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pStyle w:val="12"/>
        <w:jc w:val="center"/>
        <w:rPr>
          <w:color w:val="auto"/>
          <w:sz w:val="52"/>
          <w:lang w:eastAsia="zh-CN"/>
        </w:rPr>
      </w:pPr>
      <w:r>
        <w:rPr>
          <w:rFonts w:hint="eastAsia" w:ascii="黑体" w:hAnsi="黑体" w:eastAsia="黑体" w:cs="黑体"/>
          <w:b/>
          <w:color w:val="auto"/>
          <w:sz w:val="44"/>
          <w:szCs w:val="44"/>
          <w:lang w:eastAsia="zh-CN"/>
        </w:rPr>
        <w:t>台州1号公路三门段（牛尾塘至工业城）</w:t>
      </w:r>
    </w:p>
    <w:p>
      <w:pPr>
        <w:spacing w:line="360" w:lineRule="auto"/>
        <w:rPr>
          <w:rFonts w:ascii="黑体" w:hAnsi="华文中宋" w:eastAsia="黑体"/>
          <w:color w:val="auto"/>
          <w:sz w:val="72"/>
          <w:szCs w:val="72"/>
          <w:lang w:eastAsia="zh-CN"/>
        </w:rPr>
      </w:pPr>
    </w:p>
    <w:p>
      <w:pPr>
        <w:spacing w:line="1100" w:lineRule="exact"/>
        <w:jc w:val="center"/>
        <w:rPr>
          <w:rFonts w:ascii="宋体" w:hAnsi="宋体"/>
          <w:b/>
          <w:bCs/>
          <w:color w:val="auto"/>
          <w:sz w:val="84"/>
          <w:lang w:eastAsia="zh-CN"/>
        </w:rPr>
      </w:pPr>
      <w:r>
        <w:rPr>
          <w:rFonts w:hint="eastAsia" w:ascii="宋体" w:hAnsi="宋体"/>
          <w:b/>
          <w:bCs/>
          <w:color w:val="auto"/>
          <w:sz w:val="84"/>
          <w:lang w:eastAsia="zh-CN"/>
        </w:rPr>
        <w:t>施工招标文件</w:t>
      </w:r>
    </w:p>
    <w:p>
      <w:pPr>
        <w:spacing w:beforeLines="100" w:line="440" w:lineRule="exact"/>
        <w:jc w:val="center"/>
        <w:rPr>
          <w:rFonts w:hint="eastAsia" w:ascii="楷体_GB2312" w:hAnsi="宋体" w:eastAsia="楷体_GB2312"/>
          <w:b/>
          <w:bCs/>
          <w:color w:val="auto"/>
          <w:sz w:val="30"/>
          <w:szCs w:val="30"/>
          <w:lang w:val="en-US" w:eastAsia="zh-CN"/>
        </w:rPr>
      </w:pPr>
      <w:r>
        <w:rPr>
          <w:rFonts w:hint="eastAsia" w:ascii="楷体_GB2312" w:hAnsi="宋体" w:eastAsia="楷体_GB2312"/>
          <w:b/>
          <w:bCs/>
          <w:color w:val="auto"/>
          <w:sz w:val="30"/>
          <w:szCs w:val="30"/>
          <w:lang w:eastAsia="zh-CN"/>
        </w:rPr>
        <w:t>备案登记号：三招建备</w:t>
      </w:r>
      <w:r>
        <w:rPr>
          <w:rFonts w:hint="eastAsia" w:ascii="楷体_GB2312" w:hAnsi="宋体" w:eastAsia="楷体_GB2312"/>
          <w:b/>
          <w:bCs/>
          <w:color w:val="auto"/>
          <w:sz w:val="30"/>
          <w:szCs w:val="30"/>
          <w:lang w:eastAsia="zh-CN"/>
        </w:rPr>
        <w:t>2023-</w:t>
      </w:r>
      <w:r>
        <w:rPr>
          <w:rFonts w:hint="eastAsia" w:ascii="楷体_GB2312" w:hAnsi="宋体" w:eastAsia="楷体_GB2312"/>
          <w:b/>
          <w:bCs/>
          <w:color w:val="auto"/>
          <w:sz w:val="30"/>
          <w:szCs w:val="30"/>
          <w:lang w:val="en-US" w:eastAsia="zh-CN"/>
        </w:rPr>
        <w:t>140号</w:t>
      </w:r>
    </w:p>
    <w:p>
      <w:pPr>
        <w:spacing w:line="360" w:lineRule="auto"/>
        <w:jc w:val="center"/>
        <w:rPr>
          <w:rFonts w:ascii="黑体" w:hAnsi="华文中宋" w:eastAsia="黑体"/>
          <w:color w:val="auto"/>
          <w:sz w:val="72"/>
          <w:szCs w:val="72"/>
          <w:lang w:eastAsia="zh-CN"/>
        </w:rPr>
      </w:pPr>
    </w:p>
    <w:p>
      <w:pPr>
        <w:snapToGrid w:val="0"/>
        <w:spacing w:line="360" w:lineRule="auto"/>
        <w:jc w:val="center"/>
        <w:rPr>
          <w:rFonts w:ascii="宋体" w:hAnsi="宋体"/>
          <w:b/>
          <w:color w:val="auto"/>
          <w:sz w:val="36"/>
          <w:szCs w:val="36"/>
          <w:lang w:eastAsia="zh-CN"/>
        </w:rPr>
      </w:pPr>
    </w:p>
    <w:p>
      <w:pPr>
        <w:snapToGrid w:val="0"/>
        <w:spacing w:line="360" w:lineRule="auto"/>
        <w:jc w:val="center"/>
        <w:rPr>
          <w:rFonts w:ascii="宋体" w:hAnsi="宋体"/>
          <w:b/>
          <w:color w:val="auto"/>
          <w:sz w:val="36"/>
          <w:szCs w:val="36"/>
          <w:lang w:eastAsia="zh-CN"/>
        </w:rPr>
      </w:pPr>
    </w:p>
    <w:p>
      <w:pPr>
        <w:snapToGrid w:val="0"/>
        <w:spacing w:line="360" w:lineRule="auto"/>
        <w:rPr>
          <w:rFonts w:ascii="宋体" w:hAnsi="宋体"/>
          <w:b/>
          <w:color w:val="auto"/>
          <w:sz w:val="36"/>
          <w:szCs w:val="36"/>
          <w:lang w:eastAsia="zh-CN"/>
        </w:rPr>
      </w:pPr>
    </w:p>
    <w:p>
      <w:pPr>
        <w:snapToGrid w:val="0"/>
        <w:spacing w:line="360" w:lineRule="auto"/>
        <w:jc w:val="center"/>
        <w:rPr>
          <w:rFonts w:ascii="宋体" w:hAnsi="宋体"/>
          <w:b/>
          <w:color w:val="auto"/>
          <w:sz w:val="36"/>
          <w:szCs w:val="36"/>
          <w:lang w:eastAsia="zh-CN"/>
        </w:rPr>
      </w:pPr>
    </w:p>
    <w:p>
      <w:pPr>
        <w:snapToGrid w:val="0"/>
        <w:spacing w:line="360" w:lineRule="auto"/>
        <w:jc w:val="center"/>
        <w:rPr>
          <w:rFonts w:ascii="宋体" w:hAnsi="宋体"/>
          <w:b/>
          <w:color w:val="auto"/>
          <w:sz w:val="36"/>
          <w:szCs w:val="36"/>
          <w:lang w:eastAsia="zh-CN"/>
        </w:rPr>
      </w:pPr>
    </w:p>
    <w:p>
      <w:pPr>
        <w:spacing w:line="640" w:lineRule="exact"/>
        <w:ind w:firstLine="1280" w:firstLineChars="400"/>
        <w:jc w:val="both"/>
        <w:rPr>
          <w:rFonts w:ascii="宋体" w:hAnsi="宋体"/>
          <w:color w:val="auto"/>
          <w:spacing w:val="24"/>
          <w:sz w:val="32"/>
          <w:szCs w:val="32"/>
          <w:lang w:eastAsia="zh-CN"/>
        </w:rPr>
      </w:pPr>
      <w:r>
        <w:rPr>
          <w:rFonts w:hint="eastAsia" w:ascii="宋体" w:hAnsi="宋体"/>
          <w:color w:val="auto"/>
          <w:sz w:val="32"/>
          <w:szCs w:val="32"/>
          <w:lang w:eastAsia="zh-CN"/>
        </w:rPr>
        <w:t>招</w:t>
      </w:r>
      <w:r>
        <w:rPr>
          <w:rFonts w:hint="eastAsia" w:ascii="宋体" w:hAnsi="宋体"/>
          <w:color w:val="auto"/>
          <w:sz w:val="32"/>
          <w:szCs w:val="32"/>
          <w:lang w:val="en-US" w:eastAsia="zh-CN"/>
        </w:rPr>
        <w:t xml:space="preserve">  </w:t>
      </w:r>
      <w:r>
        <w:rPr>
          <w:rFonts w:hint="eastAsia" w:ascii="宋体" w:hAnsi="宋体"/>
          <w:color w:val="auto"/>
          <w:sz w:val="32"/>
          <w:szCs w:val="32"/>
          <w:lang w:eastAsia="zh-CN"/>
        </w:rPr>
        <w:t>标</w:t>
      </w:r>
      <w:r>
        <w:rPr>
          <w:rFonts w:hint="eastAsia" w:ascii="宋体" w:hAnsi="宋体"/>
          <w:color w:val="auto"/>
          <w:sz w:val="32"/>
          <w:szCs w:val="32"/>
          <w:lang w:val="en-US" w:eastAsia="zh-CN"/>
        </w:rPr>
        <w:t xml:space="preserve">  </w:t>
      </w:r>
      <w:r>
        <w:rPr>
          <w:rFonts w:hint="eastAsia" w:ascii="宋体" w:hAnsi="宋体"/>
          <w:color w:val="auto"/>
          <w:sz w:val="32"/>
          <w:szCs w:val="32"/>
          <w:lang w:eastAsia="zh-CN"/>
        </w:rPr>
        <w:t>人：</w:t>
      </w:r>
      <w:r>
        <w:rPr>
          <w:rFonts w:hint="eastAsia" w:ascii="宋体" w:hAnsi="宋体"/>
          <w:color w:val="auto"/>
          <w:spacing w:val="24"/>
          <w:sz w:val="32"/>
          <w:szCs w:val="32"/>
          <w:lang w:eastAsia="zh-CN"/>
        </w:rPr>
        <w:t>三门县浦坝港镇人民政府</w:t>
      </w:r>
    </w:p>
    <w:p>
      <w:pPr>
        <w:spacing w:line="640" w:lineRule="exact"/>
        <w:ind w:firstLine="1280" w:firstLineChars="400"/>
        <w:jc w:val="both"/>
        <w:rPr>
          <w:rFonts w:ascii="宋体" w:hAnsi="宋体"/>
          <w:color w:val="auto"/>
          <w:sz w:val="32"/>
          <w:szCs w:val="32"/>
          <w:lang w:eastAsia="zh-CN"/>
        </w:rPr>
      </w:pPr>
      <w:r>
        <w:rPr>
          <w:rFonts w:hint="eastAsia" w:ascii="宋体" w:hAnsi="宋体"/>
          <w:color w:val="auto"/>
          <w:sz w:val="32"/>
          <w:szCs w:val="32"/>
          <w:lang w:eastAsia="zh-CN"/>
        </w:rPr>
        <w:t>招标代理人：</w:t>
      </w:r>
      <w:r>
        <w:rPr>
          <w:rFonts w:hint="eastAsia" w:ascii="宋体" w:hAnsi="宋体"/>
          <w:color w:val="auto"/>
          <w:spacing w:val="24"/>
          <w:sz w:val="32"/>
          <w:szCs w:val="32"/>
          <w:lang w:eastAsia="zh-CN"/>
        </w:rPr>
        <w:t>欧邦工程管理集团有限公司</w:t>
      </w:r>
    </w:p>
    <w:p>
      <w:pPr>
        <w:spacing w:line="640" w:lineRule="exact"/>
        <w:ind w:firstLine="1280" w:firstLineChars="400"/>
        <w:rPr>
          <w:rFonts w:ascii="宋体" w:hAnsi="宋体"/>
          <w:color w:val="auto"/>
          <w:spacing w:val="24"/>
          <w:sz w:val="32"/>
          <w:szCs w:val="32"/>
          <w:lang w:eastAsia="zh-CN"/>
        </w:rPr>
      </w:pPr>
      <w:r>
        <w:rPr>
          <w:rFonts w:hint="eastAsia" w:ascii="宋体" w:hAnsi="宋体"/>
          <w:color w:val="auto"/>
          <w:sz w:val="32"/>
          <w:szCs w:val="32"/>
          <w:lang w:eastAsia="zh-CN"/>
        </w:rPr>
        <w:t>行业主管部门：</w:t>
      </w:r>
      <w:r>
        <w:rPr>
          <w:rFonts w:hint="eastAsia" w:ascii="宋体" w:hAnsi="宋体"/>
          <w:color w:val="auto"/>
          <w:spacing w:val="24"/>
          <w:sz w:val="32"/>
          <w:szCs w:val="32"/>
          <w:lang w:eastAsia="zh-CN"/>
        </w:rPr>
        <w:t>三门县交通运输局</w:t>
      </w:r>
    </w:p>
    <w:p>
      <w:pPr>
        <w:spacing w:line="640" w:lineRule="exact"/>
        <w:jc w:val="center"/>
        <w:rPr>
          <w:rFonts w:ascii="宋体" w:hAnsi="宋体"/>
          <w:bCs/>
          <w:color w:val="auto"/>
          <w:spacing w:val="120"/>
          <w:sz w:val="32"/>
          <w:szCs w:val="32"/>
        </w:rPr>
      </w:pPr>
      <w:r>
        <w:rPr>
          <w:rFonts w:hint="eastAsia" w:ascii="宋体" w:hAnsi="宋体"/>
          <w:bCs/>
          <w:color w:val="auto"/>
          <w:spacing w:val="120"/>
          <w:sz w:val="32"/>
          <w:szCs w:val="32"/>
        </w:rPr>
        <w:t>二</w:t>
      </w:r>
      <w:r>
        <w:rPr>
          <w:rFonts w:hint="eastAsia" w:ascii="宋体" w:hAnsi="宋体" w:eastAsia="宋体"/>
          <w:bCs/>
          <w:color w:val="auto"/>
          <w:spacing w:val="120"/>
          <w:sz w:val="32"/>
          <w:szCs w:val="32"/>
          <w:lang w:eastAsia="zh-CN"/>
        </w:rPr>
        <w:t>〇</w:t>
      </w:r>
      <w:r>
        <w:rPr>
          <w:rFonts w:hint="eastAsia" w:ascii="宋体" w:hAnsi="宋体"/>
          <w:bCs/>
          <w:color w:val="auto"/>
          <w:spacing w:val="120"/>
          <w:sz w:val="32"/>
          <w:szCs w:val="32"/>
        </w:rPr>
        <w:t>二三年</w:t>
      </w:r>
      <w:r>
        <w:rPr>
          <w:rFonts w:hint="eastAsia" w:ascii="宋体" w:hAnsi="宋体" w:eastAsia="宋体"/>
          <w:bCs/>
          <w:color w:val="auto"/>
          <w:spacing w:val="120"/>
          <w:sz w:val="32"/>
          <w:szCs w:val="32"/>
          <w:lang w:eastAsia="zh-CN"/>
        </w:rPr>
        <w:t>十二</w:t>
      </w:r>
      <w:r>
        <w:rPr>
          <w:rFonts w:hint="eastAsia" w:ascii="宋体" w:hAnsi="宋体"/>
          <w:bCs/>
          <w:color w:val="auto"/>
          <w:spacing w:val="120"/>
          <w:sz w:val="32"/>
          <w:szCs w:val="32"/>
        </w:rPr>
        <w:t>月</w:t>
      </w:r>
    </w:p>
    <w:p>
      <w:pPr>
        <w:pStyle w:val="26"/>
        <w:rPr>
          <w:color w:val="auto"/>
        </w:rPr>
        <w:sectPr>
          <w:headerReference r:id="rId3" w:type="default"/>
          <w:footerReference r:id="rId5" w:type="default"/>
          <w:headerReference r:id="rId4" w:type="even"/>
          <w:footerReference r:id="rId6" w:type="even"/>
          <w:pgSz w:w="11900" w:h="16840"/>
          <w:pgMar w:top="1600" w:right="1680" w:bottom="280" w:left="1680" w:header="0" w:footer="0" w:gutter="0"/>
          <w:cols w:space="720" w:num="1"/>
        </w:sectPr>
      </w:pPr>
    </w:p>
    <w:tbl>
      <w:tblPr>
        <w:tblStyle w:val="27"/>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trPr>
        <w:tc>
          <w:tcPr>
            <w:tcW w:w="9356" w:type="dxa"/>
            <w:noWrap/>
          </w:tcPr>
          <w:p>
            <w:pPr>
              <w:spacing w:line="400" w:lineRule="exact"/>
              <w:jc w:val="center"/>
              <w:rPr>
                <w:rFonts w:ascii="黑体" w:hAnsi="黑体" w:eastAsia="黑体"/>
                <w:bCs/>
                <w:color w:val="auto"/>
                <w:sz w:val="44"/>
                <w:szCs w:val="20"/>
                <w:lang w:eastAsia="zh-CN"/>
              </w:rPr>
            </w:pPr>
          </w:p>
          <w:p>
            <w:pPr>
              <w:spacing w:line="640" w:lineRule="exact"/>
              <w:jc w:val="center"/>
              <w:rPr>
                <w:rFonts w:ascii="黑体" w:hAnsi="黑体" w:eastAsia="黑体"/>
                <w:color w:val="auto"/>
                <w:sz w:val="32"/>
                <w:szCs w:val="32"/>
                <w:lang w:eastAsia="zh-CN"/>
              </w:rPr>
            </w:pPr>
            <w:r>
              <w:rPr>
                <w:rFonts w:ascii="黑体" w:hAnsi="黑体" w:eastAsia="黑体"/>
                <w:bCs/>
                <w:color w:val="auto"/>
                <w:sz w:val="44"/>
                <w:szCs w:val="20"/>
                <w:lang w:eastAsia="zh-CN"/>
              </w:rPr>
              <w:t>三   门   县</w:t>
            </w:r>
          </w:p>
          <w:p>
            <w:pPr>
              <w:spacing w:line="1100" w:lineRule="exact"/>
              <w:jc w:val="center"/>
              <w:rPr>
                <w:rFonts w:ascii="黑体" w:hAnsi="黑体" w:eastAsia="黑体"/>
                <w:bCs/>
                <w:color w:val="auto"/>
                <w:spacing w:val="120"/>
                <w:sz w:val="44"/>
                <w:szCs w:val="20"/>
                <w:lang w:eastAsia="zh-CN"/>
              </w:rPr>
            </w:pPr>
            <w:r>
              <w:rPr>
                <w:rFonts w:ascii="黑体" w:hAnsi="黑体" w:eastAsia="黑体"/>
                <w:bCs/>
                <w:color w:val="auto"/>
                <w:spacing w:val="120"/>
                <w:sz w:val="44"/>
                <w:szCs w:val="20"/>
                <w:lang w:eastAsia="zh-CN"/>
              </w:rPr>
              <w:t>建设工程招标文件</w:t>
            </w:r>
          </w:p>
          <w:p>
            <w:pPr>
              <w:spacing w:beforeLines="100" w:line="440" w:lineRule="exact"/>
              <w:jc w:val="center"/>
              <w:rPr>
                <w:rFonts w:ascii="黑体" w:hAnsi="黑体" w:eastAsia="黑体"/>
                <w:bCs/>
                <w:color w:val="auto"/>
                <w:sz w:val="32"/>
                <w:szCs w:val="20"/>
                <w:lang w:eastAsia="zh-CN"/>
              </w:rPr>
            </w:pPr>
            <w:r>
              <w:rPr>
                <w:rFonts w:ascii="黑体" w:hAnsi="黑体" w:eastAsia="黑体"/>
                <w:bCs/>
                <w:color w:val="auto"/>
                <w:sz w:val="32"/>
                <w:szCs w:val="20"/>
                <w:lang w:eastAsia="zh-CN"/>
              </w:rPr>
              <w:t>备案登记号：三招建备</w:t>
            </w:r>
            <w:r>
              <w:rPr>
                <w:rFonts w:ascii="黑体" w:hAnsi="黑体" w:eastAsia="黑体"/>
                <w:bCs/>
                <w:color w:val="auto"/>
                <w:sz w:val="32"/>
                <w:szCs w:val="20"/>
                <w:lang w:eastAsia="zh-CN"/>
              </w:rPr>
              <w:t>2023-</w:t>
            </w:r>
            <w:r>
              <w:rPr>
                <w:rFonts w:hint="eastAsia" w:ascii="黑体" w:hAnsi="黑体" w:eastAsia="黑体"/>
                <w:bCs/>
                <w:color w:val="auto"/>
                <w:sz w:val="32"/>
                <w:szCs w:val="20"/>
                <w:lang w:val="en-US" w:eastAsia="zh-CN"/>
              </w:rPr>
              <w:t>140</w:t>
            </w:r>
            <w:r>
              <w:rPr>
                <w:rFonts w:ascii="黑体" w:hAnsi="黑体" w:eastAsia="黑体"/>
                <w:bCs/>
                <w:color w:val="auto"/>
                <w:sz w:val="32"/>
                <w:szCs w:val="20"/>
                <w:lang w:eastAsia="zh-CN"/>
              </w:rPr>
              <w:t>号</w:t>
            </w:r>
          </w:p>
          <w:p>
            <w:pPr>
              <w:spacing w:line="640" w:lineRule="exact"/>
              <w:ind w:left="210" w:firstLine="591" w:firstLineChars="269"/>
              <w:rPr>
                <w:rFonts w:ascii="黑体" w:hAnsi="黑体" w:eastAsia="黑体"/>
                <w:bCs/>
                <w:color w:val="auto"/>
                <w:lang w:eastAsia="zh-CN"/>
              </w:rPr>
            </w:pPr>
          </w:p>
          <w:p>
            <w:pPr>
              <w:spacing w:line="640" w:lineRule="exact"/>
              <w:ind w:firstLine="281" w:firstLineChars="100"/>
              <w:jc w:val="center"/>
              <w:rPr>
                <w:rFonts w:ascii="黑体" w:hAnsi="黑体" w:eastAsia="黑体"/>
                <w:bCs/>
                <w:color w:val="auto"/>
                <w:sz w:val="24"/>
                <w:szCs w:val="16"/>
                <w:lang w:eastAsia="zh-CN"/>
              </w:rPr>
            </w:pPr>
            <w:r>
              <w:rPr>
                <w:rFonts w:ascii="黑体" w:hAnsi="黑体" w:eastAsia="黑体"/>
                <w:b/>
                <w:bCs/>
                <w:color w:val="auto"/>
                <w:sz w:val="28"/>
                <w:szCs w:val="28"/>
                <w:lang w:eastAsia="zh-CN"/>
              </w:rPr>
              <w:t>项目名称：</w:t>
            </w:r>
            <w:r>
              <w:rPr>
                <w:rFonts w:hint="eastAsia" w:ascii="黑体" w:hAnsi="黑体" w:eastAsia="黑体"/>
                <w:b/>
                <w:bCs/>
                <w:color w:val="auto"/>
                <w:sz w:val="28"/>
                <w:szCs w:val="28"/>
                <w:lang w:eastAsia="zh-CN"/>
              </w:rPr>
              <w:t>台州1号公路三门段（牛尾塘至工业城）</w:t>
            </w:r>
          </w:p>
          <w:p>
            <w:pPr>
              <w:spacing w:line="640" w:lineRule="exact"/>
              <w:ind w:left="210" w:firstLine="860" w:firstLineChars="269"/>
              <w:rPr>
                <w:rFonts w:ascii="黑体" w:hAnsi="黑体" w:eastAsia="黑体"/>
                <w:bCs/>
                <w:color w:val="auto"/>
                <w:sz w:val="32"/>
                <w:szCs w:val="20"/>
                <w:lang w:eastAsia="zh-CN"/>
              </w:rPr>
            </w:pPr>
          </w:p>
          <w:p>
            <w:pPr>
              <w:spacing w:line="640" w:lineRule="exact"/>
              <w:ind w:left="210" w:firstLine="860" w:firstLineChars="269"/>
              <w:rPr>
                <w:rFonts w:ascii="黑体" w:hAnsi="黑体" w:eastAsia="黑体"/>
                <w:bCs/>
                <w:color w:val="auto"/>
                <w:sz w:val="32"/>
                <w:szCs w:val="20"/>
                <w:lang w:eastAsia="zh-CN"/>
              </w:rPr>
            </w:pPr>
          </w:p>
          <w:p>
            <w:pPr>
              <w:spacing w:line="640" w:lineRule="exact"/>
              <w:ind w:firstLine="1280" w:firstLineChars="400"/>
              <w:jc w:val="both"/>
              <w:rPr>
                <w:rFonts w:ascii="黑体" w:hAnsi="黑体" w:eastAsia="黑体"/>
                <w:bCs/>
                <w:color w:val="auto"/>
                <w:sz w:val="32"/>
                <w:szCs w:val="20"/>
                <w:lang w:eastAsia="zh-CN"/>
              </w:rPr>
            </w:pPr>
            <w:r>
              <w:rPr>
                <w:rFonts w:ascii="黑体" w:hAnsi="黑体" w:eastAsia="黑体"/>
                <w:bCs/>
                <w:color w:val="auto"/>
                <w:sz w:val="32"/>
                <w:szCs w:val="20"/>
                <w:lang w:eastAsia="zh-CN"/>
              </w:rPr>
              <w:t>招 标 人：</w:t>
            </w:r>
            <w:r>
              <w:rPr>
                <w:rFonts w:hint="eastAsia" w:ascii="黑体" w:hAnsi="黑体" w:eastAsia="黑体"/>
                <w:bCs/>
                <w:color w:val="auto"/>
                <w:sz w:val="32"/>
                <w:szCs w:val="20"/>
                <w:lang w:eastAsia="zh-CN"/>
              </w:rPr>
              <w:t>三门县浦坝港镇人民政府</w:t>
            </w:r>
            <w:r>
              <w:rPr>
                <w:rFonts w:ascii="黑体" w:hAnsi="黑体" w:eastAsia="黑体"/>
                <w:bCs/>
                <w:color w:val="auto"/>
                <w:sz w:val="32"/>
                <w:szCs w:val="20"/>
                <w:lang w:eastAsia="zh-CN"/>
              </w:rPr>
              <w:t>（盖章）</w:t>
            </w:r>
          </w:p>
          <w:p>
            <w:pPr>
              <w:spacing w:line="640" w:lineRule="exact"/>
              <w:ind w:firstLine="1280" w:firstLineChars="400"/>
              <w:rPr>
                <w:rFonts w:ascii="黑体" w:hAnsi="黑体" w:eastAsia="黑体"/>
                <w:bCs/>
                <w:color w:val="auto"/>
                <w:sz w:val="32"/>
                <w:szCs w:val="20"/>
                <w:lang w:eastAsia="zh-CN"/>
              </w:rPr>
            </w:pPr>
            <w:r>
              <w:rPr>
                <w:rFonts w:ascii="黑体" w:hAnsi="黑体" w:eastAsia="黑体"/>
                <w:bCs/>
                <w:color w:val="auto"/>
                <w:sz w:val="32"/>
                <w:szCs w:val="20"/>
                <w:lang w:eastAsia="zh-CN"/>
              </w:rPr>
              <w:t>联 系 人：</w:t>
            </w:r>
            <w:r>
              <w:rPr>
                <w:rFonts w:hint="eastAsia" w:ascii="黑体" w:hAnsi="黑体" w:eastAsia="黑体"/>
                <w:bCs/>
                <w:color w:val="auto"/>
                <w:sz w:val="32"/>
                <w:szCs w:val="20"/>
                <w:lang w:eastAsia="zh-CN"/>
              </w:rPr>
              <w:t>邵建辉</w:t>
            </w:r>
          </w:p>
          <w:p>
            <w:pPr>
              <w:spacing w:line="640" w:lineRule="exact"/>
              <w:ind w:firstLine="1280" w:firstLineChars="400"/>
              <w:rPr>
                <w:rFonts w:ascii="黑体" w:hAnsi="黑体" w:eastAsia="黑体"/>
                <w:bCs/>
                <w:color w:val="auto"/>
                <w:sz w:val="32"/>
                <w:szCs w:val="20"/>
                <w:lang w:eastAsia="zh-CN"/>
              </w:rPr>
            </w:pPr>
            <w:r>
              <w:rPr>
                <w:rFonts w:ascii="黑体" w:hAnsi="黑体" w:eastAsia="黑体"/>
                <w:bCs/>
                <w:color w:val="auto"/>
                <w:sz w:val="32"/>
                <w:szCs w:val="20"/>
                <w:lang w:eastAsia="zh-CN"/>
              </w:rPr>
              <w:t>联系电话：</w:t>
            </w:r>
            <w:r>
              <w:rPr>
                <w:rFonts w:hint="eastAsia" w:ascii="黑体" w:hAnsi="黑体" w:eastAsia="黑体"/>
                <w:bCs/>
                <w:color w:val="auto"/>
                <w:sz w:val="32"/>
                <w:szCs w:val="20"/>
                <w:lang w:val="en-US" w:eastAsia="zh-CN"/>
              </w:rPr>
              <w:t>13867616855</w:t>
            </w:r>
          </w:p>
          <w:p>
            <w:pPr>
              <w:spacing w:line="640" w:lineRule="exact"/>
              <w:jc w:val="center"/>
              <w:rPr>
                <w:rFonts w:ascii="黑体" w:hAnsi="黑体" w:eastAsia="黑体"/>
                <w:bCs/>
                <w:color w:val="auto"/>
                <w:sz w:val="32"/>
                <w:szCs w:val="20"/>
                <w:lang w:eastAsia="zh-CN"/>
              </w:rPr>
            </w:pPr>
          </w:p>
          <w:p>
            <w:pPr>
              <w:spacing w:line="640" w:lineRule="exact"/>
              <w:jc w:val="center"/>
              <w:rPr>
                <w:rFonts w:ascii="黑体" w:hAnsi="黑体" w:eastAsia="黑体"/>
                <w:bCs/>
                <w:color w:val="auto"/>
                <w:sz w:val="32"/>
                <w:szCs w:val="20"/>
                <w:lang w:eastAsia="zh-CN"/>
              </w:rPr>
            </w:pPr>
            <w:r>
              <w:rPr>
                <w:rFonts w:ascii="黑体" w:hAnsi="黑体" w:eastAsia="黑体"/>
                <w:bCs/>
                <w:color w:val="auto"/>
                <w:sz w:val="32"/>
                <w:szCs w:val="20"/>
                <w:lang w:eastAsia="zh-CN"/>
              </w:rPr>
              <w:t>招标代理：</w:t>
            </w:r>
            <w:r>
              <w:rPr>
                <w:rFonts w:hint="eastAsia" w:ascii="黑体" w:hAnsi="黑体" w:eastAsia="黑体"/>
                <w:bCs/>
                <w:color w:val="auto"/>
                <w:sz w:val="32"/>
                <w:szCs w:val="20"/>
                <w:lang w:eastAsia="zh-CN"/>
              </w:rPr>
              <w:t>欧邦工程管理集团有限公司</w:t>
            </w:r>
            <w:r>
              <w:rPr>
                <w:rFonts w:ascii="黑体" w:hAnsi="黑体" w:eastAsia="黑体"/>
                <w:bCs/>
                <w:color w:val="auto"/>
                <w:sz w:val="32"/>
                <w:szCs w:val="20"/>
                <w:lang w:eastAsia="zh-CN"/>
              </w:rPr>
              <w:t>（盖章）</w:t>
            </w:r>
          </w:p>
          <w:p>
            <w:pPr>
              <w:spacing w:line="640" w:lineRule="exact"/>
              <w:ind w:firstLine="1280" w:firstLineChars="400"/>
              <w:rPr>
                <w:rFonts w:ascii="黑体" w:hAnsi="黑体" w:eastAsia="黑体"/>
                <w:bCs/>
                <w:color w:val="auto"/>
                <w:sz w:val="32"/>
                <w:szCs w:val="20"/>
                <w:lang w:eastAsia="zh-CN"/>
              </w:rPr>
            </w:pPr>
            <w:r>
              <w:rPr>
                <w:rFonts w:ascii="黑体" w:hAnsi="黑体" w:eastAsia="黑体"/>
                <w:bCs/>
                <w:color w:val="auto"/>
                <w:sz w:val="32"/>
                <w:szCs w:val="20"/>
                <w:lang w:eastAsia="zh-CN"/>
              </w:rPr>
              <w:t>联 系 人：</w:t>
            </w:r>
            <w:r>
              <w:rPr>
                <w:rFonts w:hint="eastAsia" w:ascii="黑体" w:hAnsi="黑体" w:eastAsia="黑体"/>
                <w:bCs/>
                <w:color w:val="auto"/>
                <w:sz w:val="32"/>
                <w:szCs w:val="20"/>
                <w:lang w:eastAsia="zh-CN"/>
              </w:rPr>
              <w:t>倪勇</w:t>
            </w:r>
          </w:p>
          <w:p>
            <w:pPr>
              <w:spacing w:line="640" w:lineRule="exact"/>
              <w:ind w:firstLine="1280" w:firstLineChars="400"/>
              <w:rPr>
                <w:rFonts w:ascii="黑体" w:hAnsi="黑体" w:eastAsia="黑体"/>
                <w:bCs/>
                <w:color w:val="auto"/>
                <w:sz w:val="32"/>
                <w:szCs w:val="20"/>
                <w:lang w:eastAsia="zh-CN"/>
              </w:rPr>
            </w:pPr>
            <w:r>
              <w:rPr>
                <w:rFonts w:ascii="黑体" w:hAnsi="黑体" w:eastAsia="黑体"/>
                <w:bCs/>
                <w:color w:val="auto"/>
                <w:sz w:val="32"/>
                <w:szCs w:val="20"/>
                <w:lang w:eastAsia="zh-CN"/>
              </w:rPr>
              <w:t>联系电话：</w:t>
            </w:r>
            <w:r>
              <w:rPr>
                <w:rFonts w:hint="eastAsia" w:ascii="黑体" w:hAnsi="黑体" w:eastAsia="黑体"/>
                <w:bCs/>
                <w:color w:val="auto"/>
                <w:sz w:val="32"/>
                <w:szCs w:val="20"/>
                <w:lang w:eastAsia="zh-CN"/>
              </w:rPr>
              <w:t>0576-83321522</w:t>
            </w:r>
          </w:p>
          <w:p>
            <w:pPr>
              <w:spacing w:line="640" w:lineRule="exact"/>
              <w:ind w:left="210" w:firstLine="860" w:firstLineChars="269"/>
              <w:rPr>
                <w:rFonts w:ascii="黑体" w:hAnsi="黑体" w:eastAsia="黑体"/>
                <w:bCs/>
                <w:color w:val="auto"/>
                <w:sz w:val="32"/>
                <w:szCs w:val="20"/>
                <w:lang w:eastAsia="zh-CN"/>
              </w:rPr>
            </w:pPr>
          </w:p>
          <w:p>
            <w:pPr>
              <w:spacing w:line="640" w:lineRule="exact"/>
              <w:ind w:left="210" w:firstLine="860" w:firstLineChars="269"/>
              <w:rPr>
                <w:rFonts w:ascii="黑体" w:hAnsi="黑体" w:eastAsia="黑体"/>
                <w:bCs/>
                <w:color w:val="auto"/>
                <w:sz w:val="32"/>
                <w:szCs w:val="20"/>
                <w:lang w:eastAsia="zh-CN"/>
              </w:rPr>
            </w:pPr>
          </w:p>
          <w:p>
            <w:pPr>
              <w:spacing w:line="640" w:lineRule="exact"/>
              <w:jc w:val="center"/>
              <w:rPr>
                <w:rFonts w:ascii="黑体" w:hAnsi="黑体" w:eastAsia="黑体"/>
                <w:bCs/>
                <w:color w:val="auto"/>
                <w:sz w:val="32"/>
                <w:szCs w:val="20"/>
                <w:lang w:eastAsia="zh-CN"/>
              </w:rPr>
            </w:pPr>
            <w:r>
              <w:rPr>
                <w:rFonts w:ascii="黑体" w:hAnsi="黑体" w:eastAsia="黑体"/>
                <w:bCs/>
                <w:color w:val="auto"/>
                <w:sz w:val="32"/>
                <w:szCs w:val="20"/>
                <w:lang w:eastAsia="zh-CN"/>
              </w:rPr>
              <w:t>行业主管部门：三门县交通运输局（盖章）</w:t>
            </w:r>
          </w:p>
          <w:p>
            <w:pPr>
              <w:spacing w:line="640" w:lineRule="exact"/>
              <w:rPr>
                <w:rFonts w:ascii="黑体" w:hAnsi="黑体" w:eastAsia="黑体"/>
                <w:bCs/>
                <w:color w:val="auto"/>
                <w:lang w:eastAsia="zh-CN"/>
              </w:rPr>
            </w:pPr>
          </w:p>
          <w:p>
            <w:pPr>
              <w:spacing w:line="640" w:lineRule="exact"/>
              <w:rPr>
                <w:rFonts w:ascii="黑体" w:hAnsi="黑体" w:eastAsia="黑体"/>
                <w:bCs/>
                <w:color w:val="auto"/>
                <w:lang w:eastAsia="zh-CN"/>
              </w:rPr>
            </w:pPr>
          </w:p>
          <w:p>
            <w:pPr>
              <w:jc w:val="center"/>
              <w:rPr>
                <w:rFonts w:ascii="黑体" w:hAnsi="黑体" w:eastAsia="黑体"/>
                <w:bCs/>
                <w:color w:val="auto"/>
                <w:sz w:val="32"/>
                <w:szCs w:val="20"/>
              </w:rPr>
            </w:pPr>
            <w:r>
              <w:rPr>
                <w:rFonts w:ascii="黑体" w:hAnsi="黑体" w:eastAsia="黑体"/>
                <w:bCs/>
                <w:color w:val="auto"/>
                <w:sz w:val="32"/>
                <w:szCs w:val="20"/>
              </w:rPr>
              <w:t>二 〇</w:t>
            </w:r>
            <w:r>
              <w:rPr>
                <w:rFonts w:hint="eastAsia" w:ascii="黑体" w:hAnsi="黑体" w:eastAsia="黑体"/>
                <w:bCs/>
                <w:color w:val="auto"/>
                <w:sz w:val="32"/>
                <w:szCs w:val="20"/>
                <w:lang w:val="en-US" w:eastAsia="zh-CN"/>
              </w:rPr>
              <w:t xml:space="preserve"> </w:t>
            </w:r>
            <w:r>
              <w:rPr>
                <w:rFonts w:ascii="黑体" w:hAnsi="黑体" w:eastAsia="黑体"/>
                <w:bCs/>
                <w:color w:val="auto"/>
                <w:sz w:val="32"/>
                <w:szCs w:val="20"/>
              </w:rPr>
              <w:t>二</w:t>
            </w:r>
            <w:r>
              <w:rPr>
                <w:rFonts w:hint="eastAsia" w:ascii="黑体" w:hAnsi="黑体" w:eastAsia="黑体"/>
                <w:bCs/>
                <w:color w:val="auto"/>
                <w:sz w:val="32"/>
                <w:szCs w:val="20"/>
                <w:lang w:val="en-US" w:eastAsia="zh-CN"/>
              </w:rPr>
              <w:t xml:space="preserve"> </w:t>
            </w:r>
            <w:r>
              <w:rPr>
                <w:rFonts w:hint="eastAsia" w:ascii="黑体" w:hAnsi="黑体" w:eastAsia="黑体"/>
                <w:bCs/>
                <w:color w:val="auto"/>
                <w:sz w:val="32"/>
                <w:szCs w:val="20"/>
                <w:lang w:eastAsia="zh-CN"/>
              </w:rPr>
              <w:t>三</w:t>
            </w:r>
            <w:r>
              <w:rPr>
                <w:rFonts w:hint="eastAsia" w:ascii="黑体" w:hAnsi="黑体" w:eastAsia="黑体"/>
                <w:bCs/>
                <w:color w:val="auto"/>
                <w:sz w:val="32"/>
                <w:szCs w:val="20"/>
              </w:rPr>
              <w:t xml:space="preserve"> </w:t>
            </w:r>
            <w:r>
              <w:rPr>
                <w:rFonts w:ascii="黑体" w:hAnsi="黑体" w:eastAsia="黑体"/>
                <w:bCs/>
                <w:color w:val="auto"/>
                <w:sz w:val="32"/>
                <w:szCs w:val="20"/>
              </w:rPr>
              <w:t>年</w:t>
            </w:r>
            <w:r>
              <w:rPr>
                <w:rFonts w:hint="eastAsia" w:ascii="黑体" w:hAnsi="黑体" w:eastAsia="黑体"/>
                <w:bCs/>
                <w:color w:val="auto"/>
                <w:sz w:val="32"/>
                <w:szCs w:val="20"/>
                <w:lang w:val="en-US" w:eastAsia="zh-CN"/>
              </w:rPr>
              <w:t xml:space="preserve"> </w:t>
            </w:r>
            <w:r>
              <w:rPr>
                <w:rFonts w:hint="eastAsia" w:ascii="黑体" w:hAnsi="黑体" w:eastAsia="黑体"/>
                <w:bCs/>
                <w:color w:val="auto"/>
                <w:sz w:val="32"/>
                <w:szCs w:val="20"/>
                <w:lang w:eastAsia="zh-CN"/>
              </w:rPr>
              <w:t>十</w:t>
            </w:r>
            <w:r>
              <w:rPr>
                <w:rFonts w:hint="eastAsia" w:ascii="黑体" w:hAnsi="黑体" w:eastAsia="黑体"/>
                <w:bCs/>
                <w:color w:val="auto"/>
                <w:sz w:val="32"/>
                <w:szCs w:val="20"/>
                <w:lang w:val="en-US" w:eastAsia="zh-CN"/>
              </w:rPr>
              <w:t xml:space="preserve"> </w:t>
            </w:r>
            <w:r>
              <w:rPr>
                <w:rFonts w:hint="eastAsia" w:ascii="黑体" w:hAnsi="黑体" w:eastAsia="黑体"/>
                <w:bCs/>
                <w:color w:val="auto"/>
                <w:sz w:val="32"/>
                <w:szCs w:val="20"/>
                <w:lang w:eastAsia="zh-CN"/>
              </w:rPr>
              <w:t>二</w:t>
            </w:r>
            <w:r>
              <w:rPr>
                <w:rFonts w:hint="eastAsia" w:ascii="黑体" w:hAnsi="黑体" w:eastAsia="黑体"/>
                <w:bCs/>
                <w:color w:val="auto"/>
                <w:sz w:val="32"/>
                <w:szCs w:val="20"/>
                <w:lang w:val="en-US" w:eastAsia="zh-CN"/>
              </w:rPr>
              <w:t xml:space="preserve"> </w:t>
            </w:r>
            <w:r>
              <w:rPr>
                <w:rFonts w:ascii="黑体" w:hAnsi="黑体" w:eastAsia="黑体"/>
                <w:bCs/>
                <w:color w:val="auto"/>
                <w:sz w:val="32"/>
                <w:szCs w:val="20"/>
              </w:rPr>
              <w:t>月</w:t>
            </w:r>
          </w:p>
        </w:tc>
      </w:tr>
    </w:tbl>
    <w:p>
      <w:pPr>
        <w:jc w:val="center"/>
        <w:rPr>
          <w:rFonts w:eastAsia="黑体"/>
          <w:color w:val="auto"/>
          <w:sz w:val="48"/>
          <w:szCs w:val="48"/>
        </w:rPr>
        <w:sectPr>
          <w:pgSz w:w="11900" w:h="16840"/>
          <w:pgMar w:top="1600" w:right="1680" w:bottom="280" w:left="1680" w:header="0" w:footer="0" w:gutter="0"/>
          <w:cols w:space="720" w:num="1"/>
        </w:sectPr>
      </w:pPr>
    </w:p>
    <w:p>
      <w:pPr>
        <w:jc w:val="center"/>
        <w:rPr>
          <w:rFonts w:eastAsia="黑体"/>
          <w:color w:val="auto"/>
          <w:sz w:val="48"/>
          <w:szCs w:val="48"/>
        </w:rPr>
      </w:pPr>
      <w:r>
        <w:rPr>
          <w:rFonts w:eastAsia="黑体"/>
          <w:color w:val="auto"/>
          <w:sz w:val="48"/>
          <w:szCs w:val="48"/>
        </w:rPr>
        <w:t>说明</w:t>
      </w:r>
    </w:p>
    <w:p>
      <w:pPr>
        <w:spacing w:line="420" w:lineRule="exact"/>
        <w:rPr>
          <w:color w:val="auto"/>
          <w:sz w:val="24"/>
        </w:rPr>
      </w:pPr>
    </w:p>
    <w:p>
      <w:pPr>
        <w:wordWrap w:val="0"/>
        <w:snapToGrid w:val="0"/>
        <w:spacing w:line="360" w:lineRule="auto"/>
        <w:ind w:firstLine="480" w:firstLineChars="200"/>
        <w:rPr>
          <w:rFonts w:asciiTheme="minorEastAsia" w:hAnsiTheme="minorEastAsia" w:eastAsiaTheme="minorEastAsia"/>
          <w:color w:val="auto"/>
          <w:sz w:val="24"/>
          <w:lang w:eastAsia="zh-CN"/>
        </w:rPr>
      </w:pPr>
      <w:r>
        <w:rPr>
          <w:rFonts w:asciiTheme="minorEastAsia" w:hAnsiTheme="minorEastAsia" w:eastAsiaTheme="minorEastAsia"/>
          <w:color w:val="auto"/>
          <w:sz w:val="24"/>
          <w:lang w:eastAsia="zh-CN"/>
        </w:rPr>
        <w:t>一、</w:t>
      </w:r>
      <w:r>
        <w:rPr>
          <w:rFonts w:hint="eastAsia" w:asciiTheme="minorEastAsia" w:hAnsiTheme="minorEastAsia" w:eastAsiaTheme="minorEastAsia"/>
          <w:color w:val="auto"/>
          <w:sz w:val="24"/>
          <w:u w:val="single"/>
          <w:lang w:eastAsia="zh-CN"/>
        </w:rPr>
        <w:t>台州1号公路三门段（牛尾塘至工业城）</w:t>
      </w:r>
      <w:r>
        <w:rPr>
          <w:rFonts w:asciiTheme="minorEastAsia" w:hAnsiTheme="minorEastAsia" w:eastAsiaTheme="minorEastAsia"/>
          <w:color w:val="auto"/>
          <w:sz w:val="24"/>
          <w:lang w:eastAsia="zh-CN"/>
        </w:rPr>
        <w:t>施工招标文件以《中华人民共和国招标投标法》、《中华人民共和国招标投标法实施条例》、《浙江省招标投标条例》、中华人民共和国《标准施工招标文件》（2007年版）、交通运输部《公路工程标准施工招标文件》（</w:t>
      </w:r>
      <w:r>
        <w:rPr>
          <w:rFonts w:hint="eastAsia" w:asciiTheme="minorEastAsia" w:hAnsiTheme="minorEastAsia" w:eastAsiaTheme="minorEastAsia"/>
          <w:color w:val="auto"/>
          <w:sz w:val="24"/>
          <w:lang w:eastAsia="zh-CN"/>
        </w:rPr>
        <w:t>2018</w:t>
      </w:r>
      <w:r>
        <w:rPr>
          <w:rFonts w:asciiTheme="minorEastAsia" w:hAnsiTheme="minorEastAsia" w:eastAsiaTheme="minorEastAsia"/>
          <w:color w:val="auto"/>
          <w:sz w:val="24"/>
          <w:lang w:eastAsia="zh-CN"/>
        </w:rPr>
        <w:t>年版）</w:t>
      </w:r>
      <w:r>
        <w:rPr>
          <w:rFonts w:hint="eastAsia" w:asciiTheme="minorEastAsia" w:hAnsiTheme="minorEastAsia" w:eastAsiaTheme="minorEastAsia"/>
          <w:color w:val="auto"/>
          <w:sz w:val="24"/>
          <w:lang w:eastAsia="zh-CN"/>
        </w:rPr>
        <w:t>及《浙江省公路工程施工招标文件示范文本》（2022年版）</w:t>
      </w:r>
      <w:r>
        <w:rPr>
          <w:rFonts w:asciiTheme="minorEastAsia" w:hAnsiTheme="minorEastAsia" w:eastAsiaTheme="minorEastAsia"/>
          <w:color w:val="auto"/>
          <w:sz w:val="24"/>
          <w:lang w:eastAsia="zh-CN"/>
        </w:rPr>
        <w:t>为依据，结合本项目的特点和实际需要编制而成。</w:t>
      </w:r>
    </w:p>
    <w:p>
      <w:pPr>
        <w:wordWrap w:val="0"/>
        <w:snapToGrid w:val="0"/>
        <w:spacing w:line="360" w:lineRule="auto"/>
        <w:ind w:firstLine="480" w:firstLineChars="200"/>
        <w:rPr>
          <w:rFonts w:asciiTheme="minorEastAsia" w:hAnsiTheme="minorEastAsia" w:eastAsiaTheme="minorEastAsia"/>
          <w:color w:val="auto"/>
          <w:sz w:val="24"/>
          <w:lang w:eastAsia="zh-CN"/>
        </w:rPr>
      </w:pPr>
      <w:r>
        <w:rPr>
          <w:rFonts w:asciiTheme="minorEastAsia" w:hAnsiTheme="minorEastAsia" w:eastAsiaTheme="minorEastAsia"/>
          <w:color w:val="auto"/>
          <w:sz w:val="24"/>
          <w:lang w:eastAsia="zh-CN"/>
        </w:rPr>
        <w:t>招标文件引用了《标准施工招标文件》和《公路工程标准施工招标文件》中的</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投标人须知</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评标办法</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通用合同条款</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A.公路工程专用合同条款</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正文。</w:t>
      </w:r>
    </w:p>
    <w:p>
      <w:pPr>
        <w:wordWrap w:val="0"/>
        <w:snapToGrid w:val="0"/>
        <w:spacing w:line="360" w:lineRule="auto"/>
        <w:ind w:firstLine="480" w:firstLineChars="200"/>
        <w:rPr>
          <w:rFonts w:asciiTheme="minorEastAsia" w:hAnsiTheme="minorEastAsia" w:eastAsiaTheme="minorEastAsia"/>
          <w:color w:val="auto"/>
          <w:sz w:val="24"/>
          <w:lang w:eastAsia="zh-CN"/>
        </w:rPr>
      </w:pPr>
      <w:r>
        <w:rPr>
          <w:rFonts w:asciiTheme="minorEastAsia" w:hAnsiTheme="minorEastAsia" w:eastAsiaTheme="minorEastAsia"/>
          <w:color w:val="auto"/>
          <w:sz w:val="24"/>
          <w:lang w:eastAsia="zh-CN"/>
        </w:rPr>
        <w:t>二、《标准施工招标文件》、《公路工程标准施工招标文件》中</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投标人须知</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评标办法</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通用合同条款</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A.公路工程专用合同条款</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是必须遵循的通用条款和规定，针对本项目的具体特点和实际情况：</w:t>
      </w:r>
    </w:p>
    <w:p>
      <w:pPr>
        <w:wordWrap w:val="0"/>
        <w:snapToGrid w:val="0"/>
        <w:spacing w:line="360" w:lineRule="auto"/>
        <w:ind w:firstLine="480" w:firstLineChars="200"/>
        <w:rPr>
          <w:rFonts w:asciiTheme="minorEastAsia" w:hAnsiTheme="minorEastAsia" w:eastAsiaTheme="minorEastAsia"/>
          <w:color w:val="auto"/>
          <w:sz w:val="24"/>
          <w:lang w:eastAsia="zh-CN"/>
        </w:rPr>
      </w:pPr>
      <w:r>
        <w:rPr>
          <w:rFonts w:asciiTheme="minorEastAsia" w:hAnsiTheme="minorEastAsia" w:eastAsiaTheme="minorEastAsia"/>
          <w:color w:val="auto"/>
          <w:sz w:val="24"/>
          <w:lang w:eastAsia="zh-CN"/>
        </w:rPr>
        <w:t>在</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投标人须知前附表</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和</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评标办法前附表</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中对</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投标人须知</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评标办法</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进行了补充</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细化</w:t>
      </w:r>
      <w:r>
        <w:rPr>
          <w:rFonts w:hint="eastAsia" w:asciiTheme="minorEastAsia" w:hAnsiTheme="minorEastAsia" w:eastAsiaTheme="minorEastAsia"/>
          <w:color w:val="auto"/>
          <w:sz w:val="24"/>
          <w:lang w:eastAsia="zh-CN"/>
        </w:rPr>
        <w:t>。</w:t>
      </w:r>
    </w:p>
    <w:p>
      <w:pPr>
        <w:wordWrap w:val="0"/>
        <w:snapToGrid w:val="0"/>
        <w:spacing w:line="360" w:lineRule="auto"/>
        <w:ind w:firstLine="480" w:firstLineChars="200"/>
        <w:rPr>
          <w:rFonts w:asciiTheme="minorEastAsia" w:hAnsiTheme="minorEastAsia" w:eastAsiaTheme="minorEastAsia"/>
          <w:color w:val="auto"/>
          <w:sz w:val="24"/>
          <w:lang w:eastAsia="zh-CN"/>
        </w:rPr>
      </w:pPr>
      <w:r>
        <w:rPr>
          <w:rFonts w:asciiTheme="minorEastAsia" w:hAnsiTheme="minorEastAsia" w:eastAsiaTheme="minorEastAsia"/>
          <w:color w:val="auto"/>
          <w:sz w:val="24"/>
          <w:lang w:eastAsia="zh-CN"/>
        </w:rPr>
        <w:t>在</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B</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项目专用合同条款</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中，对</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通用合同条款</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A.公路工程专用合同条款</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进行了补充、细化或约定</w:t>
      </w:r>
      <w:r>
        <w:rPr>
          <w:rFonts w:hint="eastAsia" w:asciiTheme="minorEastAsia" w:hAnsiTheme="minorEastAsia" w:eastAsiaTheme="minorEastAsia"/>
          <w:color w:val="auto"/>
          <w:sz w:val="24"/>
          <w:lang w:eastAsia="zh-CN"/>
        </w:rPr>
        <w:t>。</w:t>
      </w:r>
    </w:p>
    <w:p>
      <w:pPr>
        <w:wordWrap w:val="0"/>
        <w:snapToGrid w:val="0"/>
        <w:spacing w:line="360" w:lineRule="auto"/>
        <w:ind w:firstLine="480" w:firstLineChars="200"/>
        <w:rPr>
          <w:rFonts w:asciiTheme="minorEastAsia" w:hAnsiTheme="minorEastAsia" w:eastAsiaTheme="minorEastAsia"/>
          <w:color w:val="auto"/>
          <w:sz w:val="24"/>
          <w:lang w:eastAsia="zh-CN"/>
        </w:rPr>
      </w:pPr>
      <w:r>
        <w:rPr>
          <w:rFonts w:asciiTheme="minorEastAsia" w:hAnsiTheme="minorEastAsia" w:eastAsiaTheme="minorEastAsia"/>
          <w:color w:val="auto"/>
          <w:sz w:val="24"/>
          <w:lang w:eastAsia="zh-CN"/>
        </w:rPr>
        <w:t>三、招标文件中的《通用技术规范》</w:t>
      </w:r>
      <w:r>
        <w:rPr>
          <w:rFonts w:hint="eastAsia" w:asciiTheme="minorEastAsia" w:hAnsiTheme="minorEastAsia" w:eastAsiaTheme="minorEastAsia"/>
          <w:color w:val="auto"/>
          <w:sz w:val="24"/>
          <w:lang w:eastAsia="zh-CN"/>
        </w:rPr>
        <w:t>直接引用了《公路工程标准施工招标文件》（2018年版·第二册）技术规范</w:t>
      </w:r>
      <w:r>
        <w:rPr>
          <w:rFonts w:asciiTheme="minorEastAsia" w:hAnsiTheme="minorEastAsia" w:eastAsiaTheme="minorEastAsia"/>
          <w:color w:val="auto"/>
          <w:sz w:val="24"/>
          <w:lang w:eastAsia="zh-CN"/>
        </w:rPr>
        <w:t>。</w:t>
      </w:r>
    </w:p>
    <w:p>
      <w:pPr>
        <w:wordWrap w:val="0"/>
        <w:snapToGrid w:val="0"/>
        <w:spacing w:line="360" w:lineRule="auto"/>
        <w:ind w:firstLine="480" w:firstLineChars="200"/>
        <w:rPr>
          <w:rFonts w:asciiTheme="minorEastAsia" w:hAnsiTheme="minorEastAsia" w:eastAsiaTheme="minorEastAsia"/>
          <w:color w:val="auto"/>
          <w:sz w:val="24"/>
          <w:lang w:eastAsia="zh-CN"/>
        </w:rPr>
      </w:pPr>
      <w:r>
        <w:rPr>
          <w:rFonts w:asciiTheme="minorEastAsia" w:hAnsiTheme="minorEastAsia" w:eastAsiaTheme="minorEastAsia"/>
          <w:color w:val="auto"/>
          <w:sz w:val="24"/>
          <w:lang w:eastAsia="zh-CN"/>
        </w:rPr>
        <w:t>根据本项目的</w:t>
      </w:r>
      <w:r>
        <w:rPr>
          <w:rFonts w:hint="eastAsia" w:asciiTheme="minorEastAsia" w:hAnsiTheme="minorEastAsia" w:eastAsiaTheme="minorEastAsia"/>
          <w:color w:val="auto"/>
          <w:sz w:val="24"/>
          <w:lang w:eastAsia="zh-CN"/>
        </w:rPr>
        <w:t>具体</w:t>
      </w:r>
      <w:r>
        <w:rPr>
          <w:rFonts w:asciiTheme="minorEastAsia" w:hAnsiTheme="minorEastAsia" w:eastAsiaTheme="minorEastAsia"/>
          <w:color w:val="auto"/>
          <w:sz w:val="24"/>
          <w:lang w:eastAsia="zh-CN"/>
        </w:rPr>
        <w:t>特点和实际需要，在</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项目专用技术规范</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中对</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通用技术规范</w:t>
      </w:r>
      <w:r>
        <w:rPr>
          <w:rFonts w:hint="eastAsia" w:asciiTheme="minorEastAsia" w:hAnsiTheme="minorEastAsia" w:eastAsiaTheme="minorEastAsia"/>
          <w:color w:val="auto"/>
          <w:sz w:val="24"/>
          <w:lang w:eastAsia="zh-CN"/>
        </w:rPr>
        <w:t>”</w:t>
      </w:r>
      <w:r>
        <w:rPr>
          <w:rFonts w:asciiTheme="minorEastAsia" w:hAnsiTheme="minorEastAsia" w:eastAsiaTheme="minorEastAsia"/>
          <w:color w:val="auto"/>
          <w:sz w:val="24"/>
          <w:lang w:eastAsia="zh-CN"/>
        </w:rPr>
        <w:t>进行了补充和修改。</w:t>
      </w:r>
    </w:p>
    <w:p>
      <w:pPr>
        <w:wordWrap w:val="0"/>
        <w:snapToGrid w:val="0"/>
        <w:spacing w:line="360" w:lineRule="auto"/>
        <w:ind w:firstLine="480" w:firstLineChars="200"/>
        <w:rPr>
          <w:rFonts w:asciiTheme="minorEastAsia" w:hAnsiTheme="minorEastAsia" w:eastAsiaTheme="minorEastAsia"/>
          <w:color w:val="auto"/>
          <w:sz w:val="24"/>
          <w:lang w:eastAsia="zh-CN"/>
        </w:rPr>
      </w:pPr>
      <w:r>
        <w:rPr>
          <w:rFonts w:hint="eastAsia" w:asciiTheme="minorEastAsia" w:hAnsiTheme="minorEastAsia" w:eastAsiaTheme="minorEastAsia"/>
          <w:color w:val="auto"/>
          <w:sz w:val="24"/>
          <w:lang w:eastAsia="zh-CN"/>
        </w:rPr>
        <w:t>四、</w:t>
      </w:r>
      <w:r>
        <w:rPr>
          <w:rFonts w:asciiTheme="minorEastAsia" w:hAnsiTheme="minorEastAsia" w:eastAsiaTheme="minorEastAsia"/>
          <w:color w:val="auto"/>
          <w:sz w:val="24"/>
          <w:lang w:eastAsia="zh-CN"/>
        </w:rPr>
        <w:t>投标人应按招标文件的要求认真编制投标文件，完整地响应招标文件的规定和内容，避免投标文件因不能通过评审而被拒绝。</w:t>
      </w:r>
    </w:p>
    <w:p>
      <w:pPr>
        <w:wordWrap w:val="0"/>
        <w:snapToGrid w:val="0"/>
        <w:spacing w:line="360" w:lineRule="auto"/>
        <w:ind w:firstLine="480" w:firstLineChars="200"/>
        <w:rPr>
          <w:rFonts w:asciiTheme="minorEastAsia" w:hAnsiTheme="minorEastAsia" w:eastAsiaTheme="minorEastAsia"/>
          <w:color w:val="auto"/>
          <w:sz w:val="24"/>
          <w:lang w:eastAsia="zh-CN"/>
        </w:rPr>
      </w:pPr>
      <w:r>
        <w:rPr>
          <w:rFonts w:hint="eastAsia" w:asciiTheme="minorEastAsia" w:hAnsiTheme="minorEastAsia" w:eastAsiaTheme="minorEastAsia"/>
          <w:color w:val="auto"/>
          <w:sz w:val="24"/>
          <w:lang w:eastAsia="zh-CN"/>
        </w:rPr>
        <w:t>五</w:t>
      </w:r>
      <w:r>
        <w:rPr>
          <w:rFonts w:asciiTheme="minorEastAsia" w:hAnsiTheme="minorEastAsia" w:eastAsiaTheme="minorEastAsia"/>
          <w:color w:val="auto"/>
          <w:sz w:val="24"/>
          <w:lang w:eastAsia="zh-CN"/>
        </w:rPr>
        <w:t>、《标准施工招标文件》</w:t>
      </w:r>
      <w:r>
        <w:rPr>
          <w:rFonts w:hint="eastAsia" w:asciiTheme="minorEastAsia" w:hAnsiTheme="minorEastAsia" w:eastAsiaTheme="minorEastAsia"/>
          <w:color w:val="auto"/>
          <w:sz w:val="24"/>
          <w:lang w:eastAsia="zh-CN"/>
        </w:rPr>
        <w:t>、《公路工程标准施工招标文件》、《浙江省公路工程施工招标文件示范文本》（2022年版）</w:t>
      </w:r>
      <w:r>
        <w:rPr>
          <w:rFonts w:asciiTheme="minorEastAsia" w:hAnsiTheme="minorEastAsia" w:eastAsiaTheme="minorEastAsia"/>
          <w:color w:val="auto"/>
          <w:sz w:val="24"/>
          <w:lang w:eastAsia="zh-CN"/>
        </w:rPr>
        <w:t>由投标人自备。</w:t>
      </w:r>
    </w:p>
    <w:p>
      <w:pPr>
        <w:jc w:val="center"/>
        <w:rPr>
          <w:color w:val="auto"/>
          <w:sz w:val="24"/>
          <w:lang w:eastAsia="zh-CN"/>
        </w:rPr>
      </w:pPr>
    </w:p>
    <w:p>
      <w:pPr>
        <w:rPr>
          <w:color w:val="auto"/>
          <w:lang w:eastAsia="zh-CN"/>
        </w:rPr>
      </w:pPr>
    </w:p>
    <w:p>
      <w:pPr>
        <w:spacing w:line="360" w:lineRule="auto"/>
        <w:rPr>
          <w:color w:val="auto"/>
          <w:sz w:val="24"/>
          <w:lang w:eastAsia="zh-CN"/>
        </w:rPr>
        <w:sectPr>
          <w:pgSz w:w="11900" w:h="16840"/>
          <w:pgMar w:top="1600" w:right="1680" w:bottom="280" w:left="1680" w:header="0" w:footer="0" w:gutter="0"/>
          <w:cols w:space="720" w:num="1"/>
        </w:sectPr>
      </w:pPr>
    </w:p>
    <w:sdt>
      <w:sdtPr>
        <w:rPr>
          <w:rFonts w:hint="eastAsia" w:ascii="黑体" w:hAnsi="黑体" w:eastAsia="黑体" w:cs="黑体"/>
          <w:color w:val="auto"/>
          <w:sz w:val="44"/>
          <w:szCs w:val="44"/>
        </w:rPr>
        <w:id w:val="147471289"/>
        <w:docPartObj>
          <w:docPartGallery w:val="Table of Contents"/>
          <w:docPartUnique/>
        </w:docPartObj>
      </w:sdtPr>
      <w:sdtEndPr>
        <w:rPr>
          <w:rFonts w:hint="eastAsia" w:ascii="黑体" w:hAnsi="黑体" w:eastAsia="黑体" w:cs="黑体"/>
          <w:color w:val="auto"/>
          <w:sz w:val="44"/>
          <w:szCs w:val="44"/>
        </w:rPr>
      </w:sdtEndPr>
      <w:sdtContent>
        <w:p>
          <w:pPr>
            <w:jc w:val="center"/>
            <w:rPr>
              <w:rFonts w:ascii="黑体" w:hAnsi="黑体" w:eastAsia="黑体" w:cs="黑体"/>
              <w:color w:val="auto"/>
              <w:sz w:val="44"/>
              <w:szCs w:val="44"/>
            </w:rPr>
          </w:pPr>
          <w:r>
            <w:rPr>
              <w:rFonts w:hint="eastAsia" w:ascii="黑体" w:hAnsi="黑体" w:eastAsia="黑体" w:cs="黑体"/>
              <w:color w:val="auto"/>
              <w:sz w:val="44"/>
              <w:szCs w:val="44"/>
            </w:rPr>
            <w:t>目录</w:t>
          </w:r>
        </w:p>
        <w:p>
          <w:pPr>
            <w:pStyle w:val="21"/>
            <w:tabs>
              <w:tab w:val="right" w:leader="dot" w:pos="8770"/>
            </w:tabs>
            <w:rPr>
              <w:color w:val="auto"/>
            </w:rPr>
          </w:pPr>
          <w:r>
            <w:rPr>
              <w:rFonts w:hint="eastAsia" w:cs="黑体" w:asciiTheme="minorEastAsia" w:hAnsiTheme="minorEastAsia" w:eastAsiaTheme="minorEastAsia"/>
              <w:color w:val="auto"/>
            </w:rPr>
            <w:fldChar w:fldCharType="begin"/>
          </w:r>
          <w:r>
            <w:rPr>
              <w:rFonts w:hint="eastAsia" w:cs="黑体" w:asciiTheme="minorEastAsia" w:hAnsiTheme="minorEastAsia" w:eastAsiaTheme="minorEastAsia"/>
              <w:color w:val="auto"/>
            </w:rPr>
            <w:instrText xml:space="preserve">TOC \o "1-3" \h \u </w:instrText>
          </w:r>
          <w:r>
            <w:rPr>
              <w:rFonts w:hint="eastAsia" w:cs="黑体" w:asciiTheme="minorEastAsia" w:hAnsiTheme="minorEastAsia" w:eastAsiaTheme="minorEastAsia"/>
              <w:color w:val="auto"/>
            </w:rPr>
            <w:fldChar w:fldCharType="separate"/>
          </w:r>
          <w:r>
            <w:rPr>
              <w:rFonts w:hint="eastAsia" w:cs="黑体" w:asciiTheme="minorEastAsia" w:hAnsiTheme="minorEastAsia" w:eastAsiaTheme="minorEastAsia"/>
              <w:color w:val="auto"/>
            </w:rPr>
            <w:fldChar w:fldCharType="begin"/>
          </w:r>
          <w:r>
            <w:rPr>
              <w:rFonts w:hint="eastAsia" w:cs="黑体" w:asciiTheme="minorEastAsia" w:hAnsiTheme="minorEastAsia" w:eastAsiaTheme="minorEastAsia"/>
              <w:color w:val="auto"/>
            </w:rPr>
            <w:instrText xml:space="preserve"> HYPERLINK \l _Toc2844 </w:instrText>
          </w:r>
          <w:r>
            <w:rPr>
              <w:rFonts w:hint="eastAsia" w:cs="黑体" w:asciiTheme="minorEastAsia" w:hAnsiTheme="minorEastAsia" w:eastAsiaTheme="minorEastAsia"/>
              <w:color w:val="auto"/>
            </w:rPr>
            <w:fldChar w:fldCharType="separate"/>
          </w:r>
          <w:r>
            <w:rPr>
              <w:rFonts w:ascii="黑体" w:hAnsi="黑体" w:eastAsia="黑体" w:cs="黑体"/>
              <w:color w:val="auto"/>
              <w:szCs w:val="84"/>
              <w:lang w:eastAsia="zh-CN"/>
            </w:rPr>
            <w:t>第一卷</w:t>
          </w:r>
          <w:r>
            <w:rPr>
              <w:color w:val="auto"/>
            </w:rPr>
            <w:tab/>
          </w:r>
          <w:r>
            <w:rPr>
              <w:color w:val="auto"/>
            </w:rPr>
            <w:fldChar w:fldCharType="begin"/>
          </w:r>
          <w:r>
            <w:rPr>
              <w:color w:val="auto"/>
            </w:rPr>
            <w:instrText xml:space="preserve"> PAGEREF _Toc2844 \h </w:instrText>
          </w:r>
          <w:r>
            <w:rPr>
              <w:color w:val="auto"/>
            </w:rPr>
            <w:fldChar w:fldCharType="separate"/>
          </w:r>
          <w:r>
            <w:rPr>
              <w:color w:val="auto"/>
            </w:rPr>
            <w:t>1</w:t>
          </w:r>
          <w:r>
            <w:rPr>
              <w:color w:val="auto"/>
            </w:rPr>
            <w:fldChar w:fldCharType="end"/>
          </w:r>
          <w:r>
            <w:rPr>
              <w:rFonts w:hint="eastAsia" w:cs="黑体" w:asciiTheme="minorEastAsia" w:hAnsiTheme="minorEastAsia" w:eastAsiaTheme="minorEastAsia"/>
              <w:color w:val="auto"/>
            </w:rPr>
            <w:fldChar w:fldCharType="end"/>
          </w:r>
        </w:p>
        <w:p>
          <w:pPr>
            <w:pStyle w:val="24"/>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_Toc12128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szCs w:val="36"/>
              <w:lang w:eastAsia="zh-CN"/>
            </w:rPr>
            <w:t>第一章  招标公告</w:t>
          </w:r>
          <w:r>
            <w:rPr>
              <w:color w:val="auto"/>
            </w:rPr>
            <w:tab/>
          </w:r>
          <w:r>
            <w:rPr>
              <w:color w:val="auto"/>
            </w:rPr>
            <w:fldChar w:fldCharType="begin"/>
          </w:r>
          <w:r>
            <w:rPr>
              <w:color w:val="auto"/>
            </w:rPr>
            <w:instrText xml:space="preserve"> PAGEREF _Toc12128 \h </w:instrText>
          </w:r>
          <w:r>
            <w:rPr>
              <w:color w:val="auto"/>
            </w:rPr>
            <w:fldChar w:fldCharType="separate"/>
          </w:r>
          <w:r>
            <w:rPr>
              <w:color w:val="auto"/>
            </w:rPr>
            <w:t>3</w:t>
          </w:r>
          <w:r>
            <w:rPr>
              <w:color w:val="auto"/>
            </w:rPr>
            <w:fldChar w:fldCharType="end"/>
          </w:r>
          <w:r>
            <w:rPr>
              <w:rFonts w:hint="eastAsia" w:cs="黑体" w:asciiTheme="minorEastAsia" w:hAnsiTheme="minorEastAsia" w:eastAsiaTheme="minorEastAsia"/>
              <w:color w:val="auto"/>
              <w:szCs w:val="21"/>
            </w:rPr>
            <w:fldChar w:fldCharType="end"/>
          </w:r>
        </w:p>
        <w:p>
          <w:pPr>
            <w:pStyle w:val="24"/>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_Toc14891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szCs w:val="36"/>
              <w:lang w:eastAsia="zh-CN"/>
            </w:rPr>
            <w:t>第二章投标人须知</w:t>
          </w:r>
          <w:r>
            <w:rPr>
              <w:color w:val="auto"/>
            </w:rPr>
            <w:tab/>
          </w:r>
          <w:r>
            <w:rPr>
              <w:color w:val="auto"/>
            </w:rPr>
            <w:fldChar w:fldCharType="begin"/>
          </w:r>
          <w:r>
            <w:rPr>
              <w:color w:val="auto"/>
            </w:rPr>
            <w:instrText xml:space="preserve"> PAGEREF _Toc14891 \h </w:instrText>
          </w:r>
          <w:r>
            <w:rPr>
              <w:color w:val="auto"/>
            </w:rPr>
            <w:fldChar w:fldCharType="separate"/>
          </w:r>
          <w:r>
            <w:rPr>
              <w:color w:val="auto"/>
            </w:rPr>
            <w:t>7</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_Toc12213 </w:instrText>
          </w:r>
          <w:r>
            <w:rPr>
              <w:rFonts w:hint="eastAsia" w:cs="黑体" w:asciiTheme="minorEastAsia" w:hAnsiTheme="minorEastAsia" w:eastAsiaTheme="minorEastAsia"/>
              <w:color w:val="auto"/>
              <w:szCs w:val="21"/>
            </w:rPr>
            <w:fldChar w:fldCharType="separate"/>
          </w:r>
          <w:r>
            <w:rPr>
              <w:rFonts w:ascii="黑体" w:hAnsi="黑体" w:eastAsia="黑体" w:cs="黑体"/>
              <w:color w:val="auto"/>
              <w:szCs w:val="32"/>
              <w:lang w:eastAsia="zh-CN"/>
            </w:rPr>
            <w:t>投标人须知前附表</w:t>
          </w:r>
          <w:r>
            <w:rPr>
              <w:color w:val="auto"/>
            </w:rPr>
            <w:tab/>
          </w:r>
          <w:r>
            <w:rPr>
              <w:color w:val="auto"/>
            </w:rPr>
            <w:fldChar w:fldCharType="begin"/>
          </w:r>
          <w:r>
            <w:rPr>
              <w:color w:val="auto"/>
            </w:rPr>
            <w:instrText xml:space="preserve"> PAGEREF _Toc12213 \h </w:instrText>
          </w:r>
          <w:r>
            <w:rPr>
              <w:color w:val="auto"/>
            </w:rPr>
            <w:fldChar w:fldCharType="separate"/>
          </w:r>
          <w:r>
            <w:rPr>
              <w:color w:val="auto"/>
            </w:rPr>
            <w:t>7</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_Toc22346 </w:instrText>
          </w:r>
          <w:r>
            <w:rPr>
              <w:rFonts w:hint="eastAsia" w:cs="黑体" w:asciiTheme="minorEastAsia" w:hAnsiTheme="minorEastAsia" w:eastAsiaTheme="minorEastAsia"/>
              <w:color w:val="auto"/>
              <w:szCs w:val="21"/>
            </w:rPr>
            <w:fldChar w:fldCharType="separate"/>
          </w:r>
          <w:r>
            <w:rPr>
              <w:rFonts w:ascii="宋体" w:hAnsi="宋体" w:eastAsia="宋体" w:cs="宋体"/>
              <w:bCs/>
              <w:color w:val="auto"/>
              <w:szCs w:val="24"/>
              <w:lang w:eastAsia="zh-CN"/>
            </w:rPr>
            <w:t>附录</w:t>
          </w:r>
          <w:r>
            <w:rPr>
              <w:rFonts w:ascii="Times New Roman" w:hAnsi="Times New Roman" w:eastAsia="Times New Roman" w:cs="Times New Roman"/>
              <w:bCs/>
              <w:color w:val="auto"/>
              <w:szCs w:val="24"/>
              <w:lang w:eastAsia="zh-CN"/>
            </w:rPr>
            <w:t>1</w:t>
          </w:r>
          <w:r>
            <w:rPr>
              <w:rFonts w:ascii="宋体" w:hAnsi="宋体" w:eastAsia="宋体" w:cs="宋体"/>
              <w:bCs/>
              <w:color w:val="auto"/>
              <w:szCs w:val="24"/>
              <w:lang w:eastAsia="zh-CN"/>
            </w:rPr>
            <w:t>资格审查条件（资质最低要求）</w:t>
          </w:r>
          <w:r>
            <w:rPr>
              <w:color w:val="auto"/>
            </w:rPr>
            <w:tab/>
          </w:r>
          <w:r>
            <w:rPr>
              <w:color w:val="auto"/>
            </w:rPr>
            <w:fldChar w:fldCharType="begin"/>
          </w:r>
          <w:r>
            <w:rPr>
              <w:color w:val="auto"/>
            </w:rPr>
            <w:instrText xml:space="preserve"> PAGEREF _Toc22346 \h </w:instrText>
          </w:r>
          <w:r>
            <w:rPr>
              <w:color w:val="auto"/>
            </w:rPr>
            <w:fldChar w:fldCharType="separate"/>
          </w:r>
          <w:r>
            <w:rPr>
              <w:color w:val="auto"/>
            </w:rPr>
            <w:t>19</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_Toc10787 </w:instrText>
          </w:r>
          <w:r>
            <w:rPr>
              <w:rFonts w:hint="eastAsia" w:cs="黑体" w:asciiTheme="minorEastAsia" w:hAnsiTheme="minorEastAsia" w:eastAsiaTheme="minorEastAsia"/>
              <w:color w:val="auto"/>
              <w:szCs w:val="21"/>
            </w:rPr>
            <w:fldChar w:fldCharType="separate"/>
          </w:r>
          <w:r>
            <w:rPr>
              <w:rFonts w:ascii="宋体" w:hAnsi="宋体" w:eastAsia="宋体" w:cs="宋体"/>
              <w:bCs/>
              <w:color w:val="auto"/>
              <w:szCs w:val="24"/>
              <w:lang w:eastAsia="zh-CN"/>
            </w:rPr>
            <w:t>附录</w:t>
          </w:r>
          <w:r>
            <w:rPr>
              <w:rFonts w:ascii="Times New Roman" w:hAnsi="Times New Roman" w:eastAsia="Times New Roman" w:cs="Times New Roman"/>
              <w:bCs/>
              <w:color w:val="auto"/>
              <w:szCs w:val="24"/>
              <w:lang w:eastAsia="zh-CN"/>
            </w:rPr>
            <w:t>2</w:t>
          </w:r>
          <w:r>
            <w:rPr>
              <w:rFonts w:ascii="宋体" w:hAnsi="宋体" w:eastAsia="宋体" w:cs="宋体"/>
              <w:bCs/>
              <w:color w:val="auto"/>
              <w:szCs w:val="24"/>
              <w:lang w:eastAsia="zh-CN"/>
            </w:rPr>
            <w:t>资格审查条件（财务最低要求）</w:t>
          </w:r>
          <w:r>
            <w:rPr>
              <w:color w:val="auto"/>
            </w:rPr>
            <w:tab/>
          </w:r>
          <w:r>
            <w:rPr>
              <w:color w:val="auto"/>
            </w:rPr>
            <w:fldChar w:fldCharType="begin"/>
          </w:r>
          <w:r>
            <w:rPr>
              <w:color w:val="auto"/>
            </w:rPr>
            <w:instrText xml:space="preserve"> PAGEREF _Toc10787 \h </w:instrText>
          </w:r>
          <w:r>
            <w:rPr>
              <w:color w:val="auto"/>
            </w:rPr>
            <w:fldChar w:fldCharType="separate"/>
          </w:r>
          <w:r>
            <w:rPr>
              <w:color w:val="auto"/>
            </w:rPr>
            <w:t>20</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_Toc28225 </w:instrText>
          </w:r>
          <w:r>
            <w:rPr>
              <w:rFonts w:hint="eastAsia" w:cs="黑体" w:asciiTheme="minorEastAsia" w:hAnsiTheme="minorEastAsia" w:eastAsiaTheme="minorEastAsia"/>
              <w:color w:val="auto"/>
              <w:szCs w:val="21"/>
            </w:rPr>
            <w:fldChar w:fldCharType="separate"/>
          </w:r>
          <w:r>
            <w:rPr>
              <w:rFonts w:ascii="宋体" w:hAnsi="宋体" w:eastAsia="宋体" w:cs="宋体"/>
              <w:bCs/>
              <w:color w:val="auto"/>
              <w:szCs w:val="24"/>
              <w:lang w:eastAsia="zh-CN"/>
            </w:rPr>
            <w:t>附录</w:t>
          </w:r>
          <w:r>
            <w:rPr>
              <w:rFonts w:ascii="Times New Roman" w:hAnsi="Times New Roman" w:eastAsia="Times New Roman" w:cs="Times New Roman"/>
              <w:bCs/>
              <w:color w:val="auto"/>
              <w:szCs w:val="24"/>
              <w:lang w:eastAsia="zh-CN"/>
            </w:rPr>
            <w:t>3</w:t>
          </w:r>
          <w:r>
            <w:rPr>
              <w:rFonts w:ascii="宋体" w:hAnsi="宋体" w:eastAsia="宋体" w:cs="宋体"/>
              <w:bCs/>
              <w:color w:val="auto"/>
              <w:szCs w:val="24"/>
              <w:lang w:eastAsia="zh-CN"/>
            </w:rPr>
            <w:t>资格审查条件（业绩最低要求）</w:t>
          </w:r>
          <w:r>
            <w:rPr>
              <w:color w:val="auto"/>
            </w:rPr>
            <w:tab/>
          </w:r>
          <w:r>
            <w:rPr>
              <w:color w:val="auto"/>
            </w:rPr>
            <w:fldChar w:fldCharType="begin"/>
          </w:r>
          <w:r>
            <w:rPr>
              <w:color w:val="auto"/>
            </w:rPr>
            <w:instrText xml:space="preserve"> PAGEREF _Toc28225 \h </w:instrText>
          </w:r>
          <w:r>
            <w:rPr>
              <w:color w:val="auto"/>
            </w:rPr>
            <w:fldChar w:fldCharType="separate"/>
          </w:r>
          <w:r>
            <w:rPr>
              <w:color w:val="auto"/>
            </w:rPr>
            <w:t>21</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_Toc24474 </w:instrText>
          </w:r>
          <w:r>
            <w:rPr>
              <w:rFonts w:hint="eastAsia" w:cs="黑体" w:asciiTheme="minorEastAsia" w:hAnsiTheme="minorEastAsia" w:eastAsiaTheme="minorEastAsia"/>
              <w:color w:val="auto"/>
              <w:szCs w:val="21"/>
            </w:rPr>
            <w:fldChar w:fldCharType="separate"/>
          </w:r>
          <w:r>
            <w:rPr>
              <w:rFonts w:ascii="宋体" w:hAnsi="宋体" w:eastAsia="宋体" w:cs="宋体"/>
              <w:bCs/>
              <w:color w:val="auto"/>
              <w:szCs w:val="24"/>
              <w:lang w:eastAsia="zh-CN"/>
            </w:rPr>
            <w:t>附录</w:t>
          </w:r>
          <w:r>
            <w:rPr>
              <w:rFonts w:ascii="Times New Roman" w:hAnsi="Times New Roman" w:eastAsia="Times New Roman" w:cs="Times New Roman"/>
              <w:bCs/>
              <w:color w:val="auto"/>
              <w:szCs w:val="24"/>
              <w:lang w:eastAsia="zh-CN"/>
            </w:rPr>
            <w:t>4</w:t>
          </w:r>
          <w:r>
            <w:rPr>
              <w:rFonts w:ascii="宋体" w:hAnsi="宋体" w:eastAsia="宋体" w:cs="宋体"/>
              <w:bCs/>
              <w:color w:val="auto"/>
              <w:szCs w:val="24"/>
              <w:lang w:eastAsia="zh-CN"/>
            </w:rPr>
            <w:t>资格审查条件（信誉最低要求）</w:t>
          </w:r>
          <w:r>
            <w:rPr>
              <w:color w:val="auto"/>
            </w:rPr>
            <w:tab/>
          </w:r>
          <w:r>
            <w:rPr>
              <w:color w:val="auto"/>
            </w:rPr>
            <w:fldChar w:fldCharType="begin"/>
          </w:r>
          <w:r>
            <w:rPr>
              <w:color w:val="auto"/>
            </w:rPr>
            <w:instrText xml:space="preserve"> PAGEREF _Toc24474 \h </w:instrText>
          </w:r>
          <w:r>
            <w:rPr>
              <w:color w:val="auto"/>
            </w:rPr>
            <w:fldChar w:fldCharType="separate"/>
          </w:r>
          <w:r>
            <w:rPr>
              <w:color w:val="auto"/>
            </w:rPr>
            <w:t>22</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_Toc14178 </w:instrText>
          </w:r>
          <w:r>
            <w:rPr>
              <w:rFonts w:hint="eastAsia" w:cs="黑体" w:asciiTheme="minorEastAsia" w:hAnsiTheme="minorEastAsia" w:eastAsiaTheme="minorEastAsia"/>
              <w:color w:val="auto"/>
              <w:szCs w:val="21"/>
            </w:rPr>
            <w:fldChar w:fldCharType="separate"/>
          </w:r>
          <w:r>
            <w:rPr>
              <w:rFonts w:ascii="宋体" w:hAnsi="宋体" w:eastAsia="宋体" w:cs="宋体"/>
              <w:bCs/>
              <w:color w:val="auto"/>
              <w:szCs w:val="24"/>
              <w:lang w:eastAsia="zh-CN"/>
            </w:rPr>
            <w:t>附录</w:t>
          </w:r>
          <w:r>
            <w:rPr>
              <w:rFonts w:ascii="Times New Roman" w:hAnsi="Times New Roman" w:eastAsia="Times New Roman" w:cs="Times New Roman"/>
              <w:bCs/>
              <w:color w:val="auto"/>
              <w:szCs w:val="24"/>
              <w:lang w:eastAsia="zh-CN"/>
            </w:rPr>
            <w:t>5</w:t>
          </w:r>
          <w:r>
            <w:rPr>
              <w:rFonts w:ascii="宋体" w:hAnsi="宋体" w:eastAsia="宋体" w:cs="宋体"/>
              <w:bCs/>
              <w:color w:val="auto"/>
              <w:szCs w:val="24"/>
              <w:lang w:eastAsia="zh-CN"/>
            </w:rPr>
            <w:t>资格审查条件（项目经理、项目技术负责人和安全负责人最低要求）</w:t>
          </w:r>
          <w:r>
            <w:rPr>
              <w:color w:val="auto"/>
            </w:rPr>
            <w:tab/>
          </w:r>
          <w:r>
            <w:rPr>
              <w:color w:val="auto"/>
            </w:rPr>
            <w:fldChar w:fldCharType="begin"/>
          </w:r>
          <w:r>
            <w:rPr>
              <w:color w:val="auto"/>
            </w:rPr>
            <w:instrText xml:space="preserve"> PAGEREF _Toc14178 \h </w:instrText>
          </w:r>
          <w:r>
            <w:rPr>
              <w:color w:val="auto"/>
            </w:rPr>
            <w:fldChar w:fldCharType="separate"/>
          </w:r>
          <w:r>
            <w:rPr>
              <w:color w:val="auto"/>
            </w:rPr>
            <w:t>23</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_Toc15810 </w:instrText>
          </w:r>
          <w:r>
            <w:rPr>
              <w:rFonts w:hint="eastAsia" w:cs="黑体" w:asciiTheme="minorEastAsia" w:hAnsiTheme="minorEastAsia" w:eastAsiaTheme="minorEastAsia"/>
              <w:color w:val="auto"/>
              <w:szCs w:val="21"/>
            </w:rPr>
            <w:fldChar w:fldCharType="separate"/>
          </w:r>
          <w:r>
            <w:rPr>
              <w:rFonts w:ascii="Times New Roman" w:hAnsi="Times New Roman" w:eastAsia="Times New Roman" w:cs="Times New Roman"/>
              <w:color w:val="auto"/>
              <w:szCs w:val="28"/>
            </w:rPr>
            <w:t>1.</w:t>
          </w:r>
          <w:r>
            <w:rPr>
              <w:rFonts w:ascii="黑体" w:hAnsi="黑体" w:eastAsia="黑体" w:cs="黑体"/>
              <w:color w:val="auto"/>
              <w:spacing w:val="-1"/>
              <w:szCs w:val="28"/>
            </w:rPr>
            <w:t>总则</w:t>
          </w:r>
          <w:r>
            <w:rPr>
              <w:color w:val="auto"/>
            </w:rPr>
            <w:tab/>
          </w:r>
          <w:r>
            <w:rPr>
              <w:color w:val="auto"/>
            </w:rPr>
            <w:fldChar w:fldCharType="begin"/>
          </w:r>
          <w:r>
            <w:rPr>
              <w:color w:val="auto"/>
            </w:rPr>
            <w:instrText xml:space="preserve"> PAGEREF _Toc15810 \h </w:instrText>
          </w:r>
          <w:r>
            <w:rPr>
              <w:color w:val="auto"/>
            </w:rPr>
            <w:fldChar w:fldCharType="separate"/>
          </w:r>
          <w:r>
            <w:rPr>
              <w:color w:val="auto"/>
            </w:rPr>
            <w:t>25</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_Toc3560 </w:instrText>
          </w:r>
          <w:r>
            <w:rPr>
              <w:rFonts w:hint="eastAsia" w:cs="黑体" w:asciiTheme="minorEastAsia" w:hAnsiTheme="minorEastAsia" w:eastAsiaTheme="minorEastAsia"/>
              <w:color w:val="auto"/>
              <w:szCs w:val="21"/>
            </w:rPr>
            <w:fldChar w:fldCharType="separate"/>
          </w:r>
          <w:r>
            <w:rPr>
              <w:rFonts w:ascii="Times New Roman" w:hAnsi="Times New Roman" w:eastAsia="Times New Roman" w:cs="Times New Roman"/>
              <w:color w:val="auto"/>
              <w:szCs w:val="28"/>
              <w:lang w:eastAsia="zh-CN"/>
            </w:rPr>
            <w:t>2.</w:t>
          </w:r>
          <w:r>
            <w:rPr>
              <w:rFonts w:ascii="黑体" w:hAnsi="黑体" w:eastAsia="黑体" w:cs="黑体"/>
              <w:color w:val="auto"/>
              <w:spacing w:val="-1"/>
              <w:szCs w:val="28"/>
              <w:lang w:eastAsia="zh-CN"/>
            </w:rPr>
            <w:t>招标文件</w:t>
          </w:r>
          <w:r>
            <w:rPr>
              <w:color w:val="auto"/>
            </w:rPr>
            <w:tab/>
          </w:r>
          <w:r>
            <w:rPr>
              <w:color w:val="auto"/>
            </w:rPr>
            <w:fldChar w:fldCharType="begin"/>
          </w:r>
          <w:r>
            <w:rPr>
              <w:color w:val="auto"/>
            </w:rPr>
            <w:instrText xml:space="preserve"> PAGEREF _Toc3560 \h </w:instrText>
          </w:r>
          <w:r>
            <w:rPr>
              <w:color w:val="auto"/>
            </w:rPr>
            <w:fldChar w:fldCharType="separate"/>
          </w:r>
          <w:r>
            <w:rPr>
              <w:color w:val="auto"/>
            </w:rPr>
            <w:t>28</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_Toc3666 </w:instrText>
          </w:r>
          <w:r>
            <w:rPr>
              <w:rFonts w:hint="eastAsia" w:cs="黑体" w:asciiTheme="minorEastAsia" w:hAnsiTheme="minorEastAsia" w:eastAsiaTheme="minorEastAsia"/>
              <w:color w:val="auto"/>
              <w:szCs w:val="21"/>
            </w:rPr>
            <w:fldChar w:fldCharType="separate"/>
          </w:r>
          <w:r>
            <w:rPr>
              <w:rFonts w:ascii="Times New Roman" w:hAnsi="Times New Roman" w:eastAsia="Times New Roman" w:cs="Times New Roman"/>
              <w:color w:val="auto"/>
              <w:szCs w:val="28"/>
              <w:lang w:eastAsia="zh-CN"/>
            </w:rPr>
            <w:t>3.</w:t>
          </w:r>
          <w:r>
            <w:rPr>
              <w:rFonts w:ascii="黑体" w:hAnsi="黑体" w:eastAsia="黑体" w:cs="黑体"/>
              <w:color w:val="auto"/>
              <w:spacing w:val="-1"/>
              <w:szCs w:val="28"/>
              <w:lang w:eastAsia="zh-CN"/>
            </w:rPr>
            <w:t>投标文件</w:t>
          </w:r>
          <w:r>
            <w:rPr>
              <w:color w:val="auto"/>
            </w:rPr>
            <w:tab/>
          </w:r>
          <w:r>
            <w:rPr>
              <w:color w:val="auto"/>
            </w:rPr>
            <w:fldChar w:fldCharType="begin"/>
          </w:r>
          <w:r>
            <w:rPr>
              <w:color w:val="auto"/>
            </w:rPr>
            <w:instrText xml:space="preserve"> PAGEREF _Toc3666 \h </w:instrText>
          </w:r>
          <w:r>
            <w:rPr>
              <w:color w:val="auto"/>
            </w:rPr>
            <w:fldChar w:fldCharType="separate"/>
          </w:r>
          <w:r>
            <w:rPr>
              <w:color w:val="auto"/>
            </w:rPr>
            <w:t>29</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_Toc10866 </w:instrText>
          </w:r>
          <w:r>
            <w:rPr>
              <w:rFonts w:hint="eastAsia" w:cs="黑体" w:asciiTheme="minorEastAsia" w:hAnsiTheme="minorEastAsia" w:eastAsiaTheme="minorEastAsia"/>
              <w:color w:val="auto"/>
              <w:szCs w:val="21"/>
            </w:rPr>
            <w:fldChar w:fldCharType="separate"/>
          </w:r>
          <w:r>
            <w:rPr>
              <w:rFonts w:ascii="Times New Roman" w:hAnsi="Times New Roman" w:eastAsia="Times New Roman" w:cs="Times New Roman"/>
              <w:color w:val="auto"/>
              <w:szCs w:val="28"/>
              <w:lang w:eastAsia="zh-CN"/>
            </w:rPr>
            <w:t>4.</w:t>
          </w:r>
          <w:r>
            <w:rPr>
              <w:rFonts w:ascii="黑体" w:hAnsi="黑体" w:eastAsia="黑体" w:cs="黑体"/>
              <w:color w:val="auto"/>
              <w:szCs w:val="28"/>
              <w:lang w:eastAsia="zh-CN"/>
            </w:rPr>
            <w:t>投标</w:t>
          </w:r>
          <w:r>
            <w:rPr>
              <w:color w:val="auto"/>
            </w:rPr>
            <w:tab/>
          </w:r>
          <w:r>
            <w:rPr>
              <w:color w:val="auto"/>
            </w:rPr>
            <w:fldChar w:fldCharType="begin"/>
          </w:r>
          <w:r>
            <w:rPr>
              <w:color w:val="auto"/>
            </w:rPr>
            <w:instrText xml:space="preserve"> PAGEREF _Toc10866 \h </w:instrText>
          </w:r>
          <w:r>
            <w:rPr>
              <w:color w:val="auto"/>
            </w:rPr>
            <w:fldChar w:fldCharType="separate"/>
          </w:r>
          <w:r>
            <w:rPr>
              <w:color w:val="auto"/>
            </w:rPr>
            <w:t>33</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_Toc28201 </w:instrText>
          </w:r>
          <w:r>
            <w:rPr>
              <w:rFonts w:hint="eastAsia" w:cs="黑体" w:asciiTheme="minorEastAsia" w:hAnsiTheme="minorEastAsia" w:eastAsiaTheme="minorEastAsia"/>
              <w:color w:val="auto"/>
              <w:szCs w:val="21"/>
            </w:rPr>
            <w:fldChar w:fldCharType="separate"/>
          </w:r>
          <w:r>
            <w:rPr>
              <w:rFonts w:ascii="Times New Roman" w:hAnsi="Times New Roman" w:eastAsia="Times New Roman" w:cs="Times New Roman"/>
              <w:color w:val="auto"/>
              <w:szCs w:val="28"/>
              <w:lang w:eastAsia="zh-CN"/>
            </w:rPr>
            <w:t>5.</w:t>
          </w:r>
          <w:r>
            <w:rPr>
              <w:rFonts w:ascii="黑体" w:hAnsi="黑体" w:eastAsia="黑体" w:cs="黑体"/>
              <w:color w:val="auto"/>
              <w:szCs w:val="28"/>
              <w:lang w:eastAsia="zh-CN"/>
            </w:rPr>
            <w:t>开标</w:t>
          </w:r>
          <w:r>
            <w:rPr>
              <w:color w:val="auto"/>
            </w:rPr>
            <w:tab/>
          </w:r>
          <w:r>
            <w:rPr>
              <w:color w:val="auto"/>
            </w:rPr>
            <w:fldChar w:fldCharType="begin"/>
          </w:r>
          <w:r>
            <w:rPr>
              <w:color w:val="auto"/>
            </w:rPr>
            <w:instrText xml:space="preserve"> PAGEREF _Toc28201 \h </w:instrText>
          </w:r>
          <w:r>
            <w:rPr>
              <w:color w:val="auto"/>
            </w:rPr>
            <w:fldChar w:fldCharType="separate"/>
          </w:r>
          <w:r>
            <w:rPr>
              <w:color w:val="auto"/>
            </w:rPr>
            <w:t>33</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_Toc18997 </w:instrText>
          </w:r>
          <w:r>
            <w:rPr>
              <w:rFonts w:hint="eastAsia" w:cs="黑体" w:asciiTheme="minorEastAsia" w:hAnsiTheme="minorEastAsia" w:eastAsiaTheme="minorEastAsia"/>
              <w:color w:val="auto"/>
              <w:szCs w:val="21"/>
            </w:rPr>
            <w:fldChar w:fldCharType="separate"/>
          </w:r>
          <w:r>
            <w:rPr>
              <w:rFonts w:ascii="Times New Roman" w:hAnsi="Times New Roman" w:eastAsia="Times New Roman" w:cs="Times New Roman"/>
              <w:color w:val="auto"/>
              <w:szCs w:val="28"/>
              <w:lang w:eastAsia="zh-CN"/>
            </w:rPr>
            <w:t>6.</w:t>
          </w:r>
          <w:r>
            <w:rPr>
              <w:rFonts w:ascii="黑体" w:hAnsi="黑体" w:eastAsia="黑体" w:cs="黑体"/>
              <w:color w:val="auto"/>
              <w:szCs w:val="28"/>
              <w:lang w:eastAsia="zh-CN"/>
            </w:rPr>
            <w:t>评标</w:t>
          </w:r>
          <w:r>
            <w:rPr>
              <w:color w:val="auto"/>
            </w:rPr>
            <w:tab/>
          </w:r>
          <w:r>
            <w:rPr>
              <w:color w:val="auto"/>
            </w:rPr>
            <w:fldChar w:fldCharType="begin"/>
          </w:r>
          <w:r>
            <w:rPr>
              <w:color w:val="auto"/>
            </w:rPr>
            <w:instrText xml:space="preserve"> PAGEREF _Toc18997 \h </w:instrText>
          </w:r>
          <w:r>
            <w:rPr>
              <w:color w:val="auto"/>
            </w:rPr>
            <w:fldChar w:fldCharType="separate"/>
          </w:r>
          <w:r>
            <w:rPr>
              <w:color w:val="auto"/>
            </w:rPr>
            <w:t>33</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_Toc12846 </w:instrText>
          </w:r>
          <w:r>
            <w:rPr>
              <w:rFonts w:hint="eastAsia" w:cs="黑体" w:asciiTheme="minorEastAsia" w:hAnsiTheme="minorEastAsia" w:eastAsiaTheme="minorEastAsia"/>
              <w:color w:val="auto"/>
              <w:szCs w:val="21"/>
            </w:rPr>
            <w:fldChar w:fldCharType="separate"/>
          </w:r>
          <w:r>
            <w:rPr>
              <w:rFonts w:ascii="Times New Roman" w:hAnsi="Times New Roman" w:eastAsia="Times New Roman" w:cs="Times New Roman"/>
              <w:color w:val="auto"/>
              <w:szCs w:val="28"/>
              <w:lang w:eastAsia="zh-CN"/>
            </w:rPr>
            <w:t>7.</w:t>
          </w:r>
          <w:r>
            <w:rPr>
              <w:rFonts w:ascii="黑体" w:hAnsi="黑体" w:eastAsia="黑体" w:cs="黑体"/>
              <w:color w:val="auto"/>
              <w:spacing w:val="-1"/>
              <w:szCs w:val="28"/>
              <w:lang w:eastAsia="zh-CN"/>
            </w:rPr>
            <w:t>合同授予</w:t>
          </w:r>
          <w:r>
            <w:rPr>
              <w:color w:val="auto"/>
            </w:rPr>
            <w:tab/>
          </w:r>
          <w:r>
            <w:rPr>
              <w:color w:val="auto"/>
            </w:rPr>
            <w:fldChar w:fldCharType="begin"/>
          </w:r>
          <w:r>
            <w:rPr>
              <w:color w:val="auto"/>
            </w:rPr>
            <w:instrText xml:space="preserve"> PAGEREF _Toc12846 \h </w:instrText>
          </w:r>
          <w:r>
            <w:rPr>
              <w:color w:val="auto"/>
            </w:rPr>
            <w:fldChar w:fldCharType="separate"/>
          </w:r>
          <w:r>
            <w:rPr>
              <w:color w:val="auto"/>
            </w:rPr>
            <w:t>34</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_Toc28887 </w:instrText>
          </w:r>
          <w:r>
            <w:rPr>
              <w:rFonts w:hint="eastAsia" w:cs="黑体" w:asciiTheme="minorEastAsia" w:hAnsiTheme="minorEastAsia" w:eastAsiaTheme="minorEastAsia"/>
              <w:color w:val="auto"/>
              <w:szCs w:val="21"/>
            </w:rPr>
            <w:fldChar w:fldCharType="separate"/>
          </w:r>
          <w:r>
            <w:rPr>
              <w:rFonts w:ascii="Times New Roman" w:hAnsi="Times New Roman" w:eastAsia="Times New Roman" w:cs="Times New Roman"/>
              <w:color w:val="auto"/>
              <w:szCs w:val="28"/>
              <w:lang w:eastAsia="zh-CN"/>
            </w:rPr>
            <w:t>8.</w:t>
          </w:r>
          <w:r>
            <w:rPr>
              <w:rFonts w:ascii="黑体" w:hAnsi="黑体" w:eastAsia="黑体" w:cs="黑体"/>
              <w:color w:val="auto"/>
              <w:spacing w:val="-1"/>
              <w:szCs w:val="28"/>
              <w:lang w:eastAsia="zh-CN"/>
            </w:rPr>
            <w:t>纪律和监督</w:t>
          </w:r>
          <w:r>
            <w:rPr>
              <w:color w:val="auto"/>
            </w:rPr>
            <w:tab/>
          </w:r>
          <w:r>
            <w:rPr>
              <w:color w:val="auto"/>
            </w:rPr>
            <w:fldChar w:fldCharType="begin"/>
          </w:r>
          <w:r>
            <w:rPr>
              <w:color w:val="auto"/>
            </w:rPr>
            <w:instrText xml:space="preserve"> PAGEREF _Toc28887 \h </w:instrText>
          </w:r>
          <w:r>
            <w:rPr>
              <w:color w:val="auto"/>
            </w:rPr>
            <w:fldChar w:fldCharType="separate"/>
          </w:r>
          <w:r>
            <w:rPr>
              <w:color w:val="auto"/>
            </w:rPr>
            <w:t>36</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_Toc20554 </w:instrText>
          </w:r>
          <w:r>
            <w:rPr>
              <w:rFonts w:hint="eastAsia" w:cs="黑体" w:asciiTheme="minorEastAsia" w:hAnsiTheme="minorEastAsia" w:eastAsiaTheme="minorEastAsia"/>
              <w:color w:val="auto"/>
              <w:szCs w:val="21"/>
            </w:rPr>
            <w:fldChar w:fldCharType="separate"/>
          </w:r>
          <w:r>
            <w:rPr>
              <w:rFonts w:ascii="Times New Roman" w:hAnsi="Times New Roman" w:eastAsia="Times New Roman" w:cs="Times New Roman"/>
              <w:color w:val="auto"/>
              <w:szCs w:val="28"/>
              <w:lang w:eastAsia="zh-CN"/>
            </w:rPr>
            <w:t>9.</w:t>
          </w:r>
          <w:r>
            <w:rPr>
              <w:rFonts w:ascii="黑体" w:hAnsi="黑体" w:eastAsia="黑体" w:cs="黑体"/>
              <w:color w:val="auto"/>
              <w:spacing w:val="-2"/>
              <w:szCs w:val="28"/>
              <w:lang w:eastAsia="zh-CN"/>
            </w:rPr>
            <w:t>需要补充的其他内容</w:t>
          </w:r>
          <w:r>
            <w:rPr>
              <w:color w:val="auto"/>
            </w:rPr>
            <w:tab/>
          </w:r>
          <w:r>
            <w:rPr>
              <w:color w:val="auto"/>
            </w:rPr>
            <w:fldChar w:fldCharType="begin"/>
          </w:r>
          <w:r>
            <w:rPr>
              <w:color w:val="auto"/>
            </w:rPr>
            <w:instrText xml:space="preserve"> PAGEREF _Toc20554 \h </w:instrText>
          </w:r>
          <w:r>
            <w:rPr>
              <w:color w:val="auto"/>
            </w:rPr>
            <w:fldChar w:fldCharType="separate"/>
          </w:r>
          <w:r>
            <w:rPr>
              <w:color w:val="auto"/>
            </w:rPr>
            <w:t>36</w:t>
          </w:r>
          <w:r>
            <w:rPr>
              <w:color w:val="auto"/>
            </w:rPr>
            <w:fldChar w:fldCharType="end"/>
          </w:r>
          <w:r>
            <w:rPr>
              <w:rFonts w:hint="eastAsia" w:cs="黑体" w:asciiTheme="minorEastAsia" w:hAnsiTheme="minorEastAsia" w:eastAsiaTheme="minorEastAsia"/>
              <w:color w:val="auto"/>
              <w:szCs w:val="21"/>
            </w:rPr>
            <w:fldChar w:fldCharType="end"/>
          </w:r>
        </w:p>
        <w:p>
          <w:pPr>
            <w:pStyle w:val="24"/>
            <w:tabs>
              <w:tab w:val="right" w:pos="3200"/>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_Toc8727 </w:instrText>
          </w:r>
          <w:r>
            <w:rPr>
              <w:rFonts w:hint="eastAsia" w:cs="黑体" w:asciiTheme="minorEastAsia" w:hAnsiTheme="minorEastAsia" w:eastAsiaTheme="minorEastAsia"/>
              <w:color w:val="auto"/>
              <w:szCs w:val="21"/>
            </w:rPr>
            <w:fldChar w:fldCharType="separate"/>
          </w:r>
          <w:r>
            <w:rPr>
              <w:rFonts w:ascii="黑体" w:hAnsi="黑体" w:eastAsia="黑体" w:cs="黑体"/>
              <w:color w:val="auto"/>
              <w:spacing w:val="1"/>
              <w:w w:val="95"/>
              <w:szCs w:val="32"/>
              <w:lang w:eastAsia="zh-CN"/>
            </w:rPr>
            <w:t>第三章</w:t>
          </w:r>
          <w:r>
            <w:rPr>
              <w:rFonts w:ascii="黑体" w:hAnsi="黑体" w:eastAsia="黑体" w:cs="黑体"/>
              <w:color w:val="auto"/>
              <w:spacing w:val="1"/>
              <w:w w:val="95"/>
              <w:szCs w:val="32"/>
              <w:lang w:eastAsia="zh-CN"/>
            </w:rPr>
            <w:tab/>
          </w:r>
          <w:r>
            <w:rPr>
              <w:rFonts w:ascii="黑体" w:hAnsi="黑体" w:eastAsia="黑体" w:cs="黑体"/>
              <w:color w:val="auto"/>
              <w:spacing w:val="1"/>
              <w:szCs w:val="32"/>
              <w:lang w:eastAsia="zh-CN"/>
            </w:rPr>
            <w:t>评标办法（技术通过制的综合评估法（合理低价法））</w:t>
          </w:r>
          <w:r>
            <w:rPr>
              <w:color w:val="auto"/>
            </w:rPr>
            <w:tab/>
          </w:r>
          <w:r>
            <w:rPr>
              <w:color w:val="auto"/>
            </w:rPr>
            <w:fldChar w:fldCharType="begin"/>
          </w:r>
          <w:r>
            <w:rPr>
              <w:color w:val="auto"/>
            </w:rPr>
            <w:instrText xml:space="preserve"> PAGEREF _Toc8727 \h </w:instrText>
          </w:r>
          <w:r>
            <w:rPr>
              <w:color w:val="auto"/>
            </w:rPr>
            <w:fldChar w:fldCharType="separate"/>
          </w:r>
          <w:r>
            <w:rPr>
              <w:color w:val="auto"/>
            </w:rPr>
            <w:t>45</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_Toc21741 </w:instrText>
          </w:r>
          <w:r>
            <w:rPr>
              <w:rFonts w:hint="eastAsia" w:cs="黑体" w:asciiTheme="minorEastAsia" w:hAnsiTheme="minorEastAsia" w:eastAsiaTheme="minorEastAsia"/>
              <w:color w:val="auto"/>
              <w:szCs w:val="21"/>
            </w:rPr>
            <w:fldChar w:fldCharType="separate"/>
          </w:r>
          <w:r>
            <w:rPr>
              <w:rFonts w:ascii="黑体" w:hAnsi="黑体" w:eastAsia="黑体" w:cs="黑体"/>
              <w:color w:val="auto"/>
              <w:spacing w:val="-1"/>
              <w:szCs w:val="28"/>
            </w:rPr>
            <w:t>评标办法前附表</w:t>
          </w:r>
          <w:r>
            <w:rPr>
              <w:color w:val="auto"/>
            </w:rPr>
            <w:tab/>
          </w:r>
          <w:r>
            <w:rPr>
              <w:color w:val="auto"/>
            </w:rPr>
            <w:fldChar w:fldCharType="begin"/>
          </w:r>
          <w:r>
            <w:rPr>
              <w:color w:val="auto"/>
            </w:rPr>
            <w:instrText xml:space="preserve"> PAGEREF _Toc21741 \h </w:instrText>
          </w:r>
          <w:r>
            <w:rPr>
              <w:color w:val="auto"/>
            </w:rPr>
            <w:fldChar w:fldCharType="separate"/>
          </w:r>
          <w:r>
            <w:rPr>
              <w:color w:val="auto"/>
            </w:rPr>
            <w:t>45</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_Toc6566 </w:instrText>
          </w:r>
          <w:r>
            <w:rPr>
              <w:rFonts w:hint="eastAsia" w:cs="黑体" w:asciiTheme="minorEastAsia" w:hAnsiTheme="minorEastAsia" w:eastAsiaTheme="minorEastAsia"/>
              <w:color w:val="auto"/>
              <w:szCs w:val="21"/>
            </w:rPr>
            <w:fldChar w:fldCharType="separate"/>
          </w:r>
          <w:r>
            <w:rPr>
              <w:rFonts w:ascii="Times New Roman" w:hAnsi="Times New Roman" w:eastAsia="Times New Roman" w:cs="Times New Roman"/>
              <w:color w:val="auto"/>
              <w:szCs w:val="28"/>
              <w:lang w:eastAsia="zh-CN"/>
            </w:rPr>
            <w:t>1.</w:t>
          </w:r>
          <w:r>
            <w:rPr>
              <w:rFonts w:ascii="黑体" w:hAnsi="黑体" w:eastAsia="黑体" w:cs="黑体"/>
              <w:color w:val="auto"/>
              <w:spacing w:val="-1"/>
              <w:szCs w:val="28"/>
              <w:lang w:eastAsia="zh-CN"/>
            </w:rPr>
            <w:t>评标方法</w:t>
          </w:r>
          <w:r>
            <w:rPr>
              <w:color w:val="auto"/>
            </w:rPr>
            <w:tab/>
          </w:r>
          <w:r>
            <w:rPr>
              <w:color w:val="auto"/>
            </w:rPr>
            <w:fldChar w:fldCharType="begin"/>
          </w:r>
          <w:r>
            <w:rPr>
              <w:color w:val="auto"/>
            </w:rPr>
            <w:instrText xml:space="preserve"> PAGEREF _Toc6566 \h </w:instrText>
          </w:r>
          <w:r>
            <w:rPr>
              <w:color w:val="auto"/>
            </w:rPr>
            <w:fldChar w:fldCharType="separate"/>
          </w:r>
          <w:r>
            <w:rPr>
              <w:color w:val="auto"/>
            </w:rPr>
            <w:t>52</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_Toc29181 </w:instrText>
          </w:r>
          <w:r>
            <w:rPr>
              <w:rFonts w:hint="eastAsia" w:cs="黑体" w:asciiTheme="minorEastAsia" w:hAnsiTheme="minorEastAsia" w:eastAsiaTheme="minorEastAsia"/>
              <w:color w:val="auto"/>
              <w:szCs w:val="21"/>
            </w:rPr>
            <w:fldChar w:fldCharType="separate"/>
          </w:r>
          <w:r>
            <w:rPr>
              <w:rFonts w:ascii="Times New Roman" w:hAnsi="Times New Roman" w:eastAsia="Times New Roman" w:cs="Times New Roman"/>
              <w:color w:val="auto"/>
              <w:spacing w:val="-1"/>
              <w:szCs w:val="28"/>
              <w:lang w:eastAsia="zh-CN"/>
            </w:rPr>
            <w:t>2.</w:t>
          </w:r>
          <w:r>
            <w:rPr>
              <w:rFonts w:ascii="黑体" w:hAnsi="黑体" w:eastAsia="黑体" w:cs="黑体"/>
              <w:color w:val="auto"/>
              <w:spacing w:val="-1"/>
              <w:szCs w:val="28"/>
              <w:lang w:eastAsia="zh-CN"/>
            </w:rPr>
            <w:t>评审标准</w:t>
          </w:r>
          <w:r>
            <w:rPr>
              <w:color w:val="auto"/>
            </w:rPr>
            <w:tab/>
          </w:r>
          <w:r>
            <w:rPr>
              <w:color w:val="auto"/>
            </w:rPr>
            <w:fldChar w:fldCharType="begin"/>
          </w:r>
          <w:r>
            <w:rPr>
              <w:color w:val="auto"/>
            </w:rPr>
            <w:instrText xml:space="preserve"> PAGEREF _Toc29181 \h </w:instrText>
          </w:r>
          <w:r>
            <w:rPr>
              <w:color w:val="auto"/>
            </w:rPr>
            <w:fldChar w:fldCharType="separate"/>
          </w:r>
          <w:r>
            <w:rPr>
              <w:color w:val="auto"/>
            </w:rPr>
            <w:t>52</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_Toc31456 </w:instrText>
          </w:r>
          <w:r>
            <w:rPr>
              <w:rFonts w:hint="eastAsia" w:cs="黑体" w:asciiTheme="minorEastAsia" w:hAnsiTheme="minorEastAsia" w:eastAsiaTheme="minorEastAsia"/>
              <w:color w:val="auto"/>
              <w:szCs w:val="21"/>
            </w:rPr>
            <w:fldChar w:fldCharType="separate"/>
          </w:r>
          <w:r>
            <w:rPr>
              <w:rFonts w:ascii="Times New Roman" w:hAnsi="Times New Roman" w:eastAsia="Times New Roman" w:cs="Times New Roman"/>
              <w:color w:val="auto"/>
              <w:spacing w:val="-1"/>
              <w:szCs w:val="28"/>
              <w:lang w:eastAsia="zh-CN"/>
            </w:rPr>
            <w:t>3.</w:t>
          </w:r>
          <w:r>
            <w:rPr>
              <w:rFonts w:ascii="黑体" w:hAnsi="黑体" w:eastAsia="黑体" w:cs="黑体"/>
              <w:color w:val="auto"/>
              <w:spacing w:val="-1"/>
              <w:szCs w:val="28"/>
              <w:lang w:eastAsia="zh-CN"/>
            </w:rPr>
            <w:t>评标程序</w:t>
          </w:r>
          <w:r>
            <w:rPr>
              <w:color w:val="auto"/>
            </w:rPr>
            <w:tab/>
          </w:r>
          <w:r>
            <w:rPr>
              <w:color w:val="auto"/>
            </w:rPr>
            <w:fldChar w:fldCharType="begin"/>
          </w:r>
          <w:r>
            <w:rPr>
              <w:color w:val="auto"/>
            </w:rPr>
            <w:instrText xml:space="preserve"> PAGEREF _Toc31456 \h </w:instrText>
          </w:r>
          <w:r>
            <w:rPr>
              <w:color w:val="auto"/>
            </w:rPr>
            <w:fldChar w:fldCharType="separate"/>
          </w:r>
          <w:r>
            <w:rPr>
              <w:color w:val="auto"/>
            </w:rPr>
            <w:t>53</w:t>
          </w:r>
          <w:r>
            <w:rPr>
              <w:color w:val="auto"/>
            </w:rPr>
            <w:fldChar w:fldCharType="end"/>
          </w:r>
          <w:r>
            <w:rPr>
              <w:rFonts w:hint="eastAsia" w:cs="黑体" w:asciiTheme="minorEastAsia" w:hAnsiTheme="minorEastAsia" w:eastAsiaTheme="minorEastAsia"/>
              <w:color w:val="auto"/>
              <w:szCs w:val="21"/>
            </w:rPr>
            <w:fldChar w:fldCharType="end"/>
          </w:r>
        </w:p>
        <w:p>
          <w:pPr>
            <w:pStyle w:val="24"/>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_Toc23087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spacing w:val="1"/>
              <w:szCs w:val="48"/>
              <w:lang w:eastAsia="zh-CN"/>
            </w:rPr>
            <w:t>第四章合同条款及格式</w:t>
          </w:r>
          <w:r>
            <w:rPr>
              <w:color w:val="auto"/>
            </w:rPr>
            <w:tab/>
          </w:r>
          <w:r>
            <w:rPr>
              <w:color w:val="auto"/>
            </w:rPr>
            <w:fldChar w:fldCharType="begin"/>
          </w:r>
          <w:r>
            <w:rPr>
              <w:color w:val="auto"/>
            </w:rPr>
            <w:instrText xml:space="preserve"> PAGEREF _Toc23087 \h </w:instrText>
          </w:r>
          <w:r>
            <w:rPr>
              <w:color w:val="auto"/>
            </w:rPr>
            <w:fldChar w:fldCharType="separate"/>
          </w:r>
          <w:r>
            <w:rPr>
              <w:color w:val="auto"/>
            </w:rPr>
            <w:t>56</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_Toc32587 </w:instrText>
          </w:r>
          <w:r>
            <w:rPr>
              <w:rFonts w:hint="eastAsia" w:cs="黑体" w:asciiTheme="minorEastAsia" w:hAnsiTheme="minorEastAsia" w:eastAsiaTheme="minorEastAsia"/>
              <w:color w:val="auto"/>
              <w:szCs w:val="21"/>
            </w:rPr>
            <w:fldChar w:fldCharType="separate"/>
          </w:r>
          <w:r>
            <w:rPr>
              <w:rFonts w:ascii="黑体" w:hAnsi="黑体" w:eastAsia="黑体" w:cs="黑体"/>
              <w:color w:val="auto"/>
              <w:szCs w:val="28"/>
              <w:lang w:eastAsia="zh-CN"/>
            </w:rPr>
            <w:t>第一节通用合同条款</w:t>
          </w:r>
          <w:r>
            <w:rPr>
              <w:color w:val="auto"/>
            </w:rPr>
            <w:tab/>
          </w:r>
          <w:r>
            <w:rPr>
              <w:color w:val="auto"/>
            </w:rPr>
            <w:fldChar w:fldCharType="begin"/>
          </w:r>
          <w:r>
            <w:rPr>
              <w:color w:val="auto"/>
            </w:rPr>
            <w:instrText xml:space="preserve"> PAGEREF _Toc32587 \h </w:instrText>
          </w:r>
          <w:r>
            <w:rPr>
              <w:color w:val="auto"/>
            </w:rPr>
            <w:fldChar w:fldCharType="separate"/>
          </w:r>
          <w:r>
            <w:rPr>
              <w:color w:val="auto"/>
            </w:rPr>
            <w:t>57</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_Toc29707 </w:instrText>
          </w:r>
          <w:r>
            <w:rPr>
              <w:rFonts w:hint="eastAsia" w:cs="黑体" w:asciiTheme="minorEastAsia" w:hAnsiTheme="minorEastAsia" w:eastAsiaTheme="minorEastAsia"/>
              <w:color w:val="auto"/>
              <w:szCs w:val="21"/>
            </w:rPr>
            <w:fldChar w:fldCharType="separate"/>
          </w:r>
          <w:r>
            <w:rPr>
              <w:rFonts w:ascii="黑体" w:hAnsi="黑体" w:eastAsia="黑体" w:cs="黑体"/>
              <w:color w:val="auto"/>
              <w:w w:val="95"/>
              <w:szCs w:val="28"/>
              <w:lang w:eastAsia="zh-CN"/>
            </w:rPr>
            <w:t>第二节</w:t>
          </w:r>
          <w:r>
            <w:rPr>
              <w:rFonts w:ascii="黑体" w:hAnsi="黑体" w:eastAsia="黑体" w:cs="黑体"/>
              <w:color w:val="auto"/>
              <w:szCs w:val="28"/>
              <w:lang w:eastAsia="zh-CN"/>
            </w:rPr>
            <w:t>专用合同条款</w:t>
          </w:r>
          <w:r>
            <w:rPr>
              <w:color w:val="auto"/>
            </w:rPr>
            <w:tab/>
          </w:r>
          <w:r>
            <w:rPr>
              <w:color w:val="auto"/>
            </w:rPr>
            <w:fldChar w:fldCharType="begin"/>
          </w:r>
          <w:r>
            <w:rPr>
              <w:color w:val="auto"/>
            </w:rPr>
            <w:instrText xml:space="preserve"> PAGEREF _Toc29707 \h </w:instrText>
          </w:r>
          <w:r>
            <w:rPr>
              <w:color w:val="auto"/>
            </w:rPr>
            <w:fldChar w:fldCharType="separate"/>
          </w:r>
          <w:r>
            <w:rPr>
              <w:color w:val="auto"/>
            </w:rPr>
            <w:t>58</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_Toc8705 </w:instrText>
          </w:r>
          <w:r>
            <w:rPr>
              <w:rFonts w:hint="eastAsia" w:cs="黑体" w:asciiTheme="minorEastAsia" w:hAnsiTheme="minorEastAsia" w:eastAsiaTheme="minorEastAsia"/>
              <w:color w:val="auto"/>
              <w:szCs w:val="21"/>
            </w:rPr>
            <w:fldChar w:fldCharType="separate"/>
          </w:r>
          <w:r>
            <w:rPr>
              <w:rFonts w:ascii="黑体" w:hAnsi="黑体" w:eastAsia="黑体" w:cs="黑体"/>
              <w:bCs/>
              <w:color w:val="auto"/>
              <w:w w:val="95"/>
              <w:szCs w:val="28"/>
              <w:lang w:eastAsia="zh-CN"/>
            </w:rPr>
            <w:t>第三节</w:t>
          </w:r>
          <w:r>
            <w:rPr>
              <w:rFonts w:ascii="黑体" w:hAnsi="黑体" w:eastAsia="黑体" w:cs="黑体"/>
              <w:bCs/>
              <w:color w:val="auto"/>
              <w:szCs w:val="28"/>
              <w:lang w:eastAsia="zh-CN"/>
            </w:rPr>
            <w:t>合同附件格式</w:t>
          </w:r>
          <w:r>
            <w:rPr>
              <w:color w:val="auto"/>
            </w:rPr>
            <w:tab/>
          </w:r>
          <w:r>
            <w:rPr>
              <w:color w:val="auto"/>
            </w:rPr>
            <w:fldChar w:fldCharType="begin"/>
          </w:r>
          <w:r>
            <w:rPr>
              <w:color w:val="auto"/>
            </w:rPr>
            <w:instrText xml:space="preserve"> PAGEREF _Toc8705 \h </w:instrText>
          </w:r>
          <w:r>
            <w:rPr>
              <w:color w:val="auto"/>
            </w:rPr>
            <w:fldChar w:fldCharType="separate"/>
          </w:r>
          <w:r>
            <w:rPr>
              <w:color w:val="auto"/>
            </w:rPr>
            <w:t>81</w:t>
          </w:r>
          <w:r>
            <w:rPr>
              <w:color w:val="auto"/>
            </w:rPr>
            <w:fldChar w:fldCharType="end"/>
          </w:r>
          <w:r>
            <w:rPr>
              <w:rFonts w:hint="eastAsia" w:cs="黑体" w:asciiTheme="minorEastAsia" w:hAnsiTheme="minorEastAsia" w:eastAsiaTheme="minorEastAsia"/>
              <w:color w:val="auto"/>
              <w:szCs w:val="21"/>
            </w:rPr>
            <w:fldChar w:fldCharType="end"/>
          </w:r>
        </w:p>
        <w:p>
          <w:pPr>
            <w:pStyle w:val="21"/>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_Toc13478 </w:instrText>
          </w:r>
          <w:r>
            <w:rPr>
              <w:rFonts w:hint="eastAsia" w:cs="黑体" w:asciiTheme="minorEastAsia" w:hAnsiTheme="minorEastAsia" w:eastAsiaTheme="minorEastAsia"/>
              <w:color w:val="auto"/>
              <w:szCs w:val="21"/>
            </w:rPr>
            <w:fldChar w:fldCharType="separate"/>
          </w:r>
          <w:r>
            <w:rPr>
              <w:rFonts w:ascii="黑体" w:hAnsi="黑体" w:eastAsia="黑体" w:cs="黑体"/>
              <w:color w:val="auto"/>
              <w:szCs w:val="72"/>
              <w:lang w:eastAsia="zh-CN"/>
            </w:rPr>
            <w:t>第二卷</w:t>
          </w:r>
          <w:r>
            <w:rPr>
              <w:color w:val="auto"/>
            </w:rPr>
            <w:tab/>
          </w:r>
          <w:r>
            <w:rPr>
              <w:color w:val="auto"/>
            </w:rPr>
            <w:fldChar w:fldCharType="begin"/>
          </w:r>
          <w:r>
            <w:rPr>
              <w:color w:val="auto"/>
            </w:rPr>
            <w:instrText xml:space="preserve"> PAGEREF _Toc13478 \h </w:instrText>
          </w:r>
          <w:r>
            <w:rPr>
              <w:color w:val="auto"/>
            </w:rPr>
            <w:fldChar w:fldCharType="separate"/>
          </w:r>
          <w:r>
            <w:rPr>
              <w:color w:val="auto"/>
            </w:rPr>
            <w:t>104</w:t>
          </w:r>
          <w:r>
            <w:rPr>
              <w:color w:val="auto"/>
            </w:rPr>
            <w:fldChar w:fldCharType="end"/>
          </w:r>
          <w:r>
            <w:rPr>
              <w:rFonts w:hint="eastAsia" w:cs="黑体" w:asciiTheme="minorEastAsia" w:hAnsiTheme="minorEastAsia" w:eastAsiaTheme="minorEastAsia"/>
              <w:color w:val="auto"/>
              <w:szCs w:val="21"/>
            </w:rPr>
            <w:fldChar w:fldCharType="end"/>
          </w:r>
        </w:p>
        <w:p>
          <w:pPr>
            <w:pStyle w:val="24"/>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_Toc14881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w w:val="95"/>
              <w:szCs w:val="44"/>
              <w:lang w:eastAsia="zh-CN"/>
            </w:rPr>
            <w:t>第六章</w:t>
          </w:r>
          <w:r>
            <w:rPr>
              <w:rFonts w:hint="eastAsia" w:ascii="黑体" w:hAnsi="黑体" w:eastAsia="黑体" w:cs="黑体"/>
              <w:color w:val="auto"/>
              <w:spacing w:val="1"/>
              <w:szCs w:val="44"/>
              <w:lang w:eastAsia="zh-CN"/>
            </w:rPr>
            <w:t>图纸（另册）</w:t>
          </w:r>
          <w:r>
            <w:rPr>
              <w:color w:val="auto"/>
            </w:rPr>
            <w:tab/>
          </w:r>
          <w:r>
            <w:rPr>
              <w:color w:val="auto"/>
            </w:rPr>
            <w:fldChar w:fldCharType="begin"/>
          </w:r>
          <w:r>
            <w:rPr>
              <w:color w:val="auto"/>
            </w:rPr>
            <w:instrText xml:space="preserve"> PAGEREF _Toc14881 \h </w:instrText>
          </w:r>
          <w:r>
            <w:rPr>
              <w:color w:val="auto"/>
            </w:rPr>
            <w:fldChar w:fldCharType="separate"/>
          </w:r>
          <w:r>
            <w:rPr>
              <w:color w:val="auto"/>
            </w:rPr>
            <w:t>105</w:t>
          </w:r>
          <w:r>
            <w:rPr>
              <w:color w:val="auto"/>
            </w:rPr>
            <w:fldChar w:fldCharType="end"/>
          </w:r>
          <w:r>
            <w:rPr>
              <w:rFonts w:hint="eastAsia" w:cs="黑体" w:asciiTheme="minorEastAsia" w:hAnsiTheme="minorEastAsia" w:eastAsiaTheme="minorEastAsia"/>
              <w:color w:val="auto"/>
              <w:szCs w:val="21"/>
            </w:rPr>
            <w:fldChar w:fldCharType="end"/>
          </w:r>
        </w:p>
        <w:p>
          <w:pPr>
            <w:pStyle w:val="21"/>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_Toc22363 </w:instrText>
          </w:r>
          <w:r>
            <w:rPr>
              <w:rFonts w:hint="eastAsia" w:cs="黑体" w:asciiTheme="minorEastAsia" w:hAnsiTheme="minorEastAsia" w:eastAsiaTheme="minorEastAsia"/>
              <w:color w:val="auto"/>
              <w:szCs w:val="21"/>
            </w:rPr>
            <w:fldChar w:fldCharType="separate"/>
          </w:r>
          <w:r>
            <w:rPr>
              <w:rFonts w:ascii="黑体" w:hAnsi="黑体" w:eastAsia="黑体" w:cs="黑体"/>
              <w:color w:val="auto"/>
              <w:szCs w:val="72"/>
            </w:rPr>
            <w:t>第三卷</w:t>
          </w:r>
          <w:r>
            <w:rPr>
              <w:color w:val="auto"/>
            </w:rPr>
            <w:tab/>
          </w:r>
          <w:r>
            <w:rPr>
              <w:color w:val="auto"/>
            </w:rPr>
            <w:fldChar w:fldCharType="begin"/>
          </w:r>
          <w:r>
            <w:rPr>
              <w:color w:val="auto"/>
            </w:rPr>
            <w:instrText xml:space="preserve"> PAGEREF _Toc22363 \h </w:instrText>
          </w:r>
          <w:r>
            <w:rPr>
              <w:color w:val="auto"/>
            </w:rPr>
            <w:fldChar w:fldCharType="separate"/>
          </w:r>
          <w:r>
            <w:rPr>
              <w:color w:val="auto"/>
            </w:rPr>
            <w:t>106</w:t>
          </w:r>
          <w:r>
            <w:rPr>
              <w:color w:val="auto"/>
            </w:rPr>
            <w:fldChar w:fldCharType="end"/>
          </w:r>
          <w:r>
            <w:rPr>
              <w:rFonts w:hint="eastAsia" w:cs="黑体" w:asciiTheme="minorEastAsia" w:hAnsiTheme="minorEastAsia" w:eastAsiaTheme="minorEastAsia"/>
              <w:color w:val="auto"/>
              <w:szCs w:val="21"/>
            </w:rPr>
            <w:fldChar w:fldCharType="end"/>
          </w:r>
        </w:p>
        <w:p>
          <w:pPr>
            <w:pStyle w:val="24"/>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_Toc25890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szCs w:val="36"/>
            </w:rPr>
            <w:t xml:space="preserve">第七章 </w:t>
          </w:r>
          <w:r>
            <w:rPr>
              <w:rFonts w:ascii="黑体" w:hAnsi="黑体" w:eastAsia="黑体" w:cs="黑体"/>
              <w:color w:val="auto"/>
              <w:szCs w:val="36"/>
            </w:rPr>
            <w:t>技术规范</w:t>
          </w:r>
          <w:r>
            <w:rPr>
              <w:color w:val="auto"/>
            </w:rPr>
            <w:tab/>
          </w:r>
          <w:r>
            <w:rPr>
              <w:color w:val="auto"/>
            </w:rPr>
            <w:fldChar w:fldCharType="begin"/>
          </w:r>
          <w:r>
            <w:rPr>
              <w:color w:val="auto"/>
            </w:rPr>
            <w:instrText xml:space="preserve"> PAGEREF _Toc25890 \h </w:instrText>
          </w:r>
          <w:r>
            <w:rPr>
              <w:color w:val="auto"/>
            </w:rPr>
            <w:fldChar w:fldCharType="separate"/>
          </w:r>
          <w:r>
            <w:rPr>
              <w:color w:val="auto"/>
            </w:rPr>
            <w:t>108</w:t>
          </w:r>
          <w:r>
            <w:rPr>
              <w:color w:val="auto"/>
            </w:rPr>
            <w:fldChar w:fldCharType="end"/>
          </w:r>
          <w:r>
            <w:rPr>
              <w:rFonts w:hint="eastAsia" w:cs="黑体" w:asciiTheme="minorEastAsia" w:hAnsiTheme="minorEastAsia" w:eastAsiaTheme="minorEastAsia"/>
              <w:color w:val="auto"/>
              <w:szCs w:val="21"/>
            </w:rPr>
            <w:fldChar w:fldCharType="end"/>
          </w:r>
        </w:p>
        <w:p>
          <w:pPr>
            <w:pStyle w:val="24"/>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_Toc29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w w:val="95"/>
              <w:szCs w:val="48"/>
              <w:lang w:eastAsia="zh-CN"/>
            </w:rPr>
            <w:t>第八章</w:t>
          </w:r>
          <w:r>
            <w:rPr>
              <w:rFonts w:hint="eastAsia" w:ascii="黑体" w:hAnsi="黑体" w:eastAsia="黑体" w:cs="黑体"/>
              <w:color w:val="auto"/>
              <w:spacing w:val="1"/>
              <w:szCs w:val="48"/>
              <w:lang w:eastAsia="zh-CN"/>
            </w:rPr>
            <w:t>工程量清单计量规则</w:t>
          </w:r>
          <w:r>
            <w:rPr>
              <w:color w:val="auto"/>
            </w:rPr>
            <w:tab/>
          </w:r>
          <w:r>
            <w:rPr>
              <w:color w:val="auto"/>
            </w:rPr>
            <w:fldChar w:fldCharType="begin"/>
          </w:r>
          <w:r>
            <w:rPr>
              <w:color w:val="auto"/>
            </w:rPr>
            <w:instrText xml:space="preserve"> PAGEREF _Toc29 \h </w:instrText>
          </w:r>
          <w:r>
            <w:rPr>
              <w:color w:val="auto"/>
            </w:rPr>
            <w:fldChar w:fldCharType="separate"/>
          </w:r>
          <w:r>
            <w:rPr>
              <w:color w:val="auto"/>
            </w:rPr>
            <w:t>160</w:t>
          </w:r>
          <w:r>
            <w:rPr>
              <w:color w:val="auto"/>
            </w:rPr>
            <w:fldChar w:fldCharType="end"/>
          </w:r>
          <w:r>
            <w:rPr>
              <w:rFonts w:hint="eastAsia" w:cs="黑体" w:asciiTheme="minorEastAsia" w:hAnsiTheme="minorEastAsia" w:eastAsiaTheme="minorEastAsia"/>
              <w:color w:val="auto"/>
              <w:szCs w:val="21"/>
            </w:rPr>
            <w:fldChar w:fldCharType="end"/>
          </w:r>
        </w:p>
        <w:p>
          <w:pPr>
            <w:pStyle w:val="21"/>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_Toc17453 </w:instrText>
          </w:r>
          <w:r>
            <w:rPr>
              <w:rFonts w:hint="eastAsia" w:cs="黑体" w:asciiTheme="minorEastAsia" w:hAnsiTheme="minorEastAsia" w:eastAsiaTheme="minorEastAsia"/>
              <w:color w:val="auto"/>
              <w:szCs w:val="21"/>
            </w:rPr>
            <w:fldChar w:fldCharType="separate"/>
          </w:r>
          <w:r>
            <w:rPr>
              <w:color w:val="auto"/>
              <w:lang w:eastAsia="zh-CN"/>
            </w:rPr>
            <w:t>第</w:t>
          </w:r>
          <w:r>
            <w:rPr>
              <w:rFonts w:hint="eastAsia"/>
              <w:color w:val="auto"/>
              <w:lang w:eastAsia="zh-CN"/>
            </w:rPr>
            <w:t>八</w:t>
          </w:r>
          <w:r>
            <w:rPr>
              <w:color w:val="auto"/>
              <w:lang w:eastAsia="zh-CN"/>
            </w:rPr>
            <w:t xml:space="preserve">章  </w:t>
          </w:r>
          <w:r>
            <w:rPr>
              <w:rFonts w:hint="eastAsia"/>
              <w:color w:val="auto"/>
              <w:lang w:eastAsia="zh-CN"/>
            </w:rPr>
            <w:t>工程量清单计量规则</w:t>
          </w:r>
          <w:r>
            <w:rPr>
              <w:color w:val="auto"/>
            </w:rPr>
            <w:tab/>
          </w:r>
          <w:r>
            <w:rPr>
              <w:color w:val="auto"/>
            </w:rPr>
            <w:fldChar w:fldCharType="begin"/>
          </w:r>
          <w:r>
            <w:rPr>
              <w:color w:val="auto"/>
            </w:rPr>
            <w:instrText xml:space="preserve"> PAGEREF _Toc17453 \h </w:instrText>
          </w:r>
          <w:r>
            <w:rPr>
              <w:color w:val="auto"/>
            </w:rPr>
            <w:fldChar w:fldCharType="separate"/>
          </w:r>
          <w:r>
            <w:rPr>
              <w:color w:val="auto"/>
            </w:rPr>
            <w:t>161</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_Toc21289 </w:instrText>
          </w:r>
          <w:r>
            <w:rPr>
              <w:rFonts w:hint="eastAsia" w:cs="黑体" w:asciiTheme="minorEastAsia" w:hAnsiTheme="minorEastAsia" w:eastAsiaTheme="minorEastAsia"/>
              <w:color w:val="auto"/>
              <w:szCs w:val="21"/>
            </w:rPr>
            <w:fldChar w:fldCharType="separate"/>
          </w:r>
          <w:r>
            <w:rPr>
              <w:rFonts w:hint="eastAsia" w:ascii="宋体" w:hAnsi="宋体" w:eastAsia="宋体" w:cs="宋体"/>
              <w:bCs/>
              <w:color w:val="auto"/>
              <w:szCs w:val="24"/>
            </w:rPr>
            <w:t>第100章 工程量清单项目分项计量规则 总则</w:t>
          </w:r>
          <w:r>
            <w:rPr>
              <w:color w:val="auto"/>
            </w:rPr>
            <w:tab/>
          </w:r>
          <w:r>
            <w:rPr>
              <w:color w:val="auto"/>
            </w:rPr>
            <w:fldChar w:fldCharType="begin"/>
          </w:r>
          <w:r>
            <w:rPr>
              <w:color w:val="auto"/>
            </w:rPr>
            <w:instrText xml:space="preserve"> PAGEREF _Toc21289 \h </w:instrText>
          </w:r>
          <w:r>
            <w:rPr>
              <w:color w:val="auto"/>
            </w:rPr>
            <w:fldChar w:fldCharType="separate"/>
          </w:r>
          <w:r>
            <w:rPr>
              <w:color w:val="auto"/>
            </w:rPr>
            <w:t>162</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_Toc1563 </w:instrText>
          </w:r>
          <w:r>
            <w:rPr>
              <w:rFonts w:hint="eastAsia" w:cs="黑体" w:asciiTheme="minorEastAsia" w:hAnsiTheme="minorEastAsia" w:eastAsiaTheme="minorEastAsia"/>
              <w:color w:val="auto"/>
              <w:szCs w:val="21"/>
            </w:rPr>
            <w:fldChar w:fldCharType="separate"/>
          </w:r>
          <w:r>
            <w:rPr>
              <w:rFonts w:hint="eastAsia" w:ascii="宋体" w:hAnsi="宋体" w:eastAsia="宋体" w:cs="宋体"/>
              <w:bCs/>
              <w:color w:val="auto"/>
              <w:szCs w:val="24"/>
            </w:rPr>
            <w:t>第200章 工程量清单项目分项计量规则 路基工程</w:t>
          </w:r>
          <w:r>
            <w:rPr>
              <w:color w:val="auto"/>
            </w:rPr>
            <w:tab/>
          </w:r>
          <w:r>
            <w:rPr>
              <w:color w:val="auto"/>
            </w:rPr>
            <w:fldChar w:fldCharType="begin"/>
          </w:r>
          <w:r>
            <w:rPr>
              <w:color w:val="auto"/>
            </w:rPr>
            <w:instrText xml:space="preserve"> PAGEREF _Toc1563 \h </w:instrText>
          </w:r>
          <w:r>
            <w:rPr>
              <w:color w:val="auto"/>
            </w:rPr>
            <w:fldChar w:fldCharType="separate"/>
          </w:r>
          <w:r>
            <w:rPr>
              <w:color w:val="auto"/>
            </w:rPr>
            <w:t>164</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_Toc14657 </w:instrText>
          </w:r>
          <w:r>
            <w:rPr>
              <w:rFonts w:hint="eastAsia" w:cs="黑体" w:asciiTheme="minorEastAsia" w:hAnsiTheme="minorEastAsia" w:eastAsiaTheme="minorEastAsia"/>
              <w:color w:val="auto"/>
              <w:szCs w:val="21"/>
            </w:rPr>
            <w:fldChar w:fldCharType="separate"/>
          </w:r>
          <w:r>
            <w:rPr>
              <w:rFonts w:hint="eastAsia" w:ascii="宋体" w:hAnsi="宋体" w:eastAsia="宋体" w:cs="宋体"/>
              <w:bCs/>
              <w:color w:val="auto"/>
              <w:szCs w:val="24"/>
            </w:rPr>
            <w:t>第300章 工程量清单项目分项计量规则 路面工程</w:t>
          </w:r>
          <w:r>
            <w:rPr>
              <w:color w:val="auto"/>
            </w:rPr>
            <w:tab/>
          </w:r>
          <w:r>
            <w:rPr>
              <w:color w:val="auto"/>
            </w:rPr>
            <w:fldChar w:fldCharType="begin"/>
          </w:r>
          <w:r>
            <w:rPr>
              <w:color w:val="auto"/>
            </w:rPr>
            <w:instrText xml:space="preserve"> PAGEREF _Toc14657 \h </w:instrText>
          </w:r>
          <w:r>
            <w:rPr>
              <w:color w:val="auto"/>
            </w:rPr>
            <w:fldChar w:fldCharType="separate"/>
          </w:r>
          <w:r>
            <w:rPr>
              <w:color w:val="auto"/>
            </w:rPr>
            <w:t>169</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_Toc14543 </w:instrText>
          </w:r>
          <w:r>
            <w:rPr>
              <w:rFonts w:hint="eastAsia" w:cs="黑体" w:asciiTheme="minorEastAsia" w:hAnsiTheme="minorEastAsia" w:eastAsiaTheme="minorEastAsia"/>
              <w:color w:val="auto"/>
              <w:szCs w:val="21"/>
            </w:rPr>
            <w:fldChar w:fldCharType="separate"/>
          </w:r>
          <w:r>
            <w:rPr>
              <w:rFonts w:hint="eastAsia" w:ascii="宋体" w:hAnsi="宋体" w:eastAsia="宋体" w:cs="宋体"/>
              <w:bCs/>
              <w:color w:val="auto"/>
              <w:szCs w:val="24"/>
            </w:rPr>
            <w:t>第400章 工程量清单项目分项计量规则 桥梁、涵洞工程</w:t>
          </w:r>
          <w:r>
            <w:rPr>
              <w:color w:val="auto"/>
            </w:rPr>
            <w:tab/>
          </w:r>
          <w:r>
            <w:rPr>
              <w:color w:val="auto"/>
            </w:rPr>
            <w:fldChar w:fldCharType="begin"/>
          </w:r>
          <w:r>
            <w:rPr>
              <w:color w:val="auto"/>
            </w:rPr>
            <w:instrText xml:space="preserve"> PAGEREF _Toc14543 \h </w:instrText>
          </w:r>
          <w:r>
            <w:rPr>
              <w:color w:val="auto"/>
            </w:rPr>
            <w:fldChar w:fldCharType="separate"/>
          </w:r>
          <w:r>
            <w:rPr>
              <w:color w:val="auto"/>
            </w:rPr>
            <w:t>172</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_Toc14420 </w:instrText>
          </w:r>
          <w:r>
            <w:rPr>
              <w:rFonts w:hint="eastAsia" w:cs="黑体" w:asciiTheme="minorEastAsia" w:hAnsiTheme="minorEastAsia" w:eastAsiaTheme="minorEastAsia"/>
              <w:color w:val="auto"/>
              <w:szCs w:val="21"/>
            </w:rPr>
            <w:fldChar w:fldCharType="separate"/>
          </w:r>
          <w:r>
            <w:rPr>
              <w:rFonts w:hint="eastAsia" w:hAnsi="黑体"/>
              <w:color w:val="auto"/>
              <w:szCs w:val="24"/>
            </w:rPr>
            <w:t>第600章 工程量</w:t>
          </w:r>
          <w:r>
            <w:rPr>
              <w:rFonts w:hAnsi="黑体"/>
              <w:color w:val="auto"/>
              <w:szCs w:val="24"/>
            </w:rPr>
            <w:t>清单项目分项计量规则</w:t>
          </w:r>
          <w:r>
            <w:rPr>
              <w:rFonts w:hint="eastAsia" w:hAnsi="黑体"/>
              <w:color w:val="auto"/>
              <w:szCs w:val="24"/>
            </w:rPr>
            <w:t xml:space="preserve"> 交通</w:t>
          </w:r>
          <w:r>
            <w:rPr>
              <w:rFonts w:hAnsi="黑体"/>
              <w:color w:val="auto"/>
              <w:szCs w:val="24"/>
            </w:rPr>
            <w:t>安全设施</w:t>
          </w:r>
          <w:r>
            <w:rPr>
              <w:color w:val="auto"/>
            </w:rPr>
            <w:tab/>
          </w:r>
          <w:r>
            <w:rPr>
              <w:color w:val="auto"/>
            </w:rPr>
            <w:fldChar w:fldCharType="begin"/>
          </w:r>
          <w:r>
            <w:rPr>
              <w:color w:val="auto"/>
            </w:rPr>
            <w:instrText xml:space="preserve"> PAGEREF _Toc14420 \h </w:instrText>
          </w:r>
          <w:r>
            <w:rPr>
              <w:color w:val="auto"/>
            </w:rPr>
            <w:fldChar w:fldCharType="separate"/>
          </w:r>
          <w:r>
            <w:rPr>
              <w:color w:val="auto"/>
            </w:rPr>
            <w:t>174</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_Toc9129 </w:instrText>
          </w:r>
          <w:r>
            <w:rPr>
              <w:rFonts w:hint="eastAsia" w:cs="黑体" w:asciiTheme="minorEastAsia" w:hAnsiTheme="minorEastAsia" w:eastAsiaTheme="minorEastAsia"/>
              <w:color w:val="auto"/>
              <w:szCs w:val="21"/>
            </w:rPr>
            <w:fldChar w:fldCharType="separate"/>
          </w:r>
          <w:r>
            <w:rPr>
              <w:rFonts w:hint="eastAsia" w:hAnsi="黑体"/>
              <w:color w:val="auto"/>
            </w:rPr>
            <w:t>第700章 工程量</w:t>
          </w:r>
          <w:r>
            <w:rPr>
              <w:rFonts w:hAnsi="黑体"/>
              <w:color w:val="auto"/>
            </w:rPr>
            <w:t>清单项目分项计量规则</w:t>
          </w:r>
          <w:r>
            <w:rPr>
              <w:rFonts w:hint="eastAsia"/>
              <w:color w:val="auto"/>
            </w:rPr>
            <w:t>绿化及环境保护工程</w:t>
          </w:r>
          <w:r>
            <w:rPr>
              <w:color w:val="auto"/>
            </w:rPr>
            <w:tab/>
          </w:r>
          <w:r>
            <w:rPr>
              <w:color w:val="auto"/>
            </w:rPr>
            <w:fldChar w:fldCharType="begin"/>
          </w:r>
          <w:r>
            <w:rPr>
              <w:color w:val="auto"/>
            </w:rPr>
            <w:instrText xml:space="preserve"> PAGEREF _Toc9129 \h </w:instrText>
          </w:r>
          <w:r>
            <w:rPr>
              <w:color w:val="auto"/>
            </w:rPr>
            <w:fldChar w:fldCharType="separate"/>
          </w:r>
          <w:r>
            <w:rPr>
              <w:color w:val="auto"/>
            </w:rPr>
            <w:t>175</w:t>
          </w:r>
          <w:r>
            <w:rPr>
              <w:color w:val="auto"/>
            </w:rPr>
            <w:fldChar w:fldCharType="end"/>
          </w:r>
          <w:r>
            <w:rPr>
              <w:rFonts w:hint="eastAsia" w:cs="黑体" w:asciiTheme="minorEastAsia" w:hAnsiTheme="minorEastAsia" w:eastAsiaTheme="minorEastAsia"/>
              <w:color w:val="auto"/>
              <w:szCs w:val="21"/>
            </w:rPr>
            <w:fldChar w:fldCharType="end"/>
          </w:r>
        </w:p>
        <w:p>
          <w:pPr>
            <w:pStyle w:val="21"/>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_Toc13997 </w:instrText>
          </w:r>
          <w:r>
            <w:rPr>
              <w:rFonts w:hint="eastAsia" w:cs="黑体" w:asciiTheme="minorEastAsia" w:hAnsiTheme="minorEastAsia" w:eastAsiaTheme="minorEastAsia"/>
              <w:color w:val="auto"/>
              <w:szCs w:val="21"/>
            </w:rPr>
            <w:fldChar w:fldCharType="separate"/>
          </w:r>
          <w:r>
            <w:rPr>
              <w:rFonts w:ascii="黑体" w:hAnsi="黑体" w:eastAsia="黑体" w:cs="黑体"/>
              <w:color w:val="auto"/>
              <w:szCs w:val="72"/>
              <w:lang w:eastAsia="zh-CN"/>
            </w:rPr>
            <w:t>第四卷</w:t>
          </w:r>
          <w:r>
            <w:rPr>
              <w:color w:val="auto"/>
            </w:rPr>
            <w:tab/>
          </w:r>
          <w:r>
            <w:rPr>
              <w:color w:val="auto"/>
            </w:rPr>
            <w:fldChar w:fldCharType="begin"/>
          </w:r>
          <w:r>
            <w:rPr>
              <w:color w:val="auto"/>
            </w:rPr>
            <w:instrText xml:space="preserve"> PAGEREF _Toc13997 \h </w:instrText>
          </w:r>
          <w:r>
            <w:rPr>
              <w:color w:val="auto"/>
            </w:rPr>
            <w:fldChar w:fldCharType="separate"/>
          </w:r>
          <w:r>
            <w:rPr>
              <w:color w:val="auto"/>
            </w:rPr>
            <w:t>176</w:t>
          </w:r>
          <w:r>
            <w:rPr>
              <w:color w:val="auto"/>
            </w:rPr>
            <w:fldChar w:fldCharType="end"/>
          </w:r>
          <w:r>
            <w:rPr>
              <w:rFonts w:hint="eastAsia" w:cs="黑体" w:asciiTheme="minorEastAsia" w:hAnsiTheme="minorEastAsia" w:eastAsiaTheme="minorEastAsia"/>
              <w:color w:val="auto"/>
              <w:szCs w:val="21"/>
            </w:rPr>
            <w:fldChar w:fldCharType="end"/>
          </w:r>
        </w:p>
        <w:p>
          <w:pPr>
            <w:pStyle w:val="24"/>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_Toc1677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w w:val="95"/>
              <w:szCs w:val="48"/>
              <w:lang w:eastAsia="zh-CN"/>
            </w:rPr>
            <w:t>第九章</w:t>
          </w:r>
          <w:r>
            <w:rPr>
              <w:rFonts w:hint="eastAsia" w:ascii="黑体" w:hAnsi="黑体" w:eastAsia="黑体" w:cs="黑体"/>
              <w:color w:val="auto"/>
              <w:spacing w:val="1"/>
              <w:szCs w:val="48"/>
              <w:lang w:eastAsia="zh-CN"/>
            </w:rPr>
            <w:t>投标文件格式</w:t>
          </w:r>
          <w:r>
            <w:rPr>
              <w:color w:val="auto"/>
            </w:rPr>
            <w:tab/>
          </w:r>
          <w:r>
            <w:rPr>
              <w:color w:val="auto"/>
            </w:rPr>
            <w:fldChar w:fldCharType="begin"/>
          </w:r>
          <w:r>
            <w:rPr>
              <w:color w:val="auto"/>
            </w:rPr>
            <w:instrText xml:space="preserve"> PAGEREF _Toc1677 \h </w:instrText>
          </w:r>
          <w:r>
            <w:rPr>
              <w:color w:val="auto"/>
            </w:rPr>
            <w:fldChar w:fldCharType="separate"/>
          </w:r>
          <w:r>
            <w:rPr>
              <w:color w:val="auto"/>
            </w:rPr>
            <w:t>177</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_Toc9302 </w:instrText>
          </w:r>
          <w:r>
            <w:rPr>
              <w:rFonts w:hint="eastAsia" w:cs="黑体" w:asciiTheme="minorEastAsia" w:hAnsiTheme="minorEastAsia" w:eastAsiaTheme="minorEastAsia"/>
              <w:color w:val="auto"/>
              <w:szCs w:val="21"/>
            </w:rPr>
            <w:fldChar w:fldCharType="separate"/>
          </w:r>
          <w:r>
            <w:rPr>
              <w:rFonts w:ascii="黑体" w:hAnsi="黑体" w:eastAsia="黑体" w:cs="黑体"/>
              <w:color w:val="auto"/>
              <w:szCs w:val="36"/>
              <w:lang w:eastAsia="zh-CN"/>
            </w:rPr>
            <w:t>一、投标函及投标函附录</w:t>
          </w:r>
          <w:r>
            <w:rPr>
              <w:color w:val="auto"/>
            </w:rPr>
            <w:tab/>
          </w:r>
          <w:r>
            <w:rPr>
              <w:color w:val="auto"/>
            </w:rPr>
            <w:fldChar w:fldCharType="begin"/>
          </w:r>
          <w:r>
            <w:rPr>
              <w:color w:val="auto"/>
            </w:rPr>
            <w:instrText xml:space="preserve"> PAGEREF _Toc9302 \h </w:instrText>
          </w:r>
          <w:r>
            <w:rPr>
              <w:color w:val="auto"/>
            </w:rPr>
            <w:fldChar w:fldCharType="separate"/>
          </w:r>
          <w:r>
            <w:rPr>
              <w:color w:val="auto"/>
            </w:rPr>
            <w:t>180</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_Toc27178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szCs w:val="36"/>
              <w:lang w:eastAsia="zh-CN"/>
            </w:rPr>
            <w:t>二、授权委托书或法定代表人身份证明</w:t>
          </w:r>
          <w:r>
            <w:rPr>
              <w:color w:val="auto"/>
            </w:rPr>
            <w:tab/>
          </w:r>
          <w:r>
            <w:rPr>
              <w:color w:val="auto"/>
            </w:rPr>
            <w:fldChar w:fldCharType="begin"/>
          </w:r>
          <w:r>
            <w:rPr>
              <w:color w:val="auto"/>
            </w:rPr>
            <w:instrText xml:space="preserve"> PAGEREF _Toc27178 \h </w:instrText>
          </w:r>
          <w:r>
            <w:rPr>
              <w:color w:val="auto"/>
            </w:rPr>
            <w:fldChar w:fldCharType="separate"/>
          </w:r>
          <w:r>
            <w:rPr>
              <w:color w:val="auto"/>
            </w:rPr>
            <w:t>182</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_Toc9425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bCs/>
              <w:color w:val="auto"/>
              <w:szCs w:val="36"/>
              <w:lang w:eastAsia="zh-CN"/>
            </w:rPr>
            <w:t>三、联合体协议书</w:t>
          </w:r>
          <w:r>
            <w:rPr>
              <w:color w:val="auto"/>
            </w:rPr>
            <w:tab/>
          </w:r>
          <w:r>
            <w:rPr>
              <w:color w:val="auto"/>
            </w:rPr>
            <w:fldChar w:fldCharType="begin"/>
          </w:r>
          <w:r>
            <w:rPr>
              <w:color w:val="auto"/>
            </w:rPr>
            <w:instrText xml:space="preserve"> PAGEREF _Toc9425 \h </w:instrText>
          </w:r>
          <w:r>
            <w:rPr>
              <w:color w:val="auto"/>
            </w:rPr>
            <w:fldChar w:fldCharType="separate"/>
          </w:r>
          <w:r>
            <w:rPr>
              <w:color w:val="auto"/>
            </w:rPr>
            <w:t>184</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_Toc21345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szCs w:val="36"/>
              <w:lang w:eastAsia="zh-CN"/>
            </w:rPr>
            <w:t>四、投标保证金</w:t>
          </w:r>
          <w:r>
            <w:rPr>
              <w:color w:val="auto"/>
            </w:rPr>
            <w:tab/>
          </w:r>
          <w:r>
            <w:rPr>
              <w:color w:val="auto"/>
            </w:rPr>
            <w:fldChar w:fldCharType="begin"/>
          </w:r>
          <w:r>
            <w:rPr>
              <w:color w:val="auto"/>
            </w:rPr>
            <w:instrText xml:space="preserve"> PAGEREF _Toc21345 \h </w:instrText>
          </w:r>
          <w:r>
            <w:rPr>
              <w:color w:val="auto"/>
            </w:rPr>
            <w:fldChar w:fldCharType="separate"/>
          </w:r>
          <w:r>
            <w:rPr>
              <w:color w:val="auto"/>
            </w:rPr>
            <w:t>185</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_Toc25430 </w:instrText>
          </w:r>
          <w:r>
            <w:rPr>
              <w:rFonts w:hint="eastAsia" w:cs="黑体" w:asciiTheme="minorEastAsia" w:hAnsiTheme="minorEastAsia" w:eastAsiaTheme="minorEastAsia"/>
              <w:color w:val="auto"/>
              <w:szCs w:val="21"/>
            </w:rPr>
            <w:fldChar w:fldCharType="separate"/>
          </w:r>
          <w:r>
            <w:rPr>
              <w:rFonts w:ascii="黑体" w:hAnsi="黑体" w:eastAsia="黑体" w:cs="黑体"/>
              <w:color w:val="auto"/>
              <w:szCs w:val="36"/>
            </w:rPr>
            <w:t>六、项目管理机构</w:t>
          </w:r>
          <w:r>
            <w:rPr>
              <w:color w:val="auto"/>
            </w:rPr>
            <w:tab/>
          </w:r>
          <w:r>
            <w:rPr>
              <w:color w:val="auto"/>
            </w:rPr>
            <w:fldChar w:fldCharType="begin"/>
          </w:r>
          <w:r>
            <w:rPr>
              <w:color w:val="auto"/>
            </w:rPr>
            <w:instrText xml:space="preserve"> PAGEREF _Toc25430 \h </w:instrText>
          </w:r>
          <w:r>
            <w:rPr>
              <w:color w:val="auto"/>
            </w:rPr>
            <w:fldChar w:fldCharType="separate"/>
          </w:r>
          <w:r>
            <w:rPr>
              <w:color w:val="auto"/>
            </w:rPr>
            <w:t>195</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_Toc31483 </w:instrText>
          </w:r>
          <w:r>
            <w:rPr>
              <w:rFonts w:hint="eastAsia" w:cs="黑体" w:asciiTheme="minorEastAsia" w:hAnsiTheme="minorEastAsia" w:eastAsiaTheme="minorEastAsia"/>
              <w:color w:val="auto"/>
              <w:szCs w:val="21"/>
            </w:rPr>
            <w:fldChar w:fldCharType="separate"/>
          </w:r>
          <w:r>
            <w:rPr>
              <w:rFonts w:ascii="黑体" w:hAnsi="黑体" w:eastAsia="黑体" w:cs="黑体"/>
              <w:color w:val="auto"/>
              <w:szCs w:val="36"/>
            </w:rPr>
            <w:t>七、拟分包项目情况表</w:t>
          </w:r>
          <w:r>
            <w:rPr>
              <w:color w:val="auto"/>
            </w:rPr>
            <w:tab/>
          </w:r>
          <w:r>
            <w:rPr>
              <w:color w:val="auto"/>
            </w:rPr>
            <w:fldChar w:fldCharType="begin"/>
          </w:r>
          <w:r>
            <w:rPr>
              <w:color w:val="auto"/>
            </w:rPr>
            <w:instrText xml:space="preserve"> PAGEREF _Toc31483 \h </w:instrText>
          </w:r>
          <w:r>
            <w:rPr>
              <w:color w:val="auto"/>
            </w:rPr>
            <w:fldChar w:fldCharType="separate"/>
          </w:r>
          <w:r>
            <w:rPr>
              <w:color w:val="auto"/>
            </w:rPr>
            <w:t>196</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_Toc20016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szCs w:val="36"/>
              <w:lang w:eastAsia="zh-CN"/>
            </w:rPr>
            <w:t>八、资格审查资料</w:t>
          </w:r>
          <w:r>
            <w:rPr>
              <w:color w:val="auto"/>
            </w:rPr>
            <w:tab/>
          </w:r>
          <w:r>
            <w:rPr>
              <w:color w:val="auto"/>
            </w:rPr>
            <w:fldChar w:fldCharType="begin"/>
          </w:r>
          <w:r>
            <w:rPr>
              <w:color w:val="auto"/>
            </w:rPr>
            <w:instrText xml:space="preserve"> PAGEREF _Toc20016 \h </w:instrText>
          </w:r>
          <w:r>
            <w:rPr>
              <w:color w:val="auto"/>
            </w:rPr>
            <w:fldChar w:fldCharType="separate"/>
          </w:r>
          <w:r>
            <w:rPr>
              <w:color w:val="auto"/>
            </w:rPr>
            <w:t>197</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_Toc29719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szCs w:val="36"/>
              <w:lang w:eastAsia="zh-CN"/>
            </w:rPr>
            <w:t>九、承诺函</w:t>
          </w:r>
          <w:r>
            <w:rPr>
              <w:color w:val="auto"/>
            </w:rPr>
            <w:tab/>
          </w:r>
          <w:r>
            <w:rPr>
              <w:color w:val="auto"/>
            </w:rPr>
            <w:fldChar w:fldCharType="begin"/>
          </w:r>
          <w:r>
            <w:rPr>
              <w:color w:val="auto"/>
            </w:rPr>
            <w:instrText xml:space="preserve"> PAGEREF _Toc29719 \h </w:instrText>
          </w:r>
          <w:r>
            <w:rPr>
              <w:color w:val="auto"/>
            </w:rPr>
            <w:fldChar w:fldCharType="separate"/>
          </w:r>
          <w:r>
            <w:rPr>
              <w:color w:val="auto"/>
            </w:rPr>
            <w:t>212</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_Toc6652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szCs w:val="36"/>
              <w:lang w:eastAsia="zh-CN"/>
            </w:rPr>
            <w:t>十、其他材料</w:t>
          </w:r>
          <w:r>
            <w:rPr>
              <w:color w:val="auto"/>
            </w:rPr>
            <w:tab/>
          </w:r>
          <w:r>
            <w:rPr>
              <w:color w:val="auto"/>
            </w:rPr>
            <w:fldChar w:fldCharType="begin"/>
          </w:r>
          <w:r>
            <w:rPr>
              <w:color w:val="auto"/>
            </w:rPr>
            <w:instrText xml:space="preserve"> PAGEREF _Toc6652 \h </w:instrText>
          </w:r>
          <w:r>
            <w:rPr>
              <w:color w:val="auto"/>
            </w:rPr>
            <w:fldChar w:fldCharType="separate"/>
          </w:r>
          <w:r>
            <w:rPr>
              <w:color w:val="auto"/>
            </w:rPr>
            <w:t>213</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_Toc16114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szCs w:val="36"/>
            </w:rPr>
            <w:t>一、投标函</w:t>
          </w:r>
          <w:r>
            <w:rPr>
              <w:color w:val="auto"/>
            </w:rPr>
            <w:tab/>
          </w:r>
          <w:r>
            <w:rPr>
              <w:color w:val="auto"/>
            </w:rPr>
            <w:fldChar w:fldCharType="begin"/>
          </w:r>
          <w:r>
            <w:rPr>
              <w:color w:val="auto"/>
            </w:rPr>
            <w:instrText xml:space="preserve"> PAGEREF _Toc16114 \h </w:instrText>
          </w:r>
          <w:r>
            <w:rPr>
              <w:color w:val="auto"/>
            </w:rPr>
            <w:fldChar w:fldCharType="separate"/>
          </w:r>
          <w:r>
            <w:rPr>
              <w:color w:val="auto"/>
            </w:rPr>
            <w:t>216</w:t>
          </w:r>
          <w:r>
            <w:rPr>
              <w:color w:val="auto"/>
            </w:rPr>
            <w:fldChar w:fldCharType="end"/>
          </w:r>
          <w:r>
            <w:rPr>
              <w:rFonts w:hint="eastAsia" w:cs="黑体" w:asciiTheme="minorEastAsia" w:hAnsiTheme="minorEastAsia" w:eastAsiaTheme="minorEastAsia"/>
              <w:color w:val="auto"/>
              <w:szCs w:val="21"/>
            </w:rPr>
            <w:fldChar w:fldCharType="end"/>
          </w:r>
        </w:p>
        <w:p>
          <w:pPr>
            <w:pStyle w:val="15"/>
            <w:tabs>
              <w:tab w:val="right" w:leader="dot" w:pos="8770"/>
            </w:tabs>
            <w:rPr>
              <w:color w:val="auto"/>
            </w:rPr>
          </w:pPr>
          <w:r>
            <w:rPr>
              <w:rFonts w:hint="eastAsia" w:cs="黑体" w:asciiTheme="minorEastAsia" w:hAnsiTheme="minorEastAsia" w:eastAsiaTheme="minorEastAsia"/>
              <w:color w:val="auto"/>
              <w:szCs w:val="21"/>
            </w:rPr>
            <w:fldChar w:fldCharType="begin"/>
          </w:r>
          <w:r>
            <w:rPr>
              <w:rFonts w:hint="eastAsia" w:cs="黑体" w:asciiTheme="minorEastAsia" w:hAnsiTheme="minorEastAsia" w:eastAsiaTheme="minorEastAsia"/>
              <w:color w:val="auto"/>
              <w:szCs w:val="21"/>
            </w:rPr>
            <w:instrText xml:space="preserve"> HYPERLINK \l _Toc13261 </w:instrText>
          </w:r>
          <w:r>
            <w:rPr>
              <w:rFonts w:hint="eastAsia" w:cs="黑体" w:asciiTheme="minorEastAsia" w:hAnsiTheme="minorEastAsia" w:eastAsiaTheme="minorEastAsia"/>
              <w:color w:val="auto"/>
              <w:szCs w:val="21"/>
            </w:rPr>
            <w:fldChar w:fldCharType="separate"/>
          </w:r>
          <w:r>
            <w:rPr>
              <w:rFonts w:hint="eastAsia" w:ascii="黑体" w:hAnsi="黑体" w:eastAsia="黑体" w:cs="黑体"/>
              <w:color w:val="auto"/>
              <w:szCs w:val="36"/>
              <w:lang w:eastAsia="zh-CN"/>
            </w:rPr>
            <w:t>二、已标价工程量清单</w:t>
          </w:r>
          <w:r>
            <w:rPr>
              <w:color w:val="auto"/>
            </w:rPr>
            <w:tab/>
          </w:r>
          <w:r>
            <w:rPr>
              <w:color w:val="auto"/>
            </w:rPr>
            <w:fldChar w:fldCharType="begin"/>
          </w:r>
          <w:r>
            <w:rPr>
              <w:color w:val="auto"/>
            </w:rPr>
            <w:instrText xml:space="preserve"> PAGEREF _Toc13261 \h </w:instrText>
          </w:r>
          <w:r>
            <w:rPr>
              <w:color w:val="auto"/>
            </w:rPr>
            <w:fldChar w:fldCharType="separate"/>
          </w:r>
          <w:r>
            <w:rPr>
              <w:color w:val="auto"/>
            </w:rPr>
            <w:t>217</w:t>
          </w:r>
          <w:r>
            <w:rPr>
              <w:color w:val="auto"/>
            </w:rPr>
            <w:fldChar w:fldCharType="end"/>
          </w:r>
          <w:r>
            <w:rPr>
              <w:rFonts w:hint="eastAsia" w:cs="黑体" w:asciiTheme="minorEastAsia" w:hAnsiTheme="minorEastAsia" w:eastAsiaTheme="minorEastAsia"/>
              <w:color w:val="auto"/>
              <w:szCs w:val="21"/>
            </w:rPr>
            <w:fldChar w:fldCharType="end"/>
          </w:r>
        </w:p>
        <w:p>
          <w:pPr>
            <w:spacing w:line="360" w:lineRule="auto"/>
            <w:rPr>
              <w:color w:val="auto"/>
            </w:rPr>
          </w:pPr>
          <w:r>
            <w:rPr>
              <w:rFonts w:hint="eastAsia" w:cs="黑体" w:asciiTheme="minorEastAsia" w:hAnsiTheme="minorEastAsia" w:eastAsiaTheme="minorEastAsia"/>
              <w:color w:val="auto"/>
              <w:szCs w:val="21"/>
            </w:rPr>
            <w:fldChar w:fldCharType="end"/>
          </w:r>
        </w:p>
      </w:sdtContent>
    </w:sdt>
    <w:p>
      <w:pPr>
        <w:rPr>
          <w:color w:val="auto"/>
          <w:sz w:val="24"/>
        </w:rPr>
      </w:pPr>
    </w:p>
    <w:p>
      <w:pPr>
        <w:rPr>
          <w:rFonts w:ascii="Times New Roman" w:hAnsi="Times New Roman" w:eastAsia="Times New Roman" w:cs="Times New Roman"/>
          <w:color w:val="auto"/>
          <w:sz w:val="17"/>
          <w:szCs w:val="17"/>
        </w:rPr>
        <w:sectPr>
          <w:pgSz w:w="11900" w:h="16840"/>
          <w:pgMar w:top="1372" w:right="1565" w:bottom="1355" w:left="1565" w:header="0" w:footer="0" w:gutter="0"/>
          <w:cols w:space="0" w:num="1"/>
        </w:sectPr>
      </w:pPr>
    </w:p>
    <w:p>
      <w:pPr>
        <w:spacing w:afterLines="100" w:line="440" w:lineRule="exact"/>
        <w:jc w:val="center"/>
        <w:rPr>
          <w:color w:val="auto"/>
          <w:lang w:eastAsia="zh-CN"/>
        </w:rPr>
      </w:pPr>
      <w:r>
        <w:rPr>
          <w:rFonts w:hint="eastAsia" w:eastAsia="黑体"/>
          <w:color w:val="auto"/>
          <w:sz w:val="32"/>
          <w:szCs w:val="32"/>
          <w:lang w:eastAsia="zh-CN"/>
        </w:rPr>
        <w:t>三门县公共资源交易不见面开标大厅试运行投标人须知</w:t>
      </w:r>
    </w:p>
    <w:p>
      <w:pPr>
        <w:widowControl/>
        <w:spacing w:line="360" w:lineRule="exact"/>
        <w:ind w:left="-123" w:leftChars="-56" w:right="-106" w:rightChars="-48" w:firstLine="440" w:firstLineChars="200"/>
        <w:rPr>
          <w:rFonts w:ascii="宋体" w:hAnsi="宋体"/>
          <w:color w:val="auto"/>
          <w:lang w:eastAsia="zh-CN"/>
        </w:rPr>
      </w:pPr>
      <w:r>
        <w:rPr>
          <w:rFonts w:ascii="宋体" w:hAnsi="宋体"/>
          <w:color w:val="auto"/>
          <w:lang w:eastAsia="zh-CN"/>
        </w:rPr>
        <w:t>1、三门县公共资源交易不见面开标大</w:t>
      </w:r>
      <w:r>
        <w:rPr>
          <w:rFonts w:ascii="宋体" w:hAnsi="宋体"/>
          <w:color w:val="auto"/>
          <w:spacing w:val="-3"/>
          <w:lang w:eastAsia="zh-CN"/>
        </w:rPr>
        <w:t>厅</w:t>
      </w:r>
      <w:r>
        <w:rPr>
          <w:rFonts w:ascii="宋体" w:hAnsi="宋体"/>
          <w:color w:val="auto"/>
          <w:lang w:eastAsia="zh-CN"/>
        </w:rPr>
        <w:t>（以下简称：不见面开标系统）登录方式：插入CA锁—三门县公共资源交易网页—便捷导航—不见面开标大厅。</w:t>
      </w:r>
    </w:p>
    <w:p>
      <w:pPr>
        <w:widowControl/>
        <w:spacing w:line="360" w:lineRule="exact"/>
        <w:ind w:left="-123" w:leftChars="-56" w:right="-106" w:rightChars="-48" w:firstLine="440" w:firstLineChars="200"/>
        <w:rPr>
          <w:rFonts w:ascii="宋体" w:hAnsi="宋体"/>
          <w:color w:val="auto"/>
          <w:lang w:eastAsia="zh-CN"/>
        </w:rPr>
      </w:pPr>
      <w:r>
        <w:rPr>
          <w:rFonts w:ascii="宋体" w:hAnsi="宋体"/>
          <w:color w:val="auto"/>
          <w:lang w:eastAsia="zh-CN"/>
        </w:rPr>
        <w:t>2、</w:t>
      </w:r>
      <w:r>
        <w:rPr>
          <w:rFonts w:ascii="宋体" w:hAnsi="宋体"/>
          <w:b/>
          <w:color w:val="auto"/>
          <w:lang w:eastAsia="zh-CN"/>
        </w:rPr>
        <w:t>投标文件递交截止时间前，各投标人的授权委托人或法人代表应提前进入不见面交易系统进行在线签到，未完成签到或逾期签到的，将无法解密投标文件，并视为放弃投标。</w:t>
      </w:r>
    </w:p>
    <w:p>
      <w:pPr>
        <w:widowControl/>
        <w:spacing w:line="360" w:lineRule="exact"/>
        <w:ind w:left="-123" w:leftChars="-56" w:right="-106" w:rightChars="-48" w:firstLine="440" w:firstLineChars="200"/>
        <w:rPr>
          <w:rFonts w:ascii="宋体" w:hAnsi="宋体"/>
          <w:color w:val="auto"/>
          <w:lang w:eastAsia="zh-CN"/>
        </w:rPr>
      </w:pPr>
      <w:r>
        <w:rPr>
          <w:rFonts w:ascii="宋体" w:hAnsi="宋体"/>
          <w:color w:val="auto"/>
          <w:lang w:eastAsia="zh-CN"/>
        </w:rPr>
        <w:t>3、投标文件递交截止时间后，主持人在系统内发出投标文件解密指令，投标人需在招标文件规定解密时间内解密（投标人远程解密方法详见操作手册）。</w:t>
      </w:r>
      <w:r>
        <w:rPr>
          <w:rFonts w:ascii="宋体" w:hAnsi="宋体"/>
          <w:b/>
          <w:color w:val="auto"/>
          <w:lang w:eastAsia="zh-CN"/>
        </w:rPr>
        <w:t>投标人未在规定时间内解密、解密失败或解密超时，视为放弃投标。</w:t>
      </w:r>
    </w:p>
    <w:p>
      <w:pPr>
        <w:widowControl/>
        <w:spacing w:line="360" w:lineRule="exact"/>
        <w:ind w:left="-123" w:leftChars="-56" w:right="-106" w:rightChars="-48" w:firstLine="440" w:firstLineChars="200"/>
        <w:rPr>
          <w:rFonts w:ascii="宋体" w:hAnsi="宋体"/>
          <w:color w:val="auto"/>
          <w:lang w:eastAsia="zh-CN"/>
        </w:rPr>
      </w:pPr>
      <w:r>
        <w:rPr>
          <w:rFonts w:ascii="宋体" w:hAnsi="宋体"/>
          <w:color w:val="auto"/>
          <w:lang w:eastAsia="zh-CN"/>
        </w:rPr>
        <w:t>4、不见面开标前投标人需完成以下准备工作：</w:t>
      </w:r>
    </w:p>
    <w:p>
      <w:pPr>
        <w:widowControl/>
        <w:spacing w:line="360" w:lineRule="exact"/>
        <w:ind w:left="-123" w:leftChars="-56" w:right="-106" w:rightChars="-48" w:firstLine="440" w:firstLineChars="200"/>
        <w:rPr>
          <w:rFonts w:ascii="宋体" w:hAnsi="宋体"/>
          <w:color w:val="auto"/>
          <w:lang w:eastAsia="zh-CN"/>
        </w:rPr>
      </w:pPr>
      <w:r>
        <w:rPr>
          <w:rFonts w:ascii="宋体" w:hAnsi="宋体"/>
          <w:color w:val="auto"/>
          <w:lang w:eastAsia="zh-CN"/>
        </w:rPr>
        <w:t>（1）投标人需在“三门县公共资源交易网页”注册，并核验通过。</w:t>
      </w:r>
    </w:p>
    <w:p>
      <w:pPr>
        <w:widowControl/>
        <w:spacing w:line="360" w:lineRule="exact"/>
        <w:ind w:left="-123" w:leftChars="-56" w:right="-106" w:rightChars="-48" w:firstLine="440" w:firstLineChars="200"/>
        <w:rPr>
          <w:rFonts w:ascii="宋体" w:hAnsi="宋体"/>
          <w:color w:val="auto"/>
          <w:lang w:eastAsia="zh-CN"/>
        </w:rPr>
      </w:pPr>
      <w:r>
        <w:rPr>
          <w:rFonts w:ascii="宋体" w:hAnsi="宋体"/>
          <w:color w:val="auto"/>
          <w:lang w:eastAsia="zh-CN"/>
        </w:rPr>
        <w:t>（2）投标人终端要求：根据操作说明，自行安装相关插件并按要求进行相关插件的设置。</w:t>
      </w:r>
    </w:p>
    <w:p>
      <w:pPr>
        <w:widowControl/>
        <w:spacing w:line="360" w:lineRule="exact"/>
        <w:ind w:left="-123" w:leftChars="-56" w:right="-106" w:rightChars="-48" w:firstLine="440" w:firstLineChars="200"/>
        <w:rPr>
          <w:rFonts w:ascii="宋体" w:hAnsi="宋体"/>
          <w:color w:val="auto"/>
        </w:rPr>
      </w:pPr>
      <w:r>
        <w:rPr>
          <w:rFonts w:ascii="宋体" w:hAnsi="宋体"/>
          <w:color w:val="auto"/>
        </w:rPr>
        <w:t>（3）需使用数字证书（CA）操作，未取得数字证书（CA）的，请前往“三门县公共资源交易专用数字证书用户自助申报系统”自助办理（网址：</w:t>
      </w:r>
      <w:r>
        <w:rPr>
          <w:color w:val="auto"/>
        </w:rPr>
        <w:fldChar w:fldCharType="begin"/>
      </w:r>
      <w:r>
        <w:rPr>
          <w:color w:val="auto"/>
        </w:rPr>
        <w:instrText xml:space="preserve"> HYPERLINK "http://www.tseal.cn/tcloud/smxztb" </w:instrText>
      </w:r>
      <w:r>
        <w:rPr>
          <w:color w:val="auto"/>
        </w:rPr>
        <w:fldChar w:fldCharType="separate"/>
      </w:r>
      <w:r>
        <w:rPr>
          <w:rStyle w:val="31"/>
          <w:rFonts w:ascii="宋体" w:hAnsi="宋体"/>
          <w:color w:val="auto"/>
        </w:rPr>
        <w:t>http://www.tseal.cn/tcloud/smxztb</w:t>
      </w:r>
      <w:r>
        <w:rPr>
          <w:rStyle w:val="31"/>
          <w:rFonts w:ascii="宋体" w:hAnsi="宋体"/>
          <w:color w:val="auto"/>
        </w:rPr>
        <w:fldChar w:fldCharType="end"/>
      </w:r>
      <w:r>
        <w:rPr>
          <w:rFonts w:ascii="宋体" w:hAnsi="宋体"/>
          <w:color w:val="auto"/>
        </w:rPr>
        <w:t>。</w:t>
      </w:r>
    </w:p>
    <w:p>
      <w:pPr>
        <w:widowControl/>
        <w:spacing w:line="360" w:lineRule="exact"/>
        <w:ind w:left="-123" w:leftChars="-56" w:right="-106" w:rightChars="-48" w:firstLine="440" w:firstLineChars="200"/>
        <w:rPr>
          <w:rFonts w:ascii="宋体" w:hAnsi="宋体"/>
          <w:color w:val="auto"/>
        </w:rPr>
      </w:pPr>
      <w:r>
        <w:rPr>
          <w:rFonts w:ascii="宋体" w:hAnsi="宋体"/>
          <w:color w:val="auto"/>
        </w:rPr>
        <w:t>（4）需使用专用投标工具软件编制，软件下载地址见网站下载中心，投标工具锁申请地址：</w:t>
      </w:r>
      <w:r>
        <w:rPr>
          <w:color w:val="auto"/>
        </w:rPr>
        <w:fldChar w:fldCharType="begin"/>
      </w:r>
      <w:r>
        <w:rPr>
          <w:color w:val="auto"/>
        </w:rPr>
        <w:instrText xml:space="preserve"> HYPERLINK "http://commkey.pminfo.cn/RegisterRockey/Login/Login.aspx" </w:instrText>
      </w:r>
      <w:r>
        <w:rPr>
          <w:color w:val="auto"/>
        </w:rPr>
        <w:fldChar w:fldCharType="separate"/>
      </w:r>
      <w:r>
        <w:rPr>
          <w:rStyle w:val="31"/>
          <w:rFonts w:ascii="宋体" w:hAnsi="宋体"/>
          <w:color w:val="auto"/>
        </w:rPr>
        <w:t>http://commkey.pminfo.cn/RegisterRockey/Login/Login.aspx</w:t>
      </w:r>
      <w:r>
        <w:rPr>
          <w:rStyle w:val="31"/>
          <w:rFonts w:ascii="宋体" w:hAnsi="宋体"/>
          <w:color w:val="auto"/>
        </w:rPr>
        <w:fldChar w:fldCharType="end"/>
      </w:r>
      <w:r>
        <w:rPr>
          <w:rFonts w:ascii="宋体" w:hAnsi="宋体"/>
          <w:color w:val="auto"/>
        </w:rPr>
        <w:t>。</w:t>
      </w:r>
    </w:p>
    <w:p>
      <w:pPr>
        <w:widowControl/>
        <w:spacing w:line="360" w:lineRule="exact"/>
        <w:ind w:left="-123" w:leftChars="-56" w:right="-106" w:rightChars="-48" w:firstLine="440" w:firstLineChars="200"/>
        <w:rPr>
          <w:rFonts w:ascii="宋体" w:hAnsi="宋体"/>
          <w:b/>
          <w:color w:val="auto"/>
          <w:lang w:eastAsia="zh-CN"/>
        </w:rPr>
      </w:pPr>
      <w:r>
        <w:rPr>
          <w:rFonts w:ascii="宋体" w:hAnsi="宋体"/>
          <w:b/>
          <w:color w:val="auto"/>
          <w:lang w:eastAsia="zh-CN"/>
        </w:rPr>
        <w:t>其他说明：</w:t>
      </w:r>
    </w:p>
    <w:p>
      <w:pPr>
        <w:widowControl/>
        <w:spacing w:line="360" w:lineRule="exact"/>
        <w:ind w:left="-123" w:leftChars="-56" w:right="-106" w:rightChars="-48" w:firstLine="440" w:firstLineChars="200"/>
        <w:rPr>
          <w:rFonts w:ascii="宋体" w:hAnsi="宋体"/>
          <w:color w:val="auto"/>
          <w:lang w:eastAsia="zh-CN"/>
        </w:rPr>
      </w:pPr>
      <w:r>
        <w:rPr>
          <w:rFonts w:ascii="宋体" w:hAnsi="宋体"/>
          <w:color w:val="auto"/>
          <w:lang w:eastAsia="zh-CN"/>
        </w:rPr>
        <w:t>（1）开标当日，投标人不必抵达开标现场，仅需在任意地点通过互联网参加开标会议，并根据需要使用开标系统与现场招标人进行互动交流、澄清、质疑等活动。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未参加开标会议视为放弃交互和放弃对开评标全过程提疑的权利。</w:t>
      </w:r>
    </w:p>
    <w:p>
      <w:pPr>
        <w:widowControl/>
        <w:spacing w:line="360" w:lineRule="exact"/>
        <w:ind w:left="-123" w:leftChars="-56" w:right="-106" w:rightChars="-48" w:firstLine="440" w:firstLineChars="200"/>
        <w:rPr>
          <w:rFonts w:ascii="宋体" w:hAnsi="宋体"/>
          <w:color w:val="auto"/>
          <w:lang w:eastAsia="zh-CN"/>
        </w:rPr>
      </w:pPr>
      <w:r>
        <w:rPr>
          <w:rFonts w:ascii="宋体" w:hAnsi="宋体"/>
          <w:color w:val="auto"/>
          <w:lang w:eastAsia="zh-CN"/>
        </w:rPr>
        <w:t>（2）因投标人网络与电源不稳定、未按操作手册要求配置软硬件、解密锁发生故障或用错、故意不在要求时限内完成解密等自身原因，导致投标文件在规定时间内未能解密、解密失败或解密超时，视为投标人放弃投标；</w:t>
      </w:r>
    </w:p>
    <w:p>
      <w:pPr>
        <w:widowControl/>
        <w:spacing w:line="360" w:lineRule="exact"/>
        <w:ind w:left="-123" w:leftChars="-56" w:right="-106" w:rightChars="-48" w:firstLine="440" w:firstLineChars="200"/>
        <w:rPr>
          <w:rFonts w:ascii="宋体" w:hAnsi="宋体"/>
          <w:color w:val="auto"/>
          <w:lang w:eastAsia="zh-CN"/>
        </w:rPr>
      </w:pPr>
      <w:r>
        <w:rPr>
          <w:rFonts w:ascii="宋体" w:hAnsi="宋体"/>
          <w:color w:val="auto"/>
          <w:lang w:eastAsia="zh-CN"/>
        </w:rPr>
        <w:t>（3）因招标人原因或电子交易平台发生故障等，导致无法按时完成投标文件解密或开、评标工作无法进行的，可根据实际情况相应延迟解密时间或调整开、评标时间。</w:t>
      </w:r>
    </w:p>
    <w:p>
      <w:pPr>
        <w:widowControl/>
        <w:spacing w:line="360" w:lineRule="exact"/>
        <w:ind w:left="-123" w:leftChars="-56" w:right="-106" w:rightChars="-48" w:firstLine="440" w:firstLineChars="200"/>
        <w:rPr>
          <w:rFonts w:ascii="宋体" w:hAnsi="宋体"/>
          <w:color w:val="auto"/>
          <w:lang w:eastAsia="zh-CN"/>
        </w:rPr>
      </w:pPr>
      <w:r>
        <w:rPr>
          <w:rFonts w:ascii="宋体" w:hAnsi="宋体"/>
          <w:color w:val="auto"/>
          <w:lang w:eastAsia="zh-CN"/>
        </w:rPr>
        <w:t>（4）投标人必须使用生成电子投标文件的CA数字证书解密电子投标文件，否则造成解密失败的，由投标人负责。</w:t>
      </w:r>
    </w:p>
    <w:p>
      <w:pPr>
        <w:widowControl/>
        <w:spacing w:line="360" w:lineRule="exact"/>
        <w:ind w:left="-123" w:leftChars="-56" w:right="-106" w:rightChars="-48" w:firstLine="440" w:firstLineChars="200"/>
        <w:rPr>
          <w:rFonts w:ascii="宋体" w:hAnsi="宋体"/>
          <w:color w:val="auto"/>
          <w:lang w:eastAsia="zh-CN"/>
        </w:rPr>
      </w:pPr>
      <w:r>
        <w:rPr>
          <w:rFonts w:ascii="宋体" w:hAnsi="宋体"/>
          <w:color w:val="auto"/>
          <w:lang w:eastAsia="zh-CN"/>
        </w:rPr>
        <w:t>（5）开标项目的时间均以国家授时中心发布的时间为准。</w:t>
      </w:r>
    </w:p>
    <w:p>
      <w:pPr>
        <w:spacing w:line="360" w:lineRule="exact"/>
        <w:ind w:firstLine="440" w:firstLineChars="200"/>
        <w:rPr>
          <w:rFonts w:ascii="宋体" w:hAnsi="宋体" w:cs="Arial"/>
          <w:color w:val="auto"/>
          <w:lang w:eastAsia="zh-CN"/>
        </w:rPr>
        <w:sectPr>
          <w:footerReference r:id="rId7" w:type="default"/>
          <w:pgSz w:w="11906" w:h="16838"/>
          <w:pgMar w:top="1440" w:right="1797" w:bottom="1440" w:left="1797" w:header="851" w:footer="992" w:gutter="0"/>
          <w:pgNumType w:start="1"/>
          <w:cols w:space="720" w:num="1"/>
          <w:docGrid w:linePitch="312" w:charSpace="0"/>
        </w:sectPr>
      </w:pPr>
      <w:r>
        <w:rPr>
          <w:rFonts w:ascii="宋体" w:hAnsi="宋体"/>
          <w:color w:val="auto"/>
          <w:lang w:eastAsia="zh-CN"/>
        </w:rPr>
        <w:t>如有疑问，请咨询品茗公司技术服务电话，技术服务电话：</w:t>
      </w:r>
      <w:r>
        <w:rPr>
          <w:rFonts w:hint="eastAsia" w:ascii="宋体" w:hAnsi="宋体"/>
          <w:color w:val="auto"/>
          <w:lang w:eastAsia="zh-CN"/>
        </w:rPr>
        <w:t>江工18005719590，王工15700106241</w:t>
      </w:r>
      <w:r>
        <w:rPr>
          <w:rFonts w:ascii="宋体" w:hAnsi="宋体"/>
          <w:color w:val="auto"/>
          <w:lang w:eastAsia="zh-CN"/>
        </w:rPr>
        <w:t>。QQ “三门交易平台交流群”（群号：146117595），进行业务咨询。此群也将作为不见面开标的备用远程交互群。</w:t>
      </w:r>
    </w:p>
    <w:p>
      <w:pPr>
        <w:rPr>
          <w:rFonts w:ascii="Times New Roman" w:hAnsi="Times New Roman" w:eastAsia="Times New Roman" w:cs="Times New Roman"/>
          <w:color w:val="auto"/>
          <w:sz w:val="84"/>
          <w:szCs w:val="84"/>
          <w:lang w:eastAsia="zh-CN"/>
        </w:rPr>
      </w:pPr>
    </w:p>
    <w:p>
      <w:pPr>
        <w:rPr>
          <w:rFonts w:ascii="Times New Roman" w:hAnsi="Times New Roman" w:eastAsia="Times New Roman" w:cs="Times New Roman"/>
          <w:color w:val="auto"/>
          <w:sz w:val="84"/>
          <w:szCs w:val="84"/>
          <w:lang w:eastAsia="zh-CN"/>
        </w:rPr>
      </w:pPr>
    </w:p>
    <w:p>
      <w:pPr>
        <w:spacing w:before="11"/>
        <w:rPr>
          <w:rFonts w:ascii="Times New Roman" w:hAnsi="Times New Roman" w:eastAsia="Times New Roman" w:cs="Times New Roman"/>
          <w:color w:val="auto"/>
          <w:sz w:val="87"/>
          <w:szCs w:val="87"/>
          <w:lang w:eastAsia="zh-CN"/>
        </w:rPr>
      </w:pPr>
    </w:p>
    <w:p>
      <w:pPr>
        <w:ind w:left="2880" w:right="2874"/>
        <w:jc w:val="center"/>
        <w:outlineLvl w:val="0"/>
        <w:rPr>
          <w:rFonts w:ascii="黑体" w:hAnsi="黑体" w:eastAsia="黑体" w:cs="黑体"/>
          <w:color w:val="auto"/>
          <w:sz w:val="84"/>
          <w:szCs w:val="84"/>
          <w:lang w:eastAsia="zh-CN"/>
        </w:rPr>
        <w:sectPr>
          <w:headerReference r:id="rId8" w:type="default"/>
          <w:footerReference r:id="rId9" w:type="default"/>
          <w:footerReference r:id="rId10" w:type="even"/>
          <w:pgSz w:w="11900" w:h="16840"/>
          <w:pgMar w:top="1600" w:right="1680" w:bottom="1460" w:left="1680" w:header="0" w:footer="1280" w:gutter="0"/>
          <w:pgNumType w:start="1"/>
          <w:cols w:space="720" w:num="1"/>
        </w:sectPr>
      </w:pPr>
      <w:bookmarkStart w:id="0" w:name="_Toc31043"/>
      <w:bookmarkStart w:id="1" w:name="_Toc2844"/>
      <w:r>
        <w:rPr>
          <w:rFonts w:ascii="黑体" w:hAnsi="黑体" w:eastAsia="黑体" w:cs="黑体"/>
          <w:color w:val="auto"/>
          <w:sz w:val="84"/>
          <w:szCs w:val="84"/>
          <w:lang w:eastAsia="zh-CN"/>
        </w:rPr>
        <w:t>第一卷</w:t>
      </w:r>
      <w:bookmarkEnd w:id="0"/>
      <w:bookmarkEnd w:id="1"/>
    </w:p>
    <w:p>
      <w:pPr>
        <w:rPr>
          <w:rFonts w:ascii="黑体" w:hAnsi="黑体" w:eastAsia="黑体" w:cs="黑体"/>
          <w:color w:val="auto"/>
          <w:sz w:val="20"/>
          <w:szCs w:val="20"/>
          <w:lang w:eastAsia="zh-CN"/>
        </w:rPr>
      </w:pPr>
    </w:p>
    <w:p>
      <w:pPr>
        <w:spacing w:before="13"/>
        <w:rPr>
          <w:rFonts w:ascii="黑体" w:hAnsi="黑体" w:eastAsia="黑体" w:cs="黑体"/>
          <w:color w:val="auto"/>
          <w:sz w:val="24"/>
          <w:szCs w:val="24"/>
          <w:lang w:eastAsia="zh-CN"/>
        </w:rPr>
      </w:pPr>
    </w:p>
    <w:p>
      <w:pPr>
        <w:spacing w:line="580" w:lineRule="exact"/>
        <w:ind w:left="2909"/>
        <w:rPr>
          <w:color w:val="auto"/>
          <w:spacing w:val="1"/>
          <w:lang w:eastAsia="zh-CN"/>
        </w:rPr>
      </w:pPr>
    </w:p>
    <w:p>
      <w:pPr>
        <w:spacing w:line="580" w:lineRule="exact"/>
        <w:ind w:left="2909"/>
        <w:rPr>
          <w:color w:val="auto"/>
          <w:spacing w:val="1"/>
          <w:lang w:eastAsia="zh-CN"/>
        </w:rPr>
      </w:pPr>
    </w:p>
    <w:p>
      <w:pPr>
        <w:spacing w:line="580" w:lineRule="exact"/>
        <w:ind w:left="2909"/>
        <w:rPr>
          <w:color w:val="auto"/>
          <w:spacing w:val="1"/>
          <w:lang w:eastAsia="zh-CN"/>
        </w:rPr>
      </w:pPr>
    </w:p>
    <w:p>
      <w:pPr>
        <w:spacing w:line="580" w:lineRule="exact"/>
        <w:ind w:left="2909"/>
        <w:rPr>
          <w:color w:val="auto"/>
          <w:spacing w:val="1"/>
          <w:lang w:eastAsia="zh-CN"/>
        </w:rPr>
      </w:pPr>
    </w:p>
    <w:p>
      <w:pPr>
        <w:spacing w:line="580" w:lineRule="exact"/>
        <w:ind w:left="2909"/>
        <w:rPr>
          <w:color w:val="auto"/>
          <w:spacing w:val="1"/>
          <w:lang w:eastAsia="zh-CN"/>
        </w:rPr>
      </w:pPr>
    </w:p>
    <w:p>
      <w:pPr>
        <w:spacing w:line="580" w:lineRule="exact"/>
        <w:ind w:left="2909"/>
        <w:rPr>
          <w:color w:val="auto"/>
          <w:spacing w:val="1"/>
          <w:lang w:eastAsia="zh-CN"/>
        </w:rPr>
      </w:pPr>
    </w:p>
    <w:p>
      <w:pPr>
        <w:jc w:val="center"/>
        <w:rPr>
          <w:rFonts w:ascii="黑体" w:hAnsi="黑体" w:eastAsia="黑体" w:cs="黑体"/>
          <w:color w:val="auto"/>
          <w:sz w:val="72"/>
          <w:szCs w:val="72"/>
          <w:lang w:eastAsia="zh-CN"/>
        </w:rPr>
      </w:pPr>
      <w:bookmarkStart w:id="2" w:name="_Toc6746"/>
      <w:r>
        <w:rPr>
          <w:rFonts w:hint="eastAsia" w:ascii="黑体" w:hAnsi="黑体" w:eastAsia="黑体" w:cs="黑体"/>
          <w:color w:val="auto"/>
          <w:spacing w:val="1"/>
          <w:sz w:val="72"/>
          <w:szCs w:val="72"/>
          <w:lang w:eastAsia="zh-CN"/>
        </w:rPr>
        <w:t>第一章招标公告</w:t>
      </w:r>
      <w:bookmarkEnd w:id="2"/>
    </w:p>
    <w:p>
      <w:pPr>
        <w:spacing w:line="580" w:lineRule="exact"/>
        <w:rPr>
          <w:color w:val="auto"/>
          <w:lang w:eastAsia="zh-CN"/>
        </w:rPr>
        <w:sectPr>
          <w:headerReference r:id="rId11" w:type="default"/>
          <w:headerReference r:id="rId12" w:type="even"/>
          <w:pgSz w:w="11900" w:h="16840"/>
          <w:pgMar w:top="1160" w:right="1240" w:bottom="1460" w:left="1240" w:header="883" w:footer="1280" w:gutter="0"/>
          <w:cols w:space="720" w:num="1"/>
        </w:sectPr>
      </w:pPr>
    </w:p>
    <w:p>
      <w:pPr>
        <w:spacing w:before="7"/>
        <w:rPr>
          <w:rFonts w:ascii="黑体" w:hAnsi="黑体" w:eastAsia="黑体" w:cs="黑体"/>
          <w:b/>
          <w:bCs/>
          <w:color w:val="auto"/>
          <w:sz w:val="14"/>
          <w:szCs w:val="14"/>
          <w:lang w:eastAsia="zh-CN"/>
        </w:rPr>
      </w:pPr>
    </w:p>
    <w:p>
      <w:pPr>
        <w:spacing w:line="360" w:lineRule="exact"/>
        <w:jc w:val="center"/>
        <w:rPr>
          <w:color w:val="auto"/>
          <w:sz w:val="32"/>
          <w:szCs w:val="32"/>
          <w:lang w:eastAsia="zh-CN"/>
        </w:rPr>
      </w:pPr>
    </w:p>
    <w:p>
      <w:pPr>
        <w:spacing w:line="360" w:lineRule="exact"/>
        <w:jc w:val="center"/>
        <w:rPr>
          <w:color w:val="auto"/>
          <w:sz w:val="32"/>
          <w:szCs w:val="32"/>
          <w:lang w:eastAsia="zh-CN"/>
        </w:rPr>
        <w:sectPr>
          <w:type w:val="continuous"/>
          <w:pgSz w:w="11900" w:h="16840"/>
          <w:pgMar w:top="1600" w:right="1140" w:bottom="280" w:left="1240" w:header="720" w:footer="720" w:gutter="0"/>
          <w:cols w:space="720" w:num="1"/>
        </w:sectPr>
      </w:pPr>
    </w:p>
    <w:p>
      <w:pPr>
        <w:spacing w:afterLines="100"/>
        <w:ind w:left="6"/>
        <w:jc w:val="center"/>
        <w:outlineLvl w:val="1"/>
        <w:rPr>
          <w:rFonts w:ascii="黑体" w:hAnsi="黑体" w:eastAsia="黑体" w:cs="黑体"/>
          <w:color w:val="auto"/>
          <w:sz w:val="36"/>
          <w:szCs w:val="36"/>
          <w:lang w:eastAsia="zh-CN"/>
        </w:rPr>
      </w:pPr>
      <w:bookmarkStart w:id="3" w:name="_Toc19743"/>
      <w:bookmarkStart w:id="4" w:name="_Toc12128"/>
      <w:r>
        <w:rPr>
          <w:rFonts w:hint="eastAsia" w:ascii="黑体" w:hAnsi="黑体" w:eastAsia="黑体" w:cs="黑体"/>
          <w:color w:val="auto"/>
          <w:sz w:val="36"/>
          <w:szCs w:val="36"/>
          <w:lang w:eastAsia="zh-CN"/>
        </w:rPr>
        <w:t>第一章  招标公告</w:t>
      </w:r>
      <w:bookmarkEnd w:id="3"/>
      <w:bookmarkEnd w:id="4"/>
    </w:p>
    <w:p>
      <w:pPr>
        <w:spacing w:afterLines="50"/>
        <w:ind w:right="-29" w:rightChars="-13"/>
        <w:jc w:val="center"/>
        <w:rPr>
          <w:rFonts w:ascii="宋体" w:hAnsi="宋体"/>
          <w:b/>
          <w:color w:val="auto"/>
          <w:sz w:val="30"/>
          <w:szCs w:val="30"/>
          <w:lang w:eastAsia="zh-CN"/>
        </w:rPr>
      </w:pPr>
      <w:r>
        <w:rPr>
          <w:rFonts w:hint="eastAsia" w:ascii="宋体" w:hAnsi="宋体"/>
          <w:b/>
          <w:color w:val="auto"/>
          <w:sz w:val="30"/>
          <w:szCs w:val="30"/>
          <w:lang w:eastAsia="zh-CN"/>
        </w:rPr>
        <w:t>台州1号公路三门段（牛尾塘至工业城）</w:t>
      </w:r>
    </w:p>
    <w:p>
      <w:pPr>
        <w:spacing w:afterLines="50"/>
        <w:ind w:right="-29" w:rightChars="-13"/>
        <w:jc w:val="center"/>
        <w:rPr>
          <w:rFonts w:ascii="宋体" w:hAnsi="宋体"/>
          <w:b/>
          <w:color w:val="auto"/>
          <w:sz w:val="30"/>
          <w:szCs w:val="30"/>
          <w:lang w:eastAsia="zh-CN"/>
        </w:rPr>
      </w:pPr>
      <w:r>
        <w:rPr>
          <w:rFonts w:hint="eastAsia" w:ascii="宋体" w:hAnsi="宋体"/>
          <w:b/>
          <w:color w:val="auto"/>
          <w:sz w:val="30"/>
          <w:szCs w:val="30"/>
          <w:lang w:eastAsia="zh-CN"/>
        </w:rPr>
        <w:t>施工</w:t>
      </w:r>
      <w:r>
        <w:rPr>
          <w:rFonts w:ascii="宋体" w:hAnsi="宋体"/>
          <w:b/>
          <w:color w:val="auto"/>
          <w:sz w:val="30"/>
          <w:szCs w:val="30"/>
          <w:lang w:eastAsia="zh-CN"/>
        </w:rPr>
        <w:t>招标公告</w:t>
      </w:r>
    </w:p>
    <w:p>
      <w:pPr>
        <w:widowControl/>
        <w:spacing w:line="408" w:lineRule="auto"/>
        <w:rPr>
          <w:rFonts w:ascii="宋体" w:hAnsi="宋体"/>
          <w:color w:val="auto"/>
          <w:spacing w:val="8"/>
          <w:sz w:val="21"/>
          <w:szCs w:val="21"/>
          <w:lang w:eastAsia="zh-CN"/>
        </w:rPr>
      </w:pPr>
      <w:bookmarkStart w:id="5" w:name="_Toc422814365"/>
      <w:bookmarkStart w:id="6" w:name="_Toc333990879"/>
      <w:r>
        <w:rPr>
          <w:rFonts w:hint="eastAsia" w:ascii="宋体" w:hAnsi="宋体"/>
          <w:color w:val="auto"/>
          <w:spacing w:val="8"/>
          <w:sz w:val="21"/>
          <w:szCs w:val="21"/>
          <w:lang w:eastAsia="zh-CN"/>
        </w:rPr>
        <w:t>1.招标条件</w:t>
      </w:r>
      <w:bookmarkEnd w:id="5"/>
      <w:bookmarkEnd w:id="6"/>
    </w:p>
    <w:p>
      <w:pPr>
        <w:spacing w:line="408" w:lineRule="auto"/>
        <w:ind w:firstLine="440" w:firstLineChars="200"/>
        <w:rPr>
          <w:rFonts w:ascii="宋体" w:hAnsi="宋体"/>
          <w:color w:val="auto"/>
          <w:szCs w:val="21"/>
          <w:lang w:eastAsia="zh-CN"/>
        </w:rPr>
      </w:pPr>
      <w:bookmarkStart w:id="7" w:name="_Toc333990880"/>
      <w:r>
        <w:rPr>
          <w:rFonts w:hint="eastAsia" w:ascii="宋体"/>
          <w:color w:val="auto"/>
          <w:szCs w:val="21"/>
          <w:lang w:eastAsia="zh-CN"/>
        </w:rPr>
        <w:t>本招标项目</w:t>
      </w:r>
      <w:r>
        <w:rPr>
          <w:rFonts w:hint="eastAsia" w:ascii="宋体"/>
          <w:color w:val="auto"/>
          <w:szCs w:val="21"/>
          <w:u w:val="single"/>
          <w:lang w:eastAsia="zh-CN"/>
        </w:rPr>
        <w:t>台州1号公路三门段（牛尾塘至工业城）</w:t>
      </w:r>
      <w:r>
        <w:rPr>
          <w:rFonts w:hint="eastAsia" w:ascii="宋体"/>
          <w:color w:val="auto"/>
          <w:szCs w:val="21"/>
          <w:lang w:eastAsia="zh-CN"/>
        </w:rPr>
        <w:t>（以下简称本项目）已</w:t>
      </w:r>
      <w:r>
        <w:rPr>
          <w:rFonts w:hint="eastAsia" w:ascii="宋体"/>
          <w:color w:val="auto"/>
          <w:szCs w:val="21"/>
          <w:lang w:eastAsia="zh-CN"/>
        </w:rPr>
        <w:t>由</w:t>
      </w:r>
      <w:r>
        <w:rPr>
          <w:rFonts w:hint="eastAsia" w:ascii="宋体"/>
          <w:color w:val="auto"/>
          <w:szCs w:val="21"/>
          <w:u w:val="single"/>
          <w:lang w:eastAsia="zh-CN"/>
        </w:rPr>
        <w:t>三门县发展和改革局</w:t>
      </w:r>
      <w:r>
        <w:rPr>
          <w:rFonts w:hint="eastAsia" w:ascii="宋体"/>
          <w:color w:val="auto"/>
          <w:szCs w:val="21"/>
          <w:lang w:eastAsia="zh-CN"/>
        </w:rPr>
        <w:t>以</w:t>
      </w:r>
      <w:r>
        <w:rPr>
          <w:rFonts w:hint="eastAsia" w:ascii="宋体" w:hAnsi="宋体"/>
          <w:color w:val="auto"/>
          <w:szCs w:val="21"/>
          <w:u w:val="single"/>
          <w:lang w:eastAsia="zh-CN"/>
        </w:rPr>
        <w:t>项目代码</w:t>
      </w:r>
      <w:r>
        <w:rPr>
          <w:rFonts w:hint="eastAsia" w:ascii="宋体" w:hAnsi="宋体"/>
          <w:color w:val="auto"/>
          <w:szCs w:val="21"/>
          <w:u w:val="single"/>
          <w:lang w:val="en-US" w:eastAsia="zh-CN"/>
        </w:rPr>
        <w:t xml:space="preserve">2306-331022-04-01-553109 </w:t>
      </w:r>
      <w:r>
        <w:rPr>
          <w:rFonts w:hint="eastAsia" w:ascii="宋体"/>
          <w:color w:val="auto"/>
          <w:szCs w:val="21"/>
          <w:lang w:eastAsia="zh-CN"/>
        </w:rPr>
        <w:t>批</w:t>
      </w:r>
      <w:r>
        <w:rPr>
          <w:rFonts w:hint="eastAsia" w:ascii="宋体"/>
          <w:color w:val="auto"/>
          <w:szCs w:val="21"/>
          <w:lang w:eastAsia="zh-CN"/>
        </w:rPr>
        <w:t>准建设，招标人为</w:t>
      </w:r>
      <w:r>
        <w:rPr>
          <w:rFonts w:hint="eastAsia" w:ascii="宋体"/>
          <w:color w:val="auto"/>
          <w:szCs w:val="21"/>
          <w:u w:val="single"/>
          <w:lang w:eastAsia="zh-CN"/>
        </w:rPr>
        <w:t>三门县浦坝港镇人民政府</w:t>
      </w:r>
      <w:r>
        <w:rPr>
          <w:rFonts w:hint="eastAsia" w:ascii="宋体"/>
          <w:color w:val="auto"/>
          <w:szCs w:val="21"/>
          <w:lang w:eastAsia="zh-CN"/>
        </w:rPr>
        <w:t>，建设资金来自</w:t>
      </w:r>
      <w:r>
        <w:rPr>
          <w:rFonts w:hint="eastAsia" w:ascii="宋体"/>
          <w:color w:val="auto"/>
          <w:szCs w:val="21"/>
          <w:u w:val="single"/>
          <w:lang w:eastAsia="zh-CN"/>
        </w:rPr>
        <w:t>财政拨款及上级补助</w:t>
      </w:r>
      <w:r>
        <w:rPr>
          <w:rFonts w:hint="eastAsia" w:ascii="宋体"/>
          <w:color w:val="auto"/>
          <w:szCs w:val="21"/>
          <w:lang w:eastAsia="zh-CN"/>
        </w:rPr>
        <w:t>。项目已具备招标条件，现对该项目的施工进行公开招标。实行资格后审。</w:t>
      </w:r>
      <w:r>
        <w:rPr>
          <w:color w:val="auto"/>
          <w:szCs w:val="21"/>
          <w:lang w:eastAsia="zh-CN"/>
        </w:rPr>
        <w:t>主要工程数量和资格审查条件（最低要求）</w:t>
      </w:r>
      <w:r>
        <w:rPr>
          <w:rFonts w:ascii="宋体" w:hAnsi="宋体" w:eastAsia="宋体"/>
          <w:color w:val="auto"/>
          <w:szCs w:val="21"/>
          <w:u w:val="single"/>
          <w:lang w:eastAsia="zh-CN"/>
        </w:rPr>
        <w:t>详见三门县公共资源交易中心网</w:t>
      </w:r>
      <w:r>
        <w:rPr>
          <w:color w:val="auto"/>
        </w:rPr>
        <w:fldChar w:fldCharType="begin"/>
      </w:r>
      <w:r>
        <w:rPr>
          <w:color w:val="auto"/>
        </w:rPr>
        <w:instrText xml:space="preserve"> HYPERLINK "http://www.sanmen.gov.cn/col/col1229610743/index.html" </w:instrText>
      </w:r>
      <w:r>
        <w:rPr>
          <w:color w:val="auto"/>
        </w:rPr>
        <w:fldChar w:fldCharType="separate"/>
      </w:r>
      <w:r>
        <w:rPr>
          <w:rStyle w:val="31"/>
          <w:color w:val="auto"/>
          <w:lang w:eastAsia="zh-CN"/>
        </w:rPr>
        <w:t>http://www.sanmen.gov.cn/col/col1229610743/index.html</w:t>
      </w:r>
      <w:r>
        <w:rPr>
          <w:rStyle w:val="31"/>
          <w:color w:val="auto"/>
          <w:lang w:eastAsia="zh-CN"/>
        </w:rPr>
        <w:fldChar w:fldCharType="end"/>
      </w:r>
      <w:r>
        <w:rPr>
          <w:rFonts w:ascii="宋体" w:hAnsi="宋体" w:eastAsia="宋体"/>
          <w:color w:val="auto"/>
          <w:szCs w:val="21"/>
          <w:u w:val="single"/>
          <w:lang w:eastAsia="zh-CN"/>
        </w:rPr>
        <w:t>（下同）</w:t>
      </w:r>
      <w:r>
        <w:rPr>
          <w:rFonts w:ascii="宋体" w:hAnsi="宋体" w:eastAsia="宋体"/>
          <w:color w:val="auto"/>
          <w:szCs w:val="21"/>
          <w:lang w:eastAsia="zh-CN"/>
        </w:rPr>
        <w:t>。</w:t>
      </w:r>
    </w:p>
    <w:p>
      <w:pPr>
        <w:widowControl/>
        <w:spacing w:line="408" w:lineRule="auto"/>
        <w:rPr>
          <w:rFonts w:ascii="宋体" w:hAnsi="宋体"/>
          <w:color w:val="auto"/>
          <w:spacing w:val="8"/>
          <w:sz w:val="21"/>
          <w:szCs w:val="21"/>
          <w:lang w:eastAsia="zh-CN"/>
        </w:rPr>
      </w:pPr>
      <w:bookmarkStart w:id="8" w:name="_Toc422814366"/>
      <w:r>
        <w:rPr>
          <w:rFonts w:hint="eastAsia" w:ascii="宋体" w:hAnsi="宋体"/>
          <w:color w:val="auto"/>
          <w:spacing w:val="8"/>
          <w:sz w:val="21"/>
          <w:szCs w:val="21"/>
          <w:lang w:eastAsia="zh-CN"/>
        </w:rPr>
        <w:t>2.项目概况与招标范围</w:t>
      </w:r>
      <w:bookmarkEnd w:id="7"/>
      <w:bookmarkEnd w:id="8"/>
    </w:p>
    <w:p>
      <w:pPr>
        <w:widowControl/>
        <w:spacing w:line="408" w:lineRule="auto"/>
        <w:ind w:firstLine="440" w:firstLineChars="200"/>
        <w:rPr>
          <w:rFonts w:ascii="宋体"/>
          <w:color w:val="auto"/>
          <w:szCs w:val="21"/>
          <w:lang w:eastAsia="zh-CN"/>
        </w:rPr>
      </w:pPr>
      <w:r>
        <w:rPr>
          <w:rFonts w:hint="eastAsia" w:ascii="宋体"/>
          <w:color w:val="auto"/>
          <w:szCs w:val="21"/>
          <w:lang w:eastAsia="zh-CN"/>
        </w:rPr>
        <w:t>2.1</w:t>
      </w:r>
      <w:r>
        <w:rPr>
          <w:rFonts w:hint="eastAsia" w:ascii="宋体" w:hAnsi="宋体"/>
          <w:color w:val="auto"/>
          <w:szCs w:val="21"/>
          <w:lang w:eastAsia="zh-CN"/>
        </w:rPr>
        <w:t>该项目起点位于台州 1 号公路主线 K38+138.906处，距离牛尾塘沙滩 约7</w:t>
      </w:r>
      <w:r>
        <w:rPr>
          <w:rFonts w:ascii="宋体" w:hAnsi="宋体"/>
          <w:color w:val="auto"/>
          <w:szCs w:val="21"/>
          <w:lang w:eastAsia="zh-CN"/>
        </w:rPr>
        <w:t>90</w:t>
      </w:r>
      <w:r>
        <w:rPr>
          <w:rFonts w:hint="eastAsia" w:ascii="宋体" w:hAnsi="宋体"/>
          <w:color w:val="auto"/>
          <w:szCs w:val="21"/>
          <w:lang w:eastAsia="zh-CN"/>
        </w:rPr>
        <w:t>米，终点止于沿海工业城梦海路与牛头门路交叉口。主线设计桩号 K38+138.906～K43+455.883，路线全长5.317 公里，支线设计桩号 K37+400～K38+189.602，路线全长0.79</w:t>
      </w:r>
      <w:r>
        <w:rPr>
          <w:rFonts w:ascii="宋体" w:hAnsi="宋体"/>
          <w:color w:val="auto"/>
          <w:szCs w:val="21"/>
          <w:lang w:eastAsia="zh-CN"/>
        </w:rPr>
        <w:t>0</w:t>
      </w:r>
      <w:r>
        <w:rPr>
          <w:rFonts w:hint="eastAsia" w:ascii="宋体" w:hAnsi="宋体"/>
          <w:color w:val="auto"/>
          <w:szCs w:val="21"/>
          <w:lang w:eastAsia="zh-CN"/>
        </w:rPr>
        <w:t>公里。主线老路改建段长 4.80</w:t>
      </w:r>
      <w:r>
        <w:rPr>
          <w:rFonts w:ascii="宋体" w:hAnsi="宋体"/>
          <w:color w:val="auto"/>
          <w:szCs w:val="21"/>
          <w:lang w:eastAsia="zh-CN"/>
        </w:rPr>
        <w:t>5</w:t>
      </w:r>
      <w:r>
        <w:rPr>
          <w:rFonts w:hint="eastAsia" w:ascii="宋体" w:hAnsi="宋体"/>
          <w:color w:val="auto"/>
          <w:szCs w:val="21"/>
          <w:lang w:eastAsia="zh-CN"/>
        </w:rPr>
        <w:t>公里，新建段长 0.</w:t>
      </w:r>
      <w:r>
        <w:rPr>
          <w:rFonts w:ascii="宋体" w:hAnsi="宋体"/>
          <w:color w:val="auto"/>
          <w:szCs w:val="21"/>
          <w:lang w:eastAsia="zh-CN"/>
        </w:rPr>
        <w:t>512</w:t>
      </w:r>
      <w:r>
        <w:rPr>
          <w:rFonts w:hint="eastAsia" w:ascii="宋体" w:hAnsi="宋体"/>
          <w:color w:val="auto"/>
          <w:szCs w:val="21"/>
          <w:lang w:eastAsia="zh-CN"/>
        </w:rPr>
        <w:t>公里；支线为新建。全线设置桥梁 1 座，设置涵洞19 座。项目主线采用部颁《公路工程技术标准》（JTGB01-2014）中的双向两车道三级公路标准，设计速度 40km/h，困难路段采用 30 公里/小时，标准段路基宽度 8 米；支线采用双向两车道三级公路标准，设计速度 30 公里/小时，标准段路基宽度 8米。桥涵设计荷载等级采用公路-I 级，路面轴载采用BZZ-100，其它技术指标按现行有关标准、规范执行。具体详见图纸。</w:t>
      </w:r>
    </w:p>
    <w:p>
      <w:pPr>
        <w:widowControl/>
        <w:spacing w:line="408" w:lineRule="auto"/>
        <w:ind w:firstLine="440" w:firstLineChars="200"/>
        <w:rPr>
          <w:rFonts w:hAnsi="宋体" w:cs="宋体"/>
          <w:color w:val="auto"/>
          <w:lang w:eastAsia="zh-CN"/>
        </w:rPr>
      </w:pPr>
      <w:r>
        <w:rPr>
          <w:rFonts w:hint="eastAsia" w:ascii="宋体" w:hAnsi="宋体" w:cs="宋体"/>
          <w:b/>
          <w:color w:val="auto"/>
          <w:lang w:eastAsia="zh-CN"/>
        </w:rPr>
        <w:t>预算造</w:t>
      </w:r>
      <w:r>
        <w:rPr>
          <w:rFonts w:ascii="宋体" w:hAnsi="宋体" w:cs="宋体"/>
          <w:b/>
          <w:color w:val="auto"/>
          <w:lang w:eastAsia="zh-CN"/>
        </w:rPr>
        <w:t>价</w:t>
      </w:r>
      <w:r>
        <w:rPr>
          <w:rFonts w:hint="eastAsia" w:ascii="宋体" w:hAnsi="宋体" w:cs="宋体"/>
          <w:b/>
          <w:color w:val="auto"/>
          <w:lang w:eastAsia="zh-CN"/>
        </w:rPr>
        <w:t>为</w:t>
      </w:r>
      <w:r>
        <w:rPr>
          <w:rFonts w:ascii="宋体" w:hAnsi="宋体" w:cs="宋体"/>
          <w:b/>
          <w:color w:val="auto"/>
          <w:lang w:eastAsia="zh-CN"/>
        </w:rPr>
        <w:t>人民币</w:t>
      </w:r>
      <w:r>
        <w:rPr>
          <w:rFonts w:hint="eastAsia" w:ascii="宋体" w:hAnsi="宋体" w:cs="宋体"/>
          <w:b/>
          <w:color w:val="auto"/>
          <w:u w:val="single"/>
          <w:lang w:val="en-US" w:eastAsia="zh-CN"/>
        </w:rPr>
        <w:t>29716258</w:t>
      </w:r>
      <w:r>
        <w:rPr>
          <w:rFonts w:hint="eastAsia" w:ascii="宋体" w:hAnsi="宋体" w:cs="宋体"/>
          <w:b/>
          <w:color w:val="auto"/>
          <w:lang w:eastAsia="zh-CN"/>
        </w:rPr>
        <w:t>元</w:t>
      </w:r>
      <w:r>
        <w:rPr>
          <w:rFonts w:ascii="宋体" w:hAnsi="宋体" w:cs="宋体"/>
          <w:b/>
          <w:color w:val="auto"/>
          <w:lang w:eastAsia="zh-CN"/>
        </w:rPr>
        <w:t>。</w:t>
      </w:r>
    </w:p>
    <w:p>
      <w:pPr>
        <w:spacing w:line="408" w:lineRule="auto"/>
        <w:ind w:firstLine="440" w:firstLineChars="200"/>
        <w:rPr>
          <w:rFonts w:ascii="宋体"/>
          <w:color w:val="auto"/>
          <w:szCs w:val="21"/>
          <w:lang w:eastAsia="zh-CN"/>
        </w:rPr>
      </w:pPr>
      <w:r>
        <w:rPr>
          <w:rFonts w:hint="eastAsia" w:ascii="宋体"/>
          <w:color w:val="auto"/>
          <w:szCs w:val="21"/>
          <w:lang w:eastAsia="zh-CN"/>
        </w:rPr>
        <w:t>2.2本次施工招标为1个标段，主要工程包括</w:t>
      </w:r>
      <w:r>
        <w:rPr>
          <w:rFonts w:hint="eastAsia" w:hAnsi="宋体" w:cs="宋体"/>
          <w:color w:val="auto"/>
          <w:lang w:eastAsia="zh-CN"/>
        </w:rPr>
        <w:t>招标人</w:t>
      </w:r>
      <w:r>
        <w:rPr>
          <w:rFonts w:hAnsi="宋体" w:cs="宋体"/>
          <w:color w:val="auto"/>
          <w:lang w:eastAsia="zh-CN"/>
        </w:rPr>
        <w:t>提供的</w:t>
      </w:r>
      <w:r>
        <w:rPr>
          <w:rFonts w:hint="eastAsia" w:hAnsi="宋体" w:cs="宋体"/>
          <w:color w:val="auto"/>
          <w:lang w:eastAsia="zh-CN"/>
        </w:rPr>
        <w:t>施工图纸范围内及工程量清单中所包含的所有内容</w:t>
      </w:r>
      <w:r>
        <w:rPr>
          <w:rFonts w:hint="eastAsia" w:ascii="宋体"/>
          <w:color w:val="auto"/>
          <w:szCs w:val="21"/>
          <w:lang w:eastAsia="zh-CN"/>
        </w:rPr>
        <w:t>等工程实施及其缺陷责任期缺陷修复。</w:t>
      </w:r>
    </w:p>
    <w:p>
      <w:pPr>
        <w:spacing w:line="408" w:lineRule="auto"/>
        <w:ind w:firstLine="440" w:firstLineChars="200"/>
        <w:rPr>
          <w:rFonts w:ascii="宋体" w:hAnsi="宋体"/>
          <w:color w:val="auto"/>
          <w:lang w:eastAsia="zh-CN"/>
        </w:rPr>
      </w:pPr>
      <w:r>
        <w:rPr>
          <w:rFonts w:hint="eastAsia" w:ascii="宋体" w:hAnsi="宋体"/>
          <w:color w:val="auto"/>
          <w:lang w:eastAsia="zh-CN"/>
        </w:rPr>
        <w:t>2.3计划工期：</w:t>
      </w:r>
      <w:r>
        <w:rPr>
          <w:rFonts w:hint="eastAsia" w:ascii="宋体" w:hAnsi="宋体" w:eastAsia="宋体"/>
          <w:color w:val="auto"/>
          <w:u w:val="single"/>
          <w:lang w:eastAsia="zh-CN"/>
        </w:rPr>
        <w:t>不超过</w:t>
      </w:r>
      <w:r>
        <w:rPr>
          <w:rFonts w:hint="eastAsia" w:ascii="宋体" w:hAnsi="宋体" w:eastAsia="宋体"/>
          <w:color w:val="auto"/>
          <w:u w:val="single"/>
          <w:lang w:val="en-US" w:eastAsia="zh-CN"/>
        </w:rPr>
        <w:t>180</w:t>
      </w:r>
      <w:r>
        <w:rPr>
          <w:rFonts w:hint="eastAsia" w:ascii="宋体" w:hAnsi="宋体" w:eastAsia="宋体"/>
          <w:color w:val="auto"/>
          <w:u w:val="single"/>
          <w:lang w:eastAsia="zh-CN"/>
        </w:rPr>
        <w:t>日历天</w:t>
      </w:r>
      <w:r>
        <w:rPr>
          <w:rFonts w:hint="eastAsia" w:ascii="宋体" w:hAnsi="宋体"/>
          <w:color w:val="auto"/>
          <w:lang w:eastAsia="zh-CN"/>
        </w:rPr>
        <w:t>（投标人在投标文件中必须明确工期天数）</w:t>
      </w:r>
      <w:r>
        <w:rPr>
          <w:rFonts w:hint="eastAsia"/>
          <w:color w:val="auto"/>
          <w:sz w:val="27"/>
          <w:szCs w:val="27"/>
          <w:shd w:val="clear" w:color="auto" w:fill="FFFFFF"/>
          <w:lang w:eastAsia="zh-CN"/>
        </w:rPr>
        <w:t>，</w:t>
      </w:r>
      <w:r>
        <w:rPr>
          <w:rFonts w:hint="eastAsia" w:ascii="宋体" w:hAnsi="宋体"/>
          <w:color w:val="auto"/>
          <w:lang w:eastAsia="zh-CN"/>
        </w:rPr>
        <w:t>缺陷责任期为24个月。</w:t>
      </w:r>
    </w:p>
    <w:p>
      <w:pPr>
        <w:widowControl/>
        <w:spacing w:line="408" w:lineRule="auto"/>
        <w:rPr>
          <w:rFonts w:ascii="宋体" w:hAnsi="宋体"/>
          <w:color w:val="auto"/>
          <w:spacing w:val="8"/>
          <w:sz w:val="21"/>
          <w:szCs w:val="21"/>
          <w:lang w:eastAsia="zh-CN"/>
        </w:rPr>
      </w:pPr>
      <w:bookmarkStart w:id="9" w:name="_Toc333990881"/>
      <w:bookmarkStart w:id="10" w:name="_Toc422814367"/>
      <w:r>
        <w:rPr>
          <w:rFonts w:hint="eastAsia" w:ascii="宋体" w:hAnsi="宋体"/>
          <w:color w:val="auto"/>
          <w:spacing w:val="8"/>
          <w:sz w:val="21"/>
          <w:szCs w:val="21"/>
          <w:lang w:eastAsia="zh-CN"/>
        </w:rPr>
        <w:t>3.投标人资格要求</w:t>
      </w:r>
      <w:bookmarkEnd w:id="9"/>
      <w:bookmarkEnd w:id="10"/>
    </w:p>
    <w:p>
      <w:pPr>
        <w:spacing w:line="408" w:lineRule="auto"/>
        <w:ind w:firstLine="435"/>
        <w:rPr>
          <w:b/>
          <w:color w:val="auto"/>
          <w:szCs w:val="21"/>
          <w:lang w:eastAsia="zh-CN"/>
        </w:rPr>
      </w:pPr>
      <w:r>
        <w:rPr>
          <w:rFonts w:hint="eastAsia" w:ascii="宋体"/>
          <w:b/>
          <w:color w:val="auto"/>
          <w:szCs w:val="21"/>
          <w:lang w:eastAsia="zh-CN"/>
        </w:rPr>
        <w:t>3.1</w:t>
      </w:r>
      <w:r>
        <w:rPr>
          <w:color w:val="auto"/>
          <w:szCs w:val="21"/>
          <w:lang w:eastAsia="zh-CN"/>
        </w:rPr>
        <w:t>本次招标要求投标人具备</w:t>
      </w:r>
      <w:r>
        <w:rPr>
          <w:color w:val="auto"/>
          <w:szCs w:val="21"/>
          <w:u w:val="single"/>
          <w:lang w:eastAsia="zh-CN"/>
        </w:rPr>
        <w:t>独立法人</w:t>
      </w:r>
      <w:r>
        <w:rPr>
          <w:rFonts w:ascii="宋体" w:hAnsi="宋体"/>
          <w:color w:val="auto"/>
          <w:u w:val="single"/>
          <w:lang w:eastAsia="zh-CN"/>
        </w:rPr>
        <w:t>资格，</w:t>
      </w:r>
      <w:r>
        <w:rPr>
          <w:rFonts w:hint="eastAsia" w:ascii="宋体" w:hAnsi="宋体"/>
          <w:color w:val="auto"/>
          <w:u w:val="single"/>
          <w:lang w:eastAsia="zh-CN"/>
        </w:rPr>
        <w:t>具备</w:t>
      </w:r>
      <w:r>
        <w:rPr>
          <w:rFonts w:hint="eastAsia" w:ascii="宋体" w:hAnsi="宋体"/>
          <w:color w:val="auto"/>
          <w:u w:val="single"/>
          <w:lang w:eastAsia="zh-CN"/>
        </w:rPr>
        <w:t>公路工程施工总承包三级及以上资质</w:t>
      </w:r>
      <w:r>
        <w:rPr>
          <w:rFonts w:hint="eastAsia" w:ascii="宋体" w:hAnsi="宋体"/>
          <w:color w:val="auto"/>
          <w:u w:val="single"/>
          <w:lang w:eastAsia="zh-CN"/>
        </w:rPr>
        <w:t>的企业</w:t>
      </w:r>
      <w:r>
        <w:rPr>
          <w:b/>
          <w:color w:val="auto"/>
          <w:szCs w:val="21"/>
          <w:lang w:eastAsia="zh-CN"/>
        </w:rPr>
        <w:t>资质，并在人员、设备、资金等方面具有相应的施工能力。</w:t>
      </w:r>
    </w:p>
    <w:p>
      <w:pPr>
        <w:spacing w:line="408" w:lineRule="auto"/>
        <w:ind w:firstLine="440" w:firstLineChars="200"/>
        <w:rPr>
          <w:rFonts w:ascii="宋体"/>
          <w:color w:val="auto"/>
          <w:szCs w:val="21"/>
        </w:rPr>
      </w:pPr>
      <w:r>
        <w:rPr>
          <w:rFonts w:hint="eastAsia" w:ascii="宋体"/>
          <w:color w:val="auto"/>
          <w:szCs w:val="21"/>
        </w:rPr>
        <w:t>3.2若投标人为</w:t>
      </w:r>
      <w:r>
        <w:rPr>
          <w:rFonts w:ascii="宋体"/>
          <w:color w:val="auto"/>
          <w:szCs w:val="21"/>
        </w:rPr>
        <w:t>公路工程施工总承包一级及以上资质</w:t>
      </w:r>
      <w:r>
        <w:rPr>
          <w:rFonts w:hint="eastAsia" w:ascii="宋体"/>
          <w:color w:val="auto"/>
          <w:szCs w:val="21"/>
        </w:rPr>
        <w:t>，</w:t>
      </w:r>
      <w:r>
        <w:rPr>
          <w:rFonts w:ascii="宋体"/>
          <w:color w:val="auto"/>
          <w:szCs w:val="21"/>
        </w:rPr>
        <w:t>投标人应列入交通运输部网站（</w:t>
      </w:r>
      <w:r>
        <w:rPr>
          <w:color w:val="auto"/>
        </w:rPr>
        <w:fldChar w:fldCharType="begin"/>
      </w:r>
      <w:r>
        <w:rPr>
          <w:color w:val="auto"/>
        </w:rPr>
        <w:instrText xml:space="preserve"> HYPERLINK "http://glxy.mot.gov.cn" </w:instrText>
      </w:r>
      <w:r>
        <w:rPr>
          <w:color w:val="auto"/>
        </w:rPr>
        <w:fldChar w:fldCharType="separate"/>
      </w:r>
      <w:r>
        <w:rPr>
          <w:rStyle w:val="31"/>
          <w:rFonts w:hint="eastAsia"/>
          <w:color w:val="auto"/>
        </w:rPr>
        <w:t>h</w:t>
      </w:r>
      <w:r>
        <w:rPr>
          <w:rStyle w:val="31"/>
          <w:color w:val="auto"/>
        </w:rPr>
        <w:t>ttp://glxy.mot.gov.cn</w:t>
      </w:r>
      <w:r>
        <w:rPr>
          <w:rStyle w:val="31"/>
          <w:color w:val="auto"/>
        </w:rPr>
        <w:fldChar w:fldCharType="end"/>
      </w:r>
      <w:r>
        <w:rPr>
          <w:rFonts w:ascii="宋体"/>
          <w:color w:val="auto"/>
          <w:szCs w:val="21"/>
        </w:rPr>
        <w:t>）中“全国公路建设市场信用信息管理系统”中最新公布的公路工程施工资质企业名录，且投标人名称和资质与该名录中的相应企业名称和资质完全一致。</w:t>
      </w:r>
    </w:p>
    <w:p>
      <w:pPr>
        <w:spacing w:line="408" w:lineRule="auto"/>
        <w:ind w:firstLine="440" w:firstLineChars="200"/>
        <w:rPr>
          <w:rFonts w:ascii="宋体"/>
          <w:color w:val="auto"/>
          <w:szCs w:val="21"/>
          <w:lang w:eastAsia="zh-CN"/>
        </w:rPr>
      </w:pPr>
      <w:r>
        <w:rPr>
          <w:rFonts w:hint="eastAsia" w:ascii="宋体"/>
          <w:color w:val="auto"/>
          <w:szCs w:val="21"/>
          <w:lang w:eastAsia="zh-CN"/>
        </w:rPr>
        <w:t>3.3 本次招标不接受联合体投标。</w:t>
      </w:r>
    </w:p>
    <w:p>
      <w:pPr>
        <w:spacing w:line="408" w:lineRule="auto"/>
        <w:ind w:firstLine="440" w:firstLineChars="200"/>
        <w:rPr>
          <w:rFonts w:ascii="宋体"/>
          <w:color w:val="auto"/>
          <w:szCs w:val="21"/>
          <w:lang w:eastAsia="zh-CN"/>
        </w:rPr>
      </w:pPr>
      <w:r>
        <w:rPr>
          <w:rFonts w:hint="eastAsia" w:ascii="宋体"/>
          <w:color w:val="auto"/>
          <w:szCs w:val="21"/>
          <w:lang w:eastAsia="zh-CN"/>
        </w:rPr>
        <w:t>3.4</w:t>
      </w:r>
      <w:r>
        <w:rPr>
          <w:rFonts w:ascii="宋体"/>
          <w:color w:val="auto"/>
          <w:szCs w:val="21"/>
          <w:lang w:eastAsia="zh-CN"/>
        </w:rPr>
        <w:t>与招标人存在利害关系可能影响招标公正性的</w:t>
      </w:r>
      <w:r>
        <w:rPr>
          <w:rFonts w:hint="eastAsia" w:ascii="宋体"/>
          <w:color w:val="auto"/>
          <w:szCs w:val="21"/>
          <w:lang w:eastAsia="zh-CN"/>
        </w:rPr>
        <w:t>单位</w:t>
      </w:r>
      <w:r>
        <w:rPr>
          <w:rFonts w:ascii="宋体"/>
          <w:color w:val="auto"/>
          <w:szCs w:val="21"/>
          <w:lang w:eastAsia="zh-CN"/>
        </w:rPr>
        <w:t>，不得参加投标。单位负责人为同一人或者存在控股（含法定代表人控股）、管理关系的不同单位，不得参加</w:t>
      </w:r>
      <w:r>
        <w:rPr>
          <w:rFonts w:hint="eastAsia" w:ascii="宋体"/>
          <w:color w:val="auto"/>
          <w:szCs w:val="21"/>
          <w:lang w:eastAsia="zh-CN"/>
        </w:rPr>
        <w:t>本</w:t>
      </w:r>
      <w:r>
        <w:rPr>
          <w:rFonts w:ascii="宋体"/>
          <w:color w:val="auto"/>
          <w:szCs w:val="21"/>
          <w:lang w:eastAsia="zh-CN"/>
        </w:rPr>
        <w:t>标段的投标</w:t>
      </w:r>
      <w:r>
        <w:rPr>
          <w:rFonts w:hint="eastAsia" w:ascii="宋体"/>
          <w:color w:val="auto"/>
          <w:szCs w:val="21"/>
          <w:lang w:eastAsia="zh-CN"/>
        </w:rPr>
        <w:t>，否则相关投标无效。</w:t>
      </w:r>
    </w:p>
    <w:p>
      <w:pPr>
        <w:spacing w:line="408" w:lineRule="auto"/>
        <w:ind w:firstLine="440" w:firstLineChars="200"/>
        <w:rPr>
          <w:rFonts w:ascii="宋体"/>
          <w:color w:val="auto"/>
          <w:szCs w:val="21"/>
        </w:rPr>
      </w:pPr>
      <w:r>
        <w:rPr>
          <w:rFonts w:hint="eastAsia" w:ascii="宋体"/>
          <w:color w:val="auto"/>
          <w:szCs w:val="21"/>
        </w:rPr>
        <w:t>3.5在“信用中国”网站（</w:t>
      </w:r>
      <w:r>
        <w:rPr>
          <w:color w:val="auto"/>
        </w:rPr>
        <w:fldChar w:fldCharType="begin"/>
      </w:r>
      <w:r>
        <w:rPr>
          <w:color w:val="auto"/>
        </w:rPr>
        <w:instrText xml:space="preserve"> HYPERLINK "http://www.creditchina.gov.cn/" </w:instrText>
      </w:r>
      <w:r>
        <w:rPr>
          <w:color w:val="auto"/>
        </w:rPr>
        <w:fldChar w:fldCharType="separate"/>
      </w:r>
      <w:r>
        <w:rPr>
          <w:rStyle w:val="31"/>
          <w:rFonts w:hint="eastAsia"/>
          <w:color w:val="auto"/>
        </w:rPr>
        <w:t>http://www.creditchina.gov.cn/</w:t>
      </w:r>
      <w:r>
        <w:rPr>
          <w:rStyle w:val="31"/>
          <w:rFonts w:hint="eastAsia"/>
          <w:color w:val="auto"/>
        </w:rPr>
        <w:fldChar w:fldCharType="end"/>
      </w:r>
      <w:r>
        <w:rPr>
          <w:rFonts w:hint="eastAsia" w:ascii="宋体"/>
          <w:color w:val="auto"/>
          <w:szCs w:val="21"/>
        </w:rPr>
        <w:t>）中被列入失信被执行人名单的投标人，不得参加投标。</w:t>
      </w:r>
    </w:p>
    <w:p>
      <w:pPr>
        <w:widowControl/>
        <w:spacing w:line="408" w:lineRule="auto"/>
        <w:rPr>
          <w:rFonts w:ascii="宋体" w:hAnsi="宋体"/>
          <w:color w:val="auto"/>
          <w:spacing w:val="8"/>
          <w:sz w:val="21"/>
          <w:szCs w:val="21"/>
        </w:rPr>
      </w:pPr>
      <w:bookmarkStart w:id="11" w:name="_Toc422814368"/>
      <w:bookmarkStart w:id="12" w:name="_Toc333990882"/>
      <w:bookmarkStart w:id="13" w:name="_Toc221949940"/>
      <w:r>
        <w:rPr>
          <w:rFonts w:hint="eastAsia" w:ascii="宋体" w:hAnsi="宋体"/>
          <w:color w:val="auto"/>
          <w:spacing w:val="8"/>
          <w:sz w:val="21"/>
          <w:szCs w:val="21"/>
        </w:rPr>
        <w:t>4.招标文件</w:t>
      </w:r>
      <w:r>
        <w:rPr>
          <w:rFonts w:hint="eastAsia" w:ascii="宋体" w:hAnsi="宋体"/>
          <w:color w:val="auto"/>
          <w:spacing w:val="8"/>
          <w:sz w:val="21"/>
          <w:szCs w:val="21"/>
          <w:lang w:eastAsia="zh-CN"/>
        </w:rPr>
        <w:t>的</w:t>
      </w:r>
      <w:r>
        <w:rPr>
          <w:rFonts w:hint="eastAsia" w:ascii="宋体" w:hAnsi="宋体"/>
          <w:color w:val="auto"/>
          <w:spacing w:val="8"/>
          <w:sz w:val="21"/>
          <w:szCs w:val="21"/>
        </w:rPr>
        <w:t>获取</w:t>
      </w:r>
      <w:bookmarkEnd w:id="11"/>
      <w:bookmarkEnd w:id="12"/>
    </w:p>
    <w:p>
      <w:pPr>
        <w:spacing w:line="408" w:lineRule="auto"/>
        <w:ind w:firstLine="440" w:firstLineChars="200"/>
        <w:rPr>
          <w:rFonts w:ascii="宋体"/>
          <w:color w:val="auto"/>
          <w:szCs w:val="21"/>
        </w:rPr>
      </w:pPr>
      <w:r>
        <w:rPr>
          <w:rFonts w:hint="eastAsia" w:ascii="宋体"/>
          <w:color w:val="auto"/>
          <w:szCs w:val="21"/>
        </w:rPr>
        <w:t>4.1本工程实行资格后审，凡有意参加投标者，于公告发布之日起，可通过“三门县工程建设电子交易平台”（网址：</w:t>
      </w:r>
      <w:r>
        <w:rPr>
          <w:color w:val="auto"/>
        </w:rPr>
        <w:fldChar w:fldCharType="begin"/>
      </w:r>
      <w:r>
        <w:rPr>
          <w:color w:val="auto"/>
        </w:rPr>
        <w:instrText xml:space="preserve"> HYPERLINK "http://jyzx.sanmen.gov.cn/" </w:instrText>
      </w:r>
      <w:r>
        <w:rPr>
          <w:color w:val="auto"/>
        </w:rPr>
        <w:fldChar w:fldCharType="separate"/>
      </w:r>
      <w:r>
        <w:rPr>
          <w:rStyle w:val="31"/>
          <w:rFonts w:hint="eastAsia"/>
          <w:color w:val="auto"/>
        </w:rPr>
        <w:t>http://jyzx.sanmen.gov.cn/</w:t>
      </w:r>
      <w:r>
        <w:rPr>
          <w:rStyle w:val="31"/>
          <w:rFonts w:hint="eastAsia"/>
          <w:color w:val="auto"/>
        </w:rPr>
        <w:fldChar w:fldCharType="end"/>
      </w:r>
      <w:r>
        <w:rPr>
          <w:rFonts w:hint="eastAsia" w:ascii="宋体"/>
          <w:color w:val="auto"/>
          <w:szCs w:val="21"/>
        </w:rPr>
        <w:t>）自行下载招标文件、施工图纸等招标资料。</w:t>
      </w:r>
    </w:p>
    <w:p>
      <w:pPr>
        <w:spacing w:line="408" w:lineRule="auto"/>
        <w:ind w:firstLine="440" w:firstLineChars="200"/>
        <w:rPr>
          <w:rFonts w:ascii="宋体"/>
          <w:color w:val="auto"/>
          <w:szCs w:val="21"/>
          <w:lang w:eastAsia="zh-CN"/>
        </w:rPr>
      </w:pPr>
      <w:r>
        <w:rPr>
          <w:rFonts w:hint="eastAsia" w:ascii="宋体"/>
          <w:color w:val="auto"/>
          <w:szCs w:val="21"/>
          <w:lang w:eastAsia="zh-CN"/>
        </w:rPr>
        <w:t>4.2投标人网上免费下载招标文件，不收取任何工本费。</w:t>
      </w:r>
    </w:p>
    <w:p>
      <w:pPr>
        <w:spacing w:line="408" w:lineRule="auto"/>
        <w:ind w:firstLine="440" w:firstLineChars="200"/>
        <w:rPr>
          <w:rFonts w:ascii="宋体"/>
          <w:color w:val="auto"/>
          <w:szCs w:val="21"/>
          <w:lang w:eastAsia="zh-CN"/>
        </w:rPr>
      </w:pPr>
      <w:r>
        <w:rPr>
          <w:rFonts w:hint="eastAsia" w:ascii="宋体"/>
          <w:color w:val="auto"/>
          <w:szCs w:val="21"/>
          <w:lang w:eastAsia="zh-CN"/>
        </w:rPr>
        <w:t>4.3本次招标采用“杭州品茗信息技术有限公司”提供的全流程招、投、开、评标工具。未在“三门县工程建设电子交易平台”注册及未领取CA锁的单位，请参照《三门县公共资源电子交易平台企业网上注册登记操作示意卡》自行网上注册并核验通过，见三门县公共资源交易网“下载中心”。CA锁办理请前往“三门县公共资源交易专用数字证书用户自助申报系统”自助办理（网址：</w:t>
      </w:r>
      <w:r>
        <w:rPr>
          <w:color w:val="auto"/>
        </w:rPr>
        <w:fldChar w:fldCharType="begin"/>
      </w:r>
      <w:r>
        <w:rPr>
          <w:color w:val="auto"/>
        </w:rPr>
        <w:instrText xml:space="preserve"> HYPERLINK "http://www.tseal.cn/tcloud/smxztb/" </w:instrText>
      </w:r>
      <w:r>
        <w:rPr>
          <w:color w:val="auto"/>
        </w:rPr>
        <w:fldChar w:fldCharType="separate"/>
      </w:r>
      <w:r>
        <w:rPr>
          <w:rStyle w:val="31"/>
          <w:rFonts w:hint="eastAsia"/>
          <w:color w:val="auto"/>
          <w:lang w:eastAsia="zh-CN"/>
        </w:rPr>
        <w:t>http:</w:t>
      </w:r>
      <w:r>
        <w:rPr>
          <w:rStyle w:val="31"/>
          <w:color w:val="auto"/>
          <w:lang w:eastAsia="zh-CN"/>
        </w:rPr>
        <w:t>//</w:t>
      </w:r>
      <w:r>
        <w:rPr>
          <w:rStyle w:val="31"/>
          <w:rFonts w:hint="eastAsia"/>
          <w:color w:val="auto"/>
          <w:lang w:eastAsia="zh-CN"/>
        </w:rPr>
        <w:t>www.tseal.cn/tcloud/smxztb</w:t>
      </w:r>
      <w:r>
        <w:rPr>
          <w:rStyle w:val="31"/>
          <w:color w:val="auto"/>
          <w:lang w:eastAsia="zh-CN"/>
        </w:rPr>
        <w:t>/</w:t>
      </w:r>
      <w:r>
        <w:rPr>
          <w:rStyle w:val="31"/>
          <w:color w:val="auto"/>
          <w:lang w:eastAsia="zh-CN"/>
        </w:rPr>
        <w:fldChar w:fldCharType="end"/>
      </w:r>
      <w:r>
        <w:rPr>
          <w:rFonts w:hint="eastAsia" w:ascii="宋体"/>
          <w:color w:val="auto"/>
          <w:szCs w:val="21"/>
          <w:lang w:eastAsia="zh-CN"/>
        </w:rPr>
        <w:t>）。</w:t>
      </w:r>
    </w:p>
    <w:p>
      <w:pPr>
        <w:widowControl/>
        <w:spacing w:line="408" w:lineRule="auto"/>
        <w:rPr>
          <w:rFonts w:ascii="宋体" w:hAnsi="宋体"/>
          <w:color w:val="auto"/>
          <w:spacing w:val="8"/>
          <w:sz w:val="21"/>
          <w:szCs w:val="21"/>
          <w:lang w:eastAsia="zh-CN"/>
        </w:rPr>
      </w:pPr>
      <w:bookmarkStart w:id="14" w:name="_Toc422814370"/>
      <w:bookmarkStart w:id="15" w:name="_Toc333990884"/>
      <w:r>
        <w:rPr>
          <w:rFonts w:hint="eastAsia" w:ascii="宋体" w:hAnsi="宋体"/>
          <w:color w:val="auto"/>
          <w:spacing w:val="8"/>
          <w:sz w:val="21"/>
          <w:szCs w:val="21"/>
          <w:lang w:eastAsia="zh-CN"/>
        </w:rPr>
        <w:t>5.投标文件的</w:t>
      </w:r>
      <w:bookmarkEnd w:id="14"/>
      <w:bookmarkEnd w:id="15"/>
      <w:r>
        <w:rPr>
          <w:rFonts w:hint="eastAsia" w:ascii="宋体" w:hAnsi="宋体"/>
          <w:color w:val="auto"/>
          <w:spacing w:val="8"/>
          <w:sz w:val="21"/>
          <w:szCs w:val="21"/>
          <w:lang w:eastAsia="zh-CN"/>
        </w:rPr>
        <w:t>递交</w:t>
      </w:r>
    </w:p>
    <w:p>
      <w:pPr>
        <w:spacing w:line="408" w:lineRule="auto"/>
        <w:ind w:firstLine="440" w:firstLineChars="200"/>
        <w:rPr>
          <w:color w:val="auto"/>
          <w:szCs w:val="21"/>
          <w:lang w:eastAsia="zh-CN"/>
        </w:rPr>
      </w:pPr>
      <w:bookmarkStart w:id="16" w:name="_Toc221949935"/>
      <w:r>
        <w:rPr>
          <w:rFonts w:hint="eastAsia"/>
          <w:color w:val="auto"/>
          <w:szCs w:val="21"/>
          <w:lang w:eastAsia="zh-CN"/>
        </w:rPr>
        <w:t>5.1招标人不组织进行工程现场踏勘和召开投标预备会，如投标人需要可自行安排。</w:t>
      </w:r>
    </w:p>
    <w:p>
      <w:pPr>
        <w:spacing w:line="408" w:lineRule="auto"/>
        <w:ind w:firstLine="440" w:firstLineChars="200"/>
        <w:rPr>
          <w:rFonts w:ascii="宋体" w:hAnsi="宋体" w:cs="宋体"/>
          <w:color w:val="auto"/>
          <w:szCs w:val="21"/>
          <w:lang w:eastAsia="zh-CN"/>
        </w:rPr>
      </w:pPr>
      <w:r>
        <w:rPr>
          <w:rFonts w:hint="eastAsia"/>
          <w:color w:val="auto"/>
          <w:szCs w:val="21"/>
          <w:lang w:eastAsia="zh-CN"/>
        </w:rPr>
        <w:t>5.2投标文件上传截止时间（投标截止时间，下同）为</w:t>
      </w:r>
      <w:r>
        <w:rPr>
          <w:rFonts w:hint="eastAsia"/>
          <w:color w:val="auto"/>
          <w:szCs w:val="21"/>
          <w:lang w:eastAsia="zh-CN"/>
        </w:rPr>
        <w:t>202</w:t>
      </w:r>
      <w:r>
        <w:rPr>
          <w:rFonts w:hint="eastAsia"/>
          <w:color w:val="auto"/>
          <w:szCs w:val="21"/>
          <w:lang w:val="en-US" w:eastAsia="zh-CN"/>
        </w:rPr>
        <w:t>4</w:t>
      </w:r>
      <w:r>
        <w:rPr>
          <w:rFonts w:hint="eastAsia"/>
          <w:color w:val="auto"/>
          <w:szCs w:val="21"/>
          <w:lang w:eastAsia="zh-CN"/>
        </w:rPr>
        <w:t>年</w:t>
      </w:r>
      <w:r>
        <w:rPr>
          <w:rFonts w:hint="eastAsia"/>
          <w:color w:val="auto"/>
          <w:szCs w:val="21"/>
          <w:lang w:val="en-US" w:eastAsia="zh-CN"/>
        </w:rPr>
        <w:t>1</w:t>
      </w:r>
      <w:r>
        <w:rPr>
          <w:rFonts w:hint="eastAsia"/>
          <w:color w:val="auto"/>
          <w:szCs w:val="21"/>
          <w:lang w:eastAsia="zh-CN"/>
        </w:rPr>
        <w:t>月</w:t>
      </w:r>
      <w:r>
        <w:rPr>
          <w:rFonts w:hint="eastAsia"/>
          <w:color w:val="auto"/>
          <w:szCs w:val="21"/>
          <w:lang w:val="en-US" w:eastAsia="zh-CN"/>
        </w:rPr>
        <w:t xml:space="preserve">     </w:t>
      </w:r>
      <w:r>
        <w:rPr>
          <w:rFonts w:hint="eastAsia"/>
          <w:color w:val="auto"/>
          <w:szCs w:val="21"/>
          <w:lang w:eastAsia="zh-CN"/>
        </w:rPr>
        <w:t>日上午9时00分</w:t>
      </w:r>
      <w:r>
        <w:rPr>
          <w:rFonts w:hint="eastAsia"/>
          <w:color w:val="auto"/>
          <w:szCs w:val="21"/>
          <w:lang w:eastAsia="zh-CN"/>
        </w:rPr>
        <w:t>，</w:t>
      </w:r>
      <w:bookmarkEnd w:id="16"/>
      <w:r>
        <w:rPr>
          <w:rFonts w:hint="eastAsia"/>
          <w:color w:val="auto"/>
          <w:szCs w:val="21"/>
          <w:lang w:eastAsia="zh-CN"/>
        </w:rPr>
        <w:t>开标地点为</w:t>
      </w:r>
      <w:r>
        <w:rPr>
          <w:rFonts w:hint="eastAsia"/>
          <w:color w:val="auto"/>
          <w:szCs w:val="21"/>
          <w:u w:val="single"/>
          <w:lang w:eastAsia="zh-CN"/>
        </w:rPr>
        <w:t>三门县公共资源交易中心（具体开标室见四楼LED屏幕）（地址：三门县大湖塘新区广场路22号，交通大楼四楼）</w:t>
      </w:r>
      <w:r>
        <w:rPr>
          <w:rFonts w:hint="eastAsia"/>
          <w:color w:val="auto"/>
          <w:szCs w:val="21"/>
          <w:lang w:eastAsia="zh-CN"/>
        </w:rPr>
        <w:t>。</w:t>
      </w:r>
      <w:r>
        <w:rPr>
          <w:rFonts w:hint="eastAsia" w:ascii="宋体" w:hAnsi="宋体" w:cs="宋体"/>
          <w:color w:val="auto"/>
          <w:szCs w:val="21"/>
          <w:lang w:eastAsia="zh-CN"/>
        </w:rPr>
        <w:t>投标人无需到开标现场，</w:t>
      </w:r>
      <w:r>
        <w:rPr>
          <w:rFonts w:ascii="宋体" w:hAnsi="宋体" w:cs="宋体"/>
          <w:color w:val="auto"/>
          <w:szCs w:val="21"/>
          <w:lang w:eastAsia="zh-CN"/>
        </w:rPr>
        <w:t>不见面开标大厅的登录方式为：三门县公共资源交易网—便捷导航—不见面开标大厅</w:t>
      </w:r>
      <w:r>
        <w:rPr>
          <w:rFonts w:hint="eastAsia" w:ascii="宋体" w:hAnsi="宋体" w:cs="宋体"/>
          <w:color w:val="auto"/>
          <w:szCs w:val="21"/>
          <w:lang w:eastAsia="zh-CN"/>
        </w:rPr>
        <w:t>。</w:t>
      </w:r>
    </w:p>
    <w:p>
      <w:pPr>
        <w:spacing w:line="408" w:lineRule="auto"/>
        <w:ind w:firstLine="440" w:firstLineChars="200"/>
        <w:rPr>
          <w:color w:val="auto"/>
          <w:szCs w:val="21"/>
          <w:lang w:eastAsia="zh-CN"/>
        </w:rPr>
      </w:pPr>
      <w:r>
        <w:rPr>
          <w:rFonts w:hint="eastAsia"/>
          <w:color w:val="auto"/>
          <w:szCs w:val="21"/>
          <w:lang w:eastAsia="zh-CN"/>
        </w:rPr>
        <w:t>5.3</w:t>
      </w:r>
      <w:r>
        <w:rPr>
          <w:color w:val="auto"/>
          <w:szCs w:val="21"/>
          <w:lang w:eastAsia="zh-CN"/>
        </w:rPr>
        <w:t>投标文件递交方式：电子投标文件采用网上递交的方式，上传至“三门县工程建设电子交易平台”。</w:t>
      </w:r>
    </w:p>
    <w:p>
      <w:pPr>
        <w:spacing w:line="408" w:lineRule="auto"/>
        <w:ind w:firstLine="440" w:firstLineChars="200"/>
        <w:rPr>
          <w:color w:val="auto"/>
          <w:szCs w:val="21"/>
          <w:lang w:eastAsia="zh-CN"/>
        </w:rPr>
      </w:pPr>
      <w:bookmarkStart w:id="17" w:name="_Toc221949936"/>
      <w:r>
        <w:rPr>
          <w:rFonts w:hint="eastAsia"/>
          <w:color w:val="auto"/>
          <w:szCs w:val="21"/>
          <w:lang w:eastAsia="zh-CN"/>
        </w:rPr>
        <w:t>5.</w:t>
      </w:r>
      <w:bookmarkEnd w:id="17"/>
      <w:r>
        <w:rPr>
          <w:color w:val="auto"/>
          <w:szCs w:val="21"/>
          <w:lang w:eastAsia="zh-CN"/>
        </w:rPr>
        <w:t>4</w:t>
      </w:r>
      <w:r>
        <w:rPr>
          <w:rFonts w:hint="eastAsia"/>
          <w:color w:val="auto"/>
          <w:szCs w:val="21"/>
          <w:lang w:eastAsia="zh-CN"/>
        </w:rPr>
        <w:t>逾期上传的或者未上传指定系统的</w:t>
      </w:r>
      <w:r>
        <w:rPr>
          <w:color w:val="auto"/>
          <w:szCs w:val="21"/>
          <w:lang w:eastAsia="zh-CN"/>
        </w:rPr>
        <w:t>，招标人不予受理。</w:t>
      </w:r>
    </w:p>
    <w:p>
      <w:pPr>
        <w:widowControl/>
        <w:spacing w:line="408" w:lineRule="auto"/>
        <w:rPr>
          <w:rFonts w:ascii="宋体" w:hAnsi="宋体"/>
          <w:color w:val="auto"/>
          <w:spacing w:val="8"/>
          <w:sz w:val="21"/>
          <w:szCs w:val="21"/>
        </w:rPr>
      </w:pPr>
      <w:bookmarkStart w:id="18" w:name="_Toc422814371"/>
      <w:bookmarkStart w:id="19" w:name="_Toc333990885"/>
      <w:r>
        <w:rPr>
          <w:rFonts w:hint="eastAsia" w:ascii="宋体" w:hAnsi="宋体"/>
          <w:color w:val="auto"/>
          <w:spacing w:val="8"/>
          <w:sz w:val="21"/>
          <w:szCs w:val="21"/>
        </w:rPr>
        <w:t>6.公告发布媒体</w:t>
      </w:r>
      <w:bookmarkEnd w:id="18"/>
      <w:bookmarkEnd w:id="19"/>
    </w:p>
    <w:p>
      <w:pPr>
        <w:spacing w:line="408" w:lineRule="auto"/>
        <w:ind w:firstLine="440" w:firstLineChars="200"/>
        <w:rPr>
          <w:rFonts w:eastAsiaTheme="minorEastAsia"/>
          <w:color w:val="auto"/>
          <w:lang w:eastAsia="zh-CN"/>
        </w:rPr>
      </w:pPr>
      <w:r>
        <w:rPr>
          <w:color w:val="auto"/>
        </w:rPr>
        <w:t>本次招标公告</w:t>
      </w:r>
      <w:r>
        <w:rPr>
          <w:color w:val="auto"/>
          <w:szCs w:val="21"/>
        </w:rPr>
        <w:t>同时在三</w:t>
      </w:r>
      <w:r>
        <w:rPr>
          <w:color w:val="auto"/>
        </w:rPr>
        <w:t>门县公共资源交易网（网址：</w:t>
      </w:r>
      <w:r>
        <w:rPr>
          <w:color w:val="auto"/>
        </w:rPr>
        <w:fldChar w:fldCharType="begin"/>
      </w:r>
      <w:r>
        <w:rPr>
          <w:color w:val="auto"/>
        </w:rPr>
        <w:instrText xml:space="preserve"> HYPERLINK "http://www.sanmen.gov.cn/col/col1229610743/index.html" </w:instrText>
      </w:r>
      <w:r>
        <w:rPr>
          <w:color w:val="auto"/>
        </w:rPr>
        <w:fldChar w:fldCharType="separate"/>
      </w:r>
      <w:r>
        <w:rPr>
          <w:rStyle w:val="31"/>
          <w:color w:val="auto"/>
        </w:rPr>
        <w:t>http://www.sanmen.gov.cn/col/col1229610743/index.html</w:t>
      </w:r>
      <w:r>
        <w:rPr>
          <w:rStyle w:val="31"/>
          <w:color w:val="auto"/>
        </w:rPr>
        <w:fldChar w:fldCharType="end"/>
      </w:r>
      <w:r>
        <w:rPr>
          <w:color w:val="auto"/>
        </w:rPr>
        <w:t>）和浙江省公共资源交易服务平台</w:t>
      </w:r>
      <w:r>
        <w:rPr>
          <w:color w:val="auto"/>
        </w:rPr>
        <w:fldChar w:fldCharType="begin"/>
      </w:r>
      <w:r>
        <w:rPr>
          <w:color w:val="auto"/>
        </w:rPr>
        <w:instrText xml:space="preserve"> HYPERLINK "http://www.zjpubservice.com/上发布" </w:instrText>
      </w:r>
      <w:r>
        <w:rPr>
          <w:color w:val="auto"/>
        </w:rPr>
        <w:fldChar w:fldCharType="separate"/>
      </w:r>
      <w:r>
        <w:rPr>
          <w:rStyle w:val="31"/>
          <w:color w:val="auto"/>
        </w:rPr>
        <w:t>http://www.zjpubservice.com/上发布</w:t>
      </w:r>
      <w:r>
        <w:rPr>
          <w:rStyle w:val="31"/>
          <w:color w:val="auto"/>
        </w:rPr>
        <w:fldChar w:fldCharType="end"/>
      </w:r>
      <w:r>
        <w:rPr>
          <w:color w:val="auto"/>
        </w:rPr>
        <w:t>。</w:t>
      </w:r>
    </w:p>
    <w:bookmarkEnd w:id="13"/>
    <w:p>
      <w:pPr>
        <w:widowControl/>
        <w:spacing w:line="408" w:lineRule="auto"/>
        <w:rPr>
          <w:rFonts w:ascii="宋体" w:hAnsi="宋体"/>
          <w:color w:val="auto"/>
          <w:spacing w:val="8"/>
          <w:sz w:val="21"/>
          <w:szCs w:val="21"/>
          <w:lang w:eastAsia="zh-CN"/>
        </w:rPr>
      </w:pPr>
      <w:bookmarkStart w:id="20" w:name="_Toc333990886"/>
      <w:bookmarkStart w:id="21" w:name="_Toc422814373"/>
      <w:r>
        <w:rPr>
          <w:rFonts w:hint="eastAsia" w:asciiTheme="minorEastAsia" w:hAnsiTheme="minorEastAsia" w:eastAsiaTheme="minorEastAsia"/>
          <w:color w:val="auto"/>
          <w:spacing w:val="8"/>
          <w:sz w:val="21"/>
          <w:szCs w:val="21"/>
          <w:lang w:eastAsia="zh-CN"/>
        </w:rPr>
        <w:t>7</w:t>
      </w:r>
      <w:r>
        <w:rPr>
          <w:rFonts w:hint="eastAsia" w:ascii="宋体" w:hAnsi="宋体"/>
          <w:color w:val="auto"/>
          <w:spacing w:val="8"/>
          <w:sz w:val="21"/>
          <w:szCs w:val="21"/>
          <w:lang w:eastAsia="zh-CN"/>
        </w:rPr>
        <w:t>.联系方式</w:t>
      </w:r>
      <w:bookmarkEnd w:id="20"/>
      <w:bookmarkEnd w:id="21"/>
    </w:p>
    <w:p>
      <w:pPr>
        <w:tabs>
          <w:tab w:val="left" w:pos="4536"/>
        </w:tabs>
        <w:spacing w:line="408" w:lineRule="auto"/>
        <w:ind w:firstLine="440" w:firstLineChars="200"/>
        <w:rPr>
          <w:rFonts w:ascii="宋体"/>
          <w:color w:val="auto"/>
          <w:szCs w:val="21"/>
          <w:lang w:eastAsia="zh-CN"/>
        </w:rPr>
      </w:pPr>
      <w:r>
        <w:rPr>
          <w:rFonts w:hint="eastAsia" w:ascii="宋体"/>
          <w:color w:val="auto"/>
          <w:szCs w:val="21"/>
          <w:lang w:eastAsia="zh-CN"/>
        </w:rPr>
        <w:t>招标人：</w:t>
      </w:r>
      <w:r>
        <w:rPr>
          <w:rFonts w:hint="eastAsia" w:ascii="宋体"/>
          <w:color w:val="auto"/>
          <w:szCs w:val="21"/>
          <w:u w:val="single"/>
          <w:lang w:eastAsia="zh-CN"/>
        </w:rPr>
        <w:t>三门县浦坝港镇人民政府</w:t>
      </w:r>
      <w:r>
        <w:rPr>
          <w:rFonts w:hint="eastAsia" w:ascii="宋体"/>
          <w:color w:val="auto"/>
          <w:szCs w:val="21"/>
          <w:lang w:eastAsia="zh-CN"/>
        </w:rPr>
        <w:t>；</w:t>
      </w:r>
    </w:p>
    <w:p>
      <w:pPr>
        <w:tabs>
          <w:tab w:val="left" w:pos="4536"/>
        </w:tabs>
        <w:spacing w:line="408" w:lineRule="auto"/>
        <w:ind w:firstLine="440" w:firstLineChars="200"/>
        <w:rPr>
          <w:rFonts w:ascii="宋体"/>
          <w:color w:val="auto"/>
          <w:szCs w:val="21"/>
          <w:lang w:eastAsia="zh-CN"/>
        </w:rPr>
      </w:pPr>
      <w:r>
        <w:rPr>
          <w:rFonts w:hint="eastAsia" w:ascii="宋体"/>
          <w:color w:val="auto"/>
          <w:szCs w:val="21"/>
          <w:lang w:eastAsia="zh-CN"/>
        </w:rPr>
        <w:t>地址：</w:t>
      </w:r>
      <w:r>
        <w:rPr>
          <w:rFonts w:hint="eastAsia" w:ascii="宋体"/>
          <w:color w:val="auto"/>
          <w:szCs w:val="21"/>
          <w:u w:val="single"/>
          <w:lang w:eastAsia="zh-CN"/>
        </w:rPr>
        <w:t>三门县浦坝港镇</w:t>
      </w:r>
      <w:r>
        <w:rPr>
          <w:rFonts w:hint="eastAsia" w:ascii="宋体"/>
          <w:color w:val="auto"/>
          <w:szCs w:val="21"/>
          <w:lang w:eastAsia="zh-CN"/>
        </w:rPr>
        <w:t>；</w:t>
      </w:r>
    </w:p>
    <w:p>
      <w:pPr>
        <w:tabs>
          <w:tab w:val="left" w:pos="4536"/>
        </w:tabs>
        <w:spacing w:line="408" w:lineRule="auto"/>
        <w:ind w:firstLine="440" w:firstLineChars="200"/>
        <w:rPr>
          <w:rFonts w:ascii="宋体"/>
          <w:color w:val="auto"/>
          <w:szCs w:val="21"/>
          <w:u w:val="single"/>
          <w:lang w:eastAsia="zh-CN"/>
        </w:rPr>
      </w:pPr>
      <w:r>
        <w:rPr>
          <w:rFonts w:hint="eastAsia" w:ascii="宋体"/>
          <w:color w:val="auto"/>
          <w:szCs w:val="21"/>
          <w:lang w:eastAsia="zh-CN"/>
        </w:rPr>
        <w:t>联系人：</w:t>
      </w:r>
      <w:r>
        <w:rPr>
          <w:rFonts w:hint="eastAsia" w:ascii="宋体" w:eastAsia="宋体"/>
          <w:color w:val="auto"/>
          <w:szCs w:val="21"/>
          <w:lang w:eastAsia="zh-CN"/>
        </w:rPr>
        <w:t>邵建辉</w:t>
      </w:r>
      <w:r>
        <w:rPr>
          <w:rFonts w:hint="eastAsia" w:ascii="宋体"/>
          <w:color w:val="auto"/>
          <w:szCs w:val="21"/>
          <w:lang w:val="en-US" w:eastAsia="zh-CN"/>
        </w:rPr>
        <w:t xml:space="preserve">    </w:t>
      </w:r>
    </w:p>
    <w:p>
      <w:pPr>
        <w:tabs>
          <w:tab w:val="left" w:pos="4536"/>
        </w:tabs>
        <w:spacing w:line="408" w:lineRule="auto"/>
        <w:ind w:firstLine="440" w:firstLineChars="200"/>
        <w:rPr>
          <w:rFonts w:ascii="宋体"/>
          <w:color w:val="auto"/>
          <w:szCs w:val="21"/>
          <w:u w:val="single"/>
          <w:lang w:eastAsia="zh-CN"/>
        </w:rPr>
      </w:pPr>
      <w:r>
        <w:rPr>
          <w:rFonts w:hint="eastAsia" w:ascii="宋体"/>
          <w:color w:val="auto"/>
          <w:szCs w:val="21"/>
          <w:lang w:eastAsia="zh-CN"/>
        </w:rPr>
        <w:t>电</w:t>
      </w:r>
      <w:r>
        <w:rPr>
          <w:rFonts w:hint="eastAsia" w:ascii="宋体"/>
          <w:color w:val="auto"/>
          <w:szCs w:val="21"/>
          <w:lang w:val="en-US" w:eastAsia="zh-CN"/>
        </w:rPr>
        <w:t xml:space="preserve">  </w:t>
      </w:r>
      <w:r>
        <w:rPr>
          <w:rFonts w:hint="eastAsia" w:ascii="宋体"/>
          <w:color w:val="auto"/>
          <w:szCs w:val="21"/>
          <w:lang w:eastAsia="zh-CN"/>
        </w:rPr>
        <w:t>话：</w:t>
      </w:r>
      <w:r>
        <w:rPr>
          <w:rFonts w:hint="eastAsia" w:ascii="宋体"/>
          <w:color w:val="auto"/>
          <w:szCs w:val="21"/>
          <w:lang w:val="en-US" w:eastAsia="zh-CN"/>
        </w:rPr>
        <w:t xml:space="preserve">13867616855    </w:t>
      </w:r>
    </w:p>
    <w:p>
      <w:pPr>
        <w:tabs>
          <w:tab w:val="left" w:pos="4536"/>
        </w:tabs>
        <w:spacing w:line="408" w:lineRule="auto"/>
        <w:ind w:firstLine="440" w:firstLineChars="200"/>
        <w:rPr>
          <w:rFonts w:ascii="宋体"/>
          <w:color w:val="auto"/>
          <w:szCs w:val="21"/>
          <w:lang w:eastAsia="zh-CN"/>
        </w:rPr>
      </w:pPr>
    </w:p>
    <w:p>
      <w:pPr>
        <w:tabs>
          <w:tab w:val="left" w:pos="4536"/>
        </w:tabs>
        <w:spacing w:line="408" w:lineRule="auto"/>
        <w:ind w:firstLine="440" w:firstLineChars="200"/>
        <w:rPr>
          <w:rFonts w:ascii="宋体"/>
          <w:color w:val="auto"/>
          <w:szCs w:val="21"/>
          <w:u w:val="single"/>
          <w:lang w:eastAsia="zh-CN"/>
        </w:rPr>
      </w:pPr>
      <w:r>
        <w:rPr>
          <w:rFonts w:hint="eastAsia" w:ascii="宋体"/>
          <w:color w:val="auto"/>
          <w:szCs w:val="21"/>
          <w:lang w:eastAsia="zh-CN"/>
        </w:rPr>
        <w:t>招标代理机构：</w:t>
      </w:r>
      <w:r>
        <w:rPr>
          <w:rFonts w:hint="eastAsia" w:ascii="宋体"/>
          <w:color w:val="auto"/>
          <w:szCs w:val="21"/>
          <w:u w:val="single"/>
          <w:lang w:eastAsia="zh-CN"/>
        </w:rPr>
        <w:t>欧邦工程管理集团有限公司</w:t>
      </w:r>
      <w:r>
        <w:rPr>
          <w:rFonts w:hint="eastAsia" w:ascii="宋体"/>
          <w:color w:val="auto"/>
          <w:szCs w:val="21"/>
          <w:lang w:eastAsia="zh-CN"/>
        </w:rPr>
        <w:t>；</w:t>
      </w:r>
    </w:p>
    <w:p>
      <w:pPr>
        <w:tabs>
          <w:tab w:val="left" w:pos="4678"/>
        </w:tabs>
        <w:spacing w:line="408" w:lineRule="auto"/>
        <w:ind w:firstLine="440" w:firstLineChars="200"/>
        <w:rPr>
          <w:rFonts w:ascii="宋体"/>
          <w:color w:val="auto"/>
          <w:szCs w:val="21"/>
          <w:u w:val="single"/>
          <w:lang w:eastAsia="zh-CN"/>
        </w:rPr>
      </w:pPr>
      <w:r>
        <w:rPr>
          <w:rFonts w:hint="eastAsia" w:ascii="宋体"/>
          <w:color w:val="auto"/>
          <w:szCs w:val="21"/>
          <w:lang w:eastAsia="zh-CN"/>
        </w:rPr>
        <w:t>地址：</w:t>
      </w:r>
      <w:r>
        <w:rPr>
          <w:rFonts w:hint="eastAsia" w:ascii="宋体"/>
          <w:color w:val="auto"/>
          <w:szCs w:val="21"/>
          <w:u w:val="single"/>
          <w:lang w:eastAsia="zh-CN"/>
        </w:rPr>
        <w:t>三门县海游街道湫水大道58号</w:t>
      </w:r>
      <w:r>
        <w:rPr>
          <w:rFonts w:hint="eastAsia" w:ascii="宋体"/>
          <w:color w:val="auto"/>
          <w:szCs w:val="21"/>
          <w:lang w:eastAsia="zh-CN"/>
        </w:rPr>
        <w:t>；</w:t>
      </w:r>
    </w:p>
    <w:p>
      <w:pPr>
        <w:tabs>
          <w:tab w:val="left" w:pos="4536"/>
        </w:tabs>
        <w:spacing w:line="408" w:lineRule="auto"/>
        <w:ind w:firstLine="440" w:firstLineChars="200"/>
        <w:rPr>
          <w:rFonts w:ascii="宋体"/>
          <w:color w:val="auto"/>
          <w:szCs w:val="21"/>
          <w:lang w:eastAsia="zh-CN"/>
        </w:rPr>
      </w:pPr>
      <w:r>
        <w:rPr>
          <w:rFonts w:hint="eastAsia" w:ascii="宋体"/>
          <w:color w:val="auto"/>
          <w:szCs w:val="21"/>
          <w:lang w:eastAsia="zh-CN"/>
        </w:rPr>
        <w:t>联系人：</w:t>
      </w:r>
      <w:r>
        <w:rPr>
          <w:rFonts w:hint="eastAsia" w:ascii="宋体"/>
          <w:color w:val="auto"/>
          <w:szCs w:val="21"/>
          <w:u w:val="single"/>
          <w:lang w:eastAsia="zh-CN"/>
        </w:rPr>
        <w:t>倪勇</w:t>
      </w:r>
      <w:r>
        <w:rPr>
          <w:rFonts w:hint="eastAsia" w:ascii="宋体"/>
          <w:color w:val="auto"/>
          <w:szCs w:val="21"/>
          <w:lang w:eastAsia="zh-CN"/>
        </w:rPr>
        <w:t>；</w:t>
      </w:r>
    </w:p>
    <w:p>
      <w:pPr>
        <w:tabs>
          <w:tab w:val="left" w:pos="4678"/>
        </w:tabs>
        <w:spacing w:line="408" w:lineRule="auto"/>
        <w:ind w:firstLine="440" w:firstLineChars="200"/>
        <w:rPr>
          <w:rFonts w:ascii="宋体" w:eastAsiaTheme="minorEastAsia"/>
          <w:color w:val="auto"/>
          <w:szCs w:val="21"/>
          <w:lang w:eastAsia="zh-CN"/>
        </w:rPr>
      </w:pPr>
      <w:r>
        <w:rPr>
          <w:rFonts w:hint="eastAsia" w:ascii="宋体"/>
          <w:color w:val="auto"/>
          <w:szCs w:val="21"/>
          <w:lang w:eastAsia="zh-CN"/>
        </w:rPr>
        <w:t>电话：</w:t>
      </w:r>
      <w:r>
        <w:rPr>
          <w:rFonts w:hint="eastAsia" w:ascii="宋体"/>
          <w:color w:val="auto"/>
          <w:szCs w:val="21"/>
          <w:u w:val="single"/>
          <w:lang w:eastAsia="zh-CN"/>
        </w:rPr>
        <w:t>0576-83321522</w:t>
      </w:r>
      <w:r>
        <w:rPr>
          <w:rFonts w:hint="eastAsia" w:ascii="宋体"/>
          <w:color w:val="auto"/>
          <w:szCs w:val="21"/>
          <w:lang w:eastAsia="zh-CN"/>
        </w:rPr>
        <w:t>；</w:t>
      </w:r>
    </w:p>
    <w:p>
      <w:pPr>
        <w:spacing w:line="360" w:lineRule="exact"/>
        <w:ind w:firstLine="440" w:firstLineChars="200"/>
        <w:jc w:val="right"/>
        <w:rPr>
          <w:rFonts w:eastAsiaTheme="minorEastAsia"/>
          <w:color w:val="auto"/>
          <w:lang w:eastAsia="zh-CN"/>
        </w:rPr>
      </w:pPr>
    </w:p>
    <w:p>
      <w:pPr>
        <w:spacing w:line="360" w:lineRule="exact"/>
        <w:ind w:firstLine="440" w:firstLineChars="200"/>
        <w:jc w:val="right"/>
        <w:rPr>
          <w:rFonts w:eastAsiaTheme="minorEastAsia"/>
          <w:color w:val="auto"/>
          <w:lang w:eastAsia="zh-CN"/>
        </w:rPr>
      </w:pPr>
    </w:p>
    <w:p>
      <w:pPr>
        <w:spacing w:line="360" w:lineRule="exact"/>
        <w:ind w:firstLine="440" w:firstLineChars="200"/>
        <w:jc w:val="right"/>
        <w:rPr>
          <w:rFonts w:eastAsiaTheme="minorEastAsia"/>
          <w:color w:val="auto"/>
          <w:lang w:eastAsia="zh-CN"/>
        </w:rPr>
      </w:pPr>
    </w:p>
    <w:p>
      <w:pPr>
        <w:spacing w:line="360" w:lineRule="exact"/>
        <w:ind w:firstLine="440" w:firstLineChars="200"/>
        <w:jc w:val="right"/>
        <w:rPr>
          <w:rFonts w:eastAsiaTheme="minorEastAsia"/>
          <w:color w:val="auto"/>
          <w:lang w:eastAsia="zh-CN"/>
        </w:rPr>
      </w:pPr>
    </w:p>
    <w:p>
      <w:pPr>
        <w:spacing w:line="360" w:lineRule="exact"/>
        <w:ind w:firstLine="440" w:firstLineChars="200"/>
        <w:jc w:val="right"/>
        <w:rPr>
          <w:rFonts w:eastAsiaTheme="minorEastAsia"/>
          <w:color w:val="auto"/>
          <w:lang w:eastAsia="zh-CN"/>
        </w:rPr>
      </w:pPr>
    </w:p>
    <w:p>
      <w:pPr>
        <w:spacing w:line="360" w:lineRule="exact"/>
        <w:ind w:firstLine="440" w:firstLineChars="200"/>
        <w:jc w:val="right"/>
        <w:rPr>
          <w:rFonts w:eastAsiaTheme="minorEastAsia"/>
          <w:color w:val="auto"/>
          <w:lang w:eastAsia="zh-CN"/>
        </w:rPr>
      </w:pPr>
    </w:p>
    <w:p>
      <w:pPr>
        <w:spacing w:line="360" w:lineRule="auto"/>
        <w:ind w:firstLine="440" w:firstLineChars="200"/>
        <w:jc w:val="right"/>
        <w:rPr>
          <w:color w:val="auto"/>
          <w:lang w:eastAsia="zh-CN"/>
        </w:rPr>
      </w:pPr>
      <w:r>
        <w:rPr>
          <w:rFonts w:hint="eastAsia"/>
          <w:color w:val="auto"/>
          <w:lang w:eastAsia="zh-CN"/>
        </w:rPr>
        <w:t>招  标  人：三门县浦坝港镇人民政府</w:t>
      </w:r>
    </w:p>
    <w:p>
      <w:pPr>
        <w:spacing w:line="360" w:lineRule="auto"/>
        <w:ind w:firstLine="440" w:firstLineChars="200"/>
        <w:jc w:val="right"/>
        <w:rPr>
          <w:color w:val="auto"/>
          <w:lang w:eastAsia="zh-CN"/>
        </w:rPr>
      </w:pPr>
      <w:r>
        <w:rPr>
          <w:rFonts w:hint="eastAsia"/>
          <w:color w:val="auto"/>
          <w:lang w:eastAsia="zh-CN"/>
        </w:rPr>
        <w:t>招标代理人：欧邦工程管理集团有限公司</w:t>
      </w:r>
    </w:p>
    <w:p>
      <w:pPr>
        <w:spacing w:line="360" w:lineRule="auto"/>
        <w:ind w:firstLine="440" w:firstLineChars="200"/>
        <w:jc w:val="right"/>
        <w:rPr>
          <w:color w:val="auto"/>
          <w:lang w:eastAsia="zh-CN"/>
        </w:rPr>
      </w:pPr>
      <w:r>
        <w:rPr>
          <w:rFonts w:hint="eastAsia"/>
          <w:color w:val="auto"/>
          <w:lang w:eastAsia="zh-CN"/>
        </w:rPr>
        <w:t>行业主管部门：三门县交通运输局</w:t>
      </w:r>
    </w:p>
    <w:p>
      <w:pPr>
        <w:spacing w:line="360" w:lineRule="auto"/>
        <w:ind w:firstLine="440" w:firstLineChars="200"/>
        <w:jc w:val="right"/>
        <w:rPr>
          <w:rFonts w:eastAsiaTheme="minorEastAsia"/>
          <w:color w:val="auto"/>
          <w:lang w:eastAsia="zh-CN"/>
        </w:rPr>
      </w:pPr>
      <w:r>
        <w:rPr>
          <w:rFonts w:hint="eastAsia"/>
          <w:color w:val="auto"/>
          <w:lang w:eastAsia="zh-CN"/>
        </w:rPr>
        <w:t>2023年</w:t>
      </w:r>
      <w:r>
        <w:rPr>
          <w:rFonts w:hint="eastAsia"/>
          <w:color w:val="auto"/>
          <w:lang w:val="en-US" w:eastAsia="zh-CN"/>
        </w:rPr>
        <w:t>12</w:t>
      </w:r>
      <w:r>
        <w:rPr>
          <w:rFonts w:hint="eastAsia"/>
          <w:color w:val="auto"/>
          <w:lang w:eastAsia="zh-CN"/>
        </w:rPr>
        <w:t>月</w:t>
      </w:r>
      <w:r>
        <w:rPr>
          <w:rFonts w:hint="eastAsia"/>
          <w:color w:val="auto"/>
          <w:lang w:val="en-US" w:eastAsia="zh-CN"/>
        </w:rPr>
        <w:t>21</w:t>
      </w:r>
      <w:r>
        <w:rPr>
          <w:rFonts w:hint="eastAsia"/>
          <w:color w:val="auto"/>
          <w:lang w:eastAsia="zh-CN"/>
        </w:rPr>
        <w:t>日</w:t>
      </w:r>
    </w:p>
    <w:p>
      <w:pPr>
        <w:pStyle w:val="26"/>
        <w:outlineLvl w:val="9"/>
        <w:rPr>
          <w:rFonts w:eastAsiaTheme="minorEastAsia"/>
          <w:color w:val="auto"/>
          <w:lang w:eastAsia="zh-CN"/>
        </w:rPr>
        <w:sectPr>
          <w:pgSz w:w="11900" w:h="16840"/>
          <w:pgMar w:top="1599" w:right="1140" w:bottom="1021" w:left="1242" w:header="720" w:footer="720" w:gutter="0"/>
          <w:cols w:space="720" w:num="1"/>
        </w:sect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6"/>
        <w:rPr>
          <w:rFonts w:ascii="宋体" w:hAnsi="宋体" w:eastAsia="宋体" w:cs="宋体"/>
          <w:color w:val="auto"/>
          <w:sz w:val="26"/>
          <w:szCs w:val="26"/>
          <w:lang w:eastAsia="zh-CN"/>
        </w:rPr>
      </w:pPr>
    </w:p>
    <w:p>
      <w:pPr>
        <w:spacing w:line="580" w:lineRule="exact"/>
        <w:ind w:left="2670"/>
        <w:rPr>
          <w:rFonts w:ascii="黑体" w:hAnsi="黑体" w:eastAsia="黑体" w:cs="黑体"/>
          <w:color w:val="auto"/>
          <w:sz w:val="48"/>
          <w:szCs w:val="48"/>
          <w:lang w:eastAsia="zh-CN"/>
        </w:rPr>
      </w:pPr>
      <w:r>
        <w:rPr>
          <w:rFonts w:hint="eastAsia" w:ascii="黑体" w:hAnsi="黑体" w:eastAsia="黑体" w:cs="黑体"/>
          <w:color w:val="auto"/>
          <w:spacing w:val="1"/>
          <w:sz w:val="48"/>
          <w:szCs w:val="48"/>
          <w:lang w:eastAsia="zh-CN"/>
        </w:rPr>
        <w:t>第二章</w:t>
      </w:r>
      <w:r>
        <w:rPr>
          <w:rFonts w:hint="eastAsia" w:ascii="黑体" w:hAnsi="黑体" w:eastAsia="黑体" w:cs="黑体"/>
          <w:color w:val="auto"/>
          <w:sz w:val="48"/>
          <w:szCs w:val="48"/>
          <w:lang w:eastAsia="zh-CN"/>
        </w:rPr>
        <w:t>投标人须知</w:t>
      </w:r>
    </w:p>
    <w:p>
      <w:pPr>
        <w:spacing w:line="580" w:lineRule="exact"/>
        <w:rPr>
          <w:color w:val="auto"/>
          <w:lang w:eastAsia="zh-CN"/>
        </w:rPr>
        <w:sectPr>
          <w:pgSz w:w="11900" w:h="16840"/>
          <w:pgMar w:top="1160" w:right="1240" w:bottom="1460" w:left="1240" w:header="883" w:footer="1280" w:gutter="0"/>
          <w:cols w:space="720" w:num="1"/>
        </w:sectPr>
      </w:pPr>
    </w:p>
    <w:p>
      <w:pPr>
        <w:spacing w:before="8" w:line="360" w:lineRule="auto"/>
        <w:jc w:val="center"/>
        <w:outlineLvl w:val="1"/>
        <w:rPr>
          <w:rFonts w:ascii="黑体" w:hAnsi="黑体" w:eastAsia="黑体" w:cs="黑体"/>
          <w:color w:val="auto"/>
          <w:sz w:val="36"/>
          <w:szCs w:val="36"/>
          <w:lang w:eastAsia="zh-CN"/>
        </w:rPr>
      </w:pPr>
      <w:bookmarkStart w:id="22" w:name="_Toc14891"/>
      <w:bookmarkStart w:id="23" w:name="_Toc24226"/>
      <w:r>
        <w:rPr>
          <w:rFonts w:hint="eastAsia" w:ascii="黑体" w:hAnsi="黑体" w:eastAsia="黑体" w:cs="黑体"/>
          <w:color w:val="auto"/>
          <w:sz w:val="36"/>
          <w:szCs w:val="36"/>
          <w:lang w:eastAsia="zh-CN"/>
        </w:rPr>
        <w:t>第二章投标人须知</w:t>
      </w:r>
      <w:bookmarkEnd w:id="22"/>
      <w:bookmarkEnd w:id="23"/>
    </w:p>
    <w:p>
      <w:pPr>
        <w:spacing w:afterLines="50" w:line="360" w:lineRule="auto"/>
        <w:ind w:left="221"/>
        <w:outlineLvl w:val="2"/>
        <w:rPr>
          <w:rFonts w:ascii="宋体" w:hAnsi="宋体" w:eastAsia="宋体" w:cs="宋体"/>
          <w:color w:val="auto"/>
          <w:sz w:val="16"/>
          <w:szCs w:val="16"/>
          <w:lang w:eastAsia="zh-CN"/>
        </w:rPr>
      </w:pPr>
      <w:bookmarkStart w:id="24" w:name="_Toc12213"/>
      <w:r>
        <w:rPr>
          <w:rFonts w:ascii="黑体" w:hAnsi="黑体" w:eastAsia="黑体" w:cs="黑体"/>
          <w:color w:val="auto"/>
          <w:sz w:val="32"/>
          <w:szCs w:val="32"/>
          <w:lang w:eastAsia="zh-CN"/>
        </w:rPr>
        <w:t>投标人须知前附表</w:t>
      </w:r>
      <w:bookmarkEnd w:id="24"/>
    </w:p>
    <w:tbl>
      <w:tblPr>
        <w:tblStyle w:val="27"/>
        <w:tblW w:w="9154" w:type="dxa"/>
        <w:tblInd w:w="100" w:type="dxa"/>
        <w:tblLayout w:type="fixed"/>
        <w:tblCellMar>
          <w:top w:w="0" w:type="dxa"/>
          <w:left w:w="0" w:type="dxa"/>
          <w:bottom w:w="0" w:type="dxa"/>
          <w:right w:w="0" w:type="dxa"/>
        </w:tblCellMar>
      </w:tblPr>
      <w:tblGrid>
        <w:gridCol w:w="1056"/>
        <w:gridCol w:w="2472"/>
        <w:gridCol w:w="5626"/>
      </w:tblGrid>
      <w:tr>
        <w:tblPrEx>
          <w:tblCellMar>
            <w:top w:w="0" w:type="dxa"/>
            <w:left w:w="0" w:type="dxa"/>
            <w:bottom w:w="0" w:type="dxa"/>
            <w:right w:w="0" w:type="dxa"/>
          </w:tblCellMar>
        </w:tblPrEx>
        <w:trPr>
          <w:trHeight w:val="703" w:hRule="exact"/>
        </w:trPr>
        <w:tc>
          <w:tcPr>
            <w:tcW w:w="1056" w:type="dxa"/>
            <w:tcBorders>
              <w:top w:val="single" w:color="000000" w:sz="12" w:space="0"/>
              <w:left w:val="single" w:color="000000" w:sz="12" w:space="0"/>
              <w:bottom w:val="single" w:color="000000" w:sz="6" w:space="0"/>
              <w:right w:val="single" w:color="000000" w:sz="6" w:space="0"/>
            </w:tcBorders>
          </w:tcPr>
          <w:p>
            <w:pPr>
              <w:pStyle w:val="34"/>
              <w:spacing w:before="5"/>
              <w:rPr>
                <w:rFonts w:ascii="宋体" w:hAnsi="宋体" w:eastAsia="宋体" w:cs="宋体"/>
                <w:color w:val="auto"/>
                <w:sz w:val="15"/>
                <w:szCs w:val="15"/>
                <w:lang w:eastAsia="zh-CN"/>
              </w:rPr>
            </w:pPr>
          </w:p>
          <w:p>
            <w:pPr>
              <w:pStyle w:val="34"/>
              <w:ind w:left="196"/>
              <w:rPr>
                <w:rFonts w:ascii="宋体" w:hAnsi="宋体" w:eastAsia="宋体" w:cs="宋体"/>
                <w:color w:val="auto"/>
                <w:sz w:val="21"/>
                <w:szCs w:val="21"/>
              </w:rPr>
            </w:pPr>
            <w:r>
              <w:rPr>
                <w:rFonts w:ascii="宋体" w:hAnsi="宋体" w:eastAsia="宋体" w:cs="宋体"/>
                <w:b/>
                <w:bCs/>
                <w:color w:val="auto"/>
                <w:spacing w:val="2"/>
                <w:sz w:val="21"/>
                <w:szCs w:val="21"/>
              </w:rPr>
              <w:t>条款号</w:t>
            </w:r>
          </w:p>
        </w:tc>
        <w:tc>
          <w:tcPr>
            <w:tcW w:w="2472" w:type="dxa"/>
            <w:tcBorders>
              <w:top w:val="single" w:color="000000" w:sz="12"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650"/>
              <w:rPr>
                <w:rFonts w:ascii="宋体" w:hAnsi="宋体" w:eastAsia="宋体" w:cs="宋体"/>
                <w:color w:val="auto"/>
                <w:sz w:val="21"/>
                <w:szCs w:val="21"/>
              </w:rPr>
            </w:pPr>
            <w:r>
              <w:rPr>
                <w:rFonts w:ascii="宋体" w:hAnsi="宋体" w:eastAsia="宋体" w:cs="宋体"/>
                <w:b/>
                <w:bCs/>
                <w:color w:val="auto"/>
                <w:sz w:val="21"/>
                <w:szCs w:val="21"/>
              </w:rPr>
              <w:t>条款名称</w:t>
            </w:r>
          </w:p>
        </w:tc>
        <w:tc>
          <w:tcPr>
            <w:tcW w:w="5626" w:type="dxa"/>
            <w:tcBorders>
              <w:top w:val="single" w:color="000000" w:sz="12"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rPr>
            </w:pPr>
          </w:p>
          <w:p>
            <w:pPr>
              <w:pStyle w:val="34"/>
              <w:ind w:left="4"/>
              <w:jc w:val="center"/>
              <w:rPr>
                <w:rFonts w:ascii="宋体" w:hAnsi="宋体" w:eastAsia="宋体" w:cs="宋体"/>
                <w:color w:val="auto"/>
                <w:sz w:val="21"/>
                <w:szCs w:val="21"/>
              </w:rPr>
            </w:pPr>
            <w:r>
              <w:rPr>
                <w:rFonts w:ascii="宋体" w:hAnsi="宋体" w:eastAsia="宋体" w:cs="宋体"/>
                <w:b/>
                <w:bCs/>
                <w:color w:val="auto"/>
                <w:sz w:val="21"/>
                <w:szCs w:val="21"/>
              </w:rPr>
              <w:t>编列内容</w:t>
            </w:r>
          </w:p>
        </w:tc>
      </w:tr>
      <w:tr>
        <w:tblPrEx>
          <w:tblCellMar>
            <w:top w:w="0" w:type="dxa"/>
            <w:left w:w="0" w:type="dxa"/>
            <w:bottom w:w="0" w:type="dxa"/>
            <w:right w:w="0" w:type="dxa"/>
          </w:tblCellMar>
        </w:tblPrEx>
        <w:trPr>
          <w:trHeight w:val="1309" w:hRule="exact"/>
        </w:trPr>
        <w:tc>
          <w:tcPr>
            <w:tcW w:w="1056" w:type="dxa"/>
            <w:tcBorders>
              <w:top w:val="single" w:color="000000" w:sz="6" w:space="0"/>
              <w:left w:val="single" w:color="000000" w:sz="12" w:space="0"/>
              <w:bottom w:val="single" w:color="000000" w:sz="6" w:space="0"/>
              <w:right w:val="single" w:color="000000" w:sz="6" w:space="0"/>
            </w:tcBorders>
            <w:vAlign w:val="center"/>
          </w:tcPr>
          <w:p>
            <w:pPr>
              <w:pStyle w:val="34"/>
              <w:rPr>
                <w:rFonts w:ascii="Times New Roman" w:hAnsi="Times New Roman" w:eastAsia="Times New Roman" w:cs="Times New Roman"/>
                <w:color w:val="auto"/>
                <w:sz w:val="21"/>
                <w:szCs w:val="21"/>
              </w:rPr>
            </w:pPr>
            <w:r>
              <w:rPr>
                <w:rFonts w:ascii="Times New Roman"/>
                <w:color w:val="auto"/>
                <w:sz w:val="21"/>
              </w:rPr>
              <w:t>1.1.2</w:t>
            </w:r>
          </w:p>
        </w:tc>
        <w:tc>
          <w:tcPr>
            <w:tcW w:w="2472" w:type="dxa"/>
            <w:tcBorders>
              <w:top w:val="single" w:color="000000" w:sz="6" w:space="0"/>
              <w:left w:val="single" w:color="000000" w:sz="6" w:space="0"/>
              <w:bottom w:val="single" w:color="000000" w:sz="6" w:space="0"/>
              <w:right w:val="single" w:color="000000" w:sz="6" w:space="0"/>
            </w:tcBorders>
            <w:vAlign w:val="center"/>
          </w:tcPr>
          <w:p>
            <w:pPr>
              <w:pStyle w:val="34"/>
              <w:rPr>
                <w:rFonts w:ascii="宋体" w:hAnsi="宋体" w:eastAsia="宋体" w:cs="宋体"/>
                <w:color w:val="auto"/>
                <w:sz w:val="21"/>
                <w:szCs w:val="21"/>
              </w:rPr>
            </w:pPr>
            <w:r>
              <w:rPr>
                <w:rFonts w:ascii="宋体" w:hAnsi="宋体" w:eastAsia="宋体" w:cs="宋体"/>
                <w:color w:val="auto"/>
                <w:spacing w:val="1"/>
                <w:sz w:val="21"/>
                <w:szCs w:val="21"/>
              </w:rPr>
              <w:t>招标人</w:t>
            </w:r>
          </w:p>
        </w:tc>
        <w:tc>
          <w:tcPr>
            <w:tcW w:w="5626" w:type="dxa"/>
            <w:tcBorders>
              <w:top w:val="single" w:color="000000" w:sz="6" w:space="0"/>
              <w:left w:val="single" w:color="000000" w:sz="6" w:space="0"/>
              <w:bottom w:val="single" w:color="000000" w:sz="6" w:space="0"/>
              <w:right w:val="single" w:color="000000" w:sz="12" w:space="0"/>
            </w:tcBorders>
            <w:vAlign w:val="center"/>
          </w:tcPr>
          <w:p>
            <w:pPr>
              <w:pStyle w:val="34"/>
              <w:tabs>
                <w:tab w:val="left" w:pos="2989"/>
              </w:tabs>
              <w:spacing w:before="20"/>
              <w:ind w:left="100"/>
              <w:rPr>
                <w:rFonts w:ascii="Times New Roman" w:hAnsi="Times New Roman" w:eastAsia="Times New Roman" w:cs="Times New Roman"/>
                <w:color w:val="auto"/>
                <w:sz w:val="21"/>
                <w:szCs w:val="21"/>
                <w:lang w:eastAsia="zh-CN"/>
              </w:rPr>
            </w:pPr>
            <w:r>
              <w:rPr>
                <w:rFonts w:ascii="Times New Roman" w:hAnsi="Times New Roman" w:eastAsia="Times New Roman" w:cs="Times New Roman"/>
                <w:color w:val="auto"/>
                <w:sz w:val="21"/>
                <w:szCs w:val="21"/>
                <w:lang w:eastAsia="zh-CN"/>
              </w:rPr>
              <w:t>名  称：</w:t>
            </w:r>
            <w:r>
              <w:rPr>
                <w:rFonts w:hint="eastAsia" w:ascii="Times New Roman" w:hAnsi="Times New Roman" w:eastAsia="Times New Roman" w:cs="Times New Roman"/>
                <w:color w:val="auto"/>
                <w:sz w:val="21"/>
                <w:szCs w:val="21"/>
                <w:lang w:eastAsia="zh-CN"/>
              </w:rPr>
              <w:t>三门县浦坝港镇人民政府</w:t>
            </w:r>
          </w:p>
          <w:p>
            <w:pPr>
              <w:pStyle w:val="34"/>
              <w:tabs>
                <w:tab w:val="left" w:pos="2989"/>
              </w:tabs>
              <w:spacing w:before="20"/>
              <w:ind w:left="100"/>
              <w:rPr>
                <w:rFonts w:ascii="Times New Roman" w:hAnsi="Times New Roman" w:eastAsia="Times New Roman" w:cs="Times New Roman"/>
                <w:color w:val="auto"/>
                <w:sz w:val="21"/>
                <w:szCs w:val="21"/>
                <w:lang w:eastAsia="zh-CN"/>
              </w:rPr>
            </w:pPr>
            <w:r>
              <w:rPr>
                <w:rFonts w:ascii="Times New Roman" w:hAnsi="Times New Roman" w:eastAsia="Times New Roman" w:cs="Times New Roman"/>
                <w:color w:val="auto"/>
                <w:sz w:val="21"/>
                <w:szCs w:val="21"/>
                <w:lang w:eastAsia="zh-CN"/>
              </w:rPr>
              <w:t>地  址：</w:t>
            </w:r>
            <w:r>
              <w:rPr>
                <w:rFonts w:hint="eastAsia" w:ascii="Times New Roman" w:hAnsi="Times New Roman" w:eastAsia="Times New Roman" w:cs="Times New Roman"/>
                <w:color w:val="auto"/>
                <w:sz w:val="21"/>
                <w:szCs w:val="21"/>
                <w:lang w:eastAsia="zh-CN"/>
              </w:rPr>
              <w:t>三门县浦坝港镇</w:t>
            </w:r>
          </w:p>
          <w:p>
            <w:pPr>
              <w:pStyle w:val="34"/>
              <w:tabs>
                <w:tab w:val="left" w:pos="2989"/>
              </w:tabs>
              <w:spacing w:before="20"/>
              <w:ind w:left="100"/>
              <w:rPr>
                <w:rFonts w:ascii="Times New Roman" w:hAnsi="Times New Roman" w:eastAsia="Times New Roman" w:cs="Times New Roman"/>
                <w:color w:val="auto"/>
                <w:sz w:val="21"/>
                <w:szCs w:val="21"/>
                <w:lang w:eastAsia="zh-CN"/>
              </w:rPr>
            </w:pPr>
            <w:r>
              <w:rPr>
                <w:rFonts w:ascii="Times New Roman" w:hAnsi="Times New Roman" w:eastAsia="Times New Roman" w:cs="Times New Roman"/>
                <w:color w:val="auto"/>
                <w:sz w:val="21"/>
                <w:szCs w:val="21"/>
                <w:lang w:eastAsia="zh-CN"/>
              </w:rPr>
              <w:t>联系人：</w:t>
            </w:r>
            <w:r>
              <w:rPr>
                <w:rFonts w:hint="eastAsia" w:ascii="宋体" w:eastAsia="宋体"/>
                <w:color w:val="auto"/>
                <w:szCs w:val="21"/>
                <w:lang w:eastAsia="zh-CN"/>
              </w:rPr>
              <w:t>邵建辉</w:t>
            </w:r>
          </w:p>
          <w:p>
            <w:pPr>
              <w:pStyle w:val="34"/>
              <w:tabs>
                <w:tab w:val="left" w:pos="2989"/>
              </w:tabs>
              <w:spacing w:before="20"/>
              <w:ind w:left="100"/>
              <w:rPr>
                <w:rFonts w:ascii="Times New Roman" w:hAnsi="Times New Roman" w:eastAsia="Times New Roman" w:cs="Times New Roman"/>
                <w:color w:val="auto"/>
                <w:sz w:val="21"/>
                <w:szCs w:val="21"/>
                <w:lang w:eastAsia="zh-CN"/>
              </w:rPr>
            </w:pPr>
            <w:r>
              <w:rPr>
                <w:rFonts w:ascii="Times New Roman" w:hAnsi="Times New Roman" w:eastAsia="Times New Roman" w:cs="Times New Roman"/>
                <w:color w:val="auto"/>
                <w:sz w:val="21"/>
                <w:szCs w:val="21"/>
                <w:lang w:eastAsia="zh-CN"/>
              </w:rPr>
              <w:t xml:space="preserve">电  </w:t>
            </w:r>
            <w:r>
              <w:rPr>
                <w:rFonts w:hint="eastAsia" w:ascii="Times New Roman" w:hAnsi="Times New Roman" w:eastAsia="Times New Roman" w:cs="Times New Roman"/>
                <w:color w:val="auto"/>
                <w:sz w:val="21"/>
                <w:szCs w:val="21"/>
                <w:lang w:val="en-US" w:eastAsia="zh-CN"/>
              </w:rPr>
              <w:t xml:space="preserve">  </w:t>
            </w:r>
            <w:r>
              <w:rPr>
                <w:rFonts w:ascii="Times New Roman" w:hAnsi="Times New Roman" w:eastAsia="Times New Roman" w:cs="Times New Roman"/>
                <w:color w:val="auto"/>
                <w:sz w:val="21"/>
                <w:szCs w:val="21"/>
                <w:lang w:eastAsia="zh-CN"/>
              </w:rPr>
              <w:t>话：</w:t>
            </w:r>
            <w:r>
              <w:rPr>
                <w:rFonts w:hint="eastAsia" w:ascii="宋体"/>
                <w:color w:val="auto"/>
                <w:szCs w:val="21"/>
                <w:lang w:val="en-US" w:eastAsia="zh-CN"/>
              </w:rPr>
              <w:t xml:space="preserve">13867616855 </w:t>
            </w:r>
          </w:p>
        </w:tc>
      </w:tr>
      <w:tr>
        <w:tblPrEx>
          <w:tblCellMar>
            <w:top w:w="0" w:type="dxa"/>
            <w:left w:w="0" w:type="dxa"/>
            <w:bottom w:w="0" w:type="dxa"/>
            <w:right w:w="0" w:type="dxa"/>
          </w:tblCellMar>
        </w:tblPrEx>
        <w:trPr>
          <w:trHeight w:val="1241" w:hRule="exact"/>
        </w:trPr>
        <w:tc>
          <w:tcPr>
            <w:tcW w:w="1056"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Times New Roman" w:hAnsi="Times New Roman" w:eastAsia="Times New Roman" w:cs="Times New Roman"/>
                <w:color w:val="auto"/>
                <w:sz w:val="21"/>
                <w:szCs w:val="21"/>
              </w:rPr>
            </w:pPr>
            <w:r>
              <w:rPr>
                <w:rFonts w:ascii="Times New Roman"/>
                <w:color w:val="auto"/>
                <w:sz w:val="21"/>
              </w:rPr>
              <w:t>1.1.3</w:t>
            </w:r>
          </w:p>
        </w:tc>
        <w:tc>
          <w:tcPr>
            <w:tcW w:w="2472"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1"/>
                <w:szCs w:val="21"/>
              </w:rPr>
            </w:pPr>
            <w:r>
              <w:rPr>
                <w:rFonts w:ascii="宋体" w:hAnsi="宋体" w:eastAsia="宋体" w:cs="宋体"/>
                <w:color w:val="auto"/>
                <w:sz w:val="21"/>
                <w:szCs w:val="21"/>
              </w:rPr>
              <w:t>招标代理机构</w:t>
            </w:r>
          </w:p>
        </w:tc>
        <w:tc>
          <w:tcPr>
            <w:tcW w:w="5626" w:type="dxa"/>
            <w:tcBorders>
              <w:top w:val="single" w:color="000000" w:sz="6" w:space="0"/>
              <w:left w:val="single" w:color="000000" w:sz="6" w:space="0"/>
              <w:bottom w:val="single" w:color="000000" w:sz="6" w:space="0"/>
              <w:right w:val="single" w:color="000000" w:sz="12" w:space="0"/>
            </w:tcBorders>
            <w:vAlign w:val="center"/>
          </w:tcPr>
          <w:p>
            <w:pPr>
              <w:pStyle w:val="34"/>
              <w:tabs>
                <w:tab w:val="left" w:pos="2989"/>
              </w:tabs>
              <w:spacing w:before="20"/>
              <w:ind w:left="100"/>
              <w:rPr>
                <w:rFonts w:ascii="Times New Roman" w:hAnsi="Times New Roman" w:eastAsia="Times New Roman" w:cs="Times New Roman"/>
                <w:color w:val="auto"/>
                <w:sz w:val="21"/>
                <w:szCs w:val="21"/>
                <w:lang w:eastAsia="zh-CN"/>
              </w:rPr>
            </w:pPr>
            <w:r>
              <w:rPr>
                <w:rFonts w:ascii="Times New Roman" w:hAnsi="Times New Roman" w:eastAsia="Times New Roman" w:cs="Times New Roman"/>
                <w:color w:val="auto"/>
                <w:sz w:val="21"/>
                <w:szCs w:val="21"/>
                <w:lang w:eastAsia="zh-CN"/>
              </w:rPr>
              <w:t>名  称：</w:t>
            </w:r>
            <w:r>
              <w:rPr>
                <w:rFonts w:hint="eastAsia" w:ascii="Times New Roman" w:hAnsi="Times New Roman" w:eastAsia="Times New Roman" w:cs="Times New Roman"/>
                <w:color w:val="auto"/>
                <w:sz w:val="21"/>
                <w:szCs w:val="21"/>
                <w:lang w:eastAsia="zh-CN"/>
              </w:rPr>
              <w:t>欧邦工程管理集团有限公司</w:t>
            </w:r>
          </w:p>
          <w:p>
            <w:pPr>
              <w:pStyle w:val="34"/>
              <w:tabs>
                <w:tab w:val="left" w:pos="2989"/>
              </w:tabs>
              <w:spacing w:before="20"/>
              <w:ind w:left="100"/>
              <w:rPr>
                <w:rFonts w:ascii="Times New Roman" w:hAnsi="Times New Roman" w:eastAsia="Times New Roman" w:cs="Times New Roman"/>
                <w:color w:val="auto"/>
                <w:sz w:val="21"/>
                <w:szCs w:val="21"/>
                <w:lang w:eastAsia="zh-CN"/>
              </w:rPr>
            </w:pPr>
            <w:r>
              <w:rPr>
                <w:rFonts w:ascii="Times New Roman" w:hAnsi="Times New Roman" w:eastAsia="Times New Roman" w:cs="Times New Roman"/>
                <w:color w:val="auto"/>
                <w:sz w:val="21"/>
                <w:szCs w:val="21"/>
                <w:lang w:eastAsia="zh-CN"/>
              </w:rPr>
              <w:t>地  址：</w:t>
            </w:r>
            <w:r>
              <w:rPr>
                <w:rFonts w:hint="eastAsia" w:ascii="Times New Roman" w:hAnsi="Times New Roman" w:eastAsia="Times New Roman" w:cs="Times New Roman"/>
                <w:color w:val="auto"/>
                <w:sz w:val="21"/>
                <w:szCs w:val="21"/>
                <w:lang w:eastAsia="zh-CN"/>
              </w:rPr>
              <w:t>三门县海游街道湫水大道58号</w:t>
            </w:r>
          </w:p>
          <w:p>
            <w:pPr>
              <w:pStyle w:val="34"/>
              <w:tabs>
                <w:tab w:val="left" w:pos="2989"/>
              </w:tabs>
              <w:spacing w:before="20"/>
              <w:ind w:left="100"/>
              <w:rPr>
                <w:rFonts w:ascii="Times New Roman" w:hAnsi="Times New Roman" w:eastAsia="Times New Roman" w:cs="Times New Roman"/>
                <w:color w:val="auto"/>
                <w:sz w:val="21"/>
                <w:szCs w:val="21"/>
                <w:lang w:eastAsia="zh-CN"/>
              </w:rPr>
            </w:pPr>
            <w:r>
              <w:rPr>
                <w:rFonts w:ascii="Times New Roman" w:hAnsi="Times New Roman" w:eastAsia="Times New Roman" w:cs="Times New Roman"/>
                <w:color w:val="auto"/>
                <w:sz w:val="21"/>
                <w:szCs w:val="21"/>
                <w:lang w:eastAsia="zh-CN"/>
              </w:rPr>
              <w:t>联系人：</w:t>
            </w:r>
            <w:r>
              <w:rPr>
                <w:rFonts w:hint="eastAsia" w:ascii="Times New Roman" w:hAnsi="Times New Roman" w:eastAsia="Times New Roman" w:cs="Times New Roman"/>
                <w:color w:val="auto"/>
                <w:sz w:val="21"/>
                <w:szCs w:val="21"/>
                <w:lang w:eastAsia="zh-CN"/>
              </w:rPr>
              <w:t>倪勇</w:t>
            </w:r>
          </w:p>
          <w:p>
            <w:pPr>
              <w:pStyle w:val="34"/>
              <w:tabs>
                <w:tab w:val="left" w:pos="2989"/>
              </w:tabs>
              <w:spacing w:before="20"/>
              <w:ind w:left="100"/>
              <w:rPr>
                <w:rFonts w:ascii="Times New Roman" w:hAnsi="Times New Roman" w:eastAsia="Times New Roman" w:cs="Times New Roman"/>
                <w:color w:val="auto"/>
                <w:sz w:val="21"/>
                <w:szCs w:val="21"/>
                <w:lang w:eastAsia="zh-CN"/>
              </w:rPr>
            </w:pPr>
            <w:r>
              <w:rPr>
                <w:rFonts w:ascii="Times New Roman" w:hAnsi="Times New Roman" w:eastAsia="Times New Roman" w:cs="Times New Roman"/>
                <w:color w:val="auto"/>
                <w:sz w:val="21"/>
                <w:szCs w:val="21"/>
                <w:lang w:eastAsia="zh-CN"/>
              </w:rPr>
              <w:t>电  话：</w:t>
            </w:r>
            <w:r>
              <w:rPr>
                <w:rFonts w:hint="eastAsia" w:ascii="Times New Roman" w:hAnsi="Times New Roman" w:eastAsia="Times New Roman" w:cs="Times New Roman"/>
                <w:color w:val="auto"/>
                <w:sz w:val="21"/>
                <w:szCs w:val="21"/>
                <w:lang w:eastAsia="zh-CN"/>
              </w:rPr>
              <w:t>0576-83321522</w:t>
            </w:r>
          </w:p>
        </w:tc>
      </w:tr>
      <w:tr>
        <w:tblPrEx>
          <w:tblCellMar>
            <w:top w:w="0" w:type="dxa"/>
            <w:left w:w="0" w:type="dxa"/>
            <w:bottom w:w="0" w:type="dxa"/>
            <w:right w:w="0" w:type="dxa"/>
          </w:tblCellMar>
        </w:tblPrEx>
        <w:trPr>
          <w:trHeight w:val="574" w:hRule="exact"/>
        </w:trPr>
        <w:tc>
          <w:tcPr>
            <w:tcW w:w="1056" w:type="dxa"/>
            <w:tcBorders>
              <w:top w:val="single" w:color="000000" w:sz="6" w:space="0"/>
              <w:left w:val="single" w:color="000000" w:sz="12" w:space="0"/>
              <w:bottom w:val="single" w:color="000000" w:sz="6" w:space="0"/>
              <w:right w:val="single" w:color="000000" w:sz="6" w:space="0"/>
            </w:tcBorders>
          </w:tcPr>
          <w:p>
            <w:pPr>
              <w:pStyle w:val="34"/>
              <w:spacing w:before="2"/>
              <w:rPr>
                <w:rFonts w:ascii="宋体" w:hAnsi="宋体" w:eastAsia="宋体" w:cs="宋体"/>
                <w:color w:val="auto"/>
                <w:sz w:val="19"/>
                <w:szCs w:val="19"/>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1.1.4</w:t>
            </w:r>
          </w:p>
        </w:tc>
        <w:tc>
          <w:tcPr>
            <w:tcW w:w="2472" w:type="dxa"/>
            <w:tcBorders>
              <w:top w:val="single" w:color="000000" w:sz="6"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98"/>
              <w:rPr>
                <w:rFonts w:ascii="宋体" w:hAnsi="宋体" w:eastAsia="宋体" w:cs="宋体"/>
                <w:color w:val="auto"/>
                <w:sz w:val="21"/>
                <w:szCs w:val="21"/>
              </w:rPr>
            </w:pPr>
            <w:r>
              <w:rPr>
                <w:rFonts w:ascii="宋体" w:hAnsi="宋体" w:eastAsia="宋体" w:cs="宋体"/>
                <w:color w:val="auto"/>
                <w:sz w:val="21"/>
                <w:szCs w:val="21"/>
              </w:rPr>
              <w:t>招标项目名称</w:t>
            </w:r>
          </w:p>
        </w:tc>
        <w:tc>
          <w:tcPr>
            <w:tcW w:w="5626" w:type="dxa"/>
            <w:tcBorders>
              <w:top w:val="single" w:color="000000" w:sz="6" w:space="0"/>
              <w:left w:val="single" w:color="000000" w:sz="6" w:space="0"/>
              <w:bottom w:val="single" w:color="000000" w:sz="6" w:space="0"/>
              <w:right w:val="single" w:color="000000" w:sz="12" w:space="0"/>
            </w:tcBorders>
            <w:vAlign w:val="center"/>
          </w:tcPr>
          <w:p>
            <w:pPr>
              <w:rPr>
                <w:color w:val="auto"/>
                <w:lang w:eastAsia="zh-CN"/>
              </w:rPr>
            </w:pPr>
            <w:r>
              <w:rPr>
                <w:rFonts w:hint="eastAsia"/>
                <w:color w:val="auto"/>
                <w:lang w:eastAsia="zh-CN"/>
              </w:rPr>
              <w:t>台州1号公路三门段（牛尾塘至工业城）</w:t>
            </w:r>
          </w:p>
        </w:tc>
      </w:tr>
      <w:tr>
        <w:tblPrEx>
          <w:tblCellMar>
            <w:top w:w="0" w:type="dxa"/>
            <w:left w:w="0" w:type="dxa"/>
            <w:bottom w:w="0" w:type="dxa"/>
            <w:right w:w="0" w:type="dxa"/>
          </w:tblCellMar>
        </w:tblPrEx>
        <w:trPr>
          <w:trHeight w:val="521" w:hRule="exact"/>
        </w:trPr>
        <w:tc>
          <w:tcPr>
            <w:tcW w:w="1056" w:type="dxa"/>
            <w:tcBorders>
              <w:top w:val="single" w:color="000000" w:sz="6" w:space="0"/>
              <w:left w:val="single" w:color="000000" w:sz="12" w:space="0"/>
              <w:bottom w:val="single" w:color="000000" w:sz="6" w:space="0"/>
              <w:right w:val="single" w:color="000000" w:sz="6" w:space="0"/>
            </w:tcBorders>
          </w:tcPr>
          <w:p>
            <w:pPr>
              <w:pStyle w:val="34"/>
              <w:spacing w:before="12"/>
              <w:rPr>
                <w:rFonts w:ascii="宋体" w:hAnsi="宋体" w:eastAsia="宋体" w:cs="宋体"/>
                <w:color w:val="auto"/>
                <w:sz w:val="18"/>
                <w:szCs w:val="18"/>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1.1.5</w:t>
            </w:r>
          </w:p>
        </w:tc>
        <w:tc>
          <w:tcPr>
            <w:tcW w:w="2472" w:type="dxa"/>
            <w:tcBorders>
              <w:top w:val="single" w:color="000000" w:sz="6" w:space="0"/>
              <w:left w:val="single" w:color="000000" w:sz="6" w:space="0"/>
              <w:bottom w:val="single" w:color="000000" w:sz="6" w:space="0"/>
              <w:right w:val="single" w:color="000000" w:sz="6" w:space="0"/>
            </w:tcBorders>
          </w:tcPr>
          <w:p>
            <w:pPr>
              <w:pStyle w:val="34"/>
              <w:spacing w:before="2"/>
              <w:rPr>
                <w:rFonts w:ascii="宋体" w:hAnsi="宋体" w:eastAsia="宋体" w:cs="宋体"/>
                <w:color w:val="auto"/>
                <w:sz w:val="15"/>
                <w:szCs w:val="15"/>
              </w:rPr>
            </w:pPr>
          </w:p>
          <w:p>
            <w:pPr>
              <w:pStyle w:val="34"/>
              <w:ind w:left="98"/>
              <w:rPr>
                <w:rFonts w:ascii="宋体" w:hAnsi="宋体" w:eastAsia="宋体" w:cs="宋体"/>
                <w:color w:val="auto"/>
                <w:sz w:val="21"/>
                <w:szCs w:val="21"/>
              </w:rPr>
            </w:pPr>
            <w:r>
              <w:rPr>
                <w:rFonts w:ascii="宋体" w:hAnsi="宋体" w:eastAsia="宋体" w:cs="宋体"/>
                <w:color w:val="auto"/>
                <w:sz w:val="21"/>
                <w:szCs w:val="21"/>
              </w:rPr>
              <w:t>标段建设地点</w:t>
            </w:r>
          </w:p>
        </w:tc>
        <w:tc>
          <w:tcPr>
            <w:tcW w:w="5626" w:type="dxa"/>
            <w:tcBorders>
              <w:top w:val="single" w:color="000000" w:sz="6" w:space="0"/>
              <w:left w:val="single" w:color="000000" w:sz="6" w:space="0"/>
              <w:bottom w:val="single" w:color="000000" w:sz="6" w:space="0"/>
              <w:right w:val="single" w:color="000000" w:sz="12" w:space="0"/>
            </w:tcBorders>
            <w:vAlign w:val="center"/>
          </w:tcPr>
          <w:p>
            <w:pPr>
              <w:jc w:val="left"/>
              <w:rPr>
                <w:color w:val="auto"/>
              </w:rPr>
            </w:pPr>
            <w:r>
              <w:rPr>
                <w:rFonts w:hint="eastAsia"/>
                <w:color w:val="auto"/>
                <w:lang w:eastAsia="zh-CN"/>
              </w:rPr>
              <w:t>三门县</w:t>
            </w:r>
          </w:p>
        </w:tc>
      </w:tr>
      <w:tr>
        <w:tblPrEx>
          <w:tblCellMar>
            <w:top w:w="0" w:type="dxa"/>
            <w:left w:w="0" w:type="dxa"/>
            <w:bottom w:w="0" w:type="dxa"/>
            <w:right w:w="0" w:type="dxa"/>
          </w:tblCellMar>
        </w:tblPrEx>
        <w:trPr>
          <w:trHeight w:val="521" w:hRule="exact"/>
        </w:trPr>
        <w:tc>
          <w:tcPr>
            <w:tcW w:w="1056" w:type="dxa"/>
            <w:tcBorders>
              <w:top w:val="single" w:color="000000" w:sz="6" w:space="0"/>
              <w:left w:val="single" w:color="000000" w:sz="12" w:space="0"/>
              <w:bottom w:val="single" w:color="000000" w:sz="6" w:space="0"/>
              <w:right w:val="single" w:color="000000" w:sz="6" w:space="0"/>
            </w:tcBorders>
            <w:vAlign w:val="top"/>
          </w:tcPr>
          <w:p>
            <w:pPr>
              <w:pStyle w:val="34"/>
              <w:spacing w:before="2"/>
              <w:rPr>
                <w:rFonts w:ascii="宋体" w:hAnsi="宋体" w:eastAsia="宋体" w:cs="宋体"/>
                <w:color w:val="auto"/>
                <w:sz w:val="19"/>
                <w:szCs w:val="19"/>
              </w:rPr>
            </w:pPr>
          </w:p>
          <w:p>
            <w:pPr>
              <w:pStyle w:val="34"/>
              <w:ind w:left="91" w:leftChars="0"/>
              <w:rPr>
                <w:rFonts w:ascii="Times New Roman" w:hAnsi="Times New Roman" w:eastAsia="Times New Roman" w:cs="Times New Roman"/>
                <w:color w:val="auto"/>
                <w:sz w:val="21"/>
                <w:szCs w:val="21"/>
                <w:lang w:val="en-US" w:eastAsia="en-US" w:bidi="ar-SA"/>
              </w:rPr>
            </w:pPr>
            <w:r>
              <w:rPr>
                <w:rFonts w:ascii="Times New Roman"/>
                <w:color w:val="auto"/>
                <w:sz w:val="21"/>
              </w:rPr>
              <w:t>1.2.1</w:t>
            </w:r>
          </w:p>
        </w:tc>
        <w:tc>
          <w:tcPr>
            <w:tcW w:w="2472" w:type="dxa"/>
            <w:tcBorders>
              <w:top w:val="single" w:color="000000" w:sz="6" w:space="0"/>
              <w:left w:val="single" w:color="000000" w:sz="6" w:space="0"/>
              <w:bottom w:val="single" w:color="000000" w:sz="6" w:space="0"/>
              <w:right w:val="single" w:color="000000" w:sz="6" w:space="0"/>
            </w:tcBorders>
            <w:vAlign w:val="top"/>
          </w:tcPr>
          <w:p>
            <w:pPr>
              <w:pStyle w:val="34"/>
              <w:spacing w:before="5"/>
              <w:rPr>
                <w:rFonts w:ascii="宋体" w:hAnsi="宋体" w:eastAsia="宋体" w:cs="宋体"/>
                <w:color w:val="auto"/>
                <w:sz w:val="15"/>
                <w:szCs w:val="15"/>
              </w:rPr>
            </w:pPr>
          </w:p>
          <w:p>
            <w:pPr>
              <w:pStyle w:val="34"/>
              <w:ind w:left="98" w:leftChars="0"/>
              <w:rPr>
                <w:rFonts w:ascii="宋体" w:hAnsi="宋体" w:eastAsia="宋体" w:cs="宋体"/>
                <w:color w:val="auto"/>
                <w:sz w:val="21"/>
                <w:szCs w:val="21"/>
                <w:lang w:val="en-US" w:eastAsia="en-US" w:bidi="ar-SA"/>
              </w:rPr>
            </w:pPr>
            <w:r>
              <w:rPr>
                <w:rFonts w:ascii="宋体" w:hAnsi="宋体" w:eastAsia="宋体" w:cs="宋体"/>
                <w:color w:val="auto"/>
                <w:sz w:val="21"/>
                <w:szCs w:val="21"/>
              </w:rPr>
              <w:t>资金来源及比例</w:t>
            </w:r>
          </w:p>
        </w:tc>
        <w:tc>
          <w:tcPr>
            <w:tcW w:w="5626" w:type="dxa"/>
            <w:tcBorders>
              <w:top w:val="single" w:color="000000" w:sz="6" w:space="0"/>
              <w:left w:val="single" w:color="000000" w:sz="6" w:space="0"/>
              <w:bottom w:val="single" w:color="000000" w:sz="6" w:space="0"/>
              <w:right w:val="single" w:color="000000" w:sz="12" w:space="0"/>
            </w:tcBorders>
            <w:vAlign w:val="center"/>
          </w:tcPr>
          <w:p>
            <w:pPr>
              <w:spacing w:line="240" w:lineRule="exact"/>
              <w:jc w:val="left"/>
              <w:rPr>
                <w:bCs/>
                <w:color w:val="auto"/>
                <w:szCs w:val="21"/>
                <w:lang w:eastAsia="zh-CN"/>
              </w:rPr>
            </w:pPr>
            <w:r>
              <w:rPr>
                <w:rFonts w:hint="eastAsia"/>
                <w:bCs/>
                <w:color w:val="auto"/>
                <w:szCs w:val="21"/>
                <w:lang w:eastAsia="zh-CN"/>
              </w:rPr>
              <w:t>资金来源：财政拨款及上级补助</w:t>
            </w:r>
          </w:p>
          <w:p>
            <w:pPr>
              <w:spacing w:line="240" w:lineRule="exact"/>
              <w:jc w:val="left"/>
              <w:rPr>
                <w:rFonts w:hint="eastAsia" w:ascii="Times New Roman" w:hAnsi="Times New Roman" w:eastAsia="Times New Roman" w:cs="Times New Roman"/>
                <w:color w:val="auto"/>
                <w:sz w:val="21"/>
                <w:szCs w:val="21"/>
                <w:lang w:val="en-US" w:eastAsia="zh-CN" w:bidi="ar-SA"/>
              </w:rPr>
            </w:pPr>
            <w:r>
              <w:rPr>
                <w:rFonts w:hint="eastAsia"/>
                <w:bCs/>
                <w:color w:val="auto"/>
                <w:szCs w:val="21"/>
                <w:lang w:eastAsia="zh-CN"/>
              </w:rPr>
              <w:t>比例：/</w:t>
            </w:r>
          </w:p>
        </w:tc>
      </w:tr>
      <w:tr>
        <w:tblPrEx>
          <w:tblCellMar>
            <w:top w:w="0" w:type="dxa"/>
            <w:left w:w="0" w:type="dxa"/>
            <w:bottom w:w="0" w:type="dxa"/>
            <w:right w:w="0" w:type="dxa"/>
          </w:tblCellMar>
        </w:tblPrEx>
        <w:trPr>
          <w:trHeight w:val="696" w:hRule="exact"/>
        </w:trPr>
        <w:tc>
          <w:tcPr>
            <w:tcW w:w="1056" w:type="dxa"/>
            <w:tcBorders>
              <w:top w:val="single" w:color="000000" w:sz="6" w:space="0"/>
              <w:left w:val="single" w:color="000000" w:sz="12" w:space="0"/>
              <w:bottom w:val="single" w:color="000000" w:sz="6" w:space="0"/>
              <w:right w:val="single" w:color="000000" w:sz="6" w:space="0"/>
            </w:tcBorders>
            <w:vAlign w:val="top"/>
          </w:tcPr>
          <w:p>
            <w:pPr>
              <w:pStyle w:val="34"/>
              <w:spacing w:before="2"/>
              <w:rPr>
                <w:rFonts w:ascii="宋体" w:hAnsi="宋体" w:eastAsia="宋体" w:cs="宋体"/>
                <w:color w:val="auto"/>
                <w:sz w:val="19"/>
                <w:szCs w:val="19"/>
                <w:lang w:eastAsia="zh-CN"/>
              </w:rPr>
            </w:pPr>
          </w:p>
          <w:p>
            <w:pPr>
              <w:pStyle w:val="34"/>
              <w:ind w:left="91" w:leftChars="0"/>
              <w:rPr>
                <w:rFonts w:ascii="Times New Roman" w:hAnsi="Times New Roman" w:eastAsia="Times New Roman" w:cs="Times New Roman"/>
                <w:color w:val="auto"/>
                <w:sz w:val="21"/>
                <w:szCs w:val="21"/>
                <w:lang w:val="en-US" w:eastAsia="en-US" w:bidi="ar-SA"/>
              </w:rPr>
            </w:pPr>
            <w:r>
              <w:rPr>
                <w:rFonts w:ascii="Times New Roman"/>
                <w:color w:val="auto"/>
                <w:sz w:val="21"/>
              </w:rPr>
              <w:t>1.2.2</w:t>
            </w:r>
          </w:p>
        </w:tc>
        <w:tc>
          <w:tcPr>
            <w:tcW w:w="2472" w:type="dxa"/>
            <w:tcBorders>
              <w:top w:val="single" w:color="000000" w:sz="6" w:space="0"/>
              <w:left w:val="single" w:color="000000" w:sz="6" w:space="0"/>
              <w:bottom w:val="single" w:color="000000" w:sz="6" w:space="0"/>
              <w:right w:val="single" w:color="000000" w:sz="6" w:space="0"/>
            </w:tcBorders>
            <w:vAlign w:val="top"/>
          </w:tcPr>
          <w:p>
            <w:pPr>
              <w:pStyle w:val="34"/>
              <w:spacing w:before="5"/>
              <w:rPr>
                <w:rFonts w:ascii="宋体" w:hAnsi="宋体" w:eastAsia="宋体" w:cs="宋体"/>
                <w:color w:val="auto"/>
                <w:sz w:val="15"/>
                <w:szCs w:val="15"/>
              </w:rPr>
            </w:pPr>
          </w:p>
          <w:p>
            <w:pPr>
              <w:pStyle w:val="34"/>
              <w:ind w:left="98" w:leftChars="0"/>
              <w:rPr>
                <w:rFonts w:ascii="宋体" w:hAnsi="宋体" w:eastAsia="宋体" w:cs="宋体"/>
                <w:color w:val="auto"/>
                <w:sz w:val="21"/>
                <w:szCs w:val="21"/>
                <w:lang w:val="en-US" w:eastAsia="en-US" w:bidi="ar-SA"/>
              </w:rPr>
            </w:pPr>
            <w:r>
              <w:rPr>
                <w:rFonts w:ascii="宋体" w:hAnsi="宋体" w:eastAsia="宋体" w:cs="宋体"/>
                <w:color w:val="auto"/>
                <w:sz w:val="21"/>
                <w:szCs w:val="21"/>
              </w:rPr>
              <w:t>资金落实情况</w:t>
            </w:r>
          </w:p>
        </w:tc>
        <w:tc>
          <w:tcPr>
            <w:tcW w:w="5626" w:type="dxa"/>
            <w:tcBorders>
              <w:top w:val="single" w:color="000000" w:sz="6" w:space="0"/>
              <w:left w:val="single" w:color="000000" w:sz="6" w:space="0"/>
              <w:bottom w:val="single" w:color="000000" w:sz="6" w:space="0"/>
              <w:right w:val="single" w:color="000000" w:sz="12" w:space="0"/>
            </w:tcBorders>
            <w:vAlign w:val="center"/>
          </w:tcPr>
          <w:p>
            <w:pPr>
              <w:pStyle w:val="34"/>
              <w:jc w:val="left"/>
              <w:rPr>
                <w:rFonts w:ascii="宋体" w:hAnsi="宋体" w:eastAsia="宋体" w:cs="宋体"/>
                <w:color w:val="auto"/>
                <w:sz w:val="21"/>
                <w:szCs w:val="21"/>
                <w:lang w:val="en-US" w:eastAsia="zh-CN" w:bidi="ar-SA"/>
              </w:rPr>
            </w:pPr>
            <w:r>
              <w:rPr>
                <w:rFonts w:hint="eastAsia" w:asciiTheme="minorHAnsi" w:hAnsiTheme="minorHAnsi" w:eastAsiaTheme="minorHAnsi" w:cstheme="minorBidi"/>
                <w:color w:val="auto"/>
                <w:sz w:val="22"/>
                <w:szCs w:val="22"/>
                <w:lang w:val="en-US" w:eastAsia="zh-CN" w:bidi="ar-SA"/>
              </w:rPr>
              <w:t>已落实</w:t>
            </w:r>
          </w:p>
        </w:tc>
      </w:tr>
      <w:tr>
        <w:tblPrEx>
          <w:tblCellMar>
            <w:top w:w="0" w:type="dxa"/>
            <w:left w:w="0" w:type="dxa"/>
            <w:bottom w:w="0" w:type="dxa"/>
            <w:right w:w="0" w:type="dxa"/>
          </w:tblCellMar>
        </w:tblPrEx>
        <w:trPr>
          <w:trHeight w:val="1104" w:hRule="exact"/>
        </w:trPr>
        <w:tc>
          <w:tcPr>
            <w:tcW w:w="1056" w:type="dxa"/>
            <w:tcBorders>
              <w:top w:val="single" w:color="000000" w:sz="6" w:space="0"/>
              <w:left w:val="single" w:color="000000" w:sz="12" w:space="0"/>
              <w:bottom w:val="single" w:color="000000" w:sz="6" w:space="0"/>
              <w:right w:val="single" w:color="000000" w:sz="6" w:space="0"/>
            </w:tcBorders>
          </w:tcPr>
          <w:p>
            <w:pPr>
              <w:pStyle w:val="34"/>
              <w:spacing w:before="12"/>
              <w:rPr>
                <w:rFonts w:ascii="宋体" w:hAnsi="宋体" w:eastAsia="宋体" w:cs="宋体"/>
                <w:color w:val="auto"/>
                <w:sz w:val="18"/>
                <w:szCs w:val="18"/>
              </w:rPr>
            </w:pPr>
          </w:p>
          <w:p>
            <w:pPr>
              <w:pStyle w:val="34"/>
              <w:ind w:left="91"/>
              <w:rPr>
                <w:rFonts w:ascii="Times New Roman" w:hAnsi="Times New Roman" w:eastAsia="Times New Roman" w:cs="Times New Roman"/>
                <w:color w:val="auto"/>
                <w:sz w:val="21"/>
                <w:szCs w:val="21"/>
              </w:rPr>
            </w:pPr>
            <w:r>
              <w:rPr>
                <w:rFonts w:ascii="Times New Roman"/>
                <w:color w:val="auto"/>
                <w:sz w:val="21"/>
              </w:rPr>
              <w:t>1.3.1</w:t>
            </w:r>
          </w:p>
        </w:tc>
        <w:tc>
          <w:tcPr>
            <w:tcW w:w="2472" w:type="dxa"/>
            <w:tcBorders>
              <w:top w:val="single" w:color="000000" w:sz="6" w:space="0"/>
              <w:left w:val="single" w:color="000000" w:sz="6" w:space="0"/>
              <w:bottom w:val="single" w:color="000000" w:sz="6" w:space="0"/>
              <w:right w:val="single" w:color="000000" w:sz="6" w:space="0"/>
            </w:tcBorders>
          </w:tcPr>
          <w:p>
            <w:pPr>
              <w:pStyle w:val="34"/>
              <w:spacing w:before="2"/>
              <w:rPr>
                <w:rFonts w:ascii="宋体" w:hAnsi="宋体" w:eastAsia="宋体" w:cs="宋体"/>
                <w:color w:val="auto"/>
                <w:sz w:val="15"/>
                <w:szCs w:val="15"/>
              </w:rPr>
            </w:pPr>
          </w:p>
          <w:p>
            <w:pPr>
              <w:pStyle w:val="34"/>
              <w:ind w:left="98"/>
              <w:rPr>
                <w:rFonts w:ascii="宋体" w:hAnsi="宋体" w:eastAsia="宋体" w:cs="宋体"/>
                <w:color w:val="auto"/>
                <w:sz w:val="21"/>
                <w:szCs w:val="21"/>
              </w:rPr>
            </w:pPr>
            <w:r>
              <w:rPr>
                <w:rFonts w:ascii="宋体" w:hAnsi="宋体" w:eastAsia="宋体" w:cs="宋体"/>
                <w:color w:val="auto"/>
                <w:sz w:val="21"/>
                <w:szCs w:val="21"/>
              </w:rPr>
              <w:t>招标范围</w:t>
            </w:r>
          </w:p>
        </w:tc>
        <w:tc>
          <w:tcPr>
            <w:tcW w:w="5626" w:type="dxa"/>
            <w:tcBorders>
              <w:top w:val="single" w:color="000000" w:sz="6" w:space="0"/>
              <w:left w:val="single" w:color="000000" w:sz="6" w:space="0"/>
              <w:bottom w:val="single" w:color="000000" w:sz="6" w:space="0"/>
              <w:right w:val="single" w:color="000000" w:sz="12" w:space="0"/>
            </w:tcBorders>
            <w:vAlign w:val="center"/>
          </w:tcPr>
          <w:p>
            <w:pPr>
              <w:jc w:val="left"/>
              <w:rPr>
                <w:color w:val="auto"/>
                <w:lang w:eastAsia="zh-CN"/>
              </w:rPr>
            </w:pPr>
            <w:r>
              <w:rPr>
                <w:rFonts w:hint="eastAsia"/>
                <w:color w:val="auto"/>
                <w:lang w:eastAsia="zh-CN"/>
              </w:rPr>
              <w:t>本次施工招标为1个标段，主要工程包括招标人</w:t>
            </w:r>
            <w:r>
              <w:rPr>
                <w:color w:val="auto"/>
                <w:lang w:eastAsia="zh-CN"/>
              </w:rPr>
              <w:t>提供的</w:t>
            </w:r>
            <w:r>
              <w:rPr>
                <w:rFonts w:hint="eastAsia"/>
                <w:color w:val="auto"/>
                <w:lang w:eastAsia="zh-CN"/>
              </w:rPr>
              <w:t>施工图纸范围内及工程量清单中所包含的所有内容等工程实施及其缺陷责任期缺陷修复。</w:t>
            </w:r>
          </w:p>
        </w:tc>
      </w:tr>
      <w:tr>
        <w:tblPrEx>
          <w:tblCellMar>
            <w:top w:w="0" w:type="dxa"/>
            <w:left w:w="0" w:type="dxa"/>
            <w:bottom w:w="0" w:type="dxa"/>
            <w:right w:w="0" w:type="dxa"/>
          </w:tblCellMar>
        </w:tblPrEx>
        <w:trPr>
          <w:trHeight w:val="1454" w:hRule="exact"/>
        </w:trPr>
        <w:tc>
          <w:tcPr>
            <w:tcW w:w="1056"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spacing w:before="1"/>
              <w:rPr>
                <w:rFonts w:ascii="宋体" w:hAnsi="宋体" w:eastAsia="宋体" w:cs="宋体"/>
                <w:color w:val="auto"/>
                <w:sz w:val="28"/>
                <w:szCs w:val="28"/>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1.3.2</w:t>
            </w:r>
          </w:p>
        </w:tc>
        <w:tc>
          <w:tcPr>
            <w:tcW w:w="2472"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spacing w:before="5"/>
              <w:rPr>
                <w:rFonts w:ascii="宋体" w:hAnsi="宋体" w:eastAsia="宋体" w:cs="宋体"/>
                <w:color w:val="auto"/>
                <w:sz w:val="24"/>
                <w:szCs w:val="24"/>
              </w:rPr>
            </w:pPr>
          </w:p>
          <w:p>
            <w:pPr>
              <w:pStyle w:val="34"/>
              <w:ind w:left="98"/>
              <w:rPr>
                <w:rFonts w:ascii="宋体" w:hAnsi="宋体" w:eastAsia="宋体" w:cs="宋体"/>
                <w:color w:val="auto"/>
                <w:sz w:val="21"/>
                <w:szCs w:val="21"/>
              </w:rPr>
            </w:pPr>
            <w:r>
              <w:rPr>
                <w:rFonts w:ascii="宋体" w:hAnsi="宋体" w:eastAsia="宋体" w:cs="宋体"/>
                <w:color w:val="auto"/>
                <w:sz w:val="21"/>
                <w:szCs w:val="21"/>
              </w:rPr>
              <w:t>计划工期</w:t>
            </w:r>
          </w:p>
        </w:tc>
        <w:tc>
          <w:tcPr>
            <w:tcW w:w="5626" w:type="dxa"/>
            <w:tcBorders>
              <w:top w:val="single" w:color="000000" w:sz="6" w:space="0"/>
              <w:left w:val="single" w:color="000000" w:sz="6" w:space="0"/>
              <w:bottom w:val="single" w:color="000000" w:sz="6" w:space="0"/>
              <w:right w:val="single" w:color="000000" w:sz="12" w:space="0"/>
            </w:tcBorders>
          </w:tcPr>
          <w:p>
            <w:pPr>
              <w:pStyle w:val="34"/>
              <w:tabs>
                <w:tab w:val="left" w:pos="1989"/>
                <w:tab w:val="left" w:pos="2515"/>
                <w:tab w:val="left" w:pos="3040"/>
                <w:tab w:val="left" w:pos="3512"/>
              </w:tabs>
              <w:spacing w:before="40" w:line="302" w:lineRule="auto"/>
              <w:ind w:left="100" w:right="2089"/>
              <w:rPr>
                <w:rFonts w:ascii="宋体" w:hAnsi="宋体" w:eastAsia="宋体" w:cs="宋体"/>
                <w:color w:val="auto"/>
                <w:spacing w:val="26"/>
                <w:w w:val="99"/>
                <w:sz w:val="21"/>
                <w:szCs w:val="21"/>
                <w:lang w:eastAsia="zh-CN"/>
              </w:rPr>
            </w:pPr>
            <w:r>
              <w:rPr>
                <w:rFonts w:ascii="宋体" w:hAnsi="宋体" w:eastAsia="宋体" w:cs="宋体"/>
                <w:color w:val="auto"/>
                <w:w w:val="95"/>
                <w:sz w:val="21"/>
                <w:szCs w:val="21"/>
                <w:lang w:eastAsia="zh-CN"/>
              </w:rPr>
              <w:t>计划工期：</w:t>
            </w:r>
            <w:r>
              <w:rPr>
                <w:rFonts w:hint="eastAsia" w:ascii="宋体" w:hAnsi="宋体" w:eastAsia="宋体" w:cs="宋体"/>
                <w:color w:val="auto"/>
                <w:w w:val="95"/>
                <w:sz w:val="21"/>
                <w:szCs w:val="21"/>
                <w:lang w:eastAsia="zh-CN"/>
              </w:rPr>
              <w:t>不超过</w:t>
            </w:r>
            <w:r>
              <w:rPr>
                <w:rFonts w:hint="eastAsia" w:ascii="Times New Roman" w:hAnsi="Times New Roman" w:eastAsia="宋体" w:cs="Times New Roman"/>
                <w:color w:val="auto"/>
                <w:w w:val="95"/>
                <w:sz w:val="21"/>
                <w:szCs w:val="21"/>
                <w:u w:val="single" w:color="000000"/>
                <w:lang w:val="en-US" w:eastAsia="zh-CN"/>
              </w:rPr>
              <w:t>180</w:t>
            </w:r>
            <w:r>
              <w:rPr>
                <w:rFonts w:ascii="宋体" w:hAnsi="宋体" w:eastAsia="宋体" w:cs="宋体"/>
                <w:color w:val="auto"/>
                <w:sz w:val="21"/>
                <w:szCs w:val="21"/>
                <w:lang w:eastAsia="zh-CN"/>
              </w:rPr>
              <w:t>日历天</w:t>
            </w:r>
          </w:p>
          <w:p>
            <w:pPr>
              <w:pStyle w:val="34"/>
              <w:tabs>
                <w:tab w:val="left" w:pos="1989"/>
                <w:tab w:val="left" w:pos="2415"/>
                <w:tab w:val="left" w:pos="3040"/>
                <w:tab w:val="left" w:pos="3512"/>
              </w:tabs>
              <w:spacing w:before="40" w:line="302" w:lineRule="auto"/>
              <w:ind w:left="100" w:right="2089"/>
              <w:rPr>
                <w:rFonts w:ascii="宋体" w:hAnsi="宋体" w:eastAsia="宋体" w:cs="宋体"/>
                <w:color w:val="auto"/>
                <w:sz w:val="21"/>
                <w:szCs w:val="21"/>
                <w:lang w:eastAsia="zh-CN"/>
              </w:rPr>
            </w:pPr>
            <w:r>
              <w:rPr>
                <w:rFonts w:ascii="宋体" w:hAnsi="宋体" w:eastAsia="宋体" w:cs="宋体"/>
                <w:color w:val="auto"/>
                <w:sz w:val="21"/>
                <w:szCs w:val="21"/>
                <w:lang w:eastAsia="zh-CN"/>
              </w:rPr>
              <w:t>计划开工日期</w:t>
            </w:r>
            <w:r>
              <w:rPr>
                <w:rFonts w:hint="eastAsia" w:ascii="宋体" w:hAnsi="宋体" w:eastAsia="宋体" w:cs="宋体"/>
                <w:color w:val="auto"/>
                <w:sz w:val="21"/>
                <w:szCs w:val="21"/>
                <w:lang w:eastAsia="zh-CN"/>
              </w:rPr>
              <w:t>：</w:t>
            </w:r>
            <w:r>
              <w:rPr>
                <w:rFonts w:ascii="Times New Roman" w:hAnsi="Times New Roman" w:eastAsia="Times New Roman" w:cs="Times New Roman"/>
                <w:color w:val="auto"/>
                <w:sz w:val="21"/>
                <w:szCs w:val="21"/>
                <w:u w:val="single"/>
                <w:lang w:eastAsia="zh-CN"/>
              </w:rPr>
              <w:t>_</w:t>
            </w:r>
            <w:r>
              <w:rPr>
                <w:rFonts w:hint="eastAsia" w:ascii="Times New Roman" w:hAnsi="Times New Roman" w:cs="Times New Roman" w:eastAsiaTheme="minorEastAsia"/>
                <w:color w:val="auto"/>
                <w:sz w:val="21"/>
                <w:szCs w:val="21"/>
                <w:u w:val="single"/>
                <w:lang w:eastAsia="zh-CN"/>
              </w:rPr>
              <w:t>20</w:t>
            </w:r>
            <w:r>
              <w:rPr>
                <w:rFonts w:hint="eastAsia" w:ascii="Times New Roman" w:hAnsi="Times New Roman" w:cs="Times New Roman" w:eastAsiaTheme="minorEastAsia"/>
                <w:color w:val="auto"/>
                <w:sz w:val="21"/>
                <w:szCs w:val="21"/>
                <w:u w:val="single"/>
                <w:lang w:val="en-US" w:eastAsia="zh-CN"/>
              </w:rPr>
              <w:t>24</w:t>
            </w:r>
            <w:r>
              <w:rPr>
                <w:rFonts w:ascii="宋体" w:hAnsi="宋体" w:eastAsia="宋体" w:cs="宋体"/>
                <w:color w:val="auto"/>
                <w:sz w:val="21"/>
                <w:szCs w:val="21"/>
                <w:lang w:eastAsia="zh-CN"/>
              </w:rPr>
              <w:t>年</w:t>
            </w:r>
            <w:r>
              <w:rPr>
                <w:rFonts w:ascii="Times New Roman" w:hAnsi="Times New Roman" w:eastAsia="Times New Roman" w:cs="Times New Roman"/>
                <w:color w:val="auto"/>
                <w:sz w:val="21"/>
                <w:szCs w:val="21"/>
                <w:u w:val="single" w:color="000000"/>
                <w:lang w:eastAsia="zh-CN"/>
              </w:rPr>
              <w:tab/>
            </w:r>
            <w:r>
              <w:rPr>
                <w:rFonts w:hint="eastAsia" w:ascii="Times New Roman" w:hAnsi="Times New Roman" w:eastAsia="Times New Roman" w:cs="Times New Roman"/>
                <w:color w:val="auto"/>
                <w:sz w:val="21"/>
                <w:szCs w:val="21"/>
                <w:u w:val="single" w:color="000000"/>
                <w:lang w:val="en-US" w:eastAsia="zh-CN"/>
              </w:rPr>
              <w:t xml:space="preserve">    </w:t>
            </w:r>
            <w:r>
              <w:rPr>
                <w:rFonts w:ascii="宋体" w:hAnsi="宋体" w:eastAsia="宋体" w:cs="宋体"/>
                <w:color w:val="auto"/>
                <w:spacing w:val="1"/>
                <w:w w:val="95"/>
                <w:sz w:val="21"/>
                <w:szCs w:val="21"/>
                <w:lang w:eastAsia="zh-CN"/>
              </w:rPr>
              <w:t>月</w:t>
            </w:r>
            <w:r>
              <w:rPr>
                <w:rFonts w:hint="eastAsia" w:ascii="宋体" w:hAnsi="宋体" w:eastAsia="宋体" w:cs="宋体"/>
                <w:color w:val="auto"/>
                <w:spacing w:val="1"/>
                <w:w w:val="95"/>
                <w:sz w:val="21"/>
                <w:szCs w:val="21"/>
                <w:u w:val="single"/>
                <w:lang w:val="en-US" w:eastAsia="zh-CN"/>
              </w:rPr>
              <w:t xml:space="preserve">   </w:t>
            </w:r>
            <w:r>
              <w:rPr>
                <w:rFonts w:ascii="宋体" w:hAnsi="宋体" w:eastAsia="宋体" w:cs="宋体"/>
                <w:color w:val="auto"/>
                <w:sz w:val="21"/>
                <w:szCs w:val="21"/>
                <w:lang w:eastAsia="zh-CN"/>
              </w:rPr>
              <w:t>日</w:t>
            </w:r>
          </w:p>
          <w:p>
            <w:pPr>
              <w:pStyle w:val="34"/>
              <w:tabs>
                <w:tab w:val="left" w:pos="1989"/>
                <w:tab w:val="left" w:pos="2415"/>
                <w:tab w:val="left" w:pos="3040"/>
                <w:tab w:val="left" w:pos="3512"/>
              </w:tabs>
              <w:spacing w:before="40" w:line="302" w:lineRule="auto"/>
              <w:ind w:left="100" w:right="2089"/>
              <w:rPr>
                <w:rFonts w:ascii="宋体" w:hAnsi="宋体" w:eastAsia="宋体" w:cs="宋体"/>
                <w:color w:val="auto"/>
                <w:sz w:val="21"/>
                <w:szCs w:val="21"/>
                <w:u w:val="none" w:color="auto"/>
                <w:lang w:eastAsia="zh-CN"/>
              </w:rPr>
            </w:pPr>
            <w:r>
              <w:rPr>
                <w:rFonts w:ascii="宋体" w:hAnsi="宋体" w:eastAsia="宋体" w:cs="宋体"/>
                <w:color w:val="auto"/>
                <w:sz w:val="21"/>
                <w:szCs w:val="21"/>
                <w:lang w:eastAsia="zh-CN"/>
              </w:rPr>
              <w:t>计划交</w:t>
            </w:r>
            <w:r>
              <w:rPr>
                <w:rFonts w:ascii="宋体" w:hAnsi="宋体" w:eastAsia="宋体" w:cs="宋体"/>
                <w:color w:val="auto"/>
                <w:sz w:val="21"/>
                <w:szCs w:val="21"/>
                <w:u w:val="none" w:color="auto"/>
                <w:lang w:eastAsia="zh-CN"/>
              </w:rPr>
              <w:t>工日期：</w:t>
            </w:r>
            <w:r>
              <w:rPr>
                <w:rFonts w:hint="eastAsia" w:ascii="宋体" w:hAnsi="宋体" w:eastAsia="宋体" w:cs="宋体"/>
                <w:color w:val="auto"/>
                <w:sz w:val="21"/>
                <w:szCs w:val="21"/>
                <w:u w:val="single" w:color="auto"/>
                <w:lang w:val="en-US" w:eastAsia="zh-CN"/>
              </w:rPr>
              <w:t xml:space="preserve"> </w:t>
            </w:r>
            <w:r>
              <w:rPr>
                <w:rFonts w:hint="eastAsia" w:ascii="Times New Roman" w:hAnsi="Times New Roman" w:cs="Times New Roman" w:eastAsiaTheme="minorEastAsia"/>
                <w:color w:val="auto"/>
                <w:sz w:val="21"/>
                <w:szCs w:val="21"/>
                <w:u w:val="single" w:color="auto"/>
                <w:lang w:eastAsia="zh-CN"/>
              </w:rPr>
              <w:t>2024</w:t>
            </w:r>
            <w:r>
              <w:rPr>
                <w:rFonts w:ascii="宋体" w:hAnsi="宋体" w:eastAsia="宋体" w:cs="宋体"/>
                <w:color w:val="auto"/>
                <w:sz w:val="21"/>
                <w:szCs w:val="21"/>
                <w:u w:val="none" w:color="auto"/>
                <w:lang w:eastAsia="zh-CN"/>
              </w:rPr>
              <w:t>年</w:t>
            </w:r>
            <w:r>
              <w:rPr>
                <w:rFonts w:hint="eastAsia" w:ascii="宋体" w:hAnsi="宋体" w:eastAsia="宋体" w:cs="宋体"/>
                <w:color w:val="auto"/>
                <w:sz w:val="21"/>
                <w:szCs w:val="21"/>
                <w:u w:val="single" w:color="auto"/>
                <w:lang w:val="en-US" w:eastAsia="zh-CN"/>
              </w:rPr>
              <w:t xml:space="preserve">   </w:t>
            </w:r>
            <w:r>
              <w:rPr>
                <w:rFonts w:ascii="宋体" w:hAnsi="宋体" w:eastAsia="宋体" w:cs="宋体"/>
                <w:color w:val="auto"/>
                <w:spacing w:val="1"/>
                <w:w w:val="95"/>
                <w:sz w:val="21"/>
                <w:szCs w:val="21"/>
                <w:u w:val="none" w:color="auto"/>
                <w:lang w:eastAsia="zh-CN"/>
              </w:rPr>
              <w:t>月</w:t>
            </w:r>
            <w:r>
              <w:rPr>
                <w:rFonts w:hint="eastAsia" w:ascii="宋体" w:hAnsi="宋体" w:eastAsia="宋体" w:cs="宋体"/>
                <w:color w:val="auto"/>
                <w:spacing w:val="1"/>
                <w:w w:val="95"/>
                <w:sz w:val="21"/>
                <w:szCs w:val="21"/>
                <w:u w:val="single" w:color="auto"/>
                <w:lang w:val="en-US" w:eastAsia="zh-CN"/>
              </w:rPr>
              <w:t xml:space="preserve">   </w:t>
            </w:r>
            <w:r>
              <w:rPr>
                <w:rFonts w:ascii="宋体" w:hAnsi="宋体" w:eastAsia="宋体" w:cs="宋体"/>
                <w:color w:val="auto"/>
                <w:sz w:val="21"/>
                <w:szCs w:val="21"/>
                <w:u w:val="none" w:color="auto"/>
                <w:lang w:eastAsia="zh-CN"/>
              </w:rPr>
              <w:t>日</w:t>
            </w:r>
          </w:p>
          <w:p>
            <w:pPr>
              <w:pStyle w:val="34"/>
              <w:tabs>
                <w:tab w:val="left" w:pos="1989"/>
                <w:tab w:val="left" w:pos="2415"/>
                <w:tab w:val="left" w:pos="3040"/>
                <w:tab w:val="left" w:pos="3512"/>
              </w:tabs>
              <w:spacing w:before="40" w:line="302" w:lineRule="auto"/>
              <w:ind w:left="100" w:right="2089"/>
              <w:rPr>
                <w:rFonts w:ascii="Times New Roman" w:hAnsi="Times New Roman" w:cs="Times New Roman" w:eastAsiaTheme="minorEastAsia"/>
                <w:color w:val="auto"/>
                <w:sz w:val="21"/>
                <w:szCs w:val="21"/>
                <w:lang w:eastAsia="zh-CN"/>
              </w:rPr>
            </w:pPr>
            <w:r>
              <w:rPr>
                <w:rFonts w:ascii="宋体" w:hAnsi="宋体" w:eastAsia="宋体" w:cs="宋体"/>
                <w:color w:val="auto"/>
                <w:sz w:val="21"/>
                <w:szCs w:val="21"/>
                <w:u w:val="none" w:color="auto"/>
                <w:lang w:eastAsia="zh-CN"/>
              </w:rPr>
              <w:t>节点工期要求：</w:t>
            </w:r>
            <w:r>
              <w:rPr>
                <w:rFonts w:hint="eastAsia" w:ascii="Times New Roman" w:hAnsi="Times New Roman" w:cs="Times New Roman" w:eastAsiaTheme="minorEastAsia"/>
                <w:color w:val="auto"/>
                <w:sz w:val="21"/>
                <w:szCs w:val="21"/>
                <w:u w:val="none" w:color="auto"/>
                <w:lang w:eastAsia="zh-CN"/>
              </w:rPr>
              <w:t>/</w:t>
            </w:r>
          </w:p>
        </w:tc>
      </w:tr>
      <w:tr>
        <w:tblPrEx>
          <w:tblCellMar>
            <w:top w:w="0" w:type="dxa"/>
            <w:left w:w="0" w:type="dxa"/>
            <w:bottom w:w="0" w:type="dxa"/>
            <w:right w:w="0" w:type="dxa"/>
          </w:tblCellMar>
        </w:tblPrEx>
        <w:trPr>
          <w:trHeight w:val="1033" w:hRule="exact"/>
        </w:trPr>
        <w:tc>
          <w:tcPr>
            <w:tcW w:w="1056" w:type="dxa"/>
            <w:tcBorders>
              <w:top w:val="single" w:color="000000" w:sz="6" w:space="0"/>
              <w:left w:val="single" w:color="000000" w:sz="12" w:space="0"/>
              <w:bottom w:val="single" w:color="000000" w:sz="6" w:space="0"/>
              <w:right w:val="single" w:color="000000" w:sz="6" w:space="0"/>
            </w:tcBorders>
          </w:tcPr>
          <w:p>
            <w:pPr>
              <w:pStyle w:val="34"/>
              <w:spacing w:before="8"/>
              <w:rPr>
                <w:rFonts w:ascii="宋体" w:hAnsi="宋体" w:eastAsia="宋体" w:cs="宋体"/>
                <w:color w:val="auto"/>
                <w:sz w:val="20"/>
                <w:szCs w:val="20"/>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1.3.3</w:t>
            </w:r>
          </w:p>
        </w:tc>
        <w:tc>
          <w:tcPr>
            <w:tcW w:w="2472" w:type="dxa"/>
            <w:tcBorders>
              <w:top w:val="single" w:color="000000" w:sz="6" w:space="0"/>
              <w:left w:val="single" w:color="000000" w:sz="6" w:space="0"/>
              <w:bottom w:val="single" w:color="000000" w:sz="6" w:space="0"/>
              <w:right w:val="single" w:color="000000" w:sz="6" w:space="0"/>
            </w:tcBorders>
          </w:tcPr>
          <w:p>
            <w:pPr>
              <w:pStyle w:val="34"/>
              <w:spacing w:before="11"/>
              <w:rPr>
                <w:rFonts w:ascii="宋体" w:hAnsi="宋体" w:eastAsia="宋体" w:cs="宋体"/>
                <w:color w:val="auto"/>
                <w:sz w:val="16"/>
                <w:szCs w:val="16"/>
              </w:rPr>
            </w:pPr>
          </w:p>
          <w:p>
            <w:pPr>
              <w:pStyle w:val="34"/>
              <w:ind w:left="98"/>
              <w:rPr>
                <w:rFonts w:ascii="宋体" w:hAnsi="宋体" w:eastAsia="宋体" w:cs="宋体"/>
                <w:color w:val="auto"/>
                <w:sz w:val="21"/>
                <w:szCs w:val="21"/>
              </w:rPr>
            </w:pPr>
            <w:r>
              <w:rPr>
                <w:rFonts w:ascii="宋体" w:hAnsi="宋体" w:eastAsia="宋体" w:cs="宋体"/>
                <w:color w:val="auto"/>
                <w:sz w:val="21"/>
                <w:szCs w:val="21"/>
              </w:rPr>
              <w:t>质量要求</w:t>
            </w:r>
          </w:p>
        </w:tc>
        <w:tc>
          <w:tcPr>
            <w:tcW w:w="5626" w:type="dxa"/>
            <w:tcBorders>
              <w:top w:val="single" w:color="000000" w:sz="6" w:space="0"/>
              <w:left w:val="single" w:color="000000" w:sz="6" w:space="0"/>
              <w:bottom w:val="single" w:color="000000" w:sz="6" w:space="0"/>
              <w:right w:val="single" w:color="000000" w:sz="12" w:space="0"/>
            </w:tcBorders>
            <w:vAlign w:val="center"/>
          </w:tcPr>
          <w:p>
            <w:pPr>
              <w:pStyle w:val="34"/>
              <w:spacing w:before="40"/>
              <w:ind w:left="100"/>
              <w:jc w:val="left"/>
              <w:rPr>
                <w:rFonts w:ascii="宋体" w:hAnsi="宋体" w:eastAsia="宋体" w:cs="宋体"/>
                <w:color w:val="auto"/>
                <w:sz w:val="21"/>
                <w:szCs w:val="21"/>
                <w:lang w:eastAsia="zh-CN"/>
              </w:rPr>
            </w:pPr>
            <w:r>
              <w:rPr>
                <w:rFonts w:ascii="宋体" w:hAnsi="宋体" w:eastAsia="宋体" w:cs="宋体"/>
                <w:color w:val="auto"/>
                <w:sz w:val="21"/>
                <w:szCs w:val="21"/>
                <w:lang w:eastAsia="zh-CN"/>
              </w:rPr>
              <w:t>标段工程交工验收的质量评定：</w:t>
            </w:r>
            <w:r>
              <w:rPr>
                <w:rFonts w:ascii="Times New Roman" w:hAnsi="Times New Roman" w:eastAsia="Times New Roman" w:cs="Times New Roman"/>
                <w:color w:val="auto"/>
                <w:w w:val="95"/>
                <w:sz w:val="21"/>
                <w:szCs w:val="21"/>
                <w:u w:val="single" w:color="000000"/>
                <w:lang w:eastAsia="zh-CN"/>
              </w:rPr>
              <w:t xml:space="preserve">90 </w:t>
            </w:r>
            <w:r>
              <w:rPr>
                <w:rFonts w:ascii="宋体" w:hAnsi="宋体" w:eastAsia="宋体" w:cs="宋体"/>
                <w:color w:val="auto"/>
                <w:w w:val="95"/>
                <w:sz w:val="21"/>
                <w:szCs w:val="21"/>
                <w:u w:val="single" w:color="000000"/>
                <w:lang w:eastAsia="zh-CN"/>
              </w:rPr>
              <w:t>分及以上</w:t>
            </w:r>
          </w:p>
          <w:p>
            <w:pPr>
              <w:pStyle w:val="34"/>
              <w:spacing w:before="85"/>
              <w:ind w:left="100"/>
              <w:jc w:val="left"/>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标段工程竣工验收的质量评定：</w:t>
            </w:r>
            <w:r>
              <w:rPr>
                <w:rFonts w:hint="eastAsia" w:ascii="Times New Roman" w:hAnsi="Times New Roman" w:eastAsia="Times New Roman" w:cs="Times New Roman"/>
                <w:color w:val="auto"/>
                <w:w w:val="95"/>
                <w:sz w:val="21"/>
                <w:szCs w:val="21"/>
                <w:u w:val="single" w:color="000000"/>
                <w:lang w:eastAsia="zh-CN"/>
              </w:rPr>
              <w:t>合格</w:t>
            </w:r>
          </w:p>
        </w:tc>
      </w:tr>
      <w:tr>
        <w:tblPrEx>
          <w:tblCellMar>
            <w:top w:w="0" w:type="dxa"/>
            <w:left w:w="0" w:type="dxa"/>
            <w:bottom w:w="0" w:type="dxa"/>
            <w:right w:w="0" w:type="dxa"/>
          </w:tblCellMar>
        </w:tblPrEx>
        <w:trPr>
          <w:trHeight w:val="701" w:hRule="exact"/>
        </w:trPr>
        <w:tc>
          <w:tcPr>
            <w:tcW w:w="1056" w:type="dxa"/>
            <w:tcBorders>
              <w:top w:val="single" w:color="000000" w:sz="6" w:space="0"/>
              <w:left w:val="single" w:color="000000" w:sz="12" w:space="0"/>
              <w:bottom w:val="single" w:color="000000" w:sz="12" w:space="0"/>
              <w:right w:val="single" w:color="000000" w:sz="6" w:space="0"/>
            </w:tcBorders>
          </w:tcPr>
          <w:p>
            <w:pPr>
              <w:pStyle w:val="34"/>
              <w:spacing w:before="12"/>
              <w:rPr>
                <w:rFonts w:ascii="宋体" w:hAnsi="宋体" w:eastAsia="宋体" w:cs="宋体"/>
                <w:color w:val="auto"/>
                <w:sz w:val="18"/>
                <w:szCs w:val="18"/>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1.3.4</w:t>
            </w:r>
          </w:p>
        </w:tc>
        <w:tc>
          <w:tcPr>
            <w:tcW w:w="2472" w:type="dxa"/>
            <w:tcBorders>
              <w:top w:val="single" w:color="000000" w:sz="6" w:space="0"/>
              <w:left w:val="single" w:color="000000" w:sz="6" w:space="0"/>
              <w:bottom w:val="single" w:color="000000" w:sz="12" w:space="0"/>
              <w:right w:val="single" w:color="000000" w:sz="6" w:space="0"/>
            </w:tcBorders>
          </w:tcPr>
          <w:p>
            <w:pPr>
              <w:pStyle w:val="34"/>
              <w:spacing w:before="2"/>
              <w:rPr>
                <w:rFonts w:ascii="宋体" w:hAnsi="宋体" w:eastAsia="宋体" w:cs="宋体"/>
                <w:color w:val="auto"/>
                <w:sz w:val="15"/>
                <w:szCs w:val="15"/>
              </w:rPr>
            </w:pPr>
          </w:p>
          <w:p>
            <w:pPr>
              <w:pStyle w:val="34"/>
              <w:ind w:left="98"/>
              <w:rPr>
                <w:rFonts w:ascii="宋体" w:hAnsi="宋体" w:eastAsia="宋体" w:cs="宋体"/>
                <w:color w:val="auto"/>
                <w:sz w:val="21"/>
                <w:szCs w:val="21"/>
              </w:rPr>
            </w:pPr>
            <w:r>
              <w:rPr>
                <w:rFonts w:ascii="宋体" w:hAnsi="宋体" w:eastAsia="宋体" w:cs="宋体"/>
                <w:color w:val="auto"/>
                <w:sz w:val="21"/>
                <w:szCs w:val="21"/>
              </w:rPr>
              <w:t>安全目标</w:t>
            </w:r>
          </w:p>
        </w:tc>
        <w:tc>
          <w:tcPr>
            <w:tcW w:w="5626" w:type="dxa"/>
            <w:tcBorders>
              <w:top w:val="single" w:color="000000" w:sz="6" w:space="0"/>
              <w:left w:val="single" w:color="000000" w:sz="6" w:space="0"/>
              <w:bottom w:val="single" w:color="000000" w:sz="12" w:space="0"/>
              <w:right w:val="single" w:color="000000" w:sz="12" w:space="0"/>
            </w:tcBorders>
          </w:tcPr>
          <w:p>
            <w:pPr>
              <w:pStyle w:val="34"/>
              <w:spacing w:before="2"/>
              <w:rPr>
                <w:rFonts w:ascii="宋体" w:hAnsi="宋体" w:eastAsia="宋体" w:cs="宋体"/>
                <w:color w:val="auto"/>
                <w:sz w:val="15"/>
                <w:szCs w:val="15"/>
                <w:lang w:eastAsia="zh-CN"/>
              </w:rPr>
            </w:pPr>
          </w:p>
          <w:p>
            <w:pPr>
              <w:pStyle w:val="3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不发生较大及以上生产安全责任事故</w:t>
            </w:r>
          </w:p>
        </w:tc>
      </w:tr>
    </w:tbl>
    <w:p>
      <w:pPr>
        <w:spacing w:before="3"/>
        <w:rPr>
          <w:rFonts w:ascii="宋体" w:hAnsi="宋体" w:eastAsia="宋体" w:cs="宋体"/>
          <w:color w:val="auto"/>
          <w:sz w:val="24"/>
          <w:szCs w:val="24"/>
          <w:lang w:eastAsia="zh-CN"/>
        </w:rPr>
      </w:pPr>
    </w:p>
    <w:p>
      <w:pPr>
        <w:pStyle w:val="26"/>
        <w:jc w:val="left"/>
        <w:outlineLvl w:val="9"/>
        <w:rPr>
          <w:rFonts w:eastAsiaTheme="minorEastAsia"/>
          <w:color w:val="auto"/>
          <w:lang w:eastAsia="zh-CN"/>
        </w:rPr>
      </w:pPr>
    </w:p>
    <w:p>
      <w:pPr>
        <w:rPr>
          <w:rFonts w:eastAsiaTheme="minorEastAsia"/>
          <w:color w:val="auto"/>
          <w:lang w:eastAsia="zh-CN"/>
        </w:rPr>
      </w:pPr>
    </w:p>
    <w:p>
      <w:pPr>
        <w:pStyle w:val="26"/>
        <w:jc w:val="left"/>
        <w:outlineLvl w:val="9"/>
        <w:rPr>
          <w:rFonts w:eastAsiaTheme="minorEastAsia"/>
          <w:color w:val="auto"/>
          <w:lang w:eastAsia="zh-CN"/>
        </w:rPr>
      </w:pPr>
    </w:p>
    <w:p>
      <w:pPr>
        <w:pStyle w:val="13"/>
        <w:spacing w:before="34"/>
        <w:ind w:left="0" w:right="299"/>
        <w:jc w:val="right"/>
        <w:rPr>
          <w:rFonts w:cs="宋体"/>
          <w:color w:val="auto"/>
          <w:w w:val="95"/>
          <w:lang w:eastAsia="zh-CN"/>
        </w:rPr>
      </w:pPr>
    </w:p>
    <w:p>
      <w:pPr>
        <w:pStyle w:val="13"/>
        <w:spacing w:before="34"/>
        <w:ind w:left="0" w:right="299"/>
        <w:jc w:val="right"/>
        <w:rPr>
          <w:rFonts w:cs="宋体"/>
          <w:color w:val="auto"/>
          <w:w w:val="95"/>
        </w:rPr>
      </w:pPr>
    </w:p>
    <w:p>
      <w:pPr>
        <w:rPr>
          <w:rFonts w:cs="宋体"/>
          <w:color w:val="auto"/>
          <w:w w:val="95"/>
        </w:rPr>
      </w:pPr>
      <w:r>
        <w:rPr>
          <w:rFonts w:cs="宋体"/>
          <w:color w:val="auto"/>
          <w:w w:val="95"/>
        </w:rPr>
        <w:br w:type="page"/>
      </w:r>
    </w:p>
    <w:p>
      <w:pPr>
        <w:pStyle w:val="13"/>
        <w:spacing w:before="34"/>
        <w:ind w:left="0" w:right="299"/>
        <w:jc w:val="right"/>
        <w:rPr>
          <w:rFonts w:cs="宋体"/>
          <w:color w:val="auto"/>
          <w:w w:val="95"/>
        </w:rPr>
      </w:pPr>
      <w:r>
        <w:rPr>
          <w:rFonts w:cs="宋体"/>
          <w:color w:val="auto"/>
          <w:w w:val="95"/>
        </w:rPr>
        <w:t>续上表</w:t>
      </w:r>
    </w:p>
    <w:p>
      <w:pPr>
        <w:pStyle w:val="13"/>
        <w:spacing w:before="34"/>
        <w:ind w:left="0" w:right="299"/>
        <w:jc w:val="right"/>
        <w:rPr>
          <w:rFonts w:cs="宋体"/>
          <w:color w:val="auto"/>
          <w:w w:val="95"/>
        </w:rPr>
      </w:pPr>
    </w:p>
    <w:p>
      <w:pPr>
        <w:spacing w:before="6"/>
        <w:rPr>
          <w:rFonts w:ascii="宋体" w:hAnsi="宋体" w:eastAsia="宋体" w:cs="宋体"/>
          <w:color w:val="auto"/>
          <w:sz w:val="7"/>
          <w:szCs w:val="7"/>
        </w:rPr>
      </w:pPr>
    </w:p>
    <w:tbl>
      <w:tblPr>
        <w:tblStyle w:val="27"/>
        <w:tblW w:w="9213" w:type="dxa"/>
        <w:tblInd w:w="100" w:type="dxa"/>
        <w:tblLayout w:type="fixed"/>
        <w:tblCellMar>
          <w:top w:w="0" w:type="dxa"/>
          <w:left w:w="0" w:type="dxa"/>
          <w:bottom w:w="0" w:type="dxa"/>
          <w:right w:w="0" w:type="dxa"/>
        </w:tblCellMar>
      </w:tblPr>
      <w:tblGrid>
        <w:gridCol w:w="991"/>
        <w:gridCol w:w="2551"/>
        <w:gridCol w:w="5671"/>
      </w:tblGrid>
      <w:tr>
        <w:trPr>
          <w:trHeight w:val="703" w:hRule="exact"/>
        </w:trPr>
        <w:tc>
          <w:tcPr>
            <w:tcW w:w="991" w:type="dxa"/>
            <w:tcBorders>
              <w:top w:val="single" w:color="000000" w:sz="12" w:space="0"/>
              <w:left w:val="single" w:color="000000" w:sz="12"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163"/>
              <w:rPr>
                <w:rFonts w:ascii="宋体" w:hAnsi="宋体" w:eastAsia="宋体" w:cs="宋体"/>
                <w:color w:val="auto"/>
                <w:sz w:val="21"/>
                <w:szCs w:val="21"/>
              </w:rPr>
            </w:pPr>
            <w:r>
              <w:rPr>
                <w:rFonts w:ascii="宋体" w:hAnsi="宋体" w:eastAsia="宋体" w:cs="宋体"/>
                <w:b/>
                <w:bCs/>
                <w:color w:val="auto"/>
                <w:spacing w:val="2"/>
                <w:sz w:val="21"/>
                <w:szCs w:val="21"/>
              </w:rPr>
              <w:t>条款号</w:t>
            </w:r>
          </w:p>
        </w:tc>
        <w:tc>
          <w:tcPr>
            <w:tcW w:w="2551" w:type="dxa"/>
            <w:tcBorders>
              <w:top w:val="single" w:color="000000" w:sz="12"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691"/>
              <w:rPr>
                <w:rFonts w:ascii="宋体" w:hAnsi="宋体" w:eastAsia="宋体" w:cs="宋体"/>
                <w:color w:val="auto"/>
                <w:sz w:val="21"/>
                <w:szCs w:val="21"/>
              </w:rPr>
            </w:pPr>
            <w:r>
              <w:rPr>
                <w:rFonts w:ascii="宋体" w:hAnsi="宋体" w:eastAsia="宋体" w:cs="宋体"/>
                <w:b/>
                <w:bCs/>
                <w:color w:val="auto"/>
                <w:sz w:val="21"/>
                <w:szCs w:val="21"/>
              </w:rPr>
              <w:t>条款名称</w:t>
            </w:r>
          </w:p>
        </w:tc>
        <w:tc>
          <w:tcPr>
            <w:tcW w:w="5671" w:type="dxa"/>
            <w:tcBorders>
              <w:top w:val="single" w:color="000000" w:sz="12"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rPr>
            </w:pPr>
          </w:p>
          <w:p>
            <w:pPr>
              <w:pStyle w:val="34"/>
              <w:ind w:left="4"/>
              <w:jc w:val="center"/>
              <w:rPr>
                <w:rFonts w:ascii="宋体" w:hAnsi="宋体" w:eastAsia="宋体" w:cs="宋体"/>
                <w:color w:val="auto"/>
                <w:sz w:val="21"/>
                <w:szCs w:val="21"/>
              </w:rPr>
            </w:pPr>
            <w:r>
              <w:rPr>
                <w:rFonts w:ascii="宋体" w:hAnsi="宋体" w:eastAsia="宋体" w:cs="宋体"/>
                <w:b/>
                <w:bCs/>
                <w:color w:val="auto"/>
                <w:sz w:val="21"/>
                <w:szCs w:val="21"/>
              </w:rPr>
              <w:t>编列内容</w:t>
            </w:r>
          </w:p>
        </w:tc>
      </w:tr>
      <w:tr>
        <w:tblPrEx>
          <w:tblCellMar>
            <w:top w:w="0" w:type="dxa"/>
            <w:left w:w="0" w:type="dxa"/>
            <w:bottom w:w="0" w:type="dxa"/>
            <w:right w:w="0" w:type="dxa"/>
          </w:tblCellMar>
        </w:tblPrEx>
        <w:trPr>
          <w:trHeight w:val="2174"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8"/>
              <w:rPr>
                <w:rFonts w:ascii="宋体" w:hAnsi="宋体" w:eastAsia="宋体" w:cs="宋体"/>
                <w:color w:val="auto"/>
                <w:sz w:val="15"/>
                <w:szCs w:val="15"/>
              </w:rPr>
            </w:pPr>
          </w:p>
          <w:p>
            <w:pPr>
              <w:pStyle w:val="34"/>
              <w:ind w:left="91"/>
              <w:rPr>
                <w:rFonts w:ascii="Times New Roman" w:hAnsi="Times New Roman" w:eastAsia="Times New Roman" w:cs="Times New Roman"/>
                <w:color w:val="auto"/>
                <w:sz w:val="21"/>
                <w:szCs w:val="21"/>
              </w:rPr>
            </w:pPr>
            <w:r>
              <w:rPr>
                <w:rFonts w:ascii="Times New Roman"/>
                <w:color w:val="auto"/>
                <w:sz w:val="21"/>
              </w:rPr>
              <w:t>1.4.1</w:t>
            </w:r>
          </w:p>
        </w:tc>
        <w:tc>
          <w:tcPr>
            <w:tcW w:w="2551"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spacing w:before="1"/>
              <w:rPr>
                <w:rFonts w:ascii="宋体" w:hAnsi="宋体" w:eastAsia="宋体" w:cs="宋体"/>
                <w:color w:val="auto"/>
                <w:sz w:val="18"/>
                <w:szCs w:val="18"/>
                <w:lang w:eastAsia="zh-CN"/>
              </w:rPr>
            </w:pPr>
          </w:p>
          <w:p>
            <w:pPr>
              <w:pStyle w:val="34"/>
              <w:ind w:left="100"/>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投标人资质条件、能力和</w:t>
            </w:r>
          </w:p>
          <w:p>
            <w:pPr>
              <w:pStyle w:val="34"/>
              <w:spacing w:before="85"/>
              <w:ind w:left="100"/>
              <w:rPr>
                <w:rFonts w:ascii="宋体" w:hAnsi="宋体" w:eastAsia="宋体" w:cs="宋体"/>
                <w:color w:val="auto"/>
                <w:sz w:val="21"/>
                <w:szCs w:val="21"/>
              </w:rPr>
            </w:pPr>
            <w:r>
              <w:rPr>
                <w:rFonts w:ascii="宋体" w:hAnsi="宋体" w:eastAsia="宋体" w:cs="宋体"/>
                <w:color w:val="auto"/>
                <w:sz w:val="21"/>
                <w:szCs w:val="21"/>
              </w:rPr>
              <w:t>信誉</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40"/>
              <w:ind w:left="100"/>
              <w:rPr>
                <w:rFonts w:ascii="Times New Roman" w:hAnsi="Times New Roman" w:eastAsia="Times New Roman" w:cs="Times New Roman"/>
                <w:color w:val="auto"/>
                <w:sz w:val="21"/>
                <w:szCs w:val="21"/>
                <w:lang w:eastAsia="zh-CN"/>
              </w:rPr>
            </w:pPr>
            <w:r>
              <w:rPr>
                <w:rFonts w:ascii="宋体" w:hAnsi="宋体" w:eastAsia="宋体" w:cs="宋体"/>
                <w:color w:val="auto"/>
                <w:sz w:val="21"/>
                <w:szCs w:val="21"/>
                <w:lang w:eastAsia="zh-CN"/>
              </w:rPr>
              <w:t>资质要求：见附录</w:t>
            </w:r>
            <w:r>
              <w:rPr>
                <w:rFonts w:ascii="Times New Roman" w:hAnsi="Times New Roman" w:eastAsia="Times New Roman" w:cs="Times New Roman"/>
                <w:color w:val="auto"/>
                <w:sz w:val="21"/>
                <w:szCs w:val="21"/>
                <w:lang w:eastAsia="zh-CN"/>
              </w:rPr>
              <w:t>1</w:t>
            </w:r>
          </w:p>
          <w:p>
            <w:pPr>
              <w:pStyle w:val="34"/>
              <w:spacing w:before="69"/>
              <w:ind w:left="100"/>
              <w:rPr>
                <w:rFonts w:ascii="Times New Roman" w:hAnsi="Times New Roman" w:eastAsia="Times New Roman" w:cs="Times New Roman"/>
                <w:color w:val="auto"/>
                <w:sz w:val="21"/>
                <w:szCs w:val="21"/>
                <w:lang w:eastAsia="zh-CN"/>
              </w:rPr>
            </w:pPr>
            <w:r>
              <w:rPr>
                <w:rFonts w:ascii="宋体" w:hAnsi="宋体" w:eastAsia="宋体" w:cs="宋体"/>
                <w:color w:val="auto"/>
                <w:sz w:val="21"/>
                <w:szCs w:val="21"/>
                <w:lang w:eastAsia="zh-CN"/>
              </w:rPr>
              <w:t>财务要求：见附录</w:t>
            </w:r>
            <w:r>
              <w:rPr>
                <w:rFonts w:ascii="Times New Roman" w:hAnsi="Times New Roman" w:eastAsia="Times New Roman" w:cs="Times New Roman"/>
                <w:color w:val="auto"/>
                <w:sz w:val="21"/>
                <w:szCs w:val="21"/>
                <w:lang w:eastAsia="zh-CN"/>
              </w:rPr>
              <w:t>2</w:t>
            </w:r>
          </w:p>
          <w:p>
            <w:pPr>
              <w:pStyle w:val="34"/>
              <w:spacing w:before="69"/>
              <w:ind w:left="100"/>
              <w:rPr>
                <w:rFonts w:ascii="Times New Roman" w:hAnsi="Times New Roman" w:eastAsia="Times New Roman" w:cs="Times New Roman"/>
                <w:color w:val="auto"/>
                <w:sz w:val="21"/>
                <w:szCs w:val="21"/>
                <w:lang w:eastAsia="zh-CN"/>
              </w:rPr>
            </w:pPr>
            <w:r>
              <w:rPr>
                <w:rFonts w:ascii="宋体" w:hAnsi="宋体" w:eastAsia="宋体" w:cs="宋体"/>
                <w:color w:val="auto"/>
                <w:sz w:val="21"/>
                <w:szCs w:val="21"/>
                <w:lang w:eastAsia="zh-CN"/>
              </w:rPr>
              <w:t>业绩要求：见附录</w:t>
            </w:r>
            <w:r>
              <w:rPr>
                <w:rFonts w:ascii="Times New Roman" w:hAnsi="Times New Roman" w:eastAsia="Times New Roman" w:cs="Times New Roman"/>
                <w:color w:val="auto"/>
                <w:sz w:val="21"/>
                <w:szCs w:val="21"/>
                <w:lang w:eastAsia="zh-CN"/>
              </w:rPr>
              <w:t>3</w:t>
            </w:r>
          </w:p>
          <w:p>
            <w:pPr>
              <w:pStyle w:val="34"/>
              <w:spacing w:before="69"/>
              <w:ind w:left="100"/>
              <w:rPr>
                <w:rFonts w:ascii="Times New Roman" w:hAnsi="Times New Roman" w:eastAsia="Times New Roman" w:cs="Times New Roman"/>
                <w:color w:val="auto"/>
                <w:sz w:val="21"/>
                <w:szCs w:val="21"/>
                <w:lang w:eastAsia="zh-CN"/>
              </w:rPr>
            </w:pPr>
            <w:r>
              <w:rPr>
                <w:rFonts w:ascii="宋体" w:hAnsi="宋体" w:eastAsia="宋体" w:cs="宋体"/>
                <w:color w:val="auto"/>
                <w:sz w:val="21"/>
                <w:szCs w:val="21"/>
                <w:lang w:eastAsia="zh-CN"/>
              </w:rPr>
              <w:t>信誉要求：见附录</w:t>
            </w:r>
            <w:r>
              <w:rPr>
                <w:rFonts w:ascii="Times New Roman" w:hAnsi="Times New Roman" w:eastAsia="Times New Roman" w:cs="Times New Roman"/>
                <w:color w:val="auto"/>
                <w:sz w:val="21"/>
                <w:szCs w:val="21"/>
                <w:lang w:eastAsia="zh-CN"/>
              </w:rPr>
              <w:t>4</w:t>
            </w:r>
          </w:p>
          <w:p>
            <w:pPr>
              <w:pStyle w:val="34"/>
              <w:spacing w:before="69"/>
              <w:ind w:left="100"/>
              <w:rPr>
                <w:rFonts w:ascii="Times New Roman" w:hAnsi="Times New Roman" w:eastAsia="Times New Roman" w:cs="Times New Roman"/>
                <w:color w:val="auto"/>
                <w:sz w:val="21"/>
                <w:szCs w:val="21"/>
                <w:lang w:eastAsia="zh-CN"/>
              </w:rPr>
            </w:pPr>
            <w:r>
              <w:rPr>
                <w:rFonts w:ascii="宋体" w:hAnsi="宋体" w:eastAsia="宋体" w:cs="宋体"/>
                <w:color w:val="auto"/>
                <w:w w:val="95"/>
                <w:sz w:val="21"/>
                <w:szCs w:val="21"/>
                <w:lang w:eastAsia="zh-CN"/>
              </w:rPr>
              <w:t xml:space="preserve">项目经理、项目技术负责人和安全负责人资格：见附录 </w:t>
            </w:r>
            <w:r>
              <w:rPr>
                <w:rFonts w:ascii="Times New Roman" w:hAnsi="Times New Roman" w:eastAsia="Times New Roman" w:cs="Times New Roman"/>
                <w:color w:val="auto"/>
                <w:w w:val="95"/>
                <w:sz w:val="21"/>
                <w:szCs w:val="21"/>
                <w:lang w:eastAsia="zh-CN"/>
              </w:rPr>
              <w:t>5</w:t>
            </w:r>
          </w:p>
          <w:p>
            <w:pPr>
              <w:pStyle w:val="34"/>
              <w:tabs>
                <w:tab w:val="left" w:pos="2142"/>
              </w:tabs>
              <w:spacing w:before="69"/>
              <w:ind w:left="100"/>
              <w:rPr>
                <w:rFonts w:ascii="Times New Roman" w:hAnsi="Times New Roman" w:eastAsia="Times New Roman" w:cs="Times New Roman"/>
                <w:color w:val="auto"/>
                <w:sz w:val="21"/>
                <w:szCs w:val="21"/>
              </w:rPr>
            </w:pPr>
            <w:r>
              <w:rPr>
                <w:rFonts w:ascii="宋体" w:hAnsi="宋体" w:eastAsia="宋体" w:cs="宋体"/>
                <w:color w:val="auto"/>
                <w:sz w:val="21"/>
                <w:szCs w:val="21"/>
              </w:rPr>
              <w:t>其他要求：</w:t>
            </w:r>
            <w:r>
              <w:rPr>
                <w:rFonts w:hint="eastAsia" w:ascii="Times New Roman" w:hAnsi="Times New Roman" w:eastAsia="宋体" w:cs="Times New Roman"/>
                <w:color w:val="auto"/>
                <w:w w:val="99"/>
                <w:sz w:val="21"/>
                <w:szCs w:val="21"/>
                <w:u w:val="single" w:color="000000"/>
                <w:lang w:eastAsia="zh-CN"/>
              </w:rPr>
              <w:t>无</w:t>
            </w:r>
            <w:r>
              <w:rPr>
                <w:rFonts w:ascii="Times New Roman" w:hAnsi="Times New Roman" w:eastAsia="Times New Roman" w:cs="Times New Roman"/>
                <w:color w:val="auto"/>
                <w:sz w:val="21"/>
                <w:szCs w:val="21"/>
                <w:u w:val="single" w:color="000000"/>
              </w:rPr>
              <w:tab/>
            </w:r>
          </w:p>
        </w:tc>
      </w:tr>
      <w:tr>
        <w:tblPrEx>
          <w:tblCellMar>
            <w:top w:w="0" w:type="dxa"/>
            <w:left w:w="0" w:type="dxa"/>
            <w:bottom w:w="0" w:type="dxa"/>
            <w:right w:w="0" w:type="dxa"/>
          </w:tblCellMar>
        </w:tblPrEx>
        <w:trPr>
          <w:trHeight w:val="1814"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11"/>
              <w:rPr>
                <w:rFonts w:ascii="宋体" w:hAnsi="宋体" w:eastAsia="宋体" w:cs="宋体"/>
                <w:color w:val="auto"/>
                <w:sz w:val="21"/>
                <w:szCs w:val="21"/>
              </w:rPr>
            </w:pPr>
          </w:p>
          <w:p>
            <w:pPr>
              <w:pStyle w:val="34"/>
              <w:ind w:left="91"/>
              <w:rPr>
                <w:rFonts w:ascii="Times New Roman" w:hAnsi="Times New Roman" w:eastAsia="Times New Roman" w:cs="Times New Roman"/>
                <w:color w:val="auto"/>
                <w:sz w:val="21"/>
                <w:szCs w:val="21"/>
              </w:rPr>
            </w:pPr>
            <w:r>
              <w:rPr>
                <w:rFonts w:ascii="Times New Roman"/>
                <w:color w:val="auto"/>
                <w:sz w:val="21"/>
              </w:rPr>
              <w:t>1.4.2</w:t>
            </w:r>
          </w:p>
        </w:tc>
        <w:tc>
          <w:tcPr>
            <w:tcW w:w="2551"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1"/>
              <w:rPr>
                <w:rFonts w:ascii="宋体" w:hAnsi="宋体" w:eastAsia="宋体" w:cs="宋体"/>
                <w:color w:val="auto"/>
                <w:sz w:val="18"/>
                <w:szCs w:val="18"/>
              </w:rPr>
            </w:pPr>
          </w:p>
          <w:p>
            <w:pPr>
              <w:pStyle w:val="34"/>
              <w:ind w:left="100"/>
              <w:rPr>
                <w:rFonts w:ascii="宋体" w:hAnsi="宋体" w:eastAsia="宋体" w:cs="宋体"/>
                <w:color w:val="auto"/>
                <w:sz w:val="21"/>
                <w:szCs w:val="21"/>
              </w:rPr>
            </w:pPr>
            <w:r>
              <w:rPr>
                <w:rFonts w:ascii="宋体" w:hAnsi="宋体" w:eastAsia="宋体" w:cs="宋体"/>
                <w:color w:val="auto"/>
                <w:spacing w:val="1"/>
                <w:sz w:val="21"/>
                <w:szCs w:val="21"/>
              </w:rPr>
              <w:t>是否接受联合体投标</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40"/>
              <w:ind w:left="1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ascii="宋体" w:hAnsi="宋体" w:eastAsia="宋体" w:cs="宋体"/>
                <w:color w:val="auto"/>
                <w:sz w:val="21"/>
                <w:szCs w:val="21"/>
                <w:lang w:eastAsia="zh-CN"/>
              </w:rPr>
              <w:t>不</w:t>
            </w:r>
            <w:r>
              <w:rPr>
                <w:rFonts w:ascii="宋体" w:hAnsi="宋体" w:eastAsia="宋体" w:cs="宋体"/>
                <w:color w:val="auto"/>
                <w:spacing w:val="2"/>
                <w:sz w:val="21"/>
                <w:szCs w:val="21"/>
                <w:lang w:eastAsia="zh-CN"/>
              </w:rPr>
              <w:t>接受</w:t>
            </w:r>
          </w:p>
          <w:p>
            <w:pPr>
              <w:pStyle w:val="34"/>
              <w:spacing w:before="85"/>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□接受，应满足以下要求：</w:t>
            </w:r>
          </w:p>
          <w:p>
            <w:pPr>
              <w:pStyle w:val="34"/>
              <w:tabs>
                <w:tab w:val="left" w:pos="3669"/>
              </w:tabs>
              <w:spacing w:before="85"/>
              <w:ind w:left="10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w:t>
            </w:r>
            <w:r>
              <w:rPr>
                <w:rFonts w:ascii="Times New Roman" w:hAnsi="Times New Roman" w:eastAsia="Times New Roman" w:cs="Times New Roman"/>
                <w:color w:val="auto"/>
                <w:w w:val="95"/>
                <w:sz w:val="21"/>
                <w:szCs w:val="21"/>
                <w:lang w:eastAsia="zh-CN"/>
              </w:rPr>
              <w:t>1</w:t>
            </w:r>
            <w:r>
              <w:rPr>
                <w:rFonts w:ascii="宋体" w:hAnsi="宋体" w:eastAsia="宋体" w:cs="宋体"/>
                <w:color w:val="auto"/>
                <w:w w:val="95"/>
                <w:sz w:val="21"/>
                <w:szCs w:val="21"/>
                <w:lang w:eastAsia="zh-CN"/>
              </w:rPr>
              <w:t>）联合体所有成员数量不得超过</w:t>
            </w:r>
            <w:r>
              <w:rPr>
                <w:rFonts w:ascii="Times New Roman" w:hAnsi="Times New Roman" w:eastAsia="Times New Roman" w:cs="Times New Roman"/>
                <w:color w:val="auto"/>
                <w:w w:val="95"/>
                <w:sz w:val="21"/>
                <w:szCs w:val="21"/>
                <w:u w:val="single" w:color="000000"/>
                <w:lang w:eastAsia="zh-CN"/>
              </w:rPr>
              <w:tab/>
            </w:r>
            <w:r>
              <w:rPr>
                <w:rFonts w:ascii="宋体" w:hAnsi="宋体" w:eastAsia="宋体" w:cs="宋体"/>
                <w:color w:val="auto"/>
                <w:sz w:val="21"/>
                <w:szCs w:val="21"/>
                <w:lang w:eastAsia="zh-CN"/>
              </w:rPr>
              <w:t>家；</w:t>
            </w:r>
          </w:p>
          <w:p>
            <w:pPr>
              <w:pStyle w:val="34"/>
              <w:tabs>
                <w:tab w:val="left" w:pos="3669"/>
              </w:tabs>
              <w:spacing w:before="69"/>
              <w:ind w:left="10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w:t>
            </w:r>
            <w:r>
              <w:rPr>
                <w:rFonts w:ascii="Times New Roman" w:hAnsi="Times New Roman" w:eastAsia="Times New Roman" w:cs="Times New Roman"/>
                <w:color w:val="auto"/>
                <w:w w:val="95"/>
                <w:sz w:val="21"/>
                <w:szCs w:val="21"/>
                <w:lang w:eastAsia="zh-CN"/>
              </w:rPr>
              <w:t>2</w:t>
            </w:r>
            <w:r>
              <w:rPr>
                <w:rFonts w:ascii="宋体" w:hAnsi="宋体" w:eastAsia="宋体" w:cs="宋体"/>
                <w:color w:val="auto"/>
                <w:w w:val="95"/>
                <w:sz w:val="21"/>
                <w:szCs w:val="21"/>
                <w:lang w:eastAsia="zh-CN"/>
              </w:rPr>
              <w:t>）联合体牵头人应具有</w:t>
            </w:r>
            <w:r>
              <w:rPr>
                <w:rFonts w:ascii="Times New Roman" w:hAnsi="Times New Roman" w:eastAsia="Times New Roman" w:cs="Times New Roman"/>
                <w:color w:val="auto"/>
                <w:w w:val="95"/>
                <w:sz w:val="21"/>
                <w:szCs w:val="21"/>
                <w:u w:val="single" w:color="000000"/>
                <w:lang w:eastAsia="zh-CN"/>
              </w:rPr>
              <w:tab/>
            </w:r>
            <w:r>
              <w:rPr>
                <w:rFonts w:ascii="宋体" w:hAnsi="宋体" w:eastAsia="宋体" w:cs="宋体"/>
                <w:color w:val="auto"/>
                <w:sz w:val="21"/>
                <w:szCs w:val="21"/>
                <w:lang w:eastAsia="zh-CN"/>
              </w:rPr>
              <w:t>资质；</w:t>
            </w:r>
          </w:p>
          <w:p>
            <w:pPr>
              <w:pStyle w:val="34"/>
              <w:tabs>
                <w:tab w:val="left" w:pos="3890"/>
              </w:tabs>
              <w:spacing w:before="69"/>
              <w:ind w:left="100"/>
              <w:rPr>
                <w:rFonts w:ascii="宋体" w:hAnsi="宋体" w:eastAsia="宋体" w:cs="宋体"/>
                <w:color w:val="auto"/>
                <w:sz w:val="21"/>
                <w:szCs w:val="21"/>
              </w:rPr>
            </w:pPr>
            <w:r>
              <w:rPr>
                <w:rFonts w:ascii="宋体" w:hAnsi="宋体" w:eastAsia="宋体" w:cs="宋体"/>
                <w:color w:val="auto"/>
                <w:w w:val="95"/>
                <w:sz w:val="21"/>
                <w:szCs w:val="21"/>
              </w:rPr>
              <w:t>（</w:t>
            </w:r>
            <w:r>
              <w:rPr>
                <w:rFonts w:ascii="Times New Roman" w:hAnsi="Times New Roman" w:eastAsia="Times New Roman" w:cs="Times New Roman"/>
                <w:color w:val="auto"/>
                <w:w w:val="95"/>
                <w:sz w:val="21"/>
                <w:szCs w:val="21"/>
              </w:rPr>
              <w:t>3</w:t>
            </w:r>
            <w:r>
              <w:rPr>
                <w:rFonts w:ascii="宋体" w:hAnsi="宋体" w:eastAsia="宋体" w:cs="宋体"/>
                <w:color w:val="auto"/>
                <w:w w:val="95"/>
                <w:sz w:val="21"/>
                <w:szCs w:val="21"/>
              </w:rPr>
              <w:t>）</w:t>
            </w:r>
            <w:r>
              <w:rPr>
                <w:rFonts w:ascii="Times New Roman" w:hAnsi="Times New Roman" w:eastAsia="Times New Roman" w:cs="Times New Roman"/>
                <w:color w:val="auto"/>
                <w:w w:val="95"/>
                <w:sz w:val="21"/>
                <w:szCs w:val="21"/>
                <w:u w:val="single" w:color="000000"/>
              </w:rPr>
              <w:tab/>
            </w:r>
            <w:r>
              <w:rPr>
                <w:rFonts w:ascii="Times New Roman" w:hAnsi="Times New Roman" w:eastAsia="Times New Roman" w:cs="Times New Roman"/>
                <w:color w:val="auto"/>
                <w:spacing w:val="-3"/>
                <w:sz w:val="21"/>
                <w:szCs w:val="21"/>
              </w:rPr>
              <w:t>___</w:t>
            </w:r>
            <w:r>
              <w:rPr>
                <w:rFonts w:ascii="宋体" w:hAnsi="宋体" w:eastAsia="宋体" w:cs="宋体"/>
                <w:color w:val="auto"/>
                <w:spacing w:val="-3"/>
                <w:sz w:val="21"/>
                <w:szCs w:val="21"/>
              </w:rPr>
              <w:t>。</w:t>
            </w:r>
          </w:p>
        </w:tc>
      </w:tr>
      <w:tr>
        <w:tblPrEx>
          <w:tblCellMar>
            <w:top w:w="0" w:type="dxa"/>
            <w:left w:w="0" w:type="dxa"/>
            <w:bottom w:w="0" w:type="dxa"/>
            <w:right w:w="0" w:type="dxa"/>
          </w:tblCellMar>
        </w:tblPrEx>
        <w:trPr>
          <w:trHeight w:val="2285" w:hRule="exact"/>
        </w:trPr>
        <w:tc>
          <w:tcPr>
            <w:tcW w:w="991" w:type="dxa"/>
            <w:tcBorders>
              <w:top w:val="single" w:color="000000" w:sz="6" w:space="0"/>
              <w:left w:val="single" w:color="000000" w:sz="12" w:space="0"/>
              <w:bottom w:val="single" w:color="000000" w:sz="6" w:space="0"/>
              <w:right w:val="single" w:color="000000" w:sz="6" w:space="0"/>
            </w:tcBorders>
          </w:tcPr>
          <w:p>
            <w:pPr>
              <w:pStyle w:val="34"/>
              <w:spacing w:before="10"/>
              <w:rPr>
                <w:rFonts w:ascii="宋体" w:hAnsi="宋体" w:eastAsia="宋体" w:cs="宋体"/>
                <w:color w:val="auto"/>
                <w:sz w:val="20"/>
                <w:szCs w:val="20"/>
              </w:rPr>
            </w:pPr>
          </w:p>
          <w:p>
            <w:pPr>
              <w:pStyle w:val="34"/>
              <w:ind w:left="91"/>
              <w:rPr>
                <w:rFonts w:ascii="Times New Roman" w:hAnsi="Times New Roman" w:eastAsia="Times New Roman" w:cs="Times New Roman"/>
                <w:color w:val="auto"/>
                <w:sz w:val="21"/>
                <w:szCs w:val="21"/>
              </w:rPr>
            </w:pPr>
            <w:r>
              <w:rPr>
                <w:rFonts w:ascii="Times New Roman"/>
                <w:color w:val="auto"/>
                <w:sz w:val="21"/>
              </w:rPr>
              <w:t>1.4.3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4"/>
              <w:spacing w:line="360" w:lineRule="exact"/>
              <w:ind w:left="100" w:right="101"/>
              <w:rPr>
                <w:rFonts w:ascii="宋体" w:hAnsi="宋体" w:eastAsia="宋体" w:cs="宋体"/>
                <w:color w:val="auto"/>
                <w:sz w:val="21"/>
                <w:szCs w:val="21"/>
                <w:lang w:eastAsia="zh-CN"/>
              </w:rPr>
            </w:pPr>
            <w:r>
              <w:rPr>
                <w:rFonts w:ascii="宋体" w:hAnsi="宋体" w:eastAsia="宋体" w:cs="宋体"/>
                <w:color w:val="auto"/>
                <w:spacing w:val="1"/>
                <w:w w:val="95"/>
                <w:sz w:val="21"/>
                <w:szCs w:val="21"/>
                <w:lang w:eastAsia="zh-CN"/>
              </w:rPr>
              <w:t>投标人不得存在的其他关</w:t>
            </w:r>
            <w:r>
              <w:rPr>
                <w:rFonts w:ascii="宋体" w:hAnsi="宋体" w:eastAsia="宋体" w:cs="宋体"/>
                <w:color w:val="auto"/>
                <w:sz w:val="21"/>
                <w:szCs w:val="21"/>
                <w:lang w:eastAsia="zh-CN"/>
              </w:rPr>
              <w:t>联情形</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69"/>
              <w:ind w:left="1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（1）被暂停或取消投标资格的；</w:t>
            </w:r>
          </w:p>
          <w:p>
            <w:pPr>
              <w:pStyle w:val="34"/>
              <w:spacing w:before="69"/>
              <w:ind w:left="1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（2）财产被接管或全部冻结的；</w:t>
            </w:r>
          </w:p>
          <w:p>
            <w:pPr>
              <w:pStyle w:val="34"/>
              <w:spacing w:before="69"/>
              <w:ind w:left="1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（3）自2020年7月1日以来以弄虚作假骗取中标或严重违约或重大工程质量问题的（以省级及以上交通行政主管部门的书面通报或司法机关出具的有关法律文书为准）；</w:t>
            </w:r>
          </w:p>
          <w:p>
            <w:pPr>
              <w:pStyle w:val="34"/>
              <w:spacing w:before="69"/>
              <w:ind w:left="1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（4）与招标人存在利害关系可能影响招标公正性的法人、其他组织或者个人参加投标。</w:t>
            </w:r>
          </w:p>
          <w:p>
            <w:pPr>
              <w:pStyle w:val="34"/>
              <w:spacing w:before="69"/>
              <w:ind w:left="100"/>
              <w:rPr>
                <w:color w:val="auto"/>
                <w:lang w:eastAsia="zh-CN"/>
              </w:rPr>
            </w:pPr>
            <w:r>
              <w:rPr>
                <w:rFonts w:hint="eastAsia" w:ascii="宋体" w:hAnsi="宋体" w:eastAsia="宋体" w:cs="宋体"/>
                <w:color w:val="auto"/>
                <w:sz w:val="21"/>
                <w:szCs w:val="21"/>
                <w:lang w:eastAsia="zh-CN"/>
              </w:rPr>
              <w:t>（5）为投资参股本项目的法人单位。</w:t>
            </w:r>
          </w:p>
        </w:tc>
      </w:tr>
      <w:tr>
        <w:tblPrEx>
          <w:tblCellMar>
            <w:top w:w="0" w:type="dxa"/>
            <w:left w:w="0" w:type="dxa"/>
            <w:bottom w:w="0" w:type="dxa"/>
            <w:right w:w="0" w:type="dxa"/>
          </w:tblCellMar>
        </w:tblPrEx>
        <w:trPr>
          <w:trHeight w:val="1174"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spacing w:before="1"/>
              <w:rPr>
                <w:rFonts w:ascii="宋体" w:hAnsi="宋体" w:eastAsia="宋体" w:cs="宋体"/>
                <w:color w:val="auto"/>
                <w:sz w:val="28"/>
                <w:szCs w:val="28"/>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1.4.4</w:t>
            </w:r>
          </w:p>
        </w:tc>
        <w:tc>
          <w:tcPr>
            <w:tcW w:w="2551"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spacing w:before="138"/>
              <w:ind w:left="100"/>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投标人不得存在下列不良</w:t>
            </w:r>
          </w:p>
          <w:p>
            <w:pPr>
              <w:pStyle w:val="34"/>
              <w:spacing w:before="85"/>
              <w:ind w:left="100"/>
              <w:rPr>
                <w:rFonts w:ascii="宋体" w:hAnsi="宋体" w:eastAsia="宋体" w:cs="宋体"/>
                <w:color w:val="auto"/>
                <w:sz w:val="21"/>
                <w:szCs w:val="21"/>
              </w:rPr>
            </w:pPr>
            <w:r>
              <w:rPr>
                <w:rFonts w:ascii="宋体" w:hAnsi="宋体" w:eastAsia="宋体" w:cs="宋体"/>
                <w:color w:val="auto"/>
                <w:sz w:val="21"/>
                <w:szCs w:val="21"/>
              </w:rPr>
              <w:t>信用记录</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40"/>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有行贿犯罪行为的时间：</w:t>
            </w:r>
          </w:p>
          <w:p>
            <w:pPr>
              <w:pStyle w:val="34"/>
              <w:tabs>
                <w:tab w:val="left" w:pos="835"/>
              </w:tabs>
              <w:spacing w:before="85"/>
              <w:ind w:left="100"/>
              <w:rPr>
                <w:rFonts w:ascii="宋体" w:hAnsi="宋体" w:eastAsia="宋体" w:cs="宋体"/>
                <w:color w:val="auto"/>
                <w:sz w:val="10"/>
                <w:szCs w:val="10"/>
                <w:lang w:eastAsia="zh-CN"/>
              </w:rPr>
            </w:pPr>
            <w:r>
              <w:rPr>
                <w:rFonts w:hint="eastAsia" w:ascii="Times New Roman" w:hAnsi="Times New Roman" w:eastAsia="宋体" w:cs="Times New Roman"/>
                <w:color w:val="auto"/>
                <w:sz w:val="21"/>
                <w:szCs w:val="21"/>
                <w:u w:val="single" w:color="000000"/>
                <w:lang w:eastAsia="zh-CN"/>
              </w:rPr>
              <w:t>2020</w:t>
            </w:r>
            <w:r>
              <w:rPr>
                <w:rFonts w:ascii="宋体" w:hAnsi="宋体" w:eastAsia="宋体" w:cs="宋体"/>
                <w:color w:val="auto"/>
                <w:sz w:val="21"/>
                <w:szCs w:val="21"/>
                <w:lang w:eastAsia="zh-CN"/>
              </w:rPr>
              <w:t>年</w:t>
            </w:r>
            <w:r>
              <w:rPr>
                <w:rFonts w:ascii="Times New Roman" w:hAnsi="Times New Roman" w:eastAsia="Times New Roman" w:cs="Times New Roman"/>
                <w:color w:val="auto"/>
                <w:sz w:val="21"/>
                <w:szCs w:val="21"/>
                <w:u w:val="single"/>
                <w:lang w:eastAsia="zh-CN"/>
              </w:rPr>
              <w:t>_</w:t>
            </w:r>
            <w:r>
              <w:rPr>
                <w:rFonts w:hint="eastAsia" w:ascii="Times New Roman" w:hAnsi="Times New Roman" w:eastAsia="宋体" w:cs="Times New Roman"/>
                <w:color w:val="auto"/>
                <w:sz w:val="21"/>
                <w:szCs w:val="21"/>
                <w:u w:val="single"/>
                <w:lang w:eastAsia="zh-CN"/>
              </w:rPr>
              <w:t>7</w:t>
            </w:r>
            <w:r>
              <w:rPr>
                <w:rFonts w:ascii="Times New Roman" w:hAnsi="Times New Roman" w:eastAsia="Times New Roman" w:cs="Times New Roman"/>
                <w:color w:val="auto"/>
                <w:sz w:val="21"/>
                <w:szCs w:val="21"/>
                <w:u w:val="single"/>
                <w:lang w:eastAsia="zh-CN"/>
              </w:rPr>
              <w:t>_</w:t>
            </w:r>
            <w:r>
              <w:rPr>
                <w:rFonts w:ascii="宋体" w:hAnsi="宋体" w:eastAsia="宋体" w:cs="宋体"/>
                <w:color w:val="auto"/>
                <w:sz w:val="21"/>
                <w:szCs w:val="21"/>
                <w:lang w:eastAsia="zh-CN"/>
              </w:rPr>
              <w:t>月</w:t>
            </w:r>
            <w:r>
              <w:rPr>
                <w:rFonts w:ascii="Times New Roman" w:hAnsi="Times New Roman" w:eastAsia="Times New Roman" w:cs="Times New Roman"/>
                <w:color w:val="auto"/>
                <w:sz w:val="21"/>
                <w:szCs w:val="21"/>
                <w:u w:val="single"/>
                <w:lang w:eastAsia="zh-CN"/>
              </w:rPr>
              <w:t>_</w:t>
            </w:r>
            <w:r>
              <w:rPr>
                <w:rFonts w:hint="eastAsia" w:ascii="Times New Roman" w:hAnsi="Times New Roman" w:eastAsia="宋体" w:cs="Times New Roman"/>
                <w:color w:val="auto"/>
                <w:sz w:val="21"/>
                <w:szCs w:val="21"/>
                <w:u w:val="single"/>
                <w:lang w:eastAsia="zh-CN"/>
              </w:rPr>
              <w:t>1</w:t>
            </w:r>
            <w:r>
              <w:rPr>
                <w:rFonts w:ascii="Times New Roman" w:hAnsi="Times New Roman" w:eastAsia="Times New Roman" w:cs="Times New Roman"/>
                <w:color w:val="auto"/>
                <w:sz w:val="21"/>
                <w:szCs w:val="21"/>
                <w:u w:val="single"/>
                <w:lang w:eastAsia="zh-CN"/>
              </w:rPr>
              <w:t>_</w:t>
            </w:r>
            <w:r>
              <w:rPr>
                <w:rFonts w:ascii="宋体" w:hAnsi="宋体" w:eastAsia="宋体" w:cs="宋体"/>
                <w:color w:val="auto"/>
                <w:sz w:val="21"/>
                <w:szCs w:val="21"/>
                <w:lang w:eastAsia="zh-CN"/>
              </w:rPr>
              <w:t>日以来</w:t>
            </w:r>
            <w:r>
              <w:rPr>
                <w:rFonts w:ascii="宋体" w:hAnsi="宋体" w:eastAsia="宋体" w:cs="宋体"/>
                <w:color w:val="auto"/>
                <w:position w:val="11"/>
                <w:sz w:val="10"/>
                <w:szCs w:val="10"/>
                <w:lang w:eastAsia="zh-CN"/>
              </w:rPr>
              <w:t>①</w:t>
            </w:r>
          </w:p>
          <w:p>
            <w:pPr>
              <w:pStyle w:val="34"/>
              <w:spacing w:before="69"/>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投标人不得存在的其他不良状况或不良信用记录：</w:t>
            </w:r>
            <w:r>
              <w:rPr>
                <w:rFonts w:hint="eastAsia" w:ascii="宋体" w:hAnsi="宋体" w:eastAsia="宋体" w:cs="宋体"/>
                <w:color w:val="auto"/>
                <w:sz w:val="21"/>
                <w:szCs w:val="21"/>
                <w:lang w:eastAsia="zh-CN"/>
              </w:rPr>
              <w:t>/</w:t>
            </w:r>
          </w:p>
        </w:tc>
      </w:tr>
      <w:tr>
        <w:tblPrEx>
          <w:tblCellMar>
            <w:top w:w="0" w:type="dxa"/>
            <w:left w:w="0" w:type="dxa"/>
            <w:bottom w:w="0" w:type="dxa"/>
            <w:right w:w="0" w:type="dxa"/>
          </w:tblCellMar>
        </w:tblPrEx>
        <w:trPr>
          <w:trHeight w:val="1094"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spacing w:before="5"/>
              <w:rPr>
                <w:rFonts w:ascii="宋体" w:hAnsi="宋体" w:eastAsia="宋体" w:cs="宋体"/>
                <w:color w:val="auto"/>
                <w:sz w:val="14"/>
                <w:szCs w:val="14"/>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1.10.2</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11"/>
              <w:rPr>
                <w:rFonts w:ascii="宋体" w:hAnsi="宋体" w:eastAsia="宋体" w:cs="宋体"/>
                <w:color w:val="auto"/>
                <w:sz w:val="16"/>
                <w:szCs w:val="16"/>
                <w:lang w:eastAsia="zh-CN"/>
              </w:rPr>
            </w:pPr>
          </w:p>
          <w:p>
            <w:pPr>
              <w:pStyle w:val="34"/>
              <w:ind w:left="100"/>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投标预备会投标人提出问</w:t>
            </w:r>
          </w:p>
          <w:p>
            <w:pPr>
              <w:pStyle w:val="34"/>
              <w:spacing w:before="89"/>
              <w:ind w:left="100"/>
              <w:rPr>
                <w:rFonts w:ascii="宋体" w:hAnsi="宋体" w:eastAsia="宋体" w:cs="宋体"/>
                <w:color w:val="auto"/>
                <w:sz w:val="10"/>
                <w:szCs w:val="10"/>
              </w:rPr>
            </w:pPr>
            <w:r>
              <w:rPr>
                <w:rFonts w:ascii="宋体" w:hAnsi="宋体" w:eastAsia="宋体" w:cs="宋体"/>
                <w:color w:val="auto"/>
                <w:position w:val="-10"/>
                <w:sz w:val="21"/>
                <w:szCs w:val="21"/>
              </w:rPr>
              <w:t>题</w:t>
            </w:r>
          </w:p>
        </w:tc>
        <w:tc>
          <w:tcPr>
            <w:tcW w:w="5671" w:type="dxa"/>
            <w:tcBorders>
              <w:top w:val="single" w:color="000000" w:sz="6" w:space="0"/>
              <w:left w:val="single" w:color="000000" w:sz="6" w:space="0"/>
              <w:bottom w:val="single" w:color="000000" w:sz="6" w:space="0"/>
              <w:right w:val="single" w:color="000000" w:sz="12" w:space="0"/>
            </w:tcBorders>
            <w:vAlign w:val="center"/>
          </w:tcPr>
          <w:p>
            <w:pPr>
              <w:pStyle w:val="34"/>
              <w:spacing w:line="288" w:lineRule="exact"/>
              <w:ind w:left="100"/>
              <w:rPr>
                <w:rFonts w:ascii="宋体" w:hAnsi="宋体" w:eastAsia="宋体" w:cs="宋体"/>
                <w:color w:val="auto"/>
                <w:sz w:val="21"/>
                <w:szCs w:val="21"/>
                <w:lang w:eastAsia="zh-CN"/>
              </w:rPr>
            </w:pPr>
            <w:r>
              <w:rPr>
                <w:rFonts w:hint="eastAsia" w:ascii="宋体" w:hAnsi="宋体" w:eastAsia="宋体" w:cs="宋体"/>
                <w:color w:val="auto"/>
                <w:sz w:val="21"/>
                <w:szCs w:val="21"/>
                <w:u w:val="single" w:color="000000"/>
                <w:lang w:eastAsia="zh-CN"/>
              </w:rPr>
              <w:t>/</w:t>
            </w:r>
          </w:p>
        </w:tc>
      </w:tr>
      <w:tr>
        <w:tblPrEx>
          <w:tblCellMar>
            <w:top w:w="0" w:type="dxa"/>
            <w:left w:w="0" w:type="dxa"/>
            <w:bottom w:w="0" w:type="dxa"/>
            <w:right w:w="0" w:type="dxa"/>
          </w:tblCellMar>
        </w:tblPrEx>
        <w:trPr>
          <w:trHeight w:val="1814"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11"/>
              <w:rPr>
                <w:rFonts w:ascii="宋体" w:hAnsi="宋体" w:eastAsia="宋体" w:cs="宋体"/>
                <w:color w:val="auto"/>
                <w:sz w:val="21"/>
                <w:szCs w:val="21"/>
              </w:rPr>
            </w:pPr>
          </w:p>
          <w:p>
            <w:pPr>
              <w:pStyle w:val="34"/>
              <w:ind w:left="91"/>
              <w:rPr>
                <w:rFonts w:ascii="Times New Roman" w:hAnsi="Times New Roman" w:eastAsia="Times New Roman" w:cs="Times New Roman"/>
                <w:color w:val="auto"/>
                <w:sz w:val="21"/>
                <w:szCs w:val="21"/>
              </w:rPr>
            </w:pPr>
            <w:r>
              <w:rPr>
                <w:rFonts w:ascii="Times New Roman"/>
                <w:color w:val="auto"/>
                <w:spacing w:val="-2"/>
                <w:sz w:val="21"/>
              </w:rPr>
              <w:t>1.11.1</w:t>
            </w:r>
          </w:p>
        </w:tc>
        <w:tc>
          <w:tcPr>
            <w:tcW w:w="2551"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1"/>
              <w:rPr>
                <w:rFonts w:ascii="宋体" w:hAnsi="宋体" w:eastAsia="宋体" w:cs="宋体"/>
                <w:color w:val="auto"/>
                <w:sz w:val="18"/>
                <w:szCs w:val="18"/>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分包</w:t>
            </w:r>
          </w:p>
        </w:tc>
        <w:tc>
          <w:tcPr>
            <w:tcW w:w="5671" w:type="dxa"/>
            <w:tcBorders>
              <w:top w:val="single" w:color="000000" w:sz="6" w:space="0"/>
              <w:left w:val="single" w:color="000000" w:sz="6" w:space="0"/>
              <w:bottom w:val="single" w:color="000000" w:sz="6" w:space="0"/>
              <w:right w:val="single" w:color="000000" w:sz="12" w:space="0"/>
            </w:tcBorders>
          </w:tcPr>
          <w:p>
            <w:pPr>
              <w:pStyle w:val="34"/>
              <w:tabs>
                <w:tab w:val="left" w:pos="3822"/>
              </w:tabs>
              <w:spacing w:before="40" w:line="314" w:lineRule="auto"/>
              <w:ind w:left="100" w:right="95"/>
              <w:rPr>
                <w:rFonts w:ascii="宋体" w:hAnsi="宋体" w:eastAsia="宋体" w:cs="宋体"/>
                <w:color w:val="auto"/>
                <w:sz w:val="21"/>
                <w:szCs w:val="21"/>
                <w:lang w:eastAsia="zh-CN"/>
              </w:rPr>
            </w:pPr>
            <w:r>
              <w:rPr>
                <w:rFonts w:hint="eastAsia" w:ascii="宋体" w:hAnsi="宋体" w:eastAsia="宋体" w:cs="宋体"/>
                <w:color w:val="auto"/>
                <w:sz w:val="21"/>
                <w:szCs w:val="21"/>
              </w:rPr>
              <w:sym w:font="Wingdings" w:char="00FE"/>
            </w:r>
            <w:r>
              <w:rPr>
                <w:rFonts w:hint="eastAsia" w:ascii="宋体" w:hAnsi="宋体" w:eastAsia="宋体" w:cs="宋体"/>
                <w:color w:val="auto"/>
                <w:sz w:val="21"/>
                <w:szCs w:val="21"/>
                <w:lang w:eastAsia="zh-CN"/>
              </w:rPr>
              <w:t>不</w:t>
            </w:r>
            <w:r>
              <w:rPr>
                <w:rFonts w:ascii="宋体" w:hAnsi="宋体" w:eastAsia="宋体" w:cs="宋体"/>
                <w:color w:val="auto"/>
                <w:sz w:val="21"/>
                <w:szCs w:val="21"/>
                <w:lang w:eastAsia="zh-CN"/>
              </w:rPr>
              <w:t>允许</w:t>
            </w:r>
            <w:r>
              <w:rPr>
                <w:rFonts w:hint="eastAsia" w:ascii="宋体" w:hAnsi="宋体" w:eastAsia="宋体" w:cs="宋体"/>
                <w:color w:val="auto"/>
                <w:sz w:val="21"/>
                <w:szCs w:val="21"/>
                <w:lang w:eastAsia="zh-CN"/>
              </w:rPr>
              <w:t>分包</w:t>
            </w:r>
          </w:p>
          <w:p>
            <w:pPr>
              <w:pStyle w:val="34"/>
              <w:tabs>
                <w:tab w:val="left" w:pos="3822"/>
              </w:tabs>
              <w:spacing w:before="40" w:line="314" w:lineRule="auto"/>
              <w:ind w:left="100" w:right="95"/>
              <w:rPr>
                <w:rFonts w:ascii="宋体" w:hAnsi="宋体" w:eastAsia="宋体" w:cs="宋体"/>
                <w:color w:val="auto"/>
                <w:sz w:val="21"/>
                <w:szCs w:val="21"/>
                <w:lang w:eastAsia="zh-CN"/>
              </w:rPr>
            </w:pPr>
            <w:r>
              <w:rPr>
                <w:rFonts w:ascii="宋体" w:hAnsi="宋体" w:eastAsia="宋体" w:cs="宋体"/>
                <w:color w:val="auto"/>
                <w:sz w:val="21"/>
                <w:szCs w:val="21"/>
              </w:rPr>
              <w:sym w:font="Wingdings" w:char="00A8"/>
            </w:r>
            <w:r>
              <w:rPr>
                <w:rFonts w:ascii="宋体" w:hAnsi="宋体" w:eastAsia="宋体" w:cs="宋体"/>
                <w:color w:val="auto"/>
                <w:sz w:val="21"/>
                <w:szCs w:val="21"/>
                <w:lang w:eastAsia="zh-CN"/>
              </w:rPr>
              <w:t>不得分包的工程内容为：</w:t>
            </w:r>
            <w:r>
              <w:rPr>
                <w:rFonts w:ascii="Times New Roman" w:hAnsi="Times New Roman" w:eastAsia="Times New Roman" w:cs="Times New Roman"/>
                <w:color w:val="auto"/>
                <w:sz w:val="21"/>
                <w:szCs w:val="21"/>
                <w:u w:val="single" w:color="000000"/>
                <w:lang w:eastAsia="zh-CN"/>
              </w:rPr>
              <w:tab/>
            </w:r>
            <w:r>
              <w:rPr>
                <w:rFonts w:ascii="宋体" w:hAnsi="宋体" w:eastAsia="宋体" w:cs="宋体"/>
                <w:color w:val="auto"/>
                <w:w w:val="95"/>
                <w:sz w:val="21"/>
                <w:szCs w:val="21"/>
                <w:lang w:eastAsia="zh-CN"/>
              </w:rPr>
              <w:t>分包应符合交通运输部《关于印发公路工程施工分包管理办法的通知》及浙江省交通运输厅《浙江省公路水运施工分包</w:t>
            </w:r>
            <w:r>
              <w:rPr>
                <w:rFonts w:ascii="宋体" w:hAnsi="宋体" w:eastAsia="宋体" w:cs="宋体"/>
                <w:color w:val="auto"/>
                <w:sz w:val="21"/>
                <w:szCs w:val="21"/>
                <w:lang w:eastAsia="zh-CN"/>
              </w:rPr>
              <w:t>和劳务合作管理实施细则》有关分包管理的规定。</w:t>
            </w:r>
          </w:p>
          <w:p>
            <w:pPr>
              <w:pStyle w:val="34"/>
              <w:tabs>
                <w:tab w:val="left" w:pos="4347"/>
              </w:tabs>
              <w:spacing w:before="20"/>
              <w:ind w:left="100"/>
              <w:rPr>
                <w:rFonts w:ascii="Times New Roman" w:hAnsi="Times New Roman" w:eastAsia="Times New Roman" w:cs="Times New Roman"/>
                <w:color w:val="auto"/>
                <w:sz w:val="21"/>
                <w:szCs w:val="21"/>
              </w:rPr>
            </w:pPr>
            <w:r>
              <w:rPr>
                <w:rFonts w:ascii="宋体" w:hAnsi="宋体" w:eastAsia="宋体" w:cs="宋体"/>
                <w:color w:val="auto"/>
                <w:sz w:val="21"/>
                <w:szCs w:val="21"/>
              </w:rPr>
              <w:t>分</w:t>
            </w:r>
            <w:r>
              <w:rPr>
                <w:rFonts w:ascii="宋体" w:hAnsi="宋体" w:eastAsia="宋体" w:cs="宋体"/>
                <w:color w:val="auto"/>
                <w:spacing w:val="2"/>
                <w:sz w:val="21"/>
                <w:szCs w:val="21"/>
              </w:rPr>
              <w:t>包</w:t>
            </w:r>
            <w:r>
              <w:rPr>
                <w:rFonts w:ascii="宋体" w:hAnsi="宋体" w:eastAsia="宋体" w:cs="宋体"/>
                <w:color w:val="auto"/>
                <w:sz w:val="21"/>
                <w:szCs w:val="21"/>
              </w:rPr>
              <w:t>的</w:t>
            </w:r>
            <w:r>
              <w:rPr>
                <w:rFonts w:ascii="宋体" w:hAnsi="宋体" w:eastAsia="宋体" w:cs="宋体"/>
                <w:color w:val="auto"/>
                <w:spacing w:val="2"/>
                <w:sz w:val="21"/>
                <w:szCs w:val="21"/>
              </w:rPr>
              <w:t>其</w:t>
            </w:r>
            <w:r>
              <w:rPr>
                <w:rFonts w:ascii="宋体" w:hAnsi="宋体" w:eastAsia="宋体" w:cs="宋体"/>
                <w:color w:val="auto"/>
                <w:sz w:val="21"/>
                <w:szCs w:val="21"/>
              </w:rPr>
              <w:t>他</w:t>
            </w:r>
            <w:r>
              <w:rPr>
                <w:rFonts w:ascii="宋体" w:hAnsi="宋体" w:eastAsia="宋体" w:cs="宋体"/>
                <w:color w:val="auto"/>
                <w:spacing w:val="2"/>
                <w:sz w:val="21"/>
                <w:szCs w:val="21"/>
              </w:rPr>
              <w:t>规</w:t>
            </w:r>
            <w:r>
              <w:rPr>
                <w:rFonts w:ascii="宋体" w:hAnsi="宋体" w:eastAsia="宋体" w:cs="宋体"/>
                <w:color w:val="auto"/>
                <w:sz w:val="21"/>
                <w:szCs w:val="21"/>
              </w:rPr>
              <w:t>定</w:t>
            </w:r>
            <w:r>
              <w:rPr>
                <w:rFonts w:ascii="宋体" w:hAnsi="宋体" w:eastAsia="宋体" w:cs="宋体"/>
                <w:color w:val="auto"/>
                <w:spacing w:val="2"/>
                <w:sz w:val="21"/>
                <w:szCs w:val="21"/>
              </w:rPr>
              <w:t>：</w:t>
            </w:r>
            <w:r>
              <w:rPr>
                <w:rFonts w:ascii="Times New Roman" w:hAnsi="Times New Roman" w:eastAsia="Times New Roman" w:cs="Times New Roman"/>
                <w:color w:val="auto"/>
                <w:sz w:val="21"/>
                <w:szCs w:val="21"/>
                <w:u w:val="single" w:color="000000"/>
              </w:rPr>
              <w:tab/>
            </w:r>
          </w:p>
        </w:tc>
      </w:tr>
      <w:tr>
        <w:tblPrEx>
          <w:tblCellMar>
            <w:top w:w="0" w:type="dxa"/>
            <w:left w:w="0" w:type="dxa"/>
            <w:bottom w:w="0" w:type="dxa"/>
            <w:right w:w="0" w:type="dxa"/>
          </w:tblCellMar>
        </w:tblPrEx>
        <w:trPr>
          <w:trHeight w:val="696" w:hRule="exact"/>
        </w:trPr>
        <w:tc>
          <w:tcPr>
            <w:tcW w:w="991" w:type="dxa"/>
            <w:tcBorders>
              <w:top w:val="single" w:color="000000" w:sz="6" w:space="0"/>
              <w:left w:val="single" w:color="000000" w:sz="12" w:space="0"/>
              <w:bottom w:val="single" w:color="000000" w:sz="6" w:space="0"/>
              <w:right w:val="single" w:color="000000" w:sz="6" w:space="0"/>
            </w:tcBorders>
          </w:tcPr>
          <w:p>
            <w:pPr>
              <w:pStyle w:val="34"/>
              <w:spacing w:before="2"/>
              <w:rPr>
                <w:rFonts w:ascii="宋体" w:hAnsi="宋体" w:eastAsia="宋体" w:cs="宋体"/>
                <w:color w:val="auto"/>
                <w:sz w:val="19"/>
                <w:szCs w:val="19"/>
              </w:rPr>
            </w:pPr>
          </w:p>
          <w:p>
            <w:pPr>
              <w:pStyle w:val="34"/>
              <w:ind w:left="91"/>
              <w:rPr>
                <w:rFonts w:ascii="Times New Roman" w:hAnsi="Times New Roman" w:eastAsia="Times New Roman" w:cs="Times New Roman"/>
                <w:color w:val="auto"/>
                <w:sz w:val="21"/>
                <w:szCs w:val="21"/>
              </w:rPr>
            </w:pPr>
            <w:r>
              <w:rPr>
                <w:rFonts w:ascii="Times New Roman"/>
                <w:color w:val="auto"/>
                <w:sz w:val="21"/>
              </w:rPr>
              <w:t>2.1</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lang w:eastAsia="zh-CN"/>
              </w:rPr>
            </w:pPr>
          </w:p>
          <w:p>
            <w:pPr>
              <w:pStyle w:val="3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构成招标文件的其他材料</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lang w:eastAsia="zh-CN"/>
              </w:rPr>
            </w:pPr>
          </w:p>
          <w:p>
            <w:pPr>
              <w:pStyle w:val="3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招标人按规定报备后的标有编号的补遗书（如有）</w:t>
            </w:r>
          </w:p>
        </w:tc>
      </w:tr>
      <w:tr>
        <w:tblPrEx>
          <w:tblCellMar>
            <w:top w:w="0" w:type="dxa"/>
            <w:left w:w="0" w:type="dxa"/>
            <w:bottom w:w="0" w:type="dxa"/>
            <w:right w:w="0" w:type="dxa"/>
          </w:tblCellMar>
        </w:tblPrEx>
        <w:trPr>
          <w:trHeight w:val="1099" w:hRule="exact"/>
        </w:trPr>
        <w:tc>
          <w:tcPr>
            <w:tcW w:w="991" w:type="dxa"/>
            <w:tcBorders>
              <w:top w:val="single" w:color="000000" w:sz="6" w:space="0"/>
              <w:left w:val="single" w:color="000000" w:sz="12" w:space="0"/>
              <w:bottom w:val="single" w:color="000000" w:sz="12" w:space="0"/>
              <w:right w:val="single" w:color="000000" w:sz="6" w:space="0"/>
            </w:tcBorders>
          </w:tcPr>
          <w:p>
            <w:pPr>
              <w:pStyle w:val="34"/>
              <w:rPr>
                <w:rFonts w:ascii="宋体" w:hAnsi="宋体" w:eastAsia="宋体" w:cs="宋体"/>
                <w:color w:val="auto"/>
                <w:sz w:val="20"/>
                <w:szCs w:val="20"/>
                <w:lang w:eastAsia="zh-CN"/>
              </w:rPr>
            </w:pPr>
          </w:p>
          <w:p>
            <w:pPr>
              <w:pStyle w:val="34"/>
              <w:spacing w:before="5"/>
              <w:rPr>
                <w:rFonts w:ascii="宋体" w:hAnsi="宋体" w:eastAsia="宋体" w:cs="宋体"/>
                <w:color w:val="auto"/>
                <w:sz w:val="14"/>
                <w:szCs w:val="14"/>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2.2.1</w:t>
            </w:r>
          </w:p>
        </w:tc>
        <w:tc>
          <w:tcPr>
            <w:tcW w:w="2551" w:type="dxa"/>
            <w:tcBorders>
              <w:top w:val="single" w:color="000000" w:sz="6" w:space="0"/>
              <w:left w:val="single" w:color="000000" w:sz="6" w:space="0"/>
              <w:bottom w:val="single" w:color="000000" w:sz="12" w:space="0"/>
              <w:right w:val="single" w:color="000000" w:sz="6" w:space="0"/>
            </w:tcBorders>
          </w:tcPr>
          <w:p>
            <w:pPr>
              <w:pStyle w:val="34"/>
              <w:rPr>
                <w:rFonts w:ascii="宋体" w:hAnsi="宋体" w:eastAsia="宋体" w:cs="宋体"/>
                <w:color w:val="auto"/>
                <w:sz w:val="20"/>
                <w:szCs w:val="20"/>
                <w:lang w:eastAsia="zh-CN"/>
              </w:rPr>
            </w:pPr>
          </w:p>
          <w:p>
            <w:pPr>
              <w:pStyle w:val="34"/>
              <w:spacing w:before="138"/>
              <w:ind w:left="100"/>
              <w:rPr>
                <w:rFonts w:ascii="宋体" w:hAnsi="宋体" w:eastAsia="宋体" w:cs="宋体"/>
                <w:color w:val="auto"/>
                <w:sz w:val="21"/>
                <w:szCs w:val="21"/>
                <w:lang w:eastAsia="zh-CN"/>
              </w:rPr>
            </w:pPr>
            <w:r>
              <w:rPr>
                <w:rFonts w:hint="eastAsia"/>
                <w:color w:val="auto"/>
                <w:szCs w:val="21"/>
                <w:lang w:eastAsia="zh-CN"/>
              </w:rPr>
              <w:t>投标人要求澄清招标文件的截止时间</w:t>
            </w:r>
          </w:p>
        </w:tc>
        <w:tc>
          <w:tcPr>
            <w:tcW w:w="5671" w:type="dxa"/>
            <w:tcBorders>
              <w:top w:val="single" w:color="000000" w:sz="6" w:space="0"/>
              <w:left w:val="single" w:color="000000" w:sz="6" w:space="0"/>
              <w:bottom w:val="single" w:color="000000" w:sz="12" w:space="0"/>
              <w:right w:val="single" w:color="000000" w:sz="12" w:space="0"/>
            </w:tcBorders>
            <w:vAlign w:val="center"/>
          </w:tcPr>
          <w:p>
            <w:pPr>
              <w:pStyle w:val="34"/>
              <w:spacing w:before="40" w:line="297" w:lineRule="auto"/>
              <w:ind w:left="100" w:right="336"/>
              <w:jc w:val="both"/>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递交投标文件截止之日1</w:t>
            </w:r>
            <w:r>
              <w:rPr>
                <w:rFonts w:ascii="宋体" w:hAnsi="宋体" w:eastAsia="宋体" w:cs="宋体"/>
                <w:color w:val="auto"/>
                <w:sz w:val="21"/>
                <w:szCs w:val="21"/>
                <w:lang w:eastAsia="zh-CN"/>
              </w:rPr>
              <w:t>6</w:t>
            </w:r>
            <w:r>
              <w:rPr>
                <w:rFonts w:hint="eastAsia" w:ascii="宋体" w:hAnsi="宋体" w:eastAsia="宋体" w:cs="宋体"/>
                <w:color w:val="auto"/>
                <w:sz w:val="21"/>
                <w:szCs w:val="21"/>
                <w:lang w:eastAsia="zh-CN"/>
              </w:rPr>
              <w:t>日前（以收到日期为准）。</w:t>
            </w:r>
          </w:p>
        </w:tc>
      </w:tr>
    </w:tbl>
    <w:p>
      <w:pPr>
        <w:rPr>
          <w:rFonts w:ascii="宋体" w:hAnsi="宋体" w:eastAsia="宋体" w:cs="宋体"/>
          <w:color w:val="auto"/>
          <w:sz w:val="20"/>
          <w:szCs w:val="20"/>
          <w:lang w:eastAsia="zh-CN"/>
        </w:rPr>
      </w:pPr>
    </w:p>
    <w:p>
      <w:pPr>
        <w:spacing w:before="6"/>
        <w:rPr>
          <w:rFonts w:ascii="宋体" w:hAnsi="宋体" w:eastAsia="宋体" w:cs="宋体"/>
          <w:color w:val="auto"/>
          <w:sz w:val="26"/>
          <w:szCs w:val="26"/>
          <w:lang w:eastAsia="zh-CN"/>
        </w:rPr>
      </w:pPr>
    </w:p>
    <w:p>
      <w:pPr>
        <w:pStyle w:val="13"/>
        <w:spacing w:before="34"/>
        <w:ind w:left="0" w:right="299"/>
        <w:jc w:val="right"/>
        <w:rPr>
          <w:rFonts w:cs="宋体"/>
          <w:color w:val="auto"/>
          <w:w w:val="95"/>
          <w:lang w:eastAsia="zh-CN"/>
        </w:rPr>
      </w:pPr>
    </w:p>
    <w:p>
      <w:pPr>
        <w:pStyle w:val="13"/>
        <w:spacing w:before="34"/>
        <w:ind w:left="0" w:right="299"/>
        <w:jc w:val="right"/>
        <w:rPr>
          <w:rFonts w:cs="宋体"/>
          <w:color w:val="auto"/>
          <w:w w:val="95"/>
          <w:lang w:eastAsia="zh-CN"/>
        </w:rPr>
      </w:pPr>
    </w:p>
    <w:p>
      <w:pPr>
        <w:pStyle w:val="13"/>
        <w:spacing w:before="34"/>
        <w:ind w:left="0" w:right="299"/>
        <w:jc w:val="right"/>
        <w:rPr>
          <w:rFonts w:cs="宋体"/>
          <w:color w:val="auto"/>
        </w:rPr>
      </w:pPr>
      <w:r>
        <w:rPr>
          <w:rFonts w:cs="宋体"/>
          <w:color w:val="auto"/>
          <w:w w:val="95"/>
        </w:rPr>
        <w:t>续上表</w:t>
      </w:r>
    </w:p>
    <w:p>
      <w:pPr>
        <w:spacing w:before="6"/>
        <w:rPr>
          <w:rFonts w:ascii="宋体" w:hAnsi="宋体" w:eastAsia="宋体" w:cs="宋体"/>
          <w:color w:val="auto"/>
          <w:sz w:val="7"/>
          <w:szCs w:val="7"/>
        </w:rPr>
      </w:pPr>
    </w:p>
    <w:tbl>
      <w:tblPr>
        <w:tblStyle w:val="27"/>
        <w:tblW w:w="9213" w:type="dxa"/>
        <w:tblInd w:w="100" w:type="dxa"/>
        <w:tblLayout w:type="fixed"/>
        <w:tblCellMar>
          <w:top w:w="0" w:type="dxa"/>
          <w:left w:w="0" w:type="dxa"/>
          <w:bottom w:w="0" w:type="dxa"/>
          <w:right w:w="0" w:type="dxa"/>
        </w:tblCellMar>
      </w:tblPr>
      <w:tblGrid>
        <w:gridCol w:w="991"/>
        <w:gridCol w:w="2551"/>
        <w:gridCol w:w="5671"/>
      </w:tblGrid>
      <w:tr>
        <w:trPr>
          <w:trHeight w:val="703" w:hRule="exact"/>
        </w:trPr>
        <w:tc>
          <w:tcPr>
            <w:tcW w:w="991" w:type="dxa"/>
            <w:tcBorders>
              <w:top w:val="single" w:color="000000" w:sz="12" w:space="0"/>
              <w:left w:val="single" w:color="000000" w:sz="12"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163"/>
              <w:rPr>
                <w:rFonts w:ascii="宋体" w:hAnsi="宋体" w:eastAsia="宋体" w:cs="宋体"/>
                <w:color w:val="auto"/>
                <w:sz w:val="21"/>
                <w:szCs w:val="21"/>
              </w:rPr>
            </w:pPr>
            <w:r>
              <w:rPr>
                <w:rFonts w:ascii="宋体" w:hAnsi="宋体" w:eastAsia="宋体" w:cs="宋体"/>
                <w:b/>
                <w:bCs/>
                <w:color w:val="auto"/>
                <w:spacing w:val="2"/>
                <w:sz w:val="21"/>
                <w:szCs w:val="21"/>
              </w:rPr>
              <w:t>条款号</w:t>
            </w:r>
          </w:p>
        </w:tc>
        <w:tc>
          <w:tcPr>
            <w:tcW w:w="2551" w:type="dxa"/>
            <w:tcBorders>
              <w:top w:val="single" w:color="000000" w:sz="12"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691"/>
              <w:rPr>
                <w:rFonts w:ascii="宋体" w:hAnsi="宋体" w:eastAsia="宋体" w:cs="宋体"/>
                <w:color w:val="auto"/>
                <w:sz w:val="21"/>
                <w:szCs w:val="21"/>
              </w:rPr>
            </w:pPr>
            <w:r>
              <w:rPr>
                <w:rFonts w:ascii="宋体" w:hAnsi="宋体" w:eastAsia="宋体" w:cs="宋体"/>
                <w:b/>
                <w:bCs/>
                <w:color w:val="auto"/>
                <w:sz w:val="21"/>
                <w:szCs w:val="21"/>
              </w:rPr>
              <w:t>条款名称</w:t>
            </w:r>
          </w:p>
        </w:tc>
        <w:tc>
          <w:tcPr>
            <w:tcW w:w="5671" w:type="dxa"/>
            <w:tcBorders>
              <w:top w:val="single" w:color="000000" w:sz="12"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rPr>
            </w:pPr>
          </w:p>
          <w:p>
            <w:pPr>
              <w:pStyle w:val="34"/>
              <w:ind w:left="4"/>
              <w:jc w:val="center"/>
              <w:rPr>
                <w:rFonts w:ascii="宋体" w:hAnsi="宋体" w:eastAsia="宋体" w:cs="宋体"/>
                <w:color w:val="auto"/>
                <w:sz w:val="21"/>
                <w:szCs w:val="21"/>
              </w:rPr>
            </w:pPr>
            <w:r>
              <w:rPr>
                <w:rFonts w:ascii="宋体" w:hAnsi="宋体" w:eastAsia="宋体" w:cs="宋体"/>
                <w:b/>
                <w:bCs/>
                <w:color w:val="auto"/>
                <w:sz w:val="21"/>
                <w:szCs w:val="21"/>
              </w:rPr>
              <w:t>编列内容</w:t>
            </w:r>
          </w:p>
        </w:tc>
      </w:tr>
      <w:tr>
        <w:tblPrEx>
          <w:tblCellMar>
            <w:top w:w="0" w:type="dxa"/>
            <w:left w:w="0" w:type="dxa"/>
            <w:bottom w:w="0" w:type="dxa"/>
            <w:right w:w="0" w:type="dxa"/>
          </w:tblCellMar>
        </w:tblPrEx>
        <w:trPr>
          <w:trHeight w:val="694" w:hRule="exact"/>
        </w:trPr>
        <w:tc>
          <w:tcPr>
            <w:tcW w:w="991" w:type="dxa"/>
            <w:tcBorders>
              <w:top w:val="single" w:color="000000" w:sz="6" w:space="0"/>
              <w:left w:val="single" w:color="000000" w:sz="12" w:space="0"/>
              <w:bottom w:val="single" w:color="000000" w:sz="6" w:space="0"/>
              <w:right w:val="single" w:color="000000" w:sz="6" w:space="0"/>
            </w:tcBorders>
          </w:tcPr>
          <w:p>
            <w:pPr>
              <w:pStyle w:val="34"/>
              <w:spacing w:before="2"/>
              <w:rPr>
                <w:rFonts w:ascii="宋体" w:hAnsi="宋体" w:eastAsia="宋体" w:cs="宋体"/>
                <w:color w:val="auto"/>
                <w:sz w:val="19"/>
                <w:szCs w:val="19"/>
              </w:rPr>
            </w:pPr>
          </w:p>
          <w:p>
            <w:pPr>
              <w:pStyle w:val="34"/>
              <w:ind w:left="91"/>
              <w:rPr>
                <w:rFonts w:ascii="Times New Roman" w:hAnsi="Times New Roman" w:eastAsia="Times New Roman" w:cs="Times New Roman"/>
                <w:color w:val="auto"/>
                <w:sz w:val="21"/>
                <w:szCs w:val="21"/>
              </w:rPr>
            </w:pPr>
            <w:r>
              <w:rPr>
                <w:rFonts w:ascii="Times New Roman"/>
                <w:color w:val="auto"/>
                <w:sz w:val="21"/>
              </w:rPr>
              <w:t>3.1.1</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投标文件密封形式</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双信封</w:t>
            </w:r>
          </w:p>
        </w:tc>
      </w:tr>
      <w:tr>
        <w:tblPrEx>
          <w:tblCellMar>
            <w:top w:w="0" w:type="dxa"/>
            <w:left w:w="0" w:type="dxa"/>
            <w:bottom w:w="0" w:type="dxa"/>
            <w:right w:w="0" w:type="dxa"/>
          </w:tblCellMar>
        </w:tblPrEx>
        <w:trPr>
          <w:trHeight w:val="466" w:hRule="exact"/>
        </w:trPr>
        <w:tc>
          <w:tcPr>
            <w:tcW w:w="991" w:type="dxa"/>
            <w:tcBorders>
              <w:top w:val="single" w:color="000000" w:sz="6" w:space="0"/>
              <w:left w:val="single" w:color="000000" w:sz="12" w:space="0"/>
              <w:bottom w:val="single" w:color="000000" w:sz="6" w:space="0"/>
              <w:right w:val="single" w:color="000000" w:sz="6" w:space="0"/>
            </w:tcBorders>
          </w:tcPr>
          <w:p>
            <w:pPr>
              <w:pStyle w:val="34"/>
              <w:spacing w:before="2"/>
              <w:rPr>
                <w:rFonts w:ascii="宋体" w:hAnsi="宋体" w:eastAsia="宋体" w:cs="宋体"/>
                <w:color w:val="auto"/>
                <w:sz w:val="19"/>
                <w:szCs w:val="19"/>
              </w:rPr>
            </w:pPr>
          </w:p>
          <w:p>
            <w:pPr>
              <w:pStyle w:val="34"/>
              <w:ind w:left="91"/>
              <w:rPr>
                <w:rFonts w:ascii="Times New Roman" w:hAnsi="Times New Roman" w:eastAsia="Times New Roman" w:cs="Times New Roman"/>
                <w:color w:val="auto"/>
                <w:sz w:val="21"/>
                <w:szCs w:val="21"/>
              </w:rPr>
            </w:pPr>
            <w:r>
              <w:rPr>
                <w:rFonts w:ascii="Times New Roman"/>
                <w:color w:val="auto"/>
                <w:sz w:val="21"/>
              </w:rPr>
              <w:t>3.1.1</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lang w:eastAsia="zh-CN"/>
              </w:rPr>
            </w:pPr>
          </w:p>
          <w:p>
            <w:pPr>
              <w:pStyle w:val="3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构成投标文件的其他资料</w:t>
            </w:r>
          </w:p>
        </w:tc>
        <w:tc>
          <w:tcPr>
            <w:tcW w:w="5671" w:type="dxa"/>
            <w:tcBorders>
              <w:top w:val="single" w:color="000000" w:sz="6" w:space="0"/>
              <w:left w:val="single" w:color="000000" w:sz="6" w:space="0"/>
              <w:bottom w:val="single" w:color="000000" w:sz="6" w:space="0"/>
              <w:right w:val="single" w:color="000000" w:sz="12" w:space="0"/>
            </w:tcBorders>
          </w:tcPr>
          <w:p>
            <w:pPr>
              <w:rPr>
                <w:rFonts w:eastAsia="宋体"/>
                <w:color w:val="auto"/>
                <w:lang w:eastAsia="zh-CN"/>
              </w:rPr>
            </w:pPr>
            <w:r>
              <w:rPr>
                <w:rFonts w:hint="eastAsia" w:eastAsia="宋体"/>
                <w:color w:val="auto"/>
                <w:lang w:eastAsia="zh-CN"/>
              </w:rPr>
              <w:t>无</w:t>
            </w:r>
          </w:p>
        </w:tc>
      </w:tr>
      <w:tr>
        <w:tblPrEx>
          <w:tblCellMar>
            <w:top w:w="0" w:type="dxa"/>
            <w:left w:w="0" w:type="dxa"/>
            <w:bottom w:w="0" w:type="dxa"/>
            <w:right w:w="0" w:type="dxa"/>
          </w:tblCellMar>
        </w:tblPrEx>
        <w:trPr>
          <w:trHeight w:val="696"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Times New Roman" w:hAnsi="Times New Roman" w:eastAsia="Times New Roman" w:cs="Times New Roman"/>
                <w:color w:val="auto"/>
                <w:sz w:val="21"/>
                <w:szCs w:val="21"/>
              </w:rPr>
            </w:pPr>
            <w:r>
              <w:rPr>
                <w:rFonts w:ascii="Times New Roman"/>
                <w:color w:val="auto"/>
                <w:sz w:val="21"/>
              </w:rPr>
              <w:t>3.1.4</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155"/>
              <w:rPr>
                <w:rFonts w:ascii="宋体" w:hAnsi="宋体" w:eastAsia="宋体" w:cs="宋体"/>
                <w:color w:val="auto"/>
                <w:sz w:val="21"/>
                <w:szCs w:val="21"/>
                <w:lang w:eastAsia="zh-CN"/>
              </w:rPr>
            </w:pPr>
            <w:r>
              <w:rPr>
                <w:rFonts w:ascii="宋体" w:hAnsi="宋体" w:eastAsia="宋体" w:cs="宋体"/>
                <w:color w:val="auto"/>
                <w:sz w:val="21"/>
                <w:szCs w:val="21"/>
                <w:lang w:eastAsia="zh-CN"/>
              </w:rPr>
              <w:t>已标价工程量清单电子版</w:t>
            </w:r>
          </w:p>
        </w:tc>
        <w:tc>
          <w:tcPr>
            <w:tcW w:w="5671" w:type="dxa"/>
            <w:tcBorders>
              <w:top w:val="single" w:color="000000" w:sz="6" w:space="0"/>
              <w:left w:val="single" w:color="000000" w:sz="6" w:space="0"/>
              <w:bottom w:val="single" w:color="000000" w:sz="6" w:space="0"/>
              <w:right w:val="single" w:color="000000" w:sz="12" w:space="0"/>
            </w:tcBorders>
            <w:vAlign w:val="center"/>
          </w:tcPr>
          <w:p>
            <w:pPr>
              <w:pStyle w:val="34"/>
              <w:spacing w:before="69"/>
              <w:ind w:left="100"/>
              <w:jc w:val="both"/>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三门交通投标制作</w:t>
            </w:r>
            <w:r>
              <w:rPr>
                <w:rFonts w:hint="eastAsia" w:ascii="宋体" w:hAnsi="宋体" w:eastAsia="宋体" w:cs="宋体"/>
                <w:color w:val="auto"/>
                <w:sz w:val="21"/>
                <w:szCs w:val="21"/>
                <w:lang w:eastAsia="zh-CN"/>
              </w:rPr>
              <w:t>4.5版本</w:t>
            </w:r>
            <w:r>
              <w:rPr>
                <w:rFonts w:ascii="宋体" w:hAnsi="宋体" w:eastAsia="宋体" w:cs="宋体"/>
                <w:color w:val="auto"/>
                <w:sz w:val="21"/>
                <w:szCs w:val="21"/>
                <w:lang w:eastAsia="zh-CN"/>
              </w:rPr>
              <w:t>生成的加密标书电子后缀名为.已加密投标文件直接上传三门县工程建设电子交易平台</w:t>
            </w:r>
            <w:r>
              <w:rPr>
                <w:rFonts w:hint="eastAsia" w:ascii="宋体" w:hAnsi="宋体" w:eastAsia="宋体" w:cs="宋体"/>
                <w:color w:val="auto"/>
                <w:sz w:val="21"/>
                <w:szCs w:val="21"/>
                <w:lang w:eastAsia="zh-CN"/>
              </w:rPr>
              <w:t>。</w:t>
            </w:r>
          </w:p>
        </w:tc>
      </w:tr>
      <w:tr>
        <w:tblPrEx>
          <w:tblCellMar>
            <w:top w:w="0" w:type="dxa"/>
            <w:left w:w="0" w:type="dxa"/>
            <w:bottom w:w="0" w:type="dxa"/>
            <w:right w:w="0" w:type="dxa"/>
          </w:tblCellMar>
        </w:tblPrEx>
        <w:trPr>
          <w:trHeight w:val="696" w:hRule="exact"/>
        </w:trPr>
        <w:tc>
          <w:tcPr>
            <w:tcW w:w="991" w:type="dxa"/>
            <w:tcBorders>
              <w:top w:val="single" w:color="000000" w:sz="6" w:space="0"/>
              <w:left w:val="single" w:color="000000" w:sz="12" w:space="0"/>
              <w:bottom w:val="single" w:color="000000" w:sz="6" w:space="0"/>
              <w:right w:val="single" w:color="000000" w:sz="6" w:space="0"/>
            </w:tcBorders>
          </w:tcPr>
          <w:p>
            <w:pPr>
              <w:pStyle w:val="34"/>
              <w:spacing w:before="2"/>
              <w:rPr>
                <w:rFonts w:ascii="宋体" w:hAnsi="宋体" w:eastAsia="宋体" w:cs="宋体"/>
                <w:color w:val="auto"/>
                <w:sz w:val="19"/>
                <w:szCs w:val="19"/>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3.2.1</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lang w:eastAsia="zh-CN"/>
              </w:rPr>
            </w:pPr>
          </w:p>
          <w:p>
            <w:pPr>
              <w:pStyle w:val="3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增值税税金的计算方法</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lang w:eastAsia="zh-CN"/>
              </w:rPr>
            </w:pPr>
          </w:p>
          <w:p>
            <w:pPr>
              <w:pStyle w:val="34"/>
              <w:ind w:left="100"/>
              <w:rPr>
                <w:rFonts w:ascii="宋体" w:hAnsi="宋体" w:eastAsia="宋体" w:cs="宋体"/>
                <w:color w:val="auto"/>
                <w:sz w:val="21"/>
                <w:szCs w:val="21"/>
              </w:rPr>
            </w:pPr>
            <w:r>
              <w:rPr>
                <w:rFonts w:ascii="宋体" w:hAnsi="宋体" w:eastAsia="宋体" w:cs="宋体"/>
                <w:color w:val="auto"/>
                <w:sz w:val="21"/>
                <w:szCs w:val="21"/>
                <w:u w:val="single" w:color="000000"/>
              </w:rPr>
              <w:t>一般计税法</w:t>
            </w:r>
          </w:p>
        </w:tc>
      </w:tr>
      <w:tr>
        <w:tblPrEx>
          <w:tblCellMar>
            <w:top w:w="0" w:type="dxa"/>
            <w:left w:w="0" w:type="dxa"/>
            <w:bottom w:w="0" w:type="dxa"/>
            <w:right w:w="0" w:type="dxa"/>
          </w:tblCellMar>
        </w:tblPrEx>
        <w:trPr>
          <w:trHeight w:val="734" w:hRule="exact"/>
        </w:trPr>
        <w:tc>
          <w:tcPr>
            <w:tcW w:w="991" w:type="dxa"/>
            <w:tcBorders>
              <w:top w:val="single" w:color="000000" w:sz="6" w:space="0"/>
              <w:left w:val="single" w:color="000000" w:sz="12" w:space="0"/>
              <w:bottom w:val="single" w:color="000000" w:sz="6" w:space="0"/>
              <w:right w:val="single" w:color="000000" w:sz="6" w:space="0"/>
            </w:tcBorders>
          </w:tcPr>
          <w:p>
            <w:pPr>
              <w:pStyle w:val="34"/>
              <w:spacing w:before="8"/>
              <w:rPr>
                <w:rFonts w:ascii="宋体" w:hAnsi="宋体" w:eastAsia="宋体" w:cs="宋体"/>
                <w:color w:val="auto"/>
                <w:sz w:val="20"/>
                <w:szCs w:val="20"/>
              </w:rPr>
            </w:pPr>
          </w:p>
          <w:p>
            <w:pPr>
              <w:pStyle w:val="34"/>
              <w:ind w:left="91"/>
              <w:rPr>
                <w:rFonts w:ascii="Times New Roman" w:hAnsi="Times New Roman" w:eastAsia="Times New Roman" w:cs="Times New Roman"/>
                <w:color w:val="auto"/>
                <w:sz w:val="21"/>
                <w:szCs w:val="21"/>
              </w:rPr>
            </w:pPr>
            <w:r>
              <w:rPr>
                <w:rFonts w:ascii="Times New Roman"/>
                <w:color w:val="auto"/>
                <w:sz w:val="21"/>
              </w:rPr>
              <w:t>3.2.1</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11"/>
              <w:rPr>
                <w:rFonts w:ascii="宋体" w:hAnsi="宋体" w:eastAsia="宋体" w:cs="宋体"/>
                <w:color w:val="auto"/>
                <w:sz w:val="16"/>
                <w:szCs w:val="16"/>
                <w:lang w:eastAsia="zh-CN"/>
              </w:rPr>
            </w:pPr>
          </w:p>
          <w:p>
            <w:pPr>
              <w:pStyle w:val="3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工程量清单的填写方式</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40"/>
              <w:ind w:left="100"/>
              <w:rPr>
                <w:rFonts w:ascii="宋体" w:hAnsi="宋体" w:eastAsia="宋体" w:cs="宋体"/>
                <w:color w:val="auto"/>
                <w:sz w:val="21"/>
                <w:szCs w:val="21"/>
                <w:lang w:eastAsia="zh-CN"/>
              </w:rPr>
            </w:pPr>
            <w:r>
              <w:rPr>
                <w:rFonts w:ascii="宋体" w:hAnsi="宋体" w:eastAsia="宋体" w:cs="宋体"/>
                <w:color w:val="auto"/>
                <w:spacing w:val="1"/>
                <w:sz w:val="21"/>
                <w:szCs w:val="21"/>
                <w:u w:val="single" w:color="000000"/>
                <w:lang w:eastAsia="zh-CN"/>
              </w:rPr>
              <w:t>投标人按照招标人网上提供的书面工程量清单（电子版）</w:t>
            </w:r>
          </w:p>
          <w:p>
            <w:pPr>
              <w:pStyle w:val="34"/>
              <w:spacing w:before="85"/>
              <w:ind w:left="100"/>
              <w:rPr>
                <w:rFonts w:ascii="宋体" w:hAnsi="宋体" w:eastAsia="宋体" w:cs="宋体"/>
                <w:color w:val="auto"/>
                <w:sz w:val="21"/>
                <w:szCs w:val="21"/>
              </w:rPr>
            </w:pPr>
            <w:r>
              <w:rPr>
                <w:rFonts w:ascii="宋体" w:hAnsi="宋体" w:eastAsia="宋体" w:cs="宋体"/>
                <w:color w:val="auto"/>
                <w:sz w:val="21"/>
                <w:szCs w:val="21"/>
                <w:u w:val="single" w:color="000000"/>
              </w:rPr>
              <w:t>填写工程量清单</w:t>
            </w:r>
          </w:p>
        </w:tc>
      </w:tr>
      <w:tr>
        <w:tblPrEx>
          <w:tblCellMar>
            <w:top w:w="0" w:type="dxa"/>
            <w:left w:w="0" w:type="dxa"/>
            <w:bottom w:w="0" w:type="dxa"/>
            <w:right w:w="0" w:type="dxa"/>
          </w:tblCellMar>
        </w:tblPrEx>
        <w:trPr>
          <w:trHeight w:val="694" w:hRule="exact"/>
        </w:trPr>
        <w:tc>
          <w:tcPr>
            <w:tcW w:w="991" w:type="dxa"/>
            <w:tcBorders>
              <w:top w:val="single" w:color="000000" w:sz="6" w:space="0"/>
              <w:left w:val="single" w:color="000000" w:sz="12" w:space="0"/>
              <w:bottom w:val="single" w:color="000000" w:sz="6" w:space="0"/>
              <w:right w:val="single" w:color="000000" w:sz="6" w:space="0"/>
            </w:tcBorders>
          </w:tcPr>
          <w:p>
            <w:pPr>
              <w:pStyle w:val="34"/>
              <w:spacing w:before="2"/>
              <w:rPr>
                <w:rFonts w:ascii="宋体" w:hAnsi="宋体" w:eastAsia="宋体" w:cs="宋体"/>
                <w:color w:val="auto"/>
                <w:sz w:val="19"/>
                <w:szCs w:val="19"/>
              </w:rPr>
            </w:pPr>
          </w:p>
          <w:p>
            <w:pPr>
              <w:pStyle w:val="34"/>
              <w:ind w:left="91"/>
              <w:rPr>
                <w:rFonts w:ascii="Times New Roman" w:hAnsi="Times New Roman" w:eastAsia="Times New Roman" w:cs="Times New Roman"/>
                <w:color w:val="auto"/>
                <w:sz w:val="21"/>
                <w:szCs w:val="21"/>
              </w:rPr>
            </w:pPr>
            <w:r>
              <w:rPr>
                <w:rFonts w:ascii="Times New Roman"/>
                <w:color w:val="auto"/>
                <w:sz w:val="21"/>
              </w:rPr>
              <w:t>3.2.3</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报价方式</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单价</w:t>
            </w:r>
          </w:p>
        </w:tc>
      </w:tr>
      <w:tr>
        <w:tblPrEx>
          <w:tblCellMar>
            <w:top w:w="0" w:type="dxa"/>
            <w:left w:w="0" w:type="dxa"/>
            <w:bottom w:w="0" w:type="dxa"/>
            <w:right w:w="0" w:type="dxa"/>
          </w:tblCellMar>
        </w:tblPrEx>
        <w:trPr>
          <w:trHeight w:val="696" w:hRule="exact"/>
        </w:trPr>
        <w:tc>
          <w:tcPr>
            <w:tcW w:w="991" w:type="dxa"/>
            <w:tcBorders>
              <w:top w:val="single" w:color="000000" w:sz="6" w:space="0"/>
              <w:left w:val="single" w:color="000000" w:sz="12" w:space="0"/>
              <w:bottom w:val="single" w:color="000000" w:sz="6" w:space="0"/>
              <w:right w:val="single" w:color="000000" w:sz="6" w:space="0"/>
            </w:tcBorders>
          </w:tcPr>
          <w:p>
            <w:pPr>
              <w:pStyle w:val="34"/>
              <w:spacing w:before="2"/>
              <w:rPr>
                <w:rFonts w:ascii="宋体" w:hAnsi="宋体" w:eastAsia="宋体" w:cs="宋体"/>
                <w:color w:val="auto"/>
                <w:sz w:val="19"/>
                <w:szCs w:val="19"/>
              </w:rPr>
            </w:pPr>
          </w:p>
          <w:p>
            <w:pPr>
              <w:pStyle w:val="34"/>
              <w:ind w:left="91"/>
              <w:rPr>
                <w:rFonts w:ascii="Times New Roman" w:hAnsi="Times New Roman" w:eastAsia="Times New Roman" w:cs="Times New Roman"/>
                <w:color w:val="auto"/>
                <w:sz w:val="21"/>
                <w:szCs w:val="21"/>
              </w:rPr>
            </w:pPr>
            <w:r>
              <w:rPr>
                <w:rFonts w:ascii="Times New Roman"/>
                <w:color w:val="auto"/>
                <w:sz w:val="21"/>
              </w:rPr>
              <w:t>3.2.6</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是否接受调价函</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rPr>
            </w:pPr>
          </w:p>
          <w:p>
            <w:pPr>
              <w:pStyle w:val="34"/>
              <w:ind w:left="100"/>
              <w:rPr>
                <w:rFonts w:ascii="宋体" w:hAnsi="宋体" w:eastAsia="宋体" w:cs="宋体"/>
                <w:color w:val="auto"/>
                <w:sz w:val="21"/>
                <w:szCs w:val="21"/>
              </w:rPr>
            </w:pPr>
            <w:r>
              <w:rPr>
                <w:rFonts w:ascii="宋体" w:hAnsi="宋体" w:eastAsia="宋体" w:cs="宋体"/>
                <w:color w:val="auto"/>
                <w:spacing w:val="1"/>
                <w:sz w:val="21"/>
                <w:szCs w:val="21"/>
              </w:rPr>
              <w:t>不接受</w:t>
            </w:r>
          </w:p>
        </w:tc>
      </w:tr>
      <w:tr>
        <w:tblPrEx>
          <w:tblCellMar>
            <w:top w:w="0" w:type="dxa"/>
            <w:left w:w="0" w:type="dxa"/>
            <w:bottom w:w="0" w:type="dxa"/>
            <w:right w:w="0" w:type="dxa"/>
          </w:tblCellMar>
        </w:tblPrEx>
        <w:trPr>
          <w:trHeight w:val="3365"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8"/>
              <w:rPr>
                <w:rFonts w:ascii="宋体" w:hAnsi="宋体" w:eastAsia="宋体" w:cs="宋体"/>
                <w:color w:val="auto"/>
                <w:sz w:val="15"/>
                <w:szCs w:val="15"/>
              </w:rPr>
            </w:pPr>
          </w:p>
          <w:p>
            <w:pPr>
              <w:pStyle w:val="34"/>
              <w:ind w:left="91"/>
              <w:rPr>
                <w:rFonts w:ascii="Times New Roman" w:hAnsi="Times New Roman" w:eastAsia="Times New Roman" w:cs="Times New Roman"/>
                <w:color w:val="auto"/>
                <w:sz w:val="21"/>
                <w:szCs w:val="21"/>
              </w:rPr>
            </w:pPr>
            <w:r>
              <w:rPr>
                <w:rFonts w:ascii="Times New Roman"/>
                <w:color w:val="auto"/>
                <w:sz w:val="21"/>
              </w:rPr>
              <w:t>3.2.8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4"/>
              <w:spacing w:before="155"/>
              <w:ind w:left="100"/>
              <w:jc w:val="both"/>
              <w:rPr>
                <w:rFonts w:ascii="宋体" w:hAnsi="宋体" w:eastAsia="宋体" w:cs="宋体"/>
                <w:color w:val="auto"/>
                <w:sz w:val="21"/>
                <w:szCs w:val="21"/>
              </w:rPr>
            </w:pPr>
            <w:r>
              <w:rPr>
                <w:rFonts w:ascii="宋体" w:hAnsi="宋体" w:eastAsia="宋体" w:cs="宋体"/>
                <w:color w:val="auto"/>
                <w:sz w:val="21"/>
                <w:szCs w:val="21"/>
              </w:rPr>
              <w:t>最高投标限价</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40" w:line="314" w:lineRule="auto"/>
              <w:ind w:left="100" w:right="96"/>
              <w:jc w:val="both"/>
              <w:rPr>
                <w:rFonts w:ascii="宋体" w:hAnsi="宋体" w:eastAsia="宋体" w:cs="宋体"/>
                <w:color w:val="auto"/>
                <w:sz w:val="21"/>
                <w:szCs w:val="21"/>
                <w:lang w:eastAsia="zh-CN"/>
              </w:rPr>
            </w:pPr>
            <w:r>
              <w:rPr>
                <w:rFonts w:ascii="宋体" w:hAnsi="宋体" w:eastAsia="宋体" w:cs="宋体"/>
                <w:color w:val="auto"/>
                <w:spacing w:val="7"/>
                <w:w w:val="95"/>
                <w:sz w:val="21"/>
                <w:szCs w:val="21"/>
                <w:lang w:eastAsia="zh-CN"/>
              </w:rPr>
              <w:t>最高投标限价以招标人报造价主管部门备案后的以施工图</w:t>
            </w:r>
            <w:r>
              <w:rPr>
                <w:rFonts w:ascii="宋体" w:hAnsi="宋体" w:eastAsia="宋体" w:cs="宋体"/>
                <w:color w:val="auto"/>
                <w:w w:val="95"/>
                <w:sz w:val="21"/>
                <w:szCs w:val="21"/>
                <w:lang w:eastAsia="zh-CN"/>
              </w:rPr>
              <w:t>预算为基础的工程量清单预算，再乘以随机抽取的调整系数</w:t>
            </w:r>
            <w:r>
              <w:rPr>
                <w:rFonts w:ascii="宋体" w:hAnsi="宋体" w:eastAsia="宋体" w:cs="宋体"/>
                <w:color w:val="auto"/>
                <w:sz w:val="21"/>
                <w:szCs w:val="21"/>
                <w:lang w:eastAsia="zh-CN"/>
              </w:rPr>
              <w:t>来确定。</w:t>
            </w:r>
          </w:p>
          <w:p>
            <w:pPr>
              <w:pStyle w:val="34"/>
              <w:tabs>
                <w:tab w:val="left" w:pos="3355"/>
              </w:tabs>
              <w:spacing w:before="20"/>
              <w:ind w:left="100"/>
              <w:jc w:val="both"/>
              <w:rPr>
                <w:rFonts w:ascii="宋体" w:hAnsi="宋体" w:eastAsia="宋体" w:cs="宋体"/>
                <w:color w:val="auto"/>
                <w:sz w:val="10"/>
                <w:szCs w:val="10"/>
                <w:lang w:eastAsia="zh-CN"/>
              </w:rPr>
            </w:pPr>
            <w:r>
              <w:rPr>
                <w:rFonts w:ascii="宋体" w:hAnsi="宋体" w:eastAsia="宋体" w:cs="宋体"/>
                <w:color w:val="auto"/>
                <w:w w:val="95"/>
                <w:sz w:val="21"/>
                <w:szCs w:val="21"/>
                <w:lang w:eastAsia="zh-CN"/>
              </w:rPr>
              <w:t>工程量清单预算为</w:t>
            </w:r>
            <w:r>
              <w:rPr>
                <w:rFonts w:hint="eastAsia" w:ascii="宋体" w:hAnsi="宋体" w:eastAsia="宋体" w:cs="宋体"/>
                <w:color w:val="auto"/>
                <w:w w:val="95"/>
                <w:sz w:val="21"/>
                <w:szCs w:val="21"/>
                <w:u w:val="single"/>
                <w:lang w:val="en-US" w:eastAsia="zh-CN"/>
              </w:rPr>
              <w:t>29716258</w:t>
            </w:r>
            <w:r>
              <w:rPr>
                <w:rFonts w:hint="eastAsia" w:ascii="宋体" w:hAnsi="宋体" w:eastAsia="宋体" w:cs="宋体"/>
                <w:color w:val="auto"/>
                <w:w w:val="95"/>
                <w:sz w:val="21"/>
                <w:szCs w:val="21"/>
                <w:lang w:eastAsia="zh-CN"/>
              </w:rPr>
              <w:t>元</w:t>
            </w:r>
            <w:r>
              <w:rPr>
                <w:rFonts w:ascii="宋体" w:hAnsi="宋体" w:eastAsia="宋体" w:cs="宋体"/>
                <w:color w:val="auto"/>
                <w:sz w:val="21"/>
                <w:szCs w:val="21"/>
                <w:lang w:eastAsia="zh-CN"/>
              </w:rPr>
              <w:t>。</w:t>
            </w:r>
          </w:p>
          <w:p>
            <w:pPr>
              <w:pStyle w:val="34"/>
              <w:spacing w:before="69"/>
              <w:ind w:left="100"/>
              <w:jc w:val="both"/>
              <w:rPr>
                <w:color w:val="auto"/>
                <w:szCs w:val="21"/>
                <w:lang w:eastAsia="zh-CN"/>
              </w:rPr>
            </w:pPr>
            <w:r>
              <w:rPr>
                <w:color w:val="auto"/>
                <w:szCs w:val="21"/>
                <w:lang w:eastAsia="zh-CN"/>
              </w:rPr>
              <w:t>调整系数在三个连续值</w:t>
            </w:r>
            <w:r>
              <w:rPr>
                <w:color w:val="auto"/>
                <w:szCs w:val="21"/>
                <w:lang w:eastAsia="zh-CN"/>
              </w:rPr>
              <w:t>(</w:t>
            </w:r>
            <w:r>
              <w:rPr>
                <w:rFonts w:hint="eastAsia"/>
                <w:color w:val="auto"/>
                <w:szCs w:val="21"/>
                <w:lang w:eastAsia="zh-CN"/>
              </w:rPr>
              <w:t>0.93</w:t>
            </w:r>
            <w:r>
              <w:rPr>
                <w:color w:val="auto"/>
                <w:szCs w:val="21"/>
                <w:lang w:eastAsia="zh-CN"/>
              </w:rPr>
              <w:t>、</w:t>
            </w:r>
            <w:r>
              <w:rPr>
                <w:rFonts w:hint="eastAsia"/>
                <w:color w:val="auto"/>
                <w:szCs w:val="21"/>
                <w:lang w:eastAsia="zh-CN"/>
              </w:rPr>
              <w:t>0.94</w:t>
            </w:r>
            <w:r>
              <w:rPr>
                <w:color w:val="auto"/>
                <w:szCs w:val="21"/>
                <w:lang w:eastAsia="zh-CN"/>
              </w:rPr>
              <w:t>、</w:t>
            </w:r>
            <w:r>
              <w:rPr>
                <w:rFonts w:hint="eastAsia"/>
                <w:color w:val="auto"/>
                <w:szCs w:val="21"/>
                <w:lang w:eastAsia="zh-CN"/>
              </w:rPr>
              <w:t xml:space="preserve">0.95  </w:t>
            </w:r>
            <w:r>
              <w:rPr>
                <w:color w:val="auto"/>
                <w:szCs w:val="21"/>
                <w:lang w:eastAsia="zh-CN"/>
              </w:rPr>
              <w:t>)</w:t>
            </w:r>
            <w:r>
              <w:rPr>
                <w:color w:val="auto"/>
                <w:szCs w:val="21"/>
                <w:lang w:eastAsia="zh-CN"/>
              </w:rPr>
              <w:t>中开标时随机</w:t>
            </w:r>
          </w:p>
          <w:p>
            <w:pPr>
              <w:pStyle w:val="34"/>
              <w:spacing w:before="69"/>
              <w:ind w:left="100"/>
              <w:jc w:val="both"/>
              <w:rPr>
                <w:rFonts w:ascii="宋体" w:hAnsi="宋体" w:eastAsia="宋体" w:cs="宋体"/>
                <w:color w:val="auto"/>
                <w:sz w:val="21"/>
                <w:szCs w:val="21"/>
                <w:lang w:eastAsia="zh-CN"/>
              </w:rPr>
            </w:pPr>
            <w:r>
              <w:rPr>
                <w:color w:val="auto"/>
                <w:szCs w:val="21"/>
                <w:lang w:eastAsia="zh-CN"/>
              </w:rPr>
              <w:t>抽取其中一值为调整系数。</w:t>
            </w:r>
          </w:p>
          <w:p>
            <w:pPr>
              <w:pStyle w:val="34"/>
              <w:spacing w:before="69"/>
              <w:ind w:left="100"/>
              <w:jc w:val="both"/>
              <w:rPr>
                <w:color w:val="auto"/>
                <w:szCs w:val="21"/>
                <w:lang w:eastAsia="zh-CN"/>
              </w:rPr>
            </w:pPr>
            <w:r>
              <w:rPr>
                <w:color w:val="auto"/>
                <w:szCs w:val="21"/>
                <w:lang w:eastAsia="zh-CN"/>
              </w:rPr>
              <w:t>投标人的投标报价应控制在招标人设定的最高投标限价 (含) 以下，高于最高投标限价的</w:t>
            </w:r>
            <w:r>
              <w:rPr>
                <w:rFonts w:hint="eastAsia"/>
                <w:color w:val="auto"/>
                <w:szCs w:val="21"/>
                <w:lang w:eastAsia="zh-CN"/>
              </w:rPr>
              <w:t>投标</w:t>
            </w:r>
            <w:r>
              <w:rPr>
                <w:color w:val="auto"/>
                <w:szCs w:val="21"/>
                <w:lang w:eastAsia="zh-CN"/>
              </w:rPr>
              <w:t>报价，作否决投标处理。</w:t>
            </w:r>
          </w:p>
        </w:tc>
      </w:tr>
      <w:tr>
        <w:tblPrEx>
          <w:tblCellMar>
            <w:top w:w="0" w:type="dxa"/>
            <w:left w:w="0" w:type="dxa"/>
            <w:bottom w:w="0" w:type="dxa"/>
            <w:right w:w="0" w:type="dxa"/>
          </w:tblCellMar>
        </w:tblPrEx>
        <w:trPr>
          <w:trHeight w:val="696" w:hRule="exact"/>
        </w:trPr>
        <w:tc>
          <w:tcPr>
            <w:tcW w:w="991" w:type="dxa"/>
            <w:tcBorders>
              <w:top w:val="single" w:color="000000" w:sz="6" w:space="0"/>
              <w:left w:val="single" w:color="000000" w:sz="12" w:space="0"/>
              <w:bottom w:val="single" w:color="000000" w:sz="6" w:space="0"/>
              <w:right w:val="single" w:color="000000" w:sz="6" w:space="0"/>
            </w:tcBorders>
          </w:tcPr>
          <w:p>
            <w:pPr>
              <w:pStyle w:val="34"/>
              <w:spacing w:before="2"/>
              <w:rPr>
                <w:rFonts w:ascii="宋体" w:hAnsi="宋体" w:eastAsia="宋体" w:cs="宋体"/>
                <w:color w:val="auto"/>
                <w:sz w:val="19"/>
                <w:szCs w:val="19"/>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3.2.9</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100"/>
              <w:rPr>
                <w:rFonts w:ascii="宋体" w:hAnsi="宋体" w:eastAsia="宋体" w:cs="宋体"/>
                <w:color w:val="auto"/>
                <w:sz w:val="21"/>
                <w:szCs w:val="21"/>
              </w:rPr>
            </w:pPr>
            <w:r>
              <w:rPr>
                <w:rFonts w:ascii="宋体" w:hAnsi="宋体" w:eastAsia="宋体" w:cs="宋体"/>
                <w:color w:val="auto"/>
                <w:spacing w:val="1"/>
                <w:sz w:val="21"/>
                <w:szCs w:val="21"/>
              </w:rPr>
              <w:t>投标报价的其他要求</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2"/>
              <w:rPr>
                <w:rFonts w:ascii="宋体" w:hAnsi="宋体" w:eastAsia="宋体" w:cs="宋体"/>
                <w:color w:val="auto"/>
                <w:sz w:val="19"/>
                <w:szCs w:val="19"/>
              </w:rPr>
            </w:pPr>
          </w:p>
          <w:p>
            <w:pPr>
              <w:pStyle w:val="34"/>
              <w:tabs>
                <w:tab w:val="left" w:pos="2149"/>
              </w:tabs>
              <w:ind w:left="100"/>
              <w:rPr>
                <w:rFonts w:ascii="Times New Roman" w:hAnsi="Times New Roman" w:eastAsia="宋体" w:cs="Times New Roman"/>
                <w:color w:val="auto"/>
                <w:sz w:val="21"/>
                <w:szCs w:val="21"/>
                <w:lang w:eastAsia="zh-CN"/>
              </w:rPr>
            </w:pPr>
            <w:r>
              <w:rPr>
                <w:rFonts w:hint="eastAsia" w:ascii="Times New Roman" w:eastAsia="宋体"/>
                <w:color w:val="auto"/>
                <w:w w:val="99"/>
                <w:sz w:val="21"/>
                <w:u w:val="single" w:color="000000"/>
                <w:lang w:eastAsia="zh-CN"/>
              </w:rPr>
              <w:t>无</w:t>
            </w:r>
          </w:p>
        </w:tc>
      </w:tr>
      <w:tr>
        <w:tblPrEx>
          <w:tblCellMar>
            <w:top w:w="0" w:type="dxa"/>
            <w:left w:w="0" w:type="dxa"/>
            <w:bottom w:w="0" w:type="dxa"/>
            <w:right w:w="0" w:type="dxa"/>
          </w:tblCellMar>
        </w:tblPrEx>
        <w:trPr>
          <w:trHeight w:val="694" w:hRule="exact"/>
        </w:trPr>
        <w:tc>
          <w:tcPr>
            <w:tcW w:w="991" w:type="dxa"/>
            <w:tcBorders>
              <w:top w:val="single" w:color="000000" w:sz="6" w:space="0"/>
              <w:left w:val="single" w:color="000000" w:sz="12" w:space="0"/>
              <w:bottom w:val="single" w:color="000000" w:sz="6" w:space="0"/>
              <w:right w:val="single" w:color="000000" w:sz="6" w:space="0"/>
            </w:tcBorders>
          </w:tcPr>
          <w:p>
            <w:pPr>
              <w:pStyle w:val="34"/>
              <w:spacing w:before="2"/>
              <w:rPr>
                <w:rFonts w:ascii="宋体" w:hAnsi="宋体" w:eastAsia="宋体" w:cs="宋体"/>
                <w:color w:val="auto"/>
                <w:sz w:val="19"/>
                <w:szCs w:val="19"/>
              </w:rPr>
            </w:pPr>
          </w:p>
          <w:p>
            <w:pPr>
              <w:pStyle w:val="34"/>
              <w:ind w:left="91"/>
              <w:rPr>
                <w:rFonts w:ascii="Times New Roman" w:hAnsi="Times New Roman" w:eastAsia="Times New Roman" w:cs="Times New Roman"/>
                <w:color w:val="auto"/>
                <w:sz w:val="21"/>
                <w:szCs w:val="21"/>
              </w:rPr>
            </w:pPr>
            <w:r>
              <w:rPr>
                <w:rFonts w:ascii="Times New Roman"/>
                <w:color w:val="auto"/>
                <w:sz w:val="21"/>
              </w:rPr>
              <w:t>3.3.1</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100"/>
              <w:rPr>
                <w:rFonts w:ascii="宋体" w:hAnsi="宋体" w:eastAsia="宋体" w:cs="宋体"/>
                <w:color w:val="auto"/>
                <w:sz w:val="21"/>
                <w:szCs w:val="21"/>
              </w:rPr>
            </w:pPr>
            <w:r>
              <w:rPr>
                <w:rFonts w:ascii="宋体" w:hAnsi="宋体" w:eastAsia="宋体" w:cs="宋体"/>
                <w:color w:val="auto"/>
                <w:spacing w:val="1"/>
                <w:sz w:val="21"/>
                <w:szCs w:val="21"/>
              </w:rPr>
              <w:t>投标有效期</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lang w:eastAsia="zh-CN"/>
              </w:rPr>
            </w:pPr>
          </w:p>
          <w:p>
            <w:pPr>
              <w:pStyle w:val="3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自投标人提交投标文件截止之日起计算</w:t>
            </w:r>
            <w:r>
              <w:rPr>
                <w:rFonts w:ascii="Times New Roman" w:hAnsi="Times New Roman" w:eastAsia="Times New Roman" w:cs="Times New Roman"/>
                <w:color w:val="auto"/>
                <w:spacing w:val="1"/>
                <w:sz w:val="21"/>
                <w:szCs w:val="21"/>
                <w:u w:val="single" w:color="000000"/>
                <w:lang w:eastAsia="zh-CN"/>
              </w:rPr>
              <w:t>90</w:t>
            </w:r>
            <w:r>
              <w:rPr>
                <w:rFonts w:ascii="宋体" w:hAnsi="宋体" w:eastAsia="宋体" w:cs="宋体"/>
                <w:color w:val="auto"/>
                <w:sz w:val="21"/>
                <w:szCs w:val="21"/>
                <w:lang w:eastAsia="zh-CN"/>
              </w:rPr>
              <w:t>天</w:t>
            </w:r>
          </w:p>
        </w:tc>
      </w:tr>
      <w:tr>
        <w:tblPrEx>
          <w:tblCellMar>
            <w:top w:w="0" w:type="dxa"/>
            <w:left w:w="0" w:type="dxa"/>
            <w:bottom w:w="0" w:type="dxa"/>
            <w:right w:w="0" w:type="dxa"/>
          </w:tblCellMar>
        </w:tblPrEx>
        <w:trPr>
          <w:trHeight w:val="13549"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pStyle w:val="34"/>
              <w:jc w:val="center"/>
              <w:rPr>
                <w:rFonts w:ascii="宋体" w:hAnsi="宋体" w:eastAsia="宋体" w:cs="宋体"/>
                <w:color w:val="auto"/>
                <w:sz w:val="20"/>
                <w:szCs w:val="20"/>
                <w:lang w:eastAsia="zh-CN"/>
              </w:rPr>
            </w:pPr>
          </w:p>
          <w:p>
            <w:pPr>
              <w:pStyle w:val="34"/>
              <w:spacing w:before="4"/>
              <w:jc w:val="center"/>
              <w:rPr>
                <w:rFonts w:ascii="宋体" w:hAnsi="宋体" w:eastAsia="宋体" w:cs="宋体"/>
                <w:color w:val="auto"/>
                <w:sz w:val="28"/>
                <w:szCs w:val="28"/>
                <w:lang w:eastAsia="zh-CN"/>
              </w:rPr>
            </w:pPr>
          </w:p>
          <w:p>
            <w:pPr>
              <w:pStyle w:val="34"/>
              <w:ind w:left="91"/>
              <w:jc w:val="center"/>
              <w:rPr>
                <w:rFonts w:ascii="Times New Roman" w:hAnsi="Times New Roman" w:eastAsia="Times New Roman" w:cs="Times New Roman"/>
                <w:color w:val="auto"/>
                <w:sz w:val="21"/>
                <w:szCs w:val="21"/>
              </w:rPr>
            </w:pPr>
            <w:r>
              <w:rPr>
                <w:rFonts w:ascii="Times New Roman"/>
                <w:color w:val="auto"/>
                <w:sz w:val="21"/>
              </w:rPr>
              <w:t>3.4.1</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4"/>
              <w:jc w:val="center"/>
              <w:rPr>
                <w:rFonts w:ascii="宋体" w:hAnsi="宋体" w:eastAsia="宋体" w:cs="宋体"/>
                <w:color w:val="auto"/>
              </w:rPr>
            </w:pPr>
          </w:p>
          <w:p>
            <w:pPr>
              <w:pStyle w:val="34"/>
              <w:spacing w:before="7"/>
              <w:jc w:val="center"/>
              <w:rPr>
                <w:rFonts w:ascii="宋体" w:hAnsi="宋体" w:eastAsia="宋体" w:cs="宋体"/>
                <w:color w:val="auto"/>
              </w:rPr>
            </w:pPr>
          </w:p>
          <w:p>
            <w:pPr>
              <w:pStyle w:val="34"/>
              <w:ind w:left="100"/>
              <w:jc w:val="center"/>
              <w:rPr>
                <w:rFonts w:ascii="宋体" w:hAnsi="宋体" w:eastAsia="宋体" w:cs="宋体"/>
                <w:color w:val="auto"/>
                <w:sz w:val="10"/>
                <w:szCs w:val="10"/>
              </w:rPr>
            </w:pPr>
            <w:r>
              <w:rPr>
                <w:rFonts w:ascii="宋体" w:hAnsi="宋体" w:eastAsia="宋体" w:cs="宋体"/>
                <w:color w:val="auto"/>
                <w:sz w:val="21"/>
                <w:szCs w:val="21"/>
              </w:rPr>
              <w:t>投标保证金</w:t>
            </w:r>
          </w:p>
        </w:tc>
        <w:tc>
          <w:tcPr>
            <w:tcW w:w="5671" w:type="dxa"/>
            <w:tcBorders>
              <w:top w:val="single" w:color="000000" w:sz="6" w:space="0"/>
              <w:left w:val="single" w:color="000000" w:sz="6" w:space="0"/>
              <w:bottom w:val="single" w:color="000000" w:sz="6" w:space="0"/>
              <w:right w:val="single" w:color="000000" w:sz="12" w:space="0"/>
            </w:tcBorders>
          </w:tcPr>
          <w:p>
            <w:pPr>
              <w:snapToGrid w:val="0"/>
              <w:spacing w:line="288" w:lineRule="auto"/>
              <w:ind w:firstLine="394" w:firstLineChars="179"/>
              <w:rPr>
                <w:color w:val="auto"/>
                <w:szCs w:val="21"/>
                <w:lang w:eastAsia="zh-CN"/>
              </w:rPr>
            </w:pPr>
            <w:r>
              <w:rPr>
                <w:rFonts w:hint="eastAsia"/>
                <w:b/>
                <w:bCs/>
                <w:color w:val="auto"/>
                <w:szCs w:val="21"/>
                <w:lang w:eastAsia="zh-CN"/>
              </w:rPr>
              <w:t>要求递交投标保证金。</w:t>
            </w:r>
          </w:p>
          <w:p>
            <w:pPr>
              <w:snapToGrid w:val="0"/>
              <w:spacing w:line="288" w:lineRule="auto"/>
              <w:ind w:firstLine="393" w:firstLineChars="179"/>
              <w:rPr>
                <w:color w:val="auto"/>
                <w:szCs w:val="21"/>
                <w:lang w:eastAsia="zh-CN"/>
              </w:rPr>
            </w:pPr>
            <w:r>
              <w:rPr>
                <w:color w:val="auto"/>
                <w:szCs w:val="21"/>
                <w:lang w:eastAsia="zh-CN"/>
              </w:rPr>
              <w:t>1</w:t>
            </w:r>
            <w:r>
              <w:rPr>
                <w:rFonts w:hint="eastAsia"/>
                <w:color w:val="auto"/>
                <w:szCs w:val="21"/>
                <w:lang w:eastAsia="zh-CN"/>
              </w:rPr>
              <w:t>、担保金额：不低于</w:t>
            </w:r>
            <w:r>
              <w:rPr>
                <w:rFonts w:hint="eastAsia"/>
                <w:color w:val="auto"/>
                <w:szCs w:val="21"/>
                <w:u w:val="single"/>
                <w:lang w:eastAsia="zh-CN"/>
              </w:rPr>
              <w:t>50</w:t>
            </w:r>
            <w:r>
              <w:rPr>
                <w:rFonts w:hint="eastAsia"/>
                <w:color w:val="auto"/>
                <w:szCs w:val="21"/>
                <w:lang w:eastAsia="zh-CN"/>
              </w:rPr>
              <w:t>万元。</w:t>
            </w:r>
          </w:p>
          <w:p>
            <w:pPr>
              <w:snapToGrid w:val="0"/>
              <w:spacing w:line="288" w:lineRule="auto"/>
              <w:ind w:firstLine="393" w:firstLineChars="179"/>
              <w:rPr>
                <w:color w:val="auto"/>
                <w:szCs w:val="21"/>
                <w:lang w:eastAsia="zh-CN"/>
              </w:rPr>
            </w:pPr>
            <w:r>
              <w:rPr>
                <w:color w:val="auto"/>
                <w:lang w:eastAsia="zh-CN"/>
              </w:rPr>
              <w:t>2</w:t>
            </w:r>
            <w:r>
              <w:rPr>
                <w:rFonts w:hint="eastAsia"/>
                <w:color w:val="auto"/>
                <w:lang w:eastAsia="zh-CN"/>
              </w:rPr>
              <w:t>、</w:t>
            </w:r>
            <w:r>
              <w:rPr>
                <w:rFonts w:hint="eastAsia"/>
                <w:color w:val="auto"/>
                <w:szCs w:val="21"/>
                <w:lang w:eastAsia="zh-CN"/>
              </w:rPr>
              <w:t>投标保证金缴纳方式（任选一种）：现金、银行保函、保险机构保证保险保单、融资担保公司保函。</w:t>
            </w:r>
          </w:p>
          <w:p>
            <w:pPr>
              <w:snapToGrid w:val="0"/>
              <w:spacing w:line="288" w:lineRule="auto"/>
              <w:ind w:firstLine="284" w:firstLineChars="129"/>
              <w:rPr>
                <w:b/>
                <w:bCs/>
                <w:color w:val="auto"/>
                <w:szCs w:val="21"/>
                <w:lang w:eastAsia="zh-CN"/>
              </w:rPr>
            </w:pPr>
            <w:r>
              <w:rPr>
                <w:rFonts w:hint="eastAsia"/>
                <w:b/>
                <w:bCs/>
                <w:color w:val="auto"/>
                <w:szCs w:val="21"/>
                <w:lang w:eastAsia="zh-CN"/>
              </w:rPr>
              <w:t>（</w:t>
            </w:r>
            <w:r>
              <w:rPr>
                <w:b/>
                <w:bCs/>
                <w:color w:val="auto"/>
                <w:szCs w:val="21"/>
                <w:lang w:eastAsia="zh-CN"/>
              </w:rPr>
              <w:t>1</w:t>
            </w:r>
            <w:r>
              <w:rPr>
                <w:rFonts w:hint="eastAsia"/>
                <w:b/>
                <w:bCs/>
                <w:color w:val="auto"/>
                <w:szCs w:val="21"/>
                <w:lang w:eastAsia="zh-CN"/>
              </w:rPr>
              <w:t>）现金</w:t>
            </w:r>
          </w:p>
          <w:p>
            <w:pPr>
              <w:snapToGrid w:val="0"/>
              <w:spacing w:line="288" w:lineRule="auto"/>
              <w:ind w:firstLine="283" w:firstLineChars="129"/>
              <w:rPr>
                <w:color w:val="auto"/>
                <w:szCs w:val="21"/>
                <w:lang w:eastAsia="zh-CN"/>
              </w:rPr>
            </w:pPr>
            <w:r>
              <w:rPr>
                <w:rFonts w:hint="eastAsia"/>
                <w:color w:val="auto"/>
                <w:szCs w:val="21"/>
                <w:lang w:eastAsia="zh-CN"/>
              </w:rPr>
              <w:t>①电汇或网银转账（请不要使用“支付宝”等第三方支付平台），并通过“三门县建设工程项</w:t>
            </w:r>
            <w:r>
              <w:rPr>
                <w:color w:val="auto"/>
                <w:szCs w:val="21"/>
                <w:lang w:eastAsia="zh-CN"/>
              </w:rPr>
              <w:t>目交易系统</w:t>
            </w:r>
            <w:r>
              <w:rPr>
                <w:rFonts w:hint="eastAsia"/>
                <w:color w:val="auto"/>
                <w:szCs w:val="21"/>
                <w:lang w:eastAsia="zh-CN"/>
              </w:rPr>
              <w:t>”取得相应的取得投标保证金收款账户信息后支付，具体详见三门县公共资源交易中心网站“办事指南”栏目“三门县投标保证金（虚拟账户）缴纳操作说明”；</w:t>
            </w:r>
          </w:p>
          <w:p>
            <w:pPr>
              <w:snapToGrid w:val="0"/>
              <w:spacing w:line="288" w:lineRule="auto"/>
              <w:ind w:firstLine="283" w:firstLineChars="129"/>
              <w:rPr>
                <w:color w:val="auto"/>
                <w:szCs w:val="21"/>
                <w:lang w:eastAsia="zh-CN"/>
              </w:rPr>
            </w:pPr>
            <w:r>
              <w:rPr>
                <w:rFonts w:hint="eastAsia"/>
                <w:color w:val="auto"/>
                <w:szCs w:val="21"/>
                <w:lang w:eastAsia="zh-CN"/>
              </w:rPr>
              <w:t>②投标保证金应在投标截止时间前到交易中心账户。</w:t>
            </w:r>
          </w:p>
          <w:p>
            <w:pPr>
              <w:snapToGrid w:val="0"/>
              <w:spacing w:line="288" w:lineRule="auto"/>
              <w:ind w:firstLine="284" w:firstLineChars="129"/>
              <w:rPr>
                <w:b/>
                <w:bCs/>
                <w:color w:val="auto"/>
                <w:szCs w:val="21"/>
                <w:lang w:eastAsia="zh-CN"/>
              </w:rPr>
            </w:pPr>
            <w:r>
              <w:rPr>
                <w:rFonts w:hint="eastAsia"/>
                <w:b/>
                <w:bCs/>
                <w:color w:val="auto"/>
                <w:szCs w:val="21"/>
                <w:lang w:eastAsia="zh-CN"/>
              </w:rPr>
              <w:t>（</w:t>
            </w:r>
            <w:r>
              <w:rPr>
                <w:b/>
                <w:bCs/>
                <w:color w:val="auto"/>
                <w:szCs w:val="21"/>
                <w:lang w:eastAsia="zh-CN"/>
              </w:rPr>
              <w:t>2</w:t>
            </w:r>
            <w:r>
              <w:rPr>
                <w:rFonts w:hint="eastAsia"/>
                <w:b/>
                <w:bCs/>
                <w:color w:val="auto"/>
                <w:szCs w:val="21"/>
                <w:lang w:eastAsia="zh-CN"/>
              </w:rPr>
              <w:t>）银行保函、保险机构保证保险保单、融资担保公司保函（以下合称“工程保函”）</w:t>
            </w:r>
          </w:p>
          <w:p>
            <w:pPr>
              <w:widowControl/>
              <w:ind w:firstLine="220" w:firstLineChars="100"/>
              <w:rPr>
                <w:color w:val="auto"/>
                <w:szCs w:val="21"/>
                <w:lang w:eastAsia="zh-CN"/>
              </w:rPr>
            </w:pPr>
            <w:r>
              <w:rPr>
                <w:rFonts w:hint="eastAsia"/>
                <w:color w:val="auto"/>
                <w:szCs w:val="21"/>
                <w:lang w:eastAsia="zh-CN"/>
              </w:rPr>
              <w:t>①工程保函的受益人</w:t>
            </w:r>
            <w:r>
              <w:rPr>
                <w:rFonts w:hint="eastAsia"/>
                <w:color w:val="auto"/>
                <w:lang w:eastAsia="zh-CN"/>
              </w:rPr>
              <w:t>：</w:t>
            </w:r>
            <w:r>
              <w:rPr>
                <w:rFonts w:hint="eastAsia"/>
                <w:color w:val="auto"/>
                <w:szCs w:val="21"/>
                <w:u w:val="single"/>
                <w:lang w:eastAsia="zh-CN"/>
              </w:rPr>
              <w:t>三门县浦坝港镇人民政府</w:t>
            </w:r>
            <w:r>
              <w:rPr>
                <w:rFonts w:hint="eastAsia"/>
                <w:color w:val="auto"/>
                <w:szCs w:val="21"/>
                <w:lang w:eastAsia="zh-CN"/>
              </w:rPr>
              <w:t>（招标人名称）；</w:t>
            </w:r>
          </w:p>
          <w:p>
            <w:pPr>
              <w:snapToGrid w:val="0"/>
              <w:spacing w:line="288" w:lineRule="auto"/>
              <w:ind w:firstLine="283" w:firstLineChars="129"/>
              <w:rPr>
                <w:color w:val="auto"/>
                <w:szCs w:val="21"/>
                <w:lang w:eastAsia="zh-CN"/>
              </w:rPr>
            </w:pPr>
            <w:r>
              <w:rPr>
                <w:rFonts w:hint="eastAsia"/>
                <w:color w:val="auto"/>
                <w:szCs w:val="21"/>
                <w:lang w:eastAsia="zh-CN"/>
              </w:rPr>
              <w:t>②</w:t>
            </w:r>
            <w:r>
              <w:rPr>
                <w:rFonts w:hint="eastAsia"/>
                <w:b/>
                <w:bCs/>
                <w:color w:val="auto"/>
                <w:szCs w:val="21"/>
                <w:lang w:eastAsia="zh-CN"/>
              </w:rPr>
              <w:t>工程保函的有效期为</w:t>
            </w:r>
            <w:r>
              <w:rPr>
                <w:b/>
                <w:bCs/>
                <w:color w:val="auto"/>
                <w:szCs w:val="21"/>
                <w:lang w:eastAsia="zh-CN"/>
              </w:rPr>
              <w:t>1</w:t>
            </w:r>
            <w:r>
              <w:rPr>
                <w:rFonts w:hint="eastAsia"/>
                <w:b/>
                <w:bCs/>
                <w:color w:val="auto"/>
                <w:szCs w:val="21"/>
                <w:lang w:eastAsia="zh-CN"/>
              </w:rPr>
              <w:t>年</w:t>
            </w:r>
            <w:r>
              <w:rPr>
                <w:rFonts w:hint="eastAsia"/>
                <w:color w:val="auto"/>
                <w:szCs w:val="21"/>
                <w:lang w:eastAsia="zh-CN"/>
              </w:rPr>
              <w:t>；</w:t>
            </w:r>
          </w:p>
          <w:p>
            <w:pPr>
              <w:snapToGrid w:val="0"/>
              <w:spacing w:line="288" w:lineRule="auto"/>
              <w:ind w:firstLine="283" w:firstLineChars="129"/>
              <w:rPr>
                <w:color w:val="auto"/>
                <w:szCs w:val="21"/>
                <w:lang w:eastAsia="zh-CN"/>
              </w:rPr>
            </w:pPr>
            <w:r>
              <w:rPr>
                <w:rFonts w:hint="eastAsia"/>
                <w:color w:val="auto"/>
                <w:szCs w:val="21"/>
                <w:lang w:eastAsia="zh-CN"/>
              </w:rPr>
              <w:t>③递交方式：</w:t>
            </w:r>
          </w:p>
          <w:p>
            <w:pPr>
              <w:snapToGrid w:val="0"/>
              <w:spacing w:line="288" w:lineRule="auto"/>
              <w:ind w:firstLine="284" w:firstLineChars="129"/>
              <w:rPr>
                <w:color w:val="auto"/>
                <w:szCs w:val="21"/>
                <w:lang w:eastAsia="zh-CN"/>
              </w:rPr>
            </w:pPr>
            <w:r>
              <w:rPr>
                <w:rFonts w:hint="eastAsia"/>
                <w:b/>
                <w:bCs/>
                <w:color w:val="auto"/>
                <w:szCs w:val="21"/>
                <w:lang w:eastAsia="zh-CN"/>
              </w:rPr>
              <w:t>递交方式一（电子保函系统）</w:t>
            </w:r>
            <w:r>
              <w:rPr>
                <w:rFonts w:hint="eastAsia"/>
                <w:color w:val="auto"/>
                <w:szCs w:val="21"/>
                <w:lang w:eastAsia="zh-CN"/>
              </w:rPr>
              <w:t>：</w:t>
            </w:r>
          </w:p>
          <w:p>
            <w:pPr>
              <w:snapToGrid w:val="0"/>
              <w:spacing w:line="288" w:lineRule="auto"/>
              <w:ind w:firstLine="283" w:firstLineChars="129"/>
              <w:rPr>
                <w:color w:val="auto"/>
                <w:szCs w:val="21"/>
                <w:lang w:eastAsia="zh-CN"/>
              </w:rPr>
            </w:pPr>
            <w:r>
              <w:rPr>
                <w:rFonts w:hint="eastAsia"/>
                <w:color w:val="auto"/>
                <w:szCs w:val="21"/>
                <w:lang w:eastAsia="zh-CN"/>
              </w:rPr>
              <w:t>通过三门县建设工程项</w:t>
            </w:r>
            <w:r>
              <w:rPr>
                <w:color w:val="auto"/>
                <w:szCs w:val="21"/>
                <w:lang w:eastAsia="zh-CN"/>
              </w:rPr>
              <w:t>目交易系统</w:t>
            </w:r>
            <w:r>
              <w:rPr>
                <w:rFonts w:hint="eastAsia"/>
                <w:color w:val="auto"/>
                <w:szCs w:val="21"/>
                <w:lang w:eastAsia="zh-CN"/>
              </w:rPr>
              <w:t>在“业务</w:t>
            </w:r>
            <w:r>
              <w:rPr>
                <w:color w:val="auto"/>
                <w:szCs w:val="21"/>
                <w:lang w:eastAsia="zh-CN"/>
              </w:rPr>
              <w:t>管理</w:t>
            </w:r>
            <w:r>
              <w:rPr>
                <w:rFonts w:hint="eastAsia"/>
                <w:color w:val="auto"/>
                <w:szCs w:val="21"/>
                <w:lang w:eastAsia="zh-CN"/>
              </w:rPr>
              <w:t>—费用</w:t>
            </w:r>
            <w:r>
              <w:rPr>
                <w:color w:val="auto"/>
                <w:szCs w:val="21"/>
                <w:lang w:eastAsia="zh-CN"/>
              </w:rPr>
              <w:t>管理</w:t>
            </w:r>
            <w:r>
              <w:rPr>
                <w:rFonts w:hint="eastAsia"/>
                <w:color w:val="auto"/>
                <w:szCs w:val="21"/>
                <w:lang w:eastAsia="zh-CN"/>
              </w:rPr>
              <w:t>”栏目选择“电子保函”递交方式，并按系统流程进行操作、申购电子保函。</w:t>
            </w:r>
          </w:p>
          <w:p>
            <w:pPr>
              <w:snapToGrid w:val="0"/>
              <w:spacing w:line="288" w:lineRule="auto"/>
              <w:ind w:firstLine="283" w:firstLineChars="129"/>
              <w:rPr>
                <w:color w:val="auto"/>
                <w:szCs w:val="21"/>
                <w:lang w:eastAsia="zh-CN"/>
              </w:rPr>
            </w:pPr>
            <w:r>
              <w:rPr>
                <w:rFonts w:hint="eastAsia"/>
                <w:color w:val="auto"/>
                <w:szCs w:val="21"/>
                <w:lang w:eastAsia="zh-CN"/>
              </w:rPr>
              <w:t>注：电子保单生效时间为投保第二天</w:t>
            </w:r>
            <w:r>
              <w:rPr>
                <w:color w:val="auto"/>
                <w:szCs w:val="21"/>
                <w:lang w:eastAsia="zh-CN"/>
              </w:rPr>
              <w:t>00:00,</w:t>
            </w:r>
            <w:r>
              <w:rPr>
                <w:rFonts w:hint="eastAsia"/>
                <w:color w:val="auto"/>
                <w:szCs w:val="21"/>
                <w:lang w:eastAsia="zh-CN"/>
              </w:rPr>
              <w:t>各投标人须在投标截止时间前</w:t>
            </w:r>
            <w:r>
              <w:rPr>
                <w:color w:val="auto"/>
                <w:szCs w:val="21"/>
                <w:lang w:eastAsia="zh-CN"/>
              </w:rPr>
              <w:t>1</w:t>
            </w:r>
            <w:r>
              <w:rPr>
                <w:rFonts w:hint="eastAsia"/>
                <w:color w:val="auto"/>
                <w:szCs w:val="21"/>
                <w:lang w:eastAsia="zh-CN"/>
              </w:rPr>
              <w:t>天申购电子保函；付款后请确认已收到出单提醒短信，或者在系统中查看保单状态为“已出单”，因未确认保函出单情况导致递交投标保证金失败的，所有后果由投标人自行承担。</w:t>
            </w:r>
          </w:p>
          <w:p>
            <w:pPr>
              <w:snapToGrid w:val="0"/>
              <w:spacing w:line="288" w:lineRule="auto"/>
              <w:ind w:firstLine="284" w:firstLineChars="129"/>
              <w:rPr>
                <w:color w:val="auto"/>
                <w:szCs w:val="21"/>
                <w:lang w:eastAsia="zh-CN"/>
              </w:rPr>
            </w:pPr>
            <w:r>
              <w:rPr>
                <w:rFonts w:hint="eastAsia"/>
                <w:b/>
                <w:bCs/>
                <w:color w:val="auto"/>
                <w:szCs w:val="21"/>
                <w:lang w:eastAsia="zh-CN"/>
              </w:rPr>
              <w:t>递交方式二（非电子保函系统）</w:t>
            </w:r>
            <w:r>
              <w:rPr>
                <w:rFonts w:hint="eastAsia"/>
                <w:color w:val="auto"/>
                <w:szCs w:val="21"/>
                <w:lang w:eastAsia="zh-CN"/>
              </w:rPr>
              <w:t>：</w:t>
            </w:r>
          </w:p>
          <w:p>
            <w:pPr>
              <w:snapToGrid w:val="0"/>
              <w:spacing w:line="288" w:lineRule="auto"/>
              <w:ind w:firstLine="284" w:firstLineChars="129"/>
              <w:rPr>
                <w:color w:val="auto"/>
                <w:szCs w:val="21"/>
                <w:lang w:eastAsia="zh-CN"/>
              </w:rPr>
            </w:pPr>
            <w:r>
              <w:rPr>
                <w:rFonts w:hint="eastAsia" w:ascii="宋体" w:hAnsi="Wingdings" w:cs="宋体"/>
                <w:b/>
                <w:bCs/>
                <w:color w:val="auto"/>
              </w:rPr>
              <w:sym w:font="Wingdings" w:char="F0FE"/>
            </w:r>
            <w:r>
              <w:rPr>
                <w:rFonts w:hint="eastAsia" w:ascii="宋体" w:hAnsi="宋体" w:cs="宋体"/>
                <w:bCs/>
                <w:color w:val="auto"/>
                <w:szCs w:val="21"/>
                <w:lang w:eastAsia="zh-CN"/>
              </w:rPr>
              <w:t>采用电子文件投标的项目</w:t>
            </w:r>
            <w:r>
              <w:rPr>
                <w:rFonts w:hint="eastAsia"/>
                <w:color w:val="auto"/>
                <w:szCs w:val="21"/>
                <w:lang w:eastAsia="zh-CN"/>
              </w:rPr>
              <w:t>，工程保函电子版本（纸质保函的扫描件、以</w:t>
            </w:r>
            <w:r>
              <w:rPr>
                <w:color w:val="auto"/>
                <w:szCs w:val="21"/>
                <w:lang w:eastAsia="zh-CN"/>
              </w:rPr>
              <w:t>PDF</w:t>
            </w:r>
            <w:r>
              <w:rPr>
                <w:rFonts w:hint="eastAsia"/>
                <w:color w:val="auto"/>
                <w:szCs w:val="21"/>
                <w:lang w:eastAsia="zh-CN"/>
              </w:rPr>
              <w:t>等格式签盖电子印章的电子保函）作为电子投标文件的资信标组成部分，在投标截止时间前随电子投标文件的资信标一起上传交易系统进行递交。</w:t>
            </w:r>
            <w:r>
              <w:rPr>
                <w:rFonts w:hint="eastAsia"/>
                <w:b/>
                <w:bCs/>
                <w:color w:val="auto"/>
                <w:szCs w:val="21"/>
                <w:lang w:eastAsia="zh-CN"/>
              </w:rPr>
              <w:t>电子版本形式的工程保函须注明“本保函的电子版本（纸质保函的扫描件、以</w:t>
            </w:r>
            <w:r>
              <w:rPr>
                <w:b/>
                <w:bCs/>
                <w:color w:val="auto"/>
                <w:szCs w:val="21"/>
                <w:lang w:eastAsia="zh-CN"/>
              </w:rPr>
              <w:t>PDF</w:t>
            </w:r>
            <w:r>
              <w:rPr>
                <w:rFonts w:hint="eastAsia"/>
                <w:b/>
                <w:bCs/>
                <w:color w:val="auto"/>
                <w:szCs w:val="21"/>
                <w:lang w:eastAsia="zh-CN"/>
              </w:rPr>
              <w:t>等格式签盖电子印章的电子保函）不影响索赔、代偿，与原件具有同等效力。”（如无法在工程保函中载明此条款的，可通过另签协议等方式进行约定，相关文件随工程保函一并提交）。</w:t>
            </w:r>
          </w:p>
          <w:p>
            <w:pPr>
              <w:snapToGrid w:val="0"/>
              <w:spacing w:line="288" w:lineRule="auto"/>
              <w:ind w:firstLine="283" w:firstLineChars="129"/>
              <w:rPr>
                <w:color w:val="auto"/>
                <w:szCs w:val="21"/>
              </w:rPr>
            </w:pPr>
            <w:r>
              <w:rPr>
                <w:rFonts w:hint="eastAsia"/>
                <w:color w:val="auto"/>
                <w:szCs w:val="21"/>
                <w:lang w:eastAsia="zh-CN"/>
              </w:rPr>
              <w:t>注：</w:t>
            </w:r>
            <w:r>
              <w:rPr>
                <w:rFonts w:hint="eastAsia"/>
                <w:b/>
                <w:bCs/>
                <w:color w:val="auto"/>
                <w:szCs w:val="21"/>
                <w:lang w:eastAsia="zh-CN"/>
              </w:rPr>
              <w:t>工程保函的保险（保证）责任必须包括“投标人须知</w:t>
            </w:r>
            <w:r>
              <w:rPr>
                <w:b/>
                <w:bCs/>
                <w:color w:val="auto"/>
                <w:szCs w:val="21"/>
                <w:lang w:eastAsia="zh-CN"/>
              </w:rPr>
              <w:t xml:space="preserve"> 3.4.4 </w:t>
            </w:r>
            <w:r>
              <w:rPr>
                <w:rFonts w:hint="eastAsia"/>
                <w:b/>
                <w:bCs/>
                <w:color w:val="auto"/>
                <w:szCs w:val="21"/>
                <w:lang w:eastAsia="zh-CN"/>
              </w:rPr>
              <w:t>”所列条款。（温馨提示：请各投标单位仔细核对工程保函的保险责任所列条款。</w:t>
            </w:r>
            <w:r>
              <w:rPr>
                <w:rFonts w:hint="eastAsia"/>
                <w:b/>
                <w:bCs/>
                <w:color w:val="auto"/>
                <w:szCs w:val="21"/>
              </w:rPr>
              <w:t>）</w:t>
            </w:r>
          </w:p>
          <w:p>
            <w:pPr>
              <w:pStyle w:val="34"/>
              <w:spacing w:before="85"/>
              <w:ind w:left="100"/>
              <w:rPr>
                <w:rFonts w:ascii="宋体" w:hAnsi="宋体" w:eastAsia="宋体" w:cs="宋体"/>
                <w:color w:val="auto"/>
                <w:sz w:val="21"/>
                <w:szCs w:val="21"/>
              </w:rPr>
            </w:pPr>
          </w:p>
        </w:tc>
      </w:tr>
      <w:tr>
        <w:tblPrEx>
          <w:tblCellMar>
            <w:top w:w="0" w:type="dxa"/>
            <w:left w:w="0" w:type="dxa"/>
            <w:bottom w:w="0" w:type="dxa"/>
            <w:right w:w="0" w:type="dxa"/>
          </w:tblCellMar>
        </w:tblPrEx>
        <w:trPr>
          <w:trHeight w:val="3369" w:hRule="exact"/>
        </w:trPr>
        <w:tc>
          <w:tcPr>
            <w:tcW w:w="991" w:type="dxa"/>
            <w:tcBorders>
              <w:top w:val="single" w:color="000000" w:sz="6" w:space="0"/>
              <w:left w:val="single" w:color="000000" w:sz="12" w:space="0"/>
              <w:bottom w:val="single" w:color="000000" w:sz="6" w:space="0"/>
              <w:right w:val="single" w:color="000000" w:sz="6" w:space="0"/>
            </w:tcBorders>
          </w:tcPr>
          <w:p>
            <w:pPr>
              <w:pStyle w:val="34"/>
              <w:ind w:left="91"/>
              <w:rPr>
                <w:rFonts w:ascii="Times New Roman"/>
                <w:color w:val="auto"/>
                <w:sz w:val="21"/>
              </w:rPr>
            </w:pPr>
          </w:p>
        </w:tc>
        <w:tc>
          <w:tcPr>
            <w:tcW w:w="2551" w:type="dxa"/>
            <w:tcBorders>
              <w:top w:val="single" w:color="000000" w:sz="6" w:space="0"/>
              <w:left w:val="single" w:color="000000" w:sz="6" w:space="0"/>
              <w:bottom w:val="single" w:color="000000" w:sz="6" w:space="0"/>
              <w:right w:val="single" w:color="000000" w:sz="6" w:space="0"/>
            </w:tcBorders>
          </w:tcPr>
          <w:p>
            <w:pPr>
              <w:pStyle w:val="34"/>
              <w:ind w:left="100"/>
              <w:rPr>
                <w:rFonts w:ascii="宋体" w:hAnsi="宋体" w:eastAsia="宋体" w:cs="宋体"/>
                <w:color w:val="auto"/>
                <w:sz w:val="21"/>
                <w:szCs w:val="21"/>
              </w:rPr>
            </w:pPr>
          </w:p>
        </w:tc>
        <w:tc>
          <w:tcPr>
            <w:tcW w:w="5671" w:type="dxa"/>
            <w:tcBorders>
              <w:top w:val="single" w:color="000000" w:sz="6" w:space="0"/>
              <w:left w:val="single" w:color="000000" w:sz="6" w:space="0"/>
              <w:bottom w:val="single" w:color="000000" w:sz="6" w:space="0"/>
              <w:right w:val="single" w:color="000000" w:sz="12" w:space="0"/>
            </w:tcBorders>
          </w:tcPr>
          <w:p>
            <w:pPr>
              <w:snapToGrid w:val="0"/>
              <w:spacing w:line="288" w:lineRule="auto"/>
              <w:ind w:firstLine="283" w:firstLineChars="129"/>
              <w:rPr>
                <w:color w:val="auto"/>
                <w:szCs w:val="21"/>
                <w:lang w:eastAsia="zh-CN"/>
              </w:rPr>
            </w:pPr>
            <w:r>
              <w:rPr>
                <w:color w:val="auto"/>
                <w:szCs w:val="21"/>
                <w:lang w:eastAsia="zh-CN"/>
              </w:rPr>
              <w:t>3</w:t>
            </w:r>
            <w:r>
              <w:rPr>
                <w:rFonts w:hint="eastAsia"/>
                <w:color w:val="auto"/>
                <w:szCs w:val="21"/>
                <w:lang w:eastAsia="zh-CN"/>
              </w:rPr>
              <w:t>、注意事项</w:t>
            </w:r>
          </w:p>
          <w:p>
            <w:pPr>
              <w:snapToGrid w:val="0"/>
              <w:spacing w:line="288" w:lineRule="auto"/>
              <w:ind w:firstLine="283" w:firstLineChars="129"/>
              <w:rPr>
                <w:color w:val="auto"/>
                <w:szCs w:val="21"/>
                <w:lang w:eastAsia="zh-CN"/>
              </w:rPr>
            </w:pPr>
            <w:r>
              <w:rPr>
                <w:rFonts w:hint="eastAsia"/>
                <w:color w:val="auto"/>
                <w:szCs w:val="21"/>
                <w:lang w:eastAsia="zh-CN"/>
              </w:rPr>
              <w:t>①若招标文件允许联合体投标且投标人以联合体身份投标的，由联合体牵头人提交投标保证金；</w:t>
            </w:r>
          </w:p>
          <w:p>
            <w:pPr>
              <w:snapToGrid w:val="0"/>
              <w:spacing w:line="288" w:lineRule="auto"/>
              <w:ind w:firstLine="283" w:firstLineChars="129"/>
              <w:rPr>
                <w:color w:val="auto"/>
                <w:szCs w:val="21"/>
                <w:lang w:eastAsia="zh-CN"/>
              </w:rPr>
            </w:pPr>
            <w:r>
              <w:rPr>
                <w:rFonts w:hint="eastAsia"/>
                <w:color w:val="auto"/>
                <w:szCs w:val="21"/>
                <w:lang w:eastAsia="zh-CN"/>
              </w:rPr>
              <w:t>②投标保证金收款账号根据不同工程（标段）由系统随机生成，此账号只在本工程（标段）中使用有效，请注意核对；</w:t>
            </w:r>
          </w:p>
          <w:p>
            <w:pPr>
              <w:snapToGrid w:val="0"/>
              <w:spacing w:line="288" w:lineRule="auto"/>
              <w:ind w:firstLine="283" w:firstLineChars="129"/>
              <w:rPr>
                <w:color w:val="auto"/>
                <w:szCs w:val="21"/>
                <w:lang w:eastAsia="zh-CN"/>
              </w:rPr>
            </w:pPr>
            <w:r>
              <w:rPr>
                <w:rFonts w:hint="eastAsia"/>
                <w:color w:val="auto"/>
                <w:szCs w:val="21"/>
                <w:lang w:eastAsia="zh-CN"/>
              </w:rPr>
              <w:t>③因各银行系统到账时间不同，采用现金方式缴纳投标保证金的，请尽量提前缴纳，以实际到帐时间为准；</w:t>
            </w:r>
          </w:p>
          <w:p>
            <w:pPr>
              <w:snapToGrid w:val="0"/>
              <w:spacing w:line="288" w:lineRule="auto"/>
              <w:ind w:firstLine="283" w:firstLineChars="129"/>
              <w:rPr>
                <w:b/>
                <w:color w:val="auto"/>
                <w:szCs w:val="21"/>
                <w:lang w:eastAsia="zh-CN"/>
              </w:rPr>
            </w:pPr>
            <w:r>
              <w:rPr>
                <w:rFonts w:hint="eastAsia"/>
                <w:color w:val="auto"/>
                <w:szCs w:val="21"/>
                <w:lang w:eastAsia="zh-CN"/>
              </w:rPr>
              <w:t>④以现金形式提交的投标保证金应当从投标人基本账户转出。</w:t>
            </w:r>
          </w:p>
        </w:tc>
      </w:tr>
      <w:tr>
        <w:tblPrEx>
          <w:tblCellMar>
            <w:top w:w="0" w:type="dxa"/>
            <w:left w:w="0" w:type="dxa"/>
            <w:bottom w:w="0" w:type="dxa"/>
            <w:right w:w="0" w:type="dxa"/>
          </w:tblCellMar>
        </w:tblPrEx>
        <w:trPr>
          <w:trHeight w:val="1320"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spacing w:line="360" w:lineRule="exact"/>
              <w:jc w:val="center"/>
              <w:rPr>
                <w:rFonts w:ascii="Times New Roman"/>
                <w:color w:val="auto"/>
                <w:sz w:val="21"/>
              </w:rPr>
            </w:pPr>
            <w:r>
              <w:rPr>
                <w:rFonts w:hint="eastAsia"/>
                <w:color w:val="auto"/>
                <w:szCs w:val="21"/>
              </w:rPr>
              <w:t>3.4.3</w:t>
            </w:r>
          </w:p>
        </w:tc>
        <w:tc>
          <w:tcPr>
            <w:tcW w:w="2551"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ascii="宋体" w:hAnsi="宋体" w:eastAsia="宋体" w:cs="宋体"/>
                <w:color w:val="auto"/>
                <w:sz w:val="21"/>
                <w:szCs w:val="21"/>
              </w:rPr>
            </w:pPr>
            <w:r>
              <w:rPr>
                <w:rFonts w:hint="eastAsia"/>
                <w:color w:val="auto"/>
                <w:szCs w:val="21"/>
              </w:rPr>
              <w:t>投标保证金的退还</w:t>
            </w:r>
          </w:p>
        </w:tc>
        <w:tc>
          <w:tcPr>
            <w:tcW w:w="5671" w:type="dxa"/>
            <w:tcBorders>
              <w:top w:val="single" w:color="000000" w:sz="6" w:space="0"/>
              <w:left w:val="single" w:color="000000" w:sz="6" w:space="0"/>
              <w:bottom w:val="single" w:color="000000" w:sz="6" w:space="0"/>
              <w:right w:val="single" w:color="000000" w:sz="12" w:space="0"/>
            </w:tcBorders>
            <w:vAlign w:val="center"/>
          </w:tcPr>
          <w:p>
            <w:pPr>
              <w:spacing w:line="260" w:lineRule="exact"/>
              <w:ind w:left="147" w:leftChars="67"/>
              <w:rPr>
                <w:color w:val="auto"/>
                <w:lang w:eastAsia="zh-CN"/>
              </w:rPr>
            </w:pPr>
            <w:r>
              <w:rPr>
                <w:rFonts w:hint="eastAsia"/>
                <w:color w:val="auto"/>
                <w:lang w:eastAsia="zh-CN"/>
              </w:rPr>
              <w:t>（1）中标公示结束后向未中标的投标人退还投标保证金。</w:t>
            </w:r>
          </w:p>
          <w:p>
            <w:pPr>
              <w:spacing w:line="260" w:lineRule="exact"/>
              <w:ind w:left="147" w:leftChars="67"/>
              <w:rPr>
                <w:color w:val="auto"/>
                <w:szCs w:val="21"/>
                <w:lang w:eastAsia="zh-CN"/>
              </w:rPr>
            </w:pPr>
            <w:r>
              <w:rPr>
                <w:rFonts w:hint="eastAsia"/>
                <w:color w:val="auto"/>
                <w:lang w:eastAsia="zh-CN"/>
              </w:rPr>
              <w:t>（2）招标人与中标人签订合同后 5 个工作日内，向中标人退还投标保证金。</w:t>
            </w:r>
          </w:p>
        </w:tc>
      </w:tr>
      <w:tr>
        <w:tblPrEx>
          <w:tblCellMar>
            <w:top w:w="0" w:type="dxa"/>
            <w:left w:w="0" w:type="dxa"/>
            <w:bottom w:w="0" w:type="dxa"/>
            <w:right w:w="0" w:type="dxa"/>
          </w:tblCellMar>
        </w:tblPrEx>
        <w:trPr>
          <w:trHeight w:val="3960"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spacing w:line="360" w:lineRule="exact"/>
              <w:jc w:val="center"/>
              <w:rPr>
                <w:color w:val="auto"/>
                <w:szCs w:val="21"/>
              </w:rPr>
            </w:pPr>
            <w:r>
              <w:rPr>
                <w:rFonts w:hint="eastAsia"/>
                <w:color w:val="auto"/>
                <w:szCs w:val="21"/>
              </w:rPr>
              <w:t>3.4.4</w:t>
            </w:r>
          </w:p>
        </w:tc>
        <w:tc>
          <w:tcPr>
            <w:tcW w:w="2551"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color w:val="auto"/>
                <w:szCs w:val="21"/>
                <w:lang w:eastAsia="zh-CN"/>
              </w:rPr>
            </w:pPr>
            <w:r>
              <w:rPr>
                <w:rFonts w:hint="eastAsia"/>
                <w:color w:val="auto"/>
                <w:szCs w:val="21"/>
                <w:lang w:eastAsia="zh-CN"/>
              </w:rPr>
              <w:t>投标保证金不予退还的情形</w:t>
            </w:r>
          </w:p>
        </w:tc>
        <w:tc>
          <w:tcPr>
            <w:tcW w:w="5671" w:type="dxa"/>
            <w:tcBorders>
              <w:top w:val="single" w:color="000000" w:sz="6" w:space="0"/>
              <w:left w:val="single" w:color="000000" w:sz="6" w:space="0"/>
              <w:bottom w:val="single" w:color="000000" w:sz="6" w:space="0"/>
              <w:right w:val="single" w:color="000000" w:sz="12" w:space="0"/>
            </w:tcBorders>
            <w:vAlign w:val="center"/>
          </w:tcPr>
          <w:p>
            <w:pPr>
              <w:spacing w:line="280" w:lineRule="exact"/>
              <w:ind w:left="147" w:leftChars="67"/>
              <w:rPr>
                <w:color w:val="auto"/>
                <w:lang w:eastAsia="zh-CN"/>
              </w:rPr>
            </w:pPr>
            <w:r>
              <w:rPr>
                <w:rFonts w:hint="eastAsia"/>
                <w:color w:val="auto"/>
                <w:lang w:eastAsia="zh-CN"/>
              </w:rPr>
              <w:t>（1）投标人在投标有效期内撤销或修改其投标文件。</w:t>
            </w:r>
          </w:p>
          <w:p>
            <w:pPr>
              <w:spacing w:line="280" w:lineRule="exact"/>
              <w:ind w:left="147" w:leftChars="67"/>
              <w:rPr>
                <w:color w:val="auto"/>
                <w:lang w:eastAsia="zh-CN"/>
              </w:rPr>
            </w:pPr>
            <w:r>
              <w:rPr>
                <w:rFonts w:hint="eastAsia"/>
                <w:color w:val="auto"/>
                <w:lang w:eastAsia="zh-CN"/>
              </w:rPr>
              <w:t>（2）中标人无正当理由不与招标人订立合同，或在签订合同时向招标人提出附加条件，或未按招标文件要求提交履约保证金的。</w:t>
            </w:r>
          </w:p>
          <w:p>
            <w:pPr>
              <w:spacing w:line="280" w:lineRule="exact"/>
              <w:ind w:left="147" w:leftChars="67"/>
              <w:rPr>
                <w:color w:val="auto"/>
                <w:lang w:eastAsia="zh-CN"/>
              </w:rPr>
            </w:pPr>
            <w:r>
              <w:rPr>
                <w:rFonts w:hint="eastAsia"/>
                <w:color w:val="auto"/>
                <w:lang w:eastAsia="zh-CN"/>
              </w:rPr>
              <w:t>（3）经查实，投标人在投标过程中串通投标或弄虚作假的。</w:t>
            </w:r>
          </w:p>
          <w:p>
            <w:pPr>
              <w:spacing w:line="280" w:lineRule="exact"/>
              <w:ind w:left="147" w:leftChars="67"/>
              <w:rPr>
                <w:color w:val="auto"/>
                <w:lang w:eastAsia="zh-CN"/>
              </w:rPr>
            </w:pPr>
            <w:r>
              <w:rPr>
                <w:rFonts w:hint="eastAsia"/>
                <w:color w:val="auto"/>
                <w:lang w:eastAsia="zh-CN"/>
              </w:rPr>
              <w:t>（4）拟派项目经理在投标截止日有在其他在建合同工程上担任项目经理（包括设计施工总承包项目中的施工负责人）的情形。</w:t>
            </w:r>
          </w:p>
          <w:p>
            <w:pPr>
              <w:spacing w:line="280" w:lineRule="exact"/>
              <w:ind w:left="147" w:leftChars="67"/>
              <w:rPr>
                <w:color w:val="auto"/>
                <w:lang w:eastAsia="zh-CN"/>
              </w:rPr>
            </w:pPr>
            <w:r>
              <w:rPr>
                <w:rFonts w:hint="eastAsia"/>
                <w:color w:val="auto"/>
                <w:lang w:eastAsia="zh-CN"/>
              </w:rPr>
              <w:t>（5）有关法律法规规定的其他情形。</w:t>
            </w:r>
          </w:p>
          <w:p>
            <w:pPr>
              <w:spacing w:line="280" w:lineRule="exact"/>
              <w:ind w:left="147" w:leftChars="67"/>
              <w:rPr>
                <w:color w:val="auto"/>
                <w:lang w:eastAsia="zh-CN"/>
              </w:rPr>
            </w:pPr>
            <w:r>
              <w:rPr>
                <w:rFonts w:hint="eastAsia"/>
                <w:color w:val="auto"/>
                <w:lang w:eastAsia="zh-CN"/>
              </w:rPr>
              <w:t>出现上述不予退还情形的，招标人告知交易中心登记后，交易中心将划转其投标保证金至招标人指定账户，不再退还给投标人。</w:t>
            </w:r>
          </w:p>
        </w:tc>
      </w:tr>
      <w:tr>
        <w:tblPrEx>
          <w:tblCellMar>
            <w:top w:w="0" w:type="dxa"/>
            <w:left w:w="0" w:type="dxa"/>
            <w:bottom w:w="0" w:type="dxa"/>
            <w:right w:w="0" w:type="dxa"/>
          </w:tblCellMar>
        </w:tblPrEx>
        <w:trPr>
          <w:trHeight w:val="740" w:hRule="exact"/>
        </w:trPr>
        <w:tc>
          <w:tcPr>
            <w:tcW w:w="991" w:type="dxa"/>
            <w:tcBorders>
              <w:top w:val="single" w:color="000000" w:sz="6" w:space="0"/>
              <w:left w:val="single" w:color="000000" w:sz="12" w:space="0"/>
              <w:bottom w:val="single" w:color="000000" w:sz="12" w:space="0"/>
              <w:right w:val="single" w:color="000000" w:sz="6" w:space="0"/>
            </w:tcBorders>
            <w:vAlign w:val="center"/>
          </w:tcPr>
          <w:p>
            <w:pPr>
              <w:spacing w:line="360" w:lineRule="exact"/>
              <w:jc w:val="center"/>
              <w:rPr>
                <w:color w:val="auto"/>
                <w:szCs w:val="21"/>
              </w:rPr>
            </w:pPr>
            <w:r>
              <w:rPr>
                <w:rFonts w:hint="eastAsia"/>
                <w:color w:val="auto"/>
                <w:szCs w:val="21"/>
              </w:rPr>
              <w:t>3.5</w:t>
            </w:r>
          </w:p>
        </w:tc>
        <w:tc>
          <w:tcPr>
            <w:tcW w:w="2551" w:type="dxa"/>
            <w:tcBorders>
              <w:top w:val="single" w:color="000000" w:sz="6" w:space="0"/>
              <w:left w:val="single" w:color="000000" w:sz="6" w:space="0"/>
              <w:bottom w:val="single" w:color="000000" w:sz="12" w:space="0"/>
              <w:right w:val="single" w:color="000000" w:sz="6" w:space="0"/>
            </w:tcBorders>
            <w:vAlign w:val="center"/>
          </w:tcPr>
          <w:p>
            <w:pPr>
              <w:spacing w:line="360" w:lineRule="exact"/>
              <w:jc w:val="center"/>
              <w:rPr>
                <w:color w:val="auto"/>
                <w:szCs w:val="21"/>
                <w:lang w:eastAsia="zh-CN"/>
              </w:rPr>
            </w:pPr>
            <w:r>
              <w:rPr>
                <w:rFonts w:hint="eastAsia"/>
                <w:color w:val="auto"/>
                <w:szCs w:val="21"/>
                <w:lang w:eastAsia="zh-CN"/>
              </w:rPr>
              <w:t>资格审查资料的特殊要求</w:t>
            </w:r>
          </w:p>
        </w:tc>
        <w:tc>
          <w:tcPr>
            <w:tcW w:w="5671" w:type="dxa"/>
            <w:tcBorders>
              <w:top w:val="single" w:color="000000" w:sz="6" w:space="0"/>
              <w:left w:val="single" w:color="000000" w:sz="6" w:space="0"/>
              <w:bottom w:val="single" w:color="000000" w:sz="12" w:space="0"/>
              <w:right w:val="single" w:color="000000" w:sz="12" w:space="0"/>
            </w:tcBorders>
            <w:vAlign w:val="center"/>
          </w:tcPr>
          <w:p>
            <w:pPr>
              <w:spacing w:line="260" w:lineRule="exact"/>
              <w:ind w:left="147" w:leftChars="67"/>
              <w:rPr>
                <w:color w:val="auto"/>
              </w:rPr>
            </w:pPr>
            <w:r>
              <w:rPr>
                <w:rFonts w:hint="eastAsia"/>
                <w:color w:val="auto"/>
              </w:rPr>
              <w:t>无</w:t>
            </w:r>
          </w:p>
        </w:tc>
      </w:tr>
    </w:tbl>
    <w:p>
      <w:pPr>
        <w:spacing w:before="5"/>
        <w:rPr>
          <w:rFonts w:ascii="宋体" w:hAnsi="宋体" w:eastAsia="宋体" w:cs="宋体"/>
          <w:color w:val="auto"/>
          <w:sz w:val="19"/>
          <w:szCs w:val="19"/>
        </w:rPr>
      </w:pPr>
    </w:p>
    <w:p>
      <w:pPr>
        <w:spacing w:before="44" w:line="305" w:lineRule="auto"/>
        <w:ind w:left="400" w:right="109" w:hanging="180"/>
        <w:rPr>
          <w:rFonts w:ascii="宋体" w:hAnsi="宋体" w:eastAsia="宋体" w:cs="宋体"/>
          <w:color w:val="auto"/>
          <w:sz w:val="18"/>
          <w:szCs w:val="18"/>
        </w:rPr>
      </w:pPr>
    </w:p>
    <w:p>
      <w:pPr>
        <w:spacing w:before="44" w:line="305" w:lineRule="auto"/>
        <w:ind w:left="400" w:right="109" w:hanging="180"/>
        <w:rPr>
          <w:rFonts w:ascii="宋体" w:hAnsi="宋体" w:eastAsia="宋体" w:cs="宋体"/>
          <w:color w:val="auto"/>
          <w:sz w:val="18"/>
          <w:szCs w:val="18"/>
        </w:rPr>
      </w:pPr>
    </w:p>
    <w:p>
      <w:pPr>
        <w:spacing w:before="44" w:line="305" w:lineRule="auto"/>
        <w:ind w:left="400" w:right="109" w:hanging="180"/>
        <w:rPr>
          <w:rFonts w:ascii="宋体" w:hAnsi="宋体" w:eastAsia="宋体" w:cs="宋体"/>
          <w:color w:val="auto"/>
          <w:sz w:val="18"/>
          <w:szCs w:val="18"/>
        </w:rPr>
      </w:pPr>
    </w:p>
    <w:p>
      <w:pPr>
        <w:spacing w:before="44" w:line="305" w:lineRule="auto"/>
        <w:ind w:left="400" w:right="109" w:hanging="180"/>
        <w:rPr>
          <w:rFonts w:ascii="宋体" w:hAnsi="宋体" w:eastAsia="宋体" w:cs="宋体"/>
          <w:color w:val="auto"/>
          <w:sz w:val="18"/>
          <w:szCs w:val="18"/>
        </w:rPr>
      </w:pPr>
    </w:p>
    <w:p>
      <w:pPr>
        <w:spacing w:before="44" w:line="305" w:lineRule="auto"/>
        <w:ind w:left="400" w:right="109" w:hanging="180"/>
        <w:rPr>
          <w:rFonts w:ascii="宋体" w:hAnsi="宋体" w:eastAsia="宋体" w:cs="宋体"/>
          <w:color w:val="auto"/>
          <w:sz w:val="18"/>
          <w:szCs w:val="18"/>
        </w:rPr>
      </w:pPr>
    </w:p>
    <w:p>
      <w:pPr>
        <w:spacing w:before="44" w:line="305" w:lineRule="auto"/>
        <w:ind w:left="400" w:right="109" w:hanging="180"/>
        <w:rPr>
          <w:rFonts w:ascii="宋体" w:hAnsi="宋体" w:eastAsia="宋体" w:cs="宋体"/>
          <w:color w:val="auto"/>
          <w:sz w:val="18"/>
          <w:szCs w:val="18"/>
        </w:rPr>
      </w:pPr>
    </w:p>
    <w:p>
      <w:pPr>
        <w:spacing w:before="44" w:line="305" w:lineRule="auto"/>
        <w:ind w:left="400" w:right="109" w:hanging="180"/>
        <w:rPr>
          <w:rFonts w:ascii="宋体" w:hAnsi="宋体" w:eastAsia="宋体" w:cs="宋体"/>
          <w:color w:val="auto"/>
          <w:sz w:val="18"/>
          <w:szCs w:val="18"/>
        </w:rPr>
      </w:pPr>
    </w:p>
    <w:p>
      <w:pPr>
        <w:spacing w:before="44" w:line="305" w:lineRule="auto"/>
        <w:ind w:left="400" w:right="109" w:hanging="180"/>
        <w:rPr>
          <w:rFonts w:ascii="宋体" w:hAnsi="宋体" w:eastAsia="宋体" w:cs="宋体"/>
          <w:color w:val="auto"/>
          <w:sz w:val="18"/>
          <w:szCs w:val="18"/>
        </w:rPr>
      </w:pPr>
    </w:p>
    <w:p>
      <w:pPr>
        <w:spacing w:before="44" w:line="305" w:lineRule="auto"/>
        <w:ind w:left="400" w:right="109" w:hanging="180"/>
        <w:rPr>
          <w:rFonts w:ascii="宋体" w:hAnsi="宋体" w:eastAsia="宋体" w:cs="宋体"/>
          <w:color w:val="auto"/>
          <w:sz w:val="18"/>
          <w:szCs w:val="18"/>
        </w:rPr>
      </w:pPr>
    </w:p>
    <w:p>
      <w:pPr>
        <w:spacing w:before="44" w:line="305" w:lineRule="auto"/>
        <w:ind w:left="400" w:right="109" w:hanging="180"/>
        <w:rPr>
          <w:rFonts w:ascii="宋体" w:hAnsi="宋体" w:eastAsia="宋体" w:cs="宋体"/>
          <w:color w:val="auto"/>
          <w:sz w:val="18"/>
          <w:szCs w:val="18"/>
        </w:rPr>
      </w:pPr>
    </w:p>
    <w:p>
      <w:pPr>
        <w:spacing w:before="44" w:line="305" w:lineRule="auto"/>
        <w:ind w:left="400" w:right="109" w:hanging="180"/>
        <w:rPr>
          <w:rFonts w:ascii="宋体" w:hAnsi="宋体" w:eastAsia="宋体" w:cs="宋体"/>
          <w:color w:val="auto"/>
          <w:sz w:val="18"/>
          <w:szCs w:val="18"/>
        </w:rPr>
      </w:pPr>
    </w:p>
    <w:p>
      <w:pPr>
        <w:rPr>
          <w:rFonts w:ascii="Times New Roman" w:hAnsi="Times New Roman" w:eastAsia="Times New Roman" w:cs="Times New Roman"/>
          <w:color w:val="auto"/>
          <w:sz w:val="21"/>
          <w:szCs w:val="21"/>
        </w:rPr>
        <w:sectPr>
          <w:pgSz w:w="11900" w:h="16840"/>
          <w:pgMar w:top="1160" w:right="1240" w:bottom="1460" w:left="1140" w:header="883" w:footer="1280" w:gutter="0"/>
          <w:cols w:space="720" w:num="1"/>
          <w:docGrid w:linePitch="299" w:charSpace="0"/>
        </w:sectPr>
      </w:pPr>
    </w:p>
    <w:p>
      <w:pPr>
        <w:spacing w:before="6"/>
        <w:rPr>
          <w:rFonts w:ascii="宋体" w:hAnsi="宋体" w:eastAsia="宋体" w:cs="宋体"/>
          <w:color w:val="auto"/>
          <w:sz w:val="26"/>
          <w:szCs w:val="26"/>
        </w:rPr>
      </w:pPr>
    </w:p>
    <w:p>
      <w:pPr>
        <w:pStyle w:val="13"/>
        <w:spacing w:before="34"/>
        <w:ind w:left="0" w:right="299"/>
        <w:jc w:val="right"/>
        <w:rPr>
          <w:rFonts w:cs="宋体"/>
          <w:color w:val="auto"/>
        </w:rPr>
      </w:pPr>
      <w:r>
        <w:rPr>
          <w:rFonts w:cs="宋体"/>
          <w:color w:val="auto"/>
          <w:w w:val="95"/>
        </w:rPr>
        <w:t>续上表</w:t>
      </w:r>
    </w:p>
    <w:p>
      <w:pPr>
        <w:spacing w:before="6"/>
        <w:rPr>
          <w:rFonts w:ascii="宋体" w:hAnsi="宋体" w:eastAsia="宋体" w:cs="宋体"/>
          <w:color w:val="auto"/>
          <w:sz w:val="7"/>
          <w:szCs w:val="7"/>
        </w:rPr>
      </w:pPr>
    </w:p>
    <w:tbl>
      <w:tblPr>
        <w:tblStyle w:val="27"/>
        <w:tblW w:w="9218" w:type="dxa"/>
        <w:tblInd w:w="100" w:type="dxa"/>
        <w:tblLayout w:type="fixed"/>
        <w:tblCellMar>
          <w:top w:w="0" w:type="dxa"/>
          <w:left w:w="0" w:type="dxa"/>
          <w:bottom w:w="0" w:type="dxa"/>
          <w:right w:w="0" w:type="dxa"/>
        </w:tblCellMar>
      </w:tblPr>
      <w:tblGrid>
        <w:gridCol w:w="991"/>
        <w:gridCol w:w="2552"/>
        <w:gridCol w:w="5675"/>
      </w:tblGrid>
      <w:tr>
        <w:tblPrEx>
          <w:tblCellMar>
            <w:top w:w="0" w:type="dxa"/>
            <w:left w:w="0" w:type="dxa"/>
            <w:bottom w:w="0" w:type="dxa"/>
            <w:right w:w="0" w:type="dxa"/>
          </w:tblCellMar>
        </w:tblPrEx>
        <w:trPr>
          <w:trHeight w:val="787" w:hRule="exact"/>
        </w:trPr>
        <w:tc>
          <w:tcPr>
            <w:tcW w:w="991" w:type="dxa"/>
            <w:tcBorders>
              <w:top w:val="single" w:color="000000" w:sz="12" w:space="0"/>
              <w:left w:val="single" w:color="000000" w:sz="12"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163"/>
              <w:rPr>
                <w:rFonts w:ascii="宋体" w:hAnsi="宋体" w:eastAsia="宋体" w:cs="宋体"/>
                <w:color w:val="auto"/>
                <w:sz w:val="21"/>
                <w:szCs w:val="21"/>
              </w:rPr>
            </w:pPr>
            <w:r>
              <w:rPr>
                <w:rFonts w:ascii="宋体" w:hAnsi="宋体" w:eastAsia="宋体" w:cs="宋体"/>
                <w:b/>
                <w:bCs/>
                <w:color w:val="auto"/>
                <w:spacing w:val="2"/>
                <w:sz w:val="21"/>
                <w:szCs w:val="21"/>
              </w:rPr>
              <w:t>条款号</w:t>
            </w:r>
          </w:p>
        </w:tc>
        <w:tc>
          <w:tcPr>
            <w:tcW w:w="2552" w:type="dxa"/>
            <w:tcBorders>
              <w:top w:val="single" w:color="000000" w:sz="12"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691"/>
              <w:rPr>
                <w:rFonts w:ascii="宋体" w:hAnsi="宋体" w:eastAsia="宋体" w:cs="宋体"/>
                <w:color w:val="auto"/>
                <w:sz w:val="21"/>
                <w:szCs w:val="21"/>
              </w:rPr>
            </w:pPr>
            <w:r>
              <w:rPr>
                <w:rFonts w:ascii="宋体" w:hAnsi="宋体" w:eastAsia="宋体" w:cs="宋体"/>
                <w:b/>
                <w:bCs/>
                <w:color w:val="auto"/>
                <w:sz w:val="21"/>
                <w:szCs w:val="21"/>
              </w:rPr>
              <w:t>条款名称</w:t>
            </w:r>
          </w:p>
        </w:tc>
        <w:tc>
          <w:tcPr>
            <w:tcW w:w="5675" w:type="dxa"/>
            <w:tcBorders>
              <w:top w:val="single" w:color="000000" w:sz="12"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rPr>
            </w:pPr>
          </w:p>
          <w:p>
            <w:pPr>
              <w:pStyle w:val="34"/>
              <w:ind w:left="4"/>
              <w:jc w:val="center"/>
              <w:rPr>
                <w:rFonts w:ascii="宋体" w:hAnsi="宋体" w:eastAsia="宋体" w:cs="宋体"/>
                <w:color w:val="auto"/>
                <w:sz w:val="21"/>
                <w:szCs w:val="21"/>
              </w:rPr>
            </w:pPr>
            <w:r>
              <w:rPr>
                <w:rFonts w:ascii="宋体" w:hAnsi="宋体" w:eastAsia="宋体" w:cs="宋体"/>
                <w:b/>
                <w:bCs/>
                <w:color w:val="auto"/>
                <w:sz w:val="21"/>
                <w:szCs w:val="21"/>
              </w:rPr>
              <w:t>编列内容</w:t>
            </w:r>
          </w:p>
        </w:tc>
      </w:tr>
      <w:tr>
        <w:tblPrEx>
          <w:tblCellMar>
            <w:top w:w="0" w:type="dxa"/>
            <w:left w:w="0" w:type="dxa"/>
            <w:bottom w:w="0" w:type="dxa"/>
            <w:right w:w="0" w:type="dxa"/>
          </w:tblCellMar>
        </w:tblPrEx>
        <w:trPr>
          <w:trHeight w:val="445" w:hRule="exact"/>
        </w:trPr>
        <w:tc>
          <w:tcPr>
            <w:tcW w:w="991" w:type="dxa"/>
            <w:vMerge w:val="restart"/>
            <w:tcBorders>
              <w:top w:val="single" w:color="000000" w:sz="6" w:space="0"/>
              <w:left w:val="single" w:color="000000" w:sz="12"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9"/>
              <w:rPr>
                <w:rFonts w:ascii="宋体" w:hAnsi="宋体" w:eastAsia="宋体" w:cs="宋体"/>
                <w:color w:val="auto"/>
                <w:sz w:val="15"/>
                <w:szCs w:val="15"/>
              </w:rPr>
            </w:pPr>
          </w:p>
          <w:p>
            <w:pPr>
              <w:pStyle w:val="34"/>
              <w:ind w:left="91"/>
              <w:rPr>
                <w:rFonts w:ascii="Times New Roman" w:hAnsi="Times New Roman" w:eastAsia="Times New Roman" w:cs="Times New Roman"/>
                <w:color w:val="auto"/>
                <w:sz w:val="21"/>
                <w:szCs w:val="21"/>
              </w:rPr>
            </w:pPr>
            <w:r>
              <w:rPr>
                <w:rFonts w:ascii="Times New Roman"/>
                <w:color w:val="auto"/>
                <w:sz w:val="21"/>
              </w:rPr>
              <w:t>3.5.1</w:t>
            </w:r>
          </w:p>
        </w:tc>
        <w:tc>
          <w:tcPr>
            <w:tcW w:w="2552" w:type="dxa"/>
            <w:vMerge w:val="restart"/>
            <w:tcBorders>
              <w:top w:val="single" w:color="000000" w:sz="6" w:space="0"/>
              <w:left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spacing w:before="2"/>
              <w:rPr>
                <w:rFonts w:ascii="宋体" w:hAnsi="宋体" w:eastAsia="宋体" w:cs="宋体"/>
                <w:color w:val="auto"/>
                <w:sz w:val="18"/>
                <w:szCs w:val="18"/>
                <w:lang w:eastAsia="zh-CN"/>
              </w:rPr>
            </w:pPr>
          </w:p>
          <w:p>
            <w:pPr>
              <w:pStyle w:val="34"/>
              <w:spacing w:line="266" w:lineRule="exact"/>
              <w:ind w:left="100"/>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投标人基本情况表应附资</w:t>
            </w:r>
          </w:p>
        </w:tc>
        <w:tc>
          <w:tcPr>
            <w:tcW w:w="5675" w:type="dxa"/>
            <w:tcBorders>
              <w:top w:val="single" w:color="000000" w:sz="6" w:space="0"/>
              <w:left w:val="single" w:color="000000" w:sz="6" w:space="0"/>
              <w:bottom w:val="nil"/>
              <w:right w:val="single" w:color="000000" w:sz="12" w:space="0"/>
            </w:tcBorders>
          </w:tcPr>
          <w:p>
            <w:pPr>
              <w:pStyle w:val="34"/>
              <w:spacing w:before="40"/>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投标人基本情况表应附：</w:t>
            </w:r>
          </w:p>
        </w:tc>
      </w:tr>
      <w:tr>
        <w:tblPrEx>
          <w:tblCellMar>
            <w:top w:w="0" w:type="dxa"/>
            <w:left w:w="0" w:type="dxa"/>
            <w:bottom w:w="0" w:type="dxa"/>
            <w:right w:w="0" w:type="dxa"/>
          </w:tblCellMar>
        </w:tblPrEx>
        <w:trPr>
          <w:trHeight w:val="409"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9"/>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w:t>
            </w:r>
            <w:r>
              <w:rPr>
                <w:rFonts w:ascii="Times New Roman" w:hAnsi="Times New Roman" w:eastAsia="Times New Roman" w:cs="Times New Roman"/>
                <w:color w:val="auto"/>
                <w:spacing w:val="1"/>
                <w:sz w:val="21"/>
                <w:szCs w:val="21"/>
                <w:lang w:eastAsia="zh-CN"/>
              </w:rPr>
              <w:t>1</w:t>
            </w:r>
            <w:r>
              <w:rPr>
                <w:rFonts w:ascii="宋体" w:hAnsi="宋体" w:eastAsia="宋体" w:cs="宋体"/>
                <w:color w:val="auto"/>
                <w:spacing w:val="-102"/>
                <w:sz w:val="21"/>
                <w:szCs w:val="21"/>
                <w:lang w:eastAsia="zh-CN"/>
              </w:rPr>
              <w:t>）</w:t>
            </w:r>
            <w:r>
              <w:rPr>
                <w:rFonts w:ascii="宋体" w:hAnsi="宋体" w:eastAsia="宋体" w:cs="宋体"/>
                <w:color w:val="auto"/>
                <w:spacing w:val="2"/>
                <w:sz w:val="21"/>
                <w:szCs w:val="21"/>
                <w:lang w:eastAsia="zh-CN"/>
              </w:rPr>
              <w:t>企</w:t>
            </w:r>
            <w:r>
              <w:rPr>
                <w:rFonts w:ascii="宋体" w:hAnsi="宋体" w:eastAsia="宋体" w:cs="宋体"/>
                <w:color w:val="auto"/>
                <w:sz w:val="21"/>
                <w:szCs w:val="21"/>
                <w:lang w:eastAsia="zh-CN"/>
              </w:rPr>
              <w:t>业</w:t>
            </w:r>
            <w:r>
              <w:rPr>
                <w:rFonts w:ascii="宋体" w:hAnsi="宋体" w:eastAsia="宋体" w:cs="宋体"/>
                <w:color w:val="auto"/>
                <w:spacing w:val="2"/>
                <w:sz w:val="21"/>
                <w:szCs w:val="21"/>
                <w:lang w:eastAsia="zh-CN"/>
              </w:rPr>
              <w:t>法</w:t>
            </w:r>
            <w:r>
              <w:rPr>
                <w:rFonts w:ascii="宋体" w:hAnsi="宋体" w:eastAsia="宋体" w:cs="宋体"/>
                <w:color w:val="auto"/>
                <w:sz w:val="21"/>
                <w:szCs w:val="21"/>
                <w:lang w:eastAsia="zh-CN"/>
              </w:rPr>
              <w:t>人</w:t>
            </w:r>
            <w:r>
              <w:rPr>
                <w:rFonts w:ascii="宋体" w:hAnsi="宋体" w:eastAsia="宋体" w:cs="宋体"/>
                <w:color w:val="auto"/>
                <w:spacing w:val="2"/>
                <w:sz w:val="21"/>
                <w:szCs w:val="21"/>
                <w:lang w:eastAsia="zh-CN"/>
              </w:rPr>
              <w:t>营</w:t>
            </w:r>
            <w:r>
              <w:rPr>
                <w:rFonts w:ascii="宋体" w:hAnsi="宋体" w:eastAsia="宋体" w:cs="宋体"/>
                <w:color w:val="auto"/>
                <w:sz w:val="21"/>
                <w:szCs w:val="21"/>
                <w:lang w:eastAsia="zh-CN"/>
              </w:rPr>
              <w:t>业</w:t>
            </w:r>
            <w:r>
              <w:rPr>
                <w:rFonts w:ascii="宋体" w:hAnsi="宋体" w:eastAsia="宋体" w:cs="宋体"/>
                <w:color w:val="auto"/>
                <w:spacing w:val="2"/>
                <w:sz w:val="21"/>
                <w:szCs w:val="21"/>
                <w:lang w:eastAsia="zh-CN"/>
              </w:rPr>
              <w:t>执</w:t>
            </w:r>
            <w:r>
              <w:rPr>
                <w:rFonts w:ascii="宋体" w:hAnsi="宋体" w:eastAsia="宋体" w:cs="宋体"/>
                <w:color w:val="auto"/>
                <w:sz w:val="21"/>
                <w:szCs w:val="21"/>
                <w:lang w:eastAsia="zh-CN"/>
              </w:rPr>
              <w:t>照</w:t>
            </w:r>
            <w:r>
              <w:rPr>
                <w:rFonts w:ascii="宋体" w:hAnsi="宋体" w:eastAsia="宋体" w:cs="宋体"/>
                <w:color w:val="auto"/>
                <w:spacing w:val="2"/>
                <w:sz w:val="21"/>
                <w:szCs w:val="21"/>
                <w:lang w:eastAsia="zh-CN"/>
              </w:rPr>
              <w:t>副</w:t>
            </w:r>
            <w:r>
              <w:rPr>
                <w:rFonts w:ascii="宋体" w:hAnsi="宋体" w:eastAsia="宋体" w:cs="宋体"/>
                <w:color w:val="auto"/>
                <w:sz w:val="21"/>
                <w:szCs w:val="21"/>
                <w:lang w:eastAsia="zh-CN"/>
              </w:rPr>
              <w:t>本</w:t>
            </w:r>
            <w:r>
              <w:rPr>
                <w:rFonts w:ascii="宋体" w:hAnsi="宋体" w:eastAsia="宋体" w:cs="宋体"/>
                <w:color w:val="auto"/>
                <w:spacing w:val="2"/>
                <w:sz w:val="21"/>
                <w:szCs w:val="21"/>
                <w:lang w:eastAsia="zh-CN"/>
              </w:rPr>
              <w:t>和</w:t>
            </w:r>
            <w:r>
              <w:rPr>
                <w:rFonts w:ascii="宋体" w:hAnsi="宋体" w:eastAsia="宋体" w:cs="宋体"/>
                <w:color w:val="auto"/>
                <w:sz w:val="21"/>
                <w:szCs w:val="21"/>
                <w:lang w:eastAsia="zh-CN"/>
              </w:rPr>
              <w:t>组</w:t>
            </w:r>
            <w:r>
              <w:rPr>
                <w:rFonts w:ascii="宋体" w:hAnsi="宋体" w:eastAsia="宋体" w:cs="宋体"/>
                <w:color w:val="auto"/>
                <w:spacing w:val="2"/>
                <w:sz w:val="21"/>
                <w:szCs w:val="21"/>
                <w:lang w:eastAsia="zh-CN"/>
              </w:rPr>
              <w:t>织</w:t>
            </w:r>
            <w:r>
              <w:rPr>
                <w:rFonts w:ascii="宋体" w:hAnsi="宋体" w:eastAsia="宋体" w:cs="宋体"/>
                <w:color w:val="auto"/>
                <w:sz w:val="21"/>
                <w:szCs w:val="21"/>
                <w:lang w:eastAsia="zh-CN"/>
              </w:rPr>
              <w:t>机</w:t>
            </w:r>
            <w:r>
              <w:rPr>
                <w:rFonts w:ascii="宋体" w:hAnsi="宋体" w:eastAsia="宋体" w:cs="宋体"/>
                <w:color w:val="auto"/>
                <w:spacing w:val="2"/>
                <w:sz w:val="21"/>
                <w:szCs w:val="21"/>
                <w:lang w:eastAsia="zh-CN"/>
              </w:rPr>
              <w:t>构</w:t>
            </w:r>
            <w:r>
              <w:rPr>
                <w:rFonts w:ascii="宋体" w:hAnsi="宋体" w:eastAsia="宋体" w:cs="宋体"/>
                <w:color w:val="auto"/>
                <w:sz w:val="21"/>
                <w:szCs w:val="21"/>
                <w:lang w:eastAsia="zh-CN"/>
              </w:rPr>
              <w:t>代</w:t>
            </w:r>
            <w:r>
              <w:rPr>
                <w:rFonts w:ascii="宋体" w:hAnsi="宋体" w:eastAsia="宋体" w:cs="宋体"/>
                <w:color w:val="auto"/>
                <w:spacing w:val="2"/>
                <w:sz w:val="21"/>
                <w:szCs w:val="21"/>
                <w:lang w:eastAsia="zh-CN"/>
              </w:rPr>
              <w:t>码证</w:t>
            </w:r>
            <w:r>
              <w:rPr>
                <w:rFonts w:ascii="宋体" w:hAnsi="宋体" w:eastAsia="宋体" w:cs="宋体"/>
                <w:color w:val="auto"/>
                <w:sz w:val="21"/>
                <w:szCs w:val="21"/>
                <w:lang w:eastAsia="zh-CN"/>
              </w:rPr>
              <w:t>副</w:t>
            </w:r>
            <w:r>
              <w:rPr>
                <w:rFonts w:ascii="宋体" w:hAnsi="宋体" w:eastAsia="宋体" w:cs="宋体"/>
                <w:color w:val="auto"/>
                <w:spacing w:val="-102"/>
                <w:sz w:val="21"/>
                <w:szCs w:val="21"/>
                <w:lang w:eastAsia="zh-CN"/>
              </w:rPr>
              <w:t>本</w:t>
            </w:r>
            <w:r>
              <w:rPr>
                <w:rFonts w:ascii="宋体" w:hAnsi="宋体" w:eastAsia="宋体" w:cs="宋体"/>
                <w:color w:val="auto"/>
                <w:sz w:val="21"/>
                <w:szCs w:val="21"/>
                <w:lang w:eastAsia="zh-CN"/>
              </w:rPr>
              <w:t>（</w:t>
            </w:r>
            <w:r>
              <w:rPr>
                <w:rFonts w:ascii="宋体" w:hAnsi="宋体" w:eastAsia="宋体" w:cs="宋体"/>
                <w:color w:val="auto"/>
                <w:spacing w:val="2"/>
                <w:sz w:val="21"/>
                <w:szCs w:val="21"/>
                <w:lang w:eastAsia="zh-CN"/>
              </w:rPr>
              <w:t>按</w:t>
            </w:r>
            <w:r>
              <w:rPr>
                <w:rFonts w:ascii="宋体" w:hAnsi="宋体" w:eastAsia="宋体" w:cs="宋体"/>
                <w:color w:val="auto"/>
                <w:sz w:val="21"/>
                <w:szCs w:val="21"/>
                <w:lang w:eastAsia="zh-CN"/>
              </w:rPr>
              <w:t>照</w:t>
            </w:r>
            <w:r>
              <w:rPr>
                <w:rFonts w:ascii="Times New Roman" w:hAnsi="Times New Roman" w:eastAsia="Times New Roman" w:cs="Times New Roman"/>
                <w:color w:val="auto"/>
                <w:spacing w:val="3"/>
                <w:sz w:val="21"/>
                <w:szCs w:val="21"/>
                <w:lang w:eastAsia="zh-CN"/>
              </w:rPr>
              <w:t>“</w:t>
            </w:r>
            <w:r>
              <w:rPr>
                <w:rFonts w:ascii="宋体" w:hAnsi="宋体" w:eastAsia="宋体" w:cs="宋体"/>
                <w:color w:val="auto"/>
                <w:sz w:val="21"/>
                <w:szCs w:val="21"/>
                <w:lang w:eastAsia="zh-CN"/>
              </w:rPr>
              <w:t>三</w:t>
            </w:r>
          </w:p>
        </w:tc>
      </w:tr>
      <w:tr>
        <w:tblPrEx>
          <w:tblCellMar>
            <w:top w:w="0" w:type="dxa"/>
            <w:left w:w="0" w:type="dxa"/>
            <w:bottom w:w="0" w:type="dxa"/>
            <w:right w:w="0" w:type="dxa"/>
          </w:tblCellMar>
        </w:tblPrEx>
        <w:trPr>
          <w:trHeight w:val="403"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4"/>
              <w:ind w:left="100"/>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证</w:t>
            </w:r>
            <w:r>
              <w:rPr>
                <w:rFonts w:ascii="宋体" w:hAnsi="宋体" w:eastAsia="宋体" w:cs="宋体"/>
                <w:color w:val="auto"/>
                <w:sz w:val="21"/>
                <w:szCs w:val="21"/>
                <w:lang w:eastAsia="zh-CN"/>
              </w:rPr>
              <w:t>合一</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或</w:t>
            </w:r>
            <w:r>
              <w:rPr>
                <w:rFonts w:ascii="Times New Roman" w:hAnsi="Times New Roman" w:eastAsia="Times New Roman" w:cs="Times New Roman"/>
                <w:color w:val="auto"/>
                <w:sz w:val="21"/>
                <w:szCs w:val="21"/>
                <w:lang w:eastAsia="zh-CN"/>
              </w:rPr>
              <w:t>“</w:t>
            </w:r>
            <w:r>
              <w:rPr>
                <w:rFonts w:ascii="宋体" w:hAnsi="宋体" w:eastAsia="宋体" w:cs="宋体"/>
                <w:color w:val="auto"/>
                <w:spacing w:val="2"/>
                <w:sz w:val="21"/>
                <w:szCs w:val="21"/>
                <w:lang w:eastAsia="zh-CN"/>
              </w:rPr>
              <w:t>五</w:t>
            </w:r>
            <w:r>
              <w:rPr>
                <w:rFonts w:ascii="宋体" w:hAnsi="宋体" w:eastAsia="宋体" w:cs="宋体"/>
                <w:color w:val="auto"/>
                <w:sz w:val="21"/>
                <w:szCs w:val="21"/>
                <w:lang w:eastAsia="zh-CN"/>
              </w:rPr>
              <w:t>证</w:t>
            </w:r>
            <w:r>
              <w:rPr>
                <w:rFonts w:ascii="宋体" w:hAnsi="宋体" w:eastAsia="宋体" w:cs="宋体"/>
                <w:color w:val="auto"/>
                <w:spacing w:val="2"/>
                <w:sz w:val="21"/>
                <w:szCs w:val="21"/>
                <w:lang w:eastAsia="zh-CN"/>
              </w:rPr>
              <w:t>合</w:t>
            </w:r>
            <w:r>
              <w:rPr>
                <w:rFonts w:ascii="宋体" w:hAnsi="宋体" w:eastAsia="宋体" w:cs="宋体"/>
                <w:color w:val="auto"/>
                <w:sz w:val="21"/>
                <w:szCs w:val="21"/>
                <w:lang w:eastAsia="zh-CN"/>
              </w:rPr>
              <w:t>一</w:t>
            </w:r>
            <w:r>
              <w:rPr>
                <w:rFonts w:ascii="Times New Roman" w:hAnsi="Times New Roman" w:eastAsia="Times New Roman" w:cs="Times New Roman"/>
                <w:color w:val="auto"/>
                <w:sz w:val="21"/>
                <w:szCs w:val="21"/>
                <w:lang w:eastAsia="zh-CN"/>
              </w:rPr>
              <w:t>”</w:t>
            </w:r>
            <w:r>
              <w:rPr>
                <w:rFonts w:ascii="宋体" w:hAnsi="宋体" w:eastAsia="宋体" w:cs="宋体"/>
                <w:color w:val="auto"/>
                <w:spacing w:val="2"/>
                <w:sz w:val="21"/>
                <w:szCs w:val="21"/>
                <w:lang w:eastAsia="zh-CN"/>
              </w:rPr>
              <w:t>登</w:t>
            </w:r>
            <w:r>
              <w:rPr>
                <w:rFonts w:ascii="宋体" w:hAnsi="宋体" w:eastAsia="宋体" w:cs="宋体"/>
                <w:color w:val="auto"/>
                <w:sz w:val="21"/>
                <w:szCs w:val="21"/>
                <w:lang w:eastAsia="zh-CN"/>
              </w:rPr>
              <w:t>记</w:t>
            </w:r>
            <w:r>
              <w:rPr>
                <w:rFonts w:ascii="宋体" w:hAnsi="宋体" w:eastAsia="宋体" w:cs="宋体"/>
                <w:color w:val="auto"/>
                <w:spacing w:val="2"/>
                <w:sz w:val="21"/>
                <w:szCs w:val="21"/>
                <w:lang w:eastAsia="zh-CN"/>
              </w:rPr>
              <w:t>制</w:t>
            </w:r>
            <w:r>
              <w:rPr>
                <w:rFonts w:ascii="宋体" w:hAnsi="宋体" w:eastAsia="宋体" w:cs="宋体"/>
                <w:color w:val="auto"/>
                <w:sz w:val="21"/>
                <w:szCs w:val="21"/>
                <w:lang w:eastAsia="zh-CN"/>
              </w:rPr>
              <w:t>度</w:t>
            </w:r>
            <w:r>
              <w:rPr>
                <w:rFonts w:ascii="宋体" w:hAnsi="宋体" w:eastAsia="宋体" w:cs="宋体"/>
                <w:color w:val="auto"/>
                <w:spacing w:val="2"/>
                <w:sz w:val="21"/>
                <w:szCs w:val="21"/>
                <w:lang w:eastAsia="zh-CN"/>
              </w:rPr>
              <w:t>进</w:t>
            </w:r>
            <w:r>
              <w:rPr>
                <w:rFonts w:ascii="宋体" w:hAnsi="宋体" w:eastAsia="宋体" w:cs="宋体"/>
                <w:color w:val="auto"/>
                <w:sz w:val="21"/>
                <w:szCs w:val="21"/>
                <w:lang w:eastAsia="zh-CN"/>
              </w:rPr>
              <w:t>行</w:t>
            </w:r>
            <w:r>
              <w:rPr>
                <w:rFonts w:ascii="宋体" w:hAnsi="宋体" w:eastAsia="宋体" w:cs="宋体"/>
                <w:color w:val="auto"/>
                <w:spacing w:val="2"/>
                <w:sz w:val="21"/>
                <w:szCs w:val="21"/>
                <w:lang w:eastAsia="zh-CN"/>
              </w:rPr>
              <w:t>登</w:t>
            </w:r>
            <w:r>
              <w:rPr>
                <w:rFonts w:ascii="宋体" w:hAnsi="宋体" w:eastAsia="宋体" w:cs="宋体"/>
                <w:color w:val="auto"/>
                <w:sz w:val="21"/>
                <w:szCs w:val="21"/>
                <w:lang w:eastAsia="zh-CN"/>
              </w:rPr>
              <w:t>记</w:t>
            </w:r>
            <w:r>
              <w:rPr>
                <w:rFonts w:ascii="宋体" w:hAnsi="宋体" w:eastAsia="宋体" w:cs="宋体"/>
                <w:color w:val="auto"/>
                <w:spacing w:val="2"/>
                <w:sz w:val="21"/>
                <w:szCs w:val="21"/>
                <w:lang w:eastAsia="zh-CN"/>
              </w:rPr>
              <w:t>的</w:t>
            </w:r>
            <w:r>
              <w:rPr>
                <w:rFonts w:ascii="宋体" w:hAnsi="宋体" w:eastAsia="宋体" w:cs="宋体"/>
                <w:color w:val="auto"/>
                <w:spacing w:val="-76"/>
                <w:sz w:val="21"/>
                <w:szCs w:val="21"/>
                <w:lang w:eastAsia="zh-CN"/>
              </w:rPr>
              <w:t>，</w:t>
            </w:r>
            <w:r>
              <w:rPr>
                <w:rFonts w:ascii="宋体" w:hAnsi="宋体" w:eastAsia="宋体" w:cs="宋体"/>
                <w:color w:val="auto"/>
                <w:spacing w:val="2"/>
                <w:sz w:val="21"/>
                <w:szCs w:val="21"/>
                <w:lang w:eastAsia="zh-CN"/>
              </w:rPr>
              <w:t>可</w:t>
            </w:r>
            <w:r>
              <w:rPr>
                <w:rFonts w:ascii="宋体" w:hAnsi="宋体" w:eastAsia="宋体" w:cs="宋体"/>
                <w:color w:val="auto"/>
                <w:sz w:val="21"/>
                <w:szCs w:val="21"/>
                <w:lang w:eastAsia="zh-CN"/>
              </w:rPr>
              <w:t>仅</w:t>
            </w:r>
            <w:r>
              <w:rPr>
                <w:rFonts w:ascii="宋体" w:hAnsi="宋体" w:eastAsia="宋体" w:cs="宋体"/>
                <w:color w:val="auto"/>
                <w:spacing w:val="2"/>
                <w:sz w:val="21"/>
                <w:szCs w:val="21"/>
                <w:lang w:eastAsia="zh-CN"/>
              </w:rPr>
              <w:t>提</w:t>
            </w:r>
            <w:r>
              <w:rPr>
                <w:rFonts w:ascii="宋体" w:hAnsi="宋体" w:eastAsia="宋体" w:cs="宋体"/>
                <w:color w:val="auto"/>
                <w:sz w:val="21"/>
                <w:szCs w:val="21"/>
                <w:lang w:eastAsia="zh-CN"/>
              </w:rPr>
              <w:t>供</w:t>
            </w:r>
            <w:r>
              <w:rPr>
                <w:rFonts w:ascii="宋体" w:hAnsi="宋体" w:eastAsia="宋体" w:cs="宋体"/>
                <w:color w:val="auto"/>
                <w:spacing w:val="2"/>
                <w:sz w:val="21"/>
                <w:szCs w:val="21"/>
                <w:lang w:eastAsia="zh-CN"/>
              </w:rPr>
              <w:t>营</w:t>
            </w:r>
            <w:r>
              <w:rPr>
                <w:rFonts w:ascii="宋体" w:hAnsi="宋体" w:eastAsia="宋体" w:cs="宋体"/>
                <w:color w:val="auto"/>
                <w:sz w:val="21"/>
                <w:szCs w:val="21"/>
                <w:lang w:eastAsia="zh-CN"/>
              </w:rPr>
              <w:t>业执</w:t>
            </w:r>
          </w:p>
        </w:tc>
      </w:tr>
      <w:tr>
        <w:tblPrEx>
          <w:tblCellMar>
            <w:top w:w="0" w:type="dxa"/>
            <w:left w:w="0" w:type="dxa"/>
            <w:bottom w:w="0" w:type="dxa"/>
            <w:right w:w="0" w:type="dxa"/>
          </w:tblCellMar>
        </w:tblPrEx>
        <w:trPr>
          <w:trHeight w:val="396"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照副本，下同）扫描件；</w:t>
            </w:r>
          </w:p>
        </w:tc>
      </w:tr>
      <w:tr>
        <w:tblPrEx>
          <w:tblCellMar>
            <w:top w:w="0" w:type="dxa"/>
            <w:left w:w="0" w:type="dxa"/>
            <w:bottom w:w="0" w:type="dxa"/>
            <w:right w:w="0" w:type="dxa"/>
          </w:tblCellMar>
        </w:tblPrEx>
        <w:trPr>
          <w:trHeight w:val="409"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9"/>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w:t>
            </w:r>
            <w:r>
              <w:rPr>
                <w:rFonts w:ascii="Times New Roman" w:hAnsi="Times New Roman" w:eastAsia="Times New Roman" w:cs="Times New Roman"/>
                <w:color w:val="auto"/>
                <w:sz w:val="21"/>
                <w:szCs w:val="21"/>
                <w:lang w:eastAsia="zh-CN"/>
              </w:rPr>
              <w:t>2</w:t>
            </w:r>
            <w:r>
              <w:rPr>
                <w:rFonts w:ascii="宋体" w:hAnsi="宋体" w:eastAsia="宋体" w:cs="宋体"/>
                <w:color w:val="auto"/>
                <w:sz w:val="21"/>
                <w:szCs w:val="21"/>
                <w:lang w:eastAsia="zh-CN"/>
              </w:rPr>
              <w:t>）施工资质证书副本扫描件；</w:t>
            </w:r>
          </w:p>
        </w:tc>
      </w:tr>
      <w:tr>
        <w:tblPrEx>
          <w:tblCellMar>
            <w:top w:w="0" w:type="dxa"/>
            <w:left w:w="0" w:type="dxa"/>
            <w:bottom w:w="0" w:type="dxa"/>
            <w:right w:w="0" w:type="dxa"/>
          </w:tblCellMar>
        </w:tblPrEx>
        <w:trPr>
          <w:trHeight w:val="403"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w:t>
            </w:r>
            <w:r>
              <w:rPr>
                <w:rFonts w:ascii="Times New Roman" w:hAnsi="Times New Roman" w:eastAsia="Times New Roman" w:cs="Times New Roman"/>
                <w:color w:val="auto"/>
                <w:sz w:val="21"/>
                <w:szCs w:val="21"/>
                <w:lang w:eastAsia="zh-CN"/>
              </w:rPr>
              <w:t>3</w:t>
            </w:r>
            <w:r>
              <w:rPr>
                <w:rFonts w:ascii="宋体" w:hAnsi="宋体" w:eastAsia="宋体" w:cs="宋体"/>
                <w:color w:val="auto"/>
                <w:sz w:val="21"/>
                <w:szCs w:val="21"/>
                <w:lang w:eastAsia="zh-CN"/>
              </w:rPr>
              <w:t>）安全生产许可证副本扫描件；</w:t>
            </w:r>
          </w:p>
        </w:tc>
      </w:tr>
      <w:tr>
        <w:tblPrEx>
          <w:tblCellMar>
            <w:top w:w="0" w:type="dxa"/>
            <w:left w:w="0" w:type="dxa"/>
            <w:bottom w:w="0" w:type="dxa"/>
            <w:right w:w="0" w:type="dxa"/>
          </w:tblCellMar>
        </w:tblPrEx>
        <w:trPr>
          <w:trHeight w:val="403"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4"/>
              <w:ind w:left="100"/>
              <w:rPr>
                <w:rFonts w:ascii="宋体" w:hAnsi="宋体" w:eastAsia="宋体" w:cs="宋体"/>
                <w:color w:val="auto"/>
                <w:sz w:val="21"/>
                <w:szCs w:val="21"/>
                <w:lang w:eastAsia="zh-CN"/>
              </w:rPr>
            </w:pPr>
            <w:r>
              <w:rPr>
                <w:rFonts w:ascii="宋体" w:hAnsi="宋体" w:eastAsia="宋体" w:cs="宋体"/>
                <w:color w:val="auto"/>
                <w:spacing w:val="4"/>
                <w:sz w:val="21"/>
                <w:szCs w:val="21"/>
                <w:lang w:eastAsia="zh-CN"/>
              </w:rPr>
              <w:t>（</w:t>
            </w:r>
            <w:r>
              <w:rPr>
                <w:rFonts w:ascii="Times New Roman" w:hAnsi="Times New Roman" w:eastAsia="Times New Roman" w:cs="Times New Roman"/>
                <w:color w:val="auto"/>
                <w:spacing w:val="4"/>
                <w:sz w:val="21"/>
                <w:szCs w:val="21"/>
                <w:lang w:eastAsia="zh-CN"/>
              </w:rPr>
              <w:t>4</w:t>
            </w:r>
            <w:r>
              <w:rPr>
                <w:rFonts w:ascii="宋体" w:hAnsi="宋体" w:eastAsia="宋体" w:cs="宋体"/>
                <w:color w:val="auto"/>
                <w:spacing w:val="4"/>
                <w:sz w:val="21"/>
                <w:szCs w:val="21"/>
                <w:lang w:eastAsia="zh-CN"/>
              </w:rPr>
              <w:t>）基本账户开户许可证（或银行出具的基本账户存款证</w:t>
            </w:r>
          </w:p>
        </w:tc>
      </w:tr>
      <w:tr>
        <w:tblPrEx>
          <w:tblCellMar>
            <w:top w:w="0" w:type="dxa"/>
            <w:left w:w="0" w:type="dxa"/>
            <w:bottom w:w="0" w:type="dxa"/>
            <w:right w:w="0" w:type="dxa"/>
          </w:tblCellMar>
        </w:tblPrEx>
        <w:trPr>
          <w:trHeight w:val="396"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明或基本存款账户信息）的扫描件；</w:t>
            </w:r>
          </w:p>
        </w:tc>
      </w:tr>
      <w:tr>
        <w:tblPrEx>
          <w:tblCellMar>
            <w:top w:w="0" w:type="dxa"/>
            <w:left w:w="0" w:type="dxa"/>
            <w:bottom w:w="0" w:type="dxa"/>
            <w:right w:w="0" w:type="dxa"/>
          </w:tblCellMar>
        </w:tblPrEx>
        <w:trPr>
          <w:trHeight w:val="409"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9"/>
              <w:ind w:left="100"/>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w:t>
            </w:r>
            <w:r>
              <w:rPr>
                <w:rFonts w:ascii="Times New Roman" w:hAnsi="Times New Roman" w:eastAsia="Times New Roman" w:cs="Times New Roman"/>
                <w:color w:val="auto"/>
                <w:spacing w:val="1"/>
                <w:sz w:val="21"/>
                <w:szCs w:val="21"/>
                <w:lang w:eastAsia="zh-CN"/>
              </w:rPr>
              <w:t>5</w:t>
            </w:r>
            <w:r>
              <w:rPr>
                <w:rFonts w:ascii="宋体" w:hAnsi="宋体" w:eastAsia="宋体" w:cs="宋体"/>
                <w:color w:val="auto"/>
                <w:spacing w:val="1"/>
                <w:sz w:val="21"/>
                <w:szCs w:val="21"/>
                <w:lang w:eastAsia="zh-CN"/>
              </w:rPr>
              <w:t>）投标人在交通运输部</w:t>
            </w:r>
            <w:r>
              <w:rPr>
                <w:rFonts w:ascii="Times New Roman" w:hAnsi="Times New Roman" w:eastAsia="Times New Roman" w:cs="Times New Roman"/>
                <w:color w:val="auto"/>
                <w:spacing w:val="1"/>
                <w:sz w:val="21"/>
                <w:szCs w:val="21"/>
                <w:lang w:eastAsia="zh-CN"/>
              </w:rPr>
              <w:t>“</w:t>
            </w:r>
            <w:r>
              <w:rPr>
                <w:rFonts w:ascii="宋体" w:hAnsi="宋体" w:eastAsia="宋体" w:cs="宋体"/>
                <w:color w:val="auto"/>
                <w:spacing w:val="1"/>
                <w:sz w:val="21"/>
                <w:szCs w:val="21"/>
                <w:lang w:eastAsia="zh-CN"/>
              </w:rPr>
              <w:t>全国公路建设市场信用信息管理</w:t>
            </w:r>
          </w:p>
        </w:tc>
      </w:tr>
      <w:tr>
        <w:tblPrEx>
          <w:tblCellMar>
            <w:top w:w="0" w:type="dxa"/>
            <w:left w:w="0" w:type="dxa"/>
            <w:bottom w:w="0" w:type="dxa"/>
            <w:right w:w="0" w:type="dxa"/>
          </w:tblCellMar>
        </w:tblPrEx>
        <w:trPr>
          <w:trHeight w:val="403"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4"/>
              <w:ind w:left="100"/>
              <w:rPr>
                <w:rFonts w:ascii="宋体" w:hAnsi="宋体" w:eastAsia="宋体" w:cs="宋体"/>
                <w:color w:val="auto"/>
                <w:sz w:val="21"/>
                <w:szCs w:val="21"/>
              </w:rPr>
            </w:pPr>
            <w:r>
              <w:rPr>
                <w:rFonts w:ascii="宋体" w:hAnsi="宋体" w:eastAsia="宋体" w:cs="宋体"/>
                <w:color w:val="auto"/>
                <w:spacing w:val="-2"/>
                <w:sz w:val="21"/>
                <w:szCs w:val="21"/>
              </w:rPr>
              <w:t>系统</w:t>
            </w:r>
            <w:r>
              <w:rPr>
                <w:rFonts w:ascii="Times New Roman" w:hAnsi="Times New Roman" w:eastAsia="Times New Roman" w:cs="Times New Roman"/>
                <w:color w:val="auto"/>
                <w:spacing w:val="-2"/>
                <w:sz w:val="21"/>
                <w:szCs w:val="21"/>
              </w:rPr>
              <w:t>”</w:t>
            </w:r>
            <w:r>
              <w:rPr>
                <w:rFonts w:ascii="宋体" w:hAnsi="宋体" w:eastAsia="宋体" w:cs="宋体"/>
                <w:color w:val="auto"/>
                <w:spacing w:val="-2"/>
                <w:sz w:val="21"/>
                <w:szCs w:val="21"/>
              </w:rPr>
              <w:t>（</w:t>
            </w:r>
            <w:r>
              <w:rPr>
                <w:color w:val="auto"/>
              </w:rPr>
              <w:fldChar w:fldCharType="begin"/>
            </w:r>
            <w:r>
              <w:rPr>
                <w:color w:val="auto"/>
              </w:rPr>
              <w:instrText xml:space="preserve"> HYPERLINK "http://glxy.mot.gov.cn/" \h </w:instrText>
            </w:r>
            <w:r>
              <w:rPr>
                <w:color w:val="auto"/>
              </w:rPr>
              <w:fldChar w:fldCharType="separate"/>
            </w:r>
            <w:r>
              <w:rPr>
                <w:rFonts w:ascii="Times New Roman" w:hAnsi="Times New Roman" w:eastAsia="Times New Roman" w:cs="Times New Roman"/>
                <w:color w:val="auto"/>
                <w:spacing w:val="-2"/>
                <w:sz w:val="21"/>
                <w:szCs w:val="21"/>
                <w:u w:val="single" w:color="000000"/>
              </w:rPr>
              <w:t>http://glxy.mot.gov.cn</w:t>
            </w:r>
            <w:r>
              <w:rPr>
                <w:rFonts w:ascii="Times New Roman" w:hAnsi="Times New Roman" w:eastAsia="Times New Roman" w:cs="Times New Roman"/>
                <w:color w:val="auto"/>
                <w:spacing w:val="-2"/>
                <w:sz w:val="21"/>
                <w:szCs w:val="21"/>
                <w:u w:val="single" w:color="000000"/>
              </w:rPr>
              <w:fldChar w:fldCharType="end"/>
            </w:r>
            <w:r>
              <w:rPr>
                <w:rFonts w:ascii="宋体" w:hAnsi="宋体" w:eastAsia="宋体" w:cs="宋体"/>
                <w:color w:val="auto"/>
                <w:spacing w:val="-2"/>
                <w:sz w:val="21"/>
                <w:szCs w:val="21"/>
              </w:rPr>
              <w:t>）从业企业查询（输入从业单位</w:t>
            </w:r>
          </w:p>
        </w:tc>
      </w:tr>
      <w:tr>
        <w:tblPrEx>
          <w:tblCellMar>
            <w:top w:w="0" w:type="dxa"/>
            <w:left w:w="0" w:type="dxa"/>
            <w:bottom w:w="0" w:type="dxa"/>
            <w:right w:w="0" w:type="dxa"/>
          </w:tblCellMar>
        </w:tblPrEx>
        <w:trPr>
          <w:trHeight w:val="302" w:hRule="exact"/>
        </w:trPr>
        <w:tc>
          <w:tcPr>
            <w:tcW w:w="991" w:type="dxa"/>
            <w:vMerge w:val="continue"/>
            <w:tcBorders>
              <w:left w:val="single" w:color="000000" w:sz="12" w:space="0"/>
              <w:right w:val="single" w:color="000000" w:sz="6" w:space="0"/>
            </w:tcBorders>
          </w:tcPr>
          <w:p>
            <w:pPr>
              <w:rPr>
                <w:color w:val="auto"/>
              </w:rPr>
            </w:pPr>
          </w:p>
        </w:tc>
        <w:tc>
          <w:tcPr>
            <w:tcW w:w="2552" w:type="dxa"/>
            <w:vMerge w:val="continue"/>
            <w:tcBorders>
              <w:left w:val="single" w:color="000000" w:sz="6" w:space="0"/>
              <w:bottom w:val="nil"/>
              <w:right w:val="single" w:color="000000" w:sz="6" w:space="0"/>
            </w:tcBorders>
          </w:tcPr>
          <w:p>
            <w:pPr>
              <w:rPr>
                <w:color w:val="auto"/>
              </w:rPr>
            </w:pPr>
          </w:p>
        </w:tc>
        <w:tc>
          <w:tcPr>
            <w:tcW w:w="5675" w:type="dxa"/>
            <w:tcBorders>
              <w:top w:val="nil"/>
              <w:left w:val="single" w:color="000000" w:sz="6" w:space="0"/>
              <w:bottom w:val="nil"/>
              <w:right w:val="single" w:color="000000" w:sz="12" w:space="0"/>
            </w:tcBorders>
          </w:tcPr>
          <w:p>
            <w:pPr>
              <w:pStyle w:val="34"/>
              <w:spacing w:before="4" w:line="266" w:lineRule="exact"/>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名称或统一社会信用代码查询）网页截图；</w:t>
            </w:r>
          </w:p>
        </w:tc>
      </w:tr>
      <w:tr>
        <w:tblPrEx>
          <w:tblCellMar>
            <w:top w:w="0" w:type="dxa"/>
            <w:left w:w="0" w:type="dxa"/>
            <w:bottom w:w="0" w:type="dxa"/>
            <w:right w:w="0" w:type="dxa"/>
          </w:tblCellMar>
        </w:tblPrEx>
        <w:trPr>
          <w:trHeight w:val="503"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restart"/>
            <w:tcBorders>
              <w:top w:val="nil"/>
              <w:left w:val="single" w:color="000000" w:sz="6" w:space="0"/>
              <w:right w:val="single" w:color="000000" w:sz="6" w:space="0"/>
            </w:tcBorders>
          </w:tcPr>
          <w:p>
            <w:pPr>
              <w:pStyle w:val="34"/>
              <w:spacing w:before="94"/>
              <w:ind w:left="100"/>
              <w:rPr>
                <w:rFonts w:ascii="宋体" w:hAnsi="宋体" w:eastAsia="宋体" w:cs="宋体"/>
                <w:color w:val="auto"/>
                <w:sz w:val="21"/>
                <w:szCs w:val="21"/>
              </w:rPr>
            </w:pPr>
            <w:r>
              <w:rPr>
                <w:rFonts w:ascii="宋体" w:hAnsi="宋体" w:eastAsia="宋体" w:cs="宋体"/>
                <w:color w:val="auto"/>
                <w:sz w:val="21"/>
                <w:szCs w:val="21"/>
              </w:rPr>
              <w:t>料</w:t>
            </w:r>
          </w:p>
        </w:tc>
        <w:tc>
          <w:tcPr>
            <w:tcW w:w="5675" w:type="dxa"/>
            <w:tcBorders>
              <w:top w:val="nil"/>
              <w:left w:val="single" w:color="000000" w:sz="6" w:space="0"/>
              <w:bottom w:val="nil"/>
              <w:right w:val="single" w:color="000000" w:sz="12" w:space="0"/>
            </w:tcBorders>
          </w:tcPr>
          <w:p>
            <w:pPr>
              <w:pStyle w:val="34"/>
              <w:spacing w:before="94"/>
              <w:ind w:left="100"/>
              <w:rPr>
                <w:rFonts w:ascii="宋体" w:hAnsi="宋体" w:eastAsia="宋体" w:cs="宋体"/>
                <w:color w:val="auto"/>
                <w:sz w:val="21"/>
                <w:szCs w:val="21"/>
                <w:lang w:eastAsia="zh-CN"/>
              </w:rPr>
            </w:pPr>
            <w:r>
              <w:rPr>
                <w:rFonts w:ascii="宋体" w:hAnsi="宋体" w:eastAsia="宋体" w:cs="宋体"/>
                <w:color w:val="auto"/>
                <w:spacing w:val="4"/>
                <w:sz w:val="21"/>
                <w:szCs w:val="21"/>
                <w:lang w:eastAsia="zh-CN"/>
              </w:rPr>
              <w:t>（</w:t>
            </w:r>
            <w:r>
              <w:rPr>
                <w:rFonts w:ascii="Times New Roman" w:hAnsi="Times New Roman" w:eastAsia="Times New Roman" w:cs="Times New Roman"/>
                <w:color w:val="auto"/>
                <w:spacing w:val="4"/>
                <w:sz w:val="21"/>
                <w:szCs w:val="21"/>
                <w:lang w:eastAsia="zh-CN"/>
              </w:rPr>
              <w:t>6</w:t>
            </w:r>
            <w:r>
              <w:rPr>
                <w:rFonts w:ascii="宋体" w:hAnsi="宋体" w:eastAsia="宋体" w:cs="宋体"/>
                <w:color w:val="auto"/>
                <w:spacing w:val="4"/>
                <w:sz w:val="21"/>
                <w:szCs w:val="21"/>
                <w:lang w:eastAsia="zh-CN"/>
              </w:rPr>
              <w:t>）投标人在国家企业信用信息公示系统中基础信息（体</w:t>
            </w:r>
          </w:p>
        </w:tc>
      </w:tr>
      <w:tr>
        <w:tblPrEx>
          <w:tblCellMar>
            <w:top w:w="0" w:type="dxa"/>
            <w:left w:w="0" w:type="dxa"/>
            <w:bottom w:w="0" w:type="dxa"/>
            <w:right w:w="0" w:type="dxa"/>
          </w:tblCellMar>
        </w:tblPrEx>
        <w:trPr>
          <w:trHeight w:val="396"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现股东及出资详细信息）的网页截图或由法定的社会验资机</w:t>
            </w:r>
          </w:p>
        </w:tc>
      </w:tr>
      <w:tr>
        <w:tblPrEx>
          <w:tblCellMar>
            <w:top w:w="0" w:type="dxa"/>
            <w:left w:w="0" w:type="dxa"/>
            <w:bottom w:w="0" w:type="dxa"/>
            <w:right w:w="0" w:type="dxa"/>
          </w:tblCellMar>
        </w:tblPrEx>
        <w:trPr>
          <w:trHeight w:val="403"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9"/>
              <w:ind w:left="100"/>
              <w:rPr>
                <w:rFonts w:ascii="宋体" w:hAnsi="宋体" w:eastAsia="宋体" w:cs="宋体"/>
                <w:color w:val="auto"/>
                <w:sz w:val="21"/>
                <w:szCs w:val="21"/>
                <w:lang w:eastAsia="zh-CN"/>
              </w:rPr>
            </w:pPr>
            <w:r>
              <w:rPr>
                <w:rFonts w:ascii="宋体" w:hAnsi="宋体" w:eastAsia="宋体" w:cs="宋体"/>
                <w:color w:val="auto"/>
                <w:spacing w:val="8"/>
                <w:sz w:val="21"/>
                <w:szCs w:val="21"/>
                <w:lang w:eastAsia="zh-CN"/>
              </w:rPr>
              <w:t>构出具的验资报告或注册地市场监督部门出具的股东出资</w:t>
            </w:r>
          </w:p>
        </w:tc>
      </w:tr>
      <w:tr>
        <w:tblPrEx>
          <w:tblCellMar>
            <w:top w:w="0" w:type="dxa"/>
            <w:left w:w="0" w:type="dxa"/>
            <w:bottom w:w="0" w:type="dxa"/>
            <w:right w:w="0" w:type="dxa"/>
          </w:tblCellMar>
        </w:tblPrEx>
        <w:trPr>
          <w:trHeight w:val="403"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9"/>
              <w:ind w:left="100"/>
              <w:rPr>
                <w:rFonts w:ascii="宋体" w:hAnsi="宋体" w:eastAsia="宋体" w:cs="宋体"/>
                <w:color w:val="auto"/>
                <w:sz w:val="21"/>
                <w:szCs w:val="21"/>
              </w:rPr>
            </w:pPr>
            <w:r>
              <w:rPr>
                <w:rFonts w:ascii="宋体" w:hAnsi="宋体" w:eastAsia="宋体" w:cs="宋体"/>
                <w:color w:val="auto"/>
                <w:sz w:val="21"/>
                <w:szCs w:val="21"/>
              </w:rPr>
              <w:t>情况证明扫描件。</w:t>
            </w:r>
          </w:p>
        </w:tc>
      </w:tr>
      <w:tr>
        <w:tblPrEx>
          <w:tblCellMar>
            <w:top w:w="0" w:type="dxa"/>
            <w:left w:w="0" w:type="dxa"/>
            <w:bottom w:w="0" w:type="dxa"/>
            <w:right w:w="0" w:type="dxa"/>
          </w:tblCellMar>
        </w:tblPrEx>
        <w:trPr>
          <w:trHeight w:val="403" w:hRule="exact"/>
        </w:trPr>
        <w:tc>
          <w:tcPr>
            <w:tcW w:w="991" w:type="dxa"/>
            <w:vMerge w:val="continue"/>
            <w:tcBorders>
              <w:left w:val="single" w:color="000000" w:sz="12" w:space="0"/>
              <w:right w:val="single" w:color="000000" w:sz="6" w:space="0"/>
            </w:tcBorders>
          </w:tcPr>
          <w:p>
            <w:pPr>
              <w:rPr>
                <w:color w:val="auto"/>
              </w:rPr>
            </w:pPr>
          </w:p>
        </w:tc>
        <w:tc>
          <w:tcPr>
            <w:tcW w:w="2552" w:type="dxa"/>
            <w:vMerge w:val="continue"/>
            <w:tcBorders>
              <w:left w:val="single" w:color="000000" w:sz="6" w:space="0"/>
              <w:right w:val="single" w:color="000000" w:sz="6" w:space="0"/>
            </w:tcBorders>
          </w:tcPr>
          <w:p>
            <w:pPr>
              <w:rPr>
                <w:color w:val="auto"/>
              </w:rPr>
            </w:pPr>
          </w:p>
        </w:tc>
        <w:tc>
          <w:tcPr>
            <w:tcW w:w="5675" w:type="dxa"/>
            <w:tcBorders>
              <w:top w:val="nil"/>
              <w:left w:val="single" w:color="000000" w:sz="6" w:space="0"/>
              <w:bottom w:val="nil"/>
              <w:right w:val="single" w:color="000000" w:sz="12" w:space="0"/>
            </w:tcBorders>
          </w:tcPr>
          <w:p>
            <w:pPr>
              <w:pStyle w:val="34"/>
              <w:spacing w:before="9"/>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企</w:t>
            </w:r>
            <w:r>
              <w:rPr>
                <w:rFonts w:ascii="宋体" w:hAnsi="宋体" w:eastAsia="宋体" w:cs="宋体"/>
                <w:color w:val="auto"/>
                <w:spacing w:val="2"/>
                <w:sz w:val="21"/>
                <w:szCs w:val="21"/>
                <w:lang w:eastAsia="zh-CN"/>
              </w:rPr>
              <w:t>业</w:t>
            </w:r>
            <w:r>
              <w:rPr>
                <w:rFonts w:ascii="宋体" w:hAnsi="宋体" w:eastAsia="宋体" w:cs="宋体"/>
                <w:color w:val="auto"/>
                <w:sz w:val="21"/>
                <w:szCs w:val="21"/>
                <w:lang w:eastAsia="zh-CN"/>
              </w:rPr>
              <w:t>法</w:t>
            </w:r>
            <w:r>
              <w:rPr>
                <w:rFonts w:ascii="宋体" w:hAnsi="宋体" w:eastAsia="宋体" w:cs="宋体"/>
                <w:color w:val="auto"/>
                <w:spacing w:val="2"/>
                <w:sz w:val="21"/>
                <w:szCs w:val="21"/>
                <w:lang w:eastAsia="zh-CN"/>
              </w:rPr>
              <w:t>人</w:t>
            </w:r>
            <w:r>
              <w:rPr>
                <w:rFonts w:ascii="宋体" w:hAnsi="宋体" w:eastAsia="宋体" w:cs="宋体"/>
                <w:color w:val="auto"/>
                <w:sz w:val="21"/>
                <w:szCs w:val="21"/>
                <w:lang w:eastAsia="zh-CN"/>
              </w:rPr>
              <w:t>营</w:t>
            </w:r>
            <w:r>
              <w:rPr>
                <w:rFonts w:ascii="宋体" w:hAnsi="宋体" w:eastAsia="宋体" w:cs="宋体"/>
                <w:color w:val="auto"/>
                <w:spacing w:val="2"/>
                <w:sz w:val="21"/>
                <w:szCs w:val="21"/>
                <w:lang w:eastAsia="zh-CN"/>
              </w:rPr>
              <w:t>业</w:t>
            </w:r>
            <w:r>
              <w:rPr>
                <w:rFonts w:ascii="宋体" w:hAnsi="宋体" w:eastAsia="宋体" w:cs="宋体"/>
                <w:color w:val="auto"/>
                <w:sz w:val="21"/>
                <w:szCs w:val="21"/>
                <w:lang w:eastAsia="zh-CN"/>
              </w:rPr>
              <w:t>执</w:t>
            </w:r>
            <w:r>
              <w:rPr>
                <w:rFonts w:ascii="宋体" w:hAnsi="宋体" w:eastAsia="宋体" w:cs="宋体"/>
                <w:color w:val="auto"/>
                <w:spacing w:val="2"/>
                <w:sz w:val="21"/>
                <w:szCs w:val="21"/>
                <w:lang w:eastAsia="zh-CN"/>
              </w:rPr>
              <w:t>照</w:t>
            </w:r>
            <w:r>
              <w:rPr>
                <w:rFonts w:ascii="宋体" w:hAnsi="宋体" w:eastAsia="宋体" w:cs="宋体"/>
                <w:color w:val="auto"/>
                <w:sz w:val="21"/>
                <w:szCs w:val="21"/>
                <w:lang w:eastAsia="zh-CN"/>
              </w:rPr>
              <w:t>副</w:t>
            </w:r>
            <w:r>
              <w:rPr>
                <w:rFonts w:ascii="宋体" w:hAnsi="宋体" w:eastAsia="宋体" w:cs="宋体"/>
                <w:color w:val="auto"/>
                <w:spacing w:val="2"/>
                <w:sz w:val="21"/>
                <w:szCs w:val="21"/>
                <w:lang w:eastAsia="zh-CN"/>
              </w:rPr>
              <w:t>本</w:t>
            </w:r>
            <w:r>
              <w:rPr>
                <w:rFonts w:ascii="宋体" w:hAnsi="宋体" w:eastAsia="宋体" w:cs="宋体"/>
                <w:color w:val="auto"/>
                <w:sz w:val="21"/>
                <w:szCs w:val="21"/>
                <w:lang w:eastAsia="zh-CN"/>
              </w:rPr>
              <w:t>和</w:t>
            </w:r>
            <w:r>
              <w:rPr>
                <w:rFonts w:ascii="宋体" w:hAnsi="宋体" w:eastAsia="宋体" w:cs="宋体"/>
                <w:color w:val="auto"/>
                <w:spacing w:val="2"/>
                <w:sz w:val="21"/>
                <w:szCs w:val="21"/>
                <w:lang w:eastAsia="zh-CN"/>
              </w:rPr>
              <w:t>组</w:t>
            </w:r>
            <w:r>
              <w:rPr>
                <w:rFonts w:ascii="宋体" w:hAnsi="宋体" w:eastAsia="宋体" w:cs="宋体"/>
                <w:color w:val="auto"/>
                <w:sz w:val="21"/>
                <w:szCs w:val="21"/>
                <w:lang w:eastAsia="zh-CN"/>
              </w:rPr>
              <w:t>织</w:t>
            </w:r>
            <w:r>
              <w:rPr>
                <w:rFonts w:ascii="宋体" w:hAnsi="宋体" w:eastAsia="宋体" w:cs="宋体"/>
                <w:color w:val="auto"/>
                <w:spacing w:val="2"/>
                <w:sz w:val="21"/>
                <w:szCs w:val="21"/>
                <w:lang w:eastAsia="zh-CN"/>
              </w:rPr>
              <w:t>机</w:t>
            </w:r>
            <w:r>
              <w:rPr>
                <w:rFonts w:ascii="宋体" w:hAnsi="宋体" w:eastAsia="宋体" w:cs="宋体"/>
                <w:color w:val="auto"/>
                <w:sz w:val="21"/>
                <w:szCs w:val="21"/>
                <w:lang w:eastAsia="zh-CN"/>
              </w:rPr>
              <w:t>构</w:t>
            </w:r>
            <w:r>
              <w:rPr>
                <w:rFonts w:ascii="宋体" w:hAnsi="宋体" w:eastAsia="宋体" w:cs="宋体"/>
                <w:color w:val="auto"/>
                <w:spacing w:val="2"/>
                <w:sz w:val="21"/>
                <w:szCs w:val="21"/>
                <w:lang w:eastAsia="zh-CN"/>
              </w:rPr>
              <w:t>代</w:t>
            </w:r>
            <w:r>
              <w:rPr>
                <w:rFonts w:ascii="宋体" w:hAnsi="宋体" w:eastAsia="宋体" w:cs="宋体"/>
                <w:color w:val="auto"/>
                <w:sz w:val="21"/>
                <w:szCs w:val="21"/>
                <w:lang w:eastAsia="zh-CN"/>
              </w:rPr>
              <w:t>码</w:t>
            </w:r>
            <w:r>
              <w:rPr>
                <w:rFonts w:ascii="宋体" w:hAnsi="宋体" w:eastAsia="宋体" w:cs="宋体"/>
                <w:color w:val="auto"/>
                <w:spacing w:val="2"/>
                <w:sz w:val="21"/>
                <w:szCs w:val="21"/>
                <w:lang w:eastAsia="zh-CN"/>
              </w:rPr>
              <w:t>证</w:t>
            </w:r>
            <w:r>
              <w:rPr>
                <w:rFonts w:ascii="宋体" w:hAnsi="宋体" w:eastAsia="宋体" w:cs="宋体"/>
                <w:color w:val="auto"/>
                <w:sz w:val="21"/>
                <w:szCs w:val="21"/>
                <w:lang w:eastAsia="zh-CN"/>
              </w:rPr>
              <w:t>副</w:t>
            </w:r>
            <w:r>
              <w:rPr>
                <w:rFonts w:ascii="宋体" w:hAnsi="宋体" w:eastAsia="宋体" w:cs="宋体"/>
                <w:color w:val="auto"/>
                <w:spacing w:val="2"/>
                <w:sz w:val="21"/>
                <w:szCs w:val="21"/>
                <w:lang w:eastAsia="zh-CN"/>
              </w:rPr>
              <w:t>本</w:t>
            </w:r>
            <w:r>
              <w:rPr>
                <w:rFonts w:ascii="宋体" w:hAnsi="宋体" w:eastAsia="宋体" w:cs="宋体"/>
                <w:color w:val="auto"/>
                <w:spacing w:val="-40"/>
                <w:sz w:val="21"/>
                <w:szCs w:val="21"/>
                <w:lang w:eastAsia="zh-CN"/>
              </w:rPr>
              <w:t>、</w:t>
            </w:r>
            <w:r>
              <w:rPr>
                <w:rFonts w:ascii="宋体" w:hAnsi="宋体" w:eastAsia="宋体" w:cs="宋体"/>
                <w:color w:val="auto"/>
                <w:sz w:val="21"/>
                <w:szCs w:val="21"/>
                <w:lang w:eastAsia="zh-CN"/>
              </w:rPr>
              <w:t>施</w:t>
            </w:r>
            <w:r>
              <w:rPr>
                <w:rFonts w:ascii="宋体" w:hAnsi="宋体" w:eastAsia="宋体" w:cs="宋体"/>
                <w:color w:val="auto"/>
                <w:spacing w:val="2"/>
                <w:sz w:val="21"/>
                <w:szCs w:val="21"/>
                <w:lang w:eastAsia="zh-CN"/>
              </w:rPr>
              <w:t>工</w:t>
            </w:r>
            <w:r>
              <w:rPr>
                <w:rFonts w:ascii="宋体" w:hAnsi="宋体" w:eastAsia="宋体" w:cs="宋体"/>
                <w:color w:val="auto"/>
                <w:sz w:val="21"/>
                <w:szCs w:val="21"/>
                <w:lang w:eastAsia="zh-CN"/>
              </w:rPr>
              <w:t>资质</w:t>
            </w:r>
          </w:p>
        </w:tc>
      </w:tr>
      <w:tr>
        <w:tblPrEx>
          <w:tblCellMar>
            <w:top w:w="0" w:type="dxa"/>
            <w:left w:w="0" w:type="dxa"/>
            <w:bottom w:w="0" w:type="dxa"/>
            <w:right w:w="0" w:type="dxa"/>
          </w:tblCellMar>
        </w:tblPrEx>
        <w:trPr>
          <w:trHeight w:val="403"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9"/>
              <w:ind w:left="100"/>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证</w:t>
            </w:r>
            <w:r>
              <w:rPr>
                <w:rFonts w:ascii="宋体" w:hAnsi="宋体" w:eastAsia="宋体" w:cs="宋体"/>
                <w:color w:val="auto"/>
                <w:sz w:val="21"/>
                <w:szCs w:val="21"/>
                <w:lang w:eastAsia="zh-CN"/>
              </w:rPr>
              <w:t>书</w:t>
            </w:r>
            <w:r>
              <w:rPr>
                <w:rFonts w:ascii="宋体" w:hAnsi="宋体" w:eastAsia="宋体" w:cs="宋体"/>
                <w:color w:val="auto"/>
                <w:spacing w:val="2"/>
                <w:sz w:val="21"/>
                <w:szCs w:val="21"/>
                <w:lang w:eastAsia="zh-CN"/>
              </w:rPr>
              <w:t>副</w:t>
            </w:r>
            <w:r>
              <w:rPr>
                <w:rFonts w:ascii="宋体" w:hAnsi="宋体" w:eastAsia="宋体" w:cs="宋体"/>
                <w:color w:val="auto"/>
                <w:sz w:val="21"/>
                <w:szCs w:val="21"/>
                <w:lang w:eastAsia="zh-CN"/>
              </w:rPr>
              <w:t>本</w:t>
            </w:r>
            <w:r>
              <w:rPr>
                <w:rFonts w:ascii="宋体" w:hAnsi="宋体" w:eastAsia="宋体" w:cs="宋体"/>
                <w:color w:val="auto"/>
                <w:spacing w:val="-85"/>
                <w:sz w:val="21"/>
                <w:szCs w:val="21"/>
                <w:lang w:eastAsia="zh-CN"/>
              </w:rPr>
              <w:t>、</w:t>
            </w:r>
            <w:r>
              <w:rPr>
                <w:rFonts w:ascii="宋体" w:hAnsi="宋体" w:eastAsia="宋体" w:cs="宋体"/>
                <w:color w:val="auto"/>
                <w:spacing w:val="2"/>
                <w:sz w:val="21"/>
                <w:szCs w:val="21"/>
                <w:lang w:eastAsia="zh-CN"/>
              </w:rPr>
              <w:t>安</w:t>
            </w:r>
            <w:r>
              <w:rPr>
                <w:rFonts w:ascii="宋体" w:hAnsi="宋体" w:eastAsia="宋体" w:cs="宋体"/>
                <w:color w:val="auto"/>
                <w:sz w:val="21"/>
                <w:szCs w:val="21"/>
                <w:lang w:eastAsia="zh-CN"/>
              </w:rPr>
              <w:t>全</w:t>
            </w:r>
            <w:r>
              <w:rPr>
                <w:rFonts w:ascii="宋体" w:hAnsi="宋体" w:eastAsia="宋体" w:cs="宋体"/>
                <w:color w:val="auto"/>
                <w:spacing w:val="2"/>
                <w:sz w:val="21"/>
                <w:szCs w:val="21"/>
                <w:lang w:eastAsia="zh-CN"/>
              </w:rPr>
              <w:t>生</w:t>
            </w:r>
            <w:r>
              <w:rPr>
                <w:rFonts w:ascii="宋体" w:hAnsi="宋体" w:eastAsia="宋体" w:cs="宋体"/>
                <w:color w:val="auto"/>
                <w:sz w:val="21"/>
                <w:szCs w:val="21"/>
                <w:lang w:eastAsia="zh-CN"/>
              </w:rPr>
              <w:t>产</w:t>
            </w:r>
            <w:r>
              <w:rPr>
                <w:rFonts w:ascii="宋体" w:hAnsi="宋体" w:eastAsia="宋体" w:cs="宋体"/>
                <w:color w:val="auto"/>
                <w:spacing w:val="2"/>
                <w:sz w:val="21"/>
                <w:szCs w:val="21"/>
                <w:lang w:eastAsia="zh-CN"/>
              </w:rPr>
              <w:t>许</w:t>
            </w:r>
            <w:r>
              <w:rPr>
                <w:rFonts w:ascii="宋体" w:hAnsi="宋体" w:eastAsia="宋体" w:cs="宋体"/>
                <w:color w:val="auto"/>
                <w:sz w:val="21"/>
                <w:szCs w:val="21"/>
                <w:lang w:eastAsia="zh-CN"/>
              </w:rPr>
              <w:t>可</w:t>
            </w:r>
            <w:r>
              <w:rPr>
                <w:rFonts w:ascii="宋体" w:hAnsi="宋体" w:eastAsia="宋体" w:cs="宋体"/>
                <w:color w:val="auto"/>
                <w:spacing w:val="2"/>
                <w:sz w:val="21"/>
                <w:szCs w:val="21"/>
                <w:lang w:eastAsia="zh-CN"/>
              </w:rPr>
              <w:t>证</w:t>
            </w:r>
            <w:r>
              <w:rPr>
                <w:rFonts w:ascii="宋体" w:hAnsi="宋体" w:eastAsia="宋体" w:cs="宋体"/>
                <w:color w:val="auto"/>
                <w:sz w:val="21"/>
                <w:szCs w:val="21"/>
                <w:lang w:eastAsia="zh-CN"/>
              </w:rPr>
              <w:t>副</w:t>
            </w:r>
            <w:r>
              <w:rPr>
                <w:rFonts w:ascii="宋体" w:hAnsi="宋体" w:eastAsia="宋体" w:cs="宋体"/>
                <w:color w:val="auto"/>
                <w:spacing w:val="2"/>
                <w:sz w:val="21"/>
                <w:szCs w:val="21"/>
                <w:lang w:eastAsia="zh-CN"/>
              </w:rPr>
              <w:t>本</w:t>
            </w:r>
            <w:r>
              <w:rPr>
                <w:rFonts w:ascii="宋体" w:hAnsi="宋体" w:eastAsia="宋体" w:cs="宋体"/>
                <w:color w:val="auto"/>
                <w:spacing w:val="-85"/>
                <w:sz w:val="21"/>
                <w:szCs w:val="21"/>
                <w:lang w:eastAsia="zh-CN"/>
              </w:rPr>
              <w:t>、</w:t>
            </w:r>
            <w:r>
              <w:rPr>
                <w:rFonts w:ascii="宋体" w:hAnsi="宋体" w:eastAsia="宋体" w:cs="宋体"/>
                <w:color w:val="auto"/>
                <w:spacing w:val="2"/>
                <w:sz w:val="21"/>
                <w:szCs w:val="21"/>
                <w:lang w:eastAsia="zh-CN"/>
              </w:rPr>
              <w:t>基</w:t>
            </w:r>
            <w:r>
              <w:rPr>
                <w:rFonts w:ascii="宋体" w:hAnsi="宋体" w:eastAsia="宋体" w:cs="宋体"/>
                <w:color w:val="auto"/>
                <w:sz w:val="21"/>
                <w:szCs w:val="21"/>
                <w:lang w:eastAsia="zh-CN"/>
              </w:rPr>
              <w:t>本</w:t>
            </w:r>
            <w:r>
              <w:rPr>
                <w:rFonts w:ascii="宋体" w:hAnsi="宋体" w:eastAsia="宋体" w:cs="宋体"/>
                <w:color w:val="auto"/>
                <w:spacing w:val="2"/>
                <w:sz w:val="21"/>
                <w:szCs w:val="21"/>
                <w:lang w:eastAsia="zh-CN"/>
              </w:rPr>
              <w:t>账</w:t>
            </w:r>
            <w:r>
              <w:rPr>
                <w:rFonts w:ascii="宋体" w:hAnsi="宋体" w:eastAsia="宋体" w:cs="宋体"/>
                <w:color w:val="auto"/>
                <w:sz w:val="21"/>
                <w:szCs w:val="21"/>
                <w:lang w:eastAsia="zh-CN"/>
              </w:rPr>
              <w:t>户</w:t>
            </w:r>
            <w:r>
              <w:rPr>
                <w:rFonts w:ascii="宋体" w:hAnsi="宋体" w:eastAsia="宋体" w:cs="宋体"/>
                <w:color w:val="auto"/>
                <w:spacing w:val="2"/>
                <w:sz w:val="21"/>
                <w:szCs w:val="21"/>
                <w:lang w:eastAsia="zh-CN"/>
              </w:rPr>
              <w:t>开</w:t>
            </w:r>
            <w:r>
              <w:rPr>
                <w:rFonts w:ascii="宋体" w:hAnsi="宋体" w:eastAsia="宋体" w:cs="宋体"/>
                <w:color w:val="auto"/>
                <w:sz w:val="21"/>
                <w:szCs w:val="21"/>
                <w:lang w:eastAsia="zh-CN"/>
              </w:rPr>
              <w:t>户</w:t>
            </w:r>
            <w:r>
              <w:rPr>
                <w:rFonts w:ascii="宋体" w:hAnsi="宋体" w:eastAsia="宋体" w:cs="宋体"/>
                <w:color w:val="auto"/>
                <w:spacing w:val="2"/>
                <w:sz w:val="21"/>
                <w:szCs w:val="21"/>
                <w:lang w:eastAsia="zh-CN"/>
              </w:rPr>
              <w:t>许</w:t>
            </w:r>
            <w:r>
              <w:rPr>
                <w:rFonts w:ascii="宋体" w:hAnsi="宋体" w:eastAsia="宋体" w:cs="宋体"/>
                <w:color w:val="auto"/>
                <w:sz w:val="21"/>
                <w:szCs w:val="21"/>
                <w:lang w:eastAsia="zh-CN"/>
              </w:rPr>
              <w:t>可</w:t>
            </w:r>
            <w:r>
              <w:rPr>
                <w:rFonts w:ascii="宋体" w:hAnsi="宋体" w:eastAsia="宋体" w:cs="宋体"/>
                <w:color w:val="auto"/>
                <w:spacing w:val="-78"/>
                <w:sz w:val="21"/>
                <w:szCs w:val="21"/>
                <w:lang w:eastAsia="zh-CN"/>
              </w:rPr>
              <w:t>证</w:t>
            </w:r>
            <w:r>
              <w:rPr>
                <w:rFonts w:ascii="宋体" w:hAnsi="宋体" w:eastAsia="宋体" w:cs="宋体"/>
                <w:color w:val="auto"/>
                <w:spacing w:val="2"/>
                <w:sz w:val="21"/>
                <w:szCs w:val="21"/>
                <w:lang w:eastAsia="zh-CN"/>
              </w:rPr>
              <w:t>（</w:t>
            </w:r>
            <w:r>
              <w:rPr>
                <w:rFonts w:ascii="宋体" w:hAnsi="宋体" w:eastAsia="宋体" w:cs="宋体"/>
                <w:color w:val="auto"/>
                <w:sz w:val="21"/>
                <w:szCs w:val="21"/>
                <w:lang w:eastAsia="zh-CN"/>
              </w:rPr>
              <w:t>或</w:t>
            </w:r>
          </w:p>
        </w:tc>
      </w:tr>
      <w:tr>
        <w:tblPrEx>
          <w:tblCellMar>
            <w:top w:w="0" w:type="dxa"/>
            <w:left w:w="0" w:type="dxa"/>
            <w:bottom w:w="0" w:type="dxa"/>
            <w:right w:w="0" w:type="dxa"/>
          </w:tblCellMar>
        </w:tblPrEx>
        <w:trPr>
          <w:trHeight w:val="403"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9"/>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银</w:t>
            </w:r>
            <w:r>
              <w:rPr>
                <w:rFonts w:ascii="宋体" w:hAnsi="宋体" w:eastAsia="宋体" w:cs="宋体"/>
                <w:color w:val="auto"/>
                <w:spacing w:val="2"/>
                <w:sz w:val="21"/>
                <w:szCs w:val="21"/>
                <w:lang w:eastAsia="zh-CN"/>
              </w:rPr>
              <w:t>行</w:t>
            </w:r>
            <w:r>
              <w:rPr>
                <w:rFonts w:ascii="宋体" w:hAnsi="宋体" w:eastAsia="宋体" w:cs="宋体"/>
                <w:color w:val="auto"/>
                <w:sz w:val="21"/>
                <w:szCs w:val="21"/>
                <w:lang w:eastAsia="zh-CN"/>
              </w:rPr>
              <w:t>出</w:t>
            </w:r>
            <w:r>
              <w:rPr>
                <w:rFonts w:ascii="宋体" w:hAnsi="宋体" w:eastAsia="宋体" w:cs="宋体"/>
                <w:color w:val="auto"/>
                <w:spacing w:val="2"/>
                <w:sz w:val="21"/>
                <w:szCs w:val="21"/>
                <w:lang w:eastAsia="zh-CN"/>
              </w:rPr>
              <w:t>具</w:t>
            </w:r>
            <w:r>
              <w:rPr>
                <w:rFonts w:ascii="宋体" w:hAnsi="宋体" w:eastAsia="宋体" w:cs="宋体"/>
                <w:color w:val="auto"/>
                <w:sz w:val="21"/>
                <w:szCs w:val="21"/>
                <w:lang w:eastAsia="zh-CN"/>
              </w:rPr>
              <w:t>的</w:t>
            </w:r>
            <w:r>
              <w:rPr>
                <w:rFonts w:ascii="宋体" w:hAnsi="宋体" w:eastAsia="宋体" w:cs="宋体"/>
                <w:color w:val="auto"/>
                <w:spacing w:val="2"/>
                <w:sz w:val="21"/>
                <w:szCs w:val="21"/>
                <w:lang w:eastAsia="zh-CN"/>
              </w:rPr>
              <w:t>基</w:t>
            </w:r>
            <w:r>
              <w:rPr>
                <w:rFonts w:ascii="宋体" w:hAnsi="宋体" w:eastAsia="宋体" w:cs="宋体"/>
                <w:color w:val="auto"/>
                <w:sz w:val="21"/>
                <w:szCs w:val="21"/>
                <w:lang w:eastAsia="zh-CN"/>
              </w:rPr>
              <w:t>本</w:t>
            </w:r>
            <w:r>
              <w:rPr>
                <w:rFonts w:ascii="宋体" w:hAnsi="宋体" w:eastAsia="宋体" w:cs="宋体"/>
                <w:color w:val="auto"/>
                <w:spacing w:val="2"/>
                <w:sz w:val="21"/>
                <w:szCs w:val="21"/>
                <w:lang w:eastAsia="zh-CN"/>
              </w:rPr>
              <w:t>账</w:t>
            </w:r>
            <w:r>
              <w:rPr>
                <w:rFonts w:ascii="宋体" w:hAnsi="宋体" w:eastAsia="宋体" w:cs="宋体"/>
                <w:color w:val="auto"/>
                <w:sz w:val="21"/>
                <w:szCs w:val="21"/>
                <w:lang w:eastAsia="zh-CN"/>
              </w:rPr>
              <w:t>户</w:t>
            </w:r>
            <w:r>
              <w:rPr>
                <w:rFonts w:ascii="宋体" w:hAnsi="宋体" w:eastAsia="宋体" w:cs="宋体"/>
                <w:color w:val="auto"/>
                <w:spacing w:val="2"/>
                <w:sz w:val="21"/>
                <w:szCs w:val="21"/>
                <w:lang w:eastAsia="zh-CN"/>
              </w:rPr>
              <w:t>存</w:t>
            </w:r>
            <w:r>
              <w:rPr>
                <w:rFonts w:ascii="宋体" w:hAnsi="宋体" w:eastAsia="宋体" w:cs="宋体"/>
                <w:color w:val="auto"/>
                <w:sz w:val="21"/>
                <w:szCs w:val="21"/>
                <w:lang w:eastAsia="zh-CN"/>
              </w:rPr>
              <w:t>款</w:t>
            </w:r>
            <w:r>
              <w:rPr>
                <w:rFonts w:ascii="宋体" w:hAnsi="宋体" w:eastAsia="宋体" w:cs="宋体"/>
                <w:color w:val="auto"/>
                <w:spacing w:val="2"/>
                <w:sz w:val="21"/>
                <w:szCs w:val="21"/>
                <w:lang w:eastAsia="zh-CN"/>
              </w:rPr>
              <w:t>证</w:t>
            </w:r>
            <w:r>
              <w:rPr>
                <w:rFonts w:ascii="宋体" w:hAnsi="宋体" w:eastAsia="宋体" w:cs="宋体"/>
                <w:color w:val="auto"/>
                <w:sz w:val="21"/>
                <w:szCs w:val="21"/>
                <w:lang w:eastAsia="zh-CN"/>
              </w:rPr>
              <w:t>明</w:t>
            </w:r>
            <w:r>
              <w:rPr>
                <w:rFonts w:ascii="宋体" w:hAnsi="宋体" w:eastAsia="宋体" w:cs="宋体"/>
                <w:color w:val="auto"/>
                <w:spacing w:val="2"/>
                <w:sz w:val="21"/>
                <w:szCs w:val="21"/>
                <w:lang w:eastAsia="zh-CN"/>
              </w:rPr>
              <w:t>或</w:t>
            </w:r>
            <w:r>
              <w:rPr>
                <w:rFonts w:ascii="宋体" w:hAnsi="宋体" w:eastAsia="宋体" w:cs="宋体"/>
                <w:color w:val="auto"/>
                <w:sz w:val="21"/>
                <w:szCs w:val="21"/>
                <w:lang w:eastAsia="zh-CN"/>
              </w:rPr>
              <w:t>基</w:t>
            </w:r>
            <w:r>
              <w:rPr>
                <w:rFonts w:ascii="宋体" w:hAnsi="宋体" w:eastAsia="宋体" w:cs="宋体"/>
                <w:color w:val="auto"/>
                <w:spacing w:val="2"/>
                <w:sz w:val="21"/>
                <w:szCs w:val="21"/>
                <w:lang w:eastAsia="zh-CN"/>
              </w:rPr>
              <w:t>本</w:t>
            </w:r>
            <w:r>
              <w:rPr>
                <w:rFonts w:ascii="宋体" w:hAnsi="宋体" w:eastAsia="宋体" w:cs="宋体"/>
                <w:color w:val="auto"/>
                <w:sz w:val="21"/>
                <w:szCs w:val="21"/>
                <w:lang w:eastAsia="zh-CN"/>
              </w:rPr>
              <w:t>存</w:t>
            </w:r>
            <w:r>
              <w:rPr>
                <w:rFonts w:ascii="宋体" w:hAnsi="宋体" w:eastAsia="宋体" w:cs="宋体"/>
                <w:color w:val="auto"/>
                <w:spacing w:val="2"/>
                <w:sz w:val="21"/>
                <w:szCs w:val="21"/>
                <w:lang w:eastAsia="zh-CN"/>
              </w:rPr>
              <w:t>款</w:t>
            </w:r>
            <w:r>
              <w:rPr>
                <w:rFonts w:ascii="宋体" w:hAnsi="宋体" w:eastAsia="宋体" w:cs="宋体"/>
                <w:color w:val="auto"/>
                <w:sz w:val="21"/>
                <w:szCs w:val="21"/>
                <w:lang w:eastAsia="zh-CN"/>
              </w:rPr>
              <w:t>账</w:t>
            </w:r>
            <w:r>
              <w:rPr>
                <w:rFonts w:ascii="宋体" w:hAnsi="宋体" w:eastAsia="宋体" w:cs="宋体"/>
                <w:color w:val="auto"/>
                <w:spacing w:val="2"/>
                <w:sz w:val="21"/>
                <w:szCs w:val="21"/>
                <w:lang w:eastAsia="zh-CN"/>
              </w:rPr>
              <w:t>户</w:t>
            </w:r>
            <w:r>
              <w:rPr>
                <w:rFonts w:ascii="宋体" w:hAnsi="宋体" w:eastAsia="宋体" w:cs="宋体"/>
                <w:color w:val="auto"/>
                <w:sz w:val="21"/>
                <w:szCs w:val="21"/>
                <w:lang w:eastAsia="zh-CN"/>
              </w:rPr>
              <w:t>信</w:t>
            </w:r>
            <w:r>
              <w:rPr>
                <w:rFonts w:ascii="宋体" w:hAnsi="宋体" w:eastAsia="宋体" w:cs="宋体"/>
                <w:color w:val="auto"/>
                <w:spacing w:val="2"/>
                <w:sz w:val="21"/>
                <w:szCs w:val="21"/>
                <w:lang w:eastAsia="zh-CN"/>
              </w:rPr>
              <w:t>息</w:t>
            </w:r>
            <w:r>
              <w:rPr>
                <w:rFonts w:ascii="宋体" w:hAnsi="宋体" w:eastAsia="宋体" w:cs="宋体"/>
                <w:color w:val="auto"/>
                <w:spacing w:val="-40"/>
                <w:sz w:val="21"/>
                <w:szCs w:val="21"/>
                <w:lang w:eastAsia="zh-CN"/>
              </w:rPr>
              <w:t>）</w:t>
            </w:r>
            <w:r>
              <w:rPr>
                <w:rFonts w:ascii="宋体" w:hAnsi="宋体" w:eastAsia="宋体" w:cs="宋体"/>
                <w:color w:val="auto"/>
                <w:sz w:val="21"/>
                <w:szCs w:val="21"/>
                <w:lang w:eastAsia="zh-CN"/>
              </w:rPr>
              <w:t>的扫</w:t>
            </w:r>
          </w:p>
        </w:tc>
      </w:tr>
      <w:tr>
        <w:tblPrEx>
          <w:tblCellMar>
            <w:top w:w="0" w:type="dxa"/>
            <w:left w:w="0" w:type="dxa"/>
            <w:bottom w:w="0" w:type="dxa"/>
            <w:right w:w="0" w:type="dxa"/>
          </w:tblCellMar>
        </w:tblPrEx>
        <w:trPr>
          <w:trHeight w:val="403"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9"/>
              <w:ind w:left="100"/>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描件应提供全本（证书封面、封底、空白页除外），应包</w:t>
            </w:r>
          </w:p>
        </w:tc>
      </w:tr>
      <w:tr>
        <w:tblPrEx>
          <w:tblCellMar>
            <w:top w:w="0" w:type="dxa"/>
            <w:left w:w="0" w:type="dxa"/>
            <w:bottom w:w="0" w:type="dxa"/>
            <w:right w:w="0" w:type="dxa"/>
          </w:tblCellMar>
        </w:tblPrEx>
        <w:trPr>
          <w:trHeight w:val="403"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9"/>
              <w:ind w:left="100"/>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括投标人名称、投标人其他相关信息、颁发机构名称、投</w:t>
            </w:r>
          </w:p>
        </w:tc>
      </w:tr>
      <w:tr>
        <w:tblPrEx>
          <w:tblCellMar>
            <w:top w:w="0" w:type="dxa"/>
            <w:left w:w="0" w:type="dxa"/>
            <w:bottom w:w="0" w:type="dxa"/>
            <w:right w:w="0" w:type="dxa"/>
          </w:tblCellMar>
        </w:tblPrEx>
        <w:trPr>
          <w:trHeight w:val="403" w:hRule="exact"/>
        </w:trPr>
        <w:tc>
          <w:tcPr>
            <w:tcW w:w="991" w:type="dxa"/>
            <w:vMerge w:val="continue"/>
            <w:tcBorders>
              <w:left w:val="single" w:color="000000" w:sz="12" w:space="0"/>
              <w:right w:val="single" w:color="000000" w:sz="6" w:space="0"/>
            </w:tcBorders>
          </w:tcPr>
          <w:p>
            <w:pPr>
              <w:rPr>
                <w:color w:val="auto"/>
                <w:lang w:eastAsia="zh-CN"/>
              </w:rPr>
            </w:pPr>
          </w:p>
        </w:tc>
        <w:tc>
          <w:tcPr>
            <w:tcW w:w="2552" w:type="dxa"/>
            <w:vMerge w:val="continue"/>
            <w:tcBorders>
              <w:left w:val="single" w:color="000000" w:sz="6" w:space="0"/>
              <w:right w:val="single" w:color="000000" w:sz="6" w:space="0"/>
            </w:tcBorders>
          </w:tcPr>
          <w:p>
            <w:pPr>
              <w:rPr>
                <w:color w:val="auto"/>
                <w:lang w:eastAsia="zh-CN"/>
              </w:rPr>
            </w:pPr>
          </w:p>
        </w:tc>
        <w:tc>
          <w:tcPr>
            <w:tcW w:w="5675" w:type="dxa"/>
            <w:tcBorders>
              <w:top w:val="nil"/>
              <w:left w:val="single" w:color="000000" w:sz="6" w:space="0"/>
              <w:bottom w:val="nil"/>
              <w:right w:val="single" w:color="000000" w:sz="12" w:space="0"/>
            </w:tcBorders>
          </w:tcPr>
          <w:p>
            <w:pPr>
              <w:pStyle w:val="34"/>
              <w:spacing w:before="9"/>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标</w:t>
            </w:r>
            <w:r>
              <w:rPr>
                <w:rFonts w:ascii="宋体" w:hAnsi="宋体" w:eastAsia="宋体" w:cs="宋体"/>
                <w:color w:val="auto"/>
                <w:spacing w:val="2"/>
                <w:sz w:val="21"/>
                <w:szCs w:val="21"/>
                <w:lang w:eastAsia="zh-CN"/>
              </w:rPr>
              <w:t>人</w:t>
            </w:r>
            <w:r>
              <w:rPr>
                <w:rFonts w:ascii="宋体" w:hAnsi="宋体" w:eastAsia="宋体" w:cs="宋体"/>
                <w:color w:val="auto"/>
                <w:sz w:val="21"/>
                <w:szCs w:val="21"/>
                <w:lang w:eastAsia="zh-CN"/>
              </w:rPr>
              <w:t>信</w:t>
            </w:r>
            <w:r>
              <w:rPr>
                <w:rFonts w:ascii="宋体" w:hAnsi="宋体" w:eastAsia="宋体" w:cs="宋体"/>
                <w:color w:val="auto"/>
                <w:spacing w:val="2"/>
                <w:sz w:val="21"/>
                <w:szCs w:val="21"/>
                <w:lang w:eastAsia="zh-CN"/>
              </w:rPr>
              <w:t>息</w:t>
            </w:r>
            <w:r>
              <w:rPr>
                <w:rFonts w:ascii="宋体" w:hAnsi="宋体" w:eastAsia="宋体" w:cs="宋体"/>
                <w:color w:val="auto"/>
                <w:sz w:val="21"/>
                <w:szCs w:val="21"/>
                <w:lang w:eastAsia="zh-CN"/>
              </w:rPr>
              <w:t>变</w:t>
            </w:r>
            <w:r>
              <w:rPr>
                <w:rFonts w:ascii="宋体" w:hAnsi="宋体" w:eastAsia="宋体" w:cs="宋体"/>
                <w:color w:val="auto"/>
                <w:spacing w:val="2"/>
                <w:sz w:val="21"/>
                <w:szCs w:val="21"/>
                <w:lang w:eastAsia="zh-CN"/>
              </w:rPr>
              <w:t>更</w:t>
            </w:r>
            <w:r>
              <w:rPr>
                <w:rFonts w:ascii="宋体" w:hAnsi="宋体" w:eastAsia="宋体" w:cs="宋体"/>
                <w:color w:val="auto"/>
                <w:sz w:val="21"/>
                <w:szCs w:val="21"/>
                <w:lang w:eastAsia="zh-CN"/>
              </w:rPr>
              <w:t>情</w:t>
            </w:r>
            <w:r>
              <w:rPr>
                <w:rFonts w:ascii="宋体" w:hAnsi="宋体" w:eastAsia="宋体" w:cs="宋体"/>
                <w:color w:val="auto"/>
                <w:spacing w:val="2"/>
                <w:sz w:val="21"/>
                <w:szCs w:val="21"/>
                <w:lang w:eastAsia="zh-CN"/>
              </w:rPr>
              <w:t>况</w:t>
            </w:r>
            <w:r>
              <w:rPr>
                <w:rFonts w:ascii="宋体" w:hAnsi="宋体" w:eastAsia="宋体" w:cs="宋体"/>
                <w:color w:val="auto"/>
                <w:sz w:val="21"/>
                <w:szCs w:val="21"/>
                <w:lang w:eastAsia="zh-CN"/>
              </w:rPr>
              <w:t>等</w:t>
            </w:r>
            <w:r>
              <w:rPr>
                <w:rFonts w:ascii="宋体" w:hAnsi="宋体" w:eastAsia="宋体" w:cs="宋体"/>
                <w:color w:val="auto"/>
                <w:spacing w:val="2"/>
                <w:sz w:val="21"/>
                <w:szCs w:val="21"/>
                <w:lang w:eastAsia="zh-CN"/>
              </w:rPr>
              <w:t>关</w:t>
            </w:r>
            <w:r>
              <w:rPr>
                <w:rFonts w:ascii="宋体" w:hAnsi="宋体" w:eastAsia="宋体" w:cs="宋体"/>
                <w:color w:val="auto"/>
                <w:sz w:val="21"/>
                <w:szCs w:val="21"/>
                <w:lang w:eastAsia="zh-CN"/>
              </w:rPr>
              <w:t>键</w:t>
            </w:r>
            <w:r>
              <w:rPr>
                <w:rFonts w:ascii="宋体" w:hAnsi="宋体" w:eastAsia="宋体" w:cs="宋体"/>
                <w:color w:val="auto"/>
                <w:spacing w:val="2"/>
                <w:sz w:val="21"/>
                <w:szCs w:val="21"/>
                <w:lang w:eastAsia="zh-CN"/>
              </w:rPr>
              <w:t>页</w:t>
            </w:r>
            <w:r>
              <w:rPr>
                <w:rFonts w:ascii="宋体" w:hAnsi="宋体" w:eastAsia="宋体" w:cs="宋体"/>
                <w:color w:val="auto"/>
                <w:sz w:val="21"/>
                <w:szCs w:val="21"/>
                <w:lang w:eastAsia="zh-CN"/>
              </w:rPr>
              <w:t>在</w:t>
            </w:r>
            <w:r>
              <w:rPr>
                <w:rFonts w:ascii="宋体" w:hAnsi="宋体" w:eastAsia="宋体" w:cs="宋体"/>
                <w:color w:val="auto"/>
                <w:spacing w:val="2"/>
                <w:sz w:val="21"/>
                <w:szCs w:val="21"/>
                <w:lang w:eastAsia="zh-CN"/>
              </w:rPr>
              <w:t>内</w:t>
            </w:r>
            <w:r>
              <w:rPr>
                <w:rFonts w:ascii="宋体" w:hAnsi="宋体" w:eastAsia="宋体" w:cs="宋体"/>
                <w:color w:val="auto"/>
                <w:spacing w:val="-40"/>
                <w:sz w:val="21"/>
                <w:szCs w:val="21"/>
                <w:lang w:eastAsia="zh-CN"/>
              </w:rPr>
              <w:t>，</w:t>
            </w:r>
            <w:r>
              <w:rPr>
                <w:rFonts w:ascii="宋体" w:hAnsi="宋体" w:eastAsia="宋体" w:cs="宋体"/>
                <w:color w:val="auto"/>
                <w:sz w:val="21"/>
                <w:szCs w:val="21"/>
                <w:lang w:eastAsia="zh-CN"/>
              </w:rPr>
              <w:t>并</w:t>
            </w:r>
            <w:r>
              <w:rPr>
                <w:rFonts w:ascii="宋体" w:hAnsi="宋体" w:eastAsia="宋体" w:cs="宋体"/>
                <w:color w:val="auto"/>
                <w:spacing w:val="2"/>
                <w:sz w:val="21"/>
                <w:szCs w:val="21"/>
                <w:lang w:eastAsia="zh-CN"/>
              </w:rPr>
              <w:t>逐</w:t>
            </w:r>
            <w:r>
              <w:rPr>
                <w:rFonts w:ascii="宋体" w:hAnsi="宋体" w:eastAsia="宋体" w:cs="宋体"/>
                <w:color w:val="auto"/>
                <w:sz w:val="21"/>
                <w:szCs w:val="21"/>
                <w:lang w:eastAsia="zh-CN"/>
              </w:rPr>
              <w:t>页</w:t>
            </w:r>
            <w:r>
              <w:rPr>
                <w:rFonts w:ascii="宋体" w:hAnsi="宋体" w:eastAsia="宋体" w:cs="宋体"/>
                <w:color w:val="auto"/>
                <w:spacing w:val="2"/>
                <w:sz w:val="21"/>
                <w:szCs w:val="21"/>
                <w:lang w:eastAsia="zh-CN"/>
              </w:rPr>
              <w:t>加</w:t>
            </w:r>
            <w:r>
              <w:rPr>
                <w:rFonts w:ascii="宋体" w:hAnsi="宋体" w:eastAsia="宋体" w:cs="宋体"/>
                <w:color w:val="auto"/>
                <w:sz w:val="21"/>
                <w:szCs w:val="21"/>
                <w:lang w:eastAsia="zh-CN"/>
              </w:rPr>
              <w:t>盖</w:t>
            </w:r>
            <w:r>
              <w:rPr>
                <w:rFonts w:ascii="宋体" w:hAnsi="宋体" w:eastAsia="宋体" w:cs="宋体"/>
                <w:color w:val="auto"/>
                <w:spacing w:val="2"/>
                <w:sz w:val="21"/>
                <w:szCs w:val="21"/>
                <w:lang w:eastAsia="zh-CN"/>
              </w:rPr>
              <w:t>投</w:t>
            </w:r>
            <w:r>
              <w:rPr>
                <w:rFonts w:ascii="宋体" w:hAnsi="宋体" w:eastAsia="宋体" w:cs="宋体"/>
                <w:color w:val="auto"/>
                <w:sz w:val="21"/>
                <w:szCs w:val="21"/>
                <w:lang w:eastAsia="zh-CN"/>
              </w:rPr>
              <w:t>标</w:t>
            </w:r>
            <w:r>
              <w:rPr>
                <w:rFonts w:ascii="宋体" w:hAnsi="宋体" w:eastAsia="宋体" w:cs="宋体"/>
                <w:color w:val="auto"/>
                <w:spacing w:val="2"/>
                <w:sz w:val="21"/>
                <w:szCs w:val="21"/>
                <w:lang w:eastAsia="zh-CN"/>
              </w:rPr>
              <w:t>人</w:t>
            </w:r>
            <w:r>
              <w:rPr>
                <w:rFonts w:ascii="宋体" w:hAnsi="宋体" w:eastAsia="宋体" w:cs="宋体"/>
                <w:color w:val="auto"/>
                <w:sz w:val="21"/>
                <w:szCs w:val="21"/>
                <w:lang w:eastAsia="zh-CN"/>
              </w:rPr>
              <w:t>单位</w:t>
            </w:r>
          </w:p>
        </w:tc>
      </w:tr>
      <w:tr>
        <w:tblPrEx>
          <w:tblCellMar>
            <w:top w:w="0" w:type="dxa"/>
            <w:left w:w="0" w:type="dxa"/>
            <w:bottom w:w="0" w:type="dxa"/>
            <w:right w:w="0" w:type="dxa"/>
          </w:tblCellMar>
        </w:tblPrEx>
        <w:trPr>
          <w:trHeight w:val="377" w:hRule="exact"/>
        </w:trPr>
        <w:tc>
          <w:tcPr>
            <w:tcW w:w="991" w:type="dxa"/>
            <w:vMerge w:val="continue"/>
            <w:tcBorders>
              <w:left w:val="single" w:color="000000" w:sz="12" w:space="0"/>
              <w:bottom w:val="single" w:color="000000" w:sz="6" w:space="0"/>
              <w:right w:val="single" w:color="000000" w:sz="6" w:space="0"/>
            </w:tcBorders>
          </w:tcPr>
          <w:p>
            <w:pPr>
              <w:rPr>
                <w:color w:val="auto"/>
                <w:lang w:eastAsia="zh-CN"/>
              </w:rPr>
            </w:pPr>
          </w:p>
        </w:tc>
        <w:tc>
          <w:tcPr>
            <w:tcW w:w="2552" w:type="dxa"/>
            <w:vMerge w:val="continue"/>
            <w:tcBorders>
              <w:left w:val="single" w:color="000000" w:sz="6" w:space="0"/>
              <w:bottom w:val="single" w:color="000000" w:sz="6" w:space="0"/>
              <w:right w:val="single" w:color="000000" w:sz="6" w:space="0"/>
            </w:tcBorders>
          </w:tcPr>
          <w:p>
            <w:pPr>
              <w:rPr>
                <w:color w:val="auto"/>
                <w:lang w:eastAsia="zh-CN"/>
              </w:rPr>
            </w:pPr>
          </w:p>
        </w:tc>
        <w:tc>
          <w:tcPr>
            <w:tcW w:w="5675" w:type="dxa"/>
            <w:tcBorders>
              <w:top w:val="nil"/>
              <w:left w:val="single" w:color="000000" w:sz="6" w:space="0"/>
              <w:bottom w:val="single" w:color="000000" w:sz="6" w:space="0"/>
              <w:right w:val="single" w:color="000000" w:sz="12" w:space="0"/>
            </w:tcBorders>
          </w:tcPr>
          <w:p>
            <w:pPr>
              <w:pStyle w:val="34"/>
              <w:spacing w:before="9"/>
              <w:ind w:left="100"/>
              <w:rPr>
                <w:rFonts w:ascii="宋体" w:hAnsi="宋体" w:eastAsia="宋体" w:cs="宋体"/>
                <w:color w:val="auto"/>
                <w:sz w:val="21"/>
                <w:szCs w:val="21"/>
              </w:rPr>
            </w:pPr>
            <w:r>
              <w:rPr>
                <w:rFonts w:ascii="宋体" w:hAnsi="宋体" w:eastAsia="宋体" w:cs="宋体"/>
                <w:color w:val="auto"/>
                <w:spacing w:val="1"/>
                <w:sz w:val="21"/>
                <w:szCs w:val="21"/>
              </w:rPr>
              <w:t>电子公章。</w:t>
            </w:r>
          </w:p>
        </w:tc>
      </w:tr>
      <w:tr>
        <w:tblPrEx>
          <w:tblCellMar>
            <w:top w:w="0" w:type="dxa"/>
            <w:left w:w="0" w:type="dxa"/>
            <w:bottom w:w="0" w:type="dxa"/>
            <w:right w:w="0" w:type="dxa"/>
          </w:tblCellMar>
        </w:tblPrEx>
        <w:trPr>
          <w:trHeight w:val="821" w:hRule="exact"/>
        </w:trPr>
        <w:tc>
          <w:tcPr>
            <w:tcW w:w="991" w:type="dxa"/>
            <w:tcBorders>
              <w:top w:val="single" w:color="000000" w:sz="6" w:space="0"/>
              <w:left w:val="single" w:color="000000" w:sz="12" w:space="0"/>
              <w:bottom w:val="single" w:color="auto" w:sz="4" w:space="0"/>
              <w:right w:val="single" w:color="000000" w:sz="6" w:space="0"/>
            </w:tcBorders>
          </w:tcPr>
          <w:p>
            <w:pPr>
              <w:pStyle w:val="34"/>
              <w:spacing w:before="8"/>
              <w:rPr>
                <w:rFonts w:ascii="宋体" w:hAnsi="宋体" w:eastAsia="宋体" w:cs="宋体"/>
                <w:color w:val="auto"/>
                <w:sz w:val="20"/>
                <w:szCs w:val="20"/>
              </w:rPr>
            </w:pPr>
          </w:p>
          <w:p>
            <w:pPr>
              <w:pStyle w:val="34"/>
              <w:ind w:left="91"/>
              <w:rPr>
                <w:rFonts w:ascii="Times New Roman" w:hAnsi="Times New Roman" w:eastAsia="Times New Roman" w:cs="Times New Roman"/>
                <w:color w:val="auto"/>
                <w:sz w:val="21"/>
                <w:szCs w:val="21"/>
              </w:rPr>
            </w:pPr>
            <w:r>
              <w:rPr>
                <w:rFonts w:ascii="Times New Roman"/>
                <w:color w:val="auto"/>
                <w:sz w:val="21"/>
              </w:rPr>
              <w:t>3.5.2</w:t>
            </w:r>
          </w:p>
        </w:tc>
        <w:tc>
          <w:tcPr>
            <w:tcW w:w="2552" w:type="dxa"/>
            <w:tcBorders>
              <w:top w:val="single" w:color="000000" w:sz="6" w:space="0"/>
              <w:left w:val="single" w:color="000000" w:sz="6" w:space="0"/>
              <w:bottom w:val="single" w:color="auto" w:sz="4" w:space="0"/>
              <w:right w:val="single" w:color="000000" w:sz="6" w:space="0"/>
            </w:tcBorders>
          </w:tcPr>
          <w:p>
            <w:pPr>
              <w:pStyle w:val="34"/>
              <w:spacing w:before="11"/>
              <w:rPr>
                <w:rFonts w:ascii="宋体" w:hAnsi="宋体" w:eastAsia="宋体" w:cs="宋体"/>
                <w:color w:val="auto"/>
                <w:sz w:val="16"/>
                <w:szCs w:val="16"/>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财务状况表</w:t>
            </w:r>
          </w:p>
        </w:tc>
        <w:tc>
          <w:tcPr>
            <w:tcW w:w="5675" w:type="dxa"/>
            <w:tcBorders>
              <w:top w:val="single" w:color="000000" w:sz="6" w:space="0"/>
              <w:left w:val="single" w:color="000000" w:sz="6" w:space="0"/>
              <w:bottom w:val="single" w:color="auto" w:sz="4" w:space="0"/>
              <w:right w:val="single" w:color="000000" w:sz="12" w:space="0"/>
            </w:tcBorders>
          </w:tcPr>
          <w:p>
            <w:pPr>
              <w:pStyle w:val="34"/>
              <w:spacing w:before="40"/>
              <w:ind w:left="1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ascii="宋体" w:hAnsi="宋体" w:eastAsia="宋体" w:cs="宋体"/>
                <w:color w:val="auto"/>
                <w:sz w:val="21"/>
                <w:szCs w:val="21"/>
                <w:lang w:eastAsia="zh-CN"/>
              </w:rPr>
              <w:t>无须提供</w:t>
            </w:r>
          </w:p>
          <w:p>
            <w:pPr>
              <w:pStyle w:val="34"/>
              <w:tabs>
                <w:tab w:val="left" w:pos="2620"/>
                <w:tab w:val="left" w:pos="3460"/>
                <w:tab w:val="left" w:pos="4300"/>
              </w:tabs>
              <w:spacing w:before="85"/>
              <w:ind w:left="10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□提</w:t>
            </w:r>
            <w:r>
              <w:rPr>
                <w:rFonts w:ascii="宋体" w:hAnsi="宋体" w:eastAsia="宋体" w:cs="宋体"/>
                <w:color w:val="auto"/>
                <w:spacing w:val="1"/>
                <w:w w:val="95"/>
                <w:sz w:val="21"/>
                <w:szCs w:val="21"/>
                <w:lang w:eastAsia="zh-CN"/>
              </w:rPr>
              <w:t>供</w:t>
            </w:r>
            <w:r>
              <w:rPr>
                <w:rFonts w:ascii="宋体" w:hAnsi="宋体" w:eastAsia="宋体" w:cs="宋体"/>
                <w:color w:val="auto"/>
                <w:w w:val="95"/>
                <w:sz w:val="21"/>
                <w:szCs w:val="21"/>
                <w:lang w:eastAsia="zh-CN"/>
              </w:rPr>
              <w:t>，</w:t>
            </w:r>
            <w:r>
              <w:rPr>
                <w:rFonts w:ascii="宋体" w:hAnsi="宋体" w:eastAsia="宋体" w:cs="宋体"/>
                <w:color w:val="auto"/>
                <w:spacing w:val="1"/>
                <w:w w:val="95"/>
                <w:sz w:val="21"/>
                <w:szCs w:val="21"/>
                <w:lang w:eastAsia="zh-CN"/>
              </w:rPr>
              <w:t>要</w:t>
            </w:r>
            <w:r>
              <w:rPr>
                <w:rFonts w:ascii="宋体" w:hAnsi="宋体" w:eastAsia="宋体" w:cs="宋体"/>
                <w:color w:val="auto"/>
                <w:w w:val="95"/>
                <w:sz w:val="21"/>
                <w:szCs w:val="21"/>
                <w:lang w:eastAsia="zh-CN"/>
              </w:rPr>
              <w:t>求</w:t>
            </w:r>
            <w:r>
              <w:rPr>
                <w:rFonts w:ascii="宋体" w:hAnsi="宋体" w:eastAsia="宋体" w:cs="宋体"/>
                <w:color w:val="auto"/>
                <w:spacing w:val="1"/>
                <w:w w:val="95"/>
                <w:sz w:val="21"/>
                <w:szCs w:val="21"/>
                <w:lang w:eastAsia="zh-CN"/>
              </w:rPr>
              <w:t>的</w:t>
            </w:r>
            <w:r>
              <w:rPr>
                <w:rFonts w:ascii="宋体" w:hAnsi="宋体" w:eastAsia="宋体" w:cs="宋体"/>
                <w:color w:val="auto"/>
                <w:w w:val="95"/>
                <w:sz w:val="21"/>
                <w:szCs w:val="21"/>
                <w:lang w:eastAsia="zh-CN"/>
              </w:rPr>
              <w:t>年</w:t>
            </w:r>
            <w:r>
              <w:rPr>
                <w:rFonts w:ascii="宋体" w:hAnsi="宋体" w:eastAsia="宋体" w:cs="宋体"/>
                <w:color w:val="auto"/>
                <w:spacing w:val="1"/>
                <w:w w:val="95"/>
                <w:sz w:val="21"/>
                <w:szCs w:val="21"/>
                <w:lang w:eastAsia="zh-CN"/>
              </w:rPr>
              <w:t>份：</w:t>
            </w:r>
            <w:r>
              <w:rPr>
                <w:rFonts w:ascii="Times New Roman" w:hAnsi="Times New Roman" w:eastAsia="Times New Roman" w:cs="Times New Roman"/>
                <w:color w:val="auto"/>
                <w:spacing w:val="1"/>
                <w:w w:val="95"/>
                <w:sz w:val="21"/>
                <w:szCs w:val="21"/>
                <w:u w:val="single" w:color="000000"/>
                <w:lang w:eastAsia="zh-CN"/>
              </w:rPr>
              <w:tab/>
            </w:r>
            <w:r>
              <w:rPr>
                <w:rFonts w:ascii="宋体" w:hAnsi="宋体" w:eastAsia="宋体" w:cs="宋体"/>
                <w:color w:val="auto"/>
                <w:w w:val="95"/>
                <w:sz w:val="21"/>
                <w:szCs w:val="21"/>
                <w:lang w:eastAsia="zh-CN"/>
              </w:rPr>
              <w:t>年</w:t>
            </w:r>
            <w:r>
              <w:rPr>
                <w:rFonts w:ascii="宋体" w:hAnsi="宋体" w:eastAsia="宋体" w:cs="宋体"/>
                <w:color w:val="auto"/>
                <w:spacing w:val="1"/>
                <w:w w:val="95"/>
                <w:sz w:val="21"/>
                <w:szCs w:val="21"/>
                <w:lang w:eastAsia="zh-CN"/>
              </w:rPr>
              <w:t>、</w:t>
            </w:r>
            <w:r>
              <w:rPr>
                <w:rFonts w:ascii="Times New Roman" w:hAnsi="Times New Roman" w:eastAsia="Times New Roman" w:cs="Times New Roman"/>
                <w:color w:val="auto"/>
                <w:spacing w:val="1"/>
                <w:w w:val="95"/>
                <w:sz w:val="21"/>
                <w:szCs w:val="21"/>
                <w:u w:val="single" w:color="000000"/>
                <w:lang w:eastAsia="zh-CN"/>
              </w:rPr>
              <w:tab/>
            </w:r>
            <w:r>
              <w:rPr>
                <w:rFonts w:ascii="宋体" w:hAnsi="宋体" w:eastAsia="宋体" w:cs="宋体"/>
                <w:color w:val="auto"/>
                <w:w w:val="95"/>
                <w:sz w:val="21"/>
                <w:szCs w:val="21"/>
                <w:lang w:eastAsia="zh-CN"/>
              </w:rPr>
              <w:t>年</w:t>
            </w:r>
            <w:r>
              <w:rPr>
                <w:rFonts w:ascii="宋体" w:hAnsi="宋体" w:eastAsia="宋体" w:cs="宋体"/>
                <w:color w:val="auto"/>
                <w:spacing w:val="1"/>
                <w:w w:val="95"/>
                <w:sz w:val="21"/>
                <w:szCs w:val="21"/>
                <w:lang w:eastAsia="zh-CN"/>
              </w:rPr>
              <w:t>、</w:t>
            </w:r>
            <w:r>
              <w:rPr>
                <w:rFonts w:ascii="Times New Roman" w:hAnsi="Times New Roman" w:eastAsia="Times New Roman" w:cs="Times New Roman"/>
                <w:color w:val="auto"/>
                <w:spacing w:val="1"/>
                <w:w w:val="95"/>
                <w:sz w:val="21"/>
                <w:szCs w:val="21"/>
                <w:u w:val="single" w:color="000000"/>
                <w:lang w:eastAsia="zh-CN"/>
              </w:rPr>
              <w:tab/>
            </w:r>
            <w:r>
              <w:rPr>
                <w:rFonts w:ascii="宋体" w:hAnsi="宋体" w:eastAsia="宋体" w:cs="宋体"/>
                <w:color w:val="auto"/>
                <w:sz w:val="21"/>
                <w:szCs w:val="21"/>
                <w:lang w:eastAsia="zh-CN"/>
              </w:rPr>
              <w:t>年</w:t>
            </w:r>
          </w:p>
        </w:tc>
      </w:tr>
      <w:tr>
        <w:tblPrEx>
          <w:tblCellMar>
            <w:top w:w="0" w:type="dxa"/>
            <w:left w:w="0" w:type="dxa"/>
            <w:bottom w:w="0" w:type="dxa"/>
            <w:right w:w="0" w:type="dxa"/>
          </w:tblCellMar>
        </w:tblPrEx>
        <w:trPr>
          <w:trHeight w:val="2341" w:hRule="exact"/>
        </w:trPr>
        <w:tc>
          <w:tcPr>
            <w:tcW w:w="991" w:type="dxa"/>
            <w:tcBorders>
              <w:top w:val="single" w:color="auto" w:sz="4" w:space="0"/>
              <w:left w:val="single" w:color="auto" w:sz="4" w:space="0"/>
              <w:bottom w:val="single" w:color="auto" w:sz="4" w:space="0"/>
              <w:right w:val="single" w:color="auto" w:sz="4" w:space="0"/>
            </w:tcBorders>
          </w:tcPr>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Times New Roman"/>
                <w:color w:val="auto"/>
                <w:sz w:val="21"/>
                <w:lang w:eastAsia="zh-CN"/>
              </w:rPr>
            </w:pPr>
          </w:p>
          <w:p>
            <w:pPr>
              <w:pStyle w:val="34"/>
              <w:rPr>
                <w:rFonts w:ascii="Times New Roman" w:hAnsi="Times New Roman" w:eastAsia="Times New Roman" w:cs="Times New Roman"/>
                <w:color w:val="auto"/>
                <w:sz w:val="21"/>
                <w:szCs w:val="21"/>
              </w:rPr>
            </w:pPr>
            <w:r>
              <w:rPr>
                <w:rFonts w:ascii="Times New Roman"/>
                <w:color w:val="auto"/>
                <w:sz w:val="21"/>
              </w:rPr>
              <w:t>3.5.3</w:t>
            </w:r>
          </w:p>
        </w:tc>
        <w:tc>
          <w:tcPr>
            <w:tcW w:w="2552" w:type="dxa"/>
            <w:tcBorders>
              <w:top w:val="single" w:color="auto" w:sz="4" w:space="0"/>
              <w:left w:val="single" w:color="auto" w:sz="4" w:space="0"/>
              <w:bottom w:val="single" w:color="auto" w:sz="4" w:space="0"/>
              <w:right w:val="single" w:color="auto" w:sz="4" w:space="0"/>
            </w:tcBorders>
          </w:tcPr>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近年完成的类似项目的年</w:t>
            </w:r>
          </w:p>
          <w:p>
            <w:pPr>
              <w:pStyle w:val="34"/>
              <w:spacing w:before="85"/>
              <w:ind w:left="100"/>
              <w:rPr>
                <w:rFonts w:ascii="宋体" w:hAnsi="宋体" w:eastAsia="宋体" w:cs="宋体"/>
                <w:color w:val="auto"/>
                <w:sz w:val="21"/>
                <w:szCs w:val="21"/>
              </w:rPr>
            </w:pPr>
            <w:r>
              <w:rPr>
                <w:rFonts w:ascii="宋体" w:hAnsi="宋体" w:eastAsia="宋体" w:cs="宋体"/>
                <w:color w:val="auto"/>
                <w:sz w:val="21"/>
                <w:szCs w:val="21"/>
              </w:rPr>
              <w:t>份要求及需附资料</w:t>
            </w:r>
          </w:p>
        </w:tc>
        <w:tc>
          <w:tcPr>
            <w:tcW w:w="5675" w:type="dxa"/>
            <w:tcBorders>
              <w:top w:val="single" w:color="auto" w:sz="4" w:space="0"/>
              <w:left w:val="single" w:color="auto" w:sz="4" w:space="0"/>
              <w:bottom w:val="single" w:color="auto" w:sz="4" w:space="0"/>
              <w:right w:val="single" w:color="auto" w:sz="4" w:space="0"/>
            </w:tcBorders>
          </w:tcPr>
          <w:p>
            <w:pPr>
              <w:pStyle w:val="34"/>
              <w:tabs>
                <w:tab w:val="left" w:pos="1780"/>
                <w:tab w:val="left" w:pos="2409"/>
              </w:tabs>
              <w:spacing w:before="40"/>
              <w:rPr>
                <w:rFonts w:ascii="宋体" w:hAnsi="宋体" w:eastAsia="宋体" w:cs="宋体"/>
                <w:color w:val="auto"/>
                <w:sz w:val="21"/>
                <w:szCs w:val="21"/>
              </w:rPr>
            </w:pPr>
          </w:p>
          <w:p>
            <w:pPr>
              <w:pStyle w:val="34"/>
              <w:tabs>
                <w:tab w:val="left" w:pos="1780"/>
                <w:tab w:val="left" w:pos="2409"/>
              </w:tabs>
              <w:spacing w:before="40"/>
              <w:rPr>
                <w:rFonts w:ascii="宋体" w:hAnsi="宋体" w:eastAsia="宋体" w:cs="宋体"/>
                <w:color w:val="auto"/>
                <w:sz w:val="21"/>
                <w:szCs w:val="21"/>
              </w:rPr>
            </w:pPr>
          </w:p>
          <w:p>
            <w:pPr>
              <w:pStyle w:val="34"/>
              <w:tabs>
                <w:tab w:val="left" w:pos="1780"/>
                <w:tab w:val="left" w:pos="2409"/>
              </w:tabs>
              <w:spacing w:before="40"/>
              <w:rPr>
                <w:rFonts w:ascii="宋体" w:hAnsi="宋体" w:eastAsia="宋体" w:cs="宋体"/>
                <w:color w:val="auto"/>
                <w:sz w:val="21"/>
                <w:szCs w:val="21"/>
              </w:rPr>
            </w:pPr>
          </w:p>
          <w:p>
            <w:pPr>
              <w:pStyle w:val="34"/>
              <w:tabs>
                <w:tab w:val="left" w:pos="1780"/>
                <w:tab w:val="left" w:pos="2409"/>
              </w:tabs>
              <w:spacing w:before="40"/>
              <w:rPr>
                <w:rFonts w:ascii="宋体" w:hAnsi="宋体" w:eastAsia="宋体" w:cs="宋体"/>
                <w:color w:val="auto"/>
                <w:sz w:val="21"/>
                <w:szCs w:val="21"/>
              </w:rPr>
            </w:pPr>
            <w:r>
              <w:rPr>
                <w:rFonts w:hint="eastAsia" w:ascii="宋体" w:hAnsi="宋体" w:eastAsia="宋体" w:cs="宋体"/>
                <w:color w:val="auto"/>
                <w:sz w:val="21"/>
                <w:szCs w:val="21"/>
              </w:rPr>
              <w:t>本项目不适用</w:t>
            </w:r>
          </w:p>
        </w:tc>
      </w:tr>
    </w:tbl>
    <w:p>
      <w:pPr>
        <w:rPr>
          <w:rFonts w:ascii="宋体" w:hAnsi="宋体" w:eastAsia="宋体" w:cs="宋体"/>
          <w:color w:val="auto"/>
          <w:sz w:val="21"/>
          <w:szCs w:val="21"/>
          <w:lang w:eastAsia="zh-CN"/>
        </w:rPr>
        <w:sectPr>
          <w:pgSz w:w="11900" w:h="16840"/>
          <w:pgMar w:top="1160" w:right="1240" w:bottom="1460" w:left="1140" w:header="883" w:footer="1280" w:gutter="0"/>
          <w:cols w:space="720" w:num="1"/>
        </w:sectPr>
      </w:pPr>
    </w:p>
    <w:p>
      <w:pPr>
        <w:spacing w:before="4"/>
        <w:rPr>
          <w:rFonts w:ascii="宋体" w:hAnsi="宋体" w:eastAsia="宋体" w:cs="宋体"/>
          <w:color w:val="auto"/>
          <w:sz w:val="25"/>
          <w:szCs w:val="25"/>
          <w:lang w:eastAsia="zh-CN"/>
        </w:rPr>
      </w:pPr>
    </w:p>
    <w:p>
      <w:pPr>
        <w:pStyle w:val="13"/>
        <w:spacing w:before="34"/>
        <w:ind w:left="0" w:right="299"/>
        <w:jc w:val="right"/>
        <w:rPr>
          <w:rFonts w:cs="宋体"/>
          <w:color w:val="auto"/>
        </w:rPr>
      </w:pPr>
      <w:r>
        <w:rPr>
          <w:rFonts w:cs="宋体"/>
          <w:color w:val="auto"/>
          <w:w w:val="95"/>
        </w:rPr>
        <w:t>续上表</w:t>
      </w:r>
    </w:p>
    <w:p>
      <w:pPr>
        <w:spacing w:before="6"/>
        <w:rPr>
          <w:rFonts w:ascii="宋体" w:hAnsi="宋体" w:eastAsia="宋体" w:cs="宋体"/>
          <w:color w:val="auto"/>
          <w:sz w:val="7"/>
          <w:szCs w:val="7"/>
        </w:rPr>
      </w:pPr>
    </w:p>
    <w:tbl>
      <w:tblPr>
        <w:tblStyle w:val="27"/>
        <w:tblW w:w="9213" w:type="dxa"/>
        <w:tblInd w:w="100" w:type="dxa"/>
        <w:tblLayout w:type="fixed"/>
        <w:tblCellMar>
          <w:top w:w="0" w:type="dxa"/>
          <w:left w:w="0" w:type="dxa"/>
          <w:bottom w:w="0" w:type="dxa"/>
          <w:right w:w="0" w:type="dxa"/>
        </w:tblCellMar>
      </w:tblPr>
      <w:tblGrid>
        <w:gridCol w:w="991"/>
        <w:gridCol w:w="2551"/>
        <w:gridCol w:w="5671"/>
      </w:tblGrid>
      <w:tr>
        <w:tblPrEx>
          <w:tblCellMar>
            <w:top w:w="0" w:type="dxa"/>
            <w:left w:w="0" w:type="dxa"/>
            <w:bottom w:w="0" w:type="dxa"/>
            <w:right w:w="0" w:type="dxa"/>
          </w:tblCellMar>
        </w:tblPrEx>
        <w:trPr>
          <w:trHeight w:val="703" w:hRule="exact"/>
        </w:trPr>
        <w:tc>
          <w:tcPr>
            <w:tcW w:w="991" w:type="dxa"/>
            <w:tcBorders>
              <w:top w:val="single" w:color="000000" w:sz="12"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15"/>
                <w:szCs w:val="15"/>
              </w:rPr>
            </w:pPr>
          </w:p>
          <w:p>
            <w:pPr>
              <w:pStyle w:val="34"/>
              <w:ind w:left="163"/>
              <w:rPr>
                <w:rFonts w:ascii="宋体" w:hAnsi="宋体" w:eastAsia="宋体" w:cs="宋体"/>
                <w:color w:val="auto"/>
                <w:sz w:val="21"/>
                <w:szCs w:val="21"/>
              </w:rPr>
            </w:pPr>
            <w:r>
              <w:rPr>
                <w:rFonts w:ascii="宋体" w:hAnsi="宋体" w:eastAsia="宋体" w:cs="宋体"/>
                <w:b/>
                <w:bCs/>
                <w:color w:val="auto"/>
                <w:spacing w:val="2"/>
                <w:sz w:val="21"/>
                <w:szCs w:val="21"/>
              </w:rPr>
              <w:t>条款号</w:t>
            </w:r>
          </w:p>
        </w:tc>
        <w:tc>
          <w:tcPr>
            <w:tcW w:w="2551" w:type="dxa"/>
            <w:tcBorders>
              <w:top w:val="single" w:color="000000" w:sz="12" w:space="0"/>
              <w:left w:val="single" w:color="000000" w:sz="6" w:space="0"/>
              <w:bottom w:val="single" w:color="000000" w:sz="6" w:space="0"/>
              <w:right w:val="single" w:color="000000" w:sz="6" w:space="0"/>
            </w:tcBorders>
          </w:tcPr>
          <w:p>
            <w:pPr>
              <w:pStyle w:val="34"/>
              <w:spacing w:before="7"/>
              <w:rPr>
                <w:rFonts w:ascii="宋体" w:hAnsi="宋体" w:eastAsia="宋体" w:cs="宋体"/>
                <w:color w:val="auto"/>
                <w:sz w:val="15"/>
                <w:szCs w:val="15"/>
              </w:rPr>
            </w:pPr>
          </w:p>
          <w:p>
            <w:pPr>
              <w:pStyle w:val="34"/>
              <w:ind w:left="691"/>
              <w:rPr>
                <w:rFonts w:ascii="宋体" w:hAnsi="宋体" w:eastAsia="宋体" w:cs="宋体"/>
                <w:color w:val="auto"/>
                <w:sz w:val="21"/>
                <w:szCs w:val="21"/>
              </w:rPr>
            </w:pPr>
            <w:r>
              <w:rPr>
                <w:rFonts w:ascii="宋体" w:hAnsi="宋体" w:eastAsia="宋体" w:cs="宋体"/>
                <w:b/>
                <w:bCs/>
                <w:color w:val="auto"/>
                <w:sz w:val="21"/>
                <w:szCs w:val="21"/>
              </w:rPr>
              <w:t>条款名称</w:t>
            </w:r>
          </w:p>
        </w:tc>
        <w:tc>
          <w:tcPr>
            <w:tcW w:w="5671" w:type="dxa"/>
            <w:tcBorders>
              <w:top w:val="single" w:color="000000" w:sz="12" w:space="0"/>
              <w:left w:val="single" w:color="000000" w:sz="6" w:space="0"/>
              <w:bottom w:val="single" w:color="000000" w:sz="6" w:space="0"/>
              <w:right w:val="single" w:color="000000" w:sz="12" w:space="0"/>
            </w:tcBorders>
          </w:tcPr>
          <w:p>
            <w:pPr>
              <w:pStyle w:val="34"/>
              <w:spacing w:before="7"/>
              <w:rPr>
                <w:rFonts w:ascii="宋体" w:hAnsi="宋体" w:eastAsia="宋体" w:cs="宋体"/>
                <w:color w:val="auto"/>
                <w:sz w:val="15"/>
                <w:szCs w:val="15"/>
              </w:rPr>
            </w:pPr>
          </w:p>
          <w:p>
            <w:pPr>
              <w:pStyle w:val="34"/>
              <w:ind w:left="4"/>
              <w:jc w:val="center"/>
              <w:rPr>
                <w:rFonts w:ascii="宋体" w:hAnsi="宋体" w:eastAsia="宋体" w:cs="宋体"/>
                <w:color w:val="auto"/>
                <w:sz w:val="21"/>
                <w:szCs w:val="21"/>
              </w:rPr>
            </w:pPr>
            <w:r>
              <w:rPr>
                <w:rFonts w:ascii="宋体" w:hAnsi="宋体" w:eastAsia="宋体" w:cs="宋体"/>
                <w:b/>
                <w:bCs/>
                <w:color w:val="auto"/>
                <w:sz w:val="21"/>
                <w:szCs w:val="21"/>
              </w:rPr>
              <w:t>编列内容</w:t>
            </w:r>
          </w:p>
        </w:tc>
      </w:tr>
      <w:tr>
        <w:tblPrEx>
          <w:tblCellMar>
            <w:top w:w="0" w:type="dxa"/>
            <w:left w:w="0" w:type="dxa"/>
            <w:bottom w:w="0" w:type="dxa"/>
            <w:right w:w="0" w:type="dxa"/>
          </w:tblCellMar>
        </w:tblPrEx>
        <w:trPr>
          <w:trHeight w:val="406" w:hRule="exact"/>
        </w:trPr>
        <w:tc>
          <w:tcPr>
            <w:tcW w:w="991" w:type="dxa"/>
            <w:vMerge w:val="restart"/>
            <w:tcBorders>
              <w:top w:val="single" w:color="000000" w:sz="6" w:space="0"/>
              <w:left w:val="single" w:color="000000" w:sz="12" w:space="0"/>
              <w:right w:val="single" w:color="000000" w:sz="6" w:space="0"/>
            </w:tcBorders>
          </w:tcPr>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spacing w:before="11"/>
              <w:rPr>
                <w:rFonts w:ascii="宋体" w:hAnsi="宋体" w:eastAsia="宋体" w:cs="宋体"/>
                <w:color w:val="auto"/>
                <w:sz w:val="20"/>
                <w:szCs w:val="20"/>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3.5.5</w:t>
            </w:r>
          </w:p>
        </w:tc>
        <w:tc>
          <w:tcPr>
            <w:tcW w:w="2551" w:type="dxa"/>
            <w:vMerge w:val="restart"/>
            <w:tcBorders>
              <w:top w:val="single" w:color="000000" w:sz="6" w:space="0"/>
              <w:left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spacing w:before="8"/>
              <w:rPr>
                <w:rFonts w:ascii="宋体" w:hAnsi="宋体" w:eastAsia="宋体" w:cs="宋体"/>
                <w:color w:val="auto"/>
                <w:sz w:val="29"/>
                <w:szCs w:val="29"/>
                <w:lang w:eastAsia="zh-CN"/>
              </w:rPr>
            </w:pPr>
          </w:p>
          <w:p>
            <w:pPr>
              <w:pStyle w:val="34"/>
              <w:spacing w:line="314" w:lineRule="auto"/>
              <w:ind w:left="100" w:right="101"/>
              <w:jc w:val="both"/>
              <w:rPr>
                <w:rFonts w:ascii="宋体" w:hAnsi="宋体" w:eastAsia="宋体" w:cs="宋体"/>
                <w:color w:val="auto"/>
                <w:sz w:val="21"/>
                <w:szCs w:val="21"/>
                <w:lang w:eastAsia="zh-CN"/>
              </w:rPr>
            </w:pPr>
            <w:r>
              <w:rPr>
                <w:rFonts w:ascii="宋体" w:hAnsi="宋体" w:eastAsia="宋体" w:cs="宋体"/>
                <w:color w:val="auto"/>
                <w:spacing w:val="1"/>
                <w:w w:val="95"/>
                <w:sz w:val="21"/>
                <w:szCs w:val="21"/>
                <w:lang w:eastAsia="zh-CN"/>
              </w:rPr>
              <w:t>拟委任的项目经理、项目技术负责人和安全负责人</w:t>
            </w:r>
            <w:r>
              <w:rPr>
                <w:rFonts w:ascii="宋体" w:hAnsi="宋体" w:eastAsia="宋体" w:cs="宋体"/>
                <w:color w:val="auto"/>
                <w:sz w:val="21"/>
                <w:szCs w:val="21"/>
                <w:lang w:eastAsia="zh-CN"/>
              </w:rPr>
              <w:t>资历表应附资料</w:t>
            </w:r>
          </w:p>
        </w:tc>
        <w:tc>
          <w:tcPr>
            <w:tcW w:w="5671" w:type="dxa"/>
            <w:tcBorders>
              <w:top w:val="single" w:color="000000" w:sz="6" w:space="0"/>
              <w:left w:val="single" w:color="000000" w:sz="6" w:space="0"/>
              <w:bottom w:val="nil"/>
              <w:right w:val="single" w:color="000000" w:sz="12" w:space="0"/>
            </w:tcBorders>
          </w:tcPr>
          <w:p>
            <w:pPr>
              <w:pStyle w:val="34"/>
              <w:spacing w:before="42"/>
              <w:ind w:left="520"/>
              <w:rPr>
                <w:rFonts w:ascii="宋体" w:hAnsi="宋体" w:eastAsia="宋体" w:cs="宋体"/>
                <w:color w:val="auto"/>
                <w:sz w:val="21"/>
                <w:szCs w:val="21"/>
                <w:lang w:eastAsia="zh-CN"/>
              </w:rPr>
            </w:pPr>
            <w:r>
              <w:rPr>
                <w:rFonts w:ascii="Times New Roman" w:hAnsi="Times New Roman" w:eastAsia="Times New Roman" w:cs="Times New Roman"/>
                <w:color w:val="auto"/>
                <w:spacing w:val="-2"/>
                <w:sz w:val="21"/>
                <w:szCs w:val="21"/>
                <w:lang w:eastAsia="zh-CN"/>
              </w:rPr>
              <w:t>“</w:t>
            </w:r>
            <w:r>
              <w:rPr>
                <w:rFonts w:ascii="宋体" w:hAnsi="宋体" w:eastAsia="宋体" w:cs="宋体"/>
                <w:color w:val="auto"/>
                <w:spacing w:val="2"/>
                <w:sz w:val="21"/>
                <w:szCs w:val="21"/>
                <w:lang w:eastAsia="zh-CN"/>
              </w:rPr>
              <w:t>拟</w:t>
            </w:r>
            <w:r>
              <w:rPr>
                <w:rFonts w:ascii="宋体" w:hAnsi="宋体" w:eastAsia="宋体" w:cs="宋体"/>
                <w:color w:val="auto"/>
                <w:sz w:val="21"/>
                <w:szCs w:val="21"/>
                <w:lang w:eastAsia="zh-CN"/>
              </w:rPr>
              <w:t>委</w:t>
            </w:r>
            <w:r>
              <w:rPr>
                <w:rFonts w:ascii="宋体" w:hAnsi="宋体" w:eastAsia="宋体" w:cs="宋体"/>
                <w:color w:val="auto"/>
                <w:spacing w:val="2"/>
                <w:sz w:val="21"/>
                <w:szCs w:val="21"/>
                <w:lang w:eastAsia="zh-CN"/>
              </w:rPr>
              <w:t>任</w:t>
            </w:r>
            <w:r>
              <w:rPr>
                <w:rFonts w:ascii="宋体" w:hAnsi="宋体" w:eastAsia="宋体" w:cs="宋体"/>
                <w:color w:val="auto"/>
                <w:sz w:val="21"/>
                <w:szCs w:val="21"/>
                <w:lang w:eastAsia="zh-CN"/>
              </w:rPr>
              <w:t>的</w:t>
            </w:r>
            <w:r>
              <w:rPr>
                <w:rFonts w:ascii="宋体" w:hAnsi="宋体" w:eastAsia="宋体" w:cs="宋体"/>
                <w:color w:val="auto"/>
                <w:spacing w:val="2"/>
                <w:sz w:val="21"/>
                <w:szCs w:val="21"/>
                <w:lang w:eastAsia="zh-CN"/>
              </w:rPr>
              <w:t>项</w:t>
            </w:r>
            <w:r>
              <w:rPr>
                <w:rFonts w:ascii="宋体" w:hAnsi="宋体" w:eastAsia="宋体" w:cs="宋体"/>
                <w:color w:val="auto"/>
                <w:sz w:val="21"/>
                <w:szCs w:val="21"/>
                <w:lang w:eastAsia="zh-CN"/>
              </w:rPr>
              <w:t>目</w:t>
            </w:r>
            <w:r>
              <w:rPr>
                <w:rFonts w:ascii="宋体" w:hAnsi="宋体" w:eastAsia="宋体" w:cs="宋体"/>
                <w:color w:val="auto"/>
                <w:spacing w:val="2"/>
                <w:sz w:val="21"/>
                <w:szCs w:val="21"/>
                <w:lang w:eastAsia="zh-CN"/>
              </w:rPr>
              <w:t>经</w:t>
            </w:r>
            <w:r>
              <w:rPr>
                <w:rFonts w:ascii="宋体" w:hAnsi="宋体" w:eastAsia="宋体" w:cs="宋体"/>
                <w:color w:val="auto"/>
                <w:sz w:val="21"/>
                <w:szCs w:val="21"/>
                <w:lang w:eastAsia="zh-CN"/>
              </w:rPr>
              <w:t>理</w:t>
            </w:r>
            <w:r>
              <w:rPr>
                <w:rFonts w:ascii="宋体" w:hAnsi="宋体" w:eastAsia="宋体" w:cs="宋体"/>
                <w:color w:val="auto"/>
                <w:spacing w:val="-97"/>
                <w:sz w:val="21"/>
                <w:szCs w:val="21"/>
                <w:lang w:eastAsia="zh-CN"/>
              </w:rPr>
              <w:t>、</w:t>
            </w:r>
            <w:r>
              <w:rPr>
                <w:rFonts w:ascii="宋体" w:hAnsi="宋体" w:eastAsia="宋体" w:cs="宋体"/>
                <w:color w:val="auto"/>
                <w:spacing w:val="2"/>
                <w:sz w:val="21"/>
                <w:szCs w:val="21"/>
                <w:lang w:eastAsia="zh-CN"/>
              </w:rPr>
              <w:t>项</w:t>
            </w:r>
            <w:r>
              <w:rPr>
                <w:rFonts w:ascii="宋体" w:hAnsi="宋体" w:eastAsia="宋体" w:cs="宋体"/>
                <w:color w:val="auto"/>
                <w:sz w:val="21"/>
                <w:szCs w:val="21"/>
                <w:lang w:eastAsia="zh-CN"/>
              </w:rPr>
              <w:t>目</w:t>
            </w:r>
            <w:r>
              <w:rPr>
                <w:rFonts w:ascii="宋体" w:hAnsi="宋体" w:eastAsia="宋体" w:cs="宋体"/>
                <w:color w:val="auto"/>
                <w:spacing w:val="2"/>
                <w:sz w:val="21"/>
                <w:szCs w:val="21"/>
                <w:lang w:eastAsia="zh-CN"/>
              </w:rPr>
              <w:t>技</w:t>
            </w:r>
            <w:r>
              <w:rPr>
                <w:rFonts w:ascii="宋体" w:hAnsi="宋体" w:eastAsia="宋体" w:cs="宋体"/>
                <w:color w:val="auto"/>
                <w:sz w:val="21"/>
                <w:szCs w:val="21"/>
                <w:lang w:eastAsia="zh-CN"/>
              </w:rPr>
              <w:t>术</w:t>
            </w:r>
            <w:r>
              <w:rPr>
                <w:rFonts w:ascii="宋体" w:hAnsi="宋体" w:eastAsia="宋体" w:cs="宋体"/>
                <w:color w:val="auto"/>
                <w:spacing w:val="2"/>
                <w:sz w:val="21"/>
                <w:szCs w:val="21"/>
                <w:lang w:eastAsia="zh-CN"/>
              </w:rPr>
              <w:t>负</w:t>
            </w:r>
            <w:r>
              <w:rPr>
                <w:rFonts w:ascii="宋体" w:hAnsi="宋体" w:eastAsia="宋体" w:cs="宋体"/>
                <w:color w:val="auto"/>
                <w:sz w:val="21"/>
                <w:szCs w:val="21"/>
                <w:lang w:eastAsia="zh-CN"/>
              </w:rPr>
              <w:t>责</w:t>
            </w:r>
            <w:r>
              <w:rPr>
                <w:rFonts w:ascii="宋体" w:hAnsi="宋体" w:eastAsia="宋体" w:cs="宋体"/>
                <w:color w:val="auto"/>
                <w:spacing w:val="2"/>
                <w:sz w:val="21"/>
                <w:szCs w:val="21"/>
                <w:lang w:eastAsia="zh-CN"/>
              </w:rPr>
              <w:t>人</w:t>
            </w:r>
            <w:r>
              <w:rPr>
                <w:rFonts w:ascii="宋体" w:hAnsi="宋体" w:eastAsia="宋体" w:cs="宋体"/>
                <w:color w:val="auto"/>
                <w:sz w:val="21"/>
                <w:szCs w:val="21"/>
                <w:lang w:eastAsia="zh-CN"/>
              </w:rPr>
              <w:t>和</w:t>
            </w:r>
            <w:r>
              <w:rPr>
                <w:rFonts w:ascii="宋体" w:hAnsi="宋体" w:eastAsia="宋体" w:cs="宋体"/>
                <w:color w:val="auto"/>
                <w:spacing w:val="2"/>
                <w:sz w:val="21"/>
                <w:szCs w:val="21"/>
                <w:lang w:eastAsia="zh-CN"/>
              </w:rPr>
              <w:t>安</w:t>
            </w:r>
            <w:r>
              <w:rPr>
                <w:rFonts w:ascii="宋体" w:hAnsi="宋体" w:eastAsia="宋体" w:cs="宋体"/>
                <w:color w:val="auto"/>
                <w:sz w:val="21"/>
                <w:szCs w:val="21"/>
                <w:lang w:eastAsia="zh-CN"/>
              </w:rPr>
              <w:t>全</w:t>
            </w:r>
            <w:r>
              <w:rPr>
                <w:rFonts w:ascii="宋体" w:hAnsi="宋体" w:eastAsia="宋体" w:cs="宋体"/>
                <w:color w:val="auto"/>
                <w:spacing w:val="2"/>
                <w:sz w:val="21"/>
                <w:szCs w:val="21"/>
                <w:lang w:eastAsia="zh-CN"/>
              </w:rPr>
              <w:t>负</w:t>
            </w:r>
            <w:r>
              <w:rPr>
                <w:rFonts w:ascii="宋体" w:hAnsi="宋体" w:eastAsia="宋体" w:cs="宋体"/>
                <w:color w:val="auto"/>
                <w:sz w:val="21"/>
                <w:szCs w:val="21"/>
                <w:lang w:eastAsia="zh-CN"/>
              </w:rPr>
              <w:t>责</w:t>
            </w:r>
            <w:r>
              <w:rPr>
                <w:rFonts w:ascii="宋体" w:hAnsi="宋体" w:eastAsia="宋体" w:cs="宋体"/>
                <w:color w:val="auto"/>
                <w:spacing w:val="2"/>
                <w:sz w:val="21"/>
                <w:szCs w:val="21"/>
                <w:lang w:eastAsia="zh-CN"/>
              </w:rPr>
              <w:t>人</w:t>
            </w:r>
            <w:r>
              <w:rPr>
                <w:rFonts w:ascii="宋体" w:hAnsi="宋体" w:eastAsia="宋体" w:cs="宋体"/>
                <w:color w:val="auto"/>
                <w:sz w:val="21"/>
                <w:szCs w:val="21"/>
                <w:lang w:eastAsia="zh-CN"/>
              </w:rPr>
              <w:t>资历</w:t>
            </w:r>
          </w:p>
        </w:tc>
      </w:tr>
      <w:tr>
        <w:tblPrEx>
          <w:tblCellMar>
            <w:top w:w="0" w:type="dxa"/>
            <w:left w:w="0" w:type="dxa"/>
            <w:bottom w:w="0" w:type="dxa"/>
            <w:right w:w="0" w:type="dxa"/>
          </w:tblCellMar>
        </w:tblPrEx>
        <w:trPr>
          <w:trHeight w:val="360" w:hRule="exact"/>
        </w:trPr>
        <w:tc>
          <w:tcPr>
            <w:tcW w:w="991" w:type="dxa"/>
            <w:vMerge w:val="continue"/>
            <w:tcBorders>
              <w:left w:val="single" w:color="000000" w:sz="12" w:space="0"/>
              <w:right w:val="single" w:color="000000" w:sz="6" w:space="0"/>
            </w:tcBorders>
          </w:tcPr>
          <w:p>
            <w:pPr>
              <w:rPr>
                <w:color w:val="auto"/>
                <w:lang w:eastAsia="zh-CN"/>
              </w:rPr>
            </w:pPr>
          </w:p>
        </w:tc>
        <w:tc>
          <w:tcPr>
            <w:tcW w:w="2551" w:type="dxa"/>
            <w:vMerge w:val="continue"/>
            <w:tcBorders>
              <w:left w:val="single" w:color="000000" w:sz="6" w:space="0"/>
              <w:right w:val="single" w:color="000000" w:sz="6" w:space="0"/>
            </w:tcBorders>
          </w:tcPr>
          <w:p>
            <w:pPr>
              <w:rPr>
                <w:color w:val="auto"/>
                <w:lang w:eastAsia="zh-CN"/>
              </w:rPr>
            </w:pPr>
          </w:p>
        </w:tc>
        <w:tc>
          <w:tcPr>
            <w:tcW w:w="5671" w:type="dxa"/>
            <w:tcBorders>
              <w:top w:val="nil"/>
              <w:left w:val="single" w:color="000000" w:sz="6" w:space="0"/>
              <w:bottom w:val="nil"/>
              <w:right w:val="single" w:color="000000" w:sz="12" w:space="0"/>
            </w:tcBorders>
          </w:tcPr>
          <w:p>
            <w:pPr>
              <w:pStyle w:val="34"/>
              <w:spacing w:before="4"/>
              <w:ind w:left="100"/>
              <w:rPr>
                <w:rFonts w:ascii="宋体" w:hAnsi="宋体" w:eastAsia="宋体" w:cs="宋体"/>
                <w:color w:val="auto"/>
                <w:sz w:val="21"/>
                <w:szCs w:val="21"/>
              </w:rPr>
            </w:pPr>
            <w:r>
              <w:rPr>
                <w:rFonts w:ascii="宋体" w:hAnsi="宋体" w:eastAsia="宋体" w:cs="宋体"/>
                <w:color w:val="auto"/>
                <w:sz w:val="21"/>
                <w:szCs w:val="21"/>
              </w:rPr>
              <w:t>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应附以下资料：</w:t>
            </w:r>
          </w:p>
        </w:tc>
      </w:tr>
      <w:tr>
        <w:tblPrEx>
          <w:tblCellMar>
            <w:top w:w="0" w:type="dxa"/>
            <w:left w:w="0" w:type="dxa"/>
            <w:bottom w:w="0" w:type="dxa"/>
            <w:right w:w="0" w:type="dxa"/>
          </w:tblCellMar>
        </w:tblPrEx>
        <w:trPr>
          <w:trHeight w:val="360" w:hRule="exact"/>
        </w:trPr>
        <w:tc>
          <w:tcPr>
            <w:tcW w:w="991" w:type="dxa"/>
            <w:vMerge w:val="continue"/>
            <w:tcBorders>
              <w:left w:val="single" w:color="000000" w:sz="12" w:space="0"/>
              <w:right w:val="single" w:color="000000" w:sz="6" w:space="0"/>
            </w:tcBorders>
          </w:tcPr>
          <w:p>
            <w:pPr>
              <w:rPr>
                <w:color w:val="auto"/>
              </w:rPr>
            </w:pPr>
          </w:p>
        </w:tc>
        <w:tc>
          <w:tcPr>
            <w:tcW w:w="2551" w:type="dxa"/>
            <w:vMerge w:val="continue"/>
            <w:tcBorders>
              <w:left w:val="single" w:color="000000" w:sz="6" w:space="0"/>
              <w:right w:val="single" w:color="000000" w:sz="6" w:space="0"/>
            </w:tcBorders>
          </w:tcPr>
          <w:p>
            <w:pPr>
              <w:rPr>
                <w:color w:val="auto"/>
              </w:rPr>
            </w:pPr>
          </w:p>
        </w:tc>
        <w:tc>
          <w:tcPr>
            <w:tcW w:w="5671" w:type="dxa"/>
            <w:tcBorders>
              <w:top w:val="nil"/>
              <w:left w:val="single" w:color="000000" w:sz="6" w:space="0"/>
              <w:bottom w:val="nil"/>
              <w:right w:val="single" w:color="000000" w:sz="12" w:space="0"/>
            </w:tcBorders>
          </w:tcPr>
          <w:p>
            <w:pPr>
              <w:pStyle w:val="34"/>
              <w:spacing w:before="4"/>
              <w:ind w:left="520"/>
              <w:rPr>
                <w:rFonts w:ascii="宋体" w:hAnsi="宋体" w:eastAsia="宋体" w:cs="宋体"/>
                <w:color w:val="auto"/>
                <w:sz w:val="21"/>
                <w:szCs w:val="21"/>
                <w:lang w:eastAsia="zh-CN"/>
              </w:rPr>
            </w:pPr>
            <w:r>
              <w:rPr>
                <w:rFonts w:ascii="宋体" w:hAnsi="宋体" w:eastAsia="宋体" w:cs="宋体"/>
                <w:color w:val="auto"/>
                <w:spacing w:val="4"/>
                <w:sz w:val="21"/>
                <w:szCs w:val="21"/>
                <w:lang w:eastAsia="zh-CN"/>
              </w:rPr>
              <w:t>（</w:t>
            </w:r>
            <w:r>
              <w:rPr>
                <w:rFonts w:ascii="Times New Roman" w:hAnsi="Times New Roman" w:eastAsia="Times New Roman" w:cs="Times New Roman"/>
                <w:color w:val="auto"/>
                <w:spacing w:val="4"/>
                <w:sz w:val="21"/>
                <w:szCs w:val="21"/>
                <w:lang w:eastAsia="zh-CN"/>
              </w:rPr>
              <w:t>1</w:t>
            </w:r>
            <w:r>
              <w:rPr>
                <w:rFonts w:ascii="宋体" w:hAnsi="宋体" w:eastAsia="宋体" w:cs="宋体"/>
                <w:color w:val="auto"/>
                <w:spacing w:val="4"/>
                <w:sz w:val="21"/>
                <w:szCs w:val="21"/>
                <w:lang w:eastAsia="zh-CN"/>
              </w:rPr>
              <w:t>）项目经理：身份证、职称资格证书、有效期内的</w:t>
            </w:r>
          </w:p>
        </w:tc>
      </w:tr>
      <w:tr>
        <w:tblPrEx>
          <w:tblCellMar>
            <w:top w:w="0" w:type="dxa"/>
            <w:left w:w="0" w:type="dxa"/>
            <w:bottom w:w="0" w:type="dxa"/>
            <w:right w:w="0" w:type="dxa"/>
          </w:tblCellMar>
        </w:tblPrEx>
        <w:trPr>
          <w:trHeight w:val="360" w:hRule="exact"/>
        </w:trPr>
        <w:tc>
          <w:tcPr>
            <w:tcW w:w="991" w:type="dxa"/>
            <w:vMerge w:val="continue"/>
            <w:tcBorders>
              <w:left w:val="single" w:color="000000" w:sz="12" w:space="0"/>
              <w:right w:val="single" w:color="000000" w:sz="6" w:space="0"/>
            </w:tcBorders>
          </w:tcPr>
          <w:p>
            <w:pPr>
              <w:rPr>
                <w:color w:val="auto"/>
                <w:lang w:eastAsia="zh-CN"/>
              </w:rPr>
            </w:pPr>
          </w:p>
        </w:tc>
        <w:tc>
          <w:tcPr>
            <w:tcW w:w="2551" w:type="dxa"/>
            <w:vMerge w:val="continue"/>
            <w:tcBorders>
              <w:left w:val="single" w:color="000000" w:sz="6" w:space="0"/>
              <w:right w:val="single" w:color="000000" w:sz="6" w:space="0"/>
            </w:tcBorders>
          </w:tcPr>
          <w:p>
            <w:pPr>
              <w:rPr>
                <w:color w:val="auto"/>
                <w:lang w:eastAsia="zh-CN"/>
              </w:rPr>
            </w:pPr>
          </w:p>
        </w:tc>
        <w:tc>
          <w:tcPr>
            <w:tcW w:w="5671" w:type="dxa"/>
            <w:tcBorders>
              <w:top w:val="nil"/>
              <w:left w:val="single" w:color="000000" w:sz="6" w:space="0"/>
              <w:bottom w:val="nil"/>
              <w:right w:val="single" w:color="000000" w:sz="12" w:space="0"/>
            </w:tcBorders>
          </w:tcPr>
          <w:p>
            <w:pPr>
              <w:pStyle w:val="34"/>
              <w:spacing w:before="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安全生产考核合格证书（</w:t>
            </w:r>
            <w:r>
              <w:rPr>
                <w:rFonts w:ascii="Times New Roman" w:hAnsi="Times New Roman" w:eastAsia="Times New Roman" w:cs="Times New Roman"/>
                <w:color w:val="auto"/>
                <w:sz w:val="21"/>
                <w:szCs w:val="21"/>
                <w:lang w:eastAsia="zh-CN"/>
              </w:rPr>
              <w:t xml:space="preserve">B </w:t>
            </w:r>
            <w:r>
              <w:rPr>
                <w:rFonts w:ascii="宋体" w:hAnsi="宋体" w:eastAsia="宋体" w:cs="宋体"/>
                <w:color w:val="auto"/>
                <w:spacing w:val="-2"/>
                <w:sz w:val="21"/>
                <w:szCs w:val="21"/>
                <w:lang w:eastAsia="zh-CN"/>
              </w:rPr>
              <w:t>类）、建造师注册证书；项目技</w:t>
            </w:r>
          </w:p>
        </w:tc>
      </w:tr>
      <w:tr>
        <w:tblPrEx>
          <w:tblCellMar>
            <w:top w:w="0" w:type="dxa"/>
            <w:left w:w="0" w:type="dxa"/>
            <w:bottom w:w="0" w:type="dxa"/>
            <w:right w:w="0" w:type="dxa"/>
          </w:tblCellMar>
        </w:tblPrEx>
        <w:trPr>
          <w:trHeight w:val="354" w:hRule="exact"/>
        </w:trPr>
        <w:tc>
          <w:tcPr>
            <w:tcW w:w="991" w:type="dxa"/>
            <w:vMerge w:val="continue"/>
            <w:tcBorders>
              <w:left w:val="single" w:color="000000" w:sz="12" w:space="0"/>
              <w:right w:val="single" w:color="000000" w:sz="6" w:space="0"/>
            </w:tcBorders>
          </w:tcPr>
          <w:p>
            <w:pPr>
              <w:rPr>
                <w:color w:val="auto"/>
                <w:lang w:eastAsia="zh-CN"/>
              </w:rPr>
            </w:pPr>
          </w:p>
        </w:tc>
        <w:tc>
          <w:tcPr>
            <w:tcW w:w="2551" w:type="dxa"/>
            <w:vMerge w:val="continue"/>
            <w:tcBorders>
              <w:left w:val="single" w:color="000000" w:sz="6" w:space="0"/>
              <w:right w:val="single" w:color="000000" w:sz="6" w:space="0"/>
            </w:tcBorders>
          </w:tcPr>
          <w:p>
            <w:pPr>
              <w:rPr>
                <w:color w:val="auto"/>
                <w:lang w:eastAsia="zh-CN"/>
              </w:rPr>
            </w:pPr>
          </w:p>
        </w:tc>
        <w:tc>
          <w:tcPr>
            <w:tcW w:w="5671" w:type="dxa"/>
            <w:tcBorders>
              <w:top w:val="nil"/>
              <w:left w:val="single" w:color="000000" w:sz="6" w:space="0"/>
              <w:bottom w:val="nil"/>
              <w:right w:val="single" w:color="000000" w:sz="12" w:space="0"/>
            </w:tcBorders>
          </w:tcPr>
          <w:p>
            <w:pPr>
              <w:pStyle w:val="34"/>
              <w:spacing w:before="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术负责人：身份证、职称资格证书、有效期内的安全生产考</w:t>
            </w:r>
          </w:p>
        </w:tc>
      </w:tr>
      <w:tr>
        <w:tblPrEx>
          <w:tblCellMar>
            <w:top w:w="0" w:type="dxa"/>
            <w:left w:w="0" w:type="dxa"/>
            <w:bottom w:w="0" w:type="dxa"/>
            <w:right w:w="0" w:type="dxa"/>
          </w:tblCellMar>
        </w:tblPrEx>
        <w:trPr>
          <w:trHeight w:val="366" w:hRule="exact"/>
        </w:trPr>
        <w:tc>
          <w:tcPr>
            <w:tcW w:w="991" w:type="dxa"/>
            <w:vMerge w:val="continue"/>
            <w:tcBorders>
              <w:left w:val="single" w:color="000000" w:sz="12" w:space="0"/>
              <w:right w:val="single" w:color="000000" w:sz="6" w:space="0"/>
            </w:tcBorders>
          </w:tcPr>
          <w:p>
            <w:pPr>
              <w:rPr>
                <w:color w:val="auto"/>
                <w:lang w:eastAsia="zh-CN"/>
              </w:rPr>
            </w:pPr>
          </w:p>
        </w:tc>
        <w:tc>
          <w:tcPr>
            <w:tcW w:w="2551" w:type="dxa"/>
            <w:vMerge w:val="continue"/>
            <w:tcBorders>
              <w:left w:val="single" w:color="000000" w:sz="6" w:space="0"/>
              <w:right w:val="single" w:color="000000" w:sz="6" w:space="0"/>
            </w:tcBorders>
          </w:tcPr>
          <w:p>
            <w:pPr>
              <w:rPr>
                <w:color w:val="auto"/>
                <w:lang w:eastAsia="zh-CN"/>
              </w:rPr>
            </w:pPr>
          </w:p>
        </w:tc>
        <w:tc>
          <w:tcPr>
            <w:tcW w:w="5671" w:type="dxa"/>
            <w:tcBorders>
              <w:top w:val="nil"/>
              <w:left w:val="single" w:color="000000" w:sz="6" w:space="0"/>
              <w:bottom w:val="nil"/>
              <w:right w:val="single" w:color="000000" w:sz="12" w:space="0"/>
            </w:tcBorders>
          </w:tcPr>
          <w:p>
            <w:pPr>
              <w:pStyle w:val="34"/>
              <w:spacing w:before="9"/>
              <w:ind w:left="100"/>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核合格证书（</w:t>
            </w:r>
            <w:r>
              <w:rPr>
                <w:rFonts w:ascii="Times New Roman" w:hAnsi="Times New Roman" w:eastAsia="Times New Roman" w:cs="Times New Roman"/>
                <w:color w:val="auto"/>
                <w:spacing w:val="-1"/>
                <w:sz w:val="21"/>
                <w:szCs w:val="21"/>
                <w:lang w:eastAsia="zh-CN"/>
              </w:rPr>
              <w:t>B</w:t>
            </w:r>
            <w:r>
              <w:rPr>
                <w:rFonts w:ascii="宋体" w:hAnsi="宋体" w:eastAsia="宋体" w:cs="宋体"/>
                <w:color w:val="auto"/>
                <w:spacing w:val="-1"/>
                <w:sz w:val="21"/>
                <w:szCs w:val="21"/>
                <w:lang w:eastAsia="zh-CN"/>
              </w:rPr>
              <w:t>类）；安全负责人：身份证、有效期内的安</w:t>
            </w:r>
          </w:p>
        </w:tc>
      </w:tr>
      <w:tr>
        <w:tblPrEx>
          <w:tblCellMar>
            <w:top w:w="0" w:type="dxa"/>
            <w:left w:w="0" w:type="dxa"/>
            <w:bottom w:w="0" w:type="dxa"/>
            <w:right w:w="0" w:type="dxa"/>
          </w:tblCellMar>
        </w:tblPrEx>
        <w:trPr>
          <w:trHeight w:val="360" w:hRule="exact"/>
        </w:trPr>
        <w:tc>
          <w:tcPr>
            <w:tcW w:w="991" w:type="dxa"/>
            <w:vMerge w:val="continue"/>
            <w:tcBorders>
              <w:left w:val="single" w:color="000000" w:sz="12" w:space="0"/>
              <w:right w:val="single" w:color="000000" w:sz="6" w:space="0"/>
            </w:tcBorders>
          </w:tcPr>
          <w:p>
            <w:pPr>
              <w:rPr>
                <w:color w:val="auto"/>
                <w:lang w:eastAsia="zh-CN"/>
              </w:rPr>
            </w:pPr>
          </w:p>
        </w:tc>
        <w:tc>
          <w:tcPr>
            <w:tcW w:w="2551" w:type="dxa"/>
            <w:vMerge w:val="continue"/>
            <w:tcBorders>
              <w:left w:val="single" w:color="000000" w:sz="6" w:space="0"/>
              <w:right w:val="single" w:color="000000" w:sz="6" w:space="0"/>
            </w:tcBorders>
          </w:tcPr>
          <w:p>
            <w:pPr>
              <w:rPr>
                <w:color w:val="auto"/>
                <w:lang w:eastAsia="zh-CN"/>
              </w:rPr>
            </w:pPr>
          </w:p>
        </w:tc>
        <w:tc>
          <w:tcPr>
            <w:tcW w:w="5671" w:type="dxa"/>
            <w:tcBorders>
              <w:top w:val="nil"/>
              <w:left w:val="single" w:color="000000" w:sz="6" w:space="0"/>
              <w:bottom w:val="nil"/>
              <w:right w:val="single" w:color="000000" w:sz="12" w:space="0"/>
            </w:tcBorders>
          </w:tcPr>
          <w:p>
            <w:pPr>
              <w:pStyle w:val="34"/>
              <w:spacing w:before="4"/>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全生产考核合格证书（</w:t>
            </w:r>
            <w:r>
              <w:rPr>
                <w:rFonts w:ascii="Times New Roman" w:hAnsi="Times New Roman" w:eastAsia="Times New Roman" w:cs="Times New Roman"/>
                <w:color w:val="auto"/>
                <w:sz w:val="21"/>
                <w:szCs w:val="21"/>
                <w:lang w:eastAsia="zh-CN"/>
              </w:rPr>
              <w:t>C</w:t>
            </w:r>
            <w:r>
              <w:rPr>
                <w:rFonts w:ascii="宋体" w:hAnsi="宋体" w:eastAsia="宋体" w:cs="宋体"/>
                <w:color w:val="auto"/>
                <w:spacing w:val="1"/>
                <w:sz w:val="21"/>
                <w:szCs w:val="21"/>
                <w:lang w:eastAsia="zh-CN"/>
              </w:rPr>
              <w:t>类）。</w:t>
            </w:r>
          </w:p>
        </w:tc>
      </w:tr>
      <w:tr>
        <w:tblPrEx>
          <w:tblCellMar>
            <w:top w:w="0" w:type="dxa"/>
            <w:left w:w="0" w:type="dxa"/>
            <w:bottom w:w="0" w:type="dxa"/>
            <w:right w:w="0" w:type="dxa"/>
          </w:tblCellMar>
        </w:tblPrEx>
        <w:trPr>
          <w:trHeight w:val="1434" w:hRule="exact"/>
        </w:trPr>
        <w:tc>
          <w:tcPr>
            <w:tcW w:w="991" w:type="dxa"/>
            <w:vMerge w:val="continue"/>
            <w:tcBorders>
              <w:left w:val="single" w:color="000000" w:sz="12" w:space="0"/>
              <w:right w:val="single" w:color="000000" w:sz="6" w:space="0"/>
            </w:tcBorders>
          </w:tcPr>
          <w:p>
            <w:pPr>
              <w:rPr>
                <w:color w:val="auto"/>
                <w:lang w:eastAsia="zh-CN"/>
              </w:rPr>
            </w:pPr>
          </w:p>
        </w:tc>
        <w:tc>
          <w:tcPr>
            <w:tcW w:w="2551" w:type="dxa"/>
            <w:vMerge w:val="continue"/>
            <w:tcBorders>
              <w:left w:val="single" w:color="000000" w:sz="6" w:space="0"/>
              <w:right w:val="single" w:color="000000" w:sz="6" w:space="0"/>
            </w:tcBorders>
          </w:tcPr>
          <w:p>
            <w:pPr>
              <w:rPr>
                <w:color w:val="auto"/>
                <w:lang w:eastAsia="zh-CN"/>
              </w:rPr>
            </w:pPr>
          </w:p>
        </w:tc>
        <w:tc>
          <w:tcPr>
            <w:tcW w:w="5671" w:type="dxa"/>
            <w:tcBorders>
              <w:top w:val="nil"/>
              <w:left w:val="single" w:color="000000" w:sz="6" w:space="0"/>
              <w:bottom w:val="nil"/>
              <w:right w:val="single" w:color="000000" w:sz="12" w:space="0"/>
            </w:tcBorders>
          </w:tcPr>
          <w:p>
            <w:pPr>
              <w:pStyle w:val="34"/>
              <w:spacing w:before="4"/>
              <w:ind w:left="520"/>
              <w:rPr>
                <w:rFonts w:ascii="宋体" w:hAnsi="宋体" w:eastAsia="宋体" w:cs="宋体"/>
                <w:color w:val="auto"/>
                <w:sz w:val="21"/>
                <w:szCs w:val="21"/>
                <w:lang w:eastAsia="zh-CN"/>
              </w:rPr>
            </w:pPr>
            <w:r>
              <w:rPr>
                <w:rFonts w:ascii="宋体" w:hAnsi="宋体" w:eastAsia="宋体" w:cs="宋体"/>
                <w:color w:val="auto"/>
                <w:sz w:val="21"/>
                <w:szCs w:val="21"/>
                <w:lang w:eastAsia="zh-CN"/>
              </w:rPr>
              <w:t>身份证应提供正反双面扫描件。</w:t>
            </w:r>
          </w:p>
          <w:p>
            <w:pPr>
              <w:pStyle w:val="34"/>
              <w:spacing w:before="85" w:line="314" w:lineRule="auto"/>
              <w:ind w:left="100" w:right="95" w:firstLine="420"/>
              <w:jc w:val="both"/>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拟委任的项目经理的建造师注册证书、安全生产考核合格证书和项目技术负责人、安全负责人的安全生产考核合格</w:t>
            </w:r>
            <w:r>
              <w:rPr>
                <w:rFonts w:ascii="宋体" w:hAnsi="宋体" w:eastAsia="宋体" w:cs="宋体"/>
                <w:color w:val="auto"/>
                <w:sz w:val="21"/>
                <w:szCs w:val="21"/>
                <w:lang w:eastAsia="zh-CN"/>
              </w:rPr>
              <w:t>证书上单位名称应与投标人名称一致。</w:t>
            </w:r>
          </w:p>
        </w:tc>
      </w:tr>
      <w:tr>
        <w:tblPrEx>
          <w:tblCellMar>
            <w:top w:w="0" w:type="dxa"/>
            <w:left w:w="0" w:type="dxa"/>
            <w:bottom w:w="0" w:type="dxa"/>
            <w:right w:w="0" w:type="dxa"/>
          </w:tblCellMar>
        </w:tblPrEx>
        <w:trPr>
          <w:trHeight w:val="871" w:hRule="exact"/>
        </w:trPr>
        <w:tc>
          <w:tcPr>
            <w:tcW w:w="991" w:type="dxa"/>
            <w:vMerge w:val="continue"/>
            <w:tcBorders>
              <w:left w:val="single" w:color="000000" w:sz="12" w:space="0"/>
              <w:right w:val="single" w:color="000000" w:sz="6" w:space="0"/>
            </w:tcBorders>
          </w:tcPr>
          <w:p>
            <w:pPr>
              <w:rPr>
                <w:color w:val="auto"/>
              </w:rPr>
            </w:pPr>
          </w:p>
        </w:tc>
        <w:tc>
          <w:tcPr>
            <w:tcW w:w="2551" w:type="dxa"/>
            <w:vMerge w:val="continue"/>
            <w:tcBorders>
              <w:left w:val="single" w:color="000000" w:sz="6" w:space="0"/>
              <w:right w:val="single" w:color="000000" w:sz="6" w:space="0"/>
            </w:tcBorders>
          </w:tcPr>
          <w:p>
            <w:pPr>
              <w:rPr>
                <w:color w:val="auto"/>
              </w:rPr>
            </w:pPr>
          </w:p>
        </w:tc>
        <w:tc>
          <w:tcPr>
            <w:tcW w:w="5671" w:type="dxa"/>
            <w:tcBorders>
              <w:top w:val="nil"/>
              <w:left w:val="single" w:color="000000" w:sz="6" w:space="0"/>
              <w:bottom w:val="nil"/>
              <w:right w:val="single" w:color="000000" w:sz="12" w:space="0"/>
            </w:tcBorders>
          </w:tcPr>
          <w:p>
            <w:pPr>
              <w:pStyle w:val="34"/>
              <w:numPr>
                <w:ilvl w:val="0"/>
                <w:numId w:val="1"/>
              </w:numPr>
              <w:spacing w:before="9"/>
              <w:ind w:left="520"/>
              <w:rPr>
                <w:rFonts w:ascii="宋体" w:hAnsi="宋体" w:eastAsia="宋体" w:cs="宋体"/>
                <w:color w:val="auto"/>
                <w:spacing w:val="3"/>
                <w:sz w:val="21"/>
                <w:szCs w:val="21"/>
                <w:lang w:eastAsia="zh-CN"/>
              </w:rPr>
            </w:pPr>
            <w:r>
              <w:rPr>
                <w:rFonts w:ascii="宋体" w:hAnsi="宋体" w:eastAsia="宋体" w:cs="宋体"/>
                <w:color w:val="auto"/>
                <w:spacing w:val="3"/>
                <w:sz w:val="21"/>
                <w:szCs w:val="21"/>
                <w:lang w:eastAsia="zh-CN"/>
              </w:rPr>
              <w:t>项目经理若曾在其他在建合同工程中担任项目</w:t>
            </w:r>
          </w:p>
          <w:p>
            <w:pPr>
              <w:pStyle w:val="34"/>
              <w:spacing w:before="40"/>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经</w:t>
            </w:r>
            <w:r>
              <w:rPr>
                <w:rFonts w:ascii="宋体" w:hAnsi="宋体" w:eastAsia="宋体" w:cs="宋体"/>
                <w:color w:val="auto"/>
                <w:spacing w:val="2"/>
                <w:sz w:val="21"/>
                <w:szCs w:val="21"/>
                <w:lang w:eastAsia="zh-CN"/>
              </w:rPr>
              <w:t>理</w:t>
            </w:r>
            <w:r>
              <w:rPr>
                <w:rFonts w:ascii="宋体" w:hAnsi="宋体" w:eastAsia="宋体" w:cs="宋体"/>
                <w:color w:val="auto"/>
                <w:sz w:val="21"/>
                <w:szCs w:val="21"/>
                <w:lang w:eastAsia="zh-CN"/>
              </w:rPr>
              <w:t>但</w:t>
            </w:r>
            <w:r>
              <w:rPr>
                <w:rFonts w:ascii="宋体" w:hAnsi="宋体" w:eastAsia="宋体" w:cs="宋体"/>
                <w:color w:val="auto"/>
                <w:spacing w:val="2"/>
                <w:sz w:val="21"/>
                <w:szCs w:val="21"/>
                <w:lang w:eastAsia="zh-CN"/>
              </w:rPr>
              <w:t>已</w:t>
            </w:r>
            <w:r>
              <w:rPr>
                <w:rFonts w:ascii="宋体" w:hAnsi="宋体" w:eastAsia="宋体" w:cs="宋体"/>
                <w:color w:val="auto"/>
                <w:sz w:val="21"/>
                <w:szCs w:val="21"/>
                <w:lang w:eastAsia="zh-CN"/>
              </w:rPr>
              <w:t>进</w:t>
            </w:r>
            <w:r>
              <w:rPr>
                <w:rFonts w:ascii="宋体" w:hAnsi="宋体" w:eastAsia="宋体" w:cs="宋体"/>
                <w:color w:val="auto"/>
                <w:spacing w:val="2"/>
                <w:sz w:val="21"/>
                <w:szCs w:val="21"/>
                <w:lang w:eastAsia="zh-CN"/>
              </w:rPr>
              <w:t>行</w:t>
            </w:r>
            <w:r>
              <w:rPr>
                <w:rFonts w:ascii="宋体" w:hAnsi="宋体" w:eastAsia="宋体" w:cs="宋体"/>
                <w:color w:val="auto"/>
                <w:sz w:val="21"/>
                <w:szCs w:val="21"/>
                <w:lang w:eastAsia="zh-CN"/>
              </w:rPr>
              <w:t>更</w:t>
            </w:r>
            <w:r>
              <w:rPr>
                <w:rFonts w:ascii="宋体" w:hAnsi="宋体" w:eastAsia="宋体" w:cs="宋体"/>
                <w:color w:val="auto"/>
                <w:spacing w:val="2"/>
                <w:sz w:val="21"/>
                <w:szCs w:val="21"/>
                <w:lang w:eastAsia="zh-CN"/>
              </w:rPr>
              <w:t>换</w:t>
            </w:r>
            <w:r>
              <w:rPr>
                <w:rFonts w:ascii="宋体" w:hAnsi="宋体" w:eastAsia="宋体" w:cs="宋体"/>
                <w:color w:val="auto"/>
                <w:sz w:val="21"/>
                <w:szCs w:val="21"/>
                <w:lang w:eastAsia="zh-CN"/>
              </w:rPr>
              <w:t>的</w:t>
            </w:r>
            <w:r>
              <w:rPr>
                <w:rFonts w:ascii="宋体" w:hAnsi="宋体" w:eastAsia="宋体" w:cs="宋体"/>
                <w:color w:val="auto"/>
                <w:spacing w:val="-37"/>
                <w:sz w:val="21"/>
                <w:szCs w:val="21"/>
                <w:lang w:eastAsia="zh-CN"/>
              </w:rPr>
              <w:t>，</w:t>
            </w:r>
            <w:r>
              <w:rPr>
                <w:rFonts w:ascii="宋体" w:hAnsi="宋体" w:eastAsia="宋体" w:cs="宋体"/>
                <w:color w:val="auto"/>
                <w:sz w:val="21"/>
                <w:szCs w:val="21"/>
                <w:lang w:eastAsia="zh-CN"/>
              </w:rPr>
              <w:t>应</w:t>
            </w:r>
            <w:r>
              <w:rPr>
                <w:rFonts w:ascii="宋体" w:hAnsi="宋体" w:eastAsia="宋体" w:cs="宋体"/>
                <w:color w:val="auto"/>
                <w:spacing w:val="2"/>
                <w:sz w:val="21"/>
                <w:szCs w:val="21"/>
                <w:lang w:eastAsia="zh-CN"/>
              </w:rPr>
              <w:t>附</w:t>
            </w:r>
            <w:r>
              <w:rPr>
                <w:rFonts w:ascii="宋体" w:hAnsi="宋体" w:eastAsia="宋体" w:cs="宋体"/>
                <w:color w:val="auto"/>
                <w:sz w:val="21"/>
                <w:szCs w:val="21"/>
                <w:lang w:eastAsia="zh-CN"/>
              </w:rPr>
              <w:t>项</w:t>
            </w:r>
            <w:r>
              <w:rPr>
                <w:rFonts w:ascii="宋体" w:hAnsi="宋体" w:eastAsia="宋体" w:cs="宋体"/>
                <w:color w:val="auto"/>
                <w:spacing w:val="2"/>
                <w:sz w:val="21"/>
                <w:szCs w:val="21"/>
                <w:lang w:eastAsia="zh-CN"/>
              </w:rPr>
              <w:t>目</w:t>
            </w:r>
            <w:r>
              <w:rPr>
                <w:rFonts w:ascii="宋体" w:hAnsi="宋体" w:eastAsia="宋体" w:cs="宋体"/>
                <w:color w:val="auto"/>
                <w:sz w:val="21"/>
                <w:szCs w:val="21"/>
                <w:lang w:eastAsia="zh-CN"/>
              </w:rPr>
              <w:t>发</w:t>
            </w:r>
            <w:r>
              <w:rPr>
                <w:rFonts w:ascii="宋体" w:hAnsi="宋体" w:eastAsia="宋体" w:cs="宋体"/>
                <w:color w:val="auto"/>
                <w:spacing w:val="2"/>
                <w:sz w:val="21"/>
                <w:szCs w:val="21"/>
                <w:lang w:eastAsia="zh-CN"/>
              </w:rPr>
              <w:t>包</w:t>
            </w:r>
            <w:r>
              <w:rPr>
                <w:rFonts w:ascii="宋体" w:hAnsi="宋体" w:eastAsia="宋体" w:cs="宋体"/>
                <w:color w:val="auto"/>
                <w:sz w:val="21"/>
                <w:szCs w:val="21"/>
                <w:lang w:eastAsia="zh-CN"/>
              </w:rPr>
              <w:t>人</w:t>
            </w:r>
            <w:r>
              <w:rPr>
                <w:rFonts w:ascii="宋体" w:hAnsi="宋体" w:eastAsia="宋体" w:cs="宋体"/>
                <w:color w:val="auto"/>
                <w:spacing w:val="2"/>
                <w:sz w:val="21"/>
                <w:szCs w:val="21"/>
                <w:lang w:eastAsia="zh-CN"/>
              </w:rPr>
              <w:t>的</w:t>
            </w:r>
            <w:r>
              <w:rPr>
                <w:rFonts w:ascii="宋体" w:hAnsi="宋体" w:eastAsia="宋体" w:cs="宋体"/>
                <w:color w:val="auto"/>
                <w:sz w:val="21"/>
                <w:szCs w:val="21"/>
                <w:lang w:eastAsia="zh-CN"/>
              </w:rPr>
              <w:t>同</w:t>
            </w:r>
            <w:r>
              <w:rPr>
                <w:rFonts w:ascii="宋体" w:hAnsi="宋体" w:eastAsia="宋体" w:cs="宋体"/>
                <w:color w:val="auto"/>
                <w:spacing w:val="2"/>
                <w:sz w:val="21"/>
                <w:szCs w:val="21"/>
                <w:lang w:eastAsia="zh-CN"/>
              </w:rPr>
              <w:t>意</w:t>
            </w:r>
            <w:r>
              <w:rPr>
                <w:rFonts w:ascii="宋体" w:hAnsi="宋体" w:eastAsia="宋体" w:cs="宋体"/>
                <w:color w:val="auto"/>
                <w:sz w:val="21"/>
                <w:szCs w:val="21"/>
                <w:lang w:eastAsia="zh-CN"/>
              </w:rPr>
              <w:t>更</w:t>
            </w:r>
            <w:r>
              <w:rPr>
                <w:rFonts w:ascii="宋体" w:hAnsi="宋体" w:eastAsia="宋体" w:cs="宋体"/>
                <w:color w:val="auto"/>
                <w:spacing w:val="2"/>
                <w:sz w:val="21"/>
                <w:szCs w:val="21"/>
                <w:lang w:eastAsia="zh-CN"/>
              </w:rPr>
              <w:t>换</w:t>
            </w:r>
            <w:r>
              <w:rPr>
                <w:rFonts w:ascii="宋体" w:hAnsi="宋体" w:eastAsia="宋体" w:cs="宋体"/>
                <w:color w:val="auto"/>
                <w:sz w:val="21"/>
                <w:szCs w:val="21"/>
                <w:lang w:eastAsia="zh-CN"/>
              </w:rPr>
              <w:t>证</w:t>
            </w:r>
            <w:r>
              <w:rPr>
                <w:rFonts w:ascii="宋体" w:hAnsi="宋体" w:eastAsia="宋体" w:cs="宋体"/>
                <w:color w:val="auto"/>
                <w:spacing w:val="2"/>
                <w:sz w:val="21"/>
                <w:szCs w:val="21"/>
                <w:lang w:eastAsia="zh-CN"/>
              </w:rPr>
              <w:t>明</w:t>
            </w:r>
            <w:r>
              <w:rPr>
                <w:rFonts w:ascii="宋体" w:hAnsi="宋体" w:eastAsia="宋体" w:cs="宋体"/>
                <w:color w:val="auto"/>
                <w:sz w:val="21"/>
                <w:szCs w:val="21"/>
                <w:lang w:eastAsia="zh-CN"/>
              </w:rPr>
              <w:t>材</w:t>
            </w:r>
          </w:p>
          <w:p>
            <w:pPr>
              <w:pStyle w:val="34"/>
              <w:spacing w:before="9"/>
              <w:rPr>
                <w:rFonts w:ascii="宋体" w:hAnsi="宋体" w:eastAsia="宋体" w:cs="宋体"/>
                <w:color w:val="auto"/>
                <w:spacing w:val="3"/>
                <w:sz w:val="21"/>
                <w:szCs w:val="21"/>
                <w:lang w:eastAsia="zh-CN"/>
              </w:rPr>
            </w:pPr>
            <w:r>
              <w:rPr>
                <w:rFonts w:ascii="宋体" w:hAnsi="宋体" w:eastAsia="宋体" w:cs="宋体"/>
                <w:color w:val="auto"/>
                <w:sz w:val="21"/>
                <w:szCs w:val="21"/>
                <w:lang w:eastAsia="zh-CN"/>
              </w:rPr>
              <w:t>料，否则更换前后的项目经理均视为有</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在建合同工程</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w:t>
            </w:r>
          </w:p>
        </w:tc>
      </w:tr>
      <w:tr>
        <w:tblPrEx>
          <w:tblCellMar>
            <w:top w:w="0" w:type="dxa"/>
            <w:left w:w="0" w:type="dxa"/>
            <w:bottom w:w="0" w:type="dxa"/>
            <w:right w:w="0" w:type="dxa"/>
          </w:tblCellMar>
        </w:tblPrEx>
        <w:trPr>
          <w:trHeight w:val="90" w:hRule="exact"/>
        </w:trPr>
        <w:tc>
          <w:tcPr>
            <w:tcW w:w="991" w:type="dxa"/>
            <w:tcBorders>
              <w:left w:val="single" w:color="000000" w:sz="12" w:space="0"/>
              <w:right w:val="single" w:color="000000" w:sz="6" w:space="0"/>
            </w:tcBorders>
          </w:tcPr>
          <w:p>
            <w:pPr>
              <w:rPr>
                <w:color w:val="auto"/>
                <w:lang w:eastAsia="zh-CN"/>
              </w:rPr>
            </w:pPr>
          </w:p>
        </w:tc>
        <w:tc>
          <w:tcPr>
            <w:tcW w:w="2551" w:type="dxa"/>
            <w:tcBorders>
              <w:left w:val="single" w:color="000000" w:sz="6" w:space="0"/>
              <w:right w:val="single" w:color="000000" w:sz="6" w:space="0"/>
            </w:tcBorders>
          </w:tcPr>
          <w:p>
            <w:pPr>
              <w:rPr>
                <w:color w:val="auto"/>
                <w:lang w:eastAsia="zh-CN"/>
              </w:rPr>
            </w:pPr>
          </w:p>
        </w:tc>
        <w:tc>
          <w:tcPr>
            <w:tcW w:w="5671" w:type="dxa"/>
            <w:tcBorders>
              <w:top w:val="nil"/>
              <w:left w:val="single" w:color="000000" w:sz="6" w:space="0"/>
              <w:bottom w:val="nil"/>
              <w:right w:val="single" w:color="000000" w:sz="12" w:space="0"/>
            </w:tcBorders>
          </w:tcPr>
          <w:p>
            <w:pPr>
              <w:pStyle w:val="34"/>
              <w:spacing w:before="9"/>
              <w:rPr>
                <w:rFonts w:ascii="宋体" w:hAnsi="宋体" w:eastAsia="宋体" w:cs="宋体"/>
                <w:color w:val="auto"/>
                <w:sz w:val="21"/>
                <w:szCs w:val="21"/>
                <w:lang w:eastAsia="zh-CN"/>
              </w:rPr>
            </w:pPr>
          </w:p>
        </w:tc>
      </w:tr>
      <w:tr>
        <w:tblPrEx>
          <w:tblCellMar>
            <w:top w:w="0" w:type="dxa"/>
            <w:left w:w="0" w:type="dxa"/>
            <w:bottom w:w="0" w:type="dxa"/>
            <w:right w:w="0" w:type="dxa"/>
          </w:tblCellMar>
        </w:tblPrEx>
        <w:trPr>
          <w:trHeight w:val="90" w:hRule="exact"/>
        </w:trPr>
        <w:tc>
          <w:tcPr>
            <w:tcW w:w="991" w:type="dxa"/>
            <w:tcBorders>
              <w:left w:val="single" w:color="000000" w:sz="12" w:space="0"/>
              <w:bottom w:val="single" w:color="auto" w:sz="4" w:space="0"/>
              <w:right w:val="single" w:color="000000" w:sz="6" w:space="0"/>
            </w:tcBorders>
          </w:tcPr>
          <w:p>
            <w:pPr>
              <w:rPr>
                <w:color w:val="auto"/>
                <w:lang w:eastAsia="zh-CN"/>
              </w:rPr>
            </w:pPr>
          </w:p>
        </w:tc>
        <w:tc>
          <w:tcPr>
            <w:tcW w:w="2551" w:type="dxa"/>
            <w:tcBorders>
              <w:left w:val="single" w:color="000000" w:sz="6" w:space="0"/>
              <w:bottom w:val="single" w:color="auto" w:sz="4" w:space="0"/>
              <w:right w:val="single" w:color="000000" w:sz="6" w:space="0"/>
            </w:tcBorders>
          </w:tcPr>
          <w:p>
            <w:pPr>
              <w:rPr>
                <w:color w:val="auto"/>
                <w:lang w:eastAsia="zh-CN"/>
              </w:rPr>
            </w:pPr>
          </w:p>
        </w:tc>
        <w:tc>
          <w:tcPr>
            <w:tcW w:w="5671" w:type="dxa"/>
            <w:tcBorders>
              <w:top w:val="nil"/>
              <w:left w:val="single" w:color="000000" w:sz="6" w:space="0"/>
              <w:bottom w:val="single" w:color="auto" w:sz="4" w:space="0"/>
              <w:right w:val="single" w:color="000000" w:sz="12" w:space="0"/>
            </w:tcBorders>
          </w:tcPr>
          <w:p>
            <w:pPr>
              <w:pStyle w:val="34"/>
              <w:spacing w:before="9"/>
              <w:rPr>
                <w:rFonts w:hint="default" w:ascii="宋体" w:hAnsi="宋体" w:eastAsia="宋体" w:cs="宋体"/>
                <w:color w:val="auto"/>
                <w:sz w:val="21"/>
                <w:szCs w:val="21"/>
                <w:lang w:val="en-US" w:eastAsia="zh-CN"/>
              </w:rPr>
            </w:pPr>
          </w:p>
        </w:tc>
      </w:tr>
      <w:tr>
        <w:tblPrEx>
          <w:tblCellMar>
            <w:top w:w="0" w:type="dxa"/>
            <w:left w:w="0" w:type="dxa"/>
            <w:bottom w:w="0" w:type="dxa"/>
            <w:right w:w="0" w:type="dxa"/>
          </w:tblCellMar>
        </w:tblPrEx>
        <w:trPr>
          <w:trHeight w:val="985" w:hRule="exact"/>
        </w:trPr>
        <w:tc>
          <w:tcPr>
            <w:tcW w:w="991" w:type="dxa"/>
            <w:tcBorders>
              <w:top w:val="single" w:color="auto" w:sz="4" w:space="0"/>
              <w:left w:val="single" w:color="auto" w:sz="4" w:space="0"/>
              <w:bottom w:val="single" w:color="auto" w:sz="4" w:space="0"/>
              <w:right w:val="single" w:color="auto" w:sz="4" w:space="0"/>
            </w:tcBorders>
          </w:tcPr>
          <w:p>
            <w:pPr>
              <w:pStyle w:val="34"/>
              <w:spacing w:before="8"/>
              <w:rPr>
                <w:rFonts w:ascii="宋体" w:hAnsi="宋体" w:eastAsia="宋体" w:cs="宋体"/>
                <w:color w:val="auto"/>
                <w:sz w:val="20"/>
                <w:szCs w:val="20"/>
                <w:lang w:eastAsia="zh-CN"/>
              </w:rPr>
            </w:pPr>
          </w:p>
          <w:p>
            <w:pPr>
              <w:pStyle w:val="34"/>
              <w:ind w:left="91"/>
              <w:rPr>
                <w:color w:val="auto"/>
              </w:rPr>
            </w:pPr>
            <w:r>
              <w:rPr>
                <w:rFonts w:ascii="Times New Roman"/>
                <w:color w:val="auto"/>
                <w:sz w:val="21"/>
              </w:rPr>
              <w:t>3.5.6</w:t>
            </w:r>
          </w:p>
        </w:tc>
        <w:tc>
          <w:tcPr>
            <w:tcW w:w="2551" w:type="dxa"/>
            <w:tcBorders>
              <w:top w:val="single" w:color="auto" w:sz="4" w:space="0"/>
              <w:left w:val="single" w:color="auto" w:sz="4" w:space="0"/>
              <w:bottom w:val="single" w:color="auto" w:sz="4" w:space="0"/>
              <w:right w:val="single" w:color="auto" w:sz="4" w:space="0"/>
            </w:tcBorders>
          </w:tcPr>
          <w:p>
            <w:pPr>
              <w:pStyle w:val="34"/>
              <w:spacing w:before="40"/>
              <w:ind w:left="100"/>
              <w:rPr>
                <w:rFonts w:ascii="宋体" w:hAnsi="宋体" w:eastAsia="宋体" w:cs="宋体"/>
                <w:color w:val="auto"/>
                <w:spacing w:val="2"/>
                <w:sz w:val="21"/>
                <w:szCs w:val="21"/>
                <w:lang w:eastAsia="zh-CN"/>
              </w:rPr>
            </w:pPr>
          </w:p>
          <w:p>
            <w:pPr>
              <w:pStyle w:val="34"/>
              <w:spacing w:before="40"/>
              <w:ind w:left="100"/>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拟委任的其他管理和技术</w:t>
            </w:r>
          </w:p>
          <w:p>
            <w:pPr>
              <w:pStyle w:val="34"/>
              <w:spacing w:before="85"/>
              <w:ind w:left="100"/>
              <w:rPr>
                <w:color w:val="auto"/>
              </w:rPr>
            </w:pPr>
            <w:r>
              <w:rPr>
                <w:rFonts w:ascii="宋体" w:hAnsi="宋体" w:eastAsia="宋体" w:cs="宋体"/>
                <w:color w:val="auto"/>
                <w:sz w:val="21"/>
                <w:szCs w:val="21"/>
              </w:rPr>
              <w:t>人员资历表应附资料</w:t>
            </w:r>
          </w:p>
        </w:tc>
        <w:tc>
          <w:tcPr>
            <w:tcW w:w="5671" w:type="dxa"/>
            <w:tcBorders>
              <w:top w:val="single" w:color="auto" w:sz="4" w:space="0"/>
              <w:left w:val="single" w:color="auto" w:sz="4" w:space="0"/>
              <w:bottom w:val="single" w:color="auto" w:sz="4" w:space="0"/>
              <w:right w:val="single" w:color="auto" w:sz="4" w:space="0"/>
            </w:tcBorders>
          </w:tcPr>
          <w:p>
            <w:pPr>
              <w:spacing w:line="260" w:lineRule="exact"/>
              <w:rPr>
                <w:rFonts w:ascii="宋体" w:hAnsi="宋体" w:eastAsia="宋体" w:cs="宋体"/>
                <w:color w:val="auto"/>
                <w:sz w:val="21"/>
                <w:szCs w:val="21"/>
                <w:lang w:eastAsia="zh-CN"/>
              </w:rPr>
            </w:pPr>
          </w:p>
          <w:p>
            <w:pPr>
              <w:bidi w:val="0"/>
              <w:ind w:firstLine="413" w:firstLineChars="0"/>
              <w:jc w:val="left"/>
              <w:rPr>
                <w:rFonts w:hint="default" w:eastAsia="宋体" w:asciiTheme="minorHAnsi" w:hAnsiTheme="minorHAnsi" w:cstheme="minorBidi"/>
                <w:color w:val="auto"/>
                <w:sz w:val="22"/>
                <w:szCs w:val="22"/>
                <w:lang w:val="en-US" w:eastAsia="zh-CN" w:bidi="ar-SA"/>
              </w:rPr>
            </w:pPr>
            <w:r>
              <w:rPr>
                <w:rFonts w:hint="eastAsia" w:eastAsia="宋体" w:cstheme="minorBidi"/>
                <w:color w:val="auto"/>
                <w:sz w:val="22"/>
                <w:szCs w:val="22"/>
                <w:lang w:val="en-US" w:eastAsia="zh-CN" w:bidi="ar-SA"/>
              </w:rPr>
              <w:t>/</w:t>
            </w:r>
          </w:p>
        </w:tc>
      </w:tr>
      <w:tr>
        <w:tblPrEx>
          <w:tblCellMar>
            <w:top w:w="0" w:type="dxa"/>
            <w:left w:w="0" w:type="dxa"/>
            <w:bottom w:w="0" w:type="dxa"/>
            <w:right w:w="0" w:type="dxa"/>
          </w:tblCellMar>
        </w:tblPrEx>
        <w:trPr>
          <w:trHeight w:val="1150" w:hRule="exact"/>
        </w:trPr>
        <w:tc>
          <w:tcPr>
            <w:tcW w:w="991" w:type="dxa"/>
            <w:tcBorders>
              <w:top w:val="single" w:color="auto" w:sz="4" w:space="0"/>
              <w:left w:val="single" w:color="auto" w:sz="4" w:space="0"/>
              <w:bottom w:val="single" w:color="auto" w:sz="4" w:space="0"/>
              <w:right w:val="single" w:color="auto" w:sz="4" w:space="0"/>
            </w:tcBorders>
          </w:tcPr>
          <w:p>
            <w:pPr>
              <w:pStyle w:val="34"/>
              <w:spacing w:before="8"/>
              <w:rPr>
                <w:rFonts w:ascii="宋体" w:hAnsi="宋体" w:eastAsia="宋体" w:cs="宋体"/>
                <w:color w:val="auto"/>
                <w:sz w:val="20"/>
                <w:szCs w:val="20"/>
                <w:lang w:eastAsia="zh-CN"/>
              </w:rPr>
            </w:pPr>
          </w:p>
          <w:p>
            <w:pPr>
              <w:pStyle w:val="34"/>
              <w:ind w:left="91"/>
              <w:rPr>
                <w:color w:val="auto"/>
              </w:rPr>
            </w:pPr>
            <w:r>
              <w:rPr>
                <w:rFonts w:ascii="Times New Roman"/>
                <w:color w:val="auto"/>
                <w:sz w:val="21"/>
              </w:rPr>
              <w:t>3.6.1</w:t>
            </w:r>
          </w:p>
        </w:tc>
        <w:tc>
          <w:tcPr>
            <w:tcW w:w="2551" w:type="dxa"/>
            <w:tcBorders>
              <w:top w:val="single" w:color="auto" w:sz="4" w:space="0"/>
              <w:left w:val="single" w:color="auto" w:sz="4" w:space="0"/>
              <w:bottom w:val="single" w:color="auto" w:sz="4" w:space="0"/>
              <w:right w:val="single" w:color="auto" w:sz="4" w:space="0"/>
            </w:tcBorders>
          </w:tcPr>
          <w:p>
            <w:pPr>
              <w:pStyle w:val="34"/>
              <w:spacing w:before="40"/>
              <w:ind w:left="100"/>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是否允许递交备选投标方</w:t>
            </w:r>
          </w:p>
          <w:p>
            <w:pPr>
              <w:pStyle w:val="34"/>
              <w:spacing w:before="85"/>
              <w:ind w:left="100"/>
              <w:rPr>
                <w:color w:val="auto"/>
              </w:rPr>
            </w:pPr>
            <w:r>
              <w:rPr>
                <w:rFonts w:ascii="宋体" w:hAnsi="宋体" w:eastAsia="宋体" w:cs="宋体"/>
                <w:color w:val="auto"/>
                <w:sz w:val="21"/>
                <w:szCs w:val="21"/>
              </w:rPr>
              <w:t>案</w:t>
            </w:r>
          </w:p>
        </w:tc>
        <w:tc>
          <w:tcPr>
            <w:tcW w:w="5671" w:type="dxa"/>
            <w:tcBorders>
              <w:top w:val="single" w:color="auto" w:sz="4" w:space="0"/>
              <w:left w:val="single" w:color="auto" w:sz="4" w:space="0"/>
              <w:bottom w:val="single" w:color="auto" w:sz="4" w:space="0"/>
              <w:right w:val="single" w:color="auto" w:sz="4" w:space="0"/>
            </w:tcBorders>
          </w:tcPr>
          <w:p>
            <w:pPr>
              <w:pStyle w:val="34"/>
              <w:spacing w:before="11"/>
              <w:rPr>
                <w:rFonts w:ascii="宋体" w:hAnsi="宋体" w:eastAsia="宋体" w:cs="宋体"/>
                <w:color w:val="auto"/>
                <w:sz w:val="16"/>
                <w:szCs w:val="16"/>
              </w:rPr>
            </w:pPr>
          </w:p>
          <w:p>
            <w:pPr>
              <w:pStyle w:val="34"/>
              <w:ind w:left="100"/>
              <w:rPr>
                <w:rFonts w:ascii="宋体" w:hAnsi="宋体" w:eastAsia="宋体" w:cs="宋体"/>
                <w:color w:val="auto"/>
                <w:sz w:val="21"/>
                <w:szCs w:val="21"/>
                <w:lang w:eastAsia="zh-CN"/>
              </w:rPr>
            </w:pPr>
            <w:r>
              <w:rPr>
                <w:rFonts w:ascii="宋体" w:hAnsi="宋体" w:eastAsia="宋体" w:cs="宋体"/>
                <w:color w:val="auto"/>
                <w:spacing w:val="1"/>
                <w:sz w:val="21"/>
                <w:szCs w:val="21"/>
              </w:rPr>
              <w:t>不允许</w:t>
            </w:r>
          </w:p>
        </w:tc>
      </w:tr>
    </w:tbl>
    <w:p>
      <w:pPr>
        <w:rPr>
          <w:rFonts w:ascii="宋体" w:hAnsi="宋体" w:eastAsia="宋体" w:cs="宋体"/>
          <w:color w:val="auto"/>
          <w:sz w:val="21"/>
          <w:szCs w:val="21"/>
          <w:lang w:eastAsia="zh-CN"/>
        </w:rPr>
        <w:sectPr>
          <w:pgSz w:w="11900" w:h="16840"/>
          <w:pgMar w:top="1160" w:right="1240" w:bottom="1460" w:left="1140" w:header="883" w:footer="1280" w:gutter="0"/>
          <w:cols w:space="720" w:num="1"/>
        </w:sectPr>
      </w:pPr>
    </w:p>
    <w:p>
      <w:pPr>
        <w:spacing w:before="6"/>
        <w:rPr>
          <w:rFonts w:ascii="宋体" w:hAnsi="宋体" w:eastAsia="宋体" w:cs="宋体"/>
          <w:color w:val="auto"/>
          <w:sz w:val="26"/>
          <w:szCs w:val="26"/>
          <w:lang w:eastAsia="zh-CN"/>
        </w:rPr>
      </w:pPr>
      <w:r>
        <w:rPr>
          <w:color w:val="auto"/>
          <w:lang w:eastAsia="zh-CN"/>
        </w:rPr>
        <w:pict>
          <v:group id="组合 69" o:spid="_x0000_s2191" o:spt="203" style="position:absolute;left:0pt;margin-left:245.25pt;margin-top:194pt;height:0.1pt;width:115.6pt;mso-position-horizontal-relative:page;mso-position-vertical-relative:page;z-index:-251596800;mso-width-relative:page;mso-height-relative:page;" coordorigin="4906,3880" coordsize="2312,203" o:gfxdata="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irH7z2wAAAAsBAAAPAAAA&#10;AAAAAAEAIAAAACIAAABkcnMvZG93bnJldi54bWxQSwECFAAUAAAACACHTuJA0cThxb0CAABKBgAA&#10;DgAAAAAAAAABACAAAAAqAQAAZHJzL2Uyb0RvYy54bWxQSwUGAAAAAAYABgBZAQAAWQYAAAAA&#10;">
            <o:lock v:ext="edit"/>
            <v:shape id="任意多边形 70" o:spid="_x0000_s2192" o:spt="100" style="position:absolute;left:4906;top:3880;height:2;width:2312;" filled="f" coordsize="2312,1" o:gfxdata="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DrcBrsAAADc&#10;AAAADwAAAAAAAAABACAAAAAiAAAAZHJzL2Rvd25yZXYueG1sUEsBAhQAFAAAAAgAh07iQDMvBZ47&#10;AAAAOQAAABAAAAAAAAAAAQAgAAAACgEAAGRycy9zaGFwZXhtbC54bWxQSwUGAAAAAAYABgBbAQAA&#10;tAMAAAAA&#10;" path="m0,0l2311,0e">
              <v:path o:connecttype="segments" o:connectlocs="0,0;2311,0" o:connectangles="0,0"/>
              <v:fill on="f" focussize="0,0"/>
              <v:stroke weight="0.417637795275591pt" joinstyle="round"/>
              <v:imagedata o:title=""/>
              <o:lock v:ext="edit"/>
            </v:shape>
          </v:group>
        </w:pict>
      </w:r>
    </w:p>
    <w:p>
      <w:pPr>
        <w:pStyle w:val="13"/>
        <w:spacing w:before="34"/>
        <w:ind w:left="0" w:right="299"/>
        <w:jc w:val="right"/>
        <w:rPr>
          <w:rFonts w:cs="宋体"/>
          <w:color w:val="auto"/>
        </w:rPr>
      </w:pPr>
      <w:r>
        <w:rPr>
          <w:rFonts w:cs="宋体"/>
          <w:color w:val="auto"/>
          <w:w w:val="95"/>
        </w:rPr>
        <w:t>续上表</w:t>
      </w:r>
    </w:p>
    <w:p>
      <w:pPr>
        <w:spacing w:before="6"/>
        <w:rPr>
          <w:rFonts w:ascii="宋体" w:hAnsi="宋体" w:eastAsia="宋体" w:cs="宋体"/>
          <w:color w:val="auto"/>
          <w:sz w:val="7"/>
          <w:szCs w:val="7"/>
        </w:rPr>
      </w:pPr>
    </w:p>
    <w:tbl>
      <w:tblPr>
        <w:tblStyle w:val="27"/>
        <w:tblW w:w="9213" w:type="dxa"/>
        <w:tblInd w:w="100" w:type="dxa"/>
        <w:tblLayout w:type="fixed"/>
        <w:tblCellMar>
          <w:top w:w="0" w:type="dxa"/>
          <w:left w:w="0" w:type="dxa"/>
          <w:bottom w:w="0" w:type="dxa"/>
          <w:right w:w="0" w:type="dxa"/>
        </w:tblCellMar>
      </w:tblPr>
      <w:tblGrid>
        <w:gridCol w:w="991"/>
        <w:gridCol w:w="2551"/>
        <w:gridCol w:w="5671"/>
      </w:tblGrid>
      <w:tr>
        <w:tblPrEx>
          <w:tblCellMar>
            <w:top w:w="0" w:type="dxa"/>
            <w:left w:w="0" w:type="dxa"/>
            <w:bottom w:w="0" w:type="dxa"/>
            <w:right w:w="0" w:type="dxa"/>
          </w:tblCellMar>
        </w:tblPrEx>
        <w:trPr>
          <w:trHeight w:val="703" w:hRule="exact"/>
        </w:trPr>
        <w:tc>
          <w:tcPr>
            <w:tcW w:w="991" w:type="dxa"/>
            <w:tcBorders>
              <w:top w:val="single" w:color="000000" w:sz="12" w:space="0"/>
              <w:left w:val="single" w:color="000000" w:sz="12"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163"/>
              <w:rPr>
                <w:rFonts w:ascii="宋体" w:hAnsi="宋体" w:eastAsia="宋体" w:cs="宋体"/>
                <w:color w:val="auto"/>
                <w:sz w:val="21"/>
                <w:szCs w:val="21"/>
              </w:rPr>
            </w:pPr>
            <w:r>
              <w:rPr>
                <w:rFonts w:ascii="宋体" w:hAnsi="宋体" w:eastAsia="宋体" w:cs="宋体"/>
                <w:b/>
                <w:bCs/>
                <w:color w:val="auto"/>
                <w:spacing w:val="2"/>
                <w:sz w:val="21"/>
                <w:szCs w:val="21"/>
              </w:rPr>
              <w:t>条款号</w:t>
            </w:r>
          </w:p>
        </w:tc>
        <w:tc>
          <w:tcPr>
            <w:tcW w:w="2551" w:type="dxa"/>
            <w:tcBorders>
              <w:top w:val="single" w:color="000000" w:sz="12"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691"/>
              <w:rPr>
                <w:rFonts w:ascii="宋体" w:hAnsi="宋体" w:eastAsia="宋体" w:cs="宋体"/>
                <w:color w:val="auto"/>
                <w:sz w:val="21"/>
                <w:szCs w:val="21"/>
              </w:rPr>
            </w:pPr>
            <w:r>
              <w:rPr>
                <w:rFonts w:ascii="宋体" w:hAnsi="宋体" w:eastAsia="宋体" w:cs="宋体"/>
                <w:b/>
                <w:bCs/>
                <w:color w:val="auto"/>
                <w:sz w:val="21"/>
                <w:szCs w:val="21"/>
              </w:rPr>
              <w:t>条款名称</w:t>
            </w:r>
          </w:p>
        </w:tc>
        <w:tc>
          <w:tcPr>
            <w:tcW w:w="5671" w:type="dxa"/>
            <w:tcBorders>
              <w:top w:val="single" w:color="000000" w:sz="12"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rPr>
            </w:pPr>
          </w:p>
          <w:p>
            <w:pPr>
              <w:pStyle w:val="34"/>
              <w:ind w:left="4"/>
              <w:jc w:val="center"/>
              <w:rPr>
                <w:rFonts w:ascii="宋体" w:hAnsi="宋体" w:eastAsia="宋体" w:cs="宋体"/>
                <w:color w:val="auto"/>
                <w:sz w:val="21"/>
                <w:szCs w:val="21"/>
              </w:rPr>
            </w:pPr>
            <w:r>
              <w:rPr>
                <w:rFonts w:ascii="宋体" w:hAnsi="宋体" w:eastAsia="宋体" w:cs="宋体"/>
                <w:b/>
                <w:bCs/>
                <w:color w:val="auto"/>
                <w:sz w:val="21"/>
                <w:szCs w:val="21"/>
              </w:rPr>
              <w:t>编列内容</w:t>
            </w:r>
          </w:p>
        </w:tc>
      </w:tr>
      <w:tr>
        <w:tblPrEx>
          <w:tblCellMar>
            <w:top w:w="0" w:type="dxa"/>
            <w:left w:w="0" w:type="dxa"/>
            <w:bottom w:w="0" w:type="dxa"/>
            <w:right w:w="0" w:type="dxa"/>
          </w:tblCellMar>
        </w:tblPrEx>
        <w:trPr>
          <w:trHeight w:val="2689"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5"/>
              <w:rPr>
                <w:rFonts w:ascii="宋体" w:hAnsi="宋体" w:eastAsia="宋体" w:cs="宋体"/>
                <w:color w:val="auto"/>
                <w:sz w:val="28"/>
                <w:szCs w:val="28"/>
              </w:rPr>
            </w:pPr>
          </w:p>
          <w:p>
            <w:pPr>
              <w:pStyle w:val="34"/>
              <w:ind w:left="91"/>
              <w:rPr>
                <w:rFonts w:ascii="Times New Roman"/>
                <w:color w:val="auto"/>
                <w:sz w:val="21"/>
              </w:rPr>
            </w:pPr>
          </w:p>
          <w:p>
            <w:pPr>
              <w:pStyle w:val="34"/>
              <w:ind w:left="91"/>
              <w:rPr>
                <w:rFonts w:ascii="Times New Roman" w:hAnsi="Times New Roman" w:eastAsia="Times New Roman" w:cs="Times New Roman"/>
                <w:color w:val="auto"/>
                <w:sz w:val="21"/>
                <w:szCs w:val="21"/>
              </w:rPr>
            </w:pPr>
            <w:r>
              <w:rPr>
                <w:rFonts w:ascii="Times New Roman"/>
                <w:color w:val="auto"/>
                <w:sz w:val="21"/>
              </w:rPr>
              <w:t>3.7.3</w:t>
            </w:r>
          </w:p>
        </w:tc>
        <w:tc>
          <w:tcPr>
            <w:tcW w:w="2551"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8"/>
              <w:rPr>
                <w:rFonts w:ascii="宋体" w:hAnsi="宋体" w:eastAsia="宋体" w:cs="宋体"/>
                <w:color w:val="auto"/>
                <w:sz w:val="24"/>
                <w:szCs w:val="24"/>
              </w:rPr>
            </w:pPr>
          </w:p>
          <w:p>
            <w:pPr>
              <w:pStyle w:val="34"/>
              <w:ind w:left="100"/>
              <w:rPr>
                <w:rFonts w:ascii="宋体" w:hAnsi="宋体" w:eastAsia="宋体" w:cs="宋体"/>
                <w:color w:val="auto"/>
                <w:sz w:val="21"/>
                <w:szCs w:val="21"/>
              </w:rPr>
            </w:pPr>
            <w:r>
              <w:rPr>
                <w:rFonts w:ascii="宋体" w:hAnsi="宋体" w:eastAsia="宋体" w:cs="宋体"/>
                <w:color w:val="auto"/>
                <w:spacing w:val="1"/>
                <w:sz w:val="21"/>
                <w:szCs w:val="21"/>
              </w:rPr>
              <w:t>投标文件的制作要求</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69"/>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本工程的投标文件必须使用</w:t>
            </w:r>
            <w:r>
              <w:rPr>
                <w:rFonts w:hint="eastAsia" w:ascii="宋体" w:hAnsi="宋体" w:eastAsia="宋体" w:cs="宋体"/>
                <w:color w:val="auto"/>
                <w:sz w:val="21"/>
                <w:szCs w:val="21"/>
                <w:lang w:eastAsia="zh-CN"/>
              </w:rPr>
              <w:t>三门交通投标制作4.5版本编制，</w:t>
            </w:r>
            <w:r>
              <w:rPr>
                <w:rFonts w:ascii="宋体" w:hAnsi="宋体" w:eastAsia="宋体" w:cs="宋体"/>
                <w:color w:val="auto"/>
                <w:sz w:val="21"/>
                <w:szCs w:val="21"/>
                <w:lang w:eastAsia="zh-CN"/>
              </w:rPr>
              <w:t>投标工具下载地址见三门县公共资源交易中心—下载中心。投标文件的编制和递交，应依照招标文件的规定进行。如未按招标文件要求编制、递交电子投标文件，将可能导致否决投标，其后果由投标人自负。投标工具的开发商可根据投标人的要求，提供必要的培训和技术指导。</w:t>
            </w:r>
          </w:p>
          <w:p>
            <w:pPr>
              <w:pStyle w:val="34"/>
              <w:spacing w:before="69"/>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投标工具开发商：杭州品茗信息技术有限公司</w:t>
            </w:r>
          </w:p>
          <w:p>
            <w:pPr>
              <w:pStyle w:val="34"/>
              <w:spacing w:before="69"/>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联系人</w:t>
            </w:r>
            <w:r>
              <w:rPr>
                <w:rFonts w:hint="eastAsia" w:ascii="宋体" w:hAnsi="宋体" w:eastAsia="宋体" w:cs="宋体"/>
                <w:color w:val="auto"/>
                <w:sz w:val="21"/>
                <w:szCs w:val="21"/>
                <w:lang w:eastAsia="zh-CN"/>
              </w:rPr>
              <w:t>/电话</w:t>
            </w:r>
            <w:r>
              <w:rPr>
                <w:rFonts w:ascii="宋体" w:hAnsi="宋体" w:eastAsia="宋体" w:cs="宋体"/>
                <w:color w:val="auto"/>
                <w:sz w:val="21"/>
                <w:szCs w:val="21"/>
                <w:lang w:eastAsia="zh-CN"/>
              </w:rPr>
              <w:t>：</w:t>
            </w:r>
            <w:r>
              <w:rPr>
                <w:rFonts w:hint="eastAsia" w:ascii="宋体" w:hAnsi="宋体" w:eastAsia="宋体" w:cs="宋体"/>
                <w:color w:val="auto"/>
                <w:sz w:val="21"/>
                <w:szCs w:val="21"/>
                <w:lang w:eastAsia="zh-CN"/>
              </w:rPr>
              <w:t>江工18005719590，王工15700106241</w:t>
            </w:r>
          </w:p>
        </w:tc>
      </w:tr>
      <w:tr>
        <w:tblPrEx>
          <w:tblCellMar>
            <w:top w:w="0" w:type="dxa"/>
            <w:left w:w="0" w:type="dxa"/>
            <w:bottom w:w="0" w:type="dxa"/>
            <w:right w:w="0" w:type="dxa"/>
          </w:tblCellMar>
        </w:tblPrEx>
        <w:trPr>
          <w:trHeight w:val="1094"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spacing w:before="5"/>
              <w:rPr>
                <w:rFonts w:ascii="宋体" w:hAnsi="宋体" w:eastAsia="宋体" w:cs="宋体"/>
                <w:color w:val="auto"/>
                <w:sz w:val="14"/>
                <w:szCs w:val="14"/>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4.2.2</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11"/>
              <w:rPr>
                <w:rFonts w:ascii="宋体" w:hAnsi="宋体" w:eastAsia="宋体" w:cs="宋体"/>
                <w:color w:val="auto"/>
                <w:sz w:val="16"/>
                <w:szCs w:val="16"/>
                <w:lang w:eastAsia="zh-CN"/>
              </w:rPr>
            </w:pPr>
          </w:p>
          <w:p>
            <w:pPr>
              <w:pStyle w:val="34"/>
              <w:spacing w:line="314" w:lineRule="auto"/>
              <w:ind w:left="100" w:right="962"/>
              <w:rPr>
                <w:rFonts w:ascii="宋体" w:hAnsi="宋体" w:eastAsia="宋体" w:cs="宋体"/>
                <w:color w:val="auto"/>
                <w:sz w:val="21"/>
                <w:szCs w:val="21"/>
                <w:lang w:eastAsia="zh-CN"/>
              </w:rPr>
            </w:pPr>
            <w:r>
              <w:rPr>
                <w:rFonts w:ascii="宋体" w:hAnsi="宋体" w:eastAsia="宋体" w:cs="宋体"/>
                <w:color w:val="auto"/>
                <w:sz w:val="21"/>
                <w:szCs w:val="21"/>
                <w:lang w:eastAsia="zh-CN"/>
              </w:rPr>
              <w:t>递交投标</w:t>
            </w:r>
            <w:r>
              <w:rPr>
                <w:rFonts w:ascii="宋体" w:hAnsi="宋体" w:eastAsia="宋体" w:cs="宋体"/>
                <w:color w:val="auto"/>
                <w:w w:val="95"/>
                <w:sz w:val="21"/>
                <w:szCs w:val="21"/>
                <w:lang w:eastAsia="zh-CN"/>
              </w:rPr>
              <w:t>文件方式和地点</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line="288" w:lineRule="exact"/>
              <w:ind w:left="100"/>
              <w:rPr>
                <w:rFonts w:ascii="Times New Roman" w:hAnsi="Times New Roman" w:eastAsia="Times New Roman" w:cs="Times New Roman"/>
                <w:color w:val="auto"/>
                <w:sz w:val="21"/>
                <w:szCs w:val="21"/>
                <w:lang w:eastAsia="zh-CN"/>
              </w:rPr>
            </w:pPr>
            <w:r>
              <w:rPr>
                <w:rFonts w:hint="eastAsia"/>
                <w:b/>
                <w:color w:val="auto"/>
                <w:szCs w:val="21"/>
                <w:lang w:eastAsia="zh-CN"/>
              </w:rPr>
              <w:t>投标人应将三门交通投标制作4.5版本</w:t>
            </w:r>
            <w:r>
              <w:rPr>
                <w:b/>
                <w:color w:val="auto"/>
                <w:szCs w:val="21"/>
                <w:lang w:eastAsia="zh-CN"/>
              </w:rPr>
              <w:t>生成的加密标书电子后缀名为.已加密投标文件直接上传三门县工程建设电子交易平台</w:t>
            </w:r>
            <w:r>
              <w:rPr>
                <w:rFonts w:hint="eastAsia"/>
                <w:b/>
                <w:color w:val="auto"/>
                <w:szCs w:val="21"/>
                <w:lang w:eastAsia="zh-CN"/>
              </w:rPr>
              <w:t>。</w:t>
            </w:r>
          </w:p>
        </w:tc>
      </w:tr>
      <w:tr>
        <w:tblPrEx>
          <w:tblCellMar>
            <w:top w:w="0" w:type="dxa"/>
            <w:left w:w="0" w:type="dxa"/>
            <w:bottom w:w="0" w:type="dxa"/>
            <w:right w:w="0" w:type="dxa"/>
          </w:tblCellMar>
        </w:tblPrEx>
        <w:trPr>
          <w:trHeight w:val="694" w:hRule="exact"/>
        </w:trPr>
        <w:tc>
          <w:tcPr>
            <w:tcW w:w="991" w:type="dxa"/>
            <w:tcBorders>
              <w:top w:val="single" w:color="000000" w:sz="6" w:space="0"/>
              <w:left w:val="single" w:color="000000" w:sz="12" w:space="0"/>
              <w:bottom w:val="single" w:color="000000" w:sz="6" w:space="0"/>
              <w:right w:val="single" w:color="000000" w:sz="6" w:space="0"/>
            </w:tcBorders>
          </w:tcPr>
          <w:p>
            <w:pPr>
              <w:pStyle w:val="34"/>
              <w:spacing w:before="2"/>
              <w:rPr>
                <w:rFonts w:ascii="宋体" w:hAnsi="宋体" w:eastAsia="宋体" w:cs="宋体"/>
                <w:color w:val="auto"/>
                <w:sz w:val="19"/>
                <w:szCs w:val="19"/>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4.2.3</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是否退还投标文件</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否</w:t>
            </w:r>
          </w:p>
        </w:tc>
      </w:tr>
      <w:tr>
        <w:tblPrEx>
          <w:tblCellMar>
            <w:top w:w="0" w:type="dxa"/>
            <w:left w:w="0" w:type="dxa"/>
            <w:bottom w:w="0" w:type="dxa"/>
            <w:right w:w="0" w:type="dxa"/>
          </w:tblCellMar>
        </w:tblPrEx>
        <w:trPr>
          <w:trHeight w:val="1462"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spacing w:before="7"/>
              <w:rPr>
                <w:rFonts w:ascii="宋体" w:hAnsi="宋体" w:eastAsia="宋体" w:cs="宋体"/>
                <w:color w:val="auto"/>
                <w:sz w:val="14"/>
                <w:szCs w:val="14"/>
              </w:rPr>
            </w:pPr>
          </w:p>
          <w:p>
            <w:pPr>
              <w:pStyle w:val="34"/>
              <w:ind w:left="91"/>
              <w:rPr>
                <w:rFonts w:ascii="Times New Roman" w:hAnsi="Times New Roman" w:eastAsia="Times New Roman" w:cs="Times New Roman"/>
                <w:color w:val="auto"/>
                <w:sz w:val="21"/>
                <w:szCs w:val="21"/>
              </w:rPr>
            </w:pPr>
            <w:r>
              <w:rPr>
                <w:rFonts w:ascii="Times New Roman"/>
                <w:color w:val="auto"/>
                <w:sz w:val="21"/>
              </w:rPr>
              <w:t>4.2.4</w:t>
            </w:r>
          </w:p>
        </w:tc>
        <w:tc>
          <w:tcPr>
            <w:tcW w:w="2551"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spacing w:before="141"/>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投标文件不予受理的情形</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42"/>
              <w:ind w:left="100"/>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rPr>
              <w:sym w:font="Wingdings" w:char="00FE"/>
            </w:r>
            <w:r>
              <w:rPr>
                <w:rFonts w:ascii="Times New Roman" w:hAnsi="Times New Roman" w:eastAsia="Times New Roman" w:cs="Times New Roman"/>
                <w:color w:val="auto"/>
                <w:sz w:val="21"/>
                <w:szCs w:val="21"/>
                <w:lang w:eastAsia="zh-CN"/>
              </w:rPr>
              <w:t>(1)</w:t>
            </w:r>
            <w:r>
              <w:rPr>
                <w:rFonts w:ascii="宋体" w:hAnsi="宋体" w:eastAsia="宋体" w:cs="宋体"/>
                <w:color w:val="auto"/>
                <w:sz w:val="21"/>
                <w:szCs w:val="21"/>
                <w:lang w:eastAsia="zh-CN"/>
              </w:rPr>
              <w:t>电子投标文件未在投标截止时间前完成上传的。</w:t>
            </w:r>
          </w:p>
          <w:p>
            <w:pPr>
              <w:pStyle w:val="34"/>
              <w:spacing w:before="69"/>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w:t>
            </w:r>
            <w:r>
              <w:rPr>
                <w:rFonts w:ascii="Times New Roman" w:hAnsi="Times New Roman" w:eastAsia="Times New Roman" w:cs="Times New Roman"/>
                <w:color w:val="auto"/>
                <w:sz w:val="21"/>
                <w:szCs w:val="21"/>
                <w:lang w:eastAsia="zh-CN"/>
              </w:rPr>
              <w:t>(2)</w:t>
            </w:r>
            <w:r>
              <w:rPr>
                <w:rFonts w:ascii="宋体" w:hAnsi="宋体" w:eastAsia="宋体" w:cs="宋体"/>
                <w:color w:val="auto"/>
                <w:sz w:val="21"/>
                <w:szCs w:val="21"/>
                <w:lang w:eastAsia="zh-CN"/>
              </w:rPr>
              <w:t>投标保证金未与所投标段关联的。</w:t>
            </w:r>
          </w:p>
          <w:p>
            <w:pPr>
              <w:pStyle w:val="34"/>
              <w:tabs>
                <w:tab w:val="left" w:pos="2079"/>
              </w:tabs>
              <w:spacing w:before="118"/>
              <w:ind w:left="100"/>
              <w:rPr>
                <w:rFonts w:ascii="Times New Roman" w:hAnsi="Times New Roman" w:eastAsia="Times New Roman" w:cs="Times New Roman"/>
                <w:color w:val="auto"/>
                <w:sz w:val="21"/>
                <w:szCs w:val="21"/>
              </w:rPr>
            </w:pPr>
            <w:r>
              <w:rPr>
                <w:rFonts w:ascii="Times New Roman"/>
                <w:color w:val="auto"/>
                <w:sz w:val="21"/>
              </w:rPr>
              <w:t>(</w:t>
            </w:r>
            <w:r>
              <w:rPr>
                <w:rFonts w:ascii="Times New Roman"/>
                <w:color w:val="auto"/>
                <w:spacing w:val="3"/>
                <w:sz w:val="21"/>
              </w:rPr>
              <w:t>3</w:t>
            </w:r>
            <w:r>
              <w:rPr>
                <w:rFonts w:ascii="Times New Roman"/>
                <w:color w:val="auto"/>
                <w:sz w:val="21"/>
              </w:rPr>
              <w:t>)</w:t>
            </w:r>
            <w:r>
              <w:rPr>
                <w:rFonts w:ascii="Times New Roman"/>
                <w:color w:val="auto"/>
                <w:sz w:val="21"/>
                <w:u w:val="single" w:color="000000"/>
              </w:rPr>
              <w:tab/>
            </w:r>
          </w:p>
        </w:tc>
      </w:tr>
      <w:tr>
        <w:tblPrEx>
          <w:tblCellMar>
            <w:top w:w="0" w:type="dxa"/>
            <w:left w:w="0" w:type="dxa"/>
            <w:bottom w:w="0" w:type="dxa"/>
            <w:right w:w="0" w:type="dxa"/>
          </w:tblCellMar>
        </w:tblPrEx>
        <w:trPr>
          <w:trHeight w:val="3072" w:hRule="exact"/>
        </w:trPr>
        <w:tc>
          <w:tcPr>
            <w:tcW w:w="991" w:type="dxa"/>
            <w:tcBorders>
              <w:top w:val="single" w:color="000000" w:sz="6" w:space="0"/>
              <w:left w:val="single" w:color="000000" w:sz="12" w:space="0"/>
              <w:bottom w:val="single" w:color="000000" w:sz="12"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2"/>
              <w:rPr>
                <w:rFonts w:ascii="宋体" w:hAnsi="宋体" w:eastAsia="宋体" w:cs="宋体"/>
                <w:color w:val="auto"/>
                <w:sz w:val="23"/>
                <w:szCs w:val="23"/>
              </w:rPr>
            </w:pPr>
          </w:p>
          <w:p>
            <w:pPr>
              <w:pStyle w:val="34"/>
              <w:ind w:left="91"/>
              <w:rPr>
                <w:rFonts w:ascii="Times New Roman"/>
                <w:color w:val="auto"/>
                <w:sz w:val="21"/>
              </w:rPr>
            </w:pPr>
            <w:r>
              <w:rPr>
                <w:rFonts w:ascii="Times New Roman"/>
                <w:color w:val="auto"/>
                <w:sz w:val="21"/>
              </w:rPr>
              <w:t>5.1</w:t>
            </w:r>
          </w:p>
        </w:tc>
        <w:tc>
          <w:tcPr>
            <w:tcW w:w="2551" w:type="dxa"/>
            <w:tcBorders>
              <w:top w:val="single" w:color="000000" w:sz="6" w:space="0"/>
              <w:left w:val="single" w:color="000000" w:sz="6" w:space="0"/>
              <w:bottom w:val="single" w:color="000000" w:sz="12"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5"/>
              <w:rPr>
                <w:rFonts w:ascii="宋体" w:hAnsi="宋体" w:eastAsia="宋体" w:cs="宋体"/>
                <w:color w:val="auto"/>
                <w:sz w:val="19"/>
                <w:szCs w:val="19"/>
              </w:rPr>
            </w:pPr>
          </w:p>
          <w:p>
            <w:pPr>
              <w:pStyle w:val="34"/>
              <w:ind w:left="100"/>
              <w:rPr>
                <w:rFonts w:ascii="宋体" w:hAnsi="宋体" w:eastAsia="宋体" w:cs="宋体"/>
                <w:color w:val="auto"/>
                <w:sz w:val="21"/>
                <w:szCs w:val="21"/>
              </w:rPr>
            </w:pPr>
            <w:r>
              <w:rPr>
                <w:rFonts w:ascii="宋体" w:hAnsi="宋体" w:eastAsia="宋体" w:cs="宋体"/>
                <w:color w:val="auto"/>
                <w:spacing w:val="1"/>
                <w:sz w:val="21"/>
                <w:szCs w:val="21"/>
              </w:rPr>
              <w:t>开标时间和地点</w:t>
            </w:r>
          </w:p>
        </w:tc>
        <w:tc>
          <w:tcPr>
            <w:tcW w:w="5671" w:type="dxa"/>
            <w:tcBorders>
              <w:top w:val="single" w:color="000000" w:sz="6" w:space="0"/>
              <w:left w:val="single" w:color="000000" w:sz="6" w:space="0"/>
              <w:bottom w:val="single" w:color="000000" w:sz="12" w:space="0"/>
              <w:right w:val="single" w:color="000000" w:sz="12" w:space="0"/>
            </w:tcBorders>
          </w:tcPr>
          <w:p>
            <w:pPr>
              <w:pStyle w:val="34"/>
              <w:tabs>
                <w:tab w:val="left" w:pos="5600"/>
              </w:tabs>
              <w:spacing w:before="20"/>
              <w:ind w:left="100"/>
              <w:rPr>
                <w:rFonts w:ascii="Times New Roman" w:hAnsi="Times New Roman" w:eastAsia="Times New Roman" w:cs="Times New Roman"/>
                <w:color w:val="auto"/>
                <w:sz w:val="21"/>
                <w:szCs w:val="21"/>
                <w:lang w:eastAsia="zh-CN"/>
              </w:rPr>
            </w:pPr>
            <w:r>
              <w:rPr>
                <w:rFonts w:ascii="Times New Roman" w:hAnsi="Times New Roman" w:eastAsia="Times New Roman" w:cs="Times New Roman"/>
                <w:color w:val="auto"/>
                <w:sz w:val="21"/>
                <w:szCs w:val="21"/>
                <w:lang w:eastAsia="zh-CN"/>
              </w:rPr>
              <w:t>投标文件第一信封（商务及技术文件）开标时间：同投标截止时间</w:t>
            </w:r>
          </w:p>
          <w:p>
            <w:pPr>
              <w:pStyle w:val="34"/>
              <w:tabs>
                <w:tab w:val="left" w:pos="5600"/>
              </w:tabs>
              <w:spacing w:before="20"/>
              <w:ind w:left="100"/>
              <w:rPr>
                <w:rFonts w:ascii="Times New Roman" w:hAnsi="Times New Roman" w:eastAsia="Times New Roman" w:cs="Times New Roman"/>
                <w:color w:val="auto"/>
                <w:sz w:val="21"/>
                <w:szCs w:val="21"/>
                <w:lang w:eastAsia="zh-CN"/>
              </w:rPr>
            </w:pPr>
            <w:r>
              <w:rPr>
                <w:rFonts w:ascii="Times New Roman" w:hAnsi="Times New Roman" w:eastAsia="Times New Roman" w:cs="Times New Roman"/>
                <w:color w:val="auto"/>
                <w:sz w:val="21"/>
                <w:szCs w:val="21"/>
                <w:lang w:eastAsia="zh-CN"/>
              </w:rPr>
              <w:t>投标文件第一信封（商务及技术文件）开标地点：</w:t>
            </w:r>
            <w:r>
              <w:rPr>
                <w:rFonts w:hint="eastAsia" w:ascii="Times New Roman" w:hAnsi="Times New Roman" w:eastAsia="Times New Roman" w:cs="Times New Roman"/>
                <w:color w:val="auto"/>
                <w:sz w:val="21"/>
                <w:szCs w:val="21"/>
                <w:lang w:eastAsia="zh-CN"/>
              </w:rPr>
              <w:t>同递交投标文件地点</w:t>
            </w:r>
          </w:p>
          <w:p>
            <w:pPr>
              <w:pStyle w:val="34"/>
              <w:tabs>
                <w:tab w:val="left" w:pos="5600"/>
              </w:tabs>
              <w:spacing w:before="20"/>
              <w:ind w:left="100"/>
              <w:rPr>
                <w:rFonts w:ascii="Times New Roman" w:hAnsi="Times New Roman" w:eastAsia="Times New Roman" w:cs="Times New Roman"/>
                <w:color w:val="auto"/>
                <w:sz w:val="21"/>
                <w:szCs w:val="21"/>
                <w:lang w:eastAsia="zh-CN"/>
              </w:rPr>
            </w:pPr>
            <w:r>
              <w:rPr>
                <w:rFonts w:ascii="Times New Roman" w:hAnsi="Times New Roman" w:eastAsia="Times New Roman" w:cs="Times New Roman"/>
                <w:color w:val="auto"/>
                <w:sz w:val="21"/>
                <w:szCs w:val="21"/>
                <w:lang w:eastAsia="zh-CN"/>
              </w:rPr>
              <w:t>投标文件第二信封（</w:t>
            </w:r>
            <w:r>
              <w:rPr>
                <w:rFonts w:hint="eastAsia" w:ascii="Times New Roman" w:hAnsi="Times New Roman" w:eastAsia="Times New Roman" w:cs="Times New Roman"/>
                <w:color w:val="auto"/>
                <w:sz w:val="21"/>
                <w:szCs w:val="21"/>
                <w:lang w:eastAsia="zh-CN"/>
              </w:rPr>
              <w:t>报价文件</w:t>
            </w:r>
            <w:r>
              <w:rPr>
                <w:rFonts w:ascii="Times New Roman" w:hAnsi="Times New Roman" w:eastAsia="Times New Roman" w:cs="Times New Roman"/>
                <w:color w:val="auto"/>
                <w:sz w:val="21"/>
                <w:szCs w:val="21"/>
                <w:lang w:eastAsia="zh-CN"/>
              </w:rPr>
              <w:t>）开标时间：投标文件第一信封开标时通知</w:t>
            </w:r>
          </w:p>
          <w:p>
            <w:pPr>
              <w:pStyle w:val="34"/>
              <w:tabs>
                <w:tab w:val="left" w:pos="5600"/>
              </w:tabs>
              <w:spacing w:before="20"/>
              <w:ind w:left="100"/>
              <w:rPr>
                <w:rFonts w:ascii="Times New Roman"/>
                <w:color w:val="auto"/>
                <w:sz w:val="21"/>
                <w:lang w:eastAsia="zh-CN"/>
              </w:rPr>
            </w:pPr>
            <w:r>
              <w:rPr>
                <w:rFonts w:ascii="Times New Roman" w:hAnsi="Times New Roman" w:eastAsia="Times New Roman" w:cs="Times New Roman"/>
                <w:color w:val="auto"/>
                <w:sz w:val="21"/>
                <w:szCs w:val="21"/>
                <w:lang w:eastAsia="zh-CN"/>
              </w:rPr>
              <w:t>投标文件第二信封（</w:t>
            </w:r>
            <w:r>
              <w:rPr>
                <w:rFonts w:hint="eastAsia" w:ascii="Times New Roman" w:hAnsi="Times New Roman" w:eastAsia="Times New Roman" w:cs="Times New Roman"/>
                <w:color w:val="auto"/>
                <w:sz w:val="21"/>
                <w:szCs w:val="21"/>
                <w:lang w:eastAsia="zh-CN"/>
              </w:rPr>
              <w:t>报价文件</w:t>
            </w:r>
            <w:r>
              <w:rPr>
                <w:rFonts w:ascii="Times New Roman" w:hAnsi="Times New Roman" w:eastAsia="Times New Roman" w:cs="Times New Roman"/>
                <w:color w:val="auto"/>
                <w:sz w:val="21"/>
                <w:szCs w:val="21"/>
                <w:lang w:eastAsia="zh-CN"/>
              </w:rPr>
              <w:t>）开标地点：</w:t>
            </w:r>
            <w:r>
              <w:rPr>
                <w:rFonts w:hint="eastAsia" w:ascii="Times New Roman" w:hAnsi="Times New Roman" w:eastAsia="Times New Roman" w:cs="Times New Roman"/>
                <w:color w:val="auto"/>
                <w:sz w:val="21"/>
                <w:szCs w:val="21"/>
                <w:lang w:eastAsia="zh-CN"/>
              </w:rPr>
              <w:t>同递交投标文件地点</w:t>
            </w:r>
          </w:p>
        </w:tc>
      </w:tr>
    </w:tbl>
    <w:p>
      <w:pPr>
        <w:rPr>
          <w:rFonts w:ascii="Times New Roman" w:hAnsi="Times New Roman" w:eastAsia="Times New Roman" w:cs="Times New Roman"/>
          <w:color w:val="auto"/>
          <w:sz w:val="21"/>
          <w:szCs w:val="21"/>
          <w:lang w:eastAsia="zh-CN"/>
        </w:rPr>
        <w:sectPr>
          <w:pgSz w:w="11900" w:h="16840"/>
          <w:pgMar w:top="1160" w:right="1240" w:bottom="1460" w:left="1140" w:header="883" w:footer="1280" w:gutter="0"/>
          <w:cols w:space="720" w:num="1"/>
        </w:sectPr>
      </w:pPr>
    </w:p>
    <w:p>
      <w:pPr>
        <w:spacing w:before="4"/>
        <w:rPr>
          <w:rFonts w:ascii="宋体" w:hAnsi="宋体" w:eastAsia="宋体" w:cs="宋体"/>
          <w:color w:val="auto"/>
          <w:sz w:val="25"/>
          <w:szCs w:val="25"/>
          <w:lang w:eastAsia="zh-CN"/>
        </w:rPr>
      </w:pPr>
    </w:p>
    <w:p>
      <w:pPr>
        <w:pStyle w:val="13"/>
        <w:spacing w:before="34"/>
        <w:ind w:left="0" w:right="299"/>
        <w:jc w:val="right"/>
        <w:rPr>
          <w:rFonts w:cs="宋体"/>
          <w:color w:val="auto"/>
        </w:rPr>
      </w:pPr>
      <w:r>
        <w:rPr>
          <w:rFonts w:cs="宋体"/>
          <w:color w:val="auto"/>
          <w:w w:val="95"/>
        </w:rPr>
        <w:t>续上表</w:t>
      </w:r>
    </w:p>
    <w:p>
      <w:pPr>
        <w:spacing w:before="6"/>
        <w:rPr>
          <w:rFonts w:ascii="宋体" w:hAnsi="宋体" w:eastAsia="宋体" w:cs="宋体"/>
          <w:color w:val="auto"/>
          <w:sz w:val="7"/>
          <w:szCs w:val="7"/>
        </w:rPr>
      </w:pPr>
    </w:p>
    <w:tbl>
      <w:tblPr>
        <w:tblStyle w:val="27"/>
        <w:tblW w:w="9213" w:type="dxa"/>
        <w:tblInd w:w="100" w:type="dxa"/>
        <w:tblLayout w:type="fixed"/>
        <w:tblCellMar>
          <w:top w:w="0" w:type="dxa"/>
          <w:left w:w="0" w:type="dxa"/>
          <w:bottom w:w="0" w:type="dxa"/>
          <w:right w:w="0" w:type="dxa"/>
        </w:tblCellMar>
      </w:tblPr>
      <w:tblGrid>
        <w:gridCol w:w="991"/>
        <w:gridCol w:w="2551"/>
        <w:gridCol w:w="5671"/>
      </w:tblGrid>
      <w:tr>
        <w:tblPrEx>
          <w:tblCellMar>
            <w:top w:w="0" w:type="dxa"/>
            <w:left w:w="0" w:type="dxa"/>
            <w:bottom w:w="0" w:type="dxa"/>
            <w:right w:w="0" w:type="dxa"/>
          </w:tblCellMar>
        </w:tblPrEx>
        <w:trPr>
          <w:trHeight w:val="703" w:hRule="exact"/>
        </w:trPr>
        <w:tc>
          <w:tcPr>
            <w:tcW w:w="991" w:type="dxa"/>
            <w:tcBorders>
              <w:top w:val="single" w:color="000000" w:sz="12"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15"/>
                <w:szCs w:val="15"/>
              </w:rPr>
            </w:pPr>
          </w:p>
          <w:p>
            <w:pPr>
              <w:pStyle w:val="34"/>
              <w:ind w:left="163"/>
              <w:rPr>
                <w:rFonts w:ascii="宋体" w:hAnsi="宋体" w:eastAsia="宋体" w:cs="宋体"/>
                <w:color w:val="auto"/>
                <w:sz w:val="21"/>
                <w:szCs w:val="21"/>
              </w:rPr>
            </w:pPr>
            <w:r>
              <w:rPr>
                <w:rFonts w:ascii="宋体" w:hAnsi="宋体" w:eastAsia="宋体" w:cs="宋体"/>
                <w:b/>
                <w:bCs/>
                <w:color w:val="auto"/>
                <w:spacing w:val="2"/>
                <w:sz w:val="21"/>
                <w:szCs w:val="21"/>
              </w:rPr>
              <w:t>条款号</w:t>
            </w:r>
          </w:p>
        </w:tc>
        <w:tc>
          <w:tcPr>
            <w:tcW w:w="2551" w:type="dxa"/>
            <w:tcBorders>
              <w:top w:val="single" w:color="000000" w:sz="12" w:space="0"/>
              <w:left w:val="single" w:color="000000" w:sz="6" w:space="0"/>
              <w:bottom w:val="single" w:color="000000" w:sz="6" w:space="0"/>
              <w:right w:val="single" w:color="000000" w:sz="6" w:space="0"/>
            </w:tcBorders>
          </w:tcPr>
          <w:p>
            <w:pPr>
              <w:pStyle w:val="34"/>
              <w:spacing w:before="7"/>
              <w:rPr>
                <w:rFonts w:ascii="宋体" w:hAnsi="宋体" w:eastAsia="宋体" w:cs="宋体"/>
                <w:color w:val="auto"/>
                <w:sz w:val="15"/>
                <w:szCs w:val="15"/>
              </w:rPr>
            </w:pPr>
          </w:p>
          <w:p>
            <w:pPr>
              <w:pStyle w:val="34"/>
              <w:ind w:left="691"/>
              <w:rPr>
                <w:rFonts w:ascii="宋体" w:hAnsi="宋体" w:eastAsia="宋体" w:cs="宋体"/>
                <w:color w:val="auto"/>
                <w:sz w:val="21"/>
                <w:szCs w:val="21"/>
              </w:rPr>
            </w:pPr>
            <w:r>
              <w:rPr>
                <w:rFonts w:ascii="宋体" w:hAnsi="宋体" w:eastAsia="宋体" w:cs="宋体"/>
                <w:b/>
                <w:bCs/>
                <w:color w:val="auto"/>
                <w:sz w:val="21"/>
                <w:szCs w:val="21"/>
              </w:rPr>
              <w:t>条款名称</w:t>
            </w:r>
          </w:p>
        </w:tc>
        <w:tc>
          <w:tcPr>
            <w:tcW w:w="5671" w:type="dxa"/>
            <w:tcBorders>
              <w:top w:val="single" w:color="000000" w:sz="12" w:space="0"/>
              <w:left w:val="single" w:color="000000" w:sz="6" w:space="0"/>
              <w:bottom w:val="single" w:color="000000" w:sz="6" w:space="0"/>
              <w:right w:val="single" w:color="000000" w:sz="12" w:space="0"/>
            </w:tcBorders>
          </w:tcPr>
          <w:p>
            <w:pPr>
              <w:pStyle w:val="34"/>
              <w:spacing w:before="7"/>
              <w:rPr>
                <w:rFonts w:ascii="宋体" w:hAnsi="宋体" w:eastAsia="宋体" w:cs="宋体"/>
                <w:color w:val="auto"/>
                <w:sz w:val="15"/>
                <w:szCs w:val="15"/>
              </w:rPr>
            </w:pPr>
          </w:p>
          <w:p>
            <w:pPr>
              <w:pStyle w:val="34"/>
              <w:ind w:left="4"/>
              <w:jc w:val="center"/>
              <w:rPr>
                <w:rFonts w:ascii="宋体" w:hAnsi="宋体" w:eastAsia="宋体" w:cs="宋体"/>
                <w:color w:val="auto"/>
                <w:sz w:val="21"/>
                <w:szCs w:val="21"/>
              </w:rPr>
            </w:pPr>
            <w:r>
              <w:rPr>
                <w:rFonts w:ascii="宋体" w:hAnsi="宋体" w:eastAsia="宋体" w:cs="宋体"/>
                <w:b/>
                <w:bCs/>
                <w:color w:val="auto"/>
                <w:sz w:val="21"/>
                <w:szCs w:val="21"/>
              </w:rPr>
              <w:t>编列内容</w:t>
            </w:r>
          </w:p>
        </w:tc>
      </w:tr>
      <w:tr>
        <w:tblPrEx>
          <w:tblCellMar>
            <w:top w:w="0" w:type="dxa"/>
            <w:left w:w="0" w:type="dxa"/>
            <w:bottom w:w="0" w:type="dxa"/>
            <w:right w:w="0" w:type="dxa"/>
          </w:tblCellMar>
        </w:tblPrEx>
        <w:trPr>
          <w:trHeight w:val="9039" w:hRule="exact"/>
        </w:trPr>
        <w:tc>
          <w:tcPr>
            <w:tcW w:w="991" w:type="dxa"/>
            <w:tcBorders>
              <w:top w:val="single" w:color="000000" w:sz="6" w:space="0"/>
              <w:left w:val="single" w:color="000000" w:sz="12" w:space="0"/>
              <w:bottom w:val="single" w:color="000000" w:sz="12"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9"/>
              <w:rPr>
                <w:rFonts w:ascii="宋体" w:hAnsi="宋体" w:eastAsia="宋体" w:cs="宋体"/>
                <w:color w:val="auto"/>
                <w:sz w:val="24"/>
                <w:szCs w:val="24"/>
              </w:rPr>
            </w:pPr>
          </w:p>
          <w:p>
            <w:pPr>
              <w:pStyle w:val="34"/>
              <w:ind w:left="91"/>
              <w:rPr>
                <w:rFonts w:ascii="Times New Roman" w:hAnsi="Times New Roman" w:eastAsia="Times New Roman" w:cs="Times New Roman"/>
                <w:color w:val="auto"/>
                <w:sz w:val="21"/>
                <w:szCs w:val="21"/>
              </w:rPr>
            </w:pPr>
            <w:r>
              <w:rPr>
                <w:rFonts w:ascii="Times New Roman"/>
                <w:color w:val="auto"/>
                <w:sz w:val="21"/>
              </w:rPr>
              <w:t>5.2</w:t>
            </w:r>
          </w:p>
        </w:tc>
        <w:tc>
          <w:tcPr>
            <w:tcW w:w="2551" w:type="dxa"/>
            <w:tcBorders>
              <w:top w:val="single" w:color="000000" w:sz="6" w:space="0"/>
              <w:left w:val="single" w:color="000000" w:sz="6" w:space="0"/>
              <w:bottom w:val="single" w:color="000000" w:sz="12"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12"/>
              <w:rPr>
                <w:rFonts w:ascii="宋体" w:hAnsi="宋体" w:eastAsia="宋体" w:cs="宋体"/>
                <w:color w:val="auto"/>
                <w:sz w:val="20"/>
                <w:szCs w:val="20"/>
              </w:rPr>
            </w:pPr>
          </w:p>
          <w:p>
            <w:pPr>
              <w:pStyle w:val="34"/>
              <w:ind w:left="100"/>
              <w:rPr>
                <w:rFonts w:hint="default" w:ascii="宋体" w:hAnsi="宋体" w:eastAsia="宋体" w:cs="宋体"/>
                <w:color w:val="auto"/>
                <w:sz w:val="21"/>
                <w:szCs w:val="21"/>
                <w:lang w:val="en-US" w:eastAsia="zh-CN"/>
              </w:rPr>
            </w:pPr>
            <w:r>
              <w:rPr>
                <w:rFonts w:ascii="宋体" w:hAnsi="宋体" w:eastAsia="宋体" w:cs="宋体"/>
                <w:color w:val="auto"/>
                <w:sz w:val="21"/>
                <w:szCs w:val="21"/>
              </w:rPr>
              <w:t>开标程序</w:t>
            </w:r>
            <w:r>
              <w:rPr>
                <w:rFonts w:hint="eastAsia" w:ascii="宋体" w:hAnsi="宋体" w:eastAsia="宋体" w:cs="宋体"/>
                <w:color w:val="auto"/>
                <w:sz w:val="21"/>
                <w:szCs w:val="21"/>
                <w:lang w:eastAsia="zh-CN"/>
              </w:rPr>
              <w:t>（双信封</w:t>
            </w:r>
            <w:r>
              <w:rPr>
                <w:rFonts w:hint="eastAsia" w:ascii="宋体" w:hAnsi="宋体" w:eastAsia="宋体" w:cs="宋体"/>
                <w:color w:val="auto"/>
                <w:sz w:val="21"/>
                <w:szCs w:val="21"/>
                <w:lang w:val="en-US" w:eastAsia="zh-CN"/>
              </w:rPr>
              <w:t>)</w:t>
            </w:r>
          </w:p>
        </w:tc>
        <w:tc>
          <w:tcPr>
            <w:tcW w:w="5671" w:type="dxa"/>
            <w:tcBorders>
              <w:top w:val="single" w:color="000000" w:sz="6" w:space="0"/>
              <w:left w:val="single" w:color="000000" w:sz="6" w:space="0"/>
              <w:bottom w:val="single" w:color="000000" w:sz="12" w:space="0"/>
              <w:right w:val="single" w:color="000000" w:sz="12" w:space="0"/>
            </w:tcBorders>
          </w:tcPr>
          <w:p>
            <w:pPr>
              <w:spacing w:line="260" w:lineRule="exact"/>
              <w:ind w:left="147" w:leftChars="67"/>
              <w:rPr>
                <w:rFonts w:ascii="宋体" w:hAnsi="宋体" w:cs="宋体"/>
                <w:color w:val="auto"/>
                <w:szCs w:val="21"/>
                <w:lang w:eastAsia="zh-CN"/>
              </w:rPr>
            </w:pPr>
            <w:r>
              <w:rPr>
                <w:rFonts w:hint="eastAsia" w:ascii="宋体" w:hAnsi="宋体" w:cs="宋体"/>
                <w:color w:val="auto"/>
                <w:szCs w:val="21"/>
                <w:lang w:eastAsia="zh-CN"/>
              </w:rPr>
              <w:t>1、本项目采用</w:t>
            </w:r>
            <w:r>
              <w:rPr>
                <w:rFonts w:hint="eastAsia" w:ascii="宋体" w:hAnsi="宋体" w:cs="宋体"/>
                <w:b/>
                <w:bCs/>
                <w:color w:val="auto"/>
                <w:szCs w:val="21"/>
                <w:lang w:eastAsia="zh-CN"/>
              </w:rPr>
              <w:t>不见面开标形式</w:t>
            </w:r>
            <w:r>
              <w:rPr>
                <w:rFonts w:hint="eastAsia" w:ascii="宋体" w:hAnsi="宋体" w:cs="宋体"/>
                <w:color w:val="auto"/>
                <w:szCs w:val="21"/>
                <w:lang w:eastAsia="zh-CN"/>
              </w:rPr>
              <w:t>，所有投标人的法定代表人或委托代理人在</w:t>
            </w:r>
            <w:r>
              <w:rPr>
                <w:rFonts w:hint="eastAsia" w:ascii="宋体" w:hAnsi="宋体" w:cs="宋体"/>
                <w:b/>
                <w:bCs/>
                <w:color w:val="auto"/>
                <w:szCs w:val="21"/>
                <w:lang w:eastAsia="zh-CN"/>
              </w:rPr>
              <w:t>开标当日（投标截止时间前）</w:t>
            </w:r>
            <w:r>
              <w:rPr>
                <w:rFonts w:hint="eastAsia" w:ascii="宋体" w:hAnsi="宋体" w:cs="宋体"/>
                <w:color w:val="auto"/>
                <w:szCs w:val="21"/>
                <w:lang w:eastAsia="zh-CN"/>
              </w:rPr>
              <w:t>登录三门县公共资源交易不见面开标大厅并</w:t>
            </w:r>
            <w:r>
              <w:rPr>
                <w:rFonts w:hint="eastAsia" w:ascii="宋体" w:hAnsi="宋体" w:cs="宋体"/>
                <w:bCs/>
                <w:color w:val="auto"/>
                <w:szCs w:val="21"/>
                <w:lang w:eastAsia="zh-CN"/>
              </w:rPr>
              <w:t>签到</w:t>
            </w:r>
            <w:r>
              <w:rPr>
                <w:rFonts w:hint="eastAsia" w:ascii="宋体" w:hAnsi="宋体" w:cs="宋体"/>
                <w:color w:val="auto"/>
                <w:szCs w:val="21"/>
                <w:lang w:eastAsia="zh-CN"/>
              </w:rPr>
              <w:t>，</w:t>
            </w:r>
            <w:r>
              <w:rPr>
                <w:rFonts w:hint="eastAsia" w:ascii="宋体" w:hAnsi="宋体" w:cs="宋体"/>
                <w:b/>
                <w:bCs/>
                <w:color w:val="auto"/>
                <w:szCs w:val="21"/>
                <w:lang w:eastAsia="zh-CN"/>
              </w:rPr>
              <w:t>未完成签到的，将无法解密投标文件，并视为放弃投标。</w:t>
            </w:r>
            <w:r>
              <w:rPr>
                <w:rFonts w:hint="eastAsia" w:ascii="宋体" w:hAnsi="宋体" w:cs="宋体"/>
                <w:color w:val="auto"/>
                <w:szCs w:val="21"/>
                <w:lang w:eastAsia="zh-CN"/>
              </w:rPr>
              <w:t>不见面开标大厅系统登录：插入CA锁并登录交易系统—业务办理—开评标—进入不见面开标系统。</w:t>
            </w:r>
          </w:p>
          <w:p>
            <w:pPr>
              <w:spacing w:line="260" w:lineRule="exact"/>
              <w:ind w:left="147" w:leftChars="67"/>
              <w:rPr>
                <w:rFonts w:ascii="宋体" w:hAnsi="宋体" w:cs="宋体"/>
                <w:color w:val="auto"/>
                <w:szCs w:val="21"/>
                <w:lang w:eastAsia="zh-CN"/>
              </w:rPr>
            </w:pPr>
            <w:r>
              <w:rPr>
                <w:rFonts w:hint="eastAsia" w:ascii="宋体" w:hAnsi="宋体" w:cs="宋体"/>
                <w:color w:val="auto"/>
                <w:szCs w:val="21"/>
                <w:lang w:eastAsia="zh-CN"/>
              </w:rPr>
              <w:t>2、招标代理开启不见面开标系统视频直播，开标全过程录像由三门县公共资源交易中心录制保存备查。</w:t>
            </w:r>
          </w:p>
          <w:p>
            <w:pPr>
              <w:spacing w:line="260" w:lineRule="exact"/>
              <w:ind w:left="147" w:leftChars="67"/>
              <w:rPr>
                <w:rFonts w:ascii="宋体" w:hAnsi="宋体" w:cs="宋体"/>
                <w:color w:val="auto"/>
                <w:szCs w:val="21"/>
                <w:lang w:eastAsia="zh-CN"/>
              </w:rPr>
            </w:pPr>
            <w:r>
              <w:rPr>
                <w:rFonts w:hint="eastAsia" w:ascii="宋体" w:hAnsi="宋体" w:cs="宋体"/>
                <w:color w:val="auto"/>
                <w:szCs w:val="21"/>
                <w:lang w:eastAsia="zh-CN"/>
              </w:rPr>
              <w:t>3、投标截止时间到达后，各投标人自行在不见面开标系统对电子投标文件进行解密，投标文件解密时间为</w:t>
            </w:r>
            <w:r>
              <w:rPr>
                <w:rFonts w:hint="eastAsia" w:ascii="宋体" w:hAnsi="宋体" w:cs="宋体"/>
                <w:b/>
                <w:bCs/>
                <w:color w:val="auto"/>
                <w:szCs w:val="21"/>
                <w:lang w:eastAsia="zh-CN"/>
              </w:rPr>
              <w:t>40分钟</w:t>
            </w:r>
            <w:r>
              <w:rPr>
                <w:rFonts w:hint="eastAsia" w:ascii="宋体" w:hAnsi="宋体" w:cs="宋体"/>
                <w:color w:val="auto"/>
                <w:szCs w:val="21"/>
                <w:lang w:eastAsia="zh-CN"/>
              </w:rPr>
              <w:t>（时间以招标人或招标代理机构确定“开始解密”时开始计算），逾期未解密的视为投标人放弃投标。</w:t>
            </w:r>
          </w:p>
          <w:p>
            <w:pPr>
              <w:spacing w:line="260" w:lineRule="exact"/>
              <w:ind w:left="147" w:leftChars="67"/>
              <w:rPr>
                <w:rFonts w:ascii="宋体" w:hAnsi="宋体" w:cs="宋体"/>
                <w:color w:val="auto"/>
                <w:szCs w:val="21"/>
                <w:lang w:eastAsia="zh-CN"/>
              </w:rPr>
            </w:pPr>
            <w:r>
              <w:rPr>
                <w:rFonts w:hint="eastAsia" w:ascii="宋体" w:hAnsi="宋体" w:cs="宋体"/>
                <w:color w:val="auto"/>
                <w:szCs w:val="21"/>
                <w:lang w:eastAsia="zh-CN"/>
              </w:rPr>
              <w:t>4、</w:t>
            </w:r>
            <w:r>
              <w:rPr>
                <w:rFonts w:ascii="宋体" w:hAnsi="宋体" w:cs="宋体"/>
                <w:color w:val="auto"/>
                <w:szCs w:val="21"/>
                <w:lang w:eastAsia="zh-CN"/>
              </w:rPr>
              <w:t>招标解密完成后，开标系统公布投标人名单、投标保证金的递交情况、质量目标、工期及其他内容，同时招标人宣布第二个信封预计开标时间。</w:t>
            </w:r>
          </w:p>
          <w:p>
            <w:pPr>
              <w:spacing w:line="260" w:lineRule="exact"/>
              <w:ind w:left="147" w:leftChars="67"/>
              <w:rPr>
                <w:rFonts w:ascii="宋体" w:hAnsi="宋体" w:cs="宋体"/>
                <w:color w:val="auto"/>
                <w:szCs w:val="21"/>
                <w:lang w:eastAsia="zh-CN"/>
              </w:rPr>
            </w:pPr>
            <w:r>
              <w:rPr>
                <w:rFonts w:ascii="宋体" w:hAnsi="宋体" w:cs="宋体"/>
                <w:color w:val="auto"/>
                <w:szCs w:val="21"/>
                <w:lang w:eastAsia="zh-CN"/>
              </w:rPr>
              <w:t>5、第一个信封评审结束后，宣布通过投标文件第一个信封（商务及技术文件）评审的投标人名单。</w:t>
            </w:r>
          </w:p>
          <w:p>
            <w:pPr>
              <w:spacing w:line="260" w:lineRule="exact"/>
              <w:ind w:left="147" w:leftChars="67"/>
              <w:rPr>
                <w:rFonts w:ascii="宋体" w:hAnsi="宋体" w:cs="宋体"/>
                <w:color w:val="auto"/>
                <w:szCs w:val="21"/>
                <w:lang w:eastAsia="zh-CN"/>
              </w:rPr>
            </w:pPr>
            <w:r>
              <w:rPr>
                <w:rFonts w:ascii="宋体" w:hAnsi="宋体" w:cs="宋体"/>
                <w:color w:val="auto"/>
                <w:szCs w:val="21"/>
                <w:lang w:eastAsia="zh-CN"/>
              </w:rPr>
              <w:t>6、现场抽取调整系数、复合系数和下浮系数（如有）；抽取过程在不见面开标系统同步直播，接受招标监管机构人员监管。</w:t>
            </w:r>
          </w:p>
          <w:p>
            <w:pPr>
              <w:spacing w:line="260" w:lineRule="exact"/>
              <w:ind w:left="147" w:leftChars="67"/>
              <w:rPr>
                <w:rFonts w:ascii="宋体" w:hAnsi="宋体" w:cs="宋体"/>
                <w:color w:val="auto"/>
                <w:szCs w:val="21"/>
                <w:lang w:eastAsia="zh-CN"/>
              </w:rPr>
            </w:pPr>
            <w:r>
              <w:rPr>
                <w:rFonts w:ascii="宋体" w:hAnsi="宋体" w:cs="宋体"/>
                <w:color w:val="auto"/>
                <w:szCs w:val="21"/>
                <w:lang w:eastAsia="zh-CN"/>
              </w:rPr>
              <w:t>7、公布所有投标文件第二个信封（报价文件）的投标人名称、投标报价及其他内容；</w:t>
            </w:r>
          </w:p>
          <w:p>
            <w:pPr>
              <w:spacing w:line="260" w:lineRule="exact"/>
              <w:ind w:left="147" w:leftChars="67"/>
              <w:rPr>
                <w:rFonts w:ascii="宋体" w:hAnsi="宋体" w:cs="宋体"/>
                <w:color w:val="auto"/>
                <w:szCs w:val="21"/>
                <w:lang w:eastAsia="zh-CN"/>
              </w:rPr>
            </w:pPr>
            <w:r>
              <w:rPr>
                <w:rFonts w:ascii="宋体" w:hAnsi="宋体" w:cs="宋体"/>
                <w:color w:val="auto"/>
                <w:szCs w:val="21"/>
                <w:lang w:eastAsia="zh-CN"/>
              </w:rPr>
              <w:t>8、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PDF形式并签章后通过不见面开标系统传输。</w:t>
            </w:r>
          </w:p>
          <w:p>
            <w:pPr>
              <w:pStyle w:val="34"/>
              <w:spacing w:before="27"/>
              <w:ind w:left="100"/>
              <w:rPr>
                <w:rFonts w:ascii="宋体" w:hAnsi="宋体" w:eastAsia="宋体" w:cs="宋体"/>
                <w:color w:val="auto"/>
                <w:sz w:val="21"/>
                <w:szCs w:val="21"/>
                <w:lang w:eastAsia="zh-CN"/>
              </w:rPr>
            </w:pPr>
            <w:r>
              <w:rPr>
                <w:rFonts w:ascii="宋体" w:hAnsi="宋体" w:cs="宋体"/>
                <w:b/>
                <w:color w:val="auto"/>
                <w:szCs w:val="21"/>
                <w:lang w:eastAsia="zh-CN"/>
              </w:rPr>
              <w:t>注：若有异常情况或疑问的，可通过不见面开标系统音视频交互跟开标人联系，或及时咨询品茗公司，技术服务电话：</w:t>
            </w:r>
            <w:r>
              <w:rPr>
                <w:rFonts w:hint="eastAsia" w:ascii="宋体" w:hAnsi="宋体" w:cs="宋体"/>
                <w:b/>
                <w:color w:val="auto"/>
                <w:szCs w:val="21"/>
                <w:lang w:eastAsia="zh-CN"/>
              </w:rPr>
              <w:t>江工18005719590，王工15700106241</w:t>
            </w:r>
            <w:r>
              <w:rPr>
                <w:rFonts w:ascii="宋体" w:hAnsi="宋体" w:cs="宋体"/>
                <w:b/>
                <w:color w:val="auto"/>
                <w:szCs w:val="21"/>
                <w:lang w:eastAsia="zh-CN"/>
              </w:rPr>
              <w:t>，也可加入QQ“三门交易平台交流群”（群号：146117595）进行业务咨询。</w:t>
            </w:r>
          </w:p>
        </w:tc>
      </w:tr>
    </w:tbl>
    <w:p>
      <w:pPr>
        <w:pStyle w:val="13"/>
        <w:spacing w:before="34"/>
        <w:ind w:left="0" w:right="299"/>
        <w:jc w:val="both"/>
        <w:rPr>
          <w:rFonts w:cs="宋体"/>
          <w:color w:val="auto"/>
          <w:lang w:eastAsia="zh-CN"/>
        </w:rPr>
        <w:sectPr>
          <w:pgSz w:w="11900" w:h="16840"/>
          <w:pgMar w:top="1160" w:right="1240" w:bottom="1460" w:left="1140" w:header="883" w:footer="1280" w:gutter="0"/>
          <w:cols w:space="720" w:num="1"/>
        </w:sectPr>
      </w:pPr>
    </w:p>
    <w:p>
      <w:pPr>
        <w:spacing w:before="6"/>
        <w:rPr>
          <w:rFonts w:ascii="宋体" w:hAnsi="宋体" w:eastAsia="宋体" w:cs="宋体"/>
          <w:color w:val="auto"/>
          <w:sz w:val="26"/>
          <w:szCs w:val="26"/>
          <w:lang w:eastAsia="zh-CN"/>
        </w:rPr>
      </w:pPr>
    </w:p>
    <w:p>
      <w:pPr>
        <w:pStyle w:val="13"/>
        <w:spacing w:before="34"/>
        <w:ind w:left="0" w:right="299"/>
        <w:jc w:val="center"/>
        <w:rPr>
          <w:rFonts w:cs="宋体"/>
          <w:color w:val="auto"/>
        </w:rPr>
      </w:pPr>
      <w:r>
        <w:rPr>
          <w:rFonts w:cs="宋体"/>
          <w:color w:val="auto"/>
          <w:w w:val="95"/>
        </w:rPr>
        <w:t>续上表</w:t>
      </w:r>
    </w:p>
    <w:p>
      <w:pPr>
        <w:spacing w:before="6"/>
        <w:rPr>
          <w:rFonts w:ascii="宋体" w:hAnsi="宋体" w:eastAsia="宋体" w:cs="宋体"/>
          <w:color w:val="auto"/>
          <w:sz w:val="7"/>
          <w:szCs w:val="7"/>
        </w:rPr>
      </w:pPr>
    </w:p>
    <w:tbl>
      <w:tblPr>
        <w:tblStyle w:val="27"/>
        <w:tblW w:w="9213" w:type="dxa"/>
        <w:tblInd w:w="100" w:type="dxa"/>
        <w:tblLayout w:type="fixed"/>
        <w:tblCellMar>
          <w:top w:w="0" w:type="dxa"/>
          <w:left w:w="0" w:type="dxa"/>
          <w:bottom w:w="0" w:type="dxa"/>
          <w:right w:w="0" w:type="dxa"/>
        </w:tblCellMar>
      </w:tblPr>
      <w:tblGrid>
        <w:gridCol w:w="991"/>
        <w:gridCol w:w="2551"/>
        <w:gridCol w:w="5671"/>
      </w:tblGrid>
      <w:tr>
        <w:tblPrEx>
          <w:tblCellMar>
            <w:top w:w="0" w:type="dxa"/>
            <w:left w:w="0" w:type="dxa"/>
            <w:bottom w:w="0" w:type="dxa"/>
            <w:right w:w="0" w:type="dxa"/>
          </w:tblCellMar>
        </w:tblPrEx>
        <w:trPr>
          <w:trHeight w:val="703" w:hRule="exact"/>
        </w:trPr>
        <w:tc>
          <w:tcPr>
            <w:tcW w:w="991" w:type="dxa"/>
            <w:tcBorders>
              <w:top w:val="single" w:color="000000" w:sz="12" w:space="0"/>
              <w:left w:val="single" w:color="000000" w:sz="12"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163"/>
              <w:rPr>
                <w:rFonts w:ascii="宋体" w:hAnsi="宋体" w:eastAsia="宋体" w:cs="宋体"/>
                <w:color w:val="auto"/>
                <w:sz w:val="21"/>
                <w:szCs w:val="21"/>
              </w:rPr>
            </w:pPr>
            <w:r>
              <w:rPr>
                <w:rFonts w:ascii="宋体" w:hAnsi="宋体" w:eastAsia="宋体" w:cs="宋体"/>
                <w:b/>
                <w:bCs/>
                <w:color w:val="auto"/>
                <w:spacing w:val="2"/>
                <w:sz w:val="21"/>
                <w:szCs w:val="21"/>
              </w:rPr>
              <w:t>条款号</w:t>
            </w:r>
          </w:p>
        </w:tc>
        <w:tc>
          <w:tcPr>
            <w:tcW w:w="2551" w:type="dxa"/>
            <w:tcBorders>
              <w:top w:val="single" w:color="000000" w:sz="12" w:space="0"/>
              <w:left w:val="single" w:color="000000" w:sz="6" w:space="0"/>
              <w:bottom w:val="single" w:color="000000" w:sz="6" w:space="0"/>
              <w:right w:val="single" w:color="000000" w:sz="6" w:space="0"/>
            </w:tcBorders>
          </w:tcPr>
          <w:p>
            <w:pPr>
              <w:pStyle w:val="34"/>
              <w:spacing w:before="5"/>
              <w:rPr>
                <w:rFonts w:ascii="宋体" w:hAnsi="宋体" w:eastAsia="宋体" w:cs="宋体"/>
                <w:color w:val="auto"/>
                <w:sz w:val="15"/>
                <w:szCs w:val="15"/>
              </w:rPr>
            </w:pPr>
          </w:p>
          <w:p>
            <w:pPr>
              <w:pStyle w:val="34"/>
              <w:ind w:left="691"/>
              <w:rPr>
                <w:rFonts w:ascii="宋体" w:hAnsi="宋体" w:eastAsia="宋体" w:cs="宋体"/>
                <w:color w:val="auto"/>
                <w:sz w:val="21"/>
                <w:szCs w:val="21"/>
              </w:rPr>
            </w:pPr>
            <w:r>
              <w:rPr>
                <w:rFonts w:ascii="宋体" w:hAnsi="宋体" w:eastAsia="宋体" w:cs="宋体"/>
                <w:b/>
                <w:bCs/>
                <w:color w:val="auto"/>
                <w:sz w:val="21"/>
                <w:szCs w:val="21"/>
              </w:rPr>
              <w:t>条款名称</w:t>
            </w:r>
          </w:p>
        </w:tc>
        <w:tc>
          <w:tcPr>
            <w:tcW w:w="5671" w:type="dxa"/>
            <w:tcBorders>
              <w:top w:val="single" w:color="000000" w:sz="12" w:space="0"/>
              <w:left w:val="single" w:color="000000" w:sz="6" w:space="0"/>
              <w:bottom w:val="single" w:color="000000" w:sz="6" w:space="0"/>
              <w:right w:val="single" w:color="000000" w:sz="12" w:space="0"/>
            </w:tcBorders>
          </w:tcPr>
          <w:p>
            <w:pPr>
              <w:pStyle w:val="34"/>
              <w:spacing w:before="5"/>
              <w:rPr>
                <w:rFonts w:ascii="宋体" w:hAnsi="宋体" w:eastAsia="宋体" w:cs="宋体"/>
                <w:color w:val="auto"/>
                <w:sz w:val="15"/>
                <w:szCs w:val="15"/>
              </w:rPr>
            </w:pPr>
          </w:p>
          <w:p>
            <w:pPr>
              <w:pStyle w:val="34"/>
              <w:ind w:left="4"/>
              <w:jc w:val="center"/>
              <w:rPr>
                <w:rFonts w:ascii="宋体" w:hAnsi="宋体" w:eastAsia="宋体" w:cs="宋体"/>
                <w:color w:val="auto"/>
                <w:sz w:val="21"/>
                <w:szCs w:val="21"/>
              </w:rPr>
            </w:pPr>
            <w:r>
              <w:rPr>
                <w:rFonts w:ascii="宋体" w:hAnsi="宋体" w:eastAsia="宋体" w:cs="宋体"/>
                <w:b/>
                <w:bCs/>
                <w:color w:val="auto"/>
                <w:sz w:val="21"/>
                <w:szCs w:val="21"/>
              </w:rPr>
              <w:t>编列内容</w:t>
            </w:r>
          </w:p>
        </w:tc>
      </w:tr>
      <w:tr>
        <w:tblPrEx>
          <w:tblCellMar>
            <w:top w:w="0" w:type="dxa"/>
            <w:left w:w="0" w:type="dxa"/>
            <w:bottom w:w="0" w:type="dxa"/>
            <w:right w:w="0" w:type="dxa"/>
          </w:tblCellMar>
        </w:tblPrEx>
        <w:trPr>
          <w:trHeight w:val="2424"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5"/>
              <w:rPr>
                <w:rFonts w:ascii="宋体" w:hAnsi="宋体" w:eastAsia="宋体" w:cs="宋体"/>
                <w:color w:val="auto"/>
                <w:sz w:val="29"/>
                <w:szCs w:val="29"/>
              </w:rPr>
            </w:pPr>
          </w:p>
          <w:p>
            <w:pPr>
              <w:pStyle w:val="34"/>
              <w:ind w:left="91"/>
              <w:rPr>
                <w:rFonts w:ascii="Times New Roman" w:hAnsi="Times New Roman" w:eastAsia="Times New Roman" w:cs="Times New Roman"/>
                <w:color w:val="auto"/>
                <w:sz w:val="21"/>
                <w:szCs w:val="21"/>
              </w:rPr>
            </w:pPr>
            <w:r>
              <w:rPr>
                <w:rFonts w:ascii="Times New Roman"/>
                <w:color w:val="auto"/>
                <w:sz w:val="21"/>
              </w:rPr>
              <w:t>6.1.1</w:t>
            </w:r>
          </w:p>
        </w:tc>
        <w:tc>
          <w:tcPr>
            <w:tcW w:w="2551"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rPr>
            </w:pPr>
          </w:p>
          <w:p>
            <w:pPr>
              <w:pStyle w:val="34"/>
              <w:rPr>
                <w:rFonts w:ascii="宋体" w:hAnsi="宋体" w:eastAsia="宋体" w:cs="宋体"/>
                <w:color w:val="auto"/>
              </w:rPr>
            </w:pPr>
          </w:p>
          <w:p>
            <w:pPr>
              <w:pStyle w:val="34"/>
              <w:rPr>
                <w:rFonts w:ascii="宋体" w:hAnsi="宋体" w:eastAsia="宋体" w:cs="宋体"/>
                <w:color w:val="auto"/>
              </w:rPr>
            </w:pPr>
          </w:p>
          <w:p>
            <w:pPr>
              <w:pStyle w:val="34"/>
              <w:spacing w:before="8"/>
              <w:rPr>
                <w:rFonts w:ascii="宋体" w:hAnsi="宋体" w:eastAsia="宋体" w:cs="宋体"/>
                <w:color w:val="auto"/>
                <w:sz w:val="19"/>
                <w:szCs w:val="19"/>
              </w:rPr>
            </w:pPr>
          </w:p>
          <w:p>
            <w:pPr>
              <w:pStyle w:val="34"/>
              <w:ind w:left="100"/>
              <w:rPr>
                <w:rFonts w:ascii="宋体" w:hAnsi="宋体" w:eastAsia="宋体" w:cs="宋体"/>
                <w:color w:val="auto"/>
                <w:sz w:val="10"/>
                <w:szCs w:val="10"/>
              </w:rPr>
            </w:pPr>
            <w:r>
              <w:rPr>
                <w:rFonts w:ascii="宋体" w:hAnsi="宋体" w:eastAsia="宋体" w:cs="宋体"/>
                <w:color w:val="auto"/>
                <w:sz w:val="21"/>
                <w:szCs w:val="21"/>
              </w:rPr>
              <w:t>评标委员会的组建</w:t>
            </w:r>
          </w:p>
        </w:tc>
        <w:tc>
          <w:tcPr>
            <w:tcW w:w="5671" w:type="dxa"/>
            <w:tcBorders>
              <w:top w:val="single" w:color="000000" w:sz="6" w:space="0"/>
              <w:left w:val="single" w:color="000000" w:sz="6" w:space="0"/>
              <w:bottom w:val="single" w:color="000000" w:sz="6" w:space="0"/>
              <w:right w:val="single" w:color="000000" w:sz="12" w:space="0"/>
            </w:tcBorders>
          </w:tcPr>
          <w:p>
            <w:pPr>
              <w:pStyle w:val="34"/>
              <w:tabs>
                <w:tab w:val="left" w:pos="3664"/>
                <w:tab w:val="left" w:pos="4713"/>
              </w:tabs>
              <w:spacing w:before="42" w:line="360" w:lineRule="exact"/>
              <w:ind w:left="100" w:right="-8"/>
              <w:rPr>
                <w:color w:val="auto"/>
                <w:szCs w:val="21"/>
                <w:lang w:eastAsia="zh-CN"/>
              </w:rPr>
            </w:pPr>
            <w:r>
              <w:rPr>
                <w:color w:val="auto"/>
                <w:szCs w:val="21"/>
                <w:lang w:eastAsia="zh-CN"/>
              </w:rPr>
              <w:t>评标委员会构成:</w:t>
            </w:r>
            <w:r>
              <w:rPr>
                <w:rFonts w:hint="eastAsia"/>
                <w:color w:val="auto"/>
                <w:szCs w:val="21"/>
                <w:u w:val="single"/>
                <w:lang w:eastAsia="zh-CN"/>
              </w:rPr>
              <w:t>5</w:t>
            </w:r>
            <w:r>
              <w:rPr>
                <w:color w:val="auto"/>
                <w:szCs w:val="21"/>
                <w:lang w:eastAsia="zh-CN"/>
              </w:rPr>
              <w:t xml:space="preserve">人， </w:t>
            </w:r>
            <w:r>
              <w:rPr>
                <w:color w:val="auto"/>
                <w:szCs w:val="21"/>
                <w:lang w:eastAsia="zh-CN"/>
              </w:rPr>
              <w:t>其中招标人代表</w:t>
            </w:r>
            <w:r>
              <w:rPr>
                <w:rFonts w:hint="eastAsia"/>
                <w:color w:val="auto"/>
                <w:szCs w:val="21"/>
                <w:u w:val="single"/>
                <w:lang w:eastAsia="zh-CN"/>
              </w:rPr>
              <w:t>0</w:t>
            </w:r>
            <w:r>
              <w:rPr>
                <w:color w:val="auto"/>
                <w:szCs w:val="21"/>
                <w:lang w:eastAsia="zh-CN"/>
              </w:rPr>
              <w:t>人,专家</w:t>
            </w:r>
            <w:r>
              <w:rPr>
                <w:rFonts w:hint="eastAsia"/>
                <w:color w:val="auto"/>
                <w:szCs w:val="21"/>
                <w:u w:val="single"/>
                <w:lang w:eastAsia="zh-CN"/>
              </w:rPr>
              <w:t>5</w:t>
            </w:r>
            <w:r>
              <w:rPr>
                <w:color w:val="auto"/>
                <w:szCs w:val="21"/>
                <w:lang w:eastAsia="zh-CN"/>
              </w:rPr>
              <w:t>人：</w:t>
            </w:r>
          </w:p>
          <w:p>
            <w:pPr>
              <w:pStyle w:val="34"/>
              <w:tabs>
                <w:tab w:val="left" w:pos="3664"/>
                <w:tab w:val="left" w:pos="4713"/>
              </w:tabs>
              <w:spacing w:before="42" w:line="360" w:lineRule="exact"/>
              <w:ind w:left="100" w:right="-8"/>
              <w:rPr>
                <w:rFonts w:ascii="宋体" w:hAnsi="宋体" w:eastAsia="宋体" w:cs="宋体"/>
                <w:color w:val="auto"/>
                <w:spacing w:val="-54"/>
                <w:w w:val="95"/>
                <w:sz w:val="21"/>
                <w:szCs w:val="21"/>
                <w:lang w:eastAsia="zh-CN"/>
              </w:rPr>
            </w:pPr>
            <w:r>
              <w:rPr>
                <w:color w:val="auto"/>
                <w:szCs w:val="21"/>
                <w:lang w:eastAsia="zh-CN"/>
              </w:rPr>
              <w:t>评标专家确定方式：从</w:t>
            </w:r>
            <w:r>
              <w:rPr>
                <w:color w:val="auto"/>
                <w:szCs w:val="21"/>
                <w:u w:val="single"/>
                <w:lang w:eastAsia="zh-CN"/>
              </w:rPr>
              <w:t>浙江省综合评标</w:t>
            </w:r>
            <w:r>
              <w:rPr>
                <w:color w:val="auto"/>
                <w:szCs w:val="21"/>
                <w:lang w:eastAsia="zh-CN"/>
              </w:rPr>
              <w:t>专家库</w:t>
            </w:r>
            <w:r>
              <w:rPr>
                <w:rFonts w:hint="eastAsia"/>
                <w:color w:val="auto"/>
                <w:u w:val="single"/>
                <w:lang w:eastAsia="zh-CN"/>
              </w:rPr>
              <w:t>工程施工（公路工程）</w:t>
            </w:r>
            <w:r>
              <w:rPr>
                <w:rFonts w:hint="eastAsia"/>
                <w:color w:val="auto"/>
                <w:lang w:eastAsia="zh-CN"/>
              </w:rPr>
              <w:t>专业中随机抽取</w:t>
            </w:r>
            <w:r>
              <w:rPr>
                <w:rFonts w:ascii="宋体" w:hAnsi="宋体" w:eastAsia="宋体" w:cs="宋体"/>
                <w:color w:val="auto"/>
                <w:spacing w:val="-54"/>
                <w:w w:val="95"/>
                <w:sz w:val="21"/>
                <w:szCs w:val="21"/>
                <w:lang w:eastAsia="zh-CN"/>
              </w:rPr>
              <w:t>。</w:t>
            </w:r>
          </w:p>
          <w:p>
            <w:pPr>
              <w:pStyle w:val="34"/>
              <w:tabs>
                <w:tab w:val="left" w:pos="3664"/>
                <w:tab w:val="left" w:pos="4713"/>
              </w:tabs>
              <w:spacing w:before="42" w:line="360" w:lineRule="exact"/>
              <w:ind w:left="100" w:right="-8"/>
              <w:rPr>
                <w:rFonts w:ascii="宋体" w:hAnsi="宋体" w:eastAsia="宋体" w:cs="宋体"/>
                <w:color w:val="auto"/>
                <w:sz w:val="21"/>
                <w:szCs w:val="21"/>
                <w:lang w:eastAsia="zh-CN"/>
              </w:rPr>
            </w:pPr>
            <w:r>
              <w:rPr>
                <w:rFonts w:ascii="宋体" w:hAnsi="宋体" w:eastAsia="宋体" w:cs="宋体"/>
                <w:color w:val="auto"/>
                <w:spacing w:val="1"/>
                <w:w w:val="95"/>
                <w:sz w:val="21"/>
                <w:szCs w:val="21"/>
                <w:lang w:eastAsia="zh-CN"/>
              </w:rPr>
              <w:t>开</w:t>
            </w:r>
            <w:r>
              <w:rPr>
                <w:rFonts w:ascii="宋体" w:hAnsi="宋体" w:eastAsia="宋体" w:cs="宋体"/>
                <w:color w:val="auto"/>
                <w:w w:val="95"/>
                <w:sz w:val="21"/>
                <w:szCs w:val="21"/>
                <w:lang w:eastAsia="zh-CN"/>
              </w:rPr>
              <w:t>标</w:t>
            </w:r>
            <w:r>
              <w:rPr>
                <w:rFonts w:ascii="宋体" w:hAnsi="宋体" w:eastAsia="宋体" w:cs="宋体"/>
                <w:color w:val="auto"/>
                <w:spacing w:val="1"/>
                <w:w w:val="95"/>
                <w:sz w:val="21"/>
                <w:szCs w:val="21"/>
                <w:lang w:eastAsia="zh-CN"/>
              </w:rPr>
              <w:t>后</w:t>
            </w:r>
            <w:r>
              <w:rPr>
                <w:rFonts w:ascii="宋体" w:hAnsi="宋体" w:eastAsia="宋体" w:cs="宋体"/>
                <w:color w:val="auto"/>
                <w:w w:val="95"/>
                <w:sz w:val="21"/>
                <w:szCs w:val="21"/>
                <w:lang w:eastAsia="zh-CN"/>
              </w:rPr>
              <w:t>发</w:t>
            </w:r>
            <w:r>
              <w:rPr>
                <w:rFonts w:ascii="宋体" w:hAnsi="宋体" w:eastAsia="宋体" w:cs="宋体"/>
                <w:color w:val="auto"/>
                <w:spacing w:val="1"/>
                <w:w w:val="95"/>
                <w:sz w:val="21"/>
                <w:szCs w:val="21"/>
                <w:lang w:eastAsia="zh-CN"/>
              </w:rPr>
              <w:t>现</w:t>
            </w:r>
            <w:r>
              <w:rPr>
                <w:rFonts w:ascii="宋体" w:hAnsi="宋体" w:eastAsia="宋体" w:cs="宋体"/>
                <w:color w:val="auto"/>
                <w:w w:val="95"/>
                <w:sz w:val="21"/>
                <w:szCs w:val="21"/>
                <w:lang w:eastAsia="zh-CN"/>
              </w:rPr>
              <w:t>有</w:t>
            </w:r>
            <w:r>
              <w:rPr>
                <w:rFonts w:ascii="宋体" w:hAnsi="宋体" w:eastAsia="宋体" w:cs="宋体"/>
                <w:color w:val="auto"/>
                <w:spacing w:val="1"/>
                <w:w w:val="95"/>
                <w:sz w:val="21"/>
                <w:szCs w:val="21"/>
                <w:lang w:eastAsia="zh-CN"/>
              </w:rPr>
              <w:t>与</w:t>
            </w:r>
            <w:r>
              <w:rPr>
                <w:rFonts w:ascii="宋体" w:hAnsi="宋体" w:eastAsia="宋体" w:cs="宋体"/>
                <w:color w:val="auto"/>
                <w:w w:val="95"/>
                <w:sz w:val="21"/>
                <w:szCs w:val="21"/>
                <w:lang w:eastAsia="zh-CN"/>
              </w:rPr>
              <w:t>招</w:t>
            </w:r>
            <w:r>
              <w:rPr>
                <w:rFonts w:ascii="宋体" w:hAnsi="宋体" w:eastAsia="宋体" w:cs="宋体"/>
                <w:color w:val="auto"/>
                <w:spacing w:val="1"/>
                <w:w w:val="95"/>
                <w:sz w:val="21"/>
                <w:szCs w:val="21"/>
                <w:lang w:eastAsia="zh-CN"/>
              </w:rPr>
              <w:t>标</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存</w:t>
            </w:r>
            <w:r>
              <w:rPr>
                <w:rFonts w:ascii="宋体" w:hAnsi="宋体" w:eastAsia="宋体" w:cs="宋体"/>
                <w:color w:val="auto"/>
                <w:w w:val="95"/>
                <w:sz w:val="21"/>
                <w:szCs w:val="21"/>
                <w:lang w:eastAsia="zh-CN"/>
              </w:rPr>
              <w:t>在</w:t>
            </w:r>
            <w:r>
              <w:rPr>
                <w:rFonts w:ascii="宋体" w:hAnsi="宋体" w:eastAsia="宋体" w:cs="宋体"/>
                <w:color w:val="auto"/>
                <w:spacing w:val="1"/>
                <w:w w:val="95"/>
                <w:sz w:val="21"/>
                <w:szCs w:val="21"/>
                <w:lang w:eastAsia="zh-CN"/>
              </w:rPr>
              <w:t>隶</w:t>
            </w:r>
            <w:r>
              <w:rPr>
                <w:rFonts w:ascii="宋体" w:hAnsi="宋体" w:eastAsia="宋体" w:cs="宋体"/>
                <w:color w:val="auto"/>
                <w:w w:val="95"/>
                <w:sz w:val="21"/>
                <w:szCs w:val="21"/>
                <w:lang w:eastAsia="zh-CN"/>
              </w:rPr>
              <w:t>属</w:t>
            </w:r>
            <w:r>
              <w:rPr>
                <w:rFonts w:ascii="宋体" w:hAnsi="宋体" w:eastAsia="宋体" w:cs="宋体"/>
                <w:color w:val="auto"/>
                <w:spacing w:val="1"/>
                <w:w w:val="95"/>
                <w:sz w:val="21"/>
                <w:szCs w:val="21"/>
                <w:lang w:eastAsia="zh-CN"/>
              </w:rPr>
              <w:t>关</w:t>
            </w:r>
            <w:r>
              <w:rPr>
                <w:rFonts w:ascii="宋体" w:hAnsi="宋体" w:eastAsia="宋体" w:cs="宋体"/>
                <w:color w:val="auto"/>
                <w:w w:val="95"/>
                <w:sz w:val="21"/>
                <w:szCs w:val="21"/>
                <w:lang w:eastAsia="zh-CN"/>
              </w:rPr>
              <w:t>系</w:t>
            </w:r>
            <w:r>
              <w:rPr>
                <w:rFonts w:ascii="宋体" w:hAnsi="宋体" w:eastAsia="宋体" w:cs="宋体"/>
                <w:color w:val="auto"/>
                <w:spacing w:val="1"/>
                <w:w w:val="95"/>
                <w:sz w:val="21"/>
                <w:szCs w:val="21"/>
                <w:lang w:eastAsia="zh-CN"/>
              </w:rPr>
              <w:t>的</w:t>
            </w:r>
            <w:r>
              <w:rPr>
                <w:rFonts w:ascii="宋体" w:hAnsi="宋体" w:eastAsia="宋体" w:cs="宋体"/>
                <w:color w:val="auto"/>
                <w:w w:val="95"/>
                <w:sz w:val="21"/>
                <w:szCs w:val="21"/>
                <w:lang w:eastAsia="zh-CN"/>
              </w:rPr>
              <w:t>单</w:t>
            </w:r>
            <w:r>
              <w:rPr>
                <w:rFonts w:ascii="宋体" w:hAnsi="宋体" w:eastAsia="宋体" w:cs="宋体"/>
                <w:color w:val="auto"/>
                <w:spacing w:val="-51"/>
                <w:w w:val="95"/>
                <w:sz w:val="21"/>
                <w:szCs w:val="21"/>
                <w:lang w:eastAsia="zh-CN"/>
              </w:rPr>
              <w:t>位</w:t>
            </w:r>
            <w:r>
              <w:rPr>
                <w:rFonts w:ascii="宋体" w:hAnsi="宋体" w:eastAsia="宋体" w:cs="宋体"/>
                <w:color w:val="auto"/>
                <w:w w:val="95"/>
                <w:sz w:val="21"/>
                <w:szCs w:val="21"/>
                <w:lang w:eastAsia="zh-CN"/>
              </w:rPr>
              <w:t>（</w:t>
            </w:r>
            <w:r>
              <w:rPr>
                <w:rFonts w:ascii="宋体" w:hAnsi="宋体" w:eastAsia="宋体" w:cs="宋体"/>
                <w:color w:val="auto"/>
                <w:spacing w:val="1"/>
                <w:w w:val="95"/>
                <w:sz w:val="21"/>
                <w:szCs w:val="21"/>
                <w:lang w:eastAsia="zh-CN"/>
              </w:rPr>
              <w:t>企</w:t>
            </w:r>
            <w:r>
              <w:rPr>
                <w:rFonts w:ascii="宋体" w:hAnsi="宋体" w:eastAsia="宋体" w:cs="宋体"/>
                <w:color w:val="auto"/>
                <w:w w:val="95"/>
                <w:sz w:val="21"/>
                <w:szCs w:val="21"/>
                <w:lang w:eastAsia="zh-CN"/>
              </w:rPr>
              <w:t>业）</w:t>
            </w:r>
            <w:r>
              <w:rPr>
                <w:rFonts w:ascii="宋体" w:hAnsi="宋体" w:eastAsia="宋体" w:cs="宋体"/>
                <w:color w:val="auto"/>
                <w:sz w:val="21"/>
                <w:szCs w:val="21"/>
                <w:lang w:eastAsia="zh-CN"/>
              </w:rPr>
              <w:t>参加投标的，招标人不得派代表参加评标委员会。最终的评标委员会人数少于</w:t>
            </w:r>
            <w:r>
              <w:rPr>
                <w:rFonts w:ascii="Times New Roman" w:hAnsi="Times New Roman" w:eastAsia="Times New Roman" w:cs="Times New Roman"/>
                <w:color w:val="auto"/>
                <w:sz w:val="21"/>
                <w:szCs w:val="21"/>
                <w:lang w:eastAsia="zh-CN"/>
              </w:rPr>
              <w:t>5</w:t>
            </w:r>
            <w:r>
              <w:rPr>
                <w:rFonts w:ascii="宋体" w:hAnsi="宋体" w:eastAsia="宋体" w:cs="宋体"/>
                <w:color w:val="auto"/>
                <w:sz w:val="21"/>
                <w:szCs w:val="21"/>
                <w:lang w:eastAsia="zh-CN"/>
              </w:rPr>
              <w:t>人时应补抽专家。</w:t>
            </w:r>
          </w:p>
        </w:tc>
      </w:tr>
      <w:tr>
        <w:tblPrEx>
          <w:tblCellMar>
            <w:top w:w="0" w:type="dxa"/>
            <w:left w:w="0" w:type="dxa"/>
            <w:bottom w:w="0" w:type="dxa"/>
            <w:right w:w="0" w:type="dxa"/>
          </w:tblCellMar>
        </w:tblPrEx>
        <w:trPr>
          <w:trHeight w:val="734" w:hRule="exact"/>
        </w:trPr>
        <w:tc>
          <w:tcPr>
            <w:tcW w:w="991" w:type="dxa"/>
            <w:tcBorders>
              <w:top w:val="single" w:color="000000" w:sz="6" w:space="0"/>
              <w:left w:val="single" w:color="000000" w:sz="12" w:space="0"/>
              <w:bottom w:val="single" w:color="000000" w:sz="6" w:space="0"/>
              <w:right w:val="single" w:color="000000" w:sz="6" w:space="0"/>
            </w:tcBorders>
          </w:tcPr>
          <w:p>
            <w:pPr>
              <w:pStyle w:val="34"/>
              <w:spacing w:before="8"/>
              <w:rPr>
                <w:rFonts w:ascii="宋体" w:hAnsi="宋体" w:eastAsia="宋体" w:cs="宋体"/>
                <w:color w:val="auto"/>
                <w:sz w:val="20"/>
                <w:szCs w:val="20"/>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6.3.2</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40"/>
              <w:ind w:left="100"/>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评标委员会推荐中标候选</w:t>
            </w:r>
          </w:p>
          <w:p>
            <w:pPr>
              <w:pStyle w:val="34"/>
              <w:spacing w:before="85"/>
              <w:ind w:left="100"/>
              <w:rPr>
                <w:rFonts w:ascii="宋体" w:hAnsi="宋体" w:eastAsia="宋体" w:cs="宋体"/>
                <w:color w:val="auto"/>
                <w:sz w:val="21"/>
                <w:szCs w:val="21"/>
              </w:rPr>
            </w:pPr>
            <w:r>
              <w:rPr>
                <w:rFonts w:ascii="宋体" w:hAnsi="宋体" w:eastAsia="宋体" w:cs="宋体"/>
                <w:color w:val="auto"/>
                <w:sz w:val="21"/>
                <w:szCs w:val="21"/>
              </w:rPr>
              <w:t>人的人数</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11"/>
              <w:rPr>
                <w:rFonts w:ascii="宋体" w:hAnsi="宋体" w:eastAsia="宋体" w:cs="宋体"/>
                <w:color w:val="auto"/>
                <w:sz w:val="16"/>
                <w:szCs w:val="16"/>
                <w:lang w:eastAsia="zh-CN"/>
              </w:rPr>
            </w:pPr>
          </w:p>
          <w:p>
            <w:pPr>
              <w:pStyle w:val="34"/>
              <w:ind w:left="100"/>
              <w:rPr>
                <w:rFonts w:ascii="宋体" w:hAnsi="宋体" w:eastAsia="宋体" w:cs="宋体"/>
                <w:color w:val="auto"/>
                <w:sz w:val="21"/>
                <w:szCs w:val="21"/>
                <w:lang w:eastAsia="zh-CN"/>
              </w:rPr>
            </w:pPr>
            <w:r>
              <w:rPr>
                <w:color w:val="auto"/>
                <w:szCs w:val="21"/>
                <w:lang w:eastAsia="zh-CN"/>
              </w:rPr>
              <w:t xml:space="preserve">推荐的中标候选人的人数为 1 </w:t>
            </w:r>
            <w:r>
              <w:rPr>
                <w:rFonts w:hint="eastAsia"/>
                <w:color w:val="auto"/>
                <w:szCs w:val="21"/>
                <w:lang w:eastAsia="zh-CN"/>
              </w:rPr>
              <w:t>名。</w:t>
            </w:r>
          </w:p>
        </w:tc>
      </w:tr>
      <w:tr>
        <w:tblPrEx>
          <w:tblCellMar>
            <w:top w:w="0" w:type="dxa"/>
            <w:left w:w="0" w:type="dxa"/>
            <w:bottom w:w="0" w:type="dxa"/>
            <w:right w:w="0" w:type="dxa"/>
          </w:tblCellMar>
        </w:tblPrEx>
        <w:trPr>
          <w:trHeight w:val="1263" w:hRule="exact"/>
        </w:trPr>
        <w:tc>
          <w:tcPr>
            <w:tcW w:w="991" w:type="dxa"/>
            <w:tcBorders>
              <w:left w:val="single" w:color="000000" w:sz="12" w:space="0"/>
              <w:right w:val="single" w:color="000000" w:sz="6" w:space="0"/>
            </w:tcBorders>
            <w:vAlign w:val="center"/>
          </w:tcPr>
          <w:p>
            <w:pPr>
              <w:spacing w:line="360" w:lineRule="exact"/>
              <w:jc w:val="center"/>
              <w:rPr>
                <w:color w:val="auto"/>
              </w:rPr>
            </w:pPr>
            <w:r>
              <w:rPr>
                <w:rFonts w:hint="eastAsia"/>
                <w:color w:val="auto"/>
                <w:szCs w:val="21"/>
              </w:rPr>
              <w:t>7.1</w:t>
            </w:r>
          </w:p>
        </w:tc>
        <w:tc>
          <w:tcPr>
            <w:tcW w:w="2551" w:type="dxa"/>
            <w:tcBorders>
              <w:left w:val="single" w:color="000000" w:sz="6" w:space="0"/>
              <w:right w:val="single" w:color="000000" w:sz="6" w:space="0"/>
            </w:tcBorders>
            <w:vAlign w:val="center"/>
          </w:tcPr>
          <w:p>
            <w:pPr>
              <w:spacing w:line="240" w:lineRule="exact"/>
              <w:jc w:val="center"/>
              <w:rPr>
                <w:color w:val="auto"/>
                <w:lang w:eastAsia="zh-CN"/>
              </w:rPr>
            </w:pPr>
            <w:r>
              <w:rPr>
                <w:rFonts w:hint="eastAsia"/>
                <w:color w:val="auto"/>
                <w:szCs w:val="21"/>
                <w:lang w:eastAsia="zh-CN"/>
              </w:rPr>
              <w:t>中标候选人公示媒介、期限及内容</w:t>
            </w:r>
          </w:p>
        </w:tc>
        <w:tc>
          <w:tcPr>
            <w:tcW w:w="5671" w:type="dxa"/>
            <w:tcBorders>
              <w:top w:val="nil"/>
              <w:left w:val="single" w:color="000000" w:sz="6" w:space="0"/>
              <w:bottom w:val="nil"/>
              <w:right w:val="single" w:color="000000" w:sz="12" w:space="0"/>
            </w:tcBorders>
            <w:vAlign w:val="center"/>
          </w:tcPr>
          <w:p>
            <w:pPr>
              <w:spacing w:line="240" w:lineRule="exact"/>
              <w:ind w:left="147" w:leftChars="67"/>
              <w:rPr>
                <w:rFonts w:ascii="宋体" w:hAnsi="宋体" w:eastAsia="宋体" w:cs="宋体"/>
                <w:color w:val="auto"/>
                <w:sz w:val="21"/>
                <w:szCs w:val="21"/>
              </w:rPr>
            </w:pPr>
            <w:r>
              <w:rPr>
                <w:color w:val="auto"/>
                <w:szCs w:val="21"/>
              </w:rPr>
              <w:t>评标结束后，招标人将评标结果、否决投标原因及依据在三门县公共资源交易中心网（http://www.sanmen.gov.cn/col/col1229610743/index.html）上公示，公示时间不得少于3日</w:t>
            </w:r>
            <w:r>
              <w:rPr>
                <w:rFonts w:hint="eastAsia" w:eastAsia="宋体"/>
                <w:color w:val="auto"/>
                <w:szCs w:val="21"/>
                <w:lang w:val="en-US" w:eastAsia="zh-CN"/>
              </w:rPr>
              <w:t>,如遇国家法定休假日，应顺延至法定休假日后第一个工作日</w:t>
            </w:r>
            <w:r>
              <w:rPr>
                <w:color w:val="auto"/>
                <w:szCs w:val="21"/>
              </w:rPr>
              <w:t>。</w:t>
            </w:r>
          </w:p>
        </w:tc>
      </w:tr>
      <w:tr>
        <w:tblPrEx>
          <w:tblCellMar>
            <w:top w:w="0" w:type="dxa"/>
            <w:left w:w="0" w:type="dxa"/>
            <w:bottom w:w="0" w:type="dxa"/>
            <w:right w:w="0" w:type="dxa"/>
          </w:tblCellMar>
        </w:tblPrEx>
        <w:trPr>
          <w:trHeight w:val="316" w:hRule="exact"/>
        </w:trPr>
        <w:tc>
          <w:tcPr>
            <w:tcW w:w="991" w:type="dxa"/>
            <w:vMerge w:val="restart"/>
            <w:tcBorders>
              <w:top w:val="single" w:color="000000" w:sz="6" w:space="0"/>
              <w:left w:val="single" w:color="000000" w:sz="12" w:space="0"/>
              <w:right w:val="single" w:color="000000" w:sz="6" w:space="0"/>
            </w:tcBorders>
          </w:tcPr>
          <w:p>
            <w:pPr>
              <w:pStyle w:val="34"/>
              <w:spacing w:before="10"/>
              <w:rPr>
                <w:rFonts w:ascii="宋体" w:hAnsi="宋体" w:eastAsia="宋体" w:cs="宋体"/>
                <w:color w:val="auto"/>
                <w:sz w:val="20"/>
                <w:szCs w:val="20"/>
              </w:rPr>
            </w:pPr>
          </w:p>
          <w:p>
            <w:pPr>
              <w:pStyle w:val="34"/>
              <w:ind w:left="91" w:firstLine="210" w:firstLineChars="100"/>
              <w:rPr>
                <w:rFonts w:ascii="Times New Roman" w:hAnsi="Times New Roman" w:eastAsia="Times New Roman" w:cs="Times New Roman"/>
                <w:color w:val="auto"/>
                <w:sz w:val="21"/>
                <w:szCs w:val="21"/>
              </w:rPr>
            </w:pPr>
            <w:r>
              <w:rPr>
                <w:rFonts w:ascii="Times New Roman"/>
                <w:color w:val="auto"/>
                <w:sz w:val="21"/>
              </w:rPr>
              <w:t>7.4</w:t>
            </w:r>
          </w:p>
        </w:tc>
        <w:tc>
          <w:tcPr>
            <w:tcW w:w="2551" w:type="dxa"/>
            <w:tcBorders>
              <w:top w:val="single" w:color="000000" w:sz="6" w:space="0"/>
              <w:left w:val="single" w:color="000000" w:sz="6" w:space="0"/>
              <w:bottom w:val="nil"/>
              <w:right w:val="single" w:color="000000" w:sz="6" w:space="0"/>
            </w:tcBorders>
          </w:tcPr>
          <w:p>
            <w:pPr>
              <w:pStyle w:val="34"/>
              <w:spacing w:before="42" w:line="266" w:lineRule="exact"/>
              <w:ind w:left="100"/>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是否授权评标委员会确定</w:t>
            </w:r>
          </w:p>
        </w:tc>
        <w:tc>
          <w:tcPr>
            <w:tcW w:w="5671" w:type="dxa"/>
            <w:tcBorders>
              <w:top w:val="single" w:color="000000" w:sz="6" w:space="0"/>
              <w:left w:val="single" w:color="000000" w:sz="6" w:space="0"/>
              <w:bottom w:val="nil"/>
              <w:right w:val="single" w:color="000000" w:sz="12" w:space="0"/>
            </w:tcBorders>
          </w:tcPr>
          <w:p>
            <w:pPr>
              <w:pStyle w:val="34"/>
              <w:spacing w:before="42" w:line="266" w:lineRule="exact"/>
              <w:ind w:left="100"/>
              <w:rPr>
                <w:rFonts w:ascii="宋体" w:hAnsi="宋体" w:eastAsia="宋体" w:cs="宋体"/>
                <w:color w:val="auto"/>
                <w:sz w:val="21"/>
                <w:szCs w:val="21"/>
              </w:rPr>
            </w:pPr>
            <w:r>
              <w:rPr>
                <w:rFonts w:ascii="宋体" w:hAnsi="宋体" w:eastAsia="宋体" w:cs="宋体"/>
                <w:color w:val="auto"/>
                <w:sz w:val="21"/>
                <w:szCs w:val="21"/>
              </w:rPr>
              <w:t>□是</w:t>
            </w:r>
          </w:p>
        </w:tc>
      </w:tr>
      <w:tr>
        <w:tblPrEx>
          <w:tblCellMar>
            <w:top w:w="0" w:type="dxa"/>
            <w:left w:w="0" w:type="dxa"/>
            <w:bottom w:w="0" w:type="dxa"/>
            <w:right w:w="0" w:type="dxa"/>
          </w:tblCellMar>
        </w:tblPrEx>
        <w:trPr>
          <w:trHeight w:val="421" w:hRule="exact"/>
        </w:trPr>
        <w:tc>
          <w:tcPr>
            <w:tcW w:w="991" w:type="dxa"/>
            <w:vMerge w:val="continue"/>
            <w:tcBorders>
              <w:left w:val="single" w:color="000000" w:sz="12" w:space="0"/>
              <w:bottom w:val="single" w:color="000000" w:sz="6" w:space="0"/>
              <w:right w:val="single" w:color="000000" w:sz="6" w:space="0"/>
            </w:tcBorders>
          </w:tcPr>
          <w:p>
            <w:pPr>
              <w:rPr>
                <w:color w:val="auto"/>
              </w:rPr>
            </w:pPr>
          </w:p>
        </w:tc>
        <w:tc>
          <w:tcPr>
            <w:tcW w:w="2551" w:type="dxa"/>
            <w:tcBorders>
              <w:top w:val="nil"/>
              <w:left w:val="single" w:color="000000" w:sz="6" w:space="0"/>
              <w:bottom w:val="single" w:color="000000" w:sz="6" w:space="0"/>
              <w:right w:val="single" w:color="000000" w:sz="6" w:space="0"/>
            </w:tcBorders>
          </w:tcPr>
          <w:p>
            <w:pPr>
              <w:pStyle w:val="34"/>
              <w:spacing w:before="94"/>
              <w:ind w:left="100"/>
              <w:rPr>
                <w:rFonts w:ascii="宋体" w:hAnsi="宋体" w:eastAsia="宋体" w:cs="宋体"/>
                <w:color w:val="auto"/>
                <w:sz w:val="21"/>
                <w:szCs w:val="21"/>
              </w:rPr>
            </w:pPr>
            <w:r>
              <w:rPr>
                <w:rFonts w:ascii="宋体" w:hAnsi="宋体" w:eastAsia="宋体" w:cs="宋体"/>
                <w:color w:val="auto"/>
                <w:spacing w:val="1"/>
                <w:sz w:val="21"/>
                <w:szCs w:val="21"/>
              </w:rPr>
              <w:t>中标人</w:t>
            </w:r>
          </w:p>
        </w:tc>
        <w:tc>
          <w:tcPr>
            <w:tcW w:w="5671" w:type="dxa"/>
            <w:tcBorders>
              <w:top w:val="nil"/>
              <w:left w:val="single" w:color="000000" w:sz="6" w:space="0"/>
              <w:bottom w:val="single" w:color="000000" w:sz="6" w:space="0"/>
              <w:right w:val="single" w:color="000000" w:sz="12" w:space="0"/>
            </w:tcBorders>
          </w:tcPr>
          <w:p>
            <w:pPr>
              <w:pStyle w:val="34"/>
              <w:spacing w:before="19" w:line="394" w:lineRule="exact"/>
              <w:ind w:left="100"/>
              <w:rPr>
                <w:rFonts w:ascii="宋体" w:hAnsi="宋体" w:eastAsia="宋体" w:cs="宋体"/>
                <w:color w:val="auto"/>
                <w:sz w:val="21"/>
                <w:szCs w:val="21"/>
              </w:rPr>
            </w:pPr>
            <w:r>
              <w:rPr>
                <w:rFonts w:ascii="Meiryo" w:hAnsi="Meiryo" w:eastAsia="Meiryo" w:cs="Meiryo"/>
                <w:color w:val="auto"/>
                <w:sz w:val="21"/>
                <w:szCs w:val="21"/>
              </w:rPr>
              <w:t>☑</w:t>
            </w:r>
            <w:r>
              <w:rPr>
                <w:rFonts w:ascii="宋体" w:hAnsi="宋体" w:eastAsia="宋体" w:cs="宋体"/>
                <w:color w:val="auto"/>
                <w:sz w:val="21"/>
                <w:szCs w:val="21"/>
              </w:rPr>
              <w:t>否</w:t>
            </w:r>
          </w:p>
        </w:tc>
      </w:tr>
      <w:tr>
        <w:tblPrEx>
          <w:tblCellMar>
            <w:top w:w="0" w:type="dxa"/>
            <w:left w:w="0" w:type="dxa"/>
            <w:bottom w:w="0" w:type="dxa"/>
            <w:right w:w="0" w:type="dxa"/>
          </w:tblCellMar>
        </w:tblPrEx>
        <w:trPr>
          <w:trHeight w:val="1094"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spacing w:line="360" w:lineRule="exact"/>
              <w:jc w:val="center"/>
              <w:rPr>
                <w:rFonts w:ascii="Times New Roman"/>
                <w:color w:val="auto"/>
                <w:sz w:val="21"/>
              </w:rPr>
            </w:pPr>
            <w:r>
              <w:rPr>
                <w:rFonts w:hint="eastAsia"/>
                <w:color w:val="auto"/>
                <w:szCs w:val="21"/>
              </w:rPr>
              <w:t>7.5</w:t>
            </w:r>
          </w:p>
        </w:tc>
        <w:tc>
          <w:tcPr>
            <w:tcW w:w="2551"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both"/>
              <w:rPr>
                <w:rFonts w:ascii="宋体" w:hAnsi="宋体" w:eastAsia="宋体" w:cs="宋体"/>
                <w:color w:val="auto"/>
                <w:sz w:val="21"/>
                <w:szCs w:val="21"/>
              </w:rPr>
            </w:pPr>
            <w:r>
              <w:rPr>
                <w:rFonts w:hint="eastAsia"/>
                <w:color w:val="auto"/>
                <w:szCs w:val="21"/>
              </w:rPr>
              <w:t>中标通知</w:t>
            </w:r>
          </w:p>
        </w:tc>
        <w:tc>
          <w:tcPr>
            <w:tcW w:w="5671" w:type="dxa"/>
            <w:tcBorders>
              <w:top w:val="single" w:color="000000" w:sz="6" w:space="0"/>
              <w:left w:val="single" w:color="000000" w:sz="6" w:space="0"/>
              <w:bottom w:val="single" w:color="000000" w:sz="6" w:space="0"/>
              <w:right w:val="single" w:color="000000" w:sz="12" w:space="0"/>
            </w:tcBorders>
            <w:vAlign w:val="center"/>
          </w:tcPr>
          <w:p>
            <w:pPr>
              <w:spacing w:line="230" w:lineRule="exact"/>
              <w:ind w:left="147" w:leftChars="67" w:firstLine="440" w:firstLineChars="200"/>
              <w:rPr>
                <w:rFonts w:ascii="宋体" w:hAnsi="宋体" w:eastAsia="宋体" w:cs="宋体"/>
                <w:color w:val="auto"/>
                <w:sz w:val="21"/>
                <w:szCs w:val="21"/>
                <w:lang w:eastAsia="zh-CN"/>
              </w:rPr>
            </w:pPr>
            <w:r>
              <w:rPr>
                <w:color w:val="auto"/>
                <w:szCs w:val="21"/>
                <w:lang w:eastAsia="zh-CN"/>
              </w:rPr>
              <w:t>在本章第3.3款规定的投标有效期内，招标人以书面形式向中标人发出中标通知书，同时将中标结果</w:t>
            </w:r>
            <w:r>
              <w:rPr>
                <w:rFonts w:hint="eastAsia"/>
                <w:color w:val="auto"/>
                <w:szCs w:val="21"/>
                <w:lang w:eastAsia="zh-CN"/>
              </w:rPr>
              <w:t>公告公示于</w:t>
            </w:r>
            <w:r>
              <w:rPr>
                <w:color w:val="auto"/>
                <w:szCs w:val="21"/>
                <w:lang w:eastAsia="zh-CN"/>
              </w:rPr>
              <w:t>三门县公共资源交易中心网</w:t>
            </w:r>
            <w:r>
              <w:rPr>
                <w:rFonts w:hint="eastAsia"/>
                <w:color w:val="auto"/>
                <w:szCs w:val="21"/>
                <w:lang w:eastAsia="zh-CN"/>
              </w:rPr>
              <w:t>，不在另行</w:t>
            </w:r>
            <w:r>
              <w:rPr>
                <w:color w:val="auto"/>
                <w:szCs w:val="21"/>
                <w:lang w:eastAsia="zh-CN"/>
              </w:rPr>
              <w:t>通知未中标的投标人。</w:t>
            </w:r>
          </w:p>
        </w:tc>
      </w:tr>
      <w:tr>
        <w:tblPrEx>
          <w:tblCellMar>
            <w:top w:w="0" w:type="dxa"/>
            <w:left w:w="0" w:type="dxa"/>
            <w:bottom w:w="0" w:type="dxa"/>
            <w:right w:w="0" w:type="dxa"/>
          </w:tblCellMar>
        </w:tblPrEx>
        <w:trPr>
          <w:trHeight w:val="739"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spacing w:before="5"/>
              <w:rPr>
                <w:rFonts w:ascii="宋体" w:hAnsi="宋体" w:eastAsia="宋体" w:cs="宋体"/>
                <w:color w:val="auto"/>
                <w:sz w:val="14"/>
                <w:szCs w:val="14"/>
                <w:lang w:eastAsia="zh-CN"/>
              </w:rPr>
            </w:pPr>
          </w:p>
          <w:p>
            <w:pPr>
              <w:pStyle w:val="34"/>
              <w:ind w:left="91"/>
              <w:rPr>
                <w:rFonts w:ascii="Times New Roman" w:hAnsi="Times New Roman" w:eastAsia="Times New Roman" w:cs="Times New Roman"/>
                <w:color w:val="auto"/>
                <w:sz w:val="21"/>
                <w:szCs w:val="21"/>
              </w:rPr>
            </w:pPr>
            <w:r>
              <w:rPr>
                <w:rFonts w:ascii="Times New Roman"/>
                <w:color w:val="auto"/>
                <w:sz w:val="21"/>
              </w:rPr>
              <w:t>7.6</w:t>
            </w:r>
          </w:p>
        </w:tc>
        <w:tc>
          <w:tcPr>
            <w:tcW w:w="2551" w:type="dxa"/>
            <w:tcBorders>
              <w:top w:val="single" w:color="000000" w:sz="6" w:space="0"/>
              <w:left w:val="single" w:color="000000" w:sz="6" w:space="0"/>
              <w:bottom w:val="single" w:color="000000" w:sz="6" w:space="0"/>
              <w:right w:val="single" w:color="000000" w:sz="6" w:space="0"/>
            </w:tcBorders>
          </w:tcPr>
          <w:p>
            <w:pPr>
              <w:pStyle w:val="34"/>
              <w:spacing w:before="138"/>
              <w:rPr>
                <w:rFonts w:ascii="宋体" w:hAnsi="宋体" w:eastAsia="宋体" w:cs="宋体"/>
                <w:color w:val="auto"/>
                <w:sz w:val="21"/>
                <w:szCs w:val="21"/>
                <w:lang w:eastAsia="zh-CN"/>
              </w:rPr>
            </w:pPr>
            <w:r>
              <w:rPr>
                <w:rFonts w:ascii="宋体" w:hAnsi="宋体" w:eastAsia="宋体" w:cs="宋体"/>
                <w:color w:val="auto"/>
                <w:sz w:val="21"/>
                <w:szCs w:val="21"/>
                <w:lang w:eastAsia="zh-CN"/>
              </w:rPr>
              <w:t>中标结果公告媒介及期限</w:t>
            </w:r>
          </w:p>
        </w:tc>
        <w:tc>
          <w:tcPr>
            <w:tcW w:w="5671" w:type="dxa"/>
            <w:tcBorders>
              <w:top w:val="single" w:color="000000" w:sz="6" w:space="0"/>
              <w:left w:val="single" w:color="000000" w:sz="6" w:space="0"/>
              <w:bottom w:val="single" w:color="000000" w:sz="6" w:space="0"/>
              <w:right w:val="single" w:color="000000" w:sz="12" w:space="0"/>
            </w:tcBorders>
          </w:tcPr>
          <w:p>
            <w:pPr>
              <w:spacing w:line="260" w:lineRule="exact"/>
              <w:ind w:left="147" w:leftChars="67"/>
              <w:rPr>
                <w:color w:val="auto"/>
                <w:szCs w:val="21"/>
                <w:lang w:eastAsia="zh-CN"/>
              </w:rPr>
            </w:pPr>
            <w:r>
              <w:rPr>
                <w:rFonts w:hint="eastAsia"/>
                <w:color w:val="auto"/>
                <w:szCs w:val="21"/>
                <w:lang w:eastAsia="zh-CN"/>
              </w:rPr>
              <w:t>公告媒介：</w:t>
            </w:r>
            <w:r>
              <w:rPr>
                <w:color w:val="auto"/>
                <w:szCs w:val="21"/>
                <w:lang w:eastAsia="zh-CN"/>
              </w:rPr>
              <w:t>三门县公共资源交易中心网</w:t>
            </w:r>
          </w:p>
          <w:p>
            <w:pPr>
              <w:pStyle w:val="34"/>
              <w:spacing w:before="69"/>
              <w:ind w:left="100"/>
              <w:rPr>
                <w:rFonts w:ascii="宋体" w:hAnsi="宋体" w:eastAsia="宋体" w:cs="宋体"/>
                <w:color w:val="auto"/>
                <w:sz w:val="21"/>
                <w:szCs w:val="21"/>
                <w:lang w:eastAsia="zh-CN"/>
              </w:rPr>
            </w:pPr>
            <w:r>
              <w:rPr>
                <w:rFonts w:hint="eastAsia"/>
                <w:color w:val="auto"/>
                <w:szCs w:val="21"/>
                <w:lang w:eastAsia="zh-CN"/>
              </w:rPr>
              <w:t>公告期限：</w:t>
            </w:r>
            <w:r>
              <w:rPr>
                <w:color w:val="auto"/>
                <w:szCs w:val="21"/>
                <w:lang w:eastAsia="zh-CN"/>
              </w:rPr>
              <w:t>不得少于3日（最后一日为工作日）</w:t>
            </w:r>
          </w:p>
        </w:tc>
      </w:tr>
      <w:tr>
        <w:tblPrEx>
          <w:tblCellMar>
            <w:top w:w="0" w:type="dxa"/>
            <w:left w:w="0" w:type="dxa"/>
            <w:bottom w:w="0" w:type="dxa"/>
            <w:right w:w="0" w:type="dxa"/>
          </w:tblCellMar>
        </w:tblPrEx>
        <w:trPr>
          <w:trHeight w:val="2660"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spacing w:line="360" w:lineRule="exact"/>
              <w:jc w:val="center"/>
              <w:rPr>
                <w:rFonts w:ascii="Times New Roman" w:hAnsi="Times New Roman" w:eastAsia="Times New Roman" w:cs="Times New Roman"/>
                <w:color w:val="auto"/>
                <w:sz w:val="21"/>
                <w:szCs w:val="21"/>
              </w:rPr>
            </w:pPr>
            <w:r>
              <w:rPr>
                <w:rFonts w:hint="eastAsia"/>
                <w:color w:val="auto"/>
                <w:szCs w:val="21"/>
              </w:rPr>
              <w:t>7.7.1</w:t>
            </w:r>
          </w:p>
        </w:tc>
        <w:tc>
          <w:tcPr>
            <w:tcW w:w="2551"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ascii="宋体" w:hAnsi="宋体" w:eastAsia="宋体" w:cs="宋体"/>
                <w:color w:val="auto"/>
                <w:sz w:val="21"/>
                <w:szCs w:val="21"/>
              </w:rPr>
            </w:pPr>
            <w:r>
              <w:rPr>
                <w:color w:val="auto"/>
                <w:szCs w:val="21"/>
              </w:rPr>
              <w:t>履约担保</w:t>
            </w:r>
          </w:p>
        </w:tc>
        <w:tc>
          <w:tcPr>
            <w:tcW w:w="5671" w:type="dxa"/>
            <w:tcBorders>
              <w:top w:val="single" w:color="000000" w:sz="6" w:space="0"/>
              <w:left w:val="single" w:color="000000" w:sz="6" w:space="0"/>
              <w:bottom w:val="single" w:color="000000" w:sz="6" w:space="0"/>
              <w:right w:val="single" w:color="000000" w:sz="12" w:space="0"/>
            </w:tcBorders>
            <w:vAlign w:val="center"/>
          </w:tcPr>
          <w:p>
            <w:pPr>
              <w:spacing w:line="260" w:lineRule="exact"/>
              <w:ind w:left="147" w:leftChars="67"/>
              <w:rPr>
                <w:color w:val="auto"/>
                <w:szCs w:val="21"/>
                <w:lang w:eastAsia="zh-CN"/>
              </w:rPr>
            </w:pPr>
            <w:r>
              <w:rPr>
                <w:rFonts w:hint="eastAsia"/>
                <w:color w:val="auto"/>
                <w:szCs w:val="21"/>
                <w:lang w:eastAsia="zh-CN"/>
              </w:rPr>
              <w:t>履约担保的金额：签约合同价的</w:t>
            </w:r>
            <w:r>
              <w:rPr>
                <w:rFonts w:hint="eastAsia"/>
                <w:color w:val="auto"/>
                <w:szCs w:val="21"/>
                <w:u w:val="single"/>
                <w:lang w:eastAsia="zh-CN"/>
              </w:rPr>
              <w:t>2</w:t>
            </w:r>
            <w:r>
              <w:rPr>
                <w:rFonts w:hint="eastAsia"/>
                <w:color w:val="auto"/>
                <w:szCs w:val="21"/>
                <w:lang w:eastAsia="zh-CN"/>
              </w:rPr>
              <w:t>％。</w:t>
            </w:r>
          </w:p>
          <w:p>
            <w:pPr>
              <w:spacing w:line="260" w:lineRule="exact"/>
              <w:ind w:left="147" w:leftChars="67"/>
              <w:rPr>
                <w:color w:val="auto"/>
                <w:szCs w:val="21"/>
                <w:lang w:eastAsia="zh-CN"/>
              </w:rPr>
            </w:pPr>
            <w:r>
              <w:rPr>
                <w:rFonts w:hint="eastAsia"/>
                <w:color w:val="auto"/>
                <w:szCs w:val="21"/>
                <w:lang w:eastAsia="zh-CN"/>
              </w:rPr>
              <w:t>履约担保形式：现金（电汇或银行汇票形式）或银行保函或保险机构保证保险保单或融资担保公司保函。</w:t>
            </w:r>
          </w:p>
          <w:p>
            <w:pPr>
              <w:spacing w:line="260" w:lineRule="exact"/>
              <w:ind w:left="147" w:leftChars="67"/>
              <w:rPr>
                <w:color w:val="auto"/>
                <w:szCs w:val="21"/>
                <w:lang w:eastAsia="zh-CN"/>
              </w:rPr>
            </w:pPr>
            <w:r>
              <w:rPr>
                <w:rFonts w:hint="eastAsia"/>
                <w:color w:val="auto"/>
                <w:szCs w:val="21"/>
                <w:lang w:eastAsia="zh-CN"/>
              </w:rPr>
              <w:t>若采用银行保函，出具保函的银行级别：国有或股份制商业银行县（区、市）级及以上银行。</w:t>
            </w:r>
          </w:p>
          <w:p>
            <w:pPr>
              <w:spacing w:line="260" w:lineRule="exact"/>
              <w:ind w:left="147" w:leftChars="67"/>
              <w:rPr>
                <w:color w:val="auto"/>
                <w:szCs w:val="21"/>
                <w:lang w:eastAsia="zh-CN"/>
              </w:rPr>
            </w:pPr>
            <w:r>
              <w:rPr>
                <w:rFonts w:hint="eastAsia"/>
                <w:color w:val="auto"/>
                <w:szCs w:val="21"/>
                <w:lang w:eastAsia="zh-CN"/>
              </w:rPr>
              <w:t>若采用保险机构保证保险保单，出具保单的保险公司级别：县（区、市）级及以上国有或股份制保险公司。</w:t>
            </w:r>
          </w:p>
          <w:p>
            <w:pPr>
              <w:spacing w:line="260" w:lineRule="exact"/>
              <w:ind w:left="147" w:leftChars="67"/>
              <w:rPr>
                <w:rFonts w:ascii="宋体" w:hAnsi="宋体" w:eastAsia="宋体" w:cs="宋体"/>
                <w:color w:val="auto"/>
                <w:sz w:val="21"/>
                <w:szCs w:val="21"/>
                <w:lang w:eastAsia="zh-CN"/>
              </w:rPr>
            </w:pPr>
            <w:r>
              <w:rPr>
                <w:rFonts w:hint="eastAsia"/>
                <w:color w:val="auto"/>
                <w:szCs w:val="21"/>
                <w:lang w:eastAsia="zh-CN"/>
              </w:rPr>
              <w:t>若采用融资担保公司保函，出具保函的融资担保公司级别：县（区、市）级及以上国有或股份制融资担保公司。</w:t>
            </w:r>
          </w:p>
        </w:tc>
      </w:tr>
      <w:tr>
        <w:tblPrEx>
          <w:tblCellMar>
            <w:top w:w="0" w:type="dxa"/>
            <w:left w:w="0" w:type="dxa"/>
            <w:bottom w:w="0" w:type="dxa"/>
            <w:right w:w="0" w:type="dxa"/>
          </w:tblCellMar>
        </w:tblPrEx>
        <w:trPr>
          <w:trHeight w:val="1531" w:hRule="exact"/>
        </w:trPr>
        <w:tc>
          <w:tcPr>
            <w:tcW w:w="991" w:type="dxa"/>
            <w:tcBorders>
              <w:top w:val="single" w:color="000000" w:sz="6" w:space="0"/>
              <w:left w:val="single" w:color="000000" w:sz="12" w:space="0"/>
              <w:bottom w:val="single" w:color="000000" w:sz="12" w:space="0"/>
              <w:right w:val="single" w:color="000000" w:sz="6" w:space="0"/>
            </w:tcBorders>
            <w:vAlign w:val="center"/>
          </w:tcPr>
          <w:p>
            <w:pPr>
              <w:spacing w:line="360" w:lineRule="exact"/>
              <w:jc w:val="center"/>
              <w:rPr>
                <w:color w:val="auto"/>
                <w:szCs w:val="21"/>
              </w:rPr>
            </w:pPr>
            <w:r>
              <w:rPr>
                <w:rFonts w:hint="eastAsia"/>
                <w:color w:val="auto"/>
                <w:szCs w:val="21"/>
              </w:rPr>
              <w:t>8.5.1</w:t>
            </w:r>
          </w:p>
        </w:tc>
        <w:tc>
          <w:tcPr>
            <w:tcW w:w="2551" w:type="dxa"/>
            <w:tcBorders>
              <w:top w:val="single" w:color="000000" w:sz="6" w:space="0"/>
              <w:left w:val="single" w:color="000000" w:sz="6" w:space="0"/>
              <w:bottom w:val="single" w:color="000000" w:sz="12" w:space="0"/>
              <w:right w:val="single" w:color="000000" w:sz="6" w:space="0"/>
            </w:tcBorders>
            <w:vAlign w:val="center"/>
          </w:tcPr>
          <w:p>
            <w:pPr>
              <w:spacing w:line="360" w:lineRule="exact"/>
              <w:jc w:val="center"/>
              <w:rPr>
                <w:color w:val="auto"/>
                <w:szCs w:val="21"/>
              </w:rPr>
            </w:pPr>
            <w:r>
              <w:rPr>
                <w:color w:val="auto"/>
                <w:szCs w:val="21"/>
              </w:rPr>
              <w:t>监督部门</w:t>
            </w:r>
          </w:p>
        </w:tc>
        <w:tc>
          <w:tcPr>
            <w:tcW w:w="5671" w:type="dxa"/>
            <w:tcBorders>
              <w:top w:val="single" w:color="000000" w:sz="6" w:space="0"/>
              <w:left w:val="single" w:color="000000" w:sz="6" w:space="0"/>
              <w:bottom w:val="single" w:color="000000" w:sz="12" w:space="0"/>
              <w:right w:val="single" w:color="000000" w:sz="12" w:space="0"/>
            </w:tcBorders>
            <w:vAlign w:val="center"/>
          </w:tcPr>
          <w:p>
            <w:pPr>
              <w:spacing w:line="240" w:lineRule="exact"/>
              <w:jc w:val="both"/>
              <w:rPr>
                <w:color w:val="auto"/>
                <w:szCs w:val="21"/>
                <w:lang w:eastAsia="zh-CN"/>
              </w:rPr>
            </w:pPr>
            <w:r>
              <w:rPr>
                <w:color w:val="auto"/>
                <w:szCs w:val="21"/>
                <w:lang w:eastAsia="zh-CN"/>
              </w:rPr>
              <w:t>监督部门：</w:t>
            </w:r>
            <w:r>
              <w:rPr>
                <w:b/>
                <w:i/>
                <w:color w:val="auto"/>
                <w:szCs w:val="21"/>
                <w:u w:val="single"/>
                <w:lang w:eastAsia="zh-CN"/>
              </w:rPr>
              <w:t>三门县交通运输局</w:t>
            </w:r>
          </w:p>
          <w:p>
            <w:pPr>
              <w:spacing w:line="240" w:lineRule="exact"/>
              <w:jc w:val="both"/>
              <w:rPr>
                <w:b/>
                <w:i/>
                <w:color w:val="auto"/>
                <w:szCs w:val="21"/>
                <w:u w:val="single"/>
                <w:lang w:eastAsia="zh-CN"/>
              </w:rPr>
            </w:pPr>
            <w:r>
              <w:rPr>
                <w:color w:val="auto"/>
                <w:szCs w:val="21"/>
                <w:lang w:eastAsia="zh-CN"/>
              </w:rPr>
              <w:t>地址：</w:t>
            </w:r>
            <w:r>
              <w:rPr>
                <w:b/>
                <w:i/>
                <w:color w:val="auto"/>
                <w:szCs w:val="21"/>
                <w:u w:val="single"/>
                <w:lang w:eastAsia="zh-CN"/>
              </w:rPr>
              <w:t>三门县广场路22号交通大楼</w:t>
            </w:r>
          </w:p>
          <w:p>
            <w:pPr>
              <w:spacing w:line="240" w:lineRule="exact"/>
              <w:jc w:val="both"/>
              <w:rPr>
                <w:b/>
                <w:i/>
                <w:color w:val="auto"/>
                <w:szCs w:val="21"/>
              </w:rPr>
            </w:pPr>
            <w:r>
              <w:rPr>
                <w:color w:val="auto"/>
                <w:szCs w:val="21"/>
              </w:rPr>
              <w:t>邮政编码：</w:t>
            </w:r>
            <w:r>
              <w:rPr>
                <w:b/>
                <w:i/>
                <w:color w:val="auto"/>
                <w:szCs w:val="21"/>
                <w:u w:val="single"/>
              </w:rPr>
              <w:t>317100</w:t>
            </w:r>
          </w:p>
          <w:p>
            <w:pPr>
              <w:spacing w:line="280" w:lineRule="exact"/>
              <w:ind w:right="113"/>
              <w:jc w:val="both"/>
              <w:rPr>
                <w:color w:val="auto"/>
                <w:szCs w:val="21"/>
              </w:rPr>
            </w:pPr>
            <w:r>
              <w:rPr>
                <w:color w:val="auto"/>
                <w:szCs w:val="21"/>
              </w:rPr>
              <w:t>电话：</w:t>
            </w:r>
            <w:r>
              <w:rPr>
                <w:b/>
                <w:i/>
                <w:color w:val="auto"/>
                <w:szCs w:val="21"/>
                <w:u w:val="single"/>
              </w:rPr>
              <w:t>0576-</w:t>
            </w:r>
            <w:r>
              <w:rPr>
                <w:rFonts w:hint="eastAsia"/>
                <w:b/>
                <w:i/>
                <w:color w:val="auto"/>
                <w:szCs w:val="21"/>
                <w:u w:val="single"/>
              </w:rPr>
              <w:t>83331286</w:t>
            </w:r>
          </w:p>
        </w:tc>
      </w:tr>
    </w:tbl>
    <w:p>
      <w:pPr>
        <w:spacing w:line="251" w:lineRule="exact"/>
        <w:rPr>
          <w:rFonts w:ascii="宋体" w:hAnsi="宋体" w:eastAsia="宋体" w:cs="宋体"/>
          <w:color w:val="auto"/>
          <w:sz w:val="20"/>
          <w:szCs w:val="20"/>
        </w:rPr>
        <w:sectPr>
          <w:pgSz w:w="11900" w:h="16840"/>
          <w:pgMar w:top="1160" w:right="1240" w:bottom="1460" w:left="1140" w:header="883" w:footer="1280" w:gutter="0"/>
          <w:cols w:space="720" w:num="1"/>
        </w:sectPr>
      </w:pPr>
    </w:p>
    <w:p>
      <w:pPr>
        <w:spacing w:before="4"/>
        <w:rPr>
          <w:rFonts w:ascii="宋体" w:hAnsi="宋体" w:eastAsia="宋体" w:cs="宋体"/>
          <w:color w:val="auto"/>
          <w:sz w:val="25"/>
          <w:szCs w:val="25"/>
        </w:rPr>
      </w:pPr>
    </w:p>
    <w:p>
      <w:pPr>
        <w:pStyle w:val="13"/>
        <w:spacing w:before="34"/>
        <w:ind w:left="0" w:right="299"/>
        <w:jc w:val="right"/>
        <w:rPr>
          <w:rFonts w:cs="宋体"/>
          <w:color w:val="auto"/>
        </w:rPr>
      </w:pPr>
      <w:r>
        <w:rPr>
          <w:rFonts w:cs="宋体"/>
          <w:color w:val="auto"/>
          <w:w w:val="95"/>
        </w:rPr>
        <w:t>续上表</w:t>
      </w:r>
    </w:p>
    <w:p>
      <w:pPr>
        <w:spacing w:before="6"/>
        <w:rPr>
          <w:rFonts w:ascii="宋体" w:hAnsi="宋体" w:eastAsia="宋体" w:cs="宋体"/>
          <w:color w:val="auto"/>
          <w:sz w:val="7"/>
          <w:szCs w:val="7"/>
        </w:rPr>
      </w:pPr>
    </w:p>
    <w:tbl>
      <w:tblPr>
        <w:tblStyle w:val="27"/>
        <w:tblW w:w="9213" w:type="dxa"/>
        <w:tblInd w:w="100" w:type="dxa"/>
        <w:tblLayout w:type="fixed"/>
        <w:tblCellMar>
          <w:top w:w="0" w:type="dxa"/>
          <w:left w:w="0" w:type="dxa"/>
          <w:bottom w:w="0" w:type="dxa"/>
          <w:right w:w="0" w:type="dxa"/>
        </w:tblCellMar>
      </w:tblPr>
      <w:tblGrid>
        <w:gridCol w:w="991"/>
        <w:gridCol w:w="2551"/>
        <w:gridCol w:w="5671"/>
      </w:tblGrid>
      <w:tr>
        <w:tblPrEx>
          <w:tblCellMar>
            <w:top w:w="0" w:type="dxa"/>
            <w:left w:w="0" w:type="dxa"/>
            <w:bottom w:w="0" w:type="dxa"/>
            <w:right w:w="0" w:type="dxa"/>
          </w:tblCellMar>
        </w:tblPrEx>
        <w:trPr>
          <w:trHeight w:val="703" w:hRule="exact"/>
        </w:trPr>
        <w:tc>
          <w:tcPr>
            <w:tcW w:w="991" w:type="dxa"/>
            <w:tcBorders>
              <w:top w:val="single" w:color="000000" w:sz="12"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15"/>
                <w:szCs w:val="15"/>
              </w:rPr>
            </w:pPr>
          </w:p>
          <w:p>
            <w:pPr>
              <w:pStyle w:val="34"/>
              <w:ind w:left="163"/>
              <w:rPr>
                <w:rFonts w:ascii="宋体" w:hAnsi="宋体" w:eastAsia="宋体" w:cs="宋体"/>
                <w:color w:val="auto"/>
                <w:sz w:val="21"/>
                <w:szCs w:val="21"/>
              </w:rPr>
            </w:pPr>
            <w:r>
              <w:rPr>
                <w:rFonts w:ascii="宋体" w:hAnsi="宋体" w:eastAsia="宋体" w:cs="宋体"/>
                <w:b/>
                <w:bCs/>
                <w:color w:val="auto"/>
                <w:spacing w:val="2"/>
                <w:sz w:val="21"/>
                <w:szCs w:val="21"/>
              </w:rPr>
              <w:t>条款号</w:t>
            </w:r>
          </w:p>
        </w:tc>
        <w:tc>
          <w:tcPr>
            <w:tcW w:w="2551" w:type="dxa"/>
            <w:tcBorders>
              <w:top w:val="single" w:color="000000" w:sz="12" w:space="0"/>
              <w:left w:val="single" w:color="000000" w:sz="6" w:space="0"/>
              <w:bottom w:val="single" w:color="000000" w:sz="6" w:space="0"/>
              <w:right w:val="single" w:color="000000" w:sz="6" w:space="0"/>
            </w:tcBorders>
          </w:tcPr>
          <w:p>
            <w:pPr>
              <w:pStyle w:val="34"/>
              <w:spacing w:before="7"/>
              <w:rPr>
                <w:rFonts w:ascii="宋体" w:hAnsi="宋体" w:eastAsia="宋体" w:cs="宋体"/>
                <w:color w:val="auto"/>
                <w:sz w:val="15"/>
                <w:szCs w:val="15"/>
              </w:rPr>
            </w:pPr>
          </w:p>
          <w:p>
            <w:pPr>
              <w:pStyle w:val="34"/>
              <w:ind w:left="691"/>
              <w:rPr>
                <w:rFonts w:ascii="宋体" w:hAnsi="宋体" w:eastAsia="宋体" w:cs="宋体"/>
                <w:color w:val="auto"/>
                <w:sz w:val="21"/>
                <w:szCs w:val="21"/>
              </w:rPr>
            </w:pPr>
            <w:r>
              <w:rPr>
                <w:rFonts w:ascii="宋体" w:hAnsi="宋体" w:eastAsia="宋体" w:cs="宋体"/>
                <w:b/>
                <w:bCs/>
                <w:color w:val="auto"/>
                <w:sz w:val="21"/>
                <w:szCs w:val="21"/>
              </w:rPr>
              <w:t>条款名称</w:t>
            </w:r>
          </w:p>
        </w:tc>
        <w:tc>
          <w:tcPr>
            <w:tcW w:w="5671" w:type="dxa"/>
            <w:tcBorders>
              <w:top w:val="single" w:color="000000" w:sz="12" w:space="0"/>
              <w:left w:val="single" w:color="000000" w:sz="6" w:space="0"/>
              <w:bottom w:val="single" w:color="000000" w:sz="6" w:space="0"/>
              <w:right w:val="single" w:color="000000" w:sz="12" w:space="0"/>
            </w:tcBorders>
          </w:tcPr>
          <w:p>
            <w:pPr>
              <w:pStyle w:val="34"/>
              <w:spacing w:before="7"/>
              <w:rPr>
                <w:rFonts w:ascii="宋体" w:hAnsi="宋体" w:eastAsia="宋体" w:cs="宋体"/>
                <w:color w:val="auto"/>
                <w:sz w:val="15"/>
                <w:szCs w:val="15"/>
              </w:rPr>
            </w:pPr>
          </w:p>
          <w:p>
            <w:pPr>
              <w:pStyle w:val="34"/>
              <w:ind w:left="4"/>
              <w:jc w:val="center"/>
              <w:rPr>
                <w:rFonts w:ascii="宋体" w:hAnsi="宋体" w:eastAsia="宋体" w:cs="宋体"/>
                <w:color w:val="auto"/>
                <w:sz w:val="21"/>
                <w:szCs w:val="21"/>
              </w:rPr>
            </w:pPr>
            <w:r>
              <w:rPr>
                <w:rFonts w:ascii="宋体" w:hAnsi="宋体" w:eastAsia="宋体" w:cs="宋体"/>
                <w:b/>
                <w:bCs/>
                <w:color w:val="auto"/>
                <w:sz w:val="21"/>
                <w:szCs w:val="21"/>
              </w:rPr>
              <w:t>编列内容</w:t>
            </w:r>
          </w:p>
        </w:tc>
      </w:tr>
      <w:tr>
        <w:tblPrEx>
          <w:tblCellMar>
            <w:top w:w="0" w:type="dxa"/>
            <w:left w:w="0" w:type="dxa"/>
            <w:bottom w:w="0" w:type="dxa"/>
            <w:right w:w="0" w:type="dxa"/>
          </w:tblCellMar>
        </w:tblPrEx>
        <w:trPr>
          <w:trHeight w:val="4334" w:hRule="exact"/>
        </w:trPr>
        <w:tc>
          <w:tcPr>
            <w:tcW w:w="991"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2"/>
              <w:rPr>
                <w:rFonts w:ascii="宋体" w:hAnsi="宋体" w:eastAsia="宋体" w:cs="宋体"/>
                <w:color w:val="auto"/>
                <w:sz w:val="18"/>
                <w:szCs w:val="18"/>
              </w:rPr>
            </w:pPr>
          </w:p>
          <w:p>
            <w:pPr>
              <w:pStyle w:val="34"/>
              <w:ind w:left="91"/>
              <w:rPr>
                <w:rFonts w:ascii="Times New Roman" w:hAnsi="Times New Roman" w:eastAsia="Times New Roman" w:cs="Times New Roman"/>
                <w:color w:val="auto"/>
                <w:sz w:val="21"/>
                <w:szCs w:val="21"/>
              </w:rPr>
            </w:pPr>
            <w:r>
              <w:rPr>
                <w:rFonts w:ascii="Times New Roman"/>
                <w:color w:val="auto"/>
                <w:sz w:val="21"/>
              </w:rPr>
              <w:t>9.2</w:t>
            </w:r>
          </w:p>
        </w:tc>
        <w:tc>
          <w:tcPr>
            <w:tcW w:w="2551"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5"/>
              <w:rPr>
                <w:rFonts w:ascii="宋体" w:hAnsi="宋体" w:eastAsia="宋体" w:cs="宋体"/>
                <w:color w:val="auto"/>
                <w:sz w:val="14"/>
                <w:szCs w:val="14"/>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否决投标</w:t>
            </w:r>
          </w:p>
        </w:tc>
        <w:tc>
          <w:tcPr>
            <w:tcW w:w="5671" w:type="dxa"/>
            <w:tcBorders>
              <w:top w:val="single" w:color="000000" w:sz="6" w:space="0"/>
              <w:left w:val="single" w:color="000000" w:sz="6" w:space="0"/>
              <w:bottom w:val="single" w:color="000000" w:sz="6" w:space="0"/>
              <w:right w:val="single" w:color="000000" w:sz="12" w:space="0"/>
            </w:tcBorders>
          </w:tcPr>
          <w:p>
            <w:pPr>
              <w:pStyle w:val="34"/>
              <w:spacing w:before="40"/>
              <w:ind w:left="100"/>
              <w:jc w:val="both"/>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9.2</w:t>
            </w:r>
            <w:r>
              <w:rPr>
                <w:rFonts w:ascii="宋体" w:hAnsi="宋体" w:eastAsia="宋体" w:cs="宋体"/>
                <w:color w:val="auto"/>
                <w:sz w:val="21"/>
                <w:szCs w:val="21"/>
                <w:lang w:eastAsia="zh-CN"/>
              </w:rPr>
              <w:t>否决投标</w:t>
            </w:r>
          </w:p>
          <w:p>
            <w:pPr>
              <w:spacing w:line="280" w:lineRule="exact"/>
              <w:ind w:left="110" w:leftChars="50" w:right="113" w:firstLine="440" w:firstLineChars="200"/>
              <w:rPr>
                <w:rFonts w:hAnsi="宋体"/>
                <w:color w:val="auto"/>
                <w:szCs w:val="21"/>
                <w:lang w:eastAsia="zh-CN"/>
              </w:rPr>
            </w:pPr>
            <w:r>
              <w:rPr>
                <w:rFonts w:hint="eastAsia" w:hAnsi="宋体"/>
                <w:color w:val="auto"/>
                <w:szCs w:val="21"/>
                <w:lang w:eastAsia="zh-CN"/>
              </w:rPr>
              <w:t xml:space="preserve">9.2.1 </w:t>
            </w:r>
            <w:r>
              <w:rPr>
                <w:rFonts w:hAnsi="宋体"/>
                <w:color w:val="auto"/>
                <w:szCs w:val="21"/>
                <w:lang w:eastAsia="zh-CN"/>
              </w:rPr>
              <w:t>凡评标委员会拟作出否决投标决定的，应先向投标人进行书面询问核实。未进行询问核实程序的，不得做出否决投标决定，投标人放弃接受询问核实机会的除外。投标人应关注评标委员会发出的澄清并及时答复，在规定的时限内投标人不参加核实或不予答复的，视为放弃接受询问核实机会。</w:t>
            </w:r>
          </w:p>
          <w:p>
            <w:pPr>
              <w:spacing w:line="280" w:lineRule="exact"/>
              <w:ind w:left="110" w:leftChars="50" w:right="113" w:firstLine="440" w:firstLineChars="200"/>
              <w:rPr>
                <w:rFonts w:hAnsi="宋体"/>
                <w:color w:val="auto"/>
                <w:szCs w:val="21"/>
                <w:lang w:eastAsia="zh-CN"/>
              </w:rPr>
            </w:pPr>
            <w:r>
              <w:rPr>
                <w:rFonts w:hint="eastAsia" w:hAnsi="宋体"/>
                <w:color w:val="auto"/>
                <w:szCs w:val="21"/>
                <w:lang w:eastAsia="zh-CN"/>
              </w:rPr>
              <w:t xml:space="preserve">9.2.2 </w:t>
            </w:r>
            <w:r>
              <w:rPr>
                <w:rFonts w:hAnsi="宋体"/>
                <w:color w:val="auto"/>
                <w:szCs w:val="21"/>
                <w:lang w:eastAsia="zh-CN"/>
              </w:rPr>
              <w:t>投标文件不符合以下要求的，由评标委员会审核并经过询标程序，其投标文件将被否决：</w:t>
            </w:r>
          </w:p>
          <w:p>
            <w:pPr>
              <w:spacing w:line="280" w:lineRule="exact"/>
              <w:ind w:left="110" w:leftChars="50" w:right="113" w:firstLine="440" w:firstLineChars="200"/>
              <w:rPr>
                <w:rFonts w:hAnsi="宋体"/>
                <w:color w:val="auto"/>
                <w:szCs w:val="21"/>
                <w:lang w:eastAsia="zh-CN"/>
              </w:rPr>
            </w:pPr>
            <w:r>
              <w:rPr>
                <w:rFonts w:hint="eastAsia" w:hAnsi="宋体"/>
                <w:color w:val="auto"/>
                <w:szCs w:val="21"/>
                <w:lang w:eastAsia="zh-CN"/>
              </w:rPr>
              <w:t>（1）</w:t>
            </w:r>
            <w:r>
              <w:rPr>
                <w:rFonts w:hAnsi="宋体"/>
                <w:color w:val="auto"/>
                <w:szCs w:val="21"/>
                <w:lang w:eastAsia="zh-CN"/>
              </w:rPr>
              <w:t>第一个信封形式评审与响应性评审标准（具</w:t>
            </w:r>
            <w:r>
              <w:rPr>
                <w:rFonts w:hint="eastAsia" w:hAnsi="宋体"/>
                <w:color w:val="auto"/>
                <w:szCs w:val="21"/>
                <w:lang w:eastAsia="zh-CN"/>
              </w:rPr>
              <w:t>体</w:t>
            </w:r>
            <w:r>
              <w:rPr>
                <w:rFonts w:hAnsi="宋体"/>
                <w:color w:val="auto"/>
                <w:szCs w:val="21"/>
                <w:lang w:eastAsia="zh-CN"/>
              </w:rPr>
              <w:t>评审详见第三章评标办法前附表）</w:t>
            </w:r>
          </w:p>
          <w:p>
            <w:pPr>
              <w:spacing w:line="280" w:lineRule="exact"/>
              <w:ind w:left="110" w:leftChars="50" w:right="113" w:firstLine="440" w:firstLineChars="200"/>
              <w:rPr>
                <w:rFonts w:hAnsi="宋体"/>
                <w:color w:val="auto"/>
                <w:szCs w:val="21"/>
                <w:lang w:eastAsia="zh-CN"/>
              </w:rPr>
            </w:pPr>
            <w:r>
              <w:rPr>
                <w:rFonts w:hint="eastAsia" w:hAnsi="宋体"/>
                <w:color w:val="auto"/>
                <w:szCs w:val="21"/>
                <w:lang w:eastAsia="zh-CN"/>
              </w:rPr>
              <w:t>（2）</w:t>
            </w:r>
            <w:r>
              <w:rPr>
                <w:rFonts w:hAnsi="宋体"/>
                <w:color w:val="auto"/>
                <w:szCs w:val="21"/>
                <w:lang w:eastAsia="zh-CN"/>
              </w:rPr>
              <w:t>第二个信封形式评审与响应性评审标准（具</w:t>
            </w:r>
            <w:r>
              <w:rPr>
                <w:rFonts w:hint="eastAsia" w:hAnsi="宋体"/>
                <w:color w:val="auto"/>
                <w:szCs w:val="21"/>
                <w:lang w:eastAsia="zh-CN"/>
              </w:rPr>
              <w:t>体</w:t>
            </w:r>
            <w:r>
              <w:rPr>
                <w:rFonts w:hAnsi="宋体"/>
                <w:color w:val="auto"/>
                <w:szCs w:val="21"/>
                <w:lang w:eastAsia="zh-CN"/>
              </w:rPr>
              <w:t>评审详见第三章评标办法前附表）</w:t>
            </w:r>
          </w:p>
          <w:p>
            <w:pPr>
              <w:spacing w:line="280" w:lineRule="exact"/>
              <w:ind w:left="110" w:leftChars="50" w:right="113" w:firstLine="440" w:firstLineChars="200"/>
              <w:rPr>
                <w:rFonts w:hAnsi="宋体"/>
                <w:color w:val="auto"/>
                <w:szCs w:val="21"/>
                <w:lang w:eastAsia="zh-CN"/>
              </w:rPr>
            </w:pPr>
            <w:r>
              <w:rPr>
                <w:rFonts w:hint="eastAsia" w:hAnsi="宋体"/>
                <w:color w:val="auto"/>
                <w:szCs w:val="21"/>
                <w:lang w:eastAsia="zh-CN"/>
              </w:rPr>
              <w:t>（3）</w:t>
            </w:r>
            <w:r>
              <w:rPr>
                <w:rFonts w:hAnsi="宋体"/>
                <w:color w:val="auto"/>
                <w:szCs w:val="21"/>
                <w:lang w:eastAsia="zh-CN"/>
              </w:rPr>
              <w:t>资格审查标准（具有评审详见第三章评标办法前附表）</w:t>
            </w:r>
          </w:p>
          <w:p>
            <w:pPr>
              <w:pStyle w:val="34"/>
              <w:spacing w:before="55"/>
              <w:ind w:left="100"/>
              <w:jc w:val="both"/>
              <w:rPr>
                <w:rFonts w:ascii="宋体" w:hAnsi="宋体" w:eastAsia="宋体" w:cs="宋体"/>
                <w:color w:val="auto"/>
                <w:lang w:eastAsia="zh-CN"/>
              </w:rPr>
            </w:pPr>
            <w:r>
              <w:rPr>
                <w:rFonts w:hint="eastAsia" w:hAnsi="宋体"/>
                <w:color w:val="auto"/>
                <w:szCs w:val="21"/>
                <w:lang w:eastAsia="zh-CN"/>
              </w:rPr>
              <w:t xml:space="preserve">9.2.3 </w:t>
            </w:r>
            <w:r>
              <w:rPr>
                <w:rFonts w:hAnsi="宋体"/>
                <w:color w:val="auto"/>
                <w:szCs w:val="21"/>
                <w:lang w:eastAsia="zh-CN"/>
              </w:rPr>
              <w:t>除评标办法规定的否决投标情形以外，招标文件中其他条款均不得作为否决投标文件的依据。</w:t>
            </w:r>
          </w:p>
        </w:tc>
      </w:tr>
      <w:tr>
        <w:tblPrEx>
          <w:tblCellMar>
            <w:top w:w="0" w:type="dxa"/>
            <w:left w:w="0" w:type="dxa"/>
            <w:bottom w:w="0" w:type="dxa"/>
            <w:right w:w="0" w:type="dxa"/>
          </w:tblCellMar>
        </w:tblPrEx>
        <w:trPr>
          <w:trHeight w:val="409" w:hRule="exact"/>
        </w:trPr>
        <w:tc>
          <w:tcPr>
            <w:tcW w:w="9213" w:type="dxa"/>
            <w:gridSpan w:val="3"/>
            <w:tcBorders>
              <w:top w:val="single" w:color="000000" w:sz="6" w:space="0"/>
              <w:left w:val="single" w:color="000000" w:sz="12" w:space="0"/>
              <w:bottom w:val="single" w:color="000000" w:sz="6" w:space="0"/>
              <w:right w:val="single" w:color="000000" w:sz="12" w:space="0"/>
            </w:tcBorders>
          </w:tcPr>
          <w:p>
            <w:pPr>
              <w:pStyle w:val="34"/>
              <w:spacing w:before="55"/>
              <w:ind w:left="100"/>
              <w:jc w:val="both"/>
              <w:rPr>
                <w:rFonts w:hAnsi="宋体"/>
                <w:color w:val="auto"/>
                <w:szCs w:val="21"/>
              </w:rPr>
            </w:pPr>
            <w:r>
              <w:rPr>
                <w:rFonts w:eastAsia="黑体"/>
                <w:color w:val="auto"/>
                <w:sz w:val="24"/>
              </w:rPr>
              <w:t>需要补充的其他内容</w:t>
            </w:r>
          </w:p>
        </w:tc>
      </w:tr>
      <w:tr>
        <w:tblPrEx>
          <w:tblCellMar>
            <w:top w:w="0" w:type="dxa"/>
            <w:left w:w="0" w:type="dxa"/>
            <w:bottom w:w="0" w:type="dxa"/>
            <w:right w:w="0" w:type="dxa"/>
          </w:tblCellMar>
        </w:tblPrEx>
        <w:trPr>
          <w:trHeight w:val="457"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spacing w:line="360" w:lineRule="exact"/>
              <w:jc w:val="center"/>
              <w:rPr>
                <w:rFonts w:ascii="Times New Roman"/>
                <w:color w:val="auto"/>
                <w:sz w:val="21"/>
              </w:rPr>
            </w:pPr>
            <w:r>
              <w:rPr>
                <w:b/>
                <w:color w:val="auto"/>
                <w:szCs w:val="21"/>
              </w:rPr>
              <w:t>条款号</w:t>
            </w:r>
          </w:p>
        </w:tc>
        <w:tc>
          <w:tcPr>
            <w:tcW w:w="2551"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ascii="宋体" w:hAnsi="宋体" w:eastAsia="宋体" w:cs="宋体"/>
                <w:color w:val="auto"/>
                <w:sz w:val="21"/>
                <w:szCs w:val="21"/>
              </w:rPr>
            </w:pPr>
            <w:r>
              <w:rPr>
                <w:b/>
                <w:color w:val="auto"/>
                <w:szCs w:val="21"/>
              </w:rPr>
              <w:t>条 款 名 称</w:t>
            </w:r>
          </w:p>
        </w:tc>
        <w:tc>
          <w:tcPr>
            <w:tcW w:w="5671" w:type="dxa"/>
            <w:tcBorders>
              <w:top w:val="single" w:color="000000" w:sz="6" w:space="0"/>
              <w:left w:val="single" w:color="000000" w:sz="6" w:space="0"/>
              <w:bottom w:val="single" w:color="000000" w:sz="6" w:space="0"/>
              <w:right w:val="single" w:color="000000" w:sz="12" w:space="0"/>
            </w:tcBorders>
            <w:vAlign w:val="center"/>
          </w:tcPr>
          <w:p>
            <w:pPr>
              <w:spacing w:line="360" w:lineRule="exact"/>
              <w:ind w:left="147" w:leftChars="67"/>
              <w:jc w:val="center"/>
              <w:rPr>
                <w:rFonts w:hAnsi="宋体"/>
                <w:color w:val="auto"/>
                <w:szCs w:val="21"/>
              </w:rPr>
            </w:pPr>
            <w:r>
              <w:rPr>
                <w:b/>
                <w:color w:val="auto"/>
                <w:szCs w:val="21"/>
              </w:rPr>
              <w:t>编 列 内 容</w:t>
            </w:r>
          </w:p>
        </w:tc>
      </w:tr>
      <w:tr>
        <w:tblPrEx>
          <w:tblCellMar>
            <w:top w:w="0" w:type="dxa"/>
            <w:left w:w="0" w:type="dxa"/>
            <w:bottom w:w="0" w:type="dxa"/>
            <w:right w:w="0" w:type="dxa"/>
          </w:tblCellMar>
        </w:tblPrEx>
        <w:trPr>
          <w:trHeight w:val="1232"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exact"/>
              <w:jc w:val="center"/>
              <w:rPr>
                <w:rFonts w:ascii="Times New Roman"/>
                <w:color w:val="auto"/>
                <w:sz w:val="21"/>
              </w:rPr>
            </w:pPr>
            <w:r>
              <w:rPr>
                <w:color w:val="auto"/>
                <w:szCs w:val="20"/>
              </w:rPr>
              <w:t>2.1</w:t>
            </w:r>
          </w:p>
        </w:tc>
        <w:tc>
          <w:tcPr>
            <w:tcW w:w="2551"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Fonts w:ascii="宋体" w:hAnsi="宋体" w:eastAsia="宋体" w:cs="宋体"/>
                <w:color w:val="auto"/>
                <w:sz w:val="21"/>
                <w:szCs w:val="21"/>
              </w:rPr>
            </w:pPr>
            <w:r>
              <w:rPr>
                <w:color w:val="auto"/>
                <w:szCs w:val="20"/>
              </w:rPr>
              <w:t>招标文件的组成</w:t>
            </w:r>
          </w:p>
        </w:tc>
        <w:tc>
          <w:tcPr>
            <w:tcW w:w="5671" w:type="dxa"/>
            <w:tcBorders>
              <w:top w:val="single" w:color="000000" w:sz="6" w:space="0"/>
              <w:left w:val="single" w:color="000000" w:sz="6" w:space="0"/>
              <w:bottom w:val="single" w:color="000000" w:sz="6" w:space="0"/>
              <w:right w:val="single" w:color="000000" w:sz="12" w:space="0"/>
            </w:tcBorders>
            <w:vAlign w:val="center"/>
          </w:tcPr>
          <w:p>
            <w:pPr>
              <w:spacing w:line="230" w:lineRule="exact"/>
              <w:ind w:firstLine="110" w:firstLineChars="50"/>
              <w:rPr>
                <w:color w:val="auto"/>
                <w:szCs w:val="21"/>
                <w:lang w:eastAsia="zh-CN"/>
              </w:rPr>
            </w:pPr>
            <w:r>
              <w:rPr>
                <w:color w:val="auto"/>
                <w:szCs w:val="21"/>
                <w:lang w:eastAsia="zh-CN"/>
              </w:rPr>
              <w:t>2.1款最后一段细化为：</w:t>
            </w:r>
          </w:p>
          <w:p>
            <w:pPr>
              <w:spacing w:line="230" w:lineRule="exact"/>
              <w:ind w:left="147" w:leftChars="67" w:firstLine="440" w:firstLineChars="200"/>
              <w:rPr>
                <w:rFonts w:hAnsi="宋体"/>
                <w:color w:val="auto"/>
                <w:szCs w:val="21"/>
                <w:lang w:eastAsia="zh-CN"/>
              </w:rPr>
            </w:pPr>
            <w:r>
              <w:rPr>
                <w:color w:val="auto"/>
                <w:szCs w:val="21"/>
                <w:lang w:eastAsia="zh-CN"/>
              </w:rPr>
              <w:t>本项目招标文件采用网上下载，内容均以网上下载电子版为准；当招标文件、补遗书（补充、澄清、修改文件）在同一内容的表述上不一致时，以在</w:t>
            </w:r>
            <w:r>
              <w:rPr>
                <w:rFonts w:hint="eastAsia"/>
                <w:color w:val="auto"/>
                <w:szCs w:val="21"/>
                <w:lang w:eastAsia="zh-CN"/>
              </w:rPr>
              <w:t>三门县公共资源交易</w:t>
            </w:r>
            <w:r>
              <w:rPr>
                <w:color w:val="auto"/>
                <w:szCs w:val="21"/>
                <w:lang w:eastAsia="zh-CN"/>
              </w:rPr>
              <w:t>网</w:t>
            </w:r>
            <w:r>
              <w:rPr>
                <w:rFonts w:hint="eastAsia"/>
                <w:color w:val="auto"/>
                <w:szCs w:val="21"/>
                <w:lang w:eastAsia="zh-CN"/>
              </w:rPr>
              <w:t>最后</w:t>
            </w:r>
            <w:r>
              <w:rPr>
                <w:color w:val="auto"/>
                <w:szCs w:val="21"/>
                <w:lang w:eastAsia="zh-CN"/>
              </w:rPr>
              <w:t>发出的电子文件为准。</w:t>
            </w:r>
          </w:p>
        </w:tc>
      </w:tr>
      <w:tr>
        <w:tblPrEx>
          <w:tblCellMar>
            <w:top w:w="0" w:type="dxa"/>
            <w:left w:w="0" w:type="dxa"/>
            <w:bottom w:w="0" w:type="dxa"/>
            <w:right w:w="0" w:type="dxa"/>
          </w:tblCellMar>
        </w:tblPrEx>
        <w:trPr>
          <w:trHeight w:val="1602"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spacing w:line="240" w:lineRule="exact"/>
              <w:jc w:val="center"/>
              <w:rPr>
                <w:color w:val="auto"/>
                <w:szCs w:val="20"/>
              </w:rPr>
            </w:pPr>
            <w:r>
              <w:rPr>
                <w:color w:val="auto"/>
                <w:szCs w:val="20"/>
              </w:rPr>
              <w:t>2.2</w:t>
            </w:r>
          </w:p>
          <w:p>
            <w:pPr>
              <w:spacing w:line="240" w:lineRule="exact"/>
              <w:jc w:val="center"/>
              <w:rPr>
                <w:rFonts w:ascii="Times New Roman"/>
                <w:color w:val="auto"/>
                <w:sz w:val="21"/>
              </w:rPr>
            </w:pPr>
            <w:r>
              <w:rPr>
                <w:color w:val="auto"/>
                <w:szCs w:val="20"/>
              </w:rPr>
              <w:t>2.3</w:t>
            </w:r>
          </w:p>
        </w:tc>
        <w:tc>
          <w:tcPr>
            <w:tcW w:w="2551"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宋体" w:hAnsi="宋体" w:eastAsia="宋体" w:cs="宋体"/>
                <w:color w:val="auto"/>
                <w:sz w:val="21"/>
                <w:szCs w:val="21"/>
                <w:lang w:eastAsia="zh-CN"/>
              </w:rPr>
            </w:pPr>
            <w:r>
              <w:rPr>
                <w:rFonts w:hint="eastAsia"/>
                <w:color w:val="auto"/>
                <w:szCs w:val="20"/>
                <w:lang w:eastAsia="zh-CN"/>
              </w:rPr>
              <w:t>招标文件的澄清、补充、修改的时间</w:t>
            </w:r>
          </w:p>
        </w:tc>
        <w:tc>
          <w:tcPr>
            <w:tcW w:w="5671" w:type="dxa"/>
            <w:tcBorders>
              <w:top w:val="single" w:color="000000" w:sz="6" w:space="0"/>
              <w:left w:val="single" w:color="000000" w:sz="6" w:space="0"/>
              <w:bottom w:val="single" w:color="000000" w:sz="6" w:space="0"/>
              <w:right w:val="single" w:color="000000" w:sz="12" w:space="0"/>
            </w:tcBorders>
            <w:vAlign w:val="center"/>
          </w:tcPr>
          <w:p>
            <w:pPr>
              <w:spacing w:line="230" w:lineRule="exact"/>
              <w:rPr>
                <w:color w:val="auto"/>
                <w:szCs w:val="21"/>
                <w:lang w:eastAsia="zh-CN"/>
              </w:rPr>
            </w:pPr>
            <w:r>
              <w:rPr>
                <w:rFonts w:hint="eastAsia"/>
                <w:color w:val="auto"/>
                <w:szCs w:val="21"/>
                <w:lang w:eastAsia="zh-CN"/>
              </w:rPr>
              <w:t>澄清、补充、修改的内容影响投标文件编制的，招标人将在投标截止时间15 日前，以电子文件形式上传“三门县公共资源交易网”供潜在投标人自己下载，不足15 天的，招标人将顺延递交投标文件的截止时间。</w:t>
            </w:r>
          </w:p>
          <w:p>
            <w:pPr>
              <w:spacing w:line="230" w:lineRule="exact"/>
              <w:rPr>
                <w:rFonts w:hAnsi="宋体"/>
                <w:color w:val="auto"/>
                <w:szCs w:val="21"/>
                <w:lang w:eastAsia="zh-CN"/>
              </w:rPr>
            </w:pPr>
            <w:r>
              <w:rPr>
                <w:rFonts w:hint="eastAsia"/>
                <w:color w:val="auto"/>
                <w:szCs w:val="21"/>
                <w:lang w:eastAsia="zh-CN"/>
              </w:rPr>
              <w:t>澄清、补充、修改的内容不影响投标文件编制的，将在投标文件递交截止时间7 天前，以上款相同的形式发布。</w:t>
            </w:r>
          </w:p>
        </w:tc>
      </w:tr>
      <w:tr>
        <w:tblPrEx>
          <w:tblCellMar>
            <w:top w:w="0" w:type="dxa"/>
            <w:left w:w="0" w:type="dxa"/>
            <w:bottom w:w="0" w:type="dxa"/>
            <w:right w:w="0" w:type="dxa"/>
          </w:tblCellMar>
        </w:tblPrEx>
        <w:trPr>
          <w:trHeight w:val="4720"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spacing w:line="360" w:lineRule="exact"/>
              <w:jc w:val="center"/>
              <w:rPr>
                <w:color w:val="auto"/>
                <w:szCs w:val="20"/>
              </w:rPr>
            </w:pPr>
            <w:r>
              <w:rPr>
                <w:color w:val="auto"/>
                <w:szCs w:val="21"/>
              </w:rPr>
              <w:t>3.1</w:t>
            </w:r>
          </w:p>
        </w:tc>
        <w:tc>
          <w:tcPr>
            <w:tcW w:w="2551"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color w:val="auto"/>
                <w:szCs w:val="20"/>
              </w:rPr>
            </w:pPr>
            <w:r>
              <w:rPr>
                <w:color w:val="auto"/>
                <w:szCs w:val="21"/>
              </w:rPr>
              <w:t>投标文件的组成</w:t>
            </w:r>
          </w:p>
        </w:tc>
        <w:tc>
          <w:tcPr>
            <w:tcW w:w="5671" w:type="dxa"/>
            <w:tcBorders>
              <w:top w:val="single" w:color="000000" w:sz="6" w:space="0"/>
              <w:left w:val="single" w:color="000000" w:sz="6" w:space="0"/>
              <w:bottom w:val="single" w:color="000000" w:sz="6" w:space="0"/>
              <w:right w:val="single" w:color="000000" w:sz="12" w:space="0"/>
            </w:tcBorders>
            <w:vAlign w:val="center"/>
          </w:tcPr>
          <w:p>
            <w:pPr>
              <w:spacing w:line="230" w:lineRule="exact"/>
              <w:ind w:firstLine="110" w:firstLineChars="50"/>
              <w:rPr>
                <w:color w:val="auto"/>
                <w:szCs w:val="21"/>
                <w:lang w:eastAsia="zh-CN"/>
              </w:rPr>
            </w:pPr>
            <w:r>
              <w:rPr>
                <w:color w:val="auto"/>
                <w:szCs w:val="21"/>
                <w:lang w:eastAsia="zh-CN"/>
              </w:rPr>
              <w:t>3.1.1 项细化为：</w:t>
            </w:r>
          </w:p>
          <w:p>
            <w:pPr>
              <w:spacing w:line="230" w:lineRule="exact"/>
              <w:ind w:firstLine="220" w:firstLineChars="100"/>
              <w:rPr>
                <w:color w:val="auto"/>
                <w:lang w:eastAsia="zh-CN"/>
              </w:rPr>
            </w:pPr>
            <w:r>
              <w:rPr>
                <w:color w:val="auto"/>
                <w:szCs w:val="21"/>
                <w:lang w:eastAsia="zh-CN"/>
              </w:rPr>
              <w:t>3.1.1 投标文件应包括下列内容</w:t>
            </w:r>
            <w:r>
              <w:rPr>
                <w:rFonts w:hint="eastAsia"/>
                <w:color w:val="auto"/>
                <w:lang w:eastAsia="zh-CN"/>
              </w:rPr>
              <w:t>：</w:t>
            </w:r>
          </w:p>
          <w:p>
            <w:pPr>
              <w:spacing w:line="230" w:lineRule="exact"/>
              <w:ind w:firstLine="220" w:firstLineChars="100"/>
              <w:rPr>
                <w:color w:val="auto"/>
                <w:szCs w:val="21"/>
                <w:lang w:eastAsia="zh-CN"/>
              </w:rPr>
            </w:pPr>
            <w:r>
              <w:rPr>
                <w:color w:val="auto"/>
                <w:lang w:eastAsia="zh-CN"/>
              </w:rPr>
              <w:t>第一信封（商务及技术文件）</w:t>
            </w:r>
            <w:r>
              <w:rPr>
                <w:rFonts w:hint="eastAsia"/>
                <w:color w:val="auto"/>
                <w:lang w:eastAsia="zh-CN"/>
              </w:rPr>
              <w:t>：</w:t>
            </w:r>
          </w:p>
          <w:p>
            <w:pPr>
              <w:spacing w:line="230" w:lineRule="exact"/>
              <w:ind w:left="147" w:leftChars="67" w:firstLine="440" w:firstLineChars="200"/>
              <w:rPr>
                <w:color w:val="auto"/>
                <w:szCs w:val="21"/>
                <w:lang w:eastAsia="zh-CN"/>
              </w:rPr>
            </w:pPr>
            <w:r>
              <w:rPr>
                <w:rFonts w:hint="eastAsia"/>
                <w:color w:val="auto"/>
                <w:szCs w:val="21"/>
                <w:lang w:eastAsia="zh-CN"/>
              </w:rPr>
              <w:t>(1)投标函及投标函附录；</w:t>
            </w:r>
          </w:p>
          <w:p>
            <w:pPr>
              <w:spacing w:line="230" w:lineRule="exact"/>
              <w:ind w:left="147" w:leftChars="67" w:firstLine="440" w:firstLineChars="200"/>
              <w:rPr>
                <w:color w:val="auto"/>
                <w:szCs w:val="21"/>
                <w:lang w:eastAsia="zh-CN"/>
              </w:rPr>
            </w:pPr>
            <w:r>
              <w:rPr>
                <w:rFonts w:hint="eastAsia"/>
                <w:color w:val="auto"/>
                <w:szCs w:val="21"/>
                <w:lang w:eastAsia="zh-CN"/>
              </w:rPr>
              <w:t>(2)法定代表人身份证明或附有法定代表人身份证明的授权委托书；</w:t>
            </w:r>
          </w:p>
          <w:p>
            <w:pPr>
              <w:spacing w:line="230" w:lineRule="exact"/>
              <w:ind w:left="147" w:leftChars="67" w:firstLine="440" w:firstLineChars="200"/>
              <w:rPr>
                <w:color w:val="auto"/>
                <w:szCs w:val="21"/>
                <w:lang w:eastAsia="zh-CN"/>
              </w:rPr>
            </w:pPr>
            <w:r>
              <w:rPr>
                <w:rFonts w:hint="eastAsia"/>
                <w:color w:val="auto"/>
                <w:szCs w:val="21"/>
                <w:lang w:eastAsia="zh-CN"/>
              </w:rPr>
              <w:t>(</w:t>
            </w:r>
            <w:r>
              <w:rPr>
                <w:color w:val="auto"/>
                <w:szCs w:val="21"/>
                <w:lang w:eastAsia="zh-CN"/>
              </w:rPr>
              <w:t>3</w:t>
            </w:r>
            <w:r>
              <w:rPr>
                <w:rFonts w:hint="eastAsia"/>
                <w:color w:val="auto"/>
                <w:szCs w:val="21"/>
                <w:lang w:eastAsia="zh-CN"/>
              </w:rPr>
              <w:t>)投标保证金；</w:t>
            </w:r>
          </w:p>
          <w:p>
            <w:pPr>
              <w:spacing w:line="230" w:lineRule="exact"/>
              <w:ind w:left="147" w:leftChars="67" w:firstLine="440" w:firstLineChars="200"/>
              <w:rPr>
                <w:color w:val="auto"/>
                <w:szCs w:val="21"/>
                <w:lang w:eastAsia="zh-CN"/>
              </w:rPr>
            </w:pPr>
            <w:r>
              <w:rPr>
                <w:rFonts w:hint="eastAsia"/>
                <w:color w:val="auto"/>
                <w:szCs w:val="21"/>
                <w:lang w:eastAsia="zh-CN"/>
              </w:rPr>
              <w:t>(</w:t>
            </w:r>
            <w:r>
              <w:rPr>
                <w:color w:val="auto"/>
                <w:szCs w:val="21"/>
                <w:lang w:eastAsia="zh-CN"/>
              </w:rPr>
              <w:t>4</w:t>
            </w:r>
            <w:r>
              <w:rPr>
                <w:rFonts w:hint="eastAsia"/>
                <w:color w:val="auto"/>
                <w:szCs w:val="21"/>
                <w:lang w:eastAsia="zh-CN"/>
              </w:rPr>
              <w:t>)施工组织设计；</w:t>
            </w:r>
          </w:p>
          <w:p>
            <w:pPr>
              <w:spacing w:line="230" w:lineRule="exact"/>
              <w:ind w:left="147" w:leftChars="67" w:firstLine="440" w:firstLineChars="200"/>
              <w:rPr>
                <w:color w:val="auto"/>
                <w:szCs w:val="21"/>
                <w:lang w:eastAsia="zh-CN"/>
              </w:rPr>
            </w:pPr>
            <w:r>
              <w:rPr>
                <w:rFonts w:hint="eastAsia"/>
                <w:color w:val="auto"/>
                <w:szCs w:val="21"/>
                <w:lang w:eastAsia="zh-CN"/>
              </w:rPr>
              <w:t>(</w:t>
            </w:r>
            <w:r>
              <w:rPr>
                <w:color w:val="auto"/>
                <w:szCs w:val="21"/>
                <w:lang w:eastAsia="zh-CN"/>
              </w:rPr>
              <w:t>5</w:t>
            </w:r>
            <w:r>
              <w:rPr>
                <w:rFonts w:hint="eastAsia"/>
                <w:color w:val="auto"/>
                <w:szCs w:val="21"/>
                <w:lang w:eastAsia="zh-CN"/>
              </w:rPr>
              <w:t>)项目管理机构；</w:t>
            </w:r>
          </w:p>
          <w:p>
            <w:pPr>
              <w:spacing w:line="230" w:lineRule="exact"/>
              <w:ind w:left="147" w:leftChars="67" w:firstLine="440" w:firstLineChars="200"/>
              <w:rPr>
                <w:color w:val="auto"/>
                <w:szCs w:val="21"/>
                <w:lang w:eastAsia="zh-CN"/>
              </w:rPr>
            </w:pPr>
            <w:r>
              <w:rPr>
                <w:rFonts w:hint="eastAsia"/>
                <w:color w:val="auto"/>
                <w:szCs w:val="21"/>
                <w:lang w:eastAsia="zh-CN"/>
              </w:rPr>
              <w:t>(</w:t>
            </w:r>
            <w:r>
              <w:rPr>
                <w:color w:val="auto"/>
                <w:szCs w:val="21"/>
                <w:lang w:eastAsia="zh-CN"/>
              </w:rPr>
              <w:t>6</w:t>
            </w:r>
            <w:r>
              <w:rPr>
                <w:rFonts w:hint="eastAsia"/>
                <w:color w:val="auto"/>
                <w:szCs w:val="21"/>
                <w:lang w:eastAsia="zh-CN"/>
              </w:rPr>
              <w:t>)资格审查资料；</w:t>
            </w:r>
          </w:p>
          <w:p>
            <w:pPr>
              <w:spacing w:line="230" w:lineRule="exact"/>
              <w:ind w:left="147" w:leftChars="67" w:firstLine="440" w:firstLineChars="200"/>
              <w:rPr>
                <w:color w:val="auto"/>
                <w:szCs w:val="21"/>
                <w:lang w:eastAsia="zh-CN"/>
              </w:rPr>
            </w:pPr>
            <w:r>
              <w:rPr>
                <w:rFonts w:hint="eastAsia"/>
                <w:color w:val="auto"/>
                <w:szCs w:val="21"/>
                <w:lang w:eastAsia="zh-CN"/>
              </w:rPr>
              <w:t>(</w:t>
            </w:r>
            <w:r>
              <w:rPr>
                <w:color w:val="auto"/>
                <w:szCs w:val="21"/>
                <w:lang w:eastAsia="zh-CN"/>
              </w:rPr>
              <w:t>7</w:t>
            </w:r>
            <w:r>
              <w:rPr>
                <w:rFonts w:hint="eastAsia"/>
                <w:color w:val="auto"/>
                <w:szCs w:val="21"/>
                <w:lang w:eastAsia="zh-CN"/>
              </w:rPr>
              <w:t>)承诺函；</w:t>
            </w:r>
          </w:p>
          <w:p>
            <w:pPr>
              <w:spacing w:line="230" w:lineRule="exact"/>
              <w:ind w:left="147" w:leftChars="67" w:firstLine="440" w:firstLineChars="200"/>
              <w:rPr>
                <w:color w:val="auto"/>
                <w:szCs w:val="21"/>
                <w:lang w:eastAsia="zh-CN"/>
              </w:rPr>
            </w:pPr>
            <w:r>
              <w:rPr>
                <w:rFonts w:hint="eastAsia"/>
                <w:color w:val="auto"/>
                <w:szCs w:val="21"/>
                <w:lang w:eastAsia="zh-CN"/>
              </w:rPr>
              <w:t>(8)其他材料。</w:t>
            </w:r>
          </w:p>
          <w:p>
            <w:pPr>
              <w:spacing w:line="230" w:lineRule="exact"/>
              <w:ind w:firstLine="220" w:firstLineChars="100"/>
              <w:rPr>
                <w:color w:val="auto"/>
                <w:lang w:eastAsia="zh-CN"/>
              </w:rPr>
            </w:pPr>
            <w:r>
              <w:rPr>
                <w:rFonts w:hint="eastAsia"/>
                <w:color w:val="auto"/>
                <w:lang w:eastAsia="zh-CN"/>
              </w:rPr>
              <w:t>第二信封（报价文件）：</w:t>
            </w:r>
          </w:p>
          <w:p>
            <w:pPr>
              <w:spacing w:line="230" w:lineRule="exact"/>
              <w:ind w:left="147" w:leftChars="67" w:firstLine="440" w:firstLineChars="200"/>
              <w:rPr>
                <w:color w:val="auto"/>
                <w:szCs w:val="21"/>
                <w:lang w:eastAsia="zh-CN"/>
              </w:rPr>
            </w:pPr>
            <w:r>
              <w:rPr>
                <w:rFonts w:hint="eastAsia"/>
                <w:color w:val="auto"/>
                <w:szCs w:val="21"/>
                <w:lang w:eastAsia="zh-CN"/>
              </w:rPr>
              <w:t>(1)报价函；</w:t>
            </w:r>
          </w:p>
          <w:p>
            <w:pPr>
              <w:spacing w:line="230" w:lineRule="exact"/>
              <w:ind w:left="147" w:leftChars="67" w:firstLine="440" w:firstLineChars="200"/>
              <w:rPr>
                <w:color w:val="auto"/>
                <w:szCs w:val="21"/>
                <w:lang w:eastAsia="zh-CN"/>
              </w:rPr>
            </w:pPr>
            <w:r>
              <w:rPr>
                <w:rFonts w:hint="eastAsia"/>
                <w:color w:val="auto"/>
                <w:szCs w:val="21"/>
                <w:lang w:eastAsia="zh-CN"/>
              </w:rPr>
              <w:t>(2)已标价工程量清单。</w:t>
            </w:r>
          </w:p>
          <w:p>
            <w:pPr>
              <w:spacing w:line="230" w:lineRule="exact"/>
              <w:ind w:left="147" w:leftChars="67" w:firstLine="440" w:firstLineChars="200"/>
              <w:rPr>
                <w:b/>
                <w:bCs/>
                <w:color w:val="auto"/>
                <w:lang w:eastAsia="zh-CN"/>
              </w:rPr>
            </w:pPr>
            <w:r>
              <w:rPr>
                <w:b/>
                <w:bCs/>
                <w:color w:val="auto"/>
                <w:lang w:eastAsia="zh-CN"/>
              </w:rPr>
              <w:t>备注：以上</w:t>
            </w:r>
            <w:r>
              <w:rPr>
                <w:rFonts w:hint="eastAsia"/>
                <w:b/>
                <w:bCs/>
                <w:color w:val="auto"/>
                <w:lang w:eastAsia="zh-CN"/>
              </w:rPr>
              <w:t>第一信封</w:t>
            </w:r>
            <w:r>
              <w:rPr>
                <w:b/>
                <w:bCs/>
                <w:color w:val="auto"/>
                <w:lang w:eastAsia="zh-CN"/>
              </w:rPr>
              <w:t>、第二信封的内容均需在投标工具中相对应处自行添加后自动生成。</w:t>
            </w:r>
          </w:p>
          <w:p>
            <w:pPr>
              <w:spacing w:line="230" w:lineRule="exact"/>
              <w:ind w:left="147" w:leftChars="67" w:firstLine="440" w:firstLineChars="200"/>
              <w:rPr>
                <w:color w:val="auto"/>
                <w:szCs w:val="21"/>
                <w:lang w:eastAsia="zh-CN"/>
              </w:rPr>
            </w:pPr>
            <w:r>
              <w:rPr>
                <w:b/>
                <w:bCs/>
                <w:color w:val="auto"/>
                <w:lang w:eastAsia="zh-CN"/>
              </w:rPr>
              <w:t>以上内容由</w:t>
            </w:r>
            <w:r>
              <w:rPr>
                <w:rFonts w:hint="eastAsia"/>
                <w:b/>
                <w:bCs/>
                <w:color w:val="auto"/>
                <w:lang w:eastAsia="zh-CN"/>
              </w:rPr>
              <w:t>三门交通投标制作4.5版本</w:t>
            </w:r>
            <w:r>
              <w:rPr>
                <w:b/>
                <w:bCs/>
                <w:color w:val="auto"/>
                <w:lang w:eastAsia="zh-CN"/>
              </w:rPr>
              <w:t>生成的加密标书电子后缀名为.已加密投标文件直接上传三门县工程建设电子交易平台。</w:t>
            </w:r>
          </w:p>
        </w:tc>
      </w:tr>
      <w:tr>
        <w:tblPrEx>
          <w:tblCellMar>
            <w:top w:w="0" w:type="dxa"/>
            <w:left w:w="0" w:type="dxa"/>
            <w:bottom w:w="0" w:type="dxa"/>
            <w:right w:w="0" w:type="dxa"/>
          </w:tblCellMar>
        </w:tblPrEx>
        <w:trPr>
          <w:trHeight w:val="976"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spacing w:line="360" w:lineRule="exact"/>
              <w:jc w:val="center"/>
              <w:rPr>
                <w:color w:val="auto"/>
                <w:szCs w:val="21"/>
              </w:rPr>
            </w:pPr>
            <w:r>
              <w:rPr>
                <w:color w:val="auto"/>
                <w:szCs w:val="21"/>
              </w:rPr>
              <w:t>3.</w:t>
            </w:r>
            <w:r>
              <w:rPr>
                <w:rFonts w:hint="eastAsia"/>
                <w:color w:val="auto"/>
                <w:szCs w:val="21"/>
              </w:rPr>
              <w:t>7.5</w:t>
            </w:r>
          </w:p>
        </w:tc>
        <w:tc>
          <w:tcPr>
            <w:tcW w:w="2551"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color w:val="auto"/>
                <w:szCs w:val="21"/>
              </w:rPr>
            </w:pPr>
            <w:r>
              <w:rPr>
                <w:rFonts w:hint="eastAsia"/>
                <w:color w:val="auto"/>
                <w:szCs w:val="21"/>
              </w:rPr>
              <w:t>纸质投标文件份数</w:t>
            </w:r>
          </w:p>
        </w:tc>
        <w:tc>
          <w:tcPr>
            <w:tcW w:w="5671" w:type="dxa"/>
            <w:tcBorders>
              <w:top w:val="single" w:color="000000" w:sz="6" w:space="0"/>
              <w:left w:val="single" w:color="000000" w:sz="6" w:space="0"/>
              <w:bottom w:val="single" w:color="000000" w:sz="6" w:space="0"/>
              <w:right w:val="single" w:color="000000" w:sz="12" w:space="0"/>
            </w:tcBorders>
            <w:vAlign w:val="center"/>
          </w:tcPr>
          <w:p>
            <w:pPr>
              <w:spacing w:line="230" w:lineRule="exact"/>
              <w:ind w:left="147" w:leftChars="67" w:firstLine="440" w:firstLineChars="200"/>
              <w:rPr>
                <w:b/>
                <w:bCs/>
                <w:color w:val="auto"/>
                <w:lang w:eastAsia="zh-CN"/>
              </w:rPr>
            </w:pPr>
            <w:r>
              <w:rPr>
                <w:rFonts w:hint="eastAsia"/>
                <w:color w:val="auto"/>
                <w:szCs w:val="21"/>
                <w:lang w:eastAsia="zh-CN"/>
              </w:rPr>
              <w:t>中标人中标后应在签订合同协议书前补交纸质投标文件6份，清单电子文件1份（excel格式，拷入U盘）。</w:t>
            </w:r>
          </w:p>
        </w:tc>
      </w:tr>
      <w:tr>
        <w:tblPrEx>
          <w:tblCellMar>
            <w:top w:w="0" w:type="dxa"/>
            <w:left w:w="0" w:type="dxa"/>
            <w:bottom w:w="0" w:type="dxa"/>
            <w:right w:w="0" w:type="dxa"/>
          </w:tblCellMar>
        </w:tblPrEx>
        <w:trPr>
          <w:trHeight w:val="1571"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spacing w:line="360" w:lineRule="exact"/>
              <w:jc w:val="center"/>
              <w:rPr>
                <w:color w:val="auto"/>
                <w:szCs w:val="21"/>
              </w:rPr>
            </w:pPr>
            <w:r>
              <w:rPr>
                <w:color w:val="auto"/>
                <w:szCs w:val="21"/>
              </w:rPr>
              <w:t>7.</w:t>
            </w:r>
            <w:r>
              <w:rPr>
                <w:rFonts w:hint="eastAsia"/>
                <w:color w:val="auto"/>
                <w:szCs w:val="21"/>
              </w:rPr>
              <w:t>8</w:t>
            </w:r>
          </w:p>
        </w:tc>
        <w:tc>
          <w:tcPr>
            <w:tcW w:w="2551"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color w:val="auto"/>
                <w:szCs w:val="21"/>
              </w:rPr>
            </w:pPr>
            <w:r>
              <w:rPr>
                <w:color w:val="auto"/>
                <w:szCs w:val="21"/>
              </w:rPr>
              <w:t>签订合同</w:t>
            </w:r>
          </w:p>
        </w:tc>
        <w:tc>
          <w:tcPr>
            <w:tcW w:w="5671" w:type="dxa"/>
            <w:tcBorders>
              <w:top w:val="single" w:color="000000" w:sz="6" w:space="0"/>
              <w:left w:val="single" w:color="000000" w:sz="6" w:space="0"/>
              <w:bottom w:val="single" w:color="000000" w:sz="6" w:space="0"/>
              <w:right w:val="single" w:color="000000" w:sz="12" w:space="0"/>
            </w:tcBorders>
            <w:vAlign w:val="center"/>
          </w:tcPr>
          <w:p>
            <w:pPr>
              <w:spacing w:line="240" w:lineRule="exact"/>
              <w:ind w:firstLine="110" w:firstLineChars="50"/>
              <w:rPr>
                <w:color w:val="auto"/>
                <w:szCs w:val="21"/>
                <w:lang w:eastAsia="zh-CN"/>
              </w:rPr>
            </w:pPr>
            <w:r>
              <w:rPr>
                <w:color w:val="auto"/>
                <w:szCs w:val="21"/>
                <w:lang w:eastAsia="zh-CN"/>
              </w:rPr>
              <w:t>第7.</w:t>
            </w:r>
            <w:r>
              <w:rPr>
                <w:rFonts w:hint="eastAsia"/>
                <w:color w:val="auto"/>
                <w:szCs w:val="21"/>
                <w:lang w:eastAsia="zh-CN"/>
              </w:rPr>
              <w:t>8.7</w:t>
            </w:r>
            <w:r>
              <w:rPr>
                <w:color w:val="auto"/>
                <w:szCs w:val="21"/>
                <w:lang w:eastAsia="zh-CN"/>
              </w:rPr>
              <w:t>项细化为：</w:t>
            </w:r>
          </w:p>
          <w:p>
            <w:pPr>
              <w:spacing w:line="240" w:lineRule="exact"/>
              <w:ind w:left="147" w:leftChars="67" w:firstLine="440" w:firstLineChars="200"/>
              <w:rPr>
                <w:b/>
                <w:bCs/>
                <w:color w:val="auto"/>
                <w:lang w:eastAsia="zh-CN"/>
              </w:rPr>
            </w:pPr>
            <w:r>
              <w:rPr>
                <w:rFonts w:hint="eastAsia"/>
                <w:color w:val="auto"/>
                <w:szCs w:val="21"/>
                <w:lang w:eastAsia="zh-CN"/>
              </w:rPr>
              <w:t>7.8.7 排名第一的中标候选人放弃中标、因不可抗力提出不能履行合同、不按照招标文件的要求提交履约保证金，或者被查实存在影响中标结果的违法行为等情形，不符合中标条件的，招标人按规定重新组织招标。</w:t>
            </w:r>
          </w:p>
        </w:tc>
      </w:tr>
      <w:tr>
        <w:tblPrEx>
          <w:tblCellMar>
            <w:top w:w="0" w:type="dxa"/>
            <w:left w:w="0" w:type="dxa"/>
            <w:bottom w:w="0" w:type="dxa"/>
            <w:right w:w="0" w:type="dxa"/>
          </w:tblCellMar>
        </w:tblPrEx>
        <w:trPr>
          <w:trHeight w:val="1409"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spacing w:line="360" w:lineRule="exact"/>
              <w:jc w:val="center"/>
              <w:rPr>
                <w:color w:val="auto"/>
                <w:szCs w:val="21"/>
              </w:rPr>
            </w:pPr>
            <w:r>
              <w:rPr>
                <w:color w:val="auto"/>
                <w:szCs w:val="21"/>
              </w:rPr>
              <w:t>9.</w:t>
            </w:r>
            <w:r>
              <w:rPr>
                <w:rFonts w:hint="eastAsia"/>
                <w:color w:val="auto"/>
                <w:szCs w:val="21"/>
              </w:rPr>
              <w:t>3</w:t>
            </w:r>
          </w:p>
        </w:tc>
        <w:tc>
          <w:tcPr>
            <w:tcW w:w="2551"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color w:val="auto"/>
                <w:szCs w:val="21"/>
              </w:rPr>
            </w:pPr>
            <w:r>
              <w:rPr>
                <w:color w:val="auto"/>
                <w:szCs w:val="21"/>
              </w:rPr>
              <w:t>行贿查询</w:t>
            </w:r>
          </w:p>
        </w:tc>
        <w:tc>
          <w:tcPr>
            <w:tcW w:w="5671" w:type="dxa"/>
            <w:tcBorders>
              <w:top w:val="single" w:color="000000" w:sz="6" w:space="0"/>
              <w:left w:val="single" w:color="000000" w:sz="6" w:space="0"/>
              <w:bottom w:val="single" w:color="000000" w:sz="6" w:space="0"/>
              <w:right w:val="single" w:color="000000" w:sz="12" w:space="0"/>
            </w:tcBorders>
            <w:vAlign w:val="center"/>
          </w:tcPr>
          <w:p>
            <w:pPr>
              <w:spacing w:line="240" w:lineRule="exact"/>
              <w:ind w:firstLine="110" w:firstLineChars="50"/>
              <w:rPr>
                <w:color w:val="auto"/>
                <w:szCs w:val="21"/>
                <w:lang w:eastAsia="zh-CN"/>
              </w:rPr>
            </w:pPr>
            <w:r>
              <w:rPr>
                <w:color w:val="auto"/>
                <w:szCs w:val="21"/>
                <w:lang w:eastAsia="zh-CN"/>
              </w:rPr>
              <w:t>补充第</w:t>
            </w:r>
            <w:r>
              <w:rPr>
                <w:rFonts w:hint="eastAsia"/>
                <w:color w:val="auto"/>
                <w:szCs w:val="21"/>
                <w:lang w:eastAsia="zh-CN"/>
              </w:rPr>
              <w:t>9</w:t>
            </w:r>
            <w:r>
              <w:rPr>
                <w:color w:val="auto"/>
                <w:szCs w:val="21"/>
                <w:lang w:eastAsia="zh-CN"/>
              </w:rPr>
              <w:t>.3款</w:t>
            </w:r>
            <w:r>
              <w:rPr>
                <w:rFonts w:hint="eastAsia"/>
                <w:color w:val="auto"/>
                <w:szCs w:val="21"/>
                <w:lang w:eastAsia="zh-CN"/>
              </w:rPr>
              <w:t>：</w:t>
            </w:r>
          </w:p>
          <w:p>
            <w:pPr>
              <w:spacing w:line="240" w:lineRule="exact"/>
              <w:ind w:left="147" w:leftChars="67" w:firstLine="440" w:firstLineChars="200"/>
              <w:rPr>
                <w:b/>
                <w:bCs/>
                <w:color w:val="auto"/>
                <w:lang w:eastAsia="zh-CN"/>
              </w:rPr>
            </w:pPr>
            <w:r>
              <w:rPr>
                <w:rFonts w:hint="eastAsia"/>
                <w:color w:val="auto"/>
                <w:szCs w:val="21"/>
                <w:lang w:eastAsia="zh-CN"/>
              </w:rPr>
              <w:t xml:space="preserve">9.3 </w:t>
            </w:r>
            <w:r>
              <w:rPr>
                <w:color w:val="auto"/>
                <w:szCs w:val="21"/>
                <w:lang w:eastAsia="zh-CN"/>
              </w:rPr>
              <w:t>对公示的推荐中标候选人</w:t>
            </w:r>
            <w:r>
              <w:rPr>
                <w:rFonts w:hint="eastAsia"/>
                <w:color w:val="auto"/>
                <w:szCs w:val="21"/>
                <w:lang w:eastAsia="zh-CN"/>
              </w:rPr>
              <w:t>及其法定代表人、拟委任项目经理进行行贿犯罪记录查询。投标人不必提供证明材料，由招标人在定标前通过中国裁判文书网进行查询。</w:t>
            </w:r>
          </w:p>
        </w:tc>
      </w:tr>
      <w:tr>
        <w:tblPrEx>
          <w:tblCellMar>
            <w:top w:w="0" w:type="dxa"/>
            <w:left w:w="0" w:type="dxa"/>
            <w:bottom w:w="0" w:type="dxa"/>
            <w:right w:w="0" w:type="dxa"/>
          </w:tblCellMar>
        </w:tblPrEx>
        <w:trPr>
          <w:trHeight w:val="1251" w:hRule="exact"/>
        </w:trPr>
        <w:tc>
          <w:tcPr>
            <w:tcW w:w="991" w:type="dxa"/>
            <w:tcBorders>
              <w:top w:val="single" w:color="000000" w:sz="6" w:space="0"/>
              <w:left w:val="single" w:color="000000" w:sz="12" w:space="0"/>
              <w:bottom w:val="single" w:color="000000" w:sz="6" w:space="0"/>
              <w:right w:val="single" w:color="000000" w:sz="6" w:space="0"/>
            </w:tcBorders>
            <w:vAlign w:val="center"/>
          </w:tcPr>
          <w:p>
            <w:pPr>
              <w:spacing w:line="360" w:lineRule="exact"/>
              <w:jc w:val="center"/>
              <w:rPr>
                <w:color w:val="auto"/>
                <w:szCs w:val="21"/>
              </w:rPr>
            </w:pPr>
            <w:r>
              <w:rPr>
                <w:rFonts w:hint="eastAsia"/>
                <w:color w:val="auto"/>
                <w:szCs w:val="21"/>
              </w:rPr>
              <w:t>9.4</w:t>
            </w:r>
          </w:p>
        </w:tc>
        <w:tc>
          <w:tcPr>
            <w:tcW w:w="2551" w:type="dxa"/>
            <w:tcBorders>
              <w:top w:val="single" w:color="000000" w:sz="6" w:space="0"/>
              <w:left w:val="single" w:color="000000" w:sz="6" w:space="0"/>
              <w:bottom w:val="single" w:color="000000" w:sz="6" w:space="0"/>
              <w:right w:val="single" w:color="000000" w:sz="6" w:space="0"/>
            </w:tcBorders>
            <w:vAlign w:val="center"/>
          </w:tcPr>
          <w:p>
            <w:pPr>
              <w:wordWrap w:val="0"/>
              <w:jc w:val="center"/>
              <w:rPr>
                <w:color w:val="auto"/>
                <w:szCs w:val="21"/>
              </w:rPr>
            </w:pPr>
            <w:r>
              <w:rPr>
                <w:color w:val="auto"/>
                <w:szCs w:val="20"/>
              </w:rPr>
              <w:t>其他</w:t>
            </w:r>
          </w:p>
        </w:tc>
        <w:tc>
          <w:tcPr>
            <w:tcW w:w="5671" w:type="dxa"/>
            <w:tcBorders>
              <w:top w:val="single" w:color="000000" w:sz="6" w:space="0"/>
              <w:left w:val="single" w:color="000000" w:sz="6" w:space="0"/>
              <w:bottom w:val="single" w:color="000000" w:sz="6" w:space="0"/>
              <w:right w:val="single" w:color="000000" w:sz="12" w:space="0"/>
            </w:tcBorders>
            <w:vAlign w:val="center"/>
          </w:tcPr>
          <w:p>
            <w:pPr>
              <w:spacing w:line="240" w:lineRule="exact"/>
              <w:rPr>
                <w:color w:val="auto"/>
                <w:szCs w:val="20"/>
                <w:lang w:eastAsia="zh-CN"/>
              </w:rPr>
            </w:pPr>
            <w:r>
              <w:rPr>
                <w:color w:val="auto"/>
                <w:szCs w:val="20"/>
                <w:lang w:eastAsia="zh-CN"/>
              </w:rPr>
              <w:t>补充第</w:t>
            </w:r>
            <w:r>
              <w:rPr>
                <w:rFonts w:hint="eastAsia"/>
                <w:color w:val="auto"/>
                <w:szCs w:val="20"/>
                <w:lang w:eastAsia="zh-CN"/>
              </w:rPr>
              <w:t>9</w:t>
            </w:r>
            <w:r>
              <w:rPr>
                <w:color w:val="auto"/>
                <w:szCs w:val="20"/>
                <w:lang w:eastAsia="zh-CN"/>
              </w:rPr>
              <w:t>.</w:t>
            </w:r>
            <w:r>
              <w:rPr>
                <w:rFonts w:hint="eastAsia"/>
                <w:color w:val="auto"/>
                <w:szCs w:val="20"/>
                <w:lang w:eastAsia="zh-CN"/>
              </w:rPr>
              <w:t>4</w:t>
            </w:r>
            <w:r>
              <w:rPr>
                <w:color w:val="auto"/>
                <w:szCs w:val="20"/>
                <w:lang w:eastAsia="zh-CN"/>
              </w:rPr>
              <w:t>款</w:t>
            </w:r>
            <w:r>
              <w:rPr>
                <w:rFonts w:hint="eastAsia"/>
                <w:color w:val="auto"/>
                <w:szCs w:val="20"/>
                <w:lang w:eastAsia="zh-CN"/>
              </w:rPr>
              <w:t>：</w:t>
            </w:r>
          </w:p>
          <w:p>
            <w:pPr>
              <w:spacing w:line="240" w:lineRule="exact"/>
              <w:ind w:firstLine="440" w:firstLineChars="200"/>
              <w:rPr>
                <w:b/>
                <w:bCs/>
                <w:color w:val="auto"/>
                <w:lang w:eastAsia="zh-CN"/>
              </w:rPr>
            </w:pPr>
            <w:r>
              <w:rPr>
                <w:rFonts w:hint="eastAsia"/>
                <w:color w:val="auto"/>
                <w:szCs w:val="20"/>
                <w:lang w:eastAsia="zh-CN"/>
              </w:rPr>
              <w:t>9</w:t>
            </w:r>
            <w:r>
              <w:rPr>
                <w:color w:val="auto"/>
                <w:szCs w:val="20"/>
                <w:lang w:eastAsia="zh-CN"/>
              </w:rPr>
              <w:t>.</w:t>
            </w:r>
            <w:r>
              <w:rPr>
                <w:rFonts w:hint="eastAsia"/>
                <w:color w:val="auto"/>
                <w:szCs w:val="20"/>
                <w:lang w:eastAsia="zh-CN"/>
              </w:rPr>
              <w:t>4</w:t>
            </w:r>
            <w:r>
              <w:rPr>
                <w:color w:val="auto"/>
                <w:szCs w:val="20"/>
                <w:lang w:eastAsia="zh-CN"/>
              </w:rPr>
              <w:t>如电子招标系统生成的评标参数内容与本招标文件有不符之处，以本招标文件为准。</w:t>
            </w:r>
          </w:p>
        </w:tc>
      </w:tr>
    </w:tbl>
    <w:p>
      <w:pPr>
        <w:rPr>
          <w:color w:val="auto"/>
          <w:lang w:eastAsia="zh-CN"/>
        </w:rPr>
        <w:sectPr>
          <w:pgSz w:w="11900" w:h="16840"/>
          <w:pgMar w:top="1160" w:right="1240" w:bottom="1460" w:left="1140" w:header="883" w:footer="1280" w:gutter="0"/>
          <w:cols w:space="720" w:num="1"/>
        </w:sectPr>
      </w:pPr>
    </w:p>
    <w:p>
      <w:pPr>
        <w:pStyle w:val="13"/>
        <w:spacing w:before="34"/>
        <w:rPr>
          <w:rFonts w:cs="宋体"/>
          <w:color w:val="auto"/>
          <w:lang w:eastAsia="zh-CN"/>
        </w:rPr>
      </w:pPr>
      <w:r>
        <w:rPr>
          <w:rFonts w:cs="宋体"/>
          <w:color w:val="auto"/>
          <w:lang w:eastAsia="zh-CN"/>
        </w:rPr>
        <w:t>附录</w:t>
      </w:r>
    </w:p>
    <w:p>
      <w:pPr>
        <w:rPr>
          <w:rFonts w:ascii="宋体" w:hAnsi="宋体" w:eastAsia="宋体" w:cs="宋体"/>
          <w:color w:val="auto"/>
          <w:sz w:val="20"/>
          <w:szCs w:val="20"/>
          <w:lang w:eastAsia="zh-CN"/>
        </w:rPr>
      </w:pPr>
    </w:p>
    <w:p>
      <w:pPr>
        <w:spacing w:before="4"/>
        <w:rPr>
          <w:rFonts w:ascii="宋体" w:hAnsi="宋体" w:eastAsia="宋体" w:cs="宋体"/>
          <w:color w:val="auto"/>
          <w:sz w:val="14"/>
          <w:szCs w:val="14"/>
          <w:lang w:eastAsia="zh-CN"/>
        </w:rPr>
      </w:pPr>
    </w:p>
    <w:p>
      <w:pPr>
        <w:spacing w:before="60"/>
        <w:ind w:left="2574"/>
        <w:outlineLvl w:val="2"/>
        <w:rPr>
          <w:rFonts w:ascii="宋体" w:hAnsi="宋体" w:eastAsia="宋体" w:cs="宋体"/>
          <w:color w:val="auto"/>
          <w:sz w:val="14"/>
          <w:szCs w:val="14"/>
          <w:lang w:eastAsia="zh-CN"/>
        </w:rPr>
      </w:pPr>
      <w:bookmarkStart w:id="25" w:name="_Toc22346"/>
      <w:r>
        <w:rPr>
          <w:rFonts w:ascii="宋体" w:hAnsi="宋体" w:eastAsia="宋体" w:cs="宋体"/>
          <w:b/>
          <w:bCs/>
          <w:color w:val="auto"/>
          <w:sz w:val="24"/>
          <w:szCs w:val="24"/>
          <w:lang w:eastAsia="zh-CN"/>
        </w:rPr>
        <w:t>附录</w:t>
      </w:r>
      <w:r>
        <w:rPr>
          <w:rFonts w:ascii="Times New Roman" w:hAnsi="Times New Roman" w:eastAsia="Times New Roman" w:cs="Times New Roman"/>
          <w:b/>
          <w:bCs/>
          <w:color w:val="auto"/>
          <w:sz w:val="24"/>
          <w:szCs w:val="24"/>
          <w:lang w:eastAsia="zh-CN"/>
        </w:rPr>
        <w:t>1</w:t>
      </w:r>
      <w:r>
        <w:rPr>
          <w:rFonts w:ascii="宋体" w:hAnsi="宋体" w:eastAsia="宋体" w:cs="宋体"/>
          <w:b/>
          <w:bCs/>
          <w:color w:val="auto"/>
          <w:sz w:val="24"/>
          <w:szCs w:val="24"/>
          <w:lang w:eastAsia="zh-CN"/>
        </w:rPr>
        <w:t>资格审查条件（资质最低要求）</w:t>
      </w:r>
      <w:bookmarkEnd w:id="25"/>
    </w:p>
    <w:p>
      <w:pPr>
        <w:rPr>
          <w:rFonts w:ascii="宋体" w:hAnsi="宋体" w:eastAsia="宋体" w:cs="宋体"/>
          <w:b/>
          <w:bCs/>
          <w:color w:val="auto"/>
          <w:sz w:val="20"/>
          <w:szCs w:val="20"/>
          <w:lang w:eastAsia="zh-CN"/>
        </w:rPr>
      </w:pPr>
    </w:p>
    <w:p>
      <w:pPr>
        <w:spacing w:before="12"/>
        <w:rPr>
          <w:rFonts w:ascii="宋体" w:hAnsi="宋体" w:eastAsia="宋体" w:cs="宋体"/>
          <w:b/>
          <w:bCs/>
          <w:color w:val="auto"/>
          <w:sz w:val="21"/>
          <w:szCs w:val="21"/>
          <w:lang w:eastAsia="zh-CN"/>
        </w:rPr>
      </w:pPr>
    </w:p>
    <w:tbl>
      <w:tblPr>
        <w:tblStyle w:val="27"/>
        <w:tblW w:w="9180" w:type="dxa"/>
        <w:tblInd w:w="108" w:type="dxa"/>
        <w:tblLayout w:type="fixed"/>
        <w:tblCellMar>
          <w:top w:w="0" w:type="dxa"/>
          <w:left w:w="0" w:type="dxa"/>
          <w:bottom w:w="0" w:type="dxa"/>
          <w:right w:w="0" w:type="dxa"/>
        </w:tblCellMar>
      </w:tblPr>
      <w:tblGrid>
        <w:gridCol w:w="2750"/>
        <w:gridCol w:w="6430"/>
      </w:tblGrid>
      <w:tr>
        <w:tblPrEx>
          <w:tblCellMar>
            <w:top w:w="0" w:type="dxa"/>
            <w:left w:w="0" w:type="dxa"/>
            <w:bottom w:w="0" w:type="dxa"/>
            <w:right w:w="0" w:type="dxa"/>
          </w:tblCellMar>
        </w:tblPrEx>
        <w:trPr>
          <w:trHeight w:val="934" w:hRule="exact"/>
        </w:trPr>
        <w:tc>
          <w:tcPr>
            <w:tcW w:w="2750" w:type="dxa"/>
            <w:tcBorders>
              <w:top w:val="single" w:color="000000" w:sz="12" w:space="0"/>
              <w:left w:val="single" w:color="000000" w:sz="12" w:space="0"/>
              <w:bottom w:val="single" w:color="000000" w:sz="6" w:space="0"/>
              <w:right w:val="single" w:color="000000" w:sz="6" w:space="0"/>
            </w:tcBorders>
          </w:tcPr>
          <w:p>
            <w:pPr>
              <w:pStyle w:val="34"/>
              <w:spacing w:before="4"/>
              <w:rPr>
                <w:rFonts w:ascii="宋体" w:hAnsi="宋体" w:eastAsia="宋体" w:cs="宋体"/>
                <w:b/>
                <w:bCs/>
                <w:color w:val="auto"/>
                <w:sz w:val="16"/>
                <w:szCs w:val="16"/>
                <w:lang w:eastAsia="zh-CN"/>
              </w:rPr>
            </w:pPr>
          </w:p>
          <w:p>
            <w:pPr>
              <w:pStyle w:val="34"/>
              <w:ind w:right="14"/>
              <w:jc w:val="center"/>
              <w:rPr>
                <w:rFonts w:ascii="宋体" w:hAnsi="宋体" w:eastAsia="宋体" w:cs="宋体"/>
                <w:color w:val="auto"/>
                <w:sz w:val="21"/>
                <w:szCs w:val="21"/>
              </w:rPr>
            </w:pPr>
            <w:r>
              <w:rPr>
                <w:rFonts w:ascii="宋体" w:hAnsi="宋体" w:eastAsia="宋体" w:cs="宋体"/>
                <w:color w:val="auto"/>
                <w:sz w:val="21"/>
                <w:szCs w:val="21"/>
              </w:rPr>
              <w:t>标段</w:t>
            </w:r>
          </w:p>
        </w:tc>
        <w:tc>
          <w:tcPr>
            <w:tcW w:w="6430" w:type="dxa"/>
            <w:tcBorders>
              <w:top w:val="single" w:color="000000" w:sz="12" w:space="0"/>
              <w:left w:val="single" w:color="000000" w:sz="6" w:space="0"/>
              <w:bottom w:val="single" w:color="000000" w:sz="6" w:space="0"/>
              <w:right w:val="single" w:color="000000" w:sz="12" w:space="0"/>
            </w:tcBorders>
          </w:tcPr>
          <w:p>
            <w:pPr>
              <w:pStyle w:val="34"/>
              <w:spacing w:before="4"/>
              <w:rPr>
                <w:rFonts w:ascii="宋体" w:hAnsi="宋体" w:eastAsia="宋体" w:cs="宋体"/>
                <w:b/>
                <w:bCs/>
                <w:color w:val="auto"/>
                <w:sz w:val="16"/>
                <w:szCs w:val="16"/>
                <w:lang w:eastAsia="zh-CN"/>
              </w:rPr>
            </w:pPr>
          </w:p>
          <w:p>
            <w:pPr>
              <w:pStyle w:val="34"/>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施工企业资质等级要求</w:t>
            </w:r>
          </w:p>
        </w:tc>
      </w:tr>
      <w:tr>
        <w:tblPrEx>
          <w:tblCellMar>
            <w:top w:w="0" w:type="dxa"/>
            <w:left w:w="0" w:type="dxa"/>
            <w:bottom w:w="0" w:type="dxa"/>
            <w:right w:w="0" w:type="dxa"/>
          </w:tblCellMar>
        </w:tblPrEx>
        <w:trPr>
          <w:trHeight w:val="2772" w:hRule="exact"/>
        </w:trPr>
        <w:tc>
          <w:tcPr>
            <w:tcW w:w="2750" w:type="dxa"/>
            <w:tcBorders>
              <w:top w:val="single" w:color="000000" w:sz="6" w:space="0"/>
              <w:left w:val="single" w:color="000000" w:sz="12" w:space="0"/>
              <w:bottom w:val="single" w:color="000000" w:sz="12" w:space="0"/>
              <w:right w:val="single" w:color="000000" w:sz="6" w:space="0"/>
            </w:tcBorders>
            <w:vAlign w:val="center"/>
          </w:tcPr>
          <w:p>
            <w:pPr>
              <w:jc w:val="center"/>
              <w:rPr>
                <w:color w:val="auto"/>
              </w:rPr>
            </w:pPr>
            <w:r>
              <w:rPr>
                <w:rFonts w:hint="eastAsia"/>
                <w:color w:val="auto"/>
                <w:szCs w:val="21"/>
              </w:rPr>
              <w:t>施工标段</w:t>
            </w:r>
          </w:p>
        </w:tc>
        <w:tc>
          <w:tcPr>
            <w:tcW w:w="6430" w:type="dxa"/>
            <w:tcBorders>
              <w:top w:val="single" w:color="000000" w:sz="6" w:space="0"/>
              <w:left w:val="single" w:color="000000" w:sz="6" w:space="0"/>
              <w:bottom w:val="single" w:color="000000" w:sz="12" w:space="0"/>
              <w:right w:val="single" w:color="000000" w:sz="12" w:space="0"/>
            </w:tcBorders>
            <w:vAlign w:val="center"/>
          </w:tcPr>
          <w:p>
            <w:pPr>
              <w:spacing w:line="360" w:lineRule="exact"/>
              <w:rPr>
                <w:color w:val="auto"/>
                <w:szCs w:val="21"/>
                <w:lang w:eastAsia="zh-CN"/>
              </w:rPr>
            </w:pPr>
          </w:p>
          <w:p>
            <w:pPr>
              <w:spacing w:line="360" w:lineRule="exact"/>
              <w:rPr>
                <w:b/>
                <w:i/>
                <w:color w:val="auto"/>
                <w:szCs w:val="21"/>
                <w:u w:val="single"/>
                <w:lang w:eastAsia="zh-CN"/>
              </w:rPr>
            </w:pPr>
            <w:r>
              <w:rPr>
                <w:color w:val="auto"/>
                <w:szCs w:val="21"/>
                <w:lang w:eastAsia="zh-CN"/>
              </w:rPr>
              <w:t>1、投标人应具备</w:t>
            </w:r>
            <w:r>
              <w:rPr>
                <w:b/>
                <w:i/>
                <w:color w:val="auto"/>
                <w:szCs w:val="21"/>
                <w:u w:val="single"/>
                <w:lang w:eastAsia="zh-CN"/>
              </w:rPr>
              <w:t>独立法人资格，</w:t>
            </w:r>
            <w:r>
              <w:rPr>
                <w:rFonts w:hint="eastAsia"/>
                <w:b/>
                <w:i/>
                <w:color w:val="auto"/>
                <w:szCs w:val="21"/>
                <w:u w:val="single"/>
                <w:lang w:eastAsia="zh-CN"/>
              </w:rPr>
              <w:t>具备</w:t>
            </w:r>
            <w:r>
              <w:rPr>
                <w:rFonts w:hint="eastAsia"/>
                <w:b/>
                <w:i/>
                <w:color w:val="auto"/>
                <w:szCs w:val="21"/>
                <w:u w:val="single"/>
                <w:lang w:eastAsia="zh-CN"/>
              </w:rPr>
              <w:t>公路工程施工总承包三级及</w:t>
            </w:r>
            <w:r>
              <w:rPr>
                <w:rFonts w:hint="eastAsia"/>
                <w:b/>
                <w:i/>
                <w:color w:val="auto"/>
                <w:szCs w:val="21"/>
                <w:u w:val="single"/>
                <w:lang w:eastAsia="zh-CN"/>
              </w:rPr>
              <w:t>以上资质的企业</w:t>
            </w:r>
            <w:r>
              <w:rPr>
                <w:b/>
                <w:i/>
                <w:color w:val="auto"/>
                <w:szCs w:val="21"/>
                <w:u w:val="single"/>
                <w:lang w:eastAsia="zh-CN"/>
              </w:rPr>
              <w:t>；</w:t>
            </w:r>
          </w:p>
          <w:p>
            <w:pPr>
              <w:spacing w:line="360" w:lineRule="exact"/>
              <w:rPr>
                <w:color w:val="auto"/>
              </w:rPr>
            </w:pPr>
            <w:r>
              <w:rPr>
                <w:color w:val="auto"/>
                <w:szCs w:val="21"/>
              </w:rPr>
              <w:t>2、</w:t>
            </w:r>
            <w:r>
              <w:rPr>
                <w:rFonts w:hint="eastAsia"/>
                <w:color w:val="auto"/>
                <w:szCs w:val="21"/>
              </w:rPr>
              <w:t>若</w:t>
            </w:r>
            <w:r>
              <w:rPr>
                <w:rFonts w:hint="eastAsia"/>
                <w:color w:val="auto"/>
              </w:rPr>
              <w:t>投标人为</w:t>
            </w:r>
            <w:r>
              <w:rPr>
                <w:rFonts w:hint="eastAsia"/>
                <w:b/>
                <w:color w:val="auto"/>
              </w:rPr>
              <w:t>公路工程施工总承包一级及以上资质</w:t>
            </w:r>
            <w:r>
              <w:rPr>
                <w:rFonts w:hint="eastAsia"/>
                <w:color w:val="auto"/>
              </w:rPr>
              <w:t>，</w:t>
            </w:r>
            <w:r>
              <w:rPr>
                <w:color w:val="auto"/>
              </w:rPr>
              <w:t>投标人应列入交通运输部网站（</w:t>
            </w:r>
            <w:r>
              <w:rPr>
                <w:rFonts w:hint="eastAsia"/>
                <w:color w:val="auto"/>
              </w:rPr>
              <w:t>h</w:t>
            </w:r>
            <w:r>
              <w:rPr>
                <w:color w:val="auto"/>
              </w:rPr>
              <w:t>ttp://glxy.mot.gov.cn）中“全国公路建设市场信用信息管理系统”中最新公布的公路工程施工资质企业名录，且投标人名称和资质与该名录中的相应企业名称和资质完全一致。</w:t>
            </w:r>
          </w:p>
          <w:p>
            <w:pPr>
              <w:spacing w:line="360" w:lineRule="exact"/>
              <w:rPr>
                <w:rFonts w:ascii="宋体" w:hAnsi="宋体" w:eastAsia="宋体" w:cs="宋体"/>
                <w:color w:val="auto"/>
                <w:sz w:val="21"/>
                <w:szCs w:val="21"/>
              </w:rPr>
            </w:pPr>
          </w:p>
        </w:tc>
      </w:tr>
    </w:tbl>
    <w:p>
      <w:pPr>
        <w:rPr>
          <w:rFonts w:ascii="宋体" w:hAnsi="宋体" w:eastAsia="宋体" w:cs="宋体"/>
          <w:b/>
          <w:bCs/>
          <w:color w:val="auto"/>
          <w:sz w:val="20"/>
          <w:szCs w:val="20"/>
        </w:rPr>
      </w:pPr>
    </w:p>
    <w:p>
      <w:pPr>
        <w:rPr>
          <w:rFonts w:ascii="宋体" w:hAnsi="宋体" w:eastAsia="宋体" w:cs="宋体"/>
          <w:color w:val="auto"/>
          <w:sz w:val="18"/>
          <w:szCs w:val="18"/>
        </w:rPr>
        <w:sectPr>
          <w:pgSz w:w="11900" w:h="16840"/>
          <w:pgMar w:top="1160" w:right="1240" w:bottom="1460" w:left="1240" w:header="883" w:footer="1280" w:gutter="0"/>
          <w:cols w:space="720" w:num="1"/>
        </w:sectPr>
      </w:pPr>
    </w:p>
    <w:p>
      <w:pPr>
        <w:spacing w:before="81"/>
        <w:ind w:left="2574"/>
        <w:outlineLvl w:val="2"/>
        <w:rPr>
          <w:rFonts w:ascii="宋体" w:hAnsi="宋体" w:eastAsia="宋体" w:cs="宋体"/>
          <w:b/>
          <w:bCs/>
          <w:color w:val="auto"/>
          <w:sz w:val="20"/>
          <w:szCs w:val="20"/>
          <w:lang w:eastAsia="zh-CN"/>
        </w:rPr>
      </w:pPr>
      <w:bookmarkStart w:id="26" w:name="_Toc10787"/>
      <w:r>
        <w:rPr>
          <w:color w:val="auto"/>
          <w:lang w:eastAsia="zh-CN"/>
        </w:rPr>
        <w:pict>
          <v:shape id="文本框 77" o:spid="_x0000_s2190" o:spt="202" type="#_x0000_t202" style="position:absolute;left:0pt;margin-left:398.35pt;margin-top:5pt;height:7pt;width:7pt;mso-position-horizontal-relative:page;z-index:2516981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">
            <v:path/>
            <v:fill on="f" focussize="0,0"/>
            <v:stroke on="f" joinstyle="miter"/>
            <v:imagedata o:title=""/>
            <o:lock v:ext="edit"/>
            <v:textbox inset="0mm,0mm,0mm,0mm">
              <w:txbxContent>
                <w:p/>
              </w:txbxContent>
            </v:textbox>
          </v:shape>
        </w:pict>
      </w:r>
      <w:r>
        <w:rPr>
          <w:rFonts w:ascii="宋体" w:hAnsi="宋体" w:eastAsia="宋体" w:cs="宋体"/>
          <w:b/>
          <w:bCs/>
          <w:color w:val="auto"/>
          <w:sz w:val="24"/>
          <w:szCs w:val="24"/>
          <w:lang w:eastAsia="zh-CN"/>
        </w:rPr>
        <w:t>附录</w:t>
      </w:r>
      <w:r>
        <w:rPr>
          <w:rFonts w:ascii="Times New Roman" w:hAnsi="Times New Roman" w:eastAsia="Times New Roman" w:cs="Times New Roman"/>
          <w:b/>
          <w:bCs/>
          <w:color w:val="auto"/>
          <w:sz w:val="24"/>
          <w:szCs w:val="24"/>
          <w:lang w:eastAsia="zh-CN"/>
        </w:rPr>
        <w:t>2</w:t>
      </w:r>
      <w:r>
        <w:rPr>
          <w:rFonts w:ascii="宋体" w:hAnsi="宋体" w:eastAsia="宋体" w:cs="宋体"/>
          <w:b/>
          <w:bCs/>
          <w:color w:val="auto"/>
          <w:sz w:val="24"/>
          <w:szCs w:val="24"/>
          <w:lang w:eastAsia="zh-CN"/>
        </w:rPr>
        <w:t>资格审查条件（财务最低要求）</w:t>
      </w:r>
      <w:bookmarkEnd w:id="26"/>
    </w:p>
    <w:p>
      <w:pPr>
        <w:spacing w:before="12"/>
        <w:rPr>
          <w:rFonts w:ascii="宋体" w:hAnsi="宋体" w:eastAsia="宋体" w:cs="宋体"/>
          <w:b/>
          <w:bCs/>
          <w:color w:val="auto"/>
          <w:sz w:val="21"/>
          <w:szCs w:val="21"/>
          <w:lang w:eastAsia="zh-CN"/>
        </w:rPr>
      </w:pPr>
    </w:p>
    <w:tbl>
      <w:tblPr>
        <w:tblStyle w:val="27"/>
        <w:tblW w:w="9180" w:type="dxa"/>
        <w:tblInd w:w="108" w:type="dxa"/>
        <w:tblLayout w:type="fixed"/>
        <w:tblCellMar>
          <w:top w:w="0" w:type="dxa"/>
          <w:left w:w="0" w:type="dxa"/>
          <w:bottom w:w="0" w:type="dxa"/>
          <w:right w:w="0" w:type="dxa"/>
        </w:tblCellMar>
      </w:tblPr>
      <w:tblGrid>
        <w:gridCol w:w="2750"/>
        <w:gridCol w:w="6430"/>
      </w:tblGrid>
      <w:tr>
        <w:trPr>
          <w:trHeight w:val="934" w:hRule="exact"/>
        </w:trPr>
        <w:tc>
          <w:tcPr>
            <w:tcW w:w="2750" w:type="dxa"/>
            <w:tcBorders>
              <w:top w:val="single" w:color="000000" w:sz="12" w:space="0"/>
              <w:left w:val="single" w:color="000000" w:sz="12" w:space="0"/>
              <w:bottom w:val="single" w:color="000000" w:sz="6" w:space="0"/>
              <w:right w:val="single" w:color="000000" w:sz="6" w:space="0"/>
            </w:tcBorders>
          </w:tcPr>
          <w:p>
            <w:pPr>
              <w:pStyle w:val="34"/>
              <w:spacing w:before="6"/>
              <w:rPr>
                <w:rFonts w:ascii="宋体" w:hAnsi="宋体" w:eastAsia="宋体" w:cs="宋体"/>
                <w:b/>
                <w:bCs/>
                <w:color w:val="auto"/>
                <w:sz w:val="16"/>
                <w:szCs w:val="16"/>
                <w:lang w:eastAsia="zh-CN"/>
              </w:rPr>
            </w:pPr>
          </w:p>
          <w:p>
            <w:pPr>
              <w:pStyle w:val="34"/>
              <w:ind w:right="14"/>
              <w:jc w:val="center"/>
              <w:rPr>
                <w:rFonts w:ascii="宋体" w:hAnsi="宋体" w:eastAsia="宋体" w:cs="宋体"/>
                <w:color w:val="auto"/>
                <w:sz w:val="21"/>
                <w:szCs w:val="21"/>
              </w:rPr>
            </w:pPr>
            <w:r>
              <w:rPr>
                <w:rFonts w:ascii="宋体" w:hAnsi="宋体" w:eastAsia="宋体" w:cs="宋体"/>
                <w:color w:val="auto"/>
                <w:sz w:val="21"/>
                <w:szCs w:val="21"/>
              </w:rPr>
              <w:t>标段</w:t>
            </w:r>
          </w:p>
        </w:tc>
        <w:tc>
          <w:tcPr>
            <w:tcW w:w="6430" w:type="dxa"/>
            <w:tcBorders>
              <w:top w:val="single" w:color="000000" w:sz="12" w:space="0"/>
              <w:left w:val="single" w:color="000000" w:sz="6" w:space="0"/>
              <w:bottom w:val="single" w:color="000000" w:sz="6" w:space="0"/>
              <w:right w:val="single" w:color="000000" w:sz="12" w:space="0"/>
            </w:tcBorders>
          </w:tcPr>
          <w:p>
            <w:pPr>
              <w:pStyle w:val="34"/>
              <w:spacing w:before="6"/>
              <w:rPr>
                <w:rFonts w:ascii="宋体" w:hAnsi="宋体" w:eastAsia="宋体" w:cs="宋体"/>
                <w:b/>
                <w:bCs/>
                <w:color w:val="auto"/>
                <w:sz w:val="16"/>
                <w:szCs w:val="16"/>
                <w:lang w:eastAsia="zh-CN"/>
              </w:rPr>
            </w:pPr>
          </w:p>
          <w:p>
            <w:pPr>
              <w:pStyle w:val="34"/>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施工企业资质等级要求</w:t>
            </w:r>
          </w:p>
        </w:tc>
      </w:tr>
      <w:tr>
        <w:tblPrEx>
          <w:tblCellMar>
            <w:top w:w="0" w:type="dxa"/>
            <w:left w:w="0" w:type="dxa"/>
            <w:bottom w:w="0" w:type="dxa"/>
            <w:right w:w="0" w:type="dxa"/>
          </w:tblCellMar>
        </w:tblPrEx>
        <w:trPr>
          <w:trHeight w:val="2772" w:hRule="exact"/>
        </w:trPr>
        <w:tc>
          <w:tcPr>
            <w:tcW w:w="2750" w:type="dxa"/>
            <w:tcBorders>
              <w:top w:val="single" w:color="000000" w:sz="6" w:space="0"/>
              <w:left w:val="single" w:color="000000" w:sz="12" w:space="0"/>
              <w:bottom w:val="single" w:color="000000" w:sz="12" w:space="0"/>
              <w:right w:val="single" w:color="000000" w:sz="6" w:space="0"/>
            </w:tcBorders>
            <w:vAlign w:val="center"/>
          </w:tcPr>
          <w:p>
            <w:pPr>
              <w:jc w:val="center"/>
              <w:rPr>
                <w:color w:val="auto"/>
              </w:rPr>
            </w:pPr>
            <w:r>
              <w:rPr>
                <w:rFonts w:hint="eastAsia"/>
                <w:color w:val="auto"/>
                <w:szCs w:val="21"/>
              </w:rPr>
              <w:t>施工</w:t>
            </w:r>
            <w:r>
              <w:rPr>
                <w:color w:val="auto"/>
                <w:szCs w:val="21"/>
              </w:rPr>
              <w:t>标段</w:t>
            </w:r>
          </w:p>
        </w:tc>
        <w:tc>
          <w:tcPr>
            <w:tcW w:w="6430" w:type="dxa"/>
            <w:tcBorders>
              <w:top w:val="single" w:color="000000" w:sz="6" w:space="0"/>
              <w:left w:val="single" w:color="000000" w:sz="6" w:space="0"/>
              <w:bottom w:val="single" w:color="000000" w:sz="12" w:space="0"/>
              <w:right w:val="single" w:color="000000" w:sz="12" w:space="0"/>
            </w:tcBorders>
            <w:vAlign w:val="center"/>
          </w:tcPr>
          <w:p>
            <w:pPr>
              <w:spacing w:line="360" w:lineRule="exact"/>
              <w:rPr>
                <w:color w:val="auto"/>
                <w:szCs w:val="21"/>
                <w:lang w:eastAsia="zh-CN"/>
              </w:rPr>
            </w:pPr>
          </w:p>
          <w:p>
            <w:pPr>
              <w:spacing w:line="360" w:lineRule="exact"/>
              <w:ind w:firstLine="440" w:firstLineChars="200"/>
              <w:rPr>
                <w:color w:val="auto"/>
                <w:szCs w:val="21"/>
                <w:lang w:eastAsia="zh-CN"/>
              </w:rPr>
            </w:pPr>
            <w:r>
              <w:rPr>
                <w:color w:val="auto"/>
                <w:szCs w:val="21"/>
                <w:lang w:eastAsia="zh-CN"/>
              </w:rPr>
              <w:t>承诺提供</w:t>
            </w:r>
            <w:r>
              <w:rPr>
                <w:color w:val="auto"/>
                <w:szCs w:val="21"/>
                <w:lang w:eastAsia="zh-CN"/>
              </w:rPr>
              <w:t>不少于</w:t>
            </w:r>
            <w:r>
              <w:rPr>
                <w:rFonts w:hint="eastAsia" w:eastAsia="宋体"/>
                <w:b/>
                <w:i/>
                <w:color w:val="auto"/>
                <w:szCs w:val="21"/>
                <w:u w:val="single"/>
                <w:lang w:val="en-US" w:eastAsia="zh-CN"/>
              </w:rPr>
              <w:t>250</w:t>
            </w:r>
            <w:r>
              <w:rPr>
                <w:color w:val="auto"/>
                <w:szCs w:val="21"/>
                <w:lang w:eastAsia="zh-CN"/>
              </w:rPr>
              <w:t>万元</w:t>
            </w:r>
            <w:r>
              <w:rPr>
                <w:color w:val="auto"/>
                <w:szCs w:val="21"/>
                <w:lang w:eastAsia="zh-CN"/>
              </w:rPr>
              <w:t>人民币的流动资金</w:t>
            </w:r>
            <w:r>
              <w:rPr>
                <w:rFonts w:ascii="Arial" w:hAnsi="Arial" w:cs="Arial"/>
                <w:color w:val="auto"/>
                <w:lang w:eastAsia="zh-CN"/>
              </w:rPr>
              <w:t>（</w:t>
            </w:r>
            <w:r>
              <w:rPr>
                <w:rFonts w:hint="eastAsia" w:ascii="宋体" w:hAnsi="宋体"/>
                <w:color w:val="auto"/>
                <w:szCs w:val="21"/>
                <w:lang w:eastAsia="zh-CN"/>
              </w:rPr>
              <w:t>由投标人自行决定采用银行信贷证明或财务能力承诺书。采用财务能力承诺书的，应附招标公告发布后银行出具的不少于要求流动资金的银行存款证明</w:t>
            </w:r>
            <w:r>
              <w:rPr>
                <w:rFonts w:ascii="Arial" w:hAnsi="Arial" w:cs="Arial"/>
                <w:color w:val="auto"/>
                <w:lang w:eastAsia="zh-CN"/>
              </w:rPr>
              <w:t>）</w:t>
            </w:r>
            <w:r>
              <w:rPr>
                <w:rFonts w:hint="eastAsia" w:ascii="Arial" w:hAnsi="Arial" w:cs="Arial"/>
                <w:color w:val="auto"/>
                <w:lang w:eastAsia="zh-CN"/>
              </w:rPr>
              <w:t>。</w:t>
            </w:r>
          </w:p>
          <w:p>
            <w:pPr>
              <w:spacing w:line="360" w:lineRule="exact"/>
              <w:ind w:firstLine="440" w:firstLineChars="200"/>
              <w:rPr>
                <w:rFonts w:hAnsi="宋体"/>
                <w:color w:val="auto"/>
                <w:szCs w:val="21"/>
                <w:lang w:eastAsia="zh-CN"/>
              </w:rPr>
            </w:pPr>
            <w:r>
              <w:rPr>
                <w:rFonts w:hint="eastAsia" w:ascii="宋体" w:hAnsi="宋体"/>
                <w:color w:val="auto"/>
                <w:szCs w:val="21"/>
                <w:lang w:eastAsia="zh-CN"/>
              </w:rPr>
              <w:t>若采用银行信贷证明，开具银行信贷证明的银行级别：国有或股份制商业银行</w:t>
            </w:r>
            <w:r>
              <w:rPr>
                <w:rFonts w:hint="eastAsia" w:ascii="宋体" w:hAnsi="宋体" w:cs="宋体"/>
                <w:color w:val="auto"/>
                <w:szCs w:val="21"/>
                <w:lang w:eastAsia="zh-CN"/>
              </w:rPr>
              <w:t>县（区市）级及以上银行</w:t>
            </w:r>
            <w:r>
              <w:rPr>
                <w:rFonts w:ascii="Arial" w:hAnsi="Arial" w:cs="Arial"/>
                <w:color w:val="auto"/>
                <w:lang w:eastAsia="zh-CN"/>
              </w:rPr>
              <w:t>。</w:t>
            </w:r>
          </w:p>
          <w:p>
            <w:pPr>
              <w:spacing w:line="360" w:lineRule="exact"/>
              <w:rPr>
                <w:rFonts w:ascii="宋体" w:hAnsi="宋体" w:eastAsia="宋体" w:cs="宋体"/>
                <w:color w:val="auto"/>
                <w:sz w:val="21"/>
                <w:szCs w:val="21"/>
                <w:lang w:eastAsia="zh-CN"/>
              </w:rPr>
            </w:pPr>
          </w:p>
        </w:tc>
      </w:tr>
    </w:tbl>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18"/>
          <w:szCs w:val="18"/>
          <w:lang w:eastAsia="zh-CN"/>
        </w:rPr>
        <w:sectPr>
          <w:pgSz w:w="11900" w:h="16840"/>
          <w:pgMar w:top="1160" w:right="1240" w:bottom="1460" w:left="1240" w:header="883" w:footer="1280" w:gutter="0"/>
          <w:cols w:space="720" w:num="1"/>
        </w:sectPr>
      </w:pPr>
    </w:p>
    <w:p>
      <w:pPr>
        <w:spacing w:before="83"/>
        <w:ind w:left="2574"/>
        <w:outlineLvl w:val="2"/>
        <w:rPr>
          <w:rFonts w:ascii="宋体" w:hAnsi="宋体" w:eastAsia="宋体" w:cs="宋体"/>
          <w:b/>
          <w:bCs/>
          <w:color w:val="auto"/>
          <w:sz w:val="24"/>
          <w:szCs w:val="24"/>
          <w:lang w:eastAsia="zh-CN"/>
        </w:rPr>
      </w:pPr>
    </w:p>
    <w:p>
      <w:pPr>
        <w:spacing w:before="83"/>
        <w:ind w:left="2574"/>
        <w:outlineLvl w:val="2"/>
        <w:rPr>
          <w:rFonts w:ascii="宋体" w:hAnsi="宋体" w:eastAsia="宋体" w:cs="宋体"/>
          <w:b/>
          <w:bCs/>
          <w:color w:val="auto"/>
          <w:sz w:val="20"/>
          <w:szCs w:val="20"/>
          <w:lang w:eastAsia="zh-CN"/>
        </w:rPr>
      </w:pPr>
      <w:bookmarkStart w:id="27" w:name="_Toc28225"/>
      <w:r>
        <w:rPr>
          <w:color w:val="auto"/>
          <w:lang w:eastAsia="zh-CN"/>
        </w:rPr>
        <w:pict>
          <v:shape id="文本框 81" o:spid="_x0000_s2189" o:spt="202" type="#_x0000_t202" style="position:absolute;left:0pt;margin-left:398.35pt;margin-top:4.95pt;height:7pt;width:7pt;mso-position-horizontal-relative:page;z-index:2516992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">
            <v:path/>
            <v:fill on="f" focussize="0,0"/>
            <v:stroke on="f" joinstyle="miter"/>
            <v:imagedata o:title=""/>
            <o:lock v:ext="edit"/>
            <v:textbox inset="0mm,0mm,0mm,0mm">
              <w:txbxContent>
                <w:p>
                  <w:pPr>
                    <w:spacing w:line="139" w:lineRule="exact"/>
                    <w:rPr>
                      <w:rFonts w:ascii="宋体" w:hAnsi="宋体" w:eastAsia="宋体" w:cs="宋体"/>
                      <w:sz w:val="14"/>
                      <w:szCs w:val="14"/>
                    </w:rPr>
                  </w:pPr>
                </w:p>
              </w:txbxContent>
            </v:textbox>
          </v:shape>
        </w:pict>
      </w:r>
      <w:r>
        <w:rPr>
          <w:rFonts w:ascii="宋体" w:hAnsi="宋体" w:eastAsia="宋体" w:cs="宋体"/>
          <w:b/>
          <w:bCs/>
          <w:color w:val="auto"/>
          <w:sz w:val="24"/>
          <w:szCs w:val="24"/>
          <w:lang w:eastAsia="zh-CN"/>
        </w:rPr>
        <w:t>附录</w:t>
      </w:r>
      <w:r>
        <w:rPr>
          <w:rFonts w:ascii="Times New Roman" w:hAnsi="Times New Roman" w:eastAsia="Times New Roman" w:cs="Times New Roman"/>
          <w:b/>
          <w:bCs/>
          <w:color w:val="auto"/>
          <w:sz w:val="24"/>
          <w:szCs w:val="24"/>
          <w:lang w:eastAsia="zh-CN"/>
        </w:rPr>
        <w:t>3</w:t>
      </w:r>
      <w:r>
        <w:rPr>
          <w:rFonts w:ascii="宋体" w:hAnsi="宋体" w:eastAsia="宋体" w:cs="宋体"/>
          <w:b/>
          <w:bCs/>
          <w:color w:val="auto"/>
          <w:sz w:val="24"/>
          <w:szCs w:val="24"/>
          <w:lang w:eastAsia="zh-CN"/>
        </w:rPr>
        <w:t>资格审查条件（业绩最低要求）</w:t>
      </w:r>
      <w:bookmarkEnd w:id="27"/>
    </w:p>
    <w:p>
      <w:pPr>
        <w:spacing w:before="12"/>
        <w:rPr>
          <w:rFonts w:ascii="宋体" w:hAnsi="宋体" w:eastAsia="宋体" w:cs="宋体"/>
          <w:b/>
          <w:bCs/>
          <w:color w:val="auto"/>
          <w:sz w:val="21"/>
          <w:szCs w:val="21"/>
          <w:lang w:eastAsia="zh-CN"/>
        </w:rPr>
      </w:pPr>
    </w:p>
    <w:tbl>
      <w:tblPr>
        <w:tblStyle w:val="27"/>
        <w:tblW w:w="9180" w:type="dxa"/>
        <w:tblInd w:w="108" w:type="dxa"/>
        <w:tblLayout w:type="fixed"/>
        <w:tblCellMar>
          <w:top w:w="0" w:type="dxa"/>
          <w:left w:w="0" w:type="dxa"/>
          <w:bottom w:w="0" w:type="dxa"/>
          <w:right w:w="0" w:type="dxa"/>
        </w:tblCellMar>
      </w:tblPr>
      <w:tblGrid>
        <w:gridCol w:w="2750"/>
        <w:gridCol w:w="6430"/>
      </w:tblGrid>
      <w:tr>
        <w:tblPrEx>
          <w:tblCellMar>
            <w:top w:w="0" w:type="dxa"/>
            <w:left w:w="0" w:type="dxa"/>
            <w:bottom w:w="0" w:type="dxa"/>
            <w:right w:w="0" w:type="dxa"/>
          </w:tblCellMar>
        </w:tblPrEx>
        <w:trPr>
          <w:trHeight w:val="1157" w:hRule="exact"/>
        </w:trPr>
        <w:tc>
          <w:tcPr>
            <w:tcW w:w="2750" w:type="dxa"/>
            <w:tcBorders>
              <w:top w:val="single" w:color="000000" w:sz="12" w:space="0"/>
              <w:left w:val="single" w:color="000000" w:sz="12" w:space="0"/>
              <w:bottom w:val="single" w:color="000000" w:sz="6" w:space="0"/>
              <w:right w:val="single" w:color="000000" w:sz="6" w:space="0"/>
            </w:tcBorders>
          </w:tcPr>
          <w:p>
            <w:pPr>
              <w:pStyle w:val="34"/>
              <w:spacing w:before="12"/>
              <w:rPr>
                <w:rFonts w:ascii="宋体" w:hAnsi="宋体" w:eastAsia="宋体" w:cs="宋体"/>
                <w:b/>
                <w:bCs/>
                <w:color w:val="auto"/>
                <w:sz w:val="24"/>
                <w:szCs w:val="24"/>
                <w:lang w:eastAsia="zh-CN"/>
              </w:rPr>
            </w:pPr>
          </w:p>
          <w:p>
            <w:pPr>
              <w:pStyle w:val="34"/>
              <w:ind w:right="14"/>
              <w:jc w:val="center"/>
              <w:rPr>
                <w:rFonts w:ascii="宋体" w:hAnsi="宋体" w:eastAsia="宋体" w:cs="宋体"/>
                <w:color w:val="auto"/>
                <w:sz w:val="21"/>
                <w:szCs w:val="21"/>
              </w:rPr>
            </w:pPr>
            <w:r>
              <w:rPr>
                <w:rFonts w:ascii="宋体" w:hAnsi="宋体" w:eastAsia="宋体" w:cs="宋体"/>
                <w:color w:val="auto"/>
                <w:sz w:val="21"/>
                <w:szCs w:val="21"/>
              </w:rPr>
              <w:t>标段</w:t>
            </w:r>
          </w:p>
        </w:tc>
        <w:tc>
          <w:tcPr>
            <w:tcW w:w="6430" w:type="dxa"/>
            <w:tcBorders>
              <w:top w:val="single" w:color="000000" w:sz="12" w:space="0"/>
              <w:left w:val="single" w:color="000000" w:sz="6" w:space="0"/>
              <w:bottom w:val="single" w:color="000000" w:sz="6" w:space="0"/>
              <w:right w:val="single" w:color="000000" w:sz="12" w:space="0"/>
            </w:tcBorders>
          </w:tcPr>
          <w:p>
            <w:pPr>
              <w:pStyle w:val="34"/>
              <w:spacing w:before="12"/>
              <w:rPr>
                <w:rFonts w:ascii="宋体" w:hAnsi="宋体" w:eastAsia="宋体" w:cs="宋体"/>
                <w:b/>
                <w:bCs/>
                <w:color w:val="auto"/>
                <w:sz w:val="24"/>
                <w:szCs w:val="24"/>
              </w:rPr>
            </w:pPr>
          </w:p>
          <w:p>
            <w:pPr>
              <w:pStyle w:val="34"/>
              <w:jc w:val="center"/>
              <w:rPr>
                <w:rFonts w:ascii="宋体" w:hAnsi="宋体" w:eastAsia="宋体" w:cs="宋体"/>
                <w:color w:val="auto"/>
                <w:sz w:val="21"/>
                <w:szCs w:val="21"/>
              </w:rPr>
            </w:pPr>
            <w:r>
              <w:rPr>
                <w:rFonts w:ascii="宋体" w:hAnsi="宋体" w:eastAsia="宋体" w:cs="宋体"/>
                <w:color w:val="auto"/>
                <w:sz w:val="21"/>
                <w:szCs w:val="21"/>
              </w:rPr>
              <w:t>业绩要求</w:t>
            </w:r>
          </w:p>
        </w:tc>
      </w:tr>
      <w:tr>
        <w:tblPrEx>
          <w:tblCellMar>
            <w:top w:w="0" w:type="dxa"/>
            <w:left w:w="0" w:type="dxa"/>
            <w:bottom w:w="0" w:type="dxa"/>
            <w:right w:w="0" w:type="dxa"/>
          </w:tblCellMar>
        </w:tblPrEx>
        <w:trPr>
          <w:trHeight w:val="2121" w:hRule="exact"/>
        </w:trPr>
        <w:tc>
          <w:tcPr>
            <w:tcW w:w="2750" w:type="dxa"/>
            <w:tcBorders>
              <w:top w:val="single" w:color="000000" w:sz="6" w:space="0"/>
              <w:left w:val="single" w:color="000000" w:sz="12" w:space="0"/>
              <w:bottom w:val="single" w:color="000000" w:sz="6" w:space="0"/>
              <w:right w:val="single" w:color="000000" w:sz="6" w:space="0"/>
            </w:tcBorders>
            <w:vAlign w:val="center"/>
          </w:tcPr>
          <w:p>
            <w:pPr>
              <w:jc w:val="center"/>
              <w:rPr>
                <w:color w:val="auto"/>
              </w:rPr>
            </w:pPr>
            <w:r>
              <w:rPr>
                <w:rFonts w:hint="eastAsia"/>
                <w:color w:val="auto"/>
              </w:rPr>
              <w:t>施工标段</w:t>
            </w:r>
          </w:p>
        </w:tc>
        <w:tc>
          <w:tcPr>
            <w:tcW w:w="6430" w:type="dxa"/>
            <w:tcBorders>
              <w:top w:val="single" w:color="000000" w:sz="6" w:space="0"/>
              <w:left w:val="single" w:color="000000" w:sz="6" w:space="0"/>
              <w:bottom w:val="single" w:color="000000" w:sz="6" w:space="0"/>
              <w:right w:val="single" w:color="000000" w:sz="12" w:space="0"/>
            </w:tcBorders>
            <w:vAlign w:val="center"/>
          </w:tcPr>
          <w:p>
            <w:pPr>
              <w:pStyle w:val="34"/>
              <w:tabs>
                <w:tab w:val="left" w:pos="1149"/>
                <w:tab w:val="left" w:pos="6103"/>
              </w:tabs>
              <w:spacing w:line="254" w:lineRule="exact"/>
              <w:ind w:left="98" w:firstLine="420"/>
              <w:jc w:val="center"/>
              <w:rPr>
                <w:rFonts w:ascii="宋体" w:hAnsi="宋体" w:eastAsia="宋体" w:cs="宋体"/>
                <w:color w:val="auto"/>
                <w:spacing w:val="1"/>
                <w:w w:val="95"/>
                <w:sz w:val="21"/>
                <w:szCs w:val="21"/>
                <w:lang w:eastAsia="zh-CN"/>
              </w:rPr>
            </w:pPr>
          </w:p>
          <w:p>
            <w:pPr>
              <w:pStyle w:val="34"/>
              <w:spacing w:before="168"/>
              <w:ind w:left="518"/>
              <w:jc w:val="center"/>
              <w:rPr>
                <w:rFonts w:ascii="Times New Roman" w:hAnsi="Times New Roman" w:eastAsia="Times New Roman" w:cs="Times New Roman"/>
                <w:color w:val="auto"/>
                <w:sz w:val="21"/>
                <w:szCs w:val="21"/>
                <w:lang w:eastAsia="zh-CN"/>
              </w:rPr>
            </w:pPr>
            <w:r>
              <w:rPr>
                <w:rFonts w:hint="eastAsia" w:asciiTheme="minorEastAsia" w:hAnsiTheme="minorEastAsia" w:eastAsiaTheme="minorEastAsia" w:cstheme="minorEastAsia"/>
                <w:color w:val="auto"/>
                <w:spacing w:val="1"/>
                <w:w w:val="95"/>
                <w:lang w:eastAsia="zh-CN"/>
              </w:rPr>
              <w:t>/</w:t>
            </w:r>
          </w:p>
        </w:tc>
      </w:tr>
    </w:tbl>
    <w:p>
      <w:pPr>
        <w:pStyle w:val="13"/>
        <w:tabs>
          <w:tab w:val="left" w:pos="5393"/>
        </w:tabs>
        <w:spacing w:before="0" w:line="254" w:lineRule="exact"/>
        <w:rPr>
          <w:rFonts w:cs="宋体"/>
          <w:color w:val="auto"/>
          <w:spacing w:val="2"/>
          <w:lang w:eastAsia="zh-CN"/>
        </w:rPr>
      </w:pPr>
    </w:p>
    <w:p>
      <w:pPr>
        <w:pStyle w:val="13"/>
        <w:tabs>
          <w:tab w:val="left" w:pos="5393"/>
        </w:tabs>
        <w:spacing w:before="0" w:line="254" w:lineRule="exact"/>
        <w:rPr>
          <w:rFonts w:ascii="Times New Roman" w:hAnsi="Times New Roman" w:eastAsia="Times New Roman" w:cs="Times New Roman"/>
          <w:color w:val="auto"/>
          <w:lang w:eastAsia="zh-CN"/>
        </w:rPr>
      </w:pPr>
      <w:r>
        <w:rPr>
          <w:rFonts w:cs="宋体"/>
          <w:color w:val="auto"/>
          <w:spacing w:val="2"/>
          <w:lang w:eastAsia="zh-CN"/>
        </w:rPr>
        <w:t>注</w:t>
      </w:r>
      <w:r>
        <w:rPr>
          <w:color w:val="auto"/>
          <w:spacing w:val="2"/>
          <w:lang w:eastAsia="zh-CN"/>
        </w:rPr>
        <w:t>：投标人</w:t>
      </w:r>
      <w:r>
        <w:rPr>
          <w:rFonts w:cs="宋体"/>
          <w:color w:val="auto"/>
          <w:spacing w:val="2"/>
          <w:lang w:eastAsia="zh-CN"/>
        </w:rPr>
        <w:t>应在</w:t>
      </w:r>
      <w:r>
        <w:rPr>
          <w:rFonts w:ascii="Times New Roman" w:hAnsi="Times New Roman" w:eastAsia="Times New Roman" w:cs="Times New Roman"/>
          <w:color w:val="auto"/>
          <w:spacing w:val="2"/>
          <w:lang w:eastAsia="zh-CN"/>
        </w:rPr>
        <w:t>“</w:t>
      </w:r>
      <w:r>
        <w:rPr>
          <w:rFonts w:cs="宋体"/>
          <w:color w:val="auto"/>
          <w:spacing w:val="2"/>
          <w:lang w:eastAsia="zh-CN"/>
        </w:rPr>
        <w:t>第九章</w:t>
      </w:r>
      <w:r>
        <w:rPr>
          <w:color w:val="auto"/>
          <w:spacing w:val="2"/>
          <w:lang w:eastAsia="zh-CN"/>
        </w:rPr>
        <w:t>投标文件</w:t>
      </w:r>
      <w:r>
        <w:rPr>
          <w:rFonts w:cs="宋体"/>
          <w:color w:val="auto"/>
          <w:spacing w:val="2"/>
          <w:lang w:eastAsia="zh-CN"/>
        </w:rPr>
        <w:t>格式</w:t>
      </w:r>
      <w:r>
        <w:rPr>
          <w:rFonts w:ascii="Times New Roman" w:hAnsi="Times New Roman" w:eastAsia="Times New Roman" w:cs="Times New Roman"/>
          <w:color w:val="auto"/>
          <w:spacing w:val="2"/>
          <w:lang w:eastAsia="zh-CN"/>
        </w:rPr>
        <w:t>”</w:t>
      </w:r>
      <w:r>
        <w:rPr>
          <w:rFonts w:cs="宋体"/>
          <w:color w:val="auto"/>
          <w:spacing w:val="2"/>
          <w:lang w:eastAsia="zh-CN"/>
        </w:rPr>
        <w:t>的</w:t>
      </w:r>
      <w:r>
        <w:rPr>
          <w:rFonts w:ascii="Times New Roman" w:hAnsi="Times New Roman" w:eastAsia="Times New Roman" w:cs="Times New Roman"/>
          <w:color w:val="auto"/>
          <w:spacing w:val="2"/>
          <w:lang w:eastAsia="zh-CN"/>
        </w:rPr>
        <w:t>“</w:t>
      </w:r>
      <w:r>
        <w:rPr>
          <w:rFonts w:hint="eastAsia" w:ascii="Times New Roman" w:hAnsi="Times New Roman" w:cs="Times New Roman"/>
          <w:color w:val="auto"/>
          <w:spacing w:val="1"/>
          <w:w w:val="95"/>
          <w:u w:val="single" w:color="000000"/>
          <w:lang w:eastAsia="zh-CN"/>
        </w:rPr>
        <w:t>2018</w:t>
      </w:r>
      <w:r>
        <w:rPr>
          <w:rFonts w:cs="宋体"/>
          <w:color w:val="auto"/>
          <w:lang w:eastAsia="zh-CN"/>
        </w:rPr>
        <w:t>年</w:t>
      </w:r>
      <w:r>
        <w:rPr>
          <w:rFonts w:hint="eastAsia" w:cs="宋体"/>
          <w:color w:val="auto"/>
          <w:spacing w:val="83"/>
          <w:u w:val="single"/>
          <w:lang w:eastAsia="zh-CN"/>
        </w:rPr>
        <w:t>7</w:t>
      </w:r>
      <w:r>
        <w:rPr>
          <w:rFonts w:cs="宋体"/>
          <w:color w:val="auto"/>
          <w:lang w:eastAsia="zh-CN"/>
        </w:rPr>
        <w:t>月</w:t>
      </w:r>
      <w:r>
        <w:rPr>
          <w:rFonts w:ascii="Times New Roman" w:hAnsi="Times New Roman" w:eastAsia="Times New Roman" w:cs="Times New Roman"/>
          <w:color w:val="auto"/>
          <w:u w:val="single" w:color="000000"/>
          <w:lang w:eastAsia="zh-CN"/>
        </w:rPr>
        <w:t>1</w:t>
      </w:r>
      <w:r>
        <w:rPr>
          <w:rFonts w:cs="宋体"/>
          <w:color w:val="auto"/>
          <w:spacing w:val="-45"/>
          <w:lang w:eastAsia="zh-CN"/>
        </w:rPr>
        <w:t>日</w:t>
      </w:r>
      <w:r>
        <w:rPr>
          <w:rFonts w:cs="宋体"/>
          <w:color w:val="auto"/>
          <w:spacing w:val="2"/>
          <w:lang w:eastAsia="zh-CN"/>
        </w:rPr>
        <w:t>以来完</w:t>
      </w:r>
      <w:r>
        <w:rPr>
          <w:color w:val="auto"/>
          <w:spacing w:val="2"/>
          <w:lang w:eastAsia="zh-CN"/>
        </w:rPr>
        <w:t>成</w:t>
      </w:r>
      <w:r>
        <w:rPr>
          <w:rFonts w:cs="宋体"/>
          <w:color w:val="auto"/>
          <w:spacing w:val="2"/>
          <w:lang w:eastAsia="zh-CN"/>
        </w:rPr>
        <w:t>的</w:t>
      </w:r>
      <w:r>
        <w:rPr>
          <w:color w:val="auto"/>
          <w:spacing w:val="2"/>
          <w:lang w:eastAsia="zh-CN"/>
        </w:rPr>
        <w:t>主</w:t>
      </w:r>
      <w:r>
        <w:rPr>
          <w:rFonts w:cs="宋体"/>
          <w:color w:val="auto"/>
          <w:spacing w:val="2"/>
          <w:lang w:eastAsia="zh-CN"/>
        </w:rPr>
        <w:t>要类似</w:t>
      </w:r>
      <w:r>
        <w:rPr>
          <w:color w:val="auto"/>
          <w:spacing w:val="2"/>
          <w:lang w:eastAsia="zh-CN"/>
        </w:rPr>
        <w:t>项</w:t>
      </w:r>
      <w:r>
        <w:rPr>
          <w:rFonts w:cs="宋体"/>
          <w:color w:val="auto"/>
          <w:spacing w:val="2"/>
          <w:lang w:eastAsia="zh-CN"/>
        </w:rPr>
        <w:t>目情况表</w:t>
      </w:r>
      <w:r>
        <w:rPr>
          <w:rFonts w:ascii="Times New Roman" w:hAnsi="Times New Roman" w:eastAsia="Times New Roman" w:cs="Times New Roman"/>
          <w:color w:val="auto"/>
          <w:spacing w:val="2"/>
          <w:lang w:eastAsia="zh-CN"/>
        </w:rPr>
        <w:t>”</w:t>
      </w:r>
    </w:p>
    <w:p>
      <w:pPr>
        <w:pStyle w:val="13"/>
        <w:rPr>
          <w:rFonts w:cs="宋体"/>
          <w:color w:val="auto"/>
          <w:lang w:eastAsia="zh-CN"/>
        </w:rPr>
      </w:pPr>
      <w:r>
        <w:rPr>
          <w:rFonts w:cs="宋体"/>
          <w:color w:val="auto"/>
          <w:lang w:eastAsia="zh-CN"/>
        </w:rPr>
        <w:t>后附相关资料</w:t>
      </w:r>
      <w:r>
        <w:rPr>
          <w:color w:val="auto"/>
          <w:lang w:eastAsia="zh-CN"/>
        </w:rPr>
        <w:t>，</w:t>
      </w:r>
      <w:r>
        <w:rPr>
          <w:rFonts w:cs="宋体"/>
          <w:color w:val="auto"/>
          <w:lang w:eastAsia="zh-CN"/>
        </w:rPr>
        <w:t>所附资料见</w:t>
      </w:r>
      <w:r>
        <w:rPr>
          <w:color w:val="auto"/>
          <w:lang w:eastAsia="zh-CN"/>
        </w:rPr>
        <w:t>投标人</w:t>
      </w:r>
      <w:r>
        <w:rPr>
          <w:rFonts w:cs="宋体"/>
          <w:color w:val="auto"/>
          <w:lang w:eastAsia="zh-CN"/>
        </w:rPr>
        <w:t>须知前附表</w:t>
      </w:r>
      <w:r>
        <w:rPr>
          <w:rFonts w:ascii="Times New Roman" w:hAnsi="Times New Roman" w:eastAsia="Times New Roman" w:cs="Times New Roman"/>
          <w:color w:val="auto"/>
          <w:spacing w:val="-1"/>
          <w:lang w:eastAsia="zh-CN"/>
        </w:rPr>
        <w:t>3.5.3</w:t>
      </w:r>
      <w:r>
        <w:rPr>
          <w:color w:val="auto"/>
          <w:lang w:eastAsia="zh-CN"/>
        </w:rPr>
        <w:t>项规</w:t>
      </w:r>
      <w:r>
        <w:rPr>
          <w:rFonts w:cs="宋体"/>
          <w:color w:val="auto"/>
          <w:lang w:eastAsia="zh-CN"/>
        </w:rPr>
        <w:t>定。</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sectPr>
          <w:pgSz w:w="11900" w:h="16840"/>
          <w:pgMar w:top="1160" w:right="1240" w:bottom="1460" w:left="1240" w:header="883" w:footer="1280" w:gutter="0"/>
          <w:cols w:space="720" w:num="1"/>
        </w:sectPr>
      </w:pPr>
    </w:p>
    <w:p>
      <w:pPr>
        <w:spacing w:before="81"/>
        <w:ind w:left="2574"/>
        <w:outlineLvl w:val="2"/>
        <w:rPr>
          <w:rFonts w:ascii="宋体" w:hAnsi="宋体" w:eastAsia="宋体" w:cs="宋体"/>
          <w:color w:val="auto"/>
          <w:sz w:val="24"/>
          <w:szCs w:val="24"/>
          <w:lang w:eastAsia="zh-CN"/>
        </w:rPr>
      </w:pPr>
      <w:bookmarkStart w:id="28" w:name="_Toc24474"/>
      <w:r>
        <w:rPr>
          <w:rFonts w:ascii="宋体" w:hAnsi="宋体" w:eastAsia="宋体" w:cs="宋体"/>
          <w:b/>
          <w:bCs/>
          <w:color w:val="auto"/>
          <w:sz w:val="24"/>
          <w:szCs w:val="24"/>
          <w:lang w:eastAsia="zh-CN"/>
        </w:rPr>
        <w:t>附录</w:t>
      </w:r>
      <w:r>
        <w:rPr>
          <w:rFonts w:ascii="Times New Roman" w:hAnsi="Times New Roman" w:eastAsia="Times New Roman" w:cs="Times New Roman"/>
          <w:b/>
          <w:bCs/>
          <w:color w:val="auto"/>
          <w:sz w:val="24"/>
          <w:szCs w:val="24"/>
          <w:lang w:eastAsia="zh-CN"/>
        </w:rPr>
        <w:t>4</w:t>
      </w:r>
      <w:r>
        <w:rPr>
          <w:rFonts w:ascii="宋体" w:hAnsi="宋体" w:eastAsia="宋体" w:cs="宋体"/>
          <w:b/>
          <w:bCs/>
          <w:color w:val="auto"/>
          <w:sz w:val="24"/>
          <w:szCs w:val="24"/>
          <w:lang w:eastAsia="zh-CN"/>
        </w:rPr>
        <w:t>资格审查条件（信誉最低要求）</w:t>
      </w:r>
      <w:bookmarkEnd w:id="28"/>
    </w:p>
    <w:p>
      <w:pPr>
        <w:rPr>
          <w:rFonts w:ascii="宋体" w:hAnsi="宋体" w:eastAsia="宋体" w:cs="宋体"/>
          <w:b/>
          <w:bCs/>
          <w:color w:val="auto"/>
          <w:sz w:val="20"/>
          <w:szCs w:val="20"/>
          <w:lang w:eastAsia="zh-CN"/>
        </w:rPr>
      </w:pPr>
    </w:p>
    <w:p>
      <w:pPr>
        <w:spacing w:before="12"/>
        <w:rPr>
          <w:rFonts w:ascii="宋体" w:hAnsi="宋体" w:eastAsia="宋体" w:cs="宋体"/>
          <w:b/>
          <w:bCs/>
          <w:color w:val="auto"/>
          <w:sz w:val="21"/>
          <w:szCs w:val="21"/>
          <w:lang w:eastAsia="zh-CN"/>
        </w:rPr>
      </w:pPr>
    </w:p>
    <w:tbl>
      <w:tblPr>
        <w:tblStyle w:val="27"/>
        <w:tblW w:w="9180" w:type="dxa"/>
        <w:tblInd w:w="108" w:type="dxa"/>
        <w:tblLayout w:type="fixed"/>
        <w:tblCellMar>
          <w:top w:w="0" w:type="dxa"/>
          <w:left w:w="0" w:type="dxa"/>
          <w:bottom w:w="0" w:type="dxa"/>
          <w:right w:w="0" w:type="dxa"/>
        </w:tblCellMar>
      </w:tblPr>
      <w:tblGrid>
        <w:gridCol w:w="2750"/>
        <w:gridCol w:w="6430"/>
      </w:tblGrid>
      <w:tr>
        <w:tblPrEx>
          <w:tblCellMar>
            <w:top w:w="0" w:type="dxa"/>
            <w:left w:w="0" w:type="dxa"/>
            <w:bottom w:w="0" w:type="dxa"/>
            <w:right w:w="0" w:type="dxa"/>
          </w:tblCellMar>
        </w:tblPrEx>
        <w:trPr>
          <w:trHeight w:val="1157" w:hRule="exact"/>
        </w:trPr>
        <w:tc>
          <w:tcPr>
            <w:tcW w:w="2750" w:type="dxa"/>
            <w:tcBorders>
              <w:top w:val="single" w:color="000000" w:sz="12" w:space="0"/>
              <w:left w:val="single" w:color="000000" w:sz="12" w:space="0"/>
              <w:bottom w:val="single" w:color="000000" w:sz="6" w:space="0"/>
              <w:right w:val="single" w:color="000000" w:sz="6" w:space="0"/>
            </w:tcBorders>
          </w:tcPr>
          <w:p>
            <w:pPr>
              <w:pStyle w:val="34"/>
              <w:spacing w:before="1"/>
              <w:rPr>
                <w:rFonts w:ascii="宋体" w:hAnsi="宋体" w:eastAsia="宋体" w:cs="宋体"/>
                <w:b/>
                <w:bCs/>
                <w:color w:val="auto"/>
                <w:sz w:val="25"/>
                <w:szCs w:val="25"/>
                <w:lang w:eastAsia="zh-CN"/>
              </w:rPr>
            </w:pPr>
          </w:p>
          <w:p>
            <w:pPr>
              <w:pStyle w:val="34"/>
              <w:ind w:right="14"/>
              <w:jc w:val="center"/>
              <w:rPr>
                <w:rFonts w:ascii="宋体" w:hAnsi="宋体" w:eastAsia="宋体" w:cs="宋体"/>
                <w:color w:val="auto"/>
                <w:sz w:val="21"/>
                <w:szCs w:val="21"/>
              </w:rPr>
            </w:pPr>
            <w:r>
              <w:rPr>
                <w:rFonts w:ascii="宋体" w:hAnsi="宋体" w:eastAsia="宋体" w:cs="宋体"/>
                <w:color w:val="auto"/>
                <w:sz w:val="21"/>
                <w:szCs w:val="21"/>
              </w:rPr>
              <w:t>标段</w:t>
            </w:r>
          </w:p>
        </w:tc>
        <w:tc>
          <w:tcPr>
            <w:tcW w:w="6430" w:type="dxa"/>
            <w:tcBorders>
              <w:top w:val="single" w:color="000000" w:sz="12" w:space="0"/>
              <w:left w:val="single" w:color="000000" w:sz="6" w:space="0"/>
              <w:bottom w:val="single" w:color="000000" w:sz="6" w:space="0"/>
              <w:right w:val="single" w:color="000000" w:sz="12" w:space="0"/>
            </w:tcBorders>
          </w:tcPr>
          <w:p>
            <w:pPr>
              <w:pStyle w:val="34"/>
              <w:spacing w:before="1"/>
              <w:rPr>
                <w:rFonts w:ascii="宋体" w:hAnsi="宋体" w:eastAsia="宋体" w:cs="宋体"/>
                <w:b/>
                <w:bCs/>
                <w:color w:val="auto"/>
                <w:sz w:val="25"/>
                <w:szCs w:val="25"/>
              </w:rPr>
            </w:pPr>
          </w:p>
          <w:p>
            <w:pPr>
              <w:pStyle w:val="34"/>
              <w:jc w:val="center"/>
              <w:rPr>
                <w:rFonts w:ascii="宋体" w:hAnsi="宋体" w:eastAsia="宋体" w:cs="宋体"/>
                <w:color w:val="auto"/>
                <w:sz w:val="21"/>
                <w:szCs w:val="21"/>
              </w:rPr>
            </w:pPr>
            <w:r>
              <w:rPr>
                <w:rFonts w:ascii="宋体" w:hAnsi="宋体" w:eastAsia="宋体" w:cs="宋体"/>
                <w:color w:val="auto"/>
                <w:sz w:val="21"/>
                <w:szCs w:val="21"/>
              </w:rPr>
              <w:t>信誉要求</w:t>
            </w:r>
          </w:p>
        </w:tc>
      </w:tr>
      <w:tr>
        <w:tblPrEx>
          <w:tblCellMar>
            <w:top w:w="0" w:type="dxa"/>
            <w:left w:w="0" w:type="dxa"/>
            <w:bottom w:w="0" w:type="dxa"/>
            <w:right w:w="0" w:type="dxa"/>
          </w:tblCellMar>
        </w:tblPrEx>
        <w:trPr>
          <w:trHeight w:val="2062" w:hRule="exact"/>
        </w:trPr>
        <w:tc>
          <w:tcPr>
            <w:tcW w:w="2750" w:type="dxa"/>
            <w:tcBorders>
              <w:top w:val="single" w:color="000000" w:sz="6" w:space="0"/>
              <w:left w:val="single" w:color="000000" w:sz="12" w:space="0"/>
              <w:bottom w:val="single" w:color="000000" w:sz="12" w:space="0"/>
              <w:right w:val="single" w:color="000000" w:sz="6" w:space="0"/>
            </w:tcBorders>
            <w:vAlign w:val="center"/>
          </w:tcPr>
          <w:p>
            <w:pPr>
              <w:jc w:val="center"/>
              <w:rPr>
                <w:color w:val="auto"/>
              </w:rPr>
            </w:pPr>
            <w:r>
              <w:rPr>
                <w:rFonts w:hint="eastAsia"/>
                <w:color w:val="auto"/>
                <w:szCs w:val="21"/>
              </w:rPr>
              <w:t>施工标段</w:t>
            </w:r>
          </w:p>
        </w:tc>
        <w:tc>
          <w:tcPr>
            <w:tcW w:w="6430" w:type="dxa"/>
            <w:tcBorders>
              <w:top w:val="single" w:color="000000" w:sz="6" w:space="0"/>
              <w:left w:val="single" w:color="000000" w:sz="6" w:space="0"/>
              <w:bottom w:val="single" w:color="000000" w:sz="12" w:space="0"/>
              <w:right w:val="single" w:color="000000" w:sz="12" w:space="0"/>
            </w:tcBorders>
            <w:vAlign w:val="center"/>
          </w:tcPr>
          <w:p>
            <w:pPr>
              <w:pStyle w:val="34"/>
              <w:ind w:left="98"/>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不得存在投标人须知第</w:t>
            </w:r>
            <w:r>
              <w:rPr>
                <w:rFonts w:ascii="Times New Roman" w:hAnsi="Times New Roman" w:eastAsia="Times New Roman" w:cs="Times New Roman"/>
                <w:color w:val="auto"/>
                <w:spacing w:val="1"/>
                <w:sz w:val="21"/>
                <w:szCs w:val="21"/>
                <w:lang w:eastAsia="zh-CN"/>
              </w:rPr>
              <w:t>1.4.3</w:t>
            </w:r>
            <w:r>
              <w:rPr>
                <w:rFonts w:ascii="宋体" w:hAnsi="宋体" w:eastAsia="宋体" w:cs="宋体"/>
                <w:color w:val="auto"/>
                <w:sz w:val="21"/>
                <w:szCs w:val="21"/>
                <w:lang w:eastAsia="zh-CN"/>
              </w:rPr>
              <w:t>及</w:t>
            </w:r>
            <w:r>
              <w:rPr>
                <w:rFonts w:ascii="Times New Roman" w:hAnsi="Times New Roman" w:eastAsia="Times New Roman" w:cs="Times New Roman"/>
                <w:color w:val="auto"/>
                <w:sz w:val="21"/>
                <w:szCs w:val="21"/>
                <w:lang w:eastAsia="zh-CN"/>
              </w:rPr>
              <w:t>1.4.4</w:t>
            </w:r>
            <w:r>
              <w:rPr>
                <w:rFonts w:ascii="宋体" w:hAnsi="宋体" w:eastAsia="宋体" w:cs="宋体"/>
                <w:color w:val="auto"/>
                <w:spacing w:val="1"/>
                <w:sz w:val="21"/>
                <w:szCs w:val="21"/>
                <w:lang w:eastAsia="zh-CN"/>
              </w:rPr>
              <w:t>项情形。</w:t>
            </w:r>
          </w:p>
        </w:tc>
      </w:tr>
    </w:tbl>
    <w:p>
      <w:pPr>
        <w:spacing w:before="4"/>
        <w:rPr>
          <w:rFonts w:ascii="宋体" w:hAnsi="宋体" w:eastAsia="宋体" w:cs="宋体"/>
          <w:b/>
          <w:bCs/>
          <w:color w:val="auto"/>
          <w:lang w:eastAsia="zh-CN"/>
        </w:rPr>
      </w:pPr>
    </w:p>
    <w:p>
      <w:pPr>
        <w:pStyle w:val="13"/>
        <w:spacing w:before="34" w:line="336" w:lineRule="auto"/>
        <w:ind w:right="114"/>
        <w:jc w:val="both"/>
        <w:rPr>
          <w:rFonts w:cs="宋体"/>
          <w:color w:val="auto"/>
          <w:lang w:eastAsia="zh-CN"/>
        </w:rPr>
      </w:pPr>
      <w:r>
        <w:rPr>
          <w:rFonts w:cs="宋体"/>
          <w:color w:val="auto"/>
          <w:lang w:eastAsia="zh-CN"/>
        </w:rPr>
        <w:t>注</w:t>
      </w:r>
      <w:r>
        <w:rPr>
          <w:color w:val="auto"/>
          <w:lang w:eastAsia="zh-CN"/>
        </w:rPr>
        <w:t>：</w:t>
      </w:r>
      <w:r>
        <w:rPr>
          <w:rFonts w:ascii="Times New Roman" w:hAnsi="Times New Roman" w:eastAsia="Times New Roman" w:cs="Times New Roman"/>
          <w:color w:val="auto"/>
          <w:lang w:eastAsia="zh-CN"/>
        </w:rPr>
        <w:t>1</w:t>
      </w:r>
      <w:r>
        <w:rPr>
          <w:rFonts w:cs="宋体"/>
          <w:color w:val="auto"/>
          <w:lang w:eastAsia="zh-CN"/>
        </w:rPr>
        <w:t>、</w:t>
      </w:r>
      <w:r>
        <w:rPr>
          <w:color w:val="auto"/>
          <w:lang w:eastAsia="zh-CN"/>
        </w:rPr>
        <w:t>投标人</w:t>
      </w:r>
      <w:r>
        <w:rPr>
          <w:rFonts w:cs="宋体"/>
          <w:color w:val="auto"/>
          <w:lang w:eastAsia="zh-CN"/>
        </w:rPr>
        <w:t>应在</w:t>
      </w:r>
      <w:r>
        <w:rPr>
          <w:rFonts w:ascii="Times New Roman" w:hAnsi="Times New Roman" w:eastAsia="Times New Roman" w:cs="Times New Roman"/>
          <w:color w:val="auto"/>
          <w:lang w:eastAsia="zh-CN"/>
        </w:rPr>
        <w:t>“</w:t>
      </w:r>
      <w:r>
        <w:rPr>
          <w:rFonts w:cs="宋体"/>
          <w:color w:val="auto"/>
          <w:lang w:eastAsia="zh-CN"/>
        </w:rPr>
        <w:t>第九章</w:t>
      </w:r>
      <w:r>
        <w:rPr>
          <w:color w:val="auto"/>
          <w:lang w:eastAsia="zh-CN"/>
        </w:rPr>
        <w:t>投标文件</w:t>
      </w:r>
      <w:r>
        <w:rPr>
          <w:rFonts w:cs="宋体"/>
          <w:color w:val="auto"/>
          <w:lang w:eastAsia="zh-CN"/>
        </w:rPr>
        <w:t>格式</w:t>
      </w:r>
      <w:r>
        <w:rPr>
          <w:rFonts w:ascii="Times New Roman" w:hAnsi="Times New Roman" w:eastAsia="Times New Roman" w:cs="Times New Roman"/>
          <w:color w:val="auto"/>
          <w:lang w:eastAsia="zh-CN"/>
        </w:rPr>
        <w:t>”</w:t>
      </w:r>
      <w:r>
        <w:rPr>
          <w:rFonts w:cs="宋体"/>
          <w:color w:val="auto"/>
          <w:lang w:eastAsia="zh-CN"/>
        </w:rPr>
        <w:t>的</w:t>
      </w:r>
      <w:r>
        <w:rPr>
          <w:rFonts w:ascii="Times New Roman" w:hAnsi="Times New Roman" w:eastAsia="Times New Roman" w:cs="Times New Roman"/>
          <w:color w:val="auto"/>
          <w:lang w:eastAsia="zh-CN"/>
        </w:rPr>
        <w:t>“</w:t>
      </w:r>
      <w:r>
        <w:rPr>
          <w:color w:val="auto"/>
          <w:lang w:eastAsia="zh-CN"/>
        </w:rPr>
        <w:t>投标人</w:t>
      </w:r>
      <w:r>
        <w:rPr>
          <w:rFonts w:cs="宋体"/>
          <w:color w:val="auto"/>
          <w:lang w:eastAsia="zh-CN"/>
        </w:rPr>
        <w:t>的信誉情况表</w:t>
      </w:r>
      <w:r>
        <w:rPr>
          <w:rFonts w:ascii="Times New Roman" w:hAnsi="Times New Roman" w:eastAsia="Times New Roman" w:cs="Times New Roman"/>
          <w:color w:val="auto"/>
          <w:lang w:eastAsia="zh-CN"/>
        </w:rPr>
        <w:t>”</w:t>
      </w:r>
      <w:r>
        <w:rPr>
          <w:rFonts w:cs="宋体"/>
          <w:color w:val="auto"/>
          <w:lang w:eastAsia="zh-CN"/>
        </w:rPr>
        <w:t>后附</w:t>
      </w:r>
      <w:r>
        <w:rPr>
          <w:color w:val="auto"/>
          <w:lang w:eastAsia="zh-CN"/>
        </w:rPr>
        <w:t>投标人</w:t>
      </w:r>
      <w:r>
        <w:rPr>
          <w:rFonts w:cs="宋体"/>
          <w:color w:val="auto"/>
          <w:lang w:eastAsia="zh-CN"/>
        </w:rPr>
        <w:t>在</w:t>
      </w:r>
      <w:r>
        <w:rPr>
          <w:color w:val="auto"/>
          <w:lang w:eastAsia="zh-CN"/>
        </w:rPr>
        <w:t>国</w:t>
      </w:r>
      <w:r>
        <w:rPr>
          <w:rFonts w:cs="宋体"/>
          <w:color w:val="auto"/>
          <w:lang w:eastAsia="zh-CN"/>
        </w:rPr>
        <w:t>家企业信用信息</w:t>
      </w:r>
      <w:r>
        <w:rPr>
          <w:color w:val="auto"/>
          <w:w w:val="95"/>
          <w:lang w:eastAsia="zh-CN"/>
        </w:rPr>
        <w:t>公</w:t>
      </w:r>
      <w:r>
        <w:rPr>
          <w:rFonts w:cs="宋体"/>
          <w:color w:val="auto"/>
          <w:spacing w:val="1"/>
          <w:w w:val="95"/>
          <w:lang w:eastAsia="zh-CN"/>
        </w:rPr>
        <w:t>示</w:t>
      </w:r>
      <w:r>
        <w:rPr>
          <w:rFonts w:cs="宋体"/>
          <w:color w:val="auto"/>
          <w:w w:val="95"/>
          <w:lang w:eastAsia="zh-CN"/>
        </w:rPr>
        <w:t>系</w:t>
      </w:r>
      <w:r>
        <w:rPr>
          <w:rFonts w:cs="宋体"/>
          <w:color w:val="auto"/>
          <w:spacing w:val="1"/>
          <w:w w:val="95"/>
          <w:lang w:eastAsia="zh-CN"/>
        </w:rPr>
        <w:t>统</w:t>
      </w:r>
      <w:r>
        <w:rPr>
          <w:color w:val="auto"/>
          <w:w w:val="95"/>
          <w:lang w:eastAsia="zh-CN"/>
        </w:rPr>
        <w:t>中</w:t>
      </w:r>
      <w:r>
        <w:rPr>
          <w:rFonts w:cs="宋体"/>
          <w:color w:val="auto"/>
          <w:spacing w:val="1"/>
          <w:w w:val="95"/>
          <w:lang w:eastAsia="zh-CN"/>
        </w:rPr>
        <w:t>未</w:t>
      </w:r>
      <w:r>
        <w:rPr>
          <w:rFonts w:cs="宋体"/>
          <w:color w:val="auto"/>
          <w:w w:val="95"/>
          <w:lang w:eastAsia="zh-CN"/>
        </w:rPr>
        <w:t>被</w:t>
      </w:r>
      <w:r>
        <w:rPr>
          <w:rFonts w:cs="宋体"/>
          <w:color w:val="auto"/>
          <w:spacing w:val="1"/>
          <w:w w:val="95"/>
          <w:lang w:eastAsia="zh-CN"/>
        </w:rPr>
        <w:t>列</w:t>
      </w:r>
      <w:r>
        <w:rPr>
          <w:rFonts w:cs="宋体"/>
          <w:color w:val="auto"/>
          <w:w w:val="95"/>
          <w:lang w:eastAsia="zh-CN"/>
        </w:rPr>
        <w:t>入</w:t>
      </w:r>
      <w:r>
        <w:rPr>
          <w:rFonts w:cs="宋体"/>
          <w:color w:val="auto"/>
          <w:spacing w:val="1"/>
          <w:w w:val="95"/>
          <w:lang w:eastAsia="zh-CN"/>
        </w:rPr>
        <w:t>严</w:t>
      </w:r>
      <w:r>
        <w:rPr>
          <w:rFonts w:cs="宋体"/>
          <w:color w:val="auto"/>
          <w:w w:val="95"/>
          <w:lang w:eastAsia="zh-CN"/>
        </w:rPr>
        <w:t>重</w:t>
      </w:r>
      <w:r>
        <w:rPr>
          <w:rFonts w:cs="宋体"/>
          <w:color w:val="auto"/>
          <w:spacing w:val="1"/>
          <w:w w:val="95"/>
          <w:lang w:eastAsia="zh-CN"/>
        </w:rPr>
        <w:t>违</w:t>
      </w:r>
      <w:r>
        <w:rPr>
          <w:color w:val="auto"/>
          <w:w w:val="95"/>
          <w:lang w:eastAsia="zh-CN"/>
        </w:rPr>
        <w:t>法</w:t>
      </w:r>
      <w:r>
        <w:rPr>
          <w:rFonts w:cs="宋体"/>
          <w:color w:val="auto"/>
          <w:spacing w:val="1"/>
          <w:w w:val="95"/>
          <w:lang w:eastAsia="zh-CN"/>
        </w:rPr>
        <w:t>失</w:t>
      </w:r>
      <w:r>
        <w:rPr>
          <w:rFonts w:cs="宋体"/>
          <w:color w:val="auto"/>
          <w:w w:val="95"/>
          <w:lang w:eastAsia="zh-CN"/>
        </w:rPr>
        <w:t>信</w:t>
      </w:r>
      <w:r>
        <w:rPr>
          <w:rFonts w:cs="宋体"/>
          <w:color w:val="auto"/>
          <w:spacing w:val="1"/>
          <w:w w:val="95"/>
          <w:lang w:eastAsia="zh-CN"/>
        </w:rPr>
        <w:t>企</w:t>
      </w:r>
      <w:r>
        <w:rPr>
          <w:rFonts w:cs="宋体"/>
          <w:color w:val="auto"/>
          <w:w w:val="95"/>
          <w:lang w:eastAsia="zh-CN"/>
        </w:rPr>
        <w:t>业</w:t>
      </w:r>
      <w:r>
        <w:rPr>
          <w:rFonts w:cs="宋体"/>
          <w:color w:val="auto"/>
          <w:spacing w:val="1"/>
          <w:w w:val="95"/>
          <w:lang w:eastAsia="zh-CN"/>
        </w:rPr>
        <w:t>名单</w:t>
      </w:r>
      <w:r>
        <w:rPr>
          <w:rFonts w:cs="宋体"/>
          <w:color w:val="auto"/>
          <w:spacing w:val="-33"/>
          <w:w w:val="95"/>
          <w:lang w:eastAsia="zh-CN"/>
        </w:rPr>
        <w:t>、</w:t>
      </w:r>
      <w:r>
        <w:rPr>
          <w:rFonts w:cs="宋体"/>
          <w:color w:val="auto"/>
          <w:spacing w:val="1"/>
          <w:w w:val="95"/>
          <w:lang w:eastAsia="zh-CN"/>
        </w:rPr>
        <w:t>在</w:t>
      </w:r>
      <w:r>
        <w:rPr>
          <w:rFonts w:ascii="Times New Roman" w:hAnsi="Times New Roman" w:eastAsia="Times New Roman" w:cs="Times New Roman"/>
          <w:color w:val="auto"/>
          <w:w w:val="95"/>
          <w:lang w:eastAsia="zh-CN"/>
        </w:rPr>
        <w:t>“</w:t>
      </w:r>
      <w:r>
        <w:rPr>
          <w:rFonts w:cs="宋体"/>
          <w:color w:val="auto"/>
          <w:w w:val="95"/>
          <w:lang w:eastAsia="zh-CN"/>
        </w:rPr>
        <w:t>信</w:t>
      </w:r>
      <w:r>
        <w:rPr>
          <w:rFonts w:cs="宋体"/>
          <w:color w:val="auto"/>
          <w:spacing w:val="1"/>
          <w:w w:val="95"/>
          <w:lang w:eastAsia="zh-CN"/>
        </w:rPr>
        <w:t>用</w:t>
      </w:r>
      <w:r>
        <w:rPr>
          <w:color w:val="auto"/>
          <w:w w:val="95"/>
          <w:lang w:eastAsia="zh-CN"/>
        </w:rPr>
        <w:t>中</w:t>
      </w:r>
      <w:r>
        <w:rPr>
          <w:color w:val="auto"/>
          <w:spacing w:val="1"/>
          <w:w w:val="95"/>
          <w:lang w:eastAsia="zh-CN"/>
        </w:rPr>
        <w:t>国</w:t>
      </w:r>
      <w:r>
        <w:rPr>
          <w:rFonts w:ascii="Times New Roman" w:hAnsi="Times New Roman" w:eastAsia="Times New Roman" w:cs="Times New Roman"/>
          <w:color w:val="auto"/>
          <w:w w:val="95"/>
          <w:lang w:eastAsia="zh-CN"/>
        </w:rPr>
        <w:t>”</w:t>
      </w:r>
      <w:r>
        <w:rPr>
          <w:rFonts w:cs="宋体"/>
          <w:color w:val="auto"/>
          <w:w w:val="95"/>
          <w:lang w:eastAsia="zh-CN"/>
        </w:rPr>
        <w:t>网</w:t>
      </w:r>
      <w:r>
        <w:rPr>
          <w:rFonts w:cs="宋体"/>
          <w:color w:val="auto"/>
          <w:spacing w:val="1"/>
          <w:w w:val="95"/>
          <w:lang w:eastAsia="zh-CN"/>
        </w:rPr>
        <w:t>站</w:t>
      </w:r>
      <w:r>
        <w:rPr>
          <w:color w:val="auto"/>
          <w:w w:val="95"/>
          <w:lang w:eastAsia="zh-CN"/>
        </w:rPr>
        <w:t>中</w:t>
      </w:r>
      <w:r>
        <w:rPr>
          <w:rFonts w:cs="宋体"/>
          <w:color w:val="auto"/>
          <w:spacing w:val="1"/>
          <w:w w:val="95"/>
          <w:lang w:eastAsia="zh-CN"/>
        </w:rPr>
        <w:t>未</w:t>
      </w:r>
      <w:r>
        <w:rPr>
          <w:rFonts w:cs="宋体"/>
          <w:color w:val="auto"/>
          <w:w w:val="95"/>
          <w:lang w:eastAsia="zh-CN"/>
        </w:rPr>
        <w:t>被</w:t>
      </w:r>
      <w:r>
        <w:rPr>
          <w:rFonts w:cs="宋体"/>
          <w:color w:val="auto"/>
          <w:spacing w:val="1"/>
          <w:w w:val="95"/>
          <w:lang w:eastAsia="zh-CN"/>
        </w:rPr>
        <w:t>列</w:t>
      </w:r>
      <w:r>
        <w:rPr>
          <w:rFonts w:cs="宋体"/>
          <w:color w:val="auto"/>
          <w:w w:val="95"/>
          <w:lang w:eastAsia="zh-CN"/>
        </w:rPr>
        <w:t>入</w:t>
      </w:r>
      <w:r>
        <w:rPr>
          <w:rFonts w:cs="宋体"/>
          <w:color w:val="auto"/>
          <w:spacing w:val="1"/>
          <w:w w:val="95"/>
          <w:lang w:eastAsia="zh-CN"/>
        </w:rPr>
        <w:t>失</w:t>
      </w:r>
      <w:r>
        <w:rPr>
          <w:rFonts w:cs="宋体"/>
          <w:color w:val="auto"/>
          <w:w w:val="95"/>
          <w:lang w:eastAsia="zh-CN"/>
        </w:rPr>
        <w:t>信</w:t>
      </w:r>
      <w:r>
        <w:rPr>
          <w:rFonts w:cs="宋体"/>
          <w:color w:val="auto"/>
          <w:spacing w:val="1"/>
          <w:w w:val="95"/>
          <w:lang w:eastAsia="zh-CN"/>
        </w:rPr>
        <w:t>被</w:t>
      </w:r>
      <w:r>
        <w:rPr>
          <w:rFonts w:cs="宋体"/>
          <w:color w:val="auto"/>
          <w:w w:val="95"/>
          <w:lang w:eastAsia="zh-CN"/>
        </w:rPr>
        <w:t>执</w:t>
      </w:r>
      <w:r>
        <w:rPr>
          <w:color w:val="auto"/>
          <w:spacing w:val="1"/>
          <w:w w:val="95"/>
          <w:lang w:eastAsia="zh-CN"/>
        </w:rPr>
        <w:t>行</w:t>
      </w:r>
      <w:r>
        <w:rPr>
          <w:color w:val="auto"/>
          <w:w w:val="95"/>
          <w:lang w:eastAsia="zh-CN"/>
        </w:rPr>
        <w:t>人</w:t>
      </w:r>
      <w:r>
        <w:rPr>
          <w:rFonts w:cs="宋体"/>
          <w:color w:val="auto"/>
          <w:spacing w:val="1"/>
          <w:w w:val="95"/>
          <w:lang w:eastAsia="zh-CN"/>
        </w:rPr>
        <w:t>名</w:t>
      </w:r>
      <w:r>
        <w:rPr>
          <w:rFonts w:cs="宋体"/>
          <w:color w:val="auto"/>
          <w:w w:val="95"/>
          <w:lang w:eastAsia="zh-CN"/>
        </w:rPr>
        <w:t>单</w:t>
      </w:r>
      <w:r>
        <w:rPr>
          <w:rFonts w:cs="宋体"/>
          <w:color w:val="auto"/>
          <w:spacing w:val="1"/>
          <w:w w:val="95"/>
          <w:lang w:eastAsia="zh-CN"/>
        </w:rPr>
        <w:t>的</w:t>
      </w:r>
      <w:r>
        <w:rPr>
          <w:rFonts w:cs="宋体"/>
          <w:color w:val="auto"/>
          <w:w w:val="95"/>
          <w:lang w:eastAsia="zh-CN"/>
        </w:rPr>
        <w:t>网页</w:t>
      </w:r>
      <w:r>
        <w:rPr>
          <w:rFonts w:cs="宋体"/>
          <w:color w:val="auto"/>
          <w:lang w:eastAsia="zh-CN"/>
        </w:rPr>
        <w:t>截图。</w:t>
      </w:r>
    </w:p>
    <w:p>
      <w:pPr>
        <w:rPr>
          <w:rFonts w:ascii="宋体" w:hAnsi="宋体" w:eastAsia="宋体" w:cs="宋体"/>
          <w:color w:val="auto"/>
          <w:sz w:val="20"/>
          <w:szCs w:val="20"/>
          <w:lang w:eastAsia="zh-CN"/>
        </w:rPr>
      </w:pPr>
    </w:p>
    <w:p>
      <w:pPr>
        <w:spacing w:line="305" w:lineRule="auto"/>
        <w:rPr>
          <w:rFonts w:ascii="宋体" w:hAnsi="宋体" w:eastAsia="宋体" w:cs="宋体"/>
          <w:color w:val="auto"/>
          <w:sz w:val="18"/>
          <w:szCs w:val="18"/>
          <w:lang w:eastAsia="zh-CN"/>
        </w:rPr>
        <w:sectPr>
          <w:pgSz w:w="11900" w:h="16840"/>
          <w:pgMar w:top="1160" w:right="1240" w:bottom="1460" w:left="1240" w:header="883" w:footer="1280" w:gutter="0"/>
          <w:cols w:space="720" w:num="1"/>
        </w:sectPr>
      </w:pPr>
    </w:p>
    <w:p>
      <w:pPr>
        <w:spacing w:before="7"/>
        <w:rPr>
          <w:rFonts w:ascii="宋体" w:hAnsi="宋体" w:eastAsia="宋体" w:cs="宋体"/>
          <w:color w:val="auto"/>
          <w:sz w:val="14"/>
          <w:szCs w:val="14"/>
          <w:lang w:eastAsia="zh-CN"/>
        </w:rPr>
      </w:pPr>
    </w:p>
    <w:p>
      <w:pPr>
        <w:spacing w:before="83"/>
        <w:ind w:left="652"/>
        <w:outlineLvl w:val="2"/>
        <w:rPr>
          <w:rFonts w:ascii="宋体" w:hAnsi="宋体" w:eastAsia="宋体" w:cs="宋体"/>
          <w:b/>
          <w:bCs/>
          <w:color w:val="auto"/>
          <w:sz w:val="24"/>
          <w:szCs w:val="24"/>
          <w:lang w:eastAsia="zh-CN"/>
        </w:rPr>
      </w:pPr>
      <w:bookmarkStart w:id="29" w:name="_Toc14178"/>
      <w:r>
        <w:rPr>
          <w:rFonts w:ascii="宋体" w:hAnsi="宋体" w:eastAsia="宋体" w:cs="宋体"/>
          <w:b/>
          <w:bCs/>
          <w:color w:val="auto"/>
          <w:sz w:val="24"/>
          <w:szCs w:val="24"/>
          <w:lang w:eastAsia="zh-CN"/>
        </w:rPr>
        <w:t>附录</w:t>
      </w:r>
      <w:r>
        <w:rPr>
          <w:rFonts w:ascii="Times New Roman" w:hAnsi="Times New Roman" w:eastAsia="Times New Roman" w:cs="Times New Roman"/>
          <w:b/>
          <w:bCs/>
          <w:color w:val="auto"/>
          <w:sz w:val="24"/>
          <w:szCs w:val="24"/>
          <w:lang w:eastAsia="zh-CN"/>
        </w:rPr>
        <w:t>5</w:t>
      </w:r>
      <w:r>
        <w:rPr>
          <w:rFonts w:ascii="宋体" w:hAnsi="宋体" w:eastAsia="宋体" w:cs="宋体"/>
          <w:b/>
          <w:bCs/>
          <w:color w:val="auto"/>
          <w:sz w:val="24"/>
          <w:szCs w:val="24"/>
          <w:lang w:eastAsia="zh-CN"/>
        </w:rPr>
        <w:t>资格审查条件（项目经理、项目技术负责人和安全负责人最低要求）</w:t>
      </w:r>
      <w:bookmarkEnd w:id="29"/>
    </w:p>
    <w:p>
      <w:pPr>
        <w:pStyle w:val="26"/>
        <w:outlineLvl w:val="9"/>
        <w:rPr>
          <w:color w:val="auto"/>
          <w:lang w:eastAsia="zh-CN"/>
        </w:rPr>
      </w:pPr>
    </w:p>
    <w:tbl>
      <w:tblPr>
        <w:tblStyle w:val="27"/>
        <w:tblW w:w="9065" w:type="dxa"/>
        <w:tblInd w:w="108" w:type="dxa"/>
        <w:tblLayout w:type="fixed"/>
        <w:tblCellMar>
          <w:top w:w="0" w:type="dxa"/>
          <w:left w:w="0" w:type="dxa"/>
          <w:bottom w:w="0" w:type="dxa"/>
          <w:right w:w="0" w:type="dxa"/>
        </w:tblCellMar>
      </w:tblPr>
      <w:tblGrid>
        <w:gridCol w:w="1841"/>
        <w:gridCol w:w="1135"/>
        <w:gridCol w:w="6089"/>
      </w:tblGrid>
      <w:tr>
        <w:tblPrEx>
          <w:tblCellMar>
            <w:top w:w="0" w:type="dxa"/>
            <w:left w:w="0" w:type="dxa"/>
            <w:bottom w:w="0" w:type="dxa"/>
            <w:right w:w="0" w:type="dxa"/>
          </w:tblCellMar>
        </w:tblPrEx>
        <w:trPr>
          <w:trHeight w:val="590" w:hRule="exact"/>
        </w:trPr>
        <w:tc>
          <w:tcPr>
            <w:tcW w:w="1841" w:type="dxa"/>
            <w:tcBorders>
              <w:top w:val="single" w:color="000000" w:sz="12" w:space="0"/>
              <w:left w:val="single" w:color="000000" w:sz="12" w:space="0"/>
              <w:bottom w:val="single" w:color="000000" w:sz="6" w:space="0"/>
              <w:right w:val="single" w:color="000000" w:sz="6" w:space="0"/>
            </w:tcBorders>
          </w:tcPr>
          <w:p>
            <w:pPr>
              <w:pStyle w:val="34"/>
              <w:spacing w:before="42"/>
              <w:ind w:right="12"/>
              <w:jc w:val="center"/>
              <w:rPr>
                <w:rFonts w:ascii="宋体" w:hAnsi="宋体" w:eastAsia="宋体" w:cs="宋体"/>
                <w:color w:val="auto"/>
                <w:sz w:val="21"/>
                <w:szCs w:val="21"/>
                <w:highlight w:val="none"/>
              </w:rPr>
            </w:pPr>
            <w:bookmarkStart w:id="218" w:name="_GoBack"/>
            <w:r>
              <w:rPr>
                <w:rFonts w:ascii="宋体" w:hAnsi="宋体" w:eastAsia="宋体" w:cs="宋体"/>
                <w:color w:val="auto"/>
                <w:sz w:val="21"/>
                <w:szCs w:val="21"/>
                <w:highlight w:val="none"/>
              </w:rPr>
              <w:t>人员</w:t>
            </w:r>
          </w:p>
        </w:tc>
        <w:tc>
          <w:tcPr>
            <w:tcW w:w="1135" w:type="dxa"/>
            <w:tcBorders>
              <w:top w:val="single" w:color="000000" w:sz="12" w:space="0"/>
              <w:left w:val="single" w:color="000000" w:sz="6" w:space="0"/>
              <w:bottom w:val="single" w:color="000000" w:sz="6" w:space="0"/>
              <w:right w:val="single" w:color="000000" w:sz="6" w:space="0"/>
            </w:tcBorders>
          </w:tcPr>
          <w:p>
            <w:pPr>
              <w:pStyle w:val="34"/>
              <w:spacing w:before="42"/>
              <w:ind w:left="350"/>
              <w:rPr>
                <w:rFonts w:ascii="宋体" w:hAnsi="宋体" w:eastAsia="宋体" w:cs="宋体"/>
                <w:color w:val="auto"/>
                <w:sz w:val="21"/>
                <w:szCs w:val="21"/>
                <w:highlight w:val="none"/>
              </w:rPr>
            </w:pPr>
            <w:r>
              <w:rPr>
                <w:rFonts w:ascii="宋体" w:hAnsi="宋体" w:eastAsia="宋体" w:cs="宋体"/>
                <w:color w:val="auto"/>
                <w:sz w:val="21"/>
                <w:szCs w:val="21"/>
                <w:highlight w:val="none"/>
              </w:rPr>
              <w:t>数量</w:t>
            </w:r>
          </w:p>
        </w:tc>
        <w:tc>
          <w:tcPr>
            <w:tcW w:w="6089" w:type="dxa"/>
            <w:tcBorders>
              <w:top w:val="single" w:color="000000" w:sz="12" w:space="0"/>
              <w:left w:val="single" w:color="000000" w:sz="6" w:space="0"/>
              <w:bottom w:val="single" w:color="000000" w:sz="6" w:space="0"/>
              <w:right w:val="single" w:color="000000" w:sz="12" w:space="0"/>
            </w:tcBorders>
          </w:tcPr>
          <w:p>
            <w:pPr>
              <w:pStyle w:val="34"/>
              <w:spacing w:before="42"/>
              <w:ind w:left="2"/>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资格要求</w:t>
            </w:r>
          </w:p>
        </w:tc>
      </w:tr>
      <w:tr>
        <w:tblPrEx>
          <w:tblCellMar>
            <w:top w:w="0" w:type="dxa"/>
            <w:left w:w="0" w:type="dxa"/>
            <w:bottom w:w="0" w:type="dxa"/>
            <w:right w:w="0" w:type="dxa"/>
          </w:tblCellMar>
        </w:tblPrEx>
        <w:trPr>
          <w:trHeight w:val="2873" w:hRule="exact"/>
        </w:trPr>
        <w:tc>
          <w:tcPr>
            <w:tcW w:w="1841"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eastAsia="宋体" w:cs="宋体"/>
                <w:color w:val="auto"/>
                <w:sz w:val="21"/>
                <w:szCs w:val="21"/>
                <w:highlight w:val="none"/>
              </w:rPr>
            </w:pPr>
            <w:r>
              <w:rPr>
                <w:color w:val="auto"/>
                <w:szCs w:val="21"/>
                <w:highlight w:val="none"/>
              </w:rPr>
              <w:t>项目经理</w:t>
            </w:r>
          </w:p>
        </w:tc>
        <w:tc>
          <w:tcPr>
            <w:tcW w:w="1135"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Times New Roman" w:cs="Times New Roman"/>
                <w:color w:val="auto"/>
                <w:sz w:val="21"/>
                <w:szCs w:val="21"/>
                <w:highlight w:val="none"/>
              </w:rPr>
            </w:pPr>
            <w:r>
              <w:rPr>
                <w:color w:val="auto"/>
                <w:szCs w:val="21"/>
                <w:highlight w:val="none"/>
              </w:rPr>
              <w:t>1</w:t>
            </w:r>
          </w:p>
        </w:tc>
        <w:tc>
          <w:tcPr>
            <w:tcW w:w="6089" w:type="dxa"/>
            <w:tcBorders>
              <w:top w:val="single" w:color="000000" w:sz="6" w:space="0"/>
              <w:left w:val="single" w:color="000000" w:sz="6" w:space="0"/>
              <w:bottom w:val="single" w:color="000000" w:sz="6" w:space="0"/>
              <w:right w:val="single" w:color="000000" w:sz="12" w:space="0"/>
            </w:tcBorders>
            <w:vAlign w:val="center"/>
          </w:tcPr>
          <w:p>
            <w:pPr>
              <w:spacing w:line="340" w:lineRule="exact"/>
              <w:rPr>
                <w:color w:val="auto"/>
                <w:highlight w:val="none"/>
                <w:lang w:eastAsia="zh-CN"/>
              </w:rPr>
            </w:pPr>
            <w:r>
              <w:rPr>
                <w:color w:val="auto"/>
                <w:highlight w:val="none"/>
                <w:lang w:eastAsia="zh-CN"/>
              </w:rPr>
              <w:t>1、</w:t>
            </w:r>
            <w:r>
              <w:rPr>
                <w:rFonts w:hint="eastAsia"/>
                <w:color w:val="auto"/>
                <w:highlight w:val="none"/>
                <w:lang w:eastAsia="zh-CN"/>
              </w:rPr>
              <w:t>具</w:t>
            </w:r>
            <w:r>
              <w:rPr>
                <w:color w:val="auto"/>
                <w:highlight w:val="none"/>
                <w:lang w:eastAsia="zh-CN"/>
              </w:rPr>
              <w:t>有公路工程专业</w:t>
            </w:r>
            <w:r>
              <w:rPr>
                <w:rFonts w:hint="eastAsia"/>
                <w:color w:val="auto"/>
                <w:highlight w:val="none"/>
                <w:lang w:eastAsia="zh-CN"/>
              </w:rPr>
              <w:t>二级及以上</w:t>
            </w:r>
            <w:r>
              <w:rPr>
                <w:color w:val="auto"/>
                <w:highlight w:val="none"/>
                <w:lang w:eastAsia="zh-CN"/>
              </w:rPr>
              <w:t>注册建造师证书，</w:t>
            </w:r>
            <w:r>
              <w:rPr>
                <w:rFonts w:hint="eastAsia"/>
                <w:color w:val="auto"/>
                <w:highlight w:val="none"/>
                <w:lang w:eastAsia="zh-CN"/>
              </w:rPr>
              <w:t>公路工程相关专业中级及以上</w:t>
            </w:r>
            <w:r>
              <w:rPr>
                <w:color w:val="auto"/>
                <w:highlight w:val="none"/>
                <w:lang w:eastAsia="zh-CN"/>
              </w:rPr>
              <w:t>技术职称</w:t>
            </w:r>
            <w:r>
              <w:rPr>
                <w:rFonts w:hint="eastAsia"/>
                <w:color w:val="auto"/>
                <w:highlight w:val="none"/>
                <w:lang w:eastAsia="zh-CN"/>
              </w:rPr>
              <w:t>。</w:t>
            </w:r>
          </w:p>
          <w:p>
            <w:pPr>
              <w:spacing w:line="340" w:lineRule="exact"/>
              <w:rPr>
                <w:color w:val="auto"/>
                <w:highlight w:val="none"/>
                <w:lang w:eastAsia="zh-CN"/>
              </w:rPr>
            </w:pPr>
            <w:r>
              <w:rPr>
                <w:color w:val="auto"/>
                <w:highlight w:val="none"/>
                <w:lang w:eastAsia="zh-CN"/>
              </w:rPr>
              <w:t>2、</w:t>
            </w:r>
            <w:r>
              <w:rPr>
                <w:rFonts w:hint="eastAsia"/>
                <w:color w:val="auto"/>
                <w:highlight w:val="none"/>
                <w:lang w:eastAsia="zh-CN"/>
              </w:rPr>
              <w:t>有</w:t>
            </w:r>
            <w:r>
              <w:rPr>
                <w:color w:val="auto"/>
                <w:highlight w:val="none"/>
                <w:lang w:eastAsia="zh-CN"/>
              </w:rPr>
              <w:t>效期内的</w:t>
            </w:r>
            <w:r>
              <w:rPr>
                <w:rFonts w:hint="eastAsia"/>
                <w:color w:val="auto"/>
                <w:highlight w:val="none"/>
                <w:lang w:eastAsia="zh-CN"/>
              </w:rPr>
              <w:t>交通工程专业施工</w:t>
            </w:r>
            <w:r>
              <w:rPr>
                <w:color w:val="auto"/>
                <w:highlight w:val="none"/>
                <w:lang w:eastAsia="zh-CN"/>
              </w:rPr>
              <w:t>企业项目负责人安全生产考核合格证书（B类）。</w:t>
            </w:r>
          </w:p>
          <w:p>
            <w:pPr>
              <w:spacing w:line="340" w:lineRule="exact"/>
              <w:rPr>
                <w:color w:val="auto"/>
                <w:highlight w:val="none"/>
                <w:lang w:eastAsia="zh-CN"/>
              </w:rPr>
            </w:pPr>
            <w:r>
              <w:rPr>
                <w:rFonts w:hint="eastAsia"/>
                <w:color w:val="auto"/>
                <w:highlight w:val="none"/>
                <w:lang w:eastAsia="zh-CN"/>
              </w:rPr>
              <w:t>3、</w:t>
            </w:r>
            <w:r>
              <w:rPr>
                <w:color w:val="auto"/>
                <w:highlight w:val="none"/>
                <w:lang w:eastAsia="zh-CN"/>
              </w:rPr>
              <w:t>拟任项目经理投标截止日未在其他在建合同工程中任项目经理(包括设计施工总承包项目中的施工负责人)。</w:t>
            </w:r>
          </w:p>
          <w:p>
            <w:pPr>
              <w:spacing w:line="340" w:lineRule="exact"/>
              <w:rPr>
                <w:rFonts w:eastAsia="宋体"/>
                <w:color w:val="auto"/>
                <w:highlight w:val="none"/>
                <w:lang w:eastAsia="zh-CN"/>
              </w:rPr>
            </w:pPr>
            <w:r>
              <w:rPr>
                <w:color w:val="auto"/>
                <w:highlight w:val="none"/>
                <w:lang w:eastAsia="zh-CN"/>
              </w:rPr>
              <w:t>4、上述拟委任的项目经理的建造师注册证书、安全生产考核合格证书上单位名</w:t>
            </w:r>
            <w:r>
              <w:rPr>
                <w:rFonts w:ascii="宋体" w:hAnsi="宋体"/>
                <w:color w:val="auto"/>
                <w:highlight w:val="none"/>
                <w:lang w:eastAsia="zh-CN"/>
              </w:rPr>
              <w:t>称应与投标人名称一致。</w:t>
            </w:r>
          </w:p>
        </w:tc>
      </w:tr>
      <w:tr>
        <w:tblPrEx>
          <w:tblCellMar>
            <w:top w:w="0" w:type="dxa"/>
            <w:left w:w="0" w:type="dxa"/>
            <w:bottom w:w="0" w:type="dxa"/>
            <w:right w:w="0" w:type="dxa"/>
          </w:tblCellMar>
        </w:tblPrEx>
        <w:trPr>
          <w:trHeight w:val="1801" w:hRule="exact"/>
        </w:trPr>
        <w:tc>
          <w:tcPr>
            <w:tcW w:w="1841"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eastAsia="宋体" w:cs="宋体"/>
                <w:color w:val="auto"/>
                <w:sz w:val="21"/>
                <w:szCs w:val="21"/>
                <w:highlight w:val="none"/>
              </w:rPr>
            </w:pPr>
            <w:r>
              <w:rPr>
                <w:color w:val="auto"/>
                <w:szCs w:val="21"/>
                <w:highlight w:val="none"/>
              </w:rPr>
              <w:t>项目技术负责人</w:t>
            </w:r>
          </w:p>
        </w:tc>
        <w:tc>
          <w:tcPr>
            <w:tcW w:w="1135"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Times New Roman" w:cs="Times New Roman"/>
                <w:color w:val="auto"/>
                <w:sz w:val="21"/>
                <w:szCs w:val="21"/>
                <w:highlight w:val="none"/>
              </w:rPr>
            </w:pPr>
            <w:r>
              <w:rPr>
                <w:color w:val="auto"/>
                <w:szCs w:val="21"/>
                <w:highlight w:val="none"/>
              </w:rPr>
              <w:t>1</w:t>
            </w:r>
          </w:p>
        </w:tc>
        <w:tc>
          <w:tcPr>
            <w:tcW w:w="6089" w:type="dxa"/>
            <w:tcBorders>
              <w:top w:val="single" w:color="000000" w:sz="6" w:space="0"/>
              <w:left w:val="single" w:color="000000" w:sz="6" w:space="0"/>
              <w:bottom w:val="single" w:color="000000" w:sz="6" w:space="0"/>
              <w:right w:val="single" w:color="000000" w:sz="12" w:space="0"/>
            </w:tcBorders>
            <w:vAlign w:val="center"/>
          </w:tcPr>
          <w:p>
            <w:pPr>
              <w:spacing w:line="340" w:lineRule="exact"/>
              <w:rPr>
                <w:color w:val="auto"/>
                <w:highlight w:val="none"/>
                <w:lang w:eastAsia="zh-CN"/>
              </w:rPr>
            </w:pPr>
            <w:r>
              <w:rPr>
                <w:rFonts w:hint="eastAsia"/>
                <w:color w:val="auto"/>
                <w:highlight w:val="none"/>
                <w:lang w:eastAsia="zh-CN"/>
              </w:rPr>
              <w:t>1、</w:t>
            </w:r>
            <w:r>
              <w:rPr>
                <w:color w:val="auto"/>
                <w:highlight w:val="none"/>
                <w:lang w:eastAsia="zh-CN"/>
              </w:rPr>
              <w:t>具有</w:t>
            </w:r>
            <w:r>
              <w:rPr>
                <w:rFonts w:hint="eastAsia"/>
                <w:color w:val="auto"/>
                <w:highlight w:val="none"/>
                <w:lang w:eastAsia="zh-CN"/>
              </w:rPr>
              <w:t>公路工程相关专业工程师及以上</w:t>
            </w:r>
            <w:r>
              <w:rPr>
                <w:color w:val="auto"/>
                <w:highlight w:val="none"/>
                <w:lang w:eastAsia="zh-CN"/>
              </w:rPr>
              <w:t>技术职称。</w:t>
            </w:r>
          </w:p>
          <w:p>
            <w:pPr>
              <w:spacing w:line="340" w:lineRule="exact"/>
              <w:rPr>
                <w:color w:val="auto"/>
                <w:highlight w:val="none"/>
                <w:lang w:eastAsia="zh-CN"/>
              </w:rPr>
            </w:pPr>
            <w:r>
              <w:rPr>
                <w:rFonts w:hint="eastAsia"/>
                <w:color w:val="auto"/>
                <w:highlight w:val="none"/>
                <w:lang w:eastAsia="zh-CN"/>
              </w:rPr>
              <w:t>2、</w:t>
            </w:r>
            <w:r>
              <w:rPr>
                <w:color w:val="auto"/>
                <w:highlight w:val="none"/>
                <w:lang w:eastAsia="zh-CN"/>
              </w:rPr>
              <w:t>有效期内的</w:t>
            </w:r>
            <w:r>
              <w:rPr>
                <w:rFonts w:hint="eastAsia"/>
                <w:color w:val="auto"/>
                <w:highlight w:val="none"/>
                <w:lang w:eastAsia="zh-CN"/>
              </w:rPr>
              <w:t>交通工程专业</w:t>
            </w:r>
            <w:r>
              <w:rPr>
                <w:color w:val="auto"/>
                <w:highlight w:val="none"/>
                <w:lang w:eastAsia="zh-CN"/>
              </w:rPr>
              <w:t xml:space="preserve">施工企业项目负责人安全生产考核合格证书(B 类) </w:t>
            </w:r>
            <w:r>
              <w:rPr>
                <w:rFonts w:hint="eastAsia"/>
                <w:color w:val="auto"/>
                <w:highlight w:val="none"/>
                <w:lang w:eastAsia="zh-CN"/>
              </w:rPr>
              <w:t>。</w:t>
            </w:r>
          </w:p>
          <w:p>
            <w:pPr>
              <w:spacing w:line="340" w:lineRule="exact"/>
              <w:rPr>
                <w:color w:val="auto"/>
                <w:highlight w:val="none"/>
                <w:lang w:eastAsia="zh-CN"/>
              </w:rPr>
            </w:pPr>
            <w:r>
              <w:rPr>
                <w:rFonts w:hint="eastAsia" w:eastAsia="宋体"/>
                <w:color w:val="auto"/>
                <w:highlight w:val="none"/>
                <w:lang w:eastAsia="zh-CN"/>
              </w:rPr>
              <w:t>3、</w:t>
            </w:r>
            <w:r>
              <w:rPr>
                <w:color w:val="auto"/>
                <w:highlight w:val="none"/>
                <w:lang w:eastAsia="zh-CN"/>
              </w:rPr>
              <w:t>上述拟委任的项目</w:t>
            </w:r>
            <w:r>
              <w:rPr>
                <w:color w:val="auto"/>
                <w:szCs w:val="21"/>
                <w:highlight w:val="none"/>
                <w:lang w:eastAsia="zh-CN"/>
              </w:rPr>
              <w:t>技术负责人</w:t>
            </w:r>
            <w:r>
              <w:rPr>
                <w:color w:val="auto"/>
                <w:highlight w:val="none"/>
                <w:lang w:eastAsia="zh-CN"/>
              </w:rPr>
              <w:t>的安全生产考核合格证书上单位名</w:t>
            </w:r>
            <w:r>
              <w:rPr>
                <w:rFonts w:ascii="宋体" w:hAnsi="宋体"/>
                <w:color w:val="auto"/>
                <w:highlight w:val="none"/>
                <w:lang w:eastAsia="zh-CN"/>
              </w:rPr>
              <w:t>称应与投标人名称一致。</w:t>
            </w:r>
          </w:p>
        </w:tc>
      </w:tr>
      <w:tr>
        <w:tblPrEx>
          <w:tblCellMar>
            <w:top w:w="0" w:type="dxa"/>
            <w:left w:w="0" w:type="dxa"/>
            <w:bottom w:w="0" w:type="dxa"/>
            <w:right w:w="0" w:type="dxa"/>
          </w:tblCellMar>
        </w:tblPrEx>
        <w:trPr>
          <w:trHeight w:val="1801" w:hRule="exact"/>
        </w:trPr>
        <w:tc>
          <w:tcPr>
            <w:tcW w:w="1841" w:type="dxa"/>
            <w:tcBorders>
              <w:top w:val="single" w:color="000000" w:sz="6" w:space="0"/>
              <w:left w:val="single" w:color="000000" w:sz="12" w:space="0"/>
              <w:bottom w:val="single" w:color="000000" w:sz="6" w:space="0"/>
              <w:right w:val="single" w:color="000000" w:sz="6" w:space="0"/>
            </w:tcBorders>
            <w:vAlign w:val="center"/>
          </w:tcPr>
          <w:p>
            <w:pPr>
              <w:jc w:val="center"/>
              <w:rPr>
                <w:color w:val="auto"/>
                <w:szCs w:val="21"/>
                <w:highlight w:val="none"/>
              </w:rPr>
            </w:pPr>
            <w:r>
              <w:rPr>
                <w:color w:val="auto"/>
                <w:szCs w:val="21"/>
                <w:highlight w:val="none"/>
              </w:rPr>
              <w:t>安全负责人</w:t>
            </w:r>
          </w:p>
        </w:tc>
        <w:tc>
          <w:tcPr>
            <w:tcW w:w="1135" w:type="dxa"/>
            <w:tcBorders>
              <w:top w:val="single" w:color="000000" w:sz="6" w:space="0"/>
              <w:left w:val="single" w:color="000000" w:sz="6" w:space="0"/>
              <w:bottom w:val="single" w:color="000000" w:sz="6" w:space="0"/>
              <w:right w:val="single" w:color="000000" w:sz="6" w:space="0"/>
            </w:tcBorders>
            <w:vAlign w:val="center"/>
          </w:tcPr>
          <w:p>
            <w:pPr>
              <w:jc w:val="center"/>
              <w:rPr>
                <w:color w:val="auto"/>
                <w:szCs w:val="21"/>
                <w:highlight w:val="none"/>
              </w:rPr>
            </w:pPr>
            <w:r>
              <w:rPr>
                <w:color w:val="auto"/>
                <w:szCs w:val="21"/>
                <w:highlight w:val="none"/>
              </w:rPr>
              <w:t>1</w:t>
            </w:r>
          </w:p>
        </w:tc>
        <w:tc>
          <w:tcPr>
            <w:tcW w:w="6089" w:type="dxa"/>
            <w:tcBorders>
              <w:top w:val="single" w:color="000000" w:sz="6" w:space="0"/>
              <w:left w:val="single" w:color="000000" w:sz="6" w:space="0"/>
              <w:bottom w:val="single" w:color="000000" w:sz="6" w:space="0"/>
              <w:right w:val="single" w:color="000000" w:sz="12" w:space="0"/>
            </w:tcBorders>
            <w:vAlign w:val="center"/>
          </w:tcPr>
          <w:p>
            <w:pPr>
              <w:numPr>
                <w:ilvl w:val="0"/>
                <w:numId w:val="2"/>
              </w:numPr>
              <w:spacing w:line="340" w:lineRule="exact"/>
              <w:rPr>
                <w:color w:val="auto"/>
                <w:highlight w:val="none"/>
                <w:lang w:eastAsia="zh-CN"/>
              </w:rPr>
            </w:pPr>
            <w:r>
              <w:rPr>
                <w:color w:val="auto"/>
                <w:highlight w:val="none"/>
                <w:lang w:eastAsia="zh-CN"/>
              </w:rPr>
              <w:t>有效期内的</w:t>
            </w:r>
            <w:r>
              <w:rPr>
                <w:rFonts w:hint="eastAsia"/>
                <w:color w:val="auto"/>
                <w:highlight w:val="none"/>
                <w:lang w:eastAsia="zh-CN"/>
              </w:rPr>
              <w:t>交通工程专业</w:t>
            </w:r>
            <w:r>
              <w:rPr>
                <w:color w:val="auto"/>
                <w:highlight w:val="none"/>
                <w:lang w:eastAsia="zh-CN"/>
              </w:rPr>
              <w:t>施工企业专职安全生产管理人员安全生产考核合格证书(C 类) 。</w:t>
            </w:r>
          </w:p>
          <w:p>
            <w:pPr>
              <w:spacing w:line="340" w:lineRule="exact"/>
              <w:rPr>
                <w:rFonts w:eastAsia="宋体"/>
                <w:color w:val="auto"/>
                <w:highlight w:val="none"/>
                <w:lang w:eastAsia="zh-CN"/>
              </w:rPr>
            </w:pPr>
            <w:r>
              <w:rPr>
                <w:rFonts w:hint="eastAsia" w:eastAsia="宋体"/>
                <w:color w:val="auto"/>
                <w:highlight w:val="none"/>
                <w:lang w:eastAsia="zh-CN"/>
              </w:rPr>
              <w:t>2、</w:t>
            </w:r>
            <w:r>
              <w:rPr>
                <w:color w:val="auto"/>
                <w:highlight w:val="none"/>
                <w:lang w:eastAsia="zh-CN"/>
              </w:rPr>
              <w:t>上述拟委任的</w:t>
            </w:r>
            <w:r>
              <w:rPr>
                <w:color w:val="auto"/>
                <w:szCs w:val="21"/>
                <w:highlight w:val="none"/>
                <w:lang w:eastAsia="zh-CN"/>
              </w:rPr>
              <w:t>安全负责人</w:t>
            </w:r>
            <w:r>
              <w:rPr>
                <w:rFonts w:hint="eastAsia" w:eastAsia="宋体"/>
                <w:color w:val="auto"/>
                <w:szCs w:val="21"/>
                <w:highlight w:val="none"/>
                <w:lang w:eastAsia="zh-CN"/>
              </w:rPr>
              <w:t>的</w:t>
            </w:r>
            <w:r>
              <w:rPr>
                <w:color w:val="auto"/>
                <w:highlight w:val="none"/>
                <w:lang w:eastAsia="zh-CN"/>
              </w:rPr>
              <w:t>安全生产考核合格证书上单位名</w:t>
            </w:r>
            <w:r>
              <w:rPr>
                <w:rFonts w:ascii="宋体" w:hAnsi="宋体"/>
                <w:color w:val="auto"/>
                <w:highlight w:val="none"/>
                <w:lang w:eastAsia="zh-CN"/>
              </w:rPr>
              <w:t>称应与投标人名称一致。</w:t>
            </w:r>
          </w:p>
        </w:tc>
      </w:tr>
      <w:bookmarkEnd w:id="218"/>
    </w:tbl>
    <w:p>
      <w:pPr>
        <w:spacing w:before="31" w:line="377" w:lineRule="auto"/>
        <w:ind w:right="127"/>
        <w:rPr>
          <w:color w:val="auto"/>
          <w:sz w:val="18"/>
          <w:szCs w:val="18"/>
          <w:lang w:eastAsia="zh-CN"/>
        </w:rPr>
      </w:pPr>
      <w:r>
        <w:rPr>
          <w:color w:val="auto"/>
          <w:sz w:val="18"/>
          <w:szCs w:val="18"/>
          <w:lang w:eastAsia="zh-CN"/>
        </w:rPr>
        <w:t>注：1</w:t>
      </w:r>
      <w:r>
        <w:rPr>
          <w:rFonts w:hint="eastAsia"/>
          <w:color w:val="auto"/>
          <w:sz w:val="18"/>
          <w:szCs w:val="18"/>
          <w:lang w:eastAsia="zh-CN"/>
        </w:rPr>
        <w:t>.</w:t>
      </w:r>
      <w:r>
        <w:rPr>
          <w:color w:val="auto"/>
          <w:sz w:val="18"/>
          <w:szCs w:val="18"/>
          <w:lang w:eastAsia="zh-CN"/>
        </w:rPr>
        <w:t>在建合同工程的开始时间为该合同工程中标通知书发出之日(不通过招标方式的，开始时间为合同签订之日) ，结束时间为该合同工程通过交工验收或合同解除之日。</w:t>
      </w:r>
    </w:p>
    <w:p>
      <w:pPr>
        <w:spacing w:before="31" w:line="377" w:lineRule="auto"/>
        <w:ind w:right="127"/>
        <w:rPr>
          <w:color w:val="auto"/>
          <w:sz w:val="18"/>
          <w:szCs w:val="18"/>
          <w:lang w:eastAsia="zh-CN"/>
        </w:rPr>
      </w:pPr>
      <w:r>
        <w:rPr>
          <w:color w:val="auto"/>
          <w:sz w:val="18"/>
          <w:szCs w:val="18"/>
          <w:lang w:eastAsia="zh-CN"/>
        </w:rPr>
        <w:t>2.拟委任项目经理是否有“在建合同工程”按以下原则认定：</w:t>
      </w:r>
    </w:p>
    <w:p>
      <w:pPr>
        <w:spacing w:before="31" w:line="377" w:lineRule="auto"/>
        <w:ind w:right="127"/>
        <w:rPr>
          <w:color w:val="auto"/>
          <w:sz w:val="18"/>
          <w:szCs w:val="18"/>
          <w:lang w:eastAsia="zh-CN"/>
        </w:rPr>
      </w:pPr>
      <w:r>
        <w:rPr>
          <w:color w:val="auto"/>
          <w:sz w:val="18"/>
          <w:szCs w:val="18"/>
          <w:lang w:eastAsia="zh-CN"/>
        </w:rPr>
        <w:t>(1).若该合同工程协议书尚未签订，则其中标通知书中明确的项目经理和备选项目经理均视为有 “在建合同工程”；</w:t>
      </w:r>
    </w:p>
    <w:p>
      <w:pPr>
        <w:spacing w:before="31" w:line="377" w:lineRule="auto"/>
        <w:ind w:right="127"/>
        <w:rPr>
          <w:color w:val="auto"/>
          <w:sz w:val="18"/>
          <w:szCs w:val="18"/>
          <w:lang w:eastAsia="zh-CN"/>
        </w:rPr>
      </w:pPr>
      <w:r>
        <w:rPr>
          <w:color w:val="auto"/>
          <w:sz w:val="18"/>
          <w:szCs w:val="18"/>
          <w:lang w:eastAsia="zh-CN"/>
        </w:rPr>
        <w:t>(2).若该合同工程协议书已签订的，则仅合同协议书中明确的项目经理视为有“在建合同工程”。</w:t>
      </w:r>
    </w:p>
    <w:p>
      <w:pPr>
        <w:spacing w:before="31" w:line="377" w:lineRule="auto"/>
        <w:ind w:right="127"/>
        <w:rPr>
          <w:color w:val="auto"/>
          <w:sz w:val="18"/>
          <w:szCs w:val="18"/>
          <w:lang w:eastAsia="zh-CN"/>
        </w:rPr>
      </w:pPr>
      <w:r>
        <w:rPr>
          <w:color w:val="auto"/>
          <w:sz w:val="18"/>
          <w:szCs w:val="18"/>
          <w:lang w:eastAsia="zh-CN"/>
        </w:rPr>
        <w:t>(3).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spacing w:before="31" w:line="377" w:lineRule="auto"/>
        <w:ind w:right="127"/>
        <w:rPr>
          <w:color w:val="auto"/>
          <w:sz w:val="18"/>
          <w:szCs w:val="18"/>
          <w:lang w:eastAsia="zh-CN"/>
        </w:rPr>
      </w:pPr>
      <w:r>
        <w:rPr>
          <w:color w:val="auto"/>
          <w:sz w:val="18"/>
          <w:szCs w:val="18"/>
          <w:lang w:eastAsia="zh-CN"/>
        </w:rPr>
        <w:t>3. “在建合同工程”范围：包括在中华人民共和国境内所有建设工程，不受地域、行业和投资性质的限制。</w:t>
      </w:r>
    </w:p>
    <w:p>
      <w:pPr>
        <w:spacing w:before="31" w:line="377" w:lineRule="auto"/>
        <w:ind w:right="127"/>
        <w:rPr>
          <w:color w:val="auto"/>
          <w:sz w:val="18"/>
          <w:szCs w:val="18"/>
          <w:lang w:eastAsia="zh-CN"/>
        </w:rPr>
      </w:pPr>
      <w:r>
        <w:rPr>
          <w:color w:val="auto"/>
          <w:sz w:val="18"/>
          <w:szCs w:val="18"/>
          <w:lang w:eastAsia="zh-CN"/>
        </w:rPr>
        <w:t xml:space="preserve">4.所附资料见投标人须知前附表 3.5.5 项规定。 </w:t>
      </w:r>
    </w:p>
    <w:p>
      <w:pPr>
        <w:spacing w:before="31" w:line="377" w:lineRule="auto"/>
        <w:ind w:right="127"/>
        <w:rPr>
          <w:rFonts w:hint="eastAsia"/>
          <w:color w:val="auto"/>
          <w:sz w:val="18"/>
          <w:szCs w:val="18"/>
          <w:lang w:eastAsia="zh-CN"/>
        </w:rPr>
      </w:pPr>
      <w:r>
        <w:rPr>
          <w:rFonts w:hint="eastAsia"/>
          <w:color w:val="auto"/>
          <w:sz w:val="18"/>
          <w:szCs w:val="18"/>
          <w:lang w:eastAsia="zh-CN"/>
        </w:rPr>
        <w:t>5.（1）投标人拟派项目经理的一级建造师注册证书，须提供电子证书打印件。投标人一级建造师电子证书须执行住房和城乡建设部的文件（建办市〔2021〕40号）的相关规定。一级建造师电子证书打印后，应在个人签名处手写本人签名，未手写签名或与签名图像笔迹不一致的，该电子证书无效。（2）若投标人拟派项目经理为二级建造师的，可提供纸质证书扫描件或电子证书打印件。</w:t>
      </w:r>
    </w:p>
    <w:p>
      <w:pPr>
        <w:rPr>
          <w:rFonts w:hint="eastAsia"/>
          <w:color w:val="auto"/>
          <w:sz w:val="18"/>
          <w:szCs w:val="18"/>
          <w:lang w:eastAsia="zh-CN"/>
        </w:rPr>
      </w:pPr>
      <w:r>
        <w:rPr>
          <w:rFonts w:hint="eastAsia"/>
          <w:color w:val="auto"/>
          <w:sz w:val="18"/>
          <w:szCs w:val="18"/>
          <w:lang w:eastAsia="zh-CN"/>
        </w:rPr>
        <w:br w:type="page"/>
      </w:r>
    </w:p>
    <w:p>
      <w:pPr>
        <w:spacing w:before="7"/>
        <w:rPr>
          <w:rFonts w:ascii="宋体" w:hAnsi="宋体" w:eastAsia="宋体" w:cs="宋体"/>
          <w:color w:val="auto"/>
          <w:sz w:val="14"/>
          <w:szCs w:val="14"/>
          <w:lang w:eastAsia="zh-CN"/>
        </w:rPr>
      </w:pPr>
    </w:p>
    <w:p>
      <w:pPr>
        <w:keepNext w:val="0"/>
        <w:keepLines w:val="0"/>
        <w:widowControl/>
        <w:suppressLineNumbers w:val="0"/>
        <w:jc w:val="left"/>
        <w:rPr>
          <w:color w:val="auto"/>
        </w:rPr>
      </w:pPr>
      <w:r>
        <w:rPr>
          <w:rFonts w:ascii="宋体" w:hAnsi="宋体" w:eastAsia="宋体" w:cs="宋体"/>
          <w:b/>
          <w:bCs/>
          <w:color w:val="auto"/>
          <w:sz w:val="24"/>
          <w:szCs w:val="24"/>
          <w:lang w:eastAsia="zh-CN"/>
        </w:rPr>
        <w:t>附录</w:t>
      </w:r>
      <w:r>
        <w:rPr>
          <w:rFonts w:hint="eastAsia" w:ascii="Times New Roman" w:hAnsi="Times New Roman" w:eastAsia="Times New Roman" w:cs="Times New Roman"/>
          <w:b/>
          <w:bCs/>
          <w:color w:val="auto"/>
          <w:sz w:val="24"/>
          <w:szCs w:val="24"/>
          <w:lang w:val="en-US" w:eastAsia="zh-CN"/>
        </w:rPr>
        <w:t>6</w:t>
      </w:r>
      <w:r>
        <w:rPr>
          <w:rFonts w:ascii="黑体-WinCharSetFFFF-H" w:hAnsi="黑体-WinCharSetFFFF-H" w:eastAsia="黑体-WinCharSetFFFF-H" w:cs="黑体-WinCharSetFFFF-H"/>
          <w:color w:val="auto"/>
          <w:kern w:val="0"/>
          <w:sz w:val="24"/>
          <w:szCs w:val="24"/>
          <w:lang w:val="en-US" w:eastAsia="zh-CN" w:bidi="ar"/>
        </w:rPr>
        <w:t>资格审查条件</w:t>
      </w:r>
      <w:r>
        <w:rPr>
          <w:rFonts w:ascii="Times-Bold" w:hAnsi="Times-Bold" w:eastAsia="Times-Bold" w:cs="Times-Bold"/>
          <w:b/>
          <w:bCs/>
          <w:color w:val="auto"/>
          <w:kern w:val="0"/>
          <w:sz w:val="24"/>
          <w:szCs w:val="24"/>
          <w:lang w:val="en-US" w:eastAsia="zh-CN" w:bidi="ar"/>
        </w:rPr>
        <w:t>(</w:t>
      </w:r>
      <w:r>
        <w:rPr>
          <w:rFonts w:hint="default" w:ascii="黑体-WinCharSetFFFF-H" w:hAnsi="黑体-WinCharSetFFFF-H" w:eastAsia="黑体-WinCharSetFFFF-H" w:cs="黑体-WinCharSetFFFF-H"/>
          <w:color w:val="auto"/>
          <w:kern w:val="0"/>
          <w:sz w:val="24"/>
          <w:szCs w:val="24"/>
          <w:lang w:val="en-US" w:eastAsia="zh-CN" w:bidi="ar"/>
        </w:rPr>
        <w:t>关键设备最低要求</w:t>
      </w:r>
      <w:r>
        <w:rPr>
          <w:rFonts w:hint="default" w:ascii="Times-Bold" w:hAnsi="Times-Bold" w:eastAsia="Times-Bold" w:cs="Times-Bold"/>
          <w:b/>
          <w:bCs/>
          <w:color w:val="auto"/>
          <w:kern w:val="0"/>
          <w:sz w:val="24"/>
          <w:szCs w:val="24"/>
          <w:lang w:val="en-US" w:eastAsia="zh-CN" w:bidi="ar"/>
        </w:rPr>
        <w:t>)</w:t>
      </w:r>
    </w:p>
    <w:p>
      <w:pPr>
        <w:spacing w:before="83"/>
        <w:ind w:left="652"/>
        <w:outlineLvl w:val="2"/>
        <w:rPr>
          <w:rFonts w:ascii="宋体" w:hAnsi="宋体" w:eastAsia="宋体" w:cs="宋体"/>
          <w:b/>
          <w:bCs/>
          <w:color w:val="auto"/>
          <w:sz w:val="24"/>
          <w:szCs w:val="24"/>
          <w:lang w:eastAsia="zh-CN"/>
        </w:rPr>
      </w:pPr>
    </w:p>
    <w:p>
      <w:pPr>
        <w:spacing w:before="31" w:line="377" w:lineRule="auto"/>
        <w:ind w:right="127"/>
        <w:rPr>
          <w:rFonts w:hint="eastAsia"/>
          <w:color w:val="auto"/>
          <w:sz w:val="18"/>
          <w:szCs w:val="18"/>
          <w:lang w:eastAsia="zh-CN"/>
        </w:rPr>
      </w:pPr>
    </w:p>
    <w:p>
      <w:pPr>
        <w:widowControl/>
        <w:spacing w:line="360" w:lineRule="auto"/>
        <w:ind w:firstLine="480" w:firstLineChars="200"/>
        <w:rPr>
          <w:rFonts w:ascii="Arial" w:hAnsi="Arial" w:cs="Arial"/>
          <w:color w:val="auto"/>
          <w:sz w:val="24"/>
        </w:rPr>
      </w:pPr>
    </w:p>
    <w:p>
      <w:pPr>
        <w:spacing w:line="360" w:lineRule="auto"/>
        <w:ind w:firstLine="440" w:firstLineChars="200"/>
        <w:rPr>
          <w:rFonts w:hint="eastAsia" w:ascii="宋体" w:hAnsi="宋体" w:cs="Arial"/>
          <w:color w:val="auto"/>
          <w:szCs w:val="21"/>
        </w:rPr>
      </w:pPr>
      <w:r>
        <w:rPr>
          <w:rFonts w:ascii="宋体" w:hAnsi="宋体" w:cs="Arial"/>
          <w:b/>
          <w:bCs/>
          <w:color w:val="auto"/>
          <w:szCs w:val="21"/>
          <w:highlight w:val="none"/>
        </w:rPr>
        <w:t>为保证工程质量，</w:t>
      </w:r>
      <w:r>
        <w:rPr>
          <w:rFonts w:hint="eastAsia" w:ascii="宋体" w:hAnsi="宋体" w:cs="Arial"/>
          <w:b/>
          <w:bCs/>
          <w:color w:val="auto"/>
          <w:szCs w:val="21"/>
          <w:highlight w:val="none"/>
        </w:rPr>
        <w:t>投标人</w:t>
      </w:r>
      <w:r>
        <w:rPr>
          <w:rFonts w:ascii="宋体" w:hAnsi="宋体" w:cs="Arial"/>
          <w:b/>
          <w:bCs/>
          <w:color w:val="auto"/>
          <w:szCs w:val="21"/>
          <w:highlight w:val="none"/>
        </w:rPr>
        <w:t>在</w:t>
      </w:r>
      <w:r>
        <w:rPr>
          <w:rFonts w:hint="eastAsia" w:ascii="宋体" w:hAnsi="宋体" w:eastAsia="宋体" w:cs="Arial"/>
          <w:b/>
          <w:bCs/>
          <w:color w:val="auto"/>
          <w:szCs w:val="21"/>
          <w:highlight w:val="yellow"/>
          <w:lang w:eastAsia="zh-CN"/>
        </w:rPr>
        <w:t>县域</w:t>
      </w:r>
      <w:r>
        <w:rPr>
          <w:rFonts w:ascii="宋体" w:hAnsi="宋体" w:cs="Arial"/>
          <w:b/>
          <w:bCs/>
          <w:color w:val="auto"/>
          <w:szCs w:val="21"/>
          <w:highlight w:val="yellow"/>
        </w:rPr>
        <w:t>范围内</w:t>
      </w:r>
      <w:r>
        <w:rPr>
          <w:rFonts w:ascii="宋体" w:hAnsi="宋体" w:cs="Arial"/>
          <w:b/>
          <w:bCs/>
          <w:color w:val="auto"/>
          <w:szCs w:val="21"/>
          <w:highlight w:val="none"/>
        </w:rPr>
        <w:t>，拥有现成1台3000型及以上可直接服务于本工程的沥青拌和楼。</w:t>
      </w:r>
      <w:r>
        <w:rPr>
          <w:rFonts w:ascii="宋体" w:hAnsi="宋体" w:cs="Arial"/>
          <w:color w:val="auto"/>
          <w:szCs w:val="21"/>
          <w:highlight w:val="yellow"/>
        </w:rPr>
        <w:t>此拌和楼可以是自有的，也可以是租赁</w:t>
      </w:r>
      <w:r>
        <w:rPr>
          <w:rFonts w:hint="eastAsia" w:ascii="宋体" w:hAnsi="宋体" w:eastAsia="宋体" w:cs="Arial"/>
          <w:color w:val="auto"/>
          <w:szCs w:val="21"/>
          <w:highlight w:val="yellow"/>
          <w:lang w:eastAsia="zh-CN"/>
        </w:rPr>
        <w:t>或供货意向</w:t>
      </w:r>
      <w:r>
        <w:rPr>
          <w:rFonts w:ascii="宋体" w:hAnsi="宋体" w:cs="Arial"/>
          <w:color w:val="auto"/>
          <w:szCs w:val="21"/>
          <w:highlight w:val="yellow"/>
        </w:rPr>
        <w:t>的</w:t>
      </w:r>
      <w:r>
        <w:rPr>
          <w:rFonts w:ascii="宋体" w:hAnsi="宋体" w:cs="Arial"/>
          <w:color w:val="auto"/>
          <w:szCs w:val="21"/>
        </w:rPr>
        <w:t>。投标人需在投标文件中提供写明拌和楼所在位置、产地、品牌、规格、生产能力的相关证明材料及拌和楼现场照片等图文资料。公示期间招标人将对中标候选人提供的沥青拌和楼的真实性进行考察，若发现存在无法满足本招标文件要求，则中标无效，并没收投标保证金。</w:t>
      </w:r>
    </w:p>
    <w:p>
      <w:pPr>
        <w:spacing w:line="360" w:lineRule="auto"/>
        <w:ind w:firstLine="440" w:firstLineChars="200"/>
        <w:rPr>
          <w:rFonts w:ascii="宋体" w:hAnsi="宋体" w:cs="Arial"/>
          <w:color w:val="auto"/>
          <w:szCs w:val="21"/>
        </w:rPr>
      </w:pPr>
      <w:r>
        <w:rPr>
          <w:rFonts w:ascii="宋体" w:hAnsi="宋体" w:cs="Arial"/>
          <w:color w:val="auto"/>
          <w:szCs w:val="21"/>
        </w:rPr>
        <w:fldChar w:fldCharType="begin"/>
      </w:r>
      <w:r>
        <w:rPr>
          <w:rFonts w:ascii="宋体" w:hAnsi="宋体" w:cs="Arial"/>
          <w:color w:val="auto"/>
          <w:szCs w:val="21"/>
        </w:rPr>
        <w:instrText xml:space="preserve"> </w:instrText>
      </w:r>
      <w:r>
        <w:rPr>
          <w:rFonts w:hint="eastAsia" w:ascii="宋体" w:hAnsi="宋体" w:cs="Arial"/>
          <w:color w:val="auto"/>
          <w:szCs w:val="21"/>
        </w:rPr>
        <w:instrText xml:space="preserve">= 1 \* GB3</w:instrText>
      </w:r>
      <w:r>
        <w:rPr>
          <w:rFonts w:ascii="宋体" w:hAnsi="宋体" w:cs="Arial"/>
          <w:color w:val="auto"/>
          <w:szCs w:val="21"/>
        </w:rPr>
        <w:instrText xml:space="preserve"> </w:instrText>
      </w:r>
      <w:r>
        <w:rPr>
          <w:rFonts w:ascii="宋体" w:hAnsi="宋体" w:cs="Arial"/>
          <w:color w:val="auto"/>
          <w:szCs w:val="21"/>
        </w:rPr>
        <w:fldChar w:fldCharType="separate"/>
      </w:r>
      <w:r>
        <w:rPr>
          <w:rFonts w:hint="eastAsia" w:ascii="宋体" w:hAnsi="宋体" w:cs="Arial"/>
          <w:color w:val="auto"/>
          <w:szCs w:val="21"/>
        </w:rPr>
        <w:t>①</w:t>
      </w:r>
      <w:r>
        <w:rPr>
          <w:rFonts w:ascii="宋体" w:hAnsi="宋体" w:cs="Arial"/>
          <w:color w:val="auto"/>
          <w:szCs w:val="21"/>
        </w:rPr>
        <w:fldChar w:fldCharType="end"/>
      </w:r>
      <w:r>
        <w:rPr>
          <w:rFonts w:ascii="宋体" w:hAnsi="宋体" w:cs="Arial"/>
          <w:color w:val="auto"/>
          <w:szCs w:val="21"/>
        </w:rPr>
        <w:t>沥青砼拌和楼如为自有的，需在投标文件中提供自有证明资料(如购物发票、合同等)</w:t>
      </w:r>
      <w:r>
        <w:rPr>
          <w:rFonts w:hint="eastAsia" w:ascii="宋体" w:hAnsi="宋体" w:cs="Arial"/>
          <w:color w:val="auto"/>
          <w:szCs w:val="21"/>
        </w:rPr>
        <w:t>的复印件</w:t>
      </w:r>
      <w:r>
        <w:rPr>
          <w:rFonts w:ascii="宋体" w:hAnsi="宋体" w:cs="Arial"/>
          <w:color w:val="auto"/>
          <w:szCs w:val="21"/>
        </w:rPr>
        <w:t>；沥</w:t>
      </w:r>
      <w:r>
        <w:rPr>
          <w:rFonts w:ascii="宋体" w:hAnsi="宋体" w:cs="Arial"/>
          <w:color w:val="auto"/>
          <w:szCs w:val="21"/>
          <w:highlight w:val="yellow"/>
        </w:rPr>
        <w:t>青砼拌和楼如为租赁</w:t>
      </w:r>
      <w:r>
        <w:rPr>
          <w:rFonts w:hint="eastAsia" w:ascii="宋体" w:hAnsi="宋体" w:eastAsia="宋体" w:cs="Arial"/>
          <w:color w:val="auto"/>
          <w:szCs w:val="21"/>
          <w:highlight w:val="yellow"/>
          <w:lang w:eastAsia="zh-CN"/>
        </w:rPr>
        <w:t>或供货意向</w:t>
      </w:r>
      <w:r>
        <w:rPr>
          <w:rFonts w:ascii="宋体" w:hAnsi="宋体" w:cs="Arial"/>
          <w:color w:val="auto"/>
          <w:szCs w:val="21"/>
          <w:highlight w:val="yellow"/>
        </w:rPr>
        <w:t>的</w:t>
      </w:r>
      <w:r>
        <w:rPr>
          <w:rFonts w:ascii="宋体" w:hAnsi="宋体" w:cs="Arial"/>
          <w:color w:val="auto"/>
          <w:szCs w:val="21"/>
        </w:rPr>
        <w:t>，投标人必须与符合要求的沥青砼拌和楼供应商【该供应商须提供自有证明资料(如购物发票、合同等)】签订</w:t>
      </w:r>
      <w:r>
        <w:rPr>
          <w:rFonts w:hint="eastAsia" w:ascii="宋体" w:hAnsi="宋体" w:eastAsia="宋体" w:cs="Arial"/>
          <w:color w:val="auto"/>
          <w:szCs w:val="21"/>
          <w:highlight w:val="yellow"/>
          <w:lang w:eastAsia="zh-CN"/>
        </w:rPr>
        <w:t>租赁意向协议或供货意向协议</w:t>
      </w:r>
      <w:r>
        <w:rPr>
          <w:rFonts w:ascii="宋体" w:hAnsi="宋体" w:cs="Arial"/>
          <w:color w:val="auto"/>
          <w:szCs w:val="21"/>
        </w:rPr>
        <w:t>，</w:t>
      </w:r>
      <w:r>
        <w:rPr>
          <w:rFonts w:hint="eastAsia" w:ascii="宋体" w:hAnsi="宋体" w:eastAsia="宋体" w:cs="Arial"/>
          <w:color w:val="auto"/>
          <w:szCs w:val="21"/>
          <w:highlight w:val="yellow"/>
          <w:lang w:eastAsia="zh-CN"/>
        </w:rPr>
        <w:t>租赁意向协议或供货意向协议</w:t>
      </w:r>
      <w:r>
        <w:rPr>
          <w:rFonts w:ascii="宋体" w:hAnsi="宋体" w:cs="Arial"/>
          <w:color w:val="auto"/>
          <w:szCs w:val="21"/>
        </w:rPr>
        <w:t>的原件及该供应商的自有证明资料复印件应装订在投标文件中，无上述资料视作资格审查不通过。</w:t>
      </w:r>
    </w:p>
    <w:p>
      <w:pPr>
        <w:spacing w:line="360" w:lineRule="auto"/>
        <w:ind w:firstLine="440" w:firstLineChars="200"/>
        <w:rPr>
          <w:rFonts w:ascii="宋体" w:hAnsi="宋体" w:cs="Arial"/>
          <w:color w:val="auto"/>
          <w:szCs w:val="21"/>
        </w:rPr>
      </w:pPr>
      <w:r>
        <w:rPr>
          <w:rFonts w:ascii="宋体" w:hAnsi="宋体" w:cs="Arial"/>
          <w:color w:val="auto"/>
          <w:szCs w:val="21"/>
        </w:rPr>
        <w:fldChar w:fldCharType="begin"/>
      </w:r>
      <w:r>
        <w:rPr>
          <w:rFonts w:ascii="宋体" w:hAnsi="宋体" w:cs="Arial"/>
          <w:color w:val="auto"/>
          <w:szCs w:val="21"/>
        </w:rPr>
        <w:instrText xml:space="preserve"> </w:instrText>
      </w:r>
      <w:r>
        <w:rPr>
          <w:rFonts w:hint="eastAsia" w:ascii="宋体" w:hAnsi="宋体" w:cs="Arial"/>
          <w:color w:val="auto"/>
          <w:szCs w:val="21"/>
        </w:rPr>
        <w:instrText xml:space="preserve">= 2 \* GB3</w:instrText>
      </w:r>
      <w:r>
        <w:rPr>
          <w:rFonts w:ascii="宋体" w:hAnsi="宋体" w:cs="Arial"/>
          <w:color w:val="auto"/>
          <w:szCs w:val="21"/>
        </w:rPr>
        <w:instrText xml:space="preserve"> </w:instrText>
      </w:r>
      <w:r>
        <w:rPr>
          <w:rFonts w:ascii="宋体" w:hAnsi="宋体" w:cs="Arial"/>
          <w:color w:val="auto"/>
          <w:szCs w:val="21"/>
        </w:rPr>
        <w:fldChar w:fldCharType="separate"/>
      </w:r>
      <w:r>
        <w:rPr>
          <w:rFonts w:hint="eastAsia" w:ascii="宋体" w:hAnsi="宋体" w:cs="Arial"/>
          <w:color w:val="auto"/>
          <w:szCs w:val="21"/>
        </w:rPr>
        <w:t>②</w:t>
      </w:r>
      <w:r>
        <w:rPr>
          <w:rFonts w:ascii="宋体" w:hAnsi="宋体" w:cs="Arial"/>
          <w:color w:val="auto"/>
          <w:szCs w:val="21"/>
        </w:rPr>
        <w:fldChar w:fldCharType="end"/>
      </w:r>
      <w:r>
        <w:rPr>
          <w:rFonts w:ascii="宋体" w:hAnsi="宋体" w:cs="Arial"/>
          <w:color w:val="auto"/>
          <w:szCs w:val="21"/>
        </w:rPr>
        <w:t>要求承诺该拌和楼对本项目提供专供服务，服务时间为开工之日起至本项目完工。</w:t>
      </w:r>
    </w:p>
    <w:p>
      <w:pPr>
        <w:spacing w:line="360" w:lineRule="auto"/>
        <w:ind w:firstLine="440" w:firstLineChars="200"/>
        <w:rPr>
          <w:rFonts w:ascii="宋体" w:hAnsi="宋体" w:cs="Arial"/>
          <w:color w:val="auto"/>
          <w:szCs w:val="21"/>
        </w:rPr>
      </w:pPr>
      <w:r>
        <w:rPr>
          <w:rFonts w:ascii="宋体" w:hAnsi="宋体" w:cs="Arial"/>
          <w:color w:val="auto"/>
          <w:szCs w:val="21"/>
        </w:rPr>
        <w:fldChar w:fldCharType="begin"/>
      </w:r>
      <w:r>
        <w:rPr>
          <w:rFonts w:ascii="宋体" w:hAnsi="宋体" w:cs="Arial"/>
          <w:color w:val="auto"/>
          <w:szCs w:val="21"/>
        </w:rPr>
        <w:instrText xml:space="preserve"> </w:instrText>
      </w:r>
      <w:r>
        <w:rPr>
          <w:rFonts w:hint="eastAsia" w:ascii="宋体" w:hAnsi="宋体" w:cs="Arial"/>
          <w:color w:val="auto"/>
          <w:szCs w:val="21"/>
        </w:rPr>
        <w:instrText xml:space="preserve">= 3 \* GB3</w:instrText>
      </w:r>
      <w:r>
        <w:rPr>
          <w:rFonts w:ascii="宋体" w:hAnsi="宋体" w:cs="Arial"/>
          <w:color w:val="auto"/>
          <w:szCs w:val="21"/>
        </w:rPr>
        <w:instrText xml:space="preserve"> </w:instrText>
      </w:r>
      <w:r>
        <w:rPr>
          <w:rFonts w:ascii="宋体" w:hAnsi="宋体" w:cs="Arial"/>
          <w:color w:val="auto"/>
          <w:szCs w:val="21"/>
        </w:rPr>
        <w:fldChar w:fldCharType="separate"/>
      </w:r>
      <w:r>
        <w:rPr>
          <w:rFonts w:hint="eastAsia" w:ascii="宋体" w:hAnsi="宋体" w:cs="Arial"/>
          <w:color w:val="auto"/>
          <w:szCs w:val="21"/>
        </w:rPr>
        <w:t>③</w:t>
      </w:r>
      <w:r>
        <w:rPr>
          <w:rFonts w:ascii="宋体" w:hAnsi="宋体" w:cs="Arial"/>
          <w:color w:val="auto"/>
          <w:szCs w:val="21"/>
        </w:rPr>
        <w:fldChar w:fldCharType="end"/>
      </w:r>
      <w:r>
        <w:rPr>
          <w:rFonts w:ascii="宋体" w:hAnsi="宋体" w:cs="Arial"/>
          <w:color w:val="auto"/>
          <w:szCs w:val="21"/>
        </w:rPr>
        <w:t>同一家沥青砼拌和楼供应商</w:t>
      </w:r>
      <w:r>
        <w:rPr>
          <w:rFonts w:hint="eastAsia" w:ascii="宋体" w:hAnsi="宋体" w:cs="Arial"/>
          <w:color w:val="auto"/>
          <w:szCs w:val="21"/>
        </w:rPr>
        <w:t>可</w:t>
      </w:r>
      <w:r>
        <w:rPr>
          <w:rFonts w:ascii="宋体" w:hAnsi="宋体" w:cs="Arial"/>
          <w:color w:val="auto"/>
          <w:szCs w:val="21"/>
        </w:rPr>
        <w:t>与</w:t>
      </w:r>
      <w:r>
        <w:rPr>
          <w:rFonts w:hint="eastAsia" w:ascii="宋体" w:hAnsi="宋体" w:cs="Arial"/>
          <w:color w:val="auto"/>
          <w:szCs w:val="21"/>
        </w:rPr>
        <w:t>多</w:t>
      </w:r>
      <w:r>
        <w:rPr>
          <w:rFonts w:ascii="宋体" w:hAnsi="宋体" w:cs="Arial"/>
          <w:color w:val="auto"/>
          <w:szCs w:val="21"/>
        </w:rPr>
        <w:t>家投标人签订</w:t>
      </w:r>
      <w:r>
        <w:rPr>
          <w:rFonts w:ascii="宋体" w:hAnsi="宋体" w:cs="Arial"/>
          <w:color w:val="auto"/>
          <w:szCs w:val="21"/>
          <w:highlight w:val="yellow"/>
        </w:rPr>
        <w:t>租赁意向协议</w:t>
      </w:r>
      <w:r>
        <w:rPr>
          <w:rFonts w:hint="eastAsia" w:ascii="宋体" w:hAnsi="宋体" w:eastAsia="宋体" w:cs="Arial"/>
          <w:color w:val="auto"/>
          <w:szCs w:val="21"/>
          <w:highlight w:val="yellow"/>
          <w:lang w:eastAsia="zh-CN"/>
        </w:rPr>
        <w:t>或供货意向协议</w:t>
      </w:r>
      <w:r>
        <w:rPr>
          <w:rFonts w:ascii="宋体" w:hAnsi="宋体" w:cs="Arial"/>
          <w:color w:val="auto"/>
          <w:szCs w:val="21"/>
        </w:rPr>
        <w:t>。</w:t>
      </w:r>
    </w:p>
    <w:p>
      <w:pPr>
        <w:spacing w:line="360" w:lineRule="auto"/>
        <w:ind w:firstLine="440" w:firstLineChars="200"/>
        <w:rPr>
          <w:rFonts w:ascii="宋体" w:hAnsi="宋体" w:cs="Arial"/>
          <w:color w:val="auto"/>
          <w:szCs w:val="21"/>
        </w:rPr>
      </w:pPr>
      <w:r>
        <w:rPr>
          <w:rFonts w:hint="eastAsia" w:ascii="宋体" w:hAnsi="宋体" w:cs="Arial"/>
          <w:color w:val="auto"/>
          <w:szCs w:val="21"/>
        </w:rPr>
        <w:t>④</w:t>
      </w:r>
      <w:r>
        <w:rPr>
          <w:rFonts w:ascii="宋体" w:hAnsi="宋体" w:cs="Arial"/>
          <w:color w:val="auto"/>
          <w:szCs w:val="21"/>
        </w:rPr>
        <w:t>若未提供沥青砼拌和楼自有</w:t>
      </w:r>
      <w:r>
        <w:rPr>
          <w:rFonts w:ascii="宋体" w:hAnsi="宋体" w:cs="Arial"/>
          <w:color w:val="auto"/>
          <w:szCs w:val="21"/>
          <w:highlight w:val="yellow"/>
        </w:rPr>
        <w:t>或租赁</w:t>
      </w:r>
      <w:r>
        <w:rPr>
          <w:rFonts w:hint="eastAsia" w:ascii="宋体" w:hAnsi="宋体" w:eastAsia="宋体" w:cs="Arial"/>
          <w:color w:val="auto"/>
          <w:szCs w:val="21"/>
          <w:highlight w:val="yellow"/>
          <w:lang w:eastAsia="zh-CN"/>
        </w:rPr>
        <w:t>或供货意向</w:t>
      </w:r>
      <w:r>
        <w:rPr>
          <w:rFonts w:ascii="宋体" w:hAnsi="宋体" w:cs="Arial"/>
          <w:color w:val="auto"/>
          <w:szCs w:val="21"/>
          <w:highlight w:val="yellow"/>
        </w:rPr>
        <w:t>证明材料</w:t>
      </w:r>
      <w:r>
        <w:rPr>
          <w:rFonts w:hint="eastAsia" w:ascii="宋体" w:hAnsi="宋体" w:eastAsia="宋体" w:cs="Arial"/>
          <w:color w:val="auto"/>
          <w:szCs w:val="21"/>
          <w:highlight w:val="yellow"/>
          <w:lang w:eastAsia="zh-CN"/>
        </w:rPr>
        <w:t>的</w:t>
      </w:r>
      <w:r>
        <w:rPr>
          <w:rFonts w:ascii="宋体" w:hAnsi="宋体" w:cs="Arial"/>
          <w:color w:val="auto"/>
          <w:szCs w:val="21"/>
        </w:rPr>
        <w:t>，其投标文件将被否决。</w:t>
      </w:r>
    </w:p>
    <w:p>
      <w:pPr>
        <w:rPr>
          <w:rFonts w:ascii="宋体" w:hAnsi="宋体" w:eastAsia="宋体" w:cs="宋体"/>
          <w:color w:val="auto"/>
          <w:sz w:val="20"/>
          <w:szCs w:val="20"/>
          <w:lang w:eastAsia="zh-CN"/>
        </w:rPr>
      </w:pPr>
    </w:p>
    <w:p>
      <w:pPr>
        <w:rPr>
          <w:rFonts w:ascii="宋体" w:hAnsi="宋体" w:eastAsia="宋体" w:cs="宋体"/>
          <w:color w:val="auto"/>
          <w:sz w:val="18"/>
          <w:szCs w:val="18"/>
          <w:lang w:eastAsia="zh-CN"/>
        </w:rPr>
      </w:pPr>
    </w:p>
    <w:p>
      <w:pPr>
        <w:rPr>
          <w:rFonts w:ascii="宋体" w:hAnsi="宋体" w:eastAsia="宋体" w:cs="宋体"/>
          <w:color w:val="auto"/>
          <w:sz w:val="18"/>
          <w:szCs w:val="18"/>
          <w:lang w:eastAsia="zh-CN"/>
        </w:rPr>
        <w:sectPr>
          <w:pgSz w:w="11900" w:h="16840"/>
          <w:pgMar w:top="1160" w:right="1220" w:bottom="1460" w:left="1240" w:header="883" w:footer="1280" w:gutter="0"/>
          <w:cols w:space="720" w:num="1"/>
        </w:sectPr>
      </w:pPr>
    </w:p>
    <w:p>
      <w:pPr>
        <w:rPr>
          <w:rFonts w:ascii="宋体" w:hAnsi="宋体" w:eastAsia="宋体" w:cs="宋体"/>
          <w:b/>
          <w:bCs/>
          <w:color w:val="auto"/>
          <w:sz w:val="20"/>
          <w:szCs w:val="20"/>
        </w:rPr>
      </w:pPr>
    </w:p>
    <w:p>
      <w:pPr>
        <w:spacing w:before="34"/>
        <w:outlineLvl w:val="2"/>
        <w:rPr>
          <w:rFonts w:ascii="宋体" w:hAnsi="宋体" w:eastAsia="宋体" w:cs="宋体"/>
          <w:color w:val="auto"/>
          <w:sz w:val="14"/>
          <w:szCs w:val="14"/>
        </w:rPr>
      </w:pPr>
      <w:bookmarkStart w:id="30" w:name="_Toc15810"/>
      <w:r>
        <w:rPr>
          <w:rFonts w:ascii="Times New Roman" w:hAnsi="Times New Roman" w:eastAsia="Times New Roman" w:cs="Times New Roman"/>
          <w:color w:val="auto"/>
          <w:sz w:val="28"/>
          <w:szCs w:val="28"/>
        </w:rPr>
        <w:t>1.</w:t>
      </w:r>
      <w:r>
        <w:rPr>
          <w:rFonts w:ascii="黑体" w:hAnsi="黑体" w:eastAsia="黑体" w:cs="黑体"/>
          <w:color w:val="auto"/>
          <w:spacing w:val="-1"/>
          <w:sz w:val="28"/>
          <w:szCs w:val="28"/>
        </w:rPr>
        <w:t>总则</w:t>
      </w:r>
      <w:bookmarkEnd w:id="30"/>
    </w:p>
    <w:p>
      <w:pPr>
        <w:spacing w:line="360" w:lineRule="auto"/>
        <w:ind w:firstLine="420" w:firstLineChars="200"/>
        <w:jc w:val="both"/>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w:t>
      </w:r>
      <w:r>
        <w:rPr>
          <w:rFonts w:hint="eastAsia" w:cs="宋体" w:asciiTheme="minorEastAsia" w:hAnsiTheme="minorEastAsia" w:eastAsiaTheme="minorEastAsia"/>
          <w:color w:val="auto"/>
          <w:sz w:val="21"/>
          <w:szCs w:val="21"/>
        </w:rPr>
        <w:t>项目概况</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1.1.1  </w:t>
      </w:r>
      <w:r>
        <w:rPr>
          <w:rFonts w:hint="eastAsia" w:cs="宋体" w:asciiTheme="minorEastAsia" w:hAnsiTheme="minorEastAsia" w:eastAsiaTheme="minorEastAsia"/>
          <w:color w:val="auto"/>
          <w:sz w:val="21"/>
          <w:szCs w:val="21"/>
          <w:lang w:eastAsia="zh-CN"/>
        </w:rPr>
        <w:t>根据《中华人民共和国招标投标法》、《中华人民共和国招标投标法实施条例》、《浙江省招标投标条例》、《公路工程建设项目招标投标管理办法》等有关法律、法规和规章的规定，本招标项目已具备招标条件，现对本标段施工进行招标。</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1.1.2  </w:t>
      </w:r>
      <w:r>
        <w:rPr>
          <w:rFonts w:hint="eastAsia" w:cs="宋体" w:asciiTheme="minorEastAsia" w:hAnsiTheme="minorEastAsia" w:eastAsiaTheme="minorEastAsia"/>
          <w:color w:val="auto"/>
          <w:sz w:val="21"/>
          <w:szCs w:val="21"/>
          <w:lang w:eastAsia="zh-CN"/>
        </w:rPr>
        <w:t>本招标项目招标人：见投标人须知前附表。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1.1.3  </w:t>
      </w:r>
      <w:r>
        <w:rPr>
          <w:rFonts w:hint="eastAsia" w:cs="宋体" w:asciiTheme="minorEastAsia" w:hAnsiTheme="minorEastAsia" w:eastAsiaTheme="minorEastAsia"/>
          <w:color w:val="auto"/>
          <w:sz w:val="21"/>
          <w:szCs w:val="21"/>
          <w:lang w:eastAsia="zh-CN"/>
        </w:rPr>
        <w:t>本标段招标代理机构：见投标人须知前附表。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1.1.4  </w:t>
      </w:r>
      <w:r>
        <w:rPr>
          <w:rFonts w:hint="eastAsia" w:cs="宋体" w:asciiTheme="minorEastAsia" w:hAnsiTheme="minorEastAsia" w:eastAsiaTheme="minorEastAsia"/>
          <w:color w:val="auto"/>
          <w:sz w:val="21"/>
          <w:szCs w:val="21"/>
          <w:lang w:eastAsia="zh-CN"/>
        </w:rPr>
        <w:t>本招标项目名称：见投标人须知前附表。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1.1.5  </w:t>
      </w:r>
      <w:r>
        <w:rPr>
          <w:rFonts w:hint="eastAsia" w:cs="宋体" w:asciiTheme="minorEastAsia" w:hAnsiTheme="minorEastAsia" w:eastAsiaTheme="minorEastAsia"/>
          <w:color w:val="auto"/>
          <w:sz w:val="21"/>
          <w:szCs w:val="21"/>
          <w:lang w:eastAsia="zh-CN"/>
        </w:rPr>
        <w:t>本标段建设地点：见投标人须知前附表。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1.2</w:t>
      </w:r>
      <w:r>
        <w:rPr>
          <w:rFonts w:hint="eastAsia" w:cs="宋体" w:asciiTheme="minorEastAsia" w:hAnsiTheme="minorEastAsia" w:eastAsiaTheme="minorEastAsia"/>
          <w:color w:val="auto"/>
          <w:sz w:val="21"/>
          <w:szCs w:val="21"/>
          <w:lang w:eastAsia="zh-CN"/>
        </w:rPr>
        <w:t>招标项目的资金来源和落实情况</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1.2.1  </w:t>
      </w:r>
      <w:r>
        <w:rPr>
          <w:rFonts w:hint="eastAsia" w:cs="宋体" w:asciiTheme="minorEastAsia" w:hAnsiTheme="minorEastAsia" w:eastAsiaTheme="minorEastAsia"/>
          <w:color w:val="auto"/>
          <w:sz w:val="21"/>
          <w:szCs w:val="21"/>
          <w:lang w:eastAsia="zh-CN"/>
        </w:rPr>
        <w:t>资金来源及比例：见投标人须知前附表。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1.2.2  </w:t>
      </w:r>
      <w:r>
        <w:rPr>
          <w:rFonts w:hint="eastAsia" w:cs="宋体" w:asciiTheme="minorEastAsia" w:hAnsiTheme="minorEastAsia" w:eastAsiaTheme="minorEastAsia"/>
          <w:color w:val="auto"/>
          <w:sz w:val="21"/>
          <w:szCs w:val="21"/>
          <w:lang w:eastAsia="zh-CN"/>
        </w:rPr>
        <w:t>资金落实情况：见投标人须知前附表。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1.3</w:t>
      </w:r>
      <w:r>
        <w:rPr>
          <w:rFonts w:hint="eastAsia" w:cs="宋体" w:asciiTheme="minorEastAsia" w:hAnsiTheme="minorEastAsia" w:eastAsiaTheme="minorEastAsia"/>
          <w:color w:val="auto"/>
          <w:sz w:val="21"/>
          <w:szCs w:val="21"/>
          <w:lang w:eastAsia="zh-CN"/>
        </w:rPr>
        <w:t>招标范围、计划工期、质量要求和安全目标</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1.3.1  </w:t>
      </w:r>
      <w:r>
        <w:rPr>
          <w:rFonts w:hint="eastAsia" w:cs="宋体" w:asciiTheme="minorEastAsia" w:hAnsiTheme="minorEastAsia" w:eastAsiaTheme="minorEastAsia"/>
          <w:color w:val="auto"/>
          <w:sz w:val="21"/>
          <w:szCs w:val="21"/>
          <w:lang w:eastAsia="zh-CN"/>
        </w:rPr>
        <w:t>招标范围：见投标人须知前附表。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1.3.2  </w:t>
      </w:r>
      <w:r>
        <w:rPr>
          <w:rFonts w:hint="eastAsia" w:cs="宋体" w:asciiTheme="minorEastAsia" w:hAnsiTheme="minorEastAsia" w:eastAsiaTheme="minorEastAsia"/>
          <w:color w:val="auto"/>
          <w:sz w:val="21"/>
          <w:szCs w:val="21"/>
          <w:lang w:eastAsia="zh-CN"/>
        </w:rPr>
        <w:t>本标段的计划工期：见投标人须知前附表。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1.3.3  </w:t>
      </w:r>
      <w:r>
        <w:rPr>
          <w:rFonts w:hint="eastAsia" w:cs="宋体" w:asciiTheme="minorEastAsia" w:hAnsiTheme="minorEastAsia" w:eastAsiaTheme="minorEastAsia"/>
          <w:color w:val="auto"/>
          <w:sz w:val="21"/>
          <w:szCs w:val="21"/>
          <w:lang w:eastAsia="zh-CN"/>
        </w:rPr>
        <w:t>本标段的质量要求：见投标人须知前附表。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1.3.4  </w:t>
      </w:r>
      <w:r>
        <w:rPr>
          <w:rFonts w:hint="eastAsia" w:cs="宋体" w:asciiTheme="minorEastAsia" w:hAnsiTheme="minorEastAsia" w:eastAsiaTheme="minorEastAsia"/>
          <w:color w:val="auto"/>
          <w:sz w:val="21"/>
          <w:szCs w:val="21"/>
          <w:lang w:eastAsia="zh-CN"/>
        </w:rPr>
        <w:t>本标段的安全目标：见投标人须知前附表。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1.4</w:t>
      </w:r>
      <w:r>
        <w:rPr>
          <w:rFonts w:hint="eastAsia" w:cs="宋体" w:asciiTheme="minorEastAsia" w:hAnsiTheme="minorEastAsia" w:eastAsiaTheme="minorEastAsia"/>
          <w:color w:val="auto"/>
          <w:sz w:val="21"/>
          <w:szCs w:val="21"/>
          <w:lang w:eastAsia="zh-CN"/>
        </w:rPr>
        <w:t>投标人资格要求</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1.4.1 </w:t>
      </w:r>
      <w:r>
        <w:rPr>
          <w:rFonts w:hint="eastAsia" w:cs="宋体" w:asciiTheme="minorEastAsia" w:hAnsiTheme="minorEastAsia" w:eastAsiaTheme="minorEastAsia"/>
          <w:color w:val="auto"/>
          <w:sz w:val="21"/>
          <w:szCs w:val="21"/>
          <w:lang w:eastAsia="zh-CN"/>
        </w:rPr>
        <w:t>投标人应具备承担本标段施工的资质条件、能力和信誉。</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w:t>
      </w:r>
      <w:r>
        <w:rPr>
          <w:rFonts w:hint="eastAsia" w:cs="宋体" w:asciiTheme="minorEastAsia" w:hAnsiTheme="minorEastAsia" w:eastAsiaTheme="minorEastAsia"/>
          <w:color w:val="auto"/>
          <w:sz w:val="21"/>
          <w:szCs w:val="21"/>
          <w:lang w:eastAsia="zh-CN"/>
        </w:rPr>
        <w:t>资质要求：见投标人须知前附表；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(2)</w:t>
      </w:r>
      <w:r>
        <w:rPr>
          <w:rFonts w:hint="eastAsia" w:cs="宋体" w:asciiTheme="minorEastAsia" w:hAnsiTheme="minorEastAsia" w:eastAsiaTheme="minorEastAsia"/>
          <w:color w:val="auto"/>
          <w:sz w:val="21"/>
          <w:szCs w:val="21"/>
          <w:lang w:eastAsia="zh-CN"/>
        </w:rPr>
        <w:t>财务要求：见投标人须知前附表；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(3)</w:t>
      </w:r>
      <w:r>
        <w:rPr>
          <w:rFonts w:hint="eastAsia" w:cs="宋体" w:asciiTheme="minorEastAsia" w:hAnsiTheme="minorEastAsia" w:eastAsiaTheme="minorEastAsia"/>
          <w:color w:val="auto"/>
          <w:sz w:val="21"/>
          <w:szCs w:val="21"/>
          <w:lang w:eastAsia="zh-CN"/>
        </w:rPr>
        <w:t>业绩要求：见投标人须知前附表；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(4)</w:t>
      </w:r>
      <w:r>
        <w:rPr>
          <w:rFonts w:hint="eastAsia" w:cs="宋体" w:asciiTheme="minorEastAsia" w:hAnsiTheme="minorEastAsia" w:eastAsiaTheme="minorEastAsia"/>
          <w:color w:val="auto"/>
          <w:sz w:val="21"/>
          <w:szCs w:val="21"/>
          <w:lang w:eastAsia="zh-CN"/>
        </w:rPr>
        <w:t>信誉要求：见投标人须知前附表</w:t>
      </w:r>
      <w:r>
        <w:rPr>
          <w:rFonts w:asciiTheme="minorEastAsia" w:hAnsiTheme="minorEastAsia" w:eastAsiaTheme="minorEastAsia"/>
          <w:color w:val="auto"/>
          <w:sz w:val="21"/>
          <w:szCs w:val="21"/>
          <w:lang w:eastAsia="zh-CN"/>
        </w:rPr>
        <w:t>;</w:t>
      </w:r>
    </w:p>
    <w:p>
      <w:pPr>
        <w:spacing w:line="360" w:lineRule="auto"/>
        <w:ind w:firstLine="420" w:firstLineChars="200"/>
        <w:jc w:val="both"/>
        <w:rPr>
          <w:rFonts w:cs="宋体"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(5)</w:t>
      </w:r>
      <w:r>
        <w:rPr>
          <w:rFonts w:hint="eastAsia" w:cs="宋体" w:asciiTheme="minorEastAsia" w:hAnsiTheme="minorEastAsia" w:eastAsiaTheme="minorEastAsia"/>
          <w:color w:val="auto"/>
          <w:sz w:val="21"/>
          <w:szCs w:val="21"/>
          <w:lang w:eastAsia="zh-CN"/>
        </w:rPr>
        <w:t>项目经理、项目技术负责人和安全负责人资格：见投标人须知前附表；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(6)</w:t>
      </w:r>
      <w:r>
        <w:rPr>
          <w:rFonts w:hint="eastAsia" w:cs="宋体" w:asciiTheme="minorEastAsia" w:hAnsiTheme="minorEastAsia" w:eastAsiaTheme="minorEastAsia"/>
          <w:color w:val="auto"/>
          <w:sz w:val="21"/>
          <w:szCs w:val="21"/>
          <w:lang w:eastAsia="zh-CN"/>
        </w:rPr>
        <w:t>其他要求：见投标人须知前附表。</w:t>
      </w:r>
    </w:p>
    <w:p>
      <w:pPr>
        <w:spacing w:line="360" w:lineRule="auto"/>
        <w:ind w:firstLine="420" w:firstLineChars="200"/>
        <w:jc w:val="both"/>
        <w:rPr>
          <w:rFonts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eastAsia="zh-CN"/>
        </w:rPr>
        <w:t>需要提交的相关证明材料见本章第</w:t>
      </w:r>
      <w:r>
        <w:rPr>
          <w:rFonts w:asciiTheme="minorEastAsia" w:hAnsiTheme="minorEastAsia" w:eastAsiaTheme="minorEastAsia"/>
          <w:color w:val="auto"/>
          <w:sz w:val="21"/>
          <w:szCs w:val="21"/>
          <w:lang w:eastAsia="zh-CN"/>
        </w:rPr>
        <w:t>3.5</w:t>
      </w:r>
      <w:r>
        <w:rPr>
          <w:rFonts w:hint="eastAsia" w:cs="宋体" w:asciiTheme="minorEastAsia" w:hAnsiTheme="minorEastAsia" w:eastAsiaTheme="minorEastAsia"/>
          <w:color w:val="auto"/>
          <w:sz w:val="21"/>
          <w:szCs w:val="21"/>
          <w:lang w:eastAsia="zh-CN"/>
        </w:rPr>
        <w:t>款的规定。</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1.4.2 </w:t>
      </w:r>
      <w:r>
        <w:rPr>
          <w:rFonts w:hint="eastAsia" w:cs="宋体" w:asciiTheme="minorEastAsia" w:hAnsiTheme="minorEastAsia" w:eastAsiaTheme="minorEastAsia"/>
          <w:color w:val="auto"/>
          <w:sz w:val="21"/>
          <w:szCs w:val="21"/>
          <w:lang w:eastAsia="zh-CN"/>
        </w:rPr>
        <w:t>投标人须知前附表规定接受联合体投标的，联合体除应符合本章第</w:t>
      </w:r>
      <w:r>
        <w:rPr>
          <w:rFonts w:asciiTheme="minorEastAsia" w:hAnsiTheme="minorEastAsia" w:eastAsiaTheme="minorEastAsia"/>
          <w:color w:val="auto"/>
          <w:sz w:val="21"/>
          <w:szCs w:val="21"/>
          <w:lang w:eastAsia="zh-CN"/>
        </w:rPr>
        <w:t>1.4.1</w:t>
      </w:r>
      <w:r>
        <w:rPr>
          <w:rFonts w:hint="eastAsia" w:cs="宋体" w:asciiTheme="minorEastAsia" w:hAnsiTheme="minorEastAsia" w:eastAsiaTheme="minorEastAsia"/>
          <w:color w:val="auto"/>
          <w:sz w:val="21"/>
          <w:szCs w:val="21"/>
          <w:lang w:eastAsia="zh-CN"/>
        </w:rPr>
        <w:t>项和投标人须知前附表的要求外，还应遵守以下规定：</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w:t>
      </w:r>
      <w:r>
        <w:rPr>
          <w:rFonts w:hint="eastAsia" w:cs="宋体" w:asciiTheme="minorEastAsia" w:hAnsiTheme="minorEastAsia" w:eastAsiaTheme="minorEastAsia"/>
          <w:color w:val="auto"/>
          <w:sz w:val="21"/>
          <w:szCs w:val="21"/>
          <w:lang w:eastAsia="zh-CN"/>
        </w:rPr>
        <w:t>联合体各方应按招标文件提供的格式签订联合体协议书，明确联合体牵头人和各方权利义务，</w:t>
      </w:r>
    </w:p>
    <w:p>
      <w:pPr>
        <w:spacing w:line="360" w:lineRule="auto"/>
        <w:ind w:firstLine="420" w:firstLineChars="200"/>
        <w:jc w:val="both"/>
        <w:rPr>
          <w:rFonts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eastAsia="zh-CN"/>
        </w:rPr>
        <w:t>并承诺就中标项目向招标人承担连带责任；</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(2)</w:t>
      </w:r>
      <w:r>
        <w:rPr>
          <w:rFonts w:hint="eastAsia" w:cs="宋体" w:asciiTheme="minorEastAsia" w:hAnsiTheme="minorEastAsia" w:eastAsiaTheme="minorEastAsia"/>
          <w:color w:val="auto"/>
          <w:sz w:val="21"/>
          <w:szCs w:val="21"/>
          <w:lang w:eastAsia="zh-CN"/>
        </w:rPr>
        <w:t>由同一专业的单位组成的联合体，按照资质等级较低的单位确定资质等级；</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lang w:eastAsia="zh-CN"/>
        </w:rPr>
        <w:t>3</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联合体各方不得再以自己名义单独或参加其他联合体在同一标段中投标；</w:t>
      </w:r>
    </w:p>
    <w:p>
      <w:pPr>
        <w:spacing w:line="360" w:lineRule="auto"/>
        <w:ind w:firstLine="420" w:firstLineChars="200"/>
        <w:jc w:val="both"/>
        <w:rPr>
          <w:rFonts w:asciiTheme="minorEastAsia" w:hAnsiTheme="minorEastAsia" w:eastAsiaTheme="minorEastAsia"/>
          <w:color w:val="auto"/>
          <w:sz w:val="21"/>
          <w:szCs w:val="21"/>
          <w:lang w:eastAsia="zh-CN"/>
        </w:rPr>
      </w:pPr>
      <w:r>
        <w:rPr>
          <w:rFonts w:hint="eastAsia" w:asciiTheme="minorEastAsia" w:hAnsiTheme="minorEastAsia" w:eastAsiaTheme="minorEastAsia"/>
          <w:color w:val="auto"/>
          <w:sz w:val="21"/>
          <w:szCs w:val="21"/>
          <w:lang w:eastAsia="zh-CN"/>
        </w:rPr>
        <w:t>(4)</w:t>
      </w:r>
      <w:r>
        <w:rPr>
          <w:rFonts w:hint="eastAsia" w:cs="宋体" w:asciiTheme="minorEastAsia" w:hAnsiTheme="minorEastAsia" w:eastAsiaTheme="minorEastAsia"/>
          <w:color w:val="auto"/>
          <w:sz w:val="21"/>
          <w:szCs w:val="21"/>
          <w:lang w:eastAsia="zh-CN"/>
        </w:rPr>
        <w:t>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(5)</w:t>
      </w:r>
      <w:r>
        <w:rPr>
          <w:rFonts w:hint="eastAsia" w:cs="宋体" w:asciiTheme="minorEastAsia" w:hAnsiTheme="minorEastAsia" w:eastAsiaTheme="minorEastAsia"/>
          <w:color w:val="auto"/>
          <w:sz w:val="21"/>
          <w:szCs w:val="21"/>
          <w:lang w:eastAsia="zh-CN"/>
        </w:rPr>
        <w:t>尽管委任了联合体牵头人，但联合体各成员在投标、签订合同与履行合同过程中，仍负有连带</w:t>
      </w:r>
    </w:p>
    <w:p>
      <w:pPr>
        <w:spacing w:line="360" w:lineRule="auto"/>
        <w:ind w:firstLine="420" w:firstLineChars="200"/>
        <w:jc w:val="both"/>
        <w:rPr>
          <w:rFonts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eastAsia="zh-CN"/>
        </w:rPr>
        <w:t>的和各自的法律责任。</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1.4.3 </w:t>
      </w:r>
      <w:r>
        <w:rPr>
          <w:rFonts w:hint="eastAsia" w:cs="宋体" w:asciiTheme="minorEastAsia" w:hAnsiTheme="minorEastAsia" w:eastAsiaTheme="minorEastAsia"/>
          <w:color w:val="auto"/>
          <w:sz w:val="21"/>
          <w:szCs w:val="21"/>
          <w:lang w:eastAsia="zh-CN"/>
        </w:rPr>
        <w:t>投标人（包括联合体各成员）不得与本标段相关单位存在下列关联情形：</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w:t>
      </w:r>
      <w:r>
        <w:rPr>
          <w:rFonts w:hint="eastAsia" w:cs="宋体" w:asciiTheme="minorEastAsia" w:hAnsiTheme="minorEastAsia" w:eastAsiaTheme="minorEastAsia"/>
          <w:color w:val="auto"/>
          <w:sz w:val="21"/>
          <w:szCs w:val="21"/>
          <w:lang w:eastAsia="zh-CN"/>
        </w:rPr>
        <w:t>为招标人不具有独立法人资格的附属机构</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单位</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(2)</w:t>
      </w:r>
      <w:r>
        <w:rPr>
          <w:rFonts w:hint="eastAsia" w:cs="宋体" w:asciiTheme="minorEastAsia" w:hAnsiTheme="minorEastAsia" w:eastAsiaTheme="minorEastAsia"/>
          <w:color w:val="auto"/>
          <w:sz w:val="21"/>
          <w:szCs w:val="21"/>
          <w:lang w:eastAsia="zh-CN"/>
        </w:rPr>
        <w:t>与招标人存在利害关系且可能影响招标公正性；</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(3)</w:t>
      </w:r>
      <w:r>
        <w:rPr>
          <w:rFonts w:hint="eastAsia" w:cs="宋体" w:asciiTheme="minorEastAsia" w:hAnsiTheme="minorEastAsia" w:eastAsiaTheme="minorEastAsia"/>
          <w:color w:val="auto"/>
          <w:sz w:val="21"/>
          <w:szCs w:val="21"/>
          <w:lang w:eastAsia="zh-CN"/>
        </w:rPr>
        <w:t>与本标段的其他投标人同为一个单位负责人；</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(4)</w:t>
      </w:r>
      <w:r>
        <w:rPr>
          <w:rFonts w:hint="eastAsia" w:cs="宋体" w:asciiTheme="minorEastAsia" w:hAnsiTheme="minorEastAsia" w:eastAsiaTheme="minorEastAsia"/>
          <w:color w:val="auto"/>
          <w:sz w:val="21"/>
          <w:szCs w:val="21"/>
          <w:lang w:eastAsia="zh-CN"/>
        </w:rPr>
        <w:t>与本标段的其他投标人存在控股（含法定代表人控股）、管理关系；</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(5)</w:t>
      </w:r>
      <w:r>
        <w:rPr>
          <w:rFonts w:hint="eastAsia" w:cs="宋体" w:asciiTheme="minorEastAsia" w:hAnsiTheme="minorEastAsia" w:eastAsiaTheme="minorEastAsia"/>
          <w:color w:val="auto"/>
          <w:sz w:val="21"/>
          <w:szCs w:val="21"/>
          <w:lang w:eastAsia="zh-CN"/>
        </w:rPr>
        <w:t>为本标段前期准备提供设计或咨询服务的法人或其他任何附属机构（单位）；</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(6)</w:t>
      </w:r>
      <w:r>
        <w:rPr>
          <w:rFonts w:hint="eastAsia" w:cs="宋体" w:asciiTheme="minorEastAsia" w:hAnsiTheme="minorEastAsia" w:eastAsiaTheme="minorEastAsia"/>
          <w:color w:val="auto"/>
          <w:sz w:val="21"/>
          <w:szCs w:val="21"/>
          <w:lang w:eastAsia="zh-CN"/>
        </w:rPr>
        <w:t>为本标段的监理人；</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(7)</w:t>
      </w:r>
      <w:r>
        <w:rPr>
          <w:rFonts w:hint="eastAsia" w:cs="宋体" w:asciiTheme="minorEastAsia" w:hAnsiTheme="minorEastAsia" w:eastAsiaTheme="minorEastAsia"/>
          <w:color w:val="auto"/>
          <w:sz w:val="21"/>
          <w:szCs w:val="21"/>
          <w:lang w:eastAsia="zh-CN"/>
        </w:rPr>
        <w:t>为本标段的代建人；</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(8)</w:t>
      </w:r>
      <w:r>
        <w:rPr>
          <w:rFonts w:hint="eastAsia" w:cs="宋体" w:asciiTheme="minorEastAsia" w:hAnsiTheme="minorEastAsia" w:eastAsiaTheme="minorEastAsia"/>
          <w:color w:val="auto"/>
          <w:sz w:val="21"/>
          <w:szCs w:val="21"/>
          <w:lang w:eastAsia="zh-CN"/>
        </w:rPr>
        <w:t>为本标段的招标代理机构；</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(9)</w:t>
      </w:r>
      <w:r>
        <w:rPr>
          <w:rFonts w:hint="eastAsia" w:cs="宋体" w:asciiTheme="minorEastAsia" w:hAnsiTheme="minorEastAsia" w:eastAsiaTheme="minorEastAsia"/>
          <w:color w:val="auto"/>
          <w:sz w:val="21"/>
          <w:szCs w:val="21"/>
          <w:lang w:eastAsia="zh-CN"/>
        </w:rPr>
        <w:t>与本标段的监理人或代建人或招标代理机构同为一个法定代表人；</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(10)</w:t>
      </w:r>
      <w:r>
        <w:rPr>
          <w:rFonts w:hint="eastAsia" w:cs="宋体" w:asciiTheme="minorEastAsia" w:hAnsiTheme="minorEastAsia" w:eastAsiaTheme="minorEastAsia"/>
          <w:color w:val="auto"/>
          <w:sz w:val="21"/>
          <w:szCs w:val="21"/>
          <w:lang w:eastAsia="zh-CN"/>
        </w:rPr>
        <w:t>与本标段的监理人或代建人或招标代理机构存在控股或参股关系；</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(11)</w:t>
      </w:r>
      <w:r>
        <w:rPr>
          <w:rFonts w:hint="eastAsia" w:cs="宋体" w:asciiTheme="minorEastAsia" w:hAnsiTheme="minorEastAsia" w:eastAsiaTheme="minorEastAsia"/>
          <w:color w:val="auto"/>
          <w:sz w:val="21"/>
          <w:szCs w:val="21"/>
          <w:lang w:eastAsia="zh-CN"/>
        </w:rPr>
        <w:t>法律法规或投标人须知前附表规定的其他情形。</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1.4.4  </w:t>
      </w:r>
      <w:r>
        <w:rPr>
          <w:rFonts w:hint="eastAsia" w:cs="宋体" w:asciiTheme="minorEastAsia" w:hAnsiTheme="minorEastAsia" w:eastAsiaTheme="minorEastAsia"/>
          <w:color w:val="auto"/>
          <w:sz w:val="21"/>
          <w:szCs w:val="21"/>
          <w:lang w:eastAsia="zh-CN"/>
        </w:rPr>
        <w:t>投标人（包括联合体各成员）不得存在下列不良状况或不良信用记录：</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w:t>
      </w:r>
      <w:r>
        <w:rPr>
          <w:rFonts w:hint="eastAsia" w:cs="宋体" w:asciiTheme="minorEastAsia" w:hAnsiTheme="minorEastAsia" w:eastAsiaTheme="minorEastAsia"/>
          <w:color w:val="auto"/>
          <w:sz w:val="21"/>
          <w:szCs w:val="21"/>
          <w:lang w:eastAsia="zh-CN"/>
        </w:rPr>
        <w:t>被交通运输部、浙江省交通运输厅、浙江省发展和改革委员会取消投标资格或禁止进入浙江省建设市场且处于有效期内的；</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(2)</w:t>
      </w:r>
      <w:r>
        <w:rPr>
          <w:rFonts w:hint="eastAsia" w:cs="宋体" w:asciiTheme="minorEastAsia" w:hAnsiTheme="minorEastAsia" w:eastAsiaTheme="minorEastAsia"/>
          <w:color w:val="auto"/>
          <w:sz w:val="21"/>
          <w:szCs w:val="21"/>
          <w:lang w:eastAsia="zh-CN"/>
        </w:rPr>
        <w:t>被责令停业，暂扣或吊销执照，或吊销资质证书；</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(3)</w:t>
      </w:r>
      <w:r>
        <w:rPr>
          <w:rFonts w:hint="eastAsia" w:cs="宋体" w:asciiTheme="minorEastAsia" w:hAnsiTheme="minorEastAsia" w:eastAsiaTheme="minorEastAsia"/>
          <w:color w:val="auto"/>
          <w:sz w:val="21"/>
          <w:szCs w:val="21"/>
          <w:lang w:eastAsia="zh-CN"/>
        </w:rPr>
        <w:t>进入清算程序，或被宣告破产，或其他丧失履约能力的情形；</w:t>
      </w:r>
    </w:p>
    <w:p>
      <w:pPr>
        <w:spacing w:line="360" w:lineRule="auto"/>
        <w:ind w:firstLine="420" w:firstLineChars="200"/>
        <w:jc w:val="both"/>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w:t>
      </w:r>
      <w:r>
        <w:rPr>
          <w:rFonts w:hint="eastAsia" w:cs="宋体" w:asciiTheme="minorEastAsia" w:hAnsiTheme="minorEastAsia" w:eastAsiaTheme="minorEastAsia"/>
          <w:color w:val="auto"/>
          <w:sz w:val="21"/>
          <w:szCs w:val="21"/>
        </w:rPr>
        <w:t>在国家企业信用信息公示系统（</w:t>
      </w:r>
      <w:r>
        <w:rPr>
          <w:color w:val="auto"/>
        </w:rPr>
        <w:fldChar w:fldCharType="begin"/>
      </w:r>
      <w:r>
        <w:rPr>
          <w:color w:val="auto"/>
        </w:rPr>
        <w:instrText xml:space="preserve"> HYPERLINK "http://www.gsxt.gov.cn/" \h </w:instrText>
      </w:r>
      <w:r>
        <w:rPr>
          <w:color w:val="auto"/>
        </w:rPr>
        <w:fldChar w:fldCharType="separate"/>
      </w:r>
      <w:r>
        <w:rPr>
          <w:rStyle w:val="31"/>
          <w:rFonts w:asciiTheme="minorEastAsia" w:hAnsiTheme="minorEastAsia" w:eastAsiaTheme="minorEastAsia"/>
          <w:color w:val="auto"/>
          <w:sz w:val="21"/>
          <w:szCs w:val="21"/>
        </w:rPr>
        <w:t>http://www.gsxt.gov.cn</w:t>
      </w:r>
      <w:r>
        <w:rPr>
          <w:rStyle w:val="31"/>
          <w:rFonts w:asciiTheme="minorEastAsia" w:hAnsiTheme="minorEastAsia" w:eastAsiaTheme="minorEastAsia"/>
          <w:color w:val="auto"/>
          <w:sz w:val="21"/>
          <w:szCs w:val="21"/>
        </w:rPr>
        <w:fldChar w:fldCharType="end"/>
      </w:r>
      <w:r>
        <w:rPr>
          <w:rFonts w:hint="eastAsia" w:cs="宋体" w:asciiTheme="minorEastAsia" w:hAnsiTheme="minorEastAsia" w:eastAsiaTheme="minorEastAsia"/>
          <w:color w:val="auto"/>
          <w:sz w:val="21"/>
          <w:szCs w:val="21"/>
        </w:rPr>
        <w:t>）中被列入严重违法失信企业名单；</w:t>
      </w:r>
      <w:r>
        <w:rPr>
          <w:rFonts w:asciiTheme="minorEastAsia" w:hAnsiTheme="minorEastAsia" w:eastAsiaTheme="minorEastAsia"/>
          <w:color w:val="auto"/>
          <w:sz w:val="21"/>
          <w:szCs w:val="21"/>
        </w:rPr>
        <w:t>(5)</w:t>
      </w:r>
      <w:r>
        <w:rPr>
          <w:rFonts w:hint="eastAsia" w:cs="宋体" w:asciiTheme="minorEastAsia" w:hAnsiTheme="minorEastAsia" w:eastAsiaTheme="minorEastAsia"/>
          <w:color w:val="auto"/>
          <w:sz w:val="21"/>
          <w:szCs w:val="21"/>
        </w:rPr>
        <w:t>在</w:t>
      </w:r>
      <w:r>
        <w:rPr>
          <w:rFonts w:asciiTheme="minorEastAsia" w:hAnsiTheme="minorEastAsia" w:eastAsiaTheme="minorEastAsia"/>
          <w:color w:val="auto"/>
          <w:sz w:val="21"/>
          <w:szCs w:val="21"/>
        </w:rPr>
        <w:t>“</w:t>
      </w:r>
      <w:r>
        <w:rPr>
          <w:rFonts w:hint="eastAsia" w:cs="宋体" w:asciiTheme="minorEastAsia" w:hAnsiTheme="minorEastAsia" w:eastAsiaTheme="minorEastAsia"/>
          <w:color w:val="auto"/>
          <w:sz w:val="21"/>
          <w:szCs w:val="21"/>
        </w:rPr>
        <w:t>信用中国</w:t>
      </w:r>
      <w:r>
        <w:rPr>
          <w:rFonts w:asciiTheme="minorEastAsia" w:hAnsiTheme="minorEastAsia" w:eastAsiaTheme="minorEastAsia"/>
          <w:color w:val="auto"/>
          <w:sz w:val="21"/>
          <w:szCs w:val="21"/>
        </w:rPr>
        <w:t>”</w:t>
      </w:r>
      <w:r>
        <w:rPr>
          <w:rFonts w:hint="eastAsia" w:cs="宋体" w:asciiTheme="minorEastAsia" w:hAnsiTheme="minorEastAsia" w:eastAsiaTheme="minorEastAsia"/>
          <w:color w:val="auto"/>
          <w:sz w:val="21"/>
          <w:szCs w:val="21"/>
        </w:rPr>
        <w:t>网站（</w:t>
      </w:r>
      <w:r>
        <w:rPr>
          <w:color w:val="auto"/>
        </w:rPr>
        <w:fldChar w:fldCharType="begin"/>
      </w:r>
      <w:r>
        <w:rPr>
          <w:color w:val="auto"/>
        </w:rPr>
        <w:instrText xml:space="preserve"> HYPERLINK "http://www.creditchina.gov.cn/" \h </w:instrText>
      </w:r>
      <w:r>
        <w:rPr>
          <w:color w:val="auto"/>
        </w:rPr>
        <w:fldChar w:fldCharType="separate"/>
      </w:r>
      <w:r>
        <w:rPr>
          <w:rStyle w:val="31"/>
          <w:rFonts w:asciiTheme="minorEastAsia" w:hAnsiTheme="minorEastAsia" w:eastAsiaTheme="minorEastAsia"/>
          <w:color w:val="auto"/>
          <w:sz w:val="21"/>
          <w:szCs w:val="21"/>
        </w:rPr>
        <w:t>http://www.creditchina.gov.cn</w:t>
      </w:r>
      <w:r>
        <w:rPr>
          <w:rStyle w:val="31"/>
          <w:rFonts w:asciiTheme="minorEastAsia" w:hAnsiTheme="minorEastAsia" w:eastAsiaTheme="minorEastAsia"/>
          <w:color w:val="auto"/>
          <w:sz w:val="21"/>
          <w:szCs w:val="21"/>
        </w:rPr>
        <w:fldChar w:fldCharType="end"/>
      </w:r>
      <w:r>
        <w:rPr>
          <w:rFonts w:hint="eastAsia" w:cs="宋体" w:asciiTheme="minorEastAsia" w:hAnsiTheme="minorEastAsia" w:eastAsiaTheme="minorEastAsia"/>
          <w:color w:val="auto"/>
          <w:sz w:val="21"/>
          <w:szCs w:val="21"/>
        </w:rPr>
        <w:t>）中被列入失信被执行人名单；</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(6)</w:t>
      </w:r>
      <w:r>
        <w:rPr>
          <w:rFonts w:hint="eastAsia" w:cs="宋体" w:asciiTheme="minorEastAsia" w:hAnsiTheme="minorEastAsia" w:eastAsiaTheme="minorEastAsia"/>
          <w:color w:val="auto"/>
          <w:sz w:val="21"/>
          <w:szCs w:val="21"/>
          <w:lang w:eastAsia="zh-CN"/>
        </w:rPr>
        <w:t>投标人或其法定代表人、拟委任的项目经理在投标人须知前附表规定日期后有行贿犯罪行为的</w:t>
      </w:r>
    </w:p>
    <w:p>
      <w:pPr>
        <w:spacing w:line="360" w:lineRule="auto"/>
        <w:ind w:firstLine="420" w:firstLineChars="200"/>
        <w:jc w:val="both"/>
        <w:rPr>
          <w:rFonts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（行贿犯罪行为的认定以中国裁判文书网（</w:t>
      </w:r>
      <w:r>
        <w:rPr>
          <w:color w:val="auto"/>
        </w:rPr>
        <w:fldChar w:fldCharType="begin"/>
      </w:r>
      <w:r>
        <w:rPr>
          <w:color w:val="auto"/>
        </w:rPr>
        <w:instrText xml:space="preserve"> HYPERLINK "http://wenshu.court.gov.cn/" \h </w:instrText>
      </w:r>
      <w:r>
        <w:rPr>
          <w:color w:val="auto"/>
        </w:rPr>
        <w:fldChar w:fldCharType="separate"/>
      </w:r>
      <w:r>
        <w:rPr>
          <w:rStyle w:val="31"/>
          <w:rFonts w:asciiTheme="minorEastAsia" w:hAnsiTheme="minorEastAsia" w:eastAsiaTheme="minorEastAsia"/>
          <w:color w:val="auto"/>
          <w:sz w:val="21"/>
          <w:szCs w:val="21"/>
        </w:rPr>
        <w:t>http://wenshu.court.gov.cn/</w:t>
      </w:r>
      <w:r>
        <w:rPr>
          <w:rStyle w:val="31"/>
          <w:rFonts w:asciiTheme="minorEastAsia" w:hAnsiTheme="minorEastAsia" w:eastAsiaTheme="minorEastAsia"/>
          <w:color w:val="auto"/>
          <w:sz w:val="21"/>
          <w:szCs w:val="21"/>
        </w:rPr>
        <w:fldChar w:fldCharType="end"/>
      </w:r>
      <w:r>
        <w:rPr>
          <w:rFonts w:hint="eastAsia" w:cs="宋体" w:asciiTheme="minorEastAsia" w:hAnsiTheme="minorEastAsia" w:eastAsiaTheme="minorEastAsia"/>
          <w:color w:val="auto"/>
          <w:sz w:val="21"/>
          <w:szCs w:val="21"/>
        </w:rPr>
        <w:t>）查询结果为准，投标文件中无需提供查询结果）；</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(7)</w:t>
      </w:r>
      <w:r>
        <w:rPr>
          <w:rFonts w:hint="eastAsia" w:cs="宋体" w:asciiTheme="minorEastAsia" w:hAnsiTheme="minorEastAsia" w:eastAsiaTheme="minorEastAsia"/>
          <w:color w:val="auto"/>
          <w:sz w:val="21"/>
          <w:szCs w:val="21"/>
          <w:lang w:eastAsia="zh-CN"/>
        </w:rPr>
        <w:t>法律法规或投标人须知前附表规定的其他情形。</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rPr>
        <w:t xml:space="preserve">1.4.5  </w:t>
      </w:r>
      <w:r>
        <w:rPr>
          <w:rFonts w:hint="eastAsia" w:cs="宋体" w:asciiTheme="minorEastAsia" w:hAnsiTheme="minorEastAsia" w:eastAsiaTheme="minorEastAsia"/>
          <w:color w:val="auto"/>
          <w:sz w:val="21"/>
          <w:szCs w:val="21"/>
        </w:rPr>
        <w:t>具有公路工程施工总承包特级、一级资质及交通工程专业承包资质的投标人（包括联合体各成员）应进入交通运输部</w:t>
      </w:r>
      <w:r>
        <w:rPr>
          <w:rFonts w:asciiTheme="minorEastAsia" w:hAnsiTheme="minorEastAsia" w:eastAsiaTheme="minorEastAsia"/>
          <w:color w:val="auto"/>
          <w:sz w:val="21"/>
          <w:szCs w:val="21"/>
        </w:rPr>
        <w:t>“</w:t>
      </w:r>
      <w:r>
        <w:rPr>
          <w:rFonts w:hint="eastAsia" w:cs="宋体" w:asciiTheme="minorEastAsia" w:hAnsiTheme="minorEastAsia" w:eastAsiaTheme="minorEastAsia"/>
          <w:color w:val="auto"/>
          <w:sz w:val="21"/>
          <w:szCs w:val="21"/>
        </w:rPr>
        <w:t>全国公路建设市场信用信息管理系统（</w:t>
      </w:r>
      <w:r>
        <w:rPr>
          <w:color w:val="auto"/>
        </w:rPr>
        <w:fldChar w:fldCharType="begin"/>
      </w:r>
      <w:r>
        <w:rPr>
          <w:color w:val="auto"/>
        </w:rPr>
        <w:instrText xml:space="preserve"> HYPERLINK "http://glxy.mot.gov.cn/" \h </w:instrText>
      </w:r>
      <w:r>
        <w:rPr>
          <w:color w:val="auto"/>
        </w:rPr>
        <w:fldChar w:fldCharType="separate"/>
      </w:r>
      <w:r>
        <w:rPr>
          <w:rStyle w:val="31"/>
          <w:rFonts w:asciiTheme="minorEastAsia" w:hAnsiTheme="minorEastAsia" w:eastAsiaTheme="minorEastAsia"/>
          <w:color w:val="auto"/>
          <w:sz w:val="21"/>
          <w:szCs w:val="21"/>
        </w:rPr>
        <w:t>http://glxy.mot.gov.cn</w:t>
      </w:r>
      <w:r>
        <w:rPr>
          <w:rStyle w:val="31"/>
          <w:rFonts w:asciiTheme="minorEastAsia" w:hAnsiTheme="minorEastAsia" w:eastAsiaTheme="minorEastAsia"/>
          <w:color w:val="auto"/>
          <w:sz w:val="21"/>
          <w:szCs w:val="21"/>
        </w:rPr>
        <w:fldChar w:fldCharType="end"/>
      </w:r>
      <w:r>
        <w:rPr>
          <w:rFonts w:hint="eastAsia" w:cs="宋体" w:asciiTheme="minorEastAsia" w:hAnsiTheme="minorEastAsia" w:eastAsiaTheme="minorEastAsia"/>
          <w:color w:val="auto"/>
          <w:sz w:val="21"/>
          <w:szCs w:val="21"/>
        </w:rPr>
        <w:t>）</w:t>
      </w:r>
      <w:r>
        <w:rPr>
          <w:rFonts w:asciiTheme="minorEastAsia" w:hAnsiTheme="minorEastAsia" w:eastAsiaTheme="minorEastAsia"/>
          <w:color w:val="auto"/>
          <w:sz w:val="21"/>
          <w:szCs w:val="21"/>
        </w:rPr>
        <w:t>”</w:t>
      </w:r>
      <w:r>
        <w:rPr>
          <w:rFonts w:hint="eastAsia" w:cs="宋体" w:asciiTheme="minorEastAsia" w:hAnsiTheme="minorEastAsia" w:eastAsiaTheme="minorEastAsia"/>
          <w:color w:val="auto"/>
          <w:sz w:val="21"/>
          <w:szCs w:val="21"/>
        </w:rPr>
        <w:t>中的公路工程施工资质企业名录，且投标人名称和资质与该名录中的相应企业名称和资质完全一致。</w:t>
      </w:r>
      <w:r>
        <w:rPr>
          <w:rFonts w:hint="eastAsia" w:cs="宋体" w:asciiTheme="minorEastAsia" w:hAnsiTheme="minorEastAsia" w:eastAsiaTheme="minorEastAsia"/>
          <w:color w:val="auto"/>
          <w:sz w:val="21"/>
          <w:szCs w:val="21"/>
          <w:lang w:eastAsia="zh-CN"/>
        </w:rPr>
        <w:t>投标人不满足本项规定条件的，将被否决投标。</w:t>
      </w:r>
    </w:p>
    <w:p>
      <w:pPr>
        <w:spacing w:line="360" w:lineRule="auto"/>
        <w:ind w:firstLine="420" w:firstLineChars="200"/>
        <w:jc w:val="both"/>
        <w:rPr>
          <w:rFonts w:asciiTheme="minorEastAsia" w:hAnsiTheme="minorEastAsia" w:eastAsiaTheme="minorEastAsia"/>
          <w:color w:val="auto"/>
          <w:sz w:val="21"/>
          <w:szCs w:val="21"/>
          <w:lang w:eastAsia="zh-CN"/>
        </w:rPr>
      </w:pPr>
      <w:r>
        <w:rPr>
          <w:rFonts w:hint="eastAsia" w:asciiTheme="minorEastAsia" w:hAnsiTheme="minorEastAsia" w:eastAsiaTheme="minorEastAsia"/>
          <w:color w:val="auto"/>
          <w:sz w:val="21"/>
          <w:szCs w:val="21"/>
          <w:lang w:eastAsia="zh-CN"/>
        </w:rPr>
        <w:t xml:space="preserve">1.5 </w:t>
      </w:r>
      <w:r>
        <w:rPr>
          <w:rFonts w:hint="eastAsia" w:cs="宋体" w:asciiTheme="minorEastAsia" w:hAnsiTheme="minorEastAsia" w:eastAsiaTheme="minorEastAsia"/>
          <w:color w:val="auto"/>
          <w:sz w:val="21"/>
          <w:szCs w:val="21"/>
          <w:lang w:eastAsia="zh-CN"/>
        </w:rPr>
        <w:t>费用承担</w:t>
      </w:r>
    </w:p>
    <w:p>
      <w:pPr>
        <w:spacing w:line="360" w:lineRule="auto"/>
        <w:ind w:firstLine="420" w:firstLineChars="200"/>
        <w:jc w:val="both"/>
        <w:rPr>
          <w:rFonts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eastAsia="zh-CN"/>
        </w:rPr>
        <w:t>投标人准备和参加投标活动发生的费用自理。</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1.6</w:t>
      </w:r>
      <w:r>
        <w:rPr>
          <w:rFonts w:hint="eastAsia" w:cs="宋体" w:asciiTheme="minorEastAsia" w:hAnsiTheme="minorEastAsia" w:eastAsiaTheme="minorEastAsia"/>
          <w:color w:val="auto"/>
          <w:sz w:val="21"/>
          <w:szCs w:val="21"/>
          <w:lang w:eastAsia="zh-CN"/>
        </w:rPr>
        <w:t>保密参与招标投标活动的各方应对招标文件和投标文件中的商业和技术等秘密保密，否则应承担相应的法律责任。</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1.7 </w:t>
      </w:r>
      <w:r>
        <w:rPr>
          <w:rFonts w:hint="eastAsia" w:cs="宋体" w:asciiTheme="minorEastAsia" w:hAnsiTheme="minorEastAsia" w:eastAsiaTheme="minorEastAsia"/>
          <w:color w:val="auto"/>
          <w:sz w:val="21"/>
          <w:szCs w:val="21"/>
          <w:lang w:eastAsia="zh-CN"/>
        </w:rPr>
        <w:t>语言文字招标投标文件使用的语言文字为中文。专用术语使用外文的，应附有中文注释。</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1.8</w:t>
      </w:r>
      <w:r>
        <w:rPr>
          <w:rFonts w:hint="eastAsia" w:cs="宋体" w:asciiTheme="minorEastAsia" w:hAnsiTheme="minorEastAsia" w:eastAsiaTheme="minorEastAsia"/>
          <w:color w:val="auto"/>
          <w:sz w:val="21"/>
          <w:szCs w:val="21"/>
          <w:lang w:eastAsia="zh-CN"/>
        </w:rPr>
        <w:t>计量单位</w:t>
      </w:r>
    </w:p>
    <w:p>
      <w:pPr>
        <w:spacing w:line="360" w:lineRule="auto"/>
        <w:ind w:firstLine="420" w:firstLineChars="200"/>
        <w:jc w:val="both"/>
        <w:rPr>
          <w:rFonts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eastAsia="zh-CN"/>
        </w:rPr>
        <w:t>所有计量均采用中华人民共和国法定计量单位。</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1.9</w:t>
      </w:r>
      <w:r>
        <w:rPr>
          <w:rFonts w:hint="eastAsia" w:cs="宋体" w:asciiTheme="minorEastAsia" w:hAnsiTheme="minorEastAsia" w:eastAsiaTheme="minorEastAsia"/>
          <w:color w:val="auto"/>
          <w:sz w:val="21"/>
          <w:szCs w:val="21"/>
          <w:lang w:eastAsia="zh-CN"/>
        </w:rPr>
        <w:t>踏勘现场</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1.9.1   </w:t>
      </w:r>
      <w:r>
        <w:rPr>
          <w:rFonts w:hint="eastAsia" w:cs="宋体" w:asciiTheme="minorEastAsia" w:hAnsiTheme="minorEastAsia" w:eastAsiaTheme="minorEastAsia"/>
          <w:color w:val="auto"/>
          <w:sz w:val="21"/>
          <w:szCs w:val="21"/>
          <w:lang w:eastAsia="zh-CN"/>
        </w:rPr>
        <w:t>第一章</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招标公告</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规定组织踏勘现场的，招标人按规定的时间、地点组织投标人踏勘项目现场。部分投标人未按时参加踏勘现场的，不影响踏勘现场的正常进行。招标人不得组织单个或者部分投标人踏勘项目现场。</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1.9.2   </w:t>
      </w:r>
      <w:r>
        <w:rPr>
          <w:rFonts w:hint="eastAsia" w:cs="宋体" w:asciiTheme="minorEastAsia" w:hAnsiTheme="minorEastAsia" w:eastAsiaTheme="minorEastAsia"/>
          <w:color w:val="auto"/>
          <w:sz w:val="21"/>
          <w:szCs w:val="21"/>
          <w:lang w:eastAsia="zh-CN"/>
        </w:rPr>
        <w:t>投标人踏勘现场发生的费用自理。</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1.9.3   </w:t>
      </w:r>
      <w:r>
        <w:rPr>
          <w:rFonts w:hint="eastAsia" w:cs="宋体" w:asciiTheme="minorEastAsia" w:hAnsiTheme="minorEastAsia" w:eastAsiaTheme="minorEastAsia"/>
          <w:color w:val="auto"/>
          <w:sz w:val="21"/>
          <w:szCs w:val="21"/>
          <w:lang w:eastAsia="zh-CN"/>
        </w:rPr>
        <w:t>除招标人的原因外，投标人自行负责在踏勘现场中所发生的人员伤亡和财产损失。</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1.9.4   </w:t>
      </w:r>
      <w:r>
        <w:rPr>
          <w:rFonts w:hint="eastAsia" w:cs="宋体" w:asciiTheme="minorEastAsia" w:hAnsiTheme="minorEastAsia" w:eastAsiaTheme="minorEastAsia"/>
          <w:color w:val="auto"/>
          <w:sz w:val="21"/>
          <w:szCs w:val="21"/>
          <w:lang w:eastAsia="zh-CN"/>
        </w:rPr>
        <w:t>招标人在踏勘现场中介绍的工程场地和相关的周边环境情况，供投标人在编制投标文件时参考，招标人不对投标人据此作出的判断和决策负责。</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1.9.5    </w:t>
      </w:r>
      <w:r>
        <w:rPr>
          <w:rFonts w:hint="eastAsia" w:cs="宋体" w:asciiTheme="minorEastAsia" w:hAnsiTheme="minorEastAsia" w:eastAsiaTheme="minorEastAsia"/>
          <w:color w:val="auto"/>
          <w:sz w:val="21"/>
          <w:szCs w:val="21"/>
          <w:lang w:eastAsia="zh-CN"/>
        </w:rPr>
        <w:t>招标人提供的本合同工程的水文、地质、气象和料场分布、取土场、弃土场位置等参考资料，并不构成合同文件的组成部分，投标人应对自已就上述资料的解释、推论和应用负责，招标人不对投标人据此作出的判断和决策承担任何责任。</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1.10</w:t>
      </w:r>
      <w:r>
        <w:rPr>
          <w:rFonts w:hint="eastAsia" w:cs="宋体" w:asciiTheme="minorEastAsia" w:hAnsiTheme="minorEastAsia" w:eastAsiaTheme="minorEastAsia"/>
          <w:color w:val="auto"/>
          <w:sz w:val="21"/>
          <w:szCs w:val="21"/>
          <w:lang w:eastAsia="zh-CN"/>
        </w:rPr>
        <w:t>投标预备会</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1.10.1   </w:t>
      </w:r>
      <w:r>
        <w:rPr>
          <w:rFonts w:hint="eastAsia" w:cs="宋体" w:asciiTheme="minorEastAsia" w:hAnsiTheme="minorEastAsia" w:eastAsiaTheme="minorEastAsia"/>
          <w:color w:val="auto"/>
          <w:sz w:val="21"/>
          <w:szCs w:val="21"/>
          <w:lang w:eastAsia="zh-CN"/>
        </w:rPr>
        <w:t>第一章</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招标公告</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规定召开投标预备会的，招标人按规定的时间和地点召开投标预备会，澄清投标人提出的问题。</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1.10.2    </w:t>
      </w:r>
      <w:r>
        <w:rPr>
          <w:rFonts w:hint="eastAsia" w:cs="宋体" w:asciiTheme="minorEastAsia" w:hAnsiTheme="minorEastAsia" w:eastAsiaTheme="minorEastAsia"/>
          <w:color w:val="auto"/>
          <w:sz w:val="21"/>
          <w:szCs w:val="21"/>
          <w:lang w:eastAsia="zh-CN"/>
        </w:rPr>
        <w:t>投标人应在投标人须知前附表规定的时间前，通过</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电子交易平台</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将提出的问题送达招标人，以便招标人在会议期间澄清。</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1.10.3    </w:t>
      </w:r>
      <w:r>
        <w:rPr>
          <w:rFonts w:hint="eastAsia" w:cs="宋体" w:asciiTheme="minorEastAsia" w:hAnsiTheme="minorEastAsia" w:eastAsiaTheme="minorEastAsia"/>
          <w:color w:val="auto"/>
          <w:sz w:val="21"/>
          <w:szCs w:val="21"/>
          <w:lang w:eastAsia="zh-CN"/>
        </w:rPr>
        <w:t>投标预备会后，招标人将对投标人所提问题的澄清，以本章第</w:t>
      </w:r>
      <w:r>
        <w:rPr>
          <w:rFonts w:asciiTheme="minorEastAsia" w:hAnsiTheme="minorEastAsia" w:eastAsiaTheme="minorEastAsia"/>
          <w:color w:val="auto"/>
          <w:sz w:val="21"/>
          <w:szCs w:val="21"/>
          <w:lang w:eastAsia="zh-CN"/>
        </w:rPr>
        <w:t>2.2</w:t>
      </w:r>
      <w:r>
        <w:rPr>
          <w:rFonts w:hint="eastAsia" w:cs="宋体" w:asciiTheme="minorEastAsia" w:hAnsiTheme="minorEastAsia" w:eastAsiaTheme="minorEastAsia"/>
          <w:color w:val="auto"/>
          <w:sz w:val="21"/>
          <w:szCs w:val="21"/>
          <w:lang w:eastAsia="zh-CN"/>
        </w:rPr>
        <w:t>款规定的形式通知所有购买招标文件的投标人。该澄清内容为招标文件的组成部分。</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1.11</w:t>
      </w:r>
      <w:r>
        <w:rPr>
          <w:rFonts w:hint="eastAsia" w:cs="宋体" w:asciiTheme="minorEastAsia" w:hAnsiTheme="minorEastAsia" w:eastAsiaTheme="minorEastAsia"/>
          <w:color w:val="auto"/>
          <w:sz w:val="21"/>
          <w:szCs w:val="21"/>
          <w:lang w:eastAsia="zh-CN"/>
        </w:rPr>
        <w:t>分包</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1.11.1    </w:t>
      </w:r>
      <w:r>
        <w:rPr>
          <w:rFonts w:hint="eastAsia" w:cs="宋体" w:asciiTheme="minorEastAsia" w:hAnsiTheme="minorEastAsia" w:eastAsiaTheme="minorEastAsia"/>
          <w:color w:val="auto"/>
          <w:sz w:val="21"/>
          <w:szCs w:val="21"/>
          <w:lang w:eastAsia="zh-CN"/>
        </w:rPr>
        <w:t>投标人拟在中标后将中标项目的部分工作进行分包的，应符合投标人须知前附表的规定，投标人中标后的分包应满足合同条款第</w:t>
      </w:r>
      <w:r>
        <w:rPr>
          <w:rFonts w:asciiTheme="minorEastAsia" w:hAnsiTheme="minorEastAsia" w:eastAsiaTheme="minorEastAsia"/>
          <w:color w:val="auto"/>
          <w:sz w:val="21"/>
          <w:szCs w:val="21"/>
          <w:lang w:eastAsia="zh-CN"/>
        </w:rPr>
        <w:t>4.3</w:t>
      </w:r>
      <w:r>
        <w:rPr>
          <w:rFonts w:hint="eastAsia" w:cs="宋体" w:asciiTheme="minorEastAsia" w:hAnsiTheme="minorEastAsia" w:eastAsiaTheme="minorEastAsia"/>
          <w:color w:val="auto"/>
          <w:sz w:val="21"/>
          <w:szCs w:val="21"/>
          <w:lang w:eastAsia="zh-CN"/>
        </w:rPr>
        <w:t>款的相关要求。</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1.11.2    </w:t>
      </w:r>
      <w:r>
        <w:rPr>
          <w:rFonts w:hint="eastAsia" w:cs="宋体" w:asciiTheme="minorEastAsia" w:hAnsiTheme="minorEastAsia" w:eastAsiaTheme="minorEastAsia"/>
          <w:color w:val="auto"/>
          <w:sz w:val="21"/>
          <w:szCs w:val="21"/>
          <w:lang w:eastAsia="zh-CN"/>
        </w:rPr>
        <w:t>中标人不得向他人转让中标项目，接受分包的人不得再次分包。中标人应就分包项目向招标人负责，接受分包的人就分包项目承担连带责任。</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1.12</w:t>
      </w:r>
      <w:r>
        <w:rPr>
          <w:rFonts w:hint="eastAsia" w:cs="宋体" w:asciiTheme="minorEastAsia" w:hAnsiTheme="minorEastAsia" w:eastAsiaTheme="minorEastAsia"/>
          <w:color w:val="auto"/>
          <w:sz w:val="21"/>
          <w:szCs w:val="21"/>
          <w:lang w:eastAsia="zh-CN"/>
        </w:rPr>
        <w:t>响应和偏差</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1.12.1   </w:t>
      </w:r>
      <w:r>
        <w:rPr>
          <w:rFonts w:hint="eastAsia" w:cs="宋体" w:asciiTheme="minorEastAsia" w:hAnsiTheme="minorEastAsia" w:eastAsiaTheme="minorEastAsia"/>
          <w:color w:val="auto"/>
          <w:sz w:val="21"/>
          <w:szCs w:val="21"/>
          <w:lang w:eastAsia="zh-CN"/>
        </w:rPr>
        <w:t>投标文件偏离招标文件某些要求，视为投标文件存在偏差。偏差包括重大偏差和细微偏差。</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1.12.2    </w:t>
      </w:r>
      <w:r>
        <w:rPr>
          <w:rFonts w:hint="eastAsia" w:cs="宋体" w:asciiTheme="minorEastAsia" w:hAnsiTheme="minorEastAsia" w:eastAsiaTheme="minorEastAsia"/>
          <w:color w:val="auto"/>
          <w:sz w:val="21"/>
          <w:szCs w:val="21"/>
          <w:lang w:eastAsia="zh-CN"/>
        </w:rPr>
        <w:t>投标文件应对招标文件的实质性要求和条件作出满足性或更有利于招标人的响应，否则，视为投标文件存在重大偏差，投标人的投标将被否决。投标文件存在第三章</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评标办法</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中所列任一否决投标情形的，均属于存在重大偏差。</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1.12.3    </w:t>
      </w:r>
      <w:r>
        <w:rPr>
          <w:rFonts w:hint="eastAsia" w:cs="宋体" w:asciiTheme="minorEastAsia" w:hAnsiTheme="minorEastAsia" w:eastAsiaTheme="minorEastAsia"/>
          <w:color w:val="auto"/>
          <w:sz w:val="21"/>
          <w:szCs w:val="21"/>
          <w:lang w:eastAsia="zh-CN"/>
        </w:rPr>
        <w:t>投标文件中的下列偏差为细微偏差：</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w:t>
      </w:r>
      <w:r>
        <w:rPr>
          <w:rFonts w:hint="eastAsia" w:cs="宋体" w:asciiTheme="minorEastAsia" w:hAnsiTheme="minorEastAsia" w:eastAsiaTheme="minorEastAsia"/>
          <w:color w:val="auto"/>
          <w:sz w:val="21"/>
          <w:szCs w:val="21"/>
          <w:lang w:eastAsia="zh-CN"/>
        </w:rPr>
        <w:t>在按照第三章</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评标办法</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的规定对投标价进行算术性错误修正及其他错误修正后，最终投标报价未超过最高投标限价的情况下，出现第三章</w:t>
      </w:r>
      <w:r>
        <w:rPr>
          <w:rFonts w:asciiTheme="minorEastAsia" w:hAnsiTheme="minorEastAsia" w:eastAsiaTheme="minorEastAsia"/>
          <w:color w:val="auto"/>
          <w:sz w:val="21"/>
          <w:szCs w:val="21"/>
          <w:lang w:eastAsia="zh-CN"/>
        </w:rPr>
        <w:t xml:space="preserve"> “</w:t>
      </w:r>
      <w:r>
        <w:rPr>
          <w:rFonts w:hint="eastAsia" w:cs="宋体" w:asciiTheme="minorEastAsia" w:hAnsiTheme="minorEastAsia" w:eastAsiaTheme="minorEastAsia"/>
          <w:color w:val="auto"/>
          <w:sz w:val="21"/>
          <w:szCs w:val="21"/>
          <w:lang w:eastAsia="zh-CN"/>
        </w:rPr>
        <w:t>评标办法</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规定的算术性错误和投标报价的其他错误；</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(2)</w:t>
      </w:r>
      <w:r>
        <w:rPr>
          <w:rFonts w:hint="eastAsia" w:cs="宋体" w:asciiTheme="minorEastAsia" w:hAnsiTheme="minorEastAsia" w:eastAsiaTheme="minorEastAsia"/>
          <w:color w:val="auto"/>
          <w:sz w:val="21"/>
          <w:szCs w:val="21"/>
          <w:lang w:eastAsia="zh-CN"/>
        </w:rPr>
        <w:t>施工组织设计（含关键工程技术方案）和项目管理机构不够完善；</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(3)</w:t>
      </w:r>
      <w:r>
        <w:rPr>
          <w:rFonts w:hint="eastAsia" w:cs="宋体" w:asciiTheme="minorEastAsia" w:hAnsiTheme="minorEastAsia" w:eastAsiaTheme="minorEastAsia"/>
          <w:color w:val="auto"/>
          <w:sz w:val="21"/>
          <w:szCs w:val="21"/>
          <w:lang w:eastAsia="zh-CN"/>
        </w:rPr>
        <w:t>投标文件页码不连续、采用活页夹装订、个别文字有遗漏错误等不影响投标文件实质性内容的</w:t>
      </w:r>
    </w:p>
    <w:p>
      <w:pPr>
        <w:spacing w:line="360" w:lineRule="auto"/>
        <w:ind w:firstLine="420" w:firstLineChars="200"/>
        <w:jc w:val="both"/>
        <w:rPr>
          <w:rFonts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eastAsia="zh-CN"/>
        </w:rPr>
        <w:t>偏差。</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(4)</w:t>
      </w:r>
      <w:r>
        <w:rPr>
          <w:rFonts w:hint="eastAsia" w:cs="宋体" w:asciiTheme="minorEastAsia" w:hAnsiTheme="minorEastAsia" w:eastAsiaTheme="minorEastAsia"/>
          <w:color w:val="auto"/>
          <w:sz w:val="21"/>
          <w:szCs w:val="21"/>
          <w:lang w:eastAsia="zh-CN"/>
        </w:rPr>
        <w:t>投标人所附《主要业绩信息一览表》中涉及本次招标资格审核的相关信息与投标文件所附的业绩证明材料不一致，但《主要业绩信息一览表》与所附的业绩证明材料均满足资格审查条件的；投标人所附《主要业绩信息一览表》中涉及本次招标加分的相关信息与投标文件所附的业绩证明材料不一致，但《主要业绩信息一览表》与所附的业绩证明材料均满足加分条件的。</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1.12.4    </w:t>
      </w:r>
      <w:r>
        <w:rPr>
          <w:rFonts w:hint="eastAsia" w:cs="宋体" w:asciiTheme="minorEastAsia" w:hAnsiTheme="minorEastAsia" w:eastAsiaTheme="minorEastAsia"/>
          <w:color w:val="auto"/>
          <w:sz w:val="21"/>
          <w:szCs w:val="21"/>
          <w:lang w:eastAsia="zh-CN"/>
        </w:rPr>
        <w:t>评标委员会对投标文件中的细微偏差按如下规定处理：</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(1)</w:t>
      </w:r>
      <w:r>
        <w:rPr>
          <w:rFonts w:hint="eastAsia" w:cs="宋体" w:asciiTheme="minorEastAsia" w:hAnsiTheme="minorEastAsia" w:eastAsiaTheme="minorEastAsia"/>
          <w:color w:val="auto"/>
          <w:sz w:val="21"/>
          <w:szCs w:val="21"/>
          <w:lang w:eastAsia="zh-CN"/>
        </w:rPr>
        <w:t>对于本章第</w:t>
      </w:r>
      <w:r>
        <w:rPr>
          <w:rFonts w:asciiTheme="minorEastAsia" w:hAnsiTheme="minorEastAsia" w:eastAsiaTheme="minorEastAsia"/>
          <w:color w:val="auto"/>
          <w:sz w:val="21"/>
          <w:szCs w:val="21"/>
          <w:lang w:eastAsia="zh-CN"/>
        </w:rPr>
        <w:t xml:space="preserve"> 1.12.3  </w:t>
      </w:r>
      <w:r>
        <w:rPr>
          <w:rFonts w:hint="eastAsia" w:cs="宋体" w:asciiTheme="minorEastAsia" w:hAnsiTheme="minorEastAsia" w:eastAsiaTheme="minorEastAsia"/>
          <w:color w:val="auto"/>
          <w:sz w:val="21"/>
          <w:szCs w:val="21"/>
          <w:lang w:eastAsia="zh-CN"/>
        </w:rPr>
        <w:t>项</w:t>
      </w:r>
      <w:r>
        <w:rPr>
          <w:rFonts w:asciiTheme="minorEastAsia" w:hAnsiTheme="minorEastAsia" w:eastAsiaTheme="minorEastAsia"/>
          <w:color w:val="auto"/>
          <w:sz w:val="21"/>
          <w:szCs w:val="21"/>
          <w:lang w:eastAsia="zh-CN"/>
        </w:rPr>
        <w:t>(1)</w:t>
      </w:r>
      <w:r>
        <w:rPr>
          <w:rFonts w:hint="eastAsia" w:cs="宋体" w:asciiTheme="minorEastAsia" w:hAnsiTheme="minorEastAsia" w:eastAsiaTheme="minorEastAsia"/>
          <w:color w:val="auto"/>
          <w:sz w:val="21"/>
          <w:szCs w:val="21"/>
          <w:lang w:eastAsia="zh-CN"/>
        </w:rPr>
        <w:t>目所述的细微偏差，按照第三章</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评标办法</w:t>
      </w:r>
      <w:r>
        <w:rPr>
          <w:rFonts w:asciiTheme="minorEastAsia" w:hAnsiTheme="minorEastAsia" w:eastAsiaTheme="minorEastAsia"/>
          <w:color w:val="auto"/>
          <w:sz w:val="21"/>
          <w:szCs w:val="21"/>
          <w:lang w:eastAsia="zh-CN"/>
        </w:rPr>
        <w:t>”</w:t>
      </w:r>
      <w:r>
        <w:rPr>
          <w:rFonts w:hint="eastAsia" w:cs="宋体" w:asciiTheme="minorEastAsia" w:hAnsiTheme="minorEastAsia" w:eastAsiaTheme="minorEastAsia"/>
          <w:color w:val="auto"/>
          <w:sz w:val="21"/>
          <w:szCs w:val="21"/>
          <w:lang w:eastAsia="zh-CN"/>
        </w:rPr>
        <w:t>的规定予以修正并要求投标人进行澄清；</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(2)</w:t>
      </w:r>
      <w:r>
        <w:rPr>
          <w:rFonts w:hint="eastAsia" w:cs="宋体" w:asciiTheme="minorEastAsia" w:hAnsiTheme="minorEastAsia" w:eastAsiaTheme="minorEastAsia"/>
          <w:color w:val="auto"/>
          <w:sz w:val="21"/>
          <w:szCs w:val="21"/>
          <w:lang w:eastAsia="zh-CN"/>
        </w:rPr>
        <w:t>对于本章第</w:t>
      </w:r>
      <w:r>
        <w:rPr>
          <w:rFonts w:asciiTheme="minorEastAsia" w:hAnsiTheme="minorEastAsia" w:eastAsiaTheme="minorEastAsia"/>
          <w:color w:val="auto"/>
          <w:sz w:val="21"/>
          <w:szCs w:val="21"/>
          <w:lang w:eastAsia="zh-CN"/>
        </w:rPr>
        <w:t xml:space="preserve"> 1.12.3 </w:t>
      </w:r>
      <w:r>
        <w:rPr>
          <w:rFonts w:hint="eastAsia" w:cs="宋体" w:asciiTheme="minorEastAsia" w:hAnsiTheme="minorEastAsia" w:eastAsiaTheme="minorEastAsia"/>
          <w:color w:val="auto"/>
          <w:sz w:val="21"/>
          <w:szCs w:val="21"/>
          <w:lang w:eastAsia="zh-CN"/>
        </w:rPr>
        <w:t>项</w:t>
      </w:r>
      <w:r>
        <w:rPr>
          <w:rFonts w:asciiTheme="minorEastAsia" w:hAnsiTheme="minorEastAsia" w:eastAsiaTheme="minorEastAsia"/>
          <w:color w:val="auto"/>
          <w:sz w:val="21"/>
          <w:szCs w:val="21"/>
          <w:lang w:eastAsia="zh-CN"/>
        </w:rPr>
        <w:t>(2)</w:t>
      </w:r>
      <w:r>
        <w:rPr>
          <w:rFonts w:hint="eastAsia" w:cs="宋体" w:asciiTheme="minorEastAsia" w:hAnsiTheme="minorEastAsia" w:eastAsiaTheme="minorEastAsia"/>
          <w:color w:val="auto"/>
          <w:sz w:val="21"/>
          <w:szCs w:val="21"/>
          <w:lang w:eastAsia="zh-CN"/>
        </w:rPr>
        <w:t>目所述的细微偏差，如果采用技术通过制的综合评估法（合理低价法）或经评审的最低投标价法评标，应要求投标人对细微偏差进行澄清，只有投标人的澄清文件被评标委员接受，投标人才能参加评标价的最终评比。如果采用技术打分制的综合评估法（综合评分法）评标，评标委员会可在相关评分因素的评分中酌情扣分；</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(3)</w:t>
      </w:r>
      <w:r>
        <w:rPr>
          <w:rFonts w:hint="eastAsia" w:cs="宋体" w:asciiTheme="minorEastAsia" w:hAnsiTheme="minorEastAsia" w:eastAsiaTheme="minorEastAsia"/>
          <w:color w:val="auto"/>
          <w:sz w:val="21"/>
          <w:szCs w:val="21"/>
          <w:lang w:eastAsia="zh-CN"/>
        </w:rPr>
        <w:t>对于本章第</w:t>
      </w:r>
      <w:r>
        <w:rPr>
          <w:rFonts w:asciiTheme="minorEastAsia" w:hAnsiTheme="minorEastAsia" w:eastAsiaTheme="minorEastAsia"/>
          <w:color w:val="auto"/>
          <w:sz w:val="21"/>
          <w:szCs w:val="21"/>
          <w:lang w:eastAsia="zh-CN"/>
        </w:rPr>
        <w:t xml:space="preserve"> 1.12.3  </w:t>
      </w:r>
      <w:r>
        <w:rPr>
          <w:rFonts w:hint="eastAsia" w:cs="宋体" w:asciiTheme="minorEastAsia" w:hAnsiTheme="minorEastAsia" w:eastAsiaTheme="minorEastAsia"/>
          <w:color w:val="auto"/>
          <w:sz w:val="21"/>
          <w:szCs w:val="21"/>
          <w:lang w:eastAsia="zh-CN"/>
        </w:rPr>
        <w:t>项</w:t>
      </w:r>
      <w:r>
        <w:rPr>
          <w:rFonts w:asciiTheme="minorEastAsia" w:hAnsiTheme="minorEastAsia" w:eastAsiaTheme="minorEastAsia"/>
          <w:color w:val="auto"/>
          <w:sz w:val="21"/>
          <w:szCs w:val="21"/>
          <w:lang w:eastAsia="zh-CN"/>
        </w:rPr>
        <w:t>(3)</w:t>
      </w:r>
      <w:r>
        <w:rPr>
          <w:rFonts w:hint="eastAsia" w:cs="宋体" w:asciiTheme="minorEastAsia" w:hAnsiTheme="minorEastAsia" w:eastAsiaTheme="minorEastAsia"/>
          <w:color w:val="auto"/>
          <w:sz w:val="21"/>
          <w:szCs w:val="21"/>
          <w:lang w:eastAsia="zh-CN"/>
        </w:rPr>
        <w:t>、</w:t>
      </w:r>
      <w:r>
        <w:rPr>
          <w:rFonts w:asciiTheme="minorEastAsia" w:hAnsiTheme="minorEastAsia" w:eastAsiaTheme="minorEastAsia"/>
          <w:color w:val="auto"/>
          <w:sz w:val="21"/>
          <w:szCs w:val="21"/>
          <w:lang w:eastAsia="zh-CN"/>
        </w:rPr>
        <w:t>(4)</w:t>
      </w:r>
      <w:r>
        <w:rPr>
          <w:rFonts w:hint="eastAsia" w:cs="宋体" w:asciiTheme="minorEastAsia" w:hAnsiTheme="minorEastAsia" w:eastAsiaTheme="minorEastAsia"/>
          <w:color w:val="auto"/>
          <w:sz w:val="21"/>
          <w:szCs w:val="21"/>
          <w:lang w:eastAsia="zh-CN"/>
        </w:rPr>
        <w:t>目所述的细微偏差，可要求投标人对细微偏差进行澄清。</w:t>
      </w:r>
    </w:p>
    <w:p>
      <w:pPr>
        <w:spacing w:line="360" w:lineRule="auto"/>
        <w:ind w:firstLine="420" w:firstLineChars="200"/>
        <w:jc w:val="both"/>
        <w:rPr>
          <w:rFonts w:asciiTheme="minorEastAsia" w:hAnsiTheme="minorEastAsia" w:eastAsiaTheme="minorEastAsia"/>
          <w:color w:val="auto"/>
          <w:sz w:val="21"/>
          <w:szCs w:val="21"/>
          <w:lang w:eastAsia="zh-CN"/>
        </w:rPr>
      </w:pPr>
      <w:r>
        <w:rPr>
          <w:rFonts w:asciiTheme="minorEastAsia" w:hAnsiTheme="minorEastAsia" w:eastAsiaTheme="minorEastAsia"/>
          <w:color w:val="auto"/>
          <w:sz w:val="21"/>
          <w:szCs w:val="21"/>
          <w:lang w:eastAsia="zh-CN"/>
        </w:rPr>
        <w:t xml:space="preserve">1.12.5    </w:t>
      </w:r>
      <w:r>
        <w:rPr>
          <w:rFonts w:hint="eastAsia" w:cs="宋体" w:asciiTheme="minorEastAsia" w:hAnsiTheme="minorEastAsia" w:eastAsiaTheme="minorEastAsia"/>
          <w:color w:val="auto"/>
          <w:sz w:val="21"/>
          <w:szCs w:val="21"/>
          <w:lang w:eastAsia="zh-CN"/>
        </w:rPr>
        <w:t>投标人应根据招标文件的要求提供施工组织设计等内容以对招标文件作出响应。</w:t>
      </w:r>
    </w:p>
    <w:p>
      <w:pPr>
        <w:spacing w:before="182" w:afterLines="50"/>
        <w:ind w:left="119"/>
        <w:outlineLvl w:val="2"/>
        <w:rPr>
          <w:rFonts w:ascii="黑体" w:hAnsi="黑体" w:eastAsia="黑体" w:cs="黑体"/>
          <w:color w:val="auto"/>
          <w:sz w:val="28"/>
          <w:szCs w:val="28"/>
          <w:lang w:eastAsia="zh-CN"/>
        </w:rPr>
      </w:pPr>
      <w:bookmarkStart w:id="31" w:name="_Toc3560"/>
      <w:r>
        <w:rPr>
          <w:rFonts w:ascii="Times New Roman" w:hAnsi="Times New Roman" w:eastAsia="Times New Roman" w:cs="Times New Roman"/>
          <w:color w:val="auto"/>
          <w:sz w:val="28"/>
          <w:szCs w:val="28"/>
          <w:lang w:eastAsia="zh-CN"/>
        </w:rPr>
        <w:t>2.</w:t>
      </w:r>
      <w:r>
        <w:rPr>
          <w:rFonts w:ascii="黑体" w:hAnsi="黑体" w:eastAsia="黑体" w:cs="黑体"/>
          <w:color w:val="auto"/>
          <w:spacing w:val="-1"/>
          <w:sz w:val="28"/>
          <w:szCs w:val="28"/>
          <w:lang w:eastAsia="zh-CN"/>
        </w:rPr>
        <w:t>招标文件</w:t>
      </w:r>
      <w:bookmarkEnd w:id="31"/>
    </w:p>
    <w:p>
      <w:pPr>
        <w:spacing w:line="360" w:lineRule="auto"/>
        <w:ind w:firstLine="440" w:firstLineChars="200"/>
        <w:jc w:val="both"/>
        <w:rPr>
          <w:color w:val="auto"/>
          <w:lang w:eastAsia="zh-CN"/>
        </w:rPr>
      </w:pPr>
      <w:r>
        <w:rPr>
          <w:color w:val="auto"/>
          <w:lang w:eastAsia="zh-CN"/>
        </w:rPr>
        <w:t>2.1 招标文件的组成 本招标文件包括：</w:t>
      </w:r>
    </w:p>
    <w:p>
      <w:pPr>
        <w:spacing w:line="360" w:lineRule="auto"/>
        <w:ind w:firstLine="420" w:firstLineChars="200"/>
        <w:jc w:val="both"/>
        <w:rPr>
          <w:rFonts w:ascii="宋体" w:hAnsi="宋体" w:eastAsia="宋体"/>
          <w:color w:val="auto"/>
          <w:sz w:val="21"/>
          <w:szCs w:val="21"/>
          <w:lang w:eastAsia="zh-CN"/>
        </w:rPr>
      </w:pPr>
      <w:r>
        <w:rPr>
          <w:rFonts w:ascii="宋体" w:hAnsi="宋体" w:eastAsia="宋体"/>
          <w:color w:val="auto"/>
          <w:sz w:val="21"/>
          <w:szCs w:val="21"/>
          <w:lang w:eastAsia="zh-CN"/>
        </w:rPr>
        <w:t xml:space="preserve"> (1)招标公告；</w:t>
      </w:r>
    </w:p>
    <w:p>
      <w:pPr>
        <w:spacing w:line="360" w:lineRule="auto"/>
        <w:ind w:firstLine="420" w:firstLineChars="200"/>
        <w:jc w:val="both"/>
        <w:rPr>
          <w:rFonts w:ascii="宋体" w:hAnsi="宋体" w:eastAsia="宋体"/>
          <w:color w:val="auto"/>
          <w:sz w:val="21"/>
          <w:szCs w:val="21"/>
          <w:lang w:eastAsia="zh-CN"/>
        </w:rPr>
      </w:pPr>
      <w:r>
        <w:rPr>
          <w:rFonts w:ascii="宋体" w:hAnsi="宋体" w:eastAsia="宋体"/>
          <w:color w:val="auto"/>
          <w:sz w:val="21"/>
          <w:szCs w:val="21"/>
          <w:lang w:eastAsia="zh-CN"/>
        </w:rPr>
        <w:t xml:space="preserve"> (2)投标人须知；</w:t>
      </w:r>
    </w:p>
    <w:p>
      <w:pPr>
        <w:spacing w:line="360" w:lineRule="auto"/>
        <w:ind w:firstLine="420" w:firstLineChars="200"/>
        <w:jc w:val="both"/>
        <w:rPr>
          <w:rFonts w:ascii="宋体" w:hAnsi="宋体" w:eastAsia="宋体"/>
          <w:color w:val="auto"/>
          <w:sz w:val="21"/>
          <w:szCs w:val="21"/>
          <w:lang w:eastAsia="zh-CN"/>
        </w:rPr>
      </w:pPr>
      <w:r>
        <w:rPr>
          <w:rFonts w:ascii="宋体" w:hAnsi="宋体" w:eastAsia="宋体"/>
          <w:color w:val="auto"/>
          <w:sz w:val="21"/>
          <w:szCs w:val="21"/>
          <w:lang w:eastAsia="zh-CN"/>
        </w:rPr>
        <w:t xml:space="preserve"> (3)评标办法；</w:t>
      </w:r>
    </w:p>
    <w:p>
      <w:pPr>
        <w:spacing w:line="360" w:lineRule="auto"/>
        <w:ind w:firstLine="420" w:firstLineChars="200"/>
        <w:jc w:val="both"/>
        <w:rPr>
          <w:rFonts w:ascii="宋体" w:hAnsi="宋体" w:eastAsia="宋体"/>
          <w:color w:val="auto"/>
          <w:sz w:val="21"/>
          <w:szCs w:val="21"/>
          <w:lang w:eastAsia="zh-CN"/>
        </w:rPr>
      </w:pPr>
      <w:r>
        <w:rPr>
          <w:rFonts w:ascii="宋体" w:hAnsi="宋体" w:eastAsia="宋体"/>
          <w:color w:val="auto"/>
          <w:sz w:val="21"/>
          <w:szCs w:val="21"/>
          <w:lang w:eastAsia="zh-CN"/>
        </w:rPr>
        <w:t xml:space="preserve"> (4)合同条款及格式；</w:t>
      </w:r>
    </w:p>
    <w:p>
      <w:pPr>
        <w:spacing w:line="360" w:lineRule="auto"/>
        <w:ind w:firstLine="420" w:firstLineChars="200"/>
        <w:jc w:val="both"/>
        <w:rPr>
          <w:rFonts w:ascii="宋体" w:hAnsi="宋体" w:eastAsia="宋体"/>
          <w:color w:val="auto"/>
          <w:sz w:val="21"/>
          <w:szCs w:val="21"/>
          <w:lang w:eastAsia="zh-CN"/>
        </w:rPr>
      </w:pPr>
      <w:r>
        <w:rPr>
          <w:rFonts w:ascii="宋体" w:hAnsi="宋体" w:eastAsia="宋体"/>
          <w:color w:val="auto"/>
          <w:sz w:val="21"/>
          <w:szCs w:val="21"/>
          <w:lang w:eastAsia="zh-CN"/>
        </w:rPr>
        <w:t xml:space="preserve"> (5)工程量清单；</w:t>
      </w:r>
    </w:p>
    <w:p>
      <w:pPr>
        <w:spacing w:line="360" w:lineRule="auto"/>
        <w:ind w:firstLine="420" w:firstLineChars="200"/>
        <w:jc w:val="both"/>
        <w:rPr>
          <w:rFonts w:ascii="宋体" w:hAnsi="宋体" w:eastAsia="宋体"/>
          <w:color w:val="auto"/>
          <w:sz w:val="21"/>
          <w:szCs w:val="21"/>
          <w:lang w:eastAsia="zh-CN"/>
        </w:rPr>
      </w:pPr>
      <w:r>
        <w:rPr>
          <w:rFonts w:ascii="宋体" w:hAnsi="宋体" w:eastAsia="宋体"/>
          <w:color w:val="auto"/>
          <w:sz w:val="21"/>
          <w:szCs w:val="21"/>
          <w:lang w:eastAsia="zh-CN"/>
        </w:rPr>
        <w:t xml:space="preserve"> (6)图纸； </w:t>
      </w:r>
    </w:p>
    <w:p>
      <w:pPr>
        <w:spacing w:line="360" w:lineRule="auto"/>
        <w:ind w:firstLine="420" w:firstLineChars="200"/>
        <w:jc w:val="both"/>
        <w:rPr>
          <w:rFonts w:ascii="宋体" w:hAnsi="宋体" w:eastAsia="宋体"/>
          <w:color w:val="auto"/>
          <w:sz w:val="21"/>
          <w:szCs w:val="21"/>
          <w:lang w:eastAsia="zh-CN"/>
        </w:rPr>
      </w:pPr>
      <w:r>
        <w:rPr>
          <w:rFonts w:ascii="宋体" w:hAnsi="宋体" w:eastAsia="宋体"/>
          <w:color w:val="auto"/>
          <w:sz w:val="21"/>
          <w:szCs w:val="21"/>
          <w:lang w:eastAsia="zh-CN"/>
        </w:rPr>
        <w:t xml:space="preserve"> (7)技术规范；</w:t>
      </w:r>
    </w:p>
    <w:p>
      <w:pPr>
        <w:spacing w:line="360" w:lineRule="auto"/>
        <w:ind w:firstLine="420" w:firstLineChars="200"/>
        <w:jc w:val="both"/>
        <w:rPr>
          <w:rFonts w:ascii="宋体" w:hAnsi="宋体" w:eastAsia="宋体"/>
          <w:color w:val="auto"/>
          <w:sz w:val="21"/>
          <w:szCs w:val="21"/>
          <w:lang w:eastAsia="zh-CN"/>
        </w:rPr>
      </w:pPr>
      <w:r>
        <w:rPr>
          <w:rFonts w:ascii="宋体" w:hAnsi="宋体" w:eastAsia="宋体"/>
          <w:color w:val="auto"/>
          <w:sz w:val="21"/>
          <w:szCs w:val="21"/>
          <w:lang w:eastAsia="zh-CN"/>
        </w:rPr>
        <w:t xml:space="preserve"> (8)工程量清单计量规则；</w:t>
      </w:r>
    </w:p>
    <w:p>
      <w:pPr>
        <w:spacing w:line="360" w:lineRule="auto"/>
        <w:ind w:firstLine="420" w:firstLineChars="200"/>
        <w:jc w:val="both"/>
        <w:rPr>
          <w:rFonts w:ascii="宋体" w:hAnsi="宋体" w:eastAsia="宋体"/>
          <w:color w:val="auto"/>
          <w:sz w:val="21"/>
          <w:szCs w:val="21"/>
          <w:lang w:eastAsia="zh-CN"/>
        </w:rPr>
      </w:pPr>
      <w:r>
        <w:rPr>
          <w:rFonts w:ascii="宋体" w:hAnsi="宋体" w:eastAsia="宋体"/>
          <w:color w:val="auto"/>
          <w:sz w:val="21"/>
          <w:szCs w:val="21"/>
          <w:lang w:eastAsia="zh-CN"/>
        </w:rPr>
        <w:t xml:space="preserve"> (9)投标文件格式；</w:t>
      </w:r>
    </w:p>
    <w:p>
      <w:pPr>
        <w:pStyle w:val="13"/>
        <w:spacing w:before="0" w:line="360" w:lineRule="auto"/>
        <w:ind w:firstLine="420" w:firstLineChars="200"/>
        <w:jc w:val="both"/>
        <w:rPr>
          <w:rFonts w:cs="宋体"/>
          <w:color w:val="auto"/>
          <w:lang w:eastAsia="zh-CN"/>
        </w:rPr>
      </w:pPr>
      <w:r>
        <w:rPr>
          <w:rFonts w:cs="Times New Roman"/>
          <w:color w:val="auto"/>
          <w:lang w:eastAsia="zh-CN"/>
        </w:rPr>
        <w:t>(10)</w:t>
      </w:r>
      <w:r>
        <w:rPr>
          <w:color w:val="auto"/>
          <w:lang w:eastAsia="zh-CN"/>
        </w:rPr>
        <w:t>投标人</w:t>
      </w:r>
      <w:r>
        <w:rPr>
          <w:rFonts w:cs="宋体"/>
          <w:color w:val="auto"/>
          <w:lang w:eastAsia="zh-CN"/>
        </w:rPr>
        <w:t>须知前附表</w:t>
      </w:r>
      <w:r>
        <w:rPr>
          <w:color w:val="auto"/>
          <w:lang w:eastAsia="zh-CN"/>
        </w:rPr>
        <w:t>规</w:t>
      </w:r>
      <w:r>
        <w:rPr>
          <w:rFonts w:cs="宋体"/>
          <w:color w:val="auto"/>
          <w:lang w:eastAsia="zh-CN"/>
        </w:rPr>
        <w:t>定的其他资料。</w:t>
      </w:r>
    </w:p>
    <w:p>
      <w:pPr>
        <w:pStyle w:val="13"/>
        <w:spacing w:before="0" w:line="360" w:lineRule="auto"/>
        <w:ind w:left="0" w:firstLine="420" w:firstLineChars="200"/>
        <w:jc w:val="both"/>
        <w:rPr>
          <w:rFonts w:cs="宋体"/>
          <w:color w:val="auto"/>
          <w:lang w:eastAsia="zh-CN"/>
        </w:rPr>
      </w:pPr>
      <w:r>
        <w:rPr>
          <w:rFonts w:cs="宋体"/>
          <w:color w:val="auto"/>
          <w:lang w:eastAsia="zh-CN"/>
        </w:rPr>
        <w:t>根据本章第</w:t>
      </w:r>
      <w:r>
        <w:rPr>
          <w:rFonts w:cs="Times New Roman"/>
          <w:color w:val="auto"/>
          <w:lang w:eastAsia="zh-CN"/>
        </w:rPr>
        <w:t>1.10</w:t>
      </w:r>
      <w:r>
        <w:rPr>
          <w:rFonts w:cs="宋体"/>
          <w:color w:val="auto"/>
          <w:lang w:eastAsia="zh-CN"/>
        </w:rPr>
        <w:t>款、第</w:t>
      </w:r>
      <w:r>
        <w:rPr>
          <w:rFonts w:cs="Times New Roman"/>
          <w:color w:val="auto"/>
          <w:lang w:eastAsia="zh-CN"/>
        </w:rPr>
        <w:t>2.2</w:t>
      </w:r>
      <w:r>
        <w:rPr>
          <w:rFonts w:cs="宋体"/>
          <w:color w:val="auto"/>
          <w:lang w:eastAsia="zh-CN"/>
        </w:rPr>
        <w:t>款</w:t>
      </w:r>
      <w:r>
        <w:rPr>
          <w:color w:val="auto"/>
          <w:lang w:eastAsia="zh-CN"/>
        </w:rPr>
        <w:t>和</w:t>
      </w:r>
      <w:r>
        <w:rPr>
          <w:rFonts w:cs="宋体"/>
          <w:color w:val="auto"/>
          <w:lang w:eastAsia="zh-CN"/>
        </w:rPr>
        <w:t>第</w:t>
      </w:r>
      <w:r>
        <w:rPr>
          <w:rFonts w:cs="Times New Roman"/>
          <w:color w:val="auto"/>
          <w:lang w:eastAsia="zh-CN"/>
        </w:rPr>
        <w:t>2.3</w:t>
      </w:r>
      <w:r>
        <w:rPr>
          <w:rFonts w:cs="宋体"/>
          <w:color w:val="auto"/>
          <w:lang w:eastAsia="zh-CN"/>
        </w:rPr>
        <w:t>款对</w:t>
      </w:r>
      <w:r>
        <w:rPr>
          <w:color w:val="auto"/>
          <w:lang w:eastAsia="zh-CN"/>
        </w:rPr>
        <w:t>招标文件</w:t>
      </w:r>
      <w:r>
        <w:rPr>
          <w:rFonts w:cs="宋体"/>
          <w:color w:val="auto"/>
          <w:lang w:eastAsia="zh-CN"/>
        </w:rPr>
        <w:t>所作的澄清、修改</w:t>
      </w:r>
      <w:r>
        <w:rPr>
          <w:color w:val="auto"/>
          <w:lang w:eastAsia="zh-CN"/>
        </w:rPr>
        <w:t>，</w:t>
      </w:r>
      <w:r>
        <w:rPr>
          <w:rFonts w:cs="宋体"/>
          <w:color w:val="auto"/>
          <w:lang w:eastAsia="zh-CN"/>
        </w:rPr>
        <w:t>构</w:t>
      </w:r>
      <w:r>
        <w:rPr>
          <w:color w:val="auto"/>
          <w:lang w:eastAsia="zh-CN"/>
        </w:rPr>
        <w:t>成招标文件</w:t>
      </w:r>
      <w:r>
        <w:rPr>
          <w:rFonts w:cs="宋体"/>
          <w:color w:val="auto"/>
          <w:lang w:eastAsia="zh-CN"/>
        </w:rPr>
        <w:t>的组</w:t>
      </w:r>
      <w:r>
        <w:rPr>
          <w:color w:val="auto"/>
          <w:lang w:eastAsia="zh-CN"/>
        </w:rPr>
        <w:t>成</w:t>
      </w:r>
      <w:r>
        <w:rPr>
          <w:rFonts w:cs="宋体"/>
          <w:color w:val="auto"/>
          <w:lang w:eastAsia="zh-CN"/>
        </w:rPr>
        <w:t>部分。当</w:t>
      </w:r>
      <w:r>
        <w:rPr>
          <w:color w:val="auto"/>
          <w:spacing w:val="2"/>
          <w:lang w:eastAsia="zh-CN"/>
        </w:rPr>
        <w:t>招</w:t>
      </w:r>
      <w:r>
        <w:rPr>
          <w:color w:val="auto"/>
          <w:lang w:eastAsia="zh-CN"/>
        </w:rPr>
        <w:t>标</w:t>
      </w:r>
      <w:r>
        <w:rPr>
          <w:color w:val="auto"/>
          <w:spacing w:val="2"/>
          <w:lang w:eastAsia="zh-CN"/>
        </w:rPr>
        <w:t>文件</w:t>
      </w:r>
      <w:r>
        <w:rPr>
          <w:rFonts w:cs="宋体"/>
          <w:color w:val="auto"/>
          <w:spacing w:val="-30"/>
          <w:lang w:eastAsia="zh-CN"/>
        </w:rPr>
        <w:t>、</w:t>
      </w:r>
      <w:r>
        <w:rPr>
          <w:color w:val="auto"/>
          <w:lang w:eastAsia="zh-CN"/>
        </w:rPr>
        <w:t>招</w:t>
      </w:r>
      <w:r>
        <w:rPr>
          <w:color w:val="auto"/>
          <w:spacing w:val="2"/>
          <w:lang w:eastAsia="zh-CN"/>
        </w:rPr>
        <w:t>标</w:t>
      </w:r>
      <w:r>
        <w:rPr>
          <w:color w:val="auto"/>
          <w:lang w:eastAsia="zh-CN"/>
        </w:rPr>
        <w:t>文</w:t>
      </w:r>
      <w:r>
        <w:rPr>
          <w:color w:val="auto"/>
          <w:spacing w:val="2"/>
          <w:lang w:eastAsia="zh-CN"/>
        </w:rPr>
        <w:t>件</w:t>
      </w:r>
      <w:r>
        <w:rPr>
          <w:rFonts w:cs="宋体"/>
          <w:color w:val="auto"/>
          <w:lang w:eastAsia="zh-CN"/>
        </w:rPr>
        <w:t>的</w:t>
      </w:r>
      <w:r>
        <w:rPr>
          <w:rFonts w:cs="宋体"/>
          <w:color w:val="auto"/>
          <w:spacing w:val="2"/>
          <w:lang w:eastAsia="zh-CN"/>
        </w:rPr>
        <w:t>澄</w:t>
      </w:r>
      <w:r>
        <w:rPr>
          <w:rFonts w:cs="宋体"/>
          <w:color w:val="auto"/>
          <w:lang w:eastAsia="zh-CN"/>
        </w:rPr>
        <w:t>清</w:t>
      </w:r>
      <w:r>
        <w:rPr>
          <w:rFonts w:cs="宋体"/>
          <w:color w:val="auto"/>
          <w:spacing w:val="2"/>
          <w:lang w:eastAsia="zh-CN"/>
        </w:rPr>
        <w:t>或</w:t>
      </w:r>
      <w:r>
        <w:rPr>
          <w:rFonts w:cs="宋体"/>
          <w:color w:val="auto"/>
          <w:lang w:eastAsia="zh-CN"/>
        </w:rPr>
        <w:t>修</w:t>
      </w:r>
      <w:r>
        <w:rPr>
          <w:rFonts w:cs="宋体"/>
          <w:color w:val="auto"/>
          <w:spacing w:val="2"/>
          <w:lang w:eastAsia="zh-CN"/>
        </w:rPr>
        <w:t>改</w:t>
      </w:r>
      <w:r>
        <w:rPr>
          <w:rFonts w:cs="宋体"/>
          <w:color w:val="auto"/>
          <w:lang w:eastAsia="zh-CN"/>
        </w:rPr>
        <w:t>等</w:t>
      </w:r>
      <w:r>
        <w:rPr>
          <w:rFonts w:cs="宋体"/>
          <w:color w:val="auto"/>
          <w:spacing w:val="2"/>
          <w:lang w:eastAsia="zh-CN"/>
        </w:rPr>
        <w:t>在</w:t>
      </w:r>
      <w:r>
        <w:rPr>
          <w:rFonts w:cs="宋体"/>
          <w:color w:val="auto"/>
          <w:lang w:eastAsia="zh-CN"/>
        </w:rPr>
        <w:t>同</w:t>
      </w:r>
      <w:r>
        <w:rPr>
          <w:color w:val="auto"/>
          <w:spacing w:val="2"/>
          <w:lang w:eastAsia="zh-CN"/>
        </w:rPr>
        <w:t>一</w:t>
      </w:r>
      <w:r>
        <w:rPr>
          <w:rFonts w:cs="宋体"/>
          <w:color w:val="auto"/>
          <w:lang w:eastAsia="zh-CN"/>
        </w:rPr>
        <w:t>内</w:t>
      </w:r>
      <w:r>
        <w:rPr>
          <w:rFonts w:cs="宋体"/>
          <w:color w:val="auto"/>
          <w:spacing w:val="2"/>
          <w:lang w:eastAsia="zh-CN"/>
        </w:rPr>
        <w:t>容</w:t>
      </w:r>
      <w:r>
        <w:rPr>
          <w:rFonts w:cs="宋体"/>
          <w:color w:val="auto"/>
          <w:lang w:eastAsia="zh-CN"/>
        </w:rPr>
        <w:t>的</w:t>
      </w:r>
      <w:r>
        <w:rPr>
          <w:rFonts w:cs="宋体"/>
          <w:color w:val="auto"/>
          <w:spacing w:val="2"/>
          <w:lang w:eastAsia="zh-CN"/>
        </w:rPr>
        <w:t>表</w:t>
      </w:r>
      <w:r>
        <w:rPr>
          <w:rFonts w:cs="宋体"/>
          <w:color w:val="auto"/>
          <w:lang w:eastAsia="zh-CN"/>
        </w:rPr>
        <w:t>述</w:t>
      </w:r>
      <w:r>
        <w:rPr>
          <w:rFonts w:cs="宋体"/>
          <w:color w:val="auto"/>
          <w:spacing w:val="2"/>
          <w:lang w:eastAsia="zh-CN"/>
        </w:rPr>
        <w:t>上</w:t>
      </w:r>
      <w:r>
        <w:rPr>
          <w:rFonts w:cs="宋体"/>
          <w:color w:val="auto"/>
          <w:lang w:eastAsia="zh-CN"/>
        </w:rPr>
        <w:t>不</w:t>
      </w:r>
      <w:r>
        <w:rPr>
          <w:color w:val="auto"/>
          <w:spacing w:val="2"/>
          <w:lang w:eastAsia="zh-CN"/>
        </w:rPr>
        <w:t>一</w:t>
      </w:r>
      <w:r>
        <w:rPr>
          <w:rFonts w:cs="宋体"/>
          <w:color w:val="auto"/>
          <w:lang w:eastAsia="zh-CN"/>
        </w:rPr>
        <w:t>致</w:t>
      </w:r>
      <w:r>
        <w:rPr>
          <w:rFonts w:cs="宋体"/>
          <w:color w:val="auto"/>
          <w:spacing w:val="2"/>
          <w:lang w:eastAsia="zh-CN"/>
        </w:rPr>
        <w:t>时</w:t>
      </w:r>
      <w:r>
        <w:rPr>
          <w:color w:val="auto"/>
          <w:spacing w:val="-28"/>
          <w:lang w:eastAsia="zh-CN"/>
        </w:rPr>
        <w:t>，</w:t>
      </w:r>
      <w:r>
        <w:rPr>
          <w:rFonts w:cs="宋体"/>
          <w:color w:val="auto"/>
          <w:lang w:eastAsia="zh-CN"/>
        </w:rPr>
        <w:t>以</w:t>
      </w:r>
      <w:r>
        <w:rPr>
          <w:rFonts w:cs="宋体"/>
          <w:color w:val="auto"/>
          <w:spacing w:val="2"/>
          <w:lang w:eastAsia="zh-CN"/>
        </w:rPr>
        <w:t>最</w:t>
      </w:r>
      <w:r>
        <w:rPr>
          <w:rFonts w:cs="宋体"/>
          <w:color w:val="auto"/>
          <w:lang w:eastAsia="zh-CN"/>
        </w:rPr>
        <w:t>后</w:t>
      </w:r>
      <w:r>
        <w:rPr>
          <w:rFonts w:cs="宋体"/>
          <w:color w:val="auto"/>
          <w:spacing w:val="2"/>
          <w:lang w:eastAsia="zh-CN"/>
        </w:rPr>
        <w:t>发</w:t>
      </w:r>
      <w:r>
        <w:rPr>
          <w:rFonts w:cs="宋体"/>
          <w:color w:val="auto"/>
          <w:lang w:eastAsia="zh-CN"/>
        </w:rPr>
        <w:t>出</w:t>
      </w:r>
      <w:r>
        <w:rPr>
          <w:rFonts w:cs="宋体"/>
          <w:color w:val="auto"/>
          <w:spacing w:val="2"/>
          <w:lang w:eastAsia="zh-CN"/>
        </w:rPr>
        <w:t>的</w:t>
      </w:r>
      <w:r>
        <w:rPr>
          <w:rFonts w:cs="宋体"/>
          <w:color w:val="auto"/>
          <w:lang w:eastAsia="zh-CN"/>
        </w:rPr>
        <w:t>书</w:t>
      </w:r>
      <w:r>
        <w:rPr>
          <w:rFonts w:cs="宋体"/>
          <w:color w:val="auto"/>
          <w:spacing w:val="2"/>
          <w:lang w:eastAsia="zh-CN"/>
        </w:rPr>
        <w:t>面</w:t>
      </w:r>
      <w:r>
        <w:rPr>
          <w:color w:val="auto"/>
          <w:lang w:eastAsia="zh-CN"/>
        </w:rPr>
        <w:t>文</w:t>
      </w:r>
      <w:r>
        <w:rPr>
          <w:color w:val="auto"/>
          <w:spacing w:val="2"/>
          <w:lang w:eastAsia="zh-CN"/>
        </w:rPr>
        <w:t>件为</w:t>
      </w:r>
      <w:r>
        <w:rPr>
          <w:rFonts w:cs="宋体"/>
          <w:color w:val="auto"/>
          <w:lang w:eastAsia="zh-CN"/>
        </w:rPr>
        <w:t>准。</w:t>
      </w:r>
    </w:p>
    <w:p>
      <w:pPr>
        <w:pStyle w:val="13"/>
        <w:spacing w:before="0" w:line="360" w:lineRule="auto"/>
        <w:ind w:left="0" w:firstLine="420" w:firstLineChars="200"/>
        <w:jc w:val="both"/>
        <w:rPr>
          <w:rFonts w:cs="宋体"/>
          <w:color w:val="auto"/>
          <w:lang w:eastAsia="zh-CN"/>
        </w:rPr>
      </w:pPr>
      <w:r>
        <w:rPr>
          <w:rFonts w:ascii="Times New Roman" w:hAnsi="Times New Roman" w:eastAsia="Times New Roman" w:cs="Times New Roman"/>
          <w:color w:val="auto"/>
          <w:lang w:eastAsia="zh-CN"/>
        </w:rPr>
        <w:t>2.2</w:t>
      </w:r>
      <w:r>
        <w:rPr>
          <w:color w:val="auto"/>
          <w:spacing w:val="1"/>
          <w:lang w:eastAsia="zh-CN"/>
        </w:rPr>
        <w:t>招标文件</w:t>
      </w:r>
      <w:r>
        <w:rPr>
          <w:rFonts w:cs="宋体"/>
          <w:color w:val="auto"/>
          <w:spacing w:val="1"/>
          <w:lang w:eastAsia="zh-CN"/>
        </w:rPr>
        <w:t>的澄清</w:t>
      </w:r>
    </w:p>
    <w:p>
      <w:pPr>
        <w:pStyle w:val="13"/>
        <w:spacing w:before="0" w:line="360" w:lineRule="auto"/>
        <w:ind w:left="0" w:firstLine="398" w:firstLineChars="200"/>
        <w:jc w:val="both"/>
        <w:rPr>
          <w:color w:val="auto"/>
          <w:lang w:eastAsia="zh-CN"/>
        </w:rPr>
      </w:pPr>
      <w:r>
        <w:rPr>
          <w:rFonts w:ascii="Times New Roman" w:hAnsi="Times New Roman" w:eastAsia="Times New Roman" w:cs="Times New Roman"/>
          <w:color w:val="auto"/>
          <w:w w:val="95"/>
          <w:lang w:eastAsia="zh-CN"/>
        </w:rPr>
        <w:t>2.2.1</w:t>
      </w:r>
      <w:r>
        <w:rPr>
          <w:color w:val="auto"/>
          <w:w w:val="95"/>
          <w:lang w:eastAsia="zh-CN"/>
        </w:rPr>
        <w:t>投标人</w:t>
      </w:r>
      <w:r>
        <w:rPr>
          <w:rFonts w:cs="宋体"/>
          <w:color w:val="auto"/>
          <w:w w:val="95"/>
          <w:lang w:eastAsia="zh-CN"/>
        </w:rPr>
        <w:t>应仔细阅读</w:t>
      </w:r>
      <w:r>
        <w:rPr>
          <w:color w:val="auto"/>
          <w:w w:val="95"/>
          <w:lang w:eastAsia="zh-CN"/>
        </w:rPr>
        <w:t>和</w:t>
      </w:r>
      <w:r>
        <w:rPr>
          <w:rFonts w:cs="宋体"/>
          <w:color w:val="auto"/>
          <w:w w:val="95"/>
          <w:lang w:eastAsia="zh-CN"/>
        </w:rPr>
        <w:t>检查</w:t>
      </w:r>
      <w:r>
        <w:rPr>
          <w:color w:val="auto"/>
          <w:w w:val="95"/>
          <w:lang w:eastAsia="zh-CN"/>
        </w:rPr>
        <w:t>招标文件</w:t>
      </w:r>
      <w:r>
        <w:rPr>
          <w:rFonts w:cs="宋体"/>
          <w:color w:val="auto"/>
          <w:w w:val="95"/>
          <w:lang w:eastAsia="zh-CN"/>
        </w:rPr>
        <w:t>的全部内容。如发现缺页或附</w:t>
      </w:r>
      <w:r>
        <w:rPr>
          <w:color w:val="auto"/>
          <w:w w:val="95"/>
          <w:lang w:eastAsia="zh-CN"/>
        </w:rPr>
        <w:t>件</w:t>
      </w:r>
      <w:r>
        <w:rPr>
          <w:rFonts w:cs="宋体"/>
          <w:color w:val="auto"/>
          <w:w w:val="95"/>
          <w:lang w:eastAsia="zh-CN"/>
        </w:rPr>
        <w:t>不全</w:t>
      </w:r>
      <w:r>
        <w:rPr>
          <w:color w:val="auto"/>
          <w:w w:val="95"/>
          <w:lang w:eastAsia="zh-CN"/>
        </w:rPr>
        <w:t>，</w:t>
      </w:r>
      <w:r>
        <w:rPr>
          <w:rFonts w:cs="宋体"/>
          <w:color w:val="auto"/>
          <w:w w:val="95"/>
          <w:lang w:eastAsia="zh-CN"/>
        </w:rPr>
        <w:t>应及时向</w:t>
      </w:r>
      <w:r>
        <w:rPr>
          <w:color w:val="auto"/>
          <w:w w:val="95"/>
          <w:lang w:eastAsia="zh-CN"/>
        </w:rPr>
        <w:t>招标人</w:t>
      </w:r>
      <w:r>
        <w:rPr>
          <w:color w:val="auto"/>
          <w:lang w:eastAsia="zh-CN"/>
        </w:rPr>
        <w:t>提</w:t>
      </w:r>
      <w:r>
        <w:rPr>
          <w:rFonts w:cs="宋体"/>
          <w:color w:val="auto"/>
          <w:lang w:eastAsia="zh-CN"/>
        </w:rPr>
        <w:t>出</w:t>
      </w:r>
      <w:r>
        <w:rPr>
          <w:color w:val="auto"/>
          <w:lang w:eastAsia="zh-CN"/>
        </w:rPr>
        <w:t>，</w:t>
      </w:r>
      <w:r>
        <w:rPr>
          <w:rFonts w:cs="宋体"/>
          <w:color w:val="auto"/>
          <w:lang w:eastAsia="zh-CN"/>
        </w:rPr>
        <w:t>以便补齐。如有疑</w:t>
      </w:r>
      <w:r>
        <w:rPr>
          <w:color w:val="auto"/>
          <w:lang w:eastAsia="zh-CN"/>
        </w:rPr>
        <w:t>问，</w:t>
      </w:r>
      <w:r>
        <w:rPr>
          <w:rFonts w:cs="宋体"/>
          <w:color w:val="auto"/>
          <w:lang w:eastAsia="zh-CN"/>
        </w:rPr>
        <w:t>应在</w:t>
      </w:r>
      <w:r>
        <w:rPr>
          <w:color w:val="auto"/>
          <w:lang w:eastAsia="zh-CN"/>
        </w:rPr>
        <w:t>投标人</w:t>
      </w:r>
      <w:r>
        <w:rPr>
          <w:rFonts w:cs="宋体"/>
          <w:color w:val="auto"/>
          <w:lang w:eastAsia="zh-CN"/>
        </w:rPr>
        <w:t>须知前附表</w:t>
      </w:r>
      <w:r>
        <w:rPr>
          <w:color w:val="auto"/>
          <w:lang w:eastAsia="zh-CN"/>
        </w:rPr>
        <w:t>规</w:t>
      </w:r>
      <w:r>
        <w:rPr>
          <w:rFonts w:cs="宋体"/>
          <w:color w:val="auto"/>
          <w:lang w:eastAsia="zh-CN"/>
        </w:rPr>
        <w:t>定的时间前通过</w:t>
      </w:r>
      <w:r>
        <w:rPr>
          <w:rFonts w:ascii="Times New Roman" w:hAnsi="Times New Roman" w:eastAsia="Times New Roman" w:cs="Times New Roman"/>
          <w:color w:val="auto"/>
          <w:lang w:eastAsia="zh-CN"/>
        </w:rPr>
        <w:t>“</w:t>
      </w:r>
      <w:r>
        <w:rPr>
          <w:rFonts w:cs="宋体"/>
          <w:color w:val="auto"/>
          <w:lang w:eastAsia="zh-CN"/>
        </w:rPr>
        <w:t>电子交易</w:t>
      </w:r>
      <w:r>
        <w:rPr>
          <w:color w:val="auto"/>
          <w:lang w:eastAsia="zh-CN"/>
        </w:rPr>
        <w:t>平</w:t>
      </w:r>
      <w:r>
        <w:rPr>
          <w:rFonts w:cs="宋体"/>
          <w:color w:val="auto"/>
          <w:lang w:eastAsia="zh-CN"/>
        </w:rPr>
        <w:t>台</w:t>
      </w:r>
      <w:r>
        <w:rPr>
          <w:rFonts w:ascii="Times New Roman" w:hAnsi="Times New Roman" w:eastAsia="Times New Roman" w:cs="Times New Roman"/>
          <w:color w:val="auto"/>
          <w:lang w:eastAsia="zh-CN"/>
        </w:rPr>
        <w:t>”</w:t>
      </w:r>
      <w:r>
        <w:rPr>
          <w:color w:val="auto"/>
          <w:lang w:eastAsia="zh-CN"/>
        </w:rPr>
        <w:t>，</w:t>
      </w:r>
      <w:r>
        <w:rPr>
          <w:rFonts w:cs="宋体"/>
          <w:color w:val="auto"/>
          <w:lang w:eastAsia="zh-CN"/>
        </w:rPr>
        <w:t>要求</w:t>
      </w:r>
      <w:r>
        <w:rPr>
          <w:color w:val="auto"/>
          <w:lang w:eastAsia="zh-CN"/>
        </w:rPr>
        <w:t>招标人</w:t>
      </w:r>
      <w:r>
        <w:rPr>
          <w:rFonts w:cs="宋体"/>
          <w:color w:val="auto"/>
          <w:lang w:eastAsia="zh-CN"/>
        </w:rPr>
        <w:t>对</w:t>
      </w:r>
      <w:r>
        <w:rPr>
          <w:color w:val="auto"/>
          <w:lang w:eastAsia="zh-CN"/>
        </w:rPr>
        <w:t>招标文件</w:t>
      </w:r>
      <w:r>
        <w:rPr>
          <w:rFonts w:cs="宋体"/>
          <w:color w:val="auto"/>
          <w:lang w:eastAsia="zh-CN"/>
        </w:rPr>
        <w:t>予以澄清。</w:t>
      </w:r>
    </w:p>
    <w:p>
      <w:pPr>
        <w:pStyle w:val="13"/>
        <w:spacing w:before="0" w:line="360" w:lineRule="auto"/>
        <w:ind w:left="0" w:firstLine="398" w:firstLineChars="200"/>
        <w:jc w:val="both"/>
        <w:rPr>
          <w:rFonts w:cs="宋体"/>
          <w:color w:val="auto"/>
          <w:lang w:eastAsia="zh-CN"/>
        </w:rPr>
      </w:pPr>
      <w:r>
        <w:rPr>
          <w:rFonts w:ascii="Times New Roman" w:hAnsi="Times New Roman" w:eastAsia="Times New Roman" w:cs="Times New Roman"/>
          <w:color w:val="auto"/>
          <w:w w:val="95"/>
          <w:lang w:eastAsia="zh-CN"/>
        </w:rPr>
        <w:t>2.</w:t>
      </w:r>
      <w:r>
        <w:rPr>
          <w:rFonts w:ascii="Times New Roman" w:hAnsi="Times New Roman" w:eastAsia="Times New Roman" w:cs="Times New Roman"/>
          <w:color w:val="auto"/>
          <w:spacing w:val="2"/>
          <w:w w:val="95"/>
          <w:lang w:eastAsia="zh-CN"/>
        </w:rPr>
        <w:t>2</w:t>
      </w:r>
      <w:r>
        <w:rPr>
          <w:rFonts w:ascii="Times New Roman" w:hAnsi="Times New Roman" w:eastAsia="Times New Roman" w:cs="Times New Roman"/>
          <w:color w:val="auto"/>
          <w:w w:val="95"/>
          <w:lang w:eastAsia="zh-CN"/>
        </w:rPr>
        <w:t>.2</w:t>
      </w:r>
      <w:r>
        <w:rPr>
          <w:color w:val="auto"/>
          <w:w w:val="95"/>
          <w:lang w:eastAsia="zh-CN"/>
        </w:rPr>
        <w:t>招</w:t>
      </w:r>
      <w:r>
        <w:rPr>
          <w:color w:val="auto"/>
          <w:spacing w:val="1"/>
          <w:w w:val="95"/>
          <w:lang w:eastAsia="zh-CN"/>
        </w:rPr>
        <w:t>标</w:t>
      </w:r>
      <w:r>
        <w:rPr>
          <w:color w:val="auto"/>
          <w:w w:val="95"/>
          <w:lang w:eastAsia="zh-CN"/>
        </w:rPr>
        <w:t>文</w:t>
      </w:r>
      <w:r>
        <w:rPr>
          <w:color w:val="auto"/>
          <w:spacing w:val="1"/>
          <w:w w:val="95"/>
          <w:lang w:eastAsia="zh-CN"/>
        </w:rPr>
        <w:t>件</w:t>
      </w:r>
      <w:r>
        <w:rPr>
          <w:rFonts w:cs="宋体"/>
          <w:color w:val="auto"/>
          <w:w w:val="95"/>
          <w:lang w:eastAsia="zh-CN"/>
        </w:rPr>
        <w:t>的</w:t>
      </w:r>
      <w:r>
        <w:rPr>
          <w:rFonts w:cs="宋体"/>
          <w:color w:val="auto"/>
          <w:spacing w:val="1"/>
          <w:w w:val="95"/>
          <w:lang w:eastAsia="zh-CN"/>
        </w:rPr>
        <w:t>澄</w:t>
      </w:r>
      <w:r>
        <w:rPr>
          <w:rFonts w:cs="宋体"/>
          <w:color w:val="auto"/>
          <w:w w:val="95"/>
          <w:lang w:eastAsia="zh-CN"/>
        </w:rPr>
        <w:t>清</w:t>
      </w:r>
      <w:r>
        <w:rPr>
          <w:rFonts w:cs="宋体"/>
          <w:color w:val="auto"/>
          <w:spacing w:val="1"/>
          <w:w w:val="95"/>
          <w:lang w:eastAsia="zh-CN"/>
        </w:rPr>
        <w:t>将</w:t>
      </w:r>
      <w:r>
        <w:rPr>
          <w:rFonts w:cs="宋体"/>
          <w:color w:val="auto"/>
          <w:w w:val="95"/>
          <w:lang w:eastAsia="zh-CN"/>
        </w:rPr>
        <w:t>以</w:t>
      </w:r>
      <w:r>
        <w:rPr>
          <w:rFonts w:cs="宋体"/>
          <w:color w:val="auto"/>
          <w:spacing w:val="1"/>
          <w:w w:val="95"/>
          <w:lang w:eastAsia="zh-CN"/>
        </w:rPr>
        <w:t>电</w:t>
      </w:r>
      <w:r>
        <w:rPr>
          <w:rFonts w:cs="宋体"/>
          <w:color w:val="auto"/>
          <w:w w:val="95"/>
          <w:lang w:eastAsia="zh-CN"/>
        </w:rPr>
        <w:t>子</w:t>
      </w:r>
      <w:r>
        <w:rPr>
          <w:color w:val="auto"/>
          <w:spacing w:val="1"/>
          <w:w w:val="95"/>
          <w:lang w:eastAsia="zh-CN"/>
        </w:rPr>
        <w:t>文</w:t>
      </w:r>
      <w:r>
        <w:rPr>
          <w:color w:val="auto"/>
          <w:w w:val="95"/>
          <w:lang w:eastAsia="zh-CN"/>
        </w:rPr>
        <w:t>件</w:t>
      </w:r>
      <w:r>
        <w:rPr>
          <w:rFonts w:cs="宋体"/>
          <w:color w:val="auto"/>
          <w:spacing w:val="1"/>
          <w:w w:val="95"/>
          <w:lang w:eastAsia="zh-CN"/>
        </w:rPr>
        <w:t>形</w:t>
      </w:r>
      <w:r>
        <w:rPr>
          <w:rFonts w:cs="宋体"/>
          <w:color w:val="auto"/>
          <w:w w:val="95"/>
          <w:lang w:eastAsia="zh-CN"/>
        </w:rPr>
        <w:t>式</w:t>
      </w:r>
      <w:r>
        <w:rPr>
          <w:rFonts w:cs="宋体"/>
          <w:color w:val="auto"/>
          <w:spacing w:val="1"/>
          <w:w w:val="95"/>
          <w:lang w:eastAsia="zh-CN"/>
        </w:rPr>
        <w:t>上</w:t>
      </w:r>
      <w:r>
        <w:rPr>
          <w:rFonts w:cs="宋体"/>
          <w:color w:val="auto"/>
          <w:w w:val="95"/>
          <w:lang w:eastAsia="zh-CN"/>
        </w:rPr>
        <w:t>传</w:t>
      </w:r>
      <w:r>
        <w:rPr>
          <w:rFonts w:cs="宋体"/>
          <w:color w:val="auto"/>
          <w:spacing w:val="1"/>
          <w:w w:val="95"/>
          <w:lang w:eastAsia="zh-CN"/>
        </w:rPr>
        <w:t>至</w:t>
      </w:r>
      <w:r>
        <w:rPr>
          <w:rFonts w:ascii="Times New Roman" w:hAnsi="Times New Roman" w:eastAsia="Times New Roman" w:cs="Times New Roman"/>
          <w:color w:val="auto"/>
          <w:spacing w:val="-2"/>
          <w:w w:val="95"/>
          <w:lang w:eastAsia="zh-CN"/>
        </w:rPr>
        <w:t>“</w:t>
      </w:r>
      <w:r>
        <w:rPr>
          <w:rFonts w:cs="宋体"/>
          <w:color w:val="auto"/>
          <w:w w:val="95"/>
          <w:lang w:eastAsia="zh-CN"/>
        </w:rPr>
        <w:t>电</w:t>
      </w:r>
      <w:r>
        <w:rPr>
          <w:rFonts w:cs="宋体"/>
          <w:color w:val="auto"/>
          <w:spacing w:val="1"/>
          <w:w w:val="95"/>
          <w:lang w:eastAsia="zh-CN"/>
        </w:rPr>
        <w:t>子</w:t>
      </w:r>
      <w:r>
        <w:rPr>
          <w:rFonts w:cs="宋体"/>
          <w:color w:val="auto"/>
          <w:w w:val="95"/>
          <w:lang w:eastAsia="zh-CN"/>
        </w:rPr>
        <w:t>交</w:t>
      </w:r>
      <w:r>
        <w:rPr>
          <w:rFonts w:cs="宋体"/>
          <w:color w:val="auto"/>
          <w:spacing w:val="1"/>
          <w:w w:val="95"/>
          <w:lang w:eastAsia="zh-CN"/>
        </w:rPr>
        <w:t>易</w:t>
      </w:r>
      <w:r>
        <w:rPr>
          <w:color w:val="auto"/>
          <w:w w:val="95"/>
          <w:lang w:eastAsia="zh-CN"/>
        </w:rPr>
        <w:t>平</w:t>
      </w:r>
      <w:r>
        <w:rPr>
          <w:rFonts w:cs="宋体"/>
          <w:color w:val="auto"/>
          <w:spacing w:val="1"/>
          <w:w w:val="95"/>
          <w:lang w:eastAsia="zh-CN"/>
        </w:rPr>
        <w:t>台</w:t>
      </w:r>
      <w:r>
        <w:rPr>
          <w:rFonts w:ascii="Times New Roman" w:hAnsi="Times New Roman" w:eastAsia="Times New Roman" w:cs="Times New Roman"/>
          <w:color w:val="auto"/>
          <w:w w:val="95"/>
          <w:lang w:eastAsia="zh-CN"/>
        </w:rPr>
        <w:t>”</w:t>
      </w:r>
      <w:r>
        <w:rPr>
          <w:rFonts w:cs="宋体"/>
          <w:color w:val="auto"/>
          <w:w w:val="95"/>
          <w:lang w:eastAsia="zh-CN"/>
        </w:rPr>
        <w:t>供</w:t>
      </w:r>
      <w:r>
        <w:rPr>
          <w:color w:val="auto"/>
          <w:spacing w:val="1"/>
          <w:w w:val="95"/>
          <w:lang w:eastAsia="zh-CN"/>
        </w:rPr>
        <w:t>投</w:t>
      </w:r>
      <w:r>
        <w:rPr>
          <w:color w:val="auto"/>
          <w:w w:val="95"/>
          <w:lang w:eastAsia="zh-CN"/>
        </w:rPr>
        <w:t>标</w:t>
      </w:r>
      <w:r>
        <w:rPr>
          <w:color w:val="auto"/>
          <w:spacing w:val="1"/>
          <w:w w:val="95"/>
          <w:lang w:eastAsia="zh-CN"/>
        </w:rPr>
        <w:t>人</w:t>
      </w:r>
      <w:r>
        <w:rPr>
          <w:rFonts w:cs="宋体"/>
          <w:color w:val="auto"/>
          <w:w w:val="95"/>
          <w:lang w:eastAsia="zh-CN"/>
        </w:rPr>
        <w:t>下</w:t>
      </w:r>
      <w:r>
        <w:rPr>
          <w:rFonts w:cs="宋体"/>
          <w:color w:val="auto"/>
          <w:spacing w:val="1"/>
          <w:w w:val="95"/>
          <w:lang w:eastAsia="zh-CN"/>
        </w:rPr>
        <w:t>载</w:t>
      </w:r>
      <w:r>
        <w:rPr>
          <w:color w:val="auto"/>
          <w:spacing w:val="-79"/>
          <w:w w:val="95"/>
          <w:lang w:eastAsia="zh-CN"/>
        </w:rPr>
        <w:t>，</w:t>
      </w:r>
      <w:r>
        <w:rPr>
          <w:rFonts w:cs="宋体"/>
          <w:color w:val="auto"/>
          <w:w w:val="95"/>
          <w:lang w:eastAsia="zh-CN"/>
        </w:rPr>
        <w:t>但</w:t>
      </w:r>
      <w:r>
        <w:rPr>
          <w:rFonts w:cs="宋体"/>
          <w:color w:val="auto"/>
          <w:spacing w:val="1"/>
          <w:w w:val="95"/>
          <w:lang w:eastAsia="zh-CN"/>
        </w:rPr>
        <w:t>不</w:t>
      </w:r>
      <w:r>
        <w:rPr>
          <w:rFonts w:cs="宋体"/>
          <w:color w:val="auto"/>
          <w:w w:val="95"/>
          <w:lang w:eastAsia="zh-CN"/>
        </w:rPr>
        <w:t>指</w:t>
      </w:r>
      <w:r>
        <w:rPr>
          <w:rFonts w:cs="宋体"/>
          <w:color w:val="auto"/>
          <w:spacing w:val="1"/>
          <w:w w:val="95"/>
          <w:lang w:eastAsia="zh-CN"/>
        </w:rPr>
        <w:t>明</w:t>
      </w:r>
      <w:r>
        <w:rPr>
          <w:rFonts w:cs="宋体"/>
          <w:color w:val="auto"/>
          <w:w w:val="95"/>
          <w:lang w:eastAsia="zh-CN"/>
        </w:rPr>
        <w:t>澄</w:t>
      </w:r>
      <w:r>
        <w:rPr>
          <w:rFonts w:cs="宋体"/>
          <w:color w:val="auto"/>
          <w:spacing w:val="1"/>
          <w:w w:val="95"/>
          <w:lang w:eastAsia="zh-CN"/>
        </w:rPr>
        <w:t>清</w:t>
      </w:r>
      <w:r>
        <w:rPr>
          <w:color w:val="auto"/>
          <w:w w:val="95"/>
          <w:lang w:eastAsia="zh-CN"/>
        </w:rPr>
        <w:t>问</w:t>
      </w:r>
      <w:r>
        <w:rPr>
          <w:rFonts w:cs="宋体"/>
          <w:color w:val="auto"/>
          <w:w w:val="95"/>
          <w:lang w:eastAsia="zh-CN"/>
        </w:rPr>
        <w:t>题</w:t>
      </w:r>
      <w:r>
        <w:rPr>
          <w:rFonts w:cs="宋体"/>
          <w:color w:val="auto"/>
          <w:lang w:eastAsia="zh-CN"/>
        </w:rPr>
        <w:t>的</w:t>
      </w:r>
      <w:r>
        <w:rPr>
          <w:rFonts w:cs="宋体"/>
          <w:color w:val="auto"/>
          <w:spacing w:val="2"/>
          <w:lang w:eastAsia="zh-CN"/>
        </w:rPr>
        <w:t>来源</w:t>
      </w:r>
      <w:r>
        <w:rPr>
          <w:rFonts w:cs="宋体"/>
          <w:color w:val="auto"/>
          <w:spacing w:val="-30"/>
          <w:lang w:eastAsia="zh-CN"/>
        </w:rPr>
        <w:t>。</w:t>
      </w:r>
      <w:r>
        <w:rPr>
          <w:rFonts w:cs="宋体"/>
          <w:color w:val="auto"/>
          <w:lang w:eastAsia="zh-CN"/>
        </w:rPr>
        <w:t>澄</w:t>
      </w:r>
      <w:r>
        <w:rPr>
          <w:rFonts w:cs="宋体"/>
          <w:color w:val="auto"/>
          <w:spacing w:val="2"/>
          <w:lang w:eastAsia="zh-CN"/>
        </w:rPr>
        <w:t>清</w:t>
      </w:r>
      <w:r>
        <w:rPr>
          <w:rFonts w:cs="宋体"/>
          <w:color w:val="auto"/>
          <w:lang w:eastAsia="zh-CN"/>
        </w:rPr>
        <w:t>发</w:t>
      </w:r>
      <w:r>
        <w:rPr>
          <w:rFonts w:cs="宋体"/>
          <w:color w:val="auto"/>
          <w:spacing w:val="2"/>
          <w:lang w:eastAsia="zh-CN"/>
        </w:rPr>
        <w:t>出</w:t>
      </w:r>
      <w:r>
        <w:rPr>
          <w:rFonts w:cs="宋体"/>
          <w:color w:val="auto"/>
          <w:lang w:eastAsia="zh-CN"/>
        </w:rPr>
        <w:t>的</w:t>
      </w:r>
      <w:r>
        <w:rPr>
          <w:rFonts w:cs="宋体"/>
          <w:color w:val="auto"/>
          <w:spacing w:val="2"/>
          <w:lang w:eastAsia="zh-CN"/>
        </w:rPr>
        <w:t>时</w:t>
      </w:r>
      <w:r>
        <w:rPr>
          <w:rFonts w:cs="宋体"/>
          <w:color w:val="auto"/>
          <w:lang w:eastAsia="zh-CN"/>
        </w:rPr>
        <w:t>间</w:t>
      </w:r>
      <w:r>
        <w:rPr>
          <w:rFonts w:cs="宋体"/>
          <w:color w:val="auto"/>
          <w:spacing w:val="2"/>
          <w:lang w:eastAsia="zh-CN"/>
        </w:rPr>
        <w:t>距</w:t>
      </w:r>
      <w:r>
        <w:rPr>
          <w:rFonts w:cs="宋体"/>
          <w:color w:val="auto"/>
          <w:lang w:eastAsia="zh-CN"/>
        </w:rPr>
        <w:t>本</w:t>
      </w:r>
      <w:r>
        <w:rPr>
          <w:rFonts w:cs="宋体"/>
          <w:color w:val="auto"/>
          <w:spacing w:val="2"/>
          <w:lang w:eastAsia="zh-CN"/>
        </w:rPr>
        <w:t>章</w:t>
      </w:r>
      <w:r>
        <w:rPr>
          <w:rFonts w:cs="宋体"/>
          <w:color w:val="auto"/>
          <w:lang w:eastAsia="zh-CN"/>
        </w:rPr>
        <w:t>第</w:t>
      </w:r>
      <w:r>
        <w:rPr>
          <w:rFonts w:ascii="Times New Roman" w:hAnsi="Times New Roman" w:eastAsia="Times New Roman" w:cs="Times New Roman"/>
          <w:color w:val="auto"/>
          <w:spacing w:val="1"/>
          <w:lang w:eastAsia="zh-CN"/>
        </w:rPr>
        <w:t>4</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2"/>
          <w:lang w:eastAsia="zh-CN"/>
        </w:rPr>
        <w:t>2</w:t>
      </w:r>
      <w:r>
        <w:rPr>
          <w:rFonts w:ascii="Times New Roman" w:hAnsi="Times New Roman" w:eastAsia="Times New Roman" w:cs="Times New Roman"/>
          <w:color w:val="auto"/>
          <w:lang w:eastAsia="zh-CN"/>
        </w:rPr>
        <w:t>.1</w:t>
      </w:r>
      <w:r>
        <w:rPr>
          <w:color w:val="auto"/>
          <w:lang w:eastAsia="zh-CN"/>
        </w:rPr>
        <w:t>项</w:t>
      </w:r>
      <w:r>
        <w:rPr>
          <w:color w:val="auto"/>
          <w:spacing w:val="2"/>
          <w:lang w:eastAsia="zh-CN"/>
        </w:rPr>
        <w:t>规</w:t>
      </w:r>
      <w:r>
        <w:rPr>
          <w:rFonts w:cs="宋体"/>
          <w:color w:val="auto"/>
          <w:lang w:eastAsia="zh-CN"/>
        </w:rPr>
        <w:t>定</w:t>
      </w:r>
      <w:r>
        <w:rPr>
          <w:rFonts w:cs="宋体"/>
          <w:color w:val="auto"/>
          <w:spacing w:val="2"/>
          <w:lang w:eastAsia="zh-CN"/>
        </w:rPr>
        <w:t>的</w:t>
      </w:r>
      <w:r>
        <w:rPr>
          <w:color w:val="auto"/>
          <w:lang w:eastAsia="zh-CN"/>
        </w:rPr>
        <w:t>投</w:t>
      </w:r>
      <w:r>
        <w:rPr>
          <w:color w:val="auto"/>
          <w:spacing w:val="2"/>
          <w:lang w:eastAsia="zh-CN"/>
        </w:rPr>
        <w:t>标</w:t>
      </w:r>
      <w:r>
        <w:rPr>
          <w:rFonts w:cs="宋体"/>
          <w:color w:val="auto"/>
          <w:lang w:eastAsia="zh-CN"/>
        </w:rPr>
        <w:t>截</w:t>
      </w:r>
      <w:r>
        <w:rPr>
          <w:rFonts w:cs="宋体"/>
          <w:color w:val="auto"/>
          <w:spacing w:val="2"/>
          <w:lang w:eastAsia="zh-CN"/>
        </w:rPr>
        <w:t>止</w:t>
      </w:r>
      <w:r>
        <w:rPr>
          <w:rFonts w:cs="宋体"/>
          <w:color w:val="auto"/>
          <w:lang w:eastAsia="zh-CN"/>
        </w:rPr>
        <w:t>时</w:t>
      </w:r>
      <w:r>
        <w:rPr>
          <w:rFonts w:cs="宋体"/>
          <w:color w:val="auto"/>
          <w:spacing w:val="2"/>
          <w:lang w:eastAsia="zh-CN"/>
        </w:rPr>
        <w:t>间</w:t>
      </w:r>
      <w:r>
        <w:rPr>
          <w:rFonts w:cs="宋体"/>
          <w:color w:val="auto"/>
          <w:lang w:eastAsia="zh-CN"/>
        </w:rPr>
        <w:t>不足</w:t>
      </w:r>
      <w:r>
        <w:rPr>
          <w:rFonts w:ascii="Times New Roman" w:hAnsi="Times New Roman" w:eastAsia="Times New Roman" w:cs="Times New Roman"/>
          <w:color w:val="auto"/>
          <w:spacing w:val="1"/>
          <w:lang w:eastAsia="zh-CN"/>
        </w:rPr>
        <w:t>1</w:t>
      </w:r>
      <w:r>
        <w:rPr>
          <w:rFonts w:ascii="Times New Roman" w:hAnsi="Times New Roman" w:eastAsia="Times New Roman" w:cs="Times New Roman"/>
          <w:color w:val="auto"/>
          <w:lang w:eastAsia="zh-CN"/>
        </w:rPr>
        <w:t>5</w:t>
      </w:r>
      <w:r>
        <w:rPr>
          <w:rFonts w:cs="宋体"/>
          <w:color w:val="auto"/>
          <w:lang w:eastAsia="zh-CN"/>
        </w:rPr>
        <w:t>日</w:t>
      </w:r>
      <w:r>
        <w:rPr>
          <w:color w:val="auto"/>
          <w:spacing w:val="-28"/>
          <w:lang w:eastAsia="zh-CN"/>
        </w:rPr>
        <w:t>，</w:t>
      </w:r>
      <w:r>
        <w:rPr>
          <w:rFonts w:cs="宋体"/>
          <w:color w:val="auto"/>
          <w:lang w:eastAsia="zh-CN"/>
        </w:rPr>
        <w:t>且</w:t>
      </w:r>
      <w:r>
        <w:rPr>
          <w:rFonts w:cs="宋体"/>
          <w:color w:val="auto"/>
          <w:spacing w:val="2"/>
          <w:lang w:eastAsia="zh-CN"/>
        </w:rPr>
        <w:t>澄</w:t>
      </w:r>
      <w:r>
        <w:rPr>
          <w:rFonts w:cs="宋体"/>
          <w:color w:val="auto"/>
          <w:lang w:eastAsia="zh-CN"/>
        </w:rPr>
        <w:t>清</w:t>
      </w:r>
      <w:r>
        <w:rPr>
          <w:rFonts w:cs="宋体"/>
          <w:color w:val="auto"/>
          <w:spacing w:val="2"/>
          <w:lang w:eastAsia="zh-CN"/>
        </w:rPr>
        <w:t>内</w:t>
      </w:r>
      <w:r>
        <w:rPr>
          <w:rFonts w:cs="宋体"/>
          <w:color w:val="auto"/>
          <w:lang w:eastAsia="zh-CN"/>
        </w:rPr>
        <w:t>容</w:t>
      </w:r>
      <w:r>
        <w:rPr>
          <w:rFonts w:cs="宋体"/>
          <w:color w:val="auto"/>
          <w:spacing w:val="2"/>
          <w:lang w:eastAsia="zh-CN"/>
        </w:rPr>
        <w:t>可</w:t>
      </w:r>
      <w:r>
        <w:rPr>
          <w:rFonts w:cs="宋体"/>
          <w:color w:val="auto"/>
          <w:lang w:eastAsia="zh-CN"/>
        </w:rPr>
        <w:t>能</w:t>
      </w:r>
      <w:r>
        <w:rPr>
          <w:rFonts w:cs="宋体"/>
          <w:color w:val="auto"/>
          <w:spacing w:val="2"/>
          <w:lang w:eastAsia="zh-CN"/>
        </w:rPr>
        <w:t>影</w:t>
      </w:r>
      <w:r>
        <w:rPr>
          <w:rFonts w:cs="宋体"/>
          <w:color w:val="auto"/>
          <w:lang w:eastAsia="zh-CN"/>
        </w:rPr>
        <w:t>响</w:t>
      </w:r>
      <w:r>
        <w:rPr>
          <w:color w:val="auto"/>
          <w:spacing w:val="2"/>
          <w:lang w:eastAsia="zh-CN"/>
        </w:rPr>
        <w:t>投标</w:t>
      </w:r>
      <w:r>
        <w:rPr>
          <w:color w:val="auto"/>
          <w:lang w:eastAsia="zh-CN"/>
        </w:rPr>
        <w:t>文件编制</w:t>
      </w:r>
      <w:r>
        <w:rPr>
          <w:rFonts w:cs="宋体"/>
          <w:color w:val="auto"/>
          <w:lang w:eastAsia="zh-CN"/>
        </w:rPr>
        <w:t>的</w:t>
      </w:r>
      <w:r>
        <w:rPr>
          <w:color w:val="auto"/>
          <w:lang w:eastAsia="zh-CN"/>
        </w:rPr>
        <w:t>，</w:t>
      </w:r>
      <w:r>
        <w:rPr>
          <w:rFonts w:cs="宋体"/>
          <w:color w:val="auto"/>
          <w:lang w:eastAsia="zh-CN"/>
        </w:rPr>
        <w:t>将相应延长</w:t>
      </w:r>
      <w:r>
        <w:rPr>
          <w:color w:val="auto"/>
          <w:lang w:eastAsia="zh-CN"/>
        </w:rPr>
        <w:t>投标</w:t>
      </w:r>
      <w:r>
        <w:rPr>
          <w:rFonts w:cs="宋体"/>
          <w:color w:val="auto"/>
          <w:lang w:eastAsia="zh-CN"/>
        </w:rPr>
        <w:t>截止时间。</w:t>
      </w:r>
    </w:p>
    <w:p>
      <w:pPr>
        <w:pStyle w:val="13"/>
        <w:spacing w:before="0" w:line="360" w:lineRule="auto"/>
        <w:ind w:left="0" w:firstLine="398" w:firstLineChars="200"/>
        <w:jc w:val="both"/>
        <w:rPr>
          <w:color w:val="auto"/>
          <w:lang w:eastAsia="zh-CN"/>
        </w:rPr>
      </w:pPr>
      <w:r>
        <w:rPr>
          <w:rFonts w:ascii="Times New Roman" w:hAnsi="Times New Roman" w:eastAsia="Times New Roman" w:cs="Times New Roman"/>
          <w:color w:val="auto"/>
          <w:w w:val="95"/>
          <w:lang w:eastAsia="zh-CN"/>
        </w:rPr>
        <w:t>2.2.3</w:t>
      </w:r>
      <w:r>
        <w:rPr>
          <w:color w:val="auto"/>
          <w:w w:val="95"/>
          <w:lang w:eastAsia="zh-CN"/>
        </w:rPr>
        <w:t>投标人</w:t>
      </w:r>
      <w:r>
        <w:rPr>
          <w:rFonts w:cs="宋体"/>
          <w:color w:val="auto"/>
          <w:w w:val="95"/>
          <w:lang w:eastAsia="zh-CN"/>
        </w:rPr>
        <w:t>在收到澄清后无需向</w:t>
      </w:r>
      <w:r>
        <w:rPr>
          <w:color w:val="auto"/>
          <w:w w:val="95"/>
          <w:lang w:eastAsia="zh-CN"/>
        </w:rPr>
        <w:t>招标人</w:t>
      </w:r>
      <w:r>
        <w:rPr>
          <w:rFonts w:cs="宋体"/>
          <w:color w:val="auto"/>
          <w:w w:val="95"/>
          <w:lang w:eastAsia="zh-CN"/>
        </w:rPr>
        <w:t>确认。潜在</w:t>
      </w:r>
      <w:r>
        <w:rPr>
          <w:color w:val="auto"/>
          <w:w w:val="95"/>
          <w:lang w:eastAsia="zh-CN"/>
        </w:rPr>
        <w:t>投标人</w:t>
      </w:r>
      <w:r>
        <w:rPr>
          <w:rFonts w:cs="宋体"/>
          <w:color w:val="auto"/>
          <w:w w:val="95"/>
          <w:lang w:eastAsia="zh-CN"/>
        </w:rPr>
        <w:t>应自</w:t>
      </w:r>
      <w:r>
        <w:rPr>
          <w:color w:val="auto"/>
          <w:w w:val="95"/>
          <w:lang w:eastAsia="zh-CN"/>
        </w:rPr>
        <w:t>行</w:t>
      </w:r>
      <w:r>
        <w:rPr>
          <w:rFonts w:cs="宋体"/>
          <w:color w:val="auto"/>
          <w:w w:val="95"/>
          <w:lang w:eastAsia="zh-CN"/>
        </w:rPr>
        <w:t>关注</w:t>
      </w:r>
      <w:r>
        <w:rPr>
          <w:rFonts w:ascii="Times New Roman" w:hAnsi="Times New Roman" w:eastAsia="Times New Roman" w:cs="Times New Roman"/>
          <w:color w:val="auto"/>
          <w:w w:val="95"/>
          <w:lang w:eastAsia="zh-CN"/>
        </w:rPr>
        <w:t>“</w:t>
      </w:r>
      <w:r>
        <w:rPr>
          <w:rFonts w:cs="宋体"/>
          <w:color w:val="auto"/>
          <w:w w:val="95"/>
          <w:lang w:eastAsia="zh-CN"/>
        </w:rPr>
        <w:t>电子交易</w:t>
      </w:r>
      <w:r>
        <w:rPr>
          <w:color w:val="auto"/>
          <w:w w:val="95"/>
          <w:lang w:eastAsia="zh-CN"/>
        </w:rPr>
        <w:t>平</w:t>
      </w:r>
      <w:r>
        <w:rPr>
          <w:rFonts w:cs="宋体"/>
          <w:color w:val="auto"/>
          <w:w w:val="95"/>
          <w:lang w:eastAsia="zh-CN"/>
        </w:rPr>
        <w:t>台</w:t>
      </w:r>
      <w:r>
        <w:rPr>
          <w:rFonts w:ascii="Times New Roman" w:hAnsi="Times New Roman" w:eastAsia="Times New Roman" w:cs="Times New Roman"/>
          <w:color w:val="auto"/>
          <w:w w:val="95"/>
          <w:lang w:eastAsia="zh-CN"/>
        </w:rPr>
        <w:t>”</w:t>
      </w:r>
      <w:r>
        <w:rPr>
          <w:color w:val="auto"/>
          <w:w w:val="95"/>
          <w:lang w:eastAsia="zh-CN"/>
        </w:rPr>
        <w:t>，招标人</w:t>
      </w:r>
      <w:r>
        <w:rPr>
          <w:rFonts w:cs="宋体"/>
          <w:color w:val="auto"/>
          <w:lang w:eastAsia="zh-CN"/>
        </w:rPr>
        <w:t>不再</w:t>
      </w:r>
      <w:r>
        <w:rPr>
          <w:color w:val="auto"/>
          <w:lang w:eastAsia="zh-CN"/>
        </w:rPr>
        <w:t>一一</w:t>
      </w:r>
      <w:r>
        <w:rPr>
          <w:rFonts w:cs="宋体"/>
          <w:color w:val="auto"/>
          <w:lang w:eastAsia="zh-CN"/>
        </w:rPr>
        <w:t>通知。因</w:t>
      </w:r>
      <w:r>
        <w:rPr>
          <w:color w:val="auto"/>
          <w:lang w:eastAsia="zh-CN"/>
        </w:rPr>
        <w:t>投标人</w:t>
      </w:r>
      <w:r>
        <w:rPr>
          <w:rFonts w:cs="宋体"/>
          <w:color w:val="auto"/>
          <w:lang w:eastAsia="zh-CN"/>
        </w:rPr>
        <w:t>自身原因未及时获知澄清内容而导致的</w:t>
      </w:r>
      <w:r>
        <w:rPr>
          <w:color w:val="auto"/>
          <w:lang w:eastAsia="zh-CN"/>
        </w:rPr>
        <w:t>任</w:t>
      </w:r>
      <w:r>
        <w:rPr>
          <w:rFonts w:cs="宋体"/>
          <w:color w:val="auto"/>
          <w:lang w:eastAsia="zh-CN"/>
        </w:rPr>
        <w:t>何后果将由</w:t>
      </w:r>
      <w:r>
        <w:rPr>
          <w:color w:val="auto"/>
          <w:lang w:eastAsia="zh-CN"/>
        </w:rPr>
        <w:t>投标人</w:t>
      </w:r>
      <w:r>
        <w:rPr>
          <w:rFonts w:cs="宋体"/>
          <w:color w:val="auto"/>
          <w:lang w:eastAsia="zh-CN"/>
        </w:rPr>
        <w:t>自</w:t>
      </w:r>
      <w:r>
        <w:rPr>
          <w:color w:val="auto"/>
          <w:lang w:eastAsia="zh-CN"/>
        </w:rPr>
        <w:t>行</w:t>
      </w:r>
      <w:r>
        <w:rPr>
          <w:rFonts w:cs="宋体"/>
          <w:color w:val="auto"/>
          <w:lang w:eastAsia="zh-CN"/>
        </w:rPr>
        <w:t>承担。</w:t>
      </w:r>
    </w:p>
    <w:p>
      <w:pPr>
        <w:pStyle w:val="13"/>
        <w:spacing w:before="0" w:line="360" w:lineRule="auto"/>
        <w:ind w:left="0" w:firstLine="424" w:firstLineChars="200"/>
        <w:jc w:val="both"/>
        <w:rPr>
          <w:rFonts w:cs="宋体"/>
          <w:color w:val="auto"/>
          <w:lang w:eastAsia="zh-CN"/>
        </w:rPr>
      </w:pPr>
      <w:r>
        <w:rPr>
          <w:rFonts w:ascii="Times New Roman" w:hAnsi="Times New Roman" w:eastAsia="Times New Roman" w:cs="Times New Roman"/>
          <w:color w:val="auto"/>
          <w:spacing w:val="1"/>
          <w:lang w:eastAsia="zh-CN"/>
        </w:rPr>
        <w:t>2</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3"/>
          <w:lang w:eastAsia="zh-CN"/>
        </w:rPr>
        <w:t>2</w:t>
      </w:r>
      <w:r>
        <w:rPr>
          <w:rFonts w:ascii="Times New Roman" w:hAnsi="Times New Roman" w:eastAsia="Times New Roman" w:cs="Times New Roman"/>
          <w:color w:val="auto"/>
          <w:lang w:eastAsia="zh-CN"/>
        </w:rPr>
        <w:t>.4</w:t>
      </w:r>
      <w:r>
        <w:rPr>
          <w:rFonts w:cs="宋体"/>
          <w:color w:val="auto"/>
          <w:lang w:eastAsia="zh-CN"/>
        </w:rPr>
        <w:t>除</w:t>
      </w:r>
      <w:r>
        <w:rPr>
          <w:rFonts w:cs="宋体"/>
          <w:color w:val="auto"/>
          <w:spacing w:val="2"/>
          <w:lang w:eastAsia="zh-CN"/>
        </w:rPr>
        <w:t>非</w:t>
      </w:r>
      <w:r>
        <w:rPr>
          <w:color w:val="auto"/>
          <w:lang w:eastAsia="zh-CN"/>
        </w:rPr>
        <w:t>招</w:t>
      </w:r>
      <w:r>
        <w:rPr>
          <w:color w:val="auto"/>
          <w:spacing w:val="2"/>
          <w:lang w:eastAsia="zh-CN"/>
        </w:rPr>
        <w:t>标</w:t>
      </w:r>
      <w:r>
        <w:rPr>
          <w:color w:val="auto"/>
          <w:lang w:eastAsia="zh-CN"/>
        </w:rPr>
        <w:t>人</w:t>
      </w:r>
      <w:r>
        <w:rPr>
          <w:rFonts w:cs="宋体"/>
          <w:color w:val="auto"/>
          <w:spacing w:val="2"/>
          <w:lang w:eastAsia="zh-CN"/>
        </w:rPr>
        <w:t>认</w:t>
      </w:r>
      <w:r>
        <w:rPr>
          <w:color w:val="auto"/>
          <w:lang w:eastAsia="zh-CN"/>
        </w:rPr>
        <w:t>为</w:t>
      </w:r>
      <w:r>
        <w:rPr>
          <w:rFonts w:cs="宋体"/>
          <w:color w:val="auto"/>
          <w:spacing w:val="2"/>
          <w:lang w:eastAsia="zh-CN"/>
        </w:rPr>
        <w:t>确</w:t>
      </w:r>
      <w:r>
        <w:rPr>
          <w:rFonts w:cs="宋体"/>
          <w:color w:val="auto"/>
          <w:lang w:eastAsia="zh-CN"/>
        </w:rPr>
        <w:t>有</w:t>
      </w:r>
      <w:r>
        <w:rPr>
          <w:rFonts w:cs="宋体"/>
          <w:color w:val="auto"/>
          <w:spacing w:val="2"/>
          <w:lang w:eastAsia="zh-CN"/>
        </w:rPr>
        <w:t>必</w:t>
      </w:r>
      <w:r>
        <w:rPr>
          <w:rFonts w:cs="宋体"/>
          <w:color w:val="auto"/>
          <w:lang w:eastAsia="zh-CN"/>
        </w:rPr>
        <w:t>要</w:t>
      </w:r>
      <w:r>
        <w:rPr>
          <w:rFonts w:cs="宋体"/>
          <w:color w:val="auto"/>
          <w:spacing w:val="2"/>
          <w:lang w:eastAsia="zh-CN"/>
        </w:rPr>
        <w:t>答</w:t>
      </w:r>
      <w:r>
        <w:rPr>
          <w:rFonts w:cs="宋体"/>
          <w:color w:val="auto"/>
          <w:lang w:eastAsia="zh-CN"/>
        </w:rPr>
        <w:t>复</w:t>
      </w:r>
      <w:r>
        <w:rPr>
          <w:color w:val="auto"/>
          <w:spacing w:val="-28"/>
          <w:lang w:eastAsia="zh-CN"/>
        </w:rPr>
        <w:t>，</w:t>
      </w:r>
      <w:r>
        <w:rPr>
          <w:rFonts w:cs="宋体"/>
          <w:color w:val="auto"/>
          <w:lang w:eastAsia="zh-CN"/>
        </w:rPr>
        <w:t>否</w:t>
      </w:r>
      <w:r>
        <w:rPr>
          <w:rFonts w:cs="宋体"/>
          <w:color w:val="auto"/>
          <w:spacing w:val="2"/>
          <w:lang w:eastAsia="zh-CN"/>
        </w:rPr>
        <w:t>则</w:t>
      </w:r>
      <w:r>
        <w:rPr>
          <w:color w:val="auto"/>
          <w:spacing w:val="-28"/>
          <w:lang w:eastAsia="zh-CN"/>
        </w:rPr>
        <w:t>，</w:t>
      </w:r>
      <w:r>
        <w:rPr>
          <w:color w:val="auto"/>
          <w:lang w:eastAsia="zh-CN"/>
        </w:rPr>
        <w:t>招</w:t>
      </w:r>
      <w:r>
        <w:rPr>
          <w:color w:val="auto"/>
          <w:spacing w:val="2"/>
          <w:lang w:eastAsia="zh-CN"/>
        </w:rPr>
        <w:t>标</w:t>
      </w:r>
      <w:r>
        <w:rPr>
          <w:color w:val="auto"/>
          <w:lang w:eastAsia="zh-CN"/>
        </w:rPr>
        <w:t>人</w:t>
      </w:r>
      <w:r>
        <w:rPr>
          <w:rFonts w:cs="宋体"/>
          <w:color w:val="auto"/>
          <w:spacing w:val="2"/>
          <w:lang w:eastAsia="zh-CN"/>
        </w:rPr>
        <w:t>有</w:t>
      </w:r>
      <w:r>
        <w:rPr>
          <w:rFonts w:cs="宋体"/>
          <w:color w:val="auto"/>
          <w:lang w:eastAsia="zh-CN"/>
        </w:rPr>
        <w:t>权</w:t>
      </w:r>
      <w:r>
        <w:rPr>
          <w:rFonts w:cs="宋体"/>
          <w:color w:val="auto"/>
          <w:spacing w:val="2"/>
          <w:lang w:eastAsia="zh-CN"/>
        </w:rPr>
        <w:t>拒</w:t>
      </w:r>
      <w:r>
        <w:rPr>
          <w:rFonts w:cs="宋体"/>
          <w:color w:val="auto"/>
          <w:lang w:eastAsia="zh-CN"/>
        </w:rPr>
        <w:t>绝</w:t>
      </w:r>
      <w:r>
        <w:rPr>
          <w:rFonts w:cs="宋体"/>
          <w:color w:val="auto"/>
          <w:spacing w:val="2"/>
          <w:lang w:eastAsia="zh-CN"/>
        </w:rPr>
        <w:t>回</w:t>
      </w:r>
      <w:r>
        <w:rPr>
          <w:rFonts w:cs="宋体"/>
          <w:color w:val="auto"/>
          <w:lang w:eastAsia="zh-CN"/>
        </w:rPr>
        <w:t>复</w:t>
      </w:r>
      <w:r>
        <w:rPr>
          <w:color w:val="auto"/>
          <w:spacing w:val="2"/>
          <w:lang w:eastAsia="zh-CN"/>
        </w:rPr>
        <w:t>投</w:t>
      </w:r>
      <w:r>
        <w:rPr>
          <w:color w:val="auto"/>
          <w:lang w:eastAsia="zh-CN"/>
        </w:rPr>
        <w:t>标</w:t>
      </w:r>
      <w:r>
        <w:rPr>
          <w:color w:val="auto"/>
          <w:spacing w:val="2"/>
          <w:lang w:eastAsia="zh-CN"/>
        </w:rPr>
        <w:t>人</w:t>
      </w:r>
      <w:r>
        <w:rPr>
          <w:rFonts w:cs="宋体"/>
          <w:color w:val="auto"/>
          <w:lang w:eastAsia="zh-CN"/>
        </w:rPr>
        <w:t>在</w:t>
      </w:r>
      <w:r>
        <w:rPr>
          <w:rFonts w:cs="宋体"/>
          <w:color w:val="auto"/>
          <w:spacing w:val="2"/>
          <w:lang w:eastAsia="zh-CN"/>
        </w:rPr>
        <w:t>本</w:t>
      </w:r>
      <w:r>
        <w:rPr>
          <w:rFonts w:cs="宋体"/>
          <w:color w:val="auto"/>
          <w:lang w:eastAsia="zh-CN"/>
        </w:rPr>
        <w:t>章第</w:t>
      </w:r>
      <w:r>
        <w:rPr>
          <w:rFonts w:ascii="Times New Roman" w:hAnsi="Times New Roman" w:eastAsia="Times New Roman" w:cs="Times New Roman"/>
          <w:color w:val="auto"/>
          <w:spacing w:val="1"/>
          <w:lang w:eastAsia="zh-CN"/>
        </w:rPr>
        <w:t>2</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3"/>
          <w:lang w:eastAsia="zh-CN"/>
        </w:rPr>
        <w:t>2</w:t>
      </w:r>
      <w:r>
        <w:rPr>
          <w:rFonts w:ascii="Times New Roman" w:hAnsi="Times New Roman" w:eastAsia="Times New Roman" w:cs="Times New Roman"/>
          <w:color w:val="auto"/>
          <w:spacing w:val="-6"/>
          <w:lang w:eastAsia="zh-CN"/>
        </w:rPr>
        <w:t>.</w:t>
      </w:r>
      <w:r>
        <w:rPr>
          <w:rFonts w:ascii="Times New Roman" w:hAnsi="Times New Roman" w:eastAsia="Times New Roman" w:cs="Times New Roman"/>
          <w:color w:val="auto"/>
          <w:lang w:eastAsia="zh-CN"/>
        </w:rPr>
        <w:t>1</w:t>
      </w:r>
      <w:r>
        <w:rPr>
          <w:color w:val="auto"/>
          <w:lang w:eastAsia="zh-CN"/>
        </w:rPr>
        <w:t>项</w:t>
      </w:r>
      <w:r>
        <w:rPr>
          <w:color w:val="auto"/>
          <w:spacing w:val="2"/>
          <w:lang w:eastAsia="zh-CN"/>
        </w:rPr>
        <w:t>规</w:t>
      </w:r>
      <w:r>
        <w:rPr>
          <w:rFonts w:cs="宋体"/>
          <w:color w:val="auto"/>
          <w:lang w:eastAsia="zh-CN"/>
        </w:rPr>
        <w:t>定的</w:t>
      </w:r>
      <w:r>
        <w:rPr>
          <w:rFonts w:cs="宋体"/>
          <w:color w:val="auto"/>
          <w:spacing w:val="1"/>
          <w:lang w:eastAsia="zh-CN"/>
        </w:rPr>
        <w:t>时间后</w:t>
      </w:r>
      <w:r>
        <w:rPr>
          <w:color w:val="auto"/>
          <w:spacing w:val="1"/>
          <w:lang w:eastAsia="zh-CN"/>
        </w:rPr>
        <w:t>提</w:t>
      </w:r>
      <w:r>
        <w:rPr>
          <w:rFonts w:cs="宋体"/>
          <w:color w:val="auto"/>
          <w:spacing w:val="1"/>
          <w:lang w:eastAsia="zh-CN"/>
        </w:rPr>
        <w:t>出的</w:t>
      </w:r>
      <w:r>
        <w:rPr>
          <w:color w:val="auto"/>
          <w:spacing w:val="1"/>
          <w:lang w:eastAsia="zh-CN"/>
        </w:rPr>
        <w:t>任</w:t>
      </w:r>
      <w:r>
        <w:rPr>
          <w:rFonts w:cs="宋体"/>
          <w:color w:val="auto"/>
          <w:spacing w:val="1"/>
          <w:lang w:eastAsia="zh-CN"/>
        </w:rPr>
        <w:t>何澄清要求。</w:t>
      </w:r>
    </w:p>
    <w:p>
      <w:pPr>
        <w:pStyle w:val="13"/>
        <w:spacing w:before="0" w:line="360" w:lineRule="auto"/>
        <w:ind w:left="0" w:firstLine="420" w:firstLineChars="200"/>
        <w:jc w:val="both"/>
        <w:rPr>
          <w:rFonts w:cs="宋体"/>
          <w:color w:val="auto"/>
          <w:lang w:eastAsia="zh-CN"/>
        </w:rPr>
      </w:pPr>
      <w:r>
        <w:rPr>
          <w:rFonts w:ascii="Times New Roman" w:hAnsi="Times New Roman" w:eastAsia="Times New Roman" w:cs="Times New Roman"/>
          <w:color w:val="auto"/>
          <w:lang w:eastAsia="zh-CN"/>
        </w:rPr>
        <w:t>2.3</w:t>
      </w:r>
      <w:r>
        <w:rPr>
          <w:color w:val="auto"/>
          <w:spacing w:val="1"/>
          <w:lang w:eastAsia="zh-CN"/>
        </w:rPr>
        <w:t>招标文件</w:t>
      </w:r>
      <w:r>
        <w:rPr>
          <w:rFonts w:cs="宋体"/>
          <w:color w:val="auto"/>
          <w:spacing w:val="1"/>
          <w:lang w:eastAsia="zh-CN"/>
        </w:rPr>
        <w:t>的修改</w:t>
      </w:r>
    </w:p>
    <w:p>
      <w:pPr>
        <w:pStyle w:val="13"/>
        <w:spacing w:before="0" w:line="360" w:lineRule="auto"/>
        <w:ind w:left="0" w:firstLine="424" w:firstLineChars="200"/>
        <w:jc w:val="both"/>
        <w:rPr>
          <w:rFonts w:cs="宋体"/>
          <w:color w:val="auto"/>
          <w:lang w:eastAsia="zh-CN"/>
        </w:rPr>
      </w:pPr>
      <w:r>
        <w:rPr>
          <w:rFonts w:ascii="Times New Roman" w:hAnsi="Times New Roman" w:eastAsia="Times New Roman" w:cs="Times New Roman"/>
          <w:color w:val="auto"/>
          <w:spacing w:val="1"/>
          <w:lang w:eastAsia="zh-CN"/>
        </w:rPr>
        <w:t>2</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3</w:t>
      </w:r>
      <w:r>
        <w:rPr>
          <w:rFonts w:ascii="Times New Roman" w:hAnsi="Times New Roman" w:eastAsia="Times New Roman" w:cs="Times New Roman"/>
          <w:color w:val="auto"/>
          <w:lang w:eastAsia="zh-CN"/>
        </w:rPr>
        <w:t>.1</w:t>
      </w:r>
      <w:r>
        <w:rPr>
          <w:color w:val="auto"/>
          <w:lang w:eastAsia="zh-CN"/>
        </w:rPr>
        <w:t>招</w:t>
      </w:r>
      <w:r>
        <w:rPr>
          <w:color w:val="auto"/>
          <w:spacing w:val="2"/>
          <w:lang w:eastAsia="zh-CN"/>
        </w:rPr>
        <w:t>标</w:t>
      </w:r>
      <w:r>
        <w:rPr>
          <w:color w:val="auto"/>
          <w:lang w:eastAsia="zh-CN"/>
        </w:rPr>
        <w:t>人</w:t>
      </w:r>
      <w:r>
        <w:rPr>
          <w:rFonts w:cs="宋体"/>
          <w:color w:val="auto"/>
          <w:spacing w:val="2"/>
          <w:lang w:eastAsia="zh-CN"/>
        </w:rPr>
        <w:t>可</w:t>
      </w:r>
      <w:r>
        <w:rPr>
          <w:rFonts w:cs="宋体"/>
          <w:color w:val="auto"/>
          <w:lang w:eastAsia="zh-CN"/>
        </w:rPr>
        <w:t>以</w:t>
      </w:r>
      <w:r>
        <w:rPr>
          <w:rFonts w:cs="宋体"/>
          <w:color w:val="auto"/>
          <w:spacing w:val="2"/>
          <w:lang w:eastAsia="zh-CN"/>
        </w:rPr>
        <w:t>修</w:t>
      </w:r>
      <w:r>
        <w:rPr>
          <w:rFonts w:cs="宋体"/>
          <w:color w:val="auto"/>
          <w:lang w:eastAsia="zh-CN"/>
        </w:rPr>
        <w:t>改</w:t>
      </w:r>
      <w:r>
        <w:rPr>
          <w:color w:val="auto"/>
          <w:spacing w:val="2"/>
          <w:lang w:eastAsia="zh-CN"/>
        </w:rPr>
        <w:t>招</w:t>
      </w:r>
      <w:r>
        <w:rPr>
          <w:color w:val="auto"/>
          <w:lang w:eastAsia="zh-CN"/>
        </w:rPr>
        <w:t>标</w:t>
      </w:r>
      <w:r>
        <w:rPr>
          <w:color w:val="auto"/>
          <w:spacing w:val="2"/>
          <w:lang w:eastAsia="zh-CN"/>
        </w:rPr>
        <w:t>文</w:t>
      </w:r>
      <w:r>
        <w:rPr>
          <w:color w:val="auto"/>
          <w:lang w:eastAsia="zh-CN"/>
        </w:rPr>
        <w:t>件</w:t>
      </w:r>
      <w:r>
        <w:rPr>
          <w:color w:val="auto"/>
          <w:spacing w:val="-49"/>
          <w:lang w:eastAsia="zh-CN"/>
        </w:rPr>
        <w:t>，</w:t>
      </w:r>
      <w:r>
        <w:rPr>
          <w:rFonts w:cs="宋体"/>
          <w:color w:val="auto"/>
          <w:lang w:eastAsia="zh-CN"/>
        </w:rPr>
        <w:t>以</w:t>
      </w:r>
      <w:r>
        <w:rPr>
          <w:rFonts w:cs="宋体"/>
          <w:color w:val="auto"/>
          <w:spacing w:val="2"/>
          <w:lang w:eastAsia="zh-CN"/>
        </w:rPr>
        <w:t>电</w:t>
      </w:r>
      <w:r>
        <w:rPr>
          <w:rFonts w:cs="宋体"/>
          <w:color w:val="auto"/>
          <w:lang w:eastAsia="zh-CN"/>
        </w:rPr>
        <w:t>子</w:t>
      </w:r>
      <w:r>
        <w:rPr>
          <w:color w:val="auto"/>
          <w:spacing w:val="2"/>
          <w:lang w:eastAsia="zh-CN"/>
        </w:rPr>
        <w:t>文</w:t>
      </w:r>
      <w:r>
        <w:rPr>
          <w:color w:val="auto"/>
          <w:lang w:eastAsia="zh-CN"/>
        </w:rPr>
        <w:t>件</w:t>
      </w:r>
      <w:r>
        <w:rPr>
          <w:rFonts w:cs="宋体"/>
          <w:color w:val="auto"/>
          <w:spacing w:val="2"/>
          <w:lang w:eastAsia="zh-CN"/>
        </w:rPr>
        <w:t>形</w:t>
      </w:r>
      <w:r>
        <w:rPr>
          <w:rFonts w:cs="宋体"/>
          <w:color w:val="auto"/>
          <w:lang w:eastAsia="zh-CN"/>
        </w:rPr>
        <w:t>式</w:t>
      </w:r>
      <w:r>
        <w:rPr>
          <w:rFonts w:cs="宋体"/>
          <w:color w:val="auto"/>
          <w:spacing w:val="2"/>
          <w:lang w:eastAsia="zh-CN"/>
        </w:rPr>
        <w:t>上传</w:t>
      </w:r>
      <w:r>
        <w:rPr>
          <w:rFonts w:ascii="Times New Roman" w:hAnsi="Times New Roman" w:eastAsia="Times New Roman" w:cs="Times New Roman"/>
          <w:color w:val="auto"/>
          <w:spacing w:val="-2"/>
          <w:lang w:eastAsia="zh-CN"/>
        </w:rPr>
        <w:t>“</w:t>
      </w:r>
      <w:r>
        <w:rPr>
          <w:rFonts w:cs="宋体"/>
          <w:color w:val="auto"/>
          <w:lang w:eastAsia="zh-CN"/>
        </w:rPr>
        <w:t>电</w:t>
      </w:r>
      <w:r>
        <w:rPr>
          <w:rFonts w:cs="宋体"/>
          <w:color w:val="auto"/>
          <w:spacing w:val="2"/>
          <w:lang w:eastAsia="zh-CN"/>
        </w:rPr>
        <w:t>子</w:t>
      </w:r>
      <w:r>
        <w:rPr>
          <w:rFonts w:cs="宋体"/>
          <w:color w:val="auto"/>
          <w:lang w:eastAsia="zh-CN"/>
        </w:rPr>
        <w:t>交</w:t>
      </w:r>
      <w:r>
        <w:rPr>
          <w:rFonts w:cs="宋体"/>
          <w:color w:val="auto"/>
          <w:spacing w:val="2"/>
          <w:lang w:eastAsia="zh-CN"/>
        </w:rPr>
        <w:t>易</w:t>
      </w:r>
      <w:r>
        <w:rPr>
          <w:color w:val="auto"/>
          <w:lang w:eastAsia="zh-CN"/>
        </w:rPr>
        <w:t>平</w:t>
      </w:r>
      <w:r>
        <w:rPr>
          <w:rFonts w:cs="宋体"/>
          <w:color w:val="auto"/>
          <w:spacing w:val="2"/>
          <w:lang w:eastAsia="zh-CN"/>
        </w:rPr>
        <w:t>台</w:t>
      </w:r>
      <w:r>
        <w:rPr>
          <w:rFonts w:ascii="Times New Roman" w:hAnsi="Times New Roman" w:eastAsia="Times New Roman" w:cs="Times New Roman"/>
          <w:color w:val="auto"/>
          <w:lang w:eastAsia="zh-CN"/>
        </w:rPr>
        <w:t>”</w:t>
      </w:r>
      <w:r>
        <w:rPr>
          <w:rFonts w:cs="宋体"/>
          <w:color w:val="auto"/>
          <w:lang w:eastAsia="zh-CN"/>
        </w:rPr>
        <w:t>供</w:t>
      </w:r>
      <w:r>
        <w:rPr>
          <w:rFonts w:cs="宋体"/>
          <w:color w:val="auto"/>
          <w:spacing w:val="2"/>
          <w:lang w:eastAsia="zh-CN"/>
        </w:rPr>
        <w:t>潜</w:t>
      </w:r>
      <w:r>
        <w:rPr>
          <w:rFonts w:cs="宋体"/>
          <w:color w:val="auto"/>
          <w:lang w:eastAsia="zh-CN"/>
        </w:rPr>
        <w:t>在</w:t>
      </w:r>
      <w:r>
        <w:rPr>
          <w:color w:val="auto"/>
          <w:spacing w:val="2"/>
          <w:lang w:eastAsia="zh-CN"/>
        </w:rPr>
        <w:t>投</w:t>
      </w:r>
      <w:r>
        <w:rPr>
          <w:color w:val="auto"/>
          <w:lang w:eastAsia="zh-CN"/>
        </w:rPr>
        <w:t>标</w:t>
      </w:r>
      <w:r>
        <w:rPr>
          <w:color w:val="auto"/>
          <w:spacing w:val="2"/>
          <w:lang w:eastAsia="zh-CN"/>
        </w:rPr>
        <w:t>人</w:t>
      </w:r>
      <w:r>
        <w:rPr>
          <w:rFonts w:cs="宋体"/>
          <w:color w:val="auto"/>
          <w:spacing w:val="2"/>
          <w:lang w:eastAsia="zh-CN"/>
        </w:rPr>
        <w:t>自</w:t>
      </w:r>
      <w:r>
        <w:rPr>
          <w:color w:val="auto"/>
          <w:lang w:eastAsia="zh-CN"/>
        </w:rPr>
        <w:t>行</w:t>
      </w:r>
      <w:r>
        <w:rPr>
          <w:rFonts w:cs="宋体"/>
          <w:color w:val="auto"/>
          <w:lang w:eastAsia="zh-CN"/>
        </w:rPr>
        <w:t>下</w:t>
      </w:r>
      <w:r>
        <w:rPr>
          <w:rFonts w:cs="宋体"/>
          <w:color w:val="auto"/>
          <w:spacing w:val="2"/>
          <w:lang w:eastAsia="zh-CN"/>
        </w:rPr>
        <w:t>载</w:t>
      </w:r>
      <w:r>
        <w:rPr>
          <w:rFonts w:cs="宋体"/>
          <w:color w:val="auto"/>
          <w:spacing w:val="-49"/>
          <w:lang w:eastAsia="zh-CN"/>
        </w:rPr>
        <w:t>。修</w:t>
      </w:r>
      <w:r>
        <w:rPr>
          <w:rFonts w:cs="宋体"/>
          <w:color w:val="auto"/>
          <w:lang w:eastAsia="zh-CN"/>
        </w:rPr>
        <w:t>改</w:t>
      </w:r>
      <w:r>
        <w:rPr>
          <w:color w:val="auto"/>
          <w:spacing w:val="2"/>
          <w:lang w:eastAsia="zh-CN"/>
        </w:rPr>
        <w:t>招</w:t>
      </w:r>
      <w:r>
        <w:rPr>
          <w:color w:val="auto"/>
          <w:lang w:eastAsia="zh-CN"/>
        </w:rPr>
        <w:t>标</w:t>
      </w:r>
      <w:r>
        <w:rPr>
          <w:color w:val="auto"/>
          <w:spacing w:val="2"/>
          <w:lang w:eastAsia="zh-CN"/>
        </w:rPr>
        <w:t>文</w:t>
      </w:r>
      <w:r>
        <w:rPr>
          <w:color w:val="auto"/>
          <w:lang w:eastAsia="zh-CN"/>
        </w:rPr>
        <w:t>件</w:t>
      </w:r>
      <w:r>
        <w:rPr>
          <w:rFonts w:cs="宋体"/>
          <w:color w:val="auto"/>
          <w:spacing w:val="2"/>
          <w:lang w:eastAsia="zh-CN"/>
        </w:rPr>
        <w:t>的</w:t>
      </w:r>
      <w:r>
        <w:rPr>
          <w:rFonts w:cs="宋体"/>
          <w:color w:val="auto"/>
          <w:lang w:eastAsia="zh-CN"/>
        </w:rPr>
        <w:t>时</w:t>
      </w:r>
      <w:r>
        <w:rPr>
          <w:rFonts w:cs="宋体"/>
          <w:color w:val="auto"/>
          <w:spacing w:val="2"/>
          <w:lang w:eastAsia="zh-CN"/>
        </w:rPr>
        <w:t>间</w:t>
      </w:r>
      <w:r>
        <w:rPr>
          <w:rFonts w:cs="宋体"/>
          <w:color w:val="auto"/>
          <w:lang w:eastAsia="zh-CN"/>
        </w:rPr>
        <w:t>距</w:t>
      </w:r>
      <w:r>
        <w:rPr>
          <w:rFonts w:cs="宋体"/>
          <w:color w:val="auto"/>
          <w:spacing w:val="2"/>
          <w:lang w:eastAsia="zh-CN"/>
        </w:rPr>
        <w:t>本</w:t>
      </w:r>
      <w:r>
        <w:rPr>
          <w:rFonts w:cs="宋体"/>
          <w:color w:val="auto"/>
          <w:lang w:eastAsia="zh-CN"/>
        </w:rPr>
        <w:t>章第</w:t>
      </w:r>
      <w:r>
        <w:rPr>
          <w:rFonts w:ascii="Times New Roman" w:hAnsi="Times New Roman" w:eastAsia="Times New Roman" w:cs="Times New Roman"/>
          <w:color w:val="auto"/>
          <w:spacing w:val="1"/>
          <w:lang w:eastAsia="zh-CN"/>
        </w:rPr>
        <w:t>4</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3"/>
          <w:lang w:eastAsia="zh-CN"/>
        </w:rPr>
        <w:t>2</w:t>
      </w:r>
      <w:r>
        <w:rPr>
          <w:rFonts w:ascii="Times New Roman" w:hAnsi="Times New Roman" w:eastAsia="Times New Roman" w:cs="Times New Roman"/>
          <w:color w:val="auto"/>
          <w:spacing w:val="-6"/>
          <w:lang w:eastAsia="zh-CN"/>
        </w:rPr>
        <w:t>.</w:t>
      </w:r>
      <w:r>
        <w:rPr>
          <w:rFonts w:ascii="Times New Roman" w:hAnsi="Times New Roman" w:eastAsia="Times New Roman" w:cs="Times New Roman"/>
          <w:color w:val="auto"/>
          <w:lang w:eastAsia="zh-CN"/>
        </w:rPr>
        <w:t>1</w:t>
      </w:r>
      <w:r>
        <w:rPr>
          <w:color w:val="auto"/>
          <w:lang w:eastAsia="zh-CN"/>
        </w:rPr>
        <w:t>项</w:t>
      </w:r>
      <w:r>
        <w:rPr>
          <w:color w:val="auto"/>
          <w:spacing w:val="2"/>
          <w:lang w:eastAsia="zh-CN"/>
        </w:rPr>
        <w:t>规</w:t>
      </w:r>
      <w:r>
        <w:rPr>
          <w:rFonts w:cs="宋体"/>
          <w:color w:val="auto"/>
          <w:lang w:eastAsia="zh-CN"/>
        </w:rPr>
        <w:t>定</w:t>
      </w:r>
      <w:r>
        <w:rPr>
          <w:rFonts w:cs="宋体"/>
          <w:color w:val="auto"/>
          <w:spacing w:val="2"/>
          <w:lang w:eastAsia="zh-CN"/>
        </w:rPr>
        <w:t>的</w:t>
      </w:r>
      <w:r>
        <w:rPr>
          <w:color w:val="auto"/>
          <w:lang w:eastAsia="zh-CN"/>
        </w:rPr>
        <w:t>投</w:t>
      </w:r>
      <w:r>
        <w:rPr>
          <w:color w:val="auto"/>
          <w:spacing w:val="2"/>
          <w:lang w:eastAsia="zh-CN"/>
        </w:rPr>
        <w:t>标</w:t>
      </w:r>
      <w:r>
        <w:rPr>
          <w:rFonts w:cs="宋体"/>
          <w:color w:val="auto"/>
          <w:lang w:eastAsia="zh-CN"/>
        </w:rPr>
        <w:t>截</w:t>
      </w:r>
      <w:r>
        <w:rPr>
          <w:rFonts w:cs="宋体"/>
          <w:color w:val="auto"/>
          <w:spacing w:val="2"/>
          <w:lang w:eastAsia="zh-CN"/>
        </w:rPr>
        <w:t>止</w:t>
      </w:r>
      <w:r>
        <w:rPr>
          <w:rFonts w:cs="宋体"/>
          <w:color w:val="auto"/>
          <w:lang w:eastAsia="zh-CN"/>
        </w:rPr>
        <w:t>时</w:t>
      </w:r>
      <w:r>
        <w:rPr>
          <w:rFonts w:cs="宋体"/>
          <w:color w:val="auto"/>
          <w:spacing w:val="2"/>
          <w:lang w:eastAsia="zh-CN"/>
        </w:rPr>
        <w:t>间</w:t>
      </w:r>
      <w:r>
        <w:rPr>
          <w:rFonts w:cs="宋体"/>
          <w:color w:val="auto"/>
          <w:lang w:eastAsia="zh-CN"/>
        </w:rPr>
        <w:t>不足</w:t>
      </w:r>
      <w:r>
        <w:rPr>
          <w:rFonts w:ascii="Times New Roman" w:hAnsi="Times New Roman" w:eastAsia="Times New Roman" w:cs="Times New Roman"/>
          <w:color w:val="auto"/>
          <w:spacing w:val="1"/>
          <w:lang w:eastAsia="zh-CN"/>
        </w:rPr>
        <w:t>1</w:t>
      </w:r>
      <w:r>
        <w:rPr>
          <w:rFonts w:ascii="Times New Roman" w:hAnsi="Times New Roman" w:eastAsia="Times New Roman" w:cs="Times New Roman"/>
          <w:color w:val="auto"/>
          <w:lang w:eastAsia="zh-CN"/>
        </w:rPr>
        <w:t>5</w:t>
      </w:r>
      <w:r>
        <w:rPr>
          <w:rFonts w:cs="宋体"/>
          <w:color w:val="auto"/>
          <w:spacing w:val="2"/>
          <w:lang w:eastAsia="zh-CN"/>
        </w:rPr>
        <w:t>日</w:t>
      </w:r>
      <w:r>
        <w:rPr>
          <w:color w:val="auto"/>
          <w:spacing w:val="-57"/>
          <w:lang w:eastAsia="zh-CN"/>
        </w:rPr>
        <w:t>，</w:t>
      </w:r>
      <w:r>
        <w:rPr>
          <w:rFonts w:cs="宋体"/>
          <w:color w:val="auto"/>
          <w:lang w:eastAsia="zh-CN"/>
        </w:rPr>
        <w:t>且</w:t>
      </w:r>
      <w:r>
        <w:rPr>
          <w:rFonts w:cs="宋体"/>
          <w:color w:val="auto"/>
          <w:spacing w:val="2"/>
          <w:lang w:eastAsia="zh-CN"/>
        </w:rPr>
        <w:t>修</w:t>
      </w:r>
      <w:r>
        <w:rPr>
          <w:rFonts w:cs="宋体"/>
          <w:color w:val="auto"/>
          <w:lang w:eastAsia="zh-CN"/>
        </w:rPr>
        <w:t>改</w:t>
      </w:r>
      <w:r>
        <w:rPr>
          <w:rFonts w:cs="宋体"/>
          <w:color w:val="auto"/>
          <w:spacing w:val="2"/>
          <w:lang w:eastAsia="zh-CN"/>
        </w:rPr>
        <w:t>内</w:t>
      </w:r>
      <w:r>
        <w:rPr>
          <w:rFonts w:cs="宋体"/>
          <w:color w:val="auto"/>
          <w:lang w:eastAsia="zh-CN"/>
        </w:rPr>
        <w:t>容</w:t>
      </w:r>
      <w:r>
        <w:rPr>
          <w:rFonts w:cs="宋体"/>
          <w:color w:val="auto"/>
          <w:spacing w:val="2"/>
          <w:lang w:eastAsia="zh-CN"/>
        </w:rPr>
        <w:t>可</w:t>
      </w:r>
      <w:r>
        <w:rPr>
          <w:rFonts w:cs="宋体"/>
          <w:color w:val="auto"/>
          <w:lang w:eastAsia="zh-CN"/>
        </w:rPr>
        <w:t>能</w:t>
      </w:r>
      <w:r>
        <w:rPr>
          <w:rFonts w:cs="宋体"/>
          <w:color w:val="auto"/>
          <w:spacing w:val="2"/>
          <w:lang w:eastAsia="zh-CN"/>
        </w:rPr>
        <w:t>影</w:t>
      </w:r>
      <w:r>
        <w:rPr>
          <w:rFonts w:cs="宋体"/>
          <w:color w:val="auto"/>
          <w:lang w:eastAsia="zh-CN"/>
        </w:rPr>
        <w:t>响</w:t>
      </w:r>
      <w:r>
        <w:rPr>
          <w:color w:val="auto"/>
          <w:spacing w:val="2"/>
          <w:lang w:eastAsia="zh-CN"/>
        </w:rPr>
        <w:t>投</w:t>
      </w:r>
      <w:r>
        <w:rPr>
          <w:color w:val="auto"/>
          <w:lang w:eastAsia="zh-CN"/>
        </w:rPr>
        <w:t>标</w:t>
      </w:r>
      <w:r>
        <w:rPr>
          <w:color w:val="auto"/>
          <w:spacing w:val="2"/>
          <w:lang w:eastAsia="zh-CN"/>
        </w:rPr>
        <w:t>文</w:t>
      </w:r>
      <w:r>
        <w:rPr>
          <w:color w:val="auto"/>
          <w:lang w:eastAsia="zh-CN"/>
        </w:rPr>
        <w:t>件编制</w:t>
      </w:r>
      <w:r>
        <w:rPr>
          <w:rFonts w:cs="宋体"/>
          <w:color w:val="auto"/>
          <w:lang w:eastAsia="zh-CN"/>
        </w:rPr>
        <w:t>的</w:t>
      </w:r>
      <w:r>
        <w:rPr>
          <w:color w:val="auto"/>
          <w:lang w:eastAsia="zh-CN"/>
        </w:rPr>
        <w:t>，</w:t>
      </w:r>
      <w:r>
        <w:rPr>
          <w:rFonts w:cs="宋体"/>
          <w:color w:val="auto"/>
          <w:lang w:eastAsia="zh-CN"/>
        </w:rPr>
        <w:t>将相应延长</w:t>
      </w:r>
      <w:r>
        <w:rPr>
          <w:color w:val="auto"/>
          <w:lang w:eastAsia="zh-CN"/>
        </w:rPr>
        <w:t>投标</w:t>
      </w:r>
      <w:r>
        <w:rPr>
          <w:rFonts w:cs="宋体"/>
          <w:color w:val="auto"/>
          <w:lang w:eastAsia="zh-CN"/>
        </w:rPr>
        <w:t>截止时间。</w:t>
      </w:r>
    </w:p>
    <w:p>
      <w:pPr>
        <w:pStyle w:val="13"/>
        <w:spacing w:before="0" w:line="360" w:lineRule="auto"/>
        <w:ind w:left="0" w:firstLine="420" w:firstLineChars="200"/>
        <w:jc w:val="both"/>
        <w:rPr>
          <w:rFonts w:cs="宋体"/>
          <w:color w:val="auto"/>
          <w:lang w:eastAsia="zh-CN"/>
        </w:rPr>
      </w:pPr>
      <w:r>
        <w:rPr>
          <w:rFonts w:ascii="Times New Roman" w:hAnsi="Times New Roman" w:eastAsia="Times New Roman" w:cs="Times New Roman"/>
          <w:color w:val="auto"/>
          <w:lang w:eastAsia="zh-CN"/>
        </w:rPr>
        <w:t>2.3.2</w:t>
      </w:r>
      <w:r>
        <w:rPr>
          <w:color w:val="auto"/>
          <w:lang w:eastAsia="zh-CN"/>
        </w:rPr>
        <w:t>投标人</w:t>
      </w:r>
      <w:r>
        <w:rPr>
          <w:rFonts w:cs="宋体"/>
          <w:color w:val="auto"/>
          <w:lang w:eastAsia="zh-CN"/>
        </w:rPr>
        <w:t>在收到修改内容后无需向</w:t>
      </w:r>
      <w:r>
        <w:rPr>
          <w:color w:val="auto"/>
          <w:lang w:eastAsia="zh-CN"/>
        </w:rPr>
        <w:t>招标人</w:t>
      </w:r>
      <w:r>
        <w:rPr>
          <w:rFonts w:cs="宋体"/>
          <w:color w:val="auto"/>
          <w:lang w:eastAsia="zh-CN"/>
        </w:rPr>
        <w:t>确认。潜在</w:t>
      </w:r>
      <w:r>
        <w:rPr>
          <w:color w:val="auto"/>
          <w:lang w:eastAsia="zh-CN"/>
        </w:rPr>
        <w:t>投标人</w:t>
      </w:r>
      <w:r>
        <w:rPr>
          <w:rFonts w:cs="宋体"/>
          <w:color w:val="auto"/>
          <w:lang w:eastAsia="zh-CN"/>
        </w:rPr>
        <w:t>应自</w:t>
      </w:r>
      <w:r>
        <w:rPr>
          <w:color w:val="auto"/>
          <w:lang w:eastAsia="zh-CN"/>
        </w:rPr>
        <w:t>行</w:t>
      </w:r>
      <w:r>
        <w:rPr>
          <w:rFonts w:cs="宋体"/>
          <w:color w:val="auto"/>
          <w:lang w:eastAsia="zh-CN"/>
        </w:rPr>
        <w:t>关注</w:t>
      </w:r>
      <w:r>
        <w:rPr>
          <w:rFonts w:ascii="Times New Roman" w:hAnsi="Times New Roman" w:eastAsia="Times New Roman" w:cs="Times New Roman"/>
          <w:color w:val="auto"/>
          <w:lang w:eastAsia="zh-CN"/>
        </w:rPr>
        <w:t>“</w:t>
      </w:r>
      <w:r>
        <w:rPr>
          <w:rFonts w:cs="宋体"/>
          <w:color w:val="auto"/>
          <w:lang w:eastAsia="zh-CN"/>
        </w:rPr>
        <w:t>电子交易</w:t>
      </w:r>
      <w:r>
        <w:rPr>
          <w:color w:val="auto"/>
          <w:lang w:eastAsia="zh-CN"/>
        </w:rPr>
        <w:t>平</w:t>
      </w:r>
      <w:r>
        <w:rPr>
          <w:rFonts w:cs="宋体"/>
          <w:color w:val="auto"/>
          <w:lang w:eastAsia="zh-CN"/>
        </w:rPr>
        <w:t>台</w:t>
      </w:r>
      <w:r>
        <w:rPr>
          <w:rFonts w:ascii="Times New Roman" w:hAnsi="Times New Roman" w:eastAsia="Times New Roman" w:cs="Times New Roman"/>
          <w:color w:val="auto"/>
          <w:lang w:eastAsia="zh-CN"/>
        </w:rPr>
        <w:t>”</w:t>
      </w:r>
      <w:r>
        <w:rPr>
          <w:color w:val="auto"/>
          <w:lang w:eastAsia="zh-CN"/>
        </w:rPr>
        <w:t>，招</w:t>
      </w:r>
      <w:r>
        <w:rPr>
          <w:color w:val="auto"/>
          <w:w w:val="95"/>
          <w:lang w:eastAsia="zh-CN"/>
        </w:rPr>
        <w:t>标</w:t>
      </w:r>
      <w:r>
        <w:rPr>
          <w:color w:val="auto"/>
          <w:spacing w:val="1"/>
          <w:w w:val="95"/>
          <w:lang w:eastAsia="zh-CN"/>
        </w:rPr>
        <w:t>人</w:t>
      </w:r>
      <w:r>
        <w:rPr>
          <w:rFonts w:cs="宋体"/>
          <w:color w:val="auto"/>
          <w:w w:val="95"/>
          <w:lang w:eastAsia="zh-CN"/>
        </w:rPr>
        <w:t>不</w:t>
      </w:r>
      <w:r>
        <w:rPr>
          <w:rFonts w:cs="宋体"/>
          <w:color w:val="auto"/>
          <w:spacing w:val="1"/>
          <w:w w:val="95"/>
          <w:lang w:eastAsia="zh-CN"/>
        </w:rPr>
        <w:t>再</w:t>
      </w:r>
      <w:r>
        <w:rPr>
          <w:color w:val="auto"/>
          <w:w w:val="95"/>
          <w:lang w:eastAsia="zh-CN"/>
        </w:rPr>
        <w:t>一</w:t>
      </w:r>
      <w:r>
        <w:rPr>
          <w:color w:val="auto"/>
          <w:spacing w:val="1"/>
          <w:w w:val="95"/>
          <w:lang w:eastAsia="zh-CN"/>
        </w:rPr>
        <w:t>一</w:t>
      </w:r>
      <w:r>
        <w:rPr>
          <w:rFonts w:cs="宋体"/>
          <w:color w:val="auto"/>
          <w:w w:val="95"/>
          <w:lang w:eastAsia="zh-CN"/>
        </w:rPr>
        <w:t>通</w:t>
      </w:r>
      <w:r>
        <w:rPr>
          <w:rFonts w:cs="宋体"/>
          <w:color w:val="auto"/>
          <w:spacing w:val="1"/>
          <w:w w:val="95"/>
          <w:lang w:eastAsia="zh-CN"/>
        </w:rPr>
        <w:t>知</w:t>
      </w:r>
      <w:r>
        <w:rPr>
          <w:rFonts w:cs="宋体"/>
          <w:color w:val="auto"/>
          <w:w w:val="95"/>
          <w:lang w:eastAsia="zh-CN"/>
        </w:rPr>
        <w:t>。</w:t>
      </w:r>
      <w:r>
        <w:rPr>
          <w:rFonts w:cs="宋体"/>
          <w:color w:val="auto"/>
          <w:spacing w:val="1"/>
          <w:w w:val="95"/>
          <w:lang w:eastAsia="zh-CN"/>
        </w:rPr>
        <w:t>因</w:t>
      </w: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自</w:t>
      </w:r>
      <w:r>
        <w:rPr>
          <w:rFonts w:cs="宋体"/>
          <w:color w:val="auto"/>
          <w:w w:val="95"/>
          <w:lang w:eastAsia="zh-CN"/>
        </w:rPr>
        <w:t>身</w:t>
      </w:r>
      <w:r>
        <w:rPr>
          <w:rFonts w:cs="宋体"/>
          <w:color w:val="auto"/>
          <w:spacing w:val="1"/>
          <w:w w:val="95"/>
          <w:lang w:eastAsia="zh-CN"/>
        </w:rPr>
        <w:t>原</w:t>
      </w:r>
      <w:r>
        <w:rPr>
          <w:rFonts w:cs="宋体"/>
          <w:color w:val="auto"/>
          <w:w w:val="95"/>
          <w:lang w:eastAsia="zh-CN"/>
        </w:rPr>
        <w:t>因</w:t>
      </w:r>
      <w:r>
        <w:rPr>
          <w:rFonts w:cs="宋体"/>
          <w:color w:val="auto"/>
          <w:spacing w:val="1"/>
          <w:w w:val="95"/>
          <w:lang w:eastAsia="zh-CN"/>
        </w:rPr>
        <w:t>未</w:t>
      </w:r>
      <w:r>
        <w:rPr>
          <w:rFonts w:cs="宋体"/>
          <w:color w:val="auto"/>
          <w:w w:val="95"/>
          <w:lang w:eastAsia="zh-CN"/>
        </w:rPr>
        <w:t>及</w:t>
      </w:r>
      <w:r>
        <w:rPr>
          <w:rFonts w:cs="宋体"/>
          <w:color w:val="auto"/>
          <w:spacing w:val="1"/>
          <w:w w:val="95"/>
          <w:lang w:eastAsia="zh-CN"/>
        </w:rPr>
        <w:t>时</w:t>
      </w:r>
      <w:r>
        <w:rPr>
          <w:rFonts w:cs="宋体"/>
          <w:color w:val="auto"/>
          <w:w w:val="95"/>
          <w:lang w:eastAsia="zh-CN"/>
        </w:rPr>
        <w:t>获</w:t>
      </w:r>
      <w:r>
        <w:rPr>
          <w:rFonts w:cs="宋体"/>
          <w:color w:val="auto"/>
          <w:spacing w:val="1"/>
          <w:w w:val="95"/>
          <w:lang w:eastAsia="zh-CN"/>
        </w:rPr>
        <w:t>知</w:t>
      </w:r>
      <w:r>
        <w:rPr>
          <w:rFonts w:cs="宋体"/>
          <w:color w:val="auto"/>
          <w:w w:val="95"/>
          <w:lang w:eastAsia="zh-CN"/>
        </w:rPr>
        <w:t>修</w:t>
      </w:r>
      <w:r>
        <w:rPr>
          <w:rFonts w:cs="宋体"/>
          <w:color w:val="auto"/>
          <w:spacing w:val="1"/>
          <w:w w:val="95"/>
          <w:lang w:eastAsia="zh-CN"/>
        </w:rPr>
        <w:t>改</w:t>
      </w:r>
      <w:r>
        <w:rPr>
          <w:rFonts w:cs="宋体"/>
          <w:color w:val="auto"/>
          <w:w w:val="95"/>
          <w:lang w:eastAsia="zh-CN"/>
        </w:rPr>
        <w:t>内</w:t>
      </w:r>
      <w:r>
        <w:rPr>
          <w:rFonts w:cs="宋体"/>
          <w:color w:val="auto"/>
          <w:spacing w:val="1"/>
          <w:w w:val="95"/>
          <w:lang w:eastAsia="zh-CN"/>
        </w:rPr>
        <w:t>容</w:t>
      </w:r>
      <w:r>
        <w:rPr>
          <w:rFonts w:cs="宋体"/>
          <w:color w:val="auto"/>
          <w:w w:val="95"/>
          <w:lang w:eastAsia="zh-CN"/>
        </w:rPr>
        <w:t>而</w:t>
      </w:r>
      <w:r>
        <w:rPr>
          <w:rFonts w:cs="宋体"/>
          <w:color w:val="auto"/>
          <w:spacing w:val="1"/>
          <w:w w:val="95"/>
          <w:lang w:eastAsia="zh-CN"/>
        </w:rPr>
        <w:t>导</w:t>
      </w:r>
      <w:r>
        <w:rPr>
          <w:rFonts w:cs="宋体"/>
          <w:color w:val="auto"/>
          <w:w w:val="95"/>
          <w:lang w:eastAsia="zh-CN"/>
        </w:rPr>
        <w:t>致</w:t>
      </w:r>
      <w:r>
        <w:rPr>
          <w:rFonts w:cs="宋体"/>
          <w:color w:val="auto"/>
          <w:spacing w:val="1"/>
          <w:w w:val="95"/>
          <w:lang w:eastAsia="zh-CN"/>
        </w:rPr>
        <w:t>的</w:t>
      </w:r>
      <w:r>
        <w:rPr>
          <w:color w:val="auto"/>
          <w:w w:val="95"/>
          <w:lang w:eastAsia="zh-CN"/>
        </w:rPr>
        <w:t>任</w:t>
      </w:r>
      <w:r>
        <w:rPr>
          <w:rFonts w:cs="宋体"/>
          <w:color w:val="auto"/>
          <w:spacing w:val="1"/>
          <w:w w:val="95"/>
          <w:lang w:eastAsia="zh-CN"/>
        </w:rPr>
        <w:t>何</w:t>
      </w:r>
      <w:r>
        <w:rPr>
          <w:rFonts w:cs="宋体"/>
          <w:color w:val="auto"/>
          <w:w w:val="95"/>
          <w:lang w:eastAsia="zh-CN"/>
        </w:rPr>
        <w:t>后</w:t>
      </w:r>
      <w:r>
        <w:rPr>
          <w:rFonts w:cs="宋体"/>
          <w:color w:val="auto"/>
          <w:spacing w:val="1"/>
          <w:w w:val="95"/>
          <w:lang w:eastAsia="zh-CN"/>
        </w:rPr>
        <w:t>果</w:t>
      </w:r>
      <w:r>
        <w:rPr>
          <w:rFonts w:cs="宋体"/>
          <w:color w:val="auto"/>
          <w:w w:val="95"/>
          <w:lang w:eastAsia="zh-CN"/>
        </w:rPr>
        <w:t>将</w:t>
      </w:r>
      <w:r>
        <w:rPr>
          <w:rFonts w:cs="宋体"/>
          <w:color w:val="auto"/>
          <w:spacing w:val="1"/>
          <w:w w:val="95"/>
          <w:lang w:eastAsia="zh-CN"/>
        </w:rPr>
        <w:t>由</w:t>
      </w: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自</w:t>
      </w:r>
      <w:r>
        <w:rPr>
          <w:color w:val="auto"/>
          <w:w w:val="95"/>
          <w:lang w:eastAsia="zh-CN"/>
        </w:rPr>
        <w:t>行</w:t>
      </w:r>
      <w:r>
        <w:rPr>
          <w:rFonts w:cs="宋体"/>
          <w:color w:val="auto"/>
          <w:spacing w:val="1"/>
          <w:w w:val="95"/>
          <w:lang w:eastAsia="zh-CN"/>
        </w:rPr>
        <w:t>承担</w:t>
      </w:r>
      <w:r>
        <w:rPr>
          <w:rFonts w:cs="宋体"/>
          <w:color w:val="auto"/>
          <w:w w:val="95"/>
          <w:lang w:eastAsia="zh-CN"/>
        </w:rPr>
        <w:t>。</w:t>
      </w:r>
    </w:p>
    <w:p>
      <w:pPr>
        <w:pStyle w:val="13"/>
        <w:spacing w:before="0" w:line="360" w:lineRule="auto"/>
        <w:ind w:left="0" w:firstLine="420" w:firstLineChars="200"/>
        <w:jc w:val="both"/>
        <w:rPr>
          <w:rFonts w:cs="宋体"/>
          <w:color w:val="auto"/>
          <w:lang w:eastAsia="zh-CN"/>
        </w:rPr>
      </w:pPr>
      <w:r>
        <w:rPr>
          <w:rFonts w:ascii="Times New Roman" w:hAnsi="Times New Roman" w:eastAsia="Times New Roman" w:cs="Times New Roman"/>
          <w:color w:val="auto"/>
          <w:lang w:eastAsia="zh-CN"/>
        </w:rPr>
        <w:t>2.4</w:t>
      </w:r>
      <w:r>
        <w:rPr>
          <w:rFonts w:cs="宋体"/>
          <w:color w:val="auto"/>
          <w:lang w:eastAsia="zh-CN"/>
        </w:rPr>
        <w:t>对</w:t>
      </w:r>
      <w:r>
        <w:rPr>
          <w:color w:val="auto"/>
          <w:lang w:eastAsia="zh-CN"/>
        </w:rPr>
        <w:t>招标文件</w:t>
      </w:r>
      <w:r>
        <w:rPr>
          <w:rFonts w:cs="宋体"/>
          <w:color w:val="auto"/>
          <w:lang w:eastAsia="zh-CN"/>
        </w:rPr>
        <w:t>的异议</w:t>
      </w:r>
    </w:p>
    <w:p>
      <w:pPr>
        <w:pStyle w:val="13"/>
        <w:spacing w:before="0" w:line="360" w:lineRule="auto"/>
        <w:ind w:left="0" w:firstLine="398" w:firstLineChars="200"/>
        <w:jc w:val="both"/>
        <w:rPr>
          <w:rFonts w:cs="宋体"/>
          <w:color w:val="auto"/>
          <w:lang w:eastAsia="zh-CN"/>
        </w:rPr>
      </w:pPr>
      <w:r>
        <w:rPr>
          <w:color w:val="auto"/>
          <w:w w:val="95"/>
          <w:lang w:eastAsia="zh-CN"/>
        </w:rPr>
        <w:t>投标人</w:t>
      </w:r>
      <w:r>
        <w:rPr>
          <w:rFonts w:cs="宋体"/>
          <w:color w:val="auto"/>
          <w:w w:val="95"/>
          <w:lang w:eastAsia="zh-CN"/>
        </w:rPr>
        <w:t>或者其他利害关系</w:t>
      </w:r>
      <w:r>
        <w:rPr>
          <w:color w:val="auto"/>
          <w:w w:val="95"/>
          <w:lang w:eastAsia="zh-CN"/>
        </w:rPr>
        <w:t>人</w:t>
      </w:r>
      <w:r>
        <w:rPr>
          <w:rFonts w:cs="宋体"/>
          <w:color w:val="auto"/>
          <w:w w:val="95"/>
          <w:lang w:eastAsia="zh-CN"/>
        </w:rPr>
        <w:t>对</w:t>
      </w:r>
      <w:r>
        <w:rPr>
          <w:color w:val="auto"/>
          <w:w w:val="95"/>
          <w:lang w:eastAsia="zh-CN"/>
        </w:rPr>
        <w:t>招标文件</w:t>
      </w:r>
      <w:r>
        <w:rPr>
          <w:rFonts w:cs="宋体"/>
          <w:color w:val="auto"/>
          <w:w w:val="95"/>
          <w:lang w:eastAsia="zh-CN"/>
        </w:rPr>
        <w:t>有异议的</w:t>
      </w:r>
      <w:r>
        <w:rPr>
          <w:color w:val="auto"/>
          <w:w w:val="95"/>
          <w:lang w:eastAsia="zh-CN"/>
        </w:rPr>
        <w:t>，</w:t>
      </w:r>
      <w:r>
        <w:rPr>
          <w:rFonts w:cs="宋体"/>
          <w:color w:val="auto"/>
          <w:w w:val="95"/>
          <w:lang w:eastAsia="zh-CN"/>
        </w:rPr>
        <w:t>应在</w:t>
      </w:r>
      <w:r>
        <w:rPr>
          <w:color w:val="auto"/>
          <w:w w:val="95"/>
          <w:lang w:eastAsia="zh-CN"/>
        </w:rPr>
        <w:t>投标</w:t>
      </w:r>
      <w:r>
        <w:rPr>
          <w:rFonts w:cs="宋体"/>
          <w:color w:val="auto"/>
          <w:w w:val="95"/>
          <w:lang w:eastAsia="zh-CN"/>
        </w:rPr>
        <w:t>截止时间</w:t>
      </w:r>
      <w:r>
        <w:rPr>
          <w:rFonts w:ascii="Times New Roman" w:hAnsi="Times New Roman" w:eastAsia="Times New Roman" w:cs="Times New Roman"/>
          <w:color w:val="auto"/>
          <w:w w:val="95"/>
          <w:lang w:eastAsia="zh-CN"/>
        </w:rPr>
        <w:t xml:space="preserve">10 </w:t>
      </w:r>
      <w:r>
        <w:rPr>
          <w:rFonts w:cs="宋体"/>
          <w:color w:val="auto"/>
          <w:w w:val="95"/>
          <w:lang w:eastAsia="zh-CN"/>
        </w:rPr>
        <w:t>日前以书面形式</w:t>
      </w:r>
      <w:r>
        <w:rPr>
          <w:color w:val="auto"/>
          <w:w w:val="95"/>
          <w:lang w:eastAsia="zh-CN"/>
        </w:rPr>
        <w:t>提</w:t>
      </w:r>
      <w:r>
        <w:rPr>
          <w:rFonts w:cs="宋体"/>
          <w:color w:val="auto"/>
          <w:w w:val="95"/>
          <w:lang w:eastAsia="zh-CN"/>
        </w:rPr>
        <w:t>出。</w:t>
      </w:r>
      <w:r>
        <w:rPr>
          <w:color w:val="auto"/>
          <w:w w:val="95"/>
          <w:lang w:eastAsia="zh-CN"/>
        </w:rPr>
        <w:t>招标人</w:t>
      </w:r>
      <w:r>
        <w:rPr>
          <w:rFonts w:cs="宋体"/>
          <w:color w:val="auto"/>
          <w:w w:val="95"/>
          <w:lang w:eastAsia="zh-CN"/>
        </w:rPr>
        <w:t>将在收到异议之日起</w:t>
      </w:r>
      <w:r>
        <w:rPr>
          <w:rFonts w:ascii="Times New Roman" w:hAnsi="Times New Roman" w:eastAsia="Times New Roman" w:cs="Times New Roman"/>
          <w:color w:val="auto"/>
          <w:w w:val="95"/>
          <w:lang w:eastAsia="zh-CN"/>
        </w:rPr>
        <w:t xml:space="preserve">3 </w:t>
      </w:r>
      <w:r>
        <w:rPr>
          <w:rFonts w:cs="宋体"/>
          <w:color w:val="auto"/>
          <w:spacing w:val="-1"/>
          <w:w w:val="95"/>
          <w:lang w:eastAsia="zh-CN"/>
        </w:rPr>
        <w:t>日内作出答复；作出答复前</w:t>
      </w:r>
      <w:r>
        <w:rPr>
          <w:color w:val="auto"/>
          <w:spacing w:val="-1"/>
          <w:w w:val="95"/>
          <w:lang w:eastAsia="zh-CN"/>
        </w:rPr>
        <w:t>，</w:t>
      </w:r>
      <w:r>
        <w:rPr>
          <w:rFonts w:cs="宋体"/>
          <w:color w:val="auto"/>
          <w:spacing w:val="-1"/>
          <w:w w:val="95"/>
          <w:lang w:eastAsia="zh-CN"/>
        </w:rPr>
        <w:t>将暂停</w:t>
      </w:r>
      <w:r>
        <w:rPr>
          <w:color w:val="auto"/>
          <w:spacing w:val="-1"/>
          <w:w w:val="95"/>
          <w:lang w:eastAsia="zh-CN"/>
        </w:rPr>
        <w:t>招标投标</w:t>
      </w:r>
      <w:r>
        <w:rPr>
          <w:rFonts w:cs="宋体"/>
          <w:color w:val="auto"/>
          <w:spacing w:val="-1"/>
          <w:w w:val="95"/>
          <w:lang w:eastAsia="zh-CN"/>
        </w:rPr>
        <w:t>活动。</w:t>
      </w:r>
      <w:r>
        <w:rPr>
          <w:color w:val="auto"/>
          <w:spacing w:val="-1"/>
          <w:w w:val="95"/>
          <w:lang w:eastAsia="zh-CN"/>
        </w:rPr>
        <w:t>提</w:t>
      </w:r>
      <w:r>
        <w:rPr>
          <w:rFonts w:cs="宋体"/>
          <w:color w:val="auto"/>
          <w:spacing w:val="-1"/>
          <w:w w:val="95"/>
          <w:lang w:eastAsia="zh-CN"/>
        </w:rPr>
        <w:t>出异议与作出答</w:t>
      </w:r>
      <w:r>
        <w:rPr>
          <w:rFonts w:cs="宋体"/>
          <w:color w:val="auto"/>
          <w:lang w:eastAsia="zh-CN"/>
        </w:rPr>
        <w:t>复均应通过</w:t>
      </w:r>
      <w:r>
        <w:rPr>
          <w:rFonts w:ascii="Times New Roman" w:hAnsi="Times New Roman" w:eastAsia="Times New Roman" w:cs="Times New Roman"/>
          <w:color w:val="auto"/>
          <w:lang w:eastAsia="zh-CN"/>
        </w:rPr>
        <w:t>“</w:t>
      </w:r>
      <w:r>
        <w:rPr>
          <w:rFonts w:cs="宋体"/>
          <w:color w:val="auto"/>
          <w:lang w:eastAsia="zh-CN"/>
        </w:rPr>
        <w:t>电子交易</w:t>
      </w:r>
      <w:r>
        <w:rPr>
          <w:color w:val="auto"/>
          <w:lang w:eastAsia="zh-CN"/>
        </w:rPr>
        <w:t>平</w:t>
      </w:r>
      <w:r>
        <w:rPr>
          <w:rFonts w:cs="宋体"/>
          <w:color w:val="auto"/>
          <w:lang w:eastAsia="zh-CN"/>
        </w:rPr>
        <w:t>台</w:t>
      </w:r>
      <w:r>
        <w:rPr>
          <w:rFonts w:ascii="Times New Roman" w:hAnsi="Times New Roman" w:eastAsia="Times New Roman" w:cs="Times New Roman"/>
          <w:color w:val="auto"/>
          <w:lang w:eastAsia="zh-CN"/>
        </w:rPr>
        <w:t>”</w:t>
      </w:r>
      <w:r>
        <w:rPr>
          <w:color w:val="auto"/>
          <w:lang w:eastAsia="zh-CN"/>
        </w:rPr>
        <w:t>中</w:t>
      </w:r>
      <w:r>
        <w:rPr>
          <w:rFonts w:cs="宋体"/>
          <w:color w:val="auto"/>
          <w:lang w:eastAsia="zh-CN"/>
        </w:rPr>
        <w:t>以书面形式完</w:t>
      </w:r>
      <w:r>
        <w:rPr>
          <w:color w:val="auto"/>
          <w:lang w:eastAsia="zh-CN"/>
        </w:rPr>
        <w:t>成</w:t>
      </w:r>
      <w:r>
        <w:rPr>
          <w:rFonts w:cs="宋体"/>
          <w:color w:val="auto"/>
          <w:lang w:eastAsia="zh-CN"/>
        </w:rPr>
        <w:t>。</w:t>
      </w:r>
    </w:p>
    <w:p>
      <w:pPr>
        <w:spacing w:before="184" w:afterLines="50"/>
        <w:ind w:left="119"/>
        <w:outlineLvl w:val="2"/>
        <w:rPr>
          <w:rFonts w:ascii="黑体" w:hAnsi="黑体" w:eastAsia="黑体" w:cs="黑体"/>
          <w:color w:val="auto"/>
          <w:sz w:val="28"/>
          <w:szCs w:val="28"/>
          <w:lang w:eastAsia="zh-CN"/>
        </w:rPr>
      </w:pPr>
      <w:bookmarkStart w:id="32" w:name="_Toc3666"/>
      <w:r>
        <w:rPr>
          <w:rFonts w:ascii="Times New Roman" w:hAnsi="Times New Roman" w:eastAsia="Times New Roman" w:cs="Times New Roman"/>
          <w:color w:val="auto"/>
          <w:sz w:val="28"/>
          <w:szCs w:val="28"/>
          <w:lang w:eastAsia="zh-CN"/>
        </w:rPr>
        <w:t>3.</w:t>
      </w:r>
      <w:r>
        <w:rPr>
          <w:rFonts w:ascii="黑体" w:hAnsi="黑体" w:eastAsia="黑体" w:cs="黑体"/>
          <w:color w:val="auto"/>
          <w:spacing w:val="-1"/>
          <w:sz w:val="28"/>
          <w:szCs w:val="28"/>
          <w:lang w:eastAsia="zh-CN"/>
        </w:rPr>
        <w:t>投标文件</w:t>
      </w:r>
      <w:bookmarkEnd w:id="32"/>
    </w:p>
    <w:p>
      <w:pPr>
        <w:pStyle w:val="13"/>
        <w:spacing w:before="0" w:line="360" w:lineRule="auto"/>
        <w:ind w:left="0" w:firstLine="420" w:firstLineChars="200"/>
        <w:jc w:val="both"/>
        <w:rPr>
          <w:rFonts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3.1</w:t>
      </w:r>
      <w:r>
        <w:rPr>
          <w:rFonts w:asciiTheme="minorEastAsia" w:hAnsiTheme="minorEastAsia" w:eastAsiaTheme="minorEastAsia"/>
          <w:color w:val="auto"/>
          <w:lang w:eastAsia="zh-CN"/>
        </w:rPr>
        <w:t>投标文件</w:t>
      </w:r>
      <w:r>
        <w:rPr>
          <w:rFonts w:cs="宋体" w:asciiTheme="minorEastAsia" w:hAnsiTheme="minorEastAsia" w:eastAsiaTheme="minorEastAsia"/>
          <w:color w:val="auto"/>
          <w:lang w:eastAsia="zh-CN"/>
        </w:rPr>
        <w:t>的组</w:t>
      </w:r>
      <w:r>
        <w:rPr>
          <w:rFonts w:asciiTheme="minorEastAsia" w:hAnsiTheme="minorEastAsia" w:eastAsiaTheme="minorEastAsia"/>
          <w:color w:val="auto"/>
          <w:lang w:eastAsia="zh-CN"/>
        </w:rPr>
        <w:t>成</w:t>
      </w:r>
    </w:p>
    <w:p>
      <w:pPr>
        <w:pStyle w:val="13"/>
        <w:spacing w:before="0" w:line="360" w:lineRule="auto"/>
        <w:ind w:left="0" w:firstLine="420" w:firstLineChars="200"/>
        <w:jc w:val="both"/>
        <w:rPr>
          <w:rFonts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3.1.1</w:t>
      </w:r>
      <w:r>
        <w:rPr>
          <w:rFonts w:asciiTheme="minorEastAsia" w:hAnsiTheme="minorEastAsia" w:eastAsiaTheme="minorEastAsia"/>
          <w:color w:val="auto"/>
          <w:lang w:eastAsia="zh-CN"/>
        </w:rPr>
        <w:t xml:space="preserve">    投标文件</w:t>
      </w:r>
      <w:r>
        <w:rPr>
          <w:rFonts w:cs="宋体" w:asciiTheme="minorEastAsia" w:hAnsiTheme="minorEastAsia" w:eastAsiaTheme="minorEastAsia"/>
          <w:color w:val="auto"/>
          <w:lang w:eastAsia="zh-CN"/>
        </w:rPr>
        <w:t>密封采用双信封形式。</w:t>
      </w:r>
      <w:r>
        <w:rPr>
          <w:rFonts w:asciiTheme="minorEastAsia" w:hAnsiTheme="minorEastAsia" w:eastAsiaTheme="minorEastAsia"/>
          <w:color w:val="auto"/>
          <w:lang w:eastAsia="zh-CN"/>
        </w:rPr>
        <w:t>投标文件</w:t>
      </w:r>
      <w:r>
        <w:rPr>
          <w:rFonts w:cs="宋体" w:asciiTheme="minorEastAsia" w:hAnsiTheme="minorEastAsia" w:eastAsiaTheme="minorEastAsia"/>
          <w:color w:val="auto"/>
          <w:lang w:eastAsia="zh-CN"/>
        </w:rPr>
        <w:t>应包括下列内容</w:t>
      </w:r>
      <w:r>
        <w:rPr>
          <w:rFonts w:asciiTheme="minorEastAsia" w:hAnsiTheme="minorEastAsia" w:eastAsiaTheme="minorEastAsia"/>
          <w:color w:val="auto"/>
          <w:lang w:eastAsia="zh-CN"/>
        </w:rPr>
        <w:t>：</w:t>
      </w:r>
    </w:p>
    <w:p>
      <w:pPr>
        <w:pStyle w:val="13"/>
        <w:spacing w:before="0" w:line="360" w:lineRule="auto"/>
        <w:ind w:left="0" w:firstLine="420" w:firstLineChars="200"/>
        <w:jc w:val="both"/>
        <w:rPr>
          <w:rFonts w:asciiTheme="minorEastAsia" w:hAnsiTheme="minorEastAsia" w:eastAsiaTheme="minorEastAsia"/>
          <w:color w:val="auto"/>
          <w:spacing w:val="28"/>
          <w:w w:val="99"/>
          <w:lang w:eastAsia="zh-CN"/>
        </w:rPr>
      </w:pPr>
      <w:r>
        <w:rPr>
          <w:rFonts w:cs="宋体" w:asciiTheme="minorEastAsia" w:hAnsiTheme="minorEastAsia" w:eastAsiaTheme="minorEastAsia"/>
          <w:color w:val="auto"/>
          <w:lang w:eastAsia="zh-CN"/>
        </w:rPr>
        <w:t>第</w:t>
      </w:r>
      <w:r>
        <w:rPr>
          <w:rFonts w:asciiTheme="minorEastAsia" w:hAnsiTheme="minorEastAsia" w:eastAsiaTheme="minorEastAsia"/>
          <w:color w:val="auto"/>
          <w:lang w:eastAsia="zh-CN"/>
        </w:rPr>
        <w:t>一</w:t>
      </w:r>
      <w:r>
        <w:rPr>
          <w:rFonts w:cs="宋体" w:asciiTheme="minorEastAsia" w:hAnsiTheme="minorEastAsia" w:eastAsiaTheme="minorEastAsia"/>
          <w:color w:val="auto"/>
          <w:lang w:eastAsia="zh-CN"/>
        </w:rPr>
        <w:t>个信封（商务及技术</w:t>
      </w:r>
      <w:r>
        <w:rPr>
          <w:rFonts w:asciiTheme="minorEastAsia" w:hAnsiTheme="minorEastAsia" w:eastAsiaTheme="minorEastAsia"/>
          <w:color w:val="auto"/>
          <w:lang w:eastAsia="zh-CN"/>
        </w:rPr>
        <w:t>文件</w:t>
      </w:r>
      <w:r>
        <w:rPr>
          <w:rFonts w:cs="宋体" w:asciiTheme="minorEastAsia" w:hAnsiTheme="minorEastAsia" w:eastAsiaTheme="minorEastAsia"/>
          <w:color w:val="auto"/>
          <w:lang w:eastAsia="zh-CN"/>
        </w:rPr>
        <w:t>）</w:t>
      </w:r>
      <w:r>
        <w:rPr>
          <w:rFonts w:asciiTheme="minorEastAsia" w:hAnsiTheme="minorEastAsia" w:eastAsiaTheme="minorEastAsia"/>
          <w:color w:val="auto"/>
          <w:lang w:eastAsia="zh-CN"/>
        </w:rPr>
        <w:t>：</w:t>
      </w:r>
    </w:p>
    <w:p>
      <w:pPr>
        <w:pStyle w:val="13"/>
        <w:spacing w:before="0" w:line="360" w:lineRule="auto"/>
        <w:ind w:left="425" w:leftChars="193" w:firstLine="1"/>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w:t>
      </w:r>
      <w:r>
        <w:rPr>
          <w:rFonts w:hint="eastAsia" w:asciiTheme="minorEastAsia" w:hAnsiTheme="minorEastAsia" w:eastAsiaTheme="minorEastAsia"/>
          <w:color w:val="auto"/>
          <w:lang w:eastAsia="zh-CN"/>
        </w:rPr>
        <w:t>1</w:t>
      </w:r>
      <w:r>
        <w:rPr>
          <w:rFonts w:cs="Times New Roman" w:asciiTheme="minorEastAsia" w:hAnsiTheme="minorEastAsia" w:eastAsiaTheme="minorEastAsia"/>
          <w:color w:val="auto"/>
          <w:w w:val="95"/>
          <w:lang w:eastAsia="zh-CN"/>
        </w:rPr>
        <w:t>)</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函及</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函附录；</w:t>
      </w:r>
    </w:p>
    <w:p>
      <w:pPr>
        <w:pStyle w:val="13"/>
        <w:spacing w:before="0" w:line="360" w:lineRule="auto"/>
        <w:ind w:left="425" w:leftChars="193" w:firstLine="1"/>
        <w:jc w:val="both"/>
        <w:rPr>
          <w:rFonts w:cs="宋体" w:asciiTheme="minorEastAsia" w:hAnsiTheme="minorEastAsia" w:eastAsiaTheme="minorEastAsia"/>
          <w:color w:val="auto"/>
          <w:w w:val="95"/>
          <w:lang w:eastAsia="zh-CN"/>
        </w:rPr>
      </w:pPr>
      <w:r>
        <w:rPr>
          <w:rFonts w:cs="Times New Roman" w:asciiTheme="minorEastAsia" w:hAnsiTheme="minorEastAsia" w:eastAsiaTheme="minorEastAsia"/>
          <w:color w:val="auto"/>
          <w:w w:val="95"/>
          <w:lang w:eastAsia="zh-CN"/>
        </w:rPr>
        <w:t>(2)</w:t>
      </w:r>
      <w:r>
        <w:rPr>
          <w:rFonts w:cs="宋体" w:asciiTheme="minorEastAsia" w:hAnsiTheme="minorEastAsia" w:eastAsiaTheme="minorEastAsia"/>
          <w:color w:val="auto"/>
          <w:w w:val="95"/>
          <w:lang w:eastAsia="zh-CN"/>
        </w:rPr>
        <w:t>授权</w:t>
      </w:r>
      <w:r>
        <w:rPr>
          <w:rFonts w:asciiTheme="minorEastAsia" w:hAnsiTheme="minorEastAsia" w:eastAsiaTheme="minorEastAsia"/>
          <w:color w:val="auto"/>
          <w:w w:val="95"/>
          <w:lang w:eastAsia="zh-CN"/>
        </w:rPr>
        <w:t>委</w:t>
      </w:r>
      <w:r>
        <w:rPr>
          <w:rFonts w:cs="宋体" w:asciiTheme="minorEastAsia" w:hAnsiTheme="minorEastAsia" w:eastAsiaTheme="minorEastAsia"/>
          <w:color w:val="auto"/>
          <w:w w:val="95"/>
          <w:lang w:eastAsia="zh-CN"/>
        </w:rPr>
        <w:t>托书或</w:t>
      </w:r>
      <w:r>
        <w:rPr>
          <w:rFonts w:asciiTheme="minorEastAsia" w:hAnsiTheme="minorEastAsia" w:eastAsiaTheme="minorEastAsia"/>
          <w:color w:val="auto"/>
          <w:w w:val="95"/>
          <w:lang w:eastAsia="zh-CN"/>
        </w:rPr>
        <w:t>法</w:t>
      </w:r>
      <w:r>
        <w:rPr>
          <w:rFonts w:cs="宋体" w:asciiTheme="minorEastAsia" w:hAnsiTheme="minorEastAsia" w:eastAsiaTheme="minorEastAsia"/>
          <w:color w:val="auto"/>
          <w:w w:val="95"/>
          <w:lang w:eastAsia="zh-CN"/>
        </w:rPr>
        <w:t>定代表</w:t>
      </w:r>
      <w:r>
        <w:rPr>
          <w:rFonts w:asciiTheme="minorEastAsia" w:hAnsiTheme="minorEastAsia" w:eastAsiaTheme="minorEastAsia"/>
          <w:color w:val="auto"/>
          <w:w w:val="95"/>
          <w:lang w:eastAsia="zh-CN"/>
        </w:rPr>
        <w:t>人</w:t>
      </w:r>
      <w:r>
        <w:rPr>
          <w:rFonts w:cs="宋体" w:asciiTheme="minorEastAsia" w:hAnsiTheme="minorEastAsia" w:eastAsiaTheme="minorEastAsia"/>
          <w:color w:val="auto"/>
          <w:w w:val="95"/>
          <w:lang w:eastAsia="zh-CN"/>
        </w:rPr>
        <w:t>身份证明；</w:t>
      </w:r>
    </w:p>
    <w:p>
      <w:pPr>
        <w:pStyle w:val="13"/>
        <w:spacing w:before="0" w:line="360" w:lineRule="auto"/>
        <w:ind w:left="425" w:leftChars="193" w:firstLine="1"/>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w:t>
      </w:r>
      <w:r>
        <w:rPr>
          <w:rFonts w:cs="宋体" w:asciiTheme="minorEastAsia" w:hAnsiTheme="minorEastAsia" w:eastAsiaTheme="minorEastAsia"/>
          <w:color w:val="auto"/>
          <w:lang w:eastAsia="zh-CN"/>
        </w:rPr>
        <w:t>联合体协议书；</w:t>
      </w:r>
    </w:p>
    <w:p>
      <w:pPr>
        <w:pStyle w:val="13"/>
        <w:spacing w:before="0" w:line="360" w:lineRule="auto"/>
        <w:ind w:left="425" w:leftChars="193" w:firstLine="1"/>
        <w:jc w:val="both"/>
        <w:rPr>
          <w:rFonts w:cs="宋体" w:asciiTheme="minorEastAsia" w:hAnsiTheme="minorEastAsia" w:eastAsiaTheme="minorEastAsia"/>
          <w:color w:val="auto"/>
          <w:spacing w:val="25"/>
          <w:w w:val="99"/>
          <w:lang w:eastAsia="zh-CN"/>
        </w:rPr>
      </w:pPr>
      <w:r>
        <w:rPr>
          <w:rFonts w:cs="Times New Roman" w:asciiTheme="minorEastAsia" w:hAnsiTheme="minorEastAsia" w:eastAsiaTheme="minorEastAsia"/>
          <w:color w:val="auto"/>
          <w:w w:val="95"/>
          <w:lang w:eastAsia="zh-CN"/>
        </w:rPr>
        <w:t>(</w:t>
      </w:r>
      <w:r>
        <w:rPr>
          <w:rFonts w:hint="eastAsia" w:asciiTheme="minorEastAsia" w:hAnsiTheme="minorEastAsia" w:eastAsiaTheme="minorEastAsia"/>
          <w:color w:val="auto"/>
          <w:lang w:eastAsia="zh-CN"/>
        </w:rPr>
        <w:t>4</w:t>
      </w:r>
      <w:r>
        <w:rPr>
          <w:rFonts w:cs="Times New Roman" w:asciiTheme="minorEastAsia" w:hAnsiTheme="minorEastAsia" w:eastAsiaTheme="minorEastAsia"/>
          <w:color w:val="auto"/>
          <w:w w:val="95"/>
          <w:lang w:eastAsia="zh-CN"/>
        </w:rPr>
        <w:t>)</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保证</w:t>
      </w:r>
      <w:r>
        <w:rPr>
          <w:rFonts w:asciiTheme="minorEastAsia" w:hAnsiTheme="minorEastAsia" w:eastAsiaTheme="minorEastAsia"/>
          <w:color w:val="auto"/>
          <w:lang w:eastAsia="zh-CN"/>
        </w:rPr>
        <w:t>金</w:t>
      </w:r>
      <w:r>
        <w:rPr>
          <w:rFonts w:cs="宋体" w:asciiTheme="minorEastAsia" w:hAnsiTheme="minorEastAsia" w:eastAsiaTheme="minorEastAsia"/>
          <w:color w:val="auto"/>
          <w:lang w:eastAsia="zh-CN"/>
        </w:rPr>
        <w:t>；</w:t>
      </w:r>
    </w:p>
    <w:p>
      <w:pPr>
        <w:pStyle w:val="13"/>
        <w:spacing w:before="0" w:line="360" w:lineRule="auto"/>
        <w:ind w:left="425" w:leftChars="193" w:firstLine="1"/>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(5)</w:t>
      </w:r>
      <w:r>
        <w:rPr>
          <w:rFonts w:asciiTheme="minorEastAsia" w:hAnsiTheme="minorEastAsia" w:eastAsiaTheme="minorEastAsia"/>
          <w:color w:val="auto"/>
          <w:lang w:eastAsia="zh-CN"/>
        </w:rPr>
        <w:t>施工</w:t>
      </w:r>
      <w:r>
        <w:rPr>
          <w:rFonts w:cs="宋体" w:asciiTheme="minorEastAsia" w:hAnsiTheme="minorEastAsia" w:eastAsiaTheme="minorEastAsia"/>
          <w:color w:val="auto"/>
          <w:lang w:eastAsia="zh-CN"/>
        </w:rPr>
        <w:t>组织设计；</w:t>
      </w:r>
    </w:p>
    <w:p>
      <w:pPr>
        <w:pStyle w:val="13"/>
        <w:spacing w:before="0" w:line="360" w:lineRule="auto"/>
        <w:ind w:left="425" w:leftChars="193" w:firstLine="1"/>
        <w:jc w:val="both"/>
        <w:rPr>
          <w:rFonts w:cs="宋体" w:asciiTheme="minorEastAsia" w:hAnsiTheme="minorEastAsia" w:eastAsiaTheme="minorEastAsia"/>
          <w:color w:val="auto"/>
          <w:spacing w:val="27"/>
          <w:w w:val="99"/>
          <w:lang w:eastAsia="zh-CN"/>
        </w:rPr>
      </w:pPr>
      <w:r>
        <w:rPr>
          <w:rFonts w:cs="Times New Roman" w:asciiTheme="minorEastAsia" w:hAnsiTheme="minorEastAsia" w:eastAsiaTheme="minorEastAsia"/>
          <w:color w:val="auto"/>
          <w:lang w:eastAsia="zh-CN"/>
        </w:rPr>
        <w:t>(6)</w:t>
      </w:r>
      <w:r>
        <w:rPr>
          <w:rFonts w:asciiTheme="minorEastAsia" w:hAnsiTheme="minorEastAsia" w:eastAsiaTheme="minorEastAsia"/>
          <w:color w:val="auto"/>
          <w:lang w:eastAsia="zh-CN"/>
        </w:rPr>
        <w:t>项</w:t>
      </w:r>
      <w:r>
        <w:rPr>
          <w:rFonts w:cs="宋体" w:asciiTheme="minorEastAsia" w:hAnsiTheme="minorEastAsia" w:eastAsiaTheme="minorEastAsia"/>
          <w:color w:val="auto"/>
          <w:lang w:eastAsia="zh-CN"/>
        </w:rPr>
        <w:t>目</w:t>
      </w:r>
      <w:r>
        <w:rPr>
          <w:rFonts w:asciiTheme="minorEastAsia" w:hAnsiTheme="minorEastAsia" w:eastAsiaTheme="minorEastAsia"/>
          <w:color w:val="auto"/>
          <w:lang w:eastAsia="zh-CN"/>
        </w:rPr>
        <w:t>管理</w:t>
      </w:r>
      <w:r>
        <w:rPr>
          <w:rFonts w:cs="宋体" w:asciiTheme="minorEastAsia" w:hAnsiTheme="minorEastAsia" w:eastAsiaTheme="minorEastAsia"/>
          <w:color w:val="auto"/>
          <w:lang w:eastAsia="zh-CN"/>
        </w:rPr>
        <w:t>机构；</w:t>
      </w:r>
    </w:p>
    <w:p>
      <w:pPr>
        <w:pStyle w:val="13"/>
        <w:spacing w:before="0" w:line="360" w:lineRule="auto"/>
        <w:ind w:left="425" w:leftChars="193" w:firstLine="1"/>
        <w:jc w:val="both"/>
        <w:rPr>
          <w:rFonts w:cs="宋体" w:asciiTheme="minorEastAsia" w:hAnsiTheme="minorEastAsia" w:eastAsiaTheme="minorEastAsia"/>
          <w:color w:val="auto"/>
          <w:spacing w:val="24"/>
          <w:w w:val="99"/>
          <w:lang w:eastAsia="zh-CN"/>
        </w:rPr>
      </w:pPr>
      <w:r>
        <w:rPr>
          <w:rFonts w:cs="Times New Roman" w:asciiTheme="minorEastAsia" w:hAnsiTheme="minorEastAsia" w:eastAsiaTheme="minorEastAsia"/>
          <w:color w:val="auto"/>
          <w:w w:val="95"/>
          <w:lang w:eastAsia="zh-CN"/>
        </w:rPr>
        <w:t>(7)</w:t>
      </w:r>
      <w:r>
        <w:rPr>
          <w:rFonts w:cs="宋体" w:asciiTheme="minorEastAsia" w:hAnsiTheme="minorEastAsia" w:eastAsiaTheme="minorEastAsia"/>
          <w:color w:val="auto"/>
          <w:w w:val="95"/>
          <w:lang w:eastAsia="zh-CN"/>
        </w:rPr>
        <w:t>拟分包</w:t>
      </w:r>
      <w:r>
        <w:rPr>
          <w:rFonts w:asciiTheme="minorEastAsia" w:hAnsiTheme="minorEastAsia" w:eastAsiaTheme="minorEastAsia"/>
          <w:color w:val="auto"/>
          <w:w w:val="95"/>
          <w:lang w:eastAsia="zh-CN"/>
        </w:rPr>
        <w:t>项</w:t>
      </w:r>
      <w:r>
        <w:rPr>
          <w:rFonts w:cs="宋体" w:asciiTheme="minorEastAsia" w:hAnsiTheme="minorEastAsia" w:eastAsiaTheme="minorEastAsia"/>
          <w:color w:val="auto"/>
          <w:w w:val="95"/>
          <w:lang w:eastAsia="zh-CN"/>
        </w:rPr>
        <w:t>目情况表；</w:t>
      </w:r>
    </w:p>
    <w:p>
      <w:pPr>
        <w:pStyle w:val="13"/>
        <w:spacing w:before="0" w:line="360" w:lineRule="auto"/>
        <w:ind w:left="425" w:leftChars="193" w:firstLine="1"/>
        <w:jc w:val="both"/>
        <w:rPr>
          <w:rFonts w:cs="宋体" w:asciiTheme="minorEastAsia" w:hAnsiTheme="minorEastAsia" w:eastAsiaTheme="minorEastAsia"/>
          <w:color w:val="auto"/>
          <w:spacing w:val="27"/>
          <w:w w:val="99"/>
          <w:lang w:eastAsia="zh-CN"/>
        </w:rPr>
      </w:pPr>
      <w:r>
        <w:rPr>
          <w:rFonts w:cs="Times New Roman" w:asciiTheme="minorEastAsia" w:hAnsiTheme="minorEastAsia" w:eastAsiaTheme="minorEastAsia"/>
          <w:color w:val="auto"/>
          <w:lang w:eastAsia="zh-CN"/>
        </w:rPr>
        <w:t>(8)</w:t>
      </w:r>
      <w:r>
        <w:rPr>
          <w:rFonts w:cs="宋体" w:asciiTheme="minorEastAsia" w:hAnsiTheme="minorEastAsia" w:eastAsiaTheme="minorEastAsia"/>
          <w:color w:val="auto"/>
          <w:lang w:eastAsia="zh-CN"/>
        </w:rPr>
        <w:t>资格审查资料；</w:t>
      </w:r>
    </w:p>
    <w:p>
      <w:pPr>
        <w:pStyle w:val="13"/>
        <w:spacing w:before="0" w:line="360" w:lineRule="auto"/>
        <w:ind w:left="425" w:leftChars="193" w:firstLine="1"/>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(9)</w:t>
      </w:r>
      <w:r>
        <w:rPr>
          <w:rFonts w:cs="宋体" w:asciiTheme="minorEastAsia" w:hAnsiTheme="minorEastAsia" w:eastAsiaTheme="minorEastAsia"/>
          <w:color w:val="auto"/>
          <w:lang w:eastAsia="zh-CN"/>
        </w:rPr>
        <w:t>承诺函；</w:t>
      </w:r>
    </w:p>
    <w:p>
      <w:pPr>
        <w:pStyle w:val="13"/>
        <w:spacing w:before="0" w:line="360" w:lineRule="auto"/>
        <w:ind w:left="425" w:leftChars="193" w:firstLine="1"/>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(10)</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须知前附表</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定的其他材料。</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宋体" w:asciiTheme="minorEastAsia" w:hAnsiTheme="minorEastAsia" w:eastAsiaTheme="minorEastAsia"/>
          <w:color w:val="auto"/>
          <w:lang w:eastAsia="zh-CN"/>
        </w:rPr>
        <w:t>第二个信封（报价</w:t>
      </w:r>
      <w:r>
        <w:rPr>
          <w:rFonts w:asciiTheme="minorEastAsia" w:hAnsiTheme="minorEastAsia" w:eastAsiaTheme="minorEastAsia"/>
          <w:color w:val="auto"/>
          <w:lang w:eastAsia="zh-CN"/>
        </w:rPr>
        <w:t>文件</w:t>
      </w:r>
      <w:r>
        <w:rPr>
          <w:rFonts w:cs="宋体" w:asciiTheme="minorEastAsia" w:hAnsiTheme="minorEastAsia" w:eastAsiaTheme="minorEastAsia"/>
          <w:color w:val="auto"/>
          <w:lang w:eastAsia="zh-CN"/>
        </w:rPr>
        <w:t>）</w:t>
      </w:r>
      <w:r>
        <w:rPr>
          <w:rFonts w:hint="eastAsia" w:cs="宋体" w:asciiTheme="minorEastAsia" w:hAnsiTheme="minorEastAsia" w:eastAsiaTheme="minorEastAsia"/>
          <w:color w:val="auto"/>
          <w:lang w:eastAsia="zh-CN"/>
        </w:rPr>
        <w:t>:</w:t>
      </w:r>
    </w:p>
    <w:p>
      <w:pPr>
        <w:pStyle w:val="13"/>
        <w:spacing w:before="0" w:line="360" w:lineRule="auto"/>
        <w:ind w:left="420"/>
        <w:jc w:val="both"/>
        <w:rPr>
          <w:rFonts w:cs="宋体" w:asciiTheme="minorEastAsia" w:hAnsiTheme="minorEastAsia" w:eastAsiaTheme="minorEastAsia"/>
          <w:color w:val="auto"/>
          <w:spacing w:val="23"/>
          <w:w w:val="99"/>
          <w:lang w:eastAsia="zh-CN"/>
        </w:rPr>
      </w:pPr>
      <w:r>
        <w:rPr>
          <w:rFonts w:cs="Times New Roman" w:asciiTheme="minorEastAsia" w:hAnsiTheme="minorEastAsia" w:eastAsiaTheme="minorEastAsia"/>
          <w:color w:val="auto"/>
          <w:lang w:eastAsia="zh-CN"/>
        </w:rPr>
        <w:t>(1)</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函；</w:t>
      </w:r>
    </w:p>
    <w:p>
      <w:pPr>
        <w:pStyle w:val="13"/>
        <w:spacing w:before="0" w:line="360" w:lineRule="auto"/>
        <w:ind w:left="0" w:firstLine="420" w:firstLineChars="200"/>
        <w:jc w:val="both"/>
        <w:rPr>
          <w:rFonts w:cs="宋体" w:asciiTheme="minorEastAsia" w:hAnsiTheme="minorEastAsia" w:eastAsiaTheme="minorEastAsia"/>
          <w:color w:val="auto"/>
          <w:spacing w:val="29"/>
          <w:w w:val="99"/>
          <w:lang w:eastAsia="zh-CN"/>
        </w:rPr>
      </w:pPr>
      <w:r>
        <w:rPr>
          <w:rFonts w:cs="Times New Roman" w:asciiTheme="minorEastAsia" w:hAnsiTheme="minorEastAsia" w:eastAsiaTheme="minorEastAsia"/>
          <w:color w:val="auto"/>
          <w:lang w:eastAsia="zh-CN"/>
        </w:rPr>
        <w:t>(2)</w:t>
      </w:r>
      <w:r>
        <w:rPr>
          <w:rFonts w:cs="宋体" w:asciiTheme="minorEastAsia" w:hAnsiTheme="minorEastAsia" w:eastAsiaTheme="minorEastAsia"/>
          <w:color w:val="auto"/>
          <w:lang w:eastAsia="zh-CN"/>
        </w:rPr>
        <w:t>已</w:t>
      </w:r>
      <w:r>
        <w:rPr>
          <w:rFonts w:asciiTheme="minorEastAsia" w:hAnsiTheme="minorEastAsia" w:eastAsiaTheme="minorEastAsia"/>
          <w:color w:val="auto"/>
          <w:lang w:eastAsia="zh-CN"/>
        </w:rPr>
        <w:t>标</w:t>
      </w:r>
      <w:r>
        <w:rPr>
          <w:rFonts w:cs="宋体" w:asciiTheme="minorEastAsia" w:hAnsiTheme="minorEastAsia" w:eastAsiaTheme="minorEastAsia"/>
          <w:color w:val="auto"/>
          <w:lang w:eastAsia="zh-CN"/>
        </w:rPr>
        <w:t>价</w:t>
      </w:r>
      <w:r>
        <w:rPr>
          <w:rFonts w:asciiTheme="minorEastAsia" w:hAnsiTheme="minorEastAsia" w:eastAsiaTheme="minorEastAsia"/>
          <w:color w:val="auto"/>
          <w:lang w:eastAsia="zh-CN"/>
        </w:rPr>
        <w:t>工程量</w:t>
      </w:r>
      <w:r>
        <w:rPr>
          <w:rFonts w:cs="宋体" w:asciiTheme="minorEastAsia" w:hAnsiTheme="minorEastAsia" w:eastAsiaTheme="minorEastAsia"/>
          <w:color w:val="auto"/>
          <w:lang w:eastAsia="zh-CN"/>
        </w:rPr>
        <w:t>清单；</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w:t>
      </w:r>
      <w:r>
        <w:rPr>
          <w:rFonts w:cs="宋体" w:asciiTheme="minorEastAsia" w:hAnsiTheme="minorEastAsia" w:eastAsiaTheme="minorEastAsia"/>
          <w:color w:val="auto"/>
          <w:lang w:eastAsia="zh-CN"/>
        </w:rPr>
        <w:t>合同用款估算表。</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在评</w:t>
      </w:r>
      <w:r>
        <w:rPr>
          <w:rFonts w:asciiTheme="minorEastAsia" w:hAnsiTheme="minorEastAsia" w:eastAsiaTheme="minorEastAsia"/>
          <w:color w:val="auto"/>
          <w:lang w:eastAsia="zh-CN"/>
        </w:rPr>
        <w:t>标</w:t>
      </w:r>
      <w:r>
        <w:rPr>
          <w:rFonts w:cs="宋体" w:asciiTheme="minorEastAsia" w:hAnsiTheme="minorEastAsia" w:eastAsiaTheme="minorEastAsia"/>
          <w:color w:val="auto"/>
          <w:lang w:eastAsia="zh-CN"/>
        </w:rPr>
        <w:t>过</w:t>
      </w:r>
      <w:r>
        <w:rPr>
          <w:rFonts w:asciiTheme="minorEastAsia" w:hAnsiTheme="minorEastAsia" w:eastAsiaTheme="minorEastAsia"/>
          <w:color w:val="auto"/>
          <w:lang w:eastAsia="zh-CN"/>
        </w:rPr>
        <w:t>程中</w:t>
      </w:r>
      <w:r>
        <w:rPr>
          <w:rFonts w:cs="宋体" w:asciiTheme="minorEastAsia" w:hAnsiTheme="minorEastAsia" w:eastAsiaTheme="minorEastAsia"/>
          <w:color w:val="auto"/>
          <w:lang w:eastAsia="zh-CN"/>
        </w:rPr>
        <w:t>作出的符合</w:t>
      </w:r>
      <w:r>
        <w:rPr>
          <w:rFonts w:asciiTheme="minorEastAsia" w:hAnsiTheme="minorEastAsia" w:eastAsiaTheme="minorEastAsia"/>
          <w:color w:val="auto"/>
          <w:lang w:eastAsia="zh-CN"/>
        </w:rPr>
        <w:t>法</w:t>
      </w:r>
      <w:r>
        <w:rPr>
          <w:rFonts w:cs="宋体" w:asciiTheme="minorEastAsia" w:hAnsiTheme="minorEastAsia" w:eastAsiaTheme="minorEastAsia"/>
          <w:color w:val="auto"/>
          <w:lang w:eastAsia="zh-CN"/>
        </w:rPr>
        <w:t>律</w:t>
      </w:r>
      <w:r>
        <w:rPr>
          <w:rFonts w:asciiTheme="minorEastAsia" w:hAnsiTheme="minorEastAsia" w:eastAsiaTheme="minorEastAsia"/>
          <w:color w:val="auto"/>
          <w:lang w:eastAsia="zh-CN"/>
        </w:rPr>
        <w:t>法规和招标文件规</w:t>
      </w:r>
      <w:r>
        <w:rPr>
          <w:rFonts w:cs="宋体" w:asciiTheme="minorEastAsia" w:hAnsiTheme="minorEastAsia" w:eastAsiaTheme="minorEastAsia"/>
          <w:color w:val="auto"/>
          <w:lang w:eastAsia="zh-CN"/>
        </w:rPr>
        <w:t>定的澄清确认</w:t>
      </w:r>
      <w:r>
        <w:rPr>
          <w:rFonts w:asciiTheme="minorEastAsia" w:hAnsiTheme="minorEastAsia" w:eastAsiaTheme="minorEastAsia"/>
          <w:color w:val="auto"/>
          <w:lang w:eastAsia="zh-CN"/>
        </w:rPr>
        <w:t>，</w:t>
      </w:r>
      <w:r>
        <w:rPr>
          <w:rFonts w:cs="宋体" w:asciiTheme="minorEastAsia" w:hAnsiTheme="minorEastAsia" w:eastAsiaTheme="minorEastAsia"/>
          <w:color w:val="auto"/>
          <w:lang w:eastAsia="zh-CN"/>
        </w:rPr>
        <w:t>构</w:t>
      </w:r>
      <w:r>
        <w:rPr>
          <w:rFonts w:asciiTheme="minorEastAsia" w:hAnsiTheme="minorEastAsia" w:eastAsiaTheme="minorEastAsia"/>
          <w:color w:val="auto"/>
          <w:lang w:eastAsia="zh-CN"/>
        </w:rPr>
        <w:t>成投标文件</w:t>
      </w:r>
      <w:r>
        <w:rPr>
          <w:rFonts w:cs="宋体" w:asciiTheme="minorEastAsia" w:hAnsiTheme="minorEastAsia" w:eastAsiaTheme="minorEastAsia"/>
          <w:color w:val="auto"/>
          <w:lang w:eastAsia="zh-CN"/>
        </w:rPr>
        <w:t>的组</w:t>
      </w:r>
      <w:r>
        <w:rPr>
          <w:rFonts w:asciiTheme="minorEastAsia" w:hAnsiTheme="minorEastAsia" w:eastAsiaTheme="minorEastAsia"/>
          <w:color w:val="auto"/>
          <w:lang w:eastAsia="zh-CN"/>
        </w:rPr>
        <w:t>成</w:t>
      </w:r>
      <w:r>
        <w:rPr>
          <w:rFonts w:cs="宋体" w:asciiTheme="minorEastAsia" w:hAnsiTheme="minorEastAsia" w:eastAsiaTheme="minorEastAsia"/>
          <w:color w:val="auto"/>
          <w:lang w:eastAsia="zh-CN"/>
        </w:rPr>
        <w:t>部分。</w:t>
      </w:r>
    </w:p>
    <w:p>
      <w:pPr>
        <w:pStyle w:val="13"/>
        <w:spacing w:before="0" w:line="360" w:lineRule="auto"/>
        <w:ind w:left="0" w:firstLine="398" w:firstLineChars="200"/>
        <w:jc w:val="both"/>
        <w:rPr>
          <w:rFonts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3.1.2</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须知前附表</w:t>
      </w:r>
      <w:r>
        <w:rPr>
          <w:rFonts w:asciiTheme="minorEastAsia" w:hAnsiTheme="minorEastAsia" w:eastAsiaTheme="minorEastAsia"/>
          <w:color w:val="auto"/>
          <w:w w:val="95"/>
          <w:lang w:eastAsia="zh-CN"/>
        </w:rPr>
        <w:t>规</w:t>
      </w:r>
      <w:r>
        <w:rPr>
          <w:rFonts w:cs="宋体" w:asciiTheme="minorEastAsia" w:hAnsiTheme="minorEastAsia" w:eastAsiaTheme="minorEastAsia"/>
          <w:color w:val="auto"/>
          <w:w w:val="95"/>
          <w:lang w:eastAsia="zh-CN"/>
        </w:rPr>
        <w:t>定不接受联合体</w:t>
      </w:r>
      <w:r>
        <w:rPr>
          <w:rFonts w:asciiTheme="minorEastAsia" w:hAnsiTheme="minorEastAsia" w:eastAsiaTheme="minorEastAsia"/>
          <w:color w:val="auto"/>
          <w:w w:val="95"/>
          <w:lang w:eastAsia="zh-CN"/>
        </w:rPr>
        <w:t>投标</w:t>
      </w:r>
      <w:r>
        <w:rPr>
          <w:rFonts w:cs="宋体" w:asciiTheme="minorEastAsia" w:hAnsiTheme="minorEastAsia" w:eastAsiaTheme="minorEastAsia"/>
          <w:color w:val="auto"/>
          <w:w w:val="95"/>
          <w:lang w:eastAsia="zh-CN"/>
        </w:rPr>
        <w:t>的</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或</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没有组</w:t>
      </w:r>
      <w:r>
        <w:rPr>
          <w:rFonts w:asciiTheme="minorEastAsia" w:hAnsiTheme="minorEastAsia" w:eastAsiaTheme="minorEastAsia"/>
          <w:color w:val="auto"/>
          <w:w w:val="95"/>
          <w:lang w:eastAsia="zh-CN"/>
        </w:rPr>
        <w:t>成</w:t>
      </w:r>
      <w:r>
        <w:rPr>
          <w:rFonts w:cs="宋体" w:asciiTheme="minorEastAsia" w:hAnsiTheme="minorEastAsia" w:eastAsiaTheme="minorEastAsia"/>
          <w:color w:val="auto"/>
          <w:w w:val="95"/>
          <w:lang w:eastAsia="zh-CN"/>
        </w:rPr>
        <w:t>联合体</w:t>
      </w:r>
      <w:r>
        <w:rPr>
          <w:rFonts w:asciiTheme="minorEastAsia" w:hAnsiTheme="minorEastAsia" w:eastAsiaTheme="minorEastAsia"/>
          <w:color w:val="auto"/>
          <w:w w:val="95"/>
          <w:lang w:eastAsia="zh-CN"/>
        </w:rPr>
        <w:t>投标</w:t>
      </w:r>
      <w:r>
        <w:rPr>
          <w:rFonts w:cs="宋体" w:asciiTheme="minorEastAsia" w:hAnsiTheme="minorEastAsia" w:eastAsiaTheme="minorEastAsia"/>
          <w:color w:val="auto"/>
          <w:w w:val="95"/>
          <w:lang w:eastAsia="zh-CN"/>
        </w:rPr>
        <w:t>的</w:t>
      </w:r>
      <w:r>
        <w:rPr>
          <w:rFonts w:asciiTheme="minorEastAsia" w:hAnsiTheme="minorEastAsia" w:eastAsiaTheme="minorEastAsia"/>
          <w:color w:val="auto"/>
          <w:w w:val="95"/>
          <w:lang w:eastAsia="zh-CN"/>
        </w:rPr>
        <w:t>，投标文件</w:t>
      </w:r>
      <w:r>
        <w:rPr>
          <w:rFonts w:cs="宋体" w:asciiTheme="minorEastAsia" w:hAnsiTheme="minorEastAsia" w:eastAsiaTheme="minorEastAsia"/>
          <w:color w:val="auto"/>
          <w:w w:val="95"/>
          <w:lang w:eastAsia="zh-CN"/>
        </w:rPr>
        <w:t>不包括本章第</w:t>
      </w:r>
      <w:r>
        <w:rPr>
          <w:rFonts w:cs="Times New Roman" w:asciiTheme="minorEastAsia" w:hAnsiTheme="minorEastAsia" w:eastAsiaTheme="minorEastAsia"/>
          <w:color w:val="auto"/>
          <w:w w:val="95"/>
          <w:lang w:eastAsia="zh-CN"/>
        </w:rPr>
        <w:t>3.1.1(3)</w:t>
      </w:r>
      <w:r>
        <w:rPr>
          <w:rFonts w:cs="宋体" w:asciiTheme="minorEastAsia" w:hAnsiTheme="minorEastAsia" w:eastAsiaTheme="minorEastAsia"/>
          <w:color w:val="auto"/>
          <w:w w:val="95"/>
          <w:lang w:eastAsia="zh-CN"/>
        </w:rPr>
        <w:t>目所指的联合体协议书。</w:t>
      </w:r>
    </w:p>
    <w:p>
      <w:pPr>
        <w:pStyle w:val="13"/>
        <w:spacing w:before="0" w:line="360" w:lineRule="auto"/>
        <w:ind w:left="0" w:firstLine="424" w:firstLineChars="200"/>
        <w:jc w:val="both"/>
        <w:rPr>
          <w:rFonts w:asciiTheme="minorEastAsia" w:hAnsiTheme="minorEastAsia" w:eastAsiaTheme="minorEastAsia"/>
          <w:color w:val="auto"/>
          <w:lang w:eastAsia="zh-CN"/>
        </w:rPr>
      </w:pPr>
      <w:r>
        <w:rPr>
          <w:rFonts w:cs="Times New Roman" w:asciiTheme="minorEastAsia" w:hAnsiTheme="minorEastAsia" w:eastAsiaTheme="minorEastAsia"/>
          <w:color w:val="auto"/>
          <w:spacing w:val="1"/>
          <w:lang w:eastAsia="zh-CN"/>
        </w:rPr>
        <w:t>3</w:t>
      </w:r>
      <w:r>
        <w:rPr>
          <w:rFonts w:cs="Times New Roman" w:asciiTheme="minorEastAsia" w:hAnsiTheme="minorEastAsia" w:eastAsiaTheme="minorEastAsia"/>
          <w:color w:val="auto"/>
          <w:lang w:eastAsia="zh-CN"/>
        </w:rPr>
        <w:t>.</w:t>
      </w:r>
      <w:r>
        <w:rPr>
          <w:rFonts w:cs="Times New Roman" w:asciiTheme="minorEastAsia" w:hAnsiTheme="minorEastAsia" w:eastAsiaTheme="minorEastAsia"/>
          <w:color w:val="auto"/>
          <w:spacing w:val="3"/>
          <w:lang w:eastAsia="zh-CN"/>
        </w:rPr>
        <w:t>1</w:t>
      </w:r>
      <w:r>
        <w:rPr>
          <w:rFonts w:cs="Times New Roman" w:asciiTheme="minorEastAsia" w:hAnsiTheme="minorEastAsia" w:eastAsiaTheme="minorEastAsia"/>
          <w:color w:val="auto"/>
          <w:lang w:eastAsia="zh-CN"/>
        </w:rPr>
        <w:t>.3</w:t>
      </w:r>
      <w:r>
        <w:rPr>
          <w:rFonts w:asciiTheme="minorEastAsia" w:hAnsiTheme="minorEastAsia" w:eastAsiaTheme="minorEastAsia"/>
          <w:color w:val="auto"/>
          <w:lang w:eastAsia="zh-CN"/>
        </w:rPr>
        <w:t xml:space="preserve">    投</w:t>
      </w:r>
      <w:r>
        <w:rPr>
          <w:rFonts w:asciiTheme="minorEastAsia" w:hAnsiTheme="minorEastAsia" w:eastAsiaTheme="minorEastAsia"/>
          <w:color w:val="auto"/>
          <w:spacing w:val="2"/>
          <w:lang w:eastAsia="zh-CN"/>
        </w:rPr>
        <w:t>标</w:t>
      </w:r>
      <w:r>
        <w:rPr>
          <w:rFonts w:asciiTheme="minorEastAsia" w:hAnsiTheme="minorEastAsia" w:eastAsiaTheme="minorEastAsia"/>
          <w:color w:val="auto"/>
          <w:lang w:eastAsia="zh-CN"/>
        </w:rPr>
        <w:t>人</w:t>
      </w:r>
      <w:r>
        <w:rPr>
          <w:rFonts w:cs="宋体" w:asciiTheme="minorEastAsia" w:hAnsiTheme="minorEastAsia" w:eastAsiaTheme="minorEastAsia"/>
          <w:color w:val="auto"/>
          <w:spacing w:val="2"/>
          <w:lang w:eastAsia="zh-CN"/>
        </w:rPr>
        <w:t>须</w:t>
      </w:r>
      <w:r>
        <w:rPr>
          <w:rFonts w:cs="宋体" w:asciiTheme="minorEastAsia" w:hAnsiTheme="minorEastAsia" w:eastAsiaTheme="minorEastAsia"/>
          <w:color w:val="auto"/>
          <w:lang w:eastAsia="zh-CN"/>
        </w:rPr>
        <w:t>知</w:t>
      </w:r>
      <w:r>
        <w:rPr>
          <w:rFonts w:cs="宋体" w:asciiTheme="minorEastAsia" w:hAnsiTheme="minorEastAsia" w:eastAsiaTheme="minorEastAsia"/>
          <w:color w:val="auto"/>
          <w:spacing w:val="2"/>
          <w:lang w:eastAsia="zh-CN"/>
        </w:rPr>
        <w:t>前</w:t>
      </w:r>
      <w:r>
        <w:rPr>
          <w:rFonts w:cs="宋体" w:asciiTheme="minorEastAsia" w:hAnsiTheme="minorEastAsia" w:eastAsiaTheme="minorEastAsia"/>
          <w:color w:val="auto"/>
          <w:lang w:eastAsia="zh-CN"/>
        </w:rPr>
        <w:t>附</w:t>
      </w:r>
      <w:r>
        <w:rPr>
          <w:rFonts w:cs="宋体" w:asciiTheme="minorEastAsia" w:hAnsiTheme="minorEastAsia" w:eastAsiaTheme="minorEastAsia"/>
          <w:color w:val="auto"/>
          <w:spacing w:val="2"/>
          <w:lang w:eastAsia="zh-CN"/>
        </w:rPr>
        <w:t>表</w:t>
      </w:r>
      <w:r>
        <w:rPr>
          <w:rFonts w:cs="宋体" w:asciiTheme="minorEastAsia" w:hAnsiTheme="minorEastAsia" w:eastAsiaTheme="minorEastAsia"/>
          <w:color w:val="auto"/>
          <w:lang w:eastAsia="zh-CN"/>
        </w:rPr>
        <w:t>未</w:t>
      </w:r>
      <w:r>
        <w:rPr>
          <w:rFonts w:cs="宋体" w:asciiTheme="minorEastAsia" w:hAnsiTheme="minorEastAsia" w:eastAsiaTheme="minorEastAsia"/>
          <w:color w:val="auto"/>
          <w:spacing w:val="2"/>
          <w:lang w:eastAsia="zh-CN"/>
        </w:rPr>
        <w:t>要</w:t>
      </w:r>
      <w:r>
        <w:rPr>
          <w:rFonts w:cs="宋体" w:asciiTheme="minorEastAsia" w:hAnsiTheme="minorEastAsia" w:eastAsiaTheme="minorEastAsia"/>
          <w:color w:val="auto"/>
          <w:lang w:eastAsia="zh-CN"/>
        </w:rPr>
        <w:t>求</w:t>
      </w:r>
      <w:r>
        <w:rPr>
          <w:rFonts w:asciiTheme="minorEastAsia" w:hAnsiTheme="minorEastAsia" w:eastAsiaTheme="minorEastAsia"/>
          <w:color w:val="auto"/>
          <w:spacing w:val="2"/>
          <w:lang w:eastAsia="zh-CN"/>
        </w:rPr>
        <w:t>提</w:t>
      </w:r>
      <w:r>
        <w:rPr>
          <w:rFonts w:cs="宋体" w:asciiTheme="minorEastAsia" w:hAnsiTheme="minorEastAsia" w:eastAsiaTheme="minorEastAsia"/>
          <w:color w:val="auto"/>
          <w:lang w:eastAsia="zh-CN"/>
        </w:rPr>
        <w:t>交</w:t>
      </w:r>
      <w:r>
        <w:rPr>
          <w:rFonts w:asciiTheme="minorEastAsia" w:hAnsiTheme="minorEastAsia" w:eastAsiaTheme="minorEastAsia"/>
          <w:color w:val="auto"/>
          <w:spacing w:val="2"/>
          <w:lang w:eastAsia="zh-CN"/>
        </w:rPr>
        <w:t>投</w:t>
      </w:r>
      <w:r>
        <w:rPr>
          <w:rFonts w:asciiTheme="minorEastAsia" w:hAnsiTheme="minorEastAsia" w:eastAsiaTheme="minorEastAsia"/>
          <w:color w:val="auto"/>
          <w:lang w:eastAsia="zh-CN"/>
        </w:rPr>
        <w:t>标</w:t>
      </w:r>
      <w:r>
        <w:rPr>
          <w:rFonts w:cs="宋体" w:asciiTheme="minorEastAsia" w:hAnsiTheme="minorEastAsia" w:eastAsiaTheme="minorEastAsia"/>
          <w:color w:val="auto"/>
          <w:spacing w:val="2"/>
          <w:lang w:eastAsia="zh-CN"/>
        </w:rPr>
        <w:t>保</w:t>
      </w:r>
      <w:r>
        <w:rPr>
          <w:rFonts w:cs="宋体" w:asciiTheme="minorEastAsia" w:hAnsiTheme="minorEastAsia" w:eastAsiaTheme="minorEastAsia"/>
          <w:color w:val="auto"/>
          <w:lang w:eastAsia="zh-CN"/>
        </w:rPr>
        <w:t>证</w:t>
      </w:r>
      <w:r>
        <w:rPr>
          <w:rFonts w:asciiTheme="minorEastAsia" w:hAnsiTheme="minorEastAsia" w:eastAsiaTheme="minorEastAsia"/>
          <w:color w:val="auto"/>
          <w:spacing w:val="2"/>
          <w:lang w:eastAsia="zh-CN"/>
        </w:rPr>
        <w:t>金</w:t>
      </w:r>
      <w:r>
        <w:rPr>
          <w:rFonts w:cs="宋体" w:asciiTheme="minorEastAsia" w:hAnsiTheme="minorEastAsia" w:eastAsiaTheme="minorEastAsia"/>
          <w:color w:val="auto"/>
          <w:lang w:eastAsia="zh-CN"/>
        </w:rPr>
        <w:t>的</w:t>
      </w:r>
      <w:r>
        <w:rPr>
          <w:rFonts w:asciiTheme="minorEastAsia" w:hAnsiTheme="minorEastAsia" w:eastAsiaTheme="minorEastAsia"/>
          <w:color w:val="auto"/>
          <w:spacing w:val="-37"/>
          <w:lang w:eastAsia="zh-CN"/>
        </w:rPr>
        <w:t>，</w:t>
      </w:r>
      <w:r>
        <w:rPr>
          <w:rFonts w:asciiTheme="minorEastAsia" w:hAnsiTheme="minorEastAsia" w:eastAsiaTheme="minorEastAsia"/>
          <w:color w:val="auto"/>
          <w:lang w:eastAsia="zh-CN"/>
        </w:rPr>
        <w:t>投</w:t>
      </w:r>
      <w:r>
        <w:rPr>
          <w:rFonts w:asciiTheme="minorEastAsia" w:hAnsiTheme="minorEastAsia" w:eastAsiaTheme="minorEastAsia"/>
          <w:color w:val="auto"/>
          <w:spacing w:val="2"/>
          <w:lang w:eastAsia="zh-CN"/>
        </w:rPr>
        <w:t>标</w:t>
      </w:r>
      <w:r>
        <w:rPr>
          <w:rFonts w:asciiTheme="minorEastAsia" w:hAnsiTheme="minorEastAsia" w:eastAsiaTheme="minorEastAsia"/>
          <w:color w:val="auto"/>
          <w:lang w:eastAsia="zh-CN"/>
        </w:rPr>
        <w:t>文</w:t>
      </w:r>
      <w:r>
        <w:rPr>
          <w:rFonts w:asciiTheme="minorEastAsia" w:hAnsiTheme="minorEastAsia" w:eastAsiaTheme="minorEastAsia"/>
          <w:color w:val="auto"/>
          <w:spacing w:val="2"/>
          <w:lang w:eastAsia="zh-CN"/>
        </w:rPr>
        <w:t>件</w:t>
      </w:r>
      <w:r>
        <w:rPr>
          <w:rFonts w:cs="宋体" w:asciiTheme="minorEastAsia" w:hAnsiTheme="minorEastAsia" w:eastAsiaTheme="minorEastAsia"/>
          <w:color w:val="auto"/>
          <w:lang w:eastAsia="zh-CN"/>
        </w:rPr>
        <w:t>不</w:t>
      </w:r>
      <w:r>
        <w:rPr>
          <w:rFonts w:cs="宋体" w:asciiTheme="minorEastAsia" w:hAnsiTheme="minorEastAsia" w:eastAsiaTheme="minorEastAsia"/>
          <w:color w:val="auto"/>
          <w:spacing w:val="2"/>
          <w:lang w:eastAsia="zh-CN"/>
        </w:rPr>
        <w:t>包</w:t>
      </w:r>
      <w:r>
        <w:rPr>
          <w:rFonts w:cs="宋体" w:asciiTheme="minorEastAsia" w:hAnsiTheme="minorEastAsia" w:eastAsiaTheme="minorEastAsia"/>
          <w:color w:val="auto"/>
          <w:lang w:eastAsia="zh-CN"/>
        </w:rPr>
        <w:t>括</w:t>
      </w:r>
      <w:r>
        <w:rPr>
          <w:rFonts w:cs="宋体" w:asciiTheme="minorEastAsia" w:hAnsiTheme="minorEastAsia" w:eastAsiaTheme="minorEastAsia"/>
          <w:color w:val="auto"/>
          <w:spacing w:val="2"/>
          <w:lang w:eastAsia="zh-CN"/>
        </w:rPr>
        <w:t>本</w:t>
      </w:r>
      <w:r>
        <w:rPr>
          <w:rFonts w:cs="宋体" w:asciiTheme="minorEastAsia" w:hAnsiTheme="minorEastAsia" w:eastAsiaTheme="minorEastAsia"/>
          <w:color w:val="auto"/>
          <w:lang w:eastAsia="zh-CN"/>
        </w:rPr>
        <w:t>章第</w:t>
      </w:r>
      <w:r>
        <w:rPr>
          <w:rFonts w:cs="Times New Roman" w:asciiTheme="minorEastAsia" w:hAnsiTheme="minorEastAsia" w:eastAsiaTheme="minorEastAsia"/>
          <w:color w:val="auto"/>
          <w:spacing w:val="1"/>
          <w:lang w:eastAsia="zh-CN"/>
        </w:rPr>
        <w:t>3</w:t>
      </w:r>
      <w:r>
        <w:rPr>
          <w:rFonts w:cs="Times New Roman" w:asciiTheme="minorEastAsia" w:hAnsiTheme="minorEastAsia" w:eastAsiaTheme="minorEastAsia"/>
          <w:color w:val="auto"/>
          <w:lang w:eastAsia="zh-CN"/>
        </w:rPr>
        <w:t>.</w:t>
      </w:r>
      <w:r>
        <w:rPr>
          <w:rFonts w:cs="Times New Roman" w:asciiTheme="minorEastAsia" w:hAnsiTheme="minorEastAsia" w:eastAsiaTheme="minorEastAsia"/>
          <w:color w:val="auto"/>
          <w:spacing w:val="3"/>
          <w:lang w:eastAsia="zh-CN"/>
        </w:rPr>
        <w:t>1</w:t>
      </w:r>
      <w:r>
        <w:rPr>
          <w:rFonts w:cs="Times New Roman" w:asciiTheme="minorEastAsia" w:hAnsiTheme="minorEastAsia" w:eastAsiaTheme="minorEastAsia"/>
          <w:color w:val="auto"/>
          <w:spacing w:val="-6"/>
          <w:lang w:eastAsia="zh-CN"/>
        </w:rPr>
        <w:t>.</w:t>
      </w:r>
      <w:r>
        <w:rPr>
          <w:rFonts w:cs="Times New Roman" w:asciiTheme="minorEastAsia" w:hAnsiTheme="minorEastAsia" w:eastAsiaTheme="minorEastAsia"/>
          <w:color w:val="auto"/>
          <w:spacing w:val="3"/>
          <w:lang w:eastAsia="zh-CN"/>
        </w:rPr>
        <w:t>1</w:t>
      </w:r>
      <w:r>
        <w:rPr>
          <w:rFonts w:cs="Times New Roman" w:asciiTheme="minorEastAsia" w:hAnsiTheme="minorEastAsia" w:eastAsiaTheme="minorEastAsia"/>
          <w:color w:val="auto"/>
          <w:lang w:eastAsia="zh-CN"/>
        </w:rPr>
        <w:t>(</w:t>
      </w:r>
      <w:r>
        <w:rPr>
          <w:rFonts w:cs="Times New Roman" w:asciiTheme="minorEastAsia" w:hAnsiTheme="minorEastAsia" w:eastAsiaTheme="minorEastAsia"/>
          <w:color w:val="auto"/>
          <w:spacing w:val="1"/>
          <w:lang w:eastAsia="zh-CN"/>
        </w:rPr>
        <w:t>4</w:t>
      </w:r>
      <w:r>
        <w:rPr>
          <w:rFonts w:cs="Times New Roman" w:asciiTheme="minorEastAsia" w:hAnsiTheme="minorEastAsia" w:eastAsiaTheme="minorEastAsia"/>
          <w:color w:val="auto"/>
          <w:spacing w:val="-3"/>
          <w:lang w:eastAsia="zh-CN"/>
        </w:rPr>
        <w:t>)</w:t>
      </w:r>
      <w:r>
        <w:rPr>
          <w:rFonts w:cs="宋体" w:asciiTheme="minorEastAsia" w:hAnsiTheme="minorEastAsia" w:eastAsiaTheme="minorEastAsia"/>
          <w:color w:val="auto"/>
          <w:lang w:eastAsia="zh-CN"/>
        </w:rPr>
        <w:t>目</w:t>
      </w:r>
      <w:r>
        <w:rPr>
          <w:rFonts w:cs="宋体" w:asciiTheme="minorEastAsia" w:hAnsiTheme="minorEastAsia" w:eastAsiaTheme="minorEastAsia"/>
          <w:color w:val="auto"/>
          <w:spacing w:val="2"/>
          <w:lang w:eastAsia="zh-CN"/>
        </w:rPr>
        <w:t>所</w:t>
      </w:r>
      <w:r>
        <w:rPr>
          <w:rFonts w:cs="宋体" w:asciiTheme="minorEastAsia" w:hAnsiTheme="minorEastAsia" w:eastAsiaTheme="minorEastAsia"/>
          <w:color w:val="auto"/>
          <w:lang w:eastAsia="zh-CN"/>
        </w:rPr>
        <w:t>指</w:t>
      </w:r>
      <w:r>
        <w:rPr>
          <w:rFonts w:cs="宋体" w:asciiTheme="minorEastAsia" w:hAnsiTheme="minorEastAsia" w:eastAsiaTheme="minorEastAsia"/>
          <w:color w:val="auto"/>
          <w:spacing w:val="2"/>
          <w:lang w:eastAsia="zh-CN"/>
        </w:rPr>
        <w:t>的</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保证</w:t>
      </w:r>
      <w:r>
        <w:rPr>
          <w:rFonts w:asciiTheme="minorEastAsia" w:hAnsiTheme="minorEastAsia" w:eastAsiaTheme="minorEastAsia"/>
          <w:color w:val="auto"/>
          <w:lang w:eastAsia="zh-CN"/>
        </w:rPr>
        <w:t>金</w:t>
      </w:r>
      <w:r>
        <w:rPr>
          <w:rFonts w:cs="宋体" w:asciiTheme="minorEastAsia" w:hAnsiTheme="minorEastAsia" w:eastAsiaTheme="minorEastAsia"/>
          <w:color w:val="auto"/>
          <w:lang w:eastAsia="zh-CN"/>
        </w:rPr>
        <w:t>。</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3.1.4</w:t>
      </w:r>
      <w:r>
        <w:rPr>
          <w:rFonts w:asciiTheme="minorEastAsia" w:hAnsiTheme="minorEastAsia" w:eastAsiaTheme="minorEastAsia"/>
          <w:color w:val="auto"/>
          <w:lang w:eastAsia="zh-CN"/>
        </w:rPr>
        <w:t xml:space="preserve">    投标文件工程量</w:t>
      </w:r>
      <w:r>
        <w:rPr>
          <w:rFonts w:cs="宋体" w:asciiTheme="minorEastAsia" w:hAnsiTheme="minorEastAsia" w:eastAsiaTheme="minorEastAsia"/>
          <w:color w:val="auto"/>
          <w:lang w:eastAsia="zh-CN"/>
        </w:rPr>
        <w:t>清单</w:t>
      </w:r>
      <w:r>
        <w:rPr>
          <w:rFonts w:asciiTheme="minorEastAsia" w:hAnsiTheme="minorEastAsia" w:eastAsiaTheme="minorEastAsia"/>
          <w:color w:val="auto"/>
          <w:lang w:eastAsia="zh-CN"/>
        </w:rPr>
        <w:t>制</w:t>
      </w:r>
      <w:r>
        <w:rPr>
          <w:rFonts w:cs="宋体" w:asciiTheme="minorEastAsia" w:hAnsiTheme="minorEastAsia" w:eastAsiaTheme="minorEastAsia"/>
          <w:color w:val="auto"/>
          <w:lang w:eastAsia="zh-CN"/>
        </w:rPr>
        <w:t>作见</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须知前附表。</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3.2</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报价</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3.2.1</w:t>
      </w:r>
      <w:r>
        <w:rPr>
          <w:rFonts w:asciiTheme="minorEastAsia" w:hAnsiTheme="minorEastAsia" w:eastAsiaTheme="minorEastAsia"/>
          <w:color w:val="auto"/>
          <w:lang w:eastAsia="zh-CN"/>
        </w:rPr>
        <w:t xml:space="preserve">    投标</w:t>
      </w:r>
      <w:r>
        <w:rPr>
          <w:rFonts w:cs="宋体" w:asciiTheme="minorEastAsia" w:hAnsiTheme="minorEastAsia" w:eastAsiaTheme="minorEastAsia"/>
          <w:color w:val="auto"/>
          <w:lang w:eastAsia="zh-CN"/>
        </w:rPr>
        <w:t>报价应包括</w:t>
      </w:r>
      <w:r>
        <w:rPr>
          <w:rFonts w:asciiTheme="minorEastAsia" w:hAnsiTheme="minorEastAsia" w:eastAsiaTheme="minorEastAsia"/>
          <w:color w:val="auto"/>
          <w:lang w:eastAsia="zh-CN"/>
        </w:rPr>
        <w:t>国</w:t>
      </w:r>
      <w:r>
        <w:rPr>
          <w:rFonts w:cs="宋体" w:asciiTheme="minorEastAsia" w:hAnsiTheme="minorEastAsia" w:eastAsiaTheme="minorEastAsia"/>
          <w:color w:val="auto"/>
          <w:lang w:eastAsia="zh-CN"/>
        </w:rPr>
        <w:t>家</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定的增值税税</w:t>
      </w:r>
      <w:r>
        <w:rPr>
          <w:rFonts w:asciiTheme="minorEastAsia" w:hAnsiTheme="minorEastAsia" w:eastAsiaTheme="minorEastAsia"/>
          <w:color w:val="auto"/>
          <w:lang w:eastAsia="zh-CN"/>
        </w:rPr>
        <w:t>金，</w:t>
      </w:r>
      <w:r>
        <w:rPr>
          <w:rFonts w:cs="宋体" w:asciiTheme="minorEastAsia" w:hAnsiTheme="minorEastAsia" w:eastAsiaTheme="minorEastAsia"/>
          <w:color w:val="auto"/>
          <w:lang w:eastAsia="zh-CN"/>
        </w:rPr>
        <w:t>除</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须知前附表另有</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定外</w:t>
      </w:r>
      <w:r>
        <w:rPr>
          <w:rFonts w:asciiTheme="minorEastAsia" w:hAnsiTheme="minorEastAsia" w:eastAsiaTheme="minorEastAsia"/>
          <w:color w:val="auto"/>
          <w:lang w:eastAsia="zh-CN"/>
        </w:rPr>
        <w:t>，</w:t>
      </w:r>
      <w:r>
        <w:rPr>
          <w:rFonts w:cs="宋体" w:asciiTheme="minorEastAsia" w:hAnsiTheme="minorEastAsia" w:eastAsiaTheme="minorEastAsia"/>
          <w:color w:val="auto"/>
          <w:lang w:eastAsia="zh-CN"/>
        </w:rPr>
        <w:t>增值税税</w:t>
      </w:r>
      <w:r>
        <w:rPr>
          <w:rFonts w:asciiTheme="minorEastAsia" w:hAnsiTheme="minorEastAsia" w:eastAsiaTheme="minorEastAsia"/>
          <w:color w:val="auto"/>
          <w:lang w:eastAsia="zh-CN"/>
        </w:rPr>
        <w:t>金</w:t>
      </w:r>
      <w:r>
        <w:rPr>
          <w:rFonts w:cs="宋体" w:asciiTheme="minorEastAsia" w:hAnsiTheme="minorEastAsia" w:eastAsiaTheme="minorEastAsia"/>
          <w:color w:val="auto"/>
          <w:lang w:eastAsia="zh-CN"/>
        </w:rPr>
        <w:t>按</w:t>
      </w:r>
      <w:r>
        <w:rPr>
          <w:rFonts w:asciiTheme="minorEastAsia" w:hAnsiTheme="minorEastAsia" w:eastAsiaTheme="minorEastAsia"/>
          <w:color w:val="auto"/>
          <w:w w:val="95"/>
          <w:lang w:eastAsia="zh-CN"/>
        </w:rPr>
        <w:t>一</w:t>
      </w:r>
      <w:r>
        <w:rPr>
          <w:rFonts w:cs="宋体" w:asciiTheme="minorEastAsia" w:hAnsiTheme="minorEastAsia" w:eastAsiaTheme="minorEastAsia"/>
          <w:color w:val="auto"/>
          <w:spacing w:val="1"/>
          <w:w w:val="95"/>
          <w:lang w:eastAsia="zh-CN"/>
        </w:rPr>
        <w:t>般</w:t>
      </w:r>
      <w:r>
        <w:rPr>
          <w:rFonts w:cs="宋体" w:asciiTheme="minorEastAsia" w:hAnsiTheme="minorEastAsia" w:eastAsiaTheme="minorEastAsia"/>
          <w:color w:val="auto"/>
          <w:w w:val="95"/>
          <w:lang w:eastAsia="zh-CN"/>
        </w:rPr>
        <w:t>计</w:t>
      </w:r>
      <w:r>
        <w:rPr>
          <w:rFonts w:cs="宋体" w:asciiTheme="minorEastAsia" w:hAnsiTheme="minorEastAsia" w:eastAsiaTheme="minorEastAsia"/>
          <w:color w:val="auto"/>
          <w:spacing w:val="1"/>
          <w:w w:val="95"/>
          <w:lang w:eastAsia="zh-CN"/>
        </w:rPr>
        <w:t>税</w:t>
      </w:r>
      <w:r>
        <w:rPr>
          <w:rFonts w:cs="宋体" w:asciiTheme="minorEastAsia" w:hAnsiTheme="minorEastAsia" w:eastAsiaTheme="minorEastAsia"/>
          <w:color w:val="auto"/>
          <w:w w:val="95"/>
          <w:lang w:eastAsia="zh-CN"/>
        </w:rPr>
        <w:t>方</w:t>
      </w:r>
      <w:r>
        <w:rPr>
          <w:rFonts w:asciiTheme="minorEastAsia" w:hAnsiTheme="minorEastAsia" w:eastAsiaTheme="minorEastAsia"/>
          <w:color w:val="auto"/>
          <w:spacing w:val="1"/>
          <w:w w:val="95"/>
          <w:lang w:eastAsia="zh-CN"/>
        </w:rPr>
        <w:t>法</w:t>
      </w:r>
      <w:r>
        <w:rPr>
          <w:rFonts w:cs="宋体" w:asciiTheme="minorEastAsia" w:hAnsiTheme="minorEastAsia" w:eastAsiaTheme="minorEastAsia"/>
          <w:color w:val="auto"/>
          <w:w w:val="95"/>
          <w:lang w:eastAsia="zh-CN"/>
        </w:rPr>
        <w:t>计</w:t>
      </w:r>
      <w:r>
        <w:rPr>
          <w:rFonts w:cs="宋体" w:asciiTheme="minorEastAsia" w:hAnsiTheme="minorEastAsia" w:eastAsiaTheme="minorEastAsia"/>
          <w:color w:val="auto"/>
          <w:spacing w:val="1"/>
          <w:w w:val="95"/>
          <w:lang w:eastAsia="zh-CN"/>
        </w:rPr>
        <w:t>算</w:t>
      </w:r>
      <w:r>
        <w:rPr>
          <w:rFonts w:cs="宋体" w:asciiTheme="minorEastAsia" w:hAnsiTheme="minorEastAsia" w:eastAsiaTheme="minorEastAsia"/>
          <w:color w:val="auto"/>
          <w:spacing w:val="-31"/>
          <w:w w:val="95"/>
          <w:lang w:eastAsia="zh-CN"/>
        </w:rPr>
        <w:t>。</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人</w:t>
      </w:r>
      <w:r>
        <w:rPr>
          <w:rFonts w:cs="宋体" w:asciiTheme="minorEastAsia" w:hAnsiTheme="minorEastAsia" w:eastAsiaTheme="minorEastAsia"/>
          <w:color w:val="auto"/>
          <w:spacing w:val="1"/>
          <w:w w:val="95"/>
          <w:lang w:eastAsia="zh-CN"/>
        </w:rPr>
        <w:t>应</w:t>
      </w:r>
      <w:r>
        <w:rPr>
          <w:rFonts w:cs="宋体" w:asciiTheme="minorEastAsia" w:hAnsiTheme="minorEastAsia" w:eastAsiaTheme="minorEastAsia"/>
          <w:color w:val="auto"/>
          <w:w w:val="95"/>
          <w:lang w:eastAsia="zh-CN"/>
        </w:rPr>
        <w:t>按</w:t>
      </w:r>
      <w:r>
        <w:rPr>
          <w:rFonts w:cs="宋体" w:asciiTheme="minorEastAsia" w:hAnsiTheme="minorEastAsia" w:eastAsiaTheme="minorEastAsia"/>
          <w:color w:val="auto"/>
          <w:spacing w:val="1"/>
          <w:w w:val="95"/>
          <w:lang w:eastAsia="zh-CN"/>
        </w:rPr>
        <w:t>第</w:t>
      </w:r>
      <w:r>
        <w:rPr>
          <w:rFonts w:cs="宋体" w:asciiTheme="minorEastAsia" w:hAnsiTheme="minorEastAsia" w:eastAsiaTheme="minorEastAsia"/>
          <w:color w:val="auto"/>
          <w:w w:val="95"/>
          <w:lang w:eastAsia="zh-CN"/>
        </w:rPr>
        <w:t>九</w:t>
      </w:r>
      <w:r>
        <w:rPr>
          <w:rFonts w:cs="宋体" w:asciiTheme="minorEastAsia" w:hAnsiTheme="minorEastAsia" w:eastAsiaTheme="minorEastAsia"/>
          <w:color w:val="auto"/>
          <w:spacing w:val="1"/>
          <w:w w:val="95"/>
          <w:lang w:eastAsia="zh-CN"/>
        </w:rPr>
        <w:t>章</w:t>
      </w:r>
      <w:r>
        <w:rPr>
          <w:rFonts w:cs="Times New Roman" w:asciiTheme="minorEastAsia" w:hAnsiTheme="minorEastAsia" w:eastAsiaTheme="minorEastAsia"/>
          <w:color w:val="auto"/>
          <w:w w:val="95"/>
          <w:lang w:eastAsia="zh-CN"/>
        </w:rPr>
        <w:t>“</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文</w:t>
      </w:r>
      <w:r>
        <w:rPr>
          <w:rFonts w:asciiTheme="minorEastAsia" w:hAnsiTheme="minorEastAsia" w:eastAsiaTheme="minorEastAsia"/>
          <w:color w:val="auto"/>
          <w:spacing w:val="1"/>
          <w:w w:val="95"/>
          <w:lang w:eastAsia="zh-CN"/>
        </w:rPr>
        <w:t>件</w:t>
      </w:r>
      <w:r>
        <w:rPr>
          <w:rFonts w:cs="宋体" w:asciiTheme="minorEastAsia" w:hAnsiTheme="minorEastAsia" w:eastAsiaTheme="minorEastAsia"/>
          <w:color w:val="auto"/>
          <w:w w:val="95"/>
          <w:lang w:eastAsia="zh-CN"/>
        </w:rPr>
        <w:t>格</w:t>
      </w:r>
      <w:r>
        <w:rPr>
          <w:rFonts w:cs="宋体" w:asciiTheme="minorEastAsia" w:hAnsiTheme="minorEastAsia" w:eastAsiaTheme="minorEastAsia"/>
          <w:color w:val="auto"/>
          <w:spacing w:val="1"/>
          <w:w w:val="95"/>
          <w:lang w:eastAsia="zh-CN"/>
        </w:rPr>
        <w:t>式</w:t>
      </w:r>
      <w:r>
        <w:rPr>
          <w:rFonts w:cs="Times New Roman"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的</w:t>
      </w:r>
      <w:r>
        <w:rPr>
          <w:rFonts w:cs="宋体" w:asciiTheme="minorEastAsia" w:hAnsiTheme="minorEastAsia" w:eastAsiaTheme="minorEastAsia"/>
          <w:color w:val="auto"/>
          <w:spacing w:val="1"/>
          <w:w w:val="95"/>
          <w:lang w:eastAsia="zh-CN"/>
        </w:rPr>
        <w:t>要</w:t>
      </w:r>
      <w:r>
        <w:rPr>
          <w:rFonts w:cs="宋体" w:asciiTheme="minorEastAsia" w:hAnsiTheme="minorEastAsia" w:eastAsiaTheme="minorEastAsia"/>
          <w:color w:val="auto"/>
          <w:w w:val="95"/>
          <w:lang w:eastAsia="zh-CN"/>
        </w:rPr>
        <w:t>求</w:t>
      </w:r>
      <w:r>
        <w:rPr>
          <w:rFonts w:cs="宋体" w:asciiTheme="minorEastAsia" w:hAnsiTheme="minorEastAsia" w:eastAsiaTheme="minorEastAsia"/>
          <w:color w:val="auto"/>
          <w:spacing w:val="1"/>
          <w:w w:val="95"/>
          <w:lang w:eastAsia="zh-CN"/>
        </w:rPr>
        <w:t>在</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cs="宋体" w:asciiTheme="minorEastAsia" w:hAnsiTheme="minorEastAsia" w:eastAsiaTheme="minorEastAsia"/>
          <w:color w:val="auto"/>
          <w:w w:val="95"/>
          <w:lang w:eastAsia="zh-CN"/>
        </w:rPr>
        <w:t>函</w:t>
      </w:r>
      <w:r>
        <w:rPr>
          <w:rFonts w:asciiTheme="minorEastAsia" w:hAnsiTheme="minorEastAsia" w:eastAsiaTheme="minorEastAsia"/>
          <w:color w:val="auto"/>
          <w:spacing w:val="1"/>
          <w:w w:val="95"/>
          <w:lang w:eastAsia="zh-CN"/>
        </w:rPr>
        <w:t>中</w:t>
      </w:r>
      <w:r>
        <w:rPr>
          <w:rFonts w:asciiTheme="minorEastAsia" w:hAnsiTheme="minorEastAsia" w:eastAsiaTheme="minorEastAsia"/>
          <w:color w:val="auto"/>
          <w:w w:val="95"/>
          <w:lang w:eastAsia="zh-CN"/>
        </w:rPr>
        <w:t>进</w:t>
      </w:r>
      <w:r>
        <w:rPr>
          <w:rFonts w:asciiTheme="minorEastAsia" w:hAnsiTheme="minorEastAsia" w:eastAsiaTheme="minorEastAsia"/>
          <w:color w:val="auto"/>
          <w:spacing w:val="1"/>
          <w:w w:val="95"/>
          <w:lang w:eastAsia="zh-CN"/>
        </w:rPr>
        <w:t>行</w:t>
      </w:r>
      <w:r>
        <w:rPr>
          <w:rFonts w:cs="宋体" w:asciiTheme="minorEastAsia" w:hAnsiTheme="minorEastAsia" w:eastAsiaTheme="minorEastAsia"/>
          <w:color w:val="auto"/>
          <w:w w:val="95"/>
          <w:lang w:eastAsia="zh-CN"/>
        </w:rPr>
        <w:t>报</w:t>
      </w:r>
      <w:r>
        <w:rPr>
          <w:rFonts w:cs="宋体" w:asciiTheme="minorEastAsia" w:hAnsiTheme="minorEastAsia" w:eastAsiaTheme="minorEastAsia"/>
          <w:color w:val="auto"/>
          <w:spacing w:val="1"/>
          <w:w w:val="95"/>
          <w:lang w:eastAsia="zh-CN"/>
        </w:rPr>
        <w:t>价</w:t>
      </w:r>
      <w:r>
        <w:rPr>
          <w:rFonts w:cs="宋体" w:asciiTheme="minorEastAsia" w:hAnsiTheme="minorEastAsia" w:eastAsiaTheme="minorEastAsia"/>
          <w:color w:val="auto"/>
          <w:w w:val="95"/>
          <w:lang w:eastAsia="zh-CN"/>
        </w:rPr>
        <w:t>并</w:t>
      </w:r>
      <w:r>
        <w:rPr>
          <w:rFonts w:cs="宋体" w:asciiTheme="minorEastAsia" w:hAnsiTheme="minorEastAsia" w:eastAsiaTheme="minorEastAsia"/>
          <w:color w:val="auto"/>
          <w:spacing w:val="1"/>
          <w:w w:val="95"/>
          <w:lang w:eastAsia="zh-CN"/>
        </w:rPr>
        <w:t>填</w:t>
      </w:r>
      <w:r>
        <w:rPr>
          <w:rFonts w:cs="宋体" w:asciiTheme="minorEastAsia" w:hAnsiTheme="minorEastAsia" w:eastAsiaTheme="minorEastAsia"/>
          <w:color w:val="auto"/>
          <w:w w:val="95"/>
          <w:lang w:eastAsia="zh-CN"/>
        </w:rPr>
        <w:t>写</w:t>
      </w:r>
      <w:r>
        <w:rPr>
          <w:rFonts w:asciiTheme="minorEastAsia" w:hAnsiTheme="minorEastAsia" w:eastAsiaTheme="minorEastAsia"/>
          <w:color w:val="auto"/>
          <w:spacing w:val="1"/>
          <w:w w:val="95"/>
          <w:lang w:eastAsia="zh-CN"/>
        </w:rPr>
        <w:t>工</w:t>
      </w:r>
      <w:r>
        <w:rPr>
          <w:rFonts w:asciiTheme="minorEastAsia" w:hAnsiTheme="minorEastAsia" w:eastAsiaTheme="minorEastAsia"/>
          <w:color w:val="auto"/>
          <w:w w:val="95"/>
          <w:lang w:eastAsia="zh-CN"/>
        </w:rPr>
        <w:t>程</w:t>
      </w:r>
      <w:r>
        <w:rPr>
          <w:rFonts w:asciiTheme="minorEastAsia" w:hAnsiTheme="minorEastAsia" w:eastAsiaTheme="minorEastAsia"/>
          <w:color w:val="auto"/>
          <w:spacing w:val="1"/>
          <w:w w:val="95"/>
          <w:lang w:eastAsia="zh-CN"/>
        </w:rPr>
        <w:t>量</w:t>
      </w:r>
      <w:r>
        <w:rPr>
          <w:rFonts w:cs="宋体" w:asciiTheme="minorEastAsia" w:hAnsiTheme="minorEastAsia" w:eastAsiaTheme="minorEastAsia"/>
          <w:color w:val="auto"/>
          <w:w w:val="95"/>
          <w:lang w:eastAsia="zh-CN"/>
        </w:rPr>
        <w:t>清单</w:t>
      </w:r>
      <w:r>
        <w:rPr>
          <w:rFonts w:cs="宋体" w:asciiTheme="minorEastAsia" w:hAnsiTheme="minorEastAsia" w:eastAsiaTheme="minorEastAsia"/>
          <w:color w:val="auto"/>
          <w:lang w:eastAsia="zh-CN"/>
        </w:rPr>
        <w:t>相应表格。</w:t>
      </w:r>
      <w:r>
        <w:rPr>
          <w:rFonts w:asciiTheme="minorEastAsia" w:hAnsiTheme="minorEastAsia" w:eastAsiaTheme="minorEastAsia"/>
          <w:color w:val="auto"/>
          <w:spacing w:val="1"/>
          <w:lang w:eastAsia="zh-CN"/>
        </w:rPr>
        <w:t>工程量</w:t>
      </w:r>
      <w:r>
        <w:rPr>
          <w:rFonts w:cs="宋体" w:asciiTheme="minorEastAsia" w:hAnsiTheme="minorEastAsia" w:eastAsiaTheme="minorEastAsia"/>
          <w:color w:val="auto"/>
          <w:spacing w:val="1"/>
          <w:lang w:eastAsia="zh-CN"/>
        </w:rPr>
        <w:t>清单的填写分下列两种方式。</w:t>
      </w:r>
      <w:r>
        <w:rPr>
          <w:rFonts w:asciiTheme="minorEastAsia" w:hAnsiTheme="minorEastAsia" w:eastAsiaTheme="minorEastAsia"/>
          <w:color w:val="auto"/>
          <w:spacing w:val="1"/>
          <w:lang w:eastAsia="zh-CN"/>
        </w:rPr>
        <w:t>投标人</w:t>
      </w:r>
      <w:r>
        <w:rPr>
          <w:rFonts w:cs="宋体" w:asciiTheme="minorEastAsia" w:hAnsiTheme="minorEastAsia" w:eastAsiaTheme="minorEastAsia"/>
          <w:color w:val="auto"/>
          <w:spacing w:val="1"/>
          <w:lang w:eastAsia="zh-CN"/>
        </w:rPr>
        <w:t>应按</w:t>
      </w:r>
      <w:r>
        <w:rPr>
          <w:rFonts w:asciiTheme="minorEastAsia" w:hAnsiTheme="minorEastAsia" w:eastAsiaTheme="minorEastAsia"/>
          <w:color w:val="auto"/>
          <w:spacing w:val="1"/>
          <w:lang w:eastAsia="zh-CN"/>
        </w:rPr>
        <w:t>投标人</w:t>
      </w:r>
      <w:r>
        <w:rPr>
          <w:rFonts w:cs="宋体" w:asciiTheme="minorEastAsia" w:hAnsiTheme="minorEastAsia" w:eastAsiaTheme="minorEastAsia"/>
          <w:color w:val="auto"/>
          <w:spacing w:val="1"/>
          <w:lang w:eastAsia="zh-CN"/>
        </w:rPr>
        <w:t>须知前附表</w:t>
      </w:r>
      <w:r>
        <w:rPr>
          <w:rFonts w:asciiTheme="minorEastAsia" w:hAnsiTheme="minorEastAsia" w:eastAsiaTheme="minorEastAsia"/>
          <w:color w:val="auto"/>
          <w:spacing w:val="1"/>
          <w:lang w:eastAsia="zh-CN"/>
        </w:rPr>
        <w:t>规</w:t>
      </w:r>
      <w:r>
        <w:rPr>
          <w:rFonts w:cs="宋体" w:asciiTheme="minorEastAsia" w:hAnsiTheme="minorEastAsia" w:eastAsiaTheme="minorEastAsia"/>
          <w:color w:val="auto"/>
          <w:spacing w:val="1"/>
          <w:lang w:eastAsia="zh-CN"/>
        </w:rPr>
        <w:t>定的方式填写</w:t>
      </w:r>
      <w:r>
        <w:rPr>
          <w:rFonts w:asciiTheme="minorEastAsia" w:hAnsiTheme="minorEastAsia" w:eastAsiaTheme="minorEastAsia"/>
          <w:color w:val="auto"/>
          <w:spacing w:val="1"/>
          <w:lang w:eastAsia="zh-CN"/>
        </w:rPr>
        <w:t>工程量</w:t>
      </w:r>
      <w:r>
        <w:rPr>
          <w:rFonts w:cs="宋体" w:asciiTheme="minorEastAsia" w:hAnsiTheme="minorEastAsia" w:eastAsiaTheme="minorEastAsia"/>
          <w:color w:val="auto"/>
          <w:spacing w:val="1"/>
          <w:lang w:eastAsia="zh-CN"/>
        </w:rPr>
        <w:t>清单。</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(1)</w:t>
      </w:r>
      <w:r>
        <w:rPr>
          <w:rFonts w:cs="宋体" w:asciiTheme="minorEastAsia" w:hAnsiTheme="minorEastAsia" w:eastAsiaTheme="minorEastAsia"/>
          <w:color w:val="auto"/>
          <w:w w:val="95"/>
          <w:lang w:eastAsia="zh-CN"/>
        </w:rPr>
        <w:t>本</w:t>
      </w:r>
      <w:r>
        <w:rPr>
          <w:rFonts w:asciiTheme="minorEastAsia" w:hAnsiTheme="minorEastAsia" w:eastAsiaTheme="minorEastAsia"/>
          <w:color w:val="auto"/>
          <w:w w:val="95"/>
          <w:lang w:eastAsia="zh-CN"/>
        </w:rPr>
        <w:t>项</w:t>
      </w:r>
      <w:r>
        <w:rPr>
          <w:rFonts w:cs="宋体" w:asciiTheme="minorEastAsia" w:hAnsiTheme="minorEastAsia" w:eastAsiaTheme="minorEastAsia"/>
          <w:color w:val="auto"/>
          <w:w w:val="95"/>
          <w:lang w:eastAsia="zh-CN"/>
        </w:rPr>
        <w:t>目</w:t>
      </w:r>
      <w:r>
        <w:rPr>
          <w:rFonts w:asciiTheme="minorEastAsia" w:hAnsiTheme="minorEastAsia" w:eastAsiaTheme="minorEastAsia"/>
          <w:color w:val="auto"/>
          <w:w w:val="95"/>
          <w:lang w:eastAsia="zh-CN"/>
        </w:rPr>
        <w:t>招标</w:t>
      </w:r>
      <w:r>
        <w:rPr>
          <w:rFonts w:cs="宋体" w:asciiTheme="minorEastAsia" w:hAnsiTheme="minorEastAsia" w:eastAsiaTheme="minorEastAsia"/>
          <w:color w:val="auto"/>
          <w:w w:val="95"/>
          <w:lang w:eastAsia="zh-CN"/>
        </w:rPr>
        <w:t>采用</w:t>
      </w:r>
      <w:r>
        <w:rPr>
          <w:rFonts w:asciiTheme="minorEastAsia" w:hAnsiTheme="minorEastAsia" w:eastAsiaTheme="minorEastAsia"/>
          <w:color w:val="auto"/>
          <w:w w:val="95"/>
          <w:lang w:eastAsia="zh-CN"/>
        </w:rPr>
        <w:t>工程量</w:t>
      </w:r>
      <w:r>
        <w:rPr>
          <w:rFonts w:cs="宋体" w:asciiTheme="minorEastAsia" w:hAnsiTheme="minorEastAsia" w:eastAsiaTheme="minorEastAsia"/>
          <w:color w:val="auto"/>
          <w:w w:val="95"/>
          <w:lang w:eastAsia="zh-CN"/>
        </w:rPr>
        <w:t>固化清单</w:t>
      </w:r>
      <w:r>
        <w:rPr>
          <w:rFonts w:asciiTheme="minorEastAsia" w:hAnsiTheme="minorEastAsia" w:eastAsiaTheme="minorEastAsia"/>
          <w:color w:val="auto"/>
          <w:w w:val="95"/>
          <w:lang w:eastAsia="zh-CN"/>
        </w:rPr>
        <w:t>，招标人</w:t>
      </w:r>
      <w:r>
        <w:rPr>
          <w:rFonts w:cs="宋体" w:asciiTheme="minorEastAsia" w:hAnsiTheme="minorEastAsia" w:eastAsiaTheme="minorEastAsia"/>
          <w:color w:val="auto"/>
          <w:w w:val="95"/>
          <w:lang w:eastAsia="zh-CN"/>
        </w:rPr>
        <w:t>向</w:t>
      </w:r>
      <w:r>
        <w:rPr>
          <w:rFonts w:asciiTheme="minorEastAsia" w:hAnsiTheme="minorEastAsia" w:eastAsiaTheme="minorEastAsia"/>
          <w:color w:val="auto"/>
          <w:w w:val="95"/>
          <w:lang w:eastAsia="zh-CN"/>
        </w:rPr>
        <w:t>投标人提</w:t>
      </w:r>
      <w:r>
        <w:rPr>
          <w:rFonts w:cs="宋体" w:asciiTheme="minorEastAsia" w:hAnsiTheme="minorEastAsia" w:eastAsiaTheme="minorEastAsia"/>
          <w:color w:val="auto"/>
          <w:w w:val="95"/>
          <w:lang w:eastAsia="zh-CN"/>
        </w:rPr>
        <w:t>供</w:t>
      </w:r>
      <w:r>
        <w:rPr>
          <w:rFonts w:asciiTheme="minorEastAsia" w:hAnsiTheme="minorEastAsia" w:eastAsiaTheme="minorEastAsia"/>
          <w:color w:val="auto"/>
          <w:w w:val="95"/>
          <w:lang w:eastAsia="zh-CN"/>
        </w:rPr>
        <w:t>工程量</w:t>
      </w:r>
      <w:r>
        <w:rPr>
          <w:rFonts w:cs="宋体" w:asciiTheme="minorEastAsia" w:hAnsiTheme="minorEastAsia" w:eastAsiaTheme="minorEastAsia"/>
          <w:color w:val="auto"/>
          <w:w w:val="95"/>
          <w:lang w:eastAsia="zh-CN"/>
        </w:rPr>
        <w:t>固化清单电子</w:t>
      </w:r>
      <w:r>
        <w:rPr>
          <w:rFonts w:asciiTheme="minorEastAsia" w:hAnsiTheme="minorEastAsia" w:eastAsiaTheme="minorEastAsia"/>
          <w:color w:val="auto"/>
          <w:w w:val="95"/>
          <w:lang w:eastAsia="zh-CN"/>
        </w:rPr>
        <w:t>文件，投标人</w:t>
      </w:r>
      <w:r>
        <w:rPr>
          <w:rFonts w:cs="宋体" w:asciiTheme="minorEastAsia" w:hAnsiTheme="minorEastAsia" w:eastAsiaTheme="minorEastAsia"/>
          <w:color w:val="auto"/>
          <w:w w:val="95"/>
          <w:lang w:eastAsia="zh-CN"/>
        </w:rPr>
        <w:t>填</w:t>
      </w:r>
      <w:r>
        <w:rPr>
          <w:rFonts w:cs="宋体" w:asciiTheme="minorEastAsia" w:hAnsiTheme="minorEastAsia" w:eastAsiaTheme="minorEastAsia"/>
          <w:color w:val="auto"/>
          <w:spacing w:val="-1"/>
          <w:w w:val="95"/>
          <w:lang w:eastAsia="zh-CN"/>
        </w:rPr>
        <w:t>写</w:t>
      </w:r>
      <w:r>
        <w:rPr>
          <w:rFonts w:asciiTheme="minorEastAsia" w:hAnsiTheme="minorEastAsia" w:eastAsiaTheme="minorEastAsia"/>
          <w:color w:val="auto"/>
          <w:spacing w:val="-1"/>
          <w:w w:val="95"/>
          <w:lang w:eastAsia="zh-CN"/>
        </w:rPr>
        <w:t>工程量</w:t>
      </w:r>
      <w:r>
        <w:rPr>
          <w:rFonts w:cs="宋体" w:asciiTheme="minorEastAsia" w:hAnsiTheme="minorEastAsia" w:eastAsiaTheme="minorEastAsia"/>
          <w:color w:val="auto"/>
          <w:spacing w:val="-1"/>
          <w:w w:val="95"/>
          <w:lang w:eastAsia="zh-CN"/>
        </w:rPr>
        <w:t>清单</w:t>
      </w:r>
      <w:r>
        <w:rPr>
          <w:rFonts w:asciiTheme="minorEastAsia" w:hAnsiTheme="minorEastAsia" w:eastAsiaTheme="minorEastAsia"/>
          <w:color w:val="auto"/>
          <w:spacing w:val="-1"/>
          <w:w w:val="95"/>
          <w:lang w:eastAsia="zh-CN"/>
        </w:rPr>
        <w:t>中</w:t>
      </w:r>
      <w:r>
        <w:rPr>
          <w:rFonts w:cs="宋体" w:asciiTheme="minorEastAsia" w:hAnsiTheme="minorEastAsia" w:eastAsiaTheme="minorEastAsia"/>
          <w:color w:val="auto"/>
          <w:spacing w:val="-1"/>
          <w:w w:val="95"/>
          <w:lang w:eastAsia="zh-CN"/>
        </w:rPr>
        <w:t>各子目的单价及总额价</w:t>
      </w:r>
      <w:r>
        <w:rPr>
          <w:rFonts w:asciiTheme="minorEastAsia" w:hAnsiTheme="minorEastAsia" w:eastAsiaTheme="minorEastAsia"/>
          <w:color w:val="auto"/>
          <w:spacing w:val="-1"/>
          <w:w w:val="95"/>
          <w:lang w:eastAsia="zh-CN"/>
        </w:rPr>
        <w:t>，</w:t>
      </w:r>
      <w:r>
        <w:rPr>
          <w:rFonts w:cs="宋体" w:asciiTheme="minorEastAsia" w:hAnsiTheme="minorEastAsia" w:eastAsiaTheme="minorEastAsia"/>
          <w:color w:val="auto"/>
          <w:spacing w:val="-1"/>
          <w:w w:val="95"/>
          <w:lang w:eastAsia="zh-CN"/>
        </w:rPr>
        <w:t>即可完</w:t>
      </w:r>
      <w:r>
        <w:rPr>
          <w:rFonts w:asciiTheme="minorEastAsia" w:hAnsiTheme="minorEastAsia" w:eastAsiaTheme="minorEastAsia"/>
          <w:color w:val="auto"/>
          <w:spacing w:val="-1"/>
          <w:w w:val="95"/>
          <w:lang w:eastAsia="zh-CN"/>
        </w:rPr>
        <w:t>成投标工程量</w:t>
      </w:r>
      <w:r>
        <w:rPr>
          <w:rFonts w:cs="宋体" w:asciiTheme="minorEastAsia" w:hAnsiTheme="minorEastAsia" w:eastAsiaTheme="minorEastAsia"/>
          <w:color w:val="auto"/>
          <w:spacing w:val="-1"/>
          <w:w w:val="95"/>
          <w:lang w:eastAsia="zh-CN"/>
        </w:rPr>
        <w:t>清单的</w:t>
      </w:r>
      <w:r>
        <w:rPr>
          <w:rFonts w:asciiTheme="minorEastAsia" w:hAnsiTheme="minorEastAsia" w:eastAsiaTheme="minorEastAsia"/>
          <w:color w:val="auto"/>
          <w:spacing w:val="-1"/>
          <w:w w:val="95"/>
          <w:lang w:eastAsia="zh-CN"/>
        </w:rPr>
        <w:t>编制，</w:t>
      </w:r>
      <w:r>
        <w:rPr>
          <w:rFonts w:cs="宋体" w:asciiTheme="minorEastAsia" w:hAnsiTheme="minorEastAsia" w:eastAsiaTheme="minorEastAsia"/>
          <w:color w:val="auto"/>
          <w:spacing w:val="-1"/>
          <w:w w:val="95"/>
          <w:lang w:eastAsia="zh-CN"/>
        </w:rPr>
        <w:t>确定</w:t>
      </w:r>
      <w:r>
        <w:rPr>
          <w:rFonts w:asciiTheme="minorEastAsia" w:hAnsiTheme="minorEastAsia" w:eastAsiaTheme="minorEastAsia"/>
          <w:color w:val="auto"/>
          <w:spacing w:val="-1"/>
          <w:w w:val="95"/>
          <w:lang w:eastAsia="zh-CN"/>
        </w:rPr>
        <w:t>投标</w:t>
      </w:r>
      <w:r>
        <w:rPr>
          <w:rFonts w:cs="宋体" w:asciiTheme="minorEastAsia" w:hAnsiTheme="minorEastAsia" w:eastAsiaTheme="minorEastAsia"/>
          <w:color w:val="auto"/>
          <w:spacing w:val="-1"/>
          <w:w w:val="95"/>
          <w:lang w:eastAsia="zh-CN"/>
        </w:rPr>
        <w:t>报价</w:t>
      </w:r>
      <w:r>
        <w:rPr>
          <w:rFonts w:asciiTheme="minorEastAsia" w:hAnsiTheme="minorEastAsia" w:eastAsiaTheme="minorEastAsia"/>
          <w:color w:val="auto"/>
          <w:spacing w:val="-1"/>
          <w:w w:val="95"/>
          <w:lang w:eastAsia="zh-CN"/>
        </w:rPr>
        <w:t>，</w:t>
      </w:r>
      <w:r>
        <w:rPr>
          <w:rFonts w:cs="宋体" w:asciiTheme="minorEastAsia" w:hAnsiTheme="minorEastAsia" w:eastAsiaTheme="minorEastAsia"/>
          <w:color w:val="auto"/>
          <w:spacing w:val="-1"/>
          <w:w w:val="95"/>
          <w:lang w:eastAsia="zh-CN"/>
        </w:rPr>
        <w:t>并打印出</w:t>
      </w:r>
      <w:r>
        <w:rPr>
          <w:rFonts w:asciiTheme="minorEastAsia" w:hAnsiTheme="minorEastAsia" w:eastAsiaTheme="minorEastAsia"/>
          <w:color w:val="auto"/>
          <w:spacing w:val="-1"/>
          <w:w w:val="95"/>
          <w:lang w:eastAsia="zh-CN"/>
        </w:rPr>
        <w:t>投标工程量</w:t>
      </w:r>
      <w:r>
        <w:rPr>
          <w:rFonts w:cs="宋体" w:asciiTheme="minorEastAsia" w:hAnsiTheme="minorEastAsia" w:eastAsiaTheme="minorEastAsia"/>
          <w:color w:val="auto"/>
          <w:spacing w:val="-1"/>
          <w:w w:val="95"/>
          <w:lang w:eastAsia="zh-CN"/>
        </w:rPr>
        <w:t>清单</w:t>
      </w:r>
      <w:r>
        <w:rPr>
          <w:rFonts w:asciiTheme="minorEastAsia" w:hAnsiTheme="minorEastAsia" w:eastAsiaTheme="minorEastAsia"/>
          <w:color w:val="auto"/>
          <w:spacing w:val="-1"/>
          <w:w w:val="95"/>
          <w:lang w:eastAsia="zh-CN"/>
        </w:rPr>
        <w:t>，编</w:t>
      </w:r>
      <w:r>
        <w:rPr>
          <w:rFonts w:cs="宋体" w:asciiTheme="minorEastAsia" w:hAnsiTheme="minorEastAsia" w:eastAsiaTheme="minorEastAsia"/>
          <w:color w:val="auto"/>
          <w:spacing w:val="-1"/>
          <w:w w:val="95"/>
          <w:lang w:eastAsia="zh-CN"/>
        </w:rPr>
        <w:t>入</w:t>
      </w:r>
      <w:r>
        <w:rPr>
          <w:rFonts w:asciiTheme="minorEastAsia" w:hAnsiTheme="minorEastAsia" w:eastAsiaTheme="minorEastAsia"/>
          <w:color w:val="auto"/>
          <w:spacing w:val="-1"/>
          <w:w w:val="95"/>
          <w:lang w:eastAsia="zh-CN"/>
        </w:rPr>
        <w:t>投标文件</w:t>
      </w:r>
      <w:r>
        <w:rPr>
          <w:rFonts w:cs="宋体" w:asciiTheme="minorEastAsia" w:hAnsiTheme="minorEastAsia" w:eastAsiaTheme="minorEastAsia"/>
          <w:color w:val="auto"/>
          <w:spacing w:val="-1"/>
          <w:w w:val="95"/>
          <w:lang w:eastAsia="zh-CN"/>
        </w:rPr>
        <w:t>。</w:t>
      </w:r>
      <w:r>
        <w:rPr>
          <w:rFonts w:asciiTheme="minorEastAsia" w:hAnsiTheme="minorEastAsia" w:eastAsiaTheme="minorEastAsia"/>
          <w:color w:val="auto"/>
          <w:spacing w:val="-1"/>
          <w:w w:val="95"/>
          <w:lang w:eastAsia="zh-CN"/>
        </w:rPr>
        <w:t>投标人</w:t>
      </w:r>
      <w:r>
        <w:rPr>
          <w:rFonts w:cs="宋体" w:asciiTheme="minorEastAsia" w:hAnsiTheme="minorEastAsia" w:eastAsiaTheme="minorEastAsia"/>
          <w:color w:val="auto"/>
          <w:spacing w:val="-1"/>
          <w:w w:val="95"/>
          <w:lang w:eastAsia="zh-CN"/>
        </w:rPr>
        <w:t>未在</w:t>
      </w:r>
      <w:r>
        <w:rPr>
          <w:rFonts w:asciiTheme="minorEastAsia" w:hAnsiTheme="minorEastAsia" w:eastAsiaTheme="minorEastAsia"/>
          <w:color w:val="auto"/>
          <w:spacing w:val="-1"/>
          <w:w w:val="95"/>
          <w:lang w:eastAsia="zh-CN"/>
        </w:rPr>
        <w:t>工程量</w:t>
      </w:r>
      <w:r>
        <w:rPr>
          <w:rFonts w:cs="宋体" w:asciiTheme="minorEastAsia" w:hAnsiTheme="minorEastAsia" w:eastAsiaTheme="minorEastAsia"/>
          <w:color w:val="auto"/>
          <w:spacing w:val="-1"/>
          <w:w w:val="95"/>
          <w:lang w:eastAsia="zh-CN"/>
        </w:rPr>
        <w:t>清单</w:t>
      </w:r>
      <w:r>
        <w:rPr>
          <w:rFonts w:asciiTheme="minorEastAsia" w:hAnsiTheme="minorEastAsia" w:eastAsiaTheme="minorEastAsia"/>
          <w:color w:val="auto"/>
          <w:spacing w:val="-1"/>
          <w:w w:val="95"/>
          <w:lang w:eastAsia="zh-CN"/>
        </w:rPr>
        <w:t>中</w:t>
      </w:r>
      <w:r>
        <w:rPr>
          <w:rFonts w:cs="宋体" w:asciiTheme="minorEastAsia" w:hAnsiTheme="minorEastAsia" w:eastAsiaTheme="minorEastAsia"/>
          <w:color w:val="auto"/>
          <w:spacing w:val="-1"/>
          <w:w w:val="95"/>
          <w:lang w:eastAsia="zh-CN"/>
        </w:rPr>
        <w:t>填入单价或总额价的</w:t>
      </w:r>
      <w:r>
        <w:rPr>
          <w:rFonts w:asciiTheme="minorEastAsia" w:hAnsiTheme="minorEastAsia" w:eastAsiaTheme="minorEastAsia"/>
          <w:color w:val="auto"/>
          <w:spacing w:val="-1"/>
          <w:w w:val="95"/>
          <w:lang w:eastAsia="zh-CN"/>
        </w:rPr>
        <w:t>工程</w:t>
      </w:r>
      <w:r>
        <w:rPr>
          <w:rFonts w:cs="宋体" w:asciiTheme="minorEastAsia" w:hAnsiTheme="minorEastAsia" w:eastAsiaTheme="minorEastAsia"/>
          <w:color w:val="auto"/>
          <w:spacing w:val="-1"/>
          <w:w w:val="95"/>
          <w:lang w:eastAsia="zh-CN"/>
        </w:rPr>
        <w:t>子目</w:t>
      </w:r>
      <w:r>
        <w:rPr>
          <w:rFonts w:asciiTheme="minorEastAsia" w:hAnsiTheme="minorEastAsia" w:eastAsiaTheme="minorEastAsia"/>
          <w:color w:val="auto"/>
          <w:spacing w:val="-1"/>
          <w:w w:val="95"/>
          <w:lang w:eastAsia="zh-CN"/>
        </w:rPr>
        <w:t>，</w:t>
      </w:r>
      <w:r>
        <w:rPr>
          <w:rFonts w:cs="宋体" w:asciiTheme="minorEastAsia" w:hAnsiTheme="minorEastAsia" w:eastAsiaTheme="minorEastAsia"/>
          <w:color w:val="auto"/>
          <w:spacing w:val="-1"/>
          <w:w w:val="95"/>
          <w:lang w:eastAsia="zh-CN"/>
        </w:rPr>
        <w:t>将被认</w:t>
      </w:r>
      <w:r>
        <w:rPr>
          <w:rFonts w:asciiTheme="minorEastAsia" w:hAnsiTheme="minorEastAsia" w:eastAsiaTheme="minorEastAsia"/>
          <w:color w:val="auto"/>
          <w:spacing w:val="-1"/>
          <w:w w:val="95"/>
          <w:lang w:eastAsia="zh-CN"/>
        </w:rPr>
        <w:t>为</w:t>
      </w:r>
      <w:r>
        <w:rPr>
          <w:rFonts w:cs="宋体" w:asciiTheme="minorEastAsia" w:hAnsiTheme="minorEastAsia" w:eastAsiaTheme="minorEastAsia"/>
          <w:color w:val="auto"/>
          <w:lang w:eastAsia="zh-CN"/>
        </w:rPr>
        <w:t>其已包含在</w:t>
      </w:r>
      <w:r>
        <w:rPr>
          <w:rFonts w:asciiTheme="minorEastAsia" w:hAnsiTheme="minorEastAsia" w:eastAsiaTheme="minorEastAsia"/>
          <w:color w:val="auto"/>
          <w:lang w:eastAsia="zh-CN"/>
        </w:rPr>
        <w:t>工程量</w:t>
      </w:r>
      <w:r>
        <w:rPr>
          <w:rFonts w:cs="宋体" w:asciiTheme="minorEastAsia" w:hAnsiTheme="minorEastAsia" w:eastAsiaTheme="minorEastAsia"/>
          <w:color w:val="auto"/>
          <w:lang w:eastAsia="zh-CN"/>
        </w:rPr>
        <w:t>清单其他子目的单价</w:t>
      </w:r>
      <w:r>
        <w:rPr>
          <w:rFonts w:asciiTheme="minorEastAsia" w:hAnsiTheme="minorEastAsia" w:eastAsiaTheme="minorEastAsia"/>
          <w:color w:val="auto"/>
          <w:lang w:eastAsia="zh-CN"/>
        </w:rPr>
        <w:t>和</w:t>
      </w:r>
      <w:r>
        <w:rPr>
          <w:rFonts w:cs="宋体" w:asciiTheme="minorEastAsia" w:hAnsiTheme="minorEastAsia" w:eastAsiaTheme="minorEastAsia"/>
          <w:color w:val="auto"/>
          <w:lang w:eastAsia="zh-CN"/>
        </w:rPr>
        <w:t>总额价</w:t>
      </w:r>
      <w:r>
        <w:rPr>
          <w:rFonts w:asciiTheme="minorEastAsia" w:hAnsiTheme="minorEastAsia" w:eastAsiaTheme="minorEastAsia"/>
          <w:color w:val="auto"/>
          <w:lang w:eastAsia="zh-CN"/>
        </w:rPr>
        <w:t>中，招标人</w:t>
      </w:r>
      <w:r>
        <w:rPr>
          <w:rFonts w:cs="宋体" w:asciiTheme="minorEastAsia" w:hAnsiTheme="minorEastAsia" w:eastAsiaTheme="minorEastAsia"/>
          <w:color w:val="auto"/>
          <w:lang w:eastAsia="zh-CN"/>
        </w:rPr>
        <w:t>将不予支付。</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人</w:t>
      </w:r>
      <w:r>
        <w:rPr>
          <w:rFonts w:cs="宋体" w:asciiTheme="minorEastAsia" w:hAnsiTheme="minorEastAsia" w:eastAsiaTheme="minorEastAsia"/>
          <w:color w:val="auto"/>
          <w:spacing w:val="1"/>
          <w:w w:val="95"/>
          <w:lang w:eastAsia="zh-CN"/>
        </w:rPr>
        <w:t>必</w:t>
      </w:r>
      <w:r>
        <w:rPr>
          <w:rFonts w:cs="宋体" w:asciiTheme="minorEastAsia" w:hAnsiTheme="minorEastAsia" w:eastAsiaTheme="minorEastAsia"/>
          <w:color w:val="auto"/>
          <w:w w:val="95"/>
          <w:lang w:eastAsia="zh-CN"/>
        </w:rPr>
        <w:t>须</w:t>
      </w:r>
      <w:r>
        <w:rPr>
          <w:rFonts w:cs="宋体" w:asciiTheme="minorEastAsia" w:hAnsiTheme="minorEastAsia" w:eastAsiaTheme="minorEastAsia"/>
          <w:color w:val="auto"/>
          <w:spacing w:val="1"/>
          <w:w w:val="95"/>
          <w:lang w:eastAsia="zh-CN"/>
        </w:rPr>
        <w:t>严</w:t>
      </w:r>
      <w:r>
        <w:rPr>
          <w:rFonts w:cs="宋体" w:asciiTheme="minorEastAsia" w:hAnsiTheme="minorEastAsia" w:eastAsiaTheme="minorEastAsia"/>
          <w:color w:val="auto"/>
          <w:w w:val="95"/>
          <w:lang w:eastAsia="zh-CN"/>
        </w:rPr>
        <w:t>格</w:t>
      </w:r>
      <w:r>
        <w:rPr>
          <w:rFonts w:cs="宋体" w:asciiTheme="minorEastAsia" w:hAnsiTheme="minorEastAsia" w:eastAsiaTheme="minorEastAsia"/>
          <w:color w:val="auto"/>
          <w:spacing w:val="1"/>
          <w:w w:val="95"/>
          <w:lang w:eastAsia="zh-CN"/>
        </w:rPr>
        <w:t>遵</w:t>
      </w:r>
      <w:r>
        <w:rPr>
          <w:rFonts w:cs="宋体" w:asciiTheme="minorEastAsia" w:hAnsiTheme="minorEastAsia" w:eastAsiaTheme="minorEastAsia"/>
          <w:color w:val="auto"/>
          <w:w w:val="95"/>
          <w:lang w:eastAsia="zh-CN"/>
        </w:rPr>
        <w:t>循</w:t>
      </w:r>
      <w:r>
        <w:rPr>
          <w:rFonts w:asciiTheme="minorEastAsia" w:hAnsiTheme="minorEastAsia" w:eastAsiaTheme="minorEastAsia"/>
          <w:color w:val="auto"/>
          <w:spacing w:val="1"/>
          <w:w w:val="95"/>
          <w:lang w:eastAsia="zh-CN"/>
        </w:rPr>
        <w:t>工</w:t>
      </w:r>
      <w:r>
        <w:rPr>
          <w:rFonts w:asciiTheme="minorEastAsia" w:hAnsiTheme="minorEastAsia" w:eastAsiaTheme="minorEastAsia"/>
          <w:color w:val="auto"/>
          <w:w w:val="95"/>
          <w:lang w:eastAsia="zh-CN"/>
        </w:rPr>
        <w:t>程</w:t>
      </w:r>
      <w:r>
        <w:rPr>
          <w:rFonts w:asciiTheme="minorEastAsia" w:hAnsiTheme="minorEastAsia" w:eastAsiaTheme="minorEastAsia"/>
          <w:color w:val="auto"/>
          <w:spacing w:val="1"/>
          <w:w w:val="95"/>
          <w:lang w:eastAsia="zh-CN"/>
        </w:rPr>
        <w:t>量</w:t>
      </w:r>
      <w:r>
        <w:rPr>
          <w:rFonts w:cs="宋体" w:asciiTheme="minorEastAsia" w:hAnsiTheme="minorEastAsia" w:eastAsiaTheme="minorEastAsia"/>
          <w:color w:val="auto"/>
          <w:w w:val="95"/>
          <w:lang w:eastAsia="zh-CN"/>
        </w:rPr>
        <w:t>固</w:t>
      </w:r>
      <w:r>
        <w:rPr>
          <w:rFonts w:cs="宋体" w:asciiTheme="minorEastAsia" w:hAnsiTheme="minorEastAsia" w:eastAsiaTheme="minorEastAsia"/>
          <w:color w:val="auto"/>
          <w:spacing w:val="1"/>
          <w:w w:val="95"/>
          <w:lang w:eastAsia="zh-CN"/>
        </w:rPr>
        <w:t>化</w:t>
      </w:r>
      <w:r>
        <w:rPr>
          <w:rFonts w:cs="宋体" w:asciiTheme="minorEastAsia" w:hAnsiTheme="minorEastAsia" w:eastAsiaTheme="minorEastAsia"/>
          <w:color w:val="auto"/>
          <w:w w:val="95"/>
          <w:lang w:eastAsia="zh-CN"/>
        </w:rPr>
        <w:t>清</w:t>
      </w:r>
      <w:r>
        <w:rPr>
          <w:rFonts w:cs="宋体" w:asciiTheme="minorEastAsia" w:hAnsiTheme="minorEastAsia" w:eastAsiaTheme="minorEastAsia"/>
          <w:color w:val="auto"/>
          <w:spacing w:val="1"/>
          <w:w w:val="95"/>
          <w:lang w:eastAsia="zh-CN"/>
        </w:rPr>
        <w:t>单</w:t>
      </w:r>
      <w:r>
        <w:rPr>
          <w:rFonts w:cs="宋体" w:asciiTheme="minorEastAsia" w:hAnsiTheme="minorEastAsia" w:eastAsiaTheme="minorEastAsia"/>
          <w:color w:val="auto"/>
          <w:w w:val="95"/>
          <w:lang w:eastAsia="zh-CN"/>
        </w:rPr>
        <w:t>电</w:t>
      </w:r>
      <w:r>
        <w:rPr>
          <w:rFonts w:cs="宋体" w:asciiTheme="minorEastAsia" w:hAnsiTheme="minorEastAsia" w:eastAsiaTheme="minorEastAsia"/>
          <w:color w:val="auto"/>
          <w:spacing w:val="1"/>
          <w:w w:val="95"/>
          <w:lang w:eastAsia="zh-CN"/>
        </w:rPr>
        <w:t>子</w:t>
      </w:r>
      <w:r>
        <w:rPr>
          <w:rFonts w:asciiTheme="minorEastAsia" w:hAnsiTheme="minorEastAsia" w:eastAsiaTheme="minorEastAsia"/>
          <w:color w:val="auto"/>
          <w:w w:val="95"/>
          <w:lang w:eastAsia="zh-CN"/>
        </w:rPr>
        <w:t>文</w:t>
      </w:r>
      <w:r>
        <w:rPr>
          <w:rFonts w:asciiTheme="minorEastAsia" w:hAnsiTheme="minorEastAsia" w:eastAsiaTheme="minorEastAsia"/>
          <w:color w:val="auto"/>
          <w:spacing w:val="1"/>
          <w:w w:val="95"/>
          <w:lang w:eastAsia="zh-CN"/>
        </w:rPr>
        <w:t>件</w:t>
      </w:r>
      <w:r>
        <w:rPr>
          <w:rFonts w:asciiTheme="minorEastAsia" w:hAnsiTheme="minorEastAsia" w:eastAsiaTheme="minorEastAsia"/>
          <w:color w:val="auto"/>
          <w:w w:val="95"/>
          <w:lang w:eastAsia="zh-CN"/>
        </w:rPr>
        <w:t>中</w:t>
      </w:r>
      <w:r>
        <w:rPr>
          <w:rFonts w:cs="宋体" w:asciiTheme="minorEastAsia" w:hAnsiTheme="minorEastAsia" w:eastAsiaTheme="minorEastAsia"/>
          <w:color w:val="auto"/>
          <w:spacing w:val="1"/>
          <w:w w:val="95"/>
          <w:lang w:eastAsia="zh-CN"/>
        </w:rPr>
        <w:t>的</w:t>
      </w:r>
      <w:r>
        <w:rPr>
          <w:rFonts w:cs="宋体" w:asciiTheme="minorEastAsia" w:hAnsiTheme="minorEastAsia" w:eastAsiaTheme="minorEastAsia"/>
          <w:color w:val="auto"/>
          <w:w w:val="95"/>
          <w:lang w:eastAsia="zh-CN"/>
        </w:rPr>
        <w:t>数</w:t>
      </w:r>
      <w:r>
        <w:rPr>
          <w:rFonts w:cs="宋体" w:asciiTheme="minorEastAsia" w:hAnsiTheme="minorEastAsia" w:eastAsiaTheme="minorEastAsia"/>
          <w:color w:val="auto"/>
          <w:spacing w:val="1"/>
          <w:w w:val="95"/>
          <w:lang w:eastAsia="zh-CN"/>
        </w:rPr>
        <w:t>据</w:t>
      </w:r>
      <w:r>
        <w:rPr>
          <w:rFonts w:cs="宋体" w:asciiTheme="minorEastAsia" w:hAnsiTheme="minorEastAsia" w:eastAsiaTheme="minorEastAsia"/>
          <w:color w:val="auto"/>
          <w:spacing w:val="-26"/>
          <w:w w:val="95"/>
          <w:lang w:eastAsia="zh-CN"/>
        </w:rPr>
        <w:t>、</w:t>
      </w:r>
      <w:r>
        <w:rPr>
          <w:rFonts w:cs="宋体" w:asciiTheme="minorEastAsia" w:hAnsiTheme="minorEastAsia" w:eastAsiaTheme="minorEastAsia"/>
          <w:color w:val="auto"/>
          <w:w w:val="95"/>
          <w:lang w:eastAsia="zh-CN"/>
        </w:rPr>
        <w:t>格</w:t>
      </w:r>
      <w:r>
        <w:rPr>
          <w:rFonts w:cs="宋体" w:asciiTheme="minorEastAsia" w:hAnsiTheme="minorEastAsia" w:eastAsiaTheme="minorEastAsia"/>
          <w:color w:val="auto"/>
          <w:spacing w:val="1"/>
          <w:w w:val="95"/>
          <w:lang w:eastAsia="zh-CN"/>
        </w:rPr>
        <w:t>式</w:t>
      </w:r>
      <w:r>
        <w:rPr>
          <w:rFonts w:cs="宋体" w:asciiTheme="minorEastAsia" w:hAnsiTheme="minorEastAsia" w:eastAsiaTheme="minorEastAsia"/>
          <w:color w:val="auto"/>
          <w:w w:val="95"/>
          <w:lang w:eastAsia="zh-CN"/>
        </w:rPr>
        <w:t>及</w:t>
      </w:r>
      <w:r>
        <w:rPr>
          <w:rFonts w:cs="宋体" w:asciiTheme="minorEastAsia" w:hAnsiTheme="minorEastAsia" w:eastAsiaTheme="minorEastAsia"/>
          <w:color w:val="auto"/>
          <w:spacing w:val="1"/>
          <w:w w:val="95"/>
          <w:lang w:eastAsia="zh-CN"/>
        </w:rPr>
        <w:t>运</w:t>
      </w:r>
      <w:r>
        <w:rPr>
          <w:rFonts w:cs="宋体" w:asciiTheme="minorEastAsia" w:hAnsiTheme="minorEastAsia" w:eastAsiaTheme="minorEastAsia"/>
          <w:color w:val="auto"/>
          <w:w w:val="95"/>
          <w:lang w:eastAsia="zh-CN"/>
        </w:rPr>
        <w:t>算</w:t>
      </w:r>
      <w:r>
        <w:rPr>
          <w:rFonts w:cs="宋体" w:asciiTheme="minorEastAsia" w:hAnsiTheme="minorEastAsia" w:eastAsiaTheme="minorEastAsia"/>
          <w:color w:val="auto"/>
          <w:spacing w:val="1"/>
          <w:w w:val="95"/>
          <w:lang w:eastAsia="zh-CN"/>
        </w:rPr>
        <w:t>定</w:t>
      </w:r>
      <w:r>
        <w:rPr>
          <w:rFonts w:cs="宋体" w:asciiTheme="minorEastAsia" w:hAnsiTheme="minorEastAsia" w:eastAsiaTheme="minorEastAsia"/>
          <w:color w:val="auto"/>
          <w:w w:val="95"/>
          <w:lang w:eastAsia="zh-CN"/>
        </w:rPr>
        <w:t>义</w:t>
      </w:r>
      <w:r>
        <w:rPr>
          <w:rFonts w:cs="宋体" w:asciiTheme="minorEastAsia" w:hAnsiTheme="minorEastAsia" w:eastAsiaTheme="minorEastAsia"/>
          <w:color w:val="auto"/>
          <w:spacing w:val="-26"/>
          <w:w w:val="95"/>
          <w:lang w:eastAsia="zh-CN"/>
        </w:rPr>
        <w:t>。</w:t>
      </w:r>
      <w:r>
        <w:rPr>
          <w:rFonts w:cs="宋体" w:asciiTheme="minorEastAsia" w:hAnsiTheme="minorEastAsia" w:eastAsiaTheme="minorEastAsia"/>
          <w:color w:val="auto"/>
          <w:w w:val="95"/>
          <w:lang w:eastAsia="zh-CN"/>
        </w:rPr>
        <w:t>严</w:t>
      </w:r>
      <w:r>
        <w:rPr>
          <w:rFonts w:cs="宋体" w:asciiTheme="minorEastAsia" w:hAnsiTheme="minorEastAsia" w:eastAsiaTheme="minorEastAsia"/>
          <w:color w:val="auto"/>
          <w:spacing w:val="1"/>
          <w:w w:val="95"/>
          <w:lang w:eastAsia="zh-CN"/>
        </w:rPr>
        <w:t>禁</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人</w:t>
      </w:r>
      <w:r>
        <w:rPr>
          <w:rFonts w:cs="宋体" w:asciiTheme="minorEastAsia" w:hAnsiTheme="minorEastAsia" w:eastAsiaTheme="minorEastAsia"/>
          <w:color w:val="auto"/>
          <w:spacing w:val="1"/>
          <w:w w:val="95"/>
          <w:lang w:eastAsia="zh-CN"/>
        </w:rPr>
        <w:t>修</w:t>
      </w:r>
      <w:r>
        <w:rPr>
          <w:rFonts w:cs="宋体" w:asciiTheme="minorEastAsia" w:hAnsiTheme="minorEastAsia" w:eastAsiaTheme="minorEastAsia"/>
          <w:color w:val="auto"/>
          <w:w w:val="95"/>
          <w:lang w:eastAsia="zh-CN"/>
        </w:rPr>
        <w:t>改</w:t>
      </w:r>
      <w:r>
        <w:rPr>
          <w:rFonts w:asciiTheme="minorEastAsia" w:hAnsiTheme="minorEastAsia" w:eastAsiaTheme="minorEastAsia"/>
          <w:color w:val="auto"/>
          <w:spacing w:val="1"/>
          <w:w w:val="95"/>
          <w:lang w:eastAsia="zh-CN"/>
        </w:rPr>
        <w:t>工程</w:t>
      </w:r>
      <w:r>
        <w:rPr>
          <w:rFonts w:asciiTheme="minorEastAsia" w:hAnsiTheme="minorEastAsia" w:eastAsiaTheme="minorEastAsia"/>
          <w:color w:val="auto"/>
          <w:lang w:eastAsia="zh-CN"/>
        </w:rPr>
        <w:t>量</w:t>
      </w:r>
      <w:r>
        <w:rPr>
          <w:rFonts w:cs="宋体" w:asciiTheme="minorEastAsia" w:hAnsiTheme="minorEastAsia" w:eastAsiaTheme="minorEastAsia"/>
          <w:color w:val="auto"/>
          <w:lang w:eastAsia="zh-CN"/>
        </w:rPr>
        <w:t>固化清单电子</w:t>
      </w:r>
      <w:r>
        <w:rPr>
          <w:rFonts w:asciiTheme="minorEastAsia" w:hAnsiTheme="minorEastAsia" w:eastAsiaTheme="minorEastAsia"/>
          <w:color w:val="auto"/>
          <w:lang w:eastAsia="zh-CN"/>
        </w:rPr>
        <w:t>文件中</w:t>
      </w:r>
      <w:r>
        <w:rPr>
          <w:rFonts w:cs="宋体" w:asciiTheme="minorEastAsia" w:hAnsiTheme="minorEastAsia" w:eastAsiaTheme="minorEastAsia"/>
          <w:color w:val="auto"/>
          <w:lang w:eastAsia="zh-CN"/>
        </w:rPr>
        <w:t>的数据、格式及运算定义。</w:t>
      </w:r>
    </w:p>
    <w:p>
      <w:pPr>
        <w:pStyle w:val="13"/>
        <w:spacing w:before="0" w:line="360" w:lineRule="auto"/>
        <w:ind w:left="0" w:firstLine="424" w:firstLineChars="200"/>
        <w:jc w:val="both"/>
        <w:rPr>
          <w:rFonts w:asciiTheme="minorEastAsia" w:hAnsiTheme="minorEastAsia" w:eastAsiaTheme="minorEastAsia"/>
          <w:color w:val="auto"/>
          <w:lang w:eastAsia="zh-CN"/>
        </w:rPr>
      </w:pPr>
      <w:r>
        <w:rPr>
          <w:rFonts w:asciiTheme="minorEastAsia" w:hAnsiTheme="minorEastAsia" w:eastAsiaTheme="minorEastAsia"/>
          <w:color w:val="auto"/>
          <w:spacing w:val="1"/>
          <w:lang w:eastAsia="zh-CN"/>
        </w:rPr>
        <w:t>投标人</w:t>
      </w:r>
      <w:r>
        <w:rPr>
          <w:rFonts w:cs="宋体" w:asciiTheme="minorEastAsia" w:hAnsiTheme="minorEastAsia" w:eastAsiaTheme="minorEastAsia"/>
          <w:color w:val="auto"/>
          <w:spacing w:val="1"/>
          <w:lang w:eastAsia="zh-CN"/>
        </w:rPr>
        <w:t>根据</w:t>
      </w:r>
      <w:r>
        <w:rPr>
          <w:rFonts w:asciiTheme="minorEastAsia" w:hAnsiTheme="minorEastAsia" w:eastAsiaTheme="minorEastAsia"/>
          <w:color w:val="auto"/>
          <w:spacing w:val="1"/>
          <w:lang w:eastAsia="zh-CN"/>
        </w:rPr>
        <w:t>招标人提</w:t>
      </w:r>
      <w:r>
        <w:rPr>
          <w:rFonts w:cs="宋体" w:asciiTheme="minorEastAsia" w:hAnsiTheme="minorEastAsia" w:eastAsiaTheme="minorEastAsia"/>
          <w:color w:val="auto"/>
          <w:spacing w:val="1"/>
          <w:lang w:eastAsia="zh-CN"/>
        </w:rPr>
        <w:t>供的</w:t>
      </w:r>
      <w:r>
        <w:rPr>
          <w:rFonts w:asciiTheme="minorEastAsia" w:hAnsiTheme="minorEastAsia" w:eastAsiaTheme="minorEastAsia"/>
          <w:color w:val="auto"/>
          <w:spacing w:val="1"/>
          <w:lang w:eastAsia="zh-CN"/>
        </w:rPr>
        <w:t>工程量</w:t>
      </w:r>
      <w:r>
        <w:rPr>
          <w:rFonts w:cs="宋体" w:asciiTheme="minorEastAsia" w:hAnsiTheme="minorEastAsia" w:eastAsiaTheme="minorEastAsia"/>
          <w:color w:val="auto"/>
          <w:spacing w:val="1"/>
          <w:lang w:eastAsia="zh-CN"/>
        </w:rPr>
        <w:t>固化清单电子</w:t>
      </w:r>
      <w:r>
        <w:rPr>
          <w:rFonts w:asciiTheme="minorEastAsia" w:hAnsiTheme="minorEastAsia" w:eastAsiaTheme="minorEastAsia"/>
          <w:color w:val="auto"/>
          <w:spacing w:val="1"/>
          <w:lang w:eastAsia="zh-CN"/>
        </w:rPr>
        <w:t>文件</w:t>
      </w:r>
      <w:r>
        <w:rPr>
          <w:rFonts w:cs="宋体" w:asciiTheme="minorEastAsia" w:hAnsiTheme="minorEastAsia" w:eastAsiaTheme="minorEastAsia"/>
          <w:color w:val="auto"/>
          <w:spacing w:val="1"/>
          <w:lang w:eastAsia="zh-CN"/>
        </w:rPr>
        <w:t>填报完</w:t>
      </w:r>
      <w:r>
        <w:rPr>
          <w:rFonts w:asciiTheme="minorEastAsia" w:hAnsiTheme="minorEastAsia" w:eastAsiaTheme="minorEastAsia"/>
          <w:color w:val="auto"/>
          <w:spacing w:val="1"/>
          <w:lang w:eastAsia="zh-CN"/>
        </w:rPr>
        <w:t>成</w:t>
      </w:r>
      <w:r>
        <w:rPr>
          <w:rFonts w:cs="宋体" w:asciiTheme="minorEastAsia" w:hAnsiTheme="minorEastAsia" w:eastAsiaTheme="minorEastAsia"/>
          <w:color w:val="auto"/>
          <w:spacing w:val="1"/>
          <w:lang w:eastAsia="zh-CN"/>
        </w:rPr>
        <w:t>并打印的</w:t>
      </w:r>
      <w:r>
        <w:rPr>
          <w:rFonts w:asciiTheme="minorEastAsia" w:hAnsiTheme="minorEastAsia" w:eastAsiaTheme="minorEastAsia"/>
          <w:color w:val="auto"/>
          <w:spacing w:val="1"/>
          <w:lang w:eastAsia="zh-CN"/>
        </w:rPr>
        <w:t>投标工程量</w:t>
      </w:r>
      <w:r>
        <w:rPr>
          <w:rFonts w:cs="宋体" w:asciiTheme="minorEastAsia" w:hAnsiTheme="minorEastAsia" w:eastAsiaTheme="minorEastAsia"/>
          <w:color w:val="auto"/>
          <w:spacing w:val="1"/>
          <w:lang w:eastAsia="zh-CN"/>
        </w:rPr>
        <w:t>清单</w:t>
      </w:r>
      <w:r>
        <w:rPr>
          <w:rFonts w:asciiTheme="minorEastAsia" w:hAnsiTheme="minorEastAsia" w:eastAsiaTheme="minorEastAsia"/>
          <w:color w:val="auto"/>
          <w:spacing w:val="1"/>
          <w:lang w:eastAsia="zh-CN"/>
        </w:rPr>
        <w:t>中</w:t>
      </w:r>
      <w:r>
        <w:rPr>
          <w:rFonts w:cs="宋体" w:asciiTheme="minorEastAsia" w:hAnsiTheme="minorEastAsia" w:eastAsiaTheme="minorEastAsia"/>
          <w:color w:val="auto"/>
          <w:spacing w:val="1"/>
          <w:lang w:eastAsia="zh-CN"/>
        </w:rPr>
        <w:t>的</w:t>
      </w:r>
      <w:r>
        <w:rPr>
          <w:rFonts w:asciiTheme="minorEastAsia" w:hAnsiTheme="minorEastAsia" w:eastAsiaTheme="minorEastAsia"/>
          <w:color w:val="auto"/>
          <w:spacing w:val="1"/>
          <w:lang w:eastAsia="zh-CN"/>
        </w:rPr>
        <w:t>投标</w:t>
      </w:r>
      <w:r>
        <w:rPr>
          <w:rFonts w:cs="宋体" w:asciiTheme="minorEastAsia" w:hAnsiTheme="minorEastAsia" w:eastAsiaTheme="minorEastAsia"/>
          <w:color w:val="auto"/>
          <w:lang w:eastAsia="zh-CN"/>
        </w:rPr>
        <w:t>报价</w:t>
      </w:r>
      <w:r>
        <w:rPr>
          <w:rFonts w:asciiTheme="minorEastAsia" w:hAnsiTheme="minorEastAsia" w:eastAsiaTheme="minorEastAsia"/>
          <w:color w:val="auto"/>
          <w:lang w:eastAsia="zh-CN"/>
        </w:rPr>
        <w:t>和投标</w:t>
      </w:r>
      <w:r>
        <w:rPr>
          <w:rFonts w:cs="宋体" w:asciiTheme="minorEastAsia" w:hAnsiTheme="minorEastAsia" w:eastAsiaTheme="minorEastAsia"/>
          <w:color w:val="auto"/>
          <w:lang w:eastAsia="zh-CN"/>
        </w:rPr>
        <w:t>函大写</w:t>
      </w:r>
      <w:r>
        <w:rPr>
          <w:rFonts w:asciiTheme="minorEastAsia" w:hAnsiTheme="minorEastAsia" w:eastAsiaTheme="minorEastAsia"/>
          <w:color w:val="auto"/>
          <w:lang w:eastAsia="zh-CN"/>
        </w:rPr>
        <w:t>金</w:t>
      </w:r>
      <w:r>
        <w:rPr>
          <w:rFonts w:cs="宋体" w:asciiTheme="minorEastAsia" w:hAnsiTheme="minorEastAsia" w:eastAsiaTheme="minorEastAsia"/>
          <w:color w:val="auto"/>
          <w:lang w:eastAsia="zh-CN"/>
        </w:rPr>
        <w:t>额报价应</w:t>
      </w:r>
      <w:r>
        <w:rPr>
          <w:rFonts w:asciiTheme="minorEastAsia" w:hAnsiTheme="minorEastAsia" w:eastAsiaTheme="minorEastAsia"/>
          <w:color w:val="auto"/>
          <w:lang w:eastAsia="zh-CN"/>
        </w:rPr>
        <w:t>一</w:t>
      </w:r>
      <w:r>
        <w:rPr>
          <w:rFonts w:cs="宋体" w:asciiTheme="minorEastAsia" w:hAnsiTheme="minorEastAsia" w:eastAsiaTheme="minorEastAsia"/>
          <w:color w:val="auto"/>
          <w:lang w:eastAsia="zh-CN"/>
        </w:rPr>
        <w:t>致</w:t>
      </w:r>
      <w:r>
        <w:rPr>
          <w:rFonts w:asciiTheme="minorEastAsia" w:hAnsiTheme="minorEastAsia" w:eastAsiaTheme="minorEastAsia"/>
          <w:color w:val="auto"/>
          <w:lang w:eastAsia="zh-CN"/>
        </w:rPr>
        <w:t>，</w:t>
      </w:r>
      <w:r>
        <w:rPr>
          <w:rFonts w:cs="宋体" w:asciiTheme="minorEastAsia" w:hAnsiTheme="minorEastAsia" w:eastAsiaTheme="minorEastAsia"/>
          <w:color w:val="auto"/>
          <w:lang w:eastAsia="zh-CN"/>
        </w:rPr>
        <w:t>如果报价</w:t>
      </w:r>
      <w:r>
        <w:rPr>
          <w:rFonts w:asciiTheme="minorEastAsia" w:hAnsiTheme="minorEastAsia" w:eastAsiaTheme="minorEastAsia"/>
          <w:color w:val="auto"/>
          <w:lang w:eastAsia="zh-CN"/>
        </w:rPr>
        <w:t>金</w:t>
      </w:r>
      <w:r>
        <w:rPr>
          <w:rFonts w:cs="宋体" w:asciiTheme="minorEastAsia" w:hAnsiTheme="minorEastAsia" w:eastAsiaTheme="minorEastAsia"/>
          <w:color w:val="auto"/>
          <w:lang w:eastAsia="zh-CN"/>
        </w:rPr>
        <w:t>额出现差异</w:t>
      </w:r>
      <w:r>
        <w:rPr>
          <w:rFonts w:asciiTheme="minorEastAsia" w:hAnsiTheme="minorEastAsia" w:eastAsiaTheme="minorEastAsia"/>
          <w:color w:val="auto"/>
          <w:lang w:eastAsia="zh-CN"/>
        </w:rPr>
        <w:t>，</w:t>
      </w:r>
      <w:r>
        <w:rPr>
          <w:rFonts w:cs="宋体" w:asciiTheme="minorEastAsia" w:hAnsiTheme="minorEastAsia" w:eastAsiaTheme="minorEastAsia"/>
          <w:color w:val="auto"/>
          <w:lang w:eastAsia="zh-CN"/>
        </w:rPr>
        <w:t>其</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将被否决。</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w:t>
      </w:r>
      <w:r>
        <w:rPr>
          <w:rFonts w:cs="Times New Roman" w:asciiTheme="minorEastAsia" w:hAnsiTheme="minorEastAsia" w:eastAsiaTheme="minorEastAsia"/>
          <w:color w:val="auto"/>
          <w:spacing w:val="1"/>
          <w:lang w:eastAsia="zh-CN"/>
        </w:rPr>
        <w:t>2</w:t>
      </w:r>
      <w:r>
        <w:rPr>
          <w:rFonts w:cs="Times New Roman" w:asciiTheme="minorEastAsia" w:hAnsiTheme="minorEastAsia" w:eastAsiaTheme="minorEastAsia"/>
          <w:color w:val="auto"/>
          <w:lang w:eastAsia="zh-CN"/>
        </w:rPr>
        <w:t>)</w:t>
      </w:r>
      <w:r>
        <w:rPr>
          <w:rFonts w:cs="宋体" w:asciiTheme="minorEastAsia" w:hAnsiTheme="minorEastAsia" w:eastAsiaTheme="minorEastAsia"/>
          <w:color w:val="auto"/>
          <w:lang w:eastAsia="zh-CN"/>
        </w:rPr>
        <w:t>本</w:t>
      </w:r>
      <w:r>
        <w:rPr>
          <w:rFonts w:asciiTheme="minorEastAsia" w:hAnsiTheme="minorEastAsia" w:eastAsiaTheme="minorEastAsia"/>
          <w:color w:val="auto"/>
          <w:spacing w:val="2"/>
          <w:lang w:eastAsia="zh-CN"/>
        </w:rPr>
        <w:t>项</w:t>
      </w:r>
      <w:r>
        <w:rPr>
          <w:rFonts w:cs="宋体" w:asciiTheme="minorEastAsia" w:hAnsiTheme="minorEastAsia" w:eastAsiaTheme="minorEastAsia"/>
          <w:color w:val="auto"/>
          <w:lang w:eastAsia="zh-CN"/>
        </w:rPr>
        <w:t>目</w:t>
      </w:r>
      <w:r>
        <w:rPr>
          <w:rFonts w:asciiTheme="minorEastAsia" w:hAnsiTheme="minorEastAsia" w:eastAsiaTheme="minorEastAsia"/>
          <w:color w:val="auto"/>
          <w:spacing w:val="2"/>
          <w:lang w:eastAsia="zh-CN"/>
        </w:rPr>
        <w:t>招</w:t>
      </w:r>
      <w:r>
        <w:rPr>
          <w:rFonts w:asciiTheme="minorEastAsia" w:hAnsiTheme="minorEastAsia" w:eastAsiaTheme="minorEastAsia"/>
          <w:color w:val="auto"/>
          <w:lang w:eastAsia="zh-CN"/>
        </w:rPr>
        <w:t>标</w:t>
      </w:r>
      <w:r>
        <w:rPr>
          <w:rFonts w:cs="宋体" w:asciiTheme="minorEastAsia" w:hAnsiTheme="minorEastAsia" w:eastAsiaTheme="minorEastAsia"/>
          <w:color w:val="auto"/>
          <w:spacing w:val="2"/>
          <w:lang w:eastAsia="zh-CN"/>
        </w:rPr>
        <w:t>由</w:t>
      </w:r>
      <w:r>
        <w:rPr>
          <w:rFonts w:asciiTheme="minorEastAsia" w:hAnsiTheme="minorEastAsia" w:eastAsiaTheme="minorEastAsia"/>
          <w:color w:val="auto"/>
          <w:lang w:eastAsia="zh-CN"/>
        </w:rPr>
        <w:t>招</w:t>
      </w:r>
      <w:r>
        <w:rPr>
          <w:rFonts w:asciiTheme="minorEastAsia" w:hAnsiTheme="minorEastAsia" w:eastAsiaTheme="minorEastAsia"/>
          <w:color w:val="auto"/>
          <w:spacing w:val="2"/>
          <w:lang w:eastAsia="zh-CN"/>
        </w:rPr>
        <w:t>标</w:t>
      </w:r>
      <w:r>
        <w:rPr>
          <w:rFonts w:asciiTheme="minorEastAsia" w:hAnsiTheme="minorEastAsia" w:eastAsiaTheme="minorEastAsia"/>
          <w:color w:val="auto"/>
          <w:lang w:eastAsia="zh-CN"/>
        </w:rPr>
        <w:t>人</w:t>
      </w:r>
      <w:r>
        <w:rPr>
          <w:rFonts w:asciiTheme="minorEastAsia" w:hAnsiTheme="minorEastAsia" w:eastAsiaTheme="minorEastAsia"/>
          <w:color w:val="auto"/>
          <w:spacing w:val="2"/>
          <w:lang w:eastAsia="zh-CN"/>
        </w:rPr>
        <w:t>提</w:t>
      </w:r>
      <w:r>
        <w:rPr>
          <w:rFonts w:cs="宋体" w:asciiTheme="minorEastAsia" w:hAnsiTheme="minorEastAsia" w:eastAsiaTheme="minorEastAsia"/>
          <w:color w:val="auto"/>
          <w:lang w:eastAsia="zh-CN"/>
        </w:rPr>
        <w:t>供</w:t>
      </w:r>
      <w:r>
        <w:rPr>
          <w:rFonts w:cs="宋体" w:asciiTheme="minorEastAsia" w:hAnsiTheme="minorEastAsia" w:eastAsiaTheme="minorEastAsia"/>
          <w:color w:val="auto"/>
          <w:spacing w:val="2"/>
          <w:lang w:eastAsia="zh-CN"/>
        </w:rPr>
        <w:t>书</w:t>
      </w:r>
      <w:r>
        <w:rPr>
          <w:rFonts w:cs="宋体" w:asciiTheme="minorEastAsia" w:hAnsiTheme="minorEastAsia" w:eastAsiaTheme="minorEastAsia"/>
          <w:color w:val="auto"/>
          <w:lang w:eastAsia="zh-CN"/>
        </w:rPr>
        <w:t>面</w:t>
      </w:r>
      <w:r>
        <w:rPr>
          <w:rFonts w:asciiTheme="minorEastAsia" w:hAnsiTheme="minorEastAsia" w:eastAsiaTheme="minorEastAsia"/>
          <w:color w:val="auto"/>
          <w:spacing w:val="2"/>
          <w:lang w:eastAsia="zh-CN"/>
        </w:rPr>
        <w:t>工</w:t>
      </w:r>
      <w:r>
        <w:rPr>
          <w:rFonts w:asciiTheme="minorEastAsia" w:hAnsiTheme="minorEastAsia" w:eastAsiaTheme="minorEastAsia"/>
          <w:color w:val="auto"/>
          <w:lang w:eastAsia="zh-CN"/>
        </w:rPr>
        <w:t>程</w:t>
      </w:r>
      <w:r>
        <w:rPr>
          <w:rFonts w:asciiTheme="minorEastAsia" w:hAnsiTheme="minorEastAsia" w:eastAsiaTheme="minorEastAsia"/>
          <w:color w:val="auto"/>
          <w:spacing w:val="2"/>
          <w:lang w:eastAsia="zh-CN"/>
        </w:rPr>
        <w:t>量</w:t>
      </w:r>
      <w:r>
        <w:rPr>
          <w:rFonts w:cs="宋体" w:asciiTheme="minorEastAsia" w:hAnsiTheme="minorEastAsia" w:eastAsiaTheme="minorEastAsia"/>
          <w:color w:val="auto"/>
          <w:lang w:eastAsia="zh-CN"/>
        </w:rPr>
        <w:t>清</w:t>
      </w:r>
      <w:r>
        <w:rPr>
          <w:rFonts w:cs="宋体" w:asciiTheme="minorEastAsia" w:hAnsiTheme="minorEastAsia" w:eastAsiaTheme="minorEastAsia"/>
          <w:color w:val="auto"/>
          <w:spacing w:val="-30"/>
          <w:lang w:eastAsia="zh-CN"/>
        </w:rPr>
        <w:t>单</w:t>
      </w:r>
      <w:r>
        <w:rPr>
          <w:rFonts w:cs="宋体" w:asciiTheme="minorEastAsia" w:hAnsiTheme="minorEastAsia" w:eastAsiaTheme="minorEastAsia"/>
          <w:color w:val="auto"/>
          <w:spacing w:val="2"/>
          <w:lang w:eastAsia="zh-CN"/>
        </w:rPr>
        <w:t>（</w:t>
      </w:r>
      <w:r>
        <w:rPr>
          <w:rFonts w:cs="宋体" w:asciiTheme="minorEastAsia" w:hAnsiTheme="minorEastAsia" w:eastAsiaTheme="minorEastAsia"/>
          <w:color w:val="auto"/>
          <w:lang w:eastAsia="zh-CN"/>
        </w:rPr>
        <w:t>电</w:t>
      </w:r>
      <w:r>
        <w:rPr>
          <w:rFonts w:cs="宋体" w:asciiTheme="minorEastAsia" w:hAnsiTheme="minorEastAsia" w:eastAsiaTheme="minorEastAsia"/>
          <w:color w:val="auto"/>
          <w:spacing w:val="2"/>
          <w:lang w:eastAsia="zh-CN"/>
        </w:rPr>
        <w:t>子</w:t>
      </w:r>
      <w:r>
        <w:rPr>
          <w:rFonts w:cs="宋体" w:asciiTheme="minorEastAsia" w:hAnsiTheme="minorEastAsia" w:eastAsiaTheme="minorEastAsia"/>
          <w:color w:val="auto"/>
          <w:lang w:eastAsia="zh-CN"/>
        </w:rPr>
        <w:t>版</w:t>
      </w:r>
      <w:r>
        <w:rPr>
          <w:rFonts w:cs="宋体" w:asciiTheme="minorEastAsia" w:hAnsiTheme="minorEastAsia" w:eastAsiaTheme="minorEastAsia"/>
          <w:color w:val="auto"/>
          <w:spacing w:val="-30"/>
          <w:lang w:eastAsia="zh-CN"/>
        </w:rPr>
        <w:t>）</w:t>
      </w:r>
      <w:r>
        <w:rPr>
          <w:rFonts w:asciiTheme="minorEastAsia" w:hAnsiTheme="minorEastAsia" w:eastAsiaTheme="minorEastAsia"/>
          <w:color w:val="auto"/>
          <w:spacing w:val="-30"/>
          <w:lang w:eastAsia="zh-CN"/>
        </w:rPr>
        <w:t>，</w:t>
      </w:r>
      <w:r>
        <w:rPr>
          <w:rFonts w:cs="宋体" w:asciiTheme="minorEastAsia" w:hAnsiTheme="minorEastAsia" w:eastAsiaTheme="minorEastAsia"/>
          <w:color w:val="auto"/>
          <w:lang w:eastAsia="zh-CN"/>
        </w:rPr>
        <w:t>由</w:t>
      </w:r>
      <w:r>
        <w:rPr>
          <w:rFonts w:asciiTheme="minorEastAsia" w:hAnsiTheme="minorEastAsia" w:eastAsiaTheme="minorEastAsia"/>
          <w:color w:val="auto"/>
          <w:spacing w:val="2"/>
          <w:lang w:eastAsia="zh-CN"/>
        </w:rPr>
        <w:t>投</w:t>
      </w:r>
      <w:r>
        <w:rPr>
          <w:rFonts w:asciiTheme="minorEastAsia" w:hAnsiTheme="minorEastAsia" w:eastAsiaTheme="minorEastAsia"/>
          <w:color w:val="auto"/>
          <w:lang w:eastAsia="zh-CN"/>
        </w:rPr>
        <w:t>标</w:t>
      </w:r>
      <w:r>
        <w:rPr>
          <w:rFonts w:asciiTheme="minorEastAsia" w:hAnsiTheme="minorEastAsia" w:eastAsiaTheme="minorEastAsia"/>
          <w:color w:val="auto"/>
          <w:spacing w:val="2"/>
          <w:lang w:eastAsia="zh-CN"/>
        </w:rPr>
        <w:t>人</w:t>
      </w:r>
      <w:r>
        <w:rPr>
          <w:rFonts w:cs="宋体" w:asciiTheme="minorEastAsia" w:hAnsiTheme="minorEastAsia" w:eastAsiaTheme="minorEastAsia"/>
          <w:color w:val="auto"/>
          <w:lang w:eastAsia="zh-CN"/>
        </w:rPr>
        <w:t>按</w:t>
      </w:r>
      <w:r>
        <w:rPr>
          <w:rFonts w:asciiTheme="minorEastAsia" w:hAnsiTheme="minorEastAsia" w:eastAsiaTheme="minorEastAsia"/>
          <w:color w:val="auto"/>
          <w:spacing w:val="2"/>
          <w:lang w:eastAsia="zh-CN"/>
        </w:rPr>
        <w:t>照</w:t>
      </w:r>
      <w:r>
        <w:rPr>
          <w:rFonts w:asciiTheme="minorEastAsia" w:hAnsiTheme="minorEastAsia" w:eastAsiaTheme="minorEastAsia"/>
          <w:color w:val="auto"/>
          <w:lang w:eastAsia="zh-CN"/>
        </w:rPr>
        <w:t>招</w:t>
      </w:r>
      <w:r>
        <w:rPr>
          <w:rFonts w:asciiTheme="minorEastAsia" w:hAnsiTheme="minorEastAsia" w:eastAsiaTheme="minorEastAsia"/>
          <w:color w:val="auto"/>
          <w:spacing w:val="2"/>
          <w:lang w:eastAsia="zh-CN"/>
        </w:rPr>
        <w:t>标</w:t>
      </w:r>
      <w:r>
        <w:rPr>
          <w:rFonts w:asciiTheme="minorEastAsia" w:hAnsiTheme="minorEastAsia" w:eastAsiaTheme="minorEastAsia"/>
          <w:color w:val="auto"/>
          <w:lang w:eastAsia="zh-CN"/>
        </w:rPr>
        <w:t>人</w:t>
      </w:r>
      <w:r>
        <w:rPr>
          <w:rFonts w:asciiTheme="minorEastAsia" w:hAnsiTheme="minorEastAsia" w:eastAsiaTheme="minorEastAsia"/>
          <w:color w:val="auto"/>
          <w:spacing w:val="2"/>
          <w:lang w:eastAsia="zh-CN"/>
        </w:rPr>
        <w:t>提</w:t>
      </w:r>
      <w:r>
        <w:rPr>
          <w:rFonts w:cs="宋体" w:asciiTheme="minorEastAsia" w:hAnsiTheme="minorEastAsia" w:eastAsiaTheme="minorEastAsia"/>
          <w:color w:val="auto"/>
          <w:lang w:eastAsia="zh-CN"/>
        </w:rPr>
        <w:t>供</w:t>
      </w:r>
      <w:r>
        <w:rPr>
          <w:rFonts w:cs="宋体" w:asciiTheme="minorEastAsia" w:hAnsiTheme="minorEastAsia" w:eastAsiaTheme="minorEastAsia"/>
          <w:color w:val="auto"/>
          <w:spacing w:val="2"/>
          <w:lang w:eastAsia="zh-CN"/>
        </w:rPr>
        <w:t>的</w:t>
      </w:r>
      <w:r>
        <w:rPr>
          <w:rFonts w:asciiTheme="minorEastAsia" w:hAnsiTheme="minorEastAsia" w:eastAsiaTheme="minorEastAsia"/>
          <w:color w:val="auto"/>
          <w:lang w:eastAsia="zh-CN"/>
        </w:rPr>
        <w:t>工</w:t>
      </w:r>
      <w:r>
        <w:rPr>
          <w:rFonts w:asciiTheme="minorEastAsia" w:hAnsiTheme="minorEastAsia" w:eastAsiaTheme="minorEastAsia"/>
          <w:color w:val="auto"/>
          <w:spacing w:val="2"/>
          <w:lang w:eastAsia="zh-CN"/>
        </w:rPr>
        <w:t>程</w:t>
      </w:r>
      <w:r>
        <w:rPr>
          <w:rFonts w:asciiTheme="minorEastAsia" w:hAnsiTheme="minorEastAsia" w:eastAsiaTheme="minorEastAsia"/>
          <w:color w:val="auto"/>
          <w:lang w:eastAsia="zh-CN"/>
        </w:rPr>
        <w:t>量</w:t>
      </w:r>
      <w:r>
        <w:rPr>
          <w:rFonts w:cs="宋体" w:asciiTheme="minorEastAsia" w:hAnsiTheme="minorEastAsia" w:eastAsiaTheme="minorEastAsia"/>
          <w:color w:val="auto"/>
          <w:spacing w:val="2"/>
          <w:lang w:eastAsia="zh-CN"/>
        </w:rPr>
        <w:t>清</w:t>
      </w:r>
      <w:r>
        <w:rPr>
          <w:rFonts w:cs="宋体" w:asciiTheme="minorEastAsia" w:hAnsiTheme="minorEastAsia" w:eastAsiaTheme="minorEastAsia"/>
          <w:color w:val="auto"/>
          <w:lang w:eastAsia="zh-CN"/>
        </w:rPr>
        <w:t>单填写本合同各</w:t>
      </w:r>
      <w:r>
        <w:rPr>
          <w:rFonts w:asciiTheme="minorEastAsia" w:hAnsiTheme="minorEastAsia" w:eastAsiaTheme="minorEastAsia"/>
          <w:color w:val="auto"/>
          <w:lang w:eastAsia="zh-CN"/>
        </w:rPr>
        <w:t>工程</w:t>
      </w:r>
      <w:r>
        <w:rPr>
          <w:rFonts w:cs="宋体" w:asciiTheme="minorEastAsia" w:hAnsiTheme="minorEastAsia" w:eastAsiaTheme="minorEastAsia"/>
          <w:color w:val="auto"/>
          <w:lang w:eastAsia="zh-CN"/>
        </w:rPr>
        <w:t>子目的单价、合价</w:t>
      </w:r>
      <w:r>
        <w:rPr>
          <w:rFonts w:asciiTheme="minorEastAsia" w:hAnsiTheme="minorEastAsia" w:eastAsiaTheme="minorEastAsia"/>
          <w:color w:val="auto"/>
          <w:lang w:eastAsia="zh-CN"/>
        </w:rPr>
        <w:t>和</w:t>
      </w:r>
      <w:r>
        <w:rPr>
          <w:rFonts w:cs="宋体" w:asciiTheme="minorEastAsia" w:hAnsiTheme="minorEastAsia" w:eastAsiaTheme="minorEastAsia"/>
          <w:color w:val="auto"/>
          <w:lang w:eastAsia="zh-CN"/>
        </w:rPr>
        <w:t>总额价。评</w:t>
      </w:r>
      <w:r>
        <w:rPr>
          <w:rFonts w:asciiTheme="minorEastAsia" w:hAnsiTheme="minorEastAsia" w:eastAsiaTheme="minorEastAsia"/>
          <w:color w:val="auto"/>
          <w:lang w:eastAsia="zh-CN"/>
        </w:rPr>
        <w:t>标委员</w:t>
      </w:r>
      <w:r>
        <w:rPr>
          <w:rFonts w:cs="宋体" w:asciiTheme="minorEastAsia" w:hAnsiTheme="minorEastAsia" w:eastAsiaTheme="minorEastAsia"/>
          <w:color w:val="auto"/>
          <w:lang w:eastAsia="zh-CN"/>
        </w:rPr>
        <w:t>会将按</w:t>
      </w:r>
      <w:r>
        <w:rPr>
          <w:rFonts w:asciiTheme="minorEastAsia" w:hAnsiTheme="minorEastAsia" w:eastAsiaTheme="minorEastAsia"/>
          <w:color w:val="auto"/>
          <w:lang w:eastAsia="zh-CN"/>
        </w:rPr>
        <w:t>照</w:t>
      </w:r>
      <w:r>
        <w:rPr>
          <w:rFonts w:cs="宋体" w:asciiTheme="minorEastAsia" w:hAnsiTheme="minorEastAsia" w:eastAsiaTheme="minorEastAsia"/>
          <w:color w:val="auto"/>
          <w:lang w:eastAsia="zh-CN"/>
        </w:rPr>
        <w:t>第三章</w:t>
      </w:r>
      <w:r>
        <w:rPr>
          <w:rFonts w:cs="Times New Roman" w:asciiTheme="minorEastAsia" w:hAnsiTheme="minorEastAsia" w:eastAsiaTheme="minorEastAsia"/>
          <w:color w:val="auto"/>
          <w:lang w:eastAsia="zh-CN"/>
        </w:rPr>
        <w:t>“</w:t>
      </w:r>
      <w:r>
        <w:rPr>
          <w:rFonts w:cs="宋体" w:asciiTheme="minorEastAsia" w:hAnsiTheme="minorEastAsia" w:eastAsiaTheme="minorEastAsia"/>
          <w:color w:val="auto"/>
          <w:lang w:eastAsia="zh-CN"/>
        </w:rPr>
        <w:t>评</w:t>
      </w:r>
      <w:r>
        <w:rPr>
          <w:rFonts w:asciiTheme="minorEastAsia" w:hAnsiTheme="minorEastAsia" w:eastAsiaTheme="minorEastAsia"/>
          <w:color w:val="auto"/>
          <w:lang w:eastAsia="zh-CN"/>
        </w:rPr>
        <w:t>标</w:t>
      </w:r>
      <w:r>
        <w:rPr>
          <w:rFonts w:cs="宋体" w:asciiTheme="minorEastAsia" w:hAnsiTheme="minorEastAsia" w:eastAsiaTheme="minorEastAsia"/>
          <w:color w:val="auto"/>
          <w:lang w:eastAsia="zh-CN"/>
        </w:rPr>
        <w:t>办</w:t>
      </w:r>
      <w:r>
        <w:rPr>
          <w:rFonts w:asciiTheme="minorEastAsia" w:hAnsiTheme="minorEastAsia" w:eastAsiaTheme="minorEastAsia"/>
          <w:color w:val="auto"/>
          <w:lang w:eastAsia="zh-CN"/>
        </w:rPr>
        <w:t>法</w:t>
      </w:r>
      <w:r>
        <w:rPr>
          <w:rFonts w:cs="Times New Roman" w:asciiTheme="minorEastAsia" w:hAnsiTheme="minorEastAsia" w:eastAsiaTheme="minorEastAsia"/>
          <w:color w:val="auto"/>
          <w:lang w:eastAsia="zh-CN"/>
        </w:rPr>
        <w:t>”</w:t>
      </w:r>
      <w:r>
        <w:rPr>
          <w:rFonts w:cs="宋体" w:asciiTheme="minorEastAsia" w:hAnsiTheme="minorEastAsia" w:eastAsiaTheme="minorEastAsia"/>
          <w:color w:val="auto"/>
          <w:lang w:eastAsia="zh-CN"/>
        </w:rPr>
        <w:t>的</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定对</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价</w:t>
      </w:r>
      <w:r>
        <w:rPr>
          <w:rFonts w:asciiTheme="minorEastAsia" w:hAnsiTheme="minorEastAsia" w:eastAsiaTheme="minorEastAsia"/>
          <w:color w:val="auto"/>
          <w:lang w:eastAsia="zh-CN"/>
        </w:rPr>
        <w:t>进行</w:t>
      </w:r>
      <w:r>
        <w:rPr>
          <w:rFonts w:cs="宋体" w:asciiTheme="minorEastAsia" w:hAnsiTheme="minorEastAsia" w:eastAsiaTheme="minorEastAsia"/>
          <w:color w:val="auto"/>
          <w:lang w:eastAsia="zh-CN"/>
        </w:rPr>
        <w:t>算术性错误修正及其他错误修正。</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3.2.2</w:t>
      </w:r>
      <w:r>
        <w:rPr>
          <w:rFonts w:asciiTheme="minorEastAsia" w:hAnsiTheme="minorEastAsia" w:eastAsiaTheme="minorEastAsia"/>
          <w:color w:val="auto"/>
          <w:lang w:eastAsia="zh-CN"/>
        </w:rPr>
        <w:t xml:space="preserve">    投标人</w:t>
      </w:r>
      <w:r>
        <w:rPr>
          <w:rFonts w:cs="宋体" w:asciiTheme="minorEastAsia" w:hAnsiTheme="minorEastAsia" w:eastAsiaTheme="minorEastAsia"/>
          <w:color w:val="auto"/>
          <w:lang w:eastAsia="zh-CN"/>
        </w:rPr>
        <w:t>应充分了解本</w:t>
      </w:r>
      <w:r>
        <w:rPr>
          <w:rFonts w:asciiTheme="minorEastAsia" w:hAnsiTheme="minorEastAsia" w:eastAsiaTheme="minorEastAsia"/>
          <w:color w:val="auto"/>
          <w:lang w:eastAsia="zh-CN"/>
        </w:rPr>
        <w:t>项</w:t>
      </w:r>
      <w:r>
        <w:rPr>
          <w:rFonts w:cs="宋体" w:asciiTheme="minorEastAsia" w:hAnsiTheme="minorEastAsia" w:eastAsiaTheme="minorEastAsia"/>
          <w:color w:val="auto"/>
          <w:lang w:eastAsia="zh-CN"/>
        </w:rPr>
        <w:t>目的总体情况以及影响</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报价的其他要素。</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3.2.3</w:t>
      </w:r>
      <w:r>
        <w:rPr>
          <w:rFonts w:cs="宋体" w:asciiTheme="minorEastAsia" w:hAnsiTheme="minorEastAsia" w:eastAsiaTheme="minorEastAsia"/>
          <w:color w:val="auto"/>
          <w:lang w:eastAsia="zh-CN"/>
        </w:rPr>
        <w:t>本</w:t>
      </w:r>
      <w:r>
        <w:rPr>
          <w:rFonts w:asciiTheme="minorEastAsia" w:hAnsiTheme="minorEastAsia" w:eastAsiaTheme="minorEastAsia"/>
          <w:color w:val="auto"/>
          <w:lang w:eastAsia="zh-CN"/>
        </w:rPr>
        <w:t>项</w:t>
      </w:r>
      <w:r>
        <w:rPr>
          <w:rFonts w:cs="宋体" w:asciiTheme="minorEastAsia" w:hAnsiTheme="minorEastAsia" w:eastAsiaTheme="minorEastAsia"/>
          <w:color w:val="auto"/>
          <w:lang w:eastAsia="zh-CN"/>
        </w:rPr>
        <w:t>目的报价方式见</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须知前附表。</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在</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截止时间前修改</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函</w:t>
      </w:r>
      <w:r>
        <w:rPr>
          <w:rFonts w:asciiTheme="minorEastAsia" w:hAnsiTheme="minorEastAsia" w:eastAsiaTheme="minorEastAsia"/>
          <w:color w:val="auto"/>
          <w:lang w:eastAsia="zh-CN"/>
        </w:rPr>
        <w:t>中</w:t>
      </w:r>
      <w:r>
        <w:rPr>
          <w:rFonts w:cs="宋体" w:asciiTheme="minorEastAsia" w:hAnsiTheme="minorEastAsia" w:eastAsiaTheme="minorEastAsia"/>
          <w:color w:val="auto"/>
          <w:lang w:eastAsia="zh-CN"/>
        </w:rPr>
        <w:t>的</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总报价</w:t>
      </w:r>
      <w:r>
        <w:rPr>
          <w:rFonts w:asciiTheme="minorEastAsia" w:hAnsiTheme="minorEastAsia" w:eastAsiaTheme="minorEastAsia"/>
          <w:color w:val="auto"/>
          <w:lang w:eastAsia="zh-CN"/>
        </w:rPr>
        <w:t>，</w:t>
      </w:r>
      <w:r>
        <w:rPr>
          <w:rFonts w:cs="宋体" w:asciiTheme="minorEastAsia" w:hAnsiTheme="minorEastAsia" w:eastAsiaTheme="minorEastAsia"/>
          <w:color w:val="auto"/>
          <w:lang w:eastAsia="zh-CN"/>
        </w:rPr>
        <w:t>应同时修改</w:t>
      </w:r>
      <w:r>
        <w:rPr>
          <w:rFonts w:asciiTheme="minorEastAsia" w:hAnsiTheme="minorEastAsia" w:eastAsiaTheme="minorEastAsia"/>
          <w:color w:val="auto"/>
          <w:lang w:eastAsia="zh-CN"/>
        </w:rPr>
        <w:t>投标文件</w:t>
      </w:r>
      <w:r>
        <w:rPr>
          <w:rFonts w:cs="Times New Roman" w:asciiTheme="minorEastAsia" w:hAnsiTheme="minorEastAsia" w:eastAsiaTheme="minorEastAsia"/>
          <w:color w:val="auto"/>
          <w:lang w:eastAsia="zh-CN"/>
        </w:rPr>
        <w:t>“</w:t>
      </w:r>
      <w:r>
        <w:rPr>
          <w:rFonts w:cs="宋体" w:asciiTheme="minorEastAsia" w:hAnsiTheme="minorEastAsia" w:eastAsiaTheme="minorEastAsia"/>
          <w:color w:val="auto"/>
          <w:lang w:eastAsia="zh-CN"/>
        </w:rPr>
        <w:t>已</w:t>
      </w:r>
      <w:r>
        <w:rPr>
          <w:rFonts w:asciiTheme="minorEastAsia" w:hAnsiTheme="minorEastAsia" w:eastAsiaTheme="minorEastAsia"/>
          <w:color w:val="auto"/>
          <w:lang w:eastAsia="zh-CN"/>
        </w:rPr>
        <w:t>标</w:t>
      </w:r>
      <w:r>
        <w:rPr>
          <w:rFonts w:cs="宋体" w:asciiTheme="minorEastAsia" w:hAnsiTheme="minorEastAsia" w:eastAsiaTheme="minorEastAsia"/>
          <w:color w:val="auto"/>
          <w:lang w:eastAsia="zh-CN"/>
        </w:rPr>
        <w:t>价</w:t>
      </w:r>
      <w:r>
        <w:rPr>
          <w:rFonts w:asciiTheme="minorEastAsia" w:hAnsiTheme="minorEastAsia" w:eastAsiaTheme="minorEastAsia"/>
          <w:color w:val="auto"/>
          <w:lang w:eastAsia="zh-CN"/>
        </w:rPr>
        <w:t>工程量</w:t>
      </w:r>
      <w:r>
        <w:rPr>
          <w:rFonts w:cs="宋体" w:asciiTheme="minorEastAsia" w:hAnsiTheme="minorEastAsia" w:eastAsiaTheme="minorEastAsia"/>
          <w:color w:val="auto"/>
          <w:lang w:eastAsia="zh-CN"/>
        </w:rPr>
        <w:t>清单</w:t>
      </w:r>
      <w:r>
        <w:rPr>
          <w:rFonts w:cs="Times New Roman" w:asciiTheme="minorEastAsia" w:hAnsiTheme="minorEastAsia" w:eastAsiaTheme="minorEastAsia"/>
          <w:color w:val="auto"/>
          <w:lang w:eastAsia="zh-CN"/>
        </w:rPr>
        <w:t>”</w:t>
      </w:r>
      <w:r>
        <w:rPr>
          <w:rFonts w:asciiTheme="minorEastAsia" w:hAnsiTheme="minorEastAsia" w:eastAsiaTheme="minorEastAsia"/>
          <w:color w:val="auto"/>
          <w:lang w:eastAsia="zh-CN"/>
        </w:rPr>
        <w:t>中</w:t>
      </w:r>
      <w:r>
        <w:rPr>
          <w:rFonts w:cs="宋体" w:asciiTheme="minorEastAsia" w:hAnsiTheme="minorEastAsia" w:eastAsiaTheme="minorEastAsia"/>
          <w:color w:val="auto"/>
          <w:lang w:eastAsia="zh-CN"/>
        </w:rPr>
        <w:t>的相应报价。此修改须符合本章第</w:t>
      </w:r>
      <w:r>
        <w:rPr>
          <w:rFonts w:cs="Times New Roman" w:asciiTheme="minorEastAsia" w:hAnsiTheme="minorEastAsia" w:eastAsiaTheme="minorEastAsia"/>
          <w:color w:val="auto"/>
          <w:lang w:eastAsia="zh-CN"/>
        </w:rPr>
        <w:t>4.3</w:t>
      </w:r>
      <w:r>
        <w:rPr>
          <w:rFonts w:cs="宋体" w:asciiTheme="minorEastAsia" w:hAnsiTheme="minorEastAsia" w:eastAsiaTheme="minorEastAsia"/>
          <w:color w:val="auto"/>
          <w:spacing w:val="1"/>
          <w:lang w:eastAsia="zh-CN"/>
        </w:rPr>
        <w:t>款的有关要</w:t>
      </w:r>
      <w:r>
        <w:rPr>
          <w:rFonts w:cs="宋体" w:asciiTheme="minorEastAsia" w:hAnsiTheme="minorEastAsia" w:eastAsiaTheme="minorEastAsia"/>
          <w:color w:val="auto"/>
          <w:lang w:eastAsia="zh-CN"/>
        </w:rPr>
        <w:t>求。</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 xml:space="preserve">3.2.4 </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如果发现</w:t>
      </w:r>
      <w:r>
        <w:rPr>
          <w:rFonts w:asciiTheme="minorEastAsia" w:hAnsiTheme="minorEastAsia" w:eastAsiaTheme="minorEastAsia"/>
          <w:color w:val="auto"/>
          <w:w w:val="95"/>
          <w:lang w:eastAsia="zh-CN"/>
        </w:rPr>
        <w:t>工程量</w:t>
      </w:r>
      <w:r>
        <w:rPr>
          <w:rFonts w:cs="宋体" w:asciiTheme="minorEastAsia" w:hAnsiTheme="minorEastAsia" w:eastAsiaTheme="minorEastAsia"/>
          <w:color w:val="auto"/>
          <w:w w:val="95"/>
          <w:lang w:eastAsia="zh-CN"/>
        </w:rPr>
        <w:t>清单</w:t>
      </w:r>
      <w:r>
        <w:rPr>
          <w:rFonts w:asciiTheme="minorEastAsia" w:hAnsiTheme="minorEastAsia" w:eastAsiaTheme="minorEastAsia"/>
          <w:color w:val="auto"/>
          <w:w w:val="95"/>
          <w:lang w:eastAsia="zh-CN"/>
        </w:rPr>
        <w:t>中</w:t>
      </w:r>
      <w:r>
        <w:rPr>
          <w:rFonts w:cs="宋体" w:asciiTheme="minorEastAsia" w:hAnsiTheme="minorEastAsia" w:eastAsiaTheme="minorEastAsia"/>
          <w:color w:val="auto"/>
          <w:w w:val="95"/>
          <w:lang w:eastAsia="zh-CN"/>
        </w:rPr>
        <w:t>的数</w:t>
      </w:r>
      <w:r>
        <w:rPr>
          <w:rFonts w:asciiTheme="minorEastAsia" w:hAnsiTheme="minorEastAsia" w:eastAsiaTheme="minorEastAsia"/>
          <w:color w:val="auto"/>
          <w:w w:val="95"/>
          <w:lang w:eastAsia="zh-CN"/>
        </w:rPr>
        <w:t>量</w:t>
      </w:r>
      <w:r>
        <w:rPr>
          <w:rFonts w:cs="宋体" w:asciiTheme="minorEastAsia" w:hAnsiTheme="minorEastAsia" w:eastAsiaTheme="minorEastAsia"/>
          <w:color w:val="auto"/>
          <w:w w:val="95"/>
          <w:lang w:eastAsia="zh-CN"/>
        </w:rPr>
        <w:t>与图纸</w:t>
      </w:r>
      <w:r>
        <w:rPr>
          <w:rFonts w:asciiTheme="minorEastAsia" w:hAnsiTheme="minorEastAsia" w:eastAsiaTheme="minorEastAsia"/>
          <w:color w:val="auto"/>
          <w:w w:val="95"/>
          <w:lang w:eastAsia="zh-CN"/>
        </w:rPr>
        <w:t>中</w:t>
      </w:r>
      <w:r>
        <w:rPr>
          <w:rFonts w:cs="宋体" w:asciiTheme="minorEastAsia" w:hAnsiTheme="minorEastAsia" w:eastAsiaTheme="minorEastAsia"/>
          <w:color w:val="auto"/>
          <w:w w:val="95"/>
          <w:lang w:eastAsia="zh-CN"/>
        </w:rPr>
        <w:t>数</w:t>
      </w:r>
      <w:r>
        <w:rPr>
          <w:rFonts w:asciiTheme="minorEastAsia" w:hAnsiTheme="minorEastAsia" w:eastAsiaTheme="minorEastAsia"/>
          <w:color w:val="auto"/>
          <w:w w:val="95"/>
          <w:lang w:eastAsia="zh-CN"/>
        </w:rPr>
        <w:t>量</w:t>
      </w:r>
      <w:r>
        <w:rPr>
          <w:rFonts w:cs="宋体" w:asciiTheme="minorEastAsia" w:hAnsiTheme="minorEastAsia" w:eastAsiaTheme="minorEastAsia"/>
          <w:color w:val="auto"/>
          <w:w w:val="95"/>
          <w:lang w:eastAsia="zh-CN"/>
        </w:rPr>
        <w:t>不</w:t>
      </w:r>
      <w:r>
        <w:rPr>
          <w:rFonts w:asciiTheme="minorEastAsia" w:hAnsiTheme="minorEastAsia" w:eastAsiaTheme="minorEastAsia"/>
          <w:color w:val="auto"/>
          <w:w w:val="95"/>
          <w:lang w:eastAsia="zh-CN"/>
        </w:rPr>
        <w:t>一</w:t>
      </w:r>
      <w:r>
        <w:rPr>
          <w:rFonts w:cs="宋体" w:asciiTheme="minorEastAsia" w:hAnsiTheme="minorEastAsia" w:eastAsiaTheme="minorEastAsia"/>
          <w:color w:val="auto"/>
          <w:w w:val="95"/>
          <w:lang w:eastAsia="zh-CN"/>
        </w:rPr>
        <w:t>致时</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应立即通知</w:t>
      </w:r>
      <w:r>
        <w:rPr>
          <w:rFonts w:asciiTheme="minorEastAsia" w:hAnsiTheme="minorEastAsia" w:eastAsiaTheme="minorEastAsia"/>
          <w:color w:val="auto"/>
          <w:w w:val="95"/>
          <w:lang w:eastAsia="zh-CN"/>
        </w:rPr>
        <w:t>招标人</w:t>
      </w:r>
      <w:r>
        <w:rPr>
          <w:rFonts w:cs="宋体" w:asciiTheme="minorEastAsia" w:hAnsiTheme="minorEastAsia" w:eastAsiaTheme="minorEastAsia"/>
          <w:color w:val="auto"/>
          <w:w w:val="95"/>
          <w:lang w:eastAsia="zh-CN"/>
        </w:rPr>
        <w:t>核查</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除</w:t>
      </w:r>
      <w:r>
        <w:rPr>
          <w:rFonts w:cs="宋体" w:asciiTheme="minorEastAsia" w:hAnsiTheme="minorEastAsia" w:eastAsiaTheme="minorEastAsia"/>
          <w:color w:val="auto"/>
          <w:spacing w:val="1"/>
          <w:lang w:eastAsia="zh-CN"/>
        </w:rPr>
        <w:t>非</w:t>
      </w:r>
      <w:r>
        <w:rPr>
          <w:rFonts w:asciiTheme="minorEastAsia" w:hAnsiTheme="minorEastAsia" w:eastAsiaTheme="minorEastAsia"/>
          <w:color w:val="auto"/>
          <w:spacing w:val="1"/>
          <w:lang w:eastAsia="zh-CN"/>
        </w:rPr>
        <w:t>招标人</w:t>
      </w:r>
      <w:r>
        <w:rPr>
          <w:rFonts w:cs="宋体" w:asciiTheme="minorEastAsia" w:hAnsiTheme="minorEastAsia" w:eastAsiaTheme="minorEastAsia"/>
          <w:color w:val="auto"/>
          <w:spacing w:val="1"/>
          <w:lang w:eastAsia="zh-CN"/>
        </w:rPr>
        <w:t>以书面方式予以更正</w:t>
      </w:r>
      <w:r>
        <w:rPr>
          <w:rFonts w:asciiTheme="minorEastAsia" w:hAnsiTheme="minorEastAsia" w:eastAsiaTheme="minorEastAsia"/>
          <w:color w:val="auto"/>
          <w:spacing w:val="1"/>
          <w:lang w:eastAsia="zh-CN"/>
        </w:rPr>
        <w:t>，</w:t>
      </w:r>
      <w:r>
        <w:rPr>
          <w:rFonts w:cs="宋体" w:asciiTheme="minorEastAsia" w:hAnsiTheme="minorEastAsia" w:eastAsiaTheme="minorEastAsia"/>
          <w:color w:val="auto"/>
          <w:spacing w:val="1"/>
          <w:lang w:eastAsia="zh-CN"/>
        </w:rPr>
        <w:t>否则</w:t>
      </w:r>
      <w:r>
        <w:rPr>
          <w:rFonts w:asciiTheme="minorEastAsia" w:hAnsiTheme="minorEastAsia" w:eastAsiaTheme="minorEastAsia"/>
          <w:color w:val="auto"/>
          <w:spacing w:val="1"/>
          <w:lang w:eastAsia="zh-CN"/>
        </w:rPr>
        <w:t>，</w:t>
      </w:r>
      <w:r>
        <w:rPr>
          <w:rFonts w:cs="宋体" w:asciiTheme="minorEastAsia" w:hAnsiTheme="minorEastAsia" w:eastAsiaTheme="minorEastAsia"/>
          <w:color w:val="auto"/>
          <w:spacing w:val="1"/>
          <w:lang w:eastAsia="zh-CN"/>
        </w:rPr>
        <w:t>应以</w:t>
      </w:r>
      <w:r>
        <w:rPr>
          <w:rFonts w:asciiTheme="minorEastAsia" w:hAnsiTheme="minorEastAsia" w:eastAsiaTheme="minorEastAsia"/>
          <w:color w:val="auto"/>
          <w:spacing w:val="1"/>
          <w:lang w:eastAsia="zh-CN"/>
        </w:rPr>
        <w:t>工程量</w:t>
      </w:r>
      <w:r>
        <w:rPr>
          <w:rFonts w:cs="宋体" w:asciiTheme="minorEastAsia" w:hAnsiTheme="minorEastAsia" w:eastAsiaTheme="minorEastAsia"/>
          <w:color w:val="auto"/>
          <w:spacing w:val="1"/>
          <w:lang w:eastAsia="zh-CN"/>
        </w:rPr>
        <w:t>清单</w:t>
      </w:r>
      <w:r>
        <w:rPr>
          <w:rFonts w:asciiTheme="minorEastAsia" w:hAnsiTheme="minorEastAsia" w:eastAsiaTheme="minorEastAsia"/>
          <w:color w:val="auto"/>
          <w:spacing w:val="1"/>
          <w:lang w:eastAsia="zh-CN"/>
        </w:rPr>
        <w:t>中</w:t>
      </w:r>
      <w:r>
        <w:rPr>
          <w:rFonts w:cs="宋体" w:asciiTheme="minorEastAsia" w:hAnsiTheme="minorEastAsia" w:eastAsiaTheme="minorEastAsia"/>
          <w:color w:val="auto"/>
          <w:spacing w:val="1"/>
          <w:lang w:eastAsia="zh-CN"/>
        </w:rPr>
        <w:t>列出的数</w:t>
      </w:r>
      <w:r>
        <w:rPr>
          <w:rFonts w:asciiTheme="minorEastAsia" w:hAnsiTheme="minorEastAsia" w:eastAsiaTheme="minorEastAsia"/>
          <w:color w:val="auto"/>
          <w:spacing w:val="1"/>
          <w:lang w:eastAsia="zh-CN"/>
        </w:rPr>
        <w:t>量为</w:t>
      </w:r>
      <w:r>
        <w:rPr>
          <w:rFonts w:cs="宋体" w:asciiTheme="minorEastAsia" w:hAnsiTheme="minorEastAsia" w:eastAsiaTheme="minorEastAsia"/>
          <w:color w:val="auto"/>
          <w:spacing w:val="1"/>
          <w:lang w:eastAsia="zh-CN"/>
        </w:rPr>
        <w:t>准。</w:t>
      </w:r>
    </w:p>
    <w:p>
      <w:pPr>
        <w:pStyle w:val="13"/>
        <w:spacing w:before="0" w:line="360" w:lineRule="auto"/>
        <w:ind w:left="0" w:firstLine="398" w:firstLineChars="200"/>
        <w:jc w:val="both"/>
        <w:rPr>
          <w:rFonts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3.2.5</w:t>
      </w:r>
      <w:r>
        <w:rPr>
          <w:rFonts w:asciiTheme="minorEastAsia" w:hAnsiTheme="minorEastAsia" w:eastAsiaTheme="minorEastAsia"/>
          <w:color w:val="auto"/>
          <w:spacing w:val="-1"/>
          <w:w w:val="95"/>
          <w:lang w:eastAsia="zh-CN"/>
        </w:rPr>
        <w:t>投标人</w:t>
      </w:r>
      <w:r>
        <w:rPr>
          <w:rFonts w:cs="宋体" w:asciiTheme="minorEastAsia" w:hAnsiTheme="minorEastAsia" w:eastAsiaTheme="minorEastAsia"/>
          <w:color w:val="auto"/>
          <w:spacing w:val="-1"/>
          <w:w w:val="95"/>
          <w:lang w:eastAsia="zh-CN"/>
        </w:rPr>
        <w:t>应根据</w:t>
      </w:r>
      <w:r>
        <w:rPr>
          <w:rFonts w:asciiTheme="minorEastAsia" w:hAnsiTheme="minorEastAsia" w:eastAsiaTheme="minorEastAsia"/>
          <w:color w:val="auto"/>
          <w:spacing w:val="-1"/>
          <w:w w:val="95"/>
          <w:lang w:eastAsia="zh-CN"/>
        </w:rPr>
        <w:t>《公路</w:t>
      </w:r>
      <w:r>
        <w:rPr>
          <w:rFonts w:cs="宋体" w:asciiTheme="minorEastAsia" w:hAnsiTheme="minorEastAsia" w:eastAsiaTheme="minorEastAsia"/>
          <w:color w:val="auto"/>
          <w:spacing w:val="-1"/>
          <w:w w:val="95"/>
          <w:lang w:eastAsia="zh-CN"/>
        </w:rPr>
        <w:t>水运</w:t>
      </w:r>
      <w:r>
        <w:rPr>
          <w:rFonts w:asciiTheme="minorEastAsia" w:hAnsiTheme="minorEastAsia" w:eastAsiaTheme="minorEastAsia"/>
          <w:color w:val="auto"/>
          <w:spacing w:val="-1"/>
          <w:w w:val="95"/>
          <w:lang w:eastAsia="zh-CN"/>
        </w:rPr>
        <w:t>工程</w:t>
      </w:r>
      <w:r>
        <w:rPr>
          <w:rFonts w:cs="宋体" w:asciiTheme="minorEastAsia" w:hAnsiTheme="minorEastAsia" w:eastAsiaTheme="minorEastAsia"/>
          <w:color w:val="auto"/>
          <w:spacing w:val="-1"/>
          <w:w w:val="95"/>
          <w:lang w:eastAsia="zh-CN"/>
        </w:rPr>
        <w:t>安全生产监督</w:t>
      </w:r>
      <w:r>
        <w:rPr>
          <w:rFonts w:asciiTheme="minorEastAsia" w:hAnsiTheme="minorEastAsia" w:eastAsiaTheme="minorEastAsia"/>
          <w:color w:val="auto"/>
          <w:spacing w:val="-1"/>
          <w:w w:val="95"/>
          <w:lang w:eastAsia="zh-CN"/>
        </w:rPr>
        <w:t>管理</w:t>
      </w:r>
      <w:r>
        <w:rPr>
          <w:rFonts w:cs="宋体" w:asciiTheme="minorEastAsia" w:hAnsiTheme="minorEastAsia" w:eastAsiaTheme="minorEastAsia"/>
          <w:color w:val="auto"/>
          <w:spacing w:val="-1"/>
          <w:w w:val="95"/>
          <w:lang w:eastAsia="zh-CN"/>
        </w:rPr>
        <w:t>办</w:t>
      </w:r>
      <w:r>
        <w:rPr>
          <w:rFonts w:asciiTheme="minorEastAsia" w:hAnsiTheme="minorEastAsia" w:eastAsiaTheme="minorEastAsia"/>
          <w:color w:val="auto"/>
          <w:spacing w:val="-1"/>
          <w:w w:val="95"/>
          <w:lang w:eastAsia="zh-CN"/>
        </w:rPr>
        <w:t>法</w:t>
      </w:r>
      <w:r>
        <w:rPr>
          <w:rFonts w:cs="宋体" w:asciiTheme="minorEastAsia" w:hAnsiTheme="minorEastAsia" w:eastAsiaTheme="minorEastAsia"/>
          <w:color w:val="auto"/>
          <w:spacing w:val="-1"/>
          <w:w w:val="95"/>
          <w:lang w:eastAsia="zh-CN"/>
        </w:rPr>
        <w:t>》</w:t>
      </w:r>
      <w:r>
        <w:rPr>
          <w:rFonts w:asciiTheme="minorEastAsia" w:hAnsiTheme="minorEastAsia" w:eastAsiaTheme="minorEastAsia"/>
          <w:color w:val="auto"/>
          <w:spacing w:val="-1"/>
          <w:w w:val="95"/>
          <w:lang w:eastAsia="zh-CN"/>
        </w:rPr>
        <w:t>，</w:t>
      </w:r>
      <w:r>
        <w:rPr>
          <w:rFonts w:cs="宋体" w:asciiTheme="minorEastAsia" w:hAnsiTheme="minorEastAsia" w:eastAsiaTheme="minorEastAsia"/>
          <w:color w:val="auto"/>
          <w:spacing w:val="-1"/>
          <w:w w:val="95"/>
          <w:lang w:eastAsia="zh-CN"/>
        </w:rPr>
        <w:t>在</w:t>
      </w:r>
      <w:r>
        <w:rPr>
          <w:rFonts w:asciiTheme="minorEastAsia" w:hAnsiTheme="minorEastAsia" w:eastAsiaTheme="minorEastAsia"/>
          <w:color w:val="auto"/>
          <w:spacing w:val="-1"/>
          <w:w w:val="95"/>
          <w:lang w:eastAsia="zh-CN"/>
        </w:rPr>
        <w:t>投标</w:t>
      </w:r>
      <w:r>
        <w:rPr>
          <w:rFonts w:cs="宋体" w:asciiTheme="minorEastAsia" w:hAnsiTheme="minorEastAsia" w:eastAsiaTheme="minorEastAsia"/>
          <w:color w:val="auto"/>
          <w:spacing w:val="-1"/>
          <w:w w:val="95"/>
          <w:lang w:eastAsia="zh-CN"/>
        </w:rPr>
        <w:t>总价</w:t>
      </w:r>
      <w:r>
        <w:rPr>
          <w:rFonts w:asciiTheme="minorEastAsia" w:hAnsiTheme="minorEastAsia" w:eastAsiaTheme="minorEastAsia"/>
          <w:color w:val="auto"/>
          <w:spacing w:val="-1"/>
          <w:w w:val="95"/>
          <w:lang w:eastAsia="zh-CN"/>
        </w:rPr>
        <w:t>中</w:t>
      </w:r>
      <w:r>
        <w:rPr>
          <w:rFonts w:cs="宋体" w:asciiTheme="minorEastAsia" w:hAnsiTheme="minorEastAsia" w:eastAsiaTheme="minorEastAsia"/>
          <w:color w:val="auto"/>
          <w:spacing w:val="-1"/>
          <w:w w:val="95"/>
          <w:lang w:eastAsia="zh-CN"/>
        </w:rPr>
        <w:t>计入安全生产费用</w:t>
      </w:r>
      <w:r>
        <w:rPr>
          <w:rFonts w:asciiTheme="minorEastAsia" w:hAnsiTheme="minorEastAsia" w:eastAsiaTheme="minorEastAsia"/>
          <w:color w:val="auto"/>
          <w:spacing w:val="-1"/>
          <w:w w:val="95"/>
          <w:lang w:eastAsia="zh-CN"/>
        </w:rPr>
        <w:t>，</w:t>
      </w:r>
      <w:r>
        <w:rPr>
          <w:rFonts w:cs="宋体" w:asciiTheme="minorEastAsia" w:hAnsiTheme="minorEastAsia" w:eastAsiaTheme="minorEastAsia"/>
          <w:color w:val="auto"/>
          <w:lang w:eastAsia="zh-CN"/>
        </w:rPr>
        <w:t>安全生产费用应符合合同条款第</w:t>
      </w:r>
      <w:r>
        <w:rPr>
          <w:rFonts w:cs="Times New Roman" w:asciiTheme="minorEastAsia" w:hAnsiTheme="minorEastAsia" w:eastAsiaTheme="minorEastAsia"/>
          <w:color w:val="auto"/>
          <w:spacing w:val="-1"/>
          <w:lang w:eastAsia="zh-CN"/>
        </w:rPr>
        <w:t>9.2.5</w:t>
      </w:r>
      <w:r>
        <w:rPr>
          <w:rFonts w:asciiTheme="minorEastAsia" w:hAnsiTheme="minorEastAsia" w:eastAsiaTheme="minorEastAsia"/>
          <w:color w:val="auto"/>
          <w:lang w:eastAsia="zh-CN"/>
        </w:rPr>
        <w:t>项</w:t>
      </w:r>
      <w:r>
        <w:rPr>
          <w:rFonts w:cs="宋体" w:asciiTheme="minorEastAsia" w:hAnsiTheme="minorEastAsia" w:eastAsiaTheme="minorEastAsia"/>
          <w:color w:val="auto"/>
          <w:lang w:eastAsia="zh-CN"/>
        </w:rPr>
        <w:t>的</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w:t>
      </w:r>
      <w:r>
        <w:rPr>
          <w:rFonts w:asciiTheme="minorEastAsia" w:hAnsiTheme="minorEastAsia" w:eastAsiaTheme="minorEastAsia"/>
          <w:color w:val="auto"/>
          <w:lang w:eastAsia="zh-CN"/>
        </w:rPr>
        <w:t>工程量</w:t>
      </w:r>
      <w:r>
        <w:rPr>
          <w:rFonts w:cs="宋体" w:asciiTheme="minorEastAsia" w:hAnsiTheme="minorEastAsia" w:eastAsiaTheme="minorEastAsia"/>
          <w:color w:val="auto"/>
          <w:lang w:eastAsia="zh-CN"/>
        </w:rPr>
        <w:t>清单</w:t>
      </w:r>
      <w:r>
        <w:rPr>
          <w:rFonts w:cs="Times New Roman" w:asciiTheme="minorEastAsia" w:hAnsiTheme="minorEastAsia" w:eastAsiaTheme="minorEastAsia"/>
          <w:color w:val="auto"/>
          <w:lang w:eastAsia="zh-CN"/>
        </w:rPr>
        <w:t>100</w:t>
      </w:r>
      <w:r>
        <w:rPr>
          <w:rFonts w:cs="宋体" w:asciiTheme="minorEastAsia" w:hAnsiTheme="minorEastAsia" w:eastAsiaTheme="minorEastAsia"/>
          <w:color w:val="auto"/>
          <w:lang w:eastAsia="zh-CN"/>
        </w:rPr>
        <w:t>章内列有上述安全生产费的支付子目</w:t>
      </w:r>
      <w:r>
        <w:rPr>
          <w:rFonts w:asciiTheme="minorEastAsia" w:hAnsiTheme="minorEastAsia" w:eastAsiaTheme="minorEastAsia"/>
          <w:color w:val="auto"/>
          <w:lang w:eastAsia="zh-CN"/>
        </w:rPr>
        <w:t>，</w:t>
      </w:r>
      <w:r>
        <w:rPr>
          <w:rFonts w:cs="宋体" w:asciiTheme="minorEastAsia" w:hAnsiTheme="minorEastAsia" w:eastAsiaTheme="minorEastAsia"/>
          <w:color w:val="auto"/>
          <w:lang w:eastAsia="zh-CN"/>
        </w:rPr>
        <w:t>由</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按</w:t>
      </w:r>
      <w:r>
        <w:rPr>
          <w:rFonts w:asciiTheme="minorEastAsia" w:hAnsiTheme="minorEastAsia" w:eastAsiaTheme="minorEastAsia"/>
          <w:color w:val="auto"/>
          <w:lang w:eastAsia="zh-CN"/>
        </w:rPr>
        <w:t>招标文件</w:t>
      </w:r>
      <w:r>
        <w:rPr>
          <w:rFonts w:cs="宋体" w:asciiTheme="minorEastAsia" w:hAnsiTheme="minorEastAsia" w:eastAsiaTheme="minorEastAsia"/>
          <w:color w:val="auto"/>
          <w:lang w:eastAsia="zh-CN"/>
        </w:rPr>
        <w:t>的</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定填写总额价。</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3.2.6</w:t>
      </w:r>
      <w:r>
        <w:rPr>
          <w:rFonts w:asciiTheme="minorEastAsia" w:hAnsiTheme="minorEastAsia" w:eastAsiaTheme="minorEastAsia"/>
          <w:color w:val="auto"/>
          <w:lang w:eastAsia="zh-CN"/>
        </w:rPr>
        <w:t xml:space="preserve">    招标人</w:t>
      </w:r>
      <w:r>
        <w:rPr>
          <w:rFonts w:cs="宋体" w:asciiTheme="minorEastAsia" w:hAnsiTheme="minorEastAsia" w:eastAsiaTheme="minorEastAsia"/>
          <w:color w:val="auto"/>
          <w:lang w:eastAsia="zh-CN"/>
        </w:rPr>
        <w:t>不接受调价函。</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3.2.7</w:t>
      </w:r>
      <w:r>
        <w:rPr>
          <w:rFonts w:cs="宋体" w:asciiTheme="minorEastAsia" w:hAnsiTheme="minorEastAsia" w:eastAsiaTheme="minorEastAsia"/>
          <w:color w:val="auto"/>
          <w:lang w:eastAsia="zh-CN"/>
        </w:rPr>
        <w:t>在合同实</w:t>
      </w:r>
      <w:r>
        <w:rPr>
          <w:rFonts w:asciiTheme="minorEastAsia" w:hAnsiTheme="minorEastAsia" w:eastAsiaTheme="minorEastAsia"/>
          <w:color w:val="auto"/>
          <w:lang w:eastAsia="zh-CN"/>
        </w:rPr>
        <w:t>施</w:t>
      </w:r>
      <w:r>
        <w:rPr>
          <w:rFonts w:cs="宋体" w:asciiTheme="minorEastAsia" w:hAnsiTheme="minorEastAsia" w:eastAsiaTheme="minorEastAsia"/>
          <w:color w:val="auto"/>
          <w:lang w:eastAsia="zh-CN"/>
        </w:rPr>
        <w:t>期间</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填写的单价、合价</w:t>
      </w:r>
      <w:r>
        <w:rPr>
          <w:rFonts w:asciiTheme="minorEastAsia" w:hAnsiTheme="minorEastAsia" w:eastAsiaTheme="minorEastAsia"/>
          <w:color w:val="auto"/>
          <w:lang w:eastAsia="zh-CN"/>
        </w:rPr>
        <w:t>和</w:t>
      </w:r>
      <w:r>
        <w:rPr>
          <w:rFonts w:cs="宋体" w:asciiTheme="minorEastAsia" w:hAnsiTheme="minorEastAsia" w:eastAsiaTheme="minorEastAsia"/>
          <w:color w:val="auto"/>
          <w:lang w:eastAsia="zh-CN"/>
        </w:rPr>
        <w:t>总额价是否由于物价</w:t>
      </w:r>
      <w:r>
        <w:rPr>
          <w:rFonts w:asciiTheme="minorEastAsia" w:hAnsiTheme="minorEastAsia" w:eastAsiaTheme="minorEastAsia"/>
          <w:color w:val="auto"/>
          <w:lang w:eastAsia="zh-CN"/>
        </w:rPr>
        <w:t>波</w:t>
      </w:r>
      <w:r>
        <w:rPr>
          <w:rFonts w:cs="宋体" w:asciiTheme="minorEastAsia" w:hAnsiTheme="minorEastAsia" w:eastAsiaTheme="minorEastAsia"/>
          <w:color w:val="auto"/>
          <w:lang w:eastAsia="zh-CN"/>
        </w:rPr>
        <w:t>动</w:t>
      </w:r>
      <w:r>
        <w:rPr>
          <w:rFonts w:asciiTheme="minorEastAsia" w:hAnsiTheme="minorEastAsia" w:eastAsiaTheme="minorEastAsia"/>
          <w:color w:val="auto"/>
          <w:lang w:eastAsia="zh-CN"/>
        </w:rPr>
        <w:t>进行</w:t>
      </w:r>
      <w:r>
        <w:rPr>
          <w:rFonts w:cs="宋体" w:asciiTheme="minorEastAsia" w:hAnsiTheme="minorEastAsia" w:eastAsiaTheme="minorEastAsia"/>
          <w:color w:val="auto"/>
          <w:lang w:eastAsia="zh-CN"/>
        </w:rPr>
        <w:t>价格调整按</w:t>
      </w:r>
      <w:r>
        <w:rPr>
          <w:rFonts w:asciiTheme="minorEastAsia" w:hAnsiTheme="minorEastAsia" w:eastAsiaTheme="minorEastAsia"/>
          <w:color w:val="auto"/>
          <w:lang w:eastAsia="zh-CN"/>
        </w:rPr>
        <w:t>照</w:t>
      </w:r>
      <w:r>
        <w:rPr>
          <w:rFonts w:cs="宋体" w:asciiTheme="minorEastAsia" w:hAnsiTheme="minorEastAsia" w:eastAsiaTheme="minorEastAsia"/>
          <w:color w:val="auto"/>
          <w:lang w:eastAsia="zh-CN"/>
        </w:rPr>
        <w:t>合同条款第</w:t>
      </w:r>
      <w:r>
        <w:rPr>
          <w:rFonts w:cs="Times New Roman" w:asciiTheme="minorEastAsia" w:hAnsiTheme="minorEastAsia" w:eastAsiaTheme="minorEastAsia"/>
          <w:color w:val="auto"/>
          <w:lang w:eastAsia="zh-CN"/>
        </w:rPr>
        <w:t>16.1</w:t>
      </w:r>
      <w:r>
        <w:rPr>
          <w:rFonts w:cs="宋体" w:asciiTheme="minorEastAsia" w:hAnsiTheme="minorEastAsia" w:eastAsiaTheme="minorEastAsia"/>
          <w:color w:val="auto"/>
          <w:lang w:eastAsia="zh-CN"/>
        </w:rPr>
        <w:t>款的</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定处</w:t>
      </w:r>
      <w:r>
        <w:rPr>
          <w:rFonts w:asciiTheme="minorEastAsia" w:hAnsiTheme="minorEastAsia" w:eastAsiaTheme="minorEastAsia"/>
          <w:color w:val="auto"/>
          <w:lang w:eastAsia="zh-CN"/>
        </w:rPr>
        <w:t>理</w:t>
      </w:r>
      <w:r>
        <w:rPr>
          <w:rFonts w:cs="宋体" w:asciiTheme="minorEastAsia" w:hAnsiTheme="minorEastAsia" w:eastAsiaTheme="minorEastAsia"/>
          <w:color w:val="auto"/>
          <w:lang w:eastAsia="zh-CN"/>
        </w:rPr>
        <w:t>。如果按</w:t>
      </w:r>
      <w:r>
        <w:rPr>
          <w:rFonts w:asciiTheme="minorEastAsia" w:hAnsiTheme="minorEastAsia" w:eastAsiaTheme="minorEastAsia"/>
          <w:color w:val="auto"/>
          <w:lang w:eastAsia="zh-CN"/>
        </w:rPr>
        <w:t>照</w:t>
      </w:r>
      <w:r>
        <w:rPr>
          <w:rFonts w:cs="宋体" w:asciiTheme="minorEastAsia" w:hAnsiTheme="minorEastAsia" w:eastAsiaTheme="minorEastAsia"/>
          <w:color w:val="auto"/>
          <w:lang w:eastAsia="zh-CN"/>
        </w:rPr>
        <w:t>合同条款第</w:t>
      </w:r>
      <w:r>
        <w:rPr>
          <w:rFonts w:cs="Times New Roman" w:asciiTheme="minorEastAsia" w:hAnsiTheme="minorEastAsia" w:eastAsiaTheme="minorEastAsia"/>
          <w:color w:val="auto"/>
          <w:lang w:eastAsia="zh-CN"/>
        </w:rPr>
        <w:t>16.1.1</w:t>
      </w:r>
      <w:r>
        <w:rPr>
          <w:rFonts w:asciiTheme="minorEastAsia" w:hAnsiTheme="minorEastAsia" w:eastAsiaTheme="minorEastAsia"/>
          <w:color w:val="auto"/>
          <w:lang w:eastAsia="zh-CN"/>
        </w:rPr>
        <w:t>项</w:t>
      </w:r>
      <w:r>
        <w:rPr>
          <w:rFonts w:cs="宋体" w:asciiTheme="minorEastAsia" w:hAnsiTheme="minorEastAsia" w:eastAsiaTheme="minorEastAsia"/>
          <w:color w:val="auto"/>
          <w:lang w:eastAsia="zh-CN"/>
        </w:rPr>
        <w:t>的</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定采用价格调整</w:t>
      </w:r>
      <w:r>
        <w:rPr>
          <w:rFonts w:asciiTheme="minorEastAsia" w:hAnsiTheme="minorEastAsia" w:eastAsiaTheme="minorEastAsia"/>
          <w:color w:val="auto"/>
          <w:lang w:eastAsia="zh-CN"/>
        </w:rPr>
        <w:t>公</w:t>
      </w:r>
      <w:r>
        <w:rPr>
          <w:rFonts w:cs="宋体" w:asciiTheme="minorEastAsia" w:hAnsiTheme="minorEastAsia" w:eastAsiaTheme="minorEastAsia"/>
          <w:color w:val="auto"/>
          <w:lang w:eastAsia="zh-CN"/>
        </w:rPr>
        <w:t>式</w:t>
      </w:r>
      <w:r>
        <w:rPr>
          <w:rFonts w:asciiTheme="minorEastAsia" w:hAnsiTheme="minorEastAsia" w:eastAsiaTheme="minorEastAsia"/>
          <w:color w:val="auto"/>
          <w:lang w:eastAsia="zh-CN"/>
        </w:rPr>
        <w:t>进行</w:t>
      </w:r>
      <w:r>
        <w:rPr>
          <w:rFonts w:cs="宋体" w:asciiTheme="minorEastAsia" w:hAnsiTheme="minorEastAsia" w:eastAsiaTheme="minorEastAsia"/>
          <w:color w:val="auto"/>
          <w:lang w:eastAsia="zh-CN"/>
        </w:rPr>
        <w:t>价格调</w:t>
      </w:r>
      <w:r>
        <w:rPr>
          <w:rFonts w:cs="宋体" w:asciiTheme="minorEastAsia" w:hAnsiTheme="minorEastAsia" w:eastAsiaTheme="minorEastAsia"/>
          <w:color w:val="auto"/>
          <w:spacing w:val="2"/>
          <w:lang w:eastAsia="zh-CN"/>
        </w:rPr>
        <w:t>整</w:t>
      </w:r>
      <w:r>
        <w:rPr>
          <w:rFonts w:asciiTheme="minorEastAsia" w:hAnsiTheme="minorEastAsia" w:eastAsiaTheme="minorEastAsia"/>
          <w:color w:val="auto"/>
          <w:spacing w:val="-30"/>
          <w:lang w:eastAsia="zh-CN"/>
        </w:rPr>
        <w:t>，</w:t>
      </w:r>
      <w:r>
        <w:rPr>
          <w:rFonts w:cs="宋体" w:asciiTheme="minorEastAsia" w:hAnsiTheme="minorEastAsia" w:eastAsiaTheme="minorEastAsia"/>
          <w:color w:val="auto"/>
          <w:lang w:eastAsia="zh-CN"/>
        </w:rPr>
        <w:t>由</w:t>
      </w:r>
      <w:r>
        <w:rPr>
          <w:rFonts w:asciiTheme="minorEastAsia" w:hAnsiTheme="minorEastAsia" w:eastAsiaTheme="minorEastAsia"/>
          <w:color w:val="auto"/>
          <w:spacing w:val="2"/>
          <w:lang w:eastAsia="zh-CN"/>
        </w:rPr>
        <w:t>招</w:t>
      </w:r>
      <w:r>
        <w:rPr>
          <w:rFonts w:asciiTheme="minorEastAsia" w:hAnsiTheme="minorEastAsia" w:eastAsiaTheme="minorEastAsia"/>
          <w:color w:val="auto"/>
          <w:lang w:eastAsia="zh-CN"/>
        </w:rPr>
        <w:t>标</w:t>
      </w:r>
      <w:r>
        <w:rPr>
          <w:rFonts w:asciiTheme="minorEastAsia" w:hAnsiTheme="minorEastAsia" w:eastAsiaTheme="minorEastAsia"/>
          <w:color w:val="auto"/>
          <w:spacing w:val="2"/>
          <w:lang w:eastAsia="zh-CN"/>
        </w:rPr>
        <w:t>人</w:t>
      </w:r>
      <w:r>
        <w:rPr>
          <w:rFonts w:cs="宋体" w:asciiTheme="minorEastAsia" w:hAnsiTheme="minorEastAsia" w:eastAsiaTheme="minorEastAsia"/>
          <w:color w:val="auto"/>
          <w:lang w:eastAsia="zh-CN"/>
        </w:rPr>
        <w:t>根</w:t>
      </w:r>
      <w:r>
        <w:rPr>
          <w:rFonts w:cs="宋体" w:asciiTheme="minorEastAsia" w:hAnsiTheme="minorEastAsia" w:eastAsiaTheme="minorEastAsia"/>
          <w:color w:val="auto"/>
          <w:spacing w:val="2"/>
          <w:lang w:eastAsia="zh-CN"/>
        </w:rPr>
        <w:t>据</w:t>
      </w:r>
      <w:r>
        <w:rPr>
          <w:rFonts w:asciiTheme="minorEastAsia" w:hAnsiTheme="minorEastAsia" w:eastAsiaTheme="minorEastAsia"/>
          <w:color w:val="auto"/>
          <w:lang w:eastAsia="zh-CN"/>
        </w:rPr>
        <w:t>项</w:t>
      </w:r>
      <w:r>
        <w:rPr>
          <w:rFonts w:cs="宋体" w:asciiTheme="minorEastAsia" w:hAnsiTheme="minorEastAsia" w:eastAsiaTheme="minorEastAsia"/>
          <w:color w:val="auto"/>
          <w:spacing w:val="2"/>
          <w:lang w:eastAsia="zh-CN"/>
        </w:rPr>
        <w:t>目</w:t>
      </w:r>
      <w:r>
        <w:rPr>
          <w:rFonts w:cs="宋体" w:asciiTheme="minorEastAsia" w:hAnsiTheme="minorEastAsia" w:eastAsiaTheme="minorEastAsia"/>
          <w:color w:val="auto"/>
          <w:lang w:eastAsia="zh-CN"/>
        </w:rPr>
        <w:t>实</w:t>
      </w:r>
      <w:r>
        <w:rPr>
          <w:rFonts w:cs="宋体" w:asciiTheme="minorEastAsia" w:hAnsiTheme="minorEastAsia" w:eastAsiaTheme="minorEastAsia"/>
          <w:color w:val="auto"/>
          <w:spacing w:val="2"/>
          <w:lang w:eastAsia="zh-CN"/>
        </w:rPr>
        <w:t>际</w:t>
      </w:r>
      <w:r>
        <w:rPr>
          <w:rFonts w:cs="宋体" w:asciiTheme="minorEastAsia" w:hAnsiTheme="minorEastAsia" w:eastAsiaTheme="minorEastAsia"/>
          <w:color w:val="auto"/>
          <w:lang w:eastAsia="zh-CN"/>
        </w:rPr>
        <w:t>情</w:t>
      </w:r>
      <w:r>
        <w:rPr>
          <w:rFonts w:cs="宋体" w:asciiTheme="minorEastAsia" w:hAnsiTheme="minorEastAsia" w:eastAsiaTheme="minorEastAsia"/>
          <w:color w:val="auto"/>
          <w:spacing w:val="2"/>
          <w:lang w:eastAsia="zh-CN"/>
        </w:rPr>
        <w:t>况</w:t>
      </w:r>
      <w:r>
        <w:rPr>
          <w:rFonts w:cs="宋体" w:asciiTheme="minorEastAsia" w:hAnsiTheme="minorEastAsia" w:eastAsiaTheme="minorEastAsia"/>
          <w:color w:val="auto"/>
          <w:lang w:eastAsia="zh-CN"/>
        </w:rPr>
        <w:t>测</w:t>
      </w:r>
      <w:r>
        <w:rPr>
          <w:rFonts w:cs="宋体" w:asciiTheme="minorEastAsia" w:hAnsiTheme="minorEastAsia" w:eastAsiaTheme="minorEastAsia"/>
          <w:color w:val="auto"/>
          <w:spacing w:val="2"/>
          <w:lang w:eastAsia="zh-CN"/>
        </w:rPr>
        <w:t>算</w:t>
      </w:r>
      <w:r>
        <w:rPr>
          <w:rFonts w:cs="宋体" w:asciiTheme="minorEastAsia" w:hAnsiTheme="minorEastAsia" w:eastAsiaTheme="minorEastAsia"/>
          <w:color w:val="auto"/>
          <w:lang w:eastAsia="zh-CN"/>
        </w:rPr>
        <w:t>确</w:t>
      </w:r>
      <w:r>
        <w:rPr>
          <w:rFonts w:cs="宋体" w:asciiTheme="minorEastAsia" w:hAnsiTheme="minorEastAsia" w:eastAsiaTheme="minorEastAsia"/>
          <w:color w:val="auto"/>
          <w:spacing w:val="2"/>
          <w:lang w:eastAsia="zh-CN"/>
        </w:rPr>
        <w:t>定</w:t>
      </w:r>
      <w:r>
        <w:rPr>
          <w:rFonts w:cs="宋体" w:asciiTheme="minorEastAsia" w:hAnsiTheme="minorEastAsia" w:eastAsiaTheme="minorEastAsia"/>
          <w:color w:val="auto"/>
          <w:lang w:eastAsia="zh-CN"/>
        </w:rPr>
        <w:t>价</w:t>
      </w:r>
      <w:r>
        <w:rPr>
          <w:rFonts w:cs="宋体" w:asciiTheme="minorEastAsia" w:hAnsiTheme="minorEastAsia" w:eastAsiaTheme="minorEastAsia"/>
          <w:color w:val="auto"/>
          <w:spacing w:val="2"/>
          <w:lang w:eastAsia="zh-CN"/>
        </w:rPr>
        <w:t>格</w:t>
      </w:r>
      <w:r>
        <w:rPr>
          <w:rFonts w:cs="宋体" w:asciiTheme="minorEastAsia" w:hAnsiTheme="minorEastAsia" w:eastAsiaTheme="minorEastAsia"/>
          <w:color w:val="auto"/>
          <w:lang w:eastAsia="zh-CN"/>
        </w:rPr>
        <w:t>调</w:t>
      </w:r>
      <w:r>
        <w:rPr>
          <w:rFonts w:cs="宋体" w:asciiTheme="minorEastAsia" w:hAnsiTheme="minorEastAsia" w:eastAsiaTheme="minorEastAsia"/>
          <w:color w:val="auto"/>
          <w:spacing w:val="2"/>
          <w:lang w:eastAsia="zh-CN"/>
        </w:rPr>
        <w:t>整</w:t>
      </w:r>
      <w:r>
        <w:rPr>
          <w:rFonts w:asciiTheme="minorEastAsia" w:hAnsiTheme="minorEastAsia" w:eastAsiaTheme="minorEastAsia"/>
          <w:color w:val="auto"/>
          <w:lang w:eastAsia="zh-CN"/>
        </w:rPr>
        <w:t>公</w:t>
      </w:r>
      <w:r>
        <w:rPr>
          <w:rFonts w:cs="宋体" w:asciiTheme="minorEastAsia" w:hAnsiTheme="minorEastAsia" w:eastAsiaTheme="minorEastAsia"/>
          <w:color w:val="auto"/>
          <w:spacing w:val="2"/>
          <w:lang w:eastAsia="zh-CN"/>
        </w:rPr>
        <w:t>式</w:t>
      </w:r>
      <w:r>
        <w:rPr>
          <w:rFonts w:asciiTheme="minorEastAsia" w:hAnsiTheme="minorEastAsia" w:eastAsiaTheme="minorEastAsia"/>
          <w:color w:val="auto"/>
          <w:lang w:eastAsia="zh-CN"/>
        </w:rPr>
        <w:t>中</w:t>
      </w:r>
      <w:r>
        <w:rPr>
          <w:rFonts w:cs="宋体" w:asciiTheme="minorEastAsia" w:hAnsiTheme="minorEastAsia" w:eastAsiaTheme="minorEastAsia"/>
          <w:color w:val="auto"/>
          <w:spacing w:val="2"/>
          <w:lang w:eastAsia="zh-CN"/>
        </w:rPr>
        <w:t>的</w:t>
      </w:r>
      <w:r>
        <w:rPr>
          <w:rFonts w:cs="宋体" w:asciiTheme="minorEastAsia" w:hAnsiTheme="minorEastAsia" w:eastAsiaTheme="minorEastAsia"/>
          <w:color w:val="auto"/>
          <w:lang w:eastAsia="zh-CN"/>
        </w:rPr>
        <w:t>变</w:t>
      </w:r>
      <w:r>
        <w:rPr>
          <w:rFonts w:cs="宋体" w:asciiTheme="minorEastAsia" w:hAnsiTheme="minorEastAsia" w:eastAsiaTheme="minorEastAsia"/>
          <w:color w:val="auto"/>
          <w:spacing w:val="2"/>
          <w:lang w:eastAsia="zh-CN"/>
        </w:rPr>
        <w:t>值</w:t>
      </w:r>
      <w:r>
        <w:rPr>
          <w:rFonts w:cs="宋体" w:asciiTheme="minorEastAsia" w:hAnsiTheme="minorEastAsia" w:eastAsiaTheme="minorEastAsia"/>
          <w:color w:val="auto"/>
          <w:lang w:eastAsia="zh-CN"/>
        </w:rPr>
        <w:t>权</w:t>
      </w:r>
      <w:r>
        <w:rPr>
          <w:rFonts w:cs="宋体" w:asciiTheme="minorEastAsia" w:hAnsiTheme="minorEastAsia" w:eastAsiaTheme="minorEastAsia"/>
          <w:color w:val="auto"/>
          <w:spacing w:val="2"/>
          <w:lang w:eastAsia="zh-CN"/>
        </w:rPr>
        <w:t>重</w:t>
      </w:r>
      <w:r>
        <w:rPr>
          <w:rFonts w:asciiTheme="minorEastAsia" w:hAnsiTheme="minorEastAsia" w:eastAsiaTheme="minorEastAsia"/>
          <w:color w:val="auto"/>
          <w:lang w:eastAsia="zh-CN"/>
        </w:rPr>
        <w:t>范</w:t>
      </w:r>
      <w:r>
        <w:rPr>
          <w:rFonts w:cs="宋体" w:asciiTheme="minorEastAsia" w:hAnsiTheme="minorEastAsia" w:eastAsiaTheme="minorEastAsia"/>
          <w:color w:val="auto"/>
          <w:spacing w:val="2"/>
          <w:lang w:eastAsia="zh-CN"/>
        </w:rPr>
        <w:t>围</w:t>
      </w:r>
      <w:r>
        <w:rPr>
          <w:rFonts w:asciiTheme="minorEastAsia" w:hAnsiTheme="minorEastAsia" w:eastAsiaTheme="minorEastAsia"/>
          <w:color w:val="auto"/>
          <w:spacing w:val="-28"/>
          <w:lang w:eastAsia="zh-CN"/>
        </w:rPr>
        <w:t>，</w:t>
      </w:r>
      <w:r>
        <w:rPr>
          <w:rFonts w:cs="宋体" w:asciiTheme="minorEastAsia" w:hAnsiTheme="minorEastAsia" w:eastAsiaTheme="minorEastAsia"/>
          <w:color w:val="auto"/>
          <w:lang w:eastAsia="zh-CN"/>
        </w:rPr>
        <w:t>并</w:t>
      </w:r>
      <w:r>
        <w:rPr>
          <w:rFonts w:cs="宋体" w:asciiTheme="minorEastAsia" w:hAnsiTheme="minorEastAsia" w:eastAsiaTheme="minorEastAsia"/>
          <w:color w:val="auto"/>
          <w:spacing w:val="2"/>
          <w:lang w:eastAsia="zh-CN"/>
        </w:rPr>
        <w:t>在</w:t>
      </w:r>
      <w:r>
        <w:rPr>
          <w:rFonts w:asciiTheme="minorEastAsia" w:hAnsiTheme="minorEastAsia" w:eastAsiaTheme="minorEastAsia"/>
          <w:color w:val="auto"/>
          <w:lang w:eastAsia="zh-CN"/>
        </w:rPr>
        <w:t>投</w:t>
      </w:r>
      <w:r>
        <w:rPr>
          <w:rFonts w:asciiTheme="minorEastAsia" w:hAnsiTheme="minorEastAsia" w:eastAsiaTheme="minorEastAsia"/>
          <w:color w:val="auto"/>
          <w:spacing w:val="2"/>
          <w:lang w:eastAsia="zh-CN"/>
        </w:rPr>
        <w:t>标</w:t>
      </w:r>
      <w:r>
        <w:rPr>
          <w:rFonts w:cs="宋体" w:asciiTheme="minorEastAsia" w:hAnsiTheme="minorEastAsia" w:eastAsiaTheme="minorEastAsia"/>
          <w:color w:val="auto"/>
          <w:lang w:eastAsia="zh-CN"/>
        </w:rPr>
        <w:t>函</w:t>
      </w:r>
      <w:r>
        <w:rPr>
          <w:rFonts w:cs="宋体" w:asciiTheme="minorEastAsia" w:hAnsiTheme="minorEastAsia" w:eastAsiaTheme="minorEastAsia"/>
          <w:color w:val="auto"/>
          <w:spacing w:val="2"/>
          <w:lang w:eastAsia="zh-CN"/>
        </w:rPr>
        <w:t>附</w:t>
      </w:r>
      <w:r>
        <w:rPr>
          <w:rFonts w:cs="宋体" w:asciiTheme="minorEastAsia" w:hAnsiTheme="minorEastAsia" w:eastAsiaTheme="minorEastAsia"/>
          <w:color w:val="auto"/>
          <w:lang w:eastAsia="zh-CN"/>
        </w:rPr>
        <w:t>录</w:t>
      </w:r>
      <w:r>
        <w:rPr>
          <w:rFonts w:cs="宋体" w:asciiTheme="minorEastAsia" w:hAnsiTheme="minorEastAsia" w:eastAsiaTheme="minorEastAsia"/>
          <w:color w:val="auto"/>
          <w:spacing w:val="2"/>
          <w:lang w:eastAsia="zh-CN"/>
        </w:rPr>
        <w:t>价</w:t>
      </w:r>
      <w:r>
        <w:rPr>
          <w:rFonts w:cs="宋体" w:asciiTheme="minorEastAsia" w:hAnsiTheme="minorEastAsia" w:eastAsiaTheme="minorEastAsia"/>
          <w:color w:val="auto"/>
          <w:lang w:eastAsia="zh-CN"/>
        </w:rPr>
        <w:t>格</w:t>
      </w:r>
      <w:r>
        <w:rPr>
          <w:rFonts w:cs="宋体" w:asciiTheme="minorEastAsia" w:hAnsiTheme="minorEastAsia" w:eastAsiaTheme="minorEastAsia"/>
          <w:color w:val="auto"/>
          <w:spacing w:val="2"/>
          <w:lang w:eastAsia="zh-CN"/>
        </w:rPr>
        <w:t>指</w:t>
      </w:r>
      <w:r>
        <w:rPr>
          <w:rFonts w:cs="宋体" w:asciiTheme="minorEastAsia" w:hAnsiTheme="minorEastAsia" w:eastAsiaTheme="minorEastAsia"/>
          <w:color w:val="auto"/>
          <w:lang w:eastAsia="zh-CN"/>
        </w:rPr>
        <w:t>数</w:t>
      </w:r>
      <w:r>
        <w:rPr>
          <w:rFonts w:asciiTheme="minorEastAsia" w:hAnsiTheme="minorEastAsia" w:eastAsiaTheme="minorEastAsia"/>
          <w:color w:val="auto"/>
          <w:w w:val="95"/>
          <w:lang w:eastAsia="zh-CN"/>
        </w:rPr>
        <w:t>和</w:t>
      </w:r>
      <w:r>
        <w:rPr>
          <w:rFonts w:cs="宋体" w:asciiTheme="minorEastAsia" w:hAnsiTheme="minorEastAsia" w:eastAsiaTheme="minorEastAsia"/>
          <w:color w:val="auto"/>
          <w:spacing w:val="1"/>
          <w:w w:val="95"/>
          <w:lang w:eastAsia="zh-CN"/>
        </w:rPr>
        <w:t>权</w:t>
      </w:r>
      <w:r>
        <w:rPr>
          <w:rFonts w:cs="宋体" w:asciiTheme="minorEastAsia" w:hAnsiTheme="minorEastAsia" w:eastAsiaTheme="minorEastAsia"/>
          <w:color w:val="auto"/>
          <w:w w:val="95"/>
          <w:lang w:eastAsia="zh-CN"/>
        </w:rPr>
        <w:t>重</w:t>
      </w:r>
      <w:r>
        <w:rPr>
          <w:rFonts w:cs="宋体" w:asciiTheme="minorEastAsia" w:hAnsiTheme="minorEastAsia" w:eastAsiaTheme="minorEastAsia"/>
          <w:color w:val="auto"/>
          <w:spacing w:val="1"/>
          <w:w w:val="95"/>
          <w:lang w:eastAsia="zh-CN"/>
        </w:rPr>
        <w:t>表</w:t>
      </w:r>
      <w:r>
        <w:rPr>
          <w:rFonts w:asciiTheme="minorEastAsia" w:hAnsiTheme="minorEastAsia" w:eastAsiaTheme="minorEastAsia"/>
          <w:color w:val="auto"/>
          <w:w w:val="95"/>
          <w:lang w:eastAsia="zh-CN"/>
        </w:rPr>
        <w:t>中</w:t>
      </w:r>
      <w:r>
        <w:rPr>
          <w:rFonts w:cs="宋体" w:asciiTheme="minorEastAsia" w:hAnsiTheme="minorEastAsia" w:eastAsiaTheme="minorEastAsia"/>
          <w:color w:val="auto"/>
          <w:spacing w:val="1"/>
          <w:w w:val="95"/>
          <w:lang w:eastAsia="zh-CN"/>
        </w:rPr>
        <w:t>约</w:t>
      </w:r>
      <w:r>
        <w:rPr>
          <w:rFonts w:cs="宋体" w:asciiTheme="minorEastAsia" w:hAnsiTheme="minorEastAsia" w:eastAsiaTheme="minorEastAsia"/>
          <w:color w:val="auto"/>
          <w:w w:val="95"/>
          <w:lang w:eastAsia="zh-CN"/>
        </w:rPr>
        <w:t>定</w:t>
      </w:r>
      <w:r>
        <w:rPr>
          <w:rFonts w:asciiTheme="minorEastAsia" w:hAnsiTheme="minorEastAsia" w:eastAsiaTheme="minorEastAsia"/>
          <w:color w:val="auto"/>
          <w:spacing w:val="1"/>
          <w:w w:val="95"/>
          <w:lang w:eastAsia="zh-CN"/>
        </w:rPr>
        <w:t>范</w:t>
      </w:r>
      <w:r>
        <w:rPr>
          <w:rFonts w:cs="宋体" w:asciiTheme="minorEastAsia" w:hAnsiTheme="minorEastAsia" w:eastAsiaTheme="minorEastAsia"/>
          <w:color w:val="auto"/>
          <w:spacing w:val="1"/>
          <w:w w:val="95"/>
          <w:lang w:eastAsia="zh-CN"/>
        </w:rPr>
        <w:t>围</w:t>
      </w:r>
      <w:r>
        <w:rPr>
          <w:rFonts w:cs="宋体" w:asciiTheme="minorEastAsia" w:hAnsiTheme="minorEastAsia" w:eastAsiaTheme="minorEastAsia"/>
          <w:color w:val="auto"/>
          <w:spacing w:val="-79"/>
          <w:w w:val="95"/>
          <w:lang w:eastAsia="zh-CN"/>
        </w:rPr>
        <w:t>；</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人</w:t>
      </w:r>
      <w:r>
        <w:rPr>
          <w:rFonts w:cs="宋体" w:asciiTheme="minorEastAsia" w:hAnsiTheme="minorEastAsia" w:eastAsiaTheme="minorEastAsia"/>
          <w:color w:val="auto"/>
          <w:spacing w:val="1"/>
          <w:w w:val="95"/>
          <w:lang w:eastAsia="zh-CN"/>
        </w:rPr>
        <w:t>在</w:t>
      </w:r>
      <w:r>
        <w:rPr>
          <w:rFonts w:cs="宋体" w:asciiTheme="minorEastAsia" w:hAnsiTheme="minorEastAsia" w:eastAsiaTheme="minorEastAsia"/>
          <w:color w:val="auto"/>
          <w:w w:val="95"/>
          <w:lang w:eastAsia="zh-CN"/>
        </w:rPr>
        <w:t>此</w:t>
      </w:r>
      <w:r>
        <w:rPr>
          <w:rFonts w:asciiTheme="minorEastAsia" w:hAnsiTheme="minorEastAsia" w:eastAsiaTheme="minorEastAsia"/>
          <w:color w:val="auto"/>
          <w:spacing w:val="1"/>
          <w:w w:val="95"/>
          <w:lang w:eastAsia="zh-CN"/>
        </w:rPr>
        <w:t>范</w:t>
      </w:r>
      <w:r>
        <w:rPr>
          <w:rFonts w:cs="宋体" w:asciiTheme="minorEastAsia" w:hAnsiTheme="minorEastAsia" w:eastAsiaTheme="minorEastAsia"/>
          <w:color w:val="auto"/>
          <w:w w:val="95"/>
          <w:lang w:eastAsia="zh-CN"/>
        </w:rPr>
        <w:t>围</w:t>
      </w:r>
      <w:r>
        <w:rPr>
          <w:rFonts w:cs="宋体" w:asciiTheme="minorEastAsia" w:hAnsiTheme="minorEastAsia" w:eastAsiaTheme="minorEastAsia"/>
          <w:color w:val="auto"/>
          <w:spacing w:val="1"/>
          <w:w w:val="95"/>
          <w:lang w:eastAsia="zh-CN"/>
        </w:rPr>
        <w:t>内</w:t>
      </w:r>
      <w:r>
        <w:rPr>
          <w:rFonts w:cs="宋体" w:asciiTheme="minorEastAsia" w:hAnsiTheme="minorEastAsia" w:eastAsiaTheme="minorEastAsia"/>
          <w:color w:val="auto"/>
          <w:w w:val="95"/>
          <w:lang w:eastAsia="zh-CN"/>
        </w:rPr>
        <w:t>填</w:t>
      </w:r>
      <w:r>
        <w:rPr>
          <w:rFonts w:cs="宋体" w:asciiTheme="minorEastAsia" w:hAnsiTheme="minorEastAsia" w:eastAsiaTheme="minorEastAsia"/>
          <w:color w:val="auto"/>
          <w:spacing w:val="1"/>
          <w:w w:val="95"/>
          <w:lang w:eastAsia="zh-CN"/>
        </w:rPr>
        <w:t>写</w:t>
      </w:r>
      <w:r>
        <w:rPr>
          <w:rFonts w:cs="宋体" w:asciiTheme="minorEastAsia" w:hAnsiTheme="minorEastAsia" w:eastAsiaTheme="minorEastAsia"/>
          <w:color w:val="auto"/>
          <w:w w:val="95"/>
          <w:lang w:eastAsia="zh-CN"/>
        </w:rPr>
        <w:t>各</w:t>
      </w:r>
      <w:r>
        <w:rPr>
          <w:rFonts w:cs="宋体" w:asciiTheme="minorEastAsia" w:hAnsiTheme="minorEastAsia" w:eastAsiaTheme="minorEastAsia"/>
          <w:color w:val="auto"/>
          <w:spacing w:val="1"/>
          <w:w w:val="95"/>
          <w:lang w:eastAsia="zh-CN"/>
        </w:rPr>
        <w:t>可</w:t>
      </w:r>
      <w:r>
        <w:rPr>
          <w:rFonts w:cs="宋体" w:asciiTheme="minorEastAsia" w:hAnsiTheme="minorEastAsia" w:eastAsiaTheme="minorEastAsia"/>
          <w:color w:val="auto"/>
          <w:w w:val="95"/>
          <w:lang w:eastAsia="zh-CN"/>
        </w:rPr>
        <w:t>调</w:t>
      </w:r>
      <w:r>
        <w:rPr>
          <w:rFonts w:cs="宋体" w:asciiTheme="minorEastAsia" w:hAnsiTheme="minorEastAsia" w:eastAsiaTheme="minorEastAsia"/>
          <w:color w:val="auto"/>
          <w:spacing w:val="1"/>
          <w:w w:val="95"/>
          <w:lang w:eastAsia="zh-CN"/>
        </w:rPr>
        <w:t>因</w:t>
      </w:r>
      <w:r>
        <w:rPr>
          <w:rFonts w:cs="宋体" w:asciiTheme="minorEastAsia" w:hAnsiTheme="minorEastAsia" w:eastAsiaTheme="minorEastAsia"/>
          <w:color w:val="auto"/>
          <w:w w:val="95"/>
          <w:lang w:eastAsia="zh-CN"/>
        </w:rPr>
        <w:t>子</w:t>
      </w:r>
      <w:r>
        <w:rPr>
          <w:rFonts w:cs="宋体" w:asciiTheme="minorEastAsia" w:hAnsiTheme="minorEastAsia" w:eastAsiaTheme="minorEastAsia"/>
          <w:color w:val="auto"/>
          <w:spacing w:val="1"/>
          <w:w w:val="95"/>
          <w:lang w:eastAsia="zh-CN"/>
        </w:rPr>
        <w:t>的</w:t>
      </w:r>
      <w:r>
        <w:rPr>
          <w:rFonts w:cs="宋体" w:asciiTheme="minorEastAsia" w:hAnsiTheme="minorEastAsia" w:eastAsiaTheme="minorEastAsia"/>
          <w:color w:val="auto"/>
          <w:w w:val="95"/>
          <w:lang w:eastAsia="zh-CN"/>
        </w:rPr>
        <w:t>权</w:t>
      </w:r>
      <w:r>
        <w:rPr>
          <w:rFonts w:cs="宋体" w:asciiTheme="minorEastAsia" w:hAnsiTheme="minorEastAsia" w:eastAsiaTheme="minorEastAsia"/>
          <w:color w:val="auto"/>
          <w:spacing w:val="1"/>
          <w:w w:val="95"/>
          <w:lang w:eastAsia="zh-CN"/>
        </w:rPr>
        <w:t>重</w:t>
      </w:r>
      <w:r>
        <w:rPr>
          <w:rFonts w:asciiTheme="minorEastAsia" w:hAnsiTheme="minorEastAsia" w:eastAsiaTheme="minorEastAsia"/>
          <w:color w:val="auto"/>
          <w:spacing w:val="-77"/>
          <w:w w:val="95"/>
          <w:lang w:eastAsia="zh-CN"/>
        </w:rPr>
        <w:t>，</w:t>
      </w:r>
      <w:r>
        <w:rPr>
          <w:rFonts w:cs="宋体" w:asciiTheme="minorEastAsia" w:hAnsiTheme="minorEastAsia" w:eastAsiaTheme="minorEastAsia"/>
          <w:color w:val="auto"/>
          <w:w w:val="95"/>
          <w:lang w:eastAsia="zh-CN"/>
        </w:rPr>
        <w:t>合</w:t>
      </w:r>
      <w:r>
        <w:rPr>
          <w:rFonts w:cs="宋体" w:asciiTheme="minorEastAsia" w:hAnsiTheme="minorEastAsia" w:eastAsiaTheme="minorEastAsia"/>
          <w:color w:val="auto"/>
          <w:spacing w:val="1"/>
          <w:w w:val="95"/>
          <w:lang w:eastAsia="zh-CN"/>
        </w:rPr>
        <w:t>同</w:t>
      </w:r>
      <w:r>
        <w:rPr>
          <w:rFonts w:cs="宋体" w:asciiTheme="minorEastAsia" w:hAnsiTheme="minorEastAsia" w:eastAsiaTheme="minorEastAsia"/>
          <w:color w:val="auto"/>
          <w:w w:val="95"/>
          <w:lang w:eastAsia="zh-CN"/>
        </w:rPr>
        <w:t>实</w:t>
      </w:r>
      <w:r>
        <w:rPr>
          <w:rFonts w:asciiTheme="minorEastAsia" w:hAnsiTheme="minorEastAsia" w:eastAsiaTheme="minorEastAsia"/>
          <w:color w:val="auto"/>
          <w:spacing w:val="1"/>
          <w:w w:val="95"/>
          <w:lang w:eastAsia="zh-CN"/>
        </w:rPr>
        <w:t>施</w:t>
      </w:r>
      <w:r>
        <w:rPr>
          <w:rFonts w:cs="宋体" w:asciiTheme="minorEastAsia" w:hAnsiTheme="minorEastAsia" w:eastAsiaTheme="minorEastAsia"/>
          <w:color w:val="auto"/>
          <w:w w:val="95"/>
          <w:lang w:eastAsia="zh-CN"/>
        </w:rPr>
        <w:t>期</w:t>
      </w:r>
      <w:r>
        <w:rPr>
          <w:rFonts w:cs="宋体" w:asciiTheme="minorEastAsia" w:hAnsiTheme="minorEastAsia" w:eastAsiaTheme="minorEastAsia"/>
          <w:color w:val="auto"/>
          <w:spacing w:val="1"/>
          <w:w w:val="95"/>
          <w:lang w:eastAsia="zh-CN"/>
        </w:rPr>
        <w:t>间</w:t>
      </w:r>
      <w:r>
        <w:rPr>
          <w:rFonts w:cs="宋体" w:asciiTheme="minorEastAsia" w:hAnsiTheme="minorEastAsia" w:eastAsiaTheme="minorEastAsia"/>
          <w:color w:val="auto"/>
          <w:w w:val="95"/>
          <w:lang w:eastAsia="zh-CN"/>
        </w:rPr>
        <w:t>将</w:t>
      </w:r>
      <w:r>
        <w:rPr>
          <w:rFonts w:cs="宋体" w:asciiTheme="minorEastAsia" w:hAnsiTheme="minorEastAsia" w:eastAsiaTheme="minorEastAsia"/>
          <w:color w:val="auto"/>
          <w:spacing w:val="1"/>
          <w:w w:val="95"/>
          <w:lang w:eastAsia="zh-CN"/>
        </w:rPr>
        <w:t>按</w:t>
      </w:r>
      <w:r>
        <w:rPr>
          <w:rFonts w:cs="宋体" w:asciiTheme="minorEastAsia" w:hAnsiTheme="minorEastAsia" w:eastAsiaTheme="minorEastAsia"/>
          <w:color w:val="auto"/>
          <w:w w:val="95"/>
          <w:lang w:eastAsia="zh-CN"/>
        </w:rPr>
        <w:t>此</w:t>
      </w:r>
      <w:r>
        <w:rPr>
          <w:rFonts w:cs="宋体" w:asciiTheme="minorEastAsia" w:hAnsiTheme="minorEastAsia" w:eastAsiaTheme="minorEastAsia"/>
          <w:color w:val="auto"/>
          <w:spacing w:val="1"/>
          <w:w w:val="95"/>
          <w:lang w:eastAsia="zh-CN"/>
        </w:rPr>
        <w:t>权</w:t>
      </w:r>
      <w:r>
        <w:rPr>
          <w:rFonts w:cs="宋体" w:asciiTheme="minorEastAsia" w:hAnsiTheme="minorEastAsia" w:eastAsiaTheme="minorEastAsia"/>
          <w:color w:val="auto"/>
          <w:w w:val="95"/>
          <w:lang w:eastAsia="zh-CN"/>
        </w:rPr>
        <w:t>重</w:t>
      </w:r>
      <w:r>
        <w:rPr>
          <w:rFonts w:asciiTheme="minorEastAsia" w:hAnsiTheme="minorEastAsia" w:eastAsiaTheme="minorEastAsia"/>
          <w:color w:val="auto"/>
          <w:spacing w:val="1"/>
          <w:w w:val="95"/>
          <w:lang w:eastAsia="zh-CN"/>
        </w:rPr>
        <w:t>进</w:t>
      </w:r>
      <w:r>
        <w:rPr>
          <w:rFonts w:asciiTheme="minorEastAsia" w:hAnsiTheme="minorEastAsia" w:eastAsiaTheme="minorEastAsia"/>
          <w:color w:val="auto"/>
          <w:w w:val="95"/>
          <w:lang w:eastAsia="zh-CN"/>
        </w:rPr>
        <w:t>行</w:t>
      </w:r>
      <w:r>
        <w:rPr>
          <w:rFonts w:cs="宋体" w:asciiTheme="minorEastAsia" w:hAnsiTheme="minorEastAsia" w:eastAsiaTheme="minorEastAsia"/>
          <w:color w:val="auto"/>
          <w:spacing w:val="1"/>
          <w:w w:val="95"/>
          <w:lang w:eastAsia="zh-CN"/>
        </w:rPr>
        <w:t>调价</w:t>
      </w:r>
      <w:r>
        <w:rPr>
          <w:rFonts w:cs="宋体" w:asciiTheme="minorEastAsia" w:hAnsiTheme="minorEastAsia" w:eastAsiaTheme="minorEastAsia"/>
          <w:color w:val="auto"/>
          <w:w w:val="95"/>
          <w:lang w:eastAsia="zh-CN"/>
        </w:rPr>
        <w:t>。</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3.2.8</w:t>
      </w:r>
      <w:r>
        <w:rPr>
          <w:rFonts w:asciiTheme="minorEastAsia" w:hAnsiTheme="minorEastAsia" w:eastAsiaTheme="minorEastAsia"/>
          <w:color w:val="auto"/>
          <w:w w:val="95"/>
          <w:lang w:eastAsia="zh-CN"/>
        </w:rPr>
        <w:t>招标人</w:t>
      </w:r>
      <w:r>
        <w:rPr>
          <w:rFonts w:cs="宋体" w:asciiTheme="minorEastAsia" w:hAnsiTheme="minorEastAsia" w:eastAsiaTheme="minorEastAsia"/>
          <w:color w:val="auto"/>
          <w:w w:val="95"/>
          <w:lang w:eastAsia="zh-CN"/>
        </w:rPr>
        <w:t>设有最</w:t>
      </w:r>
      <w:r>
        <w:rPr>
          <w:rFonts w:asciiTheme="minorEastAsia" w:hAnsiTheme="minorEastAsia" w:eastAsiaTheme="minorEastAsia"/>
          <w:color w:val="auto"/>
          <w:w w:val="95"/>
          <w:lang w:eastAsia="zh-CN"/>
        </w:rPr>
        <w:t>高投标</w:t>
      </w:r>
      <w:r>
        <w:rPr>
          <w:rFonts w:cs="宋体" w:asciiTheme="minorEastAsia" w:hAnsiTheme="minorEastAsia" w:eastAsiaTheme="minorEastAsia"/>
          <w:color w:val="auto"/>
          <w:w w:val="95"/>
          <w:lang w:eastAsia="zh-CN"/>
        </w:rPr>
        <w:t>限价</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最</w:t>
      </w:r>
      <w:r>
        <w:rPr>
          <w:rFonts w:asciiTheme="minorEastAsia" w:hAnsiTheme="minorEastAsia" w:eastAsiaTheme="minorEastAsia"/>
          <w:color w:val="auto"/>
          <w:w w:val="95"/>
          <w:lang w:eastAsia="zh-CN"/>
        </w:rPr>
        <w:t>高投标</w:t>
      </w:r>
      <w:r>
        <w:rPr>
          <w:rFonts w:cs="宋体" w:asciiTheme="minorEastAsia" w:hAnsiTheme="minorEastAsia" w:eastAsiaTheme="minorEastAsia"/>
          <w:color w:val="auto"/>
          <w:w w:val="95"/>
          <w:lang w:eastAsia="zh-CN"/>
        </w:rPr>
        <w:t>限价的计算方</w:t>
      </w:r>
      <w:r>
        <w:rPr>
          <w:rFonts w:asciiTheme="minorEastAsia" w:hAnsiTheme="minorEastAsia" w:eastAsiaTheme="minorEastAsia"/>
          <w:color w:val="auto"/>
          <w:w w:val="95"/>
          <w:lang w:eastAsia="zh-CN"/>
        </w:rPr>
        <w:t>法</w:t>
      </w:r>
      <w:r>
        <w:rPr>
          <w:rFonts w:cs="宋体" w:asciiTheme="minorEastAsia" w:hAnsiTheme="minorEastAsia" w:eastAsiaTheme="minorEastAsia"/>
          <w:color w:val="auto"/>
          <w:w w:val="95"/>
          <w:lang w:eastAsia="zh-CN"/>
        </w:rPr>
        <w:t>见</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须知前附表。</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3.2.9</w:t>
      </w:r>
      <w:r>
        <w:rPr>
          <w:rFonts w:asciiTheme="minorEastAsia" w:hAnsiTheme="minorEastAsia" w:eastAsiaTheme="minorEastAsia"/>
          <w:color w:val="auto"/>
          <w:lang w:eastAsia="zh-CN"/>
        </w:rPr>
        <w:t xml:space="preserve">    投标</w:t>
      </w:r>
      <w:r>
        <w:rPr>
          <w:rFonts w:cs="宋体" w:asciiTheme="minorEastAsia" w:hAnsiTheme="minorEastAsia" w:eastAsiaTheme="minorEastAsia"/>
          <w:color w:val="auto"/>
          <w:lang w:eastAsia="zh-CN"/>
        </w:rPr>
        <w:t>报价的其他要求见</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须知前附表。</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3.3</w:t>
      </w:r>
      <w:r>
        <w:rPr>
          <w:rFonts w:asciiTheme="minorEastAsia" w:hAnsiTheme="minorEastAsia" w:eastAsiaTheme="minorEastAsia"/>
          <w:color w:val="auto"/>
          <w:spacing w:val="1"/>
          <w:lang w:eastAsia="zh-CN"/>
        </w:rPr>
        <w:t>投标</w:t>
      </w:r>
      <w:r>
        <w:rPr>
          <w:rFonts w:cs="宋体" w:asciiTheme="minorEastAsia" w:hAnsiTheme="minorEastAsia" w:eastAsiaTheme="minorEastAsia"/>
          <w:color w:val="auto"/>
          <w:spacing w:val="1"/>
          <w:lang w:eastAsia="zh-CN"/>
        </w:rPr>
        <w:t>有效期</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3.3.1</w:t>
      </w:r>
      <w:r>
        <w:rPr>
          <w:rFonts w:cs="宋体" w:asciiTheme="minorEastAsia" w:hAnsiTheme="minorEastAsia" w:eastAsiaTheme="minorEastAsia"/>
          <w:color w:val="auto"/>
          <w:lang w:eastAsia="zh-CN"/>
        </w:rPr>
        <w:t>除</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须知前附表另有</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定外</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有效期</w:t>
      </w:r>
      <w:r>
        <w:rPr>
          <w:rFonts w:asciiTheme="minorEastAsia" w:hAnsiTheme="minorEastAsia" w:eastAsiaTheme="minorEastAsia"/>
          <w:color w:val="auto"/>
          <w:lang w:eastAsia="zh-CN"/>
        </w:rPr>
        <w:t>为</w:t>
      </w:r>
      <w:r>
        <w:rPr>
          <w:rFonts w:cs="Times New Roman" w:asciiTheme="minorEastAsia" w:hAnsiTheme="minorEastAsia" w:eastAsiaTheme="minorEastAsia"/>
          <w:color w:val="auto"/>
          <w:lang w:eastAsia="zh-CN"/>
        </w:rPr>
        <w:t>90</w:t>
      </w:r>
      <w:r>
        <w:rPr>
          <w:rFonts w:cs="宋体" w:asciiTheme="minorEastAsia" w:hAnsiTheme="minorEastAsia" w:eastAsiaTheme="minorEastAsia"/>
          <w:color w:val="auto"/>
          <w:lang w:eastAsia="zh-CN"/>
        </w:rPr>
        <w:t>日。</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3.3.2</w:t>
      </w:r>
      <w:r>
        <w:rPr>
          <w:rFonts w:cs="宋体" w:asciiTheme="minorEastAsia" w:hAnsiTheme="minorEastAsia" w:eastAsiaTheme="minorEastAsia"/>
          <w:color w:val="auto"/>
          <w:w w:val="95"/>
          <w:lang w:eastAsia="zh-CN"/>
        </w:rPr>
        <w:t>在</w:t>
      </w:r>
      <w:r>
        <w:rPr>
          <w:rFonts w:asciiTheme="minorEastAsia" w:hAnsiTheme="minorEastAsia" w:eastAsiaTheme="minorEastAsia"/>
          <w:color w:val="auto"/>
          <w:w w:val="95"/>
          <w:lang w:eastAsia="zh-CN"/>
        </w:rPr>
        <w:t>投标</w:t>
      </w:r>
      <w:r>
        <w:rPr>
          <w:rFonts w:cs="宋体" w:asciiTheme="minorEastAsia" w:hAnsiTheme="minorEastAsia" w:eastAsiaTheme="minorEastAsia"/>
          <w:color w:val="auto"/>
          <w:w w:val="95"/>
          <w:lang w:eastAsia="zh-CN"/>
        </w:rPr>
        <w:t>有效期内</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撤销</w:t>
      </w:r>
      <w:r>
        <w:rPr>
          <w:rFonts w:asciiTheme="minorEastAsia" w:hAnsiTheme="minorEastAsia" w:eastAsiaTheme="minorEastAsia"/>
          <w:color w:val="auto"/>
          <w:w w:val="95"/>
          <w:lang w:eastAsia="zh-CN"/>
        </w:rPr>
        <w:t>投标文件</w:t>
      </w:r>
      <w:r>
        <w:rPr>
          <w:rFonts w:cs="宋体" w:asciiTheme="minorEastAsia" w:hAnsiTheme="minorEastAsia" w:eastAsiaTheme="minorEastAsia"/>
          <w:color w:val="auto"/>
          <w:w w:val="95"/>
          <w:lang w:eastAsia="zh-CN"/>
        </w:rPr>
        <w:t>的</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应承担</w:t>
      </w:r>
      <w:r>
        <w:rPr>
          <w:rFonts w:asciiTheme="minorEastAsia" w:hAnsiTheme="minorEastAsia" w:eastAsiaTheme="minorEastAsia"/>
          <w:color w:val="auto"/>
          <w:w w:val="95"/>
          <w:lang w:eastAsia="zh-CN"/>
        </w:rPr>
        <w:t>招标文件和法</w:t>
      </w:r>
      <w:r>
        <w:rPr>
          <w:rFonts w:cs="宋体" w:asciiTheme="minorEastAsia" w:hAnsiTheme="minorEastAsia" w:eastAsiaTheme="minorEastAsia"/>
          <w:color w:val="auto"/>
          <w:w w:val="95"/>
          <w:lang w:eastAsia="zh-CN"/>
        </w:rPr>
        <w:t>律</w:t>
      </w:r>
      <w:r>
        <w:rPr>
          <w:rFonts w:asciiTheme="minorEastAsia" w:hAnsiTheme="minorEastAsia" w:eastAsiaTheme="minorEastAsia"/>
          <w:color w:val="auto"/>
          <w:w w:val="95"/>
          <w:lang w:eastAsia="zh-CN"/>
        </w:rPr>
        <w:t>规</w:t>
      </w:r>
      <w:r>
        <w:rPr>
          <w:rFonts w:cs="宋体" w:asciiTheme="minorEastAsia" w:hAnsiTheme="minorEastAsia" w:eastAsiaTheme="minorEastAsia"/>
          <w:color w:val="auto"/>
          <w:w w:val="95"/>
          <w:lang w:eastAsia="zh-CN"/>
        </w:rPr>
        <w:t>定的责</w:t>
      </w:r>
      <w:r>
        <w:rPr>
          <w:rFonts w:asciiTheme="minorEastAsia" w:hAnsiTheme="minorEastAsia" w:eastAsiaTheme="minorEastAsia"/>
          <w:color w:val="auto"/>
          <w:w w:val="95"/>
          <w:lang w:eastAsia="zh-CN"/>
        </w:rPr>
        <w:t>任</w:t>
      </w:r>
      <w:r>
        <w:rPr>
          <w:rFonts w:cs="宋体" w:asciiTheme="minorEastAsia" w:hAnsiTheme="minorEastAsia" w:eastAsiaTheme="minorEastAsia"/>
          <w:color w:val="auto"/>
          <w:w w:val="95"/>
          <w:lang w:eastAsia="zh-CN"/>
        </w:rPr>
        <w:t>。</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w:t>
      </w:r>
      <w:r>
        <w:rPr>
          <w:rFonts w:cs="Times New Roman" w:asciiTheme="minorEastAsia" w:hAnsiTheme="minorEastAsia" w:eastAsiaTheme="minorEastAsia"/>
          <w:color w:val="auto"/>
          <w:spacing w:val="2"/>
          <w:w w:val="95"/>
          <w:lang w:eastAsia="zh-CN"/>
        </w:rPr>
        <w:t>3</w:t>
      </w:r>
      <w:r>
        <w:rPr>
          <w:rFonts w:cs="Times New Roman" w:asciiTheme="minorEastAsia" w:hAnsiTheme="minorEastAsia" w:eastAsiaTheme="minorEastAsia"/>
          <w:color w:val="auto"/>
          <w:w w:val="95"/>
          <w:lang w:eastAsia="zh-CN"/>
        </w:rPr>
        <w:t>.3</w:t>
      </w:r>
      <w:r>
        <w:rPr>
          <w:rFonts w:cs="宋体" w:asciiTheme="minorEastAsia" w:hAnsiTheme="minorEastAsia" w:eastAsiaTheme="minorEastAsia"/>
          <w:color w:val="auto"/>
          <w:w w:val="95"/>
          <w:lang w:eastAsia="zh-CN"/>
        </w:rPr>
        <w:t>出</w:t>
      </w:r>
      <w:r>
        <w:rPr>
          <w:rFonts w:cs="宋体" w:asciiTheme="minorEastAsia" w:hAnsiTheme="minorEastAsia" w:eastAsiaTheme="minorEastAsia"/>
          <w:color w:val="auto"/>
          <w:spacing w:val="1"/>
          <w:w w:val="95"/>
          <w:lang w:eastAsia="zh-CN"/>
        </w:rPr>
        <w:t>现</w:t>
      </w:r>
      <w:r>
        <w:rPr>
          <w:rFonts w:cs="宋体" w:asciiTheme="minorEastAsia" w:hAnsiTheme="minorEastAsia" w:eastAsiaTheme="minorEastAsia"/>
          <w:color w:val="auto"/>
          <w:w w:val="95"/>
          <w:lang w:eastAsia="zh-CN"/>
        </w:rPr>
        <w:t>特</w:t>
      </w:r>
      <w:r>
        <w:rPr>
          <w:rFonts w:cs="宋体" w:asciiTheme="minorEastAsia" w:hAnsiTheme="minorEastAsia" w:eastAsiaTheme="minorEastAsia"/>
          <w:color w:val="auto"/>
          <w:spacing w:val="1"/>
          <w:w w:val="95"/>
          <w:lang w:eastAsia="zh-CN"/>
        </w:rPr>
        <w:t>殊</w:t>
      </w:r>
      <w:r>
        <w:rPr>
          <w:rFonts w:cs="宋体" w:asciiTheme="minorEastAsia" w:hAnsiTheme="minorEastAsia" w:eastAsiaTheme="minorEastAsia"/>
          <w:color w:val="auto"/>
          <w:w w:val="95"/>
          <w:lang w:eastAsia="zh-CN"/>
        </w:rPr>
        <w:t>情</w:t>
      </w:r>
      <w:r>
        <w:rPr>
          <w:rFonts w:cs="宋体" w:asciiTheme="minorEastAsia" w:hAnsiTheme="minorEastAsia" w:eastAsiaTheme="minorEastAsia"/>
          <w:color w:val="auto"/>
          <w:spacing w:val="1"/>
          <w:w w:val="95"/>
          <w:lang w:eastAsia="zh-CN"/>
        </w:rPr>
        <w:t>况</w:t>
      </w:r>
      <w:r>
        <w:rPr>
          <w:rFonts w:cs="宋体" w:asciiTheme="minorEastAsia" w:hAnsiTheme="minorEastAsia" w:eastAsiaTheme="minorEastAsia"/>
          <w:color w:val="auto"/>
          <w:w w:val="95"/>
          <w:lang w:eastAsia="zh-CN"/>
        </w:rPr>
        <w:t>需</w:t>
      </w:r>
      <w:r>
        <w:rPr>
          <w:rFonts w:cs="宋体" w:asciiTheme="minorEastAsia" w:hAnsiTheme="minorEastAsia" w:eastAsiaTheme="minorEastAsia"/>
          <w:color w:val="auto"/>
          <w:spacing w:val="1"/>
          <w:w w:val="95"/>
          <w:lang w:eastAsia="zh-CN"/>
        </w:rPr>
        <w:t>要</w:t>
      </w:r>
      <w:r>
        <w:rPr>
          <w:rFonts w:cs="宋体" w:asciiTheme="minorEastAsia" w:hAnsiTheme="minorEastAsia" w:eastAsiaTheme="minorEastAsia"/>
          <w:color w:val="auto"/>
          <w:w w:val="95"/>
          <w:lang w:eastAsia="zh-CN"/>
        </w:rPr>
        <w:t>延</w:t>
      </w:r>
      <w:r>
        <w:rPr>
          <w:rFonts w:cs="宋体" w:asciiTheme="minorEastAsia" w:hAnsiTheme="minorEastAsia" w:eastAsiaTheme="minorEastAsia"/>
          <w:color w:val="auto"/>
          <w:spacing w:val="1"/>
          <w:w w:val="95"/>
          <w:lang w:eastAsia="zh-CN"/>
        </w:rPr>
        <w:t>长</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cs="宋体" w:asciiTheme="minorEastAsia" w:hAnsiTheme="minorEastAsia" w:eastAsiaTheme="minorEastAsia"/>
          <w:color w:val="auto"/>
          <w:w w:val="95"/>
          <w:lang w:eastAsia="zh-CN"/>
        </w:rPr>
        <w:t>有</w:t>
      </w:r>
      <w:r>
        <w:rPr>
          <w:rFonts w:cs="宋体" w:asciiTheme="minorEastAsia" w:hAnsiTheme="minorEastAsia" w:eastAsiaTheme="minorEastAsia"/>
          <w:color w:val="auto"/>
          <w:spacing w:val="1"/>
          <w:w w:val="95"/>
          <w:lang w:eastAsia="zh-CN"/>
        </w:rPr>
        <w:t>效</w:t>
      </w:r>
      <w:r>
        <w:rPr>
          <w:rFonts w:cs="宋体" w:asciiTheme="minorEastAsia" w:hAnsiTheme="minorEastAsia" w:eastAsiaTheme="minorEastAsia"/>
          <w:color w:val="auto"/>
          <w:w w:val="95"/>
          <w:lang w:eastAsia="zh-CN"/>
        </w:rPr>
        <w:t>期</w:t>
      </w:r>
      <w:r>
        <w:rPr>
          <w:rFonts w:cs="宋体" w:asciiTheme="minorEastAsia" w:hAnsiTheme="minorEastAsia" w:eastAsiaTheme="minorEastAsia"/>
          <w:color w:val="auto"/>
          <w:spacing w:val="1"/>
          <w:w w:val="95"/>
          <w:lang w:eastAsia="zh-CN"/>
        </w:rPr>
        <w:t>的</w:t>
      </w:r>
      <w:r>
        <w:rPr>
          <w:rFonts w:asciiTheme="minorEastAsia" w:hAnsiTheme="minorEastAsia" w:eastAsiaTheme="minorEastAsia"/>
          <w:color w:val="auto"/>
          <w:spacing w:val="-54"/>
          <w:w w:val="95"/>
          <w:lang w:eastAsia="zh-CN"/>
        </w:rPr>
        <w:t>，</w:t>
      </w:r>
      <w:r>
        <w:rPr>
          <w:rFonts w:asciiTheme="minorEastAsia" w:hAnsiTheme="minorEastAsia" w:eastAsiaTheme="minorEastAsia"/>
          <w:color w:val="auto"/>
          <w:w w:val="95"/>
          <w:lang w:eastAsia="zh-CN"/>
        </w:rPr>
        <w:t>招</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人</w:t>
      </w:r>
      <w:r>
        <w:rPr>
          <w:rFonts w:cs="宋体" w:asciiTheme="minorEastAsia" w:hAnsiTheme="minorEastAsia" w:eastAsiaTheme="minorEastAsia"/>
          <w:color w:val="auto"/>
          <w:spacing w:val="1"/>
          <w:w w:val="95"/>
          <w:lang w:eastAsia="zh-CN"/>
        </w:rPr>
        <w:t>以</w:t>
      </w:r>
      <w:r>
        <w:rPr>
          <w:rFonts w:cs="宋体" w:asciiTheme="minorEastAsia" w:hAnsiTheme="minorEastAsia" w:eastAsiaTheme="minorEastAsia"/>
          <w:color w:val="auto"/>
          <w:w w:val="95"/>
          <w:lang w:eastAsia="zh-CN"/>
        </w:rPr>
        <w:t>书</w:t>
      </w:r>
      <w:r>
        <w:rPr>
          <w:rFonts w:cs="宋体" w:asciiTheme="minorEastAsia" w:hAnsiTheme="minorEastAsia" w:eastAsiaTheme="minorEastAsia"/>
          <w:color w:val="auto"/>
          <w:spacing w:val="1"/>
          <w:w w:val="95"/>
          <w:lang w:eastAsia="zh-CN"/>
        </w:rPr>
        <w:t>面</w:t>
      </w:r>
      <w:r>
        <w:rPr>
          <w:rFonts w:cs="宋体" w:asciiTheme="minorEastAsia" w:hAnsiTheme="minorEastAsia" w:eastAsiaTheme="minorEastAsia"/>
          <w:color w:val="auto"/>
          <w:w w:val="95"/>
          <w:lang w:eastAsia="zh-CN"/>
        </w:rPr>
        <w:t>形</w:t>
      </w:r>
      <w:r>
        <w:rPr>
          <w:rFonts w:cs="宋体" w:asciiTheme="minorEastAsia" w:hAnsiTheme="minorEastAsia" w:eastAsiaTheme="minorEastAsia"/>
          <w:color w:val="auto"/>
          <w:spacing w:val="1"/>
          <w:w w:val="95"/>
          <w:lang w:eastAsia="zh-CN"/>
        </w:rPr>
        <w:t>式</w:t>
      </w:r>
      <w:r>
        <w:rPr>
          <w:rFonts w:cs="宋体" w:asciiTheme="minorEastAsia" w:hAnsiTheme="minorEastAsia" w:eastAsiaTheme="minorEastAsia"/>
          <w:color w:val="auto"/>
          <w:w w:val="95"/>
          <w:lang w:eastAsia="zh-CN"/>
        </w:rPr>
        <w:t>通</w:t>
      </w:r>
      <w:r>
        <w:rPr>
          <w:rFonts w:cs="宋体" w:asciiTheme="minorEastAsia" w:hAnsiTheme="minorEastAsia" w:eastAsiaTheme="minorEastAsia"/>
          <w:color w:val="auto"/>
          <w:spacing w:val="1"/>
          <w:w w:val="95"/>
          <w:lang w:eastAsia="zh-CN"/>
        </w:rPr>
        <w:t>知</w:t>
      </w:r>
      <w:r>
        <w:rPr>
          <w:rFonts w:cs="宋体" w:asciiTheme="minorEastAsia" w:hAnsiTheme="minorEastAsia" w:eastAsiaTheme="minorEastAsia"/>
          <w:color w:val="auto"/>
          <w:w w:val="95"/>
          <w:lang w:eastAsia="zh-CN"/>
        </w:rPr>
        <w:t>所</w:t>
      </w:r>
      <w:r>
        <w:rPr>
          <w:rFonts w:cs="宋体" w:asciiTheme="minorEastAsia" w:hAnsiTheme="minorEastAsia" w:eastAsiaTheme="minorEastAsia"/>
          <w:color w:val="auto"/>
          <w:spacing w:val="1"/>
          <w:w w:val="95"/>
          <w:lang w:eastAsia="zh-CN"/>
        </w:rPr>
        <w:t>有</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人</w:t>
      </w:r>
      <w:r>
        <w:rPr>
          <w:rFonts w:cs="宋体" w:asciiTheme="minorEastAsia" w:hAnsiTheme="minorEastAsia" w:eastAsiaTheme="minorEastAsia"/>
          <w:color w:val="auto"/>
          <w:spacing w:val="1"/>
          <w:w w:val="95"/>
          <w:lang w:eastAsia="zh-CN"/>
        </w:rPr>
        <w:t>延</w:t>
      </w:r>
      <w:r>
        <w:rPr>
          <w:rFonts w:cs="宋体" w:asciiTheme="minorEastAsia" w:hAnsiTheme="minorEastAsia" w:eastAsiaTheme="minorEastAsia"/>
          <w:color w:val="auto"/>
          <w:w w:val="95"/>
          <w:lang w:eastAsia="zh-CN"/>
        </w:rPr>
        <w:t>长</w:t>
      </w:r>
      <w:r>
        <w:rPr>
          <w:rFonts w:asciiTheme="minorEastAsia" w:hAnsiTheme="minorEastAsia" w:eastAsiaTheme="minorEastAsia"/>
          <w:color w:val="auto"/>
          <w:spacing w:val="1"/>
          <w:w w:val="95"/>
          <w:lang w:eastAsia="zh-CN"/>
        </w:rPr>
        <w:t>投</w:t>
      </w:r>
      <w:r>
        <w:rPr>
          <w:rFonts w:asciiTheme="minorEastAsia" w:hAnsiTheme="minorEastAsia" w:eastAsiaTheme="minorEastAsia"/>
          <w:color w:val="auto"/>
          <w:w w:val="95"/>
          <w:lang w:eastAsia="zh-CN"/>
        </w:rPr>
        <w:t>标</w:t>
      </w:r>
      <w:r>
        <w:rPr>
          <w:rFonts w:cs="宋体" w:asciiTheme="minorEastAsia" w:hAnsiTheme="minorEastAsia" w:eastAsiaTheme="minorEastAsia"/>
          <w:color w:val="auto"/>
          <w:spacing w:val="1"/>
          <w:w w:val="95"/>
          <w:lang w:eastAsia="zh-CN"/>
        </w:rPr>
        <w:t>有</w:t>
      </w:r>
      <w:r>
        <w:rPr>
          <w:rFonts w:cs="宋体" w:asciiTheme="minorEastAsia" w:hAnsiTheme="minorEastAsia" w:eastAsiaTheme="minorEastAsia"/>
          <w:color w:val="auto"/>
          <w:w w:val="95"/>
          <w:lang w:eastAsia="zh-CN"/>
        </w:rPr>
        <w:t>效</w:t>
      </w:r>
      <w:r>
        <w:rPr>
          <w:rFonts w:cs="宋体" w:asciiTheme="minorEastAsia" w:hAnsiTheme="minorEastAsia" w:eastAsiaTheme="minorEastAsia"/>
          <w:color w:val="auto"/>
          <w:spacing w:val="1"/>
          <w:w w:val="95"/>
          <w:lang w:eastAsia="zh-CN"/>
        </w:rPr>
        <w:t>期</w:t>
      </w:r>
      <w:r>
        <w:rPr>
          <w:rFonts w:cs="宋体" w:asciiTheme="minorEastAsia" w:hAnsiTheme="minorEastAsia" w:eastAsiaTheme="minorEastAsia"/>
          <w:color w:val="auto"/>
          <w:w w:val="95"/>
          <w:lang w:eastAsia="zh-CN"/>
        </w:rPr>
        <w:t>。</w:t>
      </w:r>
      <w:r>
        <w:rPr>
          <w:rFonts w:asciiTheme="minorEastAsia" w:hAnsiTheme="minorEastAsia" w:eastAsiaTheme="minorEastAsia"/>
          <w:color w:val="auto"/>
          <w:spacing w:val="-1"/>
          <w:lang w:eastAsia="zh-CN"/>
        </w:rPr>
        <w:t>投标人</w:t>
      </w:r>
      <w:r>
        <w:rPr>
          <w:rFonts w:cs="宋体" w:asciiTheme="minorEastAsia" w:hAnsiTheme="minorEastAsia" w:eastAsiaTheme="minorEastAsia"/>
          <w:color w:val="auto"/>
          <w:spacing w:val="-1"/>
          <w:lang w:eastAsia="zh-CN"/>
        </w:rPr>
        <w:t>应予以书面答复</w:t>
      </w:r>
      <w:r>
        <w:rPr>
          <w:rFonts w:asciiTheme="minorEastAsia" w:hAnsiTheme="minorEastAsia" w:eastAsiaTheme="minorEastAsia"/>
          <w:color w:val="auto"/>
          <w:spacing w:val="-1"/>
          <w:lang w:eastAsia="zh-CN"/>
        </w:rPr>
        <w:t>，</w:t>
      </w:r>
      <w:r>
        <w:rPr>
          <w:rFonts w:cs="宋体" w:asciiTheme="minorEastAsia" w:hAnsiTheme="minorEastAsia" w:eastAsiaTheme="minorEastAsia"/>
          <w:color w:val="auto"/>
          <w:spacing w:val="-1"/>
          <w:lang w:eastAsia="zh-CN"/>
        </w:rPr>
        <w:t>同意延长的</w:t>
      </w:r>
      <w:r>
        <w:rPr>
          <w:rFonts w:asciiTheme="minorEastAsia" w:hAnsiTheme="minorEastAsia" w:eastAsiaTheme="minorEastAsia"/>
          <w:color w:val="auto"/>
          <w:spacing w:val="-1"/>
          <w:lang w:eastAsia="zh-CN"/>
        </w:rPr>
        <w:t>，</w:t>
      </w:r>
      <w:r>
        <w:rPr>
          <w:rFonts w:cs="宋体" w:asciiTheme="minorEastAsia" w:hAnsiTheme="minorEastAsia" w:eastAsiaTheme="minorEastAsia"/>
          <w:color w:val="auto"/>
          <w:spacing w:val="-1"/>
          <w:lang w:eastAsia="zh-CN"/>
        </w:rPr>
        <w:t>应相应延长其</w:t>
      </w:r>
      <w:r>
        <w:rPr>
          <w:rFonts w:asciiTheme="minorEastAsia" w:hAnsiTheme="minorEastAsia" w:eastAsiaTheme="minorEastAsia"/>
          <w:color w:val="auto"/>
          <w:spacing w:val="-1"/>
          <w:lang w:eastAsia="zh-CN"/>
        </w:rPr>
        <w:t>投标</w:t>
      </w:r>
      <w:r>
        <w:rPr>
          <w:rFonts w:cs="宋体" w:asciiTheme="minorEastAsia" w:hAnsiTheme="minorEastAsia" w:eastAsiaTheme="minorEastAsia"/>
          <w:color w:val="auto"/>
          <w:spacing w:val="-1"/>
          <w:lang w:eastAsia="zh-CN"/>
        </w:rPr>
        <w:t>保证</w:t>
      </w:r>
      <w:r>
        <w:rPr>
          <w:rFonts w:asciiTheme="minorEastAsia" w:hAnsiTheme="minorEastAsia" w:eastAsiaTheme="minorEastAsia"/>
          <w:color w:val="auto"/>
          <w:spacing w:val="-1"/>
          <w:lang w:eastAsia="zh-CN"/>
        </w:rPr>
        <w:t>金</w:t>
      </w:r>
      <w:r>
        <w:rPr>
          <w:rFonts w:cs="宋体" w:asciiTheme="minorEastAsia" w:hAnsiTheme="minorEastAsia" w:eastAsiaTheme="minorEastAsia"/>
          <w:color w:val="auto"/>
          <w:spacing w:val="-1"/>
          <w:lang w:eastAsia="zh-CN"/>
        </w:rPr>
        <w:t>的有效期</w:t>
      </w:r>
      <w:r>
        <w:rPr>
          <w:rFonts w:asciiTheme="minorEastAsia" w:hAnsiTheme="minorEastAsia" w:eastAsiaTheme="minorEastAsia"/>
          <w:color w:val="auto"/>
          <w:spacing w:val="-1"/>
          <w:lang w:eastAsia="zh-CN"/>
        </w:rPr>
        <w:t>，</w:t>
      </w:r>
      <w:r>
        <w:rPr>
          <w:rFonts w:cs="宋体" w:asciiTheme="minorEastAsia" w:hAnsiTheme="minorEastAsia" w:eastAsiaTheme="minorEastAsia"/>
          <w:color w:val="auto"/>
          <w:spacing w:val="-1"/>
          <w:lang w:eastAsia="zh-CN"/>
        </w:rPr>
        <w:t>但不得要求或被允许修改其</w:t>
      </w:r>
      <w:r>
        <w:rPr>
          <w:rFonts w:asciiTheme="minorEastAsia" w:hAnsiTheme="minorEastAsia" w:eastAsiaTheme="minorEastAsia"/>
          <w:color w:val="auto"/>
          <w:spacing w:val="-1"/>
          <w:lang w:eastAsia="zh-CN"/>
        </w:rPr>
        <w:t>投标文件</w:t>
      </w:r>
      <w:r>
        <w:rPr>
          <w:rFonts w:cs="宋体" w:asciiTheme="minorEastAsia" w:hAnsiTheme="minorEastAsia" w:eastAsiaTheme="minorEastAsia"/>
          <w:color w:val="auto"/>
          <w:spacing w:val="-1"/>
          <w:lang w:eastAsia="zh-CN"/>
        </w:rPr>
        <w:t>；</w:t>
      </w:r>
      <w:r>
        <w:rPr>
          <w:rFonts w:asciiTheme="minorEastAsia" w:hAnsiTheme="minorEastAsia" w:eastAsiaTheme="minorEastAsia"/>
          <w:color w:val="auto"/>
          <w:spacing w:val="-1"/>
          <w:lang w:eastAsia="zh-CN"/>
        </w:rPr>
        <w:t>投标人</w:t>
      </w:r>
      <w:r>
        <w:rPr>
          <w:rFonts w:cs="宋体" w:asciiTheme="minorEastAsia" w:hAnsiTheme="minorEastAsia" w:eastAsiaTheme="minorEastAsia"/>
          <w:color w:val="auto"/>
          <w:spacing w:val="-1"/>
          <w:lang w:eastAsia="zh-CN"/>
        </w:rPr>
        <w:t>拒绝延长的</w:t>
      </w:r>
      <w:r>
        <w:rPr>
          <w:rFonts w:asciiTheme="minorEastAsia" w:hAnsiTheme="minorEastAsia" w:eastAsiaTheme="minorEastAsia"/>
          <w:color w:val="auto"/>
          <w:spacing w:val="-1"/>
          <w:lang w:eastAsia="zh-CN"/>
        </w:rPr>
        <w:t>，</w:t>
      </w:r>
      <w:r>
        <w:rPr>
          <w:rFonts w:cs="宋体" w:asciiTheme="minorEastAsia" w:hAnsiTheme="minorEastAsia" w:eastAsiaTheme="minorEastAsia"/>
          <w:color w:val="auto"/>
          <w:spacing w:val="-1"/>
          <w:lang w:eastAsia="zh-CN"/>
        </w:rPr>
        <w:t>其</w:t>
      </w:r>
      <w:r>
        <w:rPr>
          <w:rFonts w:asciiTheme="minorEastAsia" w:hAnsiTheme="minorEastAsia" w:eastAsiaTheme="minorEastAsia"/>
          <w:color w:val="auto"/>
          <w:spacing w:val="-1"/>
          <w:lang w:eastAsia="zh-CN"/>
        </w:rPr>
        <w:t>投标</w:t>
      </w:r>
      <w:r>
        <w:rPr>
          <w:rFonts w:cs="宋体" w:asciiTheme="minorEastAsia" w:hAnsiTheme="minorEastAsia" w:eastAsiaTheme="minorEastAsia"/>
          <w:color w:val="auto"/>
          <w:spacing w:val="-1"/>
          <w:lang w:eastAsia="zh-CN"/>
        </w:rPr>
        <w:t>失效</w:t>
      </w:r>
      <w:r>
        <w:rPr>
          <w:rFonts w:asciiTheme="minorEastAsia" w:hAnsiTheme="minorEastAsia" w:eastAsiaTheme="minorEastAsia"/>
          <w:color w:val="auto"/>
          <w:spacing w:val="-1"/>
          <w:lang w:eastAsia="zh-CN"/>
        </w:rPr>
        <w:t>，</w:t>
      </w:r>
      <w:r>
        <w:rPr>
          <w:rFonts w:cs="宋体" w:asciiTheme="minorEastAsia" w:hAnsiTheme="minorEastAsia" w:eastAsiaTheme="minorEastAsia"/>
          <w:color w:val="auto"/>
          <w:spacing w:val="-1"/>
          <w:lang w:eastAsia="zh-CN"/>
        </w:rPr>
        <w:t>但</w:t>
      </w:r>
      <w:r>
        <w:rPr>
          <w:rFonts w:asciiTheme="minorEastAsia" w:hAnsiTheme="minorEastAsia" w:eastAsiaTheme="minorEastAsia"/>
          <w:color w:val="auto"/>
          <w:spacing w:val="-1"/>
          <w:lang w:eastAsia="zh-CN"/>
        </w:rPr>
        <w:t>投标人</w:t>
      </w:r>
      <w:r>
        <w:rPr>
          <w:rFonts w:cs="宋体" w:asciiTheme="minorEastAsia" w:hAnsiTheme="minorEastAsia" w:eastAsiaTheme="minorEastAsia"/>
          <w:color w:val="auto"/>
          <w:spacing w:val="-1"/>
          <w:lang w:eastAsia="zh-CN"/>
        </w:rPr>
        <w:t>有权收回其</w:t>
      </w:r>
      <w:r>
        <w:rPr>
          <w:rFonts w:asciiTheme="minorEastAsia" w:hAnsiTheme="minorEastAsia" w:eastAsiaTheme="minorEastAsia"/>
          <w:color w:val="auto"/>
          <w:spacing w:val="-1"/>
          <w:lang w:eastAsia="zh-CN"/>
        </w:rPr>
        <w:t>投标</w:t>
      </w:r>
      <w:r>
        <w:rPr>
          <w:rFonts w:cs="宋体" w:asciiTheme="minorEastAsia" w:hAnsiTheme="minorEastAsia" w:eastAsiaTheme="minorEastAsia"/>
          <w:color w:val="auto"/>
          <w:spacing w:val="-1"/>
          <w:lang w:eastAsia="zh-CN"/>
        </w:rPr>
        <w:t>保证</w:t>
      </w:r>
      <w:r>
        <w:rPr>
          <w:rFonts w:asciiTheme="minorEastAsia" w:hAnsiTheme="minorEastAsia" w:eastAsiaTheme="minorEastAsia"/>
          <w:color w:val="auto"/>
          <w:spacing w:val="-1"/>
          <w:lang w:eastAsia="zh-CN"/>
        </w:rPr>
        <w:t>金</w:t>
      </w:r>
      <w:r>
        <w:rPr>
          <w:rFonts w:cs="宋体" w:asciiTheme="minorEastAsia" w:hAnsiTheme="minorEastAsia" w:eastAsiaTheme="minorEastAsia"/>
          <w:color w:val="auto"/>
          <w:spacing w:val="-1"/>
          <w:lang w:eastAsia="zh-CN"/>
        </w:rPr>
        <w:t>及以现</w:t>
      </w:r>
      <w:r>
        <w:rPr>
          <w:rFonts w:asciiTheme="minorEastAsia" w:hAnsiTheme="minorEastAsia" w:eastAsiaTheme="minorEastAsia"/>
          <w:color w:val="auto"/>
          <w:spacing w:val="-1"/>
          <w:lang w:eastAsia="zh-CN"/>
        </w:rPr>
        <w:t>金</w:t>
      </w:r>
      <w:r>
        <w:rPr>
          <w:rFonts w:cs="宋体" w:asciiTheme="minorEastAsia" w:hAnsiTheme="minorEastAsia" w:eastAsiaTheme="minorEastAsia"/>
          <w:color w:val="auto"/>
          <w:spacing w:val="-1"/>
          <w:lang w:eastAsia="zh-CN"/>
        </w:rPr>
        <w:t>或支票形式</w:t>
      </w:r>
      <w:r>
        <w:rPr>
          <w:rFonts w:cs="宋体" w:asciiTheme="minorEastAsia" w:hAnsiTheme="minorEastAsia" w:eastAsiaTheme="minorEastAsia"/>
          <w:color w:val="auto"/>
          <w:lang w:eastAsia="zh-CN"/>
        </w:rPr>
        <w:t>递</w:t>
      </w:r>
      <w:r>
        <w:rPr>
          <w:rFonts w:cs="宋体" w:asciiTheme="minorEastAsia" w:hAnsiTheme="minorEastAsia" w:eastAsiaTheme="minorEastAsia"/>
          <w:color w:val="auto"/>
          <w:spacing w:val="2"/>
          <w:lang w:eastAsia="zh-CN"/>
        </w:rPr>
        <w:t>交</w:t>
      </w:r>
      <w:r>
        <w:rPr>
          <w:rFonts w:cs="宋体" w:asciiTheme="minorEastAsia" w:hAnsiTheme="minorEastAsia" w:eastAsiaTheme="minorEastAsia"/>
          <w:color w:val="auto"/>
          <w:lang w:eastAsia="zh-CN"/>
        </w:rPr>
        <w:t>的</w:t>
      </w:r>
      <w:r>
        <w:rPr>
          <w:rFonts w:asciiTheme="minorEastAsia" w:hAnsiTheme="minorEastAsia" w:eastAsiaTheme="minorEastAsia"/>
          <w:color w:val="auto"/>
          <w:spacing w:val="2"/>
          <w:lang w:eastAsia="zh-CN"/>
        </w:rPr>
        <w:t>投</w:t>
      </w:r>
      <w:r>
        <w:rPr>
          <w:rFonts w:asciiTheme="minorEastAsia" w:hAnsiTheme="minorEastAsia" w:eastAsiaTheme="minorEastAsia"/>
          <w:color w:val="auto"/>
          <w:lang w:eastAsia="zh-CN"/>
        </w:rPr>
        <w:t>标</w:t>
      </w:r>
      <w:r>
        <w:rPr>
          <w:rFonts w:cs="宋体" w:asciiTheme="minorEastAsia" w:hAnsiTheme="minorEastAsia" w:eastAsiaTheme="minorEastAsia"/>
          <w:color w:val="auto"/>
          <w:spacing w:val="2"/>
          <w:lang w:eastAsia="zh-CN"/>
        </w:rPr>
        <w:t>保</w:t>
      </w:r>
      <w:r>
        <w:rPr>
          <w:rFonts w:cs="宋体" w:asciiTheme="minorEastAsia" w:hAnsiTheme="minorEastAsia" w:eastAsiaTheme="minorEastAsia"/>
          <w:color w:val="auto"/>
          <w:lang w:eastAsia="zh-CN"/>
        </w:rPr>
        <w:t>证</w:t>
      </w:r>
      <w:r>
        <w:rPr>
          <w:rFonts w:asciiTheme="minorEastAsia" w:hAnsiTheme="minorEastAsia" w:eastAsiaTheme="minorEastAsia"/>
          <w:color w:val="auto"/>
          <w:spacing w:val="2"/>
          <w:lang w:eastAsia="zh-CN"/>
        </w:rPr>
        <w:t>金</w:t>
      </w:r>
      <w:r>
        <w:rPr>
          <w:rFonts w:cs="宋体" w:asciiTheme="minorEastAsia" w:hAnsiTheme="minorEastAsia" w:eastAsiaTheme="minorEastAsia"/>
          <w:color w:val="auto"/>
          <w:lang w:eastAsia="zh-CN"/>
        </w:rPr>
        <w:t>的</w:t>
      </w:r>
      <w:r>
        <w:rPr>
          <w:rFonts w:cs="宋体" w:asciiTheme="minorEastAsia" w:hAnsiTheme="minorEastAsia" w:eastAsiaTheme="minorEastAsia"/>
          <w:color w:val="auto"/>
          <w:spacing w:val="2"/>
          <w:lang w:eastAsia="zh-CN"/>
        </w:rPr>
        <w:t>银</w:t>
      </w:r>
      <w:r>
        <w:rPr>
          <w:rFonts w:asciiTheme="minorEastAsia" w:hAnsiTheme="minorEastAsia" w:eastAsiaTheme="minorEastAsia"/>
          <w:color w:val="auto"/>
          <w:lang w:eastAsia="zh-CN"/>
        </w:rPr>
        <w:t>行</w:t>
      </w:r>
      <w:r>
        <w:rPr>
          <w:rFonts w:cs="宋体" w:asciiTheme="minorEastAsia" w:hAnsiTheme="minorEastAsia" w:eastAsiaTheme="minorEastAsia"/>
          <w:color w:val="auto"/>
          <w:spacing w:val="2"/>
          <w:lang w:eastAsia="zh-CN"/>
        </w:rPr>
        <w:t>同</w:t>
      </w:r>
      <w:r>
        <w:rPr>
          <w:rFonts w:cs="宋体" w:asciiTheme="minorEastAsia" w:hAnsiTheme="minorEastAsia" w:eastAsiaTheme="minorEastAsia"/>
          <w:color w:val="auto"/>
          <w:lang w:eastAsia="zh-CN"/>
        </w:rPr>
        <w:t>期</w:t>
      </w:r>
      <w:r>
        <w:rPr>
          <w:rFonts w:cs="宋体" w:asciiTheme="minorEastAsia" w:hAnsiTheme="minorEastAsia" w:eastAsiaTheme="minorEastAsia"/>
          <w:color w:val="auto"/>
          <w:spacing w:val="2"/>
          <w:lang w:eastAsia="zh-CN"/>
        </w:rPr>
        <w:t>活</w:t>
      </w:r>
      <w:r>
        <w:rPr>
          <w:rFonts w:cs="宋体" w:asciiTheme="minorEastAsia" w:hAnsiTheme="minorEastAsia" w:eastAsiaTheme="minorEastAsia"/>
          <w:color w:val="auto"/>
          <w:lang w:eastAsia="zh-CN"/>
        </w:rPr>
        <w:t>期</w:t>
      </w:r>
      <w:r>
        <w:rPr>
          <w:rFonts w:cs="宋体" w:asciiTheme="minorEastAsia" w:hAnsiTheme="minorEastAsia" w:eastAsiaTheme="minorEastAsia"/>
          <w:color w:val="auto"/>
          <w:spacing w:val="2"/>
          <w:lang w:eastAsia="zh-CN"/>
        </w:rPr>
        <w:t>存</w:t>
      </w:r>
      <w:r>
        <w:rPr>
          <w:rFonts w:cs="宋体" w:asciiTheme="minorEastAsia" w:hAnsiTheme="minorEastAsia" w:eastAsiaTheme="minorEastAsia"/>
          <w:color w:val="auto"/>
          <w:lang w:eastAsia="zh-CN"/>
        </w:rPr>
        <w:t>款</w:t>
      </w:r>
      <w:r>
        <w:rPr>
          <w:rFonts w:cs="宋体" w:asciiTheme="minorEastAsia" w:hAnsiTheme="minorEastAsia" w:eastAsiaTheme="minorEastAsia"/>
          <w:color w:val="auto"/>
          <w:spacing w:val="2"/>
          <w:lang w:eastAsia="zh-CN"/>
        </w:rPr>
        <w:t>利息</w:t>
      </w:r>
      <w:r>
        <w:rPr>
          <w:rFonts w:cs="宋体" w:asciiTheme="minorEastAsia" w:hAnsiTheme="minorEastAsia" w:eastAsiaTheme="minorEastAsia"/>
          <w:color w:val="auto"/>
          <w:lang w:eastAsia="zh-CN"/>
        </w:rPr>
        <w:t>。</w:t>
      </w:r>
    </w:p>
    <w:p>
      <w:pPr>
        <w:pStyle w:val="13"/>
        <w:spacing w:before="0" w:line="360" w:lineRule="auto"/>
        <w:ind w:left="0" w:firstLine="420" w:firstLineChars="200"/>
        <w:jc w:val="both"/>
        <w:rPr>
          <w:rFonts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3.4</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保证</w:t>
      </w:r>
      <w:r>
        <w:rPr>
          <w:rFonts w:asciiTheme="minorEastAsia" w:hAnsiTheme="minorEastAsia" w:eastAsiaTheme="minorEastAsia"/>
          <w:color w:val="auto"/>
          <w:lang w:eastAsia="zh-CN"/>
        </w:rPr>
        <w:t>金</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3.4.1</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在递交</w:t>
      </w:r>
      <w:r>
        <w:rPr>
          <w:rFonts w:asciiTheme="minorEastAsia" w:hAnsiTheme="minorEastAsia" w:eastAsiaTheme="minorEastAsia"/>
          <w:color w:val="auto"/>
          <w:w w:val="95"/>
          <w:lang w:eastAsia="zh-CN"/>
        </w:rPr>
        <w:t>投标文件</w:t>
      </w:r>
      <w:r>
        <w:rPr>
          <w:rFonts w:cs="宋体" w:asciiTheme="minorEastAsia" w:hAnsiTheme="minorEastAsia" w:eastAsiaTheme="minorEastAsia"/>
          <w:color w:val="auto"/>
          <w:w w:val="95"/>
          <w:lang w:eastAsia="zh-CN"/>
        </w:rPr>
        <w:t>的同时</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应按</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须知前附表</w:t>
      </w:r>
      <w:r>
        <w:rPr>
          <w:rFonts w:asciiTheme="minorEastAsia" w:hAnsiTheme="minorEastAsia" w:eastAsiaTheme="minorEastAsia"/>
          <w:color w:val="auto"/>
          <w:w w:val="95"/>
          <w:lang w:eastAsia="zh-CN"/>
        </w:rPr>
        <w:t>规</w:t>
      </w:r>
      <w:r>
        <w:rPr>
          <w:rFonts w:cs="宋体" w:asciiTheme="minorEastAsia" w:hAnsiTheme="minorEastAsia" w:eastAsiaTheme="minorEastAsia"/>
          <w:color w:val="auto"/>
          <w:w w:val="95"/>
          <w:lang w:eastAsia="zh-CN"/>
        </w:rPr>
        <w:t>定的</w:t>
      </w:r>
      <w:r>
        <w:rPr>
          <w:rFonts w:asciiTheme="minorEastAsia" w:hAnsiTheme="minorEastAsia" w:eastAsiaTheme="minorEastAsia"/>
          <w:color w:val="auto"/>
          <w:w w:val="95"/>
          <w:lang w:eastAsia="zh-CN"/>
        </w:rPr>
        <w:t>金</w:t>
      </w:r>
      <w:r>
        <w:rPr>
          <w:rFonts w:cs="宋体" w:asciiTheme="minorEastAsia" w:hAnsiTheme="minorEastAsia" w:eastAsiaTheme="minorEastAsia"/>
          <w:color w:val="auto"/>
          <w:w w:val="95"/>
          <w:lang w:eastAsia="zh-CN"/>
        </w:rPr>
        <w:t>额、担保形式</w:t>
      </w:r>
      <w:r>
        <w:rPr>
          <w:rFonts w:asciiTheme="minorEastAsia" w:hAnsiTheme="minorEastAsia" w:eastAsiaTheme="minorEastAsia"/>
          <w:color w:val="auto"/>
          <w:w w:val="95"/>
          <w:lang w:eastAsia="zh-CN"/>
        </w:rPr>
        <w:t>和</w:t>
      </w:r>
      <w:r>
        <w:rPr>
          <w:rFonts w:cs="宋体" w:asciiTheme="minorEastAsia" w:hAnsiTheme="minorEastAsia" w:eastAsiaTheme="minorEastAsia"/>
          <w:color w:val="auto"/>
          <w:w w:val="95"/>
          <w:lang w:eastAsia="zh-CN"/>
        </w:rPr>
        <w:t>第九章</w:t>
      </w:r>
      <w:r>
        <w:rPr>
          <w:rFonts w:cs="Times New Roman" w:asciiTheme="minorEastAsia" w:hAnsiTheme="minorEastAsia" w:eastAsiaTheme="minorEastAsia"/>
          <w:color w:val="auto"/>
          <w:w w:val="95"/>
          <w:lang w:eastAsia="zh-CN"/>
        </w:rPr>
        <w:t>“</w:t>
      </w:r>
      <w:r>
        <w:rPr>
          <w:rFonts w:asciiTheme="minorEastAsia" w:hAnsiTheme="minorEastAsia" w:eastAsiaTheme="minorEastAsia"/>
          <w:color w:val="auto"/>
          <w:w w:val="95"/>
          <w:lang w:eastAsia="zh-CN"/>
        </w:rPr>
        <w:t>投标</w:t>
      </w:r>
      <w:r>
        <w:rPr>
          <w:rFonts w:asciiTheme="minorEastAsia" w:hAnsiTheme="minorEastAsia" w:eastAsiaTheme="minorEastAsia"/>
          <w:color w:val="auto"/>
          <w:spacing w:val="1"/>
          <w:w w:val="95"/>
          <w:lang w:eastAsia="zh-CN"/>
        </w:rPr>
        <w:t>文</w:t>
      </w:r>
      <w:r>
        <w:rPr>
          <w:rFonts w:asciiTheme="minorEastAsia" w:hAnsiTheme="minorEastAsia" w:eastAsiaTheme="minorEastAsia"/>
          <w:color w:val="auto"/>
          <w:w w:val="95"/>
          <w:lang w:eastAsia="zh-CN"/>
        </w:rPr>
        <w:t>件</w:t>
      </w:r>
      <w:r>
        <w:rPr>
          <w:rFonts w:cs="宋体" w:asciiTheme="minorEastAsia" w:hAnsiTheme="minorEastAsia" w:eastAsiaTheme="minorEastAsia"/>
          <w:color w:val="auto"/>
          <w:spacing w:val="1"/>
          <w:w w:val="95"/>
          <w:lang w:eastAsia="zh-CN"/>
        </w:rPr>
        <w:t>格式</w:t>
      </w:r>
      <w:r>
        <w:rPr>
          <w:rFonts w:cs="Times New Roman" w:asciiTheme="minorEastAsia" w:hAnsiTheme="minorEastAsia" w:eastAsiaTheme="minorEastAsia"/>
          <w:color w:val="auto"/>
          <w:spacing w:val="-2"/>
          <w:w w:val="95"/>
          <w:lang w:eastAsia="zh-CN"/>
        </w:rPr>
        <w:t>”</w:t>
      </w:r>
      <w:r>
        <w:rPr>
          <w:rFonts w:asciiTheme="minorEastAsia" w:hAnsiTheme="minorEastAsia" w:eastAsiaTheme="minorEastAsia"/>
          <w:color w:val="auto"/>
          <w:w w:val="95"/>
          <w:lang w:eastAsia="zh-CN"/>
        </w:rPr>
        <w:t>规</w:t>
      </w:r>
      <w:r>
        <w:rPr>
          <w:rFonts w:cs="宋体" w:asciiTheme="minorEastAsia" w:hAnsiTheme="minorEastAsia" w:eastAsiaTheme="minorEastAsia"/>
          <w:color w:val="auto"/>
          <w:spacing w:val="1"/>
          <w:w w:val="95"/>
          <w:lang w:eastAsia="zh-CN"/>
        </w:rPr>
        <w:t>定</w:t>
      </w:r>
      <w:r>
        <w:rPr>
          <w:rFonts w:cs="宋体" w:asciiTheme="minorEastAsia" w:hAnsiTheme="minorEastAsia" w:eastAsiaTheme="minorEastAsia"/>
          <w:color w:val="auto"/>
          <w:w w:val="95"/>
          <w:lang w:eastAsia="zh-CN"/>
        </w:rPr>
        <w:t>的</w:t>
      </w:r>
      <w:r>
        <w:rPr>
          <w:rFonts w:asciiTheme="minorEastAsia" w:hAnsiTheme="minorEastAsia" w:eastAsiaTheme="minorEastAsia"/>
          <w:color w:val="auto"/>
          <w:spacing w:val="1"/>
          <w:w w:val="95"/>
          <w:lang w:eastAsia="zh-CN"/>
        </w:rPr>
        <w:t>投</w:t>
      </w:r>
      <w:r>
        <w:rPr>
          <w:rFonts w:asciiTheme="minorEastAsia" w:hAnsiTheme="minorEastAsia" w:eastAsiaTheme="minorEastAsia"/>
          <w:color w:val="auto"/>
          <w:w w:val="95"/>
          <w:lang w:eastAsia="zh-CN"/>
        </w:rPr>
        <w:t>标</w:t>
      </w:r>
      <w:r>
        <w:rPr>
          <w:rFonts w:cs="宋体" w:asciiTheme="minorEastAsia" w:hAnsiTheme="minorEastAsia" w:eastAsiaTheme="minorEastAsia"/>
          <w:color w:val="auto"/>
          <w:spacing w:val="1"/>
          <w:w w:val="95"/>
          <w:lang w:eastAsia="zh-CN"/>
        </w:rPr>
        <w:t>保</w:t>
      </w:r>
      <w:r>
        <w:rPr>
          <w:rFonts w:cs="宋体" w:asciiTheme="minorEastAsia" w:hAnsiTheme="minorEastAsia" w:eastAsiaTheme="minorEastAsia"/>
          <w:color w:val="auto"/>
          <w:w w:val="95"/>
          <w:lang w:eastAsia="zh-CN"/>
        </w:rPr>
        <w:t>证</w:t>
      </w:r>
      <w:r>
        <w:rPr>
          <w:rFonts w:asciiTheme="minorEastAsia" w:hAnsiTheme="minorEastAsia" w:eastAsiaTheme="minorEastAsia"/>
          <w:color w:val="auto"/>
          <w:spacing w:val="1"/>
          <w:w w:val="95"/>
          <w:lang w:eastAsia="zh-CN"/>
        </w:rPr>
        <w:t>金</w:t>
      </w:r>
      <w:r>
        <w:rPr>
          <w:rFonts w:cs="宋体" w:asciiTheme="minorEastAsia" w:hAnsiTheme="minorEastAsia" w:eastAsiaTheme="minorEastAsia"/>
          <w:color w:val="auto"/>
          <w:w w:val="95"/>
          <w:lang w:eastAsia="zh-CN"/>
        </w:rPr>
        <w:t>格</w:t>
      </w:r>
      <w:r>
        <w:rPr>
          <w:rFonts w:cs="宋体" w:asciiTheme="minorEastAsia" w:hAnsiTheme="minorEastAsia" w:eastAsiaTheme="minorEastAsia"/>
          <w:color w:val="auto"/>
          <w:spacing w:val="1"/>
          <w:w w:val="95"/>
          <w:lang w:eastAsia="zh-CN"/>
        </w:rPr>
        <w:t>式</w:t>
      </w:r>
      <w:r>
        <w:rPr>
          <w:rFonts w:cs="宋体" w:asciiTheme="minorEastAsia" w:hAnsiTheme="minorEastAsia" w:eastAsiaTheme="minorEastAsia"/>
          <w:color w:val="auto"/>
          <w:w w:val="95"/>
          <w:lang w:eastAsia="zh-CN"/>
        </w:rPr>
        <w:t>递</w:t>
      </w:r>
      <w:r>
        <w:rPr>
          <w:rFonts w:cs="宋体" w:asciiTheme="minorEastAsia" w:hAnsiTheme="minorEastAsia" w:eastAsiaTheme="minorEastAsia"/>
          <w:color w:val="auto"/>
          <w:spacing w:val="1"/>
          <w:w w:val="95"/>
          <w:lang w:eastAsia="zh-CN"/>
        </w:rPr>
        <w:t>交</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cs="宋体" w:asciiTheme="minorEastAsia" w:hAnsiTheme="minorEastAsia" w:eastAsiaTheme="minorEastAsia"/>
          <w:color w:val="auto"/>
          <w:w w:val="95"/>
          <w:lang w:eastAsia="zh-CN"/>
        </w:rPr>
        <w:t>保</w:t>
      </w:r>
      <w:r>
        <w:rPr>
          <w:rFonts w:cs="宋体" w:asciiTheme="minorEastAsia" w:hAnsiTheme="minorEastAsia" w:eastAsiaTheme="minorEastAsia"/>
          <w:color w:val="auto"/>
          <w:spacing w:val="1"/>
          <w:w w:val="95"/>
          <w:lang w:eastAsia="zh-CN"/>
        </w:rPr>
        <w:t>证</w:t>
      </w:r>
      <w:r>
        <w:rPr>
          <w:rFonts w:asciiTheme="minorEastAsia" w:hAnsiTheme="minorEastAsia" w:eastAsiaTheme="minorEastAsia"/>
          <w:color w:val="auto"/>
          <w:spacing w:val="1"/>
          <w:w w:val="95"/>
          <w:lang w:eastAsia="zh-CN"/>
        </w:rPr>
        <w:t>金</w:t>
      </w:r>
      <w:r>
        <w:rPr>
          <w:rFonts w:asciiTheme="minorEastAsia" w:hAnsiTheme="minorEastAsia" w:eastAsiaTheme="minorEastAsia"/>
          <w:color w:val="auto"/>
          <w:spacing w:val="-22"/>
          <w:w w:val="95"/>
          <w:lang w:eastAsia="zh-CN"/>
        </w:rPr>
        <w:t>，</w:t>
      </w:r>
      <w:r>
        <w:rPr>
          <w:rFonts w:cs="宋体" w:asciiTheme="minorEastAsia" w:hAnsiTheme="minorEastAsia" w:eastAsiaTheme="minorEastAsia"/>
          <w:color w:val="auto"/>
          <w:w w:val="95"/>
          <w:lang w:eastAsia="zh-CN"/>
        </w:rPr>
        <w:t>并</w:t>
      </w:r>
      <w:r>
        <w:rPr>
          <w:rFonts w:cs="宋体" w:asciiTheme="minorEastAsia" w:hAnsiTheme="minorEastAsia" w:eastAsiaTheme="minorEastAsia"/>
          <w:color w:val="auto"/>
          <w:spacing w:val="1"/>
          <w:w w:val="95"/>
          <w:lang w:eastAsia="zh-CN"/>
        </w:rPr>
        <w:t>作</w:t>
      </w:r>
      <w:r>
        <w:rPr>
          <w:rFonts w:asciiTheme="minorEastAsia" w:hAnsiTheme="minorEastAsia" w:eastAsiaTheme="minorEastAsia"/>
          <w:color w:val="auto"/>
          <w:w w:val="95"/>
          <w:lang w:eastAsia="zh-CN"/>
        </w:rPr>
        <w:t>为</w:t>
      </w:r>
      <w:r>
        <w:rPr>
          <w:rFonts w:cs="宋体" w:asciiTheme="minorEastAsia" w:hAnsiTheme="minorEastAsia" w:eastAsiaTheme="minorEastAsia"/>
          <w:color w:val="auto"/>
          <w:spacing w:val="1"/>
          <w:w w:val="95"/>
          <w:lang w:eastAsia="zh-CN"/>
        </w:rPr>
        <w:t>其</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文</w:t>
      </w:r>
      <w:r>
        <w:rPr>
          <w:rFonts w:asciiTheme="minorEastAsia" w:hAnsiTheme="minorEastAsia" w:eastAsiaTheme="minorEastAsia"/>
          <w:color w:val="auto"/>
          <w:spacing w:val="1"/>
          <w:w w:val="95"/>
          <w:lang w:eastAsia="zh-CN"/>
        </w:rPr>
        <w:t>件</w:t>
      </w:r>
      <w:r>
        <w:rPr>
          <w:rFonts w:cs="宋体" w:asciiTheme="minorEastAsia" w:hAnsiTheme="minorEastAsia" w:eastAsiaTheme="minorEastAsia"/>
          <w:color w:val="auto"/>
          <w:w w:val="95"/>
          <w:lang w:eastAsia="zh-CN"/>
        </w:rPr>
        <w:t>的</w:t>
      </w:r>
      <w:r>
        <w:rPr>
          <w:rFonts w:cs="宋体" w:asciiTheme="minorEastAsia" w:hAnsiTheme="minorEastAsia" w:eastAsiaTheme="minorEastAsia"/>
          <w:color w:val="auto"/>
          <w:spacing w:val="1"/>
          <w:w w:val="95"/>
          <w:lang w:eastAsia="zh-CN"/>
        </w:rPr>
        <w:t>组</w:t>
      </w:r>
      <w:r>
        <w:rPr>
          <w:rFonts w:asciiTheme="minorEastAsia" w:hAnsiTheme="minorEastAsia" w:eastAsiaTheme="minorEastAsia"/>
          <w:color w:val="auto"/>
          <w:w w:val="95"/>
          <w:lang w:eastAsia="zh-CN"/>
        </w:rPr>
        <w:t>成</w:t>
      </w:r>
      <w:r>
        <w:rPr>
          <w:rFonts w:cs="宋体" w:asciiTheme="minorEastAsia" w:hAnsiTheme="minorEastAsia" w:eastAsiaTheme="minorEastAsia"/>
          <w:color w:val="auto"/>
          <w:spacing w:val="1"/>
          <w:w w:val="95"/>
          <w:lang w:eastAsia="zh-CN"/>
        </w:rPr>
        <w:t>部分</w:t>
      </w:r>
      <w:r>
        <w:rPr>
          <w:rFonts w:cs="宋体" w:asciiTheme="minorEastAsia" w:hAnsiTheme="minorEastAsia" w:eastAsiaTheme="minorEastAsia"/>
          <w:color w:val="auto"/>
          <w:spacing w:val="-22"/>
          <w:w w:val="95"/>
          <w:lang w:eastAsia="zh-CN"/>
        </w:rPr>
        <w:t>。</w:t>
      </w:r>
      <w:r>
        <w:rPr>
          <w:rFonts w:cs="宋体" w:asciiTheme="minorEastAsia" w:hAnsiTheme="minorEastAsia" w:eastAsiaTheme="minorEastAsia"/>
          <w:color w:val="auto"/>
          <w:w w:val="95"/>
          <w:lang w:eastAsia="zh-CN"/>
        </w:rPr>
        <w:t>联</w:t>
      </w:r>
      <w:r>
        <w:rPr>
          <w:rFonts w:cs="宋体" w:asciiTheme="minorEastAsia" w:hAnsiTheme="minorEastAsia" w:eastAsiaTheme="minorEastAsia"/>
          <w:color w:val="auto"/>
          <w:spacing w:val="1"/>
          <w:w w:val="95"/>
          <w:lang w:eastAsia="zh-CN"/>
        </w:rPr>
        <w:t>合</w:t>
      </w:r>
      <w:r>
        <w:rPr>
          <w:rFonts w:cs="宋体" w:asciiTheme="minorEastAsia" w:hAnsiTheme="minorEastAsia" w:eastAsiaTheme="minorEastAsia"/>
          <w:color w:val="auto"/>
          <w:w w:val="95"/>
          <w:lang w:eastAsia="zh-CN"/>
        </w:rPr>
        <w:t>体</w:t>
      </w:r>
      <w:r>
        <w:rPr>
          <w:rFonts w:asciiTheme="minorEastAsia" w:hAnsiTheme="minorEastAsia" w:eastAsiaTheme="minorEastAsia"/>
          <w:color w:val="auto"/>
          <w:spacing w:val="1"/>
          <w:w w:val="95"/>
          <w:lang w:eastAsia="zh-CN"/>
        </w:rPr>
        <w:t>投</w:t>
      </w:r>
      <w:r>
        <w:rPr>
          <w:rFonts w:asciiTheme="minorEastAsia" w:hAnsiTheme="minorEastAsia" w:eastAsiaTheme="minorEastAsia"/>
          <w:color w:val="auto"/>
          <w:w w:val="95"/>
          <w:lang w:eastAsia="zh-CN"/>
        </w:rPr>
        <w:t>标</w:t>
      </w:r>
      <w:r>
        <w:rPr>
          <w:rFonts w:cs="宋体" w:asciiTheme="minorEastAsia" w:hAnsiTheme="minorEastAsia" w:eastAsiaTheme="minorEastAsia"/>
          <w:color w:val="auto"/>
          <w:spacing w:val="1"/>
          <w:w w:val="95"/>
          <w:lang w:eastAsia="zh-CN"/>
        </w:rPr>
        <w:t>的</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spacing w:val="1"/>
          <w:lang w:eastAsia="zh-CN"/>
        </w:rPr>
        <w:t>其</w:t>
      </w:r>
      <w:r>
        <w:rPr>
          <w:rFonts w:asciiTheme="minorEastAsia" w:hAnsiTheme="minorEastAsia" w:eastAsiaTheme="minorEastAsia"/>
          <w:color w:val="auto"/>
          <w:spacing w:val="1"/>
          <w:lang w:eastAsia="zh-CN"/>
        </w:rPr>
        <w:t>投标</w:t>
      </w:r>
      <w:r>
        <w:rPr>
          <w:rFonts w:cs="宋体" w:asciiTheme="minorEastAsia" w:hAnsiTheme="minorEastAsia" w:eastAsiaTheme="minorEastAsia"/>
          <w:color w:val="auto"/>
          <w:spacing w:val="1"/>
          <w:lang w:eastAsia="zh-CN"/>
        </w:rPr>
        <w:t>保证</w:t>
      </w:r>
      <w:r>
        <w:rPr>
          <w:rFonts w:asciiTheme="minorEastAsia" w:hAnsiTheme="minorEastAsia" w:eastAsiaTheme="minorEastAsia"/>
          <w:color w:val="auto"/>
          <w:spacing w:val="1"/>
          <w:lang w:eastAsia="zh-CN"/>
        </w:rPr>
        <w:t>金</w:t>
      </w:r>
      <w:r>
        <w:rPr>
          <w:rFonts w:cs="宋体" w:asciiTheme="minorEastAsia" w:hAnsiTheme="minorEastAsia" w:eastAsiaTheme="minorEastAsia"/>
          <w:color w:val="auto"/>
          <w:spacing w:val="1"/>
          <w:lang w:eastAsia="zh-CN"/>
        </w:rPr>
        <w:t>由牵头</w:t>
      </w:r>
      <w:r>
        <w:rPr>
          <w:rFonts w:asciiTheme="minorEastAsia" w:hAnsiTheme="minorEastAsia" w:eastAsiaTheme="minorEastAsia"/>
          <w:color w:val="auto"/>
          <w:spacing w:val="1"/>
          <w:lang w:eastAsia="zh-CN"/>
        </w:rPr>
        <w:t>人</w:t>
      </w:r>
      <w:r>
        <w:rPr>
          <w:rFonts w:cs="宋体" w:asciiTheme="minorEastAsia" w:hAnsiTheme="minorEastAsia" w:eastAsiaTheme="minorEastAsia"/>
          <w:color w:val="auto"/>
          <w:spacing w:val="1"/>
          <w:lang w:eastAsia="zh-CN"/>
        </w:rPr>
        <w:t>递交</w:t>
      </w:r>
      <w:r>
        <w:rPr>
          <w:rFonts w:asciiTheme="minorEastAsia" w:hAnsiTheme="minorEastAsia" w:eastAsiaTheme="minorEastAsia"/>
          <w:color w:val="auto"/>
          <w:spacing w:val="1"/>
          <w:lang w:eastAsia="zh-CN"/>
        </w:rPr>
        <w:t>，</w:t>
      </w:r>
      <w:r>
        <w:rPr>
          <w:rFonts w:cs="宋体" w:asciiTheme="minorEastAsia" w:hAnsiTheme="minorEastAsia" w:eastAsiaTheme="minorEastAsia"/>
          <w:color w:val="auto"/>
          <w:spacing w:val="1"/>
          <w:lang w:eastAsia="zh-CN"/>
        </w:rPr>
        <w:t>并应符合</w:t>
      </w:r>
      <w:r>
        <w:rPr>
          <w:rFonts w:asciiTheme="minorEastAsia" w:hAnsiTheme="minorEastAsia" w:eastAsiaTheme="minorEastAsia"/>
          <w:color w:val="auto"/>
          <w:spacing w:val="1"/>
          <w:lang w:eastAsia="zh-CN"/>
        </w:rPr>
        <w:t>投标人</w:t>
      </w:r>
      <w:r>
        <w:rPr>
          <w:rFonts w:cs="宋体" w:asciiTheme="minorEastAsia" w:hAnsiTheme="minorEastAsia" w:eastAsiaTheme="minorEastAsia"/>
          <w:color w:val="auto"/>
          <w:spacing w:val="1"/>
          <w:lang w:eastAsia="zh-CN"/>
        </w:rPr>
        <w:t>须知前附表的</w:t>
      </w:r>
      <w:r>
        <w:rPr>
          <w:rFonts w:asciiTheme="minorEastAsia" w:hAnsiTheme="minorEastAsia" w:eastAsiaTheme="minorEastAsia"/>
          <w:color w:val="auto"/>
          <w:spacing w:val="1"/>
          <w:lang w:eastAsia="zh-CN"/>
        </w:rPr>
        <w:t>规</w:t>
      </w:r>
      <w:r>
        <w:rPr>
          <w:rFonts w:cs="宋体" w:asciiTheme="minorEastAsia" w:hAnsiTheme="minorEastAsia" w:eastAsiaTheme="minorEastAsia"/>
          <w:color w:val="auto"/>
          <w:spacing w:val="1"/>
          <w:lang w:eastAsia="zh-CN"/>
        </w:rPr>
        <w:t>定。</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3.4.2</w:t>
      </w:r>
      <w:r>
        <w:rPr>
          <w:rFonts w:asciiTheme="minorEastAsia" w:hAnsiTheme="minorEastAsia" w:eastAsiaTheme="minorEastAsia"/>
          <w:color w:val="auto"/>
          <w:lang w:eastAsia="zh-CN"/>
        </w:rPr>
        <w:t xml:space="preserve">    投标人</w:t>
      </w:r>
      <w:r>
        <w:rPr>
          <w:rFonts w:cs="宋体" w:asciiTheme="minorEastAsia" w:hAnsiTheme="minorEastAsia" w:eastAsiaTheme="minorEastAsia"/>
          <w:color w:val="auto"/>
          <w:lang w:eastAsia="zh-CN"/>
        </w:rPr>
        <w:t>不按本章第</w:t>
      </w:r>
      <w:r>
        <w:rPr>
          <w:rFonts w:cs="Times New Roman" w:asciiTheme="minorEastAsia" w:hAnsiTheme="minorEastAsia" w:eastAsiaTheme="minorEastAsia"/>
          <w:color w:val="auto"/>
          <w:lang w:eastAsia="zh-CN"/>
        </w:rPr>
        <w:t>3.4.1</w:t>
      </w:r>
      <w:r>
        <w:rPr>
          <w:rFonts w:asciiTheme="minorEastAsia" w:hAnsiTheme="minorEastAsia" w:eastAsiaTheme="minorEastAsia"/>
          <w:color w:val="auto"/>
          <w:lang w:eastAsia="zh-CN"/>
        </w:rPr>
        <w:t>项</w:t>
      </w:r>
      <w:r>
        <w:rPr>
          <w:rFonts w:cs="宋体" w:asciiTheme="minorEastAsia" w:hAnsiTheme="minorEastAsia" w:eastAsiaTheme="minorEastAsia"/>
          <w:color w:val="auto"/>
          <w:lang w:eastAsia="zh-CN"/>
        </w:rPr>
        <w:t>要求</w:t>
      </w:r>
      <w:r>
        <w:rPr>
          <w:rFonts w:asciiTheme="minorEastAsia" w:hAnsiTheme="minorEastAsia" w:eastAsiaTheme="minorEastAsia"/>
          <w:color w:val="auto"/>
          <w:lang w:eastAsia="zh-CN"/>
        </w:rPr>
        <w:t>提</w:t>
      </w:r>
      <w:r>
        <w:rPr>
          <w:rFonts w:cs="宋体" w:asciiTheme="minorEastAsia" w:hAnsiTheme="minorEastAsia" w:eastAsiaTheme="minorEastAsia"/>
          <w:color w:val="auto"/>
          <w:lang w:eastAsia="zh-CN"/>
        </w:rPr>
        <w:t>交</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保证</w:t>
      </w:r>
      <w:r>
        <w:rPr>
          <w:rFonts w:asciiTheme="minorEastAsia" w:hAnsiTheme="minorEastAsia" w:eastAsiaTheme="minorEastAsia"/>
          <w:color w:val="auto"/>
          <w:lang w:eastAsia="zh-CN"/>
        </w:rPr>
        <w:t>金</w:t>
      </w:r>
      <w:r>
        <w:rPr>
          <w:rFonts w:cs="宋体" w:asciiTheme="minorEastAsia" w:hAnsiTheme="minorEastAsia" w:eastAsiaTheme="minorEastAsia"/>
          <w:color w:val="auto"/>
          <w:lang w:eastAsia="zh-CN"/>
        </w:rPr>
        <w:t>的</w:t>
      </w:r>
      <w:r>
        <w:rPr>
          <w:rFonts w:asciiTheme="minorEastAsia" w:hAnsiTheme="minorEastAsia" w:eastAsiaTheme="minorEastAsia"/>
          <w:color w:val="auto"/>
          <w:lang w:eastAsia="zh-CN"/>
        </w:rPr>
        <w:t>，</w:t>
      </w:r>
      <w:r>
        <w:rPr>
          <w:rFonts w:cs="宋体" w:asciiTheme="minorEastAsia" w:hAnsiTheme="minorEastAsia" w:eastAsiaTheme="minorEastAsia"/>
          <w:color w:val="auto"/>
          <w:lang w:eastAsia="zh-CN"/>
        </w:rPr>
        <w:t>评</w:t>
      </w:r>
      <w:r>
        <w:rPr>
          <w:rFonts w:asciiTheme="minorEastAsia" w:hAnsiTheme="minorEastAsia" w:eastAsiaTheme="minorEastAsia"/>
          <w:color w:val="auto"/>
          <w:lang w:eastAsia="zh-CN"/>
        </w:rPr>
        <w:t>标委员</w:t>
      </w:r>
      <w:r>
        <w:rPr>
          <w:rFonts w:cs="宋体" w:asciiTheme="minorEastAsia" w:hAnsiTheme="minorEastAsia" w:eastAsiaTheme="minorEastAsia"/>
          <w:color w:val="auto"/>
          <w:lang w:eastAsia="zh-CN"/>
        </w:rPr>
        <w:t>会将否决其</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3.4.3</w:t>
      </w:r>
      <w:r>
        <w:rPr>
          <w:rFonts w:asciiTheme="minorEastAsia" w:hAnsiTheme="minorEastAsia" w:eastAsiaTheme="minorEastAsia"/>
          <w:color w:val="auto"/>
          <w:lang w:eastAsia="zh-CN"/>
        </w:rPr>
        <w:t xml:space="preserve">    投标</w:t>
      </w:r>
      <w:r>
        <w:rPr>
          <w:rFonts w:cs="宋体" w:asciiTheme="minorEastAsia" w:hAnsiTheme="minorEastAsia" w:eastAsiaTheme="minorEastAsia"/>
          <w:color w:val="auto"/>
          <w:lang w:eastAsia="zh-CN"/>
        </w:rPr>
        <w:t>保证</w:t>
      </w:r>
      <w:r>
        <w:rPr>
          <w:rFonts w:asciiTheme="minorEastAsia" w:hAnsiTheme="minorEastAsia" w:eastAsiaTheme="minorEastAsia"/>
          <w:color w:val="auto"/>
          <w:lang w:eastAsia="zh-CN"/>
        </w:rPr>
        <w:t>金</w:t>
      </w:r>
      <w:r>
        <w:rPr>
          <w:rFonts w:cs="宋体" w:asciiTheme="minorEastAsia" w:hAnsiTheme="minorEastAsia" w:eastAsiaTheme="minorEastAsia"/>
          <w:color w:val="auto"/>
          <w:lang w:eastAsia="zh-CN"/>
        </w:rPr>
        <w:t>的退还见</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须知前附表。</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3.4.4</w:t>
      </w:r>
      <w:r>
        <w:rPr>
          <w:rFonts w:asciiTheme="minorEastAsia" w:hAnsiTheme="minorEastAsia" w:eastAsiaTheme="minorEastAsia"/>
          <w:color w:val="auto"/>
          <w:w w:val="95"/>
          <w:lang w:eastAsia="zh-CN"/>
        </w:rPr>
        <w:t>投标</w:t>
      </w:r>
      <w:r>
        <w:rPr>
          <w:rFonts w:cs="宋体" w:asciiTheme="minorEastAsia" w:hAnsiTheme="minorEastAsia" w:eastAsiaTheme="minorEastAsia"/>
          <w:color w:val="auto"/>
          <w:w w:val="95"/>
          <w:lang w:eastAsia="zh-CN"/>
        </w:rPr>
        <w:t>保证</w:t>
      </w:r>
      <w:r>
        <w:rPr>
          <w:rFonts w:asciiTheme="minorEastAsia" w:hAnsiTheme="minorEastAsia" w:eastAsiaTheme="minorEastAsia"/>
          <w:color w:val="auto"/>
          <w:w w:val="95"/>
          <w:lang w:eastAsia="zh-CN"/>
        </w:rPr>
        <w:t>金</w:t>
      </w:r>
      <w:r>
        <w:rPr>
          <w:rFonts w:cs="宋体" w:asciiTheme="minorEastAsia" w:hAnsiTheme="minorEastAsia" w:eastAsiaTheme="minorEastAsia"/>
          <w:color w:val="auto"/>
          <w:w w:val="95"/>
          <w:lang w:eastAsia="zh-CN"/>
        </w:rPr>
        <w:t>不予退还的情形见</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须知前附表。</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3.5</w:t>
      </w:r>
      <w:r>
        <w:rPr>
          <w:rFonts w:cs="宋体" w:asciiTheme="minorEastAsia" w:hAnsiTheme="minorEastAsia" w:eastAsiaTheme="minorEastAsia"/>
          <w:color w:val="auto"/>
          <w:lang w:eastAsia="zh-CN"/>
        </w:rPr>
        <w:t>资格审查资料</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宋体" w:asciiTheme="minorEastAsia" w:hAnsiTheme="minorEastAsia" w:eastAsiaTheme="minorEastAsia"/>
          <w:color w:val="auto"/>
          <w:lang w:eastAsia="zh-CN"/>
        </w:rPr>
        <w:t>除</w:t>
      </w:r>
      <w:r>
        <w:rPr>
          <w:rFonts w:asciiTheme="minorEastAsia" w:hAnsiTheme="minorEastAsia" w:eastAsiaTheme="minorEastAsia"/>
          <w:color w:val="auto"/>
          <w:spacing w:val="2"/>
          <w:lang w:eastAsia="zh-CN"/>
        </w:rPr>
        <w:t>投</w:t>
      </w:r>
      <w:r>
        <w:rPr>
          <w:rFonts w:asciiTheme="minorEastAsia" w:hAnsiTheme="minorEastAsia" w:eastAsiaTheme="minorEastAsia"/>
          <w:color w:val="auto"/>
          <w:lang w:eastAsia="zh-CN"/>
        </w:rPr>
        <w:t>标</w:t>
      </w:r>
      <w:r>
        <w:rPr>
          <w:rFonts w:asciiTheme="minorEastAsia" w:hAnsiTheme="minorEastAsia" w:eastAsiaTheme="minorEastAsia"/>
          <w:color w:val="auto"/>
          <w:spacing w:val="2"/>
          <w:lang w:eastAsia="zh-CN"/>
        </w:rPr>
        <w:t>人</w:t>
      </w:r>
      <w:r>
        <w:rPr>
          <w:rFonts w:cs="宋体" w:asciiTheme="minorEastAsia" w:hAnsiTheme="minorEastAsia" w:eastAsiaTheme="minorEastAsia"/>
          <w:color w:val="auto"/>
          <w:lang w:eastAsia="zh-CN"/>
        </w:rPr>
        <w:t>须</w:t>
      </w:r>
      <w:r>
        <w:rPr>
          <w:rFonts w:cs="宋体" w:asciiTheme="minorEastAsia" w:hAnsiTheme="minorEastAsia" w:eastAsiaTheme="minorEastAsia"/>
          <w:color w:val="auto"/>
          <w:spacing w:val="2"/>
          <w:lang w:eastAsia="zh-CN"/>
        </w:rPr>
        <w:t>知</w:t>
      </w:r>
      <w:r>
        <w:rPr>
          <w:rFonts w:cs="宋体" w:asciiTheme="minorEastAsia" w:hAnsiTheme="minorEastAsia" w:eastAsiaTheme="minorEastAsia"/>
          <w:color w:val="auto"/>
          <w:lang w:eastAsia="zh-CN"/>
        </w:rPr>
        <w:t>前</w:t>
      </w:r>
      <w:r>
        <w:rPr>
          <w:rFonts w:cs="宋体" w:asciiTheme="minorEastAsia" w:hAnsiTheme="minorEastAsia" w:eastAsiaTheme="minorEastAsia"/>
          <w:color w:val="auto"/>
          <w:spacing w:val="2"/>
          <w:lang w:eastAsia="zh-CN"/>
        </w:rPr>
        <w:t>附</w:t>
      </w:r>
      <w:r>
        <w:rPr>
          <w:rFonts w:cs="宋体" w:asciiTheme="minorEastAsia" w:hAnsiTheme="minorEastAsia" w:eastAsiaTheme="minorEastAsia"/>
          <w:color w:val="auto"/>
          <w:lang w:eastAsia="zh-CN"/>
        </w:rPr>
        <w:t>表</w:t>
      </w:r>
      <w:r>
        <w:rPr>
          <w:rFonts w:cs="宋体" w:asciiTheme="minorEastAsia" w:hAnsiTheme="minorEastAsia" w:eastAsiaTheme="minorEastAsia"/>
          <w:color w:val="auto"/>
          <w:spacing w:val="2"/>
          <w:lang w:eastAsia="zh-CN"/>
        </w:rPr>
        <w:t>另</w:t>
      </w:r>
      <w:r>
        <w:rPr>
          <w:rFonts w:cs="宋体" w:asciiTheme="minorEastAsia" w:hAnsiTheme="minorEastAsia" w:eastAsiaTheme="minorEastAsia"/>
          <w:color w:val="auto"/>
          <w:lang w:eastAsia="zh-CN"/>
        </w:rPr>
        <w:t>有</w:t>
      </w:r>
      <w:r>
        <w:rPr>
          <w:rFonts w:asciiTheme="minorEastAsia" w:hAnsiTheme="minorEastAsia" w:eastAsiaTheme="minorEastAsia"/>
          <w:color w:val="auto"/>
          <w:spacing w:val="2"/>
          <w:lang w:eastAsia="zh-CN"/>
        </w:rPr>
        <w:t>规</w:t>
      </w:r>
      <w:r>
        <w:rPr>
          <w:rFonts w:cs="宋体" w:asciiTheme="minorEastAsia" w:hAnsiTheme="minorEastAsia" w:eastAsiaTheme="minorEastAsia"/>
          <w:color w:val="auto"/>
          <w:lang w:eastAsia="zh-CN"/>
        </w:rPr>
        <w:t>定</w:t>
      </w:r>
      <w:r>
        <w:rPr>
          <w:rFonts w:cs="宋体" w:asciiTheme="minorEastAsia" w:hAnsiTheme="minorEastAsia" w:eastAsiaTheme="minorEastAsia"/>
          <w:color w:val="auto"/>
          <w:spacing w:val="2"/>
          <w:lang w:eastAsia="zh-CN"/>
        </w:rPr>
        <w:t>外</w:t>
      </w:r>
      <w:r>
        <w:rPr>
          <w:rFonts w:asciiTheme="minorEastAsia" w:hAnsiTheme="minorEastAsia" w:eastAsiaTheme="minorEastAsia"/>
          <w:color w:val="auto"/>
          <w:spacing w:val="-28"/>
          <w:lang w:eastAsia="zh-CN"/>
        </w:rPr>
        <w:t>，</w:t>
      </w:r>
      <w:r>
        <w:rPr>
          <w:rFonts w:asciiTheme="minorEastAsia" w:hAnsiTheme="minorEastAsia" w:eastAsiaTheme="minorEastAsia"/>
          <w:color w:val="auto"/>
          <w:lang w:eastAsia="zh-CN"/>
        </w:rPr>
        <w:t>投</w:t>
      </w:r>
      <w:r>
        <w:rPr>
          <w:rFonts w:asciiTheme="minorEastAsia" w:hAnsiTheme="minorEastAsia" w:eastAsiaTheme="minorEastAsia"/>
          <w:color w:val="auto"/>
          <w:spacing w:val="2"/>
          <w:lang w:eastAsia="zh-CN"/>
        </w:rPr>
        <w:t>标</w:t>
      </w:r>
      <w:r>
        <w:rPr>
          <w:rFonts w:asciiTheme="minorEastAsia" w:hAnsiTheme="minorEastAsia" w:eastAsiaTheme="minorEastAsia"/>
          <w:color w:val="auto"/>
          <w:lang w:eastAsia="zh-CN"/>
        </w:rPr>
        <w:t>人</w:t>
      </w:r>
      <w:r>
        <w:rPr>
          <w:rFonts w:cs="宋体" w:asciiTheme="minorEastAsia" w:hAnsiTheme="minorEastAsia" w:eastAsiaTheme="minorEastAsia"/>
          <w:color w:val="auto"/>
          <w:spacing w:val="2"/>
          <w:lang w:eastAsia="zh-CN"/>
        </w:rPr>
        <w:t>应</w:t>
      </w:r>
      <w:r>
        <w:rPr>
          <w:rFonts w:cs="宋体" w:asciiTheme="minorEastAsia" w:hAnsiTheme="minorEastAsia" w:eastAsiaTheme="minorEastAsia"/>
          <w:color w:val="auto"/>
          <w:lang w:eastAsia="zh-CN"/>
        </w:rPr>
        <w:t>按</w:t>
      </w:r>
      <w:r>
        <w:rPr>
          <w:rFonts w:cs="宋体" w:asciiTheme="minorEastAsia" w:hAnsiTheme="minorEastAsia" w:eastAsiaTheme="minorEastAsia"/>
          <w:color w:val="auto"/>
          <w:spacing w:val="2"/>
          <w:lang w:eastAsia="zh-CN"/>
        </w:rPr>
        <w:t>下</w:t>
      </w:r>
      <w:r>
        <w:rPr>
          <w:rFonts w:cs="宋体" w:asciiTheme="minorEastAsia" w:hAnsiTheme="minorEastAsia" w:eastAsiaTheme="minorEastAsia"/>
          <w:color w:val="auto"/>
          <w:lang w:eastAsia="zh-CN"/>
        </w:rPr>
        <w:t>列</w:t>
      </w:r>
      <w:r>
        <w:rPr>
          <w:rFonts w:asciiTheme="minorEastAsia" w:hAnsiTheme="minorEastAsia" w:eastAsiaTheme="minorEastAsia"/>
          <w:color w:val="auto"/>
          <w:spacing w:val="2"/>
          <w:lang w:eastAsia="zh-CN"/>
        </w:rPr>
        <w:t>规</w:t>
      </w:r>
      <w:r>
        <w:rPr>
          <w:rFonts w:cs="宋体" w:asciiTheme="minorEastAsia" w:hAnsiTheme="minorEastAsia" w:eastAsiaTheme="minorEastAsia"/>
          <w:color w:val="auto"/>
          <w:lang w:eastAsia="zh-CN"/>
        </w:rPr>
        <w:t>定</w:t>
      </w:r>
      <w:r>
        <w:rPr>
          <w:rFonts w:asciiTheme="minorEastAsia" w:hAnsiTheme="minorEastAsia" w:eastAsiaTheme="minorEastAsia"/>
          <w:color w:val="auto"/>
          <w:spacing w:val="2"/>
          <w:lang w:eastAsia="zh-CN"/>
        </w:rPr>
        <w:t>提</w:t>
      </w:r>
      <w:r>
        <w:rPr>
          <w:rFonts w:cs="宋体" w:asciiTheme="minorEastAsia" w:hAnsiTheme="minorEastAsia" w:eastAsiaTheme="minorEastAsia"/>
          <w:color w:val="auto"/>
          <w:lang w:eastAsia="zh-CN"/>
        </w:rPr>
        <w:t>供</w:t>
      </w:r>
      <w:r>
        <w:rPr>
          <w:rFonts w:cs="宋体" w:asciiTheme="minorEastAsia" w:hAnsiTheme="minorEastAsia" w:eastAsiaTheme="minorEastAsia"/>
          <w:color w:val="auto"/>
          <w:spacing w:val="2"/>
          <w:lang w:eastAsia="zh-CN"/>
        </w:rPr>
        <w:t>资</w:t>
      </w:r>
      <w:r>
        <w:rPr>
          <w:rFonts w:cs="宋体" w:asciiTheme="minorEastAsia" w:hAnsiTheme="minorEastAsia" w:eastAsiaTheme="minorEastAsia"/>
          <w:color w:val="auto"/>
          <w:lang w:eastAsia="zh-CN"/>
        </w:rPr>
        <w:t>格</w:t>
      </w:r>
      <w:r>
        <w:rPr>
          <w:rFonts w:cs="宋体" w:asciiTheme="minorEastAsia" w:hAnsiTheme="minorEastAsia" w:eastAsiaTheme="minorEastAsia"/>
          <w:color w:val="auto"/>
          <w:spacing w:val="2"/>
          <w:lang w:eastAsia="zh-CN"/>
        </w:rPr>
        <w:t>审</w:t>
      </w:r>
      <w:r>
        <w:rPr>
          <w:rFonts w:cs="宋体" w:asciiTheme="minorEastAsia" w:hAnsiTheme="minorEastAsia" w:eastAsiaTheme="minorEastAsia"/>
          <w:color w:val="auto"/>
          <w:lang w:eastAsia="zh-CN"/>
        </w:rPr>
        <w:t>查</w:t>
      </w:r>
      <w:r>
        <w:rPr>
          <w:rFonts w:cs="宋体" w:asciiTheme="minorEastAsia" w:hAnsiTheme="minorEastAsia" w:eastAsiaTheme="minorEastAsia"/>
          <w:color w:val="auto"/>
          <w:spacing w:val="2"/>
          <w:lang w:eastAsia="zh-CN"/>
        </w:rPr>
        <w:t>资</w:t>
      </w:r>
      <w:r>
        <w:rPr>
          <w:rFonts w:cs="宋体" w:asciiTheme="minorEastAsia" w:hAnsiTheme="minorEastAsia" w:eastAsiaTheme="minorEastAsia"/>
          <w:color w:val="auto"/>
          <w:lang w:eastAsia="zh-CN"/>
        </w:rPr>
        <w:t>料</w:t>
      </w:r>
      <w:r>
        <w:rPr>
          <w:rFonts w:asciiTheme="minorEastAsia" w:hAnsiTheme="minorEastAsia" w:eastAsiaTheme="minorEastAsia"/>
          <w:color w:val="auto"/>
          <w:spacing w:val="-28"/>
          <w:lang w:eastAsia="zh-CN"/>
        </w:rPr>
        <w:t>，</w:t>
      </w:r>
      <w:r>
        <w:rPr>
          <w:rFonts w:cs="宋体" w:asciiTheme="minorEastAsia" w:hAnsiTheme="minorEastAsia" w:eastAsiaTheme="minorEastAsia"/>
          <w:color w:val="auto"/>
          <w:lang w:eastAsia="zh-CN"/>
        </w:rPr>
        <w:t>以</w:t>
      </w:r>
      <w:r>
        <w:rPr>
          <w:rFonts w:cs="宋体" w:asciiTheme="minorEastAsia" w:hAnsiTheme="minorEastAsia" w:eastAsiaTheme="minorEastAsia"/>
          <w:color w:val="auto"/>
          <w:spacing w:val="2"/>
          <w:lang w:eastAsia="zh-CN"/>
        </w:rPr>
        <w:t>证</w:t>
      </w:r>
      <w:r>
        <w:rPr>
          <w:rFonts w:cs="宋体" w:asciiTheme="minorEastAsia" w:hAnsiTheme="minorEastAsia" w:eastAsiaTheme="minorEastAsia"/>
          <w:color w:val="auto"/>
          <w:lang w:eastAsia="zh-CN"/>
        </w:rPr>
        <w:t>明</w:t>
      </w:r>
      <w:r>
        <w:rPr>
          <w:rFonts w:cs="宋体" w:asciiTheme="minorEastAsia" w:hAnsiTheme="minorEastAsia" w:eastAsiaTheme="minorEastAsia"/>
          <w:color w:val="auto"/>
          <w:spacing w:val="2"/>
          <w:lang w:eastAsia="zh-CN"/>
        </w:rPr>
        <w:t>其</w:t>
      </w:r>
      <w:r>
        <w:rPr>
          <w:rFonts w:asciiTheme="minorEastAsia" w:hAnsiTheme="minorEastAsia" w:eastAsiaTheme="minorEastAsia"/>
          <w:color w:val="auto"/>
          <w:lang w:eastAsia="zh-CN"/>
        </w:rPr>
        <w:t>满</w:t>
      </w:r>
      <w:r>
        <w:rPr>
          <w:rFonts w:cs="宋体" w:asciiTheme="minorEastAsia" w:hAnsiTheme="minorEastAsia" w:eastAsiaTheme="minorEastAsia"/>
          <w:color w:val="auto"/>
          <w:spacing w:val="2"/>
          <w:lang w:eastAsia="zh-CN"/>
        </w:rPr>
        <w:t>足</w:t>
      </w:r>
      <w:r>
        <w:rPr>
          <w:rFonts w:cs="宋体" w:asciiTheme="minorEastAsia" w:hAnsiTheme="minorEastAsia" w:eastAsiaTheme="minorEastAsia"/>
          <w:color w:val="auto"/>
          <w:lang w:eastAsia="zh-CN"/>
        </w:rPr>
        <w:t>本</w:t>
      </w:r>
      <w:r>
        <w:rPr>
          <w:rFonts w:cs="宋体" w:asciiTheme="minorEastAsia" w:hAnsiTheme="minorEastAsia" w:eastAsiaTheme="minorEastAsia"/>
          <w:color w:val="auto"/>
          <w:spacing w:val="2"/>
          <w:lang w:eastAsia="zh-CN"/>
        </w:rPr>
        <w:t>章</w:t>
      </w:r>
      <w:r>
        <w:rPr>
          <w:rFonts w:cs="宋体" w:asciiTheme="minorEastAsia" w:hAnsiTheme="minorEastAsia" w:eastAsiaTheme="minorEastAsia"/>
          <w:color w:val="auto"/>
          <w:lang w:eastAsia="zh-CN"/>
        </w:rPr>
        <w:t>第</w:t>
      </w:r>
      <w:r>
        <w:rPr>
          <w:rFonts w:cs="Times New Roman" w:asciiTheme="minorEastAsia" w:hAnsiTheme="minorEastAsia" w:eastAsiaTheme="minorEastAsia"/>
          <w:color w:val="auto"/>
          <w:w w:val="95"/>
          <w:lang w:eastAsia="zh-CN"/>
        </w:rPr>
        <w:t xml:space="preserve">1.4  </w:t>
      </w:r>
      <w:r>
        <w:rPr>
          <w:rFonts w:cs="宋体" w:asciiTheme="minorEastAsia" w:hAnsiTheme="minorEastAsia" w:eastAsiaTheme="minorEastAsia"/>
          <w:color w:val="auto"/>
          <w:w w:val="95"/>
          <w:lang w:eastAsia="zh-CN"/>
        </w:rPr>
        <w:t>款</w:t>
      </w:r>
      <w:r>
        <w:rPr>
          <w:rFonts w:asciiTheme="minorEastAsia" w:hAnsiTheme="minorEastAsia" w:eastAsiaTheme="minorEastAsia"/>
          <w:color w:val="auto"/>
          <w:w w:val="95"/>
          <w:lang w:eastAsia="zh-CN"/>
        </w:rPr>
        <w:t>规</w:t>
      </w:r>
      <w:r>
        <w:rPr>
          <w:rFonts w:cs="宋体" w:asciiTheme="minorEastAsia" w:hAnsiTheme="minorEastAsia" w:eastAsiaTheme="minorEastAsia"/>
          <w:color w:val="auto"/>
          <w:w w:val="95"/>
          <w:lang w:eastAsia="zh-CN"/>
        </w:rPr>
        <w:t>定的资</w:t>
      </w:r>
      <w:r>
        <w:rPr>
          <w:rFonts w:asciiTheme="minorEastAsia" w:hAnsiTheme="minorEastAsia" w:eastAsiaTheme="minorEastAsia"/>
          <w:color w:val="auto"/>
          <w:w w:val="95"/>
          <w:lang w:eastAsia="zh-CN"/>
        </w:rPr>
        <w:t>质</w:t>
      </w:r>
      <w:r>
        <w:rPr>
          <w:rFonts w:cs="宋体" w:asciiTheme="minorEastAsia" w:hAnsiTheme="minorEastAsia" w:eastAsiaTheme="minorEastAsia"/>
          <w:color w:val="auto"/>
          <w:w w:val="95"/>
          <w:lang w:eastAsia="zh-CN"/>
        </w:rPr>
        <w:t>、财务、业绩、信誉等要求。</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3.5.1“</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基本情况表</w:t>
      </w:r>
      <w:r>
        <w:rPr>
          <w:rFonts w:cs="Times New Roman"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应附资料见</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须知前附表。</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3.5.2</w:t>
      </w:r>
      <w:r>
        <w:rPr>
          <w:rFonts w:cs="宋体" w:asciiTheme="minorEastAsia" w:hAnsiTheme="minorEastAsia" w:eastAsiaTheme="minorEastAsia"/>
          <w:color w:val="auto"/>
          <w:w w:val="95"/>
          <w:lang w:eastAsia="zh-CN"/>
        </w:rPr>
        <w:t>若</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须知前附表要求</w:t>
      </w:r>
      <w:r>
        <w:rPr>
          <w:rFonts w:asciiTheme="minorEastAsia" w:hAnsiTheme="minorEastAsia" w:eastAsiaTheme="minorEastAsia"/>
          <w:color w:val="auto"/>
          <w:w w:val="95"/>
          <w:lang w:eastAsia="zh-CN"/>
        </w:rPr>
        <w:t>提</w:t>
      </w:r>
      <w:r>
        <w:rPr>
          <w:rFonts w:cs="宋体" w:asciiTheme="minorEastAsia" w:hAnsiTheme="minorEastAsia" w:eastAsiaTheme="minorEastAsia"/>
          <w:color w:val="auto"/>
          <w:w w:val="95"/>
          <w:lang w:eastAsia="zh-CN"/>
        </w:rPr>
        <w:t>供</w:t>
      </w:r>
      <w:r>
        <w:rPr>
          <w:rFonts w:cs="Times New Roman"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近年财务状况表</w:t>
      </w:r>
      <w:r>
        <w:rPr>
          <w:rFonts w:cs="Times New Roman" w:asciiTheme="minorEastAsia" w:hAnsiTheme="minorEastAsia" w:eastAsiaTheme="minorEastAsia"/>
          <w:color w:val="auto"/>
          <w:w w:val="95"/>
          <w:lang w:eastAsia="zh-CN"/>
        </w:rPr>
        <w:t>”</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则</w:t>
      </w:r>
      <w:r>
        <w:rPr>
          <w:rFonts w:cs="Times New Roman"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近年财务状况表</w:t>
      </w:r>
      <w:r>
        <w:rPr>
          <w:rFonts w:cs="Times New Roman"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应附经会计师事务</w:t>
      </w:r>
      <w:r>
        <w:rPr>
          <w:rFonts w:cs="宋体" w:asciiTheme="minorEastAsia" w:hAnsiTheme="minorEastAsia" w:eastAsiaTheme="minorEastAsia"/>
          <w:color w:val="auto"/>
          <w:spacing w:val="-1"/>
          <w:w w:val="95"/>
          <w:lang w:eastAsia="zh-CN"/>
        </w:rPr>
        <w:t>所或审计机构审计的财务会计报表</w:t>
      </w:r>
      <w:r>
        <w:rPr>
          <w:rFonts w:asciiTheme="minorEastAsia" w:hAnsiTheme="minorEastAsia" w:eastAsiaTheme="minorEastAsia"/>
          <w:color w:val="auto"/>
          <w:spacing w:val="-1"/>
          <w:w w:val="95"/>
          <w:lang w:eastAsia="zh-CN"/>
        </w:rPr>
        <w:t>，</w:t>
      </w:r>
      <w:r>
        <w:rPr>
          <w:rFonts w:cs="宋体" w:asciiTheme="minorEastAsia" w:hAnsiTheme="minorEastAsia" w:eastAsiaTheme="minorEastAsia"/>
          <w:color w:val="auto"/>
          <w:spacing w:val="-1"/>
          <w:w w:val="95"/>
          <w:lang w:eastAsia="zh-CN"/>
        </w:rPr>
        <w:t>包括资产负债表、现</w:t>
      </w:r>
      <w:r>
        <w:rPr>
          <w:rFonts w:asciiTheme="minorEastAsia" w:hAnsiTheme="minorEastAsia" w:eastAsiaTheme="minorEastAsia"/>
          <w:color w:val="auto"/>
          <w:spacing w:val="-1"/>
          <w:w w:val="95"/>
          <w:lang w:eastAsia="zh-CN"/>
        </w:rPr>
        <w:t>金</w:t>
      </w:r>
      <w:r>
        <w:rPr>
          <w:rFonts w:cs="宋体" w:asciiTheme="minorEastAsia" w:hAnsiTheme="minorEastAsia" w:eastAsiaTheme="minorEastAsia"/>
          <w:color w:val="auto"/>
          <w:spacing w:val="-1"/>
          <w:w w:val="95"/>
          <w:lang w:eastAsia="zh-CN"/>
        </w:rPr>
        <w:t>流</w:t>
      </w:r>
      <w:r>
        <w:rPr>
          <w:rFonts w:asciiTheme="minorEastAsia" w:hAnsiTheme="minorEastAsia" w:eastAsiaTheme="minorEastAsia"/>
          <w:color w:val="auto"/>
          <w:spacing w:val="-1"/>
          <w:w w:val="95"/>
          <w:lang w:eastAsia="zh-CN"/>
        </w:rPr>
        <w:t>量</w:t>
      </w:r>
      <w:r>
        <w:rPr>
          <w:rFonts w:cs="宋体" w:asciiTheme="minorEastAsia" w:hAnsiTheme="minorEastAsia" w:eastAsiaTheme="minorEastAsia"/>
          <w:color w:val="auto"/>
          <w:spacing w:val="-1"/>
          <w:w w:val="95"/>
          <w:lang w:eastAsia="zh-CN"/>
        </w:rPr>
        <w:t>表、利润表</w:t>
      </w:r>
      <w:r>
        <w:rPr>
          <w:rFonts w:asciiTheme="minorEastAsia" w:hAnsiTheme="minorEastAsia" w:eastAsiaTheme="minorEastAsia"/>
          <w:color w:val="auto"/>
          <w:spacing w:val="-1"/>
          <w:w w:val="95"/>
          <w:lang w:eastAsia="zh-CN"/>
        </w:rPr>
        <w:t>和</w:t>
      </w:r>
      <w:r>
        <w:rPr>
          <w:rFonts w:cs="宋体" w:asciiTheme="minorEastAsia" w:hAnsiTheme="minorEastAsia" w:eastAsiaTheme="minorEastAsia"/>
          <w:color w:val="auto"/>
          <w:spacing w:val="-1"/>
          <w:w w:val="95"/>
          <w:lang w:eastAsia="zh-CN"/>
        </w:rPr>
        <w:t>财务情况说明书的扫描</w:t>
      </w:r>
      <w:r>
        <w:rPr>
          <w:rFonts w:asciiTheme="minorEastAsia" w:hAnsiTheme="minorEastAsia" w:eastAsiaTheme="minorEastAsia"/>
          <w:color w:val="auto"/>
          <w:spacing w:val="-1"/>
          <w:w w:val="95"/>
          <w:lang w:eastAsia="zh-CN"/>
        </w:rPr>
        <w:t>件，</w:t>
      </w:r>
      <w:r>
        <w:rPr>
          <w:rFonts w:cs="宋体" w:asciiTheme="minorEastAsia" w:hAnsiTheme="minorEastAsia" w:eastAsiaTheme="minorEastAsia"/>
          <w:color w:val="auto"/>
          <w:spacing w:val="-1"/>
          <w:w w:val="95"/>
          <w:lang w:eastAsia="zh-CN"/>
        </w:rPr>
        <w:t>具体年份要求见</w:t>
      </w:r>
      <w:r>
        <w:rPr>
          <w:rFonts w:asciiTheme="minorEastAsia" w:hAnsiTheme="minorEastAsia" w:eastAsiaTheme="minorEastAsia"/>
          <w:color w:val="auto"/>
          <w:spacing w:val="-1"/>
          <w:w w:val="95"/>
          <w:lang w:eastAsia="zh-CN"/>
        </w:rPr>
        <w:t>投标人</w:t>
      </w:r>
      <w:r>
        <w:rPr>
          <w:rFonts w:cs="宋体" w:asciiTheme="minorEastAsia" w:hAnsiTheme="minorEastAsia" w:eastAsiaTheme="minorEastAsia"/>
          <w:color w:val="auto"/>
          <w:spacing w:val="-1"/>
          <w:w w:val="95"/>
          <w:lang w:eastAsia="zh-CN"/>
        </w:rPr>
        <w:t>须知前附表。</w:t>
      </w:r>
      <w:r>
        <w:rPr>
          <w:rFonts w:asciiTheme="minorEastAsia" w:hAnsiTheme="minorEastAsia" w:eastAsiaTheme="minorEastAsia"/>
          <w:color w:val="auto"/>
          <w:spacing w:val="-1"/>
          <w:w w:val="95"/>
          <w:lang w:eastAsia="zh-CN"/>
        </w:rPr>
        <w:t>投标人</w:t>
      </w:r>
      <w:r>
        <w:rPr>
          <w:rFonts w:cs="宋体" w:asciiTheme="minorEastAsia" w:hAnsiTheme="minorEastAsia" w:eastAsiaTheme="minorEastAsia"/>
          <w:color w:val="auto"/>
          <w:spacing w:val="-1"/>
          <w:w w:val="95"/>
          <w:lang w:eastAsia="zh-CN"/>
        </w:rPr>
        <w:t>的</w:t>
      </w:r>
      <w:r>
        <w:rPr>
          <w:rFonts w:asciiTheme="minorEastAsia" w:hAnsiTheme="minorEastAsia" w:eastAsiaTheme="minorEastAsia"/>
          <w:color w:val="auto"/>
          <w:spacing w:val="-1"/>
          <w:w w:val="95"/>
          <w:lang w:eastAsia="zh-CN"/>
        </w:rPr>
        <w:t>成</w:t>
      </w:r>
      <w:r>
        <w:rPr>
          <w:rFonts w:cs="宋体" w:asciiTheme="minorEastAsia" w:hAnsiTheme="minorEastAsia" w:eastAsiaTheme="minorEastAsia"/>
          <w:color w:val="auto"/>
          <w:spacing w:val="-1"/>
          <w:w w:val="95"/>
          <w:lang w:eastAsia="zh-CN"/>
        </w:rPr>
        <w:t>立时间少于</w:t>
      </w:r>
      <w:r>
        <w:rPr>
          <w:rFonts w:asciiTheme="minorEastAsia" w:hAnsiTheme="minorEastAsia" w:eastAsiaTheme="minorEastAsia"/>
          <w:color w:val="auto"/>
          <w:spacing w:val="-1"/>
          <w:w w:val="95"/>
          <w:lang w:eastAsia="zh-CN"/>
        </w:rPr>
        <w:t>投标人</w:t>
      </w:r>
      <w:r>
        <w:rPr>
          <w:rFonts w:cs="宋体" w:asciiTheme="minorEastAsia" w:hAnsiTheme="minorEastAsia" w:eastAsiaTheme="minorEastAsia"/>
          <w:color w:val="auto"/>
          <w:spacing w:val="-1"/>
          <w:w w:val="95"/>
          <w:lang w:eastAsia="zh-CN"/>
        </w:rPr>
        <w:t>须知前附表</w:t>
      </w:r>
      <w:r>
        <w:rPr>
          <w:rFonts w:asciiTheme="minorEastAsia" w:hAnsiTheme="minorEastAsia" w:eastAsiaTheme="minorEastAsia"/>
          <w:color w:val="auto"/>
          <w:spacing w:val="-1"/>
          <w:w w:val="95"/>
          <w:lang w:eastAsia="zh-CN"/>
        </w:rPr>
        <w:t>规</w:t>
      </w:r>
      <w:r>
        <w:rPr>
          <w:rFonts w:cs="宋体" w:asciiTheme="minorEastAsia" w:hAnsiTheme="minorEastAsia" w:eastAsiaTheme="minorEastAsia"/>
          <w:color w:val="auto"/>
          <w:spacing w:val="-1"/>
          <w:w w:val="95"/>
          <w:lang w:eastAsia="zh-CN"/>
        </w:rPr>
        <w:t>定年份的</w:t>
      </w:r>
      <w:r>
        <w:rPr>
          <w:rFonts w:asciiTheme="minorEastAsia" w:hAnsiTheme="minorEastAsia" w:eastAsiaTheme="minorEastAsia"/>
          <w:color w:val="auto"/>
          <w:spacing w:val="-1"/>
          <w:w w:val="95"/>
          <w:lang w:eastAsia="zh-CN"/>
        </w:rPr>
        <w:t>，</w:t>
      </w:r>
      <w:r>
        <w:rPr>
          <w:rFonts w:cs="宋体" w:asciiTheme="minorEastAsia" w:hAnsiTheme="minorEastAsia" w:eastAsiaTheme="minorEastAsia"/>
          <w:color w:val="auto"/>
          <w:spacing w:val="-1"/>
          <w:w w:val="95"/>
          <w:lang w:eastAsia="zh-CN"/>
        </w:rPr>
        <w:t>应</w:t>
      </w:r>
      <w:r>
        <w:rPr>
          <w:rFonts w:asciiTheme="minorEastAsia" w:hAnsiTheme="minorEastAsia" w:eastAsiaTheme="minorEastAsia"/>
          <w:color w:val="auto"/>
          <w:spacing w:val="-1"/>
          <w:w w:val="95"/>
          <w:lang w:eastAsia="zh-CN"/>
        </w:rPr>
        <w:t>提</w:t>
      </w:r>
      <w:r>
        <w:rPr>
          <w:rFonts w:cs="宋体" w:asciiTheme="minorEastAsia" w:hAnsiTheme="minorEastAsia" w:eastAsiaTheme="minorEastAsia"/>
          <w:color w:val="auto"/>
          <w:lang w:eastAsia="zh-CN"/>
        </w:rPr>
        <w:t>供</w:t>
      </w:r>
      <w:r>
        <w:rPr>
          <w:rFonts w:asciiTheme="minorEastAsia" w:hAnsiTheme="minorEastAsia" w:eastAsiaTheme="minorEastAsia"/>
          <w:color w:val="auto"/>
          <w:lang w:eastAsia="zh-CN"/>
        </w:rPr>
        <w:t>成</w:t>
      </w:r>
      <w:r>
        <w:rPr>
          <w:rFonts w:cs="宋体" w:asciiTheme="minorEastAsia" w:hAnsiTheme="minorEastAsia" w:eastAsiaTheme="minorEastAsia"/>
          <w:color w:val="auto"/>
          <w:lang w:eastAsia="zh-CN"/>
        </w:rPr>
        <w:t>立以来的财务状况表。</w:t>
      </w:r>
    </w:p>
    <w:p>
      <w:pPr>
        <w:pStyle w:val="13"/>
        <w:tabs>
          <w:tab w:val="left" w:pos="1171"/>
        </w:tabs>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3.5.3</w:t>
      </w:r>
      <w:r>
        <w:rPr>
          <w:rFonts w:cs="Times New Roman" w:asciiTheme="minorEastAsia" w:hAnsiTheme="minorEastAsia" w:eastAsiaTheme="minorEastAsia"/>
          <w:color w:val="auto"/>
          <w:lang w:eastAsia="zh-CN"/>
        </w:rPr>
        <w:t>“</w:t>
      </w:r>
      <w:r>
        <w:rPr>
          <w:rFonts w:cs="宋体" w:asciiTheme="minorEastAsia" w:hAnsiTheme="minorEastAsia" w:eastAsiaTheme="minorEastAsia"/>
          <w:color w:val="auto"/>
          <w:lang w:eastAsia="zh-CN"/>
        </w:rPr>
        <w:t>近年完</w:t>
      </w:r>
      <w:r>
        <w:rPr>
          <w:rFonts w:asciiTheme="minorEastAsia" w:hAnsiTheme="minorEastAsia" w:eastAsiaTheme="minorEastAsia"/>
          <w:color w:val="auto"/>
          <w:lang w:eastAsia="zh-CN"/>
        </w:rPr>
        <w:t>成</w:t>
      </w:r>
      <w:r>
        <w:rPr>
          <w:rFonts w:cs="宋体" w:asciiTheme="minorEastAsia" w:hAnsiTheme="minorEastAsia" w:eastAsiaTheme="minorEastAsia"/>
          <w:color w:val="auto"/>
          <w:lang w:eastAsia="zh-CN"/>
        </w:rPr>
        <w:t>的类似</w:t>
      </w:r>
      <w:r>
        <w:rPr>
          <w:rFonts w:asciiTheme="minorEastAsia" w:hAnsiTheme="minorEastAsia" w:eastAsiaTheme="minorEastAsia"/>
          <w:color w:val="auto"/>
          <w:lang w:eastAsia="zh-CN"/>
        </w:rPr>
        <w:t>项</w:t>
      </w:r>
      <w:r>
        <w:rPr>
          <w:rFonts w:cs="宋体" w:asciiTheme="minorEastAsia" w:hAnsiTheme="minorEastAsia" w:eastAsiaTheme="minorEastAsia"/>
          <w:color w:val="auto"/>
          <w:lang w:eastAsia="zh-CN"/>
        </w:rPr>
        <w:t>目情况表</w:t>
      </w:r>
      <w:r>
        <w:rPr>
          <w:rFonts w:cs="Times New Roman" w:asciiTheme="minorEastAsia" w:hAnsiTheme="minorEastAsia" w:eastAsiaTheme="minorEastAsia"/>
          <w:color w:val="auto"/>
          <w:lang w:eastAsia="zh-CN"/>
        </w:rPr>
        <w:t>”</w:t>
      </w:r>
      <w:r>
        <w:rPr>
          <w:rFonts w:cs="宋体" w:asciiTheme="minorEastAsia" w:hAnsiTheme="minorEastAsia" w:eastAsiaTheme="minorEastAsia"/>
          <w:color w:val="auto"/>
          <w:lang w:eastAsia="zh-CN"/>
        </w:rPr>
        <w:t>具体年份及需附资料及要求见</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须知前附表。每</w:t>
      </w:r>
      <w:r>
        <w:rPr>
          <w:rFonts w:asciiTheme="minorEastAsia" w:hAnsiTheme="minorEastAsia" w:eastAsiaTheme="minorEastAsia"/>
          <w:color w:val="auto"/>
          <w:lang w:eastAsia="zh-CN"/>
        </w:rPr>
        <w:t>张</w:t>
      </w:r>
      <w:r>
        <w:rPr>
          <w:rFonts w:cs="宋体" w:asciiTheme="minorEastAsia" w:hAnsiTheme="minorEastAsia" w:eastAsiaTheme="minorEastAsia"/>
          <w:color w:val="auto"/>
          <w:lang w:eastAsia="zh-CN"/>
        </w:rPr>
        <w:t>表格只填写</w:t>
      </w:r>
      <w:r>
        <w:rPr>
          <w:rFonts w:asciiTheme="minorEastAsia" w:hAnsiTheme="minorEastAsia" w:eastAsiaTheme="minorEastAsia"/>
          <w:color w:val="auto"/>
          <w:lang w:eastAsia="zh-CN"/>
        </w:rPr>
        <w:t>一</w:t>
      </w:r>
      <w:r>
        <w:rPr>
          <w:rFonts w:cs="宋体" w:asciiTheme="minorEastAsia" w:hAnsiTheme="minorEastAsia" w:eastAsiaTheme="minorEastAsia"/>
          <w:color w:val="auto"/>
          <w:lang w:eastAsia="zh-CN"/>
        </w:rPr>
        <w:t>个</w:t>
      </w:r>
      <w:r>
        <w:rPr>
          <w:rFonts w:asciiTheme="minorEastAsia" w:hAnsiTheme="minorEastAsia" w:eastAsiaTheme="minorEastAsia"/>
          <w:color w:val="auto"/>
          <w:lang w:eastAsia="zh-CN"/>
        </w:rPr>
        <w:t>项</w:t>
      </w:r>
      <w:r>
        <w:rPr>
          <w:rFonts w:cs="宋体" w:asciiTheme="minorEastAsia" w:hAnsiTheme="minorEastAsia" w:eastAsiaTheme="minorEastAsia"/>
          <w:color w:val="auto"/>
          <w:lang w:eastAsia="zh-CN"/>
        </w:rPr>
        <w:t>目</w:t>
      </w:r>
      <w:r>
        <w:rPr>
          <w:rFonts w:asciiTheme="minorEastAsia" w:hAnsiTheme="minorEastAsia" w:eastAsiaTheme="minorEastAsia"/>
          <w:color w:val="auto"/>
          <w:lang w:eastAsia="zh-CN"/>
        </w:rPr>
        <w:t>，</w:t>
      </w:r>
      <w:r>
        <w:rPr>
          <w:rFonts w:cs="宋体" w:asciiTheme="minorEastAsia" w:hAnsiTheme="minorEastAsia" w:eastAsiaTheme="minorEastAsia"/>
          <w:color w:val="auto"/>
          <w:lang w:eastAsia="zh-CN"/>
        </w:rPr>
        <w:t>并</w:t>
      </w:r>
      <w:r>
        <w:rPr>
          <w:rFonts w:asciiTheme="minorEastAsia" w:hAnsiTheme="minorEastAsia" w:eastAsiaTheme="minorEastAsia"/>
          <w:color w:val="auto"/>
          <w:lang w:eastAsia="zh-CN"/>
        </w:rPr>
        <w:t>标</w:t>
      </w:r>
      <w:r>
        <w:rPr>
          <w:rFonts w:cs="宋体" w:asciiTheme="minorEastAsia" w:hAnsiTheme="minorEastAsia" w:eastAsiaTheme="minorEastAsia"/>
          <w:color w:val="auto"/>
          <w:lang w:eastAsia="zh-CN"/>
        </w:rPr>
        <w:t>明序号。</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3.5.4  “</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的信誉情况表</w:t>
      </w:r>
      <w:r>
        <w:rPr>
          <w:rFonts w:cs="Times New Roman"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应附</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在</w:t>
      </w:r>
      <w:r>
        <w:rPr>
          <w:rFonts w:asciiTheme="minorEastAsia" w:hAnsiTheme="minorEastAsia" w:eastAsiaTheme="minorEastAsia"/>
          <w:color w:val="auto"/>
          <w:w w:val="95"/>
          <w:lang w:eastAsia="zh-CN"/>
        </w:rPr>
        <w:t>国</w:t>
      </w:r>
      <w:r>
        <w:rPr>
          <w:rFonts w:cs="宋体" w:asciiTheme="minorEastAsia" w:hAnsiTheme="minorEastAsia" w:eastAsiaTheme="minorEastAsia"/>
          <w:color w:val="auto"/>
          <w:w w:val="95"/>
          <w:lang w:eastAsia="zh-CN"/>
        </w:rPr>
        <w:t>家企业信用信息</w:t>
      </w:r>
      <w:r>
        <w:rPr>
          <w:rFonts w:asciiTheme="minorEastAsia" w:hAnsiTheme="minorEastAsia" w:eastAsiaTheme="minorEastAsia"/>
          <w:color w:val="auto"/>
          <w:w w:val="95"/>
          <w:lang w:eastAsia="zh-CN"/>
        </w:rPr>
        <w:t>公</w:t>
      </w:r>
      <w:r>
        <w:rPr>
          <w:rFonts w:cs="宋体" w:asciiTheme="minorEastAsia" w:hAnsiTheme="minorEastAsia" w:eastAsiaTheme="minorEastAsia"/>
          <w:color w:val="auto"/>
          <w:w w:val="95"/>
          <w:lang w:eastAsia="zh-CN"/>
        </w:rPr>
        <w:t>示系统</w:t>
      </w:r>
      <w:r>
        <w:rPr>
          <w:rFonts w:asciiTheme="minorEastAsia" w:hAnsiTheme="minorEastAsia" w:eastAsiaTheme="minorEastAsia"/>
          <w:color w:val="auto"/>
          <w:w w:val="95"/>
          <w:lang w:eastAsia="zh-CN"/>
        </w:rPr>
        <w:t>中</w:t>
      </w:r>
      <w:r>
        <w:rPr>
          <w:rFonts w:cs="宋体" w:asciiTheme="minorEastAsia" w:hAnsiTheme="minorEastAsia" w:eastAsiaTheme="minorEastAsia"/>
          <w:color w:val="auto"/>
          <w:w w:val="95"/>
          <w:lang w:eastAsia="zh-CN"/>
        </w:rPr>
        <w:t>未被列入严重违</w:t>
      </w:r>
      <w:r>
        <w:rPr>
          <w:rFonts w:asciiTheme="minorEastAsia" w:hAnsiTheme="minorEastAsia" w:eastAsiaTheme="minorEastAsia"/>
          <w:color w:val="auto"/>
          <w:w w:val="95"/>
          <w:lang w:eastAsia="zh-CN"/>
        </w:rPr>
        <w:t>法</w:t>
      </w:r>
      <w:r>
        <w:rPr>
          <w:rFonts w:cs="宋体" w:asciiTheme="minorEastAsia" w:hAnsiTheme="minorEastAsia" w:eastAsiaTheme="minorEastAsia"/>
          <w:color w:val="auto"/>
          <w:w w:val="95"/>
          <w:lang w:eastAsia="zh-CN"/>
        </w:rPr>
        <w:t>失信</w:t>
      </w:r>
      <w:r>
        <w:rPr>
          <w:rFonts w:cs="宋体" w:asciiTheme="minorEastAsia" w:hAnsiTheme="minorEastAsia" w:eastAsiaTheme="minorEastAsia"/>
          <w:color w:val="auto"/>
          <w:lang w:eastAsia="zh-CN"/>
        </w:rPr>
        <w:t>企业名单、在</w:t>
      </w:r>
      <w:r>
        <w:rPr>
          <w:rFonts w:cs="Times New Roman" w:asciiTheme="minorEastAsia" w:hAnsiTheme="minorEastAsia" w:eastAsiaTheme="minorEastAsia"/>
          <w:color w:val="auto"/>
          <w:lang w:eastAsia="zh-CN"/>
        </w:rPr>
        <w:t>“</w:t>
      </w:r>
      <w:r>
        <w:rPr>
          <w:rFonts w:cs="宋体" w:asciiTheme="minorEastAsia" w:hAnsiTheme="minorEastAsia" w:eastAsiaTheme="minorEastAsia"/>
          <w:color w:val="auto"/>
          <w:lang w:eastAsia="zh-CN"/>
        </w:rPr>
        <w:t>信用</w:t>
      </w:r>
      <w:r>
        <w:rPr>
          <w:rFonts w:asciiTheme="minorEastAsia" w:hAnsiTheme="minorEastAsia" w:eastAsiaTheme="minorEastAsia"/>
          <w:color w:val="auto"/>
          <w:lang w:eastAsia="zh-CN"/>
        </w:rPr>
        <w:t>中国</w:t>
      </w:r>
      <w:r>
        <w:rPr>
          <w:rFonts w:cs="Times New Roman" w:asciiTheme="minorEastAsia" w:hAnsiTheme="minorEastAsia" w:eastAsiaTheme="minorEastAsia"/>
          <w:color w:val="auto"/>
          <w:lang w:eastAsia="zh-CN"/>
        </w:rPr>
        <w:t>”</w:t>
      </w:r>
      <w:r>
        <w:rPr>
          <w:rFonts w:cs="宋体" w:asciiTheme="minorEastAsia" w:hAnsiTheme="minorEastAsia" w:eastAsiaTheme="minorEastAsia"/>
          <w:color w:val="auto"/>
          <w:lang w:eastAsia="zh-CN"/>
        </w:rPr>
        <w:t>网站</w:t>
      </w:r>
      <w:r>
        <w:rPr>
          <w:rFonts w:asciiTheme="minorEastAsia" w:hAnsiTheme="minorEastAsia" w:eastAsiaTheme="minorEastAsia"/>
          <w:color w:val="auto"/>
          <w:lang w:eastAsia="zh-CN"/>
        </w:rPr>
        <w:t>中</w:t>
      </w:r>
      <w:r>
        <w:rPr>
          <w:rFonts w:cs="宋体" w:asciiTheme="minorEastAsia" w:hAnsiTheme="minorEastAsia" w:eastAsiaTheme="minorEastAsia"/>
          <w:color w:val="auto"/>
          <w:lang w:eastAsia="zh-CN"/>
        </w:rPr>
        <w:t>未被列入失信被执</w:t>
      </w:r>
      <w:r>
        <w:rPr>
          <w:rFonts w:asciiTheme="minorEastAsia" w:hAnsiTheme="minorEastAsia" w:eastAsiaTheme="minorEastAsia"/>
          <w:color w:val="auto"/>
          <w:lang w:eastAsia="zh-CN"/>
        </w:rPr>
        <w:t>行人</w:t>
      </w:r>
      <w:r>
        <w:rPr>
          <w:rFonts w:cs="宋体" w:asciiTheme="minorEastAsia" w:hAnsiTheme="minorEastAsia" w:eastAsiaTheme="minorEastAsia"/>
          <w:color w:val="auto"/>
          <w:lang w:eastAsia="zh-CN"/>
        </w:rPr>
        <w:t>名单的网页截图。</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3.5.5“</w:t>
      </w:r>
      <w:r>
        <w:rPr>
          <w:rFonts w:cs="宋体" w:asciiTheme="minorEastAsia" w:hAnsiTheme="minorEastAsia" w:eastAsiaTheme="minorEastAsia"/>
          <w:color w:val="auto"/>
          <w:lang w:eastAsia="zh-CN"/>
        </w:rPr>
        <w:t>拟</w:t>
      </w:r>
      <w:r>
        <w:rPr>
          <w:rFonts w:asciiTheme="minorEastAsia" w:hAnsiTheme="minorEastAsia" w:eastAsiaTheme="minorEastAsia"/>
          <w:color w:val="auto"/>
          <w:lang w:eastAsia="zh-CN"/>
        </w:rPr>
        <w:t>委任</w:t>
      </w:r>
      <w:r>
        <w:rPr>
          <w:rFonts w:cs="宋体" w:asciiTheme="minorEastAsia" w:hAnsiTheme="minorEastAsia" w:eastAsiaTheme="minorEastAsia"/>
          <w:color w:val="auto"/>
          <w:lang w:eastAsia="zh-CN"/>
        </w:rPr>
        <w:t>的</w:t>
      </w:r>
      <w:r>
        <w:rPr>
          <w:rFonts w:asciiTheme="minorEastAsia" w:hAnsiTheme="minorEastAsia" w:eastAsiaTheme="minorEastAsia"/>
          <w:color w:val="auto"/>
          <w:lang w:eastAsia="zh-CN"/>
        </w:rPr>
        <w:t>项</w:t>
      </w:r>
      <w:r>
        <w:rPr>
          <w:rFonts w:cs="宋体" w:asciiTheme="minorEastAsia" w:hAnsiTheme="minorEastAsia" w:eastAsiaTheme="minorEastAsia"/>
          <w:color w:val="auto"/>
          <w:lang w:eastAsia="zh-CN"/>
        </w:rPr>
        <w:t>目经</w:t>
      </w:r>
      <w:r>
        <w:rPr>
          <w:rFonts w:asciiTheme="minorEastAsia" w:hAnsiTheme="minorEastAsia" w:eastAsiaTheme="minorEastAsia"/>
          <w:color w:val="auto"/>
          <w:lang w:eastAsia="zh-CN"/>
        </w:rPr>
        <w:t>理</w:t>
      </w:r>
      <w:r>
        <w:rPr>
          <w:rFonts w:cs="宋体" w:asciiTheme="minorEastAsia" w:hAnsiTheme="minorEastAsia" w:eastAsiaTheme="minorEastAsia"/>
          <w:color w:val="auto"/>
          <w:lang w:eastAsia="zh-CN"/>
        </w:rPr>
        <w:t>、</w:t>
      </w:r>
      <w:r>
        <w:rPr>
          <w:rFonts w:asciiTheme="minorEastAsia" w:hAnsiTheme="minorEastAsia" w:eastAsiaTheme="minorEastAsia"/>
          <w:color w:val="auto"/>
          <w:lang w:eastAsia="zh-CN"/>
        </w:rPr>
        <w:t>项</w:t>
      </w:r>
      <w:r>
        <w:rPr>
          <w:rFonts w:cs="宋体" w:asciiTheme="minorEastAsia" w:hAnsiTheme="minorEastAsia" w:eastAsiaTheme="minorEastAsia"/>
          <w:color w:val="auto"/>
          <w:lang w:eastAsia="zh-CN"/>
        </w:rPr>
        <w:t>目技术负责</w:t>
      </w:r>
      <w:r>
        <w:rPr>
          <w:rFonts w:asciiTheme="minorEastAsia" w:hAnsiTheme="minorEastAsia" w:eastAsiaTheme="minorEastAsia"/>
          <w:color w:val="auto"/>
          <w:lang w:eastAsia="zh-CN"/>
        </w:rPr>
        <w:t>人和</w:t>
      </w:r>
      <w:r>
        <w:rPr>
          <w:rFonts w:cs="宋体" w:asciiTheme="minorEastAsia" w:hAnsiTheme="minorEastAsia" w:eastAsiaTheme="minorEastAsia"/>
          <w:color w:val="auto"/>
          <w:lang w:eastAsia="zh-CN"/>
        </w:rPr>
        <w:t>安全负责</w:t>
      </w:r>
      <w:r>
        <w:rPr>
          <w:rFonts w:asciiTheme="minorEastAsia" w:hAnsiTheme="minorEastAsia" w:eastAsiaTheme="minorEastAsia"/>
          <w:color w:val="auto"/>
          <w:lang w:eastAsia="zh-CN"/>
        </w:rPr>
        <w:t>人</w:t>
      </w:r>
      <w:r>
        <w:rPr>
          <w:rFonts w:cs="宋体" w:asciiTheme="minorEastAsia" w:hAnsiTheme="minorEastAsia" w:eastAsiaTheme="minorEastAsia"/>
          <w:color w:val="auto"/>
          <w:lang w:eastAsia="zh-CN"/>
        </w:rPr>
        <w:t>资历表</w:t>
      </w:r>
      <w:r>
        <w:rPr>
          <w:rFonts w:cs="Times New Roman" w:asciiTheme="minorEastAsia" w:hAnsiTheme="minorEastAsia" w:eastAsiaTheme="minorEastAsia"/>
          <w:color w:val="auto"/>
          <w:lang w:eastAsia="zh-CN"/>
        </w:rPr>
        <w:t>”</w:t>
      </w:r>
      <w:r>
        <w:rPr>
          <w:rFonts w:cs="宋体" w:asciiTheme="minorEastAsia" w:hAnsiTheme="minorEastAsia" w:eastAsiaTheme="minorEastAsia"/>
          <w:color w:val="auto"/>
          <w:lang w:eastAsia="zh-CN"/>
        </w:rPr>
        <w:t>应附资料及要求见</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须知前附表。</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3.5.6“</w:t>
      </w:r>
      <w:r>
        <w:rPr>
          <w:rFonts w:cs="宋体" w:asciiTheme="minorEastAsia" w:hAnsiTheme="minorEastAsia" w:eastAsiaTheme="minorEastAsia"/>
          <w:color w:val="auto"/>
          <w:lang w:eastAsia="zh-CN"/>
        </w:rPr>
        <w:t>拟</w:t>
      </w:r>
      <w:r>
        <w:rPr>
          <w:rFonts w:asciiTheme="minorEastAsia" w:hAnsiTheme="minorEastAsia" w:eastAsiaTheme="minorEastAsia"/>
          <w:color w:val="auto"/>
          <w:lang w:eastAsia="zh-CN"/>
        </w:rPr>
        <w:t>委任</w:t>
      </w:r>
      <w:r>
        <w:rPr>
          <w:rFonts w:cs="宋体" w:asciiTheme="minorEastAsia" w:hAnsiTheme="minorEastAsia" w:eastAsiaTheme="minorEastAsia"/>
          <w:color w:val="auto"/>
          <w:lang w:eastAsia="zh-CN"/>
        </w:rPr>
        <w:t>的其他</w:t>
      </w:r>
      <w:r>
        <w:rPr>
          <w:rFonts w:asciiTheme="minorEastAsia" w:hAnsiTheme="minorEastAsia" w:eastAsiaTheme="minorEastAsia"/>
          <w:color w:val="auto"/>
          <w:lang w:eastAsia="zh-CN"/>
        </w:rPr>
        <w:t>管理和</w:t>
      </w:r>
      <w:r>
        <w:rPr>
          <w:rFonts w:cs="宋体" w:asciiTheme="minorEastAsia" w:hAnsiTheme="minorEastAsia" w:eastAsiaTheme="minorEastAsia"/>
          <w:color w:val="auto"/>
          <w:lang w:eastAsia="zh-CN"/>
        </w:rPr>
        <w:t>技术</w:t>
      </w:r>
      <w:r>
        <w:rPr>
          <w:rFonts w:asciiTheme="minorEastAsia" w:hAnsiTheme="minorEastAsia" w:eastAsiaTheme="minorEastAsia"/>
          <w:color w:val="auto"/>
          <w:lang w:eastAsia="zh-CN"/>
        </w:rPr>
        <w:t>人员</w:t>
      </w:r>
      <w:r>
        <w:rPr>
          <w:rFonts w:cs="宋体" w:asciiTheme="minorEastAsia" w:hAnsiTheme="minorEastAsia" w:eastAsiaTheme="minorEastAsia"/>
          <w:color w:val="auto"/>
          <w:lang w:eastAsia="zh-CN"/>
        </w:rPr>
        <w:t>汇总表</w:t>
      </w:r>
      <w:r>
        <w:rPr>
          <w:rFonts w:cs="Times New Roman" w:asciiTheme="minorEastAsia" w:hAnsiTheme="minorEastAsia" w:eastAsiaTheme="minorEastAsia"/>
          <w:color w:val="auto"/>
          <w:lang w:eastAsia="zh-CN"/>
        </w:rPr>
        <w:t>”</w:t>
      </w:r>
      <w:r>
        <w:rPr>
          <w:rFonts w:cs="宋体" w:asciiTheme="minorEastAsia" w:hAnsiTheme="minorEastAsia" w:eastAsiaTheme="minorEastAsia"/>
          <w:color w:val="auto"/>
          <w:lang w:eastAsia="zh-CN"/>
        </w:rPr>
        <w:t>（如有）应填报</w:t>
      </w:r>
      <w:r>
        <w:rPr>
          <w:rFonts w:asciiTheme="minorEastAsia" w:hAnsiTheme="minorEastAsia" w:eastAsiaTheme="minorEastAsia"/>
          <w:color w:val="auto"/>
          <w:lang w:eastAsia="zh-CN"/>
        </w:rPr>
        <w:t>满</w:t>
      </w:r>
      <w:r>
        <w:rPr>
          <w:rFonts w:cs="宋体" w:asciiTheme="minorEastAsia" w:hAnsiTheme="minorEastAsia" w:eastAsiaTheme="minorEastAsia"/>
          <w:color w:val="auto"/>
          <w:lang w:eastAsia="zh-CN"/>
        </w:rPr>
        <w:t>足</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须知前附表附录</w:t>
      </w:r>
      <w:r>
        <w:rPr>
          <w:rFonts w:cs="Times New Roman" w:asciiTheme="minorEastAsia" w:hAnsiTheme="minorEastAsia" w:eastAsiaTheme="minorEastAsia"/>
          <w:color w:val="auto"/>
          <w:lang w:eastAsia="zh-CN"/>
        </w:rPr>
        <w:t>6</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w:t>
      </w:r>
      <w:r>
        <w:rPr>
          <w:rFonts w:cs="宋体" w:asciiTheme="minorEastAsia" w:hAnsiTheme="minorEastAsia" w:eastAsiaTheme="minorEastAsia"/>
          <w:color w:val="auto"/>
          <w:w w:val="95"/>
          <w:lang w:eastAsia="zh-CN"/>
        </w:rPr>
        <w:t>的其他</w:t>
      </w:r>
      <w:r>
        <w:rPr>
          <w:rFonts w:asciiTheme="minorEastAsia" w:hAnsiTheme="minorEastAsia" w:eastAsiaTheme="minorEastAsia"/>
          <w:color w:val="auto"/>
          <w:w w:val="95"/>
          <w:lang w:eastAsia="zh-CN"/>
        </w:rPr>
        <w:t>人员</w:t>
      </w:r>
      <w:r>
        <w:rPr>
          <w:rFonts w:cs="宋体" w:asciiTheme="minorEastAsia" w:hAnsiTheme="minorEastAsia" w:eastAsiaTheme="minorEastAsia"/>
          <w:color w:val="auto"/>
          <w:w w:val="95"/>
          <w:lang w:eastAsia="zh-CN"/>
        </w:rPr>
        <w:t>的相关信息。</w:t>
      </w:r>
      <w:r>
        <w:rPr>
          <w:rFonts w:cs="Times New Roman"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拟</w:t>
      </w:r>
      <w:r>
        <w:rPr>
          <w:rFonts w:asciiTheme="minorEastAsia" w:hAnsiTheme="minorEastAsia" w:eastAsiaTheme="minorEastAsia"/>
          <w:color w:val="auto"/>
          <w:w w:val="95"/>
          <w:lang w:eastAsia="zh-CN"/>
        </w:rPr>
        <w:t>委任</w:t>
      </w:r>
      <w:r>
        <w:rPr>
          <w:rFonts w:cs="宋体" w:asciiTheme="minorEastAsia" w:hAnsiTheme="minorEastAsia" w:eastAsiaTheme="minorEastAsia"/>
          <w:color w:val="auto"/>
          <w:w w:val="95"/>
          <w:lang w:eastAsia="zh-CN"/>
        </w:rPr>
        <w:t>的其他</w:t>
      </w:r>
      <w:r>
        <w:rPr>
          <w:rFonts w:asciiTheme="minorEastAsia" w:hAnsiTheme="minorEastAsia" w:eastAsiaTheme="minorEastAsia"/>
          <w:color w:val="auto"/>
          <w:w w:val="95"/>
          <w:lang w:eastAsia="zh-CN"/>
        </w:rPr>
        <w:t>管理和</w:t>
      </w:r>
      <w:r>
        <w:rPr>
          <w:rFonts w:cs="宋体" w:asciiTheme="minorEastAsia" w:hAnsiTheme="minorEastAsia" w:eastAsiaTheme="minorEastAsia"/>
          <w:color w:val="auto"/>
          <w:w w:val="95"/>
          <w:lang w:eastAsia="zh-CN"/>
        </w:rPr>
        <w:t>技术</w:t>
      </w:r>
      <w:r>
        <w:rPr>
          <w:rFonts w:asciiTheme="minorEastAsia" w:hAnsiTheme="minorEastAsia" w:eastAsiaTheme="minorEastAsia"/>
          <w:color w:val="auto"/>
          <w:w w:val="95"/>
          <w:lang w:eastAsia="zh-CN"/>
        </w:rPr>
        <w:t>人员</w:t>
      </w:r>
      <w:r>
        <w:rPr>
          <w:rFonts w:cs="宋体" w:asciiTheme="minorEastAsia" w:hAnsiTheme="minorEastAsia" w:eastAsiaTheme="minorEastAsia"/>
          <w:color w:val="auto"/>
          <w:w w:val="95"/>
          <w:lang w:eastAsia="zh-CN"/>
        </w:rPr>
        <w:t>资历表</w:t>
      </w:r>
      <w:r>
        <w:rPr>
          <w:rFonts w:cs="Times New Roman"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（如有）需附资料及要求见</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须</w:t>
      </w:r>
      <w:r>
        <w:rPr>
          <w:rFonts w:cs="宋体" w:asciiTheme="minorEastAsia" w:hAnsiTheme="minorEastAsia" w:eastAsiaTheme="minorEastAsia"/>
          <w:color w:val="auto"/>
          <w:lang w:eastAsia="zh-CN"/>
        </w:rPr>
        <w:t>知前附表。</w:t>
      </w:r>
    </w:p>
    <w:p>
      <w:pPr>
        <w:pStyle w:val="13"/>
        <w:spacing w:before="0" w:line="360" w:lineRule="auto"/>
        <w:ind w:left="0" w:firstLine="398" w:firstLineChars="200"/>
        <w:jc w:val="both"/>
        <w:rPr>
          <w:rFonts w:cs="Times New Roman"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w:t>
      </w:r>
      <w:r>
        <w:rPr>
          <w:rFonts w:cs="Times New Roman" w:asciiTheme="minorEastAsia" w:hAnsiTheme="minorEastAsia" w:eastAsiaTheme="minorEastAsia"/>
          <w:color w:val="auto"/>
          <w:spacing w:val="2"/>
          <w:w w:val="95"/>
          <w:lang w:eastAsia="zh-CN"/>
        </w:rPr>
        <w:t>5</w:t>
      </w:r>
      <w:r>
        <w:rPr>
          <w:rFonts w:cs="Times New Roman" w:asciiTheme="minorEastAsia" w:hAnsiTheme="minorEastAsia" w:eastAsiaTheme="minorEastAsia"/>
          <w:color w:val="auto"/>
          <w:w w:val="95"/>
          <w:lang w:eastAsia="zh-CN"/>
        </w:rPr>
        <w:t>.7</w:t>
      </w:r>
      <w:r>
        <w:rPr>
          <w:rFonts w:cs="Times New Roman" w:asciiTheme="minorEastAsia" w:hAnsiTheme="minorEastAsia" w:eastAsiaTheme="minorEastAsia"/>
          <w:color w:val="auto"/>
          <w:spacing w:val="-2"/>
          <w:w w:val="95"/>
          <w:lang w:eastAsia="zh-CN"/>
        </w:rPr>
        <w:t>“</w:t>
      </w:r>
      <w:r>
        <w:rPr>
          <w:rFonts w:cs="宋体" w:asciiTheme="minorEastAsia" w:hAnsiTheme="minorEastAsia" w:eastAsiaTheme="minorEastAsia"/>
          <w:color w:val="auto"/>
          <w:w w:val="95"/>
          <w:lang w:eastAsia="zh-CN"/>
        </w:rPr>
        <w:t>拟</w:t>
      </w:r>
      <w:r>
        <w:rPr>
          <w:rFonts w:asciiTheme="minorEastAsia" w:hAnsiTheme="minorEastAsia" w:eastAsiaTheme="minorEastAsia"/>
          <w:color w:val="auto"/>
          <w:spacing w:val="1"/>
          <w:w w:val="95"/>
          <w:lang w:eastAsia="zh-CN"/>
        </w:rPr>
        <w:t>投</w:t>
      </w:r>
      <w:r>
        <w:rPr>
          <w:rFonts w:cs="宋体" w:asciiTheme="minorEastAsia" w:hAnsiTheme="minorEastAsia" w:eastAsiaTheme="minorEastAsia"/>
          <w:color w:val="auto"/>
          <w:w w:val="95"/>
          <w:lang w:eastAsia="zh-CN"/>
        </w:rPr>
        <w:t>入</w:t>
      </w:r>
      <w:r>
        <w:rPr>
          <w:rFonts w:cs="宋体" w:asciiTheme="minorEastAsia" w:hAnsiTheme="minorEastAsia" w:eastAsiaTheme="minorEastAsia"/>
          <w:color w:val="auto"/>
          <w:spacing w:val="1"/>
          <w:w w:val="95"/>
          <w:lang w:eastAsia="zh-CN"/>
        </w:rPr>
        <w:t>本</w:t>
      </w:r>
      <w:r>
        <w:rPr>
          <w:rFonts w:asciiTheme="minorEastAsia" w:hAnsiTheme="minorEastAsia" w:eastAsiaTheme="minorEastAsia"/>
          <w:color w:val="auto"/>
          <w:w w:val="95"/>
          <w:lang w:eastAsia="zh-CN"/>
        </w:rPr>
        <w:t>标</w:t>
      </w:r>
      <w:r>
        <w:rPr>
          <w:rFonts w:cs="宋体" w:asciiTheme="minorEastAsia" w:hAnsiTheme="minorEastAsia" w:eastAsiaTheme="minorEastAsia"/>
          <w:color w:val="auto"/>
          <w:spacing w:val="1"/>
          <w:w w:val="95"/>
          <w:lang w:eastAsia="zh-CN"/>
        </w:rPr>
        <w:t>段</w:t>
      </w:r>
      <w:r>
        <w:rPr>
          <w:rFonts w:cs="宋体" w:asciiTheme="minorEastAsia" w:hAnsiTheme="minorEastAsia" w:eastAsiaTheme="minorEastAsia"/>
          <w:color w:val="auto"/>
          <w:w w:val="95"/>
          <w:lang w:eastAsia="zh-CN"/>
        </w:rPr>
        <w:t>的</w:t>
      </w:r>
      <w:r>
        <w:rPr>
          <w:rFonts w:asciiTheme="minorEastAsia" w:hAnsiTheme="minorEastAsia" w:eastAsiaTheme="minorEastAsia"/>
          <w:color w:val="auto"/>
          <w:spacing w:val="1"/>
          <w:w w:val="95"/>
          <w:lang w:eastAsia="zh-CN"/>
        </w:rPr>
        <w:t>主</w:t>
      </w:r>
      <w:r>
        <w:rPr>
          <w:rFonts w:cs="宋体" w:asciiTheme="minorEastAsia" w:hAnsiTheme="minorEastAsia" w:eastAsiaTheme="minorEastAsia"/>
          <w:color w:val="auto"/>
          <w:w w:val="95"/>
          <w:lang w:eastAsia="zh-CN"/>
        </w:rPr>
        <w:t>要</w:t>
      </w:r>
      <w:r>
        <w:rPr>
          <w:rFonts w:asciiTheme="minorEastAsia" w:hAnsiTheme="minorEastAsia" w:eastAsiaTheme="minorEastAsia"/>
          <w:color w:val="auto"/>
          <w:spacing w:val="1"/>
          <w:w w:val="95"/>
          <w:lang w:eastAsia="zh-CN"/>
        </w:rPr>
        <w:t>施</w:t>
      </w:r>
      <w:r>
        <w:rPr>
          <w:rFonts w:asciiTheme="minorEastAsia" w:hAnsiTheme="minorEastAsia" w:eastAsiaTheme="minorEastAsia"/>
          <w:color w:val="auto"/>
          <w:w w:val="95"/>
          <w:lang w:eastAsia="zh-CN"/>
        </w:rPr>
        <w:t>工</w:t>
      </w:r>
      <w:r>
        <w:rPr>
          <w:rFonts w:cs="宋体" w:asciiTheme="minorEastAsia" w:hAnsiTheme="minorEastAsia" w:eastAsiaTheme="minorEastAsia"/>
          <w:color w:val="auto"/>
          <w:spacing w:val="1"/>
          <w:w w:val="95"/>
          <w:lang w:eastAsia="zh-CN"/>
        </w:rPr>
        <w:t>机</w:t>
      </w:r>
      <w:r>
        <w:rPr>
          <w:rFonts w:cs="宋体" w:asciiTheme="minorEastAsia" w:hAnsiTheme="minorEastAsia" w:eastAsiaTheme="minorEastAsia"/>
          <w:color w:val="auto"/>
          <w:w w:val="95"/>
          <w:lang w:eastAsia="zh-CN"/>
        </w:rPr>
        <w:t>械</w:t>
      </w:r>
      <w:r>
        <w:rPr>
          <w:rFonts w:cs="宋体" w:asciiTheme="minorEastAsia" w:hAnsiTheme="minorEastAsia" w:eastAsiaTheme="minorEastAsia"/>
          <w:color w:val="auto"/>
          <w:spacing w:val="1"/>
          <w:w w:val="95"/>
          <w:lang w:eastAsia="zh-CN"/>
        </w:rPr>
        <w:t>表</w:t>
      </w:r>
      <w:r>
        <w:rPr>
          <w:rFonts w:cs="Times New Roman"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拟</w:t>
      </w:r>
      <w:r>
        <w:rPr>
          <w:rFonts w:cs="宋体" w:asciiTheme="minorEastAsia" w:hAnsiTheme="minorEastAsia" w:eastAsiaTheme="minorEastAsia"/>
          <w:color w:val="auto"/>
          <w:spacing w:val="1"/>
          <w:w w:val="95"/>
          <w:lang w:eastAsia="zh-CN"/>
        </w:rPr>
        <w:t>配</w:t>
      </w:r>
      <w:r>
        <w:rPr>
          <w:rFonts w:cs="宋体" w:asciiTheme="minorEastAsia" w:hAnsiTheme="minorEastAsia" w:eastAsiaTheme="minorEastAsia"/>
          <w:color w:val="auto"/>
          <w:w w:val="95"/>
          <w:lang w:eastAsia="zh-CN"/>
        </w:rPr>
        <w:t>备</w:t>
      </w:r>
      <w:r>
        <w:rPr>
          <w:rFonts w:cs="宋体" w:asciiTheme="minorEastAsia" w:hAnsiTheme="minorEastAsia" w:eastAsiaTheme="minorEastAsia"/>
          <w:color w:val="auto"/>
          <w:spacing w:val="1"/>
          <w:w w:val="95"/>
          <w:lang w:eastAsia="zh-CN"/>
        </w:rPr>
        <w:t>本</w:t>
      </w:r>
      <w:r>
        <w:rPr>
          <w:rFonts w:asciiTheme="minorEastAsia" w:hAnsiTheme="minorEastAsia" w:eastAsiaTheme="minorEastAsia"/>
          <w:color w:val="auto"/>
          <w:w w:val="95"/>
          <w:lang w:eastAsia="zh-CN"/>
        </w:rPr>
        <w:t>标</w:t>
      </w:r>
      <w:r>
        <w:rPr>
          <w:rFonts w:cs="宋体" w:asciiTheme="minorEastAsia" w:hAnsiTheme="minorEastAsia" w:eastAsiaTheme="minorEastAsia"/>
          <w:color w:val="auto"/>
          <w:spacing w:val="1"/>
          <w:w w:val="95"/>
          <w:lang w:eastAsia="zh-CN"/>
        </w:rPr>
        <w:t>段</w:t>
      </w:r>
      <w:r>
        <w:rPr>
          <w:rFonts w:cs="宋体" w:asciiTheme="minorEastAsia" w:hAnsiTheme="minorEastAsia" w:eastAsiaTheme="minorEastAsia"/>
          <w:color w:val="auto"/>
          <w:w w:val="95"/>
          <w:lang w:eastAsia="zh-CN"/>
        </w:rPr>
        <w:t>的</w:t>
      </w:r>
      <w:r>
        <w:rPr>
          <w:rFonts w:asciiTheme="minorEastAsia" w:hAnsiTheme="minorEastAsia" w:eastAsiaTheme="minorEastAsia"/>
          <w:color w:val="auto"/>
          <w:spacing w:val="1"/>
          <w:w w:val="95"/>
          <w:lang w:eastAsia="zh-CN"/>
        </w:rPr>
        <w:t>主</w:t>
      </w:r>
      <w:r>
        <w:rPr>
          <w:rFonts w:cs="宋体" w:asciiTheme="minorEastAsia" w:hAnsiTheme="minorEastAsia" w:eastAsiaTheme="minorEastAsia"/>
          <w:color w:val="auto"/>
          <w:w w:val="95"/>
          <w:lang w:eastAsia="zh-CN"/>
        </w:rPr>
        <w:t>要</w:t>
      </w:r>
      <w:r>
        <w:rPr>
          <w:rFonts w:cs="宋体" w:asciiTheme="minorEastAsia" w:hAnsiTheme="minorEastAsia" w:eastAsiaTheme="minorEastAsia"/>
          <w:color w:val="auto"/>
          <w:spacing w:val="1"/>
          <w:w w:val="95"/>
          <w:lang w:eastAsia="zh-CN"/>
        </w:rPr>
        <w:t>材</w:t>
      </w:r>
      <w:r>
        <w:rPr>
          <w:rFonts w:cs="宋体" w:asciiTheme="minorEastAsia" w:hAnsiTheme="minorEastAsia" w:eastAsiaTheme="minorEastAsia"/>
          <w:color w:val="auto"/>
          <w:w w:val="95"/>
          <w:lang w:eastAsia="zh-CN"/>
        </w:rPr>
        <w:t>料</w:t>
      </w:r>
      <w:r>
        <w:rPr>
          <w:rFonts w:cs="宋体" w:asciiTheme="minorEastAsia" w:hAnsiTheme="minorEastAsia" w:eastAsiaTheme="minorEastAsia"/>
          <w:color w:val="auto"/>
          <w:spacing w:val="1"/>
          <w:w w:val="95"/>
          <w:lang w:eastAsia="zh-CN"/>
        </w:rPr>
        <w:t>试验</w:t>
      </w:r>
      <w:r>
        <w:rPr>
          <w:rFonts w:cs="宋体" w:asciiTheme="minorEastAsia" w:hAnsiTheme="minorEastAsia" w:eastAsiaTheme="minorEastAsia"/>
          <w:color w:val="auto"/>
          <w:spacing w:val="-31"/>
          <w:w w:val="95"/>
          <w:lang w:eastAsia="zh-CN"/>
        </w:rPr>
        <w:t>、</w:t>
      </w:r>
      <w:r>
        <w:rPr>
          <w:rFonts w:cs="宋体" w:asciiTheme="minorEastAsia" w:hAnsiTheme="minorEastAsia" w:eastAsiaTheme="minorEastAsia"/>
          <w:color w:val="auto"/>
          <w:w w:val="95"/>
          <w:lang w:eastAsia="zh-CN"/>
        </w:rPr>
        <w:t>测</w:t>
      </w:r>
      <w:r>
        <w:rPr>
          <w:rFonts w:asciiTheme="minorEastAsia" w:hAnsiTheme="minorEastAsia" w:eastAsiaTheme="minorEastAsia"/>
          <w:color w:val="auto"/>
          <w:spacing w:val="1"/>
          <w:w w:val="95"/>
          <w:lang w:eastAsia="zh-CN"/>
        </w:rPr>
        <w:t>量</w:t>
      </w:r>
      <w:r>
        <w:rPr>
          <w:rFonts w:cs="宋体" w:asciiTheme="minorEastAsia" w:hAnsiTheme="minorEastAsia" w:eastAsiaTheme="minorEastAsia"/>
          <w:color w:val="auto"/>
          <w:spacing w:val="-28"/>
          <w:w w:val="95"/>
          <w:lang w:eastAsia="zh-CN"/>
        </w:rPr>
        <w:t>、</w:t>
      </w:r>
      <w:r>
        <w:rPr>
          <w:rFonts w:asciiTheme="minorEastAsia" w:hAnsiTheme="minorEastAsia" w:eastAsiaTheme="minorEastAsia"/>
          <w:color w:val="auto"/>
          <w:w w:val="95"/>
          <w:lang w:eastAsia="zh-CN"/>
        </w:rPr>
        <w:t>质</w:t>
      </w:r>
      <w:r>
        <w:rPr>
          <w:rFonts w:cs="宋体" w:asciiTheme="minorEastAsia" w:hAnsiTheme="minorEastAsia" w:eastAsiaTheme="minorEastAsia"/>
          <w:color w:val="auto"/>
          <w:spacing w:val="1"/>
          <w:w w:val="95"/>
          <w:lang w:eastAsia="zh-CN"/>
        </w:rPr>
        <w:t>检</w:t>
      </w:r>
      <w:r>
        <w:rPr>
          <w:rFonts w:cs="宋体" w:asciiTheme="minorEastAsia" w:hAnsiTheme="minorEastAsia" w:eastAsiaTheme="minorEastAsia"/>
          <w:color w:val="auto"/>
          <w:w w:val="95"/>
          <w:lang w:eastAsia="zh-CN"/>
        </w:rPr>
        <w:t>仪</w:t>
      </w:r>
      <w:r>
        <w:rPr>
          <w:rFonts w:cs="宋体" w:asciiTheme="minorEastAsia" w:hAnsiTheme="minorEastAsia" w:eastAsiaTheme="minorEastAsia"/>
          <w:color w:val="auto"/>
          <w:spacing w:val="1"/>
          <w:w w:val="95"/>
          <w:lang w:eastAsia="zh-CN"/>
        </w:rPr>
        <w:t>器</w:t>
      </w:r>
      <w:r>
        <w:rPr>
          <w:rFonts w:cs="宋体" w:asciiTheme="minorEastAsia" w:hAnsiTheme="minorEastAsia" w:eastAsiaTheme="minorEastAsia"/>
          <w:color w:val="auto"/>
          <w:w w:val="95"/>
          <w:lang w:eastAsia="zh-CN"/>
        </w:rPr>
        <w:t>设</w:t>
      </w:r>
      <w:r>
        <w:rPr>
          <w:rFonts w:cs="宋体" w:asciiTheme="minorEastAsia" w:hAnsiTheme="minorEastAsia" w:eastAsiaTheme="minorEastAsia"/>
          <w:color w:val="auto"/>
          <w:spacing w:val="1"/>
          <w:w w:val="95"/>
          <w:lang w:eastAsia="zh-CN"/>
        </w:rPr>
        <w:t>备表</w:t>
      </w:r>
      <w:r>
        <w:rPr>
          <w:rFonts w:cs="Times New Roman" w:asciiTheme="minorEastAsia" w:hAnsiTheme="minorEastAsia" w:eastAsiaTheme="minorEastAsia"/>
          <w:color w:val="auto"/>
          <w:w w:val="95"/>
          <w:lang w:eastAsia="zh-CN"/>
        </w:rPr>
        <w:t>”</w:t>
      </w:r>
      <w:r>
        <w:rPr>
          <w:rFonts w:cs="宋体" w:asciiTheme="minorEastAsia" w:hAnsiTheme="minorEastAsia" w:eastAsiaTheme="minorEastAsia"/>
          <w:color w:val="auto"/>
          <w:lang w:eastAsia="zh-CN"/>
        </w:rPr>
        <w:t>（如有）应填报</w:t>
      </w:r>
      <w:r>
        <w:rPr>
          <w:rFonts w:asciiTheme="minorEastAsia" w:hAnsiTheme="minorEastAsia" w:eastAsiaTheme="minorEastAsia"/>
          <w:color w:val="auto"/>
          <w:lang w:eastAsia="zh-CN"/>
        </w:rPr>
        <w:t>满</w:t>
      </w:r>
      <w:r>
        <w:rPr>
          <w:rFonts w:cs="宋体" w:asciiTheme="minorEastAsia" w:hAnsiTheme="minorEastAsia" w:eastAsiaTheme="minorEastAsia"/>
          <w:color w:val="auto"/>
          <w:lang w:eastAsia="zh-CN"/>
        </w:rPr>
        <w:t>足</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须知前附表附录</w:t>
      </w:r>
      <w:r>
        <w:rPr>
          <w:rFonts w:cs="Times New Roman" w:asciiTheme="minorEastAsia" w:hAnsiTheme="minorEastAsia" w:eastAsiaTheme="minorEastAsia"/>
          <w:color w:val="auto"/>
          <w:lang w:eastAsia="zh-CN"/>
        </w:rPr>
        <w:t>7</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定的机械设备</w:t>
      </w:r>
      <w:r>
        <w:rPr>
          <w:rFonts w:asciiTheme="minorEastAsia" w:hAnsiTheme="minorEastAsia" w:eastAsiaTheme="minorEastAsia"/>
          <w:color w:val="auto"/>
          <w:lang w:eastAsia="zh-CN"/>
        </w:rPr>
        <w:t>和</w:t>
      </w:r>
      <w:r>
        <w:rPr>
          <w:rFonts w:cs="宋体" w:asciiTheme="minorEastAsia" w:hAnsiTheme="minorEastAsia" w:eastAsiaTheme="minorEastAsia"/>
          <w:color w:val="auto"/>
          <w:lang w:eastAsia="zh-CN"/>
        </w:rPr>
        <w:t>试验检测设备。</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3.5.8</w:t>
      </w:r>
      <w:r>
        <w:rPr>
          <w:rFonts w:asciiTheme="minorEastAsia" w:hAnsiTheme="minorEastAsia" w:eastAsiaTheme="minorEastAsia"/>
          <w:color w:val="auto"/>
          <w:lang w:eastAsia="zh-CN"/>
        </w:rPr>
        <w:t xml:space="preserve">    投标人</w:t>
      </w:r>
      <w:r>
        <w:rPr>
          <w:rFonts w:cs="宋体" w:asciiTheme="minorEastAsia" w:hAnsiTheme="minorEastAsia" w:eastAsiaTheme="minorEastAsia"/>
          <w:color w:val="auto"/>
          <w:lang w:eastAsia="zh-CN"/>
        </w:rPr>
        <w:t>须知前附表</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定接受联合体</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的</w:t>
      </w:r>
      <w:r>
        <w:rPr>
          <w:rFonts w:asciiTheme="minorEastAsia" w:hAnsiTheme="minorEastAsia" w:eastAsiaTheme="minorEastAsia"/>
          <w:color w:val="auto"/>
          <w:lang w:eastAsia="zh-CN"/>
        </w:rPr>
        <w:t>，</w:t>
      </w:r>
      <w:r>
        <w:rPr>
          <w:rFonts w:cs="宋体" w:asciiTheme="minorEastAsia" w:hAnsiTheme="minorEastAsia" w:eastAsiaTheme="minorEastAsia"/>
          <w:color w:val="auto"/>
          <w:lang w:eastAsia="zh-CN"/>
        </w:rPr>
        <w:t>本章第</w:t>
      </w:r>
      <w:r>
        <w:rPr>
          <w:rFonts w:cs="Times New Roman" w:asciiTheme="minorEastAsia" w:hAnsiTheme="minorEastAsia" w:eastAsiaTheme="minorEastAsia"/>
          <w:color w:val="auto"/>
          <w:lang w:eastAsia="zh-CN"/>
        </w:rPr>
        <w:t>3.5.1</w:t>
      </w:r>
      <w:r>
        <w:rPr>
          <w:rFonts w:asciiTheme="minorEastAsia" w:hAnsiTheme="minorEastAsia" w:eastAsiaTheme="minorEastAsia"/>
          <w:color w:val="auto"/>
          <w:lang w:eastAsia="zh-CN"/>
        </w:rPr>
        <w:t>项</w:t>
      </w:r>
      <w:r>
        <w:rPr>
          <w:rFonts w:cs="宋体" w:asciiTheme="minorEastAsia" w:hAnsiTheme="minorEastAsia" w:eastAsiaTheme="minorEastAsia"/>
          <w:color w:val="auto"/>
          <w:lang w:eastAsia="zh-CN"/>
        </w:rPr>
        <w:t>至第</w:t>
      </w:r>
      <w:r>
        <w:rPr>
          <w:rFonts w:cs="Times New Roman" w:asciiTheme="minorEastAsia" w:hAnsiTheme="minorEastAsia" w:eastAsiaTheme="minorEastAsia"/>
          <w:color w:val="auto"/>
          <w:spacing w:val="-1"/>
          <w:lang w:eastAsia="zh-CN"/>
        </w:rPr>
        <w:t>3.5.7</w:t>
      </w:r>
      <w:r>
        <w:rPr>
          <w:rFonts w:asciiTheme="minorEastAsia" w:hAnsiTheme="minorEastAsia" w:eastAsiaTheme="minorEastAsia"/>
          <w:color w:val="auto"/>
          <w:lang w:eastAsia="zh-CN"/>
        </w:rPr>
        <w:t>项规</w:t>
      </w:r>
      <w:r>
        <w:rPr>
          <w:rFonts w:cs="宋体" w:asciiTheme="minorEastAsia" w:hAnsiTheme="minorEastAsia" w:eastAsiaTheme="minorEastAsia"/>
          <w:color w:val="auto"/>
          <w:lang w:eastAsia="zh-CN"/>
        </w:rPr>
        <w:t>定的表格</w:t>
      </w:r>
      <w:r>
        <w:rPr>
          <w:rFonts w:asciiTheme="minorEastAsia" w:hAnsiTheme="minorEastAsia" w:eastAsiaTheme="minorEastAsia"/>
          <w:color w:val="auto"/>
          <w:lang w:eastAsia="zh-CN"/>
        </w:rPr>
        <w:t>和</w:t>
      </w:r>
      <w:r>
        <w:rPr>
          <w:rFonts w:cs="宋体" w:asciiTheme="minorEastAsia" w:hAnsiTheme="minorEastAsia" w:eastAsiaTheme="minorEastAsia"/>
          <w:color w:val="auto"/>
          <w:lang w:eastAsia="zh-CN"/>
        </w:rPr>
        <w:t>资料应包括联合体各方相关情况。</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3.5.9</w:t>
      </w:r>
      <w:r>
        <w:rPr>
          <w:rFonts w:cs="宋体" w:asciiTheme="minorEastAsia" w:hAnsiTheme="minorEastAsia" w:eastAsiaTheme="minorEastAsia"/>
          <w:color w:val="auto"/>
          <w:w w:val="95"/>
          <w:lang w:eastAsia="zh-CN"/>
        </w:rPr>
        <w:t>除合同条款约定的特殊情形外</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在</w:t>
      </w:r>
      <w:r>
        <w:rPr>
          <w:rFonts w:asciiTheme="minorEastAsia" w:hAnsiTheme="minorEastAsia" w:eastAsiaTheme="minorEastAsia"/>
          <w:color w:val="auto"/>
          <w:w w:val="95"/>
          <w:lang w:eastAsia="zh-CN"/>
        </w:rPr>
        <w:t>投标文件中</w:t>
      </w:r>
      <w:r>
        <w:rPr>
          <w:rFonts w:cs="宋体" w:asciiTheme="minorEastAsia" w:hAnsiTheme="minorEastAsia" w:eastAsiaTheme="minorEastAsia"/>
          <w:color w:val="auto"/>
          <w:w w:val="95"/>
          <w:lang w:eastAsia="zh-CN"/>
        </w:rPr>
        <w:t>填报的</w:t>
      </w:r>
      <w:r>
        <w:rPr>
          <w:rFonts w:asciiTheme="minorEastAsia" w:hAnsiTheme="minorEastAsia" w:eastAsiaTheme="minorEastAsia"/>
          <w:color w:val="auto"/>
          <w:w w:val="95"/>
          <w:lang w:eastAsia="zh-CN"/>
        </w:rPr>
        <w:t>项</w:t>
      </w:r>
      <w:r>
        <w:rPr>
          <w:rFonts w:cs="宋体" w:asciiTheme="minorEastAsia" w:hAnsiTheme="minorEastAsia" w:eastAsiaTheme="minorEastAsia"/>
          <w:color w:val="auto"/>
          <w:w w:val="95"/>
          <w:lang w:eastAsia="zh-CN"/>
        </w:rPr>
        <w:t>目经</w:t>
      </w:r>
      <w:r>
        <w:rPr>
          <w:rFonts w:asciiTheme="minorEastAsia" w:hAnsiTheme="minorEastAsia" w:eastAsiaTheme="minorEastAsia"/>
          <w:color w:val="auto"/>
          <w:w w:val="95"/>
          <w:lang w:eastAsia="zh-CN"/>
        </w:rPr>
        <w:t>理和项</w:t>
      </w:r>
      <w:r>
        <w:rPr>
          <w:rFonts w:cs="宋体" w:asciiTheme="minorEastAsia" w:hAnsiTheme="minorEastAsia" w:eastAsiaTheme="minorEastAsia"/>
          <w:color w:val="auto"/>
          <w:w w:val="95"/>
          <w:lang w:eastAsia="zh-CN"/>
        </w:rPr>
        <w:t>目技术负责</w:t>
      </w:r>
      <w:r>
        <w:rPr>
          <w:rFonts w:asciiTheme="minorEastAsia" w:hAnsiTheme="minorEastAsia" w:eastAsiaTheme="minorEastAsia"/>
          <w:color w:val="auto"/>
          <w:w w:val="95"/>
          <w:lang w:eastAsia="zh-CN"/>
        </w:rPr>
        <w:t>人</w:t>
      </w:r>
      <w:r>
        <w:rPr>
          <w:rFonts w:cs="宋体" w:asciiTheme="minorEastAsia" w:hAnsiTheme="minorEastAsia" w:eastAsiaTheme="minorEastAsia"/>
          <w:color w:val="auto"/>
          <w:w w:val="95"/>
          <w:lang w:eastAsia="zh-CN"/>
        </w:rPr>
        <w:t>不</w:t>
      </w:r>
      <w:r>
        <w:rPr>
          <w:rFonts w:cs="宋体" w:asciiTheme="minorEastAsia" w:hAnsiTheme="minorEastAsia" w:eastAsiaTheme="minorEastAsia"/>
          <w:color w:val="auto"/>
          <w:lang w:eastAsia="zh-CN"/>
        </w:rPr>
        <w:t>允许更换。</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w:t>
      </w:r>
      <w:r>
        <w:rPr>
          <w:rFonts w:cs="Times New Roman" w:asciiTheme="minorEastAsia" w:hAnsiTheme="minorEastAsia" w:eastAsiaTheme="minorEastAsia"/>
          <w:color w:val="auto"/>
          <w:spacing w:val="2"/>
          <w:w w:val="95"/>
          <w:lang w:eastAsia="zh-CN"/>
        </w:rPr>
        <w:t>5</w:t>
      </w:r>
      <w:r>
        <w:rPr>
          <w:rFonts w:cs="Times New Roman" w:asciiTheme="minorEastAsia" w:hAnsiTheme="minorEastAsia" w:eastAsiaTheme="minorEastAsia"/>
          <w:color w:val="auto"/>
          <w:w w:val="95"/>
          <w:lang w:eastAsia="zh-CN"/>
        </w:rPr>
        <w:t>.</w:t>
      </w:r>
      <w:r>
        <w:rPr>
          <w:rFonts w:cs="Times New Roman" w:asciiTheme="minorEastAsia" w:hAnsiTheme="minorEastAsia" w:eastAsiaTheme="minorEastAsia"/>
          <w:color w:val="auto"/>
          <w:spacing w:val="-2"/>
          <w:w w:val="95"/>
          <w:lang w:eastAsia="zh-CN"/>
        </w:rPr>
        <w:t>1</w:t>
      </w:r>
      <w:r>
        <w:rPr>
          <w:rFonts w:cs="Times New Roman" w:asciiTheme="minorEastAsia" w:hAnsiTheme="minorEastAsia" w:eastAsiaTheme="minorEastAsia"/>
          <w:color w:val="auto"/>
          <w:w w:val="95"/>
          <w:lang w:eastAsia="zh-CN"/>
        </w:rPr>
        <w:t>0</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人</w:t>
      </w:r>
      <w:r>
        <w:rPr>
          <w:rFonts w:cs="宋体" w:asciiTheme="minorEastAsia" w:hAnsiTheme="minorEastAsia" w:eastAsiaTheme="minorEastAsia"/>
          <w:color w:val="auto"/>
          <w:spacing w:val="1"/>
          <w:w w:val="95"/>
          <w:lang w:eastAsia="zh-CN"/>
        </w:rPr>
        <w:t>在</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文</w:t>
      </w:r>
      <w:r>
        <w:rPr>
          <w:rFonts w:asciiTheme="minorEastAsia" w:hAnsiTheme="minorEastAsia" w:eastAsiaTheme="minorEastAsia"/>
          <w:color w:val="auto"/>
          <w:spacing w:val="1"/>
          <w:w w:val="95"/>
          <w:lang w:eastAsia="zh-CN"/>
        </w:rPr>
        <w:t>件</w:t>
      </w:r>
      <w:r>
        <w:rPr>
          <w:rFonts w:asciiTheme="minorEastAsia" w:hAnsiTheme="minorEastAsia" w:eastAsiaTheme="minorEastAsia"/>
          <w:color w:val="auto"/>
          <w:w w:val="95"/>
          <w:lang w:eastAsia="zh-CN"/>
        </w:rPr>
        <w:t>中</w:t>
      </w:r>
      <w:r>
        <w:rPr>
          <w:rFonts w:cs="宋体" w:asciiTheme="minorEastAsia" w:hAnsiTheme="minorEastAsia" w:eastAsiaTheme="minorEastAsia"/>
          <w:color w:val="auto"/>
          <w:spacing w:val="1"/>
          <w:w w:val="95"/>
          <w:lang w:eastAsia="zh-CN"/>
        </w:rPr>
        <w:t>填</w:t>
      </w:r>
      <w:r>
        <w:rPr>
          <w:rFonts w:cs="宋体" w:asciiTheme="minorEastAsia" w:hAnsiTheme="minorEastAsia" w:eastAsiaTheme="minorEastAsia"/>
          <w:color w:val="auto"/>
          <w:w w:val="95"/>
          <w:lang w:eastAsia="zh-CN"/>
        </w:rPr>
        <w:t>报</w:t>
      </w:r>
      <w:r>
        <w:rPr>
          <w:rFonts w:cs="宋体" w:asciiTheme="minorEastAsia" w:hAnsiTheme="minorEastAsia" w:eastAsiaTheme="minorEastAsia"/>
          <w:color w:val="auto"/>
          <w:spacing w:val="1"/>
          <w:w w:val="95"/>
          <w:lang w:eastAsia="zh-CN"/>
        </w:rPr>
        <w:t>的</w:t>
      </w:r>
      <w:r>
        <w:rPr>
          <w:rFonts w:cs="宋体" w:asciiTheme="minorEastAsia" w:hAnsiTheme="minorEastAsia" w:eastAsiaTheme="minorEastAsia"/>
          <w:color w:val="auto"/>
          <w:w w:val="95"/>
          <w:lang w:eastAsia="zh-CN"/>
        </w:rPr>
        <w:t>资</w:t>
      </w:r>
      <w:r>
        <w:rPr>
          <w:rFonts w:asciiTheme="minorEastAsia" w:hAnsiTheme="minorEastAsia" w:eastAsiaTheme="minorEastAsia"/>
          <w:color w:val="auto"/>
          <w:spacing w:val="1"/>
          <w:w w:val="95"/>
          <w:lang w:eastAsia="zh-CN"/>
        </w:rPr>
        <w:t>质</w:t>
      </w:r>
      <w:r>
        <w:rPr>
          <w:rFonts w:cs="宋体" w:asciiTheme="minorEastAsia" w:hAnsiTheme="minorEastAsia" w:eastAsiaTheme="minorEastAsia"/>
          <w:color w:val="auto"/>
          <w:spacing w:val="-33"/>
          <w:w w:val="95"/>
          <w:lang w:eastAsia="zh-CN"/>
        </w:rPr>
        <w:t>、</w:t>
      </w:r>
      <w:r>
        <w:rPr>
          <w:rFonts w:cs="宋体" w:asciiTheme="minorEastAsia" w:hAnsiTheme="minorEastAsia" w:eastAsiaTheme="minorEastAsia"/>
          <w:color w:val="auto"/>
          <w:w w:val="95"/>
          <w:lang w:eastAsia="zh-CN"/>
        </w:rPr>
        <w:t>业</w:t>
      </w:r>
      <w:r>
        <w:rPr>
          <w:rFonts w:cs="宋体" w:asciiTheme="minorEastAsia" w:hAnsiTheme="minorEastAsia" w:eastAsiaTheme="minorEastAsia"/>
          <w:color w:val="auto"/>
          <w:spacing w:val="1"/>
          <w:w w:val="95"/>
          <w:lang w:eastAsia="zh-CN"/>
        </w:rPr>
        <w:t>绩</w:t>
      </w:r>
      <w:r>
        <w:rPr>
          <w:rFonts w:cs="宋体" w:asciiTheme="minorEastAsia" w:hAnsiTheme="minorEastAsia" w:eastAsiaTheme="minorEastAsia"/>
          <w:color w:val="auto"/>
          <w:spacing w:val="-35"/>
          <w:w w:val="95"/>
          <w:lang w:eastAsia="zh-CN"/>
        </w:rPr>
        <w:t>、</w:t>
      </w:r>
      <w:r>
        <w:rPr>
          <w:rFonts w:asciiTheme="minorEastAsia" w:hAnsiTheme="minorEastAsia" w:eastAsiaTheme="minorEastAsia"/>
          <w:color w:val="auto"/>
          <w:w w:val="95"/>
          <w:lang w:eastAsia="zh-CN"/>
        </w:rPr>
        <w:t>主</w:t>
      </w:r>
      <w:r>
        <w:rPr>
          <w:rFonts w:cs="宋体" w:asciiTheme="minorEastAsia" w:hAnsiTheme="minorEastAsia" w:eastAsiaTheme="minorEastAsia"/>
          <w:color w:val="auto"/>
          <w:spacing w:val="1"/>
          <w:w w:val="95"/>
          <w:lang w:eastAsia="zh-CN"/>
        </w:rPr>
        <w:t>要</w:t>
      </w:r>
      <w:r>
        <w:rPr>
          <w:rFonts w:asciiTheme="minorEastAsia" w:hAnsiTheme="minorEastAsia" w:eastAsiaTheme="minorEastAsia"/>
          <w:color w:val="auto"/>
          <w:w w:val="95"/>
          <w:lang w:eastAsia="zh-CN"/>
        </w:rPr>
        <w:t>人</w:t>
      </w:r>
      <w:r>
        <w:rPr>
          <w:rFonts w:asciiTheme="minorEastAsia" w:hAnsiTheme="minorEastAsia" w:eastAsiaTheme="minorEastAsia"/>
          <w:color w:val="auto"/>
          <w:spacing w:val="1"/>
          <w:w w:val="95"/>
          <w:lang w:eastAsia="zh-CN"/>
        </w:rPr>
        <w:t>员</w:t>
      </w:r>
      <w:r>
        <w:rPr>
          <w:rFonts w:cs="宋体" w:asciiTheme="minorEastAsia" w:hAnsiTheme="minorEastAsia" w:eastAsiaTheme="minorEastAsia"/>
          <w:color w:val="auto"/>
          <w:w w:val="95"/>
          <w:lang w:eastAsia="zh-CN"/>
        </w:rPr>
        <w:t>资</w:t>
      </w:r>
      <w:r>
        <w:rPr>
          <w:rFonts w:cs="宋体" w:asciiTheme="minorEastAsia" w:hAnsiTheme="minorEastAsia" w:eastAsiaTheme="minorEastAsia"/>
          <w:color w:val="auto"/>
          <w:spacing w:val="1"/>
          <w:w w:val="95"/>
          <w:lang w:eastAsia="zh-CN"/>
        </w:rPr>
        <w:t>历</w:t>
      </w:r>
      <w:r>
        <w:rPr>
          <w:rFonts w:asciiTheme="minorEastAsia" w:hAnsiTheme="minorEastAsia" w:eastAsiaTheme="minorEastAsia"/>
          <w:color w:val="auto"/>
          <w:w w:val="95"/>
          <w:lang w:eastAsia="zh-CN"/>
        </w:rPr>
        <w:t>和</w:t>
      </w:r>
      <w:r>
        <w:rPr>
          <w:rFonts w:cs="宋体" w:asciiTheme="minorEastAsia" w:hAnsiTheme="minorEastAsia" w:eastAsiaTheme="minorEastAsia"/>
          <w:color w:val="auto"/>
          <w:spacing w:val="1"/>
          <w:w w:val="95"/>
          <w:lang w:eastAsia="zh-CN"/>
        </w:rPr>
        <w:t>目</w:t>
      </w:r>
      <w:r>
        <w:rPr>
          <w:rFonts w:cs="宋体" w:asciiTheme="minorEastAsia" w:hAnsiTheme="minorEastAsia" w:eastAsiaTheme="minorEastAsia"/>
          <w:color w:val="auto"/>
          <w:w w:val="95"/>
          <w:lang w:eastAsia="zh-CN"/>
        </w:rPr>
        <w:t>前</w:t>
      </w:r>
      <w:r>
        <w:rPr>
          <w:rFonts w:cs="宋体" w:asciiTheme="minorEastAsia" w:hAnsiTheme="minorEastAsia" w:eastAsiaTheme="minorEastAsia"/>
          <w:color w:val="auto"/>
          <w:spacing w:val="1"/>
          <w:w w:val="95"/>
          <w:lang w:eastAsia="zh-CN"/>
        </w:rPr>
        <w:t>在</w:t>
      </w:r>
      <w:r>
        <w:rPr>
          <w:rFonts w:cs="宋体" w:asciiTheme="minorEastAsia" w:hAnsiTheme="minorEastAsia" w:eastAsiaTheme="minorEastAsia"/>
          <w:color w:val="auto"/>
          <w:w w:val="95"/>
          <w:lang w:eastAsia="zh-CN"/>
        </w:rPr>
        <w:t>岗</w:t>
      </w:r>
      <w:r>
        <w:rPr>
          <w:rFonts w:cs="宋体" w:asciiTheme="minorEastAsia" w:hAnsiTheme="minorEastAsia" w:eastAsiaTheme="minorEastAsia"/>
          <w:color w:val="auto"/>
          <w:spacing w:val="1"/>
          <w:w w:val="95"/>
          <w:lang w:eastAsia="zh-CN"/>
        </w:rPr>
        <w:t>情况</w:t>
      </w:r>
      <w:r>
        <w:rPr>
          <w:rFonts w:cs="宋体" w:asciiTheme="minorEastAsia" w:hAnsiTheme="minorEastAsia" w:eastAsiaTheme="minorEastAsia"/>
          <w:color w:val="auto"/>
          <w:spacing w:val="-35"/>
          <w:w w:val="95"/>
          <w:lang w:eastAsia="zh-CN"/>
        </w:rPr>
        <w:t>、</w:t>
      </w:r>
      <w:r>
        <w:rPr>
          <w:rFonts w:cs="宋体" w:asciiTheme="minorEastAsia" w:hAnsiTheme="minorEastAsia" w:eastAsiaTheme="minorEastAsia"/>
          <w:color w:val="auto"/>
          <w:w w:val="95"/>
          <w:lang w:eastAsia="zh-CN"/>
        </w:rPr>
        <w:t>信</w:t>
      </w:r>
      <w:r>
        <w:rPr>
          <w:rFonts w:cs="宋体" w:asciiTheme="minorEastAsia" w:hAnsiTheme="minorEastAsia" w:eastAsiaTheme="minorEastAsia"/>
          <w:color w:val="auto"/>
          <w:spacing w:val="1"/>
          <w:w w:val="95"/>
          <w:lang w:eastAsia="zh-CN"/>
        </w:rPr>
        <w:t>用</w:t>
      </w:r>
      <w:r>
        <w:rPr>
          <w:rFonts w:cs="宋体" w:asciiTheme="minorEastAsia" w:hAnsiTheme="minorEastAsia" w:eastAsiaTheme="minorEastAsia"/>
          <w:color w:val="auto"/>
          <w:w w:val="95"/>
          <w:lang w:eastAsia="zh-CN"/>
        </w:rPr>
        <w:t>等</w:t>
      </w:r>
      <w:r>
        <w:rPr>
          <w:rFonts w:cs="宋体" w:asciiTheme="minorEastAsia" w:hAnsiTheme="minorEastAsia" w:eastAsiaTheme="minorEastAsia"/>
          <w:color w:val="auto"/>
          <w:spacing w:val="1"/>
          <w:w w:val="95"/>
          <w:lang w:eastAsia="zh-CN"/>
        </w:rPr>
        <w:t>级</w:t>
      </w:r>
      <w:r>
        <w:rPr>
          <w:rFonts w:cs="宋体" w:asciiTheme="minorEastAsia" w:hAnsiTheme="minorEastAsia" w:eastAsiaTheme="minorEastAsia"/>
          <w:color w:val="auto"/>
          <w:w w:val="95"/>
          <w:lang w:eastAsia="zh-CN"/>
        </w:rPr>
        <w:t>等</w:t>
      </w:r>
      <w:r>
        <w:rPr>
          <w:rFonts w:cs="宋体" w:asciiTheme="minorEastAsia" w:hAnsiTheme="minorEastAsia" w:eastAsiaTheme="minorEastAsia"/>
          <w:color w:val="auto"/>
          <w:spacing w:val="1"/>
          <w:w w:val="95"/>
          <w:lang w:eastAsia="zh-CN"/>
        </w:rPr>
        <w:t>信息</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spacing w:val="-3"/>
          <w:lang w:eastAsia="zh-CN"/>
        </w:rPr>
        <w:t>应与其在浙</w:t>
      </w:r>
      <w:r>
        <w:rPr>
          <w:rFonts w:asciiTheme="minorEastAsia" w:hAnsiTheme="minorEastAsia" w:eastAsiaTheme="minorEastAsia"/>
          <w:color w:val="auto"/>
          <w:spacing w:val="-3"/>
          <w:lang w:eastAsia="zh-CN"/>
        </w:rPr>
        <w:t>江省</w:t>
      </w:r>
      <w:r>
        <w:rPr>
          <w:rFonts w:cs="宋体" w:asciiTheme="minorEastAsia" w:hAnsiTheme="minorEastAsia" w:eastAsiaTheme="minorEastAsia"/>
          <w:color w:val="auto"/>
          <w:spacing w:val="-3"/>
          <w:lang w:eastAsia="zh-CN"/>
        </w:rPr>
        <w:t>交通运输信用综合</w:t>
      </w:r>
      <w:r>
        <w:rPr>
          <w:rFonts w:asciiTheme="minorEastAsia" w:hAnsiTheme="minorEastAsia" w:eastAsiaTheme="minorEastAsia"/>
          <w:color w:val="auto"/>
          <w:spacing w:val="-3"/>
          <w:lang w:eastAsia="zh-CN"/>
        </w:rPr>
        <w:t>管理</w:t>
      </w:r>
      <w:r>
        <w:rPr>
          <w:rFonts w:cs="宋体" w:asciiTheme="minorEastAsia" w:hAnsiTheme="minorEastAsia" w:eastAsiaTheme="minorEastAsia"/>
          <w:color w:val="auto"/>
          <w:spacing w:val="-3"/>
          <w:lang w:eastAsia="zh-CN"/>
        </w:rPr>
        <w:t>服务系统上填报并发布的相关信息</w:t>
      </w:r>
      <w:r>
        <w:rPr>
          <w:rFonts w:asciiTheme="minorEastAsia" w:hAnsiTheme="minorEastAsia" w:eastAsiaTheme="minorEastAsia"/>
          <w:color w:val="auto"/>
          <w:spacing w:val="-3"/>
          <w:lang w:eastAsia="zh-CN"/>
        </w:rPr>
        <w:t>一</w:t>
      </w:r>
      <w:r>
        <w:rPr>
          <w:rFonts w:cs="宋体" w:asciiTheme="minorEastAsia" w:hAnsiTheme="minorEastAsia" w:eastAsiaTheme="minorEastAsia"/>
          <w:color w:val="auto"/>
          <w:spacing w:val="-3"/>
          <w:lang w:eastAsia="zh-CN"/>
        </w:rPr>
        <w:t>致。</w:t>
      </w:r>
      <w:r>
        <w:rPr>
          <w:rFonts w:asciiTheme="minorEastAsia" w:hAnsiTheme="minorEastAsia" w:eastAsiaTheme="minorEastAsia"/>
          <w:color w:val="auto"/>
          <w:spacing w:val="-3"/>
          <w:lang w:eastAsia="zh-CN"/>
        </w:rPr>
        <w:t>投标人</w:t>
      </w:r>
      <w:r>
        <w:rPr>
          <w:rFonts w:cs="宋体" w:asciiTheme="minorEastAsia" w:hAnsiTheme="minorEastAsia" w:eastAsiaTheme="minorEastAsia"/>
          <w:color w:val="auto"/>
          <w:spacing w:val="-3"/>
          <w:lang w:eastAsia="zh-CN"/>
        </w:rPr>
        <w:t>应根据本单位</w:t>
      </w:r>
      <w:r>
        <w:rPr>
          <w:rFonts w:cs="宋体" w:asciiTheme="minorEastAsia" w:hAnsiTheme="minorEastAsia" w:eastAsiaTheme="minorEastAsia"/>
          <w:color w:val="auto"/>
          <w:w w:val="95"/>
          <w:lang w:eastAsia="zh-CN"/>
        </w:rPr>
        <w:t>实</w:t>
      </w:r>
      <w:r>
        <w:rPr>
          <w:rFonts w:cs="宋体" w:asciiTheme="minorEastAsia" w:hAnsiTheme="minorEastAsia" w:eastAsiaTheme="minorEastAsia"/>
          <w:color w:val="auto"/>
          <w:spacing w:val="1"/>
          <w:w w:val="95"/>
          <w:lang w:eastAsia="zh-CN"/>
        </w:rPr>
        <w:t>际</w:t>
      </w:r>
      <w:r>
        <w:rPr>
          <w:rFonts w:cs="宋体" w:asciiTheme="minorEastAsia" w:hAnsiTheme="minorEastAsia" w:eastAsiaTheme="minorEastAsia"/>
          <w:color w:val="auto"/>
          <w:w w:val="95"/>
          <w:lang w:eastAsia="zh-CN"/>
        </w:rPr>
        <w:t>情</w:t>
      </w:r>
      <w:r>
        <w:rPr>
          <w:rFonts w:cs="宋体" w:asciiTheme="minorEastAsia" w:hAnsiTheme="minorEastAsia" w:eastAsiaTheme="minorEastAsia"/>
          <w:color w:val="auto"/>
          <w:spacing w:val="1"/>
          <w:w w:val="95"/>
          <w:lang w:eastAsia="zh-CN"/>
        </w:rPr>
        <w:t>况</w:t>
      </w:r>
      <w:r>
        <w:rPr>
          <w:rFonts w:cs="宋体" w:asciiTheme="minorEastAsia" w:hAnsiTheme="minorEastAsia" w:eastAsiaTheme="minorEastAsia"/>
          <w:color w:val="auto"/>
          <w:w w:val="95"/>
          <w:lang w:eastAsia="zh-CN"/>
        </w:rPr>
        <w:t>及</w:t>
      </w:r>
      <w:r>
        <w:rPr>
          <w:rFonts w:cs="宋体" w:asciiTheme="minorEastAsia" w:hAnsiTheme="minorEastAsia" w:eastAsiaTheme="minorEastAsia"/>
          <w:color w:val="auto"/>
          <w:spacing w:val="1"/>
          <w:w w:val="95"/>
          <w:lang w:eastAsia="zh-CN"/>
        </w:rPr>
        <w:t>时</w:t>
      </w:r>
      <w:r>
        <w:rPr>
          <w:rFonts w:cs="宋体" w:asciiTheme="minorEastAsia" w:hAnsiTheme="minorEastAsia" w:eastAsiaTheme="minorEastAsia"/>
          <w:color w:val="auto"/>
          <w:w w:val="95"/>
          <w:lang w:eastAsia="zh-CN"/>
        </w:rPr>
        <w:t>完</w:t>
      </w:r>
      <w:r>
        <w:rPr>
          <w:rFonts w:asciiTheme="minorEastAsia" w:hAnsiTheme="minorEastAsia" w:eastAsiaTheme="minorEastAsia"/>
          <w:color w:val="auto"/>
          <w:spacing w:val="1"/>
          <w:w w:val="95"/>
          <w:lang w:eastAsia="zh-CN"/>
        </w:rPr>
        <w:t>成</w:t>
      </w:r>
      <w:r>
        <w:rPr>
          <w:rFonts w:cs="宋体" w:asciiTheme="minorEastAsia" w:hAnsiTheme="minorEastAsia" w:eastAsiaTheme="minorEastAsia"/>
          <w:color w:val="auto"/>
          <w:w w:val="95"/>
          <w:lang w:eastAsia="zh-CN"/>
        </w:rPr>
        <w:t>相</w:t>
      </w:r>
      <w:r>
        <w:rPr>
          <w:rFonts w:cs="宋体" w:asciiTheme="minorEastAsia" w:hAnsiTheme="minorEastAsia" w:eastAsiaTheme="minorEastAsia"/>
          <w:color w:val="auto"/>
          <w:spacing w:val="1"/>
          <w:w w:val="95"/>
          <w:lang w:eastAsia="zh-CN"/>
        </w:rPr>
        <w:t>关</w:t>
      </w:r>
      <w:r>
        <w:rPr>
          <w:rFonts w:cs="宋体" w:asciiTheme="minorEastAsia" w:hAnsiTheme="minorEastAsia" w:eastAsiaTheme="minorEastAsia"/>
          <w:color w:val="auto"/>
          <w:w w:val="95"/>
          <w:lang w:eastAsia="zh-CN"/>
        </w:rPr>
        <w:t>信</w:t>
      </w:r>
      <w:r>
        <w:rPr>
          <w:rFonts w:cs="宋体" w:asciiTheme="minorEastAsia" w:hAnsiTheme="minorEastAsia" w:eastAsiaTheme="minorEastAsia"/>
          <w:color w:val="auto"/>
          <w:spacing w:val="1"/>
          <w:w w:val="95"/>
          <w:lang w:eastAsia="zh-CN"/>
        </w:rPr>
        <w:t>息</w:t>
      </w:r>
      <w:r>
        <w:rPr>
          <w:rFonts w:cs="宋体" w:asciiTheme="minorEastAsia" w:hAnsiTheme="minorEastAsia" w:eastAsiaTheme="minorEastAsia"/>
          <w:color w:val="auto"/>
          <w:w w:val="95"/>
          <w:lang w:eastAsia="zh-CN"/>
        </w:rPr>
        <w:t>的</w:t>
      </w:r>
      <w:r>
        <w:rPr>
          <w:rFonts w:cs="宋体" w:asciiTheme="minorEastAsia" w:hAnsiTheme="minorEastAsia" w:eastAsiaTheme="minorEastAsia"/>
          <w:color w:val="auto"/>
          <w:spacing w:val="1"/>
          <w:w w:val="95"/>
          <w:lang w:eastAsia="zh-CN"/>
        </w:rPr>
        <w:t>申报</w:t>
      </w:r>
      <w:r>
        <w:rPr>
          <w:rFonts w:cs="宋体" w:asciiTheme="minorEastAsia" w:hAnsiTheme="minorEastAsia" w:eastAsiaTheme="minorEastAsia"/>
          <w:color w:val="auto"/>
          <w:spacing w:val="-51"/>
          <w:w w:val="95"/>
          <w:lang w:eastAsia="zh-CN"/>
        </w:rPr>
        <w:t>、</w:t>
      </w:r>
      <w:r>
        <w:rPr>
          <w:rFonts w:cs="宋体" w:asciiTheme="minorEastAsia" w:hAnsiTheme="minorEastAsia" w:eastAsiaTheme="minorEastAsia"/>
          <w:color w:val="auto"/>
          <w:w w:val="95"/>
          <w:lang w:eastAsia="zh-CN"/>
        </w:rPr>
        <w:t>录</w:t>
      </w:r>
      <w:r>
        <w:rPr>
          <w:rFonts w:cs="宋体" w:asciiTheme="minorEastAsia" w:hAnsiTheme="minorEastAsia" w:eastAsiaTheme="minorEastAsia"/>
          <w:color w:val="auto"/>
          <w:spacing w:val="1"/>
          <w:w w:val="95"/>
          <w:lang w:eastAsia="zh-CN"/>
        </w:rPr>
        <w:t>入</w:t>
      </w:r>
      <w:r>
        <w:rPr>
          <w:rFonts w:asciiTheme="minorEastAsia" w:hAnsiTheme="minorEastAsia" w:eastAsiaTheme="minorEastAsia"/>
          <w:color w:val="auto"/>
          <w:w w:val="95"/>
          <w:lang w:eastAsia="zh-CN"/>
        </w:rPr>
        <w:t>和</w:t>
      </w:r>
      <w:r>
        <w:rPr>
          <w:rFonts w:cs="宋体" w:asciiTheme="minorEastAsia" w:hAnsiTheme="minorEastAsia" w:eastAsiaTheme="minorEastAsia"/>
          <w:color w:val="auto"/>
          <w:spacing w:val="1"/>
          <w:w w:val="95"/>
          <w:lang w:eastAsia="zh-CN"/>
        </w:rPr>
        <w:t>动</w:t>
      </w:r>
      <w:r>
        <w:rPr>
          <w:rFonts w:cs="宋体" w:asciiTheme="minorEastAsia" w:hAnsiTheme="minorEastAsia" w:eastAsiaTheme="minorEastAsia"/>
          <w:color w:val="auto"/>
          <w:w w:val="95"/>
          <w:lang w:eastAsia="zh-CN"/>
        </w:rPr>
        <w:t>态</w:t>
      </w:r>
      <w:r>
        <w:rPr>
          <w:rFonts w:cs="宋体" w:asciiTheme="minorEastAsia" w:hAnsiTheme="minorEastAsia" w:eastAsiaTheme="minorEastAsia"/>
          <w:color w:val="auto"/>
          <w:spacing w:val="1"/>
          <w:w w:val="95"/>
          <w:lang w:eastAsia="zh-CN"/>
        </w:rPr>
        <w:t>更</w:t>
      </w:r>
      <w:r>
        <w:rPr>
          <w:rFonts w:asciiTheme="minorEastAsia" w:hAnsiTheme="minorEastAsia" w:eastAsiaTheme="minorEastAsia"/>
          <w:color w:val="auto"/>
          <w:w w:val="95"/>
          <w:lang w:eastAsia="zh-CN"/>
        </w:rPr>
        <w:t>新</w:t>
      </w:r>
      <w:r>
        <w:rPr>
          <w:rFonts w:asciiTheme="minorEastAsia" w:hAnsiTheme="minorEastAsia" w:eastAsiaTheme="minorEastAsia"/>
          <w:color w:val="auto"/>
          <w:spacing w:val="-51"/>
          <w:w w:val="95"/>
          <w:lang w:eastAsia="zh-CN"/>
        </w:rPr>
        <w:t>，</w:t>
      </w:r>
      <w:r>
        <w:rPr>
          <w:rFonts w:cs="宋体" w:asciiTheme="minorEastAsia" w:hAnsiTheme="minorEastAsia" w:eastAsiaTheme="minorEastAsia"/>
          <w:color w:val="auto"/>
          <w:w w:val="95"/>
          <w:lang w:eastAsia="zh-CN"/>
        </w:rPr>
        <w:t>并</w:t>
      </w:r>
      <w:r>
        <w:rPr>
          <w:rFonts w:cs="宋体" w:asciiTheme="minorEastAsia" w:hAnsiTheme="minorEastAsia" w:eastAsiaTheme="minorEastAsia"/>
          <w:color w:val="auto"/>
          <w:spacing w:val="1"/>
          <w:w w:val="95"/>
          <w:lang w:eastAsia="zh-CN"/>
        </w:rPr>
        <w:t>对</w:t>
      </w:r>
      <w:r>
        <w:rPr>
          <w:rFonts w:cs="宋体" w:asciiTheme="minorEastAsia" w:hAnsiTheme="minorEastAsia" w:eastAsiaTheme="minorEastAsia"/>
          <w:color w:val="auto"/>
          <w:w w:val="95"/>
          <w:lang w:eastAsia="zh-CN"/>
        </w:rPr>
        <w:t>相</w:t>
      </w:r>
      <w:r>
        <w:rPr>
          <w:rFonts w:cs="宋体" w:asciiTheme="minorEastAsia" w:hAnsiTheme="minorEastAsia" w:eastAsiaTheme="minorEastAsia"/>
          <w:color w:val="auto"/>
          <w:spacing w:val="1"/>
          <w:w w:val="95"/>
          <w:lang w:eastAsia="zh-CN"/>
        </w:rPr>
        <w:t>关</w:t>
      </w:r>
      <w:r>
        <w:rPr>
          <w:rFonts w:cs="宋体" w:asciiTheme="minorEastAsia" w:hAnsiTheme="minorEastAsia" w:eastAsiaTheme="minorEastAsia"/>
          <w:color w:val="auto"/>
          <w:w w:val="95"/>
          <w:lang w:eastAsia="zh-CN"/>
        </w:rPr>
        <w:t>信</w:t>
      </w:r>
      <w:r>
        <w:rPr>
          <w:rFonts w:cs="宋体" w:asciiTheme="minorEastAsia" w:hAnsiTheme="minorEastAsia" w:eastAsiaTheme="minorEastAsia"/>
          <w:color w:val="auto"/>
          <w:spacing w:val="1"/>
          <w:w w:val="95"/>
          <w:lang w:eastAsia="zh-CN"/>
        </w:rPr>
        <w:t>息</w:t>
      </w:r>
      <w:r>
        <w:rPr>
          <w:rFonts w:cs="宋体" w:asciiTheme="minorEastAsia" w:hAnsiTheme="minorEastAsia" w:eastAsiaTheme="minorEastAsia"/>
          <w:color w:val="auto"/>
          <w:w w:val="95"/>
          <w:lang w:eastAsia="zh-CN"/>
        </w:rPr>
        <w:t>的</w:t>
      </w:r>
      <w:r>
        <w:rPr>
          <w:rFonts w:cs="宋体" w:asciiTheme="minorEastAsia" w:hAnsiTheme="minorEastAsia" w:eastAsiaTheme="minorEastAsia"/>
          <w:color w:val="auto"/>
          <w:spacing w:val="1"/>
          <w:w w:val="95"/>
          <w:lang w:eastAsia="zh-CN"/>
        </w:rPr>
        <w:t>真</w:t>
      </w:r>
      <w:r>
        <w:rPr>
          <w:rFonts w:cs="宋体" w:asciiTheme="minorEastAsia" w:hAnsiTheme="minorEastAsia" w:eastAsiaTheme="minorEastAsia"/>
          <w:color w:val="auto"/>
          <w:w w:val="95"/>
          <w:lang w:eastAsia="zh-CN"/>
        </w:rPr>
        <w:t>实</w:t>
      </w:r>
      <w:r>
        <w:rPr>
          <w:rFonts w:cs="宋体" w:asciiTheme="minorEastAsia" w:hAnsiTheme="minorEastAsia" w:eastAsiaTheme="minorEastAsia"/>
          <w:color w:val="auto"/>
          <w:spacing w:val="1"/>
          <w:w w:val="95"/>
          <w:lang w:eastAsia="zh-CN"/>
        </w:rPr>
        <w:t>性</w:t>
      </w:r>
      <w:r>
        <w:rPr>
          <w:rFonts w:cs="宋体" w:asciiTheme="minorEastAsia" w:hAnsiTheme="minorEastAsia" w:eastAsiaTheme="minorEastAsia"/>
          <w:color w:val="auto"/>
          <w:spacing w:val="-51"/>
          <w:w w:val="95"/>
          <w:lang w:eastAsia="zh-CN"/>
        </w:rPr>
        <w:t>、</w:t>
      </w:r>
      <w:r>
        <w:rPr>
          <w:rFonts w:cs="宋体" w:asciiTheme="minorEastAsia" w:hAnsiTheme="minorEastAsia" w:eastAsiaTheme="minorEastAsia"/>
          <w:color w:val="auto"/>
          <w:w w:val="95"/>
          <w:lang w:eastAsia="zh-CN"/>
        </w:rPr>
        <w:t>完</w:t>
      </w:r>
      <w:r>
        <w:rPr>
          <w:rFonts w:cs="宋体" w:asciiTheme="minorEastAsia" w:hAnsiTheme="minorEastAsia" w:eastAsiaTheme="minorEastAsia"/>
          <w:color w:val="auto"/>
          <w:spacing w:val="1"/>
          <w:w w:val="95"/>
          <w:lang w:eastAsia="zh-CN"/>
        </w:rPr>
        <w:t>整</w:t>
      </w:r>
      <w:r>
        <w:rPr>
          <w:rFonts w:cs="宋体" w:asciiTheme="minorEastAsia" w:hAnsiTheme="minorEastAsia" w:eastAsiaTheme="minorEastAsia"/>
          <w:color w:val="auto"/>
          <w:w w:val="95"/>
          <w:lang w:eastAsia="zh-CN"/>
        </w:rPr>
        <w:t>性</w:t>
      </w:r>
      <w:r>
        <w:rPr>
          <w:rFonts w:asciiTheme="minorEastAsia" w:hAnsiTheme="minorEastAsia" w:eastAsiaTheme="minorEastAsia"/>
          <w:color w:val="auto"/>
          <w:spacing w:val="1"/>
          <w:w w:val="95"/>
          <w:lang w:eastAsia="zh-CN"/>
        </w:rPr>
        <w:t>和</w:t>
      </w:r>
      <w:r>
        <w:rPr>
          <w:rFonts w:cs="宋体" w:asciiTheme="minorEastAsia" w:hAnsiTheme="minorEastAsia" w:eastAsiaTheme="minorEastAsia"/>
          <w:color w:val="auto"/>
          <w:w w:val="95"/>
          <w:lang w:eastAsia="zh-CN"/>
        </w:rPr>
        <w:t>准</w:t>
      </w:r>
      <w:r>
        <w:rPr>
          <w:rFonts w:cs="宋体" w:asciiTheme="minorEastAsia" w:hAnsiTheme="minorEastAsia" w:eastAsiaTheme="minorEastAsia"/>
          <w:color w:val="auto"/>
          <w:spacing w:val="1"/>
          <w:w w:val="95"/>
          <w:lang w:eastAsia="zh-CN"/>
        </w:rPr>
        <w:t>确</w:t>
      </w:r>
      <w:r>
        <w:rPr>
          <w:rFonts w:cs="宋体" w:asciiTheme="minorEastAsia" w:hAnsiTheme="minorEastAsia" w:eastAsiaTheme="minorEastAsia"/>
          <w:color w:val="auto"/>
          <w:w w:val="95"/>
          <w:lang w:eastAsia="zh-CN"/>
        </w:rPr>
        <w:t>性</w:t>
      </w:r>
      <w:r>
        <w:rPr>
          <w:rFonts w:cs="宋体" w:asciiTheme="minorEastAsia" w:hAnsiTheme="minorEastAsia" w:eastAsiaTheme="minorEastAsia"/>
          <w:color w:val="auto"/>
          <w:spacing w:val="1"/>
          <w:w w:val="95"/>
          <w:lang w:eastAsia="zh-CN"/>
        </w:rPr>
        <w:t>负责</w:t>
      </w:r>
      <w:r>
        <w:rPr>
          <w:rFonts w:cs="宋体" w:asciiTheme="minorEastAsia" w:hAnsiTheme="minorEastAsia" w:eastAsiaTheme="minorEastAsia"/>
          <w:color w:val="auto"/>
          <w:w w:val="95"/>
          <w:lang w:eastAsia="zh-CN"/>
        </w:rPr>
        <w:t>。</w:t>
      </w:r>
    </w:p>
    <w:p>
      <w:pPr>
        <w:pStyle w:val="13"/>
        <w:spacing w:before="0" w:line="360" w:lineRule="auto"/>
        <w:ind w:left="0" w:firstLine="424"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spacing w:val="1"/>
          <w:lang w:eastAsia="zh-CN"/>
        </w:rPr>
        <w:t>3</w:t>
      </w:r>
      <w:r>
        <w:rPr>
          <w:rFonts w:cs="Times New Roman" w:asciiTheme="minorEastAsia" w:hAnsiTheme="minorEastAsia" w:eastAsiaTheme="minorEastAsia"/>
          <w:color w:val="auto"/>
          <w:lang w:eastAsia="zh-CN"/>
        </w:rPr>
        <w:t>.</w:t>
      </w:r>
      <w:r>
        <w:rPr>
          <w:rFonts w:cs="Times New Roman" w:asciiTheme="minorEastAsia" w:hAnsiTheme="minorEastAsia" w:eastAsiaTheme="minorEastAsia"/>
          <w:color w:val="auto"/>
          <w:spacing w:val="3"/>
          <w:lang w:eastAsia="zh-CN"/>
        </w:rPr>
        <w:t>5</w:t>
      </w:r>
      <w:r>
        <w:rPr>
          <w:rFonts w:cs="Times New Roman" w:asciiTheme="minorEastAsia" w:hAnsiTheme="minorEastAsia" w:eastAsiaTheme="minorEastAsia"/>
          <w:color w:val="auto"/>
          <w:lang w:eastAsia="zh-CN"/>
        </w:rPr>
        <w:t>.</w:t>
      </w:r>
      <w:r>
        <w:rPr>
          <w:rFonts w:cs="Times New Roman" w:asciiTheme="minorEastAsia" w:hAnsiTheme="minorEastAsia" w:eastAsiaTheme="minorEastAsia"/>
          <w:color w:val="auto"/>
          <w:spacing w:val="-10"/>
          <w:lang w:eastAsia="zh-CN"/>
        </w:rPr>
        <w:t>1</w:t>
      </w:r>
      <w:r>
        <w:rPr>
          <w:rFonts w:cs="Times New Roman" w:asciiTheme="minorEastAsia" w:hAnsiTheme="minorEastAsia" w:eastAsiaTheme="minorEastAsia"/>
          <w:color w:val="auto"/>
          <w:lang w:eastAsia="zh-CN"/>
        </w:rPr>
        <w:t>1</w:t>
      </w:r>
      <w:r>
        <w:rPr>
          <w:rFonts w:asciiTheme="minorEastAsia" w:hAnsiTheme="minorEastAsia" w:eastAsiaTheme="minorEastAsia"/>
          <w:color w:val="auto"/>
          <w:spacing w:val="-9"/>
          <w:lang w:eastAsia="zh-CN"/>
        </w:rPr>
        <w:t>招标人</w:t>
      </w:r>
      <w:r>
        <w:rPr>
          <w:rFonts w:cs="宋体" w:asciiTheme="minorEastAsia" w:hAnsiTheme="minorEastAsia" w:eastAsiaTheme="minorEastAsia"/>
          <w:color w:val="auto"/>
          <w:spacing w:val="-6"/>
          <w:lang w:eastAsia="zh-CN"/>
        </w:rPr>
        <w:t>有权</w:t>
      </w:r>
      <w:r>
        <w:rPr>
          <w:rFonts w:cs="宋体" w:asciiTheme="minorEastAsia" w:hAnsiTheme="minorEastAsia" w:eastAsiaTheme="minorEastAsia"/>
          <w:color w:val="auto"/>
          <w:spacing w:val="-9"/>
          <w:lang w:eastAsia="zh-CN"/>
        </w:rPr>
        <w:t>核查</w:t>
      </w:r>
      <w:r>
        <w:rPr>
          <w:rFonts w:asciiTheme="minorEastAsia" w:hAnsiTheme="minorEastAsia" w:eastAsiaTheme="minorEastAsia"/>
          <w:color w:val="auto"/>
          <w:spacing w:val="-9"/>
          <w:lang w:eastAsia="zh-CN"/>
        </w:rPr>
        <w:t>投标</w:t>
      </w:r>
      <w:r>
        <w:rPr>
          <w:rFonts w:asciiTheme="minorEastAsia" w:hAnsiTheme="minorEastAsia" w:eastAsiaTheme="minorEastAsia"/>
          <w:color w:val="auto"/>
          <w:spacing w:val="-6"/>
          <w:lang w:eastAsia="zh-CN"/>
        </w:rPr>
        <w:t>人</w:t>
      </w:r>
      <w:r>
        <w:rPr>
          <w:rFonts w:cs="宋体" w:asciiTheme="minorEastAsia" w:hAnsiTheme="minorEastAsia" w:eastAsiaTheme="minorEastAsia"/>
          <w:color w:val="auto"/>
          <w:spacing w:val="-9"/>
          <w:lang w:eastAsia="zh-CN"/>
        </w:rPr>
        <w:t>在</w:t>
      </w:r>
      <w:r>
        <w:rPr>
          <w:rFonts w:asciiTheme="minorEastAsia" w:hAnsiTheme="minorEastAsia" w:eastAsiaTheme="minorEastAsia"/>
          <w:color w:val="auto"/>
          <w:spacing w:val="-6"/>
          <w:lang w:eastAsia="zh-CN"/>
        </w:rPr>
        <w:t>投</w:t>
      </w:r>
      <w:r>
        <w:rPr>
          <w:rFonts w:asciiTheme="minorEastAsia" w:hAnsiTheme="minorEastAsia" w:eastAsiaTheme="minorEastAsia"/>
          <w:color w:val="auto"/>
          <w:spacing w:val="-9"/>
          <w:lang w:eastAsia="zh-CN"/>
        </w:rPr>
        <w:t>标文件</w:t>
      </w:r>
      <w:r>
        <w:rPr>
          <w:rFonts w:asciiTheme="minorEastAsia" w:hAnsiTheme="minorEastAsia" w:eastAsiaTheme="minorEastAsia"/>
          <w:color w:val="auto"/>
          <w:spacing w:val="-6"/>
          <w:lang w:eastAsia="zh-CN"/>
        </w:rPr>
        <w:t>中</w:t>
      </w:r>
      <w:r>
        <w:rPr>
          <w:rFonts w:asciiTheme="minorEastAsia" w:hAnsiTheme="minorEastAsia" w:eastAsiaTheme="minorEastAsia"/>
          <w:color w:val="auto"/>
          <w:spacing w:val="-9"/>
          <w:lang w:eastAsia="zh-CN"/>
        </w:rPr>
        <w:t>提</w:t>
      </w:r>
      <w:r>
        <w:rPr>
          <w:rFonts w:cs="宋体" w:asciiTheme="minorEastAsia" w:hAnsiTheme="minorEastAsia" w:eastAsiaTheme="minorEastAsia"/>
          <w:color w:val="auto"/>
          <w:spacing w:val="-9"/>
          <w:lang w:eastAsia="zh-CN"/>
        </w:rPr>
        <w:t>供</w:t>
      </w:r>
      <w:r>
        <w:rPr>
          <w:rFonts w:cs="宋体" w:asciiTheme="minorEastAsia" w:hAnsiTheme="minorEastAsia" w:eastAsiaTheme="minorEastAsia"/>
          <w:color w:val="auto"/>
          <w:spacing w:val="-6"/>
          <w:lang w:eastAsia="zh-CN"/>
        </w:rPr>
        <w:t>的</w:t>
      </w:r>
      <w:r>
        <w:rPr>
          <w:rFonts w:cs="宋体" w:asciiTheme="minorEastAsia" w:hAnsiTheme="minorEastAsia" w:eastAsiaTheme="minorEastAsia"/>
          <w:color w:val="auto"/>
          <w:spacing w:val="-9"/>
          <w:lang w:eastAsia="zh-CN"/>
        </w:rPr>
        <w:t>材</w:t>
      </w:r>
      <w:r>
        <w:rPr>
          <w:rFonts w:cs="宋体" w:asciiTheme="minorEastAsia" w:hAnsiTheme="minorEastAsia" w:eastAsiaTheme="minorEastAsia"/>
          <w:color w:val="auto"/>
          <w:spacing w:val="-13"/>
          <w:lang w:eastAsia="zh-CN"/>
        </w:rPr>
        <w:t>料</w:t>
      </w:r>
      <w:r>
        <w:rPr>
          <w:rFonts w:asciiTheme="minorEastAsia" w:hAnsiTheme="minorEastAsia" w:eastAsiaTheme="minorEastAsia"/>
          <w:color w:val="auto"/>
          <w:spacing w:val="-47"/>
          <w:lang w:eastAsia="zh-CN"/>
        </w:rPr>
        <w:t>，</w:t>
      </w:r>
      <w:r>
        <w:rPr>
          <w:rFonts w:cs="宋体" w:asciiTheme="minorEastAsia" w:hAnsiTheme="minorEastAsia" w:eastAsiaTheme="minorEastAsia"/>
          <w:color w:val="auto"/>
          <w:spacing w:val="-9"/>
          <w:lang w:eastAsia="zh-CN"/>
        </w:rPr>
        <w:t>若在</w:t>
      </w:r>
      <w:r>
        <w:rPr>
          <w:rFonts w:cs="宋体" w:asciiTheme="minorEastAsia" w:hAnsiTheme="minorEastAsia" w:eastAsiaTheme="minorEastAsia"/>
          <w:color w:val="auto"/>
          <w:spacing w:val="-6"/>
          <w:lang w:eastAsia="zh-CN"/>
        </w:rPr>
        <w:t>评</w:t>
      </w:r>
      <w:r>
        <w:rPr>
          <w:rFonts w:asciiTheme="minorEastAsia" w:hAnsiTheme="minorEastAsia" w:eastAsiaTheme="minorEastAsia"/>
          <w:color w:val="auto"/>
          <w:spacing w:val="-6"/>
          <w:lang w:eastAsia="zh-CN"/>
        </w:rPr>
        <w:t>标</w:t>
      </w:r>
      <w:r>
        <w:rPr>
          <w:rFonts w:cs="宋体" w:asciiTheme="minorEastAsia" w:hAnsiTheme="minorEastAsia" w:eastAsiaTheme="minorEastAsia"/>
          <w:color w:val="auto"/>
          <w:spacing w:val="-9"/>
          <w:lang w:eastAsia="zh-CN"/>
        </w:rPr>
        <w:t>期间发现</w:t>
      </w:r>
      <w:r>
        <w:rPr>
          <w:rFonts w:asciiTheme="minorEastAsia" w:hAnsiTheme="minorEastAsia" w:eastAsiaTheme="minorEastAsia"/>
          <w:color w:val="auto"/>
          <w:spacing w:val="-9"/>
          <w:lang w:eastAsia="zh-CN"/>
        </w:rPr>
        <w:t>投</w:t>
      </w:r>
      <w:r>
        <w:rPr>
          <w:rFonts w:asciiTheme="minorEastAsia" w:hAnsiTheme="minorEastAsia" w:eastAsiaTheme="minorEastAsia"/>
          <w:color w:val="auto"/>
          <w:spacing w:val="-6"/>
          <w:lang w:eastAsia="zh-CN"/>
        </w:rPr>
        <w:t>标人</w:t>
      </w:r>
      <w:r>
        <w:rPr>
          <w:rFonts w:asciiTheme="minorEastAsia" w:hAnsiTheme="minorEastAsia" w:eastAsiaTheme="minorEastAsia"/>
          <w:color w:val="auto"/>
          <w:spacing w:val="-9"/>
          <w:lang w:eastAsia="zh-CN"/>
        </w:rPr>
        <w:t>提</w:t>
      </w:r>
      <w:r>
        <w:rPr>
          <w:rFonts w:cs="宋体" w:asciiTheme="minorEastAsia" w:hAnsiTheme="minorEastAsia" w:eastAsiaTheme="minorEastAsia"/>
          <w:color w:val="auto"/>
          <w:spacing w:val="-9"/>
          <w:lang w:eastAsia="zh-CN"/>
        </w:rPr>
        <w:t>供了虚</w:t>
      </w:r>
      <w:r>
        <w:rPr>
          <w:rFonts w:cs="宋体" w:asciiTheme="minorEastAsia" w:hAnsiTheme="minorEastAsia" w:eastAsiaTheme="minorEastAsia"/>
          <w:color w:val="auto"/>
          <w:spacing w:val="-6"/>
          <w:lang w:eastAsia="zh-CN"/>
        </w:rPr>
        <w:t>假</w:t>
      </w:r>
      <w:r>
        <w:rPr>
          <w:rFonts w:cs="宋体" w:asciiTheme="minorEastAsia" w:hAnsiTheme="minorEastAsia" w:eastAsiaTheme="minorEastAsia"/>
          <w:color w:val="auto"/>
          <w:spacing w:val="-9"/>
          <w:lang w:eastAsia="zh-CN"/>
        </w:rPr>
        <w:t>资</w:t>
      </w:r>
      <w:r>
        <w:rPr>
          <w:rFonts w:cs="宋体" w:asciiTheme="minorEastAsia" w:hAnsiTheme="minorEastAsia" w:eastAsiaTheme="minorEastAsia"/>
          <w:color w:val="auto"/>
          <w:spacing w:val="-13"/>
          <w:lang w:eastAsia="zh-CN"/>
        </w:rPr>
        <w:t>料</w:t>
      </w:r>
      <w:r>
        <w:rPr>
          <w:rFonts w:asciiTheme="minorEastAsia" w:hAnsiTheme="minorEastAsia" w:eastAsiaTheme="minorEastAsia"/>
          <w:color w:val="auto"/>
          <w:lang w:eastAsia="zh-CN"/>
        </w:rPr>
        <w:t>，</w:t>
      </w:r>
      <w:r>
        <w:rPr>
          <w:rFonts w:cs="宋体" w:asciiTheme="minorEastAsia" w:hAnsiTheme="minorEastAsia" w:eastAsiaTheme="minorEastAsia"/>
          <w:color w:val="auto"/>
          <w:spacing w:val="-8"/>
          <w:lang w:eastAsia="zh-CN"/>
        </w:rPr>
        <w:t>其</w:t>
      </w:r>
      <w:r>
        <w:rPr>
          <w:rFonts w:asciiTheme="minorEastAsia" w:hAnsiTheme="minorEastAsia" w:eastAsiaTheme="minorEastAsia"/>
          <w:color w:val="auto"/>
          <w:spacing w:val="-8"/>
          <w:lang w:eastAsia="zh-CN"/>
        </w:rPr>
        <w:t>投标</w:t>
      </w:r>
      <w:r>
        <w:rPr>
          <w:rFonts w:cs="宋体" w:asciiTheme="minorEastAsia" w:hAnsiTheme="minorEastAsia" w:eastAsiaTheme="minorEastAsia"/>
          <w:color w:val="auto"/>
          <w:spacing w:val="-8"/>
          <w:lang w:eastAsia="zh-CN"/>
        </w:rPr>
        <w:t>将被否决；若在签订合同前发现作</w:t>
      </w:r>
      <w:r>
        <w:rPr>
          <w:rFonts w:asciiTheme="minorEastAsia" w:hAnsiTheme="minorEastAsia" w:eastAsiaTheme="minorEastAsia"/>
          <w:color w:val="auto"/>
          <w:spacing w:val="-8"/>
          <w:lang w:eastAsia="zh-CN"/>
        </w:rPr>
        <w:t>为中标</w:t>
      </w:r>
      <w:r>
        <w:rPr>
          <w:rFonts w:cs="宋体" w:asciiTheme="minorEastAsia" w:hAnsiTheme="minorEastAsia" w:eastAsiaTheme="minorEastAsia"/>
          <w:color w:val="auto"/>
          <w:spacing w:val="-8"/>
          <w:lang w:eastAsia="zh-CN"/>
        </w:rPr>
        <w:t>候选</w:t>
      </w:r>
      <w:r>
        <w:rPr>
          <w:rFonts w:asciiTheme="minorEastAsia" w:hAnsiTheme="minorEastAsia" w:eastAsiaTheme="minorEastAsia"/>
          <w:color w:val="auto"/>
          <w:spacing w:val="-8"/>
          <w:lang w:eastAsia="zh-CN"/>
        </w:rPr>
        <w:t>人</w:t>
      </w:r>
      <w:r>
        <w:rPr>
          <w:rFonts w:cs="宋体" w:asciiTheme="minorEastAsia" w:hAnsiTheme="minorEastAsia" w:eastAsiaTheme="minorEastAsia"/>
          <w:color w:val="auto"/>
          <w:spacing w:val="-8"/>
          <w:lang w:eastAsia="zh-CN"/>
        </w:rPr>
        <w:t>的</w:t>
      </w:r>
      <w:r>
        <w:rPr>
          <w:rFonts w:asciiTheme="minorEastAsia" w:hAnsiTheme="minorEastAsia" w:eastAsiaTheme="minorEastAsia"/>
          <w:color w:val="auto"/>
          <w:spacing w:val="-8"/>
          <w:lang w:eastAsia="zh-CN"/>
        </w:rPr>
        <w:t>投标人提</w:t>
      </w:r>
      <w:r>
        <w:rPr>
          <w:rFonts w:cs="宋体" w:asciiTheme="minorEastAsia" w:hAnsiTheme="minorEastAsia" w:eastAsiaTheme="minorEastAsia"/>
          <w:color w:val="auto"/>
          <w:spacing w:val="-8"/>
          <w:lang w:eastAsia="zh-CN"/>
        </w:rPr>
        <w:t>供了虚假资料</w:t>
      </w:r>
      <w:r>
        <w:rPr>
          <w:rFonts w:asciiTheme="minorEastAsia" w:hAnsiTheme="minorEastAsia" w:eastAsiaTheme="minorEastAsia"/>
          <w:color w:val="auto"/>
          <w:spacing w:val="-8"/>
          <w:lang w:eastAsia="zh-CN"/>
        </w:rPr>
        <w:t>，招标人</w:t>
      </w:r>
      <w:r>
        <w:rPr>
          <w:rFonts w:cs="宋体" w:asciiTheme="minorEastAsia" w:hAnsiTheme="minorEastAsia" w:eastAsiaTheme="minorEastAsia"/>
          <w:color w:val="auto"/>
          <w:spacing w:val="-8"/>
          <w:lang w:eastAsia="zh-CN"/>
        </w:rPr>
        <w:t>有权取消其</w:t>
      </w:r>
      <w:r>
        <w:rPr>
          <w:rFonts w:asciiTheme="minorEastAsia" w:hAnsiTheme="minorEastAsia" w:eastAsiaTheme="minorEastAsia"/>
          <w:color w:val="auto"/>
          <w:spacing w:val="-8"/>
          <w:lang w:eastAsia="zh-CN"/>
        </w:rPr>
        <w:t>中标</w:t>
      </w:r>
      <w:r>
        <w:rPr>
          <w:rFonts w:cs="宋体" w:asciiTheme="minorEastAsia" w:hAnsiTheme="minorEastAsia" w:eastAsiaTheme="minorEastAsia"/>
          <w:color w:val="auto"/>
          <w:spacing w:val="-8"/>
          <w:lang w:eastAsia="zh-CN"/>
        </w:rPr>
        <w:t>资格；若在合同实</w:t>
      </w:r>
      <w:r>
        <w:rPr>
          <w:rFonts w:asciiTheme="minorEastAsia" w:hAnsiTheme="minorEastAsia" w:eastAsiaTheme="minorEastAsia"/>
          <w:color w:val="auto"/>
          <w:spacing w:val="-8"/>
          <w:lang w:eastAsia="zh-CN"/>
        </w:rPr>
        <w:t>施</w:t>
      </w:r>
      <w:r>
        <w:rPr>
          <w:rFonts w:cs="宋体" w:asciiTheme="minorEastAsia" w:hAnsiTheme="minorEastAsia" w:eastAsiaTheme="minorEastAsia"/>
          <w:color w:val="auto"/>
          <w:spacing w:val="-8"/>
          <w:lang w:eastAsia="zh-CN"/>
        </w:rPr>
        <w:t>期间发现</w:t>
      </w:r>
      <w:r>
        <w:rPr>
          <w:rFonts w:asciiTheme="minorEastAsia" w:hAnsiTheme="minorEastAsia" w:eastAsiaTheme="minorEastAsia"/>
          <w:color w:val="auto"/>
          <w:spacing w:val="-8"/>
          <w:lang w:eastAsia="zh-CN"/>
        </w:rPr>
        <w:t>投标人提</w:t>
      </w:r>
      <w:r>
        <w:rPr>
          <w:rFonts w:cs="宋体" w:asciiTheme="minorEastAsia" w:hAnsiTheme="minorEastAsia" w:eastAsiaTheme="minorEastAsia"/>
          <w:color w:val="auto"/>
          <w:spacing w:val="-8"/>
          <w:lang w:eastAsia="zh-CN"/>
        </w:rPr>
        <w:t>供了虚假资料</w:t>
      </w:r>
      <w:r>
        <w:rPr>
          <w:rFonts w:asciiTheme="minorEastAsia" w:hAnsiTheme="minorEastAsia" w:eastAsiaTheme="minorEastAsia"/>
          <w:color w:val="auto"/>
          <w:spacing w:val="-8"/>
          <w:lang w:eastAsia="zh-CN"/>
        </w:rPr>
        <w:t>，招标人</w:t>
      </w:r>
      <w:r>
        <w:rPr>
          <w:rFonts w:cs="宋体" w:asciiTheme="minorEastAsia" w:hAnsiTheme="minorEastAsia" w:eastAsiaTheme="minorEastAsia"/>
          <w:color w:val="auto"/>
          <w:spacing w:val="-8"/>
          <w:lang w:eastAsia="zh-CN"/>
        </w:rPr>
        <w:t>有权从</w:t>
      </w:r>
      <w:r>
        <w:rPr>
          <w:rFonts w:asciiTheme="minorEastAsia" w:hAnsiTheme="minorEastAsia" w:eastAsiaTheme="minorEastAsia"/>
          <w:color w:val="auto"/>
          <w:spacing w:val="-8"/>
          <w:lang w:eastAsia="zh-CN"/>
        </w:rPr>
        <w:t>工程</w:t>
      </w:r>
      <w:r>
        <w:rPr>
          <w:rFonts w:cs="宋体" w:asciiTheme="minorEastAsia" w:hAnsiTheme="minorEastAsia" w:eastAsiaTheme="minorEastAsia"/>
          <w:color w:val="auto"/>
          <w:spacing w:val="-8"/>
          <w:lang w:eastAsia="zh-CN"/>
        </w:rPr>
        <w:t>支付款或履约保证</w:t>
      </w:r>
      <w:r>
        <w:rPr>
          <w:rFonts w:asciiTheme="minorEastAsia" w:hAnsiTheme="minorEastAsia" w:eastAsiaTheme="minorEastAsia"/>
          <w:color w:val="auto"/>
          <w:spacing w:val="-8"/>
          <w:lang w:eastAsia="zh-CN"/>
        </w:rPr>
        <w:t>金中</w:t>
      </w:r>
      <w:r>
        <w:rPr>
          <w:rFonts w:cs="宋体" w:asciiTheme="minorEastAsia" w:hAnsiTheme="minorEastAsia" w:eastAsiaTheme="minorEastAsia"/>
          <w:color w:val="auto"/>
          <w:spacing w:val="-8"/>
          <w:lang w:eastAsia="zh-CN"/>
        </w:rPr>
        <w:t>扣除</w:t>
      </w:r>
      <w:r>
        <w:rPr>
          <w:rFonts w:cs="宋体" w:asciiTheme="minorEastAsia" w:hAnsiTheme="minorEastAsia" w:eastAsiaTheme="minorEastAsia"/>
          <w:color w:val="auto"/>
          <w:spacing w:val="-6"/>
          <w:w w:val="95"/>
          <w:lang w:eastAsia="zh-CN"/>
        </w:rPr>
        <w:t>不超过</w:t>
      </w:r>
      <w:r>
        <w:rPr>
          <w:rFonts w:cs="Times New Roman" w:asciiTheme="minorEastAsia" w:hAnsiTheme="minorEastAsia" w:eastAsiaTheme="minorEastAsia"/>
          <w:color w:val="auto"/>
          <w:spacing w:val="-7"/>
          <w:w w:val="95"/>
          <w:lang w:eastAsia="zh-CN"/>
        </w:rPr>
        <w:t>5</w:t>
      </w:r>
      <w:r>
        <w:rPr>
          <w:rFonts w:cs="宋体" w:asciiTheme="minorEastAsia" w:hAnsiTheme="minorEastAsia" w:eastAsiaTheme="minorEastAsia"/>
          <w:color w:val="auto"/>
          <w:spacing w:val="-7"/>
          <w:w w:val="95"/>
          <w:lang w:eastAsia="zh-CN"/>
        </w:rPr>
        <w:t>％签约合同价的</w:t>
      </w:r>
      <w:r>
        <w:rPr>
          <w:rFonts w:asciiTheme="minorEastAsia" w:hAnsiTheme="minorEastAsia" w:eastAsiaTheme="minorEastAsia"/>
          <w:color w:val="auto"/>
          <w:spacing w:val="-7"/>
          <w:w w:val="95"/>
          <w:lang w:eastAsia="zh-CN"/>
        </w:rPr>
        <w:t>金</w:t>
      </w:r>
      <w:r>
        <w:rPr>
          <w:rFonts w:cs="宋体" w:asciiTheme="minorEastAsia" w:hAnsiTheme="minorEastAsia" w:eastAsiaTheme="minorEastAsia"/>
          <w:color w:val="auto"/>
          <w:spacing w:val="-7"/>
          <w:w w:val="95"/>
          <w:lang w:eastAsia="zh-CN"/>
        </w:rPr>
        <w:t>额作</w:t>
      </w:r>
      <w:r>
        <w:rPr>
          <w:rFonts w:asciiTheme="minorEastAsia" w:hAnsiTheme="minorEastAsia" w:eastAsiaTheme="minorEastAsia"/>
          <w:color w:val="auto"/>
          <w:spacing w:val="-7"/>
          <w:w w:val="95"/>
          <w:lang w:eastAsia="zh-CN"/>
        </w:rPr>
        <w:t>为</w:t>
      </w:r>
      <w:r>
        <w:rPr>
          <w:rFonts w:cs="宋体" w:asciiTheme="minorEastAsia" w:hAnsiTheme="minorEastAsia" w:eastAsiaTheme="minorEastAsia"/>
          <w:color w:val="auto"/>
          <w:spacing w:val="-7"/>
          <w:w w:val="95"/>
          <w:lang w:eastAsia="zh-CN"/>
        </w:rPr>
        <w:t>违约</w:t>
      </w:r>
      <w:r>
        <w:rPr>
          <w:rFonts w:asciiTheme="minorEastAsia" w:hAnsiTheme="minorEastAsia" w:eastAsiaTheme="minorEastAsia"/>
          <w:color w:val="auto"/>
          <w:spacing w:val="-7"/>
          <w:w w:val="95"/>
          <w:lang w:eastAsia="zh-CN"/>
        </w:rPr>
        <w:t>金</w:t>
      </w:r>
      <w:r>
        <w:rPr>
          <w:rFonts w:cs="宋体" w:asciiTheme="minorEastAsia" w:hAnsiTheme="minorEastAsia" w:eastAsiaTheme="minorEastAsia"/>
          <w:color w:val="auto"/>
          <w:spacing w:val="-7"/>
          <w:w w:val="95"/>
          <w:lang w:eastAsia="zh-CN"/>
        </w:rPr>
        <w:t>。同时</w:t>
      </w:r>
      <w:r>
        <w:rPr>
          <w:rFonts w:asciiTheme="minorEastAsia" w:hAnsiTheme="minorEastAsia" w:eastAsiaTheme="minorEastAsia"/>
          <w:color w:val="auto"/>
          <w:spacing w:val="-7"/>
          <w:w w:val="95"/>
          <w:lang w:eastAsia="zh-CN"/>
        </w:rPr>
        <w:t>招标人</w:t>
      </w:r>
      <w:r>
        <w:rPr>
          <w:rFonts w:cs="宋体" w:asciiTheme="minorEastAsia" w:hAnsiTheme="minorEastAsia" w:eastAsiaTheme="minorEastAsia"/>
          <w:color w:val="auto"/>
          <w:spacing w:val="-7"/>
          <w:w w:val="95"/>
          <w:lang w:eastAsia="zh-CN"/>
        </w:rPr>
        <w:t>将</w:t>
      </w:r>
      <w:r>
        <w:rPr>
          <w:rFonts w:asciiTheme="minorEastAsia" w:hAnsiTheme="minorEastAsia" w:eastAsiaTheme="minorEastAsia"/>
          <w:color w:val="auto"/>
          <w:spacing w:val="-7"/>
          <w:w w:val="95"/>
          <w:lang w:eastAsia="zh-CN"/>
        </w:rPr>
        <w:t>投标人</w:t>
      </w:r>
      <w:r>
        <w:rPr>
          <w:rFonts w:cs="宋体" w:asciiTheme="minorEastAsia" w:hAnsiTheme="minorEastAsia" w:eastAsiaTheme="minorEastAsia"/>
          <w:color w:val="auto"/>
          <w:spacing w:val="-7"/>
          <w:w w:val="95"/>
          <w:lang w:eastAsia="zh-CN"/>
        </w:rPr>
        <w:t>上述弄虚作假</w:t>
      </w:r>
      <w:r>
        <w:rPr>
          <w:rFonts w:asciiTheme="minorEastAsia" w:hAnsiTheme="minorEastAsia" w:eastAsiaTheme="minorEastAsia"/>
          <w:color w:val="auto"/>
          <w:spacing w:val="-7"/>
          <w:w w:val="95"/>
          <w:lang w:eastAsia="zh-CN"/>
        </w:rPr>
        <w:t>行为</w:t>
      </w:r>
      <w:r>
        <w:rPr>
          <w:rFonts w:cs="宋体" w:asciiTheme="minorEastAsia" w:hAnsiTheme="minorEastAsia" w:eastAsiaTheme="minorEastAsia"/>
          <w:color w:val="auto"/>
          <w:spacing w:val="-7"/>
          <w:w w:val="95"/>
          <w:lang w:eastAsia="zh-CN"/>
        </w:rPr>
        <w:t>上报浙</w:t>
      </w:r>
      <w:r>
        <w:rPr>
          <w:rFonts w:asciiTheme="minorEastAsia" w:hAnsiTheme="minorEastAsia" w:eastAsiaTheme="minorEastAsia"/>
          <w:color w:val="auto"/>
          <w:spacing w:val="-7"/>
          <w:w w:val="95"/>
          <w:lang w:eastAsia="zh-CN"/>
        </w:rPr>
        <w:t>江省</w:t>
      </w:r>
      <w:r>
        <w:rPr>
          <w:rFonts w:cs="宋体" w:asciiTheme="minorEastAsia" w:hAnsiTheme="minorEastAsia" w:eastAsiaTheme="minorEastAsia"/>
          <w:color w:val="auto"/>
          <w:spacing w:val="-7"/>
          <w:w w:val="95"/>
          <w:lang w:eastAsia="zh-CN"/>
        </w:rPr>
        <w:t>交通运输</w:t>
      </w:r>
      <w:r>
        <w:rPr>
          <w:rFonts w:cs="宋体" w:asciiTheme="minorEastAsia" w:hAnsiTheme="minorEastAsia" w:eastAsiaTheme="minorEastAsia"/>
          <w:color w:val="auto"/>
          <w:spacing w:val="-9"/>
          <w:lang w:eastAsia="zh-CN"/>
        </w:rPr>
        <w:t>厅</w:t>
      </w:r>
      <w:r>
        <w:rPr>
          <w:rFonts w:asciiTheme="minorEastAsia" w:hAnsiTheme="minorEastAsia" w:eastAsiaTheme="minorEastAsia"/>
          <w:color w:val="auto"/>
          <w:spacing w:val="-9"/>
          <w:lang w:eastAsia="zh-CN"/>
        </w:rPr>
        <w:t>，</w:t>
      </w:r>
      <w:r>
        <w:rPr>
          <w:rFonts w:cs="宋体" w:asciiTheme="minorEastAsia" w:hAnsiTheme="minorEastAsia" w:eastAsiaTheme="minorEastAsia"/>
          <w:color w:val="auto"/>
          <w:spacing w:val="-9"/>
          <w:lang w:eastAsia="zh-CN"/>
        </w:rPr>
        <w:t>作</w:t>
      </w:r>
      <w:r>
        <w:rPr>
          <w:rFonts w:asciiTheme="minorEastAsia" w:hAnsiTheme="minorEastAsia" w:eastAsiaTheme="minorEastAsia"/>
          <w:color w:val="auto"/>
          <w:spacing w:val="-9"/>
          <w:lang w:eastAsia="zh-CN"/>
        </w:rPr>
        <w:t>为</w:t>
      </w:r>
      <w:r>
        <w:rPr>
          <w:rFonts w:cs="宋体" w:asciiTheme="minorEastAsia" w:hAnsiTheme="minorEastAsia" w:eastAsiaTheme="minorEastAsia"/>
          <w:color w:val="auto"/>
          <w:spacing w:val="-9"/>
          <w:lang w:eastAsia="zh-CN"/>
        </w:rPr>
        <w:t>不良记录纳入浙</w:t>
      </w:r>
      <w:r>
        <w:rPr>
          <w:rFonts w:asciiTheme="minorEastAsia" w:hAnsiTheme="minorEastAsia" w:eastAsiaTheme="minorEastAsia"/>
          <w:color w:val="auto"/>
          <w:spacing w:val="-9"/>
          <w:lang w:eastAsia="zh-CN"/>
        </w:rPr>
        <w:t>江省</w:t>
      </w:r>
      <w:r>
        <w:rPr>
          <w:rFonts w:cs="宋体" w:asciiTheme="minorEastAsia" w:hAnsiTheme="minorEastAsia" w:eastAsiaTheme="minorEastAsia"/>
          <w:color w:val="auto"/>
          <w:spacing w:val="-9"/>
          <w:lang w:eastAsia="zh-CN"/>
        </w:rPr>
        <w:t>交通运输信用综合</w:t>
      </w:r>
      <w:r>
        <w:rPr>
          <w:rFonts w:asciiTheme="minorEastAsia" w:hAnsiTheme="minorEastAsia" w:eastAsiaTheme="minorEastAsia"/>
          <w:color w:val="auto"/>
          <w:spacing w:val="-9"/>
          <w:lang w:eastAsia="zh-CN"/>
        </w:rPr>
        <w:t>管理</w:t>
      </w:r>
      <w:r>
        <w:rPr>
          <w:rFonts w:cs="宋体" w:asciiTheme="minorEastAsia" w:hAnsiTheme="minorEastAsia" w:eastAsiaTheme="minorEastAsia"/>
          <w:color w:val="auto"/>
          <w:spacing w:val="-9"/>
          <w:lang w:eastAsia="zh-CN"/>
        </w:rPr>
        <w:t>服务系统。</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3.6</w:t>
      </w:r>
      <w:r>
        <w:rPr>
          <w:rFonts w:cs="宋体" w:asciiTheme="minorEastAsia" w:hAnsiTheme="minorEastAsia" w:eastAsiaTheme="minorEastAsia"/>
          <w:color w:val="auto"/>
          <w:lang w:eastAsia="zh-CN"/>
        </w:rPr>
        <w:t>备选</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方案</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3.6.1</w:t>
      </w:r>
      <w:r>
        <w:rPr>
          <w:rFonts w:cs="宋体" w:asciiTheme="minorEastAsia" w:hAnsiTheme="minorEastAsia" w:eastAsiaTheme="minorEastAsia"/>
          <w:color w:val="auto"/>
          <w:w w:val="95"/>
          <w:lang w:eastAsia="zh-CN"/>
        </w:rPr>
        <w:t>除</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须知前附表</w:t>
      </w:r>
      <w:r>
        <w:rPr>
          <w:rFonts w:asciiTheme="minorEastAsia" w:hAnsiTheme="minorEastAsia" w:eastAsiaTheme="minorEastAsia"/>
          <w:color w:val="auto"/>
          <w:w w:val="95"/>
          <w:lang w:eastAsia="zh-CN"/>
        </w:rPr>
        <w:t>规</w:t>
      </w:r>
      <w:r>
        <w:rPr>
          <w:rFonts w:cs="宋体" w:asciiTheme="minorEastAsia" w:hAnsiTheme="minorEastAsia" w:eastAsiaTheme="minorEastAsia"/>
          <w:color w:val="auto"/>
          <w:w w:val="95"/>
          <w:lang w:eastAsia="zh-CN"/>
        </w:rPr>
        <w:t>定允许外</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不得递交备选</w:t>
      </w:r>
      <w:r>
        <w:rPr>
          <w:rFonts w:asciiTheme="minorEastAsia" w:hAnsiTheme="minorEastAsia" w:eastAsiaTheme="minorEastAsia"/>
          <w:color w:val="auto"/>
          <w:w w:val="95"/>
          <w:lang w:eastAsia="zh-CN"/>
        </w:rPr>
        <w:t>投标</w:t>
      </w:r>
      <w:r>
        <w:rPr>
          <w:rFonts w:cs="宋体" w:asciiTheme="minorEastAsia" w:hAnsiTheme="minorEastAsia" w:eastAsiaTheme="minorEastAsia"/>
          <w:color w:val="auto"/>
          <w:w w:val="95"/>
          <w:lang w:eastAsia="zh-CN"/>
        </w:rPr>
        <w:t>方案</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否则其</w:t>
      </w:r>
      <w:r>
        <w:rPr>
          <w:rFonts w:asciiTheme="minorEastAsia" w:hAnsiTheme="minorEastAsia" w:eastAsiaTheme="minorEastAsia"/>
          <w:color w:val="auto"/>
          <w:w w:val="95"/>
          <w:lang w:eastAsia="zh-CN"/>
        </w:rPr>
        <w:t>投标</w:t>
      </w:r>
      <w:r>
        <w:rPr>
          <w:rFonts w:cs="宋体" w:asciiTheme="minorEastAsia" w:hAnsiTheme="minorEastAsia" w:eastAsiaTheme="minorEastAsia"/>
          <w:color w:val="auto"/>
          <w:w w:val="95"/>
          <w:lang w:eastAsia="zh-CN"/>
        </w:rPr>
        <w:t>将被否决。</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3.6.2</w:t>
      </w:r>
      <w:r>
        <w:rPr>
          <w:rFonts w:cs="宋体" w:asciiTheme="minorEastAsia" w:hAnsiTheme="minorEastAsia" w:eastAsiaTheme="minorEastAsia"/>
          <w:color w:val="auto"/>
          <w:lang w:eastAsia="zh-CN"/>
        </w:rPr>
        <w:t>允许</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递交备选</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方案的</w:t>
      </w:r>
      <w:r>
        <w:rPr>
          <w:rFonts w:asciiTheme="minorEastAsia" w:hAnsiTheme="minorEastAsia" w:eastAsiaTheme="minorEastAsia"/>
          <w:color w:val="auto"/>
          <w:lang w:eastAsia="zh-CN"/>
        </w:rPr>
        <w:t>，</w:t>
      </w:r>
      <w:r>
        <w:rPr>
          <w:rFonts w:cs="宋体" w:asciiTheme="minorEastAsia" w:hAnsiTheme="minorEastAsia" w:eastAsiaTheme="minorEastAsia"/>
          <w:color w:val="auto"/>
          <w:lang w:eastAsia="zh-CN"/>
        </w:rPr>
        <w:t>只有</w:t>
      </w:r>
      <w:r>
        <w:rPr>
          <w:rFonts w:asciiTheme="minorEastAsia" w:hAnsiTheme="minorEastAsia" w:eastAsiaTheme="minorEastAsia"/>
          <w:color w:val="auto"/>
          <w:lang w:eastAsia="zh-CN"/>
        </w:rPr>
        <w:t>中标人</w:t>
      </w:r>
      <w:r>
        <w:rPr>
          <w:rFonts w:cs="宋体" w:asciiTheme="minorEastAsia" w:hAnsiTheme="minorEastAsia" w:eastAsiaTheme="minorEastAsia"/>
          <w:color w:val="auto"/>
          <w:lang w:eastAsia="zh-CN"/>
        </w:rPr>
        <w:t>所递交的备选</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方案方可予以考虑。评</w:t>
      </w:r>
      <w:r>
        <w:rPr>
          <w:rFonts w:asciiTheme="minorEastAsia" w:hAnsiTheme="minorEastAsia" w:eastAsiaTheme="minorEastAsia"/>
          <w:color w:val="auto"/>
          <w:lang w:eastAsia="zh-CN"/>
        </w:rPr>
        <w:t>标</w:t>
      </w:r>
      <w:r>
        <w:rPr>
          <w:rFonts w:asciiTheme="minorEastAsia" w:hAnsiTheme="minorEastAsia" w:eastAsiaTheme="minorEastAsia"/>
          <w:color w:val="auto"/>
          <w:w w:val="95"/>
          <w:lang w:eastAsia="zh-CN"/>
        </w:rPr>
        <w:t>委</w:t>
      </w:r>
      <w:r>
        <w:rPr>
          <w:rFonts w:asciiTheme="minorEastAsia" w:hAnsiTheme="minorEastAsia" w:eastAsiaTheme="minorEastAsia"/>
          <w:color w:val="auto"/>
          <w:spacing w:val="1"/>
          <w:w w:val="95"/>
          <w:lang w:eastAsia="zh-CN"/>
        </w:rPr>
        <w:t>员</w:t>
      </w:r>
      <w:r>
        <w:rPr>
          <w:rFonts w:cs="宋体" w:asciiTheme="minorEastAsia" w:hAnsiTheme="minorEastAsia" w:eastAsiaTheme="minorEastAsia"/>
          <w:color w:val="auto"/>
          <w:w w:val="95"/>
          <w:lang w:eastAsia="zh-CN"/>
        </w:rPr>
        <w:t>会</w:t>
      </w:r>
      <w:r>
        <w:rPr>
          <w:rFonts w:cs="宋体" w:asciiTheme="minorEastAsia" w:hAnsiTheme="minorEastAsia" w:eastAsiaTheme="minorEastAsia"/>
          <w:color w:val="auto"/>
          <w:spacing w:val="1"/>
          <w:w w:val="95"/>
          <w:lang w:eastAsia="zh-CN"/>
        </w:rPr>
        <w:t>认</w:t>
      </w:r>
      <w:r>
        <w:rPr>
          <w:rFonts w:asciiTheme="minorEastAsia" w:hAnsiTheme="minorEastAsia" w:eastAsiaTheme="minorEastAsia"/>
          <w:color w:val="auto"/>
          <w:w w:val="95"/>
          <w:lang w:eastAsia="zh-CN"/>
        </w:rPr>
        <w:t>为</w:t>
      </w:r>
      <w:r>
        <w:rPr>
          <w:rFonts w:asciiTheme="minorEastAsia" w:hAnsiTheme="minorEastAsia" w:eastAsiaTheme="minorEastAsia"/>
          <w:color w:val="auto"/>
          <w:spacing w:val="1"/>
          <w:w w:val="95"/>
          <w:lang w:eastAsia="zh-CN"/>
        </w:rPr>
        <w:t>中</w:t>
      </w:r>
      <w:r>
        <w:rPr>
          <w:rFonts w:asciiTheme="minorEastAsia" w:hAnsiTheme="minorEastAsia" w:eastAsiaTheme="minorEastAsia"/>
          <w:color w:val="auto"/>
          <w:w w:val="95"/>
          <w:lang w:eastAsia="zh-CN"/>
        </w:rPr>
        <w:t>标</w:t>
      </w:r>
      <w:r>
        <w:rPr>
          <w:rFonts w:asciiTheme="minorEastAsia" w:hAnsiTheme="minorEastAsia" w:eastAsiaTheme="minorEastAsia"/>
          <w:color w:val="auto"/>
          <w:spacing w:val="1"/>
          <w:w w:val="95"/>
          <w:lang w:eastAsia="zh-CN"/>
        </w:rPr>
        <w:t>人</w:t>
      </w:r>
      <w:r>
        <w:rPr>
          <w:rFonts w:cs="宋体" w:asciiTheme="minorEastAsia" w:hAnsiTheme="minorEastAsia" w:eastAsiaTheme="minorEastAsia"/>
          <w:color w:val="auto"/>
          <w:w w:val="95"/>
          <w:lang w:eastAsia="zh-CN"/>
        </w:rPr>
        <w:t>的</w:t>
      </w:r>
      <w:r>
        <w:rPr>
          <w:rFonts w:cs="宋体" w:asciiTheme="minorEastAsia" w:hAnsiTheme="minorEastAsia" w:eastAsiaTheme="minorEastAsia"/>
          <w:color w:val="auto"/>
          <w:spacing w:val="1"/>
          <w:w w:val="95"/>
          <w:lang w:eastAsia="zh-CN"/>
        </w:rPr>
        <w:t>备</w:t>
      </w:r>
      <w:r>
        <w:rPr>
          <w:rFonts w:cs="宋体" w:asciiTheme="minorEastAsia" w:hAnsiTheme="minorEastAsia" w:eastAsiaTheme="minorEastAsia"/>
          <w:color w:val="auto"/>
          <w:w w:val="95"/>
          <w:lang w:eastAsia="zh-CN"/>
        </w:rPr>
        <w:t>选</w:t>
      </w:r>
      <w:r>
        <w:rPr>
          <w:rFonts w:asciiTheme="minorEastAsia" w:hAnsiTheme="minorEastAsia" w:eastAsiaTheme="minorEastAsia"/>
          <w:color w:val="auto"/>
          <w:spacing w:val="1"/>
          <w:w w:val="95"/>
          <w:lang w:eastAsia="zh-CN"/>
        </w:rPr>
        <w:t>投</w:t>
      </w:r>
      <w:r>
        <w:rPr>
          <w:rFonts w:asciiTheme="minorEastAsia" w:hAnsiTheme="minorEastAsia" w:eastAsiaTheme="minorEastAsia"/>
          <w:color w:val="auto"/>
          <w:w w:val="95"/>
          <w:lang w:eastAsia="zh-CN"/>
        </w:rPr>
        <w:t>标</w:t>
      </w:r>
      <w:r>
        <w:rPr>
          <w:rFonts w:cs="宋体" w:asciiTheme="minorEastAsia" w:hAnsiTheme="minorEastAsia" w:eastAsiaTheme="minorEastAsia"/>
          <w:color w:val="auto"/>
          <w:spacing w:val="1"/>
          <w:w w:val="95"/>
          <w:lang w:eastAsia="zh-CN"/>
        </w:rPr>
        <w:t>方</w:t>
      </w:r>
      <w:r>
        <w:rPr>
          <w:rFonts w:cs="宋体" w:asciiTheme="minorEastAsia" w:hAnsiTheme="minorEastAsia" w:eastAsiaTheme="minorEastAsia"/>
          <w:color w:val="auto"/>
          <w:w w:val="95"/>
          <w:lang w:eastAsia="zh-CN"/>
        </w:rPr>
        <w:t>案</w:t>
      </w:r>
      <w:r>
        <w:rPr>
          <w:rFonts w:cs="宋体" w:asciiTheme="minorEastAsia" w:hAnsiTheme="minorEastAsia" w:eastAsiaTheme="minorEastAsia"/>
          <w:color w:val="auto"/>
          <w:spacing w:val="1"/>
          <w:w w:val="95"/>
          <w:lang w:eastAsia="zh-CN"/>
        </w:rPr>
        <w:t>优</w:t>
      </w:r>
      <w:r>
        <w:rPr>
          <w:rFonts w:cs="宋体" w:asciiTheme="minorEastAsia" w:hAnsiTheme="minorEastAsia" w:eastAsiaTheme="minorEastAsia"/>
          <w:color w:val="auto"/>
          <w:w w:val="95"/>
          <w:lang w:eastAsia="zh-CN"/>
        </w:rPr>
        <w:t>于</w:t>
      </w:r>
      <w:r>
        <w:rPr>
          <w:rFonts w:cs="宋体" w:asciiTheme="minorEastAsia" w:hAnsiTheme="minorEastAsia" w:eastAsiaTheme="minorEastAsia"/>
          <w:color w:val="auto"/>
          <w:spacing w:val="1"/>
          <w:w w:val="95"/>
          <w:lang w:eastAsia="zh-CN"/>
        </w:rPr>
        <w:t>其</w:t>
      </w:r>
      <w:r>
        <w:rPr>
          <w:rFonts w:cs="宋体" w:asciiTheme="minorEastAsia" w:hAnsiTheme="minorEastAsia" w:eastAsiaTheme="minorEastAsia"/>
          <w:color w:val="auto"/>
          <w:w w:val="95"/>
          <w:lang w:eastAsia="zh-CN"/>
        </w:rPr>
        <w:t>按</w:t>
      </w:r>
      <w:r>
        <w:rPr>
          <w:rFonts w:asciiTheme="minorEastAsia" w:hAnsiTheme="minorEastAsia" w:eastAsiaTheme="minorEastAsia"/>
          <w:color w:val="auto"/>
          <w:spacing w:val="1"/>
          <w:w w:val="95"/>
          <w:lang w:eastAsia="zh-CN"/>
        </w:rPr>
        <w:t>照</w:t>
      </w:r>
      <w:r>
        <w:rPr>
          <w:rFonts w:asciiTheme="minorEastAsia" w:hAnsiTheme="minorEastAsia" w:eastAsiaTheme="minorEastAsia"/>
          <w:color w:val="auto"/>
          <w:w w:val="95"/>
          <w:lang w:eastAsia="zh-CN"/>
        </w:rPr>
        <w:t>招</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文</w:t>
      </w:r>
      <w:r>
        <w:rPr>
          <w:rFonts w:asciiTheme="minorEastAsia" w:hAnsiTheme="minorEastAsia" w:eastAsiaTheme="minorEastAsia"/>
          <w:color w:val="auto"/>
          <w:spacing w:val="1"/>
          <w:w w:val="95"/>
          <w:lang w:eastAsia="zh-CN"/>
        </w:rPr>
        <w:t>件</w:t>
      </w:r>
      <w:r>
        <w:rPr>
          <w:rFonts w:cs="宋体" w:asciiTheme="minorEastAsia" w:hAnsiTheme="minorEastAsia" w:eastAsiaTheme="minorEastAsia"/>
          <w:color w:val="auto"/>
          <w:w w:val="95"/>
          <w:lang w:eastAsia="zh-CN"/>
        </w:rPr>
        <w:t>要</w:t>
      </w:r>
      <w:r>
        <w:rPr>
          <w:rFonts w:cs="宋体" w:asciiTheme="minorEastAsia" w:hAnsiTheme="minorEastAsia" w:eastAsiaTheme="minorEastAsia"/>
          <w:color w:val="auto"/>
          <w:spacing w:val="1"/>
          <w:w w:val="95"/>
          <w:lang w:eastAsia="zh-CN"/>
        </w:rPr>
        <w:t>求</w:t>
      </w:r>
      <w:r>
        <w:rPr>
          <w:rFonts w:asciiTheme="minorEastAsia" w:hAnsiTheme="minorEastAsia" w:eastAsiaTheme="minorEastAsia"/>
          <w:color w:val="auto"/>
          <w:w w:val="95"/>
          <w:lang w:eastAsia="zh-CN"/>
        </w:rPr>
        <w:t>编</w:t>
      </w:r>
      <w:r>
        <w:rPr>
          <w:rFonts w:asciiTheme="minorEastAsia" w:hAnsiTheme="minorEastAsia" w:eastAsiaTheme="minorEastAsia"/>
          <w:color w:val="auto"/>
          <w:spacing w:val="1"/>
          <w:w w:val="95"/>
          <w:lang w:eastAsia="zh-CN"/>
        </w:rPr>
        <w:t>制</w:t>
      </w:r>
      <w:r>
        <w:rPr>
          <w:rFonts w:cs="宋体" w:asciiTheme="minorEastAsia" w:hAnsiTheme="minorEastAsia" w:eastAsiaTheme="minorEastAsia"/>
          <w:color w:val="auto"/>
          <w:w w:val="95"/>
          <w:lang w:eastAsia="zh-CN"/>
        </w:rPr>
        <w:t>的</w:t>
      </w:r>
      <w:r>
        <w:rPr>
          <w:rFonts w:asciiTheme="minorEastAsia" w:hAnsiTheme="minorEastAsia" w:eastAsiaTheme="minorEastAsia"/>
          <w:color w:val="auto"/>
          <w:spacing w:val="1"/>
          <w:w w:val="95"/>
          <w:lang w:eastAsia="zh-CN"/>
        </w:rPr>
        <w:t>投</w:t>
      </w:r>
      <w:r>
        <w:rPr>
          <w:rFonts w:asciiTheme="minorEastAsia" w:hAnsiTheme="minorEastAsia" w:eastAsiaTheme="minorEastAsia"/>
          <w:color w:val="auto"/>
          <w:w w:val="95"/>
          <w:lang w:eastAsia="zh-CN"/>
        </w:rPr>
        <w:t>标</w:t>
      </w:r>
      <w:r>
        <w:rPr>
          <w:rFonts w:cs="宋体" w:asciiTheme="minorEastAsia" w:hAnsiTheme="minorEastAsia" w:eastAsiaTheme="minorEastAsia"/>
          <w:color w:val="auto"/>
          <w:spacing w:val="1"/>
          <w:w w:val="95"/>
          <w:lang w:eastAsia="zh-CN"/>
        </w:rPr>
        <w:t>方</w:t>
      </w:r>
      <w:r>
        <w:rPr>
          <w:rFonts w:cs="宋体" w:asciiTheme="minorEastAsia" w:hAnsiTheme="minorEastAsia" w:eastAsiaTheme="minorEastAsia"/>
          <w:color w:val="auto"/>
          <w:w w:val="95"/>
          <w:lang w:eastAsia="zh-CN"/>
        </w:rPr>
        <w:t>案</w:t>
      </w:r>
      <w:r>
        <w:rPr>
          <w:rFonts w:cs="宋体" w:asciiTheme="minorEastAsia" w:hAnsiTheme="minorEastAsia" w:eastAsiaTheme="minorEastAsia"/>
          <w:color w:val="auto"/>
          <w:spacing w:val="1"/>
          <w:w w:val="95"/>
          <w:lang w:eastAsia="zh-CN"/>
        </w:rPr>
        <w:t>的</w:t>
      </w:r>
      <w:r>
        <w:rPr>
          <w:rFonts w:asciiTheme="minorEastAsia" w:hAnsiTheme="minorEastAsia" w:eastAsiaTheme="minorEastAsia"/>
          <w:color w:val="auto"/>
          <w:spacing w:val="-54"/>
          <w:w w:val="95"/>
          <w:lang w:eastAsia="zh-CN"/>
        </w:rPr>
        <w:t>，</w:t>
      </w:r>
      <w:r>
        <w:rPr>
          <w:rFonts w:asciiTheme="minorEastAsia" w:hAnsiTheme="minorEastAsia" w:eastAsiaTheme="minorEastAsia"/>
          <w:color w:val="auto"/>
          <w:w w:val="95"/>
          <w:lang w:eastAsia="zh-CN"/>
        </w:rPr>
        <w:t>招</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人</w:t>
      </w:r>
      <w:r>
        <w:rPr>
          <w:rFonts w:cs="宋体" w:asciiTheme="minorEastAsia" w:hAnsiTheme="minorEastAsia" w:eastAsiaTheme="minorEastAsia"/>
          <w:color w:val="auto"/>
          <w:spacing w:val="1"/>
          <w:w w:val="95"/>
          <w:lang w:eastAsia="zh-CN"/>
        </w:rPr>
        <w:t>可</w:t>
      </w:r>
      <w:r>
        <w:rPr>
          <w:rFonts w:cs="宋体" w:asciiTheme="minorEastAsia" w:hAnsiTheme="minorEastAsia" w:eastAsiaTheme="minorEastAsia"/>
          <w:color w:val="auto"/>
          <w:w w:val="95"/>
          <w:lang w:eastAsia="zh-CN"/>
        </w:rPr>
        <w:t>以</w:t>
      </w:r>
      <w:r>
        <w:rPr>
          <w:rFonts w:cs="宋体" w:asciiTheme="minorEastAsia" w:hAnsiTheme="minorEastAsia" w:eastAsiaTheme="minorEastAsia"/>
          <w:color w:val="auto"/>
          <w:spacing w:val="1"/>
          <w:w w:val="95"/>
          <w:lang w:eastAsia="zh-CN"/>
        </w:rPr>
        <w:t>接</w:t>
      </w:r>
      <w:r>
        <w:rPr>
          <w:rFonts w:cs="宋体" w:asciiTheme="minorEastAsia" w:hAnsiTheme="minorEastAsia" w:eastAsiaTheme="minorEastAsia"/>
          <w:color w:val="auto"/>
          <w:w w:val="95"/>
          <w:lang w:eastAsia="zh-CN"/>
        </w:rPr>
        <w:t>受</w:t>
      </w:r>
      <w:r>
        <w:rPr>
          <w:rFonts w:cs="宋体" w:asciiTheme="minorEastAsia" w:hAnsiTheme="minorEastAsia" w:eastAsiaTheme="minorEastAsia"/>
          <w:color w:val="auto"/>
          <w:spacing w:val="1"/>
          <w:w w:val="95"/>
          <w:lang w:eastAsia="zh-CN"/>
        </w:rPr>
        <w:t>该备</w:t>
      </w:r>
      <w:r>
        <w:rPr>
          <w:rFonts w:cs="宋体" w:asciiTheme="minorEastAsia" w:hAnsiTheme="minorEastAsia" w:eastAsiaTheme="minorEastAsia"/>
          <w:color w:val="auto"/>
          <w:lang w:eastAsia="zh-CN"/>
        </w:rPr>
        <w:t>选</w:t>
      </w:r>
      <w:r>
        <w:rPr>
          <w:rFonts w:asciiTheme="minorEastAsia" w:hAnsiTheme="minorEastAsia" w:eastAsiaTheme="minorEastAsia"/>
          <w:color w:val="auto"/>
          <w:lang w:eastAsia="zh-CN"/>
        </w:rPr>
        <w:t>投标</w:t>
      </w:r>
      <w:r>
        <w:rPr>
          <w:rFonts w:cs="宋体" w:asciiTheme="minorEastAsia" w:hAnsiTheme="minorEastAsia" w:eastAsiaTheme="minorEastAsia"/>
          <w:color w:val="auto"/>
          <w:lang w:eastAsia="zh-CN"/>
        </w:rPr>
        <w:t>方案。</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3.6.3</w:t>
      </w:r>
      <w:r>
        <w:rPr>
          <w:rFonts w:asciiTheme="minorEastAsia" w:hAnsiTheme="minorEastAsia" w:eastAsiaTheme="minorEastAsia"/>
          <w:color w:val="auto"/>
          <w:w w:val="95"/>
          <w:lang w:eastAsia="zh-CN"/>
        </w:rPr>
        <w:t>投标人提</w:t>
      </w:r>
      <w:r>
        <w:rPr>
          <w:rFonts w:cs="宋体" w:asciiTheme="minorEastAsia" w:hAnsiTheme="minorEastAsia" w:eastAsiaTheme="minorEastAsia"/>
          <w:color w:val="auto"/>
          <w:w w:val="95"/>
          <w:lang w:eastAsia="zh-CN"/>
        </w:rPr>
        <w:t>供两个或两个以上</w:t>
      </w:r>
      <w:r>
        <w:rPr>
          <w:rFonts w:asciiTheme="minorEastAsia" w:hAnsiTheme="minorEastAsia" w:eastAsiaTheme="minorEastAsia"/>
          <w:color w:val="auto"/>
          <w:w w:val="95"/>
          <w:lang w:eastAsia="zh-CN"/>
        </w:rPr>
        <w:t>投标</w:t>
      </w:r>
      <w:r>
        <w:rPr>
          <w:rFonts w:cs="宋体" w:asciiTheme="minorEastAsia" w:hAnsiTheme="minorEastAsia" w:eastAsiaTheme="minorEastAsia"/>
          <w:color w:val="auto"/>
          <w:w w:val="95"/>
          <w:lang w:eastAsia="zh-CN"/>
        </w:rPr>
        <w:t>报价</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或在</w:t>
      </w:r>
      <w:r>
        <w:rPr>
          <w:rFonts w:asciiTheme="minorEastAsia" w:hAnsiTheme="minorEastAsia" w:eastAsiaTheme="minorEastAsia"/>
          <w:color w:val="auto"/>
          <w:w w:val="95"/>
          <w:lang w:eastAsia="zh-CN"/>
        </w:rPr>
        <w:t>投标文件中提</w:t>
      </w:r>
      <w:r>
        <w:rPr>
          <w:rFonts w:cs="宋体" w:asciiTheme="minorEastAsia" w:hAnsiTheme="minorEastAsia" w:eastAsiaTheme="minorEastAsia"/>
          <w:color w:val="auto"/>
          <w:w w:val="95"/>
          <w:lang w:eastAsia="zh-CN"/>
        </w:rPr>
        <w:t>供</w:t>
      </w:r>
      <w:r>
        <w:rPr>
          <w:rFonts w:asciiTheme="minorEastAsia" w:hAnsiTheme="minorEastAsia" w:eastAsiaTheme="minorEastAsia"/>
          <w:color w:val="auto"/>
          <w:w w:val="95"/>
          <w:lang w:eastAsia="zh-CN"/>
        </w:rPr>
        <w:t>一</w:t>
      </w:r>
      <w:r>
        <w:rPr>
          <w:rFonts w:cs="宋体" w:asciiTheme="minorEastAsia" w:hAnsiTheme="minorEastAsia" w:eastAsiaTheme="minorEastAsia"/>
          <w:color w:val="auto"/>
          <w:w w:val="95"/>
          <w:lang w:eastAsia="zh-CN"/>
        </w:rPr>
        <w:t>个报价</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但同时</w:t>
      </w:r>
      <w:r>
        <w:rPr>
          <w:rFonts w:asciiTheme="minorEastAsia" w:hAnsiTheme="minorEastAsia" w:eastAsiaTheme="minorEastAsia"/>
          <w:color w:val="auto"/>
          <w:w w:val="95"/>
          <w:lang w:eastAsia="zh-CN"/>
        </w:rPr>
        <w:t>提</w:t>
      </w:r>
      <w:r>
        <w:rPr>
          <w:rFonts w:cs="宋体" w:asciiTheme="minorEastAsia" w:hAnsiTheme="minorEastAsia" w:eastAsiaTheme="minorEastAsia"/>
          <w:color w:val="auto"/>
          <w:w w:val="95"/>
          <w:lang w:eastAsia="zh-CN"/>
        </w:rPr>
        <w:t>供两个或</w:t>
      </w:r>
      <w:r>
        <w:rPr>
          <w:rFonts w:cs="宋体" w:asciiTheme="minorEastAsia" w:hAnsiTheme="minorEastAsia" w:eastAsiaTheme="minorEastAsia"/>
          <w:color w:val="auto"/>
          <w:lang w:eastAsia="zh-CN"/>
        </w:rPr>
        <w:t>两个以上</w:t>
      </w:r>
      <w:r>
        <w:rPr>
          <w:rFonts w:asciiTheme="minorEastAsia" w:hAnsiTheme="minorEastAsia" w:eastAsiaTheme="minorEastAsia"/>
          <w:color w:val="auto"/>
          <w:lang w:eastAsia="zh-CN"/>
        </w:rPr>
        <w:t>施工</w:t>
      </w:r>
      <w:r>
        <w:rPr>
          <w:rFonts w:cs="宋体" w:asciiTheme="minorEastAsia" w:hAnsiTheme="minorEastAsia" w:eastAsiaTheme="minorEastAsia"/>
          <w:color w:val="auto"/>
          <w:lang w:eastAsia="zh-CN"/>
        </w:rPr>
        <w:t>组织设计的</w:t>
      </w:r>
      <w:r>
        <w:rPr>
          <w:rFonts w:asciiTheme="minorEastAsia" w:hAnsiTheme="minorEastAsia" w:eastAsiaTheme="minorEastAsia"/>
          <w:color w:val="auto"/>
          <w:lang w:eastAsia="zh-CN"/>
        </w:rPr>
        <w:t>，</w:t>
      </w:r>
      <w:r>
        <w:rPr>
          <w:rFonts w:cs="宋体" w:asciiTheme="minorEastAsia" w:hAnsiTheme="minorEastAsia" w:eastAsiaTheme="minorEastAsia"/>
          <w:color w:val="auto"/>
          <w:lang w:eastAsia="zh-CN"/>
        </w:rPr>
        <w:t>视</w:t>
      </w:r>
      <w:r>
        <w:rPr>
          <w:rFonts w:asciiTheme="minorEastAsia" w:hAnsiTheme="minorEastAsia" w:eastAsiaTheme="minorEastAsia"/>
          <w:color w:val="auto"/>
          <w:lang w:eastAsia="zh-CN"/>
        </w:rPr>
        <w:t>为提</w:t>
      </w:r>
      <w:r>
        <w:rPr>
          <w:rFonts w:cs="宋体" w:asciiTheme="minorEastAsia" w:hAnsiTheme="minorEastAsia" w:eastAsiaTheme="minorEastAsia"/>
          <w:color w:val="auto"/>
          <w:lang w:eastAsia="zh-CN"/>
        </w:rPr>
        <w:t>供备选方案。</w:t>
      </w:r>
    </w:p>
    <w:p>
      <w:pPr>
        <w:pStyle w:val="13"/>
        <w:spacing w:before="0" w:line="360" w:lineRule="auto"/>
        <w:ind w:left="0" w:firstLine="420" w:firstLineChars="200"/>
        <w:jc w:val="both"/>
        <w:rPr>
          <w:rFonts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3.7</w:t>
      </w:r>
      <w:r>
        <w:rPr>
          <w:rFonts w:asciiTheme="minorEastAsia" w:hAnsiTheme="minorEastAsia" w:eastAsiaTheme="minorEastAsia"/>
          <w:color w:val="auto"/>
          <w:spacing w:val="1"/>
          <w:lang w:eastAsia="zh-CN"/>
        </w:rPr>
        <w:t>投标文件</w:t>
      </w:r>
      <w:r>
        <w:rPr>
          <w:rFonts w:cs="宋体" w:asciiTheme="minorEastAsia" w:hAnsiTheme="minorEastAsia" w:eastAsiaTheme="minorEastAsia"/>
          <w:color w:val="auto"/>
          <w:spacing w:val="1"/>
          <w:lang w:eastAsia="zh-CN"/>
        </w:rPr>
        <w:t>的</w:t>
      </w:r>
      <w:r>
        <w:rPr>
          <w:rFonts w:asciiTheme="minorEastAsia" w:hAnsiTheme="minorEastAsia" w:eastAsiaTheme="minorEastAsia"/>
          <w:color w:val="auto"/>
          <w:spacing w:val="1"/>
          <w:lang w:eastAsia="zh-CN"/>
        </w:rPr>
        <w:t>编制</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w:t>
      </w:r>
      <w:r>
        <w:rPr>
          <w:rFonts w:cs="Times New Roman" w:asciiTheme="minorEastAsia" w:hAnsiTheme="minorEastAsia" w:eastAsiaTheme="minorEastAsia"/>
          <w:color w:val="auto"/>
          <w:spacing w:val="2"/>
          <w:w w:val="95"/>
          <w:lang w:eastAsia="zh-CN"/>
        </w:rPr>
        <w:t>7</w:t>
      </w:r>
      <w:r>
        <w:rPr>
          <w:rFonts w:cs="Times New Roman" w:asciiTheme="minorEastAsia" w:hAnsiTheme="minorEastAsia" w:eastAsiaTheme="minorEastAsia"/>
          <w:color w:val="auto"/>
          <w:w w:val="95"/>
          <w:lang w:eastAsia="zh-CN"/>
        </w:rPr>
        <w:t>.1</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文</w:t>
      </w:r>
      <w:r>
        <w:rPr>
          <w:rFonts w:asciiTheme="minorEastAsia" w:hAnsiTheme="minorEastAsia" w:eastAsiaTheme="minorEastAsia"/>
          <w:color w:val="auto"/>
          <w:spacing w:val="1"/>
          <w:w w:val="95"/>
          <w:lang w:eastAsia="zh-CN"/>
        </w:rPr>
        <w:t>件</w:t>
      </w:r>
      <w:r>
        <w:rPr>
          <w:rFonts w:cs="宋体" w:asciiTheme="minorEastAsia" w:hAnsiTheme="minorEastAsia" w:eastAsiaTheme="minorEastAsia"/>
          <w:color w:val="auto"/>
          <w:w w:val="95"/>
          <w:lang w:eastAsia="zh-CN"/>
        </w:rPr>
        <w:t>应</w:t>
      </w:r>
      <w:r>
        <w:rPr>
          <w:rFonts w:cs="宋体" w:asciiTheme="minorEastAsia" w:hAnsiTheme="minorEastAsia" w:eastAsiaTheme="minorEastAsia"/>
          <w:color w:val="auto"/>
          <w:spacing w:val="1"/>
          <w:w w:val="95"/>
          <w:lang w:eastAsia="zh-CN"/>
        </w:rPr>
        <w:t>按</w:t>
      </w:r>
      <w:r>
        <w:rPr>
          <w:rFonts w:cs="宋体" w:asciiTheme="minorEastAsia" w:hAnsiTheme="minorEastAsia" w:eastAsiaTheme="minorEastAsia"/>
          <w:color w:val="auto"/>
          <w:w w:val="95"/>
          <w:lang w:eastAsia="zh-CN"/>
        </w:rPr>
        <w:t>第</w:t>
      </w:r>
      <w:r>
        <w:rPr>
          <w:rFonts w:cs="宋体" w:asciiTheme="minorEastAsia" w:hAnsiTheme="minorEastAsia" w:eastAsiaTheme="minorEastAsia"/>
          <w:color w:val="auto"/>
          <w:spacing w:val="1"/>
          <w:w w:val="95"/>
          <w:lang w:eastAsia="zh-CN"/>
        </w:rPr>
        <w:t>九</w:t>
      </w:r>
      <w:r>
        <w:rPr>
          <w:rFonts w:cs="宋体" w:asciiTheme="minorEastAsia" w:hAnsiTheme="minorEastAsia" w:eastAsiaTheme="minorEastAsia"/>
          <w:color w:val="auto"/>
          <w:w w:val="95"/>
          <w:lang w:eastAsia="zh-CN"/>
        </w:rPr>
        <w:t>章</w:t>
      </w:r>
      <w:r>
        <w:rPr>
          <w:rFonts w:cs="Times New Roman" w:asciiTheme="minorEastAsia" w:hAnsiTheme="minorEastAsia" w:eastAsiaTheme="minorEastAsia"/>
          <w:color w:val="auto"/>
          <w:w w:val="95"/>
          <w:lang w:eastAsia="zh-CN"/>
        </w:rPr>
        <w:t>“</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文</w:t>
      </w:r>
      <w:r>
        <w:rPr>
          <w:rFonts w:asciiTheme="minorEastAsia" w:hAnsiTheme="minorEastAsia" w:eastAsiaTheme="minorEastAsia"/>
          <w:color w:val="auto"/>
          <w:spacing w:val="1"/>
          <w:w w:val="95"/>
          <w:lang w:eastAsia="zh-CN"/>
        </w:rPr>
        <w:t>件</w:t>
      </w:r>
      <w:r>
        <w:rPr>
          <w:rFonts w:cs="宋体" w:asciiTheme="minorEastAsia" w:hAnsiTheme="minorEastAsia" w:eastAsiaTheme="minorEastAsia"/>
          <w:color w:val="auto"/>
          <w:w w:val="95"/>
          <w:lang w:eastAsia="zh-CN"/>
        </w:rPr>
        <w:t>格</w:t>
      </w:r>
      <w:r>
        <w:rPr>
          <w:rFonts w:cs="宋体" w:asciiTheme="minorEastAsia" w:hAnsiTheme="minorEastAsia" w:eastAsiaTheme="minorEastAsia"/>
          <w:color w:val="auto"/>
          <w:spacing w:val="1"/>
          <w:w w:val="95"/>
          <w:lang w:eastAsia="zh-CN"/>
        </w:rPr>
        <w:t>式</w:t>
      </w:r>
      <w:r>
        <w:rPr>
          <w:rFonts w:cs="Times New Roman" w:asciiTheme="minorEastAsia" w:hAnsiTheme="minorEastAsia" w:eastAsiaTheme="minorEastAsia"/>
          <w:color w:val="auto"/>
          <w:w w:val="95"/>
          <w:lang w:eastAsia="zh-CN"/>
        </w:rPr>
        <w:t>”</w:t>
      </w:r>
      <w:r>
        <w:rPr>
          <w:rFonts w:asciiTheme="minorEastAsia" w:hAnsiTheme="minorEastAsia" w:eastAsiaTheme="minorEastAsia"/>
          <w:color w:val="auto"/>
          <w:w w:val="95"/>
          <w:lang w:eastAsia="zh-CN"/>
        </w:rPr>
        <w:t>进</w:t>
      </w:r>
      <w:r>
        <w:rPr>
          <w:rFonts w:asciiTheme="minorEastAsia" w:hAnsiTheme="minorEastAsia" w:eastAsiaTheme="minorEastAsia"/>
          <w:color w:val="auto"/>
          <w:spacing w:val="1"/>
          <w:w w:val="95"/>
          <w:lang w:eastAsia="zh-CN"/>
        </w:rPr>
        <w:t>行</w:t>
      </w:r>
      <w:r>
        <w:rPr>
          <w:rFonts w:asciiTheme="minorEastAsia" w:hAnsiTheme="minorEastAsia" w:eastAsiaTheme="minorEastAsia"/>
          <w:color w:val="auto"/>
          <w:w w:val="95"/>
          <w:lang w:eastAsia="zh-CN"/>
        </w:rPr>
        <w:t>编</w:t>
      </w:r>
      <w:r>
        <w:rPr>
          <w:rFonts w:cs="宋体" w:asciiTheme="minorEastAsia" w:hAnsiTheme="minorEastAsia" w:eastAsiaTheme="minorEastAsia"/>
          <w:color w:val="auto"/>
          <w:spacing w:val="1"/>
          <w:w w:val="95"/>
          <w:lang w:eastAsia="zh-CN"/>
        </w:rPr>
        <w:t>写</w:t>
      </w:r>
      <w:r>
        <w:rPr>
          <w:rFonts w:asciiTheme="minorEastAsia" w:hAnsiTheme="minorEastAsia" w:eastAsiaTheme="minorEastAsia"/>
          <w:color w:val="auto"/>
          <w:spacing w:val="-26"/>
          <w:w w:val="95"/>
          <w:lang w:eastAsia="zh-CN"/>
        </w:rPr>
        <w:t>，</w:t>
      </w:r>
      <w:r>
        <w:rPr>
          <w:rFonts w:cs="宋体" w:asciiTheme="minorEastAsia" w:hAnsiTheme="minorEastAsia" w:eastAsiaTheme="minorEastAsia"/>
          <w:color w:val="auto"/>
          <w:w w:val="95"/>
          <w:lang w:eastAsia="zh-CN"/>
        </w:rPr>
        <w:t>如</w:t>
      </w:r>
      <w:r>
        <w:rPr>
          <w:rFonts w:cs="宋体" w:asciiTheme="minorEastAsia" w:hAnsiTheme="minorEastAsia" w:eastAsiaTheme="minorEastAsia"/>
          <w:color w:val="auto"/>
          <w:spacing w:val="1"/>
          <w:w w:val="95"/>
          <w:lang w:eastAsia="zh-CN"/>
        </w:rPr>
        <w:t>有</w:t>
      </w:r>
      <w:r>
        <w:rPr>
          <w:rFonts w:cs="宋体" w:asciiTheme="minorEastAsia" w:hAnsiTheme="minorEastAsia" w:eastAsiaTheme="minorEastAsia"/>
          <w:color w:val="auto"/>
          <w:w w:val="95"/>
          <w:lang w:eastAsia="zh-CN"/>
        </w:rPr>
        <w:t>必</w:t>
      </w:r>
      <w:r>
        <w:rPr>
          <w:rFonts w:cs="宋体" w:asciiTheme="minorEastAsia" w:hAnsiTheme="minorEastAsia" w:eastAsiaTheme="minorEastAsia"/>
          <w:color w:val="auto"/>
          <w:spacing w:val="1"/>
          <w:w w:val="95"/>
          <w:lang w:eastAsia="zh-CN"/>
        </w:rPr>
        <w:t>要</w:t>
      </w:r>
      <w:r>
        <w:rPr>
          <w:rFonts w:asciiTheme="minorEastAsia" w:hAnsiTheme="minorEastAsia" w:eastAsiaTheme="minorEastAsia"/>
          <w:color w:val="auto"/>
          <w:spacing w:val="-28"/>
          <w:w w:val="95"/>
          <w:lang w:eastAsia="zh-CN"/>
        </w:rPr>
        <w:t>，</w:t>
      </w:r>
      <w:r>
        <w:rPr>
          <w:rFonts w:cs="宋体" w:asciiTheme="minorEastAsia" w:hAnsiTheme="minorEastAsia" w:eastAsiaTheme="minorEastAsia"/>
          <w:color w:val="auto"/>
          <w:w w:val="95"/>
          <w:lang w:eastAsia="zh-CN"/>
        </w:rPr>
        <w:t>可</w:t>
      </w:r>
      <w:r>
        <w:rPr>
          <w:rFonts w:cs="宋体" w:asciiTheme="minorEastAsia" w:hAnsiTheme="minorEastAsia" w:eastAsiaTheme="minorEastAsia"/>
          <w:color w:val="auto"/>
          <w:spacing w:val="1"/>
          <w:w w:val="95"/>
          <w:lang w:eastAsia="zh-CN"/>
        </w:rPr>
        <w:t>以</w:t>
      </w:r>
      <w:r>
        <w:rPr>
          <w:rFonts w:cs="宋体" w:asciiTheme="minorEastAsia" w:hAnsiTheme="minorEastAsia" w:eastAsiaTheme="minorEastAsia"/>
          <w:color w:val="auto"/>
          <w:w w:val="95"/>
          <w:lang w:eastAsia="zh-CN"/>
        </w:rPr>
        <w:t>增</w:t>
      </w:r>
      <w:r>
        <w:rPr>
          <w:rFonts w:asciiTheme="minorEastAsia" w:hAnsiTheme="minorEastAsia" w:eastAsiaTheme="minorEastAsia"/>
          <w:color w:val="auto"/>
          <w:spacing w:val="1"/>
          <w:w w:val="95"/>
          <w:lang w:eastAsia="zh-CN"/>
        </w:rPr>
        <w:t>加</w:t>
      </w:r>
      <w:r>
        <w:rPr>
          <w:rFonts w:cs="宋体" w:asciiTheme="minorEastAsia" w:hAnsiTheme="minorEastAsia" w:eastAsiaTheme="minorEastAsia"/>
          <w:color w:val="auto"/>
          <w:w w:val="95"/>
          <w:lang w:eastAsia="zh-CN"/>
        </w:rPr>
        <w:t>附</w:t>
      </w:r>
      <w:r>
        <w:rPr>
          <w:rFonts w:cs="宋体" w:asciiTheme="minorEastAsia" w:hAnsiTheme="minorEastAsia" w:eastAsiaTheme="minorEastAsia"/>
          <w:color w:val="auto"/>
          <w:spacing w:val="1"/>
          <w:w w:val="95"/>
          <w:lang w:eastAsia="zh-CN"/>
        </w:rPr>
        <w:t>页</w:t>
      </w:r>
      <w:r>
        <w:rPr>
          <w:rFonts w:asciiTheme="minorEastAsia" w:hAnsiTheme="minorEastAsia" w:eastAsiaTheme="minorEastAsia"/>
          <w:color w:val="auto"/>
          <w:spacing w:val="-26"/>
          <w:w w:val="95"/>
          <w:lang w:eastAsia="zh-CN"/>
        </w:rPr>
        <w:t>，</w:t>
      </w:r>
      <w:r>
        <w:rPr>
          <w:rFonts w:cs="宋体" w:asciiTheme="minorEastAsia" w:hAnsiTheme="minorEastAsia" w:eastAsiaTheme="minorEastAsia"/>
          <w:color w:val="auto"/>
          <w:w w:val="95"/>
          <w:lang w:eastAsia="zh-CN"/>
        </w:rPr>
        <w:t>作</w:t>
      </w:r>
      <w:r>
        <w:rPr>
          <w:rFonts w:asciiTheme="minorEastAsia" w:hAnsiTheme="minorEastAsia" w:eastAsiaTheme="minorEastAsia"/>
          <w:color w:val="auto"/>
          <w:spacing w:val="1"/>
          <w:w w:val="95"/>
          <w:lang w:eastAsia="zh-CN"/>
        </w:rPr>
        <w:t>为</w:t>
      </w:r>
      <w:r>
        <w:rPr>
          <w:rFonts w:asciiTheme="minorEastAsia" w:hAnsiTheme="minorEastAsia" w:eastAsiaTheme="minorEastAsia"/>
          <w:color w:val="auto"/>
          <w:w w:val="95"/>
          <w:lang w:eastAsia="zh-CN"/>
        </w:rPr>
        <w:t>投</w:t>
      </w:r>
      <w:r>
        <w:rPr>
          <w:rFonts w:asciiTheme="minorEastAsia" w:hAnsiTheme="minorEastAsia" w:eastAsiaTheme="minorEastAsia"/>
          <w:color w:val="auto"/>
          <w:spacing w:val="1"/>
          <w:w w:val="95"/>
          <w:lang w:eastAsia="zh-CN"/>
        </w:rPr>
        <w:t>标</w:t>
      </w:r>
      <w:r>
        <w:rPr>
          <w:rFonts w:asciiTheme="minorEastAsia" w:hAnsiTheme="minorEastAsia" w:eastAsiaTheme="minorEastAsia"/>
          <w:color w:val="auto"/>
          <w:w w:val="95"/>
          <w:lang w:eastAsia="zh-CN"/>
        </w:rPr>
        <w:t>文</w:t>
      </w:r>
      <w:r>
        <w:rPr>
          <w:rFonts w:asciiTheme="minorEastAsia" w:hAnsiTheme="minorEastAsia" w:eastAsiaTheme="minorEastAsia"/>
          <w:color w:val="auto"/>
          <w:spacing w:val="1"/>
          <w:w w:val="95"/>
          <w:lang w:eastAsia="zh-CN"/>
        </w:rPr>
        <w:t>件</w:t>
      </w:r>
      <w:r>
        <w:rPr>
          <w:rFonts w:cs="宋体" w:asciiTheme="minorEastAsia" w:hAnsiTheme="minorEastAsia" w:eastAsiaTheme="minorEastAsia"/>
          <w:color w:val="auto"/>
          <w:w w:val="95"/>
          <w:lang w:eastAsia="zh-CN"/>
        </w:rPr>
        <w:t>的</w:t>
      </w:r>
      <w:r>
        <w:rPr>
          <w:rFonts w:cs="宋体" w:asciiTheme="minorEastAsia" w:hAnsiTheme="minorEastAsia" w:eastAsiaTheme="minorEastAsia"/>
          <w:color w:val="auto"/>
          <w:spacing w:val="-1"/>
          <w:w w:val="95"/>
          <w:lang w:eastAsia="zh-CN"/>
        </w:rPr>
        <w:t>组</w:t>
      </w:r>
      <w:r>
        <w:rPr>
          <w:rFonts w:asciiTheme="minorEastAsia" w:hAnsiTheme="minorEastAsia" w:eastAsiaTheme="minorEastAsia"/>
          <w:color w:val="auto"/>
          <w:spacing w:val="-1"/>
          <w:w w:val="95"/>
          <w:lang w:eastAsia="zh-CN"/>
        </w:rPr>
        <w:t>成</w:t>
      </w:r>
      <w:r>
        <w:rPr>
          <w:rFonts w:cs="宋体" w:asciiTheme="minorEastAsia" w:hAnsiTheme="minorEastAsia" w:eastAsiaTheme="minorEastAsia"/>
          <w:color w:val="auto"/>
          <w:spacing w:val="-1"/>
          <w:w w:val="95"/>
          <w:lang w:eastAsia="zh-CN"/>
        </w:rPr>
        <w:t>部分。其</w:t>
      </w:r>
      <w:r>
        <w:rPr>
          <w:rFonts w:asciiTheme="minorEastAsia" w:hAnsiTheme="minorEastAsia" w:eastAsiaTheme="minorEastAsia"/>
          <w:color w:val="auto"/>
          <w:spacing w:val="-1"/>
          <w:w w:val="95"/>
          <w:lang w:eastAsia="zh-CN"/>
        </w:rPr>
        <w:t>中，投标</w:t>
      </w:r>
      <w:r>
        <w:rPr>
          <w:rFonts w:cs="宋体" w:asciiTheme="minorEastAsia" w:hAnsiTheme="minorEastAsia" w:eastAsiaTheme="minorEastAsia"/>
          <w:color w:val="auto"/>
          <w:spacing w:val="-1"/>
          <w:w w:val="95"/>
          <w:lang w:eastAsia="zh-CN"/>
        </w:rPr>
        <w:t>函附录在</w:t>
      </w:r>
      <w:r>
        <w:rPr>
          <w:rFonts w:asciiTheme="minorEastAsia" w:hAnsiTheme="minorEastAsia" w:eastAsiaTheme="minorEastAsia"/>
          <w:color w:val="auto"/>
          <w:spacing w:val="-1"/>
          <w:w w:val="95"/>
          <w:lang w:eastAsia="zh-CN"/>
        </w:rPr>
        <w:t>满</w:t>
      </w:r>
      <w:r>
        <w:rPr>
          <w:rFonts w:cs="宋体" w:asciiTheme="minorEastAsia" w:hAnsiTheme="minorEastAsia" w:eastAsiaTheme="minorEastAsia"/>
          <w:color w:val="auto"/>
          <w:spacing w:val="-1"/>
          <w:w w:val="95"/>
          <w:lang w:eastAsia="zh-CN"/>
        </w:rPr>
        <w:t>足</w:t>
      </w:r>
      <w:r>
        <w:rPr>
          <w:rFonts w:asciiTheme="minorEastAsia" w:hAnsiTheme="minorEastAsia" w:eastAsiaTheme="minorEastAsia"/>
          <w:color w:val="auto"/>
          <w:spacing w:val="-1"/>
          <w:w w:val="95"/>
          <w:lang w:eastAsia="zh-CN"/>
        </w:rPr>
        <w:t>招标文件</w:t>
      </w:r>
      <w:r>
        <w:rPr>
          <w:rFonts w:cs="宋体" w:asciiTheme="minorEastAsia" w:hAnsiTheme="minorEastAsia" w:eastAsiaTheme="minorEastAsia"/>
          <w:color w:val="auto"/>
          <w:spacing w:val="-1"/>
          <w:w w:val="95"/>
          <w:lang w:eastAsia="zh-CN"/>
        </w:rPr>
        <w:t>实</w:t>
      </w:r>
      <w:r>
        <w:rPr>
          <w:rFonts w:asciiTheme="minorEastAsia" w:hAnsiTheme="minorEastAsia" w:eastAsiaTheme="minorEastAsia"/>
          <w:color w:val="auto"/>
          <w:spacing w:val="-1"/>
          <w:w w:val="95"/>
          <w:lang w:eastAsia="zh-CN"/>
        </w:rPr>
        <w:t>质</w:t>
      </w:r>
      <w:r>
        <w:rPr>
          <w:rFonts w:cs="宋体" w:asciiTheme="minorEastAsia" w:hAnsiTheme="minorEastAsia" w:eastAsiaTheme="minorEastAsia"/>
          <w:color w:val="auto"/>
          <w:spacing w:val="-1"/>
          <w:w w:val="95"/>
          <w:lang w:eastAsia="zh-CN"/>
        </w:rPr>
        <w:t>性要求的基础上</w:t>
      </w:r>
      <w:r>
        <w:rPr>
          <w:rFonts w:asciiTheme="minorEastAsia" w:hAnsiTheme="minorEastAsia" w:eastAsiaTheme="minorEastAsia"/>
          <w:color w:val="auto"/>
          <w:spacing w:val="-1"/>
          <w:w w:val="95"/>
          <w:lang w:eastAsia="zh-CN"/>
        </w:rPr>
        <w:t>，</w:t>
      </w:r>
      <w:r>
        <w:rPr>
          <w:rFonts w:cs="宋体" w:asciiTheme="minorEastAsia" w:hAnsiTheme="minorEastAsia" w:eastAsiaTheme="minorEastAsia"/>
          <w:color w:val="auto"/>
          <w:spacing w:val="-1"/>
          <w:w w:val="95"/>
          <w:lang w:eastAsia="zh-CN"/>
        </w:rPr>
        <w:t>可以</w:t>
      </w:r>
      <w:r>
        <w:rPr>
          <w:rFonts w:asciiTheme="minorEastAsia" w:hAnsiTheme="minorEastAsia" w:eastAsiaTheme="minorEastAsia"/>
          <w:color w:val="auto"/>
          <w:spacing w:val="-1"/>
          <w:w w:val="95"/>
          <w:lang w:eastAsia="zh-CN"/>
        </w:rPr>
        <w:t>提</w:t>
      </w:r>
      <w:r>
        <w:rPr>
          <w:rFonts w:cs="宋体" w:asciiTheme="minorEastAsia" w:hAnsiTheme="minorEastAsia" w:eastAsiaTheme="minorEastAsia"/>
          <w:color w:val="auto"/>
          <w:spacing w:val="-1"/>
          <w:w w:val="95"/>
          <w:lang w:eastAsia="zh-CN"/>
        </w:rPr>
        <w:t>出比</w:t>
      </w:r>
      <w:r>
        <w:rPr>
          <w:rFonts w:asciiTheme="minorEastAsia" w:hAnsiTheme="minorEastAsia" w:eastAsiaTheme="minorEastAsia"/>
          <w:color w:val="auto"/>
          <w:spacing w:val="-1"/>
          <w:w w:val="95"/>
          <w:lang w:eastAsia="zh-CN"/>
        </w:rPr>
        <w:t>招标文件</w:t>
      </w:r>
      <w:r>
        <w:rPr>
          <w:rFonts w:cs="宋体" w:asciiTheme="minorEastAsia" w:hAnsiTheme="minorEastAsia" w:eastAsiaTheme="minorEastAsia"/>
          <w:color w:val="auto"/>
          <w:spacing w:val="-1"/>
          <w:w w:val="95"/>
          <w:lang w:eastAsia="zh-CN"/>
        </w:rPr>
        <w:t>要求更有利</w:t>
      </w:r>
      <w:r>
        <w:rPr>
          <w:rFonts w:cs="宋体" w:asciiTheme="minorEastAsia" w:hAnsiTheme="minorEastAsia" w:eastAsiaTheme="minorEastAsia"/>
          <w:color w:val="auto"/>
          <w:lang w:eastAsia="zh-CN"/>
        </w:rPr>
        <w:t>于</w:t>
      </w:r>
      <w:r>
        <w:rPr>
          <w:rFonts w:asciiTheme="minorEastAsia" w:hAnsiTheme="minorEastAsia" w:eastAsiaTheme="minorEastAsia"/>
          <w:color w:val="auto"/>
          <w:lang w:eastAsia="zh-CN"/>
        </w:rPr>
        <w:t>招标人</w:t>
      </w:r>
      <w:r>
        <w:rPr>
          <w:rFonts w:cs="宋体" w:asciiTheme="minorEastAsia" w:hAnsiTheme="minorEastAsia" w:eastAsiaTheme="minorEastAsia"/>
          <w:color w:val="auto"/>
          <w:lang w:eastAsia="zh-CN"/>
        </w:rPr>
        <w:t>的承诺。</w:t>
      </w:r>
    </w:p>
    <w:p>
      <w:pPr>
        <w:pStyle w:val="13"/>
        <w:spacing w:before="0" w:line="360" w:lineRule="auto"/>
        <w:ind w:left="0" w:firstLine="398"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 xml:space="preserve">3.7.2 </w:t>
      </w:r>
      <w:r>
        <w:rPr>
          <w:rFonts w:asciiTheme="minorEastAsia" w:hAnsiTheme="minorEastAsia" w:eastAsiaTheme="minorEastAsia"/>
          <w:color w:val="auto"/>
          <w:spacing w:val="-1"/>
          <w:w w:val="95"/>
          <w:lang w:eastAsia="zh-CN"/>
        </w:rPr>
        <w:t>投标文件</w:t>
      </w:r>
      <w:r>
        <w:rPr>
          <w:rFonts w:cs="宋体" w:asciiTheme="minorEastAsia" w:hAnsiTheme="minorEastAsia" w:eastAsiaTheme="minorEastAsia"/>
          <w:color w:val="auto"/>
          <w:spacing w:val="-1"/>
          <w:w w:val="95"/>
          <w:lang w:eastAsia="zh-CN"/>
        </w:rPr>
        <w:t>应当对</w:t>
      </w:r>
      <w:r>
        <w:rPr>
          <w:rFonts w:asciiTheme="minorEastAsia" w:hAnsiTheme="minorEastAsia" w:eastAsiaTheme="minorEastAsia"/>
          <w:color w:val="auto"/>
          <w:spacing w:val="-1"/>
          <w:w w:val="95"/>
          <w:lang w:eastAsia="zh-CN"/>
        </w:rPr>
        <w:t>招标文件</w:t>
      </w:r>
      <w:r>
        <w:rPr>
          <w:rFonts w:cs="宋体" w:asciiTheme="minorEastAsia" w:hAnsiTheme="minorEastAsia" w:eastAsiaTheme="minorEastAsia"/>
          <w:color w:val="auto"/>
          <w:spacing w:val="-1"/>
          <w:w w:val="95"/>
          <w:lang w:eastAsia="zh-CN"/>
        </w:rPr>
        <w:t>有关</w:t>
      </w:r>
      <w:r>
        <w:rPr>
          <w:rFonts w:asciiTheme="minorEastAsia" w:hAnsiTheme="minorEastAsia" w:eastAsiaTheme="minorEastAsia"/>
          <w:color w:val="auto"/>
          <w:spacing w:val="-1"/>
          <w:w w:val="95"/>
          <w:lang w:eastAsia="zh-CN"/>
        </w:rPr>
        <w:t>工</w:t>
      </w:r>
      <w:r>
        <w:rPr>
          <w:rFonts w:cs="宋体" w:asciiTheme="minorEastAsia" w:hAnsiTheme="minorEastAsia" w:eastAsiaTheme="minorEastAsia"/>
          <w:color w:val="auto"/>
          <w:spacing w:val="-1"/>
          <w:w w:val="95"/>
          <w:lang w:eastAsia="zh-CN"/>
        </w:rPr>
        <w:t>期、</w:t>
      </w:r>
      <w:r>
        <w:rPr>
          <w:rFonts w:asciiTheme="minorEastAsia" w:hAnsiTheme="minorEastAsia" w:eastAsiaTheme="minorEastAsia"/>
          <w:color w:val="auto"/>
          <w:spacing w:val="-1"/>
          <w:w w:val="95"/>
          <w:lang w:eastAsia="zh-CN"/>
        </w:rPr>
        <w:t>投标</w:t>
      </w:r>
      <w:r>
        <w:rPr>
          <w:rFonts w:cs="宋体" w:asciiTheme="minorEastAsia" w:hAnsiTheme="minorEastAsia" w:eastAsiaTheme="minorEastAsia"/>
          <w:color w:val="auto"/>
          <w:spacing w:val="-1"/>
          <w:w w:val="95"/>
          <w:lang w:eastAsia="zh-CN"/>
        </w:rPr>
        <w:t>有效期、</w:t>
      </w:r>
      <w:r>
        <w:rPr>
          <w:rFonts w:asciiTheme="minorEastAsia" w:hAnsiTheme="minorEastAsia" w:eastAsiaTheme="minorEastAsia"/>
          <w:color w:val="auto"/>
          <w:spacing w:val="-1"/>
          <w:w w:val="95"/>
          <w:lang w:eastAsia="zh-CN"/>
        </w:rPr>
        <w:t>质量</w:t>
      </w:r>
      <w:r>
        <w:rPr>
          <w:rFonts w:cs="宋体" w:asciiTheme="minorEastAsia" w:hAnsiTheme="minorEastAsia" w:eastAsiaTheme="minorEastAsia"/>
          <w:color w:val="auto"/>
          <w:spacing w:val="-1"/>
          <w:w w:val="95"/>
          <w:lang w:eastAsia="zh-CN"/>
        </w:rPr>
        <w:t>要求、安全目</w:t>
      </w:r>
      <w:r>
        <w:rPr>
          <w:rFonts w:asciiTheme="minorEastAsia" w:hAnsiTheme="minorEastAsia" w:eastAsiaTheme="minorEastAsia"/>
          <w:color w:val="auto"/>
          <w:spacing w:val="-1"/>
          <w:w w:val="95"/>
          <w:lang w:eastAsia="zh-CN"/>
        </w:rPr>
        <w:t>标</w:t>
      </w:r>
      <w:r>
        <w:rPr>
          <w:rFonts w:cs="宋体" w:asciiTheme="minorEastAsia" w:hAnsiTheme="minorEastAsia" w:eastAsiaTheme="minorEastAsia"/>
          <w:color w:val="auto"/>
          <w:spacing w:val="-1"/>
          <w:w w:val="95"/>
          <w:lang w:eastAsia="zh-CN"/>
        </w:rPr>
        <w:t>、技术</w:t>
      </w:r>
      <w:r>
        <w:rPr>
          <w:rFonts w:asciiTheme="minorEastAsia" w:hAnsiTheme="minorEastAsia" w:eastAsiaTheme="minorEastAsia"/>
          <w:color w:val="auto"/>
          <w:spacing w:val="-1"/>
          <w:w w:val="95"/>
          <w:lang w:eastAsia="zh-CN"/>
        </w:rPr>
        <w:t>标</w:t>
      </w:r>
      <w:r>
        <w:rPr>
          <w:rFonts w:cs="宋体" w:asciiTheme="minorEastAsia" w:hAnsiTheme="minorEastAsia" w:eastAsiaTheme="minorEastAsia"/>
          <w:color w:val="auto"/>
          <w:spacing w:val="-1"/>
          <w:w w:val="95"/>
          <w:lang w:eastAsia="zh-CN"/>
        </w:rPr>
        <w:t>准</w:t>
      </w:r>
      <w:r>
        <w:rPr>
          <w:rFonts w:asciiTheme="minorEastAsia" w:hAnsiTheme="minorEastAsia" w:eastAsiaTheme="minorEastAsia"/>
          <w:color w:val="auto"/>
          <w:spacing w:val="-1"/>
          <w:w w:val="95"/>
          <w:lang w:eastAsia="zh-CN"/>
        </w:rPr>
        <w:t>和</w:t>
      </w:r>
      <w:r>
        <w:rPr>
          <w:rFonts w:cs="宋体" w:asciiTheme="minorEastAsia" w:hAnsiTheme="minorEastAsia" w:eastAsiaTheme="minorEastAsia"/>
          <w:color w:val="auto"/>
          <w:spacing w:val="-1"/>
          <w:w w:val="95"/>
          <w:lang w:eastAsia="zh-CN"/>
        </w:rPr>
        <w:t>要求、</w:t>
      </w:r>
      <w:r>
        <w:rPr>
          <w:rFonts w:asciiTheme="minorEastAsia" w:hAnsiTheme="minorEastAsia" w:eastAsiaTheme="minorEastAsia"/>
          <w:color w:val="auto"/>
          <w:lang w:eastAsia="zh-CN"/>
        </w:rPr>
        <w:t>招标范</w:t>
      </w:r>
      <w:r>
        <w:rPr>
          <w:rFonts w:cs="宋体" w:asciiTheme="minorEastAsia" w:hAnsiTheme="minorEastAsia" w:eastAsiaTheme="minorEastAsia"/>
          <w:color w:val="auto"/>
          <w:lang w:eastAsia="zh-CN"/>
        </w:rPr>
        <w:t>围等实</w:t>
      </w:r>
      <w:r>
        <w:rPr>
          <w:rFonts w:asciiTheme="minorEastAsia" w:hAnsiTheme="minorEastAsia" w:eastAsiaTheme="minorEastAsia"/>
          <w:color w:val="auto"/>
          <w:lang w:eastAsia="zh-CN"/>
        </w:rPr>
        <w:t>质</w:t>
      </w:r>
      <w:r>
        <w:rPr>
          <w:rFonts w:cs="宋体" w:asciiTheme="minorEastAsia" w:hAnsiTheme="minorEastAsia" w:eastAsiaTheme="minorEastAsia"/>
          <w:color w:val="auto"/>
          <w:lang w:eastAsia="zh-CN"/>
        </w:rPr>
        <w:t>性内容作出响应。</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3.7.3</w:t>
      </w:r>
      <w:r>
        <w:rPr>
          <w:rFonts w:asciiTheme="minorEastAsia" w:hAnsiTheme="minorEastAsia" w:eastAsiaTheme="minorEastAsia"/>
          <w:color w:val="auto"/>
          <w:lang w:eastAsia="zh-CN"/>
        </w:rPr>
        <w:t xml:space="preserve">    投标文件</w:t>
      </w:r>
      <w:r>
        <w:rPr>
          <w:rFonts w:cs="宋体" w:asciiTheme="minorEastAsia" w:hAnsiTheme="minorEastAsia" w:eastAsiaTheme="minorEastAsia"/>
          <w:color w:val="auto"/>
          <w:lang w:eastAsia="zh-CN"/>
        </w:rPr>
        <w:t>的</w:t>
      </w:r>
      <w:r>
        <w:rPr>
          <w:rFonts w:asciiTheme="minorEastAsia" w:hAnsiTheme="minorEastAsia" w:eastAsiaTheme="minorEastAsia"/>
          <w:color w:val="auto"/>
          <w:lang w:eastAsia="zh-CN"/>
        </w:rPr>
        <w:t>制</w:t>
      </w:r>
      <w:r>
        <w:rPr>
          <w:rFonts w:cs="宋体" w:asciiTheme="minorEastAsia" w:hAnsiTheme="minorEastAsia" w:eastAsiaTheme="minorEastAsia"/>
          <w:color w:val="auto"/>
          <w:lang w:eastAsia="zh-CN"/>
        </w:rPr>
        <w:t>作应符合</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须知前附表的</w:t>
      </w:r>
      <w:r>
        <w:rPr>
          <w:rFonts w:asciiTheme="minorEastAsia" w:hAnsiTheme="minorEastAsia" w:eastAsiaTheme="minorEastAsia"/>
          <w:color w:val="auto"/>
          <w:lang w:eastAsia="zh-CN"/>
        </w:rPr>
        <w:t>规</w:t>
      </w:r>
      <w:r>
        <w:rPr>
          <w:rFonts w:cs="宋体" w:asciiTheme="minorEastAsia" w:hAnsiTheme="minorEastAsia" w:eastAsiaTheme="minorEastAsia"/>
          <w:color w:val="auto"/>
          <w:lang w:eastAsia="zh-CN"/>
        </w:rPr>
        <w:t>定。</w:t>
      </w:r>
    </w:p>
    <w:p>
      <w:pPr>
        <w:pStyle w:val="13"/>
        <w:spacing w:before="0" w:line="360" w:lineRule="auto"/>
        <w:ind w:left="0" w:firstLine="420" w:firstLineChars="200"/>
        <w:jc w:val="both"/>
        <w:rPr>
          <w:rFonts w:cs="宋体" w:asciiTheme="minorEastAsia" w:hAnsiTheme="minorEastAsia" w:eastAsiaTheme="minorEastAsia"/>
          <w:color w:val="auto"/>
          <w:lang w:eastAsia="zh-CN"/>
        </w:rPr>
      </w:pPr>
      <w:r>
        <w:rPr>
          <w:rFonts w:cs="Times New Roman" w:asciiTheme="minorEastAsia" w:hAnsiTheme="minorEastAsia" w:eastAsiaTheme="minorEastAsia"/>
          <w:color w:val="auto"/>
          <w:lang w:eastAsia="zh-CN"/>
        </w:rPr>
        <w:t>3.7.4</w:t>
      </w:r>
      <w:r>
        <w:rPr>
          <w:rFonts w:cs="宋体" w:asciiTheme="minorEastAsia" w:hAnsiTheme="minorEastAsia" w:eastAsiaTheme="minorEastAsia"/>
          <w:color w:val="auto"/>
          <w:lang w:eastAsia="zh-CN"/>
        </w:rPr>
        <w:t>因</w:t>
      </w:r>
      <w:r>
        <w:rPr>
          <w:rFonts w:asciiTheme="minorEastAsia" w:hAnsiTheme="minorEastAsia" w:eastAsiaTheme="minorEastAsia"/>
          <w:color w:val="auto"/>
          <w:lang w:eastAsia="zh-CN"/>
        </w:rPr>
        <w:t>投标人</w:t>
      </w:r>
      <w:r>
        <w:rPr>
          <w:rFonts w:cs="宋体" w:asciiTheme="minorEastAsia" w:hAnsiTheme="minorEastAsia" w:eastAsiaTheme="minorEastAsia"/>
          <w:color w:val="auto"/>
          <w:lang w:eastAsia="zh-CN"/>
        </w:rPr>
        <w:t>自身原因而导致</w:t>
      </w:r>
      <w:r>
        <w:rPr>
          <w:rFonts w:asciiTheme="minorEastAsia" w:hAnsiTheme="minorEastAsia" w:eastAsiaTheme="minorEastAsia"/>
          <w:color w:val="auto"/>
          <w:lang w:eastAsia="zh-CN"/>
        </w:rPr>
        <w:t>投标文件</w:t>
      </w:r>
      <w:r>
        <w:rPr>
          <w:rFonts w:cs="宋体" w:asciiTheme="minorEastAsia" w:hAnsiTheme="minorEastAsia" w:eastAsiaTheme="minorEastAsia"/>
          <w:color w:val="auto"/>
          <w:lang w:eastAsia="zh-CN"/>
        </w:rPr>
        <w:t>无</w:t>
      </w:r>
      <w:r>
        <w:rPr>
          <w:rFonts w:asciiTheme="minorEastAsia" w:hAnsiTheme="minorEastAsia" w:eastAsiaTheme="minorEastAsia"/>
          <w:color w:val="auto"/>
          <w:lang w:eastAsia="zh-CN"/>
        </w:rPr>
        <w:t>法</w:t>
      </w:r>
      <w:r>
        <w:rPr>
          <w:rFonts w:cs="宋体" w:asciiTheme="minorEastAsia" w:hAnsiTheme="minorEastAsia" w:eastAsiaTheme="minorEastAsia"/>
          <w:color w:val="auto"/>
          <w:lang w:eastAsia="zh-CN"/>
        </w:rPr>
        <w:t>导入</w:t>
      </w:r>
      <w:r>
        <w:rPr>
          <w:rFonts w:cs="Times New Roman" w:asciiTheme="minorEastAsia" w:hAnsiTheme="minorEastAsia" w:eastAsiaTheme="minorEastAsia"/>
          <w:color w:val="auto"/>
          <w:lang w:eastAsia="zh-CN"/>
        </w:rPr>
        <w:t>“</w:t>
      </w:r>
      <w:r>
        <w:rPr>
          <w:rFonts w:cs="宋体" w:asciiTheme="minorEastAsia" w:hAnsiTheme="minorEastAsia" w:eastAsiaTheme="minorEastAsia"/>
          <w:color w:val="auto"/>
          <w:lang w:eastAsia="zh-CN"/>
        </w:rPr>
        <w:t>电子交易</w:t>
      </w:r>
      <w:r>
        <w:rPr>
          <w:rFonts w:asciiTheme="minorEastAsia" w:hAnsiTheme="minorEastAsia" w:eastAsiaTheme="minorEastAsia"/>
          <w:color w:val="auto"/>
          <w:lang w:eastAsia="zh-CN"/>
        </w:rPr>
        <w:t>平</w:t>
      </w:r>
      <w:r>
        <w:rPr>
          <w:rFonts w:cs="宋体" w:asciiTheme="minorEastAsia" w:hAnsiTheme="minorEastAsia" w:eastAsiaTheme="minorEastAsia"/>
          <w:color w:val="auto"/>
          <w:lang w:eastAsia="zh-CN"/>
        </w:rPr>
        <w:t>台</w:t>
      </w:r>
      <w:r>
        <w:rPr>
          <w:rFonts w:cs="Times New Roman" w:asciiTheme="minorEastAsia" w:hAnsiTheme="minorEastAsia" w:eastAsiaTheme="minorEastAsia"/>
          <w:color w:val="auto"/>
          <w:lang w:eastAsia="zh-CN"/>
        </w:rPr>
        <w:t>”</w:t>
      </w:r>
      <w:r>
        <w:rPr>
          <w:rFonts w:cs="宋体" w:asciiTheme="minorEastAsia" w:hAnsiTheme="minorEastAsia" w:eastAsiaTheme="minorEastAsia"/>
          <w:color w:val="auto"/>
          <w:lang w:eastAsia="zh-CN"/>
        </w:rPr>
        <w:t>电子开</w:t>
      </w:r>
      <w:r>
        <w:rPr>
          <w:rFonts w:asciiTheme="minorEastAsia" w:hAnsiTheme="minorEastAsia" w:eastAsiaTheme="minorEastAsia"/>
          <w:color w:val="auto"/>
          <w:lang w:eastAsia="zh-CN"/>
        </w:rPr>
        <w:t>标</w:t>
      </w:r>
      <w:r>
        <w:rPr>
          <w:rFonts w:cs="宋体" w:asciiTheme="minorEastAsia" w:hAnsiTheme="minorEastAsia" w:eastAsiaTheme="minorEastAsia"/>
          <w:color w:val="auto"/>
          <w:lang w:eastAsia="zh-CN"/>
        </w:rPr>
        <w:t>、评</w:t>
      </w:r>
      <w:r>
        <w:rPr>
          <w:rFonts w:asciiTheme="minorEastAsia" w:hAnsiTheme="minorEastAsia" w:eastAsiaTheme="minorEastAsia"/>
          <w:color w:val="auto"/>
          <w:lang w:eastAsia="zh-CN"/>
        </w:rPr>
        <w:t>标</w:t>
      </w:r>
      <w:r>
        <w:rPr>
          <w:rFonts w:cs="宋体" w:asciiTheme="minorEastAsia" w:hAnsiTheme="minorEastAsia" w:eastAsiaTheme="minorEastAsia"/>
          <w:color w:val="auto"/>
          <w:lang w:eastAsia="zh-CN"/>
        </w:rPr>
        <w:t>系统</w:t>
      </w:r>
      <w:r>
        <w:rPr>
          <w:rFonts w:asciiTheme="minorEastAsia" w:hAnsiTheme="minorEastAsia" w:eastAsiaTheme="minorEastAsia"/>
          <w:color w:val="auto"/>
          <w:lang w:eastAsia="zh-CN"/>
        </w:rPr>
        <w:t>，</w:t>
      </w:r>
      <w:r>
        <w:rPr>
          <w:rFonts w:cs="宋体" w:asciiTheme="minorEastAsia" w:hAnsiTheme="minorEastAsia" w:eastAsiaTheme="minorEastAsia"/>
          <w:color w:val="auto"/>
          <w:lang w:eastAsia="zh-CN"/>
        </w:rPr>
        <w:t>该</w:t>
      </w:r>
      <w:r>
        <w:rPr>
          <w:rFonts w:asciiTheme="minorEastAsia" w:hAnsiTheme="minorEastAsia" w:eastAsiaTheme="minorEastAsia"/>
          <w:color w:val="auto"/>
          <w:lang w:eastAsia="zh-CN"/>
        </w:rPr>
        <w:t>投标</w:t>
      </w:r>
      <w:r>
        <w:rPr>
          <w:rFonts w:cs="宋体" w:asciiTheme="minorEastAsia" w:hAnsiTheme="minorEastAsia" w:eastAsiaTheme="minorEastAsia"/>
          <w:color w:val="auto"/>
          <w:w w:val="95"/>
          <w:lang w:eastAsia="zh-CN"/>
        </w:rPr>
        <w:t>视</w:t>
      </w:r>
      <w:r>
        <w:rPr>
          <w:rFonts w:asciiTheme="minorEastAsia" w:hAnsiTheme="minorEastAsia" w:eastAsiaTheme="minorEastAsia"/>
          <w:color w:val="auto"/>
          <w:w w:val="95"/>
          <w:lang w:eastAsia="zh-CN"/>
        </w:rPr>
        <w:t>为</w:t>
      </w:r>
      <w:r>
        <w:rPr>
          <w:rFonts w:cs="宋体" w:asciiTheme="minorEastAsia" w:hAnsiTheme="minorEastAsia" w:eastAsiaTheme="minorEastAsia"/>
          <w:color w:val="auto"/>
          <w:w w:val="95"/>
          <w:lang w:eastAsia="zh-CN"/>
        </w:rPr>
        <w:t>无效</w:t>
      </w:r>
      <w:r>
        <w:rPr>
          <w:rFonts w:asciiTheme="minorEastAsia" w:hAnsiTheme="minorEastAsia" w:eastAsiaTheme="minorEastAsia"/>
          <w:color w:val="auto"/>
          <w:w w:val="95"/>
          <w:lang w:eastAsia="zh-CN"/>
        </w:rPr>
        <w:t>投标，投标人</w:t>
      </w:r>
      <w:r>
        <w:rPr>
          <w:rFonts w:cs="宋体" w:asciiTheme="minorEastAsia" w:hAnsiTheme="minorEastAsia" w:eastAsiaTheme="minorEastAsia"/>
          <w:color w:val="auto"/>
          <w:w w:val="95"/>
          <w:lang w:eastAsia="zh-CN"/>
        </w:rPr>
        <w:t>自</w:t>
      </w:r>
      <w:r>
        <w:rPr>
          <w:rFonts w:asciiTheme="minorEastAsia" w:hAnsiTheme="minorEastAsia" w:eastAsiaTheme="minorEastAsia"/>
          <w:color w:val="auto"/>
          <w:w w:val="95"/>
          <w:lang w:eastAsia="zh-CN"/>
        </w:rPr>
        <w:t>行</w:t>
      </w:r>
      <w:r>
        <w:rPr>
          <w:rFonts w:cs="宋体" w:asciiTheme="minorEastAsia" w:hAnsiTheme="minorEastAsia" w:eastAsiaTheme="minorEastAsia"/>
          <w:color w:val="auto"/>
          <w:w w:val="95"/>
          <w:lang w:eastAsia="zh-CN"/>
        </w:rPr>
        <w:t>承担由此导致的全部责</w:t>
      </w:r>
      <w:r>
        <w:rPr>
          <w:rFonts w:asciiTheme="minorEastAsia" w:hAnsiTheme="minorEastAsia" w:eastAsiaTheme="minorEastAsia"/>
          <w:color w:val="auto"/>
          <w:w w:val="95"/>
          <w:lang w:eastAsia="zh-CN"/>
        </w:rPr>
        <w:t>任</w:t>
      </w:r>
      <w:r>
        <w:rPr>
          <w:rFonts w:cs="宋体" w:asciiTheme="minorEastAsia" w:hAnsiTheme="minorEastAsia" w:eastAsiaTheme="minorEastAsia"/>
          <w:color w:val="auto"/>
          <w:w w:val="95"/>
          <w:lang w:eastAsia="zh-CN"/>
        </w:rPr>
        <w:t>。</w:t>
      </w:r>
      <w:r>
        <w:rPr>
          <w:rFonts w:asciiTheme="minorEastAsia" w:hAnsiTheme="minorEastAsia" w:eastAsiaTheme="minorEastAsia"/>
          <w:color w:val="auto"/>
          <w:w w:val="95"/>
          <w:lang w:eastAsia="zh-CN"/>
        </w:rPr>
        <w:t>投标人</w:t>
      </w:r>
      <w:r>
        <w:rPr>
          <w:rFonts w:cs="宋体" w:asciiTheme="minorEastAsia" w:hAnsiTheme="minorEastAsia" w:eastAsiaTheme="minorEastAsia"/>
          <w:color w:val="auto"/>
          <w:w w:val="95"/>
          <w:lang w:eastAsia="zh-CN"/>
        </w:rPr>
        <w:t>在</w:t>
      </w:r>
      <w:r>
        <w:rPr>
          <w:rFonts w:asciiTheme="minorEastAsia" w:hAnsiTheme="minorEastAsia" w:eastAsiaTheme="minorEastAsia"/>
          <w:color w:val="auto"/>
          <w:w w:val="95"/>
          <w:lang w:eastAsia="zh-CN"/>
        </w:rPr>
        <w:t>投标</w:t>
      </w:r>
      <w:r>
        <w:rPr>
          <w:rFonts w:cs="宋体" w:asciiTheme="minorEastAsia" w:hAnsiTheme="minorEastAsia" w:eastAsiaTheme="minorEastAsia"/>
          <w:color w:val="auto"/>
          <w:w w:val="95"/>
          <w:lang w:eastAsia="zh-CN"/>
        </w:rPr>
        <w:t>截止时间上传至</w:t>
      </w:r>
      <w:r>
        <w:rPr>
          <w:rFonts w:cs="Times New Roman" w:asciiTheme="minorEastAsia" w:hAnsiTheme="minorEastAsia" w:eastAsiaTheme="minorEastAsia"/>
          <w:color w:val="auto"/>
          <w:w w:val="95"/>
          <w:lang w:eastAsia="zh-CN"/>
        </w:rPr>
        <w:t>“</w:t>
      </w:r>
      <w:r>
        <w:rPr>
          <w:rFonts w:cs="宋体" w:asciiTheme="minorEastAsia" w:hAnsiTheme="minorEastAsia" w:eastAsiaTheme="minorEastAsia"/>
          <w:color w:val="auto"/>
          <w:w w:val="95"/>
          <w:lang w:eastAsia="zh-CN"/>
        </w:rPr>
        <w:t>电子交易</w:t>
      </w:r>
      <w:r>
        <w:rPr>
          <w:rFonts w:asciiTheme="minorEastAsia" w:hAnsiTheme="minorEastAsia" w:eastAsiaTheme="minorEastAsia"/>
          <w:color w:val="auto"/>
          <w:w w:val="95"/>
          <w:lang w:eastAsia="zh-CN"/>
        </w:rPr>
        <w:t>平</w:t>
      </w:r>
      <w:r>
        <w:rPr>
          <w:rFonts w:cs="宋体" w:asciiTheme="minorEastAsia" w:hAnsiTheme="minorEastAsia" w:eastAsiaTheme="minorEastAsia"/>
          <w:color w:val="auto"/>
          <w:w w:val="95"/>
          <w:lang w:eastAsia="zh-CN"/>
        </w:rPr>
        <w:t>台</w:t>
      </w:r>
      <w:r>
        <w:rPr>
          <w:rFonts w:cs="Times New Roman" w:asciiTheme="minorEastAsia" w:hAnsiTheme="minorEastAsia" w:eastAsiaTheme="minorEastAsia"/>
          <w:color w:val="auto"/>
          <w:w w:val="95"/>
          <w:lang w:eastAsia="zh-CN"/>
        </w:rPr>
        <w:t>”</w:t>
      </w:r>
      <w:r>
        <w:rPr>
          <w:rFonts w:cs="宋体" w:asciiTheme="minorEastAsia" w:hAnsiTheme="minorEastAsia" w:eastAsiaTheme="minorEastAsia"/>
          <w:color w:val="auto"/>
          <w:spacing w:val="1"/>
          <w:lang w:eastAsia="zh-CN"/>
        </w:rPr>
        <w:t>的电子</w:t>
      </w:r>
      <w:r>
        <w:rPr>
          <w:rFonts w:asciiTheme="minorEastAsia" w:hAnsiTheme="minorEastAsia" w:eastAsiaTheme="minorEastAsia"/>
          <w:color w:val="auto"/>
          <w:spacing w:val="1"/>
          <w:lang w:eastAsia="zh-CN"/>
        </w:rPr>
        <w:t>投标文件为投标文件</w:t>
      </w:r>
      <w:r>
        <w:rPr>
          <w:rFonts w:cs="宋体" w:asciiTheme="minorEastAsia" w:hAnsiTheme="minorEastAsia" w:eastAsiaTheme="minorEastAsia"/>
          <w:color w:val="auto"/>
          <w:spacing w:val="1"/>
          <w:lang w:eastAsia="zh-CN"/>
        </w:rPr>
        <w:t>的正本。</w:t>
      </w:r>
    </w:p>
    <w:p>
      <w:pPr>
        <w:pStyle w:val="13"/>
        <w:spacing w:before="0" w:line="360" w:lineRule="auto"/>
        <w:ind w:left="0" w:firstLine="398" w:firstLineChars="200"/>
        <w:jc w:val="both"/>
        <w:rPr>
          <w:rFonts w:asciiTheme="minorEastAsia" w:hAnsiTheme="minorEastAsia" w:eastAsiaTheme="minorEastAsia"/>
          <w:color w:val="auto"/>
          <w:lang w:eastAsia="zh-CN"/>
        </w:rPr>
      </w:pPr>
      <w:r>
        <w:rPr>
          <w:rFonts w:cs="Times New Roman" w:asciiTheme="minorEastAsia" w:hAnsiTheme="minorEastAsia" w:eastAsiaTheme="minorEastAsia"/>
          <w:color w:val="auto"/>
          <w:w w:val="95"/>
          <w:lang w:eastAsia="zh-CN"/>
        </w:rPr>
        <w:t>3.7.5</w:t>
      </w:r>
      <w:r>
        <w:rPr>
          <w:rFonts w:asciiTheme="minorEastAsia" w:hAnsiTheme="minorEastAsia" w:eastAsiaTheme="minorEastAsia"/>
          <w:color w:val="auto"/>
          <w:w w:val="95"/>
          <w:lang w:eastAsia="zh-CN"/>
        </w:rPr>
        <w:t>投标</w:t>
      </w:r>
      <w:r>
        <w:rPr>
          <w:rFonts w:cs="宋体" w:asciiTheme="minorEastAsia" w:hAnsiTheme="minorEastAsia" w:eastAsiaTheme="minorEastAsia"/>
          <w:color w:val="auto"/>
          <w:w w:val="95"/>
          <w:lang w:eastAsia="zh-CN"/>
        </w:rPr>
        <w:t>时无须</w:t>
      </w:r>
      <w:r>
        <w:rPr>
          <w:rFonts w:asciiTheme="minorEastAsia" w:hAnsiTheme="minorEastAsia" w:eastAsiaTheme="minorEastAsia"/>
          <w:color w:val="auto"/>
          <w:w w:val="95"/>
          <w:lang w:eastAsia="zh-CN"/>
        </w:rPr>
        <w:t>提</w:t>
      </w:r>
      <w:r>
        <w:rPr>
          <w:rFonts w:cs="宋体" w:asciiTheme="minorEastAsia" w:hAnsiTheme="minorEastAsia" w:eastAsiaTheme="minorEastAsia"/>
          <w:color w:val="auto"/>
          <w:w w:val="95"/>
          <w:lang w:eastAsia="zh-CN"/>
        </w:rPr>
        <w:t>供纸</w:t>
      </w:r>
      <w:r>
        <w:rPr>
          <w:rFonts w:asciiTheme="minorEastAsia" w:hAnsiTheme="minorEastAsia" w:eastAsiaTheme="minorEastAsia"/>
          <w:color w:val="auto"/>
          <w:w w:val="95"/>
          <w:lang w:eastAsia="zh-CN"/>
        </w:rPr>
        <w:t>质投标文件，</w:t>
      </w:r>
      <w:r>
        <w:rPr>
          <w:rFonts w:cs="宋体" w:asciiTheme="minorEastAsia" w:hAnsiTheme="minorEastAsia" w:eastAsiaTheme="minorEastAsia"/>
          <w:color w:val="auto"/>
          <w:w w:val="95"/>
          <w:lang w:eastAsia="zh-CN"/>
        </w:rPr>
        <w:t>但如</w:t>
      </w:r>
      <w:r>
        <w:rPr>
          <w:rFonts w:asciiTheme="minorEastAsia" w:hAnsiTheme="minorEastAsia" w:eastAsiaTheme="minorEastAsia"/>
          <w:color w:val="auto"/>
          <w:w w:val="95"/>
          <w:lang w:eastAsia="zh-CN"/>
        </w:rPr>
        <w:t>招标人</w:t>
      </w:r>
      <w:r>
        <w:rPr>
          <w:rFonts w:cs="宋体" w:asciiTheme="minorEastAsia" w:hAnsiTheme="minorEastAsia" w:eastAsiaTheme="minorEastAsia"/>
          <w:color w:val="auto"/>
          <w:w w:val="95"/>
          <w:lang w:eastAsia="zh-CN"/>
        </w:rPr>
        <w:t>要求</w:t>
      </w:r>
      <w:r>
        <w:rPr>
          <w:rFonts w:asciiTheme="minorEastAsia" w:hAnsiTheme="minorEastAsia" w:eastAsiaTheme="minorEastAsia"/>
          <w:color w:val="auto"/>
          <w:w w:val="95"/>
          <w:lang w:eastAsia="zh-CN"/>
        </w:rPr>
        <w:t>，中标人</w:t>
      </w:r>
      <w:r>
        <w:rPr>
          <w:rFonts w:cs="宋体" w:asciiTheme="minorEastAsia" w:hAnsiTheme="minorEastAsia" w:eastAsiaTheme="minorEastAsia"/>
          <w:color w:val="auto"/>
          <w:w w:val="95"/>
          <w:lang w:eastAsia="zh-CN"/>
        </w:rPr>
        <w:t>应按要求</w:t>
      </w:r>
      <w:r>
        <w:rPr>
          <w:rFonts w:asciiTheme="minorEastAsia" w:hAnsiTheme="minorEastAsia" w:eastAsiaTheme="minorEastAsia"/>
          <w:color w:val="auto"/>
          <w:w w:val="95"/>
          <w:lang w:eastAsia="zh-CN"/>
        </w:rPr>
        <w:t>提</w:t>
      </w:r>
      <w:r>
        <w:rPr>
          <w:rFonts w:cs="宋体" w:asciiTheme="minorEastAsia" w:hAnsiTheme="minorEastAsia" w:eastAsiaTheme="minorEastAsia"/>
          <w:color w:val="auto"/>
          <w:w w:val="95"/>
          <w:lang w:eastAsia="zh-CN"/>
        </w:rPr>
        <w:t>供纸</w:t>
      </w:r>
      <w:r>
        <w:rPr>
          <w:rFonts w:asciiTheme="minorEastAsia" w:hAnsiTheme="minorEastAsia" w:eastAsiaTheme="minorEastAsia"/>
          <w:color w:val="auto"/>
          <w:w w:val="95"/>
          <w:lang w:eastAsia="zh-CN"/>
        </w:rPr>
        <w:t>质投标文件副</w:t>
      </w:r>
      <w:r>
        <w:rPr>
          <w:rFonts w:cs="宋体" w:asciiTheme="minorEastAsia" w:hAnsiTheme="minorEastAsia" w:eastAsiaTheme="minorEastAsia"/>
          <w:color w:val="auto"/>
          <w:w w:val="95"/>
          <w:lang w:eastAsia="zh-CN"/>
        </w:rPr>
        <w:t>本</w:t>
      </w:r>
      <w:r>
        <w:rPr>
          <w:rFonts w:asciiTheme="minorEastAsia" w:hAnsiTheme="minorEastAsia" w:eastAsiaTheme="minorEastAsia"/>
          <w:color w:val="auto"/>
          <w:w w:val="95"/>
          <w:lang w:eastAsia="zh-CN"/>
        </w:rPr>
        <w:t>，</w:t>
      </w:r>
      <w:r>
        <w:rPr>
          <w:rFonts w:cs="宋体" w:asciiTheme="minorEastAsia" w:hAnsiTheme="minorEastAsia" w:eastAsiaTheme="minorEastAsia"/>
          <w:color w:val="auto"/>
          <w:spacing w:val="1"/>
          <w:lang w:eastAsia="zh-CN"/>
        </w:rPr>
        <w:t>纸</w:t>
      </w:r>
      <w:r>
        <w:rPr>
          <w:rFonts w:asciiTheme="minorEastAsia" w:hAnsiTheme="minorEastAsia" w:eastAsiaTheme="minorEastAsia"/>
          <w:color w:val="auto"/>
          <w:spacing w:val="1"/>
          <w:lang w:eastAsia="zh-CN"/>
        </w:rPr>
        <w:t>质投标文件</w:t>
      </w:r>
      <w:r>
        <w:rPr>
          <w:rFonts w:cs="宋体" w:asciiTheme="minorEastAsia" w:hAnsiTheme="minorEastAsia" w:eastAsiaTheme="minorEastAsia"/>
          <w:color w:val="auto"/>
          <w:spacing w:val="1"/>
          <w:lang w:eastAsia="zh-CN"/>
        </w:rPr>
        <w:t>应</w:t>
      </w:r>
      <w:r>
        <w:rPr>
          <w:rFonts w:asciiTheme="minorEastAsia" w:hAnsiTheme="minorEastAsia" w:eastAsiaTheme="minorEastAsia"/>
          <w:color w:val="auto"/>
          <w:spacing w:val="1"/>
          <w:lang w:eastAsia="zh-CN"/>
        </w:rPr>
        <w:t>为</w:t>
      </w:r>
      <w:r>
        <w:rPr>
          <w:rFonts w:cs="宋体" w:asciiTheme="minorEastAsia" w:hAnsiTheme="minorEastAsia" w:eastAsiaTheme="minorEastAsia"/>
          <w:color w:val="auto"/>
          <w:spacing w:val="1"/>
          <w:lang w:eastAsia="zh-CN"/>
        </w:rPr>
        <w:t>电子</w:t>
      </w:r>
      <w:r>
        <w:rPr>
          <w:rFonts w:asciiTheme="minorEastAsia" w:hAnsiTheme="minorEastAsia" w:eastAsiaTheme="minorEastAsia"/>
          <w:color w:val="auto"/>
          <w:spacing w:val="1"/>
          <w:lang w:eastAsia="zh-CN"/>
        </w:rPr>
        <w:t>投标文件</w:t>
      </w:r>
      <w:r>
        <w:rPr>
          <w:rFonts w:cs="宋体" w:asciiTheme="minorEastAsia" w:hAnsiTheme="minorEastAsia" w:eastAsiaTheme="minorEastAsia"/>
          <w:color w:val="auto"/>
          <w:spacing w:val="1"/>
          <w:lang w:eastAsia="zh-CN"/>
        </w:rPr>
        <w:t>的打印</w:t>
      </w:r>
      <w:r>
        <w:rPr>
          <w:rFonts w:asciiTheme="minorEastAsia" w:hAnsiTheme="minorEastAsia" w:eastAsiaTheme="minorEastAsia"/>
          <w:color w:val="auto"/>
          <w:spacing w:val="1"/>
          <w:lang w:eastAsia="zh-CN"/>
        </w:rPr>
        <w:t>件，</w:t>
      </w:r>
      <w:r>
        <w:rPr>
          <w:rFonts w:cs="宋体" w:asciiTheme="minorEastAsia" w:hAnsiTheme="minorEastAsia" w:eastAsiaTheme="minorEastAsia"/>
          <w:color w:val="auto"/>
          <w:spacing w:val="1"/>
          <w:lang w:eastAsia="zh-CN"/>
        </w:rPr>
        <w:t>并</w:t>
      </w:r>
      <w:r>
        <w:rPr>
          <w:rFonts w:asciiTheme="minorEastAsia" w:hAnsiTheme="minorEastAsia" w:eastAsiaTheme="minorEastAsia"/>
          <w:color w:val="auto"/>
          <w:spacing w:val="1"/>
          <w:lang w:eastAsia="zh-CN"/>
        </w:rPr>
        <w:t>加</w:t>
      </w:r>
      <w:r>
        <w:rPr>
          <w:rFonts w:cs="宋体" w:asciiTheme="minorEastAsia" w:hAnsiTheme="minorEastAsia" w:eastAsiaTheme="minorEastAsia"/>
          <w:color w:val="auto"/>
          <w:spacing w:val="1"/>
          <w:lang w:eastAsia="zh-CN"/>
        </w:rPr>
        <w:t>盖</w:t>
      </w:r>
      <w:r>
        <w:rPr>
          <w:rFonts w:asciiTheme="minorEastAsia" w:hAnsiTheme="minorEastAsia" w:eastAsiaTheme="minorEastAsia"/>
          <w:color w:val="auto"/>
          <w:spacing w:val="1"/>
          <w:lang w:eastAsia="zh-CN"/>
        </w:rPr>
        <w:t>公</w:t>
      </w:r>
      <w:r>
        <w:rPr>
          <w:rFonts w:cs="宋体" w:asciiTheme="minorEastAsia" w:hAnsiTheme="minorEastAsia" w:eastAsiaTheme="minorEastAsia"/>
          <w:color w:val="auto"/>
          <w:spacing w:val="1"/>
          <w:lang w:eastAsia="zh-CN"/>
        </w:rPr>
        <w:t>章。</w:t>
      </w:r>
    </w:p>
    <w:p>
      <w:pPr>
        <w:spacing w:before="2"/>
        <w:rPr>
          <w:rFonts w:ascii="宋体" w:hAnsi="宋体" w:eastAsia="宋体" w:cs="宋体"/>
          <w:color w:val="auto"/>
          <w:sz w:val="17"/>
          <w:szCs w:val="17"/>
          <w:lang w:eastAsia="zh-CN"/>
        </w:rPr>
      </w:pPr>
    </w:p>
    <w:p>
      <w:pPr>
        <w:spacing w:afterLines="50"/>
        <w:ind w:left="119"/>
        <w:outlineLvl w:val="2"/>
        <w:rPr>
          <w:rFonts w:ascii="黑体" w:hAnsi="黑体" w:eastAsia="黑体" w:cs="黑体"/>
          <w:color w:val="auto"/>
          <w:sz w:val="28"/>
          <w:szCs w:val="28"/>
          <w:lang w:eastAsia="zh-CN"/>
        </w:rPr>
      </w:pPr>
      <w:bookmarkStart w:id="33" w:name="_Toc10866"/>
      <w:r>
        <w:rPr>
          <w:rFonts w:ascii="Times New Roman" w:hAnsi="Times New Roman" w:eastAsia="Times New Roman" w:cs="Times New Roman"/>
          <w:color w:val="auto"/>
          <w:sz w:val="28"/>
          <w:szCs w:val="28"/>
          <w:lang w:eastAsia="zh-CN"/>
        </w:rPr>
        <w:t>4.</w:t>
      </w:r>
      <w:r>
        <w:rPr>
          <w:rFonts w:ascii="黑体" w:hAnsi="黑体" w:eastAsia="黑体" w:cs="黑体"/>
          <w:color w:val="auto"/>
          <w:sz w:val="28"/>
          <w:szCs w:val="28"/>
          <w:lang w:eastAsia="zh-CN"/>
        </w:rPr>
        <w:t>投标</w:t>
      </w:r>
      <w:bookmarkEnd w:id="33"/>
    </w:p>
    <w:p>
      <w:pPr>
        <w:pStyle w:val="13"/>
        <w:spacing w:before="0" w:line="360" w:lineRule="auto"/>
        <w:ind w:left="540"/>
        <w:rPr>
          <w:rFonts w:cs="宋体"/>
          <w:color w:val="auto"/>
          <w:lang w:eastAsia="zh-CN"/>
        </w:rPr>
      </w:pPr>
      <w:r>
        <w:rPr>
          <w:rFonts w:cs="Times New Roman"/>
          <w:color w:val="auto"/>
          <w:lang w:eastAsia="zh-CN"/>
        </w:rPr>
        <w:t>4.1</w:t>
      </w:r>
      <w:r>
        <w:rPr>
          <w:color w:val="auto"/>
          <w:lang w:eastAsia="zh-CN"/>
        </w:rPr>
        <w:t>投标文件</w:t>
      </w:r>
      <w:r>
        <w:rPr>
          <w:rFonts w:cs="宋体"/>
          <w:color w:val="auto"/>
          <w:lang w:eastAsia="zh-CN"/>
        </w:rPr>
        <w:t>的密封</w:t>
      </w:r>
      <w:r>
        <w:rPr>
          <w:color w:val="auto"/>
          <w:lang w:eastAsia="zh-CN"/>
        </w:rPr>
        <w:t>和标</w:t>
      </w:r>
      <w:r>
        <w:rPr>
          <w:rFonts w:cs="宋体"/>
          <w:color w:val="auto"/>
          <w:lang w:eastAsia="zh-CN"/>
        </w:rPr>
        <w:t>识</w:t>
      </w:r>
    </w:p>
    <w:p>
      <w:pPr>
        <w:pStyle w:val="13"/>
        <w:spacing w:before="0" w:line="360" w:lineRule="auto"/>
        <w:ind w:left="540"/>
        <w:rPr>
          <w:rFonts w:cs="宋体"/>
          <w:color w:val="auto"/>
          <w:lang w:eastAsia="zh-CN"/>
        </w:rPr>
      </w:pPr>
      <w:r>
        <w:rPr>
          <w:color w:val="auto"/>
          <w:spacing w:val="1"/>
          <w:lang w:eastAsia="zh-CN"/>
        </w:rPr>
        <w:t>投标文件</w:t>
      </w:r>
      <w:r>
        <w:rPr>
          <w:rFonts w:cs="宋体"/>
          <w:color w:val="auto"/>
          <w:spacing w:val="1"/>
          <w:lang w:eastAsia="zh-CN"/>
        </w:rPr>
        <w:t>应按</w:t>
      </w:r>
      <w:r>
        <w:rPr>
          <w:color w:val="auto"/>
          <w:spacing w:val="1"/>
          <w:lang w:eastAsia="zh-CN"/>
        </w:rPr>
        <w:t>照</w:t>
      </w:r>
      <w:r>
        <w:rPr>
          <w:rFonts w:cs="宋体"/>
          <w:color w:val="auto"/>
          <w:spacing w:val="1"/>
          <w:lang w:eastAsia="zh-CN"/>
        </w:rPr>
        <w:t>本章第</w:t>
      </w:r>
      <w:r>
        <w:rPr>
          <w:rFonts w:cs="Times New Roman"/>
          <w:color w:val="auto"/>
          <w:lang w:eastAsia="zh-CN"/>
        </w:rPr>
        <w:t>3.7.3</w:t>
      </w:r>
      <w:r>
        <w:rPr>
          <w:color w:val="auto"/>
          <w:lang w:eastAsia="zh-CN"/>
        </w:rPr>
        <w:t>项</w:t>
      </w:r>
      <w:r>
        <w:rPr>
          <w:rFonts w:cs="宋体"/>
          <w:color w:val="auto"/>
          <w:lang w:eastAsia="zh-CN"/>
        </w:rPr>
        <w:t>要求</w:t>
      </w:r>
      <w:r>
        <w:rPr>
          <w:color w:val="auto"/>
          <w:lang w:eastAsia="zh-CN"/>
        </w:rPr>
        <w:t>制</w:t>
      </w:r>
      <w:r>
        <w:rPr>
          <w:rFonts w:cs="宋体"/>
          <w:color w:val="auto"/>
          <w:lang w:eastAsia="zh-CN"/>
        </w:rPr>
        <w:t>作并</w:t>
      </w:r>
      <w:r>
        <w:rPr>
          <w:color w:val="auto"/>
          <w:lang w:eastAsia="zh-CN"/>
        </w:rPr>
        <w:t>加</w:t>
      </w:r>
      <w:r>
        <w:rPr>
          <w:rFonts w:cs="宋体"/>
          <w:color w:val="auto"/>
          <w:lang w:eastAsia="zh-CN"/>
        </w:rPr>
        <w:t>密</w:t>
      </w:r>
      <w:r>
        <w:rPr>
          <w:color w:val="auto"/>
          <w:lang w:eastAsia="zh-CN"/>
        </w:rPr>
        <w:t>，</w:t>
      </w:r>
      <w:r>
        <w:rPr>
          <w:rFonts w:cs="宋体"/>
          <w:color w:val="auto"/>
          <w:lang w:eastAsia="zh-CN"/>
        </w:rPr>
        <w:t>未按要求</w:t>
      </w:r>
      <w:r>
        <w:rPr>
          <w:color w:val="auto"/>
          <w:lang w:eastAsia="zh-CN"/>
        </w:rPr>
        <w:t>加</w:t>
      </w:r>
      <w:r>
        <w:rPr>
          <w:rFonts w:cs="宋体"/>
          <w:color w:val="auto"/>
          <w:lang w:eastAsia="zh-CN"/>
        </w:rPr>
        <w:t>密的</w:t>
      </w:r>
      <w:r>
        <w:rPr>
          <w:color w:val="auto"/>
          <w:lang w:eastAsia="zh-CN"/>
        </w:rPr>
        <w:t>投标文件，招标人</w:t>
      </w:r>
      <w:r>
        <w:rPr>
          <w:rFonts w:cs="宋体"/>
          <w:color w:val="auto"/>
          <w:lang w:eastAsia="zh-CN"/>
        </w:rPr>
        <w:t>（</w:t>
      </w:r>
      <w:r>
        <w:rPr>
          <w:rFonts w:cs="Times New Roman"/>
          <w:color w:val="auto"/>
          <w:lang w:eastAsia="zh-CN"/>
        </w:rPr>
        <w:t>“</w:t>
      </w:r>
      <w:r>
        <w:rPr>
          <w:rFonts w:cs="宋体"/>
          <w:color w:val="auto"/>
          <w:lang w:eastAsia="zh-CN"/>
        </w:rPr>
        <w:t>电子交</w:t>
      </w:r>
    </w:p>
    <w:p>
      <w:pPr>
        <w:pStyle w:val="13"/>
        <w:spacing w:before="0" w:line="360" w:lineRule="auto"/>
        <w:rPr>
          <w:rFonts w:cs="宋体"/>
          <w:color w:val="auto"/>
          <w:lang w:eastAsia="zh-CN"/>
        </w:rPr>
      </w:pPr>
      <w:r>
        <w:rPr>
          <w:rFonts w:cs="宋体"/>
          <w:color w:val="auto"/>
          <w:lang w:eastAsia="zh-CN"/>
        </w:rPr>
        <w:t>易</w:t>
      </w:r>
      <w:r>
        <w:rPr>
          <w:color w:val="auto"/>
          <w:lang w:eastAsia="zh-CN"/>
        </w:rPr>
        <w:t>平</w:t>
      </w:r>
      <w:r>
        <w:rPr>
          <w:rFonts w:cs="宋体"/>
          <w:color w:val="auto"/>
          <w:lang w:eastAsia="zh-CN"/>
        </w:rPr>
        <w:t>台</w:t>
      </w:r>
      <w:r>
        <w:rPr>
          <w:rFonts w:cs="Times New Roman"/>
          <w:color w:val="auto"/>
          <w:lang w:eastAsia="zh-CN"/>
        </w:rPr>
        <w:t>”</w:t>
      </w:r>
      <w:r>
        <w:rPr>
          <w:rFonts w:cs="宋体"/>
          <w:color w:val="auto"/>
          <w:lang w:eastAsia="zh-CN"/>
        </w:rPr>
        <w:t>）将拒绝接收并</w:t>
      </w:r>
      <w:r>
        <w:rPr>
          <w:color w:val="auto"/>
          <w:lang w:eastAsia="zh-CN"/>
        </w:rPr>
        <w:t>提</w:t>
      </w:r>
      <w:r>
        <w:rPr>
          <w:rFonts w:cs="宋体"/>
          <w:color w:val="auto"/>
          <w:lang w:eastAsia="zh-CN"/>
        </w:rPr>
        <w:t>示。</w:t>
      </w:r>
    </w:p>
    <w:p>
      <w:pPr>
        <w:pStyle w:val="13"/>
        <w:spacing w:before="0" w:line="360" w:lineRule="auto"/>
        <w:ind w:left="540"/>
        <w:rPr>
          <w:rFonts w:cs="宋体"/>
          <w:color w:val="auto"/>
          <w:lang w:eastAsia="zh-CN"/>
        </w:rPr>
      </w:pPr>
      <w:r>
        <w:rPr>
          <w:rFonts w:cs="Times New Roman"/>
          <w:color w:val="auto"/>
          <w:lang w:eastAsia="zh-CN"/>
        </w:rPr>
        <w:t>4.2</w:t>
      </w:r>
      <w:r>
        <w:rPr>
          <w:color w:val="auto"/>
          <w:lang w:eastAsia="zh-CN"/>
        </w:rPr>
        <w:t>投标文件</w:t>
      </w:r>
      <w:r>
        <w:rPr>
          <w:rFonts w:cs="宋体"/>
          <w:color w:val="auto"/>
          <w:lang w:eastAsia="zh-CN"/>
        </w:rPr>
        <w:t>的递交</w:t>
      </w:r>
    </w:p>
    <w:p>
      <w:pPr>
        <w:pStyle w:val="13"/>
        <w:spacing w:before="0" w:line="360" w:lineRule="auto"/>
        <w:ind w:right="214" w:firstLine="420"/>
        <w:jc w:val="both"/>
        <w:rPr>
          <w:rFonts w:cs="宋体"/>
          <w:color w:val="auto"/>
          <w:lang w:eastAsia="zh-CN"/>
        </w:rPr>
      </w:pPr>
      <w:r>
        <w:rPr>
          <w:rFonts w:cs="Times New Roman"/>
          <w:color w:val="auto"/>
          <w:lang w:eastAsia="zh-CN"/>
        </w:rPr>
        <w:t>4.2.1</w:t>
      </w:r>
      <w:r>
        <w:rPr>
          <w:color w:val="auto"/>
          <w:lang w:eastAsia="zh-CN"/>
        </w:rPr>
        <w:t>投标人</w:t>
      </w:r>
      <w:r>
        <w:rPr>
          <w:rFonts w:cs="宋体"/>
          <w:color w:val="auto"/>
          <w:lang w:eastAsia="zh-CN"/>
        </w:rPr>
        <w:t>应在第</w:t>
      </w:r>
      <w:r>
        <w:rPr>
          <w:color w:val="auto"/>
          <w:lang w:eastAsia="zh-CN"/>
        </w:rPr>
        <w:t>一</w:t>
      </w:r>
      <w:r>
        <w:rPr>
          <w:rFonts w:cs="宋体"/>
          <w:color w:val="auto"/>
          <w:lang w:eastAsia="zh-CN"/>
        </w:rPr>
        <w:t>章</w:t>
      </w:r>
      <w:r>
        <w:rPr>
          <w:rFonts w:cs="Times New Roman"/>
          <w:color w:val="auto"/>
          <w:lang w:eastAsia="zh-CN"/>
        </w:rPr>
        <w:t>“</w:t>
      </w:r>
      <w:r>
        <w:rPr>
          <w:color w:val="auto"/>
          <w:lang w:eastAsia="zh-CN"/>
        </w:rPr>
        <w:t>招标公</w:t>
      </w:r>
      <w:r>
        <w:rPr>
          <w:rFonts w:cs="宋体"/>
          <w:color w:val="auto"/>
          <w:lang w:eastAsia="zh-CN"/>
        </w:rPr>
        <w:t>告</w:t>
      </w:r>
      <w:r>
        <w:rPr>
          <w:rFonts w:cs="Times New Roman"/>
          <w:color w:val="auto"/>
          <w:lang w:eastAsia="zh-CN"/>
        </w:rPr>
        <w:t>”</w:t>
      </w:r>
      <w:r>
        <w:rPr>
          <w:color w:val="auto"/>
          <w:lang w:eastAsia="zh-CN"/>
        </w:rPr>
        <w:t>规</w:t>
      </w:r>
      <w:r>
        <w:rPr>
          <w:rFonts w:cs="宋体"/>
          <w:color w:val="auto"/>
          <w:lang w:eastAsia="zh-CN"/>
        </w:rPr>
        <w:t>定的</w:t>
      </w:r>
      <w:r>
        <w:rPr>
          <w:color w:val="auto"/>
          <w:lang w:eastAsia="zh-CN"/>
        </w:rPr>
        <w:t>投标</w:t>
      </w:r>
      <w:r>
        <w:rPr>
          <w:rFonts w:cs="宋体"/>
          <w:color w:val="auto"/>
          <w:lang w:eastAsia="zh-CN"/>
        </w:rPr>
        <w:t>截止时间前</w:t>
      </w:r>
      <w:r>
        <w:rPr>
          <w:color w:val="auto"/>
          <w:lang w:eastAsia="zh-CN"/>
        </w:rPr>
        <w:t>，</w:t>
      </w:r>
      <w:r>
        <w:rPr>
          <w:rFonts w:cs="宋体"/>
          <w:color w:val="auto"/>
          <w:lang w:eastAsia="zh-CN"/>
        </w:rPr>
        <w:t>通过互联网使用</w:t>
      </w:r>
      <w:r>
        <w:rPr>
          <w:rFonts w:cs="Times New Roman"/>
          <w:color w:val="auto"/>
          <w:lang w:eastAsia="zh-CN"/>
        </w:rPr>
        <w:t>CA</w:t>
      </w:r>
      <w:r>
        <w:rPr>
          <w:rFonts w:cs="宋体"/>
          <w:color w:val="auto"/>
          <w:lang w:eastAsia="zh-CN"/>
        </w:rPr>
        <w:t>数字证书登录</w:t>
      </w:r>
      <w:r>
        <w:rPr>
          <w:rFonts w:cs="Times New Roman"/>
          <w:color w:val="auto"/>
          <w:w w:val="95"/>
          <w:lang w:eastAsia="zh-CN"/>
        </w:rPr>
        <w:t>“</w:t>
      </w:r>
      <w:r>
        <w:rPr>
          <w:rFonts w:cs="宋体"/>
          <w:color w:val="auto"/>
          <w:w w:val="95"/>
          <w:lang w:eastAsia="zh-CN"/>
        </w:rPr>
        <w:t>电子交易</w:t>
      </w:r>
      <w:r>
        <w:rPr>
          <w:color w:val="auto"/>
          <w:w w:val="95"/>
          <w:lang w:eastAsia="zh-CN"/>
        </w:rPr>
        <w:t>平</w:t>
      </w:r>
      <w:r>
        <w:rPr>
          <w:rFonts w:cs="宋体"/>
          <w:color w:val="auto"/>
          <w:w w:val="95"/>
          <w:lang w:eastAsia="zh-CN"/>
        </w:rPr>
        <w:t>台</w:t>
      </w:r>
      <w:r>
        <w:rPr>
          <w:rFonts w:cs="Times New Roman"/>
          <w:color w:val="auto"/>
          <w:w w:val="95"/>
          <w:lang w:eastAsia="zh-CN"/>
        </w:rPr>
        <w:t>”</w:t>
      </w:r>
      <w:r>
        <w:rPr>
          <w:color w:val="auto"/>
          <w:w w:val="95"/>
          <w:lang w:eastAsia="zh-CN"/>
        </w:rPr>
        <w:t>，</w:t>
      </w:r>
      <w:r>
        <w:rPr>
          <w:rFonts w:cs="宋体"/>
          <w:color w:val="auto"/>
          <w:w w:val="95"/>
          <w:lang w:eastAsia="zh-CN"/>
        </w:rPr>
        <w:t>将</w:t>
      </w:r>
      <w:r>
        <w:rPr>
          <w:color w:val="auto"/>
          <w:w w:val="95"/>
          <w:lang w:eastAsia="zh-CN"/>
        </w:rPr>
        <w:t>加</w:t>
      </w:r>
      <w:r>
        <w:rPr>
          <w:rFonts w:cs="宋体"/>
          <w:color w:val="auto"/>
          <w:w w:val="95"/>
          <w:lang w:eastAsia="zh-CN"/>
        </w:rPr>
        <w:t>密的</w:t>
      </w:r>
      <w:r>
        <w:rPr>
          <w:color w:val="auto"/>
          <w:w w:val="95"/>
          <w:lang w:eastAsia="zh-CN"/>
        </w:rPr>
        <w:t>投标文件</w:t>
      </w:r>
      <w:r>
        <w:rPr>
          <w:rFonts w:cs="宋体"/>
          <w:color w:val="auto"/>
          <w:w w:val="95"/>
          <w:lang w:eastAsia="zh-CN"/>
        </w:rPr>
        <w:t>上传</w:t>
      </w:r>
      <w:r>
        <w:rPr>
          <w:color w:val="auto"/>
          <w:w w:val="95"/>
          <w:lang w:eastAsia="zh-CN"/>
        </w:rPr>
        <w:t>，</w:t>
      </w:r>
      <w:r>
        <w:rPr>
          <w:rFonts w:cs="宋体"/>
          <w:color w:val="auto"/>
          <w:w w:val="95"/>
          <w:lang w:eastAsia="zh-CN"/>
        </w:rPr>
        <w:t>并保存上传</w:t>
      </w:r>
      <w:r>
        <w:rPr>
          <w:color w:val="auto"/>
          <w:w w:val="95"/>
          <w:lang w:eastAsia="zh-CN"/>
        </w:rPr>
        <w:t>成</w:t>
      </w:r>
      <w:r>
        <w:rPr>
          <w:rFonts w:cs="宋体"/>
          <w:color w:val="auto"/>
          <w:w w:val="95"/>
          <w:lang w:eastAsia="zh-CN"/>
        </w:rPr>
        <w:t>功后系统自动生</w:t>
      </w:r>
      <w:r>
        <w:rPr>
          <w:color w:val="auto"/>
          <w:w w:val="95"/>
          <w:lang w:eastAsia="zh-CN"/>
        </w:rPr>
        <w:t>成</w:t>
      </w:r>
      <w:r>
        <w:rPr>
          <w:rFonts w:cs="宋体"/>
          <w:color w:val="auto"/>
          <w:w w:val="95"/>
          <w:lang w:eastAsia="zh-CN"/>
        </w:rPr>
        <w:t>的电子签收凭证</w:t>
      </w:r>
      <w:r>
        <w:rPr>
          <w:color w:val="auto"/>
          <w:w w:val="95"/>
          <w:lang w:eastAsia="zh-CN"/>
        </w:rPr>
        <w:t>，</w:t>
      </w:r>
      <w:r>
        <w:rPr>
          <w:rFonts w:cs="宋体"/>
          <w:color w:val="auto"/>
          <w:w w:val="95"/>
          <w:lang w:eastAsia="zh-CN"/>
        </w:rPr>
        <w:t>递交时间</w:t>
      </w:r>
      <w:r>
        <w:rPr>
          <w:rFonts w:cs="宋体"/>
          <w:color w:val="auto"/>
          <w:spacing w:val="1"/>
          <w:w w:val="95"/>
          <w:lang w:eastAsia="zh-CN"/>
        </w:rPr>
        <w:t>即</w:t>
      </w:r>
      <w:r>
        <w:rPr>
          <w:color w:val="auto"/>
          <w:w w:val="95"/>
          <w:lang w:eastAsia="zh-CN"/>
        </w:rPr>
        <w:t>为</w:t>
      </w:r>
      <w:r>
        <w:rPr>
          <w:rFonts w:cs="宋体"/>
          <w:color w:val="auto"/>
          <w:spacing w:val="1"/>
          <w:w w:val="95"/>
          <w:lang w:eastAsia="zh-CN"/>
        </w:rPr>
        <w:t>电</w:t>
      </w:r>
      <w:r>
        <w:rPr>
          <w:rFonts w:cs="宋体"/>
          <w:color w:val="auto"/>
          <w:w w:val="95"/>
          <w:lang w:eastAsia="zh-CN"/>
        </w:rPr>
        <w:t>子</w:t>
      </w:r>
      <w:r>
        <w:rPr>
          <w:rFonts w:cs="宋体"/>
          <w:color w:val="auto"/>
          <w:spacing w:val="1"/>
          <w:w w:val="95"/>
          <w:lang w:eastAsia="zh-CN"/>
        </w:rPr>
        <w:t>签</w:t>
      </w:r>
      <w:r>
        <w:rPr>
          <w:rFonts w:cs="宋体"/>
          <w:color w:val="auto"/>
          <w:w w:val="95"/>
          <w:lang w:eastAsia="zh-CN"/>
        </w:rPr>
        <w:t>收</w:t>
      </w:r>
      <w:r>
        <w:rPr>
          <w:rFonts w:cs="宋体"/>
          <w:color w:val="auto"/>
          <w:spacing w:val="1"/>
          <w:w w:val="95"/>
          <w:lang w:eastAsia="zh-CN"/>
        </w:rPr>
        <w:t>凭</w:t>
      </w:r>
      <w:r>
        <w:rPr>
          <w:rFonts w:cs="宋体"/>
          <w:color w:val="auto"/>
          <w:w w:val="95"/>
          <w:lang w:eastAsia="zh-CN"/>
        </w:rPr>
        <w:t>证</w:t>
      </w:r>
      <w:r>
        <w:rPr>
          <w:rFonts w:cs="宋体"/>
          <w:color w:val="auto"/>
          <w:spacing w:val="1"/>
          <w:w w:val="95"/>
          <w:lang w:eastAsia="zh-CN"/>
        </w:rPr>
        <w:t>时间</w:t>
      </w:r>
      <w:r>
        <w:rPr>
          <w:rFonts w:cs="宋体"/>
          <w:color w:val="auto"/>
          <w:spacing w:val="-28"/>
          <w:w w:val="95"/>
          <w:lang w:eastAsia="zh-CN"/>
        </w:rPr>
        <w:t>。</w:t>
      </w: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应</w:t>
      </w:r>
      <w:r>
        <w:rPr>
          <w:rFonts w:cs="宋体"/>
          <w:color w:val="auto"/>
          <w:w w:val="95"/>
          <w:lang w:eastAsia="zh-CN"/>
        </w:rPr>
        <w:t>充</w:t>
      </w:r>
      <w:r>
        <w:rPr>
          <w:rFonts w:cs="宋体"/>
          <w:color w:val="auto"/>
          <w:spacing w:val="1"/>
          <w:w w:val="95"/>
          <w:lang w:eastAsia="zh-CN"/>
        </w:rPr>
        <w:t>分</w:t>
      </w:r>
      <w:r>
        <w:rPr>
          <w:rFonts w:cs="宋体"/>
          <w:color w:val="auto"/>
          <w:w w:val="95"/>
          <w:lang w:eastAsia="zh-CN"/>
        </w:rPr>
        <w:t>考</w:t>
      </w:r>
      <w:r>
        <w:rPr>
          <w:rFonts w:cs="宋体"/>
          <w:color w:val="auto"/>
          <w:spacing w:val="1"/>
          <w:w w:val="95"/>
          <w:lang w:eastAsia="zh-CN"/>
        </w:rPr>
        <w:t>虑</w:t>
      </w:r>
      <w:r>
        <w:rPr>
          <w:rFonts w:cs="宋体"/>
          <w:color w:val="auto"/>
          <w:w w:val="95"/>
          <w:lang w:eastAsia="zh-CN"/>
        </w:rPr>
        <w:t>上</w:t>
      </w:r>
      <w:r>
        <w:rPr>
          <w:rFonts w:cs="宋体"/>
          <w:color w:val="auto"/>
          <w:spacing w:val="1"/>
          <w:w w:val="95"/>
          <w:lang w:eastAsia="zh-CN"/>
        </w:rPr>
        <w:t>传</w:t>
      </w:r>
      <w:r>
        <w:rPr>
          <w:color w:val="auto"/>
          <w:w w:val="95"/>
          <w:lang w:eastAsia="zh-CN"/>
        </w:rPr>
        <w:t>文</w:t>
      </w:r>
      <w:r>
        <w:rPr>
          <w:color w:val="auto"/>
          <w:spacing w:val="1"/>
          <w:w w:val="95"/>
          <w:lang w:eastAsia="zh-CN"/>
        </w:rPr>
        <w:t>件</w:t>
      </w:r>
      <w:r>
        <w:rPr>
          <w:rFonts w:cs="宋体"/>
          <w:color w:val="auto"/>
          <w:w w:val="95"/>
          <w:lang w:eastAsia="zh-CN"/>
        </w:rPr>
        <w:t>时</w:t>
      </w:r>
      <w:r>
        <w:rPr>
          <w:rFonts w:cs="宋体"/>
          <w:color w:val="auto"/>
          <w:spacing w:val="1"/>
          <w:w w:val="95"/>
          <w:lang w:eastAsia="zh-CN"/>
        </w:rPr>
        <w:t>的</w:t>
      </w:r>
      <w:r>
        <w:rPr>
          <w:rFonts w:cs="宋体"/>
          <w:color w:val="auto"/>
          <w:w w:val="95"/>
          <w:lang w:eastAsia="zh-CN"/>
        </w:rPr>
        <w:t>不</w:t>
      </w:r>
      <w:r>
        <w:rPr>
          <w:rFonts w:cs="宋体"/>
          <w:color w:val="auto"/>
          <w:spacing w:val="1"/>
          <w:w w:val="95"/>
          <w:lang w:eastAsia="zh-CN"/>
        </w:rPr>
        <w:t>可</w:t>
      </w:r>
      <w:r>
        <w:rPr>
          <w:rFonts w:cs="宋体"/>
          <w:color w:val="auto"/>
          <w:w w:val="95"/>
          <w:lang w:eastAsia="zh-CN"/>
        </w:rPr>
        <w:t>预</w:t>
      </w:r>
      <w:r>
        <w:rPr>
          <w:rFonts w:cs="宋体"/>
          <w:color w:val="auto"/>
          <w:spacing w:val="1"/>
          <w:w w:val="95"/>
          <w:lang w:eastAsia="zh-CN"/>
        </w:rPr>
        <w:t>见</w:t>
      </w:r>
      <w:r>
        <w:rPr>
          <w:rFonts w:cs="宋体"/>
          <w:color w:val="auto"/>
          <w:w w:val="95"/>
          <w:lang w:eastAsia="zh-CN"/>
        </w:rPr>
        <w:t>因</w:t>
      </w:r>
      <w:r>
        <w:rPr>
          <w:rFonts w:cs="宋体"/>
          <w:color w:val="auto"/>
          <w:spacing w:val="1"/>
          <w:w w:val="95"/>
          <w:lang w:eastAsia="zh-CN"/>
        </w:rPr>
        <w:t>素</w:t>
      </w:r>
      <w:r>
        <w:rPr>
          <w:color w:val="auto"/>
          <w:spacing w:val="-26"/>
          <w:w w:val="95"/>
          <w:lang w:eastAsia="zh-CN"/>
        </w:rPr>
        <w:t>，</w:t>
      </w:r>
      <w:r>
        <w:rPr>
          <w:rFonts w:cs="宋体"/>
          <w:color w:val="auto"/>
          <w:w w:val="95"/>
          <w:lang w:eastAsia="zh-CN"/>
        </w:rPr>
        <w:t>未</w:t>
      </w:r>
      <w:r>
        <w:rPr>
          <w:rFonts w:cs="宋体"/>
          <w:color w:val="auto"/>
          <w:spacing w:val="1"/>
          <w:w w:val="95"/>
          <w:lang w:eastAsia="zh-CN"/>
        </w:rPr>
        <w:t>在</w:t>
      </w:r>
      <w:r>
        <w:rPr>
          <w:color w:val="auto"/>
          <w:w w:val="95"/>
          <w:lang w:eastAsia="zh-CN"/>
        </w:rPr>
        <w:t>投</w:t>
      </w:r>
      <w:r>
        <w:rPr>
          <w:color w:val="auto"/>
          <w:spacing w:val="1"/>
          <w:w w:val="95"/>
          <w:lang w:eastAsia="zh-CN"/>
        </w:rPr>
        <w:t>标</w:t>
      </w:r>
      <w:r>
        <w:rPr>
          <w:rFonts w:cs="宋体"/>
          <w:color w:val="auto"/>
          <w:w w:val="95"/>
          <w:lang w:eastAsia="zh-CN"/>
        </w:rPr>
        <w:t>截</w:t>
      </w:r>
      <w:r>
        <w:rPr>
          <w:rFonts w:cs="宋体"/>
          <w:color w:val="auto"/>
          <w:spacing w:val="1"/>
          <w:w w:val="95"/>
          <w:lang w:eastAsia="zh-CN"/>
        </w:rPr>
        <w:t>止</w:t>
      </w:r>
      <w:r>
        <w:rPr>
          <w:rFonts w:cs="宋体"/>
          <w:color w:val="auto"/>
          <w:w w:val="95"/>
          <w:lang w:eastAsia="zh-CN"/>
        </w:rPr>
        <w:t>时</w:t>
      </w:r>
      <w:r>
        <w:rPr>
          <w:rFonts w:cs="宋体"/>
          <w:color w:val="auto"/>
          <w:spacing w:val="1"/>
          <w:w w:val="95"/>
          <w:lang w:eastAsia="zh-CN"/>
        </w:rPr>
        <w:t>间</w:t>
      </w:r>
      <w:r>
        <w:rPr>
          <w:rFonts w:cs="宋体"/>
          <w:color w:val="auto"/>
          <w:w w:val="95"/>
          <w:lang w:eastAsia="zh-CN"/>
        </w:rPr>
        <w:t>前</w:t>
      </w:r>
      <w:r>
        <w:rPr>
          <w:rFonts w:cs="宋体"/>
          <w:color w:val="auto"/>
          <w:spacing w:val="1"/>
          <w:w w:val="95"/>
          <w:lang w:eastAsia="zh-CN"/>
        </w:rPr>
        <w:t>完</w:t>
      </w:r>
      <w:r>
        <w:rPr>
          <w:color w:val="auto"/>
          <w:w w:val="95"/>
          <w:lang w:eastAsia="zh-CN"/>
        </w:rPr>
        <w:t>成</w:t>
      </w:r>
      <w:r>
        <w:rPr>
          <w:rFonts w:cs="宋体"/>
          <w:color w:val="auto"/>
          <w:lang w:eastAsia="zh-CN"/>
        </w:rPr>
        <w:t>上传的</w:t>
      </w:r>
      <w:r>
        <w:rPr>
          <w:color w:val="auto"/>
          <w:lang w:eastAsia="zh-CN"/>
        </w:rPr>
        <w:t>，</w:t>
      </w:r>
      <w:r>
        <w:rPr>
          <w:rFonts w:cs="宋体"/>
          <w:color w:val="auto"/>
          <w:lang w:eastAsia="zh-CN"/>
        </w:rPr>
        <w:t>视</w:t>
      </w:r>
      <w:r>
        <w:rPr>
          <w:color w:val="auto"/>
          <w:lang w:eastAsia="zh-CN"/>
        </w:rPr>
        <w:t>为</w:t>
      </w:r>
      <w:r>
        <w:rPr>
          <w:rFonts w:cs="宋体"/>
          <w:color w:val="auto"/>
          <w:lang w:eastAsia="zh-CN"/>
        </w:rPr>
        <w:t>逾期送达</w:t>
      </w:r>
      <w:r>
        <w:rPr>
          <w:color w:val="auto"/>
          <w:lang w:eastAsia="zh-CN"/>
        </w:rPr>
        <w:t>，招标人</w:t>
      </w:r>
      <w:r>
        <w:rPr>
          <w:rFonts w:cs="宋体"/>
          <w:color w:val="auto"/>
          <w:lang w:eastAsia="zh-CN"/>
        </w:rPr>
        <w:t>（</w:t>
      </w:r>
      <w:r>
        <w:rPr>
          <w:rFonts w:cs="Times New Roman"/>
          <w:color w:val="auto"/>
          <w:lang w:eastAsia="zh-CN"/>
        </w:rPr>
        <w:t>“</w:t>
      </w:r>
      <w:r>
        <w:rPr>
          <w:rFonts w:cs="宋体"/>
          <w:color w:val="auto"/>
          <w:lang w:eastAsia="zh-CN"/>
        </w:rPr>
        <w:t>电子交易</w:t>
      </w:r>
      <w:r>
        <w:rPr>
          <w:color w:val="auto"/>
          <w:lang w:eastAsia="zh-CN"/>
        </w:rPr>
        <w:t>平</w:t>
      </w:r>
      <w:r>
        <w:rPr>
          <w:rFonts w:cs="宋体"/>
          <w:color w:val="auto"/>
          <w:lang w:eastAsia="zh-CN"/>
        </w:rPr>
        <w:t>台</w:t>
      </w:r>
      <w:r>
        <w:rPr>
          <w:rFonts w:cs="Times New Roman"/>
          <w:color w:val="auto"/>
          <w:lang w:eastAsia="zh-CN"/>
        </w:rPr>
        <w:t>”</w:t>
      </w:r>
      <w:r>
        <w:rPr>
          <w:rFonts w:cs="宋体"/>
          <w:color w:val="auto"/>
          <w:lang w:eastAsia="zh-CN"/>
        </w:rPr>
        <w:t>）将拒绝接收。</w:t>
      </w:r>
    </w:p>
    <w:p>
      <w:pPr>
        <w:pStyle w:val="13"/>
        <w:spacing w:before="0" w:line="360" w:lineRule="auto"/>
        <w:ind w:left="540"/>
        <w:rPr>
          <w:rFonts w:cs="宋体"/>
          <w:color w:val="auto"/>
          <w:lang w:eastAsia="zh-CN"/>
        </w:rPr>
      </w:pPr>
      <w:r>
        <w:rPr>
          <w:rFonts w:cs="Times New Roman"/>
          <w:color w:val="auto"/>
          <w:lang w:eastAsia="zh-CN"/>
        </w:rPr>
        <w:t>4.2.2</w:t>
      </w:r>
      <w:r>
        <w:rPr>
          <w:rFonts w:cs="宋体"/>
          <w:color w:val="auto"/>
          <w:lang w:eastAsia="zh-CN"/>
        </w:rPr>
        <w:t>递交</w:t>
      </w:r>
      <w:r>
        <w:rPr>
          <w:color w:val="auto"/>
          <w:lang w:eastAsia="zh-CN"/>
        </w:rPr>
        <w:t>投标文件</w:t>
      </w:r>
      <w:r>
        <w:rPr>
          <w:rFonts w:cs="宋体"/>
          <w:color w:val="auto"/>
          <w:lang w:eastAsia="zh-CN"/>
        </w:rPr>
        <w:t>方式</w:t>
      </w:r>
      <w:r>
        <w:rPr>
          <w:color w:val="auto"/>
          <w:lang w:eastAsia="zh-CN"/>
        </w:rPr>
        <w:t>和</w:t>
      </w:r>
      <w:r>
        <w:rPr>
          <w:rFonts w:cs="宋体"/>
          <w:color w:val="auto"/>
          <w:lang w:eastAsia="zh-CN"/>
        </w:rPr>
        <w:t>地点</w:t>
      </w:r>
      <w:r>
        <w:rPr>
          <w:color w:val="auto"/>
          <w:lang w:eastAsia="zh-CN"/>
        </w:rPr>
        <w:t>：</w:t>
      </w:r>
      <w:r>
        <w:rPr>
          <w:rFonts w:cs="宋体"/>
          <w:color w:val="auto"/>
          <w:lang w:eastAsia="zh-CN"/>
        </w:rPr>
        <w:t>见</w:t>
      </w:r>
      <w:r>
        <w:rPr>
          <w:color w:val="auto"/>
          <w:lang w:eastAsia="zh-CN"/>
        </w:rPr>
        <w:t>投标人</w:t>
      </w:r>
      <w:r>
        <w:rPr>
          <w:rFonts w:cs="宋体"/>
          <w:color w:val="auto"/>
          <w:lang w:eastAsia="zh-CN"/>
        </w:rPr>
        <w:t>须知前附表。</w:t>
      </w:r>
    </w:p>
    <w:p>
      <w:pPr>
        <w:pStyle w:val="13"/>
        <w:spacing w:before="0" w:line="360" w:lineRule="auto"/>
        <w:ind w:left="540"/>
        <w:rPr>
          <w:rFonts w:cs="宋体"/>
          <w:color w:val="auto"/>
          <w:lang w:eastAsia="zh-CN"/>
        </w:rPr>
      </w:pPr>
      <w:r>
        <w:rPr>
          <w:rFonts w:cs="Times New Roman"/>
          <w:color w:val="auto"/>
          <w:spacing w:val="-1"/>
          <w:lang w:eastAsia="zh-CN"/>
        </w:rPr>
        <w:t>4.2.3</w:t>
      </w:r>
      <w:r>
        <w:rPr>
          <w:rFonts w:cs="宋体"/>
          <w:color w:val="auto"/>
          <w:lang w:eastAsia="zh-CN"/>
        </w:rPr>
        <w:t>是否退还</w:t>
      </w:r>
      <w:r>
        <w:rPr>
          <w:color w:val="auto"/>
          <w:lang w:eastAsia="zh-CN"/>
        </w:rPr>
        <w:t>投标文件：</w:t>
      </w:r>
      <w:r>
        <w:rPr>
          <w:rFonts w:cs="宋体"/>
          <w:color w:val="auto"/>
          <w:lang w:eastAsia="zh-CN"/>
        </w:rPr>
        <w:t>见</w:t>
      </w:r>
      <w:r>
        <w:rPr>
          <w:color w:val="auto"/>
          <w:lang w:eastAsia="zh-CN"/>
        </w:rPr>
        <w:t>投标人</w:t>
      </w:r>
      <w:r>
        <w:rPr>
          <w:rFonts w:cs="宋体"/>
          <w:color w:val="auto"/>
          <w:lang w:eastAsia="zh-CN"/>
        </w:rPr>
        <w:t>须知前附表。</w:t>
      </w:r>
    </w:p>
    <w:p>
      <w:pPr>
        <w:pStyle w:val="13"/>
        <w:spacing w:before="0" w:line="360" w:lineRule="auto"/>
        <w:ind w:left="540"/>
        <w:rPr>
          <w:rFonts w:cs="宋体"/>
          <w:color w:val="auto"/>
          <w:lang w:eastAsia="zh-CN"/>
        </w:rPr>
      </w:pPr>
      <w:r>
        <w:rPr>
          <w:rFonts w:cs="Times New Roman"/>
          <w:color w:val="auto"/>
          <w:lang w:eastAsia="zh-CN"/>
        </w:rPr>
        <w:t>4.2.4</w:t>
      </w:r>
      <w:r>
        <w:rPr>
          <w:color w:val="auto"/>
          <w:lang w:eastAsia="zh-CN"/>
        </w:rPr>
        <w:t>投标文件</w:t>
      </w:r>
      <w:r>
        <w:rPr>
          <w:rFonts w:cs="宋体"/>
          <w:color w:val="auto"/>
          <w:lang w:eastAsia="zh-CN"/>
        </w:rPr>
        <w:t>不予受</w:t>
      </w:r>
      <w:r>
        <w:rPr>
          <w:color w:val="auto"/>
          <w:lang w:eastAsia="zh-CN"/>
        </w:rPr>
        <w:t>理</w:t>
      </w:r>
      <w:r>
        <w:rPr>
          <w:rFonts w:cs="宋体"/>
          <w:color w:val="auto"/>
          <w:lang w:eastAsia="zh-CN"/>
        </w:rPr>
        <w:t>的情形</w:t>
      </w:r>
      <w:r>
        <w:rPr>
          <w:color w:val="auto"/>
          <w:lang w:eastAsia="zh-CN"/>
        </w:rPr>
        <w:t>：</w:t>
      </w:r>
      <w:r>
        <w:rPr>
          <w:rFonts w:cs="宋体"/>
          <w:color w:val="auto"/>
          <w:lang w:eastAsia="zh-CN"/>
        </w:rPr>
        <w:t>见</w:t>
      </w:r>
      <w:r>
        <w:rPr>
          <w:color w:val="auto"/>
          <w:lang w:eastAsia="zh-CN"/>
        </w:rPr>
        <w:t>投标人</w:t>
      </w:r>
      <w:r>
        <w:rPr>
          <w:rFonts w:cs="宋体"/>
          <w:color w:val="auto"/>
          <w:lang w:eastAsia="zh-CN"/>
        </w:rPr>
        <w:t>须知前附表。</w:t>
      </w:r>
    </w:p>
    <w:p>
      <w:pPr>
        <w:pStyle w:val="13"/>
        <w:spacing w:before="0" w:line="360" w:lineRule="auto"/>
        <w:ind w:left="540"/>
        <w:rPr>
          <w:rFonts w:cs="宋体"/>
          <w:color w:val="auto"/>
          <w:lang w:eastAsia="zh-CN"/>
        </w:rPr>
      </w:pPr>
      <w:r>
        <w:rPr>
          <w:rFonts w:cs="Times New Roman"/>
          <w:color w:val="auto"/>
          <w:lang w:eastAsia="zh-CN"/>
        </w:rPr>
        <w:t>4.3</w:t>
      </w:r>
      <w:r>
        <w:rPr>
          <w:color w:val="auto"/>
          <w:lang w:eastAsia="zh-CN"/>
        </w:rPr>
        <w:t>投标文件</w:t>
      </w:r>
      <w:r>
        <w:rPr>
          <w:rFonts w:cs="宋体"/>
          <w:color w:val="auto"/>
          <w:lang w:eastAsia="zh-CN"/>
        </w:rPr>
        <w:t>的修改与撤回</w:t>
      </w:r>
    </w:p>
    <w:p>
      <w:pPr>
        <w:pStyle w:val="13"/>
        <w:spacing w:before="0" w:line="360" w:lineRule="auto"/>
        <w:ind w:right="212" w:firstLine="420"/>
        <w:jc w:val="both"/>
        <w:rPr>
          <w:rFonts w:cs="宋体"/>
          <w:color w:val="auto"/>
          <w:lang w:eastAsia="zh-CN"/>
        </w:rPr>
      </w:pPr>
      <w:r>
        <w:rPr>
          <w:rFonts w:cs="Times New Roman"/>
          <w:color w:val="auto"/>
          <w:spacing w:val="1"/>
          <w:lang w:eastAsia="zh-CN"/>
        </w:rPr>
        <w:t>4</w:t>
      </w:r>
      <w:r>
        <w:rPr>
          <w:rFonts w:cs="Times New Roman"/>
          <w:color w:val="auto"/>
          <w:lang w:eastAsia="zh-CN"/>
        </w:rPr>
        <w:t>.</w:t>
      </w:r>
      <w:r>
        <w:rPr>
          <w:rFonts w:cs="Times New Roman"/>
          <w:color w:val="auto"/>
          <w:spacing w:val="3"/>
          <w:lang w:eastAsia="zh-CN"/>
        </w:rPr>
        <w:t>3</w:t>
      </w:r>
      <w:r>
        <w:rPr>
          <w:rFonts w:cs="Times New Roman"/>
          <w:color w:val="auto"/>
          <w:lang w:eastAsia="zh-CN"/>
        </w:rPr>
        <w:t>.1</w:t>
      </w:r>
      <w:r>
        <w:rPr>
          <w:rFonts w:cs="宋体"/>
          <w:color w:val="auto"/>
          <w:lang w:eastAsia="zh-CN"/>
        </w:rPr>
        <w:t>在</w:t>
      </w:r>
      <w:r>
        <w:rPr>
          <w:rFonts w:cs="宋体"/>
          <w:color w:val="auto"/>
          <w:spacing w:val="2"/>
          <w:lang w:eastAsia="zh-CN"/>
        </w:rPr>
        <w:t>本</w:t>
      </w:r>
      <w:r>
        <w:rPr>
          <w:rFonts w:cs="宋体"/>
          <w:color w:val="auto"/>
          <w:lang w:eastAsia="zh-CN"/>
        </w:rPr>
        <w:t>章第</w:t>
      </w:r>
      <w:r>
        <w:rPr>
          <w:rFonts w:cs="Times New Roman"/>
          <w:color w:val="auto"/>
          <w:spacing w:val="1"/>
          <w:lang w:eastAsia="zh-CN"/>
        </w:rPr>
        <w:t>4</w:t>
      </w:r>
      <w:r>
        <w:rPr>
          <w:rFonts w:cs="Times New Roman"/>
          <w:color w:val="auto"/>
          <w:lang w:eastAsia="zh-CN"/>
        </w:rPr>
        <w:t>.</w:t>
      </w:r>
      <w:r>
        <w:rPr>
          <w:rFonts w:cs="Times New Roman"/>
          <w:color w:val="auto"/>
          <w:spacing w:val="3"/>
          <w:lang w:eastAsia="zh-CN"/>
        </w:rPr>
        <w:t>2</w:t>
      </w:r>
      <w:r>
        <w:rPr>
          <w:rFonts w:cs="Times New Roman"/>
          <w:color w:val="auto"/>
          <w:lang w:eastAsia="zh-CN"/>
        </w:rPr>
        <w:t>.1</w:t>
      </w:r>
      <w:r>
        <w:rPr>
          <w:color w:val="auto"/>
          <w:lang w:eastAsia="zh-CN"/>
        </w:rPr>
        <w:t>项</w:t>
      </w:r>
      <w:r>
        <w:rPr>
          <w:color w:val="auto"/>
          <w:spacing w:val="2"/>
          <w:lang w:eastAsia="zh-CN"/>
        </w:rPr>
        <w:t>规</w:t>
      </w:r>
      <w:r>
        <w:rPr>
          <w:rFonts w:cs="宋体"/>
          <w:color w:val="auto"/>
          <w:lang w:eastAsia="zh-CN"/>
        </w:rPr>
        <w:t>定</w:t>
      </w:r>
      <w:r>
        <w:rPr>
          <w:rFonts w:cs="宋体"/>
          <w:color w:val="auto"/>
          <w:spacing w:val="2"/>
          <w:lang w:eastAsia="zh-CN"/>
        </w:rPr>
        <w:t>的</w:t>
      </w:r>
      <w:r>
        <w:rPr>
          <w:color w:val="auto"/>
          <w:lang w:eastAsia="zh-CN"/>
        </w:rPr>
        <w:t>投</w:t>
      </w:r>
      <w:r>
        <w:rPr>
          <w:color w:val="auto"/>
          <w:spacing w:val="2"/>
          <w:lang w:eastAsia="zh-CN"/>
        </w:rPr>
        <w:t>标</w:t>
      </w:r>
      <w:r>
        <w:rPr>
          <w:rFonts w:cs="宋体"/>
          <w:color w:val="auto"/>
          <w:lang w:eastAsia="zh-CN"/>
        </w:rPr>
        <w:t>截</w:t>
      </w:r>
      <w:r>
        <w:rPr>
          <w:rFonts w:cs="宋体"/>
          <w:color w:val="auto"/>
          <w:spacing w:val="2"/>
          <w:lang w:eastAsia="zh-CN"/>
        </w:rPr>
        <w:t>止</w:t>
      </w:r>
      <w:r>
        <w:rPr>
          <w:rFonts w:cs="宋体"/>
          <w:color w:val="auto"/>
          <w:lang w:eastAsia="zh-CN"/>
        </w:rPr>
        <w:t>时</w:t>
      </w:r>
      <w:r>
        <w:rPr>
          <w:rFonts w:cs="宋体"/>
          <w:color w:val="auto"/>
          <w:spacing w:val="2"/>
          <w:lang w:eastAsia="zh-CN"/>
        </w:rPr>
        <w:t>间</w:t>
      </w:r>
      <w:r>
        <w:rPr>
          <w:rFonts w:cs="宋体"/>
          <w:color w:val="auto"/>
          <w:lang w:eastAsia="zh-CN"/>
        </w:rPr>
        <w:t>前</w:t>
      </w:r>
      <w:r>
        <w:rPr>
          <w:color w:val="auto"/>
          <w:spacing w:val="-28"/>
          <w:lang w:eastAsia="zh-CN"/>
        </w:rPr>
        <w:t>，</w:t>
      </w:r>
      <w:r>
        <w:rPr>
          <w:color w:val="auto"/>
          <w:lang w:eastAsia="zh-CN"/>
        </w:rPr>
        <w:t>投</w:t>
      </w:r>
      <w:r>
        <w:rPr>
          <w:color w:val="auto"/>
          <w:spacing w:val="2"/>
          <w:lang w:eastAsia="zh-CN"/>
        </w:rPr>
        <w:t>标</w:t>
      </w:r>
      <w:r>
        <w:rPr>
          <w:color w:val="auto"/>
          <w:lang w:eastAsia="zh-CN"/>
        </w:rPr>
        <w:t>人</w:t>
      </w:r>
      <w:r>
        <w:rPr>
          <w:rFonts w:cs="宋体"/>
          <w:color w:val="auto"/>
          <w:spacing w:val="2"/>
          <w:lang w:eastAsia="zh-CN"/>
        </w:rPr>
        <w:t>可</w:t>
      </w:r>
      <w:r>
        <w:rPr>
          <w:rFonts w:cs="宋体"/>
          <w:color w:val="auto"/>
          <w:lang w:eastAsia="zh-CN"/>
        </w:rPr>
        <w:t>以</w:t>
      </w:r>
      <w:r>
        <w:rPr>
          <w:rFonts w:cs="宋体"/>
          <w:color w:val="auto"/>
          <w:spacing w:val="2"/>
          <w:lang w:eastAsia="zh-CN"/>
        </w:rPr>
        <w:t>修</w:t>
      </w:r>
      <w:r>
        <w:rPr>
          <w:rFonts w:cs="宋体"/>
          <w:color w:val="auto"/>
          <w:lang w:eastAsia="zh-CN"/>
        </w:rPr>
        <w:t>改</w:t>
      </w:r>
      <w:r>
        <w:rPr>
          <w:rFonts w:cs="宋体"/>
          <w:color w:val="auto"/>
          <w:spacing w:val="2"/>
          <w:lang w:eastAsia="zh-CN"/>
        </w:rPr>
        <w:t>或</w:t>
      </w:r>
      <w:r>
        <w:rPr>
          <w:rFonts w:cs="宋体"/>
          <w:color w:val="auto"/>
          <w:lang w:eastAsia="zh-CN"/>
        </w:rPr>
        <w:t>撤</w:t>
      </w:r>
      <w:r>
        <w:rPr>
          <w:rFonts w:cs="宋体"/>
          <w:color w:val="auto"/>
          <w:spacing w:val="2"/>
          <w:lang w:eastAsia="zh-CN"/>
        </w:rPr>
        <w:t>回</w:t>
      </w:r>
      <w:r>
        <w:rPr>
          <w:rFonts w:cs="宋体"/>
          <w:color w:val="auto"/>
          <w:lang w:eastAsia="zh-CN"/>
        </w:rPr>
        <w:t>已</w:t>
      </w:r>
      <w:r>
        <w:rPr>
          <w:rFonts w:cs="宋体"/>
          <w:color w:val="auto"/>
          <w:spacing w:val="2"/>
          <w:lang w:eastAsia="zh-CN"/>
        </w:rPr>
        <w:t>递</w:t>
      </w:r>
      <w:r>
        <w:rPr>
          <w:rFonts w:cs="宋体"/>
          <w:color w:val="auto"/>
          <w:lang w:eastAsia="zh-CN"/>
        </w:rPr>
        <w:t>交</w:t>
      </w:r>
      <w:r>
        <w:rPr>
          <w:rFonts w:cs="宋体"/>
          <w:color w:val="auto"/>
          <w:spacing w:val="2"/>
          <w:lang w:eastAsia="zh-CN"/>
        </w:rPr>
        <w:t>的</w:t>
      </w:r>
      <w:r>
        <w:rPr>
          <w:color w:val="auto"/>
          <w:lang w:eastAsia="zh-CN"/>
        </w:rPr>
        <w:t>投</w:t>
      </w:r>
      <w:r>
        <w:rPr>
          <w:color w:val="auto"/>
          <w:spacing w:val="2"/>
          <w:lang w:eastAsia="zh-CN"/>
        </w:rPr>
        <w:t>标</w:t>
      </w:r>
      <w:r>
        <w:rPr>
          <w:color w:val="auto"/>
          <w:lang w:eastAsia="zh-CN"/>
        </w:rPr>
        <w:t>文</w:t>
      </w:r>
      <w:r>
        <w:rPr>
          <w:color w:val="auto"/>
          <w:spacing w:val="2"/>
          <w:lang w:eastAsia="zh-CN"/>
        </w:rPr>
        <w:t>件</w:t>
      </w:r>
      <w:r>
        <w:rPr>
          <w:rFonts w:cs="宋体"/>
          <w:color w:val="auto"/>
          <w:spacing w:val="-28"/>
          <w:lang w:eastAsia="zh-CN"/>
        </w:rPr>
        <w:t>。</w:t>
      </w:r>
      <w:r>
        <w:rPr>
          <w:color w:val="auto"/>
          <w:lang w:eastAsia="zh-CN"/>
        </w:rPr>
        <w:t>投标</w:t>
      </w:r>
      <w:r>
        <w:rPr>
          <w:color w:val="auto"/>
          <w:w w:val="95"/>
          <w:lang w:eastAsia="zh-CN"/>
        </w:rPr>
        <w:t>人</w:t>
      </w:r>
      <w:r>
        <w:rPr>
          <w:rFonts w:cs="宋体"/>
          <w:color w:val="auto"/>
          <w:w w:val="95"/>
          <w:lang w:eastAsia="zh-CN"/>
        </w:rPr>
        <w:t>对</w:t>
      </w:r>
      <w:r>
        <w:rPr>
          <w:color w:val="auto"/>
          <w:w w:val="95"/>
          <w:lang w:eastAsia="zh-CN"/>
        </w:rPr>
        <w:t>加</w:t>
      </w:r>
      <w:r>
        <w:rPr>
          <w:rFonts w:cs="宋体"/>
          <w:color w:val="auto"/>
          <w:w w:val="95"/>
          <w:lang w:eastAsia="zh-CN"/>
        </w:rPr>
        <w:t>密的</w:t>
      </w:r>
      <w:r>
        <w:rPr>
          <w:color w:val="auto"/>
          <w:w w:val="95"/>
          <w:lang w:eastAsia="zh-CN"/>
        </w:rPr>
        <w:t>投标文件进行</w:t>
      </w:r>
      <w:r>
        <w:rPr>
          <w:rFonts w:cs="宋体"/>
          <w:color w:val="auto"/>
          <w:w w:val="95"/>
          <w:lang w:eastAsia="zh-CN"/>
        </w:rPr>
        <w:t>撤回的</w:t>
      </w:r>
      <w:r>
        <w:rPr>
          <w:color w:val="auto"/>
          <w:w w:val="95"/>
          <w:lang w:eastAsia="zh-CN"/>
        </w:rPr>
        <w:t>，</w:t>
      </w:r>
      <w:r>
        <w:rPr>
          <w:rFonts w:cs="宋体"/>
          <w:color w:val="auto"/>
          <w:w w:val="95"/>
          <w:lang w:eastAsia="zh-CN"/>
        </w:rPr>
        <w:t>应在</w:t>
      </w:r>
      <w:r>
        <w:rPr>
          <w:rFonts w:cs="Times New Roman"/>
          <w:color w:val="auto"/>
          <w:w w:val="95"/>
          <w:lang w:eastAsia="zh-CN"/>
        </w:rPr>
        <w:t>“</w:t>
      </w:r>
      <w:r>
        <w:rPr>
          <w:rFonts w:cs="宋体"/>
          <w:color w:val="auto"/>
          <w:w w:val="95"/>
          <w:lang w:eastAsia="zh-CN"/>
        </w:rPr>
        <w:t>电子交易</w:t>
      </w:r>
      <w:r>
        <w:rPr>
          <w:color w:val="auto"/>
          <w:w w:val="95"/>
          <w:lang w:eastAsia="zh-CN"/>
        </w:rPr>
        <w:t>平</w:t>
      </w:r>
      <w:r>
        <w:rPr>
          <w:rFonts w:cs="宋体"/>
          <w:color w:val="auto"/>
          <w:w w:val="95"/>
          <w:lang w:eastAsia="zh-CN"/>
        </w:rPr>
        <w:t>台</w:t>
      </w:r>
      <w:r>
        <w:rPr>
          <w:rFonts w:cs="Times New Roman"/>
          <w:color w:val="auto"/>
          <w:w w:val="95"/>
          <w:lang w:eastAsia="zh-CN"/>
        </w:rPr>
        <w:t>”</w:t>
      </w:r>
      <w:r>
        <w:rPr>
          <w:rFonts w:cs="宋体"/>
          <w:color w:val="auto"/>
          <w:w w:val="95"/>
          <w:lang w:eastAsia="zh-CN"/>
        </w:rPr>
        <w:t>直接</w:t>
      </w:r>
      <w:r>
        <w:rPr>
          <w:color w:val="auto"/>
          <w:w w:val="95"/>
          <w:lang w:eastAsia="zh-CN"/>
        </w:rPr>
        <w:t>进行</w:t>
      </w:r>
      <w:r>
        <w:rPr>
          <w:rFonts w:cs="宋体"/>
          <w:color w:val="auto"/>
          <w:w w:val="95"/>
          <w:lang w:eastAsia="zh-CN"/>
        </w:rPr>
        <w:t>撤回操作；</w:t>
      </w:r>
      <w:r>
        <w:rPr>
          <w:color w:val="auto"/>
          <w:w w:val="95"/>
          <w:lang w:eastAsia="zh-CN"/>
        </w:rPr>
        <w:t>投标人</w:t>
      </w:r>
      <w:r>
        <w:rPr>
          <w:rFonts w:cs="宋体"/>
          <w:color w:val="auto"/>
          <w:w w:val="95"/>
          <w:lang w:eastAsia="zh-CN"/>
        </w:rPr>
        <w:t>对</w:t>
      </w:r>
      <w:r>
        <w:rPr>
          <w:color w:val="auto"/>
          <w:w w:val="95"/>
          <w:lang w:eastAsia="zh-CN"/>
        </w:rPr>
        <w:t>加</w:t>
      </w:r>
      <w:r>
        <w:rPr>
          <w:rFonts w:cs="宋体"/>
          <w:color w:val="auto"/>
          <w:w w:val="95"/>
          <w:lang w:eastAsia="zh-CN"/>
        </w:rPr>
        <w:t>密的</w:t>
      </w:r>
      <w:r>
        <w:rPr>
          <w:color w:val="auto"/>
          <w:w w:val="95"/>
          <w:lang w:eastAsia="zh-CN"/>
        </w:rPr>
        <w:t>投标文件</w:t>
      </w:r>
      <w:r>
        <w:rPr>
          <w:color w:val="auto"/>
          <w:lang w:eastAsia="zh-CN"/>
        </w:rPr>
        <w:t>进行</w:t>
      </w:r>
      <w:r>
        <w:rPr>
          <w:rFonts w:cs="宋体"/>
          <w:color w:val="auto"/>
          <w:lang w:eastAsia="zh-CN"/>
        </w:rPr>
        <w:t>修改的</w:t>
      </w:r>
      <w:r>
        <w:rPr>
          <w:color w:val="auto"/>
          <w:lang w:eastAsia="zh-CN"/>
        </w:rPr>
        <w:t>，</w:t>
      </w:r>
      <w:r>
        <w:rPr>
          <w:rFonts w:cs="宋体"/>
          <w:color w:val="auto"/>
          <w:lang w:eastAsia="zh-CN"/>
        </w:rPr>
        <w:t>应在</w:t>
      </w:r>
      <w:r>
        <w:rPr>
          <w:color w:val="auto"/>
          <w:lang w:eastAsia="zh-CN"/>
        </w:rPr>
        <w:t>投标</w:t>
      </w:r>
      <w:r>
        <w:rPr>
          <w:rFonts w:cs="宋体"/>
          <w:color w:val="auto"/>
          <w:lang w:eastAsia="zh-CN"/>
        </w:rPr>
        <w:t>截止时间前完</w:t>
      </w:r>
      <w:r>
        <w:rPr>
          <w:color w:val="auto"/>
          <w:lang w:eastAsia="zh-CN"/>
        </w:rPr>
        <w:t>成</w:t>
      </w:r>
      <w:r>
        <w:rPr>
          <w:rFonts w:cs="宋体"/>
          <w:color w:val="auto"/>
          <w:lang w:eastAsia="zh-CN"/>
        </w:rPr>
        <w:t>上传。</w:t>
      </w:r>
    </w:p>
    <w:p>
      <w:pPr>
        <w:pStyle w:val="13"/>
        <w:spacing w:before="0" w:line="360" w:lineRule="auto"/>
        <w:ind w:left="0" w:firstLine="565" w:firstLineChars="284"/>
        <w:rPr>
          <w:rFonts w:cs="宋体"/>
          <w:color w:val="auto"/>
          <w:lang w:eastAsia="zh-CN"/>
        </w:rPr>
      </w:pPr>
      <w:r>
        <w:rPr>
          <w:rFonts w:cs="Times New Roman"/>
          <w:color w:val="auto"/>
          <w:w w:val="95"/>
          <w:lang w:eastAsia="zh-CN"/>
        </w:rPr>
        <w:t>4.</w:t>
      </w:r>
      <w:r>
        <w:rPr>
          <w:rFonts w:cs="Times New Roman"/>
          <w:color w:val="auto"/>
          <w:spacing w:val="2"/>
          <w:w w:val="95"/>
          <w:lang w:eastAsia="zh-CN"/>
        </w:rPr>
        <w:t>3</w:t>
      </w:r>
      <w:r>
        <w:rPr>
          <w:rFonts w:cs="Times New Roman"/>
          <w:color w:val="auto"/>
          <w:w w:val="95"/>
          <w:lang w:eastAsia="zh-CN"/>
        </w:rPr>
        <w:t xml:space="preserve">.2  </w:t>
      </w: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修</w:t>
      </w:r>
      <w:r>
        <w:rPr>
          <w:rFonts w:cs="宋体"/>
          <w:color w:val="auto"/>
          <w:w w:val="95"/>
          <w:lang w:eastAsia="zh-CN"/>
        </w:rPr>
        <w:t>改</w:t>
      </w:r>
      <w:r>
        <w:rPr>
          <w:color w:val="auto"/>
          <w:spacing w:val="1"/>
          <w:w w:val="95"/>
          <w:lang w:eastAsia="zh-CN"/>
        </w:rPr>
        <w:t>投</w:t>
      </w:r>
      <w:r>
        <w:rPr>
          <w:color w:val="auto"/>
          <w:w w:val="95"/>
          <w:lang w:eastAsia="zh-CN"/>
        </w:rPr>
        <w:t>标</w:t>
      </w:r>
      <w:r>
        <w:rPr>
          <w:color w:val="auto"/>
          <w:spacing w:val="1"/>
          <w:w w:val="95"/>
          <w:lang w:eastAsia="zh-CN"/>
        </w:rPr>
        <w:t>文</w:t>
      </w:r>
      <w:r>
        <w:rPr>
          <w:color w:val="auto"/>
          <w:w w:val="95"/>
          <w:lang w:eastAsia="zh-CN"/>
        </w:rPr>
        <w:t>件</w:t>
      </w:r>
      <w:r>
        <w:rPr>
          <w:rFonts w:cs="宋体"/>
          <w:color w:val="auto"/>
          <w:spacing w:val="1"/>
          <w:w w:val="95"/>
          <w:lang w:eastAsia="zh-CN"/>
        </w:rPr>
        <w:t>的</w:t>
      </w:r>
      <w:r>
        <w:rPr>
          <w:color w:val="auto"/>
          <w:spacing w:val="-40"/>
          <w:w w:val="95"/>
          <w:lang w:eastAsia="zh-CN"/>
        </w:rPr>
        <w:t>，</w:t>
      </w:r>
      <w:r>
        <w:rPr>
          <w:rFonts w:cs="宋体"/>
          <w:color w:val="auto"/>
          <w:w w:val="95"/>
          <w:lang w:eastAsia="zh-CN"/>
        </w:rPr>
        <w:t>应</w:t>
      </w:r>
      <w:r>
        <w:rPr>
          <w:rFonts w:cs="宋体"/>
          <w:color w:val="auto"/>
          <w:spacing w:val="1"/>
          <w:w w:val="95"/>
          <w:lang w:eastAsia="zh-CN"/>
        </w:rPr>
        <w:t>使</w:t>
      </w:r>
      <w:r>
        <w:rPr>
          <w:rFonts w:cs="宋体"/>
          <w:color w:val="auto"/>
          <w:w w:val="95"/>
          <w:lang w:eastAsia="zh-CN"/>
        </w:rPr>
        <w:t>用</w:t>
      </w:r>
      <w:r>
        <w:rPr>
          <w:rFonts w:cs="Times New Roman"/>
          <w:color w:val="auto"/>
          <w:w w:val="95"/>
          <w:lang w:eastAsia="zh-CN"/>
        </w:rPr>
        <w:t>“</w:t>
      </w:r>
      <w:r>
        <w:rPr>
          <w:color w:val="auto"/>
          <w:w w:val="95"/>
          <w:lang w:eastAsia="zh-CN"/>
        </w:rPr>
        <w:t>投</w:t>
      </w:r>
      <w:r>
        <w:rPr>
          <w:color w:val="auto"/>
          <w:spacing w:val="1"/>
          <w:w w:val="95"/>
          <w:lang w:eastAsia="zh-CN"/>
        </w:rPr>
        <w:t>标</w:t>
      </w:r>
      <w:r>
        <w:rPr>
          <w:color w:val="auto"/>
          <w:w w:val="95"/>
          <w:lang w:eastAsia="zh-CN"/>
        </w:rPr>
        <w:t>文</w:t>
      </w:r>
      <w:r>
        <w:rPr>
          <w:color w:val="auto"/>
          <w:spacing w:val="1"/>
          <w:w w:val="95"/>
          <w:lang w:eastAsia="zh-CN"/>
        </w:rPr>
        <w:t>件</w:t>
      </w:r>
      <w:r>
        <w:rPr>
          <w:color w:val="auto"/>
          <w:w w:val="95"/>
          <w:lang w:eastAsia="zh-CN"/>
        </w:rPr>
        <w:t>制</w:t>
      </w:r>
      <w:r>
        <w:rPr>
          <w:rFonts w:cs="宋体"/>
          <w:color w:val="auto"/>
          <w:spacing w:val="1"/>
          <w:w w:val="95"/>
          <w:lang w:eastAsia="zh-CN"/>
        </w:rPr>
        <w:t>作</w:t>
      </w:r>
      <w:r>
        <w:rPr>
          <w:color w:val="auto"/>
          <w:w w:val="95"/>
          <w:lang w:eastAsia="zh-CN"/>
        </w:rPr>
        <w:t>工</w:t>
      </w:r>
      <w:r>
        <w:rPr>
          <w:rFonts w:cs="宋体"/>
          <w:color w:val="auto"/>
          <w:spacing w:val="1"/>
          <w:w w:val="95"/>
          <w:lang w:eastAsia="zh-CN"/>
        </w:rPr>
        <w:t>具</w:t>
      </w:r>
      <w:r>
        <w:rPr>
          <w:rFonts w:cs="Times New Roman"/>
          <w:color w:val="auto"/>
          <w:w w:val="95"/>
          <w:lang w:eastAsia="zh-CN"/>
        </w:rPr>
        <w:t>”</w:t>
      </w:r>
      <w:r>
        <w:rPr>
          <w:color w:val="auto"/>
          <w:w w:val="95"/>
          <w:lang w:eastAsia="zh-CN"/>
        </w:rPr>
        <w:t>制</w:t>
      </w:r>
      <w:r>
        <w:rPr>
          <w:rFonts w:cs="宋体"/>
          <w:color w:val="auto"/>
          <w:spacing w:val="1"/>
          <w:w w:val="95"/>
          <w:lang w:eastAsia="zh-CN"/>
        </w:rPr>
        <w:t>作</w:t>
      </w:r>
      <w:r>
        <w:rPr>
          <w:color w:val="auto"/>
          <w:w w:val="95"/>
          <w:lang w:eastAsia="zh-CN"/>
        </w:rPr>
        <w:t>成</w:t>
      </w:r>
      <w:r>
        <w:rPr>
          <w:rFonts w:cs="宋体"/>
          <w:color w:val="auto"/>
          <w:spacing w:val="1"/>
          <w:w w:val="95"/>
          <w:lang w:eastAsia="zh-CN"/>
        </w:rPr>
        <w:t>完</w:t>
      </w:r>
      <w:r>
        <w:rPr>
          <w:rFonts w:cs="宋体"/>
          <w:color w:val="auto"/>
          <w:w w:val="95"/>
          <w:lang w:eastAsia="zh-CN"/>
        </w:rPr>
        <w:t>整</w:t>
      </w:r>
      <w:r>
        <w:rPr>
          <w:rFonts w:cs="宋体"/>
          <w:color w:val="auto"/>
          <w:spacing w:val="1"/>
          <w:w w:val="95"/>
          <w:lang w:eastAsia="zh-CN"/>
        </w:rPr>
        <w:t>的</w:t>
      </w:r>
      <w:r>
        <w:rPr>
          <w:color w:val="auto"/>
          <w:w w:val="95"/>
          <w:lang w:eastAsia="zh-CN"/>
        </w:rPr>
        <w:t>投</w:t>
      </w:r>
      <w:r>
        <w:rPr>
          <w:color w:val="auto"/>
          <w:spacing w:val="1"/>
          <w:w w:val="95"/>
          <w:lang w:eastAsia="zh-CN"/>
        </w:rPr>
        <w:t>标</w:t>
      </w:r>
      <w:r>
        <w:rPr>
          <w:color w:val="auto"/>
          <w:w w:val="95"/>
          <w:lang w:eastAsia="zh-CN"/>
        </w:rPr>
        <w:t>文</w:t>
      </w:r>
      <w:r>
        <w:rPr>
          <w:color w:val="auto"/>
          <w:spacing w:val="1"/>
          <w:w w:val="95"/>
          <w:lang w:eastAsia="zh-CN"/>
        </w:rPr>
        <w:t>件</w:t>
      </w:r>
      <w:r>
        <w:rPr>
          <w:color w:val="auto"/>
          <w:spacing w:val="-40"/>
          <w:w w:val="95"/>
          <w:lang w:eastAsia="zh-CN"/>
        </w:rPr>
        <w:t>，</w:t>
      </w:r>
      <w:r>
        <w:rPr>
          <w:rFonts w:cs="宋体"/>
          <w:color w:val="auto"/>
          <w:w w:val="95"/>
          <w:lang w:eastAsia="zh-CN"/>
        </w:rPr>
        <w:t>并</w:t>
      </w:r>
      <w:r>
        <w:rPr>
          <w:rFonts w:cs="宋体"/>
          <w:color w:val="auto"/>
          <w:spacing w:val="1"/>
          <w:w w:val="95"/>
          <w:lang w:eastAsia="zh-CN"/>
        </w:rPr>
        <w:t>按</w:t>
      </w:r>
      <w:r>
        <w:rPr>
          <w:color w:val="auto"/>
          <w:w w:val="95"/>
          <w:lang w:eastAsia="zh-CN"/>
        </w:rPr>
        <w:t>照</w:t>
      </w:r>
      <w:r>
        <w:rPr>
          <w:rFonts w:cs="宋体"/>
          <w:color w:val="auto"/>
          <w:spacing w:val="1"/>
          <w:w w:val="95"/>
          <w:lang w:eastAsia="zh-CN"/>
        </w:rPr>
        <w:t>本</w:t>
      </w:r>
      <w:r>
        <w:rPr>
          <w:rFonts w:cs="宋体"/>
          <w:color w:val="auto"/>
          <w:w w:val="95"/>
          <w:lang w:eastAsia="zh-CN"/>
        </w:rPr>
        <w:t>章第</w:t>
      </w:r>
      <w:r>
        <w:rPr>
          <w:rFonts w:cs="Times New Roman"/>
          <w:color w:val="auto"/>
          <w:lang w:eastAsia="zh-CN"/>
        </w:rPr>
        <w:t>3</w:t>
      </w:r>
      <w:r>
        <w:rPr>
          <w:rFonts w:cs="宋体"/>
          <w:color w:val="auto"/>
          <w:lang w:eastAsia="zh-CN"/>
        </w:rPr>
        <w:t>条、第</w:t>
      </w:r>
      <w:r>
        <w:rPr>
          <w:rFonts w:cs="Times New Roman"/>
          <w:color w:val="auto"/>
          <w:lang w:eastAsia="zh-CN"/>
        </w:rPr>
        <w:t>4</w:t>
      </w:r>
      <w:r>
        <w:rPr>
          <w:rFonts w:cs="宋体"/>
          <w:color w:val="auto"/>
          <w:lang w:eastAsia="zh-CN"/>
        </w:rPr>
        <w:t>条</w:t>
      </w:r>
      <w:r>
        <w:rPr>
          <w:color w:val="auto"/>
          <w:lang w:eastAsia="zh-CN"/>
        </w:rPr>
        <w:t>规</w:t>
      </w:r>
      <w:r>
        <w:rPr>
          <w:rFonts w:cs="宋体"/>
          <w:color w:val="auto"/>
          <w:lang w:eastAsia="zh-CN"/>
        </w:rPr>
        <w:t>定</w:t>
      </w:r>
      <w:r>
        <w:rPr>
          <w:color w:val="auto"/>
          <w:lang w:eastAsia="zh-CN"/>
        </w:rPr>
        <w:t>进行编制</w:t>
      </w:r>
      <w:r>
        <w:rPr>
          <w:rFonts w:cs="宋体"/>
          <w:color w:val="auto"/>
          <w:lang w:eastAsia="zh-CN"/>
        </w:rPr>
        <w:t>、</w:t>
      </w:r>
      <w:r>
        <w:rPr>
          <w:color w:val="auto"/>
          <w:lang w:eastAsia="zh-CN"/>
        </w:rPr>
        <w:t>加</w:t>
      </w:r>
      <w:r>
        <w:rPr>
          <w:rFonts w:cs="宋体"/>
          <w:color w:val="auto"/>
          <w:lang w:eastAsia="zh-CN"/>
        </w:rPr>
        <w:t>密</w:t>
      </w:r>
      <w:r>
        <w:rPr>
          <w:color w:val="auto"/>
          <w:lang w:eastAsia="zh-CN"/>
        </w:rPr>
        <w:t>和</w:t>
      </w:r>
      <w:r>
        <w:rPr>
          <w:rFonts w:cs="宋体"/>
          <w:color w:val="auto"/>
          <w:lang w:eastAsia="zh-CN"/>
        </w:rPr>
        <w:t>递交。对采用网上递交的</w:t>
      </w:r>
      <w:r>
        <w:rPr>
          <w:color w:val="auto"/>
          <w:lang w:eastAsia="zh-CN"/>
        </w:rPr>
        <w:t>加</w:t>
      </w:r>
      <w:r>
        <w:rPr>
          <w:rFonts w:cs="宋体"/>
          <w:color w:val="auto"/>
          <w:lang w:eastAsia="zh-CN"/>
        </w:rPr>
        <w:t>密的</w:t>
      </w:r>
      <w:r>
        <w:rPr>
          <w:color w:val="auto"/>
          <w:lang w:eastAsia="zh-CN"/>
        </w:rPr>
        <w:t>投标文件，</w:t>
      </w:r>
      <w:r>
        <w:rPr>
          <w:rFonts w:cs="宋体"/>
          <w:color w:val="auto"/>
          <w:lang w:eastAsia="zh-CN"/>
        </w:rPr>
        <w:t>以</w:t>
      </w:r>
      <w:r>
        <w:rPr>
          <w:color w:val="auto"/>
          <w:lang w:eastAsia="zh-CN"/>
        </w:rPr>
        <w:t>投标</w:t>
      </w:r>
      <w:r>
        <w:rPr>
          <w:rFonts w:cs="宋体"/>
          <w:color w:val="auto"/>
          <w:lang w:eastAsia="zh-CN"/>
        </w:rPr>
        <w:t>截止时间前最后完</w:t>
      </w:r>
      <w:r>
        <w:rPr>
          <w:color w:val="auto"/>
          <w:lang w:eastAsia="zh-CN"/>
        </w:rPr>
        <w:t>成</w:t>
      </w:r>
      <w:r>
        <w:rPr>
          <w:rFonts w:cs="宋体"/>
          <w:color w:val="auto"/>
          <w:lang w:eastAsia="zh-CN"/>
        </w:rPr>
        <w:t>上传的</w:t>
      </w:r>
      <w:r>
        <w:rPr>
          <w:color w:val="auto"/>
          <w:lang w:eastAsia="zh-CN"/>
        </w:rPr>
        <w:t>文件为</w:t>
      </w:r>
      <w:r>
        <w:rPr>
          <w:rFonts w:cs="宋体"/>
          <w:color w:val="auto"/>
          <w:lang w:eastAsia="zh-CN"/>
        </w:rPr>
        <w:t>准。</w:t>
      </w:r>
    </w:p>
    <w:p>
      <w:pPr>
        <w:pStyle w:val="13"/>
        <w:spacing w:before="34" w:line="336" w:lineRule="auto"/>
        <w:ind w:right="114" w:firstLine="420"/>
        <w:jc w:val="both"/>
        <w:rPr>
          <w:rFonts w:cs="宋体"/>
          <w:color w:val="auto"/>
          <w:sz w:val="20"/>
          <w:szCs w:val="20"/>
          <w:lang w:eastAsia="zh-CN"/>
        </w:rPr>
      </w:pPr>
      <w:r>
        <w:rPr>
          <w:rFonts w:ascii="Times New Roman" w:hAnsi="Times New Roman" w:eastAsia="Times New Roman" w:cs="Times New Roman"/>
          <w:color w:val="auto"/>
          <w:spacing w:val="1"/>
          <w:lang w:eastAsia="zh-CN"/>
        </w:rPr>
        <w:t>4</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3"/>
          <w:lang w:eastAsia="zh-CN"/>
        </w:rPr>
        <w:t>3</w:t>
      </w:r>
      <w:r>
        <w:rPr>
          <w:rFonts w:ascii="Times New Roman" w:hAnsi="Times New Roman" w:eastAsia="Times New Roman" w:cs="Times New Roman"/>
          <w:color w:val="auto"/>
          <w:lang w:eastAsia="zh-CN"/>
        </w:rPr>
        <w:t>.3</w:t>
      </w:r>
      <w:r>
        <w:rPr>
          <w:color w:val="auto"/>
          <w:lang w:eastAsia="zh-CN"/>
        </w:rPr>
        <w:t>投</w:t>
      </w:r>
      <w:r>
        <w:rPr>
          <w:color w:val="auto"/>
          <w:spacing w:val="2"/>
          <w:lang w:eastAsia="zh-CN"/>
        </w:rPr>
        <w:t>标</w:t>
      </w:r>
      <w:r>
        <w:rPr>
          <w:color w:val="auto"/>
          <w:lang w:eastAsia="zh-CN"/>
        </w:rPr>
        <w:t>人</w:t>
      </w:r>
      <w:r>
        <w:rPr>
          <w:rFonts w:cs="宋体"/>
          <w:color w:val="auto"/>
          <w:spacing w:val="2"/>
          <w:lang w:eastAsia="zh-CN"/>
        </w:rPr>
        <w:t>撤</w:t>
      </w:r>
      <w:r>
        <w:rPr>
          <w:rFonts w:cs="宋体"/>
          <w:color w:val="auto"/>
          <w:lang w:eastAsia="zh-CN"/>
        </w:rPr>
        <w:t>回</w:t>
      </w:r>
      <w:r>
        <w:rPr>
          <w:color w:val="auto"/>
          <w:spacing w:val="2"/>
          <w:lang w:eastAsia="zh-CN"/>
        </w:rPr>
        <w:t>投</w:t>
      </w:r>
      <w:r>
        <w:rPr>
          <w:color w:val="auto"/>
          <w:lang w:eastAsia="zh-CN"/>
        </w:rPr>
        <w:t>标</w:t>
      </w:r>
      <w:r>
        <w:rPr>
          <w:color w:val="auto"/>
          <w:spacing w:val="2"/>
          <w:lang w:eastAsia="zh-CN"/>
        </w:rPr>
        <w:t>文</w:t>
      </w:r>
      <w:r>
        <w:rPr>
          <w:color w:val="auto"/>
          <w:lang w:eastAsia="zh-CN"/>
        </w:rPr>
        <w:t>件</w:t>
      </w:r>
      <w:r>
        <w:rPr>
          <w:rFonts w:cs="宋体"/>
          <w:color w:val="auto"/>
          <w:spacing w:val="2"/>
          <w:lang w:eastAsia="zh-CN"/>
        </w:rPr>
        <w:t>的</w:t>
      </w:r>
      <w:r>
        <w:rPr>
          <w:color w:val="auto"/>
          <w:spacing w:val="-57"/>
          <w:lang w:eastAsia="zh-CN"/>
        </w:rPr>
        <w:t>，</w:t>
      </w:r>
      <w:r>
        <w:rPr>
          <w:color w:val="auto"/>
          <w:lang w:eastAsia="zh-CN"/>
        </w:rPr>
        <w:t>招</w:t>
      </w:r>
      <w:r>
        <w:rPr>
          <w:color w:val="auto"/>
          <w:spacing w:val="2"/>
          <w:lang w:eastAsia="zh-CN"/>
        </w:rPr>
        <w:t>标</w:t>
      </w:r>
      <w:r>
        <w:rPr>
          <w:color w:val="auto"/>
          <w:lang w:eastAsia="zh-CN"/>
        </w:rPr>
        <w:t>人</w:t>
      </w:r>
      <w:r>
        <w:rPr>
          <w:rFonts w:cs="宋体"/>
          <w:color w:val="auto"/>
          <w:spacing w:val="2"/>
          <w:lang w:eastAsia="zh-CN"/>
        </w:rPr>
        <w:t>自</w:t>
      </w:r>
      <w:r>
        <w:rPr>
          <w:rFonts w:cs="宋体"/>
          <w:color w:val="auto"/>
          <w:lang w:eastAsia="zh-CN"/>
        </w:rPr>
        <w:t>收</w:t>
      </w:r>
      <w:r>
        <w:rPr>
          <w:rFonts w:cs="宋体"/>
          <w:color w:val="auto"/>
          <w:spacing w:val="2"/>
          <w:lang w:eastAsia="zh-CN"/>
        </w:rPr>
        <w:t>到</w:t>
      </w:r>
      <w:r>
        <w:rPr>
          <w:color w:val="auto"/>
          <w:lang w:eastAsia="zh-CN"/>
        </w:rPr>
        <w:t>投</w:t>
      </w:r>
      <w:r>
        <w:rPr>
          <w:color w:val="auto"/>
          <w:spacing w:val="2"/>
          <w:lang w:eastAsia="zh-CN"/>
        </w:rPr>
        <w:t>标</w:t>
      </w:r>
      <w:r>
        <w:rPr>
          <w:color w:val="auto"/>
          <w:lang w:eastAsia="zh-CN"/>
        </w:rPr>
        <w:t>人</w:t>
      </w:r>
      <w:r>
        <w:rPr>
          <w:rFonts w:cs="宋体"/>
          <w:color w:val="auto"/>
          <w:spacing w:val="2"/>
          <w:lang w:eastAsia="zh-CN"/>
        </w:rPr>
        <w:t>书</w:t>
      </w:r>
      <w:r>
        <w:rPr>
          <w:rFonts w:cs="宋体"/>
          <w:color w:val="auto"/>
          <w:lang w:eastAsia="zh-CN"/>
        </w:rPr>
        <w:t>面</w:t>
      </w:r>
      <w:r>
        <w:rPr>
          <w:rFonts w:cs="宋体"/>
          <w:color w:val="auto"/>
          <w:spacing w:val="2"/>
          <w:lang w:eastAsia="zh-CN"/>
        </w:rPr>
        <w:t>撤</w:t>
      </w:r>
      <w:r>
        <w:rPr>
          <w:rFonts w:cs="宋体"/>
          <w:color w:val="auto"/>
          <w:lang w:eastAsia="zh-CN"/>
        </w:rPr>
        <w:t>回</w:t>
      </w:r>
      <w:r>
        <w:rPr>
          <w:rFonts w:cs="宋体"/>
          <w:color w:val="auto"/>
          <w:spacing w:val="2"/>
          <w:lang w:eastAsia="zh-CN"/>
        </w:rPr>
        <w:t>通</w:t>
      </w:r>
      <w:r>
        <w:rPr>
          <w:rFonts w:cs="宋体"/>
          <w:color w:val="auto"/>
          <w:lang w:eastAsia="zh-CN"/>
        </w:rPr>
        <w:t>知</w:t>
      </w:r>
      <w:r>
        <w:rPr>
          <w:rFonts w:cs="宋体"/>
          <w:color w:val="auto"/>
          <w:spacing w:val="2"/>
          <w:lang w:eastAsia="zh-CN"/>
        </w:rPr>
        <w:t>之</w:t>
      </w:r>
      <w:r>
        <w:rPr>
          <w:rFonts w:cs="宋体"/>
          <w:color w:val="auto"/>
          <w:lang w:eastAsia="zh-CN"/>
        </w:rPr>
        <w:t>日起</w:t>
      </w:r>
      <w:r>
        <w:rPr>
          <w:rFonts w:ascii="Times New Roman" w:hAnsi="Times New Roman" w:eastAsia="Times New Roman" w:cs="Times New Roman"/>
          <w:color w:val="auto"/>
          <w:lang w:eastAsia="zh-CN"/>
        </w:rPr>
        <w:t>5</w:t>
      </w:r>
      <w:r>
        <w:rPr>
          <w:rFonts w:cs="宋体"/>
          <w:color w:val="auto"/>
          <w:lang w:eastAsia="zh-CN"/>
        </w:rPr>
        <w:t>日</w:t>
      </w:r>
      <w:r>
        <w:rPr>
          <w:rFonts w:cs="宋体"/>
          <w:color w:val="auto"/>
          <w:spacing w:val="2"/>
          <w:lang w:eastAsia="zh-CN"/>
        </w:rPr>
        <w:t>内</w:t>
      </w:r>
      <w:r>
        <w:rPr>
          <w:rFonts w:cs="宋体"/>
          <w:color w:val="auto"/>
          <w:lang w:eastAsia="zh-CN"/>
        </w:rPr>
        <w:t>退</w:t>
      </w:r>
      <w:r>
        <w:rPr>
          <w:rFonts w:cs="宋体"/>
          <w:color w:val="auto"/>
          <w:spacing w:val="2"/>
          <w:lang w:eastAsia="zh-CN"/>
        </w:rPr>
        <w:t>还</w:t>
      </w:r>
      <w:r>
        <w:rPr>
          <w:rFonts w:cs="宋体"/>
          <w:color w:val="auto"/>
          <w:lang w:eastAsia="zh-CN"/>
        </w:rPr>
        <w:t>已</w:t>
      </w:r>
      <w:r>
        <w:rPr>
          <w:rFonts w:cs="宋体"/>
          <w:color w:val="auto"/>
          <w:spacing w:val="2"/>
          <w:lang w:eastAsia="zh-CN"/>
        </w:rPr>
        <w:t>收</w:t>
      </w:r>
      <w:r>
        <w:rPr>
          <w:rFonts w:cs="宋体"/>
          <w:color w:val="auto"/>
          <w:lang w:eastAsia="zh-CN"/>
        </w:rPr>
        <w:t>取</w:t>
      </w:r>
      <w:r>
        <w:rPr>
          <w:rFonts w:cs="宋体"/>
          <w:color w:val="auto"/>
          <w:spacing w:val="2"/>
          <w:lang w:eastAsia="zh-CN"/>
        </w:rPr>
        <w:t>的</w:t>
      </w:r>
      <w:r>
        <w:rPr>
          <w:color w:val="auto"/>
          <w:lang w:eastAsia="zh-CN"/>
        </w:rPr>
        <w:t>投标</w:t>
      </w:r>
      <w:r>
        <w:rPr>
          <w:rFonts w:cs="宋体"/>
          <w:color w:val="auto"/>
          <w:lang w:eastAsia="zh-CN"/>
        </w:rPr>
        <w:t>保证</w:t>
      </w:r>
      <w:r>
        <w:rPr>
          <w:color w:val="auto"/>
          <w:lang w:eastAsia="zh-CN"/>
        </w:rPr>
        <w:t>金</w:t>
      </w:r>
      <w:r>
        <w:rPr>
          <w:rFonts w:cs="宋体"/>
          <w:color w:val="auto"/>
          <w:lang w:eastAsia="zh-CN"/>
        </w:rPr>
        <w:t>。</w:t>
      </w:r>
    </w:p>
    <w:p>
      <w:pPr>
        <w:spacing w:before="139"/>
        <w:ind w:left="119"/>
        <w:outlineLvl w:val="2"/>
        <w:rPr>
          <w:rFonts w:ascii="黑体" w:hAnsi="黑体" w:eastAsia="黑体" w:cs="黑体"/>
          <w:color w:val="auto"/>
          <w:sz w:val="28"/>
          <w:szCs w:val="28"/>
          <w:lang w:eastAsia="zh-CN"/>
        </w:rPr>
      </w:pPr>
      <w:bookmarkStart w:id="34" w:name="_Toc28201"/>
      <w:r>
        <w:rPr>
          <w:rFonts w:ascii="Times New Roman" w:hAnsi="Times New Roman" w:eastAsia="Times New Roman" w:cs="Times New Roman"/>
          <w:color w:val="auto"/>
          <w:sz w:val="28"/>
          <w:szCs w:val="28"/>
          <w:lang w:eastAsia="zh-CN"/>
        </w:rPr>
        <w:t>5.</w:t>
      </w:r>
      <w:r>
        <w:rPr>
          <w:rFonts w:ascii="黑体" w:hAnsi="黑体" w:eastAsia="黑体" w:cs="黑体"/>
          <w:color w:val="auto"/>
          <w:sz w:val="28"/>
          <w:szCs w:val="28"/>
          <w:lang w:eastAsia="zh-CN"/>
        </w:rPr>
        <w:t>开标</w:t>
      </w:r>
      <w:bookmarkEnd w:id="34"/>
    </w:p>
    <w:p>
      <w:pPr>
        <w:pStyle w:val="13"/>
        <w:spacing w:before="167"/>
        <w:ind w:left="540"/>
        <w:rPr>
          <w:rFonts w:cs="宋体"/>
          <w:color w:val="auto"/>
          <w:lang w:eastAsia="zh-CN"/>
        </w:rPr>
      </w:pPr>
      <w:r>
        <w:rPr>
          <w:rFonts w:ascii="Times New Roman" w:hAnsi="Times New Roman" w:eastAsia="Times New Roman" w:cs="Times New Roman"/>
          <w:color w:val="auto"/>
          <w:lang w:eastAsia="zh-CN"/>
        </w:rPr>
        <w:t>5.1</w:t>
      </w:r>
      <w:r>
        <w:rPr>
          <w:rFonts w:cs="宋体"/>
          <w:color w:val="auto"/>
          <w:spacing w:val="1"/>
          <w:lang w:eastAsia="zh-CN"/>
        </w:rPr>
        <w:t>开</w:t>
      </w:r>
      <w:r>
        <w:rPr>
          <w:color w:val="auto"/>
          <w:spacing w:val="1"/>
          <w:lang w:eastAsia="zh-CN"/>
        </w:rPr>
        <w:t>标</w:t>
      </w:r>
      <w:r>
        <w:rPr>
          <w:rFonts w:cs="宋体"/>
          <w:color w:val="auto"/>
          <w:spacing w:val="1"/>
          <w:lang w:eastAsia="zh-CN"/>
        </w:rPr>
        <w:t>时间</w:t>
      </w:r>
      <w:r>
        <w:rPr>
          <w:color w:val="auto"/>
          <w:spacing w:val="1"/>
          <w:lang w:eastAsia="zh-CN"/>
        </w:rPr>
        <w:t>和</w:t>
      </w:r>
      <w:r>
        <w:rPr>
          <w:rFonts w:cs="宋体"/>
          <w:color w:val="auto"/>
          <w:spacing w:val="1"/>
          <w:lang w:eastAsia="zh-CN"/>
        </w:rPr>
        <w:t>地点</w:t>
      </w:r>
    </w:p>
    <w:p>
      <w:pPr>
        <w:pStyle w:val="13"/>
        <w:spacing w:line="346" w:lineRule="auto"/>
        <w:ind w:right="112" w:firstLine="420"/>
        <w:jc w:val="both"/>
        <w:rPr>
          <w:rFonts w:cs="宋体"/>
          <w:color w:val="auto"/>
          <w:lang w:eastAsia="zh-CN"/>
        </w:rPr>
      </w:pPr>
      <w:r>
        <w:rPr>
          <w:color w:val="auto"/>
          <w:lang w:eastAsia="zh-CN"/>
        </w:rPr>
        <w:t>招标人</w:t>
      </w:r>
      <w:r>
        <w:rPr>
          <w:rFonts w:cs="宋体"/>
          <w:color w:val="auto"/>
          <w:lang w:eastAsia="zh-CN"/>
        </w:rPr>
        <w:t>在本章第</w:t>
      </w:r>
      <w:r>
        <w:rPr>
          <w:rFonts w:ascii="Times New Roman" w:hAnsi="Times New Roman" w:eastAsia="Times New Roman" w:cs="Times New Roman"/>
          <w:color w:val="auto"/>
          <w:lang w:eastAsia="zh-CN"/>
        </w:rPr>
        <w:t>4.2.1</w:t>
      </w:r>
      <w:r>
        <w:rPr>
          <w:color w:val="auto"/>
          <w:lang w:eastAsia="zh-CN"/>
        </w:rPr>
        <w:t>项规</w:t>
      </w:r>
      <w:r>
        <w:rPr>
          <w:rFonts w:cs="宋体"/>
          <w:color w:val="auto"/>
          <w:lang w:eastAsia="zh-CN"/>
        </w:rPr>
        <w:t>定的</w:t>
      </w:r>
      <w:r>
        <w:rPr>
          <w:color w:val="auto"/>
          <w:lang w:eastAsia="zh-CN"/>
        </w:rPr>
        <w:t>投标</w:t>
      </w:r>
      <w:r>
        <w:rPr>
          <w:rFonts w:cs="宋体"/>
          <w:color w:val="auto"/>
          <w:lang w:eastAsia="zh-CN"/>
        </w:rPr>
        <w:t>截止时间（开</w:t>
      </w:r>
      <w:r>
        <w:rPr>
          <w:color w:val="auto"/>
          <w:lang w:eastAsia="zh-CN"/>
        </w:rPr>
        <w:t>标</w:t>
      </w:r>
      <w:r>
        <w:rPr>
          <w:rFonts w:cs="宋体"/>
          <w:color w:val="auto"/>
          <w:lang w:eastAsia="zh-CN"/>
        </w:rPr>
        <w:t>时间）</w:t>
      </w:r>
      <w:r>
        <w:rPr>
          <w:color w:val="auto"/>
          <w:lang w:eastAsia="zh-CN"/>
        </w:rPr>
        <w:t>和投标人</w:t>
      </w:r>
      <w:r>
        <w:rPr>
          <w:rFonts w:cs="宋体"/>
          <w:color w:val="auto"/>
          <w:lang w:eastAsia="zh-CN"/>
        </w:rPr>
        <w:t>须知前附表</w:t>
      </w:r>
      <w:r>
        <w:rPr>
          <w:color w:val="auto"/>
          <w:lang w:eastAsia="zh-CN"/>
        </w:rPr>
        <w:t>规</w:t>
      </w:r>
      <w:r>
        <w:rPr>
          <w:rFonts w:cs="宋体"/>
          <w:color w:val="auto"/>
          <w:lang w:eastAsia="zh-CN"/>
        </w:rPr>
        <w:t>定的地点对收</w:t>
      </w:r>
      <w:r>
        <w:rPr>
          <w:rFonts w:cs="宋体"/>
          <w:color w:val="auto"/>
          <w:spacing w:val="-1"/>
          <w:w w:val="95"/>
          <w:lang w:eastAsia="zh-CN"/>
        </w:rPr>
        <w:t>到的</w:t>
      </w:r>
      <w:r>
        <w:rPr>
          <w:color w:val="auto"/>
          <w:spacing w:val="-1"/>
          <w:w w:val="95"/>
          <w:lang w:eastAsia="zh-CN"/>
        </w:rPr>
        <w:t>投标文件</w:t>
      </w:r>
      <w:r>
        <w:rPr>
          <w:rFonts w:cs="宋体"/>
          <w:color w:val="auto"/>
          <w:spacing w:val="-1"/>
          <w:w w:val="95"/>
          <w:lang w:eastAsia="zh-CN"/>
        </w:rPr>
        <w:t>第</w:t>
      </w:r>
      <w:r>
        <w:rPr>
          <w:color w:val="auto"/>
          <w:spacing w:val="-1"/>
          <w:w w:val="95"/>
          <w:lang w:eastAsia="zh-CN"/>
        </w:rPr>
        <w:t>一</w:t>
      </w:r>
      <w:r>
        <w:rPr>
          <w:rFonts w:cs="宋体"/>
          <w:color w:val="auto"/>
          <w:spacing w:val="-1"/>
          <w:w w:val="95"/>
          <w:lang w:eastAsia="zh-CN"/>
        </w:rPr>
        <w:t>个信封（商务及技术</w:t>
      </w:r>
      <w:r>
        <w:rPr>
          <w:color w:val="auto"/>
          <w:spacing w:val="-1"/>
          <w:w w:val="95"/>
          <w:lang w:eastAsia="zh-CN"/>
        </w:rPr>
        <w:t>文件</w:t>
      </w:r>
      <w:r>
        <w:rPr>
          <w:rFonts w:cs="宋体"/>
          <w:color w:val="auto"/>
          <w:spacing w:val="-1"/>
          <w:w w:val="95"/>
          <w:lang w:eastAsia="zh-CN"/>
        </w:rPr>
        <w:t>）</w:t>
      </w:r>
      <w:r>
        <w:rPr>
          <w:color w:val="auto"/>
          <w:spacing w:val="-1"/>
          <w:w w:val="95"/>
          <w:lang w:eastAsia="zh-CN"/>
        </w:rPr>
        <w:t>公</w:t>
      </w:r>
      <w:r>
        <w:rPr>
          <w:rFonts w:cs="宋体"/>
          <w:color w:val="auto"/>
          <w:spacing w:val="-1"/>
          <w:w w:val="95"/>
          <w:lang w:eastAsia="zh-CN"/>
        </w:rPr>
        <w:t>开开</w:t>
      </w:r>
      <w:r>
        <w:rPr>
          <w:color w:val="auto"/>
          <w:spacing w:val="-1"/>
          <w:w w:val="95"/>
          <w:lang w:eastAsia="zh-CN"/>
        </w:rPr>
        <w:t>标，</w:t>
      </w:r>
      <w:r>
        <w:rPr>
          <w:rFonts w:cs="宋体"/>
          <w:color w:val="auto"/>
          <w:spacing w:val="-1"/>
          <w:w w:val="95"/>
          <w:lang w:eastAsia="zh-CN"/>
        </w:rPr>
        <w:t>并邀请所有</w:t>
      </w:r>
      <w:r>
        <w:rPr>
          <w:color w:val="auto"/>
          <w:spacing w:val="-1"/>
          <w:w w:val="95"/>
          <w:lang w:eastAsia="zh-CN"/>
        </w:rPr>
        <w:t>投标人</w:t>
      </w:r>
      <w:r>
        <w:rPr>
          <w:rFonts w:cs="宋体"/>
          <w:color w:val="auto"/>
          <w:spacing w:val="-1"/>
          <w:w w:val="95"/>
          <w:lang w:eastAsia="zh-CN"/>
        </w:rPr>
        <w:t>的</w:t>
      </w:r>
      <w:r>
        <w:rPr>
          <w:color w:val="auto"/>
          <w:spacing w:val="-1"/>
          <w:w w:val="95"/>
          <w:lang w:eastAsia="zh-CN"/>
        </w:rPr>
        <w:t>法</w:t>
      </w:r>
      <w:r>
        <w:rPr>
          <w:rFonts w:cs="宋体"/>
          <w:color w:val="auto"/>
          <w:spacing w:val="-1"/>
          <w:w w:val="95"/>
          <w:lang w:eastAsia="zh-CN"/>
        </w:rPr>
        <w:t>定代表</w:t>
      </w:r>
      <w:r>
        <w:rPr>
          <w:color w:val="auto"/>
          <w:spacing w:val="-1"/>
          <w:w w:val="95"/>
          <w:lang w:eastAsia="zh-CN"/>
        </w:rPr>
        <w:t>人</w:t>
      </w:r>
      <w:r>
        <w:rPr>
          <w:rFonts w:cs="宋体"/>
          <w:color w:val="auto"/>
          <w:spacing w:val="-1"/>
          <w:w w:val="95"/>
          <w:lang w:eastAsia="zh-CN"/>
        </w:rPr>
        <w:t>或其</w:t>
      </w:r>
      <w:r>
        <w:rPr>
          <w:color w:val="auto"/>
          <w:spacing w:val="-1"/>
          <w:w w:val="95"/>
          <w:lang w:eastAsia="zh-CN"/>
        </w:rPr>
        <w:t>委</w:t>
      </w:r>
      <w:r>
        <w:rPr>
          <w:rFonts w:cs="宋体"/>
          <w:color w:val="auto"/>
          <w:spacing w:val="-1"/>
          <w:w w:val="95"/>
          <w:lang w:eastAsia="zh-CN"/>
        </w:rPr>
        <w:t>托代</w:t>
      </w:r>
      <w:r>
        <w:rPr>
          <w:color w:val="auto"/>
          <w:lang w:eastAsia="zh-CN"/>
        </w:rPr>
        <w:t>理人</w:t>
      </w:r>
      <w:r>
        <w:rPr>
          <w:rFonts w:cs="宋体"/>
          <w:color w:val="auto"/>
          <w:lang w:eastAsia="zh-CN"/>
        </w:rPr>
        <w:t>准时参</w:t>
      </w:r>
      <w:r>
        <w:rPr>
          <w:color w:val="auto"/>
          <w:lang w:eastAsia="zh-CN"/>
        </w:rPr>
        <w:t>加</w:t>
      </w:r>
      <w:r>
        <w:rPr>
          <w:rFonts w:cs="宋体"/>
          <w:color w:val="auto"/>
          <w:lang w:eastAsia="zh-CN"/>
        </w:rPr>
        <w:t>。</w:t>
      </w:r>
    </w:p>
    <w:p>
      <w:pPr>
        <w:pStyle w:val="13"/>
        <w:spacing w:before="42" w:line="356" w:lineRule="auto"/>
        <w:ind w:right="114" w:firstLine="420"/>
        <w:jc w:val="both"/>
        <w:rPr>
          <w:rFonts w:cs="宋体"/>
          <w:color w:val="auto"/>
          <w:lang w:eastAsia="zh-CN"/>
        </w:rPr>
      </w:pPr>
      <w:r>
        <w:rPr>
          <w:color w:val="auto"/>
          <w:spacing w:val="-1"/>
          <w:w w:val="95"/>
          <w:lang w:eastAsia="zh-CN"/>
        </w:rPr>
        <w:t>招标人</w:t>
      </w:r>
      <w:r>
        <w:rPr>
          <w:rFonts w:cs="宋体"/>
          <w:color w:val="auto"/>
          <w:spacing w:val="-1"/>
          <w:w w:val="95"/>
          <w:lang w:eastAsia="zh-CN"/>
        </w:rPr>
        <w:t>在</w:t>
      </w:r>
      <w:r>
        <w:rPr>
          <w:color w:val="auto"/>
          <w:spacing w:val="-1"/>
          <w:w w:val="95"/>
          <w:lang w:eastAsia="zh-CN"/>
        </w:rPr>
        <w:t>投标人</w:t>
      </w:r>
      <w:r>
        <w:rPr>
          <w:rFonts w:cs="宋体"/>
          <w:color w:val="auto"/>
          <w:spacing w:val="-1"/>
          <w:w w:val="95"/>
          <w:lang w:eastAsia="zh-CN"/>
        </w:rPr>
        <w:t>须知前附表</w:t>
      </w:r>
      <w:r>
        <w:rPr>
          <w:color w:val="auto"/>
          <w:spacing w:val="-1"/>
          <w:w w:val="95"/>
          <w:lang w:eastAsia="zh-CN"/>
        </w:rPr>
        <w:t>规</w:t>
      </w:r>
      <w:r>
        <w:rPr>
          <w:rFonts w:cs="宋体"/>
          <w:color w:val="auto"/>
          <w:spacing w:val="-1"/>
          <w:w w:val="95"/>
          <w:lang w:eastAsia="zh-CN"/>
        </w:rPr>
        <w:t>定的时间</w:t>
      </w:r>
      <w:r>
        <w:rPr>
          <w:color w:val="auto"/>
          <w:spacing w:val="-1"/>
          <w:w w:val="95"/>
          <w:lang w:eastAsia="zh-CN"/>
        </w:rPr>
        <w:t>和</w:t>
      </w:r>
      <w:r>
        <w:rPr>
          <w:rFonts w:cs="宋体"/>
          <w:color w:val="auto"/>
          <w:spacing w:val="-1"/>
          <w:w w:val="95"/>
          <w:lang w:eastAsia="zh-CN"/>
        </w:rPr>
        <w:t>地点对</w:t>
      </w:r>
      <w:r>
        <w:rPr>
          <w:color w:val="auto"/>
          <w:spacing w:val="-1"/>
          <w:w w:val="95"/>
          <w:lang w:eastAsia="zh-CN"/>
        </w:rPr>
        <w:t>投标文件</w:t>
      </w:r>
      <w:r>
        <w:rPr>
          <w:rFonts w:cs="宋体"/>
          <w:color w:val="auto"/>
          <w:spacing w:val="-1"/>
          <w:w w:val="95"/>
          <w:lang w:eastAsia="zh-CN"/>
        </w:rPr>
        <w:t>第二个信封（报价</w:t>
      </w:r>
      <w:r>
        <w:rPr>
          <w:color w:val="auto"/>
          <w:spacing w:val="-1"/>
          <w:w w:val="95"/>
          <w:lang w:eastAsia="zh-CN"/>
        </w:rPr>
        <w:t>文件</w:t>
      </w:r>
      <w:r>
        <w:rPr>
          <w:rFonts w:cs="宋体"/>
          <w:color w:val="auto"/>
          <w:spacing w:val="-1"/>
          <w:w w:val="95"/>
          <w:lang w:eastAsia="zh-CN"/>
        </w:rPr>
        <w:t>）</w:t>
      </w:r>
      <w:r>
        <w:rPr>
          <w:color w:val="auto"/>
          <w:spacing w:val="-1"/>
          <w:w w:val="95"/>
          <w:lang w:eastAsia="zh-CN"/>
        </w:rPr>
        <w:t>进行</w:t>
      </w:r>
      <w:r>
        <w:rPr>
          <w:rFonts w:cs="宋体"/>
          <w:color w:val="auto"/>
          <w:spacing w:val="-1"/>
          <w:w w:val="95"/>
          <w:lang w:eastAsia="zh-CN"/>
        </w:rPr>
        <w:t>开</w:t>
      </w:r>
      <w:r>
        <w:rPr>
          <w:color w:val="auto"/>
          <w:spacing w:val="-1"/>
          <w:w w:val="95"/>
          <w:lang w:eastAsia="zh-CN"/>
        </w:rPr>
        <w:t>标，</w:t>
      </w:r>
      <w:r>
        <w:rPr>
          <w:rFonts w:cs="宋体"/>
          <w:color w:val="auto"/>
          <w:spacing w:val="-1"/>
          <w:w w:val="95"/>
          <w:lang w:eastAsia="zh-CN"/>
        </w:rPr>
        <w:t>并</w:t>
      </w:r>
      <w:r>
        <w:rPr>
          <w:rFonts w:cs="宋体"/>
          <w:color w:val="auto"/>
          <w:lang w:eastAsia="zh-CN"/>
        </w:rPr>
        <w:t>邀请所有</w:t>
      </w:r>
      <w:r>
        <w:rPr>
          <w:color w:val="auto"/>
          <w:lang w:eastAsia="zh-CN"/>
        </w:rPr>
        <w:t>投标人</w:t>
      </w:r>
      <w:r>
        <w:rPr>
          <w:rFonts w:cs="宋体"/>
          <w:color w:val="auto"/>
          <w:lang w:eastAsia="zh-CN"/>
        </w:rPr>
        <w:t>的</w:t>
      </w:r>
      <w:r>
        <w:rPr>
          <w:color w:val="auto"/>
          <w:lang w:eastAsia="zh-CN"/>
        </w:rPr>
        <w:t>法</w:t>
      </w:r>
      <w:r>
        <w:rPr>
          <w:rFonts w:cs="宋体"/>
          <w:color w:val="auto"/>
          <w:lang w:eastAsia="zh-CN"/>
        </w:rPr>
        <w:t>定代表</w:t>
      </w:r>
      <w:r>
        <w:rPr>
          <w:color w:val="auto"/>
          <w:lang w:eastAsia="zh-CN"/>
        </w:rPr>
        <w:t>人</w:t>
      </w:r>
      <w:r>
        <w:rPr>
          <w:rFonts w:cs="宋体"/>
          <w:color w:val="auto"/>
          <w:lang w:eastAsia="zh-CN"/>
        </w:rPr>
        <w:t>或其</w:t>
      </w:r>
      <w:r>
        <w:rPr>
          <w:color w:val="auto"/>
          <w:lang w:eastAsia="zh-CN"/>
        </w:rPr>
        <w:t>委</w:t>
      </w:r>
      <w:r>
        <w:rPr>
          <w:rFonts w:cs="宋体"/>
          <w:color w:val="auto"/>
          <w:lang w:eastAsia="zh-CN"/>
        </w:rPr>
        <w:t>托代</w:t>
      </w:r>
      <w:r>
        <w:rPr>
          <w:color w:val="auto"/>
          <w:lang w:eastAsia="zh-CN"/>
        </w:rPr>
        <w:t>理人</w:t>
      </w:r>
      <w:r>
        <w:rPr>
          <w:rFonts w:cs="宋体"/>
          <w:color w:val="auto"/>
          <w:lang w:eastAsia="zh-CN"/>
        </w:rPr>
        <w:t>准时参</w:t>
      </w:r>
      <w:r>
        <w:rPr>
          <w:color w:val="auto"/>
          <w:lang w:eastAsia="zh-CN"/>
        </w:rPr>
        <w:t>加</w:t>
      </w:r>
      <w:r>
        <w:rPr>
          <w:rFonts w:cs="宋体"/>
          <w:color w:val="auto"/>
          <w:lang w:eastAsia="zh-CN"/>
        </w:rPr>
        <w:t>。</w:t>
      </w:r>
    </w:p>
    <w:p>
      <w:pPr>
        <w:pStyle w:val="13"/>
        <w:spacing w:before="31"/>
        <w:ind w:left="540"/>
        <w:rPr>
          <w:rFonts w:cs="宋体"/>
          <w:color w:val="auto"/>
          <w:lang w:eastAsia="zh-CN"/>
        </w:rPr>
      </w:pPr>
      <w:r>
        <w:rPr>
          <w:color w:val="auto"/>
          <w:lang w:eastAsia="zh-CN"/>
        </w:rPr>
        <w:t>投标人</w:t>
      </w:r>
      <w:r>
        <w:rPr>
          <w:rFonts w:cs="宋体"/>
          <w:color w:val="auto"/>
          <w:lang w:eastAsia="zh-CN"/>
        </w:rPr>
        <w:t>若未派</w:t>
      </w:r>
      <w:r>
        <w:rPr>
          <w:color w:val="auto"/>
          <w:lang w:eastAsia="zh-CN"/>
        </w:rPr>
        <w:t>法</w:t>
      </w:r>
      <w:r>
        <w:rPr>
          <w:rFonts w:cs="宋体"/>
          <w:color w:val="auto"/>
          <w:lang w:eastAsia="zh-CN"/>
        </w:rPr>
        <w:t>定代表</w:t>
      </w:r>
      <w:r>
        <w:rPr>
          <w:color w:val="auto"/>
          <w:lang w:eastAsia="zh-CN"/>
        </w:rPr>
        <w:t>人</w:t>
      </w:r>
      <w:r>
        <w:rPr>
          <w:rFonts w:cs="宋体"/>
          <w:color w:val="auto"/>
          <w:lang w:eastAsia="zh-CN"/>
        </w:rPr>
        <w:t>或</w:t>
      </w:r>
      <w:r>
        <w:rPr>
          <w:color w:val="auto"/>
          <w:lang w:eastAsia="zh-CN"/>
        </w:rPr>
        <w:t>委</w:t>
      </w:r>
      <w:r>
        <w:rPr>
          <w:rFonts w:cs="宋体"/>
          <w:color w:val="auto"/>
          <w:lang w:eastAsia="zh-CN"/>
        </w:rPr>
        <w:t>托代</w:t>
      </w:r>
      <w:r>
        <w:rPr>
          <w:color w:val="auto"/>
          <w:lang w:eastAsia="zh-CN"/>
        </w:rPr>
        <w:t>理人</w:t>
      </w:r>
      <w:r>
        <w:rPr>
          <w:rFonts w:cs="宋体"/>
          <w:color w:val="auto"/>
          <w:lang w:eastAsia="zh-CN"/>
        </w:rPr>
        <w:t>出席开</w:t>
      </w:r>
      <w:r>
        <w:rPr>
          <w:color w:val="auto"/>
          <w:lang w:eastAsia="zh-CN"/>
        </w:rPr>
        <w:t>标</w:t>
      </w:r>
      <w:r>
        <w:rPr>
          <w:rFonts w:cs="宋体"/>
          <w:color w:val="auto"/>
          <w:lang w:eastAsia="zh-CN"/>
        </w:rPr>
        <w:t>活动</w:t>
      </w:r>
      <w:r>
        <w:rPr>
          <w:color w:val="auto"/>
          <w:lang w:eastAsia="zh-CN"/>
        </w:rPr>
        <w:t>，</w:t>
      </w:r>
      <w:r>
        <w:rPr>
          <w:rFonts w:cs="宋体"/>
          <w:color w:val="auto"/>
          <w:lang w:eastAsia="zh-CN"/>
        </w:rPr>
        <w:t>视</w:t>
      </w:r>
      <w:r>
        <w:rPr>
          <w:color w:val="auto"/>
          <w:lang w:eastAsia="zh-CN"/>
        </w:rPr>
        <w:t>为</w:t>
      </w:r>
      <w:r>
        <w:rPr>
          <w:rFonts w:cs="宋体"/>
          <w:color w:val="auto"/>
          <w:lang w:eastAsia="zh-CN"/>
        </w:rPr>
        <w:t>该</w:t>
      </w:r>
      <w:r>
        <w:rPr>
          <w:color w:val="auto"/>
          <w:lang w:eastAsia="zh-CN"/>
        </w:rPr>
        <w:t>投标人</w:t>
      </w:r>
      <w:r>
        <w:rPr>
          <w:rFonts w:cs="宋体"/>
          <w:color w:val="auto"/>
          <w:lang w:eastAsia="zh-CN"/>
        </w:rPr>
        <w:t>默认开</w:t>
      </w:r>
      <w:r>
        <w:rPr>
          <w:color w:val="auto"/>
          <w:lang w:eastAsia="zh-CN"/>
        </w:rPr>
        <w:t>标</w:t>
      </w:r>
      <w:r>
        <w:rPr>
          <w:rFonts w:cs="宋体"/>
          <w:color w:val="auto"/>
          <w:lang w:eastAsia="zh-CN"/>
        </w:rPr>
        <w:t>结果。</w:t>
      </w:r>
    </w:p>
    <w:p>
      <w:pPr>
        <w:pStyle w:val="13"/>
        <w:spacing w:before="133" w:line="338" w:lineRule="auto"/>
        <w:ind w:left="540" w:right="4910"/>
        <w:rPr>
          <w:rFonts w:cs="宋体"/>
          <w:color w:val="auto"/>
          <w:lang w:eastAsia="zh-CN"/>
        </w:rPr>
      </w:pPr>
      <w:r>
        <w:rPr>
          <w:rFonts w:ascii="Times New Roman" w:hAnsi="Times New Roman" w:eastAsia="Times New Roman" w:cs="Times New Roman"/>
          <w:color w:val="auto"/>
          <w:lang w:eastAsia="zh-CN"/>
        </w:rPr>
        <w:t>5.2</w:t>
      </w:r>
      <w:r>
        <w:rPr>
          <w:rFonts w:cs="宋体"/>
          <w:color w:val="auto"/>
          <w:lang w:eastAsia="zh-CN"/>
        </w:rPr>
        <w:t>开</w:t>
      </w:r>
      <w:r>
        <w:rPr>
          <w:color w:val="auto"/>
          <w:lang w:eastAsia="zh-CN"/>
        </w:rPr>
        <w:t>标程</w:t>
      </w:r>
      <w:r>
        <w:rPr>
          <w:rFonts w:cs="宋体"/>
          <w:color w:val="auto"/>
          <w:lang w:eastAsia="zh-CN"/>
        </w:rPr>
        <w:t>序</w:t>
      </w:r>
      <w:r>
        <w:rPr>
          <w:rFonts w:cs="宋体"/>
          <w:color w:val="auto"/>
          <w:w w:val="95"/>
          <w:lang w:eastAsia="zh-CN"/>
        </w:rPr>
        <w:t>开</w:t>
      </w:r>
      <w:r>
        <w:rPr>
          <w:color w:val="auto"/>
          <w:w w:val="95"/>
          <w:lang w:eastAsia="zh-CN"/>
        </w:rPr>
        <w:t>标程</w:t>
      </w:r>
      <w:r>
        <w:rPr>
          <w:rFonts w:cs="宋体"/>
          <w:color w:val="auto"/>
          <w:w w:val="95"/>
          <w:lang w:eastAsia="zh-CN"/>
        </w:rPr>
        <w:t>序见</w:t>
      </w:r>
      <w:r>
        <w:rPr>
          <w:color w:val="auto"/>
          <w:w w:val="95"/>
          <w:lang w:eastAsia="zh-CN"/>
        </w:rPr>
        <w:t>投标人</w:t>
      </w:r>
      <w:r>
        <w:rPr>
          <w:rFonts w:cs="宋体"/>
          <w:color w:val="auto"/>
          <w:w w:val="95"/>
          <w:lang w:eastAsia="zh-CN"/>
        </w:rPr>
        <w:t>须知前表。</w:t>
      </w:r>
    </w:p>
    <w:p>
      <w:pPr>
        <w:pStyle w:val="13"/>
        <w:spacing w:before="46"/>
        <w:ind w:left="540"/>
        <w:rPr>
          <w:rFonts w:cs="宋体"/>
          <w:color w:val="auto"/>
          <w:lang w:eastAsia="zh-CN"/>
        </w:rPr>
      </w:pPr>
      <w:r>
        <w:rPr>
          <w:color w:val="auto"/>
          <w:lang w:eastAsia="zh-CN"/>
        </w:rPr>
        <w:t>投标人</w:t>
      </w:r>
      <w:r>
        <w:rPr>
          <w:rFonts w:cs="宋体"/>
          <w:color w:val="auto"/>
          <w:lang w:eastAsia="zh-CN"/>
        </w:rPr>
        <w:t>对开</w:t>
      </w:r>
      <w:r>
        <w:rPr>
          <w:color w:val="auto"/>
          <w:lang w:eastAsia="zh-CN"/>
        </w:rPr>
        <w:t>标</w:t>
      </w:r>
      <w:r>
        <w:rPr>
          <w:rFonts w:cs="宋体"/>
          <w:color w:val="auto"/>
          <w:lang w:eastAsia="zh-CN"/>
        </w:rPr>
        <w:t>有异议的</w:t>
      </w:r>
      <w:r>
        <w:rPr>
          <w:color w:val="auto"/>
          <w:lang w:eastAsia="zh-CN"/>
        </w:rPr>
        <w:t>，</w:t>
      </w:r>
      <w:r>
        <w:rPr>
          <w:rFonts w:cs="宋体"/>
          <w:color w:val="auto"/>
          <w:lang w:eastAsia="zh-CN"/>
        </w:rPr>
        <w:t>应当在开</w:t>
      </w:r>
      <w:r>
        <w:rPr>
          <w:color w:val="auto"/>
          <w:lang w:eastAsia="zh-CN"/>
        </w:rPr>
        <w:t>标</w:t>
      </w:r>
      <w:r>
        <w:rPr>
          <w:rFonts w:cs="宋体"/>
          <w:color w:val="auto"/>
          <w:lang w:eastAsia="zh-CN"/>
        </w:rPr>
        <w:t>现</w:t>
      </w:r>
      <w:r>
        <w:rPr>
          <w:color w:val="auto"/>
          <w:lang w:eastAsia="zh-CN"/>
        </w:rPr>
        <w:t>场提</w:t>
      </w:r>
      <w:r>
        <w:rPr>
          <w:rFonts w:cs="宋体"/>
          <w:color w:val="auto"/>
          <w:lang w:eastAsia="zh-CN"/>
        </w:rPr>
        <w:t>出</w:t>
      </w:r>
      <w:r>
        <w:rPr>
          <w:color w:val="auto"/>
          <w:lang w:eastAsia="zh-CN"/>
        </w:rPr>
        <w:t>，招标人</w:t>
      </w:r>
      <w:r>
        <w:rPr>
          <w:rFonts w:cs="宋体"/>
          <w:color w:val="auto"/>
          <w:lang w:eastAsia="zh-CN"/>
        </w:rPr>
        <w:t>当</w:t>
      </w:r>
      <w:r>
        <w:rPr>
          <w:color w:val="auto"/>
          <w:lang w:eastAsia="zh-CN"/>
        </w:rPr>
        <w:t>场</w:t>
      </w:r>
      <w:r>
        <w:rPr>
          <w:rFonts w:cs="宋体"/>
          <w:color w:val="auto"/>
          <w:lang w:eastAsia="zh-CN"/>
        </w:rPr>
        <w:t>作出答复</w:t>
      </w:r>
      <w:r>
        <w:rPr>
          <w:color w:val="auto"/>
          <w:lang w:eastAsia="zh-CN"/>
        </w:rPr>
        <w:t>，</w:t>
      </w:r>
      <w:r>
        <w:rPr>
          <w:rFonts w:cs="宋体"/>
          <w:color w:val="auto"/>
          <w:lang w:eastAsia="zh-CN"/>
        </w:rPr>
        <w:t>并</w:t>
      </w:r>
      <w:r>
        <w:rPr>
          <w:color w:val="auto"/>
          <w:lang w:eastAsia="zh-CN"/>
        </w:rPr>
        <w:t>制</w:t>
      </w:r>
      <w:r>
        <w:rPr>
          <w:rFonts w:cs="宋体"/>
          <w:color w:val="auto"/>
          <w:lang w:eastAsia="zh-CN"/>
        </w:rPr>
        <w:t>作记录。</w:t>
      </w:r>
    </w:p>
    <w:p>
      <w:pPr>
        <w:spacing w:before="123"/>
        <w:ind w:left="119"/>
        <w:outlineLvl w:val="2"/>
        <w:rPr>
          <w:rFonts w:ascii="黑体" w:hAnsi="黑体" w:eastAsia="黑体" w:cs="黑体"/>
          <w:color w:val="auto"/>
          <w:sz w:val="28"/>
          <w:szCs w:val="28"/>
          <w:lang w:eastAsia="zh-CN"/>
        </w:rPr>
      </w:pPr>
      <w:bookmarkStart w:id="35" w:name="_Toc18997"/>
      <w:r>
        <w:rPr>
          <w:rFonts w:ascii="Times New Roman" w:hAnsi="Times New Roman" w:eastAsia="Times New Roman" w:cs="Times New Roman"/>
          <w:color w:val="auto"/>
          <w:sz w:val="28"/>
          <w:szCs w:val="28"/>
          <w:lang w:eastAsia="zh-CN"/>
        </w:rPr>
        <w:t>6.</w:t>
      </w:r>
      <w:r>
        <w:rPr>
          <w:rFonts w:ascii="黑体" w:hAnsi="黑体" w:eastAsia="黑体" w:cs="黑体"/>
          <w:color w:val="auto"/>
          <w:sz w:val="28"/>
          <w:szCs w:val="28"/>
          <w:lang w:eastAsia="zh-CN"/>
        </w:rPr>
        <w:t>评标</w:t>
      </w:r>
      <w:bookmarkEnd w:id="35"/>
    </w:p>
    <w:p>
      <w:pPr>
        <w:pStyle w:val="13"/>
        <w:spacing w:before="167"/>
        <w:ind w:left="540"/>
        <w:rPr>
          <w:rFonts w:cs="宋体"/>
          <w:color w:val="auto"/>
          <w:lang w:eastAsia="zh-CN"/>
        </w:rPr>
      </w:pPr>
      <w:r>
        <w:rPr>
          <w:rFonts w:ascii="Times New Roman" w:hAnsi="Times New Roman" w:eastAsia="Times New Roman" w:cs="Times New Roman"/>
          <w:color w:val="auto"/>
          <w:lang w:eastAsia="zh-CN"/>
        </w:rPr>
        <w:t>6.1</w:t>
      </w:r>
      <w:r>
        <w:rPr>
          <w:rFonts w:cs="宋体"/>
          <w:color w:val="auto"/>
          <w:lang w:eastAsia="zh-CN"/>
        </w:rPr>
        <w:t>评</w:t>
      </w:r>
      <w:r>
        <w:rPr>
          <w:color w:val="auto"/>
          <w:lang w:eastAsia="zh-CN"/>
        </w:rPr>
        <w:t>标委员</w:t>
      </w:r>
      <w:r>
        <w:rPr>
          <w:rFonts w:cs="宋体"/>
          <w:color w:val="auto"/>
          <w:lang w:eastAsia="zh-CN"/>
        </w:rPr>
        <w:t>会</w:t>
      </w:r>
    </w:p>
    <w:p>
      <w:pPr>
        <w:pStyle w:val="13"/>
        <w:spacing w:line="347" w:lineRule="auto"/>
        <w:ind w:right="114" w:firstLine="420"/>
        <w:jc w:val="both"/>
        <w:rPr>
          <w:rFonts w:cs="宋体"/>
          <w:color w:val="auto"/>
          <w:lang w:eastAsia="zh-CN"/>
        </w:rPr>
      </w:pPr>
      <w:r>
        <w:rPr>
          <w:rFonts w:ascii="Times New Roman" w:hAnsi="Times New Roman" w:eastAsia="Times New Roman" w:cs="Times New Roman"/>
          <w:color w:val="auto"/>
          <w:lang w:eastAsia="zh-CN"/>
        </w:rPr>
        <w:t>6.1.1</w:t>
      </w:r>
      <w:r>
        <w:rPr>
          <w:rFonts w:cs="宋体"/>
          <w:color w:val="auto"/>
          <w:spacing w:val="1"/>
          <w:lang w:eastAsia="zh-CN"/>
        </w:rPr>
        <w:t>评</w:t>
      </w:r>
      <w:r>
        <w:rPr>
          <w:color w:val="auto"/>
          <w:spacing w:val="1"/>
          <w:lang w:eastAsia="zh-CN"/>
        </w:rPr>
        <w:t>标</w:t>
      </w:r>
      <w:r>
        <w:rPr>
          <w:rFonts w:cs="宋体"/>
          <w:color w:val="auto"/>
          <w:spacing w:val="1"/>
          <w:lang w:eastAsia="zh-CN"/>
        </w:rPr>
        <w:t>由</w:t>
      </w:r>
      <w:r>
        <w:rPr>
          <w:color w:val="auto"/>
          <w:spacing w:val="1"/>
          <w:lang w:eastAsia="zh-CN"/>
        </w:rPr>
        <w:t>招标人依法</w:t>
      </w:r>
      <w:r>
        <w:rPr>
          <w:rFonts w:cs="宋体"/>
          <w:color w:val="auto"/>
          <w:spacing w:val="1"/>
          <w:lang w:eastAsia="zh-CN"/>
        </w:rPr>
        <w:t>组</w:t>
      </w:r>
      <w:r>
        <w:rPr>
          <w:color w:val="auto"/>
          <w:spacing w:val="1"/>
          <w:lang w:eastAsia="zh-CN"/>
        </w:rPr>
        <w:t>建</w:t>
      </w:r>
      <w:r>
        <w:rPr>
          <w:rFonts w:cs="宋体"/>
          <w:color w:val="auto"/>
          <w:spacing w:val="1"/>
          <w:lang w:eastAsia="zh-CN"/>
        </w:rPr>
        <w:t>的评</w:t>
      </w:r>
      <w:r>
        <w:rPr>
          <w:color w:val="auto"/>
          <w:spacing w:val="1"/>
          <w:lang w:eastAsia="zh-CN"/>
        </w:rPr>
        <w:t>标委员</w:t>
      </w:r>
      <w:r>
        <w:rPr>
          <w:rFonts w:cs="宋体"/>
          <w:color w:val="auto"/>
          <w:spacing w:val="1"/>
          <w:lang w:eastAsia="zh-CN"/>
        </w:rPr>
        <w:t>会负责。评</w:t>
      </w:r>
      <w:r>
        <w:rPr>
          <w:color w:val="auto"/>
          <w:spacing w:val="1"/>
          <w:lang w:eastAsia="zh-CN"/>
        </w:rPr>
        <w:t>标委员</w:t>
      </w:r>
      <w:r>
        <w:rPr>
          <w:rFonts w:cs="宋体"/>
          <w:color w:val="auto"/>
          <w:spacing w:val="1"/>
          <w:lang w:eastAsia="zh-CN"/>
        </w:rPr>
        <w:t>会由</w:t>
      </w:r>
      <w:r>
        <w:rPr>
          <w:color w:val="auto"/>
          <w:spacing w:val="1"/>
          <w:lang w:eastAsia="zh-CN"/>
        </w:rPr>
        <w:t>招标人</w:t>
      </w:r>
      <w:r>
        <w:rPr>
          <w:rFonts w:cs="宋体"/>
          <w:color w:val="auto"/>
          <w:spacing w:val="1"/>
          <w:lang w:eastAsia="zh-CN"/>
        </w:rPr>
        <w:t>或其</w:t>
      </w:r>
      <w:r>
        <w:rPr>
          <w:color w:val="auto"/>
          <w:spacing w:val="1"/>
          <w:lang w:eastAsia="zh-CN"/>
        </w:rPr>
        <w:t>委</w:t>
      </w:r>
      <w:r>
        <w:rPr>
          <w:rFonts w:cs="宋体"/>
          <w:color w:val="auto"/>
          <w:spacing w:val="1"/>
          <w:lang w:eastAsia="zh-CN"/>
        </w:rPr>
        <w:t>托的</w:t>
      </w:r>
      <w:r>
        <w:rPr>
          <w:color w:val="auto"/>
          <w:spacing w:val="1"/>
          <w:lang w:eastAsia="zh-CN"/>
        </w:rPr>
        <w:t>招标</w:t>
      </w:r>
      <w:r>
        <w:rPr>
          <w:rFonts w:cs="宋体"/>
          <w:color w:val="auto"/>
          <w:spacing w:val="1"/>
          <w:lang w:eastAsia="zh-CN"/>
        </w:rPr>
        <w:t>代</w:t>
      </w:r>
      <w:r>
        <w:rPr>
          <w:color w:val="auto"/>
          <w:spacing w:val="1"/>
          <w:lang w:eastAsia="zh-CN"/>
        </w:rPr>
        <w:t>理</w:t>
      </w:r>
      <w:r>
        <w:rPr>
          <w:rFonts w:cs="宋体"/>
          <w:color w:val="auto"/>
          <w:spacing w:val="1"/>
          <w:lang w:eastAsia="zh-CN"/>
        </w:rPr>
        <w:t>机构</w:t>
      </w:r>
      <w:r>
        <w:rPr>
          <w:rFonts w:cs="宋体"/>
          <w:color w:val="auto"/>
          <w:spacing w:val="-1"/>
          <w:w w:val="95"/>
          <w:lang w:eastAsia="zh-CN"/>
        </w:rPr>
        <w:t>熟悉相关业务的代表</w:t>
      </w:r>
      <w:r>
        <w:rPr>
          <w:color w:val="auto"/>
          <w:spacing w:val="-1"/>
          <w:w w:val="95"/>
          <w:lang w:eastAsia="zh-CN"/>
        </w:rPr>
        <w:t>，</w:t>
      </w:r>
      <w:r>
        <w:rPr>
          <w:rFonts w:cs="宋体"/>
          <w:color w:val="auto"/>
          <w:spacing w:val="-1"/>
          <w:w w:val="95"/>
          <w:lang w:eastAsia="zh-CN"/>
        </w:rPr>
        <w:t>以及有关技术、经济等方面的专家组</w:t>
      </w:r>
      <w:r>
        <w:rPr>
          <w:color w:val="auto"/>
          <w:spacing w:val="-1"/>
          <w:w w:val="95"/>
          <w:lang w:eastAsia="zh-CN"/>
        </w:rPr>
        <w:t>成</w:t>
      </w:r>
      <w:r>
        <w:rPr>
          <w:rFonts w:cs="宋体"/>
          <w:color w:val="auto"/>
          <w:spacing w:val="-1"/>
          <w:w w:val="95"/>
          <w:lang w:eastAsia="zh-CN"/>
        </w:rPr>
        <w:t>。评</w:t>
      </w:r>
      <w:r>
        <w:rPr>
          <w:color w:val="auto"/>
          <w:spacing w:val="-1"/>
          <w:w w:val="95"/>
          <w:lang w:eastAsia="zh-CN"/>
        </w:rPr>
        <w:t>标委员</w:t>
      </w:r>
      <w:r>
        <w:rPr>
          <w:rFonts w:cs="宋体"/>
          <w:color w:val="auto"/>
          <w:spacing w:val="-1"/>
          <w:w w:val="95"/>
          <w:lang w:eastAsia="zh-CN"/>
        </w:rPr>
        <w:t>会</w:t>
      </w:r>
      <w:r>
        <w:rPr>
          <w:color w:val="auto"/>
          <w:spacing w:val="-1"/>
          <w:w w:val="95"/>
          <w:lang w:eastAsia="zh-CN"/>
        </w:rPr>
        <w:t>成员人</w:t>
      </w:r>
      <w:r>
        <w:rPr>
          <w:rFonts w:cs="宋体"/>
          <w:color w:val="auto"/>
          <w:spacing w:val="-1"/>
          <w:w w:val="95"/>
          <w:lang w:eastAsia="zh-CN"/>
        </w:rPr>
        <w:t>数以及技术、经济</w:t>
      </w:r>
      <w:r>
        <w:rPr>
          <w:rFonts w:cs="宋体"/>
          <w:color w:val="auto"/>
          <w:lang w:eastAsia="zh-CN"/>
        </w:rPr>
        <w:t>等方面专家的确定方式见</w:t>
      </w:r>
      <w:r>
        <w:rPr>
          <w:color w:val="auto"/>
          <w:lang w:eastAsia="zh-CN"/>
        </w:rPr>
        <w:t>投标人</w:t>
      </w:r>
      <w:r>
        <w:rPr>
          <w:rFonts w:cs="宋体"/>
          <w:color w:val="auto"/>
          <w:lang w:eastAsia="zh-CN"/>
        </w:rPr>
        <w:t>须知前附表。</w:t>
      </w:r>
    </w:p>
    <w:p>
      <w:pPr>
        <w:pStyle w:val="13"/>
        <w:spacing w:before="39" w:line="337" w:lineRule="auto"/>
        <w:ind w:left="540" w:right="1679"/>
        <w:rPr>
          <w:color w:val="auto"/>
          <w:spacing w:val="52"/>
          <w:w w:val="99"/>
          <w:lang w:eastAsia="zh-CN"/>
        </w:rPr>
      </w:pPr>
      <w:r>
        <w:rPr>
          <w:rFonts w:ascii="Times New Roman" w:hAnsi="Times New Roman" w:eastAsia="Times New Roman" w:cs="Times New Roman"/>
          <w:color w:val="auto"/>
          <w:lang w:eastAsia="zh-CN"/>
        </w:rPr>
        <w:t>6.1.2</w:t>
      </w:r>
      <w:r>
        <w:rPr>
          <w:rFonts w:cs="宋体"/>
          <w:color w:val="auto"/>
          <w:lang w:eastAsia="zh-CN"/>
        </w:rPr>
        <w:t>评</w:t>
      </w:r>
      <w:r>
        <w:rPr>
          <w:color w:val="auto"/>
          <w:lang w:eastAsia="zh-CN"/>
        </w:rPr>
        <w:t>标委员</w:t>
      </w:r>
      <w:r>
        <w:rPr>
          <w:rFonts w:cs="宋体"/>
          <w:color w:val="auto"/>
          <w:lang w:eastAsia="zh-CN"/>
        </w:rPr>
        <w:t>会</w:t>
      </w:r>
      <w:r>
        <w:rPr>
          <w:color w:val="auto"/>
          <w:lang w:eastAsia="zh-CN"/>
        </w:rPr>
        <w:t>成员</w:t>
      </w:r>
      <w:r>
        <w:rPr>
          <w:rFonts w:cs="宋体"/>
          <w:color w:val="auto"/>
          <w:lang w:eastAsia="zh-CN"/>
        </w:rPr>
        <w:t>有下列情形之</w:t>
      </w:r>
      <w:r>
        <w:rPr>
          <w:color w:val="auto"/>
          <w:lang w:eastAsia="zh-CN"/>
        </w:rPr>
        <w:t>一</w:t>
      </w:r>
      <w:r>
        <w:rPr>
          <w:rFonts w:cs="宋体"/>
          <w:color w:val="auto"/>
          <w:lang w:eastAsia="zh-CN"/>
        </w:rPr>
        <w:t>的</w:t>
      </w:r>
      <w:r>
        <w:rPr>
          <w:color w:val="auto"/>
          <w:lang w:eastAsia="zh-CN"/>
        </w:rPr>
        <w:t>，</w:t>
      </w:r>
      <w:r>
        <w:rPr>
          <w:rFonts w:cs="宋体"/>
          <w:color w:val="auto"/>
          <w:lang w:eastAsia="zh-CN"/>
        </w:rPr>
        <w:t>应</w:t>
      </w:r>
      <w:r>
        <w:rPr>
          <w:color w:val="auto"/>
          <w:lang w:eastAsia="zh-CN"/>
        </w:rPr>
        <w:t>主</w:t>
      </w:r>
      <w:r>
        <w:rPr>
          <w:rFonts w:cs="宋体"/>
          <w:color w:val="auto"/>
          <w:lang w:eastAsia="zh-CN"/>
        </w:rPr>
        <w:t>动</w:t>
      </w:r>
      <w:r>
        <w:rPr>
          <w:color w:val="auto"/>
          <w:lang w:eastAsia="zh-CN"/>
        </w:rPr>
        <w:t>提</w:t>
      </w:r>
      <w:r>
        <w:rPr>
          <w:rFonts w:cs="宋体"/>
          <w:color w:val="auto"/>
          <w:lang w:eastAsia="zh-CN"/>
        </w:rPr>
        <w:t>出回避</w:t>
      </w:r>
      <w:r>
        <w:rPr>
          <w:color w:val="auto"/>
          <w:lang w:eastAsia="zh-CN"/>
        </w:rPr>
        <w:t>：</w:t>
      </w:r>
    </w:p>
    <w:p>
      <w:pPr>
        <w:pStyle w:val="13"/>
        <w:spacing w:before="39" w:line="337" w:lineRule="auto"/>
        <w:ind w:left="540" w:right="1679"/>
        <w:rPr>
          <w:rFonts w:cs="宋体"/>
          <w:color w:val="auto"/>
          <w:spacing w:val="50"/>
          <w:w w:val="99"/>
          <w:lang w:eastAsia="zh-CN"/>
        </w:rPr>
      </w:pPr>
      <w:r>
        <w:rPr>
          <w:rFonts w:ascii="Times New Roman" w:hAnsi="Times New Roman" w:eastAsia="Times New Roman" w:cs="Times New Roman"/>
          <w:color w:val="auto"/>
          <w:lang w:eastAsia="zh-CN"/>
        </w:rPr>
        <w:t>(1)</w:t>
      </w:r>
      <w:r>
        <w:rPr>
          <w:color w:val="auto"/>
          <w:lang w:eastAsia="zh-CN"/>
        </w:rPr>
        <w:t>为</w:t>
      </w:r>
      <w:r>
        <w:rPr>
          <w:rFonts w:cs="宋体"/>
          <w:color w:val="auto"/>
          <w:lang w:eastAsia="zh-CN"/>
        </w:rPr>
        <w:t>负责</w:t>
      </w:r>
      <w:r>
        <w:rPr>
          <w:color w:val="auto"/>
          <w:lang w:eastAsia="zh-CN"/>
        </w:rPr>
        <w:t>招标项</w:t>
      </w:r>
      <w:r>
        <w:rPr>
          <w:rFonts w:cs="宋体"/>
          <w:color w:val="auto"/>
          <w:lang w:eastAsia="zh-CN"/>
        </w:rPr>
        <w:t>目监督</w:t>
      </w:r>
      <w:r>
        <w:rPr>
          <w:color w:val="auto"/>
          <w:lang w:eastAsia="zh-CN"/>
        </w:rPr>
        <w:t>管理</w:t>
      </w:r>
      <w:r>
        <w:rPr>
          <w:rFonts w:cs="宋体"/>
          <w:color w:val="auto"/>
          <w:lang w:eastAsia="zh-CN"/>
        </w:rPr>
        <w:t>的交通运输</w:t>
      </w:r>
      <w:r>
        <w:rPr>
          <w:color w:val="auto"/>
          <w:lang w:eastAsia="zh-CN"/>
        </w:rPr>
        <w:t>主管</w:t>
      </w:r>
      <w:r>
        <w:rPr>
          <w:rFonts w:cs="宋体"/>
          <w:color w:val="auto"/>
          <w:lang w:eastAsia="zh-CN"/>
        </w:rPr>
        <w:t>部门的</w:t>
      </w:r>
      <w:r>
        <w:rPr>
          <w:color w:val="auto"/>
          <w:lang w:eastAsia="zh-CN"/>
        </w:rPr>
        <w:t>工</w:t>
      </w:r>
      <w:r>
        <w:rPr>
          <w:rFonts w:cs="宋体"/>
          <w:color w:val="auto"/>
          <w:lang w:eastAsia="zh-CN"/>
        </w:rPr>
        <w:t>作</w:t>
      </w:r>
      <w:r>
        <w:rPr>
          <w:color w:val="auto"/>
          <w:lang w:eastAsia="zh-CN"/>
        </w:rPr>
        <w:t>人员</w:t>
      </w:r>
      <w:r>
        <w:rPr>
          <w:rFonts w:cs="宋体"/>
          <w:color w:val="auto"/>
          <w:lang w:eastAsia="zh-CN"/>
        </w:rPr>
        <w:t>；</w:t>
      </w:r>
    </w:p>
    <w:p>
      <w:pPr>
        <w:pStyle w:val="13"/>
        <w:spacing w:before="39" w:line="337" w:lineRule="auto"/>
        <w:ind w:left="540" w:right="1679"/>
        <w:rPr>
          <w:rFonts w:cs="宋体"/>
          <w:color w:val="auto"/>
          <w:spacing w:val="46"/>
          <w:w w:val="99"/>
          <w:lang w:eastAsia="zh-CN"/>
        </w:rPr>
      </w:pPr>
      <w:r>
        <w:rPr>
          <w:rFonts w:ascii="Times New Roman" w:hAnsi="Times New Roman" w:eastAsia="Times New Roman" w:cs="Times New Roman"/>
          <w:color w:val="auto"/>
          <w:lang w:eastAsia="zh-CN"/>
        </w:rPr>
        <w:t>(2)</w:t>
      </w:r>
      <w:r>
        <w:rPr>
          <w:rFonts w:cs="宋体"/>
          <w:color w:val="auto"/>
          <w:lang w:eastAsia="zh-CN"/>
        </w:rPr>
        <w:t>与</w:t>
      </w:r>
      <w:r>
        <w:rPr>
          <w:color w:val="auto"/>
          <w:lang w:eastAsia="zh-CN"/>
        </w:rPr>
        <w:t>投标人法</w:t>
      </w:r>
      <w:r>
        <w:rPr>
          <w:rFonts w:cs="宋体"/>
          <w:color w:val="auto"/>
          <w:lang w:eastAsia="zh-CN"/>
        </w:rPr>
        <w:t>定代表</w:t>
      </w:r>
      <w:r>
        <w:rPr>
          <w:color w:val="auto"/>
          <w:lang w:eastAsia="zh-CN"/>
        </w:rPr>
        <w:t>人</w:t>
      </w:r>
      <w:r>
        <w:rPr>
          <w:rFonts w:cs="宋体"/>
          <w:color w:val="auto"/>
          <w:lang w:eastAsia="zh-CN"/>
        </w:rPr>
        <w:t>或其</w:t>
      </w:r>
      <w:r>
        <w:rPr>
          <w:color w:val="auto"/>
          <w:lang w:eastAsia="zh-CN"/>
        </w:rPr>
        <w:t>委</w:t>
      </w:r>
      <w:r>
        <w:rPr>
          <w:rFonts w:cs="宋体"/>
          <w:color w:val="auto"/>
          <w:lang w:eastAsia="zh-CN"/>
        </w:rPr>
        <w:t>托代</w:t>
      </w:r>
      <w:r>
        <w:rPr>
          <w:color w:val="auto"/>
          <w:lang w:eastAsia="zh-CN"/>
        </w:rPr>
        <w:t>理人</w:t>
      </w:r>
      <w:r>
        <w:rPr>
          <w:rFonts w:cs="宋体"/>
          <w:color w:val="auto"/>
          <w:lang w:eastAsia="zh-CN"/>
        </w:rPr>
        <w:t>有近亲属关系；</w:t>
      </w:r>
    </w:p>
    <w:p>
      <w:pPr>
        <w:pStyle w:val="13"/>
        <w:spacing w:before="39" w:line="337" w:lineRule="auto"/>
        <w:ind w:left="540" w:right="1679"/>
        <w:rPr>
          <w:rFonts w:cs="宋体"/>
          <w:color w:val="auto"/>
          <w:lang w:eastAsia="zh-CN"/>
        </w:rPr>
      </w:pPr>
      <w:r>
        <w:rPr>
          <w:rFonts w:ascii="Times New Roman" w:hAnsi="Times New Roman" w:eastAsia="Times New Roman" w:cs="Times New Roman"/>
          <w:color w:val="auto"/>
          <w:lang w:eastAsia="zh-CN"/>
        </w:rPr>
        <w:t>(3)</w:t>
      </w:r>
      <w:r>
        <w:rPr>
          <w:color w:val="auto"/>
          <w:lang w:eastAsia="zh-CN"/>
        </w:rPr>
        <w:t>为投标人</w:t>
      </w:r>
      <w:r>
        <w:rPr>
          <w:rFonts w:cs="宋体"/>
          <w:color w:val="auto"/>
          <w:lang w:eastAsia="zh-CN"/>
        </w:rPr>
        <w:t>的</w:t>
      </w:r>
      <w:r>
        <w:rPr>
          <w:color w:val="auto"/>
          <w:lang w:eastAsia="zh-CN"/>
        </w:rPr>
        <w:t>工</w:t>
      </w:r>
      <w:r>
        <w:rPr>
          <w:rFonts w:cs="宋体"/>
          <w:color w:val="auto"/>
          <w:lang w:eastAsia="zh-CN"/>
        </w:rPr>
        <w:t>作</w:t>
      </w:r>
      <w:r>
        <w:rPr>
          <w:color w:val="auto"/>
          <w:lang w:eastAsia="zh-CN"/>
        </w:rPr>
        <w:t>人员</w:t>
      </w:r>
      <w:r>
        <w:rPr>
          <w:rFonts w:cs="宋体"/>
          <w:color w:val="auto"/>
          <w:lang w:eastAsia="zh-CN"/>
        </w:rPr>
        <w:t>或退休</w:t>
      </w:r>
      <w:r>
        <w:rPr>
          <w:color w:val="auto"/>
          <w:lang w:eastAsia="zh-CN"/>
        </w:rPr>
        <w:t>人员</w:t>
      </w:r>
      <w:r>
        <w:rPr>
          <w:rFonts w:cs="宋体"/>
          <w:color w:val="auto"/>
          <w:lang w:eastAsia="zh-CN"/>
        </w:rPr>
        <w:t>；</w:t>
      </w:r>
    </w:p>
    <w:p>
      <w:pPr>
        <w:pStyle w:val="13"/>
        <w:spacing w:before="39" w:line="337" w:lineRule="auto"/>
        <w:ind w:left="540" w:right="1679"/>
        <w:rPr>
          <w:rFonts w:cs="宋体"/>
          <w:color w:val="auto"/>
          <w:spacing w:val="46"/>
          <w:w w:val="99"/>
          <w:lang w:eastAsia="zh-CN"/>
        </w:rPr>
      </w:pPr>
      <w:r>
        <w:rPr>
          <w:rFonts w:ascii="Times New Roman" w:hAnsi="Times New Roman" w:eastAsia="Times New Roman" w:cs="Times New Roman"/>
          <w:color w:val="auto"/>
          <w:lang w:eastAsia="zh-CN"/>
        </w:rPr>
        <w:t>(4)</w:t>
      </w:r>
      <w:r>
        <w:rPr>
          <w:rFonts w:cs="宋体"/>
          <w:color w:val="auto"/>
          <w:lang w:eastAsia="zh-CN"/>
        </w:rPr>
        <w:t>与</w:t>
      </w:r>
      <w:r>
        <w:rPr>
          <w:color w:val="auto"/>
          <w:lang w:eastAsia="zh-CN"/>
        </w:rPr>
        <w:t>投标人</w:t>
      </w:r>
      <w:r>
        <w:rPr>
          <w:rFonts w:cs="宋体"/>
          <w:color w:val="auto"/>
          <w:lang w:eastAsia="zh-CN"/>
        </w:rPr>
        <w:t>有其他利害关系</w:t>
      </w:r>
      <w:r>
        <w:rPr>
          <w:color w:val="auto"/>
          <w:lang w:eastAsia="zh-CN"/>
        </w:rPr>
        <w:t>，</w:t>
      </w:r>
      <w:r>
        <w:rPr>
          <w:rFonts w:cs="宋体"/>
          <w:color w:val="auto"/>
          <w:lang w:eastAsia="zh-CN"/>
        </w:rPr>
        <w:t>可能影响评</w:t>
      </w:r>
      <w:r>
        <w:rPr>
          <w:color w:val="auto"/>
          <w:lang w:eastAsia="zh-CN"/>
        </w:rPr>
        <w:t>标</w:t>
      </w:r>
      <w:r>
        <w:rPr>
          <w:rFonts w:cs="宋体"/>
          <w:color w:val="auto"/>
          <w:lang w:eastAsia="zh-CN"/>
        </w:rPr>
        <w:t>活动</w:t>
      </w:r>
      <w:r>
        <w:rPr>
          <w:color w:val="auto"/>
          <w:lang w:eastAsia="zh-CN"/>
        </w:rPr>
        <w:t>公</w:t>
      </w:r>
      <w:r>
        <w:rPr>
          <w:rFonts w:cs="宋体"/>
          <w:color w:val="auto"/>
          <w:lang w:eastAsia="zh-CN"/>
        </w:rPr>
        <w:t>正性；</w:t>
      </w:r>
    </w:p>
    <w:p>
      <w:pPr>
        <w:pStyle w:val="13"/>
        <w:spacing w:before="39" w:line="337" w:lineRule="auto"/>
        <w:ind w:left="540" w:right="1679"/>
        <w:rPr>
          <w:rFonts w:cs="宋体"/>
          <w:color w:val="auto"/>
          <w:lang w:eastAsia="zh-CN"/>
        </w:rPr>
      </w:pPr>
      <w:r>
        <w:rPr>
          <w:rFonts w:ascii="Times New Roman" w:hAnsi="Times New Roman" w:eastAsia="Times New Roman" w:cs="Times New Roman"/>
          <w:color w:val="auto"/>
          <w:w w:val="95"/>
          <w:lang w:eastAsia="zh-CN"/>
        </w:rPr>
        <w:t>(5)</w:t>
      </w:r>
      <w:r>
        <w:rPr>
          <w:rFonts w:cs="宋体"/>
          <w:color w:val="auto"/>
          <w:w w:val="95"/>
          <w:lang w:eastAsia="zh-CN"/>
        </w:rPr>
        <w:t>在与</w:t>
      </w:r>
      <w:r>
        <w:rPr>
          <w:color w:val="auto"/>
          <w:w w:val="95"/>
          <w:lang w:eastAsia="zh-CN"/>
        </w:rPr>
        <w:t>招标投标</w:t>
      </w:r>
      <w:r>
        <w:rPr>
          <w:rFonts w:cs="宋体"/>
          <w:color w:val="auto"/>
          <w:w w:val="95"/>
          <w:lang w:eastAsia="zh-CN"/>
        </w:rPr>
        <w:t>有关的活动</w:t>
      </w:r>
      <w:r>
        <w:rPr>
          <w:color w:val="auto"/>
          <w:w w:val="95"/>
          <w:lang w:eastAsia="zh-CN"/>
        </w:rPr>
        <w:t>中</w:t>
      </w:r>
      <w:r>
        <w:rPr>
          <w:rFonts w:cs="宋体"/>
          <w:color w:val="auto"/>
          <w:w w:val="95"/>
          <w:lang w:eastAsia="zh-CN"/>
        </w:rPr>
        <w:t>有过违</w:t>
      </w:r>
      <w:r>
        <w:rPr>
          <w:color w:val="auto"/>
          <w:w w:val="95"/>
          <w:lang w:eastAsia="zh-CN"/>
        </w:rPr>
        <w:t>法</w:t>
      </w:r>
      <w:r>
        <w:rPr>
          <w:rFonts w:cs="宋体"/>
          <w:color w:val="auto"/>
          <w:w w:val="95"/>
          <w:lang w:eastAsia="zh-CN"/>
        </w:rPr>
        <w:t>违</w:t>
      </w:r>
      <w:r>
        <w:rPr>
          <w:color w:val="auto"/>
          <w:w w:val="95"/>
          <w:lang w:eastAsia="zh-CN"/>
        </w:rPr>
        <w:t>规行为</w:t>
      </w:r>
      <w:r>
        <w:rPr>
          <w:rFonts w:cs="宋体"/>
          <w:color w:val="auto"/>
          <w:w w:val="95"/>
          <w:lang w:eastAsia="zh-CN"/>
        </w:rPr>
        <w:t>、曾受过</w:t>
      </w:r>
      <w:r>
        <w:rPr>
          <w:color w:val="auto"/>
          <w:w w:val="95"/>
          <w:lang w:eastAsia="zh-CN"/>
        </w:rPr>
        <w:t>行</w:t>
      </w:r>
      <w:r>
        <w:rPr>
          <w:rFonts w:cs="宋体"/>
          <w:color w:val="auto"/>
          <w:w w:val="95"/>
          <w:lang w:eastAsia="zh-CN"/>
        </w:rPr>
        <w:t>政处罚或刑事处罚。</w:t>
      </w:r>
    </w:p>
    <w:p>
      <w:pPr>
        <w:pStyle w:val="13"/>
        <w:spacing w:before="23" w:line="346" w:lineRule="auto"/>
        <w:ind w:right="114" w:firstLine="420"/>
        <w:jc w:val="both"/>
        <w:rPr>
          <w:rFonts w:cs="宋体"/>
          <w:color w:val="auto"/>
          <w:lang w:eastAsia="zh-CN"/>
        </w:rPr>
      </w:pPr>
      <w:r>
        <w:rPr>
          <w:rFonts w:ascii="Times New Roman" w:hAnsi="Times New Roman" w:eastAsia="Times New Roman" w:cs="Times New Roman"/>
          <w:color w:val="auto"/>
          <w:lang w:eastAsia="zh-CN"/>
        </w:rPr>
        <w:t>6.1.3</w:t>
      </w:r>
      <w:r>
        <w:rPr>
          <w:rFonts w:cs="宋体"/>
          <w:color w:val="auto"/>
          <w:spacing w:val="1"/>
          <w:lang w:eastAsia="zh-CN"/>
        </w:rPr>
        <w:t>评</w:t>
      </w:r>
      <w:r>
        <w:rPr>
          <w:color w:val="auto"/>
          <w:spacing w:val="1"/>
          <w:lang w:eastAsia="zh-CN"/>
        </w:rPr>
        <w:t>标</w:t>
      </w:r>
      <w:r>
        <w:rPr>
          <w:rFonts w:cs="宋体"/>
          <w:color w:val="auto"/>
          <w:spacing w:val="1"/>
          <w:lang w:eastAsia="zh-CN"/>
        </w:rPr>
        <w:t>过</w:t>
      </w:r>
      <w:r>
        <w:rPr>
          <w:color w:val="auto"/>
          <w:spacing w:val="1"/>
          <w:lang w:eastAsia="zh-CN"/>
        </w:rPr>
        <w:t>程中，</w:t>
      </w:r>
      <w:r>
        <w:rPr>
          <w:rFonts w:cs="宋体"/>
          <w:color w:val="auto"/>
          <w:spacing w:val="1"/>
          <w:lang w:eastAsia="zh-CN"/>
        </w:rPr>
        <w:t>评</w:t>
      </w:r>
      <w:r>
        <w:rPr>
          <w:color w:val="auto"/>
          <w:spacing w:val="1"/>
          <w:lang w:eastAsia="zh-CN"/>
        </w:rPr>
        <w:t>标委员</w:t>
      </w:r>
      <w:r>
        <w:rPr>
          <w:rFonts w:cs="宋体"/>
          <w:color w:val="auto"/>
          <w:spacing w:val="1"/>
          <w:lang w:eastAsia="zh-CN"/>
        </w:rPr>
        <w:t>会</w:t>
      </w:r>
      <w:r>
        <w:rPr>
          <w:color w:val="auto"/>
          <w:spacing w:val="1"/>
          <w:lang w:eastAsia="zh-CN"/>
        </w:rPr>
        <w:t>成员</w:t>
      </w:r>
      <w:r>
        <w:rPr>
          <w:rFonts w:cs="宋体"/>
          <w:color w:val="auto"/>
          <w:spacing w:val="1"/>
          <w:lang w:eastAsia="zh-CN"/>
        </w:rPr>
        <w:t>有回避事由、擅离职守或因健康等原因不能继续评</w:t>
      </w:r>
      <w:r>
        <w:rPr>
          <w:color w:val="auto"/>
          <w:spacing w:val="1"/>
          <w:lang w:eastAsia="zh-CN"/>
        </w:rPr>
        <w:t>标</w:t>
      </w:r>
      <w:r>
        <w:rPr>
          <w:rFonts w:cs="宋体"/>
          <w:color w:val="auto"/>
          <w:spacing w:val="1"/>
          <w:lang w:eastAsia="zh-CN"/>
        </w:rPr>
        <w:t>的</w:t>
      </w:r>
      <w:r>
        <w:rPr>
          <w:color w:val="auto"/>
          <w:spacing w:val="1"/>
          <w:lang w:eastAsia="zh-CN"/>
        </w:rPr>
        <w:t>，招</w:t>
      </w:r>
      <w:r>
        <w:rPr>
          <w:color w:val="auto"/>
          <w:w w:val="95"/>
          <w:lang w:eastAsia="zh-CN"/>
        </w:rPr>
        <w:t>标</w:t>
      </w:r>
      <w:r>
        <w:rPr>
          <w:color w:val="auto"/>
          <w:spacing w:val="1"/>
          <w:w w:val="95"/>
          <w:lang w:eastAsia="zh-CN"/>
        </w:rPr>
        <w:t>人</w:t>
      </w:r>
      <w:r>
        <w:rPr>
          <w:rFonts w:cs="宋体"/>
          <w:color w:val="auto"/>
          <w:w w:val="95"/>
          <w:lang w:eastAsia="zh-CN"/>
        </w:rPr>
        <w:t>有</w:t>
      </w:r>
      <w:r>
        <w:rPr>
          <w:rFonts w:cs="宋体"/>
          <w:color w:val="auto"/>
          <w:spacing w:val="1"/>
          <w:w w:val="95"/>
          <w:lang w:eastAsia="zh-CN"/>
        </w:rPr>
        <w:t>权</w:t>
      </w:r>
      <w:r>
        <w:rPr>
          <w:rFonts w:cs="宋体"/>
          <w:color w:val="auto"/>
          <w:w w:val="95"/>
          <w:lang w:eastAsia="zh-CN"/>
        </w:rPr>
        <w:t>更</w:t>
      </w:r>
      <w:r>
        <w:rPr>
          <w:rFonts w:cs="宋体"/>
          <w:color w:val="auto"/>
          <w:spacing w:val="1"/>
          <w:w w:val="95"/>
          <w:lang w:eastAsia="zh-CN"/>
        </w:rPr>
        <w:t>换</w:t>
      </w:r>
      <w:r>
        <w:rPr>
          <w:rFonts w:cs="宋体"/>
          <w:color w:val="auto"/>
          <w:spacing w:val="-26"/>
          <w:w w:val="95"/>
          <w:lang w:eastAsia="zh-CN"/>
        </w:rPr>
        <w:t>。</w:t>
      </w:r>
      <w:r>
        <w:rPr>
          <w:rFonts w:cs="宋体"/>
          <w:color w:val="auto"/>
          <w:w w:val="95"/>
          <w:lang w:eastAsia="zh-CN"/>
        </w:rPr>
        <w:t>被</w:t>
      </w:r>
      <w:r>
        <w:rPr>
          <w:rFonts w:cs="宋体"/>
          <w:color w:val="auto"/>
          <w:spacing w:val="1"/>
          <w:w w:val="95"/>
          <w:lang w:eastAsia="zh-CN"/>
        </w:rPr>
        <w:t>更</w:t>
      </w:r>
      <w:r>
        <w:rPr>
          <w:rFonts w:cs="宋体"/>
          <w:color w:val="auto"/>
          <w:w w:val="95"/>
          <w:lang w:eastAsia="zh-CN"/>
        </w:rPr>
        <w:t>换</w:t>
      </w:r>
      <w:r>
        <w:rPr>
          <w:rFonts w:cs="宋体"/>
          <w:color w:val="auto"/>
          <w:spacing w:val="1"/>
          <w:w w:val="95"/>
          <w:lang w:eastAsia="zh-CN"/>
        </w:rPr>
        <w:t>的</w:t>
      </w:r>
      <w:r>
        <w:rPr>
          <w:rFonts w:cs="宋体"/>
          <w:color w:val="auto"/>
          <w:w w:val="95"/>
          <w:lang w:eastAsia="zh-CN"/>
        </w:rPr>
        <w:t>评</w:t>
      </w:r>
      <w:r>
        <w:rPr>
          <w:color w:val="auto"/>
          <w:spacing w:val="1"/>
          <w:w w:val="95"/>
          <w:lang w:eastAsia="zh-CN"/>
        </w:rPr>
        <w:t>标</w:t>
      </w:r>
      <w:r>
        <w:rPr>
          <w:color w:val="auto"/>
          <w:w w:val="95"/>
          <w:lang w:eastAsia="zh-CN"/>
        </w:rPr>
        <w:t>委</w:t>
      </w:r>
      <w:r>
        <w:rPr>
          <w:color w:val="auto"/>
          <w:spacing w:val="1"/>
          <w:w w:val="95"/>
          <w:lang w:eastAsia="zh-CN"/>
        </w:rPr>
        <w:t>员</w:t>
      </w:r>
      <w:r>
        <w:rPr>
          <w:rFonts w:cs="宋体"/>
          <w:color w:val="auto"/>
          <w:w w:val="95"/>
          <w:lang w:eastAsia="zh-CN"/>
        </w:rPr>
        <w:t>会</w:t>
      </w:r>
      <w:r>
        <w:rPr>
          <w:color w:val="auto"/>
          <w:spacing w:val="1"/>
          <w:w w:val="95"/>
          <w:lang w:eastAsia="zh-CN"/>
        </w:rPr>
        <w:t>成</w:t>
      </w:r>
      <w:r>
        <w:rPr>
          <w:color w:val="auto"/>
          <w:w w:val="95"/>
          <w:lang w:eastAsia="zh-CN"/>
        </w:rPr>
        <w:t>员</w:t>
      </w:r>
      <w:r>
        <w:rPr>
          <w:rFonts w:cs="宋体"/>
          <w:color w:val="auto"/>
          <w:spacing w:val="1"/>
          <w:w w:val="95"/>
          <w:lang w:eastAsia="zh-CN"/>
        </w:rPr>
        <w:t>作</w:t>
      </w:r>
      <w:r>
        <w:rPr>
          <w:rFonts w:cs="宋体"/>
          <w:color w:val="auto"/>
          <w:w w:val="95"/>
          <w:lang w:eastAsia="zh-CN"/>
        </w:rPr>
        <w:t>出</w:t>
      </w:r>
      <w:r>
        <w:rPr>
          <w:rFonts w:cs="宋体"/>
          <w:color w:val="auto"/>
          <w:spacing w:val="1"/>
          <w:w w:val="95"/>
          <w:lang w:eastAsia="zh-CN"/>
        </w:rPr>
        <w:t>的</w:t>
      </w:r>
      <w:r>
        <w:rPr>
          <w:rFonts w:cs="宋体"/>
          <w:color w:val="auto"/>
          <w:w w:val="95"/>
          <w:lang w:eastAsia="zh-CN"/>
        </w:rPr>
        <w:t>评</w:t>
      </w:r>
      <w:r>
        <w:rPr>
          <w:rFonts w:cs="宋体"/>
          <w:color w:val="auto"/>
          <w:spacing w:val="1"/>
          <w:w w:val="95"/>
          <w:lang w:eastAsia="zh-CN"/>
        </w:rPr>
        <w:t>审</w:t>
      </w:r>
      <w:r>
        <w:rPr>
          <w:rFonts w:cs="宋体"/>
          <w:color w:val="auto"/>
          <w:w w:val="95"/>
          <w:lang w:eastAsia="zh-CN"/>
        </w:rPr>
        <w:t>结</w:t>
      </w:r>
      <w:r>
        <w:rPr>
          <w:rFonts w:cs="宋体"/>
          <w:color w:val="auto"/>
          <w:spacing w:val="1"/>
          <w:w w:val="95"/>
          <w:lang w:eastAsia="zh-CN"/>
        </w:rPr>
        <w:t>论</w:t>
      </w:r>
      <w:r>
        <w:rPr>
          <w:rFonts w:cs="宋体"/>
          <w:color w:val="auto"/>
          <w:w w:val="95"/>
          <w:lang w:eastAsia="zh-CN"/>
        </w:rPr>
        <w:t>无</w:t>
      </w:r>
      <w:r>
        <w:rPr>
          <w:rFonts w:cs="宋体"/>
          <w:color w:val="auto"/>
          <w:spacing w:val="1"/>
          <w:w w:val="95"/>
          <w:lang w:eastAsia="zh-CN"/>
        </w:rPr>
        <w:t>效</w:t>
      </w:r>
      <w:r>
        <w:rPr>
          <w:color w:val="auto"/>
          <w:spacing w:val="-26"/>
          <w:w w:val="95"/>
          <w:lang w:eastAsia="zh-CN"/>
        </w:rPr>
        <w:t>，</w:t>
      </w:r>
      <w:r>
        <w:rPr>
          <w:rFonts w:cs="宋体"/>
          <w:color w:val="auto"/>
          <w:w w:val="95"/>
          <w:lang w:eastAsia="zh-CN"/>
        </w:rPr>
        <w:t>由</w:t>
      </w:r>
      <w:r>
        <w:rPr>
          <w:rFonts w:cs="宋体"/>
          <w:color w:val="auto"/>
          <w:spacing w:val="1"/>
          <w:w w:val="95"/>
          <w:lang w:eastAsia="zh-CN"/>
        </w:rPr>
        <w:t>更</w:t>
      </w:r>
      <w:r>
        <w:rPr>
          <w:rFonts w:cs="宋体"/>
          <w:color w:val="auto"/>
          <w:w w:val="95"/>
          <w:lang w:eastAsia="zh-CN"/>
        </w:rPr>
        <w:t>换</w:t>
      </w:r>
      <w:r>
        <w:rPr>
          <w:rFonts w:cs="宋体"/>
          <w:color w:val="auto"/>
          <w:spacing w:val="1"/>
          <w:w w:val="95"/>
          <w:lang w:eastAsia="zh-CN"/>
        </w:rPr>
        <w:t>后</w:t>
      </w:r>
      <w:r>
        <w:rPr>
          <w:rFonts w:cs="宋体"/>
          <w:color w:val="auto"/>
          <w:w w:val="95"/>
          <w:lang w:eastAsia="zh-CN"/>
        </w:rPr>
        <w:t>的</w:t>
      </w:r>
      <w:r>
        <w:rPr>
          <w:rFonts w:cs="宋体"/>
          <w:color w:val="auto"/>
          <w:spacing w:val="1"/>
          <w:w w:val="95"/>
          <w:lang w:eastAsia="zh-CN"/>
        </w:rPr>
        <w:t>评</w:t>
      </w:r>
      <w:r>
        <w:rPr>
          <w:color w:val="auto"/>
          <w:w w:val="95"/>
          <w:lang w:eastAsia="zh-CN"/>
        </w:rPr>
        <w:t>标</w:t>
      </w:r>
      <w:r>
        <w:rPr>
          <w:color w:val="auto"/>
          <w:spacing w:val="1"/>
          <w:w w:val="95"/>
          <w:lang w:eastAsia="zh-CN"/>
        </w:rPr>
        <w:t>委</w:t>
      </w:r>
      <w:r>
        <w:rPr>
          <w:color w:val="auto"/>
          <w:w w:val="95"/>
          <w:lang w:eastAsia="zh-CN"/>
        </w:rPr>
        <w:t>员</w:t>
      </w:r>
      <w:r>
        <w:rPr>
          <w:rFonts w:cs="宋体"/>
          <w:color w:val="auto"/>
          <w:spacing w:val="1"/>
          <w:w w:val="95"/>
          <w:lang w:eastAsia="zh-CN"/>
        </w:rPr>
        <w:t>会</w:t>
      </w:r>
      <w:r>
        <w:rPr>
          <w:color w:val="auto"/>
          <w:w w:val="95"/>
          <w:lang w:eastAsia="zh-CN"/>
        </w:rPr>
        <w:t>成</w:t>
      </w:r>
      <w:r>
        <w:rPr>
          <w:color w:val="auto"/>
          <w:spacing w:val="1"/>
          <w:w w:val="95"/>
          <w:lang w:eastAsia="zh-CN"/>
        </w:rPr>
        <w:t>员</w:t>
      </w:r>
      <w:r>
        <w:rPr>
          <w:rFonts w:cs="宋体"/>
          <w:color w:val="auto"/>
          <w:w w:val="95"/>
          <w:lang w:eastAsia="zh-CN"/>
        </w:rPr>
        <w:t>重</w:t>
      </w:r>
      <w:r>
        <w:rPr>
          <w:color w:val="auto"/>
          <w:spacing w:val="1"/>
          <w:w w:val="95"/>
          <w:lang w:eastAsia="zh-CN"/>
        </w:rPr>
        <w:t>新</w:t>
      </w:r>
      <w:r>
        <w:rPr>
          <w:color w:val="auto"/>
          <w:w w:val="95"/>
          <w:lang w:eastAsia="zh-CN"/>
        </w:rPr>
        <w:t>进行</w:t>
      </w:r>
      <w:r>
        <w:rPr>
          <w:rFonts w:cs="宋体"/>
          <w:color w:val="auto"/>
          <w:spacing w:val="1"/>
          <w:lang w:eastAsia="zh-CN"/>
        </w:rPr>
        <w:t>评审。</w:t>
      </w:r>
    </w:p>
    <w:p>
      <w:pPr>
        <w:ind w:firstLine="630" w:firstLineChars="300"/>
        <w:rPr>
          <w:color w:val="auto"/>
          <w:sz w:val="21"/>
          <w:szCs w:val="21"/>
          <w:lang w:eastAsia="zh-CN"/>
        </w:rPr>
      </w:pPr>
      <w:r>
        <w:rPr>
          <w:rFonts w:ascii="Times New Roman" w:hAnsi="Times New Roman" w:eastAsia="Times New Roman" w:cs="Times New Roman"/>
          <w:color w:val="auto"/>
          <w:sz w:val="21"/>
          <w:szCs w:val="21"/>
          <w:lang w:eastAsia="zh-CN"/>
        </w:rPr>
        <w:t xml:space="preserve">6.2 评标原则 评标活动遵循公平、公正、科学和择优的原则。 </w:t>
      </w:r>
    </w:p>
    <w:p>
      <w:pPr>
        <w:pStyle w:val="13"/>
        <w:spacing w:before="42" w:line="346" w:lineRule="auto"/>
        <w:ind w:left="540" w:right="4468"/>
        <w:rPr>
          <w:color w:val="auto"/>
          <w:lang w:eastAsia="zh-CN"/>
        </w:rPr>
      </w:pPr>
      <w:r>
        <w:rPr>
          <w:rFonts w:ascii="Times New Roman" w:hAnsi="Times New Roman" w:eastAsia="Times New Roman" w:cs="Times New Roman"/>
          <w:color w:val="auto"/>
          <w:lang w:eastAsia="zh-CN"/>
        </w:rPr>
        <w:t>6.3</w:t>
      </w:r>
      <w:r>
        <w:rPr>
          <w:rFonts w:cs="宋体"/>
          <w:color w:val="auto"/>
          <w:lang w:eastAsia="zh-CN"/>
        </w:rPr>
        <w:t>评</w:t>
      </w:r>
      <w:r>
        <w:rPr>
          <w:color w:val="auto"/>
          <w:lang w:eastAsia="zh-CN"/>
        </w:rPr>
        <w:t>标</w:t>
      </w:r>
    </w:p>
    <w:p>
      <w:pPr>
        <w:pStyle w:val="13"/>
        <w:spacing w:before="16"/>
        <w:ind w:left="540"/>
        <w:rPr>
          <w:rFonts w:cs="宋体"/>
          <w:color w:val="auto"/>
          <w:lang w:eastAsia="zh-CN"/>
        </w:rPr>
      </w:pPr>
      <w:r>
        <w:rPr>
          <w:rFonts w:ascii="Times New Roman" w:hAnsi="Times New Roman" w:eastAsia="Times New Roman" w:cs="Times New Roman"/>
          <w:color w:val="auto"/>
          <w:w w:val="95"/>
          <w:lang w:eastAsia="zh-CN"/>
        </w:rPr>
        <w:t xml:space="preserve">6.3.1  </w:t>
      </w:r>
      <w:r>
        <w:rPr>
          <w:rFonts w:cs="宋体"/>
          <w:color w:val="auto"/>
          <w:w w:val="95"/>
          <w:lang w:eastAsia="zh-CN"/>
        </w:rPr>
        <w:t>评</w:t>
      </w:r>
      <w:r>
        <w:rPr>
          <w:color w:val="auto"/>
          <w:w w:val="95"/>
          <w:lang w:eastAsia="zh-CN"/>
        </w:rPr>
        <w:t>标委员</w:t>
      </w:r>
      <w:r>
        <w:rPr>
          <w:rFonts w:cs="宋体"/>
          <w:color w:val="auto"/>
          <w:w w:val="95"/>
          <w:lang w:eastAsia="zh-CN"/>
        </w:rPr>
        <w:t>会按</w:t>
      </w:r>
      <w:r>
        <w:rPr>
          <w:color w:val="auto"/>
          <w:w w:val="95"/>
          <w:lang w:eastAsia="zh-CN"/>
        </w:rPr>
        <w:t>照</w:t>
      </w:r>
      <w:r>
        <w:rPr>
          <w:rFonts w:cs="宋体"/>
          <w:color w:val="auto"/>
          <w:w w:val="95"/>
          <w:lang w:eastAsia="zh-CN"/>
        </w:rPr>
        <w:t>第三章</w:t>
      </w:r>
      <w:r>
        <w:rPr>
          <w:rFonts w:ascii="Times New Roman" w:hAnsi="Times New Roman" w:eastAsia="Times New Roman" w:cs="Times New Roman"/>
          <w:color w:val="auto"/>
          <w:w w:val="95"/>
          <w:lang w:eastAsia="zh-CN"/>
        </w:rPr>
        <w:t>“</w:t>
      </w:r>
      <w:r>
        <w:rPr>
          <w:rFonts w:cs="宋体"/>
          <w:color w:val="auto"/>
          <w:w w:val="95"/>
          <w:lang w:eastAsia="zh-CN"/>
        </w:rPr>
        <w:t>评</w:t>
      </w:r>
      <w:r>
        <w:rPr>
          <w:color w:val="auto"/>
          <w:w w:val="95"/>
          <w:lang w:eastAsia="zh-CN"/>
        </w:rPr>
        <w:t>标</w:t>
      </w:r>
      <w:r>
        <w:rPr>
          <w:rFonts w:cs="宋体"/>
          <w:color w:val="auto"/>
          <w:w w:val="95"/>
          <w:lang w:eastAsia="zh-CN"/>
        </w:rPr>
        <w:t>办</w:t>
      </w:r>
      <w:r>
        <w:rPr>
          <w:color w:val="auto"/>
          <w:w w:val="95"/>
          <w:lang w:eastAsia="zh-CN"/>
        </w:rPr>
        <w:t>法</w:t>
      </w:r>
      <w:r>
        <w:rPr>
          <w:rFonts w:ascii="Times New Roman" w:hAnsi="Times New Roman" w:eastAsia="Times New Roman" w:cs="Times New Roman"/>
          <w:color w:val="auto"/>
          <w:w w:val="95"/>
          <w:lang w:eastAsia="zh-CN"/>
        </w:rPr>
        <w:t>”</w:t>
      </w:r>
      <w:r>
        <w:rPr>
          <w:color w:val="auto"/>
          <w:w w:val="95"/>
          <w:lang w:eastAsia="zh-CN"/>
        </w:rPr>
        <w:t>规</w:t>
      </w:r>
      <w:r>
        <w:rPr>
          <w:rFonts w:cs="宋体"/>
          <w:color w:val="auto"/>
          <w:w w:val="95"/>
          <w:lang w:eastAsia="zh-CN"/>
        </w:rPr>
        <w:t>定的方</w:t>
      </w:r>
      <w:r>
        <w:rPr>
          <w:color w:val="auto"/>
          <w:w w:val="95"/>
          <w:lang w:eastAsia="zh-CN"/>
        </w:rPr>
        <w:t>法</w:t>
      </w:r>
      <w:r>
        <w:rPr>
          <w:rFonts w:cs="宋体"/>
          <w:color w:val="auto"/>
          <w:w w:val="95"/>
          <w:lang w:eastAsia="zh-CN"/>
        </w:rPr>
        <w:t>、评审因素、</w:t>
      </w:r>
      <w:r>
        <w:rPr>
          <w:color w:val="auto"/>
          <w:w w:val="95"/>
          <w:lang w:eastAsia="zh-CN"/>
        </w:rPr>
        <w:t>标</w:t>
      </w:r>
      <w:r>
        <w:rPr>
          <w:rFonts w:cs="宋体"/>
          <w:color w:val="auto"/>
          <w:w w:val="95"/>
          <w:lang w:eastAsia="zh-CN"/>
        </w:rPr>
        <w:t>准</w:t>
      </w:r>
      <w:r>
        <w:rPr>
          <w:color w:val="auto"/>
          <w:w w:val="95"/>
          <w:lang w:eastAsia="zh-CN"/>
        </w:rPr>
        <w:t>和程</w:t>
      </w:r>
      <w:r>
        <w:rPr>
          <w:rFonts w:cs="宋体"/>
          <w:color w:val="auto"/>
          <w:w w:val="95"/>
          <w:lang w:eastAsia="zh-CN"/>
        </w:rPr>
        <w:t>序对</w:t>
      </w:r>
      <w:r>
        <w:rPr>
          <w:color w:val="auto"/>
          <w:w w:val="95"/>
          <w:lang w:eastAsia="zh-CN"/>
        </w:rPr>
        <w:t>投标文件进行</w:t>
      </w:r>
      <w:r>
        <w:rPr>
          <w:rFonts w:cs="宋体"/>
          <w:color w:val="auto"/>
          <w:w w:val="95"/>
          <w:lang w:eastAsia="zh-CN"/>
        </w:rPr>
        <w:t>评</w:t>
      </w:r>
    </w:p>
    <w:p>
      <w:pPr>
        <w:pStyle w:val="13"/>
        <w:rPr>
          <w:rFonts w:cs="宋体"/>
          <w:color w:val="auto"/>
          <w:lang w:eastAsia="zh-CN"/>
        </w:rPr>
      </w:pPr>
      <w:r>
        <w:rPr>
          <w:rFonts w:cs="宋体"/>
          <w:color w:val="auto"/>
          <w:lang w:eastAsia="zh-CN"/>
        </w:rPr>
        <w:t>审。第三章</w:t>
      </w:r>
      <w:r>
        <w:rPr>
          <w:rFonts w:ascii="Times New Roman" w:hAnsi="Times New Roman" w:eastAsia="Times New Roman" w:cs="Times New Roman"/>
          <w:color w:val="auto"/>
          <w:lang w:eastAsia="zh-CN"/>
        </w:rPr>
        <w:t>“</w:t>
      </w:r>
      <w:r>
        <w:rPr>
          <w:rFonts w:cs="宋体"/>
          <w:color w:val="auto"/>
          <w:lang w:eastAsia="zh-CN"/>
        </w:rPr>
        <w:t>评</w:t>
      </w:r>
      <w:r>
        <w:rPr>
          <w:color w:val="auto"/>
          <w:lang w:eastAsia="zh-CN"/>
        </w:rPr>
        <w:t>标</w:t>
      </w:r>
      <w:r>
        <w:rPr>
          <w:rFonts w:cs="宋体"/>
          <w:color w:val="auto"/>
          <w:lang w:eastAsia="zh-CN"/>
        </w:rPr>
        <w:t>办</w:t>
      </w:r>
      <w:r>
        <w:rPr>
          <w:color w:val="auto"/>
          <w:lang w:eastAsia="zh-CN"/>
        </w:rPr>
        <w:t>法</w:t>
      </w:r>
      <w:r>
        <w:rPr>
          <w:rFonts w:ascii="Times New Roman" w:hAnsi="Times New Roman" w:eastAsia="Times New Roman" w:cs="Times New Roman"/>
          <w:color w:val="auto"/>
          <w:lang w:eastAsia="zh-CN"/>
        </w:rPr>
        <w:t>”</w:t>
      </w:r>
      <w:r>
        <w:rPr>
          <w:rFonts w:cs="宋体"/>
          <w:color w:val="auto"/>
          <w:lang w:eastAsia="zh-CN"/>
        </w:rPr>
        <w:t>没有</w:t>
      </w:r>
      <w:r>
        <w:rPr>
          <w:color w:val="auto"/>
          <w:lang w:eastAsia="zh-CN"/>
        </w:rPr>
        <w:t>规</w:t>
      </w:r>
      <w:r>
        <w:rPr>
          <w:rFonts w:cs="宋体"/>
          <w:color w:val="auto"/>
          <w:lang w:eastAsia="zh-CN"/>
        </w:rPr>
        <w:t>定的方</w:t>
      </w:r>
      <w:r>
        <w:rPr>
          <w:color w:val="auto"/>
          <w:lang w:eastAsia="zh-CN"/>
        </w:rPr>
        <w:t>法</w:t>
      </w:r>
      <w:r>
        <w:rPr>
          <w:rFonts w:cs="宋体"/>
          <w:color w:val="auto"/>
          <w:lang w:eastAsia="zh-CN"/>
        </w:rPr>
        <w:t>、评审因素</w:t>
      </w:r>
      <w:r>
        <w:rPr>
          <w:color w:val="auto"/>
          <w:lang w:eastAsia="zh-CN"/>
        </w:rPr>
        <w:t>和标</w:t>
      </w:r>
      <w:r>
        <w:rPr>
          <w:rFonts w:cs="宋体"/>
          <w:color w:val="auto"/>
          <w:lang w:eastAsia="zh-CN"/>
        </w:rPr>
        <w:t>准</w:t>
      </w:r>
      <w:r>
        <w:rPr>
          <w:color w:val="auto"/>
          <w:lang w:eastAsia="zh-CN"/>
        </w:rPr>
        <w:t>，</w:t>
      </w:r>
      <w:r>
        <w:rPr>
          <w:rFonts w:cs="宋体"/>
          <w:color w:val="auto"/>
          <w:lang w:eastAsia="zh-CN"/>
        </w:rPr>
        <w:t>不作</w:t>
      </w:r>
      <w:r>
        <w:rPr>
          <w:color w:val="auto"/>
          <w:lang w:eastAsia="zh-CN"/>
        </w:rPr>
        <w:t>为</w:t>
      </w:r>
      <w:r>
        <w:rPr>
          <w:rFonts w:cs="宋体"/>
          <w:color w:val="auto"/>
          <w:lang w:eastAsia="zh-CN"/>
        </w:rPr>
        <w:t>评</w:t>
      </w:r>
      <w:r>
        <w:rPr>
          <w:color w:val="auto"/>
          <w:lang w:eastAsia="zh-CN"/>
        </w:rPr>
        <w:t>标依</w:t>
      </w:r>
      <w:r>
        <w:rPr>
          <w:rFonts w:cs="宋体"/>
          <w:color w:val="auto"/>
          <w:lang w:eastAsia="zh-CN"/>
        </w:rPr>
        <w:t>据。</w:t>
      </w:r>
    </w:p>
    <w:p>
      <w:pPr>
        <w:pStyle w:val="13"/>
        <w:spacing w:before="34" w:line="336" w:lineRule="auto"/>
        <w:ind w:firstLine="420"/>
        <w:rPr>
          <w:rFonts w:cs="宋体"/>
          <w:color w:val="auto"/>
          <w:lang w:eastAsia="zh-CN"/>
        </w:rPr>
      </w:pPr>
      <w:r>
        <w:rPr>
          <w:rFonts w:ascii="Times New Roman" w:hAnsi="Times New Roman" w:eastAsia="Times New Roman" w:cs="Times New Roman"/>
          <w:color w:val="auto"/>
          <w:w w:val="95"/>
          <w:lang w:eastAsia="zh-CN"/>
        </w:rPr>
        <w:t xml:space="preserve">6.3.2   </w:t>
      </w:r>
      <w:r>
        <w:rPr>
          <w:rFonts w:cs="宋体"/>
          <w:color w:val="auto"/>
          <w:w w:val="95"/>
          <w:lang w:eastAsia="zh-CN"/>
        </w:rPr>
        <w:t>评</w:t>
      </w:r>
      <w:r>
        <w:rPr>
          <w:color w:val="auto"/>
          <w:w w:val="95"/>
          <w:lang w:eastAsia="zh-CN"/>
        </w:rPr>
        <w:t>标</w:t>
      </w:r>
      <w:r>
        <w:rPr>
          <w:rFonts w:cs="宋体"/>
          <w:color w:val="auto"/>
          <w:w w:val="95"/>
          <w:lang w:eastAsia="zh-CN"/>
        </w:rPr>
        <w:t>完</w:t>
      </w:r>
      <w:r>
        <w:rPr>
          <w:color w:val="auto"/>
          <w:w w:val="95"/>
          <w:lang w:eastAsia="zh-CN"/>
        </w:rPr>
        <w:t>成</w:t>
      </w:r>
      <w:r>
        <w:rPr>
          <w:rFonts w:cs="宋体"/>
          <w:color w:val="auto"/>
          <w:w w:val="95"/>
          <w:lang w:eastAsia="zh-CN"/>
        </w:rPr>
        <w:t>后</w:t>
      </w:r>
      <w:r>
        <w:rPr>
          <w:color w:val="auto"/>
          <w:w w:val="95"/>
          <w:lang w:eastAsia="zh-CN"/>
        </w:rPr>
        <w:t>，</w:t>
      </w:r>
      <w:r>
        <w:rPr>
          <w:rFonts w:cs="宋体"/>
          <w:color w:val="auto"/>
          <w:w w:val="95"/>
          <w:lang w:eastAsia="zh-CN"/>
        </w:rPr>
        <w:t>评</w:t>
      </w:r>
      <w:r>
        <w:rPr>
          <w:color w:val="auto"/>
          <w:w w:val="95"/>
          <w:lang w:eastAsia="zh-CN"/>
        </w:rPr>
        <w:t>标委员</w:t>
      </w:r>
      <w:r>
        <w:rPr>
          <w:rFonts w:cs="宋体"/>
          <w:color w:val="auto"/>
          <w:w w:val="95"/>
          <w:lang w:eastAsia="zh-CN"/>
        </w:rPr>
        <w:t>会应向</w:t>
      </w:r>
      <w:r>
        <w:rPr>
          <w:color w:val="auto"/>
          <w:w w:val="95"/>
          <w:lang w:eastAsia="zh-CN"/>
        </w:rPr>
        <w:t>招标人提</w:t>
      </w:r>
      <w:r>
        <w:rPr>
          <w:rFonts w:cs="宋体"/>
          <w:color w:val="auto"/>
          <w:w w:val="95"/>
          <w:lang w:eastAsia="zh-CN"/>
        </w:rPr>
        <w:t>交书面评</w:t>
      </w:r>
      <w:r>
        <w:rPr>
          <w:color w:val="auto"/>
          <w:w w:val="95"/>
          <w:lang w:eastAsia="zh-CN"/>
        </w:rPr>
        <w:t>标</w:t>
      </w:r>
      <w:r>
        <w:rPr>
          <w:rFonts w:cs="宋体"/>
          <w:color w:val="auto"/>
          <w:w w:val="95"/>
          <w:lang w:eastAsia="zh-CN"/>
        </w:rPr>
        <w:t>报告</w:t>
      </w:r>
      <w:r>
        <w:rPr>
          <w:color w:val="auto"/>
          <w:w w:val="95"/>
          <w:lang w:eastAsia="zh-CN"/>
        </w:rPr>
        <w:t>和中标</w:t>
      </w:r>
      <w:r>
        <w:rPr>
          <w:rFonts w:cs="宋体"/>
          <w:color w:val="auto"/>
          <w:w w:val="95"/>
          <w:lang w:eastAsia="zh-CN"/>
        </w:rPr>
        <w:t>候选</w:t>
      </w:r>
      <w:r>
        <w:rPr>
          <w:color w:val="auto"/>
          <w:w w:val="95"/>
          <w:lang w:eastAsia="zh-CN"/>
        </w:rPr>
        <w:t>人</w:t>
      </w:r>
      <w:r>
        <w:rPr>
          <w:rFonts w:cs="宋体"/>
          <w:color w:val="auto"/>
          <w:w w:val="95"/>
          <w:lang w:eastAsia="zh-CN"/>
        </w:rPr>
        <w:t>名单。评</w:t>
      </w:r>
      <w:r>
        <w:rPr>
          <w:color w:val="auto"/>
          <w:w w:val="95"/>
          <w:lang w:eastAsia="zh-CN"/>
        </w:rPr>
        <w:t>标委员</w:t>
      </w:r>
      <w:r>
        <w:rPr>
          <w:rFonts w:cs="宋体"/>
          <w:color w:val="auto"/>
          <w:w w:val="95"/>
          <w:lang w:eastAsia="zh-CN"/>
        </w:rPr>
        <w:t>会推</w:t>
      </w:r>
      <w:r>
        <w:rPr>
          <w:rFonts w:cs="宋体"/>
          <w:color w:val="auto"/>
          <w:lang w:eastAsia="zh-CN"/>
        </w:rPr>
        <w:t>荐</w:t>
      </w:r>
      <w:r>
        <w:rPr>
          <w:color w:val="auto"/>
          <w:lang w:eastAsia="zh-CN"/>
        </w:rPr>
        <w:t>中标</w:t>
      </w:r>
      <w:r>
        <w:rPr>
          <w:rFonts w:cs="宋体"/>
          <w:color w:val="auto"/>
          <w:lang w:eastAsia="zh-CN"/>
        </w:rPr>
        <w:t>候选</w:t>
      </w:r>
      <w:r>
        <w:rPr>
          <w:color w:val="auto"/>
          <w:lang w:eastAsia="zh-CN"/>
        </w:rPr>
        <w:t>人</w:t>
      </w:r>
      <w:r>
        <w:rPr>
          <w:rFonts w:cs="宋体"/>
          <w:color w:val="auto"/>
          <w:lang w:eastAsia="zh-CN"/>
        </w:rPr>
        <w:t>的</w:t>
      </w:r>
      <w:r>
        <w:rPr>
          <w:color w:val="auto"/>
          <w:lang w:eastAsia="zh-CN"/>
        </w:rPr>
        <w:t>人</w:t>
      </w:r>
      <w:r>
        <w:rPr>
          <w:rFonts w:cs="宋体"/>
          <w:color w:val="auto"/>
          <w:lang w:eastAsia="zh-CN"/>
        </w:rPr>
        <w:t>数见</w:t>
      </w:r>
      <w:r>
        <w:rPr>
          <w:color w:val="auto"/>
          <w:lang w:eastAsia="zh-CN"/>
        </w:rPr>
        <w:t>投标人</w:t>
      </w:r>
      <w:r>
        <w:rPr>
          <w:rFonts w:cs="宋体"/>
          <w:color w:val="auto"/>
          <w:lang w:eastAsia="zh-CN"/>
        </w:rPr>
        <w:t>须知前附表。</w:t>
      </w:r>
    </w:p>
    <w:p>
      <w:pPr>
        <w:pStyle w:val="13"/>
        <w:spacing w:before="50"/>
        <w:ind w:left="540"/>
        <w:rPr>
          <w:color w:val="auto"/>
          <w:lang w:eastAsia="zh-CN"/>
        </w:rPr>
      </w:pPr>
      <w:r>
        <w:rPr>
          <w:rFonts w:ascii="Times New Roman" w:hAnsi="Times New Roman" w:eastAsia="Times New Roman" w:cs="Times New Roman"/>
          <w:color w:val="auto"/>
          <w:lang w:eastAsia="zh-CN"/>
        </w:rPr>
        <w:t>6.3.3</w:t>
      </w:r>
      <w:r>
        <w:rPr>
          <w:rFonts w:cs="宋体"/>
          <w:color w:val="auto"/>
          <w:lang w:eastAsia="zh-CN"/>
        </w:rPr>
        <w:t>评</w:t>
      </w:r>
      <w:r>
        <w:rPr>
          <w:color w:val="auto"/>
          <w:lang w:eastAsia="zh-CN"/>
        </w:rPr>
        <w:t>标</w:t>
      </w:r>
      <w:r>
        <w:rPr>
          <w:rFonts w:cs="宋体"/>
          <w:color w:val="auto"/>
          <w:lang w:eastAsia="zh-CN"/>
        </w:rPr>
        <w:t>及补救措</w:t>
      </w:r>
      <w:r>
        <w:rPr>
          <w:color w:val="auto"/>
          <w:lang w:eastAsia="zh-CN"/>
        </w:rPr>
        <w:t>施</w:t>
      </w:r>
    </w:p>
    <w:p>
      <w:pPr>
        <w:pStyle w:val="13"/>
        <w:spacing w:line="346" w:lineRule="auto"/>
        <w:ind w:right="174" w:firstLine="420"/>
        <w:jc w:val="both"/>
        <w:rPr>
          <w:rFonts w:cs="宋体"/>
          <w:color w:val="auto"/>
          <w:sz w:val="20"/>
          <w:szCs w:val="20"/>
          <w:lang w:eastAsia="zh-CN"/>
        </w:rPr>
      </w:pPr>
      <w:r>
        <w:rPr>
          <w:rFonts w:cs="宋体"/>
          <w:color w:val="auto"/>
          <w:lang w:eastAsia="zh-CN"/>
        </w:rPr>
        <w:t>评</w:t>
      </w:r>
      <w:r>
        <w:rPr>
          <w:color w:val="auto"/>
          <w:spacing w:val="2"/>
          <w:lang w:eastAsia="zh-CN"/>
        </w:rPr>
        <w:t>标</w:t>
      </w:r>
      <w:r>
        <w:rPr>
          <w:color w:val="auto"/>
          <w:lang w:eastAsia="zh-CN"/>
        </w:rPr>
        <w:t>委</w:t>
      </w:r>
      <w:r>
        <w:rPr>
          <w:color w:val="auto"/>
          <w:spacing w:val="2"/>
          <w:lang w:eastAsia="zh-CN"/>
        </w:rPr>
        <w:t>员</w:t>
      </w:r>
      <w:r>
        <w:rPr>
          <w:rFonts w:cs="宋体"/>
          <w:color w:val="auto"/>
          <w:lang w:eastAsia="zh-CN"/>
        </w:rPr>
        <w:t>会</w:t>
      </w:r>
      <w:r>
        <w:rPr>
          <w:rFonts w:cs="宋体"/>
          <w:color w:val="auto"/>
          <w:spacing w:val="2"/>
          <w:lang w:eastAsia="zh-CN"/>
        </w:rPr>
        <w:t>按</w:t>
      </w:r>
      <w:r>
        <w:rPr>
          <w:color w:val="auto"/>
          <w:lang w:eastAsia="zh-CN"/>
        </w:rPr>
        <w:t>照</w:t>
      </w:r>
      <w:r>
        <w:rPr>
          <w:rFonts w:cs="宋体"/>
          <w:color w:val="auto"/>
          <w:spacing w:val="2"/>
          <w:lang w:eastAsia="zh-CN"/>
        </w:rPr>
        <w:t>本</w:t>
      </w:r>
      <w:r>
        <w:rPr>
          <w:rFonts w:cs="宋体"/>
          <w:color w:val="auto"/>
          <w:lang w:eastAsia="zh-CN"/>
        </w:rPr>
        <w:t>章第</w:t>
      </w:r>
      <w:r>
        <w:rPr>
          <w:rFonts w:ascii="Times New Roman" w:hAnsi="Times New Roman" w:eastAsia="Times New Roman" w:cs="Times New Roman"/>
          <w:color w:val="auto"/>
          <w:spacing w:val="1"/>
          <w:lang w:eastAsia="zh-CN"/>
        </w:rPr>
        <w:t>6</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3</w:t>
      </w:r>
      <w:r>
        <w:rPr>
          <w:rFonts w:ascii="Times New Roman" w:hAnsi="Times New Roman" w:eastAsia="Times New Roman" w:cs="Times New Roman"/>
          <w:color w:val="auto"/>
          <w:lang w:eastAsia="zh-CN"/>
        </w:rPr>
        <w:t>.1</w:t>
      </w:r>
      <w:r>
        <w:rPr>
          <w:color w:val="auto"/>
          <w:lang w:eastAsia="zh-CN"/>
        </w:rPr>
        <w:t>项</w:t>
      </w:r>
      <w:r>
        <w:rPr>
          <w:rFonts w:cs="宋体"/>
          <w:color w:val="auto"/>
          <w:spacing w:val="2"/>
          <w:lang w:eastAsia="zh-CN"/>
        </w:rPr>
        <w:t>的</w:t>
      </w:r>
      <w:r>
        <w:rPr>
          <w:color w:val="auto"/>
          <w:lang w:eastAsia="zh-CN"/>
        </w:rPr>
        <w:t>规</w:t>
      </w:r>
      <w:r>
        <w:rPr>
          <w:rFonts w:cs="宋体"/>
          <w:color w:val="auto"/>
          <w:spacing w:val="2"/>
          <w:lang w:eastAsia="zh-CN"/>
        </w:rPr>
        <w:t>定</w:t>
      </w:r>
      <w:r>
        <w:rPr>
          <w:rFonts w:cs="宋体"/>
          <w:color w:val="auto"/>
          <w:lang w:eastAsia="zh-CN"/>
        </w:rPr>
        <w:t>在</w:t>
      </w:r>
      <w:r>
        <w:rPr>
          <w:rFonts w:cs="宋体"/>
          <w:color w:val="auto"/>
          <w:spacing w:val="2"/>
          <w:lang w:eastAsia="zh-CN"/>
        </w:rPr>
        <w:t>电</w:t>
      </w:r>
      <w:r>
        <w:rPr>
          <w:rFonts w:cs="宋体"/>
          <w:color w:val="auto"/>
          <w:lang w:eastAsia="zh-CN"/>
        </w:rPr>
        <w:t>子</w:t>
      </w:r>
      <w:r>
        <w:rPr>
          <w:rFonts w:cs="宋体"/>
          <w:color w:val="auto"/>
          <w:spacing w:val="2"/>
          <w:lang w:eastAsia="zh-CN"/>
        </w:rPr>
        <w:t>评</w:t>
      </w:r>
      <w:r>
        <w:rPr>
          <w:color w:val="auto"/>
          <w:lang w:eastAsia="zh-CN"/>
        </w:rPr>
        <w:t>标</w:t>
      </w:r>
      <w:r>
        <w:rPr>
          <w:rFonts w:cs="宋体"/>
          <w:color w:val="auto"/>
          <w:spacing w:val="2"/>
          <w:lang w:eastAsia="zh-CN"/>
        </w:rPr>
        <w:t>系</w:t>
      </w:r>
      <w:r>
        <w:rPr>
          <w:rFonts w:cs="宋体"/>
          <w:color w:val="auto"/>
          <w:lang w:eastAsia="zh-CN"/>
        </w:rPr>
        <w:t>统</w:t>
      </w:r>
      <w:r>
        <w:rPr>
          <w:rFonts w:cs="宋体"/>
          <w:color w:val="auto"/>
          <w:spacing w:val="2"/>
          <w:lang w:eastAsia="zh-CN"/>
        </w:rPr>
        <w:t>上</w:t>
      </w:r>
      <w:r>
        <w:rPr>
          <w:rFonts w:cs="宋体"/>
          <w:color w:val="auto"/>
          <w:lang w:eastAsia="zh-CN"/>
        </w:rPr>
        <w:t>开</w:t>
      </w:r>
      <w:r>
        <w:rPr>
          <w:rFonts w:cs="宋体"/>
          <w:color w:val="auto"/>
          <w:spacing w:val="2"/>
          <w:lang w:eastAsia="zh-CN"/>
        </w:rPr>
        <w:t>展</w:t>
      </w:r>
      <w:r>
        <w:rPr>
          <w:rFonts w:cs="宋体"/>
          <w:color w:val="auto"/>
          <w:lang w:eastAsia="zh-CN"/>
        </w:rPr>
        <w:t>评</w:t>
      </w:r>
      <w:r>
        <w:rPr>
          <w:rFonts w:cs="宋体"/>
          <w:color w:val="auto"/>
          <w:spacing w:val="2"/>
          <w:lang w:eastAsia="zh-CN"/>
        </w:rPr>
        <w:t>审</w:t>
      </w:r>
      <w:r>
        <w:rPr>
          <w:color w:val="auto"/>
          <w:lang w:eastAsia="zh-CN"/>
        </w:rPr>
        <w:t>工</w:t>
      </w:r>
      <w:r>
        <w:rPr>
          <w:rFonts w:cs="宋体"/>
          <w:color w:val="auto"/>
          <w:spacing w:val="2"/>
          <w:lang w:eastAsia="zh-CN"/>
        </w:rPr>
        <w:t>作</w:t>
      </w:r>
      <w:r>
        <w:rPr>
          <w:rFonts w:cs="宋体"/>
          <w:color w:val="auto"/>
          <w:spacing w:val="-57"/>
          <w:lang w:eastAsia="zh-CN"/>
        </w:rPr>
        <w:t>。</w:t>
      </w:r>
      <w:r>
        <w:rPr>
          <w:rFonts w:cs="宋体"/>
          <w:color w:val="auto"/>
          <w:lang w:eastAsia="zh-CN"/>
        </w:rPr>
        <w:t>如</w:t>
      </w:r>
      <w:r>
        <w:rPr>
          <w:rFonts w:cs="宋体"/>
          <w:color w:val="auto"/>
          <w:spacing w:val="2"/>
          <w:lang w:eastAsia="zh-CN"/>
        </w:rPr>
        <w:t>果</w:t>
      </w:r>
      <w:r>
        <w:rPr>
          <w:rFonts w:cs="宋体"/>
          <w:color w:val="auto"/>
          <w:lang w:eastAsia="zh-CN"/>
        </w:rPr>
        <w:t>评</w:t>
      </w:r>
      <w:r>
        <w:rPr>
          <w:color w:val="auto"/>
          <w:spacing w:val="2"/>
          <w:lang w:eastAsia="zh-CN"/>
        </w:rPr>
        <w:t>标</w:t>
      </w:r>
      <w:r>
        <w:rPr>
          <w:rFonts w:cs="宋体"/>
          <w:color w:val="auto"/>
          <w:lang w:eastAsia="zh-CN"/>
        </w:rPr>
        <w:t>过</w:t>
      </w:r>
      <w:r>
        <w:rPr>
          <w:color w:val="auto"/>
          <w:spacing w:val="2"/>
          <w:lang w:eastAsia="zh-CN"/>
        </w:rPr>
        <w:t>程</w:t>
      </w:r>
      <w:r>
        <w:rPr>
          <w:color w:val="auto"/>
          <w:lang w:eastAsia="zh-CN"/>
        </w:rPr>
        <w:t>中</w:t>
      </w:r>
      <w:r>
        <w:rPr>
          <w:rFonts w:cs="宋体"/>
          <w:color w:val="auto"/>
          <w:spacing w:val="2"/>
          <w:lang w:eastAsia="zh-CN"/>
        </w:rPr>
        <w:t>出</w:t>
      </w:r>
      <w:r>
        <w:rPr>
          <w:rFonts w:cs="宋体"/>
          <w:color w:val="auto"/>
          <w:lang w:eastAsia="zh-CN"/>
        </w:rPr>
        <w:t>现异</w:t>
      </w:r>
      <w:r>
        <w:rPr>
          <w:rFonts w:cs="宋体"/>
          <w:color w:val="auto"/>
          <w:spacing w:val="-1"/>
          <w:w w:val="95"/>
          <w:lang w:eastAsia="zh-CN"/>
        </w:rPr>
        <w:t>常情况</w:t>
      </w:r>
      <w:r>
        <w:rPr>
          <w:color w:val="auto"/>
          <w:spacing w:val="-1"/>
          <w:w w:val="95"/>
          <w:lang w:eastAsia="zh-CN"/>
        </w:rPr>
        <w:t>，</w:t>
      </w:r>
      <w:r>
        <w:rPr>
          <w:rFonts w:cs="宋体"/>
          <w:color w:val="auto"/>
          <w:spacing w:val="-1"/>
          <w:w w:val="95"/>
          <w:lang w:eastAsia="zh-CN"/>
        </w:rPr>
        <w:t>导致无</w:t>
      </w:r>
      <w:r>
        <w:rPr>
          <w:color w:val="auto"/>
          <w:spacing w:val="-1"/>
          <w:w w:val="95"/>
          <w:lang w:eastAsia="zh-CN"/>
        </w:rPr>
        <w:t>法</w:t>
      </w:r>
      <w:r>
        <w:rPr>
          <w:rFonts w:cs="宋体"/>
          <w:color w:val="auto"/>
          <w:spacing w:val="-1"/>
          <w:w w:val="95"/>
          <w:lang w:eastAsia="zh-CN"/>
        </w:rPr>
        <w:t>继续评审</w:t>
      </w:r>
      <w:r>
        <w:rPr>
          <w:color w:val="auto"/>
          <w:spacing w:val="-1"/>
          <w:w w:val="95"/>
          <w:lang w:eastAsia="zh-CN"/>
        </w:rPr>
        <w:t>工</w:t>
      </w:r>
      <w:r>
        <w:rPr>
          <w:rFonts w:cs="宋体"/>
          <w:color w:val="auto"/>
          <w:spacing w:val="-1"/>
          <w:w w:val="95"/>
          <w:lang w:eastAsia="zh-CN"/>
        </w:rPr>
        <w:t>作的</w:t>
      </w:r>
      <w:r>
        <w:rPr>
          <w:color w:val="auto"/>
          <w:spacing w:val="-1"/>
          <w:w w:val="95"/>
          <w:lang w:eastAsia="zh-CN"/>
        </w:rPr>
        <w:t>，</w:t>
      </w:r>
      <w:r>
        <w:rPr>
          <w:rFonts w:cs="宋体"/>
          <w:color w:val="auto"/>
          <w:spacing w:val="-1"/>
          <w:w w:val="95"/>
          <w:lang w:eastAsia="zh-CN"/>
        </w:rPr>
        <w:t>可暂停评</w:t>
      </w:r>
      <w:r>
        <w:rPr>
          <w:color w:val="auto"/>
          <w:spacing w:val="-1"/>
          <w:w w:val="95"/>
          <w:lang w:eastAsia="zh-CN"/>
        </w:rPr>
        <w:t>标，</w:t>
      </w:r>
      <w:r>
        <w:rPr>
          <w:rFonts w:cs="宋体"/>
          <w:color w:val="auto"/>
          <w:spacing w:val="-1"/>
          <w:w w:val="95"/>
          <w:lang w:eastAsia="zh-CN"/>
        </w:rPr>
        <w:t>对原有资料及信息作出妥善保密处</w:t>
      </w:r>
      <w:r>
        <w:rPr>
          <w:color w:val="auto"/>
          <w:spacing w:val="-1"/>
          <w:w w:val="95"/>
          <w:lang w:eastAsia="zh-CN"/>
        </w:rPr>
        <w:t>理，</w:t>
      </w:r>
      <w:r>
        <w:rPr>
          <w:rFonts w:cs="宋体"/>
          <w:color w:val="auto"/>
          <w:spacing w:val="-1"/>
          <w:w w:val="95"/>
          <w:lang w:eastAsia="zh-CN"/>
        </w:rPr>
        <w:t>待电子评</w:t>
      </w:r>
      <w:r>
        <w:rPr>
          <w:color w:val="auto"/>
          <w:spacing w:val="-1"/>
          <w:w w:val="95"/>
          <w:lang w:eastAsia="zh-CN"/>
        </w:rPr>
        <w:t>标</w:t>
      </w:r>
      <w:r>
        <w:rPr>
          <w:rFonts w:cs="宋体"/>
          <w:color w:val="auto"/>
          <w:spacing w:val="1"/>
          <w:lang w:eastAsia="zh-CN"/>
        </w:rPr>
        <w:t>系统恢复正常之后</w:t>
      </w:r>
      <w:r>
        <w:rPr>
          <w:color w:val="auto"/>
          <w:spacing w:val="1"/>
          <w:lang w:eastAsia="zh-CN"/>
        </w:rPr>
        <w:t>，</w:t>
      </w:r>
      <w:r>
        <w:rPr>
          <w:rFonts w:cs="宋体"/>
          <w:color w:val="auto"/>
          <w:spacing w:val="1"/>
          <w:lang w:eastAsia="zh-CN"/>
        </w:rPr>
        <w:t>应重</w:t>
      </w:r>
      <w:r>
        <w:rPr>
          <w:color w:val="auto"/>
          <w:spacing w:val="1"/>
          <w:lang w:eastAsia="zh-CN"/>
        </w:rPr>
        <w:t>新</w:t>
      </w:r>
      <w:r>
        <w:rPr>
          <w:rFonts w:cs="宋体"/>
          <w:color w:val="auto"/>
          <w:spacing w:val="1"/>
          <w:lang w:eastAsia="zh-CN"/>
        </w:rPr>
        <w:t>组织评审。</w:t>
      </w:r>
    </w:p>
    <w:p>
      <w:pPr>
        <w:spacing w:before="131"/>
        <w:ind w:left="119"/>
        <w:outlineLvl w:val="2"/>
        <w:rPr>
          <w:rFonts w:ascii="黑体" w:hAnsi="黑体" w:eastAsia="黑体" w:cs="黑体"/>
          <w:color w:val="auto"/>
          <w:sz w:val="28"/>
          <w:szCs w:val="28"/>
          <w:lang w:eastAsia="zh-CN"/>
        </w:rPr>
      </w:pPr>
      <w:bookmarkStart w:id="36" w:name="_Toc12846"/>
      <w:r>
        <w:rPr>
          <w:rFonts w:ascii="Times New Roman" w:hAnsi="Times New Roman" w:eastAsia="Times New Roman" w:cs="Times New Roman"/>
          <w:color w:val="auto"/>
          <w:sz w:val="28"/>
          <w:szCs w:val="28"/>
          <w:lang w:eastAsia="zh-CN"/>
        </w:rPr>
        <w:t>7.</w:t>
      </w:r>
      <w:r>
        <w:rPr>
          <w:rFonts w:ascii="黑体" w:hAnsi="黑体" w:eastAsia="黑体" w:cs="黑体"/>
          <w:color w:val="auto"/>
          <w:spacing w:val="-1"/>
          <w:sz w:val="28"/>
          <w:szCs w:val="28"/>
          <w:lang w:eastAsia="zh-CN"/>
        </w:rPr>
        <w:t>合同授予</w:t>
      </w:r>
      <w:bookmarkEnd w:id="36"/>
    </w:p>
    <w:p>
      <w:pPr>
        <w:pStyle w:val="13"/>
        <w:spacing w:before="167"/>
        <w:ind w:left="540"/>
        <w:rPr>
          <w:rFonts w:cs="宋体"/>
          <w:color w:val="auto"/>
          <w:lang w:eastAsia="zh-CN"/>
        </w:rPr>
      </w:pPr>
      <w:r>
        <w:rPr>
          <w:rFonts w:ascii="Times New Roman" w:hAnsi="Times New Roman" w:eastAsia="Times New Roman" w:cs="Times New Roman"/>
          <w:color w:val="auto"/>
          <w:lang w:eastAsia="zh-CN"/>
        </w:rPr>
        <w:t>7.1</w:t>
      </w:r>
      <w:r>
        <w:rPr>
          <w:color w:val="auto"/>
          <w:lang w:eastAsia="zh-CN"/>
        </w:rPr>
        <w:t>中标</w:t>
      </w:r>
      <w:r>
        <w:rPr>
          <w:rFonts w:cs="宋体"/>
          <w:color w:val="auto"/>
          <w:lang w:eastAsia="zh-CN"/>
        </w:rPr>
        <w:t>候选</w:t>
      </w:r>
      <w:r>
        <w:rPr>
          <w:color w:val="auto"/>
          <w:lang w:eastAsia="zh-CN"/>
        </w:rPr>
        <w:t>人</w:t>
      </w:r>
      <w:r>
        <w:rPr>
          <w:rFonts w:cs="宋体"/>
          <w:color w:val="auto"/>
          <w:lang w:eastAsia="zh-CN"/>
        </w:rPr>
        <w:t>的</w:t>
      </w:r>
      <w:r>
        <w:rPr>
          <w:color w:val="auto"/>
          <w:lang w:eastAsia="zh-CN"/>
        </w:rPr>
        <w:t>公</w:t>
      </w:r>
      <w:r>
        <w:rPr>
          <w:rFonts w:cs="宋体"/>
          <w:color w:val="auto"/>
          <w:lang w:eastAsia="zh-CN"/>
        </w:rPr>
        <w:t>示</w:t>
      </w:r>
    </w:p>
    <w:p>
      <w:pPr>
        <w:pStyle w:val="13"/>
        <w:ind w:left="540"/>
        <w:rPr>
          <w:color w:val="auto"/>
          <w:lang w:eastAsia="zh-CN"/>
        </w:rPr>
      </w:pPr>
      <w:r>
        <w:rPr>
          <w:color w:val="auto"/>
          <w:lang w:eastAsia="zh-CN"/>
        </w:rPr>
        <w:t>招标人</w:t>
      </w:r>
      <w:r>
        <w:rPr>
          <w:rFonts w:cs="宋体"/>
          <w:color w:val="auto"/>
          <w:lang w:eastAsia="zh-CN"/>
        </w:rPr>
        <w:t>在收到评</w:t>
      </w:r>
      <w:r>
        <w:rPr>
          <w:color w:val="auto"/>
          <w:lang w:eastAsia="zh-CN"/>
        </w:rPr>
        <w:t>标</w:t>
      </w:r>
      <w:r>
        <w:rPr>
          <w:rFonts w:cs="宋体"/>
          <w:color w:val="auto"/>
          <w:lang w:eastAsia="zh-CN"/>
        </w:rPr>
        <w:t>报告之日起</w:t>
      </w:r>
      <w:r>
        <w:rPr>
          <w:rFonts w:ascii="Times New Roman" w:hAnsi="Times New Roman" w:eastAsia="Times New Roman" w:cs="Times New Roman"/>
          <w:color w:val="auto"/>
          <w:lang w:eastAsia="zh-CN"/>
        </w:rPr>
        <w:t>3</w:t>
      </w:r>
      <w:r>
        <w:rPr>
          <w:rFonts w:cs="宋体"/>
          <w:color w:val="auto"/>
          <w:spacing w:val="1"/>
          <w:lang w:eastAsia="zh-CN"/>
        </w:rPr>
        <w:t>日内</w:t>
      </w:r>
      <w:r>
        <w:rPr>
          <w:color w:val="auto"/>
          <w:spacing w:val="1"/>
          <w:lang w:eastAsia="zh-CN"/>
        </w:rPr>
        <w:t>，</w:t>
      </w:r>
      <w:r>
        <w:rPr>
          <w:rFonts w:cs="宋体"/>
          <w:color w:val="auto"/>
          <w:spacing w:val="1"/>
          <w:lang w:eastAsia="zh-CN"/>
        </w:rPr>
        <w:t>按</w:t>
      </w:r>
      <w:r>
        <w:rPr>
          <w:color w:val="auto"/>
          <w:spacing w:val="1"/>
          <w:lang w:eastAsia="zh-CN"/>
        </w:rPr>
        <w:t>照投标人</w:t>
      </w:r>
      <w:r>
        <w:rPr>
          <w:rFonts w:cs="宋体"/>
          <w:color w:val="auto"/>
          <w:spacing w:val="1"/>
          <w:lang w:eastAsia="zh-CN"/>
        </w:rPr>
        <w:t>须知前附表</w:t>
      </w:r>
      <w:r>
        <w:rPr>
          <w:color w:val="auto"/>
          <w:spacing w:val="1"/>
          <w:lang w:eastAsia="zh-CN"/>
        </w:rPr>
        <w:t>规</w:t>
      </w:r>
      <w:r>
        <w:rPr>
          <w:rFonts w:cs="宋体"/>
          <w:color w:val="auto"/>
          <w:spacing w:val="1"/>
          <w:lang w:eastAsia="zh-CN"/>
        </w:rPr>
        <w:t>定的</w:t>
      </w:r>
      <w:r>
        <w:rPr>
          <w:color w:val="auto"/>
          <w:spacing w:val="1"/>
          <w:lang w:eastAsia="zh-CN"/>
        </w:rPr>
        <w:t>公</w:t>
      </w:r>
      <w:r>
        <w:rPr>
          <w:rFonts w:cs="宋体"/>
          <w:color w:val="auto"/>
          <w:spacing w:val="1"/>
          <w:lang w:eastAsia="zh-CN"/>
        </w:rPr>
        <w:t>示媒体</w:t>
      </w:r>
      <w:r>
        <w:rPr>
          <w:color w:val="auto"/>
          <w:spacing w:val="1"/>
          <w:lang w:eastAsia="zh-CN"/>
        </w:rPr>
        <w:t>和</w:t>
      </w:r>
      <w:r>
        <w:rPr>
          <w:rFonts w:cs="宋体"/>
          <w:color w:val="auto"/>
          <w:spacing w:val="1"/>
          <w:lang w:eastAsia="zh-CN"/>
        </w:rPr>
        <w:t>期限</w:t>
      </w:r>
      <w:r>
        <w:rPr>
          <w:color w:val="auto"/>
          <w:spacing w:val="1"/>
          <w:lang w:eastAsia="zh-CN"/>
        </w:rPr>
        <w:t>公</w:t>
      </w:r>
      <w:r>
        <w:rPr>
          <w:rFonts w:cs="宋体"/>
          <w:color w:val="auto"/>
          <w:spacing w:val="1"/>
          <w:lang w:eastAsia="zh-CN"/>
        </w:rPr>
        <w:t>示</w:t>
      </w:r>
      <w:r>
        <w:rPr>
          <w:color w:val="auto"/>
          <w:spacing w:val="1"/>
          <w:lang w:eastAsia="zh-CN"/>
        </w:rPr>
        <w:t>中标</w:t>
      </w:r>
    </w:p>
    <w:p>
      <w:pPr>
        <w:pStyle w:val="13"/>
        <w:spacing w:before="119"/>
        <w:rPr>
          <w:rFonts w:cs="宋体"/>
          <w:color w:val="auto"/>
          <w:lang w:eastAsia="zh-CN"/>
        </w:rPr>
      </w:pPr>
      <w:r>
        <w:rPr>
          <w:rFonts w:cs="宋体"/>
          <w:color w:val="auto"/>
          <w:lang w:eastAsia="zh-CN"/>
        </w:rPr>
        <w:t>候选</w:t>
      </w:r>
      <w:r>
        <w:rPr>
          <w:color w:val="auto"/>
          <w:lang w:eastAsia="zh-CN"/>
        </w:rPr>
        <w:t>人，公</w:t>
      </w:r>
      <w:r>
        <w:rPr>
          <w:rFonts w:cs="宋体"/>
          <w:color w:val="auto"/>
          <w:lang w:eastAsia="zh-CN"/>
        </w:rPr>
        <w:t>示期不得少于</w:t>
      </w:r>
      <w:r>
        <w:rPr>
          <w:rFonts w:ascii="Times New Roman" w:hAnsi="Times New Roman" w:eastAsia="Times New Roman" w:cs="Times New Roman"/>
          <w:color w:val="auto"/>
          <w:lang w:eastAsia="zh-CN"/>
        </w:rPr>
        <w:t>3</w:t>
      </w:r>
      <w:r>
        <w:rPr>
          <w:rFonts w:cs="宋体"/>
          <w:color w:val="auto"/>
          <w:lang w:eastAsia="zh-CN"/>
        </w:rPr>
        <w:t>日</w:t>
      </w:r>
      <w:r>
        <w:rPr>
          <w:color w:val="auto"/>
          <w:lang w:eastAsia="zh-CN"/>
        </w:rPr>
        <w:t>，公</w:t>
      </w:r>
      <w:r>
        <w:rPr>
          <w:rFonts w:cs="宋体"/>
          <w:color w:val="auto"/>
          <w:lang w:eastAsia="zh-CN"/>
        </w:rPr>
        <w:t>示内容见</w:t>
      </w:r>
      <w:r>
        <w:rPr>
          <w:color w:val="auto"/>
          <w:lang w:eastAsia="zh-CN"/>
        </w:rPr>
        <w:t>投标人</w:t>
      </w:r>
      <w:r>
        <w:rPr>
          <w:rFonts w:cs="宋体"/>
          <w:color w:val="auto"/>
          <w:lang w:eastAsia="zh-CN"/>
        </w:rPr>
        <w:t>须知前附表。</w:t>
      </w:r>
    </w:p>
    <w:p>
      <w:pPr>
        <w:pStyle w:val="13"/>
        <w:ind w:left="540"/>
        <w:rPr>
          <w:rFonts w:cs="宋体"/>
          <w:color w:val="auto"/>
          <w:lang w:eastAsia="zh-CN"/>
        </w:rPr>
      </w:pPr>
      <w:r>
        <w:rPr>
          <w:rFonts w:ascii="Times New Roman" w:hAnsi="Times New Roman" w:eastAsia="Times New Roman" w:cs="Times New Roman"/>
          <w:color w:val="auto"/>
          <w:lang w:eastAsia="zh-CN"/>
        </w:rPr>
        <w:t>7.2</w:t>
      </w:r>
      <w:r>
        <w:rPr>
          <w:rFonts w:cs="宋体"/>
          <w:color w:val="auto"/>
          <w:lang w:eastAsia="zh-CN"/>
        </w:rPr>
        <w:t>评</w:t>
      </w:r>
      <w:r>
        <w:rPr>
          <w:color w:val="auto"/>
          <w:lang w:eastAsia="zh-CN"/>
        </w:rPr>
        <w:t>标</w:t>
      </w:r>
      <w:r>
        <w:rPr>
          <w:rFonts w:cs="宋体"/>
          <w:color w:val="auto"/>
          <w:lang w:eastAsia="zh-CN"/>
        </w:rPr>
        <w:t>结果异议</w:t>
      </w:r>
    </w:p>
    <w:p>
      <w:pPr>
        <w:pStyle w:val="13"/>
        <w:spacing w:line="347" w:lineRule="auto"/>
        <w:ind w:right="174" w:firstLine="420"/>
        <w:jc w:val="both"/>
        <w:rPr>
          <w:rFonts w:cs="宋体"/>
          <w:color w:val="auto"/>
          <w:lang w:eastAsia="zh-CN"/>
        </w:rPr>
      </w:pP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或</w:t>
      </w:r>
      <w:r>
        <w:rPr>
          <w:rFonts w:cs="宋体"/>
          <w:color w:val="auto"/>
          <w:w w:val="95"/>
          <w:lang w:eastAsia="zh-CN"/>
        </w:rPr>
        <w:t>者</w:t>
      </w:r>
      <w:r>
        <w:rPr>
          <w:rFonts w:cs="宋体"/>
          <w:color w:val="auto"/>
          <w:spacing w:val="1"/>
          <w:w w:val="95"/>
          <w:lang w:eastAsia="zh-CN"/>
        </w:rPr>
        <w:t>其</w:t>
      </w:r>
      <w:r>
        <w:rPr>
          <w:rFonts w:cs="宋体"/>
          <w:color w:val="auto"/>
          <w:w w:val="95"/>
          <w:lang w:eastAsia="zh-CN"/>
        </w:rPr>
        <w:t>他</w:t>
      </w:r>
      <w:r>
        <w:rPr>
          <w:rFonts w:cs="宋体"/>
          <w:color w:val="auto"/>
          <w:spacing w:val="1"/>
          <w:w w:val="95"/>
          <w:lang w:eastAsia="zh-CN"/>
        </w:rPr>
        <w:t>利</w:t>
      </w:r>
      <w:r>
        <w:rPr>
          <w:rFonts w:cs="宋体"/>
          <w:color w:val="auto"/>
          <w:w w:val="95"/>
          <w:lang w:eastAsia="zh-CN"/>
        </w:rPr>
        <w:t>害</w:t>
      </w:r>
      <w:r>
        <w:rPr>
          <w:rFonts w:cs="宋体"/>
          <w:color w:val="auto"/>
          <w:spacing w:val="1"/>
          <w:w w:val="95"/>
          <w:lang w:eastAsia="zh-CN"/>
        </w:rPr>
        <w:t>关</w:t>
      </w:r>
      <w:r>
        <w:rPr>
          <w:rFonts w:cs="宋体"/>
          <w:color w:val="auto"/>
          <w:w w:val="95"/>
          <w:lang w:eastAsia="zh-CN"/>
        </w:rPr>
        <w:t>系</w:t>
      </w:r>
      <w:r>
        <w:rPr>
          <w:color w:val="auto"/>
          <w:spacing w:val="1"/>
          <w:w w:val="95"/>
          <w:lang w:eastAsia="zh-CN"/>
        </w:rPr>
        <w:t>人</w:t>
      </w:r>
      <w:r>
        <w:rPr>
          <w:rFonts w:cs="宋体"/>
          <w:color w:val="auto"/>
          <w:w w:val="95"/>
          <w:lang w:eastAsia="zh-CN"/>
        </w:rPr>
        <w:t>对</w:t>
      </w:r>
      <w:r>
        <w:rPr>
          <w:color w:val="auto"/>
          <w:spacing w:val="1"/>
          <w:w w:val="95"/>
          <w:lang w:eastAsia="zh-CN"/>
        </w:rPr>
        <w:t>依</w:t>
      </w:r>
      <w:r>
        <w:rPr>
          <w:color w:val="auto"/>
          <w:w w:val="95"/>
          <w:lang w:eastAsia="zh-CN"/>
        </w:rPr>
        <w:t>法</w:t>
      </w:r>
      <w:r>
        <w:rPr>
          <w:rFonts w:cs="宋体"/>
          <w:color w:val="auto"/>
          <w:spacing w:val="1"/>
          <w:w w:val="95"/>
          <w:lang w:eastAsia="zh-CN"/>
        </w:rPr>
        <w:t>必</w:t>
      </w:r>
      <w:r>
        <w:rPr>
          <w:rFonts w:cs="宋体"/>
          <w:color w:val="auto"/>
          <w:w w:val="95"/>
          <w:lang w:eastAsia="zh-CN"/>
        </w:rPr>
        <w:t>须</w:t>
      </w:r>
      <w:r>
        <w:rPr>
          <w:color w:val="auto"/>
          <w:spacing w:val="1"/>
          <w:w w:val="95"/>
          <w:lang w:eastAsia="zh-CN"/>
        </w:rPr>
        <w:t>进</w:t>
      </w:r>
      <w:r>
        <w:rPr>
          <w:color w:val="auto"/>
          <w:w w:val="95"/>
          <w:lang w:eastAsia="zh-CN"/>
        </w:rPr>
        <w:t>行</w:t>
      </w:r>
      <w:r>
        <w:rPr>
          <w:color w:val="auto"/>
          <w:spacing w:val="1"/>
          <w:w w:val="95"/>
          <w:lang w:eastAsia="zh-CN"/>
        </w:rPr>
        <w:t>招</w:t>
      </w:r>
      <w:r>
        <w:rPr>
          <w:color w:val="auto"/>
          <w:w w:val="95"/>
          <w:lang w:eastAsia="zh-CN"/>
        </w:rPr>
        <w:t>标</w:t>
      </w:r>
      <w:r>
        <w:rPr>
          <w:rFonts w:cs="宋体"/>
          <w:color w:val="auto"/>
          <w:spacing w:val="1"/>
          <w:w w:val="95"/>
          <w:lang w:eastAsia="zh-CN"/>
        </w:rPr>
        <w:t>的</w:t>
      </w:r>
      <w:r>
        <w:rPr>
          <w:color w:val="auto"/>
          <w:w w:val="95"/>
          <w:lang w:eastAsia="zh-CN"/>
        </w:rPr>
        <w:t>项</w:t>
      </w:r>
      <w:r>
        <w:rPr>
          <w:rFonts w:cs="宋体"/>
          <w:color w:val="auto"/>
          <w:spacing w:val="1"/>
          <w:w w:val="95"/>
          <w:lang w:eastAsia="zh-CN"/>
        </w:rPr>
        <w:t>目</w:t>
      </w:r>
      <w:r>
        <w:rPr>
          <w:rFonts w:cs="宋体"/>
          <w:color w:val="auto"/>
          <w:w w:val="95"/>
          <w:lang w:eastAsia="zh-CN"/>
        </w:rPr>
        <w:t>的</w:t>
      </w:r>
      <w:r>
        <w:rPr>
          <w:rFonts w:cs="宋体"/>
          <w:color w:val="auto"/>
          <w:spacing w:val="1"/>
          <w:w w:val="95"/>
          <w:lang w:eastAsia="zh-CN"/>
        </w:rPr>
        <w:t>评</w:t>
      </w:r>
      <w:r>
        <w:rPr>
          <w:color w:val="auto"/>
          <w:w w:val="95"/>
          <w:lang w:eastAsia="zh-CN"/>
        </w:rPr>
        <w:t>标</w:t>
      </w:r>
      <w:r>
        <w:rPr>
          <w:rFonts w:cs="宋体"/>
          <w:color w:val="auto"/>
          <w:spacing w:val="1"/>
          <w:w w:val="95"/>
          <w:lang w:eastAsia="zh-CN"/>
        </w:rPr>
        <w:t>结</w:t>
      </w:r>
      <w:r>
        <w:rPr>
          <w:rFonts w:cs="宋体"/>
          <w:color w:val="auto"/>
          <w:w w:val="95"/>
          <w:lang w:eastAsia="zh-CN"/>
        </w:rPr>
        <w:t>果</w:t>
      </w:r>
      <w:r>
        <w:rPr>
          <w:rFonts w:cs="宋体"/>
          <w:color w:val="auto"/>
          <w:spacing w:val="1"/>
          <w:w w:val="95"/>
          <w:lang w:eastAsia="zh-CN"/>
        </w:rPr>
        <w:t>有</w:t>
      </w:r>
      <w:r>
        <w:rPr>
          <w:rFonts w:cs="宋体"/>
          <w:color w:val="auto"/>
          <w:w w:val="95"/>
          <w:lang w:eastAsia="zh-CN"/>
        </w:rPr>
        <w:t>异</w:t>
      </w:r>
      <w:r>
        <w:rPr>
          <w:rFonts w:cs="宋体"/>
          <w:color w:val="auto"/>
          <w:spacing w:val="1"/>
          <w:w w:val="95"/>
          <w:lang w:eastAsia="zh-CN"/>
        </w:rPr>
        <w:t>议的</w:t>
      </w:r>
      <w:r>
        <w:rPr>
          <w:color w:val="auto"/>
          <w:spacing w:val="-54"/>
          <w:w w:val="95"/>
          <w:lang w:eastAsia="zh-CN"/>
        </w:rPr>
        <w:t>，</w:t>
      </w:r>
      <w:r>
        <w:rPr>
          <w:rFonts w:cs="宋体"/>
          <w:color w:val="auto"/>
          <w:w w:val="95"/>
          <w:lang w:eastAsia="zh-CN"/>
        </w:rPr>
        <w:t>应</w:t>
      </w:r>
      <w:r>
        <w:rPr>
          <w:rFonts w:cs="宋体"/>
          <w:color w:val="auto"/>
          <w:spacing w:val="1"/>
          <w:w w:val="95"/>
          <w:lang w:eastAsia="zh-CN"/>
        </w:rPr>
        <w:t>在</w:t>
      </w:r>
      <w:r>
        <w:rPr>
          <w:color w:val="auto"/>
          <w:w w:val="95"/>
          <w:lang w:eastAsia="zh-CN"/>
        </w:rPr>
        <w:t>中</w:t>
      </w:r>
      <w:r>
        <w:rPr>
          <w:color w:val="auto"/>
          <w:spacing w:val="1"/>
          <w:w w:val="95"/>
          <w:lang w:eastAsia="zh-CN"/>
        </w:rPr>
        <w:t>标</w:t>
      </w:r>
      <w:r>
        <w:rPr>
          <w:rFonts w:cs="宋体"/>
          <w:color w:val="auto"/>
          <w:w w:val="95"/>
          <w:lang w:eastAsia="zh-CN"/>
        </w:rPr>
        <w:t>候</w:t>
      </w:r>
      <w:r>
        <w:rPr>
          <w:rFonts w:cs="宋体"/>
          <w:color w:val="auto"/>
          <w:spacing w:val="1"/>
          <w:w w:val="95"/>
          <w:lang w:eastAsia="zh-CN"/>
        </w:rPr>
        <w:t>选</w:t>
      </w:r>
      <w:r>
        <w:rPr>
          <w:color w:val="auto"/>
          <w:w w:val="95"/>
          <w:lang w:eastAsia="zh-CN"/>
        </w:rPr>
        <w:t>人公</w:t>
      </w:r>
      <w:r>
        <w:rPr>
          <w:rFonts w:cs="宋体"/>
          <w:color w:val="auto"/>
          <w:lang w:eastAsia="zh-CN"/>
        </w:rPr>
        <w:t>示期间</w:t>
      </w:r>
      <w:r>
        <w:rPr>
          <w:color w:val="auto"/>
          <w:lang w:eastAsia="zh-CN"/>
        </w:rPr>
        <w:t>提</w:t>
      </w:r>
      <w:r>
        <w:rPr>
          <w:rFonts w:cs="宋体"/>
          <w:color w:val="auto"/>
          <w:lang w:eastAsia="zh-CN"/>
        </w:rPr>
        <w:t>出。</w:t>
      </w:r>
      <w:r>
        <w:rPr>
          <w:color w:val="auto"/>
          <w:lang w:eastAsia="zh-CN"/>
        </w:rPr>
        <w:t>招标人</w:t>
      </w:r>
      <w:r>
        <w:rPr>
          <w:rFonts w:cs="宋体"/>
          <w:color w:val="auto"/>
          <w:lang w:eastAsia="zh-CN"/>
        </w:rPr>
        <w:t>将在收到异议之日起</w:t>
      </w:r>
      <w:r>
        <w:rPr>
          <w:rFonts w:ascii="Times New Roman" w:hAnsi="Times New Roman" w:eastAsia="Times New Roman" w:cs="Times New Roman"/>
          <w:color w:val="auto"/>
          <w:lang w:eastAsia="zh-CN"/>
        </w:rPr>
        <w:t>3</w:t>
      </w:r>
      <w:r>
        <w:rPr>
          <w:rFonts w:cs="宋体"/>
          <w:color w:val="auto"/>
          <w:spacing w:val="-1"/>
          <w:lang w:eastAsia="zh-CN"/>
        </w:rPr>
        <w:t>日内作出答复；作出答复前</w:t>
      </w:r>
      <w:r>
        <w:rPr>
          <w:color w:val="auto"/>
          <w:spacing w:val="-1"/>
          <w:lang w:eastAsia="zh-CN"/>
        </w:rPr>
        <w:t>，</w:t>
      </w:r>
      <w:r>
        <w:rPr>
          <w:rFonts w:cs="宋体"/>
          <w:color w:val="auto"/>
          <w:spacing w:val="-1"/>
          <w:lang w:eastAsia="zh-CN"/>
        </w:rPr>
        <w:t>将暂停</w:t>
      </w:r>
      <w:r>
        <w:rPr>
          <w:color w:val="auto"/>
          <w:spacing w:val="-1"/>
          <w:lang w:eastAsia="zh-CN"/>
        </w:rPr>
        <w:t>招标投标</w:t>
      </w:r>
      <w:r>
        <w:rPr>
          <w:rFonts w:cs="宋体"/>
          <w:color w:val="auto"/>
          <w:spacing w:val="-1"/>
          <w:lang w:eastAsia="zh-CN"/>
        </w:rPr>
        <w:t>活动。</w:t>
      </w:r>
      <w:r>
        <w:rPr>
          <w:color w:val="auto"/>
          <w:spacing w:val="-1"/>
          <w:lang w:eastAsia="zh-CN"/>
        </w:rPr>
        <w:t>提</w:t>
      </w:r>
      <w:r>
        <w:rPr>
          <w:rFonts w:cs="宋体"/>
          <w:color w:val="auto"/>
          <w:spacing w:val="-1"/>
          <w:lang w:eastAsia="zh-CN"/>
        </w:rPr>
        <w:t>出</w:t>
      </w:r>
      <w:r>
        <w:rPr>
          <w:rFonts w:cs="宋体"/>
          <w:color w:val="auto"/>
          <w:lang w:eastAsia="zh-CN"/>
        </w:rPr>
        <w:t>异议与作出答复均应通过</w:t>
      </w:r>
      <w:r>
        <w:rPr>
          <w:rFonts w:ascii="Times New Roman" w:hAnsi="Times New Roman" w:eastAsia="Times New Roman" w:cs="Times New Roman"/>
          <w:color w:val="auto"/>
          <w:lang w:eastAsia="zh-CN"/>
        </w:rPr>
        <w:t>“</w:t>
      </w:r>
      <w:r>
        <w:rPr>
          <w:rFonts w:cs="宋体"/>
          <w:color w:val="auto"/>
          <w:lang w:eastAsia="zh-CN"/>
        </w:rPr>
        <w:t>电子交易</w:t>
      </w:r>
      <w:r>
        <w:rPr>
          <w:color w:val="auto"/>
          <w:lang w:eastAsia="zh-CN"/>
        </w:rPr>
        <w:t>平</w:t>
      </w:r>
      <w:r>
        <w:rPr>
          <w:rFonts w:cs="宋体"/>
          <w:color w:val="auto"/>
          <w:lang w:eastAsia="zh-CN"/>
        </w:rPr>
        <w:t>台</w:t>
      </w:r>
      <w:r>
        <w:rPr>
          <w:rFonts w:ascii="Times New Roman" w:hAnsi="Times New Roman" w:eastAsia="Times New Roman" w:cs="Times New Roman"/>
          <w:color w:val="auto"/>
          <w:lang w:eastAsia="zh-CN"/>
        </w:rPr>
        <w:t>”</w:t>
      </w:r>
      <w:r>
        <w:rPr>
          <w:rFonts w:cs="宋体"/>
          <w:color w:val="auto"/>
          <w:lang w:eastAsia="zh-CN"/>
        </w:rPr>
        <w:t>以书面形式</w:t>
      </w:r>
      <w:r>
        <w:rPr>
          <w:color w:val="auto"/>
          <w:lang w:eastAsia="zh-CN"/>
        </w:rPr>
        <w:t>进行</w:t>
      </w:r>
      <w:r>
        <w:rPr>
          <w:rFonts w:cs="宋体"/>
          <w:color w:val="auto"/>
          <w:lang w:eastAsia="zh-CN"/>
        </w:rPr>
        <w:t>。</w:t>
      </w:r>
    </w:p>
    <w:p>
      <w:pPr>
        <w:pStyle w:val="13"/>
        <w:spacing w:before="13" w:line="336" w:lineRule="auto"/>
        <w:ind w:left="540"/>
        <w:rPr>
          <w:rFonts w:cs="宋体"/>
          <w:color w:val="auto"/>
          <w:lang w:eastAsia="zh-CN"/>
        </w:rPr>
      </w:pPr>
      <w:r>
        <w:rPr>
          <w:rFonts w:ascii="Times New Roman" w:hAnsi="Times New Roman" w:eastAsia="Times New Roman" w:cs="Times New Roman"/>
          <w:color w:val="auto"/>
          <w:lang w:eastAsia="zh-CN"/>
        </w:rPr>
        <w:t>7.3</w:t>
      </w:r>
      <w:r>
        <w:rPr>
          <w:color w:val="auto"/>
          <w:lang w:eastAsia="zh-CN"/>
        </w:rPr>
        <w:t>中标</w:t>
      </w:r>
      <w:r>
        <w:rPr>
          <w:rFonts w:cs="宋体"/>
          <w:color w:val="auto"/>
          <w:lang w:eastAsia="zh-CN"/>
        </w:rPr>
        <w:t>候选</w:t>
      </w:r>
      <w:r>
        <w:rPr>
          <w:color w:val="auto"/>
          <w:lang w:eastAsia="zh-CN"/>
        </w:rPr>
        <w:t>人</w:t>
      </w:r>
      <w:r>
        <w:rPr>
          <w:rFonts w:cs="宋体"/>
          <w:color w:val="auto"/>
          <w:lang w:eastAsia="zh-CN"/>
        </w:rPr>
        <w:t>履约能力审查</w:t>
      </w:r>
      <w:r>
        <w:rPr>
          <w:color w:val="auto"/>
          <w:w w:val="95"/>
          <w:lang w:eastAsia="zh-CN"/>
        </w:rPr>
        <w:t>中</w:t>
      </w:r>
      <w:r>
        <w:rPr>
          <w:color w:val="auto"/>
          <w:spacing w:val="1"/>
          <w:w w:val="95"/>
          <w:lang w:eastAsia="zh-CN"/>
        </w:rPr>
        <w:t>标</w:t>
      </w:r>
      <w:r>
        <w:rPr>
          <w:rFonts w:cs="宋体"/>
          <w:color w:val="auto"/>
          <w:w w:val="95"/>
          <w:lang w:eastAsia="zh-CN"/>
        </w:rPr>
        <w:t>候</w:t>
      </w:r>
      <w:r>
        <w:rPr>
          <w:rFonts w:cs="宋体"/>
          <w:color w:val="auto"/>
          <w:spacing w:val="1"/>
          <w:w w:val="95"/>
          <w:lang w:eastAsia="zh-CN"/>
        </w:rPr>
        <w:t>选</w:t>
      </w:r>
      <w:r>
        <w:rPr>
          <w:color w:val="auto"/>
          <w:w w:val="95"/>
          <w:lang w:eastAsia="zh-CN"/>
        </w:rPr>
        <w:t>人</w:t>
      </w:r>
      <w:r>
        <w:rPr>
          <w:rFonts w:cs="宋体"/>
          <w:color w:val="auto"/>
          <w:spacing w:val="1"/>
          <w:w w:val="95"/>
          <w:lang w:eastAsia="zh-CN"/>
        </w:rPr>
        <w:t>的</w:t>
      </w:r>
      <w:r>
        <w:rPr>
          <w:rFonts w:cs="宋体"/>
          <w:color w:val="auto"/>
          <w:w w:val="95"/>
          <w:lang w:eastAsia="zh-CN"/>
        </w:rPr>
        <w:t>经</w:t>
      </w:r>
      <w:r>
        <w:rPr>
          <w:rFonts w:cs="宋体"/>
          <w:color w:val="auto"/>
          <w:spacing w:val="1"/>
          <w:w w:val="95"/>
          <w:lang w:eastAsia="zh-CN"/>
        </w:rPr>
        <w:t>营</w:t>
      </w:r>
      <w:r>
        <w:rPr>
          <w:rFonts w:cs="宋体"/>
          <w:color w:val="auto"/>
          <w:spacing w:val="-26"/>
          <w:w w:val="95"/>
          <w:lang w:eastAsia="zh-CN"/>
        </w:rPr>
        <w:t>、</w:t>
      </w:r>
      <w:r>
        <w:rPr>
          <w:rFonts w:cs="宋体"/>
          <w:color w:val="auto"/>
          <w:w w:val="95"/>
          <w:lang w:eastAsia="zh-CN"/>
        </w:rPr>
        <w:t>财</w:t>
      </w:r>
      <w:r>
        <w:rPr>
          <w:rFonts w:cs="宋体"/>
          <w:color w:val="auto"/>
          <w:spacing w:val="1"/>
          <w:w w:val="95"/>
          <w:lang w:eastAsia="zh-CN"/>
        </w:rPr>
        <w:t>务</w:t>
      </w:r>
      <w:r>
        <w:rPr>
          <w:rFonts w:cs="宋体"/>
          <w:color w:val="auto"/>
          <w:w w:val="95"/>
          <w:lang w:eastAsia="zh-CN"/>
        </w:rPr>
        <w:t>状</w:t>
      </w:r>
      <w:r>
        <w:rPr>
          <w:rFonts w:cs="宋体"/>
          <w:color w:val="auto"/>
          <w:spacing w:val="1"/>
          <w:w w:val="95"/>
          <w:lang w:eastAsia="zh-CN"/>
        </w:rPr>
        <w:t>况</w:t>
      </w:r>
      <w:r>
        <w:rPr>
          <w:rFonts w:cs="宋体"/>
          <w:color w:val="auto"/>
          <w:w w:val="95"/>
          <w:lang w:eastAsia="zh-CN"/>
        </w:rPr>
        <w:t>发</w:t>
      </w:r>
      <w:r>
        <w:rPr>
          <w:rFonts w:cs="宋体"/>
          <w:color w:val="auto"/>
          <w:spacing w:val="1"/>
          <w:w w:val="95"/>
          <w:lang w:eastAsia="zh-CN"/>
        </w:rPr>
        <w:t>生</w:t>
      </w:r>
      <w:r>
        <w:rPr>
          <w:rFonts w:cs="宋体"/>
          <w:color w:val="auto"/>
          <w:w w:val="95"/>
          <w:lang w:eastAsia="zh-CN"/>
        </w:rPr>
        <w:t>较</w:t>
      </w:r>
      <w:r>
        <w:rPr>
          <w:rFonts w:cs="宋体"/>
          <w:color w:val="auto"/>
          <w:spacing w:val="1"/>
          <w:w w:val="95"/>
          <w:lang w:eastAsia="zh-CN"/>
        </w:rPr>
        <w:t>大</w:t>
      </w:r>
      <w:r>
        <w:rPr>
          <w:rFonts w:cs="宋体"/>
          <w:color w:val="auto"/>
          <w:w w:val="95"/>
          <w:lang w:eastAsia="zh-CN"/>
        </w:rPr>
        <w:t>变</w:t>
      </w:r>
      <w:r>
        <w:rPr>
          <w:rFonts w:cs="宋体"/>
          <w:color w:val="auto"/>
          <w:spacing w:val="1"/>
          <w:w w:val="95"/>
          <w:lang w:eastAsia="zh-CN"/>
        </w:rPr>
        <w:t>化</w:t>
      </w:r>
      <w:r>
        <w:rPr>
          <w:rFonts w:cs="宋体"/>
          <w:color w:val="auto"/>
          <w:w w:val="95"/>
          <w:lang w:eastAsia="zh-CN"/>
        </w:rPr>
        <w:t>或</w:t>
      </w:r>
      <w:r>
        <w:rPr>
          <w:rFonts w:cs="宋体"/>
          <w:color w:val="auto"/>
          <w:spacing w:val="1"/>
          <w:w w:val="95"/>
          <w:lang w:eastAsia="zh-CN"/>
        </w:rPr>
        <w:t>者</w:t>
      </w:r>
      <w:r>
        <w:rPr>
          <w:rFonts w:cs="宋体"/>
          <w:color w:val="auto"/>
          <w:w w:val="95"/>
          <w:lang w:eastAsia="zh-CN"/>
        </w:rPr>
        <w:t>存</w:t>
      </w:r>
      <w:r>
        <w:rPr>
          <w:rFonts w:cs="宋体"/>
          <w:color w:val="auto"/>
          <w:spacing w:val="1"/>
          <w:w w:val="95"/>
          <w:lang w:eastAsia="zh-CN"/>
        </w:rPr>
        <w:t>在</w:t>
      </w:r>
      <w:r>
        <w:rPr>
          <w:rFonts w:cs="宋体"/>
          <w:color w:val="auto"/>
          <w:w w:val="95"/>
          <w:lang w:eastAsia="zh-CN"/>
        </w:rPr>
        <w:t>违</w:t>
      </w:r>
      <w:r>
        <w:rPr>
          <w:color w:val="auto"/>
          <w:spacing w:val="1"/>
          <w:w w:val="95"/>
          <w:lang w:eastAsia="zh-CN"/>
        </w:rPr>
        <w:t>法</w:t>
      </w:r>
      <w:r>
        <w:rPr>
          <w:color w:val="auto"/>
          <w:w w:val="95"/>
          <w:lang w:eastAsia="zh-CN"/>
        </w:rPr>
        <w:t>行</w:t>
      </w:r>
      <w:r>
        <w:rPr>
          <w:color w:val="auto"/>
          <w:spacing w:val="1"/>
          <w:w w:val="95"/>
          <w:lang w:eastAsia="zh-CN"/>
        </w:rPr>
        <w:t>为</w:t>
      </w:r>
      <w:r>
        <w:rPr>
          <w:color w:val="auto"/>
          <w:spacing w:val="-26"/>
          <w:w w:val="95"/>
          <w:lang w:eastAsia="zh-CN"/>
        </w:rPr>
        <w:t>，</w:t>
      </w:r>
      <w:r>
        <w:rPr>
          <w:color w:val="auto"/>
          <w:w w:val="95"/>
          <w:lang w:eastAsia="zh-CN"/>
        </w:rPr>
        <w:t>招</w:t>
      </w:r>
      <w:r>
        <w:rPr>
          <w:color w:val="auto"/>
          <w:spacing w:val="1"/>
          <w:w w:val="95"/>
          <w:lang w:eastAsia="zh-CN"/>
        </w:rPr>
        <w:t>标</w:t>
      </w:r>
      <w:r>
        <w:rPr>
          <w:color w:val="auto"/>
          <w:w w:val="95"/>
          <w:lang w:eastAsia="zh-CN"/>
        </w:rPr>
        <w:t>人</w:t>
      </w:r>
      <w:r>
        <w:rPr>
          <w:rFonts w:cs="宋体"/>
          <w:color w:val="auto"/>
          <w:spacing w:val="1"/>
          <w:w w:val="95"/>
          <w:lang w:eastAsia="zh-CN"/>
        </w:rPr>
        <w:t>认</w:t>
      </w:r>
      <w:r>
        <w:rPr>
          <w:color w:val="auto"/>
          <w:w w:val="95"/>
          <w:lang w:eastAsia="zh-CN"/>
        </w:rPr>
        <w:t>为</w:t>
      </w:r>
      <w:r>
        <w:rPr>
          <w:rFonts w:cs="宋体"/>
          <w:color w:val="auto"/>
          <w:spacing w:val="1"/>
          <w:w w:val="95"/>
          <w:lang w:eastAsia="zh-CN"/>
        </w:rPr>
        <w:t>可</w:t>
      </w:r>
      <w:r>
        <w:rPr>
          <w:rFonts w:cs="宋体"/>
          <w:color w:val="auto"/>
          <w:w w:val="95"/>
          <w:lang w:eastAsia="zh-CN"/>
        </w:rPr>
        <w:t>能</w:t>
      </w:r>
      <w:r>
        <w:rPr>
          <w:rFonts w:cs="宋体"/>
          <w:color w:val="auto"/>
          <w:spacing w:val="1"/>
          <w:w w:val="95"/>
          <w:lang w:eastAsia="zh-CN"/>
        </w:rPr>
        <w:t>影</w:t>
      </w:r>
      <w:r>
        <w:rPr>
          <w:rFonts w:cs="宋体"/>
          <w:color w:val="auto"/>
          <w:w w:val="95"/>
          <w:lang w:eastAsia="zh-CN"/>
        </w:rPr>
        <w:t>响</w:t>
      </w:r>
      <w:r>
        <w:rPr>
          <w:rFonts w:cs="宋体"/>
          <w:color w:val="auto"/>
          <w:spacing w:val="1"/>
          <w:w w:val="95"/>
          <w:lang w:eastAsia="zh-CN"/>
        </w:rPr>
        <w:t>其</w:t>
      </w:r>
      <w:r>
        <w:rPr>
          <w:rFonts w:cs="宋体"/>
          <w:color w:val="auto"/>
          <w:w w:val="95"/>
          <w:lang w:eastAsia="zh-CN"/>
        </w:rPr>
        <w:t>履</w:t>
      </w:r>
      <w:r>
        <w:rPr>
          <w:rFonts w:cs="宋体"/>
          <w:color w:val="auto"/>
          <w:spacing w:val="1"/>
          <w:w w:val="95"/>
          <w:lang w:eastAsia="zh-CN"/>
        </w:rPr>
        <w:t>约</w:t>
      </w:r>
      <w:r>
        <w:rPr>
          <w:rFonts w:cs="宋体"/>
          <w:color w:val="auto"/>
          <w:w w:val="95"/>
          <w:lang w:eastAsia="zh-CN"/>
        </w:rPr>
        <w:t>能力</w:t>
      </w:r>
      <w:r>
        <w:rPr>
          <w:rFonts w:cs="宋体"/>
          <w:color w:val="auto"/>
          <w:spacing w:val="2"/>
          <w:lang w:eastAsia="zh-CN"/>
        </w:rPr>
        <w:t>的</w:t>
      </w:r>
      <w:r>
        <w:rPr>
          <w:color w:val="auto"/>
          <w:spacing w:val="-30"/>
          <w:lang w:eastAsia="zh-CN"/>
        </w:rPr>
        <w:t>，</w:t>
      </w:r>
      <w:r>
        <w:rPr>
          <w:rFonts w:cs="宋体"/>
          <w:color w:val="auto"/>
          <w:lang w:eastAsia="zh-CN"/>
        </w:rPr>
        <w:t>将</w:t>
      </w:r>
      <w:r>
        <w:rPr>
          <w:rFonts w:cs="宋体"/>
          <w:color w:val="auto"/>
          <w:spacing w:val="2"/>
          <w:lang w:eastAsia="zh-CN"/>
        </w:rPr>
        <w:t>在</w:t>
      </w:r>
      <w:r>
        <w:rPr>
          <w:rFonts w:cs="宋体"/>
          <w:color w:val="auto"/>
          <w:lang w:eastAsia="zh-CN"/>
        </w:rPr>
        <w:t>发</w:t>
      </w:r>
      <w:r>
        <w:rPr>
          <w:rFonts w:cs="宋体"/>
          <w:color w:val="auto"/>
          <w:spacing w:val="2"/>
          <w:lang w:eastAsia="zh-CN"/>
        </w:rPr>
        <w:t>出</w:t>
      </w:r>
      <w:r>
        <w:rPr>
          <w:color w:val="auto"/>
          <w:lang w:eastAsia="zh-CN"/>
        </w:rPr>
        <w:t>中</w:t>
      </w:r>
      <w:r>
        <w:rPr>
          <w:color w:val="auto"/>
          <w:spacing w:val="2"/>
          <w:lang w:eastAsia="zh-CN"/>
        </w:rPr>
        <w:t>标</w:t>
      </w:r>
      <w:r>
        <w:rPr>
          <w:rFonts w:cs="宋体"/>
          <w:color w:val="auto"/>
          <w:lang w:eastAsia="zh-CN"/>
        </w:rPr>
        <w:t>通</w:t>
      </w:r>
      <w:r>
        <w:rPr>
          <w:rFonts w:cs="宋体"/>
          <w:color w:val="auto"/>
          <w:spacing w:val="2"/>
          <w:lang w:eastAsia="zh-CN"/>
        </w:rPr>
        <w:t>知</w:t>
      </w:r>
      <w:r>
        <w:rPr>
          <w:rFonts w:cs="宋体"/>
          <w:color w:val="auto"/>
          <w:lang w:eastAsia="zh-CN"/>
        </w:rPr>
        <w:t>书</w:t>
      </w:r>
      <w:r>
        <w:rPr>
          <w:rFonts w:cs="宋体"/>
          <w:color w:val="auto"/>
          <w:spacing w:val="2"/>
          <w:lang w:eastAsia="zh-CN"/>
        </w:rPr>
        <w:t>前</w:t>
      </w:r>
      <w:r>
        <w:rPr>
          <w:rFonts w:cs="宋体"/>
          <w:color w:val="auto"/>
          <w:lang w:eastAsia="zh-CN"/>
        </w:rPr>
        <w:t>报</w:t>
      </w:r>
      <w:r>
        <w:rPr>
          <w:rFonts w:cs="宋体"/>
          <w:color w:val="auto"/>
          <w:spacing w:val="2"/>
          <w:lang w:eastAsia="zh-CN"/>
        </w:rPr>
        <w:t>请</w:t>
      </w:r>
      <w:r>
        <w:rPr>
          <w:color w:val="auto"/>
          <w:lang w:eastAsia="zh-CN"/>
        </w:rPr>
        <w:t>行</w:t>
      </w:r>
      <w:r>
        <w:rPr>
          <w:rFonts w:cs="宋体"/>
          <w:color w:val="auto"/>
          <w:spacing w:val="2"/>
          <w:lang w:eastAsia="zh-CN"/>
        </w:rPr>
        <w:t>政</w:t>
      </w:r>
      <w:r>
        <w:rPr>
          <w:rFonts w:cs="宋体"/>
          <w:color w:val="auto"/>
          <w:lang w:eastAsia="zh-CN"/>
        </w:rPr>
        <w:t>监</w:t>
      </w:r>
      <w:r>
        <w:rPr>
          <w:rFonts w:cs="宋体"/>
          <w:color w:val="auto"/>
          <w:spacing w:val="2"/>
          <w:lang w:eastAsia="zh-CN"/>
        </w:rPr>
        <w:t>督</w:t>
      </w:r>
      <w:r>
        <w:rPr>
          <w:rFonts w:cs="宋体"/>
          <w:color w:val="auto"/>
          <w:lang w:eastAsia="zh-CN"/>
        </w:rPr>
        <w:t>部</w:t>
      </w:r>
      <w:r>
        <w:rPr>
          <w:rFonts w:cs="宋体"/>
          <w:color w:val="auto"/>
          <w:spacing w:val="2"/>
          <w:lang w:eastAsia="zh-CN"/>
        </w:rPr>
        <w:t>门</w:t>
      </w:r>
      <w:r>
        <w:rPr>
          <w:color w:val="auto"/>
          <w:spacing w:val="-28"/>
          <w:lang w:eastAsia="zh-CN"/>
        </w:rPr>
        <w:t>，</w:t>
      </w:r>
      <w:r>
        <w:rPr>
          <w:rFonts w:cs="宋体"/>
          <w:color w:val="auto"/>
          <w:lang w:eastAsia="zh-CN"/>
        </w:rPr>
        <w:t>由</w:t>
      </w:r>
      <w:r>
        <w:rPr>
          <w:color w:val="auto"/>
          <w:spacing w:val="2"/>
          <w:lang w:eastAsia="zh-CN"/>
        </w:rPr>
        <w:t>招</w:t>
      </w:r>
      <w:r>
        <w:rPr>
          <w:color w:val="auto"/>
          <w:lang w:eastAsia="zh-CN"/>
        </w:rPr>
        <w:t>标</w:t>
      </w:r>
      <w:r>
        <w:rPr>
          <w:color w:val="auto"/>
          <w:spacing w:val="2"/>
          <w:lang w:eastAsia="zh-CN"/>
        </w:rPr>
        <w:t>人</w:t>
      </w:r>
      <w:r>
        <w:rPr>
          <w:rFonts w:cs="宋体"/>
          <w:color w:val="auto"/>
          <w:lang w:eastAsia="zh-CN"/>
        </w:rPr>
        <w:t>召</w:t>
      </w:r>
      <w:r>
        <w:rPr>
          <w:rFonts w:cs="宋体"/>
          <w:color w:val="auto"/>
          <w:spacing w:val="2"/>
          <w:lang w:eastAsia="zh-CN"/>
        </w:rPr>
        <w:t>集</w:t>
      </w:r>
      <w:r>
        <w:rPr>
          <w:rFonts w:cs="宋体"/>
          <w:color w:val="auto"/>
          <w:lang w:eastAsia="zh-CN"/>
        </w:rPr>
        <w:t>原</w:t>
      </w:r>
      <w:r>
        <w:rPr>
          <w:rFonts w:cs="宋体"/>
          <w:color w:val="auto"/>
          <w:spacing w:val="2"/>
          <w:lang w:eastAsia="zh-CN"/>
        </w:rPr>
        <w:t>评</w:t>
      </w:r>
      <w:r>
        <w:rPr>
          <w:color w:val="auto"/>
          <w:lang w:eastAsia="zh-CN"/>
        </w:rPr>
        <w:t>标</w:t>
      </w:r>
      <w:r>
        <w:rPr>
          <w:color w:val="auto"/>
          <w:spacing w:val="2"/>
          <w:lang w:eastAsia="zh-CN"/>
        </w:rPr>
        <w:t>委</w:t>
      </w:r>
      <w:r>
        <w:rPr>
          <w:color w:val="auto"/>
          <w:lang w:eastAsia="zh-CN"/>
        </w:rPr>
        <w:t>员</w:t>
      </w:r>
      <w:r>
        <w:rPr>
          <w:rFonts w:cs="宋体"/>
          <w:color w:val="auto"/>
          <w:spacing w:val="2"/>
          <w:lang w:eastAsia="zh-CN"/>
        </w:rPr>
        <w:t>会</w:t>
      </w:r>
      <w:r>
        <w:rPr>
          <w:rFonts w:cs="宋体"/>
          <w:color w:val="auto"/>
          <w:lang w:eastAsia="zh-CN"/>
        </w:rPr>
        <w:t>按</w:t>
      </w:r>
      <w:r>
        <w:rPr>
          <w:color w:val="auto"/>
          <w:spacing w:val="2"/>
          <w:lang w:eastAsia="zh-CN"/>
        </w:rPr>
        <w:t>照</w:t>
      </w:r>
      <w:r>
        <w:rPr>
          <w:color w:val="auto"/>
          <w:lang w:eastAsia="zh-CN"/>
        </w:rPr>
        <w:t>招</w:t>
      </w:r>
      <w:r>
        <w:rPr>
          <w:color w:val="auto"/>
          <w:spacing w:val="2"/>
          <w:lang w:eastAsia="zh-CN"/>
        </w:rPr>
        <w:t>标</w:t>
      </w:r>
      <w:r>
        <w:rPr>
          <w:color w:val="auto"/>
          <w:lang w:eastAsia="zh-CN"/>
        </w:rPr>
        <w:t>文</w:t>
      </w:r>
      <w:r>
        <w:rPr>
          <w:color w:val="auto"/>
          <w:spacing w:val="2"/>
          <w:lang w:eastAsia="zh-CN"/>
        </w:rPr>
        <w:t>件</w:t>
      </w:r>
      <w:r>
        <w:rPr>
          <w:color w:val="auto"/>
          <w:lang w:eastAsia="zh-CN"/>
        </w:rPr>
        <w:t>规</w:t>
      </w:r>
      <w:r>
        <w:rPr>
          <w:rFonts w:cs="宋体"/>
          <w:color w:val="auto"/>
          <w:spacing w:val="2"/>
          <w:lang w:eastAsia="zh-CN"/>
        </w:rPr>
        <w:t>定</w:t>
      </w:r>
      <w:r>
        <w:rPr>
          <w:rFonts w:cs="宋体"/>
          <w:color w:val="auto"/>
          <w:lang w:eastAsia="zh-CN"/>
        </w:rPr>
        <w:t>的</w:t>
      </w:r>
      <w:r>
        <w:rPr>
          <w:color w:val="auto"/>
          <w:spacing w:val="2"/>
          <w:lang w:eastAsia="zh-CN"/>
        </w:rPr>
        <w:t>标</w:t>
      </w:r>
      <w:r>
        <w:rPr>
          <w:rFonts w:cs="宋体"/>
          <w:color w:val="auto"/>
          <w:lang w:eastAsia="zh-CN"/>
        </w:rPr>
        <w:t>准</w:t>
      </w:r>
      <w:r>
        <w:rPr>
          <w:color w:val="auto"/>
          <w:lang w:eastAsia="zh-CN"/>
        </w:rPr>
        <w:t>和</w:t>
      </w:r>
      <w:r>
        <w:rPr>
          <w:rFonts w:cs="宋体"/>
          <w:color w:val="auto"/>
          <w:lang w:eastAsia="zh-CN"/>
        </w:rPr>
        <w:t>方</w:t>
      </w:r>
      <w:r>
        <w:rPr>
          <w:color w:val="auto"/>
          <w:lang w:eastAsia="zh-CN"/>
        </w:rPr>
        <w:t>法</w:t>
      </w:r>
      <w:r>
        <w:rPr>
          <w:rFonts w:cs="宋体"/>
          <w:color w:val="auto"/>
          <w:lang w:eastAsia="zh-CN"/>
        </w:rPr>
        <w:t>审查确认。</w:t>
      </w:r>
    </w:p>
    <w:p>
      <w:pPr>
        <w:ind w:firstLine="630" w:firstLineChars="300"/>
        <w:rPr>
          <w:color w:val="auto"/>
          <w:sz w:val="21"/>
          <w:szCs w:val="21"/>
          <w:lang w:eastAsia="zh-CN"/>
        </w:rPr>
      </w:pPr>
      <w:r>
        <w:rPr>
          <w:color w:val="auto"/>
          <w:sz w:val="21"/>
          <w:szCs w:val="21"/>
          <w:lang w:eastAsia="zh-CN"/>
        </w:rPr>
        <w:t xml:space="preserve">7.4 定标按照投标人须知前附表的规定，招标人或招标人授权的评标委员会依法确定中标人。 </w:t>
      </w:r>
    </w:p>
    <w:p>
      <w:pPr>
        <w:pStyle w:val="13"/>
        <w:spacing w:before="133" w:line="346" w:lineRule="auto"/>
        <w:ind w:left="540" w:right="1168"/>
        <w:rPr>
          <w:rFonts w:cs="宋体"/>
          <w:color w:val="auto"/>
          <w:lang w:eastAsia="zh-CN"/>
        </w:rPr>
      </w:pPr>
      <w:r>
        <w:rPr>
          <w:rFonts w:ascii="Times New Roman" w:hAnsi="Times New Roman" w:eastAsia="Times New Roman" w:cs="Times New Roman"/>
          <w:color w:val="auto"/>
          <w:lang w:eastAsia="zh-CN"/>
        </w:rPr>
        <w:t>7.5</w:t>
      </w:r>
      <w:r>
        <w:rPr>
          <w:color w:val="auto"/>
          <w:lang w:eastAsia="zh-CN"/>
        </w:rPr>
        <w:t>中标</w:t>
      </w:r>
      <w:r>
        <w:rPr>
          <w:rFonts w:cs="宋体"/>
          <w:color w:val="auto"/>
          <w:lang w:eastAsia="zh-CN"/>
        </w:rPr>
        <w:t>通知</w:t>
      </w:r>
    </w:p>
    <w:p>
      <w:pPr>
        <w:pStyle w:val="13"/>
        <w:spacing w:before="14"/>
        <w:ind w:left="540"/>
        <w:rPr>
          <w:color w:val="auto"/>
          <w:lang w:eastAsia="zh-CN"/>
        </w:rPr>
      </w:pPr>
      <w:r>
        <w:rPr>
          <w:rFonts w:cs="宋体"/>
          <w:color w:val="auto"/>
          <w:w w:val="95"/>
          <w:lang w:eastAsia="zh-CN"/>
        </w:rPr>
        <w:t>在本章第</w:t>
      </w:r>
      <w:r>
        <w:rPr>
          <w:rFonts w:ascii="Times New Roman" w:hAnsi="Times New Roman" w:eastAsia="Times New Roman" w:cs="Times New Roman"/>
          <w:color w:val="auto"/>
          <w:w w:val="95"/>
          <w:lang w:eastAsia="zh-CN"/>
        </w:rPr>
        <w:t xml:space="preserve">3.3 </w:t>
      </w:r>
      <w:r>
        <w:rPr>
          <w:rFonts w:cs="宋体"/>
          <w:color w:val="auto"/>
          <w:w w:val="95"/>
          <w:lang w:eastAsia="zh-CN"/>
        </w:rPr>
        <w:t>款</w:t>
      </w:r>
      <w:r>
        <w:rPr>
          <w:color w:val="auto"/>
          <w:w w:val="95"/>
          <w:lang w:eastAsia="zh-CN"/>
        </w:rPr>
        <w:t>规</w:t>
      </w:r>
      <w:r>
        <w:rPr>
          <w:rFonts w:cs="宋体"/>
          <w:color w:val="auto"/>
          <w:w w:val="95"/>
          <w:lang w:eastAsia="zh-CN"/>
        </w:rPr>
        <w:t>定的</w:t>
      </w:r>
      <w:r>
        <w:rPr>
          <w:color w:val="auto"/>
          <w:w w:val="95"/>
          <w:lang w:eastAsia="zh-CN"/>
        </w:rPr>
        <w:t>投标</w:t>
      </w:r>
      <w:r>
        <w:rPr>
          <w:rFonts w:cs="宋体"/>
          <w:color w:val="auto"/>
          <w:w w:val="95"/>
          <w:lang w:eastAsia="zh-CN"/>
        </w:rPr>
        <w:t>有效期内</w:t>
      </w:r>
      <w:r>
        <w:rPr>
          <w:color w:val="auto"/>
          <w:w w:val="95"/>
          <w:lang w:eastAsia="zh-CN"/>
        </w:rPr>
        <w:t>，招标人</w:t>
      </w:r>
      <w:r>
        <w:rPr>
          <w:rFonts w:cs="宋体"/>
          <w:color w:val="auto"/>
          <w:w w:val="95"/>
          <w:lang w:eastAsia="zh-CN"/>
        </w:rPr>
        <w:t>应通过</w:t>
      </w:r>
      <w:r>
        <w:rPr>
          <w:rFonts w:ascii="Times New Roman" w:hAnsi="Times New Roman" w:eastAsia="Times New Roman" w:cs="Times New Roman"/>
          <w:color w:val="auto"/>
          <w:w w:val="95"/>
          <w:lang w:eastAsia="zh-CN"/>
        </w:rPr>
        <w:t>“</w:t>
      </w:r>
      <w:r>
        <w:rPr>
          <w:rFonts w:cs="宋体"/>
          <w:color w:val="auto"/>
          <w:w w:val="95"/>
          <w:lang w:eastAsia="zh-CN"/>
        </w:rPr>
        <w:t>电子交易</w:t>
      </w:r>
      <w:r>
        <w:rPr>
          <w:color w:val="auto"/>
          <w:w w:val="95"/>
          <w:lang w:eastAsia="zh-CN"/>
        </w:rPr>
        <w:t>平</w:t>
      </w:r>
      <w:r>
        <w:rPr>
          <w:rFonts w:cs="宋体"/>
          <w:color w:val="auto"/>
          <w:w w:val="95"/>
          <w:lang w:eastAsia="zh-CN"/>
        </w:rPr>
        <w:t>台</w:t>
      </w:r>
      <w:r>
        <w:rPr>
          <w:rFonts w:ascii="Times New Roman" w:hAnsi="Times New Roman" w:eastAsia="Times New Roman" w:cs="Times New Roman"/>
          <w:color w:val="auto"/>
          <w:w w:val="95"/>
          <w:lang w:eastAsia="zh-CN"/>
        </w:rPr>
        <w:t>”</w:t>
      </w:r>
      <w:r>
        <w:rPr>
          <w:rFonts w:cs="宋体"/>
          <w:color w:val="auto"/>
          <w:w w:val="95"/>
          <w:lang w:eastAsia="zh-CN"/>
        </w:rPr>
        <w:t>向</w:t>
      </w:r>
      <w:r>
        <w:rPr>
          <w:color w:val="auto"/>
          <w:w w:val="95"/>
          <w:lang w:eastAsia="zh-CN"/>
        </w:rPr>
        <w:t>中标人</w:t>
      </w:r>
      <w:r>
        <w:rPr>
          <w:rFonts w:cs="宋体"/>
          <w:color w:val="auto"/>
          <w:w w:val="95"/>
          <w:lang w:eastAsia="zh-CN"/>
        </w:rPr>
        <w:t>发出</w:t>
      </w:r>
      <w:r>
        <w:rPr>
          <w:color w:val="auto"/>
          <w:w w:val="95"/>
          <w:lang w:eastAsia="zh-CN"/>
        </w:rPr>
        <w:t>中标</w:t>
      </w:r>
      <w:r>
        <w:rPr>
          <w:rFonts w:cs="宋体"/>
          <w:color w:val="auto"/>
          <w:w w:val="95"/>
          <w:lang w:eastAsia="zh-CN"/>
        </w:rPr>
        <w:t>通知书</w:t>
      </w:r>
      <w:r>
        <w:rPr>
          <w:color w:val="auto"/>
          <w:w w:val="95"/>
          <w:lang w:eastAsia="zh-CN"/>
        </w:rPr>
        <w:t>，</w:t>
      </w:r>
    </w:p>
    <w:p>
      <w:pPr>
        <w:pStyle w:val="13"/>
        <w:rPr>
          <w:rFonts w:cs="宋体"/>
          <w:color w:val="auto"/>
          <w:lang w:eastAsia="zh-CN"/>
        </w:rPr>
      </w:pPr>
      <w:r>
        <w:rPr>
          <w:rFonts w:cs="宋体"/>
          <w:color w:val="auto"/>
          <w:lang w:eastAsia="zh-CN"/>
        </w:rPr>
        <w:t>同时将</w:t>
      </w:r>
      <w:r>
        <w:rPr>
          <w:color w:val="auto"/>
          <w:lang w:eastAsia="zh-CN"/>
        </w:rPr>
        <w:t>中标</w:t>
      </w:r>
      <w:r>
        <w:rPr>
          <w:rFonts w:cs="宋体"/>
          <w:color w:val="auto"/>
          <w:lang w:eastAsia="zh-CN"/>
        </w:rPr>
        <w:t>结果通知未</w:t>
      </w:r>
      <w:r>
        <w:rPr>
          <w:color w:val="auto"/>
          <w:lang w:eastAsia="zh-CN"/>
        </w:rPr>
        <w:t>中标</w:t>
      </w:r>
      <w:r>
        <w:rPr>
          <w:rFonts w:cs="宋体"/>
          <w:color w:val="auto"/>
          <w:lang w:eastAsia="zh-CN"/>
        </w:rPr>
        <w:t>的</w:t>
      </w:r>
      <w:r>
        <w:rPr>
          <w:color w:val="auto"/>
          <w:lang w:eastAsia="zh-CN"/>
        </w:rPr>
        <w:t>投标人</w:t>
      </w:r>
      <w:r>
        <w:rPr>
          <w:rFonts w:cs="宋体"/>
          <w:color w:val="auto"/>
          <w:lang w:eastAsia="zh-CN"/>
        </w:rPr>
        <w:t>。</w:t>
      </w:r>
    </w:p>
    <w:p>
      <w:pPr>
        <w:pStyle w:val="13"/>
        <w:spacing w:before="135"/>
        <w:ind w:left="540"/>
        <w:rPr>
          <w:rFonts w:cs="宋体"/>
          <w:color w:val="auto"/>
          <w:lang w:eastAsia="zh-CN"/>
        </w:rPr>
      </w:pPr>
      <w:r>
        <w:rPr>
          <w:rFonts w:ascii="Times New Roman" w:hAnsi="Times New Roman" w:eastAsia="Times New Roman" w:cs="Times New Roman"/>
          <w:color w:val="auto"/>
          <w:lang w:eastAsia="zh-CN"/>
        </w:rPr>
        <w:t>7.6</w:t>
      </w:r>
      <w:r>
        <w:rPr>
          <w:color w:val="auto"/>
          <w:lang w:eastAsia="zh-CN"/>
        </w:rPr>
        <w:t>中标</w:t>
      </w:r>
      <w:r>
        <w:rPr>
          <w:rFonts w:cs="宋体"/>
          <w:color w:val="auto"/>
          <w:lang w:eastAsia="zh-CN"/>
        </w:rPr>
        <w:t>结果</w:t>
      </w:r>
      <w:r>
        <w:rPr>
          <w:color w:val="auto"/>
          <w:lang w:eastAsia="zh-CN"/>
        </w:rPr>
        <w:t>公</w:t>
      </w:r>
      <w:r>
        <w:rPr>
          <w:rFonts w:cs="宋体"/>
          <w:color w:val="auto"/>
          <w:lang w:eastAsia="zh-CN"/>
        </w:rPr>
        <w:t>告</w:t>
      </w:r>
    </w:p>
    <w:p>
      <w:pPr>
        <w:pStyle w:val="13"/>
        <w:ind w:left="540"/>
        <w:rPr>
          <w:rFonts w:cs="宋体"/>
          <w:color w:val="auto"/>
          <w:lang w:eastAsia="zh-CN"/>
        </w:rPr>
      </w:pPr>
      <w:r>
        <w:rPr>
          <w:color w:val="auto"/>
          <w:w w:val="95"/>
          <w:lang w:eastAsia="zh-CN"/>
        </w:rPr>
        <w:t>招标人</w:t>
      </w:r>
      <w:r>
        <w:rPr>
          <w:rFonts w:cs="宋体"/>
          <w:color w:val="auto"/>
          <w:w w:val="95"/>
          <w:lang w:eastAsia="zh-CN"/>
        </w:rPr>
        <w:t>在确定</w:t>
      </w:r>
      <w:r>
        <w:rPr>
          <w:color w:val="auto"/>
          <w:w w:val="95"/>
          <w:lang w:eastAsia="zh-CN"/>
        </w:rPr>
        <w:t>中标人</w:t>
      </w:r>
      <w:r>
        <w:rPr>
          <w:rFonts w:cs="宋体"/>
          <w:color w:val="auto"/>
          <w:w w:val="95"/>
          <w:lang w:eastAsia="zh-CN"/>
        </w:rPr>
        <w:t>之日起</w:t>
      </w:r>
      <w:r>
        <w:rPr>
          <w:rFonts w:ascii="Times New Roman" w:hAnsi="Times New Roman" w:eastAsia="Times New Roman" w:cs="Times New Roman"/>
          <w:color w:val="auto"/>
          <w:w w:val="95"/>
          <w:lang w:eastAsia="zh-CN"/>
        </w:rPr>
        <w:t xml:space="preserve">3 </w:t>
      </w:r>
      <w:r>
        <w:rPr>
          <w:rFonts w:cs="宋体"/>
          <w:color w:val="auto"/>
          <w:w w:val="95"/>
          <w:lang w:eastAsia="zh-CN"/>
        </w:rPr>
        <w:t>日内</w:t>
      </w:r>
      <w:r>
        <w:rPr>
          <w:color w:val="auto"/>
          <w:w w:val="95"/>
          <w:lang w:eastAsia="zh-CN"/>
        </w:rPr>
        <w:t>，</w:t>
      </w:r>
      <w:r>
        <w:rPr>
          <w:rFonts w:cs="宋体"/>
          <w:color w:val="auto"/>
          <w:w w:val="95"/>
          <w:lang w:eastAsia="zh-CN"/>
        </w:rPr>
        <w:t>按</w:t>
      </w:r>
      <w:r>
        <w:rPr>
          <w:color w:val="auto"/>
          <w:w w:val="95"/>
          <w:lang w:eastAsia="zh-CN"/>
        </w:rPr>
        <w:t>照投标人</w:t>
      </w:r>
      <w:r>
        <w:rPr>
          <w:rFonts w:cs="宋体"/>
          <w:color w:val="auto"/>
          <w:w w:val="95"/>
          <w:lang w:eastAsia="zh-CN"/>
        </w:rPr>
        <w:t>须知前附表</w:t>
      </w:r>
      <w:r>
        <w:rPr>
          <w:color w:val="auto"/>
          <w:w w:val="95"/>
          <w:lang w:eastAsia="zh-CN"/>
        </w:rPr>
        <w:t>规</w:t>
      </w:r>
      <w:r>
        <w:rPr>
          <w:rFonts w:cs="宋体"/>
          <w:color w:val="auto"/>
          <w:w w:val="95"/>
          <w:lang w:eastAsia="zh-CN"/>
        </w:rPr>
        <w:t>定的</w:t>
      </w:r>
      <w:r>
        <w:rPr>
          <w:color w:val="auto"/>
          <w:w w:val="95"/>
          <w:lang w:eastAsia="zh-CN"/>
        </w:rPr>
        <w:t>公</w:t>
      </w:r>
      <w:r>
        <w:rPr>
          <w:rFonts w:cs="宋体"/>
          <w:color w:val="auto"/>
          <w:w w:val="95"/>
          <w:lang w:eastAsia="zh-CN"/>
        </w:rPr>
        <w:t>告媒介</w:t>
      </w:r>
      <w:r>
        <w:rPr>
          <w:color w:val="auto"/>
          <w:w w:val="95"/>
          <w:lang w:eastAsia="zh-CN"/>
        </w:rPr>
        <w:t>和</w:t>
      </w:r>
      <w:r>
        <w:rPr>
          <w:rFonts w:cs="宋体"/>
          <w:color w:val="auto"/>
          <w:w w:val="95"/>
          <w:lang w:eastAsia="zh-CN"/>
        </w:rPr>
        <w:t>期限</w:t>
      </w:r>
      <w:r>
        <w:rPr>
          <w:color w:val="auto"/>
          <w:w w:val="95"/>
          <w:lang w:eastAsia="zh-CN"/>
        </w:rPr>
        <w:t>公</w:t>
      </w:r>
      <w:r>
        <w:rPr>
          <w:rFonts w:cs="宋体"/>
          <w:color w:val="auto"/>
          <w:w w:val="95"/>
          <w:lang w:eastAsia="zh-CN"/>
        </w:rPr>
        <w:t>告</w:t>
      </w:r>
      <w:r>
        <w:rPr>
          <w:color w:val="auto"/>
          <w:w w:val="95"/>
          <w:lang w:eastAsia="zh-CN"/>
        </w:rPr>
        <w:t>中标</w:t>
      </w:r>
      <w:r>
        <w:rPr>
          <w:rFonts w:cs="宋体"/>
          <w:color w:val="auto"/>
          <w:w w:val="95"/>
          <w:lang w:eastAsia="zh-CN"/>
        </w:rPr>
        <w:t>结</w:t>
      </w:r>
    </w:p>
    <w:p>
      <w:pPr>
        <w:pStyle w:val="13"/>
        <w:rPr>
          <w:rFonts w:cs="宋体"/>
          <w:color w:val="auto"/>
          <w:lang w:eastAsia="zh-CN"/>
        </w:rPr>
      </w:pPr>
      <w:r>
        <w:rPr>
          <w:rFonts w:cs="宋体"/>
          <w:color w:val="auto"/>
          <w:lang w:eastAsia="zh-CN"/>
        </w:rPr>
        <w:t>果</w:t>
      </w:r>
      <w:r>
        <w:rPr>
          <w:color w:val="auto"/>
          <w:lang w:eastAsia="zh-CN"/>
        </w:rPr>
        <w:t>，公</w:t>
      </w:r>
      <w:r>
        <w:rPr>
          <w:rFonts w:cs="宋体"/>
          <w:color w:val="auto"/>
          <w:lang w:eastAsia="zh-CN"/>
        </w:rPr>
        <w:t>告期不得少于</w:t>
      </w:r>
      <w:r>
        <w:rPr>
          <w:rFonts w:ascii="Times New Roman" w:hAnsi="Times New Roman" w:eastAsia="Times New Roman" w:cs="Times New Roman"/>
          <w:color w:val="auto"/>
          <w:lang w:eastAsia="zh-CN"/>
        </w:rPr>
        <w:t>3</w:t>
      </w:r>
      <w:r>
        <w:rPr>
          <w:rFonts w:cs="宋体"/>
          <w:color w:val="auto"/>
          <w:lang w:eastAsia="zh-CN"/>
        </w:rPr>
        <w:t>日。</w:t>
      </w:r>
      <w:r>
        <w:rPr>
          <w:color w:val="auto"/>
          <w:lang w:eastAsia="zh-CN"/>
        </w:rPr>
        <w:t>公</w:t>
      </w:r>
      <w:r>
        <w:rPr>
          <w:rFonts w:cs="宋体"/>
          <w:color w:val="auto"/>
          <w:lang w:eastAsia="zh-CN"/>
        </w:rPr>
        <w:t>告内容包括</w:t>
      </w:r>
      <w:r>
        <w:rPr>
          <w:color w:val="auto"/>
          <w:lang w:eastAsia="zh-CN"/>
        </w:rPr>
        <w:t>中标人</w:t>
      </w:r>
      <w:r>
        <w:rPr>
          <w:rFonts w:cs="宋体"/>
          <w:color w:val="auto"/>
          <w:lang w:eastAsia="zh-CN"/>
        </w:rPr>
        <w:t>名称、</w:t>
      </w:r>
      <w:r>
        <w:rPr>
          <w:color w:val="auto"/>
          <w:lang w:eastAsia="zh-CN"/>
        </w:rPr>
        <w:t>中标</w:t>
      </w:r>
      <w:r>
        <w:rPr>
          <w:rFonts w:cs="宋体"/>
          <w:color w:val="auto"/>
          <w:lang w:eastAsia="zh-CN"/>
        </w:rPr>
        <w:t>价。</w:t>
      </w:r>
    </w:p>
    <w:p>
      <w:pPr>
        <w:pStyle w:val="13"/>
        <w:ind w:left="540"/>
        <w:rPr>
          <w:color w:val="auto"/>
          <w:lang w:eastAsia="zh-CN"/>
        </w:rPr>
      </w:pPr>
      <w:r>
        <w:rPr>
          <w:rFonts w:ascii="Times New Roman" w:hAnsi="Times New Roman" w:eastAsia="Times New Roman" w:cs="Times New Roman"/>
          <w:color w:val="auto"/>
          <w:lang w:eastAsia="zh-CN"/>
        </w:rPr>
        <w:t>7.7</w:t>
      </w:r>
      <w:r>
        <w:rPr>
          <w:rFonts w:cs="宋体"/>
          <w:color w:val="auto"/>
          <w:lang w:eastAsia="zh-CN"/>
        </w:rPr>
        <w:t>履约保证</w:t>
      </w:r>
      <w:r>
        <w:rPr>
          <w:color w:val="auto"/>
          <w:lang w:eastAsia="zh-CN"/>
        </w:rPr>
        <w:t>金</w:t>
      </w:r>
    </w:p>
    <w:p>
      <w:pPr>
        <w:pStyle w:val="13"/>
        <w:spacing w:before="119" w:line="336" w:lineRule="auto"/>
        <w:ind w:right="174" w:firstLine="420"/>
        <w:jc w:val="both"/>
        <w:rPr>
          <w:rFonts w:cs="宋体"/>
          <w:color w:val="auto"/>
          <w:lang w:eastAsia="zh-CN"/>
        </w:rPr>
      </w:pPr>
      <w:r>
        <w:rPr>
          <w:rFonts w:ascii="Times New Roman" w:hAnsi="Times New Roman" w:eastAsia="Times New Roman" w:cs="Times New Roman"/>
          <w:color w:val="auto"/>
          <w:spacing w:val="1"/>
          <w:lang w:eastAsia="zh-CN"/>
        </w:rPr>
        <w:t>7</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3"/>
          <w:lang w:eastAsia="zh-CN"/>
        </w:rPr>
        <w:t>7</w:t>
      </w:r>
      <w:r>
        <w:rPr>
          <w:rFonts w:ascii="Times New Roman" w:hAnsi="Times New Roman" w:eastAsia="Times New Roman" w:cs="Times New Roman"/>
          <w:color w:val="auto"/>
          <w:lang w:eastAsia="zh-CN"/>
        </w:rPr>
        <w:t>.1</w:t>
      </w:r>
      <w:r>
        <w:rPr>
          <w:rFonts w:cs="宋体"/>
          <w:color w:val="auto"/>
          <w:lang w:eastAsia="zh-CN"/>
        </w:rPr>
        <w:t>在</w:t>
      </w:r>
      <w:r>
        <w:rPr>
          <w:rFonts w:cs="宋体"/>
          <w:color w:val="auto"/>
          <w:spacing w:val="2"/>
          <w:lang w:eastAsia="zh-CN"/>
        </w:rPr>
        <w:t>签</w:t>
      </w:r>
      <w:r>
        <w:rPr>
          <w:rFonts w:cs="宋体"/>
          <w:color w:val="auto"/>
          <w:lang w:eastAsia="zh-CN"/>
        </w:rPr>
        <w:t>订合</w:t>
      </w:r>
      <w:r>
        <w:rPr>
          <w:rFonts w:cs="宋体"/>
          <w:color w:val="auto"/>
          <w:spacing w:val="2"/>
          <w:lang w:eastAsia="zh-CN"/>
        </w:rPr>
        <w:t>同前</w:t>
      </w:r>
      <w:r>
        <w:rPr>
          <w:color w:val="auto"/>
          <w:spacing w:val="-23"/>
          <w:lang w:eastAsia="zh-CN"/>
        </w:rPr>
        <w:t>，</w:t>
      </w:r>
      <w:r>
        <w:rPr>
          <w:color w:val="auto"/>
          <w:lang w:eastAsia="zh-CN"/>
        </w:rPr>
        <w:t>中</w:t>
      </w:r>
      <w:r>
        <w:rPr>
          <w:color w:val="auto"/>
          <w:spacing w:val="2"/>
          <w:lang w:eastAsia="zh-CN"/>
        </w:rPr>
        <w:t>标</w:t>
      </w:r>
      <w:r>
        <w:rPr>
          <w:color w:val="auto"/>
          <w:lang w:eastAsia="zh-CN"/>
        </w:rPr>
        <w:t>人</w:t>
      </w:r>
      <w:r>
        <w:rPr>
          <w:rFonts w:cs="宋体"/>
          <w:color w:val="auto"/>
          <w:spacing w:val="2"/>
          <w:lang w:eastAsia="zh-CN"/>
        </w:rPr>
        <w:t>应</w:t>
      </w:r>
      <w:r>
        <w:rPr>
          <w:rFonts w:cs="宋体"/>
          <w:color w:val="auto"/>
          <w:lang w:eastAsia="zh-CN"/>
        </w:rPr>
        <w:t>按</w:t>
      </w:r>
      <w:r>
        <w:rPr>
          <w:color w:val="auto"/>
          <w:spacing w:val="2"/>
          <w:lang w:eastAsia="zh-CN"/>
        </w:rPr>
        <w:t>投</w:t>
      </w:r>
      <w:r>
        <w:rPr>
          <w:color w:val="auto"/>
          <w:lang w:eastAsia="zh-CN"/>
        </w:rPr>
        <w:t>标</w:t>
      </w:r>
      <w:r>
        <w:rPr>
          <w:color w:val="auto"/>
          <w:spacing w:val="2"/>
          <w:lang w:eastAsia="zh-CN"/>
        </w:rPr>
        <w:t>人</w:t>
      </w:r>
      <w:r>
        <w:rPr>
          <w:rFonts w:cs="宋体"/>
          <w:color w:val="auto"/>
          <w:lang w:eastAsia="zh-CN"/>
        </w:rPr>
        <w:t>须</w:t>
      </w:r>
      <w:r>
        <w:rPr>
          <w:rFonts w:cs="宋体"/>
          <w:color w:val="auto"/>
          <w:spacing w:val="2"/>
          <w:lang w:eastAsia="zh-CN"/>
        </w:rPr>
        <w:t>知</w:t>
      </w:r>
      <w:r>
        <w:rPr>
          <w:rFonts w:cs="宋体"/>
          <w:color w:val="auto"/>
          <w:lang w:eastAsia="zh-CN"/>
        </w:rPr>
        <w:t>前</w:t>
      </w:r>
      <w:r>
        <w:rPr>
          <w:rFonts w:cs="宋体"/>
          <w:color w:val="auto"/>
          <w:spacing w:val="2"/>
          <w:lang w:eastAsia="zh-CN"/>
        </w:rPr>
        <w:t>附</w:t>
      </w:r>
      <w:r>
        <w:rPr>
          <w:rFonts w:cs="宋体"/>
          <w:color w:val="auto"/>
          <w:lang w:eastAsia="zh-CN"/>
        </w:rPr>
        <w:t>表</w:t>
      </w:r>
      <w:r>
        <w:rPr>
          <w:color w:val="auto"/>
          <w:spacing w:val="2"/>
          <w:lang w:eastAsia="zh-CN"/>
        </w:rPr>
        <w:t>规</w:t>
      </w:r>
      <w:r>
        <w:rPr>
          <w:rFonts w:cs="宋体"/>
          <w:color w:val="auto"/>
          <w:lang w:eastAsia="zh-CN"/>
        </w:rPr>
        <w:t>定</w:t>
      </w:r>
      <w:r>
        <w:rPr>
          <w:rFonts w:cs="宋体"/>
          <w:color w:val="auto"/>
          <w:spacing w:val="2"/>
          <w:lang w:eastAsia="zh-CN"/>
        </w:rPr>
        <w:t>的</w:t>
      </w:r>
      <w:r>
        <w:rPr>
          <w:rFonts w:cs="宋体"/>
          <w:color w:val="auto"/>
          <w:lang w:eastAsia="zh-CN"/>
        </w:rPr>
        <w:t>形</w:t>
      </w:r>
      <w:r>
        <w:rPr>
          <w:rFonts w:cs="宋体"/>
          <w:color w:val="auto"/>
          <w:spacing w:val="2"/>
          <w:lang w:eastAsia="zh-CN"/>
        </w:rPr>
        <w:t>式</w:t>
      </w:r>
      <w:r>
        <w:rPr>
          <w:rFonts w:cs="宋体"/>
          <w:color w:val="auto"/>
          <w:spacing w:val="-23"/>
          <w:lang w:eastAsia="zh-CN"/>
        </w:rPr>
        <w:t>、</w:t>
      </w:r>
      <w:r>
        <w:rPr>
          <w:color w:val="auto"/>
          <w:lang w:eastAsia="zh-CN"/>
        </w:rPr>
        <w:t>金</w:t>
      </w:r>
      <w:r>
        <w:rPr>
          <w:rFonts w:cs="宋体"/>
          <w:color w:val="auto"/>
          <w:spacing w:val="2"/>
          <w:lang w:eastAsia="zh-CN"/>
        </w:rPr>
        <w:t>额</w:t>
      </w:r>
      <w:r>
        <w:rPr>
          <w:color w:val="auto"/>
          <w:lang w:eastAsia="zh-CN"/>
        </w:rPr>
        <w:t>和</w:t>
      </w:r>
      <w:r>
        <w:rPr>
          <w:color w:val="auto"/>
          <w:spacing w:val="2"/>
          <w:lang w:eastAsia="zh-CN"/>
        </w:rPr>
        <w:t>招</w:t>
      </w:r>
      <w:r>
        <w:rPr>
          <w:color w:val="auto"/>
          <w:lang w:eastAsia="zh-CN"/>
        </w:rPr>
        <w:t>标</w:t>
      </w:r>
      <w:r>
        <w:rPr>
          <w:color w:val="auto"/>
          <w:spacing w:val="2"/>
          <w:lang w:eastAsia="zh-CN"/>
        </w:rPr>
        <w:t>文</w:t>
      </w:r>
      <w:r>
        <w:rPr>
          <w:color w:val="auto"/>
          <w:lang w:eastAsia="zh-CN"/>
        </w:rPr>
        <w:t>件</w:t>
      </w:r>
      <w:r>
        <w:rPr>
          <w:rFonts w:cs="宋体"/>
          <w:color w:val="auto"/>
          <w:spacing w:val="2"/>
          <w:lang w:eastAsia="zh-CN"/>
        </w:rPr>
        <w:t>第</w:t>
      </w:r>
      <w:r>
        <w:rPr>
          <w:rFonts w:cs="宋体"/>
          <w:color w:val="auto"/>
          <w:lang w:eastAsia="zh-CN"/>
        </w:rPr>
        <w:t>四</w:t>
      </w:r>
      <w:r>
        <w:rPr>
          <w:rFonts w:cs="宋体"/>
          <w:color w:val="auto"/>
          <w:spacing w:val="2"/>
          <w:lang w:eastAsia="zh-CN"/>
        </w:rPr>
        <w:t>章</w:t>
      </w:r>
      <w:r>
        <w:rPr>
          <w:rFonts w:ascii="Times New Roman" w:hAnsi="Times New Roman" w:eastAsia="Times New Roman" w:cs="Times New Roman"/>
          <w:color w:val="auto"/>
          <w:lang w:eastAsia="zh-CN"/>
        </w:rPr>
        <w:t>“</w:t>
      </w:r>
      <w:r>
        <w:rPr>
          <w:rFonts w:cs="宋体"/>
          <w:color w:val="auto"/>
          <w:lang w:eastAsia="zh-CN"/>
        </w:rPr>
        <w:t>合</w:t>
      </w:r>
      <w:r>
        <w:rPr>
          <w:rFonts w:cs="宋体"/>
          <w:color w:val="auto"/>
          <w:spacing w:val="2"/>
          <w:lang w:eastAsia="zh-CN"/>
        </w:rPr>
        <w:t>同</w:t>
      </w:r>
      <w:r>
        <w:rPr>
          <w:rFonts w:cs="宋体"/>
          <w:color w:val="auto"/>
          <w:lang w:eastAsia="zh-CN"/>
        </w:rPr>
        <w:t>条款及格式</w:t>
      </w:r>
      <w:r>
        <w:rPr>
          <w:rFonts w:ascii="Times New Roman" w:hAnsi="Times New Roman" w:eastAsia="Times New Roman" w:cs="Times New Roman"/>
          <w:color w:val="auto"/>
          <w:lang w:eastAsia="zh-CN"/>
        </w:rPr>
        <w:t>”</w:t>
      </w:r>
      <w:r>
        <w:rPr>
          <w:color w:val="auto"/>
          <w:lang w:eastAsia="zh-CN"/>
        </w:rPr>
        <w:t>规</w:t>
      </w:r>
      <w:r>
        <w:rPr>
          <w:rFonts w:cs="宋体"/>
          <w:color w:val="auto"/>
          <w:lang w:eastAsia="zh-CN"/>
        </w:rPr>
        <w:t>定的或事先经过</w:t>
      </w:r>
      <w:r>
        <w:rPr>
          <w:color w:val="auto"/>
          <w:lang w:eastAsia="zh-CN"/>
        </w:rPr>
        <w:t>招标人</w:t>
      </w:r>
      <w:r>
        <w:rPr>
          <w:rFonts w:cs="宋体"/>
          <w:color w:val="auto"/>
          <w:lang w:eastAsia="zh-CN"/>
        </w:rPr>
        <w:t>书面认可的履约保证</w:t>
      </w:r>
      <w:r>
        <w:rPr>
          <w:color w:val="auto"/>
          <w:lang w:eastAsia="zh-CN"/>
        </w:rPr>
        <w:t>金</w:t>
      </w:r>
      <w:r>
        <w:rPr>
          <w:rFonts w:cs="宋体"/>
          <w:color w:val="auto"/>
          <w:lang w:eastAsia="zh-CN"/>
        </w:rPr>
        <w:t>格式向</w:t>
      </w:r>
      <w:r>
        <w:rPr>
          <w:color w:val="auto"/>
          <w:lang w:eastAsia="zh-CN"/>
        </w:rPr>
        <w:t>招标人提</w:t>
      </w:r>
      <w:r>
        <w:rPr>
          <w:rFonts w:cs="宋体"/>
          <w:color w:val="auto"/>
          <w:lang w:eastAsia="zh-CN"/>
        </w:rPr>
        <w:t>交履约保证</w:t>
      </w:r>
      <w:r>
        <w:rPr>
          <w:color w:val="auto"/>
          <w:lang w:eastAsia="zh-CN"/>
        </w:rPr>
        <w:t>金</w:t>
      </w:r>
      <w:r>
        <w:rPr>
          <w:rFonts w:cs="宋体"/>
          <w:color w:val="auto"/>
          <w:lang w:eastAsia="zh-CN"/>
        </w:rPr>
        <w:t>。联合体</w:t>
      </w:r>
      <w:r>
        <w:rPr>
          <w:color w:val="auto"/>
          <w:lang w:eastAsia="zh-CN"/>
        </w:rPr>
        <w:t>中标</w:t>
      </w:r>
      <w:r>
        <w:rPr>
          <w:rFonts w:cs="宋体"/>
          <w:color w:val="auto"/>
          <w:lang w:eastAsia="zh-CN"/>
        </w:rPr>
        <w:t>的</w:t>
      </w:r>
      <w:r>
        <w:rPr>
          <w:color w:val="auto"/>
          <w:lang w:eastAsia="zh-CN"/>
        </w:rPr>
        <w:t>，</w:t>
      </w:r>
      <w:r>
        <w:rPr>
          <w:rFonts w:cs="宋体"/>
          <w:color w:val="auto"/>
          <w:lang w:eastAsia="zh-CN"/>
        </w:rPr>
        <w:t>其履约保证</w:t>
      </w:r>
      <w:r>
        <w:rPr>
          <w:color w:val="auto"/>
          <w:lang w:eastAsia="zh-CN"/>
        </w:rPr>
        <w:t>金</w:t>
      </w:r>
      <w:r>
        <w:rPr>
          <w:rFonts w:cs="宋体"/>
          <w:color w:val="auto"/>
          <w:lang w:eastAsia="zh-CN"/>
        </w:rPr>
        <w:t>以联合体各方或联合体牵头</w:t>
      </w:r>
      <w:r>
        <w:rPr>
          <w:color w:val="auto"/>
          <w:lang w:eastAsia="zh-CN"/>
        </w:rPr>
        <w:t>人</w:t>
      </w:r>
      <w:r>
        <w:rPr>
          <w:rFonts w:cs="宋体"/>
          <w:color w:val="auto"/>
          <w:lang w:eastAsia="zh-CN"/>
        </w:rPr>
        <w:t>的名义</w:t>
      </w:r>
      <w:r>
        <w:rPr>
          <w:color w:val="auto"/>
          <w:lang w:eastAsia="zh-CN"/>
        </w:rPr>
        <w:t>提</w:t>
      </w:r>
      <w:r>
        <w:rPr>
          <w:rFonts w:cs="宋体"/>
          <w:color w:val="auto"/>
          <w:lang w:eastAsia="zh-CN"/>
        </w:rPr>
        <w:t>交。</w:t>
      </w:r>
    </w:p>
    <w:p>
      <w:pPr>
        <w:pStyle w:val="13"/>
        <w:spacing w:before="48" w:line="356" w:lineRule="auto"/>
        <w:ind w:firstLine="420"/>
        <w:rPr>
          <w:rFonts w:cs="宋体"/>
          <w:color w:val="auto"/>
          <w:lang w:eastAsia="zh-CN"/>
        </w:rPr>
      </w:pPr>
      <w:r>
        <w:rPr>
          <w:rFonts w:cs="宋体"/>
          <w:color w:val="auto"/>
          <w:w w:val="95"/>
          <w:lang w:eastAsia="zh-CN"/>
        </w:rPr>
        <w:t>采</w:t>
      </w:r>
      <w:r>
        <w:rPr>
          <w:rFonts w:cs="宋体"/>
          <w:color w:val="auto"/>
          <w:spacing w:val="1"/>
          <w:w w:val="95"/>
          <w:lang w:eastAsia="zh-CN"/>
        </w:rPr>
        <w:t>用</w:t>
      </w:r>
      <w:r>
        <w:rPr>
          <w:rFonts w:cs="宋体"/>
          <w:color w:val="auto"/>
          <w:w w:val="95"/>
          <w:lang w:eastAsia="zh-CN"/>
        </w:rPr>
        <w:t>银</w:t>
      </w:r>
      <w:r>
        <w:rPr>
          <w:color w:val="auto"/>
          <w:spacing w:val="1"/>
          <w:w w:val="95"/>
          <w:lang w:eastAsia="zh-CN"/>
        </w:rPr>
        <w:t>行</w:t>
      </w:r>
      <w:r>
        <w:rPr>
          <w:rFonts w:cs="宋体"/>
          <w:color w:val="auto"/>
          <w:w w:val="95"/>
          <w:lang w:eastAsia="zh-CN"/>
        </w:rPr>
        <w:t>保</w:t>
      </w:r>
      <w:r>
        <w:rPr>
          <w:rFonts w:cs="宋体"/>
          <w:color w:val="auto"/>
          <w:spacing w:val="1"/>
          <w:w w:val="95"/>
          <w:lang w:eastAsia="zh-CN"/>
        </w:rPr>
        <w:t>函</w:t>
      </w:r>
      <w:r>
        <w:rPr>
          <w:rFonts w:cs="宋体"/>
          <w:color w:val="auto"/>
          <w:w w:val="95"/>
          <w:lang w:eastAsia="zh-CN"/>
        </w:rPr>
        <w:t>时</w:t>
      </w:r>
      <w:r>
        <w:rPr>
          <w:color w:val="auto"/>
          <w:spacing w:val="1"/>
          <w:w w:val="95"/>
          <w:lang w:eastAsia="zh-CN"/>
        </w:rPr>
        <w:t>，</w:t>
      </w:r>
      <w:r>
        <w:rPr>
          <w:rFonts w:cs="宋体"/>
          <w:color w:val="auto"/>
          <w:w w:val="95"/>
          <w:lang w:eastAsia="zh-CN"/>
        </w:rPr>
        <w:t>应</w:t>
      </w:r>
      <w:r>
        <w:rPr>
          <w:rFonts w:cs="宋体"/>
          <w:color w:val="auto"/>
          <w:spacing w:val="1"/>
          <w:w w:val="95"/>
          <w:lang w:eastAsia="zh-CN"/>
        </w:rPr>
        <w:t>由</w:t>
      </w:r>
      <w:r>
        <w:rPr>
          <w:rFonts w:cs="宋体"/>
          <w:color w:val="auto"/>
          <w:w w:val="95"/>
          <w:lang w:eastAsia="zh-CN"/>
        </w:rPr>
        <w:t>符</w:t>
      </w:r>
      <w:r>
        <w:rPr>
          <w:rFonts w:cs="宋体"/>
          <w:color w:val="auto"/>
          <w:spacing w:val="1"/>
          <w:w w:val="95"/>
          <w:lang w:eastAsia="zh-CN"/>
        </w:rPr>
        <w:t>合</w:t>
      </w: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须</w:t>
      </w:r>
      <w:r>
        <w:rPr>
          <w:rFonts w:cs="宋体"/>
          <w:color w:val="auto"/>
          <w:w w:val="95"/>
          <w:lang w:eastAsia="zh-CN"/>
        </w:rPr>
        <w:t>知</w:t>
      </w:r>
      <w:r>
        <w:rPr>
          <w:rFonts w:cs="宋体"/>
          <w:color w:val="auto"/>
          <w:spacing w:val="1"/>
          <w:w w:val="95"/>
          <w:lang w:eastAsia="zh-CN"/>
        </w:rPr>
        <w:t>前</w:t>
      </w:r>
      <w:r>
        <w:rPr>
          <w:rFonts w:cs="宋体"/>
          <w:color w:val="auto"/>
          <w:w w:val="95"/>
          <w:lang w:eastAsia="zh-CN"/>
        </w:rPr>
        <w:t>附</w:t>
      </w:r>
      <w:r>
        <w:rPr>
          <w:rFonts w:cs="宋体"/>
          <w:color w:val="auto"/>
          <w:spacing w:val="1"/>
          <w:w w:val="95"/>
          <w:lang w:eastAsia="zh-CN"/>
        </w:rPr>
        <w:t>表</w:t>
      </w:r>
      <w:r>
        <w:rPr>
          <w:color w:val="auto"/>
          <w:w w:val="95"/>
          <w:lang w:eastAsia="zh-CN"/>
        </w:rPr>
        <w:t>规</w:t>
      </w:r>
      <w:r>
        <w:rPr>
          <w:rFonts w:cs="宋体"/>
          <w:color w:val="auto"/>
          <w:spacing w:val="1"/>
          <w:w w:val="95"/>
          <w:lang w:eastAsia="zh-CN"/>
        </w:rPr>
        <w:t>定</w:t>
      </w:r>
      <w:r>
        <w:rPr>
          <w:rFonts w:cs="宋体"/>
          <w:color w:val="auto"/>
          <w:w w:val="95"/>
          <w:lang w:eastAsia="zh-CN"/>
        </w:rPr>
        <w:t>级</w:t>
      </w:r>
      <w:r>
        <w:rPr>
          <w:rFonts w:cs="宋体"/>
          <w:color w:val="auto"/>
          <w:spacing w:val="1"/>
          <w:w w:val="95"/>
          <w:lang w:eastAsia="zh-CN"/>
        </w:rPr>
        <w:t>别</w:t>
      </w:r>
      <w:r>
        <w:rPr>
          <w:rFonts w:cs="宋体"/>
          <w:color w:val="auto"/>
          <w:w w:val="95"/>
          <w:lang w:eastAsia="zh-CN"/>
        </w:rPr>
        <w:t>的</w:t>
      </w:r>
      <w:r>
        <w:rPr>
          <w:rFonts w:cs="宋体"/>
          <w:color w:val="auto"/>
          <w:spacing w:val="1"/>
          <w:w w:val="95"/>
          <w:lang w:eastAsia="zh-CN"/>
        </w:rPr>
        <w:t>银</w:t>
      </w:r>
      <w:r>
        <w:rPr>
          <w:color w:val="auto"/>
          <w:w w:val="95"/>
          <w:lang w:eastAsia="zh-CN"/>
        </w:rPr>
        <w:t>行</w:t>
      </w:r>
      <w:r>
        <w:rPr>
          <w:rFonts w:cs="宋体"/>
          <w:color w:val="auto"/>
          <w:spacing w:val="1"/>
          <w:w w:val="95"/>
          <w:lang w:eastAsia="zh-CN"/>
        </w:rPr>
        <w:t>开</w:t>
      </w:r>
      <w:r>
        <w:rPr>
          <w:rFonts w:cs="宋体"/>
          <w:color w:val="auto"/>
          <w:w w:val="95"/>
          <w:lang w:eastAsia="zh-CN"/>
        </w:rPr>
        <w:t>具</w:t>
      </w:r>
      <w:r>
        <w:rPr>
          <w:color w:val="auto"/>
          <w:spacing w:val="1"/>
          <w:w w:val="95"/>
          <w:lang w:eastAsia="zh-CN"/>
        </w:rPr>
        <w:t>，</w:t>
      </w:r>
      <w:r>
        <w:rPr>
          <w:rFonts w:cs="宋体"/>
          <w:color w:val="auto"/>
          <w:w w:val="95"/>
          <w:lang w:eastAsia="zh-CN"/>
        </w:rPr>
        <w:t>所</w:t>
      </w:r>
      <w:r>
        <w:rPr>
          <w:rFonts w:cs="宋体"/>
          <w:color w:val="auto"/>
          <w:spacing w:val="1"/>
          <w:w w:val="95"/>
          <w:lang w:eastAsia="zh-CN"/>
        </w:rPr>
        <w:t>需</w:t>
      </w:r>
      <w:r>
        <w:rPr>
          <w:rFonts w:cs="宋体"/>
          <w:color w:val="auto"/>
          <w:w w:val="95"/>
          <w:lang w:eastAsia="zh-CN"/>
        </w:rPr>
        <w:t>的</w:t>
      </w:r>
      <w:r>
        <w:rPr>
          <w:rFonts w:cs="宋体"/>
          <w:color w:val="auto"/>
          <w:spacing w:val="1"/>
          <w:w w:val="95"/>
          <w:lang w:eastAsia="zh-CN"/>
        </w:rPr>
        <w:t>费</w:t>
      </w:r>
      <w:r>
        <w:rPr>
          <w:rFonts w:cs="宋体"/>
          <w:color w:val="auto"/>
          <w:w w:val="95"/>
          <w:lang w:eastAsia="zh-CN"/>
        </w:rPr>
        <w:t>用</w:t>
      </w:r>
      <w:r>
        <w:rPr>
          <w:rFonts w:cs="宋体"/>
          <w:color w:val="auto"/>
          <w:spacing w:val="1"/>
          <w:w w:val="95"/>
          <w:lang w:eastAsia="zh-CN"/>
        </w:rPr>
        <w:t>由</w:t>
      </w:r>
      <w:r>
        <w:rPr>
          <w:color w:val="auto"/>
          <w:w w:val="95"/>
          <w:lang w:eastAsia="zh-CN"/>
        </w:rPr>
        <w:t>中</w:t>
      </w:r>
      <w:r>
        <w:rPr>
          <w:color w:val="auto"/>
          <w:spacing w:val="1"/>
          <w:w w:val="95"/>
          <w:lang w:eastAsia="zh-CN"/>
        </w:rPr>
        <w:t>标</w:t>
      </w:r>
      <w:r>
        <w:rPr>
          <w:color w:val="auto"/>
          <w:w w:val="95"/>
          <w:lang w:eastAsia="zh-CN"/>
        </w:rPr>
        <w:t>人</w:t>
      </w:r>
      <w:r>
        <w:rPr>
          <w:rFonts w:cs="宋体"/>
          <w:color w:val="auto"/>
          <w:spacing w:val="1"/>
          <w:w w:val="95"/>
          <w:lang w:eastAsia="zh-CN"/>
        </w:rPr>
        <w:t>承担</w:t>
      </w:r>
      <w:r>
        <w:rPr>
          <w:color w:val="auto"/>
          <w:w w:val="95"/>
          <w:lang w:eastAsia="zh-CN"/>
        </w:rPr>
        <w:t>，</w:t>
      </w:r>
      <w:r>
        <w:rPr>
          <w:color w:val="auto"/>
          <w:lang w:eastAsia="zh-CN"/>
        </w:rPr>
        <w:t>中标人</w:t>
      </w:r>
      <w:r>
        <w:rPr>
          <w:rFonts w:cs="宋体"/>
          <w:color w:val="auto"/>
          <w:lang w:eastAsia="zh-CN"/>
        </w:rPr>
        <w:t>应保证银</w:t>
      </w:r>
      <w:r>
        <w:rPr>
          <w:color w:val="auto"/>
          <w:lang w:eastAsia="zh-CN"/>
        </w:rPr>
        <w:t>行</w:t>
      </w:r>
      <w:r>
        <w:rPr>
          <w:rFonts w:cs="宋体"/>
          <w:color w:val="auto"/>
          <w:lang w:eastAsia="zh-CN"/>
        </w:rPr>
        <w:t>保函有效。</w:t>
      </w:r>
    </w:p>
    <w:p>
      <w:pPr>
        <w:pStyle w:val="13"/>
        <w:spacing w:before="0" w:line="360" w:lineRule="auto"/>
        <w:ind w:left="0" w:firstLine="568" w:firstLineChars="268"/>
        <w:rPr>
          <w:rFonts w:cs="宋体"/>
          <w:color w:val="auto"/>
          <w:lang w:eastAsia="zh-CN"/>
        </w:rPr>
      </w:pPr>
      <w:r>
        <w:rPr>
          <w:rFonts w:ascii="Times New Roman" w:hAnsi="Times New Roman" w:eastAsia="Times New Roman" w:cs="Times New Roman"/>
          <w:color w:val="auto"/>
          <w:spacing w:val="1"/>
          <w:lang w:eastAsia="zh-CN"/>
        </w:rPr>
        <w:t>7</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3"/>
          <w:lang w:eastAsia="zh-CN"/>
        </w:rPr>
        <w:t>7</w:t>
      </w:r>
      <w:r>
        <w:rPr>
          <w:rFonts w:ascii="Times New Roman" w:hAnsi="Times New Roman" w:eastAsia="Times New Roman" w:cs="Times New Roman"/>
          <w:color w:val="auto"/>
          <w:lang w:eastAsia="zh-CN"/>
        </w:rPr>
        <w:t>.2</w:t>
      </w:r>
      <w:r>
        <w:rPr>
          <w:color w:val="auto"/>
          <w:lang w:eastAsia="zh-CN"/>
        </w:rPr>
        <w:t>中</w:t>
      </w:r>
      <w:r>
        <w:rPr>
          <w:color w:val="auto"/>
          <w:spacing w:val="2"/>
          <w:lang w:eastAsia="zh-CN"/>
        </w:rPr>
        <w:t>标</w:t>
      </w:r>
      <w:r>
        <w:rPr>
          <w:color w:val="auto"/>
          <w:lang w:eastAsia="zh-CN"/>
        </w:rPr>
        <w:t>人</w:t>
      </w:r>
      <w:r>
        <w:rPr>
          <w:rFonts w:cs="宋体"/>
          <w:color w:val="auto"/>
          <w:spacing w:val="2"/>
          <w:lang w:eastAsia="zh-CN"/>
        </w:rPr>
        <w:t>不</w:t>
      </w:r>
      <w:r>
        <w:rPr>
          <w:rFonts w:cs="宋体"/>
          <w:color w:val="auto"/>
          <w:lang w:eastAsia="zh-CN"/>
        </w:rPr>
        <w:t>能</w:t>
      </w:r>
      <w:r>
        <w:rPr>
          <w:rFonts w:cs="宋体"/>
          <w:color w:val="auto"/>
          <w:spacing w:val="2"/>
          <w:lang w:eastAsia="zh-CN"/>
        </w:rPr>
        <w:t>按</w:t>
      </w:r>
      <w:r>
        <w:rPr>
          <w:rFonts w:cs="宋体"/>
          <w:color w:val="auto"/>
          <w:lang w:eastAsia="zh-CN"/>
        </w:rPr>
        <w:t>本</w:t>
      </w:r>
      <w:r>
        <w:rPr>
          <w:rFonts w:cs="宋体"/>
          <w:color w:val="auto"/>
          <w:spacing w:val="2"/>
          <w:lang w:eastAsia="zh-CN"/>
        </w:rPr>
        <w:t>章</w:t>
      </w:r>
      <w:r>
        <w:rPr>
          <w:rFonts w:cs="宋体"/>
          <w:color w:val="auto"/>
          <w:lang w:eastAsia="zh-CN"/>
        </w:rPr>
        <w:t>第</w:t>
      </w:r>
      <w:r>
        <w:rPr>
          <w:rFonts w:ascii="Times New Roman" w:hAnsi="Times New Roman" w:eastAsia="Times New Roman" w:cs="Times New Roman"/>
          <w:color w:val="auto"/>
          <w:spacing w:val="1"/>
          <w:lang w:eastAsia="zh-CN"/>
        </w:rPr>
        <w:t>7</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7</w:t>
      </w:r>
      <w:r>
        <w:rPr>
          <w:rFonts w:ascii="Times New Roman" w:hAnsi="Times New Roman" w:eastAsia="Times New Roman" w:cs="Times New Roman"/>
          <w:color w:val="auto"/>
          <w:spacing w:val="3"/>
          <w:lang w:eastAsia="zh-CN"/>
        </w:rPr>
        <w:t>.</w:t>
      </w:r>
      <w:r>
        <w:rPr>
          <w:rFonts w:ascii="Times New Roman" w:hAnsi="Times New Roman" w:eastAsia="Times New Roman" w:cs="Times New Roman"/>
          <w:color w:val="auto"/>
          <w:lang w:eastAsia="zh-CN"/>
        </w:rPr>
        <w:t>1</w:t>
      </w:r>
      <w:r>
        <w:rPr>
          <w:color w:val="auto"/>
          <w:lang w:eastAsia="zh-CN"/>
        </w:rPr>
        <w:t>项</w:t>
      </w:r>
      <w:r>
        <w:rPr>
          <w:rFonts w:cs="宋体"/>
          <w:color w:val="auto"/>
          <w:spacing w:val="2"/>
          <w:lang w:eastAsia="zh-CN"/>
        </w:rPr>
        <w:t>要</w:t>
      </w:r>
      <w:r>
        <w:rPr>
          <w:rFonts w:cs="宋体"/>
          <w:color w:val="auto"/>
          <w:lang w:eastAsia="zh-CN"/>
        </w:rPr>
        <w:t>求</w:t>
      </w:r>
      <w:r>
        <w:rPr>
          <w:color w:val="auto"/>
          <w:spacing w:val="2"/>
          <w:lang w:eastAsia="zh-CN"/>
        </w:rPr>
        <w:t>提</w:t>
      </w:r>
      <w:r>
        <w:rPr>
          <w:rFonts w:cs="宋体"/>
          <w:color w:val="auto"/>
          <w:lang w:eastAsia="zh-CN"/>
        </w:rPr>
        <w:t>交</w:t>
      </w:r>
      <w:r>
        <w:rPr>
          <w:rFonts w:cs="宋体"/>
          <w:color w:val="auto"/>
          <w:spacing w:val="2"/>
          <w:lang w:eastAsia="zh-CN"/>
        </w:rPr>
        <w:t>履</w:t>
      </w:r>
      <w:r>
        <w:rPr>
          <w:rFonts w:cs="宋体"/>
          <w:color w:val="auto"/>
          <w:lang w:eastAsia="zh-CN"/>
        </w:rPr>
        <w:t>约</w:t>
      </w:r>
      <w:r>
        <w:rPr>
          <w:rFonts w:cs="宋体"/>
          <w:color w:val="auto"/>
          <w:spacing w:val="2"/>
          <w:lang w:eastAsia="zh-CN"/>
        </w:rPr>
        <w:t>保</w:t>
      </w:r>
      <w:r>
        <w:rPr>
          <w:rFonts w:cs="宋体"/>
          <w:color w:val="auto"/>
          <w:lang w:eastAsia="zh-CN"/>
        </w:rPr>
        <w:t>证</w:t>
      </w:r>
      <w:r>
        <w:rPr>
          <w:color w:val="auto"/>
          <w:spacing w:val="2"/>
          <w:lang w:eastAsia="zh-CN"/>
        </w:rPr>
        <w:t>金</w:t>
      </w:r>
      <w:r>
        <w:rPr>
          <w:rFonts w:cs="宋体"/>
          <w:color w:val="auto"/>
          <w:spacing w:val="2"/>
          <w:lang w:eastAsia="zh-CN"/>
        </w:rPr>
        <w:t>的</w:t>
      </w:r>
      <w:r>
        <w:rPr>
          <w:color w:val="auto"/>
          <w:spacing w:val="-30"/>
          <w:lang w:eastAsia="zh-CN"/>
        </w:rPr>
        <w:t>，</w:t>
      </w:r>
      <w:r>
        <w:rPr>
          <w:rFonts w:cs="宋体"/>
          <w:color w:val="auto"/>
          <w:lang w:eastAsia="zh-CN"/>
        </w:rPr>
        <w:t>视</w:t>
      </w:r>
      <w:r>
        <w:rPr>
          <w:color w:val="auto"/>
          <w:spacing w:val="2"/>
          <w:lang w:eastAsia="zh-CN"/>
        </w:rPr>
        <w:t>为</w:t>
      </w:r>
      <w:r>
        <w:rPr>
          <w:rFonts w:cs="宋体"/>
          <w:color w:val="auto"/>
          <w:lang w:eastAsia="zh-CN"/>
        </w:rPr>
        <w:t>放</w:t>
      </w:r>
      <w:r>
        <w:rPr>
          <w:rFonts w:cs="宋体"/>
          <w:color w:val="auto"/>
          <w:spacing w:val="2"/>
          <w:lang w:eastAsia="zh-CN"/>
        </w:rPr>
        <w:t>弃</w:t>
      </w:r>
      <w:r>
        <w:rPr>
          <w:color w:val="auto"/>
          <w:lang w:eastAsia="zh-CN"/>
        </w:rPr>
        <w:t>中</w:t>
      </w:r>
      <w:r>
        <w:rPr>
          <w:color w:val="auto"/>
          <w:spacing w:val="2"/>
          <w:lang w:eastAsia="zh-CN"/>
        </w:rPr>
        <w:t>标</w:t>
      </w:r>
      <w:r>
        <w:rPr>
          <w:color w:val="auto"/>
          <w:spacing w:val="-28"/>
          <w:lang w:eastAsia="zh-CN"/>
        </w:rPr>
        <w:t>，</w:t>
      </w:r>
      <w:r>
        <w:rPr>
          <w:rFonts w:cs="宋体"/>
          <w:color w:val="auto"/>
          <w:lang w:eastAsia="zh-CN"/>
        </w:rPr>
        <w:t>其</w:t>
      </w:r>
      <w:r>
        <w:rPr>
          <w:color w:val="auto"/>
          <w:spacing w:val="2"/>
          <w:lang w:eastAsia="zh-CN"/>
        </w:rPr>
        <w:t>投</w:t>
      </w:r>
      <w:r>
        <w:rPr>
          <w:color w:val="auto"/>
          <w:lang w:eastAsia="zh-CN"/>
        </w:rPr>
        <w:t>标</w:t>
      </w:r>
      <w:r>
        <w:rPr>
          <w:rFonts w:cs="宋体"/>
          <w:color w:val="auto"/>
          <w:spacing w:val="2"/>
          <w:lang w:eastAsia="zh-CN"/>
        </w:rPr>
        <w:t>保</w:t>
      </w:r>
      <w:r>
        <w:rPr>
          <w:rFonts w:cs="宋体"/>
          <w:color w:val="auto"/>
          <w:lang w:eastAsia="zh-CN"/>
        </w:rPr>
        <w:t>证</w:t>
      </w:r>
      <w:r>
        <w:rPr>
          <w:color w:val="auto"/>
          <w:spacing w:val="2"/>
          <w:lang w:eastAsia="zh-CN"/>
        </w:rPr>
        <w:t>金</w:t>
      </w:r>
      <w:r>
        <w:rPr>
          <w:rFonts w:cs="宋体"/>
          <w:color w:val="auto"/>
          <w:lang w:eastAsia="zh-CN"/>
        </w:rPr>
        <w:t>及</w:t>
      </w:r>
      <w:r>
        <w:rPr>
          <w:rFonts w:cs="宋体"/>
          <w:color w:val="auto"/>
          <w:spacing w:val="2"/>
          <w:lang w:eastAsia="zh-CN"/>
        </w:rPr>
        <w:t>同</w:t>
      </w:r>
      <w:r>
        <w:rPr>
          <w:rFonts w:cs="宋体"/>
          <w:color w:val="auto"/>
          <w:lang w:eastAsia="zh-CN"/>
        </w:rPr>
        <w:t>期银</w:t>
      </w:r>
      <w:r>
        <w:rPr>
          <w:color w:val="auto"/>
          <w:spacing w:val="2"/>
          <w:lang w:eastAsia="zh-CN"/>
        </w:rPr>
        <w:t>行</w:t>
      </w:r>
      <w:r>
        <w:rPr>
          <w:rFonts w:cs="宋体"/>
          <w:color w:val="auto"/>
          <w:lang w:eastAsia="zh-CN"/>
        </w:rPr>
        <w:t>存</w:t>
      </w:r>
      <w:r>
        <w:rPr>
          <w:rFonts w:cs="宋体"/>
          <w:color w:val="auto"/>
          <w:spacing w:val="2"/>
          <w:lang w:eastAsia="zh-CN"/>
        </w:rPr>
        <w:t>款</w:t>
      </w:r>
      <w:r>
        <w:rPr>
          <w:rFonts w:cs="宋体"/>
          <w:color w:val="auto"/>
          <w:lang w:eastAsia="zh-CN"/>
        </w:rPr>
        <w:t>利</w:t>
      </w:r>
      <w:r>
        <w:rPr>
          <w:rFonts w:cs="宋体"/>
          <w:color w:val="auto"/>
          <w:spacing w:val="2"/>
          <w:lang w:eastAsia="zh-CN"/>
        </w:rPr>
        <w:t>息</w:t>
      </w:r>
      <w:r>
        <w:rPr>
          <w:rFonts w:cs="宋体"/>
          <w:color w:val="auto"/>
          <w:lang w:eastAsia="zh-CN"/>
        </w:rPr>
        <w:t>不</w:t>
      </w:r>
      <w:r>
        <w:rPr>
          <w:rFonts w:cs="宋体"/>
          <w:color w:val="auto"/>
          <w:spacing w:val="2"/>
          <w:lang w:eastAsia="zh-CN"/>
        </w:rPr>
        <w:t>予</w:t>
      </w:r>
      <w:r>
        <w:rPr>
          <w:rFonts w:cs="宋体"/>
          <w:color w:val="auto"/>
          <w:lang w:eastAsia="zh-CN"/>
        </w:rPr>
        <w:t>退</w:t>
      </w:r>
      <w:r>
        <w:rPr>
          <w:rFonts w:cs="宋体"/>
          <w:color w:val="auto"/>
          <w:spacing w:val="2"/>
          <w:lang w:eastAsia="zh-CN"/>
        </w:rPr>
        <w:t>还</w:t>
      </w:r>
      <w:r>
        <w:rPr>
          <w:color w:val="auto"/>
          <w:spacing w:val="-28"/>
          <w:lang w:eastAsia="zh-CN"/>
        </w:rPr>
        <w:t>，</w:t>
      </w:r>
      <w:r>
        <w:rPr>
          <w:rFonts w:cs="宋体"/>
          <w:color w:val="auto"/>
          <w:lang w:eastAsia="zh-CN"/>
        </w:rPr>
        <w:t>给</w:t>
      </w:r>
      <w:r>
        <w:rPr>
          <w:color w:val="auto"/>
          <w:spacing w:val="2"/>
          <w:lang w:eastAsia="zh-CN"/>
        </w:rPr>
        <w:t>招</w:t>
      </w:r>
      <w:r>
        <w:rPr>
          <w:color w:val="auto"/>
          <w:lang w:eastAsia="zh-CN"/>
        </w:rPr>
        <w:t>标</w:t>
      </w:r>
      <w:r>
        <w:rPr>
          <w:color w:val="auto"/>
          <w:spacing w:val="2"/>
          <w:lang w:eastAsia="zh-CN"/>
        </w:rPr>
        <w:t>人</w:t>
      </w:r>
      <w:r>
        <w:rPr>
          <w:rFonts w:cs="宋体"/>
          <w:color w:val="auto"/>
          <w:lang w:eastAsia="zh-CN"/>
        </w:rPr>
        <w:t>造</w:t>
      </w:r>
      <w:r>
        <w:rPr>
          <w:color w:val="auto"/>
          <w:spacing w:val="2"/>
          <w:lang w:eastAsia="zh-CN"/>
        </w:rPr>
        <w:t>成</w:t>
      </w:r>
      <w:r>
        <w:rPr>
          <w:rFonts w:cs="宋体"/>
          <w:color w:val="auto"/>
          <w:lang w:eastAsia="zh-CN"/>
        </w:rPr>
        <w:t>的</w:t>
      </w:r>
      <w:r>
        <w:rPr>
          <w:rFonts w:cs="宋体"/>
          <w:color w:val="auto"/>
          <w:spacing w:val="2"/>
          <w:lang w:eastAsia="zh-CN"/>
        </w:rPr>
        <w:t>损</w:t>
      </w:r>
      <w:r>
        <w:rPr>
          <w:rFonts w:cs="宋体"/>
          <w:color w:val="auto"/>
          <w:lang w:eastAsia="zh-CN"/>
        </w:rPr>
        <w:t>失</w:t>
      </w:r>
      <w:r>
        <w:rPr>
          <w:rFonts w:cs="宋体"/>
          <w:color w:val="auto"/>
          <w:spacing w:val="2"/>
          <w:lang w:eastAsia="zh-CN"/>
        </w:rPr>
        <w:t>超</w:t>
      </w:r>
      <w:r>
        <w:rPr>
          <w:rFonts w:cs="宋体"/>
          <w:color w:val="auto"/>
          <w:lang w:eastAsia="zh-CN"/>
        </w:rPr>
        <w:t>过</w:t>
      </w:r>
      <w:r>
        <w:rPr>
          <w:color w:val="auto"/>
          <w:spacing w:val="2"/>
          <w:lang w:eastAsia="zh-CN"/>
        </w:rPr>
        <w:t>投</w:t>
      </w:r>
      <w:r>
        <w:rPr>
          <w:color w:val="auto"/>
          <w:lang w:eastAsia="zh-CN"/>
        </w:rPr>
        <w:t>标</w:t>
      </w:r>
      <w:r>
        <w:rPr>
          <w:rFonts w:cs="宋体"/>
          <w:color w:val="auto"/>
          <w:spacing w:val="2"/>
          <w:lang w:eastAsia="zh-CN"/>
        </w:rPr>
        <w:t>保</w:t>
      </w:r>
      <w:r>
        <w:rPr>
          <w:rFonts w:cs="宋体"/>
          <w:color w:val="auto"/>
          <w:lang w:eastAsia="zh-CN"/>
        </w:rPr>
        <w:t>证</w:t>
      </w:r>
      <w:r>
        <w:rPr>
          <w:color w:val="auto"/>
          <w:spacing w:val="2"/>
          <w:lang w:eastAsia="zh-CN"/>
        </w:rPr>
        <w:t>金</w:t>
      </w:r>
      <w:r>
        <w:rPr>
          <w:rFonts w:cs="宋体"/>
          <w:color w:val="auto"/>
          <w:lang w:eastAsia="zh-CN"/>
        </w:rPr>
        <w:t>数</w:t>
      </w:r>
      <w:r>
        <w:rPr>
          <w:rFonts w:cs="宋体"/>
          <w:color w:val="auto"/>
          <w:spacing w:val="2"/>
          <w:lang w:eastAsia="zh-CN"/>
        </w:rPr>
        <w:t>额</w:t>
      </w:r>
      <w:r>
        <w:rPr>
          <w:rFonts w:cs="宋体"/>
          <w:color w:val="auto"/>
          <w:lang w:eastAsia="zh-CN"/>
        </w:rPr>
        <w:t>及</w:t>
      </w:r>
      <w:r>
        <w:rPr>
          <w:rFonts w:cs="宋体"/>
          <w:color w:val="auto"/>
          <w:spacing w:val="2"/>
          <w:lang w:eastAsia="zh-CN"/>
        </w:rPr>
        <w:t>同</w:t>
      </w:r>
      <w:r>
        <w:rPr>
          <w:rFonts w:cs="宋体"/>
          <w:color w:val="auto"/>
          <w:lang w:eastAsia="zh-CN"/>
        </w:rPr>
        <w:t>期</w:t>
      </w:r>
      <w:r>
        <w:rPr>
          <w:rFonts w:cs="宋体"/>
          <w:color w:val="auto"/>
          <w:spacing w:val="2"/>
          <w:lang w:eastAsia="zh-CN"/>
        </w:rPr>
        <w:t>银</w:t>
      </w:r>
      <w:r>
        <w:rPr>
          <w:color w:val="auto"/>
          <w:lang w:eastAsia="zh-CN"/>
        </w:rPr>
        <w:t>行</w:t>
      </w:r>
      <w:r>
        <w:rPr>
          <w:rFonts w:cs="宋体"/>
          <w:color w:val="auto"/>
          <w:spacing w:val="2"/>
          <w:lang w:eastAsia="zh-CN"/>
        </w:rPr>
        <w:t>存</w:t>
      </w:r>
      <w:r>
        <w:rPr>
          <w:rFonts w:cs="宋体"/>
          <w:color w:val="auto"/>
          <w:lang w:eastAsia="zh-CN"/>
        </w:rPr>
        <w:t>款</w:t>
      </w:r>
      <w:r>
        <w:rPr>
          <w:rFonts w:cs="宋体"/>
          <w:color w:val="auto"/>
          <w:spacing w:val="2"/>
          <w:lang w:eastAsia="zh-CN"/>
        </w:rPr>
        <w:t>利</w:t>
      </w:r>
      <w:r>
        <w:rPr>
          <w:rFonts w:cs="宋体"/>
          <w:color w:val="auto"/>
          <w:lang w:eastAsia="zh-CN"/>
        </w:rPr>
        <w:t>息</w:t>
      </w:r>
      <w:r>
        <w:rPr>
          <w:rFonts w:cs="宋体"/>
          <w:color w:val="auto"/>
          <w:spacing w:val="2"/>
          <w:lang w:eastAsia="zh-CN"/>
        </w:rPr>
        <w:t>的</w:t>
      </w:r>
      <w:r>
        <w:rPr>
          <w:color w:val="auto"/>
          <w:spacing w:val="-28"/>
          <w:lang w:eastAsia="zh-CN"/>
        </w:rPr>
        <w:t>，</w:t>
      </w:r>
      <w:r>
        <w:rPr>
          <w:color w:val="auto"/>
          <w:lang w:eastAsia="zh-CN"/>
        </w:rPr>
        <w:t>中</w:t>
      </w:r>
      <w:r>
        <w:rPr>
          <w:color w:val="auto"/>
          <w:spacing w:val="2"/>
          <w:lang w:eastAsia="zh-CN"/>
        </w:rPr>
        <w:t>标</w:t>
      </w:r>
      <w:r>
        <w:rPr>
          <w:color w:val="auto"/>
          <w:lang w:eastAsia="zh-CN"/>
        </w:rPr>
        <w:t>人</w:t>
      </w:r>
      <w:r>
        <w:rPr>
          <w:rFonts w:cs="宋体"/>
          <w:color w:val="auto"/>
          <w:lang w:eastAsia="zh-CN"/>
        </w:rPr>
        <w:t>还应当对超过部分予以赔偿。</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7.8</w:t>
      </w:r>
      <w:r>
        <w:rPr>
          <w:rFonts w:cs="宋体"/>
          <w:color w:val="auto"/>
          <w:lang w:eastAsia="zh-CN"/>
        </w:rPr>
        <w:t>签订合同</w:t>
      </w:r>
    </w:p>
    <w:p>
      <w:pPr>
        <w:pStyle w:val="13"/>
        <w:spacing w:line="351" w:lineRule="auto"/>
        <w:ind w:right="109" w:firstLine="420"/>
        <w:rPr>
          <w:rFonts w:cs="宋体"/>
          <w:color w:val="auto"/>
          <w:lang w:eastAsia="zh-CN"/>
        </w:rPr>
      </w:pPr>
      <w:r>
        <w:rPr>
          <w:rFonts w:ascii="Times New Roman" w:hAnsi="Times New Roman" w:eastAsia="Times New Roman" w:cs="Times New Roman"/>
          <w:color w:val="auto"/>
          <w:spacing w:val="1"/>
          <w:lang w:eastAsia="zh-CN"/>
        </w:rPr>
        <w:t>7</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3"/>
          <w:lang w:eastAsia="zh-CN"/>
        </w:rPr>
        <w:t>8</w:t>
      </w:r>
      <w:r>
        <w:rPr>
          <w:rFonts w:ascii="Times New Roman" w:hAnsi="Times New Roman" w:eastAsia="Times New Roman" w:cs="Times New Roman"/>
          <w:color w:val="auto"/>
          <w:lang w:eastAsia="zh-CN"/>
        </w:rPr>
        <w:t>.1</w:t>
      </w:r>
      <w:r>
        <w:rPr>
          <w:color w:val="auto"/>
          <w:lang w:eastAsia="zh-CN"/>
        </w:rPr>
        <w:t>招</w:t>
      </w:r>
      <w:r>
        <w:rPr>
          <w:color w:val="auto"/>
          <w:spacing w:val="2"/>
          <w:lang w:eastAsia="zh-CN"/>
        </w:rPr>
        <w:t>标</w:t>
      </w:r>
      <w:r>
        <w:rPr>
          <w:color w:val="auto"/>
          <w:lang w:eastAsia="zh-CN"/>
        </w:rPr>
        <w:t>人</w:t>
      </w:r>
      <w:r>
        <w:rPr>
          <w:color w:val="auto"/>
          <w:spacing w:val="2"/>
          <w:lang w:eastAsia="zh-CN"/>
        </w:rPr>
        <w:t>和</w:t>
      </w:r>
      <w:r>
        <w:rPr>
          <w:color w:val="auto"/>
          <w:lang w:eastAsia="zh-CN"/>
        </w:rPr>
        <w:t>中</w:t>
      </w:r>
      <w:r>
        <w:rPr>
          <w:color w:val="auto"/>
          <w:spacing w:val="2"/>
          <w:lang w:eastAsia="zh-CN"/>
        </w:rPr>
        <w:t>标</w:t>
      </w:r>
      <w:r>
        <w:rPr>
          <w:color w:val="auto"/>
          <w:lang w:eastAsia="zh-CN"/>
        </w:rPr>
        <w:t>人</w:t>
      </w:r>
      <w:r>
        <w:rPr>
          <w:rFonts w:cs="宋体"/>
          <w:color w:val="auto"/>
          <w:spacing w:val="2"/>
          <w:lang w:eastAsia="zh-CN"/>
        </w:rPr>
        <w:t>应</w:t>
      </w:r>
      <w:r>
        <w:rPr>
          <w:rFonts w:cs="宋体"/>
          <w:color w:val="auto"/>
          <w:lang w:eastAsia="zh-CN"/>
        </w:rPr>
        <w:t>当</w:t>
      </w:r>
      <w:r>
        <w:rPr>
          <w:rFonts w:cs="宋体"/>
          <w:color w:val="auto"/>
          <w:spacing w:val="2"/>
          <w:lang w:eastAsia="zh-CN"/>
        </w:rPr>
        <w:t>自</w:t>
      </w:r>
      <w:r>
        <w:rPr>
          <w:color w:val="auto"/>
          <w:lang w:eastAsia="zh-CN"/>
        </w:rPr>
        <w:t>中</w:t>
      </w:r>
      <w:r>
        <w:rPr>
          <w:color w:val="auto"/>
          <w:spacing w:val="2"/>
          <w:lang w:eastAsia="zh-CN"/>
        </w:rPr>
        <w:t>标</w:t>
      </w:r>
      <w:r>
        <w:rPr>
          <w:rFonts w:cs="宋体"/>
          <w:color w:val="auto"/>
          <w:lang w:eastAsia="zh-CN"/>
        </w:rPr>
        <w:t>通</w:t>
      </w:r>
      <w:r>
        <w:rPr>
          <w:rFonts w:cs="宋体"/>
          <w:color w:val="auto"/>
          <w:spacing w:val="2"/>
          <w:lang w:eastAsia="zh-CN"/>
        </w:rPr>
        <w:t>知</w:t>
      </w:r>
      <w:r>
        <w:rPr>
          <w:rFonts w:cs="宋体"/>
          <w:color w:val="auto"/>
          <w:lang w:eastAsia="zh-CN"/>
        </w:rPr>
        <w:t>书</w:t>
      </w:r>
      <w:r>
        <w:rPr>
          <w:rFonts w:cs="宋体"/>
          <w:color w:val="auto"/>
          <w:spacing w:val="2"/>
          <w:lang w:eastAsia="zh-CN"/>
        </w:rPr>
        <w:t>发</w:t>
      </w:r>
      <w:r>
        <w:rPr>
          <w:rFonts w:cs="宋体"/>
          <w:color w:val="auto"/>
          <w:lang w:eastAsia="zh-CN"/>
        </w:rPr>
        <w:t>出</w:t>
      </w:r>
      <w:r>
        <w:rPr>
          <w:rFonts w:cs="宋体"/>
          <w:color w:val="auto"/>
          <w:spacing w:val="2"/>
          <w:lang w:eastAsia="zh-CN"/>
        </w:rPr>
        <w:t>之</w:t>
      </w:r>
      <w:r>
        <w:rPr>
          <w:rFonts w:cs="宋体"/>
          <w:color w:val="auto"/>
          <w:lang w:eastAsia="zh-CN"/>
        </w:rPr>
        <w:t>日起</w:t>
      </w:r>
      <w:r>
        <w:rPr>
          <w:rFonts w:ascii="Times New Roman" w:hAnsi="Times New Roman" w:eastAsia="Times New Roman" w:cs="Times New Roman"/>
          <w:color w:val="auto"/>
          <w:spacing w:val="1"/>
          <w:lang w:eastAsia="zh-CN"/>
        </w:rPr>
        <w:t>3</w:t>
      </w:r>
      <w:r>
        <w:rPr>
          <w:rFonts w:ascii="Times New Roman" w:hAnsi="Times New Roman" w:eastAsia="Times New Roman" w:cs="Times New Roman"/>
          <w:color w:val="auto"/>
          <w:lang w:eastAsia="zh-CN"/>
        </w:rPr>
        <w:t>0</w:t>
      </w:r>
      <w:r>
        <w:rPr>
          <w:rFonts w:cs="宋体"/>
          <w:color w:val="auto"/>
          <w:lang w:eastAsia="zh-CN"/>
        </w:rPr>
        <w:t>日</w:t>
      </w:r>
      <w:r>
        <w:rPr>
          <w:rFonts w:cs="宋体"/>
          <w:color w:val="auto"/>
          <w:spacing w:val="2"/>
          <w:lang w:eastAsia="zh-CN"/>
        </w:rPr>
        <w:t>内</w:t>
      </w:r>
      <w:r>
        <w:rPr>
          <w:color w:val="auto"/>
          <w:spacing w:val="-57"/>
          <w:lang w:eastAsia="zh-CN"/>
        </w:rPr>
        <w:t>，</w:t>
      </w:r>
      <w:r>
        <w:rPr>
          <w:rFonts w:cs="宋体"/>
          <w:color w:val="auto"/>
          <w:lang w:eastAsia="zh-CN"/>
        </w:rPr>
        <w:t>根</w:t>
      </w:r>
      <w:r>
        <w:rPr>
          <w:rFonts w:cs="宋体"/>
          <w:color w:val="auto"/>
          <w:spacing w:val="2"/>
          <w:lang w:eastAsia="zh-CN"/>
        </w:rPr>
        <w:t>据</w:t>
      </w:r>
      <w:r>
        <w:rPr>
          <w:color w:val="auto"/>
          <w:lang w:eastAsia="zh-CN"/>
        </w:rPr>
        <w:t>招</w:t>
      </w:r>
      <w:r>
        <w:rPr>
          <w:color w:val="auto"/>
          <w:spacing w:val="2"/>
          <w:lang w:eastAsia="zh-CN"/>
        </w:rPr>
        <w:t>标</w:t>
      </w:r>
      <w:r>
        <w:rPr>
          <w:color w:val="auto"/>
          <w:lang w:eastAsia="zh-CN"/>
        </w:rPr>
        <w:t>文</w:t>
      </w:r>
      <w:r>
        <w:rPr>
          <w:color w:val="auto"/>
          <w:spacing w:val="2"/>
          <w:lang w:eastAsia="zh-CN"/>
        </w:rPr>
        <w:t>件</w:t>
      </w:r>
      <w:r>
        <w:rPr>
          <w:color w:val="auto"/>
          <w:lang w:eastAsia="zh-CN"/>
        </w:rPr>
        <w:t>和</w:t>
      </w:r>
      <w:r>
        <w:rPr>
          <w:color w:val="auto"/>
          <w:spacing w:val="2"/>
          <w:lang w:eastAsia="zh-CN"/>
        </w:rPr>
        <w:t>中</w:t>
      </w:r>
      <w:r>
        <w:rPr>
          <w:color w:val="auto"/>
          <w:lang w:eastAsia="zh-CN"/>
        </w:rPr>
        <w:t>标</w:t>
      </w:r>
      <w:r>
        <w:rPr>
          <w:color w:val="auto"/>
          <w:spacing w:val="2"/>
          <w:lang w:eastAsia="zh-CN"/>
        </w:rPr>
        <w:t>人</w:t>
      </w:r>
      <w:r>
        <w:rPr>
          <w:rFonts w:cs="宋体"/>
          <w:color w:val="auto"/>
          <w:lang w:eastAsia="zh-CN"/>
        </w:rPr>
        <w:t>的</w:t>
      </w:r>
      <w:r>
        <w:rPr>
          <w:color w:val="auto"/>
          <w:spacing w:val="2"/>
          <w:lang w:eastAsia="zh-CN"/>
        </w:rPr>
        <w:t>投</w:t>
      </w:r>
      <w:r>
        <w:rPr>
          <w:color w:val="auto"/>
          <w:lang w:eastAsia="zh-CN"/>
        </w:rPr>
        <w:t>标</w:t>
      </w:r>
      <w:r>
        <w:rPr>
          <w:color w:val="auto"/>
          <w:spacing w:val="2"/>
          <w:lang w:eastAsia="zh-CN"/>
        </w:rPr>
        <w:t>文件</w:t>
      </w:r>
      <w:r>
        <w:rPr>
          <w:rFonts w:cs="宋体"/>
          <w:color w:val="auto"/>
          <w:spacing w:val="-1"/>
          <w:lang w:eastAsia="zh-CN"/>
        </w:rPr>
        <w:t>订立书面合同。</w:t>
      </w:r>
      <w:r>
        <w:rPr>
          <w:color w:val="auto"/>
          <w:spacing w:val="-1"/>
          <w:lang w:eastAsia="zh-CN"/>
        </w:rPr>
        <w:t>中标人</w:t>
      </w:r>
      <w:r>
        <w:rPr>
          <w:rFonts w:cs="宋体"/>
          <w:color w:val="auto"/>
          <w:spacing w:val="-1"/>
          <w:lang w:eastAsia="zh-CN"/>
        </w:rPr>
        <w:t>无正当</w:t>
      </w:r>
      <w:r>
        <w:rPr>
          <w:color w:val="auto"/>
          <w:spacing w:val="-1"/>
          <w:lang w:eastAsia="zh-CN"/>
        </w:rPr>
        <w:t>理</w:t>
      </w:r>
      <w:r>
        <w:rPr>
          <w:rFonts w:cs="宋体"/>
          <w:color w:val="auto"/>
          <w:spacing w:val="-1"/>
          <w:lang w:eastAsia="zh-CN"/>
        </w:rPr>
        <w:t>由拒签合同的</w:t>
      </w:r>
      <w:r>
        <w:rPr>
          <w:color w:val="auto"/>
          <w:spacing w:val="-1"/>
          <w:lang w:eastAsia="zh-CN"/>
        </w:rPr>
        <w:t>，</w:t>
      </w:r>
      <w:r>
        <w:rPr>
          <w:rFonts w:cs="宋体"/>
          <w:color w:val="auto"/>
          <w:spacing w:val="-1"/>
          <w:lang w:eastAsia="zh-CN"/>
        </w:rPr>
        <w:t>在签订合同时向</w:t>
      </w:r>
      <w:r>
        <w:rPr>
          <w:color w:val="auto"/>
          <w:spacing w:val="-1"/>
          <w:lang w:eastAsia="zh-CN"/>
        </w:rPr>
        <w:t>招标人提</w:t>
      </w:r>
      <w:r>
        <w:rPr>
          <w:rFonts w:cs="宋体"/>
          <w:color w:val="auto"/>
          <w:spacing w:val="-1"/>
          <w:lang w:eastAsia="zh-CN"/>
        </w:rPr>
        <w:t>出附</w:t>
      </w:r>
      <w:r>
        <w:rPr>
          <w:color w:val="auto"/>
          <w:spacing w:val="-1"/>
          <w:lang w:eastAsia="zh-CN"/>
        </w:rPr>
        <w:t>加</w:t>
      </w:r>
      <w:r>
        <w:rPr>
          <w:rFonts w:cs="宋体"/>
          <w:color w:val="auto"/>
          <w:spacing w:val="-1"/>
          <w:lang w:eastAsia="zh-CN"/>
        </w:rPr>
        <w:t>条</w:t>
      </w:r>
      <w:r>
        <w:rPr>
          <w:color w:val="auto"/>
          <w:spacing w:val="-1"/>
          <w:lang w:eastAsia="zh-CN"/>
        </w:rPr>
        <w:t>件，</w:t>
      </w:r>
      <w:r>
        <w:rPr>
          <w:rFonts w:cs="宋体"/>
          <w:color w:val="auto"/>
          <w:spacing w:val="-1"/>
          <w:lang w:eastAsia="zh-CN"/>
        </w:rPr>
        <w:t>或不能按</w:t>
      </w:r>
      <w:r>
        <w:rPr>
          <w:color w:val="auto"/>
          <w:spacing w:val="-1"/>
          <w:lang w:eastAsia="zh-CN"/>
        </w:rPr>
        <w:t>照招</w:t>
      </w:r>
      <w:r>
        <w:rPr>
          <w:color w:val="auto"/>
          <w:w w:val="95"/>
          <w:lang w:eastAsia="zh-CN"/>
        </w:rPr>
        <w:t>标</w:t>
      </w:r>
      <w:r>
        <w:rPr>
          <w:color w:val="auto"/>
          <w:spacing w:val="1"/>
          <w:w w:val="95"/>
          <w:lang w:eastAsia="zh-CN"/>
        </w:rPr>
        <w:t>文</w:t>
      </w:r>
      <w:r>
        <w:rPr>
          <w:color w:val="auto"/>
          <w:w w:val="95"/>
          <w:lang w:eastAsia="zh-CN"/>
        </w:rPr>
        <w:t>件</w:t>
      </w:r>
      <w:r>
        <w:rPr>
          <w:rFonts w:cs="宋体"/>
          <w:color w:val="auto"/>
          <w:spacing w:val="1"/>
          <w:w w:val="95"/>
          <w:lang w:eastAsia="zh-CN"/>
        </w:rPr>
        <w:t>要</w:t>
      </w:r>
      <w:r>
        <w:rPr>
          <w:rFonts w:cs="宋体"/>
          <w:color w:val="auto"/>
          <w:w w:val="95"/>
          <w:lang w:eastAsia="zh-CN"/>
        </w:rPr>
        <w:t>求</w:t>
      </w:r>
      <w:r>
        <w:rPr>
          <w:color w:val="auto"/>
          <w:spacing w:val="1"/>
          <w:w w:val="95"/>
          <w:lang w:eastAsia="zh-CN"/>
        </w:rPr>
        <w:t>提</w:t>
      </w:r>
      <w:r>
        <w:rPr>
          <w:rFonts w:cs="宋体"/>
          <w:color w:val="auto"/>
          <w:w w:val="95"/>
          <w:lang w:eastAsia="zh-CN"/>
        </w:rPr>
        <w:t>交</w:t>
      </w:r>
      <w:r>
        <w:rPr>
          <w:rFonts w:cs="宋体"/>
          <w:color w:val="auto"/>
          <w:spacing w:val="1"/>
          <w:w w:val="95"/>
          <w:lang w:eastAsia="zh-CN"/>
        </w:rPr>
        <w:t>履</w:t>
      </w:r>
      <w:r>
        <w:rPr>
          <w:rFonts w:cs="宋体"/>
          <w:color w:val="auto"/>
          <w:w w:val="95"/>
          <w:lang w:eastAsia="zh-CN"/>
        </w:rPr>
        <w:t>约</w:t>
      </w:r>
      <w:r>
        <w:rPr>
          <w:rFonts w:cs="宋体"/>
          <w:color w:val="auto"/>
          <w:spacing w:val="1"/>
          <w:w w:val="95"/>
          <w:lang w:eastAsia="zh-CN"/>
        </w:rPr>
        <w:t>保</w:t>
      </w:r>
      <w:r>
        <w:rPr>
          <w:rFonts w:cs="宋体"/>
          <w:color w:val="auto"/>
          <w:w w:val="95"/>
          <w:lang w:eastAsia="zh-CN"/>
        </w:rPr>
        <w:t>证</w:t>
      </w:r>
      <w:r>
        <w:rPr>
          <w:color w:val="auto"/>
          <w:spacing w:val="1"/>
          <w:w w:val="95"/>
          <w:lang w:eastAsia="zh-CN"/>
        </w:rPr>
        <w:t>金</w:t>
      </w:r>
      <w:r>
        <w:rPr>
          <w:rFonts w:cs="宋体"/>
          <w:color w:val="auto"/>
          <w:spacing w:val="1"/>
          <w:w w:val="95"/>
          <w:lang w:eastAsia="zh-CN"/>
        </w:rPr>
        <w:t>的</w:t>
      </w:r>
      <w:r>
        <w:rPr>
          <w:color w:val="auto"/>
          <w:spacing w:val="-79"/>
          <w:w w:val="95"/>
          <w:lang w:eastAsia="zh-CN"/>
        </w:rPr>
        <w:t>，</w:t>
      </w:r>
      <w:r>
        <w:rPr>
          <w:color w:val="auto"/>
          <w:w w:val="95"/>
          <w:lang w:eastAsia="zh-CN"/>
        </w:rPr>
        <w:t>招</w:t>
      </w:r>
      <w:r>
        <w:rPr>
          <w:color w:val="auto"/>
          <w:spacing w:val="1"/>
          <w:w w:val="95"/>
          <w:lang w:eastAsia="zh-CN"/>
        </w:rPr>
        <w:t>标</w:t>
      </w:r>
      <w:r>
        <w:rPr>
          <w:color w:val="auto"/>
          <w:w w:val="95"/>
          <w:lang w:eastAsia="zh-CN"/>
        </w:rPr>
        <w:t>人</w:t>
      </w:r>
      <w:r>
        <w:rPr>
          <w:rFonts w:cs="宋体"/>
          <w:color w:val="auto"/>
          <w:spacing w:val="1"/>
          <w:w w:val="95"/>
          <w:lang w:eastAsia="zh-CN"/>
        </w:rPr>
        <w:t>取</w:t>
      </w:r>
      <w:r>
        <w:rPr>
          <w:rFonts w:cs="宋体"/>
          <w:color w:val="auto"/>
          <w:w w:val="95"/>
          <w:lang w:eastAsia="zh-CN"/>
        </w:rPr>
        <w:t>消</w:t>
      </w:r>
      <w:r>
        <w:rPr>
          <w:rFonts w:cs="宋体"/>
          <w:color w:val="auto"/>
          <w:spacing w:val="1"/>
          <w:w w:val="95"/>
          <w:lang w:eastAsia="zh-CN"/>
        </w:rPr>
        <w:t>其</w:t>
      </w:r>
      <w:r>
        <w:rPr>
          <w:color w:val="auto"/>
          <w:w w:val="95"/>
          <w:lang w:eastAsia="zh-CN"/>
        </w:rPr>
        <w:t>中</w:t>
      </w:r>
      <w:r>
        <w:rPr>
          <w:color w:val="auto"/>
          <w:spacing w:val="1"/>
          <w:w w:val="95"/>
          <w:lang w:eastAsia="zh-CN"/>
        </w:rPr>
        <w:t>标</w:t>
      </w:r>
      <w:r>
        <w:rPr>
          <w:rFonts w:cs="宋体"/>
          <w:color w:val="auto"/>
          <w:w w:val="95"/>
          <w:lang w:eastAsia="zh-CN"/>
        </w:rPr>
        <w:t>资</w:t>
      </w:r>
      <w:r>
        <w:rPr>
          <w:rFonts w:cs="宋体"/>
          <w:color w:val="auto"/>
          <w:spacing w:val="1"/>
          <w:w w:val="95"/>
          <w:lang w:eastAsia="zh-CN"/>
        </w:rPr>
        <w:t>格</w:t>
      </w:r>
      <w:r>
        <w:rPr>
          <w:color w:val="auto"/>
          <w:spacing w:val="-77"/>
          <w:w w:val="95"/>
          <w:lang w:eastAsia="zh-CN"/>
        </w:rPr>
        <w:t>，</w:t>
      </w:r>
      <w:r>
        <w:rPr>
          <w:rFonts w:cs="宋体"/>
          <w:color w:val="auto"/>
          <w:w w:val="95"/>
          <w:lang w:eastAsia="zh-CN"/>
        </w:rPr>
        <w:t>其</w:t>
      </w:r>
      <w:r>
        <w:rPr>
          <w:color w:val="auto"/>
          <w:spacing w:val="1"/>
          <w:w w:val="95"/>
          <w:lang w:eastAsia="zh-CN"/>
        </w:rPr>
        <w:t>投</w:t>
      </w:r>
      <w:r>
        <w:rPr>
          <w:color w:val="auto"/>
          <w:w w:val="95"/>
          <w:lang w:eastAsia="zh-CN"/>
        </w:rPr>
        <w:t>标</w:t>
      </w:r>
      <w:r>
        <w:rPr>
          <w:rFonts w:cs="宋体"/>
          <w:color w:val="auto"/>
          <w:spacing w:val="1"/>
          <w:w w:val="95"/>
          <w:lang w:eastAsia="zh-CN"/>
        </w:rPr>
        <w:t>保</w:t>
      </w:r>
      <w:r>
        <w:rPr>
          <w:rFonts w:cs="宋体"/>
          <w:color w:val="auto"/>
          <w:w w:val="95"/>
          <w:lang w:eastAsia="zh-CN"/>
        </w:rPr>
        <w:t>证</w:t>
      </w:r>
      <w:r>
        <w:rPr>
          <w:color w:val="auto"/>
          <w:spacing w:val="1"/>
          <w:w w:val="95"/>
          <w:lang w:eastAsia="zh-CN"/>
        </w:rPr>
        <w:t>金</w:t>
      </w:r>
      <w:r>
        <w:rPr>
          <w:rFonts w:cs="宋体"/>
          <w:color w:val="auto"/>
          <w:w w:val="95"/>
          <w:lang w:eastAsia="zh-CN"/>
        </w:rPr>
        <w:t>及</w:t>
      </w:r>
      <w:r>
        <w:rPr>
          <w:rFonts w:cs="宋体"/>
          <w:color w:val="auto"/>
          <w:spacing w:val="1"/>
          <w:w w:val="95"/>
          <w:lang w:eastAsia="zh-CN"/>
        </w:rPr>
        <w:t>同</w:t>
      </w:r>
      <w:r>
        <w:rPr>
          <w:rFonts w:cs="宋体"/>
          <w:color w:val="auto"/>
          <w:w w:val="95"/>
          <w:lang w:eastAsia="zh-CN"/>
        </w:rPr>
        <w:t>期</w:t>
      </w:r>
      <w:r>
        <w:rPr>
          <w:rFonts w:cs="宋体"/>
          <w:color w:val="auto"/>
          <w:spacing w:val="1"/>
          <w:w w:val="95"/>
          <w:lang w:eastAsia="zh-CN"/>
        </w:rPr>
        <w:t>银</w:t>
      </w:r>
      <w:r>
        <w:rPr>
          <w:color w:val="auto"/>
          <w:w w:val="95"/>
          <w:lang w:eastAsia="zh-CN"/>
        </w:rPr>
        <w:t>行</w:t>
      </w:r>
      <w:r>
        <w:rPr>
          <w:rFonts w:cs="宋体"/>
          <w:color w:val="auto"/>
          <w:spacing w:val="1"/>
          <w:w w:val="95"/>
          <w:lang w:eastAsia="zh-CN"/>
        </w:rPr>
        <w:t>存</w:t>
      </w:r>
      <w:r>
        <w:rPr>
          <w:rFonts w:cs="宋体"/>
          <w:color w:val="auto"/>
          <w:w w:val="95"/>
          <w:lang w:eastAsia="zh-CN"/>
        </w:rPr>
        <w:t>款</w:t>
      </w:r>
      <w:r>
        <w:rPr>
          <w:rFonts w:cs="宋体"/>
          <w:color w:val="auto"/>
          <w:spacing w:val="1"/>
          <w:w w:val="95"/>
          <w:lang w:eastAsia="zh-CN"/>
        </w:rPr>
        <w:t>利</w:t>
      </w:r>
      <w:r>
        <w:rPr>
          <w:rFonts w:cs="宋体"/>
          <w:color w:val="auto"/>
          <w:w w:val="95"/>
          <w:lang w:eastAsia="zh-CN"/>
        </w:rPr>
        <w:t>息</w:t>
      </w:r>
      <w:r>
        <w:rPr>
          <w:rFonts w:cs="宋体"/>
          <w:color w:val="auto"/>
          <w:spacing w:val="1"/>
          <w:w w:val="95"/>
          <w:lang w:eastAsia="zh-CN"/>
        </w:rPr>
        <w:t>不</w:t>
      </w:r>
      <w:r>
        <w:rPr>
          <w:rFonts w:cs="宋体"/>
          <w:color w:val="auto"/>
          <w:w w:val="95"/>
          <w:lang w:eastAsia="zh-CN"/>
        </w:rPr>
        <w:t>予</w:t>
      </w:r>
      <w:r>
        <w:rPr>
          <w:rFonts w:cs="宋体"/>
          <w:color w:val="auto"/>
          <w:spacing w:val="1"/>
          <w:w w:val="95"/>
          <w:lang w:eastAsia="zh-CN"/>
        </w:rPr>
        <w:t>退还</w:t>
      </w:r>
      <w:r>
        <w:rPr>
          <w:rFonts w:cs="宋体"/>
          <w:color w:val="auto"/>
          <w:w w:val="95"/>
          <w:lang w:eastAsia="zh-CN"/>
        </w:rPr>
        <w:t>；</w:t>
      </w:r>
      <w:r>
        <w:rPr>
          <w:rFonts w:cs="宋体"/>
          <w:color w:val="auto"/>
          <w:lang w:eastAsia="zh-CN"/>
        </w:rPr>
        <w:t>给</w:t>
      </w:r>
      <w:r>
        <w:rPr>
          <w:color w:val="auto"/>
          <w:lang w:eastAsia="zh-CN"/>
        </w:rPr>
        <w:t>招标人</w:t>
      </w:r>
      <w:r>
        <w:rPr>
          <w:rFonts w:cs="宋体"/>
          <w:color w:val="auto"/>
          <w:lang w:eastAsia="zh-CN"/>
        </w:rPr>
        <w:t>造</w:t>
      </w:r>
      <w:r>
        <w:rPr>
          <w:color w:val="auto"/>
          <w:lang w:eastAsia="zh-CN"/>
        </w:rPr>
        <w:t>成</w:t>
      </w:r>
      <w:r>
        <w:rPr>
          <w:rFonts w:cs="宋体"/>
          <w:color w:val="auto"/>
          <w:lang w:eastAsia="zh-CN"/>
        </w:rPr>
        <w:t>的损失超过</w:t>
      </w:r>
      <w:r>
        <w:rPr>
          <w:color w:val="auto"/>
          <w:lang w:eastAsia="zh-CN"/>
        </w:rPr>
        <w:t>投标</w:t>
      </w:r>
      <w:r>
        <w:rPr>
          <w:rFonts w:cs="宋体"/>
          <w:color w:val="auto"/>
          <w:lang w:eastAsia="zh-CN"/>
        </w:rPr>
        <w:t>保证</w:t>
      </w:r>
      <w:r>
        <w:rPr>
          <w:color w:val="auto"/>
          <w:lang w:eastAsia="zh-CN"/>
        </w:rPr>
        <w:t>金</w:t>
      </w:r>
      <w:r>
        <w:rPr>
          <w:rFonts w:cs="宋体"/>
          <w:color w:val="auto"/>
          <w:lang w:eastAsia="zh-CN"/>
        </w:rPr>
        <w:t>及同期银</w:t>
      </w:r>
      <w:r>
        <w:rPr>
          <w:color w:val="auto"/>
          <w:lang w:eastAsia="zh-CN"/>
        </w:rPr>
        <w:t>行</w:t>
      </w:r>
      <w:r>
        <w:rPr>
          <w:rFonts w:cs="宋体"/>
          <w:color w:val="auto"/>
          <w:lang w:eastAsia="zh-CN"/>
        </w:rPr>
        <w:t>存款利息数额的</w:t>
      </w:r>
      <w:r>
        <w:rPr>
          <w:color w:val="auto"/>
          <w:lang w:eastAsia="zh-CN"/>
        </w:rPr>
        <w:t>，中标人</w:t>
      </w:r>
      <w:r>
        <w:rPr>
          <w:rFonts w:cs="宋体"/>
          <w:color w:val="auto"/>
          <w:lang w:eastAsia="zh-CN"/>
        </w:rPr>
        <w:t>还应当对超过部分予以赔偿。</w:t>
      </w:r>
    </w:p>
    <w:p>
      <w:pPr>
        <w:pStyle w:val="13"/>
        <w:spacing w:before="35" w:line="336" w:lineRule="auto"/>
        <w:ind w:right="157" w:firstLine="420"/>
        <w:jc w:val="both"/>
        <w:rPr>
          <w:rFonts w:cs="宋体"/>
          <w:color w:val="auto"/>
          <w:lang w:eastAsia="zh-CN"/>
        </w:rPr>
      </w:pPr>
      <w:r>
        <w:rPr>
          <w:rFonts w:ascii="Times New Roman" w:hAnsi="Times New Roman" w:eastAsia="Times New Roman" w:cs="Times New Roman"/>
          <w:color w:val="auto"/>
          <w:lang w:eastAsia="zh-CN"/>
        </w:rPr>
        <w:t>7.8.2</w:t>
      </w:r>
      <w:r>
        <w:rPr>
          <w:rFonts w:cs="宋体"/>
          <w:color w:val="auto"/>
          <w:lang w:eastAsia="zh-CN"/>
        </w:rPr>
        <w:t>发出</w:t>
      </w:r>
      <w:r>
        <w:rPr>
          <w:color w:val="auto"/>
          <w:lang w:eastAsia="zh-CN"/>
        </w:rPr>
        <w:t>中标</w:t>
      </w:r>
      <w:r>
        <w:rPr>
          <w:rFonts w:cs="宋体"/>
          <w:color w:val="auto"/>
          <w:lang w:eastAsia="zh-CN"/>
        </w:rPr>
        <w:t>通知书后</w:t>
      </w:r>
      <w:r>
        <w:rPr>
          <w:color w:val="auto"/>
          <w:lang w:eastAsia="zh-CN"/>
        </w:rPr>
        <w:t>，招标人</w:t>
      </w:r>
      <w:r>
        <w:rPr>
          <w:rFonts w:cs="宋体"/>
          <w:color w:val="auto"/>
          <w:lang w:eastAsia="zh-CN"/>
        </w:rPr>
        <w:t>无正当</w:t>
      </w:r>
      <w:r>
        <w:rPr>
          <w:color w:val="auto"/>
          <w:lang w:eastAsia="zh-CN"/>
        </w:rPr>
        <w:t>理</w:t>
      </w:r>
      <w:r>
        <w:rPr>
          <w:rFonts w:cs="宋体"/>
          <w:color w:val="auto"/>
          <w:lang w:eastAsia="zh-CN"/>
        </w:rPr>
        <w:t>由拒签合同</w:t>
      </w:r>
      <w:r>
        <w:rPr>
          <w:color w:val="auto"/>
          <w:lang w:eastAsia="zh-CN"/>
        </w:rPr>
        <w:t>，</w:t>
      </w:r>
      <w:r>
        <w:rPr>
          <w:rFonts w:cs="宋体"/>
          <w:color w:val="auto"/>
          <w:lang w:eastAsia="zh-CN"/>
        </w:rPr>
        <w:t>或在签订合同时向</w:t>
      </w:r>
      <w:r>
        <w:rPr>
          <w:color w:val="auto"/>
          <w:lang w:eastAsia="zh-CN"/>
        </w:rPr>
        <w:t>中标人提</w:t>
      </w:r>
      <w:r>
        <w:rPr>
          <w:rFonts w:cs="宋体"/>
          <w:color w:val="auto"/>
          <w:lang w:eastAsia="zh-CN"/>
        </w:rPr>
        <w:t>出附</w:t>
      </w:r>
      <w:r>
        <w:rPr>
          <w:color w:val="auto"/>
          <w:lang w:eastAsia="zh-CN"/>
        </w:rPr>
        <w:t>加</w:t>
      </w:r>
      <w:r>
        <w:rPr>
          <w:rFonts w:cs="宋体"/>
          <w:color w:val="auto"/>
          <w:lang w:eastAsia="zh-CN"/>
        </w:rPr>
        <w:t>条</w:t>
      </w:r>
      <w:r>
        <w:rPr>
          <w:color w:val="auto"/>
          <w:lang w:eastAsia="zh-CN"/>
        </w:rPr>
        <w:t>件</w:t>
      </w:r>
      <w:r>
        <w:rPr>
          <w:rFonts w:cs="宋体"/>
          <w:color w:val="auto"/>
          <w:w w:val="95"/>
          <w:lang w:eastAsia="zh-CN"/>
        </w:rPr>
        <w:t>的</w:t>
      </w:r>
      <w:r>
        <w:rPr>
          <w:color w:val="auto"/>
          <w:spacing w:val="1"/>
          <w:w w:val="95"/>
          <w:lang w:eastAsia="zh-CN"/>
        </w:rPr>
        <w:t>，</w:t>
      </w:r>
      <w:r>
        <w:rPr>
          <w:color w:val="auto"/>
          <w:w w:val="95"/>
          <w:lang w:eastAsia="zh-CN"/>
        </w:rPr>
        <w:t>招</w:t>
      </w:r>
      <w:r>
        <w:rPr>
          <w:color w:val="auto"/>
          <w:spacing w:val="1"/>
          <w:w w:val="95"/>
          <w:lang w:eastAsia="zh-CN"/>
        </w:rPr>
        <w:t>标</w:t>
      </w:r>
      <w:r>
        <w:rPr>
          <w:color w:val="auto"/>
          <w:w w:val="95"/>
          <w:lang w:eastAsia="zh-CN"/>
        </w:rPr>
        <w:t>人</w:t>
      </w:r>
      <w:r>
        <w:rPr>
          <w:rFonts w:cs="宋体"/>
          <w:color w:val="auto"/>
          <w:spacing w:val="1"/>
          <w:w w:val="95"/>
          <w:lang w:eastAsia="zh-CN"/>
        </w:rPr>
        <w:t>向</w:t>
      </w:r>
      <w:r>
        <w:rPr>
          <w:color w:val="auto"/>
          <w:w w:val="95"/>
          <w:lang w:eastAsia="zh-CN"/>
        </w:rPr>
        <w:t>中</w:t>
      </w:r>
      <w:r>
        <w:rPr>
          <w:color w:val="auto"/>
          <w:spacing w:val="1"/>
          <w:w w:val="95"/>
          <w:lang w:eastAsia="zh-CN"/>
        </w:rPr>
        <w:t>标</w:t>
      </w:r>
      <w:r>
        <w:rPr>
          <w:color w:val="auto"/>
          <w:w w:val="95"/>
          <w:lang w:eastAsia="zh-CN"/>
        </w:rPr>
        <w:t>人</w:t>
      </w:r>
      <w:r>
        <w:rPr>
          <w:rFonts w:cs="宋体"/>
          <w:color w:val="auto"/>
          <w:spacing w:val="1"/>
          <w:w w:val="95"/>
          <w:lang w:eastAsia="zh-CN"/>
        </w:rPr>
        <w:t>退</w:t>
      </w:r>
      <w:r>
        <w:rPr>
          <w:rFonts w:cs="宋体"/>
          <w:color w:val="auto"/>
          <w:w w:val="95"/>
          <w:lang w:eastAsia="zh-CN"/>
        </w:rPr>
        <w:t>还</w:t>
      </w:r>
      <w:r>
        <w:rPr>
          <w:color w:val="auto"/>
          <w:spacing w:val="1"/>
          <w:w w:val="95"/>
          <w:lang w:eastAsia="zh-CN"/>
        </w:rPr>
        <w:t>投</w:t>
      </w:r>
      <w:r>
        <w:rPr>
          <w:color w:val="auto"/>
          <w:w w:val="95"/>
          <w:lang w:eastAsia="zh-CN"/>
        </w:rPr>
        <w:t>标</w:t>
      </w:r>
      <w:r>
        <w:rPr>
          <w:rFonts w:cs="宋体"/>
          <w:color w:val="auto"/>
          <w:spacing w:val="1"/>
          <w:w w:val="95"/>
          <w:lang w:eastAsia="zh-CN"/>
        </w:rPr>
        <w:t>保</w:t>
      </w:r>
      <w:r>
        <w:rPr>
          <w:rFonts w:cs="宋体"/>
          <w:color w:val="auto"/>
          <w:w w:val="95"/>
          <w:lang w:eastAsia="zh-CN"/>
        </w:rPr>
        <w:t>证</w:t>
      </w:r>
      <w:r>
        <w:rPr>
          <w:color w:val="auto"/>
          <w:spacing w:val="1"/>
          <w:w w:val="95"/>
          <w:lang w:eastAsia="zh-CN"/>
        </w:rPr>
        <w:t>金</w:t>
      </w:r>
      <w:r>
        <w:rPr>
          <w:rFonts w:cs="宋体"/>
          <w:color w:val="auto"/>
          <w:w w:val="95"/>
          <w:lang w:eastAsia="zh-CN"/>
        </w:rPr>
        <w:t>及</w:t>
      </w:r>
      <w:r>
        <w:rPr>
          <w:rFonts w:cs="宋体"/>
          <w:color w:val="auto"/>
          <w:spacing w:val="1"/>
          <w:w w:val="95"/>
          <w:lang w:eastAsia="zh-CN"/>
        </w:rPr>
        <w:t>同</w:t>
      </w:r>
      <w:r>
        <w:rPr>
          <w:rFonts w:cs="宋体"/>
          <w:color w:val="auto"/>
          <w:w w:val="95"/>
          <w:lang w:eastAsia="zh-CN"/>
        </w:rPr>
        <w:t>期</w:t>
      </w:r>
      <w:r>
        <w:rPr>
          <w:rFonts w:cs="宋体"/>
          <w:color w:val="auto"/>
          <w:spacing w:val="1"/>
          <w:w w:val="95"/>
          <w:lang w:eastAsia="zh-CN"/>
        </w:rPr>
        <w:t>银</w:t>
      </w:r>
      <w:r>
        <w:rPr>
          <w:color w:val="auto"/>
          <w:w w:val="95"/>
          <w:lang w:eastAsia="zh-CN"/>
        </w:rPr>
        <w:t>行</w:t>
      </w:r>
      <w:r>
        <w:rPr>
          <w:rFonts w:cs="宋体"/>
          <w:color w:val="auto"/>
          <w:spacing w:val="1"/>
          <w:w w:val="95"/>
          <w:lang w:eastAsia="zh-CN"/>
        </w:rPr>
        <w:t>存</w:t>
      </w:r>
      <w:r>
        <w:rPr>
          <w:rFonts w:cs="宋体"/>
          <w:color w:val="auto"/>
          <w:w w:val="95"/>
          <w:lang w:eastAsia="zh-CN"/>
        </w:rPr>
        <w:t>款</w:t>
      </w:r>
      <w:r>
        <w:rPr>
          <w:rFonts w:cs="宋体"/>
          <w:color w:val="auto"/>
          <w:spacing w:val="1"/>
          <w:w w:val="95"/>
          <w:lang w:eastAsia="zh-CN"/>
        </w:rPr>
        <w:t>利</w:t>
      </w:r>
      <w:r>
        <w:rPr>
          <w:rFonts w:cs="宋体"/>
          <w:color w:val="auto"/>
          <w:w w:val="95"/>
          <w:lang w:eastAsia="zh-CN"/>
        </w:rPr>
        <w:t>息</w:t>
      </w:r>
      <w:r>
        <w:rPr>
          <w:rFonts w:cs="宋体"/>
          <w:color w:val="auto"/>
          <w:spacing w:val="1"/>
          <w:w w:val="95"/>
          <w:lang w:eastAsia="zh-CN"/>
        </w:rPr>
        <w:t>；</w:t>
      </w:r>
      <w:r>
        <w:rPr>
          <w:rFonts w:cs="宋体"/>
          <w:color w:val="auto"/>
          <w:w w:val="95"/>
          <w:lang w:eastAsia="zh-CN"/>
        </w:rPr>
        <w:t>给</w:t>
      </w:r>
      <w:r>
        <w:rPr>
          <w:color w:val="auto"/>
          <w:spacing w:val="1"/>
          <w:w w:val="95"/>
          <w:lang w:eastAsia="zh-CN"/>
        </w:rPr>
        <w:t>中</w:t>
      </w:r>
      <w:r>
        <w:rPr>
          <w:color w:val="auto"/>
          <w:w w:val="95"/>
          <w:lang w:eastAsia="zh-CN"/>
        </w:rPr>
        <w:t>标</w:t>
      </w:r>
      <w:r>
        <w:rPr>
          <w:color w:val="auto"/>
          <w:spacing w:val="1"/>
          <w:w w:val="95"/>
          <w:lang w:eastAsia="zh-CN"/>
        </w:rPr>
        <w:t>人</w:t>
      </w:r>
      <w:r>
        <w:rPr>
          <w:rFonts w:cs="宋体"/>
          <w:color w:val="auto"/>
          <w:w w:val="95"/>
          <w:lang w:eastAsia="zh-CN"/>
        </w:rPr>
        <w:t>造</w:t>
      </w:r>
      <w:r>
        <w:rPr>
          <w:color w:val="auto"/>
          <w:spacing w:val="1"/>
          <w:w w:val="95"/>
          <w:lang w:eastAsia="zh-CN"/>
        </w:rPr>
        <w:t>成</w:t>
      </w:r>
      <w:r>
        <w:rPr>
          <w:rFonts w:cs="宋体"/>
          <w:color w:val="auto"/>
          <w:w w:val="95"/>
          <w:lang w:eastAsia="zh-CN"/>
        </w:rPr>
        <w:t>损</w:t>
      </w:r>
      <w:r>
        <w:rPr>
          <w:rFonts w:cs="宋体"/>
          <w:color w:val="auto"/>
          <w:spacing w:val="1"/>
          <w:w w:val="95"/>
          <w:lang w:eastAsia="zh-CN"/>
        </w:rPr>
        <w:t>失</w:t>
      </w:r>
      <w:r>
        <w:rPr>
          <w:rFonts w:cs="宋体"/>
          <w:color w:val="auto"/>
          <w:w w:val="95"/>
          <w:lang w:eastAsia="zh-CN"/>
        </w:rPr>
        <w:t>的</w:t>
      </w:r>
      <w:r>
        <w:rPr>
          <w:color w:val="auto"/>
          <w:spacing w:val="1"/>
          <w:w w:val="95"/>
          <w:lang w:eastAsia="zh-CN"/>
        </w:rPr>
        <w:t>，</w:t>
      </w:r>
      <w:r>
        <w:rPr>
          <w:rFonts w:cs="宋体"/>
          <w:color w:val="auto"/>
          <w:w w:val="95"/>
          <w:lang w:eastAsia="zh-CN"/>
        </w:rPr>
        <w:t>还</w:t>
      </w:r>
      <w:r>
        <w:rPr>
          <w:rFonts w:cs="宋体"/>
          <w:color w:val="auto"/>
          <w:spacing w:val="1"/>
          <w:w w:val="95"/>
          <w:lang w:eastAsia="zh-CN"/>
        </w:rPr>
        <w:t>应</w:t>
      </w:r>
      <w:r>
        <w:rPr>
          <w:rFonts w:cs="宋体"/>
          <w:color w:val="auto"/>
          <w:w w:val="95"/>
          <w:lang w:eastAsia="zh-CN"/>
        </w:rPr>
        <w:t>当</w:t>
      </w:r>
      <w:r>
        <w:rPr>
          <w:rFonts w:cs="宋体"/>
          <w:color w:val="auto"/>
          <w:spacing w:val="1"/>
          <w:w w:val="95"/>
          <w:lang w:eastAsia="zh-CN"/>
        </w:rPr>
        <w:t>赔</w:t>
      </w:r>
      <w:r>
        <w:rPr>
          <w:rFonts w:cs="宋体"/>
          <w:color w:val="auto"/>
          <w:w w:val="95"/>
          <w:lang w:eastAsia="zh-CN"/>
        </w:rPr>
        <w:t>偿</w:t>
      </w:r>
      <w:r>
        <w:rPr>
          <w:rFonts w:cs="宋体"/>
          <w:color w:val="auto"/>
          <w:spacing w:val="1"/>
          <w:w w:val="95"/>
          <w:lang w:eastAsia="zh-CN"/>
        </w:rPr>
        <w:t>损失</w:t>
      </w:r>
      <w:r>
        <w:rPr>
          <w:rFonts w:cs="宋体"/>
          <w:color w:val="auto"/>
          <w:w w:val="95"/>
          <w:lang w:eastAsia="zh-CN"/>
        </w:rPr>
        <w:t>。</w:t>
      </w:r>
    </w:p>
    <w:p>
      <w:pPr>
        <w:pStyle w:val="13"/>
        <w:spacing w:before="50" w:line="336" w:lineRule="auto"/>
        <w:ind w:left="540" w:right="109"/>
        <w:rPr>
          <w:rFonts w:cs="宋体"/>
          <w:color w:val="auto"/>
          <w:lang w:eastAsia="zh-CN"/>
        </w:rPr>
      </w:pPr>
      <w:r>
        <w:rPr>
          <w:rFonts w:ascii="Times New Roman" w:hAnsi="Times New Roman" w:eastAsia="Times New Roman" w:cs="Times New Roman"/>
          <w:color w:val="auto"/>
          <w:lang w:eastAsia="zh-CN"/>
        </w:rPr>
        <w:t>7.8.3</w:t>
      </w:r>
      <w:r>
        <w:rPr>
          <w:rFonts w:cs="宋体"/>
          <w:color w:val="auto"/>
          <w:lang w:eastAsia="zh-CN"/>
        </w:rPr>
        <w:t>签约合同价的确定原则如下</w:t>
      </w:r>
      <w:r>
        <w:rPr>
          <w:color w:val="auto"/>
          <w:lang w:eastAsia="zh-CN"/>
        </w:rPr>
        <w:t>：</w:t>
      </w:r>
      <w:r>
        <w:rPr>
          <w:rFonts w:ascii="Times New Roman" w:hAnsi="Times New Roman" w:eastAsia="Times New Roman" w:cs="Times New Roman"/>
          <w:color w:val="auto"/>
          <w:w w:val="95"/>
          <w:lang w:eastAsia="zh-CN"/>
        </w:rPr>
        <w:t>(1)</w:t>
      </w:r>
      <w:r>
        <w:rPr>
          <w:rFonts w:cs="宋体"/>
          <w:color w:val="auto"/>
          <w:w w:val="95"/>
          <w:lang w:eastAsia="zh-CN"/>
        </w:rPr>
        <w:t>按</w:t>
      </w:r>
      <w:r>
        <w:rPr>
          <w:color w:val="auto"/>
          <w:spacing w:val="1"/>
          <w:w w:val="95"/>
          <w:lang w:eastAsia="zh-CN"/>
        </w:rPr>
        <w:t>照</w:t>
      </w:r>
      <w:r>
        <w:rPr>
          <w:rFonts w:cs="宋体"/>
          <w:color w:val="auto"/>
          <w:w w:val="95"/>
          <w:lang w:eastAsia="zh-CN"/>
        </w:rPr>
        <w:t>评</w:t>
      </w:r>
      <w:r>
        <w:rPr>
          <w:color w:val="auto"/>
          <w:spacing w:val="1"/>
          <w:w w:val="95"/>
          <w:lang w:eastAsia="zh-CN"/>
        </w:rPr>
        <w:t>标</w:t>
      </w:r>
      <w:r>
        <w:rPr>
          <w:rFonts w:cs="宋体"/>
          <w:color w:val="auto"/>
          <w:w w:val="95"/>
          <w:lang w:eastAsia="zh-CN"/>
        </w:rPr>
        <w:t>办</w:t>
      </w:r>
      <w:r>
        <w:rPr>
          <w:color w:val="auto"/>
          <w:spacing w:val="1"/>
          <w:w w:val="95"/>
          <w:lang w:eastAsia="zh-CN"/>
        </w:rPr>
        <w:t>法</w:t>
      </w:r>
      <w:r>
        <w:rPr>
          <w:color w:val="auto"/>
          <w:w w:val="95"/>
          <w:lang w:eastAsia="zh-CN"/>
        </w:rPr>
        <w:t>规</w:t>
      </w:r>
      <w:r>
        <w:rPr>
          <w:rFonts w:cs="宋体"/>
          <w:color w:val="auto"/>
          <w:spacing w:val="1"/>
          <w:w w:val="95"/>
          <w:lang w:eastAsia="zh-CN"/>
        </w:rPr>
        <w:t>定</w:t>
      </w:r>
      <w:r>
        <w:rPr>
          <w:rFonts w:cs="宋体"/>
          <w:color w:val="auto"/>
          <w:w w:val="95"/>
          <w:lang w:eastAsia="zh-CN"/>
        </w:rPr>
        <w:t>对</w:t>
      </w:r>
      <w:r>
        <w:rPr>
          <w:color w:val="auto"/>
          <w:spacing w:val="1"/>
          <w:w w:val="95"/>
          <w:lang w:eastAsia="zh-CN"/>
        </w:rPr>
        <w:t>投</w:t>
      </w:r>
      <w:r>
        <w:rPr>
          <w:color w:val="auto"/>
          <w:w w:val="95"/>
          <w:lang w:eastAsia="zh-CN"/>
        </w:rPr>
        <w:t>标</w:t>
      </w:r>
      <w:r>
        <w:rPr>
          <w:rFonts w:cs="宋体"/>
          <w:color w:val="auto"/>
          <w:spacing w:val="1"/>
          <w:w w:val="95"/>
          <w:lang w:eastAsia="zh-CN"/>
        </w:rPr>
        <w:t>报</w:t>
      </w:r>
      <w:r>
        <w:rPr>
          <w:rFonts w:cs="宋体"/>
          <w:color w:val="auto"/>
          <w:w w:val="95"/>
          <w:lang w:eastAsia="zh-CN"/>
        </w:rPr>
        <w:t>价</w:t>
      </w:r>
      <w:r>
        <w:rPr>
          <w:color w:val="auto"/>
          <w:spacing w:val="1"/>
          <w:w w:val="95"/>
          <w:lang w:eastAsia="zh-CN"/>
        </w:rPr>
        <w:t>进</w:t>
      </w:r>
      <w:r>
        <w:rPr>
          <w:color w:val="auto"/>
          <w:w w:val="95"/>
          <w:lang w:eastAsia="zh-CN"/>
        </w:rPr>
        <w:t>行</w:t>
      </w:r>
      <w:r>
        <w:rPr>
          <w:rFonts w:cs="宋体"/>
          <w:color w:val="auto"/>
          <w:spacing w:val="1"/>
          <w:w w:val="95"/>
          <w:lang w:eastAsia="zh-CN"/>
        </w:rPr>
        <w:t>修</w:t>
      </w:r>
      <w:r>
        <w:rPr>
          <w:rFonts w:cs="宋体"/>
          <w:color w:val="auto"/>
          <w:w w:val="95"/>
          <w:lang w:eastAsia="zh-CN"/>
        </w:rPr>
        <w:t>正</w:t>
      </w:r>
      <w:r>
        <w:rPr>
          <w:rFonts w:cs="宋体"/>
          <w:color w:val="auto"/>
          <w:spacing w:val="1"/>
          <w:w w:val="95"/>
          <w:lang w:eastAsia="zh-CN"/>
        </w:rPr>
        <w:t>后</w:t>
      </w:r>
      <w:r>
        <w:rPr>
          <w:color w:val="auto"/>
          <w:spacing w:val="-86"/>
          <w:w w:val="95"/>
          <w:lang w:eastAsia="zh-CN"/>
        </w:rPr>
        <w:t>，</w:t>
      </w:r>
      <w:r>
        <w:rPr>
          <w:rFonts w:cs="宋体"/>
          <w:color w:val="auto"/>
          <w:w w:val="95"/>
          <w:lang w:eastAsia="zh-CN"/>
        </w:rPr>
        <w:t>若</w:t>
      </w:r>
      <w:r>
        <w:rPr>
          <w:rFonts w:cs="宋体"/>
          <w:color w:val="auto"/>
          <w:spacing w:val="1"/>
          <w:w w:val="95"/>
          <w:lang w:eastAsia="zh-CN"/>
        </w:rPr>
        <w:t>修</w:t>
      </w:r>
      <w:r>
        <w:rPr>
          <w:rFonts w:cs="宋体"/>
          <w:color w:val="auto"/>
          <w:w w:val="95"/>
          <w:lang w:eastAsia="zh-CN"/>
        </w:rPr>
        <w:t>正</w:t>
      </w:r>
      <w:r>
        <w:rPr>
          <w:rFonts w:cs="宋体"/>
          <w:color w:val="auto"/>
          <w:spacing w:val="1"/>
          <w:w w:val="95"/>
          <w:lang w:eastAsia="zh-CN"/>
        </w:rPr>
        <w:t>后</w:t>
      </w:r>
      <w:r>
        <w:rPr>
          <w:rFonts w:cs="宋体"/>
          <w:color w:val="auto"/>
          <w:w w:val="95"/>
          <w:lang w:eastAsia="zh-CN"/>
        </w:rPr>
        <w:t>的</w:t>
      </w:r>
      <w:r>
        <w:rPr>
          <w:rFonts w:cs="宋体"/>
          <w:color w:val="auto"/>
          <w:spacing w:val="1"/>
          <w:w w:val="95"/>
          <w:lang w:eastAsia="zh-CN"/>
        </w:rPr>
        <w:t>最</w:t>
      </w:r>
      <w:r>
        <w:rPr>
          <w:rFonts w:cs="宋体"/>
          <w:color w:val="auto"/>
          <w:w w:val="95"/>
          <w:lang w:eastAsia="zh-CN"/>
        </w:rPr>
        <w:t>终</w:t>
      </w:r>
      <w:r>
        <w:rPr>
          <w:color w:val="auto"/>
          <w:spacing w:val="1"/>
          <w:w w:val="95"/>
          <w:lang w:eastAsia="zh-CN"/>
        </w:rPr>
        <w:t>投</w:t>
      </w:r>
      <w:r>
        <w:rPr>
          <w:color w:val="auto"/>
          <w:w w:val="95"/>
          <w:lang w:eastAsia="zh-CN"/>
        </w:rPr>
        <w:t>标</w:t>
      </w:r>
      <w:r>
        <w:rPr>
          <w:rFonts w:cs="宋体"/>
          <w:color w:val="auto"/>
          <w:spacing w:val="1"/>
          <w:w w:val="95"/>
          <w:lang w:eastAsia="zh-CN"/>
        </w:rPr>
        <w:t>报</w:t>
      </w:r>
      <w:r>
        <w:rPr>
          <w:rFonts w:cs="宋体"/>
          <w:color w:val="auto"/>
          <w:w w:val="95"/>
          <w:lang w:eastAsia="zh-CN"/>
        </w:rPr>
        <w:t>价</w:t>
      </w:r>
      <w:r>
        <w:rPr>
          <w:rFonts w:cs="宋体"/>
          <w:color w:val="auto"/>
          <w:spacing w:val="1"/>
          <w:w w:val="95"/>
          <w:lang w:eastAsia="zh-CN"/>
        </w:rPr>
        <w:t>小</w:t>
      </w:r>
      <w:r>
        <w:rPr>
          <w:rFonts w:cs="宋体"/>
          <w:color w:val="auto"/>
          <w:w w:val="95"/>
          <w:lang w:eastAsia="zh-CN"/>
        </w:rPr>
        <w:t>于</w:t>
      </w:r>
      <w:r>
        <w:rPr>
          <w:rFonts w:cs="宋体"/>
          <w:color w:val="auto"/>
          <w:spacing w:val="1"/>
          <w:w w:val="95"/>
          <w:lang w:eastAsia="zh-CN"/>
        </w:rPr>
        <w:t>开</w:t>
      </w:r>
      <w:r>
        <w:rPr>
          <w:color w:val="auto"/>
          <w:w w:val="95"/>
          <w:lang w:eastAsia="zh-CN"/>
        </w:rPr>
        <w:t>标</w:t>
      </w:r>
      <w:r>
        <w:rPr>
          <w:rFonts w:cs="宋体"/>
          <w:color w:val="auto"/>
          <w:spacing w:val="1"/>
          <w:w w:val="95"/>
          <w:lang w:eastAsia="zh-CN"/>
        </w:rPr>
        <w:t>时</w:t>
      </w:r>
      <w:r>
        <w:rPr>
          <w:rFonts w:cs="宋体"/>
          <w:color w:val="auto"/>
          <w:w w:val="95"/>
          <w:lang w:eastAsia="zh-CN"/>
        </w:rPr>
        <w:t>的</w:t>
      </w:r>
      <w:r>
        <w:rPr>
          <w:color w:val="auto"/>
          <w:spacing w:val="1"/>
          <w:w w:val="95"/>
          <w:lang w:eastAsia="zh-CN"/>
        </w:rPr>
        <w:t>投</w:t>
      </w:r>
      <w:r>
        <w:rPr>
          <w:color w:val="auto"/>
          <w:w w:val="95"/>
          <w:lang w:eastAsia="zh-CN"/>
        </w:rPr>
        <w:t>标</w:t>
      </w:r>
      <w:r>
        <w:rPr>
          <w:rFonts w:cs="宋体"/>
          <w:color w:val="auto"/>
          <w:spacing w:val="1"/>
          <w:w w:val="95"/>
          <w:lang w:eastAsia="zh-CN"/>
        </w:rPr>
        <w:t>函</w:t>
      </w:r>
      <w:r>
        <w:rPr>
          <w:rFonts w:cs="宋体"/>
          <w:color w:val="auto"/>
          <w:w w:val="95"/>
          <w:lang w:eastAsia="zh-CN"/>
        </w:rPr>
        <w:t>大写</w:t>
      </w:r>
      <w:r>
        <w:rPr>
          <w:color w:val="auto"/>
          <w:lang w:eastAsia="zh-CN"/>
        </w:rPr>
        <w:t>金</w:t>
      </w:r>
      <w:r>
        <w:rPr>
          <w:rFonts w:cs="宋体"/>
          <w:color w:val="auto"/>
          <w:lang w:eastAsia="zh-CN"/>
        </w:rPr>
        <w:t>额报价</w:t>
      </w:r>
      <w:r>
        <w:rPr>
          <w:color w:val="auto"/>
          <w:lang w:eastAsia="zh-CN"/>
        </w:rPr>
        <w:t>，</w:t>
      </w:r>
      <w:r>
        <w:rPr>
          <w:rFonts w:cs="宋体"/>
          <w:color w:val="auto"/>
          <w:lang w:eastAsia="zh-CN"/>
        </w:rPr>
        <w:t>则签订合同时以修正后的最终</w:t>
      </w:r>
      <w:r>
        <w:rPr>
          <w:color w:val="auto"/>
          <w:lang w:eastAsia="zh-CN"/>
        </w:rPr>
        <w:t>投标</w:t>
      </w:r>
      <w:r>
        <w:rPr>
          <w:rFonts w:cs="宋体"/>
          <w:color w:val="auto"/>
          <w:lang w:eastAsia="zh-CN"/>
        </w:rPr>
        <w:t>报价</w:t>
      </w:r>
      <w:r>
        <w:rPr>
          <w:color w:val="auto"/>
          <w:lang w:eastAsia="zh-CN"/>
        </w:rPr>
        <w:t>为</w:t>
      </w:r>
      <w:r>
        <w:rPr>
          <w:rFonts w:cs="宋体"/>
          <w:color w:val="auto"/>
          <w:lang w:eastAsia="zh-CN"/>
        </w:rPr>
        <w:t>准；</w:t>
      </w:r>
    </w:p>
    <w:p>
      <w:pPr>
        <w:pStyle w:val="13"/>
        <w:spacing w:before="133" w:line="347" w:lineRule="auto"/>
        <w:ind w:right="214" w:firstLine="420"/>
        <w:jc w:val="both"/>
        <w:rPr>
          <w:rFonts w:cs="宋体"/>
          <w:color w:val="auto"/>
          <w:lang w:eastAsia="zh-CN"/>
        </w:rPr>
      </w:pPr>
      <w:r>
        <w:rPr>
          <w:rFonts w:ascii="Times New Roman" w:hAnsi="Times New Roman" w:eastAsia="Times New Roman" w:cs="Times New Roman"/>
          <w:color w:val="auto"/>
          <w:w w:val="95"/>
          <w:lang w:eastAsia="zh-CN"/>
        </w:rPr>
        <w:t>(2)</w:t>
      </w:r>
      <w:r>
        <w:rPr>
          <w:rFonts w:cs="宋体"/>
          <w:color w:val="auto"/>
          <w:w w:val="95"/>
          <w:lang w:eastAsia="zh-CN"/>
        </w:rPr>
        <w:t>按</w:t>
      </w:r>
      <w:r>
        <w:rPr>
          <w:color w:val="auto"/>
          <w:spacing w:val="1"/>
          <w:w w:val="95"/>
          <w:lang w:eastAsia="zh-CN"/>
        </w:rPr>
        <w:t>照</w:t>
      </w:r>
      <w:r>
        <w:rPr>
          <w:rFonts w:cs="宋体"/>
          <w:color w:val="auto"/>
          <w:w w:val="95"/>
          <w:lang w:eastAsia="zh-CN"/>
        </w:rPr>
        <w:t>评</w:t>
      </w:r>
      <w:r>
        <w:rPr>
          <w:color w:val="auto"/>
          <w:spacing w:val="1"/>
          <w:w w:val="95"/>
          <w:lang w:eastAsia="zh-CN"/>
        </w:rPr>
        <w:t>标</w:t>
      </w:r>
      <w:r>
        <w:rPr>
          <w:rFonts w:cs="宋体"/>
          <w:color w:val="auto"/>
          <w:w w:val="95"/>
          <w:lang w:eastAsia="zh-CN"/>
        </w:rPr>
        <w:t>办</w:t>
      </w:r>
      <w:r>
        <w:rPr>
          <w:color w:val="auto"/>
          <w:spacing w:val="1"/>
          <w:w w:val="95"/>
          <w:lang w:eastAsia="zh-CN"/>
        </w:rPr>
        <w:t>法</w:t>
      </w:r>
      <w:r>
        <w:rPr>
          <w:color w:val="auto"/>
          <w:w w:val="95"/>
          <w:lang w:eastAsia="zh-CN"/>
        </w:rPr>
        <w:t>规</w:t>
      </w:r>
      <w:r>
        <w:rPr>
          <w:rFonts w:cs="宋体"/>
          <w:color w:val="auto"/>
          <w:spacing w:val="1"/>
          <w:w w:val="95"/>
          <w:lang w:eastAsia="zh-CN"/>
        </w:rPr>
        <w:t>定</w:t>
      </w:r>
      <w:r>
        <w:rPr>
          <w:rFonts w:cs="宋体"/>
          <w:color w:val="auto"/>
          <w:w w:val="95"/>
          <w:lang w:eastAsia="zh-CN"/>
        </w:rPr>
        <w:t>对</w:t>
      </w:r>
      <w:r>
        <w:rPr>
          <w:color w:val="auto"/>
          <w:spacing w:val="1"/>
          <w:w w:val="95"/>
          <w:lang w:eastAsia="zh-CN"/>
        </w:rPr>
        <w:t>投</w:t>
      </w:r>
      <w:r>
        <w:rPr>
          <w:color w:val="auto"/>
          <w:w w:val="95"/>
          <w:lang w:eastAsia="zh-CN"/>
        </w:rPr>
        <w:t>标</w:t>
      </w:r>
      <w:r>
        <w:rPr>
          <w:rFonts w:cs="宋体"/>
          <w:color w:val="auto"/>
          <w:spacing w:val="1"/>
          <w:w w:val="95"/>
          <w:lang w:eastAsia="zh-CN"/>
        </w:rPr>
        <w:t>报</w:t>
      </w:r>
      <w:r>
        <w:rPr>
          <w:rFonts w:cs="宋体"/>
          <w:color w:val="auto"/>
          <w:w w:val="95"/>
          <w:lang w:eastAsia="zh-CN"/>
        </w:rPr>
        <w:t>价</w:t>
      </w:r>
      <w:r>
        <w:rPr>
          <w:color w:val="auto"/>
          <w:spacing w:val="1"/>
          <w:w w:val="95"/>
          <w:lang w:eastAsia="zh-CN"/>
        </w:rPr>
        <w:t>进</w:t>
      </w:r>
      <w:r>
        <w:rPr>
          <w:color w:val="auto"/>
          <w:w w:val="95"/>
          <w:lang w:eastAsia="zh-CN"/>
        </w:rPr>
        <w:t>行</w:t>
      </w:r>
      <w:r>
        <w:rPr>
          <w:rFonts w:cs="宋体"/>
          <w:color w:val="auto"/>
          <w:spacing w:val="1"/>
          <w:w w:val="95"/>
          <w:lang w:eastAsia="zh-CN"/>
        </w:rPr>
        <w:t>修</w:t>
      </w:r>
      <w:r>
        <w:rPr>
          <w:rFonts w:cs="宋体"/>
          <w:color w:val="auto"/>
          <w:w w:val="95"/>
          <w:lang w:eastAsia="zh-CN"/>
        </w:rPr>
        <w:t>正</w:t>
      </w:r>
      <w:r>
        <w:rPr>
          <w:rFonts w:cs="宋体"/>
          <w:color w:val="auto"/>
          <w:spacing w:val="1"/>
          <w:w w:val="95"/>
          <w:lang w:eastAsia="zh-CN"/>
        </w:rPr>
        <w:t>后</w:t>
      </w:r>
      <w:r>
        <w:rPr>
          <w:color w:val="auto"/>
          <w:spacing w:val="-86"/>
          <w:w w:val="95"/>
          <w:lang w:eastAsia="zh-CN"/>
        </w:rPr>
        <w:t>，</w:t>
      </w:r>
      <w:r>
        <w:rPr>
          <w:rFonts w:cs="宋体"/>
          <w:color w:val="auto"/>
          <w:w w:val="95"/>
          <w:lang w:eastAsia="zh-CN"/>
        </w:rPr>
        <w:t>若</w:t>
      </w:r>
      <w:r>
        <w:rPr>
          <w:rFonts w:cs="宋体"/>
          <w:color w:val="auto"/>
          <w:spacing w:val="1"/>
          <w:w w:val="95"/>
          <w:lang w:eastAsia="zh-CN"/>
        </w:rPr>
        <w:t>修</w:t>
      </w:r>
      <w:r>
        <w:rPr>
          <w:rFonts w:cs="宋体"/>
          <w:color w:val="auto"/>
          <w:w w:val="95"/>
          <w:lang w:eastAsia="zh-CN"/>
        </w:rPr>
        <w:t>正</w:t>
      </w:r>
      <w:r>
        <w:rPr>
          <w:rFonts w:cs="宋体"/>
          <w:color w:val="auto"/>
          <w:spacing w:val="1"/>
          <w:w w:val="95"/>
          <w:lang w:eastAsia="zh-CN"/>
        </w:rPr>
        <w:t>后</w:t>
      </w:r>
      <w:r>
        <w:rPr>
          <w:rFonts w:cs="宋体"/>
          <w:color w:val="auto"/>
          <w:w w:val="95"/>
          <w:lang w:eastAsia="zh-CN"/>
        </w:rPr>
        <w:t>的</w:t>
      </w:r>
      <w:r>
        <w:rPr>
          <w:rFonts w:cs="宋体"/>
          <w:color w:val="auto"/>
          <w:spacing w:val="1"/>
          <w:w w:val="95"/>
          <w:lang w:eastAsia="zh-CN"/>
        </w:rPr>
        <w:t>最</w:t>
      </w:r>
      <w:r>
        <w:rPr>
          <w:rFonts w:cs="宋体"/>
          <w:color w:val="auto"/>
          <w:w w:val="95"/>
          <w:lang w:eastAsia="zh-CN"/>
        </w:rPr>
        <w:t>终</w:t>
      </w:r>
      <w:r>
        <w:rPr>
          <w:color w:val="auto"/>
          <w:spacing w:val="1"/>
          <w:w w:val="95"/>
          <w:lang w:eastAsia="zh-CN"/>
        </w:rPr>
        <w:t>投</w:t>
      </w:r>
      <w:r>
        <w:rPr>
          <w:color w:val="auto"/>
          <w:w w:val="95"/>
          <w:lang w:eastAsia="zh-CN"/>
        </w:rPr>
        <w:t>标</w:t>
      </w:r>
      <w:r>
        <w:rPr>
          <w:rFonts w:cs="宋体"/>
          <w:color w:val="auto"/>
          <w:spacing w:val="1"/>
          <w:w w:val="95"/>
          <w:lang w:eastAsia="zh-CN"/>
        </w:rPr>
        <w:t>报</w:t>
      </w:r>
      <w:r>
        <w:rPr>
          <w:rFonts w:cs="宋体"/>
          <w:color w:val="auto"/>
          <w:w w:val="95"/>
          <w:lang w:eastAsia="zh-CN"/>
        </w:rPr>
        <w:t>价</w:t>
      </w:r>
      <w:r>
        <w:rPr>
          <w:rFonts w:cs="宋体"/>
          <w:color w:val="auto"/>
          <w:spacing w:val="1"/>
          <w:w w:val="95"/>
          <w:lang w:eastAsia="zh-CN"/>
        </w:rPr>
        <w:t>大</w:t>
      </w:r>
      <w:r>
        <w:rPr>
          <w:rFonts w:cs="宋体"/>
          <w:color w:val="auto"/>
          <w:w w:val="95"/>
          <w:lang w:eastAsia="zh-CN"/>
        </w:rPr>
        <w:t>于</w:t>
      </w:r>
      <w:r>
        <w:rPr>
          <w:rFonts w:cs="宋体"/>
          <w:color w:val="auto"/>
          <w:spacing w:val="1"/>
          <w:w w:val="95"/>
          <w:lang w:eastAsia="zh-CN"/>
        </w:rPr>
        <w:t>开</w:t>
      </w:r>
      <w:r>
        <w:rPr>
          <w:color w:val="auto"/>
          <w:w w:val="95"/>
          <w:lang w:eastAsia="zh-CN"/>
        </w:rPr>
        <w:t>标</w:t>
      </w:r>
      <w:r>
        <w:rPr>
          <w:rFonts w:cs="宋体"/>
          <w:color w:val="auto"/>
          <w:spacing w:val="1"/>
          <w:w w:val="95"/>
          <w:lang w:eastAsia="zh-CN"/>
        </w:rPr>
        <w:t>时</w:t>
      </w:r>
      <w:r>
        <w:rPr>
          <w:rFonts w:cs="宋体"/>
          <w:color w:val="auto"/>
          <w:w w:val="95"/>
          <w:lang w:eastAsia="zh-CN"/>
        </w:rPr>
        <w:t>的</w:t>
      </w:r>
      <w:r>
        <w:rPr>
          <w:color w:val="auto"/>
          <w:spacing w:val="1"/>
          <w:w w:val="95"/>
          <w:lang w:eastAsia="zh-CN"/>
        </w:rPr>
        <w:t>投</w:t>
      </w:r>
      <w:r>
        <w:rPr>
          <w:color w:val="auto"/>
          <w:w w:val="95"/>
          <w:lang w:eastAsia="zh-CN"/>
        </w:rPr>
        <w:t>标</w:t>
      </w:r>
      <w:r>
        <w:rPr>
          <w:rFonts w:cs="宋体"/>
          <w:color w:val="auto"/>
          <w:spacing w:val="1"/>
          <w:w w:val="95"/>
          <w:lang w:eastAsia="zh-CN"/>
        </w:rPr>
        <w:t>函</w:t>
      </w:r>
      <w:r>
        <w:rPr>
          <w:rFonts w:cs="宋体"/>
          <w:color w:val="auto"/>
          <w:w w:val="95"/>
          <w:lang w:eastAsia="zh-CN"/>
        </w:rPr>
        <w:t>大写</w:t>
      </w:r>
      <w:r>
        <w:rPr>
          <w:color w:val="auto"/>
          <w:w w:val="95"/>
          <w:lang w:eastAsia="zh-CN"/>
        </w:rPr>
        <w:t>金</w:t>
      </w:r>
      <w:r>
        <w:rPr>
          <w:rFonts w:cs="宋体"/>
          <w:color w:val="auto"/>
          <w:spacing w:val="1"/>
          <w:w w:val="95"/>
          <w:lang w:eastAsia="zh-CN"/>
        </w:rPr>
        <w:t>额</w:t>
      </w:r>
      <w:r>
        <w:rPr>
          <w:rFonts w:cs="宋体"/>
          <w:color w:val="auto"/>
          <w:w w:val="95"/>
          <w:lang w:eastAsia="zh-CN"/>
        </w:rPr>
        <w:t>报</w:t>
      </w:r>
      <w:r>
        <w:rPr>
          <w:rFonts w:cs="宋体"/>
          <w:color w:val="auto"/>
          <w:spacing w:val="1"/>
          <w:w w:val="95"/>
          <w:lang w:eastAsia="zh-CN"/>
        </w:rPr>
        <w:t>价</w:t>
      </w:r>
      <w:r>
        <w:rPr>
          <w:color w:val="auto"/>
          <w:spacing w:val="-26"/>
          <w:w w:val="95"/>
          <w:lang w:eastAsia="zh-CN"/>
        </w:rPr>
        <w:t>，</w:t>
      </w:r>
      <w:r>
        <w:rPr>
          <w:rFonts w:cs="宋体"/>
          <w:color w:val="auto"/>
          <w:w w:val="95"/>
          <w:lang w:eastAsia="zh-CN"/>
        </w:rPr>
        <w:t>则</w:t>
      </w:r>
      <w:r>
        <w:rPr>
          <w:rFonts w:cs="宋体"/>
          <w:color w:val="auto"/>
          <w:spacing w:val="1"/>
          <w:w w:val="95"/>
          <w:lang w:eastAsia="zh-CN"/>
        </w:rPr>
        <w:t>签</w:t>
      </w:r>
      <w:r>
        <w:rPr>
          <w:rFonts w:cs="宋体"/>
          <w:color w:val="auto"/>
          <w:w w:val="95"/>
          <w:lang w:eastAsia="zh-CN"/>
        </w:rPr>
        <w:t>订</w:t>
      </w:r>
      <w:r>
        <w:rPr>
          <w:rFonts w:cs="宋体"/>
          <w:color w:val="auto"/>
          <w:spacing w:val="1"/>
          <w:w w:val="95"/>
          <w:lang w:eastAsia="zh-CN"/>
        </w:rPr>
        <w:t>合</w:t>
      </w:r>
      <w:r>
        <w:rPr>
          <w:rFonts w:cs="宋体"/>
          <w:color w:val="auto"/>
          <w:w w:val="95"/>
          <w:lang w:eastAsia="zh-CN"/>
        </w:rPr>
        <w:t>同</w:t>
      </w:r>
      <w:r>
        <w:rPr>
          <w:rFonts w:cs="宋体"/>
          <w:color w:val="auto"/>
          <w:spacing w:val="1"/>
          <w:w w:val="95"/>
          <w:lang w:eastAsia="zh-CN"/>
        </w:rPr>
        <w:t>时</w:t>
      </w:r>
      <w:r>
        <w:rPr>
          <w:rFonts w:cs="宋体"/>
          <w:color w:val="auto"/>
          <w:w w:val="95"/>
          <w:lang w:eastAsia="zh-CN"/>
        </w:rPr>
        <w:t>以</w:t>
      </w:r>
      <w:r>
        <w:rPr>
          <w:rFonts w:cs="宋体"/>
          <w:color w:val="auto"/>
          <w:spacing w:val="1"/>
          <w:w w:val="95"/>
          <w:lang w:eastAsia="zh-CN"/>
        </w:rPr>
        <w:t>开</w:t>
      </w:r>
      <w:r>
        <w:rPr>
          <w:color w:val="auto"/>
          <w:w w:val="95"/>
          <w:lang w:eastAsia="zh-CN"/>
        </w:rPr>
        <w:t>标</w:t>
      </w:r>
      <w:r>
        <w:rPr>
          <w:rFonts w:cs="宋体"/>
          <w:color w:val="auto"/>
          <w:spacing w:val="1"/>
          <w:w w:val="95"/>
          <w:lang w:eastAsia="zh-CN"/>
        </w:rPr>
        <w:t>时</w:t>
      </w:r>
      <w:r>
        <w:rPr>
          <w:rFonts w:cs="宋体"/>
          <w:color w:val="auto"/>
          <w:w w:val="95"/>
          <w:lang w:eastAsia="zh-CN"/>
        </w:rPr>
        <w:t>的</w:t>
      </w:r>
      <w:r>
        <w:rPr>
          <w:color w:val="auto"/>
          <w:spacing w:val="1"/>
          <w:w w:val="95"/>
          <w:lang w:eastAsia="zh-CN"/>
        </w:rPr>
        <w:t>投</w:t>
      </w:r>
      <w:r>
        <w:rPr>
          <w:color w:val="auto"/>
          <w:w w:val="95"/>
          <w:lang w:eastAsia="zh-CN"/>
        </w:rPr>
        <w:t>标</w:t>
      </w:r>
      <w:r>
        <w:rPr>
          <w:rFonts w:cs="宋体"/>
          <w:color w:val="auto"/>
          <w:spacing w:val="1"/>
          <w:w w:val="95"/>
          <w:lang w:eastAsia="zh-CN"/>
        </w:rPr>
        <w:t>函</w:t>
      </w:r>
      <w:r>
        <w:rPr>
          <w:rFonts w:cs="宋体"/>
          <w:color w:val="auto"/>
          <w:w w:val="95"/>
          <w:lang w:eastAsia="zh-CN"/>
        </w:rPr>
        <w:t>大</w:t>
      </w:r>
      <w:r>
        <w:rPr>
          <w:rFonts w:cs="宋体"/>
          <w:color w:val="auto"/>
          <w:spacing w:val="1"/>
          <w:w w:val="95"/>
          <w:lang w:eastAsia="zh-CN"/>
        </w:rPr>
        <w:t>写</w:t>
      </w:r>
      <w:r>
        <w:rPr>
          <w:color w:val="auto"/>
          <w:w w:val="95"/>
          <w:lang w:eastAsia="zh-CN"/>
        </w:rPr>
        <w:t>金</w:t>
      </w:r>
      <w:r>
        <w:rPr>
          <w:rFonts w:cs="宋体"/>
          <w:color w:val="auto"/>
          <w:spacing w:val="1"/>
          <w:w w:val="95"/>
          <w:lang w:eastAsia="zh-CN"/>
        </w:rPr>
        <w:t>额</w:t>
      </w:r>
      <w:r>
        <w:rPr>
          <w:rFonts w:cs="宋体"/>
          <w:color w:val="auto"/>
          <w:w w:val="95"/>
          <w:lang w:eastAsia="zh-CN"/>
        </w:rPr>
        <w:t>报</w:t>
      </w:r>
      <w:r>
        <w:rPr>
          <w:rFonts w:cs="宋体"/>
          <w:color w:val="auto"/>
          <w:spacing w:val="1"/>
          <w:w w:val="95"/>
          <w:lang w:eastAsia="zh-CN"/>
        </w:rPr>
        <w:t>价</w:t>
      </w:r>
      <w:r>
        <w:rPr>
          <w:color w:val="auto"/>
          <w:w w:val="95"/>
          <w:lang w:eastAsia="zh-CN"/>
        </w:rPr>
        <w:t>为</w:t>
      </w:r>
      <w:r>
        <w:rPr>
          <w:rFonts w:cs="宋体"/>
          <w:color w:val="auto"/>
          <w:spacing w:val="1"/>
          <w:w w:val="95"/>
          <w:lang w:eastAsia="zh-CN"/>
        </w:rPr>
        <w:t>准</w:t>
      </w:r>
      <w:r>
        <w:rPr>
          <w:color w:val="auto"/>
          <w:spacing w:val="-26"/>
          <w:w w:val="95"/>
          <w:lang w:eastAsia="zh-CN"/>
        </w:rPr>
        <w:t>，</w:t>
      </w:r>
      <w:r>
        <w:rPr>
          <w:rFonts w:cs="宋体"/>
          <w:color w:val="auto"/>
          <w:w w:val="95"/>
          <w:lang w:eastAsia="zh-CN"/>
        </w:rPr>
        <w:t>同</w:t>
      </w:r>
      <w:r>
        <w:rPr>
          <w:rFonts w:cs="宋体"/>
          <w:color w:val="auto"/>
          <w:spacing w:val="1"/>
          <w:w w:val="95"/>
          <w:lang w:eastAsia="zh-CN"/>
        </w:rPr>
        <w:t>时</w:t>
      </w:r>
      <w:r>
        <w:rPr>
          <w:rFonts w:cs="宋体"/>
          <w:color w:val="auto"/>
          <w:w w:val="95"/>
          <w:lang w:eastAsia="zh-CN"/>
        </w:rPr>
        <w:t>按</w:t>
      </w:r>
      <w:r>
        <w:rPr>
          <w:rFonts w:cs="宋体"/>
          <w:color w:val="auto"/>
          <w:spacing w:val="1"/>
          <w:w w:val="95"/>
          <w:lang w:eastAsia="zh-CN"/>
        </w:rPr>
        <w:t>比</w:t>
      </w:r>
      <w:r>
        <w:rPr>
          <w:rFonts w:cs="宋体"/>
          <w:color w:val="auto"/>
          <w:w w:val="95"/>
          <w:lang w:eastAsia="zh-CN"/>
        </w:rPr>
        <w:t>例</w:t>
      </w:r>
      <w:r>
        <w:rPr>
          <w:rFonts w:cs="宋体"/>
          <w:color w:val="auto"/>
          <w:spacing w:val="1"/>
          <w:w w:val="95"/>
          <w:lang w:eastAsia="zh-CN"/>
        </w:rPr>
        <w:t>修</w:t>
      </w:r>
      <w:r>
        <w:rPr>
          <w:rFonts w:cs="宋体"/>
          <w:color w:val="auto"/>
          <w:w w:val="95"/>
          <w:lang w:eastAsia="zh-CN"/>
        </w:rPr>
        <w:t>正</w:t>
      </w:r>
      <w:r>
        <w:rPr>
          <w:rFonts w:cs="宋体"/>
          <w:color w:val="auto"/>
          <w:spacing w:val="1"/>
          <w:w w:val="95"/>
          <w:lang w:eastAsia="zh-CN"/>
        </w:rPr>
        <w:t>相</w:t>
      </w:r>
      <w:r>
        <w:rPr>
          <w:rFonts w:cs="宋体"/>
          <w:color w:val="auto"/>
          <w:w w:val="95"/>
          <w:lang w:eastAsia="zh-CN"/>
        </w:rPr>
        <w:t>应</w:t>
      </w:r>
      <w:r>
        <w:rPr>
          <w:rFonts w:cs="宋体"/>
          <w:color w:val="auto"/>
          <w:spacing w:val="1"/>
          <w:w w:val="95"/>
          <w:lang w:eastAsia="zh-CN"/>
        </w:rPr>
        <w:t>子</w:t>
      </w:r>
      <w:r>
        <w:rPr>
          <w:rFonts w:cs="宋体"/>
          <w:color w:val="auto"/>
          <w:w w:val="95"/>
          <w:lang w:eastAsia="zh-CN"/>
        </w:rPr>
        <w:t>目</w:t>
      </w:r>
      <w:r>
        <w:rPr>
          <w:rFonts w:cs="宋体"/>
          <w:color w:val="auto"/>
          <w:spacing w:val="1"/>
          <w:w w:val="95"/>
          <w:lang w:eastAsia="zh-CN"/>
        </w:rPr>
        <w:t>的</w:t>
      </w:r>
      <w:r>
        <w:rPr>
          <w:rFonts w:cs="宋体"/>
          <w:color w:val="auto"/>
          <w:w w:val="95"/>
          <w:lang w:eastAsia="zh-CN"/>
        </w:rPr>
        <w:t>单</w:t>
      </w:r>
      <w:r>
        <w:rPr>
          <w:rFonts w:cs="宋体"/>
          <w:color w:val="auto"/>
          <w:spacing w:val="1"/>
          <w:w w:val="95"/>
          <w:lang w:eastAsia="zh-CN"/>
        </w:rPr>
        <w:t>价</w:t>
      </w:r>
      <w:r>
        <w:rPr>
          <w:rFonts w:cs="宋体"/>
          <w:color w:val="auto"/>
          <w:w w:val="95"/>
          <w:lang w:eastAsia="zh-CN"/>
        </w:rPr>
        <w:t>或合</w:t>
      </w:r>
      <w:r>
        <w:rPr>
          <w:rFonts w:cs="宋体"/>
          <w:color w:val="auto"/>
          <w:lang w:eastAsia="zh-CN"/>
        </w:rPr>
        <w:t>价。</w:t>
      </w:r>
    </w:p>
    <w:p>
      <w:pPr>
        <w:pStyle w:val="13"/>
        <w:spacing w:before="39"/>
        <w:ind w:left="540"/>
        <w:rPr>
          <w:rFonts w:cs="宋体"/>
          <w:color w:val="auto"/>
          <w:lang w:eastAsia="zh-CN"/>
        </w:rPr>
      </w:pPr>
      <w:r>
        <w:rPr>
          <w:rFonts w:ascii="Times New Roman" w:hAnsi="Times New Roman" w:eastAsia="Times New Roman" w:cs="Times New Roman"/>
          <w:color w:val="auto"/>
          <w:w w:val="95"/>
          <w:lang w:eastAsia="zh-CN"/>
        </w:rPr>
        <w:t>7.</w:t>
      </w:r>
      <w:r>
        <w:rPr>
          <w:rFonts w:ascii="Times New Roman" w:hAnsi="Times New Roman" w:eastAsia="Times New Roman" w:cs="Times New Roman"/>
          <w:color w:val="auto"/>
          <w:spacing w:val="2"/>
          <w:w w:val="95"/>
          <w:lang w:eastAsia="zh-CN"/>
        </w:rPr>
        <w:t>8</w:t>
      </w:r>
      <w:r>
        <w:rPr>
          <w:rFonts w:ascii="Times New Roman" w:hAnsi="Times New Roman" w:eastAsia="Times New Roman" w:cs="Times New Roman"/>
          <w:color w:val="auto"/>
          <w:w w:val="95"/>
          <w:lang w:eastAsia="zh-CN"/>
        </w:rPr>
        <w:t xml:space="preserve">.4  </w:t>
      </w:r>
      <w:r>
        <w:rPr>
          <w:rFonts w:cs="宋体"/>
          <w:color w:val="auto"/>
          <w:w w:val="95"/>
          <w:lang w:eastAsia="zh-CN"/>
        </w:rPr>
        <w:t>联</w:t>
      </w:r>
      <w:r>
        <w:rPr>
          <w:rFonts w:cs="宋体"/>
          <w:color w:val="auto"/>
          <w:spacing w:val="1"/>
          <w:w w:val="95"/>
          <w:lang w:eastAsia="zh-CN"/>
        </w:rPr>
        <w:t>合</w:t>
      </w:r>
      <w:r>
        <w:rPr>
          <w:rFonts w:cs="宋体"/>
          <w:color w:val="auto"/>
          <w:w w:val="95"/>
          <w:lang w:eastAsia="zh-CN"/>
        </w:rPr>
        <w:t>体</w:t>
      </w:r>
      <w:r>
        <w:rPr>
          <w:color w:val="auto"/>
          <w:spacing w:val="1"/>
          <w:w w:val="95"/>
          <w:lang w:eastAsia="zh-CN"/>
        </w:rPr>
        <w:t>中</w:t>
      </w:r>
      <w:r>
        <w:rPr>
          <w:color w:val="auto"/>
          <w:w w:val="95"/>
          <w:lang w:eastAsia="zh-CN"/>
        </w:rPr>
        <w:t>标</w:t>
      </w:r>
      <w:r>
        <w:rPr>
          <w:rFonts w:cs="宋体"/>
          <w:color w:val="auto"/>
          <w:spacing w:val="1"/>
          <w:w w:val="95"/>
          <w:lang w:eastAsia="zh-CN"/>
        </w:rPr>
        <w:t>的</w:t>
      </w:r>
      <w:r>
        <w:rPr>
          <w:color w:val="auto"/>
          <w:spacing w:val="-26"/>
          <w:w w:val="95"/>
          <w:lang w:eastAsia="zh-CN"/>
        </w:rPr>
        <w:t>，</w:t>
      </w:r>
      <w:r>
        <w:rPr>
          <w:rFonts w:cs="宋体"/>
          <w:color w:val="auto"/>
          <w:w w:val="95"/>
          <w:lang w:eastAsia="zh-CN"/>
        </w:rPr>
        <w:t>联</w:t>
      </w:r>
      <w:r>
        <w:rPr>
          <w:rFonts w:cs="宋体"/>
          <w:color w:val="auto"/>
          <w:spacing w:val="1"/>
          <w:w w:val="95"/>
          <w:lang w:eastAsia="zh-CN"/>
        </w:rPr>
        <w:t>合</w:t>
      </w:r>
      <w:r>
        <w:rPr>
          <w:rFonts w:cs="宋体"/>
          <w:color w:val="auto"/>
          <w:w w:val="95"/>
          <w:lang w:eastAsia="zh-CN"/>
        </w:rPr>
        <w:t>体</w:t>
      </w:r>
      <w:r>
        <w:rPr>
          <w:rFonts w:cs="宋体"/>
          <w:color w:val="auto"/>
          <w:spacing w:val="1"/>
          <w:w w:val="95"/>
          <w:lang w:eastAsia="zh-CN"/>
        </w:rPr>
        <w:t>各</w:t>
      </w:r>
      <w:r>
        <w:rPr>
          <w:rFonts w:cs="宋体"/>
          <w:color w:val="auto"/>
          <w:w w:val="95"/>
          <w:lang w:eastAsia="zh-CN"/>
        </w:rPr>
        <w:t>方</w:t>
      </w:r>
      <w:r>
        <w:rPr>
          <w:rFonts w:cs="宋体"/>
          <w:color w:val="auto"/>
          <w:spacing w:val="1"/>
          <w:w w:val="95"/>
          <w:lang w:eastAsia="zh-CN"/>
        </w:rPr>
        <w:t>应</w:t>
      </w:r>
      <w:r>
        <w:rPr>
          <w:color w:val="auto"/>
          <w:w w:val="95"/>
          <w:lang w:eastAsia="zh-CN"/>
        </w:rPr>
        <w:t>共</w:t>
      </w:r>
      <w:r>
        <w:rPr>
          <w:rFonts w:cs="宋体"/>
          <w:color w:val="auto"/>
          <w:spacing w:val="1"/>
          <w:w w:val="95"/>
          <w:lang w:eastAsia="zh-CN"/>
        </w:rPr>
        <w:t>同</w:t>
      </w:r>
      <w:r>
        <w:rPr>
          <w:rFonts w:cs="宋体"/>
          <w:color w:val="auto"/>
          <w:w w:val="95"/>
          <w:lang w:eastAsia="zh-CN"/>
        </w:rPr>
        <w:t>与</w:t>
      </w:r>
      <w:r>
        <w:rPr>
          <w:color w:val="auto"/>
          <w:spacing w:val="1"/>
          <w:w w:val="95"/>
          <w:lang w:eastAsia="zh-CN"/>
        </w:rPr>
        <w:t>招</w:t>
      </w:r>
      <w:r>
        <w:rPr>
          <w:color w:val="auto"/>
          <w:w w:val="95"/>
          <w:lang w:eastAsia="zh-CN"/>
        </w:rPr>
        <w:t>标</w:t>
      </w:r>
      <w:r>
        <w:rPr>
          <w:color w:val="auto"/>
          <w:spacing w:val="1"/>
          <w:w w:val="95"/>
          <w:lang w:eastAsia="zh-CN"/>
        </w:rPr>
        <w:t>人</w:t>
      </w:r>
      <w:r>
        <w:rPr>
          <w:rFonts w:cs="宋体"/>
          <w:color w:val="auto"/>
          <w:w w:val="95"/>
          <w:lang w:eastAsia="zh-CN"/>
        </w:rPr>
        <w:t>签</w:t>
      </w:r>
      <w:r>
        <w:rPr>
          <w:rFonts w:cs="宋体"/>
          <w:color w:val="auto"/>
          <w:spacing w:val="1"/>
          <w:w w:val="95"/>
          <w:lang w:eastAsia="zh-CN"/>
        </w:rPr>
        <w:t>订</w:t>
      </w:r>
      <w:r>
        <w:rPr>
          <w:rFonts w:cs="宋体"/>
          <w:color w:val="auto"/>
          <w:w w:val="95"/>
          <w:lang w:eastAsia="zh-CN"/>
        </w:rPr>
        <w:t>合</w:t>
      </w:r>
      <w:r>
        <w:rPr>
          <w:rFonts w:cs="宋体"/>
          <w:color w:val="auto"/>
          <w:spacing w:val="1"/>
          <w:w w:val="95"/>
          <w:lang w:eastAsia="zh-CN"/>
        </w:rPr>
        <w:t>同</w:t>
      </w:r>
      <w:r>
        <w:rPr>
          <w:color w:val="auto"/>
          <w:spacing w:val="-28"/>
          <w:w w:val="95"/>
          <w:lang w:eastAsia="zh-CN"/>
        </w:rPr>
        <w:t>，</w:t>
      </w:r>
      <w:r>
        <w:rPr>
          <w:rFonts w:cs="宋体"/>
          <w:color w:val="auto"/>
          <w:w w:val="95"/>
          <w:lang w:eastAsia="zh-CN"/>
        </w:rPr>
        <w:t>就</w:t>
      </w:r>
      <w:r>
        <w:rPr>
          <w:color w:val="auto"/>
          <w:spacing w:val="1"/>
          <w:w w:val="95"/>
          <w:lang w:eastAsia="zh-CN"/>
        </w:rPr>
        <w:t>中</w:t>
      </w:r>
      <w:r>
        <w:rPr>
          <w:color w:val="auto"/>
          <w:w w:val="95"/>
          <w:lang w:eastAsia="zh-CN"/>
        </w:rPr>
        <w:t>标</w:t>
      </w:r>
      <w:r>
        <w:rPr>
          <w:color w:val="auto"/>
          <w:spacing w:val="1"/>
          <w:w w:val="95"/>
          <w:lang w:eastAsia="zh-CN"/>
        </w:rPr>
        <w:t>项</w:t>
      </w:r>
      <w:r>
        <w:rPr>
          <w:rFonts w:cs="宋体"/>
          <w:color w:val="auto"/>
          <w:w w:val="95"/>
          <w:lang w:eastAsia="zh-CN"/>
        </w:rPr>
        <w:t>目</w:t>
      </w:r>
      <w:r>
        <w:rPr>
          <w:rFonts w:cs="宋体"/>
          <w:color w:val="auto"/>
          <w:spacing w:val="1"/>
          <w:w w:val="95"/>
          <w:lang w:eastAsia="zh-CN"/>
        </w:rPr>
        <w:t>向</w:t>
      </w:r>
      <w:r>
        <w:rPr>
          <w:color w:val="auto"/>
          <w:w w:val="95"/>
          <w:lang w:eastAsia="zh-CN"/>
        </w:rPr>
        <w:t>招</w:t>
      </w:r>
      <w:r>
        <w:rPr>
          <w:color w:val="auto"/>
          <w:spacing w:val="1"/>
          <w:w w:val="95"/>
          <w:lang w:eastAsia="zh-CN"/>
        </w:rPr>
        <w:t>标</w:t>
      </w:r>
      <w:r>
        <w:rPr>
          <w:color w:val="auto"/>
          <w:w w:val="95"/>
          <w:lang w:eastAsia="zh-CN"/>
        </w:rPr>
        <w:t>人</w:t>
      </w:r>
      <w:r>
        <w:rPr>
          <w:rFonts w:cs="宋体"/>
          <w:color w:val="auto"/>
          <w:spacing w:val="1"/>
          <w:w w:val="95"/>
          <w:lang w:eastAsia="zh-CN"/>
        </w:rPr>
        <w:t>承</w:t>
      </w:r>
      <w:r>
        <w:rPr>
          <w:rFonts w:cs="宋体"/>
          <w:color w:val="auto"/>
          <w:w w:val="95"/>
          <w:lang w:eastAsia="zh-CN"/>
        </w:rPr>
        <w:t>担</w:t>
      </w:r>
      <w:r>
        <w:rPr>
          <w:rFonts w:cs="宋体"/>
          <w:color w:val="auto"/>
          <w:spacing w:val="1"/>
          <w:w w:val="95"/>
          <w:lang w:eastAsia="zh-CN"/>
        </w:rPr>
        <w:t>连</w:t>
      </w:r>
      <w:r>
        <w:rPr>
          <w:rFonts w:cs="宋体"/>
          <w:color w:val="auto"/>
          <w:w w:val="95"/>
          <w:lang w:eastAsia="zh-CN"/>
        </w:rPr>
        <w:t>带</w:t>
      </w:r>
      <w:r>
        <w:rPr>
          <w:rFonts w:cs="宋体"/>
          <w:color w:val="auto"/>
          <w:spacing w:val="1"/>
          <w:w w:val="95"/>
          <w:lang w:eastAsia="zh-CN"/>
        </w:rPr>
        <w:t>责</w:t>
      </w:r>
      <w:r>
        <w:rPr>
          <w:color w:val="auto"/>
          <w:spacing w:val="1"/>
          <w:w w:val="95"/>
          <w:lang w:eastAsia="zh-CN"/>
        </w:rPr>
        <w:t>任</w:t>
      </w:r>
      <w:r>
        <w:rPr>
          <w:rFonts w:cs="宋体"/>
          <w:color w:val="auto"/>
          <w:w w:val="95"/>
          <w:lang w:eastAsia="zh-CN"/>
        </w:rPr>
        <w:t>。</w:t>
      </w:r>
    </w:p>
    <w:p>
      <w:pPr>
        <w:pStyle w:val="13"/>
        <w:spacing w:line="346" w:lineRule="auto"/>
        <w:ind w:right="214" w:firstLine="420"/>
        <w:jc w:val="both"/>
        <w:rPr>
          <w:rFonts w:cs="宋体"/>
          <w:color w:val="auto"/>
          <w:lang w:eastAsia="zh-CN"/>
        </w:rPr>
      </w:pPr>
      <w:r>
        <w:rPr>
          <w:rFonts w:ascii="Times New Roman" w:hAnsi="Times New Roman" w:eastAsia="Times New Roman" w:cs="Times New Roman"/>
          <w:color w:val="auto"/>
          <w:lang w:eastAsia="zh-CN"/>
        </w:rPr>
        <w:t>7.8.5</w:t>
      </w:r>
      <w:r>
        <w:rPr>
          <w:color w:val="auto"/>
          <w:lang w:eastAsia="zh-CN"/>
        </w:rPr>
        <w:t>招标人和中标人</w:t>
      </w:r>
      <w:r>
        <w:rPr>
          <w:rFonts w:cs="宋体"/>
          <w:color w:val="auto"/>
          <w:lang w:eastAsia="zh-CN"/>
        </w:rPr>
        <w:t>在签订合同协议书的同时</w:t>
      </w:r>
      <w:r>
        <w:rPr>
          <w:color w:val="auto"/>
          <w:lang w:eastAsia="zh-CN"/>
        </w:rPr>
        <w:t>，</w:t>
      </w:r>
      <w:r>
        <w:rPr>
          <w:rFonts w:cs="宋体"/>
          <w:color w:val="auto"/>
          <w:lang w:eastAsia="zh-CN"/>
        </w:rPr>
        <w:t>须按</w:t>
      </w:r>
      <w:r>
        <w:rPr>
          <w:color w:val="auto"/>
          <w:lang w:eastAsia="zh-CN"/>
        </w:rPr>
        <w:t>照</w:t>
      </w:r>
      <w:r>
        <w:rPr>
          <w:rFonts w:cs="宋体"/>
          <w:color w:val="auto"/>
          <w:lang w:eastAsia="zh-CN"/>
        </w:rPr>
        <w:t>本</w:t>
      </w:r>
      <w:r>
        <w:rPr>
          <w:color w:val="auto"/>
          <w:lang w:eastAsia="zh-CN"/>
        </w:rPr>
        <w:t>招标文件规</w:t>
      </w:r>
      <w:r>
        <w:rPr>
          <w:rFonts w:cs="宋体"/>
          <w:color w:val="auto"/>
          <w:lang w:eastAsia="zh-CN"/>
        </w:rPr>
        <w:t>定的格式</w:t>
      </w:r>
      <w:r>
        <w:rPr>
          <w:color w:val="auto"/>
          <w:lang w:eastAsia="zh-CN"/>
        </w:rPr>
        <w:t>和</w:t>
      </w:r>
      <w:r>
        <w:rPr>
          <w:rFonts w:cs="宋体"/>
          <w:color w:val="auto"/>
          <w:lang w:eastAsia="zh-CN"/>
        </w:rPr>
        <w:t>要求签订廉政</w:t>
      </w:r>
      <w:r>
        <w:rPr>
          <w:rFonts w:cs="宋体"/>
          <w:color w:val="auto"/>
          <w:spacing w:val="-1"/>
          <w:w w:val="95"/>
          <w:lang w:eastAsia="zh-CN"/>
        </w:rPr>
        <w:t>合同、安全生产合同、</w:t>
      </w:r>
      <w:r>
        <w:rPr>
          <w:color w:val="auto"/>
          <w:spacing w:val="-1"/>
          <w:w w:val="95"/>
          <w:lang w:eastAsia="zh-CN"/>
        </w:rPr>
        <w:t>工程质量</w:t>
      </w:r>
      <w:r>
        <w:rPr>
          <w:rFonts w:cs="宋体"/>
          <w:color w:val="auto"/>
          <w:spacing w:val="-1"/>
          <w:w w:val="95"/>
          <w:lang w:eastAsia="zh-CN"/>
        </w:rPr>
        <w:t>责</w:t>
      </w:r>
      <w:r>
        <w:rPr>
          <w:color w:val="auto"/>
          <w:spacing w:val="-1"/>
          <w:w w:val="95"/>
          <w:lang w:eastAsia="zh-CN"/>
        </w:rPr>
        <w:t>任</w:t>
      </w:r>
      <w:r>
        <w:rPr>
          <w:rFonts w:cs="宋体"/>
          <w:color w:val="auto"/>
          <w:spacing w:val="-1"/>
          <w:w w:val="95"/>
          <w:lang w:eastAsia="zh-CN"/>
        </w:rPr>
        <w:t>合同</w:t>
      </w:r>
      <w:r>
        <w:rPr>
          <w:color w:val="auto"/>
          <w:spacing w:val="-1"/>
          <w:w w:val="95"/>
          <w:lang w:eastAsia="zh-CN"/>
        </w:rPr>
        <w:t>和工程</w:t>
      </w:r>
      <w:r>
        <w:rPr>
          <w:rFonts w:cs="宋体"/>
          <w:color w:val="auto"/>
          <w:spacing w:val="-1"/>
          <w:w w:val="95"/>
          <w:lang w:eastAsia="zh-CN"/>
        </w:rPr>
        <w:t>资</w:t>
      </w:r>
      <w:r>
        <w:rPr>
          <w:color w:val="auto"/>
          <w:spacing w:val="-1"/>
          <w:w w:val="95"/>
          <w:lang w:eastAsia="zh-CN"/>
        </w:rPr>
        <w:t>金</w:t>
      </w:r>
      <w:r>
        <w:rPr>
          <w:rFonts w:cs="宋体"/>
          <w:color w:val="auto"/>
          <w:spacing w:val="-1"/>
          <w:w w:val="95"/>
          <w:lang w:eastAsia="zh-CN"/>
        </w:rPr>
        <w:t>监</w:t>
      </w:r>
      <w:r>
        <w:rPr>
          <w:color w:val="auto"/>
          <w:spacing w:val="-1"/>
          <w:w w:val="95"/>
          <w:lang w:eastAsia="zh-CN"/>
        </w:rPr>
        <w:t>管</w:t>
      </w:r>
      <w:r>
        <w:rPr>
          <w:rFonts w:cs="宋体"/>
          <w:color w:val="auto"/>
          <w:spacing w:val="-1"/>
          <w:w w:val="95"/>
          <w:lang w:eastAsia="zh-CN"/>
        </w:rPr>
        <w:t>协议</w:t>
      </w:r>
      <w:r>
        <w:rPr>
          <w:color w:val="auto"/>
          <w:spacing w:val="-1"/>
          <w:w w:val="95"/>
          <w:lang w:eastAsia="zh-CN"/>
        </w:rPr>
        <w:t>，</w:t>
      </w:r>
      <w:r>
        <w:rPr>
          <w:rFonts w:cs="宋体"/>
          <w:color w:val="auto"/>
          <w:spacing w:val="-1"/>
          <w:w w:val="95"/>
          <w:lang w:eastAsia="zh-CN"/>
        </w:rPr>
        <w:t>明确双方在廉政</w:t>
      </w:r>
      <w:r>
        <w:rPr>
          <w:color w:val="auto"/>
          <w:spacing w:val="-1"/>
          <w:w w:val="95"/>
          <w:lang w:eastAsia="zh-CN"/>
        </w:rPr>
        <w:t>建</w:t>
      </w:r>
      <w:r>
        <w:rPr>
          <w:rFonts w:cs="宋体"/>
          <w:color w:val="auto"/>
          <w:spacing w:val="-1"/>
          <w:w w:val="95"/>
          <w:lang w:eastAsia="zh-CN"/>
        </w:rPr>
        <w:t>设、安全生产、</w:t>
      </w:r>
      <w:r>
        <w:rPr>
          <w:color w:val="auto"/>
          <w:spacing w:val="-1"/>
          <w:w w:val="95"/>
          <w:lang w:eastAsia="zh-CN"/>
        </w:rPr>
        <w:t>工</w:t>
      </w:r>
      <w:r>
        <w:rPr>
          <w:color w:val="auto"/>
          <w:lang w:eastAsia="zh-CN"/>
        </w:rPr>
        <w:t>程质量和工程</w:t>
      </w:r>
      <w:r>
        <w:rPr>
          <w:rFonts w:cs="宋体"/>
          <w:color w:val="auto"/>
          <w:lang w:eastAsia="zh-CN"/>
        </w:rPr>
        <w:t>资</w:t>
      </w:r>
      <w:r>
        <w:rPr>
          <w:color w:val="auto"/>
          <w:lang w:eastAsia="zh-CN"/>
        </w:rPr>
        <w:t>金</w:t>
      </w:r>
      <w:r>
        <w:rPr>
          <w:rFonts w:cs="宋体"/>
          <w:color w:val="auto"/>
          <w:lang w:eastAsia="zh-CN"/>
        </w:rPr>
        <w:t>监</w:t>
      </w:r>
      <w:r>
        <w:rPr>
          <w:color w:val="auto"/>
          <w:lang w:eastAsia="zh-CN"/>
        </w:rPr>
        <w:t>管</w:t>
      </w:r>
      <w:r>
        <w:rPr>
          <w:rFonts w:cs="宋体"/>
          <w:color w:val="auto"/>
          <w:lang w:eastAsia="zh-CN"/>
        </w:rPr>
        <w:t>方面的权利</w:t>
      </w:r>
      <w:r>
        <w:rPr>
          <w:color w:val="auto"/>
          <w:lang w:eastAsia="zh-CN"/>
        </w:rPr>
        <w:t>和</w:t>
      </w:r>
      <w:r>
        <w:rPr>
          <w:rFonts w:cs="宋体"/>
          <w:color w:val="auto"/>
          <w:lang w:eastAsia="zh-CN"/>
        </w:rPr>
        <w:t>义务以及应承担的违约责</w:t>
      </w:r>
      <w:r>
        <w:rPr>
          <w:color w:val="auto"/>
          <w:lang w:eastAsia="zh-CN"/>
        </w:rPr>
        <w:t>任</w:t>
      </w:r>
      <w:r>
        <w:rPr>
          <w:rFonts w:cs="宋体"/>
          <w:color w:val="auto"/>
          <w:lang w:eastAsia="zh-CN"/>
        </w:rPr>
        <w:t>。</w:t>
      </w:r>
    </w:p>
    <w:p>
      <w:pPr>
        <w:pStyle w:val="13"/>
        <w:spacing w:before="42"/>
        <w:ind w:left="540"/>
        <w:rPr>
          <w:rFonts w:cs="宋体"/>
          <w:color w:val="auto"/>
          <w:lang w:eastAsia="zh-CN"/>
        </w:rPr>
      </w:pPr>
      <w:r>
        <w:rPr>
          <w:rFonts w:ascii="Times New Roman" w:hAnsi="Times New Roman" w:eastAsia="Times New Roman" w:cs="Times New Roman"/>
          <w:color w:val="auto"/>
          <w:w w:val="95"/>
          <w:lang w:eastAsia="zh-CN"/>
        </w:rPr>
        <w:t xml:space="preserve">7.8.6  </w:t>
      </w:r>
      <w:r>
        <w:rPr>
          <w:rFonts w:cs="宋体"/>
          <w:color w:val="auto"/>
          <w:w w:val="95"/>
          <w:lang w:eastAsia="zh-CN"/>
        </w:rPr>
        <w:t>在签订合同协议书的同时</w:t>
      </w:r>
      <w:r>
        <w:rPr>
          <w:color w:val="auto"/>
          <w:w w:val="95"/>
          <w:lang w:eastAsia="zh-CN"/>
        </w:rPr>
        <w:t>，中标人</w:t>
      </w:r>
      <w:r>
        <w:rPr>
          <w:rFonts w:cs="宋体"/>
          <w:color w:val="auto"/>
          <w:w w:val="95"/>
          <w:lang w:eastAsia="zh-CN"/>
        </w:rPr>
        <w:t>应签署</w:t>
      </w:r>
      <w:r>
        <w:rPr>
          <w:color w:val="auto"/>
          <w:w w:val="95"/>
          <w:lang w:eastAsia="zh-CN"/>
        </w:rPr>
        <w:t>项</w:t>
      </w:r>
      <w:r>
        <w:rPr>
          <w:rFonts w:cs="宋体"/>
          <w:color w:val="auto"/>
          <w:w w:val="95"/>
          <w:lang w:eastAsia="zh-CN"/>
        </w:rPr>
        <w:t>目图纸资料</w:t>
      </w:r>
      <w:r>
        <w:rPr>
          <w:color w:val="auto"/>
          <w:w w:val="95"/>
          <w:lang w:eastAsia="zh-CN"/>
        </w:rPr>
        <w:t>和</w:t>
      </w:r>
      <w:r>
        <w:rPr>
          <w:rFonts w:cs="宋体"/>
          <w:color w:val="auto"/>
          <w:w w:val="95"/>
          <w:lang w:eastAsia="zh-CN"/>
        </w:rPr>
        <w:t>保密承诺书。</w:t>
      </w:r>
    </w:p>
    <w:p>
      <w:pPr>
        <w:pStyle w:val="13"/>
        <w:spacing w:line="350" w:lineRule="auto"/>
        <w:ind w:right="214" w:firstLine="420"/>
        <w:jc w:val="both"/>
        <w:rPr>
          <w:rFonts w:cs="宋体"/>
          <w:color w:val="auto"/>
          <w:sz w:val="29"/>
          <w:szCs w:val="29"/>
          <w:lang w:eastAsia="zh-CN"/>
        </w:rPr>
      </w:pPr>
      <w:r>
        <w:rPr>
          <w:rFonts w:ascii="Times New Roman" w:hAnsi="Times New Roman" w:eastAsia="Times New Roman" w:cs="Times New Roman"/>
          <w:color w:val="auto"/>
          <w:lang w:eastAsia="zh-CN"/>
        </w:rPr>
        <w:t>7.8.7</w:t>
      </w:r>
      <w:r>
        <w:rPr>
          <w:rFonts w:cs="宋体"/>
          <w:color w:val="auto"/>
          <w:spacing w:val="1"/>
          <w:lang w:eastAsia="zh-CN"/>
        </w:rPr>
        <w:t>排名第</w:t>
      </w:r>
      <w:r>
        <w:rPr>
          <w:color w:val="auto"/>
          <w:spacing w:val="1"/>
          <w:lang w:eastAsia="zh-CN"/>
        </w:rPr>
        <w:t>一</w:t>
      </w:r>
      <w:r>
        <w:rPr>
          <w:rFonts w:cs="宋体"/>
          <w:color w:val="auto"/>
          <w:spacing w:val="1"/>
          <w:lang w:eastAsia="zh-CN"/>
        </w:rPr>
        <w:t>的</w:t>
      </w:r>
      <w:r>
        <w:rPr>
          <w:color w:val="auto"/>
          <w:spacing w:val="1"/>
          <w:lang w:eastAsia="zh-CN"/>
        </w:rPr>
        <w:t>中标</w:t>
      </w:r>
      <w:r>
        <w:rPr>
          <w:rFonts w:cs="宋体"/>
          <w:color w:val="auto"/>
          <w:spacing w:val="1"/>
          <w:lang w:eastAsia="zh-CN"/>
        </w:rPr>
        <w:t>候选</w:t>
      </w:r>
      <w:r>
        <w:rPr>
          <w:color w:val="auto"/>
          <w:spacing w:val="1"/>
          <w:lang w:eastAsia="zh-CN"/>
        </w:rPr>
        <w:t>人</w:t>
      </w:r>
      <w:r>
        <w:rPr>
          <w:rFonts w:cs="宋体"/>
          <w:color w:val="auto"/>
          <w:spacing w:val="1"/>
          <w:lang w:eastAsia="zh-CN"/>
        </w:rPr>
        <w:t>放弃</w:t>
      </w:r>
      <w:r>
        <w:rPr>
          <w:color w:val="auto"/>
          <w:spacing w:val="1"/>
          <w:lang w:eastAsia="zh-CN"/>
        </w:rPr>
        <w:t>中标</w:t>
      </w:r>
      <w:r>
        <w:rPr>
          <w:rFonts w:cs="宋体"/>
          <w:color w:val="auto"/>
          <w:spacing w:val="1"/>
          <w:lang w:eastAsia="zh-CN"/>
        </w:rPr>
        <w:t>、因不可抗力</w:t>
      </w:r>
      <w:r>
        <w:rPr>
          <w:color w:val="auto"/>
          <w:spacing w:val="1"/>
          <w:lang w:eastAsia="zh-CN"/>
        </w:rPr>
        <w:t>提</w:t>
      </w:r>
      <w:r>
        <w:rPr>
          <w:rFonts w:cs="宋体"/>
          <w:color w:val="auto"/>
          <w:spacing w:val="1"/>
          <w:lang w:eastAsia="zh-CN"/>
        </w:rPr>
        <w:t>出不能履</w:t>
      </w:r>
      <w:r>
        <w:rPr>
          <w:color w:val="auto"/>
          <w:spacing w:val="1"/>
          <w:lang w:eastAsia="zh-CN"/>
        </w:rPr>
        <w:t>行</w:t>
      </w:r>
      <w:r>
        <w:rPr>
          <w:rFonts w:cs="宋体"/>
          <w:color w:val="auto"/>
          <w:spacing w:val="1"/>
          <w:lang w:eastAsia="zh-CN"/>
        </w:rPr>
        <w:t>合同、不按</w:t>
      </w:r>
      <w:r>
        <w:rPr>
          <w:color w:val="auto"/>
          <w:spacing w:val="1"/>
          <w:lang w:eastAsia="zh-CN"/>
        </w:rPr>
        <w:t>照招标文件</w:t>
      </w:r>
      <w:r>
        <w:rPr>
          <w:rFonts w:cs="宋体"/>
          <w:color w:val="auto"/>
          <w:spacing w:val="1"/>
          <w:lang w:eastAsia="zh-CN"/>
        </w:rPr>
        <w:t>的要求</w:t>
      </w:r>
      <w:r>
        <w:rPr>
          <w:color w:val="auto"/>
          <w:spacing w:val="-1"/>
          <w:w w:val="95"/>
          <w:lang w:eastAsia="zh-CN"/>
        </w:rPr>
        <w:t>提</w:t>
      </w:r>
      <w:r>
        <w:rPr>
          <w:rFonts w:cs="宋体"/>
          <w:color w:val="auto"/>
          <w:spacing w:val="-1"/>
          <w:w w:val="95"/>
          <w:lang w:eastAsia="zh-CN"/>
        </w:rPr>
        <w:t>交履约保证</w:t>
      </w:r>
      <w:r>
        <w:rPr>
          <w:color w:val="auto"/>
          <w:spacing w:val="-1"/>
          <w:w w:val="95"/>
          <w:lang w:eastAsia="zh-CN"/>
        </w:rPr>
        <w:t>金，</w:t>
      </w:r>
      <w:r>
        <w:rPr>
          <w:rFonts w:cs="宋体"/>
          <w:color w:val="auto"/>
          <w:spacing w:val="-1"/>
          <w:w w:val="95"/>
          <w:lang w:eastAsia="zh-CN"/>
        </w:rPr>
        <w:t>或者被查实存在影响</w:t>
      </w:r>
      <w:r>
        <w:rPr>
          <w:color w:val="auto"/>
          <w:spacing w:val="-1"/>
          <w:w w:val="95"/>
          <w:lang w:eastAsia="zh-CN"/>
        </w:rPr>
        <w:t>中标</w:t>
      </w:r>
      <w:r>
        <w:rPr>
          <w:rFonts w:cs="宋体"/>
          <w:color w:val="auto"/>
          <w:spacing w:val="-1"/>
          <w:w w:val="95"/>
          <w:lang w:eastAsia="zh-CN"/>
        </w:rPr>
        <w:t>结果的违</w:t>
      </w:r>
      <w:r>
        <w:rPr>
          <w:color w:val="auto"/>
          <w:spacing w:val="-1"/>
          <w:w w:val="95"/>
          <w:lang w:eastAsia="zh-CN"/>
        </w:rPr>
        <w:t>法行为</w:t>
      </w:r>
      <w:r>
        <w:rPr>
          <w:rFonts w:cs="宋体"/>
          <w:color w:val="auto"/>
          <w:spacing w:val="-1"/>
          <w:w w:val="95"/>
          <w:lang w:eastAsia="zh-CN"/>
        </w:rPr>
        <w:t>等情形</w:t>
      </w:r>
      <w:r>
        <w:rPr>
          <w:color w:val="auto"/>
          <w:spacing w:val="-1"/>
          <w:w w:val="95"/>
          <w:lang w:eastAsia="zh-CN"/>
        </w:rPr>
        <w:t>，</w:t>
      </w:r>
      <w:r>
        <w:rPr>
          <w:rFonts w:cs="宋体"/>
          <w:color w:val="auto"/>
          <w:spacing w:val="-1"/>
          <w:w w:val="95"/>
          <w:lang w:eastAsia="zh-CN"/>
        </w:rPr>
        <w:t>不符合</w:t>
      </w:r>
      <w:r>
        <w:rPr>
          <w:color w:val="auto"/>
          <w:spacing w:val="-1"/>
          <w:w w:val="95"/>
          <w:lang w:eastAsia="zh-CN"/>
        </w:rPr>
        <w:t>中标</w:t>
      </w:r>
      <w:r>
        <w:rPr>
          <w:rFonts w:cs="宋体"/>
          <w:color w:val="auto"/>
          <w:spacing w:val="-1"/>
          <w:w w:val="95"/>
          <w:lang w:eastAsia="zh-CN"/>
        </w:rPr>
        <w:t>条</w:t>
      </w:r>
      <w:r>
        <w:rPr>
          <w:color w:val="auto"/>
          <w:spacing w:val="-1"/>
          <w:w w:val="95"/>
          <w:lang w:eastAsia="zh-CN"/>
        </w:rPr>
        <w:t>件</w:t>
      </w:r>
      <w:r>
        <w:rPr>
          <w:rFonts w:cs="宋体"/>
          <w:color w:val="auto"/>
          <w:spacing w:val="-1"/>
          <w:w w:val="95"/>
          <w:lang w:eastAsia="zh-CN"/>
        </w:rPr>
        <w:t>的</w:t>
      </w:r>
      <w:r>
        <w:rPr>
          <w:color w:val="auto"/>
          <w:spacing w:val="-1"/>
          <w:w w:val="95"/>
          <w:lang w:eastAsia="zh-CN"/>
        </w:rPr>
        <w:t>，招标人</w:t>
      </w:r>
      <w:r>
        <w:rPr>
          <w:rFonts w:cs="宋体"/>
          <w:color w:val="auto"/>
          <w:spacing w:val="-1"/>
          <w:w w:val="95"/>
          <w:lang w:eastAsia="zh-CN"/>
        </w:rPr>
        <w:t>可以</w:t>
      </w:r>
      <w:r>
        <w:rPr>
          <w:rFonts w:cs="宋体"/>
          <w:color w:val="auto"/>
          <w:w w:val="95"/>
          <w:lang w:eastAsia="zh-CN"/>
        </w:rPr>
        <w:t>按</w:t>
      </w:r>
      <w:r>
        <w:rPr>
          <w:color w:val="auto"/>
          <w:spacing w:val="1"/>
          <w:w w:val="95"/>
          <w:lang w:eastAsia="zh-CN"/>
        </w:rPr>
        <w:t>照</w:t>
      </w:r>
      <w:r>
        <w:rPr>
          <w:rFonts w:cs="宋体"/>
          <w:color w:val="auto"/>
          <w:w w:val="95"/>
          <w:lang w:eastAsia="zh-CN"/>
        </w:rPr>
        <w:t>评</w:t>
      </w:r>
      <w:r>
        <w:rPr>
          <w:color w:val="auto"/>
          <w:spacing w:val="1"/>
          <w:w w:val="95"/>
          <w:lang w:eastAsia="zh-CN"/>
        </w:rPr>
        <w:t>标</w:t>
      </w:r>
      <w:r>
        <w:rPr>
          <w:color w:val="auto"/>
          <w:w w:val="95"/>
          <w:lang w:eastAsia="zh-CN"/>
        </w:rPr>
        <w:t>委</w:t>
      </w:r>
      <w:r>
        <w:rPr>
          <w:color w:val="auto"/>
          <w:spacing w:val="1"/>
          <w:w w:val="95"/>
          <w:lang w:eastAsia="zh-CN"/>
        </w:rPr>
        <w:t>员</w:t>
      </w:r>
      <w:r>
        <w:rPr>
          <w:rFonts w:cs="宋体"/>
          <w:color w:val="auto"/>
          <w:w w:val="95"/>
          <w:lang w:eastAsia="zh-CN"/>
        </w:rPr>
        <w:t>会</w:t>
      </w:r>
      <w:r>
        <w:rPr>
          <w:color w:val="auto"/>
          <w:spacing w:val="1"/>
          <w:w w:val="95"/>
          <w:lang w:eastAsia="zh-CN"/>
        </w:rPr>
        <w:t>提</w:t>
      </w:r>
      <w:r>
        <w:rPr>
          <w:rFonts w:cs="宋体"/>
          <w:color w:val="auto"/>
          <w:w w:val="95"/>
          <w:lang w:eastAsia="zh-CN"/>
        </w:rPr>
        <w:t>出</w:t>
      </w:r>
      <w:r>
        <w:rPr>
          <w:rFonts w:cs="宋体"/>
          <w:color w:val="auto"/>
          <w:spacing w:val="1"/>
          <w:w w:val="95"/>
          <w:lang w:eastAsia="zh-CN"/>
        </w:rPr>
        <w:t>的</w:t>
      </w:r>
      <w:r>
        <w:rPr>
          <w:color w:val="auto"/>
          <w:w w:val="95"/>
          <w:lang w:eastAsia="zh-CN"/>
        </w:rPr>
        <w:t>中</w:t>
      </w:r>
      <w:r>
        <w:rPr>
          <w:color w:val="auto"/>
          <w:spacing w:val="1"/>
          <w:w w:val="95"/>
          <w:lang w:eastAsia="zh-CN"/>
        </w:rPr>
        <w:t>标</w:t>
      </w:r>
      <w:r>
        <w:rPr>
          <w:rFonts w:cs="宋体"/>
          <w:color w:val="auto"/>
          <w:w w:val="95"/>
          <w:lang w:eastAsia="zh-CN"/>
        </w:rPr>
        <w:t>候</w:t>
      </w:r>
      <w:r>
        <w:rPr>
          <w:rFonts w:cs="宋体"/>
          <w:color w:val="auto"/>
          <w:spacing w:val="1"/>
          <w:w w:val="95"/>
          <w:lang w:eastAsia="zh-CN"/>
        </w:rPr>
        <w:t>选</w:t>
      </w:r>
      <w:r>
        <w:rPr>
          <w:color w:val="auto"/>
          <w:w w:val="95"/>
          <w:lang w:eastAsia="zh-CN"/>
        </w:rPr>
        <w:t>人</w:t>
      </w:r>
      <w:r>
        <w:rPr>
          <w:rFonts w:cs="宋体"/>
          <w:color w:val="auto"/>
          <w:spacing w:val="1"/>
          <w:w w:val="95"/>
          <w:lang w:eastAsia="zh-CN"/>
        </w:rPr>
        <w:t>名</w:t>
      </w:r>
      <w:r>
        <w:rPr>
          <w:rFonts w:cs="宋体"/>
          <w:color w:val="auto"/>
          <w:w w:val="95"/>
          <w:lang w:eastAsia="zh-CN"/>
        </w:rPr>
        <w:t>单</w:t>
      </w:r>
      <w:r>
        <w:rPr>
          <w:rFonts w:cs="宋体"/>
          <w:color w:val="auto"/>
          <w:spacing w:val="1"/>
          <w:w w:val="95"/>
          <w:lang w:eastAsia="zh-CN"/>
        </w:rPr>
        <w:t>排</w:t>
      </w:r>
      <w:r>
        <w:rPr>
          <w:rFonts w:cs="宋体"/>
          <w:color w:val="auto"/>
          <w:w w:val="95"/>
          <w:lang w:eastAsia="zh-CN"/>
        </w:rPr>
        <w:t>序</w:t>
      </w:r>
      <w:r>
        <w:rPr>
          <w:color w:val="auto"/>
          <w:spacing w:val="1"/>
          <w:w w:val="95"/>
          <w:lang w:eastAsia="zh-CN"/>
        </w:rPr>
        <w:t>依</w:t>
      </w:r>
      <w:r>
        <w:rPr>
          <w:rFonts w:cs="宋体"/>
          <w:color w:val="auto"/>
          <w:w w:val="95"/>
          <w:lang w:eastAsia="zh-CN"/>
        </w:rPr>
        <w:t>次</w:t>
      </w:r>
      <w:r>
        <w:rPr>
          <w:rFonts w:cs="宋体"/>
          <w:color w:val="auto"/>
          <w:spacing w:val="1"/>
          <w:w w:val="95"/>
          <w:lang w:eastAsia="zh-CN"/>
        </w:rPr>
        <w:t>确</w:t>
      </w:r>
      <w:r>
        <w:rPr>
          <w:rFonts w:cs="宋体"/>
          <w:color w:val="auto"/>
          <w:w w:val="95"/>
          <w:lang w:eastAsia="zh-CN"/>
        </w:rPr>
        <w:t>定</w:t>
      </w:r>
      <w:r>
        <w:rPr>
          <w:rFonts w:cs="宋体"/>
          <w:color w:val="auto"/>
          <w:spacing w:val="1"/>
          <w:w w:val="95"/>
          <w:lang w:eastAsia="zh-CN"/>
        </w:rPr>
        <w:t>其</w:t>
      </w:r>
      <w:r>
        <w:rPr>
          <w:rFonts w:cs="宋体"/>
          <w:color w:val="auto"/>
          <w:w w:val="95"/>
          <w:lang w:eastAsia="zh-CN"/>
        </w:rPr>
        <w:t>他</w:t>
      </w:r>
      <w:r>
        <w:rPr>
          <w:color w:val="auto"/>
          <w:spacing w:val="1"/>
          <w:w w:val="95"/>
          <w:lang w:eastAsia="zh-CN"/>
        </w:rPr>
        <w:t>中</w:t>
      </w:r>
      <w:r>
        <w:rPr>
          <w:color w:val="auto"/>
          <w:w w:val="95"/>
          <w:lang w:eastAsia="zh-CN"/>
        </w:rPr>
        <w:t>标</w:t>
      </w:r>
      <w:r>
        <w:rPr>
          <w:rFonts w:cs="宋体"/>
          <w:color w:val="auto"/>
          <w:spacing w:val="1"/>
          <w:w w:val="95"/>
          <w:lang w:eastAsia="zh-CN"/>
        </w:rPr>
        <w:t>候</w:t>
      </w:r>
      <w:r>
        <w:rPr>
          <w:rFonts w:cs="宋体"/>
          <w:color w:val="auto"/>
          <w:w w:val="95"/>
          <w:lang w:eastAsia="zh-CN"/>
        </w:rPr>
        <w:t>选</w:t>
      </w:r>
      <w:r>
        <w:rPr>
          <w:color w:val="auto"/>
          <w:spacing w:val="1"/>
          <w:w w:val="95"/>
          <w:lang w:eastAsia="zh-CN"/>
        </w:rPr>
        <w:t>人</w:t>
      </w:r>
      <w:r>
        <w:rPr>
          <w:color w:val="auto"/>
          <w:w w:val="95"/>
          <w:lang w:eastAsia="zh-CN"/>
        </w:rPr>
        <w:t>为</w:t>
      </w:r>
      <w:r>
        <w:rPr>
          <w:color w:val="auto"/>
          <w:spacing w:val="1"/>
          <w:w w:val="95"/>
          <w:lang w:eastAsia="zh-CN"/>
        </w:rPr>
        <w:t>中</w:t>
      </w:r>
      <w:r>
        <w:rPr>
          <w:color w:val="auto"/>
          <w:w w:val="95"/>
          <w:lang w:eastAsia="zh-CN"/>
        </w:rPr>
        <w:t>标</w:t>
      </w:r>
      <w:r>
        <w:rPr>
          <w:color w:val="auto"/>
          <w:spacing w:val="1"/>
          <w:w w:val="95"/>
          <w:lang w:eastAsia="zh-CN"/>
        </w:rPr>
        <w:t>人</w:t>
      </w:r>
      <w:r>
        <w:rPr>
          <w:rFonts w:cs="宋体"/>
          <w:color w:val="auto"/>
          <w:spacing w:val="-54"/>
          <w:w w:val="95"/>
          <w:lang w:eastAsia="zh-CN"/>
        </w:rPr>
        <w:t>。</w:t>
      </w:r>
      <w:r>
        <w:rPr>
          <w:color w:val="auto"/>
          <w:w w:val="95"/>
          <w:lang w:eastAsia="zh-CN"/>
        </w:rPr>
        <w:t>依</w:t>
      </w:r>
      <w:r>
        <w:rPr>
          <w:rFonts w:cs="宋体"/>
          <w:color w:val="auto"/>
          <w:spacing w:val="1"/>
          <w:w w:val="95"/>
          <w:lang w:eastAsia="zh-CN"/>
        </w:rPr>
        <w:t>次</w:t>
      </w:r>
      <w:r>
        <w:rPr>
          <w:rFonts w:cs="宋体"/>
          <w:color w:val="auto"/>
          <w:w w:val="95"/>
          <w:lang w:eastAsia="zh-CN"/>
        </w:rPr>
        <w:t>确</w:t>
      </w:r>
      <w:r>
        <w:rPr>
          <w:rFonts w:cs="宋体"/>
          <w:color w:val="auto"/>
          <w:spacing w:val="1"/>
          <w:w w:val="95"/>
          <w:lang w:eastAsia="zh-CN"/>
        </w:rPr>
        <w:t>定</w:t>
      </w:r>
      <w:r>
        <w:rPr>
          <w:rFonts w:cs="宋体"/>
          <w:color w:val="auto"/>
          <w:w w:val="95"/>
          <w:lang w:eastAsia="zh-CN"/>
        </w:rPr>
        <w:t>其</w:t>
      </w:r>
      <w:r>
        <w:rPr>
          <w:rFonts w:cs="宋体"/>
          <w:color w:val="auto"/>
          <w:spacing w:val="1"/>
          <w:w w:val="95"/>
          <w:lang w:eastAsia="zh-CN"/>
        </w:rPr>
        <w:t>他</w:t>
      </w:r>
      <w:r>
        <w:rPr>
          <w:color w:val="auto"/>
          <w:w w:val="95"/>
          <w:lang w:eastAsia="zh-CN"/>
        </w:rPr>
        <w:t>中</w:t>
      </w:r>
      <w:r>
        <w:rPr>
          <w:color w:val="auto"/>
          <w:spacing w:val="1"/>
          <w:w w:val="95"/>
          <w:lang w:eastAsia="zh-CN"/>
        </w:rPr>
        <w:t>标</w:t>
      </w:r>
      <w:r>
        <w:rPr>
          <w:rFonts w:cs="宋体"/>
          <w:color w:val="auto"/>
          <w:w w:val="95"/>
          <w:lang w:eastAsia="zh-CN"/>
        </w:rPr>
        <w:t>候</w:t>
      </w:r>
      <w:r>
        <w:rPr>
          <w:rFonts w:cs="宋体"/>
          <w:color w:val="auto"/>
          <w:lang w:eastAsia="zh-CN"/>
        </w:rPr>
        <w:t>选</w:t>
      </w:r>
      <w:r>
        <w:rPr>
          <w:color w:val="auto"/>
          <w:lang w:eastAsia="zh-CN"/>
        </w:rPr>
        <w:t>人</w:t>
      </w:r>
      <w:r>
        <w:rPr>
          <w:rFonts w:cs="宋体"/>
          <w:color w:val="auto"/>
          <w:lang w:eastAsia="zh-CN"/>
        </w:rPr>
        <w:t>与</w:t>
      </w:r>
      <w:r>
        <w:rPr>
          <w:color w:val="auto"/>
          <w:lang w:eastAsia="zh-CN"/>
        </w:rPr>
        <w:t>招标人</w:t>
      </w:r>
      <w:r>
        <w:rPr>
          <w:rFonts w:cs="宋体"/>
          <w:color w:val="auto"/>
          <w:lang w:eastAsia="zh-CN"/>
        </w:rPr>
        <w:t>预期差距较大</w:t>
      </w:r>
      <w:r>
        <w:rPr>
          <w:color w:val="auto"/>
          <w:lang w:eastAsia="zh-CN"/>
        </w:rPr>
        <w:t>，</w:t>
      </w:r>
      <w:r>
        <w:rPr>
          <w:rFonts w:cs="宋体"/>
          <w:color w:val="auto"/>
          <w:lang w:eastAsia="zh-CN"/>
        </w:rPr>
        <w:t>或者对</w:t>
      </w:r>
      <w:r>
        <w:rPr>
          <w:color w:val="auto"/>
          <w:lang w:eastAsia="zh-CN"/>
        </w:rPr>
        <w:t>招标人</w:t>
      </w:r>
      <w:r>
        <w:rPr>
          <w:rFonts w:cs="宋体"/>
          <w:color w:val="auto"/>
          <w:lang w:eastAsia="zh-CN"/>
        </w:rPr>
        <w:t>明显不利的</w:t>
      </w:r>
      <w:r>
        <w:rPr>
          <w:color w:val="auto"/>
          <w:lang w:eastAsia="zh-CN"/>
        </w:rPr>
        <w:t>，招标人</w:t>
      </w:r>
      <w:r>
        <w:rPr>
          <w:rFonts w:cs="宋体"/>
          <w:color w:val="auto"/>
          <w:lang w:eastAsia="zh-CN"/>
        </w:rPr>
        <w:t>可以重</w:t>
      </w:r>
      <w:r>
        <w:rPr>
          <w:color w:val="auto"/>
          <w:lang w:eastAsia="zh-CN"/>
        </w:rPr>
        <w:t>新招标</w:t>
      </w:r>
      <w:r>
        <w:rPr>
          <w:rFonts w:cs="宋体"/>
          <w:color w:val="auto"/>
          <w:lang w:eastAsia="zh-CN"/>
        </w:rPr>
        <w:t>。</w:t>
      </w:r>
    </w:p>
    <w:p>
      <w:pPr>
        <w:ind w:left="119"/>
        <w:outlineLvl w:val="2"/>
        <w:rPr>
          <w:rFonts w:ascii="黑体" w:hAnsi="黑体" w:eastAsia="黑体" w:cs="黑体"/>
          <w:color w:val="auto"/>
          <w:sz w:val="28"/>
          <w:szCs w:val="28"/>
          <w:lang w:eastAsia="zh-CN"/>
        </w:rPr>
      </w:pPr>
      <w:bookmarkStart w:id="37" w:name="_Toc28887"/>
      <w:r>
        <w:rPr>
          <w:rFonts w:ascii="Times New Roman" w:hAnsi="Times New Roman" w:eastAsia="Times New Roman" w:cs="Times New Roman"/>
          <w:color w:val="auto"/>
          <w:sz w:val="28"/>
          <w:szCs w:val="28"/>
          <w:lang w:eastAsia="zh-CN"/>
        </w:rPr>
        <w:t>8.</w:t>
      </w:r>
      <w:r>
        <w:rPr>
          <w:rFonts w:ascii="黑体" w:hAnsi="黑体" w:eastAsia="黑体" w:cs="黑体"/>
          <w:color w:val="auto"/>
          <w:spacing w:val="-1"/>
          <w:sz w:val="28"/>
          <w:szCs w:val="28"/>
          <w:lang w:eastAsia="zh-CN"/>
        </w:rPr>
        <w:t>纪律和监督</w:t>
      </w:r>
      <w:bookmarkEnd w:id="37"/>
    </w:p>
    <w:p>
      <w:pPr>
        <w:pStyle w:val="13"/>
        <w:spacing w:before="167"/>
        <w:ind w:left="540"/>
        <w:rPr>
          <w:rFonts w:cs="宋体"/>
          <w:color w:val="auto"/>
          <w:lang w:eastAsia="zh-CN"/>
        </w:rPr>
      </w:pPr>
      <w:r>
        <w:rPr>
          <w:rFonts w:ascii="Times New Roman" w:hAnsi="Times New Roman" w:eastAsia="Times New Roman" w:cs="Times New Roman"/>
          <w:color w:val="auto"/>
          <w:lang w:eastAsia="zh-CN"/>
        </w:rPr>
        <w:t>8.1</w:t>
      </w:r>
      <w:r>
        <w:rPr>
          <w:rFonts w:cs="宋体"/>
          <w:color w:val="auto"/>
          <w:spacing w:val="1"/>
          <w:lang w:eastAsia="zh-CN"/>
        </w:rPr>
        <w:t>对</w:t>
      </w:r>
      <w:r>
        <w:rPr>
          <w:color w:val="auto"/>
          <w:spacing w:val="1"/>
          <w:lang w:eastAsia="zh-CN"/>
        </w:rPr>
        <w:t>招标人</w:t>
      </w:r>
      <w:r>
        <w:rPr>
          <w:rFonts w:cs="宋体"/>
          <w:color w:val="auto"/>
          <w:spacing w:val="1"/>
          <w:lang w:eastAsia="zh-CN"/>
        </w:rPr>
        <w:t>的纪律要求</w:t>
      </w:r>
    </w:p>
    <w:p>
      <w:pPr>
        <w:pStyle w:val="13"/>
        <w:spacing w:line="356" w:lineRule="auto"/>
        <w:ind w:right="214" w:firstLine="420"/>
        <w:jc w:val="both"/>
        <w:rPr>
          <w:rFonts w:cs="宋体"/>
          <w:color w:val="auto"/>
          <w:lang w:eastAsia="zh-CN"/>
        </w:rPr>
      </w:pPr>
      <w:r>
        <w:rPr>
          <w:color w:val="auto"/>
          <w:w w:val="95"/>
          <w:lang w:eastAsia="zh-CN"/>
        </w:rPr>
        <w:t>招</w:t>
      </w:r>
      <w:r>
        <w:rPr>
          <w:color w:val="auto"/>
          <w:spacing w:val="1"/>
          <w:w w:val="95"/>
          <w:lang w:eastAsia="zh-CN"/>
        </w:rPr>
        <w:t>标</w:t>
      </w:r>
      <w:r>
        <w:rPr>
          <w:color w:val="auto"/>
          <w:w w:val="95"/>
          <w:lang w:eastAsia="zh-CN"/>
        </w:rPr>
        <w:t>人</w:t>
      </w:r>
      <w:r>
        <w:rPr>
          <w:rFonts w:cs="宋体"/>
          <w:color w:val="auto"/>
          <w:spacing w:val="1"/>
          <w:w w:val="95"/>
          <w:lang w:eastAsia="zh-CN"/>
        </w:rPr>
        <w:t>不</w:t>
      </w:r>
      <w:r>
        <w:rPr>
          <w:rFonts w:cs="宋体"/>
          <w:color w:val="auto"/>
          <w:w w:val="95"/>
          <w:lang w:eastAsia="zh-CN"/>
        </w:rPr>
        <w:t>得</w:t>
      </w:r>
      <w:r>
        <w:rPr>
          <w:rFonts w:cs="宋体"/>
          <w:color w:val="auto"/>
          <w:spacing w:val="1"/>
          <w:w w:val="95"/>
          <w:lang w:eastAsia="zh-CN"/>
        </w:rPr>
        <w:t>泄</w:t>
      </w:r>
      <w:r>
        <w:rPr>
          <w:rFonts w:cs="宋体"/>
          <w:color w:val="auto"/>
          <w:w w:val="95"/>
          <w:lang w:eastAsia="zh-CN"/>
        </w:rPr>
        <w:t>漏</w:t>
      </w:r>
      <w:r>
        <w:rPr>
          <w:color w:val="auto"/>
          <w:spacing w:val="1"/>
          <w:w w:val="95"/>
          <w:lang w:eastAsia="zh-CN"/>
        </w:rPr>
        <w:t>招</w:t>
      </w:r>
      <w:r>
        <w:rPr>
          <w:color w:val="auto"/>
          <w:w w:val="95"/>
          <w:lang w:eastAsia="zh-CN"/>
        </w:rPr>
        <w:t>标</w:t>
      </w:r>
      <w:r>
        <w:rPr>
          <w:color w:val="auto"/>
          <w:spacing w:val="1"/>
          <w:w w:val="95"/>
          <w:lang w:eastAsia="zh-CN"/>
        </w:rPr>
        <w:t>投</w:t>
      </w:r>
      <w:r>
        <w:rPr>
          <w:color w:val="auto"/>
          <w:w w:val="95"/>
          <w:lang w:eastAsia="zh-CN"/>
        </w:rPr>
        <w:t>标</w:t>
      </w:r>
      <w:r>
        <w:rPr>
          <w:rFonts w:cs="宋体"/>
          <w:color w:val="auto"/>
          <w:spacing w:val="1"/>
          <w:w w:val="95"/>
          <w:lang w:eastAsia="zh-CN"/>
        </w:rPr>
        <w:t>活</w:t>
      </w:r>
      <w:r>
        <w:rPr>
          <w:rFonts w:cs="宋体"/>
          <w:color w:val="auto"/>
          <w:w w:val="95"/>
          <w:lang w:eastAsia="zh-CN"/>
        </w:rPr>
        <w:t>动</w:t>
      </w:r>
      <w:r>
        <w:rPr>
          <w:color w:val="auto"/>
          <w:spacing w:val="1"/>
          <w:w w:val="95"/>
          <w:lang w:eastAsia="zh-CN"/>
        </w:rPr>
        <w:t>中</w:t>
      </w:r>
      <w:r>
        <w:rPr>
          <w:rFonts w:cs="宋体"/>
          <w:color w:val="auto"/>
          <w:w w:val="95"/>
          <w:lang w:eastAsia="zh-CN"/>
        </w:rPr>
        <w:t>应</w:t>
      </w:r>
      <w:r>
        <w:rPr>
          <w:rFonts w:cs="宋体"/>
          <w:color w:val="auto"/>
          <w:spacing w:val="1"/>
          <w:w w:val="95"/>
          <w:lang w:eastAsia="zh-CN"/>
        </w:rPr>
        <w:t>当</w:t>
      </w:r>
      <w:r>
        <w:rPr>
          <w:rFonts w:cs="宋体"/>
          <w:color w:val="auto"/>
          <w:w w:val="95"/>
          <w:lang w:eastAsia="zh-CN"/>
        </w:rPr>
        <w:t>保</w:t>
      </w:r>
      <w:r>
        <w:rPr>
          <w:rFonts w:cs="宋体"/>
          <w:color w:val="auto"/>
          <w:spacing w:val="1"/>
          <w:w w:val="95"/>
          <w:lang w:eastAsia="zh-CN"/>
        </w:rPr>
        <w:t>密</w:t>
      </w:r>
      <w:r>
        <w:rPr>
          <w:rFonts w:cs="宋体"/>
          <w:color w:val="auto"/>
          <w:w w:val="95"/>
          <w:lang w:eastAsia="zh-CN"/>
        </w:rPr>
        <w:t>的</w:t>
      </w:r>
      <w:r>
        <w:rPr>
          <w:rFonts w:cs="宋体"/>
          <w:color w:val="auto"/>
          <w:spacing w:val="1"/>
          <w:w w:val="95"/>
          <w:lang w:eastAsia="zh-CN"/>
        </w:rPr>
        <w:t>情</w:t>
      </w:r>
      <w:r>
        <w:rPr>
          <w:rFonts w:cs="宋体"/>
          <w:color w:val="auto"/>
          <w:w w:val="95"/>
          <w:lang w:eastAsia="zh-CN"/>
        </w:rPr>
        <w:t>况</w:t>
      </w:r>
      <w:r>
        <w:rPr>
          <w:color w:val="auto"/>
          <w:spacing w:val="1"/>
          <w:w w:val="95"/>
          <w:lang w:eastAsia="zh-CN"/>
        </w:rPr>
        <w:t>和</w:t>
      </w:r>
      <w:r>
        <w:rPr>
          <w:rFonts w:cs="宋体"/>
          <w:color w:val="auto"/>
          <w:w w:val="95"/>
          <w:lang w:eastAsia="zh-CN"/>
        </w:rPr>
        <w:t>资</w:t>
      </w:r>
      <w:r>
        <w:rPr>
          <w:rFonts w:cs="宋体"/>
          <w:color w:val="auto"/>
          <w:spacing w:val="1"/>
          <w:w w:val="95"/>
          <w:lang w:eastAsia="zh-CN"/>
        </w:rPr>
        <w:t>料</w:t>
      </w:r>
      <w:r>
        <w:rPr>
          <w:color w:val="auto"/>
          <w:spacing w:val="-26"/>
          <w:w w:val="95"/>
          <w:lang w:eastAsia="zh-CN"/>
        </w:rPr>
        <w:t>，</w:t>
      </w:r>
      <w:r>
        <w:rPr>
          <w:rFonts w:cs="宋体"/>
          <w:color w:val="auto"/>
          <w:w w:val="95"/>
          <w:lang w:eastAsia="zh-CN"/>
        </w:rPr>
        <w:t>不</w:t>
      </w:r>
      <w:r>
        <w:rPr>
          <w:rFonts w:cs="宋体"/>
          <w:color w:val="auto"/>
          <w:spacing w:val="1"/>
          <w:w w:val="95"/>
          <w:lang w:eastAsia="zh-CN"/>
        </w:rPr>
        <w:t>得</w:t>
      </w:r>
      <w:r>
        <w:rPr>
          <w:rFonts w:cs="宋体"/>
          <w:color w:val="auto"/>
          <w:w w:val="95"/>
          <w:lang w:eastAsia="zh-CN"/>
        </w:rPr>
        <w:t>与</w:t>
      </w:r>
      <w:r>
        <w:rPr>
          <w:color w:val="auto"/>
          <w:spacing w:val="1"/>
          <w:w w:val="95"/>
          <w:lang w:eastAsia="zh-CN"/>
        </w:rPr>
        <w:t>投</w:t>
      </w:r>
      <w:r>
        <w:rPr>
          <w:color w:val="auto"/>
          <w:w w:val="95"/>
          <w:lang w:eastAsia="zh-CN"/>
        </w:rPr>
        <w:t>标</w:t>
      </w:r>
      <w:r>
        <w:rPr>
          <w:color w:val="auto"/>
          <w:spacing w:val="1"/>
          <w:w w:val="95"/>
          <w:lang w:eastAsia="zh-CN"/>
        </w:rPr>
        <w:t>人</w:t>
      </w:r>
      <w:r>
        <w:rPr>
          <w:rFonts w:cs="宋体"/>
          <w:color w:val="auto"/>
          <w:w w:val="95"/>
          <w:lang w:eastAsia="zh-CN"/>
        </w:rPr>
        <w:t>串</w:t>
      </w:r>
      <w:r>
        <w:rPr>
          <w:rFonts w:cs="宋体"/>
          <w:color w:val="auto"/>
          <w:spacing w:val="1"/>
          <w:w w:val="95"/>
          <w:lang w:eastAsia="zh-CN"/>
        </w:rPr>
        <w:t>通</w:t>
      </w:r>
      <w:r>
        <w:rPr>
          <w:rFonts w:cs="宋体"/>
          <w:color w:val="auto"/>
          <w:w w:val="95"/>
          <w:lang w:eastAsia="zh-CN"/>
        </w:rPr>
        <w:t>损</w:t>
      </w:r>
      <w:r>
        <w:rPr>
          <w:rFonts w:cs="宋体"/>
          <w:color w:val="auto"/>
          <w:spacing w:val="1"/>
          <w:w w:val="95"/>
          <w:lang w:eastAsia="zh-CN"/>
        </w:rPr>
        <w:t>害</w:t>
      </w:r>
      <w:r>
        <w:rPr>
          <w:color w:val="auto"/>
          <w:w w:val="95"/>
          <w:lang w:eastAsia="zh-CN"/>
        </w:rPr>
        <w:t>国</w:t>
      </w:r>
      <w:r>
        <w:rPr>
          <w:rFonts w:cs="宋体"/>
          <w:color w:val="auto"/>
          <w:spacing w:val="1"/>
          <w:w w:val="95"/>
          <w:lang w:eastAsia="zh-CN"/>
        </w:rPr>
        <w:t>家</w:t>
      </w:r>
      <w:r>
        <w:rPr>
          <w:rFonts w:cs="宋体"/>
          <w:color w:val="auto"/>
          <w:w w:val="95"/>
          <w:lang w:eastAsia="zh-CN"/>
        </w:rPr>
        <w:t>利</w:t>
      </w:r>
      <w:r>
        <w:rPr>
          <w:rFonts w:cs="宋体"/>
          <w:color w:val="auto"/>
          <w:spacing w:val="1"/>
          <w:w w:val="95"/>
          <w:lang w:eastAsia="zh-CN"/>
        </w:rPr>
        <w:t>益</w:t>
      </w:r>
      <w:r>
        <w:rPr>
          <w:rFonts w:cs="宋体"/>
          <w:color w:val="auto"/>
          <w:spacing w:val="-26"/>
          <w:w w:val="95"/>
          <w:lang w:eastAsia="zh-CN"/>
        </w:rPr>
        <w:t>、</w:t>
      </w:r>
      <w:r>
        <w:rPr>
          <w:rFonts w:cs="宋体"/>
          <w:color w:val="auto"/>
          <w:w w:val="95"/>
          <w:lang w:eastAsia="zh-CN"/>
        </w:rPr>
        <w:t>社会</w:t>
      </w:r>
      <w:r>
        <w:rPr>
          <w:color w:val="auto"/>
          <w:lang w:eastAsia="zh-CN"/>
        </w:rPr>
        <w:t>公共</w:t>
      </w:r>
      <w:r>
        <w:rPr>
          <w:rFonts w:cs="宋体"/>
          <w:color w:val="auto"/>
          <w:lang w:eastAsia="zh-CN"/>
        </w:rPr>
        <w:t>利益或他</w:t>
      </w:r>
      <w:r>
        <w:rPr>
          <w:color w:val="auto"/>
          <w:lang w:eastAsia="zh-CN"/>
        </w:rPr>
        <w:t>人</w:t>
      </w:r>
      <w:r>
        <w:rPr>
          <w:rFonts w:cs="宋体"/>
          <w:color w:val="auto"/>
          <w:lang w:eastAsia="zh-CN"/>
        </w:rPr>
        <w:t>合</w:t>
      </w:r>
      <w:r>
        <w:rPr>
          <w:color w:val="auto"/>
          <w:lang w:eastAsia="zh-CN"/>
        </w:rPr>
        <w:t>法</w:t>
      </w:r>
      <w:r>
        <w:rPr>
          <w:rFonts w:cs="宋体"/>
          <w:color w:val="auto"/>
          <w:lang w:eastAsia="zh-CN"/>
        </w:rPr>
        <w:t>权益。</w:t>
      </w:r>
    </w:p>
    <w:p>
      <w:pPr>
        <w:pStyle w:val="13"/>
        <w:spacing w:before="31"/>
        <w:ind w:left="540"/>
        <w:rPr>
          <w:rFonts w:cs="宋体"/>
          <w:color w:val="auto"/>
          <w:lang w:eastAsia="zh-CN"/>
        </w:rPr>
      </w:pPr>
      <w:r>
        <w:rPr>
          <w:rFonts w:ascii="Times New Roman" w:hAnsi="Times New Roman" w:eastAsia="Times New Roman" w:cs="Times New Roman"/>
          <w:color w:val="auto"/>
          <w:lang w:eastAsia="zh-CN"/>
        </w:rPr>
        <w:t>8.2</w:t>
      </w:r>
      <w:r>
        <w:rPr>
          <w:rFonts w:cs="宋体"/>
          <w:color w:val="auto"/>
          <w:spacing w:val="1"/>
          <w:lang w:eastAsia="zh-CN"/>
        </w:rPr>
        <w:t>对</w:t>
      </w:r>
      <w:r>
        <w:rPr>
          <w:color w:val="auto"/>
          <w:spacing w:val="1"/>
          <w:lang w:eastAsia="zh-CN"/>
        </w:rPr>
        <w:t>投标人</w:t>
      </w:r>
      <w:r>
        <w:rPr>
          <w:rFonts w:cs="宋体"/>
          <w:color w:val="auto"/>
          <w:spacing w:val="1"/>
          <w:lang w:eastAsia="zh-CN"/>
        </w:rPr>
        <w:t>的纪律要求</w:t>
      </w:r>
    </w:p>
    <w:p>
      <w:pPr>
        <w:pStyle w:val="13"/>
        <w:spacing w:line="357" w:lineRule="auto"/>
        <w:ind w:right="214" w:firstLine="420"/>
        <w:jc w:val="both"/>
        <w:rPr>
          <w:rFonts w:cs="宋体"/>
          <w:color w:val="auto"/>
          <w:lang w:eastAsia="zh-CN"/>
        </w:rPr>
      </w:pP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不</w:t>
      </w:r>
      <w:r>
        <w:rPr>
          <w:rFonts w:cs="宋体"/>
          <w:color w:val="auto"/>
          <w:w w:val="95"/>
          <w:lang w:eastAsia="zh-CN"/>
        </w:rPr>
        <w:t>得</w:t>
      </w:r>
      <w:r>
        <w:rPr>
          <w:rFonts w:cs="宋体"/>
          <w:color w:val="auto"/>
          <w:spacing w:val="1"/>
          <w:w w:val="95"/>
          <w:lang w:eastAsia="zh-CN"/>
        </w:rPr>
        <w:t>相</w:t>
      </w:r>
      <w:r>
        <w:rPr>
          <w:rFonts w:cs="宋体"/>
          <w:color w:val="auto"/>
          <w:w w:val="95"/>
          <w:lang w:eastAsia="zh-CN"/>
        </w:rPr>
        <w:t>互</w:t>
      </w:r>
      <w:r>
        <w:rPr>
          <w:rFonts w:cs="宋体"/>
          <w:color w:val="auto"/>
          <w:spacing w:val="1"/>
          <w:w w:val="95"/>
          <w:lang w:eastAsia="zh-CN"/>
        </w:rPr>
        <w:t>串</w:t>
      </w:r>
      <w:r>
        <w:rPr>
          <w:rFonts w:cs="宋体"/>
          <w:color w:val="auto"/>
          <w:w w:val="95"/>
          <w:lang w:eastAsia="zh-CN"/>
        </w:rPr>
        <w:t>通</w:t>
      </w:r>
      <w:r>
        <w:rPr>
          <w:color w:val="auto"/>
          <w:spacing w:val="1"/>
          <w:w w:val="95"/>
          <w:lang w:eastAsia="zh-CN"/>
        </w:rPr>
        <w:t>投</w:t>
      </w:r>
      <w:r>
        <w:rPr>
          <w:color w:val="auto"/>
          <w:w w:val="95"/>
          <w:lang w:eastAsia="zh-CN"/>
        </w:rPr>
        <w:t>标</w:t>
      </w:r>
      <w:r>
        <w:rPr>
          <w:rFonts w:cs="宋体"/>
          <w:color w:val="auto"/>
          <w:spacing w:val="1"/>
          <w:w w:val="95"/>
          <w:lang w:eastAsia="zh-CN"/>
        </w:rPr>
        <w:t>或</w:t>
      </w:r>
      <w:r>
        <w:rPr>
          <w:rFonts w:cs="宋体"/>
          <w:color w:val="auto"/>
          <w:w w:val="95"/>
          <w:lang w:eastAsia="zh-CN"/>
        </w:rPr>
        <w:t>者</w:t>
      </w:r>
      <w:r>
        <w:rPr>
          <w:rFonts w:cs="宋体"/>
          <w:color w:val="auto"/>
          <w:spacing w:val="1"/>
          <w:w w:val="95"/>
          <w:lang w:eastAsia="zh-CN"/>
        </w:rPr>
        <w:t>与</w:t>
      </w:r>
      <w:r>
        <w:rPr>
          <w:color w:val="auto"/>
          <w:w w:val="95"/>
          <w:lang w:eastAsia="zh-CN"/>
        </w:rPr>
        <w:t>招</w:t>
      </w:r>
      <w:r>
        <w:rPr>
          <w:color w:val="auto"/>
          <w:spacing w:val="1"/>
          <w:w w:val="95"/>
          <w:lang w:eastAsia="zh-CN"/>
        </w:rPr>
        <w:t>标</w:t>
      </w:r>
      <w:r>
        <w:rPr>
          <w:color w:val="auto"/>
          <w:w w:val="95"/>
          <w:lang w:eastAsia="zh-CN"/>
        </w:rPr>
        <w:t>人</w:t>
      </w:r>
      <w:r>
        <w:rPr>
          <w:rFonts w:cs="宋体"/>
          <w:color w:val="auto"/>
          <w:spacing w:val="1"/>
          <w:w w:val="95"/>
          <w:lang w:eastAsia="zh-CN"/>
        </w:rPr>
        <w:t>串</w:t>
      </w:r>
      <w:r>
        <w:rPr>
          <w:rFonts w:cs="宋体"/>
          <w:color w:val="auto"/>
          <w:w w:val="95"/>
          <w:lang w:eastAsia="zh-CN"/>
        </w:rPr>
        <w:t>通</w:t>
      </w:r>
      <w:r>
        <w:rPr>
          <w:color w:val="auto"/>
          <w:spacing w:val="1"/>
          <w:w w:val="95"/>
          <w:lang w:eastAsia="zh-CN"/>
        </w:rPr>
        <w:t>投标</w:t>
      </w:r>
      <w:r>
        <w:rPr>
          <w:color w:val="auto"/>
          <w:spacing w:val="-54"/>
          <w:w w:val="95"/>
          <w:lang w:eastAsia="zh-CN"/>
        </w:rPr>
        <w:t>，</w:t>
      </w:r>
      <w:r>
        <w:rPr>
          <w:rFonts w:cs="宋体"/>
          <w:color w:val="auto"/>
          <w:w w:val="95"/>
          <w:lang w:eastAsia="zh-CN"/>
        </w:rPr>
        <w:t>不</w:t>
      </w:r>
      <w:r>
        <w:rPr>
          <w:rFonts w:cs="宋体"/>
          <w:color w:val="auto"/>
          <w:spacing w:val="1"/>
          <w:w w:val="95"/>
          <w:lang w:eastAsia="zh-CN"/>
        </w:rPr>
        <w:t>得</w:t>
      </w:r>
      <w:r>
        <w:rPr>
          <w:rFonts w:cs="宋体"/>
          <w:color w:val="auto"/>
          <w:w w:val="95"/>
          <w:lang w:eastAsia="zh-CN"/>
        </w:rPr>
        <w:t>向</w:t>
      </w:r>
      <w:r>
        <w:rPr>
          <w:color w:val="auto"/>
          <w:spacing w:val="1"/>
          <w:w w:val="95"/>
          <w:lang w:eastAsia="zh-CN"/>
        </w:rPr>
        <w:t>招</w:t>
      </w:r>
      <w:r>
        <w:rPr>
          <w:color w:val="auto"/>
          <w:w w:val="95"/>
          <w:lang w:eastAsia="zh-CN"/>
        </w:rPr>
        <w:t>标</w:t>
      </w:r>
      <w:r>
        <w:rPr>
          <w:color w:val="auto"/>
          <w:spacing w:val="1"/>
          <w:w w:val="95"/>
          <w:lang w:eastAsia="zh-CN"/>
        </w:rPr>
        <w:t>人</w:t>
      </w:r>
      <w:r>
        <w:rPr>
          <w:rFonts w:cs="宋体"/>
          <w:color w:val="auto"/>
          <w:w w:val="95"/>
          <w:lang w:eastAsia="zh-CN"/>
        </w:rPr>
        <w:t>或</w:t>
      </w:r>
      <w:r>
        <w:rPr>
          <w:rFonts w:cs="宋体"/>
          <w:color w:val="auto"/>
          <w:spacing w:val="1"/>
          <w:w w:val="95"/>
          <w:lang w:eastAsia="zh-CN"/>
        </w:rPr>
        <w:t>者</w:t>
      </w:r>
      <w:r>
        <w:rPr>
          <w:rFonts w:cs="宋体"/>
          <w:color w:val="auto"/>
          <w:w w:val="95"/>
          <w:lang w:eastAsia="zh-CN"/>
        </w:rPr>
        <w:t>评</w:t>
      </w:r>
      <w:r>
        <w:rPr>
          <w:color w:val="auto"/>
          <w:spacing w:val="1"/>
          <w:w w:val="95"/>
          <w:lang w:eastAsia="zh-CN"/>
        </w:rPr>
        <w:t>标</w:t>
      </w:r>
      <w:r>
        <w:rPr>
          <w:color w:val="auto"/>
          <w:w w:val="95"/>
          <w:lang w:eastAsia="zh-CN"/>
        </w:rPr>
        <w:t>委</w:t>
      </w:r>
      <w:r>
        <w:rPr>
          <w:color w:val="auto"/>
          <w:spacing w:val="1"/>
          <w:w w:val="95"/>
          <w:lang w:eastAsia="zh-CN"/>
        </w:rPr>
        <w:t>员</w:t>
      </w:r>
      <w:r>
        <w:rPr>
          <w:rFonts w:cs="宋体"/>
          <w:color w:val="auto"/>
          <w:w w:val="95"/>
          <w:lang w:eastAsia="zh-CN"/>
        </w:rPr>
        <w:t>会</w:t>
      </w:r>
      <w:r>
        <w:rPr>
          <w:color w:val="auto"/>
          <w:spacing w:val="1"/>
          <w:w w:val="95"/>
          <w:lang w:eastAsia="zh-CN"/>
        </w:rPr>
        <w:t>成</w:t>
      </w:r>
      <w:r>
        <w:rPr>
          <w:color w:val="auto"/>
          <w:w w:val="95"/>
          <w:lang w:eastAsia="zh-CN"/>
        </w:rPr>
        <w:t>员</w:t>
      </w:r>
      <w:r>
        <w:rPr>
          <w:color w:val="auto"/>
          <w:spacing w:val="1"/>
          <w:w w:val="95"/>
          <w:lang w:eastAsia="zh-CN"/>
        </w:rPr>
        <w:t>行</w:t>
      </w:r>
      <w:r>
        <w:rPr>
          <w:rFonts w:cs="宋体"/>
          <w:color w:val="auto"/>
          <w:w w:val="95"/>
          <w:lang w:eastAsia="zh-CN"/>
        </w:rPr>
        <w:t>贿</w:t>
      </w:r>
      <w:r>
        <w:rPr>
          <w:rFonts w:cs="宋体"/>
          <w:color w:val="auto"/>
          <w:spacing w:val="1"/>
          <w:w w:val="95"/>
          <w:lang w:eastAsia="zh-CN"/>
        </w:rPr>
        <w:t>谋</w:t>
      </w:r>
      <w:r>
        <w:rPr>
          <w:rFonts w:cs="宋体"/>
          <w:color w:val="auto"/>
          <w:w w:val="95"/>
          <w:lang w:eastAsia="zh-CN"/>
        </w:rPr>
        <w:t>取</w:t>
      </w:r>
      <w:r>
        <w:rPr>
          <w:color w:val="auto"/>
          <w:w w:val="95"/>
          <w:lang w:eastAsia="zh-CN"/>
        </w:rPr>
        <w:t>中</w:t>
      </w:r>
      <w:r>
        <w:rPr>
          <w:color w:val="auto"/>
          <w:spacing w:val="-1"/>
          <w:w w:val="95"/>
          <w:lang w:eastAsia="zh-CN"/>
        </w:rPr>
        <w:t>标，</w:t>
      </w:r>
      <w:r>
        <w:rPr>
          <w:rFonts w:cs="宋体"/>
          <w:color w:val="auto"/>
          <w:spacing w:val="-1"/>
          <w:w w:val="95"/>
          <w:lang w:eastAsia="zh-CN"/>
        </w:rPr>
        <w:t>不得以他</w:t>
      </w:r>
      <w:r>
        <w:rPr>
          <w:color w:val="auto"/>
          <w:spacing w:val="-1"/>
          <w:w w:val="95"/>
          <w:lang w:eastAsia="zh-CN"/>
        </w:rPr>
        <w:t>人</w:t>
      </w:r>
      <w:r>
        <w:rPr>
          <w:rFonts w:cs="宋体"/>
          <w:color w:val="auto"/>
          <w:spacing w:val="-1"/>
          <w:w w:val="95"/>
          <w:lang w:eastAsia="zh-CN"/>
        </w:rPr>
        <w:t>名义</w:t>
      </w:r>
      <w:r>
        <w:rPr>
          <w:color w:val="auto"/>
          <w:spacing w:val="-1"/>
          <w:w w:val="95"/>
          <w:lang w:eastAsia="zh-CN"/>
        </w:rPr>
        <w:t>投标</w:t>
      </w:r>
      <w:r>
        <w:rPr>
          <w:rFonts w:cs="宋体"/>
          <w:color w:val="auto"/>
          <w:spacing w:val="-1"/>
          <w:w w:val="95"/>
          <w:lang w:eastAsia="zh-CN"/>
        </w:rPr>
        <w:t>或者以其他方式弄虚作假骗取</w:t>
      </w:r>
      <w:r>
        <w:rPr>
          <w:color w:val="auto"/>
          <w:spacing w:val="-1"/>
          <w:w w:val="95"/>
          <w:lang w:eastAsia="zh-CN"/>
        </w:rPr>
        <w:t>中标</w:t>
      </w:r>
      <w:r>
        <w:rPr>
          <w:rFonts w:cs="宋体"/>
          <w:color w:val="auto"/>
          <w:spacing w:val="-1"/>
          <w:w w:val="95"/>
          <w:lang w:eastAsia="zh-CN"/>
        </w:rPr>
        <w:t>；</w:t>
      </w:r>
      <w:r>
        <w:rPr>
          <w:color w:val="auto"/>
          <w:spacing w:val="-1"/>
          <w:w w:val="95"/>
          <w:lang w:eastAsia="zh-CN"/>
        </w:rPr>
        <w:t>投标人</w:t>
      </w:r>
      <w:r>
        <w:rPr>
          <w:rFonts w:cs="宋体"/>
          <w:color w:val="auto"/>
          <w:spacing w:val="-1"/>
          <w:w w:val="95"/>
          <w:lang w:eastAsia="zh-CN"/>
        </w:rPr>
        <w:t>不得以</w:t>
      </w:r>
      <w:r>
        <w:rPr>
          <w:color w:val="auto"/>
          <w:spacing w:val="-1"/>
          <w:w w:val="95"/>
          <w:lang w:eastAsia="zh-CN"/>
        </w:rPr>
        <w:t>任</w:t>
      </w:r>
      <w:r>
        <w:rPr>
          <w:rFonts w:cs="宋体"/>
          <w:color w:val="auto"/>
          <w:spacing w:val="-1"/>
          <w:w w:val="95"/>
          <w:lang w:eastAsia="zh-CN"/>
        </w:rPr>
        <w:t>何方式干扰、影响评</w:t>
      </w:r>
      <w:r>
        <w:rPr>
          <w:color w:val="auto"/>
          <w:spacing w:val="-1"/>
          <w:w w:val="95"/>
          <w:lang w:eastAsia="zh-CN"/>
        </w:rPr>
        <w:t>标</w:t>
      </w:r>
      <w:r>
        <w:rPr>
          <w:color w:val="auto"/>
          <w:lang w:eastAsia="zh-CN"/>
        </w:rPr>
        <w:t>工</w:t>
      </w:r>
      <w:r>
        <w:rPr>
          <w:rFonts w:cs="宋体"/>
          <w:color w:val="auto"/>
          <w:lang w:eastAsia="zh-CN"/>
        </w:rPr>
        <w:t>作。</w:t>
      </w:r>
    </w:p>
    <w:p>
      <w:pPr>
        <w:pStyle w:val="13"/>
        <w:spacing w:before="34"/>
        <w:ind w:left="540"/>
        <w:rPr>
          <w:rFonts w:cs="宋体"/>
          <w:color w:val="auto"/>
          <w:lang w:eastAsia="zh-CN"/>
        </w:rPr>
      </w:pPr>
      <w:r>
        <w:rPr>
          <w:rFonts w:ascii="Times New Roman" w:hAnsi="Times New Roman" w:eastAsia="Times New Roman" w:cs="Times New Roman"/>
          <w:color w:val="auto"/>
          <w:lang w:eastAsia="zh-CN"/>
        </w:rPr>
        <w:t>8.3</w:t>
      </w:r>
      <w:r>
        <w:rPr>
          <w:rFonts w:cs="宋体"/>
          <w:color w:val="auto"/>
          <w:spacing w:val="1"/>
          <w:lang w:eastAsia="zh-CN"/>
        </w:rPr>
        <w:t>对评</w:t>
      </w:r>
      <w:r>
        <w:rPr>
          <w:color w:val="auto"/>
          <w:spacing w:val="1"/>
          <w:lang w:eastAsia="zh-CN"/>
        </w:rPr>
        <w:t>标委员</w:t>
      </w:r>
      <w:r>
        <w:rPr>
          <w:rFonts w:cs="宋体"/>
          <w:color w:val="auto"/>
          <w:spacing w:val="1"/>
          <w:lang w:eastAsia="zh-CN"/>
        </w:rPr>
        <w:t>会</w:t>
      </w:r>
      <w:r>
        <w:rPr>
          <w:color w:val="auto"/>
          <w:spacing w:val="1"/>
          <w:lang w:eastAsia="zh-CN"/>
        </w:rPr>
        <w:t>成员</w:t>
      </w:r>
      <w:r>
        <w:rPr>
          <w:rFonts w:cs="宋体"/>
          <w:color w:val="auto"/>
          <w:spacing w:val="1"/>
          <w:lang w:eastAsia="zh-CN"/>
        </w:rPr>
        <w:t>的纪律要求</w:t>
      </w:r>
    </w:p>
    <w:p>
      <w:pPr>
        <w:pStyle w:val="13"/>
        <w:spacing w:line="350" w:lineRule="auto"/>
        <w:ind w:right="157" w:firstLine="420"/>
        <w:jc w:val="both"/>
        <w:rPr>
          <w:rFonts w:cs="宋体"/>
          <w:color w:val="auto"/>
          <w:lang w:eastAsia="zh-CN"/>
        </w:rPr>
      </w:pPr>
      <w:r>
        <w:rPr>
          <w:rFonts w:cs="宋体"/>
          <w:color w:val="auto"/>
          <w:w w:val="95"/>
          <w:lang w:eastAsia="zh-CN"/>
        </w:rPr>
        <w:t>评</w:t>
      </w:r>
      <w:r>
        <w:rPr>
          <w:color w:val="auto"/>
          <w:spacing w:val="1"/>
          <w:w w:val="95"/>
          <w:lang w:eastAsia="zh-CN"/>
        </w:rPr>
        <w:t>标</w:t>
      </w:r>
      <w:r>
        <w:rPr>
          <w:color w:val="auto"/>
          <w:w w:val="95"/>
          <w:lang w:eastAsia="zh-CN"/>
        </w:rPr>
        <w:t>委</w:t>
      </w:r>
      <w:r>
        <w:rPr>
          <w:color w:val="auto"/>
          <w:spacing w:val="1"/>
          <w:w w:val="95"/>
          <w:lang w:eastAsia="zh-CN"/>
        </w:rPr>
        <w:t>员</w:t>
      </w:r>
      <w:r>
        <w:rPr>
          <w:rFonts w:cs="宋体"/>
          <w:color w:val="auto"/>
          <w:w w:val="95"/>
          <w:lang w:eastAsia="zh-CN"/>
        </w:rPr>
        <w:t>会</w:t>
      </w:r>
      <w:r>
        <w:rPr>
          <w:color w:val="auto"/>
          <w:spacing w:val="1"/>
          <w:w w:val="95"/>
          <w:lang w:eastAsia="zh-CN"/>
        </w:rPr>
        <w:t>成</w:t>
      </w:r>
      <w:r>
        <w:rPr>
          <w:color w:val="auto"/>
          <w:w w:val="95"/>
          <w:lang w:eastAsia="zh-CN"/>
        </w:rPr>
        <w:t>员</w:t>
      </w:r>
      <w:r>
        <w:rPr>
          <w:rFonts w:cs="宋体"/>
          <w:color w:val="auto"/>
          <w:spacing w:val="1"/>
          <w:w w:val="95"/>
          <w:lang w:eastAsia="zh-CN"/>
        </w:rPr>
        <w:t>不</w:t>
      </w:r>
      <w:r>
        <w:rPr>
          <w:rFonts w:cs="宋体"/>
          <w:color w:val="auto"/>
          <w:w w:val="95"/>
          <w:lang w:eastAsia="zh-CN"/>
        </w:rPr>
        <w:t>得</w:t>
      </w:r>
      <w:r>
        <w:rPr>
          <w:rFonts w:cs="宋体"/>
          <w:color w:val="auto"/>
          <w:spacing w:val="1"/>
          <w:w w:val="95"/>
          <w:lang w:eastAsia="zh-CN"/>
        </w:rPr>
        <w:t>收</w:t>
      </w:r>
      <w:r>
        <w:rPr>
          <w:rFonts w:cs="宋体"/>
          <w:color w:val="auto"/>
          <w:w w:val="95"/>
          <w:lang w:eastAsia="zh-CN"/>
        </w:rPr>
        <w:t>受</w:t>
      </w:r>
      <w:r>
        <w:rPr>
          <w:rFonts w:cs="宋体"/>
          <w:color w:val="auto"/>
          <w:spacing w:val="1"/>
          <w:w w:val="95"/>
          <w:lang w:eastAsia="zh-CN"/>
        </w:rPr>
        <w:t>他</w:t>
      </w:r>
      <w:r>
        <w:rPr>
          <w:color w:val="auto"/>
          <w:w w:val="95"/>
          <w:lang w:eastAsia="zh-CN"/>
        </w:rPr>
        <w:t>人</w:t>
      </w:r>
      <w:r>
        <w:rPr>
          <w:rFonts w:cs="宋体"/>
          <w:color w:val="auto"/>
          <w:spacing w:val="1"/>
          <w:w w:val="95"/>
          <w:lang w:eastAsia="zh-CN"/>
        </w:rPr>
        <w:t>的</w:t>
      </w:r>
      <w:r>
        <w:rPr>
          <w:rFonts w:cs="宋体"/>
          <w:color w:val="auto"/>
          <w:w w:val="95"/>
          <w:lang w:eastAsia="zh-CN"/>
        </w:rPr>
        <w:t>财</w:t>
      </w:r>
      <w:r>
        <w:rPr>
          <w:rFonts w:cs="宋体"/>
          <w:color w:val="auto"/>
          <w:spacing w:val="1"/>
          <w:w w:val="95"/>
          <w:lang w:eastAsia="zh-CN"/>
        </w:rPr>
        <w:t>物</w:t>
      </w:r>
      <w:r>
        <w:rPr>
          <w:rFonts w:cs="宋体"/>
          <w:color w:val="auto"/>
          <w:w w:val="95"/>
          <w:lang w:eastAsia="zh-CN"/>
        </w:rPr>
        <w:t>或</w:t>
      </w:r>
      <w:r>
        <w:rPr>
          <w:rFonts w:cs="宋体"/>
          <w:color w:val="auto"/>
          <w:spacing w:val="1"/>
          <w:w w:val="95"/>
          <w:lang w:eastAsia="zh-CN"/>
        </w:rPr>
        <w:t>者</w:t>
      </w:r>
      <w:r>
        <w:rPr>
          <w:rFonts w:cs="宋体"/>
          <w:color w:val="auto"/>
          <w:w w:val="95"/>
          <w:lang w:eastAsia="zh-CN"/>
        </w:rPr>
        <w:t>其</w:t>
      </w:r>
      <w:r>
        <w:rPr>
          <w:rFonts w:cs="宋体"/>
          <w:color w:val="auto"/>
          <w:spacing w:val="1"/>
          <w:w w:val="95"/>
          <w:lang w:eastAsia="zh-CN"/>
        </w:rPr>
        <w:t>他</w:t>
      </w:r>
      <w:r>
        <w:rPr>
          <w:rFonts w:cs="宋体"/>
          <w:color w:val="auto"/>
          <w:w w:val="95"/>
          <w:lang w:eastAsia="zh-CN"/>
        </w:rPr>
        <w:t>好</w:t>
      </w:r>
      <w:r>
        <w:rPr>
          <w:rFonts w:cs="宋体"/>
          <w:color w:val="auto"/>
          <w:spacing w:val="1"/>
          <w:w w:val="95"/>
          <w:lang w:eastAsia="zh-CN"/>
        </w:rPr>
        <w:t>处</w:t>
      </w:r>
      <w:r>
        <w:rPr>
          <w:color w:val="auto"/>
          <w:w w:val="95"/>
          <w:lang w:eastAsia="zh-CN"/>
        </w:rPr>
        <w:t>，</w:t>
      </w:r>
      <w:r>
        <w:rPr>
          <w:rFonts w:cs="宋体"/>
          <w:color w:val="auto"/>
          <w:spacing w:val="1"/>
          <w:w w:val="95"/>
          <w:lang w:eastAsia="zh-CN"/>
        </w:rPr>
        <w:t>不</w:t>
      </w:r>
      <w:r>
        <w:rPr>
          <w:rFonts w:cs="宋体"/>
          <w:color w:val="auto"/>
          <w:w w:val="95"/>
          <w:lang w:eastAsia="zh-CN"/>
        </w:rPr>
        <w:t>得</w:t>
      </w:r>
      <w:r>
        <w:rPr>
          <w:rFonts w:cs="宋体"/>
          <w:color w:val="auto"/>
          <w:spacing w:val="1"/>
          <w:w w:val="95"/>
          <w:lang w:eastAsia="zh-CN"/>
        </w:rPr>
        <w:t>向</w:t>
      </w:r>
      <w:r>
        <w:rPr>
          <w:rFonts w:cs="宋体"/>
          <w:color w:val="auto"/>
          <w:w w:val="95"/>
          <w:lang w:eastAsia="zh-CN"/>
        </w:rPr>
        <w:t>他</w:t>
      </w:r>
      <w:r>
        <w:rPr>
          <w:color w:val="auto"/>
          <w:spacing w:val="1"/>
          <w:w w:val="95"/>
          <w:lang w:eastAsia="zh-CN"/>
        </w:rPr>
        <w:t>人</w:t>
      </w:r>
      <w:r>
        <w:rPr>
          <w:rFonts w:cs="宋体"/>
          <w:color w:val="auto"/>
          <w:w w:val="95"/>
          <w:lang w:eastAsia="zh-CN"/>
        </w:rPr>
        <w:t>透</w:t>
      </w:r>
      <w:r>
        <w:rPr>
          <w:rFonts w:cs="宋体"/>
          <w:color w:val="auto"/>
          <w:spacing w:val="1"/>
          <w:w w:val="95"/>
          <w:lang w:eastAsia="zh-CN"/>
        </w:rPr>
        <w:t>漏</w:t>
      </w:r>
      <w:r>
        <w:rPr>
          <w:rFonts w:cs="宋体"/>
          <w:color w:val="auto"/>
          <w:w w:val="95"/>
          <w:lang w:eastAsia="zh-CN"/>
        </w:rPr>
        <w:t>对</w:t>
      </w:r>
      <w:r>
        <w:rPr>
          <w:color w:val="auto"/>
          <w:spacing w:val="1"/>
          <w:w w:val="95"/>
          <w:lang w:eastAsia="zh-CN"/>
        </w:rPr>
        <w:t>投</w:t>
      </w:r>
      <w:r>
        <w:rPr>
          <w:color w:val="auto"/>
          <w:w w:val="95"/>
          <w:lang w:eastAsia="zh-CN"/>
        </w:rPr>
        <w:t>标</w:t>
      </w:r>
      <w:r>
        <w:rPr>
          <w:color w:val="auto"/>
          <w:spacing w:val="1"/>
          <w:w w:val="95"/>
          <w:lang w:eastAsia="zh-CN"/>
        </w:rPr>
        <w:t>文</w:t>
      </w:r>
      <w:r>
        <w:rPr>
          <w:color w:val="auto"/>
          <w:w w:val="95"/>
          <w:lang w:eastAsia="zh-CN"/>
        </w:rPr>
        <w:t>件</w:t>
      </w:r>
      <w:r>
        <w:rPr>
          <w:rFonts w:cs="宋体"/>
          <w:color w:val="auto"/>
          <w:spacing w:val="1"/>
          <w:w w:val="95"/>
          <w:lang w:eastAsia="zh-CN"/>
        </w:rPr>
        <w:t>的</w:t>
      </w:r>
      <w:r>
        <w:rPr>
          <w:rFonts w:cs="宋体"/>
          <w:color w:val="auto"/>
          <w:w w:val="95"/>
          <w:lang w:eastAsia="zh-CN"/>
        </w:rPr>
        <w:t>评</w:t>
      </w:r>
      <w:r>
        <w:rPr>
          <w:rFonts w:cs="宋体"/>
          <w:color w:val="auto"/>
          <w:spacing w:val="1"/>
          <w:w w:val="95"/>
          <w:lang w:eastAsia="zh-CN"/>
        </w:rPr>
        <w:t>审</w:t>
      </w:r>
      <w:r>
        <w:rPr>
          <w:color w:val="auto"/>
          <w:w w:val="95"/>
          <w:lang w:eastAsia="zh-CN"/>
        </w:rPr>
        <w:t>和</w:t>
      </w:r>
      <w:r>
        <w:rPr>
          <w:rFonts w:cs="宋体"/>
          <w:color w:val="auto"/>
          <w:spacing w:val="1"/>
          <w:w w:val="95"/>
          <w:lang w:eastAsia="zh-CN"/>
        </w:rPr>
        <w:t>比较</w:t>
      </w:r>
      <w:r>
        <w:rPr>
          <w:rFonts w:cs="宋体"/>
          <w:color w:val="auto"/>
          <w:w w:val="95"/>
          <w:lang w:eastAsia="zh-CN"/>
        </w:rPr>
        <w:t>、</w:t>
      </w:r>
      <w:r>
        <w:rPr>
          <w:color w:val="auto"/>
          <w:spacing w:val="-1"/>
          <w:w w:val="95"/>
          <w:lang w:eastAsia="zh-CN"/>
        </w:rPr>
        <w:t>中标</w:t>
      </w:r>
      <w:r>
        <w:rPr>
          <w:rFonts w:cs="宋体"/>
          <w:color w:val="auto"/>
          <w:spacing w:val="-1"/>
          <w:w w:val="95"/>
          <w:lang w:eastAsia="zh-CN"/>
        </w:rPr>
        <w:t>候选</w:t>
      </w:r>
      <w:r>
        <w:rPr>
          <w:color w:val="auto"/>
          <w:spacing w:val="-1"/>
          <w:w w:val="95"/>
          <w:lang w:eastAsia="zh-CN"/>
        </w:rPr>
        <w:t>人</w:t>
      </w:r>
      <w:r>
        <w:rPr>
          <w:rFonts w:cs="宋体"/>
          <w:color w:val="auto"/>
          <w:spacing w:val="-1"/>
          <w:w w:val="95"/>
          <w:lang w:eastAsia="zh-CN"/>
        </w:rPr>
        <w:t>的推荐情况以及评</w:t>
      </w:r>
      <w:r>
        <w:rPr>
          <w:color w:val="auto"/>
          <w:spacing w:val="-1"/>
          <w:w w:val="95"/>
          <w:lang w:eastAsia="zh-CN"/>
        </w:rPr>
        <w:t>标</w:t>
      </w:r>
      <w:r>
        <w:rPr>
          <w:rFonts w:cs="宋体"/>
          <w:color w:val="auto"/>
          <w:spacing w:val="-1"/>
          <w:w w:val="95"/>
          <w:lang w:eastAsia="zh-CN"/>
        </w:rPr>
        <w:t>有关的其他情况。在评</w:t>
      </w:r>
      <w:r>
        <w:rPr>
          <w:color w:val="auto"/>
          <w:spacing w:val="-1"/>
          <w:w w:val="95"/>
          <w:lang w:eastAsia="zh-CN"/>
        </w:rPr>
        <w:t>标</w:t>
      </w:r>
      <w:r>
        <w:rPr>
          <w:rFonts w:cs="宋体"/>
          <w:color w:val="auto"/>
          <w:spacing w:val="-1"/>
          <w:w w:val="95"/>
          <w:lang w:eastAsia="zh-CN"/>
        </w:rPr>
        <w:t>活动</w:t>
      </w:r>
      <w:r>
        <w:rPr>
          <w:color w:val="auto"/>
          <w:spacing w:val="-1"/>
          <w:w w:val="95"/>
          <w:lang w:eastAsia="zh-CN"/>
        </w:rPr>
        <w:t>中，</w:t>
      </w:r>
      <w:r>
        <w:rPr>
          <w:rFonts w:cs="宋体"/>
          <w:color w:val="auto"/>
          <w:spacing w:val="-1"/>
          <w:w w:val="95"/>
          <w:lang w:eastAsia="zh-CN"/>
        </w:rPr>
        <w:t>评</w:t>
      </w:r>
      <w:r>
        <w:rPr>
          <w:color w:val="auto"/>
          <w:spacing w:val="-1"/>
          <w:w w:val="95"/>
          <w:lang w:eastAsia="zh-CN"/>
        </w:rPr>
        <w:t>标委员</w:t>
      </w:r>
      <w:r>
        <w:rPr>
          <w:rFonts w:cs="宋体"/>
          <w:color w:val="auto"/>
          <w:spacing w:val="-1"/>
          <w:w w:val="95"/>
          <w:lang w:eastAsia="zh-CN"/>
        </w:rPr>
        <w:t>会</w:t>
      </w:r>
      <w:r>
        <w:rPr>
          <w:color w:val="auto"/>
          <w:spacing w:val="-1"/>
          <w:w w:val="95"/>
          <w:lang w:eastAsia="zh-CN"/>
        </w:rPr>
        <w:t>成员</w:t>
      </w:r>
      <w:r>
        <w:rPr>
          <w:rFonts w:cs="宋体"/>
          <w:color w:val="auto"/>
          <w:spacing w:val="-1"/>
          <w:w w:val="95"/>
          <w:lang w:eastAsia="zh-CN"/>
        </w:rPr>
        <w:t>应客观、</w:t>
      </w:r>
      <w:r>
        <w:rPr>
          <w:color w:val="auto"/>
          <w:spacing w:val="-1"/>
          <w:w w:val="95"/>
          <w:lang w:eastAsia="zh-CN"/>
        </w:rPr>
        <w:t>公</w:t>
      </w:r>
      <w:r>
        <w:rPr>
          <w:rFonts w:cs="宋体"/>
          <w:color w:val="auto"/>
          <w:spacing w:val="-1"/>
          <w:w w:val="95"/>
          <w:lang w:eastAsia="zh-CN"/>
        </w:rPr>
        <w:t>正地履</w:t>
      </w:r>
      <w:r>
        <w:rPr>
          <w:color w:val="auto"/>
          <w:w w:val="95"/>
          <w:lang w:eastAsia="zh-CN"/>
        </w:rPr>
        <w:t>行</w:t>
      </w:r>
      <w:r>
        <w:rPr>
          <w:rFonts w:cs="宋体"/>
          <w:color w:val="auto"/>
          <w:w w:val="95"/>
          <w:lang w:eastAsia="zh-CN"/>
        </w:rPr>
        <w:t>职责</w:t>
      </w:r>
      <w:r>
        <w:rPr>
          <w:color w:val="auto"/>
          <w:w w:val="95"/>
          <w:lang w:eastAsia="zh-CN"/>
        </w:rPr>
        <w:t>，</w:t>
      </w:r>
      <w:r>
        <w:rPr>
          <w:rFonts w:cs="宋体"/>
          <w:color w:val="auto"/>
          <w:w w:val="95"/>
          <w:lang w:eastAsia="zh-CN"/>
        </w:rPr>
        <w:t>遵守职业道</w:t>
      </w:r>
      <w:r>
        <w:rPr>
          <w:color w:val="auto"/>
          <w:w w:val="95"/>
          <w:lang w:eastAsia="zh-CN"/>
        </w:rPr>
        <w:t>德，</w:t>
      </w:r>
      <w:r>
        <w:rPr>
          <w:rFonts w:cs="宋体"/>
          <w:color w:val="auto"/>
          <w:w w:val="95"/>
          <w:lang w:eastAsia="zh-CN"/>
        </w:rPr>
        <w:t>不得擅离职守</w:t>
      </w:r>
      <w:r>
        <w:rPr>
          <w:color w:val="auto"/>
          <w:w w:val="95"/>
          <w:lang w:eastAsia="zh-CN"/>
        </w:rPr>
        <w:t>，</w:t>
      </w:r>
      <w:r>
        <w:rPr>
          <w:rFonts w:cs="宋体"/>
          <w:color w:val="auto"/>
          <w:w w:val="95"/>
          <w:lang w:eastAsia="zh-CN"/>
        </w:rPr>
        <w:t>影响评</w:t>
      </w:r>
      <w:r>
        <w:rPr>
          <w:color w:val="auto"/>
          <w:w w:val="95"/>
          <w:lang w:eastAsia="zh-CN"/>
        </w:rPr>
        <w:t>标程</w:t>
      </w:r>
      <w:r>
        <w:rPr>
          <w:rFonts w:cs="宋体"/>
          <w:color w:val="auto"/>
          <w:w w:val="95"/>
          <w:lang w:eastAsia="zh-CN"/>
        </w:rPr>
        <w:t>序正常</w:t>
      </w:r>
      <w:r>
        <w:rPr>
          <w:color w:val="auto"/>
          <w:w w:val="95"/>
          <w:lang w:eastAsia="zh-CN"/>
        </w:rPr>
        <w:t>进行，</w:t>
      </w:r>
      <w:r>
        <w:rPr>
          <w:rFonts w:cs="宋体"/>
          <w:color w:val="auto"/>
          <w:w w:val="95"/>
          <w:lang w:eastAsia="zh-CN"/>
        </w:rPr>
        <w:t>不得使用第三章</w:t>
      </w:r>
      <w:r>
        <w:rPr>
          <w:rFonts w:ascii="Times New Roman" w:hAnsi="Times New Roman" w:eastAsia="Times New Roman" w:cs="Times New Roman"/>
          <w:color w:val="auto"/>
          <w:w w:val="95"/>
          <w:lang w:eastAsia="zh-CN"/>
        </w:rPr>
        <w:t>“</w:t>
      </w:r>
      <w:r>
        <w:rPr>
          <w:rFonts w:cs="宋体"/>
          <w:color w:val="auto"/>
          <w:w w:val="95"/>
          <w:lang w:eastAsia="zh-CN"/>
        </w:rPr>
        <w:t>评</w:t>
      </w:r>
      <w:r>
        <w:rPr>
          <w:color w:val="auto"/>
          <w:w w:val="95"/>
          <w:lang w:eastAsia="zh-CN"/>
        </w:rPr>
        <w:t>标</w:t>
      </w:r>
      <w:r>
        <w:rPr>
          <w:rFonts w:cs="宋体"/>
          <w:color w:val="auto"/>
          <w:w w:val="95"/>
          <w:lang w:eastAsia="zh-CN"/>
        </w:rPr>
        <w:t>办</w:t>
      </w:r>
      <w:r>
        <w:rPr>
          <w:color w:val="auto"/>
          <w:w w:val="95"/>
          <w:lang w:eastAsia="zh-CN"/>
        </w:rPr>
        <w:t>法</w:t>
      </w:r>
      <w:r>
        <w:rPr>
          <w:rFonts w:ascii="Times New Roman" w:hAnsi="Times New Roman" w:eastAsia="Times New Roman" w:cs="Times New Roman"/>
          <w:color w:val="auto"/>
          <w:w w:val="95"/>
          <w:lang w:eastAsia="zh-CN"/>
        </w:rPr>
        <w:t>”</w:t>
      </w:r>
      <w:r>
        <w:rPr>
          <w:rFonts w:cs="宋体"/>
          <w:color w:val="auto"/>
          <w:w w:val="95"/>
          <w:lang w:eastAsia="zh-CN"/>
        </w:rPr>
        <w:t>没有</w:t>
      </w:r>
      <w:r>
        <w:rPr>
          <w:color w:val="auto"/>
          <w:w w:val="95"/>
          <w:lang w:eastAsia="zh-CN"/>
        </w:rPr>
        <w:t>规</w:t>
      </w:r>
      <w:r>
        <w:rPr>
          <w:rFonts w:cs="宋体"/>
          <w:color w:val="auto"/>
          <w:lang w:eastAsia="zh-CN"/>
        </w:rPr>
        <w:t>定的评审因素</w:t>
      </w:r>
      <w:r>
        <w:rPr>
          <w:color w:val="auto"/>
          <w:lang w:eastAsia="zh-CN"/>
        </w:rPr>
        <w:t>和标</w:t>
      </w:r>
      <w:r>
        <w:rPr>
          <w:rFonts w:cs="宋体"/>
          <w:color w:val="auto"/>
          <w:lang w:eastAsia="zh-CN"/>
        </w:rPr>
        <w:t>准</w:t>
      </w:r>
      <w:r>
        <w:rPr>
          <w:color w:val="auto"/>
          <w:lang w:eastAsia="zh-CN"/>
        </w:rPr>
        <w:t>进行</w:t>
      </w:r>
      <w:r>
        <w:rPr>
          <w:rFonts w:cs="宋体"/>
          <w:color w:val="auto"/>
          <w:lang w:eastAsia="zh-CN"/>
        </w:rPr>
        <w:t>评</w:t>
      </w:r>
      <w:r>
        <w:rPr>
          <w:color w:val="auto"/>
          <w:lang w:eastAsia="zh-CN"/>
        </w:rPr>
        <w:t>标</w:t>
      </w:r>
      <w:r>
        <w:rPr>
          <w:rFonts w:cs="宋体"/>
          <w:color w:val="auto"/>
          <w:lang w:eastAsia="zh-CN"/>
        </w:rPr>
        <w:t>。</w:t>
      </w:r>
    </w:p>
    <w:p>
      <w:pPr>
        <w:pStyle w:val="13"/>
        <w:spacing w:before="36"/>
        <w:ind w:left="540"/>
        <w:rPr>
          <w:rFonts w:cs="宋体"/>
          <w:color w:val="auto"/>
          <w:lang w:eastAsia="zh-CN"/>
        </w:rPr>
      </w:pPr>
      <w:r>
        <w:rPr>
          <w:rFonts w:ascii="Times New Roman" w:hAnsi="Times New Roman" w:eastAsia="Times New Roman" w:cs="Times New Roman"/>
          <w:color w:val="auto"/>
          <w:lang w:eastAsia="zh-CN"/>
        </w:rPr>
        <w:t>8.4</w:t>
      </w:r>
      <w:r>
        <w:rPr>
          <w:rFonts w:cs="宋体"/>
          <w:color w:val="auto"/>
          <w:lang w:eastAsia="zh-CN"/>
        </w:rPr>
        <w:t>对与评</w:t>
      </w:r>
      <w:r>
        <w:rPr>
          <w:color w:val="auto"/>
          <w:lang w:eastAsia="zh-CN"/>
        </w:rPr>
        <w:t>标</w:t>
      </w:r>
      <w:r>
        <w:rPr>
          <w:rFonts w:cs="宋体"/>
          <w:color w:val="auto"/>
          <w:lang w:eastAsia="zh-CN"/>
        </w:rPr>
        <w:t>活动有关的</w:t>
      </w:r>
      <w:r>
        <w:rPr>
          <w:color w:val="auto"/>
          <w:lang w:eastAsia="zh-CN"/>
        </w:rPr>
        <w:t>工</w:t>
      </w:r>
      <w:r>
        <w:rPr>
          <w:rFonts w:cs="宋体"/>
          <w:color w:val="auto"/>
          <w:lang w:eastAsia="zh-CN"/>
        </w:rPr>
        <w:t>作</w:t>
      </w:r>
      <w:r>
        <w:rPr>
          <w:color w:val="auto"/>
          <w:lang w:eastAsia="zh-CN"/>
        </w:rPr>
        <w:t>人员</w:t>
      </w:r>
      <w:r>
        <w:rPr>
          <w:rFonts w:cs="宋体"/>
          <w:color w:val="auto"/>
          <w:lang w:eastAsia="zh-CN"/>
        </w:rPr>
        <w:t>的纪律要求</w:t>
      </w:r>
    </w:p>
    <w:p>
      <w:pPr>
        <w:pStyle w:val="13"/>
        <w:spacing w:before="119" w:line="356" w:lineRule="auto"/>
        <w:ind w:right="214" w:firstLine="420"/>
        <w:jc w:val="both"/>
        <w:rPr>
          <w:rFonts w:cs="宋体"/>
          <w:color w:val="auto"/>
          <w:lang w:eastAsia="zh-CN"/>
        </w:rPr>
      </w:pPr>
      <w:r>
        <w:rPr>
          <w:rFonts w:cs="宋体"/>
          <w:color w:val="auto"/>
          <w:w w:val="95"/>
          <w:lang w:eastAsia="zh-CN"/>
        </w:rPr>
        <w:t>与</w:t>
      </w:r>
      <w:r>
        <w:rPr>
          <w:rFonts w:cs="宋体"/>
          <w:color w:val="auto"/>
          <w:spacing w:val="1"/>
          <w:w w:val="95"/>
          <w:lang w:eastAsia="zh-CN"/>
        </w:rPr>
        <w:t>评</w:t>
      </w:r>
      <w:r>
        <w:rPr>
          <w:color w:val="auto"/>
          <w:w w:val="95"/>
          <w:lang w:eastAsia="zh-CN"/>
        </w:rPr>
        <w:t>标</w:t>
      </w:r>
      <w:r>
        <w:rPr>
          <w:rFonts w:cs="宋体"/>
          <w:color w:val="auto"/>
          <w:spacing w:val="1"/>
          <w:w w:val="95"/>
          <w:lang w:eastAsia="zh-CN"/>
        </w:rPr>
        <w:t>活</w:t>
      </w:r>
      <w:r>
        <w:rPr>
          <w:rFonts w:cs="宋体"/>
          <w:color w:val="auto"/>
          <w:w w:val="95"/>
          <w:lang w:eastAsia="zh-CN"/>
        </w:rPr>
        <w:t>动</w:t>
      </w:r>
      <w:r>
        <w:rPr>
          <w:rFonts w:cs="宋体"/>
          <w:color w:val="auto"/>
          <w:spacing w:val="1"/>
          <w:w w:val="95"/>
          <w:lang w:eastAsia="zh-CN"/>
        </w:rPr>
        <w:t>有</w:t>
      </w:r>
      <w:r>
        <w:rPr>
          <w:rFonts w:cs="宋体"/>
          <w:color w:val="auto"/>
          <w:w w:val="95"/>
          <w:lang w:eastAsia="zh-CN"/>
        </w:rPr>
        <w:t>关</w:t>
      </w:r>
      <w:r>
        <w:rPr>
          <w:rFonts w:cs="宋体"/>
          <w:color w:val="auto"/>
          <w:spacing w:val="1"/>
          <w:w w:val="95"/>
          <w:lang w:eastAsia="zh-CN"/>
        </w:rPr>
        <w:t>的</w:t>
      </w:r>
      <w:r>
        <w:rPr>
          <w:color w:val="auto"/>
          <w:w w:val="95"/>
          <w:lang w:eastAsia="zh-CN"/>
        </w:rPr>
        <w:t>工</w:t>
      </w:r>
      <w:r>
        <w:rPr>
          <w:rFonts w:cs="宋体"/>
          <w:color w:val="auto"/>
          <w:spacing w:val="1"/>
          <w:w w:val="95"/>
          <w:lang w:eastAsia="zh-CN"/>
        </w:rPr>
        <w:t>作</w:t>
      </w:r>
      <w:r>
        <w:rPr>
          <w:color w:val="auto"/>
          <w:w w:val="95"/>
          <w:lang w:eastAsia="zh-CN"/>
        </w:rPr>
        <w:t>人</w:t>
      </w:r>
      <w:r>
        <w:rPr>
          <w:color w:val="auto"/>
          <w:spacing w:val="1"/>
          <w:w w:val="95"/>
          <w:lang w:eastAsia="zh-CN"/>
        </w:rPr>
        <w:t>员</w:t>
      </w:r>
      <w:r>
        <w:rPr>
          <w:rFonts w:cs="宋体"/>
          <w:color w:val="auto"/>
          <w:w w:val="95"/>
          <w:lang w:eastAsia="zh-CN"/>
        </w:rPr>
        <w:t>不</w:t>
      </w:r>
      <w:r>
        <w:rPr>
          <w:rFonts w:cs="宋体"/>
          <w:color w:val="auto"/>
          <w:spacing w:val="1"/>
          <w:w w:val="95"/>
          <w:lang w:eastAsia="zh-CN"/>
        </w:rPr>
        <w:t>得</w:t>
      </w:r>
      <w:r>
        <w:rPr>
          <w:rFonts w:cs="宋体"/>
          <w:color w:val="auto"/>
          <w:w w:val="95"/>
          <w:lang w:eastAsia="zh-CN"/>
        </w:rPr>
        <w:t>收</w:t>
      </w:r>
      <w:r>
        <w:rPr>
          <w:rFonts w:cs="宋体"/>
          <w:color w:val="auto"/>
          <w:spacing w:val="1"/>
          <w:w w:val="95"/>
          <w:lang w:eastAsia="zh-CN"/>
        </w:rPr>
        <w:t>受</w:t>
      </w:r>
      <w:r>
        <w:rPr>
          <w:rFonts w:cs="宋体"/>
          <w:color w:val="auto"/>
          <w:w w:val="95"/>
          <w:lang w:eastAsia="zh-CN"/>
        </w:rPr>
        <w:t>他</w:t>
      </w:r>
      <w:r>
        <w:rPr>
          <w:color w:val="auto"/>
          <w:spacing w:val="1"/>
          <w:w w:val="95"/>
          <w:lang w:eastAsia="zh-CN"/>
        </w:rPr>
        <w:t>人</w:t>
      </w:r>
      <w:r>
        <w:rPr>
          <w:rFonts w:cs="宋体"/>
          <w:color w:val="auto"/>
          <w:w w:val="95"/>
          <w:lang w:eastAsia="zh-CN"/>
        </w:rPr>
        <w:t>的</w:t>
      </w:r>
      <w:r>
        <w:rPr>
          <w:rFonts w:cs="宋体"/>
          <w:color w:val="auto"/>
          <w:spacing w:val="1"/>
          <w:w w:val="95"/>
          <w:lang w:eastAsia="zh-CN"/>
        </w:rPr>
        <w:t>财</w:t>
      </w:r>
      <w:r>
        <w:rPr>
          <w:rFonts w:cs="宋体"/>
          <w:color w:val="auto"/>
          <w:w w:val="95"/>
          <w:lang w:eastAsia="zh-CN"/>
        </w:rPr>
        <w:t>物</w:t>
      </w:r>
      <w:r>
        <w:rPr>
          <w:rFonts w:cs="宋体"/>
          <w:color w:val="auto"/>
          <w:spacing w:val="1"/>
          <w:w w:val="95"/>
          <w:lang w:eastAsia="zh-CN"/>
        </w:rPr>
        <w:t>或</w:t>
      </w:r>
      <w:r>
        <w:rPr>
          <w:rFonts w:cs="宋体"/>
          <w:color w:val="auto"/>
          <w:w w:val="95"/>
          <w:lang w:eastAsia="zh-CN"/>
        </w:rPr>
        <w:t>者</w:t>
      </w:r>
      <w:r>
        <w:rPr>
          <w:rFonts w:cs="宋体"/>
          <w:color w:val="auto"/>
          <w:spacing w:val="1"/>
          <w:w w:val="95"/>
          <w:lang w:eastAsia="zh-CN"/>
        </w:rPr>
        <w:t>其</w:t>
      </w:r>
      <w:r>
        <w:rPr>
          <w:rFonts w:cs="宋体"/>
          <w:color w:val="auto"/>
          <w:w w:val="95"/>
          <w:lang w:eastAsia="zh-CN"/>
        </w:rPr>
        <w:t>他</w:t>
      </w:r>
      <w:r>
        <w:rPr>
          <w:rFonts w:cs="宋体"/>
          <w:color w:val="auto"/>
          <w:spacing w:val="1"/>
          <w:w w:val="95"/>
          <w:lang w:eastAsia="zh-CN"/>
        </w:rPr>
        <w:t>好处</w:t>
      </w:r>
      <w:r>
        <w:rPr>
          <w:color w:val="auto"/>
          <w:spacing w:val="-54"/>
          <w:w w:val="95"/>
          <w:lang w:eastAsia="zh-CN"/>
        </w:rPr>
        <w:t>，</w:t>
      </w:r>
      <w:r>
        <w:rPr>
          <w:rFonts w:cs="宋体"/>
          <w:color w:val="auto"/>
          <w:w w:val="95"/>
          <w:lang w:eastAsia="zh-CN"/>
        </w:rPr>
        <w:t>不</w:t>
      </w:r>
      <w:r>
        <w:rPr>
          <w:rFonts w:cs="宋体"/>
          <w:color w:val="auto"/>
          <w:spacing w:val="1"/>
          <w:w w:val="95"/>
          <w:lang w:eastAsia="zh-CN"/>
        </w:rPr>
        <w:t>得</w:t>
      </w:r>
      <w:r>
        <w:rPr>
          <w:rFonts w:cs="宋体"/>
          <w:color w:val="auto"/>
          <w:w w:val="95"/>
          <w:lang w:eastAsia="zh-CN"/>
        </w:rPr>
        <w:t>向</w:t>
      </w:r>
      <w:r>
        <w:rPr>
          <w:rFonts w:cs="宋体"/>
          <w:color w:val="auto"/>
          <w:spacing w:val="1"/>
          <w:w w:val="95"/>
          <w:lang w:eastAsia="zh-CN"/>
        </w:rPr>
        <w:t>他</w:t>
      </w:r>
      <w:r>
        <w:rPr>
          <w:color w:val="auto"/>
          <w:w w:val="95"/>
          <w:lang w:eastAsia="zh-CN"/>
        </w:rPr>
        <w:t>人</w:t>
      </w:r>
      <w:r>
        <w:rPr>
          <w:rFonts w:cs="宋体"/>
          <w:color w:val="auto"/>
          <w:spacing w:val="1"/>
          <w:w w:val="95"/>
          <w:lang w:eastAsia="zh-CN"/>
        </w:rPr>
        <w:t>透</w:t>
      </w:r>
      <w:r>
        <w:rPr>
          <w:rFonts w:cs="宋体"/>
          <w:color w:val="auto"/>
          <w:w w:val="95"/>
          <w:lang w:eastAsia="zh-CN"/>
        </w:rPr>
        <w:t>漏</w:t>
      </w:r>
      <w:r>
        <w:rPr>
          <w:rFonts w:cs="宋体"/>
          <w:color w:val="auto"/>
          <w:spacing w:val="1"/>
          <w:w w:val="95"/>
          <w:lang w:eastAsia="zh-CN"/>
        </w:rPr>
        <w:t>对</w:t>
      </w:r>
      <w:r>
        <w:rPr>
          <w:color w:val="auto"/>
          <w:w w:val="95"/>
          <w:lang w:eastAsia="zh-CN"/>
        </w:rPr>
        <w:t>投</w:t>
      </w:r>
      <w:r>
        <w:rPr>
          <w:color w:val="auto"/>
          <w:spacing w:val="1"/>
          <w:w w:val="95"/>
          <w:lang w:eastAsia="zh-CN"/>
        </w:rPr>
        <w:t>标</w:t>
      </w:r>
      <w:r>
        <w:rPr>
          <w:color w:val="auto"/>
          <w:w w:val="95"/>
          <w:lang w:eastAsia="zh-CN"/>
        </w:rPr>
        <w:t>文</w:t>
      </w:r>
      <w:r>
        <w:rPr>
          <w:color w:val="auto"/>
          <w:spacing w:val="1"/>
          <w:w w:val="95"/>
          <w:lang w:eastAsia="zh-CN"/>
        </w:rPr>
        <w:t>件</w:t>
      </w:r>
      <w:r>
        <w:rPr>
          <w:rFonts w:cs="宋体"/>
          <w:color w:val="auto"/>
          <w:w w:val="95"/>
          <w:lang w:eastAsia="zh-CN"/>
        </w:rPr>
        <w:t>的评</w:t>
      </w:r>
      <w:r>
        <w:rPr>
          <w:rFonts w:cs="宋体"/>
          <w:color w:val="auto"/>
          <w:spacing w:val="-1"/>
          <w:w w:val="95"/>
          <w:lang w:eastAsia="zh-CN"/>
        </w:rPr>
        <w:t>审</w:t>
      </w:r>
      <w:r>
        <w:rPr>
          <w:color w:val="auto"/>
          <w:spacing w:val="-1"/>
          <w:w w:val="95"/>
          <w:lang w:eastAsia="zh-CN"/>
        </w:rPr>
        <w:t>和</w:t>
      </w:r>
      <w:r>
        <w:rPr>
          <w:rFonts w:cs="宋体"/>
          <w:color w:val="auto"/>
          <w:spacing w:val="-1"/>
          <w:w w:val="95"/>
          <w:lang w:eastAsia="zh-CN"/>
        </w:rPr>
        <w:t>比较、</w:t>
      </w:r>
      <w:r>
        <w:rPr>
          <w:color w:val="auto"/>
          <w:spacing w:val="-1"/>
          <w:w w:val="95"/>
          <w:lang w:eastAsia="zh-CN"/>
        </w:rPr>
        <w:t>中标</w:t>
      </w:r>
      <w:r>
        <w:rPr>
          <w:rFonts w:cs="宋体"/>
          <w:color w:val="auto"/>
          <w:spacing w:val="-1"/>
          <w:w w:val="95"/>
          <w:lang w:eastAsia="zh-CN"/>
        </w:rPr>
        <w:t>候选</w:t>
      </w:r>
      <w:r>
        <w:rPr>
          <w:color w:val="auto"/>
          <w:spacing w:val="-1"/>
          <w:w w:val="95"/>
          <w:lang w:eastAsia="zh-CN"/>
        </w:rPr>
        <w:t>人</w:t>
      </w:r>
      <w:r>
        <w:rPr>
          <w:rFonts w:cs="宋体"/>
          <w:color w:val="auto"/>
          <w:spacing w:val="-1"/>
          <w:w w:val="95"/>
          <w:lang w:eastAsia="zh-CN"/>
        </w:rPr>
        <w:t>的推荐情况以及评</w:t>
      </w:r>
      <w:r>
        <w:rPr>
          <w:color w:val="auto"/>
          <w:spacing w:val="-1"/>
          <w:w w:val="95"/>
          <w:lang w:eastAsia="zh-CN"/>
        </w:rPr>
        <w:t>标</w:t>
      </w:r>
      <w:r>
        <w:rPr>
          <w:rFonts w:cs="宋体"/>
          <w:color w:val="auto"/>
          <w:spacing w:val="-1"/>
          <w:w w:val="95"/>
          <w:lang w:eastAsia="zh-CN"/>
        </w:rPr>
        <w:t>有关的其他情况。在评</w:t>
      </w:r>
      <w:r>
        <w:rPr>
          <w:color w:val="auto"/>
          <w:spacing w:val="-1"/>
          <w:w w:val="95"/>
          <w:lang w:eastAsia="zh-CN"/>
        </w:rPr>
        <w:t>标</w:t>
      </w:r>
      <w:r>
        <w:rPr>
          <w:rFonts w:cs="宋体"/>
          <w:color w:val="auto"/>
          <w:spacing w:val="-1"/>
          <w:w w:val="95"/>
          <w:lang w:eastAsia="zh-CN"/>
        </w:rPr>
        <w:t>活动</w:t>
      </w:r>
      <w:r>
        <w:rPr>
          <w:color w:val="auto"/>
          <w:spacing w:val="-1"/>
          <w:w w:val="95"/>
          <w:lang w:eastAsia="zh-CN"/>
        </w:rPr>
        <w:t>中，</w:t>
      </w:r>
      <w:r>
        <w:rPr>
          <w:rFonts w:cs="宋体"/>
          <w:color w:val="auto"/>
          <w:spacing w:val="-1"/>
          <w:w w:val="95"/>
          <w:lang w:eastAsia="zh-CN"/>
        </w:rPr>
        <w:t>与评</w:t>
      </w:r>
      <w:r>
        <w:rPr>
          <w:color w:val="auto"/>
          <w:spacing w:val="-1"/>
          <w:w w:val="95"/>
          <w:lang w:eastAsia="zh-CN"/>
        </w:rPr>
        <w:t>标</w:t>
      </w:r>
      <w:r>
        <w:rPr>
          <w:rFonts w:cs="宋体"/>
          <w:color w:val="auto"/>
          <w:spacing w:val="-1"/>
          <w:w w:val="95"/>
          <w:lang w:eastAsia="zh-CN"/>
        </w:rPr>
        <w:t>活动有关的</w:t>
      </w:r>
      <w:r>
        <w:rPr>
          <w:color w:val="auto"/>
          <w:spacing w:val="-1"/>
          <w:w w:val="95"/>
          <w:lang w:eastAsia="zh-CN"/>
        </w:rPr>
        <w:t>工</w:t>
      </w:r>
      <w:r>
        <w:rPr>
          <w:rFonts w:cs="宋体"/>
          <w:color w:val="auto"/>
          <w:spacing w:val="-1"/>
          <w:w w:val="95"/>
          <w:lang w:eastAsia="zh-CN"/>
        </w:rPr>
        <w:t>作</w:t>
      </w:r>
      <w:r>
        <w:rPr>
          <w:color w:val="auto"/>
          <w:lang w:eastAsia="zh-CN"/>
        </w:rPr>
        <w:t>人员</w:t>
      </w:r>
      <w:r>
        <w:rPr>
          <w:rFonts w:cs="宋体"/>
          <w:color w:val="auto"/>
          <w:lang w:eastAsia="zh-CN"/>
        </w:rPr>
        <w:t>不得擅离职守</w:t>
      </w:r>
      <w:r>
        <w:rPr>
          <w:color w:val="auto"/>
          <w:lang w:eastAsia="zh-CN"/>
        </w:rPr>
        <w:t>，</w:t>
      </w:r>
      <w:r>
        <w:rPr>
          <w:rFonts w:cs="宋体"/>
          <w:color w:val="auto"/>
          <w:lang w:eastAsia="zh-CN"/>
        </w:rPr>
        <w:t>影响评</w:t>
      </w:r>
      <w:r>
        <w:rPr>
          <w:color w:val="auto"/>
          <w:lang w:eastAsia="zh-CN"/>
        </w:rPr>
        <w:t>标程</w:t>
      </w:r>
      <w:r>
        <w:rPr>
          <w:rFonts w:cs="宋体"/>
          <w:color w:val="auto"/>
          <w:lang w:eastAsia="zh-CN"/>
        </w:rPr>
        <w:t>序正常</w:t>
      </w:r>
      <w:r>
        <w:rPr>
          <w:color w:val="auto"/>
          <w:lang w:eastAsia="zh-CN"/>
        </w:rPr>
        <w:t>进行</w:t>
      </w:r>
      <w:r>
        <w:rPr>
          <w:rFonts w:cs="宋体"/>
          <w:color w:val="auto"/>
          <w:lang w:eastAsia="zh-CN"/>
        </w:rPr>
        <w:t>。</w:t>
      </w:r>
    </w:p>
    <w:p>
      <w:pPr>
        <w:pStyle w:val="13"/>
        <w:spacing w:before="31"/>
        <w:ind w:left="540"/>
        <w:rPr>
          <w:rFonts w:cs="宋体"/>
          <w:color w:val="auto"/>
          <w:lang w:eastAsia="zh-CN"/>
        </w:rPr>
      </w:pPr>
      <w:r>
        <w:rPr>
          <w:rFonts w:ascii="Times New Roman" w:hAnsi="Times New Roman" w:eastAsia="Times New Roman" w:cs="Times New Roman"/>
          <w:color w:val="auto"/>
          <w:lang w:eastAsia="zh-CN"/>
        </w:rPr>
        <w:t>8.5</w:t>
      </w:r>
      <w:r>
        <w:rPr>
          <w:color w:val="auto"/>
          <w:lang w:eastAsia="zh-CN"/>
        </w:rPr>
        <w:t>投</w:t>
      </w:r>
      <w:r>
        <w:rPr>
          <w:rFonts w:cs="宋体"/>
          <w:color w:val="auto"/>
          <w:lang w:eastAsia="zh-CN"/>
        </w:rPr>
        <w:t>诉</w:t>
      </w:r>
    </w:p>
    <w:p>
      <w:pPr>
        <w:pStyle w:val="13"/>
        <w:spacing w:line="341" w:lineRule="auto"/>
        <w:ind w:right="214" w:firstLine="420"/>
        <w:jc w:val="both"/>
        <w:rPr>
          <w:rFonts w:cs="宋体"/>
          <w:color w:val="auto"/>
          <w:lang w:eastAsia="zh-CN"/>
        </w:rPr>
      </w:pPr>
      <w:r>
        <w:rPr>
          <w:rFonts w:ascii="Times New Roman" w:hAnsi="Times New Roman" w:eastAsia="Times New Roman" w:cs="Times New Roman"/>
          <w:color w:val="auto"/>
          <w:lang w:eastAsia="zh-CN"/>
        </w:rPr>
        <w:t>8.5.1</w:t>
      </w:r>
      <w:r>
        <w:rPr>
          <w:color w:val="auto"/>
          <w:lang w:eastAsia="zh-CN"/>
        </w:rPr>
        <w:t>招标人</w:t>
      </w:r>
      <w:r>
        <w:rPr>
          <w:rFonts w:cs="宋体"/>
          <w:color w:val="auto"/>
          <w:lang w:eastAsia="zh-CN"/>
        </w:rPr>
        <w:t>逾期未答复异议事</w:t>
      </w:r>
      <w:r>
        <w:rPr>
          <w:color w:val="auto"/>
          <w:lang w:eastAsia="zh-CN"/>
        </w:rPr>
        <w:t>项，</w:t>
      </w:r>
      <w:r>
        <w:rPr>
          <w:rFonts w:cs="宋体"/>
          <w:color w:val="auto"/>
          <w:lang w:eastAsia="zh-CN"/>
        </w:rPr>
        <w:t>或者潜在</w:t>
      </w:r>
      <w:r>
        <w:rPr>
          <w:color w:val="auto"/>
          <w:lang w:eastAsia="zh-CN"/>
        </w:rPr>
        <w:t>投标人</w:t>
      </w:r>
      <w:r>
        <w:rPr>
          <w:rFonts w:cs="宋体"/>
          <w:color w:val="auto"/>
          <w:lang w:eastAsia="zh-CN"/>
        </w:rPr>
        <w:t>或其他利害关系</w:t>
      </w:r>
      <w:r>
        <w:rPr>
          <w:color w:val="auto"/>
          <w:lang w:eastAsia="zh-CN"/>
        </w:rPr>
        <w:t>人</w:t>
      </w:r>
      <w:r>
        <w:rPr>
          <w:rFonts w:cs="宋体"/>
          <w:color w:val="auto"/>
          <w:lang w:eastAsia="zh-CN"/>
        </w:rPr>
        <w:t>对</w:t>
      </w:r>
      <w:r>
        <w:rPr>
          <w:color w:val="auto"/>
          <w:lang w:eastAsia="zh-CN"/>
        </w:rPr>
        <w:t>招标人</w:t>
      </w:r>
      <w:r>
        <w:rPr>
          <w:rFonts w:cs="宋体"/>
          <w:color w:val="auto"/>
          <w:lang w:eastAsia="zh-CN"/>
        </w:rPr>
        <w:t>的答复不</w:t>
      </w:r>
      <w:r>
        <w:rPr>
          <w:color w:val="auto"/>
          <w:lang w:eastAsia="zh-CN"/>
        </w:rPr>
        <w:t>满</w:t>
      </w:r>
      <w:r>
        <w:rPr>
          <w:rFonts w:cs="宋体"/>
          <w:color w:val="auto"/>
          <w:lang w:eastAsia="zh-CN"/>
        </w:rPr>
        <w:t>意</w:t>
      </w:r>
      <w:r>
        <w:rPr>
          <w:color w:val="auto"/>
          <w:lang w:eastAsia="zh-CN"/>
        </w:rPr>
        <w:t>，</w:t>
      </w:r>
      <w:r>
        <w:rPr>
          <w:rFonts w:cs="宋体"/>
          <w:color w:val="auto"/>
          <w:w w:val="95"/>
          <w:lang w:eastAsia="zh-CN"/>
        </w:rPr>
        <w:t>或</w:t>
      </w:r>
      <w:r>
        <w:rPr>
          <w:rFonts w:cs="宋体"/>
          <w:color w:val="auto"/>
          <w:spacing w:val="1"/>
          <w:w w:val="95"/>
          <w:lang w:eastAsia="zh-CN"/>
        </w:rPr>
        <w:t>者</w:t>
      </w:r>
      <w:r>
        <w:rPr>
          <w:rFonts w:cs="宋体"/>
          <w:color w:val="auto"/>
          <w:w w:val="95"/>
          <w:lang w:eastAsia="zh-CN"/>
        </w:rPr>
        <w:t>潜</w:t>
      </w:r>
      <w:r>
        <w:rPr>
          <w:rFonts w:cs="宋体"/>
          <w:color w:val="auto"/>
          <w:spacing w:val="1"/>
          <w:w w:val="95"/>
          <w:lang w:eastAsia="zh-CN"/>
        </w:rPr>
        <w:t>在</w:t>
      </w: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或</w:t>
      </w:r>
      <w:r>
        <w:rPr>
          <w:rFonts w:cs="宋体"/>
          <w:color w:val="auto"/>
          <w:w w:val="95"/>
          <w:lang w:eastAsia="zh-CN"/>
        </w:rPr>
        <w:t>其</w:t>
      </w:r>
      <w:r>
        <w:rPr>
          <w:rFonts w:cs="宋体"/>
          <w:color w:val="auto"/>
          <w:spacing w:val="1"/>
          <w:w w:val="95"/>
          <w:lang w:eastAsia="zh-CN"/>
        </w:rPr>
        <w:t>他</w:t>
      </w:r>
      <w:r>
        <w:rPr>
          <w:rFonts w:cs="宋体"/>
          <w:color w:val="auto"/>
          <w:w w:val="95"/>
          <w:lang w:eastAsia="zh-CN"/>
        </w:rPr>
        <w:t>利</w:t>
      </w:r>
      <w:r>
        <w:rPr>
          <w:rFonts w:cs="宋体"/>
          <w:color w:val="auto"/>
          <w:spacing w:val="1"/>
          <w:w w:val="95"/>
          <w:lang w:eastAsia="zh-CN"/>
        </w:rPr>
        <w:t>害</w:t>
      </w:r>
      <w:r>
        <w:rPr>
          <w:rFonts w:cs="宋体"/>
          <w:color w:val="auto"/>
          <w:w w:val="95"/>
          <w:lang w:eastAsia="zh-CN"/>
        </w:rPr>
        <w:t>关</w:t>
      </w:r>
      <w:r>
        <w:rPr>
          <w:rFonts w:cs="宋体"/>
          <w:color w:val="auto"/>
          <w:spacing w:val="1"/>
          <w:w w:val="95"/>
          <w:lang w:eastAsia="zh-CN"/>
        </w:rPr>
        <w:t>系</w:t>
      </w:r>
      <w:r>
        <w:rPr>
          <w:color w:val="auto"/>
          <w:w w:val="95"/>
          <w:lang w:eastAsia="zh-CN"/>
        </w:rPr>
        <w:t>人</w:t>
      </w:r>
      <w:r>
        <w:rPr>
          <w:rFonts w:cs="宋体"/>
          <w:color w:val="auto"/>
          <w:spacing w:val="1"/>
          <w:w w:val="95"/>
          <w:lang w:eastAsia="zh-CN"/>
        </w:rPr>
        <w:t>认</w:t>
      </w:r>
      <w:r>
        <w:rPr>
          <w:color w:val="auto"/>
          <w:w w:val="95"/>
          <w:lang w:eastAsia="zh-CN"/>
        </w:rPr>
        <w:t>为</w:t>
      </w:r>
      <w:r>
        <w:rPr>
          <w:rFonts w:cs="宋体"/>
          <w:color w:val="auto"/>
          <w:spacing w:val="1"/>
          <w:w w:val="95"/>
          <w:lang w:eastAsia="zh-CN"/>
        </w:rPr>
        <w:t>本</w:t>
      </w:r>
      <w:r>
        <w:rPr>
          <w:rFonts w:cs="宋体"/>
          <w:color w:val="auto"/>
          <w:w w:val="95"/>
          <w:lang w:eastAsia="zh-CN"/>
        </w:rPr>
        <w:t>次</w:t>
      </w:r>
      <w:r>
        <w:rPr>
          <w:color w:val="auto"/>
          <w:spacing w:val="1"/>
          <w:w w:val="95"/>
          <w:lang w:eastAsia="zh-CN"/>
        </w:rPr>
        <w:t>招</w:t>
      </w:r>
      <w:r>
        <w:rPr>
          <w:color w:val="auto"/>
          <w:w w:val="95"/>
          <w:lang w:eastAsia="zh-CN"/>
        </w:rPr>
        <w:t>标</w:t>
      </w:r>
      <w:r>
        <w:rPr>
          <w:rFonts w:cs="宋体"/>
          <w:color w:val="auto"/>
          <w:spacing w:val="1"/>
          <w:w w:val="95"/>
          <w:lang w:eastAsia="zh-CN"/>
        </w:rPr>
        <w:t>活</w:t>
      </w:r>
      <w:r>
        <w:rPr>
          <w:rFonts w:cs="宋体"/>
          <w:color w:val="auto"/>
          <w:w w:val="95"/>
          <w:lang w:eastAsia="zh-CN"/>
        </w:rPr>
        <w:t>动</w:t>
      </w:r>
      <w:r>
        <w:rPr>
          <w:rFonts w:cs="宋体"/>
          <w:color w:val="auto"/>
          <w:spacing w:val="1"/>
          <w:w w:val="95"/>
          <w:lang w:eastAsia="zh-CN"/>
        </w:rPr>
        <w:t>违</w:t>
      </w:r>
      <w:r>
        <w:rPr>
          <w:rFonts w:cs="宋体"/>
          <w:color w:val="auto"/>
          <w:w w:val="95"/>
          <w:lang w:eastAsia="zh-CN"/>
        </w:rPr>
        <w:t>反</w:t>
      </w:r>
      <w:r>
        <w:rPr>
          <w:color w:val="auto"/>
          <w:spacing w:val="1"/>
          <w:w w:val="95"/>
          <w:lang w:eastAsia="zh-CN"/>
        </w:rPr>
        <w:t>法</w:t>
      </w:r>
      <w:r>
        <w:rPr>
          <w:rFonts w:cs="宋体"/>
          <w:color w:val="auto"/>
          <w:spacing w:val="1"/>
          <w:w w:val="95"/>
          <w:lang w:eastAsia="zh-CN"/>
        </w:rPr>
        <w:t>律</w:t>
      </w:r>
      <w:r>
        <w:rPr>
          <w:rFonts w:cs="宋体"/>
          <w:color w:val="auto"/>
          <w:spacing w:val="-28"/>
          <w:w w:val="95"/>
          <w:lang w:eastAsia="zh-CN"/>
        </w:rPr>
        <w:t>、</w:t>
      </w:r>
      <w:r>
        <w:rPr>
          <w:color w:val="auto"/>
          <w:w w:val="95"/>
          <w:lang w:eastAsia="zh-CN"/>
        </w:rPr>
        <w:t>法</w:t>
      </w:r>
      <w:r>
        <w:rPr>
          <w:color w:val="auto"/>
          <w:spacing w:val="1"/>
          <w:w w:val="95"/>
          <w:lang w:eastAsia="zh-CN"/>
        </w:rPr>
        <w:t>规</w:t>
      </w:r>
      <w:r>
        <w:rPr>
          <w:color w:val="auto"/>
          <w:w w:val="95"/>
          <w:lang w:eastAsia="zh-CN"/>
        </w:rPr>
        <w:t>和</w:t>
      </w:r>
      <w:r>
        <w:rPr>
          <w:color w:val="auto"/>
          <w:spacing w:val="1"/>
          <w:w w:val="95"/>
          <w:lang w:eastAsia="zh-CN"/>
        </w:rPr>
        <w:t>规</w:t>
      </w:r>
      <w:r>
        <w:rPr>
          <w:rFonts w:cs="宋体"/>
          <w:color w:val="auto"/>
          <w:w w:val="95"/>
          <w:lang w:eastAsia="zh-CN"/>
        </w:rPr>
        <w:t>章</w:t>
      </w:r>
      <w:r>
        <w:rPr>
          <w:color w:val="auto"/>
          <w:spacing w:val="1"/>
          <w:w w:val="95"/>
          <w:lang w:eastAsia="zh-CN"/>
        </w:rPr>
        <w:t>规</w:t>
      </w:r>
      <w:r>
        <w:rPr>
          <w:rFonts w:cs="宋体"/>
          <w:color w:val="auto"/>
          <w:w w:val="95"/>
          <w:lang w:eastAsia="zh-CN"/>
        </w:rPr>
        <w:t>定</w:t>
      </w:r>
      <w:r>
        <w:rPr>
          <w:rFonts w:cs="宋体"/>
          <w:color w:val="auto"/>
          <w:spacing w:val="1"/>
          <w:w w:val="95"/>
          <w:lang w:eastAsia="zh-CN"/>
        </w:rPr>
        <w:t>的</w:t>
      </w:r>
      <w:r>
        <w:rPr>
          <w:color w:val="auto"/>
          <w:spacing w:val="-26"/>
          <w:w w:val="95"/>
          <w:lang w:eastAsia="zh-CN"/>
        </w:rPr>
        <w:t>，</w:t>
      </w: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或</w:t>
      </w:r>
      <w:r>
        <w:rPr>
          <w:rFonts w:cs="宋体"/>
          <w:color w:val="auto"/>
          <w:w w:val="95"/>
          <w:lang w:eastAsia="zh-CN"/>
        </w:rPr>
        <w:t>其</w:t>
      </w:r>
      <w:r>
        <w:rPr>
          <w:rFonts w:cs="宋体"/>
          <w:color w:val="auto"/>
          <w:spacing w:val="1"/>
          <w:w w:val="95"/>
          <w:lang w:eastAsia="zh-CN"/>
        </w:rPr>
        <w:t>他</w:t>
      </w:r>
      <w:r>
        <w:rPr>
          <w:rFonts w:cs="宋体"/>
          <w:color w:val="auto"/>
          <w:w w:val="95"/>
          <w:lang w:eastAsia="zh-CN"/>
        </w:rPr>
        <w:t>利</w:t>
      </w:r>
      <w:r>
        <w:rPr>
          <w:rFonts w:cs="宋体"/>
          <w:color w:val="auto"/>
          <w:lang w:eastAsia="zh-CN"/>
        </w:rPr>
        <w:t>害关系</w:t>
      </w:r>
      <w:r>
        <w:rPr>
          <w:color w:val="auto"/>
          <w:lang w:eastAsia="zh-CN"/>
        </w:rPr>
        <w:t>人</w:t>
      </w:r>
      <w:r>
        <w:rPr>
          <w:rFonts w:cs="宋体"/>
          <w:color w:val="auto"/>
          <w:lang w:eastAsia="zh-CN"/>
        </w:rPr>
        <w:t>可以自知道或应当知道之日起</w:t>
      </w:r>
      <w:r>
        <w:rPr>
          <w:rFonts w:ascii="Times New Roman" w:hAnsi="Times New Roman" w:eastAsia="Times New Roman" w:cs="Times New Roman"/>
          <w:color w:val="auto"/>
          <w:lang w:eastAsia="zh-CN"/>
        </w:rPr>
        <w:t>10</w:t>
      </w:r>
      <w:r>
        <w:rPr>
          <w:rFonts w:cs="宋体"/>
          <w:color w:val="auto"/>
          <w:spacing w:val="1"/>
          <w:lang w:eastAsia="zh-CN"/>
        </w:rPr>
        <w:t>日内向有关</w:t>
      </w:r>
      <w:r>
        <w:rPr>
          <w:color w:val="auto"/>
          <w:spacing w:val="1"/>
          <w:lang w:eastAsia="zh-CN"/>
        </w:rPr>
        <w:t>行</w:t>
      </w:r>
      <w:r>
        <w:rPr>
          <w:rFonts w:cs="宋体"/>
          <w:color w:val="auto"/>
          <w:spacing w:val="1"/>
          <w:lang w:eastAsia="zh-CN"/>
        </w:rPr>
        <w:t>政监督部门</w:t>
      </w:r>
      <w:r>
        <w:rPr>
          <w:color w:val="auto"/>
          <w:spacing w:val="1"/>
          <w:lang w:eastAsia="zh-CN"/>
        </w:rPr>
        <w:t>投</w:t>
      </w:r>
      <w:r>
        <w:rPr>
          <w:rFonts w:cs="宋体"/>
          <w:color w:val="auto"/>
          <w:spacing w:val="1"/>
          <w:lang w:eastAsia="zh-CN"/>
        </w:rPr>
        <w:t>诉。</w:t>
      </w:r>
      <w:r>
        <w:rPr>
          <w:color w:val="auto"/>
          <w:spacing w:val="1"/>
          <w:lang w:eastAsia="zh-CN"/>
        </w:rPr>
        <w:t>投</w:t>
      </w:r>
      <w:r>
        <w:rPr>
          <w:rFonts w:cs="宋体"/>
          <w:color w:val="auto"/>
          <w:spacing w:val="1"/>
          <w:lang w:eastAsia="zh-CN"/>
        </w:rPr>
        <w:t>诉应按</w:t>
      </w:r>
      <w:r>
        <w:rPr>
          <w:color w:val="auto"/>
          <w:spacing w:val="1"/>
          <w:lang w:eastAsia="zh-CN"/>
        </w:rPr>
        <w:t>《中华人民共和</w:t>
      </w:r>
      <w:r>
        <w:rPr>
          <w:color w:val="auto"/>
          <w:lang w:eastAsia="zh-CN"/>
        </w:rPr>
        <w:t>国招标投标法</w:t>
      </w:r>
      <w:r>
        <w:rPr>
          <w:rFonts w:cs="宋体"/>
          <w:color w:val="auto"/>
          <w:lang w:eastAsia="zh-CN"/>
        </w:rPr>
        <w:t>实</w:t>
      </w:r>
      <w:r>
        <w:rPr>
          <w:color w:val="auto"/>
          <w:lang w:eastAsia="zh-CN"/>
        </w:rPr>
        <w:t>施</w:t>
      </w:r>
      <w:r>
        <w:rPr>
          <w:rFonts w:cs="宋体"/>
          <w:color w:val="auto"/>
          <w:lang w:eastAsia="zh-CN"/>
        </w:rPr>
        <w:t>条例》、</w:t>
      </w:r>
      <w:r>
        <w:rPr>
          <w:color w:val="auto"/>
          <w:lang w:eastAsia="zh-CN"/>
        </w:rPr>
        <w:t>《工程建</w:t>
      </w:r>
      <w:r>
        <w:rPr>
          <w:rFonts w:cs="宋体"/>
          <w:color w:val="auto"/>
          <w:lang w:eastAsia="zh-CN"/>
        </w:rPr>
        <w:t>设</w:t>
      </w:r>
      <w:r>
        <w:rPr>
          <w:color w:val="auto"/>
          <w:lang w:eastAsia="zh-CN"/>
        </w:rPr>
        <w:t>项</w:t>
      </w:r>
      <w:r>
        <w:rPr>
          <w:rFonts w:cs="宋体"/>
          <w:color w:val="auto"/>
          <w:lang w:eastAsia="zh-CN"/>
        </w:rPr>
        <w:t>目</w:t>
      </w:r>
      <w:r>
        <w:rPr>
          <w:color w:val="auto"/>
          <w:lang w:eastAsia="zh-CN"/>
        </w:rPr>
        <w:t>招标投标</w:t>
      </w:r>
      <w:r>
        <w:rPr>
          <w:rFonts w:cs="宋体"/>
          <w:color w:val="auto"/>
          <w:lang w:eastAsia="zh-CN"/>
        </w:rPr>
        <w:t>活动</w:t>
      </w:r>
      <w:r>
        <w:rPr>
          <w:color w:val="auto"/>
          <w:lang w:eastAsia="zh-CN"/>
        </w:rPr>
        <w:t>投</w:t>
      </w:r>
      <w:r>
        <w:rPr>
          <w:rFonts w:cs="宋体"/>
          <w:color w:val="auto"/>
          <w:lang w:eastAsia="zh-CN"/>
        </w:rPr>
        <w:t>诉处</w:t>
      </w:r>
      <w:r>
        <w:rPr>
          <w:color w:val="auto"/>
          <w:lang w:eastAsia="zh-CN"/>
        </w:rPr>
        <w:t>理</w:t>
      </w:r>
      <w:r>
        <w:rPr>
          <w:rFonts w:cs="宋体"/>
          <w:color w:val="auto"/>
          <w:lang w:eastAsia="zh-CN"/>
        </w:rPr>
        <w:t>办</w:t>
      </w:r>
      <w:r>
        <w:rPr>
          <w:color w:val="auto"/>
          <w:lang w:eastAsia="zh-CN"/>
        </w:rPr>
        <w:t>法</w:t>
      </w:r>
      <w:r>
        <w:rPr>
          <w:rFonts w:cs="宋体"/>
          <w:color w:val="auto"/>
          <w:lang w:eastAsia="zh-CN"/>
        </w:rPr>
        <w:t>》（</w:t>
      </w:r>
      <w:r>
        <w:rPr>
          <w:color w:val="auto"/>
          <w:lang w:eastAsia="zh-CN"/>
        </w:rPr>
        <w:t>国</w:t>
      </w:r>
      <w:r>
        <w:rPr>
          <w:rFonts w:cs="宋体"/>
          <w:color w:val="auto"/>
          <w:lang w:eastAsia="zh-CN"/>
        </w:rPr>
        <w:t>家七部</w:t>
      </w:r>
      <w:r>
        <w:rPr>
          <w:color w:val="auto"/>
          <w:lang w:eastAsia="zh-CN"/>
        </w:rPr>
        <w:t>委</w:t>
      </w:r>
      <w:r>
        <w:rPr>
          <w:rFonts w:cs="宋体"/>
          <w:color w:val="auto"/>
          <w:lang w:eastAsia="zh-CN"/>
        </w:rPr>
        <w:t>令</w:t>
      </w:r>
      <w:r>
        <w:rPr>
          <w:rFonts w:ascii="Times New Roman" w:hAnsi="Times New Roman" w:eastAsia="Times New Roman" w:cs="Times New Roman"/>
          <w:color w:val="auto"/>
          <w:lang w:eastAsia="zh-CN"/>
        </w:rPr>
        <w:t>2004</w:t>
      </w:r>
      <w:r>
        <w:rPr>
          <w:rFonts w:cs="宋体"/>
          <w:color w:val="auto"/>
          <w:spacing w:val="1"/>
          <w:lang w:eastAsia="zh-CN"/>
        </w:rPr>
        <w:t>年第</w:t>
      </w:r>
      <w:r>
        <w:rPr>
          <w:rFonts w:ascii="Times New Roman" w:hAnsi="Times New Roman" w:eastAsia="Times New Roman" w:cs="Times New Roman"/>
          <w:color w:val="auto"/>
          <w:spacing w:val="-2"/>
          <w:lang w:eastAsia="zh-CN"/>
        </w:rPr>
        <w:t>11</w:t>
      </w:r>
      <w:r>
        <w:rPr>
          <w:rFonts w:cs="宋体"/>
          <w:color w:val="auto"/>
          <w:lang w:eastAsia="zh-CN"/>
        </w:rPr>
        <w:t>号）及</w:t>
      </w:r>
      <w:r>
        <w:rPr>
          <w:color w:val="auto"/>
          <w:lang w:eastAsia="zh-CN"/>
        </w:rPr>
        <w:t>《</w:t>
      </w:r>
      <w:r>
        <w:rPr>
          <w:rFonts w:cs="宋体"/>
          <w:color w:val="auto"/>
          <w:lang w:eastAsia="zh-CN"/>
        </w:rPr>
        <w:t>关于废止</w:t>
      </w:r>
      <w:r>
        <w:rPr>
          <w:color w:val="auto"/>
          <w:lang w:eastAsia="zh-CN"/>
        </w:rPr>
        <w:t>和</w:t>
      </w:r>
      <w:r>
        <w:rPr>
          <w:rFonts w:cs="宋体"/>
          <w:color w:val="auto"/>
          <w:lang w:eastAsia="zh-CN"/>
        </w:rPr>
        <w:t>修改部分</w:t>
      </w:r>
      <w:r>
        <w:rPr>
          <w:color w:val="auto"/>
          <w:lang w:eastAsia="zh-CN"/>
        </w:rPr>
        <w:t>招标投标规</w:t>
      </w:r>
      <w:r>
        <w:rPr>
          <w:rFonts w:cs="宋体"/>
          <w:color w:val="auto"/>
          <w:lang w:eastAsia="zh-CN"/>
        </w:rPr>
        <w:t>章</w:t>
      </w:r>
      <w:r>
        <w:rPr>
          <w:color w:val="auto"/>
          <w:lang w:eastAsia="zh-CN"/>
        </w:rPr>
        <w:t>和规范</w:t>
      </w:r>
      <w:r>
        <w:rPr>
          <w:rFonts w:cs="宋体"/>
          <w:color w:val="auto"/>
          <w:lang w:eastAsia="zh-CN"/>
        </w:rPr>
        <w:t>性</w:t>
      </w:r>
      <w:r>
        <w:rPr>
          <w:color w:val="auto"/>
          <w:lang w:eastAsia="zh-CN"/>
        </w:rPr>
        <w:t>文件</w:t>
      </w:r>
      <w:r>
        <w:rPr>
          <w:rFonts w:cs="宋体"/>
          <w:color w:val="auto"/>
          <w:lang w:eastAsia="zh-CN"/>
        </w:rPr>
        <w:t>的决定》（</w:t>
      </w:r>
      <w:r>
        <w:rPr>
          <w:color w:val="auto"/>
          <w:lang w:eastAsia="zh-CN"/>
        </w:rPr>
        <w:t>国</w:t>
      </w:r>
      <w:r>
        <w:rPr>
          <w:rFonts w:cs="宋体"/>
          <w:color w:val="auto"/>
          <w:lang w:eastAsia="zh-CN"/>
        </w:rPr>
        <w:t>家发改</w:t>
      </w:r>
      <w:r>
        <w:rPr>
          <w:color w:val="auto"/>
          <w:lang w:eastAsia="zh-CN"/>
        </w:rPr>
        <w:t>委</w:t>
      </w:r>
      <w:r>
        <w:rPr>
          <w:rFonts w:cs="宋体"/>
          <w:color w:val="auto"/>
          <w:lang w:eastAsia="zh-CN"/>
        </w:rPr>
        <w:t>等九部</w:t>
      </w:r>
      <w:r>
        <w:rPr>
          <w:color w:val="auto"/>
          <w:lang w:eastAsia="zh-CN"/>
        </w:rPr>
        <w:t>委</w:t>
      </w:r>
      <w:r>
        <w:rPr>
          <w:rFonts w:cs="宋体"/>
          <w:color w:val="auto"/>
          <w:lang w:eastAsia="zh-CN"/>
        </w:rPr>
        <w:t>令</w:t>
      </w:r>
      <w:r>
        <w:rPr>
          <w:rFonts w:ascii="Times New Roman" w:hAnsi="Times New Roman" w:eastAsia="Times New Roman" w:cs="Times New Roman"/>
          <w:color w:val="auto"/>
          <w:spacing w:val="-1"/>
          <w:lang w:eastAsia="zh-CN"/>
        </w:rPr>
        <w:t>2013</w:t>
      </w:r>
      <w:r>
        <w:rPr>
          <w:rFonts w:cs="宋体"/>
          <w:color w:val="auto"/>
          <w:lang w:eastAsia="zh-CN"/>
        </w:rPr>
        <w:t>年第</w:t>
      </w:r>
      <w:r>
        <w:rPr>
          <w:rFonts w:ascii="Times New Roman" w:hAnsi="Times New Roman" w:eastAsia="Times New Roman" w:cs="Times New Roman"/>
          <w:color w:val="auto"/>
          <w:lang w:eastAsia="zh-CN"/>
        </w:rPr>
        <w:t>23</w:t>
      </w:r>
      <w:r>
        <w:rPr>
          <w:rFonts w:cs="宋体"/>
          <w:color w:val="auto"/>
          <w:lang w:eastAsia="zh-CN"/>
        </w:rPr>
        <w:t>号）办</w:t>
      </w:r>
      <w:r>
        <w:rPr>
          <w:color w:val="auto"/>
          <w:lang w:eastAsia="zh-CN"/>
        </w:rPr>
        <w:t>理</w:t>
      </w:r>
      <w:r>
        <w:rPr>
          <w:rFonts w:cs="宋体"/>
          <w:color w:val="auto"/>
          <w:lang w:eastAsia="zh-CN"/>
        </w:rPr>
        <w:t>。</w:t>
      </w:r>
    </w:p>
    <w:p>
      <w:pPr>
        <w:pStyle w:val="13"/>
        <w:spacing w:before="21"/>
        <w:ind w:left="540"/>
        <w:rPr>
          <w:rFonts w:cs="宋体"/>
          <w:color w:val="auto"/>
          <w:lang w:eastAsia="zh-CN"/>
        </w:rPr>
      </w:pPr>
      <w:r>
        <w:rPr>
          <w:rFonts w:cs="宋体"/>
          <w:color w:val="auto"/>
          <w:lang w:eastAsia="zh-CN"/>
        </w:rPr>
        <w:t>上述时限最后</w:t>
      </w:r>
      <w:r>
        <w:rPr>
          <w:color w:val="auto"/>
          <w:lang w:eastAsia="zh-CN"/>
        </w:rPr>
        <w:t>一</w:t>
      </w:r>
      <w:r>
        <w:rPr>
          <w:rFonts w:cs="宋体"/>
          <w:color w:val="auto"/>
          <w:lang w:eastAsia="zh-CN"/>
        </w:rPr>
        <w:t>日如遇</w:t>
      </w:r>
      <w:r>
        <w:rPr>
          <w:color w:val="auto"/>
          <w:lang w:eastAsia="zh-CN"/>
        </w:rPr>
        <w:t>国</w:t>
      </w:r>
      <w:r>
        <w:rPr>
          <w:rFonts w:cs="宋体"/>
          <w:color w:val="auto"/>
          <w:lang w:eastAsia="zh-CN"/>
        </w:rPr>
        <w:t>家</w:t>
      </w:r>
      <w:r>
        <w:rPr>
          <w:color w:val="auto"/>
          <w:lang w:eastAsia="zh-CN"/>
        </w:rPr>
        <w:t>法</w:t>
      </w:r>
      <w:r>
        <w:rPr>
          <w:rFonts w:cs="宋体"/>
          <w:color w:val="auto"/>
          <w:lang w:eastAsia="zh-CN"/>
        </w:rPr>
        <w:t>定休假日的</w:t>
      </w:r>
      <w:r>
        <w:rPr>
          <w:color w:val="auto"/>
          <w:lang w:eastAsia="zh-CN"/>
        </w:rPr>
        <w:t>，</w:t>
      </w:r>
      <w:r>
        <w:rPr>
          <w:rFonts w:cs="宋体"/>
          <w:color w:val="auto"/>
          <w:lang w:eastAsia="zh-CN"/>
        </w:rPr>
        <w:t>顺延至</w:t>
      </w:r>
      <w:r>
        <w:rPr>
          <w:color w:val="auto"/>
          <w:lang w:eastAsia="zh-CN"/>
        </w:rPr>
        <w:t>法</w:t>
      </w:r>
      <w:r>
        <w:rPr>
          <w:rFonts w:cs="宋体"/>
          <w:color w:val="auto"/>
          <w:lang w:eastAsia="zh-CN"/>
        </w:rPr>
        <w:t>定休假日后的第</w:t>
      </w:r>
      <w:r>
        <w:rPr>
          <w:color w:val="auto"/>
          <w:lang w:eastAsia="zh-CN"/>
        </w:rPr>
        <w:t>一</w:t>
      </w:r>
      <w:r>
        <w:rPr>
          <w:rFonts w:cs="宋体"/>
          <w:color w:val="auto"/>
          <w:lang w:eastAsia="zh-CN"/>
        </w:rPr>
        <w:t>个</w:t>
      </w:r>
      <w:r>
        <w:rPr>
          <w:color w:val="auto"/>
          <w:lang w:eastAsia="zh-CN"/>
        </w:rPr>
        <w:t>工</w:t>
      </w:r>
      <w:r>
        <w:rPr>
          <w:rFonts w:cs="宋体"/>
          <w:color w:val="auto"/>
          <w:lang w:eastAsia="zh-CN"/>
        </w:rPr>
        <w:t>作日。</w:t>
      </w:r>
    </w:p>
    <w:p>
      <w:pPr>
        <w:pStyle w:val="13"/>
        <w:spacing w:before="133"/>
        <w:ind w:left="540"/>
        <w:rPr>
          <w:rFonts w:cs="宋体"/>
          <w:color w:val="auto"/>
          <w:lang w:eastAsia="zh-CN"/>
        </w:rPr>
      </w:pPr>
      <w:r>
        <w:rPr>
          <w:rFonts w:cs="宋体"/>
          <w:color w:val="auto"/>
          <w:lang w:eastAsia="zh-CN"/>
        </w:rPr>
        <w:t>监督部门的联系方式见</w:t>
      </w:r>
      <w:r>
        <w:rPr>
          <w:color w:val="auto"/>
          <w:lang w:eastAsia="zh-CN"/>
        </w:rPr>
        <w:t>投标人</w:t>
      </w:r>
      <w:r>
        <w:rPr>
          <w:rFonts w:cs="宋体"/>
          <w:color w:val="auto"/>
          <w:lang w:eastAsia="zh-CN"/>
        </w:rPr>
        <w:t>须知前附表。</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8.5.2</w:t>
      </w:r>
      <w:r>
        <w:rPr>
          <w:color w:val="auto"/>
          <w:lang w:eastAsia="zh-CN"/>
        </w:rPr>
        <w:t>投标人</w:t>
      </w:r>
      <w:r>
        <w:rPr>
          <w:rFonts w:cs="宋体"/>
          <w:color w:val="auto"/>
          <w:lang w:eastAsia="zh-CN"/>
        </w:rPr>
        <w:t>或其他利害关系</w:t>
      </w:r>
      <w:r>
        <w:rPr>
          <w:color w:val="auto"/>
          <w:lang w:eastAsia="zh-CN"/>
        </w:rPr>
        <w:t>人</w:t>
      </w:r>
      <w:r>
        <w:rPr>
          <w:rFonts w:cs="宋体"/>
          <w:color w:val="auto"/>
          <w:lang w:eastAsia="zh-CN"/>
        </w:rPr>
        <w:t>对</w:t>
      </w:r>
      <w:r>
        <w:rPr>
          <w:color w:val="auto"/>
          <w:lang w:eastAsia="zh-CN"/>
        </w:rPr>
        <w:t>招标文件</w:t>
      </w:r>
      <w:r>
        <w:rPr>
          <w:rFonts w:cs="宋体"/>
          <w:color w:val="auto"/>
          <w:lang w:eastAsia="zh-CN"/>
        </w:rPr>
        <w:t>、开</w:t>
      </w:r>
      <w:r>
        <w:rPr>
          <w:color w:val="auto"/>
          <w:lang w:eastAsia="zh-CN"/>
        </w:rPr>
        <w:t>标和</w:t>
      </w:r>
      <w:r>
        <w:rPr>
          <w:rFonts w:cs="宋体"/>
          <w:color w:val="auto"/>
          <w:lang w:eastAsia="zh-CN"/>
        </w:rPr>
        <w:t>评</w:t>
      </w:r>
      <w:r>
        <w:rPr>
          <w:color w:val="auto"/>
          <w:lang w:eastAsia="zh-CN"/>
        </w:rPr>
        <w:t>标</w:t>
      </w:r>
      <w:r>
        <w:rPr>
          <w:rFonts w:cs="宋体"/>
          <w:color w:val="auto"/>
          <w:lang w:eastAsia="zh-CN"/>
        </w:rPr>
        <w:t>结果</w:t>
      </w:r>
      <w:r>
        <w:rPr>
          <w:color w:val="auto"/>
          <w:lang w:eastAsia="zh-CN"/>
        </w:rPr>
        <w:t>提</w:t>
      </w:r>
      <w:r>
        <w:rPr>
          <w:rFonts w:cs="宋体"/>
          <w:color w:val="auto"/>
          <w:lang w:eastAsia="zh-CN"/>
        </w:rPr>
        <w:t>出</w:t>
      </w:r>
      <w:r>
        <w:rPr>
          <w:color w:val="auto"/>
          <w:lang w:eastAsia="zh-CN"/>
        </w:rPr>
        <w:t>投</w:t>
      </w:r>
      <w:r>
        <w:rPr>
          <w:rFonts w:cs="宋体"/>
          <w:color w:val="auto"/>
          <w:lang w:eastAsia="zh-CN"/>
        </w:rPr>
        <w:t>诉的</w:t>
      </w:r>
      <w:r>
        <w:rPr>
          <w:color w:val="auto"/>
          <w:lang w:eastAsia="zh-CN"/>
        </w:rPr>
        <w:t>，</w:t>
      </w:r>
      <w:r>
        <w:rPr>
          <w:rFonts w:cs="宋体"/>
          <w:color w:val="auto"/>
          <w:lang w:eastAsia="zh-CN"/>
        </w:rPr>
        <w:t>应按</w:t>
      </w:r>
      <w:r>
        <w:rPr>
          <w:color w:val="auto"/>
          <w:lang w:eastAsia="zh-CN"/>
        </w:rPr>
        <w:t>照</w:t>
      </w:r>
      <w:r>
        <w:rPr>
          <w:rFonts w:cs="宋体"/>
          <w:color w:val="auto"/>
          <w:lang w:eastAsia="zh-CN"/>
        </w:rPr>
        <w:t>本章第</w:t>
      </w:r>
      <w:r>
        <w:rPr>
          <w:rFonts w:ascii="Times New Roman" w:hAnsi="Times New Roman" w:eastAsia="Times New Roman" w:cs="Times New Roman"/>
          <w:color w:val="auto"/>
          <w:lang w:eastAsia="zh-CN"/>
        </w:rPr>
        <w:t>2.4</w:t>
      </w:r>
      <w:r>
        <w:rPr>
          <w:rFonts w:cs="宋体"/>
          <w:color w:val="auto"/>
          <w:spacing w:val="1"/>
          <w:lang w:eastAsia="zh-CN"/>
        </w:rPr>
        <w:t>款、</w:t>
      </w:r>
    </w:p>
    <w:p>
      <w:pPr>
        <w:pStyle w:val="13"/>
        <w:rPr>
          <w:rFonts w:cs="宋体"/>
          <w:color w:val="auto"/>
          <w:sz w:val="22"/>
          <w:szCs w:val="22"/>
          <w:lang w:eastAsia="zh-CN"/>
        </w:rPr>
      </w:pPr>
      <w:r>
        <w:rPr>
          <w:rFonts w:cs="宋体"/>
          <w:color w:val="auto"/>
          <w:lang w:eastAsia="zh-CN"/>
        </w:rPr>
        <w:t>第</w:t>
      </w:r>
      <w:r>
        <w:rPr>
          <w:rFonts w:ascii="Times New Roman" w:hAnsi="Times New Roman" w:eastAsia="Times New Roman" w:cs="Times New Roman"/>
          <w:color w:val="auto"/>
          <w:lang w:eastAsia="zh-CN"/>
        </w:rPr>
        <w:t>5.3</w:t>
      </w:r>
      <w:r>
        <w:rPr>
          <w:rFonts w:cs="宋体"/>
          <w:color w:val="auto"/>
          <w:lang w:eastAsia="zh-CN"/>
        </w:rPr>
        <w:t>款</w:t>
      </w:r>
      <w:r>
        <w:rPr>
          <w:color w:val="auto"/>
          <w:lang w:eastAsia="zh-CN"/>
        </w:rPr>
        <w:t>和</w:t>
      </w:r>
      <w:r>
        <w:rPr>
          <w:rFonts w:cs="宋体"/>
          <w:color w:val="auto"/>
          <w:lang w:eastAsia="zh-CN"/>
        </w:rPr>
        <w:t>第</w:t>
      </w:r>
      <w:r>
        <w:rPr>
          <w:rFonts w:ascii="Times New Roman" w:hAnsi="Times New Roman" w:eastAsia="Times New Roman" w:cs="Times New Roman"/>
          <w:color w:val="auto"/>
          <w:lang w:eastAsia="zh-CN"/>
        </w:rPr>
        <w:t>7.2</w:t>
      </w:r>
      <w:r>
        <w:rPr>
          <w:rFonts w:cs="宋体"/>
          <w:color w:val="auto"/>
          <w:lang w:eastAsia="zh-CN"/>
        </w:rPr>
        <w:t>款的</w:t>
      </w:r>
      <w:r>
        <w:rPr>
          <w:color w:val="auto"/>
          <w:lang w:eastAsia="zh-CN"/>
        </w:rPr>
        <w:t>规</w:t>
      </w:r>
      <w:r>
        <w:rPr>
          <w:rFonts w:cs="宋体"/>
          <w:color w:val="auto"/>
          <w:lang w:eastAsia="zh-CN"/>
        </w:rPr>
        <w:t>定先向</w:t>
      </w:r>
      <w:r>
        <w:rPr>
          <w:color w:val="auto"/>
          <w:lang w:eastAsia="zh-CN"/>
        </w:rPr>
        <w:t>招标人提</w:t>
      </w:r>
      <w:r>
        <w:rPr>
          <w:rFonts w:cs="宋体"/>
          <w:color w:val="auto"/>
          <w:lang w:eastAsia="zh-CN"/>
        </w:rPr>
        <w:t>出异议。异议答复期间不计算在第</w:t>
      </w:r>
      <w:r>
        <w:rPr>
          <w:rFonts w:ascii="Times New Roman" w:hAnsi="Times New Roman" w:eastAsia="Times New Roman" w:cs="Times New Roman"/>
          <w:color w:val="auto"/>
          <w:lang w:eastAsia="zh-CN"/>
        </w:rPr>
        <w:t>8.5.1</w:t>
      </w:r>
      <w:r>
        <w:rPr>
          <w:color w:val="auto"/>
          <w:lang w:eastAsia="zh-CN"/>
        </w:rPr>
        <w:t>项规</w:t>
      </w:r>
      <w:r>
        <w:rPr>
          <w:rFonts w:cs="宋体"/>
          <w:color w:val="auto"/>
          <w:lang w:eastAsia="zh-CN"/>
        </w:rPr>
        <w:t>定的期限内。</w:t>
      </w:r>
    </w:p>
    <w:p>
      <w:pPr>
        <w:spacing w:before="240"/>
        <w:ind w:left="119"/>
        <w:outlineLvl w:val="2"/>
        <w:rPr>
          <w:rFonts w:ascii="黑体" w:hAnsi="黑体" w:eastAsia="黑体" w:cs="黑体"/>
          <w:color w:val="auto"/>
          <w:sz w:val="28"/>
          <w:szCs w:val="28"/>
          <w:lang w:eastAsia="zh-CN"/>
        </w:rPr>
      </w:pPr>
      <w:bookmarkStart w:id="38" w:name="_Toc20554"/>
      <w:r>
        <w:rPr>
          <w:rFonts w:ascii="Times New Roman" w:hAnsi="Times New Roman" w:eastAsia="Times New Roman" w:cs="Times New Roman"/>
          <w:color w:val="auto"/>
          <w:sz w:val="28"/>
          <w:szCs w:val="28"/>
          <w:lang w:eastAsia="zh-CN"/>
        </w:rPr>
        <w:t>9.</w:t>
      </w:r>
      <w:r>
        <w:rPr>
          <w:rFonts w:ascii="黑体" w:hAnsi="黑体" w:eastAsia="黑体" w:cs="黑体"/>
          <w:color w:val="auto"/>
          <w:spacing w:val="-2"/>
          <w:sz w:val="28"/>
          <w:szCs w:val="28"/>
          <w:lang w:eastAsia="zh-CN"/>
        </w:rPr>
        <w:t>需要补充的其他内容</w:t>
      </w:r>
      <w:bookmarkEnd w:id="38"/>
    </w:p>
    <w:p>
      <w:pPr>
        <w:pStyle w:val="13"/>
        <w:spacing w:before="167" w:line="347" w:lineRule="auto"/>
        <w:ind w:right="214" w:firstLine="420"/>
        <w:jc w:val="both"/>
        <w:rPr>
          <w:rFonts w:cs="宋体"/>
          <w:color w:val="auto"/>
          <w:lang w:eastAsia="zh-CN"/>
        </w:rPr>
      </w:pPr>
      <w:r>
        <w:rPr>
          <w:rFonts w:ascii="Times New Roman" w:hAnsi="Times New Roman" w:eastAsia="Times New Roman" w:cs="Times New Roman"/>
          <w:color w:val="auto"/>
          <w:lang w:eastAsia="zh-CN"/>
        </w:rPr>
        <w:t>9.1</w:t>
      </w:r>
      <w:r>
        <w:rPr>
          <w:rFonts w:cs="宋体"/>
          <w:color w:val="auto"/>
          <w:spacing w:val="1"/>
          <w:lang w:eastAsia="zh-CN"/>
        </w:rPr>
        <w:t>自获取</w:t>
      </w:r>
      <w:r>
        <w:rPr>
          <w:color w:val="auto"/>
          <w:spacing w:val="1"/>
          <w:lang w:eastAsia="zh-CN"/>
        </w:rPr>
        <w:t>招标文件</w:t>
      </w:r>
      <w:r>
        <w:rPr>
          <w:rFonts w:cs="宋体"/>
          <w:color w:val="auto"/>
          <w:spacing w:val="1"/>
          <w:lang w:eastAsia="zh-CN"/>
        </w:rPr>
        <w:t>之日起</w:t>
      </w:r>
      <w:r>
        <w:rPr>
          <w:color w:val="auto"/>
          <w:spacing w:val="1"/>
          <w:lang w:eastAsia="zh-CN"/>
        </w:rPr>
        <w:t>，投标人</w:t>
      </w:r>
      <w:r>
        <w:rPr>
          <w:rFonts w:cs="宋体"/>
          <w:color w:val="auto"/>
          <w:spacing w:val="1"/>
          <w:lang w:eastAsia="zh-CN"/>
        </w:rPr>
        <w:t>应自</w:t>
      </w:r>
      <w:r>
        <w:rPr>
          <w:color w:val="auto"/>
          <w:spacing w:val="1"/>
          <w:lang w:eastAsia="zh-CN"/>
        </w:rPr>
        <w:t>行</w:t>
      </w:r>
      <w:r>
        <w:rPr>
          <w:rFonts w:cs="宋体"/>
          <w:color w:val="auto"/>
          <w:spacing w:val="1"/>
          <w:lang w:eastAsia="zh-CN"/>
        </w:rPr>
        <w:t>关注“电子交易</w:t>
      </w:r>
      <w:r>
        <w:rPr>
          <w:color w:val="auto"/>
          <w:spacing w:val="1"/>
          <w:lang w:eastAsia="zh-CN"/>
        </w:rPr>
        <w:t>平</w:t>
      </w:r>
      <w:r>
        <w:rPr>
          <w:rFonts w:cs="宋体"/>
          <w:color w:val="auto"/>
          <w:spacing w:val="1"/>
          <w:lang w:eastAsia="zh-CN"/>
        </w:rPr>
        <w:t>台”</w:t>
      </w:r>
      <w:r>
        <w:rPr>
          <w:color w:val="auto"/>
          <w:spacing w:val="1"/>
          <w:lang w:eastAsia="zh-CN"/>
        </w:rPr>
        <w:t>，</w:t>
      </w:r>
      <w:r>
        <w:rPr>
          <w:rFonts w:cs="宋体"/>
          <w:color w:val="auto"/>
          <w:spacing w:val="1"/>
          <w:lang w:eastAsia="zh-CN"/>
        </w:rPr>
        <w:t>以便及时收到</w:t>
      </w:r>
      <w:r>
        <w:rPr>
          <w:color w:val="auto"/>
          <w:spacing w:val="1"/>
          <w:lang w:eastAsia="zh-CN"/>
        </w:rPr>
        <w:t>招标人</w:t>
      </w:r>
      <w:r>
        <w:rPr>
          <w:rFonts w:cs="宋体"/>
          <w:color w:val="auto"/>
          <w:spacing w:val="1"/>
          <w:lang w:eastAsia="zh-CN"/>
        </w:rPr>
        <w:t>发出的</w:t>
      </w:r>
      <w:r>
        <w:rPr>
          <w:rFonts w:cs="宋体"/>
          <w:color w:val="auto"/>
          <w:spacing w:val="-1"/>
          <w:w w:val="95"/>
          <w:lang w:eastAsia="zh-CN"/>
        </w:rPr>
        <w:t>函</w:t>
      </w:r>
      <w:r>
        <w:rPr>
          <w:color w:val="auto"/>
          <w:spacing w:val="-1"/>
          <w:w w:val="95"/>
          <w:lang w:eastAsia="zh-CN"/>
        </w:rPr>
        <w:t>件</w:t>
      </w:r>
      <w:r>
        <w:rPr>
          <w:rFonts w:cs="宋体"/>
          <w:color w:val="auto"/>
          <w:spacing w:val="-1"/>
          <w:w w:val="95"/>
          <w:lang w:eastAsia="zh-CN"/>
        </w:rPr>
        <w:t>（</w:t>
      </w:r>
      <w:r>
        <w:rPr>
          <w:color w:val="auto"/>
          <w:spacing w:val="-1"/>
          <w:w w:val="95"/>
          <w:lang w:eastAsia="zh-CN"/>
        </w:rPr>
        <w:t>招标文件</w:t>
      </w:r>
      <w:r>
        <w:rPr>
          <w:rFonts w:cs="宋体"/>
          <w:color w:val="auto"/>
          <w:spacing w:val="-1"/>
          <w:w w:val="95"/>
          <w:lang w:eastAsia="zh-CN"/>
        </w:rPr>
        <w:t>的澄清、修改等）</w:t>
      </w:r>
      <w:r>
        <w:rPr>
          <w:color w:val="auto"/>
          <w:spacing w:val="-1"/>
          <w:w w:val="95"/>
          <w:lang w:eastAsia="zh-CN"/>
        </w:rPr>
        <w:t>，投标文件</w:t>
      </w:r>
      <w:r>
        <w:rPr>
          <w:rFonts w:cs="宋体"/>
          <w:color w:val="auto"/>
          <w:spacing w:val="-1"/>
          <w:w w:val="95"/>
          <w:lang w:eastAsia="zh-CN"/>
        </w:rPr>
        <w:t>递交后应保证其</w:t>
      </w:r>
      <w:r>
        <w:rPr>
          <w:color w:val="auto"/>
          <w:spacing w:val="-1"/>
          <w:w w:val="95"/>
          <w:lang w:eastAsia="zh-CN"/>
        </w:rPr>
        <w:t>提</w:t>
      </w:r>
      <w:r>
        <w:rPr>
          <w:rFonts w:cs="宋体"/>
          <w:color w:val="auto"/>
          <w:spacing w:val="-1"/>
          <w:w w:val="95"/>
          <w:lang w:eastAsia="zh-CN"/>
        </w:rPr>
        <w:t>供的联系方式（电话、传真、电子邮</w:t>
      </w:r>
      <w:r>
        <w:rPr>
          <w:color w:val="auto"/>
          <w:lang w:eastAsia="zh-CN"/>
        </w:rPr>
        <w:t>件</w:t>
      </w:r>
      <w:r>
        <w:rPr>
          <w:rFonts w:cs="宋体"/>
          <w:color w:val="auto"/>
          <w:lang w:eastAsia="zh-CN"/>
        </w:rPr>
        <w:t>）</w:t>
      </w:r>
      <w:r>
        <w:rPr>
          <w:color w:val="auto"/>
          <w:lang w:eastAsia="zh-CN"/>
        </w:rPr>
        <w:t>一</w:t>
      </w:r>
      <w:r>
        <w:rPr>
          <w:rFonts w:cs="宋体"/>
          <w:color w:val="auto"/>
          <w:lang w:eastAsia="zh-CN"/>
        </w:rPr>
        <w:t>直有效并应及时向</w:t>
      </w:r>
      <w:r>
        <w:rPr>
          <w:color w:val="auto"/>
          <w:lang w:eastAsia="zh-CN"/>
        </w:rPr>
        <w:t>招标人</w:t>
      </w:r>
      <w:r>
        <w:rPr>
          <w:rFonts w:cs="宋体"/>
          <w:color w:val="auto"/>
          <w:lang w:eastAsia="zh-CN"/>
        </w:rPr>
        <w:t>反馈信息</w:t>
      </w:r>
      <w:r>
        <w:rPr>
          <w:color w:val="auto"/>
          <w:lang w:eastAsia="zh-CN"/>
        </w:rPr>
        <w:t>，</w:t>
      </w:r>
      <w:r>
        <w:rPr>
          <w:rFonts w:cs="宋体"/>
          <w:color w:val="auto"/>
          <w:lang w:eastAsia="zh-CN"/>
        </w:rPr>
        <w:t>否则</w:t>
      </w:r>
      <w:r>
        <w:rPr>
          <w:color w:val="auto"/>
          <w:lang w:eastAsia="zh-CN"/>
        </w:rPr>
        <w:t>招标人</w:t>
      </w:r>
      <w:r>
        <w:rPr>
          <w:rFonts w:cs="宋体"/>
          <w:color w:val="auto"/>
          <w:lang w:eastAsia="zh-CN"/>
        </w:rPr>
        <w:t>不承担由此引起的</w:t>
      </w:r>
      <w:r>
        <w:rPr>
          <w:color w:val="auto"/>
          <w:lang w:eastAsia="zh-CN"/>
        </w:rPr>
        <w:t>一</w:t>
      </w:r>
      <w:r>
        <w:rPr>
          <w:rFonts w:cs="宋体"/>
          <w:color w:val="auto"/>
          <w:lang w:eastAsia="zh-CN"/>
        </w:rPr>
        <w:t>切后果。</w:t>
      </w:r>
    </w:p>
    <w:p>
      <w:pPr>
        <w:pStyle w:val="13"/>
        <w:spacing w:before="39"/>
        <w:ind w:left="540"/>
        <w:rPr>
          <w:rFonts w:cs="宋体"/>
          <w:color w:val="auto"/>
          <w:lang w:eastAsia="zh-CN"/>
        </w:rPr>
      </w:pPr>
      <w:r>
        <w:rPr>
          <w:rFonts w:ascii="Times New Roman" w:hAnsi="Times New Roman" w:eastAsia="Times New Roman" w:cs="Times New Roman"/>
          <w:color w:val="auto"/>
          <w:lang w:eastAsia="zh-CN"/>
        </w:rPr>
        <w:t>9.2</w:t>
      </w:r>
      <w:r>
        <w:rPr>
          <w:rFonts w:cs="宋体"/>
          <w:color w:val="auto"/>
          <w:lang w:eastAsia="zh-CN"/>
        </w:rPr>
        <w:t>其他约定</w:t>
      </w:r>
    </w:p>
    <w:p>
      <w:pPr>
        <w:pStyle w:val="13"/>
        <w:ind w:left="540"/>
        <w:rPr>
          <w:rFonts w:cs="宋体"/>
          <w:color w:val="auto"/>
          <w:lang w:eastAsia="zh-CN"/>
        </w:rPr>
      </w:pPr>
      <w:r>
        <w:rPr>
          <w:rFonts w:cs="宋体"/>
          <w:color w:val="auto"/>
          <w:lang w:eastAsia="zh-CN"/>
        </w:rPr>
        <w:t>需要补充的其他内容</w:t>
      </w:r>
      <w:r>
        <w:rPr>
          <w:color w:val="auto"/>
          <w:lang w:eastAsia="zh-CN"/>
        </w:rPr>
        <w:t>：</w:t>
      </w:r>
      <w:r>
        <w:rPr>
          <w:rFonts w:cs="宋体"/>
          <w:color w:val="auto"/>
          <w:lang w:eastAsia="zh-CN"/>
        </w:rPr>
        <w:t>见</w:t>
      </w:r>
      <w:r>
        <w:rPr>
          <w:color w:val="auto"/>
          <w:lang w:eastAsia="zh-CN"/>
        </w:rPr>
        <w:t>投标人</w:t>
      </w:r>
      <w:r>
        <w:rPr>
          <w:rFonts w:cs="宋体"/>
          <w:color w:val="auto"/>
          <w:lang w:eastAsia="zh-CN"/>
        </w:rPr>
        <w:t>须知前附表。</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43"/>
        <w:ind w:left="220"/>
        <w:rPr>
          <w:rFonts w:ascii="宋体" w:hAnsi="宋体" w:eastAsia="宋体" w:cs="宋体"/>
          <w:color w:val="auto"/>
          <w:sz w:val="12"/>
          <w:szCs w:val="12"/>
          <w:lang w:eastAsia="zh-CN"/>
        </w:rPr>
      </w:pPr>
      <w:r>
        <w:rPr>
          <w:rFonts w:ascii="宋体" w:hAnsi="宋体" w:eastAsia="宋体" w:cs="宋体"/>
          <w:b/>
          <w:bCs/>
          <w:color w:val="auto"/>
          <w:sz w:val="24"/>
          <w:szCs w:val="24"/>
          <w:lang w:eastAsia="zh-CN"/>
        </w:rPr>
        <w:t>附表一：开标记录表</w:t>
      </w:r>
    </w:p>
    <w:p>
      <w:pPr>
        <w:rPr>
          <w:rFonts w:ascii="宋体" w:hAnsi="宋体" w:eastAsia="宋体" w:cs="宋体"/>
          <w:b/>
          <w:bCs/>
          <w:color w:val="auto"/>
          <w:sz w:val="26"/>
          <w:szCs w:val="26"/>
          <w:lang w:eastAsia="zh-CN"/>
        </w:rPr>
      </w:pPr>
    </w:p>
    <w:p>
      <w:pPr>
        <w:spacing w:before="2"/>
        <w:rPr>
          <w:rFonts w:ascii="宋体" w:hAnsi="宋体" w:eastAsia="宋体" w:cs="宋体"/>
          <w:b/>
          <w:bCs/>
          <w:color w:val="auto"/>
          <w:lang w:eastAsia="zh-CN"/>
        </w:rPr>
      </w:pPr>
    </w:p>
    <w:p>
      <w:pPr>
        <w:ind w:left="753"/>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（项目名称）标段施工第一个信封（商务及技术文件）开标记录表</w:t>
      </w:r>
    </w:p>
    <w:p>
      <w:pPr>
        <w:rPr>
          <w:rFonts w:ascii="黑体" w:hAnsi="黑体" w:eastAsia="黑体" w:cs="黑体"/>
          <w:color w:val="auto"/>
          <w:sz w:val="28"/>
          <w:szCs w:val="28"/>
          <w:lang w:eastAsia="zh-CN"/>
        </w:rPr>
      </w:pPr>
    </w:p>
    <w:p>
      <w:pPr>
        <w:pStyle w:val="13"/>
        <w:tabs>
          <w:tab w:val="left" w:pos="7094"/>
          <w:tab w:val="left" w:pos="7619"/>
          <w:tab w:val="left" w:pos="8145"/>
          <w:tab w:val="left" w:pos="8668"/>
          <w:tab w:val="left" w:pos="9194"/>
        </w:tabs>
        <w:spacing w:before="184"/>
        <w:ind w:left="5728"/>
        <w:rPr>
          <w:rFonts w:cs="宋体"/>
          <w:color w:val="auto"/>
        </w:rPr>
      </w:pPr>
      <w:r>
        <w:rPr>
          <w:rFonts w:cs="宋体"/>
          <w:color w:val="auto"/>
          <w:w w:val="95"/>
        </w:rPr>
        <w:t>开</w:t>
      </w:r>
      <w:r>
        <w:rPr>
          <w:color w:val="auto"/>
          <w:w w:val="95"/>
        </w:rPr>
        <w:t>标</w:t>
      </w:r>
      <w:r>
        <w:rPr>
          <w:rFonts w:cs="宋体"/>
          <w:color w:val="auto"/>
          <w:w w:val="95"/>
        </w:rPr>
        <w:t>时间</w:t>
      </w:r>
      <w:r>
        <w:rPr>
          <w:color w:val="auto"/>
          <w:w w:val="95"/>
        </w:rPr>
        <w:t>：</w:t>
      </w:r>
      <w:r>
        <w:rPr>
          <w:color w:val="auto"/>
          <w:w w:val="95"/>
        </w:rPr>
        <w:tab/>
      </w:r>
      <w:r>
        <w:rPr>
          <w:rFonts w:cs="宋体"/>
          <w:color w:val="auto"/>
          <w:w w:val="95"/>
        </w:rPr>
        <w:t>年</w:t>
      </w:r>
      <w:r>
        <w:rPr>
          <w:rFonts w:cs="宋体"/>
          <w:color w:val="auto"/>
          <w:w w:val="95"/>
        </w:rPr>
        <w:tab/>
      </w:r>
      <w:r>
        <w:rPr>
          <w:rFonts w:cs="宋体"/>
          <w:color w:val="auto"/>
          <w:w w:val="95"/>
        </w:rPr>
        <w:t>月</w:t>
      </w:r>
      <w:r>
        <w:rPr>
          <w:rFonts w:cs="宋体"/>
          <w:color w:val="auto"/>
          <w:w w:val="95"/>
        </w:rPr>
        <w:tab/>
      </w:r>
      <w:r>
        <w:rPr>
          <w:rFonts w:cs="宋体"/>
          <w:color w:val="auto"/>
          <w:w w:val="95"/>
        </w:rPr>
        <w:t>日</w:t>
      </w:r>
      <w:r>
        <w:rPr>
          <w:rFonts w:cs="宋体"/>
          <w:color w:val="auto"/>
          <w:w w:val="95"/>
        </w:rPr>
        <w:tab/>
      </w:r>
      <w:r>
        <w:rPr>
          <w:rFonts w:cs="宋体"/>
          <w:color w:val="auto"/>
          <w:w w:val="95"/>
        </w:rPr>
        <w:t>时</w:t>
      </w:r>
      <w:r>
        <w:rPr>
          <w:rFonts w:cs="宋体"/>
          <w:color w:val="auto"/>
          <w:w w:val="95"/>
        </w:rPr>
        <w:tab/>
      </w:r>
      <w:r>
        <w:rPr>
          <w:rFonts w:cs="宋体"/>
          <w:color w:val="auto"/>
        </w:rPr>
        <w:t>分</w:t>
      </w:r>
    </w:p>
    <w:p>
      <w:pPr>
        <w:spacing w:before="13"/>
        <w:rPr>
          <w:rFonts w:ascii="宋体" w:hAnsi="宋体" w:eastAsia="宋体" w:cs="宋体"/>
          <w:color w:val="auto"/>
          <w:sz w:val="12"/>
          <w:szCs w:val="12"/>
        </w:rPr>
      </w:pPr>
    </w:p>
    <w:tbl>
      <w:tblPr>
        <w:tblStyle w:val="27"/>
        <w:tblW w:w="9321" w:type="dxa"/>
        <w:tblInd w:w="100" w:type="dxa"/>
        <w:tblLayout w:type="fixed"/>
        <w:tblCellMar>
          <w:top w:w="0" w:type="dxa"/>
          <w:left w:w="0" w:type="dxa"/>
          <w:bottom w:w="0" w:type="dxa"/>
          <w:right w:w="0" w:type="dxa"/>
        </w:tblCellMar>
      </w:tblPr>
      <w:tblGrid>
        <w:gridCol w:w="881"/>
        <w:gridCol w:w="1920"/>
        <w:gridCol w:w="1416"/>
        <w:gridCol w:w="1418"/>
        <w:gridCol w:w="1135"/>
        <w:gridCol w:w="991"/>
        <w:gridCol w:w="1560"/>
      </w:tblGrid>
      <w:tr>
        <w:tblPrEx>
          <w:tblCellMar>
            <w:top w:w="0" w:type="dxa"/>
            <w:left w:w="0" w:type="dxa"/>
            <w:bottom w:w="0" w:type="dxa"/>
            <w:right w:w="0" w:type="dxa"/>
          </w:tblCellMar>
        </w:tblPrEx>
        <w:trPr>
          <w:trHeight w:val="432" w:hRule="exact"/>
        </w:trPr>
        <w:tc>
          <w:tcPr>
            <w:tcW w:w="881" w:type="dxa"/>
            <w:tcBorders>
              <w:top w:val="single" w:color="000000" w:sz="12" w:space="0"/>
              <w:left w:val="single" w:color="000000" w:sz="12" w:space="0"/>
              <w:bottom w:val="single" w:color="000000" w:sz="6" w:space="0"/>
              <w:right w:val="single" w:color="000000" w:sz="6" w:space="0"/>
            </w:tcBorders>
          </w:tcPr>
          <w:p>
            <w:pPr>
              <w:pStyle w:val="34"/>
              <w:spacing w:line="241" w:lineRule="exact"/>
              <w:ind w:left="91"/>
              <w:rPr>
                <w:rFonts w:ascii="宋体" w:hAnsi="宋体" w:eastAsia="宋体" w:cs="宋体"/>
                <w:color w:val="auto"/>
                <w:sz w:val="21"/>
                <w:szCs w:val="21"/>
              </w:rPr>
            </w:pPr>
            <w:r>
              <w:rPr>
                <w:rFonts w:ascii="宋体" w:hAnsi="宋体" w:eastAsia="宋体" w:cs="宋体"/>
                <w:color w:val="auto"/>
                <w:sz w:val="21"/>
                <w:szCs w:val="21"/>
              </w:rPr>
              <w:t>序号</w:t>
            </w:r>
          </w:p>
        </w:tc>
        <w:tc>
          <w:tcPr>
            <w:tcW w:w="1920" w:type="dxa"/>
            <w:tcBorders>
              <w:top w:val="single" w:color="000000" w:sz="12" w:space="0"/>
              <w:left w:val="single" w:color="000000" w:sz="6" w:space="0"/>
              <w:bottom w:val="single" w:color="000000" w:sz="6" w:space="0"/>
              <w:right w:val="single" w:color="000000" w:sz="6" w:space="0"/>
            </w:tcBorders>
          </w:tcPr>
          <w:p>
            <w:pPr>
              <w:pStyle w:val="34"/>
              <w:spacing w:line="241" w:lineRule="exact"/>
              <w:ind w:left="100"/>
              <w:rPr>
                <w:rFonts w:ascii="宋体" w:hAnsi="宋体" w:eastAsia="宋体" w:cs="宋体"/>
                <w:color w:val="auto"/>
                <w:sz w:val="21"/>
                <w:szCs w:val="21"/>
              </w:rPr>
            </w:pPr>
            <w:r>
              <w:rPr>
                <w:rFonts w:ascii="宋体" w:hAnsi="宋体" w:eastAsia="宋体" w:cs="宋体"/>
                <w:color w:val="auto"/>
                <w:spacing w:val="1"/>
                <w:sz w:val="21"/>
                <w:szCs w:val="21"/>
              </w:rPr>
              <w:t>投标人</w:t>
            </w:r>
          </w:p>
        </w:tc>
        <w:tc>
          <w:tcPr>
            <w:tcW w:w="1416" w:type="dxa"/>
            <w:tcBorders>
              <w:top w:val="single" w:color="000000" w:sz="12" w:space="0"/>
              <w:left w:val="single" w:color="000000" w:sz="6" w:space="0"/>
              <w:bottom w:val="single" w:color="000000" w:sz="6" w:space="0"/>
              <w:right w:val="single" w:color="000000" w:sz="6" w:space="0"/>
            </w:tcBorders>
          </w:tcPr>
          <w:p>
            <w:pPr>
              <w:pStyle w:val="34"/>
              <w:spacing w:line="241" w:lineRule="exact"/>
              <w:ind w:left="100"/>
              <w:rPr>
                <w:rFonts w:ascii="宋体" w:hAnsi="宋体" w:eastAsia="宋体" w:cs="宋体"/>
                <w:color w:val="auto"/>
                <w:sz w:val="21"/>
                <w:szCs w:val="21"/>
              </w:rPr>
            </w:pPr>
            <w:r>
              <w:rPr>
                <w:rFonts w:ascii="宋体" w:hAnsi="宋体" w:eastAsia="宋体" w:cs="宋体"/>
                <w:color w:val="auto"/>
                <w:sz w:val="21"/>
                <w:szCs w:val="21"/>
              </w:rPr>
              <w:t>质量目标</w:t>
            </w:r>
          </w:p>
        </w:tc>
        <w:tc>
          <w:tcPr>
            <w:tcW w:w="1418" w:type="dxa"/>
            <w:tcBorders>
              <w:top w:val="single" w:color="000000" w:sz="12" w:space="0"/>
              <w:left w:val="single" w:color="000000" w:sz="6" w:space="0"/>
              <w:bottom w:val="single" w:color="000000" w:sz="6" w:space="0"/>
              <w:right w:val="single" w:color="000000" w:sz="6" w:space="0"/>
            </w:tcBorders>
          </w:tcPr>
          <w:p>
            <w:pPr>
              <w:pStyle w:val="34"/>
              <w:spacing w:line="241" w:lineRule="exact"/>
              <w:ind w:left="100"/>
              <w:rPr>
                <w:rFonts w:ascii="宋体" w:hAnsi="宋体" w:eastAsia="宋体" w:cs="宋体"/>
                <w:color w:val="auto"/>
                <w:sz w:val="21"/>
                <w:szCs w:val="21"/>
              </w:rPr>
            </w:pPr>
            <w:r>
              <w:rPr>
                <w:rFonts w:ascii="宋体" w:hAnsi="宋体" w:eastAsia="宋体" w:cs="宋体"/>
                <w:color w:val="auto"/>
                <w:sz w:val="21"/>
                <w:szCs w:val="21"/>
              </w:rPr>
              <w:t>安全目标</w:t>
            </w:r>
          </w:p>
        </w:tc>
        <w:tc>
          <w:tcPr>
            <w:tcW w:w="1135" w:type="dxa"/>
            <w:tcBorders>
              <w:top w:val="single" w:color="000000" w:sz="12" w:space="0"/>
              <w:left w:val="single" w:color="000000" w:sz="6" w:space="0"/>
              <w:bottom w:val="single" w:color="000000" w:sz="6" w:space="0"/>
              <w:right w:val="single" w:color="000000" w:sz="6" w:space="0"/>
            </w:tcBorders>
          </w:tcPr>
          <w:p>
            <w:pPr>
              <w:pStyle w:val="34"/>
              <w:spacing w:line="241" w:lineRule="exact"/>
              <w:ind w:left="98"/>
              <w:rPr>
                <w:rFonts w:ascii="宋体" w:hAnsi="宋体" w:eastAsia="宋体" w:cs="宋体"/>
                <w:color w:val="auto"/>
                <w:sz w:val="21"/>
                <w:szCs w:val="21"/>
              </w:rPr>
            </w:pPr>
            <w:r>
              <w:rPr>
                <w:rFonts w:ascii="宋体" w:hAnsi="宋体" w:eastAsia="宋体" w:cs="宋体"/>
                <w:color w:val="auto"/>
                <w:sz w:val="21"/>
                <w:szCs w:val="21"/>
              </w:rPr>
              <w:t>工期</w:t>
            </w:r>
          </w:p>
        </w:tc>
        <w:tc>
          <w:tcPr>
            <w:tcW w:w="991" w:type="dxa"/>
            <w:tcBorders>
              <w:top w:val="single" w:color="000000" w:sz="12" w:space="0"/>
              <w:left w:val="single" w:color="000000" w:sz="6" w:space="0"/>
              <w:bottom w:val="single" w:color="000000" w:sz="6" w:space="0"/>
              <w:right w:val="single" w:color="000000" w:sz="6" w:space="0"/>
            </w:tcBorders>
          </w:tcPr>
          <w:p>
            <w:pPr>
              <w:pStyle w:val="34"/>
              <w:spacing w:line="241" w:lineRule="exact"/>
              <w:ind w:left="100"/>
              <w:rPr>
                <w:rFonts w:ascii="宋体" w:hAnsi="宋体" w:eastAsia="宋体" w:cs="宋体"/>
                <w:color w:val="auto"/>
                <w:sz w:val="21"/>
                <w:szCs w:val="21"/>
              </w:rPr>
            </w:pPr>
            <w:r>
              <w:rPr>
                <w:rFonts w:ascii="宋体" w:hAnsi="宋体" w:eastAsia="宋体" w:cs="宋体"/>
                <w:color w:val="auto"/>
                <w:sz w:val="21"/>
                <w:szCs w:val="21"/>
              </w:rPr>
              <w:t>备注</w:t>
            </w:r>
          </w:p>
        </w:tc>
        <w:tc>
          <w:tcPr>
            <w:tcW w:w="1560" w:type="dxa"/>
            <w:tcBorders>
              <w:top w:val="single" w:color="000000" w:sz="12" w:space="0"/>
              <w:left w:val="single" w:color="000000" w:sz="6" w:space="0"/>
              <w:bottom w:val="single" w:color="000000" w:sz="6" w:space="0"/>
              <w:right w:val="single" w:color="000000" w:sz="12" w:space="0"/>
            </w:tcBorders>
          </w:tcPr>
          <w:p>
            <w:pPr>
              <w:pStyle w:val="34"/>
              <w:spacing w:line="241" w:lineRule="exact"/>
              <w:ind w:left="98"/>
              <w:rPr>
                <w:rFonts w:ascii="宋体" w:hAnsi="宋体" w:eastAsia="宋体" w:cs="宋体"/>
                <w:color w:val="auto"/>
                <w:sz w:val="21"/>
                <w:szCs w:val="21"/>
              </w:rPr>
            </w:pPr>
            <w:r>
              <w:rPr>
                <w:rFonts w:ascii="宋体" w:hAnsi="宋体" w:eastAsia="宋体" w:cs="宋体"/>
                <w:color w:val="auto"/>
                <w:sz w:val="21"/>
                <w:szCs w:val="21"/>
              </w:rPr>
              <w:t>签名</w:t>
            </w:r>
          </w:p>
        </w:tc>
      </w:tr>
      <w:tr>
        <w:tblPrEx>
          <w:tblCellMar>
            <w:top w:w="0" w:type="dxa"/>
            <w:left w:w="0" w:type="dxa"/>
            <w:bottom w:w="0" w:type="dxa"/>
            <w:right w:w="0" w:type="dxa"/>
          </w:tblCellMar>
        </w:tblPrEx>
        <w:trPr>
          <w:trHeight w:val="377" w:hRule="exact"/>
        </w:trPr>
        <w:tc>
          <w:tcPr>
            <w:tcW w:w="881" w:type="dxa"/>
            <w:tcBorders>
              <w:top w:val="single" w:color="000000" w:sz="6" w:space="0"/>
              <w:left w:val="single" w:color="000000" w:sz="12" w:space="0"/>
              <w:bottom w:val="single" w:color="000000" w:sz="6" w:space="0"/>
              <w:right w:val="single" w:color="000000" w:sz="6" w:space="0"/>
            </w:tcBorders>
          </w:tcPr>
          <w:p>
            <w:pPr>
              <w:rPr>
                <w:color w:val="auto"/>
              </w:rPr>
            </w:pPr>
          </w:p>
        </w:tc>
        <w:tc>
          <w:tcPr>
            <w:tcW w:w="1920" w:type="dxa"/>
            <w:tcBorders>
              <w:top w:val="single" w:color="000000" w:sz="6" w:space="0"/>
              <w:left w:val="single" w:color="000000" w:sz="6" w:space="0"/>
              <w:bottom w:val="single" w:color="000000" w:sz="6" w:space="0"/>
              <w:right w:val="single" w:color="000000" w:sz="6" w:space="0"/>
            </w:tcBorders>
          </w:tcPr>
          <w:p>
            <w:pPr>
              <w:rPr>
                <w:color w:val="auto"/>
              </w:rPr>
            </w:pPr>
          </w:p>
        </w:tc>
        <w:tc>
          <w:tcPr>
            <w:tcW w:w="1416" w:type="dxa"/>
            <w:tcBorders>
              <w:top w:val="single" w:color="000000" w:sz="6" w:space="0"/>
              <w:left w:val="single" w:color="000000" w:sz="6" w:space="0"/>
              <w:bottom w:val="single" w:color="000000" w:sz="6" w:space="0"/>
              <w:right w:val="single" w:color="000000" w:sz="6" w:space="0"/>
            </w:tcBorders>
          </w:tcPr>
          <w:p>
            <w:pPr>
              <w:rPr>
                <w:color w:val="auto"/>
              </w:rPr>
            </w:pPr>
          </w:p>
        </w:tc>
        <w:tc>
          <w:tcPr>
            <w:tcW w:w="1418"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991" w:type="dxa"/>
            <w:tcBorders>
              <w:top w:val="single" w:color="000000" w:sz="6" w:space="0"/>
              <w:left w:val="single" w:color="000000" w:sz="6" w:space="0"/>
              <w:bottom w:val="single" w:color="000000" w:sz="6" w:space="0"/>
              <w:right w:val="single" w:color="000000" w:sz="6" w:space="0"/>
            </w:tcBorders>
          </w:tcPr>
          <w:p>
            <w:pPr>
              <w:rPr>
                <w:color w:val="auto"/>
              </w:rPr>
            </w:pPr>
          </w:p>
        </w:tc>
        <w:tc>
          <w:tcPr>
            <w:tcW w:w="156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1" w:type="dxa"/>
            <w:tcBorders>
              <w:top w:val="single" w:color="000000" w:sz="6" w:space="0"/>
              <w:left w:val="single" w:color="000000" w:sz="12" w:space="0"/>
              <w:bottom w:val="single" w:color="000000" w:sz="6" w:space="0"/>
              <w:right w:val="single" w:color="000000" w:sz="6" w:space="0"/>
            </w:tcBorders>
          </w:tcPr>
          <w:p>
            <w:pPr>
              <w:rPr>
                <w:color w:val="auto"/>
              </w:rPr>
            </w:pPr>
          </w:p>
        </w:tc>
        <w:tc>
          <w:tcPr>
            <w:tcW w:w="1920" w:type="dxa"/>
            <w:tcBorders>
              <w:top w:val="single" w:color="000000" w:sz="6" w:space="0"/>
              <w:left w:val="single" w:color="000000" w:sz="6" w:space="0"/>
              <w:bottom w:val="single" w:color="000000" w:sz="6" w:space="0"/>
              <w:right w:val="single" w:color="000000" w:sz="6" w:space="0"/>
            </w:tcBorders>
          </w:tcPr>
          <w:p>
            <w:pPr>
              <w:rPr>
                <w:color w:val="auto"/>
              </w:rPr>
            </w:pPr>
          </w:p>
        </w:tc>
        <w:tc>
          <w:tcPr>
            <w:tcW w:w="1416" w:type="dxa"/>
            <w:tcBorders>
              <w:top w:val="single" w:color="000000" w:sz="6" w:space="0"/>
              <w:left w:val="single" w:color="000000" w:sz="6" w:space="0"/>
              <w:bottom w:val="single" w:color="000000" w:sz="6" w:space="0"/>
              <w:right w:val="single" w:color="000000" w:sz="6" w:space="0"/>
            </w:tcBorders>
          </w:tcPr>
          <w:p>
            <w:pPr>
              <w:rPr>
                <w:color w:val="auto"/>
              </w:rPr>
            </w:pPr>
          </w:p>
        </w:tc>
        <w:tc>
          <w:tcPr>
            <w:tcW w:w="1418"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991" w:type="dxa"/>
            <w:tcBorders>
              <w:top w:val="single" w:color="000000" w:sz="6" w:space="0"/>
              <w:left w:val="single" w:color="000000" w:sz="6" w:space="0"/>
              <w:bottom w:val="single" w:color="000000" w:sz="6" w:space="0"/>
              <w:right w:val="single" w:color="000000" w:sz="6" w:space="0"/>
            </w:tcBorders>
          </w:tcPr>
          <w:p>
            <w:pPr>
              <w:rPr>
                <w:color w:val="auto"/>
              </w:rPr>
            </w:pPr>
          </w:p>
        </w:tc>
        <w:tc>
          <w:tcPr>
            <w:tcW w:w="156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9" w:hRule="exact"/>
        </w:trPr>
        <w:tc>
          <w:tcPr>
            <w:tcW w:w="881" w:type="dxa"/>
            <w:tcBorders>
              <w:top w:val="single" w:color="000000" w:sz="6" w:space="0"/>
              <w:left w:val="single" w:color="000000" w:sz="12" w:space="0"/>
              <w:bottom w:val="single" w:color="000000" w:sz="6" w:space="0"/>
              <w:right w:val="single" w:color="000000" w:sz="6" w:space="0"/>
            </w:tcBorders>
          </w:tcPr>
          <w:p>
            <w:pPr>
              <w:rPr>
                <w:color w:val="auto"/>
              </w:rPr>
            </w:pPr>
          </w:p>
        </w:tc>
        <w:tc>
          <w:tcPr>
            <w:tcW w:w="1920" w:type="dxa"/>
            <w:tcBorders>
              <w:top w:val="single" w:color="000000" w:sz="6" w:space="0"/>
              <w:left w:val="single" w:color="000000" w:sz="6" w:space="0"/>
              <w:bottom w:val="single" w:color="000000" w:sz="6" w:space="0"/>
              <w:right w:val="single" w:color="000000" w:sz="6" w:space="0"/>
            </w:tcBorders>
          </w:tcPr>
          <w:p>
            <w:pPr>
              <w:rPr>
                <w:color w:val="auto"/>
              </w:rPr>
            </w:pPr>
          </w:p>
        </w:tc>
        <w:tc>
          <w:tcPr>
            <w:tcW w:w="1416" w:type="dxa"/>
            <w:tcBorders>
              <w:top w:val="single" w:color="000000" w:sz="6" w:space="0"/>
              <w:left w:val="single" w:color="000000" w:sz="6" w:space="0"/>
              <w:bottom w:val="single" w:color="000000" w:sz="6" w:space="0"/>
              <w:right w:val="single" w:color="000000" w:sz="6" w:space="0"/>
            </w:tcBorders>
          </w:tcPr>
          <w:p>
            <w:pPr>
              <w:rPr>
                <w:color w:val="auto"/>
              </w:rPr>
            </w:pPr>
          </w:p>
        </w:tc>
        <w:tc>
          <w:tcPr>
            <w:tcW w:w="1418"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991" w:type="dxa"/>
            <w:tcBorders>
              <w:top w:val="single" w:color="000000" w:sz="6" w:space="0"/>
              <w:left w:val="single" w:color="000000" w:sz="6" w:space="0"/>
              <w:bottom w:val="single" w:color="000000" w:sz="6" w:space="0"/>
              <w:right w:val="single" w:color="000000" w:sz="6" w:space="0"/>
            </w:tcBorders>
          </w:tcPr>
          <w:p>
            <w:pPr>
              <w:rPr>
                <w:color w:val="auto"/>
              </w:rPr>
            </w:pPr>
          </w:p>
        </w:tc>
        <w:tc>
          <w:tcPr>
            <w:tcW w:w="156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1" w:type="dxa"/>
            <w:tcBorders>
              <w:top w:val="single" w:color="000000" w:sz="6" w:space="0"/>
              <w:left w:val="single" w:color="000000" w:sz="12" w:space="0"/>
              <w:bottom w:val="single" w:color="000000" w:sz="6" w:space="0"/>
              <w:right w:val="single" w:color="000000" w:sz="6" w:space="0"/>
            </w:tcBorders>
          </w:tcPr>
          <w:p>
            <w:pPr>
              <w:rPr>
                <w:color w:val="auto"/>
              </w:rPr>
            </w:pPr>
          </w:p>
        </w:tc>
        <w:tc>
          <w:tcPr>
            <w:tcW w:w="1920" w:type="dxa"/>
            <w:tcBorders>
              <w:top w:val="single" w:color="000000" w:sz="6" w:space="0"/>
              <w:left w:val="single" w:color="000000" w:sz="6" w:space="0"/>
              <w:bottom w:val="single" w:color="000000" w:sz="6" w:space="0"/>
              <w:right w:val="single" w:color="000000" w:sz="6" w:space="0"/>
            </w:tcBorders>
          </w:tcPr>
          <w:p>
            <w:pPr>
              <w:rPr>
                <w:color w:val="auto"/>
              </w:rPr>
            </w:pPr>
          </w:p>
        </w:tc>
        <w:tc>
          <w:tcPr>
            <w:tcW w:w="1416" w:type="dxa"/>
            <w:tcBorders>
              <w:top w:val="single" w:color="000000" w:sz="6" w:space="0"/>
              <w:left w:val="single" w:color="000000" w:sz="6" w:space="0"/>
              <w:bottom w:val="single" w:color="000000" w:sz="6" w:space="0"/>
              <w:right w:val="single" w:color="000000" w:sz="6" w:space="0"/>
            </w:tcBorders>
          </w:tcPr>
          <w:p>
            <w:pPr>
              <w:rPr>
                <w:color w:val="auto"/>
              </w:rPr>
            </w:pPr>
          </w:p>
        </w:tc>
        <w:tc>
          <w:tcPr>
            <w:tcW w:w="1418"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991" w:type="dxa"/>
            <w:tcBorders>
              <w:top w:val="single" w:color="000000" w:sz="6" w:space="0"/>
              <w:left w:val="single" w:color="000000" w:sz="6" w:space="0"/>
              <w:bottom w:val="single" w:color="000000" w:sz="6" w:space="0"/>
              <w:right w:val="single" w:color="000000" w:sz="6" w:space="0"/>
            </w:tcBorders>
          </w:tcPr>
          <w:p>
            <w:pPr>
              <w:rPr>
                <w:color w:val="auto"/>
              </w:rPr>
            </w:pPr>
          </w:p>
        </w:tc>
        <w:tc>
          <w:tcPr>
            <w:tcW w:w="156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1" w:type="dxa"/>
            <w:tcBorders>
              <w:top w:val="single" w:color="000000" w:sz="6" w:space="0"/>
              <w:left w:val="single" w:color="000000" w:sz="12" w:space="0"/>
              <w:bottom w:val="single" w:color="000000" w:sz="6" w:space="0"/>
              <w:right w:val="single" w:color="000000" w:sz="6" w:space="0"/>
            </w:tcBorders>
          </w:tcPr>
          <w:p>
            <w:pPr>
              <w:rPr>
                <w:color w:val="auto"/>
              </w:rPr>
            </w:pPr>
          </w:p>
        </w:tc>
        <w:tc>
          <w:tcPr>
            <w:tcW w:w="1920" w:type="dxa"/>
            <w:tcBorders>
              <w:top w:val="single" w:color="000000" w:sz="6" w:space="0"/>
              <w:left w:val="single" w:color="000000" w:sz="6" w:space="0"/>
              <w:bottom w:val="single" w:color="000000" w:sz="6" w:space="0"/>
              <w:right w:val="single" w:color="000000" w:sz="6" w:space="0"/>
            </w:tcBorders>
          </w:tcPr>
          <w:p>
            <w:pPr>
              <w:rPr>
                <w:color w:val="auto"/>
              </w:rPr>
            </w:pPr>
          </w:p>
        </w:tc>
        <w:tc>
          <w:tcPr>
            <w:tcW w:w="1416" w:type="dxa"/>
            <w:tcBorders>
              <w:top w:val="single" w:color="000000" w:sz="6" w:space="0"/>
              <w:left w:val="single" w:color="000000" w:sz="6" w:space="0"/>
              <w:bottom w:val="single" w:color="000000" w:sz="6" w:space="0"/>
              <w:right w:val="single" w:color="000000" w:sz="6" w:space="0"/>
            </w:tcBorders>
          </w:tcPr>
          <w:p>
            <w:pPr>
              <w:rPr>
                <w:color w:val="auto"/>
              </w:rPr>
            </w:pPr>
          </w:p>
        </w:tc>
        <w:tc>
          <w:tcPr>
            <w:tcW w:w="1418"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991" w:type="dxa"/>
            <w:tcBorders>
              <w:top w:val="single" w:color="000000" w:sz="6" w:space="0"/>
              <w:left w:val="single" w:color="000000" w:sz="6" w:space="0"/>
              <w:bottom w:val="single" w:color="000000" w:sz="6" w:space="0"/>
              <w:right w:val="single" w:color="000000" w:sz="6" w:space="0"/>
            </w:tcBorders>
          </w:tcPr>
          <w:p>
            <w:pPr>
              <w:rPr>
                <w:color w:val="auto"/>
              </w:rPr>
            </w:pPr>
          </w:p>
        </w:tc>
        <w:tc>
          <w:tcPr>
            <w:tcW w:w="156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1" w:type="dxa"/>
            <w:tcBorders>
              <w:top w:val="single" w:color="000000" w:sz="6" w:space="0"/>
              <w:left w:val="single" w:color="000000" w:sz="12" w:space="0"/>
              <w:bottom w:val="single" w:color="000000" w:sz="6" w:space="0"/>
              <w:right w:val="single" w:color="000000" w:sz="6" w:space="0"/>
            </w:tcBorders>
          </w:tcPr>
          <w:p>
            <w:pPr>
              <w:rPr>
                <w:color w:val="auto"/>
              </w:rPr>
            </w:pPr>
          </w:p>
        </w:tc>
        <w:tc>
          <w:tcPr>
            <w:tcW w:w="1920" w:type="dxa"/>
            <w:tcBorders>
              <w:top w:val="single" w:color="000000" w:sz="6" w:space="0"/>
              <w:left w:val="single" w:color="000000" w:sz="6" w:space="0"/>
              <w:bottom w:val="single" w:color="000000" w:sz="6" w:space="0"/>
              <w:right w:val="single" w:color="000000" w:sz="6" w:space="0"/>
            </w:tcBorders>
          </w:tcPr>
          <w:p>
            <w:pPr>
              <w:rPr>
                <w:color w:val="auto"/>
              </w:rPr>
            </w:pPr>
          </w:p>
        </w:tc>
        <w:tc>
          <w:tcPr>
            <w:tcW w:w="1416" w:type="dxa"/>
            <w:tcBorders>
              <w:top w:val="single" w:color="000000" w:sz="6" w:space="0"/>
              <w:left w:val="single" w:color="000000" w:sz="6" w:space="0"/>
              <w:bottom w:val="single" w:color="000000" w:sz="6" w:space="0"/>
              <w:right w:val="single" w:color="000000" w:sz="6" w:space="0"/>
            </w:tcBorders>
          </w:tcPr>
          <w:p>
            <w:pPr>
              <w:rPr>
                <w:color w:val="auto"/>
              </w:rPr>
            </w:pPr>
          </w:p>
        </w:tc>
        <w:tc>
          <w:tcPr>
            <w:tcW w:w="1418"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991" w:type="dxa"/>
            <w:tcBorders>
              <w:top w:val="single" w:color="000000" w:sz="6" w:space="0"/>
              <w:left w:val="single" w:color="000000" w:sz="6" w:space="0"/>
              <w:bottom w:val="single" w:color="000000" w:sz="6" w:space="0"/>
              <w:right w:val="single" w:color="000000" w:sz="6" w:space="0"/>
            </w:tcBorders>
          </w:tcPr>
          <w:p>
            <w:pPr>
              <w:rPr>
                <w:color w:val="auto"/>
              </w:rPr>
            </w:pPr>
          </w:p>
        </w:tc>
        <w:tc>
          <w:tcPr>
            <w:tcW w:w="156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9" w:hRule="exact"/>
        </w:trPr>
        <w:tc>
          <w:tcPr>
            <w:tcW w:w="881" w:type="dxa"/>
            <w:tcBorders>
              <w:top w:val="single" w:color="000000" w:sz="6" w:space="0"/>
              <w:left w:val="single" w:color="000000" w:sz="12" w:space="0"/>
              <w:bottom w:val="single" w:color="000000" w:sz="6" w:space="0"/>
              <w:right w:val="single" w:color="000000" w:sz="6" w:space="0"/>
            </w:tcBorders>
          </w:tcPr>
          <w:p>
            <w:pPr>
              <w:rPr>
                <w:color w:val="auto"/>
              </w:rPr>
            </w:pPr>
          </w:p>
        </w:tc>
        <w:tc>
          <w:tcPr>
            <w:tcW w:w="1920" w:type="dxa"/>
            <w:tcBorders>
              <w:top w:val="single" w:color="000000" w:sz="6" w:space="0"/>
              <w:left w:val="single" w:color="000000" w:sz="6" w:space="0"/>
              <w:bottom w:val="single" w:color="000000" w:sz="6" w:space="0"/>
              <w:right w:val="single" w:color="000000" w:sz="6" w:space="0"/>
            </w:tcBorders>
          </w:tcPr>
          <w:p>
            <w:pPr>
              <w:rPr>
                <w:color w:val="auto"/>
              </w:rPr>
            </w:pPr>
          </w:p>
        </w:tc>
        <w:tc>
          <w:tcPr>
            <w:tcW w:w="1416" w:type="dxa"/>
            <w:tcBorders>
              <w:top w:val="single" w:color="000000" w:sz="6" w:space="0"/>
              <w:left w:val="single" w:color="000000" w:sz="6" w:space="0"/>
              <w:bottom w:val="single" w:color="000000" w:sz="6" w:space="0"/>
              <w:right w:val="single" w:color="000000" w:sz="6" w:space="0"/>
            </w:tcBorders>
          </w:tcPr>
          <w:p>
            <w:pPr>
              <w:rPr>
                <w:color w:val="auto"/>
              </w:rPr>
            </w:pPr>
          </w:p>
        </w:tc>
        <w:tc>
          <w:tcPr>
            <w:tcW w:w="1418"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991" w:type="dxa"/>
            <w:tcBorders>
              <w:top w:val="single" w:color="000000" w:sz="6" w:space="0"/>
              <w:left w:val="single" w:color="000000" w:sz="6" w:space="0"/>
              <w:bottom w:val="single" w:color="000000" w:sz="6" w:space="0"/>
              <w:right w:val="single" w:color="000000" w:sz="6" w:space="0"/>
            </w:tcBorders>
          </w:tcPr>
          <w:p>
            <w:pPr>
              <w:rPr>
                <w:color w:val="auto"/>
              </w:rPr>
            </w:pPr>
          </w:p>
        </w:tc>
        <w:tc>
          <w:tcPr>
            <w:tcW w:w="156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1" w:type="dxa"/>
            <w:tcBorders>
              <w:top w:val="single" w:color="000000" w:sz="6" w:space="0"/>
              <w:left w:val="single" w:color="000000" w:sz="12" w:space="0"/>
              <w:bottom w:val="single" w:color="000000" w:sz="6" w:space="0"/>
              <w:right w:val="single" w:color="000000" w:sz="6" w:space="0"/>
            </w:tcBorders>
          </w:tcPr>
          <w:p>
            <w:pPr>
              <w:rPr>
                <w:color w:val="auto"/>
              </w:rPr>
            </w:pPr>
          </w:p>
        </w:tc>
        <w:tc>
          <w:tcPr>
            <w:tcW w:w="1920" w:type="dxa"/>
            <w:tcBorders>
              <w:top w:val="single" w:color="000000" w:sz="6" w:space="0"/>
              <w:left w:val="single" w:color="000000" w:sz="6" w:space="0"/>
              <w:bottom w:val="single" w:color="000000" w:sz="6" w:space="0"/>
              <w:right w:val="single" w:color="000000" w:sz="6" w:space="0"/>
            </w:tcBorders>
          </w:tcPr>
          <w:p>
            <w:pPr>
              <w:rPr>
                <w:color w:val="auto"/>
              </w:rPr>
            </w:pPr>
          </w:p>
        </w:tc>
        <w:tc>
          <w:tcPr>
            <w:tcW w:w="1416" w:type="dxa"/>
            <w:tcBorders>
              <w:top w:val="single" w:color="000000" w:sz="6" w:space="0"/>
              <w:left w:val="single" w:color="000000" w:sz="6" w:space="0"/>
              <w:bottom w:val="single" w:color="000000" w:sz="6" w:space="0"/>
              <w:right w:val="single" w:color="000000" w:sz="6" w:space="0"/>
            </w:tcBorders>
          </w:tcPr>
          <w:p>
            <w:pPr>
              <w:rPr>
                <w:color w:val="auto"/>
              </w:rPr>
            </w:pPr>
          </w:p>
        </w:tc>
        <w:tc>
          <w:tcPr>
            <w:tcW w:w="1418"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991" w:type="dxa"/>
            <w:tcBorders>
              <w:top w:val="single" w:color="000000" w:sz="6" w:space="0"/>
              <w:left w:val="single" w:color="000000" w:sz="6" w:space="0"/>
              <w:bottom w:val="single" w:color="000000" w:sz="6" w:space="0"/>
              <w:right w:val="single" w:color="000000" w:sz="6" w:space="0"/>
            </w:tcBorders>
          </w:tcPr>
          <w:p>
            <w:pPr>
              <w:rPr>
                <w:color w:val="auto"/>
              </w:rPr>
            </w:pPr>
          </w:p>
        </w:tc>
        <w:tc>
          <w:tcPr>
            <w:tcW w:w="156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1" w:type="dxa"/>
            <w:tcBorders>
              <w:top w:val="single" w:color="000000" w:sz="6" w:space="0"/>
              <w:left w:val="single" w:color="000000" w:sz="12" w:space="0"/>
              <w:bottom w:val="single" w:color="000000" w:sz="6" w:space="0"/>
              <w:right w:val="single" w:color="000000" w:sz="6" w:space="0"/>
            </w:tcBorders>
          </w:tcPr>
          <w:p>
            <w:pPr>
              <w:rPr>
                <w:color w:val="auto"/>
              </w:rPr>
            </w:pPr>
          </w:p>
        </w:tc>
        <w:tc>
          <w:tcPr>
            <w:tcW w:w="1920" w:type="dxa"/>
            <w:tcBorders>
              <w:top w:val="single" w:color="000000" w:sz="6" w:space="0"/>
              <w:left w:val="single" w:color="000000" w:sz="6" w:space="0"/>
              <w:bottom w:val="single" w:color="000000" w:sz="6" w:space="0"/>
              <w:right w:val="single" w:color="000000" w:sz="6" w:space="0"/>
            </w:tcBorders>
          </w:tcPr>
          <w:p>
            <w:pPr>
              <w:rPr>
                <w:color w:val="auto"/>
              </w:rPr>
            </w:pPr>
          </w:p>
        </w:tc>
        <w:tc>
          <w:tcPr>
            <w:tcW w:w="1416" w:type="dxa"/>
            <w:tcBorders>
              <w:top w:val="single" w:color="000000" w:sz="6" w:space="0"/>
              <w:left w:val="single" w:color="000000" w:sz="6" w:space="0"/>
              <w:bottom w:val="single" w:color="000000" w:sz="6" w:space="0"/>
              <w:right w:val="single" w:color="000000" w:sz="6" w:space="0"/>
            </w:tcBorders>
          </w:tcPr>
          <w:p>
            <w:pPr>
              <w:rPr>
                <w:color w:val="auto"/>
              </w:rPr>
            </w:pPr>
          </w:p>
        </w:tc>
        <w:tc>
          <w:tcPr>
            <w:tcW w:w="1418"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991" w:type="dxa"/>
            <w:tcBorders>
              <w:top w:val="single" w:color="000000" w:sz="6" w:space="0"/>
              <w:left w:val="single" w:color="000000" w:sz="6" w:space="0"/>
              <w:bottom w:val="single" w:color="000000" w:sz="6" w:space="0"/>
              <w:right w:val="single" w:color="000000" w:sz="6" w:space="0"/>
            </w:tcBorders>
          </w:tcPr>
          <w:p>
            <w:pPr>
              <w:rPr>
                <w:color w:val="auto"/>
              </w:rPr>
            </w:pPr>
          </w:p>
        </w:tc>
        <w:tc>
          <w:tcPr>
            <w:tcW w:w="156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84" w:hRule="exact"/>
        </w:trPr>
        <w:tc>
          <w:tcPr>
            <w:tcW w:w="881" w:type="dxa"/>
            <w:tcBorders>
              <w:top w:val="single" w:color="000000" w:sz="6" w:space="0"/>
              <w:left w:val="single" w:color="000000" w:sz="12" w:space="0"/>
              <w:bottom w:val="single" w:color="000000" w:sz="12" w:space="0"/>
              <w:right w:val="single" w:color="000000" w:sz="6" w:space="0"/>
            </w:tcBorders>
          </w:tcPr>
          <w:p>
            <w:pPr>
              <w:rPr>
                <w:color w:val="auto"/>
              </w:rPr>
            </w:pPr>
          </w:p>
        </w:tc>
        <w:tc>
          <w:tcPr>
            <w:tcW w:w="1920" w:type="dxa"/>
            <w:tcBorders>
              <w:top w:val="single" w:color="000000" w:sz="6" w:space="0"/>
              <w:left w:val="single" w:color="000000" w:sz="6" w:space="0"/>
              <w:bottom w:val="single" w:color="000000" w:sz="12" w:space="0"/>
              <w:right w:val="single" w:color="000000" w:sz="6" w:space="0"/>
            </w:tcBorders>
          </w:tcPr>
          <w:p>
            <w:pPr>
              <w:rPr>
                <w:color w:val="auto"/>
              </w:rPr>
            </w:pPr>
          </w:p>
        </w:tc>
        <w:tc>
          <w:tcPr>
            <w:tcW w:w="1416" w:type="dxa"/>
            <w:tcBorders>
              <w:top w:val="single" w:color="000000" w:sz="6" w:space="0"/>
              <w:left w:val="single" w:color="000000" w:sz="6" w:space="0"/>
              <w:bottom w:val="single" w:color="000000" w:sz="12" w:space="0"/>
              <w:right w:val="single" w:color="000000" w:sz="6" w:space="0"/>
            </w:tcBorders>
          </w:tcPr>
          <w:p>
            <w:pPr>
              <w:rPr>
                <w:color w:val="auto"/>
              </w:rPr>
            </w:pPr>
          </w:p>
        </w:tc>
        <w:tc>
          <w:tcPr>
            <w:tcW w:w="1418" w:type="dxa"/>
            <w:tcBorders>
              <w:top w:val="single" w:color="000000" w:sz="6" w:space="0"/>
              <w:left w:val="single" w:color="000000" w:sz="6" w:space="0"/>
              <w:bottom w:val="single" w:color="000000" w:sz="12" w:space="0"/>
              <w:right w:val="single" w:color="000000" w:sz="6" w:space="0"/>
            </w:tcBorders>
          </w:tcPr>
          <w:p>
            <w:pPr>
              <w:rPr>
                <w:color w:val="auto"/>
              </w:rPr>
            </w:pPr>
          </w:p>
        </w:tc>
        <w:tc>
          <w:tcPr>
            <w:tcW w:w="1135" w:type="dxa"/>
            <w:tcBorders>
              <w:top w:val="single" w:color="000000" w:sz="6" w:space="0"/>
              <w:left w:val="single" w:color="000000" w:sz="6" w:space="0"/>
              <w:bottom w:val="single" w:color="000000" w:sz="12" w:space="0"/>
              <w:right w:val="single" w:color="000000" w:sz="6" w:space="0"/>
            </w:tcBorders>
          </w:tcPr>
          <w:p>
            <w:pPr>
              <w:rPr>
                <w:color w:val="auto"/>
              </w:rPr>
            </w:pPr>
          </w:p>
        </w:tc>
        <w:tc>
          <w:tcPr>
            <w:tcW w:w="991" w:type="dxa"/>
            <w:tcBorders>
              <w:top w:val="single" w:color="000000" w:sz="6" w:space="0"/>
              <w:left w:val="single" w:color="000000" w:sz="6" w:space="0"/>
              <w:bottom w:val="single" w:color="000000" w:sz="12" w:space="0"/>
              <w:right w:val="single" w:color="000000" w:sz="6" w:space="0"/>
            </w:tcBorders>
          </w:tcPr>
          <w:p>
            <w:pPr>
              <w:rPr>
                <w:color w:val="auto"/>
              </w:rPr>
            </w:pPr>
          </w:p>
        </w:tc>
        <w:tc>
          <w:tcPr>
            <w:tcW w:w="1560" w:type="dxa"/>
            <w:tcBorders>
              <w:top w:val="single" w:color="000000" w:sz="6" w:space="0"/>
              <w:left w:val="single" w:color="000000" w:sz="6" w:space="0"/>
              <w:bottom w:val="single" w:color="000000" w:sz="12" w:space="0"/>
              <w:right w:val="single" w:color="000000" w:sz="12" w:space="0"/>
            </w:tcBorders>
          </w:tcPr>
          <w:p>
            <w:pPr>
              <w:rPr>
                <w:color w:val="auto"/>
              </w:rPr>
            </w:pPr>
          </w:p>
        </w:tc>
      </w:tr>
    </w:tbl>
    <w:p>
      <w:pPr>
        <w:spacing w:before="4"/>
        <w:rPr>
          <w:rFonts w:ascii="宋体" w:hAnsi="宋体" w:eastAsia="宋体" w:cs="宋体"/>
          <w:color w:val="auto"/>
        </w:rPr>
      </w:pPr>
    </w:p>
    <w:p>
      <w:pPr>
        <w:rPr>
          <w:rFonts w:ascii="宋体" w:hAnsi="宋体" w:eastAsia="宋体" w:cs="宋体"/>
          <w:color w:val="auto"/>
        </w:rPr>
        <w:sectPr>
          <w:pgSz w:w="11900" w:h="16840"/>
          <w:pgMar w:top="1160" w:right="1220" w:bottom="1460" w:left="1140" w:header="883" w:footer="1280" w:gutter="0"/>
          <w:cols w:space="720" w:num="1"/>
        </w:sectPr>
      </w:pPr>
    </w:p>
    <w:p>
      <w:pPr>
        <w:pStyle w:val="13"/>
        <w:tabs>
          <w:tab w:val="left" w:pos="3160"/>
        </w:tabs>
        <w:spacing w:before="34"/>
        <w:ind w:left="220"/>
        <w:rPr>
          <w:color w:val="auto"/>
        </w:rPr>
      </w:pPr>
      <w:r>
        <w:rPr>
          <w:color w:val="auto"/>
          <w:w w:val="95"/>
        </w:rPr>
        <w:t>招标人</w:t>
      </w:r>
      <w:r>
        <w:rPr>
          <w:rFonts w:cs="宋体"/>
          <w:color w:val="auto"/>
          <w:w w:val="95"/>
        </w:rPr>
        <w:t>代表</w:t>
      </w:r>
      <w:r>
        <w:rPr>
          <w:color w:val="auto"/>
          <w:w w:val="95"/>
        </w:rPr>
        <w:t>：</w:t>
      </w:r>
      <w:r>
        <w:rPr>
          <w:color w:val="auto"/>
          <w:w w:val="95"/>
        </w:rPr>
        <w:tab/>
      </w:r>
      <w:r>
        <w:rPr>
          <w:rFonts w:cs="宋体"/>
          <w:color w:val="auto"/>
          <w:w w:val="95"/>
        </w:rPr>
        <w:t>记录</w:t>
      </w:r>
      <w:r>
        <w:rPr>
          <w:color w:val="auto"/>
          <w:w w:val="95"/>
        </w:rPr>
        <w:t>人：</w:t>
      </w:r>
    </w:p>
    <w:p>
      <w:pPr>
        <w:rPr>
          <w:rFonts w:ascii="宋体" w:hAnsi="宋体" w:eastAsia="宋体" w:cs="宋体"/>
          <w:color w:val="auto"/>
          <w:sz w:val="20"/>
          <w:szCs w:val="20"/>
        </w:rPr>
      </w:pPr>
      <w:r>
        <w:rPr>
          <w:color w:val="auto"/>
        </w:rPr>
        <w:br w:type="column"/>
      </w:r>
    </w:p>
    <w:p>
      <w:pPr>
        <w:spacing w:before="10"/>
        <w:rPr>
          <w:rFonts w:ascii="宋体" w:hAnsi="宋体" w:eastAsia="宋体" w:cs="宋体"/>
          <w:color w:val="auto"/>
          <w:sz w:val="13"/>
          <w:szCs w:val="13"/>
        </w:rPr>
      </w:pPr>
    </w:p>
    <w:p>
      <w:pPr>
        <w:pStyle w:val="13"/>
        <w:tabs>
          <w:tab w:val="left" w:pos="743"/>
          <w:tab w:val="left" w:pos="1269"/>
        </w:tabs>
        <w:spacing w:before="0"/>
        <w:ind w:left="220"/>
        <w:rPr>
          <w:rFonts w:cs="宋体"/>
          <w:color w:val="auto"/>
        </w:rPr>
      </w:pPr>
      <w:r>
        <w:rPr>
          <w:rFonts w:cs="宋体"/>
          <w:color w:val="auto"/>
          <w:w w:val="95"/>
        </w:rPr>
        <w:t>年</w:t>
      </w:r>
      <w:r>
        <w:rPr>
          <w:rFonts w:cs="宋体"/>
          <w:color w:val="auto"/>
          <w:w w:val="95"/>
        </w:rPr>
        <w:tab/>
      </w:r>
      <w:r>
        <w:rPr>
          <w:rFonts w:cs="宋体"/>
          <w:color w:val="auto"/>
          <w:w w:val="95"/>
        </w:rPr>
        <w:t>月</w:t>
      </w:r>
      <w:r>
        <w:rPr>
          <w:rFonts w:cs="宋体"/>
          <w:color w:val="auto"/>
          <w:w w:val="95"/>
        </w:rPr>
        <w:tab/>
      </w:r>
      <w:r>
        <w:rPr>
          <w:rFonts w:cs="宋体"/>
          <w:color w:val="auto"/>
        </w:rPr>
        <w:t>日</w:t>
      </w:r>
    </w:p>
    <w:p>
      <w:pPr>
        <w:rPr>
          <w:rFonts w:ascii="宋体" w:hAnsi="宋体" w:eastAsia="宋体" w:cs="宋体"/>
          <w:color w:val="auto"/>
        </w:rPr>
        <w:sectPr>
          <w:type w:val="continuous"/>
          <w:pgSz w:w="11900" w:h="16840"/>
          <w:pgMar w:top="1600" w:right="1220" w:bottom="280" w:left="1140" w:header="720" w:footer="720" w:gutter="0"/>
          <w:cols w:equalWidth="0" w:num="2">
            <w:col w:w="3999" w:space="3926"/>
            <w:col w:w="1615"/>
          </w:cols>
        </w:sect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spacing w:line="20" w:lineRule="atLeast"/>
        <w:rPr>
          <w:rFonts w:ascii="宋体" w:hAnsi="宋体" w:eastAsia="宋体" w:cs="宋体"/>
          <w:color w:val="auto"/>
          <w:sz w:val="2"/>
          <w:szCs w:val="2"/>
        </w:rPr>
      </w:pPr>
    </w:p>
    <w:p>
      <w:pPr>
        <w:spacing w:before="12"/>
        <w:rPr>
          <w:rFonts w:ascii="宋体" w:hAnsi="宋体" w:eastAsia="宋体" w:cs="宋体"/>
          <w:color w:val="auto"/>
          <w:sz w:val="9"/>
          <w:szCs w:val="9"/>
        </w:rPr>
      </w:pPr>
    </w:p>
    <w:p>
      <w:pPr>
        <w:spacing w:before="37"/>
        <w:ind w:left="220"/>
        <w:rPr>
          <w:rFonts w:ascii="宋体" w:hAnsi="宋体" w:eastAsia="宋体" w:cs="宋体"/>
          <w:color w:val="auto"/>
          <w:sz w:val="20"/>
          <w:szCs w:val="20"/>
          <w:lang w:eastAsia="zh-CN"/>
        </w:rPr>
      </w:pPr>
      <w:r>
        <w:rPr>
          <w:rFonts w:ascii="宋体" w:hAnsi="宋体" w:eastAsia="宋体" w:cs="宋体"/>
          <w:color w:val="auto"/>
          <w:sz w:val="20"/>
          <w:szCs w:val="20"/>
          <w:lang w:eastAsia="zh-CN"/>
        </w:rPr>
        <w:t>①招标人可根据项目具体特点和实际情况进行修改。</w:t>
      </w:r>
    </w:p>
    <w:p>
      <w:pPr>
        <w:rPr>
          <w:rFonts w:ascii="宋体" w:hAnsi="宋体" w:eastAsia="宋体" w:cs="宋体"/>
          <w:color w:val="auto"/>
          <w:sz w:val="20"/>
          <w:szCs w:val="20"/>
          <w:lang w:eastAsia="zh-CN"/>
        </w:rPr>
        <w:sectPr>
          <w:type w:val="continuous"/>
          <w:pgSz w:w="11900" w:h="16840"/>
          <w:pgMar w:top="1600" w:right="1220" w:bottom="280" w:left="1140" w:header="720" w:footer="720" w:gutter="0"/>
          <w:cols w:space="720" w:num="1"/>
        </w:sectPr>
      </w:pPr>
    </w:p>
    <w:p>
      <w:pPr>
        <w:spacing w:before="9"/>
        <w:rPr>
          <w:rFonts w:ascii="宋体" w:hAnsi="宋体" w:eastAsia="宋体" w:cs="宋体"/>
          <w:color w:val="auto"/>
          <w:sz w:val="14"/>
          <w:szCs w:val="14"/>
          <w:lang w:eastAsia="zh-CN"/>
        </w:rPr>
      </w:pPr>
    </w:p>
    <w:p>
      <w:pPr>
        <w:spacing w:before="26"/>
        <w:ind w:left="220"/>
        <w:rPr>
          <w:rFonts w:ascii="黑体" w:hAnsi="黑体" w:eastAsia="黑体" w:cs="黑体"/>
          <w:color w:val="auto"/>
          <w:sz w:val="24"/>
          <w:szCs w:val="24"/>
          <w:lang w:eastAsia="zh-CN"/>
        </w:rPr>
      </w:pPr>
      <w:r>
        <w:rPr>
          <w:rFonts w:ascii="黑体" w:hAnsi="黑体" w:eastAsia="黑体" w:cs="黑体"/>
          <w:color w:val="auto"/>
          <w:sz w:val="24"/>
          <w:szCs w:val="24"/>
          <w:lang w:eastAsia="zh-CN"/>
        </w:rPr>
        <w:t>附表一：开标记录表</w:t>
      </w:r>
    </w:p>
    <w:p>
      <w:pPr>
        <w:rPr>
          <w:rFonts w:ascii="黑体" w:hAnsi="黑体" w:eastAsia="黑体" w:cs="黑体"/>
          <w:color w:val="auto"/>
          <w:sz w:val="24"/>
          <w:szCs w:val="24"/>
          <w:lang w:eastAsia="zh-CN"/>
        </w:rPr>
      </w:pPr>
    </w:p>
    <w:p>
      <w:pPr>
        <w:spacing w:before="2"/>
        <w:rPr>
          <w:rFonts w:ascii="黑体" w:hAnsi="黑体" w:eastAsia="黑体" w:cs="黑体"/>
          <w:color w:val="auto"/>
          <w:sz w:val="24"/>
          <w:szCs w:val="24"/>
          <w:lang w:eastAsia="zh-CN"/>
        </w:rPr>
      </w:pPr>
    </w:p>
    <w:p>
      <w:pPr>
        <w:ind w:left="1173"/>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（项目名称）标段施工第二个信封（报价文件）开标记录表</w:t>
      </w:r>
    </w:p>
    <w:p>
      <w:pPr>
        <w:rPr>
          <w:rFonts w:ascii="黑体" w:hAnsi="黑体" w:eastAsia="黑体" w:cs="黑体"/>
          <w:color w:val="auto"/>
          <w:sz w:val="28"/>
          <w:szCs w:val="28"/>
          <w:lang w:eastAsia="zh-CN"/>
        </w:rPr>
      </w:pPr>
    </w:p>
    <w:p>
      <w:pPr>
        <w:pStyle w:val="13"/>
        <w:tabs>
          <w:tab w:val="left" w:pos="7094"/>
          <w:tab w:val="left" w:pos="7619"/>
          <w:tab w:val="left" w:pos="8145"/>
          <w:tab w:val="left" w:pos="8668"/>
          <w:tab w:val="left" w:pos="9194"/>
        </w:tabs>
        <w:spacing w:before="184"/>
        <w:ind w:left="5728"/>
        <w:rPr>
          <w:rFonts w:cs="宋体"/>
          <w:color w:val="auto"/>
        </w:rPr>
      </w:pPr>
      <w:r>
        <w:rPr>
          <w:rFonts w:cs="宋体"/>
          <w:color w:val="auto"/>
          <w:w w:val="95"/>
        </w:rPr>
        <w:t>开</w:t>
      </w:r>
      <w:r>
        <w:rPr>
          <w:color w:val="auto"/>
          <w:w w:val="95"/>
        </w:rPr>
        <w:t>标</w:t>
      </w:r>
      <w:r>
        <w:rPr>
          <w:rFonts w:cs="宋体"/>
          <w:color w:val="auto"/>
          <w:w w:val="95"/>
        </w:rPr>
        <w:t>时间</w:t>
      </w:r>
      <w:r>
        <w:rPr>
          <w:color w:val="auto"/>
          <w:w w:val="95"/>
        </w:rPr>
        <w:t>：</w:t>
      </w:r>
      <w:r>
        <w:rPr>
          <w:color w:val="auto"/>
          <w:w w:val="95"/>
        </w:rPr>
        <w:tab/>
      </w:r>
      <w:r>
        <w:rPr>
          <w:rFonts w:cs="宋体"/>
          <w:color w:val="auto"/>
          <w:w w:val="95"/>
        </w:rPr>
        <w:t>年</w:t>
      </w:r>
      <w:r>
        <w:rPr>
          <w:rFonts w:cs="宋体"/>
          <w:color w:val="auto"/>
          <w:w w:val="95"/>
        </w:rPr>
        <w:tab/>
      </w:r>
      <w:r>
        <w:rPr>
          <w:rFonts w:cs="宋体"/>
          <w:color w:val="auto"/>
          <w:w w:val="95"/>
        </w:rPr>
        <w:t>月</w:t>
      </w:r>
      <w:r>
        <w:rPr>
          <w:rFonts w:cs="宋体"/>
          <w:color w:val="auto"/>
          <w:w w:val="95"/>
        </w:rPr>
        <w:tab/>
      </w:r>
      <w:r>
        <w:rPr>
          <w:rFonts w:cs="宋体"/>
          <w:color w:val="auto"/>
          <w:w w:val="95"/>
        </w:rPr>
        <w:t>日</w:t>
      </w:r>
      <w:r>
        <w:rPr>
          <w:rFonts w:cs="宋体"/>
          <w:color w:val="auto"/>
          <w:w w:val="95"/>
        </w:rPr>
        <w:tab/>
      </w:r>
      <w:r>
        <w:rPr>
          <w:rFonts w:cs="宋体"/>
          <w:color w:val="auto"/>
          <w:w w:val="95"/>
        </w:rPr>
        <w:t>时</w:t>
      </w:r>
      <w:r>
        <w:rPr>
          <w:rFonts w:cs="宋体"/>
          <w:color w:val="auto"/>
          <w:w w:val="95"/>
        </w:rPr>
        <w:tab/>
      </w:r>
      <w:r>
        <w:rPr>
          <w:rFonts w:cs="宋体"/>
          <w:color w:val="auto"/>
        </w:rPr>
        <w:t>分</w:t>
      </w:r>
    </w:p>
    <w:p>
      <w:pPr>
        <w:spacing w:before="13"/>
        <w:rPr>
          <w:rFonts w:ascii="宋体" w:hAnsi="宋体" w:eastAsia="宋体" w:cs="宋体"/>
          <w:color w:val="auto"/>
          <w:sz w:val="12"/>
          <w:szCs w:val="12"/>
        </w:rPr>
      </w:pPr>
    </w:p>
    <w:tbl>
      <w:tblPr>
        <w:tblStyle w:val="27"/>
        <w:tblW w:w="9180" w:type="dxa"/>
        <w:tblInd w:w="100" w:type="dxa"/>
        <w:tblLayout w:type="fixed"/>
        <w:tblCellMar>
          <w:top w:w="0" w:type="dxa"/>
          <w:left w:w="0" w:type="dxa"/>
          <w:bottom w:w="0" w:type="dxa"/>
          <w:right w:w="0" w:type="dxa"/>
        </w:tblCellMar>
      </w:tblPr>
      <w:tblGrid>
        <w:gridCol w:w="888"/>
        <w:gridCol w:w="3468"/>
        <w:gridCol w:w="1699"/>
        <w:gridCol w:w="1135"/>
        <w:gridCol w:w="1990"/>
      </w:tblGrid>
      <w:tr>
        <w:tblPrEx>
          <w:tblCellMar>
            <w:top w:w="0" w:type="dxa"/>
            <w:left w:w="0" w:type="dxa"/>
            <w:bottom w:w="0" w:type="dxa"/>
            <w:right w:w="0" w:type="dxa"/>
          </w:tblCellMar>
        </w:tblPrEx>
        <w:trPr>
          <w:trHeight w:val="432" w:hRule="exact"/>
        </w:trPr>
        <w:tc>
          <w:tcPr>
            <w:tcW w:w="888" w:type="dxa"/>
            <w:tcBorders>
              <w:top w:val="single" w:color="000000" w:sz="12" w:space="0"/>
              <w:left w:val="single" w:color="000000" w:sz="12" w:space="0"/>
              <w:bottom w:val="single" w:color="000000" w:sz="6" w:space="0"/>
              <w:right w:val="single" w:color="000000" w:sz="6" w:space="0"/>
            </w:tcBorders>
          </w:tcPr>
          <w:p>
            <w:pPr>
              <w:pStyle w:val="34"/>
              <w:spacing w:line="241" w:lineRule="exact"/>
              <w:ind w:left="91"/>
              <w:rPr>
                <w:rFonts w:ascii="宋体" w:hAnsi="宋体" w:eastAsia="宋体" w:cs="宋体"/>
                <w:color w:val="auto"/>
                <w:sz w:val="21"/>
                <w:szCs w:val="21"/>
              </w:rPr>
            </w:pPr>
            <w:r>
              <w:rPr>
                <w:rFonts w:ascii="宋体" w:hAnsi="宋体" w:eastAsia="宋体" w:cs="宋体"/>
                <w:color w:val="auto"/>
                <w:sz w:val="21"/>
                <w:szCs w:val="21"/>
              </w:rPr>
              <w:t>序号</w:t>
            </w:r>
          </w:p>
        </w:tc>
        <w:tc>
          <w:tcPr>
            <w:tcW w:w="3468" w:type="dxa"/>
            <w:tcBorders>
              <w:top w:val="single" w:color="000000" w:sz="12" w:space="0"/>
              <w:left w:val="single" w:color="000000" w:sz="6" w:space="0"/>
              <w:bottom w:val="single" w:color="000000" w:sz="6" w:space="0"/>
              <w:right w:val="single" w:color="000000" w:sz="6" w:space="0"/>
            </w:tcBorders>
          </w:tcPr>
          <w:p>
            <w:pPr>
              <w:pStyle w:val="34"/>
              <w:spacing w:line="241" w:lineRule="exact"/>
              <w:ind w:left="100"/>
              <w:rPr>
                <w:rFonts w:ascii="宋体" w:hAnsi="宋体" w:eastAsia="宋体" w:cs="宋体"/>
                <w:color w:val="auto"/>
                <w:sz w:val="21"/>
                <w:szCs w:val="21"/>
              </w:rPr>
            </w:pPr>
            <w:r>
              <w:rPr>
                <w:rFonts w:ascii="宋体" w:hAnsi="宋体" w:eastAsia="宋体" w:cs="宋体"/>
                <w:color w:val="auto"/>
                <w:spacing w:val="1"/>
                <w:sz w:val="21"/>
                <w:szCs w:val="21"/>
              </w:rPr>
              <w:t>投标人</w:t>
            </w:r>
          </w:p>
        </w:tc>
        <w:tc>
          <w:tcPr>
            <w:tcW w:w="1699" w:type="dxa"/>
            <w:tcBorders>
              <w:top w:val="single" w:color="000000" w:sz="12" w:space="0"/>
              <w:left w:val="single" w:color="000000" w:sz="6" w:space="0"/>
              <w:bottom w:val="single" w:color="000000" w:sz="6" w:space="0"/>
              <w:right w:val="single" w:color="000000" w:sz="6" w:space="0"/>
            </w:tcBorders>
          </w:tcPr>
          <w:p>
            <w:pPr>
              <w:pStyle w:val="34"/>
              <w:spacing w:line="241" w:lineRule="exact"/>
              <w:ind w:left="98"/>
              <w:rPr>
                <w:rFonts w:ascii="宋体" w:hAnsi="宋体" w:eastAsia="宋体" w:cs="宋体"/>
                <w:color w:val="auto"/>
                <w:sz w:val="21"/>
                <w:szCs w:val="21"/>
              </w:rPr>
            </w:pPr>
            <w:r>
              <w:rPr>
                <w:rFonts w:ascii="宋体" w:hAnsi="宋体" w:eastAsia="宋体" w:cs="宋体"/>
                <w:color w:val="auto"/>
                <w:sz w:val="21"/>
                <w:szCs w:val="21"/>
              </w:rPr>
              <w:t>投标报价（元）</w:t>
            </w:r>
          </w:p>
        </w:tc>
        <w:tc>
          <w:tcPr>
            <w:tcW w:w="1135" w:type="dxa"/>
            <w:tcBorders>
              <w:top w:val="single" w:color="000000" w:sz="12" w:space="0"/>
              <w:left w:val="single" w:color="000000" w:sz="6" w:space="0"/>
              <w:bottom w:val="single" w:color="000000" w:sz="6" w:space="0"/>
              <w:right w:val="single" w:color="000000" w:sz="6" w:space="0"/>
            </w:tcBorders>
          </w:tcPr>
          <w:p>
            <w:pPr>
              <w:pStyle w:val="34"/>
              <w:spacing w:line="241" w:lineRule="exact"/>
              <w:ind w:left="98"/>
              <w:rPr>
                <w:rFonts w:ascii="宋体" w:hAnsi="宋体" w:eastAsia="宋体" w:cs="宋体"/>
                <w:color w:val="auto"/>
                <w:sz w:val="21"/>
                <w:szCs w:val="21"/>
              </w:rPr>
            </w:pPr>
            <w:r>
              <w:rPr>
                <w:rFonts w:ascii="宋体" w:hAnsi="宋体" w:eastAsia="宋体" w:cs="宋体"/>
                <w:color w:val="auto"/>
                <w:sz w:val="21"/>
                <w:szCs w:val="21"/>
              </w:rPr>
              <w:t>备注</w:t>
            </w:r>
          </w:p>
        </w:tc>
        <w:tc>
          <w:tcPr>
            <w:tcW w:w="1990" w:type="dxa"/>
            <w:tcBorders>
              <w:top w:val="single" w:color="000000" w:sz="12" w:space="0"/>
              <w:left w:val="single" w:color="000000" w:sz="6" w:space="0"/>
              <w:bottom w:val="single" w:color="000000" w:sz="6" w:space="0"/>
              <w:right w:val="single" w:color="000000" w:sz="12" w:space="0"/>
            </w:tcBorders>
          </w:tcPr>
          <w:p>
            <w:pPr>
              <w:pStyle w:val="34"/>
              <w:spacing w:line="241" w:lineRule="exact"/>
              <w:ind w:left="98"/>
              <w:rPr>
                <w:rFonts w:ascii="宋体" w:hAnsi="宋体" w:eastAsia="宋体" w:cs="宋体"/>
                <w:color w:val="auto"/>
                <w:sz w:val="21"/>
                <w:szCs w:val="21"/>
              </w:rPr>
            </w:pPr>
            <w:r>
              <w:rPr>
                <w:rFonts w:ascii="宋体" w:hAnsi="宋体" w:eastAsia="宋体" w:cs="宋体"/>
                <w:color w:val="auto"/>
                <w:sz w:val="21"/>
                <w:szCs w:val="21"/>
              </w:rPr>
              <w:t>签名</w:t>
            </w:r>
          </w:p>
        </w:tc>
      </w:tr>
      <w:tr>
        <w:tblPrEx>
          <w:tblCellMar>
            <w:top w:w="0" w:type="dxa"/>
            <w:left w:w="0" w:type="dxa"/>
            <w:bottom w:w="0" w:type="dxa"/>
            <w:right w:w="0" w:type="dxa"/>
          </w:tblCellMar>
        </w:tblPrEx>
        <w:trPr>
          <w:trHeight w:val="377" w:hRule="exact"/>
        </w:trPr>
        <w:tc>
          <w:tcPr>
            <w:tcW w:w="888" w:type="dxa"/>
            <w:tcBorders>
              <w:top w:val="single" w:color="000000" w:sz="6" w:space="0"/>
              <w:left w:val="single" w:color="000000" w:sz="12" w:space="0"/>
              <w:bottom w:val="single" w:color="000000" w:sz="6" w:space="0"/>
              <w:right w:val="single" w:color="000000" w:sz="6" w:space="0"/>
            </w:tcBorders>
          </w:tcPr>
          <w:p>
            <w:pPr>
              <w:rPr>
                <w:color w:val="auto"/>
              </w:rPr>
            </w:pPr>
          </w:p>
        </w:tc>
        <w:tc>
          <w:tcPr>
            <w:tcW w:w="3468" w:type="dxa"/>
            <w:tcBorders>
              <w:top w:val="single" w:color="000000" w:sz="6" w:space="0"/>
              <w:left w:val="single" w:color="000000" w:sz="6" w:space="0"/>
              <w:bottom w:val="single" w:color="000000" w:sz="6" w:space="0"/>
              <w:right w:val="single" w:color="000000" w:sz="6" w:space="0"/>
            </w:tcBorders>
          </w:tcPr>
          <w:p>
            <w:pPr>
              <w:rPr>
                <w:color w:val="auto"/>
              </w:rPr>
            </w:pPr>
          </w:p>
        </w:tc>
        <w:tc>
          <w:tcPr>
            <w:tcW w:w="1699"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199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8" w:type="dxa"/>
            <w:tcBorders>
              <w:top w:val="single" w:color="000000" w:sz="6" w:space="0"/>
              <w:left w:val="single" w:color="000000" w:sz="12" w:space="0"/>
              <w:bottom w:val="single" w:color="000000" w:sz="6" w:space="0"/>
              <w:right w:val="single" w:color="000000" w:sz="6" w:space="0"/>
            </w:tcBorders>
          </w:tcPr>
          <w:p>
            <w:pPr>
              <w:rPr>
                <w:color w:val="auto"/>
              </w:rPr>
            </w:pPr>
          </w:p>
        </w:tc>
        <w:tc>
          <w:tcPr>
            <w:tcW w:w="3468" w:type="dxa"/>
            <w:tcBorders>
              <w:top w:val="single" w:color="000000" w:sz="6" w:space="0"/>
              <w:left w:val="single" w:color="000000" w:sz="6" w:space="0"/>
              <w:bottom w:val="single" w:color="000000" w:sz="6" w:space="0"/>
              <w:right w:val="single" w:color="000000" w:sz="6" w:space="0"/>
            </w:tcBorders>
          </w:tcPr>
          <w:p>
            <w:pPr>
              <w:rPr>
                <w:color w:val="auto"/>
              </w:rPr>
            </w:pPr>
          </w:p>
        </w:tc>
        <w:tc>
          <w:tcPr>
            <w:tcW w:w="1699"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199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8" w:type="dxa"/>
            <w:tcBorders>
              <w:top w:val="single" w:color="000000" w:sz="6" w:space="0"/>
              <w:left w:val="single" w:color="000000" w:sz="12" w:space="0"/>
              <w:bottom w:val="single" w:color="000000" w:sz="6" w:space="0"/>
              <w:right w:val="single" w:color="000000" w:sz="6" w:space="0"/>
            </w:tcBorders>
          </w:tcPr>
          <w:p>
            <w:pPr>
              <w:rPr>
                <w:color w:val="auto"/>
              </w:rPr>
            </w:pPr>
          </w:p>
        </w:tc>
        <w:tc>
          <w:tcPr>
            <w:tcW w:w="3468" w:type="dxa"/>
            <w:tcBorders>
              <w:top w:val="single" w:color="000000" w:sz="6" w:space="0"/>
              <w:left w:val="single" w:color="000000" w:sz="6" w:space="0"/>
              <w:bottom w:val="single" w:color="000000" w:sz="6" w:space="0"/>
              <w:right w:val="single" w:color="000000" w:sz="6" w:space="0"/>
            </w:tcBorders>
          </w:tcPr>
          <w:p>
            <w:pPr>
              <w:rPr>
                <w:color w:val="auto"/>
              </w:rPr>
            </w:pPr>
          </w:p>
        </w:tc>
        <w:tc>
          <w:tcPr>
            <w:tcW w:w="1699"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199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9" w:hRule="exact"/>
        </w:trPr>
        <w:tc>
          <w:tcPr>
            <w:tcW w:w="888" w:type="dxa"/>
            <w:tcBorders>
              <w:top w:val="single" w:color="000000" w:sz="6" w:space="0"/>
              <w:left w:val="single" w:color="000000" w:sz="12" w:space="0"/>
              <w:bottom w:val="single" w:color="000000" w:sz="6" w:space="0"/>
              <w:right w:val="single" w:color="000000" w:sz="6" w:space="0"/>
            </w:tcBorders>
          </w:tcPr>
          <w:p>
            <w:pPr>
              <w:rPr>
                <w:color w:val="auto"/>
              </w:rPr>
            </w:pPr>
          </w:p>
        </w:tc>
        <w:tc>
          <w:tcPr>
            <w:tcW w:w="3468" w:type="dxa"/>
            <w:tcBorders>
              <w:top w:val="single" w:color="000000" w:sz="6" w:space="0"/>
              <w:left w:val="single" w:color="000000" w:sz="6" w:space="0"/>
              <w:bottom w:val="single" w:color="000000" w:sz="6" w:space="0"/>
              <w:right w:val="single" w:color="000000" w:sz="6" w:space="0"/>
            </w:tcBorders>
          </w:tcPr>
          <w:p>
            <w:pPr>
              <w:rPr>
                <w:color w:val="auto"/>
              </w:rPr>
            </w:pPr>
          </w:p>
        </w:tc>
        <w:tc>
          <w:tcPr>
            <w:tcW w:w="1699"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199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8" w:type="dxa"/>
            <w:tcBorders>
              <w:top w:val="single" w:color="000000" w:sz="6" w:space="0"/>
              <w:left w:val="single" w:color="000000" w:sz="12" w:space="0"/>
              <w:bottom w:val="single" w:color="000000" w:sz="6" w:space="0"/>
              <w:right w:val="single" w:color="000000" w:sz="6" w:space="0"/>
            </w:tcBorders>
          </w:tcPr>
          <w:p>
            <w:pPr>
              <w:rPr>
                <w:color w:val="auto"/>
              </w:rPr>
            </w:pPr>
          </w:p>
        </w:tc>
        <w:tc>
          <w:tcPr>
            <w:tcW w:w="3468" w:type="dxa"/>
            <w:tcBorders>
              <w:top w:val="single" w:color="000000" w:sz="6" w:space="0"/>
              <w:left w:val="single" w:color="000000" w:sz="6" w:space="0"/>
              <w:bottom w:val="single" w:color="000000" w:sz="6" w:space="0"/>
              <w:right w:val="single" w:color="000000" w:sz="6" w:space="0"/>
            </w:tcBorders>
          </w:tcPr>
          <w:p>
            <w:pPr>
              <w:rPr>
                <w:color w:val="auto"/>
              </w:rPr>
            </w:pPr>
          </w:p>
        </w:tc>
        <w:tc>
          <w:tcPr>
            <w:tcW w:w="1699"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199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8" w:type="dxa"/>
            <w:tcBorders>
              <w:top w:val="single" w:color="000000" w:sz="6" w:space="0"/>
              <w:left w:val="single" w:color="000000" w:sz="12" w:space="0"/>
              <w:bottom w:val="single" w:color="000000" w:sz="6" w:space="0"/>
              <w:right w:val="single" w:color="000000" w:sz="6" w:space="0"/>
            </w:tcBorders>
          </w:tcPr>
          <w:p>
            <w:pPr>
              <w:rPr>
                <w:color w:val="auto"/>
              </w:rPr>
            </w:pPr>
          </w:p>
        </w:tc>
        <w:tc>
          <w:tcPr>
            <w:tcW w:w="3468" w:type="dxa"/>
            <w:tcBorders>
              <w:top w:val="single" w:color="000000" w:sz="6" w:space="0"/>
              <w:left w:val="single" w:color="000000" w:sz="6" w:space="0"/>
              <w:bottom w:val="single" w:color="000000" w:sz="6" w:space="0"/>
              <w:right w:val="single" w:color="000000" w:sz="6" w:space="0"/>
            </w:tcBorders>
          </w:tcPr>
          <w:p>
            <w:pPr>
              <w:rPr>
                <w:color w:val="auto"/>
              </w:rPr>
            </w:pPr>
          </w:p>
        </w:tc>
        <w:tc>
          <w:tcPr>
            <w:tcW w:w="1699"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199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8" w:type="dxa"/>
            <w:tcBorders>
              <w:top w:val="single" w:color="000000" w:sz="6" w:space="0"/>
              <w:left w:val="single" w:color="000000" w:sz="12" w:space="0"/>
              <w:bottom w:val="single" w:color="000000" w:sz="6" w:space="0"/>
              <w:right w:val="single" w:color="000000" w:sz="6" w:space="0"/>
            </w:tcBorders>
          </w:tcPr>
          <w:p>
            <w:pPr>
              <w:rPr>
                <w:color w:val="auto"/>
              </w:rPr>
            </w:pPr>
          </w:p>
        </w:tc>
        <w:tc>
          <w:tcPr>
            <w:tcW w:w="3468" w:type="dxa"/>
            <w:tcBorders>
              <w:top w:val="single" w:color="000000" w:sz="6" w:space="0"/>
              <w:left w:val="single" w:color="000000" w:sz="6" w:space="0"/>
              <w:bottom w:val="single" w:color="000000" w:sz="6" w:space="0"/>
              <w:right w:val="single" w:color="000000" w:sz="6" w:space="0"/>
            </w:tcBorders>
          </w:tcPr>
          <w:p>
            <w:pPr>
              <w:rPr>
                <w:color w:val="auto"/>
              </w:rPr>
            </w:pPr>
          </w:p>
        </w:tc>
        <w:tc>
          <w:tcPr>
            <w:tcW w:w="1699"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199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8" w:type="dxa"/>
            <w:tcBorders>
              <w:top w:val="single" w:color="000000" w:sz="6" w:space="0"/>
              <w:left w:val="single" w:color="000000" w:sz="12" w:space="0"/>
              <w:bottom w:val="single" w:color="000000" w:sz="6" w:space="0"/>
              <w:right w:val="single" w:color="000000" w:sz="6" w:space="0"/>
            </w:tcBorders>
          </w:tcPr>
          <w:p>
            <w:pPr>
              <w:rPr>
                <w:color w:val="auto"/>
              </w:rPr>
            </w:pPr>
          </w:p>
        </w:tc>
        <w:tc>
          <w:tcPr>
            <w:tcW w:w="3468" w:type="dxa"/>
            <w:tcBorders>
              <w:top w:val="single" w:color="000000" w:sz="6" w:space="0"/>
              <w:left w:val="single" w:color="000000" w:sz="6" w:space="0"/>
              <w:bottom w:val="single" w:color="000000" w:sz="6" w:space="0"/>
              <w:right w:val="single" w:color="000000" w:sz="6" w:space="0"/>
            </w:tcBorders>
          </w:tcPr>
          <w:p>
            <w:pPr>
              <w:rPr>
                <w:color w:val="auto"/>
              </w:rPr>
            </w:pPr>
          </w:p>
        </w:tc>
        <w:tc>
          <w:tcPr>
            <w:tcW w:w="1699"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199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9" w:hRule="exact"/>
        </w:trPr>
        <w:tc>
          <w:tcPr>
            <w:tcW w:w="888" w:type="dxa"/>
            <w:tcBorders>
              <w:top w:val="single" w:color="000000" w:sz="6" w:space="0"/>
              <w:left w:val="single" w:color="000000" w:sz="12" w:space="0"/>
              <w:bottom w:val="single" w:color="000000" w:sz="6" w:space="0"/>
              <w:right w:val="single" w:color="000000" w:sz="6" w:space="0"/>
            </w:tcBorders>
          </w:tcPr>
          <w:p>
            <w:pPr>
              <w:rPr>
                <w:color w:val="auto"/>
              </w:rPr>
            </w:pPr>
          </w:p>
        </w:tc>
        <w:tc>
          <w:tcPr>
            <w:tcW w:w="3468" w:type="dxa"/>
            <w:tcBorders>
              <w:top w:val="single" w:color="000000" w:sz="6" w:space="0"/>
              <w:left w:val="single" w:color="000000" w:sz="6" w:space="0"/>
              <w:bottom w:val="single" w:color="000000" w:sz="6" w:space="0"/>
              <w:right w:val="single" w:color="000000" w:sz="6" w:space="0"/>
            </w:tcBorders>
          </w:tcPr>
          <w:p>
            <w:pPr>
              <w:rPr>
                <w:color w:val="auto"/>
              </w:rPr>
            </w:pPr>
          </w:p>
        </w:tc>
        <w:tc>
          <w:tcPr>
            <w:tcW w:w="1699"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199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8" w:type="dxa"/>
            <w:tcBorders>
              <w:top w:val="single" w:color="000000" w:sz="6" w:space="0"/>
              <w:left w:val="single" w:color="000000" w:sz="12" w:space="0"/>
              <w:bottom w:val="single" w:color="000000" w:sz="6" w:space="0"/>
              <w:right w:val="single" w:color="000000" w:sz="6" w:space="0"/>
            </w:tcBorders>
          </w:tcPr>
          <w:p>
            <w:pPr>
              <w:rPr>
                <w:color w:val="auto"/>
              </w:rPr>
            </w:pPr>
          </w:p>
        </w:tc>
        <w:tc>
          <w:tcPr>
            <w:tcW w:w="3468" w:type="dxa"/>
            <w:tcBorders>
              <w:top w:val="single" w:color="000000" w:sz="6" w:space="0"/>
              <w:left w:val="single" w:color="000000" w:sz="6" w:space="0"/>
              <w:bottom w:val="single" w:color="000000" w:sz="6" w:space="0"/>
              <w:right w:val="single" w:color="000000" w:sz="6" w:space="0"/>
            </w:tcBorders>
          </w:tcPr>
          <w:p>
            <w:pPr>
              <w:rPr>
                <w:color w:val="auto"/>
              </w:rPr>
            </w:pPr>
          </w:p>
        </w:tc>
        <w:tc>
          <w:tcPr>
            <w:tcW w:w="1699"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199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888" w:type="dxa"/>
            <w:tcBorders>
              <w:top w:val="single" w:color="000000" w:sz="6" w:space="0"/>
              <w:left w:val="single" w:color="000000" w:sz="12" w:space="0"/>
              <w:bottom w:val="single" w:color="000000" w:sz="6" w:space="0"/>
              <w:right w:val="single" w:color="000000" w:sz="6" w:space="0"/>
            </w:tcBorders>
          </w:tcPr>
          <w:p>
            <w:pPr>
              <w:rPr>
                <w:color w:val="auto"/>
              </w:rPr>
            </w:pPr>
          </w:p>
        </w:tc>
        <w:tc>
          <w:tcPr>
            <w:tcW w:w="3468" w:type="dxa"/>
            <w:tcBorders>
              <w:top w:val="single" w:color="000000" w:sz="6" w:space="0"/>
              <w:left w:val="single" w:color="000000" w:sz="6" w:space="0"/>
              <w:bottom w:val="single" w:color="000000" w:sz="6" w:space="0"/>
              <w:right w:val="single" w:color="000000" w:sz="6" w:space="0"/>
            </w:tcBorders>
          </w:tcPr>
          <w:p>
            <w:pPr>
              <w:rPr>
                <w:color w:val="auto"/>
              </w:rPr>
            </w:pPr>
          </w:p>
        </w:tc>
        <w:tc>
          <w:tcPr>
            <w:tcW w:w="1699" w:type="dxa"/>
            <w:tcBorders>
              <w:top w:val="single" w:color="000000" w:sz="6" w:space="0"/>
              <w:left w:val="single" w:color="000000" w:sz="6" w:space="0"/>
              <w:bottom w:val="single" w:color="000000" w:sz="6" w:space="0"/>
              <w:right w:val="single" w:color="000000" w:sz="6" w:space="0"/>
            </w:tcBorders>
          </w:tcPr>
          <w:p>
            <w:pPr>
              <w:rPr>
                <w:color w:val="auto"/>
              </w:rPr>
            </w:pPr>
          </w:p>
        </w:tc>
        <w:tc>
          <w:tcPr>
            <w:tcW w:w="1135" w:type="dxa"/>
            <w:tcBorders>
              <w:top w:val="single" w:color="000000" w:sz="6" w:space="0"/>
              <w:left w:val="single" w:color="000000" w:sz="6" w:space="0"/>
              <w:bottom w:val="single" w:color="000000" w:sz="6" w:space="0"/>
              <w:right w:val="single" w:color="000000" w:sz="6" w:space="0"/>
            </w:tcBorders>
          </w:tcPr>
          <w:p>
            <w:pPr>
              <w:rPr>
                <w:color w:val="auto"/>
              </w:rPr>
            </w:pPr>
          </w:p>
        </w:tc>
        <w:tc>
          <w:tcPr>
            <w:tcW w:w="199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782" w:hRule="exact"/>
        </w:trPr>
        <w:tc>
          <w:tcPr>
            <w:tcW w:w="4356" w:type="dxa"/>
            <w:gridSpan w:val="2"/>
            <w:tcBorders>
              <w:top w:val="single" w:color="000000" w:sz="6" w:space="0"/>
              <w:left w:val="single" w:color="000000" w:sz="12" w:space="0"/>
              <w:bottom w:val="single" w:color="000000" w:sz="6" w:space="0"/>
              <w:right w:val="single" w:color="000000" w:sz="6" w:space="0"/>
            </w:tcBorders>
          </w:tcPr>
          <w:p>
            <w:pPr>
              <w:pStyle w:val="34"/>
              <w:spacing w:before="143"/>
              <w:ind w:left="91"/>
              <w:rPr>
                <w:rFonts w:ascii="宋体" w:hAnsi="宋体" w:eastAsia="宋体" w:cs="宋体"/>
                <w:color w:val="auto"/>
                <w:sz w:val="21"/>
                <w:szCs w:val="21"/>
                <w:lang w:eastAsia="zh-CN"/>
              </w:rPr>
            </w:pPr>
            <w:r>
              <w:rPr>
                <w:rFonts w:ascii="宋体" w:hAnsi="宋体" w:eastAsia="宋体" w:cs="宋体"/>
                <w:color w:val="auto"/>
                <w:sz w:val="21"/>
                <w:szCs w:val="21"/>
                <w:lang w:eastAsia="zh-CN"/>
              </w:rPr>
              <w:t>招标人编制的工程量清单预算价（元）：</w:t>
            </w:r>
          </w:p>
        </w:tc>
        <w:tc>
          <w:tcPr>
            <w:tcW w:w="4824" w:type="dxa"/>
            <w:gridSpan w:val="3"/>
            <w:tcBorders>
              <w:top w:val="single" w:color="000000" w:sz="6" w:space="0"/>
              <w:left w:val="single" w:color="000000" w:sz="6" w:space="0"/>
              <w:bottom w:val="single" w:color="000000" w:sz="6" w:space="0"/>
              <w:right w:val="single" w:color="000000" w:sz="12" w:space="0"/>
            </w:tcBorders>
          </w:tcPr>
          <w:p>
            <w:pPr>
              <w:pStyle w:val="34"/>
              <w:spacing w:before="143"/>
              <w:ind w:left="98"/>
              <w:rPr>
                <w:rFonts w:ascii="宋体" w:hAnsi="宋体" w:eastAsia="宋体" w:cs="宋体"/>
                <w:color w:val="auto"/>
                <w:sz w:val="21"/>
                <w:szCs w:val="21"/>
              </w:rPr>
            </w:pPr>
            <w:r>
              <w:rPr>
                <w:rFonts w:ascii="宋体" w:hAnsi="宋体" w:eastAsia="宋体" w:cs="宋体"/>
                <w:color w:val="auto"/>
                <w:sz w:val="21"/>
                <w:szCs w:val="21"/>
              </w:rPr>
              <w:t>调整系数：</w:t>
            </w:r>
          </w:p>
        </w:tc>
      </w:tr>
      <w:tr>
        <w:tblPrEx>
          <w:tblCellMar>
            <w:top w:w="0" w:type="dxa"/>
            <w:left w:w="0" w:type="dxa"/>
            <w:bottom w:w="0" w:type="dxa"/>
            <w:right w:w="0" w:type="dxa"/>
          </w:tblCellMar>
        </w:tblPrEx>
        <w:trPr>
          <w:trHeight w:val="782" w:hRule="exact"/>
        </w:trPr>
        <w:tc>
          <w:tcPr>
            <w:tcW w:w="4356" w:type="dxa"/>
            <w:gridSpan w:val="2"/>
            <w:tcBorders>
              <w:top w:val="single" w:color="000000" w:sz="6" w:space="0"/>
              <w:left w:val="single" w:color="000000" w:sz="12" w:space="0"/>
              <w:bottom w:val="single" w:color="000000" w:sz="6" w:space="0"/>
              <w:right w:val="single" w:color="000000" w:sz="6" w:space="0"/>
            </w:tcBorders>
          </w:tcPr>
          <w:p>
            <w:pPr>
              <w:pStyle w:val="34"/>
              <w:spacing w:before="143"/>
              <w:ind w:left="91"/>
              <w:rPr>
                <w:rFonts w:ascii="宋体" w:hAnsi="宋体" w:eastAsia="宋体" w:cs="宋体"/>
                <w:color w:val="auto"/>
                <w:sz w:val="21"/>
                <w:szCs w:val="21"/>
              </w:rPr>
            </w:pPr>
            <w:r>
              <w:rPr>
                <w:rFonts w:ascii="宋体" w:hAnsi="宋体" w:eastAsia="宋体" w:cs="宋体"/>
                <w:color w:val="auto"/>
                <w:sz w:val="21"/>
                <w:szCs w:val="21"/>
              </w:rPr>
              <w:t>复合系数（</w:t>
            </w:r>
            <w:r>
              <w:rPr>
                <w:rFonts w:ascii="Times New Roman" w:hAnsi="Times New Roman" w:eastAsia="Times New Roman" w:cs="Times New Roman"/>
                <w:color w:val="auto"/>
                <w:sz w:val="21"/>
                <w:szCs w:val="21"/>
              </w:rPr>
              <w:t>k</w:t>
            </w:r>
            <w:r>
              <w:rPr>
                <w:rFonts w:ascii="宋体" w:hAnsi="宋体" w:eastAsia="宋体" w:cs="宋体"/>
                <w:color w:val="auto"/>
                <w:sz w:val="21"/>
                <w:szCs w:val="21"/>
              </w:rPr>
              <w:t>）：</w:t>
            </w:r>
          </w:p>
        </w:tc>
        <w:tc>
          <w:tcPr>
            <w:tcW w:w="4824" w:type="dxa"/>
            <w:gridSpan w:val="3"/>
            <w:tcBorders>
              <w:top w:val="single" w:color="000000" w:sz="6" w:space="0"/>
              <w:left w:val="single" w:color="000000" w:sz="6" w:space="0"/>
              <w:bottom w:val="single" w:color="000000" w:sz="6" w:space="0"/>
              <w:right w:val="single" w:color="000000" w:sz="12" w:space="0"/>
            </w:tcBorders>
          </w:tcPr>
          <w:p>
            <w:pPr>
              <w:pStyle w:val="34"/>
              <w:spacing w:before="143"/>
              <w:ind w:left="98"/>
              <w:rPr>
                <w:rFonts w:ascii="宋体" w:hAnsi="宋体" w:eastAsia="宋体" w:cs="宋体"/>
                <w:color w:val="auto"/>
                <w:sz w:val="21"/>
                <w:szCs w:val="21"/>
              </w:rPr>
            </w:pPr>
            <w:r>
              <w:rPr>
                <w:rFonts w:ascii="宋体" w:hAnsi="宋体" w:eastAsia="宋体" w:cs="宋体"/>
                <w:color w:val="auto"/>
                <w:sz w:val="21"/>
                <w:szCs w:val="21"/>
              </w:rPr>
              <w:t>下浮系数</w:t>
            </w:r>
            <w:r>
              <w:rPr>
                <w:rFonts w:ascii="Times New Roman" w:hAnsi="Times New Roman" w:eastAsia="Times New Roman" w:cs="Times New Roman"/>
                <w:color w:val="auto"/>
                <w:sz w:val="21"/>
                <w:szCs w:val="21"/>
              </w:rPr>
              <w:t>(i)</w:t>
            </w:r>
            <w:r>
              <w:rPr>
                <w:rFonts w:ascii="宋体" w:hAnsi="宋体" w:eastAsia="宋体" w:cs="宋体"/>
                <w:color w:val="auto"/>
                <w:sz w:val="21"/>
                <w:szCs w:val="21"/>
              </w:rPr>
              <w:t>：</w:t>
            </w:r>
          </w:p>
        </w:tc>
      </w:tr>
      <w:tr>
        <w:tblPrEx>
          <w:tblCellMar>
            <w:top w:w="0" w:type="dxa"/>
            <w:left w:w="0" w:type="dxa"/>
            <w:bottom w:w="0" w:type="dxa"/>
            <w:right w:w="0" w:type="dxa"/>
          </w:tblCellMar>
        </w:tblPrEx>
        <w:trPr>
          <w:trHeight w:val="840" w:hRule="exact"/>
        </w:trPr>
        <w:tc>
          <w:tcPr>
            <w:tcW w:w="4356" w:type="dxa"/>
            <w:gridSpan w:val="2"/>
            <w:tcBorders>
              <w:top w:val="single" w:color="000000" w:sz="6" w:space="0"/>
              <w:left w:val="single" w:color="000000" w:sz="12" w:space="0"/>
              <w:bottom w:val="single" w:color="000000" w:sz="12" w:space="0"/>
              <w:right w:val="single" w:color="000000" w:sz="6" w:space="0"/>
            </w:tcBorders>
          </w:tcPr>
          <w:p>
            <w:pPr>
              <w:pStyle w:val="34"/>
              <w:spacing w:before="167"/>
              <w:ind w:left="91"/>
              <w:rPr>
                <w:rFonts w:ascii="宋体" w:hAnsi="宋体" w:eastAsia="宋体" w:cs="宋体"/>
                <w:color w:val="auto"/>
                <w:sz w:val="21"/>
                <w:szCs w:val="21"/>
                <w:lang w:eastAsia="zh-CN"/>
              </w:rPr>
            </w:pPr>
            <w:r>
              <w:rPr>
                <w:rFonts w:ascii="宋体" w:hAnsi="宋体" w:eastAsia="宋体" w:cs="宋体"/>
                <w:color w:val="auto"/>
                <w:sz w:val="21"/>
                <w:szCs w:val="21"/>
                <w:lang w:eastAsia="zh-CN"/>
              </w:rPr>
              <w:t>评标基准价计算方法：</w:t>
            </w:r>
          </w:p>
        </w:tc>
        <w:tc>
          <w:tcPr>
            <w:tcW w:w="4824" w:type="dxa"/>
            <w:gridSpan w:val="3"/>
            <w:tcBorders>
              <w:top w:val="single" w:color="000000" w:sz="6" w:space="0"/>
              <w:left w:val="single" w:color="000000" w:sz="6" w:space="0"/>
              <w:bottom w:val="single" w:color="000000" w:sz="12" w:space="0"/>
              <w:right w:val="single" w:color="000000" w:sz="12" w:space="0"/>
            </w:tcBorders>
          </w:tcPr>
          <w:p>
            <w:pPr>
              <w:pStyle w:val="34"/>
              <w:spacing w:line="238" w:lineRule="exact"/>
              <w:ind w:left="98"/>
              <w:rPr>
                <w:rFonts w:ascii="宋体" w:hAnsi="宋体" w:eastAsia="宋体" w:cs="宋体"/>
                <w:color w:val="auto"/>
                <w:sz w:val="21"/>
                <w:szCs w:val="21"/>
              </w:rPr>
            </w:pPr>
            <w:r>
              <w:rPr>
                <w:rFonts w:ascii="宋体" w:hAnsi="宋体" w:eastAsia="宋体" w:cs="宋体"/>
                <w:color w:val="auto"/>
                <w:spacing w:val="2"/>
                <w:sz w:val="21"/>
                <w:szCs w:val="21"/>
              </w:rPr>
              <w:t>□</w:t>
            </w:r>
            <w:r>
              <w:rPr>
                <w:rFonts w:ascii="宋体" w:hAnsi="宋体" w:eastAsia="宋体" w:cs="宋体"/>
                <w:color w:val="auto"/>
                <w:sz w:val="21"/>
                <w:szCs w:val="21"/>
              </w:rPr>
              <w:t>方</w:t>
            </w:r>
            <w:r>
              <w:rPr>
                <w:rFonts w:ascii="宋体" w:hAnsi="宋体" w:eastAsia="宋体" w:cs="宋体"/>
                <w:color w:val="auto"/>
                <w:spacing w:val="2"/>
                <w:sz w:val="21"/>
                <w:szCs w:val="21"/>
              </w:rPr>
              <w:t>案</w:t>
            </w:r>
            <w:r>
              <w:rPr>
                <w:rFonts w:ascii="宋体" w:hAnsi="宋体" w:eastAsia="宋体" w:cs="宋体"/>
                <w:color w:val="auto"/>
                <w:sz w:val="21"/>
                <w:szCs w:val="21"/>
              </w:rPr>
              <w:t>一</w:t>
            </w:r>
          </w:p>
          <w:p>
            <w:pPr>
              <w:pStyle w:val="34"/>
              <w:spacing w:before="133"/>
              <w:ind w:left="98"/>
              <w:rPr>
                <w:rFonts w:ascii="宋体" w:hAnsi="宋体" w:eastAsia="宋体" w:cs="宋体"/>
                <w:color w:val="auto"/>
                <w:sz w:val="21"/>
                <w:szCs w:val="21"/>
              </w:rPr>
            </w:pPr>
            <w:r>
              <w:rPr>
                <w:rFonts w:ascii="宋体" w:hAnsi="宋体" w:eastAsia="宋体" w:cs="宋体"/>
                <w:color w:val="auto"/>
                <w:spacing w:val="2"/>
                <w:sz w:val="21"/>
                <w:szCs w:val="21"/>
              </w:rPr>
              <w:t>□</w:t>
            </w:r>
            <w:r>
              <w:rPr>
                <w:rFonts w:ascii="宋体" w:hAnsi="宋体" w:eastAsia="宋体" w:cs="宋体"/>
                <w:color w:val="auto"/>
                <w:sz w:val="21"/>
                <w:szCs w:val="21"/>
              </w:rPr>
              <w:t>方</w:t>
            </w:r>
            <w:r>
              <w:rPr>
                <w:rFonts w:ascii="宋体" w:hAnsi="宋体" w:eastAsia="宋体" w:cs="宋体"/>
                <w:color w:val="auto"/>
                <w:spacing w:val="2"/>
                <w:sz w:val="21"/>
                <w:szCs w:val="21"/>
              </w:rPr>
              <w:t>案</w:t>
            </w:r>
            <w:r>
              <w:rPr>
                <w:rFonts w:ascii="宋体" w:hAnsi="宋体" w:eastAsia="宋体" w:cs="宋体"/>
                <w:color w:val="auto"/>
                <w:sz w:val="21"/>
                <w:szCs w:val="21"/>
              </w:rPr>
              <w:t>二</w:t>
            </w:r>
          </w:p>
        </w:tc>
      </w:tr>
    </w:tbl>
    <w:p>
      <w:pPr>
        <w:spacing w:before="4"/>
        <w:rPr>
          <w:rFonts w:ascii="宋体" w:hAnsi="宋体" w:eastAsia="宋体" w:cs="宋体"/>
          <w:color w:val="auto"/>
        </w:rPr>
      </w:pPr>
    </w:p>
    <w:p>
      <w:pPr>
        <w:rPr>
          <w:rFonts w:ascii="宋体" w:hAnsi="宋体" w:eastAsia="宋体" w:cs="宋体"/>
          <w:color w:val="auto"/>
        </w:rPr>
        <w:sectPr>
          <w:pgSz w:w="11900" w:h="16840"/>
          <w:pgMar w:top="1160" w:right="1240" w:bottom="1460" w:left="1140" w:header="883" w:footer="1280" w:gutter="0"/>
          <w:cols w:space="720" w:num="1"/>
        </w:sectPr>
      </w:pPr>
    </w:p>
    <w:p>
      <w:pPr>
        <w:pStyle w:val="13"/>
        <w:tabs>
          <w:tab w:val="left" w:pos="3160"/>
        </w:tabs>
        <w:spacing w:before="34"/>
        <w:ind w:left="220"/>
        <w:rPr>
          <w:color w:val="auto"/>
          <w:lang w:eastAsia="zh-CN"/>
        </w:rPr>
      </w:pPr>
      <w:r>
        <w:rPr>
          <w:color w:val="auto"/>
          <w:w w:val="95"/>
          <w:lang w:eastAsia="zh-CN"/>
        </w:rPr>
        <w:t>招标人</w:t>
      </w:r>
      <w:r>
        <w:rPr>
          <w:rFonts w:cs="宋体"/>
          <w:color w:val="auto"/>
          <w:w w:val="95"/>
          <w:lang w:eastAsia="zh-CN"/>
        </w:rPr>
        <w:t>代表</w:t>
      </w:r>
      <w:r>
        <w:rPr>
          <w:color w:val="auto"/>
          <w:w w:val="95"/>
          <w:lang w:eastAsia="zh-CN"/>
        </w:rPr>
        <w:t>：</w:t>
      </w:r>
      <w:r>
        <w:rPr>
          <w:color w:val="auto"/>
          <w:w w:val="95"/>
          <w:lang w:eastAsia="zh-CN"/>
        </w:rPr>
        <w:tab/>
      </w:r>
      <w:r>
        <w:rPr>
          <w:rFonts w:cs="宋体"/>
          <w:color w:val="auto"/>
          <w:w w:val="95"/>
          <w:lang w:eastAsia="zh-CN"/>
        </w:rPr>
        <w:t>记录</w:t>
      </w:r>
      <w:r>
        <w:rPr>
          <w:color w:val="auto"/>
          <w:w w:val="95"/>
          <w:lang w:eastAsia="zh-CN"/>
        </w:rPr>
        <w:t>人：</w:t>
      </w:r>
    </w:p>
    <w:p>
      <w:pPr>
        <w:rPr>
          <w:rFonts w:ascii="宋体" w:hAnsi="宋体" w:eastAsia="宋体" w:cs="宋体"/>
          <w:color w:val="auto"/>
          <w:sz w:val="20"/>
          <w:szCs w:val="20"/>
          <w:lang w:eastAsia="zh-CN"/>
        </w:rPr>
      </w:pPr>
    </w:p>
    <w:p>
      <w:pPr>
        <w:spacing w:before="10"/>
        <w:rPr>
          <w:rFonts w:ascii="宋体" w:hAnsi="宋体" w:eastAsia="宋体" w:cs="宋体"/>
          <w:color w:val="auto"/>
          <w:sz w:val="13"/>
          <w:szCs w:val="13"/>
          <w:lang w:eastAsia="zh-CN"/>
        </w:rPr>
      </w:pPr>
    </w:p>
    <w:p>
      <w:pPr>
        <w:pStyle w:val="13"/>
        <w:tabs>
          <w:tab w:val="left" w:pos="743"/>
          <w:tab w:val="left" w:pos="1269"/>
        </w:tabs>
        <w:spacing w:before="0"/>
        <w:ind w:left="220"/>
        <w:rPr>
          <w:rFonts w:cs="宋体"/>
          <w:color w:val="auto"/>
        </w:rPr>
      </w:pPr>
      <w:r>
        <w:rPr>
          <w:rFonts w:cs="宋体"/>
          <w:color w:val="auto"/>
          <w:w w:val="95"/>
        </w:rPr>
        <w:t>年</w:t>
      </w:r>
      <w:r>
        <w:rPr>
          <w:rFonts w:cs="宋体"/>
          <w:color w:val="auto"/>
          <w:w w:val="95"/>
        </w:rPr>
        <w:tab/>
      </w:r>
      <w:r>
        <w:rPr>
          <w:rFonts w:cs="宋体"/>
          <w:color w:val="auto"/>
          <w:w w:val="95"/>
        </w:rPr>
        <w:t>月</w:t>
      </w:r>
      <w:r>
        <w:rPr>
          <w:rFonts w:cs="宋体"/>
          <w:color w:val="auto"/>
          <w:w w:val="95"/>
        </w:rPr>
        <w:tab/>
      </w:r>
      <w:r>
        <w:rPr>
          <w:rFonts w:cs="宋体"/>
          <w:color w:val="auto"/>
        </w:rPr>
        <w:t>日</w:t>
      </w:r>
    </w:p>
    <w:p>
      <w:pPr>
        <w:rPr>
          <w:rFonts w:ascii="宋体" w:hAnsi="宋体" w:eastAsia="宋体" w:cs="宋体"/>
          <w:color w:val="auto"/>
        </w:rPr>
        <w:sectPr>
          <w:type w:val="continuous"/>
          <w:pgSz w:w="11900" w:h="16840"/>
          <w:pgMar w:top="1600" w:right="1240" w:bottom="280" w:left="1140" w:header="720" w:footer="720" w:gutter="0"/>
          <w:cols w:equalWidth="0" w:num="2">
            <w:col w:w="3999" w:space="3926"/>
            <w:col w:w="1595"/>
          </w:cols>
        </w:sectPr>
      </w:pPr>
    </w:p>
    <w:p>
      <w:pPr>
        <w:spacing w:before="10"/>
        <w:rPr>
          <w:rFonts w:ascii="宋体" w:hAnsi="宋体" w:eastAsia="宋体" w:cs="宋体"/>
          <w:color w:val="auto"/>
          <w:sz w:val="15"/>
          <w:szCs w:val="15"/>
        </w:rPr>
      </w:pPr>
    </w:p>
    <w:p>
      <w:pPr>
        <w:spacing w:before="26"/>
        <w:ind w:left="120"/>
        <w:rPr>
          <w:rFonts w:ascii="宋体" w:hAnsi="宋体" w:eastAsia="宋体" w:cs="宋体"/>
          <w:color w:val="auto"/>
          <w:sz w:val="24"/>
          <w:szCs w:val="24"/>
        </w:rPr>
      </w:pPr>
      <w:r>
        <w:rPr>
          <w:rFonts w:ascii="宋体" w:hAnsi="宋体" w:eastAsia="宋体" w:cs="宋体"/>
          <w:b/>
          <w:bCs/>
          <w:color w:val="auto"/>
          <w:sz w:val="24"/>
          <w:szCs w:val="24"/>
        </w:rPr>
        <w:t>附表二：问题澄清通知</w:t>
      </w:r>
    </w:p>
    <w:p>
      <w:pPr>
        <w:rPr>
          <w:rFonts w:ascii="宋体" w:hAnsi="宋体" w:eastAsia="宋体" w:cs="宋体"/>
          <w:b/>
          <w:bCs/>
          <w:color w:val="auto"/>
          <w:sz w:val="20"/>
          <w:szCs w:val="20"/>
        </w:rPr>
      </w:pPr>
    </w:p>
    <w:p>
      <w:pPr>
        <w:spacing w:before="10"/>
        <w:rPr>
          <w:rFonts w:ascii="宋体" w:hAnsi="宋体" w:eastAsia="宋体" w:cs="宋体"/>
          <w:b/>
          <w:bCs/>
          <w:color w:val="auto"/>
          <w:sz w:val="17"/>
          <w:szCs w:val="17"/>
        </w:rPr>
      </w:pPr>
    </w:p>
    <w:p>
      <w:pPr>
        <w:spacing w:before="14"/>
        <w:ind w:left="1"/>
        <w:jc w:val="center"/>
        <w:rPr>
          <w:rFonts w:ascii="黑体" w:hAnsi="黑体" w:eastAsia="黑体" w:cs="黑体"/>
          <w:color w:val="auto"/>
          <w:sz w:val="28"/>
          <w:szCs w:val="28"/>
        </w:rPr>
      </w:pPr>
      <w:r>
        <w:rPr>
          <w:rFonts w:ascii="黑体" w:hAnsi="黑体" w:eastAsia="黑体" w:cs="黑体"/>
          <w:color w:val="auto"/>
          <w:spacing w:val="-2"/>
          <w:sz w:val="28"/>
          <w:szCs w:val="28"/>
        </w:rPr>
        <w:t>问题澄清通知</w:t>
      </w:r>
    </w:p>
    <w:p>
      <w:pPr>
        <w:spacing w:before="10"/>
        <w:rPr>
          <w:rFonts w:ascii="黑体" w:hAnsi="黑体" w:eastAsia="黑体" w:cs="黑体"/>
          <w:color w:val="auto"/>
          <w:sz w:val="11"/>
          <w:szCs w:val="11"/>
        </w:rPr>
      </w:pPr>
    </w:p>
    <w:p>
      <w:pPr>
        <w:pStyle w:val="13"/>
        <w:spacing w:before="34"/>
        <w:rPr>
          <w:color w:val="auto"/>
        </w:rPr>
      </w:pPr>
      <w:r>
        <w:rPr>
          <w:color w:val="auto"/>
        </w:rPr>
        <w:t>编</w:t>
      </w:r>
      <w:r>
        <w:rPr>
          <w:rFonts w:cs="宋体"/>
          <w:color w:val="auto"/>
        </w:rPr>
        <w:t>号</w:t>
      </w:r>
      <w:r>
        <w:rPr>
          <w:color w:val="auto"/>
        </w:rPr>
        <w:t>：</w:t>
      </w:r>
    </w:p>
    <w:p>
      <w:pPr>
        <w:rPr>
          <w:rFonts w:ascii="宋体" w:hAnsi="宋体" w:eastAsia="宋体" w:cs="宋体"/>
          <w:color w:val="auto"/>
          <w:sz w:val="20"/>
          <w:szCs w:val="20"/>
        </w:rPr>
      </w:pPr>
    </w:p>
    <w:p>
      <w:pPr>
        <w:spacing w:before="11"/>
        <w:rPr>
          <w:rFonts w:ascii="宋体" w:hAnsi="宋体" w:eastAsia="宋体" w:cs="宋体"/>
          <w:color w:val="auto"/>
          <w:sz w:val="17"/>
          <w:szCs w:val="17"/>
        </w:rPr>
      </w:pPr>
    </w:p>
    <w:p>
      <w:pPr>
        <w:pStyle w:val="13"/>
        <w:spacing w:before="0"/>
        <w:rPr>
          <w:color w:val="auto"/>
        </w:rPr>
      </w:pPr>
      <w:r>
        <w:rPr>
          <w:rFonts w:cs="宋体"/>
          <w:color w:val="auto"/>
        </w:rPr>
        <w:t>（</w:t>
      </w:r>
      <w:r>
        <w:rPr>
          <w:color w:val="auto"/>
        </w:rPr>
        <w:t>投标人</w:t>
      </w:r>
      <w:r>
        <w:rPr>
          <w:rFonts w:cs="宋体"/>
          <w:color w:val="auto"/>
        </w:rPr>
        <w:t>名称）</w:t>
      </w:r>
      <w:r>
        <w:rPr>
          <w:color w:val="auto"/>
        </w:rPr>
        <w:t>：</w:t>
      </w:r>
    </w:p>
    <w:p>
      <w:pPr>
        <w:rPr>
          <w:rFonts w:ascii="宋体" w:hAnsi="宋体" w:eastAsia="宋体" w:cs="宋体"/>
          <w:color w:val="auto"/>
          <w:sz w:val="20"/>
          <w:szCs w:val="20"/>
        </w:rPr>
      </w:pPr>
    </w:p>
    <w:p>
      <w:pPr>
        <w:spacing w:before="3"/>
        <w:rPr>
          <w:rFonts w:ascii="宋体" w:hAnsi="宋体" w:eastAsia="宋体" w:cs="宋体"/>
          <w:color w:val="auto"/>
          <w:sz w:val="15"/>
          <w:szCs w:val="15"/>
        </w:rPr>
      </w:pPr>
    </w:p>
    <w:p>
      <w:pPr>
        <w:pStyle w:val="13"/>
        <w:tabs>
          <w:tab w:val="left" w:pos="2623"/>
        </w:tabs>
        <w:spacing w:before="34"/>
        <w:ind w:left="540"/>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spacing w:val="-1"/>
          <w:lang w:eastAsia="zh-CN"/>
        </w:rPr>
        <w:t>（</w:t>
      </w:r>
      <w:r>
        <w:rPr>
          <w:color w:val="auto"/>
          <w:spacing w:val="-1"/>
          <w:lang w:eastAsia="zh-CN"/>
        </w:rPr>
        <w:t>项</w:t>
      </w:r>
      <w:r>
        <w:rPr>
          <w:rFonts w:cs="宋体"/>
          <w:color w:val="auto"/>
          <w:spacing w:val="-1"/>
          <w:lang w:eastAsia="zh-CN"/>
        </w:rPr>
        <w:t>目名称）</w:t>
      </w:r>
      <w:r>
        <w:rPr>
          <w:color w:val="auto"/>
          <w:spacing w:val="-1"/>
          <w:lang w:eastAsia="zh-CN"/>
        </w:rPr>
        <w:t>标</w:t>
      </w:r>
      <w:r>
        <w:rPr>
          <w:rFonts w:cs="宋体"/>
          <w:color w:val="auto"/>
          <w:spacing w:val="-1"/>
          <w:lang w:eastAsia="zh-CN"/>
        </w:rPr>
        <w:t>段</w:t>
      </w:r>
      <w:r>
        <w:rPr>
          <w:color w:val="auto"/>
          <w:spacing w:val="-1"/>
          <w:lang w:eastAsia="zh-CN"/>
        </w:rPr>
        <w:t>施工招标</w:t>
      </w:r>
      <w:r>
        <w:rPr>
          <w:rFonts w:cs="宋体"/>
          <w:color w:val="auto"/>
          <w:spacing w:val="-1"/>
          <w:lang w:eastAsia="zh-CN"/>
        </w:rPr>
        <w:t>的评</w:t>
      </w:r>
      <w:r>
        <w:rPr>
          <w:color w:val="auto"/>
          <w:spacing w:val="-1"/>
          <w:lang w:eastAsia="zh-CN"/>
        </w:rPr>
        <w:t>标委员</w:t>
      </w:r>
      <w:r>
        <w:rPr>
          <w:rFonts w:cs="宋体"/>
          <w:color w:val="auto"/>
          <w:spacing w:val="-1"/>
          <w:lang w:eastAsia="zh-CN"/>
        </w:rPr>
        <w:t>会</w:t>
      </w:r>
      <w:r>
        <w:rPr>
          <w:color w:val="auto"/>
          <w:spacing w:val="-1"/>
          <w:lang w:eastAsia="zh-CN"/>
        </w:rPr>
        <w:t>，</w:t>
      </w:r>
      <w:r>
        <w:rPr>
          <w:rFonts w:cs="宋体"/>
          <w:color w:val="auto"/>
          <w:spacing w:val="-1"/>
          <w:lang w:eastAsia="zh-CN"/>
        </w:rPr>
        <w:t>对你方的</w:t>
      </w:r>
      <w:r>
        <w:rPr>
          <w:color w:val="auto"/>
          <w:spacing w:val="-1"/>
          <w:lang w:eastAsia="zh-CN"/>
        </w:rPr>
        <w:t>投标文件进行</w:t>
      </w:r>
      <w:r>
        <w:rPr>
          <w:rFonts w:cs="宋体"/>
          <w:color w:val="auto"/>
          <w:spacing w:val="-1"/>
          <w:lang w:eastAsia="zh-CN"/>
        </w:rPr>
        <w:t>了仔细</w:t>
      </w:r>
    </w:p>
    <w:p>
      <w:pPr>
        <w:pStyle w:val="13"/>
        <w:spacing w:before="133"/>
        <w:ind w:left="540" w:hanging="420"/>
        <w:rPr>
          <w:color w:val="auto"/>
          <w:lang w:eastAsia="zh-CN"/>
        </w:rPr>
      </w:pPr>
      <w:r>
        <w:rPr>
          <w:rFonts w:cs="宋体"/>
          <w:color w:val="auto"/>
          <w:lang w:eastAsia="zh-CN"/>
        </w:rPr>
        <w:t>的审查</w:t>
      </w:r>
      <w:r>
        <w:rPr>
          <w:color w:val="auto"/>
          <w:lang w:eastAsia="zh-CN"/>
        </w:rPr>
        <w:t>，</w:t>
      </w:r>
      <w:r>
        <w:rPr>
          <w:rFonts w:cs="宋体"/>
          <w:color w:val="auto"/>
          <w:lang w:eastAsia="zh-CN"/>
        </w:rPr>
        <w:t>现需你方对下列</w:t>
      </w:r>
      <w:r>
        <w:rPr>
          <w:color w:val="auto"/>
          <w:lang w:eastAsia="zh-CN"/>
        </w:rPr>
        <w:t>问</w:t>
      </w:r>
      <w:r>
        <w:rPr>
          <w:rFonts w:cs="宋体"/>
          <w:color w:val="auto"/>
          <w:lang w:eastAsia="zh-CN"/>
        </w:rPr>
        <w:t>题通过</w:t>
      </w:r>
      <w:r>
        <w:rPr>
          <w:rFonts w:ascii="Times New Roman" w:hAnsi="Times New Roman" w:eastAsia="Times New Roman" w:cs="Times New Roman"/>
          <w:color w:val="auto"/>
          <w:lang w:eastAsia="zh-CN"/>
        </w:rPr>
        <w:t>“</w:t>
      </w:r>
      <w:r>
        <w:rPr>
          <w:rFonts w:cs="宋体"/>
          <w:color w:val="auto"/>
          <w:lang w:eastAsia="zh-CN"/>
        </w:rPr>
        <w:t>电子交易</w:t>
      </w:r>
      <w:r>
        <w:rPr>
          <w:color w:val="auto"/>
          <w:lang w:eastAsia="zh-CN"/>
        </w:rPr>
        <w:t>平</w:t>
      </w:r>
      <w:r>
        <w:rPr>
          <w:rFonts w:cs="宋体"/>
          <w:color w:val="auto"/>
          <w:lang w:eastAsia="zh-CN"/>
        </w:rPr>
        <w:t>台</w:t>
      </w:r>
      <w:r>
        <w:rPr>
          <w:rFonts w:ascii="Times New Roman" w:hAnsi="Times New Roman" w:eastAsia="Times New Roman" w:cs="Times New Roman"/>
          <w:color w:val="auto"/>
          <w:lang w:eastAsia="zh-CN"/>
        </w:rPr>
        <w:t>”</w:t>
      </w:r>
      <w:r>
        <w:rPr>
          <w:rFonts w:cs="宋体"/>
          <w:color w:val="auto"/>
          <w:lang w:eastAsia="zh-CN"/>
        </w:rPr>
        <w:t>予以澄清</w:t>
      </w:r>
      <w:r>
        <w:rPr>
          <w:color w:val="auto"/>
          <w:lang w:eastAsia="zh-CN"/>
        </w:rPr>
        <w:t>：</w:t>
      </w:r>
    </w:p>
    <w:p>
      <w:pPr>
        <w:rPr>
          <w:rFonts w:ascii="宋体" w:hAnsi="宋体" w:eastAsia="宋体" w:cs="宋体"/>
          <w:color w:val="auto"/>
          <w:lang w:eastAsia="zh-CN"/>
        </w:rPr>
      </w:pPr>
    </w:p>
    <w:p>
      <w:pPr>
        <w:spacing w:before="4"/>
        <w:rPr>
          <w:rFonts w:ascii="宋体" w:hAnsi="宋体" w:eastAsia="宋体" w:cs="宋体"/>
          <w:color w:val="auto"/>
          <w:sz w:val="17"/>
          <w:szCs w:val="17"/>
          <w:lang w:eastAsia="zh-CN"/>
        </w:rPr>
      </w:pPr>
    </w:p>
    <w:p>
      <w:pPr>
        <w:pStyle w:val="13"/>
        <w:spacing w:before="0"/>
        <w:ind w:left="540"/>
        <w:rPr>
          <w:rFonts w:ascii="Times New Roman" w:hAnsi="Times New Roman" w:eastAsia="Times New Roman" w:cs="Times New Roman"/>
          <w:color w:val="auto"/>
          <w:lang w:eastAsia="zh-CN"/>
        </w:rPr>
      </w:pPr>
      <w:r>
        <w:rPr>
          <w:rFonts w:ascii="Times New Roman"/>
          <w:color w:val="auto"/>
          <w:spacing w:val="1"/>
          <w:lang w:eastAsia="zh-CN"/>
        </w:rPr>
        <w:t>1.</w:t>
      </w:r>
    </w:p>
    <w:p>
      <w:pPr>
        <w:pStyle w:val="13"/>
        <w:spacing w:before="121"/>
        <w:ind w:left="540"/>
        <w:rPr>
          <w:rFonts w:ascii="Times New Roman" w:hAnsi="Times New Roman" w:eastAsia="Times New Roman" w:cs="Times New Roman"/>
          <w:color w:val="auto"/>
          <w:lang w:eastAsia="zh-CN"/>
        </w:rPr>
      </w:pPr>
      <w:r>
        <w:rPr>
          <w:rFonts w:ascii="Times New Roman"/>
          <w:color w:val="auto"/>
          <w:spacing w:val="1"/>
          <w:lang w:eastAsia="zh-CN"/>
        </w:rPr>
        <w:t>2.</w:t>
      </w:r>
    </w:p>
    <w:p>
      <w:pPr>
        <w:pStyle w:val="13"/>
        <w:spacing w:before="121"/>
        <w:ind w:left="646"/>
        <w:rPr>
          <w:rFonts w:ascii="Times New Roman" w:hAnsi="Times New Roman" w:eastAsia="Times New Roman" w:cs="Times New Roman"/>
          <w:color w:val="auto"/>
          <w:lang w:eastAsia="zh-CN"/>
        </w:rPr>
      </w:pPr>
      <w:r>
        <w:rPr>
          <w:rFonts w:ascii="Times New Roman"/>
          <w:color w:val="auto"/>
          <w:lang w:eastAsia="zh-CN"/>
        </w:rPr>
        <w:t>......</w:t>
      </w:r>
    </w:p>
    <w:p>
      <w:pPr>
        <w:rPr>
          <w:rFonts w:ascii="Times New Roman" w:hAnsi="Times New Roman" w:eastAsia="Times New Roman" w:cs="Times New Roman"/>
          <w:color w:val="auto"/>
          <w:sz w:val="20"/>
          <w:szCs w:val="20"/>
          <w:lang w:eastAsia="zh-CN"/>
        </w:rPr>
      </w:pPr>
    </w:p>
    <w:p>
      <w:pPr>
        <w:rPr>
          <w:rFonts w:ascii="Times New Roman" w:hAnsi="Times New Roman" w:eastAsia="Times New Roman" w:cs="Times New Roman"/>
          <w:color w:val="auto"/>
          <w:sz w:val="19"/>
          <w:szCs w:val="19"/>
          <w:lang w:eastAsia="zh-CN"/>
        </w:rPr>
      </w:pPr>
    </w:p>
    <w:p>
      <w:pPr>
        <w:pStyle w:val="13"/>
        <w:tabs>
          <w:tab w:val="left" w:pos="3691"/>
        </w:tabs>
        <w:spacing w:before="0"/>
        <w:ind w:left="540"/>
        <w:rPr>
          <w:rFonts w:cs="宋体"/>
          <w:color w:val="auto"/>
          <w:lang w:eastAsia="zh-CN"/>
        </w:rPr>
      </w:pPr>
      <w:r>
        <w:rPr>
          <w:rFonts w:cs="宋体"/>
          <w:color w:val="auto"/>
          <w:spacing w:val="1"/>
          <w:lang w:eastAsia="zh-CN"/>
        </w:rPr>
        <w:t>请将上述</w:t>
      </w:r>
      <w:r>
        <w:rPr>
          <w:color w:val="auto"/>
          <w:spacing w:val="1"/>
          <w:lang w:eastAsia="zh-CN"/>
        </w:rPr>
        <w:t>问</w:t>
      </w:r>
      <w:r>
        <w:rPr>
          <w:rFonts w:cs="宋体"/>
          <w:color w:val="auto"/>
          <w:spacing w:val="1"/>
          <w:lang w:eastAsia="zh-CN"/>
        </w:rPr>
        <w:t>题的澄清于</w:t>
      </w:r>
      <w:r>
        <w:rPr>
          <w:rFonts w:ascii="Times New Roman" w:hAnsi="Times New Roman" w:eastAsia="Times New Roman" w:cs="Times New Roman"/>
          <w:color w:val="auto"/>
          <w:lang w:eastAsia="zh-CN"/>
        </w:rPr>
        <w:t>__</w:t>
      </w:r>
      <w:r>
        <w:rPr>
          <w:rFonts w:cs="宋体"/>
          <w:color w:val="auto"/>
          <w:lang w:eastAsia="zh-CN"/>
        </w:rPr>
        <w:t>年</w:t>
      </w:r>
      <w:r>
        <w:rPr>
          <w:rFonts w:ascii="Times New Roman" w:hAnsi="Times New Roman" w:eastAsia="Times New Roman" w:cs="Times New Roman"/>
          <w:color w:val="auto"/>
          <w:u w:val="single" w:color="000000"/>
          <w:lang w:eastAsia="zh-CN"/>
        </w:rPr>
        <w:tab/>
      </w:r>
      <w:r>
        <w:rPr>
          <w:rFonts w:cs="宋体"/>
          <w:color w:val="auto"/>
          <w:lang w:eastAsia="zh-CN"/>
        </w:rPr>
        <w:t>月</w:t>
      </w:r>
      <w:r>
        <w:rPr>
          <w:rFonts w:ascii="Times New Roman" w:hAnsi="Times New Roman" w:eastAsia="Times New Roman" w:cs="Times New Roman"/>
          <w:color w:val="auto"/>
          <w:lang w:eastAsia="zh-CN"/>
        </w:rPr>
        <w:t>__</w:t>
      </w:r>
      <w:r>
        <w:rPr>
          <w:rFonts w:cs="宋体"/>
          <w:color w:val="auto"/>
          <w:lang w:eastAsia="zh-CN"/>
        </w:rPr>
        <w:t>日时前通过</w:t>
      </w:r>
      <w:r>
        <w:rPr>
          <w:rFonts w:ascii="Times New Roman" w:hAnsi="Times New Roman" w:eastAsia="Times New Roman" w:cs="Times New Roman"/>
          <w:color w:val="auto"/>
          <w:lang w:eastAsia="zh-CN"/>
        </w:rPr>
        <w:t>“</w:t>
      </w:r>
      <w:r>
        <w:rPr>
          <w:rFonts w:cs="宋体"/>
          <w:color w:val="auto"/>
          <w:lang w:eastAsia="zh-CN"/>
        </w:rPr>
        <w:t>电子交易</w:t>
      </w:r>
      <w:r>
        <w:rPr>
          <w:color w:val="auto"/>
          <w:lang w:eastAsia="zh-CN"/>
        </w:rPr>
        <w:t>平</w:t>
      </w:r>
      <w:r>
        <w:rPr>
          <w:rFonts w:cs="宋体"/>
          <w:color w:val="auto"/>
          <w:lang w:eastAsia="zh-CN"/>
        </w:rPr>
        <w:t>台</w:t>
      </w:r>
      <w:r>
        <w:rPr>
          <w:rFonts w:ascii="Times New Roman" w:hAnsi="Times New Roman" w:eastAsia="Times New Roman" w:cs="Times New Roman"/>
          <w:color w:val="auto"/>
          <w:lang w:eastAsia="zh-CN"/>
        </w:rPr>
        <w:t>”</w:t>
      </w:r>
      <w:r>
        <w:rPr>
          <w:rFonts w:cs="宋体"/>
          <w:color w:val="auto"/>
          <w:lang w:eastAsia="zh-CN"/>
        </w:rPr>
        <w:t>递交。</w:t>
      </w:r>
    </w:p>
    <w:p>
      <w:pPr>
        <w:rPr>
          <w:rFonts w:ascii="宋体" w:hAnsi="宋体" w:eastAsia="宋体" w:cs="宋体"/>
          <w:color w:val="auto"/>
          <w:lang w:eastAsia="zh-CN"/>
        </w:rPr>
      </w:pPr>
    </w:p>
    <w:p>
      <w:pPr>
        <w:rPr>
          <w:rFonts w:ascii="宋体" w:hAnsi="宋体" w:eastAsia="宋体" w:cs="宋体"/>
          <w:color w:val="auto"/>
          <w:lang w:eastAsia="zh-CN"/>
        </w:rPr>
      </w:pPr>
    </w:p>
    <w:p>
      <w:pPr>
        <w:spacing w:before="5"/>
        <w:rPr>
          <w:rFonts w:ascii="宋体" w:hAnsi="宋体" w:eastAsia="宋体" w:cs="宋体"/>
          <w:color w:val="auto"/>
          <w:sz w:val="20"/>
          <w:szCs w:val="20"/>
          <w:lang w:eastAsia="zh-CN"/>
        </w:rPr>
      </w:pPr>
    </w:p>
    <w:p>
      <w:pPr>
        <w:pStyle w:val="13"/>
        <w:spacing w:before="0"/>
        <w:ind w:left="5734"/>
        <w:rPr>
          <w:rFonts w:cs="宋体"/>
          <w:color w:val="auto"/>
          <w:lang w:eastAsia="zh-CN"/>
        </w:rPr>
      </w:pPr>
      <w:r>
        <w:rPr>
          <w:rFonts w:cs="宋体"/>
          <w:color w:val="auto"/>
          <w:u w:val="single" w:color="000000"/>
          <w:lang w:eastAsia="zh-CN"/>
        </w:rPr>
        <w:t>（</w:t>
      </w:r>
      <w:r>
        <w:rPr>
          <w:color w:val="auto"/>
          <w:u w:val="single" w:color="000000"/>
          <w:lang w:eastAsia="zh-CN"/>
        </w:rPr>
        <w:t>项</w:t>
      </w:r>
      <w:r>
        <w:rPr>
          <w:rFonts w:cs="宋体"/>
          <w:color w:val="auto"/>
          <w:u w:val="single" w:color="000000"/>
          <w:lang w:eastAsia="zh-CN"/>
        </w:rPr>
        <w:t>目名称）</w:t>
      </w:r>
      <w:r>
        <w:rPr>
          <w:color w:val="auto"/>
          <w:u w:val="single" w:color="000000"/>
          <w:lang w:eastAsia="zh-CN"/>
        </w:rPr>
        <w:t>标</w:t>
      </w:r>
      <w:r>
        <w:rPr>
          <w:rFonts w:cs="宋体"/>
          <w:color w:val="auto"/>
          <w:u w:val="single" w:color="000000"/>
          <w:lang w:eastAsia="zh-CN"/>
        </w:rPr>
        <w:t>段</w:t>
      </w:r>
      <w:r>
        <w:rPr>
          <w:color w:val="auto"/>
          <w:u w:val="single" w:color="000000"/>
          <w:lang w:eastAsia="zh-CN"/>
        </w:rPr>
        <w:t>施工招标</w:t>
      </w:r>
      <w:r>
        <w:rPr>
          <w:rFonts w:cs="宋体"/>
          <w:color w:val="auto"/>
          <w:u w:val="single" w:color="000000"/>
          <w:lang w:eastAsia="zh-CN"/>
        </w:rPr>
        <w:t>评</w:t>
      </w:r>
      <w:r>
        <w:rPr>
          <w:color w:val="auto"/>
          <w:u w:val="single" w:color="000000"/>
          <w:lang w:eastAsia="zh-CN"/>
        </w:rPr>
        <w:t>标委员</w:t>
      </w:r>
      <w:r>
        <w:rPr>
          <w:rFonts w:cs="宋体"/>
          <w:color w:val="auto"/>
          <w:u w:val="single" w:color="000000"/>
          <w:lang w:eastAsia="zh-CN"/>
        </w:rPr>
        <w:t>会</w:t>
      </w:r>
    </w:p>
    <w:p>
      <w:pPr>
        <w:rPr>
          <w:rFonts w:ascii="宋体" w:hAnsi="宋体" w:eastAsia="宋体" w:cs="宋体"/>
          <w:color w:val="auto"/>
          <w:sz w:val="20"/>
          <w:szCs w:val="20"/>
          <w:lang w:eastAsia="zh-CN"/>
        </w:rPr>
      </w:pPr>
    </w:p>
    <w:p>
      <w:pPr>
        <w:spacing w:before="6"/>
        <w:rPr>
          <w:rFonts w:ascii="宋体" w:hAnsi="宋体" w:eastAsia="宋体" w:cs="宋体"/>
          <w:color w:val="auto"/>
          <w:sz w:val="15"/>
          <w:szCs w:val="15"/>
          <w:lang w:eastAsia="zh-CN"/>
        </w:rPr>
      </w:pPr>
    </w:p>
    <w:p>
      <w:pPr>
        <w:pStyle w:val="13"/>
        <w:tabs>
          <w:tab w:val="left" w:pos="628"/>
          <w:tab w:val="left" w:pos="1259"/>
          <w:tab w:val="left" w:pos="1888"/>
        </w:tabs>
        <w:spacing w:before="34"/>
        <w:ind w:left="0" w:right="114"/>
        <w:jc w:val="right"/>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spacing w:val="1"/>
          <w:w w:val="95"/>
          <w:lang w:eastAsia="zh-CN"/>
        </w:rPr>
        <w:t>年</w:t>
      </w:r>
      <w:r>
        <w:rPr>
          <w:rFonts w:ascii="Times New Roman" w:hAnsi="Times New Roman" w:eastAsia="Times New Roman" w:cs="Times New Roman"/>
          <w:color w:val="auto"/>
          <w:spacing w:val="1"/>
          <w:w w:val="95"/>
          <w:u w:val="single" w:color="000000"/>
          <w:lang w:eastAsia="zh-CN"/>
        </w:rPr>
        <w:tab/>
      </w:r>
      <w:r>
        <w:rPr>
          <w:rFonts w:cs="宋体"/>
          <w:color w:val="auto"/>
          <w:w w:val="95"/>
          <w:lang w:eastAsia="zh-CN"/>
        </w:rPr>
        <w:t>月</w:t>
      </w:r>
      <w:r>
        <w:rPr>
          <w:rFonts w:ascii="Times New Roman" w:hAnsi="Times New Roman" w:eastAsia="Times New Roman" w:cs="Times New Roman"/>
          <w:color w:val="auto"/>
          <w:w w:val="95"/>
          <w:u w:val="single" w:color="000000"/>
          <w:lang w:eastAsia="zh-CN"/>
        </w:rPr>
        <w:tab/>
      </w:r>
      <w:r>
        <w:rPr>
          <w:rFonts w:cs="宋体"/>
          <w:color w:val="auto"/>
          <w:w w:val="95"/>
          <w:lang w:eastAsia="zh-CN"/>
        </w:rPr>
        <w:t>日</w:t>
      </w:r>
    </w:p>
    <w:p>
      <w:pPr>
        <w:jc w:val="right"/>
        <w:rPr>
          <w:rFonts w:ascii="宋体" w:hAnsi="宋体" w:eastAsia="宋体" w:cs="宋体"/>
          <w:color w:val="auto"/>
          <w:lang w:eastAsia="zh-CN"/>
        </w:rPr>
        <w:sectPr>
          <w:pgSz w:w="11900" w:h="16840"/>
          <w:pgMar w:top="1160" w:right="1240" w:bottom="1460" w:left="1240" w:header="883" w:footer="1280" w:gutter="0"/>
          <w:cols w:space="720" w:num="1"/>
        </w:sectPr>
      </w:pPr>
    </w:p>
    <w:p>
      <w:pPr>
        <w:spacing w:before="9"/>
        <w:rPr>
          <w:rFonts w:ascii="宋体" w:hAnsi="宋体" w:eastAsia="宋体" w:cs="宋体"/>
          <w:color w:val="auto"/>
          <w:sz w:val="14"/>
          <w:szCs w:val="14"/>
          <w:lang w:eastAsia="zh-CN"/>
        </w:rPr>
      </w:pPr>
    </w:p>
    <w:p>
      <w:pPr>
        <w:spacing w:before="26"/>
        <w:ind w:left="120"/>
        <w:rPr>
          <w:rFonts w:ascii="宋体" w:hAnsi="宋体" w:eastAsia="宋体" w:cs="宋体"/>
          <w:color w:val="auto"/>
          <w:sz w:val="24"/>
          <w:szCs w:val="24"/>
          <w:lang w:eastAsia="zh-CN"/>
        </w:rPr>
      </w:pPr>
      <w:r>
        <w:rPr>
          <w:rFonts w:ascii="宋体" w:hAnsi="宋体" w:eastAsia="宋体" w:cs="宋体"/>
          <w:b/>
          <w:bCs/>
          <w:color w:val="auto"/>
          <w:sz w:val="24"/>
          <w:szCs w:val="24"/>
          <w:lang w:eastAsia="zh-CN"/>
        </w:rPr>
        <w:t>附表三：问题的澄清</w:t>
      </w:r>
    </w:p>
    <w:p>
      <w:pPr>
        <w:rPr>
          <w:rFonts w:ascii="宋体" w:hAnsi="宋体" w:eastAsia="宋体" w:cs="宋体"/>
          <w:b/>
          <w:bCs/>
          <w:color w:val="auto"/>
          <w:sz w:val="20"/>
          <w:szCs w:val="20"/>
          <w:lang w:eastAsia="zh-CN"/>
        </w:rPr>
      </w:pPr>
    </w:p>
    <w:p>
      <w:pPr>
        <w:spacing w:before="1"/>
        <w:rPr>
          <w:rFonts w:ascii="宋体" w:hAnsi="宋体" w:eastAsia="宋体" w:cs="宋体"/>
          <w:b/>
          <w:bCs/>
          <w:color w:val="auto"/>
          <w:sz w:val="27"/>
          <w:szCs w:val="27"/>
          <w:lang w:eastAsia="zh-CN"/>
        </w:rPr>
      </w:pPr>
    </w:p>
    <w:p>
      <w:pPr>
        <w:spacing w:before="14"/>
        <w:ind w:left="8"/>
        <w:jc w:val="center"/>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问题的澄清</w:t>
      </w:r>
    </w:p>
    <w:p>
      <w:pPr>
        <w:pStyle w:val="13"/>
        <w:spacing w:before="188"/>
        <w:ind w:left="100" w:right="1716"/>
        <w:jc w:val="center"/>
        <w:rPr>
          <w:color w:val="auto"/>
          <w:lang w:eastAsia="zh-CN"/>
        </w:rPr>
      </w:pPr>
      <w:r>
        <w:rPr>
          <w:color w:val="auto"/>
          <w:lang w:eastAsia="zh-CN"/>
        </w:rPr>
        <w:t>编</w:t>
      </w:r>
      <w:r>
        <w:rPr>
          <w:rFonts w:cs="宋体"/>
          <w:color w:val="auto"/>
          <w:lang w:eastAsia="zh-CN"/>
        </w:rPr>
        <w:t>号</w:t>
      </w:r>
      <w:r>
        <w:rPr>
          <w:color w:val="auto"/>
          <w:lang w:eastAsia="zh-CN"/>
        </w:rPr>
        <w:t>：</w:t>
      </w:r>
    </w:p>
    <w:p>
      <w:pPr>
        <w:pStyle w:val="13"/>
        <w:spacing w:before="0" w:line="770" w:lineRule="atLeast"/>
        <w:ind w:left="110" w:leftChars="50" w:right="64" w:firstLine="642" w:firstLineChars="300"/>
        <w:rPr>
          <w:color w:val="auto"/>
          <w:lang w:eastAsia="zh-CN"/>
        </w:rPr>
      </w:pPr>
      <w:r>
        <w:rPr>
          <w:rFonts w:cs="宋体"/>
          <w:color w:val="auto"/>
          <w:spacing w:val="2"/>
          <w:u w:val="single" w:color="000000"/>
          <w:lang w:eastAsia="zh-CN"/>
        </w:rPr>
        <w:t>（</w:t>
      </w:r>
      <w:r>
        <w:rPr>
          <w:color w:val="auto"/>
          <w:u w:val="single"/>
          <w:lang w:eastAsia="zh-CN"/>
        </w:rPr>
        <w:t>项</w:t>
      </w:r>
      <w:r>
        <w:rPr>
          <w:rFonts w:cs="宋体"/>
          <w:color w:val="auto"/>
          <w:spacing w:val="2"/>
          <w:u w:val="single"/>
          <w:lang w:eastAsia="zh-CN"/>
        </w:rPr>
        <w:t>目</w:t>
      </w:r>
      <w:r>
        <w:rPr>
          <w:rFonts w:cs="宋体"/>
          <w:color w:val="auto"/>
          <w:u w:val="single"/>
          <w:lang w:eastAsia="zh-CN"/>
        </w:rPr>
        <w:t>名</w:t>
      </w:r>
      <w:r>
        <w:rPr>
          <w:rFonts w:cs="宋体"/>
          <w:color w:val="auto"/>
          <w:spacing w:val="2"/>
          <w:u w:val="single"/>
          <w:lang w:eastAsia="zh-CN"/>
        </w:rPr>
        <w:t>称</w:t>
      </w:r>
      <w:r>
        <w:rPr>
          <w:rFonts w:cs="宋体"/>
          <w:color w:val="auto"/>
          <w:u w:val="single"/>
          <w:lang w:eastAsia="zh-CN"/>
        </w:rPr>
        <w:t>）</w:t>
      </w:r>
      <w:r>
        <w:rPr>
          <w:color w:val="auto"/>
          <w:spacing w:val="2"/>
          <w:lang w:eastAsia="zh-CN"/>
        </w:rPr>
        <w:t>标</w:t>
      </w:r>
      <w:r>
        <w:rPr>
          <w:rFonts w:cs="宋体"/>
          <w:color w:val="auto"/>
          <w:lang w:eastAsia="zh-CN"/>
        </w:rPr>
        <w:t>段</w:t>
      </w:r>
      <w:r>
        <w:rPr>
          <w:color w:val="auto"/>
          <w:spacing w:val="2"/>
          <w:lang w:eastAsia="zh-CN"/>
        </w:rPr>
        <w:t>施</w:t>
      </w:r>
      <w:r>
        <w:rPr>
          <w:color w:val="auto"/>
          <w:lang w:eastAsia="zh-CN"/>
        </w:rPr>
        <w:t>工</w:t>
      </w:r>
      <w:r>
        <w:rPr>
          <w:color w:val="auto"/>
          <w:spacing w:val="2"/>
          <w:lang w:eastAsia="zh-CN"/>
        </w:rPr>
        <w:t>招</w:t>
      </w:r>
      <w:r>
        <w:rPr>
          <w:color w:val="auto"/>
          <w:lang w:eastAsia="zh-CN"/>
        </w:rPr>
        <w:t>标</w:t>
      </w:r>
      <w:r>
        <w:rPr>
          <w:rFonts w:cs="宋体"/>
          <w:color w:val="auto"/>
          <w:spacing w:val="2"/>
          <w:lang w:eastAsia="zh-CN"/>
        </w:rPr>
        <w:t>评</w:t>
      </w:r>
      <w:r>
        <w:rPr>
          <w:color w:val="auto"/>
          <w:lang w:eastAsia="zh-CN"/>
        </w:rPr>
        <w:t>标</w:t>
      </w:r>
      <w:r>
        <w:rPr>
          <w:color w:val="auto"/>
          <w:spacing w:val="2"/>
          <w:lang w:eastAsia="zh-CN"/>
        </w:rPr>
        <w:t>委</w:t>
      </w:r>
      <w:r>
        <w:rPr>
          <w:color w:val="auto"/>
          <w:lang w:eastAsia="zh-CN"/>
        </w:rPr>
        <w:t>员</w:t>
      </w:r>
      <w:r>
        <w:rPr>
          <w:rFonts w:cs="宋体"/>
          <w:color w:val="auto"/>
          <w:spacing w:val="2"/>
          <w:lang w:eastAsia="zh-CN"/>
        </w:rPr>
        <w:t>会</w:t>
      </w:r>
      <w:r>
        <w:rPr>
          <w:color w:val="auto"/>
          <w:lang w:eastAsia="zh-CN"/>
        </w:rPr>
        <w:t>：问</w:t>
      </w:r>
      <w:r>
        <w:rPr>
          <w:rFonts w:cs="宋体"/>
          <w:color w:val="auto"/>
          <w:lang w:eastAsia="zh-CN"/>
        </w:rPr>
        <w:t>题澄清通知（</w:t>
      </w:r>
      <w:r>
        <w:rPr>
          <w:color w:val="auto"/>
          <w:lang w:eastAsia="zh-CN"/>
        </w:rPr>
        <w:t>编</w:t>
      </w:r>
      <w:r>
        <w:rPr>
          <w:rFonts w:cs="宋体"/>
          <w:color w:val="auto"/>
          <w:lang w:eastAsia="zh-CN"/>
        </w:rPr>
        <w:t>号</w:t>
      </w:r>
      <w:r>
        <w:rPr>
          <w:color w:val="auto"/>
          <w:lang w:eastAsia="zh-CN"/>
        </w:rPr>
        <w:t>：</w:t>
      </w:r>
      <w:r>
        <w:rPr>
          <w:rFonts w:cs="宋体"/>
          <w:color w:val="auto"/>
          <w:lang w:eastAsia="zh-CN"/>
        </w:rPr>
        <w:t>）已收悉</w:t>
      </w:r>
      <w:r>
        <w:rPr>
          <w:color w:val="auto"/>
          <w:lang w:eastAsia="zh-CN"/>
        </w:rPr>
        <w:t>，</w:t>
      </w:r>
      <w:r>
        <w:rPr>
          <w:rFonts w:cs="宋体"/>
          <w:color w:val="auto"/>
          <w:lang w:eastAsia="zh-CN"/>
        </w:rPr>
        <w:t>现澄清如下</w:t>
      </w:r>
      <w:r>
        <w:rPr>
          <w:color w:val="auto"/>
          <w:lang w:eastAsia="zh-CN"/>
        </w:rPr>
        <w:t>：</w:t>
      </w:r>
    </w:p>
    <w:p>
      <w:pPr>
        <w:pStyle w:val="13"/>
        <w:spacing w:before="168"/>
        <w:ind w:left="100" w:right="7648"/>
        <w:jc w:val="center"/>
        <w:rPr>
          <w:rFonts w:ascii="Times New Roman" w:hAnsi="Times New Roman" w:eastAsia="Times New Roman" w:cs="Times New Roman"/>
          <w:color w:val="auto"/>
          <w:lang w:eastAsia="zh-CN"/>
        </w:rPr>
      </w:pPr>
      <w:r>
        <w:rPr>
          <w:rFonts w:ascii="Times New Roman"/>
          <w:color w:val="auto"/>
          <w:spacing w:val="1"/>
          <w:lang w:eastAsia="zh-CN"/>
        </w:rPr>
        <w:t>1.</w:t>
      </w:r>
    </w:p>
    <w:p>
      <w:pPr>
        <w:pStyle w:val="13"/>
        <w:spacing w:before="121"/>
        <w:ind w:left="100" w:right="7648"/>
        <w:jc w:val="center"/>
        <w:rPr>
          <w:rFonts w:ascii="Times New Roman" w:hAnsi="Times New Roman" w:eastAsia="Times New Roman" w:cs="Times New Roman"/>
          <w:color w:val="auto"/>
          <w:lang w:eastAsia="zh-CN"/>
        </w:rPr>
      </w:pPr>
      <w:r>
        <w:rPr>
          <w:rFonts w:ascii="Times New Roman"/>
          <w:color w:val="auto"/>
          <w:spacing w:val="1"/>
          <w:lang w:eastAsia="zh-CN"/>
        </w:rPr>
        <w:t>2.</w:t>
      </w:r>
    </w:p>
    <w:p>
      <w:pPr>
        <w:rPr>
          <w:rFonts w:ascii="Times New Roman" w:hAnsi="Times New Roman" w:eastAsia="Times New Roman" w:cs="Times New Roman"/>
          <w:color w:val="auto"/>
          <w:sz w:val="20"/>
          <w:szCs w:val="20"/>
          <w:lang w:eastAsia="zh-CN"/>
        </w:rPr>
      </w:pPr>
    </w:p>
    <w:p>
      <w:pPr>
        <w:rPr>
          <w:rFonts w:ascii="Times New Roman" w:hAnsi="Times New Roman" w:eastAsia="Times New Roman" w:cs="Times New Roman"/>
          <w:color w:val="auto"/>
          <w:lang w:eastAsia="zh-CN"/>
        </w:rPr>
      </w:pPr>
    </w:p>
    <w:p>
      <w:pPr>
        <w:pStyle w:val="13"/>
        <w:spacing w:before="0"/>
        <w:ind w:left="0" w:right="7651"/>
        <w:jc w:val="center"/>
        <w:rPr>
          <w:rFonts w:ascii="Times New Roman" w:hAnsi="Times New Roman" w:eastAsia="Times New Roman" w:cs="Times New Roman"/>
          <w:color w:val="auto"/>
          <w:lang w:eastAsia="zh-CN"/>
        </w:rPr>
      </w:pPr>
      <w:r>
        <w:rPr>
          <w:rFonts w:ascii="Times New Roman"/>
          <w:color w:val="auto"/>
          <w:lang w:eastAsia="zh-CN"/>
        </w:rPr>
        <w:t>.....</w:t>
      </w:r>
    </w:p>
    <w:p>
      <w:pPr>
        <w:rPr>
          <w:rFonts w:ascii="Times New Roman" w:hAnsi="Times New Roman" w:eastAsia="Times New Roman" w:cs="Times New Roman"/>
          <w:color w:val="auto"/>
          <w:sz w:val="20"/>
          <w:szCs w:val="20"/>
          <w:lang w:eastAsia="zh-CN"/>
        </w:rPr>
      </w:pPr>
    </w:p>
    <w:p>
      <w:pPr>
        <w:rPr>
          <w:rFonts w:ascii="Times New Roman" w:hAnsi="Times New Roman" w:eastAsia="Times New Roman" w:cs="Times New Roman"/>
          <w:color w:val="auto"/>
          <w:sz w:val="19"/>
          <w:szCs w:val="19"/>
          <w:lang w:eastAsia="zh-CN"/>
        </w:rPr>
      </w:pPr>
    </w:p>
    <w:p>
      <w:pPr>
        <w:pStyle w:val="13"/>
        <w:spacing w:before="0"/>
        <w:ind w:left="59"/>
        <w:jc w:val="center"/>
        <w:rPr>
          <w:rFonts w:cs="宋体"/>
          <w:color w:val="auto"/>
          <w:lang w:eastAsia="zh-CN"/>
        </w:rPr>
      </w:pPr>
      <w:r>
        <w:rPr>
          <w:rFonts w:cs="宋体"/>
          <w:color w:val="auto"/>
          <w:lang w:eastAsia="zh-CN"/>
        </w:rPr>
        <w:t>上述</w:t>
      </w:r>
      <w:r>
        <w:rPr>
          <w:color w:val="auto"/>
          <w:lang w:eastAsia="zh-CN"/>
        </w:rPr>
        <w:t>问</w:t>
      </w:r>
      <w:r>
        <w:rPr>
          <w:rFonts w:cs="宋体"/>
          <w:color w:val="auto"/>
          <w:lang w:eastAsia="zh-CN"/>
        </w:rPr>
        <w:t>题澄清或说明</w:t>
      </w:r>
      <w:r>
        <w:rPr>
          <w:color w:val="auto"/>
          <w:lang w:eastAsia="zh-CN"/>
        </w:rPr>
        <w:t>，</w:t>
      </w:r>
      <w:r>
        <w:rPr>
          <w:rFonts w:cs="宋体"/>
          <w:color w:val="auto"/>
          <w:lang w:eastAsia="zh-CN"/>
        </w:rPr>
        <w:t>不改变</w:t>
      </w:r>
      <w:r>
        <w:rPr>
          <w:color w:val="auto"/>
          <w:lang w:eastAsia="zh-CN"/>
        </w:rPr>
        <w:t>我</w:t>
      </w:r>
      <w:r>
        <w:rPr>
          <w:rFonts w:cs="宋体"/>
          <w:color w:val="auto"/>
          <w:lang w:eastAsia="zh-CN"/>
        </w:rPr>
        <w:t>方</w:t>
      </w:r>
      <w:r>
        <w:rPr>
          <w:color w:val="auto"/>
          <w:lang w:eastAsia="zh-CN"/>
        </w:rPr>
        <w:t>投标文件</w:t>
      </w:r>
      <w:r>
        <w:rPr>
          <w:rFonts w:cs="宋体"/>
          <w:color w:val="auto"/>
          <w:lang w:eastAsia="zh-CN"/>
        </w:rPr>
        <w:t>的实</w:t>
      </w:r>
      <w:r>
        <w:rPr>
          <w:color w:val="auto"/>
          <w:lang w:eastAsia="zh-CN"/>
        </w:rPr>
        <w:t>质</w:t>
      </w:r>
      <w:r>
        <w:rPr>
          <w:rFonts w:cs="宋体"/>
          <w:color w:val="auto"/>
          <w:lang w:eastAsia="zh-CN"/>
        </w:rPr>
        <w:t>性内容</w:t>
      </w:r>
      <w:r>
        <w:rPr>
          <w:color w:val="auto"/>
          <w:lang w:eastAsia="zh-CN"/>
        </w:rPr>
        <w:t>，</w:t>
      </w:r>
      <w:r>
        <w:rPr>
          <w:rFonts w:cs="宋体"/>
          <w:color w:val="auto"/>
          <w:lang w:eastAsia="zh-CN"/>
        </w:rPr>
        <w:t>构</w:t>
      </w:r>
      <w:r>
        <w:rPr>
          <w:color w:val="auto"/>
          <w:lang w:eastAsia="zh-CN"/>
        </w:rPr>
        <w:t>成我</w:t>
      </w:r>
      <w:r>
        <w:rPr>
          <w:rFonts w:cs="宋体"/>
          <w:color w:val="auto"/>
          <w:lang w:eastAsia="zh-CN"/>
        </w:rPr>
        <w:t>方</w:t>
      </w:r>
      <w:r>
        <w:rPr>
          <w:color w:val="auto"/>
          <w:lang w:eastAsia="zh-CN"/>
        </w:rPr>
        <w:t>投标文件</w:t>
      </w:r>
      <w:r>
        <w:rPr>
          <w:rFonts w:cs="宋体"/>
          <w:color w:val="auto"/>
          <w:lang w:eastAsia="zh-CN"/>
        </w:rPr>
        <w:t>的组</w:t>
      </w:r>
      <w:r>
        <w:rPr>
          <w:color w:val="auto"/>
          <w:lang w:eastAsia="zh-CN"/>
        </w:rPr>
        <w:t>成</w:t>
      </w:r>
      <w:r>
        <w:rPr>
          <w:rFonts w:cs="宋体"/>
          <w:color w:val="auto"/>
          <w:lang w:eastAsia="zh-CN"/>
        </w:rPr>
        <w:t>部分。</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8"/>
        <w:rPr>
          <w:rFonts w:ascii="宋体" w:hAnsi="宋体" w:eastAsia="宋体" w:cs="宋体"/>
          <w:color w:val="auto"/>
          <w:sz w:val="28"/>
          <w:szCs w:val="28"/>
          <w:lang w:eastAsia="zh-CN"/>
        </w:rPr>
      </w:pPr>
    </w:p>
    <w:p>
      <w:pPr>
        <w:pStyle w:val="13"/>
        <w:spacing w:before="0" w:line="672" w:lineRule="auto"/>
        <w:ind w:left="3271" w:right="2574"/>
        <w:rPr>
          <w:rFonts w:cs="宋体"/>
          <w:color w:val="auto"/>
          <w:lang w:eastAsia="zh-CN"/>
        </w:rPr>
      </w:pPr>
      <w:r>
        <w:rPr>
          <w:color w:val="auto"/>
          <w:spacing w:val="1"/>
          <w:lang w:eastAsia="zh-CN"/>
        </w:rPr>
        <w:t>投标人：</w:t>
      </w:r>
      <w:r>
        <w:rPr>
          <w:rFonts w:cs="宋体"/>
          <w:color w:val="auto"/>
          <w:spacing w:val="1"/>
          <w:lang w:eastAsia="zh-CN"/>
        </w:rPr>
        <w:t>（盖单位电子</w:t>
      </w:r>
      <w:r>
        <w:rPr>
          <w:color w:val="auto"/>
          <w:spacing w:val="1"/>
          <w:lang w:eastAsia="zh-CN"/>
        </w:rPr>
        <w:t>公</w:t>
      </w:r>
      <w:r>
        <w:rPr>
          <w:rFonts w:cs="宋体"/>
          <w:color w:val="auto"/>
          <w:spacing w:val="1"/>
          <w:lang w:eastAsia="zh-CN"/>
        </w:rPr>
        <w:t>章）</w:t>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（盖</w:t>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电子章）</w:t>
      </w:r>
    </w:p>
    <w:p>
      <w:pPr>
        <w:pStyle w:val="13"/>
        <w:tabs>
          <w:tab w:val="left" w:pos="419"/>
          <w:tab w:val="left" w:pos="1259"/>
        </w:tabs>
        <w:ind w:left="0" w:right="211"/>
        <w:jc w:val="center"/>
        <w:rPr>
          <w:rFonts w:cs="宋体"/>
          <w:color w:val="auto"/>
          <w:lang w:eastAsia="zh-CN"/>
        </w:rPr>
      </w:pP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w w:val="95"/>
          <w:lang w:eastAsia="zh-CN"/>
        </w:rPr>
        <w:t>__</w:t>
      </w:r>
      <w:r>
        <w:rPr>
          <w:rFonts w:cs="宋体"/>
          <w:color w:val="auto"/>
          <w:w w:val="95"/>
          <w:lang w:eastAsia="zh-CN"/>
        </w:rPr>
        <w:t>年</w:t>
      </w:r>
      <w:r>
        <w:rPr>
          <w:rFonts w:ascii="Times New Roman" w:hAnsi="Times New Roman" w:eastAsia="Times New Roman" w:cs="Times New Roman"/>
          <w:color w:val="auto"/>
          <w:w w:val="95"/>
          <w:u w:val="single" w:color="000000"/>
          <w:lang w:eastAsia="zh-CN"/>
        </w:rPr>
        <w:tab/>
      </w:r>
      <w:r>
        <w:rPr>
          <w:rFonts w:cs="宋体"/>
          <w:color w:val="auto"/>
          <w:lang w:eastAsia="zh-CN"/>
        </w:rPr>
        <w:t>月</w:t>
      </w:r>
      <w:r>
        <w:rPr>
          <w:rFonts w:ascii="Times New Roman" w:hAnsi="Times New Roman" w:eastAsia="Times New Roman" w:cs="Times New Roman"/>
          <w:color w:val="auto"/>
          <w:spacing w:val="-1"/>
          <w:lang w:eastAsia="zh-CN"/>
        </w:rPr>
        <w:t>__</w:t>
      </w:r>
      <w:r>
        <w:rPr>
          <w:rFonts w:cs="宋体"/>
          <w:color w:val="auto"/>
          <w:spacing w:val="-1"/>
          <w:lang w:eastAsia="zh-CN"/>
        </w:rPr>
        <w:t>日</w:t>
      </w:r>
    </w:p>
    <w:p>
      <w:pPr>
        <w:jc w:val="center"/>
        <w:rPr>
          <w:rFonts w:ascii="宋体" w:hAnsi="宋体" w:eastAsia="宋体" w:cs="宋体"/>
          <w:color w:val="auto"/>
          <w:lang w:eastAsia="zh-CN"/>
        </w:rPr>
        <w:sectPr>
          <w:pgSz w:w="11900" w:h="16840"/>
          <w:pgMar w:top="1160" w:right="1240" w:bottom="1460" w:left="1240" w:header="883" w:footer="1280" w:gutter="0"/>
          <w:cols w:space="720" w:num="1"/>
        </w:sectPr>
      </w:pPr>
    </w:p>
    <w:p>
      <w:pPr>
        <w:spacing w:before="10"/>
        <w:rPr>
          <w:rFonts w:ascii="宋体" w:hAnsi="宋体" w:eastAsia="宋体" w:cs="宋体"/>
          <w:color w:val="auto"/>
          <w:sz w:val="15"/>
          <w:szCs w:val="15"/>
          <w:lang w:eastAsia="zh-CN"/>
        </w:rPr>
      </w:pPr>
    </w:p>
    <w:p>
      <w:pPr>
        <w:spacing w:before="26"/>
        <w:ind w:left="120"/>
        <w:rPr>
          <w:rFonts w:ascii="宋体" w:hAnsi="宋体" w:eastAsia="宋体" w:cs="宋体"/>
          <w:color w:val="auto"/>
          <w:sz w:val="24"/>
          <w:szCs w:val="24"/>
          <w:lang w:eastAsia="zh-CN"/>
        </w:rPr>
      </w:pPr>
      <w:r>
        <w:rPr>
          <w:rFonts w:ascii="宋体" w:hAnsi="宋体" w:eastAsia="宋体" w:cs="宋体"/>
          <w:b/>
          <w:bCs/>
          <w:color w:val="auto"/>
          <w:sz w:val="24"/>
          <w:szCs w:val="24"/>
          <w:lang w:eastAsia="zh-CN"/>
        </w:rPr>
        <w:t>附表四：中标通知书</w:t>
      </w:r>
    </w:p>
    <w:p>
      <w:pPr>
        <w:rPr>
          <w:rFonts w:ascii="宋体" w:hAnsi="宋体" w:eastAsia="宋体" w:cs="宋体"/>
          <w:b/>
          <w:bCs/>
          <w:color w:val="auto"/>
          <w:sz w:val="20"/>
          <w:szCs w:val="20"/>
          <w:lang w:eastAsia="zh-CN"/>
        </w:rPr>
      </w:pPr>
    </w:p>
    <w:p>
      <w:pPr>
        <w:spacing w:before="10"/>
        <w:rPr>
          <w:rFonts w:ascii="宋体" w:hAnsi="宋体" w:eastAsia="宋体" w:cs="宋体"/>
          <w:b/>
          <w:bCs/>
          <w:color w:val="auto"/>
          <w:sz w:val="17"/>
          <w:szCs w:val="17"/>
          <w:lang w:eastAsia="zh-CN"/>
        </w:rPr>
      </w:pPr>
    </w:p>
    <w:p>
      <w:pPr>
        <w:spacing w:before="14"/>
        <w:ind w:right="89"/>
        <w:jc w:val="center"/>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中标通知书</w:t>
      </w:r>
    </w:p>
    <w:p>
      <w:pPr>
        <w:rPr>
          <w:rFonts w:ascii="黑体" w:hAnsi="黑体" w:eastAsia="黑体" w:cs="黑体"/>
          <w:color w:val="auto"/>
          <w:sz w:val="20"/>
          <w:szCs w:val="20"/>
          <w:lang w:eastAsia="zh-CN"/>
        </w:rPr>
      </w:pPr>
    </w:p>
    <w:p>
      <w:pPr>
        <w:spacing w:before="6"/>
        <w:rPr>
          <w:rFonts w:ascii="黑体" w:hAnsi="黑体" w:eastAsia="黑体" w:cs="黑体"/>
          <w:color w:val="auto"/>
          <w:sz w:val="19"/>
          <w:szCs w:val="19"/>
          <w:lang w:eastAsia="zh-CN"/>
        </w:rPr>
      </w:pPr>
    </w:p>
    <w:p>
      <w:pPr>
        <w:pStyle w:val="13"/>
        <w:tabs>
          <w:tab w:val="left" w:pos="1695"/>
        </w:tabs>
        <w:spacing w:before="34"/>
        <w:rPr>
          <w:color w:val="auto"/>
          <w:lang w:eastAsia="zh-CN"/>
        </w:rPr>
      </w:pPr>
      <w:r>
        <w:rPr>
          <w:rFonts w:ascii="Times New Roman" w:hAnsi="Times New Roman" w:eastAsia="Times New Roman" w:cs="Times New Roman"/>
          <w:color w:val="auto"/>
          <w:u w:val="single" w:color="000000"/>
          <w:lang w:eastAsia="zh-CN"/>
        </w:rPr>
        <w:tab/>
      </w:r>
      <w:r>
        <w:rPr>
          <w:rFonts w:cs="宋体"/>
          <w:color w:val="auto"/>
          <w:lang w:eastAsia="zh-CN"/>
        </w:rPr>
        <w:t>（</w:t>
      </w:r>
      <w:r>
        <w:rPr>
          <w:color w:val="auto"/>
          <w:lang w:eastAsia="zh-CN"/>
        </w:rPr>
        <w:t>中标人</w:t>
      </w:r>
      <w:r>
        <w:rPr>
          <w:rFonts w:cs="宋体"/>
          <w:color w:val="auto"/>
          <w:lang w:eastAsia="zh-CN"/>
        </w:rPr>
        <w:t>名称）</w:t>
      </w:r>
      <w:r>
        <w:rPr>
          <w:color w:val="auto"/>
          <w:lang w:eastAsia="zh-CN"/>
        </w:rPr>
        <w:t>：</w:t>
      </w:r>
    </w:p>
    <w:p>
      <w:pPr>
        <w:rPr>
          <w:rFonts w:ascii="宋体" w:hAnsi="宋体" w:eastAsia="宋体" w:cs="宋体"/>
          <w:color w:val="auto"/>
          <w:lang w:eastAsia="zh-CN"/>
        </w:rPr>
      </w:pPr>
    </w:p>
    <w:p>
      <w:pPr>
        <w:spacing w:before="11"/>
        <w:rPr>
          <w:rFonts w:ascii="宋体" w:hAnsi="宋体" w:eastAsia="宋体" w:cs="宋体"/>
          <w:color w:val="auto"/>
          <w:sz w:val="15"/>
          <w:szCs w:val="15"/>
          <w:lang w:eastAsia="zh-CN"/>
        </w:rPr>
      </w:pPr>
    </w:p>
    <w:p>
      <w:pPr>
        <w:pStyle w:val="13"/>
        <w:tabs>
          <w:tab w:val="left" w:pos="2520"/>
          <w:tab w:val="left" w:pos="5643"/>
          <w:tab w:val="left" w:pos="7205"/>
        </w:tabs>
        <w:spacing w:before="0"/>
        <w:ind w:left="540"/>
        <w:rPr>
          <w:rFonts w:cs="宋体"/>
          <w:color w:val="auto"/>
          <w:lang w:eastAsia="zh-CN"/>
        </w:rPr>
      </w:pPr>
      <w:r>
        <w:rPr>
          <w:rFonts w:cs="宋体"/>
          <w:color w:val="auto"/>
          <w:w w:val="95"/>
          <w:lang w:eastAsia="zh-CN"/>
        </w:rPr>
        <w:t>你方于</w:t>
      </w:r>
      <w:r>
        <w:rPr>
          <w:rFonts w:ascii="Times New Roman" w:hAnsi="Times New Roman" w:eastAsia="Times New Roman" w:cs="Times New Roman"/>
          <w:color w:val="auto"/>
          <w:w w:val="95"/>
          <w:u w:val="single" w:color="000000"/>
          <w:lang w:eastAsia="zh-CN"/>
        </w:rPr>
        <w:tab/>
      </w:r>
      <w:r>
        <w:rPr>
          <w:rFonts w:cs="宋体"/>
          <w:color w:val="auto"/>
          <w:spacing w:val="-1"/>
          <w:w w:val="95"/>
          <w:lang w:eastAsia="zh-CN"/>
        </w:rPr>
        <w:t>（</w:t>
      </w:r>
      <w:r>
        <w:rPr>
          <w:color w:val="auto"/>
          <w:spacing w:val="-1"/>
          <w:w w:val="95"/>
          <w:lang w:eastAsia="zh-CN"/>
        </w:rPr>
        <w:t>投标</w:t>
      </w:r>
      <w:r>
        <w:rPr>
          <w:rFonts w:cs="宋体"/>
          <w:color w:val="auto"/>
          <w:spacing w:val="-1"/>
          <w:w w:val="95"/>
          <w:lang w:eastAsia="zh-CN"/>
        </w:rPr>
        <w:t>日期）所递交的</w:t>
      </w:r>
      <w:r>
        <w:rPr>
          <w:rFonts w:ascii="Times New Roman" w:hAnsi="Times New Roman" w:eastAsia="Times New Roman" w:cs="Times New Roman"/>
          <w:color w:val="auto"/>
          <w:spacing w:val="-1"/>
          <w:w w:val="95"/>
          <w:u w:val="single" w:color="000000"/>
          <w:lang w:eastAsia="zh-CN"/>
        </w:rPr>
        <w:tab/>
      </w:r>
      <w:r>
        <w:rPr>
          <w:rFonts w:cs="宋体"/>
          <w:color w:val="auto"/>
          <w:spacing w:val="-2"/>
          <w:w w:val="95"/>
          <w:lang w:eastAsia="zh-CN"/>
        </w:rPr>
        <w:t>（</w:t>
      </w:r>
      <w:r>
        <w:rPr>
          <w:color w:val="auto"/>
          <w:spacing w:val="-2"/>
          <w:w w:val="95"/>
          <w:lang w:eastAsia="zh-CN"/>
        </w:rPr>
        <w:t>项</w:t>
      </w:r>
      <w:r>
        <w:rPr>
          <w:rFonts w:cs="宋体"/>
          <w:color w:val="auto"/>
          <w:spacing w:val="-2"/>
          <w:w w:val="95"/>
          <w:lang w:eastAsia="zh-CN"/>
        </w:rPr>
        <w:t>目名称）</w:t>
      </w:r>
      <w:r>
        <w:rPr>
          <w:rFonts w:ascii="Times New Roman" w:hAnsi="Times New Roman" w:eastAsia="Times New Roman" w:cs="Times New Roman"/>
          <w:color w:val="auto"/>
          <w:spacing w:val="-2"/>
          <w:w w:val="95"/>
          <w:u w:val="single" w:color="000000"/>
          <w:lang w:eastAsia="zh-CN"/>
        </w:rPr>
        <w:tab/>
      </w:r>
      <w:r>
        <w:rPr>
          <w:color w:val="auto"/>
          <w:lang w:eastAsia="zh-CN"/>
        </w:rPr>
        <w:t>标</w:t>
      </w:r>
      <w:r>
        <w:rPr>
          <w:rFonts w:cs="宋体"/>
          <w:color w:val="auto"/>
          <w:lang w:eastAsia="zh-CN"/>
        </w:rPr>
        <w:t>段</w:t>
      </w:r>
      <w:r>
        <w:rPr>
          <w:color w:val="auto"/>
          <w:lang w:eastAsia="zh-CN"/>
        </w:rPr>
        <w:t>施工投标文件</w:t>
      </w:r>
      <w:r>
        <w:rPr>
          <w:rFonts w:cs="宋体"/>
          <w:color w:val="auto"/>
          <w:lang w:eastAsia="zh-CN"/>
        </w:rPr>
        <w:t>已被</w:t>
      </w:r>
    </w:p>
    <w:p>
      <w:pPr>
        <w:pStyle w:val="13"/>
        <w:spacing w:before="133"/>
        <w:rPr>
          <w:rFonts w:cs="宋体"/>
          <w:color w:val="auto"/>
          <w:lang w:eastAsia="zh-CN"/>
        </w:rPr>
      </w:pPr>
      <w:r>
        <w:rPr>
          <w:color w:val="auto"/>
          <w:lang w:eastAsia="zh-CN"/>
        </w:rPr>
        <w:t>我</w:t>
      </w:r>
      <w:r>
        <w:rPr>
          <w:rFonts w:cs="宋体"/>
          <w:color w:val="auto"/>
          <w:lang w:eastAsia="zh-CN"/>
        </w:rPr>
        <w:t>方接受</w:t>
      </w:r>
      <w:r>
        <w:rPr>
          <w:color w:val="auto"/>
          <w:lang w:eastAsia="zh-CN"/>
        </w:rPr>
        <w:t>，</w:t>
      </w:r>
      <w:r>
        <w:rPr>
          <w:rFonts w:cs="宋体"/>
          <w:color w:val="auto"/>
          <w:lang w:eastAsia="zh-CN"/>
        </w:rPr>
        <w:t>被确定</w:t>
      </w:r>
      <w:r>
        <w:rPr>
          <w:color w:val="auto"/>
          <w:lang w:eastAsia="zh-CN"/>
        </w:rPr>
        <w:t>为中标人</w:t>
      </w:r>
      <w:r>
        <w:rPr>
          <w:rFonts w:cs="宋体"/>
          <w:color w:val="auto"/>
          <w:lang w:eastAsia="zh-CN"/>
        </w:rPr>
        <w:t>。</w:t>
      </w:r>
    </w:p>
    <w:p>
      <w:pPr>
        <w:pStyle w:val="13"/>
        <w:tabs>
          <w:tab w:val="left" w:pos="2431"/>
          <w:tab w:val="left" w:pos="3900"/>
        </w:tabs>
        <w:spacing w:before="133" w:line="358" w:lineRule="auto"/>
        <w:ind w:left="540" w:right="5199"/>
        <w:rPr>
          <w:rFonts w:cs="宋体"/>
          <w:color w:val="auto"/>
          <w:lang w:eastAsia="zh-CN"/>
        </w:rPr>
      </w:pPr>
      <w:r>
        <w:rPr>
          <w:color w:val="auto"/>
          <w:w w:val="95"/>
          <w:lang w:eastAsia="zh-CN"/>
        </w:rPr>
        <w:t>中</w:t>
      </w:r>
      <w:r>
        <w:rPr>
          <w:color w:val="auto"/>
          <w:spacing w:val="1"/>
          <w:w w:val="95"/>
          <w:lang w:eastAsia="zh-CN"/>
        </w:rPr>
        <w:t>标</w:t>
      </w:r>
      <w:r>
        <w:rPr>
          <w:rFonts w:cs="宋体"/>
          <w:color w:val="auto"/>
          <w:w w:val="95"/>
          <w:lang w:eastAsia="zh-CN"/>
        </w:rPr>
        <w:t>价</w:t>
      </w:r>
      <w:r>
        <w:rPr>
          <w:color w:val="auto"/>
          <w:spacing w:val="1"/>
          <w:w w:val="95"/>
          <w:lang w:eastAsia="zh-CN"/>
        </w:rPr>
        <w:t>：</w:t>
      </w:r>
      <w:r>
        <w:rPr>
          <w:rFonts w:ascii="Times New Roman" w:hAnsi="Times New Roman" w:eastAsia="Times New Roman" w:cs="Times New Roman"/>
          <w:color w:val="auto"/>
          <w:spacing w:val="1"/>
          <w:w w:val="95"/>
          <w:u w:val="single" w:color="000000"/>
          <w:lang w:eastAsia="zh-CN"/>
        </w:rPr>
        <w:tab/>
      </w:r>
      <w:r>
        <w:rPr>
          <w:rFonts w:ascii="Times New Roman" w:hAnsi="Times New Roman" w:eastAsia="Times New Roman" w:cs="Times New Roman"/>
          <w:color w:val="auto"/>
          <w:spacing w:val="1"/>
          <w:w w:val="95"/>
          <w:u w:val="single" w:color="000000"/>
          <w:lang w:eastAsia="zh-CN"/>
        </w:rPr>
        <w:tab/>
      </w:r>
      <w:r>
        <w:rPr>
          <w:rFonts w:cs="宋体"/>
          <w:color w:val="auto"/>
          <w:w w:val="95"/>
          <w:lang w:eastAsia="zh-CN"/>
        </w:rPr>
        <w:t>元。</w:t>
      </w:r>
      <w:r>
        <w:rPr>
          <w:color w:val="auto"/>
          <w:w w:val="95"/>
          <w:lang w:eastAsia="zh-CN"/>
        </w:rPr>
        <w:t>工</w:t>
      </w:r>
      <w:r>
        <w:rPr>
          <w:rFonts w:cs="宋体"/>
          <w:color w:val="auto"/>
          <w:w w:val="95"/>
          <w:lang w:eastAsia="zh-CN"/>
        </w:rPr>
        <w:t>期</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lang w:eastAsia="zh-CN"/>
        </w:rPr>
        <w:t>日历天。</w:t>
      </w:r>
    </w:p>
    <w:p>
      <w:pPr>
        <w:pStyle w:val="13"/>
        <w:tabs>
          <w:tab w:val="left" w:pos="2851"/>
          <w:tab w:val="left" w:pos="3060"/>
          <w:tab w:val="left" w:pos="3480"/>
          <w:tab w:val="left" w:pos="4320"/>
          <w:tab w:val="left" w:pos="4740"/>
        </w:tabs>
        <w:spacing w:before="29" w:line="356" w:lineRule="auto"/>
        <w:ind w:left="540" w:right="4568"/>
        <w:rPr>
          <w:rFonts w:cs="宋体"/>
          <w:color w:val="auto"/>
          <w:spacing w:val="1"/>
          <w:lang w:eastAsia="zh-CN"/>
        </w:rPr>
      </w:pPr>
      <w:r>
        <w:rPr>
          <w:color w:val="auto"/>
          <w:w w:val="95"/>
          <w:lang w:eastAsia="zh-CN"/>
        </w:rPr>
        <w:t>工程质量：</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lang w:eastAsia="zh-CN"/>
        </w:rPr>
        <w:t>。</w:t>
      </w:r>
      <w:r>
        <w:rPr>
          <w:color w:val="auto"/>
          <w:w w:val="95"/>
          <w:lang w:eastAsia="zh-CN"/>
        </w:rPr>
        <w:t>工程</w:t>
      </w:r>
      <w:r>
        <w:rPr>
          <w:rFonts w:cs="宋体"/>
          <w:color w:val="auto"/>
          <w:w w:val="95"/>
          <w:lang w:eastAsia="zh-CN"/>
        </w:rPr>
        <w:t>安全目</w:t>
      </w:r>
      <w:r>
        <w:rPr>
          <w:color w:val="auto"/>
          <w:w w:val="95"/>
          <w:lang w:eastAsia="zh-CN"/>
        </w:rPr>
        <w:t>标：</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lang w:eastAsia="zh-CN"/>
        </w:rPr>
        <w:t>。</w:t>
      </w:r>
      <w:r>
        <w:rPr>
          <w:color w:val="auto"/>
          <w:w w:val="95"/>
          <w:lang w:eastAsia="zh-CN"/>
        </w:rPr>
        <w:t>项</w:t>
      </w:r>
      <w:r>
        <w:rPr>
          <w:rFonts w:cs="宋体"/>
          <w:color w:val="auto"/>
          <w:w w:val="95"/>
          <w:lang w:eastAsia="zh-CN"/>
        </w:rPr>
        <w:t>目经</w:t>
      </w:r>
      <w:r>
        <w:rPr>
          <w:color w:val="auto"/>
          <w:w w:val="95"/>
          <w:lang w:eastAsia="zh-CN"/>
        </w:rPr>
        <w:t>理：</w:t>
      </w:r>
      <w:r>
        <w:rPr>
          <w:rFonts w:ascii="Times New Roman" w:hAnsi="Times New Roman" w:eastAsia="Times New Roman" w:cs="Times New Roman"/>
          <w:color w:val="auto"/>
          <w:w w:val="95"/>
          <w:u w:val="single" w:color="000000"/>
          <w:lang w:eastAsia="zh-CN"/>
        </w:rPr>
        <w:tab/>
      </w:r>
      <w:r>
        <w:rPr>
          <w:rFonts w:cs="宋体"/>
          <w:color w:val="auto"/>
          <w:spacing w:val="1"/>
          <w:lang w:eastAsia="zh-CN"/>
        </w:rPr>
        <w:t>（姓名）。</w:t>
      </w:r>
    </w:p>
    <w:p>
      <w:pPr>
        <w:pStyle w:val="13"/>
        <w:tabs>
          <w:tab w:val="left" w:pos="2851"/>
          <w:tab w:val="left" w:pos="3060"/>
          <w:tab w:val="left" w:pos="3480"/>
          <w:tab w:val="left" w:pos="4320"/>
          <w:tab w:val="left" w:pos="4740"/>
        </w:tabs>
        <w:spacing w:before="29" w:line="356" w:lineRule="auto"/>
        <w:ind w:left="540" w:right="4568"/>
        <w:rPr>
          <w:rFonts w:cs="宋体"/>
          <w:color w:val="auto"/>
          <w:spacing w:val="1"/>
          <w:lang w:eastAsia="zh-CN"/>
        </w:rPr>
      </w:pPr>
      <w:r>
        <w:rPr>
          <w:color w:val="auto"/>
          <w:w w:val="95"/>
          <w:lang w:eastAsia="zh-CN"/>
        </w:rPr>
        <w:t>项</w:t>
      </w:r>
      <w:r>
        <w:rPr>
          <w:rFonts w:cs="宋体"/>
          <w:color w:val="auto"/>
          <w:w w:val="95"/>
          <w:lang w:eastAsia="zh-CN"/>
        </w:rPr>
        <w:t>目技术负责</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spacing w:val="1"/>
          <w:lang w:eastAsia="zh-CN"/>
        </w:rPr>
        <w:t>（姓名）。</w:t>
      </w:r>
    </w:p>
    <w:p>
      <w:pPr>
        <w:pStyle w:val="13"/>
        <w:tabs>
          <w:tab w:val="left" w:pos="2851"/>
          <w:tab w:val="left" w:pos="3060"/>
          <w:tab w:val="left" w:pos="3480"/>
          <w:tab w:val="left" w:pos="4320"/>
          <w:tab w:val="left" w:pos="4740"/>
        </w:tabs>
        <w:spacing w:before="29" w:line="356" w:lineRule="auto"/>
        <w:ind w:left="540" w:right="4568"/>
        <w:rPr>
          <w:rFonts w:cs="宋体"/>
          <w:color w:val="auto"/>
          <w:lang w:eastAsia="zh-CN"/>
        </w:rPr>
      </w:pPr>
      <w:r>
        <w:rPr>
          <w:rFonts w:cs="宋体"/>
          <w:color w:val="auto"/>
          <w:w w:val="95"/>
          <w:lang w:eastAsia="zh-CN"/>
        </w:rPr>
        <w:t>安全负责</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spacing w:val="1"/>
          <w:lang w:eastAsia="zh-CN"/>
        </w:rPr>
        <w:t>（姓名）。</w:t>
      </w:r>
    </w:p>
    <w:p>
      <w:pPr>
        <w:pStyle w:val="13"/>
        <w:tabs>
          <w:tab w:val="left" w:pos="5710"/>
        </w:tabs>
        <w:spacing w:before="31"/>
        <w:ind w:left="540"/>
        <w:rPr>
          <w:color w:val="auto"/>
          <w:lang w:eastAsia="zh-CN"/>
        </w:rPr>
      </w:pPr>
      <w:r>
        <w:rPr>
          <w:rFonts w:cs="宋体"/>
          <w:color w:val="auto"/>
          <w:spacing w:val="2"/>
          <w:lang w:eastAsia="zh-CN"/>
        </w:rPr>
        <w:t>请</w:t>
      </w:r>
      <w:r>
        <w:rPr>
          <w:rFonts w:cs="宋体"/>
          <w:color w:val="auto"/>
          <w:lang w:eastAsia="zh-CN"/>
        </w:rPr>
        <w:t>你</w:t>
      </w:r>
      <w:r>
        <w:rPr>
          <w:rFonts w:cs="宋体"/>
          <w:color w:val="auto"/>
          <w:spacing w:val="2"/>
          <w:lang w:eastAsia="zh-CN"/>
        </w:rPr>
        <w:t>方</w:t>
      </w:r>
      <w:r>
        <w:rPr>
          <w:rFonts w:cs="宋体"/>
          <w:color w:val="auto"/>
          <w:lang w:eastAsia="zh-CN"/>
        </w:rPr>
        <w:t>在</w:t>
      </w:r>
      <w:r>
        <w:rPr>
          <w:rFonts w:cs="宋体"/>
          <w:color w:val="auto"/>
          <w:spacing w:val="2"/>
          <w:lang w:eastAsia="zh-CN"/>
        </w:rPr>
        <w:t>接</w:t>
      </w:r>
      <w:r>
        <w:rPr>
          <w:rFonts w:cs="宋体"/>
          <w:color w:val="auto"/>
          <w:lang w:eastAsia="zh-CN"/>
        </w:rPr>
        <w:t>到</w:t>
      </w:r>
      <w:r>
        <w:rPr>
          <w:rFonts w:cs="宋体"/>
          <w:color w:val="auto"/>
          <w:spacing w:val="2"/>
          <w:lang w:eastAsia="zh-CN"/>
        </w:rPr>
        <w:t>本</w:t>
      </w:r>
      <w:r>
        <w:rPr>
          <w:rFonts w:cs="宋体"/>
          <w:color w:val="auto"/>
          <w:lang w:eastAsia="zh-CN"/>
        </w:rPr>
        <w:t>通</w:t>
      </w:r>
      <w:r>
        <w:rPr>
          <w:rFonts w:cs="宋体"/>
          <w:color w:val="auto"/>
          <w:spacing w:val="2"/>
          <w:lang w:eastAsia="zh-CN"/>
        </w:rPr>
        <w:t>知</w:t>
      </w:r>
      <w:r>
        <w:rPr>
          <w:rFonts w:cs="宋体"/>
          <w:color w:val="auto"/>
          <w:lang w:eastAsia="zh-CN"/>
        </w:rPr>
        <w:t>书</w:t>
      </w:r>
      <w:r>
        <w:rPr>
          <w:rFonts w:cs="宋体"/>
          <w:color w:val="auto"/>
          <w:spacing w:val="2"/>
          <w:lang w:eastAsia="zh-CN"/>
        </w:rPr>
        <w:t>后</w:t>
      </w:r>
      <w:r>
        <w:rPr>
          <w:rFonts w:cs="宋体"/>
          <w:color w:val="auto"/>
          <w:lang w:eastAsia="zh-CN"/>
        </w:rPr>
        <w:t>的</w:t>
      </w:r>
      <w:r>
        <w:rPr>
          <w:rFonts w:ascii="Times New Roman" w:hAnsi="Times New Roman" w:eastAsia="Times New Roman" w:cs="Times New Roman"/>
          <w:color w:val="auto"/>
          <w:spacing w:val="3"/>
          <w:lang w:eastAsia="zh-CN"/>
        </w:rPr>
        <w:t>_</w:t>
      </w:r>
      <w:r>
        <w:rPr>
          <w:rFonts w:ascii="Times New Roman" w:hAnsi="Times New Roman" w:eastAsia="Times New Roman" w:cs="Times New Roman"/>
          <w:color w:val="auto"/>
          <w:spacing w:val="-5"/>
          <w:lang w:eastAsia="zh-CN"/>
        </w:rPr>
        <w:t>_</w:t>
      </w:r>
      <w:r>
        <w:rPr>
          <w:rFonts w:cs="宋体"/>
          <w:color w:val="auto"/>
          <w:spacing w:val="2"/>
          <w:lang w:eastAsia="zh-CN"/>
        </w:rPr>
        <w:t>日</w:t>
      </w:r>
      <w:r>
        <w:rPr>
          <w:rFonts w:cs="宋体"/>
          <w:color w:val="auto"/>
          <w:lang w:eastAsia="zh-CN"/>
        </w:rPr>
        <w:t>内</w:t>
      </w:r>
      <w:r>
        <w:rPr>
          <w:rFonts w:cs="宋体"/>
          <w:color w:val="auto"/>
          <w:spacing w:val="2"/>
          <w:lang w:eastAsia="zh-CN"/>
        </w:rPr>
        <w:t>到</w:t>
      </w:r>
      <w:r>
        <w:rPr>
          <w:rFonts w:ascii="Times New Roman" w:hAnsi="Times New Roman" w:eastAsia="Times New Roman" w:cs="Times New Roman"/>
          <w:color w:val="auto"/>
          <w:spacing w:val="2"/>
          <w:u w:val="single" w:color="000000"/>
          <w:lang w:eastAsia="zh-CN"/>
        </w:rPr>
        <w:tab/>
      </w:r>
      <w:r>
        <w:rPr>
          <w:rFonts w:cs="宋体"/>
          <w:color w:val="auto"/>
          <w:spacing w:val="2"/>
          <w:u w:val="single" w:color="000000"/>
          <w:lang w:eastAsia="zh-CN"/>
        </w:rPr>
        <w:t>（</w:t>
      </w:r>
      <w:r>
        <w:rPr>
          <w:rFonts w:cs="宋体"/>
          <w:color w:val="auto"/>
          <w:spacing w:val="2"/>
          <w:lang w:eastAsia="zh-CN"/>
        </w:rPr>
        <w:t>指</w:t>
      </w:r>
      <w:r>
        <w:rPr>
          <w:rFonts w:cs="宋体"/>
          <w:color w:val="auto"/>
          <w:lang w:eastAsia="zh-CN"/>
        </w:rPr>
        <w:t>定</w:t>
      </w:r>
      <w:r>
        <w:rPr>
          <w:rFonts w:cs="宋体"/>
          <w:color w:val="auto"/>
          <w:spacing w:val="2"/>
          <w:lang w:eastAsia="zh-CN"/>
        </w:rPr>
        <w:t>地</w:t>
      </w:r>
      <w:r>
        <w:rPr>
          <w:rFonts w:cs="宋体"/>
          <w:color w:val="auto"/>
          <w:lang w:eastAsia="zh-CN"/>
        </w:rPr>
        <w:t>点</w:t>
      </w:r>
      <w:r>
        <w:rPr>
          <w:rFonts w:cs="宋体"/>
          <w:color w:val="auto"/>
          <w:spacing w:val="-83"/>
          <w:lang w:eastAsia="zh-CN"/>
        </w:rPr>
        <w:t>）</w:t>
      </w:r>
      <w:r>
        <w:rPr>
          <w:rFonts w:cs="宋体"/>
          <w:color w:val="auto"/>
          <w:spacing w:val="2"/>
          <w:lang w:eastAsia="zh-CN"/>
        </w:rPr>
        <w:t>与</w:t>
      </w:r>
      <w:r>
        <w:rPr>
          <w:color w:val="auto"/>
          <w:lang w:eastAsia="zh-CN"/>
        </w:rPr>
        <w:t>我</w:t>
      </w:r>
      <w:r>
        <w:rPr>
          <w:rFonts w:cs="宋体"/>
          <w:color w:val="auto"/>
          <w:spacing w:val="2"/>
          <w:lang w:eastAsia="zh-CN"/>
        </w:rPr>
        <w:t>方</w:t>
      </w:r>
      <w:r>
        <w:rPr>
          <w:rFonts w:cs="宋体"/>
          <w:color w:val="auto"/>
          <w:lang w:eastAsia="zh-CN"/>
        </w:rPr>
        <w:t>签</w:t>
      </w:r>
      <w:r>
        <w:rPr>
          <w:rFonts w:cs="宋体"/>
          <w:color w:val="auto"/>
          <w:spacing w:val="2"/>
          <w:lang w:eastAsia="zh-CN"/>
        </w:rPr>
        <w:t>订</w:t>
      </w:r>
      <w:r>
        <w:rPr>
          <w:color w:val="auto"/>
          <w:lang w:eastAsia="zh-CN"/>
        </w:rPr>
        <w:t>施</w:t>
      </w:r>
      <w:r>
        <w:rPr>
          <w:color w:val="auto"/>
          <w:spacing w:val="2"/>
          <w:lang w:eastAsia="zh-CN"/>
        </w:rPr>
        <w:t>工</w:t>
      </w:r>
      <w:r>
        <w:rPr>
          <w:rFonts w:cs="宋体"/>
          <w:color w:val="auto"/>
          <w:lang w:eastAsia="zh-CN"/>
        </w:rPr>
        <w:t>承</w:t>
      </w:r>
      <w:r>
        <w:rPr>
          <w:rFonts w:cs="宋体"/>
          <w:color w:val="auto"/>
          <w:spacing w:val="2"/>
          <w:lang w:eastAsia="zh-CN"/>
        </w:rPr>
        <w:t>包</w:t>
      </w:r>
      <w:r>
        <w:rPr>
          <w:rFonts w:cs="宋体"/>
          <w:color w:val="auto"/>
          <w:lang w:eastAsia="zh-CN"/>
        </w:rPr>
        <w:t>合</w:t>
      </w:r>
      <w:r>
        <w:rPr>
          <w:rFonts w:cs="宋体"/>
          <w:color w:val="auto"/>
          <w:spacing w:val="2"/>
          <w:lang w:eastAsia="zh-CN"/>
        </w:rPr>
        <w:t>同</w:t>
      </w:r>
      <w:r>
        <w:rPr>
          <w:color w:val="auto"/>
          <w:lang w:eastAsia="zh-CN"/>
        </w:rPr>
        <w:t>，</w:t>
      </w:r>
    </w:p>
    <w:p>
      <w:pPr>
        <w:pStyle w:val="13"/>
        <w:spacing w:line="336" w:lineRule="auto"/>
        <w:ind w:left="540" w:right="1592" w:hanging="420"/>
        <w:rPr>
          <w:rFonts w:cs="宋体"/>
          <w:color w:val="auto"/>
          <w:lang w:eastAsia="zh-CN"/>
        </w:rPr>
      </w:pPr>
      <w:r>
        <w:rPr>
          <w:rFonts w:cs="宋体"/>
          <w:color w:val="auto"/>
          <w:w w:val="95"/>
          <w:lang w:eastAsia="zh-CN"/>
        </w:rPr>
        <w:t>在此之前按</w:t>
      </w:r>
      <w:r>
        <w:rPr>
          <w:color w:val="auto"/>
          <w:w w:val="95"/>
          <w:lang w:eastAsia="zh-CN"/>
        </w:rPr>
        <w:t>招标文件</w:t>
      </w:r>
      <w:r>
        <w:rPr>
          <w:rFonts w:cs="宋体"/>
          <w:color w:val="auto"/>
          <w:w w:val="95"/>
          <w:lang w:eastAsia="zh-CN"/>
        </w:rPr>
        <w:t>第二章</w:t>
      </w:r>
      <w:r>
        <w:rPr>
          <w:rFonts w:ascii="Times New Roman" w:hAnsi="Times New Roman" w:eastAsia="Times New Roman" w:cs="Times New Roman"/>
          <w:color w:val="auto"/>
          <w:w w:val="95"/>
          <w:lang w:eastAsia="zh-CN"/>
        </w:rPr>
        <w:t>“</w:t>
      </w:r>
      <w:r>
        <w:rPr>
          <w:color w:val="auto"/>
          <w:w w:val="95"/>
          <w:lang w:eastAsia="zh-CN"/>
        </w:rPr>
        <w:t>投标人</w:t>
      </w:r>
      <w:r>
        <w:rPr>
          <w:rFonts w:cs="宋体"/>
          <w:color w:val="auto"/>
          <w:w w:val="95"/>
          <w:lang w:eastAsia="zh-CN"/>
        </w:rPr>
        <w:t>须知</w:t>
      </w:r>
      <w:r>
        <w:rPr>
          <w:rFonts w:ascii="Times New Roman" w:hAnsi="Times New Roman" w:eastAsia="Times New Roman" w:cs="Times New Roman"/>
          <w:color w:val="auto"/>
          <w:w w:val="95"/>
          <w:lang w:eastAsia="zh-CN"/>
        </w:rPr>
        <w:t>”</w:t>
      </w:r>
      <w:r>
        <w:rPr>
          <w:rFonts w:cs="宋体"/>
          <w:color w:val="auto"/>
          <w:w w:val="95"/>
          <w:lang w:eastAsia="zh-CN"/>
        </w:rPr>
        <w:t>第</w:t>
      </w:r>
      <w:r>
        <w:rPr>
          <w:rFonts w:ascii="Times New Roman" w:hAnsi="Times New Roman" w:eastAsia="Times New Roman" w:cs="Times New Roman"/>
          <w:color w:val="auto"/>
          <w:w w:val="95"/>
          <w:lang w:eastAsia="zh-CN"/>
        </w:rPr>
        <w:t xml:space="preserve">7.7  </w:t>
      </w:r>
      <w:r>
        <w:rPr>
          <w:rFonts w:cs="宋体"/>
          <w:color w:val="auto"/>
          <w:w w:val="95"/>
          <w:lang w:eastAsia="zh-CN"/>
        </w:rPr>
        <w:t>款</w:t>
      </w:r>
      <w:r>
        <w:rPr>
          <w:color w:val="auto"/>
          <w:w w:val="95"/>
          <w:lang w:eastAsia="zh-CN"/>
        </w:rPr>
        <w:t>规</w:t>
      </w:r>
      <w:r>
        <w:rPr>
          <w:rFonts w:cs="宋体"/>
          <w:color w:val="auto"/>
          <w:w w:val="95"/>
          <w:lang w:eastAsia="zh-CN"/>
        </w:rPr>
        <w:t>定向</w:t>
      </w:r>
      <w:r>
        <w:rPr>
          <w:color w:val="auto"/>
          <w:w w:val="95"/>
          <w:lang w:eastAsia="zh-CN"/>
        </w:rPr>
        <w:t>我</w:t>
      </w:r>
      <w:r>
        <w:rPr>
          <w:rFonts w:cs="宋体"/>
          <w:color w:val="auto"/>
          <w:w w:val="95"/>
          <w:lang w:eastAsia="zh-CN"/>
        </w:rPr>
        <w:t>方</w:t>
      </w:r>
      <w:r>
        <w:rPr>
          <w:color w:val="auto"/>
          <w:w w:val="95"/>
          <w:lang w:eastAsia="zh-CN"/>
        </w:rPr>
        <w:t>提</w:t>
      </w:r>
      <w:r>
        <w:rPr>
          <w:rFonts w:cs="宋体"/>
          <w:color w:val="auto"/>
          <w:w w:val="95"/>
          <w:lang w:eastAsia="zh-CN"/>
        </w:rPr>
        <w:t>交履约保证</w:t>
      </w:r>
      <w:r>
        <w:rPr>
          <w:color w:val="auto"/>
          <w:w w:val="95"/>
          <w:lang w:eastAsia="zh-CN"/>
        </w:rPr>
        <w:t>金</w:t>
      </w:r>
      <w:r>
        <w:rPr>
          <w:rFonts w:cs="宋体"/>
          <w:color w:val="auto"/>
          <w:w w:val="95"/>
          <w:lang w:eastAsia="zh-CN"/>
        </w:rPr>
        <w:t>。</w:t>
      </w:r>
      <w:r>
        <w:rPr>
          <w:rFonts w:cs="宋体"/>
          <w:color w:val="auto"/>
          <w:lang w:eastAsia="zh-CN"/>
        </w:rPr>
        <w:t>特此通知。</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10"/>
        <w:rPr>
          <w:rFonts w:ascii="宋体" w:hAnsi="宋体" w:eastAsia="宋体" w:cs="宋体"/>
          <w:color w:val="auto"/>
          <w:sz w:val="26"/>
          <w:szCs w:val="26"/>
          <w:lang w:eastAsia="zh-CN"/>
        </w:rPr>
      </w:pPr>
    </w:p>
    <w:p>
      <w:pPr>
        <w:pStyle w:val="13"/>
        <w:spacing w:before="0" w:line="358" w:lineRule="auto"/>
        <w:ind w:left="3358" w:right="3215"/>
        <w:rPr>
          <w:rFonts w:cs="宋体"/>
          <w:color w:val="auto"/>
          <w:lang w:eastAsia="zh-CN"/>
        </w:rPr>
      </w:pPr>
      <w:r>
        <w:rPr>
          <w:color w:val="auto"/>
          <w:spacing w:val="1"/>
          <w:lang w:eastAsia="zh-CN"/>
        </w:rPr>
        <w:t>招标人：</w:t>
      </w:r>
      <w:r>
        <w:rPr>
          <w:rFonts w:cs="宋体"/>
          <w:color w:val="auto"/>
          <w:spacing w:val="1"/>
          <w:lang w:eastAsia="zh-CN"/>
        </w:rPr>
        <w:t>（盖单位电子</w:t>
      </w:r>
      <w:r>
        <w:rPr>
          <w:color w:val="auto"/>
          <w:spacing w:val="1"/>
          <w:lang w:eastAsia="zh-CN"/>
        </w:rPr>
        <w:t>公</w:t>
      </w:r>
      <w:r>
        <w:rPr>
          <w:rFonts w:cs="宋体"/>
          <w:color w:val="auto"/>
          <w:spacing w:val="1"/>
          <w:lang w:eastAsia="zh-CN"/>
        </w:rPr>
        <w:t>章）</w:t>
      </w:r>
      <w:r>
        <w:rPr>
          <w:color w:val="auto"/>
          <w:w w:val="95"/>
          <w:lang w:eastAsia="zh-CN"/>
        </w:rPr>
        <w:t>招标</w:t>
      </w:r>
      <w:r>
        <w:rPr>
          <w:rFonts w:cs="宋体"/>
          <w:color w:val="auto"/>
          <w:w w:val="95"/>
          <w:lang w:eastAsia="zh-CN"/>
        </w:rPr>
        <w:t>代</w:t>
      </w:r>
      <w:r>
        <w:rPr>
          <w:color w:val="auto"/>
          <w:w w:val="95"/>
          <w:lang w:eastAsia="zh-CN"/>
        </w:rPr>
        <w:t>理：</w:t>
      </w:r>
      <w:r>
        <w:rPr>
          <w:rFonts w:cs="宋体"/>
          <w:color w:val="auto"/>
          <w:w w:val="95"/>
          <w:lang w:eastAsia="zh-CN"/>
        </w:rPr>
        <w:t>（盖单位电子</w:t>
      </w:r>
      <w:r>
        <w:rPr>
          <w:color w:val="auto"/>
          <w:w w:val="95"/>
          <w:lang w:eastAsia="zh-CN"/>
        </w:rPr>
        <w:t>公</w:t>
      </w:r>
      <w:r>
        <w:rPr>
          <w:rFonts w:cs="宋体"/>
          <w:color w:val="auto"/>
          <w:w w:val="95"/>
          <w:lang w:eastAsia="zh-CN"/>
        </w:rPr>
        <w:t>章）</w:t>
      </w:r>
    </w:p>
    <w:p>
      <w:pPr>
        <w:pStyle w:val="13"/>
        <w:tabs>
          <w:tab w:val="left" w:pos="1075"/>
          <w:tab w:val="left" w:pos="1598"/>
          <w:tab w:val="left" w:pos="2229"/>
        </w:tabs>
        <w:spacing w:before="29"/>
        <w:ind w:left="129"/>
        <w:jc w:val="center"/>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w w:val="95"/>
          <w:lang w:eastAsia="zh-CN"/>
        </w:rPr>
        <w:t>年</w:t>
      </w:r>
      <w:r>
        <w:rPr>
          <w:rFonts w:ascii="Times New Roman" w:hAnsi="Times New Roman" w:eastAsia="Times New Roman" w:cs="Times New Roman"/>
          <w:color w:val="auto"/>
          <w:w w:val="95"/>
          <w:u w:val="single" w:color="000000"/>
          <w:lang w:eastAsia="zh-CN"/>
        </w:rPr>
        <w:tab/>
      </w:r>
      <w:r>
        <w:rPr>
          <w:rFonts w:cs="宋体"/>
          <w:color w:val="auto"/>
          <w:spacing w:val="1"/>
          <w:w w:val="95"/>
          <w:lang w:eastAsia="zh-CN"/>
        </w:rPr>
        <w:t>月</w:t>
      </w:r>
      <w:r>
        <w:rPr>
          <w:rFonts w:ascii="Times New Roman" w:hAnsi="Times New Roman" w:eastAsia="Times New Roman" w:cs="Times New Roman"/>
          <w:color w:val="auto"/>
          <w:spacing w:val="1"/>
          <w:w w:val="95"/>
          <w:u w:val="single" w:color="000000"/>
          <w:lang w:eastAsia="zh-CN"/>
        </w:rPr>
        <w:tab/>
      </w:r>
      <w:r>
        <w:rPr>
          <w:rFonts w:cs="宋体"/>
          <w:color w:val="auto"/>
          <w:lang w:eastAsia="zh-CN"/>
        </w:rPr>
        <w:t>日</w:t>
      </w:r>
    </w:p>
    <w:p>
      <w:pPr>
        <w:jc w:val="cente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9"/>
        <w:rPr>
          <w:rFonts w:ascii="宋体" w:hAnsi="宋体" w:eastAsia="宋体" w:cs="宋体"/>
          <w:color w:val="auto"/>
          <w:sz w:val="14"/>
          <w:szCs w:val="14"/>
          <w:lang w:eastAsia="zh-CN"/>
        </w:rPr>
      </w:pPr>
    </w:p>
    <w:p>
      <w:pPr>
        <w:spacing w:before="26"/>
        <w:ind w:left="120"/>
        <w:rPr>
          <w:rFonts w:ascii="宋体" w:hAnsi="宋体" w:eastAsia="宋体" w:cs="宋体"/>
          <w:color w:val="auto"/>
          <w:sz w:val="24"/>
          <w:szCs w:val="24"/>
          <w:lang w:eastAsia="zh-CN"/>
        </w:rPr>
      </w:pPr>
      <w:r>
        <w:rPr>
          <w:rFonts w:ascii="宋体" w:hAnsi="宋体" w:eastAsia="宋体" w:cs="宋体"/>
          <w:b/>
          <w:bCs/>
          <w:color w:val="auto"/>
          <w:sz w:val="24"/>
          <w:szCs w:val="24"/>
          <w:lang w:eastAsia="zh-CN"/>
        </w:rPr>
        <w:t>附表五：中标结果通知书</w:t>
      </w:r>
    </w:p>
    <w:p>
      <w:pPr>
        <w:rPr>
          <w:rFonts w:ascii="宋体" w:hAnsi="宋体" w:eastAsia="宋体" w:cs="宋体"/>
          <w:b/>
          <w:bCs/>
          <w:color w:val="auto"/>
          <w:sz w:val="20"/>
          <w:szCs w:val="20"/>
          <w:lang w:eastAsia="zh-CN"/>
        </w:rPr>
      </w:pPr>
    </w:p>
    <w:p>
      <w:pPr>
        <w:spacing w:before="12"/>
        <w:rPr>
          <w:rFonts w:ascii="宋体" w:hAnsi="宋体" w:eastAsia="宋体" w:cs="宋体"/>
          <w:b/>
          <w:bCs/>
          <w:color w:val="auto"/>
          <w:sz w:val="17"/>
          <w:szCs w:val="17"/>
          <w:lang w:eastAsia="zh-CN"/>
        </w:rPr>
      </w:pPr>
    </w:p>
    <w:p>
      <w:pPr>
        <w:spacing w:before="14"/>
        <w:ind w:right="11"/>
        <w:jc w:val="center"/>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中标结果通知书</w:t>
      </w:r>
    </w:p>
    <w:p>
      <w:pPr>
        <w:rPr>
          <w:rFonts w:ascii="黑体" w:hAnsi="黑体" w:eastAsia="黑体" w:cs="黑体"/>
          <w:color w:val="auto"/>
          <w:sz w:val="20"/>
          <w:szCs w:val="20"/>
          <w:lang w:eastAsia="zh-CN"/>
        </w:rPr>
      </w:pPr>
    </w:p>
    <w:p>
      <w:pPr>
        <w:spacing w:before="6"/>
        <w:rPr>
          <w:rFonts w:ascii="黑体" w:hAnsi="黑体" w:eastAsia="黑体" w:cs="黑体"/>
          <w:color w:val="auto"/>
          <w:sz w:val="19"/>
          <w:szCs w:val="19"/>
          <w:lang w:eastAsia="zh-CN"/>
        </w:rPr>
      </w:pPr>
    </w:p>
    <w:p>
      <w:pPr>
        <w:pStyle w:val="13"/>
        <w:tabs>
          <w:tab w:val="left" w:pos="1695"/>
        </w:tabs>
        <w:spacing w:before="34"/>
        <w:rPr>
          <w:color w:val="auto"/>
          <w:lang w:eastAsia="zh-CN"/>
        </w:rPr>
      </w:pPr>
      <w:r>
        <w:rPr>
          <w:rFonts w:ascii="Times New Roman" w:hAnsi="Times New Roman" w:eastAsia="Times New Roman" w:cs="Times New Roman"/>
          <w:color w:val="auto"/>
          <w:u w:val="single" w:color="000000"/>
          <w:lang w:eastAsia="zh-CN"/>
        </w:rPr>
        <w:tab/>
      </w:r>
      <w:r>
        <w:rPr>
          <w:rFonts w:cs="宋体"/>
          <w:color w:val="auto"/>
          <w:lang w:eastAsia="zh-CN"/>
        </w:rPr>
        <w:t>（未</w:t>
      </w:r>
      <w:r>
        <w:rPr>
          <w:color w:val="auto"/>
          <w:lang w:eastAsia="zh-CN"/>
        </w:rPr>
        <w:t>中标人</w:t>
      </w:r>
      <w:r>
        <w:rPr>
          <w:rFonts w:cs="宋体"/>
          <w:color w:val="auto"/>
          <w:lang w:eastAsia="zh-CN"/>
        </w:rPr>
        <w:t>名称）</w:t>
      </w:r>
      <w:r>
        <w:rPr>
          <w:color w:val="auto"/>
          <w:lang w:eastAsia="zh-CN"/>
        </w:rPr>
        <w:t>：</w:t>
      </w:r>
    </w:p>
    <w:p>
      <w:pPr>
        <w:rPr>
          <w:rFonts w:ascii="宋体" w:hAnsi="宋体" w:eastAsia="宋体" w:cs="宋体"/>
          <w:color w:val="auto"/>
          <w:lang w:eastAsia="zh-CN"/>
        </w:rPr>
      </w:pPr>
    </w:p>
    <w:p>
      <w:pPr>
        <w:spacing w:before="9"/>
        <w:rPr>
          <w:rFonts w:ascii="宋体" w:hAnsi="宋体" w:eastAsia="宋体" w:cs="宋体"/>
          <w:color w:val="auto"/>
          <w:sz w:val="15"/>
          <w:szCs w:val="15"/>
          <w:lang w:eastAsia="zh-CN"/>
        </w:rPr>
      </w:pPr>
    </w:p>
    <w:p>
      <w:pPr>
        <w:pStyle w:val="13"/>
        <w:tabs>
          <w:tab w:val="left" w:pos="3406"/>
          <w:tab w:val="left" w:pos="6931"/>
        </w:tabs>
        <w:spacing w:before="0"/>
        <w:ind w:left="600"/>
        <w:rPr>
          <w:rFonts w:cs="宋体"/>
          <w:color w:val="auto"/>
          <w:lang w:eastAsia="zh-CN"/>
        </w:rPr>
      </w:pPr>
      <w:r>
        <w:rPr>
          <w:color w:val="auto"/>
          <w:lang w:eastAsia="zh-CN"/>
        </w:rPr>
        <w:t>我</w:t>
      </w:r>
      <w:r>
        <w:rPr>
          <w:rFonts w:cs="宋体"/>
          <w:color w:val="auto"/>
          <w:lang w:eastAsia="zh-CN"/>
        </w:rPr>
        <w:t>方已</w:t>
      </w:r>
      <w:r>
        <w:rPr>
          <w:rFonts w:cs="宋体"/>
          <w:color w:val="auto"/>
          <w:spacing w:val="15"/>
          <w:lang w:eastAsia="zh-CN"/>
        </w:rPr>
        <w:t>接受</w:t>
      </w:r>
      <w:r>
        <w:rPr>
          <w:rFonts w:ascii="Times New Roman" w:hAnsi="Times New Roman" w:eastAsia="Times New Roman" w:cs="Times New Roman"/>
          <w:color w:val="auto"/>
          <w:spacing w:val="15"/>
          <w:u w:val="single" w:color="000000"/>
          <w:lang w:eastAsia="zh-CN"/>
        </w:rPr>
        <w:tab/>
      </w:r>
      <w:r>
        <w:rPr>
          <w:rFonts w:cs="宋体"/>
          <w:color w:val="auto"/>
          <w:lang w:eastAsia="zh-CN"/>
        </w:rPr>
        <w:t>（</w:t>
      </w:r>
      <w:r>
        <w:rPr>
          <w:color w:val="auto"/>
          <w:spacing w:val="31"/>
          <w:lang w:eastAsia="zh-CN"/>
        </w:rPr>
        <w:t>中标</w:t>
      </w:r>
      <w:r>
        <w:rPr>
          <w:color w:val="auto"/>
          <w:lang w:eastAsia="zh-CN"/>
        </w:rPr>
        <w:t>人</w:t>
      </w:r>
      <w:r>
        <w:rPr>
          <w:rFonts w:cs="宋体"/>
          <w:color w:val="auto"/>
          <w:lang w:eastAsia="zh-CN"/>
        </w:rPr>
        <w:t>名称</w:t>
      </w:r>
      <w:r>
        <w:rPr>
          <w:rFonts w:cs="宋体"/>
          <w:color w:val="auto"/>
          <w:spacing w:val="15"/>
          <w:lang w:eastAsia="zh-CN"/>
        </w:rPr>
        <w:t>）于</w:t>
      </w:r>
      <w:r>
        <w:rPr>
          <w:rFonts w:ascii="Times New Roman" w:hAnsi="Times New Roman" w:eastAsia="Times New Roman" w:cs="Times New Roman"/>
          <w:color w:val="auto"/>
          <w:spacing w:val="15"/>
          <w:u w:val="single" w:color="000000"/>
          <w:lang w:eastAsia="zh-CN"/>
        </w:rPr>
        <w:tab/>
      </w:r>
      <w:r>
        <w:rPr>
          <w:rFonts w:cs="宋体"/>
          <w:color w:val="auto"/>
          <w:lang w:eastAsia="zh-CN"/>
        </w:rPr>
        <w:t>（</w:t>
      </w:r>
      <w:r>
        <w:rPr>
          <w:color w:val="auto"/>
          <w:spacing w:val="15"/>
          <w:lang w:eastAsia="zh-CN"/>
        </w:rPr>
        <w:t>投标</w:t>
      </w:r>
      <w:r>
        <w:rPr>
          <w:rFonts w:cs="宋体"/>
          <w:color w:val="auto"/>
          <w:spacing w:val="15"/>
          <w:lang w:eastAsia="zh-CN"/>
        </w:rPr>
        <w:t>日期</w:t>
      </w:r>
      <w:r>
        <w:rPr>
          <w:rFonts w:cs="宋体"/>
          <w:color w:val="auto"/>
          <w:lang w:eastAsia="zh-CN"/>
        </w:rPr>
        <w:t>）所递</w:t>
      </w:r>
      <w:r>
        <w:rPr>
          <w:rFonts w:cs="宋体"/>
          <w:color w:val="auto"/>
          <w:spacing w:val="15"/>
          <w:lang w:eastAsia="zh-CN"/>
        </w:rPr>
        <w:t>交的</w:t>
      </w:r>
    </w:p>
    <w:p>
      <w:pPr>
        <w:pStyle w:val="13"/>
        <w:tabs>
          <w:tab w:val="left" w:pos="1788"/>
          <w:tab w:val="left" w:pos="3564"/>
          <w:tab w:val="left" w:pos="7231"/>
        </w:tabs>
        <w:spacing w:before="135" w:line="336" w:lineRule="auto"/>
        <w:ind w:right="127"/>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spacing w:val="-1"/>
          <w:w w:val="95"/>
          <w:lang w:eastAsia="zh-CN"/>
        </w:rPr>
        <w:t>（</w:t>
      </w:r>
      <w:r>
        <w:rPr>
          <w:color w:val="auto"/>
          <w:spacing w:val="-1"/>
          <w:w w:val="95"/>
          <w:lang w:eastAsia="zh-CN"/>
        </w:rPr>
        <w:t>项</w:t>
      </w:r>
      <w:r>
        <w:rPr>
          <w:rFonts w:cs="宋体"/>
          <w:color w:val="auto"/>
          <w:spacing w:val="-1"/>
          <w:w w:val="95"/>
          <w:lang w:eastAsia="zh-CN"/>
        </w:rPr>
        <w:t>目名称）</w:t>
      </w:r>
      <w:r>
        <w:rPr>
          <w:rFonts w:ascii="Times New Roman" w:hAnsi="Times New Roman" w:eastAsia="Times New Roman" w:cs="Times New Roman"/>
          <w:color w:val="auto"/>
          <w:spacing w:val="-1"/>
          <w:w w:val="95"/>
          <w:u w:val="single" w:color="000000"/>
          <w:lang w:eastAsia="zh-CN"/>
        </w:rPr>
        <w:tab/>
      </w:r>
      <w:r>
        <w:rPr>
          <w:color w:val="auto"/>
          <w:w w:val="95"/>
          <w:lang w:eastAsia="zh-CN"/>
        </w:rPr>
        <w:t>标</w:t>
      </w:r>
      <w:r>
        <w:rPr>
          <w:rFonts w:cs="宋体"/>
          <w:color w:val="auto"/>
          <w:w w:val="95"/>
          <w:lang w:eastAsia="zh-CN"/>
        </w:rPr>
        <w:t>段</w:t>
      </w:r>
      <w:r>
        <w:rPr>
          <w:color w:val="auto"/>
          <w:w w:val="95"/>
          <w:lang w:eastAsia="zh-CN"/>
        </w:rPr>
        <w:t>施工投标文件，</w:t>
      </w:r>
      <w:r>
        <w:rPr>
          <w:rFonts w:cs="宋体"/>
          <w:color w:val="auto"/>
          <w:w w:val="95"/>
          <w:lang w:eastAsia="zh-CN"/>
        </w:rPr>
        <w:t>确定</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spacing w:val="-2"/>
          <w:w w:val="95"/>
          <w:lang w:eastAsia="zh-CN"/>
        </w:rPr>
        <w:t>__</w:t>
      </w:r>
      <w:r>
        <w:rPr>
          <w:rFonts w:cs="宋体"/>
          <w:color w:val="auto"/>
          <w:spacing w:val="-2"/>
          <w:w w:val="95"/>
          <w:lang w:eastAsia="zh-CN"/>
        </w:rPr>
        <w:t>（</w:t>
      </w:r>
      <w:r>
        <w:rPr>
          <w:color w:val="auto"/>
          <w:spacing w:val="-2"/>
          <w:w w:val="95"/>
          <w:lang w:eastAsia="zh-CN"/>
        </w:rPr>
        <w:t>中标人</w:t>
      </w:r>
      <w:r>
        <w:rPr>
          <w:rFonts w:cs="宋体"/>
          <w:color w:val="auto"/>
          <w:spacing w:val="-2"/>
          <w:w w:val="95"/>
          <w:lang w:eastAsia="zh-CN"/>
        </w:rPr>
        <w:t>名称）</w:t>
      </w:r>
      <w:r>
        <w:rPr>
          <w:color w:val="auto"/>
          <w:spacing w:val="-2"/>
          <w:w w:val="95"/>
          <w:lang w:eastAsia="zh-CN"/>
        </w:rPr>
        <w:t>为中</w:t>
      </w:r>
      <w:r>
        <w:rPr>
          <w:color w:val="auto"/>
          <w:lang w:eastAsia="zh-CN"/>
        </w:rPr>
        <w:t>标人</w:t>
      </w:r>
      <w:r>
        <w:rPr>
          <w:rFonts w:cs="宋体"/>
          <w:color w:val="auto"/>
          <w:lang w:eastAsia="zh-CN"/>
        </w:rPr>
        <w:t>。</w:t>
      </w:r>
    </w:p>
    <w:p>
      <w:pPr>
        <w:rPr>
          <w:rFonts w:ascii="宋体" w:hAnsi="宋体" w:eastAsia="宋体" w:cs="宋体"/>
          <w:color w:val="auto"/>
          <w:sz w:val="20"/>
          <w:szCs w:val="20"/>
          <w:lang w:eastAsia="zh-CN"/>
        </w:rPr>
      </w:pPr>
    </w:p>
    <w:p>
      <w:pPr>
        <w:pStyle w:val="13"/>
        <w:spacing w:before="149"/>
        <w:ind w:left="540"/>
        <w:rPr>
          <w:rFonts w:cs="宋体"/>
          <w:color w:val="auto"/>
          <w:lang w:eastAsia="zh-CN"/>
        </w:rPr>
      </w:pPr>
      <w:r>
        <w:rPr>
          <w:rFonts w:cs="宋体"/>
          <w:color w:val="auto"/>
          <w:lang w:eastAsia="zh-CN"/>
        </w:rPr>
        <w:t>感谢你单位对</w:t>
      </w:r>
      <w:r>
        <w:rPr>
          <w:color w:val="auto"/>
          <w:lang w:eastAsia="zh-CN"/>
        </w:rPr>
        <w:t>招标项</w:t>
      </w:r>
      <w:r>
        <w:rPr>
          <w:rFonts w:cs="宋体"/>
          <w:color w:val="auto"/>
          <w:lang w:eastAsia="zh-CN"/>
        </w:rPr>
        <w:t>目的参与！</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pStyle w:val="13"/>
        <w:spacing w:before="173" w:line="356" w:lineRule="auto"/>
        <w:ind w:right="565"/>
        <w:jc w:val="right"/>
        <w:rPr>
          <w:rFonts w:cs="宋体"/>
          <w:color w:val="auto"/>
          <w:lang w:eastAsia="zh-CN"/>
        </w:rPr>
      </w:pPr>
      <w:r>
        <w:rPr>
          <w:color w:val="auto"/>
          <w:spacing w:val="1"/>
          <w:lang w:eastAsia="zh-CN"/>
        </w:rPr>
        <w:t>招标人：</w:t>
      </w:r>
      <w:r>
        <w:rPr>
          <w:rFonts w:cs="宋体"/>
          <w:color w:val="auto"/>
          <w:spacing w:val="1"/>
          <w:lang w:eastAsia="zh-CN"/>
        </w:rPr>
        <w:t>（盖单位电子</w:t>
      </w:r>
      <w:r>
        <w:rPr>
          <w:color w:val="auto"/>
          <w:spacing w:val="1"/>
          <w:lang w:eastAsia="zh-CN"/>
        </w:rPr>
        <w:t>公</w:t>
      </w:r>
      <w:r>
        <w:rPr>
          <w:rFonts w:cs="宋体"/>
          <w:color w:val="auto"/>
          <w:spacing w:val="1"/>
          <w:lang w:eastAsia="zh-CN"/>
        </w:rPr>
        <w:t>章）</w:t>
      </w:r>
      <w:r>
        <w:rPr>
          <w:color w:val="auto"/>
          <w:w w:val="95"/>
          <w:lang w:eastAsia="zh-CN"/>
        </w:rPr>
        <w:t>招标</w:t>
      </w:r>
      <w:r>
        <w:rPr>
          <w:rFonts w:cs="宋体"/>
          <w:color w:val="auto"/>
          <w:w w:val="95"/>
          <w:lang w:eastAsia="zh-CN"/>
        </w:rPr>
        <w:t>代</w:t>
      </w:r>
      <w:r>
        <w:rPr>
          <w:color w:val="auto"/>
          <w:w w:val="95"/>
          <w:lang w:eastAsia="zh-CN"/>
        </w:rPr>
        <w:t>理：</w:t>
      </w:r>
      <w:r>
        <w:rPr>
          <w:rFonts w:cs="宋体"/>
          <w:color w:val="auto"/>
          <w:w w:val="95"/>
          <w:lang w:eastAsia="zh-CN"/>
        </w:rPr>
        <w:t>（盖单位电子</w:t>
      </w:r>
      <w:r>
        <w:rPr>
          <w:color w:val="auto"/>
          <w:w w:val="95"/>
          <w:lang w:eastAsia="zh-CN"/>
        </w:rPr>
        <w:t>公</w:t>
      </w:r>
      <w:r>
        <w:rPr>
          <w:rFonts w:cs="宋体"/>
          <w:color w:val="auto"/>
          <w:w w:val="95"/>
          <w:lang w:eastAsia="zh-CN"/>
        </w:rPr>
        <w:t>章）</w:t>
      </w:r>
    </w:p>
    <w:p>
      <w:pPr>
        <w:pStyle w:val="13"/>
        <w:tabs>
          <w:tab w:val="left" w:pos="1155"/>
          <w:tab w:val="left" w:pos="1678"/>
          <w:tab w:val="left" w:pos="2309"/>
        </w:tabs>
        <w:spacing w:before="31"/>
        <w:ind w:left="209"/>
        <w:jc w:val="center"/>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w w:val="95"/>
          <w:lang w:eastAsia="zh-CN"/>
        </w:rPr>
        <w:t>年</w:t>
      </w:r>
      <w:r>
        <w:rPr>
          <w:rFonts w:ascii="Times New Roman" w:hAnsi="Times New Roman" w:eastAsia="Times New Roman" w:cs="Times New Roman"/>
          <w:color w:val="auto"/>
          <w:w w:val="95"/>
          <w:u w:val="single" w:color="000000"/>
          <w:lang w:eastAsia="zh-CN"/>
        </w:rPr>
        <w:tab/>
      </w:r>
      <w:r>
        <w:rPr>
          <w:rFonts w:cs="宋体"/>
          <w:color w:val="auto"/>
          <w:spacing w:val="1"/>
          <w:w w:val="95"/>
          <w:lang w:eastAsia="zh-CN"/>
        </w:rPr>
        <w:t>月</w:t>
      </w:r>
      <w:r>
        <w:rPr>
          <w:rFonts w:ascii="Times New Roman" w:hAnsi="Times New Roman" w:eastAsia="Times New Roman" w:cs="Times New Roman"/>
          <w:color w:val="auto"/>
          <w:spacing w:val="1"/>
          <w:w w:val="95"/>
          <w:u w:val="single" w:color="000000"/>
          <w:lang w:eastAsia="zh-CN"/>
        </w:rPr>
        <w:tab/>
      </w:r>
      <w:r>
        <w:rPr>
          <w:rFonts w:cs="宋体"/>
          <w:color w:val="auto"/>
          <w:lang w:eastAsia="zh-CN"/>
        </w:rPr>
        <w:t>日</w:t>
      </w:r>
    </w:p>
    <w:p>
      <w:pPr>
        <w:jc w:val="center"/>
        <w:rPr>
          <w:rFonts w:ascii="宋体" w:hAnsi="宋体" w:eastAsia="宋体" w:cs="宋体"/>
          <w:color w:val="auto"/>
          <w:lang w:eastAsia="zh-CN"/>
        </w:rPr>
        <w:sectPr>
          <w:pgSz w:w="11900" w:h="16840"/>
          <w:pgMar w:top="1160" w:right="1220" w:bottom="1460" w:left="1240" w:header="883" w:footer="1280" w:gutter="0"/>
          <w:cols w:space="720" w:num="1"/>
        </w:sectPr>
      </w:pPr>
    </w:p>
    <w:p>
      <w:pPr>
        <w:spacing w:before="10"/>
        <w:rPr>
          <w:rFonts w:ascii="宋体" w:hAnsi="宋体" w:eastAsia="宋体" w:cs="宋体"/>
          <w:color w:val="auto"/>
          <w:sz w:val="15"/>
          <w:szCs w:val="15"/>
          <w:lang w:eastAsia="zh-CN"/>
        </w:rPr>
      </w:pPr>
    </w:p>
    <w:p>
      <w:pPr>
        <w:spacing w:before="26"/>
        <w:ind w:left="120"/>
        <w:rPr>
          <w:rFonts w:ascii="宋体" w:hAnsi="宋体" w:eastAsia="宋体" w:cs="宋体"/>
          <w:color w:val="auto"/>
          <w:sz w:val="24"/>
          <w:szCs w:val="24"/>
          <w:lang w:eastAsia="zh-CN"/>
        </w:rPr>
      </w:pPr>
      <w:r>
        <w:rPr>
          <w:rFonts w:ascii="宋体" w:hAnsi="宋体" w:eastAsia="宋体" w:cs="宋体"/>
          <w:b/>
          <w:bCs/>
          <w:color w:val="auto"/>
          <w:sz w:val="24"/>
          <w:szCs w:val="24"/>
          <w:lang w:eastAsia="zh-CN"/>
        </w:rPr>
        <w:t>附表六：确认通知</w:t>
      </w:r>
    </w:p>
    <w:p>
      <w:pPr>
        <w:rPr>
          <w:rFonts w:ascii="宋体" w:hAnsi="宋体" w:eastAsia="宋体" w:cs="宋体"/>
          <w:b/>
          <w:bCs/>
          <w:color w:val="auto"/>
          <w:sz w:val="20"/>
          <w:szCs w:val="20"/>
          <w:lang w:eastAsia="zh-CN"/>
        </w:rPr>
      </w:pPr>
    </w:p>
    <w:p>
      <w:pPr>
        <w:spacing w:before="10"/>
        <w:rPr>
          <w:rFonts w:ascii="宋体" w:hAnsi="宋体" w:eastAsia="宋体" w:cs="宋体"/>
          <w:b/>
          <w:bCs/>
          <w:color w:val="auto"/>
          <w:sz w:val="17"/>
          <w:szCs w:val="17"/>
          <w:lang w:eastAsia="zh-CN"/>
        </w:rPr>
      </w:pPr>
    </w:p>
    <w:p>
      <w:pPr>
        <w:spacing w:before="14"/>
        <w:ind w:left="6"/>
        <w:jc w:val="center"/>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确认通知</w:t>
      </w:r>
    </w:p>
    <w:p>
      <w:pPr>
        <w:rPr>
          <w:rFonts w:ascii="黑体" w:hAnsi="黑体" w:eastAsia="黑体" w:cs="黑体"/>
          <w:color w:val="auto"/>
          <w:sz w:val="20"/>
          <w:szCs w:val="20"/>
          <w:lang w:eastAsia="zh-CN"/>
        </w:rPr>
      </w:pPr>
    </w:p>
    <w:p>
      <w:pPr>
        <w:spacing w:before="6"/>
        <w:rPr>
          <w:rFonts w:ascii="黑体" w:hAnsi="黑体" w:eastAsia="黑体" w:cs="黑体"/>
          <w:color w:val="auto"/>
          <w:sz w:val="19"/>
          <w:szCs w:val="19"/>
          <w:lang w:eastAsia="zh-CN"/>
        </w:rPr>
      </w:pPr>
    </w:p>
    <w:p>
      <w:pPr>
        <w:pStyle w:val="13"/>
        <w:tabs>
          <w:tab w:val="left" w:pos="1695"/>
        </w:tabs>
        <w:spacing w:before="34"/>
        <w:rPr>
          <w:color w:val="auto"/>
          <w:lang w:eastAsia="zh-CN"/>
        </w:rPr>
      </w:pPr>
      <w:r>
        <w:rPr>
          <w:rFonts w:ascii="Times New Roman" w:hAnsi="Times New Roman" w:eastAsia="Times New Roman" w:cs="Times New Roman"/>
          <w:color w:val="auto"/>
          <w:u w:val="single" w:color="000000"/>
          <w:lang w:eastAsia="zh-CN"/>
        </w:rPr>
        <w:tab/>
      </w:r>
      <w:r>
        <w:rPr>
          <w:rFonts w:cs="宋体"/>
          <w:color w:val="auto"/>
          <w:lang w:eastAsia="zh-CN"/>
        </w:rPr>
        <w:t>（</w:t>
      </w:r>
      <w:r>
        <w:rPr>
          <w:color w:val="auto"/>
          <w:lang w:eastAsia="zh-CN"/>
        </w:rPr>
        <w:t>招标人</w:t>
      </w:r>
      <w:r>
        <w:rPr>
          <w:rFonts w:cs="宋体"/>
          <w:color w:val="auto"/>
          <w:lang w:eastAsia="zh-CN"/>
        </w:rPr>
        <w:t>名称）</w:t>
      </w:r>
      <w:r>
        <w:rPr>
          <w:color w:val="auto"/>
          <w:lang w:eastAsia="zh-CN"/>
        </w:rPr>
        <w:t>：</w:t>
      </w:r>
    </w:p>
    <w:p>
      <w:pPr>
        <w:rPr>
          <w:rFonts w:ascii="宋体" w:hAnsi="宋体" w:eastAsia="宋体" w:cs="宋体"/>
          <w:color w:val="auto"/>
          <w:lang w:eastAsia="zh-CN"/>
        </w:rPr>
      </w:pPr>
    </w:p>
    <w:p>
      <w:pPr>
        <w:spacing w:before="11"/>
        <w:rPr>
          <w:rFonts w:ascii="宋体" w:hAnsi="宋体" w:eastAsia="宋体" w:cs="宋体"/>
          <w:color w:val="auto"/>
          <w:sz w:val="15"/>
          <w:szCs w:val="15"/>
          <w:lang w:eastAsia="zh-CN"/>
        </w:rPr>
      </w:pPr>
    </w:p>
    <w:p>
      <w:pPr>
        <w:pStyle w:val="13"/>
        <w:tabs>
          <w:tab w:val="left" w:pos="2539"/>
          <w:tab w:val="left" w:pos="6000"/>
        </w:tabs>
        <w:spacing w:before="0"/>
        <w:ind w:left="562"/>
        <w:rPr>
          <w:rFonts w:cs="宋体"/>
          <w:color w:val="auto"/>
          <w:lang w:eastAsia="zh-CN"/>
        </w:rPr>
      </w:pPr>
      <w:r>
        <w:rPr>
          <w:color w:val="auto"/>
          <w:spacing w:val="11"/>
          <w:w w:val="95"/>
          <w:lang w:eastAsia="zh-CN"/>
        </w:rPr>
        <w:t>我</w:t>
      </w:r>
      <w:r>
        <w:rPr>
          <w:rFonts w:cs="宋体"/>
          <w:color w:val="auto"/>
          <w:spacing w:val="11"/>
          <w:w w:val="95"/>
          <w:lang w:eastAsia="zh-CN"/>
        </w:rPr>
        <w:t>方已接到你方</w:t>
      </w:r>
      <w:r>
        <w:rPr>
          <w:rFonts w:ascii="Times New Roman" w:hAnsi="Times New Roman" w:eastAsia="Times New Roman" w:cs="Times New Roman"/>
          <w:color w:val="auto"/>
          <w:spacing w:val="11"/>
          <w:w w:val="95"/>
          <w:u w:val="single" w:color="000000"/>
          <w:lang w:eastAsia="zh-CN"/>
        </w:rPr>
        <w:tab/>
      </w:r>
      <w:r>
        <w:rPr>
          <w:rFonts w:cs="宋体"/>
          <w:color w:val="auto"/>
          <w:spacing w:val="12"/>
          <w:lang w:eastAsia="zh-CN"/>
        </w:rPr>
        <w:t>年月日发出的</w:t>
      </w:r>
      <w:r>
        <w:rPr>
          <w:rFonts w:ascii="Times New Roman" w:hAnsi="Times New Roman" w:eastAsia="Times New Roman" w:cs="Times New Roman"/>
          <w:color w:val="auto"/>
          <w:spacing w:val="12"/>
          <w:u w:val="single" w:color="000000"/>
          <w:lang w:eastAsia="zh-CN"/>
        </w:rPr>
        <w:tab/>
      </w:r>
      <w:r>
        <w:rPr>
          <w:rFonts w:cs="宋体"/>
          <w:color w:val="auto"/>
          <w:spacing w:val="12"/>
          <w:lang w:eastAsia="zh-CN"/>
        </w:rPr>
        <w:t>（</w:t>
      </w:r>
      <w:r>
        <w:rPr>
          <w:color w:val="auto"/>
          <w:spacing w:val="12"/>
          <w:lang w:eastAsia="zh-CN"/>
        </w:rPr>
        <w:t>项</w:t>
      </w:r>
      <w:r>
        <w:rPr>
          <w:rFonts w:cs="宋体"/>
          <w:color w:val="auto"/>
          <w:spacing w:val="12"/>
          <w:lang w:eastAsia="zh-CN"/>
        </w:rPr>
        <w:t>目名称）</w:t>
      </w:r>
      <w:r>
        <w:rPr>
          <w:color w:val="auto"/>
          <w:spacing w:val="12"/>
          <w:lang w:eastAsia="zh-CN"/>
        </w:rPr>
        <w:t>标</w:t>
      </w:r>
      <w:r>
        <w:rPr>
          <w:rFonts w:cs="宋体"/>
          <w:color w:val="auto"/>
          <w:spacing w:val="12"/>
          <w:lang w:eastAsia="zh-CN"/>
        </w:rPr>
        <w:t>段</w:t>
      </w:r>
      <w:r>
        <w:rPr>
          <w:color w:val="auto"/>
          <w:spacing w:val="12"/>
          <w:lang w:eastAsia="zh-CN"/>
        </w:rPr>
        <w:t>施工招标</w:t>
      </w:r>
      <w:r>
        <w:rPr>
          <w:rFonts w:cs="宋体"/>
          <w:color w:val="auto"/>
          <w:spacing w:val="12"/>
          <w:lang w:eastAsia="zh-CN"/>
        </w:rPr>
        <w:t>关于</w:t>
      </w:r>
    </w:p>
    <w:p>
      <w:pPr>
        <w:pStyle w:val="13"/>
        <w:tabs>
          <w:tab w:val="left" w:pos="1275"/>
          <w:tab w:val="left" w:pos="3375"/>
        </w:tabs>
        <w:spacing w:before="133" w:line="672" w:lineRule="auto"/>
        <w:ind w:left="540" w:right="4365" w:hanging="420"/>
        <w:rPr>
          <w:rFonts w:cs="宋体"/>
          <w:color w:val="auto"/>
          <w:lang w:eastAsia="zh-CN"/>
        </w:rPr>
      </w:pP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r>
        <w:rPr>
          <w:rFonts w:cs="宋体"/>
          <w:color w:val="auto"/>
          <w:w w:val="95"/>
          <w:lang w:eastAsia="zh-CN"/>
        </w:rPr>
        <w:t>的</w:t>
      </w:r>
      <w:r>
        <w:rPr>
          <w:rFonts w:cs="宋体"/>
          <w:color w:val="auto"/>
          <w:spacing w:val="1"/>
          <w:w w:val="95"/>
          <w:lang w:eastAsia="zh-CN"/>
        </w:rPr>
        <w:t>通</w:t>
      </w:r>
      <w:r>
        <w:rPr>
          <w:rFonts w:cs="宋体"/>
          <w:color w:val="auto"/>
          <w:w w:val="95"/>
          <w:lang w:eastAsia="zh-CN"/>
        </w:rPr>
        <w:t>知</w:t>
      </w:r>
      <w:r>
        <w:rPr>
          <w:color w:val="auto"/>
          <w:spacing w:val="1"/>
          <w:w w:val="95"/>
          <w:lang w:eastAsia="zh-CN"/>
        </w:rPr>
        <w:t>，</w:t>
      </w:r>
      <w:r>
        <w:rPr>
          <w:color w:val="auto"/>
          <w:w w:val="95"/>
          <w:lang w:eastAsia="zh-CN"/>
        </w:rPr>
        <w:t>我</w:t>
      </w:r>
      <w:r>
        <w:rPr>
          <w:rFonts w:cs="宋体"/>
          <w:color w:val="auto"/>
          <w:spacing w:val="1"/>
          <w:w w:val="95"/>
          <w:lang w:eastAsia="zh-CN"/>
        </w:rPr>
        <w:t>方</w:t>
      </w:r>
      <w:r>
        <w:rPr>
          <w:rFonts w:cs="宋体"/>
          <w:color w:val="auto"/>
          <w:w w:val="95"/>
          <w:lang w:eastAsia="zh-CN"/>
        </w:rPr>
        <w:t>已</w:t>
      </w:r>
      <w:r>
        <w:rPr>
          <w:rFonts w:cs="宋体"/>
          <w:color w:val="auto"/>
          <w:spacing w:val="1"/>
          <w:w w:val="95"/>
          <w:lang w:eastAsia="zh-CN"/>
        </w:rPr>
        <w:t>于</w:t>
      </w:r>
      <w:r>
        <w:rPr>
          <w:rFonts w:ascii="Times New Roman" w:hAnsi="Times New Roman" w:eastAsia="Times New Roman" w:cs="Times New Roman"/>
          <w:color w:val="auto"/>
          <w:u w:val="single" w:color="000000"/>
          <w:lang w:eastAsia="zh-CN"/>
        </w:rPr>
        <w:tab/>
      </w:r>
      <w:r>
        <w:rPr>
          <w:rFonts w:cs="宋体"/>
          <w:color w:val="auto"/>
          <w:spacing w:val="2"/>
          <w:lang w:eastAsia="zh-CN"/>
        </w:rPr>
        <w:t>年月</w:t>
      </w:r>
      <w:r>
        <w:rPr>
          <w:rFonts w:cs="宋体"/>
          <w:color w:val="auto"/>
          <w:lang w:eastAsia="zh-CN"/>
        </w:rPr>
        <w:t>日收到。特此确认。</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4"/>
        <w:rPr>
          <w:rFonts w:ascii="宋体" w:hAnsi="宋体" w:eastAsia="宋体" w:cs="宋体"/>
          <w:color w:val="auto"/>
          <w:sz w:val="24"/>
          <w:szCs w:val="24"/>
          <w:lang w:eastAsia="zh-CN"/>
        </w:rPr>
      </w:pPr>
    </w:p>
    <w:p>
      <w:pPr>
        <w:pStyle w:val="13"/>
        <w:spacing w:before="0"/>
        <w:ind w:left="28"/>
        <w:jc w:val="center"/>
        <w:rPr>
          <w:rFonts w:cs="宋体"/>
          <w:color w:val="auto"/>
          <w:lang w:eastAsia="zh-CN"/>
        </w:rPr>
      </w:pPr>
      <w:r>
        <w:rPr>
          <w:color w:val="auto"/>
          <w:spacing w:val="1"/>
          <w:lang w:eastAsia="zh-CN"/>
        </w:rPr>
        <w:t>投标人：</w:t>
      </w:r>
      <w:r>
        <w:rPr>
          <w:rFonts w:cs="宋体"/>
          <w:color w:val="auto"/>
          <w:spacing w:val="1"/>
          <w:lang w:eastAsia="zh-CN"/>
        </w:rPr>
        <w:t>（盖单位电子</w:t>
      </w:r>
      <w:r>
        <w:rPr>
          <w:color w:val="auto"/>
          <w:spacing w:val="1"/>
          <w:lang w:eastAsia="zh-CN"/>
        </w:rPr>
        <w:t>公</w:t>
      </w:r>
      <w:r>
        <w:rPr>
          <w:rFonts w:cs="宋体"/>
          <w:color w:val="auto"/>
          <w:spacing w:val="1"/>
          <w:lang w:eastAsia="zh-CN"/>
        </w:rPr>
        <w:t>章）</w:t>
      </w:r>
    </w:p>
    <w:p>
      <w:pPr>
        <w:pStyle w:val="13"/>
        <w:tabs>
          <w:tab w:val="left" w:pos="1175"/>
          <w:tab w:val="left" w:pos="1698"/>
          <w:tab w:val="left" w:pos="2329"/>
        </w:tabs>
        <w:spacing w:before="133"/>
        <w:ind w:left="229"/>
        <w:jc w:val="center"/>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w w:val="95"/>
          <w:lang w:eastAsia="zh-CN"/>
        </w:rPr>
        <w:t>年</w:t>
      </w:r>
      <w:r>
        <w:rPr>
          <w:rFonts w:ascii="Times New Roman" w:hAnsi="Times New Roman" w:eastAsia="Times New Roman" w:cs="Times New Roman"/>
          <w:color w:val="auto"/>
          <w:w w:val="95"/>
          <w:u w:val="single" w:color="000000"/>
          <w:lang w:eastAsia="zh-CN"/>
        </w:rPr>
        <w:tab/>
      </w:r>
      <w:r>
        <w:rPr>
          <w:rFonts w:cs="宋体"/>
          <w:color w:val="auto"/>
          <w:spacing w:val="1"/>
          <w:w w:val="95"/>
          <w:lang w:eastAsia="zh-CN"/>
        </w:rPr>
        <w:t>月</w:t>
      </w:r>
      <w:r>
        <w:rPr>
          <w:rFonts w:ascii="Times New Roman" w:hAnsi="Times New Roman" w:eastAsia="Times New Roman" w:cs="Times New Roman"/>
          <w:color w:val="auto"/>
          <w:spacing w:val="1"/>
          <w:w w:val="95"/>
          <w:u w:val="single" w:color="000000"/>
          <w:lang w:eastAsia="zh-CN"/>
        </w:rPr>
        <w:tab/>
      </w:r>
      <w:r>
        <w:rPr>
          <w:rFonts w:cs="宋体"/>
          <w:color w:val="auto"/>
          <w:lang w:eastAsia="zh-CN"/>
        </w:rPr>
        <w:t>日</w:t>
      </w:r>
    </w:p>
    <w:p>
      <w:pPr>
        <w:jc w:val="center"/>
        <w:rPr>
          <w:rFonts w:ascii="宋体" w:hAnsi="宋体" w:eastAsia="宋体" w:cs="宋体"/>
          <w:color w:val="auto"/>
          <w:lang w:eastAsia="zh-CN"/>
        </w:rPr>
        <w:sectPr>
          <w:pgSz w:w="11900" w:h="16840"/>
          <w:pgMar w:top="1160" w:right="1240" w:bottom="1460" w:left="1240" w:header="883" w:footer="1280" w:gutter="0"/>
          <w:cols w:space="720" w:num="1"/>
        </w:sect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tabs>
          <w:tab w:val="left" w:pos="4714"/>
        </w:tabs>
        <w:spacing w:line="580" w:lineRule="exact"/>
        <w:ind w:left="2789"/>
        <w:rPr>
          <w:rFonts w:ascii="黑体" w:hAnsi="黑体" w:eastAsia="黑体" w:cs="黑体"/>
          <w:color w:val="auto"/>
          <w:sz w:val="52"/>
          <w:szCs w:val="52"/>
          <w:lang w:eastAsia="zh-CN"/>
        </w:rPr>
      </w:pPr>
      <w:r>
        <w:rPr>
          <w:rFonts w:hint="eastAsia" w:ascii="黑体" w:hAnsi="黑体" w:eastAsia="黑体" w:cs="黑体"/>
          <w:color w:val="auto"/>
          <w:w w:val="95"/>
          <w:sz w:val="52"/>
          <w:szCs w:val="52"/>
          <w:lang w:eastAsia="zh-CN"/>
        </w:rPr>
        <w:t>第三章</w:t>
      </w:r>
      <w:r>
        <w:rPr>
          <w:rFonts w:hint="eastAsia" w:ascii="黑体" w:hAnsi="黑体" w:eastAsia="黑体" w:cs="黑体"/>
          <w:color w:val="auto"/>
          <w:w w:val="95"/>
          <w:sz w:val="52"/>
          <w:szCs w:val="52"/>
          <w:lang w:eastAsia="zh-CN"/>
        </w:rPr>
        <w:tab/>
      </w:r>
      <w:r>
        <w:rPr>
          <w:rFonts w:hint="eastAsia" w:ascii="黑体" w:hAnsi="黑体" w:eastAsia="黑体" w:cs="黑体"/>
          <w:color w:val="auto"/>
          <w:spacing w:val="1"/>
          <w:sz w:val="52"/>
          <w:szCs w:val="52"/>
          <w:lang w:eastAsia="zh-CN"/>
        </w:rPr>
        <w:t>评标办法</w:t>
      </w:r>
    </w:p>
    <w:p>
      <w:pPr>
        <w:spacing w:line="580" w:lineRule="exact"/>
        <w:rPr>
          <w:color w:val="auto"/>
          <w:lang w:eastAsia="zh-CN"/>
        </w:rPr>
        <w:sectPr>
          <w:pgSz w:w="11900" w:h="16840"/>
          <w:pgMar w:top="1160" w:right="1240" w:bottom="1460" w:left="1240" w:header="883" w:footer="1280" w:gutter="0"/>
          <w:cols w:space="720" w:num="1"/>
        </w:sectPr>
      </w:pPr>
    </w:p>
    <w:p>
      <w:pPr>
        <w:spacing w:before="8"/>
        <w:rPr>
          <w:rFonts w:ascii="黑体" w:hAnsi="黑体" w:eastAsia="黑体" w:cs="黑体"/>
          <w:b/>
          <w:bCs/>
          <w:color w:val="auto"/>
          <w:sz w:val="16"/>
          <w:szCs w:val="16"/>
          <w:lang w:eastAsia="zh-CN"/>
        </w:rPr>
      </w:pPr>
    </w:p>
    <w:p>
      <w:pPr>
        <w:tabs>
          <w:tab w:val="left" w:pos="1431"/>
        </w:tabs>
        <w:ind w:left="147"/>
        <w:outlineLvl w:val="1"/>
        <w:rPr>
          <w:rFonts w:ascii="宋体" w:hAnsi="宋体" w:eastAsia="宋体" w:cs="宋体"/>
          <w:color w:val="auto"/>
          <w:sz w:val="14"/>
          <w:szCs w:val="14"/>
          <w:lang w:eastAsia="zh-CN"/>
        </w:rPr>
      </w:pPr>
      <w:bookmarkStart w:id="39" w:name="_Toc10453"/>
      <w:bookmarkStart w:id="40" w:name="_Toc8727"/>
      <w:r>
        <w:rPr>
          <w:rFonts w:ascii="黑体" w:hAnsi="黑体" w:eastAsia="黑体" w:cs="黑体"/>
          <w:color w:val="auto"/>
          <w:spacing w:val="1"/>
          <w:w w:val="95"/>
          <w:sz w:val="32"/>
          <w:szCs w:val="32"/>
          <w:lang w:eastAsia="zh-CN"/>
        </w:rPr>
        <w:t>第三章</w:t>
      </w:r>
      <w:r>
        <w:rPr>
          <w:rFonts w:ascii="黑体" w:hAnsi="黑体" w:eastAsia="黑体" w:cs="黑体"/>
          <w:color w:val="auto"/>
          <w:spacing w:val="1"/>
          <w:w w:val="95"/>
          <w:sz w:val="32"/>
          <w:szCs w:val="32"/>
          <w:lang w:eastAsia="zh-CN"/>
        </w:rPr>
        <w:tab/>
      </w:r>
      <w:r>
        <w:rPr>
          <w:rFonts w:ascii="黑体" w:hAnsi="黑体" w:eastAsia="黑体" w:cs="黑体"/>
          <w:color w:val="auto"/>
          <w:spacing w:val="1"/>
          <w:sz w:val="32"/>
          <w:szCs w:val="32"/>
          <w:lang w:eastAsia="zh-CN"/>
        </w:rPr>
        <w:t>评标办法（技术通过制的综合评估法（合理低价法））</w:t>
      </w:r>
      <w:bookmarkEnd w:id="39"/>
      <w:bookmarkEnd w:id="40"/>
    </w:p>
    <w:p>
      <w:pPr>
        <w:spacing w:before="211"/>
        <w:ind w:left="119"/>
        <w:jc w:val="center"/>
        <w:outlineLvl w:val="2"/>
        <w:rPr>
          <w:rFonts w:ascii="宋体" w:hAnsi="宋体" w:eastAsia="宋体" w:cs="宋体"/>
          <w:color w:val="auto"/>
          <w:sz w:val="14"/>
          <w:szCs w:val="14"/>
        </w:rPr>
      </w:pPr>
      <w:bookmarkStart w:id="41" w:name="_Toc21741"/>
      <w:r>
        <w:rPr>
          <w:rFonts w:ascii="黑体" w:hAnsi="黑体" w:eastAsia="黑体" w:cs="黑体"/>
          <w:color w:val="auto"/>
          <w:spacing w:val="-1"/>
          <w:sz w:val="28"/>
          <w:szCs w:val="28"/>
        </w:rPr>
        <w:t>评标办法前附表</w:t>
      </w:r>
      <w:bookmarkEnd w:id="41"/>
    </w:p>
    <w:p>
      <w:pPr>
        <w:spacing w:before="2"/>
        <w:rPr>
          <w:rFonts w:ascii="宋体" w:hAnsi="宋体" w:eastAsia="宋体" w:cs="宋体"/>
          <w:color w:val="auto"/>
          <w:sz w:val="17"/>
          <w:szCs w:val="17"/>
        </w:rPr>
      </w:pPr>
    </w:p>
    <w:tbl>
      <w:tblPr>
        <w:tblStyle w:val="27"/>
        <w:tblW w:w="9204" w:type="dxa"/>
        <w:tblInd w:w="123" w:type="dxa"/>
        <w:tblLayout w:type="fixed"/>
        <w:tblCellMar>
          <w:top w:w="0" w:type="dxa"/>
          <w:left w:w="0" w:type="dxa"/>
          <w:bottom w:w="0" w:type="dxa"/>
          <w:right w:w="0" w:type="dxa"/>
        </w:tblCellMar>
      </w:tblPr>
      <w:tblGrid>
        <w:gridCol w:w="862"/>
        <w:gridCol w:w="2256"/>
        <w:gridCol w:w="6086"/>
      </w:tblGrid>
      <w:tr>
        <w:tblPrEx>
          <w:tblCellMar>
            <w:top w:w="0" w:type="dxa"/>
            <w:left w:w="0" w:type="dxa"/>
            <w:bottom w:w="0" w:type="dxa"/>
            <w:right w:w="0" w:type="dxa"/>
          </w:tblCellMar>
        </w:tblPrEx>
        <w:trPr>
          <w:trHeight w:val="670" w:hRule="exact"/>
        </w:trPr>
        <w:tc>
          <w:tcPr>
            <w:tcW w:w="862" w:type="dxa"/>
            <w:tcBorders>
              <w:top w:val="single" w:color="000000" w:sz="12" w:space="0"/>
              <w:left w:val="single" w:color="000000" w:sz="12" w:space="0"/>
              <w:bottom w:val="single" w:color="000000" w:sz="6" w:space="0"/>
              <w:right w:val="single" w:color="000000" w:sz="6" w:space="0"/>
            </w:tcBorders>
            <w:vAlign w:val="center"/>
          </w:tcPr>
          <w:p>
            <w:pPr>
              <w:pStyle w:val="34"/>
              <w:spacing w:before="83"/>
              <w:ind w:left="103"/>
              <w:rPr>
                <w:rFonts w:ascii="宋体" w:hAnsi="宋体" w:eastAsia="宋体" w:cs="宋体"/>
                <w:color w:val="auto"/>
                <w:sz w:val="21"/>
                <w:szCs w:val="21"/>
              </w:rPr>
            </w:pPr>
            <w:r>
              <w:rPr>
                <w:rFonts w:ascii="宋体" w:hAnsi="宋体" w:eastAsia="宋体" w:cs="宋体"/>
                <w:color w:val="auto"/>
                <w:sz w:val="21"/>
                <w:szCs w:val="21"/>
              </w:rPr>
              <w:t>条款号</w:t>
            </w:r>
          </w:p>
        </w:tc>
        <w:tc>
          <w:tcPr>
            <w:tcW w:w="2256" w:type="dxa"/>
            <w:tcBorders>
              <w:top w:val="single" w:color="000000" w:sz="12" w:space="0"/>
              <w:left w:val="single" w:color="000000" w:sz="6" w:space="0"/>
              <w:bottom w:val="single" w:color="000000" w:sz="6" w:space="0"/>
              <w:right w:val="single" w:color="000000" w:sz="6" w:space="0"/>
            </w:tcBorders>
            <w:vAlign w:val="center"/>
          </w:tcPr>
          <w:p>
            <w:pPr>
              <w:pStyle w:val="34"/>
              <w:spacing w:before="83"/>
              <w:ind w:left="698"/>
              <w:rPr>
                <w:rFonts w:ascii="宋体" w:hAnsi="宋体" w:eastAsia="宋体" w:cs="宋体"/>
                <w:color w:val="auto"/>
                <w:sz w:val="21"/>
                <w:szCs w:val="21"/>
              </w:rPr>
            </w:pPr>
            <w:r>
              <w:rPr>
                <w:rFonts w:ascii="宋体" w:hAnsi="宋体" w:eastAsia="宋体" w:cs="宋体"/>
                <w:color w:val="auto"/>
                <w:sz w:val="21"/>
                <w:szCs w:val="21"/>
              </w:rPr>
              <w:t>条款内容</w:t>
            </w:r>
          </w:p>
        </w:tc>
        <w:tc>
          <w:tcPr>
            <w:tcW w:w="6086" w:type="dxa"/>
            <w:tcBorders>
              <w:top w:val="single" w:color="000000" w:sz="12" w:space="0"/>
              <w:left w:val="single" w:color="000000" w:sz="6" w:space="0"/>
              <w:bottom w:val="single" w:color="000000" w:sz="6" w:space="0"/>
              <w:right w:val="single" w:color="000000" w:sz="12" w:space="0"/>
            </w:tcBorders>
            <w:vAlign w:val="center"/>
          </w:tcPr>
          <w:p>
            <w:pPr>
              <w:pStyle w:val="34"/>
              <w:spacing w:before="83"/>
              <w:ind w:right="2"/>
              <w:jc w:val="center"/>
              <w:rPr>
                <w:rFonts w:ascii="宋体" w:hAnsi="宋体" w:eastAsia="宋体" w:cs="宋体"/>
                <w:color w:val="auto"/>
                <w:sz w:val="21"/>
                <w:szCs w:val="21"/>
              </w:rPr>
            </w:pPr>
            <w:r>
              <w:rPr>
                <w:rFonts w:ascii="宋体" w:hAnsi="宋体" w:eastAsia="宋体" w:cs="宋体"/>
                <w:color w:val="auto"/>
                <w:sz w:val="21"/>
                <w:szCs w:val="21"/>
              </w:rPr>
              <w:t>编列内容</w:t>
            </w:r>
          </w:p>
        </w:tc>
      </w:tr>
      <w:tr>
        <w:tblPrEx>
          <w:tblCellMar>
            <w:top w:w="0" w:type="dxa"/>
            <w:left w:w="0" w:type="dxa"/>
            <w:bottom w:w="0" w:type="dxa"/>
            <w:right w:w="0" w:type="dxa"/>
          </w:tblCellMar>
        </w:tblPrEx>
        <w:trPr>
          <w:trHeight w:val="1448" w:hRule="exact"/>
        </w:trPr>
        <w:tc>
          <w:tcPr>
            <w:tcW w:w="862" w:type="dxa"/>
            <w:tcBorders>
              <w:top w:val="single" w:color="000000" w:sz="6" w:space="0"/>
              <w:left w:val="single" w:color="000000" w:sz="12" w:space="0"/>
              <w:bottom w:val="single" w:color="000000" w:sz="6" w:space="0"/>
              <w:right w:val="single" w:color="000000" w:sz="6" w:space="0"/>
            </w:tcBorders>
            <w:vAlign w:val="center"/>
          </w:tcPr>
          <w:p>
            <w:pPr>
              <w:pStyle w:val="34"/>
              <w:jc w:val="center"/>
              <w:rPr>
                <w:rFonts w:ascii="Times New Roman" w:hAnsi="Times New Roman" w:eastAsia="Times New Roman" w:cs="Times New Roman"/>
                <w:color w:val="auto"/>
                <w:sz w:val="21"/>
                <w:szCs w:val="21"/>
              </w:rPr>
            </w:pPr>
            <w:r>
              <w:rPr>
                <w:rFonts w:ascii="Times New Roman"/>
                <w:color w:val="auto"/>
                <w:sz w:val="21"/>
              </w:rPr>
              <w:t>1.1</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34"/>
              <w:spacing w:line="238" w:lineRule="exact"/>
              <w:ind w:right="2"/>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综合得分相等时优先顺</w:t>
            </w:r>
          </w:p>
          <w:p>
            <w:pPr>
              <w:pStyle w:val="34"/>
              <w:spacing w:before="133"/>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序</w:t>
            </w:r>
          </w:p>
        </w:tc>
        <w:tc>
          <w:tcPr>
            <w:tcW w:w="6086" w:type="dxa"/>
            <w:tcBorders>
              <w:top w:val="single" w:color="000000" w:sz="6" w:space="0"/>
              <w:left w:val="single" w:color="000000" w:sz="6" w:space="0"/>
              <w:bottom w:val="single" w:color="000000" w:sz="6" w:space="0"/>
              <w:right w:val="single" w:color="000000" w:sz="12" w:space="0"/>
            </w:tcBorders>
            <w:vAlign w:val="center"/>
          </w:tcPr>
          <w:p>
            <w:pPr>
              <w:rPr>
                <w:color w:val="auto"/>
                <w:sz w:val="21"/>
                <w:szCs w:val="21"/>
                <w:lang w:eastAsia="zh-CN"/>
              </w:rPr>
            </w:pPr>
            <w:r>
              <w:rPr>
                <w:rFonts w:hint="eastAsia"/>
                <w:color w:val="auto"/>
                <w:sz w:val="21"/>
                <w:szCs w:val="21"/>
                <w:lang w:eastAsia="zh-CN"/>
              </w:rPr>
              <w:t>综合评分相等时，评标委员会应依照以下优先顺序推荐中标候选人：</w:t>
            </w:r>
          </w:p>
          <w:p>
            <w:pPr>
              <w:pStyle w:val="34"/>
              <w:ind w:right="2"/>
              <w:jc w:val="left"/>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（1）评标价低的投标人优先；</w:t>
            </w:r>
          </w:p>
          <w:p>
            <w:pPr>
              <w:pStyle w:val="34"/>
              <w:ind w:right="2"/>
              <w:jc w:val="left"/>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（2）信誉得分高的投标人优先；</w:t>
            </w:r>
          </w:p>
          <w:p>
            <w:pPr>
              <w:pStyle w:val="34"/>
              <w:ind w:right="2"/>
              <w:jc w:val="left"/>
              <w:rPr>
                <w:color w:val="auto"/>
                <w:lang w:eastAsia="zh-CN"/>
              </w:rPr>
            </w:pPr>
            <w:r>
              <w:rPr>
                <w:rFonts w:hint="eastAsia" w:ascii="宋体" w:hAnsi="宋体" w:eastAsia="宋体" w:cs="宋体"/>
                <w:color w:val="auto"/>
                <w:sz w:val="21"/>
                <w:szCs w:val="21"/>
                <w:lang w:eastAsia="zh-CN"/>
              </w:rPr>
              <w:t>（3）递交投标文件时间较前的投标人优先。</w:t>
            </w:r>
          </w:p>
        </w:tc>
      </w:tr>
      <w:tr>
        <w:tblPrEx>
          <w:tblCellMar>
            <w:top w:w="0" w:type="dxa"/>
            <w:left w:w="0" w:type="dxa"/>
            <w:bottom w:w="0" w:type="dxa"/>
            <w:right w:w="0" w:type="dxa"/>
          </w:tblCellMar>
        </w:tblPrEx>
        <w:trPr>
          <w:trHeight w:val="351" w:hRule="exact"/>
        </w:trPr>
        <w:tc>
          <w:tcPr>
            <w:tcW w:w="862" w:type="dxa"/>
            <w:vMerge w:val="restart"/>
            <w:tcBorders>
              <w:top w:val="single" w:color="000000" w:sz="6" w:space="0"/>
              <w:left w:val="single" w:color="000000" w:sz="12" w:space="0"/>
              <w:right w:val="single" w:color="000000" w:sz="6" w:space="0"/>
            </w:tcBorders>
            <w:vAlign w:val="center"/>
          </w:tcPr>
          <w:p>
            <w:pPr>
              <w:pStyle w:val="34"/>
              <w:spacing w:before="145"/>
              <w:ind w:left="208"/>
              <w:rPr>
                <w:rFonts w:ascii="Times New Roman" w:hAnsi="Times New Roman" w:eastAsia="Times New Roman" w:cs="Times New Roman"/>
                <w:color w:val="auto"/>
                <w:sz w:val="21"/>
                <w:szCs w:val="21"/>
              </w:rPr>
            </w:pPr>
            <w:r>
              <w:rPr>
                <w:rFonts w:ascii="Times New Roman"/>
                <w:color w:val="auto"/>
                <w:sz w:val="21"/>
              </w:rPr>
              <w:t>2.1.1</w:t>
            </w:r>
          </w:p>
          <w:p>
            <w:pPr>
              <w:pStyle w:val="34"/>
              <w:spacing w:before="121"/>
              <w:ind w:left="208"/>
              <w:rPr>
                <w:rFonts w:ascii="Times New Roman" w:hAnsi="Times New Roman" w:eastAsia="Times New Roman" w:cs="Times New Roman"/>
                <w:color w:val="auto"/>
                <w:sz w:val="21"/>
                <w:szCs w:val="21"/>
              </w:rPr>
            </w:pPr>
            <w:r>
              <w:rPr>
                <w:rFonts w:ascii="Times New Roman"/>
                <w:color w:val="auto"/>
                <w:sz w:val="21"/>
              </w:rPr>
              <w:t>2.1.3</w:t>
            </w:r>
          </w:p>
        </w:tc>
        <w:tc>
          <w:tcPr>
            <w:tcW w:w="2256" w:type="dxa"/>
            <w:vMerge w:val="restart"/>
            <w:tcBorders>
              <w:top w:val="single" w:color="000000" w:sz="6" w:space="0"/>
              <w:left w:val="single" w:color="000000" w:sz="6" w:space="0"/>
              <w:right w:val="single" w:color="000000" w:sz="6" w:space="0"/>
            </w:tcBorders>
            <w:vAlign w:val="center"/>
          </w:tcPr>
          <w:p>
            <w:pPr>
              <w:pStyle w:val="34"/>
              <w:ind w:right="2"/>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第一个信封形式评审与</w:t>
            </w:r>
          </w:p>
          <w:p>
            <w:pPr>
              <w:pStyle w:val="34"/>
              <w:spacing w:before="133"/>
              <w:ind w:right="2"/>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响应性评审标准</w:t>
            </w:r>
          </w:p>
        </w:tc>
        <w:tc>
          <w:tcPr>
            <w:tcW w:w="6086" w:type="dxa"/>
            <w:tcBorders>
              <w:top w:val="single" w:color="000000" w:sz="6" w:space="0"/>
              <w:left w:val="single" w:color="000000" w:sz="6" w:space="0"/>
              <w:bottom w:val="nil"/>
              <w:right w:val="single" w:color="000000" w:sz="12" w:space="0"/>
            </w:tcBorders>
            <w:vAlign w:val="center"/>
          </w:tcPr>
          <w:p>
            <w:pPr>
              <w:pStyle w:val="34"/>
              <w:spacing w:line="254" w:lineRule="exact"/>
              <w:ind w:left="-3"/>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(1)</w:t>
            </w:r>
            <w:r>
              <w:rPr>
                <w:rFonts w:ascii="宋体" w:hAnsi="宋体" w:eastAsia="宋体" w:cs="宋体"/>
                <w:color w:val="auto"/>
                <w:w w:val="95"/>
                <w:sz w:val="21"/>
                <w:szCs w:val="21"/>
                <w:lang w:eastAsia="zh-CN"/>
              </w:rPr>
              <w:t>投</w:t>
            </w:r>
            <w:r>
              <w:rPr>
                <w:rFonts w:ascii="宋体" w:hAnsi="宋体" w:eastAsia="宋体" w:cs="宋体"/>
                <w:color w:val="auto"/>
                <w:spacing w:val="1"/>
                <w:w w:val="95"/>
                <w:sz w:val="21"/>
                <w:szCs w:val="21"/>
                <w:lang w:eastAsia="zh-CN"/>
              </w:rPr>
              <w:t>标</w:t>
            </w:r>
            <w:r>
              <w:rPr>
                <w:rFonts w:ascii="宋体" w:hAnsi="宋体" w:eastAsia="宋体" w:cs="宋体"/>
                <w:color w:val="auto"/>
                <w:w w:val="95"/>
                <w:sz w:val="21"/>
                <w:szCs w:val="21"/>
                <w:lang w:eastAsia="zh-CN"/>
              </w:rPr>
              <w:t>文</w:t>
            </w:r>
            <w:r>
              <w:rPr>
                <w:rFonts w:ascii="宋体" w:hAnsi="宋体" w:eastAsia="宋体" w:cs="宋体"/>
                <w:color w:val="auto"/>
                <w:spacing w:val="1"/>
                <w:w w:val="95"/>
                <w:sz w:val="21"/>
                <w:szCs w:val="21"/>
                <w:lang w:eastAsia="zh-CN"/>
              </w:rPr>
              <w:t>件</w:t>
            </w:r>
            <w:r>
              <w:rPr>
                <w:rFonts w:ascii="宋体" w:hAnsi="宋体" w:eastAsia="宋体" w:cs="宋体"/>
                <w:color w:val="auto"/>
                <w:w w:val="95"/>
                <w:sz w:val="21"/>
                <w:szCs w:val="21"/>
                <w:lang w:eastAsia="zh-CN"/>
              </w:rPr>
              <w:t>第</w:t>
            </w:r>
            <w:r>
              <w:rPr>
                <w:rFonts w:ascii="宋体" w:hAnsi="宋体" w:eastAsia="宋体" w:cs="宋体"/>
                <w:color w:val="auto"/>
                <w:spacing w:val="1"/>
                <w:w w:val="95"/>
                <w:sz w:val="21"/>
                <w:szCs w:val="21"/>
                <w:lang w:eastAsia="zh-CN"/>
              </w:rPr>
              <w:t>一</w:t>
            </w:r>
            <w:r>
              <w:rPr>
                <w:rFonts w:ascii="宋体" w:hAnsi="宋体" w:eastAsia="宋体" w:cs="宋体"/>
                <w:color w:val="auto"/>
                <w:w w:val="95"/>
                <w:sz w:val="21"/>
                <w:szCs w:val="21"/>
                <w:lang w:eastAsia="zh-CN"/>
              </w:rPr>
              <w:t>个</w:t>
            </w:r>
            <w:r>
              <w:rPr>
                <w:rFonts w:ascii="宋体" w:hAnsi="宋体" w:eastAsia="宋体" w:cs="宋体"/>
                <w:color w:val="auto"/>
                <w:spacing w:val="1"/>
                <w:w w:val="95"/>
                <w:sz w:val="21"/>
                <w:szCs w:val="21"/>
                <w:lang w:eastAsia="zh-CN"/>
              </w:rPr>
              <w:t>信</w:t>
            </w:r>
            <w:r>
              <w:rPr>
                <w:rFonts w:ascii="宋体" w:hAnsi="宋体" w:eastAsia="宋体" w:cs="宋体"/>
                <w:color w:val="auto"/>
                <w:w w:val="95"/>
                <w:sz w:val="21"/>
                <w:szCs w:val="21"/>
                <w:lang w:eastAsia="zh-CN"/>
              </w:rPr>
              <w:t>封</w:t>
            </w:r>
            <w:r>
              <w:rPr>
                <w:rFonts w:ascii="宋体" w:hAnsi="宋体" w:eastAsia="宋体" w:cs="宋体"/>
                <w:color w:val="auto"/>
                <w:spacing w:val="1"/>
                <w:w w:val="95"/>
                <w:sz w:val="21"/>
                <w:szCs w:val="21"/>
                <w:lang w:eastAsia="zh-CN"/>
              </w:rPr>
              <w:t>按</w:t>
            </w:r>
            <w:r>
              <w:rPr>
                <w:rFonts w:ascii="宋体" w:hAnsi="宋体" w:eastAsia="宋体" w:cs="宋体"/>
                <w:color w:val="auto"/>
                <w:w w:val="95"/>
                <w:sz w:val="21"/>
                <w:szCs w:val="21"/>
                <w:lang w:eastAsia="zh-CN"/>
              </w:rPr>
              <w:t>照</w:t>
            </w:r>
            <w:r>
              <w:rPr>
                <w:rFonts w:ascii="宋体" w:hAnsi="宋体" w:eastAsia="宋体" w:cs="宋体"/>
                <w:color w:val="auto"/>
                <w:spacing w:val="1"/>
                <w:w w:val="95"/>
                <w:sz w:val="21"/>
                <w:szCs w:val="21"/>
                <w:lang w:eastAsia="zh-CN"/>
              </w:rPr>
              <w:t>招</w:t>
            </w:r>
            <w:r>
              <w:rPr>
                <w:rFonts w:ascii="宋体" w:hAnsi="宋体" w:eastAsia="宋体" w:cs="宋体"/>
                <w:color w:val="auto"/>
                <w:w w:val="95"/>
                <w:sz w:val="21"/>
                <w:szCs w:val="21"/>
                <w:lang w:eastAsia="zh-CN"/>
              </w:rPr>
              <w:t>标</w:t>
            </w:r>
            <w:r>
              <w:rPr>
                <w:rFonts w:ascii="宋体" w:hAnsi="宋体" w:eastAsia="宋体" w:cs="宋体"/>
                <w:color w:val="auto"/>
                <w:spacing w:val="1"/>
                <w:w w:val="95"/>
                <w:sz w:val="21"/>
                <w:szCs w:val="21"/>
                <w:lang w:eastAsia="zh-CN"/>
              </w:rPr>
              <w:t>文</w:t>
            </w:r>
            <w:r>
              <w:rPr>
                <w:rFonts w:ascii="宋体" w:hAnsi="宋体" w:eastAsia="宋体" w:cs="宋体"/>
                <w:color w:val="auto"/>
                <w:w w:val="95"/>
                <w:sz w:val="21"/>
                <w:szCs w:val="21"/>
                <w:lang w:eastAsia="zh-CN"/>
              </w:rPr>
              <w:t>件</w:t>
            </w:r>
            <w:r>
              <w:rPr>
                <w:rFonts w:ascii="宋体" w:hAnsi="宋体" w:eastAsia="宋体" w:cs="宋体"/>
                <w:color w:val="auto"/>
                <w:spacing w:val="1"/>
                <w:w w:val="95"/>
                <w:sz w:val="21"/>
                <w:szCs w:val="21"/>
                <w:lang w:eastAsia="zh-CN"/>
              </w:rPr>
              <w:t>规</w:t>
            </w:r>
            <w:r>
              <w:rPr>
                <w:rFonts w:ascii="宋体" w:hAnsi="宋体" w:eastAsia="宋体" w:cs="宋体"/>
                <w:color w:val="auto"/>
                <w:w w:val="95"/>
                <w:sz w:val="21"/>
                <w:szCs w:val="21"/>
                <w:lang w:eastAsia="zh-CN"/>
              </w:rPr>
              <w:t>定</w:t>
            </w:r>
            <w:r>
              <w:rPr>
                <w:rFonts w:ascii="宋体" w:hAnsi="宋体" w:eastAsia="宋体" w:cs="宋体"/>
                <w:color w:val="auto"/>
                <w:spacing w:val="1"/>
                <w:w w:val="95"/>
                <w:sz w:val="21"/>
                <w:szCs w:val="21"/>
                <w:lang w:eastAsia="zh-CN"/>
              </w:rPr>
              <w:t>的</w:t>
            </w:r>
            <w:r>
              <w:rPr>
                <w:rFonts w:ascii="宋体" w:hAnsi="宋体" w:eastAsia="宋体" w:cs="宋体"/>
                <w:color w:val="auto"/>
                <w:w w:val="95"/>
                <w:sz w:val="21"/>
                <w:szCs w:val="21"/>
                <w:lang w:eastAsia="zh-CN"/>
              </w:rPr>
              <w:t>格</w:t>
            </w:r>
            <w:r>
              <w:rPr>
                <w:rFonts w:ascii="宋体" w:hAnsi="宋体" w:eastAsia="宋体" w:cs="宋体"/>
                <w:color w:val="auto"/>
                <w:spacing w:val="1"/>
                <w:w w:val="95"/>
                <w:sz w:val="21"/>
                <w:szCs w:val="21"/>
                <w:lang w:eastAsia="zh-CN"/>
              </w:rPr>
              <w:t>式</w:t>
            </w:r>
            <w:r>
              <w:rPr>
                <w:rFonts w:ascii="宋体" w:hAnsi="宋体" w:eastAsia="宋体" w:cs="宋体"/>
                <w:color w:val="auto"/>
                <w:spacing w:val="-28"/>
                <w:w w:val="95"/>
                <w:sz w:val="21"/>
                <w:szCs w:val="21"/>
                <w:lang w:eastAsia="zh-CN"/>
              </w:rPr>
              <w:t>、</w:t>
            </w:r>
            <w:r>
              <w:rPr>
                <w:rFonts w:ascii="宋体" w:hAnsi="宋体" w:eastAsia="宋体" w:cs="宋体"/>
                <w:color w:val="auto"/>
                <w:w w:val="95"/>
                <w:sz w:val="21"/>
                <w:szCs w:val="21"/>
                <w:lang w:eastAsia="zh-CN"/>
              </w:rPr>
              <w:t>内</w:t>
            </w:r>
            <w:r>
              <w:rPr>
                <w:rFonts w:ascii="宋体" w:hAnsi="宋体" w:eastAsia="宋体" w:cs="宋体"/>
                <w:color w:val="auto"/>
                <w:spacing w:val="1"/>
                <w:w w:val="95"/>
                <w:sz w:val="21"/>
                <w:szCs w:val="21"/>
                <w:lang w:eastAsia="zh-CN"/>
              </w:rPr>
              <w:t>容</w:t>
            </w:r>
            <w:r>
              <w:rPr>
                <w:rFonts w:ascii="宋体" w:hAnsi="宋体" w:eastAsia="宋体" w:cs="宋体"/>
                <w:color w:val="auto"/>
                <w:w w:val="95"/>
                <w:sz w:val="21"/>
                <w:szCs w:val="21"/>
                <w:lang w:eastAsia="zh-CN"/>
              </w:rPr>
              <w:t>填</w:t>
            </w:r>
            <w:r>
              <w:rPr>
                <w:rFonts w:ascii="宋体" w:hAnsi="宋体" w:eastAsia="宋体" w:cs="宋体"/>
                <w:color w:val="auto"/>
                <w:spacing w:val="1"/>
                <w:w w:val="95"/>
                <w:sz w:val="21"/>
                <w:szCs w:val="21"/>
                <w:lang w:eastAsia="zh-CN"/>
              </w:rPr>
              <w:t>写</w:t>
            </w:r>
            <w:r>
              <w:rPr>
                <w:rFonts w:ascii="宋体" w:hAnsi="宋体" w:eastAsia="宋体" w:cs="宋体"/>
                <w:color w:val="auto"/>
                <w:spacing w:val="-28"/>
                <w:w w:val="95"/>
                <w:sz w:val="21"/>
                <w:szCs w:val="21"/>
                <w:lang w:eastAsia="zh-CN"/>
              </w:rPr>
              <w:t>，</w:t>
            </w:r>
            <w:r>
              <w:rPr>
                <w:rFonts w:ascii="宋体" w:hAnsi="宋体" w:eastAsia="宋体" w:cs="宋体"/>
                <w:color w:val="auto"/>
                <w:w w:val="95"/>
                <w:sz w:val="21"/>
                <w:szCs w:val="21"/>
                <w:lang w:eastAsia="zh-CN"/>
              </w:rPr>
              <w:t>字迹</w:t>
            </w:r>
          </w:p>
        </w:tc>
      </w:tr>
      <w:tr>
        <w:tblPrEx>
          <w:tblCellMar>
            <w:top w:w="0" w:type="dxa"/>
            <w:left w:w="0" w:type="dxa"/>
            <w:bottom w:w="0" w:type="dxa"/>
            <w:right w:w="0" w:type="dxa"/>
          </w:tblCellMar>
        </w:tblPrEx>
        <w:trPr>
          <w:trHeight w:val="275"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28"/>
              <w:rPr>
                <w:rFonts w:ascii="宋体" w:hAnsi="宋体" w:eastAsia="宋体" w:cs="宋体"/>
                <w:color w:val="auto"/>
                <w:sz w:val="21"/>
                <w:szCs w:val="21"/>
              </w:rPr>
            </w:pPr>
            <w:r>
              <w:rPr>
                <w:rFonts w:ascii="宋体" w:hAnsi="宋体" w:eastAsia="宋体" w:cs="宋体"/>
                <w:color w:val="auto"/>
                <w:sz w:val="21"/>
                <w:szCs w:val="21"/>
              </w:rPr>
              <w:t>清晰可辨：</w:t>
            </w:r>
          </w:p>
        </w:tc>
      </w:tr>
      <w:tr>
        <w:tblPrEx>
          <w:tblCellMar>
            <w:top w:w="0" w:type="dxa"/>
            <w:left w:w="0" w:type="dxa"/>
            <w:bottom w:w="0" w:type="dxa"/>
            <w:right w:w="0" w:type="dxa"/>
          </w:tblCellMar>
        </w:tblPrEx>
        <w:trPr>
          <w:trHeight w:val="310" w:hRule="exact"/>
        </w:trPr>
        <w:tc>
          <w:tcPr>
            <w:tcW w:w="862" w:type="dxa"/>
            <w:vMerge w:val="continue"/>
            <w:tcBorders>
              <w:left w:val="single" w:color="000000" w:sz="12" w:space="0"/>
              <w:right w:val="single" w:color="000000" w:sz="6" w:space="0"/>
            </w:tcBorders>
            <w:vAlign w:val="center"/>
          </w:tcPr>
          <w:p>
            <w:pPr>
              <w:rPr>
                <w:color w:val="auto"/>
              </w:rPr>
            </w:pPr>
          </w:p>
        </w:tc>
        <w:tc>
          <w:tcPr>
            <w:tcW w:w="2256" w:type="dxa"/>
            <w:vMerge w:val="continue"/>
            <w:tcBorders>
              <w:left w:val="single" w:color="000000" w:sz="6" w:space="0"/>
              <w:right w:val="single" w:color="000000" w:sz="6" w:space="0"/>
            </w:tcBorders>
            <w:vAlign w:val="center"/>
          </w:tcPr>
          <w:p>
            <w:pPr>
              <w:rPr>
                <w:color w:val="auto"/>
              </w:rPr>
            </w:pPr>
          </w:p>
        </w:tc>
        <w:tc>
          <w:tcPr>
            <w:tcW w:w="6086" w:type="dxa"/>
            <w:tcBorders>
              <w:top w:val="nil"/>
              <w:left w:val="single" w:color="000000" w:sz="6" w:space="0"/>
              <w:bottom w:val="nil"/>
              <w:right w:val="single" w:color="000000" w:sz="12" w:space="0"/>
            </w:tcBorders>
            <w:vAlign w:val="center"/>
          </w:tcPr>
          <w:p>
            <w:pPr>
              <w:pStyle w:val="34"/>
              <w:spacing w:before="33"/>
              <w:ind w:left="103"/>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a</w:t>
            </w:r>
            <w:r>
              <w:rPr>
                <w:rFonts w:ascii="宋体" w:hAnsi="宋体" w:eastAsia="宋体" w:cs="宋体"/>
                <w:color w:val="auto"/>
                <w:w w:val="95"/>
                <w:sz w:val="21"/>
                <w:szCs w:val="21"/>
                <w:lang w:eastAsia="zh-CN"/>
              </w:rPr>
              <w:t>．投标函按招标文件规定填报了项目名称、标段号、补遗书编号</w:t>
            </w:r>
          </w:p>
        </w:tc>
      </w:tr>
      <w:tr>
        <w:tblPrEx>
          <w:tblCellMar>
            <w:top w:w="0" w:type="dxa"/>
            <w:left w:w="0" w:type="dxa"/>
            <w:bottom w:w="0" w:type="dxa"/>
            <w:right w:w="0" w:type="dxa"/>
          </w:tblCellMar>
        </w:tblPrEx>
        <w:trPr>
          <w:trHeight w:val="403"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28"/>
              <w:ind w:left="-3"/>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（如有）、工期、工程质量要求及安全目标、拟委任项目经理、项</w:t>
            </w:r>
          </w:p>
        </w:tc>
      </w:tr>
      <w:tr>
        <w:tblPrEx>
          <w:tblCellMar>
            <w:top w:w="0" w:type="dxa"/>
            <w:left w:w="0" w:type="dxa"/>
            <w:bottom w:w="0" w:type="dxa"/>
            <w:right w:w="0" w:type="dxa"/>
          </w:tblCellMar>
        </w:tblPrEx>
        <w:trPr>
          <w:trHeight w:val="317"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35"/>
              <w:ind w:left="-3"/>
              <w:rPr>
                <w:rFonts w:ascii="宋体" w:hAnsi="宋体" w:eastAsia="宋体" w:cs="宋体"/>
                <w:color w:val="auto"/>
                <w:sz w:val="21"/>
                <w:szCs w:val="21"/>
                <w:lang w:eastAsia="zh-CN"/>
              </w:rPr>
            </w:pPr>
            <w:r>
              <w:rPr>
                <w:rFonts w:ascii="宋体" w:hAnsi="宋体" w:eastAsia="宋体" w:cs="宋体"/>
                <w:color w:val="auto"/>
                <w:sz w:val="21"/>
                <w:szCs w:val="21"/>
                <w:lang w:eastAsia="zh-CN"/>
              </w:rPr>
              <w:t>目技术负责人、安全负责人；</w:t>
            </w:r>
          </w:p>
        </w:tc>
      </w:tr>
      <w:tr>
        <w:tblPrEx>
          <w:tblCellMar>
            <w:top w:w="0" w:type="dxa"/>
            <w:left w:w="0" w:type="dxa"/>
            <w:bottom w:w="0" w:type="dxa"/>
            <w:right w:w="0" w:type="dxa"/>
          </w:tblCellMar>
        </w:tblPrEx>
        <w:trPr>
          <w:trHeight w:val="414"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33"/>
              <w:ind w:left="103"/>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b</w:t>
            </w:r>
            <w:r>
              <w:rPr>
                <w:rFonts w:ascii="宋体" w:hAnsi="宋体" w:eastAsia="宋体" w:cs="宋体"/>
                <w:color w:val="auto"/>
                <w:sz w:val="21"/>
                <w:szCs w:val="21"/>
                <w:lang w:eastAsia="zh-CN"/>
              </w:rPr>
              <w:t>．投标函附录的所有数据均符合招标文件规定；</w:t>
            </w:r>
          </w:p>
        </w:tc>
      </w:tr>
      <w:tr>
        <w:tblPrEx>
          <w:tblCellMar>
            <w:top w:w="0" w:type="dxa"/>
            <w:left w:w="0" w:type="dxa"/>
            <w:bottom w:w="0" w:type="dxa"/>
            <w:right w:w="0" w:type="dxa"/>
          </w:tblCellMar>
        </w:tblPrEx>
        <w:trPr>
          <w:trHeight w:val="258"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28"/>
              <w:ind w:left="103"/>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c</w:t>
            </w:r>
            <w:r>
              <w:rPr>
                <w:rFonts w:ascii="宋体" w:hAnsi="宋体" w:eastAsia="宋体" w:cs="宋体"/>
                <w:color w:val="auto"/>
                <w:sz w:val="21"/>
                <w:szCs w:val="21"/>
                <w:lang w:eastAsia="zh-CN"/>
              </w:rPr>
              <w:t>．投标文件组成齐全完整，内容均按规定填写。</w:t>
            </w:r>
          </w:p>
        </w:tc>
      </w:tr>
      <w:tr>
        <w:tblPrEx>
          <w:tblCellMar>
            <w:top w:w="0" w:type="dxa"/>
            <w:left w:w="0" w:type="dxa"/>
            <w:bottom w:w="0" w:type="dxa"/>
            <w:right w:w="0" w:type="dxa"/>
          </w:tblCellMar>
        </w:tblPrEx>
        <w:trPr>
          <w:trHeight w:val="409"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28"/>
              <w:ind w:left="-3"/>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(2)</w:t>
            </w:r>
            <w:r>
              <w:rPr>
                <w:rFonts w:ascii="宋体" w:hAnsi="宋体" w:eastAsia="宋体" w:cs="宋体"/>
                <w:color w:val="auto"/>
                <w:w w:val="95"/>
                <w:sz w:val="21"/>
                <w:szCs w:val="21"/>
                <w:lang w:eastAsia="zh-CN"/>
              </w:rPr>
              <w:t>投</w:t>
            </w:r>
            <w:r>
              <w:rPr>
                <w:rFonts w:ascii="宋体" w:hAnsi="宋体" w:eastAsia="宋体" w:cs="宋体"/>
                <w:color w:val="auto"/>
                <w:spacing w:val="1"/>
                <w:w w:val="95"/>
                <w:sz w:val="21"/>
                <w:szCs w:val="21"/>
                <w:lang w:eastAsia="zh-CN"/>
              </w:rPr>
              <w:t>标</w:t>
            </w:r>
            <w:r>
              <w:rPr>
                <w:rFonts w:ascii="宋体" w:hAnsi="宋体" w:eastAsia="宋体" w:cs="宋体"/>
                <w:color w:val="auto"/>
                <w:w w:val="95"/>
                <w:sz w:val="21"/>
                <w:szCs w:val="21"/>
                <w:lang w:eastAsia="zh-CN"/>
              </w:rPr>
              <w:t>文</w:t>
            </w:r>
            <w:r>
              <w:rPr>
                <w:rFonts w:ascii="宋体" w:hAnsi="宋体" w:eastAsia="宋体" w:cs="宋体"/>
                <w:color w:val="auto"/>
                <w:spacing w:val="1"/>
                <w:w w:val="95"/>
                <w:sz w:val="21"/>
                <w:szCs w:val="21"/>
                <w:lang w:eastAsia="zh-CN"/>
              </w:rPr>
              <w:t>件</w:t>
            </w:r>
            <w:r>
              <w:rPr>
                <w:rFonts w:ascii="宋体" w:hAnsi="宋体" w:eastAsia="宋体" w:cs="宋体"/>
                <w:color w:val="auto"/>
                <w:w w:val="95"/>
                <w:sz w:val="21"/>
                <w:szCs w:val="21"/>
                <w:lang w:eastAsia="zh-CN"/>
              </w:rPr>
              <w:t>第</w:t>
            </w:r>
            <w:r>
              <w:rPr>
                <w:rFonts w:ascii="宋体" w:hAnsi="宋体" w:eastAsia="宋体" w:cs="宋体"/>
                <w:color w:val="auto"/>
                <w:spacing w:val="1"/>
                <w:w w:val="95"/>
                <w:sz w:val="21"/>
                <w:szCs w:val="21"/>
                <w:lang w:eastAsia="zh-CN"/>
              </w:rPr>
              <w:t>一</w:t>
            </w:r>
            <w:r>
              <w:rPr>
                <w:rFonts w:ascii="宋体" w:hAnsi="宋体" w:eastAsia="宋体" w:cs="宋体"/>
                <w:color w:val="auto"/>
                <w:w w:val="95"/>
                <w:sz w:val="21"/>
                <w:szCs w:val="21"/>
                <w:lang w:eastAsia="zh-CN"/>
              </w:rPr>
              <w:t>个</w:t>
            </w:r>
            <w:r>
              <w:rPr>
                <w:rFonts w:ascii="宋体" w:hAnsi="宋体" w:eastAsia="宋体" w:cs="宋体"/>
                <w:color w:val="auto"/>
                <w:spacing w:val="1"/>
                <w:w w:val="95"/>
                <w:sz w:val="21"/>
                <w:szCs w:val="21"/>
                <w:lang w:eastAsia="zh-CN"/>
              </w:rPr>
              <w:t>信</w:t>
            </w:r>
            <w:r>
              <w:rPr>
                <w:rFonts w:ascii="宋体" w:hAnsi="宋体" w:eastAsia="宋体" w:cs="宋体"/>
                <w:color w:val="auto"/>
                <w:w w:val="95"/>
                <w:sz w:val="21"/>
                <w:szCs w:val="21"/>
                <w:lang w:eastAsia="zh-CN"/>
              </w:rPr>
              <w:t>封</w:t>
            </w:r>
            <w:r>
              <w:rPr>
                <w:rFonts w:ascii="宋体" w:hAnsi="宋体" w:eastAsia="宋体" w:cs="宋体"/>
                <w:color w:val="auto"/>
                <w:spacing w:val="1"/>
                <w:w w:val="95"/>
                <w:sz w:val="21"/>
                <w:szCs w:val="21"/>
                <w:lang w:eastAsia="zh-CN"/>
              </w:rPr>
              <w:t>中</w:t>
            </w:r>
            <w:r>
              <w:rPr>
                <w:rFonts w:ascii="宋体" w:hAnsi="宋体" w:eastAsia="宋体" w:cs="宋体"/>
                <w:color w:val="auto"/>
                <w:w w:val="95"/>
                <w:sz w:val="21"/>
                <w:szCs w:val="21"/>
                <w:lang w:eastAsia="zh-CN"/>
              </w:rPr>
              <w:t>法</w:t>
            </w:r>
            <w:r>
              <w:rPr>
                <w:rFonts w:ascii="宋体" w:hAnsi="宋体" w:eastAsia="宋体" w:cs="宋体"/>
                <w:color w:val="auto"/>
                <w:spacing w:val="1"/>
                <w:w w:val="95"/>
                <w:sz w:val="21"/>
                <w:szCs w:val="21"/>
                <w:lang w:eastAsia="zh-CN"/>
              </w:rPr>
              <w:t>定</w:t>
            </w:r>
            <w:r>
              <w:rPr>
                <w:rFonts w:ascii="宋体" w:hAnsi="宋体" w:eastAsia="宋体" w:cs="宋体"/>
                <w:color w:val="auto"/>
                <w:w w:val="95"/>
                <w:sz w:val="21"/>
                <w:szCs w:val="21"/>
                <w:lang w:eastAsia="zh-CN"/>
              </w:rPr>
              <w:t>代</w:t>
            </w:r>
            <w:r>
              <w:rPr>
                <w:rFonts w:ascii="宋体" w:hAnsi="宋体" w:eastAsia="宋体" w:cs="宋体"/>
                <w:color w:val="auto"/>
                <w:spacing w:val="1"/>
                <w:w w:val="95"/>
                <w:sz w:val="21"/>
                <w:szCs w:val="21"/>
                <w:lang w:eastAsia="zh-CN"/>
              </w:rPr>
              <w:t>表</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电</w:t>
            </w:r>
            <w:r>
              <w:rPr>
                <w:rFonts w:ascii="宋体" w:hAnsi="宋体" w:eastAsia="宋体" w:cs="宋体"/>
                <w:color w:val="auto"/>
                <w:w w:val="95"/>
                <w:sz w:val="21"/>
                <w:szCs w:val="21"/>
                <w:lang w:eastAsia="zh-CN"/>
              </w:rPr>
              <w:t>子</w:t>
            </w:r>
            <w:r>
              <w:rPr>
                <w:rFonts w:ascii="宋体" w:hAnsi="宋体" w:eastAsia="宋体" w:cs="宋体"/>
                <w:color w:val="auto"/>
                <w:spacing w:val="1"/>
                <w:w w:val="95"/>
                <w:sz w:val="21"/>
                <w:szCs w:val="21"/>
                <w:lang w:eastAsia="zh-CN"/>
              </w:rPr>
              <w:t>章</w:t>
            </w:r>
            <w:r>
              <w:rPr>
                <w:rFonts w:ascii="宋体" w:hAnsi="宋体" w:eastAsia="宋体" w:cs="宋体"/>
                <w:color w:val="auto"/>
                <w:spacing w:val="-56"/>
                <w:w w:val="95"/>
                <w:sz w:val="21"/>
                <w:szCs w:val="21"/>
                <w:lang w:eastAsia="zh-CN"/>
              </w:rPr>
              <w:t>、</w:t>
            </w:r>
            <w:r>
              <w:rPr>
                <w:rFonts w:ascii="宋体" w:hAnsi="宋体" w:eastAsia="宋体" w:cs="宋体"/>
                <w:color w:val="auto"/>
                <w:w w:val="95"/>
                <w:sz w:val="21"/>
                <w:szCs w:val="21"/>
                <w:lang w:eastAsia="zh-CN"/>
              </w:rPr>
              <w:t>投</w:t>
            </w:r>
            <w:r>
              <w:rPr>
                <w:rFonts w:ascii="宋体" w:hAnsi="宋体" w:eastAsia="宋体" w:cs="宋体"/>
                <w:color w:val="auto"/>
                <w:spacing w:val="1"/>
                <w:w w:val="95"/>
                <w:sz w:val="21"/>
                <w:szCs w:val="21"/>
                <w:lang w:eastAsia="zh-CN"/>
              </w:rPr>
              <w:t>标</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的</w:t>
            </w:r>
            <w:r>
              <w:rPr>
                <w:rFonts w:ascii="宋体" w:hAnsi="宋体" w:eastAsia="宋体" w:cs="宋体"/>
                <w:color w:val="auto"/>
                <w:w w:val="95"/>
                <w:sz w:val="21"/>
                <w:szCs w:val="21"/>
                <w:lang w:eastAsia="zh-CN"/>
              </w:rPr>
              <w:t>单</w:t>
            </w:r>
            <w:r>
              <w:rPr>
                <w:rFonts w:ascii="宋体" w:hAnsi="宋体" w:eastAsia="宋体" w:cs="宋体"/>
                <w:color w:val="auto"/>
                <w:spacing w:val="1"/>
                <w:w w:val="95"/>
                <w:sz w:val="21"/>
                <w:szCs w:val="21"/>
                <w:lang w:eastAsia="zh-CN"/>
              </w:rPr>
              <w:t>位</w:t>
            </w:r>
            <w:r>
              <w:rPr>
                <w:rFonts w:ascii="宋体" w:hAnsi="宋体" w:eastAsia="宋体" w:cs="宋体"/>
                <w:color w:val="auto"/>
                <w:w w:val="95"/>
                <w:sz w:val="21"/>
                <w:szCs w:val="21"/>
                <w:lang w:eastAsia="zh-CN"/>
              </w:rPr>
              <w:t>电</w:t>
            </w:r>
            <w:r>
              <w:rPr>
                <w:rFonts w:ascii="宋体" w:hAnsi="宋体" w:eastAsia="宋体" w:cs="宋体"/>
                <w:color w:val="auto"/>
                <w:spacing w:val="1"/>
                <w:w w:val="95"/>
                <w:sz w:val="21"/>
                <w:szCs w:val="21"/>
                <w:lang w:eastAsia="zh-CN"/>
              </w:rPr>
              <w:t>子</w:t>
            </w:r>
            <w:r>
              <w:rPr>
                <w:rFonts w:ascii="宋体" w:hAnsi="宋体" w:eastAsia="宋体" w:cs="宋体"/>
                <w:color w:val="auto"/>
                <w:w w:val="95"/>
                <w:sz w:val="21"/>
                <w:szCs w:val="21"/>
                <w:lang w:eastAsia="zh-CN"/>
              </w:rPr>
              <w:t>公</w:t>
            </w:r>
          </w:p>
        </w:tc>
      </w:tr>
      <w:tr>
        <w:tblPrEx>
          <w:tblCellMar>
            <w:top w:w="0" w:type="dxa"/>
            <w:left w:w="0" w:type="dxa"/>
            <w:bottom w:w="0" w:type="dxa"/>
            <w:right w:w="0" w:type="dxa"/>
          </w:tblCellMar>
        </w:tblPrEx>
        <w:trPr>
          <w:trHeight w:val="403"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29"/>
              <w:ind w:left="-3"/>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章盖章齐全，符合招标文件规定。</w:t>
            </w:r>
          </w:p>
        </w:tc>
      </w:tr>
      <w:tr>
        <w:tblPrEx>
          <w:tblCellMar>
            <w:top w:w="0" w:type="dxa"/>
            <w:left w:w="0" w:type="dxa"/>
            <w:bottom w:w="0" w:type="dxa"/>
            <w:right w:w="0" w:type="dxa"/>
          </w:tblCellMar>
        </w:tblPrEx>
        <w:trPr>
          <w:trHeight w:val="414"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33"/>
              <w:ind w:left="-3"/>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(3)</w:t>
            </w:r>
            <w:r>
              <w:rPr>
                <w:rFonts w:ascii="宋体" w:hAnsi="宋体" w:eastAsia="宋体" w:cs="宋体"/>
                <w:color w:val="auto"/>
                <w:w w:val="95"/>
                <w:sz w:val="21"/>
                <w:szCs w:val="21"/>
                <w:lang w:eastAsia="zh-CN"/>
              </w:rPr>
              <w:t>投</w:t>
            </w:r>
            <w:r>
              <w:rPr>
                <w:rFonts w:ascii="宋体" w:hAnsi="宋体" w:eastAsia="宋体" w:cs="宋体"/>
                <w:color w:val="auto"/>
                <w:spacing w:val="1"/>
                <w:w w:val="95"/>
                <w:sz w:val="21"/>
                <w:szCs w:val="21"/>
                <w:lang w:eastAsia="zh-CN"/>
              </w:rPr>
              <w:t>标</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按</w:t>
            </w:r>
            <w:r>
              <w:rPr>
                <w:rFonts w:ascii="宋体" w:hAnsi="宋体" w:eastAsia="宋体" w:cs="宋体"/>
                <w:color w:val="auto"/>
                <w:w w:val="95"/>
                <w:sz w:val="21"/>
                <w:szCs w:val="21"/>
                <w:lang w:eastAsia="zh-CN"/>
              </w:rPr>
              <w:t>照</w:t>
            </w:r>
            <w:r>
              <w:rPr>
                <w:rFonts w:ascii="宋体" w:hAnsi="宋体" w:eastAsia="宋体" w:cs="宋体"/>
                <w:color w:val="auto"/>
                <w:spacing w:val="1"/>
                <w:w w:val="95"/>
                <w:sz w:val="21"/>
                <w:szCs w:val="21"/>
                <w:lang w:eastAsia="zh-CN"/>
              </w:rPr>
              <w:t>招</w:t>
            </w:r>
            <w:r>
              <w:rPr>
                <w:rFonts w:ascii="宋体" w:hAnsi="宋体" w:eastAsia="宋体" w:cs="宋体"/>
                <w:color w:val="auto"/>
                <w:w w:val="95"/>
                <w:sz w:val="21"/>
                <w:szCs w:val="21"/>
                <w:lang w:eastAsia="zh-CN"/>
              </w:rPr>
              <w:t>标</w:t>
            </w:r>
            <w:r>
              <w:rPr>
                <w:rFonts w:ascii="宋体" w:hAnsi="宋体" w:eastAsia="宋体" w:cs="宋体"/>
                <w:color w:val="auto"/>
                <w:spacing w:val="1"/>
                <w:w w:val="95"/>
                <w:sz w:val="21"/>
                <w:szCs w:val="21"/>
                <w:lang w:eastAsia="zh-CN"/>
              </w:rPr>
              <w:t>文</w:t>
            </w:r>
            <w:r>
              <w:rPr>
                <w:rFonts w:ascii="宋体" w:hAnsi="宋体" w:eastAsia="宋体" w:cs="宋体"/>
                <w:color w:val="auto"/>
                <w:w w:val="95"/>
                <w:sz w:val="21"/>
                <w:szCs w:val="21"/>
                <w:lang w:eastAsia="zh-CN"/>
              </w:rPr>
              <w:t>件</w:t>
            </w:r>
            <w:r>
              <w:rPr>
                <w:rFonts w:ascii="宋体" w:hAnsi="宋体" w:eastAsia="宋体" w:cs="宋体"/>
                <w:color w:val="auto"/>
                <w:spacing w:val="1"/>
                <w:w w:val="95"/>
                <w:sz w:val="21"/>
                <w:szCs w:val="21"/>
                <w:lang w:eastAsia="zh-CN"/>
              </w:rPr>
              <w:t>的</w:t>
            </w:r>
            <w:r>
              <w:rPr>
                <w:rFonts w:ascii="宋体" w:hAnsi="宋体" w:eastAsia="宋体" w:cs="宋体"/>
                <w:color w:val="auto"/>
                <w:w w:val="95"/>
                <w:sz w:val="21"/>
                <w:szCs w:val="21"/>
                <w:lang w:eastAsia="zh-CN"/>
              </w:rPr>
              <w:t>规</w:t>
            </w:r>
            <w:r>
              <w:rPr>
                <w:rFonts w:ascii="宋体" w:hAnsi="宋体" w:eastAsia="宋体" w:cs="宋体"/>
                <w:color w:val="auto"/>
                <w:spacing w:val="1"/>
                <w:w w:val="95"/>
                <w:sz w:val="21"/>
                <w:szCs w:val="21"/>
                <w:lang w:eastAsia="zh-CN"/>
              </w:rPr>
              <w:t>定</w:t>
            </w:r>
            <w:r>
              <w:rPr>
                <w:rFonts w:ascii="宋体" w:hAnsi="宋体" w:eastAsia="宋体" w:cs="宋体"/>
                <w:color w:val="auto"/>
                <w:w w:val="95"/>
                <w:sz w:val="21"/>
                <w:szCs w:val="21"/>
                <w:lang w:eastAsia="zh-CN"/>
              </w:rPr>
              <w:t>提</w:t>
            </w:r>
            <w:r>
              <w:rPr>
                <w:rFonts w:ascii="宋体" w:hAnsi="宋体" w:eastAsia="宋体" w:cs="宋体"/>
                <w:color w:val="auto"/>
                <w:spacing w:val="1"/>
                <w:w w:val="95"/>
                <w:sz w:val="21"/>
                <w:szCs w:val="21"/>
                <w:lang w:eastAsia="zh-CN"/>
              </w:rPr>
              <w:t>供</w:t>
            </w:r>
            <w:r>
              <w:rPr>
                <w:rFonts w:ascii="宋体" w:hAnsi="宋体" w:eastAsia="宋体" w:cs="宋体"/>
                <w:color w:val="auto"/>
                <w:w w:val="95"/>
                <w:sz w:val="21"/>
                <w:szCs w:val="21"/>
                <w:lang w:eastAsia="zh-CN"/>
              </w:rPr>
              <w:t>了</w:t>
            </w:r>
            <w:r>
              <w:rPr>
                <w:rFonts w:ascii="宋体" w:hAnsi="宋体" w:eastAsia="宋体" w:cs="宋体"/>
                <w:color w:val="auto"/>
                <w:spacing w:val="1"/>
                <w:w w:val="95"/>
                <w:sz w:val="21"/>
                <w:szCs w:val="21"/>
                <w:lang w:eastAsia="zh-CN"/>
              </w:rPr>
              <w:t>投</w:t>
            </w:r>
            <w:r>
              <w:rPr>
                <w:rFonts w:ascii="宋体" w:hAnsi="宋体" w:eastAsia="宋体" w:cs="宋体"/>
                <w:color w:val="auto"/>
                <w:w w:val="95"/>
                <w:sz w:val="21"/>
                <w:szCs w:val="21"/>
                <w:lang w:eastAsia="zh-CN"/>
              </w:rPr>
              <w:t>标</w:t>
            </w:r>
            <w:r>
              <w:rPr>
                <w:rFonts w:ascii="宋体" w:hAnsi="宋体" w:eastAsia="宋体" w:cs="宋体"/>
                <w:color w:val="auto"/>
                <w:spacing w:val="1"/>
                <w:w w:val="95"/>
                <w:sz w:val="21"/>
                <w:szCs w:val="21"/>
                <w:lang w:eastAsia="zh-CN"/>
              </w:rPr>
              <w:t>保</w:t>
            </w:r>
            <w:r>
              <w:rPr>
                <w:rFonts w:ascii="宋体" w:hAnsi="宋体" w:eastAsia="宋体" w:cs="宋体"/>
                <w:color w:val="auto"/>
                <w:w w:val="95"/>
                <w:sz w:val="21"/>
                <w:szCs w:val="21"/>
                <w:lang w:eastAsia="zh-CN"/>
              </w:rPr>
              <w:t>证</w:t>
            </w:r>
            <w:r>
              <w:rPr>
                <w:rFonts w:ascii="宋体" w:hAnsi="宋体" w:eastAsia="宋体" w:cs="宋体"/>
                <w:color w:val="auto"/>
                <w:spacing w:val="-56"/>
                <w:w w:val="95"/>
                <w:sz w:val="21"/>
                <w:szCs w:val="21"/>
                <w:lang w:eastAsia="zh-CN"/>
              </w:rPr>
              <w:t>金</w:t>
            </w:r>
            <w:r>
              <w:rPr>
                <w:rFonts w:ascii="宋体" w:hAnsi="宋体" w:eastAsia="宋体" w:cs="宋体"/>
                <w:color w:val="auto"/>
                <w:spacing w:val="1"/>
                <w:w w:val="95"/>
                <w:sz w:val="21"/>
                <w:szCs w:val="21"/>
                <w:lang w:eastAsia="zh-CN"/>
              </w:rPr>
              <w:t>（</w:t>
            </w:r>
            <w:r>
              <w:rPr>
                <w:rFonts w:ascii="宋体" w:hAnsi="宋体" w:eastAsia="宋体" w:cs="宋体"/>
                <w:color w:val="auto"/>
                <w:w w:val="95"/>
                <w:sz w:val="21"/>
                <w:szCs w:val="21"/>
                <w:lang w:eastAsia="zh-CN"/>
              </w:rPr>
              <w:t>投</w:t>
            </w:r>
            <w:r>
              <w:rPr>
                <w:rFonts w:ascii="宋体" w:hAnsi="宋体" w:eastAsia="宋体" w:cs="宋体"/>
                <w:color w:val="auto"/>
                <w:spacing w:val="1"/>
                <w:w w:val="95"/>
                <w:sz w:val="21"/>
                <w:szCs w:val="21"/>
                <w:lang w:eastAsia="zh-CN"/>
              </w:rPr>
              <w:t>标</w:t>
            </w:r>
            <w:r>
              <w:rPr>
                <w:rFonts w:ascii="宋体" w:hAnsi="宋体" w:eastAsia="宋体" w:cs="宋体"/>
                <w:color w:val="auto"/>
                <w:w w:val="95"/>
                <w:sz w:val="21"/>
                <w:szCs w:val="21"/>
                <w:lang w:eastAsia="zh-CN"/>
              </w:rPr>
              <w:t>文</w:t>
            </w:r>
            <w:r>
              <w:rPr>
                <w:rFonts w:ascii="宋体" w:hAnsi="宋体" w:eastAsia="宋体" w:cs="宋体"/>
                <w:color w:val="auto"/>
                <w:spacing w:val="1"/>
                <w:w w:val="95"/>
                <w:sz w:val="21"/>
                <w:szCs w:val="21"/>
                <w:lang w:eastAsia="zh-CN"/>
              </w:rPr>
              <w:t>件</w:t>
            </w:r>
            <w:r>
              <w:rPr>
                <w:rFonts w:ascii="宋体" w:hAnsi="宋体" w:eastAsia="宋体" w:cs="宋体"/>
                <w:color w:val="auto"/>
                <w:w w:val="95"/>
                <w:sz w:val="21"/>
                <w:szCs w:val="21"/>
                <w:lang w:eastAsia="zh-CN"/>
              </w:rPr>
              <w:t>中</w:t>
            </w:r>
            <w:r>
              <w:rPr>
                <w:rFonts w:ascii="宋体" w:hAnsi="宋体" w:eastAsia="宋体" w:cs="宋体"/>
                <w:color w:val="auto"/>
                <w:spacing w:val="1"/>
                <w:w w:val="95"/>
                <w:sz w:val="21"/>
                <w:szCs w:val="21"/>
                <w:lang w:eastAsia="zh-CN"/>
              </w:rPr>
              <w:t>无</w:t>
            </w:r>
            <w:r>
              <w:rPr>
                <w:rFonts w:ascii="宋体" w:hAnsi="宋体" w:eastAsia="宋体" w:cs="宋体"/>
                <w:color w:val="auto"/>
                <w:w w:val="95"/>
                <w:sz w:val="21"/>
                <w:szCs w:val="21"/>
                <w:lang w:eastAsia="zh-CN"/>
              </w:rPr>
              <w:t>须</w:t>
            </w:r>
          </w:p>
        </w:tc>
      </w:tr>
      <w:tr>
        <w:tblPrEx>
          <w:tblCellMar>
            <w:top w:w="0" w:type="dxa"/>
            <w:left w:w="0" w:type="dxa"/>
            <w:bottom w:w="0" w:type="dxa"/>
            <w:right w:w="0" w:type="dxa"/>
          </w:tblCellMar>
        </w:tblPrEx>
        <w:trPr>
          <w:trHeight w:val="300"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28" w:line="272" w:lineRule="exact"/>
              <w:ind w:left="-3"/>
              <w:rPr>
                <w:rFonts w:ascii="宋体" w:hAnsi="宋体" w:eastAsia="宋体" w:cs="宋体"/>
                <w:color w:val="auto"/>
                <w:sz w:val="21"/>
                <w:szCs w:val="21"/>
                <w:lang w:eastAsia="zh-CN"/>
              </w:rPr>
            </w:pPr>
            <w:r>
              <w:rPr>
                <w:rFonts w:ascii="宋体" w:hAnsi="宋体" w:eastAsia="宋体" w:cs="宋体"/>
                <w:color w:val="auto"/>
                <w:sz w:val="21"/>
                <w:szCs w:val="21"/>
                <w:lang w:eastAsia="zh-CN"/>
              </w:rPr>
              <w:t>提</w:t>
            </w:r>
            <w:r>
              <w:rPr>
                <w:rFonts w:ascii="宋体" w:hAnsi="宋体" w:eastAsia="宋体" w:cs="宋体"/>
                <w:color w:val="auto"/>
                <w:spacing w:val="2"/>
                <w:sz w:val="21"/>
                <w:szCs w:val="21"/>
                <w:lang w:eastAsia="zh-CN"/>
              </w:rPr>
              <w:t>供</w:t>
            </w:r>
            <w:r>
              <w:rPr>
                <w:rFonts w:ascii="宋体" w:hAnsi="宋体" w:eastAsia="宋体" w:cs="宋体"/>
                <w:color w:val="auto"/>
                <w:sz w:val="21"/>
                <w:szCs w:val="21"/>
                <w:lang w:eastAsia="zh-CN"/>
              </w:rPr>
              <w:t>证</w:t>
            </w:r>
            <w:r>
              <w:rPr>
                <w:rFonts w:ascii="宋体" w:hAnsi="宋体" w:eastAsia="宋体" w:cs="宋体"/>
                <w:color w:val="auto"/>
                <w:spacing w:val="2"/>
                <w:sz w:val="21"/>
                <w:szCs w:val="21"/>
                <w:lang w:eastAsia="zh-CN"/>
              </w:rPr>
              <w:t>明</w:t>
            </w:r>
            <w:r>
              <w:rPr>
                <w:rFonts w:ascii="宋体" w:hAnsi="宋体" w:eastAsia="宋体" w:cs="宋体"/>
                <w:color w:val="auto"/>
                <w:sz w:val="21"/>
                <w:szCs w:val="21"/>
                <w:lang w:eastAsia="zh-CN"/>
              </w:rPr>
              <w:t>文</w:t>
            </w:r>
            <w:r>
              <w:rPr>
                <w:rFonts w:ascii="宋体" w:hAnsi="宋体" w:eastAsia="宋体" w:cs="宋体"/>
                <w:color w:val="auto"/>
                <w:spacing w:val="2"/>
                <w:sz w:val="21"/>
                <w:szCs w:val="21"/>
                <w:lang w:eastAsia="zh-CN"/>
              </w:rPr>
              <w:t>件）</w:t>
            </w:r>
            <w:r>
              <w:rPr>
                <w:rFonts w:ascii="宋体" w:hAnsi="宋体" w:eastAsia="宋体" w:cs="宋体"/>
                <w:color w:val="auto"/>
                <w:sz w:val="21"/>
                <w:szCs w:val="21"/>
                <w:lang w:eastAsia="zh-CN"/>
              </w:rPr>
              <w:t>，</w:t>
            </w:r>
            <w:r>
              <w:rPr>
                <w:rFonts w:ascii="宋体" w:hAnsi="宋体" w:eastAsia="宋体" w:cs="宋体"/>
                <w:color w:val="auto"/>
                <w:spacing w:val="2"/>
                <w:sz w:val="21"/>
                <w:szCs w:val="21"/>
                <w:lang w:eastAsia="zh-CN"/>
              </w:rPr>
              <w:t>或</w:t>
            </w:r>
            <w:r>
              <w:rPr>
                <w:rFonts w:ascii="宋体" w:hAnsi="宋体" w:eastAsia="宋体" w:cs="宋体"/>
                <w:color w:val="auto"/>
                <w:sz w:val="21"/>
                <w:szCs w:val="21"/>
                <w:lang w:eastAsia="zh-CN"/>
              </w:rPr>
              <w:t>按</w:t>
            </w:r>
            <w:r>
              <w:rPr>
                <w:rFonts w:ascii="宋体" w:hAnsi="宋体" w:eastAsia="宋体" w:cs="宋体"/>
                <w:color w:val="auto"/>
                <w:spacing w:val="2"/>
                <w:sz w:val="21"/>
                <w:szCs w:val="21"/>
                <w:lang w:eastAsia="zh-CN"/>
              </w:rPr>
              <w:t>招</w:t>
            </w:r>
            <w:r>
              <w:rPr>
                <w:rFonts w:ascii="宋体" w:hAnsi="宋体" w:eastAsia="宋体" w:cs="宋体"/>
                <w:color w:val="auto"/>
                <w:sz w:val="21"/>
                <w:szCs w:val="21"/>
                <w:lang w:eastAsia="zh-CN"/>
              </w:rPr>
              <w:t>标</w:t>
            </w:r>
            <w:r>
              <w:rPr>
                <w:rFonts w:ascii="宋体" w:hAnsi="宋体" w:eastAsia="宋体" w:cs="宋体"/>
                <w:color w:val="auto"/>
                <w:spacing w:val="2"/>
                <w:sz w:val="21"/>
                <w:szCs w:val="21"/>
                <w:lang w:eastAsia="zh-CN"/>
              </w:rPr>
              <w:t>文</w:t>
            </w:r>
            <w:r>
              <w:rPr>
                <w:rFonts w:ascii="宋体" w:hAnsi="宋体" w:eastAsia="宋体" w:cs="宋体"/>
                <w:color w:val="auto"/>
                <w:sz w:val="21"/>
                <w:szCs w:val="21"/>
                <w:lang w:eastAsia="zh-CN"/>
              </w:rPr>
              <w:t>件</w:t>
            </w:r>
            <w:r>
              <w:rPr>
                <w:rFonts w:ascii="宋体" w:hAnsi="宋体" w:eastAsia="宋体" w:cs="宋体"/>
                <w:color w:val="auto"/>
                <w:spacing w:val="2"/>
                <w:sz w:val="21"/>
                <w:szCs w:val="21"/>
                <w:lang w:eastAsia="zh-CN"/>
              </w:rPr>
              <w:t>规</w:t>
            </w:r>
            <w:r>
              <w:rPr>
                <w:rFonts w:ascii="宋体" w:hAnsi="宋体" w:eastAsia="宋体" w:cs="宋体"/>
                <w:color w:val="auto"/>
                <w:sz w:val="21"/>
                <w:szCs w:val="21"/>
                <w:lang w:eastAsia="zh-CN"/>
              </w:rPr>
              <w:t>定</w:t>
            </w:r>
            <w:r>
              <w:rPr>
                <w:rFonts w:ascii="宋体" w:hAnsi="宋体" w:eastAsia="宋体" w:cs="宋体"/>
                <w:color w:val="auto"/>
                <w:spacing w:val="2"/>
                <w:sz w:val="21"/>
                <w:szCs w:val="21"/>
                <w:lang w:eastAsia="zh-CN"/>
              </w:rPr>
              <w:t>免</w:t>
            </w:r>
            <w:r>
              <w:rPr>
                <w:rFonts w:ascii="宋体" w:hAnsi="宋体" w:eastAsia="宋体" w:cs="宋体"/>
                <w:color w:val="auto"/>
                <w:sz w:val="21"/>
                <w:szCs w:val="21"/>
                <w:lang w:eastAsia="zh-CN"/>
              </w:rPr>
              <w:t>缴</w:t>
            </w:r>
            <w:r>
              <w:rPr>
                <w:rFonts w:ascii="宋体" w:hAnsi="宋体" w:eastAsia="宋体" w:cs="宋体"/>
                <w:color w:val="auto"/>
                <w:spacing w:val="2"/>
                <w:sz w:val="21"/>
                <w:szCs w:val="21"/>
                <w:lang w:eastAsia="zh-CN"/>
              </w:rPr>
              <w:t>投</w:t>
            </w:r>
            <w:r>
              <w:rPr>
                <w:rFonts w:ascii="宋体" w:hAnsi="宋体" w:eastAsia="宋体" w:cs="宋体"/>
                <w:color w:val="auto"/>
                <w:sz w:val="21"/>
                <w:szCs w:val="21"/>
                <w:lang w:eastAsia="zh-CN"/>
              </w:rPr>
              <w:t>标</w:t>
            </w:r>
            <w:r>
              <w:rPr>
                <w:rFonts w:ascii="宋体" w:hAnsi="宋体" w:eastAsia="宋体" w:cs="宋体"/>
                <w:color w:val="auto"/>
                <w:spacing w:val="2"/>
                <w:sz w:val="21"/>
                <w:szCs w:val="21"/>
                <w:lang w:eastAsia="zh-CN"/>
              </w:rPr>
              <w:t>保</w:t>
            </w:r>
            <w:r>
              <w:rPr>
                <w:rFonts w:ascii="宋体" w:hAnsi="宋体" w:eastAsia="宋体" w:cs="宋体"/>
                <w:color w:val="auto"/>
                <w:sz w:val="21"/>
                <w:szCs w:val="21"/>
                <w:lang w:eastAsia="zh-CN"/>
              </w:rPr>
              <w:t>证</w:t>
            </w:r>
            <w:r>
              <w:rPr>
                <w:rFonts w:ascii="宋体" w:hAnsi="宋体" w:eastAsia="宋体" w:cs="宋体"/>
                <w:color w:val="auto"/>
                <w:spacing w:val="2"/>
                <w:sz w:val="21"/>
                <w:szCs w:val="21"/>
                <w:lang w:eastAsia="zh-CN"/>
              </w:rPr>
              <w:t>金</w:t>
            </w:r>
            <w:r>
              <w:rPr>
                <w:rFonts w:ascii="宋体" w:hAnsi="宋体" w:eastAsia="宋体" w:cs="宋体"/>
                <w:color w:val="auto"/>
                <w:sz w:val="21"/>
                <w:szCs w:val="21"/>
                <w:lang w:eastAsia="zh-CN"/>
              </w:rPr>
              <w:t>。</w:t>
            </w:r>
          </w:p>
        </w:tc>
      </w:tr>
      <w:tr>
        <w:tblPrEx>
          <w:tblCellMar>
            <w:top w:w="0" w:type="dxa"/>
            <w:left w:w="0" w:type="dxa"/>
            <w:bottom w:w="0" w:type="dxa"/>
            <w:right w:w="0" w:type="dxa"/>
          </w:tblCellMar>
        </w:tblPrEx>
        <w:trPr>
          <w:trHeight w:val="474"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135"/>
              <w:ind w:left="-3"/>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(4)</w:t>
            </w:r>
            <w:r>
              <w:rPr>
                <w:rFonts w:ascii="宋体" w:hAnsi="宋体" w:eastAsia="宋体" w:cs="宋体"/>
                <w:color w:val="auto"/>
                <w:w w:val="95"/>
                <w:sz w:val="21"/>
                <w:szCs w:val="21"/>
                <w:lang w:eastAsia="zh-CN"/>
              </w:rPr>
              <w:t>投</w:t>
            </w:r>
            <w:r>
              <w:rPr>
                <w:rFonts w:ascii="宋体" w:hAnsi="宋体" w:eastAsia="宋体" w:cs="宋体"/>
                <w:color w:val="auto"/>
                <w:spacing w:val="1"/>
                <w:w w:val="95"/>
                <w:sz w:val="21"/>
                <w:szCs w:val="21"/>
                <w:lang w:eastAsia="zh-CN"/>
              </w:rPr>
              <w:t>标</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法</w:t>
            </w:r>
            <w:r>
              <w:rPr>
                <w:rFonts w:ascii="宋体" w:hAnsi="宋体" w:eastAsia="宋体" w:cs="宋体"/>
                <w:color w:val="auto"/>
                <w:w w:val="95"/>
                <w:sz w:val="21"/>
                <w:szCs w:val="21"/>
                <w:lang w:eastAsia="zh-CN"/>
              </w:rPr>
              <w:t>定</w:t>
            </w:r>
            <w:r>
              <w:rPr>
                <w:rFonts w:ascii="宋体" w:hAnsi="宋体" w:eastAsia="宋体" w:cs="宋体"/>
                <w:color w:val="auto"/>
                <w:spacing w:val="1"/>
                <w:w w:val="95"/>
                <w:sz w:val="21"/>
                <w:szCs w:val="21"/>
                <w:lang w:eastAsia="zh-CN"/>
              </w:rPr>
              <w:t>代</w:t>
            </w:r>
            <w:r>
              <w:rPr>
                <w:rFonts w:ascii="宋体" w:hAnsi="宋体" w:eastAsia="宋体" w:cs="宋体"/>
                <w:color w:val="auto"/>
                <w:w w:val="95"/>
                <w:sz w:val="21"/>
                <w:szCs w:val="21"/>
                <w:lang w:eastAsia="zh-CN"/>
              </w:rPr>
              <w:t>表</w:t>
            </w:r>
            <w:r>
              <w:rPr>
                <w:rFonts w:ascii="宋体" w:hAnsi="宋体" w:eastAsia="宋体" w:cs="宋体"/>
                <w:color w:val="auto"/>
                <w:spacing w:val="1"/>
                <w:w w:val="95"/>
                <w:sz w:val="21"/>
                <w:szCs w:val="21"/>
                <w:lang w:eastAsia="zh-CN"/>
              </w:rPr>
              <w:t>人</w:t>
            </w:r>
            <w:r>
              <w:rPr>
                <w:rFonts w:ascii="宋体" w:hAnsi="宋体" w:eastAsia="宋体" w:cs="宋体"/>
                <w:color w:val="auto"/>
                <w:w w:val="95"/>
                <w:sz w:val="21"/>
                <w:szCs w:val="21"/>
                <w:lang w:eastAsia="zh-CN"/>
              </w:rPr>
              <w:t>授</w:t>
            </w:r>
            <w:r>
              <w:rPr>
                <w:rFonts w:ascii="宋体" w:hAnsi="宋体" w:eastAsia="宋体" w:cs="宋体"/>
                <w:color w:val="auto"/>
                <w:spacing w:val="1"/>
                <w:w w:val="95"/>
                <w:sz w:val="21"/>
                <w:szCs w:val="21"/>
                <w:lang w:eastAsia="zh-CN"/>
              </w:rPr>
              <w:t>权</w:t>
            </w:r>
            <w:r>
              <w:rPr>
                <w:rFonts w:ascii="宋体" w:hAnsi="宋体" w:eastAsia="宋体" w:cs="宋体"/>
                <w:color w:val="auto"/>
                <w:w w:val="95"/>
                <w:sz w:val="21"/>
                <w:szCs w:val="21"/>
                <w:lang w:eastAsia="zh-CN"/>
              </w:rPr>
              <w:t>委</w:t>
            </w:r>
            <w:r>
              <w:rPr>
                <w:rFonts w:ascii="宋体" w:hAnsi="宋体" w:eastAsia="宋体" w:cs="宋体"/>
                <w:color w:val="auto"/>
                <w:spacing w:val="1"/>
                <w:w w:val="95"/>
                <w:sz w:val="21"/>
                <w:szCs w:val="21"/>
                <w:lang w:eastAsia="zh-CN"/>
              </w:rPr>
              <w:t>托</w:t>
            </w:r>
            <w:r>
              <w:rPr>
                <w:rFonts w:ascii="宋体" w:hAnsi="宋体" w:eastAsia="宋体" w:cs="宋体"/>
                <w:color w:val="auto"/>
                <w:w w:val="95"/>
                <w:sz w:val="21"/>
                <w:szCs w:val="21"/>
                <w:lang w:eastAsia="zh-CN"/>
              </w:rPr>
              <w:t>代</w:t>
            </w:r>
            <w:r>
              <w:rPr>
                <w:rFonts w:ascii="宋体" w:hAnsi="宋体" w:eastAsia="宋体" w:cs="宋体"/>
                <w:color w:val="auto"/>
                <w:spacing w:val="1"/>
                <w:w w:val="95"/>
                <w:sz w:val="21"/>
                <w:szCs w:val="21"/>
                <w:lang w:eastAsia="zh-CN"/>
              </w:rPr>
              <w:t>理</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签</w:t>
            </w:r>
            <w:r>
              <w:rPr>
                <w:rFonts w:ascii="宋体" w:hAnsi="宋体" w:eastAsia="宋体" w:cs="宋体"/>
                <w:color w:val="auto"/>
                <w:w w:val="95"/>
                <w:sz w:val="21"/>
                <w:szCs w:val="21"/>
                <w:lang w:eastAsia="zh-CN"/>
              </w:rPr>
              <w:t>署</w:t>
            </w:r>
            <w:r>
              <w:rPr>
                <w:rFonts w:ascii="宋体" w:hAnsi="宋体" w:eastAsia="宋体" w:cs="宋体"/>
                <w:color w:val="auto"/>
                <w:spacing w:val="1"/>
                <w:w w:val="95"/>
                <w:sz w:val="21"/>
                <w:szCs w:val="21"/>
                <w:lang w:eastAsia="zh-CN"/>
              </w:rPr>
              <w:t>投</w:t>
            </w:r>
            <w:r>
              <w:rPr>
                <w:rFonts w:ascii="宋体" w:hAnsi="宋体" w:eastAsia="宋体" w:cs="宋体"/>
                <w:color w:val="auto"/>
                <w:w w:val="95"/>
                <w:sz w:val="21"/>
                <w:szCs w:val="21"/>
                <w:lang w:eastAsia="zh-CN"/>
              </w:rPr>
              <w:t>标</w:t>
            </w:r>
            <w:r>
              <w:rPr>
                <w:rFonts w:ascii="宋体" w:hAnsi="宋体" w:eastAsia="宋体" w:cs="宋体"/>
                <w:color w:val="auto"/>
                <w:spacing w:val="1"/>
                <w:w w:val="95"/>
                <w:sz w:val="21"/>
                <w:szCs w:val="21"/>
                <w:lang w:eastAsia="zh-CN"/>
              </w:rPr>
              <w:t>文</w:t>
            </w:r>
            <w:r>
              <w:rPr>
                <w:rFonts w:ascii="宋体" w:hAnsi="宋体" w:eastAsia="宋体" w:cs="宋体"/>
                <w:color w:val="auto"/>
                <w:w w:val="95"/>
                <w:sz w:val="21"/>
                <w:szCs w:val="21"/>
                <w:lang w:eastAsia="zh-CN"/>
              </w:rPr>
              <w:t>件</w:t>
            </w:r>
            <w:r>
              <w:rPr>
                <w:rFonts w:ascii="宋体" w:hAnsi="宋体" w:eastAsia="宋体" w:cs="宋体"/>
                <w:color w:val="auto"/>
                <w:spacing w:val="1"/>
                <w:w w:val="95"/>
                <w:sz w:val="21"/>
                <w:szCs w:val="21"/>
                <w:lang w:eastAsia="zh-CN"/>
              </w:rPr>
              <w:t>的</w:t>
            </w:r>
            <w:r>
              <w:rPr>
                <w:rFonts w:ascii="宋体" w:hAnsi="宋体" w:eastAsia="宋体" w:cs="宋体"/>
                <w:color w:val="auto"/>
                <w:spacing w:val="-56"/>
                <w:w w:val="95"/>
                <w:sz w:val="21"/>
                <w:szCs w:val="21"/>
                <w:lang w:eastAsia="zh-CN"/>
              </w:rPr>
              <w:t>，</w:t>
            </w:r>
            <w:r>
              <w:rPr>
                <w:rFonts w:ascii="宋体" w:hAnsi="宋体" w:eastAsia="宋体" w:cs="宋体"/>
                <w:color w:val="auto"/>
                <w:w w:val="95"/>
                <w:sz w:val="21"/>
                <w:szCs w:val="21"/>
                <w:lang w:eastAsia="zh-CN"/>
              </w:rPr>
              <w:t>需</w:t>
            </w:r>
            <w:r>
              <w:rPr>
                <w:rFonts w:ascii="宋体" w:hAnsi="宋体" w:eastAsia="宋体" w:cs="宋体"/>
                <w:color w:val="auto"/>
                <w:spacing w:val="1"/>
                <w:w w:val="95"/>
                <w:sz w:val="21"/>
                <w:szCs w:val="21"/>
                <w:lang w:eastAsia="zh-CN"/>
              </w:rPr>
              <w:t>提</w:t>
            </w:r>
            <w:r>
              <w:rPr>
                <w:rFonts w:ascii="宋体" w:hAnsi="宋体" w:eastAsia="宋体" w:cs="宋体"/>
                <w:color w:val="auto"/>
                <w:w w:val="95"/>
                <w:sz w:val="21"/>
                <w:szCs w:val="21"/>
                <w:lang w:eastAsia="zh-CN"/>
              </w:rPr>
              <w:t>交</w:t>
            </w:r>
            <w:r>
              <w:rPr>
                <w:rFonts w:ascii="宋体" w:hAnsi="宋体" w:eastAsia="宋体" w:cs="宋体"/>
                <w:color w:val="auto"/>
                <w:spacing w:val="1"/>
                <w:w w:val="95"/>
                <w:sz w:val="21"/>
                <w:szCs w:val="21"/>
                <w:lang w:eastAsia="zh-CN"/>
              </w:rPr>
              <w:t>授</w:t>
            </w:r>
            <w:r>
              <w:rPr>
                <w:rFonts w:ascii="宋体" w:hAnsi="宋体" w:eastAsia="宋体" w:cs="宋体"/>
                <w:color w:val="auto"/>
                <w:w w:val="95"/>
                <w:sz w:val="21"/>
                <w:szCs w:val="21"/>
                <w:lang w:eastAsia="zh-CN"/>
              </w:rPr>
              <w:t>权</w:t>
            </w:r>
          </w:p>
        </w:tc>
      </w:tr>
      <w:tr>
        <w:tblPrEx>
          <w:tblCellMar>
            <w:top w:w="0" w:type="dxa"/>
            <w:left w:w="0" w:type="dxa"/>
            <w:bottom w:w="0" w:type="dxa"/>
            <w:right w:w="0" w:type="dxa"/>
          </w:tblCellMar>
        </w:tblPrEx>
        <w:trPr>
          <w:trHeight w:val="306"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line="207" w:lineRule="exact"/>
              <w:ind w:left="-3"/>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委托书，且授权人在授权书上盖法定代表人电子章，授权书加盖投</w:t>
            </w:r>
          </w:p>
        </w:tc>
      </w:tr>
      <w:tr>
        <w:tblPrEx>
          <w:tblCellMar>
            <w:top w:w="0" w:type="dxa"/>
            <w:left w:w="0" w:type="dxa"/>
            <w:bottom w:w="0" w:type="dxa"/>
            <w:right w:w="0" w:type="dxa"/>
          </w:tblCellMar>
        </w:tblPrEx>
        <w:trPr>
          <w:trHeight w:val="259"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33"/>
              <w:ind w:left="-3"/>
              <w:rPr>
                <w:rFonts w:ascii="宋体" w:hAnsi="宋体" w:eastAsia="宋体" w:cs="宋体"/>
                <w:color w:val="auto"/>
                <w:sz w:val="21"/>
                <w:szCs w:val="21"/>
              </w:rPr>
            </w:pPr>
            <w:r>
              <w:rPr>
                <w:rFonts w:ascii="宋体" w:hAnsi="宋体" w:eastAsia="宋体" w:cs="宋体"/>
                <w:color w:val="auto"/>
                <w:spacing w:val="1"/>
                <w:sz w:val="21"/>
                <w:szCs w:val="21"/>
              </w:rPr>
              <w:t>标人单位电子公章。</w:t>
            </w:r>
          </w:p>
        </w:tc>
      </w:tr>
      <w:tr>
        <w:tblPrEx>
          <w:tblCellMar>
            <w:top w:w="0" w:type="dxa"/>
            <w:left w:w="0" w:type="dxa"/>
            <w:bottom w:w="0" w:type="dxa"/>
            <w:right w:w="0" w:type="dxa"/>
          </w:tblCellMar>
        </w:tblPrEx>
        <w:trPr>
          <w:trHeight w:val="415" w:hRule="exact"/>
        </w:trPr>
        <w:tc>
          <w:tcPr>
            <w:tcW w:w="862" w:type="dxa"/>
            <w:vMerge w:val="continue"/>
            <w:tcBorders>
              <w:left w:val="single" w:color="000000" w:sz="12" w:space="0"/>
              <w:right w:val="single" w:color="000000" w:sz="6" w:space="0"/>
            </w:tcBorders>
            <w:vAlign w:val="center"/>
          </w:tcPr>
          <w:p>
            <w:pPr>
              <w:rPr>
                <w:color w:val="auto"/>
              </w:rPr>
            </w:pPr>
          </w:p>
        </w:tc>
        <w:tc>
          <w:tcPr>
            <w:tcW w:w="2256" w:type="dxa"/>
            <w:vMerge w:val="continue"/>
            <w:tcBorders>
              <w:left w:val="single" w:color="000000" w:sz="6" w:space="0"/>
              <w:right w:val="single" w:color="000000" w:sz="6" w:space="0"/>
            </w:tcBorders>
            <w:vAlign w:val="center"/>
          </w:tcPr>
          <w:p>
            <w:pPr>
              <w:rPr>
                <w:color w:val="auto"/>
              </w:rPr>
            </w:pPr>
          </w:p>
        </w:tc>
        <w:tc>
          <w:tcPr>
            <w:tcW w:w="6086" w:type="dxa"/>
            <w:tcBorders>
              <w:top w:val="nil"/>
              <w:left w:val="single" w:color="000000" w:sz="6" w:space="0"/>
              <w:bottom w:val="nil"/>
              <w:right w:val="single" w:color="000000" w:sz="12" w:space="0"/>
            </w:tcBorders>
            <w:vAlign w:val="center"/>
          </w:tcPr>
          <w:p>
            <w:pPr>
              <w:pStyle w:val="34"/>
              <w:spacing w:before="35"/>
              <w:ind w:left="-3"/>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(5)</w:t>
            </w:r>
            <w:r>
              <w:rPr>
                <w:rFonts w:ascii="宋体" w:hAnsi="宋体" w:eastAsia="宋体" w:cs="宋体"/>
                <w:color w:val="auto"/>
                <w:w w:val="95"/>
                <w:sz w:val="21"/>
                <w:szCs w:val="21"/>
                <w:lang w:eastAsia="zh-CN"/>
              </w:rPr>
              <w:t>投</w:t>
            </w:r>
            <w:r>
              <w:rPr>
                <w:rFonts w:ascii="宋体" w:hAnsi="宋体" w:eastAsia="宋体" w:cs="宋体"/>
                <w:color w:val="auto"/>
                <w:spacing w:val="1"/>
                <w:w w:val="95"/>
                <w:sz w:val="21"/>
                <w:szCs w:val="21"/>
                <w:lang w:eastAsia="zh-CN"/>
              </w:rPr>
              <w:t>标</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法</w:t>
            </w:r>
            <w:r>
              <w:rPr>
                <w:rFonts w:ascii="宋体" w:hAnsi="宋体" w:eastAsia="宋体" w:cs="宋体"/>
                <w:color w:val="auto"/>
                <w:w w:val="95"/>
                <w:sz w:val="21"/>
                <w:szCs w:val="21"/>
                <w:lang w:eastAsia="zh-CN"/>
              </w:rPr>
              <w:t>定</w:t>
            </w:r>
            <w:r>
              <w:rPr>
                <w:rFonts w:ascii="宋体" w:hAnsi="宋体" w:eastAsia="宋体" w:cs="宋体"/>
                <w:color w:val="auto"/>
                <w:spacing w:val="1"/>
                <w:w w:val="95"/>
                <w:sz w:val="21"/>
                <w:szCs w:val="21"/>
                <w:lang w:eastAsia="zh-CN"/>
              </w:rPr>
              <w:t>代</w:t>
            </w:r>
            <w:r>
              <w:rPr>
                <w:rFonts w:ascii="宋体" w:hAnsi="宋体" w:eastAsia="宋体" w:cs="宋体"/>
                <w:color w:val="auto"/>
                <w:w w:val="95"/>
                <w:sz w:val="21"/>
                <w:szCs w:val="21"/>
                <w:lang w:eastAsia="zh-CN"/>
              </w:rPr>
              <w:t>表</w:t>
            </w:r>
            <w:r>
              <w:rPr>
                <w:rFonts w:ascii="宋体" w:hAnsi="宋体" w:eastAsia="宋体" w:cs="宋体"/>
                <w:color w:val="auto"/>
                <w:spacing w:val="1"/>
                <w:w w:val="95"/>
                <w:sz w:val="21"/>
                <w:szCs w:val="21"/>
                <w:lang w:eastAsia="zh-CN"/>
              </w:rPr>
              <w:t>人</w:t>
            </w:r>
            <w:r>
              <w:rPr>
                <w:rFonts w:ascii="宋体" w:hAnsi="宋体" w:eastAsia="宋体" w:cs="宋体"/>
                <w:color w:val="auto"/>
                <w:w w:val="95"/>
                <w:sz w:val="21"/>
                <w:szCs w:val="21"/>
                <w:lang w:eastAsia="zh-CN"/>
              </w:rPr>
              <w:t>若</w:t>
            </w:r>
            <w:r>
              <w:rPr>
                <w:rFonts w:ascii="宋体" w:hAnsi="宋体" w:eastAsia="宋体" w:cs="宋体"/>
                <w:color w:val="auto"/>
                <w:spacing w:val="1"/>
                <w:w w:val="95"/>
                <w:sz w:val="21"/>
                <w:szCs w:val="21"/>
                <w:lang w:eastAsia="zh-CN"/>
              </w:rPr>
              <w:t>亲</w:t>
            </w:r>
            <w:r>
              <w:rPr>
                <w:rFonts w:ascii="宋体" w:hAnsi="宋体" w:eastAsia="宋体" w:cs="宋体"/>
                <w:color w:val="auto"/>
                <w:w w:val="95"/>
                <w:sz w:val="21"/>
                <w:szCs w:val="21"/>
                <w:lang w:eastAsia="zh-CN"/>
              </w:rPr>
              <w:t>自</w:t>
            </w:r>
            <w:r>
              <w:rPr>
                <w:rFonts w:ascii="宋体" w:hAnsi="宋体" w:eastAsia="宋体" w:cs="宋体"/>
                <w:color w:val="auto"/>
                <w:spacing w:val="1"/>
                <w:w w:val="95"/>
                <w:sz w:val="21"/>
                <w:szCs w:val="21"/>
                <w:lang w:eastAsia="zh-CN"/>
              </w:rPr>
              <w:t>签</w:t>
            </w:r>
            <w:r>
              <w:rPr>
                <w:rFonts w:ascii="宋体" w:hAnsi="宋体" w:eastAsia="宋体" w:cs="宋体"/>
                <w:color w:val="auto"/>
                <w:w w:val="95"/>
                <w:sz w:val="21"/>
                <w:szCs w:val="21"/>
                <w:lang w:eastAsia="zh-CN"/>
              </w:rPr>
              <w:t>署</w:t>
            </w:r>
            <w:r>
              <w:rPr>
                <w:rFonts w:ascii="宋体" w:hAnsi="宋体" w:eastAsia="宋体" w:cs="宋体"/>
                <w:color w:val="auto"/>
                <w:spacing w:val="1"/>
                <w:w w:val="95"/>
                <w:sz w:val="21"/>
                <w:szCs w:val="21"/>
                <w:lang w:eastAsia="zh-CN"/>
              </w:rPr>
              <w:t>投</w:t>
            </w:r>
            <w:r>
              <w:rPr>
                <w:rFonts w:ascii="宋体" w:hAnsi="宋体" w:eastAsia="宋体" w:cs="宋体"/>
                <w:color w:val="auto"/>
                <w:w w:val="95"/>
                <w:sz w:val="21"/>
                <w:szCs w:val="21"/>
                <w:lang w:eastAsia="zh-CN"/>
              </w:rPr>
              <w:t>标</w:t>
            </w:r>
            <w:r>
              <w:rPr>
                <w:rFonts w:ascii="宋体" w:hAnsi="宋体" w:eastAsia="宋体" w:cs="宋体"/>
                <w:color w:val="auto"/>
                <w:spacing w:val="1"/>
                <w:w w:val="95"/>
                <w:sz w:val="21"/>
                <w:szCs w:val="21"/>
                <w:lang w:eastAsia="zh-CN"/>
              </w:rPr>
              <w:t>文</w:t>
            </w:r>
            <w:r>
              <w:rPr>
                <w:rFonts w:ascii="宋体" w:hAnsi="宋体" w:eastAsia="宋体" w:cs="宋体"/>
                <w:color w:val="auto"/>
                <w:w w:val="95"/>
                <w:sz w:val="21"/>
                <w:szCs w:val="21"/>
                <w:lang w:eastAsia="zh-CN"/>
              </w:rPr>
              <w:t>件</w:t>
            </w:r>
            <w:r>
              <w:rPr>
                <w:rFonts w:ascii="宋体" w:hAnsi="宋体" w:eastAsia="宋体" w:cs="宋体"/>
                <w:color w:val="auto"/>
                <w:spacing w:val="1"/>
                <w:w w:val="95"/>
                <w:sz w:val="21"/>
                <w:szCs w:val="21"/>
                <w:lang w:eastAsia="zh-CN"/>
              </w:rPr>
              <w:t>的</w:t>
            </w:r>
            <w:r>
              <w:rPr>
                <w:rFonts w:ascii="宋体" w:hAnsi="宋体" w:eastAsia="宋体" w:cs="宋体"/>
                <w:color w:val="auto"/>
                <w:spacing w:val="-56"/>
                <w:w w:val="95"/>
                <w:sz w:val="21"/>
                <w:szCs w:val="21"/>
                <w:lang w:eastAsia="zh-CN"/>
              </w:rPr>
              <w:t>，</w:t>
            </w:r>
            <w:r>
              <w:rPr>
                <w:rFonts w:ascii="宋体" w:hAnsi="宋体" w:eastAsia="宋体" w:cs="宋体"/>
                <w:color w:val="auto"/>
                <w:w w:val="95"/>
                <w:sz w:val="21"/>
                <w:szCs w:val="21"/>
                <w:lang w:eastAsia="zh-CN"/>
              </w:rPr>
              <w:t>提</w:t>
            </w:r>
            <w:r>
              <w:rPr>
                <w:rFonts w:ascii="宋体" w:hAnsi="宋体" w:eastAsia="宋体" w:cs="宋体"/>
                <w:color w:val="auto"/>
                <w:spacing w:val="1"/>
                <w:w w:val="95"/>
                <w:sz w:val="21"/>
                <w:szCs w:val="21"/>
                <w:lang w:eastAsia="zh-CN"/>
              </w:rPr>
              <w:t>供</w:t>
            </w:r>
            <w:r>
              <w:rPr>
                <w:rFonts w:ascii="宋体" w:hAnsi="宋体" w:eastAsia="宋体" w:cs="宋体"/>
                <w:color w:val="auto"/>
                <w:w w:val="95"/>
                <w:sz w:val="21"/>
                <w:szCs w:val="21"/>
                <w:lang w:eastAsia="zh-CN"/>
              </w:rPr>
              <w:t>了</w:t>
            </w:r>
            <w:r>
              <w:rPr>
                <w:rFonts w:ascii="宋体" w:hAnsi="宋体" w:eastAsia="宋体" w:cs="宋体"/>
                <w:color w:val="auto"/>
                <w:spacing w:val="1"/>
                <w:w w:val="95"/>
                <w:sz w:val="21"/>
                <w:szCs w:val="21"/>
                <w:lang w:eastAsia="zh-CN"/>
              </w:rPr>
              <w:t>法</w:t>
            </w:r>
            <w:r>
              <w:rPr>
                <w:rFonts w:ascii="宋体" w:hAnsi="宋体" w:eastAsia="宋体" w:cs="宋体"/>
                <w:color w:val="auto"/>
                <w:w w:val="95"/>
                <w:sz w:val="21"/>
                <w:szCs w:val="21"/>
                <w:lang w:eastAsia="zh-CN"/>
              </w:rPr>
              <w:t>定</w:t>
            </w:r>
            <w:r>
              <w:rPr>
                <w:rFonts w:ascii="宋体" w:hAnsi="宋体" w:eastAsia="宋体" w:cs="宋体"/>
                <w:color w:val="auto"/>
                <w:spacing w:val="1"/>
                <w:w w:val="95"/>
                <w:sz w:val="21"/>
                <w:szCs w:val="21"/>
                <w:lang w:eastAsia="zh-CN"/>
              </w:rPr>
              <w:t>代</w:t>
            </w:r>
            <w:r>
              <w:rPr>
                <w:rFonts w:ascii="宋体" w:hAnsi="宋体" w:eastAsia="宋体" w:cs="宋体"/>
                <w:color w:val="auto"/>
                <w:w w:val="95"/>
                <w:sz w:val="21"/>
                <w:szCs w:val="21"/>
                <w:lang w:eastAsia="zh-CN"/>
              </w:rPr>
              <w:t>表</w:t>
            </w:r>
            <w:r>
              <w:rPr>
                <w:rFonts w:ascii="宋体" w:hAnsi="宋体" w:eastAsia="宋体" w:cs="宋体"/>
                <w:color w:val="auto"/>
                <w:spacing w:val="1"/>
                <w:w w:val="95"/>
                <w:sz w:val="21"/>
                <w:szCs w:val="21"/>
                <w:lang w:eastAsia="zh-CN"/>
              </w:rPr>
              <w:t>人</w:t>
            </w:r>
            <w:r>
              <w:rPr>
                <w:rFonts w:ascii="宋体" w:hAnsi="宋体" w:eastAsia="宋体" w:cs="宋体"/>
                <w:color w:val="auto"/>
                <w:w w:val="95"/>
                <w:sz w:val="21"/>
                <w:szCs w:val="21"/>
                <w:lang w:eastAsia="zh-CN"/>
              </w:rPr>
              <w:t>身</w:t>
            </w:r>
          </w:p>
        </w:tc>
      </w:tr>
      <w:tr>
        <w:tblPrEx>
          <w:tblCellMar>
            <w:top w:w="0" w:type="dxa"/>
            <w:left w:w="0" w:type="dxa"/>
            <w:bottom w:w="0" w:type="dxa"/>
            <w:right w:w="0" w:type="dxa"/>
          </w:tblCellMar>
        </w:tblPrEx>
        <w:trPr>
          <w:trHeight w:val="402"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28"/>
              <w:ind w:left="-3" w:right="-25"/>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份证明，且法定代表人在法定代表人身份证明上签名或盖电子章。</w:t>
            </w:r>
          </w:p>
        </w:tc>
      </w:tr>
      <w:tr>
        <w:tblPrEx>
          <w:tblCellMar>
            <w:top w:w="0" w:type="dxa"/>
            <w:left w:w="0" w:type="dxa"/>
            <w:bottom w:w="0" w:type="dxa"/>
            <w:right w:w="0" w:type="dxa"/>
          </w:tblCellMar>
        </w:tblPrEx>
        <w:trPr>
          <w:trHeight w:val="414"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33"/>
              <w:ind w:left="-3"/>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(6)</w:t>
            </w:r>
            <w:r>
              <w:rPr>
                <w:rFonts w:ascii="宋体" w:hAnsi="宋体" w:eastAsia="宋体" w:cs="宋体"/>
                <w:color w:val="auto"/>
                <w:sz w:val="21"/>
                <w:szCs w:val="21"/>
                <w:lang w:eastAsia="zh-CN"/>
              </w:rPr>
              <w:t>投标人是独家投标。（适用于不接受联合体投标）</w:t>
            </w:r>
          </w:p>
        </w:tc>
      </w:tr>
      <w:tr>
        <w:tblPrEx>
          <w:tblCellMar>
            <w:top w:w="0" w:type="dxa"/>
            <w:left w:w="0" w:type="dxa"/>
            <w:bottom w:w="0" w:type="dxa"/>
            <w:right w:w="0" w:type="dxa"/>
          </w:tblCellMar>
        </w:tblPrEx>
        <w:trPr>
          <w:trHeight w:val="414"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33"/>
              <w:ind w:left="-3" w:right="-1"/>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(7)</w:t>
            </w:r>
            <w:r>
              <w:rPr>
                <w:rFonts w:ascii="宋体" w:hAnsi="宋体" w:eastAsia="宋体" w:cs="宋体"/>
                <w:color w:val="auto"/>
                <w:spacing w:val="1"/>
                <w:sz w:val="21"/>
                <w:szCs w:val="21"/>
                <w:lang w:eastAsia="zh-CN"/>
              </w:rPr>
              <w:t>投标人的分包计划符合招标文件第二章</w:t>
            </w:r>
            <w:r>
              <w:rPr>
                <w:rFonts w:ascii="Times New Roman" w:hAnsi="Times New Roman" w:eastAsia="Times New Roman" w:cs="Times New Roman"/>
                <w:color w:val="auto"/>
                <w:spacing w:val="1"/>
                <w:sz w:val="21"/>
                <w:szCs w:val="21"/>
                <w:lang w:eastAsia="zh-CN"/>
              </w:rPr>
              <w:t>“</w:t>
            </w:r>
            <w:r>
              <w:rPr>
                <w:rFonts w:ascii="宋体" w:hAnsi="宋体" w:eastAsia="宋体" w:cs="宋体"/>
                <w:color w:val="auto"/>
                <w:spacing w:val="1"/>
                <w:sz w:val="21"/>
                <w:szCs w:val="21"/>
                <w:lang w:eastAsia="zh-CN"/>
              </w:rPr>
              <w:t>投标人须知</w:t>
            </w:r>
            <w:r>
              <w:rPr>
                <w:rFonts w:ascii="Times New Roman" w:hAnsi="Times New Roman" w:eastAsia="Times New Roman" w:cs="Times New Roman"/>
                <w:color w:val="auto"/>
                <w:spacing w:val="1"/>
                <w:sz w:val="21"/>
                <w:szCs w:val="21"/>
                <w:lang w:eastAsia="zh-CN"/>
              </w:rPr>
              <w:t>”</w:t>
            </w:r>
            <w:r>
              <w:rPr>
                <w:rFonts w:ascii="宋体" w:hAnsi="宋体" w:eastAsia="宋体" w:cs="宋体"/>
                <w:color w:val="auto"/>
                <w:spacing w:val="1"/>
                <w:sz w:val="21"/>
                <w:szCs w:val="21"/>
                <w:lang w:eastAsia="zh-CN"/>
              </w:rPr>
              <w:t>第</w:t>
            </w:r>
            <w:r>
              <w:rPr>
                <w:rFonts w:ascii="Times New Roman" w:hAnsi="Times New Roman" w:eastAsia="Times New Roman" w:cs="Times New Roman"/>
                <w:color w:val="auto"/>
                <w:spacing w:val="-1"/>
                <w:sz w:val="21"/>
                <w:szCs w:val="21"/>
                <w:lang w:eastAsia="zh-CN"/>
              </w:rPr>
              <w:t>1.11</w:t>
            </w:r>
            <w:r>
              <w:rPr>
                <w:rFonts w:ascii="宋体" w:hAnsi="宋体" w:eastAsia="宋体" w:cs="宋体"/>
                <w:color w:val="auto"/>
                <w:sz w:val="21"/>
                <w:szCs w:val="21"/>
                <w:lang w:eastAsia="zh-CN"/>
              </w:rPr>
              <w:t>款</w:t>
            </w:r>
          </w:p>
        </w:tc>
      </w:tr>
      <w:tr>
        <w:tblPrEx>
          <w:tblCellMar>
            <w:top w:w="0" w:type="dxa"/>
            <w:left w:w="0" w:type="dxa"/>
            <w:bottom w:w="0" w:type="dxa"/>
            <w:right w:w="0" w:type="dxa"/>
          </w:tblCellMar>
        </w:tblPrEx>
        <w:trPr>
          <w:trHeight w:val="305" w:hRule="exact"/>
        </w:trPr>
        <w:tc>
          <w:tcPr>
            <w:tcW w:w="862" w:type="dxa"/>
            <w:vMerge w:val="continue"/>
            <w:tcBorders>
              <w:left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right w:val="single" w:color="000000" w:sz="6" w:space="0"/>
            </w:tcBorders>
            <w:vAlign w:val="center"/>
          </w:tcPr>
          <w:p>
            <w:pPr>
              <w:rPr>
                <w:color w:val="auto"/>
                <w:lang w:eastAsia="zh-CN"/>
              </w:rPr>
            </w:pPr>
          </w:p>
        </w:tc>
        <w:tc>
          <w:tcPr>
            <w:tcW w:w="6086" w:type="dxa"/>
            <w:tcBorders>
              <w:top w:val="nil"/>
              <w:left w:val="single" w:color="000000" w:sz="6" w:space="0"/>
              <w:bottom w:val="nil"/>
              <w:right w:val="single" w:color="000000" w:sz="12" w:space="0"/>
            </w:tcBorders>
            <w:vAlign w:val="center"/>
          </w:tcPr>
          <w:p>
            <w:pPr>
              <w:pStyle w:val="34"/>
              <w:spacing w:before="28"/>
              <w:ind w:left="-3"/>
              <w:rPr>
                <w:rFonts w:ascii="Times New Roman" w:hAnsi="Times New Roman" w:eastAsia="Times New Roman" w:cs="Times New Roman"/>
                <w:color w:val="auto"/>
                <w:sz w:val="21"/>
                <w:szCs w:val="21"/>
                <w:lang w:eastAsia="zh-CN"/>
              </w:rPr>
            </w:pPr>
            <w:r>
              <w:rPr>
                <w:rFonts w:ascii="宋体" w:hAnsi="宋体" w:eastAsia="宋体" w:cs="宋体"/>
                <w:color w:val="auto"/>
                <w:w w:val="95"/>
                <w:sz w:val="21"/>
                <w:szCs w:val="21"/>
                <w:lang w:eastAsia="zh-CN"/>
              </w:rPr>
              <w:t>规定，且按第九章</w:t>
            </w:r>
            <w:r>
              <w:rPr>
                <w:rFonts w:ascii="Times New Roman" w:hAnsi="Times New Roman" w:eastAsia="Times New Roman" w:cs="Times New Roman"/>
                <w:color w:val="auto"/>
                <w:w w:val="95"/>
                <w:sz w:val="21"/>
                <w:szCs w:val="21"/>
                <w:lang w:eastAsia="zh-CN"/>
              </w:rPr>
              <w:t>“</w:t>
            </w:r>
            <w:r>
              <w:rPr>
                <w:rFonts w:ascii="宋体" w:hAnsi="宋体" w:eastAsia="宋体" w:cs="宋体"/>
                <w:color w:val="auto"/>
                <w:w w:val="95"/>
                <w:sz w:val="21"/>
                <w:szCs w:val="21"/>
                <w:lang w:eastAsia="zh-CN"/>
              </w:rPr>
              <w:t>投标文件格式</w:t>
            </w:r>
            <w:r>
              <w:rPr>
                <w:rFonts w:ascii="Times New Roman" w:hAnsi="Times New Roman" w:eastAsia="Times New Roman" w:cs="Times New Roman"/>
                <w:color w:val="auto"/>
                <w:w w:val="95"/>
                <w:sz w:val="21"/>
                <w:szCs w:val="21"/>
                <w:lang w:eastAsia="zh-CN"/>
              </w:rPr>
              <w:t>”</w:t>
            </w:r>
            <w:r>
              <w:rPr>
                <w:rFonts w:ascii="宋体" w:hAnsi="宋体" w:eastAsia="宋体" w:cs="宋体"/>
                <w:color w:val="auto"/>
                <w:w w:val="95"/>
                <w:sz w:val="21"/>
                <w:szCs w:val="21"/>
                <w:lang w:eastAsia="zh-CN"/>
              </w:rPr>
              <w:t>的要求填写</w:t>
            </w:r>
            <w:r>
              <w:rPr>
                <w:rFonts w:ascii="Times New Roman" w:hAnsi="Times New Roman" w:eastAsia="Times New Roman" w:cs="Times New Roman"/>
                <w:color w:val="auto"/>
                <w:w w:val="95"/>
                <w:sz w:val="21"/>
                <w:szCs w:val="21"/>
                <w:lang w:eastAsia="zh-CN"/>
              </w:rPr>
              <w:t>”</w:t>
            </w:r>
            <w:r>
              <w:rPr>
                <w:rFonts w:ascii="宋体" w:hAnsi="宋体" w:eastAsia="宋体" w:cs="宋体"/>
                <w:color w:val="auto"/>
                <w:w w:val="95"/>
                <w:sz w:val="21"/>
                <w:szCs w:val="21"/>
                <w:lang w:eastAsia="zh-CN"/>
              </w:rPr>
              <w:t>拟分包项目情况表</w:t>
            </w:r>
            <w:r>
              <w:rPr>
                <w:rFonts w:ascii="Times New Roman" w:hAnsi="Times New Roman" w:eastAsia="Times New Roman" w:cs="Times New Roman"/>
                <w:color w:val="auto"/>
                <w:w w:val="95"/>
                <w:sz w:val="21"/>
                <w:szCs w:val="21"/>
                <w:lang w:eastAsia="zh-CN"/>
              </w:rPr>
              <w:t>”</w:t>
            </w:r>
          </w:p>
        </w:tc>
      </w:tr>
      <w:tr>
        <w:tblPrEx>
          <w:tblCellMar>
            <w:top w:w="0" w:type="dxa"/>
            <w:left w:w="0" w:type="dxa"/>
            <w:bottom w:w="0" w:type="dxa"/>
            <w:right w:w="0" w:type="dxa"/>
          </w:tblCellMar>
        </w:tblPrEx>
        <w:trPr>
          <w:trHeight w:val="486" w:hRule="exact"/>
        </w:trPr>
        <w:tc>
          <w:tcPr>
            <w:tcW w:w="862" w:type="dxa"/>
            <w:vMerge w:val="continue"/>
            <w:tcBorders>
              <w:left w:val="single" w:color="000000" w:sz="12" w:space="0"/>
              <w:bottom w:val="single" w:color="000000" w:sz="12" w:space="0"/>
              <w:right w:val="single" w:color="000000" w:sz="6" w:space="0"/>
            </w:tcBorders>
            <w:vAlign w:val="center"/>
          </w:tcPr>
          <w:p>
            <w:pPr>
              <w:rPr>
                <w:color w:val="auto"/>
                <w:lang w:eastAsia="zh-CN"/>
              </w:rPr>
            </w:pPr>
          </w:p>
        </w:tc>
        <w:tc>
          <w:tcPr>
            <w:tcW w:w="2256" w:type="dxa"/>
            <w:vMerge w:val="continue"/>
            <w:tcBorders>
              <w:left w:val="single" w:color="000000" w:sz="6" w:space="0"/>
              <w:bottom w:val="single" w:color="000000" w:sz="12" w:space="0"/>
              <w:right w:val="single" w:color="000000" w:sz="6" w:space="0"/>
            </w:tcBorders>
            <w:vAlign w:val="center"/>
          </w:tcPr>
          <w:p>
            <w:pPr>
              <w:rPr>
                <w:color w:val="auto"/>
                <w:lang w:eastAsia="zh-CN"/>
              </w:rPr>
            </w:pPr>
          </w:p>
        </w:tc>
        <w:tc>
          <w:tcPr>
            <w:tcW w:w="6086" w:type="dxa"/>
            <w:tcBorders>
              <w:top w:val="nil"/>
              <w:left w:val="single" w:color="000000" w:sz="6" w:space="0"/>
              <w:bottom w:val="single" w:color="000000" w:sz="12" w:space="0"/>
              <w:right w:val="single" w:color="000000" w:sz="12" w:space="0"/>
            </w:tcBorders>
            <w:vAlign w:val="center"/>
          </w:tcPr>
          <w:p>
            <w:pPr>
              <w:pStyle w:val="34"/>
              <w:spacing w:before="29"/>
              <w:ind w:left="-3"/>
              <w:rPr>
                <w:rFonts w:ascii="宋体" w:hAnsi="宋体" w:eastAsia="宋体" w:cs="宋体"/>
                <w:color w:val="auto"/>
                <w:sz w:val="21"/>
                <w:szCs w:val="21"/>
              </w:rPr>
            </w:pPr>
            <w:r>
              <w:rPr>
                <w:rFonts w:ascii="宋体" w:hAnsi="宋体" w:eastAsia="宋体" w:cs="宋体"/>
                <w:color w:val="auto"/>
                <w:spacing w:val="1"/>
                <w:sz w:val="21"/>
                <w:szCs w:val="21"/>
              </w:rPr>
              <w:t>（如有）。</w:t>
            </w:r>
          </w:p>
        </w:tc>
      </w:tr>
    </w:tbl>
    <w:p>
      <w:pPr>
        <w:spacing w:before="5"/>
        <w:rPr>
          <w:rFonts w:ascii="宋体" w:hAnsi="宋体" w:eastAsia="宋体" w:cs="宋体"/>
          <w:color w:val="auto"/>
          <w:sz w:val="12"/>
          <w:szCs w:val="12"/>
        </w:rPr>
      </w:pPr>
    </w:p>
    <w:p>
      <w:pPr>
        <w:spacing w:line="20" w:lineRule="atLeast"/>
        <w:ind w:left="122"/>
        <w:rPr>
          <w:rFonts w:ascii="宋体" w:hAnsi="宋体" w:eastAsia="宋体" w:cs="宋体"/>
          <w:color w:val="auto"/>
          <w:sz w:val="2"/>
          <w:szCs w:val="2"/>
        </w:rPr>
      </w:pPr>
    </w:p>
    <w:p>
      <w:pPr>
        <w:spacing w:before="9"/>
        <w:rPr>
          <w:rFonts w:ascii="宋体" w:hAnsi="宋体" w:eastAsia="宋体" w:cs="宋体"/>
          <w:color w:val="auto"/>
          <w:sz w:val="5"/>
          <w:szCs w:val="5"/>
        </w:rPr>
      </w:pPr>
    </w:p>
    <w:p>
      <w:pPr>
        <w:spacing w:line="305" w:lineRule="auto"/>
        <w:jc w:val="both"/>
        <w:rPr>
          <w:rFonts w:ascii="宋体" w:hAnsi="宋体" w:eastAsia="宋体" w:cs="宋体"/>
          <w:color w:val="auto"/>
          <w:sz w:val="18"/>
          <w:szCs w:val="18"/>
          <w:lang w:eastAsia="zh-CN"/>
        </w:rPr>
        <w:sectPr>
          <w:headerReference r:id="rId13" w:type="default"/>
          <w:headerReference r:id="rId14" w:type="even"/>
          <w:pgSz w:w="11900" w:h="16840"/>
          <w:pgMar w:top="1160" w:right="1200" w:bottom="1460" w:left="1240" w:header="883" w:footer="1280" w:gutter="0"/>
          <w:cols w:space="720" w:num="1"/>
        </w:sect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12"/>
        <w:rPr>
          <w:rFonts w:ascii="宋体" w:hAnsi="宋体" w:eastAsia="宋体" w:cs="宋体"/>
          <w:color w:val="auto"/>
          <w:sz w:val="27"/>
          <w:szCs w:val="27"/>
          <w:lang w:eastAsia="zh-CN"/>
        </w:rPr>
      </w:pPr>
    </w:p>
    <w:p>
      <w:pPr>
        <w:pStyle w:val="13"/>
        <w:spacing w:before="34"/>
        <w:ind w:left="0" w:right="110"/>
        <w:jc w:val="right"/>
        <w:rPr>
          <w:rFonts w:cs="宋体"/>
          <w:color w:val="auto"/>
        </w:rPr>
      </w:pPr>
      <w:r>
        <w:rPr>
          <w:color w:val="auto"/>
          <w:lang w:eastAsia="zh-CN"/>
        </w:rPr>
        <w:pict>
          <v:shape id="文本框 112" o:spid="_x0000_s2181" o:spt="202" type="#_x0000_t202" style="position:absolute;left:0pt;margin-left:68.15pt;margin-top:-489.55pt;height:568.1pt;width:462.4pt;mso-position-horizontal-relative:page;z-index:2517002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">
            <v:path/>
            <v:fill on="f" focussize="0,0"/>
            <v:stroke on="f"/>
            <v:imagedata o:title=""/>
            <o:lock v:ext="edit" aspectratio="f"/>
            <v:textbox inset="0mm,0mm,0mm,0mm">
              <w:txbxContent>
                <w:tbl>
                  <w:tblPr>
                    <w:tblStyle w:val="27"/>
                    <w:tblW w:w="9204" w:type="dxa"/>
                    <w:tblInd w:w="0" w:type="dxa"/>
                    <w:tblLayout w:type="fixed"/>
                    <w:tblCellMar>
                      <w:top w:w="0" w:type="dxa"/>
                      <w:left w:w="0" w:type="dxa"/>
                      <w:bottom w:w="0" w:type="dxa"/>
                      <w:right w:w="0" w:type="dxa"/>
                    </w:tblCellMar>
                  </w:tblPr>
                  <w:tblGrid>
                    <w:gridCol w:w="862"/>
                    <w:gridCol w:w="2256"/>
                    <w:gridCol w:w="6086"/>
                  </w:tblGrid>
                  <w:tr>
                    <w:tblPrEx>
                      <w:tblCellMar>
                        <w:top w:w="0" w:type="dxa"/>
                        <w:left w:w="0" w:type="dxa"/>
                        <w:bottom w:w="0" w:type="dxa"/>
                        <w:right w:w="0" w:type="dxa"/>
                      </w:tblCellMar>
                    </w:tblPrEx>
                    <w:trPr>
                      <w:trHeight w:val="670" w:hRule="exact"/>
                    </w:trPr>
                    <w:tc>
                      <w:tcPr>
                        <w:tcW w:w="862" w:type="dxa"/>
                        <w:tcBorders>
                          <w:top w:val="single" w:color="000000" w:sz="12" w:space="0"/>
                          <w:left w:val="single" w:color="000000" w:sz="12" w:space="0"/>
                          <w:bottom w:val="single" w:color="000000" w:sz="6" w:space="0"/>
                          <w:right w:val="single" w:color="000000" w:sz="6" w:space="0"/>
                        </w:tcBorders>
                      </w:tcPr>
                      <w:p>
                        <w:pPr>
                          <w:pStyle w:val="34"/>
                          <w:spacing w:before="83"/>
                          <w:ind w:left="103"/>
                          <w:rPr>
                            <w:rFonts w:ascii="宋体" w:hAnsi="宋体" w:eastAsia="宋体" w:cs="宋体"/>
                            <w:sz w:val="21"/>
                            <w:szCs w:val="21"/>
                          </w:rPr>
                        </w:pPr>
                        <w:r>
                          <w:rPr>
                            <w:rFonts w:ascii="宋体" w:hAnsi="宋体" w:eastAsia="宋体" w:cs="宋体"/>
                            <w:sz w:val="21"/>
                            <w:szCs w:val="21"/>
                          </w:rPr>
                          <w:t>条款号</w:t>
                        </w:r>
                      </w:p>
                    </w:tc>
                    <w:tc>
                      <w:tcPr>
                        <w:tcW w:w="2256" w:type="dxa"/>
                        <w:tcBorders>
                          <w:top w:val="single" w:color="000000" w:sz="12" w:space="0"/>
                          <w:left w:val="single" w:color="000000" w:sz="6" w:space="0"/>
                          <w:bottom w:val="single" w:color="000000" w:sz="6" w:space="0"/>
                          <w:right w:val="single" w:color="000000" w:sz="6" w:space="0"/>
                        </w:tcBorders>
                      </w:tcPr>
                      <w:p>
                        <w:pPr>
                          <w:pStyle w:val="34"/>
                          <w:spacing w:before="83"/>
                          <w:ind w:left="698"/>
                          <w:rPr>
                            <w:rFonts w:ascii="宋体" w:hAnsi="宋体" w:eastAsia="宋体" w:cs="宋体"/>
                            <w:sz w:val="21"/>
                            <w:szCs w:val="21"/>
                          </w:rPr>
                        </w:pPr>
                        <w:r>
                          <w:rPr>
                            <w:rFonts w:ascii="宋体" w:hAnsi="宋体" w:eastAsia="宋体" w:cs="宋体"/>
                            <w:sz w:val="21"/>
                            <w:szCs w:val="21"/>
                          </w:rPr>
                          <w:t>条款内容</w:t>
                        </w:r>
                      </w:p>
                    </w:tc>
                    <w:tc>
                      <w:tcPr>
                        <w:tcW w:w="6086" w:type="dxa"/>
                        <w:tcBorders>
                          <w:top w:val="single" w:color="000000" w:sz="12" w:space="0"/>
                          <w:left w:val="single" w:color="000000" w:sz="6" w:space="0"/>
                          <w:bottom w:val="single" w:color="000000" w:sz="6" w:space="0"/>
                          <w:right w:val="single" w:color="000000" w:sz="12" w:space="0"/>
                        </w:tcBorders>
                      </w:tcPr>
                      <w:p>
                        <w:pPr>
                          <w:pStyle w:val="34"/>
                          <w:spacing w:before="83"/>
                          <w:ind w:right="2"/>
                          <w:jc w:val="center"/>
                          <w:rPr>
                            <w:rFonts w:ascii="宋体" w:hAnsi="宋体" w:eastAsia="宋体" w:cs="宋体"/>
                            <w:sz w:val="21"/>
                            <w:szCs w:val="21"/>
                          </w:rPr>
                        </w:pPr>
                        <w:r>
                          <w:rPr>
                            <w:rFonts w:ascii="宋体" w:hAnsi="宋体" w:eastAsia="宋体" w:cs="宋体"/>
                            <w:sz w:val="21"/>
                            <w:szCs w:val="21"/>
                          </w:rPr>
                          <w:t>编列内容</w:t>
                        </w:r>
                      </w:p>
                    </w:tc>
                  </w:tr>
                  <w:tr>
                    <w:tblPrEx>
                      <w:tblCellMar>
                        <w:top w:w="0" w:type="dxa"/>
                        <w:left w:w="0" w:type="dxa"/>
                        <w:bottom w:w="0" w:type="dxa"/>
                        <w:right w:w="0" w:type="dxa"/>
                      </w:tblCellMar>
                    </w:tblPrEx>
                    <w:trPr>
                      <w:trHeight w:val="353" w:hRule="exact"/>
                    </w:trPr>
                    <w:tc>
                      <w:tcPr>
                        <w:tcW w:w="862" w:type="dxa"/>
                        <w:vMerge w:val="restart"/>
                        <w:tcBorders>
                          <w:top w:val="single" w:color="000000" w:sz="6" w:space="0"/>
                          <w:left w:val="single" w:color="000000" w:sz="12" w:space="0"/>
                          <w:right w:val="single" w:color="000000" w:sz="6" w:space="0"/>
                        </w:tcBorders>
                      </w:tcPr>
                      <w:p/>
                    </w:tc>
                    <w:tc>
                      <w:tcPr>
                        <w:tcW w:w="2256" w:type="dxa"/>
                        <w:vMerge w:val="restart"/>
                        <w:tcBorders>
                          <w:top w:val="single" w:color="000000" w:sz="6" w:space="0"/>
                          <w:left w:val="single" w:color="000000" w:sz="6" w:space="0"/>
                          <w:right w:val="single" w:color="000000" w:sz="6" w:space="0"/>
                        </w:tcBorders>
                      </w:tcPr>
                      <w:p/>
                    </w:tc>
                    <w:tc>
                      <w:tcPr>
                        <w:tcW w:w="6086" w:type="dxa"/>
                        <w:tcBorders>
                          <w:top w:val="single" w:color="000000" w:sz="6" w:space="0"/>
                          <w:left w:val="single" w:color="000000" w:sz="6" w:space="0"/>
                          <w:bottom w:val="nil"/>
                          <w:right w:val="single" w:color="000000" w:sz="12" w:space="0"/>
                        </w:tcBorders>
                      </w:tcPr>
                      <w:p>
                        <w:pPr>
                          <w:pStyle w:val="34"/>
                          <w:spacing w:line="257" w:lineRule="exact"/>
                          <w:ind w:left="-3"/>
                          <w:rPr>
                            <w:rFonts w:ascii="宋体" w:hAnsi="宋体" w:eastAsia="宋体" w:cs="宋体"/>
                            <w:sz w:val="21"/>
                            <w:szCs w:val="21"/>
                            <w:lang w:eastAsia="zh-CN"/>
                          </w:rPr>
                        </w:pPr>
                        <w:r>
                          <w:rPr>
                            <w:rFonts w:ascii="Times New Roman" w:hAnsi="Times New Roman" w:eastAsia="Times New Roman" w:cs="Times New Roman"/>
                            <w:w w:val="95"/>
                            <w:sz w:val="21"/>
                            <w:szCs w:val="21"/>
                            <w:lang w:eastAsia="zh-CN"/>
                          </w:rPr>
                          <w:t>(8)</w:t>
                        </w:r>
                        <w:r>
                          <w:rPr>
                            <w:rFonts w:ascii="宋体" w:hAnsi="宋体" w:eastAsia="宋体" w:cs="宋体"/>
                            <w:w w:val="95"/>
                            <w:sz w:val="21"/>
                            <w:szCs w:val="21"/>
                            <w:lang w:eastAsia="zh-CN"/>
                          </w:rPr>
                          <w:t>同</w:t>
                        </w:r>
                        <w:r>
                          <w:rPr>
                            <w:rFonts w:ascii="宋体" w:hAnsi="宋体" w:eastAsia="宋体" w:cs="宋体"/>
                            <w:spacing w:val="1"/>
                            <w:w w:val="95"/>
                            <w:sz w:val="21"/>
                            <w:szCs w:val="21"/>
                            <w:lang w:eastAsia="zh-CN"/>
                          </w:rPr>
                          <w:t>一</w:t>
                        </w:r>
                        <w:r>
                          <w:rPr>
                            <w:rFonts w:ascii="宋体" w:hAnsi="宋体" w:eastAsia="宋体" w:cs="宋体"/>
                            <w:w w:val="95"/>
                            <w:sz w:val="21"/>
                            <w:szCs w:val="21"/>
                            <w:lang w:eastAsia="zh-CN"/>
                          </w:rPr>
                          <w:t>投</w:t>
                        </w:r>
                        <w:r>
                          <w:rPr>
                            <w:rFonts w:ascii="宋体" w:hAnsi="宋体" w:eastAsia="宋体" w:cs="宋体"/>
                            <w:spacing w:val="1"/>
                            <w:w w:val="95"/>
                            <w:sz w:val="21"/>
                            <w:szCs w:val="21"/>
                            <w:lang w:eastAsia="zh-CN"/>
                          </w:rPr>
                          <w:t>标</w:t>
                        </w:r>
                        <w:r>
                          <w:rPr>
                            <w:rFonts w:ascii="宋体" w:hAnsi="宋体" w:eastAsia="宋体" w:cs="宋体"/>
                            <w:w w:val="95"/>
                            <w:sz w:val="21"/>
                            <w:szCs w:val="21"/>
                            <w:lang w:eastAsia="zh-CN"/>
                          </w:rPr>
                          <w:t>人</w:t>
                        </w:r>
                        <w:r>
                          <w:rPr>
                            <w:rFonts w:ascii="宋体" w:hAnsi="宋体" w:eastAsia="宋体" w:cs="宋体"/>
                            <w:spacing w:val="1"/>
                            <w:w w:val="95"/>
                            <w:sz w:val="21"/>
                            <w:szCs w:val="21"/>
                            <w:lang w:eastAsia="zh-CN"/>
                          </w:rPr>
                          <w:t>未</w:t>
                        </w:r>
                        <w:r>
                          <w:rPr>
                            <w:rFonts w:ascii="宋体" w:hAnsi="宋体" w:eastAsia="宋体" w:cs="宋体"/>
                            <w:w w:val="95"/>
                            <w:sz w:val="21"/>
                            <w:szCs w:val="21"/>
                            <w:lang w:eastAsia="zh-CN"/>
                          </w:rPr>
                          <w:t>提</w:t>
                        </w:r>
                        <w:r>
                          <w:rPr>
                            <w:rFonts w:ascii="宋体" w:hAnsi="宋体" w:eastAsia="宋体" w:cs="宋体"/>
                            <w:spacing w:val="1"/>
                            <w:w w:val="95"/>
                            <w:sz w:val="21"/>
                            <w:szCs w:val="21"/>
                            <w:lang w:eastAsia="zh-CN"/>
                          </w:rPr>
                          <w:t>交</w:t>
                        </w:r>
                        <w:r>
                          <w:rPr>
                            <w:rFonts w:ascii="宋体" w:hAnsi="宋体" w:eastAsia="宋体" w:cs="宋体"/>
                            <w:w w:val="95"/>
                            <w:sz w:val="21"/>
                            <w:szCs w:val="21"/>
                            <w:lang w:eastAsia="zh-CN"/>
                          </w:rPr>
                          <w:t>两</w:t>
                        </w:r>
                        <w:r>
                          <w:rPr>
                            <w:rFonts w:ascii="宋体" w:hAnsi="宋体" w:eastAsia="宋体" w:cs="宋体"/>
                            <w:spacing w:val="1"/>
                            <w:w w:val="95"/>
                            <w:sz w:val="21"/>
                            <w:szCs w:val="21"/>
                            <w:lang w:eastAsia="zh-CN"/>
                          </w:rPr>
                          <w:t>个</w:t>
                        </w:r>
                        <w:r>
                          <w:rPr>
                            <w:rFonts w:ascii="宋体" w:hAnsi="宋体" w:eastAsia="宋体" w:cs="宋体"/>
                            <w:w w:val="95"/>
                            <w:sz w:val="21"/>
                            <w:szCs w:val="21"/>
                            <w:lang w:eastAsia="zh-CN"/>
                          </w:rPr>
                          <w:t>以</w:t>
                        </w:r>
                        <w:r>
                          <w:rPr>
                            <w:rFonts w:ascii="宋体" w:hAnsi="宋体" w:eastAsia="宋体" w:cs="宋体"/>
                            <w:spacing w:val="1"/>
                            <w:w w:val="95"/>
                            <w:sz w:val="21"/>
                            <w:szCs w:val="21"/>
                            <w:lang w:eastAsia="zh-CN"/>
                          </w:rPr>
                          <w:t>上</w:t>
                        </w:r>
                        <w:r>
                          <w:rPr>
                            <w:rFonts w:ascii="宋体" w:hAnsi="宋体" w:eastAsia="宋体" w:cs="宋体"/>
                            <w:w w:val="95"/>
                            <w:sz w:val="21"/>
                            <w:szCs w:val="21"/>
                            <w:lang w:eastAsia="zh-CN"/>
                          </w:rPr>
                          <w:t>不</w:t>
                        </w:r>
                        <w:r>
                          <w:rPr>
                            <w:rFonts w:ascii="宋体" w:hAnsi="宋体" w:eastAsia="宋体" w:cs="宋体"/>
                            <w:spacing w:val="1"/>
                            <w:w w:val="95"/>
                            <w:sz w:val="21"/>
                            <w:szCs w:val="21"/>
                            <w:lang w:eastAsia="zh-CN"/>
                          </w:rPr>
                          <w:t>同</w:t>
                        </w:r>
                        <w:r>
                          <w:rPr>
                            <w:rFonts w:ascii="宋体" w:hAnsi="宋体" w:eastAsia="宋体" w:cs="宋体"/>
                            <w:w w:val="95"/>
                            <w:sz w:val="21"/>
                            <w:szCs w:val="21"/>
                            <w:lang w:eastAsia="zh-CN"/>
                          </w:rPr>
                          <w:t>的</w:t>
                        </w:r>
                        <w:r>
                          <w:rPr>
                            <w:rFonts w:ascii="宋体" w:hAnsi="宋体" w:eastAsia="宋体" w:cs="宋体"/>
                            <w:spacing w:val="1"/>
                            <w:w w:val="95"/>
                            <w:sz w:val="21"/>
                            <w:szCs w:val="21"/>
                            <w:lang w:eastAsia="zh-CN"/>
                          </w:rPr>
                          <w:t>投</w:t>
                        </w:r>
                        <w:r>
                          <w:rPr>
                            <w:rFonts w:ascii="宋体" w:hAnsi="宋体" w:eastAsia="宋体" w:cs="宋体"/>
                            <w:w w:val="95"/>
                            <w:sz w:val="21"/>
                            <w:szCs w:val="21"/>
                            <w:lang w:eastAsia="zh-CN"/>
                          </w:rPr>
                          <w:t>标</w:t>
                        </w:r>
                        <w:r>
                          <w:rPr>
                            <w:rFonts w:ascii="宋体" w:hAnsi="宋体" w:eastAsia="宋体" w:cs="宋体"/>
                            <w:spacing w:val="1"/>
                            <w:w w:val="95"/>
                            <w:sz w:val="21"/>
                            <w:szCs w:val="21"/>
                            <w:lang w:eastAsia="zh-CN"/>
                          </w:rPr>
                          <w:t>文件</w:t>
                        </w:r>
                        <w:r>
                          <w:rPr>
                            <w:rFonts w:ascii="宋体" w:hAnsi="宋体" w:eastAsia="宋体" w:cs="宋体"/>
                            <w:spacing w:val="-58"/>
                            <w:w w:val="95"/>
                            <w:sz w:val="21"/>
                            <w:szCs w:val="21"/>
                            <w:lang w:eastAsia="zh-CN"/>
                          </w:rPr>
                          <w:t>，</w:t>
                        </w:r>
                        <w:r>
                          <w:rPr>
                            <w:rFonts w:ascii="宋体" w:hAnsi="宋体" w:eastAsia="宋体" w:cs="宋体"/>
                            <w:w w:val="95"/>
                            <w:sz w:val="21"/>
                            <w:szCs w:val="21"/>
                            <w:lang w:eastAsia="zh-CN"/>
                          </w:rPr>
                          <w:t>但</w:t>
                        </w:r>
                        <w:r>
                          <w:rPr>
                            <w:rFonts w:ascii="宋体" w:hAnsi="宋体" w:eastAsia="宋体" w:cs="宋体"/>
                            <w:spacing w:val="1"/>
                            <w:w w:val="95"/>
                            <w:sz w:val="21"/>
                            <w:szCs w:val="21"/>
                            <w:lang w:eastAsia="zh-CN"/>
                          </w:rPr>
                          <w:t>招</w:t>
                        </w:r>
                        <w:r>
                          <w:rPr>
                            <w:rFonts w:ascii="宋体" w:hAnsi="宋体" w:eastAsia="宋体" w:cs="宋体"/>
                            <w:w w:val="95"/>
                            <w:sz w:val="21"/>
                            <w:szCs w:val="21"/>
                            <w:lang w:eastAsia="zh-CN"/>
                          </w:rPr>
                          <w:t>标</w:t>
                        </w:r>
                        <w:r>
                          <w:rPr>
                            <w:rFonts w:ascii="宋体" w:hAnsi="宋体" w:eastAsia="宋体" w:cs="宋体"/>
                            <w:spacing w:val="1"/>
                            <w:w w:val="95"/>
                            <w:sz w:val="21"/>
                            <w:szCs w:val="21"/>
                            <w:lang w:eastAsia="zh-CN"/>
                          </w:rPr>
                          <w:t>文</w:t>
                        </w:r>
                        <w:r>
                          <w:rPr>
                            <w:rFonts w:ascii="宋体" w:hAnsi="宋体" w:eastAsia="宋体" w:cs="宋体"/>
                            <w:w w:val="95"/>
                            <w:sz w:val="21"/>
                            <w:szCs w:val="21"/>
                            <w:lang w:eastAsia="zh-CN"/>
                          </w:rPr>
                          <w:t>件</w:t>
                        </w:r>
                        <w:r>
                          <w:rPr>
                            <w:rFonts w:ascii="宋体" w:hAnsi="宋体" w:eastAsia="宋体" w:cs="宋体"/>
                            <w:spacing w:val="1"/>
                            <w:w w:val="95"/>
                            <w:sz w:val="21"/>
                            <w:szCs w:val="21"/>
                            <w:lang w:eastAsia="zh-CN"/>
                          </w:rPr>
                          <w:t>要</w:t>
                        </w:r>
                        <w:r>
                          <w:rPr>
                            <w:rFonts w:ascii="宋体" w:hAnsi="宋体" w:eastAsia="宋体" w:cs="宋体"/>
                            <w:w w:val="95"/>
                            <w:sz w:val="21"/>
                            <w:szCs w:val="21"/>
                            <w:lang w:eastAsia="zh-CN"/>
                          </w:rPr>
                          <w:t>求提</w:t>
                        </w:r>
                      </w:p>
                    </w:tc>
                  </w:tr>
                  <w:tr>
                    <w:tblPrEx>
                      <w:tblCellMar>
                        <w:top w:w="0" w:type="dxa"/>
                        <w:left w:w="0" w:type="dxa"/>
                        <w:bottom w:w="0" w:type="dxa"/>
                        <w:right w:w="0" w:type="dxa"/>
                      </w:tblCellMar>
                    </w:tblPrEx>
                    <w:trPr>
                      <w:trHeight w:val="402"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28"/>
                          <w:ind w:left="-3"/>
                          <w:rPr>
                            <w:rFonts w:ascii="宋体" w:hAnsi="宋体" w:eastAsia="宋体" w:cs="宋体"/>
                            <w:sz w:val="21"/>
                            <w:szCs w:val="21"/>
                          </w:rPr>
                        </w:pPr>
                        <w:r>
                          <w:rPr>
                            <w:rFonts w:ascii="宋体" w:hAnsi="宋体" w:eastAsia="宋体" w:cs="宋体"/>
                            <w:sz w:val="21"/>
                            <w:szCs w:val="21"/>
                          </w:rPr>
                          <w:t>交备选投标的除外。</w:t>
                        </w:r>
                      </w:p>
                    </w:tc>
                  </w:tr>
                  <w:tr>
                    <w:tblPrEx>
                      <w:tblCellMar>
                        <w:top w:w="0" w:type="dxa"/>
                        <w:left w:w="0" w:type="dxa"/>
                        <w:bottom w:w="0" w:type="dxa"/>
                        <w:right w:w="0" w:type="dxa"/>
                      </w:tblCellMar>
                    </w:tblPrEx>
                    <w:trPr>
                      <w:trHeight w:val="414" w:hRule="exact"/>
                    </w:trPr>
                    <w:tc>
                      <w:tcPr>
                        <w:tcW w:w="862" w:type="dxa"/>
                        <w:vMerge w:val="continue"/>
                        <w:tcBorders>
                          <w:left w:val="single" w:color="000000" w:sz="12" w:space="0"/>
                          <w:right w:val="single" w:color="000000" w:sz="6" w:space="0"/>
                        </w:tcBorders>
                      </w:tcPr>
                      <w:p/>
                    </w:tc>
                    <w:tc>
                      <w:tcPr>
                        <w:tcW w:w="2256" w:type="dxa"/>
                        <w:vMerge w:val="continue"/>
                        <w:tcBorders>
                          <w:left w:val="single" w:color="000000" w:sz="6" w:space="0"/>
                          <w:right w:val="single" w:color="000000" w:sz="6" w:space="0"/>
                        </w:tcBorders>
                      </w:tcPr>
                      <w:p/>
                    </w:tc>
                    <w:tc>
                      <w:tcPr>
                        <w:tcW w:w="6086" w:type="dxa"/>
                        <w:tcBorders>
                          <w:top w:val="nil"/>
                          <w:left w:val="single" w:color="000000" w:sz="6" w:space="0"/>
                          <w:bottom w:val="nil"/>
                          <w:right w:val="single" w:color="000000" w:sz="12" w:space="0"/>
                        </w:tcBorders>
                      </w:tcPr>
                      <w:p>
                        <w:pPr>
                          <w:pStyle w:val="34"/>
                          <w:spacing w:before="33"/>
                          <w:ind w:left="-3"/>
                          <w:rPr>
                            <w:rFonts w:ascii="宋体" w:hAnsi="宋体" w:eastAsia="宋体" w:cs="宋体"/>
                            <w:sz w:val="21"/>
                            <w:szCs w:val="21"/>
                            <w:lang w:eastAsia="zh-CN"/>
                          </w:rPr>
                        </w:pPr>
                        <w:r>
                          <w:rPr>
                            <w:rFonts w:ascii="Times New Roman" w:hAnsi="Times New Roman" w:eastAsia="Times New Roman" w:cs="Times New Roman"/>
                            <w:sz w:val="21"/>
                            <w:szCs w:val="21"/>
                            <w:lang w:eastAsia="zh-CN"/>
                          </w:rPr>
                          <w:t>(9)</w:t>
                        </w:r>
                        <w:r>
                          <w:rPr>
                            <w:rFonts w:ascii="宋体" w:hAnsi="宋体" w:eastAsia="宋体" w:cs="宋体"/>
                            <w:sz w:val="21"/>
                            <w:szCs w:val="21"/>
                            <w:lang w:eastAsia="zh-CN"/>
                          </w:rPr>
                          <w:t>投标文件中未出现有关投标报价的内容。</w:t>
                        </w:r>
                      </w:p>
                    </w:tc>
                  </w:tr>
                  <w:tr>
                    <w:tblPrEx>
                      <w:tblCellMar>
                        <w:top w:w="0" w:type="dxa"/>
                        <w:left w:w="0" w:type="dxa"/>
                        <w:bottom w:w="0" w:type="dxa"/>
                        <w:right w:w="0" w:type="dxa"/>
                      </w:tblCellMar>
                    </w:tblPrEx>
                    <w:trPr>
                      <w:trHeight w:val="408"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28"/>
                          <w:ind w:left="-3"/>
                          <w:rPr>
                            <w:rFonts w:ascii="宋体" w:hAnsi="宋体" w:eastAsia="宋体" w:cs="宋体"/>
                            <w:sz w:val="21"/>
                            <w:szCs w:val="21"/>
                            <w:lang w:eastAsia="zh-CN"/>
                          </w:rPr>
                        </w:pPr>
                        <w:r>
                          <w:rPr>
                            <w:rFonts w:ascii="Times New Roman" w:hAnsi="Times New Roman" w:eastAsia="Times New Roman" w:cs="Times New Roman"/>
                            <w:sz w:val="21"/>
                            <w:szCs w:val="21"/>
                            <w:lang w:eastAsia="zh-CN"/>
                          </w:rPr>
                          <w:t>(10)</w:t>
                        </w:r>
                        <w:r>
                          <w:rPr>
                            <w:rFonts w:ascii="宋体" w:hAnsi="宋体" w:eastAsia="宋体" w:cs="宋体"/>
                            <w:sz w:val="21"/>
                            <w:szCs w:val="21"/>
                            <w:lang w:eastAsia="zh-CN"/>
                          </w:rPr>
                          <w:t>投标文件载明的招标项目完成期限未超过招标文件规定的时</w:t>
                        </w:r>
                      </w:p>
                    </w:tc>
                  </w:tr>
                  <w:tr>
                    <w:tblPrEx>
                      <w:tblCellMar>
                        <w:top w:w="0" w:type="dxa"/>
                        <w:left w:w="0" w:type="dxa"/>
                        <w:bottom w:w="0" w:type="dxa"/>
                        <w:right w:w="0" w:type="dxa"/>
                      </w:tblCellMar>
                    </w:tblPrEx>
                    <w:trPr>
                      <w:trHeight w:val="402"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28"/>
                          <w:ind w:left="-3"/>
                          <w:rPr>
                            <w:rFonts w:ascii="宋体" w:hAnsi="宋体" w:eastAsia="宋体" w:cs="宋体"/>
                            <w:sz w:val="21"/>
                            <w:szCs w:val="21"/>
                          </w:rPr>
                        </w:pPr>
                        <w:r>
                          <w:rPr>
                            <w:rFonts w:ascii="宋体" w:hAnsi="宋体" w:eastAsia="宋体" w:cs="宋体"/>
                            <w:sz w:val="21"/>
                            <w:szCs w:val="21"/>
                          </w:rPr>
                          <w:t>限。</w:t>
                        </w:r>
                      </w:p>
                    </w:tc>
                  </w:tr>
                  <w:tr>
                    <w:tblPrEx>
                      <w:tblCellMar>
                        <w:top w:w="0" w:type="dxa"/>
                        <w:left w:w="0" w:type="dxa"/>
                        <w:bottom w:w="0" w:type="dxa"/>
                        <w:right w:w="0" w:type="dxa"/>
                      </w:tblCellMar>
                    </w:tblPrEx>
                    <w:trPr>
                      <w:trHeight w:val="415" w:hRule="exact"/>
                    </w:trPr>
                    <w:tc>
                      <w:tcPr>
                        <w:tcW w:w="862" w:type="dxa"/>
                        <w:vMerge w:val="continue"/>
                        <w:tcBorders>
                          <w:left w:val="single" w:color="000000" w:sz="12" w:space="0"/>
                          <w:right w:val="single" w:color="000000" w:sz="6" w:space="0"/>
                        </w:tcBorders>
                      </w:tcPr>
                      <w:p/>
                    </w:tc>
                    <w:tc>
                      <w:tcPr>
                        <w:tcW w:w="2256" w:type="dxa"/>
                        <w:vMerge w:val="continue"/>
                        <w:tcBorders>
                          <w:left w:val="single" w:color="000000" w:sz="6" w:space="0"/>
                          <w:right w:val="single" w:color="000000" w:sz="6" w:space="0"/>
                        </w:tcBorders>
                      </w:tcPr>
                      <w:p/>
                    </w:tc>
                    <w:tc>
                      <w:tcPr>
                        <w:tcW w:w="6086" w:type="dxa"/>
                        <w:tcBorders>
                          <w:top w:val="nil"/>
                          <w:left w:val="single" w:color="000000" w:sz="6" w:space="0"/>
                          <w:bottom w:val="nil"/>
                          <w:right w:val="single" w:color="000000" w:sz="12" w:space="0"/>
                        </w:tcBorders>
                      </w:tcPr>
                      <w:p>
                        <w:pPr>
                          <w:pStyle w:val="34"/>
                          <w:spacing w:before="33"/>
                          <w:ind w:left="-3"/>
                          <w:rPr>
                            <w:rFonts w:ascii="宋体" w:hAnsi="宋体" w:eastAsia="宋体" w:cs="宋体"/>
                            <w:sz w:val="21"/>
                            <w:szCs w:val="21"/>
                            <w:lang w:eastAsia="zh-CN"/>
                          </w:rPr>
                        </w:pPr>
                        <w:r>
                          <w:rPr>
                            <w:rFonts w:ascii="Times New Roman" w:hAnsi="Times New Roman" w:eastAsia="Times New Roman" w:cs="Times New Roman"/>
                            <w:sz w:val="21"/>
                            <w:szCs w:val="21"/>
                            <w:lang w:eastAsia="zh-CN"/>
                          </w:rPr>
                          <w:t>(11)</w:t>
                        </w:r>
                        <w:r>
                          <w:rPr>
                            <w:rFonts w:ascii="宋体" w:hAnsi="宋体" w:eastAsia="宋体" w:cs="宋体"/>
                            <w:sz w:val="21"/>
                            <w:szCs w:val="21"/>
                            <w:lang w:eastAsia="zh-CN"/>
                          </w:rPr>
                          <w:t>投标文件对招标文件的实质性要求和条件作出响应。</w:t>
                        </w:r>
                      </w:p>
                    </w:tc>
                  </w:tr>
                  <w:tr>
                    <w:tblPrEx>
                      <w:tblCellMar>
                        <w:top w:w="0" w:type="dxa"/>
                        <w:left w:w="0" w:type="dxa"/>
                        <w:bottom w:w="0" w:type="dxa"/>
                        <w:right w:w="0" w:type="dxa"/>
                      </w:tblCellMar>
                    </w:tblPrEx>
                    <w:trPr>
                      <w:trHeight w:val="409"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29"/>
                          <w:ind w:left="-3"/>
                          <w:rPr>
                            <w:rFonts w:ascii="宋体" w:hAnsi="宋体" w:eastAsia="宋体" w:cs="宋体"/>
                            <w:sz w:val="21"/>
                            <w:szCs w:val="21"/>
                            <w:lang w:eastAsia="zh-CN"/>
                          </w:rPr>
                        </w:pPr>
                        <w:r>
                          <w:rPr>
                            <w:rFonts w:ascii="Times New Roman" w:hAnsi="Times New Roman" w:eastAsia="Times New Roman" w:cs="Times New Roman"/>
                            <w:sz w:val="21"/>
                            <w:szCs w:val="21"/>
                            <w:lang w:eastAsia="zh-CN"/>
                          </w:rPr>
                          <w:t>(12)</w:t>
                        </w:r>
                        <w:r>
                          <w:rPr>
                            <w:rFonts w:ascii="宋体" w:hAnsi="宋体" w:eastAsia="宋体" w:cs="宋体"/>
                            <w:sz w:val="21"/>
                            <w:szCs w:val="21"/>
                            <w:lang w:eastAsia="zh-CN"/>
                          </w:rPr>
                          <w:t>权利义务符合招标文件规定：</w:t>
                        </w:r>
                      </w:p>
                    </w:tc>
                  </w:tr>
                  <w:tr>
                    <w:tblPrEx>
                      <w:tblCellMar>
                        <w:top w:w="0" w:type="dxa"/>
                        <w:left w:w="0" w:type="dxa"/>
                        <w:bottom w:w="0" w:type="dxa"/>
                        <w:right w:w="0" w:type="dxa"/>
                      </w:tblCellMar>
                    </w:tblPrEx>
                    <w:trPr>
                      <w:trHeight w:val="408"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28"/>
                          <w:ind w:left="103"/>
                          <w:rPr>
                            <w:rFonts w:ascii="宋体" w:hAnsi="宋体" w:eastAsia="宋体" w:cs="宋体"/>
                            <w:sz w:val="21"/>
                            <w:szCs w:val="21"/>
                            <w:lang w:eastAsia="zh-CN"/>
                          </w:rPr>
                        </w:pPr>
                        <w:r>
                          <w:rPr>
                            <w:rFonts w:ascii="Times New Roman" w:hAnsi="Times New Roman" w:eastAsia="Times New Roman" w:cs="Times New Roman"/>
                            <w:w w:val="95"/>
                            <w:sz w:val="21"/>
                            <w:szCs w:val="21"/>
                            <w:lang w:eastAsia="zh-CN"/>
                          </w:rPr>
                          <w:t>a</w:t>
                        </w:r>
                        <w:r>
                          <w:rPr>
                            <w:rFonts w:ascii="宋体" w:hAnsi="宋体" w:eastAsia="宋体" w:cs="宋体"/>
                            <w:w w:val="95"/>
                            <w:sz w:val="21"/>
                            <w:szCs w:val="21"/>
                            <w:lang w:eastAsia="zh-CN"/>
                          </w:rPr>
                          <w:t>．投标人应接受招标文件规定的风险划分原则，未提出新的风险</w:t>
                        </w:r>
                      </w:p>
                    </w:tc>
                  </w:tr>
                  <w:tr>
                    <w:tblPrEx>
                      <w:tblCellMar>
                        <w:top w:w="0" w:type="dxa"/>
                        <w:left w:w="0" w:type="dxa"/>
                        <w:bottom w:w="0" w:type="dxa"/>
                        <w:right w:w="0" w:type="dxa"/>
                      </w:tblCellMar>
                    </w:tblPrEx>
                    <w:trPr>
                      <w:trHeight w:val="402"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28"/>
                          <w:ind w:left="-3"/>
                          <w:rPr>
                            <w:rFonts w:ascii="宋体" w:hAnsi="宋体" w:eastAsia="宋体" w:cs="宋体"/>
                            <w:sz w:val="21"/>
                            <w:szCs w:val="21"/>
                          </w:rPr>
                        </w:pPr>
                        <w:r>
                          <w:rPr>
                            <w:rFonts w:ascii="宋体" w:hAnsi="宋体" w:eastAsia="宋体" w:cs="宋体"/>
                            <w:sz w:val="21"/>
                            <w:szCs w:val="21"/>
                          </w:rPr>
                          <w:t>划分办法；</w:t>
                        </w:r>
                      </w:p>
                    </w:tc>
                  </w:tr>
                  <w:tr>
                    <w:tblPrEx>
                      <w:tblCellMar>
                        <w:top w:w="0" w:type="dxa"/>
                        <w:left w:w="0" w:type="dxa"/>
                        <w:bottom w:w="0" w:type="dxa"/>
                        <w:right w:w="0" w:type="dxa"/>
                      </w:tblCellMar>
                    </w:tblPrEx>
                    <w:trPr>
                      <w:trHeight w:val="415" w:hRule="exact"/>
                    </w:trPr>
                    <w:tc>
                      <w:tcPr>
                        <w:tcW w:w="862" w:type="dxa"/>
                        <w:vMerge w:val="continue"/>
                        <w:tcBorders>
                          <w:left w:val="single" w:color="000000" w:sz="12" w:space="0"/>
                          <w:right w:val="single" w:color="000000" w:sz="6" w:space="0"/>
                        </w:tcBorders>
                      </w:tcPr>
                      <w:p/>
                    </w:tc>
                    <w:tc>
                      <w:tcPr>
                        <w:tcW w:w="2256" w:type="dxa"/>
                        <w:vMerge w:val="continue"/>
                        <w:tcBorders>
                          <w:left w:val="single" w:color="000000" w:sz="6" w:space="0"/>
                          <w:right w:val="single" w:color="000000" w:sz="6" w:space="0"/>
                        </w:tcBorders>
                      </w:tcPr>
                      <w:p/>
                    </w:tc>
                    <w:tc>
                      <w:tcPr>
                        <w:tcW w:w="6086" w:type="dxa"/>
                        <w:tcBorders>
                          <w:top w:val="nil"/>
                          <w:left w:val="single" w:color="000000" w:sz="6" w:space="0"/>
                          <w:bottom w:val="nil"/>
                          <w:right w:val="single" w:color="000000" w:sz="12" w:space="0"/>
                        </w:tcBorders>
                      </w:tcPr>
                      <w:p>
                        <w:pPr>
                          <w:pStyle w:val="34"/>
                          <w:spacing w:before="33"/>
                          <w:ind w:left="103"/>
                          <w:rPr>
                            <w:rFonts w:ascii="宋体" w:hAnsi="宋体" w:eastAsia="宋体" w:cs="宋体"/>
                            <w:sz w:val="21"/>
                            <w:szCs w:val="21"/>
                            <w:lang w:eastAsia="zh-CN"/>
                          </w:rPr>
                        </w:pPr>
                        <w:r>
                          <w:rPr>
                            <w:rFonts w:ascii="Times New Roman" w:hAnsi="Times New Roman" w:eastAsia="Times New Roman" w:cs="Times New Roman"/>
                            <w:sz w:val="21"/>
                            <w:szCs w:val="21"/>
                            <w:lang w:eastAsia="zh-CN"/>
                          </w:rPr>
                          <w:t>b</w:t>
                        </w:r>
                        <w:r>
                          <w:rPr>
                            <w:rFonts w:ascii="宋体" w:hAnsi="宋体" w:eastAsia="宋体" w:cs="宋体"/>
                            <w:sz w:val="21"/>
                            <w:szCs w:val="21"/>
                            <w:lang w:eastAsia="zh-CN"/>
                          </w:rPr>
                          <w:t>．投标人未增加发包人的责任范围，或减少投标人义务；</w:t>
                        </w:r>
                      </w:p>
                    </w:tc>
                  </w:tr>
                  <w:tr>
                    <w:tblPrEx>
                      <w:tblCellMar>
                        <w:top w:w="0" w:type="dxa"/>
                        <w:left w:w="0" w:type="dxa"/>
                        <w:bottom w:w="0" w:type="dxa"/>
                        <w:right w:w="0" w:type="dxa"/>
                      </w:tblCellMar>
                    </w:tblPrEx>
                    <w:trPr>
                      <w:trHeight w:val="409"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29"/>
                          <w:ind w:left="103"/>
                          <w:rPr>
                            <w:rFonts w:ascii="宋体" w:hAnsi="宋体" w:eastAsia="宋体" w:cs="宋体"/>
                            <w:sz w:val="21"/>
                            <w:szCs w:val="21"/>
                            <w:lang w:eastAsia="zh-CN"/>
                          </w:rPr>
                        </w:pPr>
                        <w:r>
                          <w:rPr>
                            <w:rFonts w:ascii="Times New Roman" w:hAnsi="Times New Roman" w:eastAsia="Times New Roman" w:cs="Times New Roman"/>
                            <w:sz w:val="21"/>
                            <w:szCs w:val="21"/>
                            <w:lang w:eastAsia="zh-CN"/>
                          </w:rPr>
                          <w:t>c</w:t>
                        </w:r>
                        <w:r>
                          <w:rPr>
                            <w:rFonts w:ascii="宋体" w:hAnsi="宋体" w:eastAsia="宋体" w:cs="宋体"/>
                            <w:sz w:val="21"/>
                            <w:szCs w:val="21"/>
                            <w:lang w:eastAsia="zh-CN"/>
                          </w:rPr>
                          <w:t>．投标人未提出不同的工程验收、计量、支付办法；</w:t>
                        </w:r>
                      </w:p>
                    </w:tc>
                  </w:tr>
                  <w:tr>
                    <w:tblPrEx>
                      <w:tblCellMar>
                        <w:top w:w="0" w:type="dxa"/>
                        <w:left w:w="0" w:type="dxa"/>
                        <w:bottom w:w="0" w:type="dxa"/>
                        <w:right w:w="0" w:type="dxa"/>
                      </w:tblCellMar>
                    </w:tblPrEx>
                    <w:trPr>
                      <w:trHeight w:val="408"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28"/>
                          <w:ind w:left="103"/>
                          <w:rPr>
                            <w:rFonts w:ascii="宋体" w:hAnsi="宋体" w:eastAsia="宋体" w:cs="宋体"/>
                            <w:sz w:val="21"/>
                            <w:szCs w:val="21"/>
                            <w:lang w:eastAsia="zh-CN"/>
                          </w:rPr>
                        </w:pPr>
                        <w:r>
                          <w:rPr>
                            <w:rFonts w:ascii="Times New Roman" w:hAnsi="Times New Roman" w:eastAsia="Times New Roman" w:cs="Times New Roman"/>
                            <w:sz w:val="21"/>
                            <w:szCs w:val="21"/>
                            <w:lang w:eastAsia="zh-CN"/>
                          </w:rPr>
                          <w:t>d</w:t>
                        </w:r>
                        <w:r>
                          <w:rPr>
                            <w:rFonts w:ascii="宋体" w:hAnsi="宋体" w:eastAsia="宋体" w:cs="宋体"/>
                            <w:sz w:val="21"/>
                            <w:szCs w:val="21"/>
                            <w:lang w:eastAsia="zh-CN"/>
                          </w:rPr>
                          <w:t>．投标人对合同纠纷、事故处理办法未提出异议；</w:t>
                        </w:r>
                      </w:p>
                    </w:tc>
                  </w:tr>
                  <w:tr>
                    <w:tblPrEx>
                      <w:tblCellMar>
                        <w:top w:w="0" w:type="dxa"/>
                        <w:left w:w="0" w:type="dxa"/>
                        <w:bottom w:w="0" w:type="dxa"/>
                        <w:right w:w="0" w:type="dxa"/>
                      </w:tblCellMar>
                    </w:tblPrEx>
                    <w:trPr>
                      <w:trHeight w:val="408"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28"/>
                          <w:ind w:left="103"/>
                          <w:rPr>
                            <w:rFonts w:ascii="宋体" w:hAnsi="宋体" w:eastAsia="宋体" w:cs="宋体"/>
                            <w:sz w:val="21"/>
                            <w:szCs w:val="21"/>
                            <w:lang w:eastAsia="zh-CN"/>
                          </w:rPr>
                        </w:pPr>
                        <w:r>
                          <w:rPr>
                            <w:rFonts w:ascii="Times New Roman" w:hAnsi="Times New Roman" w:eastAsia="Times New Roman" w:cs="Times New Roman"/>
                            <w:sz w:val="21"/>
                            <w:szCs w:val="21"/>
                            <w:lang w:eastAsia="zh-CN"/>
                          </w:rPr>
                          <w:t>e</w:t>
                        </w:r>
                        <w:r>
                          <w:rPr>
                            <w:rFonts w:ascii="宋体" w:hAnsi="宋体" w:eastAsia="宋体" w:cs="宋体"/>
                            <w:sz w:val="21"/>
                            <w:szCs w:val="21"/>
                            <w:lang w:eastAsia="zh-CN"/>
                          </w:rPr>
                          <w:t>．投标人在投标活动中无欺诈行为；</w:t>
                        </w:r>
                      </w:p>
                    </w:tc>
                  </w:tr>
                  <w:tr>
                    <w:tblPrEx>
                      <w:tblCellMar>
                        <w:top w:w="0" w:type="dxa"/>
                        <w:left w:w="0" w:type="dxa"/>
                        <w:bottom w:w="0" w:type="dxa"/>
                        <w:right w:w="0" w:type="dxa"/>
                      </w:tblCellMar>
                    </w:tblPrEx>
                    <w:trPr>
                      <w:trHeight w:val="409"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28"/>
                          <w:ind w:left="103"/>
                          <w:rPr>
                            <w:rFonts w:ascii="宋体" w:hAnsi="宋体" w:eastAsia="宋体" w:cs="宋体"/>
                            <w:sz w:val="21"/>
                            <w:szCs w:val="21"/>
                            <w:lang w:eastAsia="zh-CN"/>
                          </w:rPr>
                        </w:pPr>
                        <w:r>
                          <w:rPr>
                            <w:rFonts w:ascii="Times New Roman" w:hAnsi="Times New Roman" w:eastAsia="Times New Roman" w:cs="Times New Roman"/>
                            <w:sz w:val="21"/>
                            <w:szCs w:val="21"/>
                            <w:lang w:eastAsia="zh-CN"/>
                          </w:rPr>
                          <w:t>f</w:t>
                        </w:r>
                        <w:r>
                          <w:rPr>
                            <w:rFonts w:ascii="宋体" w:hAnsi="宋体" w:eastAsia="宋体" w:cs="宋体"/>
                            <w:sz w:val="21"/>
                            <w:szCs w:val="21"/>
                            <w:lang w:eastAsia="zh-CN"/>
                          </w:rPr>
                          <w:t>．投标人未对合同条款有重要保留。</w:t>
                        </w:r>
                      </w:p>
                    </w:tc>
                  </w:tr>
                  <w:tr>
                    <w:tblPrEx>
                      <w:tblCellMar>
                        <w:top w:w="0" w:type="dxa"/>
                        <w:left w:w="0" w:type="dxa"/>
                        <w:bottom w:w="0" w:type="dxa"/>
                        <w:right w:w="0" w:type="dxa"/>
                      </w:tblCellMar>
                    </w:tblPrEx>
                    <w:trPr>
                      <w:trHeight w:val="336"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29"/>
                          <w:ind w:left="-3"/>
                          <w:rPr>
                            <w:rFonts w:ascii="宋体" w:hAnsi="宋体" w:eastAsia="宋体" w:cs="宋体"/>
                            <w:sz w:val="20"/>
                            <w:szCs w:val="20"/>
                            <w:lang w:eastAsia="zh-CN"/>
                          </w:rPr>
                        </w:pPr>
                        <w:r>
                          <w:rPr>
                            <w:rFonts w:ascii="Times New Roman" w:hAnsi="Times New Roman" w:eastAsia="Times New Roman" w:cs="Times New Roman"/>
                            <w:sz w:val="20"/>
                            <w:szCs w:val="20"/>
                            <w:lang w:eastAsia="zh-CN"/>
                          </w:rPr>
                          <w:t>(13)</w:t>
                        </w:r>
                        <w:r>
                          <w:rPr>
                            <w:rFonts w:ascii="宋体" w:hAnsi="宋体" w:eastAsia="宋体" w:cs="宋体"/>
                            <w:sz w:val="20"/>
                            <w:szCs w:val="20"/>
                            <w:lang w:eastAsia="zh-CN"/>
                          </w:rPr>
                          <w:t>人员、业绩、履约信誉证明材料真实。</w:t>
                        </w:r>
                      </w:p>
                    </w:tc>
                  </w:tr>
                  <w:tr>
                    <w:tblPrEx>
                      <w:tblCellMar>
                        <w:top w:w="0" w:type="dxa"/>
                        <w:left w:w="0" w:type="dxa"/>
                        <w:bottom w:w="0" w:type="dxa"/>
                        <w:right w:w="0" w:type="dxa"/>
                      </w:tblCellMar>
                    </w:tblPrEx>
                    <w:trPr>
                      <w:trHeight w:val="379"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vAlign w:val="center"/>
                      </w:tcPr>
                      <w:p>
                        <w:pPr>
                          <w:pStyle w:val="34"/>
                          <w:tabs>
                            <w:tab w:val="left" w:pos="578"/>
                          </w:tabs>
                          <w:spacing w:line="196" w:lineRule="exact"/>
                          <w:ind w:left="-3"/>
                          <w:jc w:val="both"/>
                          <w:rPr>
                            <w:rFonts w:ascii="宋体" w:hAnsi="宋体" w:eastAsia="宋体" w:cs="宋体"/>
                            <w:sz w:val="20"/>
                            <w:szCs w:val="20"/>
                            <w:lang w:eastAsia="zh-CN"/>
                          </w:rPr>
                        </w:pPr>
                        <w:r>
                          <w:rPr>
                            <w:rFonts w:ascii="Times New Roman" w:hAnsi="Times New Roman" w:eastAsia="Times New Roman" w:cs="Times New Roman"/>
                            <w:w w:val="95"/>
                            <w:sz w:val="20"/>
                            <w:szCs w:val="20"/>
                            <w:lang w:eastAsia="zh-CN"/>
                          </w:rPr>
                          <w:t>(</w:t>
                        </w:r>
                        <w:r>
                          <w:rPr>
                            <w:rFonts w:ascii="宋体" w:hAnsi="宋体" w:eastAsia="宋体" w:cs="宋体"/>
                            <w:sz w:val="20"/>
                            <w:szCs w:val="20"/>
                            <w:lang w:eastAsia="zh-CN"/>
                          </w:rPr>
                          <w:t>14)</w:t>
                        </w:r>
                        <w:r>
                          <w:rPr>
                            <w:rFonts w:ascii="宋体" w:hAnsi="宋体" w:eastAsia="宋体" w:cs="宋体"/>
                            <w:sz w:val="20"/>
                            <w:szCs w:val="20"/>
                            <w:lang w:eastAsia="zh-CN"/>
                          </w:rPr>
                          <w:tab/>
                        </w:r>
                        <w:r>
                          <w:rPr>
                            <w:rFonts w:ascii="宋体" w:hAnsi="宋体" w:eastAsia="宋体" w:cs="宋体"/>
                            <w:sz w:val="20"/>
                            <w:szCs w:val="20"/>
                            <w:lang w:eastAsia="zh-CN"/>
                          </w:rPr>
                          <w:t>根据浙江省交通运输厅公布的信用评价结果，未出现投标截</w:t>
                        </w:r>
                      </w:p>
                    </w:tc>
                  </w:tr>
                  <w:tr>
                    <w:tblPrEx>
                      <w:tblCellMar>
                        <w:top w:w="0" w:type="dxa"/>
                        <w:left w:w="0" w:type="dxa"/>
                        <w:bottom w:w="0" w:type="dxa"/>
                        <w:right w:w="0" w:type="dxa"/>
                      </w:tblCellMar>
                    </w:tblPrEx>
                    <w:trPr>
                      <w:trHeight w:val="566"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vAlign w:val="center"/>
                      </w:tcPr>
                      <w:p>
                        <w:pPr>
                          <w:pStyle w:val="34"/>
                          <w:spacing w:before="39"/>
                          <w:ind w:left="-3"/>
                          <w:jc w:val="both"/>
                          <w:rPr>
                            <w:rFonts w:ascii="宋体" w:hAnsi="宋体" w:eastAsia="宋体" w:cs="宋体"/>
                            <w:sz w:val="20"/>
                            <w:szCs w:val="20"/>
                            <w:lang w:eastAsia="zh-CN"/>
                          </w:rPr>
                        </w:pPr>
                        <w:r>
                          <w:rPr>
                            <w:rFonts w:ascii="宋体" w:hAnsi="宋体" w:eastAsia="宋体" w:cs="宋体"/>
                            <w:sz w:val="20"/>
                            <w:szCs w:val="20"/>
                            <w:lang w:eastAsia="zh-CN"/>
                          </w:rPr>
                          <w:t>止日为</w:t>
                        </w:r>
                        <w:r>
                          <w:rPr>
                            <w:rFonts w:ascii="Times New Roman" w:hAnsi="Times New Roman" w:eastAsia="Times New Roman" w:cs="Times New Roman"/>
                            <w:sz w:val="20"/>
                            <w:szCs w:val="20"/>
                            <w:lang w:eastAsia="zh-CN"/>
                          </w:rPr>
                          <w:t>AA</w:t>
                        </w:r>
                        <w:r>
                          <w:rPr>
                            <w:rFonts w:ascii="宋体" w:hAnsi="宋体" w:eastAsia="宋体" w:cs="宋体"/>
                            <w:sz w:val="20"/>
                            <w:szCs w:val="20"/>
                            <w:lang w:eastAsia="zh-CN"/>
                          </w:rPr>
                          <w:t>级信用等级的投标人参加多于两个标段的投标，其他投标人参加多于一个标段的投标。</w:t>
                        </w:r>
                      </w:p>
                    </w:tc>
                  </w:tr>
                  <w:tr>
                    <w:tblPrEx>
                      <w:tblCellMar>
                        <w:top w:w="0" w:type="dxa"/>
                        <w:left w:w="0" w:type="dxa"/>
                        <w:bottom w:w="0" w:type="dxa"/>
                        <w:right w:w="0" w:type="dxa"/>
                      </w:tblCellMar>
                    </w:tblPrEx>
                    <w:trPr>
                      <w:trHeight w:val="295"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vAlign w:val="center"/>
                      </w:tcPr>
                      <w:p>
                        <w:pPr>
                          <w:pStyle w:val="34"/>
                          <w:tabs>
                            <w:tab w:val="left" w:pos="578"/>
                          </w:tabs>
                          <w:spacing w:line="196" w:lineRule="exact"/>
                          <w:ind w:left="-3"/>
                          <w:jc w:val="both"/>
                          <w:rPr>
                            <w:rFonts w:ascii="宋体" w:hAnsi="宋体" w:eastAsia="宋体" w:cs="宋体"/>
                            <w:sz w:val="20"/>
                            <w:szCs w:val="20"/>
                            <w:lang w:eastAsia="zh-CN"/>
                          </w:rPr>
                        </w:pPr>
                        <w:r>
                          <w:rPr>
                            <w:rFonts w:ascii="Times New Roman" w:hAnsi="Times New Roman" w:eastAsia="Times New Roman" w:cs="Times New Roman"/>
                            <w:w w:val="95"/>
                            <w:sz w:val="20"/>
                            <w:szCs w:val="20"/>
                            <w:lang w:eastAsia="zh-CN"/>
                          </w:rPr>
                          <w:t>(15)</w:t>
                        </w:r>
                        <w:r>
                          <w:rPr>
                            <w:rFonts w:ascii="Times New Roman" w:hAnsi="Times New Roman" w:eastAsia="Times New Roman" w:cs="Times New Roman"/>
                            <w:w w:val="95"/>
                            <w:sz w:val="20"/>
                            <w:szCs w:val="20"/>
                            <w:lang w:eastAsia="zh-CN"/>
                          </w:rPr>
                          <w:tab/>
                        </w:r>
                        <w:r>
                          <w:rPr>
                            <w:rFonts w:ascii="宋体" w:hAnsi="宋体" w:eastAsia="宋体" w:cs="宋体"/>
                            <w:spacing w:val="-2"/>
                            <w:w w:val="95"/>
                            <w:sz w:val="20"/>
                            <w:szCs w:val="20"/>
                            <w:lang w:eastAsia="zh-CN"/>
                          </w:rPr>
                          <w:t>若投标文件中提供《信用评价结果使用承诺书》的，含</w:t>
                        </w:r>
                        <w:r>
                          <w:rPr>
                            <w:rFonts w:ascii="Times New Roman" w:hAnsi="Times New Roman" w:eastAsia="Times New Roman" w:cs="Times New Roman"/>
                            <w:spacing w:val="-2"/>
                            <w:w w:val="95"/>
                            <w:sz w:val="20"/>
                            <w:szCs w:val="20"/>
                            <w:lang w:eastAsia="zh-CN"/>
                          </w:rPr>
                          <w:t>“</w:t>
                        </w:r>
                        <w:r>
                          <w:rPr>
                            <w:rFonts w:ascii="宋体" w:hAnsi="宋体" w:eastAsia="宋体" w:cs="宋体"/>
                            <w:spacing w:val="-2"/>
                            <w:w w:val="95"/>
                            <w:sz w:val="20"/>
                            <w:szCs w:val="20"/>
                            <w:lang w:eastAsia="zh-CN"/>
                          </w:rPr>
                          <w:t>浙江</w:t>
                        </w:r>
                      </w:p>
                    </w:tc>
                  </w:tr>
                  <w:tr>
                    <w:tblPrEx>
                      <w:tblCellMar>
                        <w:top w:w="0" w:type="dxa"/>
                        <w:left w:w="0" w:type="dxa"/>
                        <w:bottom w:w="0" w:type="dxa"/>
                        <w:right w:w="0" w:type="dxa"/>
                      </w:tblCellMar>
                    </w:tblPrEx>
                    <w:trPr>
                      <w:trHeight w:val="418"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vAlign w:val="center"/>
                      </w:tcPr>
                      <w:p>
                        <w:pPr>
                          <w:pStyle w:val="34"/>
                          <w:spacing w:before="37"/>
                          <w:ind w:left="-3"/>
                          <w:jc w:val="both"/>
                          <w:rPr>
                            <w:rFonts w:ascii="宋体" w:hAnsi="宋体" w:eastAsia="宋体" w:cs="宋体"/>
                            <w:sz w:val="20"/>
                            <w:szCs w:val="20"/>
                            <w:lang w:eastAsia="zh-CN"/>
                          </w:rPr>
                        </w:pPr>
                        <w:r>
                          <w:rPr>
                            <w:rFonts w:ascii="宋体" w:hAnsi="宋体" w:eastAsia="宋体" w:cs="宋体"/>
                            <w:spacing w:val="1"/>
                            <w:sz w:val="20"/>
                            <w:szCs w:val="20"/>
                            <w:lang w:eastAsia="zh-CN"/>
                          </w:rPr>
                          <w:t>省交通运输信用综合管理服务系统</w:t>
                        </w:r>
                        <w:r>
                          <w:rPr>
                            <w:rFonts w:ascii="Times New Roman" w:hAnsi="Times New Roman" w:eastAsia="Times New Roman" w:cs="Times New Roman"/>
                            <w:spacing w:val="1"/>
                            <w:sz w:val="20"/>
                            <w:szCs w:val="20"/>
                            <w:lang w:eastAsia="zh-CN"/>
                          </w:rPr>
                          <w:t>”</w:t>
                        </w:r>
                        <w:r>
                          <w:rPr>
                            <w:rFonts w:ascii="宋体" w:hAnsi="宋体" w:eastAsia="宋体" w:cs="宋体"/>
                            <w:spacing w:val="1"/>
                            <w:sz w:val="20"/>
                            <w:szCs w:val="20"/>
                            <w:lang w:eastAsia="zh-CN"/>
                          </w:rPr>
                          <w:t>水印，其招标人、项目名称、</w:t>
                        </w:r>
                      </w:p>
                    </w:tc>
                  </w:tr>
                  <w:tr>
                    <w:tblPrEx>
                      <w:tblCellMar>
                        <w:top w:w="0" w:type="dxa"/>
                        <w:left w:w="0" w:type="dxa"/>
                        <w:bottom w:w="0" w:type="dxa"/>
                        <w:right w:w="0" w:type="dxa"/>
                      </w:tblCellMar>
                    </w:tblPrEx>
                    <w:trPr>
                      <w:trHeight w:val="403"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vAlign w:val="center"/>
                      </w:tcPr>
                      <w:p>
                        <w:pPr>
                          <w:pStyle w:val="34"/>
                          <w:spacing w:before="28"/>
                          <w:ind w:left="-3"/>
                          <w:jc w:val="both"/>
                          <w:rPr>
                            <w:rFonts w:ascii="宋体" w:hAnsi="宋体" w:eastAsia="宋体" w:cs="宋体"/>
                            <w:sz w:val="20"/>
                            <w:szCs w:val="20"/>
                            <w:lang w:eastAsia="zh-CN"/>
                          </w:rPr>
                        </w:pPr>
                        <w:r>
                          <w:rPr>
                            <w:rFonts w:ascii="宋体" w:hAnsi="宋体" w:eastAsia="宋体" w:cs="宋体"/>
                            <w:w w:val="95"/>
                            <w:sz w:val="20"/>
                            <w:szCs w:val="20"/>
                            <w:lang w:eastAsia="zh-CN"/>
                          </w:rPr>
                          <w:t>标</w:t>
                        </w:r>
                        <w:r>
                          <w:rPr>
                            <w:rFonts w:ascii="宋体" w:hAnsi="宋体" w:eastAsia="宋体" w:cs="宋体"/>
                            <w:spacing w:val="1"/>
                            <w:w w:val="95"/>
                            <w:sz w:val="20"/>
                            <w:szCs w:val="20"/>
                            <w:lang w:eastAsia="zh-CN"/>
                          </w:rPr>
                          <w:t>段</w:t>
                        </w:r>
                        <w:r>
                          <w:rPr>
                            <w:rFonts w:ascii="宋体" w:hAnsi="宋体" w:eastAsia="宋体" w:cs="宋体"/>
                            <w:spacing w:val="-8"/>
                            <w:w w:val="95"/>
                            <w:sz w:val="20"/>
                            <w:szCs w:val="20"/>
                            <w:lang w:eastAsia="zh-CN"/>
                          </w:rPr>
                          <w:t>、</w:t>
                        </w:r>
                        <w:r>
                          <w:rPr>
                            <w:rFonts w:ascii="宋体" w:hAnsi="宋体" w:eastAsia="宋体" w:cs="宋体"/>
                            <w:w w:val="95"/>
                            <w:sz w:val="20"/>
                            <w:szCs w:val="20"/>
                            <w:lang w:eastAsia="zh-CN"/>
                          </w:rPr>
                          <w:t>开</w:t>
                        </w:r>
                        <w:r>
                          <w:rPr>
                            <w:rFonts w:ascii="宋体" w:hAnsi="宋体" w:eastAsia="宋体" w:cs="宋体"/>
                            <w:spacing w:val="1"/>
                            <w:w w:val="95"/>
                            <w:sz w:val="20"/>
                            <w:szCs w:val="20"/>
                            <w:lang w:eastAsia="zh-CN"/>
                          </w:rPr>
                          <w:t>标</w:t>
                        </w:r>
                        <w:r>
                          <w:rPr>
                            <w:rFonts w:ascii="宋体" w:hAnsi="宋体" w:eastAsia="宋体" w:cs="宋体"/>
                            <w:w w:val="95"/>
                            <w:sz w:val="20"/>
                            <w:szCs w:val="20"/>
                            <w:lang w:eastAsia="zh-CN"/>
                          </w:rPr>
                          <w:t>时</w:t>
                        </w:r>
                        <w:r>
                          <w:rPr>
                            <w:rFonts w:ascii="宋体" w:hAnsi="宋体" w:eastAsia="宋体" w:cs="宋体"/>
                            <w:spacing w:val="1"/>
                            <w:w w:val="95"/>
                            <w:sz w:val="20"/>
                            <w:szCs w:val="20"/>
                            <w:lang w:eastAsia="zh-CN"/>
                          </w:rPr>
                          <w:t>间</w:t>
                        </w:r>
                        <w:r>
                          <w:rPr>
                            <w:rFonts w:ascii="宋体" w:hAnsi="宋体" w:eastAsia="宋体" w:cs="宋体"/>
                            <w:w w:val="95"/>
                            <w:sz w:val="20"/>
                            <w:szCs w:val="20"/>
                            <w:lang w:eastAsia="zh-CN"/>
                          </w:rPr>
                          <w:t>须</w:t>
                        </w:r>
                        <w:r>
                          <w:rPr>
                            <w:rFonts w:ascii="宋体" w:hAnsi="宋体" w:eastAsia="宋体" w:cs="宋体"/>
                            <w:spacing w:val="1"/>
                            <w:w w:val="95"/>
                            <w:sz w:val="20"/>
                            <w:szCs w:val="20"/>
                            <w:lang w:eastAsia="zh-CN"/>
                          </w:rPr>
                          <w:t>与</w:t>
                        </w:r>
                        <w:r>
                          <w:rPr>
                            <w:rFonts w:ascii="宋体" w:hAnsi="宋体" w:eastAsia="宋体" w:cs="宋体"/>
                            <w:w w:val="95"/>
                            <w:sz w:val="20"/>
                            <w:szCs w:val="20"/>
                            <w:lang w:eastAsia="zh-CN"/>
                          </w:rPr>
                          <w:t>本</w:t>
                        </w:r>
                        <w:r>
                          <w:rPr>
                            <w:rFonts w:ascii="宋体" w:hAnsi="宋体" w:eastAsia="宋体" w:cs="宋体"/>
                            <w:spacing w:val="1"/>
                            <w:w w:val="95"/>
                            <w:sz w:val="20"/>
                            <w:szCs w:val="20"/>
                            <w:lang w:eastAsia="zh-CN"/>
                          </w:rPr>
                          <w:t>项</w:t>
                        </w:r>
                        <w:r>
                          <w:rPr>
                            <w:rFonts w:ascii="宋体" w:hAnsi="宋体" w:eastAsia="宋体" w:cs="宋体"/>
                            <w:w w:val="95"/>
                            <w:sz w:val="20"/>
                            <w:szCs w:val="20"/>
                            <w:lang w:eastAsia="zh-CN"/>
                          </w:rPr>
                          <w:t>目</w:t>
                        </w:r>
                        <w:r>
                          <w:rPr>
                            <w:rFonts w:ascii="宋体" w:hAnsi="宋体" w:eastAsia="宋体" w:cs="宋体"/>
                            <w:spacing w:val="1"/>
                            <w:w w:val="95"/>
                            <w:sz w:val="20"/>
                            <w:szCs w:val="20"/>
                            <w:lang w:eastAsia="zh-CN"/>
                          </w:rPr>
                          <w:t>相</w:t>
                        </w:r>
                        <w:r>
                          <w:rPr>
                            <w:rFonts w:ascii="宋体" w:hAnsi="宋体" w:eastAsia="宋体" w:cs="宋体"/>
                            <w:w w:val="95"/>
                            <w:sz w:val="20"/>
                            <w:szCs w:val="20"/>
                            <w:lang w:eastAsia="zh-CN"/>
                          </w:rPr>
                          <w:t>关</w:t>
                        </w:r>
                        <w:r>
                          <w:rPr>
                            <w:rFonts w:ascii="宋体" w:hAnsi="宋体" w:eastAsia="宋体" w:cs="宋体"/>
                            <w:spacing w:val="1"/>
                            <w:w w:val="95"/>
                            <w:sz w:val="20"/>
                            <w:szCs w:val="20"/>
                            <w:lang w:eastAsia="zh-CN"/>
                          </w:rPr>
                          <w:t>信</w:t>
                        </w:r>
                        <w:r>
                          <w:rPr>
                            <w:rFonts w:ascii="宋体" w:hAnsi="宋体" w:eastAsia="宋体" w:cs="宋体"/>
                            <w:w w:val="95"/>
                            <w:sz w:val="20"/>
                            <w:szCs w:val="20"/>
                            <w:lang w:eastAsia="zh-CN"/>
                          </w:rPr>
                          <w:t>息</w:t>
                        </w:r>
                        <w:r>
                          <w:rPr>
                            <w:rFonts w:ascii="宋体" w:hAnsi="宋体" w:eastAsia="宋体" w:cs="宋体"/>
                            <w:spacing w:val="1"/>
                            <w:w w:val="95"/>
                            <w:sz w:val="20"/>
                            <w:szCs w:val="20"/>
                            <w:lang w:eastAsia="zh-CN"/>
                          </w:rPr>
                          <w:t>一致</w:t>
                        </w:r>
                        <w:r>
                          <w:rPr>
                            <w:rFonts w:ascii="宋体" w:hAnsi="宋体" w:eastAsia="宋体" w:cs="宋体"/>
                            <w:spacing w:val="-8"/>
                            <w:w w:val="95"/>
                            <w:sz w:val="20"/>
                            <w:szCs w:val="20"/>
                            <w:lang w:eastAsia="zh-CN"/>
                          </w:rPr>
                          <w:t>，且</w:t>
                        </w:r>
                        <w:r>
                          <w:rPr>
                            <w:rFonts w:ascii="宋体" w:hAnsi="宋体" w:eastAsia="宋体" w:cs="宋体"/>
                            <w:w w:val="95"/>
                            <w:sz w:val="20"/>
                            <w:szCs w:val="20"/>
                            <w:lang w:eastAsia="zh-CN"/>
                          </w:rPr>
                          <w:t>《信</w:t>
                        </w:r>
                        <w:r>
                          <w:rPr>
                            <w:rFonts w:ascii="宋体" w:hAnsi="宋体" w:eastAsia="宋体" w:cs="宋体"/>
                            <w:spacing w:val="1"/>
                            <w:w w:val="95"/>
                            <w:sz w:val="20"/>
                            <w:szCs w:val="20"/>
                            <w:lang w:eastAsia="zh-CN"/>
                          </w:rPr>
                          <w:t>用</w:t>
                        </w:r>
                        <w:r>
                          <w:rPr>
                            <w:rFonts w:ascii="宋体" w:hAnsi="宋体" w:eastAsia="宋体" w:cs="宋体"/>
                            <w:w w:val="95"/>
                            <w:sz w:val="20"/>
                            <w:szCs w:val="20"/>
                            <w:lang w:eastAsia="zh-CN"/>
                          </w:rPr>
                          <w:t>评</w:t>
                        </w:r>
                        <w:r>
                          <w:rPr>
                            <w:rFonts w:ascii="宋体" w:hAnsi="宋体" w:eastAsia="宋体" w:cs="宋体"/>
                            <w:spacing w:val="1"/>
                            <w:w w:val="95"/>
                            <w:sz w:val="20"/>
                            <w:szCs w:val="20"/>
                            <w:lang w:eastAsia="zh-CN"/>
                          </w:rPr>
                          <w:t>价</w:t>
                        </w:r>
                        <w:r>
                          <w:rPr>
                            <w:rFonts w:ascii="宋体" w:hAnsi="宋体" w:eastAsia="宋体" w:cs="宋体"/>
                            <w:w w:val="95"/>
                            <w:sz w:val="20"/>
                            <w:szCs w:val="20"/>
                            <w:lang w:eastAsia="zh-CN"/>
                          </w:rPr>
                          <w:t>结</w:t>
                        </w:r>
                        <w:r>
                          <w:rPr>
                            <w:rFonts w:ascii="宋体" w:hAnsi="宋体" w:eastAsia="宋体" w:cs="宋体"/>
                            <w:spacing w:val="1"/>
                            <w:w w:val="95"/>
                            <w:sz w:val="20"/>
                            <w:szCs w:val="20"/>
                            <w:lang w:eastAsia="zh-CN"/>
                          </w:rPr>
                          <w:t>果</w:t>
                        </w:r>
                        <w:r>
                          <w:rPr>
                            <w:rFonts w:ascii="宋体" w:hAnsi="宋体" w:eastAsia="宋体" w:cs="宋体"/>
                            <w:w w:val="95"/>
                            <w:sz w:val="20"/>
                            <w:szCs w:val="20"/>
                            <w:lang w:eastAsia="zh-CN"/>
                          </w:rPr>
                          <w:t>使用</w:t>
                        </w:r>
                      </w:p>
                    </w:tc>
                  </w:tr>
                  <w:tr>
                    <w:tblPrEx>
                      <w:tblCellMar>
                        <w:top w:w="0" w:type="dxa"/>
                        <w:left w:w="0" w:type="dxa"/>
                        <w:bottom w:w="0" w:type="dxa"/>
                        <w:right w:w="0" w:type="dxa"/>
                      </w:tblCellMar>
                    </w:tblPrEx>
                    <w:trPr>
                      <w:trHeight w:val="409"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vAlign w:val="center"/>
                      </w:tcPr>
                      <w:p>
                        <w:pPr>
                          <w:pStyle w:val="34"/>
                          <w:spacing w:before="35"/>
                          <w:ind w:left="-3"/>
                          <w:jc w:val="both"/>
                          <w:rPr>
                            <w:rFonts w:ascii="宋体" w:hAnsi="宋体" w:eastAsia="宋体" w:cs="宋体"/>
                            <w:sz w:val="20"/>
                            <w:szCs w:val="20"/>
                            <w:lang w:eastAsia="zh-CN"/>
                          </w:rPr>
                        </w:pPr>
                        <w:r>
                          <w:rPr>
                            <w:rFonts w:ascii="宋体" w:hAnsi="宋体" w:eastAsia="宋体" w:cs="宋体"/>
                            <w:sz w:val="20"/>
                            <w:szCs w:val="20"/>
                            <w:lang w:eastAsia="zh-CN"/>
                          </w:rPr>
                          <w:t>承诺书》中的投标人名称与投标人名称一致。</w:t>
                        </w:r>
                      </w:p>
                    </w:tc>
                  </w:tr>
                  <w:tr>
                    <w:tblPrEx>
                      <w:tblCellMar>
                        <w:top w:w="0" w:type="dxa"/>
                        <w:left w:w="0" w:type="dxa"/>
                        <w:bottom w:w="0" w:type="dxa"/>
                        <w:right w:w="0" w:type="dxa"/>
                      </w:tblCellMar>
                    </w:tblPrEx>
                    <w:trPr>
                      <w:trHeight w:val="414"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37"/>
                          <w:ind w:left="-3"/>
                          <w:jc w:val="both"/>
                          <w:rPr>
                            <w:rFonts w:ascii="宋体" w:hAnsi="宋体" w:eastAsia="宋体" w:cs="宋体"/>
                            <w:spacing w:val="1"/>
                            <w:sz w:val="20"/>
                            <w:szCs w:val="20"/>
                            <w:lang w:eastAsia="zh-CN"/>
                          </w:rPr>
                        </w:pPr>
                        <w:r>
                          <w:rPr>
                            <w:rFonts w:ascii="宋体" w:hAnsi="宋体" w:eastAsia="宋体" w:cs="宋体"/>
                            <w:spacing w:val="1"/>
                            <w:sz w:val="20"/>
                            <w:szCs w:val="20"/>
                            <w:lang w:eastAsia="zh-CN"/>
                          </w:rPr>
                          <w:t>(16)</w:t>
                        </w:r>
                        <w:r>
                          <w:rPr>
                            <w:rFonts w:hint="eastAsia" w:ascii="宋体" w:hAnsi="宋体" w:eastAsia="宋体" w:cs="宋体"/>
                            <w:spacing w:val="1"/>
                            <w:sz w:val="20"/>
                            <w:szCs w:val="20"/>
                            <w:lang w:eastAsia="zh-CN"/>
                          </w:rPr>
                          <w:t>2022</w:t>
                        </w:r>
                        <w:r>
                          <w:rPr>
                            <w:rFonts w:ascii="宋体" w:hAnsi="宋体" w:eastAsia="宋体" w:cs="宋体"/>
                            <w:spacing w:val="1"/>
                            <w:sz w:val="20"/>
                            <w:szCs w:val="20"/>
                            <w:lang w:eastAsia="zh-CN"/>
                          </w:rPr>
                          <w:t>年</w:t>
                        </w:r>
                        <w:r>
                          <w:rPr>
                            <w:rFonts w:hint="eastAsia" w:ascii="宋体" w:hAnsi="宋体" w:eastAsia="宋体" w:cs="宋体"/>
                            <w:spacing w:val="1"/>
                            <w:sz w:val="20"/>
                            <w:szCs w:val="20"/>
                            <w:lang w:eastAsia="zh-CN"/>
                          </w:rPr>
                          <w:t>7</w:t>
                        </w:r>
                        <w:r>
                          <w:rPr>
                            <w:rFonts w:ascii="宋体" w:hAnsi="宋体" w:eastAsia="宋体" w:cs="宋体"/>
                            <w:spacing w:val="1"/>
                            <w:sz w:val="20"/>
                            <w:szCs w:val="20"/>
                            <w:lang w:eastAsia="zh-CN"/>
                          </w:rPr>
                          <w:t>月1日以来，被交通运输部、浙江省交通运输厅</w:t>
                        </w:r>
                      </w:p>
                    </w:tc>
                  </w:tr>
                  <w:tr>
                    <w:tblPrEx>
                      <w:tblCellMar>
                        <w:top w:w="0" w:type="dxa"/>
                        <w:left w:w="0" w:type="dxa"/>
                        <w:bottom w:w="0" w:type="dxa"/>
                        <w:right w:w="0" w:type="dxa"/>
                      </w:tblCellMar>
                    </w:tblPrEx>
                    <w:trPr>
                      <w:trHeight w:val="402"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37"/>
                          <w:ind w:left="-3"/>
                          <w:jc w:val="both"/>
                          <w:rPr>
                            <w:rFonts w:ascii="宋体" w:hAnsi="宋体" w:eastAsia="宋体" w:cs="宋体"/>
                            <w:spacing w:val="1"/>
                            <w:sz w:val="20"/>
                            <w:szCs w:val="20"/>
                            <w:lang w:eastAsia="zh-CN"/>
                          </w:rPr>
                        </w:pPr>
                        <w:r>
                          <w:rPr>
                            <w:rFonts w:ascii="宋体" w:hAnsi="宋体" w:eastAsia="宋体" w:cs="宋体"/>
                            <w:spacing w:val="1"/>
                            <w:sz w:val="20"/>
                            <w:szCs w:val="20"/>
                            <w:lang w:eastAsia="zh-CN"/>
                          </w:rPr>
                          <w:t>浙江省发展和改革委员会三部门以外的省级及以上单位（部门）书</w:t>
                        </w:r>
                      </w:p>
                    </w:tc>
                  </w:tr>
                  <w:tr>
                    <w:tblPrEx>
                      <w:tblCellMar>
                        <w:top w:w="0" w:type="dxa"/>
                        <w:left w:w="0" w:type="dxa"/>
                        <w:bottom w:w="0" w:type="dxa"/>
                        <w:right w:w="0" w:type="dxa"/>
                      </w:tblCellMar>
                    </w:tblPrEx>
                    <w:trPr>
                      <w:trHeight w:val="408" w:hRule="exact"/>
                    </w:trPr>
                    <w:tc>
                      <w:tcPr>
                        <w:tcW w:w="862" w:type="dxa"/>
                        <w:vMerge w:val="continue"/>
                        <w:tcBorders>
                          <w:left w:val="single" w:color="000000" w:sz="12" w:space="0"/>
                          <w:right w:val="single" w:color="000000" w:sz="6" w:space="0"/>
                        </w:tcBorders>
                      </w:tcPr>
                      <w:p>
                        <w:pPr>
                          <w:rPr>
                            <w:lang w:eastAsia="zh-CN"/>
                          </w:rPr>
                        </w:pPr>
                      </w:p>
                    </w:tc>
                    <w:tc>
                      <w:tcPr>
                        <w:tcW w:w="2256" w:type="dxa"/>
                        <w:vMerge w:val="continue"/>
                        <w:tcBorders>
                          <w:left w:val="single" w:color="000000" w:sz="6" w:space="0"/>
                          <w:right w:val="single" w:color="000000" w:sz="6" w:space="0"/>
                        </w:tcBorders>
                      </w:tcPr>
                      <w:p>
                        <w:pPr>
                          <w:rPr>
                            <w:lang w:eastAsia="zh-CN"/>
                          </w:rPr>
                        </w:pPr>
                      </w:p>
                    </w:tc>
                    <w:tc>
                      <w:tcPr>
                        <w:tcW w:w="6086" w:type="dxa"/>
                        <w:tcBorders>
                          <w:top w:val="nil"/>
                          <w:left w:val="single" w:color="000000" w:sz="6" w:space="0"/>
                          <w:bottom w:val="nil"/>
                          <w:right w:val="single" w:color="000000" w:sz="12" w:space="0"/>
                        </w:tcBorders>
                      </w:tcPr>
                      <w:p>
                        <w:pPr>
                          <w:pStyle w:val="34"/>
                          <w:spacing w:before="37"/>
                          <w:ind w:left="-3"/>
                          <w:jc w:val="both"/>
                          <w:rPr>
                            <w:rFonts w:ascii="宋体" w:hAnsi="宋体" w:eastAsia="宋体" w:cs="宋体"/>
                            <w:spacing w:val="1"/>
                            <w:sz w:val="20"/>
                            <w:szCs w:val="20"/>
                            <w:lang w:eastAsia="zh-CN"/>
                          </w:rPr>
                        </w:pPr>
                        <w:r>
                          <w:rPr>
                            <w:rFonts w:ascii="宋体" w:hAnsi="宋体" w:eastAsia="宋体" w:cs="宋体"/>
                            <w:spacing w:val="1"/>
                            <w:sz w:val="20"/>
                            <w:szCs w:val="20"/>
                            <w:lang w:eastAsia="zh-CN"/>
                          </w:rPr>
                          <w:t>面通报限制投标，并在处罚期内的，隐瞒不报的一经查实，作否决</w:t>
                        </w:r>
                      </w:p>
                    </w:tc>
                  </w:tr>
                  <w:tr>
                    <w:tblPrEx>
                      <w:tblCellMar>
                        <w:top w:w="0" w:type="dxa"/>
                        <w:left w:w="0" w:type="dxa"/>
                        <w:bottom w:w="0" w:type="dxa"/>
                        <w:right w:w="0" w:type="dxa"/>
                      </w:tblCellMar>
                    </w:tblPrEx>
                    <w:trPr>
                      <w:trHeight w:val="724" w:hRule="exact"/>
                    </w:trPr>
                    <w:tc>
                      <w:tcPr>
                        <w:tcW w:w="862" w:type="dxa"/>
                        <w:vMerge w:val="continue"/>
                        <w:tcBorders>
                          <w:left w:val="single" w:color="000000" w:sz="12" w:space="0"/>
                          <w:bottom w:val="single" w:color="000000" w:sz="12" w:space="0"/>
                          <w:right w:val="single" w:color="000000" w:sz="6" w:space="0"/>
                        </w:tcBorders>
                      </w:tcPr>
                      <w:p>
                        <w:pPr>
                          <w:rPr>
                            <w:lang w:eastAsia="zh-CN"/>
                          </w:rPr>
                        </w:pPr>
                      </w:p>
                    </w:tc>
                    <w:tc>
                      <w:tcPr>
                        <w:tcW w:w="2256" w:type="dxa"/>
                        <w:vMerge w:val="continue"/>
                        <w:tcBorders>
                          <w:left w:val="single" w:color="000000" w:sz="6" w:space="0"/>
                          <w:bottom w:val="single" w:color="000000" w:sz="12" w:space="0"/>
                          <w:right w:val="single" w:color="000000" w:sz="6" w:space="0"/>
                        </w:tcBorders>
                      </w:tcPr>
                      <w:p>
                        <w:pPr>
                          <w:rPr>
                            <w:lang w:eastAsia="zh-CN"/>
                          </w:rPr>
                        </w:pPr>
                      </w:p>
                    </w:tc>
                    <w:tc>
                      <w:tcPr>
                        <w:tcW w:w="6086" w:type="dxa"/>
                        <w:tcBorders>
                          <w:top w:val="nil"/>
                          <w:left w:val="single" w:color="000000" w:sz="6" w:space="0"/>
                          <w:bottom w:val="single" w:color="000000" w:sz="12" w:space="0"/>
                          <w:right w:val="single" w:color="000000" w:sz="12" w:space="0"/>
                        </w:tcBorders>
                      </w:tcPr>
                      <w:p>
                        <w:pPr>
                          <w:pStyle w:val="34"/>
                          <w:spacing w:before="33"/>
                          <w:ind w:left="-3"/>
                          <w:rPr>
                            <w:rFonts w:ascii="宋体" w:hAnsi="宋体" w:eastAsia="宋体" w:cs="宋体"/>
                            <w:sz w:val="20"/>
                            <w:szCs w:val="20"/>
                            <w:lang w:eastAsia="zh-CN"/>
                          </w:rPr>
                        </w:pPr>
                        <w:r>
                          <w:rPr>
                            <w:rFonts w:ascii="宋体" w:hAnsi="宋体" w:eastAsia="宋体" w:cs="宋体"/>
                            <w:sz w:val="20"/>
                            <w:szCs w:val="20"/>
                            <w:lang w:eastAsia="zh-CN"/>
                          </w:rPr>
                          <w:t>投标处理，并视为投标人提供虚假资料，按投标人须知第</w:t>
                        </w:r>
                        <w:r>
                          <w:rPr>
                            <w:rFonts w:ascii="Times New Roman" w:hAnsi="Times New Roman" w:eastAsia="Times New Roman" w:cs="Times New Roman"/>
                            <w:spacing w:val="-1"/>
                            <w:sz w:val="20"/>
                            <w:szCs w:val="20"/>
                            <w:lang w:eastAsia="zh-CN"/>
                          </w:rPr>
                          <w:t>3.5.11</w:t>
                        </w:r>
                        <w:r>
                          <w:rPr>
                            <w:rFonts w:ascii="宋体" w:hAnsi="宋体" w:eastAsia="宋体" w:cs="宋体"/>
                            <w:sz w:val="20"/>
                            <w:szCs w:val="20"/>
                            <w:lang w:eastAsia="zh-CN"/>
                          </w:rPr>
                          <w:t>项</w:t>
                        </w:r>
                        <w:r>
                          <w:rPr>
                            <w:rFonts w:hint="eastAsia" w:ascii="宋体" w:hAnsi="宋体" w:eastAsia="宋体" w:cs="宋体"/>
                            <w:sz w:val="20"/>
                            <w:szCs w:val="20"/>
                            <w:lang w:eastAsia="zh-CN"/>
                          </w:rPr>
                          <w:t>处理。</w:t>
                        </w:r>
                      </w:p>
                    </w:tc>
                  </w:tr>
                </w:tbl>
                <w:p>
                  <w:pPr>
                    <w:rPr>
                      <w:lang w:eastAsia="zh-CN"/>
                    </w:rPr>
                  </w:pPr>
                </w:p>
              </w:txbxContent>
            </v:textbox>
          </v:shape>
        </w:pict>
      </w:r>
      <w:r>
        <w:rPr>
          <w:rFonts w:cs="宋体"/>
          <w:color w:val="auto"/>
          <w:spacing w:val="1"/>
          <w:w w:val="95"/>
        </w:rPr>
        <w:t>、</w:t>
      </w: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spacing w:before="5"/>
        <w:rPr>
          <w:rFonts w:ascii="宋体" w:hAnsi="宋体" w:eastAsia="宋体" w:cs="宋体"/>
          <w:color w:val="auto"/>
          <w:sz w:val="24"/>
          <w:szCs w:val="24"/>
        </w:rPr>
      </w:pPr>
    </w:p>
    <w:p>
      <w:pPr>
        <w:spacing w:line="20" w:lineRule="atLeast"/>
        <w:ind w:left="122"/>
        <w:rPr>
          <w:rFonts w:ascii="宋体" w:hAnsi="宋体" w:eastAsia="宋体" w:cs="宋体"/>
          <w:color w:val="auto"/>
          <w:sz w:val="2"/>
          <w:szCs w:val="2"/>
        </w:rPr>
      </w:pPr>
    </w:p>
    <w:p>
      <w:pPr>
        <w:spacing w:before="9"/>
        <w:rPr>
          <w:rFonts w:ascii="宋体" w:hAnsi="宋体" w:eastAsia="宋体" w:cs="宋体"/>
          <w:color w:val="auto"/>
          <w:sz w:val="5"/>
          <w:szCs w:val="5"/>
        </w:rPr>
      </w:pPr>
    </w:p>
    <w:p>
      <w:pPr>
        <w:spacing w:line="305" w:lineRule="auto"/>
        <w:jc w:val="both"/>
        <w:rPr>
          <w:rFonts w:ascii="宋体" w:hAnsi="宋体" w:eastAsia="宋体" w:cs="宋体"/>
          <w:color w:val="auto"/>
          <w:sz w:val="18"/>
          <w:szCs w:val="18"/>
          <w:lang w:eastAsia="zh-CN"/>
        </w:rPr>
        <w:sectPr>
          <w:pgSz w:w="11900" w:h="16840"/>
          <w:pgMar w:top="1160" w:right="1160" w:bottom="1460" w:left="1240" w:header="883" w:footer="1280" w:gutter="0"/>
          <w:cols w:space="720" w:num="1"/>
        </w:sectPr>
      </w:pPr>
    </w:p>
    <w:p>
      <w:pPr>
        <w:spacing w:before="11"/>
        <w:rPr>
          <w:rFonts w:ascii="宋体" w:hAnsi="宋体" w:eastAsia="宋体" w:cs="宋体"/>
          <w:color w:val="auto"/>
          <w:sz w:val="20"/>
          <w:szCs w:val="20"/>
          <w:lang w:eastAsia="zh-CN"/>
        </w:rPr>
      </w:pPr>
    </w:p>
    <w:tbl>
      <w:tblPr>
        <w:tblStyle w:val="27"/>
        <w:tblW w:w="9204" w:type="dxa"/>
        <w:tblInd w:w="123" w:type="dxa"/>
        <w:tblLayout w:type="fixed"/>
        <w:tblCellMar>
          <w:top w:w="0" w:type="dxa"/>
          <w:left w:w="0" w:type="dxa"/>
          <w:bottom w:w="0" w:type="dxa"/>
          <w:right w:w="0" w:type="dxa"/>
        </w:tblCellMar>
      </w:tblPr>
      <w:tblGrid>
        <w:gridCol w:w="862"/>
        <w:gridCol w:w="2256"/>
        <w:gridCol w:w="6086"/>
      </w:tblGrid>
      <w:tr>
        <w:tblPrEx>
          <w:tblCellMar>
            <w:top w:w="0" w:type="dxa"/>
            <w:left w:w="0" w:type="dxa"/>
            <w:bottom w:w="0" w:type="dxa"/>
            <w:right w:w="0" w:type="dxa"/>
          </w:tblCellMar>
        </w:tblPrEx>
        <w:trPr>
          <w:trHeight w:val="670" w:hRule="exact"/>
        </w:trPr>
        <w:tc>
          <w:tcPr>
            <w:tcW w:w="862" w:type="dxa"/>
            <w:tcBorders>
              <w:top w:val="single" w:color="000000" w:sz="12" w:space="0"/>
              <w:left w:val="single" w:color="000000" w:sz="12" w:space="0"/>
              <w:bottom w:val="single" w:color="000000" w:sz="6" w:space="0"/>
              <w:right w:val="single" w:color="000000" w:sz="6" w:space="0"/>
            </w:tcBorders>
          </w:tcPr>
          <w:p>
            <w:pPr>
              <w:pStyle w:val="34"/>
              <w:spacing w:before="83"/>
              <w:ind w:left="103"/>
              <w:rPr>
                <w:rFonts w:ascii="宋体" w:hAnsi="宋体" w:eastAsia="宋体" w:cs="宋体"/>
                <w:color w:val="auto"/>
                <w:sz w:val="21"/>
                <w:szCs w:val="21"/>
              </w:rPr>
            </w:pPr>
            <w:r>
              <w:rPr>
                <w:rFonts w:ascii="宋体" w:hAnsi="宋体" w:eastAsia="宋体" w:cs="宋体"/>
                <w:color w:val="auto"/>
                <w:sz w:val="21"/>
                <w:szCs w:val="21"/>
              </w:rPr>
              <w:t>条款号</w:t>
            </w:r>
          </w:p>
        </w:tc>
        <w:tc>
          <w:tcPr>
            <w:tcW w:w="2256" w:type="dxa"/>
            <w:tcBorders>
              <w:top w:val="single" w:color="000000" w:sz="12" w:space="0"/>
              <w:left w:val="single" w:color="000000" w:sz="6" w:space="0"/>
              <w:bottom w:val="single" w:color="000000" w:sz="6" w:space="0"/>
              <w:right w:val="single" w:color="000000" w:sz="6" w:space="0"/>
            </w:tcBorders>
          </w:tcPr>
          <w:p>
            <w:pPr>
              <w:pStyle w:val="34"/>
              <w:spacing w:before="83"/>
              <w:ind w:left="698"/>
              <w:rPr>
                <w:rFonts w:ascii="宋体" w:hAnsi="宋体" w:eastAsia="宋体" w:cs="宋体"/>
                <w:color w:val="auto"/>
                <w:sz w:val="21"/>
                <w:szCs w:val="21"/>
              </w:rPr>
            </w:pPr>
            <w:r>
              <w:rPr>
                <w:rFonts w:ascii="宋体" w:hAnsi="宋体" w:eastAsia="宋体" w:cs="宋体"/>
                <w:color w:val="auto"/>
                <w:sz w:val="21"/>
                <w:szCs w:val="21"/>
              </w:rPr>
              <w:t>条款内容</w:t>
            </w:r>
          </w:p>
        </w:tc>
        <w:tc>
          <w:tcPr>
            <w:tcW w:w="6086" w:type="dxa"/>
            <w:tcBorders>
              <w:top w:val="single" w:color="000000" w:sz="12" w:space="0"/>
              <w:left w:val="single" w:color="000000" w:sz="6" w:space="0"/>
              <w:bottom w:val="single" w:color="000000" w:sz="6" w:space="0"/>
              <w:right w:val="single" w:color="000000" w:sz="12" w:space="0"/>
            </w:tcBorders>
          </w:tcPr>
          <w:p>
            <w:pPr>
              <w:pStyle w:val="34"/>
              <w:spacing w:before="83"/>
              <w:ind w:right="2"/>
              <w:jc w:val="center"/>
              <w:rPr>
                <w:rFonts w:ascii="宋体" w:hAnsi="宋体" w:eastAsia="宋体" w:cs="宋体"/>
                <w:color w:val="auto"/>
                <w:sz w:val="21"/>
                <w:szCs w:val="21"/>
              </w:rPr>
            </w:pPr>
            <w:r>
              <w:rPr>
                <w:rFonts w:ascii="宋体" w:hAnsi="宋体" w:eastAsia="宋体" w:cs="宋体"/>
                <w:color w:val="auto"/>
                <w:sz w:val="21"/>
                <w:szCs w:val="21"/>
              </w:rPr>
              <w:t>编列内容</w:t>
            </w:r>
          </w:p>
        </w:tc>
      </w:tr>
      <w:tr>
        <w:tblPrEx>
          <w:tblCellMar>
            <w:top w:w="0" w:type="dxa"/>
            <w:left w:w="0" w:type="dxa"/>
            <w:bottom w:w="0" w:type="dxa"/>
            <w:right w:w="0" w:type="dxa"/>
          </w:tblCellMar>
        </w:tblPrEx>
        <w:trPr>
          <w:trHeight w:val="351" w:hRule="exact"/>
        </w:trPr>
        <w:tc>
          <w:tcPr>
            <w:tcW w:w="862" w:type="dxa"/>
            <w:vMerge w:val="restart"/>
            <w:tcBorders>
              <w:top w:val="single" w:color="000000" w:sz="6" w:space="0"/>
              <w:left w:val="single" w:color="000000" w:sz="12"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141"/>
              <w:ind w:left="208"/>
              <w:rPr>
                <w:rFonts w:ascii="Times New Roman" w:hAnsi="Times New Roman" w:eastAsia="Times New Roman" w:cs="Times New Roman"/>
                <w:color w:val="auto"/>
                <w:sz w:val="21"/>
                <w:szCs w:val="21"/>
              </w:rPr>
            </w:pPr>
            <w:r>
              <w:rPr>
                <w:rFonts w:ascii="Times New Roman"/>
                <w:color w:val="auto"/>
                <w:sz w:val="21"/>
              </w:rPr>
              <w:t>2.1.1</w:t>
            </w:r>
          </w:p>
        </w:tc>
        <w:tc>
          <w:tcPr>
            <w:tcW w:w="2256" w:type="dxa"/>
            <w:vMerge w:val="restart"/>
            <w:tcBorders>
              <w:top w:val="single" w:color="000000" w:sz="6" w:space="0"/>
              <w:left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spacing w:before="6"/>
              <w:rPr>
                <w:rFonts w:ascii="宋体" w:hAnsi="宋体" w:eastAsia="宋体" w:cs="宋体"/>
                <w:color w:val="auto"/>
                <w:sz w:val="24"/>
                <w:szCs w:val="24"/>
                <w:lang w:eastAsia="zh-CN"/>
              </w:rPr>
            </w:pPr>
          </w:p>
          <w:p>
            <w:pPr>
              <w:pStyle w:val="34"/>
              <w:ind w:left="69"/>
              <w:rPr>
                <w:rFonts w:ascii="宋体" w:hAnsi="宋体" w:eastAsia="宋体" w:cs="宋体"/>
                <w:color w:val="auto"/>
                <w:sz w:val="21"/>
                <w:szCs w:val="21"/>
                <w:lang w:eastAsia="zh-CN"/>
              </w:rPr>
            </w:pPr>
            <w:r>
              <w:rPr>
                <w:rFonts w:ascii="宋体" w:hAnsi="宋体" w:eastAsia="宋体" w:cs="宋体"/>
                <w:color w:val="auto"/>
                <w:sz w:val="21"/>
                <w:szCs w:val="21"/>
                <w:lang w:eastAsia="zh-CN"/>
              </w:rPr>
              <w:t>第二个信封形式评审与</w:t>
            </w:r>
          </w:p>
        </w:tc>
        <w:tc>
          <w:tcPr>
            <w:tcW w:w="6086" w:type="dxa"/>
            <w:tcBorders>
              <w:top w:val="single" w:color="000000" w:sz="6" w:space="0"/>
              <w:left w:val="single" w:color="000000" w:sz="6" w:space="0"/>
              <w:bottom w:val="nil"/>
              <w:right w:val="single" w:color="000000" w:sz="12" w:space="0"/>
            </w:tcBorders>
          </w:tcPr>
          <w:p>
            <w:pPr>
              <w:pStyle w:val="34"/>
              <w:spacing w:line="254" w:lineRule="exact"/>
              <w:ind w:left="-3"/>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(1)</w:t>
            </w:r>
            <w:r>
              <w:rPr>
                <w:rFonts w:ascii="宋体" w:hAnsi="宋体" w:eastAsia="宋体" w:cs="宋体"/>
                <w:color w:val="auto"/>
                <w:w w:val="95"/>
                <w:sz w:val="21"/>
                <w:szCs w:val="21"/>
                <w:lang w:eastAsia="zh-CN"/>
              </w:rPr>
              <w:t>投</w:t>
            </w:r>
            <w:r>
              <w:rPr>
                <w:rFonts w:ascii="宋体" w:hAnsi="宋体" w:eastAsia="宋体" w:cs="宋体"/>
                <w:color w:val="auto"/>
                <w:spacing w:val="1"/>
                <w:w w:val="95"/>
                <w:sz w:val="21"/>
                <w:szCs w:val="21"/>
                <w:lang w:eastAsia="zh-CN"/>
              </w:rPr>
              <w:t>标</w:t>
            </w:r>
            <w:r>
              <w:rPr>
                <w:rFonts w:ascii="宋体" w:hAnsi="宋体" w:eastAsia="宋体" w:cs="宋体"/>
                <w:color w:val="auto"/>
                <w:w w:val="95"/>
                <w:sz w:val="21"/>
                <w:szCs w:val="21"/>
                <w:lang w:eastAsia="zh-CN"/>
              </w:rPr>
              <w:t>文</w:t>
            </w:r>
            <w:r>
              <w:rPr>
                <w:rFonts w:ascii="宋体" w:hAnsi="宋体" w:eastAsia="宋体" w:cs="宋体"/>
                <w:color w:val="auto"/>
                <w:spacing w:val="1"/>
                <w:w w:val="95"/>
                <w:sz w:val="21"/>
                <w:szCs w:val="21"/>
                <w:lang w:eastAsia="zh-CN"/>
              </w:rPr>
              <w:t>件</w:t>
            </w:r>
            <w:r>
              <w:rPr>
                <w:rFonts w:ascii="宋体" w:hAnsi="宋体" w:eastAsia="宋体" w:cs="宋体"/>
                <w:color w:val="auto"/>
                <w:w w:val="95"/>
                <w:sz w:val="21"/>
                <w:szCs w:val="21"/>
                <w:lang w:eastAsia="zh-CN"/>
              </w:rPr>
              <w:t>第</w:t>
            </w:r>
            <w:r>
              <w:rPr>
                <w:rFonts w:ascii="宋体" w:hAnsi="宋体" w:eastAsia="宋体" w:cs="宋体"/>
                <w:color w:val="auto"/>
                <w:spacing w:val="1"/>
                <w:w w:val="95"/>
                <w:sz w:val="21"/>
                <w:szCs w:val="21"/>
                <w:lang w:eastAsia="zh-CN"/>
              </w:rPr>
              <w:t>二</w:t>
            </w:r>
            <w:r>
              <w:rPr>
                <w:rFonts w:ascii="宋体" w:hAnsi="宋体" w:eastAsia="宋体" w:cs="宋体"/>
                <w:color w:val="auto"/>
                <w:w w:val="95"/>
                <w:sz w:val="21"/>
                <w:szCs w:val="21"/>
                <w:lang w:eastAsia="zh-CN"/>
              </w:rPr>
              <w:t>个</w:t>
            </w:r>
            <w:r>
              <w:rPr>
                <w:rFonts w:ascii="宋体" w:hAnsi="宋体" w:eastAsia="宋体" w:cs="宋体"/>
                <w:color w:val="auto"/>
                <w:spacing w:val="1"/>
                <w:w w:val="95"/>
                <w:sz w:val="21"/>
                <w:szCs w:val="21"/>
                <w:lang w:eastAsia="zh-CN"/>
              </w:rPr>
              <w:t>信</w:t>
            </w:r>
            <w:r>
              <w:rPr>
                <w:rFonts w:ascii="宋体" w:hAnsi="宋体" w:eastAsia="宋体" w:cs="宋体"/>
                <w:color w:val="auto"/>
                <w:w w:val="95"/>
                <w:sz w:val="21"/>
                <w:szCs w:val="21"/>
                <w:lang w:eastAsia="zh-CN"/>
              </w:rPr>
              <w:t>封</w:t>
            </w:r>
            <w:r>
              <w:rPr>
                <w:rFonts w:ascii="宋体" w:hAnsi="宋体" w:eastAsia="宋体" w:cs="宋体"/>
                <w:color w:val="auto"/>
                <w:spacing w:val="1"/>
                <w:w w:val="95"/>
                <w:sz w:val="21"/>
                <w:szCs w:val="21"/>
                <w:lang w:eastAsia="zh-CN"/>
              </w:rPr>
              <w:t>按</w:t>
            </w:r>
            <w:r>
              <w:rPr>
                <w:rFonts w:ascii="宋体" w:hAnsi="宋体" w:eastAsia="宋体" w:cs="宋体"/>
                <w:color w:val="auto"/>
                <w:w w:val="95"/>
                <w:sz w:val="21"/>
                <w:szCs w:val="21"/>
                <w:lang w:eastAsia="zh-CN"/>
              </w:rPr>
              <w:t>照</w:t>
            </w:r>
            <w:r>
              <w:rPr>
                <w:rFonts w:ascii="宋体" w:hAnsi="宋体" w:eastAsia="宋体" w:cs="宋体"/>
                <w:color w:val="auto"/>
                <w:spacing w:val="1"/>
                <w:w w:val="95"/>
                <w:sz w:val="21"/>
                <w:szCs w:val="21"/>
                <w:lang w:eastAsia="zh-CN"/>
              </w:rPr>
              <w:t>招</w:t>
            </w:r>
            <w:r>
              <w:rPr>
                <w:rFonts w:ascii="宋体" w:hAnsi="宋体" w:eastAsia="宋体" w:cs="宋体"/>
                <w:color w:val="auto"/>
                <w:w w:val="95"/>
                <w:sz w:val="21"/>
                <w:szCs w:val="21"/>
                <w:lang w:eastAsia="zh-CN"/>
              </w:rPr>
              <w:t>标</w:t>
            </w:r>
            <w:r>
              <w:rPr>
                <w:rFonts w:ascii="宋体" w:hAnsi="宋体" w:eastAsia="宋体" w:cs="宋体"/>
                <w:color w:val="auto"/>
                <w:spacing w:val="1"/>
                <w:w w:val="95"/>
                <w:sz w:val="21"/>
                <w:szCs w:val="21"/>
                <w:lang w:eastAsia="zh-CN"/>
              </w:rPr>
              <w:t>文</w:t>
            </w:r>
            <w:r>
              <w:rPr>
                <w:rFonts w:ascii="宋体" w:hAnsi="宋体" w:eastAsia="宋体" w:cs="宋体"/>
                <w:color w:val="auto"/>
                <w:w w:val="95"/>
                <w:sz w:val="21"/>
                <w:szCs w:val="21"/>
                <w:lang w:eastAsia="zh-CN"/>
              </w:rPr>
              <w:t>件</w:t>
            </w:r>
            <w:r>
              <w:rPr>
                <w:rFonts w:ascii="宋体" w:hAnsi="宋体" w:eastAsia="宋体" w:cs="宋体"/>
                <w:color w:val="auto"/>
                <w:spacing w:val="1"/>
                <w:w w:val="95"/>
                <w:sz w:val="21"/>
                <w:szCs w:val="21"/>
                <w:lang w:eastAsia="zh-CN"/>
              </w:rPr>
              <w:t>规</w:t>
            </w:r>
            <w:r>
              <w:rPr>
                <w:rFonts w:ascii="宋体" w:hAnsi="宋体" w:eastAsia="宋体" w:cs="宋体"/>
                <w:color w:val="auto"/>
                <w:w w:val="95"/>
                <w:sz w:val="21"/>
                <w:szCs w:val="21"/>
                <w:lang w:eastAsia="zh-CN"/>
              </w:rPr>
              <w:t>定</w:t>
            </w:r>
            <w:r>
              <w:rPr>
                <w:rFonts w:ascii="宋体" w:hAnsi="宋体" w:eastAsia="宋体" w:cs="宋体"/>
                <w:color w:val="auto"/>
                <w:spacing w:val="1"/>
                <w:w w:val="95"/>
                <w:sz w:val="21"/>
                <w:szCs w:val="21"/>
                <w:lang w:eastAsia="zh-CN"/>
              </w:rPr>
              <w:t>的</w:t>
            </w:r>
            <w:r>
              <w:rPr>
                <w:rFonts w:ascii="宋体" w:hAnsi="宋体" w:eastAsia="宋体" w:cs="宋体"/>
                <w:color w:val="auto"/>
                <w:w w:val="95"/>
                <w:sz w:val="21"/>
                <w:szCs w:val="21"/>
                <w:lang w:eastAsia="zh-CN"/>
              </w:rPr>
              <w:t>格</w:t>
            </w:r>
            <w:r>
              <w:rPr>
                <w:rFonts w:ascii="宋体" w:hAnsi="宋体" w:eastAsia="宋体" w:cs="宋体"/>
                <w:color w:val="auto"/>
                <w:spacing w:val="1"/>
                <w:w w:val="95"/>
                <w:sz w:val="21"/>
                <w:szCs w:val="21"/>
                <w:lang w:eastAsia="zh-CN"/>
              </w:rPr>
              <w:t>式</w:t>
            </w:r>
            <w:r>
              <w:rPr>
                <w:rFonts w:ascii="宋体" w:hAnsi="宋体" w:eastAsia="宋体" w:cs="宋体"/>
                <w:color w:val="auto"/>
                <w:spacing w:val="-28"/>
                <w:w w:val="95"/>
                <w:sz w:val="21"/>
                <w:szCs w:val="21"/>
                <w:lang w:eastAsia="zh-CN"/>
              </w:rPr>
              <w:t>、</w:t>
            </w:r>
            <w:r>
              <w:rPr>
                <w:rFonts w:ascii="宋体" w:hAnsi="宋体" w:eastAsia="宋体" w:cs="宋体"/>
                <w:color w:val="auto"/>
                <w:w w:val="95"/>
                <w:sz w:val="21"/>
                <w:szCs w:val="21"/>
                <w:lang w:eastAsia="zh-CN"/>
              </w:rPr>
              <w:t>内</w:t>
            </w:r>
            <w:r>
              <w:rPr>
                <w:rFonts w:ascii="宋体" w:hAnsi="宋体" w:eastAsia="宋体" w:cs="宋体"/>
                <w:color w:val="auto"/>
                <w:spacing w:val="1"/>
                <w:w w:val="95"/>
                <w:sz w:val="21"/>
                <w:szCs w:val="21"/>
                <w:lang w:eastAsia="zh-CN"/>
              </w:rPr>
              <w:t>容</w:t>
            </w:r>
            <w:r>
              <w:rPr>
                <w:rFonts w:ascii="宋体" w:hAnsi="宋体" w:eastAsia="宋体" w:cs="宋体"/>
                <w:color w:val="auto"/>
                <w:w w:val="95"/>
                <w:sz w:val="21"/>
                <w:szCs w:val="21"/>
                <w:lang w:eastAsia="zh-CN"/>
              </w:rPr>
              <w:t>填</w:t>
            </w:r>
            <w:r>
              <w:rPr>
                <w:rFonts w:ascii="宋体" w:hAnsi="宋体" w:eastAsia="宋体" w:cs="宋体"/>
                <w:color w:val="auto"/>
                <w:spacing w:val="1"/>
                <w:w w:val="95"/>
                <w:sz w:val="21"/>
                <w:szCs w:val="21"/>
                <w:lang w:eastAsia="zh-CN"/>
              </w:rPr>
              <w:t>写</w:t>
            </w:r>
            <w:r>
              <w:rPr>
                <w:rFonts w:ascii="宋体" w:hAnsi="宋体" w:eastAsia="宋体" w:cs="宋体"/>
                <w:color w:val="auto"/>
                <w:spacing w:val="-28"/>
                <w:w w:val="95"/>
                <w:sz w:val="21"/>
                <w:szCs w:val="21"/>
                <w:lang w:eastAsia="zh-CN"/>
              </w:rPr>
              <w:t>，</w:t>
            </w:r>
            <w:r>
              <w:rPr>
                <w:rFonts w:ascii="宋体" w:hAnsi="宋体" w:eastAsia="宋体" w:cs="宋体"/>
                <w:color w:val="auto"/>
                <w:w w:val="95"/>
                <w:sz w:val="21"/>
                <w:szCs w:val="21"/>
                <w:lang w:eastAsia="zh-CN"/>
              </w:rPr>
              <w:t>字迹</w:t>
            </w:r>
          </w:p>
        </w:tc>
      </w:tr>
      <w:tr>
        <w:tblPrEx>
          <w:tblCellMar>
            <w:top w:w="0" w:type="dxa"/>
            <w:left w:w="0" w:type="dxa"/>
            <w:bottom w:w="0" w:type="dxa"/>
            <w:right w:w="0" w:type="dxa"/>
          </w:tblCellMar>
        </w:tblPrEx>
        <w:trPr>
          <w:trHeight w:val="403" w:hRule="exact"/>
        </w:trPr>
        <w:tc>
          <w:tcPr>
            <w:tcW w:w="862" w:type="dxa"/>
            <w:vMerge w:val="continue"/>
            <w:tcBorders>
              <w:left w:val="single" w:color="000000" w:sz="12" w:space="0"/>
              <w:right w:val="single" w:color="000000" w:sz="6" w:space="0"/>
            </w:tcBorders>
          </w:tcPr>
          <w:p>
            <w:pPr>
              <w:rPr>
                <w:color w:val="auto"/>
                <w:lang w:eastAsia="zh-CN"/>
              </w:rPr>
            </w:pPr>
          </w:p>
        </w:tc>
        <w:tc>
          <w:tcPr>
            <w:tcW w:w="2256" w:type="dxa"/>
            <w:vMerge w:val="continue"/>
            <w:tcBorders>
              <w:left w:val="single" w:color="000000" w:sz="6" w:space="0"/>
              <w:right w:val="single" w:color="000000" w:sz="6" w:space="0"/>
            </w:tcBorders>
          </w:tcPr>
          <w:p>
            <w:pPr>
              <w:rPr>
                <w:color w:val="auto"/>
                <w:lang w:eastAsia="zh-CN"/>
              </w:rPr>
            </w:pPr>
          </w:p>
        </w:tc>
        <w:tc>
          <w:tcPr>
            <w:tcW w:w="6086" w:type="dxa"/>
            <w:tcBorders>
              <w:top w:val="nil"/>
              <w:left w:val="single" w:color="000000" w:sz="6" w:space="0"/>
              <w:bottom w:val="nil"/>
              <w:right w:val="single" w:color="000000" w:sz="12" w:space="0"/>
            </w:tcBorders>
          </w:tcPr>
          <w:p>
            <w:pPr>
              <w:pStyle w:val="34"/>
              <w:spacing w:before="28"/>
              <w:ind w:left="-3"/>
              <w:rPr>
                <w:rFonts w:ascii="宋体" w:hAnsi="宋体" w:eastAsia="宋体" w:cs="宋体"/>
                <w:color w:val="auto"/>
                <w:sz w:val="21"/>
                <w:szCs w:val="21"/>
              </w:rPr>
            </w:pPr>
            <w:r>
              <w:rPr>
                <w:rFonts w:ascii="宋体" w:hAnsi="宋体" w:eastAsia="宋体" w:cs="宋体"/>
                <w:color w:val="auto"/>
                <w:sz w:val="21"/>
                <w:szCs w:val="21"/>
              </w:rPr>
              <w:t>清晰可辨：</w:t>
            </w:r>
          </w:p>
        </w:tc>
      </w:tr>
      <w:tr>
        <w:tblPrEx>
          <w:tblCellMar>
            <w:top w:w="0" w:type="dxa"/>
            <w:left w:w="0" w:type="dxa"/>
            <w:bottom w:w="0" w:type="dxa"/>
            <w:right w:w="0" w:type="dxa"/>
          </w:tblCellMar>
        </w:tblPrEx>
        <w:trPr>
          <w:trHeight w:val="415" w:hRule="exact"/>
        </w:trPr>
        <w:tc>
          <w:tcPr>
            <w:tcW w:w="862" w:type="dxa"/>
            <w:vMerge w:val="continue"/>
            <w:tcBorders>
              <w:left w:val="single" w:color="000000" w:sz="12" w:space="0"/>
              <w:right w:val="single" w:color="000000" w:sz="6" w:space="0"/>
            </w:tcBorders>
          </w:tcPr>
          <w:p>
            <w:pPr>
              <w:rPr>
                <w:color w:val="auto"/>
              </w:rPr>
            </w:pPr>
          </w:p>
        </w:tc>
        <w:tc>
          <w:tcPr>
            <w:tcW w:w="2256" w:type="dxa"/>
            <w:vMerge w:val="continue"/>
            <w:tcBorders>
              <w:left w:val="single" w:color="000000" w:sz="6" w:space="0"/>
              <w:right w:val="single" w:color="000000" w:sz="6" w:space="0"/>
            </w:tcBorders>
          </w:tcPr>
          <w:p>
            <w:pPr>
              <w:rPr>
                <w:color w:val="auto"/>
              </w:rPr>
            </w:pPr>
          </w:p>
        </w:tc>
        <w:tc>
          <w:tcPr>
            <w:tcW w:w="6086" w:type="dxa"/>
            <w:tcBorders>
              <w:top w:val="nil"/>
              <w:left w:val="single" w:color="000000" w:sz="6" w:space="0"/>
              <w:bottom w:val="nil"/>
              <w:right w:val="single" w:color="000000" w:sz="12" w:space="0"/>
            </w:tcBorders>
          </w:tcPr>
          <w:p>
            <w:pPr>
              <w:pStyle w:val="34"/>
              <w:spacing w:before="35"/>
              <w:ind w:left="103"/>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a</w:t>
            </w:r>
            <w:r>
              <w:rPr>
                <w:rFonts w:ascii="宋体" w:hAnsi="宋体" w:eastAsia="宋体" w:cs="宋体"/>
                <w:color w:val="auto"/>
                <w:w w:val="95"/>
                <w:sz w:val="21"/>
                <w:szCs w:val="21"/>
                <w:lang w:eastAsia="zh-CN"/>
              </w:rPr>
              <w:t>．投标函按招标文件规定填报了项目名称、标段号、补遗书编号</w:t>
            </w:r>
          </w:p>
        </w:tc>
      </w:tr>
      <w:tr>
        <w:tblPrEx>
          <w:tblCellMar>
            <w:top w:w="0" w:type="dxa"/>
            <w:left w:w="0" w:type="dxa"/>
            <w:bottom w:w="0" w:type="dxa"/>
            <w:right w:w="0" w:type="dxa"/>
          </w:tblCellMar>
        </w:tblPrEx>
        <w:trPr>
          <w:trHeight w:val="402" w:hRule="exact"/>
        </w:trPr>
        <w:tc>
          <w:tcPr>
            <w:tcW w:w="862" w:type="dxa"/>
            <w:vMerge w:val="continue"/>
            <w:tcBorders>
              <w:left w:val="single" w:color="000000" w:sz="12" w:space="0"/>
              <w:right w:val="single" w:color="000000" w:sz="6" w:space="0"/>
            </w:tcBorders>
          </w:tcPr>
          <w:p>
            <w:pPr>
              <w:rPr>
                <w:color w:val="auto"/>
                <w:lang w:eastAsia="zh-CN"/>
              </w:rPr>
            </w:pPr>
          </w:p>
        </w:tc>
        <w:tc>
          <w:tcPr>
            <w:tcW w:w="2256" w:type="dxa"/>
            <w:vMerge w:val="continue"/>
            <w:tcBorders>
              <w:left w:val="single" w:color="000000" w:sz="6" w:space="0"/>
              <w:right w:val="single" w:color="000000" w:sz="6" w:space="0"/>
            </w:tcBorders>
          </w:tcPr>
          <w:p>
            <w:pPr>
              <w:rPr>
                <w:color w:val="auto"/>
                <w:lang w:eastAsia="zh-CN"/>
              </w:rPr>
            </w:pPr>
          </w:p>
        </w:tc>
        <w:tc>
          <w:tcPr>
            <w:tcW w:w="6086" w:type="dxa"/>
            <w:tcBorders>
              <w:top w:val="nil"/>
              <w:left w:val="single" w:color="000000" w:sz="6" w:space="0"/>
              <w:bottom w:val="nil"/>
              <w:right w:val="single" w:color="000000" w:sz="12" w:space="0"/>
            </w:tcBorders>
          </w:tcPr>
          <w:p>
            <w:pPr>
              <w:pStyle w:val="34"/>
              <w:spacing w:before="28"/>
              <w:ind w:left="-3"/>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（如有）、投标价（包括大写金额和小写金额），且投标人名称与</w:t>
            </w:r>
          </w:p>
        </w:tc>
      </w:tr>
      <w:tr>
        <w:tblPrEx>
          <w:tblCellMar>
            <w:top w:w="0" w:type="dxa"/>
            <w:left w:w="0" w:type="dxa"/>
            <w:bottom w:w="0" w:type="dxa"/>
            <w:right w:w="0" w:type="dxa"/>
          </w:tblCellMar>
        </w:tblPrEx>
        <w:trPr>
          <w:trHeight w:val="408" w:hRule="exact"/>
        </w:trPr>
        <w:tc>
          <w:tcPr>
            <w:tcW w:w="862" w:type="dxa"/>
            <w:vMerge w:val="continue"/>
            <w:tcBorders>
              <w:left w:val="single" w:color="000000" w:sz="12" w:space="0"/>
              <w:right w:val="single" w:color="000000" w:sz="6" w:space="0"/>
            </w:tcBorders>
          </w:tcPr>
          <w:p>
            <w:pPr>
              <w:rPr>
                <w:color w:val="auto"/>
                <w:lang w:eastAsia="zh-CN"/>
              </w:rPr>
            </w:pPr>
          </w:p>
        </w:tc>
        <w:tc>
          <w:tcPr>
            <w:tcW w:w="2256" w:type="dxa"/>
            <w:vMerge w:val="continue"/>
            <w:tcBorders>
              <w:left w:val="single" w:color="000000" w:sz="6" w:space="0"/>
              <w:right w:val="single" w:color="000000" w:sz="6" w:space="0"/>
            </w:tcBorders>
          </w:tcPr>
          <w:p>
            <w:pPr>
              <w:rPr>
                <w:color w:val="auto"/>
                <w:lang w:eastAsia="zh-CN"/>
              </w:rPr>
            </w:pPr>
          </w:p>
        </w:tc>
        <w:tc>
          <w:tcPr>
            <w:tcW w:w="6086" w:type="dxa"/>
            <w:tcBorders>
              <w:top w:val="nil"/>
              <w:left w:val="single" w:color="000000" w:sz="6" w:space="0"/>
              <w:bottom w:val="nil"/>
              <w:right w:val="single" w:color="000000" w:sz="12" w:space="0"/>
            </w:tcBorders>
          </w:tcPr>
          <w:p>
            <w:pPr>
              <w:pStyle w:val="34"/>
              <w:spacing w:before="33"/>
              <w:ind w:left="-3"/>
              <w:rPr>
                <w:rFonts w:ascii="宋体" w:hAnsi="宋体" w:eastAsia="宋体" w:cs="宋体"/>
                <w:color w:val="auto"/>
                <w:sz w:val="21"/>
                <w:szCs w:val="21"/>
                <w:lang w:eastAsia="zh-CN"/>
              </w:rPr>
            </w:pPr>
            <w:r>
              <w:rPr>
                <w:rFonts w:ascii="宋体" w:hAnsi="宋体" w:eastAsia="宋体" w:cs="宋体"/>
                <w:color w:val="auto"/>
                <w:sz w:val="21"/>
                <w:szCs w:val="21"/>
                <w:lang w:eastAsia="zh-CN"/>
              </w:rPr>
              <w:t>第一个信封投标人名称一致；</w:t>
            </w:r>
          </w:p>
        </w:tc>
      </w:tr>
      <w:tr>
        <w:tblPrEx>
          <w:tblCellMar>
            <w:top w:w="0" w:type="dxa"/>
            <w:left w:w="0" w:type="dxa"/>
            <w:bottom w:w="0" w:type="dxa"/>
            <w:right w:w="0" w:type="dxa"/>
          </w:tblCellMar>
        </w:tblPrEx>
        <w:trPr>
          <w:trHeight w:val="414" w:hRule="exact"/>
        </w:trPr>
        <w:tc>
          <w:tcPr>
            <w:tcW w:w="862" w:type="dxa"/>
            <w:vMerge w:val="continue"/>
            <w:tcBorders>
              <w:left w:val="single" w:color="000000" w:sz="12" w:space="0"/>
              <w:right w:val="single" w:color="000000" w:sz="6" w:space="0"/>
            </w:tcBorders>
          </w:tcPr>
          <w:p>
            <w:pPr>
              <w:rPr>
                <w:color w:val="auto"/>
                <w:lang w:eastAsia="zh-CN"/>
              </w:rPr>
            </w:pPr>
          </w:p>
        </w:tc>
        <w:tc>
          <w:tcPr>
            <w:tcW w:w="2256" w:type="dxa"/>
            <w:vMerge w:val="continue"/>
            <w:tcBorders>
              <w:left w:val="single" w:color="000000" w:sz="6" w:space="0"/>
              <w:right w:val="single" w:color="000000" w:sz="6" w:space="0"/>
            </w:tcBorders>
          </w:tcPr>
          <w:p>
            <w:pPr>
              <w:rPr>
                <w:color w:val="auto"/>
                <w:lang w:eastAsia="zh-CN"/>
              </w:rPr>
            </w:pPr>
          </w:p>
        </w:tc>
        <w:tc>
          <w:tcPr>
            <w:tcW w:w="6086" w:type="dxa"/>
            <w:tcBorders>
              <w:top w:val="nil"/>
              <w:left w:val="single" w:color="000000" w:sz="6" w:space="0"/>
              <w:bottom w:val="nil"/>
              <w:right w:val="single" w:color="000000" w:sz="12" w:space="0"/>
            </w:tcBorders>
          </w:tcPr>
          <w:p>
            <w:pPr>
              <w:pStyle w:val="34"/>
              <w:spacing w:before="33"/>
              <w:ind w:left="103"/>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b</w:t>
            </w:r>
            <w:r>
              <w:rPr>
                <w:rFonts w:ascii="宋体" w:hAnsi="宋体" w:eastAsia="宋体" w:cs="宋体"/>
                <w:color w:val="auto"/>
                <w:w w:val="95"/>
                <w:sz w:val="21"/>
                <w:szCs w:val="21"/>
                <w:lang w:eastAsia="zh-CN"/>
              </w:rPr>
              <w:t>．已标价工程量清单说明文字与招标文件规定一致，未进行实质</w:t>
            </w:r>
          </w:p>
        </w:tc>
      </w:tr>
      <w:tr>
        <w:tblPrEx>
          <w:tblCellMar>
            <w:top w:w="0" w:type="dxa"/>
            <w:left w:w="0" w:type="dxa"/>
            <w:bottom w:w="0" w:type="dxa"/>
            <w:right w:w="0" w:type="dxa"/>
          </w:tblCellMar>
        </w:tblPrEx>
        <w:trPr>
          <w:trHeight w:val="423" w:hRule="exact"/>
        </w:trPr>
        <w:tc>
          <w:tcPr>
            <w:tcW w:w="862" w:type="dxa"/>
            <w:vMerge w:val="continue"/>
            <w:tcBorders>
              <w:left w:val="single" w:color="000000" w:sz="12" w:space="0"/>
              <w:bottom w:val="nil"/>
              <w:right w:val="single" w:color="000000" w:sz="6" w:space="0"/>
            </w:tcBorders>
          </w:tcPr>
          <w:p>
            <w:pPr>
              <w:rPr>
                <w:color w:val="auto"/>
                <w:lang w:eastAsia="zh-CN"/>
              </w:rPr>
            </w:pPr>
          </w:p>
        </w:tc>
        <w:tc>
          <w:tcPr>
            <w:tcW w:w="2256" w:type="dxa"/>
            <w:vMerge w:val="continue"/>
            <w:tcBorders>
              <w:left w:val="single" w:color="000000" w:sz="6" w:space="0"/>
              <w:bottom w:val="nil"/>
              <w:right w:val="single" w:color="000000" w:sz="6" w:space="0"/>
            </w:tcBorders>
          </w:tcPr>
          <w:p>
            <w:pPr>
              <w:rPr>
                <w:color w:val="auto"/>
                <w:lang w:eastAsia="zh-CN"/>
              </w:rPr>
            </w:pPr>
          </w:p>
        </w:tc>
        <w:tc>
          <w:tcPr>
            <w:tcW w:w="6086" w:type="dxa"/>
            <w:tcBorders>
              <w:top w:val="nil"/>
              <w:left w:val="single" w:color="000000" w:sz="6" w:space="0"/>
              <w:bottom w:val="nil"/>
              <w:right w:val="single" w:color="000000" w:sz="12" w:space="0"/>
            </w:tcBorders>
          </w:tcPr>
          <w:p>
            <w:pPr>
              <w:pStyle w:val="34"/>
              <w:spacing w:before="30"/>
              <w:ind w:left="-3"/>
              <w:rPr>
                <w:rFonts w:ascii="宋体" w:hAnsi="宋体" w:eastAsia="宋体" w:cs="宋体"/>
                <w:color w:val="auto"/>
                <w:sz w:val="21"/>
                <w:szCs w:val="21"/>
              </w:rPr>
            </w:pPr>
            <w:r>
              <w:rPr>
                <w:rFonts w:ascii="宋体" w:hAnsi="宋体" w:eastAsia="宋体" w:cs="宋体"/>
                <w:color w:val="auto"/>
                <w:sz w:val="21"/>
                <w:szCs w:val="21"/>
              </w:rPr>
              <w:t>性修改和删减；</w:t>
            </w:r>
          </w:p>
        </w:tc>
      </w:tr>
      <w:tr>
        <w:tblPrEx>
          <w:tblCellMar>
            <w:top w:w="0" w:type="dxa"/>
            <w:left w:w="0" w:type="dxa"/>
            <w:bottom w:w="0" w:type="dxa"/>
            <w:right w:w="0" w:type="dxa"/>
          </w:tblCellMar>
        </w:tblPrEx>
        <w:trPr>
          <w:trHeight w:val="395" w:hRule="exact"/>
        </w:trPr>
        <w:tc>
          <w:tcPr>
            <w:tcW w:w="862" w:type="dxa"/>
            <w:vMerge w:val="restart"/>
            <w:tcBorders>
              <w:top w:val="nil"/>
              <w:left w:val="single" w:color="000000" w:sz="12" w:space="0"/>
              <w:right w:val="single" w:color="000000" w:sz="6" w:space="0"/>
            </w:tcBorders>
          </w:tcPr>
          <w:p>
            <w:pPr>
              <w:pStyle w:val="34"/>
              <w:spacing w:before="47"/>
              <w:ind w:left="208"/>
              <w:rPr>
                <w:rFonts w:ascii="Times New Roman" w:hAnsi="Times New Roman" w:eastAsia="Times New Roman" w:cs="Times New Roman"/>
                <w:color w:val="auto"/>
                <w:sz w:val="21"/>
                <w:szCs w:val="21"/>
              </w:rPr>
            </w:pPr>
            <w:r>
              <w:rPr>
                <w:rFonts w:ascii="Times New Roman"/>
                <w:color w:val="auto"/>
                <w:sz w:val="21"/>
              </w:rPr>
              <w:t>2.1.3</w:t>
            </w:r>
          </w:p>
        </w:tc>
        <w:tc>
          <w:tcPr>
            <w:tcW w:w="2256" w:type="dxa"/>
            <w:vMerge w:val="restart"/>
            <w:tcBorders>
              <w:top w:val="nil"/>
              <w:left w:val="single" w:color="000000" w:sz="6" w:space="0"/>
              <w:right w:val="single" w:color="000000" w:sz="6" w:space="0"/>
            </w:tcBorders>
          </w:tcPr>
          <w:p>
            <w:pPr>
              <w:pStyle w:val="34"/>
              <w:spacing w:before="12"/>
              <w:ind w:left="383"/>
              <w:rPr>
                <w:rFonts w:ascii="宋体" w:hAnsi="宋体" w:eastAsia="宋体" w:cs="宋体"/>
                <w:color w:val="auto"/>
                <w:sz w:val="21"/>
                <w:szCs w:val="21"/>
              </w:rPr>
            </w:pPr>
            <w:r>
              <w:rPr>
                <w:rFonts w:ascii="宋体" w:hAnsi="宋体" w:eastAsia="宋体" w:cs="宋体"/>
                <w:color w:val="auto"/>
                <w:sz w:val="21"/>
                <w:szCs w:val="21"/>
              </w:rPr>
              <w:t>响应性评审标准</w:t>
            </w:r>
          </w:p>
        </w:tc>
        <w:tc>
          <w:tcPr>
            <w:tcW w:w="6086" w:type="dxa"/>
            <w:tcBorders>
              <w:top w:val="nil"/>
              <w:left w:val="single" w:color="000000" w:sz="6" w:space="0"/>
              <w:bottom w:val="nil"/>
              <w:right w:val="single" w:color="000000" w:sz="12" w:space="0"/>
            </w:tcBorders>
          </w:tcPr>
          <w:p>
            <w:pPr>
              <w:pStyle w:val="34"/>
              <w:spacing w:before="15"/>
              <w:ind w:left="103"/>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c</w:t>
            </w:r>
            <w:r>
              <w:rPr>
                <w:rFonts w:ascii="宋体" w:hAnsi="宋体" w:eastAsia="宋体" w:cs="宋体"/>
                <w:color w:val="auto"/>
                <w:sz w:val="21"/>
                <w:szCs w:val="21"/>
                <w:lang w:eastAsia="zh-CN"/>
              </w:rPr>
              <w:t>．投标文件组成齐全完整，内容均按规定填写。</w:t>
            </w:r>
          </w:p>
        </w:tc>
      </w:tr>
      <w:tr>
        <w:tblPrEx>
          <w:tblCellMar>
            <w:top w:w="0" w:type="dxa"/>
            <w:left w:w="0" w:type="dxa"/>
            <w:bottom w:w="0" w:type="dxa"/>
            <w:right w:w="0" w:type="dxa"/>
          </w:tblCellMar>
        </w:tblPrEx>
        <w:trPr>
          <w:trHeight w:val="408" w:hRule="exact"/>
        </w:trPr>
        <w:tc>
          <w:tcPr>
            <w:tcW w:w="862" w:type="dxa"/>
            <w:vMerge w:val="continue"/>
            <w:tcBorders>
              <w:left w:val="single" w:color="000000" w:sz="12" w:space="0"/>
              <w:right w:val="single" w:color="000000" w:sz="6" w:space="0"/>
            </w:tcBorders>
          </w:tcPr>
          <w:p>
            <w:pPr>
              <w:rPr>
                <w:color w:val="auto"/>
                <w:lang w:eastAsia="zh-CN"/>
              </w:rPr>
            </w:pPr>
          </w:p>
        </w:tc>
        <w:tc>
          <w:tcPr>
            <w:tcW w:w="2256" w:type="dxa"/>
            <w:vMerge w:val="continue"/>
            <w:tcBorders>
              <w:left w:val="single" w:color="000000" w:sz="6" w:space="0"/>
              <w:right w:val="single" w:color="000000" w:sz="6" w:space="0"/>
            </w:tcBorders>
          </w:tcPr>
          <w:p>
            <w:pPr>
              <w:rPr>
                <w:color w:val="auto"/>
                <w:lang w:eastAsia="zh-CN"/>
              </w:rPr>
            </w:pPr>
          </w:p>
        </w:tc>
        <w:tc>
          <w:tcPr>
            <w:tcW w:w="6086" w:type="dxa"/>
            <w:tcBorders>
              <w:top w:val="nil"/>
              <w:left w:val="single" w:color="000000" w:sz="6" w:space="0"/>
              <w:bottom w:val="nil"/>
              <w:right w:val="single" w:color="000000" w:sz="12" w:space="0"/>
            </w:tcBorders>
          </w:tcPr>
          <w:p>
            <w:pPr>
              <w:pStyle w:val="34"/>
              <w:spacing w:before="28"/>
              <w:ind w:left="-3"/>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(2)</w:t>
            </w:r>
            <w:r>
              <w:rPr>
                <w:rFonts w:ascii="宋体" w:hAnsi="宋体" w:eastAsia="宋体" w:cs="宋体"/>
                <w:color w:val="auto"/>
                <w:w w:val="95"/>
                <w:sz w:val="21"/>
                <w:szCs w:val="21"/>
                <w:lang w:eastAsia="zh-CN"/>
              </w:rPr>
              <w:t>投</w:t>
            </w:r>
            <w:r>
              <w:rPr>
                <w:rFonts w:ascii="宋体" w:hAnsi="宋体" w:eastAsia="宋体" w:cs="宋体"/>
                <w:color w:val="auto"/>
                <w:spacing w:val="1"/>
                <w:w w:val="95"/>
                <w:sz w:val="21"/>
                <w:szCs w:val="21"/>
                <w:lang w:eastAsia="zh-CN"/>
              </w:rPr>
              <w:t>标</w:t>
            </w:r>
            <w:r>
              <w:rPr>
                <w:rFonts w:ascii="宋体" w:hAnsi="宋体" w:eastAsia="宋体" w:cs="宋体"/>
                <w:color w:val="auto"/>
                <w:w w:val="95"/>
                <w:sz w:val="21"/>
                <w:szCs w:val="21"/>
                <w:lang w:eastAsia="zh-CN"/>
              </w:rPr>
              <w:t>文</w:t>
            </w:r>
            <w:r>
              <w:rPr>
                <w:rFonts w:ascii="宋体" w:hAnsi="宋体" w:eastAsia="宋体" w:cs="宋体"/>
                <w:color w:val="auto"/>
                <w:spacing w:val="1"/>
                <w:w w:val="95"/>
                <w:sz w:val="21"/>
                <w:szCs w:val="21"/>
                <w:lang w:eastAsia="zh-CN"/>
              </w:rPr>
              <w:t>件</w:t>
            </w:r>
            <w:r>
              <w:rPr>
                <w:rFonts w:ascii="宋体" w:hAnsi="宋体" w:eastAsia="宋体" w:cs="宋体"/>
                <w:color w:val="auto"/>
                <w:w w:val="95"/>
                <w:sz w:val="21"/>
                <w:szCs w:val="21"/>
                <w:lang w:eastAsia="zh-CN"/>
              </w:rPr>
              <w:t>第</w:t>
            </w:r>
            <w:r>
              <w:rPr>
                <w:rFonts w:ascii="宋体" w:hAnsi="宋体" w:eastAsia="宋体" w:cs="宋体"/>
                <w:color w:val="auto"/>
                <w:spacing w:val="1"/>
                <w:w w:val="95"/>
                <w:sz w:val="21"/>
                <w:szCs w:val="21"/>
                <w:lang w:eastAsia="zh-CN"/>
              </w:rPr>
              <w:t>二</w:t>
            </w:r>
            <w:r>
              <w:rPr>
                <w:rFonts w:ascii="宋体" w:hAnsi="宋体" w:eastAsia="宋体" w:cs="宋体"/>
                <w:color w:val="auto"/>
                <w:w w:val="95"/>
                <w:sz w:val="21"/>
                <w:szCs w:val="21"/>
                <w:lang w:eastAsia="zh-CN"/>
              </w:rPr>
              <w:t>个</w:t>
            </w:r>
            <w:r>
              <w:rPr>
                <w:rFonts w:ascii="宋体" w:hAnsi="宋体" w:eastAsia="宋体" w:cs="宋体"/>
                <w:color w:val="auto"/>
                <w:spacing w:val="1"/>
                <w:w w:val="95"/>
                <w:sz w:val="21"/>
                <w:szCs w:val="21"/>
                <w:lang w:eastAsia="zh-CN"/>
              </w:rPr>
              <w:t>信</w:t>
            </w:r>
            <w:r>
              <w:rPr>
                <w:rFonts w:ascii="宋体" w:hAnsi="宋体" w:eastAsia="宋体" w:cs="宋体"/>
                <w:color w:val="auto"/>
                <w:w w:val="95"/>
                <w:sz w:val="21"/>
                <w:szCs w:val="21"/>
                <w:lang w:eastAsia="zh-CN"/>
              </w:rPr>
              <w:t>封</w:t>
            </w:r>
            <w:r>
              <w:rPr>
                <w:rFonts w:ascii="宋体" w:hAnsi="宋体" w:eastAsia="宋体" w:cs="宋体"/>
                <w:color w:val="auto"/>
                <w:spacing w:val="1"/>
                <w:w w:val="95"/>
                <w:sz w:val="21"/>
                <w:szCs w:val="21"/>
                <w:lang w:eastAsia="zh-CN"/>
              </w:rPr>
              <w:t>中</w:t>
            </w:r>
            <w:r>
              <w:rPr>
                <w:rFonts w:ascii="宋体" w:hAnsi="宋体" w:eastAsia="宋体" w:cs="宋体"/>
                <w:color w:val="auto"/>
                <w:w w:val="95"/>
                <w:sz w:val="21"/>
                <w:szCs w:val="21"/>
                <w:lang w:eastAsia="zh-CN"/>
              </w:rPr>
              <w:t>法</w:t>
            </w:r>
            <w:r>
              <w:rPr>
                <w:rFonts w:ascii="宋体" w:hAnsi="宋体" w:eastAsia="宋体" w:cs="宋体"/>
                <w:color w:val="auto"/>
                <w:spacing w:val="1"/>
                <w:w w:val="95"/>
                <w:sz w:val="21"/>
                <w:szCs w:val="21"/>
                <w:lang w:eastAsia="zh-CN"/>
              </w:rPr>
              <w:t>定</w:t>
            </w:r>
            <w:r>
              <w:rPr>
                <w:rFonts w:ascii="宋体" w:hAnsi="宋体" w:eastAsia="宋体" w:cs="宋体"/>
                <w:color w:val="auto"/>
                <w:w w:val="95"/>
                <w:sz w:val="21"/>
                <w:szCs w:val="21"/>
                <w:lang w:eastAsia="zh-CN"/>
              </w:rPr>
              <w:t>代</w:t>
            </w:r>
            <w:r>
              <w:rPr>
                <w:rFonts w:ascii="宋体" w:hAnsi="宋体" w:eastAsia="宋体" w:cs="宋体"/>
                <w:color w:val="auto"/>
                <w:spacing w:val="1"/>
                <w:w w:val="95"/>
                <w:sz w:val="21"/>
                <w:szCs w:val="21"/>
                <w:lang w:eastAsia="zh-CN"/>
              </w:rPr>
              <w:t>表</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电</w:t>
            </w:r>
            <w:r>
              <w:rPr>
                <w:rFonts w:ascii="宋体" w:hAnsi="宋体" w:eastAsia="宋体" w:cs="宋体"/>
                <w:color w:val="auto"/>
                <w:w w:val="95"/>
                <w:sz w:val="21"/>
                <w:szCs w:val="21"/>
                <w:lang w:eastAsia="zh-CN"/>
              </w:rPr>
              <w:t>子</w:t>
            </w:r>
            <w:r>
              <w:rPr>
                <w:rFonts w:ascii="宋体" w:hAnsi="宋体" w:eastAsia="宋体" w:cs="宋体"/>
                <w:color w:val="auto"/>
                <w:spacing w:val="1"/>
                <w:w w:val="95"/>
                <w:sz w:val="21"/>
                <w:szCs w:val="21"/>
                <w:lang w:eastAsia="zh-CN"/>
              </w:rPr>
              <w:t>章</w:t>
            </w:r>
            <w:r>
              <w:rPr>
                <w:rFonts w:ascii="宋体" w:hAnsi="宋体" w:eastAsia="宋体" w:cs="宋体"/>
                <w:color w:val="auto"/>
                <w:spacing w:val="-56"/>
                <w:w w:val="95"/>
                <w:sz w:val="21"/>
                <w:szCs w:val="21"/>
                <w:lang w:eastAsia="zh-CN"/>
              </w:rPr>
              <w:t>、</w:t>
            </w:r>
            <w:r>
              <w:rPr>
                <w:rFonts w:ascii="宋体" w:hAnsi="宋体" w:eastAsia="宋体" w:cs="宋体"/>
                <w:color w:val="auto"/>
                <w:w w:val="95"/>
                <w:sz w:val="21"/>
                <w:szCs w:val="21"/>
                <w:lang w:eastAsia="zh-CN"/>
              </w:rPr>
              <w:t>投</w:t>
            </w:r>
            <w:r>
              <w:rPr>
                <w:rFonts w:ascii="宋体" w:hAnsi="宋体" w:eastAsia="宋体" w:cs="宋体"/>
                <w:color w:val="auto"/>
                <w:spacing w:val="1"/>
                <w:w w:val="95"/>
                <w:sz w:val="21"/>
                <w:szCs w:val="21"/>
                <w:lang w:eastAsia="zh-CN"/>
              </w:rPr>
              <w:t>标</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的</w:t>
            </w:r>
            <w:r>
              <w:rPr>
                <w:rFonts w:ascii="宋体" w:hAnsi="宋体" w:eastAsia="宋体" w:cs="宋体"/>
                <w:color w:val="auto"/>
                <w:w w:val="95"/>
                <w:sz w:val="21"/>
                <w:szCs w:val="21"/>
                <w:lang w:eastAsia="zh-CN"/>
              </w:rPr>
              <w:t>单</w:t>
            </w:r>
            <w:r>
              <w:rPr>
                <w:rFonts w:ascii="宋体" w:hAnsi="宋体" w:eastAsia="宋体" w:cs="宋体"/>
                <w:color w:val="auto"/>
                <w:spacing w:val="1"/>
                <w:w w:val="95"/>
                <w:sz w:val="21"/>
                <w:szCs w:val="21"/>
                <w:lang w:eastAsia="zh-CN"/>
              </w:rPr>
              <w:t>位</w:t>
            </w:r>
            <w:r>
              <w:rPr>
                <w:rFonts w:ascii="宋体" w:hAnsi="宋体" w:eastAsia="宋体" w:cs="宋体"/>
                <w:color w:val="auto"/>
                <w:w w:val="95"/>
                <w:sz w:val="21"/>
                <w:szCs w:val="21"/>
                <w:lang w:eastAsia="zh-CN"/>
              </w:rPr>
              <w:t>电</w:t>
            </w:r>
            <w:r>
              <w:rPr>
                <w:rFonts w:ascii="宋体" w:hAnsi="宋体" w:eastAsia="宋体" w:cs="宋体"/>
                <w:color w:val="auto"/>
                <w:spacing w:val="1"/>
                <w:w w:val="95"/>
                <w:sz w:val="21"/>
                <w:szCs w:val="21"/>
                <w:lang w:eastAsia="zh-CN"/>
              </w:rPr>
              <w:t>子</w:t>
            </w:r>
            <w:r>
              <w:rPr>
                <w:rFonts w:ascii="宋体" w:hAnsi="宋体" w:eastAsia="宋体" w:cs="宋体"/>
                <w:color w:val="auto"/>
                <w:w w:val="95"/>
                <w:sz w:val="21"/>
                <w:szCs w:val="21"/>
                <w:lang w:eastAsia="zh-CN"/>
              </w:rPr>
              <w:t>公</w:t>
            </w:r>
          </w:p>
        </w:tc>
      </w:tr>
      <w:tr>
        <w:tblPrEx>
          <w:tblCellMar>
            <w:top w:w="0" w:type="dxa"/>
            <w:left w:w="0" w:type="dxa"/>
            <w:bottom w:w="0" w:type="dxa"/>
            <w:right w:w="0" w:type="dxa"/>
          </w:tblCellMar>
        </w:tblPrEx>
        <w:trPr>
          <w:trHeight w:val="403" w:hRule="exact"/>
        </w:trPr>
        <w:tc>
          <w:tcPr>
            <w:tcW w:w="862" w:type="dxa"/>
            <w:vMerge w:val="continue"/>
            <w:tcBorders>
              <w:left w:val="single" w:color="000000" w:sz="12" w:space="0"/>
              <w:right w:val="single" w:color="000000" w:sz="6" w:space="0"/>
            </w:tcBorders>
          </w:tcPr>
          <w:p>
            <w:pPr>
              <w:rPr>
                <w:color w:val="auto"/>
                <w:lang w:eastAsia="zh-CN"/>
              </w:rPr>
            </w:pPr>
          </w:p>
        </w:tc>
        <w:tc>
          <w:tcPr>
            <w:tcW w:w="2256" w:type="dxa"/>
            <w:vMerge w:val="continue"/>
            <w:tcBorders>
              <w:left w:val="single" w:color="000000" w:sz="6" w:space="0"/>
              <w:right w:val="single" w:color="000000" w:sz="6" w:space="0"/>
            </w:tcBorders>
          </w:tcPr>
          <w:p>
            <w:pPr>
              <w:rPr>
                <w:color w:val="auto"/>
                <w:lang w:eastAsia="zh-CN"/>
              </w:rPr>
            </w:pPr>
          </w:p>
        </w:tc>
        <w:tc>
          <w:tcPr>
            <w:tcW w:w="6086" w:type="dxa"/>
            <w:tcBorders>
              <w:top w:val="nil"/>
              <w:left w:val="single" w:color="000000" w:sz="6" w:space="0"/>
              <w:bottom w:val="nil"/>
              <w:right w:val="single" w:color="000000" w:sz="12" w:space="0"/>
            </w:tcBorders>
          </w:tcPr>
          <w:p>
            <w:pPr>
              <w:pStyle w:val="34"/>
              <w:spacing w:before="28"/>
              <w:ind w:left="-3"/>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章盖章齐全，符合招标文件规定。</w:t>
            </w:r>
          </w:p>
        </w:tc>
      </w:tr>
      <w:tr>
        <w:tblPrEx>
          <w:tblCellMar>
            <w:top w:w="0" w:type="dxa"/>
            <w:left w:w="0" w:type="dxa"/>
            <w:bottom w:w="0" w:type="dxa"/>
            <w:right w:w="0" w:type="dxa"/>
          </w:tblCellMar>
        </w:tblPrEx>
        <w:trPr>
          <w:trHeight w:val="415" w:hRule="exact"/>
        </w:trPr>
        <w:tc>
          <w:tcPr>
            <w:tcW w:w="862" w:type="dxa"/>
            <w:vMerge w:val="continue"/>
            <w:tcBorders>
              <w:left w:val="single" w:color="000000" w:sz="12" w:space="0"/>
              <w:right w:val="single" w:color="000000" w:sz="6" w:space="0"/>
            </w:tcBorders>
          </w:tcPr>
          <w:p>
            <w:pPr>
              <w:rPr>
                <w:color w:val="auto"/>
                <w:lang w:eastAsia="zh-CN"/>
              </w:rPr>
            </w:pPr>
          </w:p>
        </w:tc>
        <w:tc>
          <w:tcPr>
            <w:tcW w:w="2256" w:type="dxa"/>
            <w:vMerge w:val="continue"/>
            <w:tcBorders>
              <w:left w:val="single" w:color="000000" w:sz="6" w:space="0"/>
              <w:right w:val="single" w:color="000000" w:sz="6" w:space="0"/>
            </w:tcBorders>
          </w:tcPr>
          <w:p>
            <w:pPr>
              <w:rPr>
                <w:color w:val="auto"/>
                <w:lang w:eastAsia="zh-CN"/>
              </w:rPr>
            </w:pPr>
          </w:p>
        </w:tc>
        <w:tc>
          <w:tcPr>
            <w:tcW w:w="6086" w:type="dxa"/>
            <w:tcBorders>
              <w:top w:val="nil"/>
              <w:left w:val="single" w:color="000000" w:sz="6" w:space="0"/>
              <w:bottom w:val="nil"/>
              <w:right w:val="single" w:color="000000" w:sz="12" w:space="0"/>
            </w:tcBorders>
          </w:tcPr>
          <w:p>
            <w:pPr>
              <w:pStyle w:val="34"/>
              <w:spacing w:before="35"/>
              <w:ind w:left="-3"/>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(3)</w:t>
            </w:r>
            <w:r>
              <w:rPr>
                <w:rFonts w:ascii="宋体" w:hAnsi="宋体" w:eastAsia="宋体" w:cs="宋体"/>
                <w:color w:val="auto"/>
                <w:sz w:val="21"/>
                <w:szCs w:val="21"/>
                <w:lang w:eastAsia="zh-CN"/>
              </w:rPr>
              <w:t>投标报价未超过招标文件设定的最高投标限价。</w:t>
            </w:r>
          </w:p>
        </w:tc>
      </w:tr>
      <w:tr>
        <w:tblPrEx>
          <w:tblCellMar>
            <w:top w:w="0" w:type="dxa"/>
            <w:left w:w="0" w:type="dxa"/>
            <w:bottom w:w="0" w:type="dxa"/>
            <w:right w:w="0" w:type="dxa"/>
          </w:tblCellMar>
        </w:tblPrEx>
        <w:trPr>
          <w:trHeight w:val="408" w:hRule="exact"/>
        </w:trPr>
        <w:tc>
          <w:tcPr>
            <w:tcW w:w="862" w:type="dxa"/>
            <w:vMerge w:val="continue"/>
            <w:tcBorders>
              <w:left w:val="single" w:color="000000" w:sz="12" w:space="0"/>
              <w:right w:val="single" w:color="000000" w:sz="6" w:space="0"/>
            </w:tcBorders>
          </w:tcPr>
          <w:p>
            <w:pPr>
              <w:rPr>
                <w:color w:val="auto"/>
                <w:lang w:eastAsia="zh-CN"/>
              </w:rPr>
            </w:pPr>
          </w:p>
        </w:tc>
        <w:tc>
          <w:tcPr>
            <w:tcW w:w="2256" w:type="dxa"/>
            <w:vMerge w:val="continue"/>
            <w:tcBorders>
              <w:left w:val="single" w:color="000000" w:sz="6" w:space="0"/>
              <w:right w:val="single" w:color="000000" w:sz="6" w:space="0"/>
            </w:tcBorders>
          </w:tcPr>
          <w:p>
            <w:pPr>
              <w:rPr>
                <w:color w:val="auto"/>
                <w:lang w:eastAsia="zh-CN"/>
              </w:rPr>
            </w:pPr>
          </w:p>
        </w:tc>
        <w:tc>
          <w:tcPr>
            <w:tcW w:w="6086" w:type="dxa"/>
            <w:tcBorders>
              <w:top w:val="nil"/>
              <w:left w:val="single" w:color="000000" w:sz="6" w:space="0"/>
              <w:bottom w:val="nil"/>
              <w:right w:val="single" w:color="000000" w:sz="12" w:space="0"/>
            </w:tcBorders>
          </w:tcPr>
          <w:p>
            <w:pPr>
              <w:pStyle w:val="34"/>
              <w:spacing w:before="28"/>
              <w:ind w:left="-3"/>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(4)</w:t>
            </w:r>
            <w:r>
              <w:rPr>
                <w:rFonts w:ascii="宋体" w:hAnsi="宋体" w:eastAsia="宋体" w:cs="宋体"/>
                <w:color w:val="auto"/>
                <w:sz w:val="21"/>
                <w:szCs w:val="21"/>
                <w:lang w:eastAsia="zh-CN"/>
              </w:rPr>
              <w:t>投标报价的大写金额能够确定具体数值。</w:t>
            </w:r>
          </w:p>
        </w:tc>
      </w:tr>
      <w:tr>
        <w:tblPrEx>
          <w:tblCellMar>
            <w:top w:w="0" w:type="dxa"/>
            <w:left w:w="0" w:type="dxa"/>
            <w:bottom w:w="0" w:type="dxa"/>
            <w:right w:w="0" w:type="dxa"/>
          </w:tblCellMar>
        </w:tblPrEx>
        <w:trPr>
          <w:trHeight w:val="408" w:hRule="exact"/>
        </w:trPr>
        <w:tc>
          <w:tcPr>
            <w:tcW w:w="862" w:type="dxa"/>
            <w:vMerge w:val="continue"/>
            <w:tcBorders>
              <w:left w:val="single" w:color="000000" w:sz="12" w:space="0"/>
              <w:right w:val="single" w:color="000000" w:sz="6" w:space="0"/>
            </w:tcBorders>
          </w:tcPr>
          <w:p>
            <w:pPr>
              <w:rPr>
                <w:color w:val="auto"/>
                <w:lang w:eastAsia="zh-CN"/>
              </w:rPr>
            </w:pPr>
          </w:p>
        </w:tc>
        <w:tc>
          <w:tcPr>
            <w:tcW w:w="2256" w:type="dxa"/>
            <w:vMerge w:val="continue"/>
            <w:tcBorders>
              <w:left w:val="single" w:color="000000" w:sz="6" w:space="0"/>
              <w:right w:val="single" w:color="000000" w:sz="6" w:space="0"/>
            </w:tcBorders>
          </w:tcPr>
          <w:p>
            <w:pPr>
              <w:rPr>
                <w:color w:val="auto"/>
                <w:lang w:eastAsia="zh-CN"/>
              </w:rPr>
            </w:pPr>
          </w:p>
        </w:tc>
        <w:tc>
          <w:tcPr>
            <w:tcW w:w="6086" w:type="dxa"/>
            <w:tcBorders>
              <w:top w:val="nil"/>
              <w:left w:val="single" w:color="000000" w:sz="6" w:space="0"/>
              <w:bottom w:val="nil"/>
              <w:right w:val="single" w:color="000000" w:sz="12" w:space="0"/>
            </w:tcBorders>
          </w:tcPr>
          <w:p>
            <w:pPr>
              <w:pStyle w:val="34"/>
              <w:spacing w:before="28"/>
              <w:ind w:left="-3"/>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(5)</w:t>
            </w:r>
            <w:r>
              <w:rPr>
                <w:rFonts w:ascii="宋体" w:hAnsi="宋体" w:eastAsia="宋体" w:cs="宋体"/>
                <w:color w:val="auto"/>
                <w:sz w:val="21"/>
                <w:szCs w:val="21"/>
                <w:lang w:eastAsia="zh-CN"/>
              </w:rPr>
              <w:t>同一投标人未提交两个以上不同的投标报价。</w:t>
            </w:r>
          </w:p>
        </w:tc>
      </w:tr>
      <w:tr>
        <w:tblPrEx>
          <w:tblCellMar>
            <w:top w:w="0" w:type="dxa"/>
            <w:left w:w="0" w:type="dxa"/>
            <w:bottom w:w="0" w:type="dxa"/>
            <w:right w:w="0" w:type="dxa"/>
          </w:tblCellMar>
        </w:tblPrEx>
        <w:trPr>
          <w:trHeight w:val="480" w:hRule="exact"/>
        </w:trPr>
        <w:tc>
          <w:tcPr>
            <w:tcW w:w="862" w:type="dxa"/>
            <w:vMerge w:val="continue"/>
            <w:tcBorders>
              <w:left w:val="single" w:color="000000" w:sz="12" w:space="0"/>
              <w:bottom w:val="single" w:color="000000" w:sz="6" w:space="0"/>
              <w:right w:val="single" w:color="000000" w:sz="6" w:space="0"/>
            </w:tcBorders>
          </w:tcPr>
          <w:p>
            <w:pPr>
              <w:rPr>
                <w:color w:val="auto"/>
                <w:lang w:eastAsia="zh-CN"/>
              </w:rPr>
            </w:pPr>
          </w:p>
        </w:tc>
        <w:tc>
          <w:tcPr>
            <w:tcW w:w="2256" w:type="dxa"/>
            <w:vMerge w:val="continue"/>
            <w:tcBorders>
              <w:left w:val="single" w:color="000000" w:sz="6" w:space="0"/>
              <w:bottom w:val="single" w:color="000000" w:sz="6" w:space="0"/>
              <w:right w:val="single" w:color="000000" w:sz="6" w:space="0"/>
            </w:tcBorders>
          </w:tcPr>
          <w:p>
            <w:pPr>
              <w:rPr>
                <w:color w:val="auto"/>
                <w:lang w:eastAsia="zh-CN"/>
              </w:rPr>
            </w:pPr>
          </w:p>
        </w:tc>
        <w:tc>
          <w:tcPr>
            <w:tcW w:w="6086" w:type="dxa"/>
            <w:tcBorders>
              <w:top w:val="nil"/>
              <w:left w:val="single" w:color="000000" w:sz="6" w:space="0"/>
              <w:bottom w:val="single" w:color="000000" w:sz="6" w:space="0"/>
              <w:right w:val="single" w:color="000000" w:sz="12" w:space="0"/>
            </w:tcBorders>
          </w:tcPr>
          <w:p>
            <w:pPr>
              <w:pStyle w:val="34"/>
              <w:spacing w:before="28"/>
              <w:ind w:left="-3"/>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(6)</w:t>
            </w:r>
            <w:r>
              <w:rPr>
                <w:rFonts w:ascii="宋体" w:hAnsi="宋体" w:eastAsia="宋体" w:cs="宋体"/>
                <w:color w:val="auto"/>
                <w:sz w:val="21"/>
                <w:szCs w:val="21"/>
                <w:lang w:eastAsia="zh-CN"/>
              </w:rPr>
              <w:t>投标人未提交调价函。</w:t>
            </w:r>
          </w:p>
        </w:tc>
      </w:tr>
      <w:tr>
        <w:tblPrEx>
          <w:tblCellMar>
            <w:top w:w="0" w:type="dxa"/>
            <w:left w:w="0" w:type="dxa"/>
            <w:bottom w:w="0" w:type="dxa"/>
            <w:right w:w="0" w:type="dxa"/>
          </w:tblCellMar>
        </w:tblPrEx>
        <w:trPr>
          <w:trHeight w:val="6398" w:hRule="exact"/>
        </w:trPr>
        <w:tc>
          <w:tcPr>
            <w:tcW w:w="862" w:type="dxa"/>
            <w:tcBorders>
              <w:top w:val="single" w:color="000000" w:sz="6" w:space="0"/>
              <w:left w:val="single" w:color="000000" w:sz="12" w:space="0"/>
              <w:bottom w:val="single" w:color="000000" w:sz="12" w:space="0"/>
              <w:right w:val="single" w:color="000000" w:sz="6" w:space="0"/>
            </w:tcBorders>
          </w:tcPr>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spacing w:before="13"/>
              <w:rPr>
                <w:rFonts w:ascii="宋体" w:hAnsi="宋体" w:eastAsia="宋体" w:cs="宋体"/>
                <w:color w:val="auto"/>
                <w:sz w:val="28"/>
                <w:szCs w:val="28"/>
                <w:lang w:eastAsia="zh-CN"/>
              </w:rPr>
            </w:pPr>
          </w:p>
          <w:p>
            <w:pPr>
              <w:pStyle w:val="34"/>
              <w:ind w:left="208"/>
              <w:rPr>
                <w:rFonts w:ascii="Times New Roman" w:hAnsi="Times New Roman" w:eastAsia="Times New Roman" w:cs="Times New Roman"/>
                <w:color w:val="auto"/>
                <w:sz w:val="21"/>
                <w:szCs w:val="21"/>
              </w:rPr>
            </w:pPr>
            <w:r>
              <w:rPr>
                <w:rFonts w:ascii="Times New Roman"/>
                <w:color w:val="auto"/>
                <w:sz w:val="21"/>
              </w:rPr>
              <w:t>2.1.2</w:t>
            </w:r>
          </w:p>
        </w:tc>
        <w:tc>
          <w:tcPr>
            <w:tcW w:w="2256" w:type="dxa"/>
            <w:tcBorders>
              <w:top w:val="single" w:color="000000" w:sz="6" w:space="0"/>
              <w:left w:val="single" w:color="000000" w:sz="6" w:space="0"/>
              <w:bottom w:val="single" w:color="000000" w:sz="12"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6"/>
              <w:rPr>
                <w:rFonts w:ascii="宋体" w:hAnsi="宋体" w:eastAsia="宋体" w:cs="宋体"/>
                <w:color w:val="auto"/>
                <w:sz w:val="24"/>
                <w:szCs w:val="24"/>
              </w:rPr>
            </w:pPr>
          </w:p>
          <w:p>
            <w:pPr>
              <w:pStyle w:val="34"/>
              <w:ind w:left="489"/>
              <w:rPr>
                <w:rFonts w:ascii="宋体" w:hAnsi="宋体" w:eastAsia="宋体" w:cs="宋体"/>
                <w:color w:val="auto"/>
                <w:sz w:val="21"/>
                <w:szCs w:val="21"/>
              </w:rPr>
            </w:pPr>
            <w:r>
              <w:rPr>
                <w:rFonts w:ascii="宋体" w:hAnsi="宋体" w:eastAsia="宋体" w:cs="宋体"/>
                <w:color w:val="auto"/>
                <w:sz w:val="21"/>
                <w:szCs w:val="21"/>
              </w:rPr>
              <w:t>资格评审标准</w:t>
            </w:r>
          </w:p>
        </w:tc>
        <w:tc>
          <w:tcPr>
            <w:tcW w:w="6086" w:type="dxa"/>
            <w:tcBorders>
              <w:top w:val="single" w:color="000000" w:sz="6" w:space="0"/>
              <w:left w:val="single" w:color="000000" w:sz="6" w:space="0"/>
              <w:bottom w:val="single" w:color="000000" w:sz="12" w:space="0"/>
              <w:right w:val="single" w:color="000000" w:sz="12" w:space="0"/>
            </w:tcBorders>
          </w:tcPr>
          <w:p>
            <w:pPr>
              <w:pStyle w:val="34"/>
              <w:spacing w:line="257" w:lineRule="exact"/>
              <w:ind w:left="-3"/>
              <w:rPr>
                <w:rFonts w:ascii="宋体" w:hAnsi="宋体" w:eastAsia="宋体" w:cs="宋体"/>
                <w:color w:val="auto"/>
                <w:sz w:val="21"/>
                <w:szCs w:val="21"/>
                <w:lang w:eastAsia="zh-CN"/>
              </w:rPr>
            </w:pPr>
            <w:r>
              <w:rPr>
                <w:rFonts w:ascii="Times New Roman" w:hAnsi="Times New Roman" w:eastAsia="Times New Roman" w:cs="Times New Roman"/>
                <w:color w:val="auto"/>
                <w:spacing w:val="-2"/>
                <w:w w:val="95"/>
                <w:sz w:val="21"/>
                <w:szCs w:val="21"/>
                <w:lang w:eastAsia="zh-CN"/>
              </w:rPr>
              <w:t>(1)</w:t>
            </w:r>
            <w:r>
              <w:rPr>
                <w:rFonts w:ascii="宋体" w:hAnsi="宋体" w:eastAsia="宋体" w:cs="宋体"/>
                <w:color w:val="auto"/>
                <w:spacing w:val="-2"/>
                <w:w w:val="95"/>
                <w:sz w:val="21"/>
                <w:szCs w:val="21"/>
                <w:lang w:eastAsia="zh-CN"/>
              </w:rPr>
              <w:t>投标人具备有效的营业执照、组织机构代码证、资质证书、安全</w:t>
            </w:r>
          </w:p>
          <w:p>
            <w:pPr>
              <w:pStyle w:val="34"/>
              <w:spacing w:before="117" w:line="342" w:lineRule="auto"/>
              <w:ind w:left="-3" w:right="-1"/>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生</w:t>
            </w:r>
            <w:r>
              <w:rPr>
                <w:rFonts w:ascii="宋体" w:hAnsi="宋体" w:eastAsia="宋体" w:cs="宋体"/>
                <w:color w:val="auto"/>
                <w:spacing w:val="1"/>
                <w:w w:val="95"/>
                <w:sz w:val="21"/>
                <w:szCs w:val="21"/>
                <w:lang w:eastAsia="zh-CN"/>
              </w:rPr>
              <w:t>产</w:t>
            </w:r>
            <w:r>
              <w:rPr>
                <w:rFonts w:ascii="宋体" w:hAnsi="宋体" w:eastAsia="宋体" w:cs="宋体"/>
                <w:color w:val="auto"/>
                <w:w w:val="95"/>
                <w:sz w:val="21"/>
                <w:szCs w:val="21"/>
                <w:lang w:eastAsia="zh-CN"/>
              </w:rPr>
              <w:t>许</w:t>
            </w:r>
            <w:r>
              <w:rPr>
                <w:rFonts w:ascii="宋体" w:hAnsi="宋体" w:eastAsia="宋体" w:cs="宋体"/>
                <w:color w:val="auto"/>
                <w:spacing w:val="1"/>
                <w:w w:val="95"/>
                <w:sz w:val="21"/>
                <w:szCs w:val="21"/>
                <w:lang w:eastAsia="zh-CN"/>
              </w:rPr>
              <w:t>可</w:t>
            </w:r>
            <w:r>
              <w:rPr>
                <w:rFonts w:ascii="宋体" w:hAnsi="宋体" w:eastAsia="宋体" w:cs="宋体"/>
                <w:color w:val="auto"/>
                <w:w w:val="95"/>
                <w:sz w:val="21"/>
                <w:szCs w:val="21"/>
                <w:lang w:eastAsia="zh-CN"/>
              </w:rPr>
              <w:t>证</w:t>
            </w:r>
            <w:r>
              <w:rPr>
                <w:rFonts w:ascii="宋体" w:hAnsi="宋体" w:eastAsia="宋体" w:cs="宋体"/>
                <w:color w:val="auto"/>
                <w:spacing w:val="1"/>
                <w:w w:val="95"/>
                <w:sz w:val="21"/>
                <w:szCs w:val="21"/>
                <w:lang w:eastAsia="zh-CN"/>
              </w:rPr>
              <w:t>和</w:t>
            </w:r>
            <w:r>
              <w:rPr>
                <w:rFonts w:ascii="宋体" w:hAnsi="宋体" w:eastAsia="宋体" w:cs="宋体"/>
                <w:color w:val="auto"/>
                <w:w w:val="95"/>
                <w:sz w:val="21"/>
                <w:szCs w:val="21"/>
                <w:lang w:eastAsia="zh-CN"/>
              </w:rPr>
              <w:t>基</w:t>
            </w:r>
            <w:r>
              <w:rPr>
                <w:rFonts w:ascii="宋体" w:hAnsi="宋体" w:eastAsia="宋体" w:cs="宋体"/>
                <w:color w:val="auto"/>
                <w:spacing w:val="1"/>
                <w:w w:val="95"/>
                <w:sz w:val="21"/>
                <w:szCs w:val="21"/>
                <w:lang w:eastAsia="zh-CN"/>
              </w:rPr>
              <w:t>本</w:t>
            </w:r>
            <w:r>
              <w:rPr>
                <w:rFonts w:ascii="宋体" w:hAnsi="宋体" w:eastAsia="宋体" w:cs="宋体"/>
                <w:color w:val="auto"/>
                <w:w w:val="95"/>
                <w:sz w:val="21"/>
                <w:szCs w:val="21"/>
                <w:lang w:eastAsia="zh-CN"/>
              </w:rPr>
              <w:t>账</w:t>
            </w:r>
            <w:r>
              <w:rPr>
                <w:rFonts w:ascii="宋体" w:hAnsi="宋体" w:eastAsia="宋体" w:cs="宋体"/>
                <w:color w:val="auto"/>
                <w:spacing w:val="1"/>
                <w:w w:val="95"/>
                <w:sz w:val="21"/>
                <w:szCs w:val="21"/>
                <w:lang w:eastAsia="zh-CN"/>
              </w:rPr>
              <w:t>户</w:t>
            </w:r>
            <w:r>
              <w:rPr>
                <w:rFonts w:ascii="宋体" w:hAnsi="宋体" w:eastAsia="宋体" w:cs="宋体"/>
                <w:color w:val="auto"/>
                <w:w w:val="95"/>
                <w:sz w:val="21"/>
                <w:szCs w:val="21"/>
                <w:lang w:eastAsia="zh-CN"/>
              </w:rPr>
              <w:t>开</w:t>
            </w:r>
            <w:r>
              <w:rPr>
                <w:rFonts w:ascii="宋体" w:hAnsi="宋体" w:eastAsia="宋体" w:cs="宋体"/>
                <w:color w:val="auto"/>
                <w:spacing w:val="1"/>
                <w:w w:val="95"/>
                <w:sz w:val="21"/>
                <w:szCs w:val="21"/>
                <w:lang w:eastAsia="zh-CN"/>
              </w:rPr>
              <w:t>户</w:t>
            </w:r>
            <w:r>
              <w:rPr>
                <w:rFonts w:ascii="宋体" w:hAnsi="宋体" w:eastAsia="宋体" w:cs="宋体"/>
                <w:color w:val="auto"/>
                <w:w w:val="95"/>
                <w:sz w:val="21"/>
                <w:szCs w:val="21"/>
                <w:lang w:eastAsia="zh-CN"/>
              </w:rPr>
              <w:t>许</w:t>
            </w:r>
            <w:r>
              <w:rPr>
                <w:rFonts w:ascii="宋体" w:hAnsi="宋体" w:eastAsia="宋体" w:cs="宋体"/>
                <w:color w:val="auto"/>
                <w:spacing w:val="1"/>
                <w:w w:val="95"/>
                <w:sz w:val="21"/>
                <w:szCs w:val="21"/>
                <w:lang w:eastAsia="zh-CN"/>
              </w:rPr>
              <w:t>可</w:t>
            </w:r>
            <w:r>
              <w:rPr>
                <w:rFonts w:ascii="宋体" w:hAnsi="宋体" w:eastAsia="宋体" w:cs="宋体"/>
                <w:color w:val="auto"/>
                <w:spacing w:val="-23"/>
                <w:w w:val="95"/>
                <w:sz w:val="21"/>
                <w:szCs w:val="21"/>
                <w:lang w:eastAsia="zh-CN"/>
              </w:rPr>
              <w:t>证</w:t>
            </w:r>
            <w:r>
              <w:rPr>
                <w:rFonts w:ascii="宋体" w:hAnsi="宋体" w:eastAsia="宋体" w:cs="宋体"/>
                <w:color w:val="auto"/>
                <w:spacing w:val="1"/>
                <w:w w:val="95"/>
                <w:sz w:val="21"/>
                <w:szCs w:val="21"/>
                <w:lang w:eastAsia="zh-CN"/>
              </w:rPr>
              <w:t>（</w:t>
            </w:r>
            <w:r>
              <w:rPr>
                <w:rFonts w:ascii="宋体" w:hAnsi="宋体" w:eastAsia="宋体" w:cs="宋体"/>
                <w:color w:val="auto"/>
                <w:w w:val="95"/>
                <w:sz w:val="21"/>
                <w:szCs w:val="21"/>
                <w:lang w:eastAsia="zh-CN"/>
              </w:rPr>
              <w:t>或</w:t>
            </w:r>
            <w:r>
              <w:rPr>
                <w:rFonts w:ascii="宋体" w:hAnsi="宋体" w:eastAsia="宋体" w:cs="宋体"/>
                <w:color w:val="auto"/>
                <w:spacing w:val="1"/>
                <w:w w:val="95"/>
                <w:sz w:val="21"/>
                <w:szCs w:val="21"/>
                <w:lang w:eastAsia="zh-CN"/>
              </w:rPr>
              <w:t>银</w:t>
            </w:r>
            <w:r>
              <w:rPr>
                <w:rFonts w:ascii="宋体" w:hAnsi="宋体" w:eastAsia="宋体" w:cs="宋体"/>
                <w:color w:val="auto"/>
                <w:w w:val="95"/>
                <w:sz w:val="21"/>
                <w:szCs w:val="21"/>
                <w:lang w:eastAsia="zh-CN"/>
              </w:rPr>
              <w:t>行</w:t>
            </w:r>
            <w:r>
              <w:rPr>
                <w:rFonts w:ascii="宋体" w:hAnsi="宋体" w:eastAsia="宋体" w:cs="宋体"/>
                <w:color w:val="auto"/>
                <w:spacing w:val="1"/>
                <w:w w:val="95"/>
                <w:sz w:val="21"/>
                <w:szCs w:val="21"/>
                <w:lang w:eastAsia="zh-CN"/>
              </w:rPr>
              <w:t>出</w:t>
            </w:r>
            <w:r>
              <w:rPr>
                <w:rFonts w:ascii="宋体" w:hAnsi="宋体" w:eastAsia="宋体" w:cs="宋体"/>
                <w:color w:val="auto"/>
                <w:w w:val="95"/>
                <w:sz w:val="21"/>
                <w:szCs w:val="21"/>
                <w:lang w:eastAsia="zh-CN"/>
              </w:rPr>
              <w:t>具</w:t>
            </w:r>
            <w:r>
              <w:rPr>
                <w:rFonts w:ascii="宋体" w:hAnsi="宋体" w:eastAsia="宋体" w:cs="宋体"/>
                <w:color w:val="auto"/>
                <w:spacing w:val="1"/>
                <w:w w:val="95"/>
                <w:sz w:val="21"/>
                <w:szCs w:val="21"/>
                <w:lang w:eastAsia="zh-CN"/>
              </w:rPr>
              <w:t>的</w:t>
            </w:r>
            <w:r>
              <w:rPr>
                <w:rFonts w:ascii="宋体" w:hAnsi="宋体" w:eastAsia="宋体" w:cs="宋体"/>
                <w:color w:val="auto"/>
                <w:w w:val="95"/>
                <w:sz w:val="21"/>
                <w:szCs w:val="21"/>
                <w:lang w:eastAsia="zh-CN"/>
              </w:rPr>
              <w:t>基</w:t>
            </w:r>
            <w:r>
              <w:rPr>
                <w:rFonts w:ascii="宋体" w:hAnsi="宋体" w:eastAsia="宋体" w:cs="宋体"/>
                <w:color w:val="auto"/>
                <w:spacing w:val="1"/>
                <w:w w:val="95"/>
                <w:sz w:val="21"/>
                <w:szCs w:val="21"/>
                <w:lang w:eastAsia="zh-CN"/>
              </w:rPr>
              <w:t>本</w:t>
            </w:r>
            <w:r>
              <w:rPr>
                <w:rFonts w:ascii="宋体" w:hAnsi="宋体" w:eastAsia="宋体" w:cs="宋体"/>
                <w:color w:val="auto"/>
                <w:w w:val="95"/>
                <w:sz w:val="21"/>
                <w:szCs w:val="21"/>
                <w:lang w:eastAsia="zh-CN"/>
              </w:rPr>
              <w:t>账</w:t>
            </w:r>
            <w:r>
              <w:rPr>
                <w:rFonts w:ascii="宋体" w:hAnsi="宋体" w:eastAsia="宋体" w:cs="宋体"/>
                <w:color w:val="auto"/>
                <w:spacing w:val="1"/>
                <w:w w:val="95"/>
                <w:sz w:val="21"/>
                <w:szCs w:val="21"/>
                <w:lang w:eastAsia="zh-CN"/>
              </w:rPr>
              <w:t>户</w:t>
            </w:r>
            <w:r>
              <w:rPr>
                <w:rFonts w:ascii="宋体" w:hAnsi="宋体" w:eastAsia="宋体" w:cs="宋体"/>
                <w:color w:val="auto"/>
                <w:w w:val="95"/>
                <w:sz w:val="21"/>
                <w:szCs w:val="21"/>
                <w:lang w:eastAsia="zh-CN"/>
              </w:rPr>
              <w:t>存</w:t>
            </w:r>
            <w:r>
              <w:rPr>
                <w:rFonts w:ascii="宋体" w:hAnsi="宋体" w:eastAsia="宋体" w:cs="宋体"/>
                <w:color w:val="auto"/>
                <w:spacing w:val="1"/>
                <w:w w:val="95"/>
                <w:sz w:val="21"/>
                <w:szCs w:val="21"/>
                <w:lang w:eastAsia="zh-CN"/>
              </w:rPr>
              <w:t>款</w:t>
            </w:r>
            <w:r>
              <w:rPr>
                <w:rFonts w:ascii="宋体" w:hAnsi="宋体" w:eastAsia="宋体" w:cs="宋体"/>
                <w:color w:val="auto"/>
                <w:w w:val="95"/>
                <w:sz w:val="21"/>
                <w:szCs w:val="21"/>
                <w:lang w:eastAsia="zh-CN"/>
              </w:rPr>
              <w:t>证</w:t>
            </w:r>
            <w:r>
              <w:rPr>
                <w:rFonts w:ascii="宋体" w:hAnsi="宋体" w:eastAsia="宋体" w:cs="宋体"/>
                <w:color w:val="auto"/>
                <w:sz w:val="21"/>
                <w:szCs w:val="21"/>
                <w:lang w:eastAsia="zh-CN"/>
              </w:rPr>
              <w:t>明或基本存款账户信息）。</w:t>
            </w:r>
          </w:p>
          <w:p>
            <w:pPr>
              <w:pStyle w:val="34"/>
              <w:spacing w:before="117" w:line="342" w:lineRule="auto"/>
              <w:ind w:left="-3" w:right="-1"/>
              <w:rPr>
                <w:rFonts w:ascii="宋体" w:hAnsi="宋体" w:eastAsia="宋体" w:cs="宋体"/>
                <w:color w:val="auto"/>
                <w:spacing w:val="40"/>
                <w:w w:val="99"/>
                <w:sz w:val="21"/>
                <w:szCs w:val="21"/>
                <w:lang w:eastAsia="zh-CN"/>
              </w:rPr>
            </w:pPr>
            <w:r>
              <w:rPr>
                <w:rFonts w:hint="eastAsia" w:ascii="宋体" w:hAnsi="宋体" w:eastAsia="宋体" w:cs="宋体"/>
                <w:color w:val="auto"/>
                <w:sz w:val="21"/>
                <w:szCs w:val="21"/>
                <w:lang w:eastAsia="zh-CN"/>
              </w:rPr>
              <w:t>（2）</w:t>
            </w:r>
            <w:r>
              <w:rPr>
                <w:rFonts w:ascii="宋体" w:hAnsi="宋体" w:eastAsia="宋体" w:cs="宋体"/>
                <w:color w:val="auto"/>
                <w:sz w:val="21"/>
                <w:szCs w:val="21"/>
                <w:lang w:eastAsia="zh-CN"/>
              </w:rPr>
              <w:t>投标人的资质等级符合招标文件规定。</w:t>
            </w:r>
          </w:p>
          <w:p>
            <w:pPr>
              <w:pStyle w:val="34"/>
              <w:spacing w:before="117" w:line="342" w:lineRule="auto"/>
              <w:ind w:right="-1"/>
              <w:rPr>
                <w:rFonts w:ascii="宋体" w:hAnsi="宋体" w:eastAsia="宋体" w:cs="宋体"/>
                <w:color w:val="auto"/>
                <w:spacing w:val="40"/>
                <w:w w:val="99"/>
                <w:sz w:val="21"/>
                <w:szCs w:val="21"/>
                <w:lang w:eastAsia="zh-CN"/>
              </w:rPr>
            </w:pPr>
            <w:r>
              <w:rPr>
                <w:rFonts w:ascii="Times New Roman" w:hAnsi="Times New Roman" w:eastAsia="Times New Roman" w:cs="Times New Roman"/>
                <w:color w:val="auto"/>
                <w:sz w:val="21"/>
                <w:szCs w:val="21"/>
                <w:lang w:eastAsia="zh-CN"/>
              </w:rPr>
              <w:t>(3)</w:t>
            </w:r>
            <w:r>
              <w:rPr>
                <w:rFonts w:ascii="宋体" w:hAnsi="宋体" w:eastAsia="宋体" w:cs="宋体"/>
                <w:color w:val="auto"/>
                <w:sz w:val="21"/>
                <w:szCs w:val="21"/>
                <w:lang w:eastAsia="zh-CN"/>
              </w:rPr>
              <w:t>投标人的财务状况符合招标文件规定。</w:t>
            </w:r>
          </w:p>
          <w:p>
            <w:pPr>
              <w:pStyle w:val="34"/>
              <w:spacing w:before="117" w:line="342" w:lineRule="auto"/>
              <w:ind w:right="-1"/>
              <w:rPr>
                <w:rFonts w:ascii="宋体" w:hAnsi="宋体" w:eastAsia="宋体" w:cs="宋体"/>
                <w:color w:val="auto"/>
                <w:spacing w:val="44"/>
                <w:w w:val="99"/>
                <w:sz w:val="21"/>
                <w:szCs w:val="21"/>
                <w:lang w:eastAsia="zh-CN"/>
              </w:rPr>
            </w:pPr>
            <w:r>
              <w:rPr>
                <w:rFonts w:ascii="Times New Roman" w:hAnsi="Times New Roman" w:eastAsia="Times New Roman" w:cs="Times New Roman"/>
                <w:color w:val="auto"/>
                <w:sz w:val="21"/>
                <w:szCs w:val="21"/>
                <w:lang w:eastAsia="zh-CN"/>
              </w:rPr>
              <w:t>(4)</w:t>
            </w:r>
            <w:r>
              <w:rPr>
                <w:rFonts w:ascii="宋体" w:hAnsi="宋体" w:eastAsia="宋体" w:cs="宋体"/>
                <w:color w:val="auto"/>
                <w:sz w:val="21"/>
                <w:szCs w:val="21"/>
                <w:lang w:eastAsia="zh-CN"/>
              </w:rPr>
              <w:t>投标人的类似项目业绩符合招标文件规定。</w:t>
            </w:r>
          </w:p>
          <w:p>
            <w:pPr>
              <w:pStyle w:val="34"/>
              <w:spacing w:before="117" w:line="342" w:lineRule="auto"/>
              <w:ind w:right="-1"/>
              <w:rPr>
                <w:rFonts w:ascii="宋体" w:hAnsi="宋体" w:eastAsia="宋体" w:cs="宋体"/>
                <w:color w:val="auto"/>
                <w:spacing w:val="36"/>
                <w:w w:val="99"/>
                <w:sz w:val="21"/>
                <w:szCs w:val="21"/>
                <w:lang w:eastAsia="zh-CN"/>
              </w:rPr>
            </w:pPr>
            <w:r>
              <w:rPr>
                <w:rFonts w:ascii="Times New Roman" w:hAnsi="Times New Roman" w:eastAsia="Times New Roman" w:cs="Times New Roman"/>
                <w:color w:val="auto"/>
                <w:sz w:val="21"/>
                <w:szCs w:val="21"/>
                <w:lang w:eastAsia="zh-CN"/>
              </w:rPr>
              <w:t>(5)</w:t>
            </w:r>
            <w:r>
              <w:rPr>
                <w:rFonts w:ascii="宋体" w:hAnsi="宋体" w:eastAsia="宋体" w:cs="宋体"/>
                <w:color w:val="auto"/>
                <w:sz w:val="21"/>
                <w:szCs w:val="21"/>
                <w:lang w:eastAsia="zh-CN"/>
              </w:rPr>
              <w:t>投标人的信誉符合招标文件规定。</w:t>
            </w:r>
          </w:p>
          <w:p>
            <w:pPr>
              <w:pStyle w:val="34"/>
              <w:spacing w:before="117" w:line="342" w:lineRule="auto"/>
              <w:ind w:right="-1"/>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(6)</w:t>
            </w:r>
            <w:r>
              <w:rPr>
                <w:rFonts w:ascii="宋体" w:hAnsi="宋体" w:eastAsia="宋体" w:cs="宋体"/>
                <w:color w:val="auto"/>
                <w:w w:val="95"/>
                <w:sz w:val="21"/>
                <w:szCs w:val="21"/>
                <w:lang w:eastAsia="zh-CN"/>
              </w:rPr>
              <w:t>投</w:t>
            </w:r>
            <w:r>
              <w:rPr>
                <w:rFonts w:ascii="宋体" w:hAnsi="宋体" w:eastAsia="宋体" w:cs="宋体"/>
                <w:color w:val="auto"/>
                <w:spacing w:val="1"/>
                <w:w w:val="95"/>
                <w:sz w:val="21"/>
                <w:szCs w:val="21"/>
                <w:lang w:eastAsia="zh-CN"/>
              </w:rPr>
              <w:t>标</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的</w:t>
            </w:r>
            <w:r>
              <w:rPr>
                <w:rFonts w:ascii="宋体" w:hAnsi="宋体" w:eastAsia="宋体" w:cs="宋体"/>
                <w:color w:val="auto"/>
                <w:w w:val="95"/>
                <w:sz w:val="21"/>
                <w:szCs w:val="21"/>
                <w:lang w:eastAsia="zh-CN"/>
              </w:rPr>
              <w:t>项</w:t>
            </w:r>
            <w:r>
              <w:rPr>
                <w:rFonts w:ascii="宋体" w:hAnsi="宋体" w:eastAsia="宋体" w:cs="宋体"/>
                <w:color w:val="auto"/>
                <w:spacing w:val="1"/>
                <w:w w:val="95"/>
                <w:sz w:val="21"/>
                <w:szCs w:val="21"/>
                <w:lang w:eastAsia="zh-CN"/>
              </w:rPr>
              <w:t>目</w:t>
            </w:r>
            <w:r>
              <w:rPr>
                <w:rFonts w:ascii="宋体" w:hAnsi="宋体" w:eastAsia="宋体" w:cs="宋体"/>
                <w:color w:val="auto"/>
                <w:w w:val="95"/>
                <w:sz w:val="21"/>
                <w:szCs w:val="21"/>
                <w:lang w:eastAsia="zh-CN"/>
              </w:rPr>
              <w:t>经</w:t>
            </w:r>
            <w:r>
              <w:rPr>
                <w:rFonts w:ascii="宋体" w:hAnsi="宋体" w:eastAsia="宋体" w:cs="宋体"/>
                <w:color w:val="auto"/>
                <w:spacing w:val="1"/>
                <w:w w:val="95"/>
                <w:sz w:val="21"/>
                <w:szCs w:val="21"/>
                <w:lang w:eastAsia="zh-CN"/>
              </w:rPr>
              <w:t>理</w:t>
            </w:r>
            <w:r>
              <w:rPr>
                <w:rFonts w:ascii="宋体" w:hAnsi="宋体" w:eastAsia="宋体" w:cs="宋体"/>
                <w:color w:val="auto"/>
                <w:spacing w:val="-28"/>
                <w:w w:val="95"/>
                <w:sz w:val="21"/>
                <w:szCs w:val="21"/>
                <w:lang w:eastAsia="zh-CN"/>
              </w:rPr>
              <w:t>、</w:t>
            </w:r>
            <w:r>
              <w:rPr>
                <w:rFonts w:ascii="宋体" w:hAnsi="宋体" w:eastAsia="宋体" w:cs="宋体"/>
                <w:color w:val="auto"/>
                <w:w w:val="95"/>
                <w:sz w:val="21"/>
                <w:szCs w:val="21"/>
                <w:lang w:eastAsia="zh-CN"/>
              </w:rPr>
              <w:t>项</w:t>
            </w:r>
            <w:r>
              <w:rPr>
                <w:rFonts w:ascii="宋体" w:hAnsi="宋体" w:eastAsia="宋体" w:cs="宋体"/>
                <w:color w:val="auto"/>
                <w:spacing w:val="1"/>
                <w:w w:val="95"/>
                <w:sz w:val="21"/>
                <w:szCs w:val="21"/>
                <w:lang w:eastAsia="zh-CN"/>
              </w:rPr>
              <w:t>目</w:t>
            </w:r>
            <w:r>
              <w:rPr>
                <w:rFonts w:ascii="宋体" w:hAnsi="宋体" w:eastAsia="宋体" w:cs="宋体"/>
                <w:color w:val="auto"/>
                <w:w w:val="95"/>
                <w:sz w:val="21"/>
                <w:szCs w:val="21"/>
                <w:lang w:eastAsia="zh-CN"/>
              </w:rPr>
              <w:t>技</w:t>
            </w:r>
            <w:r>
              <w:rPr>
                <w:rFonts w:ascii="宋体" w:hAnsi="宋体" w:eastAsia="宋体" w:cs="宋体"/>
                <w:color w:val="auto"/>
                <w:spacing w:val="1"/>
                <w:w w:val="95"/>
                <w:sz w:val="21"/>
                <w:szCs w:val="21"/>
                <w:lang w:eastAsia="zh-CN"/>
              </w:rPr>
              <w:t>术</w:t>
            </w:r>
            <w:r>
              <w:rPr>
                <w:rFonts w:ascii="宋体" w:hAnsi="宋体" w:eastAsia="宋体" w:cs="宋体"/>
                <w:color w:val="auto"/>
                <w:w w:val="95"/>
                <w:sz w:val="21"/>
                <w:szCs w:val="21"/>
                <w:lang w:eastAsia="zh-CN"/>
              </w:rPr>
              <w:t>负</w:t>
            </w:r>
            <w:r>
              <w:rPr>
                <w:rFonts w:ascii="宋体" w:hAnsi="宋体" w:eastAsia="宋体" w:cs="宋体"/>
                <w:color w:val="auto"/>
                <w:spacing w:val="1"/>
                <w:w w:val="95"/>
                <w:sz w:val="21"/>
                <w:szCs w:val="21"/>
                <w:lang w:eastAsia="zh-CN"/>
              </w:rPr>
              <w:t>责人</w:t>
            </w:r>
            <w:r>
              <w:rPr>
                <w:rFonts w:ascii="宋体" w:hAnsi="宋体" w:eastAsia="宋体" w:cs="宋体"/>
                <w:color w:val="auto"/>
                <w:w w:val="95"/>
                <w:sz w:val="21"/>
                <w:szCs w:val="21"/>
                <w:lang w:eastAsia="zh-CN"/>
              </w:rPr>
              <w:t>和</w:t>
            </w:r>
            <w:r>
              <w:rPr>
                <w:rFonts w:ascii="宋体" w:hAnsi="宋体" w:eastAsia="宋体" w:cs="宋体"/>
                <w:color w:val="auto"/>
                <w:spacing w:val="1"/>
                <w:w w:val="95"/>
                <w:sz w:val="21"/>
                <w:szCs w:val="21"/>
                <w:lang w:eastAsia="zh-CN"/>
              </w:rPr>
              <w:t>安</w:t>
            </w:r>
            <w:r>
              <w:rPr>
                <w:rFonts w:ascii="宋体" w:hAnsi="宋体" w:eastAsia="宋体" w:cs="宋体"/>
                <w:color w:val="auto"/>
                <w:w w:val="95"/>
                <w:sz w:val="21"/>
                <w:szCs w:val="21"/>
                <w:lang w:eastAsia="zh-CN"/>
              </w:rPr>
              <w:t>全</w:t>
            </w:r>
            <w:r>
              <w:rPr>
                <w:rFonts w:ascii="宋体" w:hAnsi="宋体" w:eastAsia="宋体" w:cs="宋体"/>
                <w:color w:val="auto"/>
                <w:spacing w:val="1"/>
                <w:w w:val="95"/>
                <w:sz w:val="21"/>
                <w:szCs w:val="21"/>
                <w:lang w:eastAsia="zh-CN"/>
              </w:rPr>
              <w:t>负</w:t>
            </w:r>
            <w:r>
              <w:rPr>
                <w:rFonts w:ascii="宋体" w:hAnsi="宋体" w:eastAsia="宋体" w:cs="宋体"/>
                <w:color w:val="auto"/>
                <w:w w:val="95"/>
                <w:sz w:val="21"/>
                <w:szCs w:val="21"/>
                <w:lang w:eastAsia="zh-CN"/>
              </w:rPr>
              <w:t>责</w:t>
            </w:r>
            <w:r>
              <w:rPr>
                <w:rFonts w:ascii="宋体" w:hAnsi="宋体" w:eastAsia="宋体" w:cs="宋体"/>
                <w:color w:val="auto"/>
                <w:spacing w:val="1"/>
                <w:w w:val="95"/>
                <w:sz w:val="21"/>
                <w:szCs w:val="21"/>
                <w:lang w:eastAsia="zh-CN"/>
              </w:rPr>
              <w:t>人</w:t>
            </w:r>
            <w:r>
              <w:rPr>
                <w:rFonts w:ascii="宋体" w:hAnsi="宋体" w:eastAsia="宋体" w:cs="宋体"/>
                <w:color w:val="auto"/>
                <w:w w:val="95"/>
                <w:sz w:val="21"/>
                <w:szCs w:val="21"/>
                <w:lang w:eastAsia="zh-CN"/>
              </w:rPr>
              <w:t>资</w:t>
            </w:r>
            <w:r>
              <w:rPr>
                <w:rFonts w:ascii="宋体" w:hAnsi="宋体" w:eastAsia="宋体" w:cs="宋体"/>
                <w:color w:val="auto"/>
                <w:spacing w:val="1"/>
                <w:w w:val="95"/>
                <w:sz w:val="21"/>
                <w:szCs w:val="21"/>
                <w:lang w:eastAsia="zh-CN"/>
              </w:rPr>
              <w:t>格</w:t>
            </w:r>
            <w:r>
              <w:rPr>
                <w:rFonts w:ascii="宋体" w:hAnsi="宋体" w:eastAsia="宋体" w:cs="宋体"/>
                <w:color w:val="auto"/>
                <w:spacing w:val="-28"/>
                <w:w w:val="95"/>
                <w:sz w:val="21"/>
                <w:szCs w:val="21"/>
                <w:lang w:eastAsia="zh-CN"/>
              </w:rPr>
              <w:t>、</w:t>
            </w:r>
            <w:r>
              <w:rPr>
                <w:rFonts w:ascii="宋体" w:hAnsi="宋体" w:eastAsia="宋体" w:cs="宋体"/>
                <w:color w:val="auto"/>
                <w:w w:val="95"/>
                <w:sz w:val="21"/>
                <w:szCs w:val="21"/>
                <w:lang w:eastAsia="zh-CN"/>
              </w:rPr>
              <w:t>项</w:t>
            </w:r>
            <w:r>
              <w:rPr>
                <w:rFonts w:ascii="宋体" w:hAnsi="宋体" w:eastAsia="宋体" w:cs="宋体"/>
                <w:color w:val="auto"/>
                <w:spacing w:val="1"/>
                <w:w w:val="95"/>
                <w:sz w:val="21"/>
                <w:szCs w:val="21"/>
                <w:lang w:eastAsia="zh-CN"/>
              </w:rPr>
              <w:t>目经</w:t>
            </w:r>
            <w:r>
              <w:rPr>
                <w:rFonts w:ascii="宋体" w:hAnsi="宋体" w:eastAsia="宋体" w:cs="宋体"/>
                <w:color w:val="auto"/>
                <w:sz w:val="21"/>
                <w:szCs w:val="21"/>
                <w:lang w:eastAsia="zh-CN"/>
              </w:rPr>
              <w:t>理在岗情况符合招标文件规定。</w:t>
            </w:r>
          </w:p>
          <w:p>
            <w:pPr>
              <w:pStyle w:val="34"/>
              <w:spacing w:before="117" w:line="342" w:lineRule="auto"/>
              <w:ind w:right="-1"/>
              <w:rPr>
                <w:rFonts w:ascii="宋体" w:hAnsi="宋体" w:eastAsia="宋体" w:cs="宋体"/>
                <w:color w:val="auto"/>
                <w:spacing w:val="38"/>
                <w:w w:val="105"/>
                <w:position w:val="11"/>
                <w:sz w:val="10"/>
                <w:szCs w:val="10"/>
                <w:lang w:eastAsia="zh-CN"/>
              </w:rPr>
            </w:pPr>
            <w:r>
              <w:rPr>
                <w:rFonts w:ascii="Times New Roman" w:hAnsi="Times New Roman" w:eastAsia="Times New Roman" w:cs="Times New Roman"/>
                <w:color w:val="auto"/>
                <w:sz w:val="21"/>
                <w:szCs w:val="21"/>
                <w:lang w:eastAsia="zh-CN"/>
              </w:rPr>
              <w:t>(7)</w:t>
            </w:r>
            <w:r>
              <w:rPr>
                <w:rFonts w:ascii="宋体" w:hAnsi="宋体" w:eastAsia="宋体" w:cs="宋体"/>
                <w:color w:val="auto"/>
                <w:sz w:val="21"/>
                <w:szCs w:val="21"/>
                <w:lang w:eastAsia="zh-CN"/>
              </w:rPr>
              <w:t>投标人的其他要求符合招标文件规定。</w:t>
            </w:r>
          </w:p>
          <w:p>
            <w:pPr>
              <w:pStyle w:val="34"/>
              <w:spacing w:before="117" w:line="342" w:lineRule="auto"/>
              <w:ind w:right="-1"/>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(8)</w:t>
            </w:r>
            <w:r>
              <w:rPr>
                <w:rFonts w:ascii="宋体" w:hAnsi="宋体" w:eastAsia="宋体" w:cs="宋体"/>
                <w:color w:val="auto"/>
                <w:sz w:val="21"/>
                <w:szCs w:val="21"/>
                <w:lang w:eastAsia="zh-CN"/>
              </w:rPr>
              <w:t>投标人符合第二章</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投标人须知</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第</w:t>
            </w:r>
            <w:r>
              <w:rPr>
                <w:rFonts w:ascii="Times New Roman" w:hAnsi="Times New Roman" w:eastAsia="Times New Roman" w:cs="Times New Roman"/>
                <w:color w:val="auto"/>
                <w:spacing w:val="-1"/>
                <w:sz w:val="21"/>
                <w:szCs w:val="21"/>
                <w:lang w:eastAsia="zh-CN"/>
              </w:rPr>
              <w:t>1.4.5</w:t>
            </w:r>
            <w:r>
              <w:rPr>
                <w:rFonts w:ascii="宋体" w:hAnsi="宋体" w:eastAsia="宋体" w:cs="宋体"/>
                <w:color w:val="auto"/>
                <w:sz w:val="21"/>
                <w:szCs w:val="21"/>
                <w:lang w:eastAsia="zh-CN"/>
              </w:rPr>
              <w:t>项规定。</w:t>
            </w:r>
          </w:p>
          <w:p>
            <w:pPr>
              <w:pStyle w:val="34"/>
              <w:spacing w:before="117" w:line="342" w:lineRule="auto"/>
              <w:ind w:right="-1"/>
              <w:rPr>
                <w:rFonts w:ascii="宋体" w:hAnsi="宋体" w:eastAsia="宋体" w:cs="宋体"/>
                <w:color w:val="auto"/>
                <w:w w:val="95"/>
                <w:sz w:val="21"/>
                <w:szCs w:val="21"/>
                <w:lang w:eastAsia="zh-CN"/>
              </w:rPr>
            </w:pPr>
            <w:r>
              <w:rPr>
                <w:rFonts w:ascii="Times New Roman" w:hAnsi="Times New Roman" w:eastAsia="Times New Roman" w:cs="Times New Roman"/>
                <w:color w:val="auto"/>
                <w:w w:val="95"/>
                <w:sz w:val="21"/>
                <w:szCs w:val="21"/>
                <w:lang w:eastAsia="zh-CN"/>
              </w:rPr>
              <w:t>(9)</w:t>
            </w:r>
            <w:r>
              <w:rPr>
                <w:rFonts w:ascii="宋体" w:hAnsi="宋体" w:eastAsia="宋体" w:cs="宋体"/>
                <w:color w:val="auto"/>
                <w:w w:val="95"/>
                <w:sz w:val="21"/>
                <w:szCs w:val="21"/>
                <w:lang w:eastAsia="zh-CN"/>
              </w:rPr>
              <w:t>以</w:t>
            </w:r>
            <w:r>
              <w:rPr>
                <w:rFonts w:ascii="宋体" w:hAnsi="宋体" w:eastAsia="宋体" w:cs="宋体"/>
                <w:color w:val="auto"/>
                <w:spacing w:val="1"/>
                <w:w w:val="95"/>
                <w:sz w:val="21"/>
                <w:szCs w:val="21"/>
                <w:lang w:eastAsia="zh-CN"/>
              </w:rPr>
              <w:t>联</w:t>
            </w:r>
            <w:r>
              <w:rPr>
                <w:rFonts w:ascii="宋体" w:hAnsi="宋体" w:eastAsia="宋体" w:cs="宋体"/>
                <w:color w:val="auto"/>
                <w:w w:val="95"/>
                <w:sz w:val="21"/>
                <w:szCs w:val="21"/>
                <w:lang w:eastAsia="zh-CN"/>
              </w:rPr>
              <w:t>合</w:t>
            </w:r>
            <w:r>
              <w:rPr>
                <w:rFonts w:ascii="宋体" w:hAnsi="宋体" w:eastAsia="宋体" w:cs="宋体"/>
                <w:color w:val="auto"/>
                <w:spacing w:val="1"/>
                <w:w w:val="95"/>
                <w:sz w:val="21"/>
                <w:szCs w:val="21"/>
                <w:lang w:eastAsia="zh-CN"/>
              </w:rPr>
              <w:t>体</w:t>
            </w:r>
            <w:r>
              <w:rPr>
                <w:rFonts w:ascii="宋体" w:hAnsi="宋体" w:eastAsia="宋体" w:cs="宋体"/>
                <w:color w:val="auto"/>
                <w:w w:val="95"/>
                <w:sz w:val="21"/>
                <w:szCs w:val="21"/>
                <w:lang w:eastAsia="zh-CN"/>
              </w:rPr>
              <w:t>形</w:t>
            </w:r>
            <w:r>
              <w:rPr>
                <w:rFonts w:ascii="宋体" w:hAnsi="宋体" w:eastAsia="宋体" w:cs="宋体"/>
                <w:color w:val="auto"/>
                <w:spacing w:val="1"/>
                <w:w w:val="95"/>
                <w:sz w:val="21"/>
                <w:szCs w:val="21"/>
                <w:lang w:eastAsia="zh-CN"/>
              </w:rPr>
              <w:t>式</w:t>
            </w:r>
            <w:r>
              <w:rPr>
                <w:rFonts w:ascii="宋体" w:hAnsi="宋体" w:eastAsia="宋体" w:cs="宋体"/>
                <w:color w:val="auto"/>
                <w:w w:val="95"/>
                <w:sz w:val="21"/>
                <w:szCs w:val="21"/>
                <w:lang w:eastAsia="zh-CN"/>
              </w:rPr>
              <w:t>参</w:t>
            </w:r>
            <w:r>
              <w:rPr>
                <w:rFonts w:ascii="宋体" w:hAnsi="宋体" w:eastAsia="宋体" w:cs="宋体"/>
                <w:color w:val="auto"/>
                <w:spacing w:val="1"/>
                <w:w w:val="95"/>
                <w:sz w:val="21"/>
                <w:szCs w:val="21"/>
                <w:lang w:eastAsia="zh-CN"/>
              </w:rPr>
              <w:t>与</w:t>
            </w:r>
            <w:r>
              <w:rPr>
                <w:rFonts w:ascii="宋体" w:hAnsi="宋体" w:eastAsia="宋体" w:cs="宋体"/>
                <w:color w:val="auto"/>
                <w:w w:val="95"/>
                <w:sz w:val="21"/>
                <w:szCs w:val="21"/>
                <w:lang w:eastAsia="zh-CN"/>
              </w:rPr>
              <w:t>投</w:t>
            </w:r>
            <w:r>
              <w:rPr>
                <w:rFonts w:ascii="宋体" w:hAnsi="宋体" w:eastAsia="宋体" w:cs="宋体"/>
                <w:color w:val="auto"/>
                <w:spacing w:val="1"/>
                <w:w w:val="95"/>
                <w:sz w:val="21"/>
                <w:szCs w:val="21"/>
                <w:lang w:eastAsia="zh-CN"/>
              </w:rPr>
              <w:t>标的</w:t>
            </w:r>
            <w:r>
              <w:rPr>
                <w:rFonts w:ascii="宋体" w:hAnsi="宋体" w:eastAsia="宋体" w:cs="宋体"/>
                <w:color w:val="auto"/>
                <w:spacing w:val="-58"/>
                <w:w w:val="95"/>
                <w:sz w:val="21"/>
                <w:szCs w:val="21"/>
                <w:lang w:eastAsia="zh-CN"/>
              </w:rPr>
              <w:t>，</w:t>
            </w:r>
            <w:r>
              <w:rPr>
                <w:rFonts w:ascii="宋体" w:hAnsi="宋体" w:eastAsia="宋体" w:cs="宋体"/>
                <w:color w:val="auto"/>
                <w:w w:val="95"/>
                <w:sz w:val="21"/>
                <w:szCs w:val="21"/>
                <w:lang w:eastAsia="zh-CN"/>
              </w:rPr>
              <w:t>联</w:t>
            </w:r>
            <w:r>
              <w:rPr>
                <w:rFonts w:ascii="宋体" w:hAnsi="宋体" w:eastAsia="宋体" w:cs="宋体"/>
                <w:color w:val="auto"/>
                <w:spacing w:val="1"/>
                <w:w w:val="95"/>
                <w:sz w:val="21"/>
                <w:szCs w:val="21"/>
                <w:lang w:eastAsia="zh-CN"/>
              </w:rPr>
              <w:t>合</w:t>
            </w:r>
            <w:r>
              <w:rPr>
                <w:rFonts w:ascii="宋体" w:hAnsi="宋体" w:eastAsia="宋体" w:cs="宋体"/>
                <w:color w:val="auto"/>
                <w:w w:val="95"/>
                <w:sz w:val="21"/>
                <w:szCs w:val="21"/>
                <w:lang w:eastAsia="zh-CN"/>
              </w:rPr>
              <w:t>体</w:t>
            </w:r>
            <w:r>
              <w:rPr>
                <w:rFonts w:ascii="宋体" w:hAnsi="宋体" w:eastAsia="宋体" w:cs="宋体"/>
                <w:color w:val="auto"/>
                <w:spacing w:val="1"/>
                <w:w w:val="95"/>
                <w:sz w:val="21"/>
                <w:szCs w:val="21"/>
                <w:lang w:eastAsia="zh-CN"/>
              </w:rPr>
              <w:t>各</w:t>
            </w:r>
            <w:r>
              <w:rPr>
                <w:rFonts w:ascii="宋体" w:hAnsi="宋体" w:eastAsia="宋体" w:cs="宋体"/>
                <w:color w:val="auto"/>
                <w:w w:val="95"/>
                <w:sz w:val="21"/>
                <w:szCs w:val="21"/>
                <w:lang w:eastAsia="zh-CN"/>
              </w:rPr>
              <w:t>方</w:t>
            </w:r>
            <w:r>
              <w:rPr>
                <w:rFonts w:ascii="宋体" w:hAnsi="宋体" w:eastAsia="宋体" w:cs="宋体"/>
                <w:color w:val="auto"/>
                <w:spacing w:val="1"/>
                <w:w w:val="95"/>
                <w:sz w:val="21"/>
                <w:szCs w:val="21"/>
                <w:lang w:eastAsia="zh-CN"/>
              </w:rPr>
              <w:t>均</w:t>
            </w:r>
            <w:r>
              <w:rPr>
                <w:rFonts w:ascii="宋体" w:hAnsi="宋体" w:eastAsia="宋体" w:cs="宋体"/>
                <w:color w:val="auto"/>
                <w:w w:val="95"/>
                <w:sz w:val="21"/>
                <w:szCs w:val="21"/>
                <w:lang w:eastAsia="zh-CN"/>
              </w:rPr>
              <w:t>未</w:t>
            </w:r>
            <w:r>
              <w:rPr>
                <w:rFonts w:ascii="宋体" w:hAnsi="宋体" w:eastAsia="宋体" w:cs="宋体"/>
                <w:color w:val="auto"/>
                <w:spacing w:val="1"/>
                <w:w w:val="95"/>
                <w:sz w:val="21"/>
                <w:szCs w:val="21"/>
                <w:lang w:eastAsia="zh-CN"/>
              </w:rPr>
              <w:t>再</w:t>
            </w:r>
            <w:r>
              <w:rPr>
                <w:rFonts w:ascii="宋体" w:hAnsi="宋体" w:eastAsia="宋体" w:cs="宋体"/>
                <w:color w:val="auto"/>
                <w:w w:val="95"/>
                <w:sz w:val="21"/>
                <w:szCs w:val="21"/>
                <w:lang w:eastAsia="zh-CN"/>
              </w:rPr>
              <w:t>以</w:t>
            </w:r>
            <w:r>
              <w:rPr>
                <w:rFonts w:ascii="宋体" w:hAnsi="宋体" w:eastAsia="宋体" w:cs="宋体"/>
                <w:color w:val="auto"/>
                <w:spacing w:val="1"/>
                <w:w w:val="95"/>
                <w:sz w:val="21"/>
                <w:szCs w:val="21"/>
                <w:lang w:eastAsia="zh-CN"/>
              </w:rPr>
              <w:t>自</w:t>
            </w:r>
            <w:r>
              <w:rPr>
                <w:rFonts w:ascii="宋体" w:hAnsi="宋体" w:eastAsia="宋体" w:cs="宋体"/>
                <w:color w:val="auto"/>
                <w:w w:val="95"/>
                <w:sz w:val="21"/>
                <w:szCs w:val="21"/>
                <w:lang w:eastAsia="zh-CN"/>
              </w:rPr>
              <w:t>己</w:t>
            </w:r>
            <w:r>
              <w:rPr>
                <w:rFonts w:ascii="宋体" w:hAnsi="宋体" w:eastAsia="宋体" w:cs="宋体"/>
                <w:color w:val="auto"/>
                <w:spacing w:val="1"/>
                <w:w w:val="95"/>
                <w:sz w:val="21"/>
                <w:szCs w:val="21"/>
                <w:lang w:eastAsia="zh-CN"/>
              </w:rPr>
              <w:t>名</w:t>
            </w:r>
            <w:r>
              <w:rPr>
                <w:rFonts w:ascii="宋体" w:hAnsi="宋体" w:eastAsia="宋体" w:cs="宋体"/>
                <w:color w:val="auto"/>
                <w:w w:val="95"/>
                <w:sz w:val="21"/>
                <w:szCs w:val="21"/>
                <w:lang w:eastAsia="zh-CN"/>
              </w:rPr>
              <w:t>义</w:t>
            </w:r>
            <w:r>
              <w:rPr>
                <w:rFonts w:ascii="宋体" w:hAnsi="宋体" w:eastAsia="宋体" w:cs="宋体"/>
                <w:color w:val="auto"/>
                <w:spacing w:val="1"/>
                <w:w w:val="95"/>
                <w:sz w:val="21"/>
                <w:szCs w:val="21"/>
                <w:lang w:eastAsia="zh-CN"/>
              </w:rPr>
              <w:t>单</w:t>
            </w:r>
            <w:r>
              <w:rPr>
                <w:rFonts w:ascii="宋体" w:hAnsi="宋体" w:eastAsia="宋体" w:cs="宋体"/>
                <w:color w:val="auto"/>
                <w:w w:val="95"/>
                <w:sz w:val="21"/>
                <w:szCs w:val="21"/>
                <w:lang w:eastAsia="zh-CN"/>
              </w:rPr>
              <w:t>独或参加其他联合体在同一标段中投标；独立参与投标的，投标人未同</w:t>
            </w:r>
          </w:p>
          <w:p>
            <w:pPr>
              <w:pStyle w:val="34"/>
              <w:spacing w:before="117" w:line="342" w:lineRule="auto"/>
              <w:ind w:right="-1"/>
              <w:rPr>
                <w:rFonts w:ascii="宋体" w:hAnsi="宋体" w:eastAsia="宋体" w:cs="宋体"/>
                <w:color w:val="auto"/>
                <w:w w:val="95"/>
                <w:sz w:val="21"/>
                <w:szCs w:val="21"/>
                <w:lang w:eastAsia="zh-CN"/>
              </w:rPr>
            </w:pPr>
            <w:r>
              <w:rPr>
                <w:rFonts w:ascii="宋体" w:hAnsi="宋体" w:eastAsia="宋体" w:cs="宋体"/>
                <w:color w:val="auto"/>
                <w:sz w:val="21"/>
                <w:szCs w:val="21"/>
                <w:lang w:eastAsia="zh-CN"/>
              </w:rPr>
              <w:t>时参加联合体在同一标段中投标。</w:t>
            </w:r>
          </w:p>
        </w:tc>
      </w:tr>
    </w:tbl>
    <w:p>
      <w:pPr>
        <w:spacing w:before="2"/>
        <w:rPr>
          <w:rFonts w:ascii="宋体" w:hAnsi="宋体" w:eastAsia="宋体" w:cs="宋体"/>
          <w:color w:val="auto"/>
          <w:sz w:val="26"/>
          <w:szCs w:val="26"/>
          <w:lang w:eastAsia="zh-CN"/>
        </w:rPr>
      </w:pPr>
    </w:p>
    <w:p>
      <w:pPr>
        <w:spacing w:line="20" w:lineRule="atLeast"/>
        <w:rPr>
          <w:rFonts w:ascii="宋体" w:hAnsi="宋体" w:eastAsia="宋体" w:cs="宋体"/>
          <w:color w:val="auto"/>
          <w:sz w:val="2"/>
          <w:szCs w:val="2"/>
          <w:lang w:eastAsia="zh-CN"/>
        </w:rPr>
      </w:pPr>
    </w:p>
    <w:p>
      <w:pPr>
        <w:spacing w:line="305" w:lineRule="auto"/>
        <w:rPr>
          <w:rFonts w:ascii="宋体" w:hAnsi="宋体" w:eastAsia="宋体" w:cs="宋体"/>
          <w:color w:val="auto"/>
          <w:sz w:val="18"/>
          <w:szCs w:val="18"/>
          <w:lang w:eastAsia="zh-CN"/>
        </w:rPr>
        <w:sectPr>
          <w:pgSz w:w="11900" w:h="16840"/>
          <w:pgMar w:top="1160" w:right="1200" w:bottom="1460" w:left="1240" w:header="883" w:footer="1280" w:gutter="0"/>
          <w:cols w:space="720" w:num="1"/>
        </w:sectPr>
      </w:pPr>
    </w:p>
    <w:p>
      <w:pPr>
        <w:spacing w:before="10"/>
        <w:rPr>
          <w:rFonts w:ascii="宋体" w:hAnsi="宋体" w:eastAsia="宋体" w:cs="宋体"/>
          <w:color w:val="auto"/>
          <w:sz w:val="19"/>
          <w:szCs w:val="19"/>
          <w:lang w:eastAsia="zh-CN"/>
        </w:rPr>
      </w:pPr>
    </w:p>
    <w:tbl>
      <w:tblPr>
        <w:tblStyle w:val="27"/>
        <w:tblW w:w="9204" w:type="dxa"/>
        <w:tblInd w:w="123" w:type="dxa"/>
        <w:tblLayout w:type="fixed"/>
        <w:tblCellMar>
          <w:top w:w="0" w:type="dxa"/>
          <w:left w:w="0" w:type="dxa"/>
          <w:bottom w:w="0" w:type="dxa"/>
          <w:right w:w="0" w:type="dxa"/>
        </w:tblCellMar>
      </w:tblPr>
      <w:tblGrid>
        <w:gridCol w:w="862"/>
        <w:gridCol w:w="2256"/>
        <w:gridCol w:w="6086"/>
      </w:tblGrid>
      <w:tr>
        <w:tblPrEx>
          <w:tblCellMar>
            <w:top w:w="0" w:type="dxa"/>
            <w:left w:w="0" w:type="dxa"/>
            <w:bottom w:w="0" w:type="dxa"/>
            <w:right w:w="0" w:type="dxa"/>
          </w:tblCellMar>
        </w:tblPrEx>
        <w:trPr>
          <w:trHeight w:val="670" w:hRule="exact"/>
        </w:trPr>
        <w:tc>
          <w:tcPr>
            <w:tcW w:w="862" w:type="dxa"/>
            <w:tcBorders>
              <w:top w:val="single" w:color="000000" w:sz="12" w:space="0"/>
              <w:left w:val="single" w:color="000000" w:sz="12" w:space="0"/>
              <w:bottom w:val="single" w:color="000000" w:sz="6" w:space="0"/>
              <w:right w:val="single" w:color="000000" w:sz="6" w:space="0"/>
            </w:tcBorders>
          </w:tcPr>
          <w:p>
            <w:pPr>
              <w:pStyle w:val="34"/>
              <w:spacing w:before="83"/>
              <w:ind w:left="103"/>
              <w:rPr>
                <w:rFonts w:ascii="宋体" w:hAnsi="宋体" w:eastAsia="宋体" w:cs="宋体"/>
                <w:color w:val="auto"/>
                <w:sz w:val="21"/>
                <w:szCs w:val="21"/>
              </w:rPr>
            </w:pPr>
            <w:r>
              <w:rPr>
                <w:rFonts w:ascii="宋体" w:hAnsi="宋体" w:eastAsia="宋体" w:cs="宋体"/>
                <w:color w:val="auto"/>
                <w:sz w:val="21"/>
                <w:szCs w:val="21"/>
              </w:rPr>
              <w:t>条款号</w:t>
            </w:r>
          </w:p>
        </w:tc>
        <w:tc>
          <w:tcPr>
            <w:tcW w:w="2256" w:type="dxa"/>
            <w:tcBorders>
              <w:top w:val="single" w:color="000000" w:sz="12" w:space="0"/>
              <w:left w:val="single" w:color="000000" w:sz="6" w:space="0"/>
              <w:bottom w:val="single" w:color="000000" w:sz="6" w:space="0"/>
              <w:right w:val="single" w:color="000000" w:sz="6" w:space="0"/>
            </w:tcBorders>
          </w:tcPr>
          <w:p>
            <w:pPr>
              <w:pStyle w:val="34"/>
              <w:spacing w:before="83"/>
              <w:ind w:left="698"/>
              <w:rPr>
                <w:rFonts w:ascii="宋体" w:hAnsi="宋体" w:eastAsia="宋体" w:cs="宋体"/>
                <w:color w:val="auto"/>
                <w:sz w:val="21"/>
                <w:szCs w:val="21"/>
              </w:rPr>
            </w:pPr>
            <w:r>
              <w:rPr>
                <w:rFonts w:ascii="宋体" w:hAnsi="宋体" w:eastAsia="宋体" w:cs="宋体"/>
                <w:color w:val="auto"/>
                <w:sz w:val="21"/>
                <w:szCs w:val="21"/>
              </w:rPr>
              <w:t>条款内容</w:t>
            </w:r>
          </w:p>
        </w:tc>
        <w:tc>
          <w:tcPr>
            <w:tcW w:w="6086" w:type="dxa"/>
            <w:tcBorders>
              <w:top w:val="single" w:color="000000" w:sz="12" w:space="0"/>
              <w:left w:val="single" w:color="000000" w:sz="6" w:space="0"/>
              <w:bottom w:val="single" w:color="000000" w:sz="6" w:space="0"/>
              <w:right w:val="single" w:color="000000" w:sz="12" w:space="0"/>
            </w:tcBorders>
          </w:tcPr>
          <w:p>
            <w:pPr>
              <w:pStyle w:val="34"/>
              <w:spacing w:before="83"/>
              <w:ind w:right="2"/>
              <w:jc w:val="center"/>
              <w:rPr>
                <w:rFonts w:ascii="宋体" w:hAnsi="宋体" w:eastAsia="宋体" w:cs="宋体"/>
                <w:color w:val="auto"/>
                <w:sz w:val="21"/>
                <w:szCs w:val="21"/>
              </w:rPr>
            </w:pPr>
            <w:r>
              <w:rPr>
                <w:rFonts w:ascii="宋体" w:hAnsi="宋体" w:eastAsia="宋体" w:cs="宋体"/>
                <w:color w:val="auto"/>
                <w:sz w:val="21"/>
                <w:szCs w:val="21"/>
              </w:rPr>
              <w:t>编列内容</w:t>
            </w:r>
          </w:p>
        </w:tc>
      </w:tr>
      <w:tr>
        <w:tblPrEx>
          <w:tblCellMar>
            <w:top w:w="0" w:type="dxa"/>
            <w:left w:w="0" w:type="dxa"/>
            <w:bottom w:w="0" w:type="dxa"/>
            <w:right w:w="0" w:type="dxa"/>
          </w:tblCellMar>
        </w:tblPrEx>
        <w:trPr>
          <w:trHeight w:val="830" w:hRule="exact"/>
        </w:trPr>
        <w:tc>
          <w:tcPr>
            <w:tcW w:w="862" w:type="dxa"/>
            <w:tcBorders>
              <w:top w:val="single" w:color="000000" w:sz="6" w:space="0"/>
              <w:left w:val="single" w:color="000000" w:sz="12" w:space="0"/>
              <w:bottom w:val="single" w:color="000000" w:sz="6" w:space="0"/>
              <w:right w:val="single" w:color="000000" w:sz="6" w:space="0"/>
            </w:tcBorders>
          </w:tcPr>
          <w:p>
            <w:pPr>
              <w:pStyle w:val="34"/>
              <w:spacing w:before="1"/>
              <w:rPr>
                <w:rFonts w:ascii="宋体" w:hAnsi="宋体" w:eastAsia="宋体" w:cs="宋体"/>
                <w:color w:val="auto"/>
                <w:sz w:val="17"/>
                <w:szCs w:val="17"/>
              </w:rPr>
            </w:pPr>
          </w:p>
          <w:p>
            <w:pPr>
              <w:pStyle w:val="34"/>
              <w:ind w:left="208"/>
              <w:rPr>
                <w:rFonts w:ascii="Times New Roman" w:hAnsi="Times New Roman" w:eastAsia="Times New Roman" w:cs="Times New Roman"/>
                <w:color w:val="auto"/>
                <w:sz w:val="21"/>
                <w:szCs w:val="21"/>
              </w:rPr>
            </w:pPr>
            <w:r>
              <w:rPr>
                <w:rFonts w:ascii="Times New Roman"/>
                <w:color w:val="auto"/>
                <w:sz w:val="21"/>
              </w:rPr>
              <w:t>2.2.1</w:t>
            </w:r>
          </w:p>
        </w:tc>
        <w:tc>
          <w:tcPr>
            <w:tcW w:w="2256" w:type="dxa"/>
            <w:tcBorders>
              <w:top w:val="single" w:color="000000" w:sz="6" w:space="0"/>
              <w:left w:val="single" w:color="000000" w:sz="6" w:space="0"/>
              <w:bottom w:val="single" w:color="000000" w:sz="6" w:space="0"/>
              <w:right w:val="single" w:color="000000" w:sz="6" w:space="0"/>
            </w:tcBorders>
          </w:tcPr>
          <w:p>
            <w:pPr>
              <w:pStyle w:val="34"/>
              <w:spacing w:line="238" w:lineRule="exact"/>
              <w:rPr>
                <w:rFonts w:ascii="宋体" w:hAnsi="宋体" w:eastAsia="宋体" w:cs="宋体"/>
                <w:color w:val="auto"/>
                <w:sz w:val="10"/>
                <w:szCs w:val="10"/>
              </w:rPr>
            </w:pPr>
            <w:r>
              <w:rPr>
                <w:rFonts w:ascii="宋体" w:hAnsi="宋体" w:eastAsia="宋体" w:cs="宋体"/>
                <w:color w:val="auto"/>
                <w:sz w:val="21"/>
                <w:szCs w:val="21"/>
              </w:rPr>
              <w:t>分值构成</w:t>
            </w:r>
          </w:p>
          <w:p>
            <w:pPr>
              <w:pStyle w:val="34"/>
              <w:spacing w:before="133"/>
              <w:rPr>
                <w:rFonts w:ascii="宋体" w:hAnsi="宋体" w:eastAsia="宋体" w:cs="宋体"/>
                <w:color w:val="auto"/>
                <w:sz w:val="21"/>
                <w:szCs w:val="21"/>
              </w:rPr>
            </w:pPr>
            <w:r>
              <w:rPr>
                <w:rFonts w:ascii="宋体" w:hAnsi="宋体" w:eastAsia="宋体" w:cs="宋体"/>
                <w:color w:val="auto"/>
                <w:sz w:val="21"/>
                <w:szCs w:val="21"/>
              </w:rPr>
              <w:t>（总分</w:t>
            </w:r>
            <w:r>
              <w:rPr>
                <w:rFonts w:ascii="Times New Roman" w:hAnsi="Times New Roman" w:eastAsia="Times New Roman" w:cs="Times New Roman"/>
                <w:color w:val="auto"/>
                <w:sz w:val="21"/>
                <w:szCs w:val="21"/>
              </w:rPr>
              <w:t>100</w:t>
            </w:r>
            <w:r>
              <w:rPr>
                <w:rFonts w:ascii="宋体" w:hAnsi="宋体" w:eastAsia="宋体" w:cs="宋体"/>
                <w:color w:val="auto"/>
                <w:sz w:val="21"/>
                <w:szCs w:val="21"/>
              </w:rPr>
              <w:t>分）</w:t>
            </w:r>
          </w:p>
        </w:tc>
        <w:tc>
          <w:tcPr>
            <w:tcW w:w="6086" w:type="dxa"/>
            <w:tcBorders>
              <w:top w:val="single" w:color="000000" w:sz="6" w:space="0"/>
              <w:left w:val="single" w:color="000000" w:sz="6" w:space="0"/>
              <w:bottom w:val="single" w:color="000000" w:sz="6" w:space="0"/>
              <w:right w:val="single" w:color="000000" w:sz="12" w:space="0"/>
            </w:tcBorders>
          </w:tcPr>
          <w:p>
            <w:pPr>
              <w:pStyle w:val="34"/>
              <w:spacing w:line="254" w:lineRule="exact"/>
              <w:ind w:left="-3"/>
              <w:rPr>
                <w:rFonts w:ascii="宋体" w:hAnsi="宋体" w:eastAsia="宋体" w:cs="宋体"/>
                <w:color w:val="auto"/>
                <w:sz w:val="21"/>
                <w:szCs w:val="21"/>
              </w:rPr>
            </w:pPr>
            <w:r>
              <w:rPr>
                <w:rFonts w:ascii="宋体" w:hAnsi="宋体" w:eastAsia="宋体" w:cs="宋体"/>
                <w:color w:val="auto"/>
                <w:sz w:val="21"/>
                <w:szCs w:val="21"/>
              </w:rPr>
              <w:t>评标价：</w:t>
            </w:r>
            <w:r>
              <w:rPr>
                <w:rFonts w:ascii="Times New Roman" w:hAnsi="Times New Roman" w:eastAsia="Times New Roman" w:cs="Times New Roman"/>
                <w:color w:val="auto"/>
                <w:sz w:val="21"/>
                <w:szCs w:val="21"/>
                <w:u w:val="single" w:color="000000"/>
              </w:rPr>
              <w:t>98.5</w:t>
            </w:r>
            <w:r>
              <w:rPr>
                <w:rFonts w:ascii="宋体" w:hAnsi="宋体" w:eastAsia="宋体" w:cs="宋体"/>
                <w:color w:val="auto"/>
                <w:sz w:val="21"/>
                <w:szCs w:val="21"/>
              </w:rPr>
              <w:t>分</w:t>
            </w:r>
          </w:p>
          <w:p>
            <w:pPr>
              <w:pStyle w:val="34"/>
              <w:spacing w:before="117"/>
              <w:ind w:left="-3"/>
              <w:rPr>
                <w:rFonts w:ascii="宋体" w:hAnsi="宋体" w:eastAsia="宋体" w:cs="宋体"/>
                <w:color w:val="auto"/>
                <w:sz w:val="21"/>
                <w:szCs w:val="21"/>
              </w:rPr>
            </w:pPr>
            <w:r>
              <w:rPr>
                <w:rFonts w:ascii="宋体" w:hAnsi="宋体" w:eastAsia="宋体" w:cs="宋体"/>
                <w:color w:val="auto"/>
                <w:sz w:val="21"/>
                <w:szCs w:val="21"/>
              </w:rPr>
              <w:t>信誉：</w:t>
            </w:r>
            <w:r>
              <w:rPr>
                <w:rFonts w:ascii="Times New Roman" w:hAnsi="Times New Roman" w:eastAsia="Times New Roman" w:cs="Times New Roman"/>
                <w:color w:val="auto"/>
                <w:sz w:val="21"/>
                <w:szCs w:val="21"/>
                <w:u w:val="single" w:color="000000"/>
              </w:rPr>
              <w:t>1.5</w:t>
            </w:r>
            <w:r>
              <w:rPr>
                <w:rFonts w:ascii="宋体" w:hAnsi="宋体" w:eastAsia="宋体" w:cs="宋体"/>
                <w:color w:val="auto"/>
                <w:sz w:val="21"/>
                <w:szCs w:val="21"/>
              </w:rPr>
              <w:t>分</w:t>
            </w:r>
          </w:p>
        </w:tc>
      </w:tr>
      <w:tr>
        <w:tblPrEx>
          <w:tblCellMar>
            <w:top w:w="0" w:type="dxa"/>
            <w:left w:w="0" w:type="dxa"/>
            <w:bottom w:w="0" w:type="dxa"/>
            <w:right w:w="0" w:type="dxa"/>
          </w:tblCellMar>
        </w:tblPrEx>
        <w:trPr>
          <w:trHeight w:val="10642" w:hRule="exact"/>
        </w:trPr>
        <w:tc>
          <w:tcPr>
            <w:tcW w:w="862" w:type="dxa"/>
            <w:tcBorders>
              <w:top w:val="single" w:color="000000" w:sz="6" w:space="0"/>
              <w:left w:val="single" w:color="000000" w:sz="12" w:space="0"/>
              <w:bottom w:val="single" w:color="000000" w:sz="12"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157"/>
              <w:ind w:left="208"/>
              <w:rPr>
                <w:rFonts w:ascii="Times New Roman" w:hAnsi="Times New Roman" w:eastAsia="Times New Roman" w:cs="Times New Roman"/>
                <w:color w:val="auto"/>
                <w:sz w:val="21"/>
                <w:szCs w:val="21"/>
              </w:rPr>
            </w:pPr>
            <w:r>
              <w:rPr>
                <w:rFonts w:ascii="Times New Roman"/>
                <w:color w:val="auto"/>
                <w:sz w:val="21"/>
              </w:rPr>
              <w:t>2.2.2</w:t>
            </w:r>
          </w:p>
        </w:tc>
        <w:tc>
          <w:tcPr>
            <w:tcW w:w="2256" w:type="dxa"/>
            <w:tcBorders>
              <w:top w:val="single" w:color="000000" w:sz="6" w:space="0"/>
              <w:left w:val="single" w:color="000000" w:sz="6" w:space="0"/>
              <w:bottom w:val="single" w:color="000000" w:sz="12"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spacing w:before="6"/>
              <w:rPr>
                <w:rFonts w:ascii="宋体" w:hAnsi="宋体" w:eastAsia="宋体" w:cs="宋体"/>
                <w:color w:val="auto"/>
                <w:sz w:val="27"/>
                <w:szCs w:val="27"/>
              </w:rPr>
            </w:pPr>
          </w:p>
          <w:p>
            <w:pPr>
              <w:pStyle w:val="34"/>
              <w:ind w:left="-1"/>
              <w:rPr>
                <w:rFonts w:ascii="宋体" w:hAnsi="宋体" w:eastAsia="宋体" w:cs="宋体"/>
                <w:color w:val="auto"/>
                <w:sz w:val="21"/>
                <w:szCs w:val="21"/>
              </w:rPr>
            </w:pPr>
            <w:r>
              <w:rPr>
                <w:rFonts w:ascii="宋体" w:hAnsi="宋体" w:eastAsia="宋体" w:cs="宋体"/>
                <w:color w:val="auto"/>
                <w:sz w:val="21"/>
                <w:szCs w:val="21"/>
              </w:rPr>
              <w:t>评标基准价计算方法</w:t>
            </w:r>
          </w:p>
        </w:tc>
        <w:tc>
          <w:tcPr>
            <w:tcW w:w="6086" w:type="dxa"/>
            <w:tcBorders>
              <w:top w:val="single" w:color="000000" w:sz="6" w:space="0"/>
              <w:left w:val="single" w:color="000000" w:sz="6" w:space="0"/>
              <w:bottom w:val="single" w:color="000000" w:sz="12" w:space="0"/>
              <w:right w:val="single" w:color="000000" w:sz="12" w:space="0"/>
            </w:tcBorders>
          </w:tcPr>
          <w:p>
            <w:pPr>
              <w:pStyle w:val="34"/>
              <w:spacing w:line="241" w:lineRule="exact"/>
              <w:ind w:left="417" w:hanging="420"/>
              <w:rPr>
                <w:rFonts w:ascii="宋体" w:hAnsi="宋体" w:eastAsia="宋体" w:cs="宋体"/>
                <w:color w:val="auto"/>
                <w:sz w:val="21"/>
                <w:szCs w:val="21"/>
                <w:lang w:eastAsia="zh-CN"/>
              </w:rPr>
            </w:pPr>
            <w:r>
              <w:rPr>
                <w:rFonts w:ascii="宋体" w:hAnsi="宋体" w:eastAsia="宋体" w:cs="宋体"/>
                <w:color w:val="auto"/>
                <w:sz w:val="21"/>
                <w:szCs w:val="21"/>
                <w:lang w:eastAsia="zh-CN"/>
              </w:rPr>
              <w:t>评标基准价的计算：</w:t>
            </w:r>
          </w:p>
          <w:p>
            <w:pPr>
              <w:pStyle w:val="34"/>
              <w:spacing w:before="133" w:line="351" w:lineRule="auto"/>
              <w:ind w:left="-3" w:right="-3" w:firstLine="420"/>
              <w:jc w:val="both"/>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评标基准价由评标委员会计算、复核并签字确认。除计算差错外，确认后的评标基准价在本次招标期间保持不变。计算差错，仅限于以下两种情况：（</w:t>
            </w:r>
            <w:r>
              <w:rPr>
                <w:rFonts w:ascii="Times New Roman" w:hAnsi="Times New Roman" w:eastAsia="Times New Roman" w:cs="Times New Roman"/>
                <w:color w:val="auto"/>
                <w:w w:val="95"/>
                <w:sz w:val="21"/>
                <w:szCs w:val="21"/>
                <w:lang w:eastAsia="zh-CN"/>
              </w:rPr>
              <w:t>1</w:t>
            </w:r>
            <w:r>
              <w:rPr>
                <w:rFonts w:ascii="宋体" w:hAnsi="宋体" w:eastAsia="宋体" w:cs="宋体"/>
                <w:color w:val="auto"/>
                <w:w w:val="95"/>
                <w:sz w:val="21"/>
                <w:szCs w:val="21"/>
                <w:lang w:eastAsia="zh-CN"/>
              </w:rPr>
              <w:t>）纯算术性四则运算差错；（</w:t>
            </w:r>
            <w:r>
              <w:rPr>
                <w:rFonts w:ascii="Times New Roman" w:hAnsi="Times New Roman" w:eastAsia="Times New Roman" w:cs="Times New Roman"/>
                <w:color w:val="auto"/>
                <w:w w:val="95"/>
                <w:sz w:val="21"/>
                <w:szCs w:val="21"/>
                <w:lang w:eastAsia="zh-CN"/>
              </w:rPr>
              <w:t>2</w:t>
            </w:r>
            <w:r>
              <w:rPr>
                <w:rFonts w:ascii="宋体" w:hAnsi="宋体" w:eastAsia="宋体" w:cs="宋体"/>
                <w:color w:val="auto"/>
                <w:w w:val="95"/>
                <w:sz w:val="21"/>
                <w:szCs w:val="21"/>
                <w:lang w:eastAsia="zh-CN"/>
              </w:rPr>
              <w:t>）未按约定的计算方法，多计或少计投标人报价。由于评标差错，导致否决投</w:t>
            </w:r>
            <w:r>
              <w:rPr>
                <w:rFonts w:ascii="宋体" w:hAnsi="宋体" w:eastAsia="宋体" w:cs="宋体"/>
                <w:color w:val="auto"/>
                <w:sz w:val="21"/>
                <w:szCs w:val="21"/>
                <w:lang w:eastAsia="zh-CN"/>
              </w:rPr>
              <w:t>标错误，重新评标纠正等其他情况，不属于计算差错。</w:t>
            </w:r>
          </w:p>
          <w:p>
            <w:pPr>
              <w:pStyle w:val="34"/>
              <w:numPr>
                <w:ilvl w:val="0"/>
                <w:numId w:val="3"/>
              </w:numPr>
              <w:spacing w:before="35" w:line="336" w:lineRule="auto"/>
              <w:ind w:right="2777"/>
              <w:rPr>
                <w:rFonts w:ascii="宋体" w:hAnsi="宋体" w:eastAsia="宋体" w:cs="宋体"/>
                <w:color w:val="auto"/>
                <w:spacing w:val="27"/>
                <w:w w:val="99"/>
                <w:sz w:val="21"/>
                <w:szCs w:val="21"/>
              </w:rPr>
            </w:pPr>
            <w:r>
              <w:rPr>
                <w:rFonts w:ascii="宋体" w:hAnsi="宋体" w:eastAsia="宋体" w:cs="宋体"/>
                <w:color w:val="auto"/>
                <w:sz w:val="21"/>
                <w:szCs w:val="21"/>
              </w:rPr>
              <w:t>评标价的确定：</w:t>
            </w:r>
          </w:p>
          <w:p>
            <w:pPr>
              <w:pStyle w:val="34"/>
              <w:spacing w:before="35" w:line="336" w:lineRule="auto"/>
              <w:ind w:right="2777"/>
              <w:rPr>
                <w:rFonts w:ascii="宋体" w:hAnsi="宋体" w:eastAsia="宋体" w:cs="宋体"/>
                <w:color w:val="auto"/>
                <w:spacing w:val="15"/>
                <w:w w:val="99"/>
                <w:sz w:val="21"/>
                <w:szCs w:val="21"/>
                <w:lang w:eastAsia="zh-CN"/>
              </w:rPr>
            </w:pPr>
            <w:r>
              <w:rPr>
                <w:rFonts w:ascii="宋体" w:hAnsi="宋体" w:eastAsia="宋体" w:cs="宋体"/>
                <w:color w:val="auto"/>
                <w:sz w:val="21"/>
                <w:szCs w:val="21"/>
                <w:lang w:eastAsia="zh-CN"/>
              </w:rPr>
              <w:t>评标价</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投标函的文字报价</w:t>
            </w:r>
          </w:p>
          <w:p>
            <w:pPr>
              <w:pStyle w:val="34"/>
              <w:spacing w:before="35" w:line="336" w:lineRule="auto"/>
              <w:ind w:right="2777"/>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(2)</w:t>
            </w:r>
            <w:r>
              <w:rPr>
                <w:rFonts w:ascii="宋体" w:hAnsi="宋体" w:eastAsia="宋体" w:cs="宋体"/>
                <w:color w:val="auto"/>
                <w:sz w:val="21"/>
                <w:szCs w:val="21"/>
                <w:lang w:eastAsia="zh-CN"/>
              </w:rPr>
              <w:t>评标基准价按以下公式计算</w:t>
            </w:r>
          </w:p>
          <w:p>
            <w:pPr>
              <w:pStyle w:val="34"/>
              <w:spacing w:before="23"/>
              <w:ind w:left="417"/>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C=</w:t>
            </w:r>
            <w:r>
              <w:rPr>
                <w:rFonts w:ascii="宋体" w:hAnsi="宋体" w:eastAsia="宋体" w:cs="宋体"/>
                <w:color w:val="auto"/>
                <w:sz w:val="21"/>
                <w:szCs w:val="21"/>
              </w:rPr>
              <w:t>（</w:t>
            </w:r>
            <w:r>
              <w:rPr>
                <w:rFonts w:ascii="Times New Roman" w:hAnsi="Times New Roman" w:eastAsia="Times New Roman" w:cs="Times New Roman"/>
                <w:color w:val="auto"/>
                <w:sz w:val="21"/>
                <w:szCs w:val="21"/>
              </w:rPr>
              <w:t>A×K+B×</w:t>
            </w:r>
            <w:r>
              <w:rPr>
                <w:rFonts w:ascii="宋体" w:hAnsi="宋体" w:eastAsia="宋体" w:cs="宋体"/>
                <w:color w:val="auto"/>
                <w:sz w:val="21"/>
                <w:szCs w:val="21"/>
              </w:rPr>
              <w:t>（</w:t>
            </w:r>
            <w:r>
              <w:rPr>
                <w:rFonts w:ascii="Times New Roman" w:hAnsi="Times New Roman" w:eastAsia="Times New Roman" w:cs="Times New Roman"/>
                <w:color w:val="auto"/>
                <w:sz w:val="21"/>
                <w:szCs w:val="21"/>
              </w:rPr>
              <w:t>1-K</w:t>
            </w:r>
            <w:r>
              <w:rPr>
                <w:rFonts w:ascii="宋体" w:hAnsi="宋体" w:eastAsia="宋体" w:cs="宋体"/>
                <w:color w:val="auto"/>
                <w:sz w:val="21"/>
                <w:szCs w:val="21"/>
              </w:rPr>
              <w:t>））（</w:t>
            </w:r>
            <w:r>
              <w:rPr>
                <w:rFonts w:ascii="Times New Roman" w:hAnsi="Times New Roman" w:eastAsia="Times New Roman" w:cs="Times New Roman"/>
                <w:color w:val="auto"/>
                <w:sz w:val="21"/>
                <w:szCs w:val="21"/>
              </w:rPr>
              <w:t>100-i</w:t>
            </w:r>
            <w:r>
              <w:rPr>
                <w:rFonts w:ascii="宋体" w:hAnsi="宋体" w:eastAsia="宋体" w:cs="宋体"/>
                <w:color w:val="auto"/>
                <w:sz w:val="21"/>
                <w:szCs w:val="21"/>
              </w:rPr>
              <w:t>）</w:t>
            </w:r>
            <w:r>
              <w:rPr>
                <w:rFonts w:ascii="Times New Roman" w:hAnsi="Times New Roman" w:eastAsia="Times New Roman" w:cs="Times New Roman"/>
                <w:color w:val="auto"/>
                <w:sz w:val="21"/>
                <w:szCs w:val="21"/>
              </w:rPr>
              <w:t>/100</w:t>
            </w:r>
          </w:p>
          <w:p>
            <w:pPr>
              <w:pStyle w:val="34"/>
              <w:spacing w:before="119"/>
              <w:ind w:left="417"/>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式中：</w:t>
            </w:r>
          </w:p>
          <w:p>
            <w:pPr>
              <w:pStyle w:val="34"/>
              <w:spacing w:before="133"/>
              <w:ind w:left="417"/>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C</w:t>
            </w:r>
            <w:r>
              <w:rPr>
                <w:rFonts w:ascii="宋体" w:hAnsi="宋体" w:eastAsia="宋体" w:cs="宋体"/>
                <w:color w:val="auto"/>
                <w:sz w:val="21"/>
                <w:szCs w:val="21"/>
                <w:lang w:eastAsia="zh-CN"/>
              </w:rPr>
              <w:t>为评标基准价</w:t>
            </w:r>
          </w:p>
          <w:p>
            <w:pPr>
              <w:tabs>
                <w:tab w:val="left" w:pos="840"/>
              </w:tabs>
              <w:wordWrap w:val="0"/>
              <w:snapToGrid w:val="0"/>
              <w:spacing w:line="360" w:lineRule="auto"/>
              <w:ind w:firstLine="420" w:firstLineChars="200"/>
              <w:textAlignment w:val="baseline"/>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A</w:t>
            </w:r>
            <w:r>
              <w:rPr>
                <w:rFonts w:ascii="宋体" w:hAnsi="宋体" w:eastAsia="宋体" w:cs="宋体"/>
                <w:color w:val="auto"/>
                <w:sz w:val="21"/>
                <w:szCs w:val="21"/>
                <w:lang w:eastAsia="zh-CN"/>
              </w:rPr>
              <w:t>为招标人的最高投标限价（最高投标限价以招标人报造价主</w:t>
            </w:r>
            <w:r>
              <w:rPr>
                <w:rFonts w:ascii="宋体" w:hAnsi="宋体" w:eastAsia="宋体" w:cs="宋体"/>
                <w:color w:val="auto"/>
                <w:w w:val="95"/>
                <w:sz w:val="21"/>
                <w:szCs w:val="21"/>
                <w:lang w:eastAsia="zh-CN"/>
              </w:rPr>
              <w:t>管部门备案的工程量清单预算再乘以随机抽取的调整系数来确定。</w:t>
            </w:r>
            <w:r>
              <w:rPr>
                <w:rFonts w:hint="eastAsia"/>
                <w:color w:val="auto"/>
                <w:highlight w:val="none"/>
              </w:rPr>
              <w:t>开标时</w:t>
            </w:r>
            <w:r>
              <w:rPr>
                <w:rFonts w:hint="eastAsia"/>
                <w:color w:val="auto"/>
                <w:highlight w:val="none"/>
                <w:lang w:eastAsia="zh-CN"/>
              </w:rPr>
              <w:t>从</w:t>
            </w:r>
            <w:r>
              <w:rPr>
                <w:rFonts w:hint="eastAsia"/>
                <w:color w:val="auto"/>
                <w:highlight w:val="none"/>
              </w:rPr>
              <w:t>0.9</w:t>
            </w:r>
            <w:r>
              <w:rPr>
                <w:rFonts w:hint="eastAsia" w:eastAsia="宋体"/>
                <w:color w:val="auto"/>
                <w:highlight w:val="none"/>
                <w:lang w:val="en-US" w:eastAsia="zh-CN"/>
              </w:rPr>
              <w:t>3</w:t>
            </w:r>
            <w:r>
              <w:rPr>
                <w:rFonts w:hint="eastAsia"/>
                <w:color w:val="auto"/>
                <w:highlight w:val="none"/>
              </w:rPr>
              <w:t>、0.9</w:t>
            </w:r>
            <w:r>
              <w:rPr>
                <w:rFonts w:hint="eastAsia" w:eastAsia="宋体"/>
                <w:color w:val="auto"/>
                <w:highlight w:val="none"/>
                <w:lang w:val="en-US" w:eastAsia="zh-CN"/>
              </w:rPr>
              <w:t>4</w:t>
            </w:r>
            <w:r>
              <w:rPr>
                <w:rFonts w:hint="eastAsia"/>
                <w:color w:val="auto"/>
                <w:highlight w:val="none"/>
              </w:rPr>
              <w:t>、0.9</w:t>
            </w:r>
            <w:r>
              <w:rPr>
                <w:rFonts w:hint="eastAsia" w:eastAsia="宋体"/>
                <w:color w:val="auto"/>
                <w:highlight w:val="none"/>
                <w:lang w:val="en-US" w:eastAsia="zh-CN"/>
              </w:rPr>
              <w:t>5</w:t>
            </w:r>
            <w:r>
              <w:rPr>
                <w:rFonts w:hint="eastAsia"/>
                <w:color w:val="auto"/>
                <w:highlight w:val="none"/>
              </w:rPr>
              <w:t>三</w:t>
            </w:r>
            <w:r>
              <w:rPr>
                <w:rFonts w:hint="eastAsia"/>
                <w:color w:val="auto"/>
                <w:highlight w:val="none"/>
              </w:rPr>
              <w:t>个值</w:t>
            </w:r>
            <w:r>
              <w:rPr>
                <w:rFonts w:hint="eastAsia"/>
                <w:color w:val="auto"/>
                <w:highlight w:val="none"/>
                <w:lang w:eastAsia="zh-CN"/>
              </w:rPr>
              <w:t>中</w:t>
            </w:r>
            <w:r>
              <w:rPr>
                <w:rFonts w:hint="eastAsia"/>
                <w:color w:val="auto"/>
                <w:highlight w:val="none"/>
              </w:rPr>
              <w:t>随机抽取一</w:t>
            </w:r>
            <w:r>
              <w:rPr>
                <w:rFonts w:hint="eastAsia"/>
                <w:color w:val="auto"/>
                <w:highlight w:val="none"/>
                <w:lang w:eastAsia="zh-CN"/>
              </w:rPr>
              <w:t>个</w:t>
            </w:r>
            <w:r>
              <w:rPr>
                <w:rFonts w:hint="eastAsia"/>
                <w:color w:val="auto"/>
                <w:highlight w:val="none"/>
              </w:rPr>
              <w:t>值为调整系数）；</w:t>
            </w:r>
          </w:p>
          <w:p>
            <w:pPr>
              <w:pStyle w:val="34"/>
              <w:spacing w:before="43" w:line="336" w:lineRule="auto"/>
              <w:ind w:left="-3" w:right="-3" w:firstLine="420"/>
              <w:jc w:val="both"/>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K</w:t>
            </w:r>
            <w:r>
              <w:rPr>
                <w:rFonts w:ascii="宋体" w:hAnsi="宋体" w:eastAsia="宋体" w:cs="宋体"/>
                <w:color w:val="auto"/>
                <w:spacing w:val="1"/>
                <w:sz w:val="21"/>
                <w:szCs w:val="21"/>
                <w:lang w:eastAsia="zh-CN"/>
              </w:rPr>
              <w:t>为复合系数（开</w:t>
            </w:r>
            <w:r>
              <w:rPr>
                <w:rFonts w:ascii="宋体" w:hAnsi="宋体" w:eastAsia="宋体" w:cs="宋体"/>
                <w:color w:val="auto"/>
                <w:spacing w:val="1"/>
                <w:sz w:val="21"/>
                <w:szCs w:val="21"/>
                <w:lang w:eastAsia="zh-CN"/>
              </w:rPr>
              <w:t>标时从</w:t>
            </w:r>
            <w:r>
              <w:rPr>
                <w:rFonts w:ascii="Times New Roman" w:hAnsi="Times New Roman" w:eastAsia="Times New Roman" w:cs="Times New Roman"/>
                <w:color w:val="auto"/>
                <w:sz w:val="21"/>
                <w:szCs w:val="21"/>
                <w:lang w:eastAsia="zh-CN"/>
              </w:rPr>
              <w:t>0.30</w:t>
            </w:r>
            <w:r>
              <w:rPr>
                <w:rFonts w:ascii="宋体" w:hAnsi="宋体" w:eastAsia="宋体" w:cs="宋体"/>
                <w:color w:val="auto"/>
                <w:sz w:val="21"/>
                <w:szCs w:val="21"/>
                <w:lang w:eastAsia="zh-CN"/>
              </w:rPr>
              <w:t>、</w:t>
            </w:r>
            <w:r>
              <w:rPr>
                <w:rFonts w:ascii="Times New Roman" w:hAnsi="Times New Roman" w:eastAsia="Times New Roman" w:cs="Times New Roman"/>
                <w:color w:val="auto"/>
                <w:sz w:val="21"/>
                <w:szCs w:val="21"/>
                <w:lang w:eastAsia="zh-CN"/>
              </w:rPr>
              <w:t>0.35</w:t>
            </w:r>
            <w:r>
              <w:rPr>
                <w:rFonts w:ascii="宋体" w:hAnsi="宋体" w:eastAsia="宋体" w:cs="宋体"/>
                <w:color w:val="auto"/>
                <w:sz w:val="21"/>
                <w:szCs w:val="21"/>
                <w:lang w:eastAsia="zh-CN"/>
              </w:rPr>
              <w:t>、</w:t>
            </w:r>
            <w:r>
              <w:rPr>
                <w:rFonts w:ascii="Times New Roman" w:hAnsi="Times New Roman" w:eastAsia="Times New Roman" w:cs="Times New Roman"/>
                <w:color w:val="auto"/>
                <w:sz w:val="21"/>
                <w:szCs w:val="21"/>
                <w:lang w:eastAsia="zh-CN"/>
              </w:rPr>
              <w:t>0.40</w:t>
            </w:r>
            <w:r>
              <w:rPr>
                <w:rFonts w:ascii="宋体" w:hAnsi="宋体" w:eastAsia="宋体" w:cs="宋体"/>
                <w:color w:val="auto"/>
                <w:spacing w:val="2"/>
                <w:sz w:val="21"/>
                <w:szCs w:val="21"/>
                <w:lang w:eastAsia="zh-CN"/>
              </w:rPr>
              <w:t>三</w:t>
            </w:r>
            <w:r>
              <w:rPr>
                <w:rFonts w:ascii="宋体" w:hAnsi="宋体" w:eastAsia="宋体" w:cs="宋体"/>
                <w:color w:val="auto"/>
                <w:spacing w:val="2"/>
                <w:sz w:val="21"/>
                <w:szCs w:val="21"/>
                <w:lang w:eastAsia="zh-CN"/>
              </w:rPr>
              <w:t>值中随机抽取一</w:t>
            </w:r>
            <w:r>
              <w:rPr>
                <w:rFonts w:ascii="宋体" w:hAnsi="宋体" w:eastAsia="宋体" w:cs="宋体"/>
                <w:color w:val="auto"/>
                <w:spacing w:val="-2"/>
                <w:sz w:val="21"/>
                <w:szCs w:val="21"/>
                <w:lang w:eastAsia="zh-CN"/>
              </w:rPr>
              <w:t>个值）；</w:t>
            </w:r>
            <w:r>
              <w:rPr>
                <w:rFonts w:ascii="Times New Roman" w:hAnsi="Times New Roman" w:eastAsia="Times New Roman" w:cs="Times New Roman"/>
                <w:color w:val="auto"/>
                <w:spacing w:val="-2"/>
                <w:sz w:val="21"/>
                <w:szCs w:val="21"/>
                <w:lang w:eastAsia="zh-CN"/>
              </w:rPr>
              <w:t xml:space="preserve">i </w:t>
            </w:r>
            <w:r>
              <w:rPr>
                <w:rFonts w:ascii="宋体" w:hAnsi="宋体" w:eastAsia="宋体" w:cs="宋体"/>
                <w:color w:val="auto"/>
                <w:sz w:val="21"/>
                <w:szCs w:val="21"/>
                <w:lang w:eastAsia="zh-CN"/>
              </w:rPr>
              <w:t>为下浮系数（开标</w:t>
            </w:r>
            <w:r>
              <w:rPr>
                <w:rFonts w:ascii="宋体" w:hAnsi="宋体" w:eastAsia="宋体" w:cs="宋体"/>
                <w:color w:val="auto"/>
                <w:sz w:val="21"/>
                <w:szCs w:val="21"/>
                <w:lang w:eastAsia="zh-CN"/>
              </w:rPr>
              <w:t>时从</w:t>
            </w:r>
            <w:r>
              <w:rPr>
                <w:rFonts w:hint="eastAsia" w:ascii="宋体" w:hAnsi="宋体" w:eastAsia="宋体" w:cs="宋体"/>
                <w:color w:val="auto"/>
                <w:spacing w:val="91"/>
                <w:sz w:val="21"/>
                <w:szCs w:val="21"/>
                <w:lang w:eastAsia="zh-CN"/>
              </w:rPr>
              <w:t>1</w:t>
            </w:r>
            <w:r>
              <w:rPr>
                <w:rFonts w:ascii="宋体" w:hAnsi="宋体" w:eastAsia="宋体" w:cs="宋体"/>
                <w:color w:val="auto"/>
                <w:spacing w:val="-6"/>
                <w:sz w:val="21"/>
                <w:szCs w:val="21"/>
                <w:lang w:eastAsia="zh-CN"/>
              </w:rPr>
              <w:t>、</w:t>
            </w:r>
            <w:r>
              <w:rPr>
                <w:rFonts w:hint="eastAsia" w:ascii="宋体" w:hAnsi="宋体" w:eastAsia="宋体" w:cs="宋体"/>
                <w:color w:val="auto"/>
                <w:spacing w:val="-6"/>
                <w:sz w:val="21"/>
                <w:szCs w:val="21"/>
                <w:lang w:eastAsia="zh-CN"/>
              </w:rPr>
              <w:t>1.</w:t>
            </w:r>
            <w:r>
              <w:rPr>
                <w:rFonts w:hint="eastAsia" w:ascii="宋体" w:hAnsi="宋体" w:eastAsia="宋体" w:cs="宋体"/>
                <w:color w:val="auto"/>
                <w:spacing w:val="92"/>
                <w:sz w:val="21"/>
                <w:szCs w:val="21"/>
                <w:lang w:eastAsia="zh-CN"/>
              </w:rPr>
              <w:t>5</w:t>
            </w:r>
            <w:r>
              <w:rPr>
                <w:rFonts w:ascii="宋体" w:hAnsi="宋体" w:eastAsia="宋体" w:cs="宋体"/>
                <w:color w:val="auto"/>
                <w:spacing w:val="-6"/>
                <w:sz w:val="21"/>
                <w:szCs w:val="21"/>
                <w:lang w:eastAsia="zh-CN"/>
              </w:rPr>
              <w:t>、</w:t>
            </w:r>
            <w:r>
              <w:rPr>
                <w:rFonts w:hint="eastAsia" w:ascii="宋体" w:hAnsi="宋体" w:eastAsia="宋体" w:cs="宋体"/>
                <w:color w:val="auto"/>
                <w:spacing w:val="-6"/>
                <w:sz w:val="21"/>
                <w:szCs w:val="21"/>
                <w:lang w:eastAsia="zh-CN"/>
              </w:rPr>
              <w:t>2</w:t>
            </w:r>
            <w:r>
              <w:rPr>
                <w:rFonts w:ascii="宋体" w:hAnsi="宋体" w:eastAsia="宋体" w:cs="宋体"/>
                <w:color w:val="auto"/>
                <w:spacing w:val="1"/>
                <w:sz w:val="21"/>
                <w:szCs w:val="21"/>
                <w:lang w:eastAsia="zh-CN"/>
              </w:rPr>
              <w:t>三个连续值</w:t>
            </w:r>
            <w:r>
              <w:rPr>
                <w:rFonts w:ascii="宋体" w:hAnsi="宋体" w:eastAsia="宋体" w:cs="宋体"/>
                <w:color w:val="auto"/>
                <w:position w:val="11"/>
                <w:sz w:val="10"/>
                <w:szCs w:val="10"/>
                <w:lang w:eastAsia="zh-CN"/>
              </w:rPr>
              <w:t>②</w:t>
            </w:r>
            <w:r>
              <w:rPr>
                <w:rFonts w:ascii="宋体" w:hAnsi="宋体" w:eastAsia="宋体" w:cs="宋体"/>
                <w:color w:val="auto"/>
                <w:spacing w:val="1"/>
                <w:sz w:val="21"/>
                <w:szCs w:val="21"/>
                <w:lang w:eastAsia="zh-CN"/>
              </w:rPr>
              <w:t>中随机抽</w:t>
            </w:r>
            <w:r>
              <w:rPr>
                <w:rFonts w:ascii="宋体" w:hAnsi="宋体" w:eastAsia="宋体" w:cs="宋体"/>
                <w:color w:val="auto"/>
                <w:sz w:val="21"/>
                <w:szCs w:val="21"/>
                <w:lang w:eastAsia="zh-CN"/>
              </w:rPr>
              <w:t>取一个值）。</w:t>
            </w:r>
          </w:p>
          <w:p>
            <w:pPr>
              <w:pStyle w:val="34"/>
              <w:spacing w:before="50"/>
              <w:ind w:left="417"/>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 xml:space="preserve">B   </w:t>
            </w:r>
            <w:r>
              <w:rPr>
                <w:rFonts w:ascii="宋体" w:hAnsi="宋体" w:eastAsia="宋体" w:cs="宋体"/>
                <w:color w:val="auto"/>
                <w:w w:val="95"/>
                <w:sz w:val="21"/>
                <w:szCs w:val="21"/>
                <w:lang w:eastAsia="zh-CN"/>
              </w:rPr>
              <w:t>值：开标时在下述两种方案中随机抽取：</w:t>
            </w:r>
          </w:p>
          <w:p>
            <w:pPr>
              <w:pStyle w:val="34"/>
              <w:numPr>
                <w:ilvl w:val="0"/>
                <w:numId w:val="4"/>
              </w:numPr>
              <w:spacing w:before="117" w:line="336" w:lineRule="auto"/>
              <w:ind w:left="417"/>
              <w:rPr>
                <w:rFonts w:hint="eastAsia"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B</w:t>
            </w:r>
            <w:r>
              <w:rPr>
                <w:rFonts w:ascii="宋体" w:hAnsi="宋体" w:eastAsia="宋体" w:cs="宋体"/>
                <w:color w:val="auto"/>
                <w:sz w:val="21"/>
                <w:szCs w:val="21"/>
                <w:lang w:eastAsia="zh-CN"/>
              </w:rPr>
              <w:t>值计算方案一</w:t>
            </w:r>
            <w:r>
              <w:rPr>
                <w:rFonts w:hint="eastAsia" w:ascii="宋体" w:hAnsi="宋体" w:eastAsia="宋体" w:cs="宋体"/>
                <w:color w:val="auto"/>
                <w:sz w:val="21"/>
                <w:szCs w:val="21"/>
                <w:lang w:eastAsia="zh-CN"/>
              </w:rPr>
              <w:t>：</w:t>
            </w:r>
          </w:p>
          <w:p>
            <w:pPr>
              <w:pStyle w:val="34"/>
              <w:numPr>
                <w:ilvl w:val="0"/>
                <w:numId w:val="0"/>
              </w:numPr>
              <w:spacing w:before="117" w:line="336" w:lineRule="auto"/>
              <w:ind w:firstLine="420" w:firstLineChars="200"/>
              <w:rPr>
                <w:rFonts w:ascii="宋体" w:hAnsi="宋体" w:eastAsia="宋体" w:cs="宋体"/>
                <w:color w:val="auto"/>
                <w:sz w:val="21"/>
                <w:szCs w:val="21"/>
                <w:lang w:eastAsia="zh-CN"/>
              </w:rPr>
            </w:pPr>
            <w:r>
              <w:rPr>
                <w:rFonts w:ascii="宋体" w:hAnsi="宋体" w:eastAsia="宋体" w:cs="宋体"/>
                <w:color w:val="auto"/>
                <w:sz w:val="21"/>
                <w:szCs w:val="21"/>
                <w:lang w:eastAsia="zh-CN"/>
              </w:rPr>
              <w:t>所有通过第一个信封评审及第二个信封初</w:t>
            </w:r>
            <w:r>
              <w:rPr>
                <w:rFonts w:ascii="宋体" w:hAnsi="宋体" w:eastAsia="宋体" w:cs="宋体"/>
                <w:color w:val="auto"/>
                <w:spacing w:val="1"/>
                <w:sz w:val="21"/>
                <w:szCs w:val="21"/>
                <w:lang w:eastAsia="zh-CN"/>
              </w:rPr>
              <w:t>步评审的投标人评标价，根据下述区段计算区段平均值（区段内各投标人评标段的算术平均值），再将计算得出的区段平均值进行加权平均，得出的投标人评标价二次平均值即为B值。</w:t>
            </w:r>
          </w:p>
        </w:tc>
      </w:tr>
    </w:tbl>
    <w:p>
      <w:pPr>
        <w:spacing w:before="13"/>
        <w:rPr>
          <w:rFonts w:ascii="宋体" w:hAnsi="宋体" w:eastAsia="宋体" w:cs="宋体"/>
          <w:color w:val="auto"/>
          <w:sz w:val="18"/>
          <w:szCs w:val="18"/>
          <w:lang w:eastAsia="zh-CN"/>
        </w:rPr>
      </w:pPr>
    </w:p>
    <w:p>
      <w:pPr>
        <w:spacing w:line="20" w:lineRule="atLeast"/>
        <w:ind w:left="122"/>
        <w:rPr>
          <w:rFonts w:ascii="宋体" w:hAnsi="宋体" w:eastAsia="宋体" w:cs="宋体"/>
          <w:color w:val="auto"/>
          <w:sz w:val="2"/>
          <w:szCs w:val="2"/>
        </w:rPr>
      </w:pPr>
    </w:p>
    <w:p>
      <w:pPr>
        <w:spacing w:before="9"/>
        <w:rPr>
          <w:rFonts w:ascii="宋体" w:hAnsi="宋体" w:eastAsia="宋体" w:cs="宋体"/>
          <w:color w:val="auto"/>
          <w:sz w:val="5"/>
          <w:szCs w:val="5"/>
        </w:rPr>
      </w:pPr>
    </w:p>
    <w:p>
      <w:pPr>
        <w:spacing w:before="8"/>
        <w:rPr>
          <w:rFonts w:ascii="Times New Roman" w:hAnsi="Times New Roman" w:eastAsia="Times New Roman" w:cs="Times New Roman"/>
          <w:color w:val="auto"/>
          <w:sz w:val="23"/>
          <w:szCs w:val="23"/>
          <w:lang w:eastAsia="zh-CN"/>
        </w:rPr>
      </w:pPr>
    </w:p>
    <w:p>
      <w:pPr>
        <w:spacing w:before="8"/>
        <w:rPr>
          <w:rFonts w:ascii="Times New Roman" w:hAnsi="Times New Roman" w:eastAsia="Times New Roman" w:cs="Times New Roman"/>
          <w:color w:val="auto"/>
          <w:sz w:val="23"/>
          <w:szCs w:val="23"/>
          <w:lang w:eastAsia="zh-CN"/>
        </w:rPr>
      </w:pPr>
    </w:p>
    <w:p>
      <w:pPr>
        <w:spacing w:before="8"/>
        <w:rPr>
          <w:rFonts w:ascii="Times New Roman" w:hAnsi="Times New Roman" w:eastAsia="Times New Roman" w:cs="Times New Roman"/>
          <w:color w:val="auto"/>
          <w:sz w:val="23"/>
          <w:szCs w:val="23"/>
          <w:lang w:eastAsia="zh-CN"/>
        </w:rPr>
      </w:pPr>
    </w:p>
    <w:tbl>
      <w:tblPr>
        <w:tblStyle w:val="27"/>
        <w:tblW w:w="9188" w:type="dxa"/>
        <w:tblInd w:w="123" w:type="dxa"/>
        <w:tblLayout w:type="fixed"/>
        <w:tblCellMar>
          <w:top w:w="0" w:type="dxa"/>
          <w:left w:w="0" w:type="dxa"/>
          <w:bottom w:w="0" w:type="dxa"/>
          <w:right w:w="0" w:type="dxa"/>
        </w:tblCellMar>
      </w:tblPr>
      <w:tblGrid>
        <w:gridCol w:w="862"/>
        <w:gridCol w:w="2270"/>
        <w:gridCol w:w="3115"/>
        <w:gridCol w:w="1274"/>
        <w:gridCol w:w="1667"/>
      </w:tblGrid>
      <w:tr>
        <w:tblPrEx>
          <w:tblCellMar>
            <w:top w:w="0" w:type="dxa"/>
            <w:left w:w="0" w:type="dxa"/>
            <w:bottom w:w="0" w:type="dxa"/>
            <w:right w:w="0" w:type="dxa"/>
          </w:tblCellMar>
        </w:tblPrEx>
        <w:trPr>
          <w:trHeight w:val="674" w:hRule="exact"/>
        </w:trPr>
        <w:tc>
          <w:tcPr>
            <w:tcW w:w="862" w:type="dxa"/>
            <w:tcBorders>
              <w:top w:val="single" w:color="000000" w:sz="12" w:space="0"/>
              <w:left w:val="single" w:color="000000" w:sz="12" w:space="0"/>
              <w:bottom w:val="single" w:color="000000" w:sz="6" w:space="0"/>
              <w:right w:val="single" w:color="000000" w:sz="6" w:space="0"/>
            </w:tcBorders>
          </w:tcPr>
          <w:p>
            <w:pPr>
              <w:pStyle w:val="34"/>
              <w:spacing w:before="83"/>
              <w:ind w:left="103"/>
              <w:rPr>
                <w:rFonts w:ascii="宋体" w:hAnsi="宋体" w:eastAsia="宋体" w:cs="宋体"/>
                <w:color w:val="auto"/>
                <w:sz w:val="21"/>
                <w:szCs w:val="21"/>
              </w:rPr>
            </w:pPr>
            <w:r>
              <w:rPr>
                <w:rFonts w:ascii="宋体" w:hAnsi="宋体" w:eastAsia="宋体" w:cs="宋体"/>
                <w:color w:val="auto"/>
                <w:sz w:val="21"/>
                <w:szCs w:val="21"/>
              </w:rPr>
              <w:t>条款号</w:t>
            </w:r>
          </w:p>
        </w:tc>
        <w:tc>
          <w:tcPr>
            <w:tcW w:w="2270" w:type="dxa"/>
            <w:tcBorders>
              <w:top w:val="single" w:color="000000" w:sz="12" w:space="0"/>
              <w:left w:val="single" w:color="000000" w:sz="6" w:space="0"/>
              <w:bottom w:val="single" w:color="000000" w:sz="6" w:space="0"/>
              <w:right w:val="single" w:color="000000" w:sz="6" w:space="0"/>
            </w:tcBorders>
          </w:tcPr>
          <w:p>
            <w:pPr>
              <w:pStyle w:val="34"/>
              <w:spacing w:before="83"/>
              <w:ind w:left="698"/>
              <w:rPr>
                <w:rFonts w:ascii="宋体" w:hAnsi="宋体" w:eastAsia="宋体" w:cs="宋体"/>
                <w:color w:val="auto"/>
                <w:sz w:val="21"/>
                <w:szCs w:val="21"/>
              </w:rPr>
            </w:pPr>
            <w:r>
              <w:rPr>
                <w:rFonts w:ascii="宋体" w:hAnsi="宋体" w:eastAsia="宋体" w:cs="宋体"/>
                <w:color w:val="auto"/>
                <w:sz w:val="21"/>
                <w:szCs w:val="21"/>
              </w:rPr>
              <w:t>条款内容</w:t>
            </w:r>
          </w:p>
        </w:tc>
        <w:tc>
          <w:tcPr>
            <w:tcW w:w="6056" w:type="dxa"/>
            <w:gridSpan w:val="3"/>
            <w:tcBorders>
              <w:top w:val="single" w:color="000000" w:sz="12" w:space="0"/>
              <w:left w:val="single" w:color="000000" w:sz="6" w:space="0"/>
              <w:bottom w:val="single" w:color="000000" w:sz="10" w:space="0"/>
              <w:right w:val="single" w:color="000000" w:sz="12" w:space="0"/>
            </w:tcBorders>
          </w:tcPr>
          <w:p>
            <w:pPr>
              <w:pStyle w:val="34"/>
              <w:spacing w:before="83"/>
              <w:ind w:right="1"/>
              <w:jc w:val="center"/>
              <w:rPr>
                <w:rFonts w:ascii="宋体" w:hAnsi="宋体" w:eastAsia="宋体" w:cs="宋体"/>
                <w:color w:val="auto"/>
                <w:sz w:val="21"/>
                <w:szCs w:val="21"/>
              </w:rPr>
            </w:pPr>
            <w:r>
              <w:rPr>
                <w:rFonts w:ascii="宋体" w:hAnsi="宋体" w:eastAsia="宋体" w:cs="宋体"/>
                <w:color w:val="auto"/>
                <w:sz w:val="21"/>
                <w:szCs w:val="21"/>
              </w:rPr>
              <w:t>编列内容</w:t>
            </w:r>
          </w:p>
        </w:tc>
      </w:tr>
      <w:tr>
        <w:tblPrEx>
          <w:tblCellMar>
            <w:top w:w="0" w:type="dxa"/>
            <w:left w:w="0" w:type="dxa"/>
            <w:bottom w:w="0" w:type="dxa"/>
            <w:right w:w="0" w:type="dxa"/>
          </w:tblCellMar>
        </w:tblPrEx>
        <w:trPr>
          <w:trHeight w:val="583" w:hRule="exact"/>
        </w:trPr>
        <w:tc>
          <w:tcPr>
            <w:tcW w:w="862" w:type="dxa"/>
            <w:vMerge w:val="restart"/>
            <w:tcBorders>
              <w:top w:val="single" w:color="000000" w:sz="6" w:space="0"/>
              <w:left w:val="single" w:color="000000" w:sz="12" w:space="0"/>
              <w:right w:val="single" w:color="000000" w:sz="6" w:space="0"/>
            </w:tcBorders>
          </w:tcPr>
          <w:p>
            <w:pPr>
              <w:rPr>
                <w:color w:val="auto"/>
              </w:rPr>
            </w:pPr>
          </w:p>
        </w:tc>
        <w:tc>
          <w:tcPr>
            <w:tcW w:w="2270" w:type="dxa"/>
            <w:vMerge w:val="restart"/>
            <w:tcBorders>
              <w:top w:val="single" w:color="000000" w:sz="6" w:space="0"/>
              <w:left w:val="single" w:color="000000" w:sz="6" w:space="0"/>
              <w:right w:val="single" w:color="000000" w:sz="6" w:space="0"/>
            </w:tcBorders>
          </w:tcPr>
          <w:p>
            <w:pPr>
              <w:rPr>
                <w:color w:val="auto"/>
              </w:rPr>
            </w:pPr>
          </w:p>
        </w:tc>
        <w:tc>
          <w:tcPr>
            <w:tcW w:w="3115" w:type="dxa"/>
            <w:tcBorders>
              <w:top w:val="single" w:color="000000" w:sz="10" w:space="0"/>
              <w:left w:val="single" w:color="000000" w:sz="16" w:space="0"/>
              <w:bottom w:val="single" w:color="000000" w:sz="4" w:space="0"/>
              <w:right w:val="single" w:color="000000" w:sz="4" w:space="0"/>
            </w:tcBorders>
          </w:tcPr>
          <w:p>
            <w:pPr>
              <w:pStyle w:val="34"/>
              <w:spacing w:before="42"/>
              <w:ind w:left="523"/>
              <w:rPr>
                <w:rFonts w:ascii="宋体" w:hAnsi="宋体" w:eastAsia="宋体" w:cs="宋体"/>
                <w:color w:val="auto"/>
                <w:sz w:val="21"/>
                <w:szCs w:val="21"/>
              </w:rPr>
            </w:pPr>
            <w:r>
              <w:rPr>
                <w:rFonts w:ascii="宋体" w:hAnsi="宋体" w:eastAsia="宋体" w:cs="宋体"/>
                <w:color w:val="auto"/>
                <w:sz w:val="21"/>
                <w:szCs w:val="21"/>
              </w:rPr>
              <w:t>区段</w:t>
            </w:r>
          </w:p>
        </w:tc>
        <w:tc>
          <w:tcPr>
            <w:tcW w:w="1274" w:type="dxa"/>
            <w:tcBorders>
              <w:top w:val="single" w:color="000000" w:sz="10" w:space="0"/>
              <w:left w:val="single" w:color="000000" w:sz="4" w:space="0"/>
              <w:bottom w:val="single" w:color="000000" w:sz="4" w:space="0"/>
              <w:right w:val="single" w:color="000000" w:sz="4" w:space="0"/>
            </w:tcBorders>
          </w:tcPr>
          <w:p>
            <w:pPr>
              <w:pStyle w:val="34"/>
              <w:spacing w:before="42"/>
              <w:ind w:left="100"/>
              <w:rPr>
                <w:rFonts w:ascii="宋体" w:hAnsi="宋体" w:eastAsia="宋体" w:cs="宋体"/>
                <w:color w:val="auto"/>
                <w:sz w:val="21"/>
                <w:szCs w:val="21"/>
              </w:rPr>
            </w:pPr>
            <w:r>
              <w:rPr>
                <w:rFonts w:ascii="宋体" w:hAnsi="宋体" w:eastAsia="宋体" w:cs="宋体"/>
                <w:color w:val="auto"/>
                <w:sz w:val="21"/>
                <w:szCs w:val="21"/>
              </w:rPr>
              <w:t>区段平均值</w:t>
            </w:r>
          </w:p>
        </w:tc>
        <w:tc>
          <w:tcPr>
            <w:tcW w:w="1667" w:type="dxa"/>
            <w:tcBorders>
              <w:top w:val="single" w:color="000000" w:sz="10" w:space="0"/>
              <w:left w:val="single" w:color="000000" w:sz="4" w:space="0"/>
              <w:bottom w:val="single" w:color="000000" w:sz="4" w:space="0"/>
              <w:right w:val="single" w:color="000000" w:sz="24" w:space="0"/>
            </w:tcBorders>
          </w:tcPr>
          <w:p>
            <w:pPr>
              <w:pStyle w:val="34"/>
              <w:spacing w:before="42"/>
              <w:ind w:left="290"/>
              <w:rPr>
                <w:rFonts w:ascii="宋体" w:hAnsi="宋体" w:eastAsia="宋体" w:cs="宋体"/>
                <w:color w:val="auto"/>
                <w:sz w:val="21"/>
                <w:szCs w:val="21"/>
              </w:rPr>
            </w:pPr>
            <w:r>
              <w:rPr>
                <w:rFonts w:ascii="宋体" w:hAnsi="宋体" w:eastAsia="宋体" w:cs="宋体"/>
                <w:color w:val="auto"/>
                <w:sz w:val="21"/>
                <w:szCs w:val="21"/>
              </w:rPr>
              <w:t>二次平均值</w:t>
            </w:r>
          </w:p>
        </w:tc>
      </w:tr>
      <w:tr>
        <w:tblPrEx>
          <w:tblCellMar>
            <w:top w:w="0" w:type="dxa"/>
            <w:left w:w="0" w:type="dxa"/>
            <w:bottom w:w="0" w:type="dxa"/>
            <w:right w:w="0" w:type="dxa"/>
          </w:tblCellMar>
        </w:tblPrEx>
        <w:trPr>
          <w:trHeight w:val="578"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tcBorders>
              <w:top w:val="single" w:color="000000" w:sz="4" w:space="0"/>
              <w:left w:val="single" w:color="000000" w:sz="16" w:space="0"/>
              <w:bottom w:val="single" w:color="000000" w:sz="4" w:space="0"/>
              <w:right w:val="single" w:color="000000" w:sz="4" w:space="0"/>
            </w:tcBorders>
          </w:tcPr>
          <w:p>
            <w:pPr>
              <w:pStyle w:val="34"/>
              <w:spacing w:before="45"/>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A*0.97&lt;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w:t>
            </w:r>
          </w:p>
        </w:tc>
        <w:tc>
          <w:tcPr>
            <w:tcW w:w="1274" w:type="dxa"/>
            <w:tcBorders>
              <w:top w:val="single" w:color="000000" w:sz="4" w:space="0"/>
              <w:left w:val="single" w:color="000000" w:sz="4" w:space="0"/>
              <w:bottom w:val="single" w:color="000000" w:sz="4" w:space="0"/>
              <w:right w:val="single" w:color="000000" w:sz="4" w:space="0"/>
            </w:tcBorders>
          </w:tcPr>
          <w:p>
            <w:pPr>
              <w:pStyle w:val="34"/>
              <w:spacing w:before="101"/>
              <w:ind w:left="32"/>
              <w:jc w:val="center"/>
              <w:rPr>
                <w:rFonts w:ascii="Times New Roman" w:hAnsi="Times New Roman" w:eastAsia="Times New Roman" w:cs="Times New Roman"/>
                <w:color w:val="auto"/>
                <w:sz w:val="21"/>
                <w:szCs w:val="21"/>
              </w:rPr>
            </w:pPr>
            <w:r>
              <w:rPr>
                <w:rFonts w:ascii="Times New Roman"/>
                <w:color w:val="auto"/>
                <w:sz w:val="21"/>
              </w:rPr>
              <w:t>A1</w:t>
            </w:r>
          </w:p>
        </w:tc>
        <w:tc>
          <w:tcPr>
            <w:tcW w:w="1667" w:type="dxa"/>
            <w:vMerge w:val="restart"/>
            <w:tcBorders>
              <w:top w:val="single" w:color="000000" w:sz="4" w:space="0"/>
              <w:left w:val="single" w:color="000000" w:sz="4" w:space="0"/>
              <w:right w:val="single" w:color="000000" w:sz="24" w:space="0"/>
            </w:tcBorders>
          </w:tcPr>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spacing w:before="2"/>
              <w:rPr>
                <w:rFonts w:ascii="Times New Roman" w:hAnsi="Times New Roman" w:eastAsia="Times New Roman" w:cs="Times New Roman"/>
                <w:color w:val="auto"/>
                <w:sz w:val="21"/>
                <w:szCs w:val="21"/>
              </w:rPr>
            </w:pPr>
          </w:p>
          <w:p>
            <w:pPr>
              <w:pStyle w:val="34"/>
              <w:ind w:left="103"/>
              <w:rPr>
                <w:rFonts w:ascii="宋体" w:hAnsi="宋体" w:eastAsia="宋体" w:cs="宋体"/>
                <w:color w:val="auto"/>
                <w:sz w:val="21"/>
                <w:szCs w:val="21"/>
              </w:rPr>
            </w:pPr>
            <w:r>
              <w:rPr>
                <w:rFonts w:ascii="Times New Roman" w:hAnsi="Times New Roman" w:eastAsia="Times New Roman" w:cs="Times New Roman"/>
                <w:color w:val="auto"/>
                <w:sz w:val="21"/>
                <w:szCs w:val="21"/>
              </w:rPr>
              <w:t>B</w:t>
            </w:r>
            <w:r>
              <w:rPr>
                <w:rFonts w:ascii="宋体" w:hAnsi="宋体" w:eastAsia="宋体" w:cs="宋体"/>
                <w:color w:val="auto"/>
                <w:sz w:val="21"/>
                <w:szCs w:val="21"/>
              </w:rPr>
              <w:t>为</w:t>
            </w:r>
            <w:r>
              <w:rPr>
                <w:rFonts w:ascii="Times New Roman" w:hAnsi="Times New Roman" w:eastAsia="Times New Roman" w:cs="Times New Roman"/>
                <w:color w:val="auto"/>
                <w:sz w:val="21"/>
                <w:szCs w:val="21"/>
              </w:rPr>
              <w:t>A1~A15</w:t>
            </w:r>
            <w:r>
              <w:rPr>
                <w:rFonts w:ascii="宋体" w:hAnsi="宋体" w:eastAsia="宋体" w:cs="宋体"/>
                <w:color w:val="auto"/>
                <w:sz w:val="21"/>
                <w:szCs w:val="21"/>
              </w:rPr>
              <w:t>的</w:t>
            </w:r>
          </w:p>
        </w:tc>
      </w:tr>
      <w:tr>
        <w:tblPrEx>
          <w:tblCellMar>
            <w:top w:w="0" w:type="dxa"/>
            <w:left w:w="0" w:type="dxa"/>
            <w:bottom w:w="0" w:type="dxa"/>
            <w:right w:w="0" w:type="dxa"/>
          </w:tblCellMar>
        </w:tblPrEx>
        <w:trPr>
          <w:trHeight w:val="576"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tcBorders>
              <w:top w:val="single" w:color="000000" w:sz="4" w:space="0"/>
              <w:left w:val="single" w:color="000000" w:sz="16" w:space="0"/>
              <w:bottom w:val="single" w:color="000000" w:sz="4"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A*0.95&lt;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≤A*0.97</w:t>
            </w:r>
          </w:p>
        </w:tc>
        <w:tc>
          <w:tcPr>
            <w:tcW w:w="1274" w:type="dxa"/>
            <w:tcBorders>
              <w:top w:val="single" w:color="000000" w:sz="4" w:space="0"/>
              <w:left w:val="single" w:color="000000" w:sz="4" w:space="0"/>
              <w:bottom w:val="single" w:color="000000" w:sz="4" w:space="0"/>
              <w:right w:val="single" w:color="000000" w:sz="4" w:space="0"/>
            </w:tcBorders>
          </w:tcPr>
          <w:p>
            <w:pPr>
              <w:pStyle w:val="34"/>
              <w:spacing w:before="99"/>
              <w:ind w:left="32"/>
              <w:jc w:val="center"/>
              <w:rPr>
                <w:rFonts w:ascii="Times New Roman" w:hAnsi="Times New Roman" w:eastAsia="Times New Roman" w:cs="Times New Roman"/>
                <w:color w:val="auto"/>
                <w:sz w:val="21"/>
                <w:szCs w:val="21"/>
              </w:rPr>
            </w:pPr>
            <w:r>
              <w:rPr>
                <w:rFonts w:ascii="Times New Roman"/>
                <w:color w:val="auto"/>
                <w:sz w:val="21"/>
              </w:rPr>
              <w:t>A2</w:t>
            </w:r>
          </w:p>
        </w:tc>
        <w:tc>
          <w:tcPr>
            <w:tcW w:w="1667" w:type="dxa"/>
            <w:vMerge w:val="continue"/>
            <w:tcBorders>
              <w:left w:val="single" w:color="000000" w:sz="4" w:space="0"/>
              <w:right w:val="single" w:color="000000" w:sz="24" w:space="0"/>
            </w:tcBorders>
          </w:tcPr>
          <w:p>
            <w:pPr>
              <w:rPr>
                <w:color w:val="auto"/>
              </w:rPr>
            </w:pPr>
          </w:p>
        </w:tc>
      </w:tr>
      <w:tr>
        <w:tblPrEx>
          <w:tblCellMar>
            <w:top w:w="0" w:type="dxa"/>
            <w:left w:w="0" w:type="dxa"/>
            <w:bottom w:w="0" w:type="dxa"/>
            <w:right w:w="0" w:type="dxa"/>
          </w:tblCellMar>
        </w:tblPrEx>
        <w:trPr>
          <w:trHeight w:val="578"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tcBorders>
              <w:top w:val="single" w:color="000000" w:sz="4" w:space="0"/>
              <w:left w:val="single" w:color="000000" w:sz="16" w:space="0"/>
              <w:bottom w:val="single" w:color="000000" w:sz="4"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A*0.94&lt;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≤A*0.95</w:t>
            </w:r>
          </w:p>
        </w:tc>
        <w:tc>
          <w:tcPr>
            <w:tcW w:w="1274" w:type="dxa"/>
            <w:tcBorders>
              <w:top w:val="single" w:color="000000" w:sz="4" w:space="0"/>
              <w:left w:val="single" w:color="000000" w:sz="4" w:space="0"/>
              <w:bottom w:val="single" w:color="000000" w:sz="4" w:space="0"/>
              <w:right w:val="single" w:color="000000" w:sz="4" w:space="0"/>
            </w:tcBorders>
          </w:tcPr>
          <w:p>
            <w:pPr>
              <w:pStyle w:val="34"/>
              <w:spacing w:before="101"/>
              <w:ind w:left="32"/>
              <w:jc w:val="center"/>
              <w:rPr>
                <w:rFonts w:ascii="Times New Roman" w:hAnsi="Times New Roman" w:eastAsia="Times New Roman" w:cs="Times New Roman"/>
                <w:color w:val="auto"/>
                <w:sz w:val="21"/>
                <w:szCs w:val="21"/>
              </w:rPr>
            </w:pPr>
            <w:r>
              <w:rPr>
                <w:rFonts w:ascii="Times New Roman"/>
                <w:color w:val="auto"/>
                <w:sz w:val="21"/>
              </w:rPr>
              <w:t>A3</w:t>
            </w:r>
          </w:p>
        </w:tc>
        <w:tc>
          <w:tcPr>
            <w:tcW w:w="1667" w:type="dxa"/>
            <w:vMerge w:val="continue"/>
            <w:tcBorders>
              <w:left w:val="single" w:color="000000" w:sz="4" w:space="0"/>
              <w:right w:val="single" w:color="000000" w:sz="24" w:space="0"/>
            </w:tcBorders>
          </w:tcPr>
          <w:p>
            <w:pPr>
              <w:rPr>
                <w:color w:val="auto"/>
              </w:rPr>
            </w:pPr>
          </w:p>
        </w:tc>
      </w:tr>
      <w:tr>
        <w:tblPrEx>
          <w:tblCellMar>
            <w:top w:w="0" w:type="dxa"/>
            <w:left w:w="0" w:type="dxa"/>
            <w:bottom w:w="0" w:type="dxa"/>
            <w:right w:w="0" w:type="dxa"/>
          </w:tblCellMar>
        </w:tblPrEx>
        <w:trPr>
          <w:trHeight w:val="576"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tcBorders>
              <w:top w:val="single" w:color="000000" w:sz="4" w:space="0"/>
              <w:left w:val="single" w:color="000000" w:sz="16" w:space="0"/>
              <w:bottom w:val="single" w:color="000000" w:sz="4"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A*0.93&lt;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≤A*0.94</w:t>
            </w:r>
          </w:p>
        </w:tc>
        <w:tc>
          <w:tcPr>
            <w:tcW w:w="1274" w:type="dxa"/>
            <w:tcBorders>
              <w:top w:val="single" w:color="000000" w:sz="4" w:space="0"/>
              <w:left w:val="single" w:color="000000" w:sz="4" w:space="0"/>
              <w:bottom w:val="single" w:color="000000" w:sz="4" w:space="0"/>
              <w:right w:val="single" w:color="000000" w:sz="4" w:space="0"/>
            </w:tcBorders>
          </w:tcPr>
          <w:p>
            <w:pPr>
              <w:pStyle w:val="34"/>
              <w:spacing w:before="99"/>
              <w:ind w:left="32"/>
              <w:jc w:val="center"/>
              <w:rPr>
                <w:rFonts w:ascii="Times New Roman" w:hAnsi="Times New Roman" w:eastAsia="Times New Roman" w:cs="Times New Roman"/>
                <w:color w:val="auto"/>
                <w:sz w:val="21"/>
                <w:szCs w:val="21"/>
              </w:rPr>
            </w:pPr>
            <w:r>
              <w:rPr>
                <w:rFonts w:ascii="Times New Roman"/>
                <w:color w:val="auto"/>
                <w:sz w:val="21"/>
              </w:rPr>
              <w:t>A4</w:t>
            </w:r>
          </w:p>
        </w:tc>
        <w:tc>
          <w:tcPr>
            <w:tcW w:w="1667" w:type="dxa"/>
            <w:vMerge w:val="continue"/>
            <w:tcBorders>
              <w:left w:val="single" w:color="000000" w:sz="4" w:space="0"/>
              <w:right w:val="single" w:color="000000" w:sz="24" w:space="0"/>
            </w:tcBorders>
          </w:tcPr>
          <w:p>
            <w:pPr>
              <w:rPr>
                <w:color w:val="auto"/>
              </w:rPr>
            </w:pPr>
          </w:p>
        </w:tc>
      </w:tr>
      <w:tr>
        <w:tblPrEx>
          <w:tblCellMar>
            <w:top w:w="0" w:type="dxa"/>
            <w:left w:w="0" w:type="dxa"/>
            <w:bottom w:w="0" w:type="dxa"/>
            <w:right w:w="0" w:type="dxa"/>
          </w:tblCellMar>
        </w:tblPrEx>
        <w:trPr>
          <w:trHeight w:val="343"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vMerge w:val="restart"/>
            <w:tcBorders>
              <w:top w:val="single" w:color="000000" w:sz="4" w:space="0"/>
              <w:left w:val="single" w:color="000000" w:sz="16"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A*0.92&lt;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≤A*0.93</w:t>
            </w:r>
          </w:p>
        </w:tc>
        <w:tc>
          <w:tcPr>
            <w:tcW w:w="1274" w:type="dxa"/>
            <w:vMerge w:val="restart"/>
            <w:tcBorders>
              <w:top w:val="single" w:color="000000" w:sz="4" w:space="0"/>
              <w:left w:val="single" w:color="000000" w:sz="4" w:space="0"/>
              <w:right w:val="single" w:color="000000" w:sz="4" w:space="0"/>
            </w:tcBorders>
          </w:tcPr>
          <w:p>
            <w:pPr>
              <w:pStyle w:val="34"/>
              <w:spacing w:before="101"/>
              <w:ind w:left="32"/>
              <w:jc w:val="center"/>
              <w:rPr>
                <w:rFonts w:ascii="Times New Roman" w:hAnsi="Times New Roman" w:eastAsia="Times New Roman" w:cs="Times New Roman"/>
                <w:color w:val="auto"/>
                <w:sz w:val="21"/>
                <w:szCs w:val="21"/>
              </w:rPr>
            </w:pPr>
            <w:r>
              <w:rPr>
                <w:rFonts w:ascii="Times New Roman"/>
                <w:color w:val="auto"/>
                <w:sz w:val="21"/>
              </w:rPr>
              <w:t>A5</w:t>
            </w:r>
          </w:p>
        </w:tc>
        <w:tc>
          <w:tcPr>
            <w:tcW w:w="1667" w:type="dxa"/>
            <w:vMerge w:val="continue"/>
            <w:tcBorders>
              <w:left w:val="single" w:color="000000" w:sz="4" w:space="0"/>
              <w:bottom w:val="nil"/>
              <w:right w:val="single" w:color="000000" w:sz="24" w:space="0"/>
            </w:tcBorders>
          </w:tcPr>
          <w:p>
            <w:pPr>
              <w:rPr>
                <w:color w:val="auto"/>
              </w:rPr>
            </w:pPr>
          </w:p>
        </w:tc>
      </w:tr>
      <w:tr>
        <w:tblPrEx>
          <w:tblCellMar>
            <w:top w:w="0" w:type="dxa"/>
            <w:left w:w="0" w:type="dxa"/>
            <w:bottom w:w="0" w:type="dxa"/>
            <w:right w:w="0" w:type="dxa"/>
          </w:tblCellMar>
        </w:tblPrEx>
        <w:trPr>
          <w:trHeight w:val="269" w:hRule="atLeas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vMerge w:val="continue"/>
            <w:tcBorders>
              <w:left w:val="single" w:color="000000" w:sz="16" w:space="0"/>
              <w:bottom w:val="single" w:color="000000" w:sz="4" w:space="0"/>
              <w:right w:val="single" w:color="000000" w:sz="4" w:space="0"/>
            </w:tcBorders>
          </w:tcPr>
          <w:p>
            <w:pPr>
              <w:rPr>
                <w:color w:val="auto"/>
              </w:rPr>
            </w:pPr>
          </w:p>
        </w:tc>
        <w:tc>
          <w:tcPr>
            <w:tcW w:w="1274" w:type="dxa"/>
            <w:vMerge w:val="continue"/>
            <w:tcBorders>
              <w:left w:val="single" w:color="000000" w:sz="4" w:space="0"/>
              <w:bottom w:val="single" w:color="000000" w:sz="4" w:space="0"/>
              <w:right w:val="single" w:color="000000" w:sz="4" w:space="0"/>
            </w:tcBorders>
          </w:tcPr>
          <w:p>
            <w:pPr>
              <w:rPr>
                <w:color w:val="auto"/>
              </w:rPr>
            </w:pPr>
          </w:p>
        </w:tc>
        <w:tc>
          <w:tcPr>
            <w:tcW w:w="1667" w:type="dxa"/>
            <w:vMerge w:val="restart"/>
            <w:tcBorders>
              <w:top w:val="nil"/>
              <w:left w:val="single" w:color="000000" w:sz="4" w:space="0"/>
              <w:right w:val="single" w:color="000000" w:sz="24" w:space="0"/>
            </w:tcBorders>
          </w:tcPr>
          <w:p>
            <w:pPr>
              <w:pStyle w:val="34"/>
              <w:spacing w:before="28"/>
              <w:ind w:left="103"/>
              <w:rPr>
                <w:rFonts w:ascii="Times New Roman" w:hAnsi="Times New Roman" w:eastAsia="Times New Roman" w:cs="Times New Roman"/>
                <w:color w:val="auto"/>
                <w:sz w:val="21"/>
                <w:szCs w:val="21"/>
              </w:rPr>
            </w:pPr>
            <w:r>
              <w:rPr>
                <w:rFonts w:ascii="宋体" w:hAnsi="宋体" w:eastAsia="宋体" w:cs="宋体"/>
                <w:color w:val="auto"/>
                <w:spacing w:val="2"/>
                <w:sz w:val="21"/>
                <w:szCs w:val="21"/>
              </w:rPr>
              <w:t>加</w:t>
            </w:r>
            <w:r>
              <w:rPr>
                <w:rFonts w:ascii="宋体" w:hAnsi="宋体" w:eastAsia="宋体" w:cs="宋体"/>
                <w:color w:val="auto"/>
                <w:sz w:val="21"/>
                <w:szCs w:val="21"/>
              </w:rPr>
              <w:t>权</w:t>
            </w:r>
            <w:r>
              <w:rPr>
                <w:rFonts w:ascii="宋体" w:hAnsi="宋体" w:eastAsia="宋体" w:cs="宋体"/>
                <w:color w:val="auto"/>
                <w:spacing w:val="2"/>
                <w:sz w:val="21"/>
                <w:szCs w:val="21"/>
              </w:rPr>
              <w:t>平</w:t>
            </w:r>
            <w:r>
              <w:rPr>
                <w:rFonts w:ascii="宋体" w:hAnsi="宋体" w:eastAsia="宋体" w:cs="宋体"/>
                <w:color w:val="auto"/>
                <w:sz w:val="21"/>
                <w:szCs w:val="21"/>
              </w:rPr>
              <w:t>均</w:t>
            </w:r>
            <w:r>
              <w:rPr>
                <w:rFonts w:ascii="宋体" w:hAnsi="宋体" w:eastAsia="宋体" w:cs="宋体"/>
                <w:color w:val="auto"/>
                <w:spacing w:val="-93"/>
                <w:sz w:val="21"/>
                <w:szCs w:val="21"/>
              </w:rPr>
              <w:t>值</w:t>
            </w:r>
            <w:r>
              <w:rPr>
                <w:rFonts w:ascii="宋体" w:hAnsi="宋体" w:eastAsia="宋体" w:cs="宋体"/>
                <w:color w:val="auto"/>
                <w:spacing w:val="2"/>
                <w:sz w:val="21"/>
                <w:szCs w:val="21"/>
              </w:rPr>
              <w:t>（</w:t>
            </w:r>
            <w:r>
              <w:rPr>
                <w:rFonts w:ascii="Times New Roman" w:hAnsi="Times New Roman" w:eastAsia="Times New Roman" w:cs="Times New Roman"/>
                <w:color w:val="auto"/>
                <w:sz w:val="21"/>
                <w:szCs w:val="21"/>
              </w:rPr>
              <w:t>A1</w:t>
            </w:r>
          </w:p>
        </w:tc>
      </w:tr>
      <w:tr>
        <w:tblPrEx>
          <w:tblCellMar>
            <w:top w:w="0" w:type="dxa"/>
            <w:left w:w="0" w:type="dxa"/>
            <w:bottom w:w="0" w:type="dxa"/>
            <w:right w:w="0" w:type="dxa"/>
          </w:tblCellMar>
        </w:tblPrEx>
        <w:trPr>
          <w:trHeight w:val="174"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vMerge w:val="restart"/>
            <w:tcBorders>
              <w:top w:val="single" w:color="000000" w:sz="4" w:space="0"/>
              <w:left w:val="single" w:color="000000" w:sz="16"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A*0.91&lt;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≤A*0.92</w:t>
            </w:r>
          </w:p>
        </w:tc>
        <w:tc>
          <w:tcPr>
            <w:tcW w:w="1274" w:type="dxa"/>
            <w:vMerge w:val="restart"/>
            <w:tcBorders>
              <w:top w:val="single" w:color="000000" w:sz="4" w:space="0"/>
              <w:left w:val="single" w:color="000000" w:sz="4" w:space="0"/>
              <w:right w:val="single" w:color="000000" w:sz="4" w:space="0"/>
            </w:tcBorders>
          </w:tcPr>
          <w:p>
            <w:pPr>
              <w:pStyle w:val="34"/>
              <w:spacing w:before="99"/>
              <w:ind w:left="32"/>
              <w:jc w:val="center"/>
              <w:rPr>
                <w:rFonts w:ascii="Times New Roman" w:hAnsi="Times New Roman" w:eastAsia="Times New Roman" w:cs="Times New Roman"/>
                <w:color w:val="auto"/>
                <w:sz w:val="21"/>
                <w:szCs w:val="21"/>
              </w:rPr>
            </w:pPr>
            <w:r>
              <w:rPr>
                <w:rFonts w:ascii="Times New Roman"/>
                <w:color w:val="auto"/>
                <w:sz w:val="21"/>
              </w:rPr>
              <w:t>A6</w:t>
            </w:r>
          </w:p>
        </w:tc>
        <w:tc>
          <w:tcPr>
            <w:tcW w:w="1667" w:type="dxa"/>
            <w:vMerge w:val="continue"/>
            <w:tcBorders>
              <w:left w:val="single" w:color="000000" w:sz="4" w:space="0"/>
              <w:bottom w:val="nil"/>
              <w:right w:val="single" w:color="000000" w:sz="24" w:space="0"/>
            </w:tcBorders>
          </w:tcPr>
          <w:p>
            <w:pPr>
              <w:rPr>
                <w:color w:val="auto"/>
              </w:rPr>
            </w:pPr>
          </w:p>
        </w:tc>
      </w:tr>
      <w:tr>
        <w:tblPrEx>
          <w:tblCellMar>
            <w:top w:w="0" w:type="dxa"/>
            <w:left w:w="0" w:type="dxa"/>
            <w:bottom w:w="0" w:type="dxa"/>
            <w:right w:w="0" w:type="dxa"/>
          </w:tblCellMar>
        </w:tblPrEx>
        <w:trPr>
          <w:trHeight w:val="402"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vMerge w:val="continue"/>
            <w:tcBorders>
              <w:left w:val="single" w:color="000000" w:sz="16" w:space="0"/>
              <w:bottom w:val="single" w:color="000000" w:sz="4" w:space="0"/>
              <w:right w:val="single" w:color="000000" w:sz="4" w:space="0"/>
            </w:tcBorders>
          </w:tcPr>
          <w:p>
            <w:pPr>
              <w:rPr>
                <w:color w:val="auto"/>
              </w:rPr>
            </w:pPr>
          </w:p>
        </w:tc>
        <w:tc>
          <w:tcPr>
            <w:tcW w:w="1274" w:type="dxa"/>
            <w:vMerge w:val="continue"/>
            <w:tcBorders>
              <w:left w:val="single" w:color="000000" w:sz="4" w:space="0"/>
              <w:bottom w:val="single" w:color="000000" w:sz="4" w:space="0"/>
              <w:right w:val="single" w:color="000000" w:sz="4" w:space="0"/>
            </w:tcBorders>
          </w:tcPr>
          <w:p>
            <w:pPr>
              <w:rPr>
                <w:color w:val="auto"/>
              </w:rPr>
            </w:pPr>
          </w:p>
        </w:tc>
        <w:tc>
          <w:tcPr>
            <w:tcW w:w="1667" w:type="dxa"/>
            <w:tcBorders>
              <w:top w:val="nil"/>
              <w:left w:val="single" w:color="000000" w:sz="4" w:space="0"/>
              <w:bottom w:val="nil"/>
              <w:right w:val="single" w:color="000000" w:sz="24" w:space="0"/>
            </w:tcBorders>
          </w:tcPr>
          <w:p>
            <w:pPr>
              <w:pStyle w:val="34"/>
              <w:spacing w:before="29"/>
              <w:ind w:left="103"/>
              <w:rPr>
                <w:rFonts w:ascii="宋体" w:hAnsi="宋体" w:eastAsia="宋体" w:cs="宋体"/>
                <w:color w:val="auto"/>
                <w:sz w:val="21"/>
                <w:szCs w:val="21"/>
              </w:rPr>
            </w:pPr>
            <w:r>
              <w:rPr>
                <w:rFonts w:ascii="宋体" w:hAnsi="宋体" w:eastAsia="宋体" w:cs="宋体"/>
                <w:color w:val="auto"/>
                <w:sz w:val="21"/>
                <w:szCs w:val="21"/>
              </w:rPr>
              <w:t>和</w:t>
            </w:r>
            <w:r>
              <w:rPr>
                <w:rFonts w:ascii="Times New Roman" w:hAnsi="Times New Roman" w:eastAsia="Times New Roman" w:cs="Times New Roman"/>
                <w:color w:val="auto"/>
                <w:sz w:val="21"/>
                <w:szCs w:val="21"/>
              </w:rPr>
              <w:t>A15</w:t>
            </w:r>
            <w:r>
              <w:rPr>
                <w:rFonts w:ascii="宋体" w:hAnsi="宋体" w:eastAsia="宋体" w:cs="宋体"/>
                <w:color w:val="auto"/>
                <w:sz w:val="21"/>
                <w:szCs w:val="21"/>
              </w:rPr>
              <w:t>权重为</w:t>
            </w:r>
          </w:p>
        </w:tc>
      </w:tr>
      <w:tr>
        <w:tblPrEx>
          <w:tblCellMar>
            <w:top w:w="0" w:type="dxa"/>
            <w:left w:w="0" w:type="dxa"/>
            <w:bottom w:w="0" w:type="dxa"/>
            <w:right w:w="0" w:type="dxa"/>
          </w:tblCellMar>
        </w:tblPrEx>
        <w:trPr>
          <w:trHeight w:val="415"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vMerge w:val="restart"/>
            <w:tcBorders>
              <w:top w:val="single" w:color="000000" w:sz="4" w:space="0"/>
              <w:left w:val="single" w:color="000000" w:sz="16"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A*0.90&lt;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≤A*0.91</w:t>
            </w:r>
          </w:p>
        </w:tc>
        <w:tc>
          <w:tcPr>
            <w:tcW w:w="1274" w:type="dxa"/>
            <w:vMerge w:val="restart"/>
            <w:tcBorders>
              <w:top w:val="single" w:color="000000" w:sz="4" w:space="0"/>
              <w:left w:val="single" w:color="000000" w:sz="4" w:space="0"/>
              <w:right w:val="single" w:color="000000" w:sz="4" w:space="0"/>
            </w:tcBorders>
          </w:tcPr>
          <w:p>
            <w:pPr>
              <w:pStyle w:val="34"/>
              <w:spacing w:before="99"/>
              <w:ind w:left="32"/>
              <w:jc w:val="center"/>
              <w:rPr>
                <w:rFonts w:ascii="Times New Roman" w:hAnsi="Times New Roman" w:eastAsia="Times New Roman" w:cs="Times New Roman"/>
                <w:color w:val="auto"/>
                <w:sz w:val="21"/>
                <w:szCs w:val="21"/>
              </w:rPr>
            </w:pPr>
            <w:r>
              <w:rPr>
                <w:rFonts w:ascii="Times New Roman"/>
                <w:color w:val="auto"/>
                <w:sz w:val="21"/>
              </w:rPr>
              <w:t>A7</w:t>
            </w:r>
          </w:p>
        </w:tc>
        <w:tc>
          <w:tcPr>
            <w:tcW w:w="1667" w:type="dxa"/>
            <w:tcBorders>
              <w:top w:val="nil"/>
              <w:left w:val="single" w:color="000000" w:sz="4" w:space="0"/>
              <w:bottom w:val="nil"/>
              <w:right w:val="single" w:color="000000" w:sz="24" w:space="0"/>
            </w:tcBorders>
          </w:tcPr>
          <w:p>
            <w:pPr>
              <w:pStyle w:val="34"/>
              <w:spacing w:before="35"/>
              <w:ind w:left="103"/>
              <w:rPr>
                <w:rFonts w:ascii="宋体" w:hAnsi="宋体" w:eastAsia="宋体" w:cs="宋体"/>
                <w:color w:val="auto"/>
                <w:sz w:val="21"/>
                <w:szCs w:val="21"/>
              </w:rPr>
            </w:pPr>
            <w:r>
              <w:rPr>
                <w:rFonts w:ascii="Times New Roman" w:hAnsi="Times New Roman" w:eastAsia="Times New Roman" w:cs="Times New Roman"/>
                <w:color w:val="auto"/>
                <w:spacing w:val="1"/>
                <w:sz w:val="21"/>
                <w:szCs w:val="21"/>
              </w:rPr>
              <w:t>0</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pacing w:val="-2"/>
                <w:sz w:val="21"/>
                <w:szCs w:val="21"/>
              </w:rPr>
              <w:t>3</w:t>
            </w:r>
            <w:r>
              <w:rPr>
                <w:rFonts w:ascii="宋体" w:hAnsi="宋体" w:eastAsia="宋体" w:cs="宋体"/>
                <w:color w:val="auto"/>
                <w:spacing w:val="-97"/>
                <w:sz w:val="21"/>
                <w:szCs w:val="21"/>
              </w:rPr>
              <w:t>，</w:t>
            </w:r>
            <w:r>
              <w:rPr>
                <w:rFonts w:ascii="宋体" w:hAnsi="宋体" w:eastAsia="宋体" w:cs="宋体"/>
                <w:color w:val="auto"/>
                <w:spacing w:val="2"/>
                <w:sz w:val="21"/>
                <w:szCs w:val="21"/>
              </w:rPr>
              <w:t>其</w:t>
            </w:r>
            <w:r>
              <w:rPr>
                <w:rFonts w:ascii="宋体" w:hAnsi="宋体" w:eastAsia="宋体" w:cs="宋体"/>
                <w:color w:val="auto"/>
                <w:sz w:val="21"/>
                <w:szCs w:val="21"/>
              </w:rPr>
              <w:t>余</w:t>
            </w:r>
            <w:r>
              <w:rPr>
                <w:rFonts w:ascii="宋体" w:hAnsi="宋体" w:eastAsia="宋体" w:cs="宋体"/>
                <w:color w:val="auto"/>
                <w:spacing w:val="2"/>
                <w:sz w:val="21"/>
                <w:szCs w:val="21"/>
              </w:rPr>
              <w:t>权重</w:t>
            </w:r>
            <w:r>
              <w:rPr>
                <w:rFonts w:ascii="宋体" w:hAnsi="宋体" w:eastAsia="宋体" w:cs="宋体"/>
                <w:color w:val="auto"/>
                <w:sz w:val="21"/>
                <w:szCs w:val="21"/>
              </w:rPr>
              <w:t>为</w:t>
            </w:r>
          </w:p>
        </w:tc>
      </w:tr>
      <w:tr>
        <w:tblPrEx>
          <w:tblCellMar>
            <w:top w:w="0" w:type="dxa"/>
            <w:left w:w="0" w:type="dxa"/>
            <w:bottom w:w="0" w:type="dxa"/>
            <w:right w:w="0" w:type="dxa"/>
          </w:tblCellMar>
        </w:tblPrEx>
        <w:trPr>
          <w:trHeight w:val="161"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vMerge w:val="continue"/>
            <w:tcBorders>
              <w:left w:val="single" w:color="000000" w:sz="16" w:space="0"/>
              <w:bottom w:val="single" w:color="000000" w:sz="4" w:space="0"/>
              <w:right w:val="single" w:color="000000" w:sz="4" w:space="0"/>
            </w:tcBorders>
          </w:tcPr>
          <w:p>
            <w:pPr>
              <w:rPr>
                <w:color w:val="auto"/>
              </w:rPr>
            </w:pPr>
          </w:p>
        </w:tc>
        <w:tc>
          <w:tcPr>
            <w:tcW w:w="1274" w:type="dxa"/>
            <w:vMerge w:val="continue"/>
            <w:tcBorders>
              <w:left w:val="single" w:color="000000" w:sz="4" w:space="0"/>
              <w:bottom w:val="single" w:color="000000" w:sz="4" w:space="0"/>
              <w:right w:val="single" w:color="000000" w:sz="4" w:space="0"/>
            </w:tcBorders>
          </w:tcPr>
          <w:p>
            <w:pPr>
              <w:rPr>
                <w:color w:val="auto"/>
              </w:rPr>
            </w:pPr>
          </w:p>
        </w:tc>
        <w:tc>
          <w:tcPr>
            <w:tcW w:w="1667" w:type="dxa"/>
            <w:vMerge w:val="restart"/>
            <w:tcBorders>
              <w:top w:val="nil"/>
              <w:left w:val="single" w:color="000000" w:sz="4" w:space="0"/>
              <w:right w:val="single" w:color="000000" w:sz="24" w:space="0"/>
            </w:tcBorders>
          </w:tcPr>
          <w:p>
            <w:pPr>
              <w:pStyle w:val="34"/>
              <w:spacing w:before="28"/>
              <w:ind w:left="103"/>
              <w:rPr>
                <w:rFonts w:ascii="宋体" w:hAnsi="宋体" w:eastAsia="宋体" w:cs="宋体"/>
                <w:color w:val="auto"/>
                <w:sz w:val="21"/>
                <w:szCs w:val="21"/>
              </w:rPr>
            </w:pPr>
            <w:r>
              <w:rPr>
                <w:rFonts w:ascii="Times New Roman" w:hAnsi="Times New Roman" w:eastAsia="Times New Roman" w:cs="Times New Roman"/>
                <w:color w:val="auto"/>
                <w:sz w:val="21"/>
                <w:szCs w:val="21"/>
              </w:rPr>
              <w:t>1.0</w:t>
            </w:r>
            <w:r>
              <w:rPr>
                <w:rFonts w:ascii="宋体" w:hAnsi="宋体" w:eastAsia="宋体" w:cs="宋体"/>
                <w:color w:val="auto"/>
                <w:sz w:val="21"/>
                <w:szCs w:val="21"/>
              </w:rPr>
              <w:t>）。</w:t>
            </w:r>
          </w:p>
        </w:tc>
      </w:tr>
      <w:tr>
        <w:tblPrEx>
          <w:tblCellMar>
            <w:top w:w="0" w:type="dxa"/>
            <w:left w:w="0" w:type="dxa"/>
            <w:bottom w:w="0" w:type="dxa"/>
            <w:right w:w="0" w:type="dxa"/>
          </w:tblCellMar>
        </w:tblPrEx>
        <w:trPr>
          <w:trHeight w:val="247"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vMerge w:val="restart"/>
            <w:tcBorders>
              <w:top w:val="single" w:color="000000" w:sz="4" w:space="0"/>
              <w:left w:val="single" w:color="000000" w:sz="16"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A*0.89&lt;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≤A*0.90</w:t>
            </w:r>
          </w:p>
        </w:tc>
        <w:tc>
          <w:tcPr>
            <w:tcW w:w="1274" w:type="dxa"/>
            <w:vMerge w:val="restart"/>
            <w:tcBorders>
              <w:top w:val="single" w:color="000000" w:sz="4" w:space="0"/>
              <w:left w:val="single" w:color="000000" w:sz="4" w:space="0"/>
              <w:right w:val="single" w:color="000000" w:sz="4" w:space="0"/>
            </w:tcBorders>
          </w:tcPr>
          <w:p>
            <w:pPr>
              <w:pStyle w:val="34"/>
              <w:spacing w:before="101"/>
              <w:ind w:left="32"/>
              <w:jc w:val="center"/>
              <w:rPr>
                <w:rFonts w:ascii="Times New Roman" w:hAnsi="Times New Roman" w:eastAsia="Times New Roman" w:cs="Times New Roman"/>
                <w:color w:val="auto"/>
                <w:sz w:val="21"/>
                <w:szCs w:val="21"/>
              </w:rPr>
            </w:pPr>
            <w:r>
              <w:rPr>
                <w:rFonts w:ascii="Times New Roman"/>
                <w:color w:val="auto"/>
                <w:sz w:val="21"/>
              </w:rPr>
              <w:t>A8</w:t>
            </w:r>
          </w:p>
        </w:tc>
        <w:tc>
          <w:tcPr>
            <w:tcW w:w="1667" w:type="dxa"/>
            <w:vMerge w:val="continue"/>
            <w:tcBorders>
              <w:left w:val="single" w:color="000000" w:sz="4" w:space="0"/>
              <w:bottom w:val="nil"/>
              <w:right w:val="single" w:color="000000" w:sz="24" w:space="0"/>
            </w:tcBorders>
          </w:tcPr>
          <w:p>
            <w:pPr>
              <w:rPr>
                <w:color w:val="auto"/>
              </w:rPr>
            </w:pPr>
          </w:p>
        </w:tc>
      </w:tr>
      <w:tr>
        <w:tblPrEx>
          <w:tblCellMar>
            <w:top w:w="0" w:type="dxa"/>
            <w:left w:w="0" w:type="dxa"/>
            <w:bottom w:w="0" w:type="dxa"/>
            <w:right w:w="0" w:type="dxa"/>
          </w:tblCellMar>
        </w:tblPrEx>
        <w:trPr>
          <w:trHeight w:val="331"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vMerge w:val="continue"/>
            <w:tcBorders>
              <w:left w:val="single" w:color="000000" w:sz="16" w:space="0"/>
              <w:bottom w:val="single" w:color="000000" w:sz="4" w:space="0"/>
              <w:right w:val="single" w:color="000000" w:sz="4" w:space="0"/>
            </w:tcBorders>
          </w:tcPr>
          <w:p>
            <w:pPr>
              <w:rPr>
                <w:color w:val="auto"/>
              </w:rPr>
            </w:pPr>
          </w:p>
        </w:tc>
        <w:tc>
          <w:tcPr>
            <w:tcW w:w="1274" w:type="dxa"/>
            <w:vMerge w:val="continue"/>
            <w:tcBorders>
              <w:left w:val="single" w:color="000000" w:sz="4" w:space="0"/>
              <w:bottom w:val="single" w:color="000000" w:sz="4" w:space="0"/>
              <w:right w:val="single" w:color="000000" w:sz="4" w:space="0"/>
            </w:tcBorders>
          </w:tcPr>
          <w:p>
            <w:pPr>
              <w:rPr>
                <w:color w:val="auto"/>
              </w:rPr>
            </w:pPr>
          </w:p>
        </w:tc>
        <w:tc>
          <w:tcPr>
            <w:tcW w:w="1667" w:type="dxa"/>
            <w:tcBorders>
              <w:top w:val="nil"/>
              <w:left w:val="single" w:color="000000" w:sz="4" w:space="0"/>
              <w:bottom w:val="nil"/>
              <w:right w:val="single" w:color="000000" w:sz="24" w:space="0"/>
            </w:tcBorders>
          </w:tcPr>
          <w:p>
            <w:pPr>
              <w:pStyle w:val="34"/>
              <w:spacing w:before="28"/>
              <w:ind w:left="103"/>
              <w:rPr>
                <w:rFonts w:ascii="宋体" w:hAnsi="宋体" w:eastAsia="宋体" w:cs="宋体"/>
                <w:color w:val="auto"/>
                <w:sz w:val="21"/>
                <w:szCs w:val="21"/>
              </w:rPr>
            </w:pPr>
            <w:r>
              <w:rPr>
                <w:rFonts w:ascii="宋体" w:hAnsi="宋体" w:eastAsia="宋体" w:cs="宋体"/>
                <w:color w:val="auto"/>
                <w:sz w:val="21"/>
                <w:szCs w:val="21"/>
              </w:rPr>
              <w:t>若某区</w:t>
            </w:r>
            <w:r>
              <w:rPr>
                <w:rFonts w:ascii="宋体" w:hAnsi="宋体" w:eastAsia="宋体" w:cs="宋体"/>
                <w:color w:val="auto"/>
                <w:spacing w:val="16"/>
                <w:sz w:val="21"/>
                <w:szCs w:val="21"/>
              </w:rPr>
              <w:t>段无</w:t>
            </w:r>
            <w:r>
              <w:rPr>
                <w:rFonts w:ascii="宋体" w:hAnsi="宋体" w:eastAsia="宋体" w:cs="宋体"/>
                <w:color w:val="auto"/>
                <w:sz w:val="21"/>
                <w:szCs w:val="21"/>
              </w:rPr>
              <w:t>投</w:t>
            </w:r>
          </w:p>
        </w:tc>
      </w:tr>
      <w:tr>
        <w:tblPrEx>
          <w:tblCellMar>
            <w:top w:w="0" w:type="dxa"/>
            <w:left w:w="0" w:type="dxa"/>
            <w:bottom w:w="0" w:type="dxa"/>
            <w:right w:w="0" w:type="dxa"/>
          </w:tblCellMar>
        </w:tblPrEx>
        <w:trPr>
          <w:trHeight w:val="576"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tcBorders>
              <w:top w:val="single" w:color="000000" w:sz="4" w:space="0"/>
              <w:left w:val="single" w:color="000000" w:sz="16" w:space="0"/>
              <w:bottom w:val="single" w:color="000000" w:sz="4"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A*0.88&lt;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≤A*0.89</w:t>
            </w:r>
          </w:p>
        </w:tc>
        <w:tc>
          <w:tcPr>
            <w:tcW w:w="1274" w:type="dxa"/>
            <w:tcBorders>
              <w:top w:val="single" w:color="000000" w:sz="4" w:space="0"/>
              <w:left w:val="single" w:color="000000" w:sz="4" w:space="0"/>
              <w:bottom w:val="single" w:color="000000" w:sz="4" w:space="0"/>
              <w:right w:val="single" w:color="000000" w:sz="4" w:space="0"/>
            </w:tcBorders>
          </w:tcPr>
          <w:p>
            <w:pPr>
              <w:pStyle w:val="34"/>
              <w:spacing w:before="99"/>
              <w:ind w:left="32"/>
              <w:jc w:val="center"/>
              <w:rPr>
                <w:rFonts w:ascii="Times New Roman" w:hAnsi="Times New Roman" w:eastAsia="Times New Roman" w:cs="Times New Roman"/>
                <w:color w:val="auto"/>
                <w:sz w:val="21"/>
                <w:szCs w:val="21"/>
              </w:rPr>
            </w:pPr>
            <w:r>
              <w:rPr>
                <w:rFonts w:ascii="Times New Roman"/>
                <w:color w:val="auto"/>
                <w:sz w:val="21"/>
              </w:rPr>
              <w:t>A9</w:t>
            </w:r>
          </w:p>
        </w:tc>
        <w:tc>
          <w:tcPr>
            <w:tcW w:w="1667" w:type="dxa"/>
            <w:tcBorders>
              <w:top w:val="nil"/>
              <w:left w:val="single" w:color="000000" w:sz="4" w:space="0"/>
              <w:bottom w:val="nil"/>
              <w:right w:val="single" w:color="000000" w:sz="24" w:space="0"/>
            </w:tcBorders>
          </w:tcPr>
          <w:p>
            <w:pPr>
              <w:pStyle w:val="34"/>
              <w:spacing w:before="105"/>
              <w:ind w:left="103"/>
              <w:rPr>
                <w:rFonts w:ascii="宋体" w:hAnsi="宋体" w:eastAsia="宋体" w:cs="宋体"/>
                <w:color w:val="auto"/>
                <w:sz w:val="21"/>
                <w:szCs w:val="21"/>
              </w:rPr>
            </w:pPr>
            <w:r>
              <w:rPr>
                <w:rFonts w:ascii="宋体" w:hAnsi="宋体" w:eastAsia="宋体" w:cs="宋体"/>
                <w:color w:val="auto"/>
                <w:sz w:val="21"/>
                <w:szCs w:val="21"/>
              </w:rPr>
              <w:t>标</w:t>
            </w:r>
            <w:r>
              <w:rPr>
                <w:rFonts w:ascii="宋体" w:hAnsi="宋体" w:eastAsia="宋体" w:cs="宋体"/>
                <w:color w:val="auto"/>
                <w:spacing w:val="2"/>
                <w:sz w:val="21"/>
                <w:szCs w:val="21"/>
              </w:rPr>
              <w:t>人</w:t>
            </w:r>
            <w:r>
              <w:rPr>
                <w:rFonts w:ascii="宋体" w:hAnsi="宋体" w:eastAsia="宋体" w:cs="宋体"/>
                <w:color w:val="auto"/>
                <w:sz w:val="21"/>
                <w:szCs w:val="21"/>
              </w:rPr>
              <w:t>评</w:t>
            </w:r>
            <w:r>
              <w:rPr>
                <w:rFonts w:ascii="宋体" w:hAnsi="宋体" w:eastAsia="宋体" w:cs="宋体"/>
                <w:color w:val="auto"/>
                <w:spacing w:val="2"/>
                <w:sz w:val="21"/>
                <w:szCs w:val="21"/>
              </w:rPr>
              <w:t>标</w:t>
            </w:r>
            <w:r>
              <w:rPr>
                <w:rFonts w:ascii="宋体" w:hAnsi="宋体" w:eastAsia="宋体" w:cs="宋体"/>
                <w:color w:val="auto"/>
                <w:sz w:val="21"/>
                <w:szCs w:val="21"/>
              </w:rPr>
              <w:t>价</w:t>
            </w:r>
            <w:r>
              <w:rPr>
                <w:rFonts w:ascii="宋体" w:hAnsi="宋体" w:eastAsia="宋体" w:cs="宋体"/>
                <w:color w:val="auto"/>
                <w:spacing w:val="-45"/>
                <w:sz w:val="21"/>
                <w:szCs w:val="21"/>
              </w:rPr>
              <w:t>，</w:t>
            </w:r>
            <w:r>
              <w:rPr>
                <w:rFonts w:ascii="宋体" w:hAnsi="宋体" w:eastAsia="宋体" w:cs="宋体"/>
                <w:color w:val="auto"/>
                <w:sz w:val="21"/>
                <w:szCs w:val="21"/>
              </w:rPr>
              <w:t>则</w:t>
            </w:r>
          </w:p>
        </w:tc>
      </w:tr>
      <w:tr>
        <w:tblPrEx>
          <w:tblCellMar>
            <w:top w:w="0" w:type="dxa"/>
            <w:left w:w="0" w:type="dxa"/>
            <w:bottom w:w="0" w:type="dxa"/>
            <w:right w:w="0" w:type="dxa"/>
          </w:tblCellMar>
        </w:tblPrEx>
        <w:trPr>
          <w:trHeight w:val="313"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vMerge w:val="restart"/>
            <w:tcBorders>
              <w:top w:val="single" w:color="000000" w:sz="4" w:space="0"/>
              <w:left w:val="single" w:color="000000" w:sz="16"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A*0.87&lt;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≤A*0.88</w:t>
            </w:r>
          </w:p>
        </w:tc>
        <w:tc>
          <w:tcPr>
            <w:tcW w:w="1274" w:type="dxa"/>
            <w:vMerge w:val="restart"/>
            <w:tcBorders>
              <w:top w:val="single" w:color="000000" w:sz="4" w:space="0"/>
              <w:left w:val="single" w:color="000000" w:sz="4" w:space="0"/>
              <w:right w:val="single" w:color="000000" w:sz="4" w:space="0"/>
            </w:tcBorders>
          </w:tcPr>
          <w:p>
            <w:pPr>
              <w:pStyle w:val="34"/>
              <w:spacing w:before="101"/>
              <w:ind w:left="520"/>
              <w:rPr>
                <w:rFonts w:ascii="Times New Roman" w:hAnsi="Times New Roman" w:eastAsia="Times New Roman" w:cs="Times New Roman"/>
                <w:color w:val="auto"/>
                <w:sz w:val="21"/>
                <w:szCs w:val="21"/>
              </w:rPr>
            </w:pPr>
            <w:r>
              <w:rPr>
                <w:rFonts w:ascii="Times New Roman"/>
                <w:color w:val="auto"/>
                <w:sz w:val="21"/>
              </w:rPr>
              <w:t>A10</w:t>
            </w:r>
          </w:p>
        </w:tc>
        <w:tc>
          <w:tcPr>
            <w:tcW w:w="1667" w:type="dxa"/>
            <w:tcBorders>
              <w:top w:val="nil"/>
              <w:left w:val="single" w:color="000000" w:sz="4" w:space="0"/>
              <w:bottom w:val="nil"/>
              <w:right w:val="single" w:color="000000" w:sz="24" w:space="0"/>
            </w:tcBorders>
          </w:tcPr>
          <w:p>
            <w:pPr>
              <w:pStyle w:val="34"/>
              <w:spacing w:line="212" w:lineRule="exact"/>
              <w:ind w:left="103"/>
              <w:rPr>
                <w:rFonts w:ascii="宋体" w:hAnsi="宋体" w:eastAsia="宋体" w:cs="宋体"/>
                <w:color w:val="auto"/>
                <w:sz w:val="21"/>
                <w:szCs w:val="21"/>
              </w:rPr>
            </w:pPr>
            <w:r>
              <w:rPr>
                <w:rFonts w:ascii="宋体" w:hAnsi="宋体" w:eastAsia="宋体" w:cs="宋体"/>
                <w:color w:val="auto"/>
                <w:sz w:val="21"/>
                <w:szCs w:val="21"/>
              </w:rPr>
              <w:t>该区段不计区</w:t>
            </w:r>
          </w:p>
        </w:tc>
      </w:tr>
      <w:tr>
        <w:tblPrEx>
          <w:tblCellMar>
            <w:top w:w="0" w:type="dxa"/>
            <w:left w:w="0" w:type="dxa"/>
            <w:bottom w:w="0" w:type="dxa"/>
            <w:right w:w="0" w:type="dxa"/>
          </w:tblCellMar>
        </w:tblPrEx>
        <w:trPr>
          <w:trHeight w:val="266"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vMerge w:val="continue"/>
            <w:tcBorders>
              <w:left w:val="single" w:color="000000" w:sz="16" w:space="0"/>
              <w:bottom w:val="single" w:color="000000" w:sz="4" w:space="0"/>
              <w:right w:val="single" w:color="000000" w:sz="4" w:space="0"/>
            </w:tcBorders>
          </w:tcPr>
          <w:p>
            <w:pPr>
              <w:rPr>
                <w:color w:val="auto"/>
              </w:rPr>
            </w:pPr>
          </w:p>
        </w:tc>
        <w:tc>
          <w:tcPr>
            <w:tcW w:w="1274" w:type="dxa"/>
            <w:vMerge w:val="continue"/>
            <w:tcBorders>
              <w:left w:val="single" w:color="000000" w:sz="4" w:space="0"/>
              <w:bottom w:val="single" w:color="000000" w:sz="4" w:space="0"/>
              <w:right w:val="single" w:color="000000" w:sz="4" w:space="0"/>
            </w:tcBorders>
          </w:tcPr>
          <w:p>
            <w:pPr>
              <w:rPr>
                <w:color w:val="auto"/>
              </w:rPr>
            </w:pPr>
          </w:p>
        </w:tc>
        <w:tc>
          <w:tcPr>
            <w:tcW w:w="1667" w:type="dxa"/>
            <w:vMerge w:val="restart"/>
            <w:tcBorders>
              <w:top w:val="nil"/>
              <w:left w:val="single" w:color="000000" w:sz="4" w:space="0"/>
              <w:right w:val="single" w:color="000000" w:sz="24" w:space="0"/>
            </w:tcBorders>
          </w:tcPr>
          <w:p>
            <w:pPr>
              <w:pStyle w:val="34"/>
              <w:spacing w:before="35"/>
              <w:ind w:left="103"/>
              <w:rPr>
                <w:rFonts w:ascii="宋体" w:hAnsi="宋体" w:eastAsia="宋体" w:cs="宋体"/>
                <w:color w:val="auto"/>
                <w:sz w:val="21"/>
                <w:szCs w:val="21"/>
              </w:rPr>
            </w:pPr>
            <w:r>
              <w:rPr>
                <w:rFonts w:ascii="宋体" w:hAnsi="宋体" w:eastAsia="宋体" w:cs="宋体"/>
                <w:color w:val="auto"/>
                <w:sz w:val="21"/>
                <w:szCs w:val="21"/>
              </w:rPr>
              <w:t>段平均值。</w:t>
            </w:r>
          </w:p>
        </w:tc>
      </w:tr>
      <w:tr>
        <w:tblPrEx>
          <w:tblCellMar>
            <w:top w:w="0" w:type="dxa"/>
            <w:left w:w="0" w:type="dxa"/>
            <w:bottom w:w="0" w:type="dxa"/>
            <w:right w:w="0" w:type="dxa"/>
          </w:tblCellMar>
        </w:tblPrEx>
        <w:trPr>
          <w:trHeight w:val="576"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tcBorders>
              <w:top w:val="single" w:color="000000" w:sz="4" w:space="0"/>
              <w:left w:val="single" w:color="000000" w:sz="16" w:space="0"/>
              <w:bottom w:val="single" w:color="000000" w:sz="4"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A*0.86&lt;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≤A*0.87</w:t>
            </w:r>
          </w:p>
        </w:tc>
        <w:tc>
          <w:tcPr>
            <w:tcW w:w="1274" w:type="dxa"/>
            <w:tcBorders>
              <w:top w:val="single" w:color="000000" w:sz="4" w:space="0"/>
              <w:left w:val="single" w:color="000000" w:sz="4" w:space="0"/>
              <w:bottom w:val="single" w:color="000000" w:sz="4" w:space="0"/>
              <w:right w:val="single" w:color="000000" w:sz="4" w:space="0"/>
            </w:tcBorders>
          </w:tcPr>
          <w:p>
            <w:pPr>
              <w:pStyle w:val="34"/>
              <w:spacing w:before="99"/>
              <w:ind w:left="520"/>
              <w:rPr>
                <w:rFonts w:ascii="Times New Roman" w:hAnsi="Times New Roman" w:eastAsia="Times New Roman" w:cs="Times New Roman"/>
                <w:color w:val="auto"/>
                <w:sz w:val="21"/>
                <w:szCs w:val="21"/>
              </w:rPr>
            </w:pPr>
            <w:r>
              <w:rPr>
                <w:rFonts w:ascii="Times New Roman"/>
                <w:color w:val="auto"/>
                <w:spacing w:val="-3"/>
                <w:sz w:val="21"/>
              </w:rPr>
              <w:t>A11</w:t>
            </w:r>
          </w:p>
        </w:tc>
        <w:tc>
          <w:tcPr>
            <w:tcW w:w="1667" w:type="dxa"/>
            <w:vMerge w:val="continue"/>
            <w:tcBorders>
              <w:left w:val="single" w:color="000000" w:sz="4" w:space="0"/>
              <w:right w:val="single" w:color="000000" w:sz="24" w:space="0"/>
            </w:tcBorders>
          </w:tcPr>
          <w:p>
            <w:pPr>
              <w:rPr>
                <w:color w:val="auto"/>
              </w:rPr>
            </w:pPr>
          </w:p>
        </w:tc>
      </w:tr>
      <w:tr>
        <w:tblPrEx>
          <w:tblCellMar>
            <w:top w:w="0" w:type="dxa"/>
            <w:left w:w="0" w:type="dxa"/>
            <w:bottom w:w="0" w:type="dxa"/>
            <w:right w:w="0" w:type="dxa"/>
          </w:tblCellMar>
        </w:tblPrEx>
        <w:trPr>
          <w:trHeight w:val="576"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tcBorders>
              <w:top w:val="single" w:color="000000" w:sz="4" w:space="0"/>
              <w:left w:val="single" w:color="000000" w:sz="16" w:space="0"/>
              <w:bottom w:val="single" w:color="000000" w:sz="4"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A*0.85&lt;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≤A*0.86</w:t>
            </w:r>
          </w:p>
        </w:tc>
        <w:tc>
          <w:tcPr>
            <w:tcW w:w="1274" w:type="dxa"/>
            <w:tcBorders>
              <w:top w:val="single" w:color="000000" w:sz="4" w:space="0"/>
              <w:left w:val="single" w:color="000000" w:sz="4" w:space="0"/>
              <w:bottom w:val="single" w:color="000000" w:sz="4" w:space="0"/>
              <w:right w:val="single" w:color="000000" w:sz="4" w:space="0"/>
            </w:tcBorders>
          </w:tcPr>
          <w:p>
            <w:pPr>
              <w:pStyle w:val="34"/>
              <w:spacing w:before="99"/>
              <w:ind w:left="520"/>
              <w:rPr>
                <w:rFonts w:ascii="Times New Roman" w:hAnsi="Times New Roman" w:eastAsia="Times New Roman" w:cs="Times New Roman"/>
                <w:color w:val="auto"/>
                <w:sz w:val="21"/>
                <w:szCs w:val="21"/>
              </w:rPr>
            </w:pPr>
            <w:r>
              <w:rPr>
                <w:rFonts w:ascii="Times New Roman"/>
                <w:color w:val="auto"/>
                <w:sz w:val="21"/>
              </w:rPr>
              <w:t>A12</w:t>
            </w:r>
          </w:p>
        </w:tc>
        <w:tc>
          <w:tcPr>
            <w:tcW w:w="1667" w:type="dxa"/>
            <w:vMerge w:val="continue"/>
            <w:tcBorders>
              <w:left w:val="single" w:color="000000" w:sz="4" w:space="0"/>
              <w:right w:val="single" w:color="000000" w:sz="24" w:space="0"/>
            </w:tcBorders>
          </w:tcPr>
          <w:p>
            <w:pPr>
              <w:rPr>
                <w:color w:val="auto"/>
              </w:rPr>
            </w:pPr>
          </w:p>
        </w:tc>
      </w:tr>
      <w:tr>
        <w:tblPrEx>
          <w:tblCellMar>
            <w:top w:w="0" w:type="dxa"/>
            <w:left w:w="0" w:type="dxa"/>
            <w:bottom w:w="0" w:type="dxa"/>
            <w:right w:w="0" w:type="dxa"/>
          </w:tblCellMar>
        </w:tblPrEx>
        <w:trPr>
          <w:trHeight w:val="578"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tcBorders>
              <w:top w:val="single" w:color="000000" w:sz="4" w:space="0"/>
              <w:left w:val="single" w:color="000000" w:sz="16" w:space="0"/>
              <w:bottom w:val="single" w:color="000000" w:sz="4" w:space="0"/>
              <w:right w:val="single" w:color="000000" w:sz="4" w:space="0"/>
            </w:tcBorders>
          </w:tcPr>
          <w:p>
            <w:pPr>
              <w:pStyle w:val="34"/>
              <w:spacing w:before="45"/>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A*0.83&lt;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≤A*0.85</w:t>
            </w:r>
          </w:p>
        </w:tc>
        <w:tc>
          <w:tcPr>
            <w:tcW w:w="1274" w:type="dxa"/>
            <w:tcBorders>
              <w:top w:val="single" w:color="000000" w:sz="4" w:space="0"/>
              <w:left w:val="single" w:color="000000" w:sz="4" w:space="0"/>
              <w:bottom w:val="single" w:color="000000" w:sz="4" w:space="0"/>
              <w:right w:val="single" w:color="000000" w:sz="4" w:space="0"/>
            </w:tcBorders>
          </w:tcPr>
          <w:p>
            <w:pPr>
              <w:pStyle w:val="34"/>
              <w:spacing w:before="101"/>
              <w:ind w:left="520"/>
              <w:rPr>
                <w:rFonts w:ascii="Times New Roman" w:hAnsi="Times New Roman" w:eastAsia="Times New Roman" w:cs="Times New Roman"/>
                <w:color w:val="auto"/>
                <w:sz w:val="21"/>
                <w:szCs w:val="21"/>
              </w:rPr>
            </w:pPr>
            <w:r>
              <w:rPr>
                <w:rFonts w:ascii="Times New Roman"/>
                <w:color w:val="auto"/>
                <w:sz w:val="21"/>
              </w:rPr>
              <w:t>A13</w:t>
            </w:r>
          </w:p>
        </w:tc>
        <w:tc>
          <w:tcPr>
            <w:tcW w:w="1667" w:type="dxa"/>
            <w:vMerge w:val="continue"/>
            <w:tcBorders>
              <w:left w:val="single" w:color="000000" w:sz="4" w:space="0"/>
              <w:right w:val="single" w:color="000000" w:sz="24" w:space="0"/>
            </w:tcBorders>
          </w:tcPr>
          <w:p>
            <w:pPr>
              <w:rPr>
                <w:color w:val="auto"/>
              </w:rPr>
            </w:pPr>
          </w:p>
        </w:tc>
      </w:tr>
      <w:tr>
        <w:tblPrEx>
          <w:tblCellMar>
            <w:top w:w="0" w:type="dxa"/>
            <w:left w:w="0" w:type="dxa"/>
            <w:bottom w:w="0" w:type="dxa"/>
            <w:right w:w="0" w:type="dxa"/>
          </w:tblCellMar>
        </w:tblPrEx>
        <w:trPr>
          <w:trHeight w:val="576"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tcBorders>
              <w:top w:val="single" w:color="000000" w:sz="4" w:space="0"/>
              <w:left w:val="single" w:color="000000" w:sz="16" w:space="0"/>
              <w:bottom w:val="single" w:color="000000" w:sz="4"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A*0.80&lt;</w:t>
            </w: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≤A*0.83</w:t>
            </w:r>
          </w:p>
        </w:tc>
        <w:tc>
          <w:tcPr>
            <w:tcW w:w="1274" w:type="dxa"/>
            <w:tcBorders>
              <w:top w:val="single" w:color="000000" w:sz="4" w:space="0"/>
              <w:left w:val="single" w:color="000000" w:sz="4" w:space="0"/>
              <w:bottom w:val="single" w:color="000000" w:sz="4" w:space="0"/>
              <w:right w:val="single" w:color="000000" w:sz="4" w:space="0"/>
            </w:tcBorders>
          </w:tcPr>
          <w:p>
            <w:pPr>
              <w:pStyle w:val="34"/>
              <w:spacing w:before="99"/>
              <w:ind w:left="520"/>
              <w:rPr>
                <w:rFonts w:ascii="Times New Roman" w:hAnsi="Times New Roman" w:eastAsia="Times New Roman" w:cs="Times New Roman"/>
                <w:color w:val="auto"/>
                <w:sz w:val="21"/>
                <w:szCs w:val="21"/>
              </w:rPr>
            </w:pPr>
            <w:r>
              <w:rPr>
                <w:rFonts w:ascii="Times New Roman"/>
                <w:color w:val="auto"/>
                <w:sz w:val="21"/>
              </w:rPr>
              <w:t>A14</w:t>
            </w:r>
          </w:p>
        </w:tc>
        <w:tc>
          <w:tcPr>
            <w:tcW w:w="1667" w:type="dxa"/>
            <w:vMerge w:val="continue"/>
            <w:tcBorders>
              <w:left w:val="single" w:color="000000" w:sz="4" w:space="0"/>
              <w:right w:val="single" w:color="000000" w:sz="24" w:space="0"/>
            </w:tcBorders>
          </w:tcPr>
          <w:p>
            <w:pPr>
              <w:rPr>
                <w:color w:val="auto"/>
              </w:rPr>
            </w:pPr>
          </w:p>
        </w:tc>
      </w:tr>
      <w:tr>
        <w:tblPrEx>
          <w:tblCellMar>
            <w:top w:w="0" w:type="dxa"/>
            <w:left w:w="0" w:type="dxa"/>
            <w:bottom w:w="0" w:type="dxa"/>
            <w:right w:w="0" w:type="dxa"/>
          </w:tblCellMar>
        </w:tblPrEx>
        <w:trPr>
          <w:trHeight w:val="578"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3115" w:type="dxa"/>
            <w:tcBorders>
              <w:top w:val="single" w:color="000000" w:sz="4" w:space="0"/>
              <w:left w:val="single" w:color="000000" w:sz="16" w:space="0"/>
              <w:bottom w:val="single" w:color="000000" w:sz="4" w:space="0"/>
              <w:right w:val="single" w:color="000000" w:sz="4" w:space="0"/>
            </w:tcBorders>
          </w:tcPr>
          <w:p>
            <w:pPr>
              <w:pStyle w:val="34"/>
              <w:spacing w:before="42"/>
              <w:ind w:left="103"/>
              <w:rPr>
                <w:rFonts w:ascii="Times New Roman" w:hAnsi="Times New Roman" w:eastAsia="Times New Roman" w:cs="Times New Roman"/>
                <w:color w:val="auto"/>
                <w:sz w:val="21"/>
                <w:szCs w:val="21"/>
              </w:rPr>
            </w:pPr>
            <w:r>
              <w:rPr>
                <w:rFonts w:ascii="宋体" w:hAnsi="宋体" w:eastAsia="宋体" w:cs="宋体"/>
                <w:color w:val="auto"/>
                <w:sz w:val="21"/>
                <w:szCs w:val="21"/>
              </w:rPr>
              <w:t>投标人评标价</w:t>
            </w:r>
            <w:r>
              <w:rPr>
                <w:rFonts w:ascii="Times New Roman" w:hAnsi="Times New Roman" w:eastAsia="Times New Roman" w:cs="Times New Roman"/>
                <w:color w:val="auto"/>
                <w:sz w:val="21"/>
                <w:szCs w:val="21"/>
              </w:rPr>
              <w:t>≤A*0.80</w:t>
            </w:r>
          </w:p>
        </w:tc>
        <w:tc>
          <w:tcPr>
            <w:tcW w:w="1274" w:type="dxa"/>
            <w:tcBorders>
              <w:top w:val="single" w:color="000000" w:sz="4" w:space="0"/>
              <w:left w:val="single" w:color="000000" w:sz="4" w:space="0"/>
              <w:bottom w:val="single" w:color="000000" w:sz="4" w:space="0"/>
              <w:right w:val="single" w:color="000000" w:sz="4" w:space="0"/>
            </w:tcBorders>
          </w:tcPr>
          <w:p>
            <w:pPr>
              <w:pStyle w:val="34"/>
              <w:spacing w:before="101"/>
              <w:ind w:left="520"/>
              <w:rPr>
                <w:rFonts w:ascii="Times New Roman" w:hAnsi="Times New Roman" w:eastAsia="Times New Roman" w:cs="Times New Roman"/>
                <w:color w:val="auto"/>
                <w:sz w:val="21"/>
                <w:szCs w:val="21"/>
              </w:rPr>
            </w:pPr>
            <w:r>
              <w:rPr>
                <w:rFonts w:ascii="Times New Roman"/>
                <w:color w:val="auto"/>
                <w:sz w:val="21"/>
              </w:rPr>
              <w:t>A15</w:t>
            </w:r>
          </w:p>
        </w:tc>
        <w:tc>
          <w:tcPr>
            <w:tcW w:w="1667" w:type="dxa"/>
            <w:vMerge w:val="continue"/>
            <w:tcBorders>
              <w:left w:val="single" w:color="000000" w:sz="4" w:space="0"/>
              <w:bottom w:val="single" w:color="000000" w:sz="4" w:space="0"/>
              <w:right w:val="single" w:color="000000" w:sz="24" w:space="0"/>
            </w:tcBorders>
          </w:tcPr>
          <w:p>
            <w:pPr>
              <w:rPr>
                <w:color w:val="auto"/>
              </w:rPr>
            </w:pPr>
          </w:p>
        </w:tc>
      </w:tr>
      <w:tr>
        <w:tblPrEx>
          <w:tblCellMar>
            <w:top w:w="0" w:type="dxa"/>
            <w:left w:w="0" w:type="dxa"/>
            <w:bottom w:w="0" w:type="dxa"/>
            <w:right w:w="0" w:type="dxa"/>
          </w:tblCellMar>
        </w:tblPrEx>
        <w:trPr>
          <w:trHeight w:val="711" w:hRule="exact"/>
        </w:trPr>
        <w:tc>
          <w:tcPr>
            <w:tcW w:w="862" w:type="dxa"/>
            <w:vMerge w:val="continue"/>
            <w:tcBorders>
              <w:left w:val="single" w:color="000000" w:sz="12" w:space="0"/>
              <w:right w:val="single" w:color="000000" w:sz="6" w:space="0"/>
            </w:tcBorders>
          </w:tcPr>
          <w:p>
            <w:pPr>
              <w:rPr>
                <w:color w:val="auto"/>
              </w:rPr>
            </w:pPr>
          </w:p>
        </w:tc>
        <w:tc>
          <w:tcPr>
            <w:tcW w:w="2270" w:type="dxa"/>
            <w:vMerge w:val="continue"/>
            <w:tcBorders>
              <w:left w:val="single" w:color="000000" w:sz="6" w:space="0"/>
              <w:right w:val="single" w:color="000000" w:sz="6" w:space="0"/>
            </w:tcBorders>
          </w:tcPr>
          <w:p>
            <w:pPr>
              <w:rPr>
                <w:color w:val="auto"/>
              </w:rPr>
            </w:pPr>
          </w:p>
        </w:tc>
        <w:tc>
          <w:tcPr>
            <w:tcW w:w="6056" w:type="dxa"/>
            <w:gridSpan w:val="3"/>
            <w:tcBorders>
              <w:top w:val="single" w:color="000000" w:sz="4" w:space="0"/>
              <w:left w:val="single" w:color="000000" w:sz="6" w:space="0"/>
              <w:bottom w:val="nil"/>
              <w:right w:val="single" w:color="000000" w:sz="12" w:space="0"/>
            </w:tcBorders>
          </w:tcPr>
          <w:p>
            <w:pPr>
              <w:pStyle w:val="34"/>
              <w:spacing w:before="4"/>
              <w:rPr>
                <w:rFonts w:ascii="Times New Roman" w:hAnsi="Times New Roman" w:eastAsia="Times New Roman" w:cs="Times New Roman"/>
                <w:color w:val="auto"/>
                <w:sz w:val="28"/>
                <w:szCs w:val="28"/>
                <w:lang w:eastAsia="zh-CN"/>
              </w:rPr>
            </w:pPr>
          </w:p>
          <w:p>
            <w:pPr>
              <w:pStyle w:val="34"/>
              <w:ind w:left="403"/>
              <w:rPr>
                <w:rFonts w:ascii="宋体" w:hAnsi="宋体" w:eastAsia="宋体" w:cs="宋体"/>
                <w:color w:val="auto"/>
                <w:sz w:val="21"/>
                <w:szCs w:val="21"/>
                <w:lang w:eastAsia="zh-CN"/>
              </w:rPr>
            </w:pPr>
            <w:r>
              <w:rPr>
                <w:rFonts w:ascii="Times New Roman" w:hAnsi="Times New Roman" w:eastAsia="Times New Roman" w:cs="Times New Roman"/>
                <w:color w:val="auto"/>
                <w:spacing w:val="1"/>
                <w:sz w:val="21"/>
                <w:szCs w:val="21"/>
                <w:lang w:eastAsia="zh-CN"/>
              </w:rPr>
              <w:t>b</w:t>
            </w:r>
            <w:r>
              <w:rPr>
                <w:rFonts w:ascii="宋体" w:hAnsi="宋体" w:eastAsia="宋体" w:cs="宋体"/>
                <w:color w:val="auto"/>
                <w:spacing w:val="1"/>
                <w:sz w:val="21"/>
                <w:szCs w:val="21"/>
                <w:lang w:eastAsia="zh-CN"/>
              </w:rPr>
              <w:t>．</w:t>
            </w:r>
            <w:r>
              <w:rPr>
                <w:rFonts w:ascii="Times New Roman" w:hAnsi="Times New Roman" w:eastAsia="Times New Roman" w:cs="Times New Roman"/>
                <w:color w:val="auto"/>
                <w:spacing w:val="1"/>
                <w:sz w:val="21"/>
                <w:szCs w:val="21"/>
                <w:lang w:eastAsia="zh-CN"/>
              </w:rPr>
              <w:t>B</w:t>
            </w:r>
            <w:r>
              <w:rPr>
                <w:rFonts w:ascii="宋体" w:hAnsi="宋体" w:eastAsia="宋体" w:cs="宋体"/>
                <w:color w:val="auto"/>
                <w:sz w:val="21"/>
                <w:szCs w:val="21"/>
                <w:lang w:eastAsia="zh-CN"/>
              </w:rPr>
              <w:t>值计算方案二：</w:t>
            </w:r>
          </w:p>
        </w:tc>
      </w:tr>
      <w:tr>
        <w:tblPrEx>
          <w:tblCellMar>
            <w:top w:w="0" w:type="dxa"/>
            <w:left w:w="0" w:type="dxa"/>
            <w:bottom w:w="0" w:type="dxa"/>
            <w:right w:w="0" w:type="dxa"/>
          </w:tblCellMar>
        </w:tblPrEx>
        <w:trPr>
          <w:trHeight w:val="402" w:hRule="exact"/>
        </w:trPr>
        <w:tc>
          <w:tcPr>
            <w:tcW w:w="862" w:type="dxa"/>
            <w:vMerge w:val="continue"/>
            <w:tcBorders>
              <w:left w:val="single" w:color="000000" w:sz="12" w:space="0"/>
              <w:right w:val="single" w:color="000000" w:sz="6" w:space="0"/>
            </w:tcBorders>
          </w:tcPr>
          <w:p>
            <w:pPr>
              <w:rPr>
                <w:color w:val="auto"/>
                <w:lang w:eastAsia="zh-CN"/>
              </w:rPr>
            </w:pPr>
          </w:p>
        </w:tc>
        <w:tc>
          <w:tcPr>
            <w:tcW w:w="2270" w:type="dxa"/>
            <w:vMerge w:val="continue"/>
            <w:tcBorders>
              <w:left w:val="single" w:color="000000" w:sz="6" w:space="0"/>
              <w:right w:val="single" w:color="000000" w:sz="6" w:space="0"/>
            </w:tcBorders>
          </w:tcPr>
          <w:p>
            <w:pPr>
              <w:rPr>
                <w:color w:val="auto"/>
                <w:lang w:eastAsia="zh-CN"/>
              </w:rPr>
            </w:pPr>
          </w:p>
        </w:tc>
        <w:tc>
          <w:tcPr>
            <w:tcW w:w="6056" w:type="dxa"/>
            <w:gridSpan w:val="3"/>
            <w:tcBorders>
              <w:top w:val="nil"/>
              <w:left w:val="single" w:color="000000" w:sz="6" w:space="0"/>
              <w:bottom w:val="nil"/>
              <w:right w:val="single" w:color="000000" w:sz="12" w:space="0"/>
            </w:tcBorders>
          </w:tcPr>
          <w:p>
            <w:pPr>
              <w:pStyle w:val="34"/>
              <w:spacing w:before="28"/>
              <w:ind w:left="403" w:right="-9"/>
              <w:rPr>
                <w:rFonts w:ascii="宋体" w:hAnsi="宋体" w:eastAsia="宋体" w:cs="宋体"/>
                <w:color w:val="auto"/>
                <w:sz w:val="21"/>
                <w:szCs w:val="21"/>
                <w:lang w:eastAsia="zh-CN"/>
              </w:rPr>
            </w:pPr>
            <w:r>
              <w:rPr>
                <w:rFonts w:ascii="宋体" w:hAnsi="宋体" w:eastAsia="宋体" w:cs="宋体"/>
                <w:color w:val="auto"/>
                <w:spacing w:val="6"/>
                <w:w w:val="95"/>
                <w:sz w:val="21"/>
                <w:szCs w:val="21"/>
                <w:lang w:eastAsia="zh-CN"/>
              </w:rPr>
              <w:t>所有通过第一个信封评审及第二个信封初步评审的投标人评</w:t>
            </w:r>
          </w:p>
        </w:tc>
      </w:tr>
      <w:tr>
        <w:tblPrEx>
          <w:tblCellMar>
            <w:top w:w="0" w:type="dxa"/>
            <w:left w:w="0" w:type="dxa"/>
            <w:bottom w:w="0" w:type="dxa"/>
            <w:right w:w="0" w:type="dxa"/>
          </w:tblCellMar>
        </w:tblPrEx>
        <w:trPr>
          <w:trHeight w:val="414" w:hRule="exact"/>
        </w:trPr>
        <w:tc>
          <w:tcPr>
            <w:tcW w:w="862" w:type="dxa"/>
            <w:vMerge w:val="continue"/>
            <w:tcBorders>
              <w:left w:val="single" w:color="000000" w:sz="12" w:space="0"/>
              <w:right w:val="single" w:color="000000" w:sz="6" w:space="0"/>
            </w:tcBorders>
          </w:tcPr>
          <w:p>
            <w:pPr>
              <w:rPr>
                <w:color w:val="auto"/>
                <w:lang w:eastAsia="zh-CN"/>
              </w:rPr>
            </w:pPr>
          </w:p>
        </w:tc>
        <w:tc>
          <w:tcPr>
            <w:tcW w:w="2270" w:type="dxa"/>
            <w:vMerge w:val="continue"/>
            <w:tcBorders>
              <w:left w:val="single" w:color="000000" w:sz="6" w:space="0"/>
              <w:right w:val="single" w:color="000000" w:sz="6" w:space="0"/>
            </w:tcBorders>
          </w:tcPr>
          <w:p>
            <w:pPr>
              <w:rPr>
                <w:color w:val="auto"/>
                <w:lang w:eastAsia="zh-CN"/>
              </w:rPr>
            </w:pPr>
          </w:p>
        </w:tc>
        <w:tc>
          <w:tcPr>
            <w:tcW w:w="6056" w:type="dxa"/>
            <w:gridSpan w:val="3"/>
            <w:tcBorders>
              <w:top w:val="nil"/>
              <w:left w:val="single" w:color="000000" w:sz="6" w:space="0"/>
              <w:bottom w:val="nil"/>
              <w:right w:val="single" w:color="000000" w:sz="12" w:space="0"/>
            </w:tcBorders>
          </w:tcPr>
          <w:p>
            <w:pPr>
              <w:pStyle w:val="34"/>
              <w:spacing w:before="33"/>
              <w:ind w:left="-17" w:right="-16"/>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 xml:space="preserve">标价从高到低排序，最高投标限价 </w:t>
            </w:r>
            <w:r>
              <w:rPr>
                <w:rFonts w:ascii="Times New Roman" w:hAnsi="Times New Roman" w:eastAsia="Times New Roman" w:cs="Times New Roman"/>
                <w:color w:val="auto"/>
                <w:spacing w:val="-2"/>
                <w:w w:val="95"/>
                <w:sz w:val="21"/>
                <w:szCs w:val="21"/>
                <w:lang w:eastAsia="zh-CN"/>
              </w:rPr>
              <w:t>97%</w:t>
            </w:r>
            <w:r>
              <w:rPr>
                <w:rFonts w:ascii="宋体" w:hAnsi="宋体" w:eastAsia="宋体" w:cs="宋体"/>
                <w:color w:val="auto"/>
                <w:spacing w:val="-2"/>
                <w:w w:val="95"/>
                <w:sz w:val="21"/>
                <w:szCs w:val="21"/>
                <w:lang w:eastAsia="zh-CN"/>
              </w:rPr>
              <w:t>（含）以上和最高投标限价</w:t>
            </w:r>
          </w:p>
        </w:tc>
      </w:tr>
      <w:tr>
        <w:tblPrEx>
          <w:tblCellMar>
            <w:top w:w="0" w:type="dxa"/>
            <w:left w:w="0" w:type="dxa"/>
            <w:bottom w:w="0" w:type="dxa"/>
            <w:right w:w="0" w:type="dxa"/>
          </w:tblCellMar>
        </w:tblPrEx>
        <w:trPr>
          <w:trHeight w:val="409" w:hRule="exact"/>
        </w:trPr>
        <w:tc>
          <w:tcPr>
            <w:tcW w:w="862" w:type="dxa"/>
            <w:vMerge w:val="continue"/>
            <w:tcBorders>
              <w:left w:val="single" w:color="000000" w:sz="12" w:space="0"/>
              <w:right w:val="single" w:color="000000" w:sz="6" w:space="0"/>
            </w:tcBorders>
          </w:tcPr>
          <w:p>
            <w:pPr>
              <w:rPr>
                <w:color w:val="auto"/>
                <w:lang w:eastAsia="zh-CN"/>
              </w:rPr>
            </w:pPr>
          </w:p>
        </w:tc>
        <w:tc>
          <w:tcPr>
            <w:tcW w:w="2270" w:type="dxa"/>
            <w:vMerge w:val="continue"/>
            <w:tcBorders>
              <w:left w:val="single" w:color="000000" w:sz="6" w:space="0"/>
              <w:right w:val="single" w:color="000000" w:sz="6" w:space="0"/>
            </w:tcBorders>
          </w:tcPr>
          <w:p>
            <w:pPr>
              <w:rPr>
                <w:color w:val="auto"/>
                <w:lang w:eastAsia="zh-CN"/>
              </w:rPr>
            </w:pPr>
          </w:p>
        </w:tc>
        <w:tc>
          <w:tcPr>
            <w:tcW w:w="6056" w:type="dxa"/>
            <w:gridSpan w:val="3"/>
            <w:tcBorders>
              <w:top w:val="nil"/>
              <w:left w:val="single" w:color="000000" w:sz="6" w:space="0"/>
              <w:bottom w:val="nil"/>
              <w:right w:val="single" w:color="000000" w:sz="12" w:space="0"/>
            </w:tcBorders>
          </w:tcPr>
          <w:p>
            <w:pPr>
              <w:pStyle w:val="34"/>
              <w:spacing w:before="28"/>
              <w:ind w:left="-17" w:right="-11"/>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80%</w:t>
            </w:r>
            <w:r>
              <w:rPr>
                <w:rFonts w:ascii="宋体" w:hAnsi="宋体" w:eastAsia="宋体" w:cs="宋体"/>
                <w:color w:val="auto"/>
                <w:w w:val="95"/>
                <w:sz w:val="21"/>
                <w:szCs w:val="21"/>
                <w:lang w:eastAsia="zh-CN"/>
              </w:rPr>
              <w:t>（含）以下的评标价各计算一个算术平均值，再与其余投标人</w:t>
            </w:r>
          </w:p>
        </w:tc>
      </w:tr>
      <w:tr>
        <w:tblPrEx>
          <w:tblCellMar>
            <w:top w:w="0" w:type="dxa"/>
            <w:left w:w="0" w:type="dxa"/>
            <w:bottom w:w="0" w:type="dxa"/>
            <w:right w:w="0" w:type="dxa"/>
          </w:tblCellMar>
        </w:tblPrEx>
        <w:trPr>
          <w:trHeight w:val="403" w:hRule="exact"/>
        </w:trPr>
        <w:tc>
          <w:tcPr>
            <w:tcW w:w="862" w:type="dxa"/>
            <w:vMerge w:val="continue"/>
            <w:tcBorders>
              <w:left w:val="single" w:color="000000" w:sz="12" w:space="0"/>
              <w:right w:val="single" w:color="000000" w:sz="6" w:space="0"/>
            </w:tcBorders>
          </w:tcPr>
          <w:p>
            <w:pPr>
              <w:rPr>
                <w:color w:val="auto"/>
                <w:lang w:eastAsia="zh-CN"/>
              </w:rPr>
            </w:pPr>
          </w:p>
        </w:tc>
        <w:tc>
          <w:tcPr>
            <w:tcW w:w="2270" w:type="dxa"/>
            <w:vMerge w:val="continue"/>
            <w:tcBorders>
              <w:left w:val="single" w:color="000000" w:sz="6" w:space="0"/>
              <w:right w:val="single" w:color="000000" w:sz="6" w:space="0"/>
            </w:tcBorders>
          </w:tcPr>
          <w:p>
            <w:pPr>
              <w:rPr>
                <w:color w:val="auto"/>
                <w:lang w:eastAsia="zh-CN"/>
              </w:rPr>
            </w:pPr>
          </w:p>
        </w:tc>
        <w:tc>
          <w:tcPr>
            <w:tcW w:w="6056" w:type="dxa"/>
            <w:gridSpan w:val="3"/>
            <w:tcBorders>
              <w:top w:val="nil"/>
              <w:left w:val="single" w:color="000000" w:sz="6" w:space="0"/>
              <w:bottom w:val="nil"/>
              <w:right w:val="single" w:color="000000" w:sz="12" w:space="0"/>
            </w:tcBorders>
          </w:tcPr>
          <w:p>
            <w:pPr>
              <w:pStyle w:val="34"/>
              <w:spacing w:before="29"/>
              <w:ind w:left="-17"/>
              <w:rPr>
                <w:rFonts w:ascii="宋体" w:hAnsi="宋体" w:eastAsia="宋体" w:cs="宋体"/>
                <w:color w:val="auto"/>
                <w:sz w:val="21"/>
                <w:szCs w:val="21"/>
                <w:lang w:eastAsia="zh-CN"/>
              </w:rPr>
            </w:pPr>
            <w:r>
              <w:rPr>
                <w:rFonts w:ascii="宋体" w:hAnsi="宋体" w:eastAsia="宋体" w:cs="宋体"/>
                <w:color w:val="auto"/>
                <w:sz w:val="21"/>
                <w:szCs w:val="21"/>
                <w:lang w:eastAsia="zh-CN"/>
              </w:rPr>
              <w:t>评标价计算算术平均值。</w:t>
            </w:r>
          </w:p>
        </w:tc>
      </w:tr>
      <w:tr>
        <w:tblPrEx>
          <w:tblCellMar>
            <w:top w:w="0" w:type="dxa"/>
            <w:left w:w="0" w:type="dxa"/>
            <w:bottom w:w="0" w:type="dxa"/>
            <w:right w:w="0" w:type="dxa"/>
          </w:tblCellMar>
        </w:tblPrEx>
        <w:trPr>
          <w:trHeight w:val="414" w:hRule="exact"/>
        </w:trPr>
        <w:tc>
          <w:tcPr>
            <w:tcW w:w="862" w:type="dxa"/>
            <w:vMerge w:val="continue"/>
            <w:tcBorders>
              <w:left w:val="single" w:color="000000" w:sz="12" w:space="0"/>
              <w:right w:val="single" w:color="000000" w:sz="6" w:space="0"/>
            </w:tcBorders>
          </w:tcPr>
          <w:p>
            <w:pPr>
              <w:rPr>
                <w:color w:val="auto"/>
                <w:lang w:eastAsia="zh-CN"/>
              </w:rPr>
            </w:pPr>
          </w:p>
        </w:tc>
        <w:tc>
          <w:tcPr>
            <w:tcW w:w="2270" w:type="dxa"/>
            <w:vMerge w:val="continue"/>
            <w:tcBorders>
              <w:left w:val="single" w:color="000000" w:sz="6" w:space="0"/>
              <w:right w:val="single" w:color="000000" w:sz="6" w:space="0"/>
            </w:tcBorders>
          </w:tcPr>
          <w:p>
            <w:pPr>
              <w:rPr>
                <w:color w:val="auto"/>
                <w:lang w:eastAsia="zh-CN"/>
              </w:rPr>
            </w:pPr>
          </w:p>
        </w:tc>
        <w:tc>
          <w:tcPr>
            <w:tcW w:w="6056" w:type="dxa"/>
            <w:gridSpan w:val="3"/>
            <w:tcBorders>
              <w:top w:val="nil"/>
              <w:left w:val="single" w:color="000000" w:sz="6" w:space="0"/>
              <w:bottom w:val="nil"/>
              <w:right w:val="single" w:color="000000" w:sz="12" w:space="0"/>
            </w:tcBorders>
          </w:tcPr>
          <w:p>
            <w:pPr>
              <w:pStyle w:val="34"/>
              <w:spacing w:before="33"/>
              <w:ind w:left="424" w:right="-16"/>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即：评标价≥</w:t>
            </w:r>
            <w:r>
              <w:rPr>
                <w:rFonts w:ascii="Times New Roman" w:hAnsi="Times New Roman" w:eastAsia="Times New Roman" w:cs="Times New Roman"/>
                <w:color w:val="auto"/>
                <w:spacing w:val="1"/>
                <w:sz w:val="21"/>
                <w:szCs w:val="21"/>
                <w:lang w:eastAsia="zh-CN"/>
              </w:rPr>
              <w:t>0.97*A</w:t>
            </w:r>
            <w:r>
              <w:rPr>
                <w:rFonts w:ascii="宋体" w:hAnsi="宋体" w:eastAsia="宋体" w:cs="宋体"/>
                <w:color w:val="auto"/>
                <w:spacing w:val="4"/>
                <w:sz w:val="21"/>
                <w:szCs w:val="21"/>
                <w:lang w:eastAsia="zh-CN"/>
              </w:rPr>
              <w:t>的投标人评标价计算算术平均值</w:t>
            </w:r>
            <w:r>
              <w:rPr>
                <w:rFonts w:ascii="Times New Roman" w:hAnsi="Times New Roman" w:eastAsia="Times New Roman" w:cs="Times New Roman"/>
                <w:color w:val="auto"/>
                <w:sz w:val="21"/>
                <w:szCs w:val="21"/>
                <w:lang w:eastAsia="zh-CN"/>
              </w:rPr>
              <w:t>A0,</w:t>
            </w:r>
            <w:r>
              <w:rPr>
                <w:rFonts w:ascii="宋体" w:hAnsi="宋体" w:eastAsia="宋体" w:cs="宋体"/>
                <w:color w:val="auto"/>
                <w:sz w:val="21"/>
                <w:szCs w:val="21"/>
                <w:lang w:eastAsia="zh-CN"/>
              </w:rPr>
              <w:t>评</w:t>
            </w:r>
          </w:p>
        </w:tc>
      </w:tr>
      <w:tr>
        <w:tblPrEx>
          <w:tblCellMar>
            <w:top w:w="0" w:type="dxa"/>
            <w:left w:w="0" w:type="dxa"/>
            <w:bottom w:w="0" w:type="dxa"/>
            <w:right w:w="0" w:type="dxa"/>
          </w:tblCellMar>
        </w:tblPrEx>
        <w:trPr>
          <w:trHeight w:val="408" w:hRule="exact"/>
        </w:trPr>
        <w:tc>
          <w:tcPr>
            <w:tcW w:w="862" w:type="dxa"/>
            <w:vMerge w:val="continue"/>
            <w:tcBorders>
              <w:left w:val="single" w:color="000000" w:sz="12" w:space="0"/>
              <w:right w:val="single" w:color="000000" w:sz="6" w:space="0"/>
            </w:tcBorders>
          </w:tcPr>
          <w:p>
            <w:pPr>
              <w:rPr>
                <w:color w:val="auto"/>
                <w:lang w:eastAsia="zh-CN"/>
              </w:rPr>
            </w:pPr>
          </w:p>
        </w:tc>
        <w:tc>
          <w:tcPr>
            <w:tcW w:w="2270" w:type="dxa"/>
            <w:vMerge w:val="continue"/>
            <w:tcBorders>
              <w:left w:val="single" w:color="000000" w:sz="6" w:space="0"/>
              <w:right w:val="single" w:color="000000" w:sz="6" w:space="0"/>
            </w:tcBorders>
          </w:tcPr>
          <w:p>
            <w:pPr>
              <w:rPr>
                <w:color w:val="auto"/>
                <w:lang w:eastAsia="zh-CN"/>
              </w:rPr>
            </w:pPr>
          </w:p>
        </w:tc>
        <w:tc>
          <w:tcPr>
            <w:tcW w:w="6056" w:type="dxa"/>
            <w:gridSpan w:val="3"/>
            <w:tcBorders>
              <w:top w:val="nil"/>
              <w:left w:val="single" w:color="000000" w:sz="6" w:space="0"/>
              <w:bottom w:val="nil"/>
              <w:right w:val="single" w:color="000000" w:sz="12" w:space="0"/>
            </w:tcBorders>
          </w:tcPr>
          <w:p>
            <w:pPr>
              <w:pStyle w:val="34"/>
              <w:spacing w:before="28"/>
              <w:ind w:left="-17" w:right="-21"/>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标</w:t>
            </w:r>
            <w:r>
              <w:rPr>
                <w:rFonts w:ascii="宋体" w:hAnsi="宋体" w:eastAsia="宋体" w:cs="宋体"/>
                <w:color w:val="auto"/>
                <w:sz w:val="21"/>
                <w:szCs w:val="21"/>
                <w:lang w:eastAsia="zh-CN"/>
              </w:rPr>
              <w:t>价</w:t>
            </w:r>
            <w:r>
              <w:rPr>
                <w:rFonts w:ascii="Times New Roman" w:hAnsi="Times New Roman" w:eastAsia="Times New Roman" w:cs="Times New Roman"/>
                <w:color w:val="auto"/>
                <w:sz w:val="21"/>
                <w:szCs w:val="21"/>
                <w:lang w:eastAsia="zh-CN"/>
              </w:rPr>
              <w:t>≤</w:t>
            </w:r>
            <w:r>
              <w:rPr>
                <w:rFonts w:ascii="Times New Roman" w:hAnsi="Times New Roman" w:eastAsia="Times New Roman" w:cs="Times New Roman"/>
                <w:color w:val="auto"/>
                <w:spacing w:val="1"/>
                <w:sz w:val="21"/>
                <w:szCs w:val="21"/>
                <w:lang w:eastAsia="zh-CN"/>
              </w:rPr>
              <w:t>0</w:t>
            </w:r>
            <w:r>
              <w:rPr>
                <w:rFonts w:ascii="Times New Roman" w:hAnsi="Times New Roman" w:eastAsia="Times New Roman" w:cs="Times New Roman"/>
                <w:color w:val="auto"/>
                <w:sz w:val="21"/>
                <w:szCs w:val="21"/>
                <w:lang w:eastAsia="zh-CN"/>
              </w:rPr>
              <w:t>.</w:t>
            </w:r>
            <w:r>
              <w:rPr>
                <w:rFonts w:ascii="Times New Roman" w:hAnsi="Times New Roman" w:eastAsia="Times New Roman" w:cs="Times New Roman"/>
                <w:color w:val="auto"/>
                <w:spacing w:val="1"/>
                <w:sz w:val="21"/>
                <w:szCs w:val="21"/>
                <w:lang w:eastAsia="zh-CN"/>
              </w:rPr>
              <w:t>8</w:t>
            </w:r>
            <w:r>
              <w:rPr>
                <w:rFonts w:ascii="Times New Roman" w:hAnsi="Times New Roman" w:eastAsia="Times New Roman" w:cs="Times New Roman"/>
                <w:color w:val="auto"/>
                <w:spacing w:val="3"/>
                <w:sz w:val="21"/>
                <w:szCs w:val="21"/>
                <w:lang w:eastAsia="zh-CN"/>
              </w:rPr>
              <w:t>0</w:t>
            </w:r>
            <w:r>
              <w:rPr>
                <w:rFonts w:ascii="Times New Roman" w:hAnsi="Times New Roman" w:eastAsia="Times New Roman" w:cs="Times New Roman"/>
                <w:color w:val="auto"/>
                <w:spacing w:val="-5"/>
                <w:sz w:val="21"/>
                <w:szCs w:val="21"/>
                <w:lang w:eastAsia="zh-CN"/>
              </w:rPr>
              <w:t>*</w:t>
            </w:r>
            <w:r>
              <w:rPr>
                <w:rFonts w:ascii="Times New Roman" w:hAnsi="Times New Roman" w:eastAsia="Times New Roman" w:cs="Times New Roman"/>
                <w:color w:val="auto"/>
                <w:sz w:val="21"/>
                <w:szCs w:val="21"/>
                <w:lang w:eastAsia="zh-CN"/>
              </w:rPr>
              <w:t>A</w:t>
            </w:r>
            <w:r>
              <w:rPr>
                <w:rFonts w:ascii="宋体" w:hAnsi="宋体" w:eastAsia="宋体" w:cs="宋体"/>
                <w:color w:val="auto"/>
                <w:spacing w:val="2"/>
                <w:sz w:val="21"/>
                <w:szCs w:val="21"/>
                <w:lang w:eastAsia="zh-CN"/>
              </w:rPr>
              <w:t>的</w:t>
            </w:r>
            <w:r>
              <w:rPr>
                <w:rFonts w:ascii="宋体" w:hAnsi="宋体" w:eastAsia="宋体" w:cs="宋体"/>
                <w:color w:val="auto"/>
                <w:sz w:val="21"/>
                <w:szCs w:val="21"/>
                <w:lang w:eastAsia="zh-CN"/>
              </w:rPr>
              <w:t>投</w:t>
            </w:r>
            <w:r>
              <w:rPr>
                <w:rFonts w:ascii="宋体" w:hAnsi="宋体" w:eastAsia="宋体" w:cs="宋体"/>
                <w:color w:val="auto"/>
                <w:spacing w:val="2"/>
                <w:sz w:val="21"/>
                <w:szCs w:val="21"/>
                <w:lang w:eastAsia="zh-CN"/>
              </w:rPr>
              <w:t>标</w:t>
            </w:r>
            <w:r>
              <w:rPr>
                <w:rFonts w:ascii="宋体" w:hAnsi="宋体" w:eastAsia="宋体" w:cs="宋体"/>
                <w:color w:val="auto"/>
                <w:sz w:val="21"/>
                <w:szCs w:val="21"/>
                <w:lang w:eastAsia="zh-CN"/>
              </w:rPr>
              <w:t>人</w:t>
            </w:r>
            <w:r>
              <w:rPr>
                <w:rFonts w:ascii="宋体" w:hAnsi="宋体" w:eastAsia="宋体" w:cs="宋体"/>
                <w:color w:val="auto"/>
                <w:spacing w:val="2"/>
                <w:sz w:val="21"/>
                <w:szCs w:val="21"/>
                <w:lang w:eastAsia="zh-CN"/>
              </w:rPr>
              <w:t>评标</w:t>
            </w:r>
            <w:r>
              <w:rPr>
                <w:rFonts w:ascii="宋体" w:hAnsi="宋体" w:eastAsia="宋体" w:cs="宋体"/>
                <w:color w:val="auto"/>
                <w:sz w:val="21"/>
                <w:szCs w:val="21"/>
                <w:lang w:eastAsia="zh-CN"/>
              </w:rPr>
              <w:t>价</w:t>
            </w:r>
            <w:r>
              <w:rPr>
                <w:rFonts w:ascii="宋体" w:hAnsi="宋体" w:eastAsia="宋体" w:cs="宋体"/>
                <w:color w:val="auto"/>
                <w:spacing w:val="2"/>
                <w:sz w:val="21"/>
                <w:szCs w:val="21"/>
                <w:lang w:eastAsia="zh-CN"/>
              </w:rPr>
              <w:t>计</w:t>
            </w:r>
            <w:r>
              <w:rPr>
                <w:rFonts w:ascii="宋体" w:hAnsi="宋体" w:eastAsia="宋体" w:cs="宋体"/>
                <w:color w:val="auto"/>
                <w:sz w:val="21"/>
                <w:szCs w:val="21"/>
                <w:lang w:eastAsia="zh-CN"/>
              </w:rPr>
              <w:t>算</w:t>
            </w:r>
            <w:r>
              <w:rPr>
                <w:rFonts w:ascii="宋体" w:hAnsi="宋体" w:eastAsia="宋体" w:cs="宋体"/>
                <w:color w:val="auto"/>
                <w:spacing w:val="2"/>
                <w:sz w:val="21"/>
                <w:szCs w:val="21"/>
                <w:lang w:eastAsia="zh-CN"/>
              </w:rPr>
              <w:t>算术</w:t>
            </w:r>
            <w:r>
              <w:rPr>
                <w:rFonts w:ascii="宋体" w:hAnsi="宋体" w:eastAsia="宋体" w:cs="宋体"/>
                <w:color w:val="auto"/>
                <w:sz w:val="21"/>
                <w:szCs w:val="21"/>
                <w:lang w:eastAsia="zh-CN"/>
              </w:rPr>
              <w:t>平</w:t>
            </w:r>
            <w:r>
              <w:rPr>
                <w:rFonts w:ascii="宋体" w:hAnsi="宋体" w:eastAsia="宋体" w:cs="宋体"/>
                <w:color w:val="auto"/>
                <w:spacing w:val="2"/>
                <w:sz w:val="21"/>
                <w:szCs w:val="21"/>
                <w:lang w:eastAsia="zh-CN"/>
              </w:rPr>
              <w:t>均</w:t>
            </w:r>
            <w:r>
              <w:rPr>
                <w:rFonts w:ascii="宋体" w:hAnsi="宋体" w:eastAsia="宋体" w:cs="宋体"/>
                <w:color w:val="auto"/>
                <w:sz w:val="21"/>
                <w:szCs w:val="21"/>
                <w:lang w:eastAsia="zh-CN"/>
              </w:rPr>
              <w:t>值</w:t>
            </w:r>
            <w:r>
              <w:rPr>
                <w:rFonts w:ascii="Times New Roman" w:hAnsi="Times New Roman" w:eastAsia="Times New Roman" w:cs="Times New Roman"/>
                <w:color w:val="auto"/>
                <w:sz w:val="21"/>
                <w:szCs w:val="21"/>
                <w:lang w:eastAsia="zh-CN"/>
              </w:rPr>
              <w:t>A</w:t>
            </w:r>
            <w:r>
              <w:rPr>
                <w:rFonts w:ascii="Times New Roman" w:hAnsi="Times New Roman" w:eastAsia="Times New Roman" w:cs="Times New Roman"/>
                <w:color w:val="auto"/>
                <w:spacing w:val="1"/>
                <w:sz w:val="21"/>
                <w:szCs w:val="21"/>
                <w:lang w:eastAsia="zh-CN"/>
              </w:rPr>
              <w:t>1</w:t>
            </w:r>
            <w:r>
              <w:rPr>
                <w:rFonts w:ascii="宋体" w:hAnsi="宋体" w:eastAsia="宋体" w:cs="宋体"/>
                <w:color w:val="auto"/>
                <w:spacing w:val="-33"/>
                <w:sz w:val="21"/>
                <w:szCs w:val="21"/>
                <w:lang w:eastAsia="zh-CN"/>
              </w:rPr>
              <w:t>，</w:t>
            </w:r>
            <w:r>
              <w:rPr>
                <w:rFonts w:ascii="宋体" w:hAnsi="宋体" w:eastAsia="宋体" w:cs="宋体"/>
                <w:color w:val="auto"/>
                <w:sz w:val="21"/>
                <w:szCs w:val="21"/>
                <w:lang w:eastAsia="zh-CN"/>
              </w:rPr>
              <w:t>将</w:t>
            </w:r>
            <w:r>
              <w:rPr>
                <w:rFonts w:ascii="Times New Roman" w:hAnsi="Times New Roman" w:eastAsia="Times New Roman" w:cs="Times New Roman"/>
                <w:color w:val="auto"/>
                <w:sz w:val="21"/>
                <w:szCs w:val="21"/>
                <w:lang w:eastAsia="zh-CN"/>
              </w:rPr>
              <w:t>A</w:t>
            </w:r>
            <w:r>
              <w:rPr>
                <w:rFonts w:ascii="Times New Roman" w:hAnsi="Times New Roman" w:eastAsia="Times New Roman" w:cs="Times New Roman"/>
                <w:color w:val="auto"/>
                <w:spacing w:val="1"/>
                <w:sz w:val="21"/>
                <w:szCs w:val="21"/>
                <w:lang w:eastAsia="zh-CN"/>
              </w:rPr>
              <w:t>0</w:t>
            </w:r>
            <w:r>
              <w:rPr>
                <w:rFonts w:ascii="宋体" w:hAnsi="宋体" w:eastAsia="宋体" w:cs="宋体"/>
                <w:color w:val="auto"/>
                <w:spacing w:val="-33"/>
                <w:sz w:val="21"/>
                <w:szCs w:val="21"/>
                <w:lang w:eastAsia="zh-CN"/>
              </w:rPr>
              <w:t>、</w:t>
            </w:r>
            <w:r>
              <w:rPr>
                <w:rFonts w:ascii="Times New Roman" w:hAnsi="Times New Roman" w:eastAsia="Times New Roman" w:cs="Times New Roman"/>
                <w:color w:val="auto"/>
                <w:sz w:val="21"/>
                <w:szCs w:val="21"/>
                <w:lang w:eastAsia="zh-CN"/>
              </w:rPr>
              <w:t>A1</w:t>
            </w:r>
            <w:r>
              <w:rPr>
                <w:rFonts w:ascii="宋体" w:hAnsi="宋体" w:eastAsia="宋体" w:cs="宋体"/>
                <w:color w:val="auto"/>
                <w:spacing w:val="2"/>
                <w:sz w:val="21"/>
                <w:szCs w:val="21"/>
                <w:lang w:eastAsia="zh-CN"/>
              </w:rPr>
              <w:t>和</w:t>
            </w:r>
            <w:r>
              <w:rPr>
                <w:rFonts w:ascii="宋体" w:hAnsi="宋体" w:eastAsia="宋体" w:cs="宋体"/>
                <w:color w:val="auto"/>
                <w:sz w:val="21"/>
                <w:szCs w:val="21"/>
                <w:lang w:eastAsia="zh-CN"/>
              </w:rPr>
              <w:t>其</w:t>
            </w:r>
          </w:p>
        </w:tc>
      </w:tr>
      <w:tr>
        <w:tblPrEx>
          <w:tblCellMar>
            <w:top w:w="0" w:type="dxa"/>
            <w:left w:w="0" w:type="dxa"/>
            <w:bottom w:w="0" w:type="dxa"/>
            <w:right w:w="0" w:type="dxa"/>
          </w:tblCellMar>
        </w:tblPrEx>
        <w:trPr>
          <w:trHeight w:val="487" w:hRule="exact"/>
        </w:trPr>
        <w:tc>
          <w:tcPr>
            <w:tcW w:w="862" w:type="dxa"/>
            <w:vMerge w:val="continue"/>
            <w:tcBorders>
              <w:left w:val="single" w:color="000000" w:sz="12" w:space="0"/>
              <w:bottom w:val="single" w:color="000000" w:sz="12" w:space="0"/>
              <w:right w:val="single" w:color="000000" w:sz="6" w:space="0"/>
            </w:tcBorders>
          </w:tcPr>
          <w:p>
            <w:pPr>
              <w:rPr>
                <w:color w:val="auto"/>
                <w:lang w:eastAsia="zh-CN"/>
              </w:rPr>
            </w:pPr>
          </w:p>
        </w:tc>
        <w:tc>
          <w:tcPr>
            <w:tcW w:w="2270" w:type="dxa"/>
            <w:vMerge w:val="continue"/>
            <w:tcBorders>
              <w:left w:val="single" w:color="000000" w:sz="6" w:space="0"/>
              <w:bottom w:val="single" w:color="000000" w:sz="12" w:space="0"/>
              <w:right w:val="single" w:color="000000" w:sz="6" w:space="0"/>
            </w:tcBorders>
          </w:tcPr>
          <w:p>
            <w:pPr>
              <w:rPr>
                <w:color w:val="auto"/>
                <w:lang w:eastAsia="zh-CN"/>
              </w:rPr>
            </w:pPr>
          </w:p>
        </w:tc>
        <w:tc>
          <w:tcPr>
            <w:tcW w:w="6056" w:type="dxa"/>
            <w:gridSpan w:val="3"/>
            <w:tcBorders>
              <w:top w:val="nil"/>
              <w:left w:val="single" w:color="000000" w:sz="6" w:space="0"/>
              <w:bottom w:val="single" w:color="000000" w:sz="12" w:space="0"/>
              <w:right w:val="single" w:color="000000" w:sz="12" w:space="0"/>
            </w:tcBorders>
          </w:tcPr>
          <w:p>
            <w:pPr>
              <w:pStyle w:val="34"/>
              <w:spacing w:before="28"/>
              <w:ind w:left="-17" w:right="-16"/>
              <w:rPr>
                <w:rFonts w:ascii="宋体" w:hAnsi="宋体" w:eastAsia="宋体" w:cs="宋体"/>
                <w:color w:val="auto"/>
                <w:sz w:val="21"/>
                <w:szCs w:val="21"/>
              </w:rPr>
            </w:pPr>
            <w:r>
              <w:rPr>
                <w:rFonts w:ascii="宋体" w:hAnsi="宋体" w:eastAsia="宋体" w:cs="宋体"/>
                <w:color w:val="auto"/>
                <w:spacing w:val="2"/>
                <w:sz w:val="21"/>
                <w:szCs w:val="21"/>
                <w:lang w:eastAsia="zh-CN"/>
              </w:rPr>
              <w:t>余</w:t>
            </w:r>
            <w:r>
              <w:rPr>
                <w:rFonts w:ascii="宋体" w:hAnsi="宋体" w:eastAsia="宋体" w:cs="宋体"/>
                <w:color w:val="auto"/>
                <w:spacing w:val="4"/>
                <w:sz w:val="21"/>
                <w:szCs w:val="21"/>
                <w:lang w:eastAsia="zh-CN"/>
              </w:rPr>
              <w:t>投</w:t>
            </w:r>
            <w:r>
              <w:rPr>
                <w:rFonts w:ascii="宋体" w:hAnsi="宋体" w:eastAsia="宋体" w:cs="宋体"/>
                <w:color w:val="auto"/>
                <w:spacing w:val="2"/>
                <w:sz w:val="21"/>
                <w:szCs w:val="21"/>
                <w:lang w:eastAsia="zh-CN"/>
              </w:rPr>
              <w:t>标</w:t>
            </w:r>
            <w:r>
              <w:rPr>
                <w:rFonts w:ascii="宋体" w:hAnsi="宋体" w:eastAsia="宋体" w:cs="宋体"/>
                <w:color w:val="auto"/>
                <w:spacing w:val="4"/>
                <w:sz w:val="21"/>
                <w:szCs w:val="21"/>
                <w:lang w:eastAsia="zh-CN"/>
              </w:rPr>
              <w:t>人</w:t>
            </w:r>
            <w:r>
              <w:rPr>
                <w:rFonts w:ascii="宋体" w:hAnsi="宋体" w:eastAsia="宋体" w:cs="宋体"/>
                <w:color w:val="auto"/>
                <w:spacing w:val="2"/>
                <w:sz w:val="21"/>
                <w:szCs w:val="21"/>
                <w:lang w:eastAsia="zh-CN"/>
              </w:rPr>
              <w:t>评</w:t>
            </w:r>
            <w:r>
              <w:rPr>
                <w:rFonts w:ascii="宋体" w:hAnsi="宋体" w:eastAsia="宋体" w:cs="宋体"/>
                <w:color w:val="auto"/>
                <w:spacing w:val="4"/>
                <w:sz w:val="21"/>
                <w:szCs w:val="21"/>
                <w:lang w:eastAsia="zh-CN"/>
              </w:rPr>
              <w:t>标</w:t>
            </w:r>
            <w:r>
              <w:rPr>
                <w:rFonts w:ascii="宋体" w:hAnsi="宋体" w:eastAsia="宋体" w:cs="宋体"/>
                <w:color w:val="auto"/>
                <w:spacing w:val="2"/>
                <w:sz w:val="21"/>
                <w:szCs w:val="21"/>
                <w:lang w:eastAsia="zh-CN"/>
              </w:rPr>
              <w:t>价</w:t>
            </w:r>
            <w:r>
              <w:rPr>
                <w:rFonts w:ascii="宋体" w:hAnsi="宋体" w:eastAsia="宋体" w:cs="宋体"/>
                <w:color w:val="auto"/>
                <w:spacing w:val="4"/>
                <w:sz w:val="21"/>
                <w:szCs w:val="21"/>
                <w:lang w:eastAsia="zh-CN"/>
              </w:rPr>
              <w:t>计</w:t>
            </w:r>
            <w:r>
              <w:rPr>
                <w:rFonts w:ascii="宋体" w:hAnsi="宋体" w:eastAsia="宋体" w:cs="宋体"/>
                <w:color w:val="auto"/>
                <w:spacing w:val="2"/>
                <w:sz w:val="21"/>
                <w:szCs w:val="21"/>
                <w:lang w:eastAsia="zh-CN"/>
              </w:rPr>
              <w:t>算</w:t>
            </w:r>
            <w:r>
              <w:rPr>
                <w:rFonts w:ascii="宋体" w:hAnsi="宋体" w:eastAsia="宋体" w:cs="宋体"/>
                <w:color w:val="auto"/>
                <w:spacing w:val="4"/>
                <w:sz w:val="21"/>
                <w:szCs w:val="21"/>
                <w:lang w:eastAsia="zh-CN"/>
              </w:rPr>
              <w:t>算</w:t>
            </w:r>
            <w:r>
              <w:rPr>
                <w:rFonts w:ascii="宋体" w:hAnsi="宋体" w:eastAsia="宋体" w:cs="宋体"/>
                <w:color w:val="auto"/>
                <w:spacing w:val="2"/>
                <w:sz w:val="21"/>
                <w:szCs w:val="21"/>
                <w:lang w:eastAsia="zh-CN"/>
              </w:rPr>
              <w:t>术</w:t>
            </w:r>
            <w:r>
              <w:rPr>
                <w:rFonts w:ascii="宋体" w:hAnsi="宋体" w:eastAsia="宋体" w:cs="宋体"/>
                <w:color w:val="auto"/>
                <w:spacing w:val="7"/>
                <w:sz w:val="21"/>
                <w:szCs w:val="21"/>
                <w:lang w:eastAsia="zh-CN"/>
              </w:rPr>
              <w:t>平</w:t>
            </w:r>
            <w:r>
              <w:rPr>
                <w:rFonts w:ascii="宋体" w:hAnsi="宋体" w:eastAsia="宋体" w:cs="宋体"/>
                <w:color w:val="auto"/>
                <w:sz w:val="21"/>
                <w:szCs w:val="21"/>
                <w:lang w:eastAsia="zh-CN"/>
              </w:rPr>
              <w:t>均</w:t>
            </w:r>
            <w:r>
              <w:rPr>
                <w:rFonts w:ascii="宋体" w:hAnsi="宋体" w:eastAsia="宋体" w:cs="宋体"/>
                <w:color w:val="auto"/>
                <w:spacing w:val="7"/>
                <w:sz w:val="21"/>
                <w:szCs w:val="21"/>
                <w:lang w:eastAsia="zh-CN"/>
              </w:rPr>
              <w:t>值</w:t>
            </w:r>
            <w:r>
              <w:rPr>
                <w:rFonts w:ascii="宋体" w:hAnsi="宋体" w:eastAsia="宋体" w:cs="宋体"/>
                <w:color w:val="auto"/>
                <w:spacing w:val="2"/>
                <w:sz w:val="21"/>
                <w:szCs w:val="21"/>
                <w:lang w:eastAsia="zh-CN"/>
              </w:rPr>
              <w:t>即</w:t>
            </w:r>
            <w:r>
              <w:rPr>
                <w:rFonts w:ascii="宋体" w:hAnsi="宋体" w:eastAsia="宋体" w:cs="宋体"/>
                <w:color w:val="auto"/>
                <w:sz w:val="21"/>
                <w:szCs w:val="21"/>
                <w:lang w:eastAsia="zh-CN"/>
              </w:rPr>
              <w:t>为</w:t>
            </w:r>
            <w:r>
              <w:rPr>
                <w:rFonts w:ascii="Times New Roman" w:hAnsi="Times New Roman" w:eastAsia="Times New Roman" w:cs="Times New Roman"/>
                <w:color w:val="auto"/>
                <w:sz w:val="21"/>
                <w:szCs w:val="21"/>
                <w:lang w:eastAsia="zh-CN"/>
              </w:rPr>
              <w:t>B</w:t>
            </w:r>
            <w:r>
              <w:rPr>
                <w:rFonts w:ascii="宋体" w:hAnsi="宋体" w:eastAsia="宋体" w:cs="宋体"/>
                <w:color w:val="auto"/>
                <w:spacing w:val="2"/>
                <w:sz w:val="21"/>
                <w:szCs w:val="21"/>
                <w:lang w:eastAsia="zh-CN"/>
              </w:rPr>
              <w:t>值</w:t>
            </w:r>
            <w:r>
              <w:rPr>
                <w:rFonts w:ascii="宋体" w:hAnsi="宋体" w:eastAsia="宋体" w:cs="宋体"/>
                <w:color w:val="auto"/>
                <w:spacing w:val="4"/>
                <w:sz w:val="21"/>
                <w:szCs w:val="21"/>
                <w:lang w:eastAsia="zh-CN"/>
              </w:rPr>
              <w:t>。</w:t>
            </w:r>
            <w:r>
              <w:rPr>
                <w:rFonts w:ascii="宋体" w:hAnsi="宋体" w:eastAsia="宋体" w:cs="宋体"/>
                <w:color w:val="auto"/>
                <w:sz w:val="21"/>
                <w:szCs w:val="21"/>
              </w:rPr>
              <w:t>若</w:t>
            </w:r>
            <w:r>
              <w:rPr>
                <w:rFonts w:ascii="Times New Roman" w:hAnsi="Times New Roman" w:eastAsia="Times New Roman" w:cs="Times New Roman"/>
                <w:color w:val="auto"/>
                <w:spacing w:val="2"/>
                <w:sz w:val="21"/>
                <w:szCs w:val="21"/>
              </w:rPr>
              <w:t>A</w:t>
            </w:r>
            <w:r>
              <w:rPr>
                <w:rFonts w:ascii="Times New Roman" w:hAnsi="Times New Roman" w:eastAsia="Times New Roman" w:cs="Times New Roman"/>
                <w:color w:val="auto"/>
                <w:sz w:val="21"/>
                <w:szCs w:val="21"/>
              </w:rPr>
              <w:t>0</w:t>
            </w:r>
            <w:r>
              <w:rPr>
                <w:rFonts w:ascii="宋体" w:hAnsi="宋体" w:eastAsia="宋体" w:cs="宋体"/>
                <w:color w:val="auto"/>
                <w:sz w:val="21"/>
                <w:szCs w:val="21"/>
              </w:rPr>
              <w:t>或</w:t>
            </w:r>
            <w:r>
              <w:rPr>
                <w:rFonts w:ascii="Times New Roman" w:hAnsi="Times New Roman" w:eastAsia="Times New Roman" w:cs="Times New Roman"/>
                <w:color w:val="auto"/>
                <w:spacing w:val="2"/>
                <w:sz w:val="21"/>
                <w:szCs w:val="21"/>
              </w:rPr>
              <w:t>A</w:t>
            </w:r>
            <w:r>
              <w:rPr>
                <w:rFonts w:ascii="Times New Roman" w:hAnsi="Times New Roman" w:eastAsia="Times New Roman" w:cs="Times New Roman"/>
                <w:color w:val="auto"/>
                <w:sz w:val="21"/>
                <w:szCs w:val="21"/>
              </w:rPr>
              <w:t>1</w:t>
            </w:r>
            <w:r>
              <w:rPr>
                <w:rFonts w:ascii="宋体" w:hAnsi="宋体" w:eastAsia="宋体" w:cs="宋体"/>
                <w:color w:val="auto"/>
                <w:spacing w:val="2"/>
                <w:sz w:val="21"/>
                <w:szCs w:val="21"/>
              </w:rPr>
              <w:t>计</w:t>
            </w:r>
            <w:r>
              <w:rPr>
                <w:rFonts w:ascii="宋体" w:hAnsi="宋体" w:eastAsia="宋体" w:cs="宋体"/>
                <w:color w:val="auto"/>
                <w:spacing w:val="4"/>
                <w:sz w:val="21"/>
                <w:szCs w:val="21"/>
              </w:rPr>
              <w:t>算</w:t>
            </w:r>
            <w:r>
              <w:rPr>
                <w:rFonts w:ascii="宋体" w:hAnsi="宋体" w:eastAsia="宋体" w:cs="宋体"/>
                <w:color w:val="auto"/>
                <w:spacing w:val="2"/>
                <w:sz w:val="21"/>
                <w:szCs w:val="21"/>
              </w:rPr>
              <w:t>区</w:t>
            </w:r>
            <w:r>
              <w:rPr>
                <w:rFonts w:ascii="宋体" w:hAnsi="宋体" w:eastAsia="宋体" w:cs="宋体"/>
                <w:color w:val="auto"/>
                <w:sz w:val="21"/>
                <w:szCs w:val="21"/>
              </w:rPr>
              <w:t>间</w:t>
            </w:r>
          </w:p>
        </w:tc>
      </w:tr>
    </w:tbl>
    <w:p>
      <w:pPr>
        <w:rPr>
          <w:rFonts w:ascii="宋体" w:hAnsi="宋体" w:eastAsia="宋体" w:cs="宋体"/>
          <w:color w:val="auto"/>
          <w:sz w:val="21"/>
          <w:szCs w:val="21"/>
        </w:rPr>
        <w:sectPr>
          <w:pgSz w:w="11900" w:h="16840"/>
          <w:pgMar w:top="1160" w:right="1220" w:bottom="1460" w:left="1240" w:header="883" w:footer="1280" w:gutter="0"/>
          <w:cols w:space="720" w:num="1"/>
        </w:sectPr>
      </w:pPr>
    </w:p>
    <w:p>
      <w:pPr>
        <w:spacing w:before="5"/>
        <w:rPr>
          <w:rFonts w:ascii="Times New Roman" w:hAnsi="Times New Roman" w:eastAsia="Times New Roman" w:cs="Times New Roman"/>
          <w:color w:val="auto"/>
        </w:rPr>
      </w:pPr>
    </w:p>
    <w:tbl>
      <w:tblPr>
        <w:tblStyle w:val="27"/>
        <w:tblW w:w="9204" w:type="dxa"/>
        <w:tblInd w:w="123" w:type="dxa"/>
        <w:tblLayout w:type="fixed"/>
        <w:tblCellMar>
          <w:top w:w="0" w:type="dxa"/>
          <w:left w:w="0" w:type="dxa"/>
          <w:bottom w:w="0" w:type="dxa"/>
          <w:right w:w="0" w:type="dxa"/>
        </w:tblCellMar>
      </w:tblPr>
      <w:tblGrid>
        <w:gridCol w:w="862"/>
        <w:gridCol w:w="2256"/>
        <w:gridCol w:w="6086"/>
      </w:tblGrid>
      <w:tr>
        <w:tblPrEx>
          <w:tblCellMar>
            <w:top w:w="0" w:type="dxa"/>
            <w:left w:w="0" w:type="dxa"/>
            <w:bottom w:w="0" w:type="dxa"/>
            <w:right w:w="0" w:type="dxa"/>
          </w:tblCellMar>
        </w:tblPrEx>
        <w:trPr>
          <w:trHeight w:val="670" w:hRule="exact"/>
        </w:trPr>
        <w:tc>
          <w:tcPr>
            <w:tcW w:w="862" w:type="dxa"/>
            <w:tcBorders>
              <w:top w:val="single" w:color="000000" w:sz="12" w:space="0"/>
              <w:left w:val="single" w:color="000000" w:sz="12" w:space="0"/>
              <w:bottom w:val="single" w:color="000000" w:sz="6" w:space="0"/>
              <w:right w:val="single" w:color="000000" w:sz="6" w:space="0"/>
            </w:tcBorders>
          </w:tcPr>
          <w:p>
            <w:pPr>
              <w:pStyle w:val="34"/>
              <w:spacing w:before="83"/>
              <w:ind w:left="103"/>
              <w:rPr>
                <w:rFonts w:ascii="宋体" w:hAnsi="宋体" w:eastAsia="宋体" w:cs="宋体"/>
                <w:color w:val="auto"/>
                <w:sz w:val="21"/>
                <w:szCs w:val="21"/>
              </w:rPr>
            </w:pPr>
            <w:r>
              <w:rPr>
                <w:rFonts w:ascii="宋体" w:hAnsi="宋体" w:eastAsia="宋体" w:cs="宋体"/>
                <w:color w:val="auto"/>
                <w:sz w:val="21"/>
                <w:szCs w:val="21"/>
              </w:rPr>
              <w:t>条款号</w:t>
            </w:r>
          </w:p>
        </w:tc>
        <w:tc>
          <w:tcPr>
            <w:tcW w:w="2256" w:type="dxa"/>
            <w:tcBorders>
              <w:top w:val="single" w:color="000000" w:sz="12" w:space="0"/>
              <w:left w:val="single" w:color="000000" w:sz="6" w:space="0"/>
              <w:bottom w:val="single" w:color="000000" w:sz="6" w:space="0"/>
              <w:right w:val="single" w:color="000000" w:sz="6" w:space="0"/>
            </w:tcBorders>
          </w:tcPr>
          <w:p>
            <w:pPr>
              <w:pStyle w:val="34"/>
              <w:spacing w:before="83"/>
              <w:ind w:left="698"/>
              <w:rPr>
                <w:rFonts w:ascii="宋体" w:hAnsi="宋体" w:eastAsia="宋体" w:cs="宋体"/>
                <w:color w:val="auto"/>
                <w:sz w:val="21"/>
                <w:szCs w:val="21"/>
              </w:rPr>
            </w:pPr>
            <w:r>
              <w:rPr>
                <w:rFonts w:ascii="宋体" w:hAnsi="宋体" w:eastAsia="宋体" w:cs="宋体"/>
                <w:color w:val="auto"/>
                <w:sz w:val="21"/>
                <w:szCs w:val="21"/>
              </w:rPr>
              <w:t>条款内容</w:t>
            </w:r>
          </w:p>
        </w:tc>
        <w:tc>
          <w:tcPr>
            <w:tcW w:w="6086" w:type="dxa"/>
            <w:tcBorders>
              <w:top w:val="single" w:color="000000" w:sz="12" w:space="0"/>
              <w:left w:val="single" w:color="000000" w:sz="6" w:space="0"/>
              <w:bottom w:val="single" w:color="000000" w:sz="6" w:space="0"/>
              <w:right w:val="single" w:color="000000" w:sz="12" w:space="0"/>
            </w:tcBorders>
          </w:tcPr>
          <w:p>
            <w:pPr>
              <w:pStyle w:val="34"/>
              <w:spacing w:before="83"/>
              <w:ind w:right="2"/>
              <w:jc w:val="center"/>
              <w:rPr>
                <w:rFonts w:ascii="宋体" w:hAnsi="宋体" w:eastAsia="宋体" w:cs="宋体"/>
                <w:color w:val="auto"/>
                <w:sz w:val="21"/>
                <w:szCs w:val="21"/>
              </w:rPr>
            </w:pPr>
            <w:r>
              <w:rPr>
                <w:rFonts w:ascii="宋体" w:hAnsi="宋体" w:eastAsia="宋体" w:cs="宋体"/>
                <w:color w:val="auto"/>
                <w:sz w:val="21"/>
                <w:szCs w:val="21"/>
              </w:rPr>
              <w:t>编列内容</w:t>
            </w:r>
          </w:p>
        </w:tc>
      </w:tr>
      <w:tr>
        <w:tblPrEx>
          <w:tblCellMar>
            <w:top w:w="0" w:type="dxa"/>
            <w:left w:w="0" w:type="dxa"/>
            <w:bottom w:w="0" w:type="dxa"/>
            <w:right w:w="0" w:type="dxa"/>
          </w:tblCellMar>
        </w:tblPrEx>
        <w:trPr>
          <w:trHeight w:val="470" w:hRule="exact"/>
        </w:trPr>
        <w:tc>
          <w:tcPr>
            <w:tcW w:w="862" w:type="dxa"/>
            <w:tcBorders>
              <w:top w:val="single" w:color="000000" w:sz="6" w:space="0"/>
              <w:left w:val="single" w:color="000000" w:sz="12" w:space="0"/>
              <w:bottom w:val="single" w:color="000000" w:sz="6" w:space="0"/>
              <w:right w:val="single" w:color="000000" w:sz="6" w:space="0"/>
            </w:tcBorders>
          </w:tcPr>
          <w:p>
            <w:pPr>
              <w:rPr>
                <w:color w:val="auto"/>
              </w:rPr>
            </w:pPr>
          </w:p>
        </w:tc>
        <w:tc>
          <w:tcPr>
            <w:tcW w:w="2256" w:type="dxa"/>
            <w:tcBorders>
              <w:top w:val="single" w:color="000000" w:sz="6" w:space="0"/>
              <w:left w:val="single" w:color="000000" w:sz="6" w:space="0"/>
              <w:bottom w:val="single" w:color="000000" w:sz="6" w:space="0"/>
              <w:right w:val="single" w:color="000000" w:sz="6" w:space="0"/>
            </w:tcBorders>
          </w:tcPr>
          <w:p>
            <w:pPr>
              <w:rPr>
                <w:color w:val="auto"/>
              </w:rPr>
            </w:pPr>
          </w:p>
        </w:tc>
        <w:tc>
          <w:tcPr>
            <w:tcW w:w="6086" w:type="dxa"/>
            <w:tcBorders>
              <w:top w:val="single" w:color="000000" w:sz="6" w:space="0"/>
              <w:left w:val="single" w:color="000000" w:sz="6" w:space="0"/>
              <w:bottom w:val="single" w:color="000000" w:sz="6" w:space="0"/>
              <w:right w:val="single" w:color="000000" w:sz="12" w:space="0"/>
            </w:tcBorders>
          </w:tcPr>
          <w:p>
            <w:pPr>
              <w:pStyle w:val="34"/>
              <w:spacing w:line="257" w:lineRule="exact"/>
              <w:ind w:left="-3"/>
              <w:rPr>
                <w:rFonts w:ascii="宋体" w:hAnsi="宋体" w:eastAsia="宋体" w:cs="宋体"/>
                <w:color w:val="auto"/>
                <w:sz w:val="21"/>
                <w:szCs w:val="21"/>
                <w:lang w:eastAsia="zh-CN"/>
              </w:rPr>
            </w:pPr>
            <w:r>
              <w:rPr>
                <w:rFonts w:ascii="宋体" w:hAnsi="宋体" w:eastAsia="宋体" w:cs="宋体"/>
                <w:color w:val="auto"/>
                <w:sz w:val="21"/>
                <w:szCs w:val="21"/>
                <w:lang w:eastAsia="zh-CN"/>
              </w:rPr>
              <w:t>为空，则相应的</w:t>
            </w:r>
            <w:r>
              <w:rPr>
                <w:rFonts w:ascii="Times New Roman" w:hAnsi="Times New Roman" w:eastAsia="Times New Roman" w:cs="Times New Roman"/>
                <w:color w:val="auto"/>
                <w:sz w:val="21"/>
                <w:szCs w:val="21"/>
                <w:lang w:eastAsia="zh-CN"/>
              </w:rPr>
              <w:t>A0</w:t>
            </w:r>
            <w:r>
              <w:rPr>
                <w:rFonts w:ascii="宋体" w:hAnsi="宋体" w:eastAsia="宋体" w:cs="宋体"/>
                <w:color w:val="auto"/>
                <w:sz w:val="21"/>
                <w:szCs w:val="21"/>
                <w:lang w:eastAsia="zh-CN"/>
              </w:rPr>
              <w:t>或</w:t>
            </w:r>
            <w:r>
              <w:rPr>
                <w:rFonts w:ascii="Times New Roman" w:hAnsi="Times New Roman" w:eastAsia="Times New Roman" w:cs="Times New Roman"/>
                <w:color w:val="auto"/>
                <w:sz w:val="21"/>
                <w:szCs w:val="21"/>
                <w:lang w:eastAsia="zh-CN"/>
              </w:rPr>
              <w:t>A1</w:t>
            </w:r>
            <w:r>
              <w:rPr>
                <w:rFonts w:ascii="宋体" w:hAnsi="宋体" w:eastAsia="宋体" w:cs="宋体"/>
                <w:color w:val="auto"/>
                <w:sz w:val="21"/>
                <w:szCs w:val="21"/>
                <w:lang w:eastAsia="zh-CN"/>
              </w:rPr>
              <w:t>值不参与</w:t>
            </w:r>
            <w:r>
              <w:rPr>
                <w:rFonts w:ascii="Times New Roman" w:hAnsi="Times New Roman" w:eastAsia="Times New Roman" w:cs="Times New Roman"/>
                <w:color w:val="auto"/>
                <w:sz w:val="21"/>
                <w:szCs w:val="21"/>
                <w:lang w:eastAsia="zh-CN"/>
              </w:rPr>
              <w:t>B</w:t>
            </w:r>
            <w:r>
              <w:rPr>
                <w:rFonts w:ascii="宋体" w:hAnsi="宋体" w:eastAsia="宋体" w:cs="宋体"/>
                <w:color w:val="auto"/>
                <w:sz w:val="21"/>
                <w:szCs w:val="21"/>
                <w:lang w:eastAsia="zh-CN"/>
              </w:rPr>
              <w:t>值计算。</w:t>
            </w:r>
          </w:p>
        </w:tc>
      </w:tr>
      <w:tr>
        <w:tblPrEx>
          <w:tblCellMar>
            <w:top w:w="0" w:type="dxa"/>
            <w:left w:w="0" w:type="dxa"/>
            <w:bottom w:w="0" w:type="dxa"/>
            <w:right w:w="0" w:type="dxa"/>
          </w:tblCellMar>
        </w:tblPrEx>
        <w:trPr>
          <w:trHeight w:val="830" w:hRule="exact"/>
        </w:trPr>
        <w:tc>
          <w:tcPr>
            <w:tcW w:w="862" w:type="dxa"/>
            <w:tcBorders>
              <w:top w:val="single" w:color="000000" w:sz="6" w:space="0"/>
              <w:left w:val="single" w:color="000000" w:sz="12" w:space="0"/>
              <w:bottom w:val="single" w:color="000000" w:sz="6" w:space="0"/>
              <w:right w:val="single" w:color="000000" w:sz="6" w:space="0"/>
            </w:tcBorders>
          </w:tcPr>
          <w:p>
            <w:pPr>
              <w:pStyle w:val="34"/>
              <w:spacing w:before="5"/>
              <w:rPr>
                <w:rFonts w:ascii="Times New Roman" w:hAnsi="Times New Roman" w:eastAsia="Times New Roman" w:cs="Times New Roman"/>
                <w:color w:val="auto"/>
                <w:sz w:val="19"/>
                <w:szCs w:val="19"/>
                <w:lang w:eastAsia="zh-CN"/>
              </w:rPr>
            </w:pPr>
          </w:p>
          <w:p>
            <w:pPr>
              <w:pStyle w:val="34"/>
              <w:ind w:left="208"/>
              <w:rPr>
                <w:rFonts w:ascii="Times New Roman" w:hAnsi="Times New Roman" w:eastAsia="Times New Roman" w:cs="Times New Roman"/>
                <w:color w:val="auto"/>
                <w:sz w:val="21"/>
                <w:szCs w:val="21"/>
              </w:rPr>
            </w:pPr>
            <w:r>
              <w:rPr>
                <w:rFonts w:ascii="Times New Roman"/>
                <w:color w:val="auto"/>
                <w:sz w:val="21"/>
              </w:rPr>
              <w:t>2.2.3</w:t>
            </w:r>
          </w:p>
        </w:tc>
        <w:tc>
          <w:tcPr>
            <w:tcW w:w="2256" w:type="dxa"/>
            <w:tcBorders>
              <w:top w:val="single" w:color="000000" w:sz="6" w:space="0"/>
              <w:left w:val="single" w:color="000000" w:sz="6" w:space="0"/>
              <w:bottom w:val="single" w:color="000000" w:sz="6" w:space="0"/>
              <w:right w:val="single" w:color="000000" w:sz="6" w:space="0"/>
            </w:tcBorders>
          </w:tcPr>
          <w:p>
            <w:pPr>
              <w:pStyle w:val="34"/>
              <w:spacing w:line="238" w:lineRule="exact"/>
              <w:rPr>
                <w:rFonts w:ascii="宋体" w:hAnsi="宋体" w:eastAsia="宋体" w:cs="宋体"/>
                <w:color w:val="auto"/>
                <w:sz w:val="21"/>
                <w:szCs w:val="21"/>
                <w:lang w:eastAsia="zh-CN"/>
              </w:rPr>
            </w:pPr>
            <w:r>
              <w:rPr>
                <w:rFonts w:ascii="宋体" w:hAnsi="宋体" w:eastAsia="宋体" w:cs="宋体"/>
                <w:color w:val="auto"/>
                <w:sz w:val="21"/>
                <w:szCs w:val="21"/>
                <w:lang w:eastAsia="zh-CN"/>
              </w:rPr>
              <w:t>评标价的偏差率计算公</w:t>
            </w:r>
          </w:p>
          <w:p>
            <w:pPr>
              <w:pStyle w:val="34"/>
              <w:spacing w:before="133"/>
              <w:rPr>
                <w:rFonts w:ascii="宋体" w:hAnsi="宋体" w:eastAsia="宋体" w:cs="宋体"/>
                <w:color w:val="auto"/>
                <w:sz w:val="21"/>
                <w:szCs w:val="21"/>
                <w:lang w:eastAsia="zh-CN"/>
              </w:rPr>
            </w:pPr>
            <w:r>
              <w:rPr>
                <w:rFonts w:ascii="宋体" w:hAnsi="宋体" w:eastAsia="宋体" w:cs="宋体"/>
                <w:color w:val="auto"/>
                <w:sz w:val="21"/>
                <w:szCs w:val="21"/>
                <w:lang w:eastAsia="zh-CN"/>
              </w:rPr>
              <w:t>式</w:t>
            </w:r>
          </w:p>
        </w:tc>
        <w:tc>
          <w:tcPr>
            <w:tcW w:w="6086" w:type="dxa"/>
            <w:tcBorders>
              <w:top w:val="single" w:color="000000" w:sz="6" w:space="0"/>
              <w:left w:val="single" w:color="000000" w:sz="6" w:space="0"/>
              <w:bottom w:val="single" w:color="000000" w:sz="6" w:space="0"/>
              <w:right w:val="single" w:color="000000" w:sz="12" w:space="0"/>
            </w:tcBorders>
          </w:tcPr>
          <w:p>
            <w:pPr>
              <w:pStyle w:val="34"/>
              <w:spacing w:before="167"/>
              <w:ind w:left="-3"/>
              <w:rPr>
                <w:rFonts w:ascii="宋体" w:hAnsi="宋体" w:eastAsia="宋体" w:cs="宋体"/>
                <w:color w:val="auto"/>
                <w:sz w:val="21"/>
                <w:szCs w:val="21"/>
                <w:lang w:eastAsia="zh-CN"/>
              </w:rPr>
            </w:pPr>
            <w:r>
              <w:rPr>
                <w:rFonts w:ascii="宋体" w:hAnsi="宋体" w:eastAsia="宋体" w:cs="宋体"/>
                <w:color w:val="auto"/>
                <w:sz w:val="21"/>
                <w:szCs w:val="21"/>
                <w:lang w:eastAsia="zh-CN"/>
              </w:rPr>
              <w:t>偏差率</w:t>
            </w:r>
            <w:r>
              <w:rPr>
                <w:rFonts w:ascii="Times New Roman" w:hAnsi="Times New Roman" w:eastAsia="Times New Roman" w:cs="Times New Roman"/>
                <w:color w:val="auto"/>
                <w:sz w:val="21"/>
                <w:szCs w:val="21"/>
                <w:lang w:eastAsia="zh-CN"/>
              </w:rPr>
              <w:t>=100%×</w:t>
            </w:r>
            <w:r>
              <w:rPr>
                <w:rFonts w:ascii="宋体" w:hAnsi="宋体" w:eastAsia="宋体" w:cs="宋体"/>
                <w:color w:val="auto"/>
                <w:sz w:val="21"/>
                <w:szCs w:val="21"/>
                <w:lang w:eastAsia="zh-CN"/>
              </w:rPr>
              <w:t>（投标人评标价－评标基准价）／评标基准价</w:t>
            </w:r>
          </w:p>
        </w:tc>
      </w:tr>
      <w:tr>
        <w:tblPrEx>
          <w:tblCellMar>
            <w:top w:w="0" w:type="dxa"/>
            <w:left w:w="0" w:type="dxa"/>
            <w:bottom w:w="0" w:type="dxa"/>
            <w:right w:w="0" w:type="dxa"/>
          </w:tblCellMar>
        </w:tblPrEx>
        <w:trPr>
          <w:trHeight w:val="2598" w:hRule="exact"/>
        </w:trPr>
        <w:tc>
          <w:tcPr>
            <w:tcW w:w="862" w:type="dxa"/>
            <w:tcBorders>
              <w:top w:val="single" w:color="000000" w:sz="6" w:space="0"/>
              <w:left w:val="single" w:color="000000" w:sz="12" w:space="0"/>
              <w:bottom w:val="single" w:color="000000" w:sz="6" w:space="0"/>
              <w:right w:val="single" w:color="000000" w:sz="6" w:space="0"/>
            </w:tcBorders>
          </w:tcPr>
          <w:p>
            <w:pPr>
              <w:pStyle w:val="34"/>
              <w:rPr>
                <w:rFonts w:ascii="Times New Roman" w:hAnsi="Times New Roman" w:eastAsia="Times New Roman" w:cs="Times New Roman"/>
                <w:color w:val="auto"/>
                <w:sz w:val="20"/>
                <w:szCs w:val="20"/>
                <w:lang w:eastAsia="zh-CN"/>
              </w:rPr>
            </w:pPr>
          </w:p>
          <w:p>
            <w:pPr>
              <w:pStyle w:val="34"/>
              <w:rPr>
                <w:rFonts w:ascii="Times New Roman" w:hAnsi="Times New Roman" w:eastAsia="Times New Roman" w:cs="Times New Roman"/>
                <w:color w:val="auto"/>
                <w:sz w:val="20"/>
                <w:szCs w:val="20"/>
                <w:lang w:eastAsia="zh-CN"/>
              </w:rPr>
            </w:pPr>
          </w:p>
          <w:p>
            <w:pPr>
              <w:pStyle w:val="34"/>
              <w:rPr>
                <w:rFonts w:ascii="Times New Roman" w:hAnsi="Times New Roman" w:eastAsia="Times New Roman" w:cs="Times New Roman"/>
                <w:color w:val="auto"/>
                <w:sz w:val="20"/>
                <w:szCs w:val="20"/>
                <w:lang w:eastAsia="zh-CN"/>
              </w:rPr>
            </w:pPr>
          </w:p>
          <w:p>
            <w:pPr>
              <w:pStyle w:val="34"/>
              <w:rPr>
                <w:rFonts w:ascii="Times New Roman" w:hAnsi="Times New Roman" w:eastAsia="Times New Roman" w:cs="Times New Roman"/>
                <w:color w:val="auto"/>
                <w:sz w:val="20"/>
                <w:szCs w:val="20"/>
                <w:lang w:eastAsia="zh-CN"/>
              </w:rPr>
            </w:pPr>
          </w:p>
          <w:p>
            <w:pPr>
              <w:pStyle w:val="34"/>
              <w:spacing w:before="4"/>
              <w:rPr>
                <w:rFonts w:ascii="Times New Roman" w:hAnsi="Times New Roman" w:eastAsia="Times New Roman" w:cs="Times New Roman"/>
                <w:color w:val="auto"/>
                <w:sz w:val="28"/>
                <w:szCs w:val="28"/>
                <w:lang w:eastAsia="zh-CN"/>
              </w:rPr>
            </w:pPr>
          </w:p>
          <w:p>
            <w:pPr>
              <w:pStyle w:val="34"/>
              <w:ind w:left="88"/>
              <w:rPr>
                <w:rFonts w:ascii="Times New Roman" w:hAnsi="Times New Roman" w:eastAsia="Times New Roman" w:cs="Times New Roman"/>
                <w:color w:val="auto"/>
                <w:sz w:val="21"/>
                <w:szCs w:val="21"/>
              </w:rPr>
            </w:pPr>
            <w:r>
              <w:rPr>
                <w:rFonts w:ascii="Times New Roman"/>
                <w:color w:val="auto"/>
                <w:sz w:val="21"/>
              </w:rPr>
              <w:t>2.2.4(1)</w:t>
            </w:r>
          </w:p>
        </w:tc>
        <w:tc>
          <w:tcPr>
            <w:tcW w:w="2256" w:type="dxa"/>
            <w:tcBorders>
              <w:top w:val="single" w:color="000000" w:sz="6" w:space="0"/>
              <w:left w:val="single" w:color="000000" w:sz="6" w:space="0"/>
              <w:bottom w:val="single" w:color="000000" w:sz="6" w:space="0"/>
              <w:right w:val="single" w:color="000000" w:sz="6" w:space="0"/>
            </w:tcBorders>
          </w:tcPr>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spacing w:before="6"/>
              <w:rPr>
                <w:rFonts w:ascii="Times New Roman" w:hAnsi="Times New Roman" w:eastAsia="Times New Roman" w:cs="Times New Roman"/>
                <w:color w:val="auto"/>
                <w:sz w:val="23"/>
                <w:szCs w:val="23"/>
              </w:rPr>
            </w:pPr>
          </w:p>
          <w:p>
            <w:pPr>
              <w:pStyle w:val="34"/>
              <w:ind w:right="2"/>
              <w:jc w:val="center"/>
              <w:rPr>
                <w:rFonts w:ascii="宋体" w:hAnsi="宋体" w:eastAsia="宋体" w:cs="宋体"/>
                <w:color w:val="auto"/>
                <w:sz w:val="21"/>
                <w:szCs w:val="21"/>
              </w:rPr>
            </w:pPr>
            <w:r>
              <w:rPr>
                <w:rFonts w:ascii="宋体" w:hAnsi="宋体" w:eastAsia="宋体" w:cs="宋体"/>
                <w:color w:val="auto"/>
                <w:sz w:val="21"/>
                <w:szCs w:val="21"/>
              </w:rPr>
              <w:t>评标价</w:t>
            </w:r>
          </w:p>
        </w:tc>
        <w:tc>
          <w:tcPr>
            <w:tcW w:w="6086" w:type="dxa"/>
            <w:tcBorders>
              <w:top w:val="single" w:color="000000" w:sz="6" w:space="0"/>
              <w:left w:val="single" w:color="000000" w:sz="6" w:space="0"/>
              <w:bottom w:val="single" w:color="000000" w:sz="6" w:space="0"/>
              <w:right w:val="single" w:color="000000" w:sz="12" w:space="0"/>
            </w:tcBorders>
          </w:tcPr>
          <w:p>
            <w:pPr>
              <w:pStyle w:val="34"/>
              <w:spacing w:line="257" w:lineRule="exact"/>
              <w:ind w:left="208"/>
              <w:rPr>
                <w:rFonts w:ascii="宋体" w:hAnsi="宋体" w:eastAsia="宋体" w:cs="宋体"/>
                <w:color w:val="auto"/>
                <w:sz w:val="21"/>
                <w:szCs w:val="21"/>
                <w:lang w:eastAsia="zh-CN"/>
              </w:rPr>
            </w:pPr>
            <w:r>
              <w:rPr>
                <w:rFonts w:ascii="宋体" w:hAnsi="宋体" w:eastAsia="宋体" w:cs="宋体"/>
                <w:color w:val="auto"/>
                <w:sz w:val="21"/>
                <w:szCs w:val="21"/>
                <w:lang w:eastAsia="zh-CN"/>
              </w:rPr>
              <w:t>评标价（</w:t>
            </w:r>
            <w:r>
              <w:rPr>
                <w:rFonts w:ascii="Times New Roman" w:hAnsi="Times New Roman" w:eastAsia="Times New Roman" w:cs="Times New Roman"/>
                <w:color w:val="auto"/>
                <w:sz w:val="21"/>
                <w:szCs w:val="21"/>
                <w:u w:val="single" w:color="000000"/>
                <w:lang w:eastAsia="zh-CN"/>
              </w:rPr>
              <w:t>98.5</w:t>
            </w:r>
            <w:r>
              <w:rPr>
                <w:rFonts w:ascii="宋体" w:hAnsi="宋体" w:eastAsia="宋体" w:cs="宋体"/>
                <w:color w:val="auto"/>
                <w:sz w:val="21"/>
                <w:szCs w:val="21"/>
                <w:lang w:eastAsia="zh-CN"/>
              </w:rPr>
              <w:t>分）</w:t>
            </w:r>
          </w:p>
          <w:p>
            <w:pPr>
              <w:pStyle w:val="34"/>
              <w:spacing w:before="117"/>
              <w:ind w:left="208"/>
              <w:rPr>
                <w:rFonts w:ascii="宋体" w:hAnsi="宋体" w:eastAsia="宋体" w:cs="宋体"/>
                <w:color w:val="auto"/>
                <w:sz w:val="21"/>
                <w:szCs w:val="21"/>
                <w:lang w:eastAsia="zh-CN"/>
              </w:rPr>
            </w:pPr>
            <w:r>
              <w:rPr>
                <w:rFonts w:ascii="宋体" w:hAnsi="宋体" w:eastAsia="宋体" w:cs="宋体"/>
                <w:color w:val="auto"/>
                <w:sz w:val="21"/>
                <w:szCs w:val="21"/>
                <w:lang w:eastAsia="zh-CN"/>
              </w:rPr>
              <w:t>投标人评标价得分的计算（保留两位小数）</w:t>
            </w:r>
          </w:p>
          <w:p>
            <w:pPr>
              <w:pStyle w:val="34"/>
              <w:spacing w:before="133"/>
              <w:ind w:left="208" w:right="-1"/>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(1)</w:t>
            </w:r>
            <w:r>
              <w:rPr>
                <w:rFonts w:ascii="宋体" w:hAnsi="宋体" w:eastAsia="宋体" w:cs="宋体"/>
                <w:color w:val="auto"/>
                <w:spacing w:val="3"/>
                <w:sz w:val="21"/>
                <w:szCs w:val="21"/>
                <w:lang w:eastAsia="zh-CN"/>
              </w:rPr>
              <w:t>如果投标人的评标价＞评标基准价，则评标价得分＝</w:t>
            </w:r>
            <w:r>
              <w:rPr>
                <w:rFonts w:ascii="Times New Roman" w:hAnsi="Times New Roman" w:eastAsia="Times New Roman" w:cs="Times New Roman"/>
                <w:color w:val="auto"/>
                <w:spacing w:val="3"/>
                <w:sz w:val="21"/>
                <w:szCs w:val="21"/>
                <w:u w:val="single" w:color="000000"/>
                <w:lang w:eastAsia="zh-CN"/>
              </w:rPr>
              <w:t>98.5</w:t>
            </w:r>
            <w:r>
              <w:rPr>
                <w:rFonts w:ascii="宋体" w:hAnsi="宋体" w:eastAsia="宋体" w:cs="宋体"/>
                <w:color w:val="auto"/>
                <w:spacing w:val="3"/>
                <w:sz w:val="21"/>
                <w:szCs w:val="21"/>
                <w:lang w:eastAsia="zh-CN"/>
              </w:rPr>
              <w:t>－</w:t>
            </w:r>
          </w:p>
          <w:p>
            <w:pPr>
              <w:pStyle w:val="34"/>
              <w:spacing w:before="114"/>
              <w:ind w:left="-3"/>
              <w:rPr>
                <w:rFonts w:ascii="宋体" w:hAnsi="宋体" w:eastAsia="宋体" w:cs="宋体"/>
                <w:color w:val="auto"/>
                <w:sz w:val="21"/>
                <w:szCs w:val="21"/>
                <w:lang w:eastAsia="zh-CN"/>
              </w:rPr>
            </w:pPr>
            <w:r>
              <w:rPr>
                <w:rFonts w:ascii="宋体" w:hAnsi="宋体" w:eastAsia="宋体" w:cs="宋体"/>
                <w:color w:val="auto"/>
                <w:position w:val="2"/>
                <w:sz w:val="21"/>
                <w:szCs w:val="21"/>
                <w:lang w:eastAsia="zh-CN"/>
              </w:rPr>
              <w:t>偏差率</w:t>
            </w:r>
            <w:r>
              <w:rPr>
                <w:rFonts w:ascii="Times New Roman" w:hAnsi="Times New Roman" w:eastAsia="Times New Roman" w:cs="Times New Roman"/>
                <w:color w:val="auto"/>
                <w:position w:val="2"/>
                <w:sz w:val="21"/>
                <w:szCs w:val="21"/>
                <w:lang w:eastAsia="zh-CN"/>
              </w:rPr>
              <w:t>×100×E</w:t>
            </w:r>
            <w:r>
              <w:rPr>
                <w:rFonts w:ascii="Times New Roman" w:hAnsi="Times New Roman" w:eastAsia="Times New Roman" w:cs="Times New Roman"/>
                <w:color w:val="auto"/>
                <w:sz w:val="13"/>
                <w:szCs w:val="13"/>
                <w:lang w:eastAsia="zh-CN"/>
              </w:rPr>
              <w:t>1</w:t>
            </w:r>
            <w:r>
              <w:rPr>
                <w:rFonts w:ascii="宋体" w:hAnsi="宋体" w:eastAsia="宋体" w:cs="宋体"/>
                <w:color w:val="auto"/>
                <w:position w:val="2"/>
                <w:sz w:val="21"/>
                <w:szCs w:val="21"/>
                <w:lang w:eastAsia="zh-CN"/>
              </w:rPr>
              <w:t>；</w:t>
            </w:r>
          </w:p>
          <w:p>
            <w:pPr>
              <w:pStyle w:val="34"/>
              <w:spacing w:before="120"/>
              <w:ind w:left="208" w:right="-1"/>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(2)</w:t>
            </w:r>
            <w:r>
              <w:rPr>
                <w:rFonts w:ascii="宋体" w:hAnsi="宋体" w:eastAsia="宋体" w:cs="宋体"/>
                <w:color w:val="auto"/>
                <w:sz w:val="21"/>
                <w:szCs w:val="21"/>
                <w:lang w:eastAsia="zh-CN"/>
              </w:rPr>
              <w:t>如果投标人的评标价</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评标基准价，则评标价得分＝</w:t>
            </w:r>
            <w:r>
              <w:rPr>
                <w:rFonts w:ascii="Times New Roman" w:hAnsi="Times New Roman" w:eastAsia="Times New Roman" w:cs="Times New Roman"/>
                <w:color w:val="auto"/>
                <w:sz w:val="21"/>
                <w:szCs w:val="21"/>
                <w:u w:val="single" w:color="000000"/>
                <w:lang w:eastAsia="zh-CN"/>
              </w:rPr>
              <w:t>98.5</w:t>
            </w:r>
            <w:r>
              <w:rPr>
                <w:rFonts w:ascii="宋体" w:hAnsi="宋体" w:eastAsia="宋体" w:cs="宋体"/>
                <w:color w:val="auto"/>
                <w:sz w:val="21"/>
                <w:szCs w:val="21"/>
                <w:lang w:eastAsia="zh-CN"/>
              </w:rPr>
              <w:t>＋偏</w:t>
            </w:r>
          </w:p>
          <w:p>
            <w:pPr>
              <w:pStyle w:val="34"/>
              <w:spacing w:before="114"/>
              <w:ind w:left="-3"/>
              <w:rPr>
                <w:rFonts w:ascii="宋体" w:hAnsi="宋体" w:eastAsia="宋体" w:cs="宋体"/>
                <w:color w:val="auto"/>
                <w:sz w:val="21"/>
                <w:szCs w:val="21"/>
              </w:rPr>
            </w:pPr>
            <w:r>
              <w:rPr>
                <w:rFonts w:ascii="宋体" w:hAnsi="宋体" w:eastAsia="宋体" w:cs="宋体"/>
                <w:color w:val="auto"/>
                <w:position w:val="2"/>
                <w:sz w:val="21"/>
                <w:szCs w:val="21"/>
              </w:rPr>
              <w:t>差率</w:t>
            </w:r>
            <w:r>
              <w:rPr>
                <w:rFonts w:ascii="Times New Roman" w:hAnsi="Times New Roman" w:eastAsia="Times New Roman" w:cs="Times New Roman"/>
                <w:color w:val="auto"/>
                <w:position w:val="2"/>
                <w:sz w:val="21"/>
                <w:szCs w:val="21"/>
              </w:rPr>
              <w:t>×100×E</w:t>
            </w:r>
            <w:r>
              <w:rPr>
                <w:rFonts w:ascii="Times New Roman" w:hAnsi="Times New Roman" w:eastAsia="Times New Roman" w:cs="Times New Roman"/>
                <w:color w:val="auto"/>
                <w:sz w:val="13"/>
                <w:szCs w:val="13"/>
              </w:rPr>
              <w:t>2</w:t>
            </w:r>
            <w:r>
              <w:rPr>
                <w:rFonts w:ascii="宋体" w:hAnsi="宋体" w:eastAsia="宋体" w:cs="宋体"/>
                <w:color w:val="auto"/>
                <w:position w:val="2"/>
                <w:sz w:val="21"/>
                <w:szCs w:val="21"/>
              </w:rPr>
              <w:t>。</w:t>
            </w:r>
          </w:p>
          <w:p>
            <w:pPr>
              <w:pStyle w:val="34"/>
              <w:spacing w:before="114"/>
              <w:ind w:left="-3"/>
              <w:rPr>
                <w:rFonts w:ascii="宋体" w:hAnsi="宋体" w:eastAsia="宋体" w:cs="宋体"/>
                <w:color w:val="auto"/>
                <w:sz w:val="21"/>
                <w:szCs w:val="21"/>
              </w:rPr>
            </w:pPr>
            <w:r>
              <w:rPr>
                <w:rFonts w:ascii="宋体" w:hAnsi="宋体" w:eastAsia="宋体" w:cs="宋体"/>
                <w:color w:val="auto"/>
                <w:position w:val="2"/>
                <w:sz w:val="21"/>
                <w:szCs w:val="21"/>
              </w:rPr>
              <w:t>其中：</w:t>
            </w:r>
            <w:r>
              <w:rPr>
                <w:rFonts w:ascii="Times New Roman" w:hAnsi="Times New Roman" w:eastAsia="Times New Roman" w:cs="Times New Roman"/>
                <w:color w:val="auto"/>
                <w:position w:val="2"/>
                <w:sz w:val="21"/>
                <w:szCs w:val="21"/>
              </w:rPr>
              <w:t>E</w:t>
            </w:r>
            <w:r>
              <w:rPr>
                <w:rFonts w:ascii="Times New Roman" w:hAnsi="Times New Roman" w:eastAsia="Times New Roman" w:cs="Times New Roman"/>
                <w:color w:val="auto"/>
                <w:sz w:val="13"/>
                <w:szCs w:val="13"/>
              </w:rPr>
              <w:t>1</w:t>
            </w:r>
            <w:r>
              <w:rPr>
                <w:rFonts w:ascii="宋体" w:hAnsi="宋体" w:eastAsia="宋体" w:cs="宋体"/>
                <w:color w:val="auto"/>
                <w:position w:val="2"/>
                <w:sz w:val="21"/>
                <w:szCs w:val="21"/>
              </w:rPr>
              <w:t>＝</w:t>
            </w:r>
            <w:r>
              <w:rPr>
                <w:rFonts w:ascii="Times New Roman" w:hAnsi="Times New Roman" w:eastAsia="Times New Roman" w:cs="Times New Roman"/>
                <w:color w:val="auto"/>
                <w:position w:val="2"/>
                <w:sz w:val="21"/>
                <w:szCs w:val="21"/>
                <w:u w:val="single" w:color="000000"/>
              </w:rPr>
              <w:t>1.5</w:t>
            </w:r>
            <w:r>
              <w:rPr>
                <w:rFonts w:ascii="宋体" w:hAnsi="宋体" w:eastAsia="宋体" w:cs="宋体"/>
                <w:color w:val="auto"/>
                <w:position w:val="2"/>
                <w:sz w:val="21"/>
                <w:szCs w:val="21"/>
              </w:rPr>
              <w:t>；</w:t>
            </w:r>
            <w:r>
              <w:rPr>
                <w:rFonts w:ascii="Times New Roman" w:hAnsi="Times New Roman" w:eastAsia="Times New Roman" w:cs="Times New Roman"/>
                <w:color w:val="auto"/>
                <w:position w:val="2"/>
                <w:sz w:val="21"/>
                <w:szCs w:val="21"/>
              </w:rPr>
              <w:t>E</w:t>
            </w:r>
            <w:r>
              <w:rPr>
                <w:rFonts w:ascii="Times New Roman" w:hAnsi="Times New Roman" w:eastAsia="Times New Roman" w:cs="Times New Roman"/>
                <w:color w:val="auto"/>
                <w:sz w:val="13"/>
                <w:szCs w:val="13"/>
              </w:rPr>
              <w:t>2</w:t>
            </w:r>
            <w:r>
              <w:rPr>
                <w:rFonts w:ascii="宋体" w:hAnsi="宋体" w:eastAsia="宋体" w:cs="宋体"/>
                <w:color w:val="auto"/>
                <w:position w:val="2"/>
                <w:sz w:val="21"/>
                <w:szCs w:val="21"/>
              </w:rPr>
              <w:t>＝</w:t>
            </w:r>
            <w:r>
              <w:rPr>
                <w:rFonts w:ascii="Times New Roman" w:hAnsi="Times New Roman" w:eastAsia="Times New Roman" w:cs="Times New Roman"/>
                <w:color w:val="auto"/>
                <w:position w:val="2"/>
                <w:sz w:val="21"/>
                <w:szCs w:val="21"/>
                <w:u w:val="single" w:color="000000"/>
              </w:rPr>
              <w:t>1.0</w:t>
            </w:r>
            <w:r>
              <w:rPr>
                <w:rFonts w:ascii="宋体" w:hAnsi="宋体" w:eastAsia="宋体" w:cs="宋体"/>
                <w:color w:val="auto"/>
                <w:position w:val="2"/>
                <w:sz w:val="21"/>
                <w:szCs w:val="21"/>
              </w:rPr>
              <w:t>。</w:t>
            </w:r>
          </w:p>
        </w:tc>
      </w:tr>
      <w:tr>
        <w:tblPrEx>
          <w:tblCellMar>
            <w:top w:w="0" w:type="dxa"/>
            <w:left w:w="0" w:type="dxa"/>
            <w:bottom w:w="0" w:type="dxa"/>
            <w:right w:w="0" w:type="dxa"/>
          </w:tblCellMar>
        </w:tblPrEx>
        <w:trPr>
          <w:trHeight w:val="5644" w:hRule="exact"/>
        </w:trPr>
        <w:tc>
          <w:tcPr>
            <w:tcW w:w="862" w:type="dxa"/>
            <w:tcBorders>
              <w:top w:val="single" w:color="000000" w:sz="6" w:space="0"/>
              <w:left w:val="single" w:color="000000" w:sz="12" w:space="0"/>
              <w:bottom w:val="single" w:color="000000" w:sz="12" w:space="0"/>
              <w:right w:val="single" w:color="000000" w:sz="6" w:space="0"/>
            </w:tcBorders>
          </w:tcPr>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rPr>
                <w:rFonts w:ascii="Times New Roman" w:hAnsi="Times New Roman" w:eastAsia="Times New Roman" w:cs="Times New Roman"/>
                <w:color w:val="auto"/>
                <w:sz w:val="20"/>
                <w:szCs w:val="20"/>
              </w:rPr>
            </w:pPr>
          </w:p>
          <w:p>
            <w:pPr>
              <w:pStyle w:val="34"/>
              <w:spacing w:before="121"/>
              <w:ind w:left="88"/>
              <w:rPr>
                <w:rFonts w:ascii="Times New Roman" w:hAnsi="Times New Roman" w:eastAsia="Times New Roman" w:cs="Times New Roman"/>
                <w:color w:val="auto"/>
                <w:sz w:val="21"/>
                <w:szCs w:val="21"/>
              </w:rPr>
            </w:pPr>
            <w:r>
              <w:rPr>
                <w:rFonts w:ascii="Times New Roman"/>
                <w:color w:val="auto"/>
                <w:sz w:val="21"/>
              </w:rPr>
              <w:t>2.2.4(2)</w:t>
            </w:r>
          </w:p>
        </w:tc>
        <w:tc>
          <w:tcPr>
            <w:tcW w:w="2256" w:type="dxa"/>
            <w:tcBorders>
              <w:top w:val="single" w:color="000000" w:sz="6" w:space="0"/>
              <w:left w:val="single" w:color="000000" w:sz="6" w:space="0"/>
              <w:bottom w:val="single" w:color="000000" w:sz="12" w:space="0"/>
              <w:right w:val="single" w:color="000000" w:sz="6" w:space="0"/>
            </w:tcBorders>
          </w:tcPr>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rPr>
                <w:rFonts w:ascii="Times New Roman" w:hAnsi="Times New Roman" w:eastAsia="Times New Roman" w:cs="Times New Roman"/>
                <w:color w:val="auto"/>
              </w:rPr>
            </w:pPr>
          </w:p>
          <w:p>
            <w:pPr>
              <w:pStyle w:val="34"/>
              <w:spacing w:before="5"/>
              <w:rPr>
                <w:rFonts w:ascii="Times New Roman" w:hAnsi="Times New Roman" w:eastAsia="Times New Roman" w:cs="Times New Roman"/>
                <w:color w:val="auto"/>
                <w:sz w:val="25"/>
                <w:szCs w:val="25"/>
              </w:rPr>
            </w:pPr>
          </w:p>
          <w:p>
            <w:pPr>
              <w:pStyle w:val="34"/>
              <w:jc w:val="center"/>
              <w:rPr>
                <w:rFonts w:ascii="宋体" w:hAnsi="宋体" w:eastAsia="宋体" w:cs="宋体"/>
                <w:color w:val="auto"/>
                <w:sz w:val="10"/>
                <w:szCs w:val="10"/>
              </w:rPr>
            </w:pPr>
            <w:r>
              <w:rPr>
                <w:rFonts w:ascii="宋体" w:hAnsi="宋体" w:eastAsia="宋体" w:cs="宋体"/>
                <w:color w:val="auto"/>
                <w:sz w:val="21"/>
                <w:szCs w:val="21"/>
              </w:rPr>
              <w:t>信誉</w:t>
            </w:r>
            <w:r>
              <w:rPr>
                <w:rFonts w:ascii="宋体" w:hAnsi="宋体" w:eastAsia="宋体" w:cs="宋体"/>
                <w:color w:val="auto"/>
                <w:position w:val="11"/>
                <w:sz w:val="10"/>
                <w:szCs w:val="10"/>
              </w:rPr>
              <w:t>①</w:t>
            </w:r>
          </w:p>
        </w:tc>
        <w:tc>
          <w:tcPr>
            <w:tcW w:w="6086" w:type="dxa"/>
            <w:tcBorders>
              <w:top w:val="single" w:color="000000" w:sz="6" w:space="0"/>
              <w:left w:val="single" w:color="000000" w:sz="6" w:space="0"/>
              <w:bottom w:val="single" w:color="000000" w:sz="12" w:space="0"/>
              <w:right w:val="single" w:color="000000" w:sz="12" w:space="0"/>
            </w:tcBorders>
          </w:tcPr>
          <w:p>
            <w:pPr>
              <w:pStyle w:val="34"/>
              <w:spacing w:line="254" w:lineRule="exact"/>
              <w:ind w:left="-3"/>
              <w:rPr>
                <w:rFonts w:ascii="宋体" w:hAnsi="宋体" w:eastAsia="宋体" w:cs="宋体"/>
                <w:color w:val="auto"/>
                <w:sz w:val="21"/>
                <w:szCs w:val="21"/>
                <w:lang w:eastAsia="zh-CN"/>
              </w:rPr>
            </w:pPr>
            <w:r>
              <w:rPr>
                <w:rFonts w:ascii="宋体" w:hAnsi="宋体" w:eastAsia="宋体" w:cs="宋体"/>
                <w:color w:val="auto"/>
                <w:sz w:val="21"/>
                <w:szCs w:val="21"/>
                <w:lang w:eastAsia="zh-CN"/>
              </w:rPr>
              <w:t>信誉</w:t>
            </w:r>
            <w:r>
              <w:rPr>
                <w:rFonts w:ascii="Times New Roman" w:hAnsi="Times New Roman" w:eastAsia="Times New Roman" w:cs="Times New Roman"/>
                <w:color w:val="auto"/>
                <w:sz w:val="21"/>
                <w:szCs w:val="21"/>
                <w:u w:val="single" w:color="000000"/>
                <w:lang w:eastAsia="zh-CN"/>
              </w:rPr>
              <w:t>1.5</w:t>
            </w:r>
            <w:r>
              <w:rPr>
                <w:rFonts w:ascii="宋体" w:hAnsi="宋体" w:eastAsia="宋体" w:cs="宋体"/>
                <w:color w:val="auto"/>
                <w:sz w:val="21"/>
                <w:szCs w:val="21"/>
                <w:lang w:eastAsia="zh-CN"/>
              </w:rPr>
              <w:t>分</w:t>
            </w:r>
          </w:p>
          <w:p>
            <w:pPr>
              <w:pStyle w:val="34"/>
              <w:spacing w:before="117" w:line="340" w:lineRule="auto"/>
              <w:ind w:left="-3" w:right="-1"/>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(1)</w:t>
            </w:r>
            <w:r>
              <w:rPr>
                <w:rFonts w:ascii="宋体" w:hAnsi="宋体" w:eastAsia="宋体" w:cs="宋体"/>
                <w:color w:val="auto"/>
                <w:sz w:val="21"/>
                <w:szCs w:val="21"/>
                <w:lang w:eastAsia="zh-CN"/>
              </w:rPr>
              <w:t>人员信息公开得分：下列人员信息在浙江省交通运输信用综</w:t>
            </w:r>
            <w:r>
              <w:rPr>
                <w:rFonts w:ascii="宋体" w:hAnsi="宋体" w:eastAsia="宋体" w:cs="宋体"/>
                <w:color w:val="auto"/>
                <w:w w:val="95"/>
                <w:sz w:val="21"/>
                <w:szCs w:val="21"/>
                <w:lang w:eastAsia="zh-CN"/>
              </w:rPr>
              <w:t>合</w:t>
            </w:r>
            <w:r>
              <w:rPr>
                <w:rFonts w:ascii="宋体" w:hAnsi="宋体" w:eastAsia="宋体" w:cs="宋体"/>
                <w:color w:val="auto"/>
                <w:spacing w:val="1"/>
                <w:w w:val="95"/>
                <w:sz w:val="21"/>
                <w:szCs w:val="21"/>
                <w:lang w:eastAsia="zh-CN"/>
              </w:rPr>
              <w:t>管</w:t>
            </w:r>
            <w:r>
              <w:rPr>
                <w:rFonts w:ascii="宋体" w:hAnsi="宋体" w:eastAsia="宋体" w:cs="宋体"/>
                <w:color w:val="auto"/>
                <w:w w:val="95"/>
                <w:sz w:val="21"/>
                <w:szCs w:val="21"/>
                <w:lang w:eastAsia="zh-CN"/>
              </w:rPr>
              <w:t>理</w:t>
            </w:r>
            <w:r>
              <w:rPr>
                <w:rFonts w:ascii="宋体" w:hAnsi="宋体" w:eastAsia="宋体" w:cs="宋体"/>
                <w:color w:val="auto"/>
                <w:spacing w:val="1"/>
                <w:w w:val="95"/>
                <w:sz w:val="21"/>
                <w:szCs w:val="21"/>
                <w:lang w:eastAsia="zh-CN"/>
              </w:rPr>
              <w:t>服</w:t>
            </w:r>
            <w:r>
              <w:rPr>
                <w:rFonts w:ascii="宋体" w:hAnsi="宋体" w:eastAsia="宋体" w:cs="宋体"/>
                <w:color w:val="auto"/>
                <w:w w:val="95"/>
                <w:sz w:val="21"/>
                <w:szCs w:val="21"/>
                <w:lang w:eastAsia="zh-CN"/>
              </w:rPr>
              <w:t>务</w:t>
            </w:r>
            <w:r>
              <w:rPr>
                <w:rFonts w:ascii="宋体" w:hAnsi="宋体" w:eastAsia="宋体" w:cs="宋体"/>
                <w:color w:val="auto"/>
                <w:spacing w:val="1"/>
                <w:w w:val="95"/>
                <w:sz w:val="21"/>
                <w:szCs w:val="21"/>
                <w:lang w:eastAsia="zh-CN"/>
              </w:rPr>
              <w:t>系</w:t>
            </w:r>
            <w:r>
              <w:rPr>
                <w:rFonts w:ascii="宋体" w:hAnsi="宋体" w:eastAsia="宋体" w:cs="宋体"/>
                <w:color w:val="auto"/>
                <w:w w:val="95"/>
                <w:sz w:val="21"/>
                <w:szCs w:val="21"/>
                <w:lang w:eastAsia="zh-CN"/>
              </w:rPr>
              <w:t>统</w:t>
            </w:r>
            <w:r>
              <w:rPr>
                <w:rFonts w:ascii="宋体" w:hAnsi="宋体" w:eastAsia="宋体" w:cs="宋体"/>
                <w:color w:val="auto"/>
                <w:spacing w:val="1"/>
                <w:w w:val="95"/>
                <w:sz w:val="21"/>
                <w:szCs w:val="21"/>
                <w:lang w:eastAsia="zh-CN"/>
              </w:rPr>
              <w:t>中</w:t>
            </w:r>
            <w:r>
              <w:rPr>
                <w:rFonts w:ascii="宋体" w:hAnsi="宋体" w:eastAsia="宋体" w:cs="宋体"/>
                <w:color w:val="auto"/>
                <w:w w:val="95"/>
                <w:sz w:val="21"/>
                <w:szCs w:val="21"/>
                <w:lang w:eastAsia="zh-CN"/>
              </w:rPr>
              <w:t>已</w:t>
            </w:r>
            <w:r>
              <w:rPr>
                <w:rFonts w:ascii="宋体" w:hAnsi="宋体" w:eastAsia="宋体" w:cs="宋体"/>
                <w:color w:val="auto"/>
                <w:spacing w:val="1"/>
                <w:w w:val="95"/>
                <w:sz w:val="21"/>
                <w:szCs w:val="21"/>
                <w:lang w:eastAsia="zh-CN"/>
              </w:rPr>
              <w:t>全</w:t>
            </w:r>
            <w:r>
              <w:rPr>
                <w:rFonts w:ascii="宋体" w:hAnsi="宋体" w:eastAsia="宋体" w:cs="宋体"/>
                <w:color w:val="auto"/>
                <w:w w:val="95"/>
                <w:sz w:val="21"/>
                <w:szCs w:val="21"/>
                <w:lang w:eastAsia="zh-CN"/>
              </w:rPr>
              <w:t>部</w:t>
            </w:r>
            <w:r>
              <w:rPr>
                <w:rFonts w:ascii="宋体" w:hAnsi="宋体" w:eastAsia="宋体" w:cs="宋体"/>
                <w:color w:val="auto"/>
                <w:spacing w:val="1"/>
                <w:w w:val="95"/>
                <w:sz w:val="21"/>
                <w:szCs w:val="21"/>
                <w:lang w:eastAsia="zh-CN"/>
              </w:rPr>
              <w:t>公开</w:t>
            </w:r>
            <w:r>
              <w:rPr>
                <w:rFonts w:ascii="宋体" w:hAnsi="宋体" w:eastAsia="宋体" w:cs="宋体"/>
                <w:color w:val="auto"/>
                <w:spacing w:val="-23"/>
                <w:w w:val="95"/>
                <w:sz w:val="21"/>
                <w:szCs w:val="21"/>
                <w:lang w:eastAsia="zh-CN"/>
              </w:rPr>
              <w:t>，</w:t>
            </w:r>
            <w:r>
              <w:rPr>
                <w:rFonts w:ascii="宋体" w:hAnsi="宋体" w:eastAsia="宋体" w:cs="宋体"/>
                <w:color w:val="auto"/>
                <w:w w:val="95"/>
                <w:sz w:val="21"/>
                <w:szCs w:val="21"/>
                <w:lang w:eastAsia="zh-CN"/>
              </w:rPr>
              <w:t>且</w:t>
            </w:r>
            <w:r>
              <w:rPr>
                <w:rFonts w:ascii="宋体" w:hAnsi="宋体" w:eastAsia="宋体" w:cs="宋体"/>
                <w:color w:val="auto"/>
                <w:spacing w:val="1"/>
                <w:w w:val="95"/>
                <w:sz w:val="21"/>
                <w:szCs w:val="21"/>
                <w:lang w:eastAsia="zh-CN"/>
              </w:rPr>
              <w:t>投</w:t>
            </w:r>
            <w:r>
              <w:rPr>
                <w:rFonts w:ascii="宋体" w:hAnsi="宋体" w:eastAsia="宋体" w:cs="宋体"/>
                <w:color w:val="auto"/>
                <w:w w:val="95"/>
                <w:sz w:val="21"/>
                <w:szCs w:val="21"/>
                <w:lang w:eastAsia="zh-CN"/>
              </w:rPr>
              <w:t>标</w:t>
            </w:r>
            <w:r>
              <w:rPr>
                <w:rFonts w:ascii="宋体" w:hAnsi="宋体" w:eastAsia="宋体" w:cs="宋体"/>
                <w:color w:val="auto"/>
                <w:spacing w:val="1"/>
                <w:w w:val="95"/>
                <w:sz w:val="21"/>
                <w:szCs w:val="21"/>
                <w:lang w:eastAsia="zh-CN"/>
              </w:rPr>
              <w:t>文</w:t>
            </w:r>
            <w:r>
              <w:rPr>
                <w:rFonts w:ascii="宋体" w:hAnsi="宋体" w:eastAsia="宋体" w:cs="宋体"/>
                <w:color w:val="auto"/>
                <w:w w:val="95"/>
                <w:sz w:val="21"/>
                <w:szCs w:val="21"/>
                <w:lang w:eastAsia="zh-CN"/>
              </w:rPr>
              <w:t>件</w:t>
            </w:r>
            <w:r>
              <w:rPr>
                <w:rFonts w:ascii="宋体" w:hAnsi="宋体" w:eastAsia="宋体" w:cs="宋体"/>
                <w:color w:val="auto"/>
                <w:spacing w:val="1"/>
                <w:w w:val="95"/>
                <w:sz w:val="21"/>
                <w:szCs w:val="21"/>
                <w:lang w:eastAsia="zh-CN"/>
              </w:rPr>
              <w:t>中</w:t>
            </w:r>
            <w:r>
              <w:rPr>
                <w:rFonts w:ascii="宋体" w:hAnsi="宋体" w:eastAsia="宋体" w:cs="宋体"/>
                <w:color w:val="auto"/>
                <w:w w:val="95"/>
                <w:sz w:val="21"/>
                <w:szCs w:val="21"/>
                <w:lang w:eastAsia="zh-CN"/>
              </w:rPr>
              <w:t>提</w:t>
            </w:r>
            <w:r>
              <w:rPr>
                <w:rFonts w:ascii="宋体" w:hAnsi="宋体" w:eastAsia="宋体" w:cs="宋体"/>
                <w:color w:val="auto"/>
                <w:spacing w:val="1"/>
                <w:w w:val="95"/>
                <w:sz w:val="21"/>
                <w:szCs w:val="21"/>
                <w:lang w:eastAsia="zh-CN"/>
              </w:rPr>
              <w:t>供</w:t>
            </w:r>
            <w:r>
              <w:rPr>
                <w:rFonts w:ascii="宋体" w:hAnsi="宋体" w:eastAsia="宋体" w:cs="宋体"/>
                <w:color w:val="auto"/>
                <w:w w:val="95"/>
                <w:sz w:val="21"/>
                <w:szCs w:val="21"/>
                <w:lang w:eastAsia="zh-CN"/>
              </w:rPr>
              <w:t>了</w:t>
            </w:r>
            <w:r>
              <w:rPr>
                <w:rFonts w:ascii="宋体" w:hAnsi="宋体" w:eastAsia="宋体" w:cs="宋体"/>
                <w:color w:val="auto"/>
                <w:spacing w:val="1"/>
                <w:w w:val="95"/>
                <w:sz w:val="21"/>
                <w:szCs w:val="21"/>
                <w:lang w:eastAsia="zh-CN"/>
              </w:rPr>
              <w:t>带</w:t>
            </w:r>
            <w:r>
              <w:rPr>
                <w:rFonts w:ascii="宋体" w:hAnsi="宋体" w:eastAsia="宋体" w:cs="宋体"/>
                <w:color w:val="auto"/>
                <w:w w:val="95"/>
                <w:sz w:val="21"/>
                <w:szCs w:val="21"/>
                <w:lang w:eastAsia="zh-CN"/>
              </w:rPr>
              <w:t>有</w:t>
            </w:r>
            <w:r>
              <w:rPr>
                <w:rFonts w:ascii="宋体" w:hAnsi="宋体" w:eastAsia="宋体" w:cs="宋体"/>
                <w:color w:val="auto"/>
                <w:spacing w:val="1"/>
                <w:w w:val="95"/>
                <w:sz w:val="21"/>
                <w:szCs w:val="21"/>
                <w:lang w:eastAsia="zh-CN"/>
              </w:rPr>
              <w:t>系</w:t>
            </w:r>
            <w:r>
              <w:rPr>
                <w:rFonts w:ascii="宋体" w:hAnsi="宋体" w:eastAsia="宋体" w:cs="宋体"/>
                <w:color w:val="auto"/>
                <w:w w:val="95"/>
                <w:sz w:val="21"/>
                <w:szCs w:val="21"/>
                <w:lang w:eastAsia="zh-CN"/>
              </w:rPr>
              <w:t>统</w:t>
            </w:r>
            <w:r>
              <w:rPr>
                <w:rFonts w:ascii="宋体" w:hAnsi="宋体" w:eastAsia="宋体" w:cs="宋体"/>
                <w:color w:val="auto"/>
                <w:spacing w:val="1"/>
                <w:w w:val="95"/>
                <w:sz w:val="21"/>
                <w:szCs w:val="21"/>
                <w:lang w:eastAsia="zh-CN"/>
              </w:rPr>
              <w:t>水印</w:t>
            </w:r>
            <w:r>
              <w:rPr>
                <w:rFonts w:ascii="宋体" w:hAnsi="宋体" w:eastAsia="宋体" w:cs="宋体"/>
                <w:color w:val="auto"/>
                <w:sz w:val="21"/>
                <w:szCs w:val="21"/>
                <w:lang w:eastAsia="zh-CN"/>
              </w:rPr>
              <w:t>的《主要人员信息一览表》打印件的，得</w:t>
            </w:r>
            <w:r>
              <w:rPr>
                <w:rFonts w:ascii="Times New Roman" w:hAnsi="Times New Roman" w:eastAsia="Times New Roman" w:cs="Times New Roman"/>
                <w:color w:val="auto"/>
                <w:sz w:val="21"/>
                <w:szCs w:val="21"/>
                <w:lang w:eastAsia="zh-CN"/>
              </w:rPr>
              <w:t>0.5</w:t>
            </w:r>
            <w:r>
              <w:rPr>
                <w:rFonts w:ascii="宋体" w:hAnsi="宋体" w:eastAsia="宋体" w:cs="宋体"/>
                <w:color w:val="auto"/>
                <w:sz w:val="21"/>
                <w:szCs w:val="21"/>
                <w:lang w:eastAsia="zh-CN"/>
              </w:rPr>
              <w:t>分：</w:t>
            </w:r>
            <w:r>
              <w:rPr>
                <w:rFonts w:ascii="Times New Roman" w:hAnsi="Times New Roman" w:eastAsia="Times New Roman" w:cs="Times New Roman"/>
                <w:color w:val="auto"/>
                <w:sz w:val="21"/>
                <w:szCs w:val="21"/>
                <w:lang w:eastAsia="zh-CN"/>
              </w:rPr>
              <w:t>a.</w:t>
            </w:r>
            <w:r>
              <w:rPr>
                <w:rFonts w:ascii="宋体" w:hAnsi="宋体" w:eastAsia="宋体" w:cs="宋体"/>
                <w:color w:val="auto"/>
                <w:sz w:val="21"/>
                <w:szCs w:val="21"/>
                <w:lang w:eastAsia="zh-CN"/>
              </w:rPr>
              <w:t>项目经理的职称证信息、建造师注册证书信息、有效期内的安全生产考核合格证书</w:t>
            </w:r>
            <w:r>
              <w:rPr>
                <w:rFonts w:ascii="Times New Roman" w:hAnsi="Times New Roman" w:eastAsia="Times New Roman" w:cs="Times New Roman"/>
                <w:color w:val="auto"/>
                <w:sz w:val="21"/>
                <w:szCs w:val="21"/>
                <w:lang w:eastAsia="zh-CN"/>
              </w:rPr>
              <w:t>(B</w:t>
            </w:r>
            <w:r>
              <w:rPr>
                <w:rFonts w:ascii="宋体" w:hAnsi="宋体" w:eastAsia="宋体" w:cs="宋体"/>
                <w:color w:val="auto"/>
                <w:sz w:val="21"/>
                <w:szCs w:val="21"/>
                <w:lang w:eastAsia="zh-CN"/>
              </w:rPr>
              <w:t>类</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信息；</w:t>
            </w:r>
            <w:r>
              <w:rPr>
                <w:rFonts w:ascii="Times New Roman" w:hAnsi="Times New Roman" w:eastAsia="Times New Roman" w:cs="Times New Roman"/>
                <w:color w:val="auto"/>
                <w:sz w:val="21"/>
                <w:szCs w:val="21"/>
                <w:lang w:eastAsia="zh-CN"/>
              </w:rPr>
              <w:t>b.</w:t>
            </w:r>
            <w:r>
              <w:rPr>
                <w:rFonts w:ascii="宋体" w:hAnsi="宋体" w:eastAsia="宋体" w:cs="宋体"/>
                <w:color w:val="auto"/>
                <w:sz w:val="21"/>
                <w:szCs w:val="21"/>
                <w:lang w:eastAsia="zh-CN"/>
              </w:rPr>
              <w:t>项目技术负责人的职称证信息、有效期内的安全生产考核合格证书</w:t>
            </w:r>
            <w:r>
              <w:rPr>
                <w:rFonts w:ascii="Times New Roman" w:hAnsi="Times New Roman" w:eastAsia="Times New Roman" w:cs="Times New Roman"/>
                <w:color w:val="auto"/>
                <w:sz w:val="21"/>
                <w:szCs w:val="21"/>
                <w:lang w:eastAsia="zh-CN"/>
              </w:rPr>
              <w:t>(B</w:t>
            </w:r>
            <w:r>
              <w:rPr>
                <w:rFonts w:ascii="宋体" w:hAnsi="宋体" w:eastAsia="宋体" w:cs="宋体"/>
                <w:color w:val="auto"/>
                <w:sz w:val="21"/>
                <w:szCs w:val="21"/>
                <w:lang w:eastAsia="zh-CN"/>
              </w:rPr>
              <w:t>类</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信息；</w:t>
            </w:r>
            <w:r>
              <w:rPr>
                <w:rFonts w:ascii="Times New Roman" w:hAnsi="Times New Roman" w:eastAsia="Times New Roman" w:cs="Times New Roman"/>
                <w:color w:val="auto"/>
                <w:w w:val="95"/>
                <w:sz w:val="21"/>
                <w:szCs w:val="21"/>
                <w:lang w:eastAsia="zh-CN"/>
              </w:rPr>
              <w:t>c.</w:t>
            </w:r>
            <w:r>
              <w:rPr>
                <w:rFonts w:ascii="宋体" w:hAnsi="宋体" w:eastAsia="宋体" w:cs="宋体"/>
                <w:color w:val="auto"/>
                <w:w w:val="95"/>
                <w:sz w:val="21"/>
                <w:szCs w:val="21"/>
                <w:lang w:eastAsia="zh-CN"/>
              </w:rPr>
              <w:t>安全负责人的有效期内的安全生产考核合格证书</w:t>
            </w:r>
            <w:r>
              <w:rPr>
                <w:rFonts w:ascii="Times New Roman" w:hAnsi="Times New Roman" w:eastAsia="Times New Roman" w:cs="Times New Roman"/>
                <w:color w:val="auto"/>
                <w:w w:val="95"/>
                <w:sz w:val="21"/>
                <w:szCs w:val="21"/>
                <w:lang w:eastAsia="zh-CN"/>
              </w:rPr>
              <w:t xml:space="preserve">(C </w:t>
            </w:r>
            <w:r>
              <w:rPr>
                <w:rFonts w:ascii="宋体" w:hAnsi="宋体" w:eastAsia="宋体" w:cs="宋体"/>
                <w:color w:val="auto"/>
                <w:w w:val="95"/>
                <w:sz w:val="21"/>
                <w:szCs w:val="21"/>
                <w:lang w:eastAsia="zh-CN"/>
              </w:rPr>
              <w:t>类</w:t>
            </w:r>
            <w:r>
              <w:rPr>
                <w:rFonts w:ascii="Times New Roman" w:hAnsi="Times New Roman" w:eastAsia="Times New Roman" w:cs="Times New Roman"/>
                <w:color w:val="auto"/>
                <w:w w:val="95"/>
                <w:sz w:val="21"/>
                <w:szCs w:val="21"/>
                <w:lang w:eastAsia="zh-CN"/>
              </w:rPr>
              <w:t>)</w:t>
            </w:r>
            <w:r>
              <w:rPr>
                <w:rFonts w:ascii="宋体" w:hAnsi="宋体" w:eastAsia="宋体" w:cs="宋体"/>
                <w:color w:val="auto"/>
                <w:w w:val="95"/>
                <w:sz w:val="21"/>
                <w:szCs w:val="21"/>
                <w:lang w:eastAsia="zh-CN"/>
              </w:rPr>
              <w:t>信息。</w:t>
            </w:r>
          </w:p>
          <w:p>
            <w:pPr>
              <w:pStyle w:val="34"/>
              <w:spacing w:before="20"/>
              <w:ind w:left="-3"/>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(2)</w:t>
            </w:r>
            <w:r>
              <w:rPr>
                <w:rFonts w:ascii="宋体" w:hAnsi="宋体" w:eastAsia="宋体" w:cs="宋体"/>
                <w:color w:val="auto"/>
                <w:sz w:val="21"/>
                <w:szCs w:val="21"/>
                <w:lang w:eastAsia="zh-CN"/>
              </w:rPr>
              <w:t>企业信用评价结果得分</w:t>
            </w:r>
            <w:r>
              <w:rPr>
                <w:rFonts w:ascii="宋体" w:hAnsi="宋体" w:eastAsia="宋体" w:cs="宋体"/>
                <w:color w:val="auto"/>
                <w:position w:val="11"/>
                <w:sz w:val="10"/>
                <w:szCs w:val="10"/>
                <w:lang w:eastAsia="zh-CN"/>
              </w:rPr>
              <w:t>③</w:t>
            </w:r>
            <w:r>
              <w:rPr>
                <w:rFonts w:ascii="宋体" w:hAnsi="宋体" w:eastAsia="宋体" w:cs="宋体"/>
                <w:color w:val="auto"/>
                <w:sz w:val="21"/>
                <w:szCs w:val="21"/>
                <w:lang w:eastAsia="zh-CN"/>
              </w:rPr>
              <w:t>：</w:t>
            </w:r>
          </w:p>
          <w:p>
            <w:pPr>
              <w:pStyle w:val="34"/>
              <w:spacing w:before="117" w:line="337" w:lineRule="auto"/>
              <w:ind w:left="-3"/>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lang w:eastAsia="zh-CN"/>
              </w:rPr>
              <w:t>a.</w:t>
            </w:r>
            <w:r>
              <w:rPr>
                <w:rFonts w:ascii="Times New Roman" w:hAnsi="Times New Roman" w:eastAsia="Times New Roman" w:cs="Times New Roman"/>
                <w:color w:val="auto"/>
                <w:sz w:val="21"/>
                <w:szCs w:val="21"/>
                <w:lang w:eastAsia="zh-CN"/>
              </w:rPr>
              <w:t>AA</w:t>
            </w:r>
            <w:r>
              <w:rPr>
                <w:rFonts w:ascii="宋体" w:hAnsi="宋体" w:eastAsia="宋体" w:cs="宋体"/>
                <w:color w:val="auto"/>
                <w:spacing w:val="-49"/>
                <w:sz w:val="21"/>
                <w:szCs w:val="21"/>
                <w:lang w:eastAsia="zh-CN"/>
              </w:rPr>
              <w:t>、</w:t>
            </w:r>
            <w:r>
              <w:rPr>
                <w:rFonts w:ascii="Times New Roman" w:hAnsi="Times New Roman" w:eastAsia="Times New Roman" w:cs="Times New Roman"/>
                <w:color w:val="auto"/>
                <w:sz w:val="21"/>
                <w:szCs w:val="21"/>
                <w:lang w:eastAsia="zh-CN"/>
              </w:rPr>
              <w:t>A</w:t>
            </w:r>
            <w:r>
              <w:rPr>
                <w:rFonts w:ascii="宋体" w:hAnsi="宋体" w:eastAsia="宋体" w:cs="宋体"/>
                <w:color w:val="auto"/>
                <w:sz w:val="21"/>
                <w:szCs w:val="21"/>
                <w:lang w:eastAsia="zh-CN"/>
              </w:rPr>
              <w:t>级</w:t>
            </w:r>
            <w:r>
              <w:rPr>
                <w:rFonts w:ascii="宋体" w:hAnsi="宋体" w:eastAsia="宋体" w:cs="宋体"/>
                <w:color w:val="auto"/>
                <w:spacing w:val="2"/>
                <w:sz w:val="21"/>
                <w:szCs w:val="21"/>
                <w:lang w:eastAsia="zh-CN"/>
              </w:rPr>
              <w:t>投</w:t>
            </w:r>
            <w:r>
              <w:rPr>
                <w:rFonts w:ascii="宋体" w:hAnsi="宋体" w:eastAsia="宋体" w:cs="宋体"/>
                <w:color w:val="auto"/>
                <w:sz w:val="21"/>
                <w:szCs w:val="21"/>
                <w:lang w:eastAsia="zh-CN"/>
              </w:rPr>
              <w:t>标</w:t>
            </w:r>
            <w:r>
              <w:rPr>
                <w:rFonts w:ascii="宋体" w:hAnsi="宋体" w:eastAsia="宋体" w:cs="宋体"/>
                <w:color w:val="auto"/>
                <w:spacing w:val="2"/>
                <w:sz w:val="21"/>
                <w:szCs w:val="21"/>
                <w:lang w:eastAsia="zh-CN"/>
              </w:rPr>
              <w:t>人</w:t>
            </w:r>
            <w:r>
              <w:rPr>
                <w:rFonts w:ascii="宋体" w:hAnsi="宋体" w:eastAsia="宋体" w:cs="宋体"/>
                <w:color w:val="auto"/>
                <w:sz w:val="21"/>
                <w:szCs w:val="21"/>
                <w:lang w:eastAsia="zh-CN"/>
              </w:rPr>
              <w:t>在</w:t>
            </w:r>
            <w:r>
              <w:rPr>
                <w:rFonts w:ascii="宋体" w:hAnsi="宋体" w:eastAsia="宋体" w:cs="宋体"/>
                <w:color w:val="auto"/>
                <w:spacing w:val="2"/>
                <w:sz w:val="21"/>
                <w:szCs w:val="21"/>
                <w:lang w:eastAsia="zh-CN"/>
              </w:rPr>
              <w:t>投</w:t>
            </w:r>
            <w:r>
              <w:rPr>
                <w:rFonts w:ascii="宋体" w:hAnsi="宋体" w:eastAsia="宋体" w:cs="宋体"/>
                <w:color w:val="auto"/>
                <w:sz w:val="21"/>
                <w:szCs w:val="21"/>
                <w:lang w:eastAsia="zh-CN"/>
              </w:rPr>
              <w:t>标</w:t>
            </w:r>
            <w:r>
              <w:rPr>
                <w:rFonts w:ascii="宋体" w:hAnsi="宋体" w:eastAsia="宋体" w:cs="宋体"/>
                <w:color w:val="auto"/>
                <w:spacing w:val="2"/>
                <w:sz w:val="21"/>
                <w:szCs w:val="21"/>
                <w:lang w:eastAsia="zh-CN"/>
              </w:rPr>
              <w:t>中</w:t>
            </w:r>
            <w:r>
              <w:rPr>
                <w:rFonts w:ascii="宋体" w:hAnsi="宋体" w:eastAsia="宋体" w:cs="宋体"/>
                <w:color w:val="auto"/>
                <w:sz w:val="21"/>
                <w:szCs w:val="21"/>
                <w:lang w:eastAsia="zh-CN"/>
              </w:rPr>
              <w:t>选</w:t>
            </w:r>
            <w:r>
              <w:rPr>
                <w:rFonts w:ascii="宋体" w:hAnsi="宋体" w:eastAsia="宋体" w:cs="宋体"/>
                <w:color w:val="auto"/>
                <w:spacing w:val="2"/>
                <w:sz w:val="21"/>
                <w:szCs w:val="21"/>
                <w:lang w:eastAsia="zh-CN"/>
              </w:rPr>
              <w:t>择</w:t>
            </w:r>
            <w:r>
              <w:rPr>
                <w:rFonts w:ascii="宋体" w:hAnsi="宋体" w:eastAsia="宋体" w:cs="宋体"/>
                <w:color w:val="auto"/>
                <w:sz w:val="21"/>
                <w:szCs w:val="21"/>
                <w:lang w:eastAsia="zh-CN"/>
              </w:rPr>
              <w:t>使</w:t>
            </w:r>
            <w:r>
              <w:rPr>
                <w:rFonts w:ascii="宋体" w:hAnsi="宋体" w:eastAsia="宋体" w:cs="宋体"/>
                <w:color w:val="auto"/>
                <w:spacing w:val="2"/>
                <w:sz w:val="21"/>
                <w:szCs w:val="21"/>
                <w:lang w:eastAsia="zh-CN"/>
              </w:rPr>
              <w:t>用</w:t>
            </w:r>
            <w:r>
              <w:rPr>
                <w:rFonts w:ascii="宋体" w:hAnsi="宋体" w:eastAsia="宋体" w:cs="宋体"/>
                <w:color w:val="auto"/>
                <w:sz w:val="21"/>
                <w:szCs w:val="21"/>
                <w:lang w:eastAsia="zh-CN"/>
              </w:rPr>
              <w:t>信</w:t>
            </w:r>
            <w:r>
              <w:rPr>
                <w:rFonts w:ascii="宋体" w:hAnsi="宋体" w:eastAsia="宋体" w:cs="宋体"/>
                <w:color w:val="auto"/>
                <w:spacing w:val="2"/>
                <w:sz w:val="21"/>
                <w:szCs w:val="21"/>
                <w:lang w:eastAsia="zh-CN"/>
              </w:rPr>
              <w:t>用</w:t>
            </w:r>
            <w:r>
              <w:rPr>
                <w:rFonts w:ascii="宋体" w:hAnsi="宋体" w:eastAsia="宋体" w:cs="宋体"/>
                <w:color w:val="auto"/>
                <w:sz w:val="21"/>
                <w:szCs w:val="21"/>
                <w:lang w:eastAsia="zh-CN"/>
              </w:rPr>
              <w:t>等</w:t>
            </w:r>
            <w:r>
              <w:rPr>
                <w:rFonts w:ascii="宋体" w:hAnsi="宋体" w:eastAsia="宋体" w:cs="宋体"/>
                <w:color w:val="auto"/>
                <w:spacing w:val="2"/>
                <w:sz w:val="21"/>
                <w:szCs w:val="21"/>
                <w:lang w:eastAsia="zh-CN"/>
              </w:rPr>
              <w:t>级</w:t>
            </w:r>
            <w:r>
              <w:rPr>
                <w:rFonts w:ascii="宋体" w:hAnsi="宋体" w:eastAsia="宋体" w:cs="宋体"/>
                <w:color w:val="auto"/>
                <w:sz w:val="21"/>
                <w:szCs w:val="21"/>
                <w:lang w:eastAsia="zh-CN"/>
              </w:rPr>
              <w:t>得</w:t>
            </w:r>
            <w:r>
              <w:rPr>
                <w:rFonts w:ascii="宋体" w:hAnsi="宋体" w:eastAsia="宋体" w:cs="宋体"/>
                <w:color w:val="auto"/>
                <w:spacing w:val="2"/>
                <w:sz w:val="21"/>
                <w:szCs w:val="21"/>
                <w:lang w:eastAsia="zh-CN"/>
              </w:rPr>
              <w:t>分</w:t>
            </w:r>
            <w:r>
              <w:rPr>
                <w:rFonts w:ascii="宋体" w:hAnsi="宋体" w:eastAsia="宋体" w:cs="宋体"/>
                <w:color w:val="auto"/>
                <w:sz w:val="21"/>
                <w:szCs w:val="21"/>
                <w:lang w:eastAsia="zh-CN"/>
              </w:rPr>
              <w:t>且</w:t>
            </w:r>
            <w:r>
              <w:rPr>
                <w:rFonts w:ascii="宋体" w:hAnsi="宋体" w:eastAsia="宋体" w:cs="宋体"/>
                <w:color w:val="auto"/>
                <w:spacing w:val="2"/>
                <w:sz w:val="21"/>
                <w:szCs w:val="21"/>
                <w:lang w:eastAsia="zh-CN"/>
              </w:rPr>
              <w:t>有</w:t>
            </w:r>
            <w:r>
              <w:rPr>
                <w:rFonts w:ascii="宋体" w:hAnsi="宋体" w:eastAsia="宋体" w:cs="宋体"/>
                <w:color w:val="auto"/>
                <w:sz w:val="21"/>
                <w:szCs w:val="21"/>
                <w:lang w:eastAsia="zh-CN"/>
              </w:rPr>
              <w:t>效</w:t>
            </w:r>
            <w:r>
              <w:rPr>
                <w:rFonts w:ascii="宋体" w:hAnsi="宋体" w:eastAsia="宋体" w:cs="宋体"/>
                <w:color w:val="auto"/>
                <w:spacing w:val="2"/>
                <w:sz w:val="21"/>
                <w:szCs w:val="21"/>
                <w:lang w:eastAsia="zh-CN"/>
              </w:rPr>
              <w:t>的</w:t>
            </w:r>
            <w:r>
              <w:rPr>
                <w:rFonts w:ascii="宋体" w:hAnsi="宋体" w:eastAsia="宋体" w:cs="宋体"/>
                <w:color w:val="auto"/>
                <w:spacing w:val="-52"/>
                <w:sz w:val="21"/>
                <w:szCs w:val="21"/>
                <w:lang w:eastAsia="zh-CN"/>
              </w:rPr>
              <w:t>，</w:t>
            </w:r>
            <w:r>
              <w:rPr>
                <w:rFonts w:ascii="宋体" w:hAnsi="宋体" w:eastAsia="宋体" w:cs="宋体"/>
                <w:color w:val="auto"/>
                <w:sz w:val="21"/>
                <w:szCs w:val="21"/>
                <w:lang w:eastAsia="zh-CN"/>
              </w:rPr>
              <w:t>信用等级得分为</w:t>
            </w:r>
            <w:r>
              <w:rPr>
                <w:rFonts w:ascii="Times New Roman" w:hAnsi="Times New Roman" w:eastAsia="Times New Roman" w:cs="Times New Roman"/>
                <w:color w:val="auto"/>
                <w:sz w:val="21"/>
                <w:szCs w:val="21"/>
                <w:lang w:eastAsia="zh-CN"/>
              </w:rPr>
              <w:t>0.5</w:t>
            </w:r>
            <w:r>
              <w:rPr>
                <w:rFonts w:ascii="宋体" w:hAnsi="宋体" w:eastAsia="宋体" w:cs="宋体"/>
                <w:color w:val="auto"/>
                <w:spacing w:val="-2"/>
                <w:sz w:val="21"/>
                <w:szCs w:val="21"/>
                <w:lang w:eastAsia="zh-CN"/>
              </w:rPr>
              <w:t>分（无效或未使用的得</w:t>
            </w:r>
            <w:r>
              <w:rPr>
                <w:rFonts w:ascii="Times New Roman" w:hAnsi="Times New Roman" w:eastAsia="Times New Roman" w:cs="Times New Roman"/>
                <w:color w:val="auto"/>
                <w:sz w:val="21"/>
                <w:szCs w:val="21"/>
                <w:lang w:eastAsia="zh-CN"/>
              </w:rPr>
              <w:t>0</w:t>
            </w:r>
            <w:r>
              <w:rPr>
                <w:rFonts w:ascii="宋体" w:hAnsi="宋体" w:eastAsia="宋体" w:cs="宋体"/>
                <w:color w:val="auto"/>
                <w:spacing w:val="-12"/>
                <w:sz w:val="21"/>
                <w:szCs w:val="21"/>
                <w:lang w:eastAsia="zh-CN"/>
              </w:rPr>
              <w:t>分）；</w:t>
            </w:r>
            <w:r>
              <w:rPr>
                <w:rFonts w:ascii="Times New Roman" w:hAnsi="Times New Roman" w:eastAsia="Times New Roman" w:cs="Times New Roman"/>
                <w:color w:val="auto"/>
                <w:spacing w:val="-12"/>
                <w:sz w:val="21"/>
                <w:szCs w:val="21"/>
                <w:lang w:eastAsia="zh-CN"/>
              </w:rPr>
              <w:t>B</w:t>
            </w:r>
            <w:r>
              <w:rPr>
                <w:rFonts w:ascii="宋体" w:hAnsi="宋体" w:eastAsia="宋体" w:cs="宋体"/>
                <w:color w:val="auto"/>
                <w:sz w:val="21"/>
                <w:szCs w:val="21"/>
                <w:lang w:eastAsia="zh-CN"/>
              </w:rPr>
              <w:t>级得分为</w:t>
            </w:r>
            <w:r>
              <w:rPr>
                <w:rFonts w:ascii="Times New Roman" w:hAnsi="Times New Roman" w:eastAsia="Times New Roman" w:cs="Times New Roman"/>
                <w:color w:val="auto"/>
                <w:sz w:val="21"/>
                <w:szCs w:val="21"/>
                <w:lang w:eastAsia="zh-CN"/>
              </w:rPr>
              <w:t>0</w:t>
            </w:r>
            <w:r>
              <w:rPr>
                <w:rFonts w:ascii="宋体" w:hAnsi="宋体" w:eastAsia="宋体" w:cs="宋体"/>
                <w:color w:val="auto"/>
                <w:spacing w:val="-9"/>
                <w:sz w:val="21"/>
                <w:szCs w:val="21"/>
                <w:lang w:eastAsia="zh-CN"/>
              </w:rPr>
              <w:t>分；</w:t>
            </w:r>
            <w:r>
              <w:rPr>
                <w:rFonts w:ascii="Times New Roman" w:hAnsi="Times New Roman" w:eastAsia="Times New Roman" w:cs="Times New Roman"/>
                <w:color w:val="auto"/>
                <w:spacing w:val="-9"/>
                <w:sz w:val="21"/>
                <w:szCs w:val="21"/>
                <w:lang w:eastAsia="zh-CN"/>
              </w:rPr>
              <w:t>C</w:t>
            </w:r>
            <w:r>
              <w:rPr>
                <w:rFonts w:ascii="宋体" w:hAnsi="宋体" w:eastAsia="宋体" w:cs="宋体"/>
                <w:color w:val="auto"/>
                <w:sz w:val="21"/>
                <w:szCs w:val="21"/>
                <w:lang w:eastAsia="zh-CN"/>
              </w:rPr>
              <w:t>级得分为</w:t>
            </w:r>
            <w:r>
              <w:rPr>
                <w:rFonts w:ascii="Times New Roman" w:hAnsi="Times New Roman" w:eastAsia="Times New Roman" w:cs="Times New Roman"/>
                <w:color w:val="auto"/>
                <w:sz w:val="21"/>
                <w:szCs w:val="21"/>
                <w:lang w:eastAsia="zh-CN"/>
              </w:rPr>
              <w:t>-0.5</w:t>
            </w:r>
            <w:r>
              <w:rPr>
                <w:rFonts w:ascii="宋体" w:hAnsi="宋体" w:eastAsia="宋体" w:cs="宋体"/>
                <w:color w:val="auto"/>
                <w:sz w:val="21"/>
                <w:szCs w:val="21"/>
                <w:lang w:eastAsia="zh-CN"/>
              </w:rPr>
              <w:t>分；</w:t>
            </w:r>
            <w:r>
              <w:rPr>
                <w:rFonts w:ascii="Times New Roman" w:hAnsi="Times New Roman" w:eastAsia="Times New Roman" w:cs="Times New Roman"/>
                <w:color w:val="auto"/>
                <w:sz w:val="21"/>
                <w:szCs w:val="21"/>
                <w:lang w:eastAsia="zh-CN"/>
              </w:rPr>
              <w:t>D</w:t>
            </w:r>
            <w:r>
              <w:rPr>
                <w:rFonts w:ascii="宋体" w:hAnsi="宋体" w:eastAsia="宋体" w:cs="宋体"/>
                <w:color w:val="auto"/>
                <w:sz w:val="21"/>
                <w:szCs w:val="21"/>
                <w:lang w:eastAsia="zh-CN"/>
              </w:rPr>
              <w:t>级得分为</w:t>
            </w:r>
            <w:r>
              <w:rPr>
                <w:rFonts w:ascii="Times New Roman" w:hAnsi="Times New Roman" w:eastAsia="Times New Roman" w:cs="Times New Roman"/>
                <w:color w:val="auto"/>
                <w:sz w:val="21"/>
                <w:szCs w:val="21"/>
                <w:lang w:eastAsia="zh-CN"/>
              </w:rPr>
              <w:t>-5</w:t>
            </w:r>
            <w:r>
              <w:rPr>
                <w:rFonts w:ascii="宋体" w:hAnsi="宋体" w:eastAsia="宋体" w:cs="宋体"/>
                <w:color w:val="auto"/>
                <w:spacing w:val="2"/>
                <w:sz w:val="21"/>
                <w:szCs w:val="21"/>
                <w:lang w:eastAsia="zh-CN"/>
              </w:rPr>
              <w:t>分；</w:t>
            </w:r>
            <w:r>
              <w:rPr>
                <w:rFonts w:ascii="Times New Roman" w:hAnsi="Times New Roman" w:eastAsia="Times New Roman" w:cs="Times New Roman"/>
                <w:color w:val="auto"/>
                <w:w w:val="95"/>
                <w:sz w:val="21"/>
                <w:szCs w:val="21"/>
                <w:lang w:eastAsia="zh-CN"/>
              </w:rPr>
              <w:t>b.</w:t>
            </w:r>
            <w:r>
              <w:rPr>
                <w:rFonts w:ascii="宋体" w:hAnsi="宋体" w:eastAsia="宋体" w:cs="宋体"/>
                <w:color w:val="auto"/>
                <w:w w:val="95"/>
                <w:sz w:val="21"/>
                <w:szCs w:val="21"/>
                <w:lang w:eastAsia="zh-CN"/>
              </w:rPr>
              <w:t>当年未列入浙江省交通运输厅公路施工企业信用等级名单的投标</w:t>
            </w:r>
            <w:r>
              <w:rPr>
                <w:rFonts w:ascii="宋体" w:hAnsi="宋体" w:eastAsia="宋体" w:cs="宋体"/>
                <w:color w:val="auto"/>
                <w:spacing w:val="1"/>
                <w:sz w:val="21"/>
                <w:szCs w:val="21"/>
                <w:lang w:eastAsia="zh-CN"/>
              </w:rPr>
              <w:t>人，其信用等级得分按</w:t>
            </w:r>
            <w:r>
              <w:rPr>
                <w:rFonts w:ascii="Times New Roman" w:hAnsi="Times New Roman" w:eastAsia="Times New Roman" w:cs="Times New Roman"/>
                <w:color w:val="auto"/>
                <w:sz w:val="21"/>
                <w:szCs w:val="21"/>
                <w:lang w:eastAsia="zh-CN"/>
              </w:rPr>
              <w:t>0</w:t>
            </w:r>
            <w:r>
              <w:rPr>
                <w:rFonts w:ascii="宋体" w:hAnsi="宋体" w:eastAsia="宋体" w:cs="宋体"/>
                <w:color w:val="auto"/>
                <w:sz w:val="21"/>
                <w:szCs w:val="21"/>
                <w:lang w:eastAsia="zh-CN"/>
              </w:rPr>
              <w:t>分</w:t>
            </w:r>
            <w:r>
              <w:rPr>
                <w:rFonts w:hint="eastAsia" w:ascii="宋体" w:hAnsi="宋体" w:eastAsia="宋体" w:cs="宋体"/>
                <w:color w:val="auto"/>
                <w:sz w:val="21"/>
                <w:szCs w:val="21"/>
                <w:lang w:eastAsia="zh-CN"/>
              </w:rPr>
              <w:t>计</w:t>
            </w:r>
            <w:r>
              <w:rPr>
                <w:rFonts w:ascii="宋体" w:hAnsi="宋体" w:eastAsia="宋体" w:cs="宋体"/>
                <w:color w:val="auto"/>
                <w:sz w:val="21"/>
                <w:szCs w:val="21"/>
                <w:lang w:eastAsia="zh-CN"/>
              </w:rPr>
              <w:t>算。</w:t>
            </w:r>
          </w:p>
          <w:p>
            <w:pPr>
              <w:spacing w:line="408" w:lineRule="auto"/>
              <w:ind w:firstLine="220" w:firstLineChars="100"/>
              <w:rPr>
                <w:rFonts w:eastAsiaTheme="minorEastAsia"/>
                <w:color w:val="auto"/>
                <w:lang w:eastAsia="zh-CN"/>
              </w:rPr>
            </w:pPr>
          </w:p>
        </w:tc>
      </w:tr>
    </w:tbl>
    <w:p>
      <w:pPr>
        <w:spacing w:before="10"/>
        <w:rPr>
          <w:rFonts w:ascii="Times New Roman" w:hAnsi="Times New Roman" w:eastAsia="Times New Roman" w:cs="Times New Roman"/>
          <w:color w:val="auto"/>
          <w:sz w:val="11"/>
          <w:szCs w:val="11"/>
          <w:lang w:eastAsia="zh-CN"/>
        </w:rPr>
      </w:pPr>
    </w:p>
    <w:p>
      <w:pPr>
        <w:spacing w:line="20" w:lineRule="atLeast"/>
        <w:ind w:left="122"/>
        <w:rPr>
          <w:rFonts w:ascii="Times New Roman" w:hAnsi="Times New Roman" w:eastAsia="Times New Roman" w:cs="Times New Roman"/>
          <w:color w:val="auto"/>
          <w:sz w:val="2"/>
          <w:szCs w:val="2"/>
          <w:lang w:eastAsia="zh-CN"/>
        </w:rPr>
      </w:pPr>
    </w:p>
    <w:p>
      <w:pPr>
        <w:spacing w:before="9"/>
        <w:rPr>
          <w:rFonts w:ascii="Times New Roman" w:hAnsi="Times New Roman" w:eastAsia="Times New Roman" w:cs="Times New Roman"/>
          <w:color w:val="auto"/>
          <w:sz w:val="6"/>
          <w:szCs w:val="6"/>
          <w:lang w:eastAsia="zh-CN"/>
        </w:rPr>
      </w:pPr>
    </w:p>
    <w:p>
      <w:pPr>
        <w:spacing w:line="305" w:lineRule="auto"/>
        <w:jc w:val="both"/>
        <w:rPr>
          <w:rFonts w:ascii="宋体" w:hAnsi="宋体" w:eastAsia="宋体" w:cs="宋体"/>
          <w:color w:val="auto"/>
          <w:sz w:val="18"/>
          <w:szCs w:val="18"/>
          <w:lang w:eastAsia="zh-CN"/>
        </w:rPr>
        <w:sectPr>
          <w:pgSz w:w="11900" w:h="16840"/>
          <w:pgMar w:top="1160" w:right="1200" w:bottom="1460" w:left="1240" w:header="883" w:footer="1280" w:gutter="0"/>
          <w:cols w:space="720" w:num="1"/>
        </w:sect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7"/>
        <w:rPr>
          <w:rFonts w:ascii="宋体" w:hAnsi="宋体" w:eastAsia="宋体" w:cs="宋体"/>
          <w:color w:val="auto"/>
          <w:sz w:val="15"/>
          <w:szCs w:val="15"/>
          <w:lang w:eastAsia="zh-CN"/>
        </w:rPr>
      </w:pPr>
    </w:p>
    <w:p>
      <w:pPr>
        <w:pStyle w:val="13"/>
        <w:spacing w:before="34"/>
        <w:ind w:left="0" w:right="107"/>
        <w:jc w:val="right"/>
        <w:rPr>
          <w:color w:val="auto"/>
        </w:rPr>
      </w:pPr>
      <w:r>
        <w:rPr>
          <w:color w:val="auto"/>
          <w:lang w:eastAsia="zh-CN"/>
        </w:rPr>
        <w:pict>
          <v:shape id="文本框 125" o:spid="_x0000_s2174" o:spt="202" type="#_x0000_t202" style="position:absolute;left:0pt;margin-left:68.15pt;margin-top:-153.55pt;height:619.05pt;width:462.4pt;mso-position-horizontal-relative:page;z-index:25170124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">
            <v:path/>
            <v:fill on="f" focussize="0,0"/>
            <v:stroke on="f" joinstyle="miter"/>
            <v:imagedata o:title=""/>
            <o:lock v:ext="edit"/>
            <v:textbox inset="0mm,0mm,0mm,0mm">
              <w:txbxContent>
                <w:tbl>
                  <w:tblPr>
                    <w:tblStyle w:val="27"/>
                    <w:tblW w:w="9204" w:type="dxa"/>
                    <w:tblInd w:w="0" w:type="dxa"/>
                    <w:tblLayout w:type="fixed"/>
                    <w:tblCellMar>
                      <w:top w:w="0" w:type="dxa"/>
                      <w:left w:w="0" w:type="dxa"/>
                      <w:bottom w:w="0" w:type="dxa"/>
                      <w:right w:w="0" w:type="dxa"/>
                    </w:tblCellMar>
                  </w:tblPr>
                  <w:tblGrid>
                    <w:gridCol w:w="862"/>
                    <w:gridCol w:w="2256"/>
                    <w:gridCol w:w="6086"/>
                  </w:tblGrid>
                  <w:tr>
                    <w:tblPrEx>
                      <w:tblCellMar>
                        <w:top w:w="0" w:type="dxa"/>
                        <w:left w:w="0" w:type="dxa"/>
                        <w:bottom w:w="0" w:type="dxa"/>
                        <w:right w:w="0" w:type="dxa"/>
                      </w:tblCellMar>
                    </w:tblPrEx>
                    <w:trPr>
                      <w:trHeight w:val="670" w:hRule="exact"/>
                    </w:trPr>
                    <w:tc>
                      <w:tcPr>
                        <w:tcW w:w="862" w:type="dxa"/>
                        <w:tcBorders>
                          <w:top w:val="single" w:color="000000" w:sz="12" w:space="0"/>
                          <w:left w:val="single" w:color="000000" w:sz="12" w:space="0"/>
                          <w:bottom w:val="single" w:color="auto" w:sz="4" w:space="0"/>
                          <w:right w:val="single" w:color="000000" w:sz="6" w:space="0"/>
                        </w:tcBorders>
                      </w:tcPr>
                      <w:p>
                        <w:pPr>
                          <w:pStyle w:val="34"/>
                          <w:spacing w:before="83"/>
                          <w:ind w:left="103"/>
                          <w:rPr>
                            <w:rFonts w:ascii="宋体" w:hAnsi="宋体" w:eastAsia="宋体" w:cs="宋体"/>
                            <w:sz w:val="21"/>
                            <w:szCs w:val="21"/>
                          </w:rPr>
                        </w:pPr>
                        <w:r>
                          <w:rPr>
                            <w:rFonts w:ascii="宋体" w:hAnsi="宋体" w:eastAsia="宋体" w:cs="宋体"/>
                            <w:sz w:val="21"/>
                            <w:szCs w:val="21"/>
                          </w:rPr>
                          <w:t>条款号</w:t>
                        </w:r>
                      </w:p>
                    </w:tc>
                    <w:tc>
                      <w:tcPr>
                        <w:tcW w:w="2256" w:type="dxa"/>
                        <w:tcBorders>
                          <w:top w:val="single" w:color="000000" w:sz="12" w:space="0"/>
                          <w:left w:val="single" w:color="000000" w:sz="6" w:space="0"/>
                          <w:bottom w:val="single" w:color="auto" w:sz="4" w:space="0"/>
                          <w:right w:val="single" w:color="000000" w:sz="6" w:space="0"/>
                        </w:tcBorders>
                      </w:tcPr>
                      <w:p>
                        <w:pPr>
                          <w:pStyle w:val="34"/>
                          <w:spacing w:before="83"/>
                          <w:ind w:left="698"/>
                          <w:rPr>
                            <w:rFonts w:ascii="宋体" w:hAnsi="宋体" w:eastAsia="宋体" w:cs="宋体"/>
                            <w:sz w:val="21"/>
                            <w:szCs w:val="21"/>
                          </w:rPr>
                        </w:pPr>
                        <w:r>
                          <w:rPr>
                            <w:rFonts w:ascii="宋体" w:hAnsi="宋体" w:eastAsia="宋体" w:cs="宋体"/>
                            <w:sz w:val="21"/>
                            <w:szCs w:val="21"/>
                          </w:rPr>
                          <w:t>条款内容</w:t>
                        </w:r>
                      </w:p>
                    </w:tc>
                    <w:tc>
                      <w:tcPr>
                        <w:tcW w:w="6086" w:type="dxa"/>
                        <w:tcBorders>
                          <w:top w:val="single" w:color="000000" w:sz="12" w:space="0"/>
                          <w:left w:val="single" w:color="000000" w:sz="6" w:space="0"/>
                          <w:bottom w:val="single" w:color="auto" w:sz="4" w:space="0"/>
                          <w:right w:val="single" w:color="000000" w:sz="12" w:space="0"/>
                        </w:tcBorders>
                      </w:tcPr>
                      <w:p>
                        <w:pPr>
                          <w:pStyle w:val="34"/>
                          <w:spacing w:before="83"/>
                          <w:ind w:right="2"/>
                          <w:jc w:val="center"/>
                          <w:rPr>
                            <w:rFonts w:ascii="宋体" w:hAnsi="宋体" w:eastAsia="宋体" w:cs="宋体"/>
                            <w:sz w:val="21"/>
                            <w:szCs w:val="21"/>
                          </w:rPr>
                        </w:pPr>
                        <w:r>
                          <w:rPr>
                            <w:rFonts w:ascii="宋体" w:hAnsi="宋体" w:eastAsia="宋体" w:cs="宋体"/>
                            <w:sz w:val="21"/>
                            <w:szCs w:val="21"/>
                          </w:rPr>
                          <w:t>编列内容</w:t>
                        </w:r>
                      </w:p>
                    </w:tc>
                  </w:tr>
                  <w:tr>
                    <w:tblPrEx>
                      <w:tblCellMar>
                        <w:top w:w="0" w:type="dxa"/>
                        <w:left w:w="0" w:type="dxa"/>
                        <w:bottom w:w="0" w:type="dxa"/>
                        <w:right w:w="0" w:type="dxa"/>
                      </w:tblCellMar>
                    </w:tblPrEx>
                    <w:trPr>
                      <w:trHeight w:val="351" w:hRule="exact"/>
                    </w:trPr>
                    <w:tc>
                      <w:tcPr>
                        <w:tcW w:w="862" w:type="dxa"/>
                        <w:vMerge w:val="restart"/>
                        <w:tcBorders>
                          <w:top w:val="single" w:color="auto" w:sz="4" w:space="0"/>
                          <w:left w:val="single" w:color="auto" w:sz="4" w:space="0"/>
                          <w:bottom w:val="single" w:color="auto" w:sz="4" w:space="0"/>
                          <w:right w:val="single" w:color="auto" w:sz="4" w:space="0"/>
                        </w:tcBorders>
                      </w:tcPr>
                      <w:p/>
                    </w:tc>
                    <w:tc>
                      <w:tcPr>
                        <w:tcW w:w="2256" w:type="dxa"/>
                        <w:vMerge w:val="restart"/>
                        <w:tcBorders>
                          <w:top w:val="single" w:color="auto" w:sz="4" w:space="0"/>
                          <w:left w:val="single" w:color="auto" w:sz="4" w:space="0"/>
                          <w:bottom w:val="single" w:color="auto" w:sz="4" w:space="0"/>
                          <w:right w:val="single" w:color="auto" w:sz="4" w:space="0"/>
                        </w:tcBorders>
                      </w:tcPr>
                      <w:p/>
                    </w:tc>
                    <w:tc>
                      <w:tcPr>
                        <w:tcW w:w="6086" w:type="dxa"/>
                        <w:tcBorders>
                          <w:top w:val="single" w:color="auto" w:sz="4" w:space="0"/>
                          <w:left w:val="single" w:color="auto" w:sz="4" w:space="0"/>
                          <w:bottom w:val="single" w:color="auto" w:sz="4" w:space="0"/>
                          <w:right w:val="single" w:color="auto" w:sz="4" w:space="0"/>
                        </w:tcBorders>
                      </w:tcPr>
                      <w:p>
                        <w:pPr>
                          <w:pStyle w:val="34"/>
                          <w:spacing w:line="254" w:lineRule="exact"/>
                          <w:ind w:left="-3"/>
                          <w:rPr>
                            <w:rFonts w:ascii="宋体" w:hAnsi="宋体" w:eastAsia="宋体" w:cs="宋体"/>
                            <w:sz w:val="21"/>
                            <w:szCs w:val="21"/>
                            <w:lang w:eastAsia="zh-CN"/>
                          </w:rPr>
                        </w:pPr>
                        <w:r>
                          <w:rPr>
                            <w:rFonts w:ascii="宋体" w:hAnsi="宋体" w:eastAsia="宋体" w:cs="宋体"/>
                            <w:sz w:val="21"/>
                            <w:szCs w:val="21"/>
                            <w:lang w:eastAsia="zh-CN"/>
                          </w:rPr>
                          <w:t>注：投标人选择使用</w:t>
                        </w:r>
                        <w:r>
                          <w:rPr>
                            <w:rFonts w:ascii="Times New Roman" w:hAnsi="Times New Roman" w:eastAsia="Times New Roman" w:cs="Times New Roman"/>
                            <w:sz w:val="21"/>
                            <w:szCs w:val="21"/>
                            <w:lang w:eastAsia="zh-CN"/>
                          </w:rPr>
                          <w:t>AA</w:t>
                        </w:r>
                        <w:r>
                          <w:rPr>
                            <w:rFonts w:ascii="宋体" w:hAnsi="宋体" w:eastAsia="宋体" w:cs="宋体"/>
                            <w:sz w:val="21"/>
                            <w:szCs w:val="21"/>
                            <w:lang w:eastAsia="zh-CN"/>
                          </w:rPr>
                          <w:t>、</w:t>
                        </w:r>
                        <w:r>
                          <w:rPr>
                            <w:rFonts w:ascii="Times New Roman" w:hAnsi="Times New Roman" w:eastAsia="Times New Roman" w:cs="Times New Roman"/>
                            <w:sz w:val="21"/>
                            <w:szCs w:val="21"/>
                            <w:lang w:eastAsia="zh-CN"/>
                          </w:rPr>
                          <w:t>A</w:t>
                        </w:r>
                        <w:r>
                          <w:rPr>
                            <w:rFonts w:ascii="宋体" w:hAnsi="宋体" w:eastAsia="宋体" w:cs="宋体"/>
                            <w:sz w:val="21"/>
                            <w:szCs w:val="21"/>
                            <w:lang w:eastAsia="zh-CN"/>
                          </w:rPr>
                          <w:t>级信用等级得分的，投标文件中须提</w:t>
                        </w:r>
                      </w:p>
                    </w:tc>
                  </w:tr>
                  <w:tr>
                    <w:tblPrEx>
                      <w:tblCellMar>
                        <w:top w:w="0" w:type="dxa"/>
                        <w:left w:w="0" w:type="dxa"/>
                        <w:bottom w:w="0" w:type="dxa"/>
                        <w:right w:w="0" w:type="dxa"/>
                      </w:tblCellMar>
                    </w:tblPrEx>
                    <w:trPr>
                      <w:trHeight w:val="402"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28"/>
                          <w:ind w:left="-3"/>
                          <w:rPr>
                            <w:rFonts w:ascii="宋体" w:hAnsi="宋体" w:eastAsia="宋体" w:cs="宋体"/>
                            <w:sz w:val="21"/>
                            <w:szCs w:val="21"/>
                            <w:lang w:eastAsia="zh-CN"/>
                          </w:rPr>
                        </w:pPr>
                        <w:r>
                          <w:rPr>
                            <w:rFonts w:ascii="宋体" w:hAnsi="宋体" w:eastAsia="宋体" w:cs="宋体"/>
                            <w:w w:val="95"/>
                            <w:sz w:val="21"/>
                            <w:szCs w:val="21"/>
                            <w:lang w:eastAsia="zh-CN"/>
                          </w:rPr>
                          <w:t>供</w:t>
                        </w:r>
                        <w:r>
                          <w:rPr>
                            <w:rFonts w:ascii="宋体" w:hAnsi="宋体" w:eastAsia="宋体" w:cs="宋体"/>
                            <w:spacing w:val="1"/>
                            <w:w w:val="95"/>
                            <w:sz w:val="21"/>
                            <w:szCs w:val="21"/>
                            <w:lang w:eastAsia="zh-CN"/>
                          </w:rPr>
                          <w:t>从</w:t>
                        </w:r>
                        <w:r>
                          <w:rPr>
                            <w:rFonts w:ascii="宋体" w:hAnsi="宋体" w:eastAsia="宋体" w:cs="宋体"/>
                            <w:w w:val="95"/>
                            <w:sz w:val="21"/>
                            <w:szCs w:val="21"/>
                            <w:lang w:eastAsia="zh-CN"/>
                          </w:rPr>
                          <w:t>浙</w:t>
                        </w:r>
                        <w:r>
                          <w:rPr>
                            <w:rFonts w:ascii="宋体" w:hAnsi="宋体" w:eastAsia="宋体" w:cs="宋体"/>
                            <w:spacing w:val="1"/>
                            <w:w w:val="95"/>
                            <w:sz w:val="21"/>
                            <w:szCs w:val="21"/>
                            <w:lang w:eastAsia="zh-CN"/>
                          </w:rPr>
                          <w:t>江</w:t>
                        </w:r>
                        <w:r>
                          <w:rPr>
                            <w:rFonts w:ascii="宋体" w:hAnsi="宋体" w:eastAsia="宋体" w:cs="宋体"/>
                            <w:w w:val="95"/>
                            <w:sz w:val="21"/>
                            <w:szCs w:val="21"/>
                            <w:lang w:eastAsia="zh-CN"/>
                          </w:rPr>
                          <w:t>省</w:t>
                        </w:r>
                        <w:r>
                          <w:rPr>
                            <w:rFonts w:ascii="宋体" w:hAnsi="宋体" w:eastAsia="宋体" w:cs="宋体"/>
                            <w:spacing w:val="1"/>
                            <w:w w:val="95"/>
                            <w:sz w:val="21"/>
                            <w:szCs w:val="21"/>
                            <w:lang w:eastAsia="zh-CN"/>
                          </w:rPr>
                          <w:t>交</w:t>
                        </w:r>
                        <w:r>
                          <w:rPr>
                            <w:rFonts w:ascii="宋体" w:hAnsi="宋体" w:eastAsia="宋体" w:cs="宋体"/>
                            <w:w w:val="95"/>
                            <w:sz w:val="21"/>
                            <w:szCs w:val="21"/>
                            <w:lang w:eastAsia="zh-CN"/>
                          </w:rPr>
                          <w:t>通</w:t>
                        </w:r>
                        <w:r>
                          <w:rPr>
                            <w:rFonts w:ascii="宋体" w:hAnsi="宋体" w:eastAsia="宋体" w:cs="宋体"/>
                            <w:spacing w:val="1"/>
                            <w:w w:val="95"/>
                            <w:sz w:val="21"/>
                            <w:szCs w:val="21"/>
                            <w:lang w:eastAsia="zh-CN"/>
                          </w:rPr>
                          <w:t>运</w:t>
                        </w:r>
                        <w:r>
                          <w:rPr>
                            <w:rFonts w:ascii="宋体" w:hAnsi="宋体" w:eastAsia="宋体" w:cs="宋体"/>
                            <w:w w:val="95"/>
                            <w:sz w:val="21"/>
                            <w:szCs w:val="21"/>
                            <w:lang w:eastAsia="zh-CN"/>
                          </w:rPr>
                          <w:t>输</w:t>
                        </w:r>
                        <w:r>
                          <w:rPr>
                            <w:rFonts w:ascii="宋体" w:hAnsi="宋体" w:eastAsia="宋体" w:cs="宋体"/>
                            <w:spacing w:val="1"/>
                            <w:w w:val="95"/>
                            <w:sz w:val="21"/>
                            <w:szCs w:val="21"/>
                            <w:lang w:eastAsia="zh-CN"/>
                          </w:rPr>
                          <w:t>信</w:t>
                        </w:r>
                        <w:r>
                          <w:rPr>
                            <w:rFonts w:ascii="宋体" w:hAnsi="宋体" w:eastAsia="宋体" w:cs="宋体"/>
                            <w:w w:val="95"/>
                            <w:sz w:val="21"/>
                            <w:szCs w:val="21"/>
                            <w:lang w:eastAsia="zh-CN"/>
                          </w:rPr>
                          <w:t>用</w:t>
                        </w:r>
                        <w:r>
                          <w:rPr>
                            <w:rFonts w:ascii="宋体" w:hAnsi="宋体" w:eastAsia="宋体" w:cs="宋体"/>
                            <w:spacing w:val="1"/>
                            <w:w w:val="95"/>
                            <w:sz w:val="21"/>
                            <w:szCs w:val="21"/>
                            <w:lang w:eastAsia="zh-CN"/>
                          </w:rPr>
                          <w:t>综</w:t>
                        </w:r>
                        <w:r>
                          <w:rPr>
                            <w:rFonts w:ascii="宋体" w:hAnsi="宋体" w:eastAsia="宋体" w:cs="宋体"/>
                            <w:w w:val="95"/>
                            <w:sz w:val="21"/>
                            <w:szCs w:val="21"/>
                            <w:lang w:eastAsia="zh-CN"/>
                          </w:rPr>
                          <w:t>合</w:t>
                        </w:r>
                        <w:r>
                          <w:rPr>
                            <w:rFonts w:ascii="宋体" w:hAnsi="宋体" w:eastAsia="宋体" w:cs="宋体"/>
                            <w:spacing w:val="1"/>
                            <w:w w:val="95"/>
                            <w:sz w:val="21"/>
                            <w:szCs w:val="21"/>
                            <w:lang w:eastAsia="zh-CN"/>
                          </w:rPr>
                          <w:t>管</w:t>
                        </w:r>
                        <w:r>
                          <w:rPr>
                            <w:rFonts w:ascii="宋体" w:hAnsi="宋体" w:eastAsia="宋体" w:cs="宋体"/>
                            <w:w w:val="95"/>
                            <w:sz w:val="21"/>
                            <w:szCs w:val="21"/>
                            <w:lang w:eastAsia="zh-CN"/>
                          </w:rPr>
                          <w:t>理</w:t>
                        </w:r>
                        <w:r>
                          <w:rPr>
                            <w:rFonts w:ascii="宋体" w:hAnsi="宋体" w:eastAsia="宋体" w:cs="宋体"/>
                            <w:spacing w:val="1"/>
                            <w:w w:val="95"/>
                            <w:sz w:val="21"/>
                            <w:szCs w:val="21"/>
                            <w:lang w:eastAsia="zh-CN"/>
                          </w:rPr>
                          <w:t>服</w:t>
                        </w:r>
                        <w:r>
                          <w:rPr>
                            <w:rFonts w:ascii="宋体" w:hAnsi="宋体" w:eastAsia="宋体" w:cs="宋体"/>
                            <w:w w:val="95"/>
                            <w:sz w:val="21"/>
                            <w:szCs w:val="21"/>
                            <w:lang w:eastAsia="zh-CN"/>
                          </w:rPr>
                          <w:t>务</w:t>
                        </w:r>
                        <w:r>
                          <w:rPr>
                            <w:rFonts w:ascii="宋体" w:hAnsi="宋体" w:eastAsia="宋体" w:cs="宋体"/>
                            <w:spacing w:val="1"/>
                            <w:w w:val="95"/>
                            <w:sz w:val="21"/>
                            <w:szCs w:val="21"/>
                            <w:lang w:eastAsia="zh-CN"/>
                          </w:rPr>
                          <w:t>系</w:t>
                        </w:r>
                        <w:r>
                          <w:rPr>
                            <w:rFonts w:ascii="宋体" w:hAnsi="宋体" w:eastAsia="宋体" w:cs="宋体"/>
                            <w:w w:val="95"/>
                            <w:sz w:val="21"/>
                            <w:szCs w:val="21"/>
                            <w:lang w:eastAsia="zh-CN"/>
                          </w:rPr>
                          <w:t>统</w:t>
                        </w:r>
                        <w:r>
                          <w:rPr>
                            <w:rFonts w:ascii="宋体" w:hAnsi="宋体" w:eastAsia="宋体" w:cs="宋体"/>
                            <w:spacing w:val="1"/>
                            <w:w w:val="95"/>
                            <w:sz w:val="21"/>
                            <w:szCs w:val="21"/>
                            <w:lang w:eastAsia="zh-CN"/>
                          </w:rPr>
                          <w:t>中</w:t>
                        </w:r>
                        <w:r>
                          <w:rPr>
                            <w:rFonts w:ascii="宋体" w:hAnsi="宋体" w:eastAsia="宋体" w:cs="宋体"/>
                            <w:w w:val="95"/>
                            <w:sz w:val="21"/>
                            <w:szCs w:val="21"/>
                            <w:lang w:eastAsia="zh-CN"/>
                          </w:rPr>
                          <w:t>打</w:t>
                        </w:r>
                        <w:r>
                          <w:rPr>
                            <w:rFonts w:ascii="宋体" w:hAnsi="宋体" w:eastAsia="宋体" w:cs="宋体"/>
                            <w:spacing w:val="1"/>
                            <w:w w:val="95"/>
                            <w:sz w:val="21"/>
                            <w:szCs w:val="21"/>
                            <w:lang w:eastAsia="zh-CN"/>
                          </w:rPr>
                          <w:t>印</w:t>
                        </w:r>
                        <w:r>
                          <w:rPr>
                            <w:rFonts w:ascii="宋体" w:hAnsi="宋体" w:eastAsia="宋体" w:cs="宋体"/>
                            <w:spacing w:val="-23"/>
                            <w:w w:val="95"/>
                            <w:sz w:val="21"/>
                            <w:szCs w:val="21"/>
                            <w:lang w:eastAsia="zh-CN"/>
                          </w:rPr>
                          <w:t>的</w:t>
                        </w:r>
                        <w:r>
                          <w:rPr>
                            <w:rFonts w:ascii="宋体" w:hAnsi="宋体" w:eastAsia="宋体" w:cs="宋体"/>
                            <w:spacing w:val="1"/>
                            <w:w w:val="95"/>
                            <w:sz w:val="21"/>
                            <w:szCs w:val="21"/>
                            <w:lang w:eastAsia="zh-CN"/>
                          </w:rPr>
                          <w:t>《</w:t>
                        </w:r>
                        <w:r>
                          <w:rPr>
                            <w:rFonts w:ascii="宋体" w:hAnsi="宋体" w:eastAsia="宋体" w:cs="宋体"/>
                            <w:w w:val="95"/>
                            <w:sz w:val="21"/>
                            <w:szCs w:val="21"/>
                            <w:lang w:eastAsia="zh-CN"/>
                          </w:rPr>
                          <w:t>信</w:t>
                        </w:r>
                        <w:r>
                          <w:rPr>
                            <w:rFonts w:ascii="宋体" w:hAnsi="宋体" w:eastAsia="宋体" w:cs="宋体"/>
                            <w:spacing w:val="1"/>
                            <w:w w:val="95"/>
                            <w:sz w:val="21"/>
                            <w:szCs w:val="21"/>
                            <w:lang w:eastAsia="zh-CN"/>
                          </w:rPr>
                          <w:t>用</w:t>
                        </w:r>
                        <w:r>
                          <w:rPr>
                            <w:rFonts w:ascii="宋体" w:hAnsi="宋体" w:eastAsia="宋体" w:cs="宋体"/>
                            <w:w w:val="95"/>
                            <w:sz w:val="21"/>
                            <w:szCs w:val="21"/>
                            <w:lang w:eastAsia="zh-CN"/>
                          </w:rPr>
                          <w:t>评</w:t>
                        </w:r>
                        <w:r>
                          <w:rPr>
                            <w:rFonts w:ascii="宋体" w:hAnsi="宋体" w:eastAsia="宋体" w:cs="宋体"/>
                            <w:spacing w:val="1"/>
                            <w:w w:val="95"/>
                            <w:sz w:val="21"/>
                            <w:szCs w:val="21"/>
                            <w:lang w:eastAsia="zh-CN"/>
                          </w:rPr>
                          <w:t>价</w:t>
                        </w:r>
                        <w:r>
                          <w:rPr>
                            <w:rFonts w:ascii="宋体" w:hAnsi="宋体" w:eastAsia="宋体" w:cs="宋体"/>
                            <w:w w:val="95"/>
                            <w:sz w:val="21"/>
                            <w:szCs w:val="21"/>
                            <w:lang w:eastAsia="zh-CN"/>
                          </w:rPr>
                          <w:t>结</w:t>
                        </w:r>
                      </w:p>
                    </w:tc>
                  </w:tr>
                  <w:tr>
                    <w:tblPrEx>
                      <w:tblCellMar>
                        <w:top w:w="0" w:type="dxa"/>
                        <w:left w:w="0" w:type="dxa"/>
                        <w:bottom w:w="0" w:type="dxa"/>
                        <w:right w:w="0" w:type="dxa"/>
                      </w:tblCellMar>
                    </w:tblPrEx>
                    <w:trPr>
                      <w:trHeight w:val="414"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33"/>
                          <w:ind w:left="-3"/>
                          <w:rPr>
                            <w:rFonts w:ascii="宋体" w:hAnsi="宋体" w:eastAsia="宋体" w:cs="宋体"/>
                            <w:sz w:val="21"/>
                            <w:szCs w:val="21"/>
                            <w:lang w:eastAsia="zh-CN"/>
                          </w:rPr>
                        </w:pPr>
                        <w:r>
                          <w:rPr>
                            <w:rFonts w:ascii="宋体" w:hAnsi="宋体" w:eastAsia="宋体" w:cs="宋体"/>
                            <w:sz w:val="21"/>
                            <w:szCs w:val="21"/>
                            <w:lang w:eastAsia="zh-CN"/>
                          </w:rPr>
                          <w:t>果使用承诺书》（承诺书在</w:t>
                        </w:r>
                        <w:r>
                          <w:rPr>
                            <w:rFonts w:ascii="Times New Roman" w:hAnsi="Times New Roman" w:eastAsia="Times New Roman" w:cs="Times New Roman"/>
                            <w:sz w:val="21"/>
                            <w:szCs w:val="21"/>
                            <w:lang w:eastAsia="zh-CN"/>
                          </w:rPr>
                          <w:t>“</w:t>
                        </w:r>
                        <w:r>
                          <w:rPr>
                            <w:rFonts w:ascii="宋体" w:hAnsi="宋体" w:eastAsia="宋体" w:cs="宋体"/>
                            <w:sz w:val="21"/>
                            <w:szCs w:val="21"/>
                            <w:lang w:eastAsia="zh-CN"/>
                          </w:rPr>
                          <w:t>浙江省交通运输信用综合管理服务系</w:t>
                        </w:r>
                      </w:p>
                    </w:tc>
                  </w:tr>
                  <w:tr>
                    <w:tblPrEx>
                      <w:tblCellMar>
                        <w:top w:w="0" w:type="dxa"/>
                        <w:left w:w="0" w:type="dxa"/>
                        <w:bottom w:w="0" w:type="dxa"/>
                        <w:right w:w="0" w:type="dxa"/>
                      </w:tblCellMar>
                    </w:tblPrEx>
                    <w:trPr>
                      <w:trHeight w:val="401"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28"/>
                          <w:ind w:left="-3"/>
                          <w:rPr>
                            <w:rFonts w:ascii="宋体" w:hAnsi="宋体" w:eastAsia="宋体" w:cs="宋体"/>
                            <w:sz w:val="21"/>
                            <w:szCs w:val="21"/>
                            <w:lang w:eastAsia="zh-CN"/>
                          </w:rPr>
                        </w:pPr>
                        <w:r>
                          <w:rPr>
                            <w:rFonts w:ascii="宋体" w:hAnsi="宋体" w:eastAsia="宋体" w:cs="宋体"/>
                            <w:spacing w:val="1"/>
                            <w:sz w:val="21"/>
                            <w:szCs w:val="21"/>
                            <w:lang w:eastAsia="zh-CN"/>
                          </w:rPr>
                          <w:t>统</w:t>
                        </w:r>
                        <w:r>
                          <w:rPr>
                            <w:rFonts w:ascii="Times New Roman" w:hAnsi="Times New Roman" w:eastAsia="Times New Roman" w:cs="Times New Roman"/>
                            <w:spacing w:val="1"/>
                            <w:sz w:val="21"/>
                            <w:szCs w:val="21"/>
                            <w:lang w:eastAsia="zh-CN"/>
                          </w:rPr>
                          <w:t>”</w:t>
                        </w:r>
                        <w:r>
                          <w:rPr>
                            <w:rFonts w:ascii="宋体" w:hAnsi="宋体" w:eastAsia="宋体" w:cs="宋体"/>
                            <w:spacing w:val="1"/>
                            <w:sz w:val="21"/>
                            <w:szCs w:val="21"/>
                            <w:lang w:eastAsia="zh-CN"/>
                          </w:rPr>
                          <w:t>中打印，且含该系统水印）。</w:t>
                        </w:r>
                      </w:p>
                    </w:tc>
                  </w:tr>
                  <w:tr>
                    <w:tblPrEx>
                      <w:tblCellMar>
                        <w:top w:w="0" w:type="dxa"/>
                        <w:left w:w="0" w:type="dxa"/>
                        <w:bottom w:w="0" w:type="dxa"/>
                        <w:right w:w="0" w:type="dxa"/>
                      </w:tblCellMar>
                    </w:tblPrEx>
                    <w:trPr>
                      <w:trHeight w:val="1992" w:hRule="atLeas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right w:val="single" w:color="auto" w:sz="4" w:space="0"/>
                        </w:tcBorders>
                      </w:tcPr>
                      <w:p>
                        <w:pPr>
                          <w:pStyle w:val="34"/>
                          <w:spacing w:before="37"/>
                          <w:ind w:left="-3"/>
                          <w:rPr>
                            <w:rFonts w:ascii="宋体" w:hAnsi="宋体" w:eastAsia="宋体" w:cs="宋体"/>
                            <w:color w:val="FF0000"/>
                            <w:sz w:val="21"/>
                            <w:szCs w:val="21"/>
                            <w:lang w:eastAsia="zh-CN"/>
                          </w:rPr>
                        </w:pPr>
                        <w:r>
                          <w:rPr>
                            <w:rFonts w:ascii="Times New Roman" w:hAnsi="Times New Roman" w:eastAsia="Times New Roman" w:cs="Times New Roman"/>
                            <w:color w:val="FF0000"/>
                            <w:sz w:val="21"/>
                            <w:szCs w:val="21"/>
                            <w:lang w:eastAsia="zh-CN"/>
                          </w:rPr>
                          <w:t>(3)</w:t>
                        </w:r>
                        <w:r>
                          <w:rPr>
                            <w:rFonts w:ascii="宋体" w:hAnsi="宋体" w:eastAsia="宋体" w:cs="宋体"/>
                            <w:color w:val="FF0000"/>
                            <w:sz w:val="21"/>
                            <w:szCs w:val="21"/>
                            <w:lang w:eastAsia="zh-CN"/>
                          </w:rPr>
                          <w:t>主要人员信用评价得分</w:t>
                        </w:r>
                        <w:r>
                          <w:rPr>
                            <w:rFonts w:ascii="宋体" w:hAnsi="宋体" w:eastAsia="宋体" w:cs="宋体"/>
                            <w:color w:val="FF0000"/>
                            <w:position w:val="11"/>
                            <w:sz w:val="10"/>
                            <w:szCs w:val="10"/>
                            <w:lang w:eastAsia="zh-CN"/>
                          </w:rPr>
                          <w:t>①</w:t>
                        </w:r>
                        <w:r>
                          <w:rPr>
                            <w:rFonts w:ascii="宋体" w:hAnsi="宋体" w:eastAsia="宋体" w:cs="宋体"/>
                            <w:color w:val="FF0000"/>
                            <w:sz w:val="21"/>
                            <w:szCs w:val="21"/>
                            <w:lang w:eastAsia="zh-CN"/>
                          </w:rPr>
                          <w:t>：根据浙江省交通运输厅公布的信用</w:t>
                        </w:r>
                      </w:p>
                      <w:p>
                        <w:pPr>
                          <w:pStyle w:val="34"/>
                          <w:spacing w:before="28"/>
                          <w:ind w:left="-3"/>
                          <w:rPr>
                            <w:rFonts w:ascii="宋体" w:hAnsi="宋体" w:eastAsia="宋体" w:cs="宋体"/>
                            <w:spacing w:val="-66"/>
                            <w:sz w:val="21"/>
                            <w:szCs w:val="21"/>
                            <w:lang w:eastAsia="zh-CN"/>
                          </w:rPr>
                        </w:pPr>
                        <w:r>
                          <w:rPr>
                            <w:rFonts w:ascii="宋体" w:hAnsi="宋体" w:eastAsia="宋体" w:cs="宋体"/>
                            <w:color w:val="FF0000"/>
                            <w:sz w:val="21"/>
                            <w:szCs w:val="21"/>
                            <w:lang w:eastAsia="zh-CN"/>
                          </w:rPr>
                          <w:t>评价结果，</w:t>
                        </w:r>
                        <w:r>
                          <w:rPr>
                            <w:rFonts w:ascii="宋体" w:hAnsi="宋体" w:eastAsia="宋体" w:cs="宋体"/>
                            <w:color w:val="FF0000"/>
                            <w:spacing w:val="2"/>
                            <w:sz w:val="21"/>
                            <w:szCs w:val="21"/>
                            <w:lang w:eastAsia="zh-CN"/>
                          </w:rPr>
                          <w:t>投</w:t>
                        </w:r>
                        <w:r>
                          <w:rPr>
                            <w:rFonts w:ascii="宋体" w:hAnsi="宋体" w:eastAsia="宋体" w:cs="宋体"/>
                            <w:color w:val="FF0000"/>
                            <w:sz w:val="21"/>
                            <w:szCs w:val="21"/>
                            <w:lang w:eastAsia="zh-CN"/>
                          </w:rPr>
                          <w:t>标</w:t>
                        </w:r>
                        <w:r>
                          <w:rPr>
                            <w:rFonts w:ascii="宋体" w:hAnsi="宋体" w:eastAsia="宋体" w:cs="宋体"/>
                            <w:color w:val="FF0000"/>
                            <w:spacing w:val="2"/>
                            <w:sz w:val="21"/>
                            <w:szCs w:val="21"/>
                            <w:lang w:eastAsia="zh-CN"/>
                          </w:rPr>
                          <w:t>人</w:t>
                        </w:r>
                        <w:r>
                          <w:rPr>
                            <w:rFonts w:ascii="宋体" w:hAnsi="宋体" w:eastAsia="宋体" w:cs="宋体"/>
                            <w:color w:val="FF0000"/>
                            <w:sz w:val="21"/>
                            <w:szCs w:val="21"/>
                            <w:lang w:eastAsia="zh-CN"/>
                          </w:rPr>
                          <w:t>在</w:t>
                        </w:r>
                        <w:r>
                          <w:rPr>
                            <w:rFonts w:ascii="宋体" w:hAnsi="宋体" w:eastAsia="宋体" w:cs="宋体"/>
                            <w:color w:val="FF0000"/>
                            <w:spacing w:val="2"/>
                            <w:sz w:val="21"/>
                            <w:szCs w:val="21"/>
                            <w:lang w:eastAsia="zh-CN"/>
                          </w:rPr>
                          <w:t>投</w:t>
                        </w:r>
                        <w:r>
                          <w:rPr>
                            <w:rFonts w:ascii="宋体" w:hAnsi="宋体" w:eastAsia="宋体" w:cs="宋体"/>
                            <w:color w:val="FF0000"/>
                            <w:sz w:val="21"/>
                            <w:szCs w:val="21"/>
                            <w:lang w:eastAsia="zh-CN"/>
                          </w:rPr>
                          <w:t>标</w:t>
                        </w:r>
                        <w:r>
                          <w:rPr>
                            <w:rFonts w:ascii="宋体" w:hAnsi="宋体" w:eastAsia="宋体" w:cs="宋体"/>
                            <w:color w:val="FF0000"/>
                            <w:spacing w:val="2"/>
                            <w:sz w:val="21"/>
                            <w:szCs w:val="21"/>
                            <w:lang w:eastAsia="zh-CN"/>
                          </w:rPr>
                          <w:t>中</w:t>
                        </w:r>
                        <w:r>
                          <w:rPr>
                            <w:rFonts w:ascii="宋体" w:hAnsi="宋体" w:eastAsia="宋体" w:cs="宋体"/>
                            <w:color w:val="FF0000"/>
                            <w:sz w:val="21"/>
                            <w:szCs w:val="21"/>
                            <w:lang w:eastAsia="zh-CN"/>
                          </w:rPr>
                          <w:t>选</w:t>
                        </w:r>
                        <w:r>
                          <w:rPr>
                            <w:rFonts w:ascii="宋体" w:hAnsi="宋体" w:eastAsia="宋体" w:cs="宋体"/>
                            <w:color w:val="FF0000"/>
                            <w:spacing w:val="2"/>
                            <w:sz w:val="21"/>
                            <w:szCs w:val="21"/>
                            <w:lang w:eastAsia="zh-CN"/>
                          </w:rPr>
                          <w:t>择</w:t>
                        </w:r>
                        <w:r>
                          <w:rPr>
                            <w:rFonts w:ascii="宋体" w:hAnsi="宋体" w:eastAsia="宋体" w:cs="宋体"/>
                            <w:color w:val="FF0000"/>
                            <w:sz w:val="21"/>
                            <w:szCs w:val="21"/>
                            <w:lang w:eastAsia="zh-CN"/>
                          </w:rPr>
                          <w:t>使</w:t>
                        </w:r>
                        <w:r>
                          <w:rPr>
                            <w:rFonts w:ascii="宋体" w:hAnsi="宋体" w:eastAsia="宋体" w:cs="宋体"/>
                            <w:color w:val="FF0000"/>
                            <w:spacing w:val="2"/>
                            <w:sz w:val="21"/>
                            <w:szCs w:val="21"/>
                            <w:lang w:eastAsia="zh-CN"/>
                          </w:rPr>
                          <w:t>用</w:t>
                        </w:r>
                        <w:r>
                          <w:rPr>
                            <w:rFonts w:ascii="宋体" w:hAnsi="宋体" w:eastAsia="宋体" w:cs="宋体"/>
                            <w:color w:val="FF0000"/>
                            <w:sz w:val="21"/>
                            <w:szCs w:val="21"/>
                            <w:lang w:eastAsia="zh-CN"/>
                          </w:rPr>
                          <w:t>信</w:t>
                        </w:r>
                        <w:r>
                          <w:rPr>
                            <w:rFonts w:ascii="宋体" w:hAnsi="宋体" w:eastAsia="宋体" w:cs="宋体"/>
                            <w:color w:val="FF0000"/>
                            <w:spacing w:val="2"/>
                            <w:sz w:val="21"/>
                            <w:szCs w:val="21"/>
                            <w:lang w:eastAsia="zh-CN"/>
                          </w:rPr>
                          <w:t>用</w:t>
                        </w:r>
                        <w:r>
                          <w:rPr>
                            <w:rFonts w:ascii="宋体" w:hAnsi="宋体" w:eastAsia="宋体" w:cs="宋体"/>
                            <w:color w:val="FF0000"/>
                            <w:sz w:val="21"/>
                            <w:szCs w:val="21"/>
                            <w:lang w:eastAsia="zh-CN"/>
                          </w:rPr>
                          <w:t>等</w:t>
                        </w:r>
                        <w:r>
                          <w:rPr>
                            <w:rFonts w:ascii="宋体" w:hAnsi="宋体" w:eastAsia="宋体" w:cs="宋体"/>
                            <w:color w:val="FF0000"/>
                            <w:spacing w:val="2"/>
                            <w:sz w:val="21"/>
                            <w:szCs w:val="21"/>
                            <w:lang w:eastAsia="zh-CN"/>
                          </w:rPr>
                          <w:t>级</w:t>
                        </w:r>
                        <w:r>
                          <w:rPr>
                            <w:rFonts w:ascii="宋体" w:hAnsi="宋体" w:eastAsia="宋体" w:cs="宋体"/>
                            <w:color w:val="FF0000"/>
                            <w:sz w:val="21"/>
                            <w:szCs w:val="21"/>
                            <w:lang w:eastAsia="zh-CN"/>
                          </w:rPr>
                          <w:t>得</w:t>
                        </w:r>
                        <w:r>
                          <w:rPr>
                            <w:rFonts w:ascii="宋体" w:hAnsi="宋体" w:eastAsia="宋体" w:cs="宋体"/>
                            <w:color w:val="FF0000"/>
                            <w:spacing w:val="2"/>
                            <w:sz w:val="21"/>
                            <w:szCs w:val="21"/>
                            <w:lang w:eastAsia="zh-CN"/>
                          </w:rPr>
                          <w:t>分</w:t>
                        </w:r>
                        <w:r>
                          <w:rPr>
                            <w:rFonts w:ascii="宋体" w:hAnsi="宋体" w:eastAsia="宋体" w:cs="宋体"/>
                            <w:color w:val="FF0000"/>
                            <w:sz w:val="21"/>
                            <w:szCs w:val="21"/>
                            <w:lang w:eastAsia="zh-CN"/>
                          </w:rPr>
                          <w:t>且</w:t>
                        </w:r>
                        <w:r>
                          <w:rPr>
                            <w:rFonts w:ascii="宋体" w:hAnsi="宋体" w:eastAsia="宋体" w:cs="宋体"/>
                            <w:color w:val="FF0000"/>
                            <w:spacing w:val="2"/>
                            <w:sz w:val="21"/>
                            <w:szCs w:val="21"/>
                            <w:lang w:eastAsia="zh-CN"/>
                          </w:rPr>
                          <w:t>有</w:t>
                        </w:r>
                        <w:r>
                          <w:rPr>
                            <w:rFonts w:ascii="宋体" w:hAnsi="宋体" w:eastAsia="宋体" w:cs="宋体"/>
                            <w:color w:val="FF0000"/>
                            <w:sz w:val="21"/>
                            <w:szCs w:val="21"/>
                            <w:lang w:eastAsia="zh-CN"/>
                          </w:rPr>
                          <w:t>效</w:t>
                        </w:r>
                        <w:r>
                          <w:rPr>
                            <w:rFonts w:ascii="宋体" w:hAnsi="宋体" w:eastAsia="宋体" w:cs="宋体"/>
                            <w:color w:val="FF0000"/>
                            <w:spacing w:val="2"/>
                            <w:sz w:val="21"/>
                            <w:szCs w:val="21"/>
                            <w:lang w:eastAsia="zh-CN"/>
                          </w:rPr>
                          <w:t>的</w:t>
                        </w:r>
                        <w:r>
                          <w:rPr>
                            <w:rFonts w:ascii="宋体" w:hAnsi="宋体" w:eastAsia="宋体" w:cs="宋体"/>
                            <w:color w:val="FF0000"/>
                            <w:spacing w:val="-52"/>
                            <w:sz w:val="21"/>
                            <w:szCs w:val="21"/>
                            <w:lang w:eastAsia="zh-CN"/>
                          </w:rPr>
                          <w:t>，</w:t>
                        </w:r>
                        <w:r>
                          <w:rPr>
                            <w:rFonts w:ascii="宋体" w:hAnsi="宋体" w:eastAsia="宋体" w:cs="宋体"/>
                            <w:color w:val="FF0000"/>
                            <w:sz w:val="21"/>
                            <w:szCs w:val="21"/>
                            <w:lang w:eastAsia="zh-CN"/>
                          </w:rPr>
                          <w:t>拟任项目经理为</w:t>
                        </w:r>
                        <w:r>
                          <w:rPr>
                            <w:rFonts w:ascii="Times New Roman" w:hAnsi="Times New Roman" w:eastAsia="Times New Roman" w:cs="Times New Roman"/>
                            <w:bCs/>
                            <w:color w:val="FF0000"/>
                            <w:sz w:val="21"/>
                            <w:szCs w:val="21"/>
                            <w:lang w:eastAsia="zh-CN"/>
                          </w:rPr>
                          <w:t xml:space="preserve">AA </w:t>
                        </w:r>
                        <w:r>
                          <w:rPr>
                            <w:rFonts w:hint="eastAsia" w:ascii="宋体" w:hAnsi="宋体" w:eastAsia="宋体" w:cs="宋体"/>
                            <w:bCs/>
                            <w:color w:val="FF0000"/>
                            <w:sz w:val="21"/>
                            <w:szCs w:val="21"/>
                            <w:lang w:eastAsia="zh-CN"/>
                          </w:rPr>
                          <w:t>或</w:t>
                        </w:r>
                        <w:r>
                          <w:rPr>
                            <w:rFonts w:ascii="Times New Roman" w:hAnsi="Times New Roman" w:eastAsia="Times New Roman" w:cs="Times New Roman"/>
                            <w:bCs/>
                            <w:color w:val="FF0000"/>
                            <w:sz w:val="21"/>
                            <w:szCs w:val="21"/>
                            <w:lang w:eastAsia="zh-CN"/>
                          </w:rPr>
                          <w:t xml:space="preserve"> A </w:t>
                        </w:r>
                        <w:r>
                          <w:rPr>
                            <w:rFonts w:hint="eastAsia" w:ascii="宋体" w:hAnsi="宋体" w:eastAsia="宋体" w:cs="宋体"/>
                            <w:bCs/>
                            <w:color w:val="FF0000"/>
                            <w:sz w:val="21"/>
                            <w:szCs w:val="21"/>
                            <w:lang w:eastAsia="zh-CN"/>
                          </w:rPr>
                          <w:t>级的得</w:t>
                        </w:r>
                        <w:r>
                          <w:rPr>
                            <w:rFonts w:ascii="Times New Roman" w:hAnsi="Times New Roman" w:eastAsia="Times New Roman" w:cs="Times New Roman"/>
                            <w:bCs/>
                            <w:color w:val="FF0000"/>
                            <w:sz w:val="21"/>
                            <w:szCs w:val="21"/>
                            <w:lang w:eastAsia="zh-CN"/>
                          </w:rPr>
                          <w:t xml:space="preserve"> 0.3 </w:t>
                        </w:r>
                        <w:r>
                          <w:rPr>
                            <w:rFonts w:hint="eastAsia" w:ascii="宋体" w:hAnsi="宋体" w:eastAsia="宋体" w:cs="宋体"/>
                            <w:bCs/>
                            <w:color w:val="FF0000"/>
                            <w:sz w:val="21"/>
                            <w:szCs w:val="21"/>
                            <w:lang w:eastAsia="zh-CN"/>
                          </w:rPr>
                          <w:t>分</w:t>
                        </w:r>
                        <w:r>
                          <w:rPr>
                            <w:rFonts w:ascii="宋体" w:hAnsi="宋体" w:eastAsia="宋体" w:cs="宋体"/>
                            <w:color w:val="FF0000"/>
                            <w:sz w:val="21"/>
                            <w:szCs w:val="21"/>
                            <w:lang w:eastAsia="zh-CN"/>
                          </w:rPr>
                          <w:t>，</w:t>
                        </w:r>
                        <w:r>
                          <w:rPr>
                            <w:rFonts w:ascii="宋体" w:hAnsi="宋体" w:eastAsia="宋体" w:cs="宋体"/>
                            <w:bCs/>
                            <w:color w:val="FF0000"/>
                            <w:sz w:val="21"/>
                            <w:szCs w:val="21"/>
                            <w:lang w:eastAsia="zh-CN"/>
                          </w:rPr>
                          <w:t>为 D 级的得-2 分</w:t>
                        </w:r>
                        <w:r>
                          <w:rPr>
                            <w:rFonts w:hint="eastAsia" w:ascii="宋体" w:hAnsi="宋体" w:eastAsia="宋体" w:cs="宋体"/>
                            <w:bCs/>
                            <w:color w:val="FF0000"/>
                            <w:sz w:val="21"/>
                            <w:szCs w:val="21"/>
                            <w:lang w:eastAsia="zh-CN"/>
                          </w:rPr>
                          <w:t>，</w:t>
                        </w:r>
                        <w:r>
                          <w:rPr>
                            <w:rFonts w:ascii="宋体" w:hAnsi="宋体" w:eastAsia="宋体" w:cs="宋体"/>
                            <w:color w:val="FF0000"/>
                            <w:sz w:val="21"/>
                            <w:szCs w:val="21"/>
                            <w:lang w:eastAsia="zh-CN"/>
                          </w:rPr>
                          <w:t>其余</w:t>
                        </w:r>
                        <w:r>
                          <w:rPr>
                            <w:rFonts w:ascii="宋体" w:hAnsi="宋体" w:eastAsia="宋体" w:cs="宋体"/>
                            <w:color w:val="FF0000"/>
                            <w:spacing w:val="2"/>
                            <w:sz w:val="21"/>
                            <w:szCs w:val="21"/>
                            <w:lang w:eastAsia="zh-CN"/>
                          </w:rPr>
                          <w:t>等级</w:t>
                        </w:r>
                        <w:r>
                          <w:rPr>
                            <w:rFonts w:ascii="宋体" w:hAnsi="宋体" w:eastAsia="宋体" w:cs="宋体"/>
                            <w:color w:val="FF0000"/>
                            <w:sz w:val="21"/>
                            <w:szCs w:val="21"/>
                            <w:lang w:eastAsia="zh-CN"/>
                          </w:rPr>
                          <w:t>或</w:t>
                        </w:r>
                        <w:r>
                          <w:rPr>
                            <w:rFonts w:ascii="宋体" w:hAnsi="宋体" w:eastAsia="宋体" w:cs="宋体"/>
                            <w:color w:val="FF0000"/>
                            <w:spacing w:val="2"/>
                            <w:sz w:val="21"/>
                            <w:szCs w:val="21"/>
                            <w:lang w:eastAsia="zh-CN"/>
                          </w:rPr>
                          <w:t>未</w:t>
                        </w:r>
                        <w:r>
                          <w:rPr>
                            <w:rFonts w:ascii="宋体" w:hAnsi="宋体" w:eastAsia="宋体" w:cs="宋体"/>
                            <w:color w:val="FF0000"/>
                            <w:sz w:val="21"/>
                            <w:szCs w:val="21"/>
                            <w:lang w:eastAsia="zh-CN"/>
                          </w:rPr>
                          <w:t>参</w:t>
                        </w:r>
                        <w:r>
                          <w:rPr>
                            <w:rFonts w:ascii="宋体" w:hAnsi="宋体" w:eastAsia="宋体" w:cs="宋体"/>
                            <w:color w:val="FF0000"/>
                            <w:spacing w:val="2"/>
                            <w:sz w:val="21"/>
                            <w:szCs w:val="21"/>
                            <w:lang w:eastAsia="zh-CN"/>
                          </w:rPr>
                          <w:t>加</w:t>
                        </w:r>
                        <w:r>
                          <w:rPr>
                            <w:rFonts w:ascii="宋体" w:hAnsi="宋体" w:eastAsia="宋体" w:cs="宋体"/>
                            <w:color w:val="FF0000"/>
                            <w:sz w:val="21"/>
                            <w:szCs w:val="21"/>
                            <w:lang w:eastAsia="zh-CN"/>
                          </w:rPr>
                          <w:t>的不</w:t>
                        </w:r>
                        <w:r>
                          <w:rPr>
                            <w:rFonts w:ascii="宋体" w:hAnsi="宋体" w:eastAsia="宋体" w:cs="宋体"/>
                            <w:color w:val="FF0000"/>
                            <w:spacing w:val="2"/>
                            <w:sz w:val="21"/>
                            <w:szCs w:val="21"/>
                            <w:lang w:eastAsia="zh-CN"/>
                          </w:rPr>
                          <w:t>得分</w:t>
                        </w:r>
                        <w:r>
                          <w:rPr>
                            <w:rFonts w:ascii="宋体" w:hAnsi="宋体" w:eastAsia="宋体" w:cs="宋体"/>
                            <w:color w:val="FF0000"/>
                            <w:spacing w:val="-66"/>
                            <w:sz w:val="21"/>
                            <w:szCs w:val="21"/>
                            <w:lang w:eastAsia="zh-CN"/>
                          </w:rPr>
                          <w:t>；</w:t>
                        </w:r>
                        <w:r>
                          <w:rPr>
                            <w:rFonts w:ascii="宋体" w:hAnsi="宋体" w:eastAsia="宋体" w:cs="宋体"/>
                            <w:color w:val="FF0000"/>
                            <w:sz w:val="21"/>
                            <w:szCs w:val="21"/>
                            <w:lang w:eastAsia="zh-CN"/>
                          </w:rPr>
                          <w:t>拟</w:t>
                        </w:r>
                        <w:r>
                          <w:rPr>
                            <w:rFonts w:ascii="宋体" w:hAnsi="宋体" w:eastAsia="宋体" w:cs="宋体"/>
                            <w:color w:val="FF0000"/>
                            <w:spacing w:val="2"/>
                            <w:sz w:val="21"/>
                            <w:szCs w:val="21"/>
                            <w:lang w:eastAsia="zh-CN"/>
                          </w:rPr>
                          <w:t>任</w:t>
                        </w:r>
                        <w:r>
                          <w:rPr>
                            <w:rFonts w:ascii="宋体" w:hAnsi="宋体" w:eastAsia="宋体" w:cs="宋体"/>
                            <w:color w:val="FF0000"/>
                            <w:sz w:val="21"/>
                            <w:szCs w:val="21"/>
                            <w:lang w:eastAsia="zh-CN"/>
                          </w:rPr>
                          <w:t>项</w:t>
                        </w:r>
                        <w:r>
                          <w:rPr>
                            <w:rFonts w:ascii="宋体" w:hAnsi="宋体" w:eastAsia="宋体" w:cs="宋体"/>
                            <w:color w:val="FF0000"/>
                            <w:spacing w:val="2"/>
                            <w:sz w:val="21"/>
                            <w:szCs w:val="21"/>
                            <w:lang w:eastAsia="zh-CN"/>
                          </w:rPr>
                          <w:t>目</w:t>
                        </w:r>
                        <w:r>
                          <w:rPr>
                            <w:rFonts w:ascii="宋体" w:hAnsi="宋体" w:eastAsia="宋体" w:cs="宋体"/>
                            <w:color w:val="FF0000"/>
                            <w:sz w:val="21"/>
                            <w:szCs w:val="21"/>
                            <w:lang w:eastAsia="zh-CN"/>
                          </w:rPr>
                          <w:t>技</w:t>
                        </w:r>
                        <w:r>
                          <w:rPr>
                            <w:rFonts w:ascii="宋体" w:hAnsi="宋体" w:eastAsia="宋体" w:cs="宋体"/>
                            <w:color w:val="FF0000"/>
                            <w:spacing w:val="2"/>
                            <w:sz w:val="21"/>
                            <w:szCs w:val="21"/>
                            <w:lang w:eastAsia="zh-CN"/>
                          </w:rPr>
                          <w:t>术</w:t>
                        </w:r>
                        <w:r>
                          <w:rPr>
                            <w:rFonts w:ascii="宋体" w:hAnsi="宋体" w:eastAsia="宋体" w:cs="宋体"/>
                            <w:color w:val="FF0000"/>
                            <w:sz w:val="21"/>
                            <w:szCs w:val="21"/>
                            <w:lang w:eastAsia="zh-CN"/>
                          </w:rPr>
                          <w:t>负</w:t>
                        </w:r>
                        <w:r>
                          <w:rPr>
                            <w:rFonts w:ascii="宋体" w:hAnsi="宋体" w:eastAsia="宋体" w:cs="宋体"/>
                            <w:color w:val="FF0000"/>
                            <w:spacing w:val="2"/>
                            <w:sz w:val="21"/>
                            <w:szCs w:val="21"/>
                            <w:lang w:eastAsia="zh-CN"/>
                          </w:rPr>
                          <w:t>责</w:t>
                        </w:r>
                        <w:r>
                          <w:rPr>
                            <w:rFonts w:ascii="宋体" w:hAnsi="宋体" w:eastAsia="宋体" w:cs="宋体"/>
                            <w:color w:val="FF0000"/>
                            <w:sz w:val="21"/>
                            <w:szCs w:val="21"/>
                            <w:lang w:eastAsia="zh-CN"/>
                          </w:rPr>
                          <w:t>人为</w:t>
                        </w:r>
                        <w:r>
                          <w:rPr>
                            <w:rFonts w:ascii="Times New Roman" w:hAnsi="Times New Roman" w:eastAsia="Times New Roman" w:cs="Times New Roman"/>
                            <w:color w:val="FF0000"/>
                            <w:sz w:val="21"/>
                            <w:szCs w:val="21"/>
                            <w:lang w:eastAsia="zh-CN"/>
                          </w:rPr>
                          <w:t>AA</w:t>
                        </w:r>
                        <w:r>
                          <w:rPr>
                            <w:rFonts w:hint="eastAsia" w:ascii="宋体" w:hAnsi="宋体" w:eastAsia="宋体" w:cs="宋体"/>
                            <w:bCs/>
                            <w:color w:val="FF0000"/>
                            <w:sz w:val="21"/>
                            <w:szCs w:val="21"/>
                            <w:lang w:eastAsia="zh-CN"/>
                          </w:rPr>
                          <w:t>或</w:t>
                        </w:r>
                        <w:r>
                          <w:rPr>
                            <w:rFonts w:ascii="Times New Roman" w:hAnsi="Times New Roman" w:eastAsia="Times New Roman" w:cs="Times New Roman"/>
                            <w:bCs/>
                            <w:color w:val="FF0000"/>
                            <w:sz w:val="21"/>
                            <w:szCs w:val="21"/>
                            <w:lang w:eastAsia="zh-CN"/>
                          </w:rPr>
                          <w:t xml:space="preserve"> A </w:t>
                        </w:r>
                        <w:r>
                          <w:rPr>
                            <w:rFonts w:hint="eastAsia" w:ascii="宋体" w:hAnsi="宋体" w:eastAsia="宋体" w:cs="宋体"/>
                            <w:bCs/>
                            <w:color w:val="FF0000"/>
                            <w:sz w:val="21"/>
                            <w:szCs w:val="21"/>
                            <w:lang w:eastAsia="zh-CN"/>
                          </w:rPr>
                          <w:t>级</w:t>
                        </w:r>
                        <w:r>
                          <w:rPr>
                            <w:rFonts w:ascii="宋体" w:hAnsi="宋体" w:eastAsia="宋体" w:cs="宋体"/>
                            <w:color w:val="FF0000"/>
                            <w:sz w:val="21"/>
                            <w:szCs w:val="21"/>
                            <w:lang w:eastAsia="zh-CN"/>
                          </w:rPr>
                          <w:t>的得</w:t>
                        </w:r>
                        <w:r>
                          <w:rPr>
                            <w:rFonts w:ascii="Times New Roman" w:hAnsi="Times New Roman" w:eastAsia="Times New Roman" w:cs="Times New Roman"/>
                            <w:color w:val="FF0000"/>
                            <w:spacing w:val="1"/>
                            <w:sz w:val="21"/>
                            <w:szCs w:val="21"/>
                            <w:lang w:eastAsia="zh-CN"/>
                          </w:rPr>
                          <w:t>0</w:t>
                        </w:r>
                        <w:r>
                          <w:rPr>
                            <w:rFonts w:ascii="Times New Roman" w:hAnsi="Times New Roman" w:eastAsia="Times New Roman" w:cs="Times New Roman"/>
                            <w:color w:val="FF0000"/>
                            <w:sz w:val="21"/>
                            <w:szCs w:val="21"/>
                            <w:lang w:eastAsia="zh-CN"/>
                          </w:rPr>
                          <w:t>.1</w:t>
                        </w:r>
                        <w:r>
                          <w:rPr>
                            <w:rFonts w:ascii="宋体" w:hAnsi="宋体" w:eastAsia="宋体" w:cs="宋体"/>
                            <w:color w:val="FF0000"/>
                            <w:sz w:val="21"/>
                            <w:szCs w:val="21"/>
                            <w:lang w:eastAsia="zh-CN"/>
                          </w:rPr>
                          <w:t>分</w:t>
                        </w:r>
                        <w:r>
                          <w:rPr>
                            <w:rFonts w:hint="eastAsia" w:ascii="宋体" w:hAnsi="宋体" w:eastAsia="宋体" w:cs="宋体"/>
                            <w:color w:val="FF0000"/>
                            <w:sz w:val="21"/>
                            <w:szCs w:val="21"/>
                            <w:lang w:eastAsia="zh-CN"/>
                          </w:rPr>
                          <w:t>，</w:t>
                        </w:r>
                        <w:r>
                          <w:rPr>
                            <w:rFonts w:ascii="宋体" w:hAnsi="宋体" w:eastAsia="宋体" w:cs="宋体"/>
                            <w:bCs/>
                            <w:color w:val="FF0000"/>
                            <w:sz w:val="21"/>
                            <w:szCs w:val="21"/>
                            <w:lang w:eastAsia="zh-CN"/>
                          </w:rPr>
                          <w:t>为 D 级的得-</w:t>
                        </w:r>
                        <w:r>
                          <w:rPr>
                            <w:rFonts w:hint="eastAsia" w:ascii="宋体" w:hAnsi="宋体" w:eastAsia="宋体" w:cs="宋体"/>
                            <w:bCs/>
                            <w:color w:val="FF0000"/>
                            <w:sz w:val="21"/>
                            <w:szCs w:val="21"/>
                            <w:lang w:eastAsia="zh-CN"/>
                          </w:rPr>
                          <w:t>1</w:t>
                        </w:r>
                        <w:r>
                          <w:rPr>
                            <w:rFonts w:ascii="宋体" w:hAnsi="宋体" w:eastAsia="宋体" w:cs="宋体"/>
                            <w:bCs/>
                            <w:color w:val="FF0000"/>
                            <w:sz w:val="21"/>
                            <w:szCs w:val="21"/>
                            <w:lang w:eastAsia="zh-CN"/>
                          </w:rPr>
                          <w:t>分</w:t>
                        </w:r>
                        <w:r>
                          <w:rPr>
                            <w:rFonts w:hint="eastAsia" w:ascii="宋体" w:hAnsi="宋体" w:eastAsia="宋体" w:cs="宋体"/>
                            <w:bCs/>
                            <w:color w:val="FF0000"/>
                            <w:sz w:val="21"/>
                            <w:szCs w:val="21"/>
                            <w:lang w:eastAsia="zh-CN"/>
                          </w:rPr>
                          <w:t>；</w:t>
                        </w:r>
                        <w:r>
                          <w:rPr>
                            <w:rFonts w:ascii="宋体" w:hAnsi="宋体" w:eastAsia="宋体" w:cs="宋体"/>
                            <w:color w:val="FF0000"/>
                            <w:sz w:val="21"/>
                            <w:szCs w:val="21"/>
                            <w:lang w:eastAsia="zh-CN"/>
                          </w:rPr>
                          <w:t>其余等级或未参加的不得分；拟任安全负责人为</w:t>
                        </w:r>
                        <w:r>
                          <w:rPr>
                            <w:rFonts w:ascii="Times New Roman" w:hAnsi="Times New Roman" w:eastAsia="Times New Roman" w:cs="Times New Roman"/>
                            <w:color w:val="FF0000"/>
                            <w:sz w:val="21"/>
                            <w:szCs w:val="21"/>
                            <w:lang w:eastAsia="zh-CN"/>
                          </w:rPr>
                          <w:t>AA</w:t>
                        </w:r>
                        <w:r>
                          <w:rPr>
                            <w:rFonts w:hint="eastAsia" w:ascii="宋体" w:hAnsi="宋体" w:eastAsia="宋体" w:cs="宋体"/>
                            <w:bCs/>
                            <w:color w:val="FF0000"/>
                            <w:sz w:val="21"/>
                            <w:szCs w:val="21"/>
                            <w:lang w:eastAsia="zh-CN"/>
                          </w:rPr>
                          <w:t>或</w:t>
                        </w:r>
                        <w:r>
                          <w:rPr>
                            <w:rFonts w:ascii="Times New Roman" w:hAnsi="Times New Roman" w:eastAsia="Times New Roman" w:cs="Times New Roman"/>
                            <w:bCs/>
                            <w:color w:val="FF0000"/>
                            <w:sz w:val="21"/>
                            <w:szCs w:val="21"/>
                            <w:lang w:eastAsia="zh-CN"/>
                          </w:rPr>
                          <w:t xml:space="preserve"> A </w:t>
                        </w:r>
                        <w:r>
                          <w:rPr>
                            <w:rFonts w:hint="eastAsia" w:ascii="宋体" w:hAnsi="宋体" w:eastAsia="宋体" w:cs="宋体"/>
                            <w:bCs/>
                            <w:color w:val="FF0000"/>
                            <w:sz w:val="21"/>
                            <w:szCs w:val="21"/>
                            <w:lang w:eastAsia="zh-CN"/>
                          </w:rPr>
                          <w:t>级</w:t>
                        </w:r>
                        <w:r>
                          <w:rPr>
                            <w:rFonts w:ascii="宋体" w:hAnsi="宋体" w:eastAsia="宋体" w:cs="宋体"/>
                            <w:color w:val="FF0000"/>
                            <w:sz w:val="21"/>
                            <w:szCs w:val="21"/>
                            <w:lang w:eastAsia="zh-CN"/>
                          </w:rPr>
                          <w:t>的得</w:t>
                        </w:r>
                        <w:r>
                          <w:rPr>
                            <w:rFonts w:ascii="Times New Roman" w:hAnsi="Times New Roman" w:eastAsia="Times New Roman" w:cs="Times New Roman"/>
                            <w:color w:val="FF0000"/>
                            <w:spacing w:val="1"/>
                            <w:sz w:val="21"/>
                            <w:szCs w:val="21"/>
                            <w:lang w:eastAsia="zh-CN"/>
                          </w:rPr>
                          <w:t>0</w:t>
                        </w:r>
                        <w:r>
                          <w:rPr>
                            <w:rFonts w:ascii="Times New Roman" w:hAnsi="Times New Roman" w:eastAsia="Times New Roman" w:cs="Times New Roman"/>
                            <w:color w:val="FF0000"/>
                            <w:sz w:val="21"/>
                            <w:szCs w:val="21"/>
                            <w:lang w:eastAsia="zh-CN"/>
                          </w:rPr>
                          <w:t>.1</w:t>
                        </w:r>
                        <w:r>
                          <w:rPr>
                            <w:rFonts w:ascii="宋体" w:hAnsi="宋体" w:eastAsia="宋体" w:cs="宋体"/>
                            <w:color w:val="FF0000"/>
                            <w:sz w:val="21"/>
                            <w:szCs w:val="21"/>
                            <w:lang w:eastAsia="zh-CN"/>
                          </w:rPr>
                          <w:t>分，</w:t>
                        </w:r>
                        <w:r>
                          <w:rPr>
                            <w:rFonts w:ascii="宋体" w:hAnsi="宋体" w:eastAsia="宋体" w:cs="宋体"/>
                            <w:bCs/>
                            <w:color w:val="FF0000"/>
                            <w:sz w:val="21"/>
                            <w:szCs w:val="21"/>
                            <w:lang w:eastAsia="zh-CN"/>
                          </w:rPr>
                          <w:t>为 D 级的得-</w:t>
                        </w:r>
                        <w:r>
                          <w:rPr>
                            <w:rFonts w:hint="eastAsia" w:ascii="宋体" w:hAnsi="宋体" w:eastAsia="宋体" w:cs="宋体"/>
                            <w:bCs/>
                            <w:color w:val="FF0000"/>
                            <w:sz w:val="21"/>
                            <w:szCs w:val="21"/>
                            <w:lang w:eastAsia="zh-CN"/>
                          </w:rPr>
                          <w:t>1</w:t>
                        </w:r>
                        <w:r>
                          <w:rPr>
                            <w:rFonts w:ascii="宋体" w:hAnsi="宋体" w:eastAsia="宋体" w:cs="宋体"/>
                            <w:bCs/>
                            <w:color w:val="FF0000"/>
                            <w:sz w:val="21"/>
                            <w:szCs w:val="21"/>
                            <w:lang w:eastAsia="zh-CN"/>
                          </w:rPr>
                          <w:t>分</w:t>
                        </w:r>
                        <w:r>
                          <w:rPr>
                            <w:rFonts w:hint="eastAsia" w:ascii="宋体" w:hAnsi="宋体" w:eastAsia="宋体" w:cs="宋体"/>
                            <w:bCs/>
                            <w:color w:val="FF0000"/>
                            <w:sz w:val="21"/>
                            <w:szCs w:val="21"/>
                            <w:lang w:eastAsia="zh-CN"/>
                          </w:rPr>
                          <w:t>，</w:t>
                        </w:r>
                        <w:r>
                          <w:rPr>
                            <w:rFonts w:ascii="宋体" w:hAnsi="宋体" w:eastAsia="宋体" w:cs="宋体"/>
                            <w:color w:val="FF0000"/>
                            <w:sz w:val="21"/>
                            <w:szCs w:val="21"/>
                            <w:lang w:eastAsia="zh-CN"/>
                          </w:rPr>
                          <w:t>其余</w:t>
                        </w:r>
                        <w:r>
                          <w:rPr>
                            <w:rFonts w:ascii="宋体" w:hAnsi="宋体" w:eastAsia="宋体" w:cs="宋体"/>
                            <w:color w:val="FF0000"/>
                            <w:spacing w:val="2"/>
                            <w:sz w:val="21"/>
                            <w:szCs w:val="21"/>
                            <w:lang w:eastAsia="zh-CN"/>
                          </w:rPr>
                          <w:t>等级</w:t>
                        </w:r>
                        <w:r>
                          <w:rPr>
                            <w:rFonts w:ascii="宋体" w:hAnsi="宋体" w:eastAsia="宋体" w:cs="宋体"/>
                            <w:color w:val="FF0000"/>
                            <w:sz w:val="21"/>
                            <w:szCs w:val="21"/>
                            <w:lang w:eastAsia="zh-CN"/>
                          </w:rPr>
                          <w:t>或</w:t>
                        </w:r>
                        <w:r>
                          <w:rPr>
                            <w:rFonts w:ascii="宋体" w:hAnsi="宋体" w:eastAsia="宋体" w:cs="宋体"/>
                            <w:color w:val="FF0000"/>
                            <w:spacing w:val="2"/>
                            <w:sz w:val="21"/>
                            <w:szCs w:val="21"/>
                            <w:lang w:eastAsia="zh-CN"/>
                          </w:rPr>
                          <w:t>未</w:t>
                        </w:r>
                        <w:r>
                          <w:rPr>
                            <w:rFonts w:ascii="宋体" w:hAnsi="宋体" w:eastAsia="宋体" w:cs="宋体"/>
                            <w:color w:val="FF0000"/>
                            <w:sz w:val="21"/>
                            <w:szCs w:val="21"/>
                            <w:lang w:eastAsia="zh-CN"/>
                          </w:rPr>
                          <w:t>参</w:t>
                        </w:r>
                        <w:r>
                          <w:rPr>
                            <w:rFonts w:ascii="宋体" w:hAnsi="宋体" w:eastAsia="宋体" w:cs="宋体"/>
                            <w:color w:val="FF0000"/>
                            <w:spacing w:val="2"/>
                            <w:sz w:val="21"/>
                            <w:szCs w:val="21"/>
                            <w:lang w:eastAsia="zh-CN"/>
                          </w:rPr>
                          <w:t>加</w:t>
                        </w:r>
                        <w:r>
                          <w:rPr>
                            <w:rFonts w:ascii="宋体" w:hAnsi="宋体" w:eastAsia="宋体" w:cs="宋体"/>
                            <w:color w:val="FF0000"/>
                            <w:sz w:val="21"/>
                            <w:szCs w:val="21"/>
                            <w:lang w:eastAsia="zh-CN"/>
                          </w:rPr>
                          <w:t>的不</w:t>
                        </w:r>
                        <w:r>
                          <w:rPr>
                            <w:rFonts w:ascii="宋体" w:hAnsi="宋体" w:eastAsia="宋体" w:cs="宋体"/>
                            <w:color w:val="FF0000"/>
                            <w:spacing w:val="2"/>
                            <w:sz w:val="21"/>
                            <w:szCs w:val="21"/>
                            <w:lang w:eastAsia="zh-CN"/>
                          </w:rPr>
                          <w:t>得分</w:t>
                        </w:r>
                        <w:r>
                          <w:rPr>
                            <w:rFonts w:hint="eastAsia" w:ascii="宋体" w:hAnsi="宋体" w:eastAsia="宋体" w:cs="宋体"/>
                            <w:color w:val="FF0000"/>
                            <w:spacing w:val="-66"/>
                            <w:sz w:val="21"/>
                            <w:szCs w:val="21"/>
                            <w:lang w:eastAsia="zh-CN"/>
                          </w:rPr>
                          <w:t>。</w:t>
                        </w:r>
                      </w:p>
                    </w:tc>
                  </w:tr>
                  <w:tr>
                    <w:tblPrEx>
                      <w:tblCellMar>
                        <w:top w:w="0" w:type="dxa"/>
                        <w:left w:w="0" w:type="dxa"/>
                        <w:bottom w:w="0" w:type="dxa"/>
                        <w:right w:w="0" w:type="dxa"/>
                      </w:tblCellMar>
                    </w:tblPrEx>
                    <w:trPr>
                      <w:trHeight w:val="414"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tabs>
                            <w:tab w:val="left" w:pos="1593"/>
                            <w:tab w:val="left" w:pos="2116"/>
                          </w:tabs>
                          <w:spacing w:before="33"/>
                          <w:ind w:left="-3" w:right="-1"/>
                          <w:rPr>
                            <w:rFonts w:ascii="宋体" w:hAnsi="宋体" w:eastAsia="宋体" w:cs="宋体"/>
                            <w:sz w:val="21"/>
                            <w:szCs w:val="21"/>
                            <w:lang w:eastAsia="zh-CN"/>
                          </w:rPr>
                        </w:pPr>
                        <w:r>
                          <w:rPr>
                            <w:rFonts w:ascii="Times New Roman" w:hAnsi="Times New Roman" w:eastAsia="Times New Roman" w:cs="Times New Roman"/>
                            <w:spacing w:val="-2"/>
                            <w:w w:val="95"/>
                            <w:sz w:val="21"/>
                            <w:szCs w:val="21"/>
                            <w:lang w:eastAsia="zh-CN"/>
                          </w:rPr>
                          <w:t>(4)</w:t>
                        </w:r>
                        <w:r>
                          <w:rPr>
                            <w:rFonts w:ascii="宋体" w:hAnsi="宋体" w:eastAsia="宋体" w:cs="宋体"/>
                            <w:spacing w:val="-2"/>
                            <w:w w:val="95"/>
                            <w:sz w:val="21"/>
                            <w:szCs w:val="21"/>
                            <w:lang w:eastAsia="zh-CN"/>
                          </w:rPr>
                          <w:t>近一年（</w:t>
                        </w:r>
                        <w:r>
                          <w:rPr>
                            <w:rFonts w:hint="eastAsia" w:ascii="Times New Roman" w:hAnsi="Times New Roman" w:eastAsia="宋体" w:cs="Times New Roman"/>
                            <w:spacing w:val="-2"/>
                            <w:w w:val="95"/>
                            <w:sz w:val="21"/>
                            <w:szCs w:val="21"/>
                            <w:u w:val="single" w:color="000000"/>
                            <w:lang w:eastAsia="zh-CN"/>
                          </w:rPr>
                          <w:t>2022</w:t>
                        </w:r>
                        <w:r>
                          <w:rPr>
                            <w:rFonts w:ascii="宋体" w:hAnsi="宋体" w:eastAsia="宋体" w:cs="宋体"/>
                            <w:w w:val="95"/>
                            <w:sz w:val="21"/>
                            <w:szCs w:val="21"/>
                            <w:lang w:eastAsia="zh-CN"/>
                          </w:rPr>
                          <w:t>年</w:t>
                        </w:r>
                        <w:r>
                          <w:rPr>
                            <w:rFonts w:hint="eastAsia" w:ascii="Times New Roman" w:hAnsi="Times New Roman" w:eastAsia="宋体" w:cs="Times New Roman"/>
                            <w:w w:val="95"/>
                            <w:sz w:val="21"/>
                            <w:szCs w:val="21"/>
                            <w:u w:val="single" w:color="000000"/>
                            <w:lang w:eastAsia="zh-CN"/>
                          </w:rPr>
                          <w:t>7</w:t>
                        </w:r>
                        <w:r>
                          <w:rPr>
                            <w:rFonts w:ascii="宋体" w:hAnsi="宋体" w:eastAsia="宋体" w:cs="宋体"/>
                            <w:sz w:val="21"/>
                            <w:szCs w:val="21"/>
                            <w:lang w:eastAsia="zh-CN"/>
                          </w:rPr>
                          <w:t>月</w:t>
                        </w:r>
                        <w:r>
                          <w:rPr>
                            <w:rFonts w:ascii="Times New Roman" w:hAnsi="Times New Roman" w:eastAsia="Times New Roman" w:cs="Times New Roman"/>
                            <w:sz w:val="21"/>
                            <w:szCs w:val="21"/>
                            <w:lang w:eastAsia="zh-CN"/>
                          </w:rPr>
                          <w:t>1</w:t>
                        </w:r>
                        <w:r>
                          <w:rPr>
                            <w:rFonts w:ascii="宋体" w:hAnsi="宋体" w:eastAsia="宋体" w:cs="宋体"/>
                            <w:spacing w:val="-2"/>
                            <w:sz w:val="21"/>
                            <w:szCs w:val="21"/>
                            <w:lang w:eastAsia="zh-CN"/>
                          </w:rPr>
                          <w:t>日以来），被交通运输部、浙江省交通</w:t>
                        </w:r>
                      </w:p>
                    </w:tc>
                  </w:tr>
                  <w:tr>
                    <w:tblPrEx>
                      <w:tblCellMar>
                        <w:top w:w="0" w:type="dxa"/>
                        <w:left w:w="0" w:type="dxa"/>
                        <w:bottom w:w="0" w:type="dxa"/>
                        <w:right w:w="0" w:type="dxa"/>
                      </w:tblCellMar>
                    </w:tblPrEx>
                    <w:trPr>
                      <w:trHeight w:val="402"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28"/>
                          <w:ind w:left="-3"/>
                          <w:rPr>
                            <w:rFonts w:ascii="宋体" w:hAnsi="宋体" w:eastAsia="宋体" w:cs="宋体"/>
                            <w:sz w:val="21"/>
                            <w:szCs w:val="21"/>
                            <w:lang w:eastAsia="zh-CN"/>
                          </w:rPr>
                        </w:pPr>
                        <w:r>
                          <w:rPr>
                            <w:rFonts w:ascii="宋体" w:hAnsi="宋体" w:eastAsia="宋体" w:cs="宋体"/>
                            <w:sz w:val="21"/>
                            <w:szCs w:val="21"/>
                            <w:lang w:eastAsia="zh-CN"/>
                          </w:rPr>
                          <w:t>运输厅、浙江省发展和改革委员会三部门以外的省级及以上单位</w:t>
                        </w:r>
                      </w:p>
                    </w:tc>
                  </w:tr>
                  <w:tr>
                    <w:tblPrEx>
                      <w:tblCellMar>
                        <w:top w:w="0" w:type="dxa"/>
                        <w:left w:w="0" w:type="dxa"/>
                        <w:bottom w:w="0" w:type="dxa"/>
                        <w:right w:w="0" w:type="dxa"/>
                      </w:tblCellMar>
                    </w:tblPrEx>
                    <w:trPr>
                      <w:trHeight w:val="415"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33"/>
                          <w:ind w:left="-3"/>
                          <w:rPr>
                            <w:rFonts w:ascii="宋体" w:hAnsi="宋体" w:eastAsia="宋体" w:cs="宋体"/>
                            <w:sz w:val="21"/>
                            <w:szCs w:val="21"/>
                            <w:lang w:eastAsia="zh-CN"/>
                          </w:rPr>
                        </w:pPr>
                        <w:r>
                          <w:rPr>
                            <w:rFonts w:ascii="宋体" w:hAnsi="宋体" w:eastAsia="宋体" w:cs="宋体"/>
                            <w:sz w:val="21"/>
                            <w:szCs w:val="21"/>
                            <w:lang w:eastAsia="zh-CN"/>
                          </w:rPr>
                          <w:t>（</w:t>
                        </w:r>
                        <w:r>
                          <w:rPr>
                            <w:rFonts w:ascii="宋体" w:hAnsi="宋体" w:eastAsia="宋体" w:cs="宋体"/>
                            <w:spacing w:val="2"/>
                            <w:sz w:val="21"/>
                            <w:szCs w:val="21"/>
                            <w:lang w:eastAsia="zh-CN"/>
                          </w:rPr>
                          <w:t>部门</w:t>
                        </w:r>
                        <w:r>
                          <w:rPr>
                            <w:rFonts w:ascii="宋体" w:hAnsi="宋体" w:eastAsia="宋体" w:cs="宋体"/>
                            <w:spacing w:val="-45"/>
                            <w:sz w:val="21"/>
                            <w:szCs w:val="21"/>
                            <w:lang w:eastAsia="zh-CN"/>
                          </w:rPr>
                          <w:t>）</w:t>
                        </w:r>
                        <w:r>
                          <w:rPr>
                            <w:rFonts w:ascii="宋体" w:hAnsi="宋体" w:eastAsia="宋体" w:cs="宋体"/>
                            <w:sz w:val="21"/>
                            <w:szCs w:val="21"/>
                            <w:lang w:eastAsia="zh-CN"/>
                          </w:rPr>
                          <w:t>书</w:t>
                        </w:r>
                        <w:r>
                          <w:rPr>
                            <w:rFonts w:ascii="宋体" w:hAnsi="宋体" w:eastAsia="宋体" w:cs="宋体"/>
                            <w:spacing w:val="2"/>
                            <w:sz w:val="21"/>
                            <w:szCs w:val="21"/>
                            <w:lang w:eastAsia="zh-CN"/>
                          </w:rPr>
                          <w:t>面</w:t>
                        </w:r>
                        <w:r>
                          <w:rPr>
                            <w:rFonts w:ascii="宋体" w:hAnsi="宋体" w:eastAsia="宋体" w:cs="宋体"/>
                            <w:sz w:val="21"/>
                            <w:szCs w:val="21"/>
                            <w:lang w:eastAsia="zh-CN"/>
                          </w:rPr>
                          <w:t>通</w:t>
                        </w:r>
                        <w:r>
                          <w:rPr>
                            <w:rFonts w:ascii="宋体" w:hAnsi="宋体" w:eastAsia="宋体" w:cs="宋体"/>
                            <w:spacing w:val="2"/>
                            <w:sz w:val="21"/>
                            <w:szCs w:val="21"/>
                            <w:lang w:eastAsia="zh-CN"/>
                          </w:rPr>
                          <w:t>报</w:t>
                        </w:r>
                        <w:r>
                          <w:rPr>
                            <w:rFonts w:ascii="宋体" w:hAnsi="宋体" w:eastAsia="宋体" w:cs="宋体"/>
                            <w:sz w:val="21"/>
                            <w:szCs w:val="21"/>
                            <w:lang w:eastAsia="zh-CN"/>
                          </w:rPr>
                          <w:t>限</w:t>
                        </w:r>
                        <w:r>
                          <w:rPr>
                            <w:rFonts w:ascii="宋体" w:hAnsi="宋体" w:eastAsia="宋体" w:cs="宋体"/>
                            <w:spacing w:val="2"/>
                            <w:sz w:val="21"/>
                            <w:szCs w:val="21"/>
                            <w:lang w:eastAsia="zh-CN"/>
                          </w:rPr>
                          <w:t>制</w:t>
                        </w:r>
                        <w:r>
                          <w:rPr>
                            <w:rFonts w:ascii="宋体" w:hAnsi="宋体" w:eastAsia="宋体" w:cs="宋体"/>
                            <w:sz w:val="21"/>
                            <w:szCs w:val="21"/>
                            <w:lang w:eastAsia="zh-CN"/>
                          </w:rPr>
                          <w:t>投</w:t>
                        </w:r>
                        <w:r>
                          <w:rPr>
                            <w:rFonts w:ascii="宋体" w:hAnsi="宋体" w:eastAsia="宋体" w:cs="宋体"/>
                            <w:spacing w:val="2"/>
                            <w:sz w:val="21"/>
                            <w:szCs w:val="21"/>
                            <w:lang w:eastAsia="zh-CN"/>
                          </w:rPr>
                          <w:t>标</w:t>
                        </w:r>
                        <w:r>
                          <w:rPr>
                            <w:rFonts w:ascii="宋体" w:hAnsi="宋体" w:eastAsia="宋体" w:cs="宋体"/>
                            <w:spacing w:val="-42"/>
                            <w:sz w:val="21"/>
                            <w:szCs w:val="21"/>
                            <w:lang w:eastAsia="zh-CN"/>
                          </w:rPr>
                          <w:t>，</w:t>
                        </w:r>
                        <w:r>
                          <w:rPr>
                            <w:rFonts w:ascii="宋体" w:hAnsi="宋体" w:eastAsia="宋体" w:cs="宋体"/>
                            <w:sz w:val="21"/>
                            <w:szCs w:val="21"/>
                            <w:lang w:eastAsia="zh-CN"/>
                          </w:rPr>
                          <w:t>并</w:t>
                        </w:r>
                        <w:r>
                          <w:rPr>
                            <w:rFonts w:ascii="宋体" w:hAnsi="宋体" w:eastAsia="宋体" w:cs="宋体"/>
                            <w:spacing w:val="2"/>
                            <w:sz w:val="21"/>
                            <w:szCs w:val="21"/>
                            <w:lang w:eastAsia="zh-CN"/>
                          </w:rPr>
                          <w:t>在</w:t>
                        </w:r>
                        <w:r>
                          <w:rPr>
                            <w:rFonts w:ascii="宋体" w:hAnsi="宋体" w:eastAsia="宋体" w:cs="宋体"/>
                            <w:sz w:val="21"/>
                            <w:szCs w:val="21"/>
                            <w:lang w:eastAsia="zh-CN"/>
                          </w:rPr>
                          <w:t>处</w:t>
                        </w:r>
                        <w:r>
                          <w:rPr>
                            <w:rFonts w:ascii="宋体" w:hAnsi="宋体" w:eastAsia="宋体" w:cs="宋体"/>
                            <w:spacing w:val="2"/>
                            <w:sz w:val="21"/>
                            <w:szCs w:val="21"/>
                            <w:lang w:eastAsia="zh-CN"/>
                          </w:rPr>
                          <w:t>罚</w:t>
                        </w:r>
                        <w:r>
                          <w:rPr>
                            <w:rFonts w:ascii="宋体" w:hAnsi="宋体" w:eastAsia="宋体" w:cs="宋体"/>
                            <w:sz w:val="21"/>
                            <w:szCs w:val="21"/>
                            <w:lang w:eastAsia="zh-CN"/>
                          </w:rPr>
                          <w:t>期</w:t>
                        </w:r>
                        <w:r>
                          <w:rPr>
                            <w:rFonts w:ascii="宋体" w:hAnsi="宋体" w:eastAsia="宋体" w:cs="宋体"/>
                            <w:spacing w:val="2"/>
                            <w:sz w:val="21"/>
                            <w:szCs w:val="21"/>
                            <w:lang w:eastAsia="zh-CN"/>
                          </w:rPr>
                          <w:t>内</w:t>
                        </w:r>
                        <w:r>
                          <w:rPr>
                            <w:rFonts w:ascii="宋体" w:hAnsi="宋体" w:eastAsia="宋体" w:cs="宋体"/>
                            <w:sz w:val="21"/>
                            <w:szCs w:val="21"/>
                            <w:lang w:eastAsia="zh-CN"/>
                          </w:rPr>
                          <w:t>的</w:t>
                        </w:r>
                        <w:r>
                          <w:rPr>
                            <w:rFonts w:ascii="宋体" w:hAnsi="宋体" w:eastAsia="宋体" w:cs="宋体"/>
                            <w:spacing w:val="-42"/>
                            <w:sz w:val="21"/>
                            <w:szCs w:val="21"/>
                            <w:lang w:eastAsia="zh-CN"/>
                          </w:rPr>
                          <w:t>，</w:t>
                        </w:r>
                        <w:r>
                          <w:rPr>
                            <w:rFonts w:ascii="宋体" w:hAnsi="宋体" w:eastAsia="宋体" w:cs="宋体"/>
                            <w:sz w:val="21"/>
                            <w:szCs w:val="21"/>
                            <w:lang w:eastAsia="zh-CN"/>
                          </w:rPr>
                          <w:t>如</w:t>
                        </w:r>
                        <w:r>
                          <w:rPr>
                            <w:rFonts w:ascii="宋体" w:hAnsi="宋体" w:eastAsia="宋体" w:cs="宋体"/>
                            <w:spacing w:val="2"/>
                            <w:sz w:val="21"/>
                            <w:szCs w:val="21"/>
                            <w:lang w:eastAsia="zh-CN"/>
                          </w:rPr>
                          <w:t>实</w:t>
                        </w:r>
                        <w:r>
                          <w:rPr>
                            <w:rFonts w:ascii="宋体" w:hAnsi="宋体" w:eastAsia="宋体" w:cs="宋体"/>
                            <w:sz w:val="21"/>
                            <w:szCs w:val="21"/>
                            <w:lang w:eastAsia="zh-CN"/>
                          </w:rPr>
                          <w:t>填</w:t>
                        </w:r>
                        <w:r>
                          <w:rPr>
                            <w:rFonts w:ascii="宋体" w:hAnsi="宋体" w:eastAsia="宋体" w:cs="宋体"/>
                            <w:spacing w:val="2"/>
                            <w:sz w:val="21"/>
                            <w:szCs w:val="21"/>
                            <w:lang w:eastAsia="zh-CN"/>
                          </w:rPr>
                          <w:t>报</w:t>
                        </w:r>
                        <w:r>
                          <w:rPr>
                            <w:rFonts w:ascii="宋体" w:hAnsi="宋体" w:eastAsia="宋体" w:cs="宋体"/>
                            <w:sz w:val="21"/>
                            <w:szCs w:val="21"/>
                            <w:lang w:eastAsia="zh-CN"/>
                          </w:rPr>
                          <w:t>的扣</w:t>
                        </w:r>
                        <w:r>
                          <w:rPr>
                            <w:rFonts w:ascii="Times New Roman" w:hAnsi="Times New Roman" w:eastAsia="Times New Roman" w:cs="Times New Roman"/>
                            <w:sz w:val="21"/>
                            <w:szCs w:val="21"/>
                            <w:lang w:eastAsia="zh-CN"/>
                          </w:rPr>
                          <w:t>1</w:t>
                        </w:r>
                        <w:r>
                          <w:rPr>
                            <w:rFonts w:ascii="宋体" w:hAnsi="宋体" w:eastAsia="宋体" w:cs="宋体"/>
                            <w:sz w:val="21"/>
                            <w:szCs w:val="21"/>
                            <w:lang w:eastAsia="zh-CN"/>
                          </w:rPr>
                          <w:t>分</w:t>
                        </w:r>
                      </w:p>
                    </w:tc>
                  </w:tr>
                  <w:tr>
                    <w:tblPrEx>
                      <w:tblCellMar>
                        <w:top w:w="0" w:type="dxa"/>
                        <w:left w:w="0" w:type="dxa"/>
                        <w:bottom w:w="0" w:type="dxa"/>
                        <w:right w:w="0" w:type="dxa"/>
                      </w:tblCellMar>
                    </w:tblPrEx>
                    <w:trPr>
                      <w:trHeight w:val="403"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29"/>
                          <w:ind w:left="-3"/>
                          <w:rPr>
                            <w:rFonts w:ascii="宋体" w:hAnsi="宋体" w:eastAsia="宋体" w:cs="宋体"/>
                            <w:sz w:val="21"/>
                            <w:szCs w:val="21"/>
                            <w:lang w:eastAsia="zh-CN"/>
                          </w:rPr>
                        </w:pPr>
                        <w:r>
                          <w:rPr>
                            <w:rFonts w:ascii="宋体" w:hAnsi="宋体" w:eastAsia="宋体" w:cs="宋体"/>
                            <w:w w:val="95"/>
                            <w:sz w:val="21"/>
                            <w:szCs w:val="21"/>
                            <w:lang w:eastAsia="zh-CN"/>
                          </w:rPr>
                          <w:t>隐瞒不报的一经查实，作否决投标处理，并视为投标人提供虚假资</w:t>
                        </w:r>
                      </w:p>
                    </w:tc>
                  </w:tr>
                  <w:tr>
                    <w:tblPrEx>
                      <w:tblCellMar>
                        <w:top w:w="0" w:type="dxa"/>
                        <w:left w:w="0" w:type="dxa"/>
                        <w:bottom w:w="0" w:type="dxa"/>
                        <w:right w:w="0" w:type="dxa"/>
                      </w:tblCellMar>
                    </w:tblPrEx>
                    <w:trPr>
                      <w:trHeight w:val="414"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33"/>
                          <w:ind w:left="-3"/>
                          <w:rPr>
                            <w:rFonts w:ascii="宋体" w:hAnsi="宋体" w:eastAsia="宋体" w:cs="宋体"/>
                            <w:sz w:val="21"/>
                            <w:szCs w:val="21"/>
                            <w:lang w:eastAsia="zh-CN"/>
                          </w:rPr>
                        </w:pPr>
                        <w:r>
                          <w:rPr>
                            <w:rFonts w:ascii="宋体" w:hAnsi="宋体" w:eastAsia="宋体" w:cs="宋体"/>
                            <w:sz w:val="21"/>
                            <w:szCs w:val="21"/>
                            <w:lang w:eastAsia="zh-CN"/>
                          </w:rPr>
                          <w:t>料，按投标人须知第</w:t>
                        </w:r>
                        <w:r>
                          <w:rPr>
                            <w:rFonts w:ascii="Times New Roman" w:hAnsi="Times New Roman" w:eastAsia="Times New Roman" w:cs="Times New Roman"/>
                            <w:spacing w:val="-1"/>
                            <w:sz w:val="21"/>
                            <w:szCs w:val="21"/>
                            <w:lang w:eastAsia="zh-CN"/>
                          </w:rPr>
                          <w:t>3.5.11</w:t>
                        </w:r>
                        <w:r>
                          <w:rPr>
                            <w:rFonts w:ascii="宋体" w:hAnsi="宋体" w:eastAsia="宋体" w:cs="宋体"/>
                            <w:sz w:val="21"/>
                            <w:szCs w:val="21"/>
                            <w:lang w:eastAsia="zh-CN"/>
                          </w:rPr>
                          <w:t>项处理；</w:t>
                        </w:r>
                      </w:p>
                    </w:tc>
                  </w:tr>
                  <w:tr>
                    <w:tblPrEx>
                      <w:tblCellMar>
                        <w:top w:w="0" w:type="dxa"/>
                        <w:left w:w="0" w:type="dxa"/>
                        <w:bottom w:w="0" w:type="dxa"/>
                        <w:right w:w="0" w:type="dxa"/>
                      </w:tblCellMar>
                    </w:tblPrEx>
                    <w:trPr>
                      <w:trHeight w:val="385"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tabs>
                            <w:tab w:val="left" w:pos="2111"/>
                          </w:tabs>
                          <w:spacing w:before="28"/>
                          <w:ind w:left="-3"/>
                          <w:rPr>
                            <w:rFonts w:ascii="宋体" w:hAnsi="宋体" w:eastAsia="宋体" w:cs="宋体"/>
                            <w:sz w:val="21"/>
                            <w:szCs w:val="21"/>
                            <w:lang w:eastAsia="zh-CN"/>
                          </w:rPr>
                        </w:pPr>
                        <w:r>
                          <w:rPr>
                            <w:rFonts w:ascii="Times New Roman" w:hAnsi="Times New Roman" w:eastAsia="Times New Roman" w:cs="Times New Roman"/>
                            <w:spacing w:val="-2"/>
                            <w:sz w:val="21"/>
                            <w:szCs w:val="21"/>
                            <w:lang w:eastAsia="zh-CN"/>
                          </w:rPr>
                          <w:t>(5)</w:t>
                        </w:r>
                        <w:r>
                          <w:rPr>
                            <w:rFonts w:ascii="宋体" w:hAnsi="宋体" w:eastAsia="宋体" w:cs="宋体"/>
                            <w:spacing w:val="-2"/>
                            <w:sz w:val="21"/>
                            <w:szCs w:val="21"/>
                            <w:lang w:eastAsia="zh-CN"/>
                          </w:rPr>
                          <w:t>近三年（</w:t>
                        </w:r>
                        <w:r>
                          <w:rPr>
                            <w:rFonts w:hint="eastAsia" w:ascii="Times New Roman" w:hAnsi="Times New Roman" w:eastAsia="宋体" w:cs="Times New Roman"/>
                            <w:spacing w:val="-1"/>
                            <w:sz w:val="21"/>
                            <w:szCs w:val="21"/>
                            <w:u w:val="single"/>
                            <w:lang w:eastAsia="zh-CN"/>
                          </w:rPr>
                          <w:t>2020</w:t>
                        </w:r>
                        <w:r>
                          <w:rPr>
                            <w:rFonts w:ascii="Times New Roman" w:hAnsi="Times New Roman" w:eastAsia="Times New Roman" w:cs="Times New Roman"/>
                            <w:spacing w:val="-1"/>
                            <w:sz w:val="21"/>
                            <w:szCs w:val="21"/>
                            <w:u w:val="single"/>
                            <w:lang w:eastAsia="zh-CN"/>
                          </w:rPr>
                          <w:t>_</w:t>
                        </w:r>
                        <w:r>
                          <w:rPr>
                            <w:rFonts w:ascii="宋体" w:hAnsi="宋体" w:eastAsia="宋体" w:cs="宋体"/>
                            <w:spacing w:val="-1"/>
                            <w:sz w:val="21"/>
                            <w:szCs w:val="21"/>
                            <w:u w:val="single"/>
                            <w:lang w:eastAsia="zh-CN"/>
                          </w:rPr>
                          <w:t>年</w:t>
                        </w:r>
                        <w:r>
                          <w:rPr>
                            <w:rFonts w:hint="eastAsia" w:ascii="宋体" w:hAnsi="宋体" w:eastAsia="宋体" w:cs="宋体"/>
                            <w:spacing w:val="-1"/>
                            <w:sz w:val="21"/>
                            <w:szCs w:val="21"/>
                            <w:u w:val="single"/>
                            <w:lang w:eastAsia="zh-CN"/>
                          </w:rPr>
                          <w:t>7</w:t>
                        </w:r>
                        <w:r>
                          <w:rPr>
                            <w:rFonts w:ascii="宋体" w:hAnsi="宋体" w:eastAsia="宋体" w:cs="宋体"/>
                            <w:sz w:val="21"/>
                            <w:szCs w:val="21"/>
                            <w:u w:val="single"/>
                            <w:lang w:eastAsia="zh-CN"/>
                          </w:rPr>
                          <w:t>月</w:t>
                        </w:r>
                        <w:r>
                          <w:rPr>
                            <w:rFonts w:ascii="Times New Roman" w:hAnsi="Times New Roman" w:eastAsia="Times New Roman" w:cs="Times New Roman"/>
                            <w:sz w:val="21"/>
                            <w:szCs w:val="21"/>
                            <w:u w:val="single"/>
                            <w:lang w:eastAsia="zh-CN"/>
                          </w:rPr>
                          <w:t>1</w:t>
                        </w:r>
                        <w:r>
                          <w:rPr>
                            <w:rFonts w:ascii="宋体" w:hAnsi="宋体" w:eastAsia="宋体" w:cs="宋体"/>
                            <w:spacing w:val="-2"/>
                            <w:sz w:val="21"/>
                            <w:szCs w:val="21"/>
                            <w:u w:val="single"/>
                            <w:lang w:eastAsia="zh-CN"/>
                          </w:rPr>
                          <w:t>日</w:t>
                        </w:r>
                        <w:r>
                          <w:rPr>
                            <w:rFonts w:ascii="宋体" w:hAnsi="宋体" w:eastAsia="宋体" w:cs="宋体"/>
                            <w:spacing w:val="-2"/>
                            <w:sz w:val="21"/>
                            <w:szCs w:val="21"/>
                            <w:lang w:eastAsia="zh-CN"/>
                          </w:rPr>
                          <w:t>以来），投标人或拟委任的项目经理</w:t>
                        </w:r>
                      </w:p>
                    </w:tc>
                  </w:tr>
                  <w:tr>
                    <w:tblPrEx>
                      <w:tblCellMar>
                        <w:top w:w="0" w:type="dxa"/>
                        <w:left w:w="0" w:type="dxa"/>
                        <w:bottom w:w="0" w:type="dxa"/>
                        <w:right w:w="0" w:type="dxa"/>
                      </w:tblCellMar>
                    </w:tblPrEx>
                    <w:trPr>
                      <w:trHeight w:val="281"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28"/>
                          <w:rPr>
                            <w:rFonts w:ascii="宋体" w:hAnsi="宋体" w:eastAsia="宋体" w:cs="宋体"/>
                            <w:sz w:val="21"/>
                            <w:szCs w:val="21"/>
                            <w:lang w:eastAsia="zh-CN"/>
                          </w:rPr>
                        </w:pPr>
                        <w:r>
                          <w:rPr>
                            <w:rFonts w:ascii="宋体" w:hAnsi="宋体" w:eastAsia="宋体" w:cs="宋体"/>
                            <w:sz w:val="21"/>
                            <w:szCs w:val="21"/>
                            <w:lang w:eastAsia="zh-CN"/>
                          </w:rPr>
                          <w:t>在</w:t>
                        </w:r>
                        <w:r>
                          <w:rPr>
                            <w:rFonts w:ascii="宋体" w:hAnsi="宋体" w:eastAsia="宋体" w:cs="宋体"/>
                            <w:spacing w:val="2"/>
                            <w:sz w:val="21"/>
                            <w:szCs w:val="21"/>
                            <w:lang w:eastAsia="zh-CN"/>
                          </w:rPr>
                          <w:t>工</w:t>
                        </w:r>
                        <w:r>
                          <w:rPr>
                            <w:rFonts w:ascii="宋体" w:hAnsi="宋体" w:eastAsia="宋体" w:cs="宋体"/>
                            <w:sz w:val="21"/>
                            <w:szCs w:val="21"/>
                            <w:lang w:eastAsia="zh-CN"/>
                          </w:rPr>
                          <w:t>程</w:t>
                        </w:r>
                        <w:r>
                          <w:rPr>
                            <w:rFonts w:ascii="宋体" w:hAnsi="宋体" w:eastAsia="宋体" w:cs="宋体"/>
                            <w:spacing w:val="2"/>
                            <w:sz w:val="21"/>
                            <w:szCs w:val="21"/>
                            <w:lang w:eastAsia="zh-CN"/>
                          </w:rPr>
                          <w:t>建</w:t>
                        </w:r>
                        <w:r>
                          <w:rPr>
                            <w:rFonts w:ascii="宋体" w:hAnsi="宋体" w:eastAsia="宋体" w:cs="宋体"/>
                            <w:sz w:val="21"/>
                            <w:szCs w:val="21"/>
                            <w:lang w:eastAsia="zh-CN"/>
                          </w:rPr>
                          <w:t>设</w:t>
                        </w:r>
                        <w:r>
                          <w:rPr>
                            <w:rFonts w:ascii="宋体" w:hAnsi="宋体" w:eastAsia="宋体" w:cs="宋体"/>
                            <w:spacing w:val="2"/>
                            <w:sz w:val="21"/>
                            <w:szCs w:val="21"/>
                            <w:lang w:eastAsia="zh-CN"/>
                          </w:rPr>
                          <w:t>领</w:t>
                        </w:r>
                        <w:r>
                          <w:rPr>
                            <w:rFonts w:ascii="宋体" w:hAnsi="宋体" w:eastAsia="宋体" w:cs="宋体"/>
                            <w:sz w:val="21"/>
                            <w:szCs w:val="21"/>
                            <w:lang w:eastAsia="zh-CN"/>
                          </w:rPr>
                          <w:t>域</w:t>
                        </w:r>
                        <w:r>
                          <w:rPr>
                            <w:rFonts w:ascii="宋体" w:hAnsi="宋体" w:eastAsia="宋体" w:cs="宋体"/>
                            <w:spacing w:val="2"/>
                            <w:sz w:val="21"/>
                            <w:szCs w:val="21"/>
                            <w:lang w:eastAsia="zh-CN"/>
                          </w:rPr>
                          <w:t>中</w:t>
                        </w:r>
                        <w:r>
                          <w:rPr>
                            <w:rFonts w:ascii="宋体" w:hAnsi="宋体" w:eastAsia="宋体" w:cs="宋体"/>
                            <w:spacing w:val="-64"/>
                            <w:sz w:val="21"/>
                            <w:szCs w:val="21"/>
                            <w:lang w:eastAsia="zh-CN"/>
                          </w:rPr>
                          <w:t>，</w:t>
                        </w:r>
                        <w:r>
                          <w:rPr>
                            <w:rFonts w:ascii="宋体" w:hAnsi="宋体" w:eastAsia="宋体" w:cs="宋体"/>
                            <w:sz w:val="21"/>
                            <w:szCs w:val="21"/>
                            <w:lang w:eastAsia="zh-CN"/>
                          </w:rPr>
                          <w:t>有</w:t>
                        </w:r>
                        <w:r>
                          <w:rPr>
                            <w:rFonts w:ascii="宋体" w:hAnsi="宋体" w:eastAsia="宋体" w:cs="宋体"/>
                            <w:spacing w:val="2"/>
                            <w:sz w:val="21"/>
                            <w:szCs w:val="21"/>
                            <w:lang w:eastAsia="zh-CN"/>
                          </w:rPr>
                          <w:t>行</w:t>
                        </w:r>
                        <w:r>
                          <w:rPr>
                            <w:rFonts w:ascii="宋体" w:hAnsi="宋体" w:eastAsia="宋体" w:cs="宋体"/>
                            <w:sz w:val="21"/>
                            <w:szCs w:val="21"/>
                            <w:lang w:eastAsia="zh-CN"/>
                          </w:rPr>
                          <w:t>贿</w:t>
                        </w:r>
                        <w:r>
                          <w:rPr>
                            <w:rFonts w:ascii="宋体" w:hAnsi="宋体" w:eastAsia="宋体" w:cs="宋体"/>
                            <w:spacing w:val="2"/>
                            <w:sz w:val="21"/>
                            <w:szCs w:val="21"/>
                            <w:lang w:eastAsia="zh-CN"/>
                          </w:rPr>
                          <w:t>行</w:t>
                        </w:r>
                        <w:r>
                          <w:rPr>
                            <w:rFonts w:ascii="宋体" w:hAnsi="宋体" w:eastAsia="宋体" w:cs="宋体"/>
                            <w:sz w:val="21"/>
                            <w:szCs w:val="21"/>
                            <w:lang w:eastAsia="zh-CN"/>
                          </w:rPr>
                          <w:t>为</w:t>
                        </w:r>
                        <w:r>
                          <w:rPr>
                            <w:rFonts w:ascii="宋体" w:hAnsi="宋体" w:eastAsia="宋体" w:cs="宋体"/>
                            <w:spacing w:val="2"/>
                            <w:sz w:val="21"/>
                            <w:szCs w:val="21"/>
                            <w:lang w:eastAsia="zh-CN"/>
                          </w:rPr>
                          <w:t>未</w:t>
                        </w:r>
                        <w:r>
                          <w:rPr>
                            <w:rFonts w:ascii="宋体" w:hAnsi="宋体" w:eastAsia="宋体" w:cs="宋体"/>
                            <w:sz w:val="21"/>
                            <w:szCs w:val="21"/>
                            <w:lang w:eastAsia="zh-CN"/>
                          </w:rPr>
                          <w:t>构</w:t>
                        </w:r>
                        <w:r>
                          <w:rPr>
                            <w:rFonts w:ascii="宋体" w:hAnsi="宋体" w:eastAsia="宋体" w:cs="宋体"/>
                            <w:spacing w:val="2"/>
                            <w:sz w:val="21"/>
                            <w:szCs w:val="21"/>
                            <w:lang w:eastAsia="zh-CN"/>
                          </w:rPr>
                          <w:t>成</w:t>
                        </w:r>
                        <w:r>
                          <w:rPr>
                            <w:rFonts w:ascii="宋体" w:hAnsi="宋体" w:eastAsia="宋体" w:cs="宋体"/>
                            <w:sz w:val="21"/>
                            <w:szCs w:val="21"/>
                            <w:lang w:eastAsia="zh-CN"/>
                          </w:rPr>
                          <w:t>犯</w:t>
                        </w:r>
                        <w:r>
                          <w:rPr>
                            <w:rFonts w:ascii="宋体" w:hAnsi="宋体" w:eastAsia="宋体" w:cs="宋体"/>
                            <w:spacing w:val="2"/>
                            <w:sz w:val="21"/>
                            <w:szCs w:val="21"/>
                            <w:lang w:eastAsia="zh-CN"/>
                          </w:rPr>
                          <w:t>罪</w:t>
                        </w:r>
                        <w:r>
                          <w:rPr>
                            <w:rFonts w:ascii="宋体" w:hAnsi="宋体" w:eastAsia="宋体" w:cs="宋体"/>
                            <w:sz w:val="21"/>
                            <w:szCs w:val="21"/>
                            <w:lang w:eastAsia="zh-CN"/>
                          </w:rPr>
                          <w:t>的</w:t>
                        </w:r>
                        <w:r>
                          <w:rPr>
                            <w:rFonts w:ascii="宋体" w:hAnsi="宋体" w:eastAsia="宋体" w:cs="宋体"/>
                            <w:spacing w:val="-64"/>
                            <w:sz w:val="21"/>
                            <w:szCs w:val="21"/>
                            <w:lang w:eastAsia="zh-CN"/>
                          </w:rPr>
                          <w:t>，</w:t>
                        </w:r>
                        <w:r>
                          <w:rPr>
                            <w:rFonts w:ascii="宋体" w:hAnsi="宋体" w:eastAsia="宋体" w:cs="宋体"/>
                            <w:sz w:val="21"/>
                            <w:szCs w:val="21"/>
                            <w:lang w:eastAsia="zh-CN"/>
                          </w:rPr>
                          <w:t>如</w:t>
                        </w:r>
                        <w:r>
                          <w:rPr>
                            <w:rFonts w:ascii="宋体" w:hAnsi="宋体" w:eastAsia="宋体" w:cs="宋体"/>
                            <w:spacing w:val="2"/>
                            <w:sz w:val="21"/>
                            <w:szCs w:val="21"/>
                            <w:lang w:eastAsia="zh-CN"/>
                          </w:rPr>
                          <w:t>实</w:t>
                        </w:r>
                        <w:r>
                          <w:rPr>
                            <w:rFonts w:ascii="宋体" w:hAnsi="宋体" w:eastAsia="宋体" w:cs="宋体"/>
                            <w:sz w:val="21"/>
                            <w:szCs w:val="21"/>
                            <w:lang w:eastAsia="zh-CN"/>
                          </w:rPr>
                          <w:t>填</w:t>
                        </w:r>
                        <w:r>
                          <w:rPr>
                            <w:rFonts w:ascii="宋体" w:hAnsi="宋体" w:eastAsia="宋体" w:cs="宋体"/>
                            <w:spacing w:val="2"/>
                            <w:sz w:val="21"/>
                            <w:szCs w:val="21"/>
                            <w:lang w:eastAsia="zh-CN"/>
                          </w:rPr>
                          <w:t>报</w:t>
                        </w:r>
                        <w:r>
                          <w:rPr>
                            <w:rFonts w:ascii="宋体" w:hAnsi="宋体" w:eastAsia="宋体" w:cs="宋体"/>
                            <w:sz w:val="21"/>
                            <w:szCs w:val="21"/>
                            <w:lang w:eastAsia="zh-CN"/>
                          </w:rPr>
                          <w:t>的扣</w:t>
                        </w:r>
                        <w:r>
                          <w:rPr>
                            <w:rFonts w:ascii="Times New Roman" w:hAnsi="Times New Roman" w:eastAsia="Times New Roman" w:cs="Times New Roman"/>
                            <w:sz w:val="21"/>
                            <w:szCs w:val="21"/>
                            <w:lang w:eastAsia="zh-CN"/>
                          </w:rPr>
                          <w:t>1</w:t>
                        </w:r>
                        <w:r>
                          <w:rPr>
                            <w:rFonts w:ascii="宋体" w:hAnsi="宋体" w:eastAsia="宋体" w:cs="宋体"/>
                            <w:sz w:val="21"/>
                            <w:szCs w:val="21"/>
                            <w:lang w:eastAsia="zh-CN"/>
                          </w:rPr>
                          <w:t>分</w:t>
                        </w:r>
                      </w:p>
                    </w:tc>
                  </w:tr>
                  <w:tr>
                    <w:tblPrEx>
                      <w:tblCellMar>
                        <w:top w:w="0" w:type="dxa"/>
                        <w:left w:w="0" w:type="dxa"/>
                        <w:bottom w:w="0" w:type="dxa"/>
                        <w:right w:w="0" w:type="dxa"/>
                      </w:tblCellMar>
                    </w:tblPrEx>
                    <w:trPr>
                      <w:trHeight w:val="402"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28"/>
                          <w:ind w:left="-3"/>
                          <w:rPr>
                            <w:rFonts w:ascii="宋体" w:hAnsi="宋体" w:eastAsia="宋体" w:cs="宋体"/>
                            <w:sz w:val="21"/>
                            <w:szCs w:val="21"/>
                            <w:lang w:eastAsia="zh-CN"/>
                          </w:rPr>
                        </w:pPr>
                        <w:r>
                          <w:rPr>
                            <w:rFonts w:ascii="宋体" w:hAnsi="宋体" w:eastAsia="宋体" w:cs="宋体"/>
                            <w:w w:val="95"/>
                            <w:sz w:val="21"/>
                            <w:szCs w:val="21"/>
                            <w:lang w:eastAsia="zh-CN"/>
                          </w:rPr>
                          <w:t>隐瞒不报的一经查实，作否决投标处理，并视为投标人提供虚假资</w:t>
                        </w:r>
                      </w:p>
                    </w:tc>
                  </w:tr>
                  <w:tr>
                    <w:tblPrEx>
                      <w:tblCellMar>
                        <w:top w:w="0" w:type="dxa"/>
                        <w:left w:w="0" w:type="dxa"/>
                        <w:bottom w:w="0" w:type="dxa"/>
                        <w:right w:w="0" w:type="dxa"/>
                      </w:tblCellMar>
                    </w:tblPrEx>
                    <w:trPr>
                      <w:trHeight w:val="415"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33"/>
                          <w:ind w:left="-3"/>
                          <w:rPr>
                            <w:rFonts w:ascii="宋体" w:hAnsi="宋体" w:eastAsia="宋体" w:cs="宋体"/>
                            <w:sz w:val="21"/>
                            <w:szCs w:val="21"/>
                            <w:lang w:eastAsia="zh-CN"/>
                          </w:rPr>
                        </w:pPr>
                        <w:r>
                          <w:rPr>
                            <w:rFonts w:ascii="宋体" w:hAnsi="宋体" w:eastAsia="宋体" w:cs="宋体"/>
                            <w:sz w:val="21"/>
                            <w:szCs w:val="21"/>
                            <w:lang w:eastAsia="zh-CN"/>
                          </w:rPr>
                          <w:t>料，按投标人须知第</w:t>
                        </w:r>
                        <w:r>
                          <w:rPr>
                            <w:rFonts w:ascii="Times New Roman" w:hAnsi="Times New Roman" w:eastAsia="Times New Roman" w:cs="Times New Roman"/>
                            <w:spacing w:val="-1"/>
                            <w:sz w:val="21"/>
                            <w:szCs w:val="21"/>
                            <w:lang w:eastAsia="zh-CN"/>
                          </w:rPr>
                          <w:t>3.5.11</w:t>
                        </w:r>
                        <w:r>
                          <w:rPr>
                            <w:rFonts w:ascii="宋体" w:hAnsi="宋体" w:eastAsia="宋体" w:cs="宋体"/>
                            <w:sz w:val="21"/>
                            <w:szCs w:val="21"/>
                            <w:lang w:eastAsia="zh-CN"/>
                          </w:rPr>
                          <w:t>项处理；</w:t>
                        </w:r>
                      </w:p>
                    </w:tc>
                  </w:tr>
                  <w:tr>
                    <w:tblPrEx>
                      <w:tblCellMar>
                        <w:top w:w="0" w:type="dxa"/>
                        <w:left w:w="0" w:type="dxa"/>
                        <w:bottom w:w="0" w:type="dxa"/>
                        <w:right w:w="0" w:type="dxa"/>
                      </w:tblCellMar>
                    </w:tblPrEx>
                    <w:trPr>
                      <w:trHeight w:val="409"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29"/>
                          <w:ind w:left="-3" w:right="-2"/>
                          <w:rPr>
                            <w:rFonts w:ascii="Times New Roman" w:hAnsi="Times New Roman" w:eastAsia="Times New Roman" w:cs="Times New Roman"/>
                            <w:sz w:val="21"/>
                            <w:szCs w:val="21"/>
                            <w:lang w:eastAsia="zh-CN"/>
                          </w:rPr>
                        </w:pPr>
                        <w:r>
                          <w:rPr>
                            <w:rFonts w:ascii="Times New Roman" w:hAnsi="Times New Roman" w:eastAsia="Times New Roman" w:cs="Times New Roman"/>
                            <w:sz w:val="21"/>
                            <w:szCs w:val="21"/>
                            <w:lang w:eastAsia="zh-CN"/>
                          </w:rPr>
                          <w:t xml:space="preserve">(6) </w:t>
                        </w:r>
                        <w:r>
                          <w:rPr>
                            <w:rFonts w:ascii="宋体" w:hAnsi="宋体" w:eastAsia="宋体" w:cs="宋体"/>
                            <w:sz w:val="21"/>
                            <w:szCs w:val="21"/>
                            <w:lang w:eastAsia="zh-CN"/>
                          </w:rPr>
                          <w:t>投标人列入失信黑名单（以</w:t>
                        </w:r>
                        <w:r>
                          <w:rPr>
                            <w:rFonts w:ascii="Times New Roman" w:hAnsi="Times New Roman" w:eastAsia="Times New Roman" w:cs="Times New Roman"/>
                            <w:sz w:val="21"/>
                            <w:szCs w:val="21"/>
                            <w:lang w:eastAsia="zh-CN"/>
                          </w:rPr>
                          <w:t xml:space="preserve">“ </w:t>
                        </w:r>
                        <w:r>
                          <w:rPr>
                            <w:rFonts w:ascii="宋体" w:hAnsi="宋体" w:eastAsia="宋体" w:cs="宋体"/>
                            <w:sz w:val="21"/>
                            <w:szCs w:val="21"/>
                            <w:lang w:eastAsia="zh-CN"/>
                          </w:rPr>
                          <w:t>信用中国</w:t>
                        </w:r>
                        <w:r>
                          <w:rPr>
                            <w:rFonts w:ascii="Times New Roman" w:hAnsi="Times New Roman" w:eastAsia="Times New Roman" w:cs="Times New Roman"/>
                            <w:sz w:val="21"/>
                            <w:szCs w:val="21"/>
                            <w:lang w:eastAsia="zh-CN"/>
                          </w:rPr>
                          <w:t>”</w:t>
                        </w:r>
                      </w:p>
                    </w:tc>
                  </w:tr>
                  <w:tr>
                    <w:tblPrEx>
                      <w:tblCellMar>
                        <w:top w:w="0" w:type="dxa"/>
                        <w:left w:w="0" w:type="dxa"/>
                        <w:bottom w:w="0" w:type="dxa"/>
                        <w:right w:w="0" w:type="dxa"/>
                      </w:tblCellMar>
                    </w:tblPrEx>
                    <w:trPr>
                      <w:trHeight w:val="408"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28"/>
                          <w:ind w:left="-3" w:right="-5"/>
                          <w:rPr>
                            <w:rFonts w:ascii="宋体" w:hAnsi="宋体" w:eastAsia="宋体" w:cs="宋体"/>
                            <w:sz w:val="21"/>
                            <w:szCs w:val="21"/>
                          </w:rPr>
                        </w:pPr>
                        <w:r>
                          <w:rPr>
                            <w:rFonts w:ascii="宋体" w:hAnsi="宋体" w:eastAsia="宋体" w:cs="宋体"/>
                            <w:spacing w:val="1"/>
                            <w:w w:val="95"/>
                            <w:sz w:val="21"/>
                            <w:szCs w:val="21"/>
                          </w:rPr>
                          <w:t>（</w:t>
                        </w:r>
                        <w:r>
                          <w:fldChar w:fldCharType="begin"/>
                        </w:r>
                        <w:r>
                          <w:instrText xml:space="preserve"> HYPERLINK "http://www.creditchina.gov.cn/" \h </w:instrText>
                        </w:r>
                        <w:r>
                          <w:fldChar w:fldCharType="separate"/>
                        </w:r>
                        <w:r>
                          <w:rPr>
                            <w:rFonts w:ascii="Times New Roman" w:hAnsi="Times New Roman" w:eastAsia="Times New Roman" w:cs="Times New Roman"/>
                            <w:w w:val="95"/>
                            <w:sz w:val="21"/>
                            <w:szCs w:val="21"/>
                            <w:u w:val="single" w:color="000000"/>
                          </w:rPr>
                          <w:t>h</w:t>
                        </w:r>
                        <w:r>
                          <w:rPr>
                            <w:rFonts w:ascii="Times New Roman" w:hAnsi="Times New Roman" w:eastAsia="Times New Roman" w:cs="Times New Roman"/>
                            <w:spacing w:val="-1"/>
                            <w:w w:val="95"/>
                            <w:sz w:val="21"/>
                            <w:szCs w:val="21"/>
                            <w:u w:val="single" w:color="000000"/>
                          </w:rPr>
                          <w:t>tt</w:t>
                        </w:r>
                        <w:r>
                          <w:rPr>
                            <w:rFonts w:ascii="Times New Roman" w:hAnsi="Times New Roman" w:eastAsia="Times New Roman" w:cs="Times New Roman"/>
                            <w:spacing w:val="2"/>
                            <w:w w:val="95"/>
                            <w:sz w:val="21"/>
                            <w:szCs w:val="21"/>
                            <w:u w:val="single" w:color="000000"/>
                          </w:rPr>
                          <w:t>p</w:t>
                        </w:r>
                        <w:r>
                          <w:rPr>
                            <w:rFonts w:ascii="Times New Roman" w:hAnsi="Times New Roman" w:eastAsia="Times New Roman" w:cs="Times New Roman"/>
                            <w:spacing w:val="-1"/>
                            <w:w w:val="95"/>
                            <w:sz w:val="21"/>
                            <w:szCs w:val="21"/>
                            <w:u w:val="single" w:color="000000"/>
                          </w:rPr>
                          <w:t>://</w:t>
                        </w:r>
                        <w:r>
                          <w:rPr>
                            <w:rFonts w:ascii="Times New Roman" w:hAnsi="Times New Roman" w:eastAsia="Times New Roman" w:cs="Times New Roman"/>
                            <w:spacing w:val="1"/>
                            <w:w w:val="95"/>
                            <w:sz w:val="21"/>
                            <w:szCs w:val="21"/>
                            <w:u w:val="single" w:color="000000"/>
                          </w:rPr>
                          <w:t>w</w:t>
                        </w:r>
                        <w:r>
                          <w:rPr>
                            <w:rFonts w:ascii="Times New Roman" w:hAnsi="Times New Roman" w:eastAsia="Times New Roman" w:cs="Times New Roman"/>
                            <w:w w:val="95"/>
                            <w:sz w:val="21"/>
                            <w:szCs w:val="21"/>
                            <w:u w:val="single" w:color="000000"/>
                          </w:rPr>
                          <w:t>w</w:t>
                        </w:r>
                        <w:r>
                          <w:rPr>
                            <w:rFonts w:ascii="Times New Roman" w:hAnsi="Times New Roman" w:eastAsia="Times New Roman" w:cs="Times New Roman"/>
                            <w:spacing w:val="-10"/>
                            <w:w w:val="95"/>
                            <w:sz w:val="21"/>
                            <w:szCs w:val="21"/>
                            <w:u w:val="single" w:color="000000"/>
                          </w:rPr>
                          <w:t>w</w:t>
                        </w:r>
                        <w:r>
                          <w:rPr>
                            <w:rFonts w:ascii="Times New Roman" w:hAnsi="Times New Roman" w:eastAsia="Times New Roman" w:cs="Times New Roman"/>
                            <w:spacing w:val="-2"/>
                            <w:w w:val="95"/>
                            <w:sz w:val="21"/>
                            <w:szCs w:val="21"/>
                            <w:u w:val="single" w:color="000000"/>
                          </w:rPr>
                          <w:t>.</w:t>
                        </w:r>
                        <w:r>
                          <w:rPr>
                            <w:rFonts w:ascii="Times New Roman" w:hAnsi="Times New Roman" w:eastAsia="Times New Roman" w:cs="Times New Roman"/>
                            <w:w w:val="95"/>
                            <w:sz w:val="21"/>
                            <w:szCs w:val="21"/>
                            <w:u w:val="single" w:color="000000"/>
                          </w:rPr>
                          <w:t>c</w:t>
                        </w:r>
                        <w:r>
                          <w:rPr>
                            <w:rFonts w:ascii="Times New Roman" w:hAnsi="Times New Roman" w:eastAsia="Times New Roman" w:cs="Times New Roman"/>
                            <w:spacing w:val="1"/>
                            <w:w w:val="95"/>
                            <w:sz w:val="21"/>
                            <w:szCs w:val="21"/>
                            <w:u w:val="single" w:color="000000"/>
                          </w:rPr>
                          <w:t>r</w:t>
                        </w:r>
                        <w:r>
                          <w:rPr>
                            <w:rFonts w:ascii="Times New Roman" w:hAnsi="Times New Roman" w:eastAsia="Times New Roman" w:cs="Times New Roman"/>
                            <w:w w:val="95"/>
                            <w:sz w:val="21"/>
                            <w:szCs w:val="21"/>
                            <w:u w:val="single" w:color="000000"/>
                          </w:rPr>
                          <w:t>ed</w:t>
                        </w:r>
                        <w:r>
                          <w:rPr>
                            <w:rFonts w:ascii="Times New Roman" w:hAnsi="Times New Roman" w:eastAsia="Times New Roman" w:cs="Times New Roman"/>
                            <w:spacing w:val="-1"/>
                            <w:w w:val="95"/>
                            <w:sz w:val="21"/>
                            <w:szCs w:val="21"/>
                            <w:u w:val="single" w:color="000000"/>
                          </w:rPr>
                          <w:t>it</w:t>
                        </w:r>
                        <w:r>
                          <w:rPr>
                            <w:rFonts w:ascii="Times New Roman" w:hAnsi="Times New Roman" w:eastAsia="Times New Roman" w:cs="Times New Roman"/>
                            <w:w w:val="95"/>
                            <w:sz w:val="21"/>
                            <w:szCs w:val="21"/>
                            <w:u w:val="single" w:color="000000"/>
                          </w:rPr>
                          <w:t>c</w:t>
                        </w:r>
                        <w:r>
                          <w:rPr>
                            <w:rFonts w:ascii="Times New Roman" w:hAnsi="Times New Roman" w:eastAsia="Times New Roman" w:cs="Times New Roman"/>
                            <w:spacing w:val="2"/>
                            <w:w w:val="95"/>
                            <w:sz w:val="21"/>
                            <w:szCs w:val="21"/>
                            <w:u w:val="single" w:color="000000"/>
                          </w:rPr>
                          <w:t>h</w:t>
                        </w:r>
                        <w:r>
                          <w:rPr>
                            <w:rFonts w:ascii="Times New Roman" w:hAnsi="Times New Roman" w:eastAsia="Times New Roman" w:cs="Times New Roman"/>
                            <w:spacing w:val="-1"/>
                            <w:w w:val="95"/>
                            <w:sz w:val="21"/>
                            <w:szCs w:val="21"/>
                            <w:u w:val="single" w:color="000000"/>
                          </w:rPr>
                          <w:t>i</w:t>
                        </w:r>
                        <w:r>
                          <w:rPr>
                            <w:rFonts w:ascii="Times New Roman" w:hAnsi="Times New Roman" w:eastAsia="Times New Roman" w:cs="Times New Roman"/>
                            <w:w w:val="95"/>
                            <w:sz w:val="21"/>
                            <w:szCs w:val="21"/>
                            <w:u w:val="single" w:color="000000"/>
                          </w:rPr>
                          <w:t>na.</w:t>
                        </w:r>
                        <w:r>
                          <w:rPr>
                            <w:rFonts w:ascii="Times New Roman" w:hAnsi="Times New Roman" w:eastAsia="Times New Roman" w:cs="Times New Roman"/>
                            <w:spacing w:val="-2"/>
                            <w:w w:val="95"/>
                            <w:sz w:val="21"/>
                            <w:szCs w:val="21"/>
                            <w:u w:val="single" w:color="000000"/>
                          </w:rPr>
                          <w:t>g</w:t>
                        </w:r>
                        <w:r>
                          <w:rPr>
                            <w:rFonts w:ascii="Times New Roman" w:hAnsi="Times New Roman" w:eastAsia="Times New Roman" w:cs="Times New Roman"/>
                            <w:w w:val="95"/>
                            <w:sz w:val="21"/>
                            <w:szCs w:val="21"/>
                            <w:u w:val="single" w:color="000000"/>
                          </w:rPr>
                          <w:t>o</w:t>
                        </w:r>
                        <w:r>
                          <w:rPr>
                            <w:rFonts w:ascii="Times New Roman" w:hAnsi="Times New Roman" w:eastAsia="Times New Roman" w:cs="Times New Roman"/>
                            <w:spacing w:val="-11"/>
                            <w:w w:val="95"/>
                            <w:sz w:val="21"/>
                            <w:szCs w:val="21"/>
                            <w:u w:val="single" w:color="000000"/>
                          </w:rPr>
                          <w:t>v</w:t>
                        </w:r>
                        <w:r>
                          <w:rPr>
                            <w:rFonts w:ascii="Times New Roman" w:hAnsi="Times New Roman" w:eastAsia="Times New Roman" w:cs="Times New Roman"/>
                            <w:spacing w:val="-2"/>
                            <w:w w:val="95"/>
                            <w:sz w:val="21"/>
                            <w:szCs w:val="21"/>
                            <w:u w:val="single" w:color="000000"/>
                          </w:rPr>
                          <w:t>.</w:t>
                        </w:r>
                        <w:r>
                          <w:rPr>
                            <w:rFonts w:ascii="Times New Roman" w:hAnsi="Times New Roman" w:eastAsia="Times New Roman" w:cs="Times New Roman"/>
                            <w:w w:val="95"/>
                            <w:sz w:val="21"/>
                            <w:szCs w:val="21"/>
                            <w:u w:val="single" w:color="000000"/>
                          </w:rPr>
                          <w:t>c</w:t>
                        </w:r>
                        <w:r>
                          <w:rPr>
                            <w:rFonts w:ascii="Times New Roman" w:hAnsi="Times New Roman" w:eastAsia="Times New Roman" w:cs="Times New Roman"/>
                            <w:spacing w:val="2"/>
                            <w:w w:val="95"/>
                            <w:sz w:val="21"/>
                            <w:szCs w:val="21"/>
                            <w:u w:val="single" w:color="000000"/>
                          </w:rPr>
                          <w:t>n</w:t>
                        </w:r>
                        <w:r>
                          <w:rPr>
                            <w:rFonts w:ascii="Times New Roman" w:hAnsi="Times New Roman" w:eastAsia="Times New Roman" w:cs="Times New Roman"/>
                            <w:spacing w:val="-11"/>
                            <w:w w:val="95"/>
                            <w:sz w:val="21"/>
                            <w:szCs w:val="21"/>
                            <w:u w:val="single" w:color="000000"/>
                          </w:rPr>
                          <w:t>/</w:t>
                        </w:r>
                        <w:r>
                          <w:rPr>
                            <w:rFonts w:ascii="Times New Roman" w:hAnsi="Times New Roman" w:eastAsia="Times New Roman" w:cs="Times New Roman"/>
                            <w:spacing w:val="-11"/>
                            <w:w w:val="95"/>
                            <w:sz w:val="21"/>
                            <w:szCs w:val="21"/>
                            <w:u w:val="single" w:color="000000"/>
                          </w:rPr>
                          <w:fldChar w:fldCharType="end"/>
                        </w:r>
                        <w:r>
                          <w:rPr>
                            <w:rFonts w:ascii="宋体" w:hAnsi="宋体" w:eastAsia="宋体" w:cs="宋体"/>
                            <w:spacing w:val="-93"/>
                            <w:w w:val="95"/>
                            <w:sz w:val="21"/>
                            <w:szCs w:val="21"/>
                          </w:rPr>
                          <w:t>）</w:t>
                        </w:r>
                        <w:r>
                          <w:rPr>
                            <w:rFonts w:ascii="宋体" w:hAnsi="宋体" w:eastAsia="宋体" w:cs="宋体"/>
                            <w:spacing w:val="1"/>
                            <w:w w:val="95"/>
                            <w:sz w:val="21"/>
                            <w:szCs w:val="21"/>
                          </w:rPr>
                          <w:t>联</w:t>
                        </w:r>
                        <w:r>
                          <w:rPr>
                            <w:rFonts w:ascii="宋体" w:hAnsi="宋体" w:eastAsia="宋体" w:cs="宋体"/>
                            <w:w w:val="95"/>
                            <w:sz w:val="21"/>
                            <w:szCs w:val="21"/>
                          </w:rPr>
                          <w:t>合</w:t>
                        </w:r>
                        <w:r>
                          <w:rPr>
                            <w:rFonts w:ascii="宋体" w:hAnsi="宋体" w:eastAsia="宋体" w:cs="宋体"/>
                            <w:spacing w:val="1"/>
                            <w:w w:val="95"/>
                            <w:sz w:val="21"/>
                            <w:szCs w:val="21"/>
                          </w:rPr>
                          <w:t>惩戒栏</w:t>
                        </w:r>
                        <w:r>
                          <w:rPr>
                            <w:rFonts w:ascii="宋体" w:hAnsi="宋体" w:eastAsia="宋体" w:cs="宋体"/>
                            <w:w w:val="95"/>
                            <w:sz w:val="21"/>
                            <w:szCs w:val="21"/>
                          </w:rPr>
                          <w:t>目</w:t>
                        </w:r>
                        <w:r>
                          <w:rPr>
                            <w:rFonts w:ascii="宋体" w:hAnsi="宋体" w:eastAsia="宋体" w:cs="宋体"/>
                            <w:spacing w:val="1"/>
                            <w:w w:val="95"/>
                            <w:sz w:val="21"/>
                            <w:szCs w:val="21"/>
                          </w:rPr>
                          <w:t>中失信</w:t>
                        </w:r>
                        <w:r>
                          <w:rPr>
                            <w:rFonts w:ascii="宋体" w:hAnsi="宋体" w:eastAsia="宋体" w:cs="宋体"/>
                            <w:w w:val="95"/>
                            <w:sz w:val="21"/>
                            <w:szCs w:val="21"/>
                          </w:rPr>
                          <w:t>人</w:t>
                        </w:r>
                        <w:r>
                          <w:rPr>
                            <w:rFonts w:ascii="宋体" w:hAnsi="宋体" w:eastAsia="宋体" w:cs="宋体"/>
                            <w:spacing w:val="1"/>
                            <w:w w:val="95"/>
                            <w:sz w:val="21"/>
                            <w:szCs w:val="21"/>
                          </w:rPr>
                          <w:t>黑名</w:t>
                        </w:r>
                        <w:r>
                          <w:rPr>
                            <w:rFonts w:ascii="宋体" w:hAnsi="宋体" w:eastAsia="宋体" w:cs="宋体"/>
                            <w:w w:val="95"/>
                            <w:sz w:val="21"/>
                            <w:szCs w:val="21"/>
                          </w:rPr>
                          <w:t>单</w:t>
                        </w:r>
                        <w:r>
                          <w:rPr>
                            <w:rFonts w:ascii="宋体" w:hAnsi="宋体" w:eastAsia="宋体" w:cs="宋体"/>
                            <w:spacing w:val="1"/>
                            <w:w w:val="95"/>
                            <w:sz w:val="21"/>
                            <w:szCs w:val="21"/>
                          </w:rPr>
                          <w:t>查</w:t>
                        </w:r>
                        <w:r>
                          <w:rPr>
                            <w:rFonts w:ascii="宋体" w:hAnsi="宋体" w:eastAsia="宋体" w:cs="宋体"/>
                            <w:w w:val="95"/>
                            <w:sz w:val="21"/>
                            <w:szCs w:val="21"/>
                          </w:rPr>
                          <w:t>询</w:t>
                        </w:r>
                      </w:p>
                    </w:tc>
                  </w:tr>
                  <w:tr>
                    <w:tblPrEx>
                      <w:tblCellMar>
                        <w:top w:w="0" w:type="dxa"/>
                        <w:left w:w="0" w:type="dxa"/>
                        <w:bottom w:w="0" w:type="dxa"/>
                        <w:right w:w="0" w:type="dxa"/>
                      </w:tblCellMar>
                    </w:tblPrEx>
                    <w:trPr>
                      <w:trHeight w:val="544" w:hRule="exact"/>
                    </w:trPr>
                    <w:tc>
                      <w:tcPr>
                        <w:tcW w:w="862" w:type="dxa"/>
                        <w:vMerge w:val="continue"/>
                        <w:tcBorders>
                          <w:top w:val="single" w:color="auto" w:sz="4" w:space="0"/>
                          <w:left w:val="single" w:color="auto" w:sz="4" w:space="0"/>
                          <w:bottom w:val="single" w:color="auto" w:sz="4" w:space="0"/>
                          <w:right w:val="single" w:color="auto" w:sz="4" w:space="0"/>
                        </w:tcBorders>
                      </w:tcPr>
                      <w:p/>
                    </w:tc>
                    <w:tc>
                      <w:tcPr>
                        <w:tcW w:w="2256" w:type="dxa"/>
                        <w:vMerge w:val="continue"/>
                        <w:tcBorders>
                          <w:top w:val="single" w:color="auto" w:sz="4" w:space="0"/>
                          <w:left w:val="single" w:color="auto" w:sz="4" w:space="0"/>
                          <w:bottom w:val="single" w:color="auto" w:sz="4" w:space="0"/>
                          <w:right w:val="single" w:color="auto" w:sz="4" w:space="0"/>
                        </w:tcBorders>
                      </w:tcPr>
                      <w:p/>
                    </w:tc>
                    <w:tc>
                      <w:tcPr>
                        <w:tcW w:w="6086" w:type="dxa"/>
                        <w:tcBorders>
                          <w:top w:val="single" w:color="auto" w:sz="4" w:space="0"/>
                          <w:left w:val="single" w:color="auto" w:sz="4" w:space="0"/>
                          <w:bottom w:val="single" w:color="auto" w:sz="4" w:space="0"/>
                          <w:right w:val="single" w:color="auto" w:sz="4" w:space="0"/>
                        </w:tcBorders>
                      </w:tcPr>
                      <w:p>
                        <w:pPr>
                          <w:pStyle w:val="34"/>
                          <w:spacing w:before="28"/>
                          <w:ind w:left="-3" w:right="-1"/>
                          <w:rPr>
                            <w:rFonts w:ascii="宋体" w:hAnsi="宋体" w:eastAsia="宋体" w:cs="宋体"/>
                            <w:sz w:val="21"/>
                            <w:szCs w:val="21"/>
                            <w:lang w:eastAsia="zh-CN"/>
                          </w:rPr>
                        </w:pPr>
                        <w:r>
                          <w:rPr>
                            <w:rFonts w:ascii="宋体" w:hAnsi="宋体" w:eastAsia="宋体" w:cs="宋体"/>
                            <w:sz w:val="21"/>
                            <w:szCs w:val="21"/>
                            <w:lang w:eastAsia="zh-CN"/>
                          </w:rPr>
                          <w:t>结果为准）但未被限制投标的，如实填报扣</w:t>
                        </w:r>
                        <w:r>
                          <w:rPr>
                            <w:rFonts w:ascii="Times New Roman" w:hAnsi="Times New Roman" w:eastAsia="Times New Roman" w:cs="Times New Roman"/>
                            <w:sz w:val="21"/>
                            <w:szCs w:val="21"/>
                            <w:lang w:eastAsia="zh-CN"/>
                          </w:rPr>
                          <w:t>1</w:t>
                        </w:r>
                        <w:r>
                          <w:rPr>
                            <w:rFonts w:ascii="宋体" w:hAnsi="宋体" w:eastAsia="宋体" w:cs="宋体"/>
                            <w:sz w:val="21"/>
                            <w:szCs w:val="21"/>
                            <w:lang w:eastAsia="zh-CN"/>
                          </w:rPr>
                          <w:t>分，隐瞒不报的一经</w:t>
                        </w:r>
                      </w:p>
                    </w:tc>
                  </w:tr>
                  <w:tr>
                    <w:tblPrEx>
                      <w:tblCellMar>
                        <w:top w:w="0" w:type="dxa"/>
                        <w:left w:w="0" w:type="dxa"/>
                        <w:bottom w:w="0" w:type="dxa"/>
                        <w:right w:w="0" w:type="dxa"/>
                      </w:tblCellMar>
                    </w:tblPrEx>
                    <w:trPr>
                      <w:trHeight w:val="403"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28"/>
                          <w:ind w:left="-3"/>
                          <w:rPr>
                            <w:rFonts w:ascii="宋体" w:hAnsi="宋体" w:eastAsia="宋体" w:cs="宋体"/>
                            <w:sz w:val="21"/>
                            <w:szCs w:val="21"/>
                            <w:lang w:eastAsia="zh-CN"/>
                          </w:rPr>
                        </w:pPr>
                        <w:r>
                          <w:rPr>
                            <w:rFonts w:ascii="宋体" w:hAnsi="宋体" w:eastAsia="宋体" w:cs="宋体"/>
                            <w:w w:val="95"/>
                            <w:sz w:val="21"/>
                            <w:szCs w:val="21"/>
                            <w:lang w:eastAsia="zh-CN"/>
                          </w:rPr>
                          <w:t>查实，作否决投标处理，并视为投标人提供虚假资料，按投标人须</w:t>
                        </w:r>
                      </w:p>
                    </w:tc>
                  </w:tr>
                  <w:tr>
                    <w:tblPrEx>
                      <w:tblCellMar>
                        <w:top w:w="0" w:type="dxa"/>
                        <w:left w:w="0" w:type="dxa"/>
                        <w:bottom w:w="0" w:type="dxa"/>
                        <w:right w:w="0" w:type="dxa"/>
                      </w:tblCellMar>
                    </w:tblPrEx>
                    <w:trPr>
                      <w:trHeight w:val="487" w:hRule="exact"/>
                    </w:trPr>
                    <w:tc>
                      <w:tcPr>
                        <w:tcW w:w="862"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2256" w:type="dxa"/>
                        <w:vMerge w:val="continue"/>
                        <w:tcBorders>
                          <w:top w:val="single" w:color="auto" w:sz="4" w:space="0"/>
                          <w:left w:val="single" w:color="auto" w:sz="4" w:space="0"/>
                          <w:bottom w:val="single" w:color="auto" w:sz="4" w:space="0"/>
                          <w:right w:val="single" w:color="auto" w:sz="4" w:space="0"/>
                        </w:tcBorders>
                      </w:tcPr>
                      <w:p>
                        <w:pPr>
                          <w:rPr>
                            <w:lang w:eastAsia="zh-CN"/>
                          </w:rPr>
                        </w:pPr>
                      </w:p>
                    </w:tc>
                    <w:tc>
                      <w:tcPr>
                        <w:tcW w:w="6086" w:type="dxa"/>
                        <w:tcBorders>
                          <w:top w:val="single" w:color="auto" w:sz="4" w:space="0"/>
                          <w:left w:val="single" w:color="auto" w:sz="4" w:space="0"/>
                          <w:bottom w:val="single" w:color="auto" w:sz="4" w:space="0"/>
                          <w:right w:val="single" w:color="auto" w:sz="4" w:space="0"/>
                        </w:tcBorders>
                      </w:tcPr>
                      <w:p>
                        <w:pPr>
                          <w:pStyle w:val="34"/>
                          <w:spacing w:before="35"/>
                          <w:ind w:left="-3"/>
                          <w:rPr>
                            <w:rFonts w:ascii="宋体" w:hAnsi="宋体" w:eastAsia="宋体" w:cs="宋体"/>
                            <w:sz w:val="21"/>
                            <w:szCs w:val="21"/>
                          </w:rPr>
                        </w:pPr>
                        <w:r>
                          <w:rPr>
                            <w:rFonts w:ascii="宋体" w:hAnsi="宋体" w:eastAsia="宋体" w:cs="宋体"/>
                            <w:sz w:val="21"/>
                            <w:szCs w:val="21"/>
                          </w:rPr>
                          <w:t>知第</w:t>
                        </w:r>
                        <w:r>
                          <w:rPr>
                            <w:rFonts w:ascii="Times New Roman" w:hAnsi="Times New Roman" w:eastAsia="Times New Roman" w:cs="Times New Roman"/>
                            <w:spacing w:val="-1"/>
                            <w:sz w:val="21"/>
                            <w:szCs w:val="21"/>
                          </w:rPr>
                          <w:t>3.5.11</w:t>
                        </w:r>
                        <w:r>
                          <w:rPr>
                            <w:rFonts w:ascii="宋体" w:hAnsi="宋体" w:eastAsia="宋体" w:cs="宋体"/>
                            <w:sz w:val="21"/>
                            <w:szCs w:val="21"/>
                          </w:rPr>
                          <w:t>项处理。</w:t>
                        </w:r>
                      </w:p>
                    </w:tc>
                  </w:tr>
                  <w:tr>
                    <w:tblPrEx>
                      <w:tblCellMar>
                        <w:top w:w="0" w:type="dxa"/>
                        <w:left w:w="0" w:type="dxa"/>
                        <w:bottom w:w="0" w:type="dxa"/>
                        <w:right w:w="0" w:type="dxa"/>
                      </w:tblCellMar>
                    </w:tblPrEx>
                    <w:trPr>
                      <w:trHeight w:val="468" w:hRule="exact"/>
                    </w:trPr>
                    <w:tc>
                      <w:tcPr>
                        <w:tcW w:w="862" w:type="dxa"/>
                        <w:tcBorders>
                          <w:top w:val="single" w:color="auto" w:sz="4" w:space="0"/>
                          <w:left w:val="single" w:color="auto" w:sz="4" w:space="0"/>
                          <w:bottom w:val="single" w:color="auto" w:sz="4" w:space="0"/>
                          <w:right w:val="single" w:color="auto" w:sz="4" w:space="0"/>
                        </w:tcBorders>
                      </w:tcPr>
                      <w:p>
                        <w:pPr>
                          <w:pStyle w:val="34"/>
                          <w:spacing w:line="260" w:lineRule="exact"/>
                          <w:ind w:left="100"/>
                          <w:rPr>
                            <w:rFonts w:ascii="宋体" w:hAnsi="宋体" w:eastAsia="宋体" w:cs="宋体"/>
                            <w:sz w:val="21"/>
                            <w:szCs w:val="21"/>
                          </w:rPr>
                        </w:pPr>
                        <w:r>
                          <w:rPr>
                            <w:rFonts w:ascii="宋体" w:hAnsi="宋体" w:eastAsia="宋体" w:cs="宋体"/>
                            <w:b/>
                            <w:bCs/>
                            <w:spacing w:val="2"/>
                            <w:sz w:val="21"/>
                            <w:szCs w:val="21"/>
                          </w:rPr>
                          <w:t>条款号</w:t>
                        </w:r>
                      </w:p>
                    </w:tc>
                    <w:tc>
                      <w:tcPr>
                        <w:tcW w:w="2256" w:type="dxa"/>
                        <w:tcBorders>
                          <w:top w:val="single" w:color="auto" w:sz="4" w:space="0"/>
                          <w:left w:val="single" w:color="auto" w:sz="4" w:space="0"/>
                          <w:bottom w:val="single" w:color="auto" w:sz="4" w:space="0"/>
                          <w:right w:val="single" w:color="auto" w:sz="4" w:space="0"/>
                        </w:tcBorders>
                      </w:tcPr>
                      <w:p>
                        <w:pPr>
                          <w:pStyle w:val="34"/>
                          <w:spacing w:line="260" w:lineRule="exact"/>
                          <w:ind w:left="698"/>
                          <w:rPr>
                            <w:rFonts w:ascii="宋体" w:hAnsi="宋体" w:eastAsia="宋体" w:cs="宋体"/>
                            <w:sz w:val="21"/>
                            <w:szCs w:val="21"/>
                          </w:rPr>
                        </w:pPr>
                        <w:r>
                          <w:rPr>
                            <w:rFonts w:ascii="宋体" w:hAnsi="宋体" w:eastAsia="宋体" w:cs="宋体"/>
                            <w:b/>
                            <w:bCs/>
                            <w:spacing w:val="2"/>
                            <w:sz w:val="21"/>
                            <w:szCs w:val="21"/>
                          </w:rPr>
                          <w:t>条款内容</w:t>
                        </w:r>
                      </w:p>
                    </w:tc>
                    <w:tc>
                      <w:tcPr>
                        <w:tcW w:w="6086" w:type="dxa"/>
                        <w:tcBorders>
                          <w:top w:val="single" w:color="auto" w:sz="4" w:space="0"/>
                          <w:left w:val="single" w:color="auto" w:sz="4" w:space="0"/>
                          <w:bottom w:val="single" w:color="auto" w:sz="4" w:space="0"/>
                          <w:right w:val="single" w:color="auto" w:sz="4" w:space="0"/>
                        </w:tcBorders>
                      </w:tcPr>
                      <w:p>
                        <w:pPr>
                          <w:pStyle w:val="34"/>
                          <w:spacing w:line="260" w:lineRule="exact"/>
                          <w:ind w:left="7"/>
                          <w:jc w:val="center"/>
                          <w:rPr>
                            <w:rFonts w:ascii="宋体" w:hAnsi="宋体" w:eastAsia="宋体" w:cs="宋体"/>
                            <w:sz w:val="21"/>
                            <w:szCs w:val="21"/>
                          </w:rPr>
                        </w:pPr>
                        <w:r>
                          <w:rPr>
                            <w:rFonts w:ascii="宋体" w:hAnsi="宋体" w:eastAsia="宋体" w:cs="宋体"/>
                            <w:b/>
                            <w:bCs/>
                            <w:spacing w:val="2"/>
                            <w:sz w:val="21"/>
                            <w:szCs w:val="21"/>
                          </w:rPr>
                          <w:t>编列内容</w:t>
                        </w:r>
                      </w:p>
                    </w:tc>
                  </w:tr>
                  <w:tr>
                    <w:tblPrEx>
                      <w:tblCellMar>
                        <w:top w:w="0" w:type="dxa"/>
                        <w:left w:w="0" w:type="dxa"/>
                        <w:bottom w:w="0" w:type="dxa"/>
                        <w:right w:w="0" w:type="dxa"/>
                      </w:tblCellMar>
                    </w:tblPrEx>
                    <w:trPr>
                      <w:trHeight w:val="1157" w:hRule="exact"/>
                    </w:trPr>
                    <w:tc>
                      <w:tcPr>
                        <w:tcW w:w="9204" w:type="dxa"/>
                        <w:gridSpan w:val="3"/>
                        <w:tcBorders>
                          <w:top w:val="single" w:color="auto" w:sz="4" w:space="0"/>
                          <w:left w:val="single" w:color="auto" w:sz="4" w:space="0"/>
                          <w:bottom w:val="single" w:color="auto" w:sz="4" w:space="0"/>
                          <w:right w:val="single" w:color="auto" w:sz="4" w:space="0"/>
                        </w:tcBorders>
                      </w:tcPr>
                      <w:p>
                        <w:pPr>
                          <w:pStyle w:val="34"/>
                          <w:spacing w:line="238" w:lineRule="exact"/>
                          <w:ind w:left="91"/>
                          <w:rPr>
                            <w:rFonts w:ascii="宋体" w:hAnsi="宋体" w:eastAsia="宋体" w:cs="宋体"/>
                            <w:sz w:val="21"/>
                            <w:szCs w:val="21"/>
                            <w:lang w:eastAsia="zh-CN"/>
                          </w:rPr>
                        </w:pPr>
                      </w:p>
                      <w:p>
                        <w:pPr>
                          <w:pStyle w:val="34"/>
                          <w:spacing w:line="238" w:lineRule="exact"/>
                          <w:ind w:left="91"/>
                          <w:rPr>
                            <w:rFonts w:ascii="宋体" w:hAnsi="宋体" w:eastAsia="宋体" w:cs="宋体"/>
                            <w:sz w:val="21"/>
                            <w:szCs w:val="21"/>
                            <w:lang w:eastAsia="zh-CN"/>
                          </w:rPr>
                        </w:pPr>
                        <w:r>
                          <w:rPr>
                            <w:rFonts w:ascii="宋体" w:hAnsi="宋体" w:eastAsia="宋体" w:cs="宋体"/>
                            <w:sz w:val="21"/>
                            <w:szCs w:val="21"/>
                            <w:lang w:eastAsia="zh-CN"/>
                          </w:rPr>
                          <w:t>需要补充的其他内容：</w:t>
                        </w:r>
                      </w:p>
                    </w:tc>
                  </w:tr>
                </w:tbl>
                <w:p>
                  <w:pPr>
                    <w:rPr>
                      <w:lang w:eastAsia="zh-CN"/>
                    </w:rPr>
                  </w:pPr>
                </w:p>
              </w:txbxContent>
            </v:textbox>
          </v:shape>
        </w:pict>
      </w:r>
      <w:r>
        <w:rPr>
          <w:color w:val="auto"/>
          <w:w w:val="95"/>
        </w:rPr>
        <w:t>，</w:t>
      </w: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spacing w:before="1"/>
        <w:rPr>
          <w:rFonts w:ascii="宋体" w:hAnsi="宋体" w:eastAsia="宋体" w:cs="宋体"/>
          <w:color w:val="auto"/>
          <w:sz w:val="15"/>
          <w:szCs w:val="15"/>
        </w:rPr>
      </w:pPr>
    </w:p>
    <w:p>
      <w:pPr>
        <w:pStyle w:val="13"/>
        <w:spacing w:before="0"/>
        <w:ind w:left="0" w:right="107"/>
        <w:jc w:val="right"/>
        <w:rPr>
          <w:color w:val="auto"/>
        </w:rPr>
      </w:pPr>
      <w:r>
        <w:rPr>
          <w:color w:val="auto"/>
          <w:w w:val="95"/>
        </w:rPr>
        <w:t>，</w:t>
      </w: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spacing w:before="4"/>
        <w:rPr>
          <w:rFonts w:ascii="宋体" w:hAnsi="宋体" w:eastAsia="宋体" w:cs="宋体"/>
          <w:color w:val="auto"/>
          <w:sz w:val="21"/>
          <w:szCs w:val="21"/>
        </w:rPr>
      </w:pPr>
    </w:p>
    <w:p>
      <w:pPr>
        <w:pStyle w:val="13"/>
        <w:spacing w:before="34"/>
        <w:ind w:left="0" w:right="107"/>
        <w:jc w:val="right"/>
        <w:rPr>
          <w:color w:val="auto"/>
        </w:rPr>
      </w:pPr>
      <w:r>
        <w:rPr>
          <w:color w:val="auto"/>
          <w:w w:val="95"/>
        </w:rPr>
        <w:t>，</w:t>
      </w: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spacing w:before="4"/>
        <w:rPr>
          <w:rFonts w:ascii="宋体" w:hAnsi="宋体" w:eastAsia="宋体" w:cs="宋体"/>
          <w:color w:val="auto"/>
          <w:sz w:val="17"/>
          <w:szCs w:val="17"/>
        </w:rPr>
      </w:pPr>
    </w:p>
    <w:p>
      <w:pPr>
        <w:spacing w:line="20" w:lineRule="atLeast"/>
        <w:ind w:left="239"/>
        <w:rPr>
          <w:rFonts w:ascii="宋体" w:hAnsi="宋体" w:eastAsia="宋体" w:cs="宋体"/>
          <w:color w:val="auto"/>
          <w:sz w:val="2"/>
          <w:szCs w:val="2"/>
        </w:rPr>
      </w:pPr>
      <w:r>
        <w:rPr>
          <w:rFonts w:ascii="宋体" w:hAnsi="宋体" w:eastAsia="宋体" w:cs="宋体"/>
          <w:color w:val="auto"/>
          <w:sz w:val="2"/>
          <w:szCs w:val="2"/>
          <w:lang w:eastAsia="zh-CN"/>
        </w:rPr>
        <w:pict>
          <v:group id="组合 126" o:spid="_x0000_s2171" o:spt="203" style="height:0.45pt;width:305.7pt;" coordsize="6114,203" o:gfxdata="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JqMlkdQAAAACAQAADwAAAAAAAAABACAAAAAiAAAAZHJzL2Rvd25yZXYu&#10;eG1sUEsBAhQAFAAAAAgAh07iQNp/VwHjAgAAZwcAAA4AAAAAAAAAAQAgAAAAIwEAAGRycy9lMm9E&#10;b2MueG1sUEsFBgAAAAAGAAYAWQEAAHgGAAAAAA==&#10;">
            <o:lock v:ext="edit"/>
            <v:group id="组合 127" o:spid="_x0000_s2172" o:spt="203" style="position:absolute;left:4;top:4;height:2;width:6106;" coordorigin="4,4" coordsize="6106,2203203"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v:shape id="任意多边形 128" o:spid="_x0000_s2173" o:spt="100" style="position:absolute;left:4;top:4;height:2;width:6106;" filled="f" coordsize="6106,1" o:gfxdata="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iF7ovQAA&#10;ANoAAAAPAAAAAAAAAAEAIAAAACIAAABkcnMvZG93bnJldi54bWxQSwECFAAUAAAACACHTuJAMy8F&#10;njsAAAA5AAAAEAAAAAAAAAABACAAAAAMAQAAZHJzL3NoYXBleG1sLnhtbFBLBQYAAAAABgAGAFsB&#10;AAC2AwAAAAA=&#10;" path="m0,0l6106,0e">
                <v:path o:connecttype="segments" o:connectlocs="0,0;6106,0" o:connectangles="0,0"/>
                <v:fill on="f" focussize="0,0"/>
                <v:stroke weight="0.417637795275591pt" joinstyle="round"/>
                <v:imagedata o:title=""/>
                <o:lock v:ext="edit"/>
              </v:shape>
            </v:group>
            <w10:wrap type="none"/>
            <w10:anchorlock/>
          </v:group>
        </w:pict>
      </w: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18"/>
          <w:szCs w:val="18"/>
        </w:rPr>
        <w:sectPr>
          <w:pgSz w:w="11900" w:h="16840"/>
          <w:pgMar w:top="1160" w:right="1120" w:bottom="1460" w:left="1240" w:header="883" w:footer="1280" w:gutter="0"/>
          <w:cols w:space="720" w:num="1"/>
        </w:sectPr>
      </w:pPr>
    </w:p>
    <w:p>
      <w:pPr>
        <w:spacing w:before="1"/>
        <w:rPr>
          <w:rFonts w:ascii="宋体" w:hAnsi="宋体" w:eastAsia="宋体" w:cs="宋体"/>
          <w:color w:val="auto"/>
          <w:sz w:val="15"/>
          <w:szCs w:val="15"/>
        </w:rPr>
      </w:pPr>
    </w:p>
    <w:p>
      <w:pPr>
        <w:spacing w:before="14"/>
        <w:ind w:left="119"/>
        <w:outlineLvl w:val="2"/>
        <w:rPr>
          <w:rFonts w:ascii="黑体" w:hAnsi="黑体" w:eastAsia="黑体" w:cs="黑体"/>
          <w:color w:val="auto"/>
          <w:sz w:val="28"/>
          <w:szCs w:val="28"/>
          <w:lang w:eastAsia="zh-CN"/>
        </w:rPr>
      </w:pPr>
      <w:bookmarkStart w:id="42" w:name="_Toc6566"/>
      <w:r>
        <w:rPr>
          <w:rFonts w:ascii="Times New Roman" w:hAnsi="Times New Roman" w:eastAsia="Times New Roman" w:cs="Times New Roman"/>
          <w:color w:val="auto"/>
          <w:sz w:val="28"/>
          <w:szCs w:val="28"/>
          <w:lang w:eastAsia="zh-CN"/>
        </w:rPr>
        <w:t>1.</w:t>
      </w:r>
      <w:r>
        <w:rPr>
          <w:rFonts w:ascii="黑体" w:hAnsi="黑体" w:eastAsia="黑体" w:cs="黑体"/>
          <w:color w:val="auto"/>
          <w:spacing w:val="-1"/>
          <w:sz w:val="28"/>
          <w:szCs w:val="28"/>
          <w:lang w:eastAsia="zh-CN"/>
        </w:rPr>
        <w:t>评标方法</w:t>
      </w:r>
      <w:bookmarkEnd w:id="42"/>
    </w:p>
    <w:p>
      <w:pPr>
        <w:pStyle w:val="13"/>
        <w:spacing w:before="167"/>
        <w:ind w:left="540"/>
        <w:rPr>
          <w:rFonts w:cs="宋体"/>
          <w:color w:val="auto"/>
          <w:lang w:eastAsia="zh-CN"/>
        </w:rPr>
      </w:pPr>
      <w:r>
        <w:rPr>
          <w:rFonts w:cs="宋体"/>
          <w:color w:val="auto"/>
          <w:spacing w:val="1"/>
          <w:lang w:eastAsia="zh-CN"/>
        </w:rPr>
        <w:t>本次评</w:t>
      </w:r>
      <w:r>
        <w:rPr>
          <w:color w:val="auto"/>
          <w:spacing w:val="1"/>
          <w:lang w:eastAsia="zh-CN"/>
        </w:rPr>
        <w:t>标</w:t>
      </w:r>
      <w:r>
        <w:rPr>
          <w:rFonts w:cs="宋体"/>
          <w:color w:val="auto"/>
          <w:spacing w:val="1"/>
          <w:lang w:eastAsia="zh-CN"/>
        </w:rPr>
        <w:t>采用技术通过</w:t>
      </w:r>
      <w:r>
        <w:rPr>
          <w:color w:val="auto"/>
          <w:spacing w:val="1"/>
          <w:lang w:eastAsia="zh-CN"/>
        </w:rPr>
        <w:t>制</w:t>
      </w:r>
      <w:r>
        <w:rPr>
          <w:rFonts w:cs="宋体"/>
          <w:color w:val="auto"/>
          <w:spacing w:val="1"/>
          <w:lang w:eastAsia="zh-CN"/>
        </w:rPr>
        <w:t>的综合评估</w:t>
      </w:r>
      <w:r>
        <w:rPr>
          <w:color w:val="auto"/>
          <w:spacing w:val="1"/>
          <w:lang w:eastAsia="zh-CN"/>
        </w:rPr>
        <w:t>法</w:t>
      </w:r>
      <w:r>
        <w:rPr>
          <w:rFonts w:cs="宋体"/>
          <w:color w:val="auto"/>
          <w:spacing w:val="1"/>
          <w:lang w:eastAsia="zh-CN"/>
        </w:rPr>
        <w:t>（合</w:t>
      </w:r>
      <w:r>
        <w:rPr>
          <w:color w:val="auto"/>
          <w:spacing w:val="1"/>
          <w:lang w:eastAsia="zh-CN"/>
        </w:rPr>
        <w:t>理</w:t>
      </w:r>
      <w:r>
        <w:rPr>
          <w:rFonts w:cs="宋体"/>
          <w:color w:val="auto"/>
          <w:spacing w:val="1"/>
          <w:lang w:eastAsia="zh-CN"/>
        </w:rPr>
        <w:t>低价</w:t>
      </w:r>
      <w:r>
        <w:rPr>
          <w:color w:val="auto"/>
          <w:spacing w:val="1"/>
          <w:lang w:eastAsia="zh-CN"/>
        </w:rPr>
        <w:t>法</w:t>
      </w:r>
      <w:r>
        <w:rPr>
          <w:rFonts w:cs="宋体"/>
          <w:color w:val="auto"/>
          <w:spacing w:val="1"/>
          <w:lang w:eastAsia="zh-CN"/>
        </w:rPr>
        <w:t>）。</w:t>
      </w:r>
    </w:p>
    <w:p>
      <w:pPr>
        <w:pStyle w:val="13"/>
        <w:spacing w:before="133" w:line="350" w:lineRule="auto"/>
        <w:ind w:right="109" w:firstLine="420"/>
        <w:rPr>
          <w:color w:val="auto"/>
          <w:lang w:eastAsia="zh-CN"/>
        </w:rPr>
      </w:pPr>
      <w:r>
        <w:rPr>
          <w:rFonts w:cs="宋体"/>
          <w:color w:val="auto"/>
          <w:spacing w:val="1"/>
          <w:w w:val="95"/>
          <w:lang w:eastAsia="zh-CN"/>
        </w:rPr>
        <w:t>评</w:t>
      </w:r>
      <w:r>
        <w:rPr>
          <w:color w:val="auto"/>
          <w:w w:val="95"/>
          <w:lang w:eastAsia="zh-CN"/>
        </w:rPr>
        <w:t>标</w:t>
      </w:r>
      <w:r>
        <w:rPr>
          <w:color w:val="auto"/>
          <w:spacing w:val="1"/>
          <w:w w:val="95"/>
          <w:lang w:eastAsia="zh-CN"/>
        </w:rPr>
        <w:t>委</w:t>
      </w:r>
      <w:r>
        <w:rPr>
          <w:color w:val="auto"/>
          <w:w w:val="95"/>
          <w:lang w:eastAsia="zh-CN"/>
        </w:rPr>
        <w:t>员</w:t>
      </w:r>
      <w:r>
        <w:rPr>
          <w:rFonts w:cs="宋体"/>
          <w:color w:val="auto"/>
          <w:spacing w:val="1"/>
          <w:w w:val="95"/>
          <w:lang w:eastAsia="zh-CN"/>
        </w:rPr>
        <w:t>会</w:t>
      </w:r>
      <w:r>
        <w:rPr>
          <w:rFonts w:cs="宋体"/>
          <w:color w:val="auto"/>
          <w:w w:val="95"/>
          <w:lang w:eastAsia="zh-CN"/>
        </w:rPr>
        <w:t>对</w:t>
      </w:r>
      <w:r>
        <w:rPr>
          <w:color w:val="auto"/>
          <w:spacing w:val="1"/>
          <w:w w:val="95"/>
          <w:lang w:eastAsia="zh-CN"/>
        </w:rPr>
        <w:t>满</w:t>
      </w:r>
      <w:r>
        <w:rPr>
          <w:rFonts w:cs="宋体"/>
          <w:color w:val="auto"/>
          <w:w w:val="95"/>
          <w:lang w:eastAsia="zh-CN"/>
        </w:rPr>
        <w:t>足</w:t>
      </w:r>
      <w:r>
        <w:rPr>
          <w:color w:val="auto"/>
          <w:spacing w:val="1"/>
          <w:w w:val="95"/>
          <w:lang w:eastAsia="zh-CN"/>
        </w:rPr>
        <w:t>招</w:t>
      </w:r>
      <w:r>
        <w:rPr>
          <w:color w:val="auto"/>
          <w:w w:val="95"/>
          <w:lang w:eastAsia="zh-CN"/>
        </w:rPr>
        <w:t>标</w:t>
      </w:r>
      <w:r>
        <w:rPr>
          <w:color w:val="auto"/>
          <w:spacing w:val="1"/>
          <w:w w:val="95"/>
          <w:lang w:eastAsia="zh-CN"/>
        </w:rPr>
        <w:t>文</w:t>
      </w:r>
      <w:r>
        <w:rPr>
          <w:color w:val="auto"/>
          <w:w w:val="95"/>
          <w:lang w:eastAsia="zh-CN"/>
        </w:rPr>
        <w:t>件</w:t>
      </w:r>
      <w:r>
        <w:rPr>
          <w:rFonts w:cs="宋体"/>
          <w:color w:val="auto"/>
          <w:spacing w:val="1"/>
          <w:w w:val="95"/>
          <w:lang w:eastAsia="zh-CN"/>
        </w:rPr>
        <w:t>实</w:t>
      </w:r>
      <w:r>
        <w:rPr>
          <w:color w:val="auto"/>
          <w:w w:val="95"/>
          <w:lang w:eastAsia="zh-CN"/>
        </w:rPr>
        <w:t>质</w:t>
      </w:r>
      <w:r>
        <w:rPr>
          <w:rFonts w:cs="宋体"/>
          <w:color w:val="auto"/>
          <w:spacing w:val="1"/>
          <w:w w:val="95"/>
          <w:lang w:eastAsia="zh-CN"/>
        </w:rPr>
        <w:t>性</w:t>
      </w:r>
      <w:r>
        <w:rPr>
          <w:rFonts w:cs="宋体"/>
          <w:color w:val="auto"/>
          <w:w w:val="95"/>
          <w:lang w:eastAsia="zh-CN"/>
        </w:rPr>
        <w:t>要</w:t>
      </w:r>
      <w:r>
        <w:rPr>
          <w:rFonts w:cs="宋体"/>
          <w:color w:val="auto"/>
          <w:spacing w:val="1"/>
          <w:w w:val="95"/>
          <w:lang w:eastAsia="zh-CN"/>
        </w:rPr>
        <w:t>求</w:t>
      </w:r>
      <w:r>
        <w:rPr>
          <w:rFonts w:cs="宋体"/>
          <w:color w:val="auto"/>
          <w:w w:val="95"/>
          <w:lang w:eastAsia="zh-CN"/>
        </w:rPr>
        <w:t>的</w:t>
      </w:r>
      <w:r>
        <w:rPr>
          <w:color w:val="auto"/>
          <w:spacing w:val="1"/>
          <w:w w:val="95"/>
          <w:lang w:eastAsia="zh-CN"/>
        </w:rPr>
        <w:t>投</w:t>
      </w:r>
      <w:r>
        <w:rPr>
          <w:color w:val="auto"/>
          <w:w w:val="95"/>
          <w:lang w:eastAsia="zh-CN"/>
        </w:rPr>
        <w:t>标</w:t>
      </w:r>
      <w:r>
        <w:rPr>
          <w:color w:val="auto"/>
          <w:spacing w:val="1"/>
          <w:w w:val="95"/>
          <w:lang w:eastAsia="zh-CN"/>
        </w:rPr>
        <w:t>文</w:t>
      </w:r>
      <w:r>
        <w:rPr>
          <w:color w:val="auto"/>
          <w:w w:val="95"/>
          <w:lang w:eastAsia="zh-CN"/>
        </w:rPr>
        <w:t>件</w:t>
      </w:r>
      <w:r>
        <w:rPr>
          <w:color w:val="auto"/>
          <w:spacing w:val="-100"/>
          <w:w w:val="95"/>
          <w:lang w:eastAsia="zh-CN"/>
        </w:rPr>
        <w:t>，</w:t>
      </w:r>
      <w:r>
        <w:rPr>
          <w:rFonts w:cs="宋体"/>
          <w:color w:val="auto"/>
          <w:spacing w:val="1"/>
          <w:w w:val="95"/>
          <w:lang w:eastAsia="zh-CN"/>
        </w:rPr>
        <w:t>按</w:t>
      </w:r>
      <w:r>
        <w:rPr>
          <w:color w:val="auto"/>
          <w:w w:val="95"/>
          <w:lang w:eastAsia="zh-CN"/>
        </w:rPr>
        <w:t>照</w:t>
      </w:r>
      <w:r>
        <w:rPr>
          <w:rFonts w:cs="宋体"/>
          <w:color w:val="auto"/>
          <w:spacing w:val="1"/>
          <w:w w:val="95"/>
          <w:lang w:eastAsia="zh-CN"/>
        </w:rPr>
        <w:t>本</w:t>
      </w:r>
      <w:r>
        <w:rPr>
          <w:rFonts w:cs="宋体"/>
          <w:color w:val="auto"/>
          <w:w w:val="95"/>
          <w:lang w:eastAsia="zh-CN"/>
        </w:rPr>
        <w:t xml:space="preserve">章第 </w:t>
      </w:r>
      <w:r>
        <w:rPr>
          <w:rFonts w:ascii="Times New Roman" w:hAnsi="Times New Roman" w:eastAsia="Times New Roman" w:cs="Times New Roman"/>
          <w:color w:val="auto"/>
          <w:w w:val="95"/>
          <w:lang w:eastAsia="zh-CN"/>
        </w:rPr>
        <w:t>2</w:t>
      </w:r>
      <w:r>
        <w:rPr>
          <w:rFonts w:ascii="Times New Roman" w:hAnsi="Times New Roman" w:eastAsia="Times New Roman" w:cs="Times New Roman"/>
          <w:color w:val="auto"/>
          <w:spacing w:val="-2"/>
          <w:w w:val="95"/>
          <w:lang w:eastAsia="zh-CN"/>
        </w:rPr>
        <w:t>.</w:t>
      </w:r>
      <w:r>
        <w:rPr>
          <w:rFonts w:ascii="Times New Roman" w:hAnsi="Times New Roman" w:eastAsia="Times New Roman" w:cs="Times New Roman"/>
          <w:color w:val="auto"/>
          <w:w w:val="95"/>
          <w:lang w:eastAsia="zh-CN"/>
        </w:rPr>
        <w:t xml:space="preserve">2  </w:t>
      </w:r>
      <w:r>
        <w:rPr>
          <w:rFonts w:cs="宋体"/>
          <w:color w:val="auto"/>
          <w:spacing w:val="1"/>
          <w:w w:val="95"/>
          <w:lang w:eastAsia="zh-CN"/>
        </w:rPr>
        <w:t>款</w:t>
      </w:r>
      <w:r>
        <w:rPr>
          <w:color w:val="auto"/>
          <w:w w:val="95"/>
          <w:lang w:eastAsia="zh-CN"/>
        </w:rPr>
        <w:t>规</w:t>
      </w:r>
      <w:r>
        <w:rPr>
          <w:rFonts w:cs="宋体"/>
          <w:color w:val="auto"/>
          <w:spacing w:val="1"/>
          <w:w w:val="95"/>
          <w:lang w:eastAsia="zh-CN"/>
        </w:rPr>
        <w:t>定</w:t>
      </w:r>
      <w:r>
        <w:rPr>
          <w:rFonts w:cs="宋体"/>
          <w:color w:val="auto"/>
          <w:w w:val="95"/>
          <w:lang w:eastAsia="zh-CN"/>
        </w:rPr>
        <w:t>的</w:t>
      </w:r>
      <w:r>
        <w:rPr>
          <w:rFonts w:cs="宋体"/>
          <w:color w:val="auto"/>
          <w:spacing w:val="1"/>
          <w:w w:val="95"/>
          <w:lang w:eastAsia="zh-CN"/>
        </w:rPr>
        <w:t>评</w:t>
      </w:r>
      <w:r>
        <w:rPr>
          <w:rFonts w:cs="宋体"/>
          <w:color w:val="auto"/>
          <w:w w:val="95"/>
          <w:lang w:eastAsia="zh-CN"/>
        </w:rPr>
        <w:t>分</w:t>
      </w:r>
      <w:r>
        <w:rPr>
          <w:color w:val="auto"/>
          <w:spacing w:val="1"/>
          <w:w w:val="95"/>
          <w:lang w:eastAsia="zh-CN"/>
        </w:rPr>
        <w:t>标</w:t>
      </w:r>
      <w:r>
        <w:rPr>
          <w:rFonts w:cs="宋体"/>
          <w:color w:val="auto"/>
          <w:w w:val="95"/>
          <w:lang w:eastAsia="zh-CN"/>
        </w:rPr>
        <w:t>准</w:t>
      </w:r>
      <w:r>
        <w:rPr>
          <w:color w:val="auto"/>
          <w:spacing w:val="1"/>
          <w:w w:val="95"/>
          <w:lang w:eastAsia="zh-CN"/>
        </w:rPr>
        <w:t>进</w:t>
      </w:r>
      <w:r>
        <w:rPr>
          <w:color w:val="auto"/>
          <w:w w:val="95"/>
          <w:lang w:eastAsia="zh-CN"/>
        </w:rPr>
        <w:t>行</w:t>
      </w:r>
      <w:r>
        <w:rPr>
          <w:rFonts w:cs="宋体"/>
          <w:color w:val="auto"/>
          <w:spacing w:val="1"/>
          <w:w w:val="95"/>
          <w:lang w:eastAsia="zh-CN"/>
        </w:rPr>
        <w:t>打分</w:t>
      </w:r>
      <w:r>
        <w:rPr>
          <w:color w:val="auto"/>
          <w:w w:val="95"/>
          <w:lang w:eastAsia="zh-CN"/>
        </w:rPr>
        <w:t>，</w:t>
      </w:r>
      <w:r>
        <w:rPr>
          <w:rFonts w:cs="宋体"/>
          <w:color w:val="auto"/>
          <w:lang w:eastAsia="zh-CN"/>
        </w:rPr>
        <w:t>并</w:t>
      </w:r>
      <w:r>
        <w:rPr>
          <w:rFonts w:cs="宋体"/>
          <w:color w:val="auto"/>
          <w:spacing w:val="2"/>
          <w:lang w:eastAsia="zh-CN"/>
        </w:rPr>
        <w:t>按</w:t>
      </w:r>
      <w:r>
        <w:rPr>
          <w:rFonts w:cs="宋体"/>
          <w:color w:val="auto"/>
          <w:lang w:eastAsia="zh-CN"/>
        </w:rPr>
        <w:t>得</w:t>
      </w:r>
      <w:r>
        <w:rPr>
          <w:rFonts w:cs="宋体"/>
          <w:color w:val="auto"/>
          <w:spacing w:val="2"/>
          <w:lang w:eastAsia="zh-CN"/>
        </w:rPr>
        <w:t>分</w:t>
      </w:r>
      <w:r>
        <w:rPr>
          <w:rFonts w:cs="宋体"/>
          <w:color w:val="auto"/>
          <w:lang w:eastAsia="zh-CN"/>
        </w:rPr>
        <w:t>由</w:t>
      </w:r>
      <w:r>
        <w:rPr>
          <w:color w:val="auto"/>
          <w:spacing w:val="2"/>
          <w:lang w:eastAsia="zh-CN"/>
        </w:rPr>
        <w:t>高</w:t>
      </w:r>
      <w:r>
        <w:rPr>
          <w:rFonts w:cs="宋体"/>
          <w:color w:val="auto"/>
          <w:lang w:eastAsia="zh-CN"/>
        </w:rPr>
        <w:t>到</w:t>
      </w:r>
      <w:r>
        <w:rPr>
          <w:rFonts w:cs="宋体"/>
          <w:color w:val="auto"/>
          <w:spacing w:val="2"/>
          <w:lang w:eastAsia="zh-CN"/>
        </w:rPr>
        <w:t>低</w:t>
      </w:r>
      <w:r>
        <w:rPr>
          <w:rFonts w:cs="宋体"/>
          <w:color w:val="auto"/>
          <w:lang w:eastAsia="zh-CN"/>
        </w:rPr>
        <w:t>顺</w:t>
      </w:r>
      <w:r>
        <w:rPr>
          <w:rFonts w:cs="宋体"/>
          <w:color w:val="auto"/>
          <w:spacing w:val="2"/>
          <w:lang w:eastAsia="zh-CN"/>
        </w:rPr>
        <w:t>序</w:t>
      </w:r>
      <w:r>
        <w:rPr>
          <w:rFonts w:cs="宋体"/>
          <w:color w:val="auto"/>
          <w:lang w:eastAsia="zh-CN"/>
        </w:rPr>
        <w:t>推</w:t>
      </w:r>
      <w:r>
        <w:rPr>
          <w:rFonts w:cs="宋体"/>
          <w:color w:val="auto"/>
          <w:spacing w:val="2"/>
          <w:lang w:eastAsia="zh-CN"/>
        </w:rPr>
        <w:t>荐</w:t>
      </w:r>
      <w:r>
        <w:rPr>
          <w:color w:val="auto"/>
          <w:lang w:eastAsia="zh-CN"/>
        </w:rPr>
        <w:t>中</w:t>
      </w:r>
      <w:r>
        <w:rPr>
          <w:color w:val="auto"/>
          <w:spacing w:val="2"/>
          <w:lang w:eastAsia="zh-CN"/>
        </w:rPr>
        <w:t>标</w:t>
      </w:r>
      <w:r>
        <w:rPr>
          <w:rFonts w:cs="宋体"/>
          <w:color w:val="auto"/>
          <w:lang w:eastAsia="zh-CN"/>
        </w:rPr>
        <w:t>候</w:t>
      </w:r>
      <w:r>
        <w:rPr>
          <w:rFonts w:cs="宋体"/>
          <w:color w:val="auto"/>
          <w:spacing w:val="2"/>
          <w:lang w:eastAsia="zh-CN"/>
        </w:rPr>
        <w:t>选</w:t>
      </w:r>
      <w:r>
        <w:rPr>
          <w:color w:val="auto"/>
          <w:spacing w:val="2"/>
          <w:lang w:eastAsia="zh-CN"/>
        </w:rPr>
        <w:t>人</w:t>
      </w:r>
      <w:r>
        <w:rPr>
          <w:color w:val="auto"/>
          <w:spacing w:val="-30"/>
          <w:lang w:eastAsia="zh-CN"/>
        </w:rPr>
        <w:t>，</w:t>
      </w:r>
      <w:r>
        <w:rPr>
          <w:rFonts w:cs="宋体"/>
          <w:color w:val="auto"/>
          <w:lang w:eastAsia="zh-CN"/>
        </w:rPr>
        <w:t>或</w:t>
      </w:r>
      <w:r>
        <w:rPr>
          <w:rFonts w:cs="宋体"/>
          <w:color w:val="auto"/>
          <w:spacing w:val="2"/>
          <w:lang w:eastAsia="zh-CN"/>
        </w:rPr>
        <w:t>根</w:t>
      </w:r>
      <w:r>
        <w:rPr>
          <w:rFonts w:cs="宋体"/>
          <w:color w:val="auto"/>
          <w:lang w:eastAsia="zh-CN"/>
        </w:rPr>
        <w:t>据</w:t>
      </w:r>
      <w:r>
        <w:rPr>
          <w:color w:val="auto"/>
          <w:spacing w:val="2"/>
          <w:lang w:eastAsia="zh-CN"/>
        </w:rPr>
        <w:t>招</w:t>
      </w:r>
      <w:r>
        <w:rPr>
          <w:color w:val="auto"/>
          <w:lang w:eastAsia="zh-CN"/>
        </w:rPr>
        <w:t>标</w:t>
      </w:r>
      <w:r>
        <w:rPr>
          <w:color w:val="auto"/>
          <w:spacing w:val="2"/>
          <w:lang w:eastAsia="zh-CN"/>
        </w:rPr>
        <w:t>人</w:t>
      </w:r>
      <w:r>
        <w:rPr>
          <w:rFonts w:cs="宋体"/>
          <w:color w:val="auto"/>
          <w:lang w:eastAsia="zh-CN"/>
        </w:rPr>
        <w:t>授</w:t>
      </w:r>
      <w:r>
        <w:rPr>
          <w:rFonts w:cs="宋体"/>
          <w:color w:val="auto"/>
          <w:spacing w:val="2"/>
          <w:lang w:eastAsia="zh-CN"/>
        </w:rPr>
        <w:t>权</w:t>
      </w:r>
      <w:r>
        <w:rPr>
          <w:rFonts w:cs="宋体"/>
          <w:color w:val="auto"/>
          <w:lang w:eastAsia="zh-CN"/>
        </w:rPr>
        <w:t>直</w:t>
      </w:r>
      <w:r>
        <w:rPr>
          <w:rFonts w:cs="宋体"/>
          <w:color w:val="auto"/>
          <w:spacing w:val="2"/>
          <w:lang w:eastAsia="zh-CN"/>
        </w:rPr>
        <w:t>接</w:t>
      </w:r>
      <w:r>
        <w:rPr>
          <w:rFonts w:cs="宋体"/>
          <w:color w:val="auto"/>
          <w:lang w:eastAsia="zh-CN"/>
        </w:rPr>
        <w:t>确</w:t>
      </w:r>
      <w:r>
        <w:rPr>
          <w:rFonts w:cs="宋体"/>
          <w:color w:val="auto"/>
          <w:spacing w:val="2"/>
          <w:lang w:eastAsia="zh-CN"/>
        </w:rPr>
        <w:t>定</w:t>
      </w:r>
      <w:r>
        <w:rPr>
          <w:color w:val="auto"/>
          <w:lang w:eastAsia="zh-CN"/>
        </w:rPr>
        <w:t>中</w:t>
      </w:r>
      <w:r>
        <w:rPr>
          <w:color w:val="auto"/>
          <w:spacing w:val="2"/>
          <w:lang w:eastAsia="zh-CN"/>
        </w:rPr>
        <w:t>标人</w:t>
      </w:r>
      <w:r>
        <w:rPr>
          <w:color w:val="auto"/>
          <w:spacing w:val="-28"/>
          <w:lang w:eastAsia="zh-CN"/>
        </w:rPr>
        <w:t>，</w:t>
      </w:r>
      <w:r>
        <w:rPr>
          <w:rFonts w:cs="宋体"/>
          <w:color w:val="auto"/>
          <w:lang w:eastAsia="zh-CN"/>
        </w:rPr>
        <w:t>但</w:t>
      </w:r>
      <w:r>
        <w:rPr>
          <w:color w:val="auto"/>
          <w:spacing w:val="2"/>
          <w:lang w:eastAsia="zh-CN"/>
        </w:rPr>
        <w:t>投</w:t>
      </w:r>
      <w:r>
        <w:rPr>
          <w:color w:val="auto"/>
          <w:lang w:eastAsia="zh-CN"/>
        </w:rPr>
        <w:t>标</w:t>
      </w:r>
      <w:r>
        <w:rPr>
          <w:rFonts w:cs="宋体"/>
          <w:color w:val="auto"/>
          <w:spacing w:val="2"/>
          <w:lang w:eastAsia="zh-CN"/>
        </w:rPr>
        <w:t>报</w:t>
      </w:r>
      <w:r>
        <w:rPr>
          <w:rFonts w:cs="宋体"/>
          <w:color w:val="auto"/>
          <w:lang w:eastAsia="zh-CN"/>
        </w:rPr>
        <w:t>价</w:t>
      </w:r>
      <w:r>
        <w:rPr>
          <w:rFonts w:cs="宋体"/>
          <w:color w:val="auto"/>
          <w:spacing w:val="2"/>
          <w:lang w:eastAsia="zh-CN"/>
        </w:rPr>
        <w:t>低</w:t>
      </w:r>
      <w:r>
        <w:rPr>
          <w:rFonts w:cs="宋体"/>
          <w:color w:val="auto"/>
          <w:lang w:eastAsia="zh-CN"/>
        </w:rPr>
        <w:t>于</w:t>
      </w:r>
      <w:r>
        <w:rPr>
          <w:rFonts w:cs="宋体"/>
          <w:color w:val="auto"/>
          <w:spacing w:val="2"/>
          <w:lang w:eastAsia="zh-CN"/>
        </w:rPr>
        <w:t>其</w:t>
      </w:r>
      <w:r>
        <w:rPr>
          <w:color w:val="auto"/>
          <w:lang w:eastAsia="zh-CN"/>
        </w:rPr>
        <w:t>成</w:t>
      </w:r>
      <w:r>
        <w:rPr>
          <w:rFonts w:cs="宋体"/>
          <w:color w:val="auto"/>
          <w:lang w:eastAsia="zh-CN"/>
        </w:rPr>
        <w:t>本</w:t>
      </w:r>
      <w:r>
        <w:rPr>
          <w:rFonts w:cs="宋体"/>
          <w:color w:val="auto"/>
          <w:spacing w:val="-1"/>
          <w:lang w:eastAsia="zh-CN"/>
        </w:rPr>
        <w:t>的除外。综合评分相等时</w:t>
      </w:r>
      <w:r>
        <w:rPr>
          <w:color w:val="auto"/>
          <w:spacing w:val="-1"/>
          <w:lang w:eastAsia="zh-CN"/>
        </w:rPr>
        <w:t>，</w:t>
      </w:r>
      <w:r>
        <w:rPr>
          <w:rFonts w:cs="宋体"/>
          <w:color w:val="auto"/>
          <w:spacing w:val="-1"/>
          <w:lang w:eastAsia="zh-CN"/>
        </w:rPr>
        <w:t>除评</w:t>
      </w:r>
      <w:r>
        <w:rPr>
          <w:color w:val="auto"/>
          <w:spacing w:val="-1"/>
          <w:lang w:eastAsia="zh-CN"/>
        </w:rPr>
        <w:t>标</w:t>
      </w:r>
      <w:r>
        <w:rPr>
          <w:rFonts w:cs="宋体"/>
          <w:color w:val="auto"/>
          <w:spacing w:val="-1"/>
          <w:lang w:eastAsia="zh-CN"/>
        </w:rPr>
        <w:t>办</w:t>
      </w:r>
      <w:r>
        <w:rPr>
          <w:color w:val="auto"/>
          <w:spacing w:val="-1"/>
          <w:lang w:eastAsia="zh-CN"/>
        </w:rPr>
        <w:t>法</w:t>
      </w:r>
      <w:r>
        <w:rPr>
          <w:rFonts w:cs="宋体"/>
          <w:color w:val="auto"/>
          <w:spacing w:val="-1"/>
          <w:lang w:eastAsia="zh-CN"/>
        </w:rPr>
        <w:t>前附表另有约定外</w:t>
      </w:r>
      <w:r>
        <w:rPr>
          <w:color w:val="auto"/>
          <w:spacing w:val="-1"/>
          <w:lang w:eastAsia="zh-CN"/>
        </w:rPr>
        <w:t>，</w:t>
      </w:r>
      <w:r>
        <w:rPr>
          <w:rFonts w:cs="宋体"/>
          <w:color w:val="auto"/>
          <w:spacing w:val="-1"/>
          <w:lang w:eastAsia="zh-CN"/>
        </w:rPr>
        <w:t>评</w:t>
      </w:r>
      <w:r>
        <w:rPr>
          <w:color w:val="auto"/>
          <w:spacing w:val="-1"/>
          <w:lang w:eastAsia="zh-CN"/>
        </w:rPr>
        <w:t>标委员</w:t>
      </w:r>
      <w:r>
        <w:rPr>
          <w:rFonts w:cs="宋体"/>
          <w:color w:val="auto"/>
          <w:spacing w:val="-1"/>
          <w:lang w:eastAsia="zh-CN"/>
        </w:rPr>
        <w:t>会应</w:t>
      </w:r>
      <w:r>
        <w:rPr>
          <w:color w:val="auto"/>
          <w:spacing w:val="-1"/>
          <w:lang w:eastAsia="zh-CN"/>
        </w:rPr>
        <w:t>依照</w:t>
      </w:r>
      <w:r>
        <w:rPr>
          <w:rFonts w:cs="宋体"/>
          <w:color w:val="auto"/>
          <w:spacing w:val="-1"/>
          <w:lang w:eastAsia="zh-CN"/>
        </w:rPr>
        <w:t>以下优先顺序推荐</w:t>
      </w:r>
      <w:r>
        <w:rPr>
          <w:color w:val="auto"/>
          <w:spacing w:val="-1"/>
          <w:lang w:eastAsia="zh-CN"/>
        </w:rPr>
        <w:t>中标</w:t>
      </w:r>
      <w:r>
        <w:rPr>
          <w:rFonts w:cs="宋体"/>
          <w:color w:val="auto"/>
          <w:lang w:eastAsia="zh-CN"/>
        </w:rPr>
        <w:t>候选</w:t>
      </w:r>
      <w:r>
        <w:rPr>
          <w:color w:val="auto"/>
          <w:lang w:eastAsia="zh-CN"/>
        </w:rPr>
        <w:t>人</w:t>
      </w:r>
      <w:r>
        <w:rPr>
          <w:rFonts w:cs="宋体"/>
          <w:color w:val="auto"/>
          <w:lang w:eastAsia="zh-CN"/>
        </w:rPr>
        <w:t>或确定</w:t>
      </w:r>
      <w:r>
        <w:rPr>
          <w:color w:val="auto"/>
          <w:lang w:eastAsia="zh-CN"/>
        </w:rPr>
        <w:t>中标人：</w:t>
      </w:r>
    </w:p>
    <w:p>
      <w:pPr>
        <w:pStyle w:val="13"/>
        <w:spacing w:before="36"/>
        <w:ind w:left="540"/>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w:t>
      </w:r>
      <w:r>
        <w:rPr>
          <w:rFonts w:cs="宋体"/>
          <w:color w:val="auto"/>
          <w:lang w:eastAsia="zh-CN"/>
        </w:rPr>
        <w:t>）评</w:t>
      </w:r>
      <w:r>
        <w:rPr>
          <w:color w:val="auto"/>
          <w:lang w:eastAsia="zh-CN"/>
        </w:rPr>
        <w:t>标</w:t>
      </w:r>
      <w:r>
        <w:rPr>
          <w:rFonts w:cs="宋体"/>
          <w:color w:val="auto"/>
          <w:lang w:eastAsia="zh-CN"/>
        </w:rPr>
        <w:t>价低的</w:t>
      </w:r>
      <w:r>
        <w:rPr>
          <w:color w:val="auto"/>
          <w:lang w:eastAsia="zh-CN"/>
        </w:rPr>
        <w:t>投标人</w:t>
      </w:r>
      <w:r>
        <w:rPr>
          <w:rFonts w:cs="宋体"/>
          <w:color w:val="auto"/>
          <w:lang w:eastAsia="zh-CN"/>
        </w:rPr>
        <w:t>优先；</w:t>
      </w:r>
    </w:p>
    <w:p>
      <w:pPr>
        <w:pStyle w:val="13"/>
        <w:ind w:left="540"/>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）信誉得分</w:t>
      </w:r>
      <w:r>
        <w:rPr>
          <w:color w:val="auto"/>
          <w:lang w:eastAsia="zh-CN"/>
        </w:rPr>
        <w:t>高</w:t>
      </w:r>
      <w:r>
        <w:rPr>
          <w:rFonts w:cs="宋体"/>
          <w:color w:val="auto"/>
          <w:lang w:eastAsia="zh-CN"/>
        </w:rPr>
        <w:t>的</w:t>
      </w:r>
      <w:r>
        <w:rPr>
          <w:color w:val="auto"/>
          <w:lang w:eastAsia="zh-CN"/>
        </w:rPr>
        <w:t>投标人</w:t>
      </w:r>
      <w:r>
        <w:rPr>
          <w:rFonts w:cs="宋体"/>
          <w:color w:val="auto"/>
          <w:lang w:eastAsia="zh-CN"/>
        </w:rPr>
        <w:t>优先。</w:t>
      </w:r>
    </w:p>
    <w:p>
      <w:pPr>
        <w:pStyle w:val="13"/>
        <w:spacing w:before="119"/>
        <w:ind w:left="540"/>
        <w:rPr>
          <w:color w:val="auto"/>
          <w:lang w:eastAsia="zh-CN"/>
        </w:rPr>
      </w:pPr>
      <w:r>
        <w:rPr>
          <w:rFonts w:cs="宋体"/>
          <w:color w:val="auto"/>
          <w:lang w:eastAsia="zh-CN"/>
        </w:rPr>
        <w:t>若</w:t>
      </w:r>
      <w:r>
        <w:rPr>
          <w:rFonts w:cs="宋体"/>
          <w:color w:val="auto"/>
          <w:spacing w:val="2"/>
          <w:lang w:eastAsia="zh-CN"/>
        </w:rPr>
        <w:t>同</w:t>
      </w:r>
      <w:r>
        <w:rPr>
          <w:color w:val="auto"/>
          <w:lang w:eastAsia="zh-CN"/>
        </w:rPr>
        <w:t>一</w:t>
      </w:r>
      <w:r>
        <w:rPr>
          <w:rFonts w:cs="宋体"/>
          <w:color w:val="auto"/>
          <w:spacing w:val="2"/>
          <w:lang w:eastAsia="zh-CN"/>
        </w:rPr>
        <w:t>个</w:t>
      </w:r>
      <w:r>
        <w:rPr>
          <w:color w:val="auto"/>
          <w:lang w:eastAsia="zh-CN"/>
        </w:rPr>
        <w:t>投</w:t>
      </w:r>
      <w:r>
        <w:rPr>
          <w:color w:val="auto"/>
          <w:spacing w:val="2"/>
          <w:lang w:eastAsia="zh-CN"/>
        </w:rPr>
        <w:t>标</w:t>
      </w:r>
      <w:r>
        <w:rPr>
          <w:color w:val="auto"/>
          <w:lang w:eastAsia="zh-CN"/>
        </w:rPr>
        <w:t>人</w:t>
      </w:r>
      <w:r>
        <w:rPr>
          <w:rFonts w:cs="宋体"/>
          <w:color w:val="auto"/>
          <w:spacing w:val="2"/>
          <w:lang w:eastAsia="zh-CN"/>
        </w:rPr>
        <w:t>允</w:t>
      </w:r>
      <w:r>
        <w:rPr>
          <w:rFonts w:cs="宋体"/>
          <w:color w:val="auto"/>
          <w:lang w:eastAsia="zh-CN"/>
        </w:rPr>
        <w:t>许</w:t>
      </w:r>
      <w:r>
        <w:rPr>
          <w:rFonts w:cs="宋体"/>
          <w:color w:val="auto"/>
          <w:spacing w:val="2"/>
          <w:lang w:eastAsia="zh-CN"/>
        </w:rPr>
        <w:t>参</w:t>
      </w:r>
      <w:r>
        <w:rPr>
          <w:color w:val="auto"/>
          <w:lang w:eastAsia="zh-CN"/>
        </w:rPr>
        <w:t>加</w:t>
      </w:r>
      <w:r>
        <w:rPr>
          <w:rFonts w:cs="宋体"/>
          <w:color w:val="auto"/>
          <w:spacing w:val="2"/>
          <w:lang w:eastAsia="zh-CN"/>
        </w:rPr>
        <w:t>两</w:t>
      </w:r>
      <w:r>
        <w:rPr>
          <w:rFonts w:cs="宋体"/>
          <w:color w:val="auto"/>
          <w:lang w:eastAsia="zh-CN"/>
        </w:rPr>
        <w:t>个</w:t>
      </w:r>
      <w:r>
        <w:rPr>
          <w:color w:val="auto"/>
          <w:spacing w:val="2"/>
          <w:lang w:eastAsia="zh-CN"/>
        </w:rPr>
        <w:t>标</w:t>
      </w:r>
      <w:r>
        <w:rPr>
          <w:rFonts w:cs="宋体"/>
          <w:color w:val="auto"/>
          <w:lang w:eastAsia="zh-CN"/>
        </w:rPr>
        <w:t>段</w:t>
      </w:r>
      <w:r>
        <w:rPr>
          <w:color w:val="auto"/>
          <w:spacing w:val="2"/>
          <w:lang w:eastAsia="zh-CN"/>
        </w:rPr>
        <w:t>投</w:t>
      </w:r>
      <w:r>
        <w:rPr>
          <w:color w:val="auto"/>
          <w:lang w:eastAsia="zh-CN"/>
        </w:rPr>
        <w:t>标</w:t>
      </w:r>
      <w:r>
        <w:rPr>
          <w:rFonts w:cs="宋体"/>
          <w:color w:val="auto"/>
          <w:spacing w:val="2"/>
          <w:lang w:eastAsia="zh-CN"/>
        </w:rPr>
        <w:t>且</w:t>
      </w:r>
      <w:r>
        <w:rPr>
          <w:rFonts w:cs="宋体"/>
          <w:color w:val="auto"/>
          <w:lang w:eastAsia="zh-CN"/>
        </w:rPr>
        <w:t>两</w:t>
      </w:r>
      <w:r>
        <w:rPr>
          <w:rFonts w:cs="宋体"/>
          <w:color w:val="auto"/>
          <w:spacing w:val="2"/>
          <w:lang w:eastAsia="zh-CN"/>
        </w:rPr>
        <w:t>个</w:t>
      </w:r>
      <w:r>
        <w:rPr>
          <w:color w:val="auto"/>
          <w:lang w:eastAsia="zh-CN"/>
        </w:rPr>
        <w:t>标</w:t>
      </w:r>
      <w:r>
        <w:rPr>
          <w:rFonts w:cs="宋体"/>
          <w:color w:val="auto"/>
          <w:spacing w:val="2"/>
          <w:lang w:eastAsia="zh-CN"/>
        </w:rPr>
        <w:t>段</w:t>
      </w:r>
      <w:r>
        <w:rPr>
          <w:rFonts w:cs="宋体"/>
          <w:color w:val="auto"/>
          <w:lang w:eastAsia="zh-CN"/>
        </w:rPr>
        <w:t>的</w:t>
      </w:r>
      <w:r>
        <w:rPr>
          <w:rFonts w:cs="宋体"/>
          <w:color w:val="auto"/>
          <w:spacing w:val="2"/>
          <w:lang w:eastAsia="zh-CN"/>
        </w:rPr>
        <w:t>综合</w:t>
      </w:r>
      <w:r>
        <w:rPr>
          <w:rFonts w:cs="宋体"/>
          <w:color w:val="auto"/>
          <w:lang w:eastAsia="zh-CN"/>
        </w:rPr>
        <w:t>得分</w:t>
      </w:r>
      <w:r>
        <w:rPr>
          <w:rFonts w:cs="宋体"/>
          <w:color w:val="auto"/>
          <w:spacing w:val="2"/>
          <w:lang w:eastAsia="zh-CN"/>
        </w:rPr>
        <w:t>均</w:t>
      </w:r>
      <w:r>
        <w:rPr>
          <w:color w:val="auto"/>
          <w:lang w:eastAsia="zh-CN"/>
        </w:rPr>
        <w:t>为</w:t>
      </w:r>
      <w:r>
        <w:rPr>
          <w:rFonts w:cs="宋体"/>
          <w:color w:val="auto"/>
          <w:spacing w:val="2"/>
          <w:lang w:eastAsia="zh-CN"/>
        </w:rPr>
        <w:t>第</w:t>
      </w:r>
      <w:r>
        <w:rPr>
          <w:color w:val="auto"/>
          <w:lang w:eastAsia="zh-CN"/>
        </w:rPr>
        <w:t>一</w:t>
      </w:r>
      <w:r>
        <w:rPr>
          <w:rFonts w:cs="宋体"/>
          <w:color w:val="auto"/>
          <w:spacing w:val="2"/>
          <w:lang w:eastAsia="zh-CN"/>
        </w:rPr>
        <w:t>名时</w:t>
      </w:r>
      <w:r>
        <w:rPr>
          <w:color w:val="auto"/>
          <w:spacing w:val="-57"/>
          <w:lang w:eastAsia="zh-CN"/>
        </w:rPr>
        <w:t>，</w:t>
      </w:r>
      <w:r>
        <w:rPr>
          <w:rFonts w:cs="宋体"/>
          <w:color w:val="auto"/>
          <w:lang w:eastAsia="zh-CN"/>
        </w:rPr>
        <w:t>取</w:t>
      </w:r>
      <w:r>
        <w:rPr>
          <w:rFonts w:cs="宋体"/>
          <w:color w:val="auto"/>
          <w:spacing w:val="2"/>
          <w:lang w:eastAsia="zh-CN"/>
        </w:rPr>
        <w:t>其</w:t>
      </w:r>
      <w:r>
        <w:rPr>
          <w:rFonts w:cs="宋体"/>
          <w:color w:val="auto"/>
          <w:lang w:eastAsia="zh-CN"/>
        </w:rPr>
        <w:t>评</w:t>
      </w:r>
      <w:r>
        <w:rPr>
          <w:color w:val="auto"/>
          <w:spacing w:val="2"/>
          <w:lang w:eastAsia="zh-CN"/>
        </w:rPr>
        <w:t>标</w:t>
      </w:r>
      <w:r>
        <w:rPr>
          <w:rFonts w:cs="宋体"/>
          <w:color w:val="auto"/>
          <w:lang w:eastAsia="zh-CN"/>
        </w:rPr>
        <w:t>价</w:t>
      </w:r>
      <w:r>
        <w:rPr>
          <w:color w:val="auto"/>
          <w:spacing w:val="2"/>
          <w:lang w:eastAsia="zh-CN"/>
        </w:rPr>
        <w:t>高</w:t>
      </w:r>
      <w:r>
        <w:rPr>
          <w:rFonts w:cs="宋体"/>
          <w:color w:val="auto"/>
          <w:lang w:eastAsia="zh-CN"/>
        </w:rPr>
        <w:t>的</w:t>
      </w:r>
      <w:r>
        <w:rPr>
          <w:color w:val="auto"/>
          <w:lang w:eastAsia="zh-CN"/>
        </w:rPr>
        <w:t>标</w:t>
      </w:r>
    </w:p>
    <w:p>
      <w:pPr>
        <w:pStyle w:val="13"/>
        <w:spacing w:before="133"/>
        <w:rPr>
          <w:rFonts w:cs="宋体"/>
          <w:color w:val="auto"/>
          <w:lang w:eastAsia="zh-CN"/>
        </w:rPr>
      </w:pPr>
      <w:r>
        <w:rPr>
          <w:rFonts w:cs="宋体"/>
          <w:color w:val="auto"/>
          <w:lang w:eastAsia="zh-CN"/>
        </w:rPr>
        <w:t>段作</w:t>
      </w:r>
      <w:r>
        <w:rPr>
          <w:color w:val="auto"/>
          <w:lang w:eastAsia="zh-CN"/>
        </w:rPr>
        <w:t>为</w:t>
      </w:r>
      <w:r>
        <w:rPr>
          <w:rFonts w:cs="宋体"/>
          <w:color w:val="auto"/>
          <w:lang w:eastAsia="zh-CN"/>
        </w:rPr>
        <w:t>推荐</w:t>
      </w:r>
      <w:r>
        <w:rPr>
          <w:color w:val="auto"/>
          <w:lang w:eastAsia="zh-CN"/>
        </w:rPr>
        <w:t>中标</w:t>
      </w:r>
      <w:r>
        <w:rPr>
          <w:rFonts w:cs="宋体"/>
          <w:color w:val="auto"/>
          <w:lang w:eastAsia="zh-CN"/>
        </w:rPr>
        <w:t>候选</w:t>
      </w:r>
      <w:r>
        <w:rPr>
          <w:color w:val="auto"/>
          <w:lang w:eastAsia="zh-CN"/>
        </w:rPr>
        <w:t>人，</w:t>
      </w:r>
      <w:r>
        <w:rPr>
          <w:rFonts w:cs="宋体"/>
          <w:color w:val="auto"/>
          <w:lang w:eastAsia="zh-CN"/>
        </w:rPr>
        <w:t>其它</w:t>
      </w:r>
      <w:r>
        <w:rPr>
          <w:color w:val="auto"/>
          <w:lang w:eastAsia="zh-CN"/>
        </w:rPr>
        <w:t>标</w:t>
      </w:r>
      <w:r>
        <w:rPr>
          <w:rFonts w:cs="宋体"/>
          <w:color w:val="auto"/>
          <w:lang w:eastAsia="zh-CN"/>
        </w:rPr>
        <w:t>段不再推荐。</w:t>
      </w:r>
    </w:p>
    <w:p>
      <w:pPr>
        <w:pStyle w:val="13"/>
        <w:spacing w:before="133" w:line="356" w:lineRule="auto"/>
        <w:ind w:right="212" w:firstLine="420"/>
        <w:jc w:val="both"/>
        <w:rPr>
          <w:rFonts w:cs="宋体"/>
          <w:color w:val="auto"/>
          <w:lang w:eastAsia="zh-CN"/>
        </w:rPr>
      </w:pPr>
      <w:r>
        <w:rPr>
          <w:rFonts w:cs="宋体"/>
          <w:color w:val="auto"/>
          <w:spacing w:val="-1"/>
          <w:w w:val="95"/>
          <w:lang w:eastAsia="zh-CN"/>
        </w:rPr>
        <w:t>凡评</w:t>
      </w:r>
      <w:r>
        <w:rPr>
          <w:color w:val="auto"/>
          <w:spacing w:val="-1"/>
          <w:w w:val="95"/>
          <w:lang w:eastAsia="zh-CN"/>
        </w:rPr>
        <w:t>标委员</w:t>
      </w:r>
      <w:r>
        <w:rPr>
          <w:rFonts w:cs="宋体"/>
          <w:color w:val="auto"/>
          <w:spacing w:val="-1"/>
          <w:w w:val="95"/>
          <w:lang w:eastAsia="zh-CN"/>
        </w:rPr>
        <w:t>会拟作出否决</w:t>
      </w:r>
      <w:r>
        <w:rPr>
          <w:color w:val="auto"/>
          <w:spacing w:val="-1"/>
          <w:w w:val="95"/>
          <w:lang w:eastAsia="zh-CN"/>
        </w:rPr>
        <w:t>投标</w:t>
      </w:r>
      <w:r>
        <w:rPr>
          <w:rFonts w:cs="宋体"/>
          <w:color w:val="auto"/>
          <w:spacing w:val="-1"/>
          <w:w w:val="95"/>
          <w:lang w:eastAsia="zh-CN"/>
        </w:rPr>
        <w:t>决定的</w:t>
      </w:r>
      <w:r>
        <w:rPr>
          <w:color w:val="auto"/>
          <w:spacing w:val="-1"/>
          <w:w w:val="95"/>
          <w:lang w:eastAsia="zh-CN"/>
        </w:rPr>
        <w:t>，</w:t>
      </w:r>
      <w:r>
        <w:rPr>
          <w:rFonts w:cs="宋体"/>
          <w:color w:val="auto"/>
          <w:spacing w:val="-1"/>
          <w:w w:val="95"/>
          <w:lang w:eastAsia="zh-CN"/>
        </w:rPr>
        <w:t>应先向</w:t>
      </w:r>
      <w:r>
        <w:rPr>
          <w:color w:val="auto"/>
          <w:spacing w:val="-1"/>
          <w:w w:val="95"/>
          <w:lang w:eastAsia="zh-CN"/>
        </w:rPr>
        <w:t>投标人进行</w:t>
      </w:r>
      <w:r>
        <w:rPr>
          <w:rFonts w:cs="宋体"/>
          <w:color w:val="auto"/>
          <w:spacing w:val="-1"/>
          <w:w w:val="95"/>
          <w:lang w:eastAsia="zh-CN"/>
        </w:rPr>
        <w:t>询</w:t>
      </w:r>
      <w:r>
        <w:rPr>
          <w:color w:val="auto"/>
          <w:spacing w:val="-1"/>
          <w:w w:val="95"/>
          <w:lang w:eastAsia="zh-CN"/>
        </w:rPr>
        <w:t>问</w:t>
      </w:r>
      <w:r>
        <w:rPr>
          <w:rFonts w:cs="宋体"/>
          <w:color w:val="auto"/>
          <w:spacing w:val="-1"/>
          <w:w w:val="95"/>
          <w:lang w:eastAsia="zh-CN"/>
        </w:rPr>
        <w:t>核实。未</w:t>
      </w:r>
      <w:r>
        <w:rPr>
          <w:color w:val="auto"/>
          <w:spacing w:val="-1"/>
          <w:w w:val="95"/>
          <w:lang w:eastAsia="zh-CN"/>
        </w:rPr>
        <w:t>进行</w:t>
      </w:r>
      <w:r>
        <w:rPr>
          <w:rFonts w:cs="宋体"/>
          <w:color w:val="auto"/>
          <w:spacing w:val="-1"/>
          <w:w w:val="95"/>
          <w:lang w:eastAsia="zh-CN"/>
        </w:rPr>
        <w:t>询</w:t>
      </w:r>
      <w:r>
        <w:rPr>
          <w:color w:val="auto"/>
          <w:spacing w:val="-1"/>
          <w:w w:val="95"/>
          <w:lang w:eastAsia="zh-CN"/>
        </w:rPr>
        <w:t>问</w:t>
      </w:r>
      <w:r>
        <w:rPr>
          <w:rFonts w:cs="宋体"/>
          <w:color w:val="auto"/>
          <w:spacing w:val="-1"/>
          <w:w w:val="95"/>
          <w:lang w:eastAsia="zh-CN"/>
        </w:rPr>
        <w:t>核实</w:t>
      </w:r>
      <w:r>
        <w:rPr>
          <w:color w:val="auto"/>
          <w:spacing w:val="-1"/>
          <w:w w:val="95"/>
          <w:lang w:eastAsia="zh-CN"/>
        </w:rPr>
        <w:t>程</w:t>
      </w:r>
      <w:r>
        <w:rPr>
          <w:rFonts w:cs="宋体"/>
          <w:color w:val="auto"/>
          <w:spacing w:val="-1"/>
          <w:w w:val="95"/>
          <w:lang w:eastAsia="zh-CN"/>
        </w:rPr>
        <w:t>序的</w:t>
      </w:r>
      <w:r>
        <w:rPr>
          <w:color w:val="auto"/>
          <w:spacing w:val="-1"/>
          <w:w w:val="95"/>
          <w:lang w:eastAsia="zh-CN"/>
        </w:rPr>
        <w:t>，</w:t>
      </w:r>
      <w:r>
        <w:rPr>
          <w:rFonts w:cs="宋体"/>
          <w:color w:val="auto"/>
          <w:spacing w:val="-1"/>
          <w:w w:val="95"/>
          <w:lang w:eastAsia="zh-CN"/>
        </w:rPr>
        <w:t>不</w:t>
      </w:r>
      <w:r>
        <w:rPr>
          <w:rFonts w:cs="宋体"/>
          <w:color w:val="auto"/>
          <w:w w:val="95"/>
          <w:lang w:eastAsia="zh-CN"/>
        </w:rPr>
        <w:t>得</w:t>
      </w:r>
      <w:r>
        <w:rPr>
          <w:rFonts w:cs="宋体"/>
          <w:color w:val="auto"/>
          <w:spacing w:val="1"/>
          <w:w w:val="95"/>
          <w:lang w:eastAsia="zh-CN"/>
        </w:rPr>
        <w:t>做</w:t>
      </w:r>
      <w:r>
        <w:rPr>
          <w:rFonts w:cs="宋体"/>
          <w:color w:val="auto"/>
          <w:w w:val="95"/>
          <w:lang w:eastAsia="zh-CN"/>
        </w:rPr>
        <w:t>出</w:t>
      </w:r>
      <w:r>
        <w:rPr>
          <w:rFonts w:cs="宋体"/>
          <w:color w:val="auto"/>
          <w:spacing w:val="1"/>
          <w:w w:val="95"/>
          <w:lang w:eastAsia="zh-CN"/>
        </w:rPr>
        <w:t>否</w:t>
      </w:r>
      <w:r>
        <w:rPr>
          <w:rFonts w:cs="宋体"/>
          <w:color w:val="auto"/>
          <w:w w:val="95"/>
          <w:lang w:eastAsia="zh-CN"/>
        </w:rPr>
        <w:t>决</w:t>
      </w:r>
      <w:r>
        <w:rPr>
          <w:color w:val="auto"/>
          <w:spacing w:val="1"/>
          <w:w w:val="95"/>
          <w:lang w:eastAsia="zh-CN"/>
        </w:rPr>
        <w:t>投</w:t>
      </w:r>
      <w:r>
        <w:rPr>
          <w:color w:val="auto"/>
          <w:w w:val="95"/>
          <w:lang w:eastAsia="zh-CN"/>
        </w:rPr>
        <w:t>标</w:t>
      </w:r>
      <w:r>
        <w:rPr>
          <w:rFonts w:cs="宋体"/>
          <w:color w:val="auto"/>
          <w:spacing w:val="1"/>
          <w:w w:val="95"/>
          <w:lang w:eastAsia="zh-CN"/>
        </w:rPr>
        <w:t>决</w:t>
      </w:r>
      <w:r>
        <w:rPr>
          <w:rFonts w:cs="宋体"/>
          <w:color w:val="auto"/>
          <w:spacing w:val="-26"/>
          <w:w w:val="95"/>
          <w:lang w:eastAsia="zh-CN"/>
        </w:rPr>
        <w:t>定</w:t>
      </w:r>
      <w:r>
        <w:rPr>
          <w:rFonts w:cs="宋体"/>
          <w:color w:val="auto"/>
          <w:w w:val="95"/>
          <w:lang w:eastAsia="zh-CN"/>
        </w:rPr>
        <w:t>（</w:t>
      </w: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所</w:t>
      </w:r>
      <w:r>
        <w:rPr>
          <w:rFonts w:cs="宋体"/>
          <w:color w:val="auto"/>
          <w:w w:val="95"/>
          <w:lang w:eastAsia="zh-CN"/>
        </w:rPr>
        <w:t>留</w:t>
      </w:r>
      <w:r>
        <w:rPr>
          <w:rFonts w:cs="宋体"/>
          <w:color w:val="auto"/>
          <w:spacing w:val="1"/>
          <w:w w:val="95"/>
          <w:lang w:eastAsia="zh-CN"/>
        </w:rPr>
        <w:t>联</w:t>
      </w:r>
      <w:r>
        <w:rPr>
          <w:rFonts w:cs="宋体"/>
          <w:color w:val="auto"/>
          <w:w w:val="95"/>
          <w:lang w:eastAsia="zh-CN"/>
        </w:rPr>
        <w:t>系</w:t>
      </w:r>
      <w:r>
        <w:rPr>
          <w:rFonts w:cs="宋体"/>
          <w:color w:val="auto"/>
          <w:spacing w:val="1"/>
          <w:w w:val="95"/>
          <w:lang w:eastAsia="zh-CN"/>
        </w:rPr>
        <w:t>方</w:t>
      </w:r>
      <w:r>
        <w:rPr>
          <w:rFonts w:cs="宋体"/>
          <w:color w:val="auto"/>
          <w:w w:val="95"/>
          <w:lang w:eastAsia="zh-CN"/>
        </w:rPr>
        <w:t>式</w:t>
      </w:r>
      <w:r>
        <w:rPr>
          <w:rFonts w:cs="宋体"/>
          <w:color w:val="auto"/>
          <w:spacing w:val="1"/>
          <w:w w:val="95"/>
          <w:lang w:eastAsia="zh-CN"/>
        </w:rPr>
        <w:t>无</w:t>
      </w:r>
      <w:r>
        <w:rPr>
          <w:color w:val="auto"/>
          <w:w w:val="95"/>
          <w:lang w:eastAsia="zh-CN"/>
        </w:rPr>
        <w:t>法</w:t>
      </w:r>
      <w:r>
        <w:rPr>
          <w:rFonts w:cs="宋体"/>
          <w:color w:val="auto"/>
          <w:spacing w:val="1"/>
          <w:w w:val="95"/>
          <w:lang w:eastAsia="zh-CN"/>
        </w:rPr>
        <w:t>联</w:t>
      </w:r>
      <w:r>
        <w:rPr>
          <w:rFonts w:cs="宋体"/>
          <w:color w:val="auto"/>
          <w:w w:val="95"/>
          <w:lang w:eastAsia="zh-CN"/>
        </w:rPr>
        <w:t>系</w:t>
      </w:r>
      <w:r>
        <w:rPr>
          <w:rFonts w:cs="宋体"/>
          <w:color w:val="auto"/>
          <w:spacing w:val="1"/>
          <w:w w:val="95"/>
          <w:lang w:eastAsia="zh-CN"/>
        </w:rPr>
        <w:t>上</w:t>
      </w:r>
      <w:r>
        <w:rPr>
          <w:rFonts w:cs="宋体"/>
          <w:color w:val="auto"/>
          <w:spacing w:val="-26"/>
          <w:w w:val="95"/>
          <w:lang w:eastAsia="zh-CN"/>
        </w:rPr>
        <w:t>、</w:t>
      </w:r>
      <w:r>
        <w:rPr>
          <w:rFonts w:cs="宋体"/>
          <w:color w:val="auto"/>
          <w:w w:val="95"/>
          <w:lang w:eastAsia="zh-CN"/>
        </w:rPr>
        <w:t>在</w:t>
      </w:r>
      <w:r>
        <w:rPr>
          <w:rFonts w:cs="宋体"/>
          <w:color w:val="auto"/>
          <w:spacing w:val="1"/>
          <w:w w:val="95"/>
          <w:lang w:eastAsia="zh-CN"/>
        </w:rPr>
        <w:t>限</w:t>
      </w:r>
      <w:r>
        <w:rPr>
          <w:rFonts w:cs="宋体"/>
          <w:color w:val="auto"/>
          <w:w w:val="95"/>
          <w:lang w:eastAsia="zh-CN"/>
        </w:rPr>
        <w:t>定</w:t>
      </w:r>
      <w:r>
        <w:rPr>
          <w:rFonts w:cs="宋体"/>
          <w:color w:val="auto"/>
          <w:spacing w:val="1"/>
          <w:w w:val="95"/>
          <w:lang w:eastAsia="zh-CN"/>
        </w:rPr>
        <w:t>时</w:t>
      </w:r>
      <w:r>
        <w:rPr>
          <w:rFonts w:cs="宋体"/>
          <w:color w:val="auto"/>
          <w:w w:val="95"/>
          <w:lang w:eastAsia="zh-CN"/>
        </w:rPr>
        <w:t>间</w:t>
      </w:r>
      <w:r>
        <w:rPr>
          <w:rFonts w:cs="宋体"/>
          <w:color w:val="auto"/>
          <w:spacing w:val="1"/>
          <w:w w:val="95"/>
          <w:lang w:eastAsia="zh-CN"/>
        </w:rPr>
        <w:t>内</w:t>
      </w: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不</w:t>
      </w:r>
      <w:r>
        <w:rPr>
          <w:rFonts w:cs="宋体"/>
          <w:color w:val="auto"/>
          <w:w w:val="95"/>
          <w:lang w:eastAsia="zh-CN"/>
        </w:rPr>
        <w:t>参</w:t>
      </w:r>
      <w:r>
        <w:rPr>
          <w:color w:val="auto"/>
          <w:spacing w:val="1"/>
          <w:w w:val="95"/>
          <w:lang w:eastAsia="zh-CN"/>
        </w:rPr>
        <w:t>加</w:t>
      </w:r>
      <w:r>
        <w:rPr>
          <w:rFonts w:cs="宋体"/>
          <w:color w:val="auto"/>
          <w:w w:val="95"/>
          <w:lang w:eastAsia="zh-CN"/>
        </w:rPr>
        <w:t>询</w:t>
      </w:r>
      <w:r>
        <w:rPr>
          <w:color w:val="auto"/>
          <w:spacing w:val="1"/>
          <w:w w:val="95"/>
          <w:lang w:eastAsia="zh-CN"/>
        </w:rPr>
        <w:t>问</w:t>
      </w:r>
      <w:r>
        <w:rPr>
          <w:rFonts w:cs="宋体"/>
          <w:color w:val="auto"/>
          <w:w w:val="95"/>
          <w:lang w:eastAsia="zh-CN"/>
        </w:rPr>
        <w:t>核</w:t>
      </w:r>
      <w:r>
        <w:rPr>
          <w:rFonts w:cs="宋体"/>
          <w:color w:val="auto"/>
          <w:spacing w:val="1"/>
          <w:w w:val="95"/>
          <w:lang w:eastAsia="zh-CN"/>
        </w:rPr>
        <w:t>实</w:t>
      </w:r>
      <w:r>
        <w:rPr>
          <w:rFonts w:cs="宋体"/>
          <w:color w:val="auto"/>
          <w:w w:val="95"/>
          <w:lang w:eastAsia="zh-CN"/>
        </w:rPr>
        <w:t>或</w:t>
      </w:r>
      <w:r>
        <w:rPr>
          <w:rFonts w:cs="宋体"/>
          <w:color w:val="auto"/>
          <w:spacing w:val="1"/>
          <w:w w:val="95"/>
          <w:lang w:eastAsia="zh-CN"/>
        </w:rPr>
        <w:t>未</w:t>
      </w:r>
      <w:r>
        <w:rPr>
          <w:rFonts w:cs="宋体"/>
          <w:color w:val="auto"/>
          <w:w w:val="95"/>
          <w:lang w:eastAsia="zh-CN"/>
        </w:rPr>
        <w:t>出</w:t>
      </w:r>
      <w:r>
        <w:rPr>
          <w:rFonts w:cs="宋体"/>
          <w:color w:val="auto"/>
          <w:lang w:eastAsia="zh-CN"/>
        </w:rPr>
        <w:t>具答复意见的除外）。</w:t>
      </w:r>
    </w:p>
    <w:p>
      <w:pPr>
        <w:pStyle w:val="13"/>
        <w:spacing w:before="31"/>
        <w:ind w:left="427"/>
        <w:jc w:val="center"/>
        <w:rPr>
          <w:rFonts w:cs="宋体"/>
          <w:color w:val="auto"/>
          <w:lang w:eastAsia="zh-CN"/>
        </w:rPr>
      </w:pPr>
      <w:r>
        <w:rPr>
          <w:rFonts w:ascii="Times New Roman" w:hAnsi="Times New Roman" w:eastAsia="Times New Roman" w:cs="Times New Roman"/>
          <w:color w:val="auto"/>
          <w:spacing w:val="2"/>
          <w:lang w:eastAsia="zh-CN"/>
        </w:rPr>
        <w:t>“</w:t>
      </w:r>
      <w:r>
        <w:rPr>
          <w:rFonts w:cs="宋体"/>
          <w:color w:val="auto"/>
          <w:spacing w:val="2"/>
          <w:lang w:eastAsia="zh-CN"/>
        </w:rPr>
        <w:t>评</w:t>
      </w:r>
      <w:r>
        <w:rPr>
          <w:color w:val="auto"/>
          <w:spacing w:val="2"/>
          <w:lang w:eastAsia="zh-CN"/>
        </w:rPr>
        <w:t>标</w:t>
      </w:r>
      <w:r>
        <w:rPr>
          <w:rFonts w:cs="宋体"/>
          <w:color w:val="auto"/>
          <w:spacing w:val="2"/>
          <w:lang w:eastAsia="zh-CN"/>
        </w:rPr>
        <w:t>办</w:t>
      </w:r>
      <w:r>
        <w:rPr>
          <w:color w:val="auto"/>
          <w:spacing w:val="2"/>
          <w:lang w:eastAsia="zh-CN"/>
        </w:rPr>
        <w:t>法</w:t>
      </w:r>
      <w:r>
        <w:rPr>
          <w:rFonts w:ascii="Times New Roman" w:hAnsi="Times New Roman" w:eastAsia="Times New Roman" w:cs="Times New Roman"/>
          <w:color w:val="auto"/>
          <w:spacing w:val="2"/>
          <w:lang w:eastAsia="zh-CN"/>
        </w:rPr>
        <w:t>”</w:t>
      </w:r>
      <w:r>
        <w:rPr>
          <w:color w:val="auto"/>
          <w:spacing w:val="2"/>
          <w:lang w:eastAsia="zh-CN"/>
        </w:rPr>
        <w:t>中规</w:t>
      </w:r>
      <w:r>
        <w:rPr>
          <w:rFonts w:cs="宋体"/>
          <w:color w:val="auto"/>
          <w:spacing w:val="2"/>
          <w:lang w:eastAsia="zh-CN"/>
        </w:rPr>
        <w:t>定的否决</w:t>
      </w:r>
      <w:r>
        <w:rPr>
          <w:color w:val="auto"/>
          <w:spacing w:val="2"/>
          <w:lang w:eastAsia="zh-CN"/>
        </w:rPr>
        <w:t>投标</w:t>
      </w:r>
      <w:r>
        <w:rPr>
          <w:rFonts w:cs="宋体"/>
          <w:color w:val="auto"/>
          <w:spacing w:val="2"/>
          <w:lang w:eastAsia="zh-CN"/>
        </w:rPr>
        <w:t>情形</w:t>
      </w:r>
      <w:r>
        <w:rPr>
          <w:color w:val="auto"/>
          <w:spacing w:val="2"/>
          <w:lang w:eastAsia="zh-CN"/>
        </w:rPr>
        <w:t>，</w:t>
      </w:r>
      <w:r>
        <w:rPr>
          <w:rFonts w:cs="宋体"/>
          <w:color w:val="auto"/>
          <w:spacing w:val="2"/>
          <w:lang w:eastAsia="zh-CN"/>
        </w:rPr>
        <w:t>由评</w:t>
      </w:r>
      <w:r>
        <w:rPr>
          <w:color w:val="auto"/>
          <w:spacing w:val="2"/>
          <w:lang w:eastAsia="zh-CN"/>
        </w:rPr>
        <w:t>标委员</w:t>
      </w:r>
      <w:r>
        <w:rPr>
          <w:rFonts w:cs="宋体"/>
          <w:color w:val="auto"/>
          <w:spacing w:val="2"/>
          <w:lang w:eastAsia="zh-CN"/>
        </w:rPr>
        <w:t>会审核并经过询</w:t>
      </w:r>
      <w:r>
        <w:rPr>
          <w:color w:val="auto"/>
          <w:spacing w:val="2"/>
          <w:lang w:eastAsia="zh-CN"/>
        </w:rPr>
        <w:t>标程</w:t>
      </w:r>
      <w:r>
        <w:rPr>
          <w:rFonts w:cs="宋体"/>
          <w:color w:val="auto"/>
          <w:spacing w:val="2"/>
          <w:lang w:eastAsia="zh-CN"/>
        </w:rPr>
        <w:t>序</w:t>
      </w:r>
      <w:r>
        <w:rPr>
          <w:color w:val="auto"/>
          <w:spacing w:val="2"/>
          <w:lang w:eastAsia="zh-CN"/>
        </w:rPr>
        <w:t>，</w:t>
      </w:r>
      <w:r>
        <w:rPr>
          <w:rFonts w:cs="宋体"/>
          <w:color w:val="auto"/>
          <w:spacing w:val="2"/>
          <w:lang w:eastAsia="zh-CN"/>
        </w:rPr>
        <w:t>其</w:t>
      </w:r>
      <w:r>
        <w:rPr>
          <w:color w:val="auto"/>
          <w:spacing w:val="2"/>
          <w:lang w:eastAsia="zh-CN"/>
        </w:rPr>
        <w:t>投标文件</w:t>
      </w:r>
      <w:r>
        <w:rPr>
          <w:rFonts w:cs="宋体"/>
          <w:color w:val="auto"/>
          <w:spacing w:val="2"/>
          <w:lang w:eastAsia="zh-CN"/>
        </w:rPr>
        <w:t>作否决处</w:t>
      </w:r>
    </w:p>
    <w:p>
      <w:pPr>
        <w:pStyle w:val="13"/>
        <w:spacing w:before="119"/>
        <w:rPr>
          <w:rFonts w:cs="宋体"/>
          <w:color w:val="auto"/>
          <w:lang w:eastAsia="zh-CN"/>
        </w:rPr>
      </w:pPr>
      <w:r>
        <w:rPr>
          <w:color w:val="auto"/>
          <w:lang w:eastAsia="zh-CN"/>
        </w:rPr>
        <w:t>理</w:t>
      </w:r>
      <w:r>
        <w:rPr>
          <w:rFonts w:cs="宋体"/>
          <w:color w:val="auto"/>
          <w:lang w:eastAsia="zh-CN"/>
        </w:rPr>
        <w:t>。除此之外</w:t>
      </w:r>
      <w:r>
        <w:rPr>
          <w:color w:val="auto"/>
          <w:lang w:eastAsia="zh-CN"/>
        </w:rPr>
        <w:t>招标文件中</w:t>
      </w:r>
      <w:r>
        <w:rPr>
          <w:rFonts w:cs="宋体"/>
          <w:color w:val="auto"/>
          <w:lang w:eastAsia="zh-CN"/>
        </w:rPr>
        <w:t>其他条款均不得作</w:t>
      </w:r>
      <w:r>
        <w:rPr>
          <w:color w:val="auto"/>
          <w:lang w:eastAsia="zh-CN"/>
        </w:rPr>
        <w:t>为</w:t>
      </w:r>
      <w:r>
        <w:rPr>
          <w:rFonts w:cs="宋体"/>
          <w:color w:val="auto"/>
          <w:lang w:eastAsia="zh-CN"/>
        </w:rPr>
        <w:t>否决</w:t>
      </w:r>
      <w:r>
        <w:rPr>
          <w:color w:val="auto"/>
          <w:lang w:eastAsia="zh-CN"/>
        </w:rPr>
        <w:t>投标</w:t>
      </w:r>
      <w:r>
        <w:rPr>
          <w:rFonts w:cs="宋体"/>
          <w:color w:val="auto"/>
          <w:lang w:eastAsia="zh-CN"/>
        </w:rPr>
        <w:t>的</w:t>
      </w:r>
      <w:r>
        <w:rPr>
          <w:color w:val="auto"/>
          <w:lang w:eastAsia="zh-CN"/>
        </w:rPr>
        <w:t>依</w:t>
      </w:r>
      <w:r>
        <w:rPr>
          <w:rFonts w:cs="宋体"/>
          <w:color w:val="auto"/>
          <w:lang w:eastAsia="zh-CN"/>
        </w:rPr>
        <w:t>据。</w:t>
      </w:r>
    </w:p>
    <w:p>
      <w:pPr>
        <w:pStyle w:val="13"/>
        <w:spacing w:before="133"/>
        <w:ind w:left="540"/>
        <w:rPr>
          <w:rFonts w:cs="宋体"/>
          <w:color w:val="auto"/>
          <w:lang w:eastAsia="zh-CN"/>
        </w:rPr>
      </w:pPr>
      <w:r>
        <w:rPr>
          <w:rFonts w:cs="宋体"/>
          <w:color w:val="auto"/>
          <w:lang w:eastAsia="zh-CN"/>
        </w:rPr>
        <w:t>由</w:t>
      </w:r>
      <w:r>
        <w:rPr>
          <w:rFonts w:cs="宋体"/>
          <w:color w:val="auto"/>
          <w:spacing w:val="2"/>
          <w:lang w:eastAsia="zh-CN"/>
        </w:rPr>
        <w:t>于</w:t>
      </w:r>
      <w:r>
        <w:rPr>
          <w:rFonts w:cs="宋体"/>
          <w:color w:val="auto"/>
          <w:lang w:eastAsia="zh-CN"/>
        </w:rPr>
        <w:t>评</w:t>
      </w:r>
      <w:r>
        <w:rPr>
          <w:color w:val="auto"/>
          <w:spacing w:val="2"/>
          <w:lang w:eastAsia="zh-CN"/>
        </w:rPr>
        <w:t>标</w:t>
      </w:r>
      <w:r>
        <w:rPr>
          <w:color w:val="auto"/>
          <w:lang w:eastAsia="zh-CN"/>
        </w:rPr>
        <w:t>标</w:t>
      </w:r>
      <w:r>
        <w:rPr>
          <w:rFonts w:cs="宋体"/>
          <w:color w:val="auto"/>
          <w:spacing w:val="2"/>
          <w:lang w:eastAsia="zh-CN"/>
        </w:rPr>
        <w:t>准</w:t>
      </w:r>
      <w:r>
        <w:rPr>
          <w:color w:val="auto"/>
          <w:lang w:eastAsia="zh-CN"/>
        </w:rPr>
        <w:t>和</w:t>
      </w:r>
      <w:r>
        <w:rPr>
          <w:rFonts w:cs="宋体"/>
          <w:color w:val="auto"/>
          <w:spacing w:val="2"/>
          <w:lang w:eastAsia="zh-CN"/>
        </w:rPr>
        <w:t>方</w:t>
      </w:r>
      <w:r>
        <w:rPr>
          <w:color w:val="auto"/>
          <w:lang w:eastAsia="zh-CN"/>
        </w:rPr>
        <w:t>法</w:t>
      </w:r>
      <w:r>
        <w:rPr>
          <w:rFonts w:cs="宋体"/>
          <w:color w:val="auto"/>
          <w:spacing w:val="2"/>
          <w:lang w:eastAsia="zh-CN"/>
        </w:rPr>
        <w:t>前</w:t>
      </w:r>
      <w:r>
        <w:rPr>
          <w:rFonts w:cs="宋体"/>
          <w:color w:val="auto"/>
          <w:lang w:eastAsia="zh-CN"/>
        </w:rPr>
        <w:t>后</w:t>
      </w:r>
      <w:r>
        <w:rPr>
          <w:rFonts w:cs="宋体"/>
          <w:color w:val="auto"/>
          <w:spacing w:val="2"/>
          <w:lang w:eastAsia="zh-CN"/>
        </w:rPr>
        <w:t>内</w:t>
      </w:r>
      <w:r>
        <w:rPr>
          <w:rFonts w:cs="宋体"/>
          <w:color w:val="auto"/>
          <w:lang w:eastAsia="zh-CN"/>
        </w:rPr>
        <w:t>容</w:t>
      </w:r>
      <w:r>
        <w:rPr>
          <w:rFonts w:cs="宋体"/>
          <w:color w:val="auto"/>
          <w:spacing w:val="2"/>
          <w:lang w:eastAsia="zh-CN"/>
        </w:rPr>
        <w:t>不</w:t>
      </w:r>
      <w:r>
        <w:rPr>
          <w:color w:val="auto"/>
          <w:lang w:eastAsia="zh-CN"/>
        </w:rPr>
        <w:t>一</w:t>
      </w:r>
      <w:r>
        <w:rPr>
          <w:rFonts w:cs="宋体"/>
          <w:color w:val="auto"/>
          <w:spacing w:val="2"/>
          <w:lang w:eastAsia="zh-CN"/>
        </w:rPr>
        <w:t>致</w:t>
      </w:r>
      <w:r>
        <w:rPr>
          <w:rFonts w:cs="宋体"/>
          <w:color w:val="auto"/>
          <w:lang w:eastAsia="zh-CN"/>
        </w:rPr>
        <w:t>或</w:t>
      </w:r>
      <w:r>
        <w:rPr>
          <w:rFonts w:cs="宋体"/>
          <w:color w:val="auto"/>
          <w:spacing w:val="2"/>
          <w:lang w:eastAsia="zh-CN"/>
        </w:rPr>
        <w:t>者</w:t>
      </w:r>
      <w:r>
        <w:rPr>
          <w:rFonts w:cs="宋体"/>
          <w:color w:val="auto"/>
          <w:lang w:eastAsia="zh-CN"/>
        </w:rPr>
        <w:t>部</w:t>
      </w:r>
      <w:r>
        <w:rPr>
          <w:rFonts w:cs="宋体"/>
          <w:color w:val="auto"/>
          <w:spacing w:val="2"/>
          <w:lang w:eastAsia="zh-CN"/>
        </w:rPr>
        <w:t>分</w:t>
      </w:r>
      <w:r>
        <w:rPr>
          <w:rFonts w:cs="宋体"/>
          <w:color w:val="auto"/>
          <w:lang w:eastAsia="zh-CN"/>
        </w:rPr>
        <w:t>条</w:t>
      </w:r>
      <w:r>
        <w:rPr>
          <w:rFonts w:cs="宋体"/>
          <w:color w:val="auto"/>
          <w:spacing w:val="2"/>
          <w:lang w:eastAsia="zh-CN"/>
        </w:rPr>
        <w:t>款</w:t>
      </w:r>
      <w:r>
        <w:rPr>
          <w:rFonts w:cs="宋体"/>
          <w:color w:val="auto"/>
          <w:lang w:eastAsia="zh-CN"/>
        </w:rPr>
        <w:t>存</w:t>
      </w:r>
      <w:r>
        <w:rPr>
          <w:rFonts w:cs="宋体"/>
          <w:color w:val="auto"/>
          <w:spacing w:val="2"/>
          <w:lang w:eastAsia="zh-CN"/>
        </w:rPr>
        <w:t>在</w:t>
      </w:r>
      <w:r>
        <w:rPr>
          <w:rFonts w:cs="宋体"/>
          <w:color w:val="auto"/>
          <w:lang w:eastAsia="zh-CN"/>
        </w:rPr>
        <w:t>易</w:t>
      </w:r>
      <w:r>
        <w:rPr>
          <w:rFonts w:cs="宋体"/>
          <w:color w:val="auto"/>
          <w:spacing w:val="2"/>
          <w:lang w:eastAsia="zh-CN"/>
        </w:rPr>
        <w:t>引</w:t>
      </w:r>
      <w:r>
        <w:rPr>
          <w:rFonts w:cs="宋体"/>
          <w:color w:val="auto"/>
          <w:lang w:eastAsia="zh-CN"/>
        </w:rPr>
        <w:t>起</w:t>
      </w:r>
      <w:r>
        <w:rPr>
          <w:rFonts w:cs="宋体"/>
          <w:color w:val="auto"/>
          <w:spacing w:val="2"/>
          <w:lang w:eastAsia="zh-CN"/>
        </w:rPr>
        <w:t>歧义</w:t>
      </w:r>
      <w:r>
        <w:rPr>
          <w:rFonts w:cs="宋体"/>
          <w:color w:val="auto"/>
          <w:spacing w:val="-30"/>
          <w:lang w:eastAsia="zh-CN"/>
        </w:rPr>
        <w:t>、</w:t>
      </w:r>
      <w:r>
        <w:rPr>
          <w:rFonts w:cs="宋体"/>
          <w:color w:val="auto"/>
          <w:lang w:eastAsia="zh-CN"/>
        </w:rPr>
        <w:t>模</w:t>
      </w:r>
      <w:r>
        <w:rPr>
          <w:rFonts w:cs="宋体"/>
          <w:color w:val="auto"/>
          <w:spacing w:val="2"/>
          <w:lang w:eastAsia="zh-CN"/>
        </w:rPr>
        <w:t>糊</w:t>
      </w:r>
      <w:r>
        <w:rPr>
          <w:rFonts w:cs="宋体"/>
          <w:color w:val="auto"/>
          <w:lang w:eastAsia="zh-CN"/>
        </w:rPr>
        <w:t>的</w:t>
      </w:r>
      <w:r>
        <w:rPr>
          <w:color w:val="auto"/>
          <w:spacing w:val="2"/>
          <w:lang w:eastAsia="zh-CN"/>
        </w:rPr>
        <w:t>文</w:t>
      </w:r>
      <w:r>
        <w:rPr>
          <w:rFonts w:cs="宋体"/>
          <w:color w:val="auto"/>
          <w:spacing w:val="2"/>
          <w:lang w:eastAsia="zh-CN"/>
        </w:rPr>
        <w:t>字</w:t>
      </w:r>
      <w:r>
        <w:rPr>
          <w:color w:val="auto"/>
          <w:spacing w:val="-28"/>
          <w:lang w:eastAsia="zh-CN"/>
        </w:rPr>
        <w:t>，</w:t>
      </w:r>
      <w:r>
        <w:rPr>
          <w:rFonts w:cs="宋体"/>
          <w:color w:val="auto"/>
          <w:lang w:eastAsia="zh-CN"/>
        </w:rPr>
        <w:t>导</w:t>
      </w:r>
      <w:r>
        <w:rPr>
          <w:rFonts w:cs="宋体"/>
          <w:color w:val="auto"/>
          <w:spacing w:val="2"/>
          <w:lang w:eastAsia="zh-CN"/>
        </w:rPr>
        <w:t>致</w:t>
      </w:r>
      <w:r>
        <w:rPr>
          <w:rFonts w:cs="宋体"/>
          <w:color w:val="auto"/>
          <w:lang w:eastAsia="zh-CN"/>
        </w:rPr>
        <w:t>难</w:t>
      </w:r>
      <w:r>
        <w:rPr>
          <w:rFonts w:cs="宋体"/>
          <w:color w:val="auto"/>
          <w:spacing w:val="2"/>
          <w:lang w:eastAsia="zh-CN"/>
        </w:rPr>
        <w:t>以</w:t>
      </w:r>
      <w:r>
        <w:rPr>
          <w:rFonts w:cs="宋体"/>
          <w:color w:val="auto"/>
          <w:lang w:eastAsia="zh-CN"/>
        </w:rPr>
        <w:t>界定</w:t>
      </w:r>
    </w:p>
    <w:p>
      <w:pPr>
        <w:pStyle w:val="13"/>
        <w:spacing w:before="133"/>
        <w:rPr>
          <w:color w:val="auto"/>
          <w:lang w:eastAsia="zh-CN"/>
        </w:rPr>
      </w:pPr>
      <w:r>
        <w:rPr>
          <w:color w:val="auto"/>
          <w:lang w:eastAsia="zh-CN"/>
        </w:rPr>
        <w:t>投标文件</w:t>
      </w:r>
      <w:r>
        <w:rPr>
          <w:rFonts w:cs="宋体"/>
          <w:color w:val="auto"/>
          <w:lang w:eastAsia="zh-CN"/>
        </w:rPr>
        <w:t>偏差的性</w:t>
      </w:r>
      <w:r>
        <w:rPr>
          <w:color w:val="auto"/>
          <w:lang w:eastAsia="zh-CN"/>
        </w:rPr>
        <w:t>质，</w:t>
      </w:r>
      <w:r>
        <w:rPr>
          <w:rFonts w:cs="宋体"/>
          <w:color w:val="auto"/>
          <w:lang w:eastAsia="zh-CN"/>
        </w:rPr>
        <w:t>评</w:t>
      </w:r>
      <w:r>
        <w:rPr>
          <w:color w:val="auto"/>
          <w:lang w:eastAsia="zh-CN"/>
        </w:rPr>
        <w:t>标委员</w:t>
      </w:r>
      <w:r>
        <w:rPr>
          <w:rFonts w:cs="宋体"/>
          <w:color w:val="auto"/>
          <w:lang w:eastAsia="zh-CN"/>
        </w:rPr>
        <w:t>会应当按</w:t>
      </w:r>
      <w:r>
        <w:rPr>
          <w:color w:val="auto"/>
          <w:lang w:eastAsia="zh-CN"/>
        </w:rPr>
        <w:t>照</w:t>
      </w:r>
      <w:r>
        <w:rPr>
          <w:rFonts w:cs="宋体"/>
          <w:color w:val="auto"/>
          <w:lang w:eastAsia="zh-CN"/>
        </w:rPr>
        <w:t>有利于</w:t>
      </w:r>
      <w:r>
        <w:rPr>
          <w:color w:val="auto"/>
          <w:lang w:eastAsia="zh-CN"/>
        </w:rPr>
        <w:t>投标人</w:t>
      </w:r>
      <w:r>
        <w:rPr>
          <w:rFonts w:cs="宋体"/>
          <w:color w:val="auto"/>
          <w:lang w:eastAsia="zh-CN"/>
        </w:rPr>
        <w:t>的原则</w:t>
      </w:r>
      <w:r>
        <w:rPr>
          <w:color w:val="auto"/>
          <w:lang w:eastAsia="zh-CN"/>
        </w:rPr>
        <w:t>进行</w:t>
      </w:r>
      <w:r>
        <w:rPr>
          <w:rFonts w:cs="宋体"/>
          <w:color w:val="auto"/>
          <w:lang w:eastAsia="zh-CN"/>
        </w:rPr>
        <w:t>处</w:t>
      </w:r>
      <w:r>
        <w:rPr>
          <w:color w:val="auto"/>
          <w:lang w:eastAsia="zh-CN"/>
        </w:rPr>
        <w:t>理</w:t>
      </w:r>
    </w:p>
    <w:p>
      <w:pPr>
        <w:pStyle w:val="13"/>
        <w:spacing w:before="133" w:line="357" w:lineRule="auto"/>
        <w:ind w:right="212" w:firstLine="420"/>
        <w:jc w:val="both"/>
        <w:rPr>
          <w:rFonts w:cs="宋体"/>
          <w:color w:val="auto"/>
          <w:lang w:eastAsia="zh-CN"/>
        </w:rPr>
      </w:pPr>
      <w:r>
        <w:rPr>
          <w:rFonts w:cs="宋体"/>
          <w:color w:val="auto"/>
          <w:w w:val="95"/>
          <w:lang w:eastAsia="zh-CN"/>
        </w:rPr>
        <w:t>评</w:t>
      </w:r>
      <w:r>
        <w:rPr>
          <w:color w:val="auto"/>
          <w:spacing w:val="1"/>
          <w:w w:val="95"/>
          <w:lang w:eastAsia="zh-CN"/>
        </w:rPr>
        <w:t>标</w:t>
      </w:r>
      <w:r>
        <w:rPr>
          <w:color w:val="auto"/>
          <w:w w:val="95"/>
          <w:lang w:eastAsia="zh-CN"/>
        </w:rPr>
        <w:t>委</w:t>
      </w:r>
      <w:r>
        <w:rPr>
          <w:color w:val="auto"/>
          <w:spacing w:val="1"/>
          <w:w w:val="95"/>
          <w:lang w:eastAsia="zh-CN"/>
        </w:rPr>
        <w:t>员</w:t>
      </w:r>
      <w:r>
        <w:rPr>
          <w:rFonts w:cs="宋体"/>
          <w:color w:val="auto"/>
          <w:w w:val="95"/>
          <w:lang w:eastAsia="zh-CN"/>
        </w:rPr>
        <w:t>会</w:t>
      </w:r>
      <w:r>
        <w:rPr>
          <w:color w:val="auto"/>
          <w:spacing w:val="1"/>
          <w:w w:val="95"/>
          <w:lang w:eastAsia="zh-CN"/>
        </w:rPr>
        <w:t>成</w:t>
      </w:r>
      <w:r>
        <w:rPr>
          <w:color w:val="auto"/>
          <w:w w:val="95"/>
          <w:lang w:eastAsia="zh-CN"/>
        </w:rPr>
        <w:t>员</w:t>
      </w:r>
      <w:r>
        <w:rPr>
          <w:rFonts w:cs="宋体"/>
          <w:color w:val="auto"/>
          <w:spacing w:val="1"/>
          <w:w w:val="95"/>
          <w:lang w:eastAsia="zh-CN"/>
        </w:rPr>
        <w:t>对</w:t>
      </w:r>
      <w:r>
        <w:rPr>
          <w:rFonts w:cs="宋体"/>
          <w:color w:val="auto"/>
          <w:w w:val="95"/>
          <w:lang w:eastAsia="zh-CN"/>
        </w:rPr>
        <w:t>需</w:t>
      </w:r>
      <w:r>
        <w:rPr>
          <w:rFonts w:cs="宋体"/>
          <w:color w:val="auto"/>
          <w:spacing w:val="1"/>
          <w:w w:val="95"/>
          <w:lang w:eastAsia="zh-CN"/>
        </w:rPr>
        <w:t>要</w:t>
      </w:r>
      <w:r>
        <w:rPr>
          <w:color w:val="auto"/>
          <w:w w:val="95"/>
          <w:lang w:eastAsia="zh-CN"/>
        </w:rPr>
        <w:t>共</w:t>
      </w:r>
      <w:r>
        <w:rPr>
          <w:rFonts w:cs="宋体"/>
          <w:color w:val="auto"/>
          <w:spacing w:val="1"/>
          <w:w w:val="95"/>
          <w:lang w:eastAsia="zh-CN"/>
        </w:rPr>
        <w:t>同</w:t>
      </w:r>
      <w:r>
        <w:rPr>
          <w:rFonts w:cs="宋体"/>
          <w:color w:val="auto"/>
          <w:w w:val="95"/>
          <w:lang w:eastAsia="zh-CN"/>
        </w:rPr>
        <w:t>认</w:t>
      </w:r>
      <w:r>
        <w:rPr>
          <w:rFonts w:cs="宋体"/>
          <w:color w:val="auto"/>
          <w:spacing w:val="1"/>
          <w:w w:val="95"/>
          <w:lang w:eastAsia="zh-CN"/>
        </w:rPr>
        <w:t>定</w:t>
      </w:r>
      <w:r>
        <w:rPr>
          <w:rFonts w:cs="宋体"/>
          <w:color w:val="auto"/>
          <w:w w:val="95"/>
          <w:lang w:eastAsia="zh-CN"/>
        </w:rPr>
        <w:t>的</w:t>
      </w:r>
      <w:r>
        <w:rPr>
          <w:rFonts w:cs="宋体"/>
          <w:color w:val="auto"/>
          <w:spacing w:val="1"/>
          <w:w w:val="95"/>
          <w:lang w:eastAsia="zh-CN"/>
        </w:rPr>
        <w:t>事</w:t>
      </w:r>
      <w:r>
        <w:rPr>
          <w:color w:val="auto"/>
          <w:w w:val="95"/>
          <w:lang w:eastAsia="zh-CN"/>
        </w:rPr>
        <w:t>项</w:t>
      </w:r>
      <w:r>
        <w:rPr>
          <w:rFonts w:cs="宋体"/>
          <w:color w:val="auto"/>
          <w:spacing w:val="1"/>
          <w:w w:val="95"/>
          <w:lang w:eastAsia="zh-CN"/>
        </w:rPr>
        <w:t>存</w:t>
      </w:r>
      <w:r>
        <w:rPr>
          <w:rFonts w:cs="宋体"/>
          <w:color w:val="auto"/>
          <w:w w:val="95"/>
          <w:lang w:eastAsia="zh-CN"/>
        </w:rPr>
        <w:t>在</w:t>
      </w:r>
      <w:r>
        <w:rPr>
          <w:rFonts w:cs="宋体"/>
          <w:color w:val="auto"/>
          <w:spacing w:val="1"/>
          <w:w w:val="95"/>
          <w:lang w:eastAsia="zh-CN"/>
        </w:rPr>
        <w:t>争</w:t>
      </w:r>
      <w:r>
        <w:rPr>
          <w:rFonts w:cs="宋体"/>
          <w:color w:val="auto"/>
          <w:w w:val="95"/>
          <w:lang w:eastAsia="zh-CN"/>
        </w:rPr>
        <w:t>议</w:t>
      </w:r>
      <w:r>
        <w:rPr>
          <w:rFonts w:cs="宋体"/>
          <w:color w:val="auto"/>
          <w:spacing w:val="1"/>
          <w:w w:val="95"/>
          <w:lang w:eastAsia="zh-CN"/>
        </w:rPr>
        <w:t>的</w:t>
      </w:r>
      <w:r>
        <w:rPr>
          <w:color w:val="auto"/>
          <w:spacing w:val="-26"/>
          <w:w w:val="95"/>
          <w:lang w:eastAsia="zh-CN"/>
        </w:rPr>
        <w:t>，</w:t>
      </w:r>
      <w:r>
        <w:rPr>
          <w:rFonts w:cs="宋体"/>
          <w:color w:val="auto"/>
          <w:w w:val="95"/>
          <w:lang w:eastAsia="zh-CN"/>
        </w:rPr>
        <w:t>应</w:t>
      </w:r>
      <w:r>
        <w:rPr>
          <w:rFonts w:cs="宋体"/>
          <w:color w:val="auto"/>
          <w:spacing w:val="1"/>
          <w:w w:val="95"/>
          <w:lang w:eastAsia="zh-CN"/>
        </w:rPr>
        <w:t>当</w:t>
      </w:r>
      <w:r>
        <w:rPr>
          <w:rFonts w:cs="宋体"/>
          <w:color w:val="auto"/>
          <w:w w:val="95"/>
          <w:lang w:eastAsia="zh-CN"/>
        </w:rPr>
        <w:t>按</w:t>
      </w:r>
      <w:r>
        <w:rPr>
          <w:color w:val="auto"/>
          <w:spacing w:val="1"/>
          <w:w w:val="95"/>
          <w:lang w:eastAsia="zh-CN"/>
        </w:rPr>
        <w:t>照</w:t>
      </w:r>
      <w:r>
        <w:rPr>
          <w:rFonts w:cs="宋体"/>
          <w:color w:val="auto"/>
          <w:w w:val="95"/>
          <w:lang w:eastAsia="zh-CN"/>
        </w:rPr>
        <w:t>少</w:t>
      </w:r>
      <w:r>
        <w:rPr>
          <w:rFonts w:cs="宋体"/>
          <w:color w:val="auto"/>
          <w:spacing w:val="1"/>
          <w:w w:val="95"/>
          <w:lang w:eastAsia="zh-CN"/>
        </w:rPr>
        <w:t>数</w:t>
      </w:r>
      <w:r>
        <w:rPr>
          <w:rFonts w:cs="宋体"/>
          <w:color w:val="auto"/>
          <w:w w:val="95"/>
          <w:lang w:eastAsia="zh-CN"/>
        </w:rPr>
        <w:t>服</w:t>
      </w:r>
      <w:r>
        <w:rPr>
          <w:rFonts w:cs="宋体"/>
          <w:color w:val="auto"/>
          <w:spacing w:val="1"/>
          <w:w w:val="95"/>
          <w:lang w:eastAsia="zh-CN"/>
        </w:rPr>
        <w:t>从</w:t>
      </w:r>
      <w:r>
        <w:rPr>
          <w:rFonts w:cs="宋体"/>
          <w:color w:val="auto"/>
          <w:w w:val="95"/>
          <w:lang w:eastAsia="zh-CN"/>
        </w:rPr>
        <w:t>多</w:t>
      </w:r>
      <w:r>
        <w:rPr>
          <w:rFonts w:cs="宋体"/>
          <w:color w:val="auto"/>
          <w:spacing w:val="1"/>
          <w:w w:val="95"/>
          <w:lang w:eastAsia="zh-CN"/>
        </w:rPr>
        <w:t>数</w:t>
      </w:r>
      <w:r>
        <w:rPr>
          <w:rFonts w:cs="宋体"/>
          <w:color w:val="auto"/>
          <w:w w:val="95"/>
          <w:lang w:eastAsia="zh-CN"/>
        </w:rPr>
        <w:t>的</w:t>
      </w:r>
      <w:r>
        <w:rPr>
          <w:rFonts w:cs="宋体"/>
          <w:color w:val="auto"/>
          <w:spacing w:val="1"/>
          <w:w w:val="95"/>
          <w:lang w:eastAsia="zh-CN"/>
        </w:rPr>
        <w:t>原</w:t>
      </w:r>
      <w:r>
        <w:rPr>
          <w:rFonts w:cs="宋体"/>
          <w:color w:val="auto"/>
          <w:w w:val="95"/>
          <w:lang w:eastAsia="zh-CN"/>
        </w:rPr>
        <w:t>则</w:t>
      </w:r>
      <w:r>
        <w:rPr>
          <w:rFonts w:cs="宋体"/>
          <w:color w:val="auto"/>
          <w:spacing w:val="1"/>
          <w:w w:val="95"/>
          <w:lang w:eastAsia="zh-CN"/>
        </w:rPr>
        <w:t>作</w:t>
      </w:r>
      <w:r>
        <w:rPr>
          <w:rFonts w:cs="宋体"/>
          <w:color w:val="auto"/>
          <w:w w:val="95"/>
          <w:lang w:eastAsia="zh-CN"/>
        </w:rPr>
        <w:t>出</w:t>
      </w:r>
      <w:r>
        <w:rPr>
          <w:rFonts w:cs="宋体"/>
          <w:color w:val="auto"/>
          <w:spacing w:val="1"/>
          <w:w w:val="95"/>
          <w:lang w:eastAsia="zh-CN"/>
        </w:rPr>
        <w:t>结</w:t>
      </w:r>
      <w:r>
        <w:rPr>
          <w:rFonts w:cs="宋体"/>
          <w:color w:val="auto"/>
          <w:w w:val="95"/>
          <w:lang w:eastAsia="zh-CN"/>
        </w:rPr>
        <w:t>论</w:t>
      </w:r>
      <w:r>
        <w:rPr>
          <w:rFonts w:cs="宋体"/>
          <w:color w:val="auto"/>
          <w:spacing w:val="-26"/>
          <w:w w:val="95"/>
          <w:lang w:eastAsia="zh-CN"/>
        </w:rPr>
        <w:t>。</w:t>
      </w:r>
      <w:r>
        <w:rPr>
          <w:rFonts w:cs="宋体"/>
          <w:color w:val="auto"/>
          <w:w w:val="95"/>
          <w:lang w:eastAsia="zh-CN"/>
        </w:rPr>
        <w:t>持不</w:t>
      </w:r>
      <w:r>
        <w:rPr>
          <w:rFonts w:cs="宋体"/>
          <w:color w:val="auto"/>
          <w:spacing w:val="1"/>
          <w:w w:val="95"/>
          <w:lang w:eastAsia="zh-CN"/>
        </w:rPr>
        <w:t>同</w:t>
      </w:r>
      <w:r>
        <w:rPr>
          <w:rFonts w:cs="宋体"/>
          <w:color w:val="auto"/>
          <w:w w:val="95"/>
          <w:lang w:eastAsia="zh-CN"/>
        </w:rPr>
        <w:t>意</w:t>
      </w:r>
      <w:r>
        <w:rPr>
          <w:rFonts w:cs="宋体"/>
          <w:color w:val="auto"/>
          <w:spacing w:val="1"/>
          <w:w w:val="95"/>
          <w:lang w:eastAsia="zh-CN"/>
        </w:rPr>
        <w:t>见</w:t>
      </w:r>
      <w:r>
        <w:rPr>
          <w:rFonts w:cs="宋体"/>
          <w:color w:val="auto"/>
          <w:w w:val="95"/>
          <w:lang w:eastAsia="zh-CN"/>
        </w:rPr>
        <w:t>的</w:t>
      </w:r>
      <w:r>
        <w:rPr>
          <w:rFonts w:cs="宋体"/>
          <w:color w:val="auto"/>
          <w:spacing w:val="1"/>
          <w:w w:val="95"/>
          <w:lang w:eastAsia="zh-CN"/>
        </w:rPr>
        <w:t>评</w:t>
      </w:r>
      <w:r>
        <w:rPr>
          <w:color w:val="auto"/>
          <w:w w:val="95"/>
          <w:lang w:eastAsia="zh-CN"/>
        </w:rPr>
        <w:t>标</w:t>
      </w:r>
      <w:r>
        <w:rPr>
          <w:color w:val="auto"/>
          <w:spacing w:val="1"/>
          <w:w w:val="95"/>
          <w:lang w:eastAsia="zh-CN"/>
        </w:rPr>
        <w:t>委</w:t>
      </w:r>
      <w:r>
        <w:rPr>
          <w:color w:val="auto"/>
          <w:w w:val="95"/>
          <w:lang w:eastAsia="zh-CN"/>
        </w:rPr>
        <w:t>员</w:t>
      </w:r>
      <w:r>
        <w:rPr>
          <w:rFonts w:cs="宋体"/>
          <w:color w:val="auto"/>
          <w:spacing w:val="1"/>
          <w:w w:val="95"/>
          <w:lang w:eastAsia="zh-CN"/>
        </w:rPr>
        <w:t>会</w:t>
      </w:r>
      <w:r>
        <w:rPr>
          <w:color w:val="auto"/>
          <w:w w:val="95"/>
          <w:lang w:eastAsia="zh-CN"/>
        </w:rPr>
        <w:t>成</w:t>
      </w:r>
      <w:r>
        <w:rPr>
          <w:color w:val="auto"/>
          <w:spacing w:val="1"/>
          <w:w w:val="95"/>
          <w:lang w:eastAsia="zh-CN"/>
        </w:rPr>
        <w:t>员</w:t>
      </w:r>
      <w:r>
        <w:rPr>
          <w:rFonts w:cs="宋体"/>
          <w:color w:val="auto"/>
          <w:w w:val="95"/>
          <w:lang w:eastAsia="zh-CN"/>
        </w:rPr>
        <w:t>应</w:t>
      </w:r>
      <w:r>
        <w:rPr>
          <w:rFonts w:cs="宋体"/>
          <w:color w:val="auto"/>
          <w:spacing w:val="1"/>
          <w:w w:val="95"/>
          <w:lang w:eastAsia="zh-CN"/>
        </w:rPr>
        <w:t>当</w:t>
      </w:r>
      <w:r>
        <w:rPr>
          <w:rFonts w:cs="宋体"/>
          <w:color w:val="auto"/>
          <w:w w:val="95"/>
          <w:lang w:eastAsia="zh-CN"/>
        </w:rPr>
        <w:t>在</w:t>
      </w:r>
      <w:r>
        <w:rPr>
          <w:rFonts w:cs="宋体"/>
          <w:color w:val="auto"/>
          <w:spacing w:val="1"/>
          <w:w w:val="95"/>
          <w:lang w:eastAsia="zh-CN"/>
        </w:rPr>
        <w:t>评</w:t>
      </w:r>
      <w:r>
        <w:rPr>
          <w:color w:val="auto"/>
          <w:w w:val="95"/>
          <w:lang w:eastAsia="zh-CN"/>
        </w:rPr>
        <w:t>标</w:t>
      </w:r>
      <w:r>
        <w:rPr>
          <w:rFonts w:cs="宋体"/>
          <w:color w:val="auto"/>
          <w:spacing w:val="1"/>
          <w:w w:val="95"/>
          <w:lang w:eastAsia="zh-CN"/>
        </w:rPr>
        <w:t>报</w:t>
      </w:r>
      <w:r>
        <w:rPr>
          <w:rFonts w:cs="宋体"/>
          <w:color w:val="auto"/>
          <w:w w:val="95"/>
          <w:lang w:eastAsia="zh-CN"/>
        </w:rPr>
        <w:t>告</w:t>
      </w:r>
      <w:r>
        <w:rPr>
          <w:rFonts w:cs="宋体"/>
          <w:color w:val="auto"/>
          <w:spacing w:val="1"/>
          <w:w w:val="95"/>
          <w:lang w:eastAsia="zh-CN"/>
        </w:rPr>
        <w:t>上</w:t>
      </w:r>
      <w:r>
        <w:rPr>
          <w:rFonts w:cs="宋体"/>
          <w:color w:val="auto"/>
          <w:w w:val="95"/>
          <w:lang w:eastAsia="zh-CN"/>
        </w:rPr>
        <w:t>以</w:t>
      </w:r>
      <w:r>
        <w:rPr>
          <w:rFonts w:cs="宋体"/>
          <w:color w:val="auto"/>
          <w:spacing w:val="1"/>
          <w:w w:val="95"/>
          <w:lang w:eastAsia="zh-CN"/>
        </w:rPr>
        <w:t>书</w:t>
      </w:r>
      <w:r>
        <w:rPr>
          <w:rFonts w:cs="宋体"/>
          <w:color w:val="auto"/>
          <w:w w:val="95"/>
          <w:lang w:eastAsia="zh-CN"/>
        </w:rPr>
        <w:t>面</w:t>
      </w:r>
      <w:r>
        <w:rPr>
          <w:rFonts w:cs="宋体"/>
          <w:color w:val="auto"/>
          <w:spacing w:val="1"/>
          <w:w w:val="95"/>
          <w:lang w:eastAsia="zh-CN"/>
        </w:rPr>
        <w:t>形</w:t>
      </w:r>
      <w:r>
        <w:rPr>
          <w:rFonts w:cs="宋体"/>
          <w:color w:val="auto"/>
          <w:w w:val="95"/>
          <w:lang w:eastAsia="zh-CN"/>
        </w:rPr>
        <w:t>式</w:t>
      </w:r>
      <w:r>
        <w:rPr>
          <w:rFonts w:cs="宋体"/>
          <w:color w:val="auto"/>
          <w:spacing w:val="1"/>
          <w:w w:val="95"/>
          <w:lang w:eastAsia="zh-CN"/>
        </w:rPr>
        <w:t>说</w:t>
      </w:r>
      <w:r>
        <w:rPr>
          <w:rFonts w:cs="宋体"/>
          <w:color w:val="auto"/>
          <w:w w:val="95"/>
          <w:lang w:eastAsia="zh-CN"/>
        </w:rPr>
        <w:t>明</w:t>
      </w:r>
      <w:r>
        <w:rPr>
          <w:rFonts w:cs="宋体"/>
          <w:color w:val="auto"/>
          <w:spacing w:val="1"/>
          <w:w w:val="95"/>
          <w:lang w:eastAsia="zh-CN"/>
        </w:rPr>
        <w:t>其</w:t>
      </w:r>
      <w:r>
        <w:rPr>
          <w:rFonts w:cs="宋体"/>
          <w:color w:val="auto"/>
          <w:w w:val="95"/>
          <w:lang w:eastAsia="zh-CN"/>
        </w:rPr>
        <w:t>不</w:t>
      </w:r>
      <w:r>
        <w:rPr>
          <w:rFonts w:cs="宋体"/>
          <w:color w:val="auto"/>
          <w:spacing w:val="1"/>
          <w:w w:val="95"/>
          <w:lang w:eastAsia="zh-CN"/>
        </w:rPr>
        <w:t>同</w:t>
      </w:r>
      <w:r>
        <w:rPr>
          <w:rFonts w:cs="宋体"/>
          <w:color w:val="auto"/>
          <w:w w:val="95"/>
          <w:lang w:eastAsia="zh-CN"/>
        </w:rPr>
        <w:t>意</w:t>
      </w:r>
      <w:r>
        <w:rPr>
          <w:rFonts w:cs="宋体"/>
          <w:color w:val="auto"/>
          <w:spacing w:val="1"/>
          <w:w w:val="95"/>
          <w:lang w:eastAsia="zh-CN"/>
        </w:rPr>
        <w:t>见</w:t>
      </w:r>
      <w:r>
        <w:rPr>
          <w:color w:val="auto"/>
          <w:w w:val="95"/>
          <w:lang w:eastAsia="zh-CN"/>
        </w:rPr>
        <w:t>和</w:t>
      </w:r>
      <w:r>
        <w:rPr>
          <w:color w:val="auto"/>
          <w:spacing w:val="1"/>
          <w:w w:val="95"/>
          <w:lang w:eastAsia="zh-CN"/>
        </w:rPr>
        <w:t>理</w:t>
      </w:r>
      <w:r>
        <w:rPr>
          <w:rFonts w:cs="宋体"/>
          <w:color w:val="auto"/>
          <w:w w:val="95"/>
          <w:lang w:eastAsia="zh-CN"/>
        </w:rPr>
        <w:t>由</w:t>
      </w:r>
      <w:r>
        <w:rPr>
          <w:rFonts w:cs="宋体"/>
          <w:color w:val="auto"/>
          <w:spacing w:val="1"/>
          <w:w w:val="95"/>
          <w:lang w:eastAsia="zh-CN"/>
        </w:rPr>
        <w:t>并</w:t>
      </w:r>
      <w:r>
        <w:rPr>
          <w:rFonts w:cs="宋体"/>
          <w:color w:val="auto"/>
          <w:w w:val="95"/>
          <w:lang w:eastAsia="zh-CN"/>
        </w:rPr>
        <w:t>签</w:t>
      </w:r>
      <w:r>
        <w:rPr>
          <w:rFonts w:cs="宋体"/>
          <w:color w:val="auto"/>
          <w:spacing w:val="1"/>
          <w:w w:val="95"/>
          <w:lang w:eastAsia="zh-CN"/>
        </w:rPr>
        <w:t>字</w:t>
      </w:r>
      <w:r>
        <w:rPr>
          <w:rFonts w:cs="宋体"/>
          <w:color w:val="auto"/>
          <w:w w:val="95"/>
          <w:lang w:eastAsia="zh-CN"/>
        </w:rPr>
        <w:t>确</w:t>
      </w:r>
      <w:r>
        <w:rPr>
          <w:rFonts w:cs="宋体"/>
          <w:color w:val="auto"/>
          <w:spacing w:val="1"/>
          <w:w w:val="95"/>
          <w:lang w:eastAsia="zh-CN"/>
        </w:rPr>
        <w:t>认</w:t>
      </w:r>
      <w:r>
        <w:rPr>
          <w:rFonts w:cs="宋体"/>
          <w:color w:val="auto"/>
          <w:spacing w:val="-54"/>
          <w:w w:val="95"/>
          <w:lang w:eastAsia="zh-CN"/>
        </w:rPr>
        <w:t>。</w:t>
      </w:r>
      <w:r>
        <w:rPr>
          <w:rFonts w:cs="宋体"/>
          <w:color w:val="auto"/>
          <w:w w:val="95"/>
          <w:lang w:eastAsia="zh-CN"/>
        </w:rPr>
        <w:t>评</w:t>
      </w:r>
      <w:r>
        <w:rPr>
          <w:color w:val="auto"/>
          <w:spacing w:val="1"/>
          <w:w w:val="95"/>
          <w:lang w:eastAsia="zh-CN"/>
        </w:rPr>
        <w:t>标委</w:t>
      </w:r>
      <w:r>
        <w:rPr>
          <w:color w:val="auto"/>
          <w:lang w:eastAsia="zh-CN"/>
        </w:rPr>
        <w:t>员</w:t>
      </w:r>
      <w:r>
        <w:rPr>
          <w:rFonts w:cs="宋体"/>
          <w:color w:val="auto"/>
          <w:lang w:eastAsia="zh-CN"/>
        </w:rPr>
        <w:t>会</w:t>
      </w:r>
      <w:r>
        <w:rPr>
          <w:color w:val="auto"/>
          <w:lang w:eastAsia="zh-CN"/>
        </w:rPr>
        <w:t>成员</w:t>
      </w:r>
      <w:r>
        <w:rPr>
          <w:rFonts w:cs="宋体"/>
          <w:color w:val="auto"/>
          <w:lang w:eastAsia="zh-CN"/>
        </w:rPr>
        <w:t>拒绝在评</w:t>
      </w:r>
      <w:r>
        <w:rPr>
          <w:color w:val="auto"/>
          <w:lang w:eastAsia="zh-CN"/>
        </w:rPr>
        <w:t>标</w:t>
      </w:r>
      <w:r>
        <w:rPr>
          <w:rFonts w:cs="宋体"/>
          <w:color w:val="auto"/>
          <w:lang w:eastAsia="zh-CN"/>
        </w:rPr>
        <w:t>报告上签字又不书面说明其不同意见</w:t>
      </w:r>
      <w:r>
        <w:rPr>
          <w:color w:val="auto"/>
          <w:lang w:eastAsia="zh-CN"/>
        </w:rPr>
        <w:t>和理</w:t>
      </w:r>
      <w:r>
        <w:rPr>
          <w:rFonts w:cs="宋体"/>
          <w:color w:val="auto"/>
          <w:lang w:eastAsia="zh-CN"/>
        </w:rPr>
        <w:t>由的</w:t>
      </w:r>
      <w:r>
        <w:rPr>
          <w:color w:val="auto"/>
          <w:lang w:eastAsia="zh-CN"/>
        </w:rPr>
        <w:t>，</w:t>
      </w:r>
      <w:r>
        <w:rPr>
          <w:rFonts w:cs="宋体"/>
          <w:color w:val="auto"/>
          <w:lang w:eastAsia="zh-CN"/>
        </w:rPr>
        <w:t>视</w:t>
      </w:r>
      <w:r>
        <w:rPr>
          <w:color w:val="auto"/>
          <w:lang w:eastAsia="zh-CN"/>
        </w:rPr>
        <w:t>为</w:t>
      </w:r>
      <w:r>
        <w:rPr>
          <w:rFonts w:cs="宋体"/>
          <w:color w:val="auto"/>
          <w:lang w:eastAsia="zh-CN"/>
        </w:rPr>
        <w:t>同意评</w:t>
      </w:r>
      <w:r>
        <w:rPr>
          <w:color w:val="auto"/>
          <w:lang w:eastAsia="zh-CN"/>
        </w:rPr>
        <w:t>标</w:t>
      </w:r>
      <w:r>
        <w:rPr>
          <w:rFonts w:cs="宋体"/>
          <w:color w:val="auto"/>
          <w:lang w:eastAsia="zh-CN"/>
        </w:rPr>
        <w:t>结果。</w:t>
      </w:r>
    </w:p>
    <w:p>
      <w:pPr>
        <w:spacing w:before="20"/>
        <w:ind w:left="119"/>
        <w:outlineLvl w:val="2"/>
        <w:rPr>
          <w:rFonts w:ascii="黑体" w:hAnsi="黑体" w:eastAsia="黑体" w:cs="黑体"/>
          <w:color w:val="auto"/>
          <w:sz w:val="28"/>
          <w:szCs w:val="28"/>
          <w:lang w:eastAsia="zh-CN"/>
        </w:rPr>
      </w:pPr>
      <w:bookmarkStart w:id="43" w:name="_Toc29181"/>
      <w:r>
        <w:rPr>
          <w:rFonts w:ascii="Times New Roman" w:hAnsi="Times New Roman" w:eastAsia="Times New Roman" w:cs="Times New Roman"/>
          <w:color w:val="auto"/>
          <w:spacing w:val="-1"/>
          <w:sz w:val="28"/>
          <w:szCs w:val="28"/>
          <w:lang w:eastAsia="zh-CN"/>
        </w:rPr>
        <w:t>2.</w:t>
      </w:r>
      <w:r>
        <w:rPr>
          <w:rFonts w:ascii="黑体" w:hAnsi="黑体" w:eastAsia="黑体" w:cs="黑体"/>
          <w:color w:val="auto"/>
          <w:spacing w:val="-1"/>
          <w:sz w:val="28"/>
          <w:szCs w:val="28"/>
          <w:lang w:eastAsia="zh-CN"/>
        </w:rPr>
        <w:t>评审标准</w:t>
      </w:r>
      <w:bookmarkEnd w:id="43"/>
    </w:p>
    <w:p>
      <w:pPr>
        <w:pStyle w:val="13"/>
        <w:spacing w:before="167"/>
        <w:ind w:left="540"/>
        <w:rPr>
          <w:rFonts w:cs="宋体"/>
          <w:color w:val="auto"/>
          <w:lang w:eastAsia="zh-CN"/>
        </w:rPr>
      </w:pPr>
      <w:r>
        <w:rPr>
          <w:rFonts w:ascii="Times New Roman" w:hAnsi="Times New Roman" w:eastAsia="Times New Roman" w:cs="Times New Roman"/>
          <w:color w:val="auto"/>
          <w:lang w:eastAsia="zh-CN"/>
        </w:rPr>
        <w:t>2.1</w:t>
      </w:r>
      <w:r>
        <w:rPr>
          <w:rFonts w:cs="宋体"/>
          <w:color w:val="auto"/>
          <w:lang w:eastAsia="zh-CN"/>
        </w:rPr>
        <w:t>初</w:t>
      </w:r>
      <w:r>
        <w:rPr>
          <w:color w:val="auto"/>
          <w:lang w:eastAsia="zh-CN"/>
        </w:rPr>
        <w:t>步</w:t>
      </w:r>
      <w:r>
        <w:rPr>
          <w:rFonts w:cs="宋体"/>
          <w:color w:val="auto"/>
          <w:lang w:eastAsia="zh-CN"/>
        </w:rPr>
        <w:t>评审</w:t>
      </w:r>
      <w:r>
        <w:rPr>
          <w:color w:val="auto"/>
          <w:lang w:eastAsia="zh-CN"/>
        </w:rPr>
        <w:t>标</w:t>
      </w:r>
      <w:r>
        <w:rPr>
          <w:rFonts w:cs="宋体"/>
          <w:color w:val="auto"/>
          <w:lang w:eastAsia="zh-CN"/>
        </w:rPr>
        <w:t>准</w:t>
      </w:r>
    </w:p>
    <w:p>
      <w:pPr>
        <w:pStyle w:val="13"/>
        <w:ind w:left="540"/>
        <w:rPr>
          <w:rFonts w:cs="宋体"/>
          <w:color w:val="auto"/>
          <w:lang w:eastAsia="zh-CN"/>
        </w:rPr>
      </w:pPr>
      <w:r>
        <w:rPr>
          <w:rFonts w:ascii="Times New Roman" w:hAnsi="Times New Roman" w:eastAsia="Times New Roman" w:cs="Times New Roman"/>
          <w:color w:val="auto"/>
          <w:lang w:eastAsia="zh-CN"/>
        </w:rPr>
        <w:t>2.1.1</w:t>
      </w:r>
      <w:r>
        <w:rPr>
          <w:rFonts w:cs="宋体"/>
          <w:color w:val="auto"/>
          <w:lang w:eastAsia="zh-CN"/>
        </w:rPr>
        <w:t>形式评审</w:t>
      </w:r>
      <w:r>
        <w:rPr>
          <w:color w:val="auto"/>
          <w:lang w:eastAsia="zh-CN"/>
        </w:rPr>
        <w:t>标</w:t>
      </w:r>
      <w:r>
        <w:rPr>
          <w:rFonts w:cs="宋体"/>
          <w:color w:val="auto"/>
          <w:lang w:eastAsia="zh-CN"/>
        </w:rPr>
        <w:t>准</w:t>
      </w:r>
      <w:r>
        <w:rPr>
          <w:color w:val="auto"/>
          <w:lang w:eastAsia="zh-CN"/>
        </w:rPr>
        <w:t>：</w:t>
      </w:r>
      <w:r>
        <w:rPr>
          <w:rFonts w:cs="宋体"/>
          <w:color w:val="auto"/>
          <w:lang w:eastAsia="zh-CN"/>
        </w:rPr>
        <w:t>见评</w:t>
      </w:r>
      <w:r>
        <w:rPr>
          <w:color w:val="auto"/>
          <w:lang w:eastAsia="zh-CN"/>
        </w:rPr>
        <w:t>标</w:t>
      </w:r>
      <w:r>
        <w:rPr>
          <w:rFonts w:cs="宋体"/>
          <w:color w:val="auto"/>
          <w:lang w:eastAsia="zh-CN"/>
        </w:rPr>
        <w:t>办</w:t>
      </w:r>
      <w:r>
        <w:rPr>
          <w:color w:val="auto"/>
          <w:lang w:eastAsia="zh-CN"/>
        </w:rPr>
        <w:t>法</w:t>
      </w:r>
      <w:r>
        <w:rPr>
          <w:rFonts w:cs="宋体"/>
          <w:color w:val="auto"/>
          <w:lang w:eastAsia="zh-CN"/>
        </w:rPr>
        <w:t>前附表。</w:t>
      </w:r>
    </w:p>
    <w:p>
      <w:pPr>
        <w:pStyle w:val="13"/>
        <w:spacing w:before="119"/>
        <w:ind w:left="540"/>
        <w:rPr>
          <w:rFonts w:cs="宋体"/>
          <w:color w:val="auto"/>
          <w:lang w:eastAsia="zh-CN"/>
        </w:rPr>
      </w:pPr>
      <w:r>
        <w:rPr>
          <w:rFonts w:ascii="Times New Roman" w:hAnsi="Times New Roman" w:eastAsia="Times New Roman" w:cs="Times New Roman"/>
          <w:color w:val="auto"/>
          <w:lang w:eastAsia="zh-CN"/>
        </w:rPr>
        <w:t>2.1.2</w:t>
      </w:r>
      <w:r>
        <w:rPr>
          <w:rFonts w:cs="宋体"/>
          <w:color w:val="auto"/>
          <w:lang w:eastAsia="zh-CN"/>
        </w:rPr>
        <w:t>资格评审</w:t>
      </w:r>
      <w:r>
        <w:rPr>
          <w:color w:val="auto"/>
          <w:lang w:eastAsia="zh-CN"/>
        </w:rPr>
        <w:t>标</w:t>
      </w:r>
      <w:r>
        <w:rPr>
          <w:rFonts w:cs="宋体"/>
          <w:color w:val="auto"/>
          <w:lang w:eastAsia="zh-CN"/>
        </w:rPr>
        <w:t>准</w:t>
      </w:r>
      <w:r>
        <w:rPr>
          <w:color w:val="auto"/>
          <w:lang w:eastAsia="zh-CN"/>
        </w:rPr>
        <w:t>：</w:t>
      </w:r>
      <w:r>
        <w:rPr>
          <w:rFonts w:cs="宋体"/>
          <w:color w:val="auto"/>
          <w:lang w:eastAsia="zh-CN"/>
        </w:rPr>
        <w:t>见评</w:t>
      </w:r>
      <w:r>
        <w:rPr>
          <w:color w:val="auto"/>
          <w:lang w:eastAsia="zh-CN"/>
        </w:rPr>
        <w:t>标</w:t>
      </w:r>
      <w:r>
        <w:rPr>
          <w:rFonts w:cs="宋体"/>
          <w:color w:val="auto"/>
          <w:lang w:eastAsia="zh-CN"/>
        </w:rPr>
        <w:t>办</w:t>
      </w:r>
      <w:r>
        <w:rPr>
          <w:color w:val="auto"/>
          <w:lang w:eastAsia="zh-CN"/>
        </w:rPr>
        <w:t>法</w:t>
      </w:r>
      <w:r>
        <w:rPr>
          <w:rFonts w:cs="宋体"/>
          <w:color w:val="auto"/>
          <w:lang w:eastAsia="zh-CN"/>
        </w:rPr>
        <w:t>前附表。</w:t>
      </w:r>
    </w:p>
    <w:p>
      <w:pPr>
        <w:pStyle w:val="13"/>
        <w:ind w:left="540"/>
        <w:rPr>
          <w:rFonts w:cs="宋体"/>
          <w:color w:val="auto"/>
          <w:lang w:eastAsia="zh-CN"/>
        </w:rPr>
      </w:pPr>
      <w:r>
        <w:rPr>
          <w:rFonts w:ascii="Times New Roman" w:hAnsi="Times New Roman" w:eastAsia="Times New Roman" w:cs="Times New Roman"/>
          <w:color w:val="auto"/>
          <w:lang w:eastAsia="zh-CN"/>
        </w:rPr>
        <w:t>2.1.3</w:t>
      </w:r>
      <w:r>
        <w:rPr>
          <w:rFonts w:cs="宋体"/>
          <w:color w:val="auto"/>
          <w:lang w:eastAsia="zh-CN"/>
        </w:rPr>
        <w:t>响应性评审</w:t>
      </w:r>
      <w:r>
        <w:rPr>
          <w:color w:val="auto"/>
          <w:lang w:eastAsia="zh-CN"/>
        </w:rPr>
        <w:t>标</w:t>
      </w:r>
      <w:r>
        <w:rPr>
          <w:rFonts w:cs="宋体"/>
          <w:color w:val="auto"/>
          <w:lang w:eastAsia="zh-CN"/>
        </w:rPr>
        <w:t>准</w:t>
      </w:r>
      <w:r>
        <w:rPr>
          <w:color w:val="auto"/>
          <w:lang w:eastAsia="zh-CN"/>
        </w:rPr>
        <w:t>：</w:t>
      </w:r>
      <w:r>
        <w:rPr>
          <w:rFonts w:cs="宋体"/>
          <w:color w:val="auto"/>
          <w:lang w:eastAsia="zh-CN"/>
        </w:rPr>
        <w:t>见评</w:t>
      </w:r>
      <w:r>
        <w:rPr>
          <w:color w:val="auto"/>
          <w:lang w:eastAsia="zh-CN"/>
        </w:rPr>
        <w:t>标</w:t>
      </w:r>
      <w:r>
        <w:rPr>
          <w:rFonts w:cs="宋体"/>
          <w:color w:val="auto"/>
          <w:lang w:eastAsia="zh-CN"/>
        </w:rPr>
        <w:t>办</w:t>
      </w:r>
      <w:r>
        <w:rPr>
          <w:color w:val="auto"/>
          <w:lang w:eastAsia="zh-CN"/>
        </w:rPr>
        <w:t>法</w:t>
      </w:r>
      <w:r>
        <w:rPr>
          <w:rFonts w:cs="宋体"/>
          <w:color w:val="auto"/>
          <w:lang w:eastAsia="zh-CN"/>
        </w:rPr>
        <w:t>前附表。</w:t>
      </w:r>
    </w:p>
    <w:p>
      <w:pPr>
        <w:pStyle w:val="13"/>
        <w:ind w:left="540"/>
        <w:rPr>
          <w:rFonts w:cs="宋体"/>
          <w:color w:val="auto"/>
          <w:lang w:eastAsia="zh-CN"/>
        </w:rPr>
      </w:pPr>
      <w:r>
        <w:rPr>
          <w:rFonts w:ascii="Times New Roman" w:hAnsi="Times New Roman" w:eastAsia="Times New Roman" w:cs="Times New Roman"/>
          <w:color w:val="auto"/>
          <w:lang w:eastAsia="zh-CN"/>
        </w:rPr>
        <w:t>2.2</w:t>
      </w:r>
      <w:r>
        <w:rPr>
          <w:rFonts w:cs="宋体"/>
          <w:color w:val="auto"/>
          <w:lang w:eastAsia="zh-CN"/>
        </w:rPr>
        <w:t>分值构</w:t>
      </w:r>
      <w:r>
        <w:rPr>
          <w:color w:val="auto"/>
          <w:lang w:eastAsia="zh-CN"/>
        </w:rPr>
        <w:t>成</w:t>
      </w:r>
      <w:r>
        <w:rPr>
          <w:rFonts w:cs="宋体"/>
          <w:color w:val="auto"/>
          <w:lang w:eastAsia="zh-CN"/>
        </w:rPr>
        <w:t>与评分</w:t>
      </w:r>
      <w:r>
        <w:rPr>
          <w:color w:val="auto"/>
          <w:lang w:eastAsia="zh-CN"/>
        </w:rPr>
        <w:t>标</w:t>
      </w:r>
      <w:r>
        <w:rPr>
          <w:rFonts w:cs="宋体"/>
          <w:color w:val="auto"/>
          <w:lang w:eastAsia="zh-CN"/>
        </w:rPr>
        <w:t>准</w:t>
      </w:r>
    </w:p>
    <w:p>
      <w:pPr>
        <w:pStyle w:val="13"/>
        <w:spacing w:line="337" w:lineRule="auto"/>
        <w:ind w:left="540" w:right="5673"/>
        <w:rPr>
          <w:color w:val="auto"/>
          <w:lang w:eastAsia="zh-CN"/>
        </w:rPr>
      </w:pPr>
      <w:r>
        <w:rPr>
          <w:rFonts w:ascii="Times New Roman" w:hAnsi="Times New Roman" w:eastAsia="Times New Roman" w:cs="Times New Roman"/>
          <w:color w:val="auto"/>
          <w:lang w:eastAsia="zh-CN"/>
        </w:rPr>
        <w:t>2.2.1</w:t>
      </w:r>
      <w:r>
        <w:rPr>
          <w:rFonts w:cs="宋体"/>
          <w:color w:val="auto"/>
          <w:lang w:eastAsia="zh-CN"/>
        </w:rPr>
        <w:t>分值构</w:t>
      </w:r>
      <w:r>
        <w:rPr>
          <w:color w:val="auto"/>
          <w:lang w:eastAsia="zh-CN"/>
        </w:rPr>
        <w:t>成</w:t>
      </w:r>
    </w:p>
    <w:p>
      <w:pPr>
        <w:pStyle w:val="13"/>
        <w:spacing w:line="337" w:lineRule="auto"/>
        <w:ind w:left="540" w:right="5673"/>
        <w:rPr>
          <w:rFonts w:cs="宋体"/>
          <w:color w:val="auto"/>
          <w:w w:val="95"/>
          <w:lang w:eastAsia="zh-CN"/>
        </w:rPr>
      </w:pPr>
      <w:r>
        <w:rPr>
          <w:rFonts w:ascii="Times New Roman" w:hAnsi="Times New Roman" w:eastAsia="Times New Roman" w:cs="Times New Roman"/>
          <w:color w:val="auto"/>
          <w:w w:val="95"/>
          <w:lang w:eastAsia="zh-CN"/>
        </w:rPr>
        <w:t>(l</w:t>
      </w:r>
      <w:r>
        <w:rPr>
          <w:rFonts w:cs="宋体"/>
          <w:color w:val="auto"/>
          <w:w w:val="95"/>
          <w:lang w:eastAsia="zh-CN"/>
        </w:rPr>
        <w:t>）评</w:t>
      </w:r>
      <w:r>
        <w:rPr>
          <w:color w:val="auto"/>
          <w:w w:val="95"/>
          <w:lang w:eastAsia="zh-CN"/>
        </w:rPr>
        <w:t>标</w:t>
      </w:r>
      <w:r>
        <w:rPr>
          <w:rFonts w:cs="宋体"/>
          <w:color w:val="auto"/>
          <w:w w:val="95"/>
          <w:lang w:eastAsia="zh-CN"/>
        </w:rPr>
        <w:t>价</w:t>
      </w:r>
      <w:r>
        <w:rPr>
          <w:color w:val="auto"/>
          <w:w w:val="95"/>
          <w:lang w:eastAsia="zh-CN"/>
        </w:rPr>
        <w:t>：</w:t>
      </w:r>
      <w:r>
        <w:rPr>
          <w:rFonts w:cs="宋体"/>
          <w:color w:val="auto"/>
          <w:w w:val="95"/>
          <w:lang w:eastAsia="zh-CN"/>
        </w:rPr>
        <w:t>见评</w:t>
      </w:r>
      <w:r>
        <w:rPr>
          <w:color w:val="auto"/>
          <w:w w:val="95"/>
          <w:lang w:eastAsia="zh-CN"/>
        </w:rPr>
        <w:t>标</w:t>
      </w:r>
      <w:r>
        <w:rPr>
          <w:rFonts w:cs="宋体"/>
          <w:color w:val="auto"/>
          <w:w w:val="95"/>
          <w:lang w:eastAsia="zh-CN"/>
        </w:rPr>
        <w:t>办</w:t>
      </w:r>
      <w:r>
        <w:rPr>
          <w:color w:val="auto"/>
          <w:w w:val="95"/>
          <w:lang w:eastAsia="zh-CN"/>
        </w:rPr>
        <w:t>法</w:t>
      </w:r>
      <w:r>
        <w:rPr>
          <w:rFonts w:cs="宋体"/>
          <w:color w:val="auto"/>
          <w:w w:val="95"/>
          <w:lang w:eastAsia="zh-CN"/>
        </w:rPr>
        <w:t>前附表；</w:t>
      </w:r>
    </w:p>
    <w:p>
      <w:pPr>
        <w:pStyle w:val="13"/>
        <w:spacing w:line="337" w:lineRule="auto"/>
        <w:ind w:left="540" w:right="5673"/>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）信誉</w:t>
      </w:r>
      <w:r>
        <w:rPr>
          <w:color w:val="auto"/>
          <w:lang w:eastAsia="zh-CN"/>
        </w:rPr>
        <w:t>：</w:t>
      </w:r>
      <w:r>
        <w:rPr>
          <w:rFonts w:cs="宋体"/>
          <w:color w:val="auto"/>
          <w:lang w:eastAsia="zh-CN"/>
        </w:rPr>
        <w:t>见评</w:t>
      </w:r>
      <w:r>
        <w:rPr>
          <w:color w:val="auto"/>
          <w:lang w:eastAsia="zh-CN"/>
        </w:rPr>
        <w:t>标</w:t>
      </w:r>
      <w:r>
        <w:rPr>
          <w:rFonts w:cs="宋体"/>
          <w:color w:val="auto"/>
          <w:lang w:eastAsia="zh-CN"/>
        </w:rPr>
        <w:t>办</w:t>
      </w:r>
      <w:r>
        <w:rPr>
          <w:color w:val="auto"/>
          <w:lang w:eastAsia="zh-CN"/>
        </w:rPr>
        <w:t>法</w:t>
      </w:r>
      <w:r>
        <w:rPr>
          <w:rFonts w:cs="宋体"/>
          <w:color w:val="auto"/>
          <w:lang w:eastAsia="zh-CN"/>
        </w:rPr>
        <w:t>前附表。</w:t>
      </w:r>
    </w:p>
    <w:p>
      <w:pPr>
        <w:pStyle w:val="13"/>
        <w:spacing w:line="337" w:lineRule="auto"/>
        <w:ind w:left="540" w:right="5673"/>
        <w:rPr>
          <w:rFonts w:cs="宋体"/>
          <w:color w:val="auto"/>
          <w:lang w:eastAsia="zh-CN"/>
        </w:rPr>
      </w:pPr>
      <w:r>
        <w:rPr>
          <w:rFonts w:ascii="Times New Roman" w:hAnsi="Times New Roman" w:eastAsia="Times New Roman" w:cs="Times New Roman"/>
          <w:color w:val="auto"/>
          <w:lang w:eastAsia="zh-CN"/>
        </w:rPr>
        <w:t>2.2.2</w:t>
      </w:r>
      <w:r>
        <w:rPr>
          <w:rFonts w:cs="宋体"/>
          <w:color w:val="auto"/>
          <w:spacing w:val="1"/>
          <w:lang w:eastAsia="zh-CN"/>
        </w:rPr>
        <w:t>评</w:t>
      </w:r>
      <w:r>
        <w:rPr>
          <w:color w:val="auto"/>
          <w:spacing w:val="1"/>
          <w:lang w:eastAsia="zh-CN"/>
        </w:rPr>
        <w:t>标</w:t>
      </w:r>
      <w:r>
        <w:rPr>
          <w:rFonts w:cs="宋体"/>
          <w:color w:val="auto"/>
          <w:spacing w:val="1"/>
          <w:lang w:eastAsia="zh-CN"/>
        </w:rPr>
        <w:t>基准价计算</w:t>
      </w:r>
    </w:p>
    <w:p>
      <w:pPr>
        <w:pStyle w:val="13"/>
        <w:spacing w:before="23" w:line="346" w:lineRule="auto"/>
        <w:ind w:left="540" w:right="4568"/>
        <w:rPr>
          <w:rFonts w:cs="宋体"/>
          <w:color w:val="auto"/>
          <w:lang w:eastAsia="zh-CN"/>
        </w:rPr>
      </w:pPr>
      <w:r>
        <w:rPr>
          <w:rFonts w:cs="宋体"/>
          <w:color w:val="auto"/>
          <w:lang w:eastAsia="zh-CN"/>
        </w:rPr>
        <w:t>评</w:t>
      </w:r>
      <w:r>
        <w:rPr>
          <w:color w:val="auto"/>
          <w:lang w:eastAsia="zh-CN"/>
        </w:rPr>
        <w:t>标</w:t>
      </w:r>
      <w:r>
        <w:rPr>
          <w:rFonts w:cs="宋体"/>
          <w:color w:val="auto"/>
          <w:lang w:eastAsia="zh-CN"/>
        </w:rPr>
        <w:t>基准价计算方</w:t>
      </w:r>
      <w:r>
        <w:rPr>
          <w:color w:val="auto"/>
          <w:lang w:eastAsia="zh-CN"/>
        </w:rPr>
        <w:t>法：</w:t>
      </w:r>
      <w:r>
        <w:rPr>
          <w:rFonts w:cs="宋体"/>
          <w:color w:val="auto"/>
          <w:lang w:eastAsia="zh-CN"/>
        </w:rPr>
        <w:t>见评</w:t>
      </w:r>
      <w:r>
        <w:rPr>
          <w:color w:val="auto"/>
          <w:lang w:eastAsia="zh-CN"/>
        </w:rPr>
        <w:t>标</w:t>
      </w:r>
      <w:r>
        <w:rPr>
          <w:rFonts w:cs="宋体"/>
          <w:color w:val="auto"/>
          <w:lang w:eastAsia="zh-CN"/>
        </w:rPr>
        <w:t>办</w:t>
      </w:r>
      <w:r>
        <w:rPr>
          <w:color w:val="auto"/>
          <w:lang w:eastAsia="zh-CN"/>
        </w:rPr>
        <w:t>法</w:t>
      </w:r>
      <w:r>
        <w:rPr>
          <w:rFonts w:cs="宋体"/>
          <w:color w:val="auto"/>
          <w:lang w:eastAsia="zh-CN"/>
        </w:rPr>
        <w:t>前附表。</w:t>
      </w:r>
    </w:p>
    <w:p>
      <w:pPr>
        <w:pStyle w:val="13"/>
        <w:spacing w:before="23" w:line="346" w:lineRule="auto"/>
        <w:ind w:left="540" w:right="4568"/>
        <w:rPr>
          <w:rFonts w:cs="宋体"/>
          <w:color w:val="auto"/>
          <w:spacing w:val="27"/>
          <w:w w:val="99"/>
          <w:lang w:eastAsia="zh-CN"/>
        </w:rPr>
      </w:pPr>
      <w:r>
        <w:rPr>
          <w:rFonts w:ascii="Times New Roman" w:hAnsi="Times New Roman" w:eastAsia="Times New Roman" w:cs="Times New Roman"/>
          <w:color w:val="auto"/>
          <w:lang w:eastAsia="zh-CN"/>
        </w:rPr>
        <w:t>2.2.3</w:t>
      </w:r>
      <w:r>
        <w:rPr>
          <w:rFonts w:cs="宋体"/>
          <w:color w:val="auto"/>
          <w:spacing w:val="1"/>
          <w:lang w:eastAsia="zh-CN"/>
        </w:rPr>
        <w:t>评</w:t>
      </w:r>
      <w:r>
        <w:rPr>
          <w:color w:val="auto"/>
          <w:spacing w:val="1"/>
          <w:lang w:eastAsia="zh-CN"/>
        </w:rPr>
        <w:t>标</w:t>
      </w:r>
      <w:r>
        <w:rPr>
          <w:rFonts w:cs="宋体"/>
          <w:color w:val="auto"/>
          <w:spacing w:val="1"/>
          <w:lang w:eastAsia="zh-CN"/>
        </w:rPr>
        <w:t>价的偏差率计算</w:t>
      </w:r>
    </w:p>
    <w:p>
      <w:pPr>
        <w:pStyle w:val="13"/>
        <w:spacing w:before="23" w:line="346" w:lineRule="auto"/>
        <w:ind w:left="540" w:right="4568"/>
        <w:rPr>
          <w:rFonts w:cs="宋体"/>
          <w:color w:val="auto"/>
          <w:lang w:eastAsia="zh-CN"/>
        </w:rPr>
      </w:pPr>
      <w:r>
        <w:rPr>
          <w:rFonts w:cs="宋体"/>
          <w:color w:val="auto"/>
          <w:lang w:eastAsia="zh-CN"/>
        </w:rPr>
        <w:t>评</w:t>
      </w:r>
      <w:r>
        <w:rPr>
          <w:color w:val="auto"/>
          <w:lang w:eastAsia="zh-CN"/>
        </w:rPr>
        <w:t>标</w:t>
      </w:r>
      <w:r>
        <w:rPr>
          <w:rFonts w:cs="宋体"/>
          <w:color w:val="auto"/>
          <w:lang w:eastAsia="zh-CN"/>
        </w:rPr>
        <w:t>价的偏差率计算</w:t>
      </w:r>
      <w:r>
        <w:rPr>
          <w:color w:val="auto"/>
          <w:lang w:eastAsia="zh-CN"/>
        </w:rPr>
        <w:t>公</w:t>
      </w:r>
      <w:r>
        <w:rPr>
          <w:rFonts w:cs="宋体"/>
          <w:color w:val="auto"/>
          <w:lang w:eastAsia="zh-CN"/>
        </w:rPr>
        <w:t>式</w:t>
      </w:r>
      <w:r>
        <w:rPr>
          <w:color w:val="auto"/>
          <w:lang w:eastAsia="zh-CN"/>
        </w:rPr>
        <w:t>：</w:t>
      </w:r>
      <w:r>
        <w:rPr>
          <w:rFonts w:cs="宋体"/>
          <w:color w:val="auto"/>
          <w:lang w:eastAsia="zh-CN"/>
        </w:rPr>
        <w:t>见评</w:t>
      </w:r>
      <w:r>
        <w:rPr>
          <w:color w:val="auto"/>
          <w:lang w:eastAsia="zh-CN"/>
        </w:rPr>
        <w:t>标</w:t>
      </w:r>
      <w:r>
        <w:rPr>
          <w:rFonts w:cs="宋体"/>
          <w:color w:val="auto"/>
          <w:lang w:eastAsia="zh-CN"/>
        </w:rPr>
        <w:t>办</w:t>
      </w:r>
      <w:r>
        <w:rPr>
          <w:color w:val="auto"/>
          <w:lang w:eastAsia="zh-CN"/>
        </w:rPr>
        <w:t>法</w:t>
      </w:r>
      <w:r>
        <w:rPr>
          <w:rFonts w:cs="宋体"/>
          <w:color w:val="auto"/>
          <w:lang w:eastAsia="zh-CN"/>
        </w:rPr>
        <w:t>前附表。</w:t>
      </w:r>
    </w:p>
    <w:p>
      <w:pPr>
        <w:spacing w:line="346" w:lineRule="auto"/>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6"/>
        <w:rPr>
          <w:rFonts w:ascii="宋体" w:hAnsi="宋体" w:eastAsia="宋体" w:cs="宋体"/>
          <w:color w:val="auto"/>
          <w:sz w:val="15"/>
          <w:szCs w:val="15"/>
          <w:lang w:eastAsia="zh-CN"/>
        </w:rPr>
      </w:pPr>
    </w:p>
    <w:p>
      <w:pPr>
        <w:pStyle w:val="13"/>
        <w:spacing w:before="34" w:line="336" w:lineRule="auto"/>
        <w:ind w:left="540" w:right="4910"/>
        <w:rPr>
          <w:rFonts w:cs="宋体"/>
          <w:color w:val="auto"/>
          <w:lang w:eastAsia="zh-CN"/>
        </w:rPr>
      </w:pPr>
      <w:r>
        <w:rPr>
          <w:rFonts w:ascii="Times New Roman" w:hAnsi="Times New Roman" w:eastAsia="Times New Roman" w:cs="Times New Roman"/>
          <w:color w:val="auto"/>
          <w:lang w:eastAsia="zh-CN"/>
        </w:rPr>
        <w:t>2.2.4</w:t>
      </w:r>
      <w:r>
        <w:rPr>
          <w:rFonts w:cs="宋体"/>
          <w:color w:val="auto"/>
          <w:lang w:eastAsia="zh-CN"/>
        </w:rPr>
        <w:t>评分</w:t>
      </w:r>
      <w:r>
        <w:rPr>
          <w:color w:val="auto"/>
          <w:lang w:eastAsia="zh-CN"/>
        </w:rPr>
        <w:t>标</w:t>
      </w:r>
      <w:r>
        <w:rPr>
          <w:rFonts w:cs="宋体"/>
          <w:color w:val="auto"/>
          <w:lang w:eastAsia="zh-CN"/>
        </w:rPr>
        <w:t>准</w:t>
      </w:r>
    </w:p>
    <w:p>
      <w:pPr>
        <w:pStyle w:val="13"/>
        <w:numPr>
          <w:ilvl w:val="0"/>
          <w:numId w:val="5"/>
        </w:numPr>
        <w:spacing w:before="34" w:line="336" w:lineRule="auto"/>
        <w:ind w:left="540" w:right="4910"/>
        <w:rPr>
          <w:rFonts w:cs="宋体"/>
          <w:color w:val="auto"/>
          <w:w w:val="95"/>
          <w:lang w:eastAsia="zh-CN"/>
        </w:rPr>
      </w:pPr>
      <w:r>
        <w:rPr>
          <w:rFonts w:cs="宋体"/>
          <w:color w:val="auto"/>
          <w:w w:val="95"/>
          <w:lang w:eastAsia="zh-CN"/>
        </w:rPr>
        <w:t>评</w:t>
      </w:r>
      <w:r>
        <w:rPr>
          <w:color w:val="auto"/>
          <w:w w:val="95"/>
          <w:lang w:eastAsia="zh-CN"/>
        </w:rPr>
        <w:t>标</w:t>
      </w:r>
      <w:r>
        <w:rPr>
          <w:rFonts w:cs="宋体"/>
          <w:color w:val="auto"/>
          <w:w w:val="95"/>
          <w:lang w:eastAsia="zh-CN"/>
        </w:rPr>
        <w:t>价评分</w:t>
      </w:r>
      <w:r>
        <w:rPr>
          <w:color w:val="auto"/>
          <w:w w:val="95"/>
          <w:lang w:eastAsia="zh-CN"/>
        </w:rPr>
        <w:t>标</w:t>
      </w:r>
      <w:r>
        <w:rPr>
          <w:rFonts w:cs="宋体"/>
          <w:color w:val="auto"/>
          <w:w w:val="95"/>
          <w:lang w:eastAsia="zh-CN"/>
        </w:rPr>
        <w:t>准</w:t>
      </w:r>
      <w:r>
        <w:rPr>
          <w:color w:val="auto"/>
          <w:w w:val="95"/>
          <w:lang w:eastAsia="zh-CN"/>
        </w:rPr>
        <w:t>：</w:t>
      </w:r>
      <w:r>
        <w:rPr>
          <w:rFonts w:cs="宋体"/>
          <w:color w:val="auto"/>
          <w:w w:val="95"/>
          <w:lang w:eastAsia="zh-CN"/>
        </w:rPr>
        <w:t>见评</w:t>
      </w:r>
      <w:r>
        <w:rPr>
          <w:color w:val="auto"/>
          <w:w w:val="95"/>
          <w:lang w:eastAsia="zh-CN"/>
        </w:rPr>
        <w:t>标</w:t>
      </w:r>
      <w:r>
        <w:rPr>
          <w:rFonts w:cs="宋体"/>
          <w:color w:val="auto"/>
          <w:w w:val="95"/>
          <w:lang w:eastAsia="zh-CN"/>
        </w:rPr>
        <w:t>办</w:t>
      </w:r>
      <w:r>
        <w:rPr>
          <w:color w:val="auto"/>
          <w:w w:val="95"/>
          <w:lang w:eastAsia="zh-CN"/>
        </w:rPr>
        <w:t>法</w:t>
      </w:r>
      <w:r>
        <w:rPr>
          <w:rFonts w:cs="宋体"/>
          <w:color w:val="auto"/>
          <w:w w:val="95"/>
          <w:lang w:eastAsia="zh-CN"/>
        </w:rPr>
        <w:t>前附表；</w:t>
      </w:r>
    </w:p>
    <w:p>
      <w:pPr>
        <w:pStyle w:val="13"/>
        <w:spacing w:before="34" w:line="336" w:lineRule="auto"/>
        <w:ind w:left="0" w:right="4910" w:firstLine="630" w:firstLineChars="300"/>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）信誉评分</w:t>
      </w:r>
      <w:r>
        <w:rPr>
          <w:color w:val="auto"/>
          <w:lang w:eastAsia="zh-CN"/>
        </w:rPr>
        <w:t>标</w:t>
      </w:r>
      <w:r>
        <w:rPr>
          <w:rFonts w:cs="宋体"/>
          <w:color w:val="auto"/>
          <w:lang w:eastAsia="zh-CN"/>
        </w:rPr>
        <w:t>准</w:t>
      </w:r>
      <w:r>
        <w:rPr>
          <w:color w:val="auto"/>
          <w:lang w:eastAsia="zh-CN"/>
        </w:rPr>
        <w:t>：</w:t>
      </w:r>
      <w:r>
        <w:rPr>
          <w:rFonts w:cs="宋体"/>
          <w:color w:val="auto"/>
          <w:lang w:eastAsia="zh-CN"/>
        </w:rPr>
        <w:t>见评</w:t>
      </w:r>
      <w:r>
        <w:rPr>
          <w:color w:val="auto"/>
          <w:lang w:eastAsia="zh-CN"/>
        </w:rPr>
        <w:t>标</w:t>
      </w:r>
      <w:r>
        <w:rPr>
          <w:rFonts w:cs="宋体"/>
          <w:color w:val="auto"/>
          <w:lang w:eastAsia="zh-CN"/>
        </w:rPr>
        <w:t>办</w:t>
      </w:r>
      <w:r>
        <w:rPr>
          <w:color w:val="auto"/>
          <w:lang w:eastAsia="zh-CN"/>
        </w:rPr>
        <w:t>法</w:t>
      </w:r>
      <w:r>
        <w:rPr>
          <w:rFonts w:cs="宋体"/>
          <w:color w:val="auto"/>
          <w:lang w:eastAsia="zh-CN"/>
        </w:rPr>
        <w:t>前附表。</w:t>
      </w:r>
    </w:p>
    <w:p>
      <w:pPr>
        <w:spacing w:before="13"/>
        <w:ind w:left="119"/>
        <w:outlineLvl w:val="2"/>
        <w:rPr>
          <w:rFonts w:ascii="黑体" w:hAnsi="黑体" w:eastAsia="黑体" w:cs="黑体"/>
          <w:color w:val="auto"/>
          <w:sz w:val="28"/>
          <w:szCs w:val="28"/>
          <w:lang w:eastAsia="zh-CN"/>
        </w:rPr>
      </w:pPr>
      <w:bookmarkStart w:id="44" w:name="_Toc31456"/>
      <w:r>
        <w:rPr>
          <w:rFonts w:ascii="Times New Roman" w:hAnsi="Times New Roman" w:eastAsia="Times New Roman" w:cs="Times New Roman"/>
          <w:color w:val="auto"/>
          <w:spacing w:val="-1"/>
          <w:sz w:val="28"/>
          <w:szCs w:val="28"/>
          <w:lang w:eastAsia="zh-CN"/>
        </w:rPr>
        <w:t>3.</w:t>
      </w:r>
      <w:r>
        <w:rPr>
          <w:rFonts w:ascii="黑体" w:hAnsi="黑体" w:eastAsia="黑体" w:cs="黑体"/>
          <w:color w:val="auto"/>
          <w:spacing w:val="-1"/>
          <w:sz w:val="28"/>
          <w:szCs w:val="28"/>
          <w:lang w:eastAsia="zh-CN"/>
        </w:rPr>
        <w:t>评标程序</w:t>
      </w:r>
      <w:bookmarkEnd w:id="44"/>
    </w:p>
    <w:p>
      <w:pPr>
        <w:pStyle w:val="13"/>
        <w:spacing w:before="167"/>
        <w:ind w:left="540"/>
        <w:rPr>
          <w:rFonts w:cs="宋体"/>
          <w:color w:val="auto"/>
          <w:lang w:eastAsia="zh-CN"/>
        </w:rPr>
      </w:pPr>
      <w:r>
        <w:rPr>
          <w:rFonts w:ascii="Times New Roman" w:hAnsi="Times New Roman" w:eastAsia="Times New Roman" w:cs="Times New Roman"/>
          <w:color w:val="auto"/>
          <w:lang w:eastAsia="zh-CN"/>
        </w:rPr>
        <w:t>3.1</w:t>
      </w:r>
      <w:r>
        <w:rPr>
          <w:rFonts w:cs="宋体"/>
          <w:color w:val="auto"/>
          <w:lang w:eastAsia="zh-CN"/>
        </w:rPr>
        <w:t>第</w:t>
      </w:r>
      <w:r>
        <w:rPr>
          <w:color w:val="auto"/>
          <w:lang w:eastAsia="zh-CN"/>
        </w:rPr>
        <w:t>一</w:t>
      </w:r>
      <w:r>
        <w:rPr>
          <w:rFonts w:cs="宋体"/>
          <w:color w:val="auto"/>
          <w:lang w:eastAsia="zh-CN"/>
        </w:rPr>
        <w:t>个信封初</w:t>
      </w:r>
      <w:r>
        <w:rPr>
          <w:color w:val="auto"/>
          <w:lang w:eastAsia="zh-CN"/>
        </w:rPr>
        <w:t>步</w:t>
      </w:r>
      <w:r>
        <w:rPr>
          <w:rFonts w:cs="宋体"/>
          <w:color w:val="auto"/>
          <w:lang w:eastAsia="zh-CN"/>
        </w:rPr>
        <w:t>评审</w:t>
      </w:r>
    </w:p>
    <w:p>
      <w:pPr>
        <w:pStyle w:val="13"/>
        <w:ind w:left="540"/>
        <w:rPr>
          <w:rFonts w:cs="宋体"/>
          <w:color w:val="auto"/>
          <w:lang w:eastAsia="zh-CN"/>
        </w:rPr>
      </w:pPr>
      <w:r>
        <w:rPr>
          <w:rFonts w:ascii="Times New Roman" w:hAnsi="Times New Roman" w:eastAsia="Times New Roman" w:cs="Times New Roman"/>
          <w:color w:val="auto"/>
          <w:spacing w:val="1"/>
          <w:lang w:eastAsia="zh-CN"/>
        </w:rPr>
        <w:t>3</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3"/>
          <w:lang w:eastAsia="zh-CN"/>
        </w:rPr>
        <w:t>1</w:t>
      </w:r>
      <w:r>
        <w:rPr>
          <w:rFonts w:ascii="Times New Roman" w:hAnsi="Times New Roman" w:eastAsia="Times New Roman" w:cs="Times New Roman"/>
          <w:color w:val="auto"/>
          <w:lang w:eastAsia="zh-CN"/>
        </w:rPr>
        <w:t>.1</w:t>
      </w:r>
      <w:r>
        <w:rPr>
          <w:rFonts w:cs="宋体"/>
          <w:color w:val="auto"/>
          <w:spacing w:val="2"/>
          <w:lang w:eastAsia="zh-CN"/>
        </w:rPr>
        <w:t>评</w:t>
      </w:r>
      <w:r>
        <w:rPr>
          <w:color w:val="auto"/>
          <w:lang w:eastAsia="zh-CN"/>
        </w:rPr>
        <w:t>标</w:t>
      </w:r>
      <w:r>
        <w:rPr>
          <w:color w:val="auto"/>
          <w:spacing w:val="2"/>
          <w:lang w:eastAsia="zh-CN"/>
        </w:rPr>
        <w:t>委</w:t>
      </w:r>
      <w:r>
        <w:rPr>
          <w:color w:val="auto"/>
          <w:lang w:eastAsia="zh-CN"/>
        </w:rPr>
        <w:t>员</w:t>
      </w:r>
      <w:r>
        <w:rPr>
          <w:rFonts w:cs="宋体"/>
          <w:color w:val="auto"/>
          <w:spacing w:val="2"/>
          <w:lang w:eastAsia="zh-CN"/>
        </w:rPr>
        <w:t>会</w:t>
      </w:r>
      <w:r>
        <w:rPr>
          <w:color w:val="auto"/>
          <w:lang w:eastAsia="zh-CN"/>
        </w:rPr>
        <w:t>依</w:t>
      </w:r>
      <w:r>
        <w:rPr>
          <w:rFonts w:cs="宋体"/>
          <w:color w:val="auto"/>
          <w:spacing w:val="2"/>
          <w:lang w:eastAsia="zh-CN"/>
        </w:rPr>
        <w:t>据</w:t>
      </w:r>
      <w:r>
        <w:rPr>
          <w:rFonts w:cs="宋体"/>
          <w:color w:val="auto"/>
          <w:lang w:eastAsia="zh-CN"/>
        </w:rPr>
        <w:t>本</w:t>
      </w:r>
      <w:r>
        <w:rPr>
          <w:rFonts w:cs="宋体"/>
          <w:color w:val="auto"/>
          <w:spacing w:val="2"/>
          <w:lang w:eastAsia="zh-CN"/>
        </w:rPr>
        <w:t>章</w:t>
      </w:r>
      <w:r>
        <w:rPr>
          <w:rFonts w:cs="宋体"/>
          <w:color w:val="auto"/>
          <w:lang w:eastAsia="zh-CN"/>
        </w:rPr>
        <w:t>第</w:t>
      </w:r>
      <w:r>
        <w:rPr>
          <w:rFonts w:ascii="Times New Roman" w:hAnsi="Times New Roman" w:eastAsia="Times New Roman" w:cs="Times New Roman"/>
          <w:color w:val="auto"/>
          <w:spacing w:val="1"/>
          <w:lang w:eastAsia="zh-CN"/>
        </w:rPr>
        <w:t>2</w:t>
      </w:r>
      <w:r>
        <w:rPr>
          <w:rFonts w:ascii="Times New Roman" w:hAnsi="Times New Roman" w:eastAsia="Times New Roman" w:cs="Times New Roman"/>
          <w:color w:val="auto"/>
          <w:lang w:eastAsia="zh-CN"/>
        </w:rPr>
        <w:t>.1</w:t>
      </w:r>
      <w:r>
        <w:rPr>
          <w:rFonts w:cs="宋体"/>
          <w:color w:val="auto"/>
          <w:spacing w:val="2"/>
          <w:lang w:eastAsia="zh-CN"/>
        </w:rPr>
        <w:t>款</w:t>
      </w:r>
      <w:r>
        <w:rPr>
          <w:color w:val="auto"/>
          <w:lang w:eastAsia="zh-CN"/>
        </w:rPr>
        <w:t>规</w:t>
      </w:r>
      <w:r>
        <w:rPr>
          <w:rFonts w:cs="宋体"/>
          <w:color w:val="auto"/>
          <w:spacing w:val="2"/>
          <w:lang w:eastAsia="zh-CN"/>
        </w:rPr>
        <w:t>定</w:t>
      </w:r>
      <w:r>
        <w:rPr>
          <w:rFonts w:cs="宋体"/>
          <w:color w:val="auto"/>
          <w:lang w:eastAsia="zh-CN"/>
        </w:rPr>
        <w:t>的</w:t>
      </w:r>
      <w:r>
        <w:rPr>
          <w:color w:val="auto"/>
          <w:spacing w:val="2"/>
          <w:lang w:eastAsia="zh-CN"/>
        </w:rPr>
        <w:t>标</w:t>
      </w:r>
      <w:r>
        <w:rPr>
          <w:rFonts w:cs="宋体"/>
          <w:color w:val="auto"/>
          <w:lang w:eastAsia="zh-CN"/>
        </w:rPr>
        <w:t>准</w:t>
      </w:r>
      <w:r>
        <w:rPr>
          <w:rFonts w:cs="宋体"/>
          <w:color w:val="auto"/>
          <w:spacing w:val="2"/>
          <w:lang w:eastAsia="zh-CN"/>
        </w:rPr>
        <w:t>对</w:t>
      </w:r>
      <w:r>
        <w:rPr>
          <w:color w:val="auto"/>
          <w:lang w:eastAsia="zh-CN"/>
        </w:rPr>
        <w:t>投</w:t>
      </w:r>
      <w:r>
        <w:rPr>
          <w:color w:val="auto"/>
          <w:spacing w:val="2"/>
          <w:lang w:eastAsia="zh-CN"/>
        </w:rPr>
        <w:t>标</w:t>
      </w:r>
      <w:r>
        <w:rPr>
          <w:color w:val="auto"/>
          <w:lang w:eastAsia="zh-CN"/>
        </w:rPr>
        <w:t>文</w:t>
      </w:r>
      <w:r>
        <w:rPr>
          <w:color w:val="auto"/>
          <w:spacing w:val="2"/>
          <w:lang w:eastAsia="zh-CN"/>
        </w:rPr>
        <w:t>件</w:t>
      </w:r>
      <w:r>
        <w:rPr>
          <w:rFonts w:cs="宋体"/>
          <w:color w:val="auto"/>
          <w:lang w:eastAsia="zh-CN"/>
        </w:rPr>
        <w:t>第</w:t>
      </w:r>
      <w:r>
        <w:rPr>
          <w:color w:val="auto"/>
          <w:spacing w:val="2"/>
          <w:lang w:eastAsia="zh-CN"/>
        </w:rPr>
        <w:t>一</w:t>
      </w:r>
      <w:r>
        <w:rPr>
          <w:rFonts w:cs="宋体"/>
          <w:color w:val="auto"/>
          <w:lang w:eastAsia="zh-CN"/>
        </w:rPr>
        <w:t>个</w:t>
      </w:r>
      <w:r>
        <w:rPr>
          <w:rFonts w:cs="宋体"/>
          <w:color w:val="auto"/>
          <w:spacing w:val="2"/>
          <w:lang w:eastAsia="zh-CN"/>
        </w:rPr>
        <w:t>信</w:t>
      </w:r>
      <w:r>
        <w:rPr>
          <w:rFonts w:cs="宋体"/>
          <w:color w:val="auto"/>
          <w:spacing w:val="-28"/>
          <w:lang w:eastAsia="zh-CN"/>
        </w:rPr>
        <w:t>封</w:t>
      </w:r>
      <w:r>
        <w:rPr>
          <w:rFonts w:cs="宋体"/>
          <w:color w:val="auto"/>
          <w:spacing w:val="2"/>
          <w:lang w:eastAsia="zh-CN"/>
        </w:rPr>
        <w:t>（商</w:t>
      </w:r>
      <w:r>
        <w:rPr>
          <w:rFonts w:cs="宋体"/>
          <w:color w:val="auto"/>
          <w:lang w:eastAsia="zh-CN"/>
        </w:rPr>
        <w:t>务</w:t>
      </w:r>
      <w:r>
        <w:rPr>
          <w:rFonts w:cs="宋体"/>
          <w:color w:val="auto"/>
          <w:spacing w:val="2"/>
          <w:lang w:eastAsia="zh-CN"/>
        </w:rPr>
        <w:t>及</w:t>
      </w:r>
      <w:r>
        <w:rPr>
          <w:rFonts w:cs="宋体"/>
          <w:color w:val="auto"/>
          <w:lang w:eastAsia="zh-CN"/>
        </w:rPr>
        <w:t>技</w:t>
      </w:r>
      <w:r>
        <w:rPr>
          <w:rFonts w:cs="宋体"/>
          <w:color w:val="auto"/>
          <w:spacing w:val="2"/>
          <w:lang w:eastAsia="zh-CN"/>
        </w:rPr>
        <w:t>术</w:t>
      </w:r>
      <w:r>
        <w:rPr>
          <w:color w:val="auto"/>
          <w:lang w:eastAsia="zh-CN"/>
        </w:rPr>
        <w:t>文件</w:t>
      </w:r>
      <w:r>
        <w:rPr>
          <w:rFonts w:cs="宋体"/>
          <w:color w:val="auto"/>
          <w:spacing w:val="-28"/>
          <w:lang w:eastAsia="zh-CN"/>
        </w:rPr>
        <w:t>）</w:t>
      </w:r>
      <w:r>
        <w:rPr>
          <w:color w:val="auto"/>
          <w:spacing w:val="2"/>
          <w:lang w:eastAsia="zh-CN"/>
        </w:rPr>
        <w:t>进</w:t>
      </w:r>
      <w:r>
        <w:rPr>
          <w:color w:val="auto"/>
          <w:lang w:eastAsia="zh-CN"/>
        </w:rPr>
        <w:t>行</w:t>
      </w:r>
      <w:r>
        <w:rPr>
          <w:rFonts w:cs="宋体"/>
          <w:color w:val="auto"/>
          <w:lang w:eastAsia="zh-CN"/>
        </w:rPr>
        <w:t>初</w:t>
      </w:r>
    </w:p>
    <w:p>
      <w:pPr>
        <w:pStyle w:val="13"/>
        <w:spacing w:before="119"/>
        <w:rPr>
          <w:rFonts w:cs="宋体"/>
          <w:color w:val="auto"/>
          <w:lang w:eastAsia="zh-CN"/>
        </w:rPr>
      </w:pPr>
      <w:r>
        <w:rPr>
          <w:color w:val="auto"/>
          <w:lang w:eastAsia="zh-CN"/>
        </w:rPr>
        <w:t>步</w:t>
      </w:r>
      <w:r>
        <w:rPr>
          <w:rFonts w:cs="宋体"/>
          <w:color w:val="auto"/>
          <w:lang w:eastAsia="zh-CN"/>
        </w:rPr>
        <w:t>评审。有</w:t>
      </w:r>
      <w:r>
        <w:rPr>
          <w:color w:val="auto"/>
          <w:lang w:eastAsia="zh-CN"/>
        </w:rPr>
        <w:t>一项</w:t>
      </w:r>
      <w:r>
        <w:rPr>
          <w:rFonts w:cs="宋体"/>
          <w:color w:val="auto"/>
          <w:lang w:eastAsia="zh-CN"/>
        </w:rPr>
        <w:t>不符合评审</w:t>
      </w:r>
      <w:r>
        <w:rPr>
          <w:color w:val="auto"/>
          <w:lang w:eastAsia="zh-CN"/>
        </w:rPr>
        <w:t>标</w:t>
      </w:r>
      <w:r>
        <w:rPr>
          <w:rFonts w:cs="宋体"/>
          <w:color w:val="auto"/>
          <w:lang w:eastAsia="zh-CN"/>
        </w:rPr>
        <w:t>准的</w:t>
      </w:r>
      <w:r>
        <w:rPr>
          <w:color w:val="auto"/>
          <w:lang w:eastAsia="zh-CN"/>
        </w:rPr>
        <w:t>，</w:t>
      </w:r>
      <w:r>
        <w:rPr>
          <w:rFonts w:cs="宋体"/>
          <w:color w:val="auto"/>
          <w:lang w:eastAsia="zh-CN"/>
        </w:rPr>
        <w:t>评</w:t>
      </w:r>
      <w:r>
        <w:rPr>
          <w:color w:val="auto"/>
          <w:lang w:eastAsia="zh-CN"/>
        </w:rPr>
        <w:t>标委员</w:t>
      </w:r>
      <w:r>
        <w:rPr>
          <w:rFonts w:cs="宋体"/>
          <w:color w:val="auto"/>
          <w:lang w:eastAsia="zh-CN"/>
        </w:rPr>
        <w:t>会应否决其</w:t>
      </w:r>
      <w:r>
        <w:rPr>
          <w:color w:val="auto"/>
          <w:lang w:eastAsia="zh-CN"/>
        </w:rPr>
        <w:t>投标</w:t>
      </w:r>
      <w:r>
        <w:rPr>
          <w:rFonts w:cs="宋体"/>
          <w:color w:val="auto"/>
          <w:lang w:eastAsia="zh-CN"/>
        </w:rPr>
        <w:t>。</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3.2</w:t>
      </w:r>
      <w:r>
        <w:rPr>
          <w:rFonts w:cs="宋体"/>
          <w:color w:val="auto"/>
          <w:lang w:eastAsia="zh-CN"/>
        </w:rPr>
        <w:t>第</w:t>
      </w:r>
      <w:r>
        <w:rPr>
          <w:color w:val="auto"/>
          <w:lang w:eastAsia="zh-CN"/>
        </w:rPr>
        <w:t>一</w:t>
      </w:r>
      <w:r>
        <w:rPr>
          <w:rFonts w:cs="宋体"/>
          <w:color w:val="auto"/>
          <w:lang w:eastAsia="zh-CN"/>
        </w:rPr>
        <w:t>个信封详细评审</w:t>
      </w:r>
    </w:p>
    <w:p>
      <w:pPr>
        <w:pStyle w:val="13"/>
        <w:ind w:left="540"/>
        <w:rPr>
          <w:rFonts w:cs="宋体"/>
          <w:color w:val="auto"/>
          <w:lang w:eastAsia="zh-CN"/>
        </w:rPr>
      </w:pPr>
      <w:r>
        <w:rPr>
          <w:rFonts w:ascii="Times New Roman" w:hAnsi="Times New Roman" w:eastAsia="Times New Roman" w:cs="Times New Roman"/>
          <w:color w:val="auto"/>
          <w:lang w:eastAsia="zh-CN"/>
        </w:rPr>
        <w:t>3.2.1</w:t>
      </w:r>
      <w:r>
        <w:rPr>
          <w:rFonts w:cs="宋体"/>
          <w:color w:val="auto"/>
          <w:spacing w:val="3"/>
          <w:lang w:eastAsia="zh-CN"/>
        </w:rPr>
        <w:t>评</w:t>
      </w:r>
      <w:r>
        <w:rPr>
          <w:color w:val="auto"/>
          <w:spacing w:val="3"/>
          <w:lang w:eastAsia="zh-CN"/>
        </w:rPr>
        <w:t>标委员</w:t>
      </w:r>
      <w:r>
        <w:rPr>
          <w:rFonts w:cs="宋体"/>
          <w:color w:val="auto"/>
          <w:spacing w:val="3"/>
          <w:lang w:eastAsia="zh-CN"/>
        </w:rPr>
        <w:t>会按本章第</w:t>
      </w:r>
      <w:r>
        <w:rPr>
          <w:rFonts w:ascii="Times New Roman" w:hAnsi="Times New Roman" w:eastAsia="Times New Roman" w:cs="Times New Roman"/>
          <w:color w:val="auto"/>
          <w:lang w:eastAsia="zh-CN"/>
        </w:rPr>
        <w:t>2.2.4</w:t>
      </w:r>
      <w:r>
        <w:rPr>
          <w:color w:val="auto"/>
          <w:spacing w:val="3"/>
          <w:lang w:eastAsia="zh-CN"/>
        </w:rPr>
        <w:t>项</w:t>
      </w:r>
      <w:r>
        <w:rPr>
          <w:rFonts w:ascii="Times New Roman" w:hAnsi="Times New Roman" w:eastAsia="Times New Roman" w:cs="Times New Roman"/>
          <w:color w:val="auto"/>
          <w:spacing w:val="3"/>
          <w:lang w:eastAsia="zh-CN"/>
        </w:rPr>
        <w:t>(2)</w:t>
      </w:r>
      <w:r>
        <w:rPr>
          <w:rFonts w:cs="宋体"/>
          <w:color w:val="auto"/>
          <w:spacing w:val="3"/>
          <w:lang w:eastAsia="zh-CN"/>
        </w:rPr>
        <w:t>目</w:t>
      </w:r>
      <w:r>
        <w:rPr>
          <w:color w:val="auto"/>
          <w:spacing w:val="3"/>
          <w:lang w:eastAsia="zh-CN"/>
        </w:rPr>
        <w:t>规</w:t>
      </w:r>
      <w:r>
        <w:rPr>
          <w:rFonts w:cs="宋体"/>
          <w:color w:val="auto"/>
          <w:spacing w:val="3"/>
          <w:lang w:eastAsia="zh-CN"/>
        </w:rPr>
        <w:t>定的</w:t>
      </w:r>
      <w:r>
        <w:rPr>
          <w:color w:val="auto"/>
          <w:spacing w:val="3"/>
          <w:lang w:eastAsia="zh-CN"/>
        </w:rPr>
        <w:t>量</w:t>
      </w:r>
      <w:r>
        <w:rPr>
          <w:rFonts w:cs="宋体"/>
          <w:color w:val="auto"/>
          <w:spacing w:val="3"/>
          <w:lang w:eastAsia="zh-CN"/>
        </w:rPr>
        <w:t>化因素</w:t>
      </w:r>
      <w:r>
        <w:rPr>
          <w:color w:val="auto"/>
          <w:spacing w:val="3"/>
          <w:lang w:eastAsia="zh-CN"/>
        </w:rPr>
        <w:t>和</w:t>
      </w:r>
      <w:r>
        <w:rPr>
          <w:rFonts w:cs="宋体"/>
          <w:color w:val="auto"/>
          <w:spacing w:val="3"/>
          <w:lang w:eastAsia="zh-CN"/>
        </w:rPr>
        <w:t>分值对信誉部分</w:t>
      </w:r>
      <w:r>
        <w:rPr>
          <w:color w:val="auto"/>
          <w:spacing w:val="3"/>
          <w:lang w:eastAsia="zh-CN"/>
        </w:rPr>
        <w:t>进行</w:t>
      </w:r>
      <w:r>
        <w:rPr>
          <w:rFonts w:cs="宋体"/>
          <w:color w:val="auto"/>
          <w:spacing w:val="3"/>
          <w:lang w:eastAsia="zh-CN"/>
        </w:rPr>
        <w:t>打分</w:t>
      </w:r>
      <w:r>
        <w:rPr>
          <w:color w:val="auto"/>
          <w:spacing w:val="3"/>
          <w:lang w:eastAsia="zh-CN"/>
        </w:rPr>
        <w:t>，</w:t>
      </w:r>
      <w:r>
        <w:rPr>
          <w:rFonts w:cs="宋体"/>
          <w:color w:val="auto"/>
          <w:spacing w:val="3"/>
          <w:lang w:eastAsia="zh-CN"/>
        </w:rPr>
        <w:t>并计算得</w:t>
      </w:r>
    </w:p>
    <w:p>
      <w:pPr>
        <w:pStyle w:val="13"/>
        <w:rPr>
          <w:rFonts w:cs="宋体"/>
          <w:color w:val="auto"/>
          <w:lang w:eastAsia="zh-CN"/>
        </w:rPr>
      </w:pPr>
      <w:r>
        <w:rPr>
          <w:rFonts w:cs="宋体"/>
          <w:color w:val="auto"/>
          <w:lang w:eastAsia="zh-CN"/>
        </w:rPr>
        <w:t>分。</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3.2.2</w:t>
      </w:r>
      <w:r>
        <w:rPr>
          <w:rFonts w:cs="宋体"/>
          <w:color w:val="auto"/>
          <w:lang w:eastAsia="zh-CN"/>
        </w:rPr>
        <w:t>信誉得分分值计算保留小数点后两位</w:t>
      </w:r>
      <w:r>
        <w:rPr>
          <w:color w:val="auto"/>
          <w:lang w:eastAsia="zh-CN"/>
        </w:rPr>
        <w:t>，</w:t>
      </w:r>
      <w:r>
        <w:rPr>
          <w:rFonts w:cs="宋体"/>
          <w:color w:val="auto"/>
          <w:lang w:eastAsia="zh-CN"/>
        </w:rPr>
        <w:t>小数点后第三位</w:t>
      </w:r>
      <w:r>
        <w:rPr>
          <w:rFonts w:ascii="Times New Roman" w:hAnsi="Times New Roman" w:eastAsia="Times New Roman" w:cs="Times New Roman"/>
          <w:color w:val="auto"/>
          <w:lang w:eastAsia="zh-CN"/>
        </w:rPr>
        <w:t>“</w:t>
      </w:r>
      <w:r>
        <w:rPr>
          <w:rFonts w:cs="宋体"/>
          <w:color w:val="auto"/>
          <w:lang w:eastAsia="zh-CN"/>
        </w:rPr>
        <w:t>四舍五入</w:t>
      </w:r>
      <w:r>
        <w:rPr>
          <w:rFonts w:ascii="Times New Roman" w:hAnsi="Times New Roman" w:eastAsia="Times New Roman" w:cs="Times New Roman"/>
          <w:color w:val="auto"/>
          <w:lang w:eastAsia="zh-CN"/>
        </w:rPr>
        <w:t>”</w:t>
      </w:r>
      <w:r>
        <w:rPr>
          <w:rFonts w:cs="宋体"/>
          <w:color w:val="auto"/>
          <w:lang w:eastAsia="zh-CN"/>
        </w:rPr>
        <w:t>。</w:t>
      </w:r>
    </w:p>
    <w:p>
      <w:pPr>
        <w:pStyle w:val="13"/>
        <w:ind w:left="540"/>
        <w:rPr>
          <w:rFonts w:cs="宋体"/>
          <w:color w:val="auto"/>
          <w:lang w:eastAsia="zh-CN"/>
        </w:rPr>
      </w:pPr>
      <w:r>
        <w:rPr>
          <w:rFonts w:ascii="Times New Roman" w:hAnsi="Times New Roman" w:eastAsia="Times New Roman" w:cs="Times New Roman"/>
          <w:color w:val="auto"/>
          <w:lang w:eastAsia="zh-CN"/>
        </w:rPr>
        <w:t>3.2.3</w:t>
      </w:r>
      <w:r>
        <w:rPr>
          <w:color w:val="auto"/>
          <w:lang w:eastAsia="zh-CN"/>
        </w:rPr>
        <w:t>投标人</w:t>
      </w:r>
      <w:r>
        <w:rPr>
          <w:rFonts w:cs="宋体"/>
          <w:color w:val="auto"/>
          <w:lang w:eastAsia="zh-CN"/>
        </w:rPr>
        <w:t>第</w:t>
      </w:r>
      <w:r>
        <w:rPr>
          <w:color w:val="auto"/>
          <w:lang w:eastAsia="zh-CN"/>
        </w:rPr>
        <w:t>一</w:t>
      </w:r>
      <w:r>
        <w:rPr>
          <w:rFonts w:cs="宋体"/>
          <w:color w:val="auto"/>
          <w:lang w:eastAsia="zh-CN"/>
        </w:rPr>
        <w:t>个信封得分</w:t>
      </w:r>
      <w:r>
        <w:rPr>
          <w:rFonts w:ascii="Times New Roman" w:hAnsi="Times New Roman" w:eastAsia="Times New Roman" w:cs="Times New Roman"/>
          <w:color w:val="auto"/>
          <w:lang w:eastAsia="zh-CN"/>
        </w:rPr>
        <w:t>=</w:t>
      </w:r>
      <w:r>
        <w:rPr>
          <w:rFonts w:cs="宋体"/>
          <w:color w:val="auto"/>
          <w:lang w:eastAsia="zh-CN"/>
        </w:rPr>
        <w:t>信誉得分。</w:t>
      </w:r>
    </w:p>
    <w:p>
      <w:pPr>
        <w:pStyle w:val="13"/>
        <w:spacing w:before="119"/>
        <w:ind w:left="540"/>
        <w:rPr>
          <w:color w:val="auto"/>
          <w:lang w:eastAsia="zh-CN"/>
        </w:rPr>
      </w:pPr>
      <w:r>
        <w:rPr>
          <w:rFonts w:ascii="Times New Roman" w:hAnsi="Times New Roman" w:eastAsia="Times New Roman" w:cs="Times New Roman"/>
          <w:color w:val="auto"/>
          <w:lang w:eastAsia="zh-CN"/>
        </w:rPr>
        <w:t>3.3</w:t>
      </w:r>
      <w:r>
        <w:rPr>
          <w:rFonts w:cs="宋体"/>
          <w:color w:val="auto"/>
          <w:lang w:eastAsia="zh-CN"/>
        </w:rPr>
        <w:t>第二个信封开</w:t>
      </w:r>
      <w:r>
        <w:rPr>
          <w:color w:val="auto"/>
          <w:lang w:eastAsia="zh-CN"/>
        </w:rPr>
        <w:t>标</w:t>
      </w:r>
    </w:p>
    <w:p>
      <w:pPr>
        <w:pStyle w:val="13"/>
        <w:ind w:left="540"/>
        <w:rPr>
          <w:rFonts w:cs="宋体"/>
          <w:color w:val="auto"/>
          <w:lang w:eastAsia="zh-CN"/>
        </w:rPr>
      </w:pPr>
      <w:r>
        <w:rPr>
          <w:rFonts w:cs="宋体"/>
          <w:color w:val="auto"/>
          <w:spacing w:val="2"/>
          <w:lang w:eastAsia="zh-CN"/>
        </w:rPr>
        <w:t>第</w:t>
      </w:r>
      <w:r>
        <w:rPr>
          <w:color w:val="auto"/>
          <w:lang w:eastAsia="zh-CN"/>
        </w:rPr>
        <w:t>一</w:t>
      </w:r>
      <w:r>
        <w:rPr>
          <w:rFonts w:cs="宋体"/>
          <w:color w:val="auto"/>
          <w:spacing w:val="2"/>
          <w:lang w:eastAsia="zh-CN"/>
        </w:rPr>
        <w:t>个</w:t>
      </w:r>
      <w:r>
        <w:rPr>
          <w:rFonts w:cs="宋体"/>
          <w:color w:val="auto"/>
          <w:lang w:eastAsia="zh-CN"/>
        </w:rPr>
        <w:t>信</w:t>
      </w:r>
      <w:r>
        <w:rPr>
          <w:rFonts w:cs="宋体"/>
          <w:color w:val="auto"/>
          <w:spacing w:val="-28"/>
          <w:lang w:eastAsia="zh-CN"/>
        </w:rPr>
        <w:t>封</w:t>
      </w:r>
      <w:r>
        <w:rPr>
          <w:rFonts w:cs="宋体"/>
          <w:color w:val="auto"/>
          <w:lang w:eastAsia="zh-CN"/>
        </w:rPr>
        <w:t>（</w:t>
      </w:r>
      <w:r>
        <w:rPr>
          <w:rFonts w:cs="宋体"/>
          <w:color w:val="auto"/>
          <w:spacing w:val="2"/>
          <w:lang w:eastAsia="zh-CN"/>
        </w:rPr>
        <w:t>商</w:t>
      </w:r>
      <w:r>
        <w:rPr>
          <w:rFonts w:cs="宋体"/>
          <w:color w:val="auto"/>
          <w:lang w:eastAsia="zh-CN"/>
        </w:rPr>
        <w:t>务</w:t>
      </w:r>
      <w:r>
        <w:rPr>
          <w:rFonts w:cs="宋体"/>
          <w:color w:val="auto"/>
          <w:spacing w:val="2"/>
          <w:lang w:eastAsia="zh-CN"/>
        </w:rPr>
        <w:t>及</w:t>
      </w:r>
      <w:r>
        <w:rPr>
          <w:rFonts w:cs="宋体"/>
          <w:color w:val="auto"/>
          <w:lang w:eastAsia="zh-CN"/>
        </w:rPr>
        <w:t>技</w:t>
      </w:r>
      <w:r>
        <w:rPr>
          <w:rFonts w:cs="宋体"/>
          <w:color w:val="auto"/>
          <w:spacing w:val="2"/>
          <w:lang w:eastAsia="zh-CN"/>
        </w:rPr>
        <w:t>术</w:t>
      </w:r>
      <w:r>
        <w:rPr>
          <w:color w:val="auto"/>
          <w:lang w:eastAsia="zh-CN"/>
        </w:rPr>
        <w:t>文</w:t>
      </w:r>
      <w:r>
        <w:rPr>
          <w:color w:val="auto"/>
          <w:spacing w:val="2"/>
          <w:lang w:eastAsia="zh-CN"/>
        </w:rPr>
        <w:t>件</w:t>
      </w:r>
      <w:r>
        <w:rPr>
          <w:rFonts w:cs="宋体"/>
          <w:color w:val="auto"/>
          <w:spacing w:val="-28"/>
          <w:lang w:eastAsia="zh-CN"/>
        </w:rPr>
        <w:t>）</w:t>
      </w:r>
      <w:r>
        <w:rPr>
          <w:rFonts w:cs="宋体"/>
          <w:color w:val="auto"/>
          <w:spacing w:val="2"/>
          <w:lang w:eastAsia="zh-CN"/>
        </w:rPr>
        <w:t>评</w:t>
      </w:r>
      <w:r>
        <w:rPr>
          <w:rFonts w:cs="宋体"/>
          <w:color w:val="auto"/>
          <w:lang w:eastAsia="zh-CN"/>
        </w:rPr>
        <w:t>审</w:t>
      </w:r>
      <w:r>
        <w:rPr>
          <w:rFonts w:cs="宋体"/>
          <w:color w:val="auto"/>
          <w:spacing w:val="2"/>
          <w:lang w:eastAsia="zh-CN"/>
        </w:rPr>
        <w:t>结</w:t>
      </w:r>
      <w:r>
        <w:rPr>
          <w:rFonts w:cs="宋体"/>
          <w:color w:val="auto"/>
          <w:lang w:eastAsia="zh-CN"/>
        </w:rPr>
        <w:t>束后</w:t>
      </w:r>
      <w:r>
        <w:rPr>
          <w:color w:val="auto"/>
          <w:spacing w:val="-28"/>
          <w:lang w:eastAsia="zh-CN"/>
        </w:rPr>
        <w:t>，</w:t>
      </w:r>
      <w:r>
        <w:rPr>
          <w:color w:val="auto"/>
          <w:spacing w:val="2"/>
          <w:lang w:eastAsia="zh-CN"/>
        </w:rPr>
        <w:t>招</w:t>
      </w:r>
      <w:r>
        <w:rPr>
          <w:color w:val="auto"/>
          <w:lang w:eastAsia="zh-CN"/>
        </w:rPr>
        <w:t>标</w:t>
      </w:r>
      <w:r>
        <w:rPr>
          <w:color w:val="auto"/>
          <w:spacing w:val="2"/>
          <w:lang w:eastAsia="zh-CN"/>
        </w:rPr>
        <w:t>人</w:t>
      </w:r>
      <w:r>
        <w:rPr>
          <w:rFonts w:cs="宋体"/>
          <w:color w:val="auto"/>
          <w:lang w:eastAsia="zh-CN"/>
        </w:rPr>
        <w:t>将</w:t>
      </w:r>
      <w:r>
        <w:rPr>
          <w:rFonts w:cs="宋体"/>
          <w:color w:val="auto"/>
          <w:spacing w:val="2"/>
          <w:lang w:eastAsia="zh-CN"/>
        </w:rPr>
        <w:t>按</w:t>
      </w:r>
      <w:r>
        <w:rPr>
          <w:color w:val="auto"/>
          <w:lang w:eastAsia="zh-CN"/>
        </w:rPr>
        <w:t>照</w:t>
      </w:r>
      <w:r>
        <w:rPr>
          <w:rFonts w:cs="宋体"/>
          <w:color w:val="auto"/>
          <w:spacing w:val="2"/>
          <w:lang w:eastAsia="zh-CN"/>
        </w:rPr>
        <w:t>第</w:t>
      </w:r>
      <w:r>
        <w:rPr>
          <w:rFonts w:cs="宋体"/>
          <w:color w:val="auto"/>
          <w:lang w:eastAsia="zh-CN"/>
        </w:rPr>
        <w:t>二</w:t>
      </w:r>
      <w:r>
        <w:rPr>
          <w:rFonts w:cs="宋体"/>
          <w:color w:val="auto"/>
          <w:spacing w:val="2"/>
          <w:lang w:eastAsia="zh-CN"/>
        </w:rPr>
        <w:t>章</w:t>
      </w:r>
      <w:r>
        <w:rPr>
          <w:rFonts w:ascii="Times New Roman" w:hAnsi="Times New Roman" w:eastAsia="Times New Roman" w:cs="Times New Roman"/>
          <w:color w:val="auto"/>
          <w:lang w:eastAsia="zh-CN"/>
        </w:rPr>
        <w:t>“</w:t>
      </w:r>
      <w:r>
        <w:rPr>
          <w:color w:val="auto"/>
          <w:spacing w:val="2"/>
          <w:lang w:eastAsia="zh-CN"/>
        </w:rPr>
        <w:t>投</w:t>
      </w:r>
      <w:r>
        <w:rPr>
          <w:color w:val="auto"/>
          <w:lang w:eastAsia="zh-CN"/>
        </w:rPr>
        <w:t>标</w:t>
      </w:r>
      <w:r>
        <w:rPr>
          <w:color w:val="auto"/>
          <w:spacing w:val="2"/>
          <w:lang w:eastAsia="zh-CN"/>
        </w:rPr>
        <w:t>人</w:t>
      </w:r>
      <w:r>
        <w:rPr>
          <w:rFonts w:cs="宋体"/>
          <w:color w:val="auto"/>
          <w:lang w:eastAsia="zh-CN"/>
        </w:rPr>
        <w:t>须知</w:t>
      </w:r>
      <w:r>
        <w:rPr>
          <w:rFonts w:ascii="Times New Roman" w:hAnsi="Times New Roman" w:eastAsia="Times New Roman" w:cs="Times New Roman"/>
          <w:color w:val="auto"/>
          <w:lang w:eastAsia="zh-CN"/>
        </w:rPr>
        <w:t>”</w:t>
      </w:r>
      <w:r>
        <w:rPr>
          <w:rFonts w:cs="宋体"/>
          <w:color w:val="auto"/>
          <w:lang w:eastAsia="zh-CN"/>
        </w:rPr>
        <w:t>第</w:t>
      </w:r>
      <w:r>
        <w:rPr>
          <w:rFonts w:ascii="Times New Roman" w:hAnsi="Times New Roman" w:eastAsia="Times New Roman" w:cs="Times New Roman"/>
          <w:color w:val="auto"/>
          <w:spacing w:val="1"/>
          <w:lang w:eastAsia="zh-CN"/>
        </w:rPr>
        <w:t>5</w:t>
      </w:r>
      <w:r>
        <w:rPr>
          <w:rFonts w:ascii="Times New Roman" w:hAnsi="Times New Roman" w:eastAsia="Times New Roman" w:cs="Times New Roman"/>
          <w:color w:val="auto"/>
          <w:lang w:eastAsia="zh-CN"/>
        </w:rPr>
        <w:t>.1</w:t>
      </w:r>
      <w:r>
        <w:rPr>
          <w:rFonts w:cs="宋体"/>
          <w:color w:val="auto"/>
          <w:spacing w:val="2"/>
          <w:lang w:eastAsia="zh-CN"/>
        </w:rPr>
        <w:t>款</w:t>
      </w:r>
      <w:r>
        <w:rPr>
          <w:color w:val="auto"/>
          <w:lang w:eastAsia="zh-CN"/>
        </w:rPr>
        <w:t>规</w:t>
      </w:r>
      <w:r>
        <w:rPr>
          <w:rFonts w:cs="宋体"/>
          <w:color w:val="auto"/>
          <w:spacing w:val="2"/>
          <w:lang w:eastAsia="zh-CN"/>
        </w:rPr>
        <w:t>定的</w:t>
      </w:r>
    </w:p>
    <w:p>
      <w:pPr>
        <w:pStyle w:val="13"/>
        <w:rPr>
          <w:rFonts w:cs="宋体"/>
          <w:color w:val="auto"/>
          <w:lang w:eastAsia="zh-CN"/>
        </w:rPr>
      </w:pPr>
      <w:r>
        <w:rPr>
          <w:rFonts w:cs="宋体"/>
          <w:color w:val="auto"/>
          <w:lang w:eastAsia="zh-CN"/>
        </w:rPr>
        <w:t>时间</w:t>
      </w:r>
      <w:r>
        <w:rPr>
          <w:color w:val="auto"/>
          <w:lang w:eastAsia="zh-CN"/>
        </w:rPr>
        <w:t>和</w:t>
      </w:r>
      <w:r>
        <w:rPr>
          <w:rFonts w:cs="宋体"/>
          <w:color w:val="auto"/>
          <w:lang w:eastAsia="zh-CN"/>
        </w:rPr>
        <w:t>地点对</w:t>
      </w:r>
      <w:r>
        <w:rPr>
          <w:color w:val="auto"/>
          <w:lang w:eastAsia="zh-CN"/>
        </w:rPr>
        <w:t>投标文件</w:t>
      </w:r>
      <w:r>
        <w:rPr>
          <w:rFonts w:cs="宋体"/>
          <w:color w:val="auto"/>
          <w:lang w:eastAsia="zh-CN"/>
        </w:rPr>
        <w:t>第二个信封（报价</w:t>
      </w:r>
      <w:r>
        <w:rPr>
          <w:color w:val="auto"/>
          <w:lang w:eastAsia="zh-CN"/>
        </w:rPr>
        <w:t>文件</w:t>
      </w:r>
      <w:r>
        <w:rPr>
          <w:rFonts w:cs="宋体"/>
          <w:color w:val="auto"/>
          <w:lang w:eastAsia="zh-CN"/>
        </w:rPr>
        <w:t>）</w:t>
      </w:r>
      <w:r>
        <w:rPr>
          <w:color w:val="auto"/>
          <w:lang w:eastAsia="zh-CN"/>
        </w:rPr>
        <w:t>进行</w:t>
      </w:r>
      <w:r>
        <w:rPr>
          <w:rFonts w:cs="宋体"/>
          <w:color w:val="auto"/>
          <w:lang w:eastAsia="zh-CN"/>
        </w:rPr>
        <w:t>开</w:t>
      </w:r>
      <w:r>
        <w:rPr>
          <w:color w:val="auto"/>
          <w:lang w:eastAsia="zh-CN"/>
        </w:rPr>
        <w:t>标</w:t>
      </w:r>
      <w:r>
        <w:rPr>
          <w:rFonts w:cs="宋体"/>
          <w:color w:val="auto"/>
          <w:lang w:eastAsia="zh-CN"/>
        </w:rPr>
        <w:t>。</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3.4</w:t>
      </w:r>
      <w:r>
        <w:rPr>
          <w:rFonts w:cs="宋体"/>
          <w:color w:val="auto"/>
          <w:lang w:eastAsia="zh-CN"/>
        </w:rPr>
        <w:t>第二个信封初</w:t>
      </w:r>
      <w:r>
        <w:rPr>
          <w:color w:val="auto"/>
          <w:lang w:eastAsia="zh-CN"/>
        </w:rPr>
        <w:t>步</w:t>
      </w:r>
      <w:r>
        <w:rPr>
          <w:rFonts w:cs="宋体"/>
          <w:color w:val="auto"/>
          <w:lang w:eastAsia="zh-CN"/>
        </w:rPr>
        <w:t>评审</w:t>
      </w:r>
    </w:p>
    <w:p>
      <w:pPr>
        <w:pStyle w:val="13"/>
        <w:spacing w:before="119"/>
        <w:ind w:left="540"/>
        <w:rPr>
          <w:rFonts w:cs="宋体"/>
          <w:color w:val="auto"/>
          <w:lang w:eastAsia="zh-CN"/>
        </w:rPr>
      </w:pPr>
      <w:r>
        <w:rPr>
          <w:rFonts w:ascii="Times New Roman" w:hAnsi="Times New Roman" w:eastAsia="Times New Roman" w:cs="Times New Roman"/>
          <w:color w:val="auto"/>
          <w:lang w:eastAsia="zh-CN"/>
        </w:rPr>
        <w:t>3.4.1</w:t>
      </w:r>
      <w:r>
        <w:rPr>
          <w:rFonts w:cs="宋体"/>
          <w:color w:val="auto"/>
          <w:spacing w:val="3"/>
          <w:lang w:eastAsia="zh-CN"/>
        </w:rPr>
        <w:t>评</w:t>
      </w:r>
      <w:r>
        <w:rPr>
          <w:color w:val="auto"/>
          <w:spacing w:val="3"/>
          <w:lang w:eastAsia="zh-CN"/>
        </w:rPr>
        <w:t>标委员</w:t>
      </w:r>
      <w:r>
        <w:rPr>
          <w:rFonts w:cs="宋体"/>
          <w:color w:val="auto"/>
          <w:spacing w:val="3"/>
          <w:lang w:eastAsia="zh-CN"/>
        </w:rPr>
        <w:t>会</w:t>
      </w:r>
      <w:r>
        <w:rPr>
          <w:color w:val="auto"/>
          <w:spacing w:val="3"/>
          <w:lang w:eastAsia="zh-CN"/>
        </w:rPr>
        <w:t>依</w:t>
      </w:r>
      <w:r>
        <w:rPr>
          <w:rFonts w:cs="宋体"/>
          <w:color w:val="auto"/>
          <w:spacing w:val="3"/>
          <w:lang w:eastAsia="zh-CN"/>
        </w:rPr>
        <w:t>据本章第</w:t>
      </w:r>
      <w:r>
        <w:rPr>
          <w:rFonts w:ascii="Times New Roman" w:hAnsi="Times New Roman" w:eastAsia="Times New Roman" w:cs="Times New Roman"/>
          <w:color w:val="auto"/>
          <w:lang w:eastAsia="zh-CN"/>
        </w:rPr>
        <w:t>2.1</w:t>
      </w:r>
      <w:r>
        <w:rPr>
          <w:rFonts w:cs="宋体"/>
          <w:color w:val="auto"/>
          <w:spacing w:val="3"/>
          <w:lang w:eastAsia="zh-CN"/>
        </w:rPr>
        <w:t>款</w:t>
      </w:r>
      <w:r>
        <w:rPr>
          <w:color w:val="auto"/>
          <w:spacing w:val="3"/>
          <w:lang w:eastAsia="zh-CN"/>
        </w:rPr>
        <w:t>规</w:t>
      </w:r>
      <w:r>
        <w:rPr>
          <w:rFonts w:cs="宋体"/>
          <w:color w:val="auto"/>
          <w:spacing w:val="3"/>
          <w:lang w:eastAsia="zh-CN"/>
        </w:rPr>
        <w:t>定的评审</w:t>
      </w:r>
      <w:r>
        <w:rPr>
          <w:color w:val="auto"/>
          <w:spacing w:val="3"/>
          <w:lang w:eastAsia="zh-CN"/>
        </w:rPr>
        <w:t>标</w:t>
      </w:r>
      <w:r>
        <w:rPr>
          <w:rFonts w:cs="宋体"/>
          <w:color w:val="auto"/>
          <w:spacing w:val="3"/>
          <w:lang w:eastAsia="zh-CN"/>
        </w:rPr>
        <w:t>准对</w:t>
      </w:r>
      <w:r>
        <w:rPr>
          <w:color w:val="auto"/>
          <w:spacing w:val="3"/>
          <w:lang w:eastAsia="zh-CN"/>
        </w:rPr>
        <w:t>投标文件</w:t>
      </w:r>
      <w:r>
        <w:rPr>
          <w:rFonts w:cs="宋体"/>
          <w:color w:val="auto"/>
          <w:spacing w:val="3"/>
          <w:lang w:eastAsia="zh-CN"/>
        </w:rPr>
        <w:t>第二个信封（报价</w:t>
      </w:r>
      <w:r>
        <w:rPr>
          <w:color w:val="auto"/>
          <w:spacing w:val="3"/>
          <w:lang w:eastAsia="zh-CN"/>
        </w:rPr>
        <w:t>文件</w:t>
      </w:r>
      <w:r>
        <w:rPr>
          <w:rFonts w:cs="宋体"/>
          <w:color w:val="auto"/>
          <w:spacing w:val="3"/>
          <w:lang w:eastAsia="zh-CN"/>
        </w:rPr>
        <w:t>）</w:t>
      </w:r>
      <w:r>
        <w:rPr>
          <w:color w:val="auto"/>
          <w:spacing w:val="3"/>
          <w:lang w:eastAsia="zh-CN"/>
        </w:rPr>
        <w:t>进行</w:t>
      </w:r>
      <w:r>
        <w:rPr>
          <w:rFonts w:cs="宋体"/>
          <w:color w:val="auto"/>
          <w:spacing w:val="3"/>
          <w:lang w:eastAsia="zh-CN"/>
        </w:rPr>
        <w:t>初</w:t>
      </w:r>
    </w:p>
    <w:p>
      <w:pPr>
        <w:pStyle w:val="13"/>
        <w:rPr>
          <w:rFonts w:cs="宋体"/>
          <w:color w:val="auto"/>
          <w:lang w:eastAsia="zh-CN"/>
        </w:rPr>
      </w:pPr>
      <w:r>
        <w:rPr>
          <w:color w:val="auto"/>
          <w:lang w:eastAsia="zh-CN"/>
        </w:rPr>
        <w:t>步</w:t>
      </w:r>
      <w:r>
        <w:rPr>
          <w:rFonts w:cs="宋体"/>
          <w:color w:val="auto"/>
          <w:lang w:eastAsia="zh-CN"/>
        </w:rPr>
        <w:t>评审。有</w:t>
      </w:r>
      <w:r>
        <w:rPr>
          <w:color w:val="auto"/>
          <w:lang w:eastAsia="zh-CN"/>
        </w:rPr>
        <w:t>一项</w:t>
      </w:r>
      <w:r>
        <w:rPr>
          <w:rFonts w:cs="宋体"/>
          <w:color w:val="auto"/>
          <w:lang w:eastAsia="zh-CN"/>
        </w:rPr>
        <w:t>不符合评审</w:t>
      </w:r>
      <w:r>
        <w:rPr>
          <w:color w:val="auto"/>
          <w:lang w:eastAsia="zh-CN"/>
        </w:rPr>
        <w:t>标</w:t>
      </w:r>
      <w:r>
        <w:rPr>
          <w:rFonts w:cs="宋体"/>
          <w:color w:val="auto"/>
          <w:lang w:eastAsia="zh-CN"/>
        </w:rPr>
        <w:t>准的</w:t>
      </w:r>
      <w:r>
        <w:rPr>
          <w:color w:val="auto"/>
          <w:lang w:eastAsia="zh-CN"/>
        </w:rPr>
        <w:t>，</w:t>
      </w:r>
      <w:r>
        <w:rPr>
          <w:rFonts w:cs="宋体"/>
          <w:color w:val="auto"/>
          <w:lang w:eastAsia="zh-CN"/>
        </w:rPr>
        <w:t>评</w:t>
      </w:r>
      <w:r>
        <w:rPr>
          <w:color w:val="auto"/>
          <w:lang w:eastAsia="zh-CN"/>
        </w:rPr>
        <w:t>标委员</w:t>
      </w:r>
      <w:r>
        <w:rPr>
          <w:rFonts w:cs="宋体"/>
          <w:color w:val="auto"/>
          <w:lang w:eastAsia="zh-CN"/>
        </w:rPr>
        <w:t>会应否决其</w:t>
      </w:r>
      <w:r>
        <w:rPr>
          <w:color w:val="auto"/>
          <w:lang w:eastAsia="zh-CN"/>
        </w:rPr>
        <w:t>投标</w:t>
      </w:r>
      <w:r>
        <w:rPr>
          <w:rFonts w:cs="宋体"/>
          <w:color w:val="auto"/>
          <w:lang w:eastAsia="zh-CN"/>
        </w:rPr>
        <w:t>。</w:t>
      </w:r>
    </w:p>
    <w:p>
      <w:pPr>
        <w:pStyle w:val="13"/>
        <w:spacing w:before="133" w:line="347" w:lineRule="auto"/>
        <w:ind w:right="114" w:firstLine="420"/>
        <w:jc w:val="both"/>
        <w:rPr>
          <w:rFonts w:cs="宋体"/>
          <w:color w:val="auto"/>
          <w:lang w:eastAsia="zh-CN"/>
        </w:rPr>
      </w:pPr>
      <w:r>
        <w:rPr>
          <w:rFonts w:ascii="Times New Roman" w:hAnsi="Times New Roman" w:eastAsia="Times New Roman" w:cs="Times New Roman"/>
          <w:color w:val="auto"/>
          <w:lang w:eastAsia="zh-CN"/>
        </w:rPr>
        <w:t>3.4.2</w:t>
      </w:r>
      <w:r>
        <w:rPr>
          <w:color w:val="auto"/>
          <w:spacing w:val="1"/>
          <w:lang w:eastAsia="zh-CN"/>
        </w:rPr>
        <w:t>投标</w:t>
      </w:r>
      <w:r>
        <w:rPr>
          <w:rFonts w:cs="宋体"/>
          <w:color w:val="auto"/>
          <w:spacing w:val="1"/>
          <w:lang w:eastAsia="zh-CN"/>
        </w:rPr>
        <w:t>报价有算术错误的</w:t>
      </w:r>
      <w:r>
        <w:rPr>
          <w:color w:val="auto"/>
          <w:spacing w:val="1"/>
          <w:lang w:eastAsia="zh-CN"/>
        </w:rPr>
        <w:t>，</w:t>
      </w:r>
      <w:r>
        <w:rPr>
          <w:rFonts w:cs="宋体"/>
          <w:color w:val="auto"/>
          <w:spacing w:val="1"/>
          <w:lang w:eastAsia="zh-CN"/>
        </w:rPr>
        <w:t>评</w:t>
      </w:r>
      <w:r>
        <w:rPr>
          <w:color w:val="auto"/>
          <w:spacing w:val="1"/>
          <w:lang w:eastAsia="zh-CN"/>
        </w:rPr>
        <w:t>标委员</w:t>
      </w:r>
      <w:r>
        <w:rPr>
          <w:rFonts w:cs="宋体"/>
          <w:color w:val="auto"/>
          <w:spacing w:val="1"/>
          <w:lang w:eastAsia="zh-CN"/>
        </w:rPr>
        <w:t>会按以下原则对</w:t>
      </w:r>
      <w:r>
        <w:rPr>
          <w:color w:val="auto"/>
          <w:spacing w:val="1"/>
          <w:lang w:eastAsia="zh-CN"/>
        </w:rPr>
        <w:t>投标</w:t>
      </w:r>
      <w:r>
        <w:rPr>
          <w:rFonts w:cs="宋体"/>
          <w:color w:val="auto"/>
          <w:spacing w:val="1"/>
          <w:lang w:eastAsia="zh-CN"/>
        </w:rPr>
        <w:t>报价</w:t>
      </w:r>
      <w:r>
        <w:rPr>
          <w:color w:val="auto"/>
          <w:spacing w:val="1"/>
          <w:lang w:eastAsia="zh-CN"/>
        </w:rPr>
        <w:t>进行</w:t>
      </w:r>
      <w:r>
        <w:rPr>
          <w:rFonts w:cs="宋体"/>
          <w:color w:val="auto"/>
          <w:spacing w:val="1"/>
          <w:lang w:eastAsia="zh-CN"/>
        </w:rPr>
        <w:t>修正</w:t>
      </w:r>
      <w:r>
        <w:rPr>
          <w:color w:val="auto"/>
          <w:spacing w:val="1"/>
          <w:lang w:eastAsia="zh-CN"/>
        </w:rPr>
        <w:t>，</w:t>
      </w:r>
      <w:r>
        <w:rPr>
          <w:rFonts w:cs="宋体"/>
          <w:color w:val="auto"/>
          <w:spacing w:val="1"/>
          <w:lang w:eastAsia="zh-CN"/>
        </w:rPr>
        <w:t>或由</w:t>
      </w:r>
      <w:r>
        <w:rPr>
          <w:color w:val="auto"/>
          <w:spacing w:val="1"/>
          <w:lang w:eastAsia="zh-CN"/>
        </w:rPr>
        <w:t>招标人</w:t>
      </w:r>
      <w:r>
        <w:rPr>
          <w:rFonts w:cs="宋体"/>
          <w:color w:val="auto"/>
          <w:spacing w:val="1"/>
          <w:lang w:eastAsia="zh-CN"/>
        </w:rPr>
        <w:t>根据评</w:t>
      </w:r>
      <w:r>
        <w:rPr>
          <w:color w:val="auto"/>
          <w:w w:val="95"/>
          <w:lang w:eastAsia="zh-CN"/>
        </w:rPr>
        <w:t>标</w:t>
      </w:r>
      <w:r>
        <w:rPr>
          <w:color w:val="auto"/>
          <w:spacing w:val="1"/>
          <w:w w:val="95"/>
          <w:lang w:eastAsia="zh-CN"/>
        </w:rPr>
        <w:t>委</w:t>
      </w:r>
      <w:r>
        <w:rPr>
          <w:color w:val="auto"/>
          <w:w w:val="95"/>
          <w:lang w:eastAsia="zh-CN"/>
        </w:rPr>
        <w:t>员</w:t>
      </w:r>
      <w:r>
        <w:rPr>
          <w:rFonts w:cs="宋体"/>
          <w:color w:val="auto"/>
          <w:spacing w:val="1"/>
          <w:w w:val="95"/>
          <w:lang w:eastAsia="zh-CN"/>
        </w:rPr>
        <w:t>会</w:t>
      </w:r>
      <w:r>
        <w:rPr>
          <w:color w:val="auto"/>
          <w:w w:val="95"/>
          <w:lang w:eastAsia="zh-CN"/>
        </w:rPr>
        <w:t>建</w:t>
      </w:r>
      <w:r>
        <w:rPr>
          <w:rFonts w:cs="宋体"/>
          <w:color w:val="auto"/>
          <w:spacing w:val="1"/>
          <w:w w:val="95"/>
          <w:lang w:eastAsia="zh-CN"/>
        </w:rPr>
        <w:t>议</w:t>
      </w:r>
      <w:r>
        <w:rPr>
          <w:rFonts w:cs="宋体"/>
          <w:color w:val="auto"/>
          <w:w w:val="95"/>
          <w:lang w:eastAsia="zh-CN"/>
        </w:rPr>
        <w:t>在</w:t>
      </w:r>
      <w:r>
        <w:rPr>
          <w:rFonts w:cs="宋体"/>
          <w:color w:val="auto"/>
          <w:spacing w:val="1"/>
          <w:w w:val="95"/>
          <w:lang w:eastAsia="zh-CN"/>
        </w:rPr>
        <w:t>发</w:t>
      </w:r>
      <w:r>
        <w:rPr>
          <w:rFonts w:cs="宋体"/>
          <w:color w:val="auto"/>
          <w:w w:val="95"/>
          <w:lang w:eastAsia="zh-CN"/>
        </w:rPr>
        <w:t>出</w:t>
      </w:r>
      <w:r>
        <w:rPr>
          <w:color w:val="auto"/>
          <w:spacing w:val="1"/>
          <w:w w:val="95"/>
          <w:lang w:eastAsia="zh-CN"/>
        </w:rPr>
        <w:t>中</w:t>
      </w:r>
      <w:r>
        <w:rPr>
          <w:color w:val="auto"/>
          <w:w w:val="95"/>
          <w:lang w:eastAsia="zh-CN"/>
        </w:rPr>
        <w:t>标</w:t>
      </w:r>
      <w:r>
        <w:rPr>
          <w:rFonts w:cs="宋体"/>
          <w:color w:val="auto"/>
          <w:spacing w:val="1"/>
          <w:w w:val="95"/>
          <w:lang w:eastAsia="zh-CN"/>
        </w:rPr>
        <w:t>通</w:t>
      </w:r>
      <w:r>
        <w:rPr>
          <w:rFonts w:cs="宋体"/>
          <w:color w:val="auto"/>
          <w:w w:val="95"/>
          <w:lang w:eastAsia="zh-CN"/>
        </w:rPr>
        <w:t>知</w:t>
      </w:r>
      <w:r>
        <w:rPr>
          <w:rFonts w:cs="宋体"/>
          <w:color w:val="auto"/>
          <w:spacing w:val="1"/>
          <w:w w:val="95"/>
          <w:lang w:eastAsia="zh-CN"/>
        </w:rPr>
        <w:t>书</w:t>
      </w:r>
      <w:r>
        <w:rPr>
          <w:rFonts w:cs="宋体"/>
          <w:color w:val="auto"/>
          <w:w w:val="95"/>
          <w:lang w:eastAsia="zh-CN"/>
        </w:rPr>
        <w:t>前</w:t>
      </w:r>
      <w:r>
        <w:rPr>
          <w:rFonts w:cs="宋体"/>
          <w:color w:val="auto"/>
          <w:spacing w:val="1"/>
          <w:w w:val="95"/>
          <w:lang w:eastAsia="zh-CN"/>
        </w:rPr>
        <w:t>对</w:t>
      </w:r>
      <w:r>
        <w:rPr>
          <w:color w:val="auto"/>
          <w:w w:val="95"/>
          <w:lang w:eastAsia="zh-CN"/>
        </w:rPr>
        <w:t>投</w:t>
      </w:r>
      <w:r>
        <w:rPr>
          <w:color w:val="auto"/>
          <w:spacing w:val="1"/>
          <w:w w:val="95"/>
          <w:lang w:eastAsia="zh-CN"/>
        </w:rPr>
        <w:t>标</w:t>
      </w:r>
      <w:r>
        <w:rPr>
          <w:rFonts w:cs="宋体"/>
          <w:color w:val="auto"/>
          <w:w w:val="95"/>
          <w:lang w:eastAsia="zh-CN"/>
        </w:rPr>
        <w:t>报</w:t>
      </w:r>
      <w:r>
        <w:rPr>
          <w:rFonts w:cs="宋体"/>
          <w:color w:val="auto"/>
          <w:spacing w:val="1"/>
          <w:w w:val="95"/>
          <w:lang w:eastAsia="zh-CN"/>
        </w:rPr>
        <w:t>价</w:t>
      </w:r>
      <w:r>
        <w:rPr>
          <w:color w:val="auto"/>
          <w:w w:val="95"/>
          <w:lang w:eastAsia="zh-CN"/>
        </w:rPr>
        <w:t>进</w:t>
      </w:r>
      <w:r>
        <w:rPr>
          <w:color w:val="auto"/>
          <w:spacing w:val="1"/>
          <w:w w:val="95"/>
          <w:lang w:eastAsia="zh-CN"/>
        </w:rPr>
        <w:t>行</w:t>
      </w:r>
      <w:r>
        <w:rPr>
          <w:rFonts w:cs="宋体"/>
          <w:color w:val="auto"/>
          <w:w w:val="95"/>
          <w:lang w:eastAsia="zh-CN"/>
        </w:rPr>
        <w:t>修</w:t>
      </w:r>
      <w:r>
        <w:rPr>
          <w:rFonts w:cs="宋体"/>
          <w:color w:val="auto"/>
          <w:spacing w:val="1"/>
          <w:w w:val="95"/>
          <w:lang w:eastAsia="zh-CN"/>
        </w:rPr>
        <w:t>正</w:t>
      </w:r>
      <w:r>
        <w:rPr>
          <w:color w:val="auto"/>
          <w:spacing w:val="-26"/>
          <w:w w:val="95"/>
          <w:lang w:eastAsia="zh-CN"/>
        </w:rPr>
        <w:t>，</w:t>
      </w:r>
      <w:r>
        <w:rPr>
          <w:rFonts w:cs="宋体"/>
          <w:color w:val="auto"/>
          <w:w w:val="95"/>
          <w:lang w:eastAsia="zh-CN"/>
        </w:rPr>
        <w:t>修</w:t>
      </w:r>
      <w:r>
        <w:rPr>
          <w:rFonts w:cs="宋体"/>
          <w:color w:val="auto"/>
          <w:spacing w:val="1"/>
          <w:w w:val="95"/>
          <w:lang w:eastAsia="zh-CN"/>
        </w:rPr>
        <w:t>正</w:t>
      </w:r>
      <w:r>
        <w:rPr>
          <w:rFonts w:cs="宋体"/>
          <w:color w:val="auto"/>
          <w:w w:val="95"/>
          <w:lang w:eastAsia="zh-CN"/>
        </w:rPr>
        <w:t>的</w:t>
      </w:r>
      <w:r>
        <w:rPr>
          <w:rFonts w:cs="宋体"/>
          <w:color w:val="auto"/>
          <w:spacing w:val="1"/>
          <w:w w:val="95"/>
          <w:lang w:eastAsia="zh-CN"/>
        </w:rPr>
        <w:t>价</w:t>
      </w:r>
      <w:r>
        <w:rPr>
          <w:rFonts w:cs="宋体"/>
          <w:color w:val="auto"/>
          <w:w w:val="95"/>
          <w:lang w:eastAsia="zh-CN"/>
        </w:rPr>
        <w:t>格</w:t>
      </w:r>
      <w:r>
        <w:rPr>
          <w:rFonts w:cs="宋体"/>
          <w:color w:val="auto"/>
          <w:spacing w:val="1"/>
          <w:w w:val="95"/>
          <w:lang w:eastAsia="zh-CN"/>
        </w:rPr>
        <w:t>经</w:t>
      </w: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确</w:t>
      </w:r>
      <w:r>
        <w:rPr>
          <w:rFonts w:cs="宋体"/>
          <w:color w:val="auto"/>
          <w:w w:val="95"/>
          <w:lang w:eastAsia="zh-CN"/>
        </w:rPr>
        <w:t>认</w:t>
      </w:r>
      <w:r>
        <w:rPr>
          <w:rFonts w:cs="宋体"/>
          <w:color w:val="auto"/>
          <w:spacing w:val="1"/>
          <w:w w:val="95"/>
          <w:lang w:eastAsia="zh-CN"/>
        </w:rPr>
        <w:t>后</w:t>
      </w:r>
      <w:r>
        <w:rPr>
          <w:rFonts w:cs="宋体"/>
          <w:color w:val="auto"/>
          <w:w w:val="95"/>
          <w:lang w:eastAsia="zh-CN"/>
        </w:rPr>
        <w:t>具</w:t>
      </w:r>
      <w:r>
        <w:rPr>
          <w:rFonts w:cs="宋体"/>
          <w:color w:val="auto"/>
          <w:spacing w:val="1"/>
          <w:w w:val="95"/>
          <w:lang w:eastAsia="zh-CN"/>
        </w:rPr>
        <w:t>有</w:t>
      </w:r>
      <w:r>
        <w:rPr>
          <w:rFonts w:cs="宋体"/>
          <w:color w:val="auto"/>
          <w:w w:val="95"/>
          <w:lang w:eastAsia="zh-CN"/>
        </w:rPr>
        <w:t>约</w:t>
      </w:r>
      <w:r>
        <w:rPr>
          <w:rFonts w:cs="宋体"/>
          <w:color w:val="auto"/>
          <w:spacing w:val="1"/>
          <w:w w:val="95"/>
          <w:lang w:eastAsia="zh-CN"/>
        </w:rPr>
        <w:t>束</w:t>
      </w:r>
      <w:r>
        <w:rPr>
          <w:rFonts w:cs="宋体"/>
          <w:color w:val="auto"/>
          <w:w w:val="95"/>
          <w:lang w:eastAsia="zh-CN"/>
        </w:rPr>
        <w:t>力</w:t>
      </w:r>
      <w:r>
        <w:rPr>
          <w:rFonts w:cs="宋体"/>
          <w:color w:val="auto"/>
          <w:spacing w:val="-26"/>
          <w:w w:val="95"/>
          <w:lang w:eastAsia="zh-CN"/>
        </w:rPr>
        <w:t>。</w:t>
      </w:r>
      <w:r>
        <w:rPr>
          <w:color w:val="auto"/>
          <w:w w:val="95"/>
          <w:lang w:eastAsia="zh-CN"/>
        </w:rPr>
        <w:t>投</w:t>
      </w:r>
      <w:r>
        <w:rPr>
          <w:color w:val="auto"/>
          <w:lang w:eastAsia="zh-CN"/>
        </w:rPr>
        <w:t>标</w:t>
      </w:r>
      <w:r>
        <w:rPr>
          <w:color w:val="auto"/>
          <w:spacing w:val="2"/>
          <w:lang w:eastAsia="zh-CN"/>
        </w:rPr>
        <w:t>人</w:t>
      </w:r>
      <w:r>
        <w:rPr>
          <w:rFonts w:cs="宋体"/>
          <w:color w:val="auto"/>
          <w:lang w:eastAsia="zh-CN"/>
        </w:rPr>
        <w:t>不</w:t>
      </w:r>
      <w:r>
        <w:rPr>
          <w:rFonts w:cs="宋体"/>
          <w:color w:val="auto"/>
          <w:spacing w:val="2"/>
          <w:lang w:eastAsia="zh-CN"/>
        </w:rPr>
        <w:t>接</w:t>
      </w:r>
      <w:r>
        <w:rPr>
          <w:rFonts w:cs="宋体"/>
          <w:color w:val="auto"/>
          <w:lang w:eastAsia="zh-CN"/>
        </w:rPr>
        <w:t>受</w:t>
      </w:r>
      <w:r>
        <w:rPr>
          <w:rFonts w:cs="宋体"/>
          <w:color w:val="auto"/>
          <w:spacing w:val="2"/>
          <w:lang w:eastAsia="zh-CN"/>
        </w:rPr>
        <w:t>修</w:t>
      </w:r>
      <w:r>
        <w:rPr>
          <w:rFonts w:cs="宋体"/>
          <w:color w:val="auto"/>
          <w:lang w:eastAsia="zh-CN"/>
        </w:rPr>
        <w:t>正</w:t>
      </w:r>
      <w:r>
        <w:rPr>
          <w:rFonts w:cs="宋体"/>
          <w:color w:val="auto"/>
          <w:spacing w:val="2"/>
          <w:lang w:eastAsia="zh-CN"/>
        </w:rPr>
        <w:t>价</w:t>
      </w:r>
      <w:r>
        <w:rPr>
          <w:rFonts w:cs="宋体"/>
          <w:color w:val="auto"/>
          <w:lang w:eastAsia="zh-CN"/>
        </w:rPr>
        <w:t>格</w:t>
      </w:r>
      <w:r>
        <w:rPr>
          <w:rFonts w:cs="宋体"/>
          <w:color w:val="auto"/>
          <w:spacing w:val="2"/>
          <w:lang w:eastAsia="zh-CN"/>
        </w:rPr>
        <w:t>的</w:t>
      </w:r>
      <w:r>
        <w:rPr>
          <w:color w:val="auto"/>
          <w:spacing w:val="2"/>
          <w:lang w:eastAsia="zh-CN"/>
        </w:rPr>
        <w:t>，</w:t>
      </w:r>
      <w:r>
        <w:rPr>
          <w:rFonts w:cs="宋体"/>
          <w:color w:val="auto"/>
          <w:lang w:eastAsia="zh-CN"/>
        </w:rPr>
        <w:t>其</w:t>
      </w:r>
      <w:r>
        <w:rPr>
          <w:color w:val="auto"/>
          <w:spacing w:val="2"/>
          <w:lang w:eastAsia="zh-CN"/>
        </w:rPr>
        <w:t>投</w:t>
      </w:r>
      <w:r>
        <w:rPr>
          <w:color w:val="auto"/>
          <w:lang w:eastAsia="zh-CN"/>
        </w:rPr>
        <w:t>标</w:t>
      </w:r>
      <w:r>
        <w:rPr>
          <w:rFonts w:cs="宋体"/>
          <w:color w:val="auto"/>
          <w:spacing w:val="2"/>
          <w:lang w:eastAsia="zh-CN"/>
        </w:rPr>
        <w:t>作</w:t>
      </w:r>
      <w:r>
        <w:rPr>
          <w:rFonts w:cs="宋体"/>
          <w:color w:val="auto"/>
          <w:lang w:eastAsia="zh-CN"/>
        </w:rPr>
        <w:t>否</w:t>
      </w:r>
      <w:r>
        <w:rPr>
          <w:rFonts w:cs="宋体"/>
          <w:color w:val="auto"/>
          <w:spacing w:val="2"/>
          <w:lang w:eastAsia="zh-CN"/>
        </w:rPr>
        <w:t>决</w:t>
      </w:r>
      <w:r>
        <w:rPr>
          <w:rFonts w:cs="宋体"/>
          <w:color w:val="auto"/>
          <w:lang w:eastAsia="zh-CN"/>
        </w:rPr>
        <w:t>处</w:t>
      </w:r>
      <w:r>
        <w:rPr>
          <w:color w:val="auto"/>
          <w:spacing w:val="2"/>
          <w:lang w:eastAsia="zh-CN"/>
        </w:rPr>
        <w:t>理</w:t>
      </w:r>
      <w:r>
        <w:rPr>
          <w:rFonts w:cs="宋体"/>
          <w:color w:val="auto"/>
          <w:lang w:eastAsia="zh-CN"/>
        </w:rPr>
        <w:t>。</w:t>
      </w:r>
    </w:p>
    <w:p>
      <w:pPr>
        <w:pStyle w:val="13"/>
        <w:numPr>
          <w:ilvl w:val="0"/>
          <w:numId w:val="0"/>
        </w:numPr>
        <w:spacing w:before="39" w:line="336" w:lineRule="auto"/>
        <w:ind w:right="285" w:rightChars="0" w:firstLine="420" w:firstLineChars="200"/>
        <w:rPr>
          <w:rFonts w:cs="宋体"/>
          <w:color w:val="auto"/>
          <w:lang w:eastAsia="zh-CN"/>
        </w:rPr>
      </w:pPr>
      <w:r>
        <w:rPr>
          <w:rFonts w:hint="eastAsia"/>
          <w:color w:val="auto"/>
          <w:lang w:eastAsia="zh-CN"/>
        </w:rPr>
        <w:t>（</w:t>
      </w:r>
      <w:r>
        <w:rPr>
          <w:rFonts w:hint="eastAsia"/>
          <w:color w:val="auto"/>
          <w:lang w:val="en-US" w:eastAsia="zh-CN"/>
        </w:rPr>
        <w:t>1）</w:t>
      </w:r>
      <w:r>
        <w:rPr>
          <w:color w:val="auto"/>
          <w:lang w:eastAsia="zh-CN"/>
        </w:rPr>
        <w:t>投标文件中</w:t>
      </w:r>
      <w:r>
        <w:rPr>
          <w:rFonts w:cs="宋体"/>
          <w:color w:val="auto"/>
          <w:lang w:eastAsia="zh-CN"/>
        </w:rPr>
        <w:t>的大写</w:t>
      </w:r>
      <w:r>
        <w:rPr>
          <w:color w:val="auto"/>
          <w:lang w:eastAsia="zh-CN"/>
        </w:rPr>
        <w:t>金</w:t>
      </w:r>
      <w:r>
        <w:rPr>
          <w:rFonts w:cs="宋体"/>
          <w:color w:val="auto"/>
          <w:lang w:eastAsia="zh-CN"/>
        </w:rPr>
        <w:t>额与小写</w:t>
      </w:r>
      <w:r>
        <w:rPr>
          <w:color w:val="auto"/>
          <w:lang w:eastAsia="zh-CN"/>
        </w:rPr>
        <w:t>金</w:t>
      </w:r>
      <w:r>
        <w:rPr>
          <w:rFonts w:cs="宋体"/>
          <w:color w:val="auto"/>
          <w:lang w:eastAsia="zh-CN"/>
        </w:rPr>
        <w:t>额不</w:t>
      </w:r>
      <w:r>
        <w:rPr>
          <w:color w:val="auto"/>
          <w:lang w:eastAsia="zh-CN"/>
        </w:rPr>
        <w:t>一</w:t>
      </w:r>
      <w:r>
        <w:rPr>
          <w:rFonts w:cs="宋体"/>
          <w:color w:val="auto"/>
          <w:lang w:eastAsia="zh-CN"/>
        </w:rPr>
        <w:t>致的</w:t>
      </w:r>
      <w:r>
        <w:rPr>
          <w:color w:val="auto"/>
          <w:lang w:eastAsia="zh-CN"/>
        </w:rPr>
        <w:t>，</w:t>
      </w:r>
      <w:r>
        <w:rPr>
          <w:rFonts w:cs="宋体"/>
          <w:color w:val="auto"/>
          <w:lang w:eastAsia="zh-CN"/>
        </w:rPr>
        <w:t>以大写</w:t>
      </w:r>
      <w:r>
        <w:rPr>
          <w:color w:val="auto"/>
          <w:lang w:eastAsia="zh-CN"/>
        </w:rPr>
        <w:t>金</w:t>
      </w:r>
      <w:r>
        <w:rPr>
          <w:rFonts w:cs="宋体"/>
          <w:color w:val="auto"/>
          <w:lang w:eastAsia="zh-CN"/>
        </w:rPr>
        <w:t>额</w:t>
      </w:r>
      <w:r>
        <w:rPr>
          <w:color w:val="auto"/>
          <w:lang w:eastAsia="zh-CN"/>
        </w:rPr>
        <w:t>为</w:t>
      </w:r>
      <w:r>
        <w:rPr>
          <w:rFonts w:cs="宋体"/>
          <w:color w:val="auto"/>
          <w:lang w:eastAsia="zh-CN"/>
        </w:rPr>
        <w:t>准；</w:t>
      </w:r>
    </w:p>
    <w:p>
      <w:pPr>
        <w:pStyle w:val="13"/>
        <w:numPr>
          <w:ilvl w:val="0"/>
          <w:numId w:val="0"/>
        </w:numPr>
        <w:spacing w:before="39" w:line="336" w:lineRule="auto"/>
        <w:ind w:right="285" w:rightChars="0" w:firstLine="402" w:firstLineChars="200"/>
        <w:rPr>
          <w:rFonts w:cs="宋体"/>
          <w:color w:val="auto"/>
          <w:lang w:eastAsia="zh-CN"/>
        </w:rPr>
      </w:pPr>
      <w:r>
        <w:rPr>
          <w:rFonts w:hint="eastAsia" w:cs="宋体"/>
          <w:color w:val="auto"/>
          <w:spacing w:val="1"/>
          <w:w w:val="95"/>
          <w:lang w:eastAsia="zh-CN"/>
        </w:rPr>
        <w:t>（</w:t>
      </w:r>
      <w:r>
        <w:rPr>
          <w:rFonts w:hint="eastAsia" w:cs="宋体"/>
          <w:color w:val="auto"/>
          <w:spacing w:val="1"/>
          <w:w w:val="95"/>
          <w:lang w:val="en-US" w:eastAsia="zh-CN"/>
        </w:rPr>
        <w:t>2）</w:t>
      </w:r>
      <w:r>
        <w:rPr>
          <w:rFonts w:cs="宋体"/>
          <w:color w:val="auto"/>
          <w:spacing w:val="1"/>
          <w:w w:val="95"/>
          <w:lang w:eastAsia="zh-CN"/>
        </w:rPr>
        <w:t>总</w:t>
      </w:r>
      <w:r>
        <w:rPr>
          <w:rFonts w:cs="宋体"/>
          <w:color w:val="auto"/>
          <w:w w:val="95"/>
          <w:lang w:eastAsia="zh-CN"/>
        </w:rPr>
        <w:t>价</w:t>
      </w:r>
      <w:r>
        <w:rPr>
          <w:color w:val="auto"/>
          <w:spacing w:val="1"/>
          <w:w w:val="95"/>
          <w:lang w:eastAsia="zh-CN"/>
        </w:rPr>
        <w:t>金</w:t>
      </w:r>
      <w:r>
        <w:rPr>
          <w:rFonts w:cs="宋体"/>
          <w:color w:val="auto"/>
          <w:w w:val="95"/>
          <w:lang w:eastAsia="zh-CN"/>
        </w:rPr>
        <w:t>额</w:t>
      </w:r>
      <w:r>
        <w:rPr>
          <w:rFonts w:cs="宋体"/>
          <w:color w:val="auto"/>
          <w:spacing w:val="1"/>
          <w:w w:val="95"/>
          <w:lang w:eastAsia="zh-CN"/>
        </w:rPr>
        <w:t>与</w:t>
      </w:r>
      <w:r>
        <w:rPr>
          <w:color w:val="auto"/>
          <w:w w:val="95"/>
          <w:lang w:eastAsia="zh-CN"/>
        </w:rPr>
        <w:t>依</w:t>
      </w:r>
      <w:r>
        <w:rPr>
          <w:rFonts w:cs="宋体"/>
          <w:color w:val="auto"/>
          <w:spacing w:val="1"/>
          <w:w w:val="95"/>
          <w:lang w:eastAsia="zh-CN"/>
        </w:rPr>
        <w:t>据</w:t>
      </w:r>
      <w:r>
        <w:rPr>
          <w:rFonts w:cs="宋体"/>
          <w:color w:val="auto"/>
          <w:w w:val="95"/>
          <w:lang w:eastAsia="zh-CN"/>
        </w:rPr>
        <w:t>单</w:t>
      </w:r>
      <w:r>
        <w:rPr>
          <w:rFonts w:cs="宋体"/>
          <w:color w:val="auto"/>
          <w:spacing w:val="1"/>
          <w:w w:val="95"/>
          <w:lang w:eastAsia="zh-CN"/>
        </w:rPr>
        <w:t>价</w:t>
      </w:r>
      <w:r>
        <w:rPr>
          <w:rFonts w:cs="宋体"/>
          <w:color w:val="auto"/>
          <w:w w:val="95"/>
          <w:lang w:eastAsia="zh-CN"/>
        </w:rPr>
        <w:t>计</w:t>
      </w:r>
      <w:r>
        <w:rPr>
          <w:rFonts w:cs="宋体"/>
          <w:color w:val="auto"/>
          <w:spacing w:val="1"/>
          <w:w w:val="95"/>
          <w:lang w:eastAsia="zh-CN"/>
        </w:rPr>
        <w:t>算</w:t>
      </w:r>
      <w:r>
        <w:rPr>
          <w:rFonts w:cs="宋体"/>
          <w:color w:val="auto"/>
          <w:w w:val="95"/>
          <w:lang w:eastAsia="zh-CN"/>
        </w:rPr>
        <w:t>出</w:t>
      </w:r>
      <w:r>
        <w:rPr>
          <w:rFonts w:cs="宋体"/>
          <w:color w:val="auto"/>
          <w:spacing w:val="1"/>
          <w:w w:val="95"/>
          <w:lang w:eastAsia="zh-CN"/>
        </w:rPr>
        <w:t>的</w:t>
      </w:r>
      <w:r>
        <w:rPr>
          <w:rFonts w:cs="宋体"/>
          <w:color w:val="auto"/>
          <w:w w:val="95"/>
          <w:lang w:eastAsia="zh-CN"/>
        </w:rPr>
        <w:t>结</w:t>
      </w:r>
      <w:r>
        <w:rPr>
          <w:rFonts w:cs="宋体"/>
          <w:color w:val="auto"/>
          <w:spacing w:val="1"/>
          <w:w w:val="95"/>
          <w:lang w:eastAsia="zh-CN"/>
        </w:rPr>
        <w:t>果</w:t>
      </w:r>
      <w:r>
        <w:rPr>
          <w:rFonts w:cs="宋体"/>
          <w:color w:val="auto"/>
          <w:w w:val="95"/>
          <w:lang w:eastAsia="zh-CN"/>
        </w:rPr>
        <w:t>不</w:t>
      </w:r>
      <w:r>
        <w:rPr>
          <w:color w:val="auto"/>
          <w:spacing w:val="1"/>
          <w:w w:val="95"/>
          <w:lang w:eastAsia="zh-CN"/>
        </w:rPr>
        <w:t>一</w:t>
      </w:r>
      <w:r>
        <w:rPr>
          <w:rFonts w:cs="宋体"/>
          <w:color w:val="auto"/>
          <w:spacing w:val="1"/>
          <w:w w:val="95"/>
          <w:lang w:eastAsia="zh-CN"/>
        </w:rPr>
        <w:t>致</w:t>
      </w:r>
      <w:r>
        <w:rPr>
          <w:rFonts w:cs="宋体"/>
          <w:color w:val="auto"/>
          <w:w w:val="95"/>
          <w:lang w:eastAsia="zh-CN"/>
        </w:rPr>
        <w:t>的</w:t>
      </w:r>
      <w:r>
        <w:rPr>
          <w:color w:val="auto"/>
          <w:spacing w:val="-45"/>
          <w:w w:val="95"/>
          <w:lang w:eastAsia="zh-CN"/>
        </w:rPr>
        <w:t>，</w:t>
      </w:r>
      <w:r>
        <w:rPr>
          <w:rFonts w:cs="宋体"/>
          <w:color w:val="auto"/>
          <w:spacing w:val="1"/>
          <w:w w:val="95"/>
          <w:lang w:eastAsia="zh-CN"/>
        </w:rPr>
        <w:t>以</w:t>
      </w:r>
      <w:r>
        <w:rPr>
          <w:rFonts w:cs="宋体"/>
          <w:color w:val="auto"/>
          <w:w w:val="95"/>
          <w:lang w:eastAsia="zh-CN"/>
        </w:rPr>
        <w:t>单</w:t>
      </w:r>
      <w:r>
        <w:rPr>
          <w:rFonts w:cs="宋体"/>
          <w:color w:val="auto"/>
          <w:spacing w:val="1"/>
          <w:w w:val="95"/>
          <w:lang w:eastAsia="zh-CN"/>
        </w:rPr>
        <w:t>价</w:t>
      </w:r>
      <w:r>
        <w:rPr>
          <w:color w:val="auto"/>
          <w:w w:val="95"/>
          <w:lang w:eastAsia="zh-CN"/>
        </w:rPr>
        <w:t>金</w:t>
      </w:r>
      <w:r>
        <w:rPr>
          <w:rFonts w:cs="宋体"/>
          <w:color w:val="auto"/>
          <w:spacing w:val="1"/>
          <w:w w:val="95"/>
          <w:lang w:eastAsia="zh-CN"/>
        </w:rPr>
        <w:t>额</w:t>
      </w:r>
      <w:r>
        <w:rPr>
          <w:color w:val="auto"/>
          <w:w w:val="95"/>
          <w:lang w:eastAsia="zh-CN"/>
        </w:rPr>
        <w:t>为</w:t>
      </w:r>
      <w:r>
        <w:rPr>
          <w:rFonts w:cs="宋体"/>
          <w:color w:val="auto"/>
          <w:spacing w:val="1"/>
          <w:w w:val="95"/>
          <w:lang w:eastAsia="zh-CN"/>
        </w:rPr>
        <w:t>准</w:t>
      </w:r>
      <w:r>
        <w:rPr>
          <w:rFonts w:cs="宋体"/>
          <w:color w:val="auto"/>
          <w:w w:val="95"/>
          <w:lang w:eastAsia="zh-CN"/>
        </w:rPr>
        <w:t>修</w:t>
      </w:r>
      <w:r>
        <w:rPr>
          <w:rFonts w:cs="宋体"/>
          <w:color w:val="auto"/>
          <w:spacing w:val="1"/>
          <w:w w:val="95"/>
          <w:lang w:eastAsia="zh-CN"/>
        </w:rPr>
        <w:t>正</w:t>
      </w:r>
      <w:r>
        <w:rPr>
          <w:rFonts w:cs="宋体"/>
          <w:color w:val="auto"/>
          <w:w w:val="95"/>
          <w:lang w:eastAsia="zh-CN"/>
        </w:rPr>
        <w:t>总</w:t>
      </w:r>
      <w:r>
        <w:rPr>
          <w:rFonts w:cs="宋体"/>
          <w:color w:val="auto"/>
          <w:spacing w:val="1"/>
          <w:w w:val="95"/>
          <w:lang w:eastAsia="zh-CN"/>
        </w:rPr>
        <w:t>价</w:t>
      </w:r>
      <w:r>
        <w:rPr>
          <w:color w:val="auto"/>
          <w:spacing w:val="-43"/>
          <w:w w:val="95"/>
          <w:lang w:eastAsia="zh-CN"/>
        </w:rPr>
        <w:t>，</w:t>
      </w:r>
      <w:r>
        <w:rPr>
          <w:rFonts w:cs="宋体"/>
          <w:color w:val="auto"/>
          <w:spacing w:val="1"/>
          <w:w w:val="95"/>
          <w:lang w:eastAsia="zh-CN"/>
        </w:rPr>
        <w:t>但</w:t>
      </w:r>
      <w:r>
        <w:rPr>
          <w:rFonts w:cs="宋体"/>
          <w:color w:val="auto"/>
          <w:w w:val="95"/>
          <w:lang w:eastAsia="zh-CN"/>
        </w:rPr>
        <w:t>单</w:t>
      </w:r>
      <w:r>
        <w:rPr>
          <w:rFonts w:cs="宋体"/>
          <w:color w:val="auto"/>
          <w:spacing w:val="1"/>
          <w:w w:val="95"/>
          <w:lang w:eastAsia="zh-CN"/>
        </w:rPr>
        <w:t>价</w:t>
      </w:r>
      <w:r>
        <w:rPr>
          <w:color w:val="auto"/>
          <w:w w:val="95"/>
          <w:lang w:eastAsia="zh-CN"/>
        </w:rPr>
        <w:t>金</w:t>
      </w:r>
      <w:r>
        <w:rPr>
          <w:rFonts w:cs="宋体"/>
          <w:color w:val="auto"/>
          <w:spacing w:val="1"/>
          <w:w w:val="95"/>
          <w:lang w:eastAsia="zh-CN"/>
        </w:rPr>
        <w:t>额</w:t>
      </w:r>
      <w:r>
        <w:rPr>
          <w:rFonts w:cs="宋体"/>
          <w:color w:val="auto"/>
          <w:w w:val="95"/>
          <w:lang w:eastAsia="zh-CN"/>
        </w:rPr>
        <w:t>小</w:t>
      </w:r>
      <w:r>
        <w:rPr>
          <w:rFonts w:cs="宋体"/>
          <w:color w:val="auto"/>
          <w:spacing w:val="1"/>
          <w:w w:val="95"/>
          <w:lang w:eastAsia="zh-CN"/>
        </w:rPr>
        <w:t>数</w:t>
      </w:r>
      <w:r>
        <w:rPr>
          <w:rFonts w:cs="宋体"/>
          <w:color w:val="auto"/>
          <w:w w:val="95"/>
          <w:lang w:eastAsia="zh-CN"/>
        </w:rPr>
        <w:t>点有</w:t>
      </w:r>
    </w:p>
    <w:p>
      <w:pPr>
        <w:pStyle w:val="13"/>
        <w:spacing w:before="23"/>
        <w:rPr>
          <w:rFonts w:cs="宋体"/>
          <w:color w:val="auto"/>
          <w:lang w:eastAsia="zh-CN"/>
        </w:rPr>
      </w:pPr>
      <w:r>
        <w:rPr>
          <w:rFonts w:cs="宋体"/>
          <w:color w:val="auto"/>
          <w:lang w:eastAsia="zh-CN"/>
        </w:rPr>
        <w:t>明显错误的除外；</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3</w:t>
      </w:r>
      <w:r>
        <w:rPr>
          <w:rFonts w:ascii="Times New Roman" w:hAnsi="Times New Roman" w:eastAsia="Times New Roman" w:cs="Times New Roman"/>
          <w:color w:val="auto"/>
          <w:lang w:eastAsia="zh-CN"/>
        </w:rPr>
        <w:t>)</w:t>
      </w:r>
      <w:r>
        <w:rPr>
          <w:rFonts w:cs="宋体"/>
          <w:color w:val="auto"/>
          <w:spacing w:val="2"/>
          <w:lang w:eastAsia="zh-CN"/>
        </w:rPr>
        <w:t>当</w:t>
      </w:r>
      <w:r>
        <w:rPr>
          <w:rFonts w:cs="宋体"/>
          <w:color w:val="auto"/>
          <w:lang w:eastAsia="zh-CN"/>
        </w:rPr>
        <w:t>单</w:t>
      </w:r>
      <w:r>
        <w:rPr>
          <w:rFonts w:cs="宋体"/>
          <w:color w:val="auto"/>
          <w:spacing w:val="2"/>
          <w:lang w:eastAsia="zh-CN"/>
        </w:rPr>
        <w:t>价</w:t>
      </w:r>
      <w:r>
        <w:rPr>
          <w:rFonts w:cs="宋体"/>
          <w:color w:val="auto"/>
          <w:lang w:eastAsia="zh-CN"/>
        </w:rPr>
        <w:t>与</w:t>
      </w:r>
      <w:r>
        <w:rPr>
          <w:rFonts w:cs="宋体"/>
          <w:color w:val="auto"/>
          <w:spacing w:val="2"/>
          <w:lang w:eastAsia="zh-CN"/>
        </w:rPr>
        <w:t>数</w:t>
      </w:r>
      <w:r>
        <w:rPr>
          <w:color w:val="auto"/>
          <w:lang w:eastAsia="zh-CN"/>
        </w:rPr>
        <w:t>量</w:t>
      </w:r>
      <w:r>
        <w:rPr>
          <w:rFonts w:cs="宋体"/>
          <w:color w:val="auto"/>
          <w:spacing w:val="2"/>
          <w:lang w:eastAsia="zh-CN"/>
        </w:rPr>
        <w:t>相</w:t>
      </w:r>
      <w:r>
        <w:rPr>
          <w:rFonts w:cs="宋体"/>
          <w:color w:val="auto"/>
          <w:lang w:eastAsia="zh-CN"/>
        </w:rPr>
        <w:t>乘</w:t>
      </w:r>
      <w:r>
        <w:rPr>
          <w:rFonts w:cs="宋体"/>
          <w:color w:val="auto"/>
          <w:spacing w:val="2"/>
          <w:lang w:eastAsia="zh-CN"/>
        </w:rPr>
        <w:t>不</w:t>
      </w:r>
      <w:r>
        <w:rPr>
          <w:rFonts w:cs="宋体"/>
          <w:color w:val="auto"/>
          <w:lang w:eastAsia="zh-CN"/>
        </w:rPr>
        <w:t>等</w:t>
      </w:r>
      <w:r>
        <w:rPr>
          <w:rFonts w:cs="宋体"/>
          <w:color w:val="auto"/>
          <w:spacing w:val="2"/>
          <w:lang w:eastAsia="zh-CN"/>
        </w:rPr>
        <w:t>于</w:t>
      </w:r>
      <w:r>
        <w:rPr>
          <w:rFonts w:cs="宋体"/>
          <w:color w:val="auto"/>
          <w:lang w:eastAsia="zh-CN"/>
        </w:rPr>
        <w:t>合</w:t>
      </w:r>
      <w:r>
        <w:rPr>
          <w:rFonts w:cs="宋体"/>
          <w:color w:val="auto"/>
          <w:spacing w:val="2"/>
          <w:lang w:eastAsia="zh-CN"/>
        </w:rPr>
        <w:t>价时</w:t>
      </w:r>
      <w:r>
        <w:rPr>
          <w:color w:val="auto"/>
          <w:spacing w:val="-30"/>
          <w:lang w:eastAsia="zh-CN"/>
        </w:rPr>
        <w:t>，</w:t>
      </w:r>
      <w:r>
        <w:rPr>
          <w:rFonts w:cs="宋体"/>
          <w:color w:val="auto"/>
          <w:spacing w:val="2"/>
          <w:lang w:eastAsia="zh-CN"/>
        </w:rPr>
        <w:t>以</w:t>
      </w:r>
      <w:r>
        <w:rPr>
          <w:rFonts w:cs="宋体"/>
          <w:color w:val="auto"/>
          <w:lang w:eastAsia="zh-CN"/>
        </w:rPr>
        <w:t>单</w:t>
      </w:r>
      <w:r>
        <w:rPr>
          <w:rFonts w:cs="宋体"/>
          <w:color w:val="auto"/>
          <w:spacing w:val="2"/>
          <w:lang w:eastAsia="zh-CN"/>
        </w:rPr>
        <w:t>价</w:t>
      </w:r>
      <w:r>
        <w:rPr>
          <w:rFonts w:cs="宋体"/>
          <w:color w:val="auto"/>
          <w:lang w:eastAsia="zh-CN"/>
        </w:rPr>
        <w:t>计</w:t>
      </w:r>
      <w:r>
        <w:rPr>
          <w:rFonts w:cs="宋体"/>
          <w:color w:val="auto"/>
          <w:spacing w:val="2"/>
          <w:lang w:eastAsia="zh-CN"/>
        </w:rPr>
        <w:t>算</w:t>
      </w:r>
      <w:r>
        <w:rPr>
          <w:color w:val="auto"/>
          <w:lang w:eastAsia="zh-CN"/>
        </w:rPr>
        <w:t>为</w:t>
      </w:r>
      <w:r>
        <w:rPr>
          <w:rFonts w:cs="宋体"/>
          <w:color w:val="auto"/>
          <w:lang w:eastAsia="zh-CN"/>
        </w:rPr>
        <w:t>准</w:t>
      </w:r>
      <w:r>
        <w:rPr>
          <w:color w:val="auto"/>
          <w:spacing w:val="-30"/>
          <w:lang w:eastAsia="zh-CN"/>
        </w:rPr>
        <w:t>，</w:t>
      </w:r>
      <w:r>
        <w:rPr>
          <w:rFonts w:cs="宋体"/>
          <w:color w:val="auto"/>
          <w:spacing w:val="2"/>
          <w:lang w:eastAsia="zh-CN"/>
        </w:rPr>
        <w:t>如</w:t>
      </w:r>
      <w:r>
        <w:rPr>
          <w:rFonts w:cs="宋体"/>
          <w:color w:val="auto"/>
          <w:lang w:eastAsia="zh-CN"/>
        </w:rPr>
        <w:t>果</w:t>
      </w:r>
      <w:r>
        <w:rPr>
          <w:rFonts w:cs="宋体"/>
          <w:color w:val="auto"/>
          <w:spacing w:val="2"/>
          <w:lang w:eastAsia="zh-CN"/>
        </w:rPr>
        <w:t>单</w:t>
      </w:r>
      <w:r>
        <w:rPr>
          <w:rFonts w:cs="宋体"/>
          <w:color w:val="auto"/>
          <w:lang w:eastAsia="zh-CN"/>
        </w:rPr>
        <w:t>价</w:t>
      </w:r>
      <w:r>
        <w:rPr>
          <w:rFonts w:cs="宋体"/>
          <w:color w:val="auto"/>
          <w:spacing w:val="2"/>
          <w:lang w:eastAsia="zh-CN"/>
        </w:rPr>
        <w:t>有</w:t>
      </w:r>
      <w:r>
        <w:rPr>
          <w:rFonts w:cs="宋体"/>
          <w:color w:val="auto"/>
          <w:lang w:eastAsia="zh-CN"/>
        </w:rPr>
        <w:t>明</w:t>
      </w:r>
      <w:r>
        <w:rPr>
          <w:rFonts w:cs="宋体"/>
          <w:color w:val="auto"/>
          <w:spacing w:val="2"/>
          <w:lang w:eastAsia="zh-CN"/>
        </w:rPr>
        <w:t>显</w:t>
      </w:r>
      <w:r>
        <w:rPr>
          <w:rFonts w:cs="宋体"/>
          <w:color w:val="auto"/>
          <w:lang w:eastAsia="zh-CN"/>
        </w:rPr>
        <w:t>的</w:t>
      </w:r>
      <w:r>
        <w:rPr>
          <w:rFonts w:cs="宋体"/>
          <w:color w:val="auto"/>
          <w:spacing w:val="2"/>
          <w:lang w:eastAsia="zh-CN"/>
        </w:rPr>
        <w:t>小</w:t>
      </w:r>
      <w:r>
        <w:rPr>
          <w:rFonts w:cs="宋体"/>
          <w:color w:val="auto"/>
          <w:lang w:eastAsia="zh-CN"/>
        </w:rPr>
        <w:t>数</w:t>
      </w:r>
      <w:r>
        <w:rPr>
          <w:rFonts w:cs="宋体"/>
          <w:color w:val="auto"/>
          <w:spacing w:val="2"/>
          <w:lang w:eastAsia="zh-CN"/>
        </w:rPr>
        <w:t>点</w:t>
      </w:r>
      <w:r>
        <w:rPr>
          <w:rFonts w:cs="宋体"/>
          <w:color w:val="auto"/>
          <w:lang w:eastAsia="zh-CN"/>
        </w:rPr>
        <w:t>位</w:t>
      </w:r>
      <w:r>
        <w:rPr>
          <w:rFonts w:cs="宋体"/>
          <w:color w:val="auto"/>
          <w:spacing w:val="2"/>
          <w:lang w:eastAsia="zh-CN"/>
        </w:rPr>
        <w:t>置差</w:t>
      </w:r>
      <w:r>
        <w:rPr>
          <w:rFonts w:cs="宋体"/>
          <w:color w:val="auto"/>
          <w:lang w:eastAsia="zh-CN"/>
        </w:rPr>
        <w:t>错</w:t>
      </w:r>
      <w:r>
        <w:rPr>
          <w:color w:val="auto"/>
          <w:spacing w:val="-30"/>
          <w:lang w:eastAsia="zh-CN"/>
        </w:rPr>
        <w:t>，</w:t>
      </w:r>
      <w:r>
        <w:rPr>
          <w:rFonts w:cs="宋体"/>
          <w:color w:val="auto"/>
          <w:spacing w:val="2"/>
          <w:lang w:eastAsia="zh-CN"/>
        </w:rPr>
        <w:t>应</w:t>
      </w:r>
      <w:r>
        <w:rPr>
          <w:rFonts w:cs="宋体"/>
          <w:color w:val="auto"/>
          <w:lang w:eastAsia="zh-CN"/>
        </w:rPr>
        <w:t>以</w:t>
      </w:r>
    </w:p>
    <w:p>
      <w:pPr>
        <w:pStyle w:val="13"/>
        <w:spacing w:before="119" w:line="346" w:lineRule="auto"/>
        <w:ind w:left="540" w:right="285" w:hanging="420"/>
        <w:rPr>
          <w:rFonts w:cs="宋体"/>
          <w:color w:val="auto"/>
          <w:lang w:eastAsia="zh-CN"/>
        </w:rPr>
      </w:pPr>
      <w:r>
        <w:rPr>
          <w:color w:val="auto"/>
          <w:lang w:eastAsia="zh-CN"/>
        </w:rPr>
        <w:t>标</w:t>
      </w:r>
      <w:r>
        <w:rPr>
          <w:rFonts w:cs="宋体"/>
          <w:color w:val="auto"/>
          <w:lang w:eastAsia="zh-CN"/>
        </w:rPr>
        <w:t>出的合价</w:t>
      </w:r>
      <w:r>
        <w:rPr>
          <w:color w:val="auto"/>
          <w:lang w:eastAsia="zh-CN"/>
        </w:rPr>
        <w:t>为</w:t>
      </w:r>
      <w:r>
        <w:rPr>
          <w:rFonts w:cs="宋体"/>
          <w:color w:val="auto"/>
          <w:lang w:eastAsia="zh-CN"/>
        </w:rPr>
        <w:t>准</w:t>
      </w:r>
      <w:r>
        <w:rPr>
          <w:color w:val="auto"/>
          <w:lang w:eastAsia="zh-CN"/>
        </w:rPr>
        <w:t>，</w:t>
      </w:r>
      <w:r>
        <w:rPr>
          <w:rFonts w:cs="宋体"/>
          <w:color w:val="auto"/>
          <w:lang w:eastAsia="zh-CN"/>
        </w:rPr>
        <w:t>同时对单价予以修正；</w:t>
      </w:r>
    </w:p>
    <w:p>
      <w:pPr>
        <w:pStyle w:val="13"/>
        <w:numPr>
          <w:ilvl w:val="0"/>
          <w:numId w:val="0"/>
        </w:numPr>
        <w:spacing w:before="119" w:line="346" w:lineRule="auto"/>
        <w:ind w:left="120" w:leftChars="0" w:right="285" w:rightChars="0" w:firstLine="199" w:firstLineChars="100"/>
        <w:rPr>
          <w:rFonts w:cs="宋体"/>
          <w:color w:val="auto"/>
          <w:w w:val="95"/>
          <w:lang w:eastAsia="zh-CN"/>
        </w:rPr>
      </w:pPr>
      <w:r>
        <w:rPr>
          <w:rFonts w:hint="eastAsia" w:cs="宋体"/>
          <w:color w:val="auto"/>
          <w:w w:val="95"/>
          <w:lang w:eastAsia="zh-CN"/>
        </w:rPr>
        <w:t>（</w:t>
      </w:r>
      <w:r>
        <w:rPr>
          <w:rFonts w:hint="eastAsia" w:cs="宋体"/>
          <w:color w:val="auto"/>
          <w:w w:val="95"/>
          <w:lang w:val="en-US" w:eastAsia="zh-CN"/>
        </w:rPr>
        <w:t>4）</w:t>
      </w:r>
      <w:r>
        <w:rPr>
          <w:rFonts w:cs="宋体"/>
          <w:color w:val="auto"/>
          <w:w w:val="95"/>
          <w:lang w:eastAsia="zh-CN"/>
        </w:rPr>
        <w:t>当各子目的合价累计不等于总价时</w:t>
      </w:r>
      <w:r>
        <w:rPr>
          <w:color w:val="auto"/>
          <w:w w:val="95"/>
          <w:lang w:eastAsia="zh-CN"/>
        </w:rPr>
        <w:t>，</w:t>
      </w:r>
      <w:r>
        <w:rPr>
          <w:rFonts w:cs="宋体"/>
          <w:color w:val="auto"/>
          <w:w w:val="95"/>
          <w:lang w:eastAsia="zh-CN"/>
        </w:rPr>
        <w:t>应以各子目合价累计数</w:t>
      </w:r>
      <w:r>
        <w:rPr>
          <w:color w:val="auto"/>
          <w:w w:val="95"/>
          <w:lang w:eastAsia="zh-CN"/>
        </w:rPr>
        <w:t>为</w:t>
      </w:r>
      <w:r>
        <w:rPr>
          <w:rFonts w:cs="宋体"/>
          <w:color w:val="auto"/>
          <w:w w:val="95"/>
          <w:lang w:eastAsia="zh-CN"/>
        </w:rPr>
        <w:t>准</w:t>
      </w:r>
      <w:r>
        <w:rPr>
          <w:color w:val="auto"/>
          <w:w w:val="95"/>
          <w:lang w:eastAsia="zh-CN"/>
        </w:rPr>
        <w:t>，</w:t>
      </w:r>
      <w:r>
        <w:rPr>
          <w:rFonts w:cs="宋体"/>
          <w:color w:val="auto"/>
          <w:w w:val="95"/>
          <w:lang w:eastAsia="zh-CN"/>
        </w:rPr>
        <w:t>修正总价。</w:t>
      </w:r>
    </w:p>
    <w:p>
      <w:pPr>
        <w:pStyle w:val="13"/>
        <w:numPr>
          <w:ilvl w:val="0"/>
          <w:numId w:val="0"/>
        </w:numPr>
        <w:spacing w:before="119" w:line="346" w:lineRule="auto"/>
        <w:ind w:left="120" w:leftChars="0" w:right="285" w:rightChars="0" w:firstLine="199" w:firstLineChars="100"/>
        <w:rPr>
          <w:rFonts w:cs="宋体"/>
          <w:color w:val="auto"/>
          <w:lang w:eastAsia="zh-CN"/>
        </w:rPr>
      </w:pPr>
      <w:r>
        <w:rPr>
          <w:rFonts w:hint="eastAsia" w:cs="宋体"/>
          <w:color w:val="auto"/>
          <w:w w:val="95"/>
          <w:lang w:eastAsia="zh-CN"/>
        </w:rPr>
        <w:t>（</w:t>
      </w:r>
      <w:r>
        <w:rPr>
          <w:rFonts w:hint="eastAsia" w:cs="宋体"/>
          <w:color w:val="auto"/>
          <w:w w:val="95"/>
          <w:lang w:val="en-US" w:eastAsia="zh-CN"/>
        </w:rPr>
        <w:t>5）</w:t>
      </w:r>
      <w:r>
        <w:rPr>
          <w:rFonts w:cs="宋体"/>
          <w:color w:val="auto"/>
          <w:w w:val="95"/>
          <w:lang w:eastAsia="zh-CN"/>
        </w:rPr>
        <w:t>安全生产费、暂估价、暂列</w:t>
      </w:r>
      <w:r>
        <w:rPr>
          <w:color w:val="auto"/>
          <w:w w:val="95"/>
          <w:lang w:eastAsia="zh-CN"/>
        </w:rPr>
        <w:t>金</w:t>
      </w:r>
      <w:r>
        <w:rPr>
          <w:rFonts w:cs="宋体"/>
          <w:color w:val="auto"/>
          <w:w w:val="95"/>
          <w:lang w:eastAsia="zh-CN"/>
        </w:rPr>
        <w:t>额不</w:t>
      </w:r>
      <w:r>
        <w:rPr>
          <w:color w:val="auto"/>
          <w:w w:val="95"/>
          <w:lang w:eastAsia="zh-CN"/>
        </w:rPr>
        <w:t>满</w:t>
      </w:r>
      <w:r>
        <w:rPr>
          <w:rFonts w:cs="宋体"/>
          <w:color w:val="auto"/>
          <w:w w:val="95"/>
          <w:lang w:eastAsia="zh-CN"/>
        </w:rPr>
        <w:t>足</w:t>
      </w:r>
      <w:r>
        <w:rPr>
          <w:color w:val="auto"/>
          <w:w w:val="95"/>
          <w:lang w:eastAsia="zh-CN"/>
        </w:rPr>
        <w:t>招标文件规</w:t>
      </w:r>
      <w:r>
        <w:rPr>
          <w:rFonts w:cs="宋体"/>
          <w:color w:val="auto"/>
          <w:w w:val="95"/>
          <w:lang w:eastAsia="zh-CN"/>
        </w:rPr>
        <w:t>定的</w:t>
      </w:r>
      <w:r>
        <w:rPr>
          <w:color w:val="auto"/>
          <w:w w:val="95"/>
          <w:lang w:eastAsia="zh-CN"/>
        </w:rPr>
        <w:t>，</w:t>
      </w:r>
      <w:r>
        <w:rPr>
          <w:rFonts w:cs="宋体"/>
          <w:color w:val="auto"/>
          <w:w w:val="95"/>
          <w:lang w:eastAsia="zh-CN"/>
        </w:rPr>
        <w:t>按</w:t>
      </w:r>
      <w:r>
        <w:rPr>
          <w:color w:val="auto"/>
          <w:w w:val="95"/>
          <w:lang w:eastAsia="zh-CN"/>
        </w:rPr>
        <w:t>规</w:t>
      </w:r>
      <w:r>
        <w:rPr>
          <w:rFonts w:cs="宋体"/>
          <w:color w:val="auto"/>
          <w:w w:val="95"/>
          <w:lang w:eastAsia="zh-CN"/>
        </w:rPr>
        <w:t>定的</w:t>
      </w:r>
      <w:r>
        <w:rPr>
          <w:color w:val="auto"/>
          <w:w w:val="95"/>
          <w:lang w:eastAsia="zh-CN"/>
        </w:rPr>
        <w:t>金</w:t>
      </w:r>
      <w:r>
        <w:rPr>
          <w:rFonts w:cs="宋体"/>
          <w:color w:val="auto"/>
          <w:w w:val="95"/>
          <w:lang w:eastAsia="zh-CN"/>
        </w:rPr>
        <w:t>额修正。</w:t>
      </w:r>
    </w:p>
    <w:p>
      <w:pPr>
        <w:pStyle w:val="13"/>
        <w:spacing w:before="14" w:line="347" w:lineRule="auto"/>
        <w:ind w:right="112" w:firstLine="420"/>
        <w:jc w:val="both"/>
        <w:rPr>
          <w:rFonts w:cs="宋体"/>
          <w:color w:val="auto"/>
          <w:lang w:eastAsia="zh-CN"/>
        </w:rPr>
      </w:pPr>
      <w:r>
        <w:rPr>
          <w:rFonts w:ascii="Times New Roman" w:hAnsi="Times New Roman" w:eastAsia="Times New Roman" w:cs="Times New Roman"/>
          <w:color w:val="auto"/>
          <w:lang w:eastAsia="zh-CN"/>
        </w:rPr>
        <w:t>3.4.3</w:t>
      </w:r>
      <w:r>
        <w:rPr>
          <w:color w:val="auto"/>
          <w:spacing w:val="2"/>
          <w:lang w:eastAsia="zh-CN"/>
        </w:rPr>
        <w:t>工程量</w:t>
      </w:r>
      <w:r>
        <w:rPr>
          <w:rFonts w:cs="宋体"/>
          <w:color w:val="auto"/>
          <w:spacing w:val="2"/>
          <w:lang w:eastAsia="zh-CN"/>
        </w:rPr>
        <w:t>清单</w:t>
      </w:r>
      <w:r>
        <w:rPr>
          <w:color w:val="auto"/>
          <w:spacing w:val="2"/>
          <w:lang w:eastAsia="zh-CN"/>
        </w:rPr>
        <w:t>中</w:t>
      </w:r>
      <w:r>
        <w:rPr>
          <w:rFonts w:cs="宋体"/>
          <w:color w:val="auto"/>
          <w:spacing w:val="2"/>
          <w:lang w:eastAsia="zh-CN"/>
        </w:rPr>
        <w:t>的</w:t>
      </w:r>
      <w:r>
        <w:rPr>
          <w:color w:val="auto"/>
          <w:spacing w:val="2"/>
          <w:lang w:eastAsia="zh-CN"/>
        </w:rPr>
        <w:t>投标</w:t>
      </w:r>
      <w:r>
        <w:rPr>
          <w:rFonts w:cs="宋体"/>
          <w:color w:val="auto"/>
          <w:spacing w:val="2"/>
          <w:lang w:eastAsia="zh-CN"/>
        </w:rPr>
        <w:t>报价有其他错误的</w:t>
      </w:r>
      <w:r>
        <w:rPr>
          <w:color w:val="auto"/>
          <w:spacing w:val="2"/>
          <w:lang w:eastAsia="zh-CN"/>
        </w:rPr>
        <w:t>，</w:t>
      </w:r>
      <w:r>
        <w:rPr>
          <w:rFonts w:cs="宋体"/>
          <w:color w:val="auto"/>
          <w:spacing w:val="2"/>
          <w:lang w:eastAsia="zh-CN"/>
        </w:rPr>
        <w:t>评</w:t>
      </w:r>
      <w:r>
        <w:rPr>
          <w:color w:val="auto"/>
          <w:spacing w:val="2"/>
          <w:lang w:eastAsia="zh-CN"/>
        </w:rPr>
        <w:t>标委员</w:t>
      </w:r>
      <w:r>
        <w:rPr>
          <w:rFonts w:cs="宋体"/>
          <w:color w:val="auto"/>
          <w:spacing w:val="2"/>
          <w:lang w:eastAsia="zh-CN"/>
        </w:rPr>
        <w:t>会按以下原则对</w:t>
      </w:r>
      <w:r>
        <w:rPr>
          <w:color w:val="auto"/>
          <w:spacing w:val="2"/>
          <w:lang w:eastAsia="zh-CN"/>
        </w:rPr>
        <w:t>投标</w:t>
      </w:r>
      <w:r>
        <w:rPr>
          <w:rFonts w:cs="宋体"/>
          <w:color w:val="auto"/>
          <w:spacing w:val="2"/>
          <w:lang w:eastAsia="zh-CN"/>
        </w:rPr>
        <w:t>报价</w:t>
      </w:r>
      <w:r>
        <w:rPr>
          <w:color w:val="auto"/>
          <w:spacing w:val="2"/>
          <w:lang w:eastAsia="zh-CN"/>
        </w:rPr>
        <w:t>进行</w:t>
      </w:r>
      <w:r>
        <w:rPr>
          <w:rFonts w:cs="宋体"/>
          <w:color w:val="auto"/>
          <w:spacing w:val="2"/>
          <w:lang w:eastAsia="zh-CN"/>
        </w:rPr>
        <w:t>修正</w:t>
      </w:r>
      <w:r>
        <w:rPr>
          <w:color w:val="auto"/>
          <w:spacing w:val="2"/>
          <w:lang w:eastAsia="zh-CN"/>
        </w:rPr>
        <w:t>，</w:t>
      </w:r>
      <w:r>
        <w:rPr>
          <w:rFonts w:cs="宋体"/>
          <w:color w:val="auto"/>
          <w:spacing w:val="2"/>
          <w:lang w:eastAsia="zh-CN"/>
        </w:rPr>
        <w:t>或</w:t>
      </w:r>
      <w:r>
        <w:rPr>
          <w:rFonts w:cs="宋体"/>
          <w:color w:val="auto"/>
          <w:w w:val="95"/>
          <w:lang w:eastAsia="zh-CN"/>
        </w:rPr>
        <w:t>由</w:t>
      </w:r>
      <w:r>
        <w:rPr>
          <w:color w:val="auto"/>
          <w:spacing w:val="1"/>
          <w:w w:val="95"/>
          <w:lang w:eastAsia="zh-CN"/>
        </w:rPr>
        <w:t>招</w:t>
      </w:r>
      <w:r>
        <w:rPr>
          <w:color w:val="auto"/>
          <w:w w:val="95"/>
          <w:lang w:eastAsia="zh-CN"/>
        </w:rPr>
        <w:t>标</w:t>
      </w:r>
      <w:r>
        <w:rPr>
          <w:color w:val="auto"/>
          <w:spacing w:val="1"/>
          <w:w w:val="95"/>
          <w:lang w:eastAsia="zh-CN"/>
        </w:rPr>
        <w:t>人</w:t>
      </w:r>
      <w:r>
        <w:rPr>
          <w:rFonts w:cs="宋体"/>
          <w:color w:val="auto"/>
          <w:w w:val="95"/>
          <w:lang w:eastAsia="zh-CN"/>
        </w:rPr>
        <w:t>根</w:t>
      </w:r>
      <w:r>
        <w:rPr>
          <w:rFonts w:cs="宋体"/>
          <w:color w:val="auto"/>
          <w:spacing w:val="1"/>
          <w:w w:val="95"/>
          <w:lang w:eastAsia="zh-CN"/>
        </w:rPr>
        <w:t>据</w:t>
      </w:r>
      <w:r>
        <w:rPr>
          <w:rFonts w:cs="宋体"/>
          <w:color w:val="auto"/>
          <w:w w:val="95"/>
          <w:lang w:eastAsia="zh-CN"/>
        </w:rPr>
        <w:t>评</w:t>
      </w:r>
      <w:r>
        <w:rPr>
          <w:color w:val="auto"/>
          <w:spacing w:val="1"/>
          <w:w w:val="95"/>
          <w:lang w:eastAsia="zh-CN"/>
        </w:rPr>
        <w:t>标</w:t>
      </w:r>
      <w:r>
        <w:rPr>
          <w:color w:val="auto"/>
          <w:w w:val="95"/>
          <w:lang w:eastAsia="zh-CN"/>
        </w:rPr>
        <w:t>委</w:t>
      </w:r>
      <w:r>
        <w:rPr>
          <w:color w:val="auto"/>
          <w:spacing w:val="1"/>
          <w:w w:val="95"/>
          <w:lang w:eastAsia="zh-CN"/>
        </w:rPr>
        <w:t>员</w:t>
      </w:r>
      <w:r>
        <w:rPr>
          <w:rFonts w:cs="宋体"/>
          <w:color w:val="auto"/>
          <w:w w:val="95"/>
          <w:lang w:eastAsia="zh-CN"/>
        </w:rPr>
        <w:t>会</w:t>
      </w:r>
      <w:r>
        <w:rPr>
          <w:color w:val="auto"/>
          <w:spacing w:val="1"/>
          <w:w w:val="95"/>
          <w:lang w:eastAsia="zh-CN"/>
        </w:rPr>
        <w:t>建</w:t>
      </w:r>
      <w:r>
        <w:rPr>
          <w:rFonts w:cs="宋体"/>
          <w:color w:val="auto"/>
          <w:w w:val="95"/>
          <w:lang w:eastAsia="zh-CN"/>
        </w:rPr>
        <w:t>议</w:t>
      </w:r>
      <w:r>
        <w:rPr>
          <w:rFonts w:cs="宋体"/>
          <w:color w:val="auto"/>
          <w:spacing w:val="1"/>
          <w:w w:val="95"/>
          <w:lang w:eastAsia="zh-CN"/>
        </w:rPr>
        <w:t>在</w:t>
      </w:r>
      <w:r>
        <w:rPr>
          <w:rFonts w:cs="宋体"/>
          <w:color w:val="auto"/>
          <w:w w:val="95"/>
          <w:lang w:eastAsia="zh-CN"/>
        </w:rPr>
        <w:t>发</w:t>
      </w:r>
      <w:r>
        <w:rPr>
          <w:rFonts w:cs="宋体"/>
          <w:color w:val="auto"/>
          <w:spacing w:val="1"/>
          <w:w w:val="95"/>
          <w:lang w:eastAsia="zh-CN"/>
        </w:rPr>
        <w:t>出</w:t>
      </w:r>
      <w:r>
        <w:rPr>
          <w:color w:val="auto"/>
          <w:w w:val="95"/>
          <w:lang w:eastAsia="zh-CN"/>
        </w:rPr>
        <w:t>中</w:t>
      </w:r>
      <w:r>
        <w:rPr>
          <w:color w:val="auto"/>
          <w:spacing w:val="1"/>
          <w:w w:val="95"/>
          <w:lang w:eastAsia="zh-CN"/>
        </w:rPr>
        <w:t>标</w:t>
      </w:r>
      <w:r>
        <w:rPr>
          <w:rFonts w:cs="宋体"/>
          <w:color w:val="auto"/>
          <w:w w:val="95"/>
          <w:lang w:eastAsia="zh-CN"/>
        </w:rPr>
        <w:t>通</w:t>
      </w:r>
      <w:r>
        <w:rPr>
          <w:rFonts w:cs="宋体"/>
          <w:color w:val="auto"/>
          <w:spacing w:val="1"/>
          <w:w w:val="95"/>
          <w:lang w:eastAsia="zh-CN"/>
        </w:rPr>
        <w:t>知</w:t>
      </w:r>
      <w:r>
        <w:rPr>
          <w:rFonts w:cs="宋体"/>
          <w:color w:val="auto"/>
          <w:w w:val="95"/>
          <w:lang w:eastAsia="zh-CN"/>
        </w:rPr>
        <w:t>书</w:t>
      </w:r>
      <w:r>
        <w:rPr>
          <w:rFonts w:cs="宋体"/>
          <w:color w:val="auto"/>
          <w:spacing w:val="1"/>
          <w:w w:val="95"/>
          <w:lang w:eastAsia="zh-CN"/>
        </w:rPr>
        <w:t>前</w:t>
      </w:r>
      <w:r>
        <w:rPr>
          <w:rFonts w:cs="宋体"/>
          <w:color w:val="auto"/>
          <w:w w:val="95"/>
          <w:lang w:eastAsia="zh-CN"/>
        </w:rPr>
        <w:t>对</w:t>
      </w:r>
      <w:r>
        <w:rPr>
          <w:color w:val="auto"/>
          <w:spacing w:val="1"/>
          <w:w w:val="95"/>
          <w:lang w:eastAsia="zh-CN"/>
        </w:rPr>
        <w:t>投</w:t>
      </w:r>
      <w:r>
        <w:rPr>
          <w:color w:val="auto"/>
          <w:w w:val="95"/>
          <w:lang w:eastAsia="zh-CN"/>
        </w:rPr>
        <w:t>标</w:t>
      </w:r>
      <w:r>
        <w:rPr>
          <w:rFonts w:cs="宋体"/>
          <w:color w:val="auto"/>
          <w:spacing w:val="1"/>
          <w:w w:val="95"/>
          <w:lang w:eastAsia="zh-CN"/>
        </w:rPr>
        <w:t>报</w:t>
      </w:r>
      <w:r>
        <w:rPr>
          <w:rFonts w:cs="宋体"/>
          <w:color w:val="auto"/>
          <w:w w:val="95"/>
          <w:lang w:eastAsia="zh-CN"/>
        </w:rPr>
        <w:t>价</w:t>
      </w:r>
      <w:r>
        <w:rPr>
          <w:color w:val="auto"/>
          <w:spacing w:val="1"/>
          <w:w w:val="95"/>
          <w:lang w:eastAsia="zh-CN"/>
        </w:rPr>
        <w:t>进</w:t>
      </w:r>
      <w:r>
        <w:rPr>
          <w:color w:val="auto"/>
          <w:w w:val="95"/>
          <w:lang w:eastAsia="zh-CN"/>
        </w:rPr>
        <w:t>行</w:t>
      </w:r>
      <w:r>
        <w:rPr>
          <w:rFonts w:cs="宋体"/>
          <w:color w:val="auto"/>
          <w:spacing w:val="1"/>
          <w:w w:val="95"/>
          <w:lang w:eastAsia="zh-CN"/>
        </w:rPr>
        <w:t>修正</w:t>
      </w:r>
      <w:r>
        <w:rPr>
          <w:color w:val="auto"/>
          <w:spacing w:val="-54"/>
          <w:w w:val="95"/>
          <w:lang w:eastAsia="zh-CN"/>
        </w:rPr>
        <w:t>，</w:t>
      </w:r>
      <w:r>
        <w:rPr>
          <w:rFonts w:cs="宋体"/>
          <w:color w:val="auto"/>
          <w:w w:val="95"/>
          <w:lang w:eastAsia="zh-CN"/>
        </w:rPr>
        <w:t>修</w:t>
      </w:r>
      <w:r>
        <w:rPr>
          <w:rFonts w:cs="宋体"/>
          <w:color w:val="auto"/>
          <w:spacing w:val="1"/>
          <w:w w:val="95"/>
          <w:lang w:eastAsia="zh-CN"/>
        </w:rPr>
        <w:t>正</w:t>
      </w:r>
      <w:r>
        <w:rPr>
          <w:rFonts w:cs="宋体"/>
          <w:color w:val="auto"/>
          <w:w w:val="95"/>
          <w:lang w:eastAsia="zh-CN"/>
        </w:rPr>
        <w:t>的</w:t>
      </w:r>
      <w:r>
        <w:rPr>
          <w:rFonts w:cs="宋体"/>
          <w:color w:val="auto"/>
          <w:spacing w:val="1"/>
          <w:w w:val="95"/>
          <w:lang w:eastAsia="zh-CN"/>
        </w:rPr>
        <w:t>价</w:t>
      </w:r>
      <w:r>
        <w:rPr>
          <w:rFonts w:cs="宋体"/>
          <w:color w:val="auto"/>
          <w:w w:val="95"/>
          <w:lang w:eastAsia="zh-CN"/>
        </w:rPr>
        <w:t>格</w:t>
      </w:r>
      <w:r>
        <w:rPr>
          <w:rFonts w:cs="宋体"/>
          <w:color w:val="auto"/>
          <w:spacing w:val="1"/>
          <w:w w:val="95"/>
          <w:lang w:eastAsia="zh-CN"/>
        </w:rPr>
        <w:t>经</w:t>
      </w: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确</w:t>
      </w:r>
      <w:r>
        <w:rPr>
          <w:rFonts w:cs="宋体"/>
          <w:color w:val="auto"/>
          <w:w w:val="95"/>
          <w:lang w:eastAsia="zh-CN"/>
        </w:rPr>
        <w:t>认后</w:t>
      </w:r>
      <w:r>
        <w:rPr>
          <w:rFonts w:cs="宋体"/>
          <w:color w:val="auto"/>
          <w:lang w:eastAsia="zh-CN"/>
        </w:rPr>
        <w:t>具有约束力。</w:t>
      </w:r>
      <w:r>
        <w:rPr>
          <w:color w:val="auto"/>
          <w:lang w:eastAsia="zh-CN"/>
        </w:rPr>
        <w:t>投标人</w:t>
      </w:r>
      <w:r>
        <w:rPr>
          <w:rFonts w:cs="宋体"/>
          <w:color w:val="auto"/>
          <w:lang w:eastAsia="zh-CN"/>
        </w:rPr>
        <w:t>不接受修正价格的</w:t>
      </w:r>
      <w:r>
        <w:rPr>
          <w:color w:val="auto"/>
          <w:lang w:eastAsia="zh-CN"/>
        </w:rPr>
        <w:t>，</w:t>
      </w:r>
      <w:r>
        <w:rPr>
          <w:rFonts w:cs="宋体"/>
          <w:color w:val="auto"/>
          <w:lang w:eastAsia="zh-CN"/>
        </w:rPr>
        <w:t>其</w:t>
      </w:r>
      <w:r>
        <w:rPr>
          <w:color w:val="auto"/>
          <w:lang w:eastAsia="zh-CN"/>
        </w:rPr>
        <w:t>投标</w:t>
      </w:r>
      <w:r>
        <w:rPr>
          <w:rFonts w:cs="宋体"/>
          <w:color w:val="auto"/>
          <w:lang w:eastAsia="zh-CN"/>
        </w:rPr>
        <w:t>作否决处</w:t>
      </w:r>
      <w:r>
        <w:rPr>
          <w:color w:val="auto"/>
          <w:lang w:eastAsia="zh-CN"/>
        </w:rPr>
        <w:t>理</w:t>
      </w:r>
      <w:r>
        <w:rPr>
          <w:rFonts w:cs="宋体"/>
          <w:color w:val="auto"/>
          <w:lang w:eastAsia="zh-CN"/>
        </w:rPr>
        <w:t>。</w:t>
      </w:r>
    </w:p>
    <w:p>
      <w:pPr>
        <w:pStyle w:val="13"/>
        <w:spacing w:before="39"/>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1</w:t>
      </w:r>
      <w:r>
        <w:rPr>
          <w:rFonts w:ascii="Times New Roman" w:hAnsi="Times New Roman" w:eastAsia="Times New Roman" w:cs="Times New Roman"/>
          <w:color w:val="auto"/>
          <w:lang w:eastAsia="zh-CN"/>
        </w:rPr>
        <w:t>)</w:t>
      </w:r>
      <w:r>
        <w:rPr>
          <w:rFonts w:cs="宋体"/>
          <w:color w:val="auto"/>
          <w:spacing w:val="2"/>
          <w:lang w:eastAsia="zh-CN"/>
        </w:rPr>
        <w:t>在</w:t>
      </w:r>
      <w:r>
        <w:rPr>
          <w:color w:val="auto"/>
          <w:lang w:eastAsia="zh-CN"/>
        </w:rPr>
        <w:t>招</w:t>
      </w:r>
      <w:r>
        <w:rPr>
          <w:color w:val="auto"/>
          <w:spacing w:val="2"/>
          <w:lang w:eastAsia="zh-CN"/>
        </w:rPr>
        <w:t>标</w:t>
      </w:r>
      <w:r>
        <w:rPr>
          <w:color w:val="auto"/>
          <w:lang w:eastAsia="zh-CN"/>
        </w:rPr>
        <w:t>人</w:t>
      </w:r>
      <w:r>
        <w:rPr>
          <w:rFonts w:cs="宋体"/>
          <w:color w:val="auto"/>
          <w:spacing w:val="2"/>
          <w:lang w:eastAsia="zh-CN"/>
        </w:rPr>
        <w:t>给</w:t>
      </w:r>
      <w:r>
        <w:rPr>
          <w:rFonts w:cs="宋体"/>
          <w:color w:val="auto"/>
          <w:lang w:eastAsia="zh-CN"/>
        </w:rPr>
        <w:t>定</w:t>
      </w:r>
      <w:r>
        <w:rPr>
          <w:rFonts w:cs="宋体"/>
          <w:color w:val="auto"/>
          <w:spacing w:val="2"/>
          <w:lang w:eastAsia="zh-CN"/>
        </w:rPr>
        <w:t>的</w:t>
      </w:r>
      <w:r>
        <w:rPr>
          <w:color w:val="auto"/>
          <w:lang w:eastAsia="zh-CN"/>
        </w:rPr>
        <w:t>工</w:t>
      </w:r>
      <w:r>
        <w:rPr>
          <w:color w:val="auto"/>
          <w:spacing w:val="2"/>
          <w:lang w:eastAsia="zh-CN"/>
        </w:rPr>
        <w:t>程</w:t>
      </w:r>
      <w:r>
        <w:rPr>
          <w:color w:val="auto"/>
          <w:lang w:eastAsia="zh-CN"/>
        </w:rPr>
        <w:t>量</w:t>
      </w:r>
      <w:r>
        <w:rPr>
          <w:rFonts w:cs="宋体"/>
          <w:color w:val="auto"/>
          <w:spacing w:val="2"/>
          <w:lang w:eastAsia="zh-CN"/>
        </w:rPr>
        <w:t>清</w:t>
      </w:r>
      <w:r>
        <w:rPr>
          <w:rFonts w:cs="宋体"/>
          <w:color w:val="auto"/>
          <w:lang w:eastAsia="zh-CN"/>
        </w:rPr>
        <w:t>单</w:t>
      </w:r>
      <w:r>
        <w:rPr>
          <w:color w:val="auto"/>
          <w:spacing w:val="2"/>
          <w:lang w:eastAsia="zh-CN"/>
        </w:rPr>
        <w:t>中</w:t>
      </w:r>
      <w:r>
        <w:rPr>
          <w:rFonts w:cs="宋体"/>
          <w:color w:val="auto"/>
          <w:spacing w:val="2"/>
          <w:lang w:eastAsia="zh-CN"/>
        </w:rPr>
        <w:t>漏</w:t>
      </w:r>
      <w:r>
        <w:rPr>
          <w:rFonts w:cs="宋体"/>
          <w:color w:val="auto"/>
          <w:lang w:eastAsia="zh-CN"/>
        </w:rPr>
        <w:t>报</w:t>
      </w:r>
      <w:r>
        <w:rPr>
          <w:rFonts w:cs="宋体"/>
          <w:color w:val="auto"/>
          <w:spacing w:val="2"/>
          <w:lang w:eastAsia="zh-CN"/>
        </w:rPr>
        <w:t>了</w:t>
      </w:r>
      <w:r>
        <w:rPr>
          <w:rFonts w:cs="宋体"/>
          <w:color w:val="auto"/>
          <w:lang w:eastAsia="zh-CN"/>
        </w:rPr>
        <w:t>某</w:t>
      </w:r>
      <w:r>
        <w:rPr>
          <w:rFonts w:cs="宋体"/>
          <w:color w:val="auto"/>
          <w:spacing w:val="2"/>
          <w:lang w:eastAsia="zh-CN"/>
        </w:rPr>
        <w:t>个</w:t>
      </w:r>
      <w:r>
        <w:rPr>
          <w:color w:val="auto"/>
          <w:lang w:eastAsia="zh-CN"/>
        </w:rPr>
        <w:t>工</w:t>
      </w:r>
      <w:r>
        <w:rPr>
          <w:color w:val="auto"/>
          <w:spacing w:val="2"/>
          <w:lang w:eastAsia="zh-CN"/>
        </w:rPr>
        <w:t>程</w:t>
      </w:r>
      <w:r>
        <w:rPr>
          <w:rFonts w:cs="宋体"/>
          <w:color w:val="auto"/>
          <w:lang w:eastAsia="zh-CN"/>
        </w:rPr>
        <w:t>子</w:t>
      </w:r>
      <w:r>
        <w:rPr>
          <w:rFonts w:cs="宋体"/>
          <w:color w:val="auto"/>
          <w:spacing w:val="2"/>
          <w:lang w:eastAsia="zh-CN"/>
        </w:rPr>
        <w:t>目</w:t>
      </w:r>
      <w:r>
        <w:rPr>
          <w:rFonts w:cs="宋体"/>
          <w:color w:val="auto"/>
          <w:lang w:eastAsia="zh-CN"/>
        </w:rPr>
        <w:t>的</w:t>
      </w:r>
      <w:r>
        <w:rPr>
          <w:rFonts w:cs="宋体"/>
          <w:color w:val="auto"/>
          <w:spacing w:val="2"/>
          <w:lang w:eastAsia="zh-CN"/>
        </w:rPr>
        <w:t>单</w:t>
      </w:r>
      <w:r>
        <w:rPr>
          <w:rFonts w:cs="宋体"/>
          <w:color w:val="auto"/>
          <w:lang w:eastAsia="zh-CN"/>
        </w:rPr>
        <w:t>价</w:t>
      </w:r>
      <w:r>
        <w:rPr>
          <w:rFonts w:cs="宋体"/>
          <w:color w:val="auto"/>
          <w:spacing w:val="-30"/>
          <w:lang w:eastAsia="zh-CN"/>
        </w:rPr>
        <w:t>、</w:t>
      </w:r>
      <w:r>
        <w:rPr>
          <w:rFonts w:cs="宋体"/>
          <w:color w:val="auto"/>
          <w:spacing w:val="2"/>
          <w:lang w:eastAsia="zh-CN"/>
        </w:rPr>
        <w:t>合</w:t>
      </w:r>
      <w:r>
        <w:rPr>
          <w:rFonts w:cs="宋体"/>
          <w:color w:val="auto"/>
          <w:lang w:eastAsia="zh-CN"/>
        </w:rPr>
        <w:t>价</w:t>
      </w:r>
      <w:r>
        <w:rPr>
          <w:rFonts w:cs="宋体"/>
          <w:color w:val="auto"/>
          <w:spacing w:val="2"/>
          <w:lang w:eastAsia="zh-CN"/>
        </w:rPr>
        <w:t>或</w:t>
      </w:r>
      <w:r>
        <w:rPr>
          <w:rFonts w:cs="宋体"/>
          <w:color w:val="auto"/>
          <w:lang w:eastAsia="zh-CN"/>
        </w:rPr>
        <w:t>总</w:t>
      </w:r>
      <w:r>
        <w:rPr>
          <w:rFonts w:cs="宋体"/>
          <w:color w:val="auto"/>
          <w:spacing w:val="2"/>
          <w:lang w:eastAsia="zh-CN"/>
        </w:rPr>
        <w:t>额</w:t>
      </w:r>
      <w:r>
        <w:rPr>
          <w:rFonts w:cs="宋体"/>
          <w:color w:val="auto"/>
          <w:lang w:eastAsia="zh-CN"/>
        </w:rPr>
        <w:t>价</w:t>
      </w:r>
      <w:r>
        <w:rPr>
          <w:color w:val="auto"/>
          <w:spacing w:val="-30"/>
          <w:lang w:eastAsia="zh-CN"/>
        </w:rPr>
        <w:t>，</w:t>
      </w:r>
      <w:r>
        <w:rPr>
          <w:rFonts w:cs="宋体"/>
          <w:color w:val="auto"/>
          <w:spacing w:val="2"/>
          <w:lang w:eastAsia="zh-CN"/>
        </w:rPr>
        <w:t>或</w:t>
      </w:r>
      <w:r>
        <w:rPr>
          <w:rFonts w:cs="宋体"/>
          <w:color w:val="auto"/>
          <w:lang w:eastAsia="zh-CN"/>
        </w:rPr>
        <w:t>所</w:t>
      </w:r>
      <w:r>
        <w:rPr>
          <w:rFonts w:cs="宋体"/>
          <w:color w:val="auto"/>
          <w:spacing w:val="2"/>
          <w:lang w:eastAsia="zh-CN"/>
        </w:rPr>
        <w:t>报</w:t>
      </w:r>
      <w:r>
        <w:rPr>
          <w:rFonts w:cs="宋体"/>
          <w:color w:val="auto"/>
          <w:lang w:eastAsia="zh-CN"/>
        </w:rPr>
        <w:t>单</w:t>
      </w:r>
      <w:r>
        <w:rPr>
          <w:rFonts w:cs="宋体"/>
          <w:color w:val="auto"/>
          <w:spacing w:val="2"/>
          <w:lang w:eastAsia="zh-CN"/>
        </w:rPr>
        <w:t>价</w:t>
      </w:r>
      <w:r>
        <w:rPr>
          <w:rFonts w:cs="宋体"/>
          <w:color w:val="auto"/>
          <w:spacing w:val="-30"/>
          <w:lang w:eastAsia="zh-CN"/>
        </w:rPr>
        <w:t>、</w:t>
      </w:r>
      <w:r>
        <w:rPr>
          <w:rFonts w:cs="宋体"/>
          <w:color w:val="auto"/>
          <w:spacing w:val="2"/>
          <w:lang w:eastAsia="zh-CN"/>
        </w:rPr>
        <w:t>合</w:t>
      </w:r>
      <w:r>
        <w:rPr>
          <w:rFonts w:cs="宋体"/>
          <w:color w:val="auto"/>
          <w:lang w:eastAsia="zh-CN"/>
        </w:rPr>
        <w:t>价</w:t>
      </w:r>
    </w:p>
    <w:p>
      <w:pPr>
        <w:pStyle w:val="13"/>
        <w:spacing w:before="36" w:line="408" w:lineRule="exact"/>
        <w:ind w:right="285"/>
        <w:rPr>
          <w:rFonts w:cs="宋体"/>
          <w:color w:val="auto"/>
          <w:lang w:eastAsia="zh-CN"/>
        </w:rPr>
      </w:pPr>
      <w:r>
        <w:rPr>
          <w:rFonts w:cs="宋体"/>
          <w:color w:val="auto"/>
          <w:spacing w:val="-1"/>
          <w:w w:val="95"/>
          <w:lang w:eastAsia="zh-CN"/>
        </w:rPr>
        <w:t>或总额价减少了报价</w:t>
      </w:r>
      <w:r>
        <w:rPr>
          <w:color w:val="auto"/>
          <w:spacing w:val="-1"/>
          <w:w w:val="95"/>
          <w:lang w:eastAsia="zh-CN"/>
        </w:rPr>
        <w:t>范</w:t>
      </w:r>
      <w:r>
        <w:rPr>
          <w:rFonts w:cs="宋体"/>
          <w:color w:val="auto"/>
          <w:spacing w:val="-1"/>
          <w:w w:val="95"/>
          <w:lang w:eastAsia="zh-CN"/>
        </w:rPr>
        <w:t>围</w:t>
      </w:r>
      <w:r>
        <w:rPr>
          <w:color w:val="auto"/>
          <w:spacing w:val="-1"/>
          <w:w w:val="95"/>
          <w:lang w:eastAsia="zh-CN"/>
        </w:rPr>
        <w:t>，</w:t>
      </w:r>
      <w:r>
        <w:rPr>
          <w:rFonts w:cs="宋体"/>
          <w:color w:val="auto"/>
          <w:spacing w:val="-1"/>
          <w:w w:val="95"/>
          <w:lang w:eastAsia="zh-CN"/>
        </w:rPr>
        <w:t>则漏报的</w:t>
      </w:r>
      <w:r>
        <w:rPr>
          <w:color w:val="auto"/>
          <w:spacing w:val="-1"/>
          <w:w w:val="95"/>
          <w:lang w:eastAsia="zh-CN"/>
        </w:rPr>
        <w:t>工程</w:t>
      </w:r>
      <w:r>
        <w:rPr>
          <w:rFonts w:cs="宋体"/>
          <w:color w:val="auto"/>
          <w:spacing w:val="-1"/>
          <w:w w:val="95"/>
          <w:lang w:eastAsia="zh-CN"/>
        </w:rPr>
        <w:t>子目单价、合价</w:t>
      </w:r>
      <w:r>
        <w:rPr>
          <w:color w:val="auto"/>
          <w:spacing w:val="-1"/>
          <w:w w:val="95"/>
          <w:lang w:eastAsia="zh-CN"/>
        </w:rPr>
        <w:t>和</w:t>
      </w:r>
      <w:r>
        <w:rPr>
          <w:rFonts w:cs="宋体"/>
          <w:color w:val="auto"/>
          <w:spacing w:val="-1"/>
          <w:w w:val="95"/>
          <w:lang w:eastAsia="zh-CN"/>
        </w:rPr>
        <w:t>总额价或单价、合价</w:t>
      </w:r>
      <w:r>
        <w:rPr>
          <w:color w:val="auto"/>
          <w:spacing w:val="-1"/>
          <w:w w:val="95"/>
          <w:lang w:eastAsia="zh-CN"/>
        </w:rPr>
        <w:t>和</w:t>
      </w:r>
      <w:r>
        <w:rPr>
          <w:rFonts w:cs="宋体"/>
          <w:color w:val="auto"/>
          <w:spacing w:val="-1"/>
          <w:w w:val="95"/>
          <w:lang w:eastAsia="zh-CN"/>
        </w:rPr>
        <w:t>总额价</w:t>
      </w:r>
      <w:r>
        <w:rPr>
          <w:color w:val="auto"/>
          <w:spacing w:val="-1"/>
          <w:w w:val="95"/>
          <w:lang w:eastAsia="zh-CN"/>
        </w:rPr>
        <w:t>中</w:t>
      </w:r>
      <w:r>
        <w:rPr>
          <w:rFonts w:cs="宋体"/>
          <w:color w:val="auto"/>
          <w:spacing w:val="-1"/>
          <w:w w:val="95"/>
          <w:lang w:eastAsia="zh-CN"/>
        </w:rPr>
        <w:t>减少的报</w:t>
      </w:r>
      <w:r>
        <w:rPr>
          <w:rFonts w:cs="宋体"/>
          <w:color w:val="auto"/>
          <w:lang w:eastAsia="zh-CN"/>
        </w:rPr>
        <w:t>价内容视</w:t>
      </w:r>
      <w:r>
        <w:rPr>
          <w:color w:val="auto"/>
          <w:lang w:eastAsia="zh-CN"/>
        </w:rPr>
        <w:t>为</w:t>
      </w:r>
      <w:r>
        <w:rPr>
          <w:rFonts w:cs="宋体"/>
          <w:color w:val="auto"/>
          <w:lang w:eastAsia="zh-CN"/>
        </w:rPr>
        <w:t>已含入其他</w:t>
      </w:r>
      <w:r>
        <w:rPr>
          <w:color w:val="auto"/>
          <w:lang w:eastAsia="zh-CN"/>
        </w:rPr>
        <w:t>工程</w:t>
      </w:r>
      <w:r>
        <w:rPr>
          <w:rFonts w:cs="宋体"/>
          <w:color w:val="auto"/>
          <w:lang w:eastAsia="zh-CN"/>
        </w:rPr>
        <w:t>子目的单价、合价</w:t>
      </w:r>
      <w:r>
        <w:rPr>
          <w:color w:val="auto"/>
          <w:lang w:eastAsia="zh-CN"/>
        </w:rPr>
        <w:t>和</w:t>
      </w:r>
      <w:r>
        <w:rPr>
          <w:rFonts w:cs="宋体"/>
          <w:color w:val="auto"/>
          <w:lang w:eastAsia="zh-CN"/>
        </w:rPr>
        <w:t>总额价之</w:t>
      </w:r>
      <w:r>
        <w:rPr>
          <w:color w:val="auto"/>
          <w:lang w:eastAsia="zh-CN"/>
        </w:rPr>
        <w:t>中</w:t>
      </w:r>
      <w:r>
        <w:rPr>
          <w:rFonts w:cs="宋体"/>
          <w:color w:val="auto"/>
          <w:lang w:eastAsia="zh-CN"/>
        </w:rPr>
        <w:t>。</w:t>
      </w:r>
    </w:p>
    <w:p>
      <w:pPr>
        <w:spacing w:line="408" w:lineRule="exact"/>
        <w:rPr>
          <w:rFonts w:ascii="宋体" w:hAnsi="宋体" w:eastAsia="宋体" w:cs="宋体"/>
          <w:color w:val="auto"/>
          <w:lang w:eastAsia="zh-CN"/>
        </w:rPr>
        <w:sectPr>
          <w:pgSz w:w="11900" w:h="16840"/>
          <w:pgMar w:top="1160" w:right="1240" w:bottom="1460" w:left="1240" w:header="883" w:footer="1280" w:gutter="0"/>
          <w:cols w:space="720" w:num="1"/>
        </w:sectPr>
      </w:pPr>
    </w:p>
    <w:p>
      <w:pPr>
        <w:spacing w:before="4"/>
        <w:rPr>
          <w:rFonts w:ascii="宋体" w:hAnsi="宋体" w:eastAsia="宋体" w:cs="宋体"/>
          <w:color w:val="auto"/>
          <w:sz w:val="14"/>
          <w:szCs w:val="14"/>
          <w:lang w:eastAsia="zh-CN"/>
        </w:rPr>
      </w:pPr>
    </w:p>
    <w:p>
      <w:pPr>
        <w:pStyle w:val="13"/>
        <w:spacing w:before="34" w:line="347" w:lineRule="auto"/>
        <w:ind w:right="211" w:firstLine="420"/>
        <w:jc w:val="both"/>
        <w:rPr>
          <w:rFonts w:cs="宋体"/>
          <w:color w:val="auto"/>
          <w:lang w:eastAsia="zh-CN"/>
        </w:rPr>
      </w:pPr>
      <w:r>
        <w:rPr>
          <w:rFonts w:ascii="Times New Roman" w:hAnsi="Times New Roman" w:eastAsia="Times New Roman" w:cs="Times New Roman"/>
          <w:color w:val="auto"/>
          <w:w w:val="95"/>
          <w:lang w:eastAsia="zh-CN"/>
        </w:rPr>
        <w:t>(2)</w:t>
      </w:r>
      <w:r>
        <w:rPr>
          <w:rFonts w:cs="宋体"/>
          <w:color w:val="auto"/>
          <w:spacing w:val="1"/>
          <w:w w:val="95"/>
          <w:lang w:eastAsia="zh-CN"/>
        </w:rPr>
        <w:t>在</w:t>
      </w:r>
      <w:r>
        <w:rPr>
          <w:color w:val="auto"/>
          <w:w w:val="95"/>
          <w:lang w:eastAsia="zh-CN"/>
        </w:rPr>
        <w:t>招</w:t>
      </w:r>
      <w:r>
        <w:rPr>
          <w:color w:val="auto"/>
          <w:spacing w:val="1"/>
          <w:w w:val="95"/>
          <w:lang w:eastAsia="zh-CN"/>
        </w:rPr>
        <w:t>标</w:t>
      </w:r>
      <w:r>
        <w:rPr>
          <w:color w:val="auto"/>
          <w:w w:val="95"/>
          <w:lang w:eastAsia="zh-CN"/>
        </w:rPr>
        <w:t>人</w:t>
      </w:r>
      <w:r>
        <w:rPr>
          <w:rFonts w:cs="宋体"/>
          <w:color w:val="auto"/>
          <w:spacing w:val="1"/>
          <w:w w:val="95"/>
          <w:lang w:eastAsia="zh-CN"/>
        </w:rPr>
        <w:t>给</w:t>
      </w:r>
      <w:r>
        <w:rPr>
          <w:rFonts w:cs="宋体"/>
          <w:color w:val="auto"/>
          <w:w w:val="95"/>
          <w:lang w:eastAsia="zh-CN"/>
        </w:rPr>
        <w:t>定</w:t>
      </w:r>
      <w:r>
        <w:rPr>
          <w:rFonts w:cs="宋体"/>
          <w:color w:val="auto"/>
          <w:spacing w:val="1"/>
          <w:w w:val="95"/>
          <w:lang w:eastAsia="zh-CN"/>
        </w:rPr>
        <w:t>的</w:t>
      </w:r>
      <w:r>
        <w:rPr>
          <w:color w:val="auto"/>
          <w:w w:val="95"/>
          <w:lang w:eastAsia="zh-CN"/>
        </w:rPr>
        <w:t>工</w:t>
      </w:r>
      <w:r>
        <w:rPr>
          <w:color w:val="auto"/>
          <w:spacing w:val="1"/>
          <w:w w:val="95"/>
          <w:lang w:eastAsia="zh-CN"/>
        </w:rPr>
        <w:t>程</w:t>
      </w:r>
      <w:r>
        <w:rPr>
          <w:color w:val="auto"/>
          <w:w w:val="95"/>
          <w:lang w:eastAsia="zh-CN"/>
        </w:rPr>
        <w:t>量</w:t>
      </w:r>
      <w:r>
        <w:rPr>
          <w:rFonts w:cs="宋体"/>
          <w:color w:val="auto"/>
          <w:spacing w:val="1"/>
          <w:w w:val="95"/>
          <w:lang w:eastAsia="zh-CN"/>
        </w:rPr>
        <w:t>清</w:t>
      </w:r>
      <w:r>
        <w:rPr>
          <w:rFonts w:cs="宋体"/>
          <w:color w:val="auto"/>
          <w:w w:val="95"/>
          <w:lang w:eastAsia="zh-CN"/>
        </w:rPr>
        <w:t>单</w:t>
      </w:r>
      <w:r>
        <w:rPr>
          <w:color w:val="auto"/>
          <w:spacing w:val="1"/>
          <w:w w:val="95"/>
          <w:lang w:eastAsia="zh-CN"/>
        </w:rPr>
        <w:t>中</w:t>
      </w:r>
      <w:r>
        <w:rPr>
          <w:rFonts w:cs="宋体"/>
          <w:color w:val="auto"/>
          <w:spacing w:val="1"/>
          <w:w w:val="95"/>
          <w:lang w:eastAsia="zh-CN"/>
        </w:rPr>
        <w:t>多</w:t>
      </w:r>
      <w:r>
        <w:rPr>
          <w:rFonts w:cs="宋体"/>
          <w:color w:val="auto"/>
          <w:w w:val="95"/>
          <w:lang w:eastAsia="zh-CN"/>
        </w:rPr>
        <w:t>报</w:t>
      </w:r>
      <w:r>
        <w:rPr>
          <w:rFonts w:cs="宋体"/>
          <w:color w:val="auto"/>
          <w:spacing w:val="1"/>
          <w:w w:val="95"/>
          <w:lang w:eastAsia="zh-CN"/>
        </w:rPr>
        <w:t>了</w:t>
      </w:r>
      <w:r>
        <w:rPr>
          <w:rFonts w:cs="宋体"/>
          <w:color w:val="auto"/>
          <w:w w:val="95"/>
          <w:lang w:eastAsia="zh-CN"/>
        </w:rPr>
        <w:t>某</w:t>
      </w:r>
      <w:r>
        <w:rPr>
          <w:rFonts w:cs="宋体"/>
          <w:color w:val="auto"/>
          <w:spacing w:val="1"/>
          <w:w w:val="95"/>
          <w:lang w:eastAsia="zh-CN"/>
        </w:rPr>
        <w:t>个</w:t>
      </w:r>
      <w:r>
        <w:rPr>
          <w:color w:val="auto"/>
          <w:w w:val="95"/>
          <w:lang w:eastAsia="zh-CN"/>
        </w:rPr>
        <w:t>工</w:t>
      </w:r>
      <w:r>
        <w:rPr>
          <w:color w:val="auto"/>
          <w:spacing w:val="1"/>
          <w:w w:val="95"/>
          <w:lang w:eastAsia="zh-CN"/>
        </w:rPr>
        <w:t>程</w:t>
      </w:r>
      <w:r>
        <w:rPr>
          <w:rFonts w:cs="宋体"/>
          <w:color w:val="auto"/>
          <w:w w:val="95"/>
          <w:lang w:eastAsia="zh-CN"/>
        </w:rPr>
        <w:t>子</w:t>
      </w:r>
      <w:r>
        <w:rPr>
          <w:rFonts w:cs="宋体"/>
          <w:color w:val="auto"/>
          <w:spacing w:val="1"/>
          <w:w w:val="95"/>
          <w:lang w:eastAsia="zh-CN"/>
        </w:rPr>
        <w:t>目</w:t>
      </w:r>
      <w:r>
        <w:rPr>
          <w:rFonts w:cs="宋体"/>
          <w:color w:val="auto"/>
          <w:w w:val="95"/>
          <w:lang w:eastAsia="zh-CN"/>
        </w:rPr>
        <w:t>的</w:t>
      </w:r>
      <w:r>
        <w:rPr>
          <w:rFonts w:cs="宋体"/>
          <w:color w:val="auto"/>
          <w:spacing w:val="1"/>
          <w:w w:val="95"/>
          <w:lang w:eastAsia="zh-CN"/>
        </w:rPr>
        <w:t>单</w:t>
      </w:r>
      <w:r>
        <w:rPr>
          <w:rFonts w:cs="宋体"/>
          <w:color w:val="auto"/>
          <w:w w:val="95"/>
          <w:lang w:eastAsia="zh-CN"/>
        </w:rPr>
        <w:t>价</w:t>
      </w:r>
      <w:r>
        <w:rPr>
          <w:rFonts w:cs="宋体"/>
          <w:color w:val="auto"/>
          <w:spacing w:val="-28"/>
          <w:w w:val="95"/>
          <w:lang w:eastAsia="zh-CN"/>
        </w:rPr>
        <w:t>、</w:t>
      </w:r>
      <w:r>
        <w:rPr>
          <w:rFonts w:cs="宋体"/>
          <w:color w:val="auto"/>
          <w:spacing w:val="1"/>
          <w:w w:val="95"/>
          <w:lang w:eastAsia="zh-CN"/>
        </w:rPr>
        <w:t>合</w:t>
      </w:r>
      <w:r>
        <w:rPr>
          <w:rFonts w:cs="宋体"/>
          <w:color w:val="auto"/>
          <w:w w:val="95"/>
          <w:lang w:eastAsia="zh-CN"/>
        </w:rPr>
        <w:t>价</w:t>
      </w:r>
      <w:r>
        <w:rPr>
          <w:rFonts w:cs="宋体"/>
          <w:color w:val="auto"/>
          <w:spacing w:val="1"/>
          <w:w w:val="95"/>
          <w:lang w:eastAsia="zh-CN"/>
        </w:rPr>
        <w:t>或</w:t>
      </w:r>
      <w:r>
        <w:rPr>
          <w:rFonts w:cs="宋体"/>
          <w:color w:val="auto"/>
          <w:w w:val="95"/>
          <w:lang w:eastAsia="zh-CN"/>
        </w:rPr>
        <w:t>总</w:t>
      </w:r>
      <w:r>
        <w:rPr>
          <w:rFonts w:cs="宋体"/>
          <w:color w:val="auto"/>
          <w:spacing w:val="1"/>
          <w:w w:val="95"/>
          <w:lang w:eastAsia="zh-CN"/>
        </w:rPr>
        <w:t>额</w:t>
      </w:r>
      <w:r>
        <w:rPr>
          <w:rFonts w:cs="宋体"/>
          <w:color w:val="auto"/>
          <w:w w:val="95"/>
          <w:lang w:eastAsia="zh-CN"/>
        </w:rPr>
        <w:t>价</w:t>
      </w:r>
      <w:r>
        <w:rPr>
          <w:color w:val="auto"/>
          <w:spacing w:val="-28"/>
          <w:w w:val="95"/>
          <w:lang w:eastAsia="zh-CN"/>
        </w:rPr>
        <w:t>，</w:t>
      </w:r>
      <w:r>
        <w:rPr>
          <w:rFonts w:cs="宋体"/>
          <w:color w:val="auto"/>
          <w:spacing w:val="1"/>
          <w:w w:val="95"/>
          <w:lang w:eastAsia="zh-CN"/>
        </w:rPr>
        <w:t>或</w:t>
      </w:r>
      <w:r>
        <w:rPr>
          <w:rFonts w:cs="宋体"/>
          <w:color w:val="auto"/>
          <w:w w:val="95"/>
          <w:lang w:eastAsia="zh-CN"/>
        </w:rPr>
        <w:t>所</w:t>
      </w:r>
      <w:r>
        <w:rPr>
          <w:rFonts w:cs="宋体"/>
          <w:color w:val="auto"/>
          <w:spacing w:val="1"/>
          <w:w w:val="95"/>
          <w:lang w:eastAsia="zh-CN"/>
        </w:rPr>
        <w:t>报</w:t>
      </w:r>
      <w:r>
        <w:rPr>
          <w:rFonts w:cs="宋体"/>
          <w:color w:val="auto"/>
          <w:w w:val="95"/>
          <w:lang w:eastAsia="zh-CN"/>
        </w:rPr>
        <w:t>单</w:t>
      </w:r>
      <w:r>
        <w:rPr>
          <w:rFonts w:cs="宋体"/>
          <w:color w:val="auto"/>
          <w:spacing w:val="1"/>
          <w:w w:val="95"/>
          <w:lang w:eastAsia="zh-CN"/>
        </w:rPr>
        <w:t>价</w:t>
      </w:r>
      <w:r>
        <w:rPr>
          <w:rFonts w:cs="宋体"/>
          <w:color w:val="auto"/>
          <w:spacing w:val="-28"/>
          <w:w w:val="95"/>
          <w:lang w:eastAsia="zh-CN"/>
        </w:rPr>
        <w:t>、</w:t>
      </w:r>
      <w:r>
        <w:rPr>
          <w:rFonts w:cs="宋体"/>
          <w:color w:val="auto"/>
          <w:spacing w:val="1"/>
          <w:w w:val="95"/>
          <w:lang w:eastAsia="zh-CN"/>
        </w:rPr>
        <w:t>合</w:t>
      </w:r>
      <w:r>
        <w:rPr>
          <w:rFonts w:cs="宋体"/>
          <w:color w:val="auto"/>
          <w:w w:val="95"/>
          <w:lang w:eastAsia="zh-CN"/>
        </w:rPr>
        <w:t>价或</w:t>
      </w:r>
      <w:r>
        <w:rPr>
          <w:rFonts w:cs="宋体"/>
          <w:color w:val="auto"/>
          <w:spacing w:val="1"/>
          <w:w w:val="95"/>
          <w:lang w:eastAsia="zh-CN"/>
        </w:rPr>
        <w:t>总</w:t>
      </w:r>
      <w:r>
        <w:rPr>
          <w:rFonts w:cs="宋体"/>
          <w:color w:val="auto"/>
          <w:w w:val="95"/>
          <w:lang w:eastAsia="zh-CN"/>
        </w:rPr>
        <w:t>额</w:t>
      </w:r>
      <w:r>
        <w:rPr>
          <w:rFonts w:cs="宋体"/>
          <w:color w:val="auto"/>
          <w:spacing w:val="1"/>
          <w:w w:val="95"/>
          <w:lang w:eastAsia="zh-CN"/>
        </w:rPr>
        <w:t>价</w:t>
      </w:r>
      <w:r>
        <w:rPr>
          <w:rFonts w:cs="宋体"/>
          <w:color w:val="auto"/>
          <w:w w:val="95"/>
          <w:lang w:eastAsia="zh-CN"/>
        </w:rPr>
        <w:t>增</w:t>
      </w:r>
      <w:r>
        <w:rPr>
          <w:color w:val="auto"/>
          <w:spacing w:val="1"/>
          <w:w w:val="95"/>
          <w:lang w:eastAsia="zh-CN"/>
        </w:rPr>
        <w:t>加</w:t>
      </w:r>
      <w:r>
        <w:rPr>
          <w:rFonts w:cs="宋体"/>
          <w:color w:val="auto"/>
          <w:w w:val="95"/>
          <w:lang w:eastAsia="zh-CN"/>
        </w:rPr>
        <w:t>了</w:t>
      </w:r>
      <w:r>
        <w:rPr>
          <w:rFonts w:cs="宋体"/>
          <w:color w:val="auto"/>
          <w:spacing w:val="1"/>
          <w:w w:val="95"/>
          <w:lang w:eastAsia="zh-CN"/>
        </w:rPr>
        <w:t>报</w:t>
      </w:r>
      <w:r>
        <w:rPr>
          <w:rFonts w:cs="宋体"/>
          <w:color w:val="auto"/>
          <w:w w:val="95"/>
          <w:lang w:eastAsia="zh-CN"/>
        </w:rPr>
        <w:t>价</w:t>
      </w:r>
      <w:r>
        <w:rPr>
          <w:color w:val="auto"/>
          <w:spacing w:val="1"/>
          <w:w w:val="95"/>
          <w:lang w:eastAsia="zh-CN"/>
        </w:rPr>
        <w:t>范</w:t>
      </w:r>
      <w:r>
        <w:rPr>
          <w:rFonts w:cs="宋体"/>
          <w:color w:val="auto"/>
          <w:spacing w:val="1"/>
          <w:w w:val="95"/>
          <w:lang w:eastAsia="zh-CN"/>
        </w:rPr>
        <w:t>围</w:t>
      </w:r>
      <w:r>
        <w:rPr>
          <w:color w:val="auto"/>
          <w:spacing w:val="-54"/>
          <w:w w:val="95"/>
          <w:lang w:eastAsia="zh-CN"/>
        </w:rPr>
        <w:t>，</w:t>
      </w:r>
      <w:r>
        <w:rPr>
          <w:rFonts w:cs="宋体"/>
          <w:color w:val="auto"/>
          <w:w w:val="95"/>
          <w:lang w:eastAsia="zh-CN"/>
        </w:rPr>
        <w:t>则</w:t>
      </w:r>
      <w:r>
        <w:rPr>
          <w:rFonts w:cs="宋体"/>
          <w:color w:val="auto"/>
          <w:spacing w:val="1"/>
          <w:w w:val="95"/>
          <w:lang w:eastAsia="zh-CN"/>
        </w:rPr>
        <w:t>从</w:t>
      </w:r>
      <w:r>
        <w:rPr>
          <w:color w:val="auto"/>
          <w:w w:val="95"/>
          <w:lang w:eastAsia="zh-CN"/>
        </w:rPr>
        <w:t>投</w:t>
      </w:r>
      <w:r>
        <w:rPr>
          <w:color w:val="auto"/>
          <w:spacing w:val="1"/>
          <w:w w:val="95"/>
          <w:lang w:eastAsia="zh-CN"/>
        </w:rPr>
        <w:t>标</w:t>
      </w:r>
      <w:r>
        <w:rPr>
          <w:rFonts w:cs="宋体"/>
          <w:color w:val="auto"/>
          <w:w w:val="95"/>
          <w:lang w:eastAsia="zh-CN"/>
        </w:rPr>
        <w:t>报</w:t>
      </w:r>
      <w:r>
        <w:rPr>
          <w:rFonts w:cs="宋体"/>
          <w:color w:val="auto"/>
          <w:spacing w:val="1"/>
          <w:w w:val="95"/>
          <w:lang w:eastAsia="zh-CN"/>
        </w:rPr>
        <w:t>价</w:t>
      </w:r>
      <w:r>
        <w:rPr>
          <w:color w:val="auto"/>
          <w:w w:val="95"/>
          <w:lang w:eastAsia="zh-CN"/>
        </w:rPr>
        <w:t>中</w:t>
      </w:r>
      <w:r>
        <w:rPr>
          <w:rFonts w:cs="宋体"/>
          <w:color w:val="auto"/>
          <w:spacing w:val="1"/>
          <w:w w:val="95"/>
          <w:lang w:eastAsia="zh-CN"/>
        </w:rPr>
        <w:t>扣</w:t>
      </w:r>
      <w:r>
        <w:rPr>
          <w:rFonts w:cs="宋体"/>
          <w:color w:val="auto"/>
          <w:w w:val="95"/>
          <w:lang w:eastAsia="zh-CN"/>
        </w:rPr>
        <w:t>除</w:t>
      </w:r>
      <w:r>
        <w:rPr>
          <w:rFonts w:cs="宋体"/>
          <w:color w:val="auto"/>
          <w:spacing w:val="1"/>
          <w:w w:val="95"/>
          <w:lang w:eastAsia="zh-CN"/>
        </w:rPr>
        <w:t>多</w:t>
      </w:r>
      <w:r>
        <w:rPr>
          <w:rFonts w:cs="宋体"/>
          <w:color w:val="auto"/>
          <w:w w:val="95"/>
          <w:lang w:eastAsia="zh-CN"/>
        </w:rPr>
        <w:t>报</w:t>
      </w:r>
      <w:r>
        <w:rPr>
          <w:rFonts w:cs="宋体"/>
          <w:color w:val="auto"/>
          <w:spacing w:val="1"/>
          <w:w w:val="95"/>
          <w:lang w:eastAsia="zh-CN"/>
        </w:rPr>
        <w:t>的</w:t>
      </w:r>
      <w:r>
        <w:rPr>
          <w:color w:val="auto"/>
          <w:w w:val="95"/>
          <w:lang w:eastAsia="zh-CN"/>
        </w:rPr>
        <w:t>工</w:t>
      </w:r>
      <w:r>
        <w:rPr>
          <w:color w:val="auto"/>
          <w:spacing w:val="1"/>
          <w:w w:val="95"/>
          <w:lang w:eastAsia="zh-CN"/>
        </w:rPr>
        <w:t>程</w:t>
      </w:r>
      <w:r>
        <w:rPr>
          <w:rFonts w:cs="宋体"/>
          <w:color w:val="auto"/>
          <w:w w:val="95"/>
          <w:lang w:eastAsia="zh-CN"/>
        </w:rPr>
        <w:t>子</w:t>
      </w:r>
      <w:r>
        <w:rPr>
          <w:rFonts w:cs="宋体"/>
          <w:color w:val="auto"/>
          <w:spacing w:val="1"/>
          <w:w w:val="95"/>
          <w:lang w:eastAsia="zh-CN"/>
        </w:rPr>
        <w:t>目</w:t>
      </w:r>
      <w:r>
        <w:rPr>
          <w:rFonts w:cs="宋体"/>
          <w:color w:val="auto"/>
          <w:w w:val="95"/>
          <w:lang w:eastAsia="zh-CN"/>
        </w:rPr>
        <w:t>报</w:t>
      </w:r>
      <w:r>
        <w:rPr>
          <w:rFonts w:cs="宋体"/>
          <w:color w:val="auto"/>
          <w:spacing w:val="1"/>
          <w:w w:val="95"/>
          <w:lang w:eastAsia="zh-CN"/>
        </w:rPr>
        <w:t>价</w:t>
      </w:r>
      <w:r>
        <w:rPr>
          <w:rFonts w:cs="宋体"/>
          <w:color w:val="auto"/>
          <w:w w:val="95"/>
          <w:lang w:eastAsia="zh-CN"/>
        </w:rPr>
        <w:t>或</w:t>
      </w:r>
      <w:r>
        <w:rPr>
          <w:color w:val="auto"/>
          <w:spacing w:val="1"/>
          <w:w w:val="95"/>
          <w:lang w:eastAsia="zh-CN"/>
        </w:rPr>
        <w:t>工</w:t>
      </w:r>
      <w:r>
        <w:rPr>
          <w:color w:val="auto"/>
          <w:w w:val="95"/>
          <w:lang w:eastAsia="zh-CN"/>
        </w:rPr>
        <w:t>程</w:t>
      </w:r>
      <w:r>
        <w:rPr>
          <w:rFonts w:cs="宋体"/>
          <w:color w:val="auto"/>
          <w:spacing w:val="1"/>
          <w:w w:val="95"/>
          <w:lang w:eastAsia="zh-CN"/>
        </w:rPr>
        <w:t>子</w:t>
      </w:r>
      <w:r>
        <w:rPr>
          <w:rFonts w:cs="宋体"/>
          <w:color w:val="auto"/>
          <w:w w:val="95"/>
          <w:lang w:eastAsia="zh-CN"/>
        </w:rPr>
        <w:t>目</w:t>
      </w:r>
      <w:r>
        <w:rPr>
          <w:rFonts w:cs="宋体"/>
          <w:color w:val="auto"/>
          <w:spacing w:val="1"/>
          <w:w w:val="95"/>
          <w:lang w:eastAsia="zh-CN"/>
        </w:rPr>
        <w:t>报</w:t>
      </w:r>
      <w:r>
        <w:rPr>
          <w:rFonts w:cs="宋体"/>
          <w:color w:val="auto"/>
          <w:w w:val="95"/>
          <w:lang w:eastAsia="zh-CN"/>
        </w:rPr>
        <w:t>价</w:t>
      </w:r>
      <w:r>
        <w:rPr>
          <w:color w:val="auto"/>
          <w:spacing w:val="1"/>
          <w:w w:val="95"/>
          <w:lang w:eastAsia="zh-CN"/>
        </w:rPr>
        <w:t>中</w:t>
      </w:r>
      <w:r>
        <w:rPr>
          <w:rFonts w:cs="宋体"/>
          <w:color w:val="auto"/>
          <w:w w:val="95"/>
          <w:lang w:eastAsia="zh-CN"/>
        </w:rPr>
        <w:t>增</w:t>
      </w:r>
      <w:r>
        <w:rPr>
          <w:color w:val="auto"/>
          <w:spacing w:val="1"/>
          <w:w w:val="95"/>
          <w:lang w:eastAsia="zh-CN"/>
        </w:rPr>
        <w:t>加</w:t>
      </w:r>
      <w:r>
        <w:rPr>
          <w:rFonts w:cs="宋体"/>
          <w:color w:val="auto"/>
          <w:w w:val="95"/>
          <w:lang w:eastAsia="zh-CN"/>
        </w:rPr>
        <w:t>了</w:t>
      </w:r>
      <w:r>
        <w:rPr>
          <w:rFonts w:cs="宋体"/>
          <w:color w:val="auto"/>
          <w:spacing w:val="1"/>
          <w:w w:val="95"/>
          <w:lang w:eastAsia="zh-CN"/>
        </w:rPr>
        <w:t>报</w:t>
      </w:r>
      <w:r>
        <w:rPr>
          <w:rFonts w:cs="宋体"/>
          <w:color w:val="auto"/>
          <w:w w:val="95"/>
          <w:lang w:eastAsia="zh-CN"/>
        </w:rPr>
        <w:t>价</w:t>
      </w:r>
      <w:r>
        <w:rPr>
          <w:color w:val="auto"/>
          <w:w w:val="95"/>
          <w:lang w:eastAsia="zh-CN"/>
        </w:rPr>
        <w:t>范</w:t>
      </w:r>
      <w:r>
        <w:rPr>
          <w:rFonts w:cs="宋体"/>
          <w:color w:val="auto"/>
          <w:lang w:eastAsia="zh-CN"/>
        </w:rPr>
        <w:t>围的部分报价。</w:t>
      </w:r>
    </w:p>
    <w:p>
      <w:pPr>
        <w:pStyle w:val="13"/>
        <w:spacing w:before="39" w:line="336" w:lineRule="auto"/>
        <w:ind w:right="211" w:firstLine="420"/>
        <w:jc w:val="both"/>
        <w:rPr>
          <w:rFonts w:cs="宋体"/>
          <w:color w:val="auto"/>
          <w:lang w:eastAsia="zh-CN"/>
        </w:rPr>
      </w:pPr>
      <w:r>
        <w:rPr>
          <w:rFonts w:ascii="Times New Roman" w:hAnsi="Times New Roman" w:eastAsia="Times New Roman" w:cs="Times New Roman"/>
          <w:color w:val="auto"/>
          <w:spacing w:val="-2"/>
          <w:w w:val="95"/>
          <w:lang w:eastAsia="zh-CN"/>
        </w:rPr>
        <w:t>(3)</w:t>
      </w:r>
      <w:r>
        <w:rPr>
          <w:rFonts w:cs="宋体"/>
          <w:color w:val="auto"/>
          <w:spacing w:val="-2"/>
          <w:w w:val="95"/>
          <w:lang w:eastAsia="zh-CN"/>
        </w:rPr>
        <w:t>当单价与数</w:t>
      </w:r>
      <w:r>
        <w:rPr>
          <w:color w:val="auto"/>
          <w:spacing w:val="-2"/>
          <w:w w:val="95"/>
          <w:lang w:eastAsia="zh-CN"/>
        </w:rPr>
        <w:t>量</w:t>
      </w:r>
      <w:r>
        <w:rPr>
          <w:rFonts w:cs="宋体"/>
          <w:color w:val="auto"/>
          <w:spacing w:val="-2"/>
          <w:w w:val="95"/>
          <w:lang w:eastAsia="zh-CN"/>
        </w:rPr>
        <w:t>的乘积与合价（</w:t>
      </w:r>
      <w:r>
        <w:rPr>
          <w:color w:val="auto"/>
          <w:spacing w:val="-2"/>
          <w:w w:val="95"/>
          <w:lang w:eastAsia="zh-CN"/>
        </w:rPr>
        <w:t>金</w:t>
      </w:r>
      <w:r>
        <w:rPr>
          <w:rFonts w:cs="宋体"/>
          <w:color w:val="auto"/>
          <w:spacing w:val="-2"/>
          <w:w w:val="95"/>
          <w:lang w:eastAsia="zh-CN"/>
        </w:rPr>
        <w:t>额）虽然</w:t>
      </w:r>
      <w:r>
        <w:rPr>
          <w:color w:val="auto"/>
          <w:spacing w:val="-2"/>
          <w:w w:val="95"/>
          <w:lang w:eastAsia="zh-CN"/>
        </w:rPr>
        <w:t>一</w:t>
      </w:r>
      <w:r>
        <w:rPr>
          <w:rFonts w:cs="宋体"/>
          <w:color w:val="auto"/>
          <w:spacing w:val="-2"/>
          <w:w w:val="95"/>
          <w:lang w:eastAsia="zh-CN"/>
        </w:rPr>
        <w:t>致</w:t>
      </w:r>
      <w:r>
        <w:rPr>
          <w:color w:val="auto"/>
          <w:spacing w:val="-2"/>
          <w:w w:val="95"/>
          <w:lang w:eastAsia="zh-CN"/>
        </w:rPr>
        <w:t>，</w:t>
      </w:r>
      <w:r>
        <w:rPr>
          <w:rFonts w:cs="宋体"/>
          <w:color w:val="auto"/>
          <w:spacing w:val="-2"/>
          <w:w w:val="95"/>
          <w:lang w:eastAsia="zh-CN"/>
        </w:rPr>
        <w:t>但</w:t>
      </w:r>
      <w:r>
        <w:rPr>
          <w:color w:val="auto"/>
          <w:spacing w:val="-2"/>
          <w:w w:val="95"/>
          <w:lang w:eastAsia="zh-CN"/>
        </w:rPr>
        <w:t>投标人</w:t>
      </w:r>
      <w:r>
        <w:rPr>
          <w:rFonts w:cs="宋体"/>
          <w:color w:val="auto"/>
          <w:spacing w:val="-2"/>
          <w:w w:val="95"/>
          <w:lang w:eastAsia="zh-CN"/>
        </w:rPr>
        <w:t>修改了该子目的</w:t>
      </w:r>
      <w:r>
        <w:rPr>
          <w:color w:val="auto"/>
          <w:spacing w:val="-2"/>
          <w:w w:val="95"/>
          <w:lang w:eastAsia="zh-CN"/>
        </w:rPr>
        <w:t>工程</w:t>
      </w:r>
      <w:r>
        <w:rPr>
          <w:rFonts w:cs="宋体"/>
          <w:color w:val="auto"/>
          <w:spacing w:val="-2"/>
          <w:w w:val="95"/>
          <w:lang w:eastAsia="zh-CN"/>
        </w:rPr>
        <w:t>数</w:t>
      </w:r>
      <w:r>
        <w:rPr>
          <w:color w:val="auto"/>
          <w:spacing w:val="-2"/>
          <w:w w:val="95"/>
          <w:lang w:eastAsia="zh-CN"/>
        </w:rPr>
        <w:t>量，</w:t>
      </w:r>
      <w:r>
        <w:rPr>
          <w:rFonts w:cs="宋体"/>
          <w:color w:val="auto"/>
          <w:spacing w:val="-2"/>
          <w:w w:val="95"/>
          <w:lang w:eastAsia="zh-CN"/>
        </w:rPr>
        <w:t>则其合价</w:t>
      </w:r>
      <w:r>
        <w:rPr>
          <w:rFonts w:cs="宋体"/>
          <w:color w:val="auto"/>
          <w:lang w:eastAsia="zh-CN"/>
        </w:rPr>
        <w:t>按</w:t>
      </w:r>
      <w:r>
        <w:rPr>
          <w:color w:val="auto"/>
          <w:lang w:eastAsia="zh-CN"/>
        </w:rPr>
        <w:t>招标人</w:t>
      </w:r>
      <w:r>
        <w:rPr>
          <w:rFonts w:cs="宋体"/>
          <w:color w:val="auto"/>
          <w:lang w:eastAsia="zh-CN"/>
        </w:rPr>
        <w:t>给定的</w:t>
      </w:r>
      <w:r>
        <w:rPr>
          <w:color w:val="auto"/>
          <w:lang w:eastAsia="zh-CN"/>
        </w:rPr>
        <w:t>工程</w:t>
      </w:r>
      <w:r>
        <w:rPr>
          <w:rFonts w:cs="宋体"/>
          <w:color w:val="auto"/>
          <w:lang w:eastAsia="zh-CN"/>
        </w:rPr>
        <w:t>数</w:t>
      </w:r>
      <w:r>
        <w:rPr>
          <w:color w:val="auto"/>
          <w:lang w:eastAsia="zh-CN"/>
        </w:rPr>
        <w:t>量</w:t>
      </w:r>
      <w:r>
        <w:rPr>
          <w:rFonts w:cs="宋体"/>
          <w:color w:val="auto"/>
          <w:lang w:eastAsia="zh-CN"/>
        </w:rPr>
        <w:t>乘以</w:t>
      </w:r>
      <w:r>
        <w:rPr>
          <w:color w:val="auto"/>
          <w:lang w:eastAsia="zh-CN"/>
        </w:rPr>
        <w:t>投标人</w:t>
      </w:r>
      <w:r>
        <w:rPr>
          <w:rFonts w:cs="宋体"/>
          <w:color w:val="auto"/>
          <w:lang w:eastAsia="zh-CN"/>
        </w:rPr>
        <w:t>所报单价予以修正。</w:t>
      </w:r>
    </w:p>
    <w:p>
      <w:pPr>
        <w:pStyle w:val="13"/>
        <w:spacing w:before="48"/>
        <w:ind w:left="540"/>
        <w:rPr>
          <w:rFonts w:cs="宋体"/>
          <w:color w:val="auto"/>
          <w:lang w:eastAsia="zh-CN"/>
        </w:rPr>
      </w:pPr>
      <w:r>
        <w:rPr>
          <w:rFonts w:ascii="Times New Roman" w:hAnsi="Times New Roman" w:eastAsia="Times New Roman" w:cs="Times New Roman"/>
          <w:color w:val="auto"/>
          <w:w w:val="95"/>
          <w:lang w:eastAsia="zh-CN"/>
        </w:rPr>
        <w:t xml:space="preserve">3.4.4   </w:t>
      </w:r>
      <w:r>
        <w:rPr>
          <w:rFonts w:cs="宋体"/>
          <w:color w:val="auto"/>
          <w:w w:val="95"/>
          <w:lang w:eastAsia="zh-CN"/>
        </w:rPr>
        <w:t>修正后的最终</w:t>
      </w:r>
      <w:r>
        <w:rPr>
          <w:color w:val="auto"/>
          <w:w w:val="95"/>
          <w:lang w:eastAsia="zh-CN"/>
        </w:rPr>
        <w:t>投标</w:t>
      </w:r>
      <w:r>
        <w:rPr>
          <w:rFonts w:cs="宋体"/>
          <w:color w:val="auto"/>
          <w:w w:val="95"/>
          <w:lang w:eastAsia="zh-CN"/>
        </w:rPr>
        <w:t>报价若超过最</w:t>
      </w:r>
      <w:r>
        <w:rPr>
          <w:color w:val="auto"/>
          <w:w w:val="95"/>
          <w:lang w:eastAsia="zh-CN"/>
        </w:rPr>
        <w:t>高投标</w:t>
      </w:r>
      <w:r>
        <w:rPr>
          <w:rFonts w:cs="宋体"/>
          <w:color w:val="auto"/>
          <w:w w:val="95"/>
          <w:lang w:eastAsia="zh-CN"/>
        </w:rPr>
        <w:t>限价</w:t>
      </w:r>
      <w:r>
        <w:rPr>
          <w:color w:val="auto"/>
          <w:w w:val="95"/>
          <w:lang w:eastAsia="zh-CN"/>
        </w:rPr>
        <w:t>，</w:t>
      </w:r>
      <w:r>
        <w:rPr>
          <w:rFonts w:cs="宋体"/>
          <w:color w:val="auto"/>
          <w:w w:val="95"/>
          <w:lang w:eastAsia="zh-CN"/>
        </w:rPr>
        <w:t>评</w:t>
      </w:r>
      <w:r>
        <w:rPr>
          <w:color w:val="auto"/>
          <w:w w:val="95"/>
          <w:lang w:eastAsia="zh-CN"/>
        </w:rPr>
        <w:t>标委员</w:t>
      </w:r>
      <w:r>
        <w:rPr>
          <w:rFonts w:cs="宋体"/>
          <w:color w:val="auto"/>
          <w:w w:val="95"/>
          <w:lang w:eastAsia="zh-CN"/>
        </w:rPr>
        <w:t>会应否决其</w:t>
      </w:r>
      <w:r>
        <w:rPr>
          <w:color w:val="auto"/>
          <w:w w:val="95"/>
          <w:lang w:eastAsia="zh-CN"/>
        </w:rPr>
        <w:t>投标</w:t>
      </w:r>
      <w:r>
        <w:rPr>
          <w:rFonts w:cs="宋体"/>
          <w:color w:val="auto"/>
          <w:w w:val="95"/>
          <w:lang w:eastAsia="zh-CN"/>
        </w:rPr>
        <w:t>。</w:t>
      </w:r>
    </w:p>
    <w:p>
      <w:pPr>
        <w:pStyle w:val="13"/>
        <w:spacing w:before="119"/>
        <w:ind w:left="540"/>
        <w:rPr>
          <w:rFonts w:cs="宋体"/>
          <w:color w:val="auto"/>
          <w:lang w:eastAsia="zh-CN"/>
        </w:rPr>
      </w:pPr>
      <w:r>
        <w:rPr>
          <w:rFonts w:ascii="Times New Roman" w:hAnsi="Times New Roman" w:eastAsia="Times New Roman" w:cs="Times New Roman"/>
          <w:color w:val="auto"/>
          <w:w w:val="95"/>
          <w:lang w:eastAsia="zh-CN"/>
        </w:rPr>
        <w:t xml:space="preserve">3.4.5   </w:t>
      </w:r>
      <w:r>
        <w:rPr>
          <w:rFonts w:cs="宋体"/>
          <w:color w:val="auto"/>
          <w:w w:val="95"/>
          <w:lang w:eastAsia="zh-CN"/>
        </w:rPr>
        <w:t>修正后的最终</w:t>
      </w:r>
      <w:r>
        <w:rPr>
          <w:color w:val="auto"/>
          <w:w w:val="95"/>
          <w:lang w:eastAsia="zh-CN"/>
        </w:rPr>
        <w:t>投标</w:t>
      </w:r>
      <w:r>
        <w:rPr>
          <w:rFonts w:cs="宋体"/>
          <w:color w:val="auto"/>
          <w:w w:val="95"/>
          <w:lang w:eastAsia="zh-CN"/>
        </w:rPr>
        <w:t>报价仅作</w:t>
      </w:r>
      <w:r>
        <w:rPr>
          <w:color w:val="auto"/>
          <w:w w:val="95"/>
          <w:lang w:eastAsia="zh-CN"/>
        </w:rPr>
        <w:t>为</w:t>
      </w:r>
      <w:r>
        <w:rPr>
          <w:rFonts w:cs="宋体"/>
          <w:color w:val="auto"/>
          <w:w w:val="95"/>
          <w:lang w:eastAsia="zh-CN"/>
        </w:rPr>
        <w:t>签订合同的</w:t>
      </w:r>
      <w:r>
        <w:rPr>
          <w:color w:val="auto"/>
          <w:w w:val="95"/>
          <w:lang w:eastAsia="zh-CN"/>
        </w:rPr>
        <w:t>一</w:t>
      </w:r>
      <w:r>
        <w:rPr>
          <w:rFonts w:cs="宋体"/>
          <w:color w:val="auto"/>
          <w:w w:val="95"/>
          <w:lang w:eastAsia="zh-CN"/>
        </w:rPr>
        <w:t>个</w:t>
      </w:r>
      <w:r>
        <w:rPr>
          <w:color w:val="auto"/>
          <w:w w:val="95"/>
          <w:lang w:eastAsia="zh-CN"/>
        </w:rPr>
        <w:t>依</w:t>
      </w:r>
      <w:r>
        <w:rPr>
          <w:rFonts w:cs="宋体"/>
          <w:color w:val="auto"/>
          <w:w w:val="95"/>
          <w:lang w:eastAsia="zh-CN"/>
        </w:rPr>
        <w:t>据</w:t>
      </w:r>
      <w:r>
        <w:rPr>
          <w:color w:val="auto"/>
          <w:w w:val="95"/>
          <w:lang w:eastAsia="zh-CN"/>
        </w:rPr>
        <w:t>，</w:t>
      </w:r>
      <w:r>
        <w:rPr>
          <w:rFonts w:cs="宋体"/>
          <w:color w:val="auto"/>
          <w:w w:val="95"/>
          <w:lang w:eastAsia="zh-CN"/>
        </w:rPr>
        <w:t>不参与评</w:t>
      </w:r>
      <w:r>
        <w:rPr>
          <w:color w:val="auto"/>
          <w:w w:val="95"/>
          <w:lang w:eastAsia="zh-CN"/>
        </w:rPr>
        <w:t>标</w:t>
      </w:r>
      <w:r>
        <w:rPr>
          <w:rFonts w:cs="宋体"/>
          <w:color w:val="auto"/>
          <w:w w:val="95"/>
          <w:lang w:eastAsia="zh-CN"/>
        </w:rPr>
        <w:t>价得分的计算。</w:t>
      </w:r>
    </w:p>
    <w:p>
      <w:pPr>
        <w:pStyle w:val="13"/>
        <w:spacing w:line="346" w:lineRule="auto"/>
        <w:ind w:right="214" w:firstLine="420"/>
        <w:jc w:val="both"/>
        <w:rPr>
          <w:rFonts w:cs="宋体"/>
          <w:color w:val="auto"/>
          <w:lang w:eastAsia="zh-CN"/>
        </w:rPr>
      </w:pPr>
      <w:r>
        <w:rPr>
          <w:rFonts w:ascii="Times New Roman" w:hAnsi="Times New Roman" w:eastAsia="Times New Roman" w:cs="Times New Roman"/>
          <w:color w:val="auto"/>
          <w:lang w:eastAsia="zh-CN"/>
        </w:rPr>
        <w:t>3.4.6</w:t>
      </w:r>
      <w:r>
        <w:rPr>
          <w:rFonts w:cs="宋体"/>
          <w:color w:val="auto"/>
          <w:spacing w:val="1"/>
          <w:lang w:eastAsia="zh-CN"/>
        </w:rPr>
        <w:t>评</w:t>
      </w:r>
      <w:r>
        <w:rPr>
          <w:color w:val="auto"/>
          <w:spacing w:val="1"/>
          <w:lang w:eastAsia="zh-CN"/>
        </w:rPr>
        <w:t>标委员</w:t>
      </w:r>
      <w:r>
        <w:rPr>
          <w:rFonts w:cs="宋体"/>
          <w:color w:val="auto"/>
          <w:spacing w:val="1"/>
          <w:lang w:eastAsia="zh-CN"/>
        </w:rPr>
        <w:t>会发现</w:t>
      </w:r>
      <w:r>
        <w:rPr>
          <w:color w:val="auto"/>
          <w:spacing w:val="1"/>
          <w:lang w:eastAsia="zh-CN"/>
        </w:rPr>
        <w:t>投标人</w:t>
      </w:r>
      <w:r>
        <w:rPr>
          <w:rFonts w:cs="宋体"/>
          <w:color w:val="auto"/>
          <w:spacing w:val="1"/>
          <w:lang w:eastAsia="zh-CN"/>
        </w:rPr>
        <w:t>的报价明显低于其他</w:t>
      </w:r>
      <w:r>
        <w:rPr>
          <w:color w:val="auto"/>
          <w:spacing w:val="1"/>
          <w:lang w:eastAsia="zh-CN"/>
        </w:rPr>
        <w:t>投标</w:t>
      </w:r>
      <w:r>
        <w:rPr>
          <w:rFonts w:cs="宋体"/>
          <w:color w:val="auto"/>
          <w:spacing w:val="1"/>
          <w:lang w:eastAsia="zh-CN"/>
        </w:rPr>
        <w:t>报价</w:t>
      </w:r>
      <w:r>
        <w:rPr>
          <w:color w:val="auto"/>
          <w:spacing w:val="1"/>
          <w:lang w:eastAsia="zh-CN"/>
        </w:rPr>
        <w:t>，</w:t>
      </w:r>
      <w:r>
        <w:rPr>
          <w:rFonts w:cs="宋体"/>
          <w:color w:val="auto"/>
          <w:spacing w:val="1"/>
          <w:lang w:eastAsia="zh-CN"/>
        </w:rPr>
        <w:t>使得其</w:t>
      </w:r>
      <w:r>
        <w:rPr>
          <w:color w:val="auto"/>
          <w:spacing w:val="1"/>
          <w:lang w:eastAsia="zh-CN"/>
        </w:rPr>
        <w:t>投标</w:t>
      </w:r>
      <w:r>
        <w:rPr>
          <w:rFonts w:cs="宋体"/>
          <w:color w:val="auto"/>
          <w:spacing w:val="1"/>
          <w:lang w:eastAsia="zh-CN"/>
        </w:rPr>
        <w:t>报价可能低于其个别</w:t>
      </w:r>
      <w:r>
        <w:rPr>
          <w:color w:val="auto"/>
          <w:spacing w:val="1"/>
          <w:lang w:eastAsia="zh-CN"/>
        </w:rPr>
        <w:t>成</w:t>
      </w:r>
      <w:r>
        <w:rPr>
          <w:rFonts w:cs="宋体"/>
          <w:color w:val="auto"/>
          <w:w w:val="95"/>
          <w:lang w:eastAsia="zh-CN"/>
        </w:rPr>
        <w:t>本</w:t>
      </w:r>
      <w:r>
        <w:rPr>
          <w:rFonts w:cs="宋体"/>
          <w:color w:val="auto"/>
          <w:spacing w:val="1"/>
          <w:w w:val="95"/>
          <w:lang w:eastAsia="zh-CN"/>
        </w:rPr>
        <w:t>的</w:t>
      </w:r>
      <w:r>
        <w:rPr>
          <w:color w:val="auto"/>
          <w:spacing w:val="-26"/>
          <w:w w:val="95"/>
          <w:lang w:eastAsia="zh-CN"/>
        </w:rPr>
        <w:t>，</w:t>
      </w:r>
      <w:r>
        <w:rPr>
          <w:rFonts w:cs="宋体"/>
          <w:color w:val="auto"/>
          <w:w w:val="95"/>
          <w:lang w:eastAsia="zh-CN"/>
        </w:rPr>
        <w:t>应</w:t>
      </w:r>
      <w:r>
        <w:rPr>
          <w:rFonts w:cs="宋体"/>
          <w:color w:val="auto"/>
          <w:spacing w:val="1"/>
          <w:w w:val="95"/>
          <w:lang w:eastAsia="zh-CN"/>
        </w:rPr>
        <w:t>当</w:t>
      </w:r>
      <w:r>
        <w:rPr>
          <w:rFonts w:cs="宋体"/>
          <w:color w:val="auto"/>
          <w:w w:val="95"/>
          <w:lang w:eastAsia="zh-CN"/>
        </w:rPr>
        <w:t>要</w:t>
      </w:r>
      <w:r>
        <w:rPr>
          <w:rFonts w:cs="宋体"/>
          <w:color w:val="auto"/>
          <w:spacing w:val="1"/>
          <w:w w:val="95"/>
          <w:lang w:eastAsia="zh-CN"/>
        </w:rPr>
        <w:t>求</w:t>
      </w:r>
      <w:r>
        <w:rPr>
          <w:rFonts w:cs="宋体"/>
          <w:color w:val="auto"/>
          <w:w w:val="95"/>
          <w:lang w:eastAsia="zh-CN"/>
        </w:rPr>
        <w:t>该</w:t>
      </w:r>
      <w:r>
        <w:rPr>
          <w:color w:val="auto"/>
          <w:spacing w:val="1"/>
          <w:w w:val="95"/>
          <w:lang w:eastAsia="zh-CN"/>
        </w:rPr>
        <w:t>投</w:t>
      </w:r>
      <w:r>
        <w:rPr>
          <w:color w:val="auto"/>
          <w:w w:val="95"/>
          <w:lang w:eastAsia="zh-CN"/>
        </w:rPr>
        <w:t>标</w:t>
      </w:r>
      <w:r>
        <w:rPr>
          <w:color w:val="auto"/>
          <w:spacing w:val="1"/>
          <w:w w:val="95"/>
          <w:lang w:eastAsia="zh-CN"/>
        </w:rPr>
        <w:t>人</w:t>
      </w:r>
      <w:r>
        <w:rPr>
          <w:rFonts w:cs="宋体"/>
          <w:color w:val="auto"/>
          <w:w w:val="95"/>
          <w:lang w:eastAsia="zh-CN"/>
        </w:rPr>
        <w:t>作</w:t>
      </w:r>
      <w:r>
        <w:rPr>
          <w:rFonts w:cs="宋体"/>
          <w:color w:val="auto"/>
          <w:spacing w:val="1"/>
          <w:w w:val="95"/>
          <w:lang w:eastAsia="zh-CN"/>
        </w:rPr>
        <w:t>出</w:t>
      </w:r>
      <w:r>
        <w:rPr>
          <w:rFonts w:cs="宋体"/>
          <w:color w:val="auto"/>
          <w:w w:val="95"/>
          <w:lang w:eastAsia="zh-CN"/>
        </w:rPr>
        <w:t>说</w:t>
      </w:r>
      <w:r>
        <w:rPr>
          <w:rFonts w:cs="宋体"/>
          <w:color w:val="auto"/>
          <w:spacing w:val="1"/>
          <w:w w:val="95"/>
          <w:lang w:eastAsia="zh-CN"/>
        </w:rPr>
        <w:t>明</w:t>
      </w:r>
      <w:r>
        <w:rPr>
          <w:rFonts w:cs="宋体"/>
          <w:color w:val="auto"/>
          <w:w w:val="95"/>
          <w:lang w:eastAsia="zh-CN"/>
        </w:rPr>
        <w:t>并</w:t>
      </w:r>
      <w:r>
        <w:rPr>
          <w:color w:val="auto"/>
          <w:spacing w:val="1"/>
          <w:w w:val="95"/>
          <w:lang w:eastAsia="zh-CN"/>
        </w:rPr>
        <w:t>提</w:t>
      </w:r>
      <w:r>
        <w:rPr>
          <w:rFonts w:cs="宋体"/>
          <w:color w:val="auto"/>
          <w:w w:val="95"/>
          <w:lang w:eastAsia="zh-CN"/>
        </w:rPr>
        <w:t>供</w:t>
      </w:r>
      <w:r>
        <w:rPr>
          <w:rFonts w:cs="宋体"/>
          <w:color w:val="auto"/>
          <w:spacing w:val="1"/>
          <w:w w:val="95"/>
          <w:lang w:eastAsia="zh-CN"/>
        </w:rPr>
        <w:t>相</w:t>
      </w:r>
      <w:r>
        <w:rPr>
          <w:rFonts w:cs="宋体"/>
          <w:color w:val="auto"/>
          <w:w w:val="95"/>
          <w:lang w:eastAsia="zh-CN"/>
        </w:rPr>
        <w:t>应</w:t>
      </w:r>
      <w:r>
        <w:rPr>
          <w:rFonts w:cs="宋体"/>
          <w:color w:val="auto"/>
          <w:spacing w:val="1"/>
          <w:w w:val="95"/>
          <w:lang w:eastAsia="zh-CN"/>
        </w:rPr>
        <w:t>的</w:t>
      </w:r>
      <w:r>
        <w:rPr>
          <w:rFonts w:cs="宋体"/>
          <w:color w:val="auto"/>
          <w:w w:val="95"/>
          <w:lang w:eastAsia="zh-CN"/>
        </w:rPr>
        <w:t>证</w:t>
      </w:r>
      <w:r>
        <w:rPr>
          <w:rFonts w:cs="宋体"/>
          <w:color w:val="auto"/>
          <w:spacing w:val="1"/>
          <w:w w:val="95"/>
          <w:lang w:eastAsia="zh-CN"/>
        </w:rPr>
        <w:t>明</w:t>
      </w:r>
      <w:r>
        <w:rPr>
          <w:rFonts w:cs="宋体"/>
          <w:color w:val="auto"/>
          <w:w w:val="95"/>
          <w:lang w:eastAsia="zh-CN"/>
        </w:rPr>
        <w:t>材</w:t>
      </w:r>
      <w:r>
        <w:rPr>
          <w:rFonts w:cs="宋体"/>
          <w:color w:val="auto"/>
          <w:spacing w:val="1"/>
          <w:w w:val="95"/>
          <w:lang w:eastAsia="zh-CN"/>
        </w:rPr>
        <w:t>料</w:t>
      </w:r>
      <w:r>
        <w:rPr>
          <w:rFonts w:cs="宋体"/>
          <w:color w:val="auto"/>
          <w:spacing w:val="-26"/>
          <w:w w:val="95"/>
          <w:lang w:eastAsia="zh-CN"/>
        </w:rPr>
        <w:t>。</w:t>
      </w:r>
      <w:r>
        <w:rPr>
          <w:color w:val="auto"/>
          <w:w w:val="95"/>
          <w:lang w:eastAsia="zh-CN"/>
        </w:rPr>
        <w:t>投</w:t>
      </w:r>
      <w:r>
        <w:rPr>
          <w:color w:val="auto"/>
          <w:spacing w:val="1"/>
          <w:w w:val="95"/>
          <w:lang w:eastAsia="zh-CN"/>
        </w:rPr>
        <w:t>标</w:t>
      </w:r>
      <w:r>
        <w:rPr>
          <w:color w:val="auto"/>
          <w:w w:val="95"/>
          <w:lang w:eastAsia="zh-CN"/>
        </w:rPr>
        <w:t>人</w:t>
      </w:r>
      <w:r>
        <w:rPr>
          <w:rFonts w:cs="宋体"/>
          <w:color w:val="auto"/>
          <w:spacing w:val="1"/>
          <w:w w:val="95"/>
          <w:lang w:eastAsia="zh-CN"/>
        </w:rPr>
        <w:t>不</w:t>
      </w:r>
      <w:r>
        <w:rPr>
          <w:rFonts w:cs="宋体"/>
          <w:color w:val="auto"/>
          <w:w w:val="95"/>
          <w:lang w:eastAsia="zh-CN"/>
        </w:rPr>
        <w:t>能</w:t>
      </w:r>
      <w:r>
        <w:rPr>
          <w:rFonts w:cs="宋体"/>
          <w:color w:val="auto"/>
          <w:spacing w:val="1"/>
          <w:w w:val="95"/>
          <w:lang w:eastAsia="zh-CN"/>
        </w:rPr>
        <w:t>合</w:t>
      </w:r>
      <w:r>
        <w:rPr>
          <w:color w:val="auto"/>
          <w:w w:val="95"/>
          <w:lang w:eastAsia="zh-CN"/>
        </w:rPr>
        <w:t>理</w:t>
      </w:r>
      <w:r>
        <w:rPr>
          <w:rFonts w:cs="宋体"/>
          <w:color w:val="auto"/>
          <w:spacing w:val="1"/>
          <w:w w:val="95"/>
          <w:lang w:eastAsia="zh-CN"/>
        </w:rPr>
        <w:t>说</w:t>
      </w:r>
      <w:r>
        <w:rPr>
          <w:rFonts w:cs="宋体"/>
          <w:color w:val="auto"/>
          <w:w w:val="95"/>
          <w:lang w:eastAsia="zh-CN"/>
        </w:rPr>
        <w:t>明</w:t>
      </w:r>
      <w:r>
        <w:rPr>
          <w:rFonts w:cs="宋体"/>
          <w:color w:val="auto"/>
          <w:spacing w:val="1"/>
          <w:w w:val="95"/>
          <w:lang w:eastAsia="zh-CN"/>
        </w:rPr>
        <w:t>或</w:t>
      </w:r>
      <w:r>
        <w:rPr>
          <w:rFonts w:cs="宋体"/>
          <w:color w:val="auto"/>
          <w:w w:val="95"/>
          <w:lang w:eastAsia="zh-CN"/>
        </w:rPr>
        <w:t>者</w:t>
      </w:r>
      <w:r>
        <w:rPr>
          <w:rFonts w:cs="宋体"/>
          <w:color w:val="auto"/>
          <w:spacing w:val="1"/>
          <w:w w:val="95"/>
          <w:lang w:eastAsia="zh-CN"/>
        </w:rPr>
        <w:t>不</w:t>
      </w:r>
      <w:r>
        <w:rPr>
          <w:rFonts w:cs="宋体"/>
          <w:color w:val="auto"/>
          <w:w w:val="95"/>
          <w:lang w:eastAsia="zh-CN"/>
        </w:rPr>
        <w:t>能</w:t>
      </w:r>
      <w:r>
        <w:rPr>
          <w:color w:val="auto"/>
          <w:spacing w:val="1"/>
          <w:w w:val="95"/>
          <w:lang w:eastAsia="zh-CN"/>
        </w:rPr>
        <w:t>提</w:t>
      </w:r>
      <w:r>
        <w:rPr>
          <w:rFonts w:cs="宋体"/>
          <w:color w:val="auto"/>
          <w:w w:val="95"/>
          <w:lang w:eastAsia="zh-CN"/>
        </w:rPr>
        <w:t>供</w:t>
      </w:r>
      <w:r>
        <w:rPr>
          <w:rFonts w:cs="宋体"/>
          <w:color w:val="auto"/>
          <w:spacing w:val="1"/>
          <w:w w:val="95"/>
          <w:lang w:eastAsia="zh-CN"/>
        </w:rPr>
        <w:t>相</w:t>
      </w:r>
      <w:r>
        <w:rPr>
          <w:rFonts w:cs="宋体"/>
          <w:color w:val="auto"/>
          <w:w w:val="95"/>
          <w:lang w:eastAsia="zh-CN"/>
        </w:rPr>
        <w:t>应证</w:t>
      </w:r>
      <w:r>
        <w:rPr>
          <w:rFonts w:cs="宋体"/>
          <w:color w:val="auto"/>
          <w:lang w:eastAsia="zh-CN"/>
        </w:rPr>
        <w:t>明材料的</w:t>
      </w:r>
      <w:r>
        <w:rPr>
          <w:color w:val="auto"/>
          <w:lang w:eastAsia="zh-CN"/>
        </w:rPr>
        <w:t>，</w:t>
      </w:r>
      <w:r>
        <w:rPr>
          <w:rFonts w:cs="宋体"/>
          <w:color w:val="auto"/>
          <w:lang w:eastAsia="zh-CN"/>
        </w:rPr>
        <w:t>由评</w:t>
      </w:r>
      <w:r>
        <w:rPr>
          <w:color w:val="auto"/>
          <w:lang w:eastAsia="zh-CN"/>
        </w:rPr>
        <w:t>标委员</w:t>
      </w:r>
      <w:r>
        <w:rPr>
          <w:rFonts w:cs="宋体"/>
          <w:color w:val="auto"/>
          <w:lang w:eastAsia="zh-CN"/>
        </w:rPr>
        <w:t>会认定该</w:t>
      </w:r>
      <w:r>
        <w:rPr>
          <w:color w:val="auto"/>
          <w:lang w:eastAsia="zh-CN"/>
        </w:rPr>
        <w:t>投标人</w:t>
      </w:r>
      <w:r>
        <w:rPr>
          <w:rFonts w:cs="宋体"/>
          <w:color w:val="auto"/>
          <w:lang w:eastAsia="zh-CN"/>
        </w:rPr>
        <w:t>以低于</w:t>
      </w:r>
      <w:r>
        <w:rPr>
          <w:color w:val="auto"/>
          <w:lang w:eastAsia="zh-CN"/>
        </w:rPr>
        <w:t>成</w:t>
      </w:r>
      <w:r>
        <w:rPr>
          <w:rFonts w:cs="宋体"/>
          <w:color w:val="auto"/>
          <w:lang w:eastAsia="zh-CN"/>
        </w:rPr>
        <w:t>本报价竞</w:t>
      </w:r>
      <w:r>
        <w:rPr>
          <w:color w:val="auto"/>
          <w:lang w:eastAsia="zh-CN"/>
        </w:rPr>
        <w:t>标，</w:t>
      </w:r>
      <w:r>
        <w:rPr>
          <w:rFonts w:cs="宋体"/>
          <w:color w:val="auto"/>
          <w:lang w:eastAsia="zh-CN"/>
        </w:rPr>
        <w:t>并否决其</w:t>
      </w:r>
      <w:r>
        <w:rPr>
          <w:color w:val="auto"/>
          <w:lang w:eastAsia="zh-CN"/>
        </w:rPr>
        <w:t>投标</w:t>
      </w:r>
      <w:r>
        <w:rPr>
          <w:rFonts w:cs="宋体"/>
          <w:color w:val="auto"/>
          <w:lang w:eastAsia="zh-CN"/>
        </w:rPr>
        <w:t>。</w:t>
      </w:r>
    </w:p>
    <w:p>
      <w:pPr>
        <w:pStyle w:val="13"/>
        <w:spacing w:before="40"/>
        <w:ind w:left="540"/>
        <w:rPr>
          <w:rFonts w:cs="宋体"/>
          <w:color w:val="auto"/>
          <w:lang w:eastAsia="zh-CN"/>
        </w:rPr>
      </w:pPr>
      <w:r>
        <w:rPr>
          <w:rFonts w:ascii="Times New Roman" w:hAnsi="Times New Roman" w:eastAsia="Times New Roman" w:cs="Times New Roman"/>
          <w:color w:val="auto"/>
          <w:lang w:eastAsia="zh-CN"/>
        </w:rPr>
        <w:t>3.5</w:t>
      </w:r>
      <w:r>
        <w:rPr>
          <w:rFonts w:cs="宋体"/>
          <w:color w:val="auto"/>
          <w:lang w:eastAsia="zh-CN"/>
        </w:rPr>
        <w:t>第二个信封详细评审</w:t>
      </w:r>
    </w:p>
    <w:p>
      <w:pPr>
        <w:pStyle w:val="13"/>
        <w:ind w:left="540"/>
        <w:rPr>
          <w:rFonts w:cs="宋体"/>
          <w:color w:val="auto"/>
          <w:lang w:eastAsia="zh-CN"/>
        </w:rPr>
      </w:pPr>
      <w:r>
        <w:rPr>
          <w:rFonts w:ascii="Times New Roman" w:hAnsi="Times New Roman" w:eastAsia="Times New Roman" w:cs="Times New Roman"/>
          <w:color w:val="auto"/>
          <w:lang w:eastAsia="zh-CN"/>
        </w:rPr>
        <w:t>3.5.1</w:t>
      </w:r>
      <w:r>
        <w:rPr>
          <w:rFonts w:cs="宋体"/>
          <w:color w:val="auto"/>
          <w:lang w:eastAsia="zh-CN"/>
        </w:rPr>
        <w:t>评</w:t>
      </w:r>
      <w:r>
        <w:rPr>
          <w:color w:val="auto"/>
          <w:lang w:eastAsia="zh-CN"/>
        </w:rPr>
        <w:t>标委员</w:t>
      </w:r>
      <w:r>
        <w:rPr>
          <w:rFonts w:cs="宋体"/>
          <w:color w:val="auto"/>
          <w:lang w:eastAsia="zh-CN"/>
        </w:rPr>
        <w:t>会按本章第</w:t>
      </w:r>
      <w:r>
        <w:rPr>
          <w:rFonts w:ascii="Times New Roman" w:hAnsi="Times New Roman" w:eastAsia="Times New Roman" w:cs="Times New Roman"/>
          <w:color w:val="auto"/>
          <w:spacing w:val="1"/>
          <w:lang w:eastAsia="zh-CN"/>
        </w:rPr>
        <w:t>2.2.4</w:t>
      </w:r>
      <w:r>
        <w:rPr>
          <w:color w:val="auto"/>
          <w:lang w:eastAsia="zh-CN"/>
        </w:rPr>
        <w:t>项</w:t>
      </w:r>
      <w:r>
        <w:rPr>
          <w:rFonts w:ascii="Times New Roman" w:hAnsi="Times New Roman" w:eastAsia="Times New Roman" w:cs="Times New Roman"/>
          <w:color w:val="auto"/>
          <w:lang w:eastAsia="zh-CN"/>
        </w:rPr>
        <w:t>(1)</w:t>
      </w:r>
      <w:r>
        <w:rPr>
          <w:rFonts w:cs="宋体"/>
          <w:color w:val="auto"/>
          <w:lang w:eastAsia="zh-CN"/>
        </w:rPr>
        <w:t>目</w:t>
      </w:r>
      <w:r>
        <w:rPr>
          <w:color w:val="auto"/>
          <w:lang w:eastAsia="zh-CN"/>
        </w:rPr>
        <w:t>规</w:t>
      </w:r>
      <w:r>
        <w:rPr>
          <w:rFonts w:cs="宋体"/>
          <w:color w:val="auto"/>
          <w:lang w:eastAsia="zh-CN"/>
        </w:rPr>
        <w:t>定的评审因素</w:t>
      </w:r>
      <w:r>
        <w:rPr>
          <w:color w:val="auto"/>
          <w:lang w:eastAsia="zh-CN"/>
        </w:rPr>
        <w:t>和</w:t>
      </w:r>
      <w:r>
        <w:rPr>
          <w:rFonts w:cs="宋体"/>
          <w:color w:val="auto"/>
          <w:lang w:eastAsia="zh-CN"/>
        </w:rPr>
        <w:t>分值对评</w:t>
      </w:r>
      <w:r>
        <w:rPr>
          <w:color w:val="auto"/>
          <w:lang w:eastAsia="zh-CN"/>
        </w:rPr>
        <w:t>标</w:t>
      </w:r>
      <w:r>
        <w:rPr>
          <w:rFonts w:cs="宋体"/>
          <w:color w:val="auto"/>
          <w:lang w:eastAsia="zh-CN"/>
        </w:rPr>
        <w:t>价计算出得分。</w:t>
      </w:r>
    </w:p>
    <w:p>
      <w:pPr>
        <w:pStyle w:val="13"/>
        <w:spacing w:before="119"/>
        <w:ind w:left="540"/>
        <w:rPr>
          <w:rFonts w:cs="宋体"/>
          <w:color w:val="auto"/>
          <w:lang w:eastAsia="zh-CN"/>
        </w:rPr>
      </w:pPr>
      <w:r>
        <w:rPr>
          <w:rFonts w:ascii="Times New Roman" w:hAnsi="Times New Roman" w:eastAsia="Times New Roman" w:cs="Times New Roman"/>
          <w:color w:val="auto"/>
          <w:w w:val="95"/>
          <w:lang w:eastAsia="zh-CN"/>
        </w:rPr>
        <w:t xml:space="preserve">3.5.2      </w:t>
      </w:r>
      <w:r>
        <w:rPr>
          <w:rFonts w:cs="宋体"/>
          <w:color w:val="auto"/>
          <w:w w:val="95"/>
          <w:lang w:eastAsia="zh-CN"/>
        </w:rPr>
        <w:t>评</w:t>
      </w:r>
      <w:r>
        <w:rPr>
          <w:color w:val="auto"/>
          <w:w w:val="95"/>
          <w:lang w:eastAsia="zh-CN"/>
        </w:rPr>
        <w:t>标</w:t>
      </w:r>
      <w:r>
        <w:rPr>
          <w:rFonts w:cs="宋体"/>
          <w:color w:val="auto"/>
          <w:w w:val="95"/>
          <w:lang w:eastAsia="zh-CN"/>
        </w:rPr>
        <w:t>价得分分值计算保留小数点后两位</w:t>
      </w:r>
      <w:r>
        <w:rPr>
          <w:color w:val="auto"/>
          <w:w w:val="95"/>
          <w:lang w:eastAsia="zh-CN"/>
        </w:rPr>
        <w:t>，</w:t>
      </w:r>
      <w:r>
        <w:rPr>
          <w:rFonts w:cs="宋体"/>
          <w:color w:val="auto"/>
          <w:w w:val="95"/>
          <w:lang w:eastAsia="zh-CN"/>
        </w:rPr>
        <w:t>小数点后第三位</w:t>
      </w:r>
      <w:r>
        <w:rPr>
          <w:rFonts w:ascii="Times New Roman" w:hAnsi="Times New Roman" w:eastAsia="Times New Roman" w:cs="Times New Roman"/>
          <w:color w:val="auto"/>
          <w:w w:val="95"/>
          <w:lang w:eastAsia="zh-CN"/>
        </w:rPr>
        <w:t>“</w:t>
      </w:r>
      <w:r>
        <w:rPr>
          <w:rFonts w:cs="宋体"/>
          <w:color w:val="auto"/>
          <w:w w:val="95"/>
          <w:lang w:eastAsia="zh-CN"/>
        </w:rPr>
        <w:t>四舍五入</w:t>
      </w:r>
      <w:r>
        <w:rPr>
          <w:rFonts w:ascii="Times New Roman" w:hAnsi="Times New Roman" w:eastAsia="Times New Roman" w:cs="Times New Roman"/>
          <w:color w:val="auto"/>
          <w:w w:val="95"/>
          <w:lang w:eastAsia="zh-CN"/>
        </w:rPr>
        <w:t>”</w:t>
      </w:r>
      <w:r>
        <w:rPr>
          <w:rFonts w:cs="宋体"/>
          <w:color w:val="auto"/>
          <w:w w:val="95"/>
          <w:lang w:eastAsia="zh-CN"/>
        </w:rPr>
        <w:t>。</w:t>
      </w:r>
    </w:p>
    <w:p>
      <w:pPr>
        <w:pStyle w:val="13"/>
        <w:ind w:left="540"/>
        <w:rPr>
          <w:rFonts w:cs="宋体"/>
          <w:color w:val="auto"/>
          <w:lang w:eastAsia="zh-CN"/>
        </w:rPr>
      </w:pPr>
      <w:r>
        <w:rPr>
          <w:rFonts w:ascii="Times New Roman" w:hAnsi="Times New Roman" w:eastAsia="Times New Roman" w:cs="Times New Roman"/>
          <w:color w:val="auto"/>
          <w:lang w:eastAsia="zh-CN"/>
        </w:rPr>
        <w:t>3.5.3</w:t>
      </w:r>
      <w:r>
        <w:rPr>
          <w:color w:val="auto"/>
          <w:lang w:eastAsia="zh-CN"/>
        </w:rPr>
        <w:t>投标人</w:t>
      </w:r>
      <w:r>
        <w:rPr>
          <w:rFonts w:cs="宋体"/>
          <w:color w:val="auto"/>
          <w:lang w:eastAsia="zh-CN"/>
        </w:rPr>
        <w:t>综合得分</w:t>
      </w:r>
      <w:r>
        <w:rPr>
          <w:rFonts w:ascii="Times New Roman" w:hAnsi="Times New Roman" w:eastAsia="Times New Roman" w:cs="Times New Roman"/>
          <w:color w:val="auto"/>
          <w:lang w:eastAsia="zh-CN"/>
        </w:rPr>
        <w:t>=</w:t>
      </w:r>
      <w:r>
        <w:rPr>
          <w:color w:val="auto"/>
          <w:lang w:eastAsia="zh-CN"/>
        </w:rPr>
        <w:t>投标人</w:t>
      </w:r>
      <w:r>
        <w:rPr>
          <w:rFonts w:cs="宋体"/>
          <w:color w:val="auto"/>
          <w:lang w:eastAsia="zh-CN"/>
        </w:rPr>
        <w:t>第</w:t>
      </w:r>
      <w:r>
        <w:rPr>
          <w:color w:val="auto"/>
          <w:lang w:eastAsia="zh-CN"/>
        </w:rPr>
        <w:t>一</w:t>
      </w:r>
      <w:r>
        <w:rPr>
          <w:rFonts w:cs="宋体"/>
          <w:color w:val="auto"/>
          <w:lang w:eastAsia="zh-CN"/>
        </w:rPr>
        <w:t>个信封得分</w:t>
      </w:r>
      <w:r>
        <w:rPr>
          <w:rFonts w:ascii="Times New Roman" w:hAnsi="Times New Roman" w:eastAsia="Times New Roman" w:cs="Times New Roman"/>
          <w:color w:val="auto"/>
          <w:lang w:eastAsia="zh-CN"/>
        </w:rPr>
        <w:t>+</w:t>
      </w:r>
      <w:r>
        <w:rPr>
          <w:rFonts w:cs="宋体"/>
          <w:color w:val="auto"/>
          <w:lang w:eastAsia="zh-CN"/>
        </w:rPr>
        <w:t>评</w:t>
      </w:r>
      <w:r>
        <w:rPr>
          <w:color w:val="auto"/>
          <w:lang w:eastAsia="zh-CN"/>
        </w:rPr>
        <w:t>标</w:t>
      </w:r>
      <w:r>
        <w:rPr>
          <w:rFonts w:cs="宋体"/>
          <w:color w:val="auto"/>
          <w:lang w:eastAsia="zh-CN"/>
        </w:rPr>
        <w:t>价得分</w:t>
      </w:r>
    </w:p>
    <w:p>
      <w:pPr>
        <w:pStyle w:val="13"/>
        <w:ind w:left="540"/>
        <w:rPr>
          <w:rFonts w:cs="宋体"/>
          <w:color w:val="auto"/>
          <w:lang w:eastAsia="zh-CN"/>
        </w:rPr>
      </w:pPr>
      <w:r>
        <w:rPr>
          <w:rFonts w:ascii="Times New Roman" w:hAnsi="Times New Roman" w:eastAsia="Times New Roman" w:cs="Times New Roman"/>
          <w:color w:val="auto"/>
          <w:lang w:eastAsia="zh-CN"/>
        </w:rPr>
        <w:t>3.6</w:t>
      </w:r>
      <w:r>
        <w:rPr>
          <w:color w:val="auto"/>
          <w:spacing w:val="1"/>
          <w:lang w:eastAsia="zh-CN"/>
        </w:rPr>
        <w:t>投标文件</w:t>
      </w:r>
      <w:r>
        <w:rPr>
          <w:rFonts w:cs="宋体"/>
          <w:color w:val="auto"/>
          <w:spacing w:val="1"/>
          <w:lang w:eastAsia="zh-CN"/>
        </w:rPr>
        <w:t>相关信息的核查</w:t>
      </w:r>
    </w:p>
    <w:p>
      <w:pPr>
        <w:pStyle w:val="13"/>
        <w:spacing w:line="337" w:lineRule="auto"/>
        <w:ind w:right="109" w:firstLine="420"/>
        <w:rPr>
          <w:rFonts w:cs="宋体"/>
          <w:color w:val="auto"/>
          <w:lang w:eastAsia="zh-CN"/>
        </w:rPr>
      </w:pPr>
      <w:r>
        <w:rPr>
          <w:rFonts w:ascii="Times New Roman" w:hAnsi="Times New Roman" w:eastAsia="Times New Roman" w:cs="Times New Roman"/>
          <w:color w:val="auto"/>
          <w:w w:val="95"/>
          <w:lang w:eastAsia="zh-CN"/>
        </w:rPr>
        <w:t xml:space="preserve">3.6.1   </w:t>
      </w:r>
      <w:r>
        <w:rPr>
          <w:color w:val="auto"/>
          <w:spacing w:val="2"/>
          <w:w w:val="95"/>
          <w:lang w:eastAsia="zh-CN"/>
        </w:rPr>
        <w:t>投标人提</w:t>
      </w:r>
      <w:r>
        <w:rPr>
          <w:rFonts w:cs="宋体"/>
          <w:color w:val="auto"/>
          <w:spacing w:val="2"/>
          <w:w w:val="95"/>
          <w:lang w:eastAsia="zh-CN"/>
        </w:rPr>
        <w:t>供的</w:t>
      </w:r>
      <w:r>
        <w:rPr>
          <w:color w:val="auto"/>
          <w:spacing w:val="2"/>
          <w:w w:val="95"/>
          <w:lang w:eastAsia="zh-CN"/>
        </w:rPr>
        <w:t>任一项</w:t>
      </w:r>
      <w:r>
        <w:rPr>
          <w:rFonts w:cs="宋体"/>
          <w:color w:val="auto"/>
          <w:spacing w:val="2"/>
          <w:w w:val="95"/>
          <w:lang w:eastAsia="zh-CN"/>
        </w:rPr>
        <w:t>类似</w:t>
      </w:r>
      <w:r>
        <w:rPr>
          <w:color w:val="auto"/>
          <w:spacing w:val="2"/>
          <w:w w:val="95"/>
          <w:lang w:eastAsia="zh-CN"/>
        </w:rPr>
        <w:t>项</w:t>
      </w:r>
      <w:r>
        <w:rPr>
          <w:rFonts w:cs="宋体"/>
          <w:color w:val="auto"/>
          <w:spacing w:val="2"/>
          <w:w w:val="95"/>
          <w:lang w:eastAsia="zh-CN"/>
        </w:rPr>
        <w:t>目</w:t>
      </w:r>
      <w:r>
        <w:rPr>
          <w:color w:val="auto"/>
          <w:spacing w:val="2"/>
          <w:w w:val="95"/>
          <w:lang w:eastAsia="zh-CN"/>
        </w:rPr>
        <w:t>《主</w:t>
      </w:r>
      <w:r>
        <w:rPr>
          <w:rFonts w:cs="宋体"/>
          <w:color w:val="auto"/>
          <w:spacing w:val="2"/>
          <w:w w:val="95"/>
          <w:lang w:eastAsia="zh-CN"/>
        </w:rPr>
        <w:t>要业绩信息</w:t>
      </w:r>
      <w:r>
        <w:rPr>
          <w:color w:val="auto"/>
          <w:spacing w:val="2"/>
          <w:w w:val="95"/>
          <w:lang w:eastAsia="zh-CN"/>
        </w:rPr>
        <w:t>一</w:t>
      </w:r>
      <w:r>
        <w:rPr>
          <w:rFonts w:cs="宋体"/>
          <w:color w:val="auto"/>
          <w:spacing w:val="2"/>
          <w:w w:val="95"/>
          <w:lang w:eastAsia="zh-CN"/>
        </w:rPr>
        <w:t>览表》</w:t>
      </w:r>
      <w:r>
        <w:rPr>
          <w:color w:val="auto"/>
          <w:spacing w:val="2"/>
          <w:w w:val="95"/>
          <w:lang w:eastAsia="zh-CN"/>
        </w:rPr>
        <w:t>中</w:t>
      </w:r>
      <w:r>
        <w:rPr>
          <w:rFonts w:cs="宋体"/>
          <w:color w:val="auto"/>
          <w:spacing w:val="2"/>
          <w:w w:val="95"/>
          <w:lang w:eastAsia="zh-CN"/>
        </w:rPr>
        <w:t>涉及本次</w:t>
      </w:r>
      <w:r>
        <w:rPr>
          <w:color w:val="auto"/>
          <w:spacing w:val="2"/>
          <w:w w:val="95"/>
          <w:lang w:eastAsia="zh-CN"/>
        </w:rPr>
        <w:t>招标</w:t>
      </w:r>
      <w:r>
        <w:rPr>
          <w:rFonts w:cs="宋体"/>
          <w:color w:val="auto"/>
          <w:spacing w:val="2"/>
          <w:w w:val="95"/>
          <w:lang w:eastAsia="zh-CN"/>
        </w:rPr>
        <w:t>资格审核与</w:t>
      </w:r>
      <w:r>
        <w:rPr>
          <w:color w:val="auto"/>
          <w:spacing w:val="2"/>
          <w:w w:val="95"/>
          <w:lang w:eastAsia="zh-CN"/>
        </w:rPr>
        <w:t>加</w:t>
      </w:r>
      <w:r>
        <w:rPr>
          <w:rFonts w:cs="宋体"/>
          <w:color w:val="auto"/>
          <w:spacing w:val="2"/>
          <w:w w:val="95"/>
          <w:lang w:eastAsia="zh-CN"/>
        </w:rPr>
        <w:t>分的</w:t>
      </w:r>
      <w:r>
        <w:rPr>
          <w:rFonts w:cs="宋体"/>
          <w:color w:val="auto"/>
          <w:w w:val="95"/>
          <w:lang w:eastAsia="zh-CN"/>
        </w:rPr>
        <w:t>相关信息与</w:t>
      </w:r>
      <w:r>
        <w:rPr>
          <w:color w:val="auto"/>
          <w:w w:val="95"/>
          <w:lang w:eastAsia="zh-CN"/>
        </w:rPr>
        <w:t>投标文件</w:t>
      </w:r>
      <w:r>
        <w:rPr>
          <w:rFonts w:cs="宋体"/>
          <w:color w:val="auto"/>
          <w:w w:val="95"/>
          <w:lang w:eastAsia="zh-CN"/>
        </w:rPr>
        <w:t>所附的业绩证明材料不</w:t>
      </w:r>
      <w:r>
        <w:rPr>
          <w:color w:val="auto"/>
          <w:w w:val="95"/>
          <w:lang w:eastAsia="zh-CN"/>
        </w:rPr>
        <w:t>一</w:t>
      </w:r>
      <w:r>
        <w:rPr>
          <w:rFonts w:cs="宋体"/>
          <w:color w:val="auto"/>
          <w:w w:val="95"/>
          <w:lang w:eastAsia="zh-CN"/>
        </w:rPr>
        <w:t>致（</w:t>
      </w:r>
      <w:r>
        <w:rPr>
          <w:color w:val="auto"/>
          <w:w w:val="95"/>
          <w:lang w:eastAsia="zh-CN"/>
        </w:rPr>
        <w:t>投标人</w:t>
      </w:r>
      <w:r>
        <w:rPr>
          <w:rFonts w:cs="宋体"/>
          <w:color w:val="auto"/>
          <w:w w:val="95"/>
          <w:lang w:eastAsia="zh-CN"/>
        </w:rPr>
        <w:t xml:space="preserve">须知 </w:t>
      </w:r>
      <w:r>
        <w:rPr>
          <w:rFonts w:ascii="Times New Roman" w:hAnsi="Times New Roman" w:eastAsia="Times New Roman" w:cs="Times New Roman"/>
          <w:color w:val="auto"/>
          <w:w w:val="95"/>
          <w:lang w:eastAsia="zh-CN"/>
        </w:rPr>
        <w:t>1.12.3</w:t>
      </w:r>
      <w:r>
        <w:rPr>
          <w:rFonts w:cs="宋体"/>
          <w:color w:val="auto"/>
          <w:w w:val="95"/>
          <w:lang w:eastAsia="zh-CN"/>
        </w:rPr>
        <w:t>（</w:t>
      </w:r>
      <w:r>
        <w:rPr>
          <w:rFonts w:ascii="Times New Roman" w:hAnsi="Times New Roman" w:eastAsia="Times New Roman" w:cs="Times New Roman"/>
          <w:color w:val="auto"/>
          <w:w w:val="95"/>
          <w:lang w:eastAsia="zh-CN"/>
        </w:rPr>
        <w:t>4</w:t>
      </w:r>
      <w:r>
        <w:rPr>
          <w:rFonts w:cs="宋体"/>
          <w:color w:val="auto"/>
          <w:w w:val="95"/>
          <w:lang w:eastAsia="zh-CN"/>
        </w:rPr>
        <w:t>）</w:t>
      </w:r>
      <w:r>
        <w:rPr>
          <w:color w:val="auto"/>
          <w:w w:val="95"/>
          <w:lang w:eastAsia="zh-CN"/>
        </w:rPr>
        <w:t>规</w:t>
      </w:r>
      <w:r>
        <w:rPr>
          <w:rFonts w:cs="宋体"/>
          <w:color w:val="auto"/>
          <w:w w:val="95"/>
          <w:lang w:eastAsia="zh-CN"/>
        </w:rPr>
        <w:t>定的细微偏差除外）的</w:t>
      </w:r>
      <w:r>
        <w:rPr>
          <w:color w:val="auto"/>
          <w:w w:val="95"/>
          <w:lang w:eastAsia="zh-CN"/>
        </w:rPr>
        <w:t>，</w:t>
      </w:r>
      <w:r>
        <w:rPr>
          <w:rFonts w:cs="宋体"/>
          <w:color w:val="auto"/>
          <w:lang w:eastAsia="zh-CN"/>
        </w:rPr>
        <w:t>资格审查不予通过或不予</w:t>
      </w:r>
      <w:r>
        <w:rPr>
          <w:color w:val="auto"/>
          <w:lang w:eastAsia="zh-CN"/>
        </w:rPr>
        <w:t>加</w:t>
      </w:r>
      <w:r>
        <w:rPr>
          <w:rFonts w:cs="宋体"/>
          <w:color w:val="auto"/>
          <w:lang w:eastAsia="zh-CN"/>
        </w:rPr>
        <w:t>分</w:t>
      </w:r>
      <w:r>
        <w:rPr>
          <w:color w:val="auto"/>
          <w:lang w:eastAsia="zh-CN"/>
        </w:rPr>
        <w:t>，</w:t>
      </w:r>
      <w:r>
        <w:rPr>
          <w:rFonts w:cs="宋体"/>
          <w:color w:val="auto"/>
          <w:lang w:eastAsia="zh-CN"/>
        </w:rPr>
        <w:t>并报相应交通运输</w:t>
      </w:r>
      <w:r>
        <w:rPr>
          <w:color w:val="auto"/>
          <w:lang w:eastAsia="zh-CN"/>
        </w:rPr>
        <w:t>主管</w:t>
      </w:r>
      <w:r>
        <w:rPr>
          <w:rFonts w:cs="宋体"/>
          <w:color w:val="auto"/>
          <w:lang w:eastAsia="zh-CN"/>
        </w:rPr>
        <w:t>部门按有关</w:t>
      </w:r>
      <w:r>
        <w:rPr>
          <w:color w:val="auto"/>
          <w:lang w:eastAsia="zh-CN"/>
        </w:rPr>
        <w:t>规</w:t>
      </w:r>
      <w:r>
        <w:rPr>
          <w:rFonts w:cs="宋体"/>
          <w:color w:val="auto"/>
          <w:lang w:eastAsia="zh-CN"/>
        </w:rPr>
        <w:t>定</w:t>
      </w:r>
      <w:r>
        <w:rPr>
          <w:color w:val="auto"/>
          <w:lang w:eastAsia="zh-CN"/>
        </w:rPr>
        <w:t>进行</w:t>
      </w:r>
      <w:r>
        <w:rPr>
          <w:rFonts w:cs="宋体"/>
          <w:color w:val="auto"/>
          <w:lang w:eastAsia="zh-CN"/>
        </w:rPr>
        <w:t>处</w:t>
      </w:r>
      <w:r>
        <w:rPr>
          <w:color w:val="auto"/>
          <w:lang w:eastAsia="zh-CN"/>
        </w:rPr>
        <w:t>理</w:t>
      </w:r>
      <w:r>
        <w:rPr>
          <w:rFonts w:cs="宋体"/>
          <w:color w:val="auto"/>
          <w:lang w:eastAsia="zh-CN"/>
        </w:rPr>
        <w:t>。</w:t>
      </w:r>
    </w:p>
    <w:p>
      <w:pPr>
        <w:pStyle w:val="13"/>
        <w:spacing w:before="47" w:line="346" w:lineRule="auto"/>
        <w:ind w:right="214" w:firstLine="420"/>
        <w:jc w:val="both"/>
        <w:rPr>
          <w:rFonts w:cs="宋体"/>
          <w:color w:val="auto"/>
          <w:lang w:eastAsia="zh-CN"/>
        </w:rPr>
      </w:pPr>
      <w:r>
        <w:rPr>
          <w:rFonts w:ascii="Times New Roman" w:hAnsi="Times New Roman" w:eastAsia="Times New Roman" w:cs="Times New Roman"/>
          <w:color w:val="auto"/>
          <w:lang w:eastAsia="zh-CN"/>
        </w:rPr>
        <w:t>3.6.2</w:t>
      </w:r>
      <w:r>
        <w:rPr>
          <w:rFonts w:cs="宋体"/>
          <w:color w:val="auto"/>
          <w:spacing w:val="1"/>
          <w:lang w:eastAsia="zh-CN"/>
        </w:rPr>
        <w:t>评</w:t>
      </w:r>
      <w:r>
        <w:rPr>
          <w:color w:val="auto"/>
          <w:spacing w:val="1"/>
          <w:lang w:eastAsia="zh-CN"/>
        </w:rPr>
        <w:t>标委员</w:t>
      </w:r>
      <w:r>
        <w:rPr>
          <w:rFonts w:cs="宋体"/>
          <w:color w:val="auto"/>
          <w:spacing w:val="1"/>
          <w:lang w:eastAsia="zh-CN"/>
        </w:rPr>
        <w:t>会应对在评</w:t>
      </w:r>
      <w:r>
        <w:rPr>
          <w:color w:val="auto"/>
          <w:spacing w:val="1"/>
          <w:lang w:eastAsia="zh-CN"/>
        </w:rPr>
        <w:t>标</w:t>
      </w:r>
      <w:r>
        <w:rPr>
          <w:rFonts w:cs="宋体"/>
          <w:color w:val="auto"/>
          <w:spacing w:val="1"/>
          <w:lang w:eastAsia="zh-CN"/>
        </w:rPr>
        <w:t>过</w:t>
      </w:r>
      <w:r>
        <w:rPr>
          <w:color w:val="auto"/>
          <w:spacing w:val="1"/>
          <w:lang w:eastAsia="zh-CN"/>
        </w:rPr>
        <w:t>程中</w:t>
      </w:r>
      <w:r>
        <w:rPr>
          <w:rFonts w:cs="宋体"/>
          <w:color w:val="auto"/>
          <w:spacing w:val="1"/>
          <w:lang w:eastAsia="zh-CN"/>
        </w:rPr>
        <w:t>发现的</w:t>
      </w:r>
      <w:r>
        <w:rPr>
          <w:color w:val="auto"/>
          <w:spacing w:val="1"/>
          <w:lang w:eastAsia="zh-CN"/>
        </w:rPr>
        <w:t>投标人</w:t>
      </w:r>
      <w:r>
        <w:rPr>
          <w:rFonts w:cs="宋体"/>
          <w:color w:val="auto"/>
          <w:spacing w:val="1"/>
          <w:lang w:eastAsia="zh-CN"/>
        </w:rPr>
        <w:t>与</w:t>
      </w:r>
      <w:r>
        <w:rPr>
          <w:color w:val="auto"/>
          <w:spacing w:val="1"/>
          <w:lang w:eastAsia="zh-CN"/>
        </w:rPr>
        <w:t>投标人</w:t>
      </w:r>
      <w:r>
        <w:rPr>
          <w:rFonts w:cs="宋体"/>
          <w:color w:val="auto"/>
          <w:spacing w:val="1"/>
          <w:lang w:eastAsia="zh-CN"/>
        </w:rPr>
        <w:t>之间、</w:t>
      </w:r>
      <w:r>
        <w:rPr>
          <w:color w:val="auto"/>
          <w:spacing w:val="1"/>
          <w:lang w:eastAsia="zh-CN"/>
        </w:rPr>
        <w:t>投标人</w:t>
      </w:r>
      <w:r>
        <w:rPr>
          <w:rFonts w:cs="宋体"/>
          <w:color w:val="auto"/>
          <w:spacing w:val="1"/>
          <w:lang w:eastAsia="zh-CN"/>
        </w:rPr>
        <w:t>与</w:t>
      </w:r>
      <w:r>
        <w:rPr>
          <w:color w:val="auto"/>
          <w:spacing w:val="1"/>
          <w:lang w:eastAsia="zh-CN"/>
        </w:rPr>
        <w:t>招标人</w:t>
      </w:r>
      <w:r>
        <w:rPr>
          <w:rFonts w:cs="宋体"/>
          <w:color w:val="auto"/>
          <w:spacing w:val="1"/>
          <w:lang w:eastAsia="zh-CN"/>
        </w:rPr>
        <w:t>之间存在的串</w:t>
      </w:r>
      <w:r>
        <w:rPr>
          <w:rFonts w:cs="宋体"/>
          <w:color w:val="auto"/>
          <w:spacing w:val="-1"/>
          <w:w w:val="95"/>
          <w:lang w:eastAsia="zh-CN"/>
        </w:rPr>
        <w:t>通</w:t>
      </w:r>
      <w:r>
        <w:rPr>
          <w:color w:val="auto"/>
          <w:spacing w:val="-1"/>
          <w:w w:val="95"/>
          <w:lang w:eastAsia="zh-CN"/>
        </w:rPr>
        <w:t>投标</w:t>
      </w:r>
      <w:r>
        <w:rPr>
          <w:rFonts w:cs="宋体"/>
          <w:color w:val="auto"/>
          <w:spacing w:val="-1"/>
          <w:w w:val="95"/>
          <w:lang w:eastAsia="zh-CN"/>
        </w:rPr>
        <w:t>的情形</w:t>
      </w:r>
      <w:r>
        <w:rPr>
          <w:color w:val="auto"/>
          <w:spacing w:val="-1"/>
          <w:w w:val="95"/>
          <w:lang w:eastAsia="zh-CN"/>
        </w:rPr>
        <w:t>进行</w:t>
      </w:r>
      <w:r>
        <w:rPr>
          <w:rFonts w:cs="宋体"/>
          <w:color w:val="auto"/>
          <w:spacing w:val="-1"/>
          <w:w w:val="95"/>
          <w:lang w:eastAsia="zh-CN"/>
        </w:rPr>
        <w:t>评审</w:t>
      </w:r>
      <w:r>
        <w:rPr>
          <w:color w:val="auto"/>
          <w:spacing w:val="-1"/>
          <w:w w:val="95"/>
          <w:lang w:eastAsia="zh-CN"/>
        </w:rPr>
        <w:t>和</w:t>
      </w:r>
      <w:r>
        <w:rPr>
          <w:rFonts w:cs="宋体"/>
          <w:color w:val="auto"/>
          <w:spacing w:val="-1"/>
          <w:w w:val="95"/>
          <w:lang w:eastAsia="zh-CN"/>
        </w:rPr>
        <w:t>认定。</w:t>
      </w:r>
      <w:r>
        <w:rPr>
          <w:color w:val="auto"/>
          <w:spacing w:val="-1"/>
          <w:w w:val="95"/>
          <w:lang w:eastAsia="zh-CN"/>
        </w:rPr>
        <w:t>投标人</w:t>
      </w:r>
      <w:r>
        <w:rPr>
          <w:rFonts w:cs="宋体"/>
          <w:color w:val="auto"/>
          <w:spacing w:val="-1"/>
          <w:w w:val="95"/>
          <w:lang w:eastAsia="zh-CN"/>
        </w:rPr>
        <w:t>存在串通</w:t>
      </w:r>
      <w:r>
        <w:rPr>
          <w:color w:val="auto"/>
          <w:spacing w:val="-1"/>
          <w:w w:val="95"/>
          <w:lang w:eastAsia="zh-CN"/>
        </w:rPr>
        <w:t>投标</w:t>
      </w:r>
      <w:r>
        <w:rPr>
          <w:rFonts w:cs="宋体"/>
          <w:color w:val="auto"/>
          <w:spacing w:val="-1"/>
          <w:w w:val="95"/>
          <w:lang w:eastAsia="zh-CN"/>
        </w:rPr>
        <w:t>、弄虚作假、</w:t>
      </w:r>
      <w:r>
        <w:rPr>
          <w:color w:val="auto"/>
          <w:spacing w:val="-1"/>
          <w:w w:val="95"/>
          <w:lang w:eastAsia="zh-CN"/>
        </w:rPr>
        <w:t>行</w:t>
      </w:r>
      <w:r>
        <w:rPr>
          <w:rFonts w:cs="宋体"/>
          <w:color w:val="auto"/>
          <w:spacing w:val="-1"/>
          <w:w w:val="95"/>
          <w:lang w:eastAsia="zh-CN"/>
        </w:rPr>
        <w:t>贿等违</w:t>
      </w:r>
      <w:r>
        <w:rPr>
          <w:color w:val="auto"/>
          <w:spacing w:val="-1"/>
          <w:w w:val="95"/>
          <w:lang w:eastAsia="zh-CN"/>
        </w:rPr>
        <w:t>法行为</w:t>
      </w:r>
      <w:r>
        <w:rPr>
          <w:rFonts w:cs="宋体"/>
          <w:color w:val="auto"/>
          <w:spacing w:val="-1"/>
          <w:w w:val="95"/>
          <w:lang w:eastAsia="zh-CN"/>
        </w:rPr>
        <w:t>的</w:t>
      </w:r>
      <w:r>
        <w:rPr>
          <w:color w:val="auto"/>
          <w:spacing w:val="-1"/>
          <w:w w:val="95"/>
          <w:lang w:eastAsia="zh-CN"/>
        </w:rPr>
        <w:t>，</w:t>
      </w:r>
      <w:r>
        <w:rPr>
          <w:rFonts w:cs="宋体"/>
          <w:color w:val="auto"/>
          <w:spacing w:val="-1"/>
          <w:w w:val="95"/>
          <w:lang w:eastAsia="zh-CN"/>
        </w:rPr>
        <w:t>评</w:t>
      </w:r>
      <w:r>
        <w:rPr>
          <w:color w:val="auto"/>
          <w:spacing w:val="-1"/>
          <w:w w:val="95"/>
          <w:lang w:eastAsia="zh-CN"/>
        </w:rPr>
        <w:t>标委员</w:t>
      </w:r>
      <w:r>
        <w:rPr>
          <w:rFonts w:cs="宋体"/>
          <w:color w:val="auto"/>
          <w:spacing w:val="-1"/>
          <w:w w:val="95"/>
          <w:lang w:eastAsia="zh-CN"/>
        </w:rPr>
        <w:t>会应</w:t>
      </w:r>
      <w:r>
        <w:rPr>
          <w:rFonts w:cs="宋体"/>
          <w:color w:val="auto"/>
          <w:lang w:eastAsia="zh-CN"/>
        </w:rPr>
        <w:t>否决其</w:t>
      </w:r>
      <w:r>
        <w:rPr>
          <w:color w:val="auto"/>
          <w:lang w:eastAsia="zh-CN"/>
        </w:rPr>
        <w:t>投标</w:t>
      </w:r>
      <w:r>
        <w:rPr>
          <w:rFonts w:cs="宋体"/>
          <w:color w:val="auto"/>
          <w:lang w:eastAsia="zh-CN"/>
        </w:rPr>
        <w:t>。</w:t>
      </w:r>
    </w:p>
    <w:p>
      <w:pPr>
        <w:pStyle w:val="13"/>
        <w:spacing w:before="40" w:line="337" w:lineRule="auto"/>
        <w:ind w:left="540" w:right="3215"/>
        <w:rPr>
          <w:color w:val="auto"/>
          <w:spacing w:val="40"/>
          <w:w w:val="99"/>
          <w:lang w:eastAsia="zh-CN"/>
        </w:rPr>
      </w:pPr>
      <w:r>
        <w:rPr>
          <w:rFonts w:cs="宋体"/>
          <w:color w:val="auto"/>
          <w:lang w:eastAsia="zh-CN"/>
        </w:rPr>
        <w:t>（</w:t>
      </w:r>
      <w:r>
        <w:rPr>
          <w:rFonts w:ascii="Times New Roman" w:hAnsi="Times New Roman" w:eastAsia="Times New Roman" w:cs="Times New Roman"/>
          <w:color w:val="auto"/>
          <w:lang w:eastAsia="zh-CN"/>
        </w:rPr>
        <w:t>1</w:t>
      </w:r>
      <w:r>
        <w:rPr>
          <w:rFonts w:cs="宋体"/>
          <w:color w:val="auto"/>
          <w:lang w:eastAsia="zh-CN"/>
        </w:rPr>
        <w:t>）有下列情形之</w:t>
      </w:r>
      <w:r>
        <w:rPr>
          <w:color w:val="auto"/>
          <w:lang w:eastAsia="zh-CN"/>
        </w:rPr>
        <w:t>一</w:t>
      </w:r>
      <w:r>
        <w:rPr>
          <w:rFonts w:cs="宋体"/>
          <w:color w:val="auto"/>
          <w:lang w:eastAsia="zh-CN"/>
        </w:rPr>
        <w:t>的</w:t>
      </w:r>
      <w:r>
        <w:rPr>
          <w:color w:val="auto"/>
          <w:lang w:eastAsia="zh-CN"/>
        </w:rPr>
        <w:t>，</w:t>
      </w:r>
      <w:r>
        <w:rPr>
          <w:rFonts w:cs="宋体"/>
          <w:color w:val="auto"/>
          <w:lang w:eastAsia="zh-CN"/>
        </w:rPr>
        <w:t>属于</w:t>
      </w:r>
      <w:r>
        <w:rPr>
          <w:color w:val="auto"/>
          <w:lang w:eastAsia="zh-CN"/>
        </w:rPr>
        <w:t>投标人</w:t>
      </w:r>
      <w:r>
        <w:rPr>
          <w:rFonts w:cs="宋体"/>
          <w:color w:val="auto"/>
          <w:lang w:eastAsia="zh-CN"/>
        </w:rPr>
        <w:t>相互串通</w:t>
      </w:r>
      <w:r>
        <w:rPr>
          <w:color w:val="auto"/>
          <w:lang w:eastAsia="zh-CN"/>
        </w:rPr>
        <w:t>投标：</w:t>
      </w:r>
    </w:p>
    <w:p>
      <w:pPr>
        <w:pStyle w:val="13"/>
        <w:spacing w:before="40" w:line="337" w:lineRule="auto"/>
        <w:ind w:left="540" w:right="3215"/>
        <w:rPr>
          <w:rFonts w:cs="宋体"/>
          <w:color w:val="auto"/>
          <w:spacing w:val="46"/>
          <w:w w:val="99"/>
          <w:lang w:eastAsia="zh-CN"/>
        </w:rPr>
      </w:pPr>
      <w:r>
        <w:rPr>
          <w:rFonts w:ascii="Times New Roman" w:hAnsi="Times New Roman" w:eastAsia="Times New Roman" w:cs="Times New Roman"/>
          <w:color w:val="auto"/>
          <w:w w:val="95"/>
          <w:lang w:eastAsia="zh-CN"/>
        </w:rPr>
        <w:t>a.</w:t>
      </w:r>
      <w:r>
        <w:rPr>
          <w:color w:val="auto"/>
          <w:w w:val="95"/>
          <w:lang w:eastAsia="zh-CN"/>
        </w:rPr>
        <w:t>投标人</w:t>
      </w:r>
      <w:r>
        <w:rPr>
          <w:rFonts w:cs="宋体"/>
          <w:color w:val="auto"/>
          <w:w w:val="95"/>
          <w:lang w:eastAsia="zh-CN"/>
        </w:rPr>
        <w:t>之间协商</w:t>
      </w:r>
      <w:r>
        <w:rPr>
          <w:color w:val="auto"/>
          <w:w w:val="95"/>
          <w:lang w:eastAsia="zh-CN"/>
        </w:rPr>
        <w:t>投标</w:t>
      </w:r>
      <w:r>
        <w:rPr>
          <w:rFonts w:cs="宋体"/>
          <w:color w:val="auto"/>
          <w:w w:val="95"/>
          <w:lang w:eastAsia="zh-CN"/>
        </w:rPr>
        <w:t>报价等</w:t>
      </w:r>
      <w:r>
        <w:rPr>
          <w:color w:val="auto"/>
          <w:w w:val="95"/>
          <w:lang w:eastAsia="zh-CN"/>
        </w:rPr>
        <w:t>投标文件</w:t>
      </w:r>
      <w:r>
        <w:rPr>
          <w:rFonts w:cs="宋体"/>
          <w:color w:val="auto"/>
          <w:w w:val="95"/>
          <w:lang w:eastAsia="zh-CN"/>
        </w:rPr>
        <w:t>的实</w:t>
      </w:r>
      <w:r>
        <w:rPr>
          <w:color w:val="auto"/>
          <w:w w:val="95"/>
          <w:lang w:eastAsia="zh-CN"/>
        </w:rPr>
        <w:t>质</w:t>
      </w:r>
      <w:r>
        <w:rPr>
          <w:rFonts w:cs="宋体"/>
          <w:color w:val="auto"/>
          <w:w w:val="95"/>
          <w:lang w:eastAsia="zh-CN"/>
        </w:rPr>
        <w:t>性内容；</w:t>
      </w:r>
    </w:p>
    <w:p>
      <w:pPr>
        <w:pStyle w:val="13"/>
        <w:spacing w:before="40" w:line="337" w:lineRule="auto"/>
        <w:ind w:left="540" w:right="3215"/>
        <w:rPr>
          <w:rFonts w:cs="宋体"/>
          <w:color w:val="auto"/>
          <w:spacing w:val="29"/>
          <w:w w:val="99"/>
          <w:lang w:eastAsia="zh-CN"/>
        </w:rPr>
      </w:pPr>
      <w:r>
        <w:rPr>
          <w:rFonts w:ascii="Times New Roman" w:hAnsi="Times New Roman" w:eastAsia="Times New Roman" w:cs="Times New Roman"/>
          <w:color w:val="auto"/>
          <w:lang w:eastAsia="zh-CN"/>
        </w:rPr>
        <w:t>b.</w:t>
      </w:r>
      <w:r>
        <w:rPr>
          <w:color w:val="auto"/>
          <w:lang w:eastAsia="zh-CN"/>
        </w:rPr>
        <w:t>投标人</w:t>
      </w:r>
      <w:r>
        <w:rPr>
          <w:rFonts w:cs="宋体"/>
          <w:color w:val="auto"/>
          <w:lang w:eastAsia="zh-CN"/>
        </w:rPr>
        <w:t>之间约定</w:t>
      </w:r>
      <w:r>
        <w:rPr>
          <w:color w:val="auto"/>
          <w:lang w:eastAsia="zh-CN"/>
        </w:rPr>
        <w:t>中标人</w:t>
      </w:r>
      <w:r>
        <w:rPr>
          <w:rFonts w:cs="宋体"/>
          <w:color w:val="auto"/>
          <w:lang w:eastAsia="zh-CN"/>
        </w:rPr>
        <w:t>；</w:t>
      </w:r>
    </w:p>
    <w:p>
      <w:pPr>
        <w:pStyle w:val="13"/>
        <w:spacing w:before="40" w:line="337" w:lineRule="auto"/>
        <w:ind w:left="540" w:right="3215"/>
        <w:rPr>
          <w:rFonts w:cs="宋体"/>
          <w:color w:val="auto"/>
          <w:lang w:eastAsia="zh-CN"/>
        </w:rPr>
      </w:pPr>
      <w:r>
        <w:rPr>
          <w:rFonts w:ascii="Times New Roman" w:hAnsi="Times New Roman" w:eastAsia="Times New Roman" w:cs="Times New Roman"/>
          <w:color w:val="auto"/>
          <w:lang w:eastAsia="zh-CN"/>
        </w:rPr>
        <w:t>c.</w:t>
      </w:r>
      <w:r>
        <w:rPr>
          <w:color w:val="auto"/>
          <w:lang w:eastAsia="zh-CN"/>
        </w:rPr>
        <w:t>投标人</w:t>
      </w:r>
      <w:r>
        <w:rPr>
          <w:rFonts w:cs="宋体"/>
          <w:color w:val="auto"/>
          <w:lang w:eastAsia="zh-CN"/>
        </w:rPr>
        <w:t>之间约定部分</w:t>
      </w:r>
      <w:r>
        <w:rPr>
          <w:color w:val="auto"/>
          <w:lang w:eastAsia="zh-CN"/>
        </w:rPr>
        <w:t>投标人</w:t>
      </w:r>
      <w:r>
        <w:rPr>
          <w:rFonts w:cs="宋体"/>
          <w:color w:val="auto"/>
          <w:lang w:eastAsia="zh-CN"/>
        </w:rPr>
        <w:t>放弃</w:t>
      </w:r>
      <w:r>
        <w:rPr>
          <w:color w:val="auto"/>
          <w:lang w:eastAsia="zh-CN"/>
        </w:rPr>
        <w:t>投标</w:t>
      </w:r>
      <w:r>
        <w:rPr>
          <w:rFonts w:cs="宋体"/>
          <w:color w:val="auto"/>
          <w:lang w:eastAsia="zh-CN"/>
        </w:rPr>
        <w:t>或</w:t>
      </w:r>
      <w:r>
        <w:rPr>
          <w:color w:val="auto"/>
          <w:lang w:eastAsia="zh-CN"/>
        </w:rPr>
        <w:t>中标</w:t>
      </w:r>
      <w:r>
        <w:rPr>
          <w:rFonts w:cs="宋体"/>
          <w:color w:val="auto"/>
          <w:lang w:eastAsia="zh-CN"/>
        </w:rPr>
        <w:t>；</w:t>
      </w:r>
    </w:p>
    <w:p>
      <w:pPr>
        <w:pStyle w:val="13"/>
        <w:spacing w:before="23" w:line="338" w:lineRule="auto"/>
        <w:ind w:left="540" w:right="109"/>
        <w:rPr>
          <w:rFonts w:cs="宋体"/>
          <w:color w:val="auto"/>
          <w:spacing w:val="62"/>
          <w:w w:val="99"/>
          <w:lang w:eastAsia="zh-CN"/>
        </w:rPr>
      </w:pPr>
      <w:r>
        <w:rPr>
          <w:rFonts w:ascii="Times New Roman" w:hAnsi="Times New Roman" w:eastAsia="Times New Roman" w:cs="Times New Roman"/>
          <w:color w:val="auto"/>
          <w:w w:val="95"/>
          <w:lang w:eastAsia="zh-CN"/>
        </w:rPr>
        <w:t>d.</w:t>
      </w:r>
      <w:r>
        <w:rPr>
          <w:rFonts w:cs="宋体"/>
          <w:color w:val="auto"/>
          <w:w w:val="95"/>
          <w:lang w:eastAsia="zh-CN"/>
        </w:rPr>
        <w:t>属于同</w:t>
      </w:r>
      <w:r>
        <w:rPr>
          <w:color w:val="auto"/>
          <w:w w:val="95"/>
          <w:lang w:eastAsia="zh-CN"/>
        </w:rPr>
        <w:t>一</w:t>
      </w:r>
      <w:r>
        <w:rPr>
          <w:rFonts w:cs="宋体"/>
          <w:color w:val="auto"/>
          <w:w w:val="95"/>
          <w:lang w:eastAsia="zh-CN"/>
        </w:rPr>
        <w:t>集团、协会、商会等组织</w:t>
      </w:r>
      <w:r>
        <w:rPr>
          <w:color w:val="auto"/>
          <w:w w:val="95"/>
          <w:lang w:eastAsia="zh-CN"/>
        </w:rPr>
        <w:t>成员</w:t>
      </w:r>
      <w:r>
        <w:rPr>
          <w:rFonts w:cs="宋体"/>
          <w:color w:val="auto"/>
          <w:w w:val="95"/>
          <w:lang w:eastAsia="zh-CN"/>
        </w:rPr>
        <w:t>的</w:t>
      </w:r>
      <w:r>
        <w:rPr>
          <w:color w:val="auto"/>
          <w:w w:val="95"/>
          <w:lang w:eastAsia="zh-CN"/>
        </w:rPr>
        <w:t>投标人</w:t>
      </w:r>
      <w:r>
        <w:rPr>
          <w:rFonts w:cs="宋体"/>
          <w:color w:val="auto"/>
          <w:w w:val="95"/>
          <w:lang w:eastAsia="zh-CN"/>
        </w:rPr>
        <w:t>按</w:t>
      </w:r>
      <w:r>
        <w:rPr>
          <w:color w:val="auto"/>
          <w:w w:val="95"/>
          <w:lang w:eastAsia="zh-CN"/>
        </w:rPr>
        <w:t>照</w:t>
      </w:r>
      <w:r>
        <w:rPr>
          <w:rFonts w:cs="宋体"/>
          <w:color w:val="auto"/>
          <w:w w:val="95"/>
          <w:lang w:eastAsia="zh-CN"/>
        </w:rPr>
        <w:t>该组织要求协同</w:t>
      </w:r>
      <w:r>
        <w:rPr>
          <w:color w:val="auto"/>
          <w:w w:val="95"/>
          <w:lang w:eastAsia="zh-CN"/>
        </w:rPr>
        <w:t>投标</w:t>
      </w:r>
      <w:r>
        <w:rPr>
          <w:rFonts w:cs="宋体"/>
          <w:color w:val="auto"/>
          <w:w w:val="95"/>
          <w:lang w:eastAsia="zh-CN"/>
        </w:rPr>
        <w:t>；</w:t>
      </w:r>
    </w:p>
    <w:p>
      <w:pPr>
        <w:pStyle w:val="13"/>
        <w:spacing w:before="23" w:line="338" w:lineRule="auto"/>
        <w:ind w:left="540" w:right="109"/>
        <w:rPr>
          <w:rFonts w:cs="宋体"/>
          <w:color w:val="auto"/>
          <w:lang w:eastAsia="zh-CN"/>
        </w:rPr>
      </w:pPr>
      <w:r>
        <w:rPr>
          <w:rFonts w:ascii="Times New Roman" w:hAnsi="Times New Roman" w:eastAsia="Times New Roman" w:cs="Times New Roman"/>
          <w:color w:val="auto"/>
          <w:lang w:eastAsia="zh-CN"/>
        </w:rPr>
        <w:t>e.</w:t>
      </w:r>
      <w:r>
        <w:rPr>
          <w:color w:val="auto"/>
          <w:lang w:eastAsia="zh-CN"/>
        </w:rPr>
        <w:t>投标人</w:t>
      </w:r>
      <w:r>
        <w:rPr>
          <w:rFonts w:cs="宋体"/>
          <w:color w:val="auto"/>
          <w:lang w:eastAsia="zh-CN"/>
        </w:rPr>
        <w:t>之间</w:t>
      </w:r>
      <w:r>
        <w:rPr>
          <w:color w:val="auto"/>
          <w:lang w:eastAsia="zh-CN"/>
        </w:rPr>
        <w:t>为</w:t>
      </w:r>
      <w:r>
        <w:rPr>
          <w:rFonts w:cs="宋体"/>
          <w:color w:val="auto"/>
          <w:lang w:eastAsia="zh-CN"/>
        </w:rPr>
        <w:t>谋取</w:t>
      </w:r>
      <w:r>
        <w:rPr>
          <w:color w:val="auto"/>
          <w:lang w:eastAsia="zh-CN"/>
        </w:rPr>
        <w:t>中标</w:t>
      </w:r>
      <w:r>
        <w:rPr>
          <w:rFonts w:cs="宋体"/>
          <w:color w:val="auto"/>
          <w:lang w:eastAsia="zh-CN"/>
        </w:rPr>
        <w:t>或排斥特定</w:t>
      </w:r>
      <w:r>
        <w:rPr>
          <w:color w:val="auto"/>
          <w:lang w:eastAsia="zh-CN"/>
        </w:rPr>
        <w:t>投标人</w:t>
      </w:r>
      <w:r>
        <w:rPr>
          <w:rFonts w:cs="宋体"/>
          <w:color w:val="auto"/>
          <w:lang w:eastAsia="zh-CN"/>
        </w:rPr>
        <w:t>而采取的其他联合</w:t>
      </w:r>
      <w:r>
        <w:rPr>
          <w:color w:val="auto"/>
          <w:lang w:eastAsia="zh-CN"/>
        </w:rPr>
        <w:t>行</w:t>
      </w:r>
      <w:r>
        <w:rPr>
          <w:rFonts w:cs="宋体"/>
          <w:color w:val="auto"/>
          <w:lang w:eastAsia="zh-CN"/>
        </w:rPr>
        <w:t>动。</w:t>
      </w:r>
    </w:p>
    <w:p>
      <w:pPr>
        <w:pStyle w:val="13"/>
        <w:spacing w:before="21" w:line="337" w:lineRule="auto"/>
        <w:ind w:left="540" w:right="1592"/>
        <w:rPr>
          <w:color w:val="auto"/>
          <w:spacing w:val="40"/>
          <w:w w:val="99"/>
          <w:lang w:eastAsia="zh-CN"/>
        </w:rPr>
      </w:pP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）有下列情形之</w:t>
      </w:r>
      <w:r>
        <w:rPr>
          <w:color w:val="auto"/>
          <w:lang w:eastAsia="zh-CN"/>
        </w:rPr>
        <w:t>一</w:t>
      </w:r>
      <w:r>
        <w:rPr>
          <w:rFonts w:cs="宋体"/>
          <w:color w:val="auto"/>
          <w:lang w:eastAsia="zh-CN"/>
        </w:rPr>
        <w:t>的</w:t>
      </w:r>
      <w:r>
        <w:rPr>
          <w:color w:val="auto"/>
          <w:lang w:eastAsia="zh-CN"/>
        </w:rPr>
        <w:t>，</w:t>
      </w:r>
      <w:r>
        <w:rPr>
          <w:rFonts w:cs="宋体"/>
          <w:color w:val="auto"/>
          <w:lang w:eastAsia="zh-CN"/>
        </w:rPr>
        <w:t>视</w:t>
      </w:r>
      <w:r>
        <w:rPr>
          <w:color w:val="auto"/>
          <w:lang w:eastAsia="zh-CN"/>
        </w:rPr>
        <w:t>为投标人</w:t>
      </w:r>
      <w:r>
        <w:rPr>
          <w:rFonts w:cs="宋体"/>
          <w:color w:val="auto"/>
          <w:lang w:eastAsia="zh-CN"/>
        </w:rPr>
        <w:t>相互串通</w:t>
      </w:r>
      <w:r>
        <w:rPr>
          <w:color w:val="auto"/>
          <w:lang w:eastAsia="zh-CN"/>
        </w:rPr>
        <w:t>投标：</w:t>
      </w:r>
    </w:p>
    <w:p>
      <w:pPr>
        <w:pStyle w:val="13"/>
        <w:spacing w:before="21" w:line="337" w:lineRule="auto"/>
        <w:ind w:left="540" w:right="1592"/>
        <w:rPr>
          <w:rFonts w:cs="宋体"/>
          <w:color w:val="auto"/>
          <w:lang w:eastAsia="zh-CN"/>
        </w:rPr>
      </w:pPr>
      <w:r>
        <w:rPr>
          <w:rFonts w:ascii="Times New Roman" w:hAnsi="Times New Roman" w:eastAsia="Times New Roman" w:cs="Times New Roman"/>
          <w:color w:val="auto"/>
          <w:lang w:eastAsia="zh-CN"/>
        </w:rPr>
        <w:t>a.</w:t>
      </w:r>
      <w:r>
        <w:rPr>
          <w:rFonts w:cs="宋体"/>
          <w:color w:val="auto"/>
          <w:lang w:eastAsia="zh-CN"/>
        </w:rPr>
        <w:t>不同</w:t>
      </w:r>
      <w:r>
        <w:rPr>
          <w:color w:val="auto"/>
          <w:lang w:eastAsia="zh-CN"/>
        </w:rPr>
        <w:t>投标人</w:t>
      </w:r>
      <w:r>
        <w:rPr>
          <w:rFonts w:cs="宋体"/>
          <w:color w:val="auto"/>
          <w:lang w:eastAsia="zh-CN"/>
        </w:rPr>
        <w:t>的</w:t>
      </w:r>
      <w:r>
        <w:rPr>
          <w:color w:val="auto"/>
          <w:lang w:eastAsia="zh-CN"/>
        </w:rPr>
        <w:t>投标文件</w:t>
      </w:r>
      <w:r>
        <w:rPr>
          <w:rFonts w:cs="宋体"/>
          <w:color w:val="auto"/>
          <w:lang w:eastAsia="zh-CN"/>
        </w:rPr>
        <w:t>由同</w:t>
      </w:r>
      <w:r>
        <w:rPr>
          <w:color w:val="auto"/>
          <w:lang w:eastAsia="zh-CN"/>
        </w:rPr>
        <w:t>一</w:t>
      </w:r>
      <w:r>
        <w:rPr>
          <w:rFonts w:cs="宋体"/>
          <w:color w:val="auto"/>
          <w:lang w:eastAsia="zh-CN"/>
        </w:rPr>
        <w:t>单位或个</w:t>
      </w:r>
      <w:r>
        <w:rPr>
          <w:color w:val="auto"/>
          <w:lang w:eastAsia="zh-CN"/>
        </w:rPr>
        <w:t>人编制</w:t>
      </w:r>
      <w:r>
        <w:rPr>
          <w:rFonts w:cs="宋体"/>
          <w:color w:val="auto"/>
          <w:lang w:eastAsia="zh-CN"/>
        </w:rPr>
        <w:t>；</w:t>
      </w:r>
    </w:p>
    <w:p>
      <w:pPr>
        <w:pStyle w:val="13"/>
        <w:spacing w:before="21" w:line="337" w:lineRule="auto"/>
        <w:ind w:left="540" w:right="1592"/>
        <w:rPr>
          <w:rFonts w:cs="宋体"/>
          <w:color w:val="auto"/>
          <w:spacing w:val="38"/>
          <w:w w:val="99"/>
          <w:lang w:eastAsia="zh-CN"/>
        </w:rPr>
      </w:pPr>
      <w:r>
        <w:rPr>
          <w:rFonts w:ascii="Times New Roman" w:hAnsi="Times New Roman" w:eastAsia="Times New Roman" w:cs="Times New Roman"/>
          <w:color w:val="auto"/>
          <w:lang w:eastAsia="zh-CN"/>
        </w:rPr>
        <w:t>b.</w:t>
      </w:r>
      <w:r>
        <w:rPr>
          <w:rFonts w:cs="宋体"/>
          <w:color w:val="auto"/>
          <w:lang w:eastAsia="zh-CN"/>
        </w:rPr>
        <w:t>不同</w:t>
      </w:r>
      <w:r>
        <w:rPr>
          <w:color w:val="auto"/>
          <w:lang w:eastAsia="zh-CN"/>
        </w:rPr>
        <w:t>投标人委</w:t>
      </w:r>
      <w:r>
        <w:rPr>
          <w:rFonts w:cs="宋体"/>
          <w:color w:val="auto"/>
          <w:lang w:eastAsia="zh-CN"/>
        </w:rPr>
        <w:t>托同</w:t>
      </w:r>
      <w:r>
        <w:rPr>
          <w:color w:val="auto"/>
          <w:lang w:eastAsia="zh-CN"/>
        </w:rPr>
        <w:t>一</w:t>
      </w:r>
      <w:r>
        <w:rPr>
          <w:rFonts w:cs="宋体"/>
          <w:color w:val="auto"/>
          <w:lang w:eastAsia="zh-CN"/>
        </w:rPr>
        <w:t>单位或个</w:t>
      </w:r>
      <w:r>
        <w:rPr>
          <w:color w:val="auto"/>
          <w:lang w:eastAsia="zh-CN"/>
        </w:rPr>
        <w:t>人</w:t>
      </w:r>
      <w:r>
        <w:rPr>
          <w:rFonts w:cs="宋体"/>
          <w:color w:val="auto"/>
          <w:lang w:eastAsia="zh-CN"/>
        </w:rPr>
        <w:t>办</w:t>
      </w:r>
      <w:r>
        <w:rPr>
          <w:color w:val="auto"/>
          <w:lang w:eastAsia="zh-CN"/>
        </w:rPr>
        <w:t>理投标</w:t>
      </w:r>
      <w:r>
        <w:rPr>
          <w:rFonts w:cs="宋体"/>
          <w:color w:val="auto"/>
          <w:lang w:eastAsia="zh-CN"/>
        </w:rPr>
        <w:t>事宜；</w:t>
      </w:r>
    </w:p>
    <w:p>
      <w:pPr>
        <w:pStyle w:val="13"/>
        <w:spacing w:before="21" w:line="337" w:lineRule="auto"/>
        <w:ind w:left="540" w:right="1592"/>
        <w:rPr>
          <w:rFonts w:cs="宋体"/>
          <w:color w:val="auto"/>
          <w:spacing w:val="40"/>
          <w:w w:val="99"/>
          <w:lang w:eastAsia="zh-CN"/>
        </w:rPr>
      </w:pPr>
      <w:r>
        <w:rPr>
          <w:rFonts w:ascii="Times New Roman" w:hAnsi="Times New Roman" w:eastAsia="Times New Roman" w:cs="Times New Roman"/>
          <w:color w:val="auto"/>
          <w:lang w:eastAsia="zh-CN"/>
        </w:rPr>
        <w:t>c.</w:t>
      </w:r>
      <w:r>
        <w:rPr>
          <w:rFonts w:cs="宋体"/>
          <w:color w:val="auto"/>
          <w:lang w:eastAsia="zh-CN"/>
        </w:rPr>
        <w:t>不同</w:t>
      </w:r>
      <w:r>
        <w:rPr>
          <w:color w:val="auto"/>
          <w:lang w:eastAsia="zh-CN"/>
        </w:rPr>
        <w:t>投标人</w:t>
      </w:r>
      <w:r>
        <w:rPr>
          <w:rFonts w:cs="宋体"/>
          <w:color w:val="auto"/>
          <w:lang w:eastAsia="zh-CN"/>
        </w:rPr>
        <w:t>的</w:t>
      </w:r>
      <w:r>
        <w:rPr>
          <w:color w:val="auto"/>
          <w:lang w:eastAsia="zh-CN"/>
        </w:rPr>
        <w:t>投标文件</w:t>
      </w:r>
      <w:r>
        <w:rPr>
          <w:rFonts w:cs="宋体"/>
          <w:color w:val="auto"/>
          <w:lang w:eastAsia="zh-CN"/>
        </w:rPr>
        <w:t>载明的</w:t>
      </w:r>
      <w:r>
        <w:rPr>
          <w:color w:val="auto"/>
          <w:lang w:eastAsia="zh-CN"/>
        </w:rPr>
        <w:t>项</w:t>
      </w:r>
      <w:r>
        <w:rPr>
          <w:rFonts w:cs="宋体"/>
          <w:color w:val="auto"/>
          <w:lang w:eastAsia="zh-CN"/>
        </w:rPr>
        <w:t>目</w:t>
      </w:r>
      <w:r>
        <w:rPr>
          <w:color w:val="auto"/>
          <w:lang w:eastAsia="zh-CN"/>
        </w:rPr>
        <w:t>管理成员为</w:t>
      </w:r>
      <w:r>
        <w:rPr>
          <w:rFonts w:cs="宋体"/>
          <w:color w:val="auto"/>
          <w:lang w:eastAsia="zh-CN"/>
        </w:rPr>
        <w:t>同</w:t>
      </w:r>
      <w:r>
        <w:rPr>
          <w:color w:val="auto"/>
          <w:lang w:eastAsia="zh-CN"/>
        </w:rPr>
        <w:t>一人</w:t>
      </w:r>
      <w:r>
        <w:rPr>
          <w:rFonts w:cs="宋体"/>
          <w:color w:val="auto"/>
          <w:lang w:eastAsia="zh-CN"/>
        </w:rPr>
        <w:t>；</w:t>
      </w:r>
    </w:p>
    <w:p>
      <w:pPr>
        <w:pStyle w:val="13"/>
        <w:spacing w:before="21" w:line="337" w:lineRule="auto"/>
        <w:ind w:left="540" w:right="1592"/>
        <w:rPr>
          <w:rFonts w:cs="宋体"/>
          <w:color w:val="auto"/>
          <w:spacing w:val="46"/>
          <w:w w:val="99"/>
          <w:lang w:eastAsia="zh-CN"/>
        </w:rPr>
      </w:pPr>
      <w:r>
        <w:rPr>
          <w:rFonts w:ascii="Times New Roman" w:hAnsi="Times New Roman" w:eastAsia="Times New Roman" w:cs="Times New Roman"/>
          <w:color w:val="auto"/>
          <w:w w:val="95"/>
          <w:lang w:eastAsia="zh-CN"/>
        </w:rPr>
        <w:t>d.</w:t>
      </w:r>
      <w:r>
        <w:rPr>
          <w:rFonts w:cs="宋体"/>
          <w:color w:val="auto"/>
          <w:w w:val="95"/>
          <w:lang w:eastAsia="zh-CN"/>
        </w:rPr>
        <w:t>不同</w:t>
      </w:r>
      <w:r>
        <w:rPr>
          <w:color w:val="auto"/>
          <w:w w:val="95"/>
          <w:lang w:eastAsia="zh-CN"/>
        </w:rPr>
        <w:t>投标人</w:t>
      </w:r>
      <w:r>
        <w:rPr>
          <w:rFonts w:cs="宋体"/>
          <w:color w:val="auto"/>
          <w:w w:val="95"/>
          <w:lang w:eastAsia="zh-CN"/>
        </w:rPr>
        <w:t>的</w:t>
      </w:r>
      <w:r>
        <w:rPr>
          <w:color w:val="auto"/>
          <w:w w:val="95"/>
          <w:lang w:eastAsia="zh-CN"/>
        </w:rPr>
        <w:t>投标文件</w:t>
      </w:r>
      <w:r>
        <w:rPr>
          <w:rFonts w:cs="宋体"/>
          <w:color w:val="auto"/>
          <w:w w:val="95"/>
          <w:lang w:eastAsia="zh-CN"/>
        </w:rPr>
        <w:t>异常</w:t>
      </w:r>
      <w:r>
        <w:rPr>
          <w:color w:val="auto"/>
          <w:w w:val="95"/>
          <w:lang w:eastAsia="zh-CN"/>
        </w:rPr>
        <w:t>一</w:t>
      </w:r>
      <w:r>
        <w:rPr>
          <w:rFonts w:cs="宋体"/>
          <w:color w:val="auto"/>
          <w:w w:val="95"/>
          <w:lang w:eastAsia="zh-CN"/>
        </w:rPr>
        <w:t>致或</w:t>
      </w:r>
      <w:r>
        <w:rPr>
          <w:color w:val="auto"/>
          <w:w w:val="95"/>
          <w:lang w:eastAsia="zh-CN"/>
        </w:rPr>
        <w:t>投标</w:t>
      </w:r>
      <w:r>
        <w:rPr>
          <w:rFonts w:cs="宋体"/>
          <w:color w:val="auto"/>
          <w:w w:val="95"/>
          <w:lang w:eastAsia="zh-CN"/>
        </w:rPr>
        <w:t>报价呈</w:t>
      </w:r>
      <w:r>
        <w:rPr>
          <w:color w:val="auto"/>
          <w:w w:val="95"/>
          <w:lang w:eastAsia="zh-CN"/>
        </w:rPr>
        <w:t>规</w:t>
      </w:r>
      <w:r>
        <w:rPr>
          <w:rFonts w:cs="宋体"/>
          <w:color w:val="auto"/>
          <w:w w:val="95"/>
          <w:lang w:eastAsia="zh-CN"/>
        </w:rPr>
        <w:t>律性差异；</w:t>
      </w:r>
    </w:p>
    <w:p>
      <w:pPr>
        <w:pStyle w:val="13"/>
        <w:spacing w:before="21" w:line="337" w:lineRule="auto"/>
        <w:ind w:left="540" w:right="1592"/>
        <w:rPr>
          <w:rFonts w:cs="宋体"/>
          <w:color w:val="auto"/>
          <w:spacing w:val="24"/>
          <w:w w:val="99"/>
          <w:lang w:eastAsia="zh-CN"/>
        </w:rPr>
      </w:pPr>
      <w:r>
        <w:rPr>
          <w:rFonts w:ascii="Times New Roman" w:hAnsi="Times New Roman" w:eastAsia="Times New Roman" w:cs="Times New Roman"/>
          <w:color w:val="auto"/>
          <w:lang w:eastAsia="zh-CN"/>
        </w:rPr>
        <w:t>e.</w:t>
      </w:r>
      <w:r>
        <w:rPr>
          <w:rFonts w:cs="宋体"/>
          <w:color w:val="auto"/>
          <w:lang w:eastAsia="zh-CN"/>
        </w:rPr>
        <w:t>不同</w:t>
      </w:r>
      <w:r>
        <w:rPr>
          <w:color w:val="auto"/>
          <w:lang w:eastAsia="zh-CN"/>
        </w:rPr>
        <w:t>投标人</w:t>
      </w:r>
      <w:r>
        <w:rPr>
          <w:rFonts w:cs="宋体"/>
          <w:color w:val="auto"/>
          <w:lang w:eastAsia="zh-CN"/>
        </w:rPr>
        <w:t>的</w:t>
      </w:r>
      <w:r>
        <w:rPr>
          <w:color w:val="auto"/>
          <w:lang w:eastAsia="zh-CN"/>
        </w:rPr>
        <w:t>投标文件</w:t>
      </w:r>
      <w:r>
        <w:rPr>
          <w:rFonts w:cs="宋体"/>
          <w:color w:val="auto"/>
          <w:lang w:eastAsia="zh-CN"/>
        </w:rPr>
        <w:t>相互混装；</w:t>
      </w:r>
    </w:p>
    <w:p>
      <w:pPr>
        <w:pStyle w:val="13"/>
        <w:spacing w:before="21" w:line="337" w:lineRule="auto"/>
        <w:ind w:left="540" w:right="1592"/>
        <w:rPr>
          <w:rFonts w:cs="宋体"/>
          <w:color w:val="auto"/>
          <w:lang w:eastAsia="zh-CN"/>
        </w:rPr>
      </w:pPr>
      <w:r>
        <w:rPr>
          <w:rFonts w:ascii="Times New Roman" w:hAnsi="Times New Roman" w:eastAsia="Times New Roman" w:cs="Times New Roman"/>
          <w:color w:val="auto"/>
          <w:lang w:eastAsia="zh-CN"/>
        </w:rPr>
        <w:t>f.</w:t>
      </w:r>
      <w:r>
        <w:rPr>
          <w:rFonts w:cs="宋体"/>
          <w:color w:val="auto"/>
          <w:lang w:eastAsia="zh-CN"/>
        </w:rPr>
        <w:t>不同</w:t>
      </w:r>
      <w:r>
        <w:rPr>
          <w:color w:val="auto"/>
          <w:lang w:eastAsia="zh-CN"/>
        </w:rPr>
        <w:t>投标人</w:t>
      </w:r>
      <w:r>
        <w:rPr>
          <w:rFonts w:cs="宋体"/>
          <w:color w:val="auto"/>
          <w:lang w:eastAsia="zh-CN"/>
        </w:rPr>
        <w:t>的</w:t>
      </w:r>
      <w:r>
        <w:rPr>
          <w:color w:val="auto"/>
          <w:lang w:eastAsia="zh-CN"/>
        </w:rPr>
        <w:t>投标</w:t>
      </w:r>
      <w:r>
        <w:rPr>
          <w:rFonts w:cs="宋体"/>
          <w:color w:val="auto"/>
          <w:lang w:eastAsia="zh-CN"/>
        </w:rPr>
        <w:t>保证</w:t>
      </w:r>
      <w:r>
        <w:rPr>
          <w:color w:val="auto"/>
          <w:lang w:eastAsia="zh-CN"/>
        </w:rPr>
        <w:t>金</w:t>
      </w:r>
      <w:r>
        <w:rPr>
          <w:rFonts w:cs="宋体"/>
          <w:color w:val="auto"/>
          <w:lang w:eastAsia="zh-CN"/>
        </w:rPr>
        <w:t>从同</w:t>
      </w:r>
      <w:r>
        <w:rPr>
          <w:color w:val="auto"/>
          <w:lang w:eastAsia="zh-CN"/>
        </w:rPr>
        <w:t>一</w:t>
      </w:r>
      <w:r>
        <w:rPr>
          <w:rFonts w:cs="宋体"/>
          <w:color w:val="auto"/>
          <w:lang w:eastAsia="zh-CN"/>
        </w:rPr>
        <w:t>单位或个</w:t>
      </w:r>
      <w:r>
        <w:rPr>
          <w:color w:val="auto"/>
          <w:lang w:eastAsia="zh-CN"/>
        </w:rPr>
        <w:t>人</w:t>
      </w:r>
      <w:r>
        <w:rPr>
          <w:rFonts w:cs="宋体"/>
          <w:color w:val="auto"/>
          <w:lang w:eastAsia="zh-CN"/>
        </w:rPr>
        <w:t>的账户转出。</w:t>
      </w:r>
    </w:p>
    <w:p>
      <w:pPr>
        <w:spacing w:line="337" w:lineRule="auto"/>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6"/>
        <w:rPr>
          <w:rFonts w:ascii="宋体" w:hAnsi="宋体" w:eastAsia="宋体" w:cs="宋体"/>
          <w:color w:val="auto"/>
          <w:sz w:val="15"/>
          <w:szCs w:val="15"/>
          <w:lang w:eastAsia="zh-CN"/>
        </w:rPr>
      </w:pPr>
    </w:p>
    <w:p>
      <w:pPr>
        <w:pStyle w:val="13"/>
        <w:spacing w:before="34" w:line="337" w:lineRule="auto"/>
        <w:ind w:left="220" w:right="1592"/>
        <w:rPr>
          <w:color w:val="auto"/>
          <w:spacing w:val="44"/>
          <w:w w:val="99"/>
          <w:lang w:eastAsia="zh-CN"/>
        </w:rPr>
      </w:pPr>
      <w:r>
        <w:rPr>
          <w:rFonts w:hint="eastAsia" w:cs="宋体"/>
          <w:color w:val="auto"/>
          <w:lang w:eastAsia="zh-CN"/>
        </w:rPr>
        <w:t>（3）</w:t>
      </w:r>
      <w:r>
        <w:rPr>
          <w:rFonts w:cs="宋体"/>
          <w:color w:val="auto"/>
          <w:lang w:eastAsia="zh-CN"/>
        </w:rPr>
        <w:t>有下列情形之</w:t>
      </w:r>
      <w:r>
        <w:rPr>
          <w:color w:val="auto"/>
          <w:lang w:eastAsia="zh-CN"/>
        </w:rPr>
        <w:t>一</w:t>
      </w:r>
      <w:r>
        <w:rPr>
          <w:rFonts w:cs="宋体"/>
          <w:color w:val="auto"/>
          <w:lang w:eastAsia="zh-CN"/>
        </w:rPr>
        <w:t>的</w:t>
      </w:r>
      <w:r>
        <w:rPr>
          <w:color w:val="auto"/>
          <w:lang w:eastAsia="zh-CN"/>
        </w:rPr>
        <w:t>，</w:t>
      </w:r>
      <w:r>
        <w:rPr>
          <w:rFonts w:cs="宋体"/>
          <w:color w:val="auto"/>
          <w:lang w:eastAsia="zh-CN"/>
        </w:rPr>
        <w:t>属于</w:t>
      </w:r>
      <w:r>
        <w:rPr>
          <w:color w:val="auto"/>
          <w:lang w:eastAsia="zh-CN"/>
        </w:rPr>
        <w:t>招标人</w:t>
      </w:r>
      <w:r>
        <w:rPr>
          <w:rFonts w:cs="宋体"/>
          <w:color w:val="auto"/>
          <w:lang w:eastAsia="zh-CN"/>
        </w:rPr>
        <w:t>与</w:t>
      </w:r>
      <w:r>
        <w:rPr>
          <w:color w:val="auto"/>
          <w:lang w:eastAsia="zh-CN"/>
        </w:rPr>
        <w:t>投标人</w:t>
      </w:r>
      <w:r>
        <w:rPr>
          <w:rFonts w:cs="宋体"/>
          <w:color w:val="auto"/>
          <w:lang w:eastAsia="zh-CN"/>
        </w:rPr>
        <w:t>串通</w:t>
      </w:r>
      <w:r>
        <w:rPr>
          <w:color w:val="auto"/>
          <w:lang w:eastAsia="zh-CN"/>
        </w:rPr>
        <w:t>投标：</w:t>
      </w:r>
    </w:p>
    <w:p>
      <w:pPr>
        <w:pStyle w:val="13"/>
        <w:numPr>
          <w:ilvl w:val="0"/>
          <w:numId w:val="6"/>
        </w:numPr>
        <w:spacing w:before="34" w:line="337" w:lineRule="auto"/>
        <w:ind w:right="1592" w:firstLine="210" w:firstLineChars="100"/>
        <w:rPr>
          <w:rFonts w:ascii="Times New Roman" w:hAnsi="Times New Roman" w:eastAsia="Times New Roman" w:cs="Times New Roman"/>
          <w:color w:val="auto"/>
          <w:lang w:eastAsia="zh-CN"/>
        </w:rPr>
      </w:pPr>
      <w:r>
        <w:rPr>
          <w:color w:val="auto"/>
          <w:lang w:eastAsia="zh-CN"/>
        </w:rPr>
        <w:t>招标人</w:t>
      </w:r>
      <w:r>
        <w:rPr>
          <w:rFonts w:cs="宋体"/>
          <w:color w:val="auto"/>
          <w:lang w:eastAsia="zh-CN"/>
        </w:rPr>
        <w:t>在开</w:t>
      </w:r>
      <w:r>
        <w:rPr>
          <w:color w:val="auto"/>
          <w:lang w:eastAsia="zh-CN"/>
        </w:rPr>
        <w:t>标</w:t>
      </w:r>
      <w:r>
        <w:rPr>
          <w:rFonts w:cs="宋体"/>
          <w:color w:val="auto"/>
          <w:lang w:eastAsia="zh-CN"/>
        </w:rPr>
        <w:t>前开启</w:t>
      </w:r>
      <w:r>
        <w:rPr>
          <w:color w:val="auto"/>
          <w:lang w:eastAsia="zh-CN"/>
        </w:rPr>
        <w:t>投标文件</w:t>
      </w:r>
      <w:r>
        <w:rPr>
          <w:rFonts w:cs="宋体"/>
          <w:color w:val="auto"/>
          <w:lang w:eastAsia="zh-CN"/>
        </w:rPr>
        <w:t>并将有关信息泄露给其他</w:t>
      </w:r>
      <w:r>
        <w:rPr>
          <w:color w:val="auto"/>
          <w:lang w:eastAsia="zh-CN"/>
        </w:rPr>
        <w:t>投标人</w:t>
      </w:r>
      <w:r>
        <w:rPr>
          <w:rFonts w:ascii="Times New Roman" w:hAnsi="Times New Roman" w:eastAsia="Times New Roman" w:cs="Times New Roman"/>
          <w:color w:val="auto"/>
          <w:lang w:eastAsia="zh-CN"/>
        </w:rPr>
        <w:t>;</w:t>
      </w:r>
    </w:p>
    <w:p>
      <w:pPr>
        <w:pStyle w:val="13"/>
        <w:numPr>
          <w:ilvl w:val="0"/>
          <w:numId w:val="6"/>
        </w:numPr>
        <w:spacing w:before="34" w:line="337" w:lineRule="auto"/>
        <w:ind w:right="1592" w:firstLine="199" w:firstLineChars="100"/>
        <w:rPr>
          <w:rFonts w:cs="宋体"/>
          <w:color w:val="auto"/>
          <w:w w:val="95"/>
          <w:lang w:eastAsia="zh-CN"/>
        </w:rPr>
      </w:pPr>
      <w:r>
        <w:rPr>
          <w:color w:val="auto"/>
          <w:w w:val="95"/>
          <w:lang w:eastAsia="zh-CN"/>
        </w:rPr>
        <w:t>招标人</w:t>
      </w:r>
      <w:r>
        <w:rPr>
          <w:rFonts w:cs="宋体"/>
          <w:color w:val="auto"/>
          <w:w w:val="95"/>
          <w:lang w:eastAsia="zh-CN"/>
        </w:rPr>
        <w:t>直接或间接向</w:t>
      </w:r>
      <w:r>
        <w:rPr>
          <w:color w:val="auto"/>
          <w:w w:val="95"/>
          <w:lang w:eastAsia="zh-CN"/>
        </w:rPr>
        <w:t>投标人</w:t>
      </w:r>
      <w:r>
        <w:rPr>
          <w:rFonts w:cs="宋体"/>
          <w:color w:val="auto"/>
          <w:w w:val="95"/>
          <w:lang w:eastAsia="zh-CN"/>
        </w:rPr>
        <w:t>泄露</w:t>
      </w:r>
      <w:r>
        <w:rPr>
          <w:color w:val="auto"/>
          <w:w w:val="95"/>
          <w:lang w:eastAsia="zh-CN"/>
        </w:rPr>
        <w:t>标</w:t>
      </w:r>
      <w:r>
        <w:rPr>
          <w:rFonts w:cs="宋体"/>
          <w:color w:val="auto"/>
          <w:w w:val="95"/>
          <w:lang w:eastAsia="zh-CN"/>
        </w:rPr>
        <w:t>底、评</w:t>
      </w:r>
      <w:r>
        <w:rPr>
          <w:color w:val="auto"/>
          <w:w w:val="95"/>
          <w:lang w:eastAsia="zh-CN"/>
        </w:rPr>
        <w:t>标委员</w:t>
      </w:r>
      <w:r>
        <w:rPr>
          <w:rFonts w:cs="宋体"/>
          <w:color w:val="auto"/>
          <w:w w:val="95"/>
          <w:lang w:eastAsia="zh-CN"/>
        </w:rPr>
        <w:t>会</w:t>
      </w:r>
      <w:r>
        <w:rPr>
          <w:color w:val="auto"/>
          <w:w w:val="95"/>
          <w:lang w:eastAsia="zh-CN"/>
        </w:rPr>
        <w:t>成员</w:t>
      </w:r>
      <w:r>
        <w:rPr>
          <w:rFonts w:cs="宋体"/>
          <w:color w:val="auto"/>
          <w:w w:val="95"/>
          <w:lang w:eastAsia="zh-CN"/>
        </w:rPr>
        <w:t>等信息；</w:t>
      </w:r>
    </w:p>
    <w:p>
      <w:pPr>
        <w:pStyle w:val="13"/>
        <w:numPr>
          <w:ilvl w:val="0"/>
          <w:numId w:val="6"/>
        </w:numPr>
        <w:spacing w:before="34" w:line="337" w:lineRule="auto"/>
        <w:ind w:right="1592" w:firstLine="210" w:firstLineChars="100"/>
        <w:rPr>
          <w:rFonts w:cs="宋体"/>
          <w:color w:val="auto"/>
          <w:spacing w:val="36"/>
          <w:w w:val="99"/>
          <w:lang w:eastAsia="zh-CN"/>
        </w:rPr>
      </w:pPr>
      <w:r>
        <w:rPr>
          <w:color w:val="auto"/>
          <w:lang w:eastAsia="zh-CN"/>
        </w:rPr>
        <w:t>招标人</w:t>
      </w:r>
      <w:r>
        <w:rPr>
          <w:rFonts w:cs="宋体"/>
          <w:color w:val="auto"/>
          <w:lang w:eastAsia="zh-CN"/>
        </w:rPr>
        <w:t>明示或暗示</w:t>
      </w:r>
      <w:r>
        <w:rPr>
          <w:color w:val="auto"/>
          <w:lang w:eastAsia="zh-CN"/>
        </w:rPr>
        <w:t>投标人</w:t>
      </w:r>
      <w:r>
        <w:rPr>
          <w:rFonts w:cs="宋体"/>
          <w:color w:val="auto"/>
          <w:lang w:eastAsia="zh-CN"/>
        </w:rPr>
        <w:t>压低或抬</w:t>
      </w:r>
      <w:r>
        <w:rPr>
          <w:color w:val="auto"/>
          <w:lang w:eastAsia="zh-CN"/>
        </w:rPr>
        <w:t>高投标</w:t>
      </w:r>
      <w:r>
        <w:rPr>
          <w:rFonts w:cs="宋体"/>
          <w:color w:val="auto"/>
          <w:lang w:eastAsia="zh-CN"/>
        </w:rPr>
        <w:t>报价；</w:t>
      </w:r>
    </w:p>
    <w:p>
      <w:pPr>
        <w:pStyle w:val="13"/>
        <w:numPr>
          <w:ilvl w:val="0"/>
          <w:numId w:val="6"/>
        </w:numPr>
        <w:spacing w:before="34" w:line="337" w:lineRule="auto"/>
        <w:ind w:right="1592" w:firstLine="210" w:firstLineChars="100"/>
        <w:rPr>
          <w:rFonts w:cs="宋体"/>
          <w:color w:val="auto"/>
          <w:spacing w:val="30"/>
          <w:w w:val="99"/>
          <w:lang w:eastAsia="zh-CN"/>
        </w:rPr>
      </w:pPr>
      <w:r>
        <w:rPr>
          <w:color w:val="auto"/>
          <w:lang w:eastAsia="zh-CN"/>
        </w:rPr>
        <w:t>招标人</w:t>
      </w:r>
      <w:r>
        <w:rPr>
          <w:rFonts w:cs="宋体"/>
          <w:color w:val="auto"/>
          <w:lang w:eastAsia="zh-CN"/>
        </w:rPr>
        <w:t>授意</w:t>
      </w:r>
      <w:r>
        <w:rPr>
          <w:color w:val="auto"/>
          <w:lang w:eastAsia="zh-CN"/>
        </w:rPr>
        <w:t>投标人</w:t>
      </w:r>
      <w:r>
        <w:rPr>
          <w:rFonts w:cs="宋体"/>
          <w:color w:val="auto"/>
          <w:lang w:eastAsia="zh-CN"/>
        </w:rPr>
        <w:t>撤换、修改</w:t>
      </w:r>
      <w:r>
        <w:rPr>
          <w:color w:val="auto"/>
          <w:lang w:eastAsia="zh-CN"/>
        </w:rPr>
        <w:t>投标文件</w:t>
      </w:r>
      <w:r>
        <w:rPr>
          <w:rFonts w:cs="宋体"/>
          <w:color w:val="auto"/>
          <w:lang w:eastAsia="zh-CN"/>
        </w:rPr>
        <w:t>；</w:t>
      </w:r>
    </w:p>
    <w:p>
      <w:pPr>
        <w:pStyle w:val="13"/>
        <w:numPr>
          <w:ilvl w:val="0"/>
          <w:numId w:val="6"/>
        </w:numPr>
        <w:spacing w:before="34" w:line="337" w:lineRule="auto"/>
        <w:ind w:right="1592" w:firstLine="210" w:firstLineChars="100"/>
        <w:rPr>
          <w:rFonts w:cs="宋体"/>
          <w:color w:val="auto"/>
          <w:spacing w:val="40"/>
          <w:w w:val="99"/>
          <w:lang w:eastAsia="zh-CN"/>
        </w:rPr>
      </w:pPr>
      <w:r>
        <w:rPr>
          <w:color w:val="auto"/>
          <w:lang w:eastAsia="zh-CN"/>
        </w:rPr>
        <w:t>招标人</w:t>
      </w:r>
      <w:r>
        <w:rPr>
          <w:rFonts w:cs="宋体"/>
          <w:color w:val="auto"/>
          <w:lang w:eastAsia="zh-CN"/>
        </w:rPr>
        <w:t>明示或暗示</w:t>
      </w:r>
      <w:r>
        <w:rPr>
          <w:color w:val="auto"/>
          <w:lang w:eastAsia="zh-CN"/>
        </w:rPr>
        <w:t>投标人为</w:t>
      </w:r>
      <w:r>
        <w:rPr>
          <w:rFonts w:cs="宋体"/>
          <w:color w:val="auto"/>
          <w:lang w:eastAsia="zh-CN"/>
        </w:rPr>
        <w:t>特定</w:t>
      </w:r>
      <w:r>
        <w:rPr>
          <w:color w:val="auto"/>
          <w:lang w:eastAsia="zh-CN"/>
        </w:rPr>
        <w:t>投标人中标提</w:t>
      </w:r>
      <w:r>
        <w:rPr>
          <w:rFonts w:cs="宋体"/>
          <w:color w:val="auto"/>
          <w:lang w:eastAsia="zh-CN"/>
        </w:rPr>
        <w:t>供方便；</w:t>
      </w:r>
    </w:p>
    <w:p>
      <w:pPr>
        <w:pStyle w:val="13"/>
        <w:spacing w:before="34" w:line="337" w:lineRule="auto"/>
        <w:ind w:left="220" w:leftChars="100" w:right="1592"/>
        <w:rPr>
          <w:rFonts w:cs="宋体"/>
          <w:color w:val="auto"/>
          <w:lang w:eastAsia="zh-CN"/>
        </w:rPr>
      </w:pPr>
      <w:r>
        <w:rPr>
          <w:rFonts w:ascii="Times New Roman" w:hAnsi="Times New Roman" w:eastAsia="Times New Roman" w:cs="Times New Roman"/>
          <w:color w:val="auto"/>
          <w:lang w:eastAsia="zh-CN"/>
        </w:rPr>
        <w:t>f.</w:t>
      </w:r>
      <w:r>
        <w:rPr>
          <w:color w:val="auto"/>
          <w:lang w:eastAsia="zh-CN"/>
        </w:rPr>
        <w:t>招标人</w:t>
      </w:r>
      <w:r>
        <w:rPr>
          <w:rFonts w:cs="宋体"/>
          <w:color w:val="auto"/>
          <w:lang w:eastAsia="zh-CN"/>
        </w:rPr>
        <w:t>与</w:t>
      </w:r>
      <w:r>
        <w:rPr>
          <w:color w:val="auto"/>
          <w:lang w:eastAsia="zh-CN"/>
        </w:rPr>
        <w:t>投标人为</w:t>
      </w:r>
      <w:r>
        <w:rPr>
          <w:rFonts w:cs="宋体"/>
          <w:color w:val="auto"/>
          <w:lang w:eastAsia="zh-CN"/>
        </w:rPr>
        <w:t>谋求特定</w:t>
      </w:r>
      <w:r>
        <w:rPr>
          <w:color w:val="auto"/>
          <w:lang w:eastAsia="zh-CN"/>
        </w:rPr>
        <w:t>投标人中标</w:t>
      </w:r>
      <w:r>
        <w:rPr>
          <w:rFonts w:cs="宋体"/>
          <w:color w:val="auto"/>
          <w:lang w:eastAsia="zh-CN"/>
        </w:rPr>
        <w:t>而采取的其他串通</w:t>
      </w:r>
      <w:r>
        <w:rPr>
          <w:color w:val="auto"/>
          <w:lang w:eastAsia="zh-CN"/>
        </w:rPr>
        <w:t>行为</w:t>
      </w:r>
      <w:r>
        <w:rPr>
          <w:rFonts w:cs="宋体"/>
          <w:color w:val="auto"/>
          <w:lang w:eastAsia="zh-CN"/>
        </w:rPr>
        <w:t>。</w:t>
      </w:r>
    </w:p>
    <w:p>
      <w:pPr>
        <w:pStyle w:val="13"/>
        <w:spacing w:before="23" w:line="337" w:lineRule="auto"/>
        <w:ind w:left="540" w:right="3215"/>
        <w:rPr>
          <w:color w:val="auto"/>
          <w:spacing w:val="50"/>
          <w:w w:val="99"/>
          <w:lang w:eastAsia="zh-CN"/>
        </w:rPr>
      </w:pPr>
      <w:r>
        <w:rPr>
          <w:rFonts w:cs="宋体"/>
          <w:color w:val="auto"/>
          <w:lang w:eastAsia="zh-CN"/>
        </w:rPr>
        <w:t>（</w:t>
      </w:r>
      <w:r>
        <w:rPr>
          <w:rFonts w:ascii="Times New Roman" w:hAnsi="Times New Roman" w:eastAsia="Times New Roman" w:cs="Times New Roman"/>
          <w:color w:val="auto"/>
          <w:lang w:eastAsia="zh-CN"/>
        </w:rPr>
        <w:t>4</w:t>
      </w:r>
      <w:r>
        <w:rPr>
          <w:rFonts w:cs="宋体"/>
          <w:color w:val="auto"/>
          <w:lang w:eastAsia="zh-CN"/>
        </w:rPr>
        <w:t>）</w:t>
      </w:r>
      <w:r>
        <w:rPr>
          <w:color w:val="auto"/>
          <w:lang w:eastAsia="zh-CN"/>
        </w:rPr>
        <w:t>投标人</w:t>
      </w:r>
      <w:r>
        <w:rPr>
          <w:rFonts w:cs="宋体"/>
          <w:color w:val="auto"/>
          <w:lang w:eastAsia="zh-CN"/>
        </w:rPr>
        <w:t>有下列情形之</w:t>
      </w:r>
      <w:r>
        <w:rPr>
          <w:color w:val="auto"/>
          <w:lang w:eastAsia="zh-CN"/>
        </w:rPr>
        <w:t>一</w:t>
      </w:r>
      <w:r>
        <w:rPr>
          <w:rFonts w:cs="宋体"/>
          <w:color w:val="auto"/>
          <w:lang w:eastAsia="zh-CN"/>
        </w:rPr>
        <w:t>的</w:t>
      </w:r>
      <w:r>
        <w:rPr>
          <w:color w:val="auto"/>
          <w:lang w:eastAsia="zh-CN"/>
        </w:rPr>
        <w:t>，</w:t>
      </w:r>
      <w:r>
        <w:rPr>
          <w:rFonts w:cs="宋体"/>
          <w:color w:val="auto"/>
          <w:lang w:eastAsia="zh-CN"/>
        </w:rPr>
        <w:t>属于弄虚作假的</w:t>
      </w:r>
      <w:r>
        <w:rPr>
          <w:color w:val="auto"/>
          <w:lang w:eastAsia="zh-CN"/>
        </w:rPr>
        <w:t>行为：</w:t>
      </w:r>
    </w:p>
    <w:p>
      <w:pPr>
        <w:pStyle w:val="13"/>
        <w:spacing w:before="23" w:line="337" w:lineRule="auto"/>
        <w:ind w:left="540" w:right="3215"/>
        <w:rPr>
          <w:rFonts w:cs="宋体"/>
          <w:color w:val="auto"/>
          <w:spacing w:val="44"/>
          <w:w w:val="99"/>
          <w:lang w:eastAsia="zh-CN"/>
        </w:rPr>
      </w:pPr>
      <w:r>
        <w:rPr>
          <w:rFonts w:ascii="Times New Roman" w:hAnsi="Times New Roman" w:eastAsia="Times New Roman" w:cs="Times New Roman"/>
          <w:color w:val="auto"/>
          <w:lang w:eastAsia="zh-CN"/>
        </w:rPr>
        <w:t>a.</w:t>
      </w:r>
      <w:r>
        <w:rPr>
          <w:rFonts w:cs="宋体"/>
          <w:color w:val="auto"/>
          <w:lang w:eastAsia="zh-CN"/>
        </w:rPr>
        <w:t>使用通过受让或租借等方式获取的资格、资</w:t>
      </w:r>
      <w:r>
        <w:rPr>
          <w:color w:val="auto"/>
          <w:lang w:eastAsia="zh-CN"/>
        </w:rPr>
        <w:t>质</w:t>
      </w:r>
      <w:r>
        <w:rPr>
          <w:rFonts w:cs="宋体"/>
          <w:color w:val="auto"/>
          <w:lang w:eastAsia="zh-CN"/>
        </w:rPr>
        <w:t>证书</w:t>
      </w:r>
      <w:r>
        <w:rPr>
          <w:color w:val="auto"/>
          <w:lang w:eastAsia="zh-CN"/>
        </w:rPr>
        <w:t>投标</w:t>
      </w:r>
      <w:r>
        <w:rPr>
          <w:rFonts w:cs="宋体"/>
          <w:color w:val="auto"/>
          <w:lang w:eastAsia="zh-CN"/>
        </w:rPr>
        <w:t>；</w:t>
      </w:r>
    </w:p>
    <w:p>
      <w:pPr>
        <w:pStyle w:val="13"/>
        <w:spacing w:before="23" w:line="337" w:lineRule="auto"/>
        <w:ind w:left="540" w:right="3215"/>
        <w:rPr>
          <w:rFonts w:cs="宋体"/>
          <w:color w:val="auto"/>
          <w:lang w:eastAsia="zh-CN"/>
        </w:rPr>
      </w:pPr>
      <w:r>
        <w:rPr>
          <w:rFonts w:ascii="Times New Roman" w:hAnsi="Times New Roman" w:eastAsia="Times New Roman" w:cs="Times New Roman"/>
          <w:color w:val="auto"/>
          <w:lang w:eastAsia="zh-CN"/>
        </w:rPr>
        <w:t>b.</w:t>
      </w:r>
      <w:r>
        <w:rPr>
          <w:rFonts w:cs="宋体"/>
          <w:color w:val="auto"/>
          <w:lang w:eastAsia="zh-CN"/>
        </w:rPr>
        <w:t>使用伪造、变造的许可证</w:t>
      </w:r>
      <w:r>
        <w:rPr>
          <w:color w:val="auto"/>
          <w:lang w:eastAsia="zh-CN"/>
        </w:rPr>
        <w:t>件</w:t>
      </w:r>
      <w:r>
        <w:rPr>
          <w:rFonts w:cs="宋体"/>
          <w:color w:val="auto"/>
          <w:lang w:eastAsia="zh-CN"/>
        </w:rPr>
        <w:t>；</w:t>
      </w:r>
    </w:p>
    <w:p>
      <w:pPr>
        <w:pStyle w:val="13"/>
        <w:spacing w:before="23" w:line="337" w:lineRule="auto"/>
        <w:ind w:left="540" w:right="3215"/>
        <w:rPr>
          <w:rFonts w:cs="宋体"/>
          <w:color w:val="auto"/>
          <w:spacing w:val="30"/>
          <w:w w:val="99"/>
          <w:lang w:eastAsia="zh-CN"/>
        </w:rPr>
      </w:pPr>
      <w:r>
        <w:rPr>
          <w:rFonts w:ascii="Times New Roman" w:hAnsi="Times New Roman" w:eastAsia="Times New Roman" w:cs="Times New Roman"/>
          <w:color w:val="auto"/>
          <w:lang w:eastAsia="zh-CN"/>
        </w:rPr>
        <w:t>c.</w:t>
      </w:r>
      <w:r>
        <w:rPr>
          <w:color w:val="auto"/>
          <w:lang w:eastAsia="zh-CN"/>
        </w:rPr>
        <w:t>提</w:t>
      </w:r>
      <w:r>
        <w:rPr>
          <w:rFonts w:cs="宋体"/>
          <w:color w:val="auto"/>
          <w:lang w:eastAsia="zh-CN"/>
        </w:rPr>
        <w:t>供虚假的财务状况或业绩；</w:t>
      </w:r>
    </w:p>
    <w:p>
      <w:pPr>
        <w:pStyle w:val="13"/>
        <w:spacing w:before="23" w:line="337" w:lineRule="auto"/>
        <w:ind w:left="540" w:right="3215"/>
        <w:rPr>
          <w:rFonts w:cs="宋体"/>
          <w:color w:val="auto"/>
          <w:spacing w:val="56"/>
          <w:w w:val="99"/>
          <w:lang w:eastAsia="zh-CN"/>
        </w:rPr>
      </w:pPr>
      <w:r>
        <w:rPr>
          <w:rFonts w:ascii="Times New Roman" w:hAnsi="Times New Roman" w:eastAsia="Times New Roman" w:cs="Times New Roman"/>
          <w:color w:val="auto"/>
          <w:w w:val="95"/>
          <w:lang w:eastAsia="zh-CN"/>
        </w:rPr>
        <w:t>d.</w:t>
      </w:r>
      <w:r>
        <w:rPr>
          <w:color w:val="auto"/>
          <w:w w:val="95"/>
          <w:lang w:eastAsia="zh-CN"/>
        </w:rPr>
        <w:t>提</w:t>
      </w:r>
      <w:r>
        <w:rPr>
          <w:rFonts w:cs="宋体"/>
          <w:color w:val="auto"/>
          <w:w w:val="95"/>
          <w:lang w:eastAsia="zh-CN"/>
        </w:rPr>
        <w:t>供虚假的</w:t>
      </w:r>
      <w:r>
        <w:rPr>
          <w:color w:val="auto"/>
          <w:w w:val="95"/>
          <w:lang w:eastAsia="zh-CN"/>
        </w:rPr>
        <w:t>项</w:t>
      </w:r>
      <w:r>
        <w:rPr>
          <w:rFonts w:cs="宋体"/>
          <w:color w:val="auto"/>
          <w:w w:val="95"/>
          <w:lang w:eastAsia="zh-CN"/>
        </w:rPr>
        <w:t>目负责</w:t>
      </w:r>
      <w:r>
        <w:rPr>
          <w:color w:val="auto"/>
          <w:w w:val="95"/>
          <w:lang w:eastAsia="zh-CN"/>
        </w:rPr>
        <w:t>人</w:t>
      </w:r>
      <w:r>
        <w:rPr>
          <w:rFonts w:cs="宋体"/>
          <w:color w:val="auto"/>
          <w:w w:val="95"/>
          <w:lang w:eastAsia="zh-CN"/>
        </w:rPr>
        <w:t>或</w:t>
      </w:r>
      <w:r>
        <w:rPr>
          <w:color w:val="auto"/>
          <w:w w:val="95"/>
          <w:lang w:eastAsia="zh-CN"/>
        </w:rPr>
        <w:t>主</w:t>
      </w:r>
      <w:r>
        <w:rPr>
          <w:rFonts w:cs="宋体"/>
          <w:color w:val="auto"/>
          <w:w w:val="95"/>
          <w:lang w:eastAsia="zh-CN"/>
        </w:rPr>
        <w:t>要技术</w:t>
      </w:r>
      <w:r>
        <w:rPr>
          <w:color w:val="auto"/>
          <w:w w:val="95"/>
          <w:lang w:eastAsia="zh-CN"/>
        </w:rPr>
        <w:t>人员</w:t>
      </w:r>
      <w:r>
        <w:rPr>
          <w:rFonts w:cs="宋体"/>
          <w:color w:val="auto"/>
          <w:w w:val="95"/>
          <w:lang w:eastAsia="zh-CN"/>
        </w:rPr>
        <w:t>简历、劳动关系证明；</w:t>
      </w:r>
    </w:p>
    <w:p>
      <w:pPr>
        <w:pStyle w:val="13"/>
        <w:spacing w:before="23" w:line="337" w:lineRule="auto"/>
        <w:ind w:left="540" w:right="3215"/>
        <w:rPr>
          <w:rFonts w:cs="宋体"/>
          <w:color w:val="auto"/>
          <w:lang w:eastAsia="zh-CN"/>
        </w:rPr>
      </w:pPr>
      <w:r>
        <w:rPr>
          <w:rFonts w:ascii="Times New Roman" w:hAnsi="Times New Roman" w:eastAsia="Times New Roman" w:cs="Times New Roman"/>
          <w:color w:val="auto"/>
          <w:lang w:eastAsia="zh-CN"/>
        </w:rPr>
        <w:t>e.</w:t>
      </w:r>
      <w:r>
        <w:rPr>
          <w:color w:val="auto"/>
          <w:lang w:eastAsia="zh-CN"/>
        </w:rPr>
        <w:t>提</w:t>
      </w:r>
      <w:r>
        <w:rPr>
          <w:rFonts w:cs="宋体"/>
          <w:color w:val="auto"/>
          <w:lang w:eastAsia="zh-CN"/>
        </w:rPr>
        <w:t>供虚假的信用状况；</w:t>
      </w:r>
    </w:p>
    <w:p>
      <w:pPr>
        <w:pStyle w:val="13"/>
        <w:spacing w:before="23" w:line="338" w:lineRule="auto"/>
        <w:ind w:left="540" w:right="6512"/>
        <w:rPr>
          <w:rFonts w:cs="宋体"/>
          <w:color w:val="auto"/>
          <w:lang w:eastAsia="zh-CN"/>
        </w:rPr>
      </w:pPr>
      <w:r>
        <w:rPr>
          <w:rFonts w:ascii="Times New Roman" w:hAnsi="Times New Roman" w:eastAsia="Times New Roman" w:cs="Times New Roman"/>
          <w:color w:val="auto"/>
          <w:lang w:eastAsia="zh-CN"/>
        </w:rPr>
        <w:t>f.</w:t>
      </w:r>
      <w:r>
        <w:rPr>
          <w:rFonts w:cs="宋体"/>
          <w:color w:val="auto"/>
          <w:lang w:eastAsia="zh-CN"/>
        </w:rPr>
        <w:t>其他弄虚作假的</w:t>
      </w:r>
      <w:r>
        <w:rPr>
          <w:color w:val="auto"/>
          <w:lang w:eastAsia="zh-CN"/>
        </w:rPr>
        <w:t>行为</w:t>
      </w:r>
      <w:r>
        <w:rPr>
          <w:rFonts w:cs="宋体"/>
          <w:color w:val="auto"/>
          <w:lang w:eastAsia="zh-CN"/>
        </w:rPr>
        <w:t>。</w:t>
      </w:r>
      <w:r>
        <w:rPr>
          <w:rFonts w:ascii="Times New Roman" w:hAnsi="Times New Roman" w:eastAsia="Times New Roman" w:cs="Times New Roman"/>
          <w:color w:val="auto"/>
          <w:lang w:eastAsia="zh-CN"/>
        </w:rPr>
        <w:t>3.7</w:t>
      </w:r>
      <w:r>
        <w:rPr>
          <w:color w:val="auto"/>
          <w:lang w:eastAsia="zh-CN"/>
        </w:rPr>
        <w:t>投标文件</w:t>
      </w:r>
      <w:r>
        <w:rPr>
          <w:rFonts w:cs="宋体"/>
          <w:color w:val="auto"/>
          <w:lang w:eastAsia="zh-CN"/>
        </w:rPr>
        <w:t>的澄清</w:t>
      </w:r>
      <w:r>
        <w:rPr>
          <w:color w:val="auto"/>
          <w:lang w:eastAsia="zh-CN"/>
        </w:rPr>
        <w:t>和</w:t>
      </w:r>
      <w:r>
        <w:rPr>
          <w:rFonts w:cs="宋体"/>
          <w:color w:val="auto"/>
          <w:lang w:eastAsia="zh-CN"/>
        </w:rPr>
        <w:t>说明</w:t>
      </w:r>
    </w:p>
    <w:p>
      <w:pPr>
        <w:pStyle w:val="13"/>
        <w:spacing w:before="21" w:line="346" w:lineRule="auto"/>
        <w:ind w:right="109" w:firstLine="420"/>
        <w:rPr>
          <w:rFonts w:cs="宋体"/>
          <w:color w:val="auto"/>
          <w:lang w:eastAsia="zh-CN"/>
        </w:rPr>
      </w:pPr>
      <w:r>
        <w:rPr>
          <w:rFonts w:ascii="Times New Roman" w:hAnsi="Times New Roman" w:eastAsia="Times New Roman" w:cs="Times New Roman"/>
          <w:color w:val="auto"/>
          <w:w w:val="95"/>
          <w:lang w:eastAsia="zh-CN"/>
        </w:rPr>
        <w:t xml:space="preserve">3.7.1    </w:t>
      </w:r>
      <w:r>
        <w:rPr>
          <w:rFonts w:cs="宋体"/>
          <w:color w:val="auto"/>
          <w:spacing w:val="1"/>
          <w:w w:val="95"/>
          <w:lang w:eastAsia="zh-CN"/>
        </w:rPr>
        <w:t>在评</w:t>
      </w:r>
      <w:r>
        <w:rPr>
          <w:color w:val="auto"/>
          <w:spacing w:val="1"/>
          <w:w w:val="95"/>
          <w:lang w:eastAsia="zh-CN"/>
        </w:rPr>
        <w:t>标</w:t>
      </w:r>
      <w:r>
        <w:rPr>
          <w:rFonts w:cs="宋体"/>
          <w:color w:val="auto"/>
          <w:spacing w:val="1"/>
          <w:w w:val="95"/>
          <w:lang w:eastAsia="zh-CN"/>
        </w:rPr>
        <w:t>过</w:t>
      </w:r>
      <w:r>
        <w:rPr>
          <w:color w:val="auto"/>
          <w:spacing w:val="1"/>
          <w:w w:val="95"/>
          <w:lang w:eastAsia="zh-CN"/>
        </w:rPr>
        <w:t>程中，</w:t>
      </w:r>
      <w:r>
        <w:rPr>
          <w:rFonts w:cs="宋体"/>
          <w:color w:val="auto"/>
          <w:spacing w:val="1"/>
          <w:w w:val="95"/>
          <w:lang w:eastAsia="zh-CN"/>
        </w:rPr>
        <w:t>评</w:t>
      </w:r>
      <w:r>
        <w:rPr>
          <w:color w:val="auto"/>
          <w:spacing w:val="1"/>
          <w:w w:val="95"/>
          <w:lang w:eastAsia="zh-CN"/>
        </w:rPr>
        <w:t>标委员</w:t>
      </w:r>
      <w:r>
        <w:rPr>
          <w:rFonts w:cs="宋体"/>
          <w:color w:val="auto"/>
          <w:spacing w:val="1"/>
          <w:w w:val="95"/>
          <w:lang w:eastAsia="zh-CN"/>
        </w:rPr>
        <w:t>会可以通过</w:t>
      </w:r>
      <w:r>
        <w:rPr>
          <w:rFonts w:ascii="Times New Roman" w:hAnsi="Times New Roman" w:eastAsia="Times New Roman" w:cs="Times New Roman"/>
          <w:color w:val="auto"/>
          <w:spacing w:val="1"/>
          <w:w w:val="95"/>
          <w:lang w:eastAsia="zh-CN"/>
        </w:rPr>
        <w:t>“</w:t>
      </w:r>
      <w:r>
        <w:rPr>
          <w:rFonts w:cs="宋体"/>
          <w:color w:val="auto"/>
          <w:spacing w:val="1"/>
          <w:w w:val="95"/>
          <w:lang w:eastAsia="zh-CN"/>
        </w:rPr>
        <w:t>电子交易</w:t>
      </w:r>
      <w:r>
        <w:rPr>
          <w:color w:val="auto"/>
          <w:spacing w:val="1"/>
          <w:w w:val="95"/>
          <w:lang w:eastAsia="zh-CN"/>
        </w:rPr>
        <w:t>平</w:t>
      </w:r>
      <w:r>
        <w:rPr>
          <w:rFonts w:cs="宋体"/>
          <w:color w:val="auto"/>
          <w:spacing w:val="1"/>
          <w:w w:val="95"/>
          <w:lang w:eastAsia="zh-CN"/>
        </w:rPr>
        <w:t>台</w:t>
      </w:r>
      <w:r>
        <w:rPr>
          <w:rFonts w:ascii="Times New Roman" w:hAnsi="Times New Roman" w:eastAsia="Times New Roman" w:cs="Times New Roman"/>
          <w:color w:val="auto"/>
          <w:spacing w:val="1"/>
          <w:w w:val="95"/>
          <w:lang w:eastAsia="zh-CN"/>
        </w:rPr>
        <w:t>”</w:t>
      </w:r>
      <w:r>
        <w:rPr>
          <w:rFonts w:cs="宋体"/>
          <w:color w:val="auto"/>
          <w:spacing w:val="1"/>
          <w:w w:val="95"/>
          <w:lang w:eastAsia="zh-CN"/>
        </w:rPr>
        <w:t>要求</w:t>
      </w:r>
      <w:r>
        <w:rPr>
          <w:color w:val="auto"/>
          <w:spacing w:val="1"/>
          <w:w w:val="95"/>
          <w:lang w:eastAsia="zh-CN"/>
        </w:rPr>
        <w:t>投标人</w:t>
      </w:r>
      <w:r>
        <w:rPr>
          <w:rFonts w:cs="宋体"/>
          <w:color w:val="auto"/>
          <w:spacing w:val="1"/>
          <w:w w:val="95"/>
          <w:lang w:eastAsia="zh-CN"/>
        </w:rPr>
        <w:t>对所</w:t>
      </w:r>
      <w:r>
        <w:rPr>
          <w:color w:val="auto"/>
          <w:spacing w:val="1"/>
          <w:w w:val="95"/>
          <w:lang w:eastAsia="zh-CN"/>
        </w:rPr>
        <w:t>提</w:t>
      </w:r>
      <w:r>
        <w:rPr>
          <w:rFonts w:cs="宋体"/>
          <w:color w:val="auto"/>
          <w:spacing w:val="1"/>
          <w:w w:val="95"/>
          <w:lang w:eastAsia="zh-CN"/>
        </w:rPr>
        <w:t>交</w:t>
      </w:r>
      <w:r>
        <w:rPr>
          <w:color w:val="auto"/>
          <w:spacing w:val="1"/>
          <w:w w:val="95"/>
          <w:lang w:eastAsia="zh-CN"/>
        </w:rPr>
        <w:t>投标文件中</w:t>
      </w:r>
      <w:r>
        <w:rPr>
          <w:rFonts w:cs="宋体"/>
          <w:color w:val="auto"/>
          <w:spacing w:val="1"/>
          <w:w w:val="95"/>
          <w:lang w:eastAsia="zh-CN"/>
        </w:rPr>
        <w:t>含义不</w:t>
      </w:r>
      <w:r>
        <w:rPr>
          <w:rFonts w:cs="宋体"/>
          <w:color w:val="auto"/>
          <w:w w:val="95"/>
          <w:lang w:eastAsia="zh-CN"/>
        </w:rPr>
        <w:t>明</w:t>
      </w:r>
      <w:r>
        <w:rPr>
          <w:rFonts w:cs="宋体"/>
          <w:color w:val="auto"/>
          <w:spacing w:val="1"/>
          <w:w w:val="95"/>
          <w:lang w:eastAsia="zh-CN"/>
        </w:rPr>
        <w:t>确</w:t>
      </w:r>
      <w:r>
        <w:rPr>
          <w:rFonts w:cs="宋体"/>
          <w:color w:val="auto"/>
          <w:w w:val="95"/>
          <w:lang w:eastAsia="zh-CN"/>
        </w:rPr>
        <w:t>的</w:t>
      </w:r>
      <w:r>
        <w:rPr>
          <w:rFonts w:cs="宋体"/>
          <w:color w:val="auto"/>
          <w:spacing w:val="1"/>
          <w:w w:val="95"/>
          <w:lang w:eastAsia="zh-CN"/>
        </w:rPr>
        <w:t>内</w:t>
      </w:r>
      <w:r>
        <w:rPr>
          <w:rFonts w:cs="宋体"/>
          <w:color w:val="auto"/>
          <w:w w:val="95"/>
          <w:lang w:eastAsia="zh-CN"/>
        </w:rPr>
        <w:t>容</w:t>
      </w:r>
      <w:r>
        <w:rPr>
          <w:rFonts w:cs="宋体"/>
          <w:color w:val="auto"/>
          <w:spacing w:val="-77"/>
          <w:w w:val="95"/>
          <w:lang w:eastAsia="zh-CN"/>
        </w:rPr>
        <w:t>、</w:t>
      </w:r>
      <w:r>
        <w:rPr>
          <w:rFonts w:cs="宋体"/>
          <w:color w:val="auto"/>
          <w:spacing w:val="1"/>
          <w:w w:val="95"/>
          <w:lang w:eastAsia="zh-CN"/>
        </w:rPr>
        <w:t>明</w:t>
      </w:r>
      <w:r>
        <w:rPr>
          <w:rFonts w:cs="宋体"/>
          <w:color w:val="auto"/>
          <w:w w:val="95"/>
          <w:lang w:eastAsia="zh-CN"/>
        </w:rPr>
        <w:t>显</w:t>
      </w:r>
      <w:r>
        <w:rPr>
          <w:color w:val="auto"/>
          <w:spacing w:val="1"/>
          <w:w w:val="95"/>
          <w:lang w:eastAsia="zh-CN"/>
        </w:rPr>
        <w:t>文</w:t>
      </w:r>
      <w:r>
        <w:rPr>
          <w:rFonts w:cs="宋体"/>
          <w:color w:val="auto"/>
          <w:w w:val="95"/>
          <w:lang w:eastAsia="zh-CN"/>
        </w:rPr>
        <w:t>字</w:t>
      </w:r>
      <w:r>
        <w:rPr>
          <w:rFonts w:cs="宋体"/>
          <w:color w:val="auto"/>
          <w:spacing w:val="1"/>
          <w:w w:val="95"/>
          <w:lang w:eastAsia="zh-CN"/>
        </w:rPr>
        <w:t>或</w:t>
      </w:r>
      <w:r>
        <w:rPr>
          <w:rFonts w:cs="宋体"/>
          <w:color w:val="auto"/>
          <w:w w:val="95"/>
          <w:lang w:eastAsia="zh-CN"/>
        </w:rPr>
        <w:t>计</w:t>
      </w:r>
      <w:r>
        <w:rPr>
          <w:rFonts w:cs="宋体"/>
          <w:color w:val="auto"/>
          <w:spacing w:val="1"/>
          <w:w w:val="95"/>
          <w:lang w:eastAsia="zh-CN"/>
        </w:rPr>
        <w:t>算</w:t>
      </w:r>
      <w:r>
        <w:rPr>
          <w:rFonts w:cs="宋体"/>
          <w:color w:val="auto"/>
          <w:w w:val="95"/>
          <w:lang w:eastAsia="zh-CN"/>
        </w:rPr>
        <w:t>错</w:t>
      </w:r>
      <w:r>
        <w:rPr>
          <w:rFonts w:cs="宋体"/>
          <w:color w:val="auto"/>
          <w:spacing w:val="1"/>
          <w:w w:val="95"/>
          <w:lang w:eastAsia="zh-CN"/>
        </w:rPr>
        <w:t>误</w:t>
      </w:r>
      <w:r>
        <w:rPr>
          <w:color w:val="auto"/>
          <w:w w:val="95"/>
          <w:lang w:eastAsia="zh-CN"/>
        </w:rPr>
        <w:t>进</w:t>
      </w:r>
      <w:r>
        <w:rPr>
          <w:color w:val="auto"/>
          <w:spacing w:val="1"/>
          <w:w w:val="95"/>
          <w:lang w:eastAsia="zh-CN"/>
        </w:rPr>
        <w:t>行</w:t>
      </w:r>
      <w:r>
        <w:rPr>
          <w:rFonts w:cs="宋体"/>
          <w:color w:val="auto"/>
          <w:w w:val="95"/>
          <w:lang w:eastAsia="zh-CN"/>
        </w:rPr>
        <w:t>书</w:t>
      </w:r>
      <w:r>
        <w:rPr>
          <w:rFonts w:cs="宋体"/>
          <w:color w:val="auto"/>
          <w:spacing w:val="1"/>
          <w:w w:val="95"/>
          <w:lang w:eastAsia="zh-CN"/>
        </w:rPr>
        <w:t>面</w:t>
      </w:r>
      <w:r>
        <w:rPr>
          <w:rFonts w:cs="宋体"/>
          <w:color w:val="auto"/>
          <w:w w:val="95"/>
          <w:lang w:eastAsia="zh-CN"/>
        </w:rPr>
        <w:t>澄</w:t>
      </w:r>
      <w:r>
        <w:rPr>
          <w:rFonts w:cs="宋体"/>
          <w:color w:val="auto"/>
          <w:spacing w:val="1"/>
          <w:w w:val="95"/>
          <w:lang w:eastAsia="zh-CN"/>
        </w:rPr>
        <w:t>清</w:t>
      </w:r>
      <w:r>
        <w:rPr>
          <w:rFonts w:cs="宋体"/>
          <w:color w:val="auto"/>
          <w:w w:val="95"/>
          <w:lang w:eastAsia="zh-CN"/>
        </w:rPr>
        <w:t>或</w:t>
      </w:r>
      <w:r>
        <w:rPr>
          <w:rFonts w:cs="宋体"/>
          <w:color w:val="auto"/>
          <w:spacing w:val="1"/>
          <w:w w:val="95"/>
          <w:lang w:eastAsia="zh-CN"/>
        </w:rPr>
        <w:t>说</w:t>
      </w:r>
      <w:r>
        <w:rPr>
          <w:rFonts w:cs="宋体"/>
          <w:color w:val="auto"/>
          <w:w w:val="95"/>
          <w:lang w:eastAsia="zh-CN"/>
        </w:rPr>
        <w:t>明</w:t>
      </w:r>
      <w:r>
        <w:rPr>
          <w:rFonts w:cs="宋体"/>
          <w:color w:val="auto"/>
          <w:spacing w:val="-77"/>
          <w:w w:val="95"/>
          <w:lang w:eastAsia="zh-CN"/>
        </w:rPr>
        <w:t>。</w:t>
      </w:r>
      <w:r>
        <w:rPr>
          <w:rFonts w:cs="宋体"/>
          <w:color w:val="auto"/>
          <w:spacing w:val="1"/>
          <w:w w:val="95"/>
          <w:lang w:eastAsia="zh-CN"/>
        </w:rPr>
        <w:t>评</w:t>
      </w:r>
      <w:r>
        <w:rPr>
          <w:color w:val="auto"/>
          <w:w w:val="95"/>
          <w:lang w:eastAsia="zh-CN"/>
        </w:rPr>
        <w:t>标</w:t>
      </w:r>
      <w:r>
        <w:rPr>
          <w:color w:val="auto"/>
          <w:spacing w:val="1"/>
          <w:w w:val="95"/>
          <w:lang w:eastAsia="zh-CN"/>
        </w:rPr>
        <w:t>委</w:t>
      </w:r>
      <w:r>
        <w:rPr>
          <w:color w:val="auto"/>
          <w:w w:val="95"/>
          <w:lang w:eastAsia="zh-CN"/>
        </w:rPr>
        <w:t>员</w:t>
      </w:r>
      <w:r>
        <w:rPr>
          <w:rFonts w:cs="宋体"/>
          <w:color w:val="auto"/>
          <w:spacing w:val="1"/>
          <w:w w:val="95"/>
          <w:lang w:eastAsia="zh-CN"/>
        </w:rPr>
        <w:t>会</w:t>
      </w:r>
      <w:r>
        <w:rPr>
          <w:rFonts w:cs="宋体"/>
          <w:color w:val="auto"/>
          <w:w w:val="95"/>
          <w:lang w:eastAsia="zh-CN"/>
        </w:rPr>
        <w:t>不</w:t>
      </w:r>
      <w:r>
        <w:rPr>
          <w:rFonts w:cs="宋体"/>
          <w:color w:val="auto"/>
          <w:spacing w:val="1"/>
          <w:w w:val="95"/>
          <w:lang w:eastAsia="zh-CN"/>
        </w:rPr>
        <w:t>接</w:t>
      </w:r>
      <w:r>
        <w:rPr>
          <w:rFonts w:cs="宋体"/>
          <w:color w:val="auto"/>
          <w:w w:val="95"/>
          <w:lang w:eastAsia="zh-CN"/>
        </w:rPr>
        <w:t>受</w:t>
      </w:r>
      <w:r>
        <w:rPr>
          <w:color w:val="auto"/>
          <w:spacing w:val="1"/>
          <w:w w:val="95"/>
          <w:lang w:eastAsia="zh-CN"/>
        </w:rPr>
        <w:t>投</w:t>
      </w:r>
      <w:r>
        <w:rPr>
          <w:color w:val="auto"/>
          <w:w w:val="95"/>
          <w:lang w:eastAsia="zh-CN"/>
        </w:rPr>
        <w:t>标</w:t>
      </w:r>
      <w:r>
        <w:rPr>
          <w:color w:val="auto"/>
          <w:spacing w:val="1"/>
          <w:w w:val="95"/>
          <w:lang w:eastAsia="zh-CN"/>
        </w:rPr>
        <w:t>人</w:t>
      </w:r>
      <w:r>
        <w:rPr>
          <w:color w:val="auto"/>
          <w:w w:val="95"/>
          <w:lang w:eastAsia="zh-CN"/>
        </w:rPr>
        <w:t>主</w:t>
      </w:r>
      <w:r>
        <w:rPr>
          <w:rFonts w:cs="宋体"/>
          <w:color w:val="auto"/>
          <w:spacing w:val="1"/>
          <w:w w:val="95"/>
          <w:lang w:eastAsia="zh-CN"/>
        </w:rPr>
        <w:t>动</w:t>
      </w:r>
      <w:r>
        <w:rPr>
          <w:color w:val="auto"/>
          <w:w w:val="95"/>
          <w:lang w:eastAsia="zh-CN"/>
        </w:rPr>
        <w:t>提</w:t>
      </w:r>
      <w:r>
        <w:rPr>
          <w:rFonts w:cs="宋体"/>
          <w:color w:val="auto"/>
          <w:spacing w:val="1"/>
          <w:w w:val="95"/>
          <w:lang w:eastAsia="zh-CN"/>
        </w:rPr>
        <w:t>出</w:t>
      </w:r>
      <w:r>
        <w:rPr>
          <w:rFonts w:cs="宋体"/>
          <w:color w:val="auto"/>
          <w:w w:val="95"/>
          <w:lang w:eastAsia="zh-CN"/>
        </w:rPr>
        <w:t>的</w:t>
      </w:r>
      <w:r>
        <w:rPr>
          <w:rFonts w:cs="宋体"/>
          <w:color w:val="auto"/>
          <w:spacing w:val="1"/>
          <w:w w:val="95"/>
          <w:lang w:eastAsia="zh-CN"/>
        </w:rPr>
        <w:t>澄</w:t>
      </w:r>
      <w:r>
        <w:rPr>
          <w:rFonts w:cs="宋体"/>
          <w:color w:val="auto"/>
          <w:w w:val="95"/>
          <w:lang w:eastAsia="zh-CN"/>
        </w:rPr>
        <w:t>清、</w:t>
      </w:r>
      <w:r>
        <w:rPr>
          <w:rFonts w:cs="宋体"/>
          <w:color w:val="auto"/>
          <w:lang w:eastAsia="zh-CN"/>
        </w:rPr>
        <w:t>说明。</w:t>
      </w:r>
      <w:r>
        <w:rPr>
          <w:color w:val="auto"/>
          <w:lang w:eastAsia="zh-CN"/>
        </w:rPr>
        <w:t>投标人</w:t>
      </w:r>
      <w:r>
        <w:rPr>
          <w:rFonts w:cs="宋体"/>
          <w:color w:val="auto"/>
          <w:lang w:eastAsia="zh-CN"/>
        </w:rPr>
        <w:t>不按评</w:t>
      </w:r>
      <w:r>
        <w:rPr>
          <w:color w:val="auto"/>
          <w:lang w:eastAsia="zh-CN"/>
        </w:rPr>
        <w:t>标委员</w:t>
      </w:r>
      <w:r>
        <w:rPr>
          <w:rFonts w:cs="宋体"/>
          <w:color w:val="auto"/>
          <w:lang w:eastAsia="zh-CN"/>
        </w:rPr>
        <w:t>会要求澄清或说明的</w:t>
      </w:r>
      <w:r>
        <w:rPr>
          <w:color w:val="auto"/>
          <w:lang w:eastAsia="zh-CN"/>
        </w:rPr>
        <w:t>，</w:t>
      </w:r>
      <w:r>
        <w:rPr>
          <w:rFonts w:cs="宋体"/>
          <w:color w:val="auto"/>
          <w:lang w:eastAsia="zh-CN"/>
        </w:rPr>
        <w:t>评</w:t>
      </w:r>
      <w:r>
        <w:rPr>
          <w:color w:val="auto"/>
          <w:lang w:eastAsia="zh-CN"/>
        </w:rPr>
        <w:t>标委员</w:t>
      </w:r>
      <w:r>
        <w:rPr>
          <w:rFonts w:cs="宋体"/>
          <w:color w:val="auto"/>
          <w:lang w:eastAsia="zh-CN"/>
        </w:rPr>
        <w:t>会应否决其</w:t>
      </w:r>
      <w:r>
        <w:rPr>
          <w:color w:val="auto"/>
          <w:lang w:eastAsia="zh-CN"/>
        </w:rPr>
        <w:t>投标</w:t>
      </w:r>
      <w:r>
        <w:rPr>
          <w:rFonts w:cs="宋体"/>
          <w:color w:val="auto"/>
          <w:lang w:eastAsia="zh-CN"/>
        </w:rPr>
        <w:t>。</w:t>
      </w:r>
    </w:p>
    <w:p>
      <w:pPr>
        <w:pStyle w:val="13"/>
        <w:spacing w:before="40" w:line="336" w:lineRule="auto"/>
        <w:ind w:right="109" w:firstLine="420"/>
        <w:rPr>
          <w:rFonts w:cs="宋体"/>
          <w:color w:val="auto"/>
          <w:lang w:eastAsia="zh-CN"/>
        </w:rPr>
      </w:pPr>
      <w:r>
        <w:rPr>
          <w:rFonts w:ascii="Times New Roman" w:hAnsi="Times New Roman" w:eastAsia="Times New Roman" w:cs="Times New Roman"/>
          <w:color w:val="auto"/>
          <w:w w:val="95"/>
          <w:lang w:eastAsia="zh-CN"/>
        </w:rPr>
        <w:t xml:space="preserve">3.7.2   </w:t>
      </w:r>
      <w:r>
        <w:rPr>
          <w:rFonts w:cs="宋体"/>
          <w:color w:val="auto"/>
          <w:w w:val="95"/>
          <w:lang w:eastAsia="zh-CN"/>
        </w:rPr>
        <w:t>澄清</w:t>
      </w:r>
      <w:r>
        <w:rPr>
          <w:color w:val="auto"/>
          <w:w w:val="95"/>
          <w:lang w:eastAsia="zh-CN"/>
        </w:rPr>
        <w:t>和</w:t>
      </w:r>
      <w:r>
        <w:rPr>
          <w:rFonts w:cs="宋体"/>
          <w:color w:val="auto"/>
          <w:w w:val="95"/>
          <w:lang w:eastAsia="zh-CN"/>
        </w:rPr>
        <w:t>说明不得超出</w:t>
      </w:r>
      <w:r>
        <w:rPr>
          <w:color w:val="auto"/>
          <w:w w:val="95"/>
          <w:lang w:eastAsia="zh-CN"/>
        </w:rPr>
        <w:t>投标文件</w:t>
      </w:r>
      <w:r>
        <w:rPr>
          <w:rFonts w:cs="宋体"/>
          <w:color w:val="auto"/>
          <w:w w:val="95"/>
          <w:lang w:eastAsia="zh-CN"/>
        </w:rPr>
        <w:t>的</w:t>
      </w:r>
      <w:r>
        <w:rPr>
          <w:color w:val="auto"/>
          <w:w w:val="95"/>
          <w:lang w:eastAsia="zh-CN"/>
        </w:rPr>
        <w:t>范</w:t>
      </w:r>
      <w:r>
        <w:rPr>
          <w:rFonts w:cs="宋体"/>
          <w:color w:val="auto"/>
          <w:w w:val="95"/>
          <w:lang w:eastAsia="zh-CN"/>
        </w:rPr>
        <w:t>围或改变</w:t>
      </w:r>
      <w:r>
        <w:rPr>
          <w:color w:val="auto"/>
          <w:w w:val="95"/>
          <w:lang w:eastAsia="zh-CN"/>
        </w:rPr>
        <w:t>投标文件</w:t>
      </w:r>
      <w:r>
        <w:rPr>
          <w:rFonts w:cs="宋体"/>
          <w:color w:val="auto"/>
          <w:w w:val="95"/>
          <w:lang w:eastAsia="zh-CN"/>
        </w:rPr>
        <w:t>的实</w:t>
      </w:r>
      <w:r>
        <w:rPr>
          <w:color w:val="auto"/>
          <w:w w:val="95"/>
          <w:lang w:eastAsia="zh-CN"/>
        </w:rPr>
        <w:t>质</w:t>
      </w:r>
      <w:r>
        <w:rPr>
          <w:rFonts w:cs="宋体"/>
          <w:color w:val="auto"/>
          <w:w w:val="95"/>
          <w:lang w:eastAsia="zh-CN"/>
        </w:rPr>
        <w:t>性内容（算术性错误的修正除</w:t>
      </w:r>
      <w:r>
        <w:rPr>
          <w:rFonts w:cs="宋体"/>
          <w:color w:val="auto"/>
          <w:lang w:eastAsia="zh-CN"/>
        </w:rPr>
        <w:t>外）。</w:t>
      </w:r>
      <w:r>
        <w:rPr>
          <w:color w:val="auto"/>
          <w:lang w:eastAsia="zh-CN"/>
        </w:rPr>
        <w:t>投标人</w:t>
      </w:r>
      <w:r>
        <w:rPr>
          <w:rFonts w:cs="宋体"/>
          <w:color w:val="auto"/>
          <w:lang w:eastAsia="zh-CN"/>
        </w:rPr>
        <w:t>的澄清、说明属于</w:t>
      </w:r>
      <w:r>
        <w:rPr>
          <w:color w:val="auto"/>
          <w:lang w:eastAsia="zh-CN"/>
        </w:rPr>
        <w:t>投标文件</w:t>
      </w:r>
      <w:r>
        <w:rPr>
          <w:rFonts w:cs="宋体"/>
          <w:color w:val="auto"/>
          <w:lang w:eastAsia="zh-CN"/>
        </w:rPr>
        <w:t>的组</w:t>
      </w:r>
      <w:r>
        <w:rPr>
          <w:color w:val="auto"/>
          <w:lang w:eastAsia="zh-CN"/>
        </w:rPr>
        <w:t>成</w:t>
      </w:r>
      <w:r>
        <w:rPr>
          <w:rFonts w:cs="宋体"/>
          <w:color w:val="auto"/>
          <w:lang w:eastAsia="zh-CN"/>
        </w:rPr>
        <w:t>部分。</w:t>
      </w:r>
    </w:p>
    <w:p>
      <w:pPr>
        <w:pStyle w:val="13"/>
        <w:spacing w:before="50" w:line="336" w:lineRule="auto"/>
        <w:ind w:right="109" w:firstLine="420"/>
        <w:rPr>
          <w:rFonts w:cs="宋体"/>
          <w:color w:val="auto"/>
          <w:lang w:eastAsia="zh-CN"/>
        </w:rPr>
      </w:pPr>
      <w:r>
        <w:rPr>
          <w:rFonts w:ascii="Times New Roman" w:hAnsi="Times New Roman" w:eastAsia="Times New Roman" w:cs="Times New Roman"/>
          <w:color w:val="auto"/>
          <w:w w:val="95"/>
          <w:lang w:eastAsia="zh-CN"/>
        </w:rPr>
        <w:t xml:space="preserve">3.7.3    </w:t>
      </w:r>
      <w:r>
        <w:rPr>
          <w:rFonts w:cs="宋体"/>
          <w:color w:val="auto"/>
          <w:spacing w:val="-1"/>
          <w:w w:val="95"/>
          <w:lang w:eastAsia="zh-CN"/>
        </w:rPr>
        <w:t>评</w:t>
      </w:r>
      <w:r>
        <w:rPr>
          <w:color w:val="auto"/>
          <w:spacing w:val="-1"/>
          <w:w w:val="95"/>
          <w:lang w:eastAsia="zh-CN"/>
        </w:rPr>
        <w:t>标委员</w:t>
      </w:r>
      <w:r>
        <w:rPr>
          <w:rFonts w:cs="宋体"/>
          <w:color w:val="auto"/>
          <w:spacing w:val="-1"/>
          <w:w w:val="95"/>
          <w:lang w:eastAsia="zh-CN"/>
        </w:rPr>
        <w:t>会不得暗示或诱导</w:t>
      </w:r>
      <w:r>
        <w:rPr>
          <w:color w:val="auto"/>
          <w:spacing w:val="-1"/>
          <w:w w:val="95"/>
          <w:lang w:eastAsia="zh-CN"/>
        </w:rPr>
        <w:t>投标人</w:t>
      </w:r>
      <w:r>
        <w:rPr>
          <w:rFonts w:cs="宋体"/>
          <w:color w:val="auto"/>
          <w:spacing w:val="-1"/>
          <w:w w:val="95"/>
          <w:lang w:eastAsia="zh-CN"/>
        </w:rPr>
        <w:t>作出澄清、说明</w:t>
      </w:r>
      <w:r>
        <w:rPr>
          <w:color w:val="auto"/>
          <w:spacing w:val="-1"/>
          <w:w w:val="95"/>
          <w:lang w:eastAsia="zh-CN"/>
        </w:rPr>
        <w:t>，</w:t>
      </w:r>
      <w:r>
        <w:rPr>
          <w:rFonts w:cs="宋体"/>
          <w:color w:val="auto"/>
          <w:spacing w:val="-1"/>
          <w:w w:val="95"/>
          <w:lang w:eastAsia="zh-CN"/>
        </w:rPr>
        <w:t>对</w:t>
      </w:r>
      <w:r>
        <w:rPr>
          <w:color w:val="auto"/>
          <w:spacing w:val="-1"/>
          <w:w w:val="95"/>
          <w:lang w:eastAsia="zh-CN"/>
        </w:rPr>
        <w:t>投标人提</w:t>
      </w:r>
      <w:r>
        <w:rPr>
          <w:rFonts w:cs="宋体"/>
          <w:color w:val="auto"/>
          <w:spacing w:val="-1"/>
          <w:w w:val="95"/>
          <w:lang w:eastAsia="zh-CN"/>
        </w:rPr>
        <w:t>交的澄清、说明有疑</w:t>
      </w:r>
      <w:r>
        <w:rPr>
          <w:color w:val="auto"/>
          <w:spacing w:val="-1"/>
          <w:w w:val="95"/>
          <w:lang w:eastAsia="zh-CN"/>
        </w:rPr>
        <w:t>问</w:t>
      </w:r>
      <w:r>
        <w:rPr>
          <w:rFonts w:cs="宋体"/>
          <w:color w:val="auto"/>
          <w:spacing w:val="-1"/>
          <w:w w:val="95"/>
          <w:lang w:eastAsia="zh-CN"/>
        </w:rPr>
        <w:t>的</w:t>
      </w:r>
      <w:r>
        <w:rPr>
          <w:color w:val="auto"/>
          <w:spacing w:val="-1"/>
          <w:w w:val="95"/>
          <w:lang w:eastAsia="zh-CN"/>
        </w:rPr>
        <w:t>，</w:t>
      </w:r>
      <w:r>
        <w:rPr>
          <w:rFonts w:cs="宋体"/>
          <w:color w:val="auto"/>
          <w:spacing w:val="1"/>
          <w:lang w:eastAsia="zh-CN"/>
        </w:rPr>
        <w:t>可以要求</w:t>
      </w:r>
      <w:r>
        <w:rPr>
          <w:color w:val="auto"/>
          <w:spacing w:val="1"/>
          <w:lang w:eastAsia="zh-CN"/>
        </w:rPr>
        <w:t>投标人进一步</w:t>
      </w:r>
      <w:r>
        <w:rPr>
          <w:rFonts w:cs="宋体"/>
          <w:color w:val="auto"/>
          <w:spacing w:val="1"/>
          <w:lang w:eastAsia="zh-CN"/>
        </w:rPr>
        <w:t>澄清、说明</w:t>
      </w:r>
      <w:r>
        <w:rPr>
          <w:color w:val="auto"/>
          <w:spacing w:val="1"/>
          <w:lang w:eastAsia="zh-CN"/>
        </w:rPr>
        <w:t>，</w:t>
      </w:r>
      <w:r>
        <w:rPr>
          <w:rFonts w:cs="宋体"/>
          <w:color w:val="auto"/>
          <w:spacing w:val="1"/>
          <w:lang w:eastAsia="zh-CN"/>
        </w:rPr>
        <w:t>直至</w:t>
      </w:r>
      <w:r>
        <w:rPr>
          <w:color w:val="auto"/>
          <w:spacing w:val="1"/>
          <w:lang w:eastAsia="zh-CN"/>
        </w:rPr>
        <w:t>满</w:t>
      </w:r>
      <w:r>
        <w:rPr>
          <w:rFonts w:cs="宋体"/>
          <w:color w:val="auto"/>
          <w:spacing w:val="1"/>
          <w:lang w:eastAsia="zh-CN"/>
        </w:rPr>
        <w:t>足评</w:t>
      </w:r>
      <w:r>
        <w:rPr>
          <w:color w:val="auto"/>
          <w:spacing w:val="1"/>
          <w:lang w:eastAsia="zh-CN"/>
        </w:rPr>
        <w:t>标委员</w:t>
      </w:r>
      <w:r>
        <w:rPr>
          <w:rFonts w:cs="宋体"/>
          <w:color w:val="auto"/>
          <w:spacing w:val="1"/>
          <w:lang w:eastAsia="zh-CN"/>
        </w:rPr>
        <w:t>会的要求。</w:t>
      </w:r>
    </w:p>
    <w:p>
      <w:pPr>
        <w:pStyle w:val="13"/>
        <w:spacing w:before="48" w:line="336" w:lineRule="auto"/>
        <w:ind w:firstLine="420"/>
        <w:rPr>
          <w:rFonts w:cs="宋体"/>
          <w:color w:val="auto"/>
          <w:lang w:eastAsia="zh-CN"/>
        </w:rPr>
      </w:pPr>
      <w:r>
        <w:rPr>
          <w:rFonts w:ascii="Times New Roman" w:hAnsi="Times New Roman" w:eastAsia="Times New Roman" w:cs="Times New Roman"/>
          <w:color w:val="auto"/>
          <w:w w:val="95"/>
          <w:lang w:eastAsia="zh-CN"/>
        </w:rPr>
        <w:t xml:space="preserve">3.7.4    </w:t>
      </w:r>
      <w:r>
        <w:rPr>
          <w:rFonts w:cs="宋体"/>
          <w:color w:val="auto"/>
          <w:w w:val="95"/>
          <w:lang w:eastAsia="zh-CN"/>
        </w:rPr>
        <w:t>凡超出</w:t>
      </w:r>
      <w:r>
        <w:rPr>
          <w:color w:val="auto"/>
          <w:w w:val="95"/>
          <w:lang w:eastAsia="zh-CN"/>
        </w:rPr>
        <w:t>招标文件规</w:t>
      </w:r>
      <w:r>
        <w:rPr>
          <w:rFonts w:cs="宋体"/>
          <w:color w:val="auto"/>
          <w:w w:val="95"/>
          <w:lang w:eastAsia="zh-CN"/>
        </w:rPr>
        <w:t>定的或给发包</w:t>
      </w:r>
      <w:r>
        <w:rPr>
          <w:color w:val="auto"/>
          <w:w w:val="95"/>
          <w:lang w:eastAsia="zh-CN"/>
        </w:rPr>
        <w:t>人</w:t>
      </w:r>
      <w:r>
        <w:rPr>
          <w:rFonts w:cs="宋体"/>
          <w:color w:val="auto"/>
          <w:w w:val="95"/>
          <w:lang w:eastAsia="zh-CN"/>
        </w:rPr>
        <w:t>带来未曾要求的利益的变化、偏差或其他因素在评</w:t>
      </w:r>
      <w:r>
        <w:rPr>
          <w:color w:val="auto"/>
          <w:w w:val="95"/>
          <w:lang w:eastAsia="zh-CN"/>
        </w:rPr>
        <w:t>标</w:t>
      </w:r>
      <w:r>
        <w:rPr>
          <w:rFonts w:cs="宋体"/>
          <w:color w:val="auto"/>
          <w:w w:val="95"/>
          <w:lang w:eastAsia="zh-CN"/>
        </w:rPr>
        <w:t>时</w:t>
      </w:r>
      <w:r>
        <w:rPr>
          <w:rFonts w:cs="宋体"/>
          <w:color w:val="auto"/>
          <w:lang w:eastAsia="zh-CN"/>
        </w:rPr>
        <w:t>不予考虑。</w:t>
      </w:r>
    </w:p>
    <w:p>
      <w:pPr>
        <w:pStyle w:val="13"/>
        <w:spacing w:before="50"/>
        <w:ind w:left="540"/>
        <w:rPr>
          <w:rFonts w:cs="宋体"/>
          <w:color w:val="auto"/>
          <w:lang w:eastAsia="zh-CN"/>
        </w:rPr>
      </w:pPr>
      <w:r>
        <w:rPr>
          <w:rFonts w:ascii="Times New Roman" w:hAnsi="Times New Roman" w:eastAsia="Times New Roman" w:cs="Times New Roman"/>
          <w:color w:val="auto"/>
          <w:lang w:eastAsia="zh-CN"/>
        </w:rPr>
        <w:t xml:space="preserve">3.8 </w:t>
      </w:r>
      <w:r>
        <w:rPr>
          <w:rFonts w:cs="宋体"/>
          <w:color w:val="auto"/>
          <w:lang w:eastAsia="zh-CN"/>
        </w:rPr>
        <w:t>不得否决</w:t>
      </w:r>
      <w:r>
        <w:rPr>
          <w:color w:val="auto"/>
          <w:lang w:eastAsia="zh-CN"/>
        </w:rPr>
        <w:t>投标</w:t>
      </w:r>
      <w:r>
        <w:rPr>
          <w:rFonts w:cs="宋体"/>
          <w:color w:val="auto"/>
          <w:lang w:eastAsia="zh-CN"/>
        </w:rPr>
        <w:t>的情形</w:t>
      </w:r>
    </w:p>
    <w:p>
      <w:pPr>
        <w:pStyle w:val="13"/>
        <w:ind w:left="540"/>
        <w:rPr>
          <w:rFonts w:cs="宋体"/>
          <w:color w:val="auto"/>
          <w:lang w:eastAsia="zh-CN"/>
        </w:rPr>
      </w:pPr>
      <w:r>
        <w:rPr>
          <w:color w:val="auto"/>
          <w:w w:val="95"/>
          <w:lang w:eastAsia="zh-CN"/>
        </w:rPr>
        <w:t>投标文件</w:t>
      </w:r>
      <w:r>
        <w:rPr>
          <w:rFonts w:cs="宋体"/>
          <w:color w:val="auto"/>
          <w:w w:val="95"/>
          <w:lang w:eastAsia="zh-CN"/>
        </w:rPr>
        <w:t>存在第二章</w:t>
      </w:r>
      <w:r>
        <w:rPr>
          <w:rFonts w:ascii="Times New Roman" w:hAnsi="Times New Roman" w:eastAsia="Times New Roman" w:cs="Times New Roman"/>
          <w:color w:val="auto"/>
          <w:w w:val="95"/>
          <w:lang w:eastAsia="zh-CN"/>
        </w:rPr>
        <w:t>“</w:t>
      </w:r>
      <w:r>
        <w:rPr>
          <w:color w:val="auto"/>
          <w:w w:val="95"/>
          <w:lang w:eastAsia="zh-CN"/>
        </w:rPr>
        <w:t>投标人</w:t>
      </w:r>
      <w:r>
        <w:rPr>
          <w:rFonts w:cs="宋体"/>
          <w:color w:val="auto"/>
          <w:w w:val="95"/>
          <w:lang w:eastAsia="zh-CN"/>
        </w:rPr>
        <w:t>须知</w:t>
      </w:r>
      <w:r>
        <w:rPr>
          <w:rFonts w:ascii="Times New Roman" w:hAnsi="Times New Roman" w:eastAsia="Times New Roman" w:cs="Times New Roman"/>
          <w:color w:val="auto"/>
          <w:w w:val="95"/>
          <w:lang w:eastAsia="zh-CN"/>
        </w:rPr>
        <w:t>”</w:t>
      </w:r>
      <w:r>
        <w:rPr>
          <w:rFonts w:cs="宋体"/>
          <w:color w:val="auto"/>
          <w:w w:val="95"/>
          <w:lang w:eastAsia="zh-CN"/>
        </w:rPr>
        <w:t xml:space="preserve">第 </w:t>
      </w:r>
      <w:r>
        <w:rPr>
          <w:rFonts w:ascii="Times New Roman" w:hAnsi="Times New Roman" w:eastAsia="Times New Roman" w:cs="Times New Roman"/>
          <w:color w:val="auto"/>
          <w:w w:val="95"/>
          <w:lang w:eastAsia="zh-CN"/>
        </w:rPr>
        <w:t xml:space="preserve">1.12.3  </w:t>
      </w:r>
      <w:r>
        <w:rPr>
          <w:color w:val="auto"/>
          <w:spacing w:val="-1"/>
          <w:w w:val="95"/>
          <w:lang w:eastAsia="zh-CN"/>
        </w:rPr>
        <w:t>项</w:t>
      </w:r>
      <w:r>
        <w:rPr>
          <w:rFonts w:cs="宋体"/>
          <w:color w:val="auto"/>
          <w:spacing w:val="-1"/>
          <w:w w:val="95"/>
          <w:lang w:eastAsia="zh-CN"/>
        </w:rPr>
        <w:t>所列情形的</w:t>
      </w:r>
      <w:r>
        <w:rPr>
          <w:color w:val="auto"/>
          <w:spacing w:val="-1"/>
          <w:w w:val="95"/>
          <w:lang w:eastAsia="zh-CN"/>
        </w:rPr>
        <w:t>，</w:t>
      </w:r>
      <w:r>
        <w:rPr>
          <w:rFonts w:cs="宋体"/>
          <w:color w:val="auto"/>
          <w:spacing w:val="-1"/>
          <w:w w:val="95"/>
          <w:lang w:eastAsia="zh-CN"/>
        </w:rPr>
        <w:t>均视</w:t>
      </w:r>
      <w:r>
        <w:rPr>
          <w:color w:val="auto"/>
          <w:spacing w:val="-1"/>
          <w:w w:val="95"/>
          <w:lang w:eastAsia="zh-CN"/>
        </w:rPr>
        <w:t>为</w:t>
      </w:r>
      <w:r>
        <w:rPr>
          <w:rFonts w:cs="宋体"/>
          <w:color w:val="auto"/>
          <w:spacing w:val="-1"/>
          <w:w w:val="95"/>
          <w:lang w:eastAsia="zh-CN"/>
        </w:rPr>
        <w:t>细微偏差</w:t>
      </w:r>
      <w:r>
        <w:rPr>
          <w:color w:val="auto"/>
          <w:spacing w:val="-1"/>
          <w:w w:val="95"/>
          <w:lang w:eastAsia="zh-CN"/>
        </w:rPr>
        <w:t>，</w:t>
      </w:r>
      <w:r>
        <w:rPr>
          <w:rFonts w:cs="宋体"/>
          <w:color w:val="auto"/>
          <w:spacing w:val="-1"/>
          <w:w w:val="95"/>
          <w:lang w:eastAsia="zh-CN"/>
        </w:rPr>
        <w:t>评</w:t>
      </w:r>
      <w:r>
        <w:rPr>
          <w:color w:val="auto"/>
          <w:spacing w:val="-1"/>
          <w:w w:val="95"/>
          <w:lang w:eastAsia="zh-CN"/>
        </w:rPr>
        <w:t>标委员</w:t>
      </w:r>
      <w:r>
        <w:rPr>
          <w:rFonts w:cs="宋体"/>
          <w:color w:val="auto"/>
          <w:spacing w:val="-1"/>
          <w:w w:val="95"/>
          <w:lang w:eastAsia="zh-CN"/>
        </w:rPr>
        <w:t>会不得否</w:t>
      </w:r>
    </w:p>
    <w:p>
      <w:pPr>
        <w:pStyle w:val="13"/>
        <w:rPr>
          <w:rFonts w:cs="宋体"/>
          <w:color w:val="auto"/>
          <w:lang w:eastAsia="zh-CN"/>
        </w:rPr>
      </w:pPr>
      <w:r>
        <w:rPr>
          <w:rFonts w:cs="宋体"/>
          <w:color w:val="auto"/>
          <w:lang w:eastAsia="zh-CN"/>
        </w:rPr>
        <w:t>决</w:t>
      </w:r>
      <w:r>
        <w:rPr>
          <w:color w:val="auto"/>
          <w:lang w:eastAsia="zh-CN"/>
        </w:rPr>
        <w:t>投标人</w:t>
      </w:r>
      <w:r>
        <w:rPr>
          <w:rFonts w:cs="宋体"/>
          <w:color w:val="auto"/>
          <w:lang w:eastAsia="zh-CN"/>
        </w:rPr>
        <w:t>的</w:t>
      </w:r>
      <w:r>
        <w:rPr>
          <w:color w:val="auto"/>
          <w:lang w:eastAsia="zh-CN"/>
        </w:rPr>
        <w:t>投标，</w:t>
      </w:r>
      <w:r>
        <w:rPr>
          <w:rFonts w:cs="宋体"/>
          <w:color w:val="auto"/>
          <w:lang w:eastAsia="zh-CN"/>
        </w:rPr>
        <w:t>应按</w:t>
      </w:r>
      <w:r>
        <w:rPr>
          <w:color w:val="auto"/>
          <w:lang w:eastAsia="zh-CN"/>
        </w:rPr>
        <w:t>照</w:t>
      </w:r>
      <w:r>
        <w:rPr>
          <w:rFonts w:cs="宋体"/>
          <w:color w:val="auto"/>
          <w:lang w:eastAsia="zh-CN"/>
        </w:rPr>
        <w:t>第二章</w:t>
      </w:r>
      <w:r>
        <w:rPr>
          <w:rFonts w:ascii="Times New Roman" w:hAnsi="Times New Roman" w:eastAsia="Times New Roman" w:cs="Times New Roman"/>
          <w:color w:val="auto"/>
          <w:lang w:eastAsia="zh-CN"/>
        </w:rPr>
        <w:t>“</w:t>
      </w:r>
      <w:r>
        <w:rPr>
          <w:color w:val="auto"/>
          <w:lang w:eastAsia="zh-CN"/>
        </w:rPr>
        <w:t>投标人</w:t>
      </w:r>
      <w:r>
        <w:rPr>
          <w:rFonts w:cs="宋体"/>
          <w:color w:val="auto"/>
          <w:lang w:eastAsia="zh-CN"/>
        </w:rPr>
        <w:t>须知</w:t>
      </w:r>
      <w:r>
        <w:rPr>
          <w:rFonts w:ascii="Times New Roman" w:hAnsi="Times New Roman" w:eastAsia="Times New Roman" w:cs="Times New Roman"/>
          <w:color w:val="auto"/>
          <w:lang w:eastAsia="zh-CN"/>
        </w:rPr>
        <w:t>”</w:t>
      </w:r>
      <w:r>
        <w:rPr>
          <w:rFonts w:cs="宋体"/>
          <w:color w:val="auto"/>
          <w:lang w:eastAsia="zh-CN"/>
        </w:rPr>
        <w:t>第</w:t>
      </w:r>
      <w:r>
        <w:rPr>
          <w:rFonts w:ascii="Times New Roman" w:hAnsi="Times New Roman" w:eastAsia="Times New Roman" w:cs="Times New Roman"/>
          <w:color w:val="auto"/>
          <w:lang w:eastAsia="zh-CN"/>
        </w:rPr>
        <w:t>1.12.4</w:t>
      </w:r>
      <w:r>
        <w:rPr>
          <w:color w:val="auto"/>
          <w:lang w:eastAsia="zh-CN"/>
        </w:rPr>
        <w:t>项规</w:t>
      </w:r>
      <w:r>
        <w:rPr>
          <w:rFonts w:cs="宋体"/>
          <w:color w:val="auto"/>
          <w:lang w:eastAsia="zh-CN"/>
        </w:rPr>
        <w:t>定的原则处</w:t>
      </w:r>
      <w:r>
        <w:rPr>
          <w:color w:val="auto"/>
          <w:lang w:eastAsia="zh-CN"/>
        </w:rPr>
        <w:t>理</w:t>
      </w:r>
      <w:r>
        <w:rPr>
          <w:rFonts w:cs="宋体"/>
          <w:color w:val="auto"/>
          <w:lang w:eastAsia="zh-CN"/>
        </w:rPr>
        <w:t>。</w:t>
      </w:r>
    </w:p>
    <w:p>
      <w:pPr>
        <w:pStyle w:val="13"/>
        <w:ind w:left="540"/>
        <w:rPr>
          <w:rFonts w:cs="宋体"/>
          <w:color w:val="auto"/>
          <w:lang w:eastAsia="zh-CN"/>
        </w:rPr>
      </w:pPr>
      <w:r>
        <w:rPr>
          <w:rFonts w:ascii="Times New Roman" w:hAnsi="Times New Roman" w:eastAsia="Times New Roman" w:cs="Times New Roman"/>
          <w:color w:val="auto"/>
          <w:lang w:eastAsia="zh-CN"/>
        </w:rPr>
        <w:t>3.9</w:t>
      </w:r>
      <w:r>
        <w:rPr>
          <w:rFonts w:cs="宋体"/>
          <w:color w:val="auto"/>
          <w:lang w:eastAsia="zh-CN"/>
        </w:rPr>
        <w:t>评</w:t>
      </w:r>
      <w:r>
        <w:rPr>
          <w:color w:val="auto"/>
          <w:lang w:eastAsia="zh-CN"/>
        </w:rPr>
        <w:t>标</w:t>
      </w:r>
      <w:r>
        <w:rPr>
          <w:rFonts w:cs="宋体"/>
          <w:color w:val="auto"/>
          <w:lang w:eastAsia="zh-CN"/>
        </w:rPr>
        <w:t>结果</w:t>
      </w:r>
    </w:p>
    <w:p>
      <w:pPr>
        <w:pStyle w:val="13"/>
        <w:spacing w:before="119"/>
        <w:ind w:left="540"/>
        <w:rPr>
          <w:rFonts w:cs="宋体"/>
          <w:color w:val="auto"/>
          <w:lang w:eastAsia="zh-CN"/>
        </w:rPr>
      </w:pPr>
      <w:r>
        <w:rPr>
          <w:rFonts w:ascii="Times New Roman" w:hAnsi="Times New Roman" w:eastAsia="Times New Roman" w:cs="Times New Roman"/>
          <w:color w:val="auto"/>
          <w:w w:val="95"/>
          <w:lang w:eastAsia="zh-CN"/>
        </w:rPr>
        <w:t xml:space="preserve">3.9.1   </w:t>
      </w:r>
      <w:r>
        <w:rPr>
          <w:rFonts w:cs="宋体"/>
          <w:color w:val="auto"/>
          <w:spacing w:val="1"/>
          <w:w w:val="95"/>
          <w:lang w:eastAsia="zh-CN"/>
        </w:rPr>
        <w:t>除第二章</w:t>
      </w:r>
      <w:r>
        <w:rPr>
          <w:rFonts w:ascii="Times New Roman" w:hAnsi="Times New Roman" w:eastAsia="Times New Roman" w:cs="Times New Roman"/>
          <w:color w:val="auto"/>
          <w:spacing w:val="1"/>
          <w:w w:val="95"/>
          <w:lang w:eastAsia="zh-CN"/>
        </w:rPr>
        <w:t>“</w:t>
      </w:r>
      <w:r>
        <w:rPr>
          <w:color w:val="auto"/>
          <w:spacing w:val="1"/>
          <w:w w:val="95"/>
          <w:lang w:eastAsia="zh-CN"/>
        </w:rPr>
        <w:t>投标人</w:t>
      </w:r>
      <w:r>
        <w:rPr>
          <w:rFonts w:cs="宋体"/>
          <w:color w:val="auto"/>
          <w:spacing w:val="1"/>
          <w:w w:val="95"/>
          <w:lang w:eastAsia="zh-CN"/>
        </w:rPr>
        <w:t>须知</w:t>
      </w:r>
      <w:r>
        <w:rPr>
          <w:rFonts w:ascii="Times New Roman" w:hAnsi="Times New Roman" w:eastAsia="Times New Roman" w:cs="Times New Roman"/>
          <w:color w:val="auto"/>
          <w:spacing w:val="1"/>
          <w:w w:val="95"/>
          <w:lang w:eastAsia="zh-CN"/>
        </w:rPr>
        <w:t>”</w:t>
      </w:r>
      <w:r>
        <w:rPr>
          <w:rFonts w:cs="宋体"/>
          <w:color w:val="auto"/>
          <w:spacing w:val="1"/>
          <w:w w:val="95"/>
          <w:lang w:eastAsia="zh-CN"/>
        </w:rPr>
        <w:t>前附表授权直接确定</w:t>
      </w:r>
      <w:r>
        <w:rPr>
          <w:color w:val="auto"/>
          <w:spacing w:val="1"/>
          <w:w w:val="95"/>
          <w:lang w:eastAsia="zh-CN"/>
        </w:rPr>
        <w:t>中标人</w:t>
      </w:r>
      <w:r>
        <w:rPr>
          <w:rFonts w:cs="宋体"/>
          <w:color w:val="auto"/>
          <w:spacing w:val="1"/>
          <w:w w:val="95"/>
          <w:lang w:eastAsia="zh-CN"/>
        </w:rPr>
        <w:t>外</w:t>
      </w:r>
      <w:r>
        <w:rPr>
          <w:color w:val="auto"/>
          <w:spacing w:val="1"/>
          <w:w w:val="95"/>
          <w:lang w:eastAsia="zh-CN"/>
        </w:rPr>
        <w:t>，</w:t>
      </w:r>
      <w:r>
        <w:rPr>
          <w:rFonts w:cs="宋体"/>
          <w:color w:val="auto"/>
          <w:spacing w:val="1"/>
          <w:w w:val="95"/>
          <w:lang w:eastAsia="zh-CN"/>
        </w:rPr>
        <w:t>评</w:t>
      </w:r>
      <w:r>
        <w:rPr>
          <w:color w:val="auto"/>
          <w:spacing w:val="1"/>
          <w:w w:val="95"/>
          <w:lang w:eastAsia="zh-CN"/>
        </w:rPr>
        <w:t>标委员</w:t>
      </w:r>
      <w:r>
        <w:rPr>
          <w:rFonts w:cs="宋体"/>
          <w:color w:val="auto"/>
          <w:spacing w:val="1"/>
          <w:w w:val="95"/>
          <w:lang w:eastAsia="zh-CN"/>
        </w:rPr>
        <w:t>会按</w:t>
      </w:r>
      <w:r>
        <w:rPr>
          <w:color w:val="auto"/>
          <w:spacing w:val="1"/>
          <w:w w:val="95"/>
          <w:lang w:eastAsia="zh-CN"/>
        </w:rPr>
        <w:t>照</w:t>
      </w:r>
      <w:r>
        <w:rPr>
          <w:rFonts w:cs="宋体"/>
          <w:color w:val="auto"/>
          <w:spacing w:val="1"/>
          <w:w w:val="95"/>
          <w:lang w:eastAsia="zh-CN"/>
        </w:rPr>
        <w:t>综合得分由</w:t>
      </w:r>
      <w:r>
        <w:rPr>
          <w:color w:val="auto"/>
          <w:spacing w:val="1"/>
          <w:w w:val="95"/>
          <w:lang w:eastAsia="zh-CN"/>
        </w:rPr>
        <w:t>高</w:t>
      </w:r>
      <w:r>
        <w:rPr>
          <w:rFonts w:cs="宋体"/>
          <w:color w:val="auto"/>
          <w:spacing w:val="1"/>
          <w:w w:val="95"/>
          <w:lang w:eastAsia="zh-CN"/>
        </w:rPr>
        <w:t>到低</w:t>
      </w:r>
    </w:p>
    <w:p>
      <w:pPr>
        <w:pStyle w:val="13"/>
        <w:rPr>
          <w:rFonts w:cs="宋体"/>
          <w:color w:val="auto"/>
          <w:lang w:eastAsia="zh-CN"/>
        </w:rPr>
      </w:pPr>
      <w:r>
        <w:rPr>
          <w:rFonts w:cs="宋体"/>
          <w:color w:val="auto"/>
          <w:lang w:eastAsia="zh-CN"/>
        </w:rPr>
        <w:t>的顺序推荐</w:t>
      </w:r>
      <w:r>
        <w:rPr>
          <w:color w:val="auto"/>
          <w:lang w:eastAsia="zh-CN"/>
        </w:rPr>
        <w:t>中标</w:t>
      </w:r>
      <w:r>
        <w:rPr>
          <w:rFonts w:cs="宋体"/>
          <w:color w:val="auto"/>
          <w:lang w:eastAsia="zh-CN"/>
        </w:rPr>
        <w:t>候选</w:t>
      </w:r>
      <w:r>
        <w:rPr>
          <w:color w:val="auto"/>
          <w:lang w:eastAsia="zh-CN"/>
        </w:rPr>
        <w:t>人</w:t>
      </w:r>
      <w:r>
        <w:rPr>
          <w:rFonts w:cs="宋体"/>
          <w:color w:val="auto"/>
          <w:lang w:eastAsia="zh-CN"/>
        </w:rPr>
        <w:t>。</w:t>
      </w:r>
    </w:p>
    <w:p>
      <w:pPr>
        <w:pStyle w:val="13"/>
        <w:spacing w:before="133"/>
        <w:ind w:left="540"/>
        <w:rPr>
          <w:color w:val="auto"/>
          <w:lang w:eastAsia="zh-CN"/>
        </w:rPr>
        <w:sectPr>
          <w:pgSz w:w="11900" w:h="16840"/>
          <w:pgMar w:top="1160" w:right="1240" w:bottom="1460" w:left="1140" w:header="883" w:footer="1280" w:gutter="0"/>
          <w:cols w:space="720" w:num="1"/>
        </w:sectPr>
      </w:pPr>
      <w:r>
        <w:rPr>
          <w:rFonts w:ascii="Times New Roman" w:hAnsi="Times New Roman" w:eastAsia="Times New Roman" w:cs="Times New Roman"/>
          <w:color w:val="auto"/>
          <w:lang w:eastAsia="zh-CN"/>
        </w:rPr>
        <w:t>3.9.2</w:t>
      </w:r>
      <w:r>
        <w:rPr>
          <w:rFonts w:cs="宋体"/>
          <w:color w:val="auto"/>
          <w:lang w:eastAsia="zh-CN"/>
        </w:rPr>
        <w:t>评</w:t>
      </w:r>
      <w:r>
        <w:rPr>
          <w:color w:val="auto"/>
          <w:lang w:eastAsia="zh-CN"/>
        </w:rPr>
        <w:t>标委员</w:t>
      </w:r>
      <w:r>
        <w:rPr>
          <w:rFonts w:cs="宋体"/>
          <w:color w:val="auto"/>
          <w:lang w:eastAsia="zh-CN"/>
        </w:rPr>
        <w:t>会完</w:t>
      </w:r>
      <w:r>
        <w:rPr>
          <w:color w:val="auto"/>
          <w:lang w:eastAsia="zh-CN"/>
        </w:rPr>
        <w:t>成</w:t>
      </w:r>
      <w:r>
        <w:rPr>
          <w:rFonts w:cs="宋体"/>
          <w:color w:val="auto"/>
          <w:lang w:eastAsia="zh-CN"/>
        </w:rPr>
        <w:t>评</w:t>
      </w:r>
      <w:r>
        <w:rPr>
          <w:color w:val="auto"/>
          <w:lang w:eastAsia="zh-CN"/>
        </w:rPr>
        <w:t>标</w:t>
      </w:r>
      <w:r>
        <w:rPr>
          <w:rFonts w:cs="宋体"/>
          <w:color w:val="auto"/>
          <w:lang w:eastAsia="zh-CN"/>
        </w:rPr>
        <w:t>后</w:t>
      </w:r>
      <w:r>
        <w:rPr>
          <w:color w:val="auto"/>
          <w:lang w:eastAsia="zh-CN"/>
        </w:rPr>
        <w:t>，</w:t>
      </w:r>
      <w:r>
        <w:rPr>
          <w:rFonts w:cs="宋体"/>
          <w:color w:val="auto"/>
          <w:lang w:eastAsia="zh-CN"/>
        </w:rPr>
        <w:t>应向</w:t>
      </w:r>
      <w:r>
        <w:rPr>
          <w:color w:val="auto"/>
          <w:lang w:eastAsia="zh-CN"/>
        </w:rPr>
        <w:t>招标人提</w:t>
      </w:r>
      <w:r>
        <w:rPr>
          <w:rFonts w:cs="宋体"/>
          <w:color w:val="auto"/>
          <w:lang w:eastAsia="zh-CN"/>
        </w:rPr>
        <w:t>交书面评</w:t>
      </w:r>
      <w:r>
        <w:rPr>
          <w:color w:val="auto"/>
          <w:lang w:eastAsia="zh-CN"/>
        </w:rPr>
        <w:t>标</w:t>
      </w:r>
      <w:r>
        <w:rPr>
          <w:rFonts w:cs="宋体"/>
          <w:color w:val="auto"/>
          <w:lang w:eastAsia="zh-CN"/>
        </w:rPr>
        <w:t>报告</w:t>
      </w:r>
      <w:r>
        <w:rPr>
          <w:rFonts w:hint="eastAsia" w:cs="宋体"/>
          <w:color w:val="auto"/>
          <w:lang w:eastAsia="zh-CN"/>
        </w:rPr>
        <w:t>。</w:t>
      </w:r>
    </w:p>
    <w:p>
      <w:pPr>
        <w:rPr>
          <w:rFonts w:ascii="宋体" w:hAnsi="宋体" w:eastAsia="宋体" w:cs="宋体"/>
          <w:color w:val="auto"/>
          <w:sz w:val="20"/>
          <w:szCs w:val="20"/>
          <w:lang w:eastAsia="zh-CN"/>
        </w:rPr>
      </w:pPr>
    </w:p>
    <w:p>
      <w:pPr>
        <w:spacing w:before="10"/>
        <w:rPr>
          <w:rFonts w:ascii="宋体" w:hAnsi="宋体" w:eastAsia="宋体" w:cs="宋体"/>
          <w:color w:val="auto"/>
          <w:lang w:eastAsia="zh-CN"/>
        </w:rPr>
      </w:pPr>
    </w:p>
    <w:p>
      <w:pPr>
        <w:spacing w:line="580" w:lineRule="exact"/>
        <w:rPr>
          <w:color w:val="auto"/>
          <w:spacing w:val="1"/>
          <w:lang w:eastAsia="zh-CN"/>
        </w:rPr>
      </w:pPr>
      <w:bookmarkStart w:id="45" w:name="_TOC_250119"/>
    </w:p>
    <w:p>
      <w:pPr>
        <w:spacing w:line="580" w:lineRule="exact"/>
        <w:rPr>
          <w:color w:val="auto"/>
          <w:spacing w:val="1"/>
          <w:lang w:eastAsia="zh-CN"/>
        </w:rPr>
      </w:pPr>
    </w:p>
    <w:p>
      <w:pPr>
        <w:spacing w:line="580" w:lineRule="exact"/>
        <w:rPr>
          <w:color w:val="auto"/>
          <w:spacing w:val="1"/>
          <w:lang w:eastAsia="zh-CN"/>
        </w:rPr>
      </w:pPr>
    </w:p>
    <w:p>
      <w:pPr>
        <w:spacing w:line="580" w:lineRule="exact"/>
        <w:rPr>
          <w:color w:val="auto"/>
          <w:spacing w:val="1"/>
          <w:lang w:eastAsia="zh-CN"/>
        </w:rPr>
      </w:pPr>
    </w:p>
    <w:p>
      <w:pPr>
        <w:spacing w:line="580" w:lineRule="exact"/>
        <w:rPr>
          <w:color w:val="auto"/>
          <w:spacing w:val="1"/>
          <w:lang w:eastAsia="zh-CN"/>
        </w:rPr>
      </w:pPr>
    </w:p>
    <w:p>
      <w:pPr>
        <w:spacing w:line="580" w:lineRule="exact"/>
        <w:rPr>
          <w:color w:val="auto"/>
          <w:spacing w:val="1"/>
          <w:lang w:eastAsia="zh-CN"/>
        </w:rPr>
      </w:pPr>
    </w:p>
    <w:p>
      <w:pPr>
        <w:spacing w:line="580" w:lineRule="exact"/>
        <w:rPr>
          <w:color w:val="auto"/>
          <w:spacing w:val="1"/>
          <w:lang w:eastAsia="zh-CN"/>
        </w:rPr>
      </w:pPr>
    </w:p>
    <w:p>
      <w:pPr>
        <w:spacing w:line="580" w:lineRule="exact"/>
        <w:rPr>
          <w:color w:val="auto"/>
          <w:spacing w:val="1"/>
          <w:lang w:eastAsia="zh-CN"/>
        </w:rPr>
      </w:pPr>
    </w:p>
    <w:p>
      <w:pPr>
        <w:spacing w:line="580" w:lineRule="exact"/>
        <w:ind w:left="2188"/>
        <w:outlineLvl w:val="1"/>
        <w:rPr>
          <w:rFonts w:ascii="黑体" w:hAnsi="黑体" w:eastAsia="黑体" w:cs="黑体"/>
          <w:color w:val="auto"/>
          <w:sz w:val="48"/>
          <w:szCs w:val="48"/>
          <w:lang w:eastAsia="zh-CN"/>
        </w:rPr>
      </w:pPr>
      <w:bookmarkStart w:id="46" w:name="_Toc23087"/>
      <w:bookmarkStart w:id="47" w:name="_Toc6519"/>
      <w:r>
        <w:rPr>
          <w:rFonts w:hint="eastAsia" w:ascii="黑体" w:hAnsi="黑体" w:eastAsia="黑体" w:cs="黑体"/>
          <w:color w:val="auto"/>
          <w:spacing w:val="1"/>
          <w:sz w:val="48"/>
          <w:szCs w:val="48"/>
          <w:lang w:eastAsia="zh-CN"/>
        </w:rPr>
        <w:t>第四章合同条款及格式</w:t>
      </w:r>
      <w:bookmarkEnd w:id="45"/>
      <w:bookmarkEnd w:id="46"/>
      <w:bookmarkEnd w:id="47"/>
    </w:p>
    <w:p>
      <w:pPr>
        <w:spacing w:line="580" w:lineRule="exact"/>
        <w:rPr>
          <w:color w:val="auto"/>
          <w:lang w:eastAsia="zh-CN"/>
        </w:rPr>
        <w:sectPr>
          <w:headerReference r:id="rId15" w:type="default"/>
          <w:headerReference r:id="rId16" w:type="even"/>
          <w:pgSz w:w="11900" w:h="16840"/>
          <w:pgMar w:top="1160" w:right="1240" w:bottom="1460" w:left="1240" w:header="883" w:footer="1280" w:gutter="0"/>
          <w:cols w:space="720" w:num="1"/>
        </w:sectPr>
      </w:pPr>
    </w:p>
    <w:p>
      <w:pPr>
        <w:rPr>
          <w:rFonts w:ascii="黑体" w:hAnsi="黑体" w:eastAsia="黑体" w:cs="黑体"/>
          <w:b/>
          <w:bCs/>
          <w:color w:val="auto"/>
          <w:sz w:val="20"/>
          <w:szCs w:val="20"/>
          <w:lang w:eastAsia="zh-CN"/>
        </w:rPr>
      </w:pPr>
    </w:p>
    <w:p>
      <w:pPr>
        <w:rPr>
          <w:rFonts w:ascii="黑体" w:hAnsi="黑体" w:eastAsia="黑体" w:cs="黑体"/>
          <w:b/>
          <w:bCs/>
          <w:color w:val="auto"/>
          <w:sz w:val="20"/>
          <w:szCs w:val="20"/>
          <w:lang w:eastAsia="zh-CN"/>
        </w:rPr>
      </w:pPr>
    </w:p>
    <w:p>
      <w:pPr>
        <w:spacing w:before="149"/>
        <w:ind w:left="6"/>
        <w:jc w:val="center"/>
        <w:outlineLvl w:val="2"/>
        <w:rPr>
          <w:rFonts w:ascii="黑体" w:hAnsi="黑体" w:eastAsia="黑体" w:cs="黑体"/>
          <w:color w:val="auto"/>
          <w:lang w:eastAsia="zh-CN"/>
        </w:rPr>
      </w:pPr>
      <w:bookmarkStart w:id="48" w:name="_Toc32587"/>
      <w:bookmarkStart w:id="49" w:name="_TOC_250118"/>
      <w:r>
        <w:rPr>
          <w:rFonts w:ascii="黑体" w:hAnsi="黑体" w:eastAsia="黑体" w:cs="黑体"/>
          <w:color w:val="auto"/>
          <w:sz w:val="28"/>
          <w:szCs w:val="28"/>
          <w:lang w:eastAsia="zh-CN"/>
        </w:rPr>
        <w:t>第一节通用合同条款</w:t>
      </w:r>
      <w:bookmarkEnd w:id="48"/>
      <w:bookmarkEnd w:id="49"/>
    </w:p>
    <w:p>
      <w:pPr>
        <w:rPr>
          <w:rFonts w:ascii="黑体" w:hAnsi="黑体" w:eastAsia="黑体" w:cs="黑体"/>
          <w:b/>
          <w:bCs/>
          <w:color w:val="auto"/>
          <w:sz w:val="28"/>
          <w:szCs w:val="28"/>
          <w:lang w:eastAsia="zh-CN"/>
        </w:rPr>
      </w:pPr>
    </w:p>
    <w:p>
      <w:pPr>
        <w:spacing w:before="1"/>
        <w:rPr>
          <w:rFonts w:ascii="黑体" w:hAnsi="黑体" w:eastAsia="黑体" w:cs="黑体"/>
          <w:b/>
          <w:bCs/>
          <w:color w:val="auto"/>
          <w:sz w:val="34"/>
          <w:szCs w:val="34"/>
          <w:lang w:eastAsia="zh-CN"/>
        </w:rPr>
      </w:pPr>
    </w:p>
    <w:p>
      <w:pPr>
        <w:pStyle w:val="13"/>
        <w:spacing w:before="0"/>
        <w:ind w:left="540"/>
        <w:rPr>
          <w:rFonts w:cs="宋体"/>
          <w:color w:val="auto"/>
          <w:lang w:eastAsia="zh-CN"/>
        </w:rPr>
      </w:pPr>
      <w:r>
        <w:rPr>
          <w:rFonts w:ascii="Times New Roman" w:hAnsi="Times New Roman" w:eastAsia="Times New Roman" w:cs="Times New Roman"/>
          <w:color w:val="auto"/>
          <w:lang w:eastAsia="zh-CN"/>
        </w:rPr>
        <w:t>“</w:t>
      </w:r>
      <w:r>
        <w:rPr>
          <w:rFonts w:cs="宋体"/>
          <w:color w:val="auto"/>
          <w:lang w:eastAsia="zh-CN"/>
        </w:rPr>
        <w:t>通用合同条款</w:t>
      </w:r>
      <w:r>
        <w:rPr>
          <w:rFonts w:ascii="Times New Roman" w:hAnsi="Times New Roman" w:eastAsia="Times New Roman" w:cs="Times New Roman"/>
          <w:color w:val="auto"/>
          <w:lang w:eastAsia="zh-CN"/>
        </w:rPr>
        <w:t>”</w:t>
      </w:r>
      <w:r>
        <w:rPr>
          <w:rFonts w:cs="宋体"/>
          <w:color w:val="auto"/>
          <w:lang w:eastAsia="zh-CN"/>
        </w:rPr>
        <w:t>采用</w:t>
      </w:r>
      <w:r>
        <w:rPr>
          <w:color w:val="auto"/>
          <w:lang w:eastAsia="zh-CN"/>
        </w:rPr>
        <w:t>《标</w:t>
      </w:r>
      <w:r>
        <w:rPr>
          <w:rFonts w:cs="宋体"/>
          <w:color w:val="auto"/>
          <w:lang w:eastAsia="zh-CN"/>
        </w:rPr>
        <w:t>准</w:t>
      </w:r>
      <w:r>
        <w:rPr>
          <w:color w:val="auto"/>
          <w:lang w:eastAsia="zh-CN"/>
        </w:rPr>
        <w:t>施工招标文件</w:t>
      </w:r>
      <w:r>
        <w:rPr>
          <w:rFonts w:cs="宋体"/>
          <w:color w:val="auto"/>
          <w:lang w:eastAsia="zh-CN"/>
        </w:rPr>
        <w:t>》第四章第</w:t>
      </w:r>
      <w:r>
        <w:rPr>
          <w:color w:val="auto"/>
          <w:lang w:eastAsia="zh-CN"/>
        </w:rPr>
        <w:t>一</w:t>
      </w:r>
      <w:r>
        <w:rPr>
          <w:rFonts w:cs="宋体"/>
          <w:color w:val="auto"/>
          <w:lang w:eastAsia="zh-CN"/>
        </w:rPr>
        <w:t>节</w:t>
      </w:r>
      <w:r>
        <w:rPr>
          <w:rFonts w:ascii="Times New Roman" w:hAnsi="Times New Roman" w:eastAsia="Times New Roman" w:cs="Times New Roman"/>
          <w:color w:val="auto"/>
          <w:lang w:eastAsia="zh-CN"/>
        </w:rPr>
        <w:t>“</w:t>
      </w:r>
      <w:r>
        <w:rPr>
          <w:rFonts w:cs="宋体"/>
          <w:color w:val="auto"/>
          <w:lang w:eastAsia="zh-CN"/>
        </w:rPr>
        <w:t>通用合同条款</w:t>
      </w:r>
      <w:r>
        <w:rPr>
          <w:rFonts w:ascii="Times New Roman" w:hAnsi="Times New Roman" w:eastAsia="Times New Roman" w:cs="Times New Roman"/>
          <w:color w:val="auto"/>
          <w:lang w:eastAsia="zh-CN"/>
        </w:rPr>
        <w:t>”</w:t>
      </w:r>
      <w:r>
        <w:rPr>
          <w:rFonts w:cs="宋体"/>
          <w:color w:val="auto"/>
          <w:lang w:eastAsia="zh-CN"/>
        </w:rPr>
        <w:t>。</w:t>
      </w:r>
    </w:p>
    <w:p>
      <w:pPr>
        <w:rPr>
          <w:rFonts w:ascii="宋体" w:hAnsi="宋体" w:eastAsia="宋体" w:cs="宋体"/>
          <w:color w:val="auto"/>
          <w:lang w:eastAsia="zh-CN"/>
        </w:rPr>
        <w:sectPr>
          <w:pgSz w:w="11900" w:h="16840"/>
          <w:pgMar w:top="1160" w:right="1240" w:bottom="1460" w:left="1240" w:header="883" w:footer="1280" w:gutter="0"/>
          <w:cols w:space="720" w:num="1"/>
        </w:sect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163"/>
        <w:ind w:left="6"/>
        <w:jc w:val="center"/>
        <w:outlineLvl w:val="2"/>
        <w:rPr>
          <w:rFonts w:ascii="黑体" w:hAnsi="黑体" w:eastAsia="黑体" w:cs="黑体"/>
          <w:color w:val="auto"/>
          <w:lang w:eastAsia="zh-CN"/>
        </w:rPr>
      </w:pPr>
      <w:bookmarkStart w:id="50" w:name="_TOC_250117"/>
      <w:bookmarkStart w:id="51" w:name="_Toc29707"/>
      <w:r>
        <w:rPr>
          <w:rFonts w:ascii="黑体" w:hAnsi="黑体" w:eastAsia="黑体" w:cs="黑体"/>
          <w:color w:val="auto"/>
          <w:w w:val="95"/>
          <w:sz w:val="28"/>
          <w:szCs w:val="28"/>
          <w:lang w:eastAsia="zh-CN"/>
        </w:rPr>
        <w:t>第二节</w:t>
      </w:r>
      <w:r>
        <w:rPr>
          <w:rFonts w:ascii="黑体" w:hAnsi="黑体" w:eastAsia="黑体" w:cs="黑体"/>
          <w:color w:val="auto"/>
          <w:sz w:val="28"/>
          <w:szCs w:val="28"/>
          <w:lang w:eastAsia="zh-CN"/>
        </w:rPr>
        <w:t>专用合同条款</w:t>
      </w:r>
      <w:bookmarkEnd w:id="50"/>
      <w:bookmarkEnd w:id="51"/>
    </w:p>
    <w:p>
      <w:pPr>
        <w:jc w:val="center"/>
        <w:rPr>
          <w:rFonts w:ascii="黑体" w:hAnsi="黑体" w:eastAsia="黑体" w:cs="黑体"/>
          <w:color w:val="auto"/>
          <w:lang w:eastAsia="zh-CN"/>
        </w:rPr>
        <w:sectPr>
          <w:headerReference r:id="rId17" w:type="default"/>
          <w:headerReference r:id="rId18" w:type="even"/>
          <w:pgSz w:w="11900" w:h="16840"/>
          <w:pgMar w:top="1160" w:right="1240" w:bottom="1460" w:left="1240" w:header="883" w:footer="1280" w:gutter="0"/>
          <w:cols w:space="720" w:num="1"/>
        </w:sectPr>
      </w:pPr>
    </w:p>
    <w:p>
      <w:pPr>
        <w:rPr>
          <w:rFonts w:ascii="黑体" w:hAnsi="黑体" w:eastAsia="黑体" w:cs="黑体"/>
          <w:b/>
          <w:bCs/>
          <w:color w:val="auto"/>
          <w:sz w:val="20"/>
          <w:szCs w:val="20"/>
          <w:lang w:eastAsia="zh-CN"/>
        </w:rPr>
      </w:pPr>
    </w:p>
    <w:p>
      <w:pPr>
        <w:spacing w:before="1"/>
        <w:rPr>
          <w:rFonts w:ascii="黑体" w:hAnsi="黑体" w:eastAsia="黑体" w:cs="黑体"/>
          <w:b/>
          <w:bCs/>
          <w:color w:val="auto"/>
          <w:sz w:val="15"/>
          <w:szCs w:val="15"/>
          <w:lang w:eastAsia="zh-CN"/>
        </w:rPr>
      </w:pPr>
    </w:p>
    <w:p>
      <w:pPr>
        <w:spacing w:before="14"/>
        <w:ind w:left="3065"/>
        <w:rPr>
          <w:rFonts w:ascii="黑体" w:hAnsi="黑体" w:eastAsia="黑体" w:cs="黑体"/>
          <w:color w:val="auto"/>
          <w:sz w:val="28"/>
          <w:szCs w:val="28"/>
          <w:lang w:eastAsia="zh-CN"/>
        </w:rPr>
      </w:pPr>
      <w:bookmarkStart w:id="52" w:name="_TOC_250116"/>
      <w:r>
        <w:rPr>
          <w:rFonts w:ascii="Times New Roman" w:hAnsi="Times New Roman" w:eastAsia="Times New Roman" w:cs="Times New Roman"/>
          <w:b/>
          <w:bCs/>
          <w:color w:val="auto"/>
          <w:sz w:val="28"/>
          <w:szCs w:val="28"/>
          <w:lang w:eastAsia="zh-CN"/>
        </w:rPr>
        <w:t>A</w:t>
      </w:r>
      <w:r>
        <w:rPr>
          <w:rFonts w:ascii="黑体" w:hAnsi="黑体" w:eastAsia="黑体" w:cs="黑体"/>
          <w:b/>
          <w:bCs/>
          <w:color w:val="auto"/>
          <w:sz w:val="28"/>
          <w:szCs w:val="28"/>
          <w:lang w:eastAsia="zh-CN"/>
        </w:rPr>
        <w:t>．公路工程专用合同条款</w:t>
      </w:r>
      <w:bookmarkEnd w:id="52"/>
    </w:p>
    <w:p>
      <w:pPr>
        <w:spacing w:before="7"/>
        <w:rPr>
          <w:rFonts w:ascii="黑体" w:hAnsi="黑体" w:eastAsia="黑体" w:cs="黑体"/>
          <w:b/>
          <w:bCs/>
          <w:color w:val="auto"/>
          <w:sz w:val="32"/>
          <w:szCs w:val="32"/>
          <w:lang w:eastAsia="zh-CN"/>
        </w:rPr>
      </w:pPr>
    </w:p>
    <w:p>
      <w:pPr>
        <w:pStyle w:val="13"/>
        <w:spacing w:before="0"/>
        <w:ind w:left="540"/>
        <w:rPr>
          <w:rFonts w:ascii="Times New Roman" w:hAnsi="Times New Roman" w:eastAsia="Times New Roman" w:cs="Times New Roman"/>
          <w:color w:val="auto"/>
          <w:lang w:eastAsia="zh-CN"/>
        </w:rPr>
      </w:pPr>
      <w:r>
        <w:rPr>
          <w:rFonts w:ascii="Times New Roman" w:hAnsi="Times New Roman" w:eastAsia="Times New Roman" w:cs="Times New Roman"/>
          <w:color w:val="auto"/>
          <w:lang w:eastAsia="zh-CN"/>
        </w:rPr>
        <w:t>“A.</w:t>
      </w:r>
      <w:r>
        <w:rPr>
          <w:color w:val="auto"/>
          <w:spacing w:val="2"/>
          <w:lang w:eastAsia="zh-CN"/>
        </w:rPr>
        <w:t>公</w:t>
      </w:r>
      <w:r>
        <w:rPr>
          <w:color w:val="auto"/>
          <w:lang w:eastAsia="zh-CN"/>
        </w:rPr>
        <w:t>路</w:t>
      </w:r>
      <w:r>
        <w:rPr>
          <w:color w:val="auto"/>
          <w:spacing w:val="2"/>
          <w:lang w:eastAsia="zh-CN"/>
        </w:rPr>
        <w:t>工</w:t>
      </w:r>
      <w:r>
        <w:rPr>
          <w:color w:val="auto"/>
          <w:lang w:eastAsia="zh-CN"/>
        </w:rPr>
        <w:t>程</w:t>
      </w:r>
      <w:r>
        <w:rPr>
          <w:rFonts w:cs="宋体"/>
          <w:color w:val="auto"/>
          <w:spacing w:val="2"/>
          <w:lang w:eastAsia="zh-CN"/>
        </w:rPr>
        <w:t>专</w:t>
      </w:r>
      <w:r>
        <w:rPr>
          <w:rFonts w:cs="宋体"/>
          <w:color w:val="auto"/>
          <w:lang w:eastAsia="zh-CN"/>
        </w:rPr>
        <w:t>用</w:t>
      </w:r>
      <w:r>
        <w:rPr>
          <w:rFonts w:cs="宋体"/>
          <w:color w:val="auto"/>
          <w:spacing w:val="2"/>
          <w:lang w:eastAsia="zh-CN"/>
        </w:rPr>
        <w:t>合同</w:t>
      </w:r>
      <w:r>
        <w:rPr>
          <w:rFonts w:cs="宋体"/>
          <w:color w:val="auto"/>
          <w:lang w:eastAsia="zh-CN"/>
        </w:rPr>
        <w:t>条款</w:t>
      </w:r>
      <w:r>
        <w:rPr>
          <w:rFonts w:ascii="Times New Roman" w:hAnsi="Times New Roman" w:eastAsia="Times New Roman" w:cs="Times New Roman"/>
          <w:color w:val="auto"/>
          <w:lang w:eastAsia="zh-CN"/>
        </w:rPr>
        <w:t>”</w:t>
      </w:r>
      <w:r>
        <w:rPr>
          <w:rFonts w:cs="宋体"/>
          <w:color w:val="auto"/>
          <w:spacing w:val="2"/>
          <w:lang w:eastAsia="zh-CN"/>
        </w:rPr>
        <w:t>采</w:t>
      </w:r>
      <w:r>
        <w:rPr>
          <w:rFonts w:cs="宋体"/>
          <w:color w:val="auto"/>
          <w:spacing w:val="-16"/>
          <w:lang w:eastAsia="zh-CN"/>
        </w:rPr>
        <w:t>用</w:t>
      </w:r>
      <w:r>
        <w:rPr>
          <w:color w:val="auto"/>
          <w:lang w:eastAsia="zh-CN"/>
        </w:rPr>
        <w:t>《</w:t>
      </w:r>
      <w:r>
        <w:rPr>
          <w:color w:val="auto"/>
          <w:spacing w:val="2"/>
          <w:lang w:eastAsia="zh-CN"/>
        </w:rPr>
        <w:t>公</w:t>
      </w:r>
      <w:r>
        <w:rPr>
          <w:color w:val="auto"/>
          <w:lang w:eastAsia="zh-CN"/>
        </w:rPr>
        <w:t>路</w:t>
      </w:r>
      <w:r>
        <w:rPr>
          <w:color w:val="auto"/>
          <w:spacing w:val="2"/>
          <w:lang w:eastAsia="zh-CN"/>
        </w:rPr>
        <w:t>工</w:t>
      </w:r>
      <w:r>
        <w:rPr>
          <w:color w:val="auto"/>
          <w:lang w:eastAsia="zh-CN"/>
        </w:rPr>
        <w:t>程</w:t>
      </w:r>
      <w:r>
        <w:rPr>
          <w:color w:val="auto"/>
          <w:spacing w:val="2"/>
          <w:lang w:eastAsia="zh-CN"/>
        </w:rPr>
        <w:t>标</w:t>
      </w:r>
      <w:r>
        <w:rPr>
          <w:rFonts w:cs="宋体"/>
          <w:color w:val="auto"/>
          <w:lang w:eastAsia="zh-CN"/>
        </w:rPr>
        <w:t>准</w:t>
      </w:r>
      <w:r>
        <w:rPr>
          <w:color w:val="auto"/>
          <w:spacing w:val="2"/>
          <w:lang w:eastAsia="zh-CN"/>
        </w:rPr>
        <w:t>施工</w:t>
      </w:r>
      <w:r>
        <w:rPr>
          <w:color w:val="auto"/>
          <w:lang w:eastAsia="zh-CN"/>
        </w:rPr>
        <w:t>招</w:t>
      </w:r>
      <w:r>
        <w:rPr>
          <w:color w:val="auto"/>
          <w:spacing w:val="2"/>
          <w:lang w:eastAsia="zh-CN"/>
        </w:rPr>
        <w:t>标</w:t>
      </w:r>
      <w:r>
        <w:rPr>
          <w:color w:val="auto"/>
          <w:lang w:eastAsia="zh-CN"/>
        </w:rPr>
        <w:t>文</w:t>
      </w:r>
      <w:r>
        <w:rPr>
          <w:color w:val="auto"/>
          <w:spacing w:val="2"/>
          <w:lang w:eastAsia="zh-CN"/>
        </w:rPr>
        <w:t>件</w:t>
      </w:r>
      <w:r>
        <w:rPr>
          <w:rFonts w:cs="宋体"/>
          <w:color w:val="auto"/>
          <w:spacing w:val="-30"/>
          <w:lang w:eastAsia="zh-CN"/>
        </w:rPr>
        <w:t>》</w:t>
      </w:r>
      <w:r>
        <w:rPr>
          <w:rFonts w:cs="宋体"/>
          <w:color w:val="auto"/>
          <w:lang w:eastAsia="zh-CN"/>
        </w:rPr>
        <w:t>（</w:t>
      </w:r>
      <w:r>
        <w:rPr>
          <w:rFonts w:ascii="Times New Roman" w:hAnsi="Times New Roman" w:eastAsia="Times New Roman" w:cs="Times New Roman"/>
          <w:color w:val="auto"/>
          <w:spacing w:val="1"/>
          <w:lang w:eastAsia="zh-CN"/>
        </w:rPr>
        <w:t>201</w:t>
      </w:r>
      <w:r>
        <w:rPr>
          <w:rFonts w:ascii="Times New Roman" w:hAnsi="Times New Roman" w:eastAsia="Times New Roman" w:cs="Times New Roman"/>
          <w:color w:val="auto"/>
          <w:lang w:eastAsia="zh-CN"/>
        </w:rPr>
        <w:t>8</w:t>
      </w:r>
      <w:r>
        <w:rPr>
          <w:rFonts w:cs="宋体"/>
          <w:color w:val="auto"/>
          <w:spacing w:val="2"/>
          <w:lang w:eastAsia="zh-CN"/>
        </w:rPr>
        <w:t>年</w:t>
      </w:r>
      <w:r>
        <w:rPr>
          <w:rFonts w:cs="宋体"/>
          <w:color w:val="auto"/>
          <w:lang w:eastAsia="zh-CN"/>
        </w:rPr>
        <w:t>版</w:t>
      </w:r>
      <w:r>
        <w:rPr>
          <w:rFonts w:cs="宋体"/>
          <w:color w:val="auto"/>
          <w:spacing w:val="-13"/>
          <w:lang w:eastAsia="zh-CN"/>
        </w:rPr>
        <w:t>）</w:t>
      </w:r>
      <w:r>
        <w:rPr>
          <w:rFonts w:cs="宋体"/>
          <w:color w:val="auto"/>
          <w:spacing w:val="2"/>
          <w:lang w:eastAsia="zh-CN"/>
        </w:rPr>
        <w:t>第</w:t>
      </w:r>
      <w:r>
        <w:rPr>
          <w:rFonts w:cs="宋体"/>
          <w:color w:val="auto"/>
          <w:lang w:eastAsia="zh-CN"/>
        </w:rPr>
        <w:t>四</w:t>
      </w:r>
      <w:r>
        <w:rPr>
          <w:rFonts w:cs="宋体"/>
          <w:color w:val="auto"/>
          <w:spacing w:val="2"/>
          <w:lang w:eastAsia="zh-CN"/>
        </w:rPr>
        <w:t>章</w:t>
      </w:r>
      <w:r>
        <w:rPr>
          <w:rFonts w:cs="宋体"/>
          <w:color w:val="auto"/>
          <w:lang w:eastAsia="zh-CN"/>
        </w:rPr>
        <w:t>第</w:t>
      </w:r>
      <w:r>
        <w:rPr>
          <w:rFonts w:cs="宋体"/>
          <w:color w:val="auto"/>
          <w:spacing w:val="2"/>
          <w:lang w:eastAsia="zh-CN"/>
        </w:rPr>
        <w:t>二</w:t>
      </w:r>
      <w:r>
        <w:rPr>
          <w:rFonts w:cs="宋体"/>
          <w:color w:val="auto"/>
          <w:lang w:eastAsia="zh-CN"/>
        </w:rPr>
        <w:t>节</w:t>
      </w:r>
      <w:r>
        <w:rPr>
          <w:rFonts w:ascii="Times New Roman" w:hAnsi="Times New Roman" w:eastAsia="Times New Roman" w:cs="Times New Roman"/>
          <w:color w:val="auto"/>
          <w:lang w:eastAsia="zh-CN"/>
        </w:rPr>
        <w:t>“A.</w:t>
      </w:r>
    </w:p>
    <w:p>
      <w:pPr>
        <w:pStyle w:val="13"/>
        <w:rPr>
          <w:rFonts w:cs="宋体"/>
          <w:color w:val="auto"/>
          <w:lang w:eastAsia="zh-CN"/>
        </w:rPr>
      </w:pPr>
      <w:r>
        <w:rPr>
          <w:color w:val="auto"/>
          <w:lang w:eastAsia="zh-CN"/>
        </w:rPr>
        <w:t>公路工程</w:t>
      </w:r>
      <w:r>
        <w:rPr>
          <w:rFonts w:cs="宋体"/>
          <w:color w:val="auto"/>
          <w:lang w:eastAsia="zh-CN"/>
        </w:rPr>
        <w:t>专用合同条款</w:t>
      </w:r>
      <w:r>
        <w:rPr>
          <w:rFonts w:ascii="Times New Roman" w:hAnsi="Times New Roman" w:eastAsia="Times New Roman" w:cs="Times New Roman"/>
          <w:color w:val="auto"/>
          <w:lang w:eastAsia="zh-CN"/>
        </w:rPr>
        <w:t>”</w:t>
      </w:r>
      <w:r>
        <w:rPr>
          <w:rFonts w:cs="宋体"/>
          <w:color w:val="auto"/>
          <w:lang w:eastAsia="zh-CN"/>
        </w:rPr>
        <w:t>。</w:t>
      </w:r>
    </w:p>
    <w:p>
      <w:pPr>
        <w:rPr>
          <w:rFonts w:ascii="宋体" w:hAnsi="宋体" w:eastAsia="宋体" w:cs="宋体"/>
          <w:color w:val="auto"/>
          <w:lang w:eastAsia="zh-CN"/>
        </w:rPr>
        <w:sectPr>
          <w:pgSz w:w="11900" w:h="16840"/>
          <w:pgMar w:top="1160" w:right="1240" w:bottom="1460" w:left="1240" w:header="883" w:footer="1280" w:gutter="0"/>
          <w:cols w:space="720" w:num="1"/>
        </w:sectPr>
      </w:pPr>
    </w:p>
    <w:p>
      <w:pPr>
        <w:rPr>
          <w:rFonts w:ascii="宋体" w:hAnsi="宋体" w:eastAsia="宋体" w:cs="宋体"/>
          <w:color w:val="auto"/>
          <w:sz w:val="20"/>
          <w:szCs w:val="20"/>
          <w:lang w:eastAsia="zh-CN"/>
        </w:rPr>
      </w:pPr>
    </w:p>
    <w:p>
      <w:pPr>
        <w:spacing w:before="183"/>
        <w:ind w:left="8"/>
        <w:jc w:val="center"/>
        <w:rPr>
          <w:rFonts w:ascii="黑体" w:hAnsi="黑体" w:eastAsia="黑体" w:cs="黑体"/>
          <w:color w:val="auto"/>
          <w:lang w:eastAsia="zh-CN"/>
        </w:rPr>
      </w:pPr>
      <w:bookmarkStart w:id="53" w:name="_TOC_250115"/>
      <w:r>
        <w:rPr>
          <w:rFonts w:ascii="Times New Roman" w:hAnsi="Times New Roman" w:eastAsia="Times New Roman" w:cs="Times New Roman"/>
          <w:color w:val="auto"/>
          <w:lang w:eastAsia="zh-CN"/>
        </w:rPr>
        <w:t>B</w:t>
      </w:r>
      <w:r>
        <w:rPr>
          <w:rFonts w:ascii="黑体" w:hAnsi="黑体" w:eastAsia="黑体" w:cs="黑体"/>
          <w:color w:val="auto"/>
          <w:lang w:eastAsia="zh-CN"/>
        </w:rPr>
        <w:t>．项目专用合同条款</w:t>
      </w:r>
      <w:bookmarkEnd w:id="53"/>
    </w:p>
    <w:p>
      <w:pPr>
        <w:spacing w:before="7"/>
        <w:rPr>
          <w:rFonts w:ascii="黑体" w:hAnsi="黑体" w:eastAsia="黑体" w:cs="黑体"/>
          <w:b/>
          <w:bCs/>
          <w:color w:val="auto"/>
          <w:sz w:val="32"/>
          <w:szCs w:val="32"/>
          <w:lang w:eastAsia="zh-CN"/>
        </w:rPr>
      </w:pPr>
    </w:p>
    <w:p>
      <w:pPr>
        <w:ind w:left="2968"/>
        <w:rPr>
          <w:rFonts w:ascii="黑体" w:hAnsi="黑体" w:eastAsia="黑体" w:cs="黑体"/>
          <w:color w:val="auto"/>
          <w:sz w:val="32"/>
          <w:szCs w:val="32"/>
          <w:lang w:eastAsia="zh-CN"/>
        </w:rPr>
      </w:pPr>
      <w:bookmarkStart w:id="54" w:name="_TOC_250114"/>
      <w:r>
        <w:rPr>
          <w:rFonts w:ascii="黑体" w:hAnsi="黑体" w:eastAsia="黑体" w:cs="黑体"/>
          <w:b/>
          <w:bCs/>
          <w:color w:val="auto"/>
          <w:spacing w:val="1"/>
          <w:sz w:val="32"/>
          <w:szCs w:val="32"/>
          <w:lang w:eastAsia="zh-CN"/>
        </w:rPr>
        <w:t>项目专用合同条款数据表</w:t>
      </w:r>
      <w:bookmarkEnd w:id="54"/>
    </w:p>
    <w:p>
      <w:pPr>
        <w:spacing w:before="9"/>
        <w:rPr>
          <w:rFonts w:ascii="黑体" w:hAnsi="黑体" w:eastAsia="黑体" w:cs="黑体"/>
          <w:b/>
          <w:bCs/>
          <w:color w:val="auto"/>
          <w:sz w:val="36"/>
          <w:szCs w:val="36"/>
          <w:lang w:eastAsia="zh-CN"/>
        </w:rPr>
      </w:pPr>
    </w:p>
    <w:p>
      <w:pPr>
        <w:pStyle w:val="13"/>
        <w:spacing w:before="0" w:line="358" w:lineRule="auto"/>
        <w:ind w:left="140" w:right="127"/>
        <w:rPr>
          <w:rFonts w:cs="宋体"/>
          <w:color w:val="auto"/>
          <w:sz w:val="10"/>
          <w:szCs w:val="10"/>
          <w:lang w:eastAsia="zh-CN"/>
        </w:rPr>
      </w:pPr>
      <w:r>
        <w:rPr>
          <w:rFonts w:ascii="黑体" w:hAnsi="黑体" w:eastAsia="黑体" w:cs="黑体"/>
          <w:color w:val="auto"/>
          <w:w w:val="95"/>
          <w:lang w:eastAsia="zh-CN"/>
        </w:rPr>
        <w:t>说</w:t>
      </w:r>
      <w:r>
        <w:rPr>
          <w:rFonts w:ascii="黑体" w:hAnsi="黑体" w:eastAsia="黑体" w:cs="黑体"/>
          <w:color w:val="auto"/>
          <w:spacing w:val="1"/>
          <w:w w:val="95"/>
          <w:lang w:eastAsia="zh-CN"/>
        </w:rPr>
        <w:t>明</w:t>
      </w:r>
      <w:r>
        <w:rPr>
          <w:rFonts w:ascii="黑体" w:hAnsi="黑体" w:eastAsia="黑体" w:cs="黑体"/>
          <w:color w:val="auto"/>
          <w:spacing w:val="-26"/>
          <w:w w:val="95"/>
          <w:lang w:eastAsia="zh-CN"/>
        </w:rPr>
        <w:t>：</w:t>
      </w:r>
      <w:r>
        <w:rPr>
          <w:rFonts w:ascii="楷体" w:hAnsi="楷体" w:eastAsia="楷体" w:cs="楷体"/>
          <w:color w:val="auto"/>
          <w:w w:val="95"/>
          <w:lang w:eastAsia="zh-CN"/>
        </w:rPr>
        <w:t>本</w:t>
      </w:r>
      <w:r>
        <w:rPr>
          <w:rFonts w:ascii="楷体" w:hAnsi="楷体" w:eastAsia="楷体" w:cs="楷体"/>
          <w:color w:val="auto"/>
          <w:spacing w:val="1"/>
          <w:w w:val="95"/>
          <w:lang w:eastAsia="zh-CN"/>
        </w:rPr>
        <w:t>数</w:t>
      </w:r>
      <w:r>
        <w:rPr>
          <w:rFonts w:ascii="楷体" w:hAnsi="楷体" w:eastAsia="楷体" w:cs="楷体"/>
          <w:color w:val="auto"/>
          <w:w w:val="95"/>
          <w:lang w:eastAsia="zh-CN"/>
        </w:rPr>
        <w:t>据</w:t>
      </w:r>
      <w:r>
        <w:rPr>
          <w:rFonts w:ascii="楷体" w:hAnsi="楷体" w:eastAsia="楷体" w:cs="楷体"/>
          <w:color w:val="auto"/>
          <w:spacing w:val="1"/>
          <w:w w:val="95"/>
          <w:lang w:eastAsia="zh-CN"/>
        </w:rPr>
        <w:t>表</w:t>
      </w:r>
      <w:r>
        <w:rPr>
          <w:rFonts w:ascii="楷体" w:hAnsi="楷体" w:eastAsia="楷体" w:cs="楷体"/>
          <w:color w:val="auto"/>
          <w:w w:val="95"/>
          <w:lang w:eastAsia="zh-CN"/>
        </w:rPr>
        <w:t>是</w:t>
      </w:r>
      <w:r>
        <w:rPr>
          <w:rFonts w:ascii="楷体" w:hAnsi="楷体" w:eastAsia="楷体" w:cs="楷体"/>
          <w:color w:val="auto"/>
          <w:spacing w:val="1"/>
          <w:w w:val="95"/>
          <w:lang w:eastAsia="zh-CN"/>
        </w:rPr>
        <w:t>项</w:t>
      </w:r>
      <w:r>
        <w:rPr>
          <w:rFonts w:ascii="楷体" w:hAnsi="楷体" w:eastAsia="楷体" w:cs="楷体"/>
          <w:color w:val="auto"/>
          <w:w w:val="95"/>
          <w:lang w:eastAsia="zh-CN"/>
        </w:rPr>
        <w:t>目</w:t>
      </w:r>
      <w:r>
        <w:rPr>
          <w:rFonts w:ascii="楷体" w:hAnsi="楷体" w:eastAsia="楷体" w:cs="楷体"/>
          <w:color w:val="auto"/>
          <w:spacing w:val="1"/>
          <w:w w:val="95"/>
          <w:lang w:eastAsia="zh-CN"/>
        </w:rPr>
        <w:t>专</w:t>
      </w:r>
      <w:r>
        <w:rPr>
          <w:rFonts w:ascii="楷体" w:hAnsi="楷体" w:eastAsia="楷体" w:cs="楷体"/>
          <w:color w:val="auto"/>
          <w:w w:val="95"/>
          <w:lang w:eastAsia="zh-CN"/>
        </w:rPr>
        <w:t>用</w:t>
      </w:r>
      <w:r>
        <w:rPr>
          <w:rFonts w:ascii="楷体" w:hAnsi="楷体" w:eastAsia="楷体" w:cs="楷体"/>
          <w:color w:val="auto"/>
          <w:spacing w:val="1"/>
          <w:w w:val="95"/>
          <w:lang w:eastAsia="zh-CN"/>
        </w:rPr>
        <w:t>合</w:t>
      </w:r>
      <w:r>
        <w:rPr>
          <w:rFonts w:ascii="楷体" w:hAnsi="楷体" w:eastAsia="楷体" w:cs="楷体"/>
          <w:color w:val="auto"/>
          <w:w w:val="95"/>
          <w:lang w:eastAsia="zh-CN"/>
        </w:rPr>
        <w:t>同</w:t>
      </w:r>
      <w:r>
        <w:rPr>
          <w:rFonts w:ascii="楷体" w:hAnsi="楷体" w:eastAsia="楷体" w:cs="楷体"/>
          <w:color w:val="auto"/>
          <w:spacing w:val="1"/>
          <w:w w:val="95"/>
          <w:lang w:eastAsia="zh-CN"/>
        </w:rPr>
        <w:t>条</w:t>
      </w:r>
      <w:r>
        <w:rPr>
          <w:rFonts w:ascii="楷体" w:hAnsi="楷体" w:eastAsia="楷体" w:cs="楷体"/>
          <w:color w:val="auto"/>
          <w:w w:val="95"/>
          <w:lang w:eastAsia="zh-CN"/>
        </w:rPr>
        <w:t>款</w:t>
      </w:r>
      <w:r>
        <w:rPr>
          <w:rFonts w:ascii="楷体" w:hAnsi="楷体" w:eastAsia="楷体" w:cs="楷体"/>
          <w:color w:val="auto"/>
          <w:spacing w:val="1"/>
          <w:w w:val="95"/>
          <w:lang w:eastAsia="zh-CN"/>
        </w:rPr>
        <w:t>中</w:t>
      </w:r>
      <w:r>
        <w:rPr>
          <w:rFonts w:ascii="楷体" w:hAnsi="楷体" w:eastAsia="楷体" w:cs="楷体"/>
          <w:color w:val="auto"/>
          <w:w w:val="95"/>
          <w:lang w:eastAsia="zh-CN"/>
        </w:rPr>
        <w:t>适</w:t>
      </w:r>
      <w:r>
        <w:rPr>
          <w:rFonts w:ascii="楷体" w:hAnsi="楷体" w:eastAsia="楷体" w:cs="楷体"/>
          <w:color w:val="auto"/>
          <w:spacing w:val="1"/>
          <w:w w:val="95"/>
          <w:lang w:eastAsia="zh-CN"/>
        </w:rPr>
        <w:t>用</w:t>
      </w:r>
      <w:r>
        <w:rPr>
          <w:rFonts w:ascii="楷体" w:hAnsi="楷体" w:eastAsia="楷体" w:cs="楷体"/>
          <w:color w:val="auto"/>
          <w:w w:val="95"/>
          <w:lang w:eastAsia="zh-CN"/>
        </w:rPr>
        <w:t>于</w:t>
      </w:r>
      <w:r>
        <w:rPr>
          <w:rFonts w:ascii="楷体" w:hAnsi="楷体" w:eastAsia="楷体" w:cs="楷体"/>
          <w:color w:val="auto"/>
          <w:spacing w:val="1"/>
          <w:w w:val="95"/>
          <w:lang w:eastAsia="zh-CN"/>
        </w:rPr>
        <w:t>本</w:t>
      </w:r>
      <w:r>
        <w:rPr>
          <w:rFonts w:ascii="楷体" w:hAnsi="楷体" w:eastAsia="楷体" w:cs="楷体"/>
          <w:color w:val="auto"/>
          <w:w w:val="95"/>
          <w:lang w:eastAsia="zh-CN"/>
        </w:rPr>
        <w:t>项</w:t>
      </w:r>
      <w:r>
        <w:rPr>
          <w:rFonts w:ascii="楷体" w:hAnsi="楷体" w:eastAsia="楷体" w:cs="楷体"/>
          <w:color w:val="auto"/>
          <w:spacing w:val="1"/>
          <w:w w:val="95"/>
          <w:lang w:eastAsia="zh-CN"/>
        </w:rPr>
        <w:t>目</w:t>
      </w:r>
      <w:r>
        <w:rPr>
          <w:rFonts w:ascii="楷体" w:hAnsi="楷体" w:eastAsia="楷体" w:cs="楷体"/>
          <w:color w:val="auto"/>
          <w:w w:val="95"/>
          <w:lang w:eastAsia="zh-CN"/>
        </w:rPr>
        <w:t>的</w:t>
      </w:r>
      <w:r>
        <w:rPr>
          <w:rFonts w:ascii="楷体" w:hAnsi="楷体" w:eastAsia="楷体" w:cs="楷体"/>
          <w:color w:val="auto"/>
          <w:spacing w:val="1"/>
          <w:w w:val="95"/>
          <w:lang w:eastAsia="zh-CN"/>
        </w:rPr>
        <w:t>信</w:t>
      </w:r>
      <w:r>
        <w:rPr>
          <w:rFonts w:ascii="楷体" w:hAnsi="楷体" w:eastAsia="楷体" w:cs="楷体"/>
          <w:color w:val="auto"/>
          <w:w w:val="95"/>
          <w:lang w:eastAsia="zh-CN"/>
        </w:rPr>
        <w:t>息</w:t>
      </w:r>
      <w:r>
        <w:rPr>
          <w:rFonts w:ascii="楷体" w:hAnsi="楷体" w:eastAsia="楷体" w:cs="楷体"/>
          <w:color w:val="auto"/>
          <w:spacing w:val="1"/>
          <w:w w:val="95"/>
          <w:lang w:eastAsia="zh-CN"/>
        </w:rPr>
        <w:t>和</w:t>
      </w:r>
      <w:r>
        <w:rPr>
          <w:rFonts w:ascii="楷体" w:hAnsi="楷体" w:eastAsia="楷体" w:cs="楷体"/>
          <w:color w:val="auto"/>
          <w:w w:val="95"/>
          <w:lang w:eastAsia="zh-CN"/>
        </w:rPr>
        <w:t>数</w:t>
      </w:r>
      <w:r>
        <w:rPr>
          <w:rFonts w:ascii="楷体" w:hAnsi="楷体" w:eastAsia="楷体" w:cs="楷体"/>
          <w:color w:val="auto"/>
          <w:spacing w:val="1"/>
          <w:w w:val="95"/>
          <w:lang w:eastAsia="zh-CN"/>
        </w:rPr>
        <w:t>据</w:t>
      </w:r>
      <w:r>
        <w:rPr>
          <w:rFonts w:ascii="楷体" w:hAnsi="楷体" w:eastAsia="楷体" w:cs="楷体"/>
          <w:color w:val="auto"/>
          <w:w w:val="95"/>
          <w:lang w:eastAsia="zh-CN"/>
        </w:rPr>
        <w:t>的</w:t>
      </w:r>
      <w:r>
        <w:rPr>
          <w:rFonts w:ascii="楷体" w:hAnsi="楷体" w:eastAsia="楷体" w:cs="楷体"/>
          <w:color w:val="auto"/>
          <w:spacing w:val="1"/>
          <w:w w:val="95"/>
          <w:lang w:eastAsia="zh-CN"/>
        </w:rPr>
        <w:t>归</w:t>
      </w:r>
      <w:r>
        <w:rPr>
          <w:rFonts w:ascii="楷体" w:hAnsi="楷体" w:eastAsia="楷体" w:cs="楷体"/>
          <w:color w:val="auto"/>
          <w:w w:val="95"/>
          <w:lang w:eastAsia="zh-CN"/>
        </w:rPr>
        <w:t>纳</w:t>
      </w:r>
      <w:r>
        <w:rPr>
          <w:rFonts w:ascii="楷体" w:hAnsi="楷体" w:eastAsia="楷体" w:cs="楷体"/>
          <w:color w:val="auto"/>
          <w:spacing w:val="1"/>
          <w:w w:val="95"/>
          <w:lang w:eastAsia="zh-CN"/>
        </w:rPr>
        <w:t>与</w:t>
      </w:r>
      <w:r>
        <w:rPr>
          <w:rFonts w:ascii="楷体" w:hAnsi="楷体" w:eastAsia="楷体" w:cs="楷体"/>
          <w:color w:val="auto"/>
          <w:w w:val="95"/>
          <w:lang w:eastAsia="zh-CN"/>
        </w:rPr>
        <w:t>提</w:t>
      </w:r>
      <w:r>
        <w:rPr>
          <w:rFonts w:ascii="楷体" w:hAnsi="楷体" w:eastAsia="楷体" w:cs="楷体"/>
          <w:color w:val="auto"/>
          <w:spacing w:val="1"/>
          <w:w w:val="95"/>
          <w:lang w:eastAsia="zh-CN"/>
        </w:rPr>
        <w:t>示</w:t>
      </w:r>
      <w:r>
        <w:rPr>
          <w:rFonts w:ascii="楷体" w:hAnsi="楷体" w:eastAsia="楷体" w:cs="楷体"/>
          <w:color w:val="auto"/>
          <w:spacing w:val="-26"/>
          <w:w w:val="95"/>
          <w:lang w:eastAsia="zh-CN"/>
        </w:rPr>
        <w:t>，</w:t>
      </w:r>
      <w:r>
        <w:rPr>
          <w:rFonts w:ascii="楷体" w:hAnsi="楷体" w:eastAsia="楷体" w:cs="楷体"/>
          <w:color w:val="auto"/>
          <w:w w:val="95"/>
          <w:lang w:eastAsia="zh-CN"/>
        </w:rPr>
        <w:t>是</w:t>
      </w:r>
      <w:r>
        <w:rPr>
          <w:rFonts w:ascii="楷体" w:hAnsi="楷体" w:eastAsia="楷体" w:cs="楷体"/>
          <w:color w:val="auto"/>
          <w:spacing w:val="1"/>
          <w:w w:val="95"/>
          <w:lang w:eastAsia="zh-CN"/>
        </w:rPr>
        <w:t>项</w:t>
      </w:r>
      <w:r>
        <w:rPr>
          <w:rFonts w:ascii="楷体" w:hAnsi="楷体" w:eastAsia="楷体" w:cs="楷体"/>
          <w:color w:val="auto"/>
          <w:w w:val="95"/>
          <w:lang w:eastAsia="zh-CN"/>
        </w:rPr>
        <w:t>目</w:t>
      </w:r>
      <w:r>
        <w:rPr>
          <w:rFonts w:ascii="楷体" w:hAnsi="楷体" w:eastAsia="楷体" w:cs="楷体"/>
          <w:color w:val="auto"/>
          <w:spacing w:val="1"/>
          <w:w w:val="95"/>
          <w:lang w:eastAsia="zh-CN"/>
        </w:rPr>
        <w:t>专</w:t>
      </w:r>
      <w:r>
        <w:rPr>
          <w:rFonts w:ascii="楷体" w:hAnsi="楷体" w:eastAsia="楷体" w:cs="楷体"/>
          <w:color w:val="auto"/>
          <w:w w:val="95"/>
          <w:lang w:eastAsia="zh-CN"/>
        </w:rPr>
        <w:t>用</w:t>
      </w:r>
      <w:r>
        <w:rPr>
          <w:rFonts w:ascii="楷体" w:hAnsi="楷体" w:eastAsia="楷体" w:cs="楷体"/>
          <w:color w:val="auto"/>
          <w:spacing w:val="1"/>
          <w:w w:val="95"/>
          <w:lang w:eastAsia="zh-CN"/>
        </w:rPr>
        <w:t>合</w:t>
      </w:r>
      <w:r>
        <w:rPr>
          <w:rFonts w:ascii="楷体" w:hAnsi="楷体" w:eastAsia="楷体" w:cs="楷体"/>
          <w:color w:val="auto"/>
          <w:w w:val="95"/>
          <w:lang w:eastAsia="zh-CN"/>
        </w:rPr>
        <w:t>同条</w:t>
      </w:r>
      <w:r>
        <w:rPr>
          <w:rFonts w:ascii="楷体" w:hAnsi="楷体" w:eastAsia="楷体" w:cs="楷体"/>
          <w:color w:val="auto"/>
          <w:lang w:eastAsia="zh-CN"/>
        </w:rPr>
        <w:t>款</w:t>
      </w:r>
      <w:r>
        <w:rPr>
          <w:rFonts w:ascii="楷体" w:hAnsi="楷体" w:eastAsia="楷体" w:cs="楷体"/>
          <w:color w:val="auto"/>
          <w:spacing w:val="2"/>
          <w:lang w:eastAsia="zh-CN"/>
        </w:rPr>
        <w:t>的</w:t>
      </w:r>
      <w:r>
        <w:rPr>
          <w:rFonts w:ascii="楷体" w:hAnsi="楷体" w:eastAsia="楷体" w:cs="楷体"/>
          <w:color w:val="auto"/>
          <w:lang w:eastAsia="zh-CN"/>
        </w:rPr>
        <w:t>组</w:t>
      </w:r>
      <w:r>
        <w:rPr>
          <w:rFonts w:ascii="楷体" w:hAnsi="楷体" w:eastAsia="楷体" w:cs="楷体"/>
          <w:color w:val="auto"/>
          <w:spacing w:val="2"/>
          <w:lang w:eastAsia="zh-CN"/>
        </w:rPr>
        <w:t>成</w:t>
      </w:r>
      <w:r>
        <w:rPr>
          <w:rFonts w:ascii="楷体" w:hAnsi="楷体" w:eastAsia="楷体" w:cs="楷体"/>
          <w:color w:val="auto"/>
          <w:lang w:eastAsia="zh-CN"/>
        </w:rPr>
        <w:t>部</w:t>
      </w:r>
      <w:r>
        <w:rPr>
          <w:rFonts w:ascii="楷体" w:hAnsi="楷体" w:eastAsia="楷体" w:cs="楷体"/>
          <w:color w:val="auto"/>
          <w:spacing w:val="2"/>
          <w:lang w:eastAsia="zh-CN"/>
        </w:rPr>
        <w:t>分。</w:t>
      </w:r>
    </w:p>
    <w:p>
      <w:pPr>
        <w:spacing w:before="6"/>
        <w:rPr>
          <w:rFonts w:ascii="宋体" w:hAnsi="宋体" w:eastAsia="宋体" w:cs="宋体"/>
          <w:color w:val="auto"/>
          <w:sz w:val="4"/>
          <w:szCs w:val="4"/>
          <w:lang w:eastAsia="zh-CN"/>
        </w:rPr>
      </w:pPr>
    </w:p>
    <w:tbl>
      <w:tblPr>
        <w:tblStyle w:val="27"/>
        <w:tblW w:w="9137" w:type="dxa"/>
        <w:tblInd w:w="100" w:type="dxa"/>
        <w:tblLayout w:type="fixed"/>
        <w:tblCellMar>
          <w:top w:w="0" w:type="dxa"/>
          <w:left w:w="0" w:type="dxa"/>
          <w:bottom w:w="0" w:type="dxa"/>
          <w:right w:w="0" w:type="dxa"/>
        </w:tblCellMar>
      </w:tblPr>
      <w:tblGrid>
        <w:gridCol w:w="737"/>
        <w:gridCol w:w="1051"/>
        <w:gridCol w:w="7349"/>
      </w:tblGrid>
      <w:tr>
        <w:tblPrEx>
          <w:tblCellMar>
            <w:top w:w="0" w:type="dxa"/>
            <w:left w:w="0" w:type="dxa"/>
            <w:bottom w:w="0" w:type="dxa"/>
            <w:right w:w="0" w:type="dxa"/>
          </w:tblCellMar>
        </w:tblPrEx>
        <w:trPr>
          <w:trHeight w:val="545" w:hRule="exact"/>
        </w:trPr>
        <w:tc>
          <w:tcPr>
            <w:tcW w:w="737" w:type="dxa"/>
            <w:tcBorders>
              <w:top w:val="single" w:color="000000" w:sz="12" w:space="0"/>
              <w:left w:val="single" w:color="000000" w:sz="12" w:space="0"/>
              <w:bottom w:val="single" w:color="000000" w:sz="6" w:space="0"/>
              <w:right w:val="single" w:color="000000" w:sz="6" w:space="0"/>
            </w:tcBorders>
          </w:tcPr>
          <w:p>
            <w:pPr>
              <w:pStyle w:val="34"/>
              <w:spacing w:before="21"/>
              <w:ind w:left="144"/>
              <w:rPr>
                <w:rFonts w:ascii="宋体" w:hAnsi="宋体" w:eastAsia="宋体" w:cs="宋体"/>
                <w:color w:val="auto"/>
                <w:sz w:val="21"/>
                <w:szCs w:val="21"/>
              </w:rPr>
            </w:pPr>
            <w:r>
              <w:rPr>
                <w:rFonts w:ascii="宋体" w:hAnsi="宋体" w:eastAsia="宋体" w:cs="宋体"/>
                <w:color w:val="auto"/>
                <w:sz w:val="21"/>
                <w:szCs w:val="21"/>
              </w:rPr>
              <w:t>序号</w:t>
            </w:r>
          </w:p>
        </w:tc>
        <w:tc>
          <w:tcPr>
            <w:tcW w:w="1051" w:type="dxa"/>
            <w:tcBorders>
              <w:top w:val="single" w:color="000000" w:sz="12" w:space="0"/>
              <w:left w:val="single" w:color="000000" w:sz="6" w:space="0"/>
              <w:bottom w:val="single" w:color="000000" w:sz="6" w:space="0"/>
              <w:right w:val="single" w:color="000000" w:sz="6" w:space="0"/>
            </w:tcBorders>
          </w:tcPr>
          <w:p>
            <w:pPr>
              <w:pStyle w:val="34"/>
              <w:spacing w:before="21"/>
              <w:ind w:left="201"/>
              <w:rPr>
                <w:rFonts w:ascii="宋体" w:hAnsi="宋体" w:eastAsia="宋体" w:cs="宋体"/>
                <w:color w:val="auto"/>
                <w:sz w:val="21"/>
                <w:szCs w:val="21"/>
              </w:rPr>
            </w:pPr>
            <w:r>
              <w:rPr>
                <w:rFonts w:ascii="宋体" w:hAnsi="宋体" w:eastAsia="宋体" w:cs="宋体"/>
                <w:color w:val="auto"/>
                <w:spacing w:val="1"/>
                <w:sz w:val="21"/>
                <w:szCs w:val="21"/>
              </w:rPr>
              <w:t>条目号</w:t>
            </w:r>
          </w:p>
        </w:tc>
        <w:tc>
          <w:tcPr>
            <w:tcW w:w="7349" w:type="dxa"/>
            <w:tcBorders>
              <w:top w:val="single" w:color="000000" w:sz="12" w:space="0"/>
              <w:left w:val="single" w:color="000000" w:sz="6" w:space="0"/>
              <w:bottom w:val="single" w:color="000000" w:sz="6" w:space="0"/>
              <w:right w:val="single" w:color="000000" w:sz="12" w:space="0"/>
            </w:tcBorders>
          </w:tcPr>
          <w:p>
            <w:pPr>
              <w:pStyle w:val="34"/>
              <w:spacing w:before="21"/>
              <w:ind w:left="4"/>
              <w:jc w:val="center"/>
              <w:rPr>
                <w:rFonts w:ascii="宋体" w:hAnsi="宋体" w:eastAsia="宋体" w:cs="宋体"/>
                <w:color w:val="auto"/>
                <w:sz w:val="21"/>
                <w:szCs w:val="21"/>
              </w:rPr>
            </w:pPr>
            <w:r>
              <w:rPr>
                <w:rFonts w:ascii="宋体" w:hAnsi="宋体" w:eastAsia="宋体" w:cs="宋体"/>
                <w:color w:val="auto"/>
                <w:sz w:val="21"/>
                <w:szCs w:val="21"/>
              </w:rPr>
              <w:t>信息或数据</w:t>
            </w:r>
          </w:p>
        </w:tc>
      </w:tr>
      <w:tr>
        <w:tblPrEx>
          <w:tblCellMar>
            <w:top w:w="0" w:type="dxa"/>
            <w:left w:w="0" w:type="dxa"/>
            <w:bottom w:w="0" w:type="dxa"/>
            <w:right w:w="0" w:type="dxa"/>
          </w:tblCellMar>
        </w:tblPrEx>
        <w:trPr>
          <w:trHeight w:val="946"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21"/>
                <w:szCs w:val="21"/>
              </w:rPr>
            </w:pPr>
          </w:p>
          <w:p>
            <w:pPr>
              <w:pStyle w:val="34"/>
              <w:ind w:right="8"/>
              <w:jc w:val="center"/>
              <w:rPr>
                <w:rFonts w:ascii="Times New Roman" w:hAnsi="Times New Roman" w:eastAsia="Times New Roman" w:cs="Times New Roman"/>
                <w:color w:val="auto"/>
                <w:sz w:val="21"/>
                <w:szCs w:val="21"/>
              </w:rPr>
            </w:pPr>
            <w:r>
              <w:rPr>
                <w:rFonts w:ascii="Times New Roman"/>
                <w:color w:val="auto"/>
                <w:sz w:val="21"/>
              </w:rPr>
              <w:t>1</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
              <w:rPr>
                <w:rFonts w:ascii="宋体" w:hAnsi="宋体" w:eastAsia="宋体" w:cs="宋体"/>
                <w:color w:val="auto"/>
                <w:sz w:val="21"/>
                <w:szCs w:val="21"/>
              </w:rPr>
            </w:pPr>
          </w:p>
          <w:p>
            <w:pPr>
              <w:pStyle w:val="34"/>
              <w:ind w:left="230"/>
              <w:rPr>
                <w:rFonts w:ascii="Times New Roman" w:hAnsi="Times New Roman" w:eastAsia="Times New Roman" w:cs="Times New Roman"/>
                <w:color w:val="auto"/>
                <w:sz w:val="21"/>
                <w:szCs w:val="21"/>
              </w:rPr>
            </w:pPr>
            <w:r>
              <w:rPr>
                <w:rFonts w:ascii="Times New Roman"/>
                <w:color w:val="auto"/>
                <w:sz w:val="21"/>
              </w:rPr>
              <w:t>1.1.2.2</w:t>
            </w:r>
          </w:p>
        </w:tc>
        <w:tc>
          <w:tcPr>
            <w:tcW w:w="7349" w:type="dxa"/>
            <w:tcBorders>
              <w:top w:val="single" w:color="000000" w:sz="6" w:space="0"/>
              <w:left w:val="single" w:color="000000" w:sz="6" w:space="0"/>
              <w:bottom w:val="single" w:color="000000" w:sz="6" w:space="0"/>
              <w:right w:val="single" w:color="000000" w:sz="12" w:space="0"/>
            </w:tcBorders>
          </w:tcPr>
          <w:p>
            <w:pPr>
              <w:pStyle w:val="34"/>
              <w:spacing w:before="21"/>
              <w:ind w:left="230"/>
              <w:rPr>
                <w:rFonts w:ascii="宋体" w:hAnsi="宋体" w:eastAsia="宋体" w:cs="宋体"/>
                <w:color w:val="auto"/>
                <w:sz w:val="21"/>
                <w:szCs w:val="21"/>
                <w:lang w:eastAsia="zh-CN"/>
              </w:rPr>
            </w:pPr>
            <w:r>
              <w:rPr>
                <w:rFonts w:ascii="宋体" w:hAnsi="宋体" w:eastAsia="宋体" w:cs="宋体"/>
                <w:color w:val="auto"/>
                <w:sz w:val="21"/>
                <w:szCs w:val="21"/>
                <w:lang w:eastAsia="zh-CN"/>
              </w:rPr>
              <w:t>发包人：</w:t>
            </w:r>
            <w:r>
              <w:rPr>
                <w:rFonts w:hint="eastAsia" w:ascii="宋体" w:hAnsi="宋体" w:eastAsia="宋体" w:cs="宋体"/>
                <w:color w:val="auto"/>
                <w:sz w:val="21"/>
                <w:szCs w:val="21"/>
                <w:lang w:eastAsia="zh-CN"/>
              </w:rPr>
              <w:t>三门县浦坝港镇人民政府</w:t>
            </w:r>
          </w:p>
          <w:p>
            <w:pPr>
              <w:pStyle w:val="34"/>
              <w:spacing w:before="21"/>
              <w:ind w:left="23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地</w:t>
            </w:r>
            <w:r>
              <w:rPr>
                <w:rFonts w:ascii="宋体" w:hAnsi="宋体" w:eastAsia="宋体" w:cs="宋体"/>
                <w:color w:val="auto"/>
                <w:w w:val="95"/>
                <w:sz w:val="21"/>
                <w:szCs w:val="21"/>
                <w:lang w:eastAsia="zh-CN"/>
              </w:rPr>
              <w:tab/>
            </w:r>
            <w:r>
              <w:rPr>
                <w:rFonts w:ascii="宋体" w:hAnsi="宋体" w:eastAsia="宋体" w:cs="宋体"/>
                <w:color w:val="auto"/>
                <w:w w:val="95"/>
                <w:sz w:val="21"/>
                <w:szCs w:val="21"/>
                <w:lang w:eastAsia="zh-CN"/>
              </w:rPr>
              <w:t>址</w:t>
            </w:r>
            <w:r>
              <w:rPr>
                <w:rFonts w:hint="eastAsia" w:ascii="宋体" w:hAnsi="宋体" w:eastAsia="宋体" w:cs="宋体"/>
                <w:color w:val="auto"/>
                <w:w w:val="95"/>
                <w:sz w:val="21"/>
                <w:szCs w:val="21"/>
                <w:lang w:eastAsia="zh-CN"/>
              </w:rPr>
              <w:t>：三门县环湖东路2号</w:t>
            </w:r>
            <w:r>
              <w:rPr>
                <w:rFonts w:ascii="宋体" w:hAnsi="宋体" w:eastAsia="宋体" w:cs="宋体"/>
                <w:color w:val="auto"/>
                <w:w w:val="95"/>
                <w:sz w:val="21"/>
                <w:szCs w:val="21"/>
                <w:lang w:eastAsia="zh-CN"/>
              </w:rPr>
              <w:tab/>
            </w:r>
            <w:r>
              <w:rPr>
                <w:rFonts w:ascii="宋体" w:hAnsi="宋体" w:eastAsia="宋体" w:cs="宋体"/>
                <w:color w:val="auto"/>
                <w:sz w:val="21"/>
                <w:szCs w:val="21"/>
                <w:lang w:eastAsia="zh-CN"/>
              </w:rPr>
              <w:t>邮政编码：</w:t>
            </w:r>
            <w:r>
              <w:rPr>
                <w:rFonts w:hint="eastAsia" w:ascii="宋体" w:hAnsi="宋体" w:eastAsia="宋体" w:cs="宋体"/>
                <w:color w:val="auto"/>
                <w:sz w:val="21"/>
                <w:szCs w:val="21"/>
                <w:lang w:eastAsia="zh-CN"/>
              </w:rPr>
              <w:t>317100</w:t>
            </w:r>
          </w:p>
        </w:tc>
      </w:tr>
      <w:tr>
        <w:tblPrEx>
          <w:tblCellMar>
            <w:top w:w="0" w:type="dxa"/>
            <w:left w:w="0" w:type="dxa"/>
            <w:bottom w:w="0" w:type="dxa"/>
            <w:right w:w="0" w:type="dxa"/>
          </w:tblCellMar>
        </w:tblPrEx>
        <w:trPr>
          <w:trHeight w:val="946"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21"/>
                <w:szCs w:val="21"/>
                <w:lang w:eastAsia="zh-CN"/>
              </w:rPr>
            </w:pPr>
          </w:p>
          <w:p>
            <w:pPr>
              <w:pStyle w:val="34"/>
              <w:ind w:right="8"/>
              <w:jc w:val="center"/>
              <w:rPr>
                <w:rFonts w:ascii="Times New Roman" w:hAnsi="Times New Roman" w:eastAsia="Times New Roman" w:cs="Times New Roman"/>
                <w:color w:val="auto"/>
                <w:sz w:val="21"/>
                <w:szCs w:val="21"/>
              </w:rPr>
            </w:pPr>
            <w:r>
              <w:rPr>
                <w:rFonts w:ascii="Times New Roman"/>
                <w:color w:val="auto"/>
                <w:sz w:val="21"/>
              </w:rPr>
              <w:t>2</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
              <w:rPr>
                <w:rFonts w:ascii="宋体" w:hAnsi="宋体" w:eastAsia="宋体" w:cs="宋体"/>
                <w:color w:val="auto"/>
                <w:sz w:val="21"/>
                <w:szCs w:val="21"/>
              </w:rPr>
            </w:pPr>
          </w:p>
          <w:p>
            <w:pPr>
              <w:pStyle w:val="34"/>
              <w:ind w:left="230"/>
              <w:rPr>
                <w:rFonts w:ascii="Times New Roman" w:hAnsi="Times New Roman" w:eastAsia="Times New Roman" w:cs="Times New Roman"/>
                <w:color w:val="auto"/>
                <w:sz w:val="21"/>
                <w:szCs w:val="21"/>
              </w:rPr>
            </w:pPr>
            <w:r>
              <w:rPr>
                <w:rFonts w:ascii="Times New Roman"/>
                <w:color w:val="auto"/>
                <w:sz w:val="21"/>
              </w:rPr>
              <w:t>1.1.2.6</w:t>
            </w:r>
          </w:p>
        </w:tc>
        <w:tc>
          <w:tcPr>
            <w:tcW w:w="7349" w:type="dxa"/>
            <w:tcBorders>
              <w:top w:val="single" w:color="000000" w:sz="6" w:space="0"/>
              <w:left w:val="single" w:color="000000" w:sz="6" w:space="0"/>
              <w:bottom w:val="single" w:color="000000" w:sz="6" w:space="0"/>
              <w:right w:val="single" w:color="000000" w:sz="12" w:space="0"/>
            </w:tcBorders>
          </w:tcPr>
          <w:p>
            <w:pPr>
              <w:pStyle w:val="34"/>
              <w:spacing w:before="21"/>
              <w:ind w:left="230"/>
              <w:rPr>
                <w:rFonts w:ascii="宋体" w:hAnsi="宋体" w:eastAsia="宋体" w:cs="宋体"/>
                <w:color w:val="auto"/>
                <w:sz w:val="21"/>
                <w:szCs w:val="21"/>
                <w:lang w:eastAsia="zh-CN"/>
              </w:rPr>
            </w:pPr>
            <w:r>
              <w:rPr>
                <w:rFonts w:ascii="宋体" w:hAnsi="宋体" w:eastAsia="宋体" w:cs="宋体"/>
                <w:color w:val="auto"/>
                <w:sz w:val="21"/>
                <w:szCs w:val="21"/>
                <w:lang w:eastAsia="zh-CN"/>
              </w:rPr>
              <w:t>监理人：</w:t>
            </w:r>
          </w:p>
          <w:p>
            <w:pPr>
              <w:pStyle w:val="34"/>
              <w:tabs>
                <w:tab w:val="left" w:pos="650"/>
                <w:tab w:val="left" w:pos="4324"/>
              </w:tabs>
              <w:spacing w:before="133"/>
              <w:ind w:left="23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地</w:t>
            </w:r>
            <w:r>
              <w:rPr>
                <w:rFonts w:ascii="宋体" w:hAnsi="宋体" w:eastAsia="宋体" w:cs="宋体"/>
                <w:color w:val="auto"/>
                <w:w w:val="95"/>
                <w:sz w:val="21"/>
                <w:szCs w:val="21"/>
                <w:lang w:eastAsia="zh-CN"/>
              </w:rPr>
              <w:tab/>
            </w:r>
            <w:r>
              <w:rPr>
                <w:rFonts w:ascii="宋体" w:hAnsi="宋体" w:eastAsia="宋体" w:cs="宋体"/>
                <w:color w:val="auto"/>
                <w:w w:val="95"/>
                <w:sz w:val="21"/>
                <w:szCs w:val="21"/>
                <w:lang w:eastAsia="zh-CN"/>
              </w:rPr>
              <w:t>址：</w:t>
            </w:r>
            <w:r>
              <w:rPr>
                <w:rFonts w:ascii="宋体" w:hAnsi="宋体" w:eastAsia="宋体" w:cs="宋体"/>
                <w:color w:val="auto"/>
                <w:w w:val="95"/>
                <w:sz w:val="21"/>
                <w:szCs w:val="21"/>
                <w:lang w:eastAsia="zh-CN"/>
              </w:rPr>
              <w:tab/>
            </w:r>
            <w:r>
              <w:rPr>
                <w:rFonts w:ascii="宋体" w:hAnsi="宋体" w:eastAsia="宋体" w:cs="宋体"/>
                <w:color w:val="auto"/>
                <w:sz w:val="21"/>
                <w:szCs w:val="21"/>
                <w:lang w:eastAsia="zh-CN"/>
              </w:rPr>
              <w:t>邮政编码：</w:t>
            </w:r>
          </w:p>
        </w:tc>
      </w:tr>
      <w:tr>
        <w:tblPrEx>
          <w:tblCellMar>
            <w:top w:w="0" w:type="dxa"/>
            <w:left w:w="0" w:type="dxa"/>
            <w:bottom w:w="0" w:type="dxa"/>
            <w:right w:w="0" w:type="dxa"/>
          </w:tblCellMar>
        </w:tblPrEx>
        <w:trPr>
          <w:trHeight w:val="538"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7"/>
              <w:ind w:right="8"/>
              <w:jc w:val="center"/>
              <w:rPr>
                <w:rFonts w:ascii="Times New Roman" w:hAnsi="Times New Roman" w:eastAsia="Times New Roman" w:cs="Times New Roman"/>
                <w:color w:val="auto"/>
                <w:sz w:val="21"/>
                <w:szCs w:val="21"/>
              </w:rPr>
            </w:pPr>
            <w:r>
              <w:rPr>
                <w:rFonts w:ascii="Times New Roman"/>
                <w:color w:val="auto"/>
                <w:sz w:val="21"/>
              </w:rPr>
              <w:t>3</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7"/>
              <w:ind w:left="230"/>
              <w:rPr>
                <w:rFonts w:ascii="Times New Roman" w:hAnsi="Times New Roman" w:eastAsia="Times New Roman" w:cs="Times New Roman"/>
                <w:color w:val="auto"/>
                <w:sz w:val="21"/>
                <w:szCs w:val="21"/>
              </w:rPr>
            </w:pPr>
            <w:r>
              <w:rPr>
                <w:rFonts w:ascii="Times New Roman"/>
                <w:color w:val="auto"/>
                <w:sz w:val="21"/>
              </w:rPr>
              <w:t>1.1.4.5</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4113"/>
              </w:tabs>
              <w:spacing w:before="21"/>
              <w:ind w:left="230"/>
              <w:rPr>
                <w:rFonts w:ascii="宋体" w:hAnsi="宋体" w:eastAsia="宋体" w:cs="宋体"/>
                <w:color w:val="auto"/>
                <w:sz w:val="10"/>
                <w:szCs w:val="10"/>
                <w:lang w:eastAsia="zh-CN"/>
              </w:rPr>
            </w:pPr>
            <w:r>
              <w:rPr>
                <w:rFonts w:ascii="宋体" w:hAnsi="宋体" w:eastAsia="宋体" w:cs="宋体"/>
                <w:color w:val="auto"/>
                <w:w w:val="95"/>
                <w:lang w:eastAsia="zh-CN"/>
              </w:rPr>
              <w:t>缺</w:t>
            </w:r>
            <w:r>
              <w:rPr>
                <w:rFonts w:ascii="宋体" w:hAnsi="宋体" w:eastAsia="宋体" w:cs="宋体"/>
                <w:color w:val="auto"/>
                <w:spacing w:val="1"/>
                <w:w w:val="95"/>
                <w:lang w:eastAsia="zh-CN"/>
              </w:rPr>
              <w:t>陷</w:t>
            </w:r>
            <w:r>
              <w:rPr>
                <w:rFonts w:ascii="宋体" w:hAnsi="宋体" w:eastAsia="宋体" w:cs="宋体"/>
                <w:color w:val="auto"/>
                <w:w w:val="95"/>
                <w:lang w:eastAsia="zh-CN"/>
              </w:rPr>
              <w:t>责</w:t>
            </w:r>
            <w:r>
              <w:rPr>
                <w:rFonts w:ascii="宋体" w:hAnsi="宋体" w:eastAsia="宋体" w:cs="宋体"/>
                <w:color w:val="auto"/>
                <w:spacing w:val="1"/>
                <w:w w:val="95"/>
                <w:lang w:eastAsia="zh-CN"/>
              </w:rPr>
              <w:t>任</w:t>
            </w:r>
            <w:r>
              <w:rPr>
                <w:rFonts w:ascii="宋体" w:hAnsi="宋体" w:eastAsia="宋体" w:cs="宋体"/>
                <w:color w:val="auto"/>
                <w:w w:val="95"/>
                <w:lang w:eastAsia="zh-CN"/>
              </w:rPr>
              <w:t>期</w:t>
            </w:r>
            <w:r>
              <w:rPr>
                <w:rFonts w:ascii="宋体" w:hAnsi="宋体" w:eastAsia="宋体" w:cs="宋体"/>
                <w:color w:val="auto"/>
                <w:spacing w:val="1"/>
                <w:w w:val="95"/>
                <w:lang w:eastAsia="zh-CN"/>
              </w:rPr>
              <w:t>：</w:t>
            </w:r>
            <w:r>
              <w:rPr>
                <w:rFonts w:ascii="宋体" w:hAnsi="宋体" w:eastAsia="宋体" w:cs="宋体"/>
                <w:color w:val="auto"/>
                <w:w w:val="95"/>
                <w:lang w:eastAsia="zh-CN"/>
              </w:rPr>
              <w:t>自</w:t>
            </w:r>
            <w:r>
              <w:rPr>
                <w:rFonts w:ascii="宋体" w:hAnsi="宋体" w:eastAsia="宋体" w:cs="宋体"/>
                <w:color w:val="auto"/>
                <w:spacing w:val="1"/>
                <w:w w:val="95"/>
                <w:lang w:eastAsia="zh-CN"/>
              </w:rPr>
              <w:t>实</w:t>
            </w:r>
            <w:r>
              <w:rPr>
                <w:rFonts w:ascii="宋体" w:hAnsi="宋体" w:eastAsia="宋体" w:cs="宋体"/>
                <w:color w:val="auto"/>
                <w:w w:val="95"/>
                <w:lang w:eastAsia="zh-CN"/>
              </w:rPr>
              <w:t>际</w:t>
            </w:r>
            <w:r>
              <w:rPr>
                <w:rFonts w:ascii="宋体" w:hAnsi="宋体" w:eastAsia="宋体" w:cs="宋体"/>
                <w:color w:val="auto"/>
                <w:spacing w:val="1"/>
                <w:w w:val="95"/>
                <w:lang w:eastAsia="zh-CN"/>
              </w:rPr>
              <w:t>交</w:t>
            </w:r>
            <w:r>
              <w:rPr>
                <w:rFonts w:ascii="宋体" w:hAnsi="宋体" w:eastAsia="宋体" w:cs="宋体"/>
                <w:color w:val="auto"/>
                <w:w w:val="95"/>
                <w:lang w:eastAsia="zh-CN"/>
              </w:rPr>
              <w:t>工</w:t>
            </w:r>
            <w:r>
              <w:rPr>
                <w:rFonts w:ascii="宋体" w:hAnsi="宋体" w:eastAsia="宋体" w:cs="宋体"/>
                <w:color w:val="auto"/>
                <w:spacing w:val="1"/>
                <w:w w:val="95"/>
                <w:lang w:eastAsia="zh-CN"/>
              </w:rPr>
              <w:t>日</w:t>
            </w:r>
            <w:r>
              <w:rPr>
                <w:rFonts w:ascii="宋体" w:hAnsi="宋体" w:eastAsia="宋体" w:cs="宋体"/>
                <w:color w:val="auto"/>
                <w:w w:val="95"/>
                <w:lang w:eastAsia="zh-CN"/>
              </w:rPr>
              <w:t>期</w:t>
            </w:r>
            <w:r>
              <w:rPr>
                <w:rFonts w:ascii="宋体" w:hAnsi="宋体" w:eastAsia="宋体" w:cs="宋体"/>
                <w:color w:val="auto"/>
                <w:spacing w:val="1"/>
                <w:w w:val="95"/>
                <w:lang w:eastAsia="zh-CN"/>
              </w:rPr>
              <w:t>起</w:t>
            </w:r>
            <w:r>
              <w:rPr>
                <w:rFonts w:ascii="宋体" w:hAnsi="宋体" w:eastAsia="宋体" w:cs="宋体"/>
                <w:color w:val="auto"/>
                <w:w w:val="95"/>
                <w:lang w:eastAsia="zh-CN"/>
              </w:rPr>
              <w:t>计</w:t>
            </w:r>
            <w:r>
              <w:rPr>
                <w:rFonts w:ascii="宋体" w:hAnsi="宋体" w:eastAsia="宋体" w:cs="宋体"/>
                <w:color w:val="auto"/>
                <w:spacing w:val="1"/>
                <w:w w:val="95"/>
                <w:lang w:eastAsia="zh-CN"/>
              </w:rPr>
              <w:t>算</w:t>
            </w:r>
            <w:r>
              <w:rPr>
                <w:rFonts w:hint="eastAsia" w:ascii="Times New Roman" w:hAnsi="Times New Roman" w:eastAsia="宋体" w:cs="Times New Roman"/>
                <w:color w:val="auto"/>
                <w:spacing w:val="1"/>
                <w:w w:val="95"/>
                <w:u w:val="single" w:color="000000"/>
                <w:lang w:eastAsia="zh-CN"/>
              </w:rPr>
              <w:t>2</w:t>
            </w:r>
            <w:r>
              <w:rPr>
                <w:rFonts w:ascii="宋体" w:hAnsi="宋体" w:eastAsia="宋体" w:cs="宋体"/>
                <w:color w:val="auto"/>
                <w:spacing w:val="2"/>
                <w:lang w:eastAsia="zh-CN"/>
              </w:rPr>
              <w:t>年</w:t>
            </w:r>
          </w:p>
        </w:tc>
      </w:tr>
      <w:tr>
        <w:tblPrEx>
          <w:tblCellMar>
            <w:top w:w="0" w:type="dxa"/>
            <w:left w:w="0" w:type="dxa"/>
            <w:bottom w:w="0" w:type="dxa"/>
            <w:right w:w="0" w:type="dxa"/>
          </w:tblCellMar>
        </w:tblPrEx>
        <w:trPr>
          <w:trHeight w:val="948"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21"/>
                <w:szCs w:val="21"/>
                <w:lang w:eastAsia="zh-CN"/>
              </w:rPr>
            </w:pPr>
          </w:p>
          <w:p>
            <w:pPr>
              <w:pStyle w:val="34"/>
              <w:ind w:right="8"/>
              <w:jc w:val="center"/>
              <w:rPr>
                <w:rFonts w:ascii="Times New Roman" w:hAnsi="Times New Roman" w:eastAsia="Times New Roman" w:cs="Times New Roman"/>
                <w:color w:val="auto"/>
                <w:sz w:val="21"/>
                <w:szCs w:val="21"/>
              </w:rPr>
            </w:pPr>
            <w:r>
              <w:rPr>
                <w:rFonts w:ascii="Times New Roman"/>
                <w:color w:val="auto"/>
                <w:sz w:val="21"/>
              </w:rPr>
              <w:t>4</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
              <w:rPr>
                <w:rFonts w:ascii="宋体" w:hAnsi="宋体" w:eastAsia="宋体" w:cs="宋体"/>
                <w:color w:val="auto"/>
                <w:sz w:val="21"/>
                <w:szCs w:val="21"/>
              </w:rPr>
            </w:pPr>
          </w:p>
          <w:p>
            <w:pPr>
              <w:pStyle w:val="34"/>
              <w:ind w:left="307"/>
              <w:rPr>
                <w:rFonts w:ascii="Times New Roman" w:hAnsi="Times New Roman" w:eastAsia="Times New Roman" w:cs="Times New Roman"/>
                <w:color w:val="auto"/>
                <w:sz w:val="21"/>
                <w:szCs w:val="21"/>
              </w:rPr>
            </w:pPr>
            <w:r>
              <w:rPr>
                <w:rFonts w:ascii="Times New Roman"/>
                <w:color w:val="auto"/>
                <w:sz w:val="21"/>
              </w:rPr>
              <w:t>1.6.3</w:t>
            </w:r>
          </w:p>
        </w:tc>
        <w:tc>
          <w:tcPr>
            <w:tcW w:w="7349" w:type="dxa"/>
            <w:tcBorders>
              <w:top w:val="single" w:color="000000" w:sz="6" w:space="0"/>
              <w:left w:val="single" w:color="000000" w:sz="6" w:space="0"/>
              <w:bottom w:val="single" w:color="000000" w:sz="6" w:space="0"/>
              <w:right w:val="single" w:color="000000" w:sz="12" w:space="0"/>
            </w:tcBorders>
          </w:tcPr>
          <w:p>
            <w:pPr>
              <w:pStyle w:val="34"/>
              <w:spacing w:before="21"/>
              <w:ind w:left="23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图</w:t>
            </w:r>
            <w:r>
              <w:rPr>
                <w:rFonts w:ascii="宋体" w:hAnsi="宋体" w:eastAsia="宋体" w:cs="宋体"/>
                <w:color w:val="auto"/>
                <w:spacing w:val="1"/>
                <w:w w:val="95"/>
                <w:sz w:val="21"/>
                <w:szCs w:val="21"/>
                <w:lang w:eastAsia="zh-CN"/>
              </w:rPr>
              <w:t>纸</w:t>
            </w:r>
            <w:r>
              <w:rPr>
                <w:rFonts w:ascii="宋体" w:hAnsi="宋体" w:eastAsia="宋体" w:cs="宋体"/>
                <w:color w:val="auto"/>
                <w:w w:val="95"/>
                <w:sz w:val="21"/>
                <w:szCs w:val="21"/>
                <w:lang w:eastAsia="zh-CN"/>
              </w:rPr>
              <w:t>需</w:t>
            </w:r>
            <w:r>
              <w:rPr>
                <w:rFonts w:ascii="宋体" w:hAnsi="宋体" w:eastAsia="宋体" w:cs="宋体"/>
                <w:color w:val="auto"/>
                <w:spacing w:val="1"/>
                <w:w w:val="95"/>
                <w:sz w:val="21"/>
                <w:szCs w:val="21"/>
                <w:lang w:eastAsia="zh-CN"/>
              </w:rPr>
              <w:t>要</w:t>
            </w:r>
            <w:r>
              <w:rPr>
                <w:rFonts w:ascii="宋体" w:hAnsi="宋体" w:eastAsia="宋体" w:cs="宋体"/>
                <w:color w:val="auto"/>
                <w:w w:val="95"/>
                <w:sz w:val="21"/>
                <w:szCs w:val="21"/>
                <w:lang w:eastAsia="zh-CN"/>
              </w:rPr>
              <w:t>修</w:t>
            </w:r>
            <w:r>
              <w:rPr>
                <w:rFonts w:ascii="宋体" w:hAnsi="宋体" w:eastAsia="宋体" w:cs="宋体"/>
                <w:color w:val="auto"/>
                <w:spacing w:val="1"/>
                <w:w w:val="95"/>
                <w:sz w:val="21"/>
                <w:szCs w:val="21"/>
                <w:lang w:eastAsia="zh-CN"/>
              </w:rPr>
              <w:t>改</w:t>
            </w:r>
            <w:r>
              <w:rPr>
                <w:rFonts w:ascii="宋体" w:hAnsi="宋体" w:eastAsia="宋体" w:cs="宋体"/>
                <w:color w:val="auto"/>
                <w:w w:val="95"/>
                <w:sz w:val="21"/>
                <w:szCs w:val="21"/>
                <w:lang w:eastAsia="zh-CN"/>
              </w:rPr>
              <w:t>和</w:t>
            </w:r>
            <w:r>
              <w:rPr>
                <w:rFonts w:ascii="宋体" w:hAnsi="宋体" w:eastAsia="宋体" w:cs="宋体"/>
                <w:color w:val="auto"/>
                <w:spacing w:val="1"/>
                <w:w w:val="95"/>
                <w:sz w:val="21"/>
                <w:szCs w:val="21"/>
                <w:lang w:eastAsia="zh-CN"/>
              </w:rPr>
              <w:t>补</w:t>
            </w:r>
            <w:r>
              <w:rPr>
                <w:rFonts w:ascii="宋体" w:hAnsi="宋体" w:eastAsia="宋体" w:cs="宋体"/>
                <w:color w:val="auto"/>
                <w:w w:val="95"/>
                <w:sz w:val="21"/>
                <w:szCs w:val="21"/>
                <w:lang w:eastAsia="zh-CN"/>
              </w:rPr>
              <w:t>充</w:t>
            </w:r>
            <w:r>
              <w:rPr>
                <w:rFonts w:ascii="宋体" w:hAnsi="宋体" w:eastAsia="宋体" w:cs="宋体"/>
                <w:color w:val="auto"/>
                <w:spacing w:val="1"/>
                <w:w w:val="95"/>
                <w:sz w:val="21"/>
                <w:szCs w:val="21"/>
                <w:lang w:eastAsia="zh-CN"/>
              </w:rPr>
              <w:t>的</w:t>
            </w:r>
            <w:r>
              <w:rPr>
                <w:rFonts w:ascii="宋体" w:hAnsi="宋体" w:eastAsia="宋体" w:cs="宋体"/>
                <w:color w:val="auto"/>
                <w:spacing w:val="-28"/>
                <w:w w:val="95"/>
                <w:sz w:val="21"/>
                <w:szCs w:val="21"/>
                <w:lang w:eastAsia="zh-CN"/>
              </w:rPr>
              <w:t>，</w:t>
            </w:r>
            <w:r>
              <w:rPr>
                <w:rFonts w:ascii="宋体" w:hAnsi="宋体" w:eastAsia="宋体" w:cs="宋体"/>
                <w:color w:val="auto"/>
                <w:w w:val="95"/>
                <w:sz w:val="21"/>
                <w:szCs w:val="21"/>
                <w:lang w:eastAsia="zh-CN"/>
              </w:rPr>
              <w:t>应</w:t>
            </w:r>
            <w:r>
              <w:rPr>
                <w:rFonts w:ascii="宋体" w:hAnsi="宋体" w:eastAsia="宋体" w:cs="宋体"/>
                <w:color w:val="auto"/>
                <w:spacing w:val="1"/>
                <w:w w:val="95"/>
                <w:sz w:val="21"/>
                <w:szCs w:val="21"/>
                <w:lang w:eastAsia="zh-CN"/>
              </w:rPr>
              <w:t>由</w:t>
            </w:r>
            <w:r>
              <w:rPr>
                <w:rFonts w:ascii="宋体" w:hAnsi="宋体" w:eastAsia="宋体" w:cs="宋体"/>
                <w:color w:val="auto"/>
                <w:w w:val="95"/>
                <w:sz w:val="21"/>
                <w:szCs w:val="21"/>
                <w:lang w:eastAsia="zh-CN"/>
              </w:rPr>
              <w:t>监</w:t>
            </w:r>
            <w:r>
              <w:rPr>
                <w:rFonts w:ascii="宋体" w:hAnsi="宋体" w:eastAsia="宋体" w:cs="宋体"/>
                <w:color w:val="auto"/>
                <w:spacing w:val="1"/>
                <w:w w:val="95"/>
                <w:sz w:val="21"/>
                <w:szCs w:val="21"/>
                <w:lang w:eastAsia="zh-CN"/>
              </w:rPr>
              <w:t>理</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取</w:t>
            </w:r>
            <w:r>
              <w:rPr>
                <w:rFonts w:ascii="宋体" w:hAnsi="宋体" w:eastAsia="宋体" w:cs="宋体"/>
                <w:color w:val="auto"/>
                <w:w w:val="95"/>
                <w:sz w:val="21"/>
                <w:szCs w:val="21"/>
                <w:lang w:eastAsia="zh-CN"/>
              </w:rPr>
              <w:t>得</w:t>
            </w:r>
            <w:r>
              <w:rPr>
                <w:rFonts w:ascii="宋体" w:hAnsi="宋体" w:eastAsia="宋体" w:cs="宋体"/>
                <w:color w:val="auto"/>
                <w:spacing w:val="1"/>
                <w:w w:val="95"/>
                <w:sz w:val="21"/>
                <w:szCs w:val="21"/>
                <w:lang w:eastAsia="zh-CN"/>
              </w:rPr>
              <w:t>发</w:t>
            </w:r>
            <w:r>
              <w:rPr>
                <w:rFonts w:ascii="宋体" w:hAnsi="宋体" w:eastAsia="宋体" w:cs="宋体"/>
                <w:color w:val="auto"/>
                <w:w w:val="95"/>
                <w:sz w:val="21"/>
                <w:szCs w:val="21"/>
                <w:lang w:eastAsia="zh-CN"/>
              </w:rPr>
              <w:t>包</w:t>
            </w:r>
            <w:r>
              <w:rPr>
                <w:rFonts w:ascii="宋体" w:hAnsi="宋体" w:eastAsia="宋体" w:cs="宋体"/>
                <w:color w:val="auto"/>
                <w:spacing w:val="1"/>
                <w:w w:val="95"/>
                <w:sz w:val="21"/>
                <w:szCs w:val="21"/>
                <w:lang w:eastAsia="zh-CN"/>
              </w:rPr>
              <w:t>人</w:t>
            </w:r>
            <w:r>
              <w:rPr>
                <w:rFonts w:ascii="宋体" w:hAnsi="宋体" w:eastAsia="宋体" w:cs="宋体"/>
                <w:color w:val="auto"/>
                <w:w w:val="95"/>
                <w:sz w:val="21"/>
                <w:szCs w:val="21"/>
                <w:lang w:eastAsia="zh-CN"/>
              </w:rPr>
              <w:t>同</w:t>
            </w:r>
            <w:r>
              <w:rPr>
                <w:rFonts w:ascii="宋体" w:hAnsi="宋体" w:eastAsia="宋体" w:cs="宋体"/>
                <w:color w:val="auto"/>
                <w:spacing w:val="1"/>
                <w:w w:val="95"/>
                <w:sz w:val="21"/>
                <w:szCs w:val="21"/>
                <w:lang w:eastAsia="zh-CN"/>
              </w:rPr>
              <w:t>意后</w:t>
            </w:r>
            <w:r>
              <w:rPr>
                <w:rFonts w:ascii="宋体" w:hAnsi="宋体" w:eastAsia="宋体" w:cs="宋体"/>
                <w:color w:val="auto"/>
                <w:spacing w:val="-26"/>
                <w:w w:val="95"/>
                <w:sz w:val="21"/>
                <w:szCs w:val="21"/>
                <w:lang w:eastAsia="zh-CN"/>
              </w:rPr>
              <w:t>，</w:t>
            </w:r>
            <w:r>
              <w:rPr>
                <w:rFonts w:ascii="宋体" w:hAnsi="宋体" w:eastAsia="宋体" w:cs="宋体"/>
                <w:color w:val="auto"/>
                <w:w w:val="95"/>
                <w:sz w:val="21"/>
                <w:szCs w:val="21"/>
                <w:lang w:eastAsia="zh-CN"/>
              </w:rPr>
              <w:t>在</w:t>
            </w:r>
            <w:r>
              <w:rPr>
                <w:rFonts w:ascii="宋体" w:hAnsi="宋体" w:eastAsia="宋体" w:cs="宋体"/>
                <w:color w:val="auto"/>
                <w:spacing w:val="1"/>
                <w:w w:val="95"/>
                <w:sz w:val="21"/>
                <w:szCs w:val="21"/>
                <w:lang w:eastAsia="zh-CN"/>
              </w:rPr>
              <w:t>该</w:t>
            </w:r>
            <w:r>
              <w:rPr>
                <w:rFonts w:ascii="宋体" w:hAnsi="宋体" w:eastAsia="宋体" w:cs="宋体"/>
                <w:color w:val="auto"/>
                <w:w w:val="95"/>
                <w:sz w:val="21"/>
                <w:szCs w:val="21"/>
                <w:lang w:eastAsia="zh-CN"/>
              </w:rPr>
              <w:t>工</w:t>
            </w:r>
            <w:r>
              <w:rPr>
                <w:rFonts w:ascii="宋体" w:hAnsi="宋体" w:eastAsia="宋体" w:cs="宋体"/>
                <w:color w:val="auto"/>
                <w:spacing w:val="1"/>
                <w:w w:val="95"/>
                <w:sz w:val="21"/>
                <w:szCs w:val="21"/>
                <w:lang w:eastAsia="zh-CN"/>
              </w:rPr>
              <w:t>程</w:t>
            </w:r>
            <w:r>
              <w:rPr>
                <w:rFonts w:ascii="宋体" w:hAnsi="宋体" w:eastAsia="宋体" w:cs="宋体"/>
                <w:color w:val="auto"/>
                <w:w w:val="95"/>
                <w:sz w:val="21"/>
                <w:szCs w:val="21"/>
                <w:lang w:eastAsia="zh-CN"/>
              </w:rPr>
              <w:t>或</w:t>
            </w:r>
            <w:r>
              <w:rPr>
                <w:rFonts w:ascii="宋体" w:hAnsi="宋体" w:eastAsia="宋体" w:cs="宋体"/>
                <w:color w:val="auto"/>
                <w:spacing w:val="1"/>
                <w:w w:val="95"/>
                <w:sz w:val="21"/>
                <w:szCs w:val="21"/>
                <w:lang w:eastAsia="zh-CN"/>
              </w:rPr>
              <w:t>工</w:t>
            </w:r>
            <w:r>
              <w:rPr>
                <w:rFonts w:ascii="宋体" w:hAnsi="宋体" w:eastAsia="宋体" w:cs="宋体"/>
                <w:color w:val="auto"/>
                <w:w w:val="95"/>
                <w:sz w:val="21"/>
                <w:szCs w:val="21"/>
                <w:lang w:eastAsia="zh-CN"/>
              </w:rPr>
              <w:t>程</w:t>
            </w:r>
            <w:r>
              <w:rPr>
                <w:rFonts w:ascii="宋体" w:hAnsi="宋体" w:eastAsia="宋体" w:cs="宋体"/>
                <w:color w:val="auto"/>
                <w:spacing w:val="1"/>
                <w:w w:val="95"/>
                <w:sz w:val="21"/>
                <w:szCs w:val="21"/>
                <w:lang w:eastAsia="zh-CN"/>
              </w:rPr>
              <w:t>相应</w:t>
            </w:r>
          </w:p>
          <w:p>
            <w:pPr>
              <w:pStyle w:val="34"/>
              <w:tabs>
                <w:tab w:val="left" w:pos="1593"/>
              </w:tabs>
              <w:spacing w:before="133"/>
              <w:ind w:left="19"/>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部位施工前</w:t>
            </w:r>
            <w:r>
              <w:rPr>
                <w:rFonts w:hint="eastAsia" w:ascii="Times New Roman" w:hAnsi="Times New Roman" w:eastAsia="宋体" w:cs="Times New Roman"/>
                <w:color w:val="auto"/>
                <w:w w:val="95"/>
                <w:sz w:val="21"/>
                <w:szCs w:val="21"/>
                <w:u w:val="single" w:color="000000"/>
                <w:lang w:eastAsia="zh-CN"/>
              </w:rPr>
              <w:t>7</w:t>
            </w:r>
            <w:r>
              <w:rPr>
                <w:rFonts w:ascii="宋体" w:hAnsi="宋体" w:eastAsia="宋体" w:cs="宋体"/>
                <w:color w:val="auto"/>
                <w:sz w:val="21"/>
                <w:szCs w:val="21"/>
                <w:lang w:eastAsia="zh-CN"/>
              </w:rPr>
              <w:t>天内签发图纸修改图和补充图给承包人</w:t>
            </w:r>
          </w:p>
        </w:tc>
      </w:tr>
      <w:tr>
        <w:tblPrEx>
          <w:tblCellMar>
            <w:top w:w="0" w:type="dxa"/>
            <w:left w:w="0" w:type="dxa"/>
            <w:bottom w:w="0" w:type="dxa"/>
            <w:right w:w="0" w:type="dxa"/>
          </w:tblCellMar>
        </w:tblPrEx>
        <w:trPr>
          <w:trHeight w:val="874" w:hRule="exact"/>
        </w:trPr>
        <w:tc>
          <w:tcPr>
            <w:tcW w:w="737"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spacing w:before="1"/>
              <w:rPr>
                <w:rFonts w:ascii="宋体" w:hAnsi="宋体" w:eastAsia="宋体" w:cs="宋体"/>
                <w:color w:val="auto"/>
                <w:sz w:val="17"/>
                <w:szCs w:val="17"/>
                <w:lang w:eastAsia="zh-CN"/>
              </w:rPr>
            </w:pPr>
          </w:p>
          <w:p>
            <w:pPr>
              <w:pStyle w:val="34"/>
              <w:ind w:right="8"/>
              <w:jc w:val="center"/>
              <w:rPr>
                <w:rFonts w:ascii="Times New Roman" w:hAnsi="Times New Roman" w:eastAsia="Times New Roman" w:cs="Times New Roman"/>
                <w:color w:val="auto"/>
                <w:sz w:val="21"/>
                <w:szCs w:val="21"/>
              </w:rPr>
            </w:pPr>
            <w:r>
              <w:rPr>
                <w:rFonts w:ascii="Times New Roman"/>
                <w:color w:val="auto"/>
                <w:sz w:val="21"/>
              </w:rPr>
              <w:t>5</w:t>
            </w:r>
          </w:p>
        </w:tc>
        <w:tc>
          <w:tcPr>
            <w:tcW w:w="1051"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spacing w:before="1"/>
              <w:rPr>
                <w:rFonts w:ascii="宋体" w:hAnsi="宋体" w:eastAsia="宋体" w:cs="宋体"/>
                <w:color w:val="auto"/>
                <w:sz w:val="17"/>
                <w:szCs w:val="17"/>
              </w:rPr>
            </w:pPr>
          </w:p>
          <w:p>
            <w:pPr>
              <w:pStyle w:val="34"/>
              <w:ind w:left="307"/>
              <w:rPr>
                <w:rFonts w:ascii="Times New Roman" w:hAnsi="Times New Roman" w:eastAsia="Times New Roman" w:cs="Times New Roman"/>
                <w:color w:val="auto"/>
                <w:sz w:val="21"/>
                <w:szCs w:val="21"/>
              </w:rPr>
            </w:pPr>
            <w:r>
              <w:rPr>
                <w:rFonts w:ascii="Times New Roman"/>
                <w:color w:val="auto"/>
                <w:sz w:val="21"/>
              </w:rPr>
              <w:t>3.1.1</w:t>
            </w:r>
          </w:p>
        </w:tc>
        <w:tc>
          <w:tcPr>
            <w:tcW w:w="7349" w:type="dxa"/>
            <w:tcBorders>
              <w:top w:val="single" w:color="000000" w:sz="6" w:space="0"/>
              <w:left w:val="single" w:color="000000" w:sz="6" w:space="0"/>
              <w:bottom w:val="single" w:color="000000" w:sz="6" w:space="0"/>
              <w:right w:val="single" w:color="000000" w:sz="12" w:space="0"/>
            </w:tcBorders>
          </w:tcPr>
          <w:p>
            <w:pPr>
              <w:pStyle w:val="34"/>
              <w:spacing w:before="18"/>
              <w:ind w:left="230"/>
              <w:rPr>
                <w:rFonts w:ascii="宋体" w:hAnsi="宋体" w:eastAsia="宋体" w:cs="宋体"/>
                <w:color w:val="auto"/>
                <w:sz w:val="21"/>
                <w:szCs w:val="21"/>
                <w:lang w:eastAsia="zh-CN"/>
              </w:rPr>
            </w:pPr>
            <w:r>
              <w:rPr>
                <w:rFonts w:ascii="宋体" w:hAnsi="宋体" w:eastAsia="宋体" w:cs="宋体"/>
                <w:color w:val="auto"/>
                <w:sz w:val="21"/>
                <w:szCs w:val="21"/>
                <w:lang w:eastAsia="zh-CN"/>
              </w:rPr>
              <w:t>监理人在行使下列权力前需要经发包人事先批准：</w:t>
            </w:r>
          </w:p>
          <w:p>
            <w:pPr>
              <w:pStyle w:val="34"/>
              <w:tabs>
                <w:tab w:val="left" w:pos="2433"/>
                <w:tab w:val="left" w:pos="6074"/>
              </w:tabs>
              <w:spacing w:before="133" w:line="338" w:lineRule="auto"/>
              <w:ind w:left="19" w:right="11" w:firstLine="211"/>
              <w:rPr>
                <w:rFonts w:ascii="Times New Roman" w:hAnsi="Times New Roman" w:eastAsia="宋体" w:cs="Times New Roman"/>
                <w:color w:val="auto"/>
                <w:sz w:val="21"/>
                <w:szCs w:val="21"/>
                <w:lang w:eastAsia="zh-CN"/>
              </w:rPr>
            </w:pPr>
            <w:r>
              <w:rPr>
                <w:rFonts w:ascii="Times New Roman" w:hAnsi="Times New Roman" w:eastAsia="Times New Roman" w:cs="Times New Roman"/>
                <w:color w:val="auto"/>
                <w:spacing w:val="1"/>
                <w:sz w:val="21"/>
                <w:szCs w:val="21"/>
                <w:lang w:eastAsia="zh-CN"/>
              </w:rPr>
              <w:t>(6)</w:t>
            </w:r>
            <w:r>
              <w:rPr>
                <w:rFonts w:ascii="宋体" w:hAnsi="宋体" w:eastAsia="宋体" w:cs="宋体"/>
                <w:color w:val="auto"/>
                <w:spacing w:val="1"/>
                <w:sz w:val="21"/>
                <w:szCs w:val="21"/>
                <w:lang w:eastAsia="zh-CN"/>
              </w:rPr>
              <w:t>根据第</w:t>
            </w:r>
            <w:r>
              <w:rPr>
                <w:rFonts w:ascii="Times New Roman" w:hAnsi="Times New Roman" w:eastAsia="Times New Roman" w:cs="Times New Roman"/>
                <w:color w:val="auto"/>
                <w:sz w:val="21"/>
                <w:szCs w:val="21"/>
                <w:lang w:eastAsia="zh-CN"/>
              </w:rPr>
              <w:t>15.3</w:t>
            </w:r>
            <w:r>
              <w:rPr>
                <w:rFonts w:ascii="宋体" w:hAnsi="宋体" w:eastAsia="宋体" w:cs="宋体"/>
                <w:color w:val="auto"/>
                <w:spacing w:val="2"/>
                <w:sz w:val="21"/>
                <w:szCs w:val="21"/>
                <w:lang w:eastAsia="zh-CN"/>
              </w:rPr>
              <w:t>款发出的变更指示，</w:t>
            </w:r>
            <w:r>
              <w:rPr>
                <w:rFonts w:hint="eastAsia" w:ascii="宋体" w:hAnsi="宋体" w:eastAsia="宋体" w:cs="宋体"/>
                <w:color w:val="auto"/>
                <w:spacing w:val="2"/>
                <w:sz w:val="21"/>
                <w:szCs w:val="21"/>
                <w:lang w:eastAsia="zh-CN"/>
              </w:rPr>
              <w:t>所有涉及本项目的工程变更。</w:t>
            </w:r>
          </w:p>
        </w:tc>
      </w:tr>
      <w:tr>
        <w:tblPrEx>
          <w:tblCellMar>
            <w:top w:w="0" w:type="dxa"/>
            <w:left w:w="0" w:type="dxa"/>
            <w:bottom w:w="0" w:type="dxa"/>
            <w:right w:w="0" w:type="dxa"/>
          </w:tblCellMar>
        </w:tblPrEx>
        <w:trPr>
          <w:trHeight w:val="576"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21"/>
                <w:szCs w:val="21"/>
                <w:lang w:eastAsia="zh-CN"/>
              </w:rPr>
            </w:pPr>
          </w:p>
          <w:p>
            <w:pPr>
              <w:pStyle w:val="34"/>
              <w:ind w:right="8"/>
              <w:jc w:val="center"/>
              <w:rPr>
                <w:rFonts w:ascii="Times New Roman" w:hAnsi="Times New Roman" w:eastAsia="Times New Roman" w:cs="Times New Roman"/>
                <w:color w:val="auto"/>
                <w:sz w:val="21"/>
                <w:szCs w:val="21"/>
              </w:rPr>
            </w:pPr>
            <w:r>
              <w:rPr>
                <w:rFonts w:ascii="Times New Roman"/>
                <w:color w:val="auto"/>
                <w:sz w:val="21"/>
              </w:rPr>
              <w:t>6</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
              <w:rPr>
                <w:rFonts w:ascii="宋体" w:hAnsi="宋体" w:eastAsia="宋体" w:cs="宋体"/>
                <w:color w:val="auto"/>
                <w:sz w:val="21"/>
                <w:szCs w:val="21"/>
              </w:rPr>
            </w:pPr>
          </w:p>
          <w:p>
            <w:pPr>
              <w:pStyle w:val="34"/>
              <w:ind w:left="307"/>
              <w:rPr>
                <w:rFonts w:ascii="Times New Roman" w:hAnsi="Times New Roman" w:eastAsia="Times New Roman" w:cs="Times New Roman"/>
                <w:color w:val="auto"/>
                <w:sz w:val="21"/>
                <w:szCs w:val="21"/>
              </w:rPr>
            </w:pPr>
            <w:r>
              <w:rPr>
                <w:rFonts w:ascii="Times New Roman"/>
                <w:color w:val="auto"/>
                <w:sz w:val="21"/>
              </w:rPr>
              <w:t>5.2.1</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6577"/>
              </w:tabs>
              <w:spacing w:before="133"/>
              <w:ind w:left="230"/>
              <w:rPr>
                <w:rFonts w:ascii="Times New Roman" w:hAnsi="Times New Roman" w:eastAsia="Times New Roman" w:cs="Times New Roman"/>
                <w:color w:val="auto"/>
                <w:sz w:val="21"/>
                <w:szCs w:val="21"/>
                <w:lang w:eastAsia="zh-CN"/>
              </w:rPr>
            </w:pPr>
            <w:r>
              <w:rPr>
                <w:rFonts w:ascii="宋体" w:hAnsi="宋体" w:eastAsia="宋体" w:cs="宋体"/>
                <w:color w:val="auto"/>
                <w:spacing w:val="-1"/>
                <w:sz w:val="21"/>
                <w:szCs w:val="21"/>
                <w:highlight w:val="none"/>
              </w:rPr>
              <w:t>发包人是否提供</w:t>
            </w:r>
            <w:r>
              <w:rPr>
                <w:rFonts w:ascii="宋体" w:hAnsi="宋体" w:eastAsia="宋体" w:cs="宋体"/>
                <w:color w:val="auto"/>
                <w:sz w:val="21"/>
                <w:szCs w:val="21"/>
                <w:highlight w:val="none"/>
              </w:rPr>
              <w:t>材料或工程设备：</w:t>
            </w:r>
            <w:r>
              <w:rPr>
                <w:rFonts w:ascii="宋体" w:hAnsi="宋体" w:eastAsia="宋体" w:cs="宋体"/>
                <w:color w:val="auto"/>
                <w:sz w:val="21"/>
                <w:szCs w:val="21"/>
                <w:highlight w:val="none"/>
                <w:u w:val="single" w:color="auto"/>
              </w:rPr>
              <w:t xml:space="preserve">否   </w:t>
            </w:r>
          </w:p>
        </w:tc>
      </w:tr>
      <w:tr>
        <w:tblPrEx>
          <w:tblCellMar>
            <w:top w:w="0" w:type="dxa"/>
            <w:left w:w="0" w:type="dxa"/>
            <w:bottom w:w="0" w:type="dxa"/>
            <w:right w:w="0" w:type="dxa"/>
          </w:tblCellMar>
        </w:tblPrEx>
        <w:trPr>
          <w:trHeight w:val="702"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21"/>
                <w:szCs w:val="21"/>
                <w:lang w:eastAsia="zh-CN"/>
              </w:rPr>
            </w:pPr>
          </w:p>
          <w:p>
            <w:pPr>
              <w:pStyle w:val="34"/>
              <w:ind w:right="8"/>
              <w:jc w:val="center"/>
              <w:rPr>
                <w:rFonts w:ascii="Times New Roman" w:hAnsi="Times New Roman" w:eastAsia="Times New Roman" w:cs="Times New Roman"/>
                <w:color w:val="auto"/>
                <w:sz w:val="21"/>
                <w:szCs w:val="21"/>
              </w:rPr>
            </w:pPr>
            <w:r>
              <w:rPr>
                <w:rFonts w:ascii="Times New Roman"/>
                <w:color w:val="auto"/>
                <w:sz w:val="21"/>
              </w:rPr>
              <w:t>7</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
              <w:rPr>
                <w:rFonts w:ascii="宋体" w:hAnsi="宋体" w:eastAsia="宋体" w:cs="宋体"/>
                <w:color w:val="auto"/>
                <w:sz w:val="21"/>
                <w:szCs w:val="21"/>
              </w:rPr>
            </w:pPr>
          </w:p>
          <w:p>
            <w:pPr>
              <w:pStyle w:val="34"/>
              <w:jc w:val="center"/>
              <w:rPr>
                <w:rFonts w:ascii="Times New Roman" w:hAnsi="Times New Roman" w:eastAsia="Times New Roman" w:cs="Times New Roman"/>
                <w:color w:val="auto"/>
                <w:sz w:val="21"/>
                <w:szCs w:val="21"/>
              </w:rPr>
            </w:pPr>
            <w:r>
              <w:rPr>
                <w:rFonts w:ascii="Times New Roman"/>
                <w:color w:val="auto"/>
                <w:sz w:val="21"/>
              </w:rPr>
              <w:t>6.2</w:t>
            </w:r>
          </w:p>
        </w:tc>
        <w:tc>
          <w:tcPr>
            <w:tcW w:w="7349" w:type="dxa"/>
            <w:tcBorders>
              <w:top w:val="single" w:color="000000" w:sz="6" w:space="0"/>
              <w:left w:val="single" w:color="000000" w:sz="6" w:space="0"/>
              <w:bottom w:val="single" w:color="000000" w:sz="6" w:space="0"/>
              <w:right w:val="single" w:color="000000" w:sz="12" w:space="0"/>
            </w:tcBorders>
          </w:tcPr>
          <w:p>
            <w:pPr>
              <w:pStyle w:val="34"/>
              <w:spacing w:before="21"/>
              <w:ind w:left="230"/>
              <w:rPr>
                <w:rFonts w:ascii="宋体" w:hAnsi="宋体" w:eastAsia="宋体" w:cs="宋体"/>
                <w:color w:val="auto"/>
                <w:sz w:val="21"/>
                <w:szCs w:val="21"/>
                <w:lang w:eastAsia="zh-CN"/>
              </w:rPr>
            </w:pPr>
          </w:p>
          <w:p>
            <w:pPr>
              <w:pStyle w:val="34"/>
              <w:spacing w:before="21"/>
              <w:ind w:left="230"/>
              <w:rPr>
                <w:rFonts w:ascii="宋体" w:hAnsi="宋体" w:eastAsia="宋体" w:cs="宋体"/>
                <w:color w:val="auto"/>
                <w:sz w:val="21"/>
                <w:szCs w:val="21"/>
                <w:lang w:eastAsia="zh-CN"/>
              </w:rPr>
            </w:pPr>
            <w:r>
              <w:rPr>
                <w:rFonts w:ascii="宋体" w:hAnsi="宋体" w:eastAsia="宋体" w:cs="宋体"/>
                <w:color w:val="auto"/>
                <w:sz w:val="21"/>
                <w:szCs w:val="21"/>
                <w:lang w:eastAsia="zh-CN"/>
              </w:rPr>
              <w:t>发包人是否提供施工设备和临时设施：</w:t>
            </w:r>
            <w:r>
              <w:rPr>
                <w:rFonts w:ascii="宋体" w:hAnsi="宋体" w:eastAsia="宋体" w:cs="宋体"/>
                <w:color w:val="auto"/>
                <w:sz w:val="21"/>
                <w:szCs w:val="21"/>
                <w:u w:val="single" w:color="000000"/>
                <w:lang w:eastAsia="zh-CN"/>
              </w:rPr>
              <w:t>否</w:t>
            </w:r>
          </w:p>
        </w:tc>
      </w:tr>
      <w:tr>
        <w:tblPrEx>
          <w:tblCellMar>
            <w:top w:w="0" w:type="dxa"/>
            <w:left w:w="0" w:type="dxa"/>
            <w:bottom w:w="0" w:type="dxa"/>
            <w:right w:w="0" w:type="dxa"/>
          </w:tblCellMar>
        </w:tblPrEx>
        <w:trPr>
          <w:trHeight w:val="1250"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21"/>
                <w:szCs w:val="21"/>
                <w:lang w:eastAsia="zh-CN"/>
              </w:rPr>
            </w:pPr>
          </w:p>
          <w:p>
            <w:pPr>
              <w:pStyle w:val="34"/>
              <w:ind w:right="8"/>
              <w:jc w:val="center"/>
              <w:rPr>
                <w:rFonts w:ascii="Times New Roman" w:hAnsi="Times New Roman" w:eastAsia="Times New Roman" w:cs="Times New Roman"/>
                <w:color w:val="auto"/>
                <w:sz w:val="21"/>
                <w:szCs w:val="21"/>
              </w:rPr>
            </w:pPr>
            <w:r>
              <w:rPr>
                <w:rFonts w:ascii="Times New Roman"/>
                <w:color w:val="auto"/>
                <w:sz w:val="21"/>
              </w:rPr>
              <w:t>8</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
              <w:rPr>
                <w:rFonts w:ascii="宋体" w:hAnsi="宋体" w:eastAsia="宋体" w:cs="宋体"/>
                <w:color w:val="auto"/>
                <w:sz w:val="21"/>
                <w:szCs w:val="21"/>
              </w:rPr>
            </w:pPr>
          </w:p>
          <w:p>
            <w:pPr>
              <w:pStyle w:val="34"/>
              <w:ind w:left="307"/>
              <w:rPr>
                <w:rFonts w:ascii="Times New Roman" w:hAnsi="Times New Roman" w:eastAsia="Times New Roman" w:cs="Times New Roman"/>
                <w:color w:val="auto"/>
                <w:sz w:val="21"/>
                <w:szCs w:val="21"/>
              </w:rPr>
            </w:pPr>
            <w:r>
              <w:rPr>
                <w:rFonts w:ascii="Times New Roman"/>
                <w:color w:val="auto"/>
                <w:sz w:val="21"/>
              </w:rPr>
              <w:t>8.1.1</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7206"/>
              </w:tabs>
              <w:spacing w:before="21"/>
              <w:ind w:left="230"/>
              <w:rPr>
                <w:rFonts w:ascii="Times New Roman" w:hAnsi="Times New Roman" w:cs="Times New Roman" w:eastAsiaTheme="minorEastAsia"/>
                <w:color w:val="auto"/>
                <w:sz w:val="21"/>
                <w:szCs w:val="21"/>
                <w:lang w:eastAsia="zh-CN"/>
              </w:rPr>
            </w:pPr>
            <w:r>
              <w:rPr>
                <w:rFonts w:ascii="宋体" w:hAnsi="宋体" w:eastAsia="宋体" w:cs="宋体"/>
                <w:color w:val="auto"/>
                <w:sz w:val="21"/>
                <w:szCs w:val="21"/>
                <w:lang w:eastAsia="zh-CN"/>
              </w:rPr>
              <w:t>发</w:t>
            </w:r>
            <w:r>
              <w:rPr>
                <w:rFonts w:ascii="宋体" w:hAnsi="宋体" w:eastAsia="宋体" w:cs="宋体"/>
                <w:color w:val="auto"/>
                <w:spacing w:val="2"/>
                <w:sz w:val="21"/>
                <w:szCs w:val="21"/>
                <w:lang w:eastAsia="zh-CN"/>
              </w:rPr>
              <w:t>包</w:t>
            </w:r>
            <w:r>
              <w:rPr>
                <w:rFonts w:ascii="宋体" w:hAnsi="宋体" w:eastAsia="宋体" w:cs="宋体"/>
                <w:color w:val="auto"/>
                <w:sz w:val="21"/>
                <w:szCs w:val="21"/>
                <w:lang w:eastAsia="zh-CN"/>
              </w:rPr>
              <w:t>人</w:t>
            </w:r>
            <w:r>
              <w:rPr>
                <w:rFonts w:ascii="宋体" w:hAnsi="宋体" w:eastAsia="宋体" w:cs="宋体"/>
                <w:color w:val="auto"/>
                <w:spacing w:val="2"/>
                <w:sz w:val="21"/>
                <w:szCs w:val="21"/>
                <w:lang w:eastAsia="zh-CN"/>
              </w:rPr>
              <w:t>提</w:t>
            </w:r>
            <w:r>
              <w:rPr>
                <w:rFonts w:ascii="宋体" w:hAnsi="宋体" w:eastAsia="宋体" w:cs="宋体"/>
                <w:color w:val="auto"/>
                <w:sz w:val="21"/>
                <w:szCs w:val="21"/>
                <w:lang w:eastAsia="zh-CN"/>
              </w:rPr>
              <w:t>供</w:t>
            </w:r>
            <w:r>
              <w:rPr>
                <w:rFonts w:ascii="宋体" w:hAnsi="宋体" w:eastAsia="宋体" w:cs="宋体"/>
                <w:color w:val="auto"/>
                <w:spacing w:val="2"/>
                <w:sz w:val="21"/>
                <w:szCs w:val="21"/>
                <w:lang w:eastAsia="zh-CN"/>
              </w:rPr>
              <w:t>测</w:t>
            </w:r>
            <w:r>
              <w:rPr>
                <w:rFonts w:ascii="宋体" w:hAnsi="宋体" w:eastAsia="宋体" w:cs="宋体"/>
                <w:color w:val="auto"/>
                <w:sz w:val="21"/>
                <w:szCs w:val="21"/>
                <w:lang w:eastAsia="zh-CN"/>
              </w:rPr>
              <w:t>量</w:t>
            </w:r>
            <w:r>
              <w:rPr>
                <w:rFonts w:ascii="宋体" w:hAnsi="宋体" w:eastAsia="宋体" w:cs="宋体"/>
                <w:color w:val="auto"/>
                <w:spacing w:val="2"/>
                <w:sz w:val="21"/>
                <w:szCs w:val="21"/>
                <w:lang w:eastAsia="zh-CN"/>
              </w:rPr>
              <w:t>基</w:t>
            </w:r>
            <w:r>
              <w:rPr>
                <w:rFonts w:ascii="宋体" w:hAnsi="宋体" w:eastAsia="宋体" w:cs="宋体"/>
                <w:color w:val="auto"/>
                <w:sz w:val="21"/>
                <w:szCs w:val="21"/>
                <w:lang w:eastAsia="zh-CN"/>
              </w:rPr>
              <w:t>准</w:t>
            </w:r>
            <w:r>
              <w:rPr>
                <w:rFonts w:ascii="宋体" w:hAnsi="宋体" w:eastAsia="宋体" w:cs="宋体"/>
                <w:color w:val="auto"/>
                <w:spacing w:val="2"/>
                <w:sz w:val="21"/>
                <w:szCs w:val="21"/>
                <w:lang w:eastAsia="zh-CN"/>
              </w:rPr>
              <w:t>点</w:t>
            </w:r>
            <w:r>
              <w:rPr>
                <w:rFonts w:ascii="宋体" w:hAnsi="宋体" w:eastAsia="宋体" w:cs="宋体"/>
                <w:color w:val="auto"/>
                <w:sz w:val="21"/>
                <w:szCs w:val="21"/>
                <w:lang w:eastAsia="zh-CN"/>
              </w:rPr>
              <w:t>、</w:t>
            </w:r>
            <w:r>
              <w:rPr>
                <w:rFonts w:ascii="宋体" w:hAnsi="宋体" w:eastAsia="宋体" w:cs="宋体"/>
                <w:color w:val="auto"/>
                <w:spacing w:val="2"/>
                <w:sz w:val="21"/>
                <w:szCs w:val="21"/>
                <w:lang w:eastAsia="zh-CN"/>
              </w:rPr>
              <w:t>基</w:t>
            </w:r>
            <w:r>
              <w:rPr>
                <w:rFonts w:ascii="宋体" w:hAnsi="宋体" w:eastAsia="宋体" w:cs="宋体"/>
                <w:color w:val="auto"/>
                <w:sz w:val="21"/>
                <w:szCs w:val="21"/>
                <w:lang w:eastAsia="zh-CN"/>
              </w:rPr>
              <w:t>准</w:t>
            </w:r>
            <w:r>
              <w:rPr>
                <w:rFonts w:ascii="宋体" w:hAnsi="宋体" w:eastAsia="宋体" w:cs="宋体"/>
                <w:color w:val="auto"/>
                <w:spacing w:val="2"/>
                <w:sz w:val="21"/>
                <w:szCs w:val="21"/>
                <w:lang w:eastAsia="zh-CN"/>
              </w:rPr>
              <w:t>线</w:t>
            </w:r>
            <w:r>
              <w:rPr>
                <w:rFonts w:ascii="宋体" w:hAnsi="宋体" w:eastAsia="宋体" w:cs="宋体"/>
                <w:color w:val="auto"/>
                <w:sz w:val="21"/>
                <w:szCs w:val="21"/>
                <w:lang w:eastAsia="zh-CN"/>
              </w:rPr>
              <w:t>和</w:t>
            </w:r>
            <w:r>
              <w:rPr>
                <w:rFonts w:ascii="宋体" w:hAnsi="宋体" w:eastAsia="宋体" w:cs="宋体"/>
                <w:color w:val="auto"/>
                <w:spacing w:val="2"/>
                <w:sz w:val="21"/>
                <w:szCs w:val="21"/>
                <w:lang w:eastAsia="zh-CN"/>
              </w:rPr>
              <w:t>水</w:t>
            </w:r>
            <w:r>
              <w:rPr>
                <w:rFonts w:ascii="宋体" w:hAnsi="宋体" w:eastAsia="宋体" w:cs="宋体"/>
                <w:color w:val="auto"/>
                <w:sz w:val="21"/>
                <w:szCs w:val="21"/>
                <w:lang w:eastAsia="zh-CN"/>
              </w:rPr>
              <w:t>准</w:t>
            </w:r>
            <w:r>
              <w:rPr>
                <w:rFonts w:ascii="宋体" w:hAnsi="宋体" w:eastAsia="宋体" w:cs="宋体"/>
                <w:color w:val="auto"/>
                <w:spacing w:val="2"/>
                <w:sz w:val="21"/>
                <w:szCs w:val="21"/>
                <w:lang w:eastAsia="zh-CN"/>
              </w:rPr>
              <w:t>点</w:t>
            </w:r>
            <w:r>
              <w:rPr>
                <w:rFonts w:ascii="宋体" w:hAnsi="宋体" w:eastAsia="宋体" w:cs="宋体"/>
                <w:color w:val="auto"/>
                <w:sz w:val="21"/>
                <w:szCs w:val="21"/>
                <w:lang w:eastAsia="zh-CN"/>
              </w:rPr>
              <w:t>及</w:t>
            </w:r>
            <w:r>
              <w:rPr>
                <w:rFonts w:ascii="宋体" w:hAnsi="宋体" w:eastAsia="宋体" w:cs="宋体"/>
                <w:color w:val="auto"/>
                <w:spacing w:val="2"/>
                <w:sz w:val="21"/>
                <w:szCs w:val="21"/>
                <w:lang w:eastAsia="zh-CN"/>
              </w:rPr>
              <w:t>其</w:t>
            </w:r>
            <w:r>
              <w:rPr>
                <w:rFonts w:ascii="宋体" w:hAnsi="宋体" w:eastAsia="宋体" w:cs="宋体"/>
                <w:color w:val="auto"/>
                <w:sz w:val="21"/>
                <w:szCs w:val="21"/>
                <w:lang w:eastAsia="zh-CN"/>
              </w:rPr>
              <w:t>书</w:t>
            </w:r>
            <w:r>
              <w:rPr>
                <w:rFonts w:ascii="宋体" w:hAnsi="宋体" w:eastAsia="宋体" w:cs="宋体"/>
                <w:color w:val="auto"/>
                <w:spacing w:val="2"/>
                <w:sz w:val="21"/>
                <w:szCs w:val="21"/>
                <w:lang w:eastAsia="zh-CN"/>
              </w:rPr>
              <w:t>面</w:t>
            </w:r>
            <w:r>
              <w:rPr>
                <w:rFonts w:ascii="宋体" w:hAnsi="宋体" w:eastAsia="宋体" w:cs="宋体"/>
                <w:color w:val="auto"/>
                <w:sz w:val="21"/>
                <w:szCs w:val="21"/>
                <w:lang w:eastAsia="zh-CN"/>
              </w:rPr>
              <w:t>资</w:t>
            </w:r>
            <w:r>
              <w:rPr>
                <w:rFonts w:ascii="宋体" w:hAnsi="宋体" w:eastAsia="宋体" w:cs="宋体"/>
                <w:color w:val="auto"/>
                <w:spacing w:val="2"/>
                <w:sz w:val="21"/>
                <w:szCs w:val="21"/>
                <w:lang w:eastAsia="zh-CN"/>
              </w:rPr>
              <w:t>料</w:t>
            </w:r>
            <w:r>
              <w:rPr>
                <w:rFonts w:ascii="宋体" w:hAnsi="宋体" w:eastAsia="宋体" w:cs="宋体"/>
                <w:color w:val="auto"/>
                <w:sz w:val="21"/>
                <w:szCs w:val="21"/>
                <w:lang w:eastAsia="zh-CN"/>
              </w:rPr>
              <w:t>的</w:t>
            </w:r>
            <w:r>
              <w:rPr>
                <w:rFonts w:ascii="宋体" w:hAnsi="宋体" w:eastAsia="宋体" w:cs="宋体"/>
                <w:color w:val="auto"/>
                <w:spacing w:val="2"/>
                <w:sz w:val="21"/>
                <w:szCs w:val="21"/>
                <w:lang w:eastAsia="zh-CN"/>
              </w:rPr>
              <w:t>期</w:t>
            </w:r>
            <w:r>
              <w:rPr>
                <w:rFonts w:ascii="宋体" w:hAnsi="宋体" w:eastAsia="宋体" w:cs="宋体"/>
                <w:color w:val="auto"/>
                <w:sz w:val="21"/>
                <w:szCs w:val="21"/>
                <w:lang w:eastAsia="zh-CN"/>
              </w:rPr>
              <w:t>限</w:t>
            </w:r>
            <w:r>
              <w:rPr>
                <w:rFonts w:ascii="宋体" w:hAnsi="宋体" w:eastAsia="宋体" w:cs="宋体"/>
                <w:color w:val="auto"/>
                <w:spacing w:val="2"/>
                <w:sz w:val="21"/>
                <w:szCs w:val="21"/>
                <w:lang w:eastAsia="zh-CN"/>
              </w:rPr>
              <w:t>：</w:t>
            </w:r>
            <w:r>
              <w:rPr>
                <w:rFonts w:hint="eastAsia"/>
                <w:color w:val="auto"/>
                <w:sz w:val="21"/>
                <w:szCs w:val="21"/>
                <w:u w:val="single"/>
                <w:lang w:eastAsia="zh-CN"/>
              </w:rPr>
              <w:t>在签订本合同后7天内</w:t>
            </w:r>
            <w:r>
              <w:rPr>
                <w:rFonts w:hint="eastAsia" w:eastAsiaTheme="minorEastAsia"/>
                <w:color w:val="auto"/>
                <w:sz w:val="21"/>
                <w:szCs w:val="21"/>
                <w:u w:val="single"/>
                <w:lang w:eastAsia="zh-CN"/>
              </w:rPr>
              <w:t>。</w:t>
            </w:r>
          </w:p>
          <w:p>
            <w:pPr>
              <w:pStyle w:val="34"/>
              <w:tabs>
                <w:tab w:val="left" w:pos="5946"/>
              </w:tabs>
              <w:spacing w:before="133"/>
              <w:ind w:left="230"/>
              <w:rPr>
                <w:rFonts w:ascii="Times New Roman" w:hAnsi="Times New Roman" w:cs="Times New Roman" w:eastAsiaTheme="minorEastAsia"/>
                <w:color w:val="auto"/>
                <w:sz w:val="21"/>
                <w:szCs w:val="21"/>
                <w:lang w:eastAsia="zh-CN"/>
              </w:rPr>
            </w:pPr>
            <w:r>
              <w:rPr>
                <w:rFonts w:ascii="宋体" w:hAnsi="宋体" w:eastAsia="宋体" w:cs="宋体"/>
                <w:color w:val="auto"/>
                <w:sz w:val="21"/>
                <w:szCs w:val="21"/>
                <w:lang w:eastAsia="zh-CN"/>
              </w:rPr>
              <w:t>承</w:t>
            </w:r>
            <w:r>
              <w:rPr>
                <w:rFonts w:ascii="宋体" w:hAnsi="宋体" w:eastAsia="宋体" w:cs="宋体"/>
                <w:color w:val="auto"/>
                <w:spacing w:val="2"/>
                <w:sz w:val="21"/>
                <w:szCs w:val="21"/>
                <w:lang w:eastAsia="zh-CN"/>
              </w:rPr>
              <w:t>包</w:t>
            </w:r>
            <w:r>
              <w:rPr>
                <w:rFonts w:ascii="宋体" w:hAnsi="宋体" w:eastAsia="宋体" w:cs="宋体"/>
                <w:color w:val="auto"/>
                <w:sz w:val="21"/>
                <w:szCs w:val="21"/>
                <w:lang w:eastAsia="zh-CN"/>
              </w:rPr>
              <w:t>人</w:t>
            </w:r>
            <w:r>
              <w:rPr>
                <w:rFonts w:ascii="宋体" w:hAnsi="宋体" w:eastAsia="宋体" w:cs="宋体"/>
                <w:color w:val="auto"/>
                <w:spacing w:val="2"/>
                <w:sz w:val="21"/>
                <w:szCs w:val="21"/>
                <w:lang w:eastAsia="zh-CN"/>
              </w:rPr>
              <w:t>将</w:t>
            </w:r>
            <w:r>
              <w:rPr>
                <w:rFonts w:ascii="宋体" w:hAnsi="宋体" w:eastAsia="宋体" w:cs="宋体"/>
                <w:color w:val="auto"/>
                <w:sz w:val="21"/>
                <w:szCs w:val="21"/>
                <w:lang w:eastAsia="zh-CN"/>
              </w:rPr>
              <w:t>施</w:t>
            </w:r>
            <w:r>
              <w:rPr>
                <w:rFonts w:ascii="宋体" w:hAnsi="宋体" w:eastAsia="宋体" w:cs="宋体"/>
                <w:color w:val="auto"/>
                <w:spacing w:val="2"/>
                <w:sz w:val="21"/>
                <w:szCs w:val="21"/>
                <w:lang w:eastAsia="zh-CN"/>
              </w:rPr>
              <w:t>工</w:t>
            </w:r>
            <w:r>
              <w:rPr>
                <w:rFonts w:ascii="宋体" w:hAnsi="宋体" w:eastAsia="宋体" w:cs="宋体"/>
                <w:color w:val="auto"/>
                <w:sz w:val="21"/>
                <w:szCs w:val="21"/>
                <w:lang w:eastAsia="zh-CN"/>
              </w:rPr>
              <w:t>控</w:t>
            </w:r>
            <w:r>
              <w:rPr>
                <w:rFonts w:ascii="宋体" w:hAnsi="宋体" w:eastAsia="宋体" w:cs="宋体"/>
                <w:color w:val="auto"/>
                <w:spacing w:val="2"/>
                <w:sz w:val="21"/>
                <w:szCs w:val="21"/>
                <w:lang w:eastAsia="zh-CN"/>
              </w:rPr>
              <w:t>制</w:t>
            </w:r>
            <w:r>
              <w:rPr>
                <w:rFonts w:ascii="宋体" w:hAnsi="宋体" w:eastAsia="宋体" w:cs="宋体"/>
                <w:color w:val="auto"/>
                <w:sz w:val="21"/>
                <w:szCs w:val="21"/>
                <w:lang w:eastAsia="zh-CN"/>
              </w:rPr>
              <w:t>网</w:t>
            </w:r>
            <w:r>
              <w:rPr>
                <w:rFonts w:ascii="宋体" w:hAnsi="宋体" w:eastAsia="宋体" w:cs="宋体"/>
                <w:color w:val="auto"/>
                <w:spacing w:val="2"/>
                <w:sz w:val="21"/>
                <w:szCs w:val="21"/>
                <w:lang w:eastAsia="zh-CN"/>
              </w:rPr>
              <w:t>资</w:t>
            </w:r>
            <w:r>
              <w:rPr>
                <w:rFonts w:ascii="宋体" w:hAnsi="宋体" w:eastAsia="宋体" w:cs="宋体"/>
                <w:color w:val="auto"/>
                <w:sz w:val="21"/>
                <w:szCs w:val="21"/>
                <w:lang w:eastAsia="zh-CN"/>
              </w:rPr>
              <w:t>料</w:t>
            </w:r>
            <w:r>
              <w:rPr>
                <w:rFonts w:ascii="宋体" w:hAnsi="宋体" w:eastAsia="宋体" w:cs="宋体"/>
                <w:color w:val="auto"/>
                <w:spacing w:val="2"/>
                <w:sz w:val="21"/>
                <w:szCs w:val="21"/>
                <w:lang w:eastAsia="zh-CN"/>
              </w:rPr>
              <w:t>报</w:t>
            </w:r>
            <w:r>
              <w:rPr>
                <w:rFonts w:ascii="宋体" w:hAnsi="宋体" w:eastAsia="宋体" w:cs="宋体"/>
                <w:color w:val="auto"/>
                <w:sz w:val="21"/>
                <w:szCs w:val="21"/>
                <w:lang w:eastAsia="zh-CN"/>
              </w:rPr>
              <w:t>送</w:t>
            </w:r>
            <w:r>
              <w:rPr>
                <w:rFonts w:ascii="宋体" w:hAnsi="宋体" w:eastAsia="宋体" w:cs="宋体"/>
                <w:color w:val="auto"/>
                <w:spacing w:val="2"/>
                <w:sz w:val="21"/>
                <w:szCs w:val="21"/>
                <w:lang w:eastAsia="zh-CN"/>
              </w:rPr>
              <w:t>监</w:t>
            </w:r>
            <w:r>
              <w:rPr>
                <w:rFonts w:ascii="宋体" w:hAnsi="宋体" w:eastAsia="宋体" w:cs="宋体"/>
                <w:color w:val="auto"/>
                <w:sz w:val="21"/>
                <w:szCs w:val="21"/>
                <w:lang w:eastAsia="zh-CN"/>
              </w:rPr>
              <w:t>理</w:t>
            </w:r>
            <w:r>
              <w:rPr>
                <w:rFonts w:ascii="宋体" w:hAnsi="宋体" w:eastAsia="宋体" w:cs="宋体"/>
                <w:color w:val="auto"/>
                <w:spacing w:val="2"/>
                <w:sz w:val="21"/>
                <w:szCs w:val="21"/>
                <w:lang w:eastAsia="zh-CN"/>
              </w:rPr>
              <w:t>人</w:t>
            </w:r>
            <w:r>
              <w:rPr>
                <w:rFonts w:ascii="宋体" w:hAnsi="宋体" w:eastAsia="宋体" w:cs="宋体"/>
                <w:color w:val="auto"/>
                <w:sz w:val="21"/>
                <w:szCs w:val="21"/>
                <w:lang w:eastAsia="zh-CN"/>
              </w:rPr>
              <w:t>审</w:t>
            </w:r>
            <w:r>
              <w:rPr>
                <w:rFonts w:ascii="宋体" w:hAnsi="宋体" w:eastAsia="宋体" w:cs="宋体"/>
                <w:color w:val="auto"/>
                <w:spacing w:val="2"/>
                <w:sz w:val="21"/>
                <w:szCs w:val="21"/>
                <w:lang w:eastAsia="zh-CN"/>
              </w:rPr>
              <w:t>批</w:t>
            </w:r>
            <w:r>
              <w:rPr>
                <w:rFonts w:ascii="宋体" w:hAnsi="宋体" w:eastAsia="宋体" w:cs="宋体"/>
                <w:color w:val="auto"/>
                <w:sz w:val="21"/>
                <w:szCs w:val="21"/>
                <w:lang w:eastAsia="zh-CN"/>
              </w:rPr>
              <w:t>的</w:t>
            </w:r>
            <w:r>
              <w:rPr>
                <w:rFonts w:ascii="宋体" w:hAnsi="宋体" w:eastAsia="宋体" w:cs="宋体"/>
                <w:color w:val="auto"/>
                <w:spacing w:val="2"/>
                <w:sz w:val="21"/>
                <w:szCs w:val="21"/>
                <w:lang w:eastAsia="zh-CN"/>
              </w:rPr>
              <w:t>期</w:t>
            </w:r>
            <w:r>
              <w:rPr>
                <w:rFonts w:ascii="宋体" w:hAnsi="宋体" w:eastAsia="宋体" w:cs="宋体"/>
                <w:color w:val="auto"/>
                <w:sz w:val="21"/>
                <w:szCs w:val="21"/>
                <w:lang w:eastAsia="zh-CN"/>
              </w:rPr>
              <w:t>限</w:t>
            </w:r>
            <w:r>
              <w:rPr>
                <w:rFonts w:ascii="宋体" w:hAnsi="宋体" w:eastAsia="宋体" w:cs="宋体"/>
                <w:color w:val="auto"/>
                <w:spacing w:val="2"/>
                <w:sz w:val="21"/>
                <w:szCs w:val="21"/>
                <w:lang w:eastAsia="zh-CN"/>
              </w:rPr>
              <w:t>：</w:t>
            </w:r>
            <w:r>
              <w:rPr>
                <w:rFonts w:hint="eastAsia"/>
                <w:color w:val="auto"/>
                <w:sz w:val="21"/>
                <w:szCs w:val="21"/>
                <w:u w:val="single"/>
                <w:lang w:eastAsia="zh-CN"/>
              </w:rPr>
              <w:t>在收到发包人提供资料后</w:t>
            </w:r>
            <w:r>
              <w:rPr>
                <w:color w:val="auto"/>
                <w:sz w:val="21"/>
                <w:szCs w:val="21"/>
                <w:u w:val="single"/>
                <w:lang w:eastAsia="zh-CN"/>
              </w:rPr>
              <w:t>28</w:t>
            </w:r>
            <w:r>
              <w:rPr>
                <w:rFonts w:hint="eastAsia"/>
                <w:color w:val="auto"/>
                <w:sz w:val="21"/>
                <w:szCs w:val="21"/>
                <w:u w:val="single"/>
                <w:lang w:eastAsia="zh-CN"/>
              </w:rPr>
              <w:t>天内</w:t>
            </w:r>
            <w:r>
              <w:rPr>
                <w:rFonts w:hint="eastAsia" w:eastAsiaTheme="minorEastAsia"/>
                <w:color w:val="auto"/>
                <w:sz w:val="21"/>
                <w:szCs w:val="21"/>
                <w:u w:val="single"/>
                <w:lang w:eastAsia="zh-CN"/>
              </w:rPr>
              <w:t>。</w:t>
            </w:r>
          </w:p>
        </w:tc>
      </w:tr>
      <w:tr>
        <w:tblPrEx>
          <w:tblCellMar>
            <w:top w:w="0" w:type="dxa"/>
            <w:left w:w="0" w:type="dxa"/>
            <w:bottom w:w="0" w:type="dxa"/>
            <w:right w:w="0" w:type="dxa"/>
          </w:tblCellMar>
        </w:tblPrEx>
        <w:trPr>
          <w:trHeight w:val="538"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7"/>
              <w:ind w:right="8"/>
              <w:jc w:val="center"/>
              <w:rPr>
                <w:rFonts w:ascii="Times New Roman" w:hAnsi="Times New Roman" w:eastAsia="Times New Roman" w:cs="Times New Roman"/>
                <w:color w:val="auto"/>
                <w:sz w:val="21"/>
                <w:szCs w:val="21"/>
              </w:rPr>
            </w:pPr>
            <w:r>
              <w:rPr>
                <w:rFonts w:ascii="Times New Roman"/>
                <w:color w:val="auto"/>
                <w:sz w:val="21"/>
              </w:rPr>
              <w:t>9</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7"/>
              <w:ind w:left="215"/>
              <w:rPr>
                <w:rFonts w:ascii="Times New Roman" w:hAnsi="Times New Roman" w:eastAsia="Times New Roman" w:cs="Times New Roman"/>
                <w:color w:val="auto"/>
                <w:sz w:val="21"/>
                <w:szCs w:val="21"/>
              </w:rPr>
            </w:pPr>
            <w:r>
              <w:rPr>
                <w:rFonts w:ascii="Times New Roman"/>
                <w:color w:val="auto"/>
                <w:spacing w:val="-1"/>
                <w:sz w:val="21"/>
              </w:rPr>
              <w:t>11.5(3)</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2433"/>
              </w:tabs>
              <w:spacing w:before="21"/>
              <w:ind w:left="230"/>
              <w:rPr>
                <w:rFonts w:ascii="宋体" w:hAnsi="宋体" w:eastAsia="宋体" w:cs="宋体"/>
                <w:color w:val="auto"/>
                <w:sz w:val="10"/>
                <w:szCs w:val="10"/>
                <w:lang w:eastAsia="zh-CN"/>
              </w:rPr>
            </w:pPr>
            <w:r>
              <w:rPr>
                <w:rFonts w:ascii="宋体" w:hAnsi="宋体" w:eastAsia="宋体" w:cs="宋体"/>
                <w:color w:val="auto"/>
                <w:w w:val="95"/>
                <w:sz w:val="21"/>
                <w:szCs w:val="21"/>
                <w:lang w:eastAsia="zh-CN"/>
              </w:rPr>
              <w:t>逾</w:t>
            </w:r>
            <w:r>
              <w:rPr>
                <w:rFonts w:ascii="宋体" w:hAnsi="宋体" w:eastAsia="宋体" w:cs="宋体"/>
                <w:color w:val="auto"/>
                <w:spacing w:val="1"/>
                <w:w w:val="95"/>
                <w:sz w:val="21"/>
                <w:szCs w:val="21"/>
                <w:lang w:eastAsia="zh-CN"/>
              </w:rPr>
              <w:t>期</w:t>
            </w:r>
            <w:r>
              <w:rPr>
                <w:rFonts w:ascii="宋体" w:hAnsi="宋体" w:eastAsia="宋体" w:cs="宋体"/>
                <w:color w:val="auto"/>
                <w:w w:val="95"/>
                <w:sz w:val="21"/>
                <w:szCs w:val="21"/>
                <w:lang w:eastAsia="zh-CN"/>
              </w:rPr>
              <w:t>交</w:t>
            </w:r>
            <w:r>
              <w:rPr>
                <w:rFonts w:ascii="宋体" w:hAnsi="宋体" w:eastAsia="宋体" w:cs="宋体"/>
                <w:color w:val="auto"/>
                <w:spacing w:val="1"/>
                <w:w w:val="95"/>
                <w:sz w:val="21"/>
                <w:szCs w:val="21"/>
                <w:lang w:eastAsia="zh-CN"/>
              </w:rPr>
              <w:t>工</w:t>
            </w:r>
            <w:r>
              <w:rPr>
                <w:rFonts w:ascii="宋体" w:hAnsi="宋体" w:eastAsia="宋体" w:cs="宋体"/>
                <w:color w:val="auto"/>
                <w:w w:val="95"/>
                <w:sz w:val="21"/>
                <w:szCs w:val="21"/>
                <w:lang w:eastAsia="zh-CN"/>
              </w:rPr>
              <w:t>违</w:t>
            </w:r>
            <w:r>
              <w:rPr>
                <w:rFonts w:ascii="宋体" w:hAnsi="宋体" w:eastAsia="宋体" w:cs="宋体"/>
                <w:color w:val="auto"/>
                <w:spacing w:val="1"/>
                <w:w w:val="95"/>
                <w:sz w:val="21"/>
                <w:szCs w:val="21"/>
                <w:lang w:eastAsia="zh-CN"/>
              </w:rPr>
              <w:t>约</w:t>
            </w:r>
            <w:r>
              <w:rPr>
                <w:rFonts w:ascii="宋体" w:hAnsi="宋体" w:eastAsia="宋体" w:cs="宋体"/>
                <w:color w:val="auto"/>
                <w:w w:val="95"/>
                <w:sz w:val="21"/>
                <w:szCs w:val="21"/>
                <w:lang w:eastAsia="zh-CN"/>
              </w:rPr>
              <w:t>金</w:t>
            </w:r>
            <w:r>
              <w:rPr>
                <w:rFonts w:ascii="宋体" w:hAnsi="宋体" w:eastAsia="宋体" w:cs="宋体"/>
                <w:color w:val="auto"/>
                <w:spacing w:val="1"/>
                <w:w w:val="95"/>
                <w:sz w:val="21"/>
                <w:szCs w:val="21"/>
                <w:lang w:eastAsia="zh-CN"/>
              </w:rPr>
              <w:t>：</w:t>
            </w:r>
            <w:r>
              <w:rPr>
                <w:rFonts w:hint="eastAsia" w:ascii="Times New Roman" w:hAnsi="Times New Roman" w:eastAsia="宋体" w:cs="Times New Roman"/>
                <w:color w:val="auto"/>
                <w:spacing w:val="1"/>
                <w:w w:val="95"/>
                <w:sz w:val="21"/>
                <w:szCs w:val="21"/>
                <w:u w:val="single" w:color="000000"/>
                <w:lang w:eastAsia="zh-CN"/>
              </w:rPr>
              <w:t>10000</w:t>
            </w:r>
            <w:r>
              <w:rPr>
                <w:rFonts w:ascii="宋体" w:hAnsi="宋体" w:eastAsia="宋体" w:cs="宋体"/>
                <w:color w:val="auto"/>
                <w:sz w:val="21"/>
                <w:szCs w:val="21"/>
                <w:lang w:eastAsia="zh-CN"/>
              </w:rPr>
              <w:t>元</w:t>
            </w:r>
            <w:r>
              <w:rPr>
                <w:rFonts w:ascii="宋体" w:hAnsi="宋体" w:eastAsia="宋体" w:cs="宋体"/>
                <w:color w:val="auto"/>
                <w:spacing w:val="2"/>
                <w:sz w:val="21"/>
                <w:szCs w:val="21"/>
                <w:lang w:eastAsia="zh-CN"/>
              </w:rPr>
              <w:t>／天</w:t>
            </w:r>
          </w:p>
        </w:tc>
      </w:tr>
      <w:tr>
        <w:tblPrEx>
          <w:tblCellMar>
            <w:top w:w="0" w:type="dxa"/>
            <w:left w:w="0" w:type="dxa"/>
            <w:bottom w:w="0" w:type="dxa"/>
            <w:right w:w="0" w:type="dxa"/>
          </w:tblCellMar>
        </w:tblPrEx>
        <w:trPr>
          <w:trHeight w:val="538"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7"/>
              <w:ind w:right="7"/>
              <w:jc w:val="center"/>
              <w:rPr>
                <w:rFonts w:ascii="Times New Roman" w:hAnsi="Times New Roman" w:eastAsia="Times New Roman" w:cs="Times New Roman"/>
                <w:color w:val="auto"/>
                <w:sz w:val="21"/>
                <w:szCs w:val="21"/>
              </w:rPr>
            </w:pPr>
            <w:r>
              <w:rPr>
                <w:rFonts w:ascii="Times New Roman"/>
                <w:color w:val="auto"/>
                <w:spacing w:val="1"/>
                <w:sz w:val="21"/>
              </w:rPr>
              <w:t>10</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7"/>
              <w:ind w:left="216"/>
              <w:rPr>
                <w:rFonts w:ascii="Times New Roman" w:hAnsi="Times New Roman" w:eastAsia="Times New Roman" w:cs="Times New Roman"/>
                <w:color w:val="auto"/>
                <w:sz w:val="21"/>
                <w:szCs w:val="21"/>
              </w:rPr>
            </w:pPr>
            <w:r>
              <w:rPr>
                <w:rFonts w:ascii="Times New Roman"/>
                <w:color w:val="auto"/>
                <w:spacing w:val="-1"/>
                <w:sz w:val="21"/>
              </w:rPr>
              <w:t>11.5(3)</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2853"/>
              </w:tabs>
              <w:spacing w:before="21"/>
              <w:ind w:left="230"/>
              <w:rPr>
                <w:rFonts w:ascii="宋体" w:hAnsi="宋体" w:eastAsia="宋体" w:cs="宋体"/>
                <w:color w:val="auto"/>
                <w:sz w:val="10"/>
                <w:szCs w:val="10"/>
                <w:lang w:eastAsia="zh-CN"/>
              </w:rPr>
            </w:pPr>
            <w:r>
              <w:rPr>
                <w:rFonts w:ascii="宋体" w:hAnsi="宋体" w:eastAsia="宋体" w:cs="宋体"/>
                <w:color w:val="auto"/>
                <w:w w:val="95"/>
                <w:sz w:val="21"/>
                <w:szCs w:val="21"/>
                <w:lang w:eastAsia="zh-CN"/>
              </w:rPr>
              <w:t>逾期交工违约金限额：</w:t>
            </w:r>
            <w:r>
              <w:rPr>
                <w:rFonts w:hint="eastAsia" w:ascii="Times New Roman" w:hAnsi="Times New Roman" w:eastAsia="宋体" w:cs="Times New Roman"/>
                <w:color w:val="auto"/>
                <w:w w:val="95"/>
                <w:sz w:val="21"/>
                <w:szCs w:val="21"/>
                <w:u w:val="single" w:color="000000"/>
                <w:lang w:eastAsia="zh-CN"/>
              </w:rPr>
              <w:t>10</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签约合同价</w:t>
            </w:r>
          </w:p>
        </w:tc>
      </w:tr>
      <w:tr>
        <w:tblPrEx>
          <w:tblCellMar>
            <w:top w:w="0" w:type="dxa"/>
            <w:left w:w="0" w:type="dxa"/>
            <w:bottom w:w="0" w:type="dxa"/>
            <w:right w:w="0" w:type="dxa"/>
          </w:tblCellMar>
        </w:tblPrEx>
        <w:trPr>
          <w:trHeight w:val="545" w:hRule="exact"/>
        </w:trPr>
        <w:tc>
          <w:tcPr>
            <w:tcW w:w="737" w:type="dxa"/>
            <w:tcBorders>
              <w:top w:val="single" w:color="000000" w:sz="6" w:space="0"/>
              <w:left w:val="single" w:color="000000" w:sz="12" w:space="0"/>
              <w:bottom w:val="single" w:color="000000" w:sz="12" w:space="0"/>
              <w:right w:val="single" w:color="000000" w:sz="6" w:space="0"/>
            </w:tcBorders>
          </w:tcPr>
          <w:p>
            <w:pPr>
              <w:pStyle w:val="34"/>
              <w:spacing w:before="77"/>
              <w:ind w:right="7"/>
              <w:jc w:val="center"/>
              <w:rPr>
                <w:rFonts w:ascii="Times New Roman" w:hAnsi="Times New Roman" w:eastAsia="Times New Roman" w:cs="Times New Roman"/>
                <w:color w:val="auto"/>
                <w:sz w:val="21"/>
                <w:szCs w:val="21"/>
              </w:rPr>
            </w:pPr>
            <w:r>
              <w:rPr>
                <w:rFonts w:ascii="Times New Roman"/>
                <w:color w:val="auto"/>
                <w:spacing w:val="-5"/>
                <w:sz w:val="21"/>
              </w:rPr>
              <w:t>11</w:t>
            </w:r>
          </w:p>
        </w:tc>
        <w:tc>
          <w:tcPr>
            <w:tcW w:w="1051" w:type="dxa"/>
            <w:tcBorders>
              <w:top w:val="single" w:color="000000" w:sz="6" w:space="0"/>
              <w:left w:val="single" w:color="000000" w:sz="6" w:space="0"/>
              <w:bottom w:val="single" w:color="000000" w:sz="12" w:space="0"/>
              <w:right w:val="single" w:color="000000" w:sz="6" w:space="0"/>
            </w:tcBorders>
          </w:tcPr>
          <w:p>
            <w:pPr>
              <w:pStyle w:val="34"/>
              <w:spacing w:before="77"/>
              <w:ind w:left="338"/>
              <w:rPr>
                <w:rFonts w:ascii="Times New Roman" w:hAnsi="Times New Roman" w:eastAsia="Times New Roman" w:cs="Times New Roman"/>
                <w:color w:val="auto"/>
                <w:sz w:val="21"/>
                <w:szCs w:val="21"/>
              </w:rPr>
            </w:pPr>
            <w:r>
              <w:rPr>
                <w:rFonts w:ascii="Times New Roman"/>
                <w:color w:val="auto"/>
                <w:spacing w:val="-3"/>
                <w:sz w:val="21"/>
              </w:rPr>
              <w:t>11.6</w:t>
            </w:r>
          </w:p>
        </w:tc>
        <w:tc>
          <w:tcPr>
            <w:tcW w:w="7349" w:type="dxa"/>
            <w:tcBorders>
              <w:top w:val="single" w:color="000000" w:sz="6" w:space="0"/>
              <w:left w:val="single" w:color="000000" w:sz="6" w:space="0"/>
              <w:bottom w:val="single" w:color="000000" w:sz="12" w:space="0"/>
              <w:right w:val="single" w:color="000000" w:sz="12" w:space="0"/>
            </w:tcBorders>
          </w:tcPr>
          <w:p>
            <w:pPr>
              <w:pStyle w:val="34"/>
              <w:tabs>
                <w:tab w:val="left" w:pos="2433"/>
              </w:tabs>
              <w:spacing w:before="21"/>
              <w:ind w:left="230"/>
              <w:rPr>
                <w:rFonts w:ascii="宋体" w:hAnsi="宋体" w:eastAsia="宋体" w:cs="宋体"/>
                <w:color w:val="auto"/>
                <w:sz w:val="21"/>
                <w:szCs w:val="21"/>
                <w:lang w:eastAsia="zh-CN"/>
              </w:rPr>
            </w:pPr>
            <w:r>
              <w:rPr>
                <w:rFonts w:ascii="宋体" w:hAnsi="宋体" w:eastAsia="宋体" w:cs="宋体"/>
                <w:color w:val="auto"/>
                <w:w w:val="95"/>
                <w:sz w:val="21"/>
                <w:szCs w:val="21"/>
              </w:rPr>
              <w:t>提前交工的奖金：</w:t>
            </w:r>
            <w:r>
              <w:rPr>
                <w:rFonts w:hint="eastAsia" w:ascii="Times New Roman" w:hAnsi="Times New Roman" w:eastAsia="宋体" w:cs="Times New Roman"/>
                <w:color w:val="auto"/>
                <w:w w:val="95"/>
                <w:sz w:val="21"/>
                <w:szCs w:val="21"/>
                <w:u w:val="single" w:color="000000"/>
                <w:lang w:eastAsia="zh-CN"/>
              </w:rPr>
              <w:t>无</w:t>
            </w:r>
          </w:p>
        </w:tc>
      </w:tr>
    </w:tbl>
    <w:p>
      <w:pPr>
        <w:spacing w:before="5"/>
        <w:rPr>
          <w:rFonts w:ascii="宋体" w:hAnsi="宋体" w:eastAsia="宋体" w:cs="宋体"/>
          <w:color w:val="auto"/>
          <w:sz w:val="23"/>
          <w:szCs w:val="23"/>
        </w:rPr>
      </w:pPr>
    </w:p>
    <w:p>
      <w:pPr>
        <w:spacing w:line="20" w:lineRule="atLeast"/>
        <w:ind w:left="142"/>
        <w:rPr>
          <w:rFonts w:ascii="宋体" w:hAnsi="宋体" w:eastAsia="宋体" w:cs="宋体"/>
          <w:color w:val="auto"/>
          <w:sz w:val="2"/>
          <w:szCs w:val="2"/>
        </w:rPr>
      </w:pPr>
      <w:r>
        <w:rPr>
          <w:rFonts w:ascii="宋体" w:hAnsi="宋体" w:eastAsia="宋体" w:cs="宋体"/>
          <w:color w:val="auto"/>
          <w:sz w:val="2"/>
          <w:szCs w:val="2"/>
          <w:lang w:eastAsia="zh-CN"/>
        </w:rPr>
        <w:pict>
          <v:group id="组合 164" o:spid="_x0000_s2168" o:spt="203" style="height:0.15pt;width:144.15pt;" coordsize="2883,203" o:gfxdata="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u9o060wAAAAIBAAAPAAAAAAAAAAEAIAAAACIAAABkcnMvZG93bnJl&#10;di54bWxQSwECFAAUAAAACACHTuJAHkqrheYCAABqBwAADgAAAAAAAAABACAAAAAiAQAAZHJzL2Uy&#10;b0RvYy54bWxQSwUGAAAAAAYABgBZAQAAegYAAAAA&#10;">
            <o:lock v:ext="edit"/>
            <v:group id="组合 165" o:spid="_x0000_s2169" o:spt="203" style="position:absolute;left:1;top:1;height:2;width:2880;" coordorigin="1,1" coordsize="2880,2203203"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v:shape id="任意多边形 166" o:spid="_x0000_s2170" o:spt="100" style="position:absolute;left:1;top:1;height:2;width:2880;" filled="f" coordsize="2880,1" o:gfxdata="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gFUS8AAAA&#10;2wAAAA8AAAAAAAAAAQAgAAAAIgAAAGRycy9kb3ducmV2LnhtbFBLAQIUABQAAAAIAIdO4kAzLwWe&#10;OwAAADkAAAAQAAAAAAAAAAEAIAAAAAsBAABkcnMvc2hhcGV4bWwueG1sUEsFBgAAAAAGAAYAWwEA&#10;ALUDAAAAAA==&#10;" path="m0,0l2880,0e">
                <v:path o:connecttype="segments" o:connectlocs="0,0;2880,0" o:connectangles="0,0"/>
                <v:fill on="f" focussize="0,0"/>
                <v:stroke weight="0.12pt" joinstyle="round"/>
                <v:imagedata o:title=""/>
                <o:lock v:ext="edit"/>
              </v:shape>
            </v:group>
            <w10:wrap type="none"/>
            <w10:anchorlock/>
          </v:group>
        </w:pict>
      </w:r>
    </w:p>
    <w:p>
      <w:pPr>
        <w:spacing w:before="9"/>
        <w:rPr>
          <w:rFonts w:ascii="宋体" w:hAnsi="宋体" w:eastAsia="宋体" w:cs="宋体"/>
          <w:color w:val="auto"/>
          <w:sz w:val="5"/>
          <w:szCs w:val="5"/>
        </w:rPr>
      </w:pPr>
    </w:p>
    <w:p>
      <w:pPr>
        <w:rPr>
          <w:rFonts w:ascii="宋体" w:hAnsi="宋体" w:eastAsia="宋体" w:cs="宋体"/>
          <w:color w:val="auto"/>
          <w:sz w:val="18"/>
          <w:szCs w:val="18"/>
          <w:lang w:eastAsia="zh-CN"/>
        </w:rPr>
        <w:sectPr>
          <w:pgSz w:w="11900" w:h="16840"/>
          <w:pgMar w:top="1160" w:right="1240" w:bottom="1460" w:left="1220" w:header="883" w:footer="1280" w:gutter="0"/>
          <w:cols w:space="720" w:num="1"/>
        </w:sectPr>
      </w:pPr>
    </w:p>
    <w:p>
      <w:pPr>
        <w:spacing w:before="11"/>
        <w:rPr>
          <w:rFonts w:ascii="宋体" w:hAnsi="宋体" w:eastAsia="宋体" w:cs="宋体"/>
          <w:color w:val="auto"/>
          <w:sz w:val="20"/>
          <w:szCs w:val="20"/>
          <w:lang w:eastAsia="zh-CN"/>
        </w:rPr>
      </w:pPr>
    </w:p>
    <w:tbl>
      <w:tblPr>
        <w:tblStyle w:val="27"/>
        <w:tblW w:w="9137" w:type="dxa"/>
        <w:tblInd w:w="100" w:type="dxa"/>
        <w:tblLayout w:type="fixed"/>
        <w:tblCellMar>
          <w:top w:w="0" w:type="dxa"/>
          <w:left w:w="0" w:type="dxa"/>
          <w:bottom w:w="0" w:type="dxa"/>
          <w:right w:w="0" w:type="dxa"/>
        </w:tblCellMar>
      </w:tblPr>
      <w:tblGrid>
        <w:gridCol w:w="737"/>
        <w:gridCol w:w="1051"/>
        <w:gridCol w:w="7349"/>
      </w:tblGrid>
      <w:tr>
        <w:tblPrEx>
          <w:tblCellMar>
            <w:top w:w="0" w:type="dxa"/>
            <w:left w:w="0" w:type="dxa"/>
            <w:bottom w:w="0" w:type="dxa"/>
            <w:right w:w="0" w:type="dxa"/>
          </w:tblCellMar>
        </w:tblPrEx>
        <w:trPr>
          <w:trHeight w:val="545" w:hRule="exact"/>
        </w:trPr>
        <w:tc>
          <w:tcPr>
            <w:tcW w:w="737" w:type="dxa"/>
            <w:tcBorders>
              <w:top w:val="single" w:color="000000" w:sz="12" w:space="0"/>
              <w:left w:val="single" w:color="000000" w:sz="12" w:space="0"/>
              <w:bottom w:val="single" w:color="000000" w:sz="6" w:space="0"/>
              <w:right w:val="single" w:color="000000" w:sz="6" w:space="0"/>
            </w:tcBorders>
          </w:tcPr>
          <w:p>
            <w:pPr>
              <w:pStyle w:val="34"/>
              <w:spacing w:before="21"/>
              <w:ind w:left="144"/>
              <w:rPr>
                <w:rFonts w:ascii="宋体" w:hAnsi="宋体" w:eastAsia="宋体" w:cs="宋体"/>
                <w:color w:val="auto"/>
                <w:sz w:val="21"/>
                <w:szCs w:val="21"/>
              </w:rPr>
            </w:pPr>
            <w:r>
              <w:rPr>
                <w:rFonts w:ascii="宋体" w:hAnsi="宋体" w:eastAsia="宋体" w:cs="宋体"/>
                <w:color w:val="auto"/>
                <w:sz w:val="21"/>
                <w:szCs w:val="21"/>
              </w:rPr>
              <w:t>序号</w:t>
            </w:r>
          </w:p>
        </w:tc>
        <w:tc>
          <w:tcPr>
            <w:tcW w:w="1051" w:type="dxa"/>
            <w:tcBorders>
              <w:top w:val="single" w:color="000000" w:sz="12" w:space="0"/>
              <w:left w:val="single" w:color="000000" w:sz="6" w:space="0"/>
              <w:bottom w:val="single" w:color="000000" w:sz="6" w:space="0"/>
              <w:right w:val="single" w:color="000000" w:sz="6" w:space="0"/>
            </w:tcBorders>
          </w:tcPr>
          <w:p>
            <w:pPr>
              <w:pStyle w:val="34"/>
              <w:spacing w:before="21"/>
              <w:ind w:left="201"/>
              <w:rPr>
                <w:rFonts w:ascii="宋体" w:hAnsi="宋体" w:eastAsia="宋体" w:cs="宋体"/>
                <w:color w:val="auto"/>
                <w:sz w:val="21"/>
                <w:szCs w:val="21"/>
              </w:rPr>
            </w:pPr>
            <w:r>
              <w:rPr>
                <w:rFonts w:ascii="宋体" w:hAnsi="宋体" w:eastAsia="宋体" w:cs="宋体"/>
                <w:color w:val="auto"/>
                <w:spacing w:val="1"/>
                <w:sz w:val="21"/>
                <w:szCs w:val="21"/>
              </w:rPr>
              <w:t>条目号</w:t>
            </w:r>
          </w:p>
        </w:tc>
        <w:tc>
          <w:tcPr>
            <w:tcW w:w="7349" w:type="dxa"/>
            <w:tcBorders>
              <w:top w:val="single" w:color="000000" w:sz="12" w:space="0"/>
              <w:left w:val="single" w:color="000000" w:sz="6" w:space="0"/>
              <w:bottom w:val="single" w:color="000000" w:sz="6" w:space="0"/>
              <w:right w:val="single" w:color="000000" w:sz="12" w:space="0"/>
            </w:tcBorders>
          </w:tcPr>
          <w:p>
            <w:pPr>
              <w:pStyle w:val="34"/>
              <w:spacing w:before="21"/>
              <w:ind w:left="4"/>
              <w:jc w:val="center"/>
              <w:rPr>
                <w:rFonts w:ascii="宋体" w:hAnsi="宋体" w:eastAsia="宋体" w:cs="宋体"/>
                <w:color w:val="auto"/>
                <w:sz w:val="21"/>
                <w:szCs w:val="21"/>
              </w:rPr>
            </w:pPr>
            <w:r>
              <w:rPr>
                <w:rFonts w:ascii="宋体" w:hAnsi="宋体" w:eastAsia="宋体" w:cs="宋体"/>
                <w:color w:val="auto"/>
                <w:sz w:val="21"/>
                <w:szCs w:val="21"/>
              </w:rPr>
              <w:t>信息或数据</w:t>
            </w:r>
          </w:p>
        </w:tc>
      </w:tr>
      <w:tr>
        <w:tblPrEx>
          <w:tblCellMar>
            <w:top w:w="0" w:type="dxa"/>
            <w:left w:w="0" w:type="dxa"/>
            <w:bottom w:w="0" w:type="dxa"/>
            <w:right w:w="0" w:type="dxa"/>
          </w:tblCellMar>
        </w:tblPrEx>
        <w:trPr>
          <w:trHeight w:val="538"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7"/>
              <w:ind w:right="7"/>
              <w:jc w:val="center"/>
              <w:rPr>
                <w:rFonts w:ascii="Times New Roman" w:hAnsi="Times New Roman" w:eastAsia="Times New Roman" w:cs="Times New Roman"/>
                <w:color w:val="auto"/>
                <w:sz w:val="21"/>
                <w:szCs w:val="21"/>
              </w:rPr>
            </w:pPr>
            <w:r>
              <w:rPr>
                <w:rFonts w:ascii="Times New Roman"/>
                <w:color w:val="auto"/>
                <w:spacing w:val="1"/>
                <w:sz w:val="21"/>
              </w:rPr>
              <w:t>12</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7"/>
              <w:ind w:left="338"/>
              <w:rPr>
                <w:rFonts w:ascii="Times New Roman" w:hAnsi="Times New Roman" w:eastAsia="Times New Roman" w:cs="Times New Roman"/>
                <w:color w:val="auto"/>
                <w:sz w:val="21"/>
                <w:szCs w:val="21"/>
              </w:rPr>
            </w:pPr>
            <w:r>
              <w:rPr>
                <w:rFonts w:ascii="Times New Roman"/>
                <w:color w:val="auto"/>
                <w:spacing w:val="-3"/>
                <w:sz w:val="21"/>
              </w:rPr>
              <w:t>11.6</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2853"/>
              </w:tabs>
              <w:spacing w:before="21"/>
              <w:ind w:left="23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提前交工的奖金限额：</w:t>
            </w:r>
            <w:r>
              <w:rPr>
                <w:rFonts w:hint="eastAsia" w:ascii="宋体" w:hAnsi="宋体" w:eastAsia="宋体" w:cs="宋体"/>
                <w:color w:val="auto"/>
                <w:w w:val="95"/>
                <w:sz w:val="21"/>
                <w:szCs w:val="21"/>
                <w:u w:val="single"/>
                <w:lang w:eastAsia="zh-CN"/>
              </w:rPr>
              <w:t xml:space="preserve"> / </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签约合同价</w:t>
            </w:r>
          </w:p>
        </w:tc>
      </w:tr>
      <w:tr>
        <w:tblPrEx>
          <w:tblCellMar>
            <w:top w:w="0" w:type="dxa"/>
            <w:left w:w="0" w:type="dxa"/>
            <w:bottom w:w="0" w:type="dxa"/>
            <w:right w:w="0" w:type="dxa"/>
          </w:tblCellMar>
        </w:tblPrEx>
        <w:trPr>
          <w:trHeight w:val="946"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21"/>
                <w:szCs w:val="21"/>
                <w:lang w:eastAsia="zh-CN"/>
              </w:rPr>
            </w:pPr>
          </w:p>
          <w:p>
            <w:pPr>
              <w:pStyle w:val="34"/>
              <w:ind w:right="7"/>
              <w:jc w:val="center"/>
              <w:rPr>
                <w:rFonts w:ascii="Times New Roman" w:hAnsi="Times New Roman" w:eastAsia="Times New Roman" w:cs="Times New Roman"/>
                <w:color w:val="auto"/>
                <w:sz w:val="21"/>
                <w:szCs w:val="21"/>
              </w:rPr>
            </w:pPr>
            <w:r>
              <w:rPr>
                <w:rFonts w:ascii="Times New Roman"/>
                <w:color w:val="auto"/>
                <w:spacing w:val="1"/>
                <w:sz w:val="21"/>
              </w:rPr>
              <w:t>13</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
              <w:rPr>
                <w:rFonts w:ascii="宋体" w:hAnsi="宋体" w:eastAsia="宋体" w:cs="宋体"/>
                <w:color w:val="auto"/>
                <w:sz w:val="21"/>
                <w:szCs w:val="21"/>
              </w:rPr>
            </w:pPr>
          </w:p>
          <w:p>
            <w:pPr>
              <w:pStyle w:val="34"/>
              <w:ind w:left="254"/>
              <w:rPr>
                <w:rFonts w:ascii="Times New Roman" w:hAnsi="Times New Roman" w:eastAsia="Times New Roman" w:cs="Times New Roman"/>
                <w:color w:val="auto"/>
                <w:sz w:val="21"/>
                <w:szCs w:val="21"/>
              </w:rPr>
            </w:pPr>
            <w:r>
              <w:rPr>
                <w:rFonts w:ascii="Times New Roman"/>
                <w:color w:val="auto"/>
                <w:sz w:val="21"/>
              </w:rPr>
              <w:t>15.5.2</w:t>
            </w:r>
          </w:p>
        </w:tc>
        <w:tc>
          <w:tcPr>
            <w:tcW w:w="7349" w:type="dxa"/>
            <w:tcBorders>
              <w:top w:val="single" w:color="000000" w:sz="6" w:space="0"/>
              <w:left w:val="single" w:color="000000" w:sz="6" w:space="0"/>
              <w:bottom w:val="single" w:color="000000" w:sz="6" w:space="0"/>
              <w:right w:val="single" w:color="000000" w:sz="12" w:space="0"/>
            </w:tcBorders>
          </w:tcPr>
          <w:p>
            <w:pPr>
              <w:pStyle w:val="34"/>
              <w:spacing w:before="21"/>
              <w:ind w:left="23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承</w:t>
            </w:r>
            <w:r>
              <w:rPr>
                <w:rFonts w:ascii="宋体" w:hAnsi="宋体" w:eastAsia="宋体" w:cs="宋体"/>
                <w:color w:val="auto"/>
                <w:spacing w:val="1"/>
                <w:w w:val="95"/>
                <w:sz w:val="21"/>
                <w:szCs w:val="21"/>
                <w:lang w:eastAsia="zh-CN"/>
              </w:rPr>
              <w:t>包</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提</w:t>
            </w:r>
            <w:r>
              <w:rPr>
                <w:rFonts w:ascii="宋体" w:hAnsi="宋体" w:eastAsia="宋体" w:cs="宋体"/>
                <w:color w:val="auto"/>
                <w:w w:val="95"/>
                <w:sz w:val="21"/>
                <w:szCs w:val="21"/>
                <w:lang w:eastAsia="zh-CN"/>
              </w:rPr>
              <w:t>出</w:t>
            </w:r>
            <w:r>
              <w:rPr>
                <w:rFonts w:ascii="宋体" w:hAnsi="宋体" w:eastAsia="宋体" w:cs="宋体"/>
                <w:color w:val="auto"/>
                <w:spacing w:val="1"/>
                <w:w w:val="95"/>
                <w:sz w:val="21"/>
                <w:szCs w:val="21"/>
                <w:lang w:eastAsia="zh-CN"/>
              </w:rPr>
              <w:t>的</w:t>
            </w:r>
            <w:r>
              <w:rPr>
                <w:rFonts w:ascii="宋体" w:hAnsi="宋体" w:eastAsia="宋体" w:cs="宋体"/>
                <w:color w:val="auto"/>
                <w:w w:val="95"/>
                <w:sz w:val="21"/>
                <w:szCs w:val="21"/>
                <w:lang w:eastAsia="zh-CN"/>
              </w:rPr>
              <w:t>合</w:t>
            </w:r>
            <w:r>
              <w:rPr>
                <w:rFonts w:ascii="宋体" w:hAnsi="宋体" w:eastAsia="宋体" w:cs="宋体"/>
                <w:color w:val="auto"/>
                <w:spacing w:val="1"/>
                <w:w w:val="95"/>
                <w:sz w:val="21"/>
                <w:szCs w:val="21"/>
                <w:lang w:eastAsia="zh-CN"/>
              </w:rPr>
              <w:t>理</w:t>
            </w:r>
            <w:r>
              <w:rPr>
                <w:rFonts w:ascii="宋体" w:hAnsi="宋体" w:eastAsia="宋体" w:cs="宋体"/>
                <w:color w:val="auto"/>
                <w:w w:val="95"/>
                <w:sz w:val="21"/>
                <w:szCs w:val="21"/>
                <w:lang w:eastAsia="zh-CN"/>
              </w:rPr>
              <w:t>化</w:t>
            </w:r>
            <w:r>
              <w:rPr>
                <w:rFonts w:ascii="宋体" w:hAnsi="宋体" w:eastAsia="宋体" w:cs="宋体"/>
                <w:color w:val="auto"/>
                <w:spacing w:val="1"/>
                <w:w w:val="95"/>
                <w:sz w:val="21"/>
                <w:szCs w:val="21"/>
                <w:lang w:eastAsia="zh-CN"/>
              </w:rPr>
              <w:t>建</w:t>
            </w:r>
            <w:r>
              <w:rPr>
                <w:rFonts w:ascii="宋体" w:hAnsi="宋体" w:eastAsia="宋体" w:cs="宋体"/>
                <w:color w:val="auto"/>
                <w:w w:val="95"/>
                <w:sz w:val="21"/>
                <w:szCs w:val="21"/>
                <w:lang w:eastAsia="zh-CN"/>
              </w:rPr>
              <w:t>议</w:t>
            </w:r>
            <w:r>
              <w:rPr>
                <w:rFonts w:ascii="宋体" w:hAnsi="宋体" w:eastAsia="宋体" w:cs="宋体"/>
                <w:color w:val="auto"/>
                <w:spacing w:val="1"/>
                <w:w w:val="95"/>
                <w:sz w:val="21"/>
                <w:szCs w:val="21"/>
                <w:lang w:eastAsia="zh-CN"/>
              </w:rPr>
              <w:t>降</w:t>
            </w:r>
            <w:r>
              <w:rPr>
                <w:rFonts w:ascii="宋体" w:hAnsi="宋体" w:eastAsia="宋体" w:cs="宋体"/>
                <w:color w:val="auto"/>
                <w:w w:val="95"/>
                <w:sz w:val="21"/>
                <w:szCs w:val="21"/>
                <w:lang w:eastAsia="zh-CN"/>
              </w:rPr>
              <w:t>低</w:t>
            </w:r>
            <w:r>
              <w:rPr>
                <w:rFonts w:ascii="宋体" w:hAnsi="宋体" w:eastAsia="宋体" w:cs="宋体"/>
                <w:color w:val="auto"/>
                <w:spacing w:val="1"/>
                <w:w w:val="95"/>
                <w:sz w:val="21"/>
                <w:szCs w:val="21"/>
                <w:lang w:eastAsia="zh-CN"/>
              </w:rPr>
              <w:t>了</w:t>
            </w:r>
            <w:r>
              <w:rPr>
                <w:rFonts w:ascii="宋体" w:hAnsi="宋体" w:eastAsia="宋体" w:cs="宋体"/>
                <w:color w:val="auto"/>
                <w:w w:val="95"/>
                <w:sz w:val="21"/>
                <w:szCs w:val="21"/>
                <w:lang w:eastAsia="zh-CN"/>
              </w:rPr>
              <w:t>合</w:t>
            </w:r>
            <w:r>
              <w:rPr>
                <w:rFonts w:ascii="宋体" w:hAnsi="宋体" w:eastAsia="宋体" w:cs="宋体"/>
                <w:color w:val="auto"/>
                <w:spacing w:val="1"/>
                <w:w w:val="95"/>
                <w:sz w:val="21"/>
                <w:szCs w:val="21"/>
                <w:lang w:eastAsia="zh-CN"/>
              </w:rPr>
              <w:t>同</w:t>
            </w:r>
            <w:r>
              <w:rPr>
                <w:rFonts w:ascii="宋体" w:hAnsi="宋体" w:eastAsia="宋体" w:cs="宋体"/>
                <w:color w:val="auto"/>
                <w:w w:val="95"/>
                <w:sz w:val="21"/>
                <w:szCs w:val="21"/>
                <w:lang w:eastAsia="zh-CN"/>
              </w:rPr>
              <w:t>价</w:t>
            </w:r>
            <w:r>
              <w:rPr>
                <w:rFonts w:ascii="宋体" w:hAnsi="宋体" w:eastAsia="宋体" w:cs="宋体"/>
                <w:color w:val="auto"/>
                <w:spacing w:val="1"/>
                <w:w w:val="95"/>
                <w:sz w:val="21"/>
                <w:szCs w:val="21"/>
                <w:lang w:eastAsia="zh-CN"/>
              </w:rPr>
              <w:t>格</w:t>
            </w:r>
            <w:r>
              <w:rPr>
                <w:rFonts w:ascii="宋体" w:hAnsi="宋体" w:eastAsia="宋体" w:cs="宋体"/>
                <w:color w:val="auto"/>
                <w:w w:val="95"/>
                <w:sz w:val="21"/>
                <w:szCs w:val="21"/>
                <w:lang w:eastAsia="zh-CN"/>
              </w:rPr>
              <w:t>或</w:t>
            </w:r>
            <w:r>
              <w:rPr>
                <w:rFonts w:ascii="宋体" w:hAnsi="宋体" w:eastAsia="宋体" w:cs="宋体"/>
                <w:color w:val="auto"/>
                <w:spacing w:val="1"/>
                <w:w w:val="95"/>
                <w:sz w:val="21"/>
                <w:szCs w:val="21"/>
                <w:lang w:eastAsia="zh-CN"/>
              </w:rPr>
              <w:t>者</w:t>
            </w:r>
            <w:r>
              <w:rPr>
                <w:rFonts w:ascii="宋体" w:hAnsi="宋体" w:eastAsia="宋体" w:cs="宋体"/>
                <w:color w:val="auto"/>
                <w:w w:val="95"/>
                <w:sz w:val="21"/>
                <w:szCs w:val="21"/>
                <w:lang w:eastAsia="zh-CN"/>
              </w:rPr>
              <w:t>提</w:t>
            </w:r>
            <w:r>
              <w:rPr>
                <w:rFonts w:ascii="宋体" w:hAnsi="宋体" w:eastAsia="宋体" w:cs="宋体"/>
                <w:color w:val="auto"/>
                <w:spacing w:val="1"/>
                <w:w w:val="95"/>
                <w:sz w:val="21"/>
                <w:szCs w:val="21"/>
                <w:lang w:eastAsia="zh-CN"/>
              </w:rPr>
              <w:t>高</w:t>
            </w:r>
            <w:r>
              <w:rPr>
                <w:rFonts w:ascii="宋体" w:hAnsi="宋体" w:eastAsia="宋体" w:cs="宋体"/>
                <w:color w:val="auto"/>
                <w:w w:val="95"/>
                <w:sz w:val="21"/>
                <w:szCs w:val="21"/>
                <w:lang w:eastAsia="zh-CN"/>
              </w:rPr>
              <w:t>了</w:t>
            </w:r>
            <w:r>
              <w:rPr>
                <w:rFonts w:ascii="宋体" w:hAnsi="宋体" w:eastAsia="宋体" w:cs="宋体"/>
                <w:color w:val="auto"/>
                <w:spacing w:val="1"/>
                <w:w w:val="95"/>
                <w:sz w:val="21"/>
                <w:szCs w:val="21"/>
                <w:lang w:eastAsia="zh-CN"/>
              </w:rPr>
              <w:t>工</w:t>
            </w:r>
            <w:r>
              <w:rPr>
                <w:rFonts w:ascii="宋体" w:hAnsi="宋体" w:eastAsia="宋体" w:cs="宋体"/>
                <w:color w:val="auto"/>
                <w:w w:val="95"/>
                <w:sz w:val="21"/>
                <w:szCs w:val="21"/>
                <w:lang w:eastAsia="zh-CN"/>
              </w:rPr>
              <w:t>程</w:t>
            </w:r>
            <w:r>
              <w:rPr>
                <w:rFonts w:ascii="宋体" w:hAnsi="宋体" w:eastAsia="宋体" w:cs="宋体"/>
                <w:color w:val="auto"/>
                <w:spacing w:val="1"/>
                <w:w w:val="95"/>
                <w:sz w:val="21"/>
                <w:szCs w:val="21"/>
                <w:lang w:eastAsia="zh-CN"/>
              </w:rPr>
              <w:t>经</w:t>
            </w:r>
            <w:r>
              <w:rPr>
                <w:rFonts w:ascii="宋体" w:hAnsi="宋体" w:eastAsia="宋体" w:cs="宋体"/>
                <w:color w:val="auto"/>
                <w:w w:val="95"/>
                <w:sz w:val="21"/>
                <w:szCs w:val="21"/>
                <w:lang w:eastAsia="zh-CN"/>
              </w:rPr>
              <w:t>济</w:t>
            </w:r>
            <w:r>
              <w:rPr>
                <w:rFonts w:ascii="宋体" w:hAnsi="宋体" w:eastAsia="宋体" w:cs="宋体"/>
                <w:color w:val="auto"/>
                <w:spacing w:val="1"/>
                <w:w w:val="95"/>
                <w:sz w:val="21"/>
                <w:szCs w:val="21"/>
                <w:lang w:eastAsia="zh-CN"/>
              </w:rPr>
              <w:t>效</w:t>
            </w:r>
            <w:r>
              <w:rPr>
                <w:rFonts w:ascii="宋体" w:hAnsi="宋体" w:eastAsia="宋体" w:cs="宋体"/>
                <w:color w:val="auto"/>
                <w:w w:val="95"/>
                <w:sz w:val="21"/>
                <w:szCs w:val="21"/>
                <w:lang w:eastAsia="zh-CN"/>
              </w:rPr>
              <w:t>益</w:t>
            </w:r>
            <w:r>
              <w:rPr>
                <w:rFonts w:ascii="宋体" w:hAnsi="宋体" w:eastAsia="宋体" w:cs="宋体"/>
                <w:color w:val="auto"/>
                <w:spacing w:val="1"/>
                <w:w w:val="95"/>
                <w:sz w:val="21"/>
                <w:szCs w:val="21"/>
                <w:lang w:eastAsia="zh-CN"/>
              </w:rPr>
              <w:t>的</w:t>
            </w:r>
            <w:r>
              <w:rPr>
                <w:rFonts w:ascii="宋体" w:hAnsi="宋体" w:eastAsia="宋体" w:cs="宋体"/>
                <w:color w:val="auto"/>
                <w:spacing w:val="-54"/>
                <w:w w:val="95"/>
                <w:sz w:val="21"/>
                <w:szCs w:val="21"/>
                <w:lang w:eastAsia="zh-CN"/>
              </w:rPr>
              <w:t>，</w:t>
            </w:r>
            <w:r>
              <w:rPr>
                <w:rFonts w:ascii="宋体" w:hAnsi="宋体" w:eastAsia="宋体" w:cs="宋体"/>
                <w:color w:val="auto"/>
                <w:w w:val="95"/>
                <w:sz w:val="21"/>
                <w:szCs w:val="21"/>
                <w:lang w:eastAsia="zh-CN"/>
              </w:rPr>
              <w:t>发</w:t>
            </w:r>
            <w:r>
              <w:rPr>
                <w:rFonts w:ascii="宋体" w:hAnsi="宋体" w:eastAsia="宋体" w:cs="宋体"/>
                <w:color w:val="auto"/>
                <w:spacing w:val="1"/>
                <w:w w:val="95"/>
                <w:sz w:val="21"/>
                <w:szCs w:val="21"/>
                <w:lang w:eastAsia="zh-CN"/>
              </w:rPr>
              <w:t>包</w:t>
            </w:r>
            <w:r>
              <w:rPr>
                <w:rFonts w:ascii="宋体" w:hAnsi="宋体" w:eastAsia="宋体" w:cs="宋体"/>
                <w:color w:val="auto"/>
                <w:w w:val="95"/>
                <w:sz w:val="21"/>
                <w:szCs w:val="21"/>
                <w:lang w:eastAsia="zh-CN"/>
              </w:rPr>
              <w:t>人</w:t>
            </w:r>
          </w:p>
          <w:p>
            <w:pPr>
              <w:pStyle w:val="34"/>
              <w:tabs>
                <w:tab w:val="left" w:pos="2013"/>
                <w:tab w:val="left" w:pos="3974"/>
              </w:tabs>
              <w:spacing w:before="133"/>
              <w:ind w:left="19"/>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按所节约成本的</w:t>
            </w:r>
            <w:r>
              <w:rPr>
                <w:rFonts w:hint="eastAsia" w:ascii="Times New Roman" w:hAnsi="Times New Roman" w:cs="Times New Roman" w:eastAsiaTheme="minorEastAsia"/>
                <w:color w:val="auto"/>
                <w:w w:val="95"/>
                <w:sz w:val="21"/>
                <w:szCs w:val="21"/>
                <w:u w:val="single" w:color="000000"/>
                <w:lang w:eastAsia="zh-CN"/>
              </w:rPr>
              <w:t>0</w:t>
            </w:r>
            <w:r>
              <w:rPr>
                <w:rFonts w:ascii="Times New Roman" w:hAnsi="Times New Roman" w:eastAsia="Times New Roman" w:cs="Times New Roman"/>
                <w:color w:val="auto"/>
                <w:w w:val="95"/>
                <w:sz w:val="21"/>
                <w:szCs w:val="21"/>
                <w:lang w:eastAsia="zh-CN"/>
              </w:rPr>
              <w:t>%</w:t>
            </w:r>
            <w:r>
              <w:rPr>
                <w:rFonts w:ascii="宋体" w:hAnsi="宋体" w:eastAsia="宋体" w:cs="宋体"/>
                <w:color w:val="auto"/>
                <w:w w:val="95"/>
                <w:sz w:val="21"/>
                <w:szCs w:val="21"/>
                <w:lang w:eastAsia="zh-CN"/>
              </w:rPr>
              <w:t>或增加收益的</w:t>
            </w:r>
            <w:r>
              <w:rPr>
                <w:rFonts w:hint="eastAsia" w:ascii="Times New Roman" w:hAnsi="Times New Roman" w:cs="Times New Roman" w:eastAsiaTheme="minorEastAsia"/>
                <w:color w:val="auto"/>
                <w:w w:val="95"/>
                <w:sz w:val="21"/>
                <w:szCs w:val="21"/>
                <w:u w:val="single" w:color="000000"/>
                <w:lang w:eastAsia="zh-CN"/>
              </w:rPr>
              <w:t>0</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给予奖励</w:t>
            </w:r>
          </w:p>
        </w:tc>
      </w:tr>
      <w:tr>
        <w:tblPrEx>
          <w:tblCellMar>
            <w:top w:w="0" w:type="dxa"/>
            <w:left w:w="0" w:type="dxa"/>
            <w:bottom w:w="0" w:type="dxa"/>
            <w:right w:w="0" w:type="dxa"/>
          </w:tblCellMar>
        </w:tblPrEx>
        <w:trPr>
          <w:trHeight w:val="545"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166"/>
              <w:ind w:right="7" w:firstLine="212" w:firstLineChars="100"/>
              <w:jc w:val="both"/>
              <w:rPr>
                <w:rFonts w:ascii="Times New Roman" w:hAnsi="Times New Roman" w:eastAsia="Times New Roman" w:cs="Times New Roman"/>
                <w:color w:val="auto"/>
                <w:sz w:val="21"/>
                <w:szCs w:val="21"/>
              </w:rPr>
            </w:pPr>
            <w:r>
              <w:rPr>
                <w:rFonts w:ascii="Times New Roman"/>
                <w:color w:val="auto"/>
                <w:spacing w:val="1"/>
                <w:sz w:val="21"/>
              </w:rPr>
              <w:t>14</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166"/>
              <w:ind w:firstLine="210" w:firstLineChars="100"/>
              <w:jc w:val="both"/>
              <w:rPr>
                <w:rFonts w:ascii="Times New Roman" w:hAnsi="Times New Roman" w:eastAsia="Times New Roman" w:cs="Times New Roman"/>
                <w:color w:val="auto"/>
                <w:sz w:val="21"/>
                <w:szCs w:val="21"/>
              </w:rPr>
            </w:pPr>
            <w:r>
              <w:rPr>
                <w:rFonts w:ascii="Times New Roman"/>
                <w:color w:val="auto"/>
                <w:sz w:val="21"/>
              </w:rPr>
              <w:t>16.1</w:t>
            </w:r>
          </w:p>
        </w:tc>
        <w:tc>
          <w:tcPr>
            <w:tcW w:w="7349" w:type="dxa"/>
            <w:tcBorders>
              <w:top w:val="single" w:color="000000" w:sz="6" w:space="0"/>
              <w:left w:val="single" w:color="000000" w:sz="6" w:space="0"/>
              <w:bottom w:val="single" w:color="000000" w:sz="6" w:space="0"/>
              <w:right w:val="single" w:color="000000" w:sz="12" w:space="0"/>
            </w:tcBorders>
          </w:tcPr>
          <w:p>
            <w:pPr>
              <w:pStyle w:val="34"/>
              <w:spacing w:before="21" w:line="336" w:lineRule="auto"/>
              <w:ind w:left="439" w:right="11" w:hanging="209"/>
              <w:rPr>
                <w:rFonts w:ascii="宋体" w:hAnsi="宋体" w:eastAsia="宋体" w:cs="宋体"/>
                <w:color w:val="auto"/>
                <w:spacing w:val="54"/>
                <w:w w:val="99"/>
                <w:sz w:val="21"/>
                <w:szCs w:val="21"/>
                <w:lang w:eastAsia="zh-CN"/>
              </w:rPr>
            </w:pPr>
            <w:r>
              <w:rPr>
                <w:rFonts w:ascii="宋体" w:hAnsi="宋体" w:eastAsia="宋体" w:cs="宋体"/>
                <w:color w:val="auto"/>
                <w:sz w:val="21"/>
                <w:szCs w:val="21"/>
                <w:lang w:eastAsia="zh-CN"/>
              </w:rPr>
              <w:t>因物价波动引起的价格调整按照</w:t>
            </w:r>
            <w:r>
              <w:rPr>
                <w:rFonts w:ascii="宋体" w:hAnsi="宋体" w:eastAsia="宋体" w:cs="宋体"/>
                <w:color w:val="auto"/>
                <w:sz w:val="21"/>
                <w:szCs w:val="21"/>
                <w:u w:val="single" w:color="000000"/>
                <w:lang w:eastAsia="zh-CN"/>
              </w:rPr>
              <w:t>第</w:t>
            </w:r>
            <w:r>
              <w:rPr>
                <w:rFonts w:ascii="Times New Roman" w:hAnsi="Times New Roman" w:eastAsia="Times New Roman" w:cs="Times New Roman"/>
                <w:color w:val="auto"/>
                <w:sz w:val="21"/>
                <w:szCs w:val="21"/>
                <w:u w:val="single" w:color="000000"/>
                <w:lang w:eastAsia="zh-CN"/>
              </w:rPr>
              <w:t>16.1.2</w:t>
            </w:r>
            <w:r>
              <w:rPr>
                <w:rFonts w:ascii="宋体" w:hAnsi="宋体" w:eastAsia="宋体" w:cs="宋体"/>
                <w:color w:val="auto"/>
                <w:sz w:val="21"/>
                <w:szCs w:val="21"/>
                <w:u w:val="single" w:color="000000"/>
                <w:lang w:eastAsia="zh-CN"/>
              </w:rPr>
              <w:t>项</w:t>
            </w:r>
            <w:r>
              <w:rPr>
                <w:rFonts w:ascii="宋体" w:hAnsi="宋体" w:eastAsia="宋体" w:cs="宋体"/>
                <w:color w:val="auto"/>
                <w:sz w:val="21"/>
                <w:szCs w:val="21"/>
                <w:lang w:eastAsia="zh-CN"/>
              </w:rPr>
              <w:t>约定的原则处理</w:t>
            </w:r>
          </w:p>
        </w:tc>
      </w:tr>
      <w:tr>
        <w:tblPrEx>
          <w:tblCellMar>
            <w:top w:w="0" w:type="dxa"/>
            <w:left w:w="0" w:type="dxa"/>
            <w:bottom w:w="0" w:type="dxa"/>
            <w:right w:w="0" w:type="dxa"/>
          </w:tblCellMar>
        </w:tblPrEx>
        <w:trPr>
          <w:trHeight w:val="538"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7"/>
              <w:ind w:right="7"/>
              <w:jc w:val="center"/>
              <w:rPr>
                <w:rFonts w:ascii="Times New Roman" w:hAnsi="Times New Roman" w:eastAsia="Times New Roman" w:cs="Times New Roman"/>
                <w:color w:val="auto"/>
                <w:sz w:val="21"/>
                <w:szCs w:val="21"/>
              </w:rPr>
            </w:pPr>
            <w:r>
              <w:rPr>
                <w:rFonts w:ascii="Times New Roman"/>
                <w:color w:val="auto"/>
                <w:spacing w:val="1"/>
                <w:sz w:val="21"/>
              </w:rPr>
              <w:t>15</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7"/>
              <w:ind w:left="134"/>
              <w:rPr>
                <w:rFonts w:ascii="Times New Roman" w:hAnsi="Times New Roman" w:eastAsia="Times New Roman" w:cs="Times New Roman"/>
                <w:color w:val="auto"/>
                <w:sz w:val="21"/>
                <w:szCs w:val="21"/>
              </w:rPr>
            </w:pPr>
            <w:r>
              <w:rPr>
                <w:rFonts w:ascii="Times New Roman"/>
                <w:color w:val="auto"/>
                <w:sz w:val="21"/>
              </w:rPr>
              <w:t>17.2.1(1)</w:t>
            </w:r>
          </w:p>
        </w:tc>
        <w:tc>
          <w:tcPr>
            <w:tcW w:w="7349" w:type="dxa"/>
            <w:tcBorders>
              <w:top w:val="single" w:color="000000" w:sz="6" w:space="0"/>
              <w:left w:val="single" w:color="000000" w:sz="6" w:space="0"/>
              <w:bottom w:val="single" w:color="000000" w:sz="6" w:space="0"/>
              <w:right w:val="single" w:color="000000" w:sz="12" w:space="0"/>
            </w:tcBorders>
          </w:tcPr>
          <w:p>
            <w:pPr>
              <w:pStyle w:val="34"/>
              <w:spacing w:before="21"/>
              <w:ind w:left="230"/>
              <w:rPr>
                <w:rFonts w:ascii="宋体" w:hAnsi="宋体" w:eastAsia="宋体" w:cs="宋体"/>
                <w:color w:val="auto"/>
                <w:sz w:val="10"/>
                <w:szCs w:val="10"/>
                <w:lang w:eastAsia="zh-CN"/>
              </w:rPr>
            </w:pPr>
            <w:r>
              <w:rPr>
                <w:rFonts w:ascii="宋体" w:hAnsi="宋体" w:eastAsia="宋体" w:cs="宋体"/>
                <w:color w:val="auto"/>
                <w:sz w:val="21"/>
                <w:szCs w:val="21"/>
                <w:lang w:eastAsia="zh-CN"/>
              </w:rPr>
              <w:t>开</w:t>
            </w:r>
            <w:r>
              <w:rPr>
                <w:rFonts w:ascii="宋体" w:hAnsi="宋体" w:eastAsia="宋体" w:cs="宋体"/>
                <w:color w:val="auto"/>
                <w:spacing w:val="2"/>
                <w:sz w:val="21"/>
                <w:szCs w:val="21"/>
                <w:lang w:eastAsia="zh-CN"/>
              </w:rPr>
              <w:t>工</w:t>
            </w:r>
            <w:r>
              <w:rPr>
                <w:rFonts w:ascii="宋体" w:hAnsi="宋体" w:eastAsia="宋体" w:cs="宋体"/>
                <w:color w:val="auto"/>
                <w:sz w:val="21"/>
                <w:szCs w:val="21"/>
                <w:lang w:eastAsia="zh-CN"/>
              </w:rPr>
              <w:t>预</w:t>
            </w:r>
            <w:r>
              <w:rPr>
                <w:rFonts w:ascii="宋体" w:hAnsi="宋体" w:eastAsia="宋体" w:cs="宋体"/>
                <w:color w:val="auto"/>
                <w:spacing w:val="2"/>
                <w:sz w:val="21"/>
                <w:szCs w:val="21"/>
                <w:lang w:eastAsia="zh-CN"/>
              </w:rPr>
              <w:t>付</w:t>
            </w:r>
            <w:r>
              <w:rPr>
                <w:rFonts w:ascii="宋体" w:hAnsi="宋体" w:eastAsia="宋体" w:cs="宋体"/>
                <w:color w:val="auto"/>
                <w:sz w:val="21"/>
                <w:szCs w:val="21"/>
                <w:lang w:eastAsia="zh-CN"/>
              </w:rPr>
              <w:t>款</w:t>
            </w:r>
            <w:r>
              <w:rPr>
                <w:rFonts w:ascii="宋体" w:hAnsi="宋体" w:eastAsia="宋体" w:cs="宋体"/>
                <w:color w:val="auto"/>
                <w:spacing w:val="2"/>
                <w:sz w:val="21"/>
                <w:szCs w:val="21"/>
                <w:lang w:eastAsia="zh-CN"/>
              </w:rPr>
              <w:t>金</w:t>
            </w:r>
            <w:r>
              <w:rPr>
                <w:rFonts w:ascii="宋体" w:hAnsi="宋体" w:eastAsia="宋体" w:cs="宋体"/>
                <w:color w:val="auto"/>
                <w:sz w:val="21"/>
                <w:szCs w:val="21"/>
                <w:lang w:eastAsia="zh-CN"/>
              </w:rPr>
              <w:t>额</w:t>
            </w:r>
            <w:r>
              <w:rPr>
                <w:rFonts w:ascii="宋体" w:hAnsi="宋体" w:eastAsia="宋体" w:cs="宋体"/>
                <w:color w:val="auto"/>
                <w:spacing w:val="2"/>
                <w:sz w:val="21"/>
                <w:szCs w:val="21"/>
                <w:lang w:eastAsia="zh-CN"/>
              </w:rPr>
              <w:t>：</w:t>
            </w:r>
            <w:r>
              <w:rPr>
                <w:rFonts w:ascii="Times New Roman" w:hAnsi="Times New Roman" w:eastAsia="Times New Roman" w:cs="Times New Roman"/>
                <w:color w:val="auto"/>
                <w:spacing w:val="1"/>
                <w:sz w:val="21"/>
                <w:szCs w:val="21"/>
                <w:u w:val="single" w:color="000000"/>
                <w:lang w:eastAsia="zh-CN"/>
              </w:rPr>
              <w:t>10</w:t>
            </w:r>
            <w:r>
              <w:rPr>
                <w:rFonts w:ascii="Times New Roman" w:hAnsi="Times New Roman" w:eastAsia="Times New Roman" w:cs="Times New Roman"/>
                <w:color w:val="auto"/>
                <w:spacing w:val="1"/>
                <w:sz w:val="21"/>
                <w:szCs w:val="21"/>
                <w:lang w:eastAsia="zh-CN"/>
              </w:rPr>
              <w:t>%</w:t>
            </w:r>
            <w:r>
              <w:rPr>
                <w:rFonts w:ascii="宋体" w:hAnsi="宋体" w:eastAsia="宋体" w:cs="宋体"/>
                <w:color w:val="auto"/>
                <w:sz w:val="21"/>
                <w:szCs w:val="21"/>
                <w:lang w:eastAsia="zh-CN"/>
              </w:rPr>
              <w:t>签</w:t>
            </w:r>
            <w:r>
              <w:rPr>
                <w:rFonts w:ascii="宋体" w:hAnsi="宋体" w:eastAsia="宋体" w:cs="宋体"/>
                <w:color w:val="auto"/>
                <w:spacing w:val="2"/>
                <w:sz w:val="21"/>
                <w:szCs w:val="21"/>
                <w:lang w:eastAsia="zh-CN"/>
              </w:rPr>
              <w:t>约</w:t>
            </w:r>
            <w:r>
              <w:rPr>
                <w:rFonts w:ascii="宋体" w:hAnsi="宋体" w:eastAsia="宋体" w:cs="宋体"/>
                <w:color w:val="auto"/>
                <w:sz w:val="21"/>
                <w:szCs w:val="21"/>
                <w:lang w:eastAsia="zh-CN"/>
              </w:rPr>
              <w:t>合</w:t>
            </w:r>
            <w:r>
              <w:rPr>
                <w:rFonts w:ascii="宋体" w:hAnsi="宋体" w:eastAsia="宋体" w:cs="宋体"/>
                <w:color w:val="auto"/>
                <w:spacing w:val="2"/>
                <w:sz w:val="21"/>
                <w:szCs w:val="21"/>
                <w:lang w:eastAsia="zh-CN"/>
              </w:rPr>
              <w:t>同价</w:t>
            </w:r>
          </w:p>
        </w:tc>
      </w:tr>
      <w:tr>
        <w:tblPrEx>
          <w:tblCellMar>
            <w:top w:w="0" w:type="dxa"/>
            <w:left w:w="0" w:type="dxa"/>
            <w:bottom w:w="0" w:type="dxa"/>
            <w:right w:w="0" w:type="dxa"/>
          </w:tblCellMar>
        </w:tblPrEx>
        <w:trPr>
          <w:trHeight w:val="538"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5"/>
              <w:ind w:right="7"/>
              <w:jc w:val="center"/>
              <w:rPr>
                <w:rFonts w:ascii="Times New Roman" w:hAnsi="Times New Roman" w:eastAsia="Times New Roman" w:cs="Times New Roman"/>
                <w:color w:val="auto"/>
                <w:sz w:val="21"/>
                <w:szCs w:val="21"/>
              </w:rPr>
            </w:pPr>
            <w:r>
              <w:rPr>
                <w:rFonts w:ascii="Times New Roman"/>
                <w:color w:val="auto"/>
                <w:spacing w:val="1"/>
                <w:sz w:val="21"/>
              </w:rPr>
              <w:t>16</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5"/>
              <w:ind w:left="134"/>
              <w:rPr>
                <w:rFonts w:ascii="Times New Roman" w:hAnsi="Times New Roman" w:eastAsia="Times New Roman" w:cs="Times New Roman"/>
                <w:color w:val="auto"/>
                <w:sz w:val="21"/>
                <w:szCs w:val="21"/>
              </w:rPr>
            </w:pPr>
            <w:r>
              <w:rPr>
                <w:rFonts w:ascii="Times New Roman"/>
                <w:color w:val="auto"/>
                <w:sz w:val="21"/>
              </w:rPr>
              <w:t>17.2.1(2)</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3064"/>
                <w:tab w:val="left" w:pos="6739"/>
              </w:tabs>
              <w:spacing w:before="18"/>
              <w:ind w:left="230"/>
              <w:rPr>
                <w:rFonts w:ascii="宋体" w:hAnsi="宋体" w:eastAsia="宋体" w:cs="宋体"/>
                <w:color w:val="auto"/>
                <w:sz w:val="10"/>
                <w:szCs w:val="10"/>
                <w:lang w:eastAsia="zh-CN"/>
              </w:rPr>
            </w:pPr>
            <w:r>
              <w:rPr>
                <w:rFonts w:ascii="宋体" w:hAnsi="宋体" w:eastAsia="宋体" w:cs="宋体"/>
                <w:color w:val="auto"/>
                <w:w w:val="95"/>
                <w:sz w:val="21"/>
                <w:szCs w:val="21"/>
                <w:lang w:eastAsia="zh-CN"/>
              </w:rPr>
              <w:t>材料、设备预付款比例：</w:t>
            </w:r>
            <w:r>
              <w:rPr>
                <w:rFonts w:hint="eastAsia" w:ascii="Times New Roman" w:hAnsi="Times New Roman" w:eastAsia="Times New Roman" w:cs="Times New Roman"/>
                <w:color w:val="auto"/>
                <w:w w:val="95"/>
                <w:sz w:val="21"/>
                <w:szCs w:val="21"/>
                <w:u w:val="single" w:color="000000"/>
                <w:lang w:eastAsia="zh-CN"/>
              </w:rPr>
              <w:t>无</w:t>
            </w:r>
          </w:p>
        </w:tc>
      </w:tr>
      <w:tr>
        <w:tblPrEx>
          <w:tblCellMar>
            <w:top w:w="0" w:type="dxa"/>
            <w:left w:w="0" w:type="dxa"/>
            <w:bottom w:w="0" w:type="dxa"/>
            <w:right w:w="0" w:type="dxa"/>
          </w:tblCellMar>
        </w:tblPrEx>
        <w:trPr>
          <w:trHeight w:val="538"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5"/>
              <w:ind w:right="7"/>
              <w:jc w:val="center"/>
              <w:rPr>
                <w:rFonts w:ascii="Times New Roman" w:hAnsi="Times New Roman" w:eastAsia="Times New Roman" w:cs="Times New Roman"/>
                <w:color w:val="auto"/>
                <w:sz w:val="21"/>
                <w:szCs w:val="21"/>
              </w:rPr>
            </w:pPr>
            <w:r>
              <w:rPr>
                <w:rFonts w:ascii="Times New Roman"/>
                <w:color w:val="auto"/>
                <w:spacing w:val="1"/>
                <w:sz w:val="21"/>
              </w:rPr>
              <w:t>17</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5"/>
              <w:ind w:left="254"/>
              <w:rPr>
                <w:rFonts w:ascii="Times New Roman" w:hAnsi="Times New Roman" w:eastAsia="Times New Roman" w:cs="Times New Roman"/>
                <w:color w:val="auto"/>
                <w:sz w:val="21"/>
                <w:szCs w:val="21"/>
              </w:rPr>
            </w:pPr>
            <w:r>
              <w:rPr>
                <w:rFonts w:ascii="Times New Roman"/>
                <w:color w:val="auto"/>
                <w:sz w:val="21"/>
              </w:rPr>
              <w:t>17.3.2</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6633"/>
              </w:tabs>
              <w:spacing w:before="21"/>
              <w:ind w:left="23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承</w:t>
            </w:r>
            <w:r>
              <w:rPr>
                <w:rFonts w:ascii="宋体" w:hAnsi="宋体" w:eastAsia="宋体" w:cs="宋体"/>
                <w:color w:val="auto"/>
                <w:spacing w:val="1"/>
                <w:w w:val="95"/>
                <w:sz w:val="21"/>
                <w:szCs w:val="21"/>
                <w:lang w:eastAsia="zh-CN"/>
              </w:rPr>
              <w:t>包</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在</w:t>
            </w:r>
            <w:r>
              <w:rPr>
                <w:rFonts w:ascii="宋体" w:hAnsi="宋体" w:eastAsia="宋体" w:cs="宋体"/>
                <w:color w:val="auto"/>
                <w:w w:val="95"/>
                <w:sz w:val="21"/>
                <w:szCs w:val="21"/>
                <w:lang w:eastAsia="zh-CN"/>
              </w:rPr>
              <w:t>每</w:t>
            </w:r>
            <w:r>
              <w:rPr>
                <w:rFonts w:ascii="宋体" w:hAnsi="宋体" w:eastAsia="宋体" w:cs="宋体"/>
                <w:color w:val="auto"/>
                <w:spacing w:val="1"/>
                <w:w w:val="95"/>
                <w:sz w:val="21"/>
                <w:szCs w:val="21"/>
                <w:lang w:eastAsia="zh-CN"/>
              </w:rPr>
              <w:t>个</w:t>
            </w:r>
            <w:r>
              <w:rPr>
                <w:rFonts w:ascii="宋体" w:hAnsi="宋体" w:eastAsia="宋体" w:cs="宋体"/>
                <w:color w:val="auto"/>
                <w:w w:val="95"/>
                <w:sz w:val="21"/>
                <w:szCs w:val="21"/>
                <w:lang w:eastAsia="zh-CN"/>
              </w:rPr>
              <w:t>付</w:t>
            </w:r>
            <w:r>
              <w:rPr>
                <w:rFonts w:ascii="宋体" w:hAnsi="宋体" w:eastAsia="宋体" w:cs="宋体"/>
                <w:color w:val="auto"/>
                <w:spacing w:val="1"/>
                <w:w w:val="95"/>
                <w:sz w:val="21"/>
                <w:szCs w:val="21"/>
                <w:lang w:eastAsia="zh-CN"/>
              </w:rPr>
              <w:t>款</w:t>
            </w:r>
            <w:r>
              <w:rPr>
                <w:rFonts w:ascii="宋体" w:hAnsi="宋体" w:eastAsia="宋体" w:cs="宋体"/>
                <w:color w:val="auto"/>
                <w:w w:val="95"/>
                <w:sz w:val="21"/>
                <w:szCs w:val="21"/>
                <w:lang w:eastAsia="zh-CN"/>
              </w:rPr>
              <w:t>周</w:t>
            </w:r>
            <w:r>
              <w:rPr>
                <w:rFonts w:ascii="宋体" w:hAnsi="宋体" w:eastAsia="宋体" w:cs="宋体"/>
                <w:color w:val="auto"/>
                <w:spacing w:val="1"/>
                <w:w w:val="95"/>
                <w:sz w:val="21"/>
                <w:szCs w:val="21"/>
                <w:lang w:eastAsia="zh-CN"/>
              </w:rPr>
              <w:t>期</w:t>
            </w:r>
            <w:r>
              <w:rPr>
                <w:rFonts w:ascii="宋体" w:hAnsi="宋体" w:eastAsia="宋体" w:cs="宋体"/>
                <w:color w:val="auto"/>
                <w:w w:val="95"/>
                <w:sz w:val="21"/>
                <w:szCs w:val="21"/>
                <w:lang w:eastAsia="zh-CN"/>
              </w:rPr>
              <w:t>末</w:t>
            </w:r>
            <w:r>
              <w:rPr>
                <w:rFonts w:ascii="宋体" w:hAnsi="宋体" w:eastAsia="宋体" w:cs="宋体"/>
                <w:color w:val="auto"/>
                <w:spacing w:val="1"/>
                <w:w w:val="95"/>
                <w:sz w:val="21"/>
                <w:szCs w:val="21"/>
                <w:lang w:eastAsia="zh-CN"/>
              </w:rPr>
              <w:t>向</w:t>
            </w:r>
            <w:r>
              <w:rPr>
                <w:rFonts w:ascii="宋体" w:hAnsi="宋体" w:eastAsia="宋体" w:cs="宋体"/>
                <w:color w:val="auto"/>
                <w:w w:val="95"/>
                <w:sz w:val="21"/>
                <w:szCs w:val="21"/>
                <w:lang w:eastAsia="zh-CN"/>
              </w:rPr>
              <w:t>监</w:t>
            </w:r>
            <w:r>
              <w:rPr>
                <w:rFonts w:ascii="宋体" w:hAnsi="宋体" w:eastAsia="宋体" w:cs="宋体"/>
                <w:color w:val="auto"/>
                <w:spacing w:val="1"/>
                <w:w w:val="95"/>
                <w:sz w:val="21"/>
                <w:szCs w:val="21"/>
                <w:lang w:eastAsia="zh-CN"/>
              </w:rPr>
              <w:t>理</w:t>
            </w:r>
            <w:r>
              <w:rPr>
                <w:rFonts w:ascii="宋体" w:hAnsi="宋体" w:eastAsia="宋体" w:cs="宋体"/>
                <w:color w:val="auto"/>
                <w:w w:val="95"/>
                <w:sz w:val="21"/>
                <w:szCs w:val="21"/>
                <w:lang w:eastAsia="zh-CN"/>
              </w:rPr>
              <w:t>人</w:t>
            </w:r>
            <w:r>
              <w:rPr>
                <w:rFonts w:ascii="宋体" w:hAnsi="宋体" w:eastAsia="宋体" w:cs="宋体"/>
                <w:color w:val="auto"/>
                <w:spacing w:val="1"/>
                <w:w w:val="95"/>
                <w:sz w:val="21"/>
                <w:szCs w:val="21"/>
                <w:lang w:eastAsia="zh-CN"/>
              </w:rPr>
              <w:t>提</w:t>
            </w:r>
            <w:r>
              <w:rPr>
                <w:rFonts w:ascii="宋体" w:hAnsi="宋体" w:eastAsia="宋体" w:cs="宋体"/>
                <w:color w:val="auto"/>
                <w:w w:val="95"/>
                <w:sz w:val="21"/>
                <w:szCs w:val="21"/>
                <w:lang w:eastAsia="zh-CN"/>
              </w:rPr>
              <w:t>交</w:t>
            </w:r>
            <w:r>
              <w:rPr>
                <w:rFonts w:ascii="宋体" w:hAnsi="宋体" w:eastAsia="宋体" w:cs="宋体"/>
                <w:color w:val="auto"/>
                <w:spacing w:val="1"/>
                <w:w w:val="95"/>
                <w:sz w:val="21"/>
                <w:szCs w:val="21"/>
                <w:lang w:eastAsia="zh-CN"/>
              </w:rPr>
              <w:t>进</w:t>
            </w:r>
            <w:r>
              <w:rPr>
                <w:rFonts w:ascii="宋体" w:hAnsi="宋体" w:eastAsia="宋体" w:cs="宋体"/>
                <w:color w:val="auto"/>
                <w:w w:val="95"/>
                <w:sz w:val="21"/>
                <w:szCs w:val="21"/>
                <w:lang w:eastAsia="zh-CN"/>
              </w:rPr>
              <w:t>度</w:t>
            </w:r>
            <w:r>
              <w:rPr>
                <w:rFonts w:ascii="宋体" w:hAnsi="宋体" w:eastAsia="宋体" w:cs="宋体"/>
                <w:color w:val="auto"/>
                <w:spacing w:val="1"/>
                <w:w w:val="95"/>
                <w:sz w:val="21"/>
                <w:szCs w:val="21"/>
                <w:lang w:eastAsia="zh-CN"/>
              </w:rPr>
              <w:t>付</w:t>
            </w:r>
            <w:r>
              <w:rPr>
                <w:rFonts w:ascii="宋体" w:hAnsi="宋体" w:eastAsia="宋体" w:cs="宋体"/>
                <w:color w:val="auto"/>
                <w:w w:val="95"/>
                <w:sz w:val="21"/>
                <w:szCs w:val="21"/>
                <w:lang w:eastAsia="zh-CN"/>
              </w:rPr>
              <w:t>款</w:t>
            </w:r>
            <w:r>
              <w:rPr>
                <w:rFonts w:ascii="宋体" w:hAnsi="宋体" w:eastAsia="宋体" w:cs="宋体"/>
                <w:color w:val="auto"/>
                <w:spacing w:val="1"/>
                <w:w w:val="95"/>
                <w:sz w:val="21"/>
                <w:szCs w:val="21"/>
                <w:lang w:eastAsia="zh-CN"/>
              </w:rPr>
              <w:t>申</w:t>
            </w:r>
            <w:r>
              <w:rPr>
                <w:rFonts w:ascii="宋体" w:hAnsi="宋体" w:eastAsia="宋体" w:cs="宋体"/>
                <w:color w:val="auto"/>
                <w:w w:val="95"/>
                <w:sz w:val="21"/>
                <w:szCs w:val="21"/>
                <w:lang w:eastAsia="zh-CN"/>
              </w:rPr>
              <w:t>请</w:t>
            </w:r>
            <w:r>
              <w:rPr>
                <w:rFonts w:ascii="宋体" w:hAnsi="宋体" w:eastAsia="宋体" w:cs="宋体"/>
                <w:color w:val="auto"/>
                <w:spacing w:val="1"/>
                <w:w w:val="95"/>
                <w:sz w:val="21"/>
                <w:szCs w:val="21"/>
                <w:lang w:eastAsia="zh-CN"/>
              </w:rPr>
              <w:t>单</w:t>
            </w:r>
            <w:r>
              <w:rPr>
                <w:rFonts w:ascii="宋体" w:hAnsi="宋体" w:eastAsia="宋体" w:cs="宋体"/>
                <w:color w:val="auto"/>
                <w:w w:val="95"/>
                <w:sz w:val="21"/>
                <w:szCs w:val="21"/>
                <w:lang w:eastAsia="zh-CN"/>
              </w:rPr>
              <w:t>的</w:t>
            </w:r>
            <w:r>
              <w:rPr>
                <w:rFonts w:ascii="宋体" w:hAnsi="宋体" w:eastAsia="宋体" w:cs="宋体"/>
                <w:color w:val="auto"/>
                <w:spacing w:val="1"/>
                <w:w w:val="95"/>
                <w:sz w:val="21"/>
                <w:szCs w:val="21"/>
                <w:lang w:eastAsia="zh-CN"/>
              </w:rPr>
              <w:t>份</w:t>
            </w:r>
            <w:r>
              <w:rPr>
                <w:rFonts w:ascii="宋体" w:hAnsi="宋体" w:eastAsia="宋体" w:cs="宋体"/>
                <w:color w:val="auto"/>
                <w:w w:val="95"/>
                <w:sz w:val="21"/>
                <w:szCs w:val="21"/>
                <w:lang w:eastAsia="zh-CN"/>
              </w:rPr>
              <w:t>数</w:t>
            </w:r>
            <w:r>
              <w:rPr>
                <w:rFonts w:ascii="宋体" w:hAnsi="宋体" w:eastAsia="宋体" w:cs="宋体"/>
                <w:color w:val="auto"/>
                <w:spacing w:val="1"/>
                <w:w w:val="95"/>
                <w:sz w:val="21"/>
                <w:szCs w:val="21"/>
                <w:lang w:eastAsia="zh-CN"/>
              </w:rPr>
              <w:t>：</w:t>
            </w:r>
            <w:r>
              <w:rPr>
                <w:rFonts w:hint="eastAsia" w:ascii="Times New Roman" w:hAnsi="Times New Roman" w:eastAsia="宋体" w:cs="Times New Roman"/>
                <w:color w:val="auto"/>
                <w:spacing w:val="1"/>
                <w:w w:val="95"/>
                <w:sz w:val="21"/>
                <w:szCs w:val="21"/>
                <w:u w:val="single" w:color="000000"/>
                <w:lang w:eastAsia="zh-CN"/>
              </w:rPr>
              <w:t>6</w:t>
            </w:r>
            <w:r>
              <w:rPr>
                <w:rFonts w:ascii="宋体" w:hAnsi="宋体" w:eastAsia="宋体" w:cs="宋体"/>
                <w:color w:val="auto"/>
                <w:sz w:val="21"/>
                <w:szCs w:val="21"/>
                <w:lang w:eastAsia="zh-CN"/>
              </w:rPr>
              <w:t>份</w:t>
            </w:r>
          </w:p>
        </w:tc>
      </w:tr>
      <w:tr>
        <w:tblPrEx>
          <w:tblCellMar>
            <w:top w:w="0" w:type="dxa"/>
            <w:left w:w="0" w:type="dxa"/>
            <w:bottom w:w="0" w:type="dxa"/>
            <w:right w:w="0" w:type="dxa"/>
          </w:tblCellMar>
        </w:tblPrEx>
        <w:trPr>
          <w:trHeight w:val="535"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5"/>
              <w:ind w:right="7"/>
              <w:jc w:val="center"/>
              <w:rPr>
                <w:rFonts w:ascii="Times New Roman" w:hAnsi="Times New Roman" w:eastAsia="Times New Roman" w:cs="Times New Roman"/>
                <w:color w:val="auto"/>
                <w:sz w:val="21"/>
                <w:szCs w:val="21"/>
              </w:rPr>
            </w:pPr>
            <w:r>
              <w:rPr>
                <w:rFonts w:ascii="Times New Roman"/>
                <w:color w:val="auto"/>
                <w:spacing w:val="1"/>
                <w:sz w:val="21"/>
              </w:rPr>
              <w:t>18</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5"/>
              <w:ind w:left="134"/>
              <w:rPr>
                <w:rFonts w:ascii="Times New Roman" w:hAnsi="Times New Roman" w:eastAsia="Times New Roman" w:cs="Times New Roman"/>
                <w:color w:val="auto"/>
                <w:sz w:val="21"/>
                <w:szCs w:val="21"/>
              </w:rPr>
            </w:pPr>
            <w:r>
              <w:rPr>
                <w:rFonts w:ascii="Times New Roman"/>
                <w:color w:val="auto"/>
                <w:sz w:val="21"/>
              </w:rPr>
              <w:t>17.3.3(1)</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3064"/>
                <w:tab w:val="left" w:pos="5023"/>
              </w:tabs>
              <w:spacing w:before="18"/>
              <w:ind w:left="23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进度付款证书最低限额：</w:t>
            </w:r>
            <w:r>
              <w:rPr>
                <w:rFonts w:hint="eastAsia" w:ascii="Times New Roman" w:hAnsi="Times New Roman" w:cs="Times New Roman" w:eastAsiaTheme="minorEastAsia"/>
                <w:color w:val="auto"/>
                <w:w w:val="95"/>
                <w:sz w:val="21"/>
                <w:szCs w:val="21"/>
                <w:u w:val="single"/>
                <w:lang w:eastAsia="zh-CN"/>
              </w:rPr>
              <w:t>20</w:t>
            </w:r>
            <w:r>
              <w:rPr>
                <w:rFonts w:hint="eastAsia" w:ascii="Times New Roman" w:hAnsi="Times New Roman" w:eastAsia="宋体" w:cs="Times New Roman"/>
                <w:color w:val="auto"/>
                <w:w w:val="95"/>
                <w:sz w:val="21"/>
                <w:szCs w:val="21"/>
                <w:u w:val="single"/>
                <w:lang w:eastAsia="zh-CN"/>
              </w:rPr>
              <w:t>0</w:t>
            </w:r>
            <w:r>
              <w:rPr>
                <w:rFonts w:ascii="宋体" w:hAnsi="宋体" w:eastAsia="宋体" w:cs="宋体"/>
                <w:color w:val="auto"/>
                <w:sz w:val="21"/>
                <w:szCs w:val="21"/>
                <w:lang w:eastAsia="zh-CN"/>
              </w:rPr>
              <w:t>万元</w:t>
            </w:r>
          </w:p>
        </w:tc>
      </w:tr>
      <w:tr>
        <w:tblPrEx>
          <w:tblCellMar>
            <w:top w:w="0" w:type="dxa"/>
            <w:left w:w="0" w:type="dxa"/>
            <w:bottom w:w="0" w:type="dxa"/>
            <w:right w:w="0" w:type="dxa"/>
          </w:tblCellMar>
        </w:tblPrEx>
        <w:trPr>
          <w:trHeight w:val="540"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7"/>
              <w:ind w:right="7"/>
              <w:jc w:val="center"/>
              <w:rPr>
                <w:rFonts w:ascii="Times New Roman" w:hAnsi="Times New Roman" w:eastAsia="Times New Roman" w:cs="Times New Roman"/>
                <w:color w:val="auto"/>
                <w:sz w:val="21"/>
                <w:szCs w:val="21"/>
              </w:rPr>
            </w:pPr>
            <w:r>
              <w:rPr>
                <w:rFonts w:ascii="Times New Roman"/>
                <w:color w:val="auto"/>
                <w:spacing w:val="1"/>
                <w:sz w:val="21"/>
              </w:rPr>
              <w:t>19</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7"/>
              <w:ind w:left="134"/>
              <w:rPr>
                <w:rFonts w:ascii="Times New Roman" w:hAnsi="Times New Roman" w:eastAsia="Times New Roman" w:cs="Times New Roman"/>
                <w:color w:val="auto"/>
                <w:sz w:val="21"/>
                <w:szCs w:val="21"/>
              </w:rPr>
            </w:pPr>
            <w:r>
              <w:rPr>
                <w:rFonts w:ascii="Times New Roman"/>
                <w:color w:val="auto"/>
                <w:sz w:val="21"/>
              </w:rPr>
              <w:t>17.3.3(2)</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3064"/>
              </w:tabs>
              <w:spacing w:before="21"/>
              <w:ind w:left="230"/>
              <w:rPr>
                <w:rFonts w:ascii="宋体" w:hAnsi="宋体" w:eastAsia="宋体" w:cs="宋体"/>
                <w:color w:val="auto"/>
                <w:sz w:val="10"/>
                <w:szCs w:val="10"/>
                <w:lang w:eastAsia="zh-CN"/>
              </w:rPr>
            </w:pPr>
            <w:r>
              <w:rPr>
                <w:rFonts w:ascii="宋体" w:hAnsi="宋体" w:eastAsia="宋体" w:cs="宋体"/>
                <w:color w:val="auto"/>
                <w:w w:val="95"/>
                <w:sz w:val="21"/>
                <w:szCs w:val="21"/>
                <w:lang w:eastAsia="zh-CN"/>
              </w:rPr>
              <w:t>逾期付款违约金的利率：</w:t>
            </w:r>
            <w:r>
              <w:rPr>
                <w:rFonts w:hint="eastAsia" w:ascii="宋体" w:hAnsi="宋体" w:eastAsia="宋体" w:cs="宋体"/>
                <w:color w:val="auto"/>
                <w:w w:val="95"/>
                <w:sz w:val="21"/>
                <w:szCs w:val="21"/>
                <w:lang w:eastAsia="zh-CN"/>
              </w:rPr>
              <w:t>按中国人民银行发布的同期六个月以内（含六个月）短期贷款基准利率（不计复利）。</w:t>
            </w:r>
          </w:p>
        </w:tc>
      </w:tr>
      <w:tr>
        <w:tblPrEx>
          <w:tblCellMar>
            <w:top w:w="0" w:type="dxa"/>
            <w:left w:w="0" w:type="dxa"/>
            <w:bottom w:w="0" w:type="dxa"/>
            <w:right w:w="0" w:type="dxa"/>
          </w:tblCellMar>
        </w:tblPrEx>
        <w:trPr>
          <w:trHeight w:val="913" w:hRule="exact"/>
        </w:trPr>
        <w:tc>
          <w:tcPr>
            <w:tcW w:w="737"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lang w:eastAsia="zh-CN"/>
              </w:rPr>
            </w:pPr>
          </w:p>
          <w:p>
            <w:pPr>
              <w:pStyle w:val="34"/>
              <w:rPr>
                <w:rFonts w:ascii="宋体" w:hAnsi="宋体" w:eastAsia="宋体" w:cs="宋体"/>
                <w:color w:val="auto"/>
                <w:sz w:val="20"/>
                <w:szCs w:val="20"/>
                <w:lang w:eastAsia="zh-CN"/>
              </w:rPr>
            </w:pPr>
          </w:p>
          <w:p>
            <w:pPr>
              <w:pStyle w:val="34"/>
              <w:ind w:right="7" w:firstLine="207" w:firstLineChars="98"/>
              <w:rPr>
                <w:rFonts w:ascii="Times New Roman" w:hAnsi="Times New Roman" w:eastAsia="Times New Roman" w:cs="Times New Roman"/>
                <w:color w:val="auto"/>
                <w:sz w:val="21"/>
                <w:szCs w:val="21"/>
              </w:rPr>
            </w:pPr>
            <w:r>
              <w:rPr>
                <w:rFonts w:ascii="Times New Roman"/>
                <w:color w:val="auto"/>
                <w:spacing w:val="1"/>
                <w:sz w:val="21"/>
              </w:rPr>
              <w:t>20</w:t>
            </w:r>
          </w:p>
        </w:tc>
        <w:tc>
          <w:tcPr>
            <w:tcW w:w="1051"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rPr>
                <w:rFonts w:ascii="宋体" w:hAnsi="宋体" w:eastAsia="宋体" w:cs="宋体"/>
                <w:color w:val="auto"/>
                <w:sz w:val="20"/>
                <w:szCs w:val="20"/>
              </w:rPr>
            </w:pPr>
          </w:p>
          <w:p>
            <w:pPr>
              <w:pStyle w:val="34"/>
              <w:ind w:firstLine="210" w:firstLineChars="100"/>
              <w:rPr>
                <w:rFonts w:ascii="Times New Roman" w:hAnsi="Times New Roman" w:eastAsia="Times New Roman" w:cs="Times New Roman"/>
                <w:color w:val="auto"/>
                <w:sz w:val="21"/>
                <w:szCs w:val="21"/>
              </w:rPr>
            </w:pPr>
            <w:r>
              <w:rPr>
                <w:rFonts w:ascii="Times New Roman"/>
                <w:color w:val="auto"/>
                <w:sz w:val="21"/>
              </w:rPr>
              <w:t>17.4.1</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6772"/>
              </w:tabs>
              <w:spacing w:before="21"/>
              <w:ind w:left="230"/>
              <w:rPr>
                <w:rFonts w:hint="eastAsia" w:ascii="宋体" w:hAnsi="宋体" w:eastAsia="宋体" w:cs="宋体"/>
                <w:color w:val="auto"/>
                <w:w w:val="95"/>
                <w:sz w:val="21"/>
                <w:szCs w:val="21"/>
                <w:lang w:val="en-US" w:eastAsia="zh-CN"/>
              </w:rPr>
            </w:pPr>
            <w:r>
              <w:rPr>
                <w:rFonts w:hint="eastAsia" w:ascii="宋体" w:hAnsi="宋体" w:eastAsia="宋体" w:cs="宋体"/>
                <w:color w:val="auto"/>
                <w:w w:val="95"/>
                <w:sz w:val="21"/>
                <w:szCs w:val="21"/>
                <w:lang w:eastAsia="zh-CN"/>
              </w:rPr>
              <w:t>质量保证金金额：工程价款结算总额的</w:t>
            </w:r>
            <w:r>
              <w:rPr>
                <w:rFonts w:hint="eastAsia" w:ascii="宋体" w:hAnsi="宋体" w:eastAsia="宋体" w:cs="宋体"/>
                <w:color w:val="auto"/>
                <w:w w:val="95"/>
                <w:sz w:val="21"/>
                <w:szCs w:val="21"/>
                <w:u w:val="single"/>
                <w:lang w:eastAsia="zh-CN"/>
              </w:rPr>
              <w:t>1.5</w:t>
            </w:r>
            <w:r>
              <w:rPr>
                <w:rFonts w:hint="eastAsia" w:ascii="宋体" w:hAnsi="宋体" w:eastAsia="宋体" w:cs="宋体"/>
                <w:color w:val="auto"/>
                <w:w w:val="95"/>
                <w:sz w:val="21"/>
                <w:szCs w:val="21"/>
                <w:lang w:eastAsia="zh-CN"/>
              </w:rPr>
              <w:t>%</w:t>
            </w:r>
            <w:r>
              <w:rPr>
                <w:rFonts w:hint="eastAsia" w:ascii="宋体" w:hAnsi="宋体" w:eastAsia="宋体" w:cs="宋体"/>
                <w:color w:val="auto"/>
                <w:w w:val="95"/>
                <w:sz w:val="21"/>
                <w:szCs w:val="21"/>
                <w:lang w:val="en-US" w:eastAsia="zh-CN"/>
              </w:rPr>
              <w:t>，允许采用现金、支票或工程保函（包括银行保函、保险机构保证保险保单和融资担保公司保函）形式。</w:t>
            </w:r>
          </w:p>
          <w:p>
            <w:pPr>
              <w:pStyle w:val="34"/>
              <w:tabs>
                <w:tab w:val="left" w:pos="3064"/>
              </w:tabs>
              <w:spacing w:before="21"/>
              <w:ind w:left="230"/>
              <w:rPr>
                <w:rFonts w:hint="default" w:ascii="宋体" w:hAnsi="宋体" w:eastAsia="宋体" w:cs="宋体"/>
                <w:color w:val="auto"/>
                <w:w w:val="95"/>
                <w:sz w:val="21"/>
                <w:szCs w:val="21"/>
                <w:lang w:val="en-US" w:eastAsia="zh-CN"/>
              </w:rPr>
            </w:pPr>
            <w:r>
              <w:rPr>
                <w:rFonts w:hint="eastAsia" w:ascii="宋体" w:hAnsi="宋体" w:eastAsia="宋体" w:cs="宋体"/>
                <w:color w:val="auto"/>
                <w:w w:val="95"/>
                <w:sz w:val="21"/>
                <w:szCs w:val="21"/>
                <w:lang w:val="en-US" w:eastAsia="zh-CN"/>
              </w:rPr>
              <w:t>质量保证金是否计付利息：否。</w:t>
            </w:r>
          </w:p>
          <w:p>
            <w:pPr>
              <w:tabs>
                <w:tab w:val="left" w:pos="6335"/>
              </w:tabs>
              <w:bidi w:val="0"/>
              <w:jc w:val="left"/>
              <w:rPr>
                <w:color w:val="auto"/>
                <w:lang w:eastAsia="zh-CN"/>
              </w:rPr>
            </w:pPr>
            <w:r>
              <w:rPr>
                <w:rFonts w:hint="eastAsia"/>
                <w:color w:val="auto"/>
                <w:lang w:eastAsia="zh-CN"/>
              </w:rPr>
              <w:tab/>
            </w:r>
          </w:p>
        </w:tc>
      </w:tr>
      <w:tr>
        <w:tblPrEx>
          <w:tblCellMar>
            <w:top w:w="0" w:type="dxa"/>
            <w:left w:w="0" w:type="dxa"/>
            <w:bottom w:w="0" w:type="dxa"/>
            <w:right w:w="0" w:type="dxa"/>
          </w:tblCellMar>
        </w:tblPrEx>
        <w:trPr>
          <w:trHeight w:val="448"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7"/>
              <w:ind w:right="7"/>
              <w:jc w:val="center"/>
              <w:rPr>
                <w:rFonts w:ascii="Times New Roman" w:hAnsi="Times New Roman" w:eastAsia="Times New Roman" w:cs="Times New Roman"/>
                <w:color w:val="auto"/>
                <w:sz w:val="21"/>
                <w:szCs w:val="21"/>
              </w:rPr>
            </w:pPr>
            <w:r>
              <w:rPr>
                <w:rFonts w:ascii="Times New Roman"/>
                <w:color w:val="auto"/>
                <w:spacing w:val="1"/>
                <w:sz w:val="21"/>
              </w:rPr>
              <w:t>21</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7"/>
              <w:ind w:left="134"/>
              <w:rPr>
                <w:rFonts w:ascii="Times New Roman" w:hAnsi="Times New Roman" w:eastAsia="Times New Roman" w:cs="Times New Roman"/>
                <w:color w:val="auto"/>
                <w:sz w:val="21"/>
                <w:szCs w:val="21"/>
              </w:rPr>
            </w:pPr>
            <w:r>
              <w:rPr>
                <w:rFonts w:ascii="Times New Roman"/>
                <w:color w:val="auto"/>
                <w:sz w:val="21"/>
              </w:rPr>
              <w:t>17.5.1(1)</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6772"/>
              </w:tabs>
              <w:spacing w:before="21"/>
              <w:ind w:left="23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承包人向监理人提交交工付款申请单</w:t>
            </w:r>
            <w:r>
              <w:rPr>
                <w:rFonts w:ascii="Times New Roman" w:hAnsi="Times New Roman" w:eastAsia="Times New Roman" w:cs="Times New Roman"/>
                <w:color w:val="auto"/>
                <w:w w:val="95"/>
                <w:sz w:val="21"/>
                <w:szCs w:val="21"/>
                <w:lang w:eastAsia="zh-CN"/>
              </w:rPr>
              <w:t>(</w:t>
            </w:r>
            <w:r>
              <w:rPr>
                <w:rFonts w:ascii="宋体" w:hAnsi="宋体" w:eastAsia="宋体" w:cs="宋体"/>
                <w:color w:val="auto"/>
                <w:w w:val="95"/>
                <w:sz w:val="21"/>
                <w:szCs w:val="21"/>
                <w:lang w:eastAsia="zh-CN"/>
              </w:rPr>
              <w:t>包括相关证明材料</w:t>
            </w:r>
            <w:r>
              <w:rPr>
                <w:rFonts w:ascii="Times New Roman" w:hAnsi="Times New Roman" w:eastAsia="Times New Roman" w:cs="Times New Roman"/>
                <w:color w:val="auto"/>
                <w:w w:val="95"/>
                <w:sz w:val="21"/>
                <w:szCs w:val="21"/>
                <w:lang w:eastAsia="zh-CN"/>
              </w:rPr>
              <w:t>)</w:t>
            </w:r>
            <w:r>
              <w:rPr>
                <w:rFonts w:ascii="宋体" w:hAnsi="宋体" w:eastAsia="宋体" w:cs="宋体"/>
                <w:color w:val="auto"/>
                <w:w w:val="95"/>
                <w:sz w:val="21"/>
                <w:szCs w:val="21"/>
                <w:lang w:eastAsia="zh-CN"/>
              </w:rPr>
              <w:t>的份数：</w:t>
            </w:r>
            <w:r>
              <w:rPr>
                <w:rFonts w:hint="eastAsia" w:ascii="宋体" w:hAnsi="宋体" w:eastAsia="宋体" w:cs="宋体"/>
                <w:color w:val="auto"/>
                <w:w w:val="95"/>
                <w:sz w:val="21"/>
                <w:szCs w:val="21"/>
                <w:lang w:eastAsia="zh-CN"/>
              </w:rPr>
              <w:t>6</w:t>
            </w:r>
            <w:r>
              <w:rPr>
                <w:rFonts w:ascii="宋体" w:hAnsi="宋体" w:eastAsia="宋体" w:cs="宋体"/>
                <w:color w:val="auto"/>
                <w:sz w:val="21"/>
                <w:szCs w:val="21"/>
                <w:lang w:eastAsia="zh-CN"/>
              </w:rPr>
              <w:t>份</w:t>
            </w:r>
          </w:p>
        </w:tc>
      </w:tr>
      <w:tr>
        <w:tblPrEx>
          <w:tblCellMar>
            <w:top w:w="0" w:type="dxa"/>
            <w:left w:w="0" w:type="dxa"/>
            <w:bottom w:w="0" w:type="dxa"/>
            <w:right w:w="0" w:type="dxa"/>
          </w:tblCellMar>
        </w:tblPrEx>
        <w:trPr>
          <w:trHeight w:val="398"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7"/>
              <w:ind w:right="7"/>
              <w:jc w:val="center"/>
              <w:rPr>
                <w:rFonts w:ascii="Times New Roman" w:hAnsi="Times New Roman" w:eastAsia="Times New Roman" w:cs="Times New Roman"/>
                <w:color w:val="auto"/>
                <w:sz w:val="21"/>
                <w:szCs w:val="21"/>
              </w:rPr>
            </w:pPr>
            <w:r>
              <w:rPr>
                <w:rFonts w:ascii="Times New Roman"/>
                <w:color w:val="auto"/>
                <w:spacing w:val="1"/>
                <w:sz w:val="21"/>
              </w:rPr>
              <w:t>22</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7"/>
              <w:ind w:left="134"/>
              <w:rPr>
                <w:rFonts w:ascii="Times New Roman" w:hAnsi="Times New Roman" w:eastAsia="Times New Roman" w:cs="Times New Roman"/>
                <w:color w:val="auto"/>
                <w:sz w:val="21"/>
                <w:szCs w:val="21"/>
              </w:rPr>
            </w:pPr>
            <w:r>
              <w:rPr>
                <w:rFonts w:ascii="Times New Roman"/>
                <w:color w:val="auto"/>
                <w:sz w:val="21"/>
              </w:rPr>
              <w:t>17.6.1(1)</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6772"/>
              </w:tabs>
              <w:spacing w:before="21"/>
              <w:ind w:left="23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承包人向监理人提交最终结清申请单</w:t>
            </w:r>
            <w:r>
              <w:rPr>
                <w:rFonts w:ascii="Times New Roman" w:hAnsi="Times New Roman" w:eastAsia="Times New Roman" w:cs="Times New Roman"/>
                <w:color w:val="auto"/>
                <w:w w:val="95"/>
                <w:sz w:val="21"/>
                <w:szCs w:val="21"/>
                <w:lang w:eastAsia="zh-CN"/>
              </w:rPr>
              <w:t>(</w:t>
            </w:r>
            <w:r>
              <w:rPr>
                <w:rFonts w:ascii="宋体" w:hAnsi="宋体" w:eastAsia="宋体" w:cs="宋体"/>
                <w:color w:val="auto"/>
                <w:w w:val="95"/>
                <w:sz w:val="21"/>
                <w:szCs w:val="21"/>
                <w:lang w:eastAsia="zh-CN"/>
              </w:rPr>
              <w:t>包括相关证明材料</w:t>
            </w:r>
            <w:r>
              <w:rPr>
                <w:rFonts w:ascii="Times New Roman" w:hAnsi="Times New Roman" w:eastAsia="Times New Roman" w:cs="Times New Roman"/>
                <w:color w:val="auto"/>
                <w:w w:val="95"/>
                <w:sz w:val="21"/>
                <w:szCs w:val="21"/>
                <w:lang w:eastAsia="zh-CN"/>
              </w:rPr>
              <w:t>)</w:t>
            </w:r>
            <w:r>
              <w:rPr>
                <w:rFonts w:ascii="宋体" w:hAnsi="宋体" w:eastAsia="宋体" w:cs="宋体"/>
                <w:color w:val="auto"/>
                <w:w w:val="95"/>
                <w:sz w:val="21"/>
                <w:szCs w:val="21"/>
                <w:lang w:eastAsia="zh-CN"/>
              </w:rPr>
              <w:t>的份数：</w:t>
            </w:r>
            <w:r>
              <w:rPr>
                <w:rFonts w:hint="eastAsia" w:ascii="Times New Roman" w:hAnsi="Times New Roman" w:eastAsia="宋体" w:cs="Times New Roman"/>
                <w:color w:val="auto"/>
                <w:w w:val="95"/>
                <w:sz w:val="21"/>
                <w:szCs w:val="21"/>
                <w:u w:val="single" w:color="000000"/>
                <w:lang w:eastAsia="zh-CN"/>
              </w:rPr>
              <w:t>6</w:t>
            </w:r>
            <w:r>
              <w:rPr>
                <w:rFonts w:ascii="宋体" w:hAnsi="宋体" w:eastAsia="宋体" w:cs="宋体"/>
                <w:color w:val="auto"/>
                <w:sz w:val="21"/>
                <w:szCs w:val="21"/>
                <w:lang w:eastAsia="zh-CN"/>
              </w:rPr>
              <w:t>份</w:t>
            </w:r>
          </w:p>
        </w:tc>
      </w:tr>
      <w:tr>
        <w:tblPrEx>
          <w:tblCellMar>
            <w:top w:w="0" w:type="dxa"/>
            <w:left w:w="0" w:type="dxa"/>
            <w:bottom w:w="0" w:type="dxa"/>
            <w:right w:w="0" w:type="dxa"/>
          </w:tblCellMar>
        </w:tblPrEx>
        <w:trPr>
          <w:trHeight w:val="488"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7"/>
              <w:ind w:right="7"/>
              <w:jc w:val="center"/>
              <w:rPr>
                <w:rFonts w:ascii="Times New Roman" w:hAnsi="Times New Roman" w:eastAsia="Times New Roman" w:cs="Times New Roman"/>
                <w:color w:val="auto"/>
                <w:sz w:val="21"/>
                <w:szCs w:val="21"/>
              </w:rPr>
            </w:pPr>
            <w:r>
              <w:rPr>
                <w:rFonts w:ascii="Times New Roman"/>
                <w:color w:val="auto"/>
                <w:spacing w:val="1"/>
                <w:sz w:val="21"/>
              </w:rPr>
              <w:t>23</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7"/>
              <w:ind w:left="213"/>
              <w:rPr>
                <w:rFonts w:ascii="Times New Roman" w:hAnsi="Times New Roman" w:eastAsia="Times New Roman" w:cs="Times New Roman"/>
                <w:color w:val="auto"/>
                <w:sz w:val="21"/>
                <w:szCs w:val="21"/>
              </w:rPr>
            </w:pPr>
            <w:r>
              <w:rPr>
                <w:rFonts w:ascii="Times New Roman"/>
                <w:color w:val="auto"/>
                <w:sz w:val="21"/>
              </w:rPr>
              <w:t>18.2(2)</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2433"/>
              </w:tabs>
              <w:spacing w:before="21"/>
              <w:ind w:left="230"/>
              <w:rPr>
                <w:rFonts w:ascii="宋体" w:hAnsi="宋体" w:eastAsia="宋体" w:cs="宋体"/>
                <w:color w:val="auto"/>
                <w:sz w:val="21"/>
                <w:szCs w:val="21"/>
              </w:rPr>
            </w:pPr>
            <w:r>
              <w:rPr>
                <w:rFonts w:ascii="宋体" w:hAnsi="宋体" w:eastAsia="宋体" w:cs="宋体"/>
                <w:color w:val="auto"/>
                <w:w w:val="95"/>
                <w:sz w:val="21"/>
                <w:szCs w:val="21"/>
              </w:rPr>
              <w:t>竣</w:t>
            </w:r>
            <w:r>
              <w:rPr>
                <w:rFonts w:ascii="宋体" w:hAnsi="宋体" w:eastAsia="宋体" w:cs="宋体"/>
                <w:color w:val="auto"/>
                <w:spacing w:val="1"/>
                <w:w w:val="95"/>
                <w:sz w:val="21"/>
                <w:szCs w:val="21"/>
              </w:rPr>
              <w:t>工</w:t>
            </w:r>
            <w:r>
              <w:rPr>
                <w:rFonts w:ascii="宋体" w:hAnsi="宋体" w:eastAsia="宋体" w:cs="宋体"/>
                <w:color w:val="auto"/>
                <w:w w:val="95"/>
                <w:sz w:val="21"/>
                <w:szCs w:val="21"/>
              </w:rPr>
              <w:t>资</w:t>
            </w:r>
            <w:r>
              <w:rPr>
                <w:rFonts w:ascii="宋体" w:hAnsi="宋体" w:eastAsia="宋体" w:cs="宋体"/>
                <w:color w:val="auto"/>
                <w:spacing w:val="1"/>
                <w:w w:val="95"/>
                <w:sz w:val="21"/>
                <w:szCs w:val="21"/>
              </w:rPr>
              <w:t>料</w:t>
            </w:r>
            <w:r>
              <w:rPr>
                <w:rFonts w:ascii="宋体" w:hAnsi="宋体" w:eastAsia="宋体" w:cs="宋体"/>
                <w:color w:val="auto"/>
                <w:w w:val="95"/>
                <w:sz w:val="21"/>
                <w:szCs w:val="21"/>
              </w:rPr>
              <w:t>的</w:t>
            </w:r>
            <w:r>
              <w:rPr>
                <w:rFonts w:ascii="宋体" w:hAnsi="宋体" w:eastAsia="宋体" w:cs="宋体"/>
                <w:color w:val="auto"/>
                <w:spacing w:val="1"/>
                <w:w w:val="95"/>
                <w:sz w:val="21"/>
                <w:szCs w:val="21"/>
              </w:rPr>
              <w:t>份</w:t>
            </w:r>
            <w:r>
              <w:rPr>
                <w:rFonts w:ascii="宋体" w:hAnsi="宋体" w:eastAsia="宋体" w:cs="宋体"/>
                <w:color w:val="auto"/>
                <w:w w:val="95"/>
                <w:sz w:val="21"/>
                <w:szCs w:val="21"/>
              </w:rPr>
              <w:t>数</w:t>
            </w:r>
            <w:r>
              <w:rPr>
                <w:rFonts w:ascii="宋体" w:hAnsi="宋体" w:eastAsia="宋体" w:cs="宋体"/>
                <w:color w:val="auto"/>
                <w:spacing w:val="1"/>
                <w:w w:val="95"/>
                <w:sz w:val="21"/>
                <w:szCs w:val="21"/>
              </w:rPr>
              <w:t>：</w:t>
            </w:r>
            <w:r>
              <w:rPr>
                <w:rFonts w:hint="eastAsia" w:ascii="Times New Roman" w:hAnsi="Times New Roman" w:eastAsia="宋体" w:cs="Times New Roman"/>
                <w:color w:val="auto"/>
                <w:spacing w:val="1"/>
                <w:w w:val="95"/>
                <w:sz w:val="21"/>
                <w:szCs w:val="21"/>
                <w:u w:val="single" w:color="000000"/>
                <w:lang w:eastAsia="zh-CN"/>
              </w:rPr>
              <w:t>6</w:t>
            </w:r>
            <w:r>
              <w:rPr>
                <w:rFonts w:ascii="宋体" w:hAnsi="宋体" w:eastAsia="宋体" w:cs="宋体"/>
                <w:color w:val="auto"/>
                <w:sz w:val="21"/>
                <w:szCs w:val="21"/>
              </w:rPr>
              <w:t>份</w:t>
            </w:r>
          </w:p>
        </w:tc>
      </w:tr>
      <w:tr>
        <w:tblPrEx>
          <w:tblCellMar>
            <w:top w:w="0" w:type="dxa"/>
            <w:left w:w="0" w:type="dxa"/>
            <w:bottom w:w="0" w:type="dxa"/>
            <w:right w:w="0" w:type="dxa"/>
          </w:tblCellMar>
        </w:tblPrEx>
        <w:trPr>
          <w:trHeight w:val="637" w:hRule="exact"/>
        </w:trPr>
        <w:tc>
          <w:tcPr>
            <w:tcW w:w="737"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ind w:right="7" w:firstLine="209" w:firstLineChars="99"/>
              <w:rPr>
                <w:rFonts w:ascii="Times New Roman" w:hAnsi="Times New Roman" w:eastAsia="Times New Roman" w:cs="Times New Roman"/>
                <w:color w:val="auto"/>
                <w:sz w:val="21"/>
                <w:szCs w:val="21"/>
              </w:rPr>
            </w:pPr>
            <w:r>
              <w:rPr>
                <w:rFonts w:ascii="Times New Roman"/>
                <w:color w:val="auto"/>
                <w:spacing w:val="1"/>
                <w:sz w:val="21"/>
              </w:rPr>
              <w:t>24</w:t>
            </w:r>
          </w:p>
        </w:tc>
        <w:tc>
          <w:tcPr>
            <w:tcW w:w="1051" w:type="dxa"/>
            <w:tcBorders>
              <w:top w:val="single" w:color="000000" w:sz="6" w:space="0"/>
              <w:left w:val="single" w:color="000000" w:sz="6" w:space="0"/>
              <w:bottom w:val="single" w:color="000000" w:sz="6" w:space="0"/>
              <w:right w:val="single" w:color="000000" w:sz="6" w:space="0"/>
            </w:tcBorders>
          </w:tcPr>
          <w:p>
            <w:pPr>
              <w:pStyle w:val="34"/>
              <w:rPr>
                <w:rFonts w:ascii="宋体" w:hAnsi="宋体" w:eastAsia="宋体" w:cs="宋体"/>
                <w:color w:val="auto"/>
                <w:sz w:val="20"/>
                <w:szCs w:val="20"/>
              </w:rPr>
            </w:pPr>
          </w:p>
          <w:p>
            <w:pPr>
              <w:pStyle w:val="34"/>
              <w:ind w:firstLine="210" w:firstLineChars="100"/>
              <w:rPr>
                <w:rFonts w:ascii="Times New Roman" w:hAnsi="Times New Roman" w:eastAsia="Times New Roman" w:cs="Times New Roman"/>
                <w:color w:val="auto"/>
                <w:sz w:val="21"/>
                <w:szCs w:val="21"/>
              </w:rPr>
            </w:pPr>
            <w:r>
              <w:rPr>
                <w:rFonts w:ascii="Times New Roman"/>
                <w:color w:val="auto"/>
                <w:sz w:val="21"/>
              </w:rPr>
              <w:t>18.5.1</w:t>
            </w:r>
          </w:p>
        </w:tc>
        <w:tc>
          <w:tcPr>
            <w:tcW w:w="7349" w:type="dxa"/>
            <w:tcBorders>
              <w:top w:val="single" w:color="000000" w:sz="6" w:space="0"/>
              <w:left w:val="single" w:color="000000" w:sz="6" w:space="0"/>
              <w:bottom w:val="single" w:color="000000" w:sz="6" w:space="0"/>
              <w:right w:val="single" w:color="000000" w:sz="12" w:space="0"/>
            </w:tcBorders>
          </w:tcPr>
          <w:p>
            <w:pPr>
              <w:pStyle w:val="34"/>
              <w:spacing w:before="21"/>
              <w:rPr>
                <w:rFonts w:ascii="宋体" w:hAnsi="宋体" w:eastAsia="宋体" w:cs="宋体"/>
                <w:color w:val="auto"/>
                <w:sz w:val="21"/>
                <w:szCs w:val="21"/>
                <w:lang w:eastAsia="zh-CN"/>
              </w:rPr>
            </w:pPr>
          </w:p>
          <w:p>
            <w:pPr>
              <w:pStyle w:val="34"/>
              <w:spacing w:before="21"/>
              <w:ind w:firstLine="210" w:firstLineChars="100"/>
              <w:rPr>
                <w:rFonts w:ascii="宋体" w:hAnsi="宋体" w:eastAsia="宋体" w:cs="宋体"/>
                <w:color w:val="auto"/>
                <w:sz w:val="21"/>
                <w:szCs w:val="21"/>
                <w:lang w:eastAsia="zh-CN"/>
              </w:rPr>
            </w:pPr>
            <w:r>
              <w:rPr>
                <w:rFonts w:ascii="宋体" w:hAnsi="宋体" w:eastAsia="宋体" w:cs="宋体"/>
                <w:color w:val="auto"/>
                <w:sz w:val="21"/>
                <w:szCs w:val="21"/>
                <w:lang w:eastAsia="zh-CN"/>
              </w:rPr>
              <w:t>单位工程或工程设备是否需投入施工期运行：</w:t>
            </w:r>
            <w:r>
              <w:rPr>
                <w:rFonts w:ascii="宋体" w:hAnsi="宋体" w:eastAsia="宋体" w:cs="宋体"/>
                <w:color w:val="auto"/>
                <w:sz w:val="21"/>
                <w:szCs w:val="21"/>
                <w:u w:val="single" w:color="000000"/>
                <w:lang w:eastAsia="zh-CN"/>
              </w:rPr>
              <w:t>否</w:t>
            </w:r>
          </w:p>
        </w:tc>
      </w:tr>
      <w:tr>
        <w:tblPrEx>
          <w:tblCellMar>
            <w:top w:w="0" w:type="dxa"/>
            <w:left w:w="0" w:type="dxa"/>
            <w:bottom w:w="0" w:type="dxa"/>
            <w:right w:w="0" w:type="dxa"/>
          </w:tblCellMar>
        </w:tblPrEx>
        <w:trPr>
          <w:trHeight w:val="561" w:hRule="exact"/>
        </w:trPr>
        <w:tc>
          <w:tcPr>
            <w:tcW w:w="737" w:type="dxa"/>
            <w:tcBorders>
              <w:top w:val="single" w:color="000000" w:sz="6" w:space="0"/>
              <w:left w:val="single" w:color="000000" w:sz="12" w:space="0"/>
              <w:bottom w:val="single" w:color="000000" w:sz="6" w:space="0"/>
              <w:right w:val="single" w:color="000000" w:sz="6" w:space="0"/>
            </w:tcBorders>
            <w:vAlign w:val="center"/>
          </w:tcPr>
          <w:p>
            <w:pPr>
              <w:pStyle w:val="34"/>
              <w:ind w:right="7" w:firstLine="106" w:firstLineChars="50"/>
              <w:jc w:val="center"/>
              <w:rPr>
                <w:rFonts w:ascii="Times New Roman"/>
                <w:color w:val="auto"/>
                <w:spacing w:val="1"/>
                <w:sz w:val="21"/>
              </w:rPr>
            </w:pPr>
            <w:r>
              <w:rPr>
                <w:rFonts w:ascii="Times New Roman"/>
                <w:color w:val="auto"/>
                <w:spacing w:val="1"/>
                <w:sz w:val="21"/>
              </w:rPr>
              <w:t>25</w:t>
            </w:r>
          </w:p>
        </w:tc>
        <w:tc>
          <w:tcPr>
            <w:tcW w:w="1051" w:type="dxa"/>
            <w:tcBorders>
              <w:top w:val="single" w:color="000000" w:sz="6" w:space="0"/>
              <w:left w:val="single" w:color="000000" w:sz="6" w:space="0"/>
              <w:bottom w:val="single" w:color="000000" w:sz="6" w:space="0"/>
              <w:right w:val="single" w:color="000000" w:sz="6" w:space="0"/>
            </w:tcBorders>
            <w:vAlign w:val="center"/>
          </w:tcPr>
          <w:p>
            <w:pPr>
              <w:pStyle w:val="34"/>
              <w:ind w:firstLine="105" w:firstLineChars="50"/>
              <w:jc w:val="center"/>
              <w:rPr>
                <w:rFonts w:ascii="Times New Roman"/>
                <w:color w:val="auto"/>
                <w:sz w:val="21"/>
              </w:rPr>
            </w:pPr>
            <w:r>
              <w:rPr>
                <w:rFonts w:ascii="Times New Roman"/>
                <w:color w:val="auto"/>
                <w:sz w:val="21"/>
              </w:rPr>
              <w:t>18.6.1</w:t>
            </w:r>
          </w:p>
        </w:tc>
        <w:tc>
          <w:tcPr>
            <w:tcW w:w="7349" w:type="dxa"/>
            <w:tcBorders>
              <w:top w:val="single" w:color="000000" w:sz="6" w:space="0"/>
              <w:left w:val="single" w:color="000000" w:sz="6" w:space="0"/>
              <w:bottom w:val="single" w:color="000000" w:sz="6" w:space="0"/>
              <w:right w:val="single" w:color="000000" w:sz="12" w:space="0"/>
            </w:tcBorders>
            <w:vAlign w:val="center"/>
          </w:tcPr>
          <w:p>
            <w:pPr>
              <w:pStyle w:val="34"/>
              <w:spacing w:before="18"/>
              <w:ind w:firstLine="210" w:firstLineChars="100"/>
              <w:rPr>
                <w:rFonts w:ascii="宋体" w:hAnsi="宋体" w:eastAsia="宋体" w:cs="宋体"/>
                <w:color w:val="auto"/>
                <w:sz w:val="21"/>
                <w:szCs w:val="21"/>
                <w:lang w:eastAsia="zh-CN"/>
              </w:rPr>
            </w:pPr>
            <w:r>
              <w:rPr>
                <w:rFonts w:ascii="宋体" w:hAnsi="宋体" w:eastAsia="宋体" w:cs="宋体"/>
                <w:color w:val="auto"/>
                <w:sz w:val="21"/>
                <w:szCs w:val="21"/>
                <w:lang w:eastAsia="zh-CN"/>
              </w:rPr>
              <w:t>本工程及工程设备是否进行试运行：</w:t>
            </w:r>
            <w:r>
              <w:rPr>
                <w:rFonts w:ascii="宋体" w:hAnsi="宋体" w:eastAsia="宋体" w:cs="宋体"/>
                <w:color w:val="auto"/>
                <w:sz w:val="21"/>
                <w:szCs w:val="21"/>
                <w:u w:val="single" w:color="000000"/>
                <w:lang w:eastAsia="zh-CN"/>
              </w:rPr>
              <w:t>否</w:t>
            </w:r>
          </w:p>
        </w:tc>
      </w:tr>
      <w:tr>
        <w:tblPrEx>
          <w:tblCellMar>
            <w:top w:w="0" w:type="dxa"/>
            <w:left w:w="0" w:type="dxa"/>
            <w:bottom w:w="0" w:type="dxa"/>
            <w:right w:w="0" w:type="dxa"/>
          </w:tblCellMar>
        </w:tblPrEx>
        <w:trPr>
          <w:trHeight w:val="411"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5"/>
              <w:ind w:right="7"/>
              <w:jc w:val="center"/>
              <w:rPr>
                <w:rFonts w:ascii="Times New Roman"/>
                <w:color w:val="auto"/>
                <w:spacing w:val="1"/>
                <w:sz w:val="21"/>
              </w:rPr>
            </w:pPr>
            <w:r>
              <w:rPr>
                <w:rFonts w:ascii="Times New Roman"/>
                <w:color w:val="auto"/>
                <w:spacing w:val="1"/>
                <w:sz w:val="21"/>
              </w:rPr>
              <w:t>26</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5"/>
              <w:ind w:left="213"/>
              <w:rPr>
                <w:rFonts w:ascii="Times New Roman"/>
                <w:color w:val="auto"/>
                <w:sz w:val="21"/>
              </w:rPr>
            </w:pPr>
            <w:r>
              <w:rPr>
                <w:rFonts w:ascii="Times New Roman"/>
                <w:color w:val="auto"/>
                <w:sz w:val="21"/>
              </w:rPr>
              <w:t>19.7(1)</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3693"/>
              </w:tabs>
              <w:spacing w:before="18"/>
              <w:ind w:left="230"/>
              <w:rPr>
                <w:rFonts w:ascii="宋体" w:hAnsi="宋体" w:eastAsia="宋体" w:cs="宋体"/>
                <w:color w:val="auto"/>
                <w:w w:val="95"/>
                <w:sz w:val="21"/>
                <w:szCs w:val="21"/>
                <w:lang w:eastAsia="zh-CN"/>
              </w:rPr>
            </w:pPr>
            <w:r>
              <w:rPr>
                <w:rFonts w:ascii="宋体" w:hAnsi="宋体" w:eastAsia="宋体" w:cs="宋体"/>
                <w:color w:val="auto"/>
                <w:w w:val="95"/>
                <w:sz w:val="21"/>
                <w:szCs w:val="21"/>
                <w:lang w:eastAsia="zh-CN"/>
              </w:rPr>
              <w:t>保</w:t>
            </w:r>
            <w:r>
              <w:rPr>
                <w:rFonts w:ascii="宋体" w:hAnsi="宋体" w:eastAsia="宋体" w:cs="宋体"/>
                <w:color w:val="auto"/>
                <w:spacing w:val="1"/>
                <w:w w:val="95"/>
                <w:sz w:val="21"/>
                <w:szCs w:val="21"/>
                <w:lang w:eastAsia="zh-CN"/>
              </w:rPr>
              <w:t>修</w:t>
            </w:r>
            <w:r>
              <w:rPr>
                <w:rFonts w:ascii="宋体" w:hAnsi="宋体" w:eastAsia="宋体" w:cs="宋体"/>
                <w:color w:val="auto"/>
                <w:w w:val="95"/>
                <w:sz w:val="21"/>
                <w:szCs w:val="21"/>
                <w:lang w:eastAsia="zh-CN"/>
              </w:rPr>
              <w:t>期</w:t>
            </w:r>
            <w:r>
              <w:rPr>
                <w:rFonts w:ascii="宋体" w:hAnsi="宋体" w:eastAsia="宋体" w:cs="宋体"/>
                <w:color w:val="auto"/>
                <w:spacing w:val="1"/>
                <w:w w:val="95"/>
                <w:sz w:val="21"/>
                <w:szCs w:val="21"/>
                <w:lang w:eastAsia="zh-CN"/>
              </w:rPr>
              <w:t>：</w:t>
            </w:r>
            <w:r>
              <w:rPr>
                <w:rFonts w:ascii="宋体" w:hAnsi="宋体" w:eastAsia="宋体" w:cs="宋体"/>
                <w:color w:val="auto"/>
                <w:w w:val="95"/>
                <w:sz w:val="21"/>
                <w:szCs w:val="21"/>
                <w:lang w:eastAsia="zh-CN"/>
              </w:rPr>
              <w:t>自</w:t>
            </w:r>
            <w:r>
              <w:rPr>
                <w:rFonts w:ascii="宋体" w:hAnsi="宋体" w:eastAsia="宋体" w:cs="宋体"/>
                <w:color w:val="auto"/>
                <w:spacing w:val="1"/>
                <w:w w:val="95"/>
                <w:sz w:val="21"/>
                <w:szCs w:val="21"/>
                <w:lang w:eastAsia="zh-CN"/>
              </w:rPr>
              <w:t>实</w:t>
            </w:r>
            <w:r>
              <w:rPr>
                <w:rFonts w:ascii="宋体" w:hAnsi="宋体" w:eastAsia="宋体" w:cs="宋体"/>
                <w:color w:val="auto"/>
                <w:w w:val="95"/>
                <w:sz w:val="21"/>
                <w:szCs w:val="21"/>
                <w:lang w:eastAsia="zh-CN"/>
              </w:rPr>
              <w:t>际</w:t>
            </w:r>
            <w:r>
              <w:rPr>
                <w:rFonts w:ascii="宋体" w:hAnsi="宋体" w:eastAsia="宋体" w:cs="宋体"/>
                <w:color w:val="auto"/>
                <w:spacing w:val="1"/>
                <w:w w:val="95"/>
                <w:sz w:val="21"/>
                <w:szCs w:val="21"/>
                <w:lang w:eastAsia="zh-CN"/>
              </w:rPr>
              <w:t>交</w:t>
            </w:r>
            <w:r>
              <w:rPr>
                <w:rFonts w:ascii="宋体" w:hAnsi="宋体" w:eastAsia="宋体" w:cs="宋体"/>
                <w:color w:val="auto"/>
                <w:w w:val="95"/>
                <w:sz w:val="21"/>
                <w:szCs w:val="21"/>
                <w:lang w:eastAsia="zh-CN"/>
              </w:rPr>
              <w:t>工</w:t>
            </w:r>
            <w:r>
              <w:rPr>
                <w:rFonts w:ascii="宋体" w:hAnsi="宋体" w:eastAsia="宋体" w:cs="宋体"/>
                <w:color w:val="auto"/>
                <w:spacing w:val="1"/>
                <w:w w:val="95"/>
                <w:sz w:val="21"/>
                <w:szCs w:val="21"/>
                <w:lang w:eastAsia="zh-CN"/>
              </w:rPr>
              <w:t>日</w:t>
            </w:r>
            <w:r>
              <w:rPr>
                <w:rFonts w:ascii="宋体" w:hAnsi="宋体" w:eastAsia="宋体" w:cs="宋体"/>
                <w:color w:val="auto"/>
                <w:w w:val="95"/>
                <w:sz w:val="21"/>
                <w:szCs w:val="21"/>
                <w:lang w:eastAsia="zh-CN"/>
              </w:rPr>
              <w:t>期</w:t>
            </w:r>
            <w:r>
              <w:rPr>
                <w:rFonts w:ascii="宋体" w:hAnsi="宋体" w:eastAsia="宋体" w:cs="宋体"/>
                <w:color w:val="auto"/>
                <w:spacing w:val="1"/>
                <w:w w:val="95"/>
                <w:sz w:val="21"/>
                <w:szCs w:val="21"/>
                <w:lang w:eastAsia="zh-CN"/>
              </w:rPr>
              <w:t>起</w:t>
            </w:r>
            <w:r>
              <w:rPr>
                <w:rFonts w:ascii="宋体" w:hAnsi="宋体" w:eastAsia="宋体" w:cs="宋体"/>
                <w:color w:val="auto"/>
                <w:w w:val="95"/>
                <w:sz w:val="21"/>
                <w:szCs w:val="21"/>
                <w:lang w:eastAsia="zh-CN"/>
              </w:rPr>
              <w:t>计</w:t>
            </w:r>
            <w:r>
              <w:rPr>
                <w:rFonts w:ascii="宋体" w:hAnsi="宋体" w:eastAsia="宋体" w:cs="宋体"/>
                <w:color w:val="auto"/>
                <w:spacing w:val="1"/>
                <w:w w:val="95"/>
                <w:sz w:val="21"/>
                <w:szCs w:val="21"/>
                <w:lang w:eastAsia="zh-CN"/>
              </w:rPr>
              <w:t>算</w:t>
            </w:r>
            <w:r>
              <w:rPr>
                <w:rFonts w:hint="eastAsia" w:ascii="Times New Roman" w:hAnsi="Times New Roman" w:eastAsia="宋体" w:cs="Times New Roman"/>
                <w:color w:val="auto"/>
                <w:spacing w:val="1"/>
                <w:w w:val="95"/>
                <w:sz w:val="21"/>
                <w:szCs w:val="21"/>
                <w:u w:val="single" w:color="000000"/>
                <w:lang w:eastAsia="zh-CN"/>
              </w:rPr>
              <w:t>2</w:t>
            </w:r>
            <w:r>
              <w:rPr>
                <w:rFonts w:ascii="宋体" w:hAnsi="宋体" w:eastAsia="宋体" w:cs="宋体"/>
                <w:color w:val="auto"/>
                <w:spacing w:val="2"/>
                <w:sz w:val="21"/>
                <w:szCs w:val="21"/>
                <w:lang w:eastAsia="zh-CN"/>
              </w:rPr>
              <w:t>年</w:t>
            </w:r>
            <w:r>
              <w:rPr>
                <w:rFonts w:ascii="宋体" w:hAnsi="宋体" w:eastAsia="宋体" w:cs="宋体"/>
                <w:color w:val="auto"/>
                <w:position w:val="11"/>
                <w:sz w:val="10"/>
                <w:szCs w:val="10"/>
                <w:lang w:eastAsia="zh-CN"/>
              </w:rPr>
              <w:t>①</w:t>
            </w:r>
          </w:p>
        </w:tc>
      </w:tr>
      <w:tr>
        <w:tblPrEx>
          <w:tblCellMar>
            <w:top w:w="0" w:type="dxa"/>
            <w:left w:w="0" w:type="dxa"/>
            <w:bottom w:w="0" w:type="dxa"/>
            <w:right w:w="0" w:type="dxa"/>
          </w:tblCellMar>
        </w:tblPrEx>
        <w:trPr>
          <w:trHeight w:val="446"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7"/>
              <w:ind w:right="7"/>
              <w:jc w:val="center"/>
              <w:rPr>
                <w:rFonts w:ascii="Times New Roman"/>
                <w:color w:val="auto"/>
                <w:spacing w:val="1"/>
                <w:sz w:val="21"/>
              </w:rPr>
            </w:pPr>
            <w:r>
              <w:rPr>
                <w:rFonts w:ascii="Times New Roman"/>
                <w:color w:val="auto"/>
                <w:spacing w:val="1"/>
                <w:sz w:val="21"/>
              </w:rPr>
              <w:t>27</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7"/>
              <w:ind w:left="333"/>
              <w:rPr>
                <w:rFonts w:ascii="Times New Roman"/>
                <w:color w:val="auto"/>
                <w:sz w:val="21"/>
              </w:rPr>
            </w:pPr>
            <w:r>
              <w:rPr>
                <w:rFonts w:ascii="Times New Roman"/>
                <w:color w:val="auto"/>
                <w:sz w:val="21"/>
              </w:rPr>
              <w:t>20.1</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3484"/>
              </w:tabs>
              <w:spacing w:before="21"/>
              <w:ind w:left="230"/>
              <w:rPr>
                <w:rFonts w:ascii="宋体" w:hAnsi="宋体" w:eastAsia="宋体" w:cs="宋体"/>
                <w:color w:val="auto"/>
                <w:w w:val="95"/>
                <w:sz w:val="21"/>
                <w:szCs w:val="21"/>
                <w:lang w:eastAsia="zh-CN"/>
              </w:rPr>
            </w:pPr>
            <w:r>
              <w:rPr>
                <w:rFonts w:ascii="宋体" w:hAnsi="宋体" w:eastAsia="宋体" w:cs="宋体"/>
                <w:color w:val="auto"/>
                <w:w w:val="95"/>
                <w:sz w:val="21"/>
                <w:szCs w:val="21"/>
                <w:lang w:eastAsia="zh-CN"/>
              </w:rPr>
              <w:t>建筑工程一切险的保险费率：</w:t>
            </w:r>
            <w:r>
              <w:rPr>
                <w:rFonts w:hint="eastAsia" w:ascii="Times New Roman" w:hAnsi="Times New Roman" w:eastAsia="宋体" w:cs="Times New Roman"/>
                <w:color w:val="auto"/>
                <w:w w:val="95"/>
                <w:sz w:val="21"/>
                <w:szCs w:val="21"/>
                <w:u w:val="single" w:color="000000"/>
                <w:lang w:eastAsia="zh-CN"/>
              </w:rPr>
              <w:t>3</w:t>
            </w:r>
            <w:r>
              <w:rPr>
                <w:rFonts w:ascii="Times New Roman" w:hAnsi="Times New Roman" w:eastAsia="Times New Roman" w:cs="Times New Roman"/>
                <w:color w:val="auto"/>
                <w:sz w:val="21"/>
                <w:szCs w:val="21"/>
                <w:lang w:eastAsia="zh-CN"/>
              </w:rPr>
              <w:t>‰</w:t>
            </w:r>
          </w:p>
        </w:tc>
      </w:tr>
      <w:tr>
        <w:tblPrEx>
          <w:tblCellMar>
            <w:top w:w="0" w:type="dxa"/>
            <w:left w:w="0" w:type="dxa"/>
            <w:bottom w:w="0" w:type="dxa"/>
            <w:right w:w="0" w:type="dxa"/>
          </w:tblCellMar>
        </w:tblPrEx>
        <w:trPr>
          <w:trHeight w:val="876" w:hRule="exact"/>
        </w:trPr>
        <w:tc>
          <w:tcPr>
            <w:tcW w:w="737"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21"/>
                <w:szCs w:val="21"/>
                <w:lang w:eastAsia="zh-CN"/>
              </w:rPr>
            </w:pPr>
          </w:p>
          <w:p>
            <w:pPr>
              <w:pStyle w:val="34"/>
              <w:ind w:right="7"/>
              <w:jc w:val="center"/>
              <w:rPr>
                <w:rFonts w:ascii="Times New Roman"/>
                <w:color w:val="auto"/>
                <w:spacing w:val="1"/>
                <w:sz w:val="21"/>
              </w:rPr>
            </w:pPr>
            <w:r>
              <w:rPr>
                <w:rFonts w:ascii="Times New Roman"/>
                <w:color w:val="auto"/>
                <w:spacing w:val="1"/>
                <w:sz w:val="21"/>
              </w:rPr>
              <w:t>28</w:t>
            </w:r>
          </w:p>
        </w:tc>
        <w:tc>
          <w:tcPr>
            <w:tcW w:w="1051" w:type="dxa"/>
            <w:tcBorders>
              <w:top w:val="single" w:color="000000" w:sz="6" w:space="0"/>
              <w:left w:val="single" w:color="000000" w:sz="6" w:space="0"/>
              <w:bottom w:val="single" w:color="000000" w:sz="6" w:space="0"/>
              <w:right w:val="single" w:color="000000" w:sz="6" w:space="0"/>
            </w:tcBorders>
          </w:tcPr>
          <w:p>
            <w:pPr>
              <w:pStyle w:val="34"/>
              <w:spacing w:before="7"/>
              <w:rPr>
                <w:rFonts w:ascii="宋体" w:hAnsi="宋体" w:eastAsia="宋体" w:cs="宋体"/>
                <w:color w:val="auto"/>
                <w:sz w:val="21"/>
                <w:szCs w:val="21"/>
              </w:rPr>
            </w:pPr>
          </w:p>
          <w:p>
            <w:pPr>
              <w:pStyle w:val="34"/>
              <w:ind w:left="254"/>
              <w:rPr>
                <w:rFonts w:ascii="Times New Roman"/>
                <w:color w:val="auto"/>
                <w:sz w:val="21"/>
              </w:rPr>
            </w:pPr>
            <w:r>
              <w:rPr>
                <w:rFonts w:ascii="Times New Roman"/>
                <w:color w:val="auto"/>
                <w:sz w:val="21"/>
              </w:rPr>
              <w:t>20.4.2</w:t>
            </w:r>
          </w:p>
        </w:tc>
        <w:tc>
          <w:tcPr>
            <w:tcW w:w="7349" w:type="dxa"/>
            <w:tcBorders>
              <w:top w:val="single" w:color="000000" w:sz="6" w:space="0"/>
              <w:left w:val="single" w:color="000000" w:sz="6" w:space="0"/>
              <w:bottom w:val="single" w:color="000000" w:sz="6" w:space="0"/>
              <w:right w:val="single" w:color="000000" w:sz="12" w:space="0"/>
            </w:tcBorders>
          </w:tcPr>
          <w:p>
            <w:pPr>
              <w:pStyle w:val="34"/>
              <w:tabs>
                <w:tab w:val="left" w:pos="3693"/>
              </w:tabs>
              <w:spacing w:before="18"/>
              <w:ind w:left="230"/>
              <w:rPr>
                <w:rFonts w:ascii="Times New Roman" w:hAnsi="Times New Roman" w:eastAsia="Times New Roman" w:cs="Times New Roman"/>
                <w:color w:val="auto"/>
                <w:sz w:val="21"/>
                <w:szCs w:val="21"/>
                <w:lang w:eastAsia="zh-CN"/>
              </w:rPr>
            </w:pPr>
            <w:r>
              <w:rPr>
                <w:rFonts w:ascii="宋体" w:hAnsi="宋体" w:eastAsia="宋体" w:cs="宋体"/>
                <w:color w:val="auto"/>
                <w:w w:val="95"/>
                <w:sz w:val="21"/>
                <w:szCs w:val="21"/>
                <w:lang w:eastAsia="zh-CN"/>
              </w:rPr>
              <w:t>第三者责任险的最低投保金额：</w:t>
            </w:r>
            <w:r>
              <w:rPr>
                <w:rFonts w:hint="eastAsia" w:ascii="Times New Roman" w:hAnsi="Times New Roman" w:eastAsia="宋体" w:cs="Times New Roman"/>
                <w:color w:val="auto"/>
                <w:w w:val="95"/>
                <w:sz w:val="21"/>
                <w:szCs w:val="21"/>
                <w:u w:val="single" w:color="000000"/>
                <w:lang w:eastAsia="zh-CN"/>
              </w:rPr>
              <w:t>300</w:t>
            </w:r>
            <w:r>
              <w:rPr>
                <w:rFonts w:ascii="宋体" w:hAnsi="宋体" w:eastAsia="宋体" w:cs="宋体"/>
                <w:color w:val="auto"/>
                <w:sz w:val="21"/>
                <w:szCs w:val="21"/>
                <w:lang w:eastAsia="zh-CN"/>
              </w:rPr>
              <w:t>万元，事故次数不限</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不计免赔额</w:t>
            </w:r>
            <w:r>
              <w:rPr>
                <w:rFonts w:ascii="Times New Roman" w:hAnsi="Times New Roman" w:eastAsia="Times New Roman" w:cs="Times New Roman"/>
                <w:color w:val="auto"/>
                <w:sz w:val="21"/>
                <w:szCs w:val="21"/>
                <w:lang w:eastAsia="zh-CN"/>
              </w:rPr>
              <w:t>)</w:t>
            </w:r>
          </w:p>
          <w:p>
            <w:pPr>
              <w:pStyle w:val="34"/>
              <w:tabs>
                <w:tab w:val="left" w:pos="1804"/>
              </w:tabs>
              <w:spacing w:before="117"/>
              <w:ind w:left="230"/>
              <w:rPr>
                <w:rFonts w:ascii="宋体" w:hAnsi="宋体" w:eastAsia="宋体" w:cs="宋体"/>
                <w:color w:val="auto"/>
                <w:w w:val="95"/>
                <w:sz w:val="21"/>
                <w:szCs w:val="21"/>
              </w:rPr>
            </w:pPr>
            <w:r>
              <w:rPr>
                <w:rFonts w:ascii="宋体" w:hAnsi="宋体" w:eastAsia="宋体" w:cs="宋体"/>
                <w:color w:val="auto"/>
                <w:w w:val="95"/>
                <w:sz w:val="21"/>
                <w:szCs w:val="21"/>
              </w:rPr>
              <w:t>保险费率：</w:t>
            </w:r>
            <w:r>
              <w:rPr>
                <w:rFonts w:hint="eastAsia" w:ascii="Times New Roman" w:hAnsi="Times New Roman" w:eastAsia="宋体" w:cs="Times New Roman"/>
                <w:color w:val="auto"/>
                <w:w w:val="95"/>
                <w:sz w:val="21"/>
                <w:szCs w:val="21"/>
                <w:u w:val="single" w:color="000000"/>
                <w:lang w:eastAsia="zh-CN"/>
              </w:rPr>
              <w:t>5</w:t>
            </w:r>
            <w:r>
              <w:rPr>
                <w:rFonts w:ascii="Times New Roman" w:hAnsi="Times New Roman" w:eastAsia="Times New Roman" w:cs="Times New Roman"/>
                <w:color w:val="auto"/>
                <w:sz w:val="21"/>
                <w:szCs w:val="21"/>
              </w:rPr>
              <w:t>‰</w:t>
            </w:r>
          </w:p>
        </w:tc>
      </w:tr>
      <w:tr>
        <w:tblPrEx>
          <w:tblCellMar>
            <w:top w:w="0" w:type="dxa"/>
            <w:left w:w="0" w:type="dxa"/>
            <w:bottom w:w="0" w:type="dxa"/>
            <w:right w:w="0" w:type="dxa"/>
          </w:tblCellMar>
        </w:tblPrEx>
        <w:trPr>
          <w:trHeight w:val="1006" w:hRule="exact"/>
        </w:trPr>
        <w:tc>
          <w:tcPr>
            <w:tcW w:w="737" w:type="dxa"/>
            <w:tcBorders>
              <w:top w:val="single" w:color="000000" w:sz="6" w:space="0"/>
              <w:left w:val="single" w:color="000000" w:sz="12" w:space="0"/>
              <w:bottom w:val="single" w:color="000000" w:sz="12" w:space="0"/>
              <w:right w:val="single" w:color="000000" w:sz="6" w:space="0"/>
            </w:tcBorders>
          </w:tcPr>
          <w:p>
            <w:pPr>
              <w:pStyle w:val="34"/>
              <w:spacing w:before="6"/>
              <w:rPr>
                <w:rFonts w:ascii="宋体" w:hAnsi="宋体" w:eastAsia="宋体" w:cs="宋体"/>
                <w:color w:val="auto"/>
                <w:sz w:val="28"/>
                <w:szCs w:val="28"/>
              </w:rPr>
            </w:pPr>
          </w:p>
          <w:p>
            <w:pPr>
              <w:pStyle w:val="34"/>
              <w:ind w:right="7"/>
              <w:jc w:val="center"/>
              <w:rPr>
                <w:rFonts w:ascii="Times New Roman"/>
                <w:color w:val="auto"/>
                <w:spacing w:val="1"/>
                <w:sz w:val="21"/>
              </w:rPr>
            </w:pPr>
            <w:r>
              <w:rPr>
                <w:rFonts w:ascii="Times New Roman"/>
                <w:color w:val="auto"/>
                <w:spacing w:val="1"/>
                <w:sz w:val="21"/>
              </w:rPr>
              <w:t>29</w:t>
            </w:r>
          </w:p>
        </w:tc>
        <w:tc>
          <w:tcPr>
            <w:tcW w:w="1051" w:type="dxa"/>
            <w:tcBorders>
              <w:top w:val="single" w:color="000000" w:sz="6" w:space="0"/>
              <w:left w:val="single" w:color="000000" w:sz="6" w:space="0"/>
              <w:bottom w:val="single" w:color="000000" w:sz="12" w:space="0"/>
              <w:right w:val="single" w:color="000000" w:sz="6" w:space="0"/>
            </w:tcBorders>
          </w:tcPr>
          <w:p>
            <w:pPr>
              <w:pStyle w:val="34"/>
              <w:spacing w:before="6"/>
              <w:rPr>
                <w:rFonts w:ascii="宋体" w:hAnsi="宋体" w:eastAsia="宋体" w:cs="宋体"/>
                <w:color w:val="auto"/>
                <w:sz w:val="28"/>
                <w:szCs w:val="28"/>
              </w:rPr>
            </w:pPr>
          </w:p>
          <w:p>
            <w:pPr>
              <w:pStyle w:val="34"/>
              <w:ind w:left="333"/>
              <w:rPr>
                <w:rFonts w:ascii="Times New Roman"/>
                <w:color w:val="auto"/>
                <w:sz w:val="21"/>
              </w:rPr>
            </w:pPr>
            <w:r>
              <w:rPr>
                <w:rFonts w:ascii="Times New Roman"/>
                <w:color w:val="auto"/>
                <w:sz w:val="21"/>
              </w:rPr>
              <w:t>24.1</w:t>
            </w:r>
          </w:p>
        </w:tc>
        <w:tc>
          <w:tcPr>
            <w:tcW w:w="7349" w:type="dxa"/>
            <w:tcBorders>
              <w:top w:val="single" w:color="000000" w:sz="6" w:space="0"/>
              <w:left w:val="single" w:color="000000" w:sz="6" w:space="0"/>
              <w:bottom w:val="single" w:color="000000" w:sz="12" w:space="0"/>
              <w:right w:val="single" w:color="000000" w:sz="12" w:space="0"/>
            </w:tcBorders>
          </w:tcPr>
          <w:p>
            <w:pPr>
              <w:pStyle w:val="34"/>
              <w:spacing w:before="110"/>
              <w:ind w:left="230"/>
              <w:rPr>
                <w:rFonts w:ascii="宋体" w:hAnsi="宋体" w:eastAsia="宋体" w:cs="宋体"/>
                <w:color w:val="auto"/>
                <w:sz w:val="21"/>
                <w:szCs w:val="21"/>
                <w:lang w:eastAsia="zh-CN"/>
              </w:rPr>
            </w:pPr>
            <w:r>
              <w:rPr>
                <w:rFonts w:ascii="宋体" w:hAnsi="宋体" w:eastAsia="宋体" w:cs="宋体"/>
                <w:color w:val="auto"/>
                <w:sz w:val="21"/>
                <w:szCs w:val="21"/>
                <w:lang w:eastAsia="zh-CN"/>
              </w:rPr>
              <w:t>争议的最终解决方式：</w:t>
            </w:r>
            <w:r>
              <w:rPr>
                <w:rFonts w:ascii="宋体" w:hAnsi="宋体" w:eastAsia="宋体" w:cs="宋体"/>
                <w:color w:val="auto"/>
                <w:sz w:val="21"/>
                <w:szCs w:val="21"/>
                <w:u w:val="single" w:color="000000"/>
                <w:lang w:eastAsia="zh-CN"/>
              </w:rPr>
              <w:t>诉讼</w:t>
            </w:r>
          </w:p>
          <w:p>
            <w:pPr>
              <w:pStyle w:val="34"/>
              <w:tabs>
                <w:tab w:val="left" w:pos="5840"/>
              </w:tabs>
              <w:spacing w:before="133"/>
              <w:ind w:left="230"/>
              <w:rPr>
                <w:rFonts w:ascii="宋体" w:hAnsi="宋体" w:eastAsia="宋体" w:cs="宋体"/>
                <w:color w:val="auto"/>
                <w:w w:val="95"/>
                <w:sz w:val="21"/>
                <w:szCs w:val="21"/>
                <w:lang w:eastAsia="zh-CN"/>
              </w:rPr>
            </w:pPr>
            <w:r>
              <w:rPr>
                <w:rFonts w:hint="eastAsia" w:ascii="Times New Roman" w:hAnsi="Times New Roman" w:eastAsia="宋体" w:cs="Times New Roman"/>
                <w:color w:val="auto"/>
                <w:sz w:val="21"/>
                <w:szCs w:val="21"/>
                <w:lang w:eastAsia="zh-CN"/>
              </w:rPr>
              <w:t>诉讼地点：</w:t>
            </w:r>
            <w:r>
              <w:rPr>
                <w:rFonts w:hint="eastAsia" w:ascii="Times New Roman" w:hAnsi="Times New Roman" w:eastAsia="宋体" w:cs="Times New Roman"/>
                <w:color w:val="auto"/>
                <w:sz w:val="21"/>
                <w:szCs w:val="21"/>
                <w:u w:val="single"/>
                <w:lang w:eastAsia="zh-CN"/>
              </w:rPr>
              <w:t>三门县人民法院</w:t>
            </w:r>
          </w:p>
        </w:tc>
      </w:tr>
    </w:tbl>
    <w:p>
      <w:pPr>
        <w:rPr>
          <w:rFonts w:ascii="宋体" w:hAnsi="宋体" w:eastAsia="宋体" w:cs="宋体"/>
          <w:color w:val="auto"/>
          <w:sz w:val="18"/>
          <w:szCs w:val="18"/>
          <w:lang w:eastAsia="zh-CN"/>
        </w:rPr>
        <w:sectPr>
          <w:pgSz w:w="11900" w:h="16840"/>
          <w:pgMar w:top="1160" w:right="1240" w:bottom="1460" w:left="1220" w:header="883" w:footer="1280" w:gutter="0"/>
          <w:cols w:space="720" w:num="1"/>
        </w:sectPr>
      </w:pPr>
    </w:p>
    <w:p>
      <w:pPr>
        <w:ind w:firstLine="2898" w:firstLineChars="900"/>
        <w:jc w:val="both"/>
        <w:rPr>
          <w:rFonts w:ascii="黑体" w:hAnsi="黑体" w:eastAsia="黑体" w:cs="黑体"/>
          <w:color w:val="auto"/>
          <w:sz w:val="32"/>
          <w:lang w:eastAsia="zh-CN"/>
        </w:rPr>
      </w:pPr>
      <w:bookmarkStart w:id="55" w:name="_TOC_250113"/>
      <w:r>
        <w:rPr>
          <w:rFonts w:ascii="黑体" w:hAnsi="黑体" w:eastAsia="黑体" w:cs="黑体"/>
          <w:color w:val="auto"/>
          <w:spacing w:val="1"/>
          <w:sz w:val="32"/>
          <w:lang w:eastAsia="zh-CN"/>
        </w:rPr>
        <w:t>项目专用合同条款</w:t>
      </w:r>
      <w:bookmarkEnd w:id="55"/>
    </w:p>
    <w:p>
      <w:pPr>
        <w:spacing w:before="9"/>
        <w:rPr>
          <w:rFonts w:ascii="黑体" w:hAnsi="黑体" w:eastAsia="黑体" w:cs="黑体"/>
          <w:b/>
          <w:bCs/>
          <w:color w:val="auto"/>
          <w:sz w:val="36"/>
          <w:szCs w:val="36"/>
          <w:lang w:eastAsia="zh-CN"/>
        </w:rPr>
      </w:pPr>
    </w:p>
    <w:p>
      <w:pPr>
        <w:pStyle w:val="13"/>
        <w:spacing w:before="0" w:line="336" w:lineRule="auto"/>
        <w:ind w:left="119" w:right="113" w:firstLine="402" w:firstLineChars="200"/>
        <w:jc w:val="both"/>
        <w:rPr>
          <w:rFonts w:ascii="楷体" w:hAnsi="楷体" w:eastAsia="楷体" w:cs="楷体"/>
          <w:color w:val="auto"/>
          <w:sz w:val="20"/>
          <w:szCs w:val="20"/>
          <w:lang w:eastAsia="zh-CN"/>
        </w:rPr>
      </w:pPr>
      <w:r>
        <w:rPr>
          <w:rFonts w:ascii="黑体" w:hAnsi="黑体" w:eastAsia="黑体" w:cs="黑体"/>
          <w:color w:val="auto"/>
          <w:spacing w:val="1"/>
          <w:w w:val="95"/>
          <w:lang w:eastAsia="zh-CN"/>
        </w:rPr>
        <w:t>说</w:t>
      </w:r>
      <w:r>
        <w:rPr>
          <w:rFonts w:ascii="黑体" w:hAnsi="黑体" w:eastAsia="黑体" w:cs="黑体"/>
          <w:color w:val="auto"/>
          <w:w w:val="95"/>
          <w:lang w:eastAsia="zh-CN"/>
        </w:rPr>
        <w:t>明</w:t>
      </w:r>
      <w:r>
        <w:rPr>
          <w:rFonts w:ascii="黑体" w:hAnsi="黑体" w:eastAsia="黑体" w:cs="黑体"/>
          <w:color w:val="auto"/>
          <w:spacing w:val="-33"/>
          <w:w w:val="95"/>
          <w:lang w:eastAsia="zh-CN"/>
        </w:rPr>
        <w:t>：</w:t>
      </w:r>
      <w:r>
        <w:rPr>
          <w:rFonts w:ascii="楷体" w:hAnsi="楷体" w:eastAsia="楷体" w:cs="楷体"/>
          <w:color w:val="auto"/>
          <w:spacing w:val="1"/>
          <w:w w:val="95"/>
          <w:lang w:eastAsia="zh-CN"/>
        </w:rPr>
        <w:t>本</w:t>
      </w:r>
      <w:r>
        <w:rPr>
          <w:rFonts w:ascii="Times New Roman" w:hAnsi="Times New Roman" w:eastAsia="Times New Roman" w:cs="Times New Roman"/>
          <w:color w:val="auto"/>
          <w:w w:val="95"/>
          <w:lang w:eastAsia="zh-CN"/>
        </w:rPr>
        <w:t>“</w:t>
      </w:r>
      <w:r>
        <w:rPr>
          <w:rFonts w:ascii="楷体" w:hAnsi="楷体" w:eastAsia="楷体" w:cs="楷体"/>
          <w:color w:val="auto"/>
          <w:spacing w:val="1"/>
          <w:w w:val="95"/>
          <w:lang w:eastAsia="zh-CN"/>
        </w:rPr>
        <w:t>项</w:t>
      </w:r>
      <w:r>
        <w:rPr>
          <w:rFonts w:ascii="楷体" w:hAnsi="楷体" w:eastAsia="楷体" w:cs="楷体"/>
          <w:color w:val="auto"/>
          <w:w w:val="95"/>
          <w:lang w:eastAsia="zh-CN"/>
        </w:rPr>
        <w:t>目</w:t>
      </w:r>
      <w:r>
        <w:rPr>
          <w:rFonts w:ascii="楷体" w:hAnsi="楷体" w:eastAsia="楷体" w:cs="楷体"/>
          <w:color w:val="auto"/>
          <w:spacing w:val="1"/>
          <w:w w:val="95"/>
          <w:lang w:eastAsia="zh-CN"/>
        </w:rPr>
        <w:t>专</w:t>
      </w:r>
      <w:r>
        <w:rPr>
          <w:rFonts w:ascii="楷体" w:hAnsi="楷体" w:eastAsia="楷体" w:cs="楷体"/>
          <w:color w:val="auto"/>
          <w:w w:val="95"/>
          <w:lang w:eastAsia="zh-CN"/>
        </w:rPr>
        <w:t>用</w:t>
      </w:r>
      <w:r>
        <w:rPr>
          <w:rFonts w:ascii="楷体" w:hAnsi="楷体" w:eastAsia="楷体" w:cs="楷体"/>
          <w:color w:val="auto"/>
          <w:spacing w:val="1"/>
          <w:w w:val="95"/>
          <w:lang w:eastAsia="zh-CN"/>
        </w:rPr>
        <w:t>合</w:t>
      </w:r>
      <w:r>
        <w:rPr>
          <w:rFonts w:ascii="楷体" w:hAnsi="楷体" w:eastAsia="楷体" w:cs="楷体"/>
          <w:color w:val="auto"/>
          <w:w w:val="95"/>
          <w:lang w:eastAsia="zh-CN"/>
        </w:rPr>
        <w:t>同</w:t>
      </w:r>
      <w:r>
        <w:rPr>
          <w:rFonts w:ascii="楷体" w:hAnsi="楷体" w:eastAsia="楷体" w:cs="楷体"/>
          <w:color w:val="auto"/>
          <w:spacing w:val="1"/>
          <w:w w:val="95"/>
          <w:lang w:eastAsia="zh-CN"/>
        </w:rPr>
        <w:t>条</w:t>
      </w:r>
      <w:r>
        <w:rPr>
          <w:rFonts w:ascii="楷体" w:hAnsi="楷体" w:eastAsia="楷体" w:cs="楷体"/>
          <w:color w:val="auto"/>
          <w:w w:val="95"/>
          <w:lang w:eastAsia="zh-CN"/>
        </w:rPr>
        <w:t>款</w:t>
      </w:r>
      <w:r>
        <w:rPr>
          <w:rFonts w:ascii="Times New Roman" w:hAnsi="Times New Roman" w:eastAsia="Times New Roman" w:cs="Times New Roman"/>
          <w:color w:val="auto"/>
          <w:w w:val="95"/>
          <w:lang w:eastAsia="zh-CN"/>
        </w:rPr>
        <w:t>”</w:t>
      </w:r>
      <w:r>
        <w:rPr>
          <w:rFonts w:ascii="楷体" w:hAnsi="楷体" w:eastAsia="楷体" w:cs="楷体"/>
          <w:color w:val="auto"/>
          <w:spacing w:val="1"/>
          <w:w w:val="95"/>
          <w:lang w:eastAsia="zh-CN"/>
        </w:rPr>
        <w:t>根</w:t>
      </w:r>
      <w:r>
        <w:rPr>
          <w:rFonts w:ascii="楷体" w:hAnsi="楷体" w:eastAsia="楷体" w:cs="楷体"/>
          <w:color w:val="auto"/>
          <w:w w:val="95"/>
          <w:lang w:eastAsia="zh-CN"/>
        </w:rPr>
        <w:t>据</w:t>
      </w:r>
      <w:r>
        <w:rPr>
          <w:rFonts w:ascii="楷体" w:hAnsi="楷体" w:eastAsia="楷体" w:cs="楷体"/>
          <w:color w:val="auto"/>
          <w:spacing w:val="1"/>
          <w:w w:val="95"/>
          <w:lang w:eastAsia="zh-CN"/>
        </w:rPr>
        <w:t>本</w:t>
      </w:r>
      <w:r>
        <w:rPr>
          <w:rFonts w:ascii="楷体" w:hAnsi="楷体" w:eastAsia="楷体" w:cs="楷体"/>
          <w:color w:val="auto"/>
          <w:w w:val="95"/>
          <w:lang w:eastAsia="zh-CN"/>
        </w:rPr>
        <w:t>项</w:t>
      </w:r>
      <w:r>
        <w:rPr>
          <w:rFonts w:ascii="楷体" w:hAnsi="楷体" w:eastAsia="楷体" w:cs="楷体"/>
          <w:color w:val="auto"/>
          <w:spacing w:val="1"/>
          <w:w w:val="95"/>
          <w:lang w:eastAsia="zh-CN"/>
        </w:rPr>
        <w:t>目</w:t>
      </w:r>
      <w:r>
        <w:rPr>
          <w:rFonts w:ascii="楷体" w:hAnsi="楷体" w:eastAsia="楷体" w:cs="楷体"/>
          <w:color w:val="auto"/>
          <w:w w:val="95"/>
          <w:lang w:eastAsia="zh-CN"/>
        </w:rPr>
        <w:t>的</w:t>
      </w:r>
      <w:r>
        <w:rPr>
          <w:rFonts w:ascii="楷体" w:hAnsi="楷体" w:eastAsia="楷体" w:cs="楷体"/>
          <w:color w:val="auto"/>
          <w:spacing w:val="1"/>
          <w:w w:val="95"/>
          <w:lang w:eastAsia="zh-CN"/>
        </w:rPr>
        <w:t>特</w:t>
      </w:r>
      <w:r>
        <w:rPr>
          <w:rFonts w:ascii="楷体" w:hAnsi="楷体" w:eastAsia="楷体" w:cs="楷体"/>
          <w:color w:val="auto"/>
          <w:w w:val="95"/>
          <w:lang w:eastAsia="zh-CN"/>
        </w:rPr>
        <w:t>点</w:t>
      </w:r>
      <w:r>
        <w:rPr>
          <w:rFonts w:ascii="楷体" w:hAnsi="楷体" w:eastAsia="楷体" w:cs="楷体"/>
          <w:color w:val="auto"/>
          <w:spacing w:val="1"/>
          <w:w w:val="95"/>
          <w:lang w:eastAsia="zh-CN"/>
        </w:rPr>
        <w:t>和</w:t>
      </w:r>
      <w:r>
        <w:rPr>
          <w:rFonts w:ascii="楷体" w:hAnsi="楷体" w:eastAsia="楷体" w:cs="楷体"/>
          <w:color w:val="auto"/>
          <w:w w:val="95"/>
          <w:lang w:eastAsia="zh-CN"/>
        </w:rPr>
        <w:t>实</w:t>
      </w:r>
      <w:r>
        <w:rPr>
          <w:rFonts w:ascii="楷体" w:hAnsi="楷体" w:eastAsia="楷体" w:cs="楷体"/>
          <w:color w:val="auto"/>
          <w:spacing w:val="1"/>
          <w:w w:val="95"/>
          <w:lang w:eastAsia="zh-CN"/>
        </w:rPr>
        <w:t>际</w:t>
      </w:r>
      <w:r>
        <w:rPr>
          <w:rFonts w:ascii="楷体" w:hAnsi="楷体" w:eastAsia="楷体" w:cs="楷体"/>
          <w:color w:val="auto"/>
          <w:w w:val="95"/>
          <w:lang w:eastAsia="zh-CN"/>
        </w:rPr>
        <w:t>需</w:t>
      </w:r>
      <w:r>
        <w:rPr>
          <w:rFonts w:ascii="楷体" w:hAnsi="楷体" w:eastAsia="楷体" w:cs="楷体"/>
          <w:color w:val="auto"/>
          <w:spacing w:val="1"/>
          <w:w w:val="95"/>
          <w:lang w:eastAsia="zh-CN"/>
        </w:rPr>
        <w:t>要</w:t>
      </w:r>
      <w:r>
        <w:rPr>
          <w:rFonts w:ascii="楷体" w:hAnsi="楷体" w:eastAsia="楷体" w:cs="楷体"/>
          <w:color w:val="auto"/>
          <w:spacing w:val="-33"/>
          <w:w w:val="95"/>
          <w:lang w:eastAsia="zh-CN"/>
        </w:rPr>
        <w:t>，</w:t>
      </w:r>
      <w:r>
        <w:rPr>
          <w:rFonts w:ascii="楷体" w:hAnsi="楷体" w:eastAsia="楷体" w:cs="楷体"/>
          <w:color w:val="auto"/>
          <w:spacing w:val="1"/>
          <w:w w:val="95"/>
          <w:lang w:eastAsia="zh-CN"/>
        </w:rPr>
        <w:t>是</w:t>
      </w:r>
      <w:r>
        <w:rPr>
          <w:rFonts w:ascii="楷体" w:hAnsi="楷体" w:eastAsia="楷体" w:cs="楷体"/>
          <w:color w:val="auto"/>
          <w:w w:val="95"/>
          <w:lang w:eastAsia="zh-CN"/>
        </w:rPr>
        <w:t>对</w:t>
      </w:r>
      <w:r>
        <w:rPr>
          <w:rFonts w:ascii="Times New Roman" w:hAnsi="Times New Roman" w:eastAsia="Times New Roman" w:cs="Times New Roman"/>
          <w:color w:val="auto"/>
          <w:w w:val="95"/>
          <w:lang w:eastAsia="zh-CN"/>
        </w:rPr>
        <w:t>“</w:t>
      </w:r>
      <w:r>
        <w:rPr>
          <w:rFonts w:ascii="楷体" w:hAnsi="楷体" w:eastAsia="楷体" w:cs="楷体"/>
          <w:color w:val="auto"/>
          <w:spacing w:val="1"/>
          <w:w w:val="95"/>
          <w:lang w:eastAsia="zh-CN"/>
        </w:rPr>
        <w:t>通</w:t>
      </w:r>
      <w:r>
        <w:rPr>
          <w:rFonts w:ascii="楷体" w:hAnsi="楷体" w:eastAsia="楷体" w:cs="楷体"/>
          <w:color w:val="auto"/>
          <w:w w:val="95"/>
          <w:lang w:eastAsia="zh-CN"/>
        </w:rPr>
        <w:t>用</w:t>
      </w:r>
      <w:r>
        <w:rPr>
          <w:rFonts w:ascii="楷体" w:hAnsi="楷体" w:eastAsia="楷体" w:cs="楷体"/>
          <w:color w:val="auto"/>
          <w:spacing w:val="1"/>
          <w:w w:val="95"/>
          <w:lang w:eastAsia="zh-CN"/>
        </w:rPr>
        <w:t>合</w:t>
      </w:r>
      <w:r>
        <w:rPr>
          <w:rFonts w:ascii="楷体" w:hAnsi="楷体" w:eastAsia="楷体" w:cs="楷体"/>
          <w:color w:val="auto"/>
          <w:w w:val="95"/>
          <w:lang w:eastAsia="zh-CN"/>
        </w:rPr>
        <w:t>同</w:t>
      </w:r>
      <w:r>
        <w:rPr>
          <w:rFonts w:ascii="楷体" w:hAnsi="楷体" w:eastAsia="楷体" w:cs="楷体"/>
          <w:color w:val="auto"/>
          <w:spacing w:val="1"/>
          <w:w w:val="95"/>
          <w:lang w:eastAsia="zh-CN"/>
        </w:rPr>
        <w:t>条</w:t>
      </w:r>
      <w:r>
        <w:rPr>
          <w:rFonts w:ascii="楷体" w:hAnsi="楷体" w:eastAsia="楷体" w:cs="楷体"/>
          <w:color w:val="auto"/>
          <w:w w:val="95"/>
          <w:lang w:eastAsia="zh-CN"/>
        </w:rPr>
        <w:t>款</w:t>
      </w:r>
      <w:r>
        <w:rPr>
          <w:rFonts w:ascii="Times New Roman" w:hAnsi="Times New Roman" w:eastAsia="Times New Roman" w:cs="Times New Roman"/>
          <w:color w:val="auto"/>
          <w:w w:val="95"/>
          <w:lang w:eastAsia="zh-CN"/>
        </w:rPr>
        <w:t>”</w:t>
      </w:r>
      <w:r>
        <w:rPr>
          <w:rFonts w:ascii="楷体" w:hAnsi="楷体" w:eastAsia="楷体" w:cs="楷体"/>
          <w:color w:val="auto"/>
          <w:spacing w:val="-31"/>
          <w:w w:val="95"/>
          <w:lang w:eastAsia="zh-CN"/>
        </w:rPr>
        <w:t>、</w:t>
      </w:r>
      <w:r>
        <w:rPr>
          <w:rFonts w:ascii="Times New Roman" w:hAnsi="Times New Roman" w:eastAsia="Times New Roman" w:cs="Times New Roman"/>
          <w:color w:val="auto"/>
          <w:spacing w:val="-2"/>
          <w:w w:val="95"/>
          <w:lang w:eastAsia="zh-CN"/>
        </w:rPr>
        <w:t>“</w:t>
      </w:r>
      <w:r>
        <w:rPr>
          <w:rFonts w:ascii="楷体" w:hAnsi="楷体" w:eastAsia="楷体" w:cs="楷体"/>
          <w:color w:val="auto"/>
          <w:spacing w:val="1"/>
          <w:w w:val="95"/>
          <w:lang w:eastAsia="zh-CN"/>
        </w:rPr>
        <w:t>公</w:t>
      </w:r>
      <w:r>
        <w:rPr>
          <w:rFonts w:ascii="楷体" w:hAnsi="楷体" w:eastAsia="楷体" w:cs="楷体"/>
          <w:color w:val="auto"/>
          <w:w w:val="95"/>
          <w:lang w:eastAsia="zh-CN"/>
        </w:rPr>
        <w:t>路</w:t>
      </w:r>
      <w:r>
        <w:rPr>
          <w:rFonts w:ascii="楷体" w:hAnsi="楷体" w:eastAsia="楷体" w:cs="楷体"/>
          <w:color w:val="auto"/>
          <w:spacing w:val="1"/>
          <w:w w:val="95"/>
          <w:lang w:eastAsia="zh-CN"/>
        </w:rPr>
        <w:t>工</w:t>
      </w:r>
      <w:r>
        <w:rPr>
          <w:rFonts w:ascii="楷体" w:hAnsi="楷体" w:eastAsia="楷体" w:cs="楷体"/>
          <w:color w:val="auto"/>
          <w:w w:val="95"/>
          <w:lang w:eastAsia="zh-CN"/>
        </w:rPr>
        <w:t>程</w:t>
      </w:r>
      <w:r>
        <w:rPr>
          <w:rFonts w:ascii="楷体" w:hAnsi="楷体" w:eastAsia="楷体" w:cs="楷体"/>
          <w:color w:val="auto"/>
          <w:spacing w:val="1"/>
          <w:w w:val="95"/>
          <w:lang w:eastAsia="zh-CN"/>
        </w:rPr>
        <w:t>专</w:t>
      </w:r>
      <w:r>
        <w:rPr>
          <w:rFonts w:ascii="楷体" w:hAnsi="楷体" w:eastAsia="楷体" w:cs="楷体"/>
          <w:color w:val="auto"/>
          <w:w w:val="95"/>
          <w:lang w:eastAsia="zh-CN"/>
        </w:rPr>
        <w:t>用合</w:t>
      </w:r>
      <w:r>
        <w:rPr>
          <w:rFonts w:ascii="楷体" w:hAnsi="楷体" w:eastAsia="楷体" w:cs="楷体"/>
          <w:color w:val="auto"/>
          <w:spacing w:val="1"/>
          <w:w w:val="95"/>
          <w:lang w:eastAsia="zh-CN"/>
        </w:rPr>
        <w:t>同</w:t>
      </w:r>
      <w:r>
        <w:rPr>
          <w:rFonts w:ascii="楷体" w:hAnsi="楷体" w:eastAsia="楷体" w:cs="楷体"/>
          <w:color w:val="auto"/>
          <w:w w:val="95"/>
          <w:lang w:eastAsia="zh-CN"/>
        </w:rPr>
        <w:t>条</w:t>
      </w:r>
      <w:r>
        <w:rPr>
          <w:rFonts w:ascii="楷体" w:hAnsi="楷体" w:eastAsia="楷体" w:cs="楷体"/>
          <w:color w:val="auto"/>
          <w:spacing w:val="1"/>
          <w:w w:val="95"/>
          <w:lang w:eastAsia="zh-CN"/>
        </w:rPr>
        <w:t>款</w:t>
      </w:r>
      <w:r>
        <w:rPr>
          <w:rFonts w:ascii="Times New Roman" w:hAnsi="Times New Roman" w:eastAsia="Times New Roman" w:cs="Times New Roman"/>
          <w:color w:val="auto"/>
          <w:spacing w:val="-2"/>
          <w:w w:val="95"/>
          <w:lang w:eastAsia="zh-CN"/>
        </w:rPr>
        <w:t>”</w:t>
      </w:r>
      <w:r>
        <w:rPr>
          <w:rFonts w:ascii="楷体" w:hAnsi="楷体" w:eastAsia="楷体" w:cs="楷体"/>
          <w:color w:val="auto"/>
          <w:spacing w:val="1"/>
          <w:w w:val="95"/>
          <w:lang w:eastAsia="zh-CN"/>
        </w:rPr>
        <w:t>的</w:t>
      </w:r>
      <w:r>
        <w:rPr>
          <w:rFonts w:ascii="楷体" w:hAnsi="楷体" w:eastAsia="楷体" w:cs="楷体"/>
          <w:color w:val="auto"/>
          <w:w w:val="95"/>
          <w:lang w:eastAsia="zh-CN"/>
        </w:rPr>
        <w:t>补</w:t>
      </w:r>
      <w:r>
        <w:rPr>
          <w:rFonts w:ascii="楷体" w:hAnsi="楷体" w:eastAsia="楷体" w:cs="楷体"/>
          <w:color w:val="auto"/>
          <w:spacing w:val="1"/>
          <w:w w:val="95"/>
          <w:lang w:eastAsia="zh-CN"/>
        </w:rPr>
        <w:t>充</w:t>
      </w:r>
      <w:r>
        <w:rPr>
          <w:rFonts w:ascii="楷体" w:hAnsi="楷体" w:eastAsia="楷体" w:cs="楷体"/>
          <w:color w:val="auto"/>
          <w:spacing w:val="-33"/>
          <w:w w:val="95"/>
          <w:lang w:eastAsia="zh-CN"/>
        </w:rPr>
        <w:t>、</w:t>
      </w:r>
      <w:r>
        <w:rPr>
          <w:rFonts w:ascii="楷体" w:hAnsi="楷体" w:eastAsia="楷体" w:cs="楷体"/>
          <w:color w:val="auto"/>
          <w:spacing w:val="1"/>
          <w:w w:val="95"/>
          <w:lang w:eastAsia="zh-CN"/>
        </w:rPr>
        <w:t>细</w:t>
      </w:r>
      <w:r>
        <w:rPr>
          <w:rFonts w:ascii="楷体" w:hAnsi="楷体" w:eastAsia="楷体" w:cs="楷体"/>
          <w:color w:val="auto"/>
          <w:w w:val="95"/>
          <w:lang w:eastAsia="zh-CN"/>
        </w:rPr>
        <w:t>化</w:t>
      </w:r>
      <w:r>
        <w:rPr>
          <w:rFonts w:ascii="楷体" w:hAnsi="楷体" w:eastAsia="楷体" w:cs="楷体"/>
          <w:color w:val="auto"/>
          <w:spacing w:val="1"/>
          <w:w w:val="95"/>
          <w:lang w:eastAsia="zh-CN"/>
        </w:rPr>
        <w:t>或</w:t>
      </w:r>
      <w:r>
        <w:rPr>
          <w:rFonts w:ascii="楷体" w:hAnsi="楷体" w:eastAsia="楷体" w:cs="楷体"/>
          <w:color w:val="auto"/>
          <w:w w:val="95"/>
          <w:lang w:eastAsia="zh-CN"/>
        </w:rPr>
        <w:t>约</w:t>
      </w:r>
      <w:r>
        <w:rPr>
          <w:rFonts w:ascii="楷体" w:hAnsi="楷体" w:eastAsia="楷体" w:cs="楷体"/>
          <w:color w:val="auto"/>
          <w:spacing w:val="1"/>
          <w:w w:val="95"/>
          <w:lang w:eastAsia="zh-CN"/>
        </w:rPr>
        <w:t>定</w:t>
      </w:r>
      <w:r>
        <w:rPr>
          <w:rFonts w:ascii="楷体" w:hAnsi="楷体" w:eastAsia="楷体" w:cs="楷体"/>
          <w:color w:val="auto"/>
          <w:spacing w:val="-33"/>
          <w:w w:val="95"/>
          <w:lang w:eastAsia="zh-CN"/>
        </w:rPr>
        <w:t>，</w:t>
      </w:r>
      <w:r>
        <w:rPr>
          <w:rFonts w:ascii="楷体" w:hAnsi="楷体" w:eastAsia="楷体" w:cs="楷体"/>
          <w:color w:val="auto"/>
          <w:spacing w:val="1"/>
          <w:w w:val="95"/>
          <w:lang w:eastAsia="zh-CN"/>
        </w:rPr>
        <w:t>应</w:t>
      </w:r>
      <w:r>
        <w:rPr>
          <w:rFonts w:ascii="楷体" w:hAnsi="楷体" w:eastAsia="楷体" w:cs="楷体"/>
          <w:color w:val="auto"/>
          <w:w w:val="95"/>
          <w:lang w:eastAsia="zh-CN"/>
        </w:rPr>
        <w:t>对</w:t>
      </w:r>
      <w:r>
        <w:rPr>
          <w:rFonts w:ascii="楷体" w:hAnsi="楷体" w:eastAsia="楷体" w:cs="楷体"/>
          <w:color w:val="auto"/>
          <w:spacing w:val="1"/>
          <w:w w:val="95"/>
          <w:lang w:eastAsia="zh-CN"/>
        </w:rPr>
        <w:t>照</w:t>
      </w:r>
      <w:r>
        <w:rPr>
          <w:rFonts w:ascii="Times New Roman" w:hAnsi="Times New Roman" w:eastAsia="Times New Roman" w:cs="Times New Roman"/>
          <w:color w:val="auto"/>
          <w:w w:val="95"/>
          <w:lang w:eastAsia="zh-CN"/>
        </w:rPr>
        <w:t>“</w:t>
      </w:r>
      <w:r>
        <w:rPr>
          <w:rFonts w:ascii="楷体" w:hAnsi="楷体" w:eastAsia="楷体" w:cs="楷体"/>
          <w:color w:val="auto"/>
          <w:spacing w:val="1"/>
          <w:w w:val="95"/>
          <w:lang w:eastAsia="zh-CN"/>
        </w:rPr>
        <w:t>通</w:t>
      </w:r>
      <w:r>
        <w:rPr>
          <w:rFonts w:ascii="楷体" w:hAnsi="楷体" w:eastAsia="楷体" w:cs="楷体"/>
          <w:color w:val="auto"/>
          <w:w w:val="95"/>
          <w:lang w:eastAsia="zh-CN"/>
        </w:rPr>
        <w:t>用</w:t>
      </w:r>
      <w:r>
        <w:rPr>
          <w:rFonts w:ascii="楷体" w:hAnsi="楷体" w:eastAsia="楷体" w:cs="楷体"/>
          <w:color w:val="auto"/>
          <w:spacing w:val="1"/>
          <w:w w:val="95"/>
          <w:lang w:eastAsia="zh-CN"/>
        </w:rPr>
        <w:t>合</w:t>
      </w:r>
      <w:r>
        <w:rPr>
          <w:rFonts w:ascii="楷体" w:hAnsi="楷体" w:eastAsia="楷体" w:cs="楷体"/>
          <w:color w:val="auto"/>
          <w:w w:val="95"/>
          <w:lang w:eastAsia="zh-CN"/>
        </w:rPr>
        <w:t>同</w:t>
      </w:r>
      <w:r>
        <w:rPr>
          <w:rFonts w:ascii="楷体" w:hAnsi="楷体" w:eastAsia="楷体" w:cs="楷体"/>
          <w:color w:val="auto"/>
          <w:spacing w:val="1"/>
          <w:w w:val="95"/>
          <w:lang w:eastAsia="zh-CN"/>
        </w:rPr>
        <w:t>条</w:t>
      </w:r>
      <w:r>
        <w:rPr>
          <w:rFonts w:ascii="楷体" w:hAnsi="楷体" w:eastAsia="楷体" w:cs="楷体"/>
          <w:color w:val="auto"/>
          <w:w w:val="95"/>
          <w:lang w:eastAsia="zh-CN"/>
        </w:rPr>
        <w:t>款</w:t>
      </w:r>
      <w:r>
        <w:rPr>
          <w:rFonts w:ascii="Times New Roman" w:hAnsi="Times New Roman" w:eastAsia="Times New Roman" w:cs="Times New Roman"/>
          <w:color w:val="auto"/>
          <w:w w:val="95"/>
          <w:lang w:eastAsia="zh-CN"/>
        </w:rPr>
        <w:t>”</w:t>
      </w:r>
      <w:r>
        <w:rPr>
          <w:rFonts w:ascii="楷体" w:hAnsi="楷体" w:eastAsia="楷体" w:cs="楷体"/>
          <w:color w:val="auto"/>
          <w:spacing w:val="-33"/>
          <w:w w:val="95"/>
          <w:lang w:eastAsia="zh-CN"/>
        </w:rPr>
        <w:t>、</w:t>
      </w:r>
      <w:r>
        <w:rPr>
          <w:rFonts w:ascii="Times New Roman" w:hAnsi="Times New Roman" w:eastAsia="Times New Roman" w:cs="Times New Roman"/>
          <w:color w:val="auto"/>
          <w:w w:val="95"/>
          <w:lang w:eastAsia="zh-CN"/>
        </w:rPr>
        <w:t>“</w:t>
      </w:r>
      <w:r>
        <w:rPr>
          <w:rFonts w:ascii="楷体" w:hAnsi="楷体" w:eastAsia="楷体" w:cs="楷体"/>
          <w:color w:val="auto"/>
          <w:spacing w:val="1"/>
          <w:w w:val="95"/>
          <w:lang w:eastAsia="zh-CN"/>
        </w:rPr>
        <w:t>公</w:t>
      </w:r>
      <w:r>
        <w:rPr>
          <w:rFonts w:ascii="楷体" w:hAnsi="楷体" w:eastAsia="楷体" w:cs="楷体"/>
          <w:color w:val="auto"/>
          <w:w w:val="95"/>
          <w:lang w:eastAsia="zh-CN"/>
        </w:rPr>
        <w:t>路</w:t>
      </w:r>
      <w:r>
        <w:rPr>
          <w:rFonts w:ascii="楷体" w:hAnsi="楷体" w:eastAsia="楷体" w:cs="楷体"/>
          <w:color w:val="auto"/>
          <w:spacing w:val="1"/>
          <w:w w:val="95"/>
          <w:lang w:eastAsia="zh-CN"/>
        </w:rPr>
        <w:t>工</w:t>
      </w:r>
      <w:r>
        <w:rPr>
          <w:rFonts w:ascii="楷体" w:hAnsi="楷体" w:eastAsia="楷体" w:cs="楷体"/>
          <w:color w:val="auto"/>
          <w:w w:val="95"/>
          <w:lang w:eastAsia="zh-CN"/>
        </w:rPr>
        <w:t>程</w:t>
      </w:r>
      <w:r>
        <w:rPr>
          <w:rFonts w:ascii="楷体" w:hAnsi="楷体" w:eastAsia="楷体" w:cs="楷体"/>
          <w:color w:val="auto"/>
          <w:spacing w:val="1"/>
          <w:w w:val="95"/>
          <w:lang w:eastAsia="zh-CN"/>
        </w:rPr>
        <w:t>专</w:t>
      </w:r>
      <w:r>
        <w:rPr>
          <w:rFonts w:ascii="楷体" w:hAnsi="楷体" w:eastAsia="楷体" w:cs="楷体"/>
          <w:color w:val="auto"/>
          <w:w w:val="95"/>
          <w:lang w:eastAsia="zh-CN"/>
        </w:rPr>
        <w:t>用</w:t>
      </w:r>
      <w:r>
        <w:rPr>
          <w:rFonts w:ascii="楷体" w:hAnsi="楷体" w:eastAsia="楷体" w:cs="楷体"/>
          <w:color w:val="auto"/>
          <w:spacing w:val="1"/>
          <w:w w:val="95"/>
          <w:lang w:eastAsia="zh-CN"/>
        </w:rPr>
        <w:t>合</w:t>
      </w:r>
      <w:r>
        <w:rPr>
          <w:rFonts w:ascii="楷体" w:hAnsi="楷体" w:eastAsia="楷体" w:cs="楷体"/>
          <w:color w:val="auto"/>
          <w:w w:val="95"/>
          <w:lang w:eastAsia="zh-CN"/>
        </w:rPr>
        <w:t>同</w:t>
      </w:r>
      <w:r>
        <w:rPr>
          <w:rFonts w:ascii="楷体" w:hAnsi="楷体" w:eastAsia="楷体" w:cs="楷体"/>
          <w:color w:val="auto"/>
          <w:spacing w:val="1"/>
          <w:w w:val="95"/>
          <w:lang w:eastAsia="zh-CN"/>
        </w:rPr>
        <w:t>条款</w:t>
      </w:r>
      <w:r>
        <w:rPr>
          <w:rFonts w:ascii="Times New Roman" w:hAnsi="Times New Roman" w:eastAsia="Times New Roman" w:cs="Times New Roman"/>
          <w:color w:val="auto"/>
          <w:spacing w:val="-2"/>
          <w:w w:val="95"/>
          <w:lang w:eastAsia="zh-CN"/>
        </w:rPr>
        <w:t>”</w:t>
      </w:r>
      <w:r>
        <w:rPr>
          <w:rFonts w:ascii="楷体" w:hAnsi="楷体" w:eastAsia="楷体" w:cs="楷体"/>
          <w:color w:val="auto"/>
          <w:spacing w:val="1"/>
          <w:w w:val="95"/>
          <w:lang w:eastAsia="zh-CN"/>
        </w:rPr>
        <w:t>中</w:t>
      </w:r>
      <w:r>
        <w:rPr>
          <w:rFonts w:ascii="楷体" w:hAnsi="楷体" w:eastAsia="楷体" w:cs="楷体"/>
          <w:color w:val="auto"/>
          <w:w w:val="95"/>
          <w:lang w:eastAsia="zh-CN"/>
        </w:rPr>
        <w:t>同</w:t>
      </w:r>
      <w:r>
        <w:rPr>
          <w:rFonts w:ascii="楷体" w:hAnsi="楷体" w:eastAsia="楷体" w:cs="楷体"/>
          <w:color w:val="auto"/>
          <w:spacing w:val="1"/>
          <w:w w:val="95"/>
          <w:lang w:eastAsia="zh-CN"/>
        </w:rPr>
        <w:t>一</w:t>
      </w:r>
      <w:r>
        <w:rPr>
          <w:rFonts w:ascii="楷体" w:hAnsi="楷体" w:eastAsia="楷体" w:cs="楷体"/>
          <w:color w:val="auto"/>
          <w:w w:val="95"/>
          <w:lang w:eastAsia="zh-CN"/>
        </w:rPr>
        <w:t>编</w:t>
      </w:r>
      <w:r>
        <w:rPr>
          <w:rFonts w:ascii="楷体" w:hAnsi="楷体" w:eastAsia="楷体" w:cs="楷体"/>
          <w:color w:val="auto"/>
          <w:spacing w:val="1"/>
          <w:w w:val="95"/>
          <w:lang w:eastAsia="zh-CN"/>
        </w:rPr>
        <w:t>号</w:t>
      </w:r>
      <w:r>
        <w:rPr>
          <w:rFonts w:ascii="楷体" w:hAnsi="楷体" w:eastAsia="楷体" w:cs="楷体"/>
          <w:color w:val="auto"/>
          <w:w w:val="95"/>
          <w:lang w:eastAsia="zh-CN"/>
        </w:rPr>
        <w:t>的</w:t>
      </w:r>
      <w:r>
        <w:rPr>
          <w:rFonts w:ascii="楷体" w:hAnsi="楷体" w:eastAsia="楷体" w:cs="楷体"/>
          <w:color w:val="auto"/>
          <w:spacing w:val="1"/>
          <w:w w:val="95"/>
          <w:lang w:eastAsia="zh-CN"/>
        </w:rPr>
        <w:t>条</w:t>
      </w:r>
      <w:r>
        <w:rPr>
          <w:rFonts w:ascii="楷体" w:hAnsi="楷体" w:eastAsia="楷体" w:cs="楷体"/>
          <w:color w:val="auto"/>
          <w:w w:val="95"/>
          <w:lang w:eastAsia="zh-CN"/>
        </w:rPr>
        <w:t>款一</w:t>
      </w:r>
      <w:r>
        <w:rPr>
          <w:rFonts w:ascii="楷体" w:hAnsi="楷体" w:eastAsia="楷体" w:cs="楷体"/>
          <w:color w:val="auto"/>
          <w:spacing w:val="1"/>
          <w:lang w:eastAsia="zh-CN"/>
        </w:rPr>
        <w:t>起阅读和理解。</w:t>
      </w:r>
    </w:p>
    <w:p>
      <w:pPr>
        <w:spacing w:before="138"/>
        <w:ind w:left="120"/>
        <w:jc w:val="both"/>
        <w:rPr>
          <w:rFonts w:ascii="宋体" w:hAnsi="宋体" w:eastAsia="宋体" w:cs="宋体"/>
          <w:color w:val="auto"/>
          <w:sz w:val="28"/>
          <w:szCs w:val="28"/>
          <w:lang w:eastAsia="zh-CN"/>
        </w:rPr>
      </w:pPr>
      <w:bookmarkStart w:id="56" w:name="_TOC_250112"/>
      <w:r>
        <w:rPr>
          <w:rFonts w:ascii="Times New Roman" w:hAnsi="Times New Roman" w:eastAsia="Times New Roman" w:cs="Times New Roman"/>
          <w:color w:val="auto"/>
          <w:sz w:val="28"/>
          <w:szCs w:val="28"/>
          <w:lang w:eastAsia="zh-CN"/>
        </w:rPr>
        <w:t>1.</w:t>
      </w:r>
      <w:r>
        <w:rPr>
          <w:rFonts w:ascii="宋体" w:hAnsi="宋体" w:eastAsia="宋体" w:cs="宋体"/>
          <w:color w:val="auto"/>
          <w:spacing w:val="-1"/>
          <w:sz w:val="28"/>
          <w:szCs w:val="28"/>
          <w:lang w:eastAsia="zh-CN"/>
        </w:rPr>
        <w:t>一般约</w:t>
      </w:r>
      <w:bookmarkEnd w:id="56"/>
      <w:r>
        <w:rPr>
          <w:rFonts w:ascii="宋体" w:hAnsi="宋体" w:eastAsia="宋体" w:cs="宋体"/>
          <w:color w:val="auto"/>
          <w:spacing w:val="-1"/>
          <w:sz w:val="28"/>
          <w:szCs w:val="28"/>
          <w:lang w:eastAsia="zh-CN"/>
        </w:rPr>
        <w:t>定</w:t>
      </w:r>
    </w:p>
    <w:p>
      <w:pPr>
        <w:pStyle w:val="13"/>
        <w:spacing w:before="167"/>
        <w:jc w:val="both"/>
        <w:rPr>
          <w:rFonts w:cs="宋体"/>
          <w:color w:val="auto"/>
          <w:lang w:eastAsia="zh-CN"/>
        </w:rPr>
      </w:pPr>
      <w:r>
        <w:rPr>
          <w:rFonts w:ascii="Times New Roman" w:hAnsi="Times New Roman" w:eastAsia="Times New Roman" w:cs="Times New Roman"/>
          <w:color w:val="auto"/>
          <w:lang w:eastAsia="zh-CN"/>
        </w:rPr>
        <w:t xml:space="preserve">1.1  </w:t>
      </w:r>
      <w:r>
        <w:rPr>
          <w:rFonts w:cs="宋体"/>
          <w:color w:val="auto"/>
          <w:lang w:eastAsia="zh-CN"/>
        </w:rPr>
        <w:t>词语定义</w:t>
      </w:r>
    </w:p>
    <w:p>
      <w:pPr>
        <w:pStyle w:val="13"/>
        <w:tabs>
          <w:tab w:val="left" w:pos="1171"/>
        </w:tabs>
        <w:ind w:left="540"/>
        <w:rPr>
          <w:rFonts w:cs="宋体"/>
          <w:color w:val="auto"/>
          <w:lang w:eastAsia="zh-CN"/>
        </w:rPr>
      </w:pPr>
      <w:r>
        <w:rPr>
          <w:rFonts w:ascii="Times New Roman" w:hAnsi="Times New Roman" w:eastAsia="Times New Roman" w:cs="Times New Roman"/>
          <w:color w:val="auto"/>
          <w:w w:val="95"/>
          <w:lang w:eastAsia="zh-CN"/>
        </w:rPr>
        <w:t>1.1.1</w:t>
      </w:r>
      <w:r>
        <w:rPr>
          <w:rFonts w:ascii="Times New Roman" w:hAnsi="Times New Roman" w:eastAsia="Times New Roman" w:cs="Times New Roman"/>
          <w:color w:val="auto"/>
          <w:w w:val="95"/>
          <w:lang w:eastAsia="zh-CN"/>
        </w:rPr>
        <w:tab/>
      </w:r>
      <w:r>
        <w:rPr>
          <w:rFonts w:cs="宋体"/>
          <w:color w:val="auto"/>
          <w:lang w:eastAsia="zh-CN"/>
        </w:rPr>
        <w:t>合同</w:t>
      </w:r>
    </w:p>
    <w:p>
      <w:pPr>
        <w:pStyle w:val="13"/>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1.1.1.8</w:t>
      </w:r>
      <w:r>
        <w:rPr>
          <w:rFonts w:cs="宋体"/>
          <w:color w:val="auto"/>
          <w:spacing w:val="1"/>
          <w:lang w:eastAsia="zh-CN"/>
        </w:rPr>
        <w:t>目细化</w:t>
      </w:r>
      <w:r>
        <w:rPr>
          <w:color w:val="auto"/>
          <w:spacing w:val="1"/>
          <w:lang w:eastAsia="zh-CN"/>
        </w:rPr>
        <w:t>为：</w:t>
      </w:r>
    </w:p>
    <w:p>
      <w:pPr>
        <w:pStyle w:val="13"/>
        <w:spacing w:line="337" w:lineRule="auto"/>
        <w:ind w:right="112" w:firstLine="420"/>
        <w:jc w:val="both"/>
        <w:rPr>
          <w:rFonts w:cs="宋体"/>
          <w:color w:val="auto"/>
          <w:lang w:eastAsia="zh-CN"/>
        </w:rPr>
      </w:pPr>
      <w:r>
        <w:rPr>
          <w:rFonts w:ascii="Times New Roman" w:hAnsi="Times New Roman" w:eastAsia="Times New Roman" w:cs="Times New Roman"/>
          <w:color w:val="auto"/>
          <w:w w:val="95"/>
          <w:lang w:eastAsia="zh-CN"/>
        </w:rPr>
        <w:t>1.</w:t>
      </w:r>
      <w:r>
        <w:rPr>
          <w:rFonts w:ascii="Times New Roman" w:hAnsi="Times New Roman" w:eastAsia="Times New Roman" w:cs="Times New Roman"/>
          <w:color w:val="auto"/>
          <w:spacing w:val="2"/>
          <w:w w:val="95"/>
          <w:lang w:eastAsia="zh-CN"/>
        </w:rPr>
        <w:t>1</w:t>
      </w:r>
      <w:r>
        <w:rPr>
          <w:rFonts w:ascii="Times New Roman" w:hAnsi="Times New Roman" w:eastAsia="Times New Roman" w:cs="Times New Roman"/>
          <w:color w:val="auto"/>
          <w:w w:val="95"/>
          <w:lang w:eastAsia="zh-CN"/>
        </w:rPr>
        <w:t>.</w:t>
      </w:r>
      <w:r>
        <w:rPr>
          <w:rFonts w:ascii="Times New Roman" w:hAnsi="Times New Roman" w:eastAsia="Times New Roman" w:cs="Times New Roman"/>
          <w:color w:val="auto"/>
          <w:spacing w:val="-2"/>
          <w:w w:val="95"/>
          <w:lang w:eastAsia="zh-CN"/>
        </w:rPr>
        <w:t>1</w:t>
      </w:r>
      <w:r>
        <w:rPr>
          <w:rFonts w:ascii="Times New Roman" w:hAnsi="Times New Roman" w:eastAsia="Times New Roman" w:cs="Times New Roman"/>
          <w:color w:val="auto"/>
          <w:w w:val="95"/>
          <w:lang w:eastAsia="zh-CN"/>
        </w:rPr>
        <w:t>.8</w:t>
      </w:r>
      <w:r>
        <w:rPr>
          <w:rFonts w:cs="宋体"/>
          <w:color w:val="auto"/>
          <w:spacing w:val="1"/>
          <w:w w:val="95"/>
          <w:lang w:eastAsia="zh-CN"/>
        </w:rPr>
        <w:t>已</w:t>
      </w:r>
      <w:r>
        <w:rPr>
          <w:color w:val="auto"/>
          <w:w w:val="95"/>
          <w:lang w:eastAsia="zh-CN"/>
        </w:rPr>
        <w:t>标</w:t>
      </w:r>
      <w:r>
        <w:rPr>
          <w:rFonts w:cs="宋体"/>
          <w:color w:val="auto"/>
          <w:spacing w:val="1"/>
          <w:w w:val="95"/>
          <w:lang w:eastAsia="zh-CN"/>
        </w:rPr>
        <w:t>价</w:t>
      </w:r>
      <w:r>
        <w:rPr>
          <w:color w:val="auto"/>
          <w:w w:val="95"/>
          <w:lang w:eastAsia="zh-CN"/>
        </w:rPr>
        <w:t>工</w:t>
      </w:r>
      <w:r>
        <w:rPr>
          <w:color w:val="auto"/>
          <w:spacing w:val="1"/>
          <w:w w:val="95"/>
          <w:lang w:eastAsia="zh-CN"/>
        </w:rPr>
        <w:t>程</w:t>
      </w:r>
      <w:r>
        <w:rPr>
          <w:color w:val="auto"/>
          <w:w w:val="95"/>
          <w:lang w:eastAsia="zh-CN"/>
        </w:rPr>
        <w:t>量</w:t>
      </w:r>
      <w:r>
        <w:rPr>
          <w:rFonts w:cs="宋体"/>
          <w:color w:val="auto"/>
          <w:spacing w:val="1"/>
          <w:w w:val="95"/>
          <w:lang w:eastAsia="zh-CN"/>
        </w:rPr>
        <w:t>清</w:t>
      </w:r>
      <w:r>
        <w:rPr>
          <w:rFonts w:cs="宋体"/>
          <w:color w:val="auto"/>
          <w:w w:val="95"/>
          <w:lang w:eastAsia="zh-CN"/>
        </w:rPr>
        <w:t>单</w:t>
      </w:r>
      <w:r>
        <w:rPr>
          <w:color w:val="auto"/>
          <w:spacing w:val="-28"/>
          <w:w w:val="95"/>
          <w:lang w:eastAsia="zh-CN"/>
        </w:rPr>
        <w:t>：</w:t>
      </w:r>
      <w:r>
        <w:rPr>
          <w:rFonts w:cs="宋体"/>
          <w:color w:val="auto"/>
          <w:spacing w:val="1"/>
          <w:w w:val="95"/>
          <w:lang w:eastAsia="zh-CN"/>
        </w:rPr>
        <w:t>指</w:t>
      </w:r>
      <w:r>
        <w:rPr>
          <w:rFonts w:cs="宋体"/>
          <w:color w:val="auto"/>
          <w:w w:val="95"/>
          <w:lang w:eastAsia="zh-CN"/>
        </w:rPr>
        <w:t>构</w:t>
      </w:r>
      <w:r>
        <w:rPr>
          <w:color w:val="auto"/>
          <w:spacing w:val="1"/>
          <w:w w:val="95"/>
          <w:lang w:eastAsia="zh-CN"/>
        </w:rPr>
        <w:t>成</w:t>
      </w:r>
      <w:r>
        <w:rPr>
          <w:rFonts w:cs="宋体"/>
          <w:color w:val="auto"/>
          <w:w w:val="95"/>
          <w:lang w:eastAsia="zh-CN"/>
        </w:rPr>
        <w:t>合</w:t>
      </w:r>
      <w:r>
        <w:rPr>
          <w:rFonts w:cs="宋体"/>
          <w:color w:val="auto"/>
          <w:spacing w:val="1"/>
          <w:w w:val="95"/>
          <w:lang w:eastAsia="zh-CN"/>
        </w:rPr>
        <w:t>同</w:t>
      </w:r>
      <w:r>
        <w:rPr>
          <w:color w:val="auto"/>
          <w:w w:val="95"/>
          <w:lang w:eastAsia="zh-CN"/>
        </w:rPr>
        <w:t>文</w:t>
      </w:r>
      <w:r>
        <w:rPr>
          <w:color w:val="auto"/>
          <w:spacing w:val="1"/>
          <w:w w:val="95"/>
          <w:lang w:eastAsia="zh-CN"/>
        </w:rPr>
        <w:t>件</w:t>
      </w:r>
      <w:r>
        <w:rPr>
          <w:rFonts w:cs="宋体"/>
          <w:color w:val="auto"/>
          <w:w w:val="95"/>
          <w:lang w:eastAsia="zh-CN"/>
        </w:rPr>
        <w:t>组</w:t>
      </w:r>
      <w:r>
        <w:rPr>
          <w:color w:val="auto"/>
          <w:spacing w:val="1"/>
          <w:w w:val="95"/>
          <w:lang w:eastAsia="zh-CN"/>
        </w:rPr>
        <w:t>成</w:t>
      </w:r>
      <w:r>
        <w:rPr>
          <w:rFonts w:cs="宋体"/>
          <w:color w:val="auto"/>
          <w:w w:val="95"/>
          <w:lang w:eastAsia="zh-CN"/>
        </w:rPr>
        <w:t>部</w:t>
      </w:r>
      <w:r>
        <w:rPr>
          <w:rFonts w:cs="宋体"/>
          <w:color w:val="auto"/>
          <w:spacing w:val="1"/>
          <w:w w:val="95"/>
          <w:lang w:eastAsia="zh-CN"/>
        </w:rPr>
        <w:t>分</w:t>
      </w:r>
      <w:r>
        <w:rPr>
          <w:rFonts w:cs="宋体"/>
          <w:color w:val="auto"/>
          <w:w w:val="95"/>
          <w:lang w:eastAsia="zh-CN"/>
        </w:rPr>
        <w:t>的</w:t>
      </w:r>
      <w:r>
        <w:rPr>
          <w:rFonts w:cs="宋体"/>
          <w:color w:val="auto"/>
          <w:spacing w:val="1"/>
          <w:w w:val="95"/>
          <w:lang w:eastAsia="zh-CN"/>
        </w:rPr>
        <w:t>已</w:t>
      </w:r>
      <w:r>
        <w:rPr>
          <w:color w:val="auto"/>
          <w:w w:val="95"/>
          <w:lang w:eastAsia="zh-CN"/>
        </w:rPr>
        <w:t>标</w:t>
      </w:r>
      <w:r>
        <w:rPr>
          <w:rFonts w:cs="宋体"/>
          <w:color w:val="auto"/>
          <w:spacing w:val="1"/>
          <w:w w:val="95"/>
          <w:lang w:eastAsia="zh-CN"/>
        </w:rPr>
        <w:t>明</w:t>
      </w:r>
      <w:r>
        <w:rPr>
          <w:rFonts w:cs="宋体"/>
          <w:color w:val="auto"/>
          <w:w w:val="95"/>
          <w:lang w:eastAsia="zh-CN"/>
        </w:rPr>
        <w:t>价</w:t>
      </w:r>
      <w:r>
        <w:rPr>
          <w:rFonts w:cs="宋体"/>
          <w:color w:val="auto"/>
          <w:spacing w:val="1"/>
          <w:w w:val="95"/>
          <w:lang w:eastAsia="zh-CN"/>
        </w:rPr>
        <w:t>格</w:t>
      </w:r>
      <w:r>
        <w:rPr>
          <w:rFonts w:cs="宋体"/>
          <w:color w:val="auto"/>
          <w:spacing w:val="-26"/>
          <w:w w:val="95"/>
          <w:lang w:eastAsia="zh-CN"/>
        </w:rPr>
        <w:t>、</w:t>
      </w:r>
      <w:r>
        <w:rPr>
          <w:rFonts w:cs="宋体"/>
          <w:color w:val="auto"/>
          <w:spacing w:val="1"/>
          <w:w w:val="95"/>
          <w:lang w:eastAsia="zh-CN"/>
        </w:rPr>
        <w:t>经</w:t>
      </w:r>
      <w:r>
        <w:rPr>
          <w:rFonts w:cs="宋体"/>
          <w:color w:val="auto"/>
          <w:w w:val="95"/>
          <w:lang w:eastAsia="zh-CN"/>
        </w:rPr>
        <w:t>算</w:t>
      </w:r>
      <w:r>
        <w:rPr>
          <w:rFonts w:cs="宋体"/>
          <w:color w:val="auto"/>
          <w:spacing w:val="1"/>
          <w:w w:val="95"/>
          <w:lang w:eastAsia="zh-CN"/>
        </w:rPr>
        <w:t>术</w:t>
      </w:r>
      <w:r>
        <w:rPr>
          <w:rFonts w:cs="宋体"/>
          <w:color w:val="auto"/>
          <w:w w:val="95"/>
          <w:lang w:eastAsia="zh-CN"/>
        </w:rPr>
        <w:t>性</w:t>
      </w:r>
      <w:r>
        <w:rPr>
          <w:rFonts w:cs="宋体"/>
          <w:color w:val="auto"/>
          <w:spacing w:val="1"/>
          <w:w w:val="95"/>
          <w:lang w:eastAsia="zh-CN"/>
        </w:rPr>
        <w:t>错</w:t>
      </w:r>
      <w:r>
        <w:rPr>
          <w:rFonts w:cs="宋体"/>
          <w:color w:val="auto"/>
          <w:w w:val="95"/>
          <w:lang w:eastAsia="zh-CN"/>
        </w:rPr>
        <w:t>误</w:t>
      </w:r>
      <w:r>
        <w:rPr>
          <w:rFonts w:cs="宋体"/>
          <w:color w:val="auto"/>
          <w:spacing w:val="1"/>
          <w:w w:val="95"/>
          <w:lang w:eastAsia="zh-CN"/>
        </w:rPr>
        <w:t>修</w:t>
      </w:r>
      <w:r>
        <w:rPr>
          <w:rFonts w:cs="宋体"/>
          <w:color w:val="auto"/>
          <w:w w:val="95"/>
          <w:lang w:eastAsia="zh-CN"/>
        </w:rPr>
        <w:t>正</w:t>
      </w:r>
      <w:r>
        <w:rPr>
          <w:rFonts w:cs="宋体"/>
          <w:color w:val="auto"/>
          <w:spacing w:val="1"/>
          <w:w w:val="95"/>
          <w:lang w:eastAsia="zh-CN"/>
        </w:rPr>
        <w:t>及</w:t>
      </w:r>
      <w:r>
        <w:rPr>
          <w:rFonts w:cs="宋体"/>
          <w:color w:val="auto"/>
          <w:w w:val="95"/>
          <w:lang w:eastAsia="zh-CN"/>
        </w:rPr>
        <w:t>其</w:t>
      </w:r>
      <w:r>
        <w:rPr>
          <w:rFonts w:cs="宋体"/>
          <w:color w:val="auto"/>
          <w:spacing w:val="1"/>
          <w:w w:val="95"/>
          <w:lang w:eastAsia="zh-CN"/>
        </w:rPr>
        <w:t>他</w:t>
      </w:r>
      <w:r>
        <w:rPr>
          <w:rFonts w:cs="宋体"/>
          <w:color w:val="auto"/>
          <w:w w:val="95"/>
          <w:lang w:eastAsia="zh-CN"/>
        </w:rPr>
        <w:t>错误修正</w:t>
      </w:r>
      <w:r>
        <w:rPr>
          <w:rFonts w:ascii="Times New Roman" w:hAnsi="Times New Roman" w:eastAsia="Times New Roman" w:cs="Times New Roman"/>
          <w:color w:val="auto"/>
          <w:w w:val="95"/>
          <w:lang w:eastAsia="zh-CN"/>
        </w:rPr>
        <w:t>(</w:t>
      </w:r>
      <w:r>
        <w:rPr>
          <w:rFonts w:cs="宋体"/>
          <w:color w:val="auto"/>
          <w:w w:val="95"/>
          <w:lang w:eastAsia="zh-CN"/>
        </w:rPr>
        <w:t>如有</w:t>
      </w:r>
      <w:r>
        <w:rPr>
          <w:rFonts w:ascii="Times New Roman" w:hAnsi="Times New Roman" w:eastAsia="Times New Roman" w:cs="Times New Roman"/>
          <w:color w:val="auto"/>
          <w:w w:val="95"/>
          <w:lang w:eastAsia="zh-CN"/>
        </w:rPr>
        <w:t>)</w:t>
      </w:r>
      <w:r>
        <w:rPr>
          <w:rFonts w:cs="宋体"/>
          <w:color w:val="auto"/>
          <w:w w:val="95"/>
          <w:lang w:eastAsia="zh-CN"/>
        </w:rPr>
        <w:t>且承包</w:t>
      </w:r>
      <w:r>
        <w:rPr>
          <w:color w:val="auto"/>
          <w:w w:val="95"/>
          <w:lang w:eastAsia="zh-CN"/>
        </w:rPr>
        <w:t>人</w:t>
      </w:r>
      <w:r>
        <w:rPr>
          <w:rFonts w:cs="宋体"/>
          <w:color w:val="auto"/>
          <w:w w:val="95"/>
          <w:lang w:eastAsia="zh-CN"/>
        </w:rPr>
        <w:t>已确认的最终的</w:t>
      </w:r>
      <w:r>
        <w:rPr>
          <w:color w:val="auto"/>
          <w:w w:val="95"/>
          <w:lang w:eastAsia="zh-CN"/>
        </w:rPr>
        <w:t>工程量</w:t>
      </w:r>
      <w:r>
        <w:rPr>
          <w:rFonts w:cs="宋体"/>
          <w:color w:val="auto"/>
          <w:w w:val="95"/>
          <w:lang w:eastAsia="zh-CN"/>
        </w:rPr>
        <w:t>清单</w:t>
      </w:r>
      <w:r>
        <w:rPr>
          <w:color w:val="auto"/>
          <w:w w:val="95"/>
          <w:lang w:eastAsia="zh-CN"/>
        </w:rPr>
        <w:t>，</w:t>
      </w:r>
      <w:r>
        <w:rPr>
          <w:rFonts w:cs="宋体"/>
          <w:color w:val="auto"/>
          <w:w w:val="95"/>
          <w:lang w:eastAsia="zh-CN"/>
        </w:rPr>
        <w:t>包括</w:t>
      </w:r>
      <w:r>
        <w:rPr>
          <w:color w:val="auto"/>
          <w:w w:val="95"/>
          <w:lang w:eastAsia="zh-CN"/>
        </w:rPr>
        <w:t>工程量</w:t>
      </w:r>
      <w:r>
        <w:rPr>
          <w:rFonts w:cs="宋体"/>
          <w:color w:val="auto"/>
          <w:w w:val="95"/>
          <w:lang w:eastAsia="zh-CN"/>
        </w:rPr>
        <w:t>清单说明、</w:t>
      </w:r>
      <w:r>
        <w:rPr>
          <w:color w:val="auto"/>
          <w:w w:val="95"/>
          <w:lang w:eastAsia="zh-CN"/>
        </w:rPr>
        <w:t>投标</w:t>
      </w:r>
      <w:r>
        <w:rPr>
          <w:rFonts w:cs="宋体"/>
          <w:color w:val="auto"/>
          <w:w w:val="95"/>
          <w:lang w:eastAsia="zh-CN"/>
        </w:rPr>
        <w:t>报价说明、其他说明</w:t>
      </w:r>
      <w:r>
        <w:rPr>
          <w:rFonts w:cs="宋体"/>
          <w:color w:val="auto"/>
          <w:lang w:eastAsia="zh-CN"/>
        </w:rPr>
        <w:t>及</w:t>
      </w:r>
      <w:r>
        <w:rPr>
          <w:color w:val="auto"/>
          <w:lang w:eastAsia="zh-CN"/>
        </w:rPr>
        <w:t>工程量</w:t>
      </w:r>
      <w:r>
        <w:rPr>
          <w:rFonts w:cs="宋体"/>
          <w:color w:val="auto"/>
          <w:lang w:eastAsia="zh-CN"/>
        </w:rPr>
        <w:t>清单各</w:t>
      </w:r>
      <w:r>
        <w:rPr>
          <w:color w:val="auto"/>
          <w:lang w:eastAsia="zh-CN"/>
        </w:rPr>
        <w:t>项</w:t>
      </w:r>
      <w:r>
        <w:rPr>
          <w:rFonts w:cs="宋体"/>
          <w:color w:val="auto"/>
          <w:lang w:eastAsia="zh-CN"/>
        </w:rPr>
        <w:t>表格</w:t>
      </w:r>
      <w:r>
        <w:rPr>
          <w:rFonts w:ascii="Times New Roman" w:hAnsi="Times New Roman" w:eastAsia="Times New Roman" w:cs="Times New Roman"/>
          <w:color w:val="auto"/>
          <w:lang w:eastAsia="zh-CN"/>
        </w:rPr>
        <w:t>(</w:t>
      </w:r>
      <w:r>
        <w:rPr>
          <w:color w:val="auto"/>
          <w:lang w:eastAsia="zh-CN"/>
        </w:rPr>
        <w:t>工程量</w:t>
      </w:r>
      <w:r>
        <w:rPr>
          <w:rFonts w:cs="宋体"/>
          <w:color w:val="auto"/>
          <w:lang w:eastAsia="zh-CN"/>
        </w:rPr>
        <w:t xml:space="preserve">清单表 </w:t>
      </w:r>
      <w:r>
        <w:rPr>
          <w:rFonts w:cs="宋体"/>
          <w:color w:val="auto"/>
          <w:spacing w:val="1"/>
          <w:lang w:eastAsia="zh-CN"/>
        </w:rPr>
        <w:t>、表</w:t>
      </w:r>
      <w:r>
        <w:rPr>
          <w:rFonts w:cs="宋体"/>
          <w:color w:val="auto"/>
          <w:lang w:eastAsia="zh-CN"/>
        </w:rPr>
        <w:t>、</w:t>
      </w:r>
      <w:r>
        <w:rPr>
          <w:rFonts w:ascii="Times New Roman" w:hAnsi="Times New Roman" w:eastAsia="Times New Roman" w:cs="Times New Roman"/>
          <w:color w:val="auto"/>
          <w:lang w:eastAsia="zh-CN"/>
        </w:rPr>
        <w:t>……)</w:t>
      </w:r>
      <w:r>
        <w:rPr>
          <w:rFonts w:cs="宋体"/>
          <w:color w:val="auto"/>
          <w:lang w:eastAsia="zh-CN"/>
        </w:rPr>
        <w:t>。</w:t>
      </w:r>
    </w:p>
    <w:p>
      <w:pPr>
        <w:pStyle w:val="13"/>
        <w:spacing w:before="22"/>
        <w:jc w:val="both"/>
        <w:rPr>
          <w:rFonts w:cs="宋体"/>
          <w:color w:val="auto"/>
          <w:lang w:eastAsia="zh-CN"/>
        </w:rPr>
      </w:pPr>
      <w:r>
        <w:rPr>
          <w:rFonts w:ascii="Times New Roman" w:hAnsi="Times New Roman" w:eastAsia="Times New Roman" w:cs="Times New Roman"/>
          <w:color w:val="auto"/>
          <w:lang w:eastAsia="zh-CN"/>
        </w:rPr>
        <w:t xml:space="preserve">1.4  </w:t>
      </w:r>
      <w:r>
        <w:rPr>
          <w:rFonts w:cs="宋体"/>
          <w:color w:val="auto"/>
          <w:lang w:eastAsia="zh-CN"/>
        </w:rPr>
        <w:t>合同</w:t>
      </w:r>
      <w:r>
        <w:rPr>
          <w:color w:val="auto"/>
          <w:lang w:eastAsia="zh-CN"/>
        </w:rPr>
        <w:t>文件</w:t>
      </w:r>
      <w:r>
        <w:rPr>
          <w:rFonts w:cs="宋体"/>
          <w:color w:val="auto"/>
          <w:lang w:eastAsia="zh-CN"/>
        </w:rPr>
        <w:t>的优先顺序</w:t>
      </w:r>
    </w:p>
    <w:p>
      <w:pPr>
        <w:pStyle w:val="13"/>
        <w:spacing w:line="347" w:lineRule="auto"/>
        <w:ind w:left="540" w:right="285"/>
        <w:rPr>
          <w:color w:val="auto"/>
          <w:lang w:eastAsia="zh-CN"/>
        </w:rPr>
      </w:pPr>
      <w:r>
        <w:rPr>
          <w:rFonts w:cs="宋体"/>
          <w:color w:val="auto"/>
          <w:lang w:eastAsia="zh-CN"/>
        </w:rPr>
        <w:t>第</w:t>
      </w:r>
      <w:r>
        <w:rPr>
          <w:rFonts w:ascii="Times New Roman" w:hAnsi="Times New Roman" w:eastAsia="Times New Roman" w:cs="Times New Roman"/>
          <w:color w:val="auto"/>
          <w:lang w:eastAsia="zh-CN"/>
        </w:rPr>
        <w:t>1.4</w:t>
      </w:r>
      <w:r>
        <w:rPr>
          <w:rFonts w:cs="宋体"/>
          <w:color w:val="auto"/>
          <w:spacing w:val="1"/>
          <w:lang w:eastAsia="zh-CN"/>
        </w:rPr>
        <w:t>款约定</w:t>
      </w:r>
      <w:r>
        <w:rPr>
          <w:color w:val="auto"/>
          <w:spacing w:val="1"/>
          <w:lang w:eastAsia="zh-CN"/>
        </w:rPr>
        <w:t>为：</w:t>
      </w:r>
      <w:r>
        <w:rPr>
          <w:rFonts w:cs="宋体"/>
          <w:color w:val="auto"/>
          <w:lang w:eastAsia="zh-CN"/>
        </w:rPr>
        <w:t>组</w:t>
      </w:r>
      <w:r>
        <w:rPr>
          <w:color w:val="auto"/>
          <w:lang w:eastAsia="zh-CN"/>
        </w:rPr>
        <w:t>成</w:t>
      </w:r>
      <w:r>
        <w:rPr>
          <w:rFonts w:cs="宋体"/>
          <w:color w:val="auto"/>
          <w:lang w:eastAsia="zh-CN"/>
        </w:rPr>
        <w:t>合同的各</w:t>
      </w:r>
      <w:r>
        <w:rPr>
          <w:color w:val="auto"/>
          <w:lang w:eastAsia="zh-CN"/>
        </w:rPr>
        <w:t>项文件</w:t>
      </w:r>
      <w:r>
        <w:rPr>
          <w:rFonts w:cs="宋体"/>
          <w:color w:val="auto"/>
          <w:lang w:eastAsia="zh-CN"/>
        </w:rPr>
        <w:t>应互相解释</w:t>
      </w:r>
      <w:r>
        <w:rPr>
          <w:color w:val="auto"/>
          <w:lang w:eastAsia="zh-CN"/>
        </w:rPr>
        <w:t>，</w:t>
      </w:r>
      <w:r>
        <w:rPr>
          <w:rFonts w:cs="宋体"/>
          <w:color w:val="auto"/>
          <w:lang w:eastAsia="zh-CN"/>
        </w:rPr>
        <w:t>互</w:t>
      </w:r>
      <w:r>
        <w:rPr>
          <w:color w:val="auto"/>
          <w:lang w:eastAsia="zh-CN"/>
        </w:rPr>
        <w:t>为</w:t>
      </w:r>
      <w:r>
        <w:rPr>
          <w:rFonts w:cs="宋体"/>
          <w:color w:val="auto"/>
          <w:lang w:eastAsia="zh-CN"/>
        </w:rPr>
        <w:t>说明。解释合同</w:t>
      </w:r>
      <w:r>
        <w:rPr>
          <w:color w:val="auto"/>
          <w:lang w:eastAsia="zh-CN"/>
        </w:rPr>
        <w:t>文件</w:t>
      </w:r>
      <w:r>
        <w:rPr>
          <w:rFonts w:cs="宋体"/>
          <w:color w:val="auto"/>
          <w:lang w:eastAsia="zh-CN"/>
        </w:rPr>
        <w:t>的优先顺序如下</w:t>
      </w:r>
      <w:r>
        <w:rPr>
          <w:color w:val="auto"/>
          <w:lang w:eastAsia="zh-CN"/>
        </w:rPr>
        <w:t>：</w:t>
      </w:r>
    </w:p>
    <w:p>
      <w:pPr>
        <w:pStyle w:val="13"/>
        <w:spacing w:line="347" w:lineRule="auto"/>
        <w:ind w:left="540" w:right="285"/>
        <w:rPr>
          <w:color w:val="auto"/>
          <w:lang w:eastAsia="zh-CN"/>
        </w:rPr>
      </w:pPr>
      <w:r>
        <w:rPr>
          <w:rFonts w:ascii="Times New Roman" w:hAnsi="Times New Roman" w:eastAsia="Times New Roman" w:cs="Times New Roman"/>
          <w:color w:val="auto"/>
          <w:w w:val="95"/>
          <w:lang w:eastAsia="zh-CN"/>
        </w:rPr>
        <w:t>(1)</w:t>
      </w:r>
      <w:r>
        <w:rPr>
          <w:rFonts w:cs="宋体"/>
          <w:color w:val="auto"/>
          <w:w w:val="95"/>
          <w:lang w:eastAsia="zh-CN"/>
        </w:rPr>
        <w:t>合同协议书及各种合同附</w:t>
      </w:r>
      <w:r>
        <w:rPr>
          <w:color w:val="auto"/>
          <w:w w:val="95"/>
          <w:lang w:eastAsia="zh-CN"/>
        </w:rPr>
        <w:t>件</w:t>
      </w:r>
      <w:r>
        <w:rPr>
          <w:rFonts w:ascii="Times New Roman" w:hAnsi="Times New Roman" w:eastAsia="Times New Roman" w:cs="Times New Roman"/>
          <w:color w:val="auto"/>
          <w:w w:val="95"/>
          <w:lang w:eastAsia="zh-CN"/>
        </w:rPr>
        <w:t>(</w:t>
      </w:r>
      <w:r>
        <w:rPr>
          <w:rFonts w:cs="宋体"/>
          <w:color w:val="auto"/>
          <w:w w:val="95"/>
          <w:lang w:eastAsia="zh-CN"/>
        </w:rPr>
        <w:t>含廉政合同、安全生产合同、</w:t>
      </w:r>
      <w:r>
        <w:rPr>
          <w:color w:val="auto"/>
          <w:w w:val="95"/>
          <w:lang w:eastAsia="zh-CN"/>
        </w:rPr>
        <w:t>工程质量</w:t>
      </w:r>
      <w:r>
        <w:rPr>
          <w:rFonts w:cs="宋体"/>
          <w:color w:val="auto"/>
          <w:w w:val="95"/>
          <w:lang w:eastAsia="zh-CN"/>
        </w:rPr>
        <w:t>责</w:t>
      </w:r>
      <w:r>
        <w:rPr>
          <w:color w:val="auto"/>
          <w:w w:val="95"/>
          <w:lang w:eastAsia="zh-CN"/>
        </w:rPr>
        <w:t>任</w:t>
      </w:r>
      <w:r>
        <w:rPr>
          <w:rFonts w:cs="宋体"/>
          <w:color w:val="auto"/>
          <w:w w:val="95"/>
          <w:lang w:eastAsia="zh-CN"/>
        </w:rPr>
        <w:t>合同、</w:t>
      </w:r>
      <w:r>
        <w:rPr>
          <w:color w:val="auto"/>
          <w:w w:val="95"/>
          <w:lang w:eastAsia="zh-CN"/>
        </w:rPr>
        <w:t>工程</w:t>
      </w:r>
      <w:r>
        <w:rPr>
          <w:rFonts w:cs="宋体"/>
          <w:color w:val="auto"/>
          <w:w w:val="95"/>
          <w:lang w:eastAsia="zh-CN"/>
        </w:rPr>
        <w:t>资</w:t>
      </w:r>
      <w:r>
        <w:rPr>
          <w:color w:val="auto"/>
          <w:w w:val="95"/>
          <w:lang w:eastAsia="zh-CN"/>
        </w:rPr>
        <w:t>金</w:t>
      </w:r>
      <w:r>
        <w:rPr>
          <w:rFonts w:cs="宋体"/>
          <w:color w:val="auto"/>
          <w:w w:val="95"/>
          <w:lang w:eastAsia="zh-CN"/>
        </w:rPr>
        <w:t>监</w:t>
      </w:r>
      <w:r>
        <w:rPr>
          <w:color w:val="auto"/>
          <w:w w:val="95"/>
          <w:lang w:eastAsia="zh-CN"/>
        </w:rPr>
        <w:t>管</w:t>
      </w:r>
    </w:p>
    <w:p>
      <w:pPr>
        <w:pStyle w:val="13"/>
        <w:spacing w:before="13"/>
        <w:jc w:val="both"/>
        <w:rPr>
          <w:rFonts w:cs="宋体"/>
          <w:color w:val="auto"/>
          <w:lang w:eastAsia="zh-CN"/>
        </w:rPr>
      </w:pPr>
      <w:r>
        <w:rPr>
          <w:rFonts w:cs="宋体"/>
          <w:color w:val="auto"/>
          <w:lang w:eastAsia="zh-CN"/>
        </w:rPr>
        <w:t>协议及评</w:t>
      </w:r>
      <w:r>
        <w:rPr>
          <w:color w:val="auto"/>
          <w:lang w:eastAsia="zh-CN"/>
        </w:rPr>
        <w:t>标</w:t>
      </w:r>
      <w:r>
        <w:rPr>
          <w:rFonts w:cs="宋体"/>
          <w:color w:val="auto"/>
          <w:lang w:eastAsia="zh-CN"/>
        </w:rPr>
        <w:t>期间</w:t>
      </w:r>
      <w:r>
        <w:rPr>
          <w:color w:val="auto"/>
          <w:lang w:eastAsia="zh-CN"/>
        </w:rPr>
        <w:t>和</w:t>
      </w:r>
      <w:r>
        <w:rPr>
          <w:rFonts w:cs="宋体"/>
          <w:color w:val="auto"/>
          <w:lang w:eastAsia="zh-CN"/>
        </w:rPr>
        <w:t>合同谈判过</w:t>
      </w:r>
      <w:r>
        <w:rPr>
          <w:color w:val="auto"/>
          <w:lang w:eastAsia="zh-CN"/>
        </w:rPr>
        <w:t>程中</w:t>
      </w:r>
      <w:r>
        <w:rPr>
          <w:rFonts w:cs="宋体"/>
          <w:color w:val="auto"/>
          <w:lang w:eastAsia="zh-CN"/>
        </w:rPr>
        <w:t>的澄清</w:t>
      </w:r>
      <w:r>
        <w:rPr>
          <w:color w:val="auto"/>
          <w:lang w:eastAsia="zh-CN"/>
        </w:rPr>
        <w:t>文件和</w:t>
      </w:r>
      <w:r>
        <w:rPr>
          <w:rFonts w:cs="宋体"/>
          <w:color w:val="auto"/>
          <w:lang w:eastAsia="zh-CN"/>
        </w:rPr>
        <w:t>补充资料</w:t>
      </w:r>
      <w:r>
        <w:rPr>
          <w:rFonts w:ascii="Times New Roman" w:hAnsi="Times New Roman" w:eastAsia="Times New Roman" w:cs="Times New Roman"/>
          <w:color w:val="auto"/>
          <w:lang w:eastAsia="zh-CN"/>
        </w:rPr>
        <w:t>)</w:t>
      </w:r>
      <w:r>
        <w:rPr>
          <w:rFonts w:cs="宋体"/>
          <w:color w:val="auto"/>
          <w:lang w:eastAsia="zh-CN"/>
        </w:rPr>
        <w:t>；</w:t>
      </w:r>
    </w:p>
    <w:p>
      <w:pPr>
        <w:pStyle w:val="13"/>
        <w:spacing w:line="336" w:lineRule="auto"/>
        <w:ind w:left="220" w:leftChars="100" w:right="5886" w:firstLine="210" w:firstLineChars="100"/>
        <w:rPr>
          <w:rFonts w:cs="宋体"/>
          <w:color w:val="auto"/>
          <w:spacing w:val="25"/>
          <w:w w:val="99"/>
          <w:lang w:eastAsia="zh-CN"/>
        </w:rPr>
      </w:pPr>
      <w:r>
        <w:rPr>
          <w:rFonts w:hint="eastAsia"/>
          <w:color w:val="auto"/>
          <w:lang w:eastAsia="zh-CN"/>
        </w:rPr>
        <w:t>(2)</w:t>
      </w:r>
      <w:r>
        <w:rPr>
          <w:color w:val="auto"/>
          <w:lang w:eastAsia="zh-CN"/>
        </w:rPr>
        <w:t>中标</w:t>
      </w:r>
      <w:r>
        <w:rPr>
          <w:rFonts w:cs="宋体"/>
          <w:color w:val="auto"/>
          <w:lang w:eastAsia="zh-CN"/>
        </w:rPr>
        <w:t>通知书；</w:t>
      </w:r>
    </w:p>
    <w:p>
      <w:pPr>
        <w:pStyle w:val="13"/>
        <w:spacing w:line="336" w:lineRule="auto"/>
        <w:ind w:right="5886" w:firstLine="398" w:firstLineChars="200"/>
        <w:rPr>
          <w:rFonts w:cs="宋体"/>
          <w:color w:val="auto"/>
          <w:lang w:eastAsia="zh-CN"/>
        </w:rPr>
      </w:pPr>
      <w:r>
        <w:rPr>
          <w:rFonts w:ascii="Times New Roman" w:hAnsi="Times New Roman" w:eastAsia="Times New Roman" w:cs="Times New Roman"/>
          <w:color w:val="auto"/>
          <w:w w:val="95"/>
          <w:lang w:eastAsia="zh-CN"/>
        </w:rPr>
        <w:t>(3)</w:t>
      </w:r>
      <w:r>
        <w:rPr>
          <w:color w:val="auto"/>
          <w:w w:val="95"/>
          <w:lang w:eastAsia="zh-CN"/>
        </w:rPr>
        <w:t>投标</w:t>
      </w:r>
      <w:r>
        <w:rPr>
          <w:rFonts w:cs="宋体"/>
          <w:color w:val="auto"/>
          <w:w w:val="95"/>
          <w:lang w:eastAsia="zh-CN"/>
        </w:rPr>
        <w:t>函及</w:t>
      </w:r>
      <w:r>
        <w:rPr>
          <w:color w:val="auto"/>
          <w:w w:val="95"/>
          <w:lang w:eastAsia="zh-CN"/>
        </w:rPr>
        <w:t>投标</w:t>
      </w:r>
      <w:r>
        <w:rPr>
          <w:rFonts w:cs="宋体"/>
          <w:color w:val="auto"/>
          <w:w w:val="95"/>
          <w:lang w:eastAsia="zh-CN"/>
        </w:rPr>
        <w:t>函附录；</w:t>
      </w:r>
    </w:p>
    <w:p>
      <w:pPr>
        <w:pStyle w:val="13"/>
        <w:spacing w:before="23" w:line="338" w:lineRule="auto"/>
        <w:ind w:left="540" w:right="1679"/>
        <w:rPr>
          <w:rFonts w:cs="宋体"/>
          <w:color w:val="auto"/>
          <w:spacing w:val="54"/>
          <w:w w:val="99"/>
          <w:lang w:eastAsia="zh-CN"/>
        </w:rPr>
      </w:pPr>
      <w:r>
        <w:rPr>
          <w:rFonts w:ascii="Times New Roman" w:hAnsi="Times New Roman" w:eastAsia="Times New Roman" w:cs="Times New Roman"/>
          <w:color w:val="auto"/>
          <w:w w:val="95"/>
          <w:lang w:eastAsia="zh-CN"/>
        </w:rPr>
        <w:t>(4)</w:t>
      </w:r>
      <w:r>
        <w:rPr>
          <w:color w:val="auto"/>
          <w:w w:val="95"/>
          <w:lang w:eastAsia="zh-CN"/>
        </w:rPr>
        <w:t>项</w:t>
      </w:r>
      <w:r>
        <w:rPr>
          <w:rFonts w:cs="宋体"/>
          <w:color w:val="auto"/>
          <w:w w:val="95"/>
          <w:lang w:eastAsia="zh-CN"/>
        </w:rPr>
        <w:t>目专用合同条款（含</w:t>
      </w:r>
      <w:r>
        <w:rPr>
          <w:color w:val="auto"/>
          <w:w w:val="95"/>
          <w:lang w:eastAsia="zh-CN"/>
        </w:rPr>
        <w:t>招标文件</w:t>
      </w:r>
      <w:r>
        <w:rPr>
          <w:rFonts w:cs="宋体"/>
          <w:color w:val="auto"/>
          <w:w w:val="95"/>
          <w:lang w:eastAsia="zh-CN"/>
        </w:rPr>
        <w:t>补遗书</w:t>
      </w:r>
      <w:r>
        <w:rPr>
          <w:color w:val="auto"/>
          <w:w w:val="95"/>
          <w:lang w:eastAsia="zh-CN"/>
        </w:rPr>
        <w:t>中</w:t>
      </w:r>
      <w:r>
        <w:rPr>
          <w:rFonts w:cs="宋体"/>
          <w:color w:val="auto"/>
          <w:w w:val="95"/>
          <w:lang w:eastAsia="zh-CN"/>
        </w:rPr>
        <w:t>与此有关的部分）；</w:t>
      </w:r>
    </w:p>
    <w:p>
      <w:pPr>
        <w:pStyle w:val="13"/>
        <w:spacing w:before="23" w:line="338" w:lineRule="auto"/>
        <w:ind w:left="540" w:right="1679"/>
        <w:rPr>
          <w:rFonts w:cs="宋体"/>
          <w:color w:val="auto"/>
          <w:lang w:eastAsia="zh-CN"/>
        </w:rPr>
      </w:pPr>
      <w:r>
        <w:rPr>
          <w:rFonts w:ascii="Times New Roman" w:hAnsi="Times New Roman" w:eastAsia="Times New Roman" w:cs="Times New Roman"/>
          <w:color w:val="auto"/>
          <w:lang w:eastAsia="zh-CN"/>
        </w:rPr>
        <w:t>(5)</w:t>
      </w:r>
      <w:r>
        <w:rPr>
          <w:color w:val="auto"/>
          <w:lang w:eastAsia="zh-CN"/>
        </w:rPr>
        <w:t>公路工程</w:t>
      </w:r>
      <w:r>
        <w:rPr>
          <w:rFonts w:cs="宋体"/>
          <w:color w:val="auto"/>
          <w:lang w:eastAsia="zh-CN"/>
        </w:rPr>
        <w:t>专用合同条款；</w:t>
      </w:r>
    </w:p>
    <w:p>
      <w:pPr>
        <w:pStyle w:val="13"/>
        <w:spacing w:before="21" w:line="337" w:lineRule="auto"/>
        <w:ind w:left="540" w:right="2423"/>
        <w:rPr>
          <w:rFonts w:cs="宋体"/>
          <w:color w:val="auto"/>
          <w:spacing w:val="31"/>
          <w:w w:val="99"/>
          <w:lang w:eastAsia="zh-CN"/>
        </w:rPr>
      </w:pPr>
      <w:r>
        <w:rPr>
          <w:rFonts w:ascii="Times New Roman" w:hAnsi="Times New Roman" w:eastAsia="Times New Roman" w:cs="Times New Roman"/>
          <w:color w:val="auto"/>
          <w:lang w:eastAsia="zh-CN"/>
        </w:rPr>
        <w:t>(6)</w:t>
      </w:r>
      <w:r>
        <w:rPr>
          <w:rFonts w:cs="宋体"/>
          <w:color w:val="auto"/>
          <w:lang w:eastAsia="zh-CN"/>
        </w:rPr>
        <w:t>通用合同条款；</w:t>
      </w:r>
    </w:p>
    <w:p>
      <w:pPr>
        <w:pStyle w:val="13"/>
        <w:spacing w:before="21" w:line="337" w:lineRule="auto"/>
        <w:ind w:left="540" w:right="2423"/>
        <w:rPr>
          <w:rFonts w:cs="宋体"/>
          <w:color w:val="auto"/>
          <w:spacing w:val="54"/>
          <w:w w:val="99"/>
          <w:lang w:eastAsia="zh-CN"/>
        </w:rPr>
      </w:pPr>
      <w:r>
        <w:rPr>
          <w:rFonts w:ascii="Times New Roman" w:hAnsi="Times New Roman" w:eastAsia="Times New Roman" w:cs="Times New Roman"/>
          <w:color w:val="auto"/>
          <w:w w:val="95"/>
          <w:lang w:eastAsia="zh-CN"/>
        </w:rPr>
        <w:t>(7)</w:t>
      </w:r>
      <w:r>
        <w:rPr>
          <w:color w:val="auto"/>
          <w:w w:val="95"/>
          <w:lang w:eastAsia="zh-CN"/>
        </w:rPr>
        <w:t>工程量</w:t>
      </w:r>
      <w:r>
        <w:rPr>
          <w:rFonts w:cs="宋体"/>
          <w:color w:val="auto"/>
          <w:w w:val="95"/>
          <w:lang w:eastAsia="zh-CN"/>
        </w:rPr>
        <w:t>清单计</w:t>
      </w:r>
      <w:r>
        <w:rPr>
          <w:color w:val="auto"/>
          <w:w w:val="95"/>
          <w:lang w:eastAsia="zh-CN"/>
        </w:rPr>
        <w:t>量规</w:t>
      </w:r>
      <w:r>
        <w:rPr>
          <w:rFonts w:cs="宋体"/>
          <w:color w:val="auto"/>
          <w:w w:val="95"/>
          <w:lang w:eastAsia="zh-CN"/>
        </w:rPr>
        <w:t>则（含</w:t>
      </w:r>
      <w:r>
        <w:rPr>
          <w:color w:val="auto"/>
          <w:w w:val="95"/>
          <w:lang w:eastAsia="zh-CN"/>
        </w:rPr>
        <w:t>招标文件</w:t>
      </w:r>
      <w:r>
        <w:rPr>
          <w:rFonts w:cs="宋体"/>
          <w:color w:val="auto"/>
          <w:w w:val="95"/>
          <w:lang w:eastAsia="zh-CN"/>
        </w:rPr>
        <w:t>补遗书</w:t>
      </w:r>
      <w:r>
        <w:rPr>
          <w:color w:val="auto"/>
          <w:w w:val="95"/>
          <w:lang w:eastAsia="zh-CN"/>
        </w:rPr>
        <w:t>中</w:t>
      </w:r>
      <w:r>
        <w:rPr>
          <w:rFonts w:cs="宋体"/>
          <w:color w:val="auto"/>
          <w:w w:val="95"/>
          <w:lang w:eastAsia="zh-CN"/>
        </w:rPr>
        <w:t>与此有关的部分）；</w:t>
      </w:r>
    </w:p>
    <w:p>
      <w:pPr>
        <w:pStyle w:val="13"/>
        <w:spacing w:before="21" w:line="337" w:lineRule="auto"/>
        <w:ind w:left="540" w:right="2423"/>
        <w:rPr>
          <w:rFonts w:cs="宋体"/>
          <w:color w:val="auto"/>
          <w:spacing w:val="54"/>
          <w:w w:val="99"/>
          <w:lang w:eastAsia="zh-CN"/>
        </w:rPr>
      </w:pPr>
      <w:r>
        <w:rPr>
          <w:rFonts w:ascii="Times New Roman" w:hAnsi="Times New Roman" w:eastAsia="Times New Roman" w:cs="Times New Roman"/>
          <w:color w:val="auto"/>
          <w:lang w:eastAsia="zh-CN"/>
        </w:rPr>
        <w:t>(8)</w:t>
      </w:r>
      <w:r>
        <w:rPr>
          <w:color w:val="auto"/>
          <w:lang w:eastAsia="zh-CN"/>
        </w:rPr>
        <w:t>项</w:t>
      </w:r>
      <w:r>
        <w:rPr>
          <w:rFonts w:cs="宋体"/>
          <w:color w:val="auto"/>
          <w:lang w:eastAsia="zh-CN"/>
        </w:rPr>
        <w:t>目专用技术</w:t>
      </w:r>
      <w:r>
        <w:rPr>
          <w:color w:val="auto"/>
          <w:lang w:eastAsia="zh-CN"/>
        </w:rPr>
        <w:t>规范</w:t>
      </w:r>
      <w:r>
        <w:rPr>
          <w:rFonts w:cs="宋体"/>
          <w:color w:val="auto"/>
          <w:lang w:eastAsia="zh-CN"/>
        </w:rPr>
        <w:t>（含</w:t>
      </w:r>
      <w:r>
        <w:rPr>
          <w:color w:val="auto"/>
          <w:lang w:eastAsia="zh-CN"/>
        </w:rPr>
        <w:t>招标文件</w:t>
      </w:r>
      <w:r>
        <w:rPr>
          <w:rFonts w:cs="宋体"/>
          <w:color w:val="auto"/>
          <w:lang w:eastAsia="zh-CN"/>
        </w:rPr>
        <w:t>补遗书</w:t>
      </w:r>
      <w:r>
        <w:rPr>
          <w:color w:val="auto"/>
          <w:lang w:eastAsia="zh-CN"/>
        </w:rPr>
        <w:t>中</w:t>
      </w:r>
      <w:r>
        <w:rPr>
          <w:rFonts w:cs="宋体"/>
          <w:color w:val="auto"/>
          <w:lang w:eastAsia="zh-CN"/>
        </w:rPr>
        <w:t>与此有关的部分）；</w:t>
      </w:r>
    </w:p>
    <w:p>
      <w:pPr>
        <w:pStyle w:val="13"/>
        <w:spacing w:before="21" w:line="337" w:lineRule="auto"/>
        <w:ind w:left="540" w:right="2423"/>
        <w:rPr>
          <w:rFonts w:cs="宋体"/>
          <w:color w:val="auto"/>
          <w:spacing w:val="27"/>
          <w:w w:val="99"/>
          <w:lang w:eastAsia="zh-CN"/>
        </w:rPr>
      </w:pPr>
      <w:r>
        <w:rPr>
          <w:rFonts w:ascii="Times New Roman" w:hAnsi="Times New Roman" w:eastAsia="Times New Roman" w:cs="Times New Roman"/>
          <w:color w:val="auto"/>
          <w:lang w:eastAsia="zh-CN"/>
        </w:rPr>
        <w:t>(9)</w:t>
      </w:r>
      <w:r>
        <w:rPr>
          <w:rFonts w:cs="宋体"/>
          <w:color w:val="auto"/>
          <w:lang w:eastAsia="zh-CN"/>
        </w:rPr>
        <w:t>通用技术</w:t>
      </w:r>
      <w:r>
        <w:rPr>
          <w:color w:val="auto"/>
          <w:lang w:eastAsia="zh-CN"/>
        </w:rPr>
        <w:t>规范</w:t>
      </w:r>
      <w:r>
        <w:rPr>
          <w:rFonts w:cs="宋体"/>
          <w:color w:val="auto"/>
          <w:lang w:eastAsia="zh-CN"/>
        </w:rPr>
        <w:t>；</w:t>
      </w:r>
    </w:p>
    <w:p>
      <w:pPr>
        <w:pStyle w:val="13"/>
        <w:spacing w:before="21" w:line="337" w:lineRule="auto"/>
        <w:ind w:left="540" w:right="2423"/>
        <w:rPr>
          <w:rFonts w:cs="宋体"/>
          <w:color w:val="auto"/>
          <w:lang w:eastAsia="zh-CN"/>
        </w:rPr>
      </w:pPr>
      <w:r>
        <w:rPr>
          <w:rFonts w:ascii="Times New Roman" w:hAnsi="Times New Roman" w:eastAsia="Times New Roman" w:cs="Times New Roman"/>
          <w:color w:val="auto"/>
          <w:lang w:eastAsia="zh-CN"/>
        </w:rPr>
        <w:t>(10)</w:t>
      </w:r>
      <w:r>
        <w:rPr>
          <w:rFonts w:cs="宋体"/>
          <w:color w:val="auto"/>
          <w:lang w:eastAsia="zh-CN"/>
        </w:rPr>
        <w:t>图纸（含</w:t>
      </w:r>
      <w:r>
        <w:rPr>
          <w:color w:val="auto"/>
          <w:lang w:eastAsia="zh-CN"/>
        </w:rPr>
        <w:t>招标文件</w:t>
      </w:r>
      <w:r>
        <w:rPr>
          <w:rFonts w:cs="宋体"/>
          <w:color w:val="auto"/>
          <w:lang w:eastAsia="zh-CN"/>
        </w:rPr>
        <w:t>补遗书</w:t>
      </w:r>
      <w:r>
        <w:rPr>
          <w:color w:val="auto"/>
          <w:lang w:eastAsia="zh-CN"/>
        </w:rPr>
        <w:t>中</w:t>
      </w:r>
      <w:r>
        <w:rPr>
          <w:rFonts w:cs="宋体"/>
          <w:color w:val="auto"/>
          <w:lang w:eastAsia="zh-CN"/>
        </w:rPr>
        <w:t>与此有关的部分）；</w:t>
      </w:r>
    </w:p>
    <w:p>
      <w:pPr>
        <w:pStyle w:val="13"/>
        <w:spacing w:before="21" w:line="337" w:lineRule="auto"/>
        <w:ind w:left="540" w:right="2423"/>
        <w:rPr>
          <w:rFonts w:cs="宋体"/>
          <w:color w:val="auto"/>
          <w:lang w:eastAsia="zh-CN"/>
        </w:rPr>
      </w:pPr>
      <w:r>
        <w:rPr>
          <w:rFonts w:ascii="Times New Roman" w:hAnsi="Times New Roman" w:eastAsia="Times New Roman" w:cs="Times New Roman"/>
          <w:color w:val="auto"/>
          <w:lang w:eastAsia="zh-CN"/>
        </w:rPr>
        <w:t>(11)</w:t>
      </w:r>
      <w:r>
        <w:rPr>
          <w:rFonts w:cs="宋体"/>
          <w:color w:val="auto"/>
          <w:lang w:eastAsia="zh-CN"/>
        </w:rPr>
        <w:t>已</w:t>
      </w:r>
      <w:r>
        <w:rPr>
          <w:color w:val="auto"/>
          <w:lang w:eastAsia="zh-CN"/>
        </w:rPr>
        <w:t>标</w:t>
      </w:r>
      <w:r>
        <w:rPr>
          <w:rFonts w:cs="宋体"/>
          <w:color w:val="auto"/>
          <w:lang w:eastAsia="zh-CN"/>
        </w:rPr>
        <w:t>价</w:t>
      </w:r>
      <w:r>
        <w:rPr>
          <w:color w:val="auto"/>
          <w:lang w:eastAsia="zh-CN"/>
        </w:rPr>
        <w:t>工程量</w:t>
      </w:r>
      <w:r>
        <w:rPr>
          <w:rFonts w:cs="宋体"/>
          <w:color w:val="auto"/>
          <w:lang w:eastAsia="zh-CN"/>
        </w:rPr>
        <w:t>清单；</w:t>
      </w:r>
    </w:p>
    <w:p>
      <w:pPr>
        <w:pStyle w:val="13"/>
        <w:spacing w:before="23" w:line="338" w:lineRule="auto"/>
        <w:ind w:left="540" w:right="285"/>
        <w:rPr>
          <w:rFonts w:cs="宋体"/>
          <w:color w:val="auto"/>
          <w:spacing w:val="62"/>
          <w:w w:val="99"/>
          <w:lang w:eastAsia="zh-CN"/>
        </w:rPr>
      </w:pPr>
      <w:r>
        <w:rPr>
          <w:rFonts w:ascii="Times New Roman" w:hAnsi="Times New Roman" w:eastAsia="Times New Roman" w:cs="Times New Roman"/>
          <w:color w:val="auto"/>
          <w:w w:val="95"/>
          <w:lang w:eastAsia="zh-CN"/>
        </w:rPr>
        <w:t>(12)</w:t>
      </w:r>
      <w:r>
        <w:rPr>
          <w:rFonts w:cs="宋体"/>
          <w:color w:val="auto"/>
          <w:w w:val="95"/>
          <w:lang w:eastAsia="zh-CN"/>
        </w:rPr>
        <w:t>承包</w:t>
      </w:r>
      <w:r>
        <w:rPr>
          <w:color w:val="auto"/>
          <w:w w:val="95"/>
          <w:lang w:eastAsia="zh-CN"/>
        </w:rPr>
        <w:t>人</w:t>
      </w:r>
      <w:r>
        <w:rPr>
          <w:rFonts w:cs="宋体"/>
          <w:color w:val="auto"/>
          <w:w w:val="95"/>
          <w:lang w:eastAsia="zh-CN"/>
        </w:rPr>
        <w:t>有关</w:t>
      </w:r>
      <w:r>
        <w:rPr>
          <w:color w:val="auto"/>
          <w:w w:val="95"/>
          <w:lang w:eastAsia="zh-CN"/>
        </w:rPr>
        <w:t>人员</w:t>
      </w:r>
      <w:r>
        <w:rPr>
          <w:rFonts w:cs="宋体"/>
          <w:color w:val="auto"/>
          <w:w w:val="95"/>
          <w:lang w:eastAsia="zh-CN"/>
        </w:rPr>
        <w:t>、设备</w:t>
      </w:r>
      <w:r>
        <w:rPr>
          <w:color w:val="auto"/>
          <w:w w:val="95"/>
          <w:lang w:eastAsia="zh-CN"/>
        </w:rPr>
        <w:t>投</w:t>
      </w:r>
      <w:r>
        <w:rPr>
          <w:rFonts w:cs="宋体"/>
          <w:color w:val="auto"/>
          <w:w w:val="95"/>
          <w:lang w:eastAsia="zh-CN"/>
        </w:rPr>
        <w:t>入、财务能力的承诺及</w:t>
      </w:r>
      <w:r>
        <w:rPr>
          <w:color w:val="auto"/>
          <w:w w:val="95"/>
          <w:lang w:eastAsia="zh-CN"/>
        </w:rPr>
        <w:t>投标文件中</w:t>
      </w:r>
      <w:r>
        <w:rPr>
          <w:rFonts w:cs="宋体"/>
          <w:color w:val="auto"/>
          <w:w w:val="95"/>
          <w:lang w:eastAsia="zh-CN"/>
        </w:rPr>
        <w:t>的</w:t>
      </w:r>
      <w:r>
        <w:rPr>
          <w:color w:val="auto"/>
          <w:w w:val="95"/>
          <w:lang w:eastAsia="zh-CN"/>
        </w:rPr>
        <w:t>施工</w:t>
      </w:r>
      <w:r>
        <w:rPr>
          <w:rFonts w:cs="宋体"/>
          <w:color w:val="auto"/>
          <w:w w:val="95"/>
          <w:lang w:eastAsia="zh-CN"/>
        </w:rPr>
        <w:t>组织设计；</w:t>
      </w:r>
    </w:p>
    <w:p>
      <w:pPr>
        <w:pStyle w:val="13"/>
        <w:spacing w:before="23" w:line="338" w:lineRule="auto"/>
        <w:ind w:left="540" w:right="285"/>
        <w:rPr>
          <w:rFonts w:cs="宋体"/>
          <w:color w:val="auto"/>
          <w:lang w:eastAsia="zh-CN"/>
        </w:rPr>
      </w:pPr>
      <w:r>
        <w:rPr>
          <w:rFonts w:ascii="Times New Roman" w:hAnsi="Times New Roman" w:eastAsia="Times New Roman" w:cs="Times New Roman"/>
          <w:color w:val="auto"/>
          <w:lang w:eastAsia="zh-CN"/>
        </w:rPr>
        <w:t>(13)</w:t>
      </w:r>
      <w:r>
        <w:rPr>
          <w:rFonts w:cs="宋体"/>
          <w:color w:val="auto"/>
          <w:lang w:eastAsia="zh-CN"/>
        </w:rPr>
        <w:t>其他合同</w:t>
      </w:r>
      <w:r>
        <w:rPr>
          <w:color w:val="auto"/>
          <w:lang w:eastAsia="zh-CN"/>
        </w:rPr>
        <w:t>文件</w:t>
      </w:r>
      <w:r>
        <w:rPr>
          <w:rFonts w:cs="宋体"/>
          <w:color w:val="auto"/>
          <w:lang w:eastAsia="zh-CN"/>
        </w:rPr>
        <w:t>。</w:t>
      </w:r>
    </w:p>
    <w:p>
      <w:pPr>
        <w:spacing w:before="11"/>
        <w:ind w:left="120"/>
        <w:jc w:val="both"/>
        <w:rPr>
          <w:rFonts w:ascii="宋体" w:hAnsi="宋体" w:eastAsia="宋体" w:cs="宋体"/>
          <w:color w:val="auto"/>
          <w:sz w:val="28"/>
          <w:szCs w:val="28"/>
          <w:lang w:eastAsia="zh-CN"/>
        </w:rPr>
      </w:pPr>
      <w:bookmarkStart w:id="57" w:name="_TOC_250111"/>
      <w:r>
        <w:rPr>
          <w:rFonts w:ascii="Times New Roman" w:hAnsi="Times New Roman" w:eastAsia="Times New Roman" w:cs="Times New Roman"/>
          <w:color w:val="auto"/>
          <w:sz w:val="28"/>
          <w:szCs w:val="28"/>
          <w:lang w:eastAsia="zh-CN"/>
        </w:rPr>
        <w:t>2.</w:t>
      </w:r>
      <w:r>
        <w:rPr>
          <w:rFonts w:ascii="宋体" w:hAnsi="宋体" w:eastAsia="宋体" w:cs="宋体"/>
          <w:color w:val="auto"/>
          <w:spacing w:val="-1"/>
          <w:sz w:val="28"/>
          <w:szCs w:val="28"/>
          <w:lang w:eastAsia="zh-CN"/>
        </w:rPr>
        <w:t>发包人义</w:t>
      </w:r>
      <w:bookmarkEnd w:id="57"/>
      <w:r>
        <w:rPr>
          <w:rFonts w:ascii="宋体" w:hAnsi="宋体" w:eastAsia="宋体" w:cs="宋体"/>
          <w:color w:val="auto"/>
          <w:spacing w:val="-1"/>
          <w:sz w:val="28"/>
          <w:szCs w:val="28"/>
          <w:lang w:eastAsia="zh-CN"/>
        </w:rPr>
        <w:t>务</w:t>
      </w:r>
    </w:p>
    <w:p>
      <w:pPr>
        <w:pStyle w:val="13"/>
        <w:spacing w:before="167"/>
        <w:jc w:val="both"/>
        <w:rPr>
          <w:rFonts w:cs="宋体"/>
          <w:color w:val="auto"/>
          <w:lang w:eastAsia="zh-CN"/>
        </w:rPr>
      </w:pPr>
      <w:r>
        <w:rPr>
          <w:rFonts w:ascii="Times New Roman" w:hAnsi="Times New Roman" w:eastAsia="Times New Roman" w:cs="Times New Roman"/>
          <w:color w:val="auto"/>
          <w:lang w:eastAsia="zh-CN"/>
        </w:rPr>
        <w:t>2.6</w:t>
      </w:r>
      <w:r>
        <w:rPr>
          <w:rFonts w:cs="宋体"/>
          <w:color w:val="auto"/>
          <w:lang w:eastAsia="zh-CN"/>
        </w:rPr>
        <w:t>支付合同价款</w:t>
      </w:r>
    </w:p>
    <w:p>
      <w:pPr>
        <w:pStyle w:val="13"/>
        <w:ind w:left="540"/>
        <w:rPr>
          <w:color w:val="auto"/>
          <w:lang w:eastAsia="zh-CN"/>
        </w:rPr>
      </w:pPr>
      <w:r>
        <w:rPr>
          <w:rFonts w:cs="宋体"/>
          <w:color w:val="auto"/>
          <w:lang w:eastAsia="zh-CN"/>
        </w:rPr>
        <w:t>本款补充</w:t>
      </w:r>
      <w:r>
        <w:rPr>
          <w:color w:val="auto"/>
          <w:lang w:eastAsia="zh-CN"/>
        </w:rPr>
        <w:t>：</w:t>
      </w:r>
    </w:p>
    <w:p>
      <w:pPr>
        <w:rPr>
          <w:color w:val="auto"/>
          <w:lang w:eastAsia="zh-CN"/>
        </w:rPr>
        <w:sectPr>
          <w:pgSz w:w="11900" w:h="16840"/>
          <w:pgMar w:top="1160" w:right="1240" w:bottom="1460" w:left="1240" w:header="883" w:footer="1280" w:gutter="0"/>
          <w:cols w:space="720" w:num="1"/>
        </w:sectPr>
      </w:pPr>
    </w:p>
    <w:p>
      <w:pPr>
        <w:spacing w:before="4"/>
        <w:rPr>
          <w:rFonts w:ascii="宋体" w:hAnsi="宋体" w:eastAsia="宋体" w:cs="宋体"/>
          <w:color w:val="auto"/>
          <w:sz w:val="14"/>
          <w:szCs w:val="14"/>
          <w:lang w:eastAsia="zh-CN"/>
        </w:rPr>
      </w:pPr>
    </w:p>
    <w:p>
      <w:pPr>
        <w:pStyle w:val="13"/>
        <w:spacing w:before="34"/>
        <w:ind w:left="540"/>
        <w:rPr>
          <w:rFonts w:cs="宋体"/>
          <w:color w:val="auto"/>
          <w:lang w:eastAsia="zh-CN"/>
        </w:rPr>
      </w:pPr>
      <w:r>
        <w:rPr>
          <w:rFonts w:cs="宋体"/>
          <w:color w:val="auto"/>
          <w:lang w:eastAsia="zh-CN"/>
        </w:rPr>
        <w:t>发</w:t>
      </w:r>
      <w:r>
        <w:rPr>
          <w:rFonts w:cs="宋体"/>
          <w:color w:val="auto"/>
          <w:spacing w:val="2"/>
          <w:lang w:eastAsia="zh-CN"/>
        </w:rPr>
        <w:t>包</w:t>
      </w:r>
      <w:r>
        <w:rPr>
          <w:color w:val="auto"/>
          <w:lang w:eastAsia="zh-CN"/>
        </w:rPr>
        <w:t>人</w:t>
      </w:r>
      <w:r>
        <w:rPr>
          <w:rFonts w:cs="宋体"/>
          <w:color w:val="auto"/>
          <w:spacing w:val="2"/>
          <w:lang w:eastAsia="zh-CN"/>
        </w:rPr>
        <w:t>将</w:t>
      </w:r>
      <w:r>
        <w:rPr>
          <w:rFonts w:cs="宋体"/>
          <w:color w:val="auto"/>
          <w:lang w:eastAsia="zh-CN"/>
        </w:rPr>
        <w:t>按</w:t>
      </w:r>
      <w:r>
        <w:rPr>
          <w:color w:val="auto"/>
          <w:spacing w:val="2"/>
          <w:lang w:eastAsia="zh-CN"/>
        </w:rPr>
        <w:t>照</w:t>
      </w:r>
      <w:r>
        <w:rPr>
          <w:rFonts w:cs="宋体"/>
          <w:color w:val="auto"/>
          <w:lang w:eastAsia="zh-CN"/>
        </w:rPr>
        <w:t>合</w:t>
      </w:r>
      <w:r>
        <w:rPr>
          <w:rFonts w:cs="宋体"/>
          <w:color w:val="auto"/>
          <w:spacing w:val="2"/>
          <w:lang w:eastAsia="zh-CN"/>
        </w:rPr>
        <w:t>同</w:t>
      </w:r>
      <w:r>
        <w:rPr>
          <w:rFonts w:cs="宋体"/>
          <w:color w:val="auto"/>
          <w:lang w:eastAsia="zh-CN"/>
        </w:rPr>
        <w:t>约</w:t>
      </w:r>
      <w:r>
        <w:rPr>
          <w:rFonts w:cs="宋体"/>
          <w:color w:val="auto"/>
          <w:spacing w:val="2"/>
          <w:lang w:eastAsia="zh-CN"/>
        </w:rPr>
        <w:t>定</w:t>
      </w:r>
      <w:r>
        <w:rPr>
          <w:rFonts w:cs="宋体"/>
          <w:color w:val="auto"/>
          <w:lang w:eastAsia="zh-CN"/>
        </w:rPr>
        <w:t>的</w:t>
      </w:r>
      <w:r>
        <w:rPr>
          <w:rFonts w:cs="宋体"/>
          <w:color w:val="auto"/>
          <w:spacing w:val="2"/>
          <w:lang w:eastAsia="zh-CN"/>
        </w:rPr>
        <w:t>比例</w:t>
      </w:r>
      <w:r>
        <w:rPr>
          <w:color w:val="auto"/>
          <w:spacing w:val="-57"/>
          <w:lang w:eastAsia="zh-CN"/>
        </w:rPr>
        <w:t>，</w:t>
      </w:r>
      <w:r>
        <w:rPr>
          <w:rFonts w:cs="宋体"/>
          <w:color w:val="auto"/>
          <w:lang w:eastAsia="zh-CN"/>
        </w:rPr>
        <w:t>将</w:t>
      </w:r>
      <w:r>
        <w:rPr>
          <w:rFonts w:cs="宋体"/>
          <w:color w:val="auto"/>
          <w:spacing w:val="2"/>
          <w:lang w:eastAsia="zh-CN"/>
        </w:rPr>
        <w:t>应</w:t>
      </w:r>
      <w:r>
        <w:rPr>
          <w:rFonts w:cs="宋体"/>
          <w:color w:val="auto"/>
          <w:lang w:eastAsia="zh-CN"/>
        </w:rPr>
        <w:t>支</w:t>
      </w:r>
      <w:r>
        <w:rPr>
          <w:rFonts w:cs="宋体"/>
          <w:color w:val="auto"/>
          <w:spacing w:val="2"/>
          <w:lang w:eastAsia="zh-CN"/>
        </w:rPr>
        <w:t>付</w:t>
      </w:r>
      <w:r>
        <w:rPr>
          <w:color w:val="auto"/>
          <w:lang w:eastAsia="zh-CN"/>
        </w:rPr>
        <w:t>工</w:t>
      </w:r>
      <w:r>
        <w:rPr>
          <w:color w:val="auto"/>
          <w:spacing w:val="2"/>
          <w:lang w:eastAsia="zh-CN"/>
        </w:rPr>
        <w:t>程</w:t>
      </w:r>
      <w:r>
        <w:rPr>
          <w:rFonts w:cs="宋体"/>
          <w:color w:val="auto"/>
          <w:lang w:eastAsia="zh-CN"/>
        </w:rPr>
        <w:t>款</w:t>
      </w:r>
      <w:r>
        <w:rPr>
          <w:color w:val="auto"/>
          <w:spacing w:val="2"/>
          <w:lang w:eastAsia="zh-CN"/>
        </w:rPr>
        <w:t>中</w:t>
      </w:r>
      <w:r>
        <w:rPr>
          <w:rFonts w:cs="宋体"/>
          <w:color w:val="auto"/>
          <w:lang w:eastAsia="zh-CN"/>
        </w:rPr>
        <w:t>的</w:t>
      </w:r>
      <w:r>
        <w:rPr>
          <w:color w:val="auto"/>
          <w:spacing w:val="2"/>
          <w:lang w:eastAsia="zh-CN"/>
        </w:rPr>
        <w:t>人</w:t>
      </w:r>
      <w:r>
        <w:rPr>
          <w:color w:val="auto"/>
          <w:lang w:eastAsia="zh-CN"/>
        </w:rPr>
        <w:t>工</w:t>
      </w:r>
      <w:r>
        <w:rPr>
          <w:rFonts w:cs="宋体"/>
          <w:color w:val="auto"/>
          <w:spacing w:val="2"/>
          <w:lang w:eastAsia="zh-CN"/>
        </w:rPr>
        <w:t>费</w:t>
      </w:r>
      <w:r>
        <w:rPr>
          <w:rFonts w:cs="宋体"/>
          <w:color w:val="auto"/>
          <w:lang w:eastAsia="zh-CN"/>
        </w:rPr>
        <w:t>单</w:t>
      </w:r>
      <w:r>
        <w:rPr>
          <w:rFonts w:cs="宋体"/>
          <w:color w:val="auto"/>
          <w:spacing w:val="2"/>
          <w:lang w:eastAsia="zh-CN"/>
        </w:rPr>
        <w:t>独</w:t>
      </w:r>
      <w:r>
        <w:rPr>
          <w:rFonts w:cs="宋体"/>
          <w:color w:val="auto"/>
          <w:lang w:eastAsia="zh-CN"/>
        </w:rPr>
        <w:t>拔</w:t>
      </w:r>
      <w:r>
        <w:rPr>
          <w:rFonts w:cs="宋体"/>
          <w:color w:val="auto"/>
          <w:spacing w:val="2"/>
          <w:lang w:eastAsia="zh-CN"/>
        </w:rPr>
        <w:t>付</w:t>
      </w:r>
      <w:r>
        <w:rPr>
          <w:rFonts w:cs="宋体"/>
          <w:color w:val="auto"/>
          <w:lang w:eastAsia="zh-CN"/>
        </w:rPr>
        <w:t>到</w:t>
      </w:r>
      <w:r>
        <w:rPr>
          <w:rFonts w:cs="宋体"/>
          <w:color w:val="auto"/>
          <w:spacing w:val="2"/>
          <w:lang w:eastAsia="zh-CN"/>
        </w:rPr>
        <w:t>承</w:t>
      </w:r>
      <w:r>
        <w:rPr>
          <w:rFonts w:cs="宋体"/>
          <w:color w:val="auto"/>
          <w:lang w:eastAsia="zh-CN"/>
        </w:rPr>
        <w:t>包</w:t>
      </w:r>
      <w:r>
        <w:rPr>
          <w:color w:val="auto"/>
          <w:spacing w:val="2"/>
          <w:lang w:eastAsia="zh-CN"/>
        </w:rPr>
        <w:t>人</w:t>
      </w:r>
      <w:r>
        <w:rPr>
          <w:color w:val="auto"/>
          <w:lang w:eastAsia="zh-CN"/>
        </w:rPr>
        <w:t>项</w:t>
      </w:r>
      <w:r>
        <w:rPr>
          <w:rFonts w:cs="宋体"/>
          <w:color w:val="auto"/>
          <w:spacing w:val="2"/>
          <w:lang w:eastAsia="zh-CN"/>
        </w:rPr>
        <w:t>目</w:t>
      </w:r>
      <w:r>
        <w:rPr>
          <w:rFonts w:cs="宋体"/>
          <w:color w:val="auto"/>
          <w:lang w:eastAsia="zh-CN"/>
        </w:rPr>
        <w:t>所</w:t>
      </w:r>
      <w:r>
        <w:rPr>
          <w:rFonts w:cs="宋体"/>
          <w:color w:val="auto"/>
          <w:spacing w:val="2"/>
          <w:lang w:eastAsia="zh-CN"/>
        </w:rPr>
        <w:t>在</w:t>
      </w:r>
      <w:r>
        <w:rPr>
          <w:rFonts w:cs="宋体"/>
          <w:color w:val="auto"/>
          <w:lang w:eastAsia="zh-CN"/>
        </w:rPr>
        <w:t>地</w:t>
      </w:r>
      <w:r>
        <w:rPr>
          <w:rFonts w:cs="宋体"/>
          <w:color w:val="auto"/>
          <w:spacing w:val="2"/>
          <w:lang w:eastAsia="zh-CN"/>
        </w:rPr>
        <w:t>开</w:t>
      </w:r>
      <w:r>
        <w:rPr>
          <w:rFonts w:cs="宋体"/>
          <w:color w:val="auto"/>
          <w:lang w:eastAsia="zh-CN"/>
        </w:rPr>
        <w:t>设的</w:t>
      </w:r>
    </w:p>
    <w:p>
      <w:pPr>
        <w:pStyle w:val="13"/>
        <w:spacing w:before="133"/>
        <w:jc w:val="both"/>
        <w:rPr>
          <w:rFonts w:cs="宋体"/>
          <w:color w:val="auto"/>
          <w:lang w:eastAsia="zh-CN"/>
        </w:rPr>
      </w:pPr>
      <w:r>
        <w:rPr>
          <w:rFonts w:cs="宋体"/>
          <w:color w:val="auto"/>
          <w:lang w:eastAsia="zh-CN"/>
        </w:rPr>
        <w:t>农</w:t>
      </w:r>
      <w:r>
        <w:rPr>
          <w:color w:val="auto"/>
          <w:lang w:eastAsia="zh-CN"/>
        </w:rPr>
        <w:t>民工工</w:t>
      </w:r>
      <w:r>
        <w:rPr>
          <w:rFonts w:cs="宋体"/>
          <w:color w:val="auto"/>
          <w:lang w:eastAsia="zh-CN"/>
        </w:rPr>
        <w:t>资（劳务费）专用账户。</w:t>
      </w:r>
    </w:p>
    <w:p>
      <w:pPr>
        <w:pStyle w:val="13"/>
        <w:spacing w:before="135"/>
        <w:jc w:val="both"/>
        <w:rPr>
          <w:rFonts w:cs="宋体"/>
          <w:color w:val="auto"/>
          <w:lang w:eastAsia="zh-CN"/>
        </w:rPr>
      </w:pPr>
      <w:r>
        <w:rPr>
          <w:rFonts w:ascii="Times New Roman" w:hAnsi="Times New Roman" w:eastAsia="Times New Roman" w:cs="Times New Roman"/>
          <w:color w:val="auto"/>
          <w:lang w:eastAsia="zh-CN"/>
        </w:rPr>
        <w:t>2.8</w:t>
      </w:r>
      <w:r>
        <w:rPr>
          <w:rFonts w:cs="宋体"/>
          <w:color w:val="auto"/>
          <w:lang w:eastAsia="zh-CN"/>
        </w:rPr>
        <w:t>其他义务</w:t>
      </w:r>
    </w:p>
    <w:p>
      <w:pPr>
        <w:pStyle w:val="13"/>
        <w:spacing w:line="356" w:lineRule="auto"/>
        <w:ind w:left="540" w:right="109"/>
        <w:rPr>
          <w:rFonts w:cs="宋体"/>
          <w:color w:val="auto"/>
          <w:lang w:eastAsia="zh-CN"/>
        </w:rPr>
      </w:pPr>
      <w:r>
        <w:rPr>
          <w:rFonts w:cs="宋体"/>
          <w:color w:val="auto"/>
          <w:lang w:eastAsia="zh-CN"/>
        </w:rPr>
        <w:t>本款补充</w:t>
      </w:r>
      <w:r>
        <w:rPr>
          <w:color w:val="auto"/>
          <w:lang w:eastAsia="zh-CN"/>
        </w:rPr>
        <w:t>：</w:t>
      </w:r>
      <w:r>
        <w:rPr>
          <w:rFonts w:cs="宋体"/>
          <w:color w:val="auto"/>
          <w:w w:val="95"/>
          <w:lang w:eastAsia="zh-CN"/>
        </w:rPr>
        <w:t>要</w:t>
      </w:r>
      <w:r>
        <w:rPr>
          <w:rFonts w:cs="宋体"/>
          <w:color w:val="auto"/>
          <w:spacing w:val="1"/>
          <w:w w:val="95"/>
          <w:lang w:eastAsia="zh-CN"/>
        </w:rPr>
        <w:t>求</w:t>
      </w:r>
      <w:r>
        <w:rPr>
          <w:rFonts w:cs="宋体"/>
          <w:color w:val="auto"/>
          <w:w w:val="95"/>
          <w:lang w:eastAsia="zh-CN"/>
        </w:rPr>
        <w:t>承</w:t>
      </w:r>
      <w:r>
        <w:rPr>
          <w:rFonts w:cs="宋体"/>
          <w:color w:val="auto"/>
          <w:spacing w:val="1"/>
          <w:w w:val="95"/>
          <w:lang w:eastAsia="zh-CN"/>
        </w:rPr>
        <w:t>包</w:t>
      </w:r>
      <w:r>
        <w:rPr>
          <w:color w:val="auto"/>
          <w:w w:val="95"/>
          <w:lang w:eastAsia="zh-CN"/>
        </w:rPr>
        <w:t>人</w:t>
      </w:r>
      <w:r>
        <w:rPr>
          <w:color w:val="auto"/>
          <w:spacing w:val="1"/>
          <w:w w:val="95"/>
          <w:lang w:eastAsia="zh-CN"/>
        </w:rPr>
        <w:t>提</w:t>
      </w:r>
      <w:r>
        <w:rPr>
          <w:rFonts w:cs="宋体"/>
          <w:color w:val="auto"/>
          <w:w w:val="95"/>
          <w:lang w:eastAsia="zh-CN"/>
        </w:rPr>
        <w:t>供</w:t>
      </w:r>
      <w:r>
        <w:rPr>
          <w:rFonts w:cs="宋体"/>
          <w:color w:val="auto"/>
          <w:spacing w:val="1"/>
          <w:w w:val="95"/>
          <w:lang w:eastAsia="zh-CN"/>
        </w:rPr>
        <w:t>履</w:t>
      </w:r>
      <w:r>
        <w:rPr>
          <w:rFonts w:cs="宋体"/>
          <w:color w:val="auto"/>
          <w:w w:val="95"/>
          <w:lang w:eastAsia="zh-CN"/>
        </w:rPr>
        <w:t>约</w:t>
      </w:r>
      <w:r>
        <w:rPr>
          <w:rFonts w:cs="宋体"/>
          <w:color w:val="auto"/>
          <w:spacing w:val="1"/>
          <w:w w:val="95"/>
          <w:lang w:eastAsia="zh-CN"/>
        </w:rPr>
        <w:t>保</w:t>
      </w:r>
      <w:r>
        <w:rPr>
          <w:rFonts w:cs="宋体"/>
          <w:color w:val="auto"/>
          <w:w w:val="95"/>
          <w:lang w:eastAsia="zh-CN"/>
        </w:rPr>
        <w:t>证</w:t>
      </w:r>
      <w:r>
        <w:rPr>
          <w:color w:val="auto"/>
          <w:spacing w:val="1"/>
          <w:w w:val="95"/>
          <w:lang w:eastAsia="zh-CN"/>
        </w:rPr>
        <w:t>金</w:t>
      </w:r>
      <w:r>
        <w:rPr>
          <w:rFonts w:cs="宋体"/>
          <w:color w:val="auto"/>
          <w:spacing w:val="1"/>
          <w:w w:val="95"/>
          <w:lang w:eastAsia="zh-CN"/>
        </w:rPr>
        <w:t>的</w:t>
      </w:r>
      <w:r>
        <w:rPr>
          <w:color w:val="auto"/>
          <w:spacing w:val="-28"/>
          <w:w w:val="95"/>
          <w:lang w:eastAsia="zh-CN"/>
        </w:rPr>
        <w:t>，</w:t>
      </w:r>
      <w:r>
        <w:rPr>
          <w:rFonts w:cs="宋体"/>
          <w:color w:val="auto"/>
          <w:w w:val="95"/>
          <w:lang w:eastAsia="zh-CN"/>
        </w:rPr>
        <w:t>发</w:t>
      </w:r>
      <w:r>
        <w:rPr>
          <w:rFonts w:cs="宋体"/>
          <w:color w:val="auto"/>
          <w:spacing w:val="1"/>
          <w:w w:val="95"/>
          <w:lang w:eastAsia="zh-CN"/>
        </w:rPr>
        <w:t>包</w:t>
      </w:r>
      <w:r>
        <w:rPr>
          <w:color w:val="auto"/>
          <w:w w:val="95"/>
          <w:lang w:eastAsia="zh-CN"/>
        </w:rPr>
        <w:t>人</w:t>
      </w:r>
      <w:r>
        <w:rPr>
          <w:rFonts w:cs="宋体"/>
          <w:color w:val="auto"/>
          <w:spacing w:val="1"/>
          <w:w w:val="95"/>
          <w:lang w:eastAsia="zh-CN"/>
        </w:rPr>
        <w:t>应</w:t>
      </w:r>
      <w:r>
        <w:rPr>
          <w:rFonts w:cs="宋体"/>
          <w:color w:val="auto"/>
          <w:w w:val="95"/>
          <w:lang w:eastAsia="zh-CN"/>
        </w:rPr>
        <w:t>向</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color w:val="auto"/>
          <w:w w:val="95"/>
          <w:lang w:eastAsia="zh-CN"/>
        </w:rPr>
        <w:t>提</w:t>
      </w:r>
      <w:r>
        <w:rPr>
          <w:rFonts w:cs="宋体"/>
          <w:color w:val="auto"/>
          <w:spacing w:val="1"/>
          <w:w w:val="95"/>
          <w:lang w:eastAsia="zh-CN"/>
        </w:rPr>
        <w:t>交</w:t>
      </w:r>
      <w:r>
        <w:rPr>
          <w:color w:val="auto"/>
          <w:w w:val="95"/>
          <w:lang w:eastAsia="zh-CN"/>
        </w:rPr>
        <w:t>和</w:t>
      </w:r>
      <w:r>
        <w:rPr>
          <w:rFonts w:cs="宋体"/>
          <w:color w:val="auto"/>
          <w:spacing w:val="1"/>
          <w:w w:val="95"/>
          <w:lang w:eastAsia="zh-CN"/>
        </w:rPr>
        <w:t>履</w:t>
      </w:r>
      <w:r>
        <w:rPr>
          <w:rFonts w:cs="宋体"/>
          <w:color w:val="auto"/>
          <w:w w:val="95"/>
          <w:lang w:eastAsia="zh-CN"/>
        </w:rPr>
        <w:t>约</w:t>
      </w:r>
      <w:r>
        <w:rPr>
          <w:rFonts w:cs="宋体"/>
          <w:color w:val="auto"/>
          <w:spacing w:val="1"/>
          <w:w w:val="95"/>
          <w:lang w:eastAsia="zh-CN"/>
        </w:rPr>
        <w:t>保</w:t>
      </w:r>
      <w:r>
        <w:rPr>
          <w:rFonts w:cs="宋体"/>
          <w:color w:val="auto"/>
          <w:w w:val="95"/>
          <w:lang w:eastAsia="zh-CN"/>
        </w:rPr>
        <w:t>证</w:t>
      </w:r>
      <w:r>
        <w:rPr>
          <w:color w:val="auto"/>
          <w:spacing w:val="1"/>
          <w:w w:val="95"/>
          <w:lang w:eastAsia="zh-CN"/>
        </w:rPr>
        <w:t>金</w:t>
      </w:r>
      <w:r>
        <w:rPr>
          <w:rFonts w:cs="宋体"/>
          <w:color w:val="auto"/>
          <w:w w:val="95"/>
          <w:lang w:eastAsia="zh-CN"/>
        </w:rPr>
        <w:t>对</w:t>
      </w:r>
      <w:r>
        <w:rPr>
          <w:rFonts w:cs="宋体"/>
          <w:color w:val="auto"/>
          <w:spacing w:val="1"/>
          <w:w w:val="95"/>
          <w:lang w:eastAsia="zh-CN"/>
        </w:rPr>
        <w:t>等</w:t>
      </w:r>
      <w:r>
        <w:rPr>
          <w:color w:val="auto"/>
          <w:w w:val="95"/>
          <w:lang w:eastAsia="zh-CN"/>
        </w:rPr>
        <w:t>金</w:t>
      </w:r>
      <w:r>
        <w:rPr>
          <w:rFonts w:cs="宋体"/>
          <w:color w:val="auto"/>
          <w:spacing w:val="1"/>
          <w:w w:val="95"/>
          <w:lang w:eastAsia="zh-CN"/>
        </w:rPr>
        <w:t>额</w:t>
      </w:r>
      <w:r>
        <w:rPr>
          <w:rFonts w:cs="宋体"/>
          <w:color w:val="auto"/>
          <w:w w:val="95"/>
          <w:lang w:eastAsia="zh-CN"/>
        </w:rPr>
        <w:t>的</w:t>
      </w:r>
      <w:r>
        <w:rPr>
          <w:rFonts w:cs="宋体"/>
          <w:color w:val="auto"/>
          <w:spacing w:val="1"/>
          <w:w w:val="95"/>
          <w:lang w:eastAsia="zh-CN"/>
        </w:rPr>
        <w:t>支</w:t>
      </w:r>
      <w:r>
        <w:rPr>
          <w:rFonts w:cs="宋体"/>
          <w:color w:val="auto"/>
          <w:w w:val="95"/>
          <w:lang w:eastAsia="zh-CN"/>
        </w:rPr>
        <w:t>付</w:t>
      </w:r>
      <w:r>
        <w:rPr>
          <w:rFonts w:cs="宋体"/>
          <w:color w:val="auto"/>
          <w:spacing w:val="1"/>
          <w:w w:val="95"/>
          <w:lang w:eastAsia="zh-CN"/>
        </w:rPr>
        <w:t>担保</w:t>
      </w:r>
      <w:r>
        <w:rPr>
          <w:rFonts w:cs="宋体"/>
          <w:color w:val="auto"/>
          <w:spacing w:val="-26"/>
          <w:w w:val="95"/>
          <w:lang w:eastAsia="zh-CN"/>
        </w:rPr>
        <w:t>。</w:t>
      </w:r>
      <w:r>
        <w:rPr>
          <w:rFonts w:cs="宋体"/>
          <w:color w:val="auto"/>
          <w:w w:val="95"/>
          <w:lang w:eastAsia="zh-CN"/>
        </w:rPr>
        <w:t>发包</w:t>
      </w:r>
      <w:r>
        <w:rPr>
          <w:color w:val="auto"/>
          <w:spacing w:val="1"/>
          <w:lang w:eastAsia="zh-CN"/>
        </w:rPr>
        <w:t>人</w:t>
      </w:r>
      <w:r>
        <w:rPr>
          <w:rFonts w:cs="宋体"/>
          <w:color w:val="auto"/>
          <w:spacing w:val="1"/>
          <w:lang w:eastAsia="zh-CN"/>
        </w:rPr>
        <w:t>应在签署合同协议书后</w:t>
      </w:r>
      <w:r>
        <w:rPr>
          <w:rFonts w:ascii="Times New Roman" w:hAnsi="Times New Roman" w:eastAsia="Times New Roman" w:cs="Times New Roman"/>
          <w:color w:val="auto"/>
          <w:lang w:eastAsia="zh-CN"/>
        </w:rPr>
        <w:t>28</w:t>
      </w:r>
      <w:r>
        <w:rPr>
          <w:rFonts w:cs="宋体"/>
          <w:color w:val="auto"/>
          <w:spacing w:val="1"/>
          <w:lang w:eastAsia="zh-CN"/>
        </w:rPr>
        <w:t>天内</w:t>
      </w:r>
      <w:r>
        <w:rPr>
          <w:color w:val="auto"/>
          <w:spacing w:val="1"/>
          <w:lang w:eastAsia="zh-CN"/>
        </w:rPr>
        <w:t>，</w:t>
      </w:r>
      <w:r>
        <w:rPr>
          <w:rFonts w:cs="宋体"/>
          <w:color w:val="auto"/>
          <w:spacing w:val="1"/>
          <w:lang w:eastAsia="zh-CN"/>
        </w:rPr>
        <w:t>按</w:t>
      </w:r>
      <w:r>
        <w:rPr>
          <w:color w:val="auto"/>
          <w:spacing w:val="1"/>
          <w:lang w:eastAsia="zh-CN"/>
        </w:rPr>
        <w:t>照金</w:t>
      </w:r>
      <w:r>
        <w:rPr>
          <w:rFonts w:cs="宋体"/>
          <w:color w:val="auto"/>
          <w:spacing w:val="1"/>
          <w:lang w:eastAsia="zh-CN"/>
        </w:rPr>
        <w:t>额</w:t>
      </w:r>
      <w:r>
        <w:rPr>
          <w:color w:val="auto"/>
          <w:spacing w:val="1"/>
          <w:lang w:eastAsia="zh-CN"/>
        </w:rPr>
        <w:t>和</w:t>
      </w:r>
      <w:r>
        <w:rPr>
          <w:rFonts w:cs="宋体"/>
          <w:color w:val="auto"/>
          <w:spacing w:val="1"/>
          <w:lang w:eastAsia="zh-CN"/>
        </w:rPr>
        <w:t>条</w:t>
      </w:r>
      <w:r>
        <w:rPr>
          <w:color w:val="auto"/>
          <w:spacing w:val="1"/>
          <w:lang w:eastAsia="zh-CN"/>
        </w:rPr>
        <w:t>件</w:t>
      </w:r>
      <w:r>
        <w:rPr>
          <w:rFonts w:cs="宋体"/>
          <w:color w:val="auto"/>
          <w:spacing w:val="1"/>
          <w:lang w:eastAsia="zh-CN"/>
        </w:rPr>
        <w:t>对等的原则</w:t>
      </w:r>
      <w:r>
        <w:rPr>
          <w:color w:val="auto"/>
          <w:spacing w:val="1"/>
          <w:lang w:eastAsia="zh-CN"/>
        </w:rPr>
        <w:t>，</w:t>
      </w:r>
      <w:r>
        <w:rPr>
          <w:rFonts w:cs="宋体"/>
          <w:color w:val="auto"/>
          <w:spacing w:val="1"/>
          <w:lang w:eastAsia="zh-CN"/>
        </w:rPr>
        <w:t>按</w:t>
      </w:r>
      <w:r>
        <w:rPr>
          <w:color w:val="auto"/>
          <w:spacing w:val="1"/>
          <w:lang w:eastAsia="zh-CN"/>
        </w:rPr>
        <w:t>招标文件规</w:t>
      </w:r>
      <w:r>
        <w:rPr>
          <w:rFonts w:cs="宋体"/>
          <w:color w:val="auto"/>
          <w:spacing w:val="1"/>
          <w:lang w:eastAsia="zh-CN"/>
        </w:rPr>
        <w:t>定的格式或者其他经</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事</w:t>
      </w:r>
      <w:r>
        <w:rPr>
          <w:rFonts w:cs="宋体"/>
          <w:color w:val="auto"/>
          <w:w w:val="95"/>
          <w:lang w:eastAsia="zh-CN"/>
        </w:rPr>
        <w:t>先</w:t>
      </w:r>
      <w:r>
        <w:rPr>
          <w:rFonts w:cs="宋体"/>
          <w:color w:val="auto"/>
          <w:spacing w:val="1"/>
          <w:w w:val="95"/>
          <w:lang w:eastAsia="zh-CN"/>
        </w:rPr>
        <w:t>认</w:t>
      </w:r>
      <w:r>
        <w:rPr>
          <w:rFonts w:cs="宋体"/>
          <w:color w:val="auto"/>
          <w:w w:val="95"/>
          <w:lang w:eastAsia="zh-CN"/>
        </w:rPr>
        <w:t>可</w:t>
      </w:r>
      <w:r>
        <w:rPr>
          <w:rFonts w:cs="宋体"/>
          <w:color w:val="auto"/>
          <w:spacing w:val="1"/>
          <w:w w:val="95"/>
          <w:lang w:eastAsia="zh-CN"/>
        </w:rPr>
        <w:t>的</w:t>
      </w:r>
      <w:r>
        <w:rPr>
          <w:rFonts w:cs="宋体"/>
          <w:color w:val="auto"/>
          <w:w w:val="95"/>
          <w:lang w:eastAsia="zh-CN"/>
        </w:rPr>
        <w:t>格</w:t>
      </w:r>
      <w:r>
        <w:rPr>
          <w:rFonts w:cs="宋体"/>
          <w:color w:val="auto"/>
          <w:spacing w:val="1"/>
          <w:w w:val="95"/>
          <w:lang w:eastAsia="zh-CN"/>
        </w:rPr>
        <w:t>式</w:t>
      </w:r>
      <w:r>
        <w:rPr>
          <w:rFonts w:cs="宋体"/>
          <w:color w:val="auto"/>
          <w:w w:val="95"/>
          <w:lang w:eastAsia="zh-CN"/>
        </w:rPr>
        <w:t>向</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color w:val="auto"/>
          <w:w w:val="95"/>
          <w:lang w:eastAsia="zh-CN"/>
        </w:rPr>
        <w:t>提</w:t>
      </w:r>
      <w:r>
        <w:rPr>
          <w:rFonts w:cs="宋体"/>
          <w:color w:val="auto"/>
          <w:spacing w:val="1"/>
          <w:w w:val="95"/>
          <w:lang w:eastAsia="zh-CN"/>
        </w:rPr>
        <w:t>交</w:t>
      </w:r>
      <w:r>
        <w:rPr>
          <w:color w:val="auto"/>
          <w:w w:val="95"/>
          <w:lang w:eastAsia="zh-CN"/>
        </w:rPr>
        <w:t>一</w:t>
      </w:r>
      <w:r>
        <w:rPr>
          <w:rFonts w:cs="宋体"/>
          <w:color w:val="auto"/>
          <w:spacing w:val="1"/>
          <w:w w:val="95"/>
          <w:lang w:eastAsia="zh-CN"/>
        </w:rPr>
        <w:t>份</w:t>
      </w:r>
      <w:r>
        <w:rPr>
          <w:rFonts w:cs="宋体"/>
          <w:color w:val="auto"/>
          <w:w w:val="95"/>
          <w:lang w:eastAsia="zh-CN"/>
        </w:rPr>
        <w:t>支</w:t>
      </w:r>
      <w:r>
        <w:rPr>
          <w:rFonts w:cs="宋体"/>
          <w:color w:val="auto"/>
          <w:spacing w:val="1"/>
          <w:w w:val="95"/>
          <w:lang w:eastAsia="zh-CN"/>
        </w:rPr>
        <w:t>付</w:t>
      </w:r>
      <w:r>
        <w:rPr>
          <w:rFonts w:cs="宋体"/>
          <w:color w:val="auto"/>
          <w:w w:val="95"/>
          <w:lang w:eastAsia="zh-CN"/>
        </w:rPr>
        <w:t>担</w:t>
      </w:r>
      <w:r>
        <w:rPr>
          <w:rFonts w:cs="宋体"/>
          <w:color w:val="auto"/>
          <w:spacing w:val="1"/>
          <w:w w:val="95"/>
          <w:lang w:eastAsia="zh-CN"/>
        </w:rPr>
        <w:t>保</w:t>
      </w:r>
      <w:r>
        <w:rPr>
          <w:rFonts w:cs="宋体"/>
          <w:color w:val="auto"/>
          <w:spacing w:val="-26"/>
          <w:w w:val="95"/>
          <w:lang w:eastAsia="zh-CN"/>
        </w:rPr>
        <w:t>。</w:t>
      </w:r>
      <w:r>
        <w:rPr>
          <w:rFonts w:cs="宋体"/>
          <w:color w:val="auto"/>
          <w:w w:val="95"/>
          <w:lang w:eastAsia="zh-CN"/>
        </w:rPr>
        <w:t>支</w:t>
      </w:r>
      <w:r>
        <w:rPr>
          <w:rFonts w:cs="宋体"/>
          <w:color w:val="auto"/>
          <w:spacing w:val="1"/>
          <w:w w:val="95"/>
          <w:lang w:eastAsia="zh-CN"/>
        </w:rPr>
        <w:t>付</w:t>
      </w:r>
      <w:r>
        <w:rPr>
          <w:rFonts w:cs="宋体"/>
          <w:color w:val="auto"/>
          <w:w w:val="95"/>
          <w:lang w:eastAsia="zh-CN"/>
        </w:rPr>
        <w:t>担</w:t>
      </w:r>
      <w:r>
        <w:rPr>
          <w:rFonts w:cs="宋体"/>
          <w:color w:val="auto"/>
          <w:spacing w:val="1"/>
          <w:w w:val="95"/>
          <w:lang w:eastAsia="zh-CN"/>
        </w:rPr>
        <w:t>保</w:t>
      </w:r>
      <w:r>
        <w:rPr>
          <w:rFonts w:cs="宋体"/>
          <w:color w:val="auto"/>
          <w:w w:val="95"/>
          <w:lang w:eastAsia="zh-CN"/>
        </w:rPr>
        <w:t>的</w:t>
      </w:r>
      <w:r>
        <w:rPr>
          <w:rFonts w:cs="宋体"/>
          <w:color w:val="auto"/>
          <w:spacing w:val="1"/>
          <w:w w:val="95"/>
          <w:lang w:eastAsia="zh-CN"/>
        </w:rPr>
        <w:t>有</w:t>
      </w:r>
      <w:r>
        <w:rPr>
          <w:rFonts w:cs="宋体"/>
          <w:color w:val="auto"/>
          <w:w w:val="95"/>
          <w:lang w:eastAsia="zh-CN"/>
        </w:rPr>
        <w:t>效</w:t>
      </w:r>
      <w:r>
        <w:rPr>
          <w:rFonts w:cs="宋体"/>
          <w:color w:val="auto"/>
          <w:spacing w:val="1"/>
          <w:w w:val="95"/>
          <w:lang w:eastAsia="zh-CN"/>
        </w:rPr>
        <w:t>期</w:t>
      </w:r>
      <w:r>
        <w:rPr>
          <w:rFonts w:cs="宋体"/>
          <w:color w:val="auto"/>
          <w:w w:val="95"/>
          <w:lang w:eastAsia="zh-CN"/>
        </w:rPr>
        <w:t>同</w:t>
      </w:r>
      <w:r>
        <w:rPr>
          <w:rFonts w:cs="宋体"/>
          <w:color w:val="auto"/>
          <w:spacing w:val="1"/>
          <w:w w:val="95"/>
          <w:lang w:eastAsia="zh-CN"/>
        </w:rPr>
        <w:t>履</w:t>
      </w:r>
      <w:r>
        <w:rPr>
          <w:rFonts w:cs="宋体"/>
          <w:color w:val="auto"/>
          <w:w w:val="95"/>
          <w:lang w:eastAsia="zh-CN"/>
        </w:rPr>
        <w:t>约</w:t>
      </w:r>
      <w:r>
        <w:rPr>
          <w:rFonts w:cs="宋体"/>
          <w:color w:val="auto"/>
          <w:spacing w:val="1"/>
          <w:w w:val="95"/>
          <w:lang w:eastAsia="zh-CN"/>
        </w:rPr>
        <w:t>保</w:t>
      </w:r>
      <w:r>
        <w:rPr>
          <w:rFonts w:cs="宋体"/>
          <w:color w:val="auto"/>
          <w:w w:val="95"/>
          <w:lang w:eastAsia="zh-CN"/>
        </w:rPr>
        <w:t>证</w:t>
      </w:r>
      <w:r>
        <w:rPr>
          <w:color w:val="auto"/>
          <w:spacing w:val="1"/>
          <w:w w:val="95"/>
          <w:lang w:eastAsia="zh-CN"/>
        </w:rPr>
        <w:t>金</w:t>
      </w:r>
      <w:r>
        <w:rPr>
          <w:rFonts w:cs="宋体"/>
          <w:color w:val="auto"/>
          <w:spacing w:val="-26"/>
          <w:w w:val="95"/>
          <w:lang w:eastAsia="zh-CN"/>
        </w:rPr>
        <w:t>。</w:t>
      </w:r>
      <w:r>
        <w:rPr>
          <w:rFonts w:cs="宋体"/>
          <w:color w:val="auto"/>
          <w:w w:val="95"/>
          <w:lang w:eastAsia="zh-CN"/>
        </w:rPr>
        <w:t>支</w:t>
      </w:r>
      <w:r>
        <w:rPr>
          <w:rFonts w:cs="宋体"/>
          <w:color w:val="auto"/>
          <w:spacing w:val="1"/>
          <w:w w:val="95"/>
          <w:lang w:eastAsia="zh-CN"/>
        </w:rPr>
        <w:t>付</w:t>
      </w:r>
      <w:r>
        <w:rPr>
          <w:rFonts w:cs="宋体"/>
          <w:color w:val="auto"/>
          <w:w w:val="95"/>
          <w:lang w:eastAsia="zh-CN"/>
        </w:rPr>
        <w:t>担</w:t>
      </w:r>
      <w:r>
        <w:rPr>
          <w:rFonts w:cs="宋体"/>
          <w:color w:val="auto"/>
          <w:spacing w:val="1"/>
          <w:w w:val="95"/>
          <w:lang w:eastAsia="zh-CN"/>
        </w:rPr>
        <w:t>保</w:t>
      </w:r>
      <w:r>
        <w:rPr>
          <w:rFonts w:cs="宋体"/>
          <w:color w:val="auto"/>
          <w:w w:val="95"/>
          <w:lang w:eastAsia="zh-CN"/>
        </w:rPr>
        <w:t>应在</w:t>
      </w:r>
      <w:r>
        <w:rPr>
          <w:rFonts w:cs="宋体"/>
          <w:color w:val="auto"/>
          <w:spacing w:val="1"/>
          <w:lang w:eastAsia="zh-CN"/>
        </w:rPr>
        <w:t>发包</w:t>
      </w:r>
      <w:r>
        <w:rPr>
          <w:color w:val="auto"/>
          <w:spacing w:val="1"/>
          <w:lang w:eastAsia="zh-CN"/>
        </w:rPr>
        <w:t>人</w:t>
      </w:r>
      <w:r>
        <w:rPr>
          <w:rFonts w:cs="宋体"/>
          <w:color w:val="auto"/>
          <w:spacing w:val="1"/>
          <w:lang w:eastAsia="zh-CN"/>
        </w:rPr>
        <w:t>付清交</w:t>
      </w:r>
      <w:r>
        <w:rPr>
          <w:color w:val="auto"/>
          <w:spacing w:val="1"/>
          <w:lang w:eastAsia="zh-CN"/>
        </w:rPr>
        <w:t>工</w:t>
      </w:r>
      <w:r>
        <w:rPr>
          <w:rFonts w:cs="宋体"/>
          <w:color w:val="auto"/>
          <w:spacing w:val="1"/>
          <w:lang w:eastAsia="zh-CN"/>
        </w:rPr>
        <w:t>付款之后</w:t>
      </w:r>
      <w:r>
        <w:rPr>
          <w:rFonts w:ascii="Times New Roman" w:hAnsi="Times New Roman" w:eastAsia="Times New Roman" w:cs="Times New Roman"/>
          <w:color w:val="auto"/>
          <w:lang w:eastAsia="zh-CN"/>
        </w:rPr>
        <w:t>28</w:t>
      </w:r>
      <w:r>
        <w:rPr>
          <w:rFonts w:cs="宋体"/>
          <w:color w:val="auto"/>
          <w:spacing w:val="1"/>
          <w:lang w:eastAsia="zh-CN"/>
        </w:rPr>
        <w:t>天内退还给发包</w:t>
      </w:r>
      <w:r>
        <w:rPr>
          <w:color w:val="auto"/>
          <w:spacing w:val="1"/>
          <w:lang w:eastAsia="zh-CN"/>
        </w:rPr>
        <w:t>人，</w:t>
      </w:r>
      <w:r>
        <w:rPr>
          <w:rFonts w:cs="宋体"/>
          <w:color w:val="auto"/>
          <w:spacing w:val="1"/>
          <w:lang w:eastAsia="zh-CN"/>
        </w:rPr>
        <w:t>承包</w:t>
      </w:r>
      <w:r>
        <w:rPr>
          <w:color w:val="auto"/>
          <w:spacing w:val="1"/>
          <w:lang w:eastAsia="zh-CN"/>
        </w:rPr>
        <w:t>人</w:t>
      </w:r>
      <w:r>
        <w:rPr>
          <w:rFonts w:cs="宋体"/>
          <w:color w:val="auto"/>
          <w:spacing w:val="1"/>
          <w:lang w:eastAsia="zh-CN"/>
        </w:rPr>
        <w:t>不承担发包</w:t>
      </w:r>
      <w:r>
        <w:rPr>
          <w:color w:val="auto"/>
          <w:spacing w:val="1"/>
          <w:lang w:eastAsia="zh-CN"/>
        </w:rPr>
        <w:t>人</w:t>
      </w:r>
      <w:r>
        <w:rPr>
          <w:rFonts w:cs="宋体"/>
          <w:color w:val="auto"/>
          <w:spacing w:val="1"/>
          <w:lang w:eastAsia="zh-CN"/>
        </w:rPr>
        <w:t>与支付担保有关的</w:t>
      </w:r>
      <w:r>
        <w:rPr>
          <w:color w:val="auto"/>
          <w:spacing w:val="1"/>
          <w:lang w:eastAsia="zh-CN"/>
        </w:rPr>
        <w:t>任</w:t>
      </w:r>
      <w:r>
        <w:rPr>
          <w:rFonts w:cs="宋体"/>
          <w:color w:val="auto"/>
          <w:spacing w:val="1"/>
          <w:lang w:eastAsia="zh-CN"/>
        </w:rPr>
        <w:t>何利息或</w:t>
      </w:r>
      <w:r>
        <w:rPr>
          <w:rFonts w:cs="宋体"/>
          <w:color w:val="auto"/>
          <w:lang w:eastAsia="zh-CN"/>
        </w:rPr>
        <w:t>其他费用或收益。</w:t>
      </w:r>
    </w:p>
    <w:p>
      <w:pPr>
        <w:spacing w:before="32"/>
        <w:ind w:left="120"/>
        <w:jc w:val="both"/>
        <w:rPr>
          <w:rFonts w:ascii="宋体" w:hAnsi="宋体" w:eastAsia="宋体" w:cs="宋体"/>
          <w:color w:val="auto"/>
          <w:sz w:val="28"/>
          <w:szCs w:val="28"/>
          <w:lang w:eastAsia="zh-CN"/>
        </w:rPr>
      </w:pPr>
      <w:bookmarkStart w:id="58" w:name="_TOC_250110"/>
      <w:r>
        <w:rPr>
          <w:rFonts w:ascii="Times New Roman" w:hAnsi="Times New Roman" w:eastAsia="Times New Roman" w:cs="Times New Roman"/>
          <w:color w:val="auto"/>
          <w:sz w:val="28"/>
          <w:szCs w:val="28"/>
          <w:lang w:eastAsia="zh-CN"/>
        </w:rPr>
        <w:t>4.</w:t>
      </w:r>
      <w:r>
        <w:rPr>
          <w:rFonts w:ascii="宋体" w:hAnsi="宋体" w:eastAsia="宋体" w:cs="宋体"/>
          <w:color w:val="auto"/>
          <w:spacing w:val="-1"/>
          <w:sz w:val="28"/>
          <w:szCs w:val="28"/>
          <w:lang w:eastAsia="zh-CN"/>
        </w:rPr>
        <w:t>承包</w:t>
      </w:r>
      <w:bookmarkEnd w:id="58"/>
      <w:r>
        <w:rPr>
          <w:rFonts w:ascii="宋体" w:hAnsi="宋体" w:eastAsia="宋体" w:cs="宋体"/>
          <w:color w:val="auto"/>
          <w:spacing w:val="-1"/>
          <w:sz w:val="28"/>
          <w:szCs w:val="28"/>
          <w:lang w:eastAsia="zh-CN"/>
        </w:rPr>
        <w:t>人</w:t>
      </w:r>
    </w:p>
    <w:p>
      <w:pPr>
        <w:pStyle w:val="13"/>
        <w:spacing w:before="167"/>
        <w:jc w:val="both"/>
        <w:rPr>
          <w:rFonts w:cs="宋体"/>
          <w:color w:val="auto"/>
          <w:lang w:eastAsia="zh-CN"/>
        </w:rPr>
      </w:pPr>
      <w:r>
        <w:rPr>
          <w:rFonts w:ascii="Times New Roman" w:hAnsi="Times New Roman" w:eastAsia="Times New Roman" w:cs="Times New Roman"/>
          <w:color w:val="auto"/>
          <w:lang w:eastAsia="zh-CN"/>
        </w:rPr>
        <w:t xml:space="preserve">4.1  </w:t>
      </w:r>
      <w:r>
        <w:rPr>
          <w:rFonts w:cs="宋体"/>
          <w:color w:val="auto"/>
          <w:lang w:eastAsia="zh-CN"/>
        </w:rPr>
        <w:t>承包</w:t>
      </w:r>
      <w:r>
        <w:rPr>
          <w:color w:val="auto"/>
          <w:lang w:eastAsia="zh-CN"/>
        </w:rPr>
        <w:t>人</w:t>
      </w:r>
      <w:r>
        <w:rPr>
          <w:rFonts w:cs="宋体"/>
          <w:color w:val="auto"/>
          <w:lang w:eastAsia="zh-CN"/>
        </w:rPr>
        <w:t>的</w:t>
      </w:r>
      <w:r>
        <w:rPr>
          <w:color w:val="auto"/>
          <w:lang w:eastAsia="zh-CN"/>
        </w:rPr>
        <w:t>一</w:t>
      </w:r>
      <w:r>
        <w:rPr>
          <w:rFonts w:cs="宋体"/>
          <w:color w:val="auto"/>
          <w:lang w:eastAsia="zh-CN"/>
        </w:rPr>
        <w:t>般义务</w:t>
      </w:r>
    </w:p>
    <w:p>
      <w:pPr>
        <w:pStyle w:val="13"/>
        <w:tabs>
          <w:tab w:val="left" w:pos="1171"/>
        </w:tabs>
        <w:ind w:left="540"/>
        <w:rPr>
          <w:rFonts w:cs="宋体"/>
          <w:color w:val="auto"/>
          <w:lang w:eastAsia="zh-CN"/>
        </w:rPr>
      </w:pPr>
      <w:r>
        <w:rPr>
          <w:rFonts w:ascii="Times New Roman" w:hAnsi="Times New Roman" w:eastAsia="Times New Roman" w:cs="Times New Roman"/>
          <w:color w:val="auto"/>
          <w:w w:val="95"/>
          <w:lang w:eastAsia="zh-CN"/>
        </w:rPr>
        <w:t>4.1.3</w:t>
      </w:r>
      <w:r>
        <w:rPr>
          <w:rFonts w:ascii="Times New Roman" w:hAnsi="Times New Roman" w:eastAsia="Times New Roman" w:cs="Times New Roman"/>
          <w:color w:val="auto"/>
          <w:w w:val="95"/>
          <w:lang w:eastAsia="zh-CN"/>
        </w:rPr>
        <w:tab/>
      </w:r>
      <w:r>
        <w:rPr>
          <w:rFonts w:cs="宋体"/>
          <w:color w:val="auto"/>
          <w:lang w:eastAsia="zh-CN"/>
        </w:rPr>
        <w:t>完</w:t>
      </w:r>
      <w:r>
        <w:rPr>
          <w:color w:val="auto"/>
          <w:lang w:eastAsia="zh-CN"/>
        </w:rPr>
        <w:t>成</w:t>
      </w:r>
      <w:r>
        <w:rPr>
          <w:rFonts w:cs="宋体"/>
          <w:color w:val="auto"/>
          <w:lang w:eastAsia="zh-CN"/>
        </w:rPr>
        <w:t>各</w:t>
      </w:r>
      <w:r>
        <w:rPr>
          <w:color w:val="auto"/>
          <w:lang w:eastAsia="zh-CN"/>
        </w:rPr>
        <w:t>项</w:t>
      </w:r>
      <w:r>
        <w:rPr>
          <w:rFonts w:cs="宋体"/>
          <w:color w:val="auto"/>
          <w:lang w:eastAsia="zh-CN"/>
        </w:rPr>
        <w:t>承包</w:t>
      </w:r>
      <w:r>
        <w:rPr>
          <w:color w:val="auto"/>
          <w:lang w:eastAsia="zh-CN"/>
        </w:rPr>
        <w:t>工</w:t>
      </w:r>
      <w:r>
        <w:rPr>
          <w:rFonts w:cs="宋体"/>
          <w:color w:val="auto"/>
          <w:lang w:eastAsia="zh-CN"/>
        </w:rPr>
        <w:t>作</w:t>
      </w:r>
    </w:p>
    <w:p>
      <w:pPr>
        <w:pStyle w:val="13"/>
        <w:ind w:left="540"/>
        <w:rPr>
          <w:color w:val="auto"/>
          <w:lang w:eastAsia="zh-CN"/>
        </w:rPr>
      </w:pPr>
      <w:r>
        <w:rPr>
          <w:rFonts w:cs="宋体"/>
          <w:color w:val="auto"/>
          <w:lang w:eastAsia="zh-CN"/>
        </w:rPr>
        <w:t>本款补充</w:t>
      </w:r>
      <w:r>
        <w:rPr>
          <w:color w:val="auto"/>
          <w:lang w:eastAsia="zh-CN"/>
        </w:rPr>
        <w:t>：</w:t>
      </w:r>
    </w:p>
    <w:p>
      <w:pPr>
        <w:pStyle w:val="13"/>
        <w:spacing w:before="133"/>
        <w:ind w:left="540"/>
        <w:rPr>
          <w:color w:val="auto"/>
          <w:lang w:eastAsia="zh-CN"/>
        </w:rPr>
      </w:pPr>
      <w:r>
        <w:rPr>
          <w:rFonts w:cs="宋体"/>
          <w:color w:val="auto"/>
          <w:w w:val="95"/>
          <w:lang w:eastAsia="zh-CN"/>
        </w:rPr>
        <w:t>承包</w:t>
      </w:r>
      <w:r>
        <w:rPr>
          <w:color w:val="auto"/>
          <w:w w:val="95"/>
          <w:lang w:eastAsia="zh-CN"/>
        </w:rPr>
        <w:t>人</w:t>
      </w:r>
      <w:r>
        <w:rPr>
          <w:rFonts w:cs="宋体"/>
          <w:color w:val="auto"/>
          <w:w w:val="95"/>
          <w:lang w:eastAsia="zh-CN"/>
        </w:rPr>
        <w:t>应在签订合同协议书后</w:t>
      </w:r>
      <w:r>
        <w:rPr>
          <w:rFonts w:ascii="Times New Roman" w:hAnsi="Times New Roman" w:eastAsia="Times New Roman" w:cs="Times New Roman"/>
          <w:color w:val="auto"/>
          <w:w w:val="95"/>
          <w:lang w:eastAsia="zh-CN"/>
        </w:rPr>
        <w:t xml:space="preserve">14  </w:t>
      </w:r>
      <w:r>
        <w:rPr>
          <w:rFonts w:cs="宋体"/>
          <w:color w:val="auto"/>
          <w:w w:val="95"/>
          <w:lang w:eastAsia="zh-CN"/>
        </w:rPr>
        <w:t>天内</w:t>
      </w:r>
      <w:r>
        <w:rPr>
          <w:color w:val="auto"/>
          <w:w w:val="95"/>
          <w:lang w:eastAsia="zh-CN"/>
        </w:rPr>
        <w:t>为</w:t>
      </w:r>
      <w:r>
        <w:rPr>
          <w:rFonts w:cs="宋体"/>
          <w:color w:val="auto"/>
          <w:w w:val="95"/>
          <w:lang w:eastAsia="zh-CN"/>
        </w:rPr>
        <w:t>本合同实</w:t>
      </w:r>
      <w:r>
        <w:rPr>
          <w:color w:val="auto"/>
          <w:w w:val="95"/>
          <w:lang w:eastAsia="zh-CN"/>
        </w:rPr>
        <w:t>施</w:t>
      </w:r>
      <w:r>
        <w:rPr>
          <w:rFonts w:cs="宋体"/>
          <w:color w:val="auto"/>
          <w:w w:val="95"/>
          <w:lang w:eastAsia="zh-CN"/>
        </w:rPr>
        <w:t>设立现</w:t>
      </w:r>
      <w:r>
        <w:rPr>
          <w:color w:val="auto"/>
          <w:w w:val="95"/>
          <w:lang w:eastAsia="zh-CN"/>
        </w:rPr>
        <w:t>场项</w:t>
      </w:r>
      <w:r>
        <w:rPr>
          <w:rFonts w:cs="宋体"/>
          <w:color w:val="auto"/>
          <w:w w:val="95"/>
          <w:lang w:eastAsia="zh-CN"/>
        </w:rPr>
        <w:t>目经</w:t>
      </w:r>
      <w:r>
        <w:rPr>
          <w:color w:val="auto"/>
          <w:w w:val="95"/>
          <w:lang w:eastAsia="zh-CN"/>
        </w:rPr>
        <w:t>理</w:t>
      </w:r>
      <w:r>
        <w:rPr>
          <w:rFonts w:cs="宋体"/>
          <w:color w:val="auto"/>
          <w:w w:val="95"/>
          <w:lang w:eastAsia="zh-CN"/>
        </w:rPr>
        <w:t>部</w:t>
      </w:r>
      <w:r>
        <w:rPr>
          <w:color w:val="auto"/>
          <w:w w:val="95"/>
          <w:lang w:eastAsia="zh-CN"/>
        </w:rPr>
        <w:t>，</w:t>
      </w:r>
      <w:r>
        <w:rPr>
          <w:rFonts w:cs="宋体"/>
          <w:color w:val="auto"/>
          <w:w w:val="95"/>
          <w:lang w:eastAsia="zh-CN"/>
        </w:rPr>
        <w:t>该</w:t>
      </w:r>
      <w:r>
        <w:rPr>
          <w:color w:val="auto"/>
          <w:w w:val="95"/>
          <w:lang w:eastAsia="zh-CN"/>
        </w:rPr>
        <w:t>项</w:t>
      </w:r>
      <w:r>
        <w:rPr>
          <w:rFonts w:cs="宋体"/>
          <w:color w:val="auto"/>
          <w:w w:val="95"/>
          <w:lang w:eastAsia="zh-CN"/>
        </w:rPr>
        <w:t>目经</w:t>
      </w:r>
      <w:r>
        <w:rPr>
          <w:color w:val="auto"/>
          <w:w w:val="95"/>
          <w:lang w:eastAsia="zh-CN"/>
        </w:rPr>
        <w:t>理</w:t>
      </w:r>
      <w:r>
        <w:rPr>
          <w:rFonts w:cs="宋体"/>
          <w:color w:val="auto"/>
          <w:w w:val="95"/>
          <w:lang w:eastAsia="zh-CN"/>
        </w:rPr>
        <w:t>部应</w:t>
      </w:r>
      <w:r>
        <w:rPr>
          <w:color w:val="auto"/>
          <w:w w:val="95"/>
          <w:lang w:eastAsia="zh-CN"/>
        </w:rPr>
        <w:t>成为</w:t>
      </w:r>
    </w:p>
    <w:p>
      <w:pPr>
        <w:pStyle w:val="13"/>
        <w:spacing w:before="119"/>
        <w:jc w:val="both"/>
        <w:rPr>
          <w:rFonts w:cs="宋体"/>
          <w:color w:val="auto"/>
          <w:lang w:eastAsia="zh-CN"/>
        </w:rPr>
      </w:pPr>
      <w:r>
        <w:rPr>
          <w:rFonts w:cs="宋体"/>
          <w:color w:val="auto"/>
          <w:lang w:eastAsia="zh-CN"/>
        </w:rPr>
        <w:t>承包</w:t>
      </w:r>
      <w:r>
        <w:rPr>
          <w:color w:val="auto"/>
          <w:lang w:eastAsia="zh-CN"/>
        </w:rPr>
        <w:t>人</w:t>
      </w:r>
      <w:r>
        <w:rPr>
          <w:rFonts w:cs="宋体"/>
          <w:color w:val="auto"/>
          <w:lang w:eastAsia="zh-CN"/>
        </w:rPr>
        <w:t>授权的代</w:t>
      </w:r>
      <w:r>
        <w:rPr>
          <w:color w:val="auto"/>
          <w:lang w:eastAsia="zh-CN"/>
        </w:rPr>
        <w:t>理人</w:t>
      </w:r>
      <w:r>
        <w:rPr>
          <w:rFonts w:cs="宋体"/>
          <w:color w:val="auto"/>
          <w:lang w:eastAsia="zh-CN"/>
        </w:rPr>
        <w:t>或代表的合</w:t>
      </w:r>
      <w:r>
        <w:rPr>
          <w:color w:val="auto"/>
          <w:lang w:eastAsia="zh-CN"/>
        </w:rPr>
        <w:t>法</w:t>
      </w:r>
      <w:r>
        <w:rPr>
          <w:rFonts w:cs="宋体"/>
          <w:color w:val="auto"/>
          <w:lang w:eastAsia="zh-CN"/>
        </w:rPr>
        <w:t>机构</w:t>
      </w:r>
      <w:r>
        <w:rPr>
          <w:color w:val="auto"/>
          <w:lang w:eastAsia="zh-CN"/>
        </w:rPr>
        <w:t>，</w:t>
      </w:r>
      <w:r>
        <w:rPr>
          <w:rFonts w:cs="宋体"/>
          <w:color w:val="auto"/>
          <w:lang w:eastAsia="zh-CN"/>
        </w:rPr>
        <w:t>承包</w:t>
      </w:r>
      <w:r>
        <w:rPr>
          <w:color w:val="auto"/>
          <w:lang w:eastAsia="zh-CN"/>
        </w:rPr>
        <w:t>人</w:t>
      </w:r>
      <w:r>
        <w:rPr>
          <w:rFonts w:cs="宋体"/>
          <w:color w:val="auto"/>
          <w:lang w:eastAsia="zh-CN"/>
        </w:rPr>
        <w:t>应保证该</w:t>
      </w:r>
      <w:r>
        <w:rPr>
          <w:color w:val="auto"/>
          <w:lang w:eastAsia="zh-CN"/>
        </w:rPr>
        <w:t>项</w:t>
      </w:r>
      <w:r>
        <w:rPr>
          <w:rFonts w:cs="宋体"/>
          <w:color w:val="auto"/>
          <w:lang w:eastAsia="zh-CN"/>
        </w:rPr>
        <w:t>目经</w:t>
      </w:r>
      <w:r>
        <w:rPr>
          <w:color w:val="auto"/>
          <w:lang w:eastAsia="zh-CN"/>
        </w:rPr>
        <w:t>理</w:t>
      </w:r>
      <w:r>
        <w:rPr>
          <w:rFonts w:cs="宋体"/>
          <w:color w:val="auto"/>
          <w:lang w:eastAsia="zh-CN"/>
        </w:rPr>
        <w:t>部履</w:t>
      </w:r>
      <w:r>
        <w:rPr>
          <w:color w:val="auto"/>
          <w:lang w:eastAsia="zh-CN"/>
        </w:rPr>
        <w:t>行</w:t>
      </w:r>
      <w:r>
        <w:rPr>
          <w:rFonts w:cs="宋体"/>
          <w:color w:val="auto"/>
          <w:lang w:eastAsia="zh-CN"/>
        </w:rPr>
        <w:t>职责直至合同期</w:t>
      </w:r>
      <w:r>
        <w:rPr>
          <w:color w:val="auto"/>
          <w:lang w:eastAsia="zh-CN"/>
        </w:rPr>
        <w:t>满为</w:t>
      </w:r>
      <w:r>
        <w:rPr>
          <w:rFonts w:cs="宋体"/>
          <w:color w:val="auto"/>
          <w:lang w:eastAsia="zh-CN"/>
        </w:rPr>
        <w:t>止。</w:t>
      </w:r>
    </w:p>
    <w:p>
      <w:pPr>
        <w:pStyle w:val="13"/>
        <w:tabs>
          <w:tab w:val="left" w:pos="1275"/>
        </w:tabs>
        <w:spacing w:before="133"/>
        <w:ind w:left="540"/>
        <w:rPr>
          <w:rFonts w:cs="宋体"/>
          <w:color w:val="auto"/>
          <w:lang w:eastAsia="zh-CN"/>
        </w:rPr>
      </w:pPr>
      <w:r>
        <w:rPr>
          <w:rFonts w:ascii="Times New Roman" w:hAnsi="Times New Roman" w:eastAsia="Times New Roman" w:cs="Times New Roman"/>
          <w:color w:val="auto"/>
          <w:w w:val="95"/>
          <w:lang w:eastAsia="zh-CN"/>
        </w:rPr>
        <w:t>4.1.10</w:t>
      </w:r>
      <w:r>
        <w:rPr>
          <w:rFonts w:cs="宋体"/>
          <w:color w:val="auto"/>
          <w:lang w:eastAsia="zh-CN"/>
        </w:rPr>
        <w:t>其他义务</w:t>
      </w:r>
    </w:p>
    <w:p>
      <w:pPr>
        <w:pStyle w:val="13"/>
        <w:ind w:left="0" w:right="6300"/>
        <w:jc w:val="center"/>
        <w:rPr>
          <w:color w:val="auto"/>
          <w:lang w:eastAsia="zh-CN"/>
        </w:rPr>
      </w:pPr>
      <w:r>
        <w:rPr>
          <w:rFonts w:cs="宋体"/>
          <w:color w:val="auto"/>
          <w:lang w:eastAsia="zh-CN"/>
        </w:rPr>
        <w:t>本</w:t>
      </w:r>
      <w:r>
        <w:rPr>
          <w:color w:val="auto"/>
          <w:lang w:eastAsia="zh-CN"/>
        </w:rPr>
        <w:t>项</w:t>
      </w:r>
      <w:r>
        <w:rPr>
          <w:rFonts w:cs="宋体"/>
          <w:color w:val="auto"/>
          <w:lang w:eastAsia="zh-CN"/>
        </w:rPr>
        <w:t>第</w:t>
      </w:r>
      <w:r>
        <w:rPr>
          <w:rFonts w:ascii="Times New Roman" w:hAnsi="Times New Roman" w:eastAsia="Times New Roman" w:cs="Times New Roman"/>
          <w:color w:val="auto"/>
          <w:lang w:eastAsia="zh-CN"/>
        </w:rPr>
        <w:t>(2)</w:t>
      </w:r>
      <w:r>
        <w:rPr>
          <w:rFonts w:cs="宋体"/>
          <w:color w:val="auto"/>
          <w:lang w:eastAsia="zh-CN"/>
        </w:rPr>
        <w:t>目细化</w:t>
      </w:r>
      <w:r>
        <w:rPr>
          <w:color w:val="auto"/>
          <w:lang w:eastAsia="zh-CN"/>
        </w:rPr>
        <w:t>为：</w:t>
      </w:r>
    </w:p>
    <w:p>
      <w:pPr>
        <w:pStyle w:val="13"/>
        <w:spacing w:line="347" w:lineRule="auto"/>
        <w:ind w:right="212" w:firstLine="420"/>
        <w:jc w:val="both"/>
        <w:rPr>
          <w:rFonts w:cs="宋体"/>
          <w:color w:val="auto"/>
          <w:lang w:eastAsia="zh-CN"/>
        </w:rPr>
      </w:pPr>
      <w:r>
        <w:rPr>
          <w:rFonts w:ascii="Times New Roman" w:hAnsi="Times New Roman" w:eastAsia="Times New Roman" w:cs="Times New Roman"/>
          <w:color w:val="auto"/>
          <w:w w:val="95"/>
          <w:lang w:eastAsia="zh-CN"/>
        </w:rPr>
        <w:t>(2)</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rFonts w:cs="宋体"/>
          <w:color w:val="auto"/>
          <w:w w:val="95"/>
          <w:lang w:eastAsia="zh-CN"/>
        </w:rPr>
        <w:t>应</w:t>
      </w:r>
      <w:r>
        <w:rPr>
          <w:rFonts w:cs="宋体"/>
          <w:color w:val="auto"/>
          <w:spacing w:val="1"/>
          <w:w w:val="95"/>
          <w:lang w:eastAsia="zh-CN"/>
        </w:rPr>
        <w:t>承</w:t>
      </w:r>
      <w:r>
        <w:rPr>
          <w:rFonts w:cs="宋体"/>
          <w:color w:val="auto"/>
          <w:w w:val="95"/>
          <w:lang w:eastAsia="zh-CN"/>
        </w:rPr>
        <w:t>担</w:t>
      </w:r>
      <w:r>
        <w:rPr>
          <w:rFonts w:cs="宋体"/>
          <w:color w:val="auto"/>
          <w:spacing w:val="1"/>
          <w:w w:val="95"/>
          <w:lang w:eastAsia="zh-CN"/>
        </w:rPr>
        <w:t>并</w:t>
      </w:r>
      <w:r>
        <w:rPr>
          <w:rFonts w:cs="宋体"/>
          <w:color w:val="auto"/>
          <w:w w:val="95"/>
          <w:lang w:eastAsia="zh-CN"/>
        </w:rPr>
        <w:t>支</w:t>
      </w:r>
      <w:r>
        <w:rPr>
          <w:rFonts w:cs="宋体"/>
          <w:color w:val="auto"/>
          <w:spacing w:val="1"/>
          <w:w w:val="95"/>
          <w:lang w:eastAsia="zh-CN"/>
        </w:rPr>
        <w:t>付</w:t>
      </w:r>
      <w:r>
        <w:rPr>
          <w:color w:val="auto"/>
          <w:w w:val="95"/>
          <w:lang w:eastAsia="zh-CN"/>
        </w:rPr>
        <w:t>为</w:t>
      </w:r>
      <w:r>
        <w:rPr>
          <w:rFonts w:cs="宋体"/>
          <w:color w:val="auto"/>
          <w:spacing w:val="1"/>
          <w:w w:val="95"/>
          <w:lang w:eastAsia="zh-CN"/>
        </w:rPr>
        <w:t>获</w:t>
      </w:r>
      <w:r>
        <w:rPr>
          <w:rFonts w:cs="宋体"/>
          <w:color w:val="auto"/>
          <w:w w:val="95"/>
          <w:lang w:eastAsia="zh-CN"/>
        </w:rPr>
        <w:t>得</w:t>
      </w:r>
      <w:r>
        <w:rPr>
          <w:rFonts w:cs="宋体"/>
          <w:color w:val="auto"/>
          <w:spacing w:val="1"/>
          <w:w w:val="95"/>
          <w:lang w:eastAsia="zh-CN"/>
        </w:rPr>
        <w:t>本合</w:t>
      </w:r>
      <w:r>
        <w:rPr>
          <w:rFonts w:cs="宋体"/>
          <w:color w:val="auto"/>
          <w:w w:val="95"/>
          <w:lang w:eastAsia="zh-CN"/>
        </w:rPr>
        <w:t>同</w:t>
      </w:r>
      <w:r>
        <w:rPr>
          <w:color w:val="auto"/>
          <w:spacing w:val="1"/>
          <w:w w:val="95"/>
          <w:lang w:eastAsia="zh-CN"/>
        </w:rPr>
        <w:t>工</w:t>
      </w:r>
      <w:r>
        <w:rPr>
          <w:color w:val="auto"/>
          <w:w w:val="95"/>
          <w:lang w:eastAsia="zh-CN"/>
        </w:rPr>
        <w:t>程</w:t>
      </w:r>
      <w:r>
        <w:rPr>
          <w:rFonts w:cs="宋体"/>
          <w:color w:val="auto"/>
          <w:spacing w:val="1"/>
          <w:w w:val="95"/>
          <w:lang w:eastAsia="zh-CN"/>
        </w:rPr>
        <w:t>所</w:t>
      </w:r>
      <w:r>
        <w:rPr>
          <w:rFonts w:cs="宋体"/>
          <w:color w:val="auto"/>
          <w:w w:val="95"/>
          <w:lang w:eastAsia="zh-CN"/>
        </w:rPr>
        <w:t>需</w:t>
      </w:r>
      <w:r>
        <w:rPr>
          <w:rFonts w:cs="宋体"/>
          <w:color w:val="auto"/>
          <w:spacing w:val="1"/>
          <w:w w:val="95"/>
          <w:lang w:eastAsia="zh-CN"/>
        </w:rPr>
        <w:t>的</w:t>
      </w:r>
      <w:r>
        <w:rPr>
          <w:rFonts w:cs="宋体"/>
          <w:color w:val="auto"/>
          <w:w w:val="95"/>
          <w:lang w:eastAsia="zh-CN"/>
        </w:rPr>
        <w:t>石</w:t>
      </w:r>
      <w:r>
        <w:rPr>
          <w:rFonts w:cs="宋体"/>
          <w:color w:val="auto"/>
          <w:spacing w:val="1"/>
          <w:w w:val="95"/>
          <w:lang w:eastAsia="zh-CN"/>
        </w:rPr>
        <w:t>料</w:t>
      </w:r>
      <w:r>
        <w:rPr>
          <w:rFonts w:cs="宋体"/>
          <w:color w:val="auto"/>
          <w:spacing w:val="-28"/>
          <w:w w:val="95"/>
          <w:lang w:eastAsia="zh-CN"/>
        </w:rPr>
        <w:t>、</w:t>
      </w:r>
      <w:r>
        <w:rPr>
          <w:rFonts w:cs="宋体"/>
          <w:color w:val="auto"/>
          <w:w w:val="95"/>
          <w:lang w:eastAsia="zh-CN"/>
        </w:rPr>
        <w:t>砂</w:t>
      </w:r>
      <w:r>
        <w:rPr>
          <w:rFonts w:cs="宋体"/>
          <w:color w:val="auto"/>
          <w:spacing w:val="-28"/>
          <w:w w:val="95"/>
          <w:lang w:eastAsia="zh-CN"/>
        </w:rPr>
        <w:t>、</w:t>
      </w:r>
      <w:r>
        <w:rPr>
          <w:rFonts w:cs="宋体"/>
          <w:color w:val="auto"/>
          <w:spacing w:val="1"/>
          <w:w w:val="95"/>
          <w:lang w:eastAsia="zh-CN"/>
        </w:rPr>
        <w:t>砾</w:t>
      </w:r>
      <w:r>
        <w:rPr>
          <w:rFonts w:cs="宋体"/>
          <w:color w:val="auto"/>
          <w:w w:val="95"/>
          <w:lang w:eastAsia="zh-CN"/>
        </w:rPr>
        <w:t>石</w:t>
      </w:r>
      <w:r>
        <w:rPr>
          <w:rFonts w:cs="宋体"/>
          <w:color w:val="auto"/>
          <w:spacing w:val="-28"/>
          <w:w w:val="95"/>
          <w:lang w:eastAsia="zh-CN"/>
        </w:rPr>
        <w:t>、</w:t>
      </w:r>
      <w:r>
        <w:rPr>
          <w:rFonts w:cs="宋体"/>
          <w:color w:val="auto"/>
          <w:spacing w:val="1"/>
          <w:w w:val="95"/>
          <w:lang w:eastAsia="zh-CN"/>
        </w:rPr>
        <w:t>黏</w:t>
      </w:r>
      <w:r>
        <w:rPr>
          <w:rFonts w:cs="宋体"/>
          <w:color w:val="auto"/>
          <w:w w:val="95"/>
          <w:lang w:eastAsia="zh-CN"/>
        </w:rPr>
        <w:t>土</w:t>
      </w:r>
      <w:r>
        <w:rPr>
          <w:rFonts w:cs="宋体"/>
          <w:color w:val="auto"/>
          <w:spacing w:val="1"/>
          <w:w w:val="95"/>
          <w:lang w:eastAsia="zh-CN"/>
        </w:rPr>
        <w:t>或</w:t>
      </w:r>
      <w:r>
        <w:rPr>
          <w:rFonts w:cs="宋体"/>
          <w:color w:val="auto"/>
          <w:w w:val="95"/>
          <w:lang w:eastAsia="zh-CN"/>
        </w:rPr>
        <w:t>其</w:t>
      </w:r>
      <w:r>
        <w:rPr>
          <w:rFonts w:cs="宋体"/>
          <w:color w:val="auto"/>
          <w:spacing w:val="1"/>
          <w:w w:val="95"/>
          <w:lang w:eastAsia="zh-CN"/>
        </w:rPr>
        <w:t>他</w:t>
      </w:r>
      <w:r>
        <w:rPr>
          <w:rFonts w:cs="宋体"/>
          <w:color w:val="auto"/>
          <w:w w:val="95"/>
          <w:lang w:eastAsia="zh-CN"/>
        </w:rPr>
        <w:t>当</w:t>
      </w:r>
      <w:r>
        <w:rPr>
          <w:rFonts w:cs="宋体"/>
          <w:color w:val="auto"/>
          <w:spacing w:val="1"/>
          <w:w w:val="95"/>
          <w:lang w:eastAsia="zh-CN"/>
        </w:rPr>
        <w:t>地</w:t>
      </w:r>
      <w:r>
        <w:rPr>
          <w:rFonts w:cs="宋体"/>
          <w:color w:val="auto"/>
          <w:w w:val="95"/>
          <w:lang w:eastAsia="zh-CN"/>
        </w:rPr>
        <w:t>材</w:t>
      </w:r>
      <w:r>
        <w:rPr>
          <w:rFonts w:cs="宋体"/>
          <w:color w:val="auto"/>
          <w:spacing w:val="1"/>
          <w:w w:val="95"/>
          <w:lang w:eastAsia="zh-CN"/>
        </w:rPr>
        <w:t>料</w:t>
      </w:r>
      <w:r>
        <w:rPr>
          <w:rFonts w:cs="宋体"/>
          <w:color w:val="auto"/>
          <w:w w:val="95"/>
          <w:lang w:eastAsia="zh-CN"/>
        </w:rPr>
        <w:t>等</w:t>
      </w:r>
      <w:r>
        <w:rPr>
          <w:rFonts w:cs="宋体"/>
          <w:color w:val="auto"/>
          <w:spacing w:val="1"/>
          <w:w w:val="95"/>
          <w:lang w:eastAsia="zh-CN"/>
        </w:rPr>
        <w:t>所</w:t>
      </w:r>
      <w:r>
        <w:rPr>
          <w:rFonts w:cs="宋体"/>
          <w:color w:val="auto"/>
          <w:w w:val="95"/>
          <w:lang w:eastAsia="zh-CN"/>
        </w:rPr>
        <w:t>发生的</w:t>
      </w:r>
      <w:r>
        <w:rPr>
          <w:rFonts w:cs="宋体"/>
          <w:color w:val="auto"/>
          <w:spacing w:val="1"/>
          <w:w w:val="95"/>
          <w:lang w:eastAsia="zh-CN"/>
        </w:rPr>
        <w:t>料</w:t>
      </w:r>
      <w:r>
        <w:rPr>
          <w:color w:val="auto"/>
          <w:w w:val="95"/>
          <w:lang w:eastAsia="zh-CN"/>
        </w:rPr>
        <w:t>场</w:t>
      </w:r>
      <w:r>
        <w:rPr>
          <w:rFonts w:cs="宋体"/>
          <w:color w:val="auto"/>
          <w:spacing w:val="1"/>
          <w:w w:val="95"/>
          <w:lang w:eastAsia="zh-CN"/>
        </w:rPr>
        <w:t>使</w:t>
      </w:r>
      <w:r>
        <w:rPr>
          <w:rFonts w:cs="宋体"/>
          <w:color w:val="auto"/>
          <w:w w:val="95"/>
          <w:lang w:eastAsia="zh-CN"/>
        </w:rPr>
        <w:t>用</w:t>
      </w:r>
      <w:r>
        <w:rPr>
          <w:rFonts w:cs="宋体"/>
          <w:color w:val="auto"/>
          <w:spacing w:val="1"/>
          <w:w w:val="95"/>
          <w:lang w:eastAsia="zh-CN"/>
        </w:rPr>
        <w:t>费</w:t>
      </w:r>
      <w:r>
        <w:rPr>
          <w:rFonts w:cs="宋体"/>
          <w:color w:val="auto"/>
          <w:w w:val="95"/>
          <w:lang w:eastAsia="zh-CN"/>
        </w:rPr>
        <w:t>及</w:t>
      </w:r>
      <w:r>
        <w:rPr>
          <w:rFonts w:cs="宋体"/>
          <w:color w:val="auto"/>
          <w:spacing w:val="1"/>
          <w:w w:val="95"/>
          <w:lang w:eastAsia="zh-CN"/>
        </w:rPr>
        <w:t>其</w:t>
      </w:r>
      <w:r>
        <w:rPr>
          <w:rFonts w:cs="宋体"/>
          <w:color w:val="auto"/>
          <w:w w:val="95"/>
          <w:lang w:eastAsia="zh-CN"/>
        </w:rPr>
        <w:t>他</w:t>
      </w:r>
      <w:r>
        <w:rPr>
          <w:rFonts w:cs="宋体"/>
          <w:color w:val="auto"/>
          <w:spacing w:val="1"/>
          <w:w w:val="95"/>
          <w:lang w:eastAsia="zh-CN"/>
        </w:rPr>
        <w:t>开</w:t>
      </w:r>
      <w:r>
        <w:rPr>
          <w:rFonts w:cs="宋体"/>
          <w:color w:val="auto"/>
          <w:w w:val="95"/>
          <w:lang w:eastAsia="zh-CN"/>
        </w:rPr>
        <w:t>支</w:t>
      </w:r>
      <w:r>
        <w:rPr>
          <w:rFonts w:cs="宋体"/>
          <w:color w:val="auto"/>
          <w:spacing w:val="1"/>
          <w:w w:val="95"/>
          <w:lang w:eastAsia="zh-CN"/>
        </w:rPr>
        <w:t>或</w:t>
      </w:r>
      <w:r>
        <w:rPr>
          <w:rFonts w:cs="宋体"/>
          <w:color w:val="auto"/>
          <w:w w:val="95"/>
          <w:lang w:eastAsia="zh-CN"/>
        </w:rPr>
        <w:t>补</w:t>
      </w:r>
      <w:r>
        <w:rPr>
          <w:rFonts w:cs="宋体"/>
          <w:color w:val="auto"/>
          <w:spacing w:val="1"/>
          <w:w w:val="95"/>
          <w:lang w:eastAsia="zh-CN"/>
        </w:rPr>
        <w:t>偿费</w:t>
      </w:r>
      <w:r>
        <w:rPr>
          <w:rFonts w:cs="宋体"/>
          <w:color w:val="auto"/>
          <w:spacing w:val="-54"/>
          <w:w w:val="95"/>
          <w:lang w:eastAsia="zh-CN"/>
        </w:rPr>
        <w:t>。</w:t>
      </w:r>
      <w:r>
        <w:rPr>
          <w:rFonts w:cs="宋体"/>
          <w:color w:val="auto"/>
          <w:w w:val="95"/>
          <w:lang w:eastAsia="zh-CN"/>
        </w:rPr>
        <w:t>发</w:t>
      </w:r>
      <w:r>
        <w:rPr>
          <w:rFonts w:cs="宋体"/>
          <w:color w:val="auto"/>
          <w:spacing w:val="1"/>
          <w:w w:val="95"/>
          <w:lang w:eastAsia="zh-CN"/>
        </w:rPr>
        <w:t>包</w:t>
      </w:r>
      <w:r>
        <w:rPr>
          <w:color w:val="auto"/>
          <w:w w:val="95"/>
          <w:lang w:eastAsia="zh-CN"/>
        </w:rPr>
        <w:t>人</w:t>
      </w:r>
      <w:r>
        <w:rPr>
          <w:rFonts w:cs="宋体"/>
          <w:color w:val="auto"/>
          <w:spacing w:val="1"/>
          <w:w w:val="95"/>
          <w:lang w:eastAsia="zh-CN"/>
        </w:rPr>
        <w:t>应</w:t>
      </w:r>
      <w:r>
        <w:rPr>
          <w:rFonts w:cs="宋体"/>
          <w:color w:val="auto"/>
          <w:w w:val="95"/>
          <w:lang w:eastAsia="zh-CN"/>
        </w:rPr>
        <w:t>尽</w:t>
      </w:r>
      <w:r>
        <w:rPr>
          <w:rFonts w:cs="宋体"/>
          <w:color w:val="auto"/>
          <w:spacing w:val="1"/>
          <w:w w:val="95"/>
          <w:lang w:eastAsia="zh-CN"/>
        </w:rPr>
        <w:t>可</w:t>
      </w:r>
      <w:r>
        <w:rPr>
          <w:rFonts w:cs="宋体"/>
          <w:color w:val="auto"/>
          <w:w w:val="95"/>
          <w:lang w:eastAsia="zh-CN"/>
        </w:rPr>
        <w:t>能</w:t>
      </w:r>
      <w:r>
        <w:rPr>
          <w:rFonts w:cs="宋体"/>
          <w:color w:val="auto"/>
          <w:spacing w:val="1"/>
          <w:w w:val="95"/>
          <w:lang w:eastAsia="zh-CN"/>
        </w:rPr>
        <w:t>协</w:t>
      </w:r>
      <w:r>
        <w:rPr>
          <w:rFonts w:cs="宋体"/>
          <w:color w:val="auto"/>
          <w:w w:val="95"/>
          <w:lang w:eastAsia="zh-CN"/>
        </w:rPr>
        <w:t>助</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rFonts w:cs="宋体"/>
          <w:color w:val="auto"/>
          <w:w w:val="95"/>
          <w:lang w:eastAsia="zh-CN"/>
        </w:rPr>
        <w:t>办</w:t>
      </w:r>
      <w:r>
        <w:rPr>
          <w:color w:val="auto"/>
          <w:spacing w:val="1"/>
          <w:w w:val="95"/>
          <w:lang w:eastAsia="zh-CN"/>
        </w:rPr>
        <w:t>理</w:t>
      </w:r>
      <w:r>
        <w:rPr>
          <w:rFonts w:cs="宋体"/>
          <w:color w:val="auto"/>
          <w:w w:val="95"/>
          <w:lang w:eastAsia="zh-CN"/>
        </w:rPr>
        <w:t>料</w:t>
      </w:r>
      <w:r>
        <w:rPr>
          <w:color w:val="auto"/>
          <w:spacing w:val="1"/>
          <w:w w:val="95"/>
          <w:lang w:eastAsia="zh-CN"/>
        </w:rPr>
        <w:t>场</w:t>
      </w:r>
      <w:r>
        <w:rPr>
          <w:rFonts w:cs="宋体"/>
          <w:color w:val="auto"/>
          <w:w w:val="95"/>
          <w:lang w:eastAsia="zh-CN"/>
        </w:rPr>
        <w:t>租</w:t>
      </w:r>
      <w:r>
        <w:rPr>
          <w:rFonts w:cs="宋体"/>
          <w:color w:val="auto"/>
          <w:spacing w:val="1"/>
          <w:w w:val="95"/>
          <w:lang w:eastAsia="zh-CN"/>
        </w:rPr>
        <w:t>用</w:t>
      </w:r>
      <w:r>
        <w:rPr>
          <w:rFonts w:cs="宋体"/>
          <w:color w:val="auto"/>
          <w:w w:val="95"/>
          <w:lang w:eastAsia="zh-CN"/>
        </w:rPr>
        <w:t>手</w:t>
      </w:r>
      <w:r>
        <w:rPr>
          <w:rFonts w:cs="宋体"/>
          <w:color w:val="auto"/>
          <w:spacing w:val="1"/>
          <w:w w:val="95"/>
          <w:lang w:eastAsia="zh-CN"/>
        </w:rPr>
        <w:t>续</w:t>
      </w:r>
      <w:r>
        <w:rPr>
          <w:rFonts w:cs="宋体"/>
          <w:color w:val="auto"/>
          <w:w w:val="95"/>
          <w:lang w:eastAsia="zh-CN"/>
        </w:rPr>
        <w:t>及</w:t>
      </w:r>
      <w:r>
        <w:rPr>
          <w:rFonts w:cs="宋体"/>
          <w:color w:val="auto"/>
          <w:spacing w:val="1"/>
          <w:w w:val="95"/>
          <w:lang w:eastAsia="zh-CN"/>
        </w:rPr>
        <w:t>解</w:t>
      </w:r>
      <w:r>
        <w:rPr>
          <w:rFonts w:cs="宋体"/>
          <w:color w:val="auto"/>
          <w:w w:val="95"/>
          <w:lang w:eastAsia="zh-CN"/>
        </w:rPr>
        <w:t>决</w:t>
      </w:r>
      <w:r>
        <w:rPr>
          <w:rFonts w:cs="宋体"/>
          <w:color w:val="auto"/>
          <w:spacing w:val="1"/>
          <w:w w:val="95"/>
          <w:lang w:eastAsia="zh-CN"/>
        </w:rPr>
        <w:t>使</w:t>
      </w:r>
      <w:r>
        <w:rPr>
          <w:rFonts w:cs="宋体"/>
          <w:color w:val="auto"/>
          <w:w w:val="95"/>
          <w:lang w:eastAsia="zh-CN"/>
        </w:rPr>
        <w:t>用</w:t>
      </w:r>
      <w:r>
        <w:rPr>
          <w:rFonts w:cs="宋体"/>
          <w:color w:val="auto"/>
          <w:spacing w:val="1"/>
          <w:w w:val="95"/>
          <w:lang w:eastAsia="zh-CN"/>
        </w:rPr>
        <w:t>过</w:t>
      </w:r>
      <w:r>
        <w:rPr>
          <w:color w:val="auto"/>
          <w:w w:val="95"/>
          <w:lang w:eastAsia="zh-CN"/>
        </w:rPr>
        <w:t>程中</w:t>
      </w:r>
      <w:r>
        <w:rPr>
          <w:rFonts w:cs="宋体"/>
          <w:color w:val="auto"/>
          <w:lang w:eastAsia="zh-CN"/>
        </w:rPr>
        <w:t>的有关</w:t>
      </w:r>
      <w:r>
        <w:rPr>
          <w:color w:val="auto"/>
          <w:lang w:eastAsia="zh-CN"/>
        </w:rPr>
        <w:t>问</w:t>
      </w:r>
      <w:r>
        <w:rPr>
          <w:rFonts w:cs="宋体"/>
          <w:color w:val="auto"/>
          <w:lang w:eastAsia="zh-CN"/>
        </w:rPr>
        <w:t>题。</w:t>
      </w:r>
    </w:p>
    <w:p>
      <w:pPr>
        <w:pStyle w:val="13"/>
        <w:spacing w:before="39" w:line="347" w:lineRule="auto"/>
        <w:ind w:left="540" w:right="109"/>
        <w:rPr>
          <w:rFonts w:cs="宋体"/>
          <w:color w:val="auto"/>
          <w:spacing w:val="64"/>
          <w:w w:val="99"/>
          <w:lang w:eastAsia="zh-CN"/>
        </w:rPr>
      </w:pPr>
      <w:r>
        <w:rPr>
          <w:rFonts w:cs="宋体"/>
          <w:color w:val="auto"/>
          <w:lang w:eastAsia="zh-CN"/>
        </w:rPr>
        <w:t>发包</w:t>
      </w:r>
      <w:r>
        <w:rPr>
          <w:color w:val="auto"/>
          <w:lang w:eastAsia="zh-CN"/>
        </w:rPr>
        <w:t>人</w:t>
      </w:r>
      <w:r>
        <w:rPr>
          <w:rFonts w:cs="宋体"/>
          <w:color w:val="auto"/>
          <w:lang w:eastAsia="zh-CN"/>
        </w:rPr>
        <w:t>协助办</w:t>
      </w:r>
      <w:r>
        <w:rPr>
          <w:color w:val="auto"/>
          <w:lang w:eastAsia="zh-CN"/>
        </w:rPr>
        <w:t>理</w:t>
      </w:r>
      <w:r>
        <w:rPr>
          <w:rFonts w:cs="宋体"/>
          <w:color w:val="auto"/>
          <w:lang w:eastAsia="zh-CN"/>
        </w:rPr>
        <w:t>的</w:t>
      </w:r>
      <w:r>
        <w:rPr>
          <w:color w:val="auto"/>
          <w:lang w:eastAsia="zh-CN"/>
        </w:rPr>
        <w:t>成</w:t>
      </w:r>
      <w:r>
        <w:rPr>
          <w:rFonts w:cs="宋体"/>
          <w:color w:val="auto"/>
          <w:lang w:eastAsia="zh-CN"/>
        </w:rPr>
        <w:t>功与否</w:t>
      </w:r>
      <w:r>
        <w:rPr>
          <w:color w:val="auto"/>
          <w:lang w:eastAsia="zh-CN"/>
        </w:rPr>
        <w:t>，</w:t>
      </w:r>
      <w:r>
        <w:rPr>
          <w:rFonts w:cs="宋体"/>
          <w:color w:val="auto"/>
          <w:lang w:eastAsia="zh-CN"/>
        </w:rPr>
        <w:t>不免除根据合同</w:t>
      </w:r>
      <w:r>
        <w:rPr>
          <w:color w:val="auto"/>
          <w:lang w:eastAsia="zh-CN"/>
        </w:rPr>
        <w:t>文件规</w:t>
      </w:r>
      <w:r>
        <w:rPr>
          <w:rFonts w:cs="宋体"/>
          <w:color w:val="auto"/>
          <w:lang w:eastAsia="zh-CN"/>
        </w:rPr>
        <w:t>定的承包</w:t>
      </w:r>
      <w:r>
        <w:rPr>
          <w:color w:val="auto"/>
          <w:lang w:eastAsia="zh-CN"/>
        </w:rPr>
        <w:t>人</w:t>
      </w:r>
      <w:r>
        <w:rPr>
          <w:rFonts w:cs="宋体"/>
          <w:color w:val="auto"/>
          <w:lang w:eastAsia="zh-CN"/>
        </w:rPr>
        <w:t>的</w:t>
      </w:r>
      <w:r>
        <w:rPr>
          <w:color w:val="auto"/>
          <w:lang w:eastAsia="zh-CN"/>
        </w:rPr>
        <w:t>一</w:t>
      </w:r>
      <w:r>
        <w:rPr>
          <w:rFonts w:cs="宋体"/>
          <w:color w:val="auto"/>
          <w:lang w:eastAsia="zh-CN"/>
        </w:rPr>
        <w:t>切责</w:t>
      </w:r>
      <w:r>
        <w:rPr>
          <w:color w:val="auto"/>
          <w:lang w:eastAsia="zh-CN"/>
        </w:rPr>
        <w:t>任</w:t>
      </w:r>
      <w:r>
        <w:rPr>
          <w:rFonts w:cs="宋体"/>
          <w:color w:val="auto"/>
          <w:lang w:eastAsia="zh-CN"/>
        </w:rPr>
        <w:t>。</w:t>
      </w:r>
    </w:p>
    <w:p>
      <w:pPr>
        <w:pStyle w:val="13"/>
        <w:spacing w:before="39" w:line="347" w:lineRule="auto"/>
        <w:ind w:left="540" w:right="109"/>
        <w:rPr>
          <w:rFonts w:cs="宋体"/>
          <w:color w:val="auto"/>
          <w:lang w:eastAsia="zh-CN"/>
        </w:rPr>
      </w:pPr>
      <w:r>
        <w:rPr>
          <w:rFonts w:cs="宋体"/>
          <w:color w:val="auto"/>
          <w:lang w:eastAsia="zh-CN"/>
        </w:rPr>
        <w:t>本</w:t>
      </w:r>
      <w:r>
        <w:rPr>
          <w:color w:val="auto"/>
          <w:lang w:eastAsia="zh-CN"/>
        </w:rPr>
        <w:t>项</w:t>
      </w:r>
      <w:r>
        <w:rPr>
          <w:rFonts w:cs="宋体"/>
          <w:color w:val="auto"/>
          <w:lang w:eastAsia="zh-CN"/>
        </w:rPr>
        <w:t>第</w:t>
      </w:r>
      <w:r>
        <w:rPr>
          <w:rFonts w:ascii="Times New Roman" w:hAnsi="Times New Roman" w:eastAsia="Times New Roman" w:cs="Times New Roman"/>
          <w:color w:val="auto"/>
          <w:lang w:eastAsia="zh-CN"/>
        </w:rPr>
        <w:t>(3)</w:t>
      </w:r>
      <w:r>
        <w:rPr>
          <w:rFonts w:cs="宋体"/>
          <w:color w:val="auto"/>
          <w:lang w:eastAsia="zh-CN"/>
        </w:rPr>
        <w:t>目细化</w:t>
      </w:r>
      <w:r>
        <w:rPr>
          <w:color w:val="auto"/>
          <w:lang w:eastAsia="zh-CN"/>
        </w:rPr>
        <w:t>为：</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在</w:t>
      </w:r>
      <w:r>
        <w:rPr>
          <w:rFonts w:cs="宋体"/>
          <w:color w:val="auto"/>
          <w:w w:val="95"/>
          <w:lang w:eastAsia="zh-CN"/>
        </w:rPr>
        <w:t>本</w:t>
      </w:r>
      <w:r>
        <w:rPr>
          <w:color w:val="auto"/>
          <w:spacing w:val="1"/>
          <w:w w:val="95"/>
          <w:lang w:eastAsia="zh-CN"/>
        </w:rPr>
        <w:t>工</w:t>
      </w:r>
      <w:r>
        <w:rPr>
          <w:color w:val="auto"/>
          <w:w w:val="95"/>
          <w:lang w:eastAsia="zh-CN"/>
        </w:rPr>
        <w:t>程</w:t>
      </w:r>
      <w:r>
        <w:rPr>
          <w:color w:val="auto"/>
          <w:spacing w:val="1"/>
          <w:w w:val="95"/>
          <w:lang w:eastAsia="zh-CN"/>
        </w:rPr>
        <w:t>中</w:t>
      </w:r>
      <w:r>
        <w:rPr>
          <w:color w:val="auto"/>
          <w:spacing w:val="-26"/>
          <w:w w:val="95"/>
          <w:lang w:eastAsia="zh-CN"/>
        </w:rPr>
        <w:t>，</w:t>
      </w:r>
      <w:r>
        <w:rPr>
          <w:rFonts w:cs="宋体"/>
          <w:color w:val="auto"/>
          <w:w w:val="95"/>
          <w:lang w:eastAsia="zh-CN"/>
        </w:rPr>
        <w:t>应</w:t>
      </w:r>
      <w:r>
        <w:rPr>
          <w:rFonts w:cs="宋体"/>
          <w:color w:val="auto"/>
          <w:spacing w:val="1"/>
          <w:w w:val="95"/>
          <w:lang w:eastAsia="zh-CN"/>
        </w:rPr>
        <w:t>严</w:t>
      </w:r>
      <w:r>
        <w:rPr>
          <w:rFonts w:cs="宋体"/>
          <w:color w:val="auto"/>
          <w:w w:val="95"/>
          <w:lang w:eastAsia="zh-CN"/>
        </w:rPr>
        <w:t>格</w:t>
      </w:r>
      <w:r>
        <w:rPr>
          <w:rFonts w:cs="宋体"/>
          <w:color w:val="auto"/>
          <w:spacing w:val="1"/>
          <w:w w:val="95"/>
          <w:lang w:eastAsia="zh-CN"/>
        </w:rPr>
        <w:t>执</w:t>
      </w:r>
      <w:r>
        <w:rPr>
          <w:color w:val="auto"/>
          <w:w w:val="95"/>
          <w:lang w:eastAsia="zh-CN"/>
        </w:rPr>
        <w:t>行</w:t>
      </w:r>
      <w:r>
        <w:rPr>
          <w:color w:val="auto"/>
          <w:spacing w:val="1"/>
          <w:w w:val="95"/>
          <w:lang w:eastAsia="zh-CN"/>
        </w:rPr>
        <w:t>国</w:t>
      </w:r>
      <w:r>
        <w:rPr>
          <w:rFonts w:cs="宋体"/>
          <w:color w:val="auto"/>
          <w:w w:val="95"/>
          <w:lang w:eastAsia="zh-CN"/>
        </w:rPr>
        <w:t>家</w:t>
      </w:r>
      <w:r>
        <w:rPr>
          <w:rFonts w:cs="宋体"/>
          <w:color w:val="auto"/>
          <w:spacing w:val="-26"/>
          <w:w w:val="95"/>
          <w:lang w:eastAsia="zh-CN"/>
        </w:rPr>
        <w:t>、</w:t>
      </w:r>
      <w:r>
        <w:rPr>
          <w:rFonts w:cs="宋体"/>
          <w:color w:val="auto"/>
          <w:w w:val="95"/>
          <w:lang w:eastAsia="zh-CN"/>
        </w:rPr>
        <w:t>浙</w:t>
      </w:r>
      <w:r>
        <w:rPr>
          <w:color w:val="auto"/>
          <w:spacing w:val="1"/>
          <w:w w:val="95"/>
          <w:lang w:eastAsia="zh-CN"/>
        </w:rPr>
        <w:t>江</w:t>
      </w:r>
      <w:r>
        <w:rPr>
          <w:color w:val="auto"/>
          <w:w w:val="95"/>
          <w:lang w:eastAsia="zh-CN"/>
        </w:rPr>
        <w:t>省</w:t>
      </w:r>
      <w:r>
        <w:rPr>
          <w:rFonts w:cs="宋体"/>
          <w:color w:val="auto"/>
          <w:spacing w:val="1"/>
          <w:w w:val="95"/>
          <w:lang w:eastAsia="zh-CN"/>
        </w:rPr>
        <w:t>及</w:t>
      </w:r>
      <w:r>
        <w:rPr>
          <w:color w:val="auto"/>
          <w:w w:val="95"/>
          <w:lang w:eastAsia="zh-CN"/>
        </w:rPr>
        <w:t>项</w:t>
      </w:r>
      <w:r>
        <w:rPr>
          <w:rFonts w:cs="宋体"/>
          <w:color w:val="auto"/>
          <w:spacing w:val="1"/>
          <w:w w:val="95"/>
          <w:lang w:eastAsia="zh-CN"/>
        </w:rPr>
        <w:t>目</w:t>
      </w:r>
      <w:r>
        <w:rPr>
          <w:rFonts w:cs="宋体"/>
          <w:color w:val="auto"/>
          <w:w w:val="95"/>
          <w:lang w:eastAsia="zh-CN"/>
        </w:rPr>
        <w:t>所</w:t>
      </w:r>
      <w:r>
        <w:rPr>
          <w:rFonts w:cs="宋体"/>
          <w:color w:val="auto"/>
          <w:spacing w:val="1"/>
          <w:w w:val="95"/>
          <w:lang w:eastAsia="zh-CN"/>
        </w:rPr>
        <w:t>在</w:t>
      </w:r>
      <w:r>
        <w:rPr>
          <w:rFonts w:cs="宋体"/>
          <w:color w:val="auto"/>
          <w:w w:val="95"/>
          <w:lang w:eastAsia="zh-CN"/>
        </w:rPr>
        <w:t>地</w:t>
      </w:r>
      <w:r>
        <w:rPr>
          <w:rFonts w:cs="宋体"/>
          <w:color w:val="auto"/>
          <w:spacing w:val="1"/>
          <w:w w:val="95"/>
          <w:lang w:eastAsia="zh-CN"/>
        </w:rPr>
        <w:t>政府</w:t>
      </w:r>
      <w:r>
        <w:rPr>
          <w:rFonts w:cs="宋体"/>
          <w:color w:val="auto"/>
          <w:w w:val="95"/>
          <w:lang w:eastAsia="zh-CN"/>
        </w:rPr>
        <w:t>有</w:t>
      </w:r>
      <w:r>
        <w:rPr>
          <w:rFonts w:cs="宋体"/>
          <w:color w:val="auto"/>
          <w:spacing w:val="1"/>
          <w:w w:val="95"/>
          <w:lang w:eastAsia="zh-CN"/>
        </w:rPr>
        <w:t>关</w:t>
      </w:r>
      <w:r>
        <w:rPr>
          <w:rFonts w:cs="宋体"/>
          <w:color w:val="auto"/>
          <w:w w:val="95"/>
          <w:lang w:eastAsia="zh-CN"/>
        </w:rPr>
        <w:t>拖</w:t>
      </w:r>
      <w:r>
        <w:rPr>
          <w:rFonts w:cs="宋体"/>
          <w:color w:val="auto"/>
          <w:spacing w:val="1"/>
          <w:w w:val="95"/>
          <w:lang w:eastAsia="zh-CN"/>
        </w:rPr>
        <w:t>欠</w:t>
      </w:r>
      <w:r>
        <w:rPr>
          <w:color w:val="auto"/>
          <w:w w:val="95"/>
          <w:lang w:eastAsia="zh-CN"/>
        </w:rPr>
        <w:t>工</w:t>
      </w:r>
      <w:r>
        <w:rPr>
          <w:color w:val="auto"/>
          <w:spacing w:val="1"/>
          <w:w w:val="95"/>
          <w:lang w:eastAsia="zh-CN"/>
        </w:rPr>
        <w:t>程</w:t>
      </w:r>
      <w:r>
        <w:rPr>
          <w:rFonts w:cs="宋体"/>
          <w:color w:val="auto"/>
          <w:w w:val="95"/>
          <w:lang w:eastAsia="zh-CN"/>
        </w:rPr>
        <w:t>款</w:t>
      </w:r>
      <w:r>
        <w:rPr>
          <w:color w:val="auto"/>
          <w:spacing w:val="1"/>
          <w:w w:val="95"/>
          <w:lang w:eastAsia="zh-CN"/>
        </w:rPr>
        <w:t>和</w:t>
      </w:r>
      <w:r>
        <w:rPr>
          <w:rFonts w:cs="宋体"/>
          <w:color w:val="auto"/>
          <w:w w:val="95"/>
          <w:lang w:eastAsia="zh-CN"/>
        </w:rPr>
        <w:t>农</w:t>
      </w:r>
      <w:r>
        <w:rPr>
          <w:color w:val="auto"/>
          <w:spacing w:val="1"/>
          <w:w w:val="95"/>
          <w:lang w:eastAsia="zh-CN"/>
        </w:rPr>
        <w:t>民</w:t>
      </w:r>
      <w:r>
        <w:rPr>
          <w:color w:val="auto"/>
          <w:w w:val="95"/>
          <w:lang w:eastAsia="zh-CN"/>
        </w:rPr>
        <w:t>工</w:t>
      </w:r>
      <w:r>
        <w:rPr>
          <w:color w:val="auto"/>
          <w:spacing w:val="1"/>
          <w:w w:val="95"/>
          <w:lang w:eastAsia="zh-CN"/>
        </w:rPr>
        <w:t>工</w:t>
      </w:r>
      <w:r>
        <w:rPr>
          <w:rFonts w:cs="宋体"/>
          <w:color w:val="auto"/>
          <w:w w:val="95"/>
          <w:lang w:eastAsia="zh-CN"/>
        </w:rPr>
        <w:t>资相</w:t>
      </w:r>
      <w:r>
        <w:rPr>
          <w:rFonts w:cs="宋体"/>
          <w:color w:val="auto"/>
          <w:spacing w:val="-1"/>
          <w:w w:val="95"/>
          <w:lang w:eastAsia="zh-CN"/>
        </w:rPr>
        <w:t>关</w:t>
      </w:r>
      <w:r>
        <w:rPr>
          <w:color w:val="auto"/>
          <w:spacing w:val="-1"/>
          <w:w w:val="95"/>
          <w:lang w:eastAsia="zh-CN"/>
        </w:rPr>
        <w:t>法</w:t>
      </w:r>
      <w:r>
        <w:rPr>
          <w:rFonts w:cs="宋体"/>
          <w:color w:val="auto"/>
          <w:spacing w:val="-1"/>
          <w:w w:val="95"/>
          <w:lang w:eastAsia="zh-CN"/>
        </w:rPr>
        <w:t>律</w:t>
      </w:r>
      <w:r>
        <w:rPr>
          <w:color w:val="auto"/>
          <w:spacing w:val="-1"/>
          <w:w w:val="95"/>
          <w:lang w:eastAsia="zh-CN"/>
        </w:rPr>
        <w:t>法规</w:t>
      </w:r>
      <w:r>
        <w:rPr>
          <w:rFonts w:cs="宋体"/>
          <w:color w:val="auto"/>
          <w:spacing w:val="-1"/>
          <w:w w:val="95"/>
          <w:lang w:eastAsia="zh-CN"/>
        </w:rPr>
        <w:t>及</w:t>
      </w:r>
      <w:r>
        <w:rPr>
          <w:color w:val="auto"/>
          <w:spacing w:val="-1"/>
          <w:w w:val="95"/>
          <w:lang w:eastAsia="zh-CN"/>
        </w:rPr>
        <w:t>规</w:t>
      </w:r>
      <w:r>
        <w:rPr>
          <w:rFonts w:cs="宋体"/>
          <w:color w:val="auto"/>
          <w:spacing w:val="-1"/>
          <w:w w:val="95"/>
          <w:lang w:eastAsia="zh-CN"/>
        </w:rPr>
        <w:t>定</w:t>
      </w:r>
      <w:r>
        <w:rPr>
          <w:color w:val="auto"/>
          <w:spacing w:val="-1"/>
          <w:w w:val="95"/>
          <w:lang w:eastAsia="zh-CN"/>
        </w:rPr>
        <w:t>，</w:t>
      </w:r>
      <w:r>
        <w:rPr>
          <w:rFonts w:cs="宋体"/>
          <w:color w:val="auto"/>
          <w:spacing w:val="-1"/>
          <w:w w:val="95"/>
          <w:lang w:eastAsia="zh-CN"/>
        </w:rPr>
        <w:t>及时支付</w:t>
      </w:r>
      <w:r>
        <w:rPr>
          <w:color w:val="auto"/>
          <w:spacing w:val="-1"/>
          <w:w w:val="95"/>
          <w:lang w:eastAsia="zh-CN"/>
        </w:rPr>
        <w:t>工程中</w:t>
      </w:r>
      <w:r>
        <w:rPr>
          <w:rFonts w:cs="宋体"/>
          <w:color w:val="auto"/>
          <w:spacing w:val="-1"/>
          <w:w w:val="95"/>
          <w:lang w:eastAsia="zh-CN"/>
        </w:rPr>
        <w:t>的材料、设备货款及</w:t>
      </w:r>
      <w:r>
        <w:rPr>
          <w:color w:val="auto"/>
          <w:spacing w:val="-1"/>
          <w:w w:val="95"/>
          <w:lang w:eastAsia="zh-CN"/>
        </w:rPr>
        <w:t>民工工</w:t>
      </w:r>
      <w:r>
        <w:rPr>
          <w:rFonts w:cs="宋体"/>
          <w:color w:val="auto"/>
          <w:spacing w:val="-1"/>
          <w:w w:val="95"/>
          <w:lang w:eastAsia="zh-CN"/>
        </w:rPr>
        <w:t>资等费用。承包</w:t>
      </w:r>
      <w:r>
        <w:rPr>
          <w:color w:val="auto"/>
          <w:spacing w:val="-1"/>
          <w:w w:val="95"/>
          <w:lang w:eastAsia="zh-CN"/>
        </w:rPr>
        <w:t>人</w:t>
      </w:r>
      <w:r>
        <w:rPr>
          <w:rFonts w:cs="宋体"/>
          <w:color w:val="auto"/>
          <w:spacing w:val="-1"/>
          <w:w w:val="95"/>
          <w:lang w:eastAsia="zh-CN"/>
        </w:rPr>
        <w:t>不得以</w:t>
      </w:r>
      <w:r>
        <w:rPr>
          <w:color w:val="auto"/>
          <w:spacing w:val="-1"/>
          <w:w w:val="95"/>
          <w:lang w:eastAsia="zh-CN"/>
        </w:rPr>
        <w:t>任</w:t>
      </w:r>
      <w:r>
        <w:rPr>
          <w:rFonts w:cs="宋体"/>
          <w:color w:val="auto"/>
          <w:spacing w:val="-1"/>
          <w:w w:val="95"/>
          <w:lang w:eastAsia="zh-CN"/>
        </w:rPr>
        <w:t>何借口拖欠材料、设备货款及</w:t>
      </w:r>
      <w:r>
        <w:rPr>
          <w:color w:val="auto"/>
          <w:spacing w:val="-1"/>
          <w:w w:val="95"/>
          <w:lang w:eastAsia="zh-CN"/>
        </w:rPr>
        <w:t>民工工</w:t>
      </w:r>
      <w:r>
        <w:rPr>
          <w:rFonts w:cs="宋体"/>
          <w:color w:val="auto"/>
          <w:spacing w:val="-1"/>
          <w:w w:val="95"/>
          <w:lang w:eastAsia="zh-CN"/>
        </w:rPr>
        <w:t>资等费用</w:t>
      </w:r>
      <w:r>
        <w:rPr>
          <w:color w:val="auto"/>
          <w:spacing w:val="-1"/>
          <w:w w:val="95"/>
          <w:lang w:eastAsia="zh-CN"/>
        </w:rPr>
        <w:t>，</w:t>
      </w:r>
      <w:r>
        <w:rPr>
          <w:rFonts w:cs="宋体"/>
          <w:color w:val="auto"/>
          <w:spacing w:val="-1"/>
          <w:w w:val="95"/>
          <w:lang w:eastAsia="zh-CN"/>
        </w:rPr>
        <w:t>如果出现此种现象</w:t>
      </w:r>
      <w:r>
        <w:rPr>
          <w:color w:val="auto"/>
          <w:spacing w:val="-1"/>
          <w:w w:val="95"/>
          <w:lang w:eastAsia="zh-CN"/>
        </w:rPr>
        <w:t>，</w:t>
      </w:r>
      <w:r>
        <w:rPr>
          <w:rFonts w:cs="宋体"/>
          <w:color w:val="auto"/>
          <w:spacing w:val="-1"/>
          <w:w w:val="95"/>
          <w:lang w:eastAsia="zh-CN"/>
        </w:rPr>
        <w:t>发包</w:t>
      </w:r>
      <w:r>
        <w:rPr>
          <w:color w:val="auto"/>
          <w:spacing w:val="-1"/>
          <w:w w:val="95"/>
          <w:lang w:eastAsia="zh-CN"/>
        </w:rPr>
        <w:t>人</w:t>
      </w:r>
      <w:r>
        <w:rPr>
          <w:rFonts w:cs="宋体"/>
          <w:color w:val="auto"/>
          <w:spacing w:val="-1"/>
          <w:w w:val="95"/>
          <w:lang w:eastAsia="zh-CN"/>
        </w:rPr>
        <w:t>有权代</w:t>
      </w:r>
      <w:r>
        <w:rPr>
          <w:color w:val="auto"/>
          <w:spacing w:val="-1"/>
          <w:w w:val="95"/>
          <w:lang w:eastAsia="zh-CN"/>
        </w:rPr>
        <w:t>为</w:t>
      </w:r>
      <w:r>
        <w:rPr>
          <w:rFonts w:cs="宋体"/>
          <w:color w:val="auto"/>
          <w:spacing w:val="-1"/>
          <w:w w:val="95"/>
          <w:lang w:eastAsia="zh-CN"/>
        </w:rPr>
        <w:t>支付其拖欠的材料、设备货款及</w:t>
      </w:r>
      <w:r>
        <w:rPr>
          <w:color w:val="auto"/>
          <w:spacing w:val="-1"/>
          <w:w w:val="95"/>
          <w:lang w:eastAsia="zh-CN"/>
        </w:rPr>
        <w:t>民工工</w:t>
      </w:r>
      <w:r>
        <w:rPr>
          <w:rFonts w:cs="宋体"/>
          <w:color w:val="auto"/>
          <w:spacing w:val="-1"/>
          <w:w w:val="95"/>
          <w:lang w:eastAsia="zh-CN"/>
        </w:rPr>
        <w:t>资</w:t>
      </w:r>
      <w:r>
        <w:rPr>
          <w:color w:val="auto"/>
          <w:spacing w:val="-1"/>
          <w:w w:val="95"/>
          <w:lang w:eastAsia="zh-CN"/>
        </w:rPr>
        <w:t>，</w:t>
      </w:r>
      <w:r>
        <w:rPr>
          <w:rFonts w:cs="宋体"/>
          <w:color w:val="auto"/>
          <w:spacing w:val="-1"/>
          <w:w w:val="95"/>
          <w:lang w:eastAsia="zh-CN"/>
        </w:rPr>
        <w:t>并从应付给承包</w:t>
      </w:r>
      <w:r>
        <w:rPr>
          <w:color w:val="auto"/>
          <w:spacing w:val="-1"/>
          <w:w w:val="95"/>
          <w:lang w:eastAsia="zh-CN"/>
        </w:rPr>
        <w:t>人</w:t>
      </w:r>
      <w:r>
        <w:rPr>
          <w:rFonts w:cs="宋体"/>
          <w:color w:val="auto"/>
          <w:spacing w:val="-1"/>
          <w:w w:val="95"/>
          <w:lang w:eastAsia="zh-CN"/>
        </w:rPr>
        <w:t>的</w:t>
      </w:r>
      <w:r>
        <w:rPr>
          <w:color w:val="auto"/>
          <w:spacing w:val="-1"/>
          <w:w w:val="95"/>
          <w:lang w:eastAsia="zh-CN"/>
        </w:rPr>
        <w:t>工程</w:t>
      </w:r>
      <w:r>
        <w:rPr>
          <w:rFonts w:cs="宋体"/>
          <w:color w:val="auto"/>
          <w:spacing w:val="-1"/>
          <w:w w:val="95"/>
          <w:lang w:eastAsia="zh-CN"/>
        </w:rPr>
        <w:t>款</w:t>
      </w:r>
      <w:r>
        <w:rPr>
          <w:color w:val="auto"/>
          <w:spacing w:val="-1"/>
          <w:w w:val="95"/>
          <w:lang w:eastAsia="zh-CN"/>
        </w:rPr>
        <w:t>中</w:t>
      </w:r>
      <w:r>
        <w:rPr>
          <w:rFonts w:cs="宋体"/>
          <w:color w:val="auto"/>
          <w:spacing w:val="-1"/>
          <w:w w:val="95"/>
          <w:lang w:eastAsia="zh-CN"/>
        </w:rPr>
        <w:t>扣除相应款</w:t>
      </w:r>
      <w:r>
        <w:rPr>
          <w:color w:val="auto"/>
          <w:spacing w:val="-1"/>
          <w:w w:val="95"/>
          <w:lang w:eastAsia="zh-CN"/>
        </w:rPr>
        <w:t>项</w:t>
      </w:r>
      <w:r>
        <w:rPr>
          <w:rFonts w:cs="宋体"/>
          <w:color w:val="auto"/>
          <w:spacing w:val="-1"/>
          <w:w w:val="95"/>
          <w:lang w:eastAsia="zh-CN"/>
        </w:rPr>
        <w:t>。对恶意拖欠</w:t>
      </w:r>
      <w:r>
        <w:rPr>
          <w:color w:val="auto"/>
          <w:spacing w:val="-1"/>
          <w:w w:val="95"/>
          <w:lang w:eastAsia="zh-CN"/>
        </w:rPr>
        <w:t>和</w:t>
      </w:r>
      <w:r>
        <w:rPr>
          <w:rFonts w:cs="宋体"/>
          <w:color w:val="auto"/>
          <w:spacing w:val="-1"/>
          <w:w w:val="95"/>
          <w:lang w:eastAsia="zh-CN"/>
        </w:rPr>
        <w:t>拒不按计划支付的</w:t>
      </w:r>
      <w:r>
        <w:rPr>
          <w:color w:val="auto"/>
          <w:spacing w:val="-1"/>
          <w:w w:val="95"/>
          <w:lang w:eastAsia="zh-CN"/>
        </w:rPr>
        <w:t>，</w:t>
      </w:r>
      <w:r>
        <w:rPr>
          <w:rFonts w:cs="宋体"/>
          <w:color w:val="auto"/>
          <w:spacing w:val="-1"/>
          <w:w w:val="95"/>
          <w:lang w:eastAsia="zh-CN"/>
        </w:rPr>
        <w:t>作</w:t>
      </w:r>
      <w:r>
        <w:rPr>
          <w:color w:val="auto"/>
          <w:lang w:eastAsia="zh-CN"/>
        </w:rPr>
        <w:t>为</w:t>
      </w:r>
      <w:r>
        <w:rPr>
          <w:rFonts w:cs="宋体"/>
          <w:color w:val="auto"/>
          <w:lang w:eastAsia="zh-CN"/>
        </w:rPr>
        <w:t>不良记录纳入浙</w:t>
      </w:r>
      <w:r>
        <w:rPr>
          <w:color w:val="auto"/>
          <w:lang w:eastAsia="zh-CN"/>
        </w:rPr>
        <w:t>江省</w:t>
      </w:r>
      <w:r>
        <w:rPr>
          <w:rFonts w:cs="宋体"/>
          <w:color w:val="auto"/>
          <w:lang w:eastAsia="zh-CN"/>
        </w:rPr>
        <w:t>交通运输信用综合</w:t>
      </w:r>
      <w:r>
        <w:rPr>
          <w:color w:val="auto"/>
          <w:lang w:eastAsia="zh-CN"/>
        </w:rPr>
        <w:t>管理</w:t>
      </w:r>
      <w:r>
        <w:rPr>
          <w:rFonts w:cs="宋体"/>
          <w:color w:val="auto"/>
          <w:lang w:eastAsia="zh-CN"/>
        </w:rPr>
        <w:t>服务系统。</w:t>
      </w:r>
    </w:p>
    <w:p>
      <w:pPr>
        <w:pStyle w:val="13"/>
        <w:spacing w:before="33" w:line="352" w:lineRule="auto"/>
        <w:ind w:right="109" w:firstLine="420"/>
        <w:rPr>
          <w:rFonts w:cs="宋体"/>
          <w:color w:val="auto"/>
          <w:lang w:eastAsia="zh-CN"/>
        </w:rPr>
      </w:pP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的</w:t>
      </w:r>
      <w:r>
        <w:rPr>
          <w:color w:val="auto"/>
          <w:w w:val="95"/>
          <w:lang w:eastAsia="zh-CN"/>
        </w:rPr>
        <w:t>项</w:t>
      </w:r>
      <w:r>
        <w:rPr>
          <w:rFonts w:cs="宋体"/>
          <w:color w:val="auto"/>
          <w:spacing w:val="1"/>
          <w:w w:val="95"/>
          <w:lang w:eastAsia="zh-CN"/>
        </w:rPr>
        <w:t>目</w:t>
      </w:r>
      <w:r>
        <w:rPr>
          <w:rFonts w:cs="宋体"/>
          <w:color w:val="auto"/>
          <w:w w:val="95"/>
          <w:lang w:eastAsia="zh-CN"/>
        </w:rPr>
        <w:t>经</w:t>
      </w:r>
      <w:r>
        <w:rPr>
          <w:color w:val="auto"/>
          <w:spacing w:val="1"/>
          <w:w w:val="95"/>
          <w:lang w:eastAsia="zh-CN"/>
        </w:rPr>
        <w:t>理</w:t>
      </w:r>
      <w:r>
        <w:rPr>
          <w:rFonts w:cs="宋体"/>
          <w:color w:val="auto"/>
          <w:w w:val="95"/>
          <w:lang w:eastAsia="zh-CN"/>
        </w:rPr>
        <w:t>部</w:t>
      </w:r>
      <w:r>
        <w:rPr>
          <w:rFonts w:cs="宋体"/>
          <w:color w:val="auto"/>
          <w:spacing w:val="1"/>
          <w:w w:val="95"/>
          <w:lang w:eastAsia="zh-CN"/>
        </w:rPr>
        <w:t>是</w:t>
      </w:r>
      <w:r>
        <w:rPr>
          <w:color w:val="auto"/>
          <w:w w:val="95"/>
          <w:lang w:eastAsia="zh-CN"/>
        </w:rPr>
        <w:t>民</w:t>
      </w:r>
      <w:r>
        <w:rPr>
          <w:color w:val="auto"/>
          <w:spacing w:val="1"/>
          <w:w w:val="95"/>
          <w:lang w:eastAsia="zh-CN"/>
        </w:rPr>
        <w:t>工</w:t>
      </w:r>
      <w:r>
        <w:rPr>
          <w:color w:val="auto"/>
          <w:w w:val="95"/>
          <w:lang w:eastAsia="zh-CN"/>
        </w:rPr>
        <w:t>工</w:t>
      </w:r>
      <w:r>
        <w:rPr>
          <w:rFonts w:cs="宋体"/>
          <w:color w:val="auto"/>
          <w:spacing w:val="1"/>
          <w:w w:val="95"/>
          <w:lang w:eastAsia="zh-CN"/>
        </w:rPr>
        <w:t>资</w:t>
      </w:r>
      <w:r>
        <w:rPr>
          <w:rFonts w:cs="宋体"/>
          <w:color w:val="auto"/>
          <w:w w:val="95"/>
          <w:lang w:eastAsia="zh-CN"/>
        </w:rPr>
        <w:t>支</w:t>
      </w:r>
      <w:r>
        <w:rPr>
          <w:rFonts w:cs="宋体"/>
          <w:color w:val="auto"/>
          <w:spacing w:val="1"/>
          <w:w w:val="95"/>
          <w:lang w:eastAsia="zh-CN"/>
        </w:rPr>
        <w:t>付</w:t>
      </w:r>
      <w:r>
        <w:rPr>
          <w:color w:val="auto"/>
          <w:w w:val="95"/>
          <w:lang w:eastAsia="zh-CN"/>
        </w:rPr>
        <w:t>行</w:t>
      </w:r>
      <w:r>
        <w:rPr>
          <w:color w:val="auto"/>
          <w:spacing w:val="1"/>
          <w:w w:val="95"/>
          <w:lang w:eastAsia="zh-CN"/>
        </w:rPr>
        <w:t>为</w:t>
      </w:r>
      <w:r>
        <w:rPr>
          <w:rFonts w:cs="宋体"/>
          <w:color w:val="auto"/>
          <w:w w:val="95"/>
          <w:lang w:eastAsia="zh-CN"/>
        </w:rPr>
        <w:t>的</w:t>
      </w:r>
      <w:r>
        <w:rPr>
          <w:color w:val="auto"/>
          <w:spacing w:val="1"/>
          <w:w w:val="95"/>
          <w:lang w:eastAsia="zh-CN"/>
        </w:rPr>
        <w:t>主</w:t>
      </w:r>
      <w:r>
        <w:rPr>
          <w:rFonts w:cs="宋体"/>
          <w:color w:val="auto"/>
          <w:w w:val="95"/>
          <w:lang w:eastAsia="zh-CN"/>
        </w:rPr>
        <w:t>体</w:t>
      </w:r>
      <w:r>
        <w:rPr>
          <w:color w:val="auto"/>
          <w:spacing w:val="1"/>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的</w:t>
      </w:r>
      <w:r>
        <w:rPr>
          <w:color w:val="auto"/>
          <w:w w:val="95"/>
          <w:lang w:eastAsia="zh-CN"/>
        </w:rPr>
        <w:t>项</w:t>
      </w:r>
      <w:r>
        <w:rPr>
          <w:rFonts w:cs="宋体"/>
          <w:color w:val="auto"/>
          <w:spacing w:val="1"/>
          <w:w w:val="95"/>
          <w:lang w:eastAsia="zh-CN"/>
        </w:rPr>
        <w:t>目</w:t>
      </w:r>
      <w:r>
        <w:rPr>
          <w:rFonts w:cs="宋体"/>
          <w:color w:val="auto"/>
          <w:w w:val="95"/>
          <w:lang w:eastAsia="zh-CN"/>
        </w:rPr>
        <w:t>经</w:t>
      </w:r>
      <w:r>
        <w:rPr>
          <w:color w:val="auto"/>
          <w:spacing w:val="1"/>
          <w:w w:val="95"/>
          <w:lang w:eastAsia="zh-CN"/>
        </w:rPr>
        <w:t>理</w:t>
      </w:r>
      <w:r>
        <w:rPr>
          <w:rFonts w:cs="宋体"/>
          <w:color w:val="auto"/>
          <w:w w:val="95"/>
          <w:lang w:eastAsia="zh-CN"/>
        </w:rPr>
        <w:t>是</w:t>
      </w:r>
      <w:r>
        <w:rPr>
          <w:color w:val="auto"/>
          <w:spacing w:val="1"/>
          <w:w w:val="95"/>
          <w:lang w:eastAsia="zh-CN"/>
        </w:rPr>
        <w:t>民</w:t>
      </w:r>
      <w:r>
        <w:rPr>
          <w:color w:val="auto"/>
          <w:w w:val="95"/>
          <w:lang w:eastAsia="zh-CN"/>
        </w:rPr>
        <w:t>工</w:t>
      </w:r>
      <w:r>
        <w:rPr>
          <w:color w:val="auto"/>
          <w:spacing w:val="1"/>
          <w:w w:val="95"/>
          <w:lang w:eastAsia="zh-CN"/>
        </w:rPr>
        <w:t>工</w:t>
      </w:r>
      <w:r>
        <w:rPr>
          <w:rFonts w:cs="宋体"/>
          <w:color w:val="auto"/>
          <w:w w:val="95"/>
          <w:lang w:eastAsia="zh-CN"/>
        </w:rPr>
        <w:t>资</w:t>
      </w:r>
      <w:r>
        <w:rPr>
          <w:rFonts w:cs="宋体"/>
          <w:color w:val="auto"/>
          <w:spacing w:val="1"/>
          <w:w w:val="95"/>
          <w:lang w:eastAsia="zh-CN"/>
        </w:rPr>
        <w:t>支</w:t>
      </w:r>
      <w:r>
        <w:rPr>
          <w:rFonts w:cs="宋体"/>
          <w:color w:val="auto"/>
          <w:w w:val="95"/>
          <w:lang w:eastAsia="zh-CN"/>
        </w:rPr>
        <w:t>付</w:t>
      </w:r>
      <w:r>
        <w:rPr>
          <w:rFonts w:cs="宋体"/>
          <w:color w:val="auto"/>
          <w:spacing w:val="1"/>
          <w:w w:val="95"/>
          <w:lang w:eastAsia="zh-CN"/>
        </w:rPr>
        <w:t>的</w:t>
      </w:r>
      <w:r>
        <w:rPr>
          <w:rFonts w:cs="宋体"/>
          <w:color w:val="auto"/>
          <w:w w:val="95"/>
          <w:lang w:eastAsia="zh-CN"/>
        </w:rPr>
        <w:t>责</w:t>
      </w:r>
      <w:r>
        <w:rPr>
          <w:color w:val="auto"/>
          <w:spacing w:val="1"/>
          <w:w w:val="95"/>
          <w:lang w:eastAsia="zh-CN"/>
        </w:rPr>
        <w:t>任人</w:t>
      </w:r>
      <w:r>
        <w:rPr>
          <w:rFonts w:cs="宋体"/>
          <w:color w:val="auto"/>
          <w:w w:val="95"/>
          <w:lang w:eastAsia="zh-CN"/>
        </w:rPr>
        <w:t>。</w:t>
      </w:r>
      <w:r>
        <w:rPr>
          <w:color w:val="auto"/>
          <w:spacing w:val="1"/>
          <w:w w:val="95"/>
          <w:lang w:eastAsia="zh-CN"/>
        </w:rPr>
        <w:t>项</w:t>
      </w:r>
      <w:r>
        <w:rPr>
          <w:rFonts w:cs="宋体"/>
          <w:color w:val="auto"/>
          <w:w w:val="95"/>
          <w:lang w:eastAsia="zh-CN"/>
        </w:rPr>
        <w:t>目</w:t>
      </w:r>
      <w:r>
        <w:rPr>
          <w:rFonts w:cs="宋体"/>
          <w:color w:val="auto"/>
          <w:spacing w:val="1"/>
          <w:w w:val="95"/>
          <w:lang w:eastAsia="zh-CN"/>
        </w:rPr>
        <w:t>经</w:t>
      </w:r>
      <w:r>
        <w:rPr>
          <w:color w:val="auto"/>
          <w:w w:val="95"/>
          <w:lang w:eastAsia="zh-CN"/>
        </w:rPr>
        <w:t>理</w:t>
      </w:r>
      <w:r>
        <w:rPr>
          <w:rFonts w:cs="宋体"/>
          <w:color w:val="auto"/>
          <w:spacing w:val="1"/>
          <w:w w:val="95"/>
          <w:lang w:eastAsia="zh-CN"/>
        </w:rPr>
        <w:t>部</w:t>
      </w:r>
      <w:r>
        <w:rPr>
          <w:rFonts w:cs="宋体"/>
          <w:color w:val="auto"/>
          <w:w w:val="95"/>
          <w:lang w:eastAsia="zh-CN"/>
        </w:rPr>
        <w:t>要</w:t>
      </w:r>
      <w:r>
        <w:rPr>
          <w:color w:val="auto"/>
          <w:spacing w:val="1"/>
          <w:w w:val="95"/>
          <w:lang w:eastAsia="zh-CN"/>
        </w:rPr>
        <w:t>建</w:t>
      </w:r>
      <w:r>
        <w:rPr>
          <w:rFonts w:cs="宋体"/>
          <w:color w:val="auto"/>
          <w:w w:val="95"/>
          <w:lang w:eastAsia="zh-CN"/>
        </w:rPr>
        <w:t>立</w:t>
      </w:r>
      <w:r>
        <w:rPr>
          <w:rFonts w:cs="宋体"/>
          <w:color w:val="auto"/>
          <w:spacing w:val="1"/>
          <w:w w:val="95"/>
          <w:lang w:eastAsia="zh-CN"/>
        </w:rPr>
        <w:t>全</w:t>
      </w:r>
      <w:r>
        <w:rPr>
          <w:rFonts w:cs="宋体"/>
          <w:color w:val="auto"/>
          <w:w w:val="95"/>
          <w:lang w:eastAsia="zh-CN"/>
        </w:rPr>
        <w:t>体</w:t>
      </w:r>
      <w:r>
        <w:rPr>
          <w:color w:val="auto"/>
          <w:spacing w:val="1"/>
          <w:w w:val="95"/>
          <w:lang w:eastAsia="zh-CN"/>
        </w:rPr>
        <w:t>民</w:t>
      </w:r>
      <w:r>
        <w:rPr>
          <w:color w:val="auto"/>
          <w:w w:val="95"/>
          <w:lang w:eastAsia="zh-CN"/>
        </w:rPr>
        <w:t>工</w:t>
      </w:r>
      <w:r>
        <w:rPr>
          <w:rFonts w:cs="宋体"/>
          <w:color w:val="auto"/>
          <w:spacing w:val="1"/>
          <w:w w:val="95"/>
          <w:lang w:eastAsia="zh-CN"/>
        </w:rPr>
        <w:t>花</w:t>
      </w:r>
      <w:r>
        <w:rPr>
          <w:rFonts w:cs="宋体"/>
          <w:color w:val="auto"/>
          <w:w w:val="95"/>
          <w:lang w:eastAsia="zh-CN"/>
        </w:rPr>
        <w:t>名</w:t>
      </w:r>
      <w:r>
        <w:rPr>
          <w:rFonts w:cs="宋体"/>
          <w:color w:val="auto"/>
          <w:spacing w:val="1"/>
          <w:w w:val="95"/>
          <w:lang w:eastAsia="zh-CN"/>
        </w:rPr>
        <w:t>册</w:t>
      </w:r>
      <w:r>
        <w:rPr>
          <w:color w:val="auto"/>
          <w:w w:val="95"/>
          <w:lang w:eastAsia="zh-CN"/>
        </w:rPr>
        <w:t>和</w:t>
      </w:r>
      <w:r>
        <w:rPr>
          <w:color w:val="auto"/>
          <w:spacing w:val="1"/>
          <w:w w:val="95"/>
          <w:lang w:eastAsia="zh-CN"/>
        </w:rPr>
        <w:t>工</w:t>
      </w:r>
      <w:r>
        <w:rPr>
          <w:rFonts w:cs="宋体"/>
          <w:color w:val="auto"/>
          <w:w w:val="95"/>
          <w:lang w:eastAsia="zh-CN"/>
        </w:rPr>
        <w:t>资</w:t>
      </w:r>
      <w:r>
        <w:rPr>
          <w:rFonts w:cs="宋体"/>
          <w:color w:val="auto"/>
          <w:spacing w:val="1"/>
          <w:w w:val="95"/>
          <w:lang w:eastAsia="zh-CN"/>
        </w:rPr>
        <w:t>支</w:t>
      </w:r>
      <w:r>
        <w:rPr>
          <w:rFonts w:cs="宋体"/>
          <w:color w:val="auto"/>
          <w:w w:val="95"/>
          <w:lang w:eastAsia="zh-CN"/>
        </w:rPr>
        <w:t>付</w:t>
      </w:r>
      <w:r>
        <w:rPr>
          <w:rFonts w:cs="宋体"/>
          <w:color w:val="auto"/>
          <w:spacing w:val="-49"/>
          <w:w w:val="95"/>
          <w:lang w:eastAsia="zh-CN"/>
        </w:rPr>
        <w:t>表</w:t>
      </w:r>
      <w:r>
        <w:rPr>
          <w:rFonts w:cs="宋体"/>
          <w:color w:val="auto"/>
          <w:w w:val="95"/>
          <w:lang w:eastAsia="zh-CN"/>
        </w:rPr>
        <w:t>（</w:t>
      </w:r>
      <w:r>
        <w:rPr>
          <w:rFonts w:cs="宋体"/>
          <w:color w:val="auto"/>
          <w:spacing w:val="1"/>
          <w:w w:val="95"/>
          <w:lang w:eastAsia="zh-CN"/>
        </w:rPr>
        <w:t>包</w:t>
      </w:r>
      <w:r>
        <w:rPr>
          <w:rFonts w:cs="宋体"/>
          <w:color w:val="auto"/>
          <w:w w:val="95"/>
          <w:lang w:eastAsia="zh-CN"/>
        </w:rPr>
        <w:t>含</w:t>
      </w:r>
      <w:r>
        <w:rPr>
          <w:rFonts w:cs="宋体"/>
          <w:color w:val="auto"/>
          <w:spacing w:val="1"/>
          <w:w w:val="95"/>
          <w:lang w:eastAsia="zh-CN"/>
        </w:rPr>
        <w:t>分</w:t>
      </w:r>
      <w:r>
        <w:rPr>
          <w:rFonts w:cs="宋体"/>
          <w:color w:val="auto"/>
          <w:w w:val="95"/>
          <w:lang w:eastAsia="zh-CN"/>
        </w:rPr>
        <w:t>包</w:t>
      </w:r>
      <w:r>
        <w:rPr>
          <w:rFonts w:cs="宋体"/>
          <w:color w:val="auto"/>
          <w:spacing w:val="1"/>
          <w:w w:val="95"/>
          <w:lang w:eastAsia="zh-CN"/>
        </w:rPr>
        <w:t>单</w:t>
      </w:r>
      <w:r>
        <w:rPr>
          <w:rFonts w:cs="宋体"/>
          <w:color w:val="auto"/>
          <w:w w:val="95"/>
          <w:lang w:eastAsia="zh-CN"/>
        </w:rPr>
        <w:t>位</w:t>
      </w:r>
      <w:r>
        <w:rPr>
          <w:rFonts w:cs="宋体"/>
          <w:color w:val="auto"/>
          <w:spacing w:val="-51"/>
          <w:w w:val="95"/>
          <w:lang w:eastAsia="zh-CN"/>
        </w:rPr>
        <w:t>）</w:t>
      </w:r>
      <w:r>
        <w:rPr>
          <w:color w:val="auto"/>
          <w:spacing w:val="-51"/>
          <w:w w:val="95"/>
          <w:lang w:eastAsia="zh-CN"/>
        </w:rPr>
        <w:t>，</w:t>
      </w:r>
      <w:r>
        <w:rPr>
          <w:rFonts w:cs="宋体"/>
          <w:color w:val="auto"/>
          <w:spacing w:val="1"/>
          <w:w w:val="95"/>
          <w:lang w:eastAsia="zh-CN"/>
        </w:rPr>
        <w:t>确</w:t>
      </w:r>
      <w:r>
        <w:rPr>
          <w:rFonts w:cs="宋体"/>
          <w:color w:val="auto"/>
          <w:w w:val="95"/>
          <w:lang w:eastAsia="zh-CN"/>
        </w:rPr>
        <w:t>保</w:t>
      </w:r>
      <w:r>
        <w:rPr>
          <w:rFonts w:cs="宋体"/>
          <w:color w:val="auto"/>
          <w:spacing w:val="1"/>
          <w:w w:val="95"/>
          <w:lang w:eastAsia="zh-CN"/>
        </w:rPr>
        <w:t>将</w:t>
      </w:r>
      <w:r>
        <w:rPr>
          <w:color w:val="auto"/>
          <w:w w:val="95"/>
          <w:lang w:eastAsia="zh-CN"/>
        </w:rPr>
        <w:t>工</w:t>
      </w:r>
      <w:r>
        <w:rPr>
          <w:rFonts w:cs="宋体"/>
          <w:color w:val="auto"/>
          <w:spacing w:val="1"/>
          <w:w w:val="95"/>
          <w:lang w:eastAsia="zh-CN"/>
        </w:rPr>
        <w:t>资</w:t>
      </w:r>
      <w:r>
        <w:rPr>
          <w:rFonts w:cs="宋体"/>
          <w:color w:val="auto"/>
          <w:w w:val="95"/>
          <w:lang w:eastAsia="zh-CN"/>
        </w:rPr>
        <w:t>直</w:t>
      </w:r>
      <w:r>
        <w:rPr>
          <w:rFonts w:cs="宋体"/>
          <w:color w:val="auto"/>
          <w:spacing w:val="1"/>
          <w:w w:val="95"/>
          <w:lang w:eastAsia="zh-CN"/>
        </w:rPr>
        <w:t>接</w:t>
      </w:r>
      <w:r>
        <w:rPr>
          <w:rFonts w:cs="宋体"/>
          <w:color w:val="auto"/>
          <w:w w:val="95"/>
          <w:lang w:eastAsia="zh-CN"/>
        </w:rPr>
        <w:t>发</w:t>
      </w:r>
      <w:r>
        <w:rPr>
          <w:rFonts w:cs="宋体"/>
          <w:color w:val="auto"/>
          <w:spacing w:val="1"/>
          <w:w w:val="95"/>
          <w:lang w:eastAsia="zh-CN"/>
        </w:rPr>
        <w:t>放</w:t>
      </w:r>
      <w:r>
        <w:rPr>
          <w:rFonts w:cs="宋体"/>
          <w:color w:val="auto"/>
          <w:w w:val="95"/>
          <w:lang w:eastAsia="zh-CN"/>
        </w:rPr>
        <w:t>给</w:t>
      </w:r>
      <w:r>
        <w:rPr>
          <w:color w:val="auto"/>
          <w:spacing w:val="1"/>
          <w:w w:val="95"/>
          <w:lang w:eastAsia="zh-CN"/>
        </w:rPr>
        <w:t>民</w:t>
      </w:r>
      <w:r>
        <w:rPr>
          <w:color w:val="auto"/>
          <w:w w:val="95"/>
          <w:lang w:eastAsia="zh-CN"/>
        </w:rPr>
        <w:t>工</w:t>
      </w:r>
      <w:r>
        <w:rPr>
          <w:rFonts w:cs="宋体"/>
          <w:color w:val="auto"/>
          <w:spacing w:val="1"/>
          <w:w w:val="95"/>
          <w:lang w:eastAsia="zh-CN"/>
        </w:rPr>
        <w:t>本</w:t>
      </w:r>
      <w:r>
        <w:rPr>
          <w:color w:val="auto"/>
          <w:w w:val="95"/>
          <w:lang w:eastAsia="zh-CN"/>
        </w:rPr>
        <w:t>人，</w:t>
      </w:r>
      <w:r>
        <w:rPr>
          <w:rFonts w:cs="宋体"/>
          <w:color w:val="auto"/>
          <w:lang w:eastAsia="zh-CN"/>
        </w:rPr>
        <w:t>或</w:t>
      </w:r>
      <w:r>
        <w:rPr>
          <w:color w:val="auto"/>
          <w:lang w:eastAsia="zh-CN"/>
        </w:rPr>
        <w:t>委</w:t>
      </w:r>
      <w:r>
        <w:rPr>
          <w:rFonts w:cs="宋体"/>
          <w:color w:val="auto"/>
          <w:lang w:eastAsia="zh-CN"/>
        </w:rPr>
        <w:t>托银</w:t>
      </w:r>
      <w:r>
        <w:rPr>
          <w:color w:val="auto"/>
          <w:lang w:eastAsia="zh-CN"/>
        </w:rPr>
        <w:t>行</w:t>
      </w:r>
      <w:r>
        <w:rPr>
          <w:rFonts w:cs="宋体"/>
          <w:color w:val="auto"/>
          <w:lang w:eastAsia="zh-CN"/>
        </w:rPr>
        <w:t>发放</w:t>
      </w:r>
      <w:r>
        <w:rPr>
          <w:color w:val="auto"/>
          <w:lang w:eastAsia="zh-CN"/>
        </w:rPr>
        <w:t>民工工</w:t>
      </w:r>
      <w:r>
        <w:rPr>
          <w:rFonts w:cs="宋体"/>
          <w:color w:val="auto"/>
          <w:lang w:eastAsia="zh-CN"/>
        </w:rPr>
        <w:t>资</w:t>
      </w:r>
      <w:r>
        <w:rPr>
          <w:color w:val="auto"/>
          <w:lang w:eastAsia="zh-CN"/>
        </w:rPr>
        <w:t>，</w:t>
      </w:r>
      <w:r>
        <w:rPr>
          <w:rFonts w:cs="宋体"/>
          <w:color w:val="auto"/>
          <w:lang w:eastAsia="zh-CN"/>
        </w:rPr>
        <w:t>严禁发放给</w:t>
      </w:r>
      <w:r>
        <w:rPr>
          <w:rFonts w:ascii="Times New Roman" w:hAnsi="Times New Roman" w:eastAsia="Times New Roman" w:cs="Times New Roman"/>
          <w:color w:val="auto"/>
          <w:lang w:eastAsia="zh-CN"/>
        </w:rPr>
        <w:t>“</w:t>
      </w:r>
      <w:r>
        <w:rPr>
          <w:rFonts w:cs="宋体"/>
          <w:color w:val="auto"/>
          <w:lang w:eastAsia="zh-CN"/>
        </w:rPr>
        <w:t>包</w:t>
      </w:r>
      <w:r>
        <w:rPr>
          <w:color w:val="auto"/>
          <w:lang w:eastAsia="zh-CN"/>
        </w:rPr>
        <w:t>工</w:t>
      </w:r>
      <w:r>
        <w:rPr>
          <w:rFonts w:cs="宋体"/>
          <w:color w:val="auto"/>
          <w:lang w:eastAsia="zh-CN"/>
        </w:rPr>
        <w:t>头</w:t>
      </w:r>
      <w:r>
        <w:rPr>
          <w:rFonts w:ascii="Times New Roman" w:hAnsi="Times New Roman" w:eastAsia="Times New Roman" w:cs="Times New Roman"/>
          <w:color w:val="auto"/>
          <w:lang w:eastAsia="zh-CN"/>
        </w:rPr>
        <w:t>”</w:t>
      </w:r>
      <w:r>
        <w:rPr>
          <w:rFonts w:cs="宋体"/>
          <w:color w:val="auto"/>
          <w:lang w:eastAsia="zh-CN"/>
        </w:rPr>
        <w:t>或其他不具备用</w:t>
      </w:r>
      <w:r>
        <w:rPr>
          <w:color w:val="auto"/>
          <w:lang w:eastAsia="zh-CN"/>
        </w:rPr>
        <w:t>工主</w:t>
      </w:r>
      <w:r>
        <w:rPr>
          <w:rFonts w:cs="宋体"/>
          <w:color w:val="auto"/>
          <w:lang w:eastAsia="zh-CN"/>
        </w:rPr>
        <w:t>体资格的组织</w:t>
      </w:r>
      <w:r>
        <w:rPr>
          <w:color w:val="auto"/>
          <w:lang w:eastAsia="zh-CN"/>
        </w:rPr>
        <w:t>和</w:t>
      </w:r>
      <w:r>
        <w:rPr>
          <w:rFonts w:cs="宋体"/>
          <w:color w:val="auto"/>
          <w:lang w:eastAsia="zh-CN"/>
        </w:rPr>
        <w:t>个</w:t>
      </w:r>
      <w:r>
        <w:rPr>
          <w:color w:val="auto"/>
          <w:lang w:eastAsia="zh-CN"/>
        </w:rPr>
        <w:t>人</w:t>
      </w:r>
      <w:r>
        <w:rPr>
          <w:rFonts w:cs="宋体"/>
          <w:color w:val="auto"/>
          <w:lang w:eastAsia="zh-CN"/>
        </w:rPr>
        <w:t>。</w:t>
      </w:r>
      <w:r>
        <w:rPr>
          <w:color w:val="auto"/>
          <w:lang w:eastAsia="zh-CN"/>
        </w:rPr>
        <w:t>工</w:t>
      </w:r>
      <w:r>
        <w:rPr>
          <w:rFonts w:cs="宋体"/>
          <w:color w:val="auto"/>
          <w:lang w:eastAsia="zh-CN"/>
        </w:rPr>
        <w:t>资支付</w:t>
      </w:r>
      <w:r>
        <w:rPr>
          <w:rFonts w:cs="宋体"/>
          <w:color w:val="auto"/>
          <w:spacing w:val="-1"/>
          <w:lang w:eastAsia="zh-CN"/>
        </w:rPr>
        <w:t>表应如实记录支付单位、支付时间、支付对象、支付数额、支付对象的身份证号</w:t>
      </w:r>
      <w:r>
        <w:rPr>
          <w:color w:val="auto"/>
          <w:spacing w:val="-1"/>
          <w:lang w:eastAsia="zh-CN"/>
        </w:rPr>
        <w:t>和</w:t>
      </w:r>
      <w:r>
        <w:rPr>
          <w:rFonts w:cs="宋体"/>
          <w:color w:val="auto"/>
          <w:spacing w:val="-1"/>
          <w:lang w:eastAsia="zh-CN"/>
        </w:rPr>
        <w:t>签字等信息。</w:t>
      </w:r>
      <w:r>
        <w:rPr>
          <w:color w:val="auto"/>
          <w:spacing w:val="-1"/>
          <w:lang w:eastAsia="zh-CN"/>
        </w:rPr>
        <w:t>民工</w:t>
      </w:r>
      <w:r>
        <w:rPr>
          <w:rFonts w:cs="宋体"/>
          <w:color w:val="auto"/>
          <w:lang w:eastAsia="zh-CN"/>
        </w:rPr>
        <w:t>花名册</w:t>
      </w:r>
      <w:r>
        <w:rPr>
          <w:color w:val="auto"/>
          <w:lang w:eastAsia="zh-CN"/>
        </w:rPr>
        <w:t>和工</w:t>
      </w:r>
      <w:r>
        <w:rPr>
          <w:rFonts w:cs="宋体"/>
          <w:color w:val="auto"/>
          <w:lang w:eastAsia="zh-CN"/>
        </w:rPr>
        <w:t>资支付表应报监</w:t>
      </w:r>
      <w:r>
        <w:rPr>
          <w:color w:val="auto"/>
          <w:lang w:eastAsia="zh-CN"/>
        </w:rPr>
        <w:t>理人</w:t>
      </w:r>
      <w:r>
        <w:rPr>
          <w:rFonts w:cs="宋体"/>
          <w:color w:val="auto"/>
          <w:lang w:eastAsia="zh-CN"/>
        </w:rPr>
        <w:t>备查。</w:t>
      </w:r>
    </w:p>
    <w:p>
      <w:pPr>
        <w:spacing w:before="33"/>
        <w:ind w:left="540"/>
        <w:rPr>
          <w:rFonts w:ascii="宋体" w:hAnsi="宋体" w:eastAsia="宋体" w:cs="宋体"/>
          <w:color w:val="auto"/>
          <w:lang w:eastAsia="zh-CN"/>
        </w:rPr>
      </w:pPr>
      <w:r>
        <w:rPr>
          <w:rFonts w:ascii="宋体" w:hAnsi="宋体" w:eastAsia="宋体" w:cs="宋体"/>
          <w:color w:val="auto"/>
          <w:sz w:val="21"/>
          <w:szCs w:val="21"/>
          <w:lang w:eastAsia="zh-CN"/>
        </w:rPr>
        <w:t>承包人应按规定缴纳农</w:t>
      </w:r>
      <w:r>
        <w:rPr>
          <w:rFonts w:ascii="宋体" w:hAnsi="宋体" w:eastAsia="宋体" w:cs="宋体"/>
          <w:color w:val="auto"/>
          <w:lang w:eastAsia="zh-CN"/>
        </w:rPr>
        <w:t>民工工资保证金。</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5"/>
        <w:rPr>
          <w:rFonts w:ascii="宋体" w:hAnsi="宋体" w:eastAsia="宋体" w:cs="宋体"/>
          <w:color w:val="auto"/>
          <w:sz w:val="15"/>
          <w:szCs w:val="15"/>
          <w:lang w:eastAsia="zh-CN"/>
        </w:rPr>
      </w:pPr>
    </w:p>
    <w:p>
      <w:pPr>
        <w:spacing w:before="32" w:line="349" w:lineRule="auto"/>
        <w:ind w:left="120" w:right="159" w:firstLine="439"/>
        <w:jc w:val="both"/>
        <w:rPr>
          <w:rFonts w:ascii="宋体" w:hAnsi="宋体" w:eastAsia="宋体" w:cs="宋体"/>
          <w:color w:val="auto"/>
          <w:spacing w:val="-1"/>
          <w:lang w:eastAsia="zh-CN"/>
        </w:rPr>
      </w:pPr>
      <w:r>
        <w:rPr>
          <w:rFonts w:ascii="宋体" w:hAnsi="宋体" w:eastAsia="宋体" w:cs="宋体"/>
          <w:color w:val="auto"/>
          <w:lang w:eastAsia="zh-CN"/>
        </w:rPr>
        <w:t>承</w:t>
      </w:r>
      <w:r>
        <w:rPr>
          <w:rFonts w:ascii="宋体" w:hAnsi="宋体" w:eastAsia="宋体" w:cs="宋体"/>
          <w:color w:val="auto"/>
          <w:spacing w:val="-3"/>
          <w:lang w:eastAsia="zh-CN"/>
        </w:rPr>
        <w:t>包</w:t>
      </w:r>
      <w:r>
        <w:rPr>
          <w:rFonts w:ascii="宋体" w:hAnsi="宋体" w:eastAsia="宋体" w:cs="宋体"/>
          <w:color w:val="auto"/>
          <w:lang w:eastAsia="zh-CN"/>
        </w:rPr>
        <w:t>人应</w:t>
      </w:r>
      <w:r>
        <w:rPr>
          <w:rFonts w:ascii="宋体" w:hAnsi="宋体" w:eastAsia="宋体" w:cs="宋体"/>
          <w:color w:val="auto"/>
          <w:spacing w:val="-3"/>
          <w:lang w:eastAsia="zh-CN"/>
        </w:rPr>
        <w:t>在</w:t>
      </w:r>
      <w:r>
        <w:rPr>
          <w:rFonts w:ascii="宋体" w:hAnsi="宋体" w:eastAsia="宋体" w:cs="宋体"/>
          <w:color w:val="auto"/>
          <w:lang w:eastAsia="zh-CN"/>
        </w:rPr>
        <w:t xml:space="preserve">用工后 </w:t>
      </w:r>
      <w:r>
        <w:rPr>
          <w:rFonts w:ascii="Times New Roman" w:hAnsi="Times New Roman" w:eastAsia="Times New Roman" w:cs="Times New Roman"/>
          <w:color w:val="auto"/>
          <w:lang w:eastAsia="zh-CN"/>
        </w:rPr>
        <w:t>15</w:t>
      </w:r>
      <w:r>
        <w:rPr>
          <w:rFonts w:ascii="宋体" w:hAnsi="宋体" w:eastAsia="宋体" w:cs="宋体"/>
          <w:color w:val="auto"/>
          <w:lang w:eastAsia="zh-CN"/>
        </w:rPr>
        <w:t>天</w:t>
      </w:r>
      <w:r>
        <w:rPr>
          <w:rFonts w:ascii="宋体" w:hAnsi="宋体" w:eastAsia="宋体" w:cs="宋体"/>
          <w:color w:val="auto"/>
          <w:spacing w:val="-3"/>
          <w:lang w:eastAsia="zh-CN"/>
        </w:rPr>
        <w:t>内</w:t>
      </w:r>
      <w:r>
        <w:rPr>
          <w:rFonts w:ascii="宋体" w:hAnsi="宋体" w:eastAsia="宋体" w:cs="宋体"/>
          <w:color w:val="auto"/>
          <w:lang w:eastAsia="zh-CN"/>
        </w:rPr>
        <w:t>与农</w:t>
      </w:r>
      <w:r>
        <w:rPr>
          <w:rFonts w:ascii="宋体" w:hAnsi="宋体" w:eastAsia="宋体" w:cs="宋体"/>
          <w:color w:val="auto"/>
          <w:spacing w:val="-3"/>
          <w:lang w:eastAsia="zh-CN"/>
        </w:rPr>
        <w:t>民</w:t>
      </w:r>
      <w:r>
        <w:rPr>
          <w:rFonts w:ascii="宋体" w:hAnsi="宋体" w:eastAsia="宋体" w:cs="宋体"/>
          <w:color w:val="auto"/>
          <w:lang w:eastAsia="zh-CN"/>
        </w:rPr>
        <w:t>工签</w:t>
      </w:r>
      <w:r>
        <w:rPr>
          <w:rFonts w:ascii="宋体" w:hAnsi="宋体" w:eastAsia="宋体" w:cs="宋体"/>
          <w:color w:val="auto"/>
          <w:spacing w:val="-3"/>
          <w:lang w:eastAsia="zh-CN"/>
        </w:rPr>
        <w:t>订</w:t>
      </w:r>
      <w:r>
        <w:rPr>
          <w:rFonts w:ascii="宋体" w:hAnsi="宋体" w:eastAsia="宋体" w:cs="宋体"/>
          <w:color w:val="auto"/>
          <w:lang w:eastAsia="zh-CN"/>
        </w:rPr>
        <w:t>劳动</w:t>
      </w:r>
      <w:r>
        <w:rPr>
          <w:rFonts w:ascii="宋体" w:hAnsi="宋体" w:eastAsia="宋体" w:cs="宋体"/>
          <w:color w:val="auto"/>
          <w:spacing w:val="-3"/>
          <w:lang w:eastAsia="zh-CN"/>
        </w:rPr>
        <w:t>合</w:t>
      </w:r>
      <w:r>
        <w:rPr>
          <w:rFonts w:ascii="宋体" w:hAnsi="宋体" w:eastAsia="宋体" w:cs="宋体"/>
          <w:color w:val="auto"/>
          <w:lang w:eastAsia="zh-CN"/>
        </w:rPr>
        <w:t>同</w:t>
      </w:r>
      <w:r>
        <w:rPr>
          <w:rFonts w:ascii="宋体" w:hAnsi="宋体" w:eastAsia="宋体" w:cs="宋体"/>
          <w:color w:val="auto"/>
          <w:spacing w:val="-29"/>
          <w:lang w:eastAsia="zh-CN"/>
        </w:rPr>
        <w:t>，</w:t>
      </w:r>
      <w:r>
        <w:rPr>
          <w:rFonts w:ascii="宋体" w:hAnsi="宋体" w:eastAsia="宋体" w:cs="宋体"/>
          <w:color w:val="auto"/>
          <w:lang w:eastAsia="zh-CN"/>
        </w:rPr>
        <w:t>根</w:t>
      </w:r>
      <w:r>
        <w:rPr>
          <w:rFonts w:ascii="宋体" w:hAnsi="宋体" w:eastAsia="宋体" w:cs="宋体"/>
          <w:color w:val="auto"/>
          <w:spacing w:val="-3"/>
          <w:lang w:eastAsia="zh-CN"/>
        </w:rPr>
        <w:t>据</w:t>
      </w:r>
      <w:r>
        <w:rPr>
          <w:rFonts w:ascii="宋体" w:hAnsi="宋体" w:eastAsia="宋体" w:cs="宋体"/>
          <w:color w:val="auto"/>
          <w:lang w:eastAsia="zh-CN"/>
        </w:rPr>
        <w:t>劳动</w:t>
      </w:r>
      <w:r>
        <w:rPr>
          <w:rFonts w:ascii="宋体" w:hAnsi="宋体" w:eastAsia="宋体" w:cs="宋体"/>
          <w:color w:val="auto"/>
          <w:spacing w:val="-3"/>
          <w:lang w:eastAsia="zh-CN"/>
        </w:rPr>
        <w:t>合</w:t>
      </w:r>
      <w:r>
        <w:rPr>
          <w:rFonts w:ascii="宋体" w:hAnsi="宋体" w:eastAsia="宋体" w:cs="宋体"/>
          <w:color w:val="auto"/>
          <w:lang w:eastAsia="zh-CN"/>
        </w:rPr>
        <w:t>同签</w:t>
      </w:r>
      <w:r>
        <w:rPr>
          <w:rFonts w:ascii="宋体" w:hAnsi="宋体" w:eastAsia="宋体" w:cs="宋体"/>
          <w:color w:val="auto"/>
          <w:spacing w:val="-3"/>
          <w:lang w:eastAsia="zh-CN"/>
        </w:rPr>
        <w:t>订</w:t>
      </w:r>
      <w:r>
        <w:rPr>
          <w:rFonts w:ascii="宋体" w:hAnsi="宋体" w:eastAsia="宋体" w:cs="宋体"/>
          <w:color w:val="auto"/>
          <w:lang w:eastAsia="zh-CN"/>
        </w:rPr>
        <w:t>情况</w:t>
      </w:r>
      <w:r>
        <w:rPr>
          <w:rFonts w:ascii="宋体" w:hAnsi="宋体" w:eastAsia="宋体" w:cs="宋体"/>
          <w:color w:val="auto"/>
          <w:spacing w:val="-29"/>
          <w:lang w:eastAsia="zh-CN"/>
        </w:rPr>
        <w:t>，</w:t>
      </w:r>
      <w:r>
        <w:rPr>
          <w:rFonts w:ascii="宋体" w:hAnsi="宋体" w:eastAsia="宋体" w:cs="宋体"/>
          <w:color w:val="auto"/>
          <w:lang w:eastAsia="zh-CN"/>
        </w:rPr>
        <w:t>统</w:t>
      </w:r>
      <w:r>
        <w:rPr>
          <w:rFonts w:ascii="宋体" w:hAnsi="宋体" w:eastAsia="宋体" w:cs="宋体"/>
          <w:color w:val="auto"/>
          <w:spacing w:val="-3"/>
          <w:lang w:eastAsia="zh-CN"/>
        </w:rPr>
        <w:t>计</w:t>
      </w:r>
      <w:r>
        <w:rPr>
          <w:rFonts w:ascii="宋体" w:hAnsi="宋体" w:eastAsia="宋体" w:cs="宋体"/>
          <w:color w:val="auto"/>
          <w:lang w:eastAsia="zh-CN"/>
        </w:rPr>
        <w:t>农民</w:t>
      </w:r>
      <w:r>
        <w:rPr>
          <w:rFonts w:ascii="宋体" w:hAnsi="宋体" w:eastAsia="宋体" w:cs="宋体"/>
          <w:color w:val="auto"/>
          <w:spacing w:val="-3"/>
          <w:lang w:eastAsia="zh-CN"/>
        </w:rPr>
        <w:t>工人 数，按照实际人数办理记工考勤卡。项目完工后或农民工提前离开工地，承包人应在合同约定期</w:t>
      </w:r>
      <w:r>
        <w:rPr>
          <w:rFonts w:ascii="宋体" w:hAnsi="宋体" w:eastAsia="宋体" w:cs="宋体"/>
          <w:color w:val="auto"/>
          <w:lang w:eastAsia="zh-CN"/>
        </w:rPr>
        <w:t>限</w:t>
      </w:r>
      <w:r>
        <w:rPr>
          <w:rFonts w:ascii="宋体" w:hAnsi="宋体" w:eastAsia="宋体" w:cs="宋体"/>
          <w:color w:val="auto"/>
          <w:spacing w:val="-3"/>
          <w:lang w:eastAsia="zh-CN"/>
        </w:rPr>
        <w:t>之</w:t>
      </w:r>
      <w:r>
        <w:rPr>
          <w:rFonts w:ascii="宋体" w:hAnsi="宋体" w:eastAsia="宋体" w:cs="宋体"/>
          <w:color w:val="auto"/>
          <w:lang w:eastAsia="zh-CN"/>
        </w:rPr>
        <w:t>内对</w:t>
      </w:r>
      <w:r>
        <w:rPr>
          <w:rFonts w:ascii="宋体" w:hAnsi="宋体" w:eastAsia="宋体" w:cs="宋体"/>
          <w:color w:val="auto"/>
          <w:spacing w:val="-3"/>
          <w:lang w:eastAsia="zh-CN"/>
        </w:rPr>
        <w:t>农</w:t>
      </w:r>
      <w:r>
        <w:rPr>
          <w:rFonts w:ascii="宋体" w:hAnsi="宋体" w:eastAsia="宋体" w:cs="宋体"/>
          <w:color w:val="auto"/>
          <w:lang w:eastAsia="zh-CN"/>
        </w:rPr>
        <w:t>民工</w:t>
      </w:r>
      <w:r>
        <w:rPr>
          <w:rFonts w:ascii="宋体" w:hAnsi="宋体" w:eastAsia="宋体" w:cs="宋体"/>
          <w:color w:val="auto"/>
          <w:spacing w:val="-3"/>
          <w:lang w:eastAsia="zh-CN"/>
        </w:rPr>
        <w:t>工</w:t>
      </w:r>
      <w:r>
        <w:rPr>
          <w:rFonts w:ascii="宋体" w:hAnsi="宋体" w:eastAsia="宋体" w:cs="宋体"/>
          <w:color w:val="auto"/>
          <w:lang w:eastAsia="zh-CN"/>
        </w:rPr>
        <w:t>资进</w:t>
      </w:r>
      <w:r>
        <w:rPr>
          <w:rFonts w:ascii="宋体" w:hAnsi="宋体" w:eastAsia="宋体" w:cs="宋体"/>
          <w:color w:val="auto"/>
          <w:spacing w:val="-3"/>
          <w:lang w:eastAsia="zh-CN"/>
        </w:rPr>
        <w:t>行</w:t>
      </w:r>
      <w:r>
        <w:rPr>
          <w:rFonts w:ascii="宋体" w:hAnsi="宋体" w:eastAsia="宋体" w:cs="宋体"/>
          <w:color w:val="auto"/>
          <w:lang w:eastAsia="zh-CN"/>
        </w:rPr>
        <w:t>结算</w:t>
      </w:r>
      <w:r>
        <w:rPr>
          <w:rFonts w:ascii="宋体" w:hAnsi="宋体" w:eastAsia="宋体" w:cs="宋体"/>
          <w:color w:val="auto"/>
          <w:spacing w:val="-29"/>
          <w:lang w:eastAsia="zh-CN"/>
        </w:rPr>
        <w:t>，</w:t>
      </w:r>
      <w:r>
        <w:rPr>
          <w:rFonts w:ascii="宋体" w:hAnsi="宋体" w:eastAsia="宋体" w:cs="宋体"/>
          <w:color w:val="auto"/>
          <w:lang w:eastAsia="zh-CN"/>
        </w:rPr>
        <w:t>并</w:t>
      </w:r>
      <w:r>
        <w:rPr>
          <w:rFonts w:ascii="宋体" w:hAnsi="宋体" w:eastAsia="宋体" w:cs="宋体"/>
          <w:color w:val="auto"/>
          <w:spacing w:val="-3"/>
          <w:lang w:eastAsia="zh-CN"/>
        </w:rPr>
        <w:t>一</w:t>
      </w:r>
      <w:r>
        <w:rPr>
          <w:rFonts w:ascii="宋体" w:hAnsi="宋体" w:eastAsia="宋体" w:cs="宋体"/>
          <w:color w:val="auto"/>
          <w:lang w:eastAsia="zh-CN"/>
        </w:rPr>
        <w:t>次性</w:t>
      </w:r>
      <w:r>
        <w:rPr>
          <w:rFonts w:ascii="宋体" w:hAnsi="宋体" w:eastAsia="宋体" w:cs="宋体"/>
          <w:color w:val="auto"/>
          <w:spacing w:val="-3"/>
          <w:lang w:eastAsia="zh-CN"/>
        </w:rPr>
        <w:t>付</w:t>
      </w:r>
      <w:r>
        <w:rPr>
          <w:rFonts w:ascii="宋体" w:hAnsi="宋体" w:eastAsia="宋体" w:cs="宋体"/>
          <w:color w:val="auto"/>
          <w:lang w:eastAsia="zh-CN"/>
        </w:rPr>
        <w:t>清所</w:t>
      </w:r>
      <w:r>
        <w:rPr>
          <w:rFonts w:ascii="宋体" w:hAnsi="宋体" w:eastAsia="宋体" w:cs="宋体"/>
          <w:color w:val="auto"/>
          <w:spacing w:val="-3"/>
          <w:lang w:eastAsia="zh-CN"/>
        </w:rPr>
        <w:t>有</w:t>
      </w:r>
      <w:r>
        <w:rPr>
          <w:rFonts w:ascii="宋体" w:hAnsi="宋体" w:eastAsia="宋体" w:cs="宋体"/>
          <w:color w:val="auto"/>
          <w:lang w:eastAsia="zh-CN"/>
        </w:rPr>
        <w:t>应发</w:t>
      </w:r>
      <w:r>
        <w:rPr>
          <w:rFonts w:ascii="宋体" w:hAnsi="宋体" w:eastAsia="宋体" w:cs="宋体"/>
          <w:color w:val="auto"/>
          <w:spacing w:val="-3"/>
          <w:lang w:eastAsia="zh-CN"/>
        </w:rPr>
        <w:t>放</w:t>
      </w:r>
      <w:r>
        <w:rPr>
          <w:rFonts w:ascii="宋体" w:hAnsi="宋体" w:eastAsia="宋体" w:cs="宋体"/>
          <w:color w:val="auto"/>
          <w:lang w:eastAsia="zh-CN"/>
        </w:rPr>
        <w:t>的工</w:t>
      </w:r>
      <w:r>
        <w:rPr>
          <w:rFonts w:ascii="宋体" w:hAnsi="宋体" w:eastAsia="宋体" w:cs="宋体"/>
          <w:color w:val="auto"/>
          <w:spacing w:val="-3"/>
          <w:lang w:eastAsia="zh-CN"/>
        </w:rPr>
        <w:t>资</w:t>
      </w:r>
      <w:r>
        <w:rPr>
          <w:rFonts w:ascii="宋体" w:hAnsi="宋体" w:eastAsia="宋体" w:cs="宋体"/>
          <w:color w:val="auto"/>
          <w:spacing w:val="-29"/>
          <w:lang w:eastAsia="zh-CN"/>
        </w:rPr>
        <w:t>。</w:t>
      </w:r>
      <w:r>
        <w:rPr>
          <w:rFonts w:ascii="宋体" w:hAnsi="宋体" w:eastAsia="宋体" w:cs="宋体"/>
          <w:color w:val="auto"/>
          <w:lang w:eastAsia="zh-CN"/>
        </w:rPr>
        <w:t>同</w:t>
      </w:r>
      <w:r>
        <w:rPr>
          <w:rFonts w:ascii="宋体" w:hAnsi="宋体" w:eastAsia="宋体" w:cs="宋体"/>
          <w:color w:val="auto"/>
          <w:spacing w:val="-3"/>
          <w:lang w:eastAsia="zh-CN"/>
        </w:rPr>
        <w:t>时</w:t>
      </w:r>
      <w:r>
        <w:rPr>
          <w:rFonts w:ascii="宋体" w:hAnsi="宋体" w:eastAsia="宋体" w:cs="宋体"/>
          <w:color w:val="auto"/>
          <w:lang w:eastAsia="zh-CN"/>
        </w:rPr>
        <w:t>承包</w:t>
      </w:r>
      <w:r>
        <w:rPr>
          <w:rFonts w:ascii="宋体" w:hAnsi="宋体" w:eastAsia="宋体" w:cs="宋体"/>
          <w:color w:val="auto"/>
          <w:spacing w:val="-3"/>
          <w:lang w:eastAsia="zh-CN"/>
        </w:rPr>
        <w:t>人</w:t>
      </w:r>
      <w:r>
        <w:rPr>
          <w:rFonts w:ascii="宋体" w:hAnsi="宋体" w:eastAsia="宋体" w:cs="宋体"/>
          <w:color w:val="auto"/>
          <w:lang w:eastAsia="zh-CN"/>
        </w:rPr>
        <w:t>应在</w:t>
      </w:r>
      <w:r>
        <w:rPr>
          <w:rFonts w:ascii="宋体" w:hAnsi="宋体" w:eastAsia="宋体" w:cs="宋体"/>
          <w:color w:val="auto"/>
          <w:spacing w:val="-3"/>
          <w:lang w:eastAsia="zh-CN"/>
        </w:rPr>
        <w:t>项</w:t>
      </w:r>
      <w:r>
        <w:rPr>
          <w:rFonts w:ascii="宋体" w:hAnsi="宋体" w:eastAsia="宋体" w:cs="宋体"/>
          <w:color w:val="auto"/>
          <w:lang w:eastAsia="zh-CN"/>
        </w:rPr>
        <w:t>目经</w:t>
      </w:r>
      <w:r>
        <w:rPr>
          <w:rFonts w:ascii="宋体" w:hAnsi="宋体" w:eastAsia="宋体" w:cs="宋体"/>
          <w:color w:val="auto"/>
          <w:spacing w:val="-3"/>
          <w:lang w:eastAsia="zh-CN"/>
        </w:rPr>
        <w:t>理</w:t>
      </w:r>
      <w:r>
        <w:rPr>
          <w:rFonts w:ascii="宋体" w:hAnsi="宋体" w:eastAsia="宋体" w:cs="宋体"/>
          <w:color w:val="auto"/>
          <w:lang w:eastAsia="zh-CN"/>
        </w:rPr>
        <w:t>部和 新</w:t>
      </w:r>
      <w:r>
        <w:rPr>
          <w:rFonts w:ascii="宋体" w:hAnsi="宋体" w:eastAsia="宋体" w:cs="宋体"/>
          <w:color w:val="auto"/>
          <w:spacing w:val="-3"/>
          <w:lang w:eastAsia="zh-CN"/>
        </w:rPr>
        <w:t>闻</w:t>
      </w:r>
      <w:r>
        <w:rPr>
          <w:rFonts w:ascii="宋体" w:hAnsi="宋体" w:eastAsia="宋体" w:cs="宋体"/>
          <w:color w:val="auto"/>
          <w:lang w:eastAsia="zh-CN"/>
        </w:rPr>
        <w:t>媒介</w:t>
      </w:r>
      <w:r>
        <w:rPr>
          <w:rFonts w:ascii="宋体" w:hAnsi="宋体" w:eastAsia="宋体" w:cs="宋体"/>
          <w:color w:val="auto"/>
          <w:spacing w:val="-3"/>
          <w:lang w:eastAsia="zh-CN"/>
        </w:rPr>
        <w:t>上</w:t>
      </w:r>
      <w:r>
        <w:rPr>
          <w:rFonts w:ascii="宋体" w:hAnsi="宋体" w:eastAsia="宋体" w:cs="宋体"/>
          <w:color w:val="auto"/>
          <w:lang w:eastAsia="zh-CN"/>
        </w:rPr>
        <w:t>分阶</w:t>
      </w:r>
      <w:r>
        <w:rPr>
          <w:rFonts w:ascii="宋体" w:hAnsi="宋体" w:eastAsia="宋体" w:cs="宋体"/>
          <w:color w:val="auto"/>
          <w:spacing w:val="-3"/>
          <w:lang w:eastAsia="zh-CN"/>
        </w:rPr>
        <w:t>段</w:t>
      </w:r>
      <w:r>
        <w:rPr>
          <w:rFonts w:ascii="宋体" w:hAnsi="宋体" w:eastAsia="宋体" w:cs="宋体"/>
          <w:color w:val="auto"/>
          <w:lang w:eastAsia="zh-CN"/>
        </w:rPr>
        <w:t>公示</w:t>
      </w:r>
      <w:r>
        <w:rPr>
          <w:rFonts w:ascii="宋体" w:hAnsi="宋体" w:eastAsia="宋体" w:cs="宋体"/>
          <w:color w:val="auto"/>
          <w:spacing w:val="-3"/>
          <w:lang w:eastAsia="zh-CN"/>
        </w:rPr>
        <w:t>民</w:t>
      </w:r>
      <w:r>
        <w:rPr>
          <w:rFonts w:ascii="宋体" w:hAnsi="宋体" w:eastAsia="宋体" w:cs="宋体"/>
          <w:color w:val="auto"/>
          <w:lang w:eastAsia="zh-CN"/>
        </w:rPr>
        <w:t>工工</w:t>
      </w:r>
      <w:r>
        <w:rPr>
          <w:rFonts w:ascii="宋体" w:hAnsi="宋体" w:eastAsia="宋体" w:cs="宋体"/>
          <w:color w:val="auto"/>
          <w:spacing w:val="-3"/>
          <w:lang w:eastAsia="zh-CN"/>
        </w:rPr>
        <w:t>资</w:t>
      </w:r>
      <w:r>
        <w:rPr>
          <w:rFonts w:ascii="宋体" w:hAnsi="宋体" w:eastAsia="宋体" w:cs="宋体"/>
          <w:color w:val="auto"/>
          <w:lang w:eastAsia="zh-CN"/>
        </w:rPr>
        <w:t>支付</w:t>
      </w:r>
      <w:r>
        <w:rPr>
          <w:rFonts w:ascii="宋体" w:hAnsi="宋体" w:eastAsia="宋体" w:cs="宋体"/>
          <w:color w:val="auto"/>
          <w:spacing w:val="-3"/>
          <w:lang w:eastAsia="zh-CN"/>
        </w:rPr>
        <w:t>情</w:t>
      </w:r>
      <w:r>
        <w:rPr>
          <w:rFonts w:ascii="宋体" w:hAnsi="宋体" w:eastAsia="宋体" w:cs="宋体"/>
          <w:color w:val="auto"/>
          <w:lang w:eastAsia="zh-CN"/>
        </w:rPr>
        <w:t>况</w:t>
      </w:r>
      <w:r>
        <w:rPr>
          <w:rFonts w:ascii="宋体" w:hAnsi="宋体" w:eastAsia="宋体" w:cs="宋体"/>
          <w:color w:val="auto"/>
          <w:spacing w:val="-29"/>
          <w:lang w:eastAsia="zh-CN"/>
        </w:rPr>
        <w:t>，</w:t>
      </w:r>
      <w:r>
        <w:rPr>
          <w:rFonts w:ascii="宋体" w:hAnsi="宋体" w:eastAsia="宋体" w:cs="宋体"/>
          <w:color w:val="auto"/>
          <w:lang w:eastAsia="zh-CN"/>
        </w:rPr>
        <w:t>并</w:t>
      </w:r>
      <w:r>
        <w:rPr>
          <w:rFonts w:ascii="宋体" w:hAnsi="宋体" w:eastAsia="宋体" w:cs="宋体"/>
          <w:color w:val="auto"/>
          <w:spacing w:val="-3"/>
          <w:lang w:eastAsia="zh-CN"/>
        </w:rPr>
        <w:t>公</w:t>
      </w:r>
      <w:r>
        <w:rPr>
          <w:rFonts w:ascii="宋体" w:hAnsi="宋体" w:eastAsia="宋体" w:cs="宋体"/>
          <w:color w:val="auto"/>
          <w:lang w:eastAsia="zh-CN"/>
        </w:rPr>
        <w:t>开</w:t>
      </w:r>
      <w:r>
        <w:rPr>
          <w:rFonts w:ascii="Times New Roman" w:hAnsi="Times New Roman" w:eastAsia="Times New Roman" w:cs="Times New Roman"/>
          <w:color w:val="auto"/>
          <w:lang w:eastAsia="zh-CN"/>
        </w:rPr>
        <w:t xml:space="preserve">2 </w:t>
      </w:r>
      <w:r>
        <w:rPr>
          <w:rFonts w:ascii="宋体" w:hAnsi="宋体" w:eastAsia="宋体" w:cs="宋体"/>
          <w:color w:val="auto"/>
          <w:lang w:eastAsia="zh-CN"/>
        </w:rPr>
        <w:t>个</w:t>
      </w:r>
      <w:r>
        <w:rPr>
          <w:rFonts w:ascii="宋体" w:hAnsi="宋体" w:eastAsia="宋体" w:cs="宋体"/>
          <w:color w:val="auto"/>
          <w:spacing w:val="-3"/>
          <w:lang w:eastAsia="zh-CN"/>
        </w:rPr>
        <w:t>监</w:t>
      </w:r>
      <w:r>
        <w:rPr>
          <w:rFonts w:ascii="宋体" w:hAnsi="宋体" w:eastAsia="宋体" w:cs="宋体"/>
          <w:color w:val="auto"/>
          <w:lang w:eastAsia="zh-CN"/>
        </w:rPr>
        <w:t>督电</w:t>
      </w:r>
      <w:r>
        <w:rPr>
          <w:rFonts w:ascii="宋体" w:hAnsi="宋体" w:eastAsia="宋体" w:cs="宋体"/>
          <w:color w:val="auto"/>
          <w:spacing w:val="-32"/>
          <w:lang w:eastAsia="zh-CN"/>
        </w:rPr>
        <w:t>话</w:t>
      </w:r>
      <w:r>
        <w:rPr>
          <w:rFonts w:ascii="宋体" w:hAnsi="宋体" w:eastAsia="宋体" w:cs="宋体"/>
          <w:color w:val="auto"/>
          <w:lang w:eastAsia="zh-CN"/>
        </w:rPr>
        <w:t>（电</w:t>
      </w:r>
      <w:r>
        <w:rPr>
          <w:rFonts w:ascii="宋体" w:hAnsi="宋体" w:eastAsia="宋体" w:cs="宋体"/>
          <w:color w:val="auto"/>
          <w:spacing w:val="-3"/>
          <w:lang w:eastAsia="zh-CN"/>
        </w:rPr>
        <w:t>话</w:t>
      </w:r>
      <w:r>
        <w:rPr>
          <w:rFonts w:ascii="宋体" w:hAnsi="宋体" w:eastAsia="宋体" w:cs="宋体"/>
          <w:color w:val="auto"/>
          <w:lang w:eastAsia="zh-CN"/>
        </w:rPr>
        <w:t>为当</w:t>
      </w:r>
      <w:r>
        <w:rPr>
          <w:rFonts w:ascii="宋体" w:hAnsi="宋体" w:eastAsia="宋体" w:cs="宋体"/>
          <w:color w:val="auto"/>
          <w:spacing w:val="-3"/>
          <w:lang w:eastAsia="zh-CN"/>
        </w:rPr>
        <w:t>地</w:t>
      </w:r>
      <w:r>
        <w:rPr>
          <w:rFonts w:ascii="宋体" w:hAnsi="宋体" w:eastAsia="宋体" w:cs="宋体"/>
          <w:color w:val="auto"/>
          <w:lang w:eastAsia="zh-CN"/>
        </w:rPr>
        <w:t>交通</w:t>
      </w:r>
      <w:r>
        <w:rPr>
          <w:rFonts w:ascii="宋体" w:hAnsi="宋体" w:eastAsia="宋体" w:cs="宋体"/>
          <w:color w:val="auto"/>
          <w:spacing w:val="-3"/>
          <w:lang w:eastAsia="zh-CN"/>
        </w:rPr>
        <w:t>主</w:t>
      </w:r>
      <w:r>
        <w:rPr>
          <w:rFonts w:ascii="宋体" w:hAnsi="宋体" w:eastAsia="宋体" w:cs="宋体"/>
          <w:color w:val="auto"/>
          <w:lang w:eastAsia="zh-CN"/>
        </w:rPr>
        <w:t>管部</w:t>
      </w:r>
      <w:r>
        <w:rPr>
          <w:rFonts w:ascii="宋体" w:hAnsi="宋体" w:eastAsia="宋体" w:cs="宋体"/>
          <w:color w:val="auto"/>
          <w:spacing w:val="-3"/>
          <w:lang w:eastAsia="zh-CN"/>
        </w:rPr>
        <w:t>门</w:t>
      </w:r>
      <w:r>
        <w:rPr>
          <w:rFonts w:ascii="宋体" w:hAnsi="宋体" w:eastAsia="宋体" w:cs="宋体"/>
          <w:color w:val="auto"/>
          <w:lang w:eastAsia="zh-CN"/>
        </w:rPr>
        <w:t xml:space="preserve">和劳 </w:t>
      </w:r>
      <w:r>
        <w:rPr>
          <w:rFonts w:ascii="宋体" w:hAnsi="宋体" w:eastAsia="宋体" w:cs="宋体"/>
          <w:color w:val="auto"/>
          <w:spacing w:val="-2"/>
          <w:lang w:eastAsia="zh-CN"/>
        </w:rPr>
        <w:t>动保障部门等第三方单位可打通的号码），公示期符合相关规定。承包人应加强劳动合同管理，</w:t>
      </w:r>
      <w:r>
        <w:rPr>
          <w:rFonts w:ascii="宋体" w:hAnsi="宋体" w:eastAsia="宋体" w:cs="宋体"/>
          <w:color w:val="auto"/>
          <w:spacing w:val="-1"/>
          <w:lang w:eastAsia="zh-CN"/>
        </w:rPr>
        <w:t>规范公路建设用工行为。不拖欠农民工工资，及时、足额发放农民工工资。</w:t>
      </w:r>
    </w:p>
    <w:p>
      <w:pPr>
        <w:pStyle w:val="46"/>
        <w:kinsoku w:val="0"/>
        <w:overflowPunct w:val="0"/>
        <w:autoSpaceDE w:val="0"/>
        <w:autoSpaceDN w:val="0"/>
        <w:adjustRightInd w:val="0"/>
        <w:snapToGrid w:val="0"/>
        <w:spacing w:line="360" w:lineRule="auto"/>
        <w:ind w:firstLine="420" w:firstLineChars="200"/>
        <w:textAlignment w:val="baseline"/>
        <w:rPr>
          <w:color w:val="auto"/>
        </w:rPr>
      </w:pPr>
      <w:r>
        <w:rPr>
          <w:rFonts w:hint="eastAsia" w:ascii="宋体" w:hAnsi="宋体" w:cs="宋体"/>
          <w:color w:val="auto"/>
          <w:szCs w:val="21"/>
        </w:rPr>
        <w:t>承包人应严格遵照国家有关法律、法规和政策，及时解决工程中的各种经济纠纷及民工工资等问题。若由此发生民工上访、围堵发包人或政府部门的办公场所等事件，其项目经理或承包单位有关负责人在接到通知后，须 2 小时之内赶到事发地点，及时处理好相关事宜，否则，所造成的经济损失及一切责任由承包人承担。</w:t>
      </w:r>
    </w:p>
    <w:p>
      <w:pPr>
        <w:pStyle w:val="13"/>
        <w:spacing w:before="39"/>
        <w:ind w:left="540"/>
        <w:rPr>
          <w:color w:val="auto"/>
          <w:lang w:eastAsia="zh-CN"/>
        </w:rPr>
      </w:pPr>
      <w:r>
        <w:rPr>
          <w:rFonts w:cs="宋体"/>
          <w:color w:val="auto"/>
          <w:lang w:eastAsia="zh-CN"/>
        </w:rPr>
        <w:t>本</w:t>
      </w:r>
      <w:r>
        <w:rPr>
          <w:color w:val="auto"/>
          <w:lang w:eastAsia="zh-CN"/>
        </w:rPr>
        <w:t>项</w:t>
      </w:r>
      <w:r>
        <w:rPr>
          <w:rFonts w:cs="宋体"/>
          <w:color w:val="auto"/>
          <w:lang w:eastAsia="zh-CN"/>
        </w:rPr>
        <w:t>第</w:t>
      </w:r>
      <w:r>
        <w:rPr>
          <w:rFonts w:ascii="Times New Roman" w:hAnsi="Times New Roman" w:eastAsia="Times New Roman" w:cs="Times New Roman"/>
          <w:color w:val="auto"/>
          <w:lang w:eastAsia="zh-CN"/>
        </w:rPr>
        <w:t>(6)</w:t>
      </w:r>
      <w:r>
        <w:rPr>
          <w:rFonts w:cs="宋体"/>
          <w:color w:val="auto"/>
          <w:lang w:eastAsia="zh-CN"/>
        </w:rPr>
        <w:t>目细化</w:t>
      </w:r>
      <w:r>
        <w:rPr>
          <w:color w:val="auto"/>
          <w:lang w:eastAsia="zh-CN"/>
        </w:rPr>
        <w:t>为：</w:t>
      </w:r>
    </w:p>
    <w:p>
      <w:pPr>
        <w:pStyle w:val="13"/>
        <w:spacing w:before="119" w:line="347" w:lineRule="auto"/>
        <w:ind w:right="207" w:firstLine="420"/>
        <w:jc w:val="both"/>
        <w:rPr>
          <w:rFonts w:cs="宋体"/>
          <w:color w:val="auto"/>
          <w:sz w:val="10"/>
          <w:szCs w:val="10"/>
          <w:lang w:eastAsia="zh-CN"/>
        </w:rPr>
      </w:pPr>
      <w:r>
        <w:rPr>
          <w:rFonts w:ascii="Times New Roman" w:hAnsi="Times New Roman" w:eastAsia="Times New Roman" w:cs="Times New Roman"/>
          <w:color w:val="auto"/>
          <w:lang w:eastAsia="zh-CN"/>
        </w:rPr>
        <w:t>(6)</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应</w:t>
      </w:r>
      <w:r>
        <w:rPr>
          <w:rFonts w:cs="宋体"/>
          <w:color w:val="auto"/>
          <w:w w:val="95"/>
          <w:lang w:eastAsia="zh-CN"/>
        </w:rPr>
        <w:t>按</w:t>
      </w:r>
      <w:r>
        <w:rPr>
          <w:color w:val="auto"/>
          <w:spacing w:val="1"/>
          <w:w w:val="95"/>
          <w:lang w:eastAsia="zh-CN"/>
        </w:rPr>
        <w:t>照</w:t>
      </w:r>
      <w:r>
        <w:rPr>
          <w:rFonts w:cs="宋体"/>
          <w:color w:val="auto"/>
          <w:w w:val="95"/>
          <w:lang w:eastAsia="zh-CN"/>
        </w:rPr>
        <w:t>浙</w:t>
      </w:r>
      <w:r>
        <w:rPr>
          <w:color w:val="auto"/>
          <w:spacing w:val="1"/>
          <w:w w:val="95"/>
          <w:lang w:eastAsia="zh-CN"/>
        </w:rPr>
        <w:t>江</w:t>
      </w:r>
      <w:r>
        <w:rPr>
          <w:color w:val="auto"/>
          <w:w w:val="95"/>
          <w:lang w:eastAsia="zh-CN"/>
        </w:rPr>
        <w:t>省</w:t>
      </w:r>
      <w:r>
        <w:rPr>
          <w:rFonts w:cs="宋体"/>
          <w:color w:val="auto"/>
          <w:spacing w:val="1"/>
          <w:w w:val="95"/>
          <w:lang w:eastAsia="zh-CN"/>
        </w:rPr>
        <w:t>交</w:t>
      </w:r>
      <w:r>
        <w:rPr>
          <w:rFonts w:cs="宋体"/>
          <w:color w:val="auto"/>
          <w:w w:val="95"/>
          <w:lang w:eastAsia="zh-CN"/>
        </w:rPr>
        <w:t>通</w:t>
      </w:r>
      <w:r>
        <w:rPr>
          <w:rFonts w:cs="宋体"/>
          <w:color w:val="auto"/>
          <w:spacing w:val="1"/>
          <w:w w:val="95"/>
          <w:lang w:eastAsia="zh-CN"/>
        </w:rPr>
        <w:t>运</w:t>
      </w:r>
      <w:r>
        <w:rPr>
          <w:rFonts w:cs="宋体"/>
          <w:color w:val="auto"/>
          <w:w w:val="95"/>
          <w:lang w:eastAsia="zh-CN"/>
        </w:rPr>
        <w:t>输</w:t>
      </w:r>
      <w:r>
        <w:rPr>
          <w:rFonts w:cs="宋体"/>
          <w:color w:val="auto"/>
          <w:spacing w:val="-51"/>
          <w:w w:val="95"/>
          <w:lang w:eastAsia="zh-CN"/>
        </w:rPr>
        <w:t>厅</w:t>
      </w:r>
      <w:r>
        <w:rPr>
          <w:color w:val="auto"/>
          <w:w w:val="95"/>
          <w:lang w:eastAsia="zh-CN"/>
        </w:rPr>
        <w:t>《</w:t>
      </w:r>
      <w:r>
        <w:rPr>
          <w:rFonts w:cs="宋体"/>
          <w:color w:val="auto"/>
          <w:w w:val="95"/>
          <w:lang w:eastAsia="zh-CN"/>
        </w:rPr>
        <w:t>关</w:t>
      </w:r>
      <w:r>
        <w:rPr>
          <w:rFonts w:cs="宋体"/>
          <w:color w:val="auto"/>
          <w:spacing w:val="1"/>
          <w:w w:val="95"/>
          <w:lang w:eastAsia="zh-CN"/>
        </w:rPr>
        <w:t>于</w:t>
      </w:r>
      <w:r>
        <w:rPr>
          <w:rFonts w:cs="宋体"/>
          <w:color w:val="auto"/>
          <w:w w:val="95"/>
          <w:lang w:eastAsia="zh-CN"/>
        </w:rPr>
        <w:t>印</w:t>
      </w:r>
      <w:r>
        <w:rPr>
          <w:rFonts w:cs="宋体"/>
          <w:color w:val="auto"/>
          <w:spacing w:val="1"/>
          <w:w w:val="95"/>
          <w:lang w:eastAsia="zh-CN"/>
        </w:rPr>
        <w:t>发</w:t>
      </w:r>
      <w:r>
        <w:rPr>
          <w:rFonts w:cs="宋体"/>
          <w:color w:val="auto"/>
          <w:w w:val="95"/>
          <w:lang w:eastAsia="zh-CN"/>
        </w:rPr>
        <w:t>浙</w:t>
      </w:r>
      <w:r>
        <w:rPr>
          <w:color w:val="auto"/>
          <w:spacing w:val="1"/>
          <w:w w:val="95"/>
          <w:lang w:eastAsia="zh-CN"/>
        </w:rPr>
        <w:t>江</w:t>
      </w:r>
      <w:r>
        <w:rPr>
          <w:color w:val="auto"/>
          <w:w w:val="95"/>
          <w:lang w:eastAsia="zh-CN"/>
        </w:rPr>
        <w:t>省</w:t>
      </w:r>
      <w:r>
        <w:rPr>
          <w:rFonts w:cs="宋体"/>
          <w:color w:val="auto"/>
          <w:spacing w:val="1"/>
          <w:w w:val="95"/>
          <w:lang w:eastAsia="zh-CN"/>
        </w:rPr>
        <w:t>普</w:t>
      </w:r>
      <w:r>
        <w:rPr>
          <w:rFonts w:cs="宋体"/>
          <w:color w:val="auto"/>
          <w:w w:val="95"/>
          <w:lang w:eastAsia="zh-CN"/>
        </w:rPr>
        <w:t>通</w:t>
      </w:r>
      <w:r>
        <w:rPr>
          <w:color w:val="auto"/>
          <w:spacing w:val="1"/>
          <w:w w:val="95"/>
          <w:lang w:eastAsia="zh-CN"/>
        </w:rPr>
        <w:t>国</w:t>
      </w:r>
      <w:r>
        <w:rPr>
          <w:color w:val="auto"/>
          <w:w w:val="95"/>
          <w:lang w:eastAsia="zh-CN"/>
        </w:rPr>
        <w:t>省</w:t>
      </w:r>
      <w:r>
        <w:rPr>
          <w:rFonts w:cs="宋体"/>
          <w:color w:val="auto"/>
          <w:spacing w:val="1"/>
          <w:w w:val="95"/>
          <w:lang w:eastAsia="zh-CN"/>
        </w:rPr>
        <w:t>道</w:t>
      </w:r>
      <w:r>
        <w:rPr>
          <w:color w:val="auto"/>
          <w:w w:val="95"/>
          <w:lang w:eastAsia="zh-CN"/>
        </w:rPr>
        <w:t>公</w:t>
      </w:r>
      <w:r>
        <w:rPr>
          <w:color w:val="auto"/>
          <w:spacing w:val="1"/>
          <w:w w:val="95"/>
          <w:lang w:eastAsia="zh-CN"/>
        </w:rPr>
        <w:t>路</w:t>
      </w:r>
      <w:r>
        <w:rPr>
          <w:color w:val="auto"/>
          <w:w w:val="95"/>
          <w:lang w:eastAsia="zh-CN"/>
        </w:rPr>
        <w:t>建</w:t>
      </w:r>
      <w:r>
        <w:rPr>
          <w:rFonts w:cs="宋体"/>
          <w:color w:val="auto"/>
          <w:spacing w:val="1"/>
          <w:w w:val="95"/>
          <w:lang w:eastAsia="zh-CN"/>
        </w:rPr>
        <w:t>设</w:t>
      </w:r>
      <w:r>
        <w:rPr>
          <w:color w:val="auto"/>
          <w:w w:val="95"/>
          <w:lang w:eastAsia="zh-CN"/>
        </w:rPr>
        <w:t>工</w:t>
      </w:r>
      <w:r>
        <w:rPr>
          <w:color w:val="auto"/>
          <w:spacing w:val="1"/>
          <w:w w:val="95"/>
          <w:lang w:eastAsia="zh-CN"/>
        </w:rPr>
        <w:t>程</w:t>
      </w:r>
      <w:r>
        <w:rPr>
          <w:color w:val="auto"/>
          <w:w w:val="95"/>
          <w:lang w:eastAsia="zh-CN"/>
        </w:rPr>
        <w:t>标</w:t>
      </w:r>
      <w:r>
        <w:rPr>
          <w:rFonts w:cs="宋体"/>
          <w:color w:val="auto"/>
          <w:spacing w:val="1"/>
          <w:w w:val="95"/>
          <w:lang w:eastAsia="zh-CN"/>
        </w:rPr>
        <w:t>准</w:t>
      </w:r>
      <w:r>
        <w:rPr>
          <w:rFonts w:cs="宋体"/>
          <w:color w:val="auto"/>
          <w:w w:val="95"/>
          <w:lang w:eastAsia="zh-CN"/>
        </w:rPr>
        <w:t>化</w:t>
      </w:r>
      <w:r>
        <w:rPr>
          <w:color w:val="auto"/>
          <w:spacing w:val="1"/>
          <w:w w:val="95"/>
          <w:lang w:eastAsia="zh-CN"/>
        </w:rPr>
        <w:t>工</w:t>
      </w:r>
      <w:r>
        <w:rPr>
          <w:rFonts w:cs="宋体"/>
          <w:color w:val="auto"/>
          <w:w w:val="95"/>
          <w:lang w:eastAsia="zh-CN"/>
        </w:rPr>
        <w:t>地</w:t>
      </w:r>
      <w:r>
        <w:rPr>
          <w:color w:val="auto"/>
          <w:spacing w:val="1"/>
          <w:w w:val="95"/>
          <w:lang w:eastAsia="zh-CN"/>
        </w:rPr>
        <w:t>建</w:t>
      </w:r>
      <w:r>
        <w:rPr>
          <w:rFonts w:cs="宋体"/>
          <w:color w:val="auto"/>
          <w:w w:val="95"/>
          <w:lang w:eastAsia="zh-CN"/>
        </w:rPr>
        <w:t>设</w:t>
      </w:r>
      <w:r>
        <w:rPr>
          <w:color w:val="auto"/>
          <w:spacing w:val="1"/>
          <w:w w:val="95"/>
          <w:lang w:eastAsia="zh-CN"/>
        </w:rPr>
        <w:t>管理和</w:t>
      </w:r>
      <w:r>
        <w:rPr>
          <w:rFonts w:cs="宋体"/>
          <w:color w:val="auto"/>
          <w:w w:val="95"/>
          <w:lang w:eastAsia="zh-CN"/>
        </w:rPr>
        <w:t>考</w:t>
      </w:r>
      <w:r>
        <w:rPr>
          <w:rFonts w:cs="宋体"/>
          <w:color w:val="auto"/>
          <w:spacing w:val="1"/>
          <w:w w:val="95"/>
          <w:lang w:eastAsia="zh-CN"/>
        </w:rPr>
        <w:t>核</w:t>
      </w:r>
      <w:r>
        <w:rPr>
          <w:rFonts w:cs="宋体"/>
          <w:color w:val="auto"/>
          <w:w w:val="95"/>
          <w:lang w:eastAsia="zh-CN"/>
        </w:rPr>
        <w:t>办</w:t>
      </w:r>
      <w:r>
        <w:rPr>
          <w:color w:val="auto"/>
          <w:spacing w:val="-35"/>
          <w:w w:val="95"/>
          <w:lang w:eastAsia="zh-CN"/>
        </w:rPr>
        <w:t>法</w:t>
      </w:r>
      <w:r>
        <w:rPr>
          <w:rFonts w:cs="宋体"/>
          <w:color w:val="auto"/>
          <w:w w:val="95"/>
          <w:lang w:eastAsia="zh-CN"/>
        </w:rPr>
        <w:t>（</w:t>
      </w:r>
      <w:r>
        <w:rPr>
          <w:rFonts w:cs="宋体"/>
          <w:color w:val="auto"/>
          <w:spacing w:val="1"/>
          <w:w w:val="95"/>
          <w:lang w:eastAsia="zh-CN"/>
        </w:rPr>
        <w:t>试</w:t>
      </w:r>
      <w:r>
        <w:rPr>
          <w:color w:val="auto"/>
          <w:w w:val="95"/>
          <w:lang w:eastAsia="zh-CN"/>
        </w:rPr>
        <w:t>行</w:t>
      </w:r>
      <w:r>
        <w:rPr>
          <w:rFonts w:cs="宋体"/>
          <w:color w:val="auto"/>
          <w:spacing w:val="-38"/>
          <w:w w:val="95"/>
          <w:lang w:eastAsia="zh-CN"/>
        </w:rPr>
        <w:t>）</w:t>
      </w:r>
      <w:r>
        <w:rPr>
          <w:rFonts w:cs="宋体"/>
          <w:color w:val="auto"/>
          <w:spacing w:val="1"/>
          <w:w w:val="95"/>
          <w:lang w:eastAsia="zh-CN"/>
        </w:rPr>
        <w:t>的</w:t>
      </w:r>
      <w:r>
        <w:rPr>
          <w:rFonts w:cs="宋体"/>
          <w:color w:val="auto"/>
          <w:w w:val="95"/>
          <w:lang w:eastAsia="zh-CN"/>
        </w:rPr>
        <w:t>通</w:t>
      </w:r>
      <w:r>
        <w:rPr>
          <w:rFonts w:cs="宋体"/>
          <w:color w:val="auto"/>
          <w:spacing w:val="1"/>
          <w:w w:val="95"/>
          <w:lang w:eastAsia="zh-CN"/>
        </w:rPr>
        <w:t>知</w:t>
      </w:r>
      <w:r>
        <w:rPr>
          <w:rFonts w:cs="宋体"/>
          <w:color w:val="auto"/>
          <w:spacing w:val="-38"/>
          <w:w w:val="95"/>
          <w:lang w:eastAsia="zh-CN"/>
        </w:rPr>
        <w:t>》</w:t>
      </w:r>
      <w:r>
        <w:rPr>
          <w:rFonts w:cs="宋体"/>
          <w:color w:val="auto"/>
          <w:spacing w:val="-74"/>
          <w:w w:val="95"/>
          <w:lang w:eastAsia="zh-CN"/>
        </w:rPr>
        <w:t>、</w:t>
      </w:r>
      <w:r>
        <w:rPr>
          <w:color w:val="auto"/>
          <w:w w:val="95"/>
          <w:lang w:eastAsia="zh-CN"/>
        </w:rPr>
        <w:t>《</w:t>
      </w:r>
      <w:r>
        <w:rPr>
          <w:rFonts w:cs="宋体"/>
          <w:color w:val="auto"/>
          <w:spacing w:val="1"/>
          <w:w w:val="95"/>
          <w:lang w:eastAsia="zh-CN"/>
        </w:rPr>
        <w:t>浙</w:t>
      </w:r>
      <w:r>
        <w:rPr>
          <w:color w:val="auto"/>
          <w:w w:val="95"/>
          <w:lang w:eastAsia="zh-CN"/>
        </w:rPr>
        <w:t>江</w:t>
      </w:r>
      <w:r>
        <w:rPr>
          <w:color w:val="auto"/>
          <w:spacing w:val="1"/>
          <w:w w:val="95"/>
          <w:lang w:eastAsia="zh-CN"/>
        </w:rPr>
        <w:t>省</w:t>
      </w:r>
      <w:r>
        <w:rPr>
          <w:rFonts w:cs="宋体"/>
          <w:color w:val="auto"/>
          <w:w w:val="95"/>
          <w:lang w:eastAsia="zh-CN"/>
        </w:rPr>
        <w:t>交</w:t>
      </w:r>
      <w:r>
        <w:rPr>
          <w:rFonts w:cs="宋体"/>
          <w:color w:val="auto"/>
          <w:spacing w:val="1"/>
          <w:w w:val="95"/>
          <w:lang w:eastAsia="zh-CN"/>
        </w:rPr>
        <w:t>通</w:t>
      </w:r>
      <w:r>
        <w:rPr>
          <w:color w:val="auto"/>
          <w:w w:val="95"/>
          <w:lang w:eastAsia="zh-CN"/>
        </w:rPr>
        <w:t>建</w:t>
      </w:r>
      <w:r>
        <w:rPr>
          <w:rFonts w:cs="宋体"/>
          <w:color w:val="auto"/>
          <w:spacing w:val="1"/>
          <w:w w:val="95"/>
          <w:lang w:eastAsia="zh-CN"/>
        </w:rPr>
        <w:t>设</w:t>
      </w:r>
      <w:r>
        <w:rPr>
          <w:color w:val="auto"/>
          <w:w w:val="95"/>
          <w:lang w:eastAsia="zh-CN"/>
        </w:rPr>
        <w:t>工</w:t>
      </w:r>
      <w:r>
        <w:rPr>
          <w:color w:val="auto"/>
          <w:spacing w:val="1"/>
          <w:w w:val="95"/>
          <w:lang w:eastAsia="zh-CN"/>
        </w:rPr>
        <w:t>程</w:t>
      </w:r>
      <w:r>
        <w:rPr>
          <w:color w:val="auto"/>
          <w:w w:val="95"/>
          <w:lang w:eastAsia="zh-CN"/>
        </w:rPr>
        <w:t>平</w:t>
      </w:r>
      <w:r>
        <w:rPr>
          <w:rFonts w:cs="宋体"/>
          <w:color w:val="auto"/>
          <w:spacing w:val="1"/>
          <w:w w:val="95"/>
          <w:lang w:eastAsia="zh-CN"/>
        </w:rPr>
        <w:t>安</w:t>
      </w:r>
      <w:r>
        <w:rPr>
          <w:color w:val="auto"/>
          <w:w w:val="95"/>
          <w:lang w:eastAsia="zh-CN"/>
        </w:rPr>
        <w:t>工</w:t>
      </w:r>
      <w:r>
        <w:rPr>
          <w:rFonts w:cs="宋体"/>
          <w:color w:val="auto"/>
          <w:spacing w:val="1"/>
          <w:w w:val="95"/>
          <w:lang w:eastAsia="zh-CN"/>
        </w:rPr>
        <w:t>地</w:t>
      </w:r>
      <w:r>
        <w:rPr>
          <w:color w:val="auto"/>
          <w:w w:val="95"/>
          <w:lang w:eastAsia="zh-CN"/>
        </w:rPr>
        <w:t>建</w:t>
      </w:r>
      <w:r>
        <w:rPr>
          <w:rFonts w:cs="宋体"/>
          <w:color w:val="auto"/>
          <w:spacing w:val="1"/>
          <w:w w:val="95"/>
          <w:lang w:eastAsia="zh-CN"/>
        </w:rPr>
        <w:t>设</w:t>
      </w:r>
      <w:r>
        <w:rPr>
          <w:color w:val="auto"/>
          <w:w w:val="95"/>
          <w:lang w:eastAsia="zh-CN"/>
        </w:rPr>
        <w:t>管</w:t>
      </w:r>
      <w:r>
        <w:rPr>
          <w:color w:val="auto"/>
          <w:spacing w:val="1"/>
          <w:w w:val="95"/>
          <w:lang w:eastAsia="zh-CN"/>
        </w:rPr>
        <w:t>理</w:t>
      </w:r>
      <w:r>
        <w:rPr>
          <w:rFonts w:cs="宋体"/>
          <w:color w:val="auto"/>
          <w:w w:val="95"/>
          <w:lang w:eastAsia="zh-CN"/>
        </w:rPr>
        <w:t>实</w:t>
      </w:r>
      <w:r>
        <w:rPr>
          <w:color w:val="auto"/>
          <w:spacing w:val="1"/>
          <w:w w:val="95"/>
          <w:lang w:eastAsia="zh-CN"/>
        </w:rPr>
        <w:t>施</w:t>
      </w:r>
      <w:r>
        <w:rPr>
          <w:rFonts w:cs="宋体"/>
          <w:color w:val="auto"/>
          <w:w w:val="95"/>
          <w:lang w:eastAsia="zh-CN"/>
        </w:rPr>
        <w:t>办</w:t>
      </w:r>
      <w:r>
        <w:rPr>
          <w:color w:val="auto"/>
          <w:spacing w:val="1"/>
          <w:w w:val="95"/>
          <w:lang w:eastAsia="zh-CN"/>
        </w:rPr>
        <w:t>法</w:t>
      </w:r>
      <w:r>
        <w:rPr>
          <w:rFonts w:cs="宋体"/>
          <w:color w:val="auto"/>
          <w:spacing w:val="-38"/>
          <w:w w:val="95"/>
          <w:lang w:eastAsia="zh-CN"/>
        </w:rPr>
        <w:t>》</w:t>
      </w:r>
      <w:r>
        <w:rPr>
          <w:color w:val="auto"/>
          <w:spacing w:val="1"/>
          <w:w w:val="95"/>
          <w:lang w:eastAsia="zh-CN"/>
        </w:rPr>
        <w:t>和</w:t>
      </w:r>
      <w:r>
        <w:rPr>
          <w:rFonts w:cs="宋体"/>
          <w:color w:val="auto"/>
          <w:w w:val="95"/>
          <w:lang w:eastAsia="zh-CN"/>
        </w:rPr>
        <w:t>交</w:t>
      </w:r>
      <w:r>
        <w:rPr>
          <w:rFonts w:cs="宋体"/>
          <w:color w:val="auto"/>
          <w:spacing w:val="1"/>
          <w:w w:val="95"/>
          <w:lang w:eastAsia="zh-CN"/>
        </w:rPr>
        <w:t>通</w:t>
      </w:r>
      <w:r>
        <w:rPr>
          <w:rFonts w:cs="宋体"/>
          <w:color w:val="auto"/>
          <w:w w:val="95"/>
          <w:lang w:eastAsia="zh-CN"/>
        </w:rPr>
        <w:t>运</w:t>
      </w:r>
      <w:r>
        <w:rPr>
          <w:rFonts w:cs="宋体"/>
          <w:color w:val="auto"/>
          <w:spacing w:val="1"/>
          <w:w w:val="95"/>
          <w:lang w:eastAsia="zh-CN"/>
        </w:rPr>
        <w:t>输</w:t>
      </w:r>
      <w:r>
        <w:rPr>
          <w:rFonts w:cs="宋体"/>
          <w:color w:val="auto"/>
          <w:spacing w:val="-31"/>
          <w:w w:val="95"/>
          <w:lang w:eastAsia="zh-CN"/>
        </w:rPr>
        <w:t>部</w:t>
      </w:r>
      <w:r>
        <w:rPr>
          <w:color w:val="auto"/>
          <w:spacing w:val="1"/>
          <w:w w:val="95"/>
          <w:lang w:eastAsia="zh-CN"/>
        </w:rPr>
        <w:t>《</w:t>
      </w:r>
      <w:r>
        <w:rPr>
          <w:rFonts w:cs="宋体"/>
          <w:color w:val="auto"/>
          <w:w w:val="95"/>
          <w:lang w:eastAsia="zh-CN"/>
        </w:rPr>
        <w:t>关于开展</w:t>
      </w:r>
      <w:r>
        <w:rPr>
          <w:color w:val="auto"/>
          <w:w w:val="95"/>
          <w:lang w:eastAsia="zh-CN"/>
        </w:rPr>
        <w:t>公路</w:t>
      </w:r>
      <w:r>
        <w:rPr>
          <w:rFonts w:cs="宋体"/>
          <w:color w:val="auto"/>
          <w:w w:val="95"/>
          <w:lang w:eastAsia="zh-CN"/>
        </w:rPr>
        <w:t>水运</w:t>
      </w:r>
      <w:r>
        <w:rPr>
          <w:color w:val="auto"/>
          <w:w w:val="95"/>
          <w:lang w:eastAsia="zh-CN"/>
        </w:rPr>
        <w:t>工程</w:t>
      </w:r>
      <w:r>
        <w:rPr>
          <w:rFonts w:ascii="Times New Roman" w:hAnsi="Times New Roman" w:eastAsia="Times New Roman" w:cs="Times New Roman"/>
          <w:color w:val="auto"/>
          <w:w w:val="95"/>
          <w:lang w:eastAsia="zh-CN"/>
        </w:rPr>
        <w:t>“</w:t>
      </w:r>
      <w:r>
        <w:rPr>
          <w:color w:val="auto"/>
          <w:w w:val="95"/>
          <w:lang w:eastAsia="zh-CN"/>
        </w:rPr>
        <w:t>平</w:t>
      </w:r>
      <w:r>
        <w:rPr>
          <w:rFonts w:cs="宋体"/>
          <w:color w:val="auto"/>
          <w:w w:val="95"/>
          <w:lang w:eastAsia="zh-CN"/>
        </w:rPr>
        <w:t>安</w:t>
      </w:r>
      <w:r>
        <w:rPr>
          <w:color w:val="auto"/>
          <w:w w:val="95"/>
          <w:lang w:eastAsia="zh-CN"/>
        </w:rPr>
        <w:t>工</w:t>
      </w:r>
      <w:r>
        <w:rPr>
          <w:rFonts w:cs="宋体"/>
          <w:color w:val="auto"/>
          <w:w w:val="95"/>
          <w:lang w:eastAsia="zh-CN"/>
        </w:rPr>
        <w:t>地</w:t>
      </w:r>
      <w:r>
        <w:rPr>
          <w:rFonts w:ascii="Times New Roman" w:hAnsi="Times New Roman" w:eastAsia="Times New Roman" w:cs="Times New Roman"/>
          <w:color w:val="auto"/>
          <w:w w:val="95"/>
          <w:lang w:eastAsia="zh-CN"/>
        </w:rPr>
        <w:t>”</w:t>
      </w:r>
      <w:r>
        <w:rPr>
          <w:rFonts w:cs="宋体"/>
          <w:color w:val="auto"/>
          <w:w w:val="95"/>
          <w:lang w:eastAsia="zh-CN"/>
        </w:rPr>
        <w:t>考核评价</w:t>
      </w:r>
      <w:r>
        <w:rPr>
          <w:color w:val="auto"/>
          <w:w w:val="95"/>
          <w:lang w:eastAsia="zh-CN"/>
        </w:rPr>
        <w:t>工</w:t>
      </w:r>
      <w:r>
        <w:rPr>
          <w:rFonts w:cs="宋体"/>
          <w:color w:val="auto"/>
          <w:w w:val="95"/>
          <w:lang w:eastAsia="zh-CN"/>
        </w:rPr>
        <w:t>作的通知》等相关部门的要求</w:t>
      </w:r>
      <w:r>
        <w:rPr>
          <w:color w:val="auto"/>
          <w:w w:val="95"/>
          <w:lang w:eastAsia="zh-CN"/>
        </w:rPr>
        <w:t>进行工</w:t>
      </w:r>
      <w:r>
        <w:rPr>
          <w:rFonts w:cs="宋体"/>
          <w:color w:val="auto"/>
          <w:w w:val="95"/>
          <w:lang w:eastAsia="zh-CN"/>
        </w:rPr>
        <w:t>地</w:t>
      </w:r>
      <w:r>
        <w:rPr>
          <w:color w:val="auto"/>
          <w:w w:val="95"/>
          <w:lang w:eastAsia="zh-CN"/>
        </w:rPr>
        <w:t>标</w:t>
      </w:r>
      <w:r>
        <w:rPr>
          <w:rFonts w:cs="宋体"/>
          <w:color w:val="auto"/>
          <w:w w:val="95"/>
          <w:lang w:eastAsia="zh-CN"/>
        </w:rPr>
        <w:t>准化、</w:t>
      </w:r>
      <w:r>
        <w:rPr>
          <w:color w:val="auto"/>
          <w:w w:val="95"/>
          <w:lang w:eastAsia="zh-CN"/>
        </w:rPr>
        <w:t>施工标</w:t>
      </w:r>
      <w:r>
        <w:rPr>
          <w:rFonts w:cs="宋体"/>
          <w:color w:val="auto"/>
          <w:w w:val="95"/>
          <w:lang w:eastAsia="zh-CN"/>
        </w:rPr>
        <w:t>准</w:t>
      </w:r>
      <w:r>
        <w:rPr>
          <w:rFonts w:cs="宋体"/>
          <w:color w:val="auto"/>
          <w:lang w:eastAsia="zh-CN"/>
        </w:rPr>
        <w:t>化</w:t>
      </w:r>
      <w:r>
        <w:rPr>
          <w:color w:val="auto"/>
          <w:lang w:eastAsia="zh-CN"/>
        </w:rPr>
        <w:t>和管理标</w:t>
      </w:r>
      <w:r>
        <w:rPr>
          <w:rFonts w:cs="宋体"/>
          <w:color w:val="auto"/>
          <w:lang w:eastAsia="zh-CN"/>
        </w:rPr>
        <w:t>准化</w:t>
      </w:r>
      <w:r>
        <w:rPr>
          <w:color w:val="auto"/>
          <w:lang w:eastAsia="zh-CN"/>
        </w:rPr>
        <w:t>建</w:t>
      </w:r>
      <w:r>
        <w:rPr>
          <w:rFonts w:cs="宋体"/>
          <w:color w:val="auto"/>
          <w:lang w:eastAsia="zh-CN"/>
        </w:rPr>
        <w:t>设</w:t>
      </w:r>
      <w:r>
        <w:rPr>
          <w:color w:val="auto"/>
          <w:lang w:eastAsia="zh-CN"/>
        </w:rPr>
        <w:t>和</w:t>
      </w:r>
      <w:r>
        <w:rPr>
          <w:rFonts w:cs="宋体"/>
          <w:color w:val="auto"/>
          <w:lang w:eastAsia="zh-CN"/>
        </w:rPr>
        <w:t>安全、</w:t>
      </w:r>
      <w:r>
        <w:rPr>
          <w:color w:val="auto"/>
          <w:lang w:eastAsia="zh-CN"/>
        </w:rPr>
        <w:t>文</w:t>
      </w:r>
      <w:r>
        <w:rPr>
          <w:rFonts w:cs="宋体"/>
          <w:color w:val="auto"/>
          <w:lang w:eastAsia="zh-CN"/>
        </w:rPr>
        <w:t>明</w:t>
      </w:r>
      <w:r>
        <w:rPr>
          <w:color w:val="auto"/>
          <w:lang w:eastAsia="zh-CN"/>
        </w:rPr>
        <w:t>施工</w:t>
      </w:r>
      <w:r>
        <w:rPr>
          <w:rFonts w:cs="宋体"/>
          <w:color w:val="auto"/>
          <w:lang w:eastAsia="zh-CN"/>
        </w:rPr>
        <w:t>。</w:t>
      </w:r>
    </w:p>
    <w:p>
      <w:pPr>
        <w:pStyle w:val="13"/>
        <w:spacing w:before="30"/>
        <w:ind w:left="540"/>
        <w:rPr>
          <w:color w:val="auto"/>
          <w:lang w:eastAsia="zh-CN"/>
        </w:rPr>
      </w:pPr>
      <w:r>
        <w:rPr>
          <w:rFonts w:cs="宋体"/>
          <w:color w:val="auto"/>
          <w:lang w:eastAsia="zh-CN"/>
        </w:rPr>
        <w:t>本</w:t>
      </w:r>
      <w:r>
        <w:rPr>
          <w:color w:val="auto"/>
          <w:lang w:eastAsia="zh-CN"/>
        </w:rPr>
        <w:t>项</w:t>
      </w:r>
      <w:r>
        <w:rPr>
          <w:rFonts w:cs="宋体"/>
          <w:color w:val="auto"/>
          <w:lang w:eastAsia="zh-CN"/>
        </w:rPr>
        <w:t>补充第</w:t>
      </w:r>
      <w:r>
        <w:rPr>
          <w:rFonts w:ascii="Times New Roman" w:hAnsi="Times New Roman" w:eastAsia="Times New Roman" w:cs="Times New Roman"/>
          <w:color w:val="auto"/>
          <w:lang w:eastAsia="zh-CN"/>
        </w:rPr>
        <w:t>(7)</w:t>
      </w:r>
      <w:r>
        <w:rPr>
          <w:rFonts w:cs="宋体"/>
          <w:color w:val="auto"/>
          <w:lang w:eastAsia="zh-CN"/>
        </w:rPr>
        <w:t>～</w:t>
      </w:r>
      <w:r>
        <w:rPr>
          <w:rFonts w:ascii="Times New Roman" w:hAnsi="Times New Roman" w:eastAsia="Times New Roman" w:cs="Times New Roman"/>
          <w:color w:val="auto"/>
          <w:lang w:eastAsia="zh-CN"/>
        </w:rPr>
        <w:t>(19)</w:t>
      </w:r>
      <w:r>
        <w:rPr>
          <w:rFonts w:cs="宋体"/>
          <w:color w:val="auto"/>
          <w:lang w:eastAsia="zh-CN"/>
        </w:rPr>
        <w:t>目</w:t>
      </w:r>
      <w:r>
        <w:rPr>
          <w:color w:val="auto"/>
          <w:lang w:eastAsia="zh-CN"/>
        </w:rPr>
        <w:t>：</w:t>
      </w:r>
    </w:p>
    <w:p>
      <w:pPr>
        <w:pStyle w:val="13"/>
        <w:spacing w:before="119" w:line="347" w:lineRule="auto"/>
        <w:ind w:right="207" w:firstLine="420"/>
        <w:jc w:val="both"/>
        <w:rPr>
          <w:rFonts w:cs="宋体"/>
          <w:color w:val="auto"/>
          <w:spacing w:val="1"/>
          <w:lang w:eastAsia="zh-CN"/>
        </w:rPr>
      </w:pPr>
      <w:r>
        <w:rPr>
          <w:rFonts w:cs="宋体"/>
          <w:color w:val="auto"/>
          <w:spacing w:val="1"/>
          <w:lang w:eastAsia="zh-CN"/>
        </w:rPr>
        <w:t>(7)项目审计（含跟踪审计）、稽查和检查等的配合a.与本工程项目相关的审计和稽查，承包人应高度重视并委派专人积极予以配合；b.有关单位对本项目的各种检查等活动，承包人有义务予以积极配合开展各项工作；c.本工程项目有关的各类统计报表、汇报材料包括交（竣）工验收和项目后评价报告等，承包人有义务配合发包人做好编制工作并提供相应的资料；</w:t>
      </w:r>
    </w:p>
    <w:p>
      <w:pPr>
        <w:pStyle w:val="13"/>
        <w:spacing w:before="133"/>
        <w:ind w:left="540"/>
        <w:rPr>
          <w:color w:val="auto"/>
          <w:lang w:eastAsia="zh-CN"/>
        </w:rPr>
      </w:pPr>
      <w:r>
        <w:rPr>
          <w:rFonts w:ascii="Times New Roman" w:hAnsi="Times New Roman" w:eastAsia="Times New Roman" w:cs="Times New Roman"/>
          <w:color w:val="auto"/>
          <w:lang w:eastAsia="zh-CN"/>
        </w:rPr>
        <w:t>d.</w:t>
      </w:r>
      <w:r>
        <w:rPr>
          <w:rFonts w:cs="宋体"/>
          <w:color w:val="auto"/>
          <w:lang w:eastAsia="zh-CN"/>
        </w:rPr>
        <w:t>承包</w:t>
      </w:r>
      <w:r>
        <w:rPr>
          <w:color w:val="auto"/>
          <w:lang w:eastAsia="zh-CN"/>
        </w:rPr>
        <w:t>人</w:t>
      </w:r>
      <w:r>
        <w:rPr>
          <w:rFonts w:cs="宋体"/>
          <w:color w:val="auto"/>
          <w:lang w:eastAsia="zh-CN"/>
        </w:rPr>
        <w:t>应按发包</w:t>
      </w:r>
      <w:r>
        <w:rPr>
          <w:color w:val="auto"/>
          <w:lang w:eastAsia="zh-CN"/>
        </w:rPr>
        <w:t>人</w:t>
      </w:r>
      <w:r>
        <w:rPr>
          <w:rFonts w:cs="宋体"/>
          <w:color w:val="auto"/>
          <w:lang w:eastAsia="zh-CN"/>
        </w:rPr>
        <w:t>、监</w:t>
      </w:r>
      <w:r>
        <w:rPr>
          <w:color w:val="auto"/>
          <w:lang w:eastAsia="zh-CN"/>
        </w:rPr>
        <w:t>理人和</w:t>
      </w:r>
      <w:r>
        <w:rPr>
          <w:rFonts w:cs="宋体"/>
          <w:color w:val="auto"/>
          <w:lang w:eastAsia="zh-CN"/>
        </w:rPr>
        <w:t>有关</w:t>
      </w:r>
      <w:r>
        <w:rPr>
          <w:color w:val="auto"/>
          <w:lang w:eastAsia="zh-CN"/>
        </w:rPr>
        <w:t>文件</w:t>
      </w:r>
      <w:r>
        <w:rPr>
          <w:rFonts w:cs="宋体"/>
          <w:color w:val="auto"/>
          <w:lang w:eastAsia="zh-CN"/>
        </w:rPr>
        <w:t>要求</w:t>
      </w:r>
      <w:r>
        <w:rPr>
          <w:color w:val="auto"/>
          <w:lang w:eastAsia="zh-CN"/>
        </w:rPr>
        <w:t>，建</w:t>
      </w:r>
      <w:r>
        <w:rPr>
          <w:rFonts w:cs="宋体"/>
          <w:color w:val="auto"/>
          <w:lang w:eastAsia="zh-CN"/>
        </w:rPr>
        <w:t>立相应的计</w:t>
      </w:r>
      <w:r>
        <w:rPr>
          <w:color w:val="auto"/>
          <w:lang w:eastAsia="zh-CN"/>
        </w:rPr>
        <w:t>量</w:t>
      </w:r>
      <w:r>
        <w:rPr>
          <w:rFonts w:cs="宋体"/>
          <w:color w:val="auto"/>
          <w:lang w:eastAsia="zh-CN"/>
        </w:rPr>
        <w:t>、支付</w:t>
      </w:r>
      <w:r>
        <w:rPr>
          <w:color w:val="auto"/>
          <w:lang w:eastAsia="zh-CN"/>
        </w:rPr>
        <w:t>和</w:t>
      </w:r>
      <w:r>
        <w:rPr>
          <w:rFonts w:cs="宋体"/>
          <w:color w:val="auto"/>
          <w:lang w:eastAsia="zh-CN"/>
        </w:rPr>
        <w:t>变更台帐</w:t>
      </w:r>
      <w:r>
        <w:rPr>
          <w:color w:val="auto"/>
          <w:lang w:eastAsia="zh-CN"/>
        </w:rPr>
        <w:t>，</w:t>
      </w:r>
      <w:r>
        <w:rPr>
          <w:rFonts w:cs="宋体"/>
          <w:color w:val="auto"/>
          <w:lang w:eastAsia="zh-CN"/>
        </w:rPr>
        <w:t>同时承包</w:t>
      </w:r>
      <w:r>
        <w:rPr>
          <w:color w:val="auto"/>
          <w:lang w:eastAsia="zh-CN"/>
        </w:rPr>
        <w:t>人</w:t>
      </w:r>
    </w:p>
    <w:p>
      <w:pPr>
        <w:pStyle w:val="13"/>
        <w:spacing w:line="343" w:lineRule="auto"/>
        <w:ind w:left="540" w:right="109" w:hanging="420"/>
        <w:rPr>
          <w:rFonts w:cs="宋体"/>
          <w:color w:val="auto"/>
          <w:lang w:eastAsia="zh-CN"/>
        </w:rPr>
      </w:pPr>
      <w:r>
        <w:rPr>
          <w:rFonts w:cs="宋体"/>
          <w:color w:val="auto"/>
          <w:lang w:eastAsia="zh-CN"/>
        </w:rPr>
        <w:t>应配合发包</w:t>
      </w:r>
      <w:r>
        <w:rPr>
          <w:color w:val="auto"/>
          <w:lang w:eastAsia="zh-CN"/>
        </w:rPr>
        <w:t>人</w:t>
      </w:r>
      <w:r>
        <w:rPr>
          <w:rFonts w:cs="宋体"/>
          <w:color w:val="auto"/>
          <w:lang w:eastAsia="zh-CN"/>
        </w:rPr>
        <w:t>、监</w:t>
      </w:r>
      <w:r>
        <w:rPr>
          <w:color w:val="auto"/>
          <w:lang w:eastAsia="zh-CN"/>
        </w:rPr>
        <w:t>理人建</w:t>
      </w:r>
      <w:r>
        <w:rPr>
          <w:rFonts w:cs="宋体"/>
          <w:color w:val="auto"/>
          <w:lang w:eastAsia="zh-CN"/>
        </w:rPr>
        <w:t>立相应的台帐</w:t>
      </w:r>
      <w:r>
        <w:rPr>
          <w:color w:val="auto"/>
          <w:lang w:eastAsia="zh-CN"/>
        </w:rPr>
        <w:t>，</w:t>
      </w:r>
      <w:r>
        <w:rPr>
          <w:rFonts w:cs="宋体"/>
          <w:color w:val="auto"/>
          <w:lang w:eastAsia="zh-CN"/>
        </w:rPr>
        <w:t>并保持其持续有效直至</w:t>
      </w:r>
      <w:r>
        <w:rPr>
          <w:color w:val="auto"/>
          <w:lang w:eastAsia="zh-CN"/>
        </w:rPr>
        <w:t>工程</w:t>
      </w:r>
      <w:r>
        <w:rPr>
          <w:rFonts w:cs="宋体"/>
          <w:color w:val="auto"/>
          <w:lang w:eastAsia="zh-CN"/>
        </w:rPr>
        <w:t>决算完</w:t>
      </w:r>
      <w:r>
        <w:rPr>
          <w:color w:val="auto"/>
          <w:lang w:eastAsia="zh-CN"/>
        </w:rPr>
        <w:t>成</w:t>
      </w:r>
      <w:r>
        <w:rPr>
          <w:rFonts w:cs="宋体"/>
          <w:color w:val="auto"/>
          <w:lang w:eastAsia="zh-CN"/>
        </w:rPr>
        <w:t>。</w:t>
      </w:r>
    </w:p>
    <w:p>
      <w:pPr>
        <w:pStyle w:val="13"/>
        <w:spacing w:line="343" w:lineRule="auto"/>
        <w:ind w:left="563" w:leftChars="256" w:right="109" w:firstLine="21" w:firstLineChars="10"/>
        <w:rPr>
          <w:rFonts w:cs="宋体"/>
          <w:color w:val="auto"/>
          <w:lang w:eastAsia="zh-CN"/>
        </w:rPr>
      </w:pPr>
      <w:r>
        <w:rPr>
          <w:rFonts w:ascii="Times New Roman" w:hAnsi="Times New Roman" w:eastAsia="Times New Roman" w:cs="Times New Roman"/>
          <w:color w:val="auto"/>
          <w:lang w:eastAsia="zh-CN"/>
        </w:rPr>
        <w:t>(8)</w:t>
      </w:r>
      <w:r>
        <w:rPr>
          <w:rFonts w:cs="宋体"/>
          <w:color w:val="auto"/>
          <w:lang w:eastAsia="zh-CN"/>
        </w:rPr>
        <w:t>与第三方检测、监控、科研单位的配合</w:t>
      </w:r>
      <w:r>
        <w:rPr>
          <w:rFonts w:ascii="Times New Roman" w:hAnsi="Times New Roman" w:eastAsia="Times New Roman" w:cs="Times New Roman"/>
          <w:color w:val="auto"/>
          <w:spacing w:val="-5"/>
          <w:lang w:eastAsia="zh-CN"/>
        </w:rPr>
        <w:t>a.</w:t>
      </w:r>
      <w:r>
        <w:rPr>
          <w:rFonts w:cs="宋体"/>
          <w:color w:val="auto"/>
          <w:spacing w:val="-5"/>
          <w:lang w:eastAsia="zh-CN"/>
        </w:rPr>
        <w:t>承包</w:t>
      </w:r>
      <w:r>
        <w:rPr>
          <w:color w:val="auto"/>
          <w:spacing w:val="-5"/>
          <w:lang w:eastAsia="zh-CN"/>
        </w:rPr>
        <w:t>人</w:t>
      </w:r>
      <w:r>
        <w:rPr>
          <w:rFonts w:cs="宋体"/>
          <w:color w:val="auto"/>
          <w:spacing w:val="-5"/>
          <w:lang w:eastAsia="zh-CN"/>
        </w:rPr>
        <w:t>必须积极配合、协助第三方检测、监控、科研等单位的</w:t>
      </w:r>
      <w:r>
        <w:rPr>
          <w:color w:val="auto"/>
          <w:spacing w:val="-5"/>
          <w:lang w:eastAsia="zh-CN"/>
        </w:rPr>
        <w:t>工</w:t>
      </w:r>
      <w:r>
        <w:rPr>
          <w:rFonts w:cs="宋体"/>
          <w:color w:val="auto"/>
          <w:spacing w:val="-5"/>
          <w:lang w:eastAsia="zh-CN"/>
        </w:rPr>
        <w:t>作</w:t>
      </w:r>
      <w:r>
        <w:rPr>
          <w:color w:val="auto"/>
          <w:spacing w:val="-5"/>
          <w:lang w:eastAsia="zh-CN"/>
        </w:rPr>
        <w:t>，委</w:t>
      </w:r>
      <w:r>
        <w:rPr>
          <w:rFonts w:cs="宋体"/>
          <w:color w:val="auto"/>
          <w:spacing w:val="-5"/>
          <w:lang w:eastAsia="zh-CN"/>
        </w:rPr>
        <w:t>派专</w:t>
      </w:r>
      <w:r>
        <w:rPr>
          <w:color w:val="auto"/>
          <w:spacing w:val="-5"/>
          <w:lang w:eastAsia="zh-CN"/>
        </w:rPr>
        <w:t>人</w:t>
      </w:r>
      <w:r>
        <w:rPr>
          <w:rFonts w:cs="宋体"/>
          <w:color w:val="auto"/>
          <w:spacing w:val="-5"/>
          <w:lang w:eastAsia="zh-CN"/>
        </w:rPr>
        <w:t>做好配合</w:t>
      </w:r>
      <w:r>
        <w:rPr>
          <w:color w:val="auto"/>
          <w:spacing w:val="-5"/>
          <w:lang w:eastAsia="zh-CN"/>
        </w:rPr>
        <w:t>工</w:t>
      </w:r>
      <w:r>
        <w:rPr>
          <w:rFonts w:cs="宋体"/>
          <w:color w:val="auto"/>
          <w:spacing w:val="-5"/>
          <w:lang w:eastAsia="zh-CN"/>
        </w:rPr>
        <w:t>作。</w:t>
      </w:r>
      <w:r>
        <w:rPr>
          <w:rFonts w:ascii="Times New Roman" w:hAnsi="Times New Roman" w:eastAsia="Times New Roman" w:cs="Times New Roman"/>
          <w:color w:val="auto"/>
          <w:w w:val="95"/>
          <w:lang w:eastAsia="zh-CN"/>
        </w:rPr>
        <w:t>b.</w:t>
      </w:r>
      <w:r>
        <w:rPr>
          <w:rFonts w:cs="宋体"/>
          <w:color w:val="auto"/>
          <w:w w:val="95"/>
          <w:lang w:eastAsia="zh-CN"/>
        </w:rPr>
        <w:t>承包</w:t>
      </w:r>
      <w:r>
        <w:rPr>
          <w:color w:val="auto"/>
          <w:w w:val="95"/>
          <w:lang w:eastAsia="zh-CN"/>
        </w:rPr>
        <w:t>人</w:t>
      </w:r>
      <w:r>
        <w:rPr>
          <w:rFonts w:cs="宋体"/>
          <w:color w:val="auto"/>
          <w:w w:val="95"/>
          <w:lang w:eastAsia="zh-CN"/>
        </w:rPr>
        <w:t>应熟悉第三方检测、监控、科研等单位的检测、监控、科研实</w:t>
      </w:r>
      <w:r>
        <w:rPr>
          <w:color w:val="auto"/>
          <w:w w:val="95"/>
          <w:lang w:eastAsia="zh-CN"/>
        </w:rPr>
        <w:t>施</w:t>
      </w:r>
      <w:r>
        <w:rPr>
          <w:rFonts w:cs="宋体"/>
          <w:color w:val="auto"/>
          <w:w w:val="95"/>
          <w:lang w:eastAsia="zh-CN"/>
        </w:rPr>
        <w:t>方案</w:t>
      </w:r>
      <w:r>
        <w:rPr>
          <w:color w:val="auto"/>
          <w:w w:val="95"/>
          <w:lang w:eastAsia="zh-CN"/>
        </w:rPr>
        <w:t>和</w:t>
      </w:r>
      <w:r>
        <w:rPr>
          <w:rFonts w:cs="宋体"/>
          <w:color w:val="auto"/>
          <w:w w:val="95"/>
          <w:lang w:eastAsia="zh-CN"/>
        </w:rPr>
        <w:t>流</w:t>
      </w:r>
      <w:r>
        <w:rPr>
          <w:color w:val="auto"/>
          <w:w w:val="95"/>
          <w:lang w:eastAsia="zh-CN"/>
        </w:rPr>
        <w:t>程，</w:t>
      </w:r>
      <w:r>
        <w:rPr>
          <w:rFonts w:cs="宋体"/>
          <w:color w:val="auto"/>
          <w:w w:val="95"/>
          <w:lang w:eastAsia="zh-CN"/>
        </w:rPr>
        <w:t>配合</w:t>
      </w:r>
      <w:r>
        <w:rPr>
          <w:color w:val="auto"/>
          <w:w w:val="95"/>
          <w:lang w:eastAsia="zh-CN"/>
        </w:rPr>
        <w:t>工</w:t>
      </w:r>
      <w:r>
        <w:rPr>
          <w:rFonts w:cs="宋体"/>
          <w:color w:val="auto"/>
          <w:w w:val="95"/>
          <w:lang w:eastAsia="zh-CN"/>
        </w:rPr>
        <w:t>作</w:t>
      </w:r>
      <w:r>
        <w:rPr>
          <w:rFonts w:cs="宋体"/>
          <w:color w:val="auto"/>
          <w:lang w:eastAsia="zh-CN"/>
        </w:rPr>
        <w:t>也应有相应的方案</w:t>
      </w:r>
      <w:r>
        <w:rPr>
          <w:color w:val="auto"/>
          <w:lang w:eastAsia="zh-CN"/>
        </w:rPr>
        <w:t>，</w:t>
      </w:r>
      <w:r>
        <w:rPr>
          <w:rFonts w:cs="宋体"/>
          <w:color w:val="auto"/>
          <w:lang w:eastAsia="zh-CN"/>
        </w:rPr>
        <w:t>该方案须经监</w:t>
      </w:r>
      <w:r>
        <w:rPr>
          <w:color w:val="auto"/>
          <w:lang w:eastAsia="zh-CN"/>
        </w:rPr>
        <w:t>理人</w:t>
      </w:r>
      <w:r>
        <w:rPr>
          <w:rFonts w:cs="宋体"/>
          <w:color w:val="auto"/>
          <w:lang w:eastAsia="zh-CN"/>
        </w:rPr>
        <w:t>审批同意；</w:t>
      </w:r>
    </w:p>
    <w:p>
      <w:pPr>
        <w:pStyle w:val="13"/>
        <w:spacing w:before="133" w:line="336" w:lineRule="auto"/>
        <w:ind w:right="104" w:firstLine="420"/>
        <w:jc w:val="both"/>
        <w:rPr>
          <w:color w:val="auto"/>
          <w:lang w:eastAsia="zh-CN"/>
        </w:rPr>
      </w:pPr>
      <w:r>
        <w:rPr>
          <w:rFonts w:ascii="Times New Roman" w:hAnsi="Times New Roman" w:eastAsia="Times New Roman" w:cs="Times New Roman"/>
          <w:color w:val="auto"/>
          <w:spacing w:val="-2"/>
          <w:w w:val="95"/>
          <w:lang w:eastAsia="zh-CN"/>
        </w:rPr>
        <w:t>c.</w:t>
      </w:r>
      <w:r>
        <w:rPr>
          <w:color w:val="auto"/>
          <w:spacing w:val="-2"/>
          <w:w w:val="95"/>
          <w:lang w:eastAsia="zh-CN"/>
        </w:rPr>
        <w:t>施工</w:t>
      </w:r>
      <w:r>
        <w:rPr>
          <w:rFonts w:cs="宋体"/>
          <w:color w:val="auto"/>
          <w:spacing w:val="-2"/>
          <w:w w:val="95"/>
          <w:lang w:eastAsia="zh-CN"/>
        </w:rPr>
        <w:t>检测、监控、科研过</w:t>
      </w:r>
      <w:r>
        <w:rPr>
          <w:color w:val="auto"/>
          <w:spacing w:val="-2"/>
          <w:w w:val="95"/>
          <w:lang w:eastAsia="zh-CN"/>
        </w:rPr>
        <w:t>程中，</w:t>
      </w:r>
      <w:r>
        <w:rPr>
          <w:rFonts w:cs="宋体"/>
          <w:color w:val="auto"/>
          <w:spacing w:val="-2"/>
          <w:w w:val="95"/>
          <w:lang w:eastAsia="zh-CN"/>
        </w:rPr>
        <w:t>应在监</w:t>
      </w:r>
      <w:r>
        <w:rPr>
          <w:color w:val="auto"/>
          <w:spacing w:val="-2"/>
          <w:w w:val="95"/>
          <w:lang w:eastAsia="zh-CN"/>
        </w:rPr>
        <w:t>理人</w:t>
      </w:r>
      <w:r>
        <w:rPr>
          <w:rFonts w:cs="宋体"/>
          <w:color w:val="auto"/>
          <w:spacing w:val="-2"/>
          <w:w w:val="95"/>
          <w:lang w:eastAsia="zh-CN"/>
        </w:rPr>
        <w:t>的统</w:t>
      </w:r>
      <w:r>
        <w:rPr>
          <w:color w:val="auto"/>
          <w:spacing w:val="-2"/>
          <w:w w:val="95"/>
          <w:lang w:eastAsia="zh-CN"/>
        </w:rPr>
        <w:t>一</w:t>
      </w:r>
      <w:r>
        <w:rPr>
          <w:rFonts w:cs="宋体"/>
          <w:color w:val="auto"/>
          <w:spacing w:val="-2"/>
          <w:w w:val="95"/>
          <w:lang w:eastAsia="zh-CN"/>
        </w:rPr>
        <w:t>调配下</w:t>
      </w:r>
      <w:r>
        <w:rPr>
          <w:color w:val="auto"/>
          <w:spacing w:val="-2"/>
          <w:w w:val="95"/>
          <w:lang w:eastAsia="zh-CN"/>
        </w:rPr>
        <w:t>，</w:t>
      </w:r>
      <w:r>
        <w:rPr>
          <w:rFonts w:cs="宋体"/>
          <w:color w:val="auto"/>
          <w:spacing w:val="-2"/>
          <w:w w:val="95"/>
          <w:lang w:eastAsia="zh-CN"/>
        </w:rPr>
        <w:t>承包</w:t>
      </w:r>
      <w:r>
        <w:rPr>
          <w:color w:val="auto"/>
          <w:spacing w:val="-2"/>
          <w:w w:val="95"/>
          <w:lang w:eastAsia="zh-CN"/>
        </w:rPr>
        <w:t>人</w:t>
      </w:r>
      <w:r>
        <w:rPr>
          <w:rFonts w:cs="宋体"/>
          <w:color w:val="auto"/>
          <w:spacing w:val="-2"/>
          <w:w w:val="95"/>
          <w:lang w:eastAsia="zh-CN"/>
        </w:rPr>
        <w:t>应尽可能地</w:t>
      </w:r>
      <w:r>
        <w:rPr>
          <w:color w:val="auto"/>
          <w:spacing w:val="-2"/>
          <w:w w:val="95"/>
          <w:lang w:eastAsia="zh-CN"/>
        </w:rPr>
        <w:t>提</w:t>
      </w:r>
      <w:r>
        <w:rPr>
          <w:rFonts w:cs="宋体"/>
          <w:color w:val="auto"/>
          <w:spacing w:val="-2"/>
          <w:w w:val="95"/>
          <w:lang w:eastAsia="zh-CN"/>
        </w:rPr>
        <w:t>供</w:t>
      </w:r>
      <w:r>
        <w:rPr>
          <w:color w:val="auto"/>
          <w:spacing w:val="-2"/>
          <w:w w:val="95"/>
          <w:lang w:eastAsia="zh-CN"/>
        </w:rPr>
        <w:t>人员</w:t>
      </w:r>
      <w:r>
        <w:rPr>
          <w:rFonts w:cs="宋体"/>
          <w:color w:val="auto"/>
          <w:spacing w:val="-2"/>
          <w:w w:val="95"/>
          <w:lang w:eastAsia="zh-CN"/>
        </w:rPr>
        <w:t>、材料、</w:t>
      </w:r>
      <w:r>
        <w:rPr>
          <w:rFonts w:cs="宋体"/>
          <w:color w:val="auto"/>
          <w:lang w:eastAsia="zh-CN"/>
        </w:rPr>
        <w:t>设备的便利</w:t>
      </w:r>
      <w:r>
        <w:rPr>
          <w:color w:val="auto"/>
          <w:lang w:eastAsia="zh-CN"/>
        </w:rPr>
        <w:t>，</w:t>
      </w:r>
      <w:r>
        <w:rPr>
          <w:rFonts w:cs="宋体"/>
          <w:color w:val="auto"/>
          <w:lang w:eastAsia="zh-CN"/>
        </w:rPr>
        <w:t>以便</w:t>
      </w:r>
      <w:r>
        <w:rPr>
          <w:color w:val="auto"/>
          <w:lang w:eastAsia="zh-CN"/>
        </w:rPr>
        <w:t>施工</w:t>
      </w:r>
      <w:r>
        <w:rPr>
          <w:rFonts w:cs="宋体"/>
          <w:color w:val="auto"/>
          <w:lang w:eastAsia="zh-CN"/>
        </w:rPr>
        <w:t>检测、监控、科研</w:t>
      </w:r>
      <w:r>
        <w:rPr>
          <w:color w:val="auto"/>
          <w:lang w:eastAsia="zh-CN"/>
        </w:rPr>
        <w:t>工</w:t>
      </w:r>
      <w:r>
        <w:rPr>
          <w:rFonts w:cs="宋体"/>
          <w:color w:val="auto"/>
          <w:lang w:eastAsia="zh-CN"/>
        </w:rPr>
        <w:t>作顺利的</w:t>
      </w:r>
      <w:r>
        <w:rPr>
          <w:color w:val="auto"/>
          <w:lang w:eastAsia="zh-CN"/>
        </w:rPr>
        <w:t>进行</w:t>
      </w:r>
      <w:r>
        <w:rPr>
          <w:rFonts w:cs="宋体"/>
          <w:color w:val="auto"/>
          <w:lang w:eastAsia="zh-CN"/>
        </w:rPr>
        <w:t>；</w:t>
      </w:r>
      <w:r>
        <w:rPr>
          <w:rFonts w:ascii="Times New Roman" w:hAnsi="Times New Roman" w:eastAsia="Times New Roman" w:cs="Times New Roman"/>
          <w:color w:val="auto"/>
          <w:w w:val="95"/>
          <w:lang w:eastAsia="zh-CN"/>
        </w:rPr>
        <w:t>d.</w:t>
      </w:r>
      <w:r>
        <w:rPr>
          <w:rFonts w:cs="宋体"/>
          <w:color w:val="auto"/>
          <w:w w:val="95"/>
          <w:lang w:eastAsia="zh-CN"/>
        </w:rPr>
        <w:t>承包</w:t>
      </w:r>
      <w:r>
        <w:rPr>
          <w:color w:val="auto"/>
          <w:w w:val="95"/>
          <w:lang w:eastAsia="zh-CN"/>
        </w:rPr>
        <w:t>人</w:t>
      </w:r>
      <w:r>
        <w:rPr>
          <w:rFonts w:cs="宋体"/>
          <w:color w:val="auto"/>
          <w:w w:val="95"/>
          <w:lang w:eastAsia="zh-CN"/>
        </w:rPr>
        <w:t>应参与检测、监控、科研资料的总结与分析</w:t>
      </w:r>
      <w:r>
        <w:rPr>
          <w:color w:val="auto"/>
          <w:w w:val="95"/>
          <w:lang w:eastAsia="zh-CN"/>
        </w:rPr>
        <w:t>工</w:t>
      </w:r>
      <w:r>
        <w:rPr>
          <w:rFonts w:cs="宋体"/>
          <w:color w:val="auto"/>
          <w:w w:val="95"/>
          <w:lang w:eastAsia="zh-CN"/>
        </w:rPr>
        <w:t>作</w:t>
      </w:r>
      <w:r>
        <w:rPr>
          <w:rFonts w:hint="eastAsia" w:cs="宋体"/>
          <w:color w:val="auto"/>
          <w:w w:val="95"/>
          <w:lang w:eastAsia="zh-CN"/>
        </w:rPr>
        <w:t>；</w:t>
      </w:r>
      <w:r>
        <w:rPr>
          <w:rFonts w:ascii="Times New Roman" w:hAnsi="Times New Roman" w:eastAsia="Times New Roman" w:cs="Times New Roman"/>
          <w:color w:val="auto"/>
          <w:lang w:eastAsia="zh-CN"/>
        </w:rPr>
        <w:t>(9)</w:t>
      </w:r>
      <w:r>
        <w:rPr>
          <w:rFonts w:cs="宋体"/>
          <w:color w:val="auto"/>
          <w:lang w:eastAsia="zh-CN"/>
        </w:rPr>
        <w:t>地方道</w:t>
      </w:r>
      <w:r>
        <w:rPr>
          <w:color w:val="auto"/>
          <w:lang w:eastAsia="zh-CN"/>
        </w:rPr>
        <w:t>路</w:t>
      </w:r>
      <w:r>
        <w:rPr>
          <w:rFonts w:cs="宋体"/>
          <w:color w:val="auto"/>
          <w:lang w:eastAsia="zh-CN"/>
        </w:rPr>
        <w:t>、分流道</w:t>
      </w:r>
      <w:r>
        <w:rPr>
          <w:color w:val="auto"/>
          <w:lang w:eastAsia="zh-CN"/>
        </w:rPr>
        <w:t>路</w:t>
      </w:r>
      <w:r>
        <w:rPr>
          <w:rFonts w:cs="宋体"/>
          <w:color w:val="auto"/>
          <w:lang w:eastAsia="zh-CN"/>
        </w:rPr>
        <w:t>的维护</w:t>
      </w:r>
      <w:r>
        <w:rPr>
          <w:color w:val="auto"/>
          <w:lang w:eastAsia="zh-CN"/>
        </w:rPr>
        <w:t>和管理</w:t>
      </w:r>
    </w:p>
    <w:p>
      <w:pPr>
        <w:spacing w:before="7"/>
        <w:rPr>
          <w:rFonts w:ascii="宋体" w:hAnsi="宋体" w:eastAsia="宋体" w:cs="宋体"/>
          <w:color w:val="auto"/>
          <w:sz w:val="3"/>
          <w:szCs w:val="3"/>
          <w:lang w:eastAsia="zh-CN"/>
        </w:rPr>
      </w:pPr>
    </w:p>
    <w:p>
      <w:pPr>
        <w:spacing w:line="20" w:lineRule="atLeast"/>
        <w:ind w:left="122"/>
        <w:rPr>
          <w:rFonts w:ascii="宋体" w:hAnsi="宋体" w:eastAsia="宋体" w:cs="宋体"/>
          <w:color w:val="auto"/>
          <w:sz w:val="2"/>
          <w:szCs w:val="2"/>
          <w:lang w:eastAsia="zh-CN"/>
        </w:rPr>
      </w:pPr>
    </w:p>
    <w:p>
      <w:pPr>
        <w:spacing w:before="4"/>
        <w:rPr>
          <w:rFonts w:ascii="宋体" w:hAnsi="宋体" w:eastAsia="宋体" w:cs="宋体"/>
          <w:color w:val="auto"/>
          <w:sz w:val="14"/>
          <w:szCs w:val="14"/>
          <w:lang w:eastAsia="zh-CN"/>
        </w:rPr>
      </w:pPr>
    </w:p>
    <w:p>
      <w:pPr>
        <w:pStyle w:val="13"/>
        <w:spacing w:before="34" w:line="357" w:lineRule="auto"/>
        <w:ind w:right="109" w:firstLine="420"/>
        <w:rPr>
          <w:color w:val="auto"/>
          <w:lang w:eastAsia="zh-CN"/>
        </w:rPr>
      </w:pP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rFonts w:cs="宋体"/>
          <w:color w:val="auto"/>
          <w:w w:val="95"/>
          <w:lang w:eastAsia="zh-CN"/>
        </w:rPr>
        <w:t>在</w:t>
      </w:r>
      <w:r>
        <w:rPr>
          <w:rFonts w:cs="宋体"/>
          <w:color w:val="auto"/>
          <w:spacing w:val="1"/>
          <w:w w:val="95"/>
          <w:lang w:eastAsia="zh-CN"/>
        </w:rPr>
        <w:t>使</w:t>
      </w:r>
      <w:r>
        <w:rPr>
          <w:rFonts w:cs="宋体"/>
          <w:color w:val="auto"/>
          <w:w w:val="95"/>
          <w:lang w:eastAsia="zh-CN"/>
        </w:rPr>
        <w:t>用</w:t>
      </w:r>
      <w:r>
        <w:rPr>
          <w:rFonts w:cs="宋体"/>
          <w:color w:val="auto"/>
          <w:spacing w:val="1"/>
          <w:w w:val="95"/>
          <w:lang w:eastAsia="zh-CN"/>
        </w:rPr>
        <w:t>现</w:t>
      </w:r>
      <w:r>
        <w:rPr>
          <w:rFonts w:cs="宋体"/>
          <w:color w:val="auto"/>
          <w:w w:val="95"/>
          <w:lang w:eastAsia="zh-CN"/>
        </w:rPr>
        <w:t>有</w:t>
      </w:r>
      <w:r>
        <w:rPr>
          <w:rFonts w:cs="宋体"/>
          <w:color w:val="auto"/>
          <w:spacing w:val="1"/>
          <w:w w:val="95"/>
          <w:lang w:eastAsia="zh-CN"/>
        </w:rPr>
        <w:t>地</w:t>
      </w:r>
      <w:r>
        <w:rPr>
          <w:rFonts w:cs="宋体"/>
          <w:color w:val="auto"/>
          <w:w w:val="95"/>
          <w:lang w:eastAsia="zh-CN"/>
        </w:rPr>
        <w:t>方</w:t>
      </w:r>
      <w:r>
        <w:rPr>
          <w:rFonts w:cs="宋体"/>
          <w:color w:val="auto"/>
          <w:spacing w:val="1"/>
          <w:w w:val="95"/>
          <w:lang w:eastAsia="zh-CN"/>
        </w:rPr>
        <w:t>道</w:t>
      </w:r>
      <w:r>
        <w:rPr>
          <w:color w:val="auto"/>
          <w:w w:val="95"/>
          <w:lang w:eastAsia="zh-CN"/>
        </w:rPr>
        <w:t>路</w:t>
      </w:r>
      <w:r>
        <w:rPr>
          <w:color w:val="auto"/>
          <w:spacing w:val="1"/>
          <w:w w:val="95"/>
          <w:lang w:eastAsia="zh-CN"/>
        </w:rPr>
        <w:t>和</w:t>
      </w:r>
      <w:r>
        <w:rPr>
          <w:rFonts w:cs="宋体"/>
          <w:color w:val="auto"/>
          <w:w w:val="95"/>
          <w:lang w:eastAsia="zh-CN"/>
        </w:rPr>
        <w:t>分</w:t>
      </w:r>
      <w:r>
        <w:rPr>
          <w:rFonts w:cs="宋体"/>
          <w:color w:val="auto"/>
          <w:spacing w:val="1"/>
          <w:w w:val="95"/>
          <w:lang w:eastAsia="zh-CN"/>
        </w:rPr>
        <w:t>流</w:t>
      </w:r>
      <w:r>
        <w:rPr>
          <w:rFonts w:cs="宋体"/>
          <w:color w:val="auto"/>
          <w:w w:val="95"/>
          <w:lang w:eastAsia="zh-CN"/>
        </w:rPr>
        <w:t>道</w:t>
      </w:r>
      <w:r>
        <w:rPr>
          <w:color w:val="auto"/>
          <w:spacing w:val="1"/>
          <w:w w:val="95"/>
          <w:lang w:eastAsia="zh-CN"/>
        </w:rPr>
        <w:t>路</w:t>
      </w:r>
      <w:r>
        <w:rPr>
          <w:rFonts w:cs="宋体"/>
          <w:color w:val="auto"/>
          <w:w w:val="95"/>
          <w:lang w:eastAsia="zh-CN"/>
        </w:rPr>
        <w:t>过</w:t>
      </w:r>
      <w:r>
        <w:rPr>
          <w:color w:val="auto"/>
          <w:spacing w:val="1"/>
          <w:w w:val="95"/>
          <w:lang w:eastAsia="zh-CN"/>
        </w:rPr>
        <w:t>程</w:t>
      </w:r>
      <w:r>
        <w:rPr>
          <w:color w:val="auto"/>
          <w:w w:val="95"/>
          <w:lang w:eastAsia="zh-CN"/>
        </w:rPr>
        <w:t>中</w:t>
      </w:r>
      <w:r>
        <w:rPr>
          <w:color w:val="auto"/>
          <w:spacing w:val="-77"/>
          <w:w w:val="95"/>
          <w:lang w:eastAsia="zh-CN"/>
        </w:rPr>
        <w:t>，</w:t>
      </w:r>
      <w:r>
        <w:rPr>
          <w:rFonts w:cs="宋体"/>
          <w:color w:val="auto"/>
          <w:spacing w:val="1"/>
          <w:w w:val="95"/>
          <w:lang w:eastAsia="zh-CN"/>
        </w:rPr>
        <w:t>必</w:t>
      </w:r>
      <w:r>
        <w:rPr>
          <w:rFonts w:cs="宋体"/>
          <w:color w:val="auto"/>
          <w:w w:val="95"/>
          <w:lang w:eastAsia="zh-CN"/>
        </w:rPr>
        <w:t>须</w:t>
      </w:r>
      <w:r>
        <w:rPr>
          <w:rFonts w:cs="宋体"/>
          <w:color w:val="auto"/>
          <w:spacing w:val="1"/>
          <w:w w:val="95"/>
          <w:lang w:eastAsia="zh-CN"/>
        </w:rPr>
        <w:t>采</w:t>
      </w:r>
      <w:r>
        <w:rPr>
          <w:rFonts w:cs="宋体"/>
          <w:color w:val="auto"/>
          <w:w w:val="95"/>
          <w:lang w:eastAsia="zh-CN"/>
        </w:rPr>
        <w:t>取</w:t>
      </w:r>
      <w:r>
        <w:rPr>
          <w:color w:val="auto"/>
          <w:spacing w:val="1"/>
          <w:w w:val="95"/>
          <w:lang w:eastAsia="zh-CN"/>
        </w:rPr>
        <w:t>一</w:t>
      </w:r>
      <w:r>
        <w:rPr>
          <w:rFonts w:cs="宋体"/>
          <w:color w:val="auto"/>
          <w:w w:val="95"/>
          <w:lang w:eastAsia="zh-CN"/>
        </w:rPr>
        <w:t>切</w:t>
      </w:r>
      <w:r>
        <w:rPr>
          <w:rFonts w:cs="宋体"/>
          <w:color w:val="auto"/>
          <w:spacing w:val="1"/>
          <w:w w:val="95"/>
          <w:lang w:eastAsia="zh-CN"/>
        </w:rPr>
        <w:t>措</w:t>
      </w:r>
      <w:r>
        <w:rPr>
          <w:color w:val="auto"/>
          <w:w w:val="95"/>
          <w:lang w:eastAsia="zh-CN"/>
        </w:rPr>
        <w:t>施</w:t>
      </w:r>
      <w:r>
        <w:rPr>
          <w:rFonts w:cs="宋体"/>
          <w:color w:val="auto"/>
          <w:spacing w:val="1"/>
          <w:w w:val="95"/>
          <w:lang w:eastAsia="zh-CN"/>
        </w:rPr>
        <w:t>确</w:t>
      </w:r>
      <w:r>
        <w:rPr>
          <w:rFonts w:cs="宋体"/>
          <w:color w:val="auto"/>
          <w:w w:val="95"/>
          <w:lang w:eastAsia="zh-CN"/>
        </w:rPr>
        <w:t>保</w:t>
      </w:r>
      <w:r>
        <w:rPr>
          <w:rFonts w:cs="宋体"/>
          <w:color w:val="auto"/>
          <w:spacing w:val="1"/>
          <w:w w:val="95"/>
          <w:lang w:eastAsia="zh-CN"/>
        </w:rPr>
        <w:t>车</w:t>
      </w:r>
      <w:r>
        <w:rPr>
          <w:rFonts w:cs="宋体"/>
          <w:color w:val="auto"/>
          <w:w w:val="95"/>
          <w:lang w:eastAsia="zh-CN"/>
        </w:rPr>
        <w:t>辆</w:t>
      </w:r>
      <w:r>
        <w:rPr>
          <w:rFonts w:cs="宋体"/>
          <w:color w:val="auto"/>
          <w:spacing w:val="1"/>
          <w:w w:val="95"/>
          <w:lang w:eastAsia="zh-CN"/>
        </w:rPr>
        <w:t>正</w:t>
      </w:r>
      <w:r>
        <w:rPr>
          <w:rFonts w:cs="宋体"/>
          <w:color w:val="auto"/>
          <w:w w:val="95"/>
          <w:lang w:eastAsia="zh-CN"/>
        </w:rPr>
        <w:t>常</w:t>
      </w:r>
      <w:r>
        <w:rPr>
          <w:rFonts w:cs="宋体"/>
          <w:color w:val="auto"/>
          <w:spacing w:val="1"/>
          <w:w w:val="95"/>
          <w:lang w:eastAsia="zh-CN"/>
        </w:rPr>
        <w:t>通</w:t>
      </w:r>
      <w:r>
        <w:rPr>
          <w:color w:val="auto"/>
          <w:w w:val="95"/>
          <w:lang w:eastAsia="zh-CN"/>
        </w:rPr>
        <w:t>行</w:t>
      </w:r>
      <w:r>
        <w:rPr>
          <w:color w:val="auto"/>
          <w:spacing w:val="-77"/>
          <w:w w:val="95"/>
          <w:lang w:eastAsia="zh-CN"/>
        </w:rPr>
        <w:t>，</w:t>
      </w:r>
      <w:r>
        <w:rPr>
          <w:rFonts w:cs="宋体"/>
          <w:color w:val="auto"/>
          <w:spacing w:val="1"/>
          <w:w w:val="95"/>
          <w:lang w:eastAsia="zh-CN"/>
        </w:rPr>
        <w:t>做</w:t>
      </w:r>
      <w:r>
        <w:rPr>
          <w:rFonts w:cs="宋体"/>
          <w:color w:val="auto"/>
          <w:w w:val="95"/>
          <w:lang w:eastAsia="zh-CN"/>
        </w:rPr>
        <w:t>到</w:t>
      </w:r>
      <w:r>
        <w:rPr>
          <w:color w:val="auto"/>
          <w:spacing w:val="1"/>
          <w:w w:val="95"/>
          <w:lang w:eastAsia="zh-CN"/>
        </w:rPr>
        <w:t>施</w:t>
      </w:r>
      <w:r>
        <w:rPr>
          <w:color w:val="auto"/>
          <w:w w:val="95"/>
          <w:lang w:eastAsia="zh-CN"/>
        </w:rPr>
        <w:t>工</w:t>
      </w:r>
      <w:r>
        <w:rPr>
          <w:rFonts w:cs="宋体"/>
          <w:color w:val="auto"/>
          <w:w w:val="95"/>
          <w:lang w:eastAsia="zh-CN"/>
        </w:rPr>
        <w:t>、</w:t>
      </w:r>
      <w:r>
        <w:rPr>
          <w:rFonts w:cs="宋体"/>
          <w:color w:val="auto"/>
          <w:spacing w:val="-1"/>
          <w:lang w:eastAsia="zh-CN"/>
        </w:rPr>
        <w:t>通车两不误。承包</w:t>
      </w:r>
      <w:r>
        <w:rPr>
          <w:color w:val="auto"/>
          <w:spacing w:val="-1"/>
          <w:lang w:eastAsia="zh-CN"/>
        </w:rPr>
        <w:t>人</w:t>
      </w:r>
      <w:r>
        <w:rPr>
          <w:rFonts w:cs="宋体"/>
          <w:color w:val="auto"/>
          <w:spacing w:val="-1"/>
          <w:lang w:eastAsia="zh-CN"/>
        </w:rPr>
        <w:t>应针对通车</w:t>
      </w:r>
      <w:r>
        <w:rPr>
          <w:color w:val="auto"/>
          <w:spacing w:val="-1"/>
          <w:lang w:eastAsia="zh-CN"/>
        </w:rPr>
        <w:t>路</w:t>
      </w:r>
      <w:r>
        <w:rPr>
          <w:rFonts w:cs="宋体"/>
          <w:color w:val="auto"/>
          <w:spacing w:val="-1"/>
          <w:lang w:eastAsia="zh-CN"/>
        </w:rPr>
        <w:t>段的</w:t>
      </w:r>
      <w:r>
        <w:rPr>
          <w:color w:val="auto"/>
          <w:spacing w:val="-1"/>
          <w:lang w:eastAsia="zh-CN"/>
        </w:rPr>
        <w:t>施工</w:t>
      </w:r>
      <w:r>
        <w:rPr>
          <w:rFonts w:cs="宋体"/>
          <w:color w:val="auto"/>
          <w:spacing w:val="-1"/>
          <w:lang w:eastAsia="zh-CN"/>
        </w:rPr>
        <w:t>特点</w:t>
      </w:r>
      <w:r>
        <w:rPr>
          <w:color w:val="auto"/>
          <w:spacing w:val="-1"/>
          <w:lang w:eastAsia="zh-CN"/>
        </w:rPr>
        <w:t>，提</w:t>
      </w:r>
      <w:r>
        <w:rPr>
          <w:rFonts w:cs="宋体"/>
          <w:color w:val="auto"/>
          <w:spacing w:val="-1"/>
          <w:lang w:eastAsia="zh-CN"/>
        </w:rPr>
        <w:t>出通车</w:t>
      </w:r>
      <w:r>
        <w:rPr>
          <w:color w:val="auto"/>
          <w:spacing w:val="-1"/>
          <w:lang w:eastAsia="zh-CN"/>
        </w:rPr>
        <w:t>路</w:t>
      </w:r>
      <w:r>
        <w:rPr>
          <w:rFonts w:cs="宋体"/>
          <w:color w:val="auto"/>
          <w:spacing w:val="-1"/>
          <w:lang w:eastAsia="zh-CN"/>
        </w:rPr>
        <w:t>段的</w:t>
      </w:r>
      <w:r>
        <w:rPr>
          <w:color w:val="auto"/>
          <w:spacing w:val="-1"/>
          <w:lang w:eastAsia="zh-CN"/>
        </w:rPr>
        <w:t>施工</w:t>
      </w:r>
      <w:r>
        <w:rPr>
          <w:rFonts w:cs="宋体"/>
          <w:color w:val="auto"/>
          <w:spacing w:val="-1"/>
          <w:lang w:eastAsia="zh-CN"/>
        </w:rPr>
        <w:t>维护、交通组织方案</w:t>
      </w:r>
      <w:r>
        <w:rPr>
          <w:color w:val="auto"/>
          <w:spacing w:val="-1"/>
          <w:lang w:eastAsia="zh-CN"/>
        </w:rPr>
        <w:t>，</w:t>
      </w:r>
      <w:r>
        <w:rPr>
          <w:rFonts w:cs="宋体"/>
          <w:color w:val="auto"/>
          <w:spacing w:val="-1"/>
          <w:lang w:eastAsia="zh-CN"/>
        </w:rPr>
        <w:t>报监</w:t>
      </w:r>
      <w:r>
        <w:rPr>
          <w:color w:val="auto"/>
          <w:spacing w:val="-1"/>
          <w:lang w:eastAsia="zh-CN"/>
        </w:rPr>
        <w:t>理</w:t>
      </w:r>
      <w:r>
        <w:rPr>
          <w:color w:val="auto"/>
          <w:lang w:eastAsia="zh-CN"/>
        </w:rPr>
        <w:t>人</w:t>
      </w:r>
      <w:r>
        <w:rPr>
          <w:rFonts w:cs="宋体"/>
          <w:color w:val="auto"/>
          <w:lang w:eastAsia="zh-CN"/>
        </w:rPr>
        <w:t>及相关职能部门批准</w:t>
      </w:r>
      <w:r>
        <w:rPr>
          <w:color w:val="auto"/>
          <w:lang w:eastAsia="zh-CN"/>
        </w:rPr>
        <w:t>，</w:t>
      </w:r>
      <w:r>
        <w:rPr>
          <w:rFonts w:cs="宋体"/>
          <w:color w:val="auto"/>
          <w:lang w:eastAsia="zh-CN"/>
        </w:rPr>
        <w:t>并认真组织实</w:t>
      </w:r>
      <w:r>
        <w:rPr>
          <w:color w:val="auto"/>
          <w:lang w:eastAsia="zh-CN"/>
        </w:rPr>
        <w:t>施</w:t>
      </w:r>
      <w:r>
        <w:rPr>
          <w:rFonts w:cs="宋体"/>
          <w:color w:val="auto"/>
          <w:lang w:eastAsia="zh-CN"/>
        </w:rPr>
        <w:t>。</w:t>
      </w:r>
      <w:r>
        <w:rPr>
          <w:color w:val="auto"/>
          <w:lang w:eastAsia="zh-CN"/>
        </w:rPr>
        <w:t>施工</w:t>
      </w:r>
      <w:r>
        <w:rPr>
          <w:rFonts w:cs="宋体"/>
          <w:color w:val="auto"/>
          <w:lang w:eastAsia="zh-CN"/>
        </w:rPr>
        <w:t>方案</w:t>
      </w:r>
      <w:r>
        <w:rPr>
          <w:color w:val="auto"/>
          <w:lang w:eastAsia="zh-CN"/>
        </w:rPr>
        <w:t>和</w:t>
      </w:r>
      <w:r>
        <w:rPr>
          <w:rFonts w:cs="宋体"/>
          <w:color w:val="auto"/>
          <w:lang w:eastAsia="zh-CN"/>
        </w:rPr>
        <w:t>措</w:t>
      </w:r>
      <w:r>
        <w:rPr>
          <w:color w:val="auto"/>
          <w:lang w:eastAsia="zh-CN"/>
        </w:rPr>
        <w:t>施</w:t>
      </w:r>
      <w:r>
        <w:rPr>
          <w:rFonts w:cs="宋体"/>
          <w:color w:val="auto"/>
          <w:lang w:eastAsia="zh-CN"/>
        </w:rPr>
        <w:t>应包括</w:t>
      </w:r>
      <w:r>
        <w:rPr>
          <w:color w:val="auto"/>
          <w:lang w:eastAsia="zh-CN"/>
        </w:rPr>
        <w:t>：</w:t>
      </w:r>
    </w:p>
    <w:p>
      <w:pPr>
        <w:pStyle w:val="13"/>
        <w:spacing w:before="30" w:line="336" w:lineRule="auto"/>
        <w:ind w:left="540" w:right="109"/>
        <w:rPr>
          <w:rFonts w:cs="宋体"/>
          <w:color w:val="auto"/>
          <w:lang w:eastAsia="zh-CN"/>
        </w:rPr>
      </w:pPr>
      <w:r>
        <w:rPr>
          <w:rFonts w:ascii="Times New Roman" w:hAnsi="Times New Roman" w:eastAsia="Times New Roman" w:cs="Times New Roman"/>
          <w:color w:val="auto"/>
          <w:lang w:eastAsia="zh-CN"/>
        </w:rPr>
        <w:t>a.</w:t>
      </w:r>
      <w:r>
        <w:rPr>
          <w:color w:val="auto"/>
          <w:lang w:eastAsia="zh-CN"/>
        </w:rPr>
        <w:t>成</w:t>
      </w:r>
      <w:r>
        <w:rPr>
          <w:rFonts w:cs="宋体"/>
          <w:color w:val="auto"/>
          <w:lang w:eastAsia="zh-CN"/>
        </w:rPr>
        <w:t>立维护、</w:t>
      </w:r>
      <w:r>
        <w:rPr>
          <w:color w:val="auto"/>
          <w:lang w:eastAsia="zh-CN"/>
        </w:rPr>
        <w:t>管理</w:t>
      </w:r>
      <w:r>
        <w:rPr>
          <w:rFonts w:cs="宋体"/>
          <w:color w:val="auto"/>
          <w:lang w:eastAsia="zh-CN"/>
        </w:rPr>
        <w:t>组织</w:t>
      </w:r>
      <w:r>
        <w:rPr>
          <w:color w:val="auto"/>
          <w:lang w:eastAsia="zh-CN"/>
        </w:rPr>
        <w:t>，</w:t>
      </w:r>
      <w:r>
        <w:rPr>
          <w:rFonts w:cs="宋体"/>
          <w:color w:val="auto"/>
          <w:lang w:eastAsia="zh-CN"/>
        </w:rPr>
        <w:t>负责正常道</w:t>
      </w:r>
      <w:r>
        <w:rPr>
          <w:color w:val="auto"/>
          <w:lang w:eastAsia="zh-CN"/>
        </w:rPr>
        <w:t>路</w:t>
      </w:r>
      <w:r>
        <w:rPr>
          <w:rFonts w:cs="宋体"/>
          <w:color w:val="auto"/>
          <w:lang w:eastAsia="zh-CN"/>
        </w:rPr>
        <w:t>维护</w:t>
      </w:r>
      <w:r>
        <w:rPr>
          <w:color w:val="auto"/>
          <w:lang w:eastAsia="zh-CN"/>
        </w:rPr>
        <w:t>和</w:t>
      </w:r>
      <w:r>
        <w:rPr>
          <w:rFonts w:cs="宋体"/>
          <w:color w:val="auto"/>
          <w:lang w:eastAsia="zh-CN"/>
        </w:rPr>
        <w:t>交通</w:t>
      </w:r>
      <w:r>
        <w:rPr>
          <w:color w:val="auto"/>
          <w:lang w:eastAsia="zh-CN"/>
        </w:rPr>
        <w:t>管理工</w:t>
      </w:r>
      <w:r>
        <w:rPr>
          <w:rFonts w:cs="宋体"/>
          <w:color w:val="auto"/>
          <w:lang w:eastAsia="zh-CN"/>
        </w:rPr>
        <w:t>作；</w:t>
      </w:r>
      <w:r>
        <w:rPr>
          <w:rFonts w:ascii="Times New Roman" w:hAnsi="Times New Roman" w:eastAsia="Times New Roman" w:cs="Times New Roman"/>
          <w:color w:val="auto"/>
          <w:lang w:eastAsia="zh-CN"/>
        </w:rPr>
        <w:t>b.</w:t>
      </w:r>
      <w:r>
        <w:rPr>
          <w:rFonts w:cs="宋体"/>
          <w:color w:val="auto"/>
          <w:lang w:eastAsia="zh-CN"/>
        </w:rPr>
        <w:t>配备交通</w:t>
      </w:r>
      <w:r>
        <w:rPr>
          <w:color w:val="auto"/>
          <w:lang w:eastAsia="zh-CN"/>
        </w:rPr>
        <w:t>管理标</w:t>
      </w:r>
      <w:r>
        <w:rPr>
          <w:rFonts w:cs="宋体"/>
          <w:color w:val="auto"/>
          <w:lang w:eastAsia="zh-CN"/>
        </w:rPr>
        <w:t>志</w:t>
      </w:r>
      <w:r>
        <w:rPr>
          <w:color w:val="auto"/>
          <w:lang w:eastAsia="zh-CN"/>
        </w:rPr>
        <w:t>，</w:t>
      </w:r>
      <w:r>
        <w:rPr>
          <w:rFonts w:cs="宋体"/>
          <w:color w:val="auto"/>
          <w:lang w:eastAsia="zh-CN"/>
        </w:rPr>
        <w:t>指定专</w:t>
      </w:r>
      <w:r>
        <w:rPr>
          <w:color w:val="auto"/>
          <w:lang w:eastAsia="zh-CN"/>
        </w:rPr>
        <w:t>人</w:t>
      </w:r>
      <w:r>
        <w:rPr>
          <w:rFonts w:cs="宋体"/>
          <w:color w:val="auto"/>
          <w:lang w:eastAsia="zh-CN"/>
        </w:rPr>
        <w:t>维护交通秩序；</w:t>
      </w:r>
      <w:r>
        <w:rPr>
          <w:rFonts w:ascii="Times New Roman" w:hAnsi="Times New Roman" w:eastAsia="Times New Roman" w:cs="Times New Roman"/>
          <w:color w:val="auto"/>
          <w:w w:val="95"/>
          <w:lang w:eastAsia="zh-CN"/>
        </w:rPr>
        <w:t>c.</w:t>
      </w:r>
      <w:r>
        <w:rPr>
          <w:color w:val="auto"/>
          <w:w w:val="95"/>
          <w:lang w:eastAsia="zh-CN"/>
        </w:rPr>
        <w:t>加强</w:t>
      </w:r>
      <w:r>
        <w:rPr>
          <w:rFonts w:cs="宋体"/>
          <w:color w:val="auto"/>
          <w:w w:val="95"/>
          <w:lang w:eastAsia="zh-CN"/>
        </w:rPr>
        <w:t>与交警、</w:t>
      </w:r>
      <w:r>
        <w:rPr>
          <w:color w:val="auto"/>
          <w:w w:val="95"/>
          <w:lang w:eastAsia="zh-CN"/>
        </w:rPr>
        <w:t>公路管理</w:t>
      </w:r>
      <w:r>
        <w:rPr>
          <w:rFonts w:cs="宋体"/>
          <w:color w:val="auto"/>
          <w:w w:val="95"/>
          <w:lang w:eastAsia="zh-CN"/>
        </w:rPr>
        <w:t>等职能部门联系</w:t>
      </w:r>
      <w:r>
        <w:rPr>
          <w:color w:val="auto"/>
          <w:w w:val="95"/>
          <w:lang w:eastAsia="zh-CN"/>
        </w:rPr>
        <w:t>，</w:t>
      </w:r>
      <w:r>
        <w:rPr>
          <w:rFonts w:cs="宋体"/>
          <w:color w:val="auto"/>
          <w:w w:val="95"/>
          <w:lang w:eastAsia="zh-CN"/>
        </w:rPr>
        <w:t>争取交警、</w:t>
      </w:r>
      <w:r>
        <w:rPr>
          <w:color w:val="auto"/>
          <w:w w:val="95"/>
          <w:lang w:eastAsia="zh-CN"/>
        </w:rPr>
        <w:t>公路管理</w:t>
      </w:r>
      <w:r>
        <w:rPr>
          <w:rFonts w:cs="宋体"/>
          <w:color w:val="auto"/>
          <w:w w:val="95"/>
          <w:lang w:eastAsia="zh-CN"/>
        </w:rPr>
        <w:t>部门等的参与</w:t>
      </w:r>
      <w:r>
        <w:rPr>
          <w:color w:val="auto"/>
          <w:w w:val="95"/>
          <w:lang w:eastAsia="zh-CN"/>
        </w:rPr>
        <w:t>，建</w:t>
      </w:r>
      <w:r>
        <w:rPr>
          <w:rFonts w:cs="宋体"/>
          <w:color w:val="auto"/>
          <w:w w:val="95"/>
          <w:lang w:eastAsia="zh-CN"/>
        </w:rPr>
        <w:t>立切实可</w:t>
      </w:r>
      <w:r>
        <w:rPr>
          <w:color w:val="auto"/>
          <w:w w:val="95"/>
          <w:lang w:eastAsia="zh-CN"/>
        </w:rPr>
        <w:t>行</w:t>
      </w:r>
      <w:r>
        <w:rPr>
          <w:rFonts w:cs="宋体"/>
          <w:color w:val="auto"/>
          <w:w w:val="95"/>
          <w:lang w:eastAsia="zh-CN"/>
        </w:rPr>
        <w:t>交</w:t>
      </w:r>
      <w:r>
        <w:rPr>
          <w:rFonts w:cs="宋体"/>
          <w:color w:val="auto"/>
          <w:lang w:eastAsia="zh-CN"/>
        </w:rPr>
        <w:t>通</w:t>
      </w:r>
      <w:r>
        <w:rPr>
          <w:color w:val="auto"/>
          <w:lang w:eastAsia="zh-CN"/>
        </w:rPr>
        <w:t>管理制</w:t>
      </w:r>
      <w:r>
        <w:rPr>
          <w:rFonts w:cs="宋体"/>
          <w:color w:val="auto"/>
          <w:lang w:eastAsia="zh-CN"/>
        </w:rPr>
        <w:t>度。</w:t>
      </w:r>
    </w:p>
    <w:p>
      <w:pPr>
        <w:pStyle w:val="13"/>
        <w:spacing w:before="133" w:line="356" w:lineRule="auto"/>
        <w:ind w:right="211" w:firstLine="420"/>
        <w:jc w:val="both"/>
        <w:rPr>
          <w:rFonts w:cs="宋体"/>
          <w:color w:val="auto"/>
          <w:lang w:eastAsia="zh-CN"/>
        </w:rPr>
      </w:pPr>
      <w:r>
        <w:rPr>
          <w:rFonts w:cs="宋体"/>
          <w:color w:val="auto"/>
          <w:spacing w:val="-1"/>
          <w:w w:val="95"/>
          <w:lang w:eastAsia="zh-CN"/>
        </w:rPr>
        <w:t>由于承包</w:t>
      </w:r>
      <w:r>
        <w:rPr>
          <w:color w:val="auto"/>
          <w:spacing w:val="-1"/>
          <w:w w:val="95"/>
          <w:lang w:eastAsia="zh-CN"/>
        </w:rPr>
        <w:t>人</w:t>
      </w:r>
      <w:r>
        <w:rPr>
          <w:rFonts w:cs="宋体"/>
          <w:color w:val="auto"/>
          <w:spacing w:val="-1"/>
          <w:w w:val="95"/>
          <w:lang w:eastAsia="zh-CN"/>
        </w:rPr>
        <w:t>措</w:t>
      </w:r>
      <w:r>
        <w:rPr>
          <w:color w:val="auto"/>
          <w:spacing w:val="-1"/>
          <w:w w:val="95"/>
          <w:lang w:eastAsia="zh-CN"/>
        </w:rPr>
        <w:t>施</w:t>
      </w:r>
      <w:r>
        <w:rPr>
          <w:rFonts w:cs="宋体"/>
          <w:color w:val="auto"/>
          <w:spacing w:val="-1"/>
          <w:w w:val="95"/>
          <w:lang w:eastAsia="zh-CN"/>
        </w:rPr>
        <w:t>不力</w:t>
      </w:r>
      <w:r>
        <w:rPr>
          <w:color w:val="auto"/>
          <w:spacing w:val="-1"/>
          <w:w w:val="95"/>
          <w:lang w:eastAsia="zh-CN"/>
        </w:rPr>
        <w:t>，</w:t>
      </w:r>
      <w:r>
        <w:rPr>
          <w:rFonts w:cs="宋体"/>
          <w:color w:val="auto"/>
          <w:spacing w:val="-1"/>
          <w:w w:val="95"/>
          <w:lang w:eastAsia="zh-CN"/>
        </w:rPr>
        <w:t>导致阻车</w:t>
      </w:r>
      <w:r>
        <w:rPr>
          <w:color w:val="auto"/>
          <w:spacing w:val="-1"/>
          <w:w w:val="95"/>
          <w:lang w:eastAsia="zh-CN"/>
        </w:rPr>
        <w:t>和</w:t>
      </w:r>
      <w:r>
        <w:rPr>
          <w:rFonts w:cs="宋体"/>
          <w:color w:val="auto"/>
          <w:spacing w:val="-1"/>
          <w:w w:val="95"/>
          <w:lang w:eastAsia="zh-CN"/>
        </w:rPr>
        <w:t>事故频发或损坏现有地方道</w:t>
      </w:r>
      <w:r>
        <w:rPr>
          <w:color w:val="auto"/>
          <w:spacing w:val="-1"/>
          <w:w w:val="95"/>
          <w:lang w:eastAsia="zh-CN"/>
        </w:rPr>
        <w:t>路</w:t>
      </w:r>
      <w:r>
        <w:rPr>
          <w:rFonts w:cs="宋体"/>
          <w:color w:val="auto"/>
          <w:spacing w:val="-1"/>
          <w:w w:val="95"/>
          <w:lang w:eastAsia="zh-CN"/>
        </w:rPr>
        <w:t>及分流道</w:t>
      </w:r>
      <w:r>
        <w:rPr>
          <w:color w:val="auto"/>
          <w:spacing w:val="-1"/>
          <w:w w:val="95"/>
          <w:lang w:eastAsia="zh-CN"/>
        </w:rPr>
        <w:t>路，</w:t>
      </w:r>
      <w:r>
        <w:rPr>
          <w:rFonts w:cs="宋体"/>
          <w:color w:val="auto"/>
          <w:spacing w:val="-1"/>
          <w:w w:val="95"/>
          <w:lang w:eastAsia="zh-CN"/>
        </w:rPr>
        <w:t>影响交通安全</w:t>
      </w:r>
      <w:r>
        <w:rPr>
          <w:color w:val="auto"/>
          <w:spacing w:val="-1"/>
          <w:w w:val="95"/>
          <w:lang w:eastAsia="zh-CN"/>
        </w:rPr>
        <w:t>和</w:t>
      </w:r>
      <w:r>
        <w:rPr>
          <w:rFonts w:cs="宋体"/>
          <w:color w:val="auto"/>
          <w:spacing w:val="-1"/>
          <w:w w:val="95"/>
          <w:lang w:eastAsia="zh-CN"/>
        </w:rPr>
        <w:t>正</w:t>
      </w:r>
      <w:r>
        <w:rPr>
          <w:rFonts w:cs="宋体"/>
          <w:color w:val="auto"/>
          <w:spacing w:val="-7"/>
          <w:lang w:eastAsia="zh-CN"/>
        </w:rPr>
        <w:t>常运</w:t>
      </w:r>
      <w:r>
        <w:rPr>
          <w:color w:val="auto"/>
          <w:spacing w:val="-7"/>
          <w:lang w:eastAsia="zh-CN"/>
        </w:rPr>
        <w:t>行，</w:t>
      </w:r>
      <w:r>
        <w:rPr>
          <w:rFonts w:cs="宋体"/>
          <w:color w:val="auto"/>
          <w:spacing w:val="-7"/>
          <w:lang w:eastAsia="zh-CN"/>
        </w:rPr>
        <w:t>并造</w:t>
      </w:r>
      <w:r>
        <w:rPr>
          <w:color w:val="auto"/>
          <w:spacing w:val="-7"/>
          <w:lang w:eastAsia="zh-CN"/>
        </w:rPr>
        <w:t>成</w:t>
      </w:r>
      <w:r>
        <w:rPr>
          <w:rFonts w:cs="宋体"/>
          <w:color w:val="auto"/>
          <w:spacing w:val="-7"/>
          <w:lang w:eastAsia="zh-CN"/>
        </w:rPr>
        <w:t>重大影响</w:t>
      </w:r>
      <w:r>
        <w:rPr>
          <w:color w:val="auto"/>
          <w:spacing w:val="-7"/>
          <w:lang w:eastAsia="zh-CN"/>
        </w:rPr>
        <w:t>，</w:t>
      </w:r>
      <w:r>
        <w:rPr>
          <w:rFonts w:cs="宋体"/>
          <w:color w:val="auto"/>
          <w:spacing w:val="-7"/>
          <w:lang w:eastAsia="zh-CN"/>
        </w:rPr>
        <w:t>引起索赔</w:t>
      </w:r>
      <w:r>
        <w:rPr>
          <w:color w:val="auto"/>
          <w:spacing w:val="-7"/>
          <w:lang w:eastAsia="zh-CN"/>
        </w:rPr>
        <w:t>，</w:t>
      </w:r>
      <w:r>
        <w:rPr>
          <w:rFonts w:cs="宋体"/>
          <w:color w:val="auto"/>
          <w:spacing w:val="-7"/>
          <w:lang w:eastAsia="zh-CN"/>
        </w:rPr>
        <w:t>赔偿、诉讼费用及</w:t>
      </w:r>
      <w:r>
        <w:rPr>
          <w:color w:val="auto"/>
          <w:spacing w:val="-7"/>
          <w:lang w:eastAsia="zh-CN"/>
        </w:rPr>
        <w:t>工程</w:t>
      </w:r>
      <w:r>
        <w:rPr>
          <w:rFonts w:cs="宋体"/>
          <w:color w:val="auto"/>
          <w:spacing w:val="-7"/>
          <w:lang w:eastAsia="zh-CN"/>
        </w:rPr>
        <w:t>拖延或</w:t>
      </w:r>
      <w:r>
        <w:rPr>
          <w:color w:val="auto"/>
          <w:spacing w:val="-7"/>
          <w:lang w:eastAsia="zh-CN"/>
        </w:rPr>
        <w:t>施工</w:t>
      </w:r>
      <w:r>
        <w:rPr>
          <w:rFonts w:cs="宋体"/>
          <w:color w:val="auto"/>
          <w:spacing w:val="-7"/>
          <w:lang w:eastAsia="zh-CN"/>
        </w:rPr>
        <w:t>费用增</w:t>
      </w:r>
      <w:r>
        <w:rPr>
          <w:color w:val="auto"/>
          <w:spacing w:val="-7"/>
          <w:lang w:eastAsia="zh-CN"/>
        </w:rPr>
        <w:t>加</w:t>
      </w:r>
      <w:r>
        <w:rPr>
          <w:rFonts w:cs="宋体"/>
          <w:color w:val="auto"/>
          <w:spacing w:val="-7"/>
          <w:lang w:eastAsia="zh-CN"/>
        </w:rPr>
        <w:t>时</w:t>
      </w:r>
      <w:r>
        <w:rPr>
          <w:color w:val="auto"/>
          <w:spacing w:val="-7"/>
          <w:lang w:eastAsia="zh-CN"/>
        </w:rPr>
        <w:t>，</w:t>
      </w:r>
      <w:r>
        <w:rPr>
          <w:rFonts w:cs="宋体"/>
          <w:color w:val="auto"/>
          <w:spacing w:val="-7"/>
          <w:lang w:eastAsia="zh-CN"/>
        </w:rPr>
        <w:t>应由承包</w:t>
      </w:r>
      <w:r>
        <w:rPr>
          <w:color w:val="auto"/>
          <w:spacing w:val="-7"/>
          <w:lang w:eastAsia="zh-CN"/>
        </w:rPr>
        <w:t>人</w:t>
      </w:r>
      <w:r>
        <w:rPr>
          <w:rFonts w:cs="宋体"/>
          <w:color w:val="auto"/>
          <w:spacing w:val="-7"/>
          <w:lang w:eastAsia="zh-CN"/>
        </w:rPr>
        <w:t>承担</w:t>
      </w:r>
      <w:r>
        <w:rPr>
          <w:color w:val="auto"/>
          <w:spacing w:val="-3"/>
          <w:lang w:eastAsia="zh-CN"/>
        </w:rPr>
        <w:t>一</w:t>
      </w:r>
      <w:r>
        <w:rPr>
          <w:rFonts w:cs="宋体"/>
          <w:color w:val="auto"/>
          <w:spacing w:val="-3"/>
          <w:lang w:eastAsia="zh-CN"/>
        </w:rPr>
        <w:t>切责</w:t>
      </w:r>
      <w:r>
        <w:rPr>
          <w:color w:val="auto"/>
          <w:spacing w:val="-3"/>
          <w:lang w:eastAsia="zh-CN"/>
        </w:rPr>
        <w:t>任和</w:t>
      </w:r>
      <w:r>
        <w:rPr>
          <w:rFonts w:cs="宋体"/>
          <w:color w:val="auto"/>
          <w:spacing w:val="-3"/>
          <w:lang w:eastAsia="zh-CN"/>
        </w:rPr>
        <w:t>费用。</w:t>
      </w:r>
    </w:p>
    <w:p>
      <w:pPr>
        <w:pStyle w:val="13"/>
        <w:spacing w:before="31"/>
        <w:ind w:left="540"/>
        <w:rPr>
          <w:rFonts w:cs="宋体"/>
          <w:color w:val="auto"/>
          <w:lang w:eastAsia="zh-CN"/>
        </w:rPr>
      </w:pPr>
      <w:r>
        <w:rPr>
          <w:rFonts w:ascii="Times New Roman" w:hAnsi="Times New Roman" w:eastAsia="Times New Roman" w:cs="Times New Roman"/>
          <w:color w:val="auto"/>
          <w:spacing w:val="1"/>
          <w:lang w:eastAsia="zh-CN"/>
        </w:rPr>
        <w:t>(10)</w:t>
      </w:r>
      <w:r>
        <w:rPr>
          <w:rFonts w:cs="宋体"/>
          <w:color w:val="auto"/>
          <w:spacing w:val="1"/>
          <w:lang w:eastAsia="zh-CN"/>
        </w:rPr>
        <w:t>承包</w:t>
      </w:r>
      <w:r>
        <w:rPr>
          <w:color w:val="auto"/>
          <w:spacing w:val="1"/>
          <w:lang w:eastAsia="zh-CN"/>
        </w:rPr>
        <w:t>人</w:t>
      </w:r>
      <w:r>
        <w:rPr>
          <w:rFonts w:cs="宋体"/>
          <w:color w:val="auto"/>
          <w:spacing w:val="1"/>
          <w:lang w:eastAsia="zh-CN"/>
        </w:rPr>
        <w:t>应配合发包</w:t>
      </w:r>
      <w:r>
        <w:rPr>
          <w:color w:val="auto"/>
          <w:spacing w:val="1"/>
          <w:lang w:eastAsia="zh-CN"/>
        </w:rPr>
        <w:t>人</w:t>
      </w:r>
      <w:r>
        <w:rPr>
          <w:rFonts w:cs="宋体"/>
          <w:color w:val="auto"/>
          <w:spacing w:val="1"/>
          <w:lang w:eastAsia="zh-CN"/>
        </w:rPr>
        <w:t>做好征地拆迁的配合</w:t>
      </w:r>
      <w:r>
        <w:rPr>
          <w:color w:val="auto"/>
          <w:spacing w:val="1"/>
          <w:lang w:eastAsia="zh-CN"/>
        </w:rPr>
        <w:t>工</w:t>
      </w:r>
      <w:r>
        <w:rPr>
          <w:rFonts w:cs="宋体"/>
          <w:color w:val="auto"/>
          <w:spacing w:val="1"/>
          <w:lang w:eastAsia="zh-CN"/>
        </w:rPr>
        <w:t>作</w:t>
      </w:r>
      <w:r>
        <w:rPr>
          <w:color w:val="auto"/>
          <w:spacing w:val="1"/>
          <w:lang w:eastAsia="zh-CN"/>
        </w:rPr>
        <w:t>，</w:t>
      </w:r>
      <w:r>
        <w:rPr>
          <w:rFonts w:cs="宋体"/>
          <w:color w:val="auto"/>
          <w:spacing w:val="1"/>
          <w:lang w:eastAsia="zh-CN"/>
        </w:rPr>
        <w:t>必要时应无偿</w:t>
      </w:r>
      <w:r>
        <w:rPr>
          <w:color w:val="auto"/>
          <w:spacing w:val="1"/>
          <w:lang w:eastAsia="zh-CN"/>
        </w:rPr>
        <w:t>提</w:t>
      </w:r>
      <w:r>
        <w:rPr>
          <w:rFonts w:cs="宋体"/>
          <w:color w:val="auto"/>
          <w:spacing w:val="1"/>
          <w:lang w:eastAsia="zh-CN"/>
        </w:rPr>
        <w:t>供</w:t>
      </w:r>
      <w:r>
        <w:rPr>
          <w:color w:val="auto"/>
          <w:spacing w:val="1"/>
          <w:lang w:eastAsia="zh-CN"/>
        </w:rPr>
        <w:t>人</w:t>
      </w:r>
      <w:r>
        <w:rPr>
          <w:rFonts w:cs="宋体"/>
          <w:color w:val="auto"/>
          <w:spacing w:val="1"/>
          <w:lang w:eastAsia="zh-CN"/>
        </w:rPr>
        <w:t>力、设备以及材料等方</w:t>
      </w:r>
    </w:p>
    <w:p>
      <w:pPr>
        <w:pStyle w:val="13"/>
        <w:rPr>
          <w:rFonts w:cs="宋体"/>
          <w:color w:val="auto"/>
          <w:lang w:eastAsia="zh-CN"/>
        </w:rPr>
      </w:pPr>
      <w:r>
        <w:rPr>
          <w:rFonts w:cs="宋体"/>
          <w:color w:val="auto"/>
          <w:spacing w:val="-3"/>
          <w:lang w:eastAsia="zh-CN"/>
        </w:rPr>
        <w:t>面的支持配合</w:t>
      </w:r>
      <w:r>
        <w:rPr>
          <w:color w:val="auto"/>
          <w:spacing w:val="-3"/>
          <w:lang w:eastAsia="zh-CN"/>
        </w:rPr>
        <w:t>，</w:t>
      </w:r>
      <w:r>
        <w:rPr>
          <w:rFonts w:cs="宋体"/>
          <w:color w:val="auto"/>
          <w:spacing w:val="-3"/>
          <w:lang w:eastAsia="zh-CN"/>
        </w:rPr>
        <w:t>承包</w:t>
      </w:r>
      <w:r>
        <w:rPr>
          <w:color w:val="auto"/>
          <w:spacing w:val="-3"/>
          <w:lang w:eastAsia="zh-CN"/>
        </w:rPr>
        <w:t>人</w:t>
      </w:r>
      <w:r>
        <w:rPr>
          <w:rFonts w:cs="宋体"/>
          <w:color w:val="auto"/>
          <w:spacing w:val="-3"/>
          <w:lang w:eastAsia="zh-CN"/>
        </w:rPr>
        <w:t>因此增</w:t>
      </w:r>
      <w:r>
        <w:rPr>
          <w:color w:val="auto"/>
          <w:spacing w:val="-3"/>
          <w:lang w:eastAsia="zh-CN"/>
        </w:rPr>
        <w:t>加</w:t>
      </w:r>
      <w:r>
        <w:rPr>
          <w:rFonts w:cs="宋体"/>
          <w:color w:val="auto"/>
          <w:spacing w:val="-3"/>
          <w:lang w:eastAsia="zh-CN"/>
        </w:rPr>
        <w:t>的费用应认</w:t>
      </w:r>
      <w:r>
        <w:rPr>
          <w:color w:val="auto"/>
          <w:spacing w:val="-3"/>
          <w:lang w:eastAsia="zh-CN"/>
        </w:rPr>
        <w:t>为</w:t>
      </w:r>
      <w:r>
        <w:rPr>
          <w:rFonts w:cs="宋体"/>
          <w:color w:val="auto"/>
          <w:spacing w:val="-3"/>
          <w:lang w:eastAsia="zh-CN"/>
        </w:rPr>
        <w:t>已包括在合同价之</w:t>
      </w:r>
      <w:r>
        <w:rPr>
          <w:color w:val="auto"/>
          <w:spacing w:val="-3"/>
          <w:lang w:eastAsia="zh-CN"/>
        </w:rPr>
        <w:t>中，</w:t>
      </w:r>
      <w:r>
        <w:rPr>
          <w:rFonts w:cs="宋体"/>
          <w:color w:val="auto"/>
          <w:spacing w:val="-3"/>
          <w:lang w:eastAsia="zh-CN"/>
        </w:rPr>
        <w:t>发包</w:t>
      </w:r>
      <w:r>
        <w:rPr>
          <w:color w:val="auto"/>
          <w:spacing w:val="-3"/>
          <w:lang w:eastAsia="zh-CN"/>
        </w:rPr>
        <w:t>人</w:t>
      </w:r>
      <w:r>
        <w:rPr>
          <w:rFonts w:cs="宋体"/>
          <w:color w:val="auto"/>
          <w:spacing w:val="-3"/>
          <w:lang w:eastAsia="zh-CN"/>
        </w:rPr>
        <w:t>不另</w:t>
      </w:r>
      <w:r>
        <w:rPr>
          <w:color w:val="auto"/>
          <w:spacing w:val="-3"/>
          <w:lang w:eastAsia="zh-CN"/>
        </w:rPr>
        <w:t>行</w:t>
      </w:r>
      <w:r>
        <w:rPr>
          <w:rFonts w:cs="宋体"/>
          <w:color w:val="auto"/>
          <w:spacing w:val="-3"/>
          <w:lang w:eastAsia="zh-CN"/>
        </w:rPr>
        <w:t>支付。</w:t>
      </w:r>
    </w:p>
    <w:p>
      <w:pPr>
        <w:pStyle w:val="13"/>
        <w:spacing w:before="135" w:line="346" w:lineRule="auto"/>
        <w:ind w:right="214" w:firstLine="420"/>
        <w:jc w:val="both"/>
        <w:rPr>
          <w:rFonts w:cs="宋体"/>
          <w:color w:val="auto"/>
          <w:lang w:eastAsia="zh-CN"/>
        </w:rPr>
      </w:pPr>
      <w:r>
        <w:rPr>
          <w:rFonts w:ascii="Times New Roman" w:hAnsi="Times New Roman" w:eastAsia="Times New Roman" w:cs="Times New Roman"/>
          <w:color w:val="auto"/>
          <w:w w:val="95"/>
          <w:lang w:eastAsia="zh-CN"/>
        </w:rPr>
        <w:t>(11)</w:t>
      </w:r>
      <w:r>
        <w:rPr>
          <w:rFonts w:cs="宋体"/>
          <w:color w:val="auto"/>
          <w:w w:val="95"/>
          <w:lang w:eastAsia="zh-CN"/>
        </w:rPr>
        <w:t>几个承包</w:t>
      </w:r>
      <w:r>
        <w:rPr>
          <w:color w:val="auto"/>
          <w:w w:val="95"/>
          <w:lang w:eastAsia="zh-CN"/>
        </w:rPr>
        <w:t>人</w:t>
      </w:r>
      <w:r>
        <w:rPr>
          <w:rFonts w:cs="宋体"/>
          <w:color w:val="auto"/>
          <w:w w:val="95"/>
          <w:lang w:eastAsia="zh-CN"/>
        </w:rPr>
        <w:t>或与相邻</w:t>
      </w:r>
      <w:r>
        <w:rPr>
          <w:color w:val="auto"/>
          <w:w w:val="95"/>
          <w:lang w:eastAsia="zh-CN"/>
        </w:rPr>
        <w:t>标</w:t>
      </w:r>
      <w:r>
        <w:rPr>
          <w:rFonts w:cs="宋体"/>
          <w:color w:val="auto"/>
          <w:w w:val="95"/>
          <w:lang w:eastAsia="zh-CN"/>
        </w:rPr>
        <w:t>段或与相邻</w:t>
      </w:r>
      <w:r>
        <w:rPr>
          <w:color w:val="auto"/>
          <w:w w:val="95"/>
          <w:lang w:eastAsia="zh-CN"/>
        </w:rPr>
        <w:t>项</w:t>
      </w:r>
      <w:r>
        <w:rPr>
          <w:rFonts w:cs="宋体"/>
          <w:color w:val="auto"/>
          <w:w w:val="95"/>
          <w:lang w:eastAsia="zh-CN"/>
        </w:rPr>
        <w:t>目在同</w:t>
      </w:r>
      <w:r>
        <w:rPr>
          <w:color w:val="auto"/>
          <w:w w:val="95"/>
          <w:lang w:eastAsia="zh-CN"/>
        </w:rPr>
        <w:t>一</w:t>
      </w:r>
      <w:r>
        <w:rPr>
          <w:rFonts w:cs="宋体"/>
          <w:color w:val="auto"/>
          <w:w w:val="95"/>
          <w:lang w:eastAsia="zh-CN"/>
        </w:rPr>
        <w:t>区域内</w:t>
      </w:r>
      <w:r>
        <w:rPr>
          <w:color w:val="auto"/>
          <w:w w:val="95"/>
          <w:lang w:eastAsia="zh-CN"/>
        </w:rPr>
        <w:t>施工</w:t>
      </w:r>
      <w:r>
        <w:rPr>
          <w:rFonts w:cs="宋体"/>
          <w:color w:val="auto"/>
          <w:w w:val="95"/>
          <w:lang w:eastAsia="zh-CN"/>
        </w:rPr>
        <w:t>时</w:t>
      </w:r>
      <w:r>
        <w:rPr>
          <w:color w:val="auto"/>
          <w:w w:val="95"/>
          <w:lang w:eastAsia="zh-CN"/>
        </w:rPr>
        <w:t>，</w:t>
      </w:r>
      <w:r>
        <w:rPr>
          <w:rFonts w:cs="宋体"/>
          <w:color w:val="auto"/>
          <w:w w:val="95"/>
          <w:lang w:eastAsia="zh-CN"/>
        </w:rPr>
        <w:t>监</w:t>
      </w:r>
      <w:r>
        <w:rPr>
          <w:color w:val="auto"/>
          <w:w w:val="95"/>
          <w:lang w:eastAsia="zh-CN"/>
        </w:rPr>
        <w:t>理人</w:t>
      </w:r>
      <w:r>
        <w:rPr>
          <w:rFonts w:cs="宋体"/>
          <w:color w:val="auto"/>
          <w:w w:val="95"/>
          <w:lang w:eastAsia="zh-CN"/>
        </w:rPr>
        <w:t>有权协调</w:t>
      </w:r>
      <w:r>
        <w:rPr>
          <w:color w:val="auto"/>
          <w:w w:val="95"/>
          <w:lang w:eastAsia="zh-CN"/>
        </w:rPr>
        <w:t>工程</w:t>
      </w:r>
      <w:r>
        <w:rPr>
          <w:rFonts w:cs="宋体"/>
          <w:color w:val="auto"/>
          <w:w w:val="95"/>
          <w:lang w:eastAsia="zh-CN"/>
        </w:rPr>
        <w:t>的实</w:t>
      </w:r>
      <w:r>
        <w:rPr>
          <w:color w:val="auto"/>
          <w:w w:val="95"/>
          <w:lang w:eastAsia="zh-CN"/>
        </w:rPr>
        <w:t>施，</w:t>
      </w:r>
      <w:r>
        <w:rPr>
          <w:rFonts w:cs="宋体"/>
          <w:color w:val="auto"/>
          <w:w w:val="95"/>
          <w:lang w:eastAsia="zh-CN"/>
        </w:rPr>
        <w:t>并</w:t>
      </w:r>
      <w:r>
        <w:rPr>
          <w:rFonts w:cs="宋体"/>
          <w:color w:val="auto"/>
          <w:spacing w:val="1"/>
          <w:w w:val="95"/>
          <w:lang w:eastAsia="zh-CN"/>
        </w:rPr>
        <w:t>对</w:t>
      </w:r>
      <w:r>
        <w:rPr>
          <w:color w:val="auto"/>
          <w:w w:val="95"/>
          <w:lang w:eastAsia="zh-CN"/>
        </w:rPr>
        <w:t>工</w:t>
      </w:r>
      <w:r>
        <w:rPr>
          <w:color w:val="auto"/>
          <w:spacing w:val="1"/>
          <w:w w:val="95"/>
          <w:lang w:eastAsia="zh-CN"/>
        </w:rPr>
        <w:t>程</w:t>
      </w:r>
      <w:r>
        <w:rPr>
          <w:rFonts w:cs="宋体"/>
          <w:color w:val="auto"/>
          <w:w w:val="95"/>
          <w:lang w:eastAsia="zh-CN"/>
        </w:rPr>
        <w:t>衔</w:t>
      </w:r>
      <w:r>
        <w:rPr>
          <w:rFonts w:cs="宋体"/>
          <w:color w:val="auto"/>
          <w:spacing w:val="1"/>
          <w:w w:val="95"/>
          <w:lang w:eastAsia="zh-CN"/>
        </w:rPr>
        <w:t>接</w:t>
      </w:r>
      <w:r>
        <w:rPr>
          <w:rFonts w:cs="宋体"/>
          <w:color w:val="auto"/>
          <w:w w:val="95"/>
          <w:lang w:eastAsia="zh-CN"/>
        </w:rPr>
        <w:t>作</w:t>
      </w:r>
      <w:r>
        <w:rPr>
          <w:rFonts w:cs="宋体"/>
          <w:color w:val="auto"/>
          <w:spacing w:val="1"/>
          <w:w w:val="95"/>
          <w:lang w:eastAsia="zh-CN"/>
        </w:rPr>
        <w:t>出</w:t>
      </w:r>
      <w:r>
        <w:rPr>
          <w:rFonts w:cs="宋体"/>
          <w:color w:val="auto"/>
          <w:w w:val="95"/>
          <w:lang w:eastAsia="zh-CN"/>
        </w:rPr>
        <w:t>指</w:t>
      </w:r>
      <w:r>
        <w:rPr>
          <w:rFonts w:cs="宋体"/>
          <w:color w:val="auto"/>
          <w:spacing w:val="1"/>
          <w:w w:val="95"/>
          <w:lang w:eastAsia="zh-CN"/>
        </w:rPr>
        <w:t>示</w:t>
      </w:r>
      <w:r>
        <w:rPr>
          <w:color w:val="auto"/>
          <w:spacing w:val="-26"/>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应</w:t>
      </w:r>
      <w:r>
        <w:rPr>
          <w:rFonts w:cs="宋体"/>
          <w:color w:val="auto"/>
          <w:w w:val="95"/>
          <w:lang w:eastAsia="zh-CN"/>
        </w:rPr>
        <w:t>在</w:t>
      </w:r>
      <w:r>
        <w:rPr>
          <w:rFonts w:cs="宋体"/>
          <w:color w:val="auto"/>
          <w:spacing w:val="1"/>
          <w:w w:val="95"/>
          <w:lang w:eastAsia="zh-CN"/>
        </w:rPr>
        <w:t>监</w:t>
      </w:r>
      <w:r>
        <w:rPr>
          <w:color w:val="auto"/>
          <w:w w:val="95"/>
          <w:lang w:eastAsia="zh-CN"/>
        </w:rPr>
        <w:t>理</w:t>
      </w:r>
      <w:r>
        <w:rPr>
          <w:color w:val="auto"/>
          <w:spacing w:val="1"/>
          <w:w w:val="95"/>
          <w:lang w:eastAsia="zh-CN"/>
        </w:rPr>
        <w:t>人</w:t>
      </w:r>
      <w:r>
        <w:rPr>
          <w:rFonts w:cs="宋体"/>
          <w:color w:val="auto"/>
          <w:w w:val="95"/>
          <w:lang w:eastAsia="zh-CN"/>
        </w:rPr>
        <w:t>的</w:t>
      </w:r>
      <w:r>
        <w:rPr>
          <w:rFonts w:cs="宋体"/>
          <w:color w:val="auto"/>
          <w:spacing w:val="1"/>
          <w:w w:val="95"/>
          <w:lang w:eastAsia="zh-CN"/>
        </w:rPr>
        <w:t>统</w:t>
      </w:r>
      <w:r>
        <w:rPr>
          <w:color w:val="auto"/>
          <w:w w:val="95"/>
          <w:lang w:eastAsia="zh-CN"/>
        </w:rPr>
        <w:t>一</w:t>
      </w:r>
      <w:r>
        <w:rPr>
          <w:rFonts w:cs="宋体"/>
          <w:color w:val="auto"/>
          <w:spacing w:val="1"/>
          <w:w w:val="95"/>
          <w:lang w:eastAsia="zh-CN"/>
        </w:rPr>
        <w:t>协</w:t>
      </w:r>
      <w:r>
        <w:rPr>
          <w:rFonts w:cs="宋体"/>
          <w:color w:val="auto"/>
          <w:w w:val="95"/>
          <w:lang w:eastAsia="zh-CN"/>
        </w:rPr>
        <w:t>调</w:t>
      </w:r>
      <w:r>
        <w:rPr>
          <w:rFonts w:cs="宋体"/>
          <w:color w:val="auto"/>
          <w:spacing w:val="1"/>
          <w:w w:val="95"/>
          <w:lang w:eastAsia="zh-CN"/>
        </w:rPr>
        <w:t>下</w:t>
      </w:r>
      <w:r>
        <w:rPr>
          <w:color w:val="auto"/>
          <w:w w:val="95"/>
          <w:lang w:eastAsia="zh-CN"/>
        </w:rPr>
        <w:t>工</w:t>
      </w:r>
      <w:r>
        <w:rPr>
          <w:rFonts w:cs="宋体"/>
          <w:color w:val="auto"/>
          <w:spacing w:val="1"/>
          <w:w w:val="95"/>
          <w:lang w:eastAsia="zh-CN"/>
        </w:rPr>
        <w:t>作</w:t>
      </w:r>
      <w:r>
        <w:rPr>
          <w:color w:val="auto"/>
          <w:spacing w:val="-26"/>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因</w:t>
      </w:r>
      <w:r>
        <w:rPr>
          <w:rFonts w:cs="宋体"/>
          <w:color w:val="auto"/>
          <w:w w:val="95"/>
          <w:lang w:eastAsia="zh-CN"/>
        </w:rPr>
        <w:t>此</w:t>
      </w:r>
      <w:r>
        <w:rPr>
          <w:rFonts w:cs="宋体"/>
          <w:color w:val="auto"/>
          <w:spacing w:val="1"/>
          <w:w w:val="95"/>
          <w:lang w:eastAsia="zh-CN"/>
        </w:rPr>
        <w:t>增</w:t>
      </w:r>
      <w:r>
        <w:rPr>
          <w:color w:val="auto"/>
          <w:w w:val="95"/>
          <w:lang w:eastAsia="zh-CN"/>
        </w:rPr>
        <w:t>加</w:t>
      </w:r>
      <w:r>
        <w:rPr>
          <w:rFonts w:cs="宋体"/>
          <w:color w:val="auto"/>
          <w:spacing w:val="1"/>
          <w:w w:val="95"/>
          <w:lang w:eastAsia="zh-CN"/>
        </w:rPr>
        <w:t>的</w:t>
      </w:r>
      <w:r>
        <w:rPr>
          <w:rFonts w:cs="宋体"/>
          <w:color w:val="auto"/>
          <w:w w:val="95"/>
          <w:lang w:eastAsia="zh-CN"/>
        </w:rPr>
        <w:t>费</w:t>
      </w:r>
      <w:r>
        <w:rPr>
          <w:rFonts w:cs="宋体"/>
          <w:color w:val="auto"/>
          <w:spacing w:val="1"/>
          <w:w w:val="95"/>
          <w:lang w:eastAsia="zh-CN"/>
        </w:rPr>
        <w:t>用</w:t>
      </w:r>
      <w:r>
        <w:rPr>
          <w:rFonts w:cs="宋体"/>
          <w:color w:val="auto"/>
          <w:w w:val="95"/>
          <w:lang w:eastAsia="zh-CN"/>
        </w:rPr>
        <w:t>应</w:t>
      </w:r>
      <w:r>
        <w:rPr>
          <w:rFonts w:cs="宋体"/>
          <w:color w:val="auto"/>
          <w:spacing w:val="1"/>
          <w:w w:val="95"/>
          <w:lang w:eastAsia="zh-CN"/>
        </w:rPr>
        <w:t>认</w:t>
      </w:r>
      <w:r>
        <w:rPr>
          <w:color w:val="auto"/>
          <w:w w:val="95"/>
          <w:lang w:eastAsia="zh-CN"/>
        </w:rPr>
        <w:t>为</w:t>
      </w:r>
      <w:r>
        <w:rPr>
          <w:rFonts w:cs="宋体"/>
          <w:color w:val="auto"/>
          <w:spacing w:val="1"/>
          <w:w w:val="95"/>
          <w:lang w:eastAsia="zh-CN"/>
        </w:rPr>
        <w:t>已</w:t>
      </w:r>
      <w:r>
        <w:rPr>
          <w:rFonts w:cs="宋体"/>
          <w:color w:val="auto"/>
          <w:w w:val="95"/>
          <w:lang w:eastAsia="zh-CN"/>
        </w:rPr>
        <w:t>包括</w:t>
      </w:r>
      <w:r>
        <w:rPr>
          <w:rFonts w:cs="宋体"/>
          <w:color w:val="auto"/>
          <w:spacing w:val="2"/>
          <w:lang w:eastAsia="zh-CN"/>
        </w:rPr>
        <w:t>在</w:t>
      </w:r>
      <w:r>
        <w:rPr>
          <w:rFonts w:cs="宋体"/>
          <w:color w:val="auto"/>
          <w:lang w:eastAsia="zh-CN"/>
        </w:rPr>
        <w:t>合</w:t>
      </w:r>
      <w:r>
        <w:rPr>
          <w:rFonts w:cs="宋体"/>
          <w:color w:val="auto"/>
          <w:spacing w:val="2"/>
          <w:lang w:eastAsia="zh-CN"/>
        </w:rPr>
        <w:t>同</w:t>
      </w:r>
      <w:r>
        <w:rPr>
          <w:rFonts w:cs="宋体"/>
          <w:color w:val="auto"/>
          <w:lang w:eastAsia="zh-CN"/>
        </w:rPr>
        <w:t>价</w:t>
      </w:r>
      <w:r>
        <w:rPr>
          <w:rFonts w:cs="宋体"/>
          <w:color w:val="auto"/>
          <w:spacing w:val="2"/>
          <w:lang w:eastAsia="zh-CN"/>
        </w:rPr>
        <w:t>之</w:t>
      </w:r>
      <w:r>
        <w:rPr>
          <w:color w:val="auto"/>
          <w:lang w:eastAsia="zh-CN"/>
        </w:rPr>
        <w:t>中</w:t>
      </w:r>
      <w:r>
        <w:rPr>
          <w:color w:val="auto"/>
          <w:spacing w:val="2"/>
          <w:lang w:eastAsia="zh-CN"/>
        </w:rPr>
        <w:t>，</w:t>
      </w:r>
      <w:r>
        <w:rPr>
          <w:rFonts w:cs="宋体"/>
          <w:color w:val="auto"/>
          <w:lang w:eastAsia="zh-CN"/>
        </w:rPr>
        <w:t>发</w:t>
      </w:r>
      <w:r>
        <w:rPr>
          <w:rFonts w:cs="宋体"/>
          <w:color w:val="auto"/>
          <w:spacing w:val="2"/>
          <w:lang w:eastAsia="zh-CN"/>
        </w:rPr>
        <w:t>包</w:t>
      </w:r>
      <w:r>
        <w:rPr>
          <w:color w:val="auto"/>
          <w:lang w:eastAsia="zh-CN"/>
        </w:rPr>
        <w:t>人</w:t>
      </w:r>
      <w:r>
        <w:rPr>
          <w:rFonts w:cs="宋体"/>
          <w:color w:val="auto"/>
          <w:spacing w:val="2"/>
          <w:lang w:eastAsia="zh-CN"/>
        </w:rPr>
        <w:t>不</w:t>
      </w:r>
      <w:r>
        <w:rPr>
          <w:rFonts w:cs="宋体"/>
          <w:color w:val="auto"/>
          <w:lang w:eastAsia="zh-CN"/>
        </w:rPr>
        <w:t>另</w:t>
      </w:r>
      <w:r>
        <w:rPr>
          <w:color w:val="auto"/>
          <w:spacing w:val="2"/>
          <w:lang w:eastAsia="zh-CN"/>
        </w:rPr>
        <w:t>行</w:t>
      </w:r>
      <w:r>
        <w:rPr>
          <w:rFonts w:cs="宋体"/>
          <w:color w:val="auto"/>
          <w:lang w:eastAsia="zh-CN"/>
        </w:rPr>
        <w:t>支</w:t>
      </w:r>
      <w:r>
        <w:rPr>
          <w:rFonts w:cs="宋体"/>
          <w:color w:val="auto"/>
          <w:spacing w:val="2"/>
          <w:lang w:eastAsia="zh-CN"/>
        </w:rPr>
        <w:t>付</w:t>
      </w:r>
      <w:r>
        <w:rPr>
          <w:rFonts w:cs="宋体"/>
          <w:color w:val="auto"/>
          <w:lang w:eastAsia="zh-CN"/>
        </w:rPr>
        <w:t>。</w:t>
      </w:r>
    </w:p>
    <w:p>
      <w:pPr>
        <w:pStyle w:val="13"/>
        <w:spacing w:before="40" w:line="338" w:lineRule="auto"/>
        <w:ind w:right="214" w:firstLine="420"/>
        <w:jc w:val="both"/>
        <w:rPr>
          <w:rFonts w:cs="宋体"/>
          <w:color w:val="auto"/>
          <w:lang w:eastAsia="zh-CN"/>
        </w:rPr>
      </w:pPr>
      <w:r>
        <w:rPr>
          <w:rFonts w:ascii="Times New Roman" w:hAnsi="Times New Roman" w:eastAsia="Times New Roman" w:cs="Times New Roman"/>
          <w:color w:val="auto"/>
          <w:w w:val="95"/>
          <w:lang w:eastAsia="zh-CN"/>
        </w:rPr>
        <w:t>(12)</w:t>
      </w:r>
      <w:r>
        <w:rPr>
          <w:rFonts w:cs="宋体"/>
          <w:color w:val="auto"/>
          <w:w w:val="95"/>
          <w:lang w:eastAsia="zh-CN"/>
        </w:rPr>
        <w:t>未经发包</w:t>
      </w:r>
      <w:r>
        <w:rPr>
          <w:color w:val="auto"/>
          <w:w w:val="95"/>
          <w:lang w:eastAsia="zh-CN"/>
        </w:rPr>
        <w:t>人</w:t>
      </w:r>
      <w:r>
        <w:rPr>
          <w:rFonts w:cs="宋体"/>
          <w:color w:val="auto"/>
          <w:w w:val="95"/>
          <w:lang w:eastAsia="zh-CN"/>
        </w:rPr>
        <w:t>事先批准</w:t>
      </w:r>
      <w:r>
        <w:rPr>
          <w:color w:val="auto"/>
          <w:w w:val="95"/>
          <w:lang w:eastAsia="zh-CN"/>
        </w:rPr>
        <w:t>，</w:t>
      </w:r>
      <w:r>
        <w:rPr>
          <w:rFonts w:cs="宋体"/>
          <w:color w:val="auto"/>
          <w:w w:val="95"/>
          <w:lang w:eastAsia="zh-CN"/>
        </w:rPr>
        <w:t>承包</w:t>
      </w:r>
      <w:r>
        <w:rPr>
          <w:color w:val="auto"/>
          <w:w w:val="95"/>
          <w:lang w:eastAsia="zh-CN"/>
        </w:rPr>
        <w:t>人</w:t>
      </w:r>
      <w:r>
        <w:rPr>
          <w:rFonts w:cs="宋体"/>
          <w:color w:val="auto"/>
          <w:w w:val="95"/>
          <w:lang w:eastAsia="zh-CN"/>
        </w:rPr>
        <w:t>不得在</w:t>
      </w:r>
      <w:r>
        <w:rPr>
          <w:color w:val="auto"/>
          <w:w w:val="95"/>
          <w:lang w:eastAsia="zh-CN"/>
        </w:rPr>
        <w:t>任</w:t>
      </w:r>
      <w:r>
        <w:rPr>
          <w:rFonts w:cs="宋体"/>
          <w:color w:val="auto"/>
          <w:w w:val="95"/>
          <w:lang w:eastAsia="zh-CN"/>
        </w:rPr>
        <w:t>何报纸、商业或技术</w:t>
      </w:r>
      <w:r>
        <w:rPr>
          <w:color w:val="auto"/>
          <w:w w:val="95"/>
          <w:lang w:eastAsia="zh-CN"/>
        </w:rPr>
        <w:t>文</w:t>
      </w:r>
      <w:r>
        <w:rPr>
          <w:rFonts w:cs="宋体"/>
          <w:color w:val="auto"/>
          <w:w w:val="95"/>
          <w:lang w:eastAsia="zh-CN"/>
        </w:rPr>
        <w:t>献上刊登或披露</w:t>
      </w:r>
      <w:r>
        <w:rPr>
          <w:color w:val="auto"/>
          <w:w w:val="95"/>
          <w:lang w:eastAsia="zh-CN"/>
        </w:rPr>
        <w:t>任</w:t>
      </w:r>
      <w:r>
        <w:rPr>
          <w:rFonts w:cs="宋体"/>
          <w:color w:val="auto"/>
          <w:w w:val="95"/>
          <w:lang w:eastAsia="zh-CN"/>
        </w:rPr>
        <w:t>何与本合同</w:t>
      </w:r>
      <w:r>
        <w:rPr>
          <w:rFonts w:cs="宋体"/>
          <w:color w:val="auto"/>
          <w:lang w:eastAsia="zh-CN"/>
        </w:rPr>
        <w:t>或与本</w:t>
      </w:r>
      <w:r>
        <w:rPr>
          <w:color w:val="auto"/>
          <w:lang w:eastAsia="zh-CN"/>
        </w:rPr>
        <w:t>工程</w:t>
      </w:r>
      <w:r>
        <w:rPr>
          <w:rFonts w:cs="宋体"/>
          <w:color w:val="auto"/>
          <w:lang w:eastAsia="zh-CN"/>
        </w:rPr>
        <w:t>有关的详细资料。</w:t>
      </w:r>
    </w:p>
    <w:p>
      <w:pPr>
        <w:pStyle w:val="13"/>
        <w:spacing w:before="46"/>
        <w:ind w:left="540"/>
        <w:rPr>
          <w:color w:val="auto"/>
          <w:lang w:eastAsia="zh-CN"/>
        </w:rPr>
      </w:pPr>
      <w:r>
        <w:rPr>
          <w:rFonts w:cs="宋体"/>
          <w:color w:val="auto"/>
          <w:lang w:eastAsia="zh-CN"/>
        </w:rPr>
        <w:t>承</w:t>
      </w:r>
      <w:r>
        <w:rPr>
          <w:rFonts w:cs="宋体"/>
          <w:color w:val="auto"/>
          <w:spacing w:val="2"/>
          <w:lang w:eastAsia="zh-CN"/>
        </w:rPr>
        <w:t>包</w:t>
      </w:r>
      <w:r>
        <w:rPr>
          <w:color w:val="auto"/>
          <w:lang w:eastAsia="zh-CN"/>
        </w:rPr>
        <w:t>人</w:t>
      </w:r>
      <w:r>
        <w:rPr>
          <w:rFonts w:cs="宋体"/>
          <w:color w:val="auto"/>
          <w:spacing w:val="2"/>
          <w:lang w:eastAsia="zh-CN"/>
        </w:rPr>
        <w:t>不</w:t>
      </w:r>
      <w:r>
        <w:rPr>
          <w:rFonts w:cs="宋体"/>
          <w:color w:val="auto"/>
          <w:lang w:eastAsia="zh-CN"/>
        </w:rPr>
        <w:t>应</w:t>
      </w:r>
      <w:r>
        <w:rPr>
          <w:rFonts w:cs="宋体"/>
          <w:color w:val="auto"/>
          <w:spacing w:val="2"/>
          <w:lang w:eastAsia="zh-CN"/>
        </w:rPr>
        <w:t>在</w:t>
      </w:r>
      <w:r>
        <w:rPr>
          <w:rFonts w:cs="宋体"/>
          <w:color w:val="auto"/>
          <w:lang w:eastAsia="zh-CN"/>
        </w:rPr>
        <w:t>现</w:t>
      </w:r>
      <w:r>
        <w:rPr>
          <w:color w:val="auto"/>
          <w:spacing w:val="2"/>
          <w:lang w:eastAsia="zh-CN"/>
        </w:rPr>
        <w:t>场</w:t>
      </w:r>
      <w:r>
        <w:rPr>
          <w:rFonts w:cs="宋体"/>
          <w:color w:val="auto"/>
          <w:lang w:eastAsia="zh-CN"/>
        </w:rPr>
        <w:t>或</w:t>
      </w:r>
      <w:r>
        <w:rPr>
          <w:color w:val="auto"/>
          <w:spacing w:val="2"/>
          <w:lang w:eastAsia="zh-CN"/>
        </w:rPr>
        <w:t>施</w:t>
      </w:r>
      <w:r>
        <w:rPr>
          <w:color w:val="auto"/>
          <w:lang w:eastAsia="zh-CN"/>
        </w:rPr>
        <w:t>工</w:t>
      </w:r>
      <w:r>
        <w:rPr>
          <w:rFonts w:cs="宋体"/>
          <w:color w:val="auto"/>
          <w:spacing w:val="2"/>
          <w:lang w:eastAsia="zh-CN"/>
        </w:rPr>
        <w:t>设</w:t>
      </w:r>
      <w:r>
        <w:rPr>
          <w:color w:val="auto"/>
          <w:lang w:eastAsia="zh-CN"/>
        </w:rPr>
        <w:t>施</w:t>
      </w:r>
      <w:r>
        <w:rPr>
          <w:rFonts w:cs="宋体"/>
          <w:color w:val="auto"/>
          <w:spacing w:val="2"/>
          <w:lang w:eastAsia="zh-CN"/>
        </w:rPr>
        <w:t>上</w:t>
      </w:r>
      <w:r>
        <w:rPr>
          <w:rFonts w:cs="宋体"/>
          <w:color w:val="auto"/>
          <w:lang w:eastAsia="zh-CN"/>
        </w:rPr>
        <w:t>展</w:t>
      </w:r>
      <w:r>
        <w:rPr>
          <w:rFonts w:cs="宋体"/>
          <w:color w:val="auto"/>
          <w:spacing w:val="2"/>
          <w:lang w:eastAsia="zh-CN"/>
        </w:rPr>
        <w:t>示</w:t>
      </w:r>
      <w:r>
        <w:rPr>
          <w:rFonts w:cs="宋体"/>
          <w:color w:val="auto"/>
          <w:lang w:eastAsia="zh-CN"/>
        </w:rPr>
        <w:t>或</w:t>
      </w:r>
      <w:r>
        <w:rPr>
          <w:rFonts w:cs="宋体"/>
          <w:color w:val="auto"/>
          <w:spacing w:val="2"/>
          <w:lang w:eastAsia="zh-CN"/>
        </w:rPr>
        <w:t>允</w:t>
      </w:r>
      <w:r>
        <w:rPr>
          <w:rFonts w:cs="宋体"/>
          <w:color w:val="auto"/>
          <w:lang w:eastAsia="zh-CN"/>
        </w:rPr>
        <w:t>许</w:t>
      </w:r>
      <w:r>
        <w:rPr>
          <w:rFonts w:cs="宋体"/>
          <w:color w:val="auto"/>
          <w:spacing w:val="2"/>
          <w:lang w:eastAsia="zh-CN"/>
        </w:rPr>
        <w:t>展</w:t>
      </w:r>
      <w:r>
        <w:rPr>
          <w:rFonts w:cs="宋体"/>
          <w:color w:val="auto"/>
          <w:lang w:eastAsia="zh-CN"/>
        </w:rPr>
        <w:t>示</w:t>
      </w:r>
      <w:r>
        <w:rPr>
          <w:color w:val="auto"/>
          <w:spacing w:val="2"/>
          <w:lang w:eastAsia="zh-CN"/>
        </w:rPr>
        <w:t>任</w:t>
      </w:r>
      <w:r>
        <w:rPr>
          <w:rFonts w:cs="宋体"/>
          <w:color w:val="auto"/>
          <w:lang w:eastAsia="zh-CN"/>
        </w:rPr>
        <w:t>何</w:t>
      </w:r>
      <w:r>
        <w:rPr>
          <w:rFonts w:cs="宋体"/>
          <w:color w:val="auto"/>
          <w:spacing w:val="2"/>
          <w:lang w:eastAsia="zh-CN"/>
        </w:rPr>
        <w:t>贸</w:t>
      </w:r>
      <w:r>
        <w:rPr>
          <w:rFonts w:cs="宋体"/>
          <w:color w:val="auto"/>
          <w:lang w:eastAsia="zh-CN"/>
        </w:rPr>
        <w:t>易</w:t>
      </w:r>
      <w:r>
        <w:rPr>
          <w:color w:val="auto"/>
          <w:spacing w:val="2"/>
          <w:lang w:eastAsia="zh-CN"/>
        </w:rPr>
        <w:t>和</w:t>
      </w:r>
      <w:r>
        <w:rPr>
          <w:rFonts w:cs="宋体"/>
          <w:color w:val="auto"/>
          <w:lang w:eastAsia="zh-CN"/>
        </w:rPr>
        <w:t>商</w:t>
      </w:r>
      <w:r>
        <w:rPr>
          <w:rFonts w:cs="宋体"/>
          <w:color w:val="auto"/>
          <w:spacing w:val="2"/>
          <w:lang w:eastAsia="zh-CN"/>
        </w:rPr>
        <w:t>业</w:t>
      </w:r>
      <w:r>
        <w:rPr>
          <w:rFonts w:cs="宋体"/>
          <w:color w:val="auto"/>
          <w:lang w:eastAsia="zh-CN"/>
        </w:rPr>
        <w:t>性</w:t>
      </w:r>
      <w:r>
        <w:rPr>
          <w:rFonts w:cs="宋体"/>
          <w:color w:val="auto"/>
          <w:spacing w:val="2"/>
          <w:lang w:eastAsia="zh-CN"/>
        </w:rPr>
        <w:t>广</w:t>
      </w:r>
      <w:r>
        <w:rPr>
          <w:rFonts w:cs="宋体"/>
          <w:color w:val="auto"/>
          <w:lang w:eastAsia="zh-CN"/>
        </w:rPr>
        <w:t>告</w:t>
      </w:r>
      <w:r>
        <w:rPr>
          <w:rFonts w:cs="宋体"/>
          <w:color w:val="auto"/>
          <w:spacing w:val="2"/>
          <w:lang w:eastAsia="zh-CN"/>
        </w:rPr>
        <w:t>。</w:t>
      </w:r>
      <w:r>
        <w:rPr>
          <w:rFonts w:cs="宋体"/>
          <w:color w:val="auto"/>
          <w:lang w:eastAsia="zh-CN"/>
        </w:rPr>
        <w:t>在</w:t>
      </w:r>
      <w:r>
        <w:rPr>
          <w:color w:val="auto"/>
          <w:spacing w:val="2"/>
          <w:lang w:eastAsia="zh-CN"/>
        </w:rPr>
        <w:t>工</w:t>
      </w:r>
      <w:r>
        <w:rPr>
          <w:rFonts w:cs="宋体"/>
          <w:color w:val="auto"/>
          <w:lang w:eastAsia="zh-CN"/>
        </w:rPr>
        <w:t>地</w:t>
      </w:r>
      <w:r>
        <w:rPr>
          <w:rFonts w:cs="宋体"/>
          <w:color w:val="auto"/>
          <w:spacing w:val="2"/>
          <w:lang w:eastAsia="zh-CN"/>
        </w:rPr>
        <w:t>现</w:t>
      </w:r>
      <w:r>
        <w:rPr>
          <w:color w:val="auto"/>
          <w:lang w:eastAsia="zh-CN"/>
        </w:rPr>
        <w:t>场</w:t>
      </w:r>
      <w:r>
        <w:rPr>
          <w:color w:val="auto"/>
          <w:spacing w:val="2"/>
          <w:lang w:eastAsia="zh-CN"/>
        </w:rPr>
        <w:t>张</w:t>
      </w:r>
      <w:r>
        <w:rPr>
          <w:rFonts w:cs="宋体"/>
          <w:color w:val="auto"/>
          <w:lang w:eastAsia="zh-CN"/>
        </w:rPr>
        <w:t>贴</w:t>
      </w:r>
      <w:r>
        <w:rPr>
          <w:rFonts w:cs="宋体"/>
          <w:color w:val="auto"/>
          <w:spacing w:val="2"/>
          <w:lang w:eastAsia="zh-CN"/>
        </w:rPr>
        <w:t>布告</w:t>
      </w:r>
      <w:r>
        <w:rPr>
          <w:color w:val="auto"/>
          <w:lang w:eastAsia="zh-CN"/>
        </w:rPr>
        <w:t>，</w:t>
      </w:r>
    </w:p>
    <w:p>
      <w:pPr>
        <w:pStyle w:val="13"/>
        <w:spacing w:before="133"/>
        <w:rPr>
          <w:rFonts w:cs="宋体"/>
          <w:color w:val="auto"/>
          <w:lang w:eastAsia="zh-CN"/>
        </w:rPr>
      </w:pPr>
      <w:r>
        <w:rPr>
          <w:rFonts w:cs="宋体"/>
          <w:color w:val="auto"/>
          <w:lang w:eastAsia="zh-CN"/>
        </w:rPr>
        <w:t>应事先得到监</w:t>
      </w:r>
      <w:r>
        <w:rPr>
          <w:color w:val="auto"/>
          <w:lang w:eastAsia="zh-CN"/>
        </w:rPr>
        <w:t>理人</w:t>
      </w:r>
      <w:r>
        <w:rPr>
          <w:rFonts w:cs="宋体"/>
          <w:color w:val="auto"/>
          <w:lang w:eastAsia="zh-CN"/>
        </w:rPr>
        <w:t>的批准</w:t>
      </w:r>
      <w:r>
        <w:rPr>
          <w:color w:val="auto"/>
          <w:lang w:eastAsia="zh-CN"/>
        </w:rPr>
        <w:t>，</w:t>
      </w:r>
      <w:r>
        <w:rPr>
          <w:rFonts w:cs="宋体"/>
          <w:color w:val="auto"/>
          <w:lang w:eastAsia="zh-CN"/>
        </w:rPr>
        <w:t>当监</w:t>
      </w:r>
      <w:r>
        <w:rPr>
          <w:color w:val="auto"/>
          <w:lang w:eastAsia="zh-CN"/>
        </w:rPr>
        <w:t>理人</w:t>
      </w:r>
      <w:r>
        <w:rPr>
          <w:rFonts w:cs="宋体"/>
          <w:color w:val="auto"/>
          <w:lang w:eastAsia="zh-CN"/>
        </w:rPr>
        <w:t>指示撤除时</w:t>
      </w:r>
      <w:r>
        <w:rPr>
          <w:color w:val="auto"/>
          <w:lang w:eastAsia="zh-CN"/>
        </w:rPr>
        <w:t>，</w:t>
      </w:r>
      <w:r>
        <w:rPr>
          <w:rFonts w:cs="宋体"/>
          <w:color w:val="auto"/>
          <w:lang w:eastAsia="zh-CN"/>
        </w:rPr>
        <w:t>应立即执</w:t>
      </w:r>
      <w:r>
        <w:rPr>
          <w:color w:val="auto"/>
          <w:lang w:eastAsia="zh-CN"/>
        </w:rPr>
        <w:t>行</w:t>
      </w:r>
      <w:r>
        <w:rPr>
          <w:rFonts w:cs="宋体"/>
          <w:color w:val="auto"/>
          <w:lang w:eastAsia="zh-CN"/>
        </w:rPr>
        <w:t>。</w:t>
      </w:r>
    </w:p>
    <w:p>
      <w:pPr>
        <w:pStyle w:val="13"/>
        <w:spacing w:before="133" w:line="352" w:lineRule="auto"/>
        <w:ind w:right="207" w:firstLine="420"/>
        <w:jc w:val="both"/>
        <w:rPr>
          <w:rFonts w:cs="宋体"/>
          <w:color w:val="auto"/>
          <w:lang w:eastAsia="zh-CN"/>
        </w:rPr>
      </w:pPr>
      <w:r>
        <w:rPr>
          <w:rFonts w:ascii="Times New Roman" w:hAnsi="Times New Roman" w:eastAsia="Times New Roman" w:cs="Times New Roman"/>
          <w:color w:val="auto"/>
          <w:w w:val="95"/>
          <w:lang w:eastAsia="zh-CN"/>
        </w:rPr>
        <w:t>(1</w:t>
      </w:r>
      <w:r>
        <w:rPr>
          <w:rFonts w:ascii="Times New Roman" w:hAnsi="Times New Roman" w:eastAsia="Times New Roman" w:cs="Times New Roman"/>
          <w:color w:val="auto"/>
          <w:spacing w:val="2"/>
          <w:w w:val="95"/>
          <w:lang w:eastAsia="zh-CN"/>
        </w:rPr>
        <w:t>3</w:t>
      </w:r>
      <w:r>
        <w:rPr>
          <w:rFonts w:ascii="Times New Roman" w:hAnsi="Times New Roman" w:eastAsia="Times New Roman" w:cs="Times New Roman"/>
          <w:color w:val="auto"/>
          <w:spacing w:val="-5"/>
          <w:w w:val="95"/>
          <w:lang w:eastAsia="zh-CN"/>
        </w:rPr>
        <w:t>)</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rFonts w:cs="宋体"/>
          <w:color w:val="auto"/>
          <w:w w:val="95"/>
          <w:lang w:eastAsia="zh-CN"/>
        </w:rPr>
        <w:t>不</w:t>
      </w:r>
      <w:r>
        <w:rPr>
          <w:rFonts w:cs="宋体"/>
          <w:color w:val="auto"/>
          <w:spacing w:val="1"/>
          <w:w w:val="95"/>
          <w:lang w:eastAsia="zh-CN"/>
        </w:rPr>
        <w:t>得</w:t>
      </w:r>
      <w:r>
        <w:rPr>
          <w:rFonts w:cs="宋体"/>
          <w:color w:val="auto"/>
          <w:w w:val="95"/>
          <w:lang w:eastAsia="zh-CN"/>
        </w:rPr>
        <w:t>将</w:t>
      </w:r>
      <w:r>
        <w:rPr>
          <w:color w:val="auto"/>
          <w:spacing w:val="1"/>
          <w:w w:val="95"/>
          <w:lang w:eastAsia="zh-CN"/>
        </w:rPr>
        <w:t>任</w:t>
      </w:r>
      <w:r>
        <w:rPr>
          <w:rFonts w:cs="宋体"/>
          <w:color w:val="auto"/>
          <w:w w:val="95"/>
          <w:lang w:eastAsia="zh-CN"/>
        </w:rPr>
        <w:t>何</w:t>
      </w:r>
      <w:r>
        <w:rPr>
          <w:rFonts w:cs="宋体"/>
          <w:color w:val="auto"/>
          <w:spacing w:val="1"/>
          <w:w w:val="95"/>
          <w:lang w:eastAsia="zh-CN"/>
        </w:rPr>
        <w:t>种</w:t>
      </w:r>
      <w:r>
        <w:rPr>
          <w:rFonts w:cs="宋体"/>
          <w:color w:val="auto"/>
          <w:w w:val="95"/>
          <w:lang w:eastAsia="zh-CN"/>
        </w:rPr>
        <w:t>类</w:t>
      </w:r>
      <w:r>
        <w:rPr>
          <w:rFonts w:cs="宋体"/>
          <w:color w:val="auto"/>
          <w:spacing w:val="1"/>
          <w:w w:val="95"/>
          <w:lang w:eastAsia="zh-CN"/>
        </w:rPr>
        <w:t>的</w:t>
      </w:r>
      <w:r>
        <w:rPr>
          <w:rFonts w:cs="宋体"/>
          <w:color w:val="auto"/>
          <w:w w:val="95"/>
          <w:lang w:eastAsia="zh-CN"/>
        </w:rPr>
        <w:t>爆</w:t>
      </w:r>
      <w:r>
        <w:rPr>
          <w:rFonts w:cs="宋体"/>
          <w:color w:val="auto"/>
          <w:spacing w:val="1"/>
          <w:w w:val="95"/>
          <w:lang w:eastAsia="zh-CN"/>
        </w:rPr>
        <w:t>破器</w:t>
      </w:r>
      <w:r>
        <w:rPr>
          <w:rFonts w:cs="宋体"/>
          <w:color w:val="auto"/>
          <w:w w:val="95"/>
          <w:lang w:eastAsia="zh-CN"/>
        </w:rPr>
        <w:t>材</w:t>
      </w:r>
      <w:r>
        <w:rPr>
          <w:rFonts w:cs="宋体"/>
          <w:color w:val="auto"/>
          <w:spacing w:val="1"/>
          <w:w w:val="95"/>
          <w:lang w:eastAsia="zh-CN"/>
        </w:rPr>
        <w:t>给予</w:t>
      </w:r>
      <w:r>
        <w:rPr>
          <w:rFonts w:cs="宋体"/>
          <w:color w:val="auto"/>
          <w:spacing w:val="-63"/>
          <w:w w:val="95"/>
          <w:lang w:eastAsia="zh-CN"/>
        </w:rPr>
        <w:t>、</w:t>
      </w:r>
      <w:r>
        <w:rPr>
          <w:rFonts w:cs="宋体"/>
          <w:color w:val="auto"/>
          <w:spacing w:val="1"/>
          <w:w w:val="95"/>
          <w:lang w:eastAsia="zh-CN"/>
        </w:rPr>
        <w:t>易</w:t>
      </w:r>
      <w:r>
        <w:rPr>
          <w:rFonts w:cs="宋体"/>
          <w:color w:val="auto"/>
          <w:w w:val="95"/>
          <w:lang w:eastAsia="zh-CN"/>
        </w:rPr>
        <w:t>货</w:t>
      </w:r>
      <w:r>
        <w:rPr>
          <w:rFonts w:cs="宋体"/>
          <w:color w:val="auto"/>
          <w:spacing w:val="1"/>
          <w:w w:val="95"/>
          <w:lang w:eastAsia="zh-CN"/>
        </w:rPr>
        <w:t>或</w:t>
      </w:r>
      <w:r>
        <w:rPr>
          <w:rFonts w:cs="宋体"/>
          <w:color w:val="auto"/>
          <w:w w:val="95"/>
          <w:lang w:eastAsia="zh-CN"/>
        </w:rPr>
        <w:t>以</w:t>
      </w:r>
      <w:r>
        <w:rPr>
          <w:rFonts w:cs="宋体"/>
          <w:color w:val="auto"/>
          <w:spacing w:val="1"/>
          <w:w w:val="95"/>
          <w:lang w:eastAsia="zh-CN"/>
        </w:rPr>
        <w:t>其</w:t>
      </w:r>
      <w:r>
        <w:rPr>
          <w:rFonts w:cs="宋体"/>
          <w:color w:val="auto"/>
          <w:w w:val="95"/>
          <w:lang w:eastAsia="zh-CN"/>
        </w:rPr>
        <w:t>他</w:t>
      </w:r>
      <w:r>
        <w:rPr>
          <w:color w:val="auto"/>
          <w:spacing w:val="1"/>
          <w:w w:val="95"/>
          <w:lang w:eastAsia="zh-CN"/>
        </w:rPr>
        <w:t>任</w:t>
      </w:r>
      <w:r>
        <w:rPr>
          <w:rFonts w:cs="宋体"/>
          <w:color w:val="auto"/>
          <w:w w:val="95"/>
          <w:lang w:eastAsia="zh-CN"/>
        </w:rPr>
        <w:t>何</w:t>
      </w:r>
      <w:r>
        <w:rPr>
          <w:rFonts w:cs="宋体"/>
          <w:color w:val="auto"/>
          <w:spacing w:val="1"/>
          <w:w w:val="95"/>
          <w:lang w:eastAsia="zh-CN"/>
        </w:rPr>
        <w:t>方</w:t>
      </w:r>
      <w:r>
        <w:rPr>
          <w:rFonts w:cs="宋体"/>
          <w:color w:val="auto"/>
          <w:w w:val="95"/>
          <w:lang w:eastAsia="zh-CN"/>
        </w:rPr>
        <w:t>式</w:t>
      </w:r>
      <w:r>
        <w:rPr>
          <w:rFonts w:cs="宋体"/>
          <w:color w:val="auto"/>
          <w:spacing w:val="1"/>
          <w:w w:val="95"/>
          <w:lang w:eastAsia="zh-CN"/>
        </w:rPr>
        <w:t>转</w:t>
      </w:r>
      <w:r>
        <w:rPr>
          <w:rFonts w:cs="宋体"/>
          <w:color w:val="auto"/>
          <w:w w:val="95"/>
          <w:lang w:eastAsia="zh-CN"/>
        </w:rPr>
        <w:t>给</w:t>
      </w:r>
      <w:r>
        <w:rPr>
          <w:rFonts w:cs="宋体"/>
          <w:color w:val="auto"/>
          <w:spacing w:val="1"/>
          <w:w w:val="95"/>
          <w:lang w:eastAsia="zh-CN"/>
        </w:rPr>
        <w:t>他</w:t>
      </w:r>
      <w:r>
        <w:rPr>
          <w:color w:val="auto"/>
          <w:spacing w:val="1"/>
          <w:w w:val="95"/>
          <w:lang w:eastAsia="zh-CN"/>
        </w:rPr>
        <w:t>人</w:t>
      </w:r>
      <w:r>
        <w:rPr>
          <w:color w:val="auto"/>
          <w:spacing w:val="-63"/>
          <w:w w:val="95"/>
          <w:lang w:eastAsia="zh-CN"/>
        </w:rPr>
        <w:t>，</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rFonts w:cs="宋体"/>
          <w:color w:val="auto"/>
          <w:w w:val="95"/>
          <w:lang w:eastAsia="zh-CN"/>
        </w:rPr>
        <w:t>应</w:t>
      </w:r>
      <w:r>
        <w:rPr>
          <w:rFonts w:cs="宋体"/>
          <w:color w:val="auto"/>
          <w:spacing w:val="1"/>
          <w:w w:val="95"/>
          <w:lang w:eastAsia="zh-CN"/>
        </w:rPr>
        <w:t>遵</w:t>
      </w:r>
      <w:r>
        <w:rPr>
          <w:rFonts w:cs="宋体"/>
          <w:color w:val="auto"/>
          <w:spacing w:val="-63"/>
          <w:w w:val="95"/>
          <w:lang w:eastAsia="zh-CN"/>
        </w:rPr>
        <w:t>守</w:t>
      </w:r>
      <w:r>
        <w:rPr>
          <w:color w:val="auto"/>
          <w:spacing w:val="1"/>
          <w:w w:val="95"/>
          <w:lang w:eastAsia="zh-CN"/>
        </w:rPr>
        <w:t>《中</w:t>
      </w:r>
      <w:r>
        <w:rPr>
          <w:color w:val="auto"/>
          <w:spacing w:val="-1"/>
          <w:w w:val="95"/>
          <w:lang w:eastAsia="zh-CN"/>
        </w:rPr>
        <w:t>华人民共和国民</w:t>
      </w:r>
      <w:r>
        <w:rPr>
          <w:rFonts w:cs="宋体"/>
          <w:color w:val="auto"/>
          <w:spacing w:val="-1"/>
          <w:w w:val="95"/>
          <w:lang w:eastAsia="zh-CN"/>
        </w:rPr>
        <w:t>用爆炸物品</w:t>
      </w:r>
      <w:r>
        <w:rPr>
          <w:color w:val="auto"/>
          <w:spacing w:val="-1"/>
          <w:w w:val="95"/>
          <w:lang w:eastAsia="zh-CN"/>
        </w:rPr>
        <w:t>管理</w:t>
      </w:r>
      <w:r>
        <w:rPr>
          <w:rFonts w:cs="宋体"/>
          <w:color w:val="auto"/>
          <w:spacing w:val="-1"/>
          <w:w w:val="95"/>
          <w:lang w:eastAsia="zh-CN"/>
        </w:rPr>
        <w:t>条例》。承包</w:t>
      </w:r>
      <w:r>
        <w:rPr>
          <w:color w:val="auto"/>
          <w:spacing w:val="-1"/>
          <w:w w:val="95"/>
          <w:lang w:eastAsia="zh-CN"/>
        </w:rPr>
        <w:t>人</w:t>
      </w:r>
      <w:r>
        <w:rPr>
          <w:rFonts w:cs="宋体"/>
          <w:color w:val="auto"/>
          <w:spacing w:val="-1"/>
          <w:w w:val="95"/>
          <w:lang w:eastAsia="zh-CN"/>
        </w:rPr>
        <w:t>在</w:t>
      </w:r>
      <w:r>
        <w:rPr>
          <w:color w:val="auto"/>
          <w:spacing w:val="-1"/>
          <w:w w:val="95"/>
          <w:lang w:eastAsia="zh-CN"/>
        </w:rPr>
        <w:t>进行</w:t>
      </w:r>
      <w:r>
        <w:rPr>
          <w:rFonts w:cs="宋体"/>
          <w:color w:val="auto"/>
          <w:spacing w:val="-1"/>
          <w:w w:val="95"/>
          <w:lang w:eastAsia="zh-CN"/>
        </w:rPr>
        <w:t>爆破</w:t>
      </w:r>
      <w:r>
        <w:rPr>
          <w:color w:val="auto"/>
          <w:spacing w:val="-1"/>
          <w:w w:val="95"/>
          <w:lang w:eastAsia="zh-CN"/>
        </w:rPr>
        <w:t>施工</w:t>
      </w:r>
      <w:r>
        <w:rPr>
          <w:rFonts w:cs="宋体"/>
          <w:color w:val="auto"/>
          <w:spacing w:val="-1"/>
          <w:w w:val="95"/>
          <w:lang w:eastAsia="zh-CN"/>
        </w:rPr>
        <w:t>前应当</w:t>
      </w:r>
      <w:r>
        <w:rPr>
          <w:color w:val="auto"/>
          <w:spacing w:val="-1"/>
          <w:w w:val="95"/>
          <w:lang w:eastAsia="zh-CN"/>
        </w:rPr>
        <w:t>编制</w:t>
      </w:r>
      <w:r>
        <w:rPr>
          <w:rFonts w:cs="宋体"/>
          <w:color w:val="auto"/>
          <w:spacing w:val="-1"/>
          <w:w w:val="95"/>
          <w:lang w:eastAsia="zh-CN"/>
        </w:rPr>
        <w:t>详细实</w:t>
      </w:r>
      <w:r>
        <w:rPr>
          <w:color w:val="auto"/>
          <w:spacing w:val="-1"/>
          <w:w w:val="95"/>
          <w:lang w:eastAsia="zh-CN"/>
        </w:rPr>
        <w:t>施</w:t>
      </w:r>
      <w:r>
        <w:rPr>
          <w:rFonts w:cs="宋体"/>
          <w:color w:val="auto"/>
          <w:spacing w:val="-1"/>
          <w:w w:val="95"/>
          <w:lang w:eastAsia="zh-CN"/>
        </w:rPr>
        <w:t>性</w:t>
      </w:r>
      <w:r>
        <w:rPr>
          <w:color w:val="auto"/>
          <w:spacing w:val="-1"/>
          <w:w w:val="95"/>
          <w:lang w:eastAsia="zh-CN"/>
        </w:rPr>
        <w:t>施工</w:t>
      </w:r>
      <w:r>
        <w:rPr>
          <w:rFonts w:cs="宋体"/>
          <w:color w:val="auto"/>
          <w:spacing w:val="-1"/>
          <w:w w:val="95"/>
          <w:lang w:eastAsia="zh-CN"/>
        </w:rPr>
        <w:t>方案、安</w:t>
      </w:r>
      <w:r>
        <w:rPr>
          <w:rFonts w:cs="宋体"/>
          <w:color w:val="auto"/>
          <w:w w:val="95"/>
          <w:lang w:eastAsia="zh-CN"/>
        </w:rPr>
        <w:t>全</w:t>
      </w:r>
      <w:r>
        <w:rPr>
          <w:rFonts w:cs="宋体"/>
          <w:color w:val="auto"/>
          <w:spacing w:val="1"/>
          <w:w w:val="95"/>
          <w:lang w:eastAsia="zh-CN"/>
        </w:rPr>
        <w:t>专</w:t>
      </w:r>
      <w:r>
        <w:rPr>
          <w:color w:val="auto"/>
          <w:w w:val="95"/>
          <w:lang w:eastAsia="zh-CN"/>
        </w:rPr>
        <w:t>项</w:t>
      </w:r>
      <w:r>
        <w:rPr>
          <w:rFonts w:cs="宋体"/>
          <w:color w:val="auto"/>
          <w:spacing w:val="1"/>
          <w:w w:val="95"/>
          <w:lang w:eastAsia="zh-CN"/>
        </w:rPr>
        <w:t>方</w:t>
      </w:r>
      <w:r>
        <w:rPr>
          <w:rFonts w:cs="宋体"/>
          <w:color w:val="auto"/>
          <w:w w:val="95"/>
          <w:lang w:eastAsia="zh-CN"/>
        </w:rPr>
        <w:t>案</w:t>
      </w:r>
      <w:r>
        <w:rPr>
          <w:rFonts w:cs="宋体"/>
          <w:color w:val="auto"/>
          <w:spacing w:val="1"/>
          <w:w w:val="95"/>
          <w:lang w:eastAsia="zh-CN"/>
        </w:rPr>
        <w:t>以</w:t>
      </w:r>
      <w:r>
        <w:rPr>
          <w:rFonts w:cs="宋体"/>
          <w:color w:val="auto"/>
          <w:w w:val="95"/>
          <w:lang w:eastAsia="zh-CN"/>
        </w:rPr>
        <w:t>及</w:t>
      </w:r>
      <w:r>
        <w:rPr>
          <w:color w:val="auto"/>
          <w:spacing w:val="1"/>
          <w:w w:val="95"/>
          <w:lang w:eastAsia="zh-CN"/>
        </w:rPr>
        <w:t>进</w:t>
      </w:r>
      <w:r>
        <w:rPr>
          <w:color w:val="auto"/>
          <w:w w:val="95"/>
          <w:lang w:eastAsia="zh-CN"/>
        </w:rPr>
        <w:t>行</w:t>
      </w:r>
      <w:r>
        <w:rPr>
          <w:rFonts w:cs="宋体"/>
          <w:color w:val="auto"/>
          <w:spacing w:val="1"/>
          <w:w w:val="95"/>
          <w:lang w:eastAsia="zh-CN"/>
        </w:rPr>
        <w:t>相</w:t>
      </w:r>
      <w:r>
        <w:rPr>
          <w:rFonts w:cs="宋体"/>
          <w:color w:val="auto"/>
          <w:w w:val="95"/>
          <w:lang w:eastAsia="zh-CN"/>
        </w:rPr>
        <w:t>关</w:t>
      </w:r>
      <w:r>
        <w:rPr>
          <w:rFonts w:cs="宋体"/>
          <w:color w:val="auto"/>
          <w:spacing w:val="1"/>
          <w:w w:val="95"/>
          <w:lang w:eastAsia="zh-CN"/>
        </w:rPr>
        <w:t>的</w:t>
      </w:r>
      <w:r>
        <w:rPr>
          <w:rFonts w:cs="宋体"/>
          <w:color w:val="auto"/>
          <w:w w:val="95"/>
          <w:lang w:eastAsia="zh-CN"/>
        </w:rPr>
        <w:t>试</w:t>
      </w:r>
      <w:r>
        <w:rPr>
          <w:rFonts w:cs="宋体"/>
          <w:color w:val="auto"/>
          <w:spacing w:val="1"/>
          <w:w w:val="95"/>
          <w:lang w:eastAsia="zh-CN"/>
        </w:rPr>
        <w:t>爆</w:t>
      </w:r>
      <w:r>
        <w:rPr>
          <w:color w:val="auto"/>
          <w:w w:val="95"/>
          <w:lang w:eastAsia="zh-CN"/>
        </w:rPr>
        <w:t>工</w:t>
      </w:r>
      <w:r>
        <w:rPr>
          <w:rFonts w:cs="宋体"/>
          <w:color w:val="auto"/>
          <w:spacing w:val="1"/>
          <w:w w:val="95"/>
          <w:lang w:eastAsia="zh-CN"/>
        </w:rPr>
        <w:t>作</w:t>
      </w:r>
      <w:r>
        <w:rPr>
          <w:rFonts w:cs="宋体"/>
          <w:color w:val="auto"/>
          <w:w w:val="95"/>
          <w:lang w:eastAsia="zh-CN"/>
        </w:rPr>
        <w:t>的</w:t>
      </w:r>
      <w:r>
        <w:rPr>
          <w:rFonts w:cs="宋体"/>
          <w:color w:val="auto"/>
          <w:spacing w:val="1"/>
          <w:w w:val="95"/>
          <w:lang w:eastAsia="zh-CN"/>
        </w:rPr>
        <w:t>实</w:t>
      </w:r>
      <w:r>
        <w:rPr>
          <w:color w:val="auto"/>
          <w:w w:val="95"/>
          <w:lang w:eastAsia="zh-CN"/>
        </w:rPr>
        <w:t>施</w:t>
      </w:r>
      <w:r>
        <w:rPr>
          <w:rFonts w:cs="宋体"/>
          <w:color w:val="auto"/>
          <w:spacing w:val="1"/>
          <w:w w:val="95"/>
          <w:lang w:eastAsia="zh-CN"/>
        </w:rPr>
        <w:t>方案</w:t>
      </w:r>
      <w:r>
        <w:rPr>
          <w:color w:val="auto"/>
          <w:spacing w:val="-28"/>
          <w:w w:val="95"/>
          <w:lang w:eastAsia="zh-CN"/>
        </w:rPr>
        <w:t>，</w:t>
      </w:r>
      <w:r>
        <w:rPr>
          <w:rFonts w:cs="宋体"/>
          <w:color w:val="auto"/>
          <w:w w:val="95"/>
          <w:lang w:eastAsia="zh-CN"/>
        </w:rPr>
        <w:t>并</w:t>
      </w:r>
      <w:r>
        <w:rPr>
          <w:rFonts w:cs="宋体"/>
          <w:color w:val="auto"/>
          <w:spacing w:val="1"/>
          <w:w w:val="95"/>
          <w:lang w:eastAsia="zh-CN"/>
        </w:rPr>
        <w:t>报</w:t>
      </w:r>
      <w:r>
        <w:rPr>
          <w:rFonts w:cs="宋体"/>
          <w:color w:val="auto"/>
          <w:w w:val="95"/>
          <w:lang w:eastAsia="zh-CN"/>
        </w:rPr>
        <w:t>经</w:t>
      </w:r>
      <w:r>
        <w:rPr>
          <w:rFonts w:cs="宋体"/>
          <w:color w:val="auto"/>
          <w:spacing w:val="1"/>
          <w:w w:val="95"/>
          <w:lang w:eastAsia="zh-CN"/>
        </w:rPr>
        <w:t>监</w:t>
      </w:r>
      <w:r>
        <w:rPr>
          <w:color w:val="auto"/>
          <w:w w:val="95"/>
          <w:lang w:eastAsia="zh-CN"/>
        </w:rPr>
        <w:t>理</w:t>
      </w:r>
      <w:r>
        <w:rPr>
          <w:color w:val="auto"/>
          <w:spacing w:val="1"/>
          <w:w w:val="95"/>
          <w:lang w:eastAsia="zh-CN"/>
        </w:rPr>
        <w:t>人</w:t>
      </w:r>
      <w:r>
        <w:rPr>
          <w:rFonts w:cs="宋体"/>
          <w:color w:val="auto"/>
          <w:w w:val="95"/>
          <w:lang w:eastAsia="zh-CN"/>
        </w:rPr>
        <w:t>及</w:t>
      </w:r>
      <w:r>
        <w:rPr>
          <w:rFonts w:cs="宋体"/>
          <w:color w:val="auto"/>
          <w:spacing w:val="1"/>
          <w:w w:val="95"/>
          <w:lang w:eastAsia="zh-CN"/>
        </w:rPr>
        <w:t>相</w:t>
      </w:r>
      <w:r>
        <w:rPr>
          <w:rFonts w:cs="宋体"/>
          <w:color w:val="auto"/>
          <w:w w:val="95"/>
          <w:lang w:eastAsia="zh-CN"/>
        </w:rPr>
        <w:t>关</w:t>
      </w:r>
      <w:r>
        <w:rPr>
          <w:rFonts w:cs="宋体"/>
          <w:color w:val="auto"/>
          <w:spacing w:val="1"/>
          <w:w w:val="95"/>
          <w:lang w:eastAsia="zh-CN"/>
        </w:rPr>
        <w:t>部</w:t>
      </w:r>
      <w:r>
        <w:rPr>
          <w:rFonts w:cs="宋体"/>
          <w:color w:val="auto"/>
          <w:w w:val="95"/>
          <w:lang w:eastAsia="zh-CN"/>
        </w:rPr>
        <w:t>门</w:t>
      </w:r>
      <w:r>
        <w:rPr>
          <w:rFonts w:cs="宋体"/>
          <w:color w:val="auto"/>
          <w:spacing w:val="1"/>
          <w:w w:val="95"/>
          <w:lang w:eastAsia="zh-CN"/>
        </w:rPr>
        <w:t>审</w:t>
      </w:r>
      <w:r>
        <w:rPr>
          <w:rFonts w:cs="宋体"/>
          <w:color w:val="auto"/>
          <w:w w:val="95"/>
          <w:lang w:eastAsia="zh-CN"/>
        </w:rPr>
        <w:t>批</w:t>
      </w:r>
      <w:r>
        <w:rPr>
          <w:rFonts w:cs="宋体"/>
          <w:color w:val="auto"/>
          <w:spacing w:val="1"/>
          <w:w w:val="95"/>
          <w:lang w:eastAsia="zh-CN"/>
        </w:rPr>
        <w:t>认可</w:t>
      </w:r>
      <w:r>
        <w:rPr>
          <w:color w:val="auto"/>
          <w:spacing w:val="-26"/>
          <w:w w:val="95"/>
          <w:lang w:eastAsia="zh-CN"/>
        </w:rPr>
        <w:t>，</w:t>
      </w:r>
      <w:r>
        <w:rPr>
          <w:rFonts w:cs="宋体"/>
          <w:color w:val="auto"/>
          <w:w w:val="95"/>
          <w:lang w:eastAsia="zh-CN"/>
        </w:rPr>
        <w:t>同</w:t>
      </w:r>
      <w:r>
        <w:rPr>
          <w:rFonts w:cs="宋体"/>
          <w:color w:val="auto"/>
          <w:spacing w:val="1"/>
          <w:w w:val="95"/>
          <w:lang w:eastAsia="zh-CN"/>
        </w:rPr>
        <w:t>时</w:t>
      </w:r>
      <w:r>
        <w:rPr>
          <w:rFonts w:cs="宋体"/>
          <w:color w:val="auto"/>
          <w:w w:val="95"/>
          <w:lang w:eastAsia="zh-CN"/>
        </w:rPr>
        <w:t>应</w:t>
      </w:r>
      <w:r>
        <w:rPr>
          <w:rFonts w:cs="宋体"/>
          <w:color w:val="auto"/>
          <w:spacing w:val="1"/>
          <w:w w:val="95"/>
          <w:lang w:eastAsia="zh-CN"/>
        </w:rPr>
        <w:t>综</w:t>
      </w:r>
      <w:r>
        <w:rPr>
          <w:rFonts w:cs="宋体"/>
          <w:color w:val="auto"/>
          <w:w w:val="95"/>
          <w:lang w:eastAsia="zh-CN"/>
        </w:rPr>
        <w:t>合考</w:t>
      </w:r>
      <w:r>
        <w:rPr>
          <w:rFonts w:cs="宋体"/>
          <w:color w:val="auto"/>
          <w:spacing w:val="-1"/>
          <w:w w:val="95"/>
          <w:lang w:eastAsia="zh-CN"/>
        </w:rPr>
        <w:t>虑爆破震动、落物等负面因素对正在运营的</w:t>
      </w:r>
      <w:r>
        <w:rPr>
          <w:color w:val="auto"/>
          <w:spacing w:val="-1"/>
          <w:w w:val="95"/>
          <w:lang w:eastAsia="zh-CN"/>
        </w:rPr>
        <w:t>高</w:t>
      </w:r>
      <w:r>
        <w:rPr>
          <w:rFonts w:cs="宋体"/>
          <w:color w:val="auto"/>
          <w:spacing w:val="-1"/>
          <w:w w:val="95"/>
          <w:lang w:eastAsia="zh-CN"/>
        </w:rPr>
        <w:t>速</w:t>
      </w:r>
      <w:r>
        <w:rPr>
          <w:color w:val="auto"/>
          <w:spacing w:val="-1"/>
          <w:w w:val="95"/>
          <w:lang w:eastAsia="zh-CN"/>
        </w:rPr>
        <w:t>公路</w:t>
      </w:r>
      <w:r>
        <w:rPr>
          <w:rFonts w:cs="宋体"/>
          <w:color w:val="auto"/>
          <w:spacing w:val="-1"/>
          <w:w w:val="95"/>
          <w:lang w:eastAsia="zh-CN"/>
        </w:rPr>
        <w:t>、电力、通信通讯等周边设</w:t>
      </w:r>
      <w:r>
        <w:rPr>
          <w:color w:val="auto"/>
          <w:spacing w:val="-1"/>
          <w:w w:val="95"/>
          <w:lang w:eastAsia="zh-CN"/>
        </w:rPr>
        <w:t>施</w:t>
      </w:r>
      <w:r>
        <w:rPr>
          <w:rFonts w:cs="宋体"/>
          <w:color w:val="auto"/>
          <w:spacing w:val="-1"/>
          <w:w w:val="95"/>
          <w:lang w:eastAsia="zh-CN"/>
        </w:rPr>
        <w:t>、</w:t>
      </w:r>
      <w:r>
        <w:rPr>
          <w:color w:val="auto"/>
          <w:spacing w:val="-1"/>
          <w:w w:val="95"/>
          <w:lang w:eastAsia="zh-CN"/>
        </w:rPr>
        <w:t>建</w:t>
      </w:r>
      <w:r>
        <w:rPr>
          <w:rFonts w:cs="宋体"/>
          <w:color w:val="auto"/>
          <w:spacing w:val="-1"/>
          <w:w w:val="95"/>
          <w:lang w:eastAsia="zh-CN"/>
        </w:rPr>
        <w:t>筑物</w:t>
      </w:r>
      <w:r>
        <w:rPr>
          <w:color w:val="auto"/>
          <w:spacing w:val="-1"/>
          <w:w w:val="95"/>
          <w:lang w:eastAsia="zh-CN"/>
        </w:rPr>
        <w:t>和</w:t>
      </w:r>
      <w:r>
        <w:rPr>
          <w:rFonts w:cs="宋体"/>
          <w:color w:val="auto"/>
          <w:spacing w:val="-1"/>
          <w:w w:val="95"/>
          <w:lang w:eastAsia="zh-CN"/>
        </w:rPr>
        <w:t>环境等的影响</w:t>
      </w:r>
      <w:r>
        <w:rPr>
          <w:color w:val="auto"/>
          <w:spacing w:val="-1"/>
          <w:w w:val="95"/>
          <w:lang w:eastAsia="zh-CN"/>
        </w:rPr>
        <w:t>，</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w:t>
      </w:r>
      <w:r>
        <w:rPr>
          <w:color w:val="auto"/>
          <w:spacing w:val="-1"/>
          <w:w w:val="95"/>
          <w:lang w:eastAsia="zh-CN"/>
        </w:rPr>
        <w:t>加强施工</w:t>
      </w:r>
      <w:r>
        <w:rPr>
          <w:rFonts w:cs="宋体"/>
          <w:color w:val="auto"/>
          <w:spacing w:val="-1"/>
          <w:w w:val="95"/>
          <w:lang w:eastAsia="zh-CN"/>
        </w:rPr>
        <w:t>过</w:t>
      </w:r>
      <w:r>
        <w:rPr>
          <w:color w:val="auto"/>
          <w:spacing w:val="-1"/>
          <w:w w:val="95"/>
          <w:lang w:eastAsia="zh-CN"/>
        </w:rPr>
        <w:t>程中</w:t>
      </w:r>
      <w:r>
        <w:rPr>
          <w:rFonts w:cs="宋体"/>
          <w:color w:val="auto"/>
          <w:spacing w:val="-1"/>
          <w:w w:val="95"/>
          <w:lang w:eastAsia="zh-CN"/>
        </w:rPr>
        <w:t>的监控</w:t>
      </w:r>
      <w:r>
        <w:rPr>
          <w:color w:val="auto"/>
          <w:spacing w:val="-1"/>
          <w:w w:val="95"/>
          <w:lang w:eastAsia="zh-CN"/>
        </w:rPr>
        <w:t>量</w:t>
      </w:r>
      <w:r>
        <w:rPr>
          <w:rFonts w:cs="宋体"/>
          <w:color w:val="auto"/>
          <w:spacing w:val="-1"/>
          <w:w w:val="95"/>
          <w:lang w:eastAsia="zh-CN"/>
        </w:rPr>
        <w:t>测</w:t>
      </w:r>
      <w:r>
        <w:rPr>
          <w:color w:val="auto"/>
          <w:spacing w:val="-1"/>
          <w:w w:val="95"/>
          <w:lang w:eastAsia="zh-CN"/>
        </w:rPr>
        <w:t>工</w:t>
      </w:r>
      <w:r>
        <w:rPr>
          <w:rFonts w:cs="宋体"/>
          <w:color w:val="auto"/>
          <w:spacing w:val="-1"/>
          <w:w w:val="95"/>
          <w:lang w:eastAsia="zh-CN"/>
        </w:rPr>
        <w:t>作</w:t>
      </w:r>
      <w:r>
        <w:rPr>
          <w:color w:val="auto"/>
          <w:spacing w:val="-1"/>
          <w:w w:val="95"/>
          <w:lang w:eastAsia="zh-CN"/>
        </w:rPr>
        <w:t>，制</w:t>
      </w:r>
      <w:r>
        <w:rPr>
          <w:rFonts w:cs="宋体"/>
          <w:color w:val="auto"/>
          <w:spacing w:val="-1"/>
          <w:w w:val="95"/>
          <w:lang w:eastAsia="zh-CN"/>
        </w:rPr>
        <w:t>定相应的预警预控机</w:t>
      </w:r>
      <w:r>
        <w:rPr>
          <w:color w:val="auto"/>
          <w:spacing w:val="-1"/>
          <w:w w:val="95"/>
          <w:lang w:eastAsia="zh-CN"/>
        </w:rPr>
        <w:t>制和</w:t>
      </w:r>
      <w:r>
        <w:rPr>
          <w:rFonts w:cs="宋体"/>
          <w:color w:val="auto"/>
          <w:spacing w:val="-1"/>
          <w:w w:val="95"/>
          <w:lang w:eastAsia="zh-CN"/>
        </w:rPr>
        <w:t>安全应急预案</w:t>
      </w:r>
      <w:r>
        <w:rPr>
          <w:color w:val="auto"/>
          <w:spacing w:val="-1"/>
          <w:w w:val="95"/>
          <w:lang w:eastAsia="zh-CN"/>
        </w:rPr>
        <w:t>，</w:t>
      </w:r>
      <w:r>
        <w:rPr>
          <w:rFonts w:cs="宋体"/>
          <w:color w:val="auto"/>
          <w:spacing w:val="-1"/>
          <w:w w:val="95"/>
          <w:lang w:eastAsia="zh-CN"/>
        </w:rPr>
        <w:t>避免</w:t>
      </w:r>
      <w:r>
        <w:rPr>
          <w:rFonts w:cs="宋体"/>
          <w:color w:val="auto"/>
          <w:lang w:eastAsia="zh-CN"/>
        </w:rPr>
        <w:t>对上述设</w:t>
      </w:r>
      <w:r>
        <w:rPr>
          <w:color w:val="auto"/>
          <w:lang w:eastAsia="zh-CN"/>
        </w:rPr>
        <w:t>施</w:t>
      </w:r>
      <w:r>
        <w:rPr>
          <w:rFonts w:cs="宋体"/>
          <w:color w:val="auto"/>
          <w:lang w:eastAsia="zh-CN"/>
        </w:rPr>
        <w:t>造</w:t>
      </w:r>
      <w:r>
        <w:rPr>
          <w:color w:val="auto"/>
          <w:lang w:eastAsia="zh-CN"/>
        </w:rPr>
        <w:t>成</w:t>
      </w:r>
      <w:r>
        <w:rPr>
          <w:rFonts w:cs="宋体"/>
          <w:color w:val="auto"/>
          <w:lang w:eastAsia="zh-CN"/>
        </w:rPr>
        <w:t>破坏</w:t>
      </w:r>
      <w:r>
        <w:rPr>
          <w:color w:val="auto"/>
          <w:lang w:eastAsia="zh-CN"/>
        </w:rPr>
        <w:t>，</w:t>
      </w:r>
      <w:r>
        <w:rPr>
          <w:rFonts w:cs="宋体"/>
          <w:color w:val="auto"/>
          <w:lang w:eastAsia="zh-CN"/>
        </w:rPr>
        <w:t>否则</w:t>
      </w:r>
      <w:r>
        <w:rPr>
          <w:color w:val="auto"/>
          <w:lang w:eastAsia="zh-CN"/>
        </w:rPr>
        <w:t>，</w:t>
      </w:r>
      <w:r>
        <w:rPr>
          <w:rFonts w:cs="宋体"/>
          <w:color w:val="auto"/>
          <w:lang w:eastAsia="zh-CN"/>
        </w:rPr>
        <w:t>由此引起的</w:t>
      </w:r>
      <w:r>
        <w:rPr>
          <w:color w:val="auto"/>
          <w:lang w:eastAsia="zh-CN"/>
        </w:rPr>
        <w:t>一</w:t>
      </w:r>
      <w:r>
        <w:rPr>
          <w:rFonts w:cs="宋体"/>
          <w:color w:val="auto"/>
          <w:lang w:eastAsia="zh-CN"/>
        </w:rPr>
        <w:t>切费用均由承包</w:t>
      </w:r>
      <w:r>
        <w:rPr>
          <w:color w:val="auto"/>
          <w:lang w:eastAsia="zh-CN"/>
        </w:rPr>
        <w:t>人</w:t>
      </w:r>
      <w:r>
        <w:rPr>
          <w:rFonts w:cs="宋体"/>
          <w:color w:val="auto"/>
          <w:lang w:eastAsia="zh-CN"/>
        </w:rPr>
        <w:t>承担。</w:t>
      </w:r>
    </w:p>
    <w:p>
      <w:pPr>
        <w:pStyle w:val="13"/>
        <w:spacing w:before="34" w:line="347" w:lineRule="auto"/>
        <w:ind w:right="109" w:firstLine="420"/>
        <w:rPr>
          <w:rFonts w:cs="宋体"/>
          <w:color w:val="auto"/>
          <w:lang w:eastAsia="zh-CN"/>
        </w:rPr>
      </w:pPr>
      <w:r>
        <w:rPr>
          <w:rFonts w:ascii="Times New Roman" w:hAnsi="Times New Roman" w:eastAsia="Times New Roman" w:cs="Times New Roman"/>
          <w:color w:val="auto"/>
          <w:w w:val="95"/>
          <w:lang w:eastAsia="zh-CN"/>
        </w:rPr>
        <w:t>(1</w:t>
      </w:r>
      <w:r>
        <w:rPr>
          <w:rFonts w:ascii="Times New Roman" w:hAnsi="Times New Roman" w:eastAsia="Times New Roman" w:cs="Times New Roman"/>
          <w:color w:val="auto"/>
          <w:spacing w:val="2"/>
          <w:w w:val="95"/>
          <w:lang w:eastAsia="zh-CN"/>
        </w:rPr>
        <w:t>4</w:t>
      </w:r>
      <w:r>
        <w:rPr>
          <w:rFonts w:ascii="Times New Roman" w:hAnsi="Times New Roman" w:eastAsia="Times New Roman" w:cs="Times New Roman"/>
          <w:color w:val="auto"/>
          <w:w w:val="95"/>
          <w:lang w:eastAsia="zh-CN"/>
        </w:rPr>
        <w:t xml:space="preserve">)    </w:t>
      </w:r>
      <w:r>
        <w:rPr>
          <w:color w:val="auto"/>
          <w:spacing w:val="-3"/>
          <w:w w:val="95"/>
          <w:lang w:eastAsia="zh-CN"/>
        </w:rPr>
        <w:t>工程</w:t>
      </w:r>
      <w:r>
        <w:rPr>
          <w:rFonts w:cs="宋体"/>
          <w:color w:val="auto"/>
          <w:spacing w:val="-3"/>
          <w:w w:val="95"/>
          <w:lang w:eastAsia="zh-CN"/>
        </w:rPr>
        <w:t>完</w:t>
      </w:r>
      <w:r>
        <w:rPr>
          <w:color w:val="auto"/>
          <w:spacing w:val="-5"/>
          <w:w w:val="95"/>
          <w:lang w:eastAsia="zh-CN"/>
        </w:rPr>
        <w:t>工</w:t>
      </w:r>
      <w:r>
        <w:rPr>
          <w:rFonts w:cs="宋体"/>
          <w:color w:val="auto"/>
          <w:spacing w:val="-3"/>
          <w:w w:val="95"/>
          <w:lang w:eastAsia="zh-CN"/>
        </w:rPr>
        <w:t>后</w:t>
      </w:r>
      <w:r>
        <w:rPr>
          <w:color w:val="auto"/>
          <w:spacing w:val="-31"/>
          <w:w w:val="95"/>
          <w:lang w:eastAsia="zh-CN"/>
        </w:rPr>
        <w:t>，</w:t>
      </w:r>
      <w:r>
        <w:rPr>
          <w:rFonts w:cs="宋体"/>
          <w:color w:val="auto"/>
          <w:spacing w:val="-3"/>
          <w:w w:val="95"/>
          <w:lang w:eastAsia="zh-CN"/>
        </w:rPr>
        <w:t>承包</w:t>
      </w:r>
      <w:r>
        <w:rPr>
          <w:color w:val="auto"/>
          <w:spacing w:val="-5"/>
          <w:w w:val="95"/>
          <w:lang w:eastAsia="zh-CN"/>
        </w:rPr>
        <w:t>人</w:t>
      </w:r>
      <w:r>
        <w:rPr>
          <w:rFonts w:cs="宋体"/>
          <w:color w:val="auto"/>
          <w:spacing w:val="-3"/>
          <w:w w:val="95"/>
          <w:lang w:eastAsia="zh-CN"/>
        </w:rPr>
        <w:t>所</w:t>
      </w:r>
      <w:r>
        <w:rPr>
          <w:rFonts w:cs="宋体"/>
          <w:color w:val="auto"/>
          <w:spacing w:val="-5"/>
          <w:w w:val="95"/>
          <w:lang w:eastAsia="zh-CN"/>
        </w:rPr>
        <w:t>在</w:t>
      </w:r>
      <w:r>
        <w:rPr>
          <w:color w:val="auto"/>
          <w:spacing w:val="-3"/>
          <w:w w:val="95"/>
          <w:lang w:eastAsia="zh-CN"/>
        </w:rPr>
        <w:t>标</w:t>
      </w:r>
      <w:r>
        <w:rPr>
          <w:rFonts w:cs="宋体"/>
          <w:color w:val="auto"/>
          <w:spacing w:val="-3"/>
          <w:w w:val="95"/>
          <w:lang w:eastAsia="zh-CN"/>
        </w:rPr>
        <w:t>段的遗</w:t>
      </w:r>
      <w:r>
        <w:rPr>
          <w:rFonts w:cs="宋体"/>
          <w:color w:val="auto"/>
          <w:spacing w:val="-5"/>
          <w:w w:val="95"/>
          <w:lang w:eastAsia="zh-CN"/>
        </w:rPr>
        <w:t>留</w:t>
      </w:r>
      <w:r>
        <w:rPr>
          <w:color w:val="auto"/>
          <w:spacing w:val="-3"/>
          <w:w w:val="95"/>
          <w:lang w:eastAsia="zh-CN"/>
        </w:rPr>
        <w:t>问</w:t>
      </w:r>
      <w:r>
        <w:rPr>
          <w:rFonts w:cs="宋体"/>
          <w:color w:val="auto"/>
          <w:spacing w:val="1"/>
          <w:w w:val="95"/>
          <w:lang w:eastAsia="zh-CN"/>
        </w:rPr>
        <w:t>题</w:t>
      </w:r>
      <w:r>
        <w:rPr>
          <w:color w:val="auto"/>
          <w:spacing w:val="-33"/>
          <w:w w:val="95"/>
          <w:lang w:eastAsia="zh-CN"/>
        </w:rPr>
        <w:t>，</w:t>
      </w:r>
      <w:r>
        <w:rPr>
          <w:rFonts w:cs="宋体"/>
          <w:color w:val="auto"/>
          <w:spacing w:val="-28"/>
          <w:w w:val="95"/>
          <w:lang w:eastAsia="zh-CN"/>
        </w:rPr>
        <w:t>如</w:t>
      </w:r>
      <w:r>
        <w:rPr>
          <w:rFonts w:cs="宋体"/>
          <w:color w:val="auto"/>
          <w:spacing w:val="-5"/>
          <w:w w:val="95"/>
          <w:lang w:eastAsia="zh-CN"/>
        </w:rPr>
        <w:t>（</w:t>
      </w:r>
      <w:r>
        <w:rPr>
          <w:rFonts w:cs="宋体"/>
          <w:color w:val="auto"/>
          <w:spacing w:val="-3"/>
          <w:w w:val="95"/>
          <w:lang w:eastAsia="zh-CN"/>
        </w:rPr>
        <w:t>不限于</w:t>
      </w:r>
      <w:r>
        <w:rPr>
          <w:rFonts w:cs="宋体"/>
          <w:color w:val="auto"/>
          <w:spacing w:val="-31"/>
          <w:w w:val="95"/>
          <w:lang w:eastAsia="zh-CN"/>
        </w:rPr>
        <w:t>）</w:t>
      </w:r>
      <w:r>
        <w:rPr>
          <w:color w:val="auto"/>
          <w:spacing w:val="-31"/>
          <w:w w:val="95"/>
          <w:lang w:eastAsia="zh-CN"/>
        </w:rPr>
        <w:t>：</w:t>
      </w:r>
      <w:r>
        <w:rPr>
          <w:rFonts w:cs="宋体"/>
          <w:color w:val="auto"/>
          <w:spacing w:val="-3"/>
          <w:w w:val="95"/>
          <w:lang w:eastAsia="zh-CN"/>
        </w:rPr>
        <w:t>河道</w:t>
      </w:r>
      <w:r>
        <w:rPr>
          <w:rFonts w:cs="宋体"/>
          <w:color w:val="auto"/>
          <w:spacing w:val="-5"/>
          <w:w w:val="95"/>
          <w:lang w:eastAsia="zh-CN"/>
        </w:rPr>
        <w:t>清</w:t>
      </w:r>
      <w:r>
        <w:rPr>
          <w:color w:val="auto"/>
          <w:w w:val="95"/>
          <w:lang w:eastAsia="zh-CN"/>
        </w:rPr>
        <w:t>理</w:t>
      </w:r>
      <w:r>
        <w:rPr>
          <w:rFonts w:cs="宋体"/>
          <w:color w:val="auto"/>
          <w:spacing w:val="-33"/>
          <w:w w:val="95"/>
          <w:lang w:eastAsia="zh-CN"/>
        </w:rPr>
        <w:t>、</w:t>
      </w:r>
      <w:r>
        <w:rPr>
          <w:rFonts w:cs="宋体"/>
          <w:color w:val="auto"/>
          <w:spacing w:val="-3"/>
          <w:w w:val="95"/>
          <w:lang w:eastAsia="zh-CN"/>
        </w:rPr>
        <w:t>渣土清运</w:t>
      </w:r>
      <w:r>
        <w:rPr>
          <w:rFonts w:cs="宋体"/>
          <w:color w:val="auto"/>
          <w:spacing w:val="-31"/>
          <w:w w:val="95"/>
          <w:lang w:eastAsia="zh-CN"/>
        </w:rPr>
        <w:t>、</w:t>
      </w:r>
      <w:r>
        <w:rPr>
          <w:rFonts w:cs="宋体"/>
          <w:color w:val="auto"/>
          <w:spacing w:val="-3"/>
          <w:w w:val="95"/>
          <w:lang w:eastAsia="zh-CN"/>
        </w:rPr>
        <w:t>临时</w:t>
      </w:r>
      <w:r>
        <w:rPr>
          <w:rFonts w:cs="宋体"/>
          <w:color w:val="auto"/>
          <w:spacing w:val="-5"/>
          <w:w w:val="95"/>
          <w:lang w:eastAsia="zh-CN"/>
        </w:rPr>
        <w:t>用</w:t>
      </w:r>
      <w:r>
        <w:rPr>
          <w:rFonts w:cs="宋体"/>
          <w:color w:val="auto"/>
          <w:spacing w:val="-3"/>
          <w:w w:val="95"/>
          <w:lang w:eastAsia="zh-CN"/>
        </w:rPr>
        <w:t>地</w:t>
      </w:r>
      <w:r>
        <w:rPr>
          <w:rFonts w:ascii="Times New Roman" w:hAnsi="Times New Roman" w:eastAsia="Times New Roman" w:cs="Times New Roman"/>
          <w:color w:val="auto"/>
          <w:w w:val="95"/>
          <w:lang w:eastAsia="zh-CN"/>
        </w:rPr>
        <w:t>(</w:t>
      </w:r>
      <w:r>
        <w:rPr>
          <w:rFonts w:cs="宋体"/>
          <w:color w:val="auto"/>
          <w:w w:val="95"/>
          <w:lang w:eastAsia="zh-CN"/>
        </w:rPr>
        <w:t>含</w:t>
      </w:r>
      <w:r>
        <w:rPr>
          <w:rFonts w:cs="宋体"/>
          <w:color w:val="auto"/>
          <w:spacing w:val="-5"/>
          <w:lang w:eastAsia="zh-CN"/>
        </w:rPr>
        <w:t>取、弃土</w:t>
      </w:r>
      <w:r>
        <w:rPr>
          <w:color w:val="auto"/>
          <w:spacing w:val="-5"/>
          <w:lang w:eastAsia="zh-CN"/>
        </w:rPr>
        <w:t>场</w:t>
      </w:r>
      <w:r>
        <w:rPr>
          <w:rFonts w:cs="宋体"/>
          <w:color w:val="auto"/>
          <w:spacing w:val="-5"/>
          <w:lang w:eastAsia="zh-CN"/>
        </w:rPr>
        <w:t>等</w:t>
      </w:r>
      <w:r>
        <w:rPr>
          <w:rFonts w:ascii="Times New Roman" w:hAnsi="Times New Roman" w:eastAsia="Times New Roman" w:cs="Times New Roman"/>
          <w:color w:val="auto"/>
          <w:spacing w:val="-5"/>
          <w:lang w:eastAsia="zh-CN"/>
        </w:rPr>
        <w:t>)</w:t>
      </w:r>
      <w:r>
        <w:rPr>
          <w:rFonts w:cs="宋体"/>
          <w:color w:val="auto"/>
          <w:spacing w:val="-5"/>
          <w:lang w:eastAsia="zh-CN"/>
        </w:rPr>
        <w:t>的复耕复绿、老桥拆除砼垃圾的清</w:t>
      </w:r>
      <w:r>
        <w:rPr>
          <w:color w:val="auto"/>
          <w:spacing w:val="-5"/>
          <w:lang w:eastAsia="zh-CN"/>
        </w:rPr>
        <w:t>理</w:t>
      </w:r>
      <w:r>
        <w:rPr>
          <w:rFonts w:cs="宋体"/>
          <w:color w:val="auto"/>
          <w:spacing w:val="-5"/>
          <w:lang w:eastAsia="zh-CN"/>
        </w:rPr>
        <w:t>外运解小、</w:t>
      </w:r>
      <w:r>
        <w:rPr>
          <w:color w:val="auto"/>
          <w:spacing w:val="-5"/>
          <w:lang w:eastAsia="zh-CN"/>
        </w:rPr>
        <w:t>建</w:t>
      </w:r>
      <w:r>
        <w:rPr>
          <w:rFonts w:cs="宋体"/>
          <w:color w:val="auto"/>
          <w:spacing w:val="-5"/>
          <w:lang w:eastAsia="zh-CN"/>
        </w:rPr>
        <w:t>筑垃圾</w:t>
      </w:r>
      <w:r>
        <w:rPr>
          <w:color w:val="auto"/>
          <w:spacing w:val="-5"/>
          <w:lang w:eastAsia="zh-CN"/>
        </w:rPr>
        <w:t>和</w:t>
      </w:r>
      <w:r>
        <w:rPr>
          <w:rFonts w:cs="宋体"/>
          <w:color w:val="auto"/>
          <w:spacing w:val="-5"/>
          <w:lang w:eastAsia="zh-CN"/>
        </w:rPr>
        <w:t>渣土清运</w:t>
      </w:r>
      <w:r>
        <w:rPr>
          <w:rFonts w:ascii="Times New Roman" w:hAnsi="Times New Roman" w:eastAsia="Times New Roman" w:cs="Times New Roman"/>
          <w:color w:val="auto"/>
          <w:spacing w:val="-5"/>
          <w:lang w:eastAsia="zh-CN"/>
        </w:rPr>
        <w:t>,</w:t>
      </w:r>
      <w:r>
        <w:rPr>
          <w:rFonts w:cs="宋体"/>
          <w:color w:val="auto"/>
          <w:spacing w:val="-5"/>
          <w:lang w:eastAsia="zh-CN"/>
        </w:rPr>
        <w:t>临时</w:t>
      </w:r>
      <w:r>
        <w:rPr>
          <w:color w:val="auto"/>
          <w:spacing w:val="-5"/>
          <w:lang w:eastAsia="zh-CN"/>
        </w:rPr>
        <w:t>工程</w:t>
      </w:r>
      <w:r>
        <w:rPr>
          <w:rFonts w:cs="宋体"/>
          <w:color w:val="auto"/>
          <w:spacing w:val="-5"/>
          <w:lang w:eastAsia="zh-CN"/>
        </w:rPr>
        <w:t>的清除、赔偿</w:t>
      </w:r>
      <w:r>
        <w:rPr>
          <w:color w:val="auto"/>
          <w:spacing w:val="-5"/>
          <w:lang w:eastAsia="zh-CN"/>
        </w:rPr>
        <w:t>，</w:t>
      </w:r>
      <w:r>
        <w:rPr>
          <w:rFonts w:cs="宋体"/>
          <w:color w:val="auto"/>
          <w:spacing w:val="-5"/>
          <w:lang w:eastAsia="zh-CN"/>
        </w:rPr>
        <w:t>因承包</w:t>
      </w:r>
      <w:r>
        <w:rPr>
          <w:color w:val="auto"/>
          <w:spacing w:val="-5"/>
          <w:lang w:eastAsia="zh-CN"/>
        </w:rPr>
        <w:t>人施工</w:t>
      </w:r>
      <w:r>
        <w:rPr>
          <w:rFonts w:cs="宋体"/>
          <w:color w:val="auto"/>
          <w:spacing w:val="-5"/>
          <w:lang w:eastAsia="zh-CN"/>
        </w:rPr>
        <w:t>原因造</w:t>
      </w:r>
      <w:r>
        <w:rPr>
          <w:color w:val="auto"/>
          <w:spacing w:val="-5"/>
          <w:lang w:eastAsia="zh-CN"/>
        </w:rPr>
        <w:t>成</w:t>
      </w:r>
      <w:r>
        <w:rPr>
          <w:rFonts w:cs="宋体"/>
          <w:color w:val="auto"/>
          <w:spacing w:val="-5"/>
          <w:lang w:eastAsia="zh-CN"/>
        </w:rPr>
        <w:t>的受损地方道</w:t>
      </w:r>
      <w:r>
        <w:rPr>
          <w:color w:val="auto"/>
          <w:spacing w:val="-5"/>
          <w:lang w:eastAsia="zh-CN"/>
        </w:rPr>
        <w:t>路</w:t>
      </w:r>
      <w:r>
        <w:rPr>
          <w:rFonts w:cs="宋体"/>
          <w:color w:val="auto"/>
          <w:spacing w:val="-5"/>
          <w:lang w:eastAsia="zh-CN"/>
        </w:rPr>
        <w:t>、桥梁或其他</w:t>
      </w:r>
      <w:r>
        <w:rPr>
          <w:color w:val="auto"/>
          <w:spacing w:val="-5"/>
          <w:lang w:eastAsia="zh-CN"/>
        </w:rPr>
        <w:t>公共</w:t>
      </w:r>
      <w:r>
        <w:rPr>
          <w:rFonts w:cs="宋体"/>
          <w:color w:val="auto"/>
          <w:spacing w:val="-5"/>
          <w:lang w:eastAsia="zh-CN"/>
        </w:rPr>
        <w:t>设</w:t>
      </w:r>
      <w:r>
        <w:rPr>
          <w:color w:val="auto"/>
          <w:spacing w:val="-5"/>
          <w:lang w:eastAsia="zh-CN"/>
        </w:rPr>
        <w:t>施</w:t>
      </w:r>
      <w:r>
        <w:rPr>
          <w:rFonts w:cs="宋体"/>
          <w:color w:val="auto"/>
          <w:spacing w:val="-5"/>
          <w:lang w:eastAsia="zh-CN"/>
        </w:rPr>
        <w:t>等</w:t>
      </w:r>
      <w:r>
        <w:rPr>
          <w:color w:val="auto"/>
          <w:spacing w:val="-5"/>
          <w:lang w:eastAsia="zh-CN"/>
        </w:rPr>
        <w:t>，</w:t>
      </w:r>
      <w:r>
        <w:rPr>
          <w:rFonts w:cs="宋体"/>
          <w:color w:val="auto"/>
          <w:spacing w:val="-5"/>
          <w:lang w:eastAsia="zh-CN"/>
        </w:rPr>
        <w:t>承包</w:t>
      </w:r>
      <w:r>
        <w:rPr>
          <w:color w:val="auto"/>
          <w:spacing w:val="-5"/>
          <w:lang w:eastAsia="zh-CN"/>
        </w:rPr>
        <w:t>人</w:t>
      </w:r>
      <w:r>
        <w:rPr>
          <w:rFonts w:cs="宋体"/>
          <w:color w:val="auto"/>
          <w:spacing w:val="-5"/>
          <w:lang w:eastAsia="zh-CN"/>
        </w:rPr>
        <w:t>应积极</w:t>
      </w:r>
      <w:r>
        <w:rPr>
          <w:color w:val="auto"/>
          <w:spacing w:val="-5"/>
          <w:lang w:eastAsia="zh-CN"/>
        </w:rPr>
        <w:t>主</w:t>
      </w:r>
      <w:r>
        <w:rPr>
          <w:rFonts w:cs="宋体"/>
          <w:color w:val="auto"/>
          <w:spacing w:val="-5"/>
          <w:lang w:eastAsia="zh-CN"/>
        </w:rPr>
        <w:t>动</w:t>
      </w:r>
      <w:r>
        <w:rPr>
          <w:color w:val="auto"/>
          <w:spacing w:val="-5"/>
          <w:lang w:eastAsia="zh-CN"/>
        </w:rPr>
        <w:t>进行</w:t>
      </w:r>
      <w:r>
        <w:rPr>
          <w:rFonts w:cs="宋体"/>
          <w:color w:val="auto"/>
          <w:spacing w:val="-5"/>
          <w:lang w:eastAsia="zh-CN"/>
        </w:rPr>
        <w:t>处</w:t>
      </w:r>
      <w:r>
        <w:rPr>
          <w:color w:val="auto"/>
          <w:spacing w:val="-5"/>
          <w:lang w:eastAsia="zh-CN"/>
        </w:rPr>
        <w:t>理</w:t>
      </w:r>
      <w:r>
        <w:rPr>
          <w:rFonts w:cs="宋体"/>
          <w:color w:val="auto"/>
          <w:spacing w:val="-5"/>
          <w:lang w:eastAsia="zh-CN"/>
        </w:rPr>
        <w:t>、</w:t>
      </w:r>
      <w:r>
        <w:rPr>
          <w:rFonts w:cs="宋体"/>
          <w:color w:val="auto"/>
          <w:spacing w:val="-3"/>
          <w:lang w:eastAsia="zh-CN"/>
        </w:rPr>
        <w:t>解决</w:t>
      </w:r>
      <w:r>
        <w:rPr>
          <w:rFonts w:cs="宋体"/>
          <w:color w:val="auto"/>
          <w:spacing w:val="-28"/>
          <w:lang w:eastAsia="zh-CN"/>
        </w:rPr>
        <w:t>、</w:t>
      </w:r>
      <w:r>
        <w:rPr>
          <w:rFonts w:cs="宋体"/>
          <w:color w:val="auto"/>
          <w:spacing w:val="-3"/>
          <w:lang w:eastAsia="zh-CN"/>
        </w:rPr>
        <w:t>修复</w:t>
      </w:r>
      <w:r>
        <w:rPr>
          <w:color w:val="auto"/>
          <w:spacing w:val="-3"/>
          <w:lang w:eastAsia="zh-CN"/>
        </w:rPr>
        <w:t>和</w:t>
      </w:r>
      <w:r>
        <w:rPr>
          <w:rFonts w:cs="宋体"/>
          <w:color w:val="auto"/>
          <w:spacing w:val="-6"/>
          <w:lang w:eastAsia="zh-CN"/>
        </w:rPr>
        <w:t>恢复</w:t>
      </w:r>
      <w:r>
        <w:rPr>
          <w:rFonts w:cs="宋体"/>
          <w:color w:val="auto"/>
          <w:lang w:eastAsia="zh-CN"/>
        </w:rPr>
        <w:t>等</w:t>
      </w:r>
      <w:r>
        <w:rPr>
          <w:color w:val="auto"/>
          <w:spacing w:val="-25"/>
          <w:lang w:eastAsia="zh-CN"/>
        </w:rPr>
        <w:t>，</w:t>
      </w:r>
      <w:r>
        <w:rPr>
          <w:rFonts w:cs="宋体"/>
          <w:color w:val="auto"/>
          <w:spacing w:val="-3"/>
          <w:lang w:eastAsia="zh-CN"/>
        </w:rPr>
        <w:t>并承担</w:t>
      </w:r>
      <w:r>
        <w:rPr>
          <w:rFonts w:cs="宋体"/>
          <w:color w:val="auto"/>
          <w:spacing w:val="-6"/>
          <w:lang w:eastAsia="zh-CN"/>
        </w:rPr>
        <w:t>所有</w:t>
      </w:r>
      <w:r>
        <w:rPr>
          <w:rFonts w:cs="宋体"/>
          <w:color w:val="auto"/>
          <w:spacing w:val="-3"/>
          <w:lang w:eastAsia="zh-CN"/>
        </w:rPr>
        <w:t>费</w:t>
      </w:r>
      <w:r>
        <w:rPr>
          <w:rFonts w:cs="宋体"/>
          <w:color w:val="auto"/>
          <w:lang w:eastAsia="zh-CN"/>
        </w:rPr>
        <w:t>用</w:t>
      </w:r>
      <w:r>
        <w:rPr>
          <w:rFonts w:cs="宋体"/>
          <w:color w:val="auto"/>
          <w:spacing w:val="-25"/>
          <w:lang w:eastAsia="zh-CN"/>
        </w:rPr>
        <w:t>。</w:t>
      </w:r>
      <w:r>
        <w:rPr>
          <w:rFonts w:cs="宋体"/>
          <w:color w:val="auto"/>
          <w:spacing w:val="-3"/>
          <w:lang w:eastAsia="zh-CN"/>
        </w:rPr>
        <w:t>如果上</w:t>
      </w:r>
      <w:r>
        <w:rPr>
          <w:rFonts w:cs="宋体"/>
          <w:color w:val="auto"/>
          <w:spacing w:val="-6"/>
          <w:lang w:eastAsia="zh-CN"/>
        </w:rPr>
        <w:t>述</w:t>
      </w:r>
      <w:r>
        <w:rPr>
          <w:color w:val="auto"/>
          <w:spacing w:val="-6"/>
          <w:lang w:eastAsia="zh-CN"/>
        </w:rPr>
        <w:t>问</w:t>
      </w:r>
      <w:r>
        <w:rPr>
          <w:rFonts w:cs="宋体"/>
          <w:color w:val="auto"/>
          <w:spacing w:val="-3"/>
          <w:lang w:eastAsia="zh-CN"/>
        </w:rPr>
        <w:t>题在发包</w:t>
      </w:r>
      <w:r>
        <w:rPr>
          <w:color w:val="auto"/>
          <w:spacing w:val="-3"/>
          <w:lang w:eastAsia="zh-CN"/>
        </w:rPr>
        <w:t>人</w:t>
      </w:r>
      <w:r>
        <w:rPr>
          <w:color w:val="auto"/>
          <w:spacing w:val="-6"/>
          <w:lang w:eastAsia="zh-CN"/>
        </w:rPr>
        <w:t>规</w:t>
      </w:r>
      <w:r>
        <w:rPr>
          <w:rFonts w:cs="宋体"/>
          <w:color w:val="auto"/>
          <w:spacing w:val="-6"/>
          <w:lang w:eastAsia="zh-CN"/>
        </w:rPr>
        <w:t>定</w:t>
      </w:r>
      <w:r>
        <w:rPr>
          <w:rFonts w:cs="宋体"/>
          <w:color w:val="auto"/>
          <w:spacing w:val="-3"/>
          <w:lang w:eastAsia="zh-CN"/>
        </w:rPr>
        <w:t>的期限内</w:t>
      </w:r>
      <w:r>
        <w:rPr>
          <w:rFonts w:cs="宋体"/>
          <w:color w:val="auto"/>
          <w:spacing w:val="-6"/>
          <w:lang w:eastAsia="zh-CN"/>
        </w:rPr>
        <w:t>不</w:t>
      </w:r>
      <w:r>
        <w:rPr>
          <w:rFonts w:cs="宋体"/>
          <w:color w:val="auto"/>
          <w:spacing w:val="-3"/>
          <w:lang w:eastAsia="zh-CN"/>
        </w:rPr>
        <w:t>能</w:t>
      </w:r>
      <w:r>
        <w:rPr>
          <w:rFonts w:cs="宋体"/>
          <w:color w:val="auto"/>
          <w:spacing w:val="-6"/>
          <w:lang w:eastAsia="zh-CN"/>
        </w:rPr>
        <w:t>解</w:t>
      </w:r>
      <w:r>
        <w:rPr>
          <w:rFonts w:cs="宋体"/>
          <w:color w:val="auto"/>
          <w:spacing w:val="4"/>
          <w:lang w:eastAsia="zh-CN"/>
        </w:rPr>
        <w:t>决</w:t>
      </w:r>
      <w:r>
        <w:rPr>
          <w:color w:val="auto"/>
          <w:spacing w:val="-25"/>
          <w:lang w:eastAsia="zh-CN"/>
        </w:rPr>
        <w:t>，</w:t>
      </w:r>
      <w:r>
        <w:rPr>
          <w:rFonts w:cs="宋体"/>
          <w:color w:val="auto"/>
          <w:spacing w:val="-3"/>
          <w:lang w:eastAsia="zh-CN"/>
        </w:rPr>
        <w:t>发包</w:t>
      </w:r>
      <w:r>
        <w:rPr>
          <w:color w:val="auto"/>
          <w:spacing w:val="-3"/>
          <w:lang w:eastAsia="zh-CN"/>
        </w:rPr>
        <w:t>人</w:t>
      </w:r>
      <w:r>
        <w:rPr>
          <w:rFonts w:cs="宋体"/>
          <w:color w:val="auto"/>
          <w:spacing w:val="-6"/>
          <w:lang w:eastAsia="zh-CN"/>
        </w:rPr>
        <w:t>有</w:t>
      </w:r>
      <w:r>
        <w:rPr>
          <w:rFonts w:cs="宋体"/>
          <w:color w:val="auto"/>
          <w:spacing w:val="-3"/>
          <w:lang w:eastAsia="zh-CN"/>
        </w:rPr>
        <w:t>权</w:t>
      </w:r>
      <w:r>
        <w:rPr>
          <w:rFonts w:cs="宋体"/>
          <w:color w:val="auto"/>
          <w:lang w:eastAsia="zh-CN"/>
        </w:rPr>
        <w:t>单</w:t>
      </w:r>
      <w:r>
        <w:rPr>
          <w:rFonts w:cs="宋体"/>
          <w:color w:val="auto"/>
          <w:spacing w:val="-5"/>
          <w:lang w:eastAsia="zh-CN"/>
        </w:rPr>
        <w:t>独或</w:t>
      </w:r>
      <w:r>
        <w:rPr>
          <w:color w:val="auto"/>
          <w:spacing w:val="-5"/>
          <w:lang w:eastAsia="zh-CN"/>
        </w:rPr>
        <w:t>委</w:t>
      </w:r>
      <w:r>
        <w:rPr>
          <w:rFonts w:cs="宋体"/>
          <w:color w:val="auto"/>
          <w:spacing w:val="-5"/>
          <w:lang w:eastAsia="zh-CN"/>
        </w:rPr>
        <w:t>托其他单位</w:t>
      </w:r>
      <w:r>
        <w:rPr>
          <w:color w:val="auto"/>
          <w:spacing w:val="-5"/>
          <w:lang w:eastAsia="zh-CN"/>
        </w:rPr>
        <w:t>进行</w:t>
      </w:r>
      <w:r>
        <w:rPr>
          <w:rFonts w:cs="宋体"/>
          <w:color w:val="auto"/>
          <w:spacing w:val="-5"/>
          <w:lang w:eastAsia="zh-CN"/>
        </w:rPr>
        <w:t>处</w:t>
      </w:r>
      <w:r>
        <w:rPr>
          <w:color w:val="auto"/>
          <w:spacing w:val="-5"/>
          <w:lang w:eastAsia="zh-CN"/>
        </w:rPr>
        <w:t>理，</w:t>
      </w:r>
      <w:r>
        <w:rPr>
          <w:rFonts w:cs="宋体"/>
          <w:color w:val="auto"/>
          <w:spacing w:val="-5"/>
          <w:lang w:eastAsia="zh-CN"/>
        </w:rPr>
        <w:t>发生的全部费用由承包</w:t>
      </w:r>
      <w:r>
        <w:rPr>
          <w:color w:val="auto"/>
          <w:spacing w:val="-5"/>
          <w:lang w:eastAsia="zh-CN"/>
        </w:rPr>
        <w:t>人</w:t>
      </w:r>
      <w:r>
        <w:rPr>
          <w:rFonts w:cs="宋体"/>
          <w:color w:val="auto"/>
          <w:spacing w:val="-5"/>
          <w:lang w:eastAsia="zh-CN"/>
        </w:rPr>
        <w:t>承担。</w:t>
      </w:r>
    </w:p>
    <w:p>
      <w:pPr>
        <w:pStyle w:val="13"/>
        <w:spacing w:before="42" w:line="349" w:lineRule="auto"/>
        <w:ind w:right="214" w:firstLine="420"/>
        <w:jc w:val="both"/>
        <w:rPr>
          <w:rFonts w:cs="宋体"/>
          <w:color w:val="auto"/>
          <w:lang w:eastAsia="zh-CN"/>
        </w:rPr>
      </w:pPr>
      <w:r>
        <w:rPr>
          <w:rFonts w:ascii="Times New Roman" w:hAnsi="Times New Roman" w:eastAsia="Times New Roman" w:cs="Times New Roman"/>
          <w:color w:val="auto"/>
          <w:w w:val="95"/>
          <w:lang w:eastAsia="zh-CN"/>
        </w:rPr>
        <w:t>(15)</w:t>
      </w:r>
      <w:r>
        <w:rPr>
          <w:rFonts w:cs="宋体"/>
          <w:color w:val="auto"/>
          <w:w w:val="95"/>
          <w:lang w:eastAsia="zh-CN"/>
        </w:rPr>
        <w:t>承包</w:t>
      </w:r>
      <w:r>
        <w:rPr>
          <w:color w:val="auto"/>
          <w:w w:val="95"/>
          <w:lang w:eastAsia="zh-CN"/>
        </w:rPr>
        <w:t>人</w:t>
      </w:r>
      <w:r>
        <w:rPr>
          <w:rFonts w:cs="宋体"/>
          <w:color w:val="auto"/>
          <w:w w:val="95"/>
          <w:lang w:eastAsia="zh-CN"/>
        </w:rPr>
        <w:t>应按</w:t>
      </w:r>
      <w:r>
        <w:rPr>
          <w:color w:val="auto"/>
          <w:w w:val="95"/>
          <w:lang w:eastAsia="zh-CN"/>
        </w:rPr>
        <w:t>照</w:t>
      </w:r>
      <w:r>
        <w:rPr>
          <w:rFonts w:cs="宋体"/>
          <w:color w:val="auto"/>
          <w:w w:val="95"/>
          <w:lang w:eastAsia="zh-CN"/>
        </w:rPr>
        <w:t>浙</w:t>
      </w:r>
      <w:r>
        <w:rPr>
          <w:color w:val="auto"/>
          <w:w w:val="95"/>
          <w:lang w:eastAsia="zh-CN"/>
        </w:rPr>
        <w:t>江省</w:t>
      </w:r>
      <w:r>
        <w:rPr>
          <w:rFonts w:cs="宋体"/>
          <w:color w:val="auto"/>
          <w:w w:val="95"/>
          <w:lang w:eastAsia="zh-CN"/>
        </w:rPr>
        <w:t>交通运输厅</w:t>
      </w:r>
      <w:r>
        <w:rPr>
          <w:color w:val="auto"/>
          <w:w w:val="95"/>
          <w:lang w:eastAsia="zh-CN"/>
        </w:rPr>
        <w:t>《</w:t>
      </w:r>
      <w:r>
        <w:rPr>
          <w:rFonts w:cs="宋体"/>
          <w:color w:val="auto"/>
          <w:w w:val="95"/>
          <w:lang w:eastAsia="zh-CN"/>
        </w:rPr>
        <w:t>关于在</w:t>
      </w:r>
      <w:r>
        <w:rPr>
          <w:color w:val="auto"/>
          <w:w w:val="95"/>
          <w:lang w:eastAsia="zh-CN"/>
        </w:rPr>
        <w:t>我省</w:t>
      </w:r>
      <w:r>
        <w:rPr>
          <w:rFonts w:cs="宋体"/>
          <w:color w:val="auto"/>
          <w:w w:val="95"/>
          <w:lang w:eastAsia="zh-CN"/>
        </w:rPr>
        <w:t>政府</w:t>
      </w:r>
      <w:r>
        <w:rPr>
          <w:color w:val="auto"/>
          <w:w w:val="95"/>
          <w:lang w:eastAsia="zh-CN"/>
        </w:rPr>
        <w:t>投</w:t>
      </w:r>
      <w:r>
        <w:rPr>
          <w:rFonts w:cs="宋体"/>
          <w:color w:val="auto"/>
          <w:w w:val="95"/>
          <w:lang w:eastAsia="zh-CN"/>
        </w:rPr>
        <w:t>资</w:t>
      </w:r>
      <w:r>
        <w:rPr>
          <w:color w:val="auto"/>
          <w:w w:val="95"/>
          <w:lang w:eastAsia="zh-CN"/>
        </w:rPr>
        <w:t>公路</w:t>
      </w:r>
      <w:r>
        <w:rPr>
          <w:rFonts w:cs="宋体"/>
          <w:color w:val="auto"/>
          <w:w w:val="95"/>
          <w:lang w:eastAsia="zh-CN"/>
        </w:rPr>
        <w:t>水运</w:t>
      </w:r>
      <w:r>
        <w:rPr>
          <w:color w:val="auto"/>
          <w:w w:val="95"/>
          <w:lang w:eastAsia="zh-CN"/>
        </w:rPr>
        <w:t>建</w:t>
      </w:r>
      <w:r>
        <w:rPr>
          <w:rFonts w:cs="宋体"/>
          <w:color w:val="auto"/>
          <w:w w:val="95"/>
          <w:lang w:eastAsia="zh-CN"/>
        </w:rPr>
        <w:t>设</w:t>
      </w:r>
      <w:r>
        <w:rPr>
          <w:color w:val="auto"/>
          <w:w w:val="95"/>
          <w:lang w:eastAsia="zh-CN"/>
        </w:rPr>
        <w:t>工程中</w:t>
      </w:r>
      <w:r>
        <w:rPr>
          <w:rFonts w:cs="宋体"/>
          <w:color w:val="auto"/>
          <w:w w:val="95"/>
          <w:lang w:eastAsia="zh-CN"/>
        </w:rPr>
        <w:t>推</w:t>
      </w:r>
      <w:r>
        <w:rPr>
          <w:color w:val="auto"/>
          <w:w w:val="95"/>
          <w:lang w:eastAsia="zh-CN"/>
        </w:rPr>
        <w:t>行</w:t>
      </w:r>
      <w:r>
        <w:rPr>
          <w:rFonts w:cs="宋体"/>
          <w:color w:val="auto"/>
          <w:w w:val="95"/>
          <w:lang w:eastAsia="zh-CN"/>
        </w:rPr>
        <w:t>安全</w:t>
      </w:r>
      <w:r>
        <w:rPr>
          <w:color w:val="auto"/>
          <w:w w:val="95"/>
          <w:lang w:eastAsia="zh-CN"/>
        </w:rPr>
        <w:t>质量</w:t>
      </w:r>
      <w:r>
        <w:rPr>
          <w:rFonts w:cs="宋体"/>
          <w:color w:val="auto"/>
          <w:w w:val="95"/>
          <w:lang w:eastAsia="zh-CN"/>
        </w:rPr>
        <w:t>远</w:t>
      </w:r>
      <w:r>
        <w:rPr>
          <w:color w:val="auto"/>
          <w:spacing w:val="1"/>
          <w:w w:val="95"/>
          <w:lang w:eastAsia="zh-CN"/>
        </w:rPr>
        <w:t>程</w:t>
      </w:r>
      <w:r>
        <w:rPr>
          <w:rFonts w:cs="宋体"/>
          <w:color w:val="auto"/>
          <w:w w:val="95"/>
          <w:lang w:eastAsia="zh-CN"/>
        </w:rPr>
        <w:t>视</w:t>
      </w:r>
      <w:r>
        <w:rPr>
          <w:rFonts w:cs="宋体"/>
          <w:color w:val="auto"/>
          <w:spacing w:val="1"/>
          <w:w w:val="95"/>
          <w:lang w:eastAsia="zh-CN"/>
        </w:rPr>
        <w:t>频</w:t>
      </w:r>
      <w:r>
        <w:rPr>
          <w:rFonts w:cs="宋体"/>
          <w:color w:val="auto"/>
          <w:w w:val="95"/>
          <w:lang w:eastAsia="zh-CN"/>
        </w:rPr>
        <w:t>监</w:t>
      </w:r>
      <w:r>
        <w:rPr>
          <w:rFonts w:cs="宋体"/>
          <w:color w:val="auto"/>
          <w:spacing w:val="1"/>
          <w:w w:val="95"/>
          <w:lang w:eastAsia="zh-CN"/>
        </w:rPr>
        <w:t>控</w:t>
      </w:r>
      <w:r>
        <w:rPr>
          <w:rFonts w:cs="宋体"/>
          <w:color w:val="auto"/>
          <w:w w:val="95"/>
          <w:lang w:eastAsia="zh-CN"/>
        </w:rPr>
        <w:t>系</w:t>
      </w:r>
      <w:r>
        <w:rPr>
          <w:rFonts w:cs="宋体"/>
          <w:color w:val="auto"/>
          <w:spacing w:val="1"/>
          <w:w w:val="95"/>
          <w:lang w:eastAsia="zh-CN"/>
        </w:rPr>
        <w:t>统</w:t>
      </w:r>
      <w:r>
        <w:rPr>
          <w:rFonts w:cs="宋体"/>
          <w:color w:val="auto"/>
          <w:w w:val="95"/>
          <w:lang w:eastAsia="zh-CN"/>
        </w:rPr>
        <w:t>的</w:t>
      </w:r>
      <w:r>
        <w:rPr>
          <w:rFonts w:cs="宋体"/>
          <w:color w:val="auto"/>
          <w:spacing w:val="1"/>
          <w:w w:val="95"/>
          <w:lang w:eastAsia="zh-CN"/>
        </w:rPr>
        <w:t>通</w:t>
      </w:r>
      <w:r>
        <w:rPr>
          <w:rFonts w:cs="宋体"/>
          <w:color w:val="auto"/>
          <w:w w:val="95"/>
          <w:lang w:eastAsia="zh-CN"/>
        </w:rPr>
        <w:t>知</w:t>
      </w:r>
      <w:r>
        <w:rPr>
          <w:rFonts w:cs="宋体"/>
          <w:color w:val="auto"/>
          <w:spacing w:val="-17"/>
          <w:w w:val="95"/>
          <w:lang w:eastAsia="zh-CN"/>
        </w:rPr>
        <w:t>》</w:t>
      </w:r>
      <w:r>
        <w:rPr>
          <w:rFonts w:cs="宋体"/>
          <w:color w:val="auto"/>
          <w:spacing w:val="-35"/>
          <w:w w:val="95"/>
          <w:lang w:eastAsia="zh-CN"/>
        </w:rPr>
        <w:t>、</w:t>
      </w:r>
      <w:r>
        <w:rPr>
          <w:color w:val="auto"/>
          <w:w w:val="95"/>
          <w:lang w:eastAsia="zh-CN"/>
        </w:rPr>
        <w:t>《</w:t>
      </w:r>
      <w:r>
        <w:rPr>
          <w:rFonts w:cs="宋体"/>
          <w:color w:val="auto"/>
          <w:spacing w:val="1"/>
          <w:w w:val="95"/>
          <w:lang w:eastAsia="zh-CN"/>
        </w:rPr>
        <w:t>关</w:t>
      </w:r>
      <w:r>
        <w:rPr>
          <w:rFonts w:cs="宋体"/>
          <w:color w:val="auto"/>
          <w:w w:val="95"/>
          <w:lang w:eastAsia="zh-CN"/>
        </w:rPr>
        <w:t>于</w:t>
      </w:r>
      <w:r>
        <w:rPr>
          <w:color w:val="auto"/>
          <w:spacing w:val="1"/>
          <w:w w:val="95"/>
          <w:lang w:eastAsia="zh-CN"/>
        </w:rPr>
        <w:t>进</w:t>
      </w:r>
      <w:r>
        <w:rPr>
          <w:color w:val="auto"/>
          <w:w w:val="95"/>
          <w:lang w:eastAsia="zh-CN"/>
        </w:rPr>
        <w:t>一</w:t>
      </w:r>
      <w:r>
        <w:rPr>
          <w:color w:val="auto"/>
          <w:spacing w:val="1"/>
          <w:w w:val="95"/>
          <w:lang w:eastAsia="zh-CN"/>
        </w:rPr>
        <w:t>步</w:t>
      </w:r>
      <w:r>
        <w:rPr>
          <w:color w:val="auto"/>
          <w:w w:val="95"/>
          <w:lang w:eastAsia="zh-CN"/>
        </w:rPr>
        <w:t>加</w:t>
      </w:r>
      <w:r>
        <w:rPr>
          <w:color w:val="auto"/>
          <w:spacing w:val="1"/>
          <w:w w:val="95"/>
          <w:lang w:eastAsia="zh-CN"/>
        </w:rPr>
        <w:t>强</w:t>
      </w:r>
      <w:r>
        <w:rPr>
          <w:color w:val="auto"/>
          <w:w w:val="95"/>
          <w:lang w:eastAsia="zh-CN"/>
        </w:rPr>
        <w:t>我</w:t>
      </w:r>
      <w:r>
        <w:rPr>
          <w:color w:val="auto"/>
          <w:spacing w:val="1"/>
          <w:w w:val="95"/>
          <w:lang w:eastAsia="zh-CN"/>
        </w:rPr>
        <w:t>省</w:t>
      </w:r>
      <w:r>
        <w:rPr>
          <w:color w:val="auto"/>
          <w:w w:val="95"/>
          <w:lang w:eastAsia="zh-CN"/>
        </w:rPr>
        <w:t>公</w:t>
      </w:r>
      <w:r>
        <w:rPr>
          <w:color w:val="auto"/>
          <w:spacing w:val="1"/>
          <w:w w:val="95"/>
          <w:lang w:eastAsia="zh-CN"/>
        </w:rPr>
        <w:t>路</w:t>
      </w:r>
      <w:r>
        <w:rPr>
          <w:rFonts w:cs="宋体"/>
          <w:color w:val="auto"/>
          <w:w w:val="95"/>
          <w:lang w:eastAsia="zh-CN"/>
        </w:rPr>
        <w:t>水</w:t>
      </w:r>
      <w:r>
        <w:rPr>
          <w:rFonts w:cs="宋体"/>
          <w:color w:val="auto"/>
          <w:spacing w:val="1"/>
          <w:w w:val="95"/>
          <w:lang w:eastAsia="zh-CN"/>
        </w:rPr>
        <w:t>运</w:t>
      </w:r>
      <w:r>
        <w:rPr>
          <w:color w:val="auto"/>
          <w:w w:val="95"/>
          <w:lang w:eastAsia="zh-CN"/>
        </w:rPr>
        <w:t>建</w:t>
      </w:r>
      <w:r>
        <w:rPr>
          <w:rFonts w:cs="宋体"/>
          <w:color w:val="auto"/>
          <w:spacing w:val="1"/>
          <w:w w:val="95"/>
          <w:lang w:eastAsia="zh-CN"/>
        </w:rPr>
        <w:t>设</w:t>
      </w:r>
      <w:r>
        <w:rPr>
          <w:color w:val="auto"/>
          <w:w w:val="95"/>
          <w:lang w:eastAsia="zh-CN"/>
        </w:rPr>
        <w:t>工</w:t>
      </w:r>
      <w:r>
        <w:rPr>
          <w:color w:val="auto"/>
          <w:spacing w:val="1"/>
          <w:w w:val="95"/>
          <w:lang w:eastAsia="zh-CN"/>
        </w:rPr>
        <w:t>程</w:t>
      </w:r>
      <w:r>
        <w:rPr>
          <w:rFonts w:cs="宋体"/>
          <w:color w:val="auto"/>
          <w:w w:val="95"/>
          <w:lang w:eastAsia="zh-CN"/>
        </w:rPr>
        <w:t>安</w:t>
      </w:r>
      <w:r>
        <w:rPr>
          <w:rFonts w:cs="宋体"/>
          <w:color w:val="auto"/>
          <w:spacing w:val="1"/>
          <w:w w:val="95"/>
          <w:lang w:eastAsia="zh-CN"/>
        </w:rPr>
        <w:t>全</w:t>
      </w:r>
      <w:r>
        <w:rPr>
          <w:color w:val="auto"/>
          <w:w w:val="95"/>
          <w:lang w:eastAsia="zh-CN"/>
        </w:rPr>
        <w:t>质</w:t>
      </w:r>
      <w:r>
        <w:rPr>
          <w:color w:val="auto"/>
          <w:spacing w:val="1"/>
          <w:w w:val="95"/>
          <w:lang w:eastAsia="zh-CN"/>
        </w:rPr>
        <w:t>量</w:t>
      </w:r>
      <w:r>
        <w:rPr>
          <w:rFonts w:cs="宋体"/>
          <w:color w:val="auto"/>
          <w:w w:val="95"/>
          <w:lang w:eastAsia="zh-CN"/>
        </w:rPr>
        <w:t>远</w:t>
      </w:r>
      <w:r>
        <w:rPr>
          <w:color w:val="auto"/>
          <w:spacing w:val="1"/>
          <w:w w:val="95"/>
          <w:lang w:eastAsia="zh-CN"/>
        </w:rPr>
        <w:t>程</w:t>
      </w:r>
      <w:r>
        <w:rPr>
          <w:rFonts w:cs="宋体"/>
          <w:color w:val="auto"/>
          <w:w w:val="95"/>
          <w:lang w:eastAsia="zh-CN"/>
        </w:rPr>
        <w:t>视</w:t>
      </w:r>
      <w:r>
        <w:rPr>
          <w:rFonts w:cs="宋体"/>
          <w:color w:val="auto"/>
          <w:spacing w:val="1"/>
          <w:w w:val="95"/>
          <w:lang w:eastAsia="zh-CN"/>
        </w:rPr>
        <w:t>频</w:t>
      </w:r>
      <w:r>
        <w:rPr>
          <w:rFonts w:cs="宋体"/>
          <w:color w:val="auto"/>
          <w:w w:val="95"/>
          <w:lang w:eastAsia="zh-CN"/>
        </w:rPr>
        <w:t>监</w:t>
      </w:r>
      <w:r>
        <w:rPr>
          <w:rFonts w:cs="宋体"/>
          <w:color w:val="auto"/>
          <w:spacing w:val="1"/>
          <w:w w:val="95"/>
          <w:lang w:eastAsia="zh-CN"/>
        </w:rPr>
        <w:t>控</w:t>
      </w:r>
      <w:r>
        <w:rPr>
          <w:rFonts w:cs="宋体"/>
          <w:color w:val="auto"/>
          <w:w w:val="95"/>
          <w:lang w:eastAsia="zh-CN"/>
        </w:rPr>
        <w:t>系</w:t>
      </w:r>
      <w:r>
        <w:rPr>
          <w:rFonts w:cs="宋体"/>
          <w:color w:val="auto"/>
          <w:spacing w:val="1"/>
          <w:w w:val="95"/>
          <w:lang w:eastAsia="zh-CN"/>
        </w:rPr>
        <w:t>统</w:t>
      </w:r>
      <w:r>
        <w:rPr>
          <w:color w:val="auto"/>
          <w:w w:val="95"/>
          <w:lang w:eastAsia="zh-CN"/>
        </w:rPr>
        <w:t>建</w:t>
      </w:r>
      <w:r>
        <w:rPr>
          <w:rFonts w:cs="宋体"/>
          <w:color w:val="auto"/>
          <w:w w:val="95"/>
          <w:lang w:eastAsia="zh-CN"/>
        </w:rPr>
        <w:t>设</w:t>
      </w:r>
      <w:r>
        <w:rPr>
          <w:color w:val="auto"/>
          <w:w w:val="95"/>
          <w:lang w:eastAsia="zh-CN"/>
        </w:rPr>
        <w:t>和</w:t>
      </w:r>
      <w:r>
        <w:rPr>
          <w:color w:val="auto"/>
          <w:spacing w:val="1"/>
          <w:w w:val="95"/>
          <w:lang w:eastAsia="zh-CN"/>
        </w:rPr>
        <w:t>管</w:t>
      </w:r>
      <w:r>
        <w:rPr>
          <w:color w:val="auto"/>
          <w:w w:val="95"/>
          <w:lang w:eastAsia="zh-CN"/>
        </w:rPr>
        <w:t>理</w:t>
      </w:r>
      <w:r>
        <w:rPr>
          <w:rFonts w:cs="宋体"/>
          <w:color w:val="auto"/>
          <w:spacing w:val="1"/>
          <w:w w:val="95"/>
          <w:lang w:eastAsia="zh-CN"/>
        </w:rPr>
        <w:t>的</w:t>
      </w:r>
      <w:r>
        <w:rPr>
          <w:rFonts w:cs="宋体"/>
          <w:color w:val="auto"/>
          <w:w w:val="95"/>
          <w:lang w:eastAsia="zh-CN"/>
        </w:rPr>
        <w:t>通</w:t>
      </w:r>
      <w:r>
        <w:rPr>
          <w:rFonts w:cs="宋体"/>
          <w:color w:val="auto"/>
          <w:spacing w:val="1"/>
          <w:w w:val="95"/>
          <w:lang w:eastAsia="zh-CN"/>
        </w:rPr>
        <w:t>知</w:t>
      </w:r>
      <w:r>
        <w:rPr>
          <w:rFonts w:cs="宋体"/>
          <w:color w:val="auto"/>
          <w:spacing w:val="-12"/>
          <w:w w:val="95"/>
          <w:lang w:eastAsia="zh-CN"/>
        </w:rPr>
        <w:t>》</w:t>
      </w:r>
      <w:r>
        <w:rPr>
          <w:rFonts w:cs="宋体"/>
          <w:color w:val="auto"/>
          <w:spacing w:val="-26"/>
          <w:w w:val="95"/>
          <w:lang w:eastAsia="zh-CN"/>
        </w:rPr>
        <w:t>、</w:t>
      </w:r>
      <w:r>
        <w:rPr>
          <w:color w:val="auto"/>
          <w:w w:val="95"/>
          <w:lang w:eastAsia="zh-CN"/>
        </w:rPr>
        <w:t>《</w:t>
      </w:r>
      <w:r>
        <w:rPr>
          <w:rFonts w:cs="宋体"/>
          <w:color w:val="auto"/>
          <w:w w:val="95"/>
          <w:lang w:eastAsia="zh-CN"/>
        </w:rPr>
        <w:t>关</w:t>
      </w:r>
      <w:r>
        <w:rPr>
          <w:rFonts w:cs="宋体"/>
          <w:color w:val="auto"/>
          <w:spacing w:val="1"/>
          <w:w w:val="95"/>
          <w:lang w:eastAsia="zh-CN"/>
        </w:rPr>
        <w:t>于</w:t>
      </w:r>
      <w:r>
        <w:rPr>
          <w:rFonts w:cs="宋体"/>
          <w:color w:val="auto"/>
          <w:w w:val="95"/>
          <w:lang w:eastAsia="zh-CN"/>
        </w:rPr>
        <w:t>扎</w:t>
      </w:r>
      <w:r>
        <w:rPr>
          <w:rFonts w:cs="宋体"/>
          <w:color w:val="auto"/>
          <w:spacing w:val="1"/>
          <w:w w:val="95"/>
          <w:lang w:eastAsia="zh-CN"/>
        </w:rPr>
        <w:t>实</w:t>
      </w:r>
      <w:r>
        <w:rPr>
          <w:rFonts w:cs="宋体"/>
          <w:color w:val="auto"/>
          <w:w w:val="95"/>
          <w:lang w:eastAsia="zh-CN"/>
        </w:rPr>
        <w:t>做</w:t>
      </w:r>
      <w:r>
        <w:rPr>
          <w:rFonts w:cs="宋体"/>
          <w:color w:val="auto"/>
          <w:spacing w:val="1"/>
          <w:w w:val="95"/>
          <w:lang w:eastAsia="zh-CN"/>
        </w:rPr>
        <w:t>好</w:t>
      </w:r>
      <w:r>
        <w:rPr>
          <w:rFonts w:cs="宋体"/>
          <w:color w:val="auto"/>
          <w:w w:val="95"/>
          <w:lang w:eastAsia="zh-CN"/>
        </w:rPr>
        <w:t>在</w:t>
      </w:r>
      <w:r>
        <w:rPr>
          <w:color w:val="auto"/>
          <w:spacing w:val="1"/>
          <w:w w:val="95"/>
          <w:lang w:eastAsia="zh-CN"/>
        </w:rPr>
        <w:t>建</w:t>
      </w:r>
      <w:r>
        <w:rPr>
          <w:color w:val="auto"/>
          <w:w w:val="95"/>
          <w:lang w:eastAsia="zh-CN"/>
        </w:rPr>
        <w:t>项</w:t>
      </w:r>
      <w:r>
        <w:rPr>
          <w:rFonts w:cs="宋体"/>
          <w:color w:val="auto"/>
          <w:spacing w:val="1"/>
          <w:w w:val="95"/>
          <w:lang w:eastAsia="zh-CN"/>
        </w:rPr>
        <w:t>目</w:t>
      </w:r>
      <w:r>
        <w:rPr>
          <w:rFonts w:cs="宋体"/>
          <w:color w:val="auto"/>
          <w:w w:val="95"/>
          <w:lang w:eastAsia="zh-CN"/>
        </w:rPr>
        <w:t>安</w:t>
      </w:r>
      <w:r>
        <w:rPr>
          <w:rFonts w:cs="宋体"/>
          <w:color w:val="auto"/>
          <w:spacing w:val="1"/>
          <w:w w:val="95"/>
          <w:lang w:eastAsia="zh-CN"/>
        </w:rPr>
        <w:t>全</w:t>
      </w:r>
      <w:r>
        <w:rPr>
          <w:color w:val="auto"/>
          <w:w w:val="95"/>
          <w:lang w:eastAsia="zh-CN"/>
        </w:rPr>
        <w:t>质</w:t>
      </w:r>
      <w:r>
        <w:rPr>
          <w:color w:val="auto"/>
          <w:spacing w:val="1"/>
          <w:w w:val="95"/>
          <w:lang w:eastAsia="zh-CN"/>
        </w:rPr>
        <w:t>量</w:t>
      </w:r>
      <w:r>
        <w:rPr>
          <w:rFonts w:cs="宋体"/>
          <w:color w:val="auto"/>
          <w:w w:val="95"/>
          <w:lang w:eastAsia="zh-CN"/>
        </w:rPr>
        <w:t>远</w:t>
      </w:r>
      <w:r>
        <w:rPr>
          <w:color w:val="auto"/>
          <w:spacing w:val="1"/>
          <w:w w:val="95"/>
          <w:lang w:eastAsia="zh-CN"/>
        </w:rPr>
        <w:t>程</w:t>
      </w:r>
      <w:r>
        <w:rPr>
          <w:rFonts w:cs="宋体"/>
          <w:color w:val="auto"/>
          <w:w w:val="95"/>
          <w:lang w:eastAsia="zh-CN"/>
        </w:rPr>
        <w:t>视</w:t>
      </w:r>
      <w:r>
        <w:rPr>
          <w:rFonts w:cs="宋体"/>
          <w:color w:val="auto"/>
          <w:spacing w:val="1"/>
          <w:w w:val="95"/>
          <w:lang w:eastAsia="zh-CN"/>
        </w:rPr>
        <w:t>频</w:t>
      </w:r>
      <w:r>
        <w:rPr>
          <w:rFonts w:cs="宋体"/>
          <w:color w:val="auto"/>
          <w:w w:val="95"/>
          <w:lang w:eastAsia="zh-CN"/>
        </w:rPr>
        <w:t>监</w:t>
      </w:r>
      <w:r>
        <w:rPr>
          <w:rFonts w:cs="宋体"/>
          <w:color w:val="auto"/>
          <w:spacing w:val="1"/>
          <w:w w:val="95"/>
          <w:lang w:eastAsia="zh-CN"/>
        </w:rPr>
        <w:t>控</w:t>
      </w:r>
      <w:r>
        <w:rPr>
          <w:rFonts w:cs="宋体"/>
          <w:color w:val="auto"/>
          <w:w w:val="95"/>
          <w:lang w:eastAsia="zh-CN"/>
        </w:rPr>
        <w:t>系</w:t>
      </w:r>
      <w:r>
        <w:rPr>
          <w:rFonts w:cs="宋体"/>
          <w:color w:val="auto"/>
          <w:spacing w:val="1"/>
          <w:w w:val="95"/>
          <w:lang w:eastAsia="zh-CN"/>
        </w:rPr>
        <w:t>统</w:t>
      </w:r>
      <w:r>
        <w:rPr>
          <w:rFonts w:cs="宋体"/>
          <w:color w:val="auto"/>
          <w:w w:val="95"/>
          <w:lang w:eastAsia="zh-CN"/>
        </w:rPr>
        <w:t>资</w:t>
      </w:r>
      <w:r>
        <w:rPr>
          <w:rFonts w:cs="宋体"/>
          <w:color w:val="auto"/>
          <w:spacing w:val="1"/>
          <w:w w:val="95"/>
          <w:lang w:eastAsia="zh-CN"/>
        </w:rPr>
        <w:t>源</w:t>
      </w:r>
      <w:r>
        <w:rPr>
          <w:rFonts w:cs="宋体"/>
          <w:color w:val="auto"/>
          <w:w w:val="95"/>
          <w:lang w:eastAsia="zh-CN"/>
        </w:rPr>
        <w:t>整</w:t>
      </w:r>
      <w:r>
        <w:rPr>
          <w:rFonts w:cs="宋体"/>
          <w:color w:val="auto"/>
          <w:spacing w:val="1"/>
          <w:w w:val="95"/>
          <w:lang w:eastAsia="zh-CN"/>
        </w:rPr>
        <w:t>合</w:t>
      </w:r>
      <w:r>
        <w:rPr>
          <w:rFonts w:cs="宋体"/>
          <w:color w:val="auto"/>
          <w:w w:val="95"/>
          <w:lang w:eastAsia="zh-CN"/>
        </w:rPr>
        <w:t>接</w:t>
      </w:r>
      <w:r>
        <w:rPr>
          <w:rFonts w:cs="宋体"/>
          <w:color w:val="auto"/>
          <w:spacing w:val="1"/>
          <w:w w:val="95"/>
          <w:lang w:eastAsia="zh-CN"/>
        </w:rPr>
        <w:t>入</w:t>
      </w:r>
      <w:r>
        <w:rPr>
          <w:color w:val="auto"/>
          <w:w w:val="95"/>
          <w:lang w:eastAsia="zh-CN"/>
        </w:rPr>
        <w:t>工</w:t>
      </w:r>
      <w:r>
        <w:rPr>
          <w:rFonts w:cs="宋体"/>
          <w:color w:val="auto"/>
          <w:spacing w:val="1"/>
          <w:w w:val="95"/>
          <w:lang w:eastAsia="zh-CN"/>
        </w:rPr>
        <w:t>作</w:t>
      </w:r>
      <w:r>
        <w:rPr>
          <w:rFonts w:cs="宋体"/>
          <w:color w:val="auto"/>
          <w:w w:val="95"/>
          <w:lang w:eastAsia="zh-CN"/>
        </w:rPr>
        <w:t>的</w:t>
      </w:r>
      <w:r>
        <w:rPr>
          <w:rFonts w:cs="宋体"/>
          <w:color w:val="auto"/>
          <w:spacing w:val="1"/>
          <w:w w:val="95"/>
          <w:lang w:eastAsia="zh-CN"/>
        </w:rPr>
        <w:t>通知</w:t>
      </w:r>
      <w:r>
        <w:rPr>
          <w:rFonts w:cs="宋体"/>
          <w:color w:val="auto"/>
          <w:spacing w:val="-15"/>
          <w:w w:val="95"/>
          <w:lang w:eastAsia="zh-CN"/>
        </w:rPr>
        <w:t>》</w:t>
      </w:r>
      <w:r>
        <w:rPr>
          <w:rFonts w:cs="宋体"/>
          <w:color w:val="auto"/>
          <w:w w:val="95"/>
          <w:lang w:eastAsia="zh-CN"/>
        </w:rPr>
        <w:t>做</w:t>
      </w:r>
      <w:r>
        <w:rPr>
          <w:rFonts w:cs="宋体"/>
          <w:color w:val="auto"/>
          <w:lang w:eastAsia="zh-CN"/>
        </w:rPr>
        <w:t>好相关</w:t>
      </w:r>
      <w:r>
        <w:rPr>
          <w:color w:val="auto"/>
          <w:lang w:eastAsia="zh-CN"/>
        </w:rPr>
        <w:t>工</w:t>
      </w:r>
      <w:r>
        <w:rPr>
          <w:rFonts w:cs="宋体"/>
          <w:color w:val="auto"/>
          <w:lang w:eastAsia="zh-CN"/>
        </w:rPr>
        <w:t>作。</w:t>
      </w:r>
    </w:p>
    <w:p>
      <w:pPr>
        <w:spacing w:before="6"/>
        <w:rPr>
          <w:rFonts w:ascii="宋体" w:hAnsi="宋体" w:eastAsia="宋体" w:cs="宋体"/>
          <w:color w:val="auto"/>
          <w:sz w:val="15"/>
          <w:szCs w:val="15"/>
          <w:lang w:eastAsia="zh-CN"/>
        </w:rPr>
      </w:pPr>
    </w:p>
    <w:p>
      <w:pPr>
        <w:pStyle w:val="13"/>
        <w:spacing w:before="34"/>
        <w:ind w:left="540"/>
        <w:rPr>
          <w:color w:val="auto"/>
          <w:lang w:eastAsia="zh-CN"/>
        </w:rPr>
      </w:pPr>
      <w:r>
        <w:rPr>
          <w:rFonts w:ascii="Times New Roman" w:hAnsi="Times New Roman" w:eastAsia="Times New Roman" w:cs="Times New Roman"/>
          <w:color w:val="auto"/>
          <w:spacing w:val="1"/>
          <w:lang w:eastAsia="zh-CN"/>
        </w:rPr>
        <w:t>(16)</w:t>
      </w:r>
      <w:r>
        <w:rPr>
          <w:rFonts w:cs="宋体"/>
          <w:color w:val="auto"/>
          <w:spacing w:val="1"/>
          <w:lang w:eastAsia="zh-CN"/>
        </w:rPr>
        <w:t>承包</w:t>
      </w:r>
      <w:r>
        <w:rPr>
          <w:color w:val="auto"/>
          <w:spacing w:val="1"/>
          <w:lang w:eastAsia="zh-CN"/>
        </w:rPr>
        <w:t>人</w:t>
      </w:r>
      <w:r>
        <w:rPr>
          <w:rFonts w:cs="宋体"/>
          <w:color w:val="auto"/>
          <w:spacing w:val="1"/>
          <w:lang w:eastAsia="zh-CN"/>
        </w:rPr>
        <w:t>应按</w:t>
      </w:r>
      <w:r>
        <w:rPr>
          <w:color w:val="auto"/>
          <w:spacing w:val="1"/>
          <w:lang w:eastAsia="zh-CN"/>
        </w:rPr>
        <w:t>照</w:t>
      </w:r>
      <w:r>
        <w:rPr>
          <w:rFonts w:cs="宋体"/>
          <w:color w:val="auto"/>
          <w:spacing w:val="1"/>
          <w:lang w:eastAsia="zh-CN"/>
        </w:rPr>
        <w:t>浙</w:t>
      </w:r>
      <w:r>
        <w:rPr>
          <w:color w:val="auto"/>
          <w:spacing w:val="1"/>
          <w:lang w:eastAsia="zh-CN"/>
        </w:rPr>
        <w:t>江省</w:t>
      </w:r>
      <w:r>
        <w:rPr>
          <w:rFonts w:cs="宋体"/>
          <w:color w:val="auto"/>
          <w:spacing w:val="1"/>
          <w:lang w:eastAsia="zh-CN"/>
        </w:rPr>
        <w:t>交通运输厅</w:t>
      </w:r>
      <w:r>
        <w:rPr>
          <w:color w:val="auto"/>
          <w:spacing w:val="1"/>
          <w:lang w:eastAsia="zh-CN"/>
        </w:rPr>
        <w:t>《</w:t>
      </w:r>
      <w:r>
        <w:rPr>
          <w:rFonts w:cs="宋体"/>
          <w:color w:val="auto"/>
          <w:spacing w:val="1"/>
          <w:lang w:eastAsia="zh-CN"/>
        </w:rPr>
        <w:t>关于</w:t>
      </w:r>
      <w:r>
        <w:rPr>
          <w:color w:val="auto"/>
          <w:spacing w:val="1"/>
          <w:lang w:eastAsia="zh-CN"/>
        </w:rPr>
        <w:t>进一步</w:t>
      </w:r>
      <w:r>
        <w:rPr>
          <w:rFonts w:cs="宋体"/>
          <w:color w:val="auto"/>
          <w:spacing w:val="1"/>
          <w:lang w:eastAsia="zh-CN"/>
        </w:rPr>
        <w:t>深化</w:t>
      </w:r>
      <w:r>
        <w:rPr>
          <w:color w:val="auto"/>
          <w:spacing w:val="1"/>
          <w:lang w:eastAsia="zh-CN"/>
        </w:rPr>
        <w:t>公路工程施工标</w:t>
      </w:r>
      <w:r>
        <w:rPr>
          <w:rFonts w:cs="宋体"/>
          <w:color w:val="auto"/>
          <w:spacing w:val="1"/>
          <w:lang w:eastAsia="zh-CN"/>
        </w:rPr>
        <w:t>准化开展</w:t>
      </w:r>
      <w:r>
        <w:rPr>
          <w:rFonts w:ascii="Times New Roman" w:hAnsi="Times New Roman" w:eastAsia="Times New Roman" w:cs="Times New Roman"/>
          <w:color w:val="auto"/>
          <w:spacing w:val="1"/>
          <w:lang w:eastAsia="zh-CN"/>
        </w:rPr>
        <w:t>“</w:t>
      </w:r>
      <w:r>
        <w:rPr>
          <w:rFonts w:cs="宋体"/>
          <w:color w:val="auto"/>
          <w:spacing w:val="1"/>
          <w:lang w:eastAsia="zh-CN"/>
        </w:rPr>
        <w:t>美丽班组</w:t>
      </w:r>
      <w:r>
        <w:rPr>
          <w:rFonts w:ascii="Times New Roman" w:hAnsi="Times New Roman" w:eastAsia="Times New Roman" w:cs="Times New Roman"/>
          <w:color w:val="auto"/>
          <w:spacing w:val="1"/>
          <w:lang w:eastAsia="zh-CN"/>
        </w:rPr>
        <w:t>”</w:t>
      </w:r>
      <w:r>
        <w:rPr>
          <w:rFonts w:cs="宋体"/>
          <w:color w:val="auto"/>
          <w:spacing w:val="1"/>
          <w:lang w:eastAsia="zh-CN"/>
        </w:rPr>
        <w:t>创</w:t>
      </w:r>
      <w:r>
        <w:rPr>
          <w:color w:val="auto"/>
          <w:spacing w:val="1"/>
          <w:lang w:eastAsia="zh-CN"/>
        </w:rPr>
        <w:t>建</w:t>
      </w:r>
    </w:p>
    <w:p>
      <w:pPr>
        <w:pStyle w:val="13"/>
        <w:rPr>
          <w:rFonts w:cs="宋体"/>
          <w:color w:val="auto"/>
          <w:lang w:eastAsia="zh-CN"/>
        </w:rPr>
      </w:pPr>
      <w:r>
        <w:rPr>
          <w:rFonts w:cs="宋体"/>
          <w:color w:val="auto"/>
          <w:lang w:eastAsia="zh-CN"/>
        </w:rPr>
        <w:t>活动的通知》做好相关</w:t>
      </w:r>
      <w:r>
        <w:rPr>
          <w:color w:val="auto"/>
          <w:lang w:eastAsia="zh-CN"/>
        </w:rPr>
        <w:t>工</w:t>
      </w:r>
      <w:r>
        <w:rPr>
          <w:rFonts w:cs="宋体"/>
          <w:color w:val="auto"/>
          <w:lang w:eastAsia="zh-CN"/>
        </w:rPr>
        <w:t>作。</w:t>
      </w:r>
    </w:p>
    <w:p>
      <w:pPr>
        <w:pStyle w:val="13"/>
        <w:spacing w:before="133"/>
        <w:ind w:left="540"/>
        <w:rPr>
          <w:rFonts w:ascii="Times New Roman" w:hAnsi="Times New Roman" w:eastAsia="Times New Roman" w:cs="Times New Roman"/>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17</w:t>
      </w:r>
      <w:r>
        <w:rPr>
          <w:rFonts w:cs="宋体"/>
          <w:color w:val="auto"/>
          <w:spacing w:val="-1"/>
          <w:lang w:eastAsia="zh-CN"/>
        </w:rPr>
        <w:t>）承包</w:t>
      </w:r>
      <w:r>
        <w:rPr>
          <w:color w:val="auto"/>
          <w:spacing w:val="-1"/>
          <w:lang w:eastAsia="zh-CN"/>
        </w:rPr>
        <w:t>人</w:t>
      </w:r>
      <w:r>
        <w:rPr>
          <w:rFonts w:cs="宋体"/>
          <w:color w:val="auto"/>
          <w:spacing w:val="-1"/>
          <w:lang w:eastAsia="zh-CN"/>
        </w:rPr>
        <w:t>应按</w:t>
      </w:r>
      <w:r>
        <w:rPr>
          <w:color w:val="auto"/>
          <w:spacing w:val="-1"/>
          <w:lang w:eastAsia="zh-CN"/>
        </w:rPr>
        <w:t>照</w:t>
      </w:r>
      <w:r>
        <w:rPr>
          <w:rFonts w:cs="宋体"/>
          <w:color w:val="auto"/>
          <w:spacing w:val="-1"/>
          <w:lang w:eastAsia="zh-CN"/>
        </w:rPr>
        <w:t>浙</w:t>
      </w:r>
      <w:r>
        <w:rPr>
          <w:color w:val="auto"/>
          <w:spacing w:val="-1"/>
          <w:lang w:eastAsia="zh-CN"/>
        </w:rPr>
        <w:t>江省</w:t>
      </w:r>
      <w:r>
        <w:rPr>
          <w:rFonts w:cs="宋体"/>
          <w:color w:val="auto"/>
          <w:spacing w:val="-1"/>
          <w:lang w:eastAsia="zh-CN"/>
        </w:rPr>
        <w:t>交通运输厅</w:t>
      </w:r>
      <w:r>
        <w:rPr>
          <w:color w:val="auto"/>
          <w:spacing w:val="-1"/>
          <w:lang w:eastAsia="zh-CN"/>
        </w:rPr>
        <w:t>《</w:t>
      </w:r>
      <w:r>
        <w:rPr>
          <w:rFonts w:cs="宋体"/>
          <w:color w:val="auto"/>
          <w:spacing w:val="-1"/>
          <w:lang w:eastAsia="zh-CN"/>
        </w:rPr>
        <w:t>浙</w:t>
      </w:r>
      <w:r>
        <w:rPr>
          <w:color w:val="auto"/>
          <w:spacing w:val="-1"/>
          <w:lang w:eastAsia="zh-CN"/>
        </w:rPr>
        <w:t>江省公路</w:t>
      </w:r>
      <w:r>
        <w:rPr>
          <w:rFonts w:cs="宋体"/>
          <w:color w:val="auto"/>
          <w:spacing w:val="-1"/>
          <w:lang w:eastAsia="zh-CN"/>
        </w:rPr>
        <w:t>水运</w:t>
      </w:r>
      <w:r>
        <w:rPr>
          <w:color w:val="auto"/>
          <w:spacing w:val="-1"/>
          <w:lang w:eastAsia="zh-CN"/>
        </w:rPr>
        <w:t>工程质量提</w:t>
      </w:r>
      <w:r>
        <w:rPr>
          <w:rFonts w:cs="宋体"/>
          <w:color w:val="auto"/>
          <w:spacing w:val="-1"/>
          <w:lang w:eastAsia="zh-CN"/>
        </w:rPr>
        <w:t>升三年专</w:t>
      </w:r>
      <w:r>
        <w:rPr>
          <w:color w:val="auto"/>
          <w:spacing w:val="-1"/>
          <w:lang w:eastAsia="zh-CN"/>
        </w:rPr>
        <w:t>项行</w:t>
      </w:r>
      <w:r>
        <w:rPr>
          <w:rFonts w:cs="宋体"/>
          <w:color w:val="auto"/>
          <w:spacing w:val="-1"/>
          <w:lang w:eastAsia="zh-CN"/>
        </w:rPr>
        <w:t>动方案（</w:t>
      </w:r>
      <w:r>
        <w:rPr>
          <w:rFonts w:ascii="Times New Roman" w:hAnsi="Times New Roman" w:eastAsia="Times New Roman" w:cs="Times New Roman"/>
          <w:color w:val="auto"/>
          <w:spacing w:val="-1"/>
          <w:lang w:eastAsia="zh-CN"/>
        </w:rPr>
        <w:t>2021</w:t>
      </w:r>
    </w:p>
    <w:p>
      <w:pPr>
        <w:pStyle w:val="13"/>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2023</w:t>
      </w:r>
      <w:r>
        <w:rPr>
          <w:rFonts w:cs="宋体"/>
          <w:color w:val="auto"/>
          <w:lang w:eastAsia="zh-CN"/>
        </w:rPr>
        <w:t>）》做好相关</w:t>
      </w:r>
      <w:r>
        <w:rPr>
          <w:color w:val="auto"/>
          <w:lang w:eastAsia="zh-CN"/>
        </w:rPr>
        <w:t>工</w:t>
      </w:r>
      <w:r>
        <w:rPr>
          <w:rFonts w:cs="宋体"/>
          <w:color w:val="auto"/>
          <w:lang w:eastAsia="zh-CN"/>
        </w:rPr>
        <w:t>作。</w:t>
      </w:r>
    </w:p>
    <w:p>
      <w:pPr>
        <w:pStyle w:val="13"/>
        <w:spacing w:before="119" w:line="336" w:lineRule="auto"/>
        <w:ind w:firstLine="420"/>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w w:val="95"/>
          <w:lang w:eastAsia="zh-CN"/>
        </w:rPr>
        <w:t>1</w:t>
      </w:r>
      <w:r>
        <w:rPr>
          <w:rFonts w:ascii="Times New Roman" w:hAnsi="Times New Roman" w:eastAsia="Times New Roman" w:cs="Times New Roman"/>
          <w:color w:val="auto"/>
          <w:spacing w:val="-2"/>
          <w:w w:val="95"/>
          <w:lang w:eastAsia="zh-CN"/>
        </w:rPr>
        <w:t>8</w:t>
      </w:r>
      <w:r>
        <w:rPr>
          <w:rFonts w:cs="宋体"/>
          <w:color w:val="auto"/>
          <w:spacing w:val="-26"/>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应</w:t>
      </w:r>
      <w:r>
        <w:rPr>
          <w:rFonts w:cs="宋体"/>
          <w:color w:val="auto"/>
          <w:w w:val="95"/>
          <w:lang w:eastAsia="zh-CN"/>
        </w:rPr>
        <w:t>按</w:t>
      </w:r>
      <w:r>
        <w:rPr>
          <w:color w:val="auto"/>
          <w:spacing w:val="1"/>
          <w:w w:val="95"/>
          <w:lang w:eastAsia="zh-CN"/>
        </w:rPr>
        <w:t>照</w:t>
      </w:r>
      <w:r>
        <w:rPr>
          <w:rFonts w:cs="宋体"/>
          <w:color w:val="auto"/>
          <w:w w:val="95"/>
          <w:lang w:eastAsia="zh-CN"/>
        </w:rPr>
        <w:t>浙</w:t>
      </w:r>
      <w:r>
        <w:rPr>
          <w:color w:val="auto"/>
          <w:spacing w:val="1"/>
          <w:w w:val="95"/>
          <w:lang w:eastAsia="zh-CN"/>
        </w:rPr>
        <w:t>江</w:t>
      </w:r>
      <w:r>
        <w:rPr>
          <w:color w:val="auto"/>
          <w:w w:val="95"/>
          <w:lang w:eastAsia="zh-CN"/>
        </w:rPr>
        <w:t>省</w:t>
      </w:r>
      <w:r>
        <w:rPr>
          <w:rFonts w:cs="宋体"/>
          <w:color w:val="auto"/>
          <w:spacing w:val="1"/>
          <w:w w:val="95"/>
          <w:lang w:eastAsia="zh-CN"/>
        </w:rPr>
        <w:t>交</w:t>
      </w:r>
      <w:r>
        <w:rPr>
          <w:rFonts w:cs="宋体"/>
          <w:color w:val="auto"/>
          <w:w w:val="95"/>
          <w:lang w:eastAsia="zh-CN"/>
        </w:rPr>
        <w:t>通</w:t>
      </w:r>
      <w:r>
        <w:rPr>
          <w:rFonts w:cs="宋体"/>
          <w:color w:val="auto"/>
          <w:spacing w:val="1"/>
          <w:w w:val="95"/>
          <w:lang w:eastAsia="zh-CN"/>
        </w:rPr>
        <w:t>运</w:t>
      </w:r>
      <w:r>
        <w:rPr>
          <w:rFonts w:cs="宋体"/>
          <w:color w:val="auto"/>
          <w:w w:val="95"/>
          <w:lang w:eastAsia="zh-CN"/>
        </w:rPr>
        <w:t>输</w:t>
      </w:r>
      <w:r>
        <w:rPr>
          <w:rFonts w:cs="宋体"/>
          <w:color w:val="auto"/>
          <w:spacing w:val="-26"/>
          <w:w w:val="95"/>
          <w:lang w:eastAsia="zh-CN"/>
        </w:rPr>
        <w:t>厅</w:t>
      </w:r>
      <w:r>
        <w:rPr>
          <w:color w:val="auto"/>
          <w:spacing w:val="1"/>
          <w:w w:val="95"/>
          <w:lang w:eastAsia="zh-CN"/>
        </w:rPr>
        <w:t>《</w:t>
      </w:r>
      <w:r>
        <w:rPr>
          <w:rFonts w:cs="宋体"/>
          <w:color w:val="auto"/>
          <w:w w:val="95"/>
          <w:lang w:eastAsia="zh-CN"/>
        </w:rPr>
        <w:t>浙</w:t>
      </w:r>
      <w:r>
        <w:rPr>
          <w:color w:val="auto"/>
          <w:spacing w:val="1"/>
          <w:w w:val="95"/>
          <w:lang w:eastAsia="zh-CN"/>
        </w:rPr>
        <w:t>江</w:t>
      </w:r>
      <w:r>
        <w:rPr>
          <w:color w:val="auto"/>
          <w:w w:val="95"/>
          <w:lang w:eastAsia="zh-CN"/>
        </w:rPr>
        <w:t>省</w:t>
      </w:r>
      <w:r>
        <w:rPr>
          <w:color w:val="auto"/>
          <w:spacing w:val="1"/>
          <w:w w:val="95"/>
          <w:lang w:eastAsia="zh-CN"/>
        </w:rPr>
        <w:t>公</w:t>
      </w:r>
      <w:r>
        <w:rPr>
          <w:color w:val="auto"/>
          <w:w w:val="95"/>
          <w:lang w:eastAsia="zh-CN"/>
        </w:rPr>
        <w:t>路</w:t>
      </w:r>
      <w:r>
        <w:rPr>
          <w:rFonts w:cs="宋体"/>
          <w:color w:val="auto"/>
          <w:spacing w:val="1"/>
          <w:w w:val="95"/>
          <w:lang w:eastAsia="zh-CN"/>
        </w:rPr>
        <w:t>水</w:t>
      </w:r>
      <w:r>
        <w:rPr>
          <w:rFonts w:cs="宋体"/>
          <w:color w:val="auto"/>
          <w:w w:val="95"/>
          <w:lang w:eastAsia="zh-CN"/>
        </w:rPr>
        <w:t>运</w:t>
      </w:r>
      <w:r>
        <w:rPr>
          <w:color w:val="auto"/>
          <w:spacing w:val="1"/>
          <w:w w:val="95"/>
          <w:lang w:eastAsia="zh-CN"/>
        </w:rPr>
        <w:t>工</w:t>
      </w:r>
      <w:r>
        <w:rPr>
          <w:color w:val="auto"/>
          <w:w w:val="95"/>
          <w:lang w:eastAsia="zh-CN"/>
        </w:rPr>
        <w:t>程</w:t>
      </w:r>
      <w:r>
        <w:rPr>
          <w:color w:val="auto"/>
          <w:spacing w:val="1"/>
          <w:w w:val="95"/>
          <w:lang w:eastAsia="zh-CN"/>
        </w:rPr>
        <w:t>施</w:t>
      </w:r>
      <w:r>
        <w:rPr>
          <w:color w:val="auto"/>
          <w:w w:val="95"/>
          <w:lang w:eastAsia="zh-CN"/>
        </w:rPr>
        <w:t>工</w:t>
      </w:r>
      <w:r>
        <w:rPr>
          <w:rFonts w:cs="宋体"/>
          <w:color w:val="auto"/>
          <w:spacing w:val="1"/>
          <w:w w:val="95"/>
          <w:lang w:eastAsia="zh-CN"/>
        </w:rPr>
        <w:t>原</w:t>
      </w:r>
      <w:r>
        <w:rPr>
          <w:rFonts w:cs="宋体"/>
          <w:color w:val="auto"/>
          <w:w w:val="95"/>
          <w:lang w:eastAsia="zh-CN"/>
        </w:rPr>
        <w:t>材</w:t>
      </w:r>
      <w:r>
        <w:rPr>
          <w:rFonts w:cs="宋体"/>
          <w:color w:val="auto"/>
          <w:spacing w:val="1"/>
          <w:w w:val="95"/>
          <w:lang w:eastAsia="zh-CN"/>
        </w:rPr>
        <w:t>料</w:t>
      </w:r>
      <w:r>
        <w:rPr>
          <w:color w:val="auto"/>
          <w:w w:val="95"/>
          <w:lang w:eastAsia="zh-CN"/>
        </w:rPr>
        <w:t>和</w:t>
      </w:r>
      <w:r>
        <w:rPr>
          <w:rFonts w:cs="宋体"/>
          <w:color w:val="auto"/>
          <w:spacing w:val="1"/>
          <w:w w:val="95"/>
          <w:lang w:eastAsia="zh-CN"/>
        </w:rPr>
        <w:t>产</w:t>
      </w:r>
      <w:r>
        <w:rPr>
          <w:rFonts w:cs="宋体"/>
          <w:color w:val="auto"/>
          <w:w w:val="95"/>
          <w:lang w:eastAsia="zh-CN"/>
        </w:rPr>
        <w:t>品</w:t>
      </w:r>
      <w:r>
        <w:rPr>
          <w:color w:val="auto"/>
          <w:spacing w:val="1"/>
          <w:w w:val="95"/>
          <w:lang w:eastAsia="zh-CN"/>
        </w:rPr>
        <w:t>质</w:t>
      </w:r>
      <w:r>
        <w:rPr>
          <w:color w:val="auto"/>
          <w:w w:val="95"/>
          <w:lang w:eastAsia="zh-CN"/>
        </w:rPr>
        <w:t>量</w:t>
      </w:r>
      <w:r>
        <w:rPr>
          <w:color w:val="auto"/>
          <w:spacing w:val="1"/>
          <w:w w:val="95"/>
          <w:lang w:eastAsia="zh-CN"/>
        </w:rPr>
        <w:t>管</w:t>
      </w:r>
      <w:r>
        <w:rPr>
          <w:color w:val="auto"/>
          <w:w w:val="95"/>
          <w:lang w:eastAsia="zh-CN"/>
        </w:rPr>
        <w:t>理</w:t>
      </w:r>
      <w:r>
        <w:rPr>
          <w:rFonts w:cs="宋体"/>
          <w:color w:val="auto"/>
          <w:spacing w:val="1"/>
          <w:w w:val="95"/>
          <w:lang w:eastAsia="zh-CN"/>
        </w:rPr>
        <w:t>若</w:t>
      </w:r>
      <w:r>
        <w:rPr>
          <w:rFonts w:cs="宋体"/>
          <w:color w:val="auto"/>
          <w:w w:val="95"/>
          <w:lang w:eastAsia="zh-CN"/>
        </w:rPr>
        <w:t>干</w:t>
      </w:r>
      <w:r>
        <w:rPr>
          <w:color w:val="auto"/>
          <w:w w:val="95"/>
          <w:lang w:eastAsia="zh-CN"/>
        </w:rPr>
        <w:t>规</w:t>
      </w:r>
      <w:r>
        <w:rPr>
          <w:rFonts w:cs="宋体"/>
          <w:color w:val="auto"/>
          <w:lang w:eastAsia="zh-CN"/>
        </w:rPr>
        <w:t>定》做好相关</w:t>
      </w:r>
      <w:r>
        <w:rPr>
          <w:color w:val="auto"/>
          <w:lang w:eastAsia="zh-CN"/>
        </w:rPr>
        <w:t>工</w:t>
      </w:r>
      <w:r>
        <w:rPr>
          <w:rFonts w:cs="宋体"/>
          <w:color w:val="auto"/>
          <w:lang w:eastAsia="zh-CN"/>
        </w:rPr>
        <w:t>作。</w:t>
      </w:r>
    </w:p>
    <w:p>
      <w:pPr>
        <w:pStyle w:val="13"/>
        <w:spacing w:before="48" w:line="336" w:lineRule="auto"/>
        <w:ind w:firstLine="420"/>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w w:val="95"/>
          <w:lang w:eastAsia="zh-CN"/>
        </w:rPr>
        <w:t>1</w:t>
      </w:r>
      <w:r>
        <w:rPr>
          <w:rFonts w:ascii="Times New Roman" w:hAnsi="Times New Roman" w:eastAsia="Times New Roman" w:cs="Times New Roman"/>
          <w:color w:val="auto"/>
          <w:spacing w:val="-2"/>
          <w:w w:val="95"/>
          <w:lang w:eastAsia="zh-CN"/>
        </w:rPr>
        <w:t>9</w:t>
      </w:r>
      <w:r>
        <w:rPr>
          <w:rFonts w:cs="宋体"/>
          <w:color w:val="auto"/>
          <w:spacing w:val="-26"/>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应</w:t>
      </w:r>
      <w:r>
        <w:rPr>
          <w:rFonts w:cs="宋体"/>
          <w:color w:val="auto"/>
          <w:w w:val="95"/>
          <w:lang w:eastAsia="zh-CN"/>
        </w:rPr>
        <w:t>按</w:t>
      </w:r>
      <w:r>
        <w:rPr>
          <w:color w:val="auto"/>
          <w:spacing w:val="1"/>
          <w:w w:val="95"/>
          <w:lang w:eastAsia="zh-CN"/>
        </w:rPr>
        <w:t>照</w:t>
      </w:r>
      <w:r>
        <w:rPr>
          <w:rFonts w:cs="宋体"/>
          <w:color w:val="auto"/>
          <w:w w:val="95"/>
          <w:lang w:eastAsia="zh-CN"/>
        </w:rPr>
        <w:t>浙</w:t>
      </w:r>
      <w:r>
        <w:rPr>
          <w:color w:val="auto"/>
          <w:spacing w:val="1"/>
          <w:w w:val="95"/>
          <w:lang w:eastAsia="zh-CN"/>
        </w:rPr>
        <w:t>江</w:t>
      </w:r>
      <w:r>
        <w:rPr>
          <w:color w:val="auto"/>
          <w:w w:val="95"/>
          <w:lang w:eastAsia="zh-CN"/>
        </w:rPr>
        <w:t>省</w:t>
      </w:r>
      <w:r>
        <w:rPr>
          <w:rFonts w:cs="宋体"/>
          <w:color w:val="auto"/>
          <w:spacing w:val="1"/>
          <w:w w:val="95"/>
          <w:lang w:eastAsia="zh-CN"/>
        </w:rPr>
        <w:t>交</w:t>
      </w:r>
      <w:r>
        <w:rPr>
          <w:rFonts w:cs="宋体"/>
          <w:color w:val="auto"/>
          <w:w w:val="95"/>
          <w:lang w:eastAsia="zh-CN"/>
        </w:rPr>
        <w:t>通</w:t>
      </w:r>
      <w:r>
        <w:rPr>
          <w:rFonts w:cs="宋体"/>
          <w:color w:val="auto"/>
          <w:spacing w:val="1"/>
          <w:w w:val="95"/>
          <w:lang w:eastAsia="zh-CN"/>
        </w:rPr>
        <w:t>运</w:t>
      </w:r>
      <w:r>
        <w:rPr>
          <w:rFonts w:cs="宋体"/>
          <w:color w:val="auto"/>
          <w:w w:val="95"/>
          <w:lang w:eastAsia="zh-CN"/>
        </w:rPr>
        <w:t>输</w:t>
      </w:r>
      <w:r>
        <w:rPr>
          <w:rFonts w:cs="宋体"/>
          <w:color w:val="auto"/>
          <w:spacing w:val="-26"/>
          <w:w w:val="95"/>
          <w:lang w:eastAsia="zh-CN"/>
        </w:rPr>
        <w:t>厅</w:t>
      </w:r>
      <w:r>
        <w:rPr>
          <w:color w:val="auto"/>
          <w:spacing w:val="1"/>
          <w:w w:val="95"/>
          <w:lang w:eastAsia="zh-CN"/>
        </w:rPr>
        <w:t>《</w:t>
      </w:r>
      <w:r>
        <w:rPr>
          <w:rFonts w:cs="宋体"/>
          <w:color w:val="auto"/>
          <w:w w:val="95"/>
          <w:lang w:eastAsia="zh-CN"/>
        </w:rPr>
        <w:t>浙</w:t>
      </w:r>
      <w:r>
        <w:rPr>
          <w:color w:val="auto"/>
          <w:spacing w:val="1"/>
          <w:w w:val="95"/>
          <w:lang w:eastAsia="zh-CN"/>
        </w:rPr>
        <w:t>江</w:t>
      </w:r>
      <w:r>
        <w:rPr>
          <w:color w:val="auto"/>
          <w:w w:val="95"/>
          <w:lang w:eastAsia="zh-CN"/>
        </w:rPr>
        <w:t>省</w:t>
      </w:r>
      <w:r>
        <w:rPr>
          <w:color w:val="auto"/>
          <w:spacing w:val="1"/>
          <w:w w:val="95"/>
          <w:lang w:eastAsia="zh-CN"/>
        </w:rPr>
        <w:t>公</w:t>
      </w:r>
      <w:r>
        <w:rPr>
          <w:color w:val="auto"/>
          <w:w w:val="95"/>
          <w:lang w:eastAsia="zh-CN"/>
        </w:rPr>
        <w:t>路</w:t>
      </w:r>
      <w:r>
        <w:rPr>
          <w:rFonts w:cs="宋体"/>
          <w:color w:val="auto"/>
          <w:spacing w:val="1"/>
          <w:w w:val="95"/>
          <w:lang w:eastAsia="zh-CN"/>
        </w:rPr>
        <w:t>水</w:t>
      </w:r>
      <w:r>
        <w:rPr>
          <w:rFonts w:cs="宋体"/>
          <w:color w:val="auto"/>
          <w:w w:val="95"/>
          <w:lang w:eastAsia="zh-CN"/>
        </w:rPr>
        <w:t>运</w:t>
      </w:r>
      <w:r>
        <w:rPr>
          <w:color w:val="auto"/>
          <w:spacing w:val="1"/>
          <w:w w:val="95"/>
          <w:lang w:eastAsia="zh-CN"/>
        </w:rPr>
        <w:t>工</w:t>
      </w:r>
      <w:r>
        <w:rPr>
          <w:color w:val="auto"/>
          <w:w w:val="95"/>
          <w:lang w:eastAsia="zh-CN"/>
        </w:rPr>
        <w:t>程</w:t>
      </w:r>
      <w:r>
        <w:rPr>
          <w:color w:val="auto"/>
          <w:spacing w:val="1"/>
          <w:w w:val="95"/>
          <w:lang w:eastAsia="zh-CN"/>
        </w:rPr>
        <w:t>项</w:t>
      </w:r>
      <w:r>
        <w:rPr>
          <w:rFonts w:cs="宋体"/>
          <w:color w:val="auto"/>
          <w:w w:val="95"/>
          <w:lang w:eastAsia="zh-CN"/>
        </w:rPr>
        <w:t>目</w:t>
      </w:r>
      <w:r>
        <w:rPr>
          <w:rFonts w:cs="宋体"/>
          <w:color w:val="auto"/>
          <w:spacing w:val="1"/>
          <w:w w:val="95"/>
          <w:lang w:eastAsia="zh-CN"/>
        </w:rPr>
        <w:t>智</w:t>
      </w:r>
      <w:r>
        <w:rPr>
          <w:rFonts w:cs="宋体"/>
          <w:color w:val="auto"/>
          <w:w w:val="95"/>
          <w:lang w:eastAsia="zh-CN"/>
        </w:rPr>
        <w:t>慧</w:t>
      </w:r>
      <w:r>
        <w:rPr>
          <w:color w:val="auto"/>
          <w:spacing w:val="1"/>
          <w:w w:val="95"/>
          <w:lang w:eastAsia="zh-CN"/>
        </w:rPr>
        <w:t>建</w:t>
      </w:r>
      <w:r>
        <w:rPr>
          <w:rFonts w:cs="宋体"/>
          <w:color w:val="auto"/>
          <w:w w:val="95"/>
          <w:lang w:eastAsia="zh-CN"/>
        </w:rPr>
        <w:t>设</w:t>
      </w:r>
      <w:r>
        <w:rPr>
          <w:rFonts w:cs="宋体"/>
          <w:color w:val="auto"/>
          <w:spacing w:val="1"/>
          <w:w w:val="95"/>
          <w:lang w:eastAsia="zh-CN"/>
        </w:rPr>
        <w:t>三</w:t>
      </w:r>
      <w:r>
        <w:rPr>
          <w:rFonts w:cs="宋体"/>
          <w:color w:val="auto"/>
          <w:w w:val="95"/>
          <w:lang w:eastAsia="zh-CN"/>
        </w:rPr>
        <w:t>年</w:t>
      </w:r>
      <w:r>
        <w:rPr>
          <w:rFonts w:cs="宋体"/>
          <w:color w:val="auto"/>
          <w:spacing w:val="1"/>
          <w:w w:val="95"/>
          <w:lang w:eastAsia="zh-CN"/>
        </w:rPr>
        <w:t>专</w:t>
      </w:r>
      <w:r>
        <w:rPr>
          <w:color w:val="auto"/>
          <w:w w:val="95"/>
          <w:lang w:eastAsia="zh-CN"/>
        </w:rPr>
        <w:t>项</w:t>
      </w:r>
      <w:r>
        <w:rPr>
          <w:color w:val="auto"/>
          <w:spacing w:val="1"/>
          <w:w w:val="95"/>
          <w:lang w:eastAsia="zh-CN"/>
        </w:rPr>
        <w:t>行</w:t>
      </w:r>
      <w:r>
        <w:rPr>
          <w:rFonts w:cs="宋体"/>
          <w:color w:val="auto"/>
          <w:w w:val="95"/>
          <w:lang w:eastAsia="zh-CN"/>
        </w:rPr>
        <w:t>动</w:t>
      </w:r>
      <w:r>
        <w:rPr>
          <w:rFonts w:cs="宋体"/>
          <w:color w:val="auto"/>
          <w:spacing w:val="1"/>
          <w:w w:val="95"/>
          <w:lang w:eastAsia="zh-CN"/>
        </w:rPr>
        <w:t>实</w:t>
      </w:r>
      <w:r>
        <w:rPr>
          <w:color w:val="auto"/>
          <w:w w:val="95"/>
          <w:lang w:eastAsia="zh-CN"/>
        </w:rPr>
        <w:t>施</w:t>
      </w:r>
      <w:r>
        <w:rPr>
          <w:rFonts w:cs="宋体"/>
          <w:color w:val="auto"/>
          <w:w w:val="95"/>
          <w:lang w:eastAsia="zh-CN"/>
        </w:rPr>
        <w:t>意</w:t>
      </w:r>
      <w:r>
        <w:rPr>
          <w:rFonts w:cs="宋体"/>
          <w:color w:val="auto"/>
          <w:lang w:eastAsia="zh-CN"/>
        </w:rPr>
        <w:t>见》做好相关</w:t>
      </w:r>
      <w:r>
        <w:rPr>
          <w:color w:val="auto"/>
          <w:lang w:eastAsia="zh-CN"/>
        </w:rPr>
        <w:t>工</w:t>
      </w:r>
      <w:r>
        <w:rPr>
          <w:rFonts w:cs="宋体"/>
          <w:color w:val="auto"/>
          <w:lang w:eastAsia="zh-CN"/>
        </w:rPr>
        <w:t>作。</w:t>
      </w:r>
    </w:p>
    <w:p>
      <w:pPr>
        <w:pStyle w:val="13"/>
        <w:tabs>
          <w:tab w:val="left" w:pos="593"/>
        </w:tabs>
        <w:spacing w:before="86"/>
        <w:rPr>
          <w:rFonts w:cs="宋体"/>
          <w:color w:val="auto"/>
          <w:lang w:eastAsia="zh-CN"/>
        </w:rPr>
      </w:pPr>
      <w:r>
        <w:rPr>
          <w:rFonts w:ascii="Times New Roman" w:hAnsi="Times New Roman" w:eastAsia="Times New Roman" w:cs="Times New Roman"/>
          <w:color w:val="auto"/>
          <w:w w:val="95"/>
          <w:lang w:eastAsia="zh-CN"/>
        </w:rPr>
        <w:t>4.3</w:t>
      </w:r>
      <w:r>
        <w:rPr>
          <w:rFonts w:ascii="Times New Roman" w:hAnsi="Times New Roman" w:eastAsia="Times New Roman" w:cs="Times New Roman"/>
          <w:color w:val="auto"/>
          <w:w w:val="95"/>
          <w:lang w:eastAsia="zh-CN"/>
        </w:rPr>
        <w:tab/>
      </w:r>
      <w:r>
        <w:rPr>
          <w:rFonts w:cs="宋体"/>
          <w:color w:val="auto"/>
          <w:lang w:eastAsia="zh-CN"/>
        </w:rPr>
        <w:t>分包</w:t>
      </w:r>
    </w:p>
    <w:p>
      <w:pPr>
        <w:pStyle w:val="13"/>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4.3.3</w:t>
      </w:r>
      <w:r>
        <w:rPr>
          <w:rFonts w:cs="宋体"/>
          <w:color w:val="auto"/>
          <w:lang w:eastAsia="zh-CN"/>
        </w:rPr>
        <w:t>（</w:t>
      </w:r>
      <w:r>
        <w:rPr>
          <w:rFonts w:ascii="Times New Roman" w:hAnsi="Times New Roman" w:eastAsia="Times New Roman" w:cs="Times New Roman"/>
          <w:color w:val="auto"/>
          <w:lang w:eastAsia="zh-CN"/>
        </w:rPr>
        <w:t>1</w:t>
      </w:r>
      <w:r>
        <w:rPr>
          <w:rFonts w:cs="宋体"/>
          <w:color w:val="auto"/>
          <w:lang w:eastAsia="zh-CN"/>
        </w:rPr>
        <w:t>）目补充</w:t>
      </w:r>
      <w:r>
        <w:rPr>
          <w:color w:val="auto"/>
          <w:lang w:eastAsia="zh-CN"/>
        </w:rPr>
        <w:t>：</w:t>
      </w:r>
    </w:p>
    <w:p>
      <w:pPr>
        <w:pStyle w:val="13"/>
        <w:tabs>
          <w:tab w:val="left" w:pos="4951"/>
        </w:tabs>
        <w:spacing w:before="119"/>
        <w:ind w:left="540"/>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1</w:t>
      </w:r>
      <w:r>
        <w:rPr>
          <w:rFonts w:cs="宋体"/>
          <w:color w:val="auto"/>
          <w:w w:val="95"/>
          <w:lang w:eastAsia="zh-CN"/>
        </w:rPr>
        <w:t>）不允许分包的</w:t>
      </w:r>
      <w:r>
        <w:rPr>
          <w:color w:val="auto"/>
          <w:w w:val="95"/>
          <w:lang w:eastAsia="zh-CN"/>
        </w:rPr>
        <w:t>工程</w:t>
      </w:r>
      <w:r>
        <w:rPr>
          <w:rFonts w:cs="宋体"/>
          <w:color w:val="auto"/>
          <w:w w:val="95"/>
          <w:lang w:eastAsia="zh-CN"/>
        </w:rPr>
        <w:t>内容</w:t>
      </w:r>
      <w:r>
        <w:rPr>
          <w:color w:val="auto"/>
          <w:w w:val="95"/>
          <w:lang w:eastAsia="zh-CN"/>
        </w:rPr>
        <w:t>为：</w:t>
      </w:r>
      <w:r>
        <w:rPr>
          <w:rFonts w:hint="eastAsia" w:ascii="Times New Roman" w:hAnsi="Times New Roman" w:cs="Times New Roman"/>
          <w:color w:val="auto"/>
          <w:w w:val="95"/>
          <w:u w:val="single" w:color="auto"/>
          <w:lang w:val="en-US" w:eastAsia="zh-CN"/>
        </w:rPr>
        <w:t xml:space="preserve">               /</w:t>
      </w:r>
      <w:r>
        <w:rPr>
          <w:rFonts w:ascii="Times New Roman" w:hAnsi="Times New Roman" w:eastAsia="Times New Roman" w:cs="Times New Roman"/>
          <w:color w:val="auto"/>
          <w:w w:val="95"/>
          <w:u w:val="single" w:color="000000"/>
          <w:lang w:eastAsia="zh-CN"/>
        </w:rPr>
        <w:tab/>
      </w:r>
      <w:r>
        <w:rPr>
          <w:rFonts w:cs="宋体"/>
          <w:color w:val="auto"/>
          <w:lang w:eastAsia="zh-CN"/>
        </w:rPr>
        <w:t>。</w:t>
      </w:r>
    </w:p>
    <w:p>
      <w:pPr>
        <w:pStyle w:val="13"/>
        <w:ind w:left="540"/>
        <w:rPr>
          <w:color w:val="auto"/>
          <w:lang w:eastAsia="zh-CN"/>
        </w:rPr>
      </w:pPr>
      <w:r>
        <w:rPr>
          <w:rFonts w:cs="宋体"/>
          <w:color w:val="auto"/>
          <w:lang w:eastAsia="zh-CN"/>
        </w:rPr>
        <w:t>承</w:t>
      </w:r>
      <w:r>
        <w:rPr>
          <w:rFonts w:cs="宋体"/>
          <w:color w:val="auto"/>
          <w:spacing w:val="2"/>
          <w:lang w:eastAsia="zh-CN"/>
        </w:rPr>
        <w:t>包</w:t>
      </w:r>
      <w:r>
        <w:rPr>
          <w:color w:val="auto"/>
          <w:lang w:eastAsia="zh-CN"/>
        </w:rPr>
        <w:t>人</w:t>
      </w:r>
      <w:r>
        <w:rPr>
          <w:rFonts w:cs="宋体"/>
          <w:color w:val="auto"/>
          <w:spacing w:val="2"/>
          <w:lang w:eastAsia="zh-CN"/>
        </w:rPr>
        <w:t>在</w:t>
      </w:r>
      <w:r>
        <w:rPr>
          <w:color w:val="auto"/>
          <w:lang w:eastAsia="zh-CN"/>
        </w:rPr>
        <w:t>中</w:t>
      </w:r>
      <w:r>
        <w:rPr>
          <w:color w:val="auto"/>
          <w:spacing w:val="2"/>
          <w:lang w:eastAsia="zh-CN"/>
        </w:rPr>
        <w:t>标</w:t>
      </w:r>
      <w:r>
        <w:rPr>
          <w:rFonts w:cs="宋体"/>
          <w:color w:val="auto"/>
          <w:lang w:eastAsia="zh-CN"/>
        </w:rPr>
        <w:t>后</w:t>
      </w:r>
      <w:r>
        <w:rPr>
          <w:rFonts w:cs="宋体"/>
          <w:color w:val="auto"/>
          <w:spacing w:val="2"/>
          <w:lang w:eastAsia="zh-CN"/>
        </w:rPr>
        <w:t>补</w:t>
      </w:r>
      <w:r>
        <w:rPr>
          <w:rFonts w:cs="宋体"/>
          <w:color w:val="auto"/>
          <w:lang w:eastAsia="zh-CN"/>
        </w:rPr>
        <w:t>充</w:t>
      </w:r>
      <w:r>
        <w:rPr>
          <w:color w:val="auto"/>
          <w:spacing w:val="2"/>
          <w:lang w:eastAsia="zh-CN"/>
        </w:rPr>
        <w:t>提</w:t>
      </w:r>
      <w:r>
        <w:rPr>
          <w:rFonts w:cs="宋体"/>
          <w:color w:val="auto"/>
          <w:lang w:eastAsia="zh-CN"/>
        </w:rPr>
        <w:t>交</w:t>
      </w:r>
      <w:r>
        <w:rPr>
          <w:rFonts w:cs="宋体"/>
          <w:color w:val="auto"/>
          <w:spacing w:val="2"/>
          <w:lang w:eastAsia="zh-CN"/>
        </w:rPr>
        <w:t>分</w:t>
      </w:r>
      <w:r>
        <w:rPr>
          <w:rFonts w:cs="宋体"/>
          <w:color w:val="auto"/>
          <w:lang w:eastAsia="zh-CN"/>
        </w:rPr>
        <w:t>包</w:t>
      </w:r>
      <w:r>
        <w:rPr>
          <w:rFonts w:cs="宋体"/>
          <w:color w:val="auto"/>
          <w:spacing w:val="2"/>
          <w:lang w:eastAsia="zh-CN"/>
        </w:rPr>
        <w:t>计</w:t>
      </w:r>
      <w:r>
        <w:rPr>
          <w:rFonts w:cs="宋体"/>
          <w:color w:val="auto"/>
          <w:lang w:eastAsia="zh-CN"/>
        </w:rPr>
        <w:t>划</w:t>
      </w:r>
      <w:r>
        <w:rPr>
          <w:rFonts w:cs="宋体"/>
          <w:color w:val="auto"/>
          <w:spacing w:val="2"/>
          <w:lang w:eastAsia="zh-CN"/>
        </w:rPr>
        <w:t>的</w:t>
      </w:r>
      <w:r>
        <w:rPr>
          <w:color w:val="auto"/>
          <w:lang w:eastAsia="zh-CN"/>
        </w:rPr>
        <w:t>，</w:t>
      </w:r>
      <w:r>
        <w:rPr>
          <w:rFonts w:cs="宋体"/>
          <w:color w:val="auto"/>
          <w:spacing w:val="2"/>
          <w:lang w:eastAsia="zh-CN"/>
        </w:rPr>
        <w:t>应</w:t>
      </w:r>
      <w:r>
        <w:rPr>
          <w:rFonts w:cs="宋体"/>
          <w:color w:val="auto"/>
          <w:lang w:eastAsia="zh-CN"/>
        </w:rPr>
        <w:t>按</w:t>
      </w:r>
      <w:r>
        <w:rPr>
          <w:color w:val="auto"/>
          <w:spacing w:val="2"/>
          <w:lang w:eastAsia="zh-CN"/>
        </w:rPr>
        <w:t>规</w:t>
      </w:r>
      <w:r>
        <w:rPr>
          <w:rFonts w:cs="宋体"/>
          <w:color w:val="auto"/>
          <w:lang w:eastAsia="zh-CN"/>
        </w:rPr>
        <w:t>定</w:t>
      </w:r>
      <w:r>
        <w:rPr>
          <w:rFonts w:cs="宋体"/>
          <w:color w:val="auto"/>
          <w:spacing w:val="2"/>
          <w:lang w:eastAsia="zh-CN"/>
        </w:rPr>
        <w:t>及</w:t>
      </w:r>
      <w:r>
        <w:rPr>
          <w:rFonts w:cs="宋体"/>
          <w:color w:val="auto"/>
          <w:lang w:eastAsia="zh-CN"/>
        </w:rPr>
        <w:t>时</w:t>
      </w:r>
      <w:r>
        <w:rPr>
          <w:rFonts w:cs="宋体"/>
          <w:color w:val="auto"/>
          <w:spacing w:val="2"/>
          <w:lang w:eastAsia="zh-CN"/>
        </w:rPr>
        <w:t>向</w:t>
      </w:r>
      <w:r>
        <w:rPr>
          <w:rFonts w:cs="宋体"/>
          <w:color w:val="auto"/>
          <w:lang w:eastAsia="zh-CN"/>
        </w:rPr>
        <w:t>监</w:t>
      </w:r>
      <w:r>
        <w:rPr>
          <w:color w:val="auto"/>
          <w:spacing w:val="2"/>
          <w:lang w:eastAsia="zh-CN"/>
        </w:rPr>
        <w:t>理</w:t>
      </w:r>
      <w:r>
        <w:rPr>
          <w:color w:val="auto"/>
          <w:lang w:eastAsia="zh-CN"/>
        </w:rPr>
        <w:t>人</w:t>
      </w:r>
      <w:r>
        <w:rPr>
          <w:color w:val="auto"/>
          <w:spacing w:val="2"/>
          <w:lang w:eastAsia="zh-CN"/>
        </w:rPr>
        <w:t>提</w:t>
      </w:r>
      <w:r>
        <w:rPr>
          <w:rFonts w:cs="宋体"/>
          <w:color w:val="auto"/>
          <w:lang w:eastAsia="zh-CN"/>
        </w:rPr>
        <w:t>交</w:t>
      </w:r>
      <w:r>
        <w:rPr>
          <w:rFonts w:cs="宋体"/>
          <w:color w:val="auto"/>
          <w:spacing w:val="2"/>
          <w:lang w:eastAsia="zh-CN"/>
        </w:rPr>
        <w:t>分</w:t>
      </w:r>
      <w:r>
        <w:rPr>
          <w:rFonts w:cs="宋体"/>
          <w:color w:val="auto"/>
          <w:lang w:eastAsia="zh-CN"/>
        </w:rPr>
        <w:t>包</w:t>
      </w:r>
      <w:r>
        <w:rPr>
          <w:rFonts w:cs="宋体"/>
          <w:color w:val="auto"/>
          <w:spacing w:val="2"/>
          <w:lang w:eastAsia="zh-CN"/>
        </w:rPr>
        <w:t>计</w:t>
      </w:r>
      <w:r>
        <w:rPr>
          <w:rFonts w:cs="宋体"/>
          <w:color w:val="auto"/>
          <w:lang w:eastAsia="zh-CN"/>
        </w:rPr>
        <w:t>划</w:t>
      </w:r>
      <w:r>
        <w:rPr>
          <w:rFonts w:cs="宋体"/>
          <w:color w:val="auto"/>
          <w:spacing w:val="2"/>
          <w:lang w:eastAsia="zh-CN"/>
        </w:rPr>
        <w:t>并</w:t>
      </w:r>
      <w:r>
        <w:rPr>
          <w:rFonts w:cs="宋体"/>
          <w:color w:val="auto"/>
          <w:lang w:eastAsia="zh-CN"/>
        </w:rPr>
        <w:t>经</w:t>
      </w:r>
      <w:r>
        <w:rPr>
          <w:rFonts w:cs="宋体"/>
          <w:color w:val="auto"/>
          <w:spacing w:val="2"/>
          <w:lang w:eastAsia="zh-CN"/>
        </w:rPr>
        <w:t>发</w:t>
      </w:r>
      <w:r>
        <w:rPr>
          <w:rFonts w:cs="宋体"/>
          <w:color w:val="auto"/>
          <w:lang w:eastAsia="zh-CN"/>
        </w:rPr>
        <w:t>包</w:t>
      </w:r>
      <w:r>
        <w:rPr>
          <w:color w:val="auto"/>
          <w:spacing w:val="2"/>
          <w:lang w:eastAsia="zh-CN"/>
        </w:rPr>
        <w:t>人</w:t>
      </w:r>
      <w:r>
        <w:rPr>
          <w:rFonts w:cs="宋体"/>
          <w:color w:val="auto"/>
          <w:lang w:eastAsia="zh-CN"/>
        </w:rPr>
        <w:t>批</w:t>
      </w:r>
      <w:r>
        <w:rPr>
          <w:rFonts w:cs="宋体"/>
          <w:color w:val="auto"/>
          <w:spacing w:val="2"/>
          <w:lang w:eastAsia="zh-CN"/>
        </w:rPr>
        <w:t>准后</w:t>
      </w:r>
      <w:r>
        <w:rPr>
          <w:color w:val="auto"/>
          <w:lang w:eastAsia="zh-CN"/>
        </w:rPr>
        <w:t>，</w:t>
      </w:r>
    </w:p>
    <w:p>
      <w:pPr>
        <w:pStyle w:val="13"/>
        <w:spacing w:before="133"/>
        <w:rPr>
          <w:rFonts w:cs="宋体"/>
          <w:color w:val="auto"/>
          <w:lang w:eastAsia="zh-CN"/>
        </w:rPr>
      </w:pPr>
      <w:r>
        <w:rPr>
          <w:rFonts w:cs="宋体"/>
          <w:color w:val="auto"/>
          <w:lang w:eastAsia="zh-CN"/>
        </w:rPr>
        <w:t>可以</w:t>
      </w:r>
      <w:r>
        <w:rPr>
          <w:color w:val="auto"/>
          <w:lang w:eastAsia="zh-CN"/>
        </w:rPr>
        <w:t>依法</w:t>
      </w:r>
      <w:r>
        <w:rPr>
          <w:rFonts w:cs="宋体"/>
          <w:color w:val="auto"/>
          <w:lang w:eastAsia="zh-CN"/>
        </w:rPr>
        <w:t>实</w:t>
      </w:r>
      <w:r>
        <w:rPr>
          <w:color w:val="auto"/>
          <w:lang w:eastAsia="zh-CN"/>
        </w:rPr>
        <w:t>施</w:t>
      </w:r>
      <w:r>
        <w:rPr>
          <w:rFonts w:cs="宋体"/>
          <w:color w:val="auto"/>
          <w:lang w:eastAsia="zh-CN"/>
        </w:rPr>
        <w:t>分包。</w:t>
      </w:r>
    </w:p>
    <w:p>
      <w:pPr>
        <w:pStyle w:val="13"/>
        <w:spacing w:before="133"/>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4.3.7</w:t>
      </w:r>
      <w:r>
        <w:rPr>
          <w:color w:val="auto"/>
          <w:spacing w:val="1"/>
          <w:lang w:eastAsia="zh-CN"/>
        </w:rPr>
        <w:t>项</w:t>
      </w:r>
      <w:r>
        <w:rPr>
          <w:rFonts w:cs="宋体"/>
          <w:color w:val="auto"/>
          <w:spacing w:val="1"/>
          <w:lang w:eastAsia="zh-CN"/>
        </w:rPr>
        <w:t>细化</w:t>
      </w:r>
      <w:r>
        <w:rPr>
          <w:color w:val="auto"/>
          <w:spacing w:val="1"/>
          <w:lang w:eastAsia="zh-CN"/>
        </w:rPr>
        <w:t>为：</w:t>
      </w:r>
    </w:p>
    <w:p>
      <w:pPr>
        <w:pStyle w:val="13"/>
        <w:ind w:left="540"/>
        <w:rPr>
          <w:color w:val="auto"/>
          <w:lang w:eastAsia="zh-CN"/>
        </w:rPr>
      </w:pPr>
      <w:r>
        <w:rPr>
          <w:rFonts w:ascii="Times New Roman" w:hAnsi="Times New Roman" w:eastAsia="Times New Roman" w:cs="Times New Roman"/>
          <w:color w:val="auto"/>
          <w:w w:val="95"/>
          <w:lang w:eastAsia="zh-CN"/>
        </w:rPr>
        <w:t xml:space="preserve">4.3.7    </w:t>
      </w:r>
      <w:r>
        <w:rPr>
          <w:rFonts w:cs="宋体"/>
          <w:color w:val="auto"/>
          <w:w w:val="95"/>
          <w:lang w:eastAsia="zh-CN"/>
        </w:rPr>
        <w:t>本</w:t>
      </w:r>
      <w:r>
        <w:rPr>
          <w:color w:val="auto"/>
          <w:w w:val="95"/>
          <w:lang w:eastAsia="zh-CN"/>
        </w:rPr>
        <w:t>项</w:t>
      </w:r>
      <w:r>
        <w:rPr>
          <w:rFonts w:cs="宋体"/>
          <w:color w:val="auto"/>
          <w:w w:val="95"/>
          <w:lang w:eastAsia="zh-CN"/>
        </w:rPr>
        <w:t>目的各</w:t>
      </w:r>
      <w:r>
        <w:rPr>
          <w:color w:val="auto"/>
          <w:w w:val="95"/>
          <w:lang w:eastAsia="zh-CN"/>
        </w:rPr>
        <w:t>项</w:t>
      </w:r>
      <w:r>
        <w:rPr>
          <w:rFonts w:cs="宋体"/>
          <w:color w:val="auto"/>
          <w:w w:val="95"/>
          <w:lang w:eastAsia="zh-CN"/>
        </w:rPr>
        <w:t>分包</w:t>
      </w:r>
      <w:r>
        <w:rPr>
          <w:color w:val="auto"/>
          <w:w w:val="95"/>
          <w:lang w:eastAsia="zh-CN"/>
        </w:rPr>
        <w:t>工</w:t>
      </w:r>
      <w:r>
        <w:rPr>
          <w:rFonts w:cs="宋体"/>
          <w:color w:val="auto"/>
          <w:w w:val="95"/>
          <w:lang w:eastAsia="zh-CN"/>
        </w:rPr>
        <w:t>作均应遵守</w:t>
      </w:r>
      <w:r>
        <w:rPr>
          <w:color w:val="auto"/>
          <w:w w:val="95"/>
          <w:lang w:eastAsia="zh-CN"/>
        </w:rPr>
        <w:t>《公路工程施工</w:t>
      </w:r>
      <w:r>
        <w:rPr>
          <w:rFonts w:cs="宋体"/>
          <w:color w:val="auto"/>
          <w:w w:val="95"/>
          <w:lang w:eastAsia="zh-CN"/>
        </w:rPr>
        <w:t>分包</w:t>
      </w:r>
      <w:r>
        <w:rPr>
          <w:color w:val="auto"/>
          <w:w w:val="95"/>
          <w:lang w:eastAsia="zh-CN"/>
        </w:rPr>
        <w:t>管理</w:t>
      </w:r>
      <w:r>
        <w:rPr>
          <w:rFonts w:cs="宋体"/>
          <w:color w:val="auto"/>
          <w:w w:val="95"/>
          <w:lang w:eastAsia="zh-CN"/>
        </w:rPr>
        <w:t>办</w:t>
      </w:r>
      <w:r>
        <w:rPr>
          <w:color w:val="auto"/>
          <w:w w:val="95"/>
          <w:lang w:eastAsia="zh-CN"/>
        </w:rPr>
        <w:t>法</w:t>
      </w:r>
      <w:r>
        <w:rPr>
          <w:rFonts w:cs="宋体"/>
          <w:color w:val="auto"/>
          <w:w w:val="95"/>
          <w:lang w:eastAsia="zh-CN"/>
        </w:rPr>
        <w:t>》及</w:t>
      </w:r>
      <w:r>
        <w:rPr>
          <w:color w:val="auto"/>
          <w:w w:val="95"/>
          <w:lang w:eastAsia="zh-CN"/>
        </w:rPr>
        <w:t>《</w:t>
      </w:r>
      <w:r>
        <w:rPr>
          <w:rFonts w:cs="宋体"/>
          <w:color w:val="auto"/>
          <w:w w:val="95"/>
          <w:lang w:eastAsia="zh-CN"/>
        </w:rPr>
        <w:t>浙</w:t>
      </w:r>
      <w:r>
        <w:rPr>
          <w:color w:val="auto"/>
          <w:w w:val="95"/>
          <w:lang w:eastAsia="zh-CN"/>
        </w:rPr>
        <w:t>江省公路</w:t>
      </w:r>
      <w:r>
        <w:rPr>
          <w:rFonts w:cs="宋体"/>
          <w:color w:val="auto"/>
          <w:w w:val="95"/>
          <w:lang w:eastAsia="zh-CN"/>
        </w:rPr>
        <w:t>水运</w:t>
      </w:r>
      <w:r>
        <w:rPr>
          <w:color w:val="auto"/>
          <w:w w:val="95"/>
          <w:lang w:eastAsia="zh-CN"/>
        </w:rPr>
        <w:t>施工</w:t>
      </w:r>
    </w:p>
    <w:p>
      <w:pPr>
        <w:pStyle w:val="13"/>
        <w:rPr>
          <w:rFonts w:cs="宋体"/>
          <w:color w:val="auto"/>
          <w:lang w:eastAsia="zh-CN"/>
        </w:rPr>
      </w:pPr>
      <w:r>
        <w:rPr>
          <w:rFonts w:cs="宋体"/>
          <w:color w:val="auto"/>
          <w:lang w:eastAsia="zh-CN"/>
        </w:rPr>
        <w:t>分包</w:t>
      </w:r>
      <w:r>
        <w:rPr>
          <w:color w:val="auto"/>
          <w:lang w:eastAsia="zh-CN"/>
        </w:rPr>
        <w:t>和</w:t>
      </w:r>
      <w:r>
        <w:rPr>
          <w:rFonts w:cs="宋体"/>
          <w:color w:val="auto"/>
          <w:lang w:eastAsia="zh-CN"/>
        </w:rPr>
        <w:t>劳务合作</w:t>
      </w:r>
      <w:r>
        <w:rPr>
          <w:color w:val="auto"/>
          <w:lang w:eastAsia="zh-CN"/>
        </w:rPr>
        <w:t>管理</w:t>
      </w:r>
      <w:r>
        <w:rPr>
          <w:rFonts w:cs="宋体"/>
          <w:color w:val="auto"/>
          <w:lang w:eastAsia="zh-CN"/>
        </w:rPr>
        <w:t>实</w:t>
      </w:r>
      <w:r>
        <w:rPr>
          <w:color w:val="auto"/>
          <w:lang w:eastAsia="zh-CN"/>
        </w:rPr>
        <w:t>施</w:t>
      </w:r>
      <w:r>
        <w:rPr>
          <w:rFonts w:cs="宋体"/>
          <w:color w:val="auto"/>
          <w:lang w:eastAsia="zh-CN"/>
        </w:rPr>
        <w:t>细则》的有关</w:t>
      </w:r>
      <w:r>
        <w:rPr>
          <w:color w:val="auto"/>
          <w:lang w:eastAsia="zh-CN"/>
        </w:rPr>
        <w:t>规</w:t>
      </w:r>
      <w:r>
        <w:rPr>
          <w:rFonts w:cs="宋体"/>
          <w:color w:val="auto"/>
          <w:lang w:eastAsia="zh-CN"/>
        </w:rPr>
        <w:t>定。</w:t>
      </w:r>
    </w:p>
    <w:p>
      <w:pPr>
        <w:pStyle w:val="13"/>
        <w:tabs>
          <w:tab w:val="left" w:pos="593"/>
        </w:tabs>
        <w:spacing w:before="135" w:line="336" w:lineRule="auto"/>
        <w:ind w:left="540" w:right="7206" w:hanging="420"/>
        <w:rPr>
          <w:color w:val="auto"/>
          <w:lang w:eastAsia="zh-CN"/>
        </w:rPr>
      </w:pPr>
      <w:r>
        <w:rPr>
          <w:rFonts w:ascii="Times New Roman" w:hAnsi="Times New Roman" w:eastAsia="Times New Roman" w:cs="Times New Roman"/>
          <w:color w:val="auto"/>
          <w:w w:val="95"/>
          <w:lang w:eastAsia="zh-CN"/>
        </w:rPr>
        <w:t>4.6</w:t>
      </w:r>
      <w:r>
        <w:rPr>
          <w:rFonts w:cs="宋体"/>
          <w:color w:val="auto"/>
          <w:w w:val="95"/>
          <w:lang w:eastAsia="zh-CN"/>
        </w:rPr>
        <w:t>承包</w:t>
      </w:r>
      <w:r>
        <w:rPr>
          <w:color w:val="auto"/>
          <w:w w:val="95"/>
          <w:lang w:eastAsia="zh-CN"/>
        </w:rPr>
        <w:t>人人员</w:t>
      </w:r>
      <w:r>
        <w:rPr>
          <w:rFonts w:cs="宋体"/>
          <w:color w:val="auto"/>
          <w:w w:val="95"/>
          <w:lang w:eastAsia="zh-CN"/>
        </w:rPr>
        <w:t>的</w:t>
      </w:r>
      <w:r>
        <w:rPr>
          <w:color w:val="auto"/>
          <w:w w:val="95"/>
          <w:lang w:eastAsia="zh-CN"/>
        </w:rPr>
        <w:t>管理</w:t>
      </w:r>
      <w:r>
        <w:rPr>
          <w:rFonts w:cs="宋体"/>
          <w:color w:val="auto"/>
          <w:lang w:eastAsia="zh-CN"/>
        </w:rPr>
        <w:t>第</w:t>
      </w:r>
      <w:r>
        <w:rPr>
          <w:rFonts w:ascii="Times New Roman" w:hAnsi="Times New Roman" w:eastAsia="Times New Roman" w:cs="Times New Roman"/>
          <w:color w:val="auto"/>
          <w:lang w:eastAsia="zh-CN"/>
        </w:rPr>
        <w:t>4.6.3</w:t>
      </w:r>
      <w:r>
        <w:rPr>
          <w:color w:val="auto"/>
          <w:spacing w:val="1"/>
          <w:lang w:eastAsia="zh-CN"/>
        </w:rPr>
        <w:t>项</w:t>
      </w:r>
      <w:r>
        <w:rPr>
          <w:rFonts w:cs="宋体"/>
          <w:color w:val="auto"/>
          <w:spacing w:val="1"/>
          <w:lang w:eastAsia="zh-CN"/>
        </w:rPr>
        <w:t>补充</w:t>
      </w:r>
      <w:r>
        <w:rPr>
          <w:color w:val="auto"/>
          <w:spacing w:val="1"/>
          <w:lang w:eastAsia="zh-CN"/>
        </w:rPr>
        <w:t>：</w:t>
      </w:r>
    </w:p>
    <w:p>
      <w:pPr>
        <w:pStyle w:val="13"/>
        <w:spacing w:before="23"/>
        <w:ind w:left="540"/>
        <w:rPr>
          <w:rFonts w:cs="宋体"/>
          <w:color w:val="auto"/>
          <w:lang w:eastAsia="zh-CN"/>
        </w:rPr>
      </w:pPr>
      <w:r>
        <w:rPr>
          <w:rFonts w:cs="宋体"/>
          <w:color w:val="auto"/>
          <w:spacing w:val="-1"/>
          <w:lang w:eastAsia="zh-CN"/>
        </w:rPr>
        <w:t>承包</w:t>
      </w:r>
      <w:r>
        <w:rPr>
          <w:color w:val="auto"/>
          <w:spacing w:val="-1"/>
          <w:lang w:eastAsia="zh-CN"/>
        </w:rPr>
        <w:t>人项</w:t>
      </w:r>
      <w:r>
        <w:rPr>
          <w:rFonts w:cs="宋体"/>
          <w:color w:val="auto"/>
          <w:spacing w:val="-1"/>
          <w:lang w:eastAsia="zh-CN"/>
        </w:rPr>
        <w:t>目经</w:t>
      </w:r>
      <w:r>
        <w:rPr>
          <w:color w:val="auto"/>
          <w:spacing w:val="-1"/>
          <w:lang w:eastAsia="zh-CN"/>
        </w:rPr>
        <w:t>理</w:t>
      </w:r>
      <w:r>
        <w:rPr>
          <w:rFonts w:cs="宋体"/>
          <w:color w:val="auto"/>
          <w:spacing w:val="-1"/>
          <w:lang w:eastAsia="zh-CN"/>
        </w:rPr>
        <w:t>、</w:t>
      </w:r>
      <w:r>
        <w:rPr>
          <w:color w:val="auto"/>
          <w:spacing w:val="-1"/>
          <w:lang w:eastAsia="zh-CN"/>
        </w:rPr>
        <w:t>项</w:t>
      </w:r>
      <w:r>
        <w:rPr>
          <w:rFonts w:cs="宋体"/>
          <w:color w:val="auto"/>
          <w:spacing w:val="-1"/>
          <w:lang w:eastAsia="zh-CN"/>
        </w:rPr>
        <w:t>目技术负责</w:t>
      </w:r>
      <w:r>
        <w:rPr>
          <w:color w:val="auto"/>
          <w:spacing w:val="-1"/>
          <w:lang w:eastAsia="zh-CN"/>
        </w:rPr>
        <w:t>人</w:t>
      </w:r>
      <w:r>
        <w:rPr>
          <w:rFonts w:cs="宋体"/>
          <w:color w:val="auto"/>
          <w:spacing w:val="-1"/>
          <w:lang w:eastAsia="zh-CN"/>
        </w:rPr>
        <w:t>及安全负责</w:t>
      </w:r>
      <w:r>
        <w:rPr>
          <w:color w:val="auto"/>
          <w:spacing w:val="-1"/>
          <w:lang w:eastAsia="zh-CN"/>
        </w:rPr>
        <w:t>人</w:t>
      </w:r>
      <w:r>
        <w:rPr>
          <w:rFonts w:cs="宋体"/>
          <w:color w:val="auto"/>
          <w:spacing w:val="-1"/>
          <w:lang w:eastAsia="zh-CN"/>
        </w:rPr>
        <w:t>应签署承诺书</w:t>
      </w:r>
      <w:r>
        <w:rPr>
          <w:color w:val="auto"/>
          <w:spacing w:val="-1"/>
          <w:lang w:eastAsia="zh-CN"/>
        </w:rPr>
        <w:t>，</w:t>
      </w:r>
      <w:r>
        <w:rPr>
          <w:rFonts w:cs="宋体"/>
          <w:color w:val="auto"/>
          <w:spacing w:val="-1"/>
          <w:lang w:eastAsia="zh-CN"/>
        </w:rPr>
        <w:t>承诺按</w:t>
      </w:r>
      <w:r>
        <w:rPr>
          <w:color w:val="auto"/>
          <w:spacing w:val="-1"/>
          <w:lang w:eastAsia="zh-CN"/>
        </w:rPr>
        <w:t>招标文件规</w:t>
      </w:r>
      <w:r>
        <w:rPr>
          <w:rFonts w:cs="宋体"/>
          <w:color w:val="auto"/>
          <w:spacing w:val="-1"/>
          <w:lang w:eastAsia="zh-CN"/>
        </w:rPr>
        <w:t>定到位</w:t>
      </w:r>
      <w:r>
        <w:rPr>
          <w:color w:val="auto"/>
          <w:spacing w:val="-1"/>
          <w:lang w:eastAsia="zh-CN"/>
        </w:rPr>
        <w:t>，</w:t>
      </w:r>
      <w:r>
        <w:rPr>
          <w:rFonts w:cs="宋体"/>
          <w:color w:val="auto"/>
          <w:spacing w:val="-1"/>
          <w:lang w:eastAsia="zh-CN"/>
        </w:rPr>
        <w:t>若有</w:t>
      </w:r>
    </w:p>
    <w:p>
      <w:pPr>
        <w:pStyle w:val="13"/>
        <w:spacing w:before="135" w:line="356" w:lineRule="auto"/>
        <w:ind w:left="540" w:right="2848" w:hanging="420"/>
        <w:rPr>
          <w:color w:val="auto"/>
          <w:lang w:eastAsia="zh-CN"/>
        </w:rPr>
      </w:pPr>
      <w:r>
        <w:rPr>
          <w:rFonts w:cs="宋体"/>
          <w:color w:val="auto"/>
          <w:lang w:eastAsia="zh-CN"/>
        </w:rPr>
        <w:t>更换</w:t>
      </w:r>
      <w:r>
        <w:rPr>
          <w:color w:val="auto"/>
          <w:lang w:eastAsia="zh-CN"/>
        </w:rPr>
        <w:t>，</w:t>
      </w:r>
      <w:r>
        <w:rPr>
          <w:rFonts w:cs="宋体"/>
          <w:color w:val="auto"/>
          <w:lang w:eastAsia="zh-CN"/>
        </w:rPr>
        <w:t>同意按浙</w:t>
      </w:r>
      <w:r>
        <w:rPr>
          <w:color w:val="auto"/>
          <w:lang w:eastAsia="zh-CN"/>
        </w:rPr>
        <w:t>江省</w:t>
      </w:r>
      <w:r>
        <w:rPr>
          <w:rFonts w:cs="宋体"/>
          <w:color w:val="auto"/>
          <w:lang w:eastAsia="zh-CN"/>
        </w:rPr>
        <w:t>信用评价</w:t>
      </w:r>
      <w:r>
        <w:rPr>
          <w:color w:val="auto"/>
          <w:lang w:eastAsia="zh-CN"/>
        </w:rPr>
        <w:t>管理</w:t>
      </w:r>
      <w:r>
        <w:rPr>
          <w:rFonts w:cs="宋体"/>
          <w:color w:val="auto"/>
          <w:lang w:eastAsia="zh-CN"/>
        </w:rPr>
        <w:t>实</w:t>
      </w:r>
      <w:r>
        <w:rPr>
          <w:color w:val="auto"/>
          <w:lang w:eastAsia="zh-CN"/>
        </w:rPr>
        <w:t>施</w:t>
      </w:r>
      <w:r>
        <w:rPr>
          <w:rFonts w:cs="宋体"/>
          <w:color w:val="auto"/>
          <w:lang w:eastAsia="zh-CN"/>
        </w:rPr>
        <w:t>细则扣分或纳入负面清单</w:t>
      </w:r>
      <w:r>
        <w:rPr>
          <w:color w:val="auto"/>
          <w:lang w:eastAsia="zh-CN"/>
        </w:rPr>
        <w:t>管理</w:t>
      </w:r>
      <w:r>
        <w:rPr>
          <w:rFonts w:cs="宋体"/>
          <w:color w:val="auto"/>
          <w:lang w:eastAsia="zh-CN"/>
        </w:rPr>
        <w:t>。本款补充第</w:t>
      </w:r>
      <w:r>
        <w:rPr>
          <w:rFonts w:ascii="Times New Roman" w:hAnsi="Times New Roman" w:eastAsia="Times New Roman" w:cs="Times New Roman"/>
          <w:color w:val="auto"/>
          <w:lang w:eastAsia="zh-CN"/>
        </w:rPr>
        <w:t>4.6.6</w:t>
      </w:r>
      <w:r>
        <w:rPr>
          <w:color w:val="auto"/>
          <w:lang w:eastAsia="zh-CN"/>
        </w:rPr>
        <w:t>项</w:t>
      </w:r>
      <w:r>
        <w:rPr>
          <w:rFonts w:cs="宋体"/>
          <w:color w:val="auto"/>
          <w:lang w:eastAsia="zh-CN"/>
        </w:rPr>
        <w:t>～第</w:t>
      </w:r>
      <w:r>
        <w:rPr>
          <w:rFonts w:ascii="Times New Roman" w:hAnsi="Times New Roman" w:eastAsia="Times New Roman" w:cs="Times New Roman"/>
          <w:color w:val="auto"/>
          <w:lang w:eastAsia="zh-CN"/>
        </w:rPr>
        <w:t>4.6.8</w:t>
      </w:r>
      <w:r>
        <w:rPr>
          <w:color w:val="auto"/>
          <w:lang w:eastAsia="zh-CN"/>
        </w:rPr>
        <w:t>项：</w:t>
      </w:r>
    </w:p>
    <w:p>
      <w:pPr>
        <w:pStyle w:val="13"/>
        <w:spacing w:before="4"/>
        <w:ind w:left="540"/>
        <w:rPr>
          <w:color w:val="auto"/>
          <w:lang w:eastAsia="zh-CN"/>
        </w:rPr>
      </w:pPr>
      <w:r>
        <w:rPr>
          <w:rFonts w:ascii="Times New Roman" w:hAnsi="Times New Roman" w:eastAsia="Times New Roman" w:cs="Times New Roman"/>
          <w:color w:val="auto"/>
          <w:w w:val="95"/>
          <w:lang w:eastAsia="zh-CN"/>
        </w:rPr>
        <w:t xml:space="preserve">4.6.6   </w:t>
      </w:r>
      <w:r>
        <w:rPr>
          <w:rFonts w:cs="宋体"/>
          <w:color w:val="auto"/>
          <w:w w:val="95"/>
          <w:lang w:eastAsia="zh-CN"/>
        </w:rPr>
        <w:t>承包</w:t>
      </w:r>
      <w:r>
        <w:rPr>
          <w:color w:val="auto"/>
          <w:w w:val="95"/>
          <w:lang w:eastAsia="zh-CN"/>
        </w:rPr>
        <w:t>人</w:t>
      </w:r>
      <w:r>
        <w:rPr>
          <w:rFonts w:cs="宋体"/>
          <w:color w:val="auto"/>
          <w:w w:val="95"/>
          <w:lang w:eastAsia="zh-CN"/>
        </w:rPr>
        <w:t>的所有</w:t>
      </w:r>
      <w:r>
        <w:rPr>
          <w:color w:val="auto"/>
          <w:w w:val="95"/>
          <w:lang w:eastAsia="zh-CN"/>
        </w:rPr>
        <w:t>管理</w:t>
      </w:r>
      <w:r>
        <w:rPr>
          <w:rFonts w:cs="宋体"/>
          <w:color w:val="auto"/>
          <w:w w:val="95"/>
          <w:lang w:eastAsia="zh-CN"/>
        </w:rPr>
        <w:t>、</w:t>
      </w:r>
      <w:r>
        <w:rPr>
          <w:color w:val="auto"/>
          <w:w w:val="95"/>
          <w:lang w:eastAsia="zh-CN"/>
        </w:rPr>
        <w:t>施工人员</w:t>
      </w:r>
      <w:r>
        <w:rPr>
          <w:rFonts w:cs="宋体"/>
          <w:color w:val="auto"/>
          <w:w w:val="95"/>
          <w:lang w:eastAsia="zh-CN"/>
        </w:rPr>
        <w:t>（包括分包队伍）需着统</w:t>
      </w:r>
      <w:r>
        <w:rPr>
          <w:color w:val="auto"/>
          <w:w w:val="95"/>
          <w:lang w:eastAsia="zh-CN"/>
        </w:rPr>
        <w:t>一</w:t>
      </w:r>
      <w:r>
        <w:rPr>
          <w:rFonts w:cs="宋体"/>
          <w:color w:val="auto"/>
          <w:w w:val="95"/>
          <w:lang w:eastAsia="zh-CN"/>
        </w:rPr>
        <w:t>的明显</w:t>
      </w:r>
      <w:r>
        <w:rPr>
          <w:color w:val="auto"/>
          <w:w w:val="95"/>
          <w:lang w:eastAsia="zh-CN"/>
        </w:rPr>
        <w:t>标</w:t>
      </w:r>
      <w:r>
        <w:rPr>
          <w:rFonts w:cs="宋体"/>
          <w:color w:val="auto"/>
          <w:w w:val="95"/>
          <w:lang w:eastAsia="zh-CN"/>
        </w:rPr>
        <w:t>志服</w:t>
      </w:r>
      <w:r>
        <w:rPr>
          <w:color w:val="auto"/>
          <w:w w:val="95"/>
          <w:lang w:eastAsia="zh-CN"/>
        </w:rPr>
        <w:t>，</w:t>
      </w:r>
      <w:r>
        <w:rPr>
          <w:rFonts w:cs="宋体"/>
          <w:color w:val="auto"/>
          <w:w w:val="95"/>
          <w:lang w:eastAsia="zh-CN"/>
        </w:rPr>
        <w:t>夜间须</w:t>
      </w:r>
      <w:r>
        <w:rPr>
          <w:color w:val="auto"/>
          <w:w w:val="95"/>
          <w:lang w:eastAsia="zh-CN"/>
        </w:rPr>
        <w:t>为</w:t>
      </w:r>
      <w:r>
        <w:rPr>
          <w:rFonts w:cs="宋体"/>
          <w:color w:val="auto"/>
          <w:w w:val="95"/>
          <w:lang w:eastAsia="zh-CN"/>
        </w:rPr>
        <w:t>反光</w:t>
      </w:r>
      <w:r>
        <w:rPr>
          <w:color w:val="auto"/>
          <w:w w:val="95"/>
          <w:lang w:eastAsia="zh-CN"/>
        </w:rPr>
        <w:t>标</w:t>
      </w:r>
    </w:p>
    <w:p>
      <w:pPr>
        <w:pStyle w:val="13"/>
        <w:rPr>
          <w:rFonts w:cs="宋体"/>
          <w:color w:val="auto"/>
          <w:lang w:eastAsia="zh-CN"/>
        </w:rPr>
      </w:pPr>
      <w:r>
        <w:rPr>
          <w:rFonts w:cs="宋体"/>
          <w:color w:val="auto"/>
          <w:lang w:eastAsia="zh-CN"/>
        </w:rPr>
        <w:t>志服</w:t>
      </w:r>
      <w:r>
        <w:rPr>
          <w:color w:val="auto"/>
          <w:lang w:eastAsia="zh-CN"/>
        </w:rPr>
        <w:t>，</w:t>
      </w:r>
      <w:r>
        <w:rPr>
          <w:rFonts w:cs="宋体"/>
          <w:color w:val="auto"/>
          <w:lang w:eastAsia="zh-CN"/>
        </w:rPr>
        <w:t>同时须符合相关安全</w:t>
      </w:r>
      <w:r>
        <w:rPr>
          <w:color w:val="auto"/>
          <w:lang w:eastAsia="zh-CN"/>
        </w:rPr>
        <w:t>管理</w:t>
      </w:r>
      <w:r>
        <w:rPr>
          <w:rFonts w:cs="宋体"/>
          <w:color w:val="auto"/>
          <w:lang w:eastAsia="zh-CN"/>
        </w:rPr>
        <w:t>的</w:t>
      </w:r>
      <w:r>
        <w:rPr>
          <w:color w:val="auto"/>
          <w:lang w:eastAsia="zh-CN"/>
        </w:rPr>
        <w:t>规</w:t>
      </w:r>
      <w:r>
        <w:rPr>
          <w:rFonts w:cs="宋体"/>
          <w:color w:val="auto"/>
          <w:lang w:eastAsia="zh-CN"/>
        </w:rPr>
        <w:t>定</w:t>
      </w:r>
      <w:r>
        <w:rPr>
          <w:color w:val="auto"/>
          <w:lang w:eastAsia="zh-CN"/>
        </w:rPr>
        <w:t>，</w:t>
      </w:r>
      <w:r>
        <w:rPr>
          <w:rFonts w:cs="宋体"/>
          <w:color w:val="auto"/>
          <w:lang w:eastAsia="zh-CN"/>
        </w:rPr>
        <w:t>并按不同岗位佩证上岗。</w:t>
      </w:r>
    </w:p>
    <w:p>
      <w:pPr>
        <w:pStyle w:val="13"/>
        <w:spacing w:before="135" w:line="336" w:lineRule="auto"/>
        <w:ind w:right="167" w:firstLine="420"/>
        <w:jc w:val="both"/>
        <w:rPr>
          <w:rFonts w:cs="宋体"/>
          <w:color w:val="auto"/>
          <w:lang w:eastAsia="zh-CN"/>
        </w:rPr>
      </w:pPr>
      <w:r>
        <w:rPr>
          <w:rFonts w:ascii="Times New Roman" w:hAnsi="Times New Roman" w:eastAsia="Times New Roman" w:cs="Times New Roman"/>
          <w:color w:val="auto"/>
          <w:lang w:eastAsia="zh-CN"/>
        </w:rPr>
        <w:t>4.6.7</w:t>
      </w:r>
      <w:r>
        <w:rPr>
          <w:rFonts w:cs="宋体"/>
          <w:color w:val="auto"/>
          <w:spacing w:val="3"/>
          <w:lang w:eastAsia="zh-CN"/>
        </w:rPr>
        <w:t>承包</w:t>
      </w:r>
      <w:r>
        <w:rPr>
          <w:color w:val="auto"/>
          <w:spacing w:val="3"/>
          <w:lang w:eastAsia="zh-CN"/>
        </w:rPr>
        <w:t>人项</w:t>
      </w:r>
      <w:r>
        <w:rPr>
          <w:rFonts w:cs="宋体"/>
          <w:color w:val="auto"/>
          <w:spacing w:val="3"/>
          <w:lang w:eastAsia="zh-CN"/>
        </w:rPr>
        <w:t>目经</w:t>
      </w:r>
      <w:r>
        <w:rPr>
          <w:color w:val="auto"/>
          <w:spacing w:val="3"/>
          <w:lang w:eastAsia="zh-CN"/>
        </w:rPr>
        <w:t>理</w:t>
      </w:r>
      <w:r>
        <w:rPr>
          <w:rFonts w:cs="宋体"/>
          <w:color w:val="auto"/>
          <w:spacing w:val="3"/>
          <w:lang w:eastAsia="zh-CN"/>
        </w:rPr>
        <w:t>、</w:t>
      </w:r>
      <w:r>
        <w:rPr>
          <w:color w:val="auto"/>
          <w:spacing w:val="3"/>
          <w:lang w:eastAsia="zh-CN"/>
        </w:rPr>
        <w:t>项</w:t>
      </w:r>
      <w:r>
        <w:rPr>
          <w:rFonts w:cs="宋体"/>
          <w:color w:val="auto"/>
          <w:spacing w:val="3"/>
          <w:lang w:eastAsia="zh-CN"/>
        </w:rPr>
        <w:t>目技术负责</w:t>
      </w:r>
      <w:r>
        <w:rPr>
          <w:color w:val="auto"/>
          <w:spacing w:val="3"/>
          <w:lang w:eastAsia="zh-CN"/>
        </w:rPr>
        <w:t>人</w:t>
      </w:r>
      <w:r>
        <w:rPr>
          <w:rFonts w:cs="宋体"/>
          <w:color w:val="auto"/>
          <w:spacing w:val="3"/>
          <w:lang w:eastAsia="zh-CN"/>
        </w:rPr>
        <w:t>及</w:t>
      </w:r>
      <w:r>
        <w:rPr>
          <w:color w:val="auto"/>
          <w:spacing w:val="3"/>
          <w:lang w:eastAsia="zh-CN"/>
        </w:rPr>
        <w:t>主</w:t>
      </w:r>
      <w:r>
        <w:rPr>
          <w:rFonts w:cs="宋体"/>
          <w:color w:val="auto"/>
          <w:spacing w:val="3"/>
          <w:lang w:eastAsia="zh-CN"/>
        </w:rPr>
        <w:t>要</w:t>
      </w:r>
      <w:r>
        <w:rPr>
          <w:color w:val="auto"/>
          <w:spacing w:val="3"/>
          <w:lang w:eastAsia="zh-CN"/>
        </w:rPr>
        <w:t>管理人员</w:t>
      </w:r>
      <w:r>
        <w:rPr>
          <w:rFonts w:cs="宋体"/>
          <w:color w:val="auto"/>
          <w:spacing w:val="3"/>
          <w:lang w:eastAsia="zh-CN"/>
        </w:rPr>
        <w:t>的出勤需</w:t>
      </w:r>
      <w:r>
        <w:rPr>
          <w:color w:val="auto"/>
          <w:spacing w:val="3"/>
          <w:lang w:eastAsia="zh-CN"/>
        </w:rPr>
        <w:t>进行</w:t>
      </w:r>
      <w:r>
        <w:rPr>
          <w:rFonts w:cs="宋体"/>
          <w:color w:val="auto"/>
          <w:spacing w:val="3"/>
          <w:lang w:eastAsia="zh-CN"/>
        </w:rPr>
        <w:t>考勤。</w:t>
      </w:r>
      <w:r>
        <w:rPr>
          <w:color w:val="auto"/>
          <w:spacing w:val="3"/>
          <w:lang w:eastAsia="zh-CN"/>
        </w:rPr>
        <w:t>项</w:t>
      </w:r>
      <w:r>
        <w:rPr>
          <w:rFonts w:cs="宋体"/>
          <w:color w:val="auto"/>
          <w:spacing w:val="3"/>
          <w:lang w:eastAsia="zh-CN"/>
        </w:rPr>
        <w:t>目经</w:t>
      </w:r>
      <w:r>
        <w:rPr>
          <w:color w:val="auto"/>
          <w:spacing w:val="3"/>
          <w:lang w:eastAsia="zh-CN"/>
        </w:rPr>
        <w:t>理</w:t>
      </w:r>
      <w:r>
        <w:rPr>
          <w:rFonts w:cs="宋体"/>
          <w:color w:val="auto"/>
          <w:spacing w:val="3"/>
          <w:lang w:eastAsia="zh-CN"/>
        </w:rPr>
        <w:t>及</w:t>
      </w:r>
      <w:r>
        <w:rPr>
          <w:color w:val="auto"/>
          <w:spacing w:val="3"/>
          <w:lang w:eastAsia="zh-CN"/>
        </w:rPr>
        <w:t>项</w:t>
      </w:r>
      <w:r>
        <w:rPr>
          <w:rFonts w:cs="宋体"/>
          <w:color w:val="auto"/>
          <w:spacing w:val="3"/>
          <w:lang w:eastAsia="zh-CN"/>
        </w:rPr>
        <w:t>目技</w:t>
      </w:r>
      <w:r>
        <w:rPr>
          <w:rFonts w:cs="宋体"/>
          <w:color w:val="auto"/>
          <w:spacing w:val="2"/>
          <w:w w:val="95"/>
          <w:lang w:eastAsia="zh-CN"/>
        </w:rPr>
        <w:t>术负责</w:t>
      </w:r>
      <w:r>
        <w:rPr>
          <w:color w:val="auto"/>
          <w:spacing w:val="2"/>
          <w:w w:val="95"/>
          <w:lang w:eastAsia="zh-CN"/>
        </w:rPr>
        <w:t>人</w:t>
      </w:r>
      <w:r>
        <w:rPr>
          <w:rFonts w:cs="宋体"/>
          <w:color w:val="auto"/>
          <w:spacing w:val="2"/>
          <w:w w:val="95"/>
          <w:lang w:eastAsia="zh-CN"/>
        </w:rPr>
        <w:t>离开</w:t>
      </w:r>
      <w:r>
        <w:rPr>
          <w:color w:val="auto"/>
          <w:spacing w:val="2"/>
          <w:w w:val="95"/>
          <w:lang w:eastAsia="zh-CN"/>
        </w:rPr>
        <w:t>工</w:t>
      </w:r>
      <w:r>
        <w:rPr>
          <w:rFonts w:cs="宋体"/>
          <w:color w:val="auto"/>
          <w:spacing w:val="2"/>
          <w:w w:val="95"/>
          <w:lang w:eastAsia="zh-CN"/>
        </w:rPr>
        <w:t>地必须向监</w:t>
      </w:r>
      <w:r>
        <w:rPr>
          <w:color w:val="auto"/>
          <w:spacing w:val="2"/>
          <w:w w:val="95"/>
          <w:lang w:eastAsia="zh-CN"/>
        </w:rPr>
        <w:t>理人</w:t>
      </w:r>
      <w:r>
        <w:rPr>
          <w:rFonts w:cs="宋体"/>
          <w:color w:val="auto"/>
          <w:spacing w:val="2"/>
          <w:w w:val="95"/>
          <w:lang w:eastAsia="zh-CN"/>
        </w:rPr>
        <w:t>书面请假</w:t>
      </w:r>
      <w:r>
        <w:rPr>
          <w:color w:val="auto"/>
          <w:spacing w:val="2"/>
          <w:w w:val="95"/>
          <w:lang w:eastAsia="zh-CN"/>
        </w:rPr>
        <w:t>，</w:t>
      </w:r>
      <w:r>
        <w:rPr>
          <w:rFonts w:cs="宋体"/>
          <w:color w:val="auto"/>
          <w:spacing w:val="2"/>
          <w:w w:val="95"/>
          <w:lang w:eastAsia="zh-CN"/>
        </w:rPr>
        <w:t>并经发包</w:t>
      </w:r>
      <w:r>
        <w:rPr>
          <w:color w:val="auto"/>
          <w:spacing w:val="2"/>
          <w:w w:val="95"/>
          <w:lang w:eastAsia="zh-CN"/>
        </w:rPr>
        <w:t>人</w:t>
      </w:r>
      <w:r>
        <w:rPr>
          <w:rFonts w:cs="宋体"/>
          <w:color w:val="auto"/>
          <w:spacing w:val="2"/>
          <w:w w:val="95"/>
          <w:lang w:eastAsia="zh-CN"/>
        </w:rPr>
        <w:t>同意后才能离开；每月在</w:t>
      </w:r>
      <w:r>
        <w:rPr>
          <w:color w:val="auto"/>
          <w:spacing w:val="2"/>
          <w:w w:val="95"/>
          <w:lang w:eastAsia="zh-CN"/>
        </w:rPr>
        <w:t>工</w:t>
      </w:r>
      <w:r>
        <w:rPr>
          <w:rFonts w:cs="宋体"/>
          <w:color w:val="auto"/>
          <w:spacing w:val="2"/>
          <w:w w:val="95"/>
          <w:lang w:eastAsia="zh-CN"/>
        </w:rPr>
        <w:t>地天数应大于</w:t>
      </w:r>
      <w:r>
        <w:rPr>
          <w:rFonts w:ascii="Times New Roman" w:hAnsi="Times New Roman" w:eastAsia="Times New Roman" w:cs="Times New Roman"/>
          <w:color w:val="auto"/>
          <w:w w:val="95"/>
          <w:lang w:eastAsia="zh-CN"/>
        </w:rPr>
        <w:t>20</w:t>
      </w:r>
      <w:r>
        <w:rPr>
          <w:rFonts w:cs="宋体"/>
          <w:color w:val="auto"/>
          <w:lang w:eastAsia="zh-CN"/>
        </w:rPr>
        <w:t>天（特殊情况经监</w:t>
      </w:r>
      <w:r>
        <w:rPr>
          <w:color w:val="auto"/>
          <w:lang w:eastAsia="zh-CN"/>
        </w:rPr>
        <w:t>理人</w:t>
      </w:r>
      <w:r>
        <w:rPr>
          <w:rFonts w:cs="宋体"/>
          <w:color w:val="auto"/>
          <w:lang w:eastAsia="zh-CN"/>
        </w:rPr>
        <w:t>批准报发包</w:t>
      </w:r>
      <w:r>
        <w:rPr>
          <w:color w:val="auto"/>
          <w:lang w:eastAsia="zh-CN"/>
        </w:rPr>
        <w:t>人</w:t>
      </w:r>
      <w:r>
        <w:rPr>
          <w:rFonts w:cs="宋体"/>
          <w:color w:val="auto"/>
          <w:lang w:eastAsia="zh-CN"/>
        </w:rPr>
        <w:t>同意例外）。</w:t>
      </w:r>
    </w:p>
    <w:p>
      <w:pPr>
        <w:pStyle w:val="13"/>
        <w:spacing w:before="48" w:line="352" w:lineRule="auto"/>
        <w:ind w:right="117" w:firstLine="420"/>
        <w:jc w:val="both"/>
        <w:rPr>
          <w:rFonts w:cs="宋体"/>
          <w:color w:val="auto"/>
          <w:w w:val="95"/>
          <w:lang w:eastAsia="zh-CN"/>
        </w:rPr>
      </w:pPr>
      <w:r>
        <w:rPr>
          <w:rFonts w:ascii="Times New Roman" w:hAnsi="Times New Roman" w:eastAsia="Times New Roman" w:cs="Times New Roman"/>
          <w:color w:val="auto"/>
          <w:lang w:eastAsia="zh-CN"/>
        </w:rPr>
        <w:t>4.6.8</w:t>
      </w:r>
      <w:r>
        <w:rPr>
          <w:rFonts w:cs="宋体"/>
          <w:color w:val="auto"/>
          <w:spacing w:val="1"/>
          <w:lang w:eastAsia="zh-CN"/>
        </w:rPr>
        <w:t>除因</w:t>
      </w:r>
      <w:r>
        <w:rPr>
          <w:color w:val="auto"/>
          <w:spacing w:val="1"/>
          <w:lang w:eastAsia="zh-CN"/>
        </w:rPr>
        <w:t>管理</w:t>
      </w:r>
      <w:r>
        <w:rPr>
          <w:rFonts w:cs="宋体"/>
          <w:color w:val="auto"/>
          <w:spacing w:val="1"/>
          <w:lang w:eastAsia="zh-CN"/>
        </w:rPr>
        <w:t>原因发生重大</w:t>
      </w:r>
      <w:r>
        <w:rPr>
          <w:color w:val="auto"/>
          <w:spacing w:val="1"/>
          <w:lang w:eastAsia="zh-CN"/>
        </w:rPr>
        <w:t>质量</w:t>
      </w:r>
      <w:r>
        <w:rPr>
          <w:rFonts w:cs="宋体"/>
          <w:color w:val="auto"/>
          <w:spacing w:val="1"/>
          <w:lang w:eastAsia="zh-CN"/>
        </w:rPr>
        <w:t>安全事故不适合再</w:t>
      </w:r>
      <w:r>
        <w:rPr>
          <w:color w:val="auto"/>
          <w:spacing w:val="1"/>
          <w:lang w:eastAsia="zh-CN"/>
        </w:rPr>
        <w:t>任，</w:t>
      </w:r>
      <w:r>
        <w:rPr>
          <w:rFonts w:cs="宋体"/>
          <w:color w:val="auto"/>
          <w:spacing w:val="1"/>
          <w:lang w:eastAsia="zh-CN"/>
        </w:rPr>
        <w:t>因生病住院、终止劳动合同关系（需</w:t>
      </w:r>
      <w:r>
        <w:rPr>
          <w:color w:val="auto"/>
          <w:spacing w:val="1"/>
          <w:lang w:eastAsia="zh-CN"/>
        </w:rPr>
        <w:t>提</w:t>
      </w:r>
      <w:r>
        <w:rPr>
          <w:rFonts w:cs="宋体"/>
          <w:color w:val="auto"/>
          <w:w w:val="95"/>
          <w:lang w:eastAsia="zh-CN"/>
        </w:rPr>
        <w:t>供</w:t>
      </w:r>
      <w:r>
        <w:rPr>
          <w:rFonts w:cs="宋体"/>
          <w:color w:val="auto"/>
          <w:spacing w:val="1"/>
          <w:w w:val="95"/>
          <w:lang w:eastAsia="zh-CN"/>
        </w:rPr>
        <w:t>相</w:t>
      </w:r>
      <w:r>
        <w:rPr>
          <w:rFonts w:cs="宋体"/>
          <w:color w:val="auto"/>
          <w:w w:val="95"/>
          <w:lang w:eastAsia="zh-CN"/>
        </w:rPr>
        <w:t>关</w:t>
      </w:r>
      <w:r>
        <w:rPr>
          <w:rFonts w:cs="宋体"/>
          <w:color w:val="auto"/>
          <w:spacing w:val="1"/>
          <w:w w:val="95"/>
          <w:lang w:eastAsia="zh-CN"/>
        </w:rPr>
        <w:t>部</w:t>
      </w:r>
      <w:r>
        <w:rPr>
          <w:rFonts w:cs="宋体"/>
          <w:color w:val="auto"/>
          <w:w w:val="95"/>
          <w:lang w:eastAsia="zh-CN"/>
        </w:rPr>
        <w:t>门</w:t>
      </w:r>
      <w:r>
        <w:rPr>
          <w:rFonts w:cs="宋体"/>
          <w:color w:val="auto"/>
          <w:spacing w:val="1"/>
          <w:w w:val="95"/>
          <w:lang w:eastAsia="zh-CN"/>
        </w:rPr>
        <w:t>或</w:t>
      </w:r>
      <w:r>
        <w:rPr>
          <w:rFonts w:cs="宋体"/>
          <w:color w:val="auto"/>
          <w:w w:val="95"/>
          <w:lang w:eastAsia="zh-CN"/>
        </w:rPr>
        <w:t>单</w:t>
      </w:r>
      <w:r>
        <w:rPr>
          <w:rFonts w:cs="宋体"/>
          <w:color w:val="auto"/>
          <w:spacing w:val="1"/>
          <w:w w:val="95"/>
          <w:lang w:eastAsia="zh-CN"/>
        </w:rPr>
        <w:t>位</w:t>
      </w:r>
      <w:r>
        <w:rPr>
          <w:rFonts w:cs="宋体"/>
          <w:color w:val="auto"/>
          <w:w w:val="95"/>
          <w:lang w:eastAsia="zh-CN"/>
        </w:rPr>
        <w:t>的</w:t>
      </w:r>
      <w:r>
        <w:rPr>
          <w:rFonts w:cs="宋体"/>
          <w:color w:val="auto"/>
          <w:spacing w:val="1"/>
          <w:w w:val="95"/>
          <w:lang w:eastAsia="zh-CN"/>
        </w:rPr>
        <w:t>证</w:t>
      </w:r>
      <w:r>
        <w:rPr>
          <w:rFonts w:cs="宋体"/>
          <w:color w:val="auto"/>
          <w:w w:val="95"/>
          <w:lang w:eastAsia="zh-CN"/>
        </w:rPr>
        <w:t>明</w:t>
      </w:r>
      <w:r>
        <w:rPr>
          <w:rFonts w:cs="宋体"/>
          <w:color w:val="auto"/>
          <w:spacing w:val="1"/>
          <w:w w:val="95"/>
          <w:lang w:eastAsia="zh-CN"/>
        </w:rPr>
        <w:t>材</w:t>
      </w:r>
      <w:r>
        <w:rPr>
          <w:rFonts w:cs="宋体"/>
          <w:color w:val="auto"/>
          <w:w w:val="95"/>
          <w:lang w:eastAsia="zh-CN"/>
        </w:rPr>
        <w:t>料</w:t>
      </w:r>
      <w:r>
        <w:rPr>
          <w:rFonts w:cs="宋体"/>
          <w:color w:val="auto"/>
          <w:spacing w:val="1"/>
          <w:w w:val="95"/>
          <w:lang w:eastAsia="zh-CN"/>
        </w:rPr>
        <w:t>）</w:t>
      </w:r>
      <w:r>
        <w:rPr>
          <w:rFonts w:cs="宋体"/>
          <w:color w:val="auto"/>
          <w:w w:val="95"/>
          <w:lang w:eastAsia="zh-CN"/>
        </w:rPr>
        <w:t>等</w:t>
      </w:r>
      <w:r>
        <w:rPr>
          <w:rFonts w:cs="宋体"/>
          <w:color w:val="auto"/>
          <w:spacing w:val="1"/>
          <w:w w:val="95"/>
          <w:lang w:eastAsia="zh-CN"/>
        </w:rPr>
        <w:t>无</w:t>
      </w:r>
      <w:r>
        <w:rPr>
          <w:color w:val="auto"/>
          <w:w w:val="95"/>
          <w:lang w:eastAsia="zh-CN"/>
        </w:rPr>
        <w:t>法</w:t>
      </w:r>
      <w:r>
        <w:rPr>
          <w:rFonts w:cs="宋体"/>
          <w:color w:val="auto"/>
          <w:spacing w:val="1"/>
          <w:w w:val="95"/>
          <w:lang w:eastAsia="zh-CN"/>
        </w:rPr>
        <w:t>继</w:t>
      </w:r>
      <w:r>
        <w:rPr>
          <w:rFonts w:cs="宋体"/>
          <w:color w:val="auto"/>
          <w:w w:val="95"/>
          <w:lang w:eastAsia="zh-CN"/>
        </w:rPr>
        <w:t>续</w:t>
      </w:r>
      <w:r>
        <w:rPr>
          <w:rFonts w:cs="宋体"/>
          <w:color w:val="auto"/>
          <w:spacing w:val="1"/>
          <w:w w:val="95"/>
          <w:lang w:eastAsia="zh-CN"/>
        </w:rPr>
        <w:t>履</w:t>
      </w:r>
      <w:r>
        <w:rPr>
          <w:color w:val="auto"/>
          <w:w w:val="95"/>
          <w:lang w:eastAsia="zh-CN"/>
        </w:rPr>
        <w:t>行</w:t>
      </w:r>
      <w:r>
        <w:rPr>
          <w:rFonts w:cs="宋体"/>
          <w:color w:val="auto"/>
          <w:spacing w:val="1"/>
          <w:w w:val="95"/>
          <w:lang w:eastAsia="zh-CN"/>
        </w:rPr>
        <w:t>合</w:t>
      </w:r>
      <w:r>
        <w:rPr>
          <w:rFonts w:cs="宋体"/>
          <w:color w:val="auto"/>
          <w:w w:val="95"/>
          <w:lang w:eastAsia="zh-CN"/>
        </w:rPr>
        <w:t>同</w:t>
      </w:r>
      <w:r>
        <w:rPr>
          <w:rFonts w:cs="宋体"/>
          <w:color w:val="auto"/>
          <w:spacing w:val="1"/>
          <w:w w:val="95"/>
          <w:lang w:eastAsia="zh-CN"/>
        </w:rPr>
        <w:t>责</w:t>
      </w:r>
      <w:r>
        <w:rPr>
          <w:color w:val="auto"/>
          <w:w w:val="95"/>
          <w:lang w:eastAsia="zh-CN"/>
        </w:rPr>
        <w:t>任</w:t>
      </w:r>
      <w:r>
        <w:rPr>
          <w:color w:val="auto"/>
          <w:spacing w:val="1"/>
          <w:w w:val="95"/>
          <w:lang w:eastAsia="zh-CN"/>
        </w:rPr>
        <w:t>和</w:t>
      </w:r>
      <w:r>
        <w:rPr>
          <w:rFonts w:cs="宋体"/>
          <w:color w:val="auto"/>
          <w:w w:val="95"/>
          <w:lang w:eastAsia="zh-CN"/>
        </w:rPr>
        <w:t>义</w:t>
      </w:r>
      <w:r>
        <w:rPr>
          <w:rFonts w:cs="宋体"/>
          <w:color w:val="auto"/>
          <w:spacing w:val="1"/>
          <w:w w:val="95"/>
          <w:lang w:eastAsia="zh-CN"/>
        </w:rPr>
        <w:t>务</w:t>
      </w:r>
      <w:r>
        <w:rPr>
          <w:color w:val="auto"/>
          <w:w w:val="95"/>
          <w:lang w:eastAsia="zh-CN"/>
        </w:rPr>
        <w:t>，</w:t>
      </w:r>
      <w:r>
        <w:rPr>
          <w:rFonts w:cs="宋体"/>
          <w:color w:val="auto"/>
          <w:spacing w:val="1"/>
          <w:w w:val="95"/>
          <w:lang w:eastAsia="zh-CN"/>
        </w:rPr>
        <w:t>被</w:t>
      </w:r>
      <w:r>
        <w:rPr>
          <w:rFonts w:cs="宋体"/>
          <w:color w:val="auto"/>
          <w:w w:val="95"/>
          <w:lang w:eastAsia="zh-CN"/>
        </w:rPr>
        <w:t>责</w:t>
      </w:r>
      <w:r>
        <w:rPr>
          <w:rFonts w:cs="宋体"/>
          <w:color w:val="auto"/>
          <w:spacing w:val="1"/>
          <w:w w:val="95"/>
          <w:lang w:eastAsia="zh-CN"/>
        </w:rPr>
        <w:t>令</w:t>
      </w:r>
      <w:r>
        <w:rPr>
          <w:rFonts w:cs="宋体"/>
          <w:color w:val="auto"/>
          <w:w w:val="95"/>
          <w:lang w:eastAsia="zh-CN"/>
        </w:rPr>
        <w:t>停</w:t>
      </w:r>
      <w:r>
        <w:rPr>
          <w:rFonts w:cs="宋体"/>
          <w:color w:val="auto"/>
          <w:spacing w:val="1"/>
          <w:w w:val="95"/>
          <w:lang w:eastAsia="zh-CN"/>
        </w:rPr>
        <w:t>止</w:t>
      </w:r>
      <w:r>
        <w:rPr>
          <w:rFonts w:cs="宋体"/>
          <w:color w:val="auto"/>
          <w:w w:val="95"/>
          <w:lang w:eastAsia="zh-CN"/>
        </w:rPr>
        <w:t>执</w:t>
      </w:r>
      <w:r>
        <w:rPr>
          <w:rFonts w:cs="宋体"/>
          <w:color w:val="auto"/>
          <w:spacing w:val="1"/>
          <w:w w:val="95"/>
          <w:lang w:eastAsia="zh-CN"/>
        </w:rPr>
        <w:t>业</w:t>
      </w:r>
      <w:r>
        <w:rPr>
          <w:rFonts w:cs="宋体"/>
          <w:color w:val="auto"/>
          <w:w w:val="95"/>
          <w:lang w:eastAsia="zh-CN"/>
        </w:rPr>
        <w:t>、</w:t>
      </w:r>
      <w:r>
        <w:rPr>
          <w:rFonts w:cs="宋体"/>
          <w:color w:val="auto"/>
          <w:spacing w:val="1"/>
          <w:w w:val="95"/>
          <w:lang w:eastAsia="zh-CN"/>
        </w:rPr>
        <w:t>羁</w:t>
      </w:r>
      <w:r>
        <w:rPr>
          <w:rFonts w:cs="宋体"/>
          <w:color w:val="auto"/>
          <w:w w:val="95"/>
          <w:lang w:eastAsia="zh-CN"/>
        </w:rPr>
        <w:t>押</w:t>
      </w:r>
      <w:r>
        <w:rPr>
          <w:rFonts w:cs="宋体"/>
          <w:color w:val="auto"/>
          <w:spacing w:val="1"/>
          <w:w w:val="95"/>
          <w:lang w:eastAsia="zh-CN"/>
        </w:rPr>
        <w:t>或</w:t>
      </w:r>
      <w:r>
        <w:rPr>
          <w:rFonts w:cs="宋体"/>
          <w:color w:val="auto"/>
          <w:w w:val="95"/>
          <w:lang w:eastAsia="zh-CN"/>
        </w:rPr>
        <w:t>判</w:t>
      </w:r>
      <w:r>
        <w:rPr>
          <w:rFonts w:cs="宋体"/>
          <w:color w:val="auto"/>
          <w:spacing w:val="1"/>
          <w:w w:val="95"/>
          <w:lang w:eastAsia="zh-CN"/>
        </w:rPr>
        <w:t>刑外</w:t>
      </w:r>
      <w:r>
        <w:rPr>
          <w:color w:val="auto"/>
          <w:w w:val="95"/>
          <w:lang w:eastAsia="zh-CN"/>
        </w:rPr>
        <w:t>，</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不得</w:t>
      </w:r>
      <w:r>
        <w:rPr>
          <w:color w:val="auto"/>
          <w:spacing w:val="-1"/>
          <w:w w:val="95"/>
          <w:lang w:eastAsia="zh-CN"/>
        </w:rPr>
        <w:t>提</w:t>
      </w:r>
      <w:r>
        <w:rPr>
          <w:rFonts w:cs="宋体"/>
          <w:color w:val="auto"/>
          <w:spacing w:val="-1"/>
          <w:w w:val="95"/>
          <w:lang w:eastAsia="zh-CN"/>
        </w:rPr>
        <w:t>出更换</w:t>
      </w:r>
      <w:r>
        <w:rPr>
          <w:color w:val="auto"/>
          <w:spacing w:val="-1"/>
          <w:w w:val="95"/>
          <w:lang w:eastAsia="zh-CN"/>
        </w:rPr>
        <w:t>项</w:t>
      </w:r>
      <w:r>
        <w:rPr>
          <w:rFonts w:cs="宋体"/>
          <w:color w:val="auto"/>
          <w:spacing w:val="-1"/>
          <w:w w:val="95"/>
          <w:lang w:eastAsia="zh-CN"/>
        </w:rPr>
        <w:t>目经</w:t>
      </w:r>
      <w:r>
        <w:rPr>
          <w:color w:val="auto"/>
          <w:spacing w:val="-1"/>
          <w:w w:val="95"/>
          <w:lang w:eastAsia="zh-CN"/>
        </w:rPr>
        <w:t>理</w:t>
      </w:r>
      <w:r>
        <w:rPr>
          <w:rFonts w:cs="宋体"/>
          <w:color w:val="auto"/>
          <w:spacing w:val="-1"/>
          <w:w w:val="95"/>
          <w:lang w:eastAsia="zh-CN"/>
        </w:rPr>
        <w:t>、</w:t>
      </w:r>
      <w:r>
        <w:rPr>
          <w:color w:val="auto"/>
          <w:spacing w:val="-1"/>
          <w:w w:val="95"/>
          <w:lang w:eastAsia="zh-CN"/>
        </w:rPr>
        <w:t>项</w:t>
      </w:r>
      <w:r>
        <w:rPr>
          <w:rFonts w:cs="宋体"/>
          <w:color w:val="auto"/>
          <w:spacing w:val="-1"/>
          <w:w w:val="95"/>
          <w:lang w:eastAsia="zh-CN"/>
        </w:rPr>
        <w:t>目技术负责</w:t>
      </w:r>
      <w:r>
        <w:rPr>
          <w:color w:val="auto"/>
          <w:spacing w:val="-1"/>
          <w:w w:val="95"/>
          <w:lang w:eastAsia="zh-CN"/>
        </w:rPr>
        <w:t>人</w:t>
      </w:r>
      <w:r>
        <w:rPr>
          <w:rFonts w:cs="宋体"/>
          <w:color w:val="auto"/>
          <w:spacing w:val="-1"/>
          <w:w w:val="95"/>
          <w:lang w:eastAsia="zh-CN"/>
        </w:rPr>
        <w:t>。符合上述</w:t>
      </w:r>
      <w:r>
        <w:rPr>
          <w:color w:val="auto"/>
          <w:spacing w:val="-1"/>
          <w:w w:val="95"/>
          <w:lang w:eastAsia="zh-CN"/>
        </w:rPr>
        <w:t>规</w:t>
      </w:r>
      <w:r>
        <w:rPr>
          <w:rFonts w:cs="宋体"/>
          <w:color w:val="auto"/>
          <w:spacing w:val="-1"/>
          <w:w w:val="95"/>
          <w:lang w:eastAsia="zh-CN"/>
        </w:rPr>
        <w:t>定确需更换的</w:t>
      </w:r>
      <w:r>
        <w:rPr>
          <w:color w:val="auto"/>
          <w:spacing w:val="-1"/>
          <w:w w:val="95"/>
          <w:lang w:eastAsia="zh-CN"/>
        </w:rPr>
        <w:t>，</w:t>
      </w:r>
      <w:r>
        <w:rPr>
          <w:rFonts w:cs="宋体"/>
          <w:color w:val="auto"/>
          <w:spacing w:val="-1"/>
          <w:w w:val="95"/>
          <w:lang w:eastAsia="zh-CN"/>
        </w:rPr>
        <w:t>应征得发包</w:t>
      </w:r>
      <w:r>
        <w:rPr>
          <w:color w:val="auto"/>
          <w:spacing w:val="-1"/>
          <w:w w:val="95"/>
          <w:lang w:eastAsia="zh-CN"/>
        </w:rPr>
        <w:t>人</w:t>
      </w:r>
      <w:r>
        <w:rPr>
          <w:rFonts w:cs="宋体"/>
          <w:color w:val="auto"/>
          <w:spacing w:val="-1"/>
          <w:w w:val="95"/>
          <w:lang w:eastAsia="zh-CN"/>
        </w:rPr>
        <w:t>同意</w:t>
      </w:r>
      <w:r>
        <w:rPr>
          <w:color w:val="auto"/>
          <w:spacing w:val="-1"/>
          <w:w w:val="95"/>
          <w:lang w:eastAsia="zh-CN"/>
        </w:rPr>
        <w:t>，</w:t>
      </w:r>
      <w:r>
        <w:rPr>
          <w:rFonts w:cs="宋体"/>
          <w:color w:val="auto"/>
          <w:spacing w:val="-1"/>
          <w:w w:val="95"/>
          <w:lang w:eastAsia="zh-CN"/>
        </w:rPr>
        <w:t>并</w:t>
      </w:r>
      <w:r>
        <w:rPr>
          <w:rFonts w:cs="宋体"/>
          <w:color w:val="auto"/>
          <w:w w:val="95"/>
          <w:lang w:eastAsia="zh-CN"/>
        </w:rPr>
        <w:t>经</w:t>
      </w:r>
      <w:r>
        <w:rPr>
          <w:rFonts w:cs="宋体"/>
          <w:color w:val="auto"/>
          <w:spacing w:val="1"/>
          <w:w w:val="95"/>
          <w:lang w:eastAsia="zh-CN"/>
        </w:rPr>
        <w:t>有</w:t>
      </w:r>
      <w:r>
        <w:rPr>
          <w:rFonts w:cs="宋体"/>
          <w:color w:val="auto"/>
          <w:w w:val="95"/>
          <w:lang w:eastAsia="zh-CN"/>
        </w:rPr>
        <w:t>关</w:t>
      </w:r>
      <w:r>
        <w:rPr>
          <w:color w:val="auto"/>
          <w:spacing w:val="1"/>
          <w:w w:val="95"/>
          <w:lang w:eastAsia="zh-CN"/>
        </w:rPr>
        <w:t>行</w:t>
      </w:r>
      <w:r>
        <w:rPr>
          <w:rFonts w:cs="宋体"/>
          <w:color w:val="auto"/>
          <w:w w:val="95"/>
          <w:lang w:eastAsia="zh-CN"/>
        </w:rPr>
        <w:t>业</w:t>
      </w:r>
      <w:r>
        <w:rPr>
          <w:color w:val="auto"/>
          <w:spacing w:val="1"/>
          <w:w w:val="95"/>
          <w:lang w:eastAsia="zh-CN"/>
        </w:rPr>
        <w:t>行</w:t>
      </w:r>
      <w:r>
        <w:rPr>
          <w:rFonts w:cs="宋体"/>
          <w:color w:val="auto"/>
          <w:w w:val="95"/>
          <w:lang w:eastAsia="zh-CN"/>
        </w:rPr>
        <w:t>政</w:t>
      </w:r>
      <w:r>
        <w:rPr>
          <w:color w:val="auto"/>
          <w:spacing w:val="1"/>
          <w:w w:val="95"/>
          <w:lang w:eastAsia="zh-CN"/>
        </w:rPr>
        <w:t>主</w:t>
      </w:r>
      <w:r>
        <w:rPr>
          <w:color w:val="auto"/>
          <w:w w:val="95"/>
          <w:lang w:eastAsia="zh-CN"/>
        </w:rPr>
        <w:t>管</w:t>
      </w:r>
      <w:r>
        <w:rPr>
          <w:rFonts w:cs="宋体"/>
          <w:color w:val="auto"/>
          <w:spacing w:val="1"/>
          <w:w w:val="95"/>
          <w:lang w:eastAsia="zh-CN"/>
        </w:rPr>
        <w:t>部</w:t>
      </w:r>
      <w:r>
        <w:rPr>
          <w:rFonts w:cs="宋体"/>
          <w:color w:val="auto"/>
          <w:w w:val="95"/>
          <w:lang w:eastAsia="zh-CN"/>
        </w:rPr>
        <w:t>门</w:t>
      </w:r>
      <w:r>
        <w:rPr>
          <w:rFonts w:cs="宋体"/>
          <w:color w:val="auto"/>
          <w:spacing w:val="1"/>
          <w:w w:val="95"/>
          <w:lang w:eastAsia="zh-CN"/>
        </w:rPr>
        <w:t>备</w:t>
      </w:r>
      <w:r>
        <w:rPr>
          <w:rFonts w:cs="宋体"/>
          <w:color w:val="auto"/>
          <w:w w:val="95"/>
          <w:lang w:eastAsia="zh-CN"/>
        </w:rPr>
        <w:t>案</w:t>
      </w:r>
      <w:r>
        <w:rPr>
          <w:color w:val="auto"/>
          <w:spacing w:val="1"/>
          <w:w w:val="95"/>
          <w:lang w:eastAsia="zh-CN"/>
        </w:rPr>
        <w:t>，</w:t>
      </w:r>
      <w:r>
        <w:rPr>
          <w:rFonts w:cs="宋体"/>
          <w:color w:val="auto"/>
          <w:w w:val="95"/>
          <w:lang w:eastAsia="zh-CN"/>
        </w:rPr>
        <w:t>且</w:t>
      </w:r>
      <w:r>
        <w:rPr>
          <w:rFonts w:cs="宋体"/>
          <w:color w:val="auto"/>
          <w:spacing w:val="1"/>
          <w:w w:val="95"/>
          <w:lang w:eastAsia="zh-CN"/>
        </w:rPr>
        <w:t>更</w:t>
      </w:r>
      <w:r>
        <w:rPr>
          <w:rFonts w:cs="宋体"/>
          <w:color w:val="auto"/>
          <w:w w:val="95"/>
          <w:lang w:eastAsia="zh-CN"/>
        </w:rPr>
        <w:t>换</w:t>
      </w:r>
      <w:r>
        <w:rPr>
          <w:rFonts w:cs="宋体"/>
          <w:color w:val="auto"/>
          <w:spacing w:val="1"/>
          <w:w w:val="95"/>
          <w:lang w:eastAsia="zh-CN"/>
        </w:rPr>
        <w:t>后</w:t>
      </w:r>
      <w:r>
        <w:rPr>
          <w:rFonts w:cs="宋体"/>
          <w:color w:val="auto"/>
          <w:w w:val="95"/>
          <w:lang w:eastAsia="zh-CN"/>
        </w:rPr>
        <w:t>的</w:t>
      </w:r>
      <w:r>
        <w:rPr>
          <w:color w:val="auto"/>
          <w:spacing w:val="1"/>
          <w:w w:val="95"/>
          <w:lang w:eastAsia="zh-CN"/>
        </w:rPr>
        <w:t>人</w:t>
      </w:r>
      <w:r>
        <w:rPr>
          <w:color w:val="auto"/>
          <w:w w:val="95"/>
          <w:lang w:eastAsia="zh-CN"/>
        </w:rPr>
        <w:t>员</w:t>
      </w:r>
      <w:r>
        <w:rPr>
          <w:rFonts w:cs="宋体"/>
          <w:color w:val="auto"/>
          <w:spacing w:val="1"/>
          <w:w w:val="95"/>
          <w:lang w:eastAsia="zh-CN"/>
        </w:rPr>
        <w:t>不</w:t>
      </w:r>
      <w:r>
        <w:rPr>
          <w:rFonts w:cs="宋体"/>
          <w:color w:val="auto"/>
          <w:w w:val="95"/>
          <w:lang w:eastAsia="zh-CN"/>
        </w:rPr>
        <w:t>得</w:t>
      </w:r>
      <w:r>
        <w:rPr>
          <w:rFonts w:cs="宋体"/>
          <w:color w:val="auto"/>
          <w:spacing w:val="1"/>
          <w:w w:val="95"/>
          <w:lang w:eastAsia="zh-CN"/>
        </w:rPr>
        <w:t>低</w:t>
      </w:r>
      <w:r>
        <w:rPr>
          <w:rFonts w:cs="宋体"/>
          <w:color w:val="auto"/>
          <w:w w:val="95"/>
          <w:lang w:eastAsia="zh-CN"/>
        </w:rPr>
        <w:t>于</w:t>
      </w:r>
      <w:r>
        <w:rPr>
          <w:rFonts w:cs="宋体"/>
          <w:color w:val="auto"/>
          <w:spacing w:val="1"/>
          <w:w w:val="95"/>
          <w:lang w:eastAsia="zh-CN"/>
        </w:rPr>
        <w:t>原</w:t>
      </w:r>
      <w:r>
        <w:rPr>
          <w:color w:val="auto"/>
          <w:w w:val="95"/>
          <w:lang w:eastAsia="zh-CN"/>
        </w:rPr>
        <w:t>投</w:t>
      </w:r>
      <w:r>
        <w:rPr>
          <w:color w:val="auto"/>
          <w:spacing w:val="1"/>
          <w:w w:val="95"/>
          <w:lang w:eastAsia="zh-CN"/>
        </w:rPr>
        <w:t>标</w:t>
      </w:r>
      <w:r>
        <w:rPr>
          <w:rFonts w:cs="宋体"/>
          <w:color w:val="auto"/>
          <w:w w:val="95"/>
          <w:lang w:eastAsia="zh-CN"/>
        </w:rPr>
        <w:t>承</w:t>
      </w:r>
      <w:r>
        <w:rPr>
          <w:rFonts w:cs="宋体"/>
          <w:color w:val="auto"/>
          <w:spacing w:val="1"/>
          <w:w w:val="95"/>
          <w:lang w:eastAsia="zh-CN"/>
        </w:rPr>
        <w:t>诺</w:t>
      </w:r>
      <w:r>
        <w:rPr>
          <w:color w:val="auto"/>
          <w:w w:val="95"/>
          <w:lang w:eastAsia="zh-CN"/>
        </w:rPr>
        <w:t>人</w:t>
      </w:r>
      <w:r>
        <w:rPr>
          <w:color w:val="auto"/>
          <w:spacing w:val="1"/>
          <w:w w:val="95"/>
          <w:lang w:eastAsia="zh-CN"/>
        </w:rPr>
        <w:t>员</w:t>
      </w:r>
      <w:r>
        <w:rPr>
          <w:rFonts w:cs="宋体"/>
          <w:color w:val="auto"/>
          <w:w w:val="95"/>
          <w:lang w:eastAsia="zh-CN"/>
        </w:rPr>
        <w:t>所</w:t>
      </w:r>
      <w:r>
        <w:rPr>
          <w:rFonts w:cs="宋体"/>
          <w:color w:val="auto"/>
          <w:spacing w:val="1"/>
          <w:w w:val="95"/>
          <w:lang w:eastAsia="zh-CN"/>
        </w:rPr>
        <w:t>具</w:t>
      </w:r>
      <w:r>
        <w:rPr>
          <w:rFonts w:cs="宋体"/>
          <w:color w:val="auto"/>
          <w:w w:val="95"/>
          <w:lang w:eastAsia="zh-CN"/>
        </w:rPr>
        <w:t>有</w:t>
      </w:r>
      <w:r>
        <w:rPr>
          <w:rFonts w:cs="宋体"/>
          <w:color w:val="auto"/>
          <w:spacing w:val="1"/>
          <w:w w:val="95"/>
          <w:lang w:eastAsia="zh-CN"/>
        </w:rPr>
        <w:t>的</w:t>
      </w:r>
      <w:r>
        <w:rPr>
          <w:rFonts w:cs="宋体"/>
          <w:color w:val="auto"/>
          <w:w w:val="95"/>
          <w:lang w:eastAsia="zh-CN"/>
        </w:rPr>
        <w:t>资</w:t>
      </w:r>
      <w:r>
        <w:rPr>
          <w:rFonts w:cs="宋体"/>
          <w:color w:val="auto"/>
          <w:spacing w:val="1"/>
          <w:w w:val="95"/>
          <w:lang w:eastAsia="zh-CN"/>
        </w:rPr>
        <w:t>格</w:t>
      </w:r>
      <w:r>
        <w:rPr>
          <w:color w:val="auto"/>
          <w:w w:val="95"/>
          <w:lang w:eastAsia="zh-CN"/>
        </w:rPr>
        <w:t>和</w:t>
      </w:r>
      <w:r>
        <w:rPr>
          <w:rFonts w:cs="宋体"/>
          <w:color w:val="auto"/>
          <w:spacing w:val="1"/>
          <w:w w:val="95"/>
          <w:lang w:eastAsia="zh-CN"/>
        </w:rPr>
        <w:t>业</w:t>
      </w:r>
      <w:r>
        <w:rPr>
          <w:rFonts w:cs="宋体"/>
          <w:color w:val="auto"/>
          <w:w w:val="95"/>
          <w:lang w:eastAsia="zh-CN"/>
        </w:rPr>
        <w:t>绩</w:t>
      </w:r>
      <w:r>
        <w:rPr>
          <w:rFonts w:cs="宋体"/>
          <w:color w:val="auto"/>
          <w:spacing w:val="1"/>
          <w:w w:val="95"/>
          <w:lang w:eastAsia="zh-CN"/>
        </w:rPr>
        <w:t>条</w:t>
      </w:r>
      <w:r>
        <w:rPr>
          <w:color w:val="auto"/>
          <w:spacing w:val="1"/>
          <w:w w:val="95"/>
          <w:lang w:eastAsia="zh-CN"/>
        </w:rPr>
        <w:t>件</w:t>
      </w:r>
      <w:r>
        <w:rPr>
          <w:rFonts w:cs="宋体"/>
          <w:color w:val="auto"/>
          <w:w w:val="95"/>
          <w:lang w:eastAsia="zh-CN"/>
        </w:rPr>
        <w:t>。</w:t>
      </w:r>
    </w:p>
    <w:p>
      <w:pPr>
        <w:pStyle w:val="13"/>
        <w:spacing w:before="48" w:line="352" w:lineRule="auto"/>
        <w:ind w:right="117" w:firstLine="420"/>
        <w:jc w:val="both"/>
        <w:rPr>
          <w:rFonts w:cs="宋体"/>
          <w:color w:val="auto"/>
          <w:lang w:eastAsia="zh-CN"/>
        </w:rPr>
      </w:pPr>
      <w:r>
        <w:rPr>
          <w:rFonts w:ascii="Times New Roman" w:hAnsi="Times New Roman" w:eastAsia="Times New Roman" w:cs="Times New Roman"/>
          <w:color w:val="auto"/>
          <w:lang w:eastAsia="zh-CN"/>
        </w:rPr>
        <w:t xml:space="preserve">4.8  </w:t>
      </w:r>
      <w:r>
        <w:rPr>
          <w:rFonts w:cs="宋体"/>
          <w:color w:val="auto"/>
          <w:lang w:eastAsia="zh-CN"/>
        </w:rPr>
        <w:t>保障承包</w:t>
      </w:r>
      <w:r>
        <w:rPr>
          <w:color w:val="auto"/>
          <w:lang w:eastAsia="zh-CN"/>
        </w:rPr>
        <w:t>人人员</w:t>
      </w:r>
      <w:r>
        <w:rPr>
          <w:rFonts w:cs="宋体"/>
          <w:color w:val="auto"/>
          <w:lang w:eastAsia="zh-CN"/>
        </w:rPr>
        <w:t>的合</w:t>
      </w:r>
      <w:r>
        <w:rPr>
          <w:color w:val="auto"/>
          <w:lang w:eastAsia="zh-CN"/>
        </w:rPr>
        <w:t>法</w:t>
      </w:r>
      <w:r>
        <w:rPr>
          <w:rFonts w:cs="宋体"/>
          <w:color w:val="auto"/>
          <w:lang w:eastAsia="zh-CN"/>
        </w:rPr>
        <w:t>权益</w:t>
      </w:r>
    </w:p>
    <w:p>
      <w:pPr>
        <w:pStyle w:val="13"/>
        <w:spacing w:before="8"/>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4.8.3</w:t>
      </w:r>
      <w:r>
        <w:rPr>
          <w:color w:val="auto"/>
          <w:lang w:eastAsia="zh-CN"/>
        </w:rPr>
        <w:t>项</w:t>
      </w:r>
      <w:r>
        <w:rPr>
          <w:rFonts w:cs="宋体"/>
          <w:color w:val="auto"/>
          <w:lang w:eastAsia="zh-CN"/>
        </w:rPr>
        <w:t>补充</w:t>
      </w:r>
      <w:r>
        <w:rPr>
          <w:color w:val="auto"/>
          <w:lang w:eastAsia="zh-CN"/>
        </w:rPr>
        <w:t>：</w:t>
      </w:r>
    </w:p>
    <w:p>
      <w:pPr>
        <w:pStyle w:val="13"/>
        <w:spacing w:before="135" w:line="336" w:lineRule="auto"/>
        <w:ind w:right="167" w:firstLine="420"/>
        <w:jc w:val="both"/>
        <w:rPr>
          <w:rFonts w:ascii="Times New Roman" w:hAnsi="Times New Roman" w:eastAsia="Times New Roman" w:cs="Times New Roman"/>
          <w:color w:val="auto"/>
          <w:lang w:eastAsia="zh-CN"/>
        </w:rPr>
      </w:pPr>
      <w:r>
        <w:rPr>
          <w:rFonts w:ascii="Times New Roman" w:hAnsi="Times New Roman" w:eastAsia="Times New Roman" w:cs="Times New Roman"/>
          <w:color w:val="auto"/>
          <w:lang w:eastAsia="zh-CN"/>
        </w:rPr>
        <w:t>承包人应至少设一名具有一定卫生常识及传染病防治知识的卫生督查员，负责承包人所在施工现场的传染病检查、控制、报告。一旦爆发任何具有传染性的疾病时，承包人应遵守并执行当地政府或卫生防疫部门为防治和消灭上述传染病蔓延而制订的规章、命令和要求。建立人员流动登记制度、信息报告制度，与当地卫生防疫部门积极合作，做好各项防范措施的落实工作。</w:t>
      </w:r>
    </w:p>
    <w:p>
      <w:pPr>
        <w:pStyle w:val="13"/>
        <w:tabs>
          <w:tab w:val="left" w:pos="689"/>
        </w:tabs>
        <w:spacing w:before="133"/>
        <w:rPr>
          <w:color w:val="auto"/>
          <w:lang w:eastAsia="zh-CN"/>
        </w:rPr>
      </w:pPr>
      <w:r>
        <w:rPr>
          <w:rFonts w:ascii="Times New Roman" w:hAnsi="Times New Roman" w:eastAsia="Times New Roman" w:cs="Times New Roman"/>
          <w:color w:val="auto"/>
          <w:spacing w:val="-1"/>
          <w:w w:val="95"/>
          <w:lang w:eastAsia="zh-CN"/>
        </w:rPr>
        <w:t>4.11</w:t>
      </w:r>
      <w:r>
        <w:rPr>
          <w:rFonts w:ascii="Times New Roman" w:hAnsi="Times New Roman" w:eastAsia="Times New Roman" w:cs="Times New Roman"/>
          <w:color w:val="auto"/>
          <w:spacing w:val="-1"/>
          <w:w w:val="95"/>
          <w:lang w:eastAsia="zh-CN"/>
        </w:rPr>
        <w:tab/>
      </w:r>
      <w:r>
        <w:rPr>
          <w:rFonts w:cs="宋体"/>
          <w:color w:val="auto"/>
          <w:lang w:eastAsia="zh-CN"/>
        </w:rPr>
        <w:t>不利物</w:t>
      </w:r>
      <w:r>
        <w:rPr>
          <w:color w:val="auto"/>
          <w:lang w:eastAsia="zh-CN"/>
        </w:rPr>
        <w:t>质</w:t>
      </w:r>
      <w:r>
        <w:rPr>
          <w:rFonts w:cs="宋体"/>
          <w:color w:val="auto"/>
          <w:lang w:eastAsia="zh-CN"/>
        </w:rPr>
        <w:t>条</w:t>
      </w:r>
      <w:r>
        <w:rPr>
          <w:color w:val="auto"/>
          <w:lang w:eastAsia="zh-CN"/>
        </w:rPr>
        <w:t>件</w:t>
      </w:r>
    </w:p>
    <w:p>
      <w:pPr>
        <w:pStyle w:val="13"/>
        <w:tabs>
          <w:tab w:val="left" w:pos="1267"/>
          <w:tab w:val="left" w:pos="6143"/>
        </w:tabs>
        <w:ind w:left="540"/>
        <w:rPr>
          <w:rFonts w:ascii="Times New Roman" w:hAnsi="Times New Roman" w:eastAsia="Times New Roman" w:cs="Times New Roman"/>
          <w:color w:val="auto"/>
          <w:sz w:val="20"/>
          <w:szCs w:val="20"/>
          <w:lang w:eastAsia="zh-CN"/>
        </w:rPr>
      </w:pPr>
      <w:r>
        <w:rPr>
          <w:rFonts w:ascii="Times New Roman" w:hAnsi="Times New Roman" w:eastAsia="Times New Roman" w:cs="Times New Roman"/>
          <w:color w:val="auto"/>
          <w:spacing w:val="-2"/>
          <w:w w:val="95"/>
          <w:lang w:eastAsia="zh-CN"/>
        </w:rPr>
        <w:t>4.11.1</w:t>
      </w:r>
      <w:r>
        <w:rPr>
          <w:rFonts w:cs="宋体"/>
          <w:color w:val="auto"/>
          <w:spacing w:val="1"/>
          <w:lang w:eastAsia="zh-CN"/>
        </w:rPr>
        <w:t>不利物</w:t>
      </w:r>
      <w:r>
        <w:rPr>
          <w:color w:val="auto"/>
          <w:spacing w:val="1"/>
          <w:lang w:eastAsia="zh-CN"/>
        </w:rPr>
        <w:t>质</w:t>
      </w:r>
      <w:r>
        <w:rPr>
          <w:rFonts w:cs="宋体"/>
          <w:color w:val="auto"/>
          <w:spacing w:val="1"/>
          <w:lang w:eastAsia="zh-CN"/>
        </w:rPr>
        <w:t>条</w:t>
      </w:r>
      <w:r>
        <w:rPr>
          <w:color w:val="auto"/>
          <w:spacing w:val="1"/>
          <w:lang w:eastAsia="zh-CN"/>
        </w:rPr>
        <w:t>件</w:t>
      </w:r>
      <w:r>
        <w:rPr>
          <w:rFonts w:cs="宋体"/>
          <w:color w:val="auto"/>
          <w:spacing w:val="1"/>
          <w:lang w:eastAsia="zh-CN"/>
        </w:rPr>
        <w:t>的</w:t>
      </w:r>
      <w:r>
        <w:rPr>
          <w:color w:val="auto"/>
          <w:spacing w:val="1"/>
          <w:lang w:eastAsia="zh-CN"/>
        </w:rPr>
        <w:t>范</w:t>
      </w:r>
      <w:r>
        <w:rPr>
          <w:rFonts w:cs="宋体"/>
          <w:color w:val="auto"/>
          <w:spacing w:val="1"/>
          <w:lang w:eastAsia="zh-CN"/>
        </w:rPr>
        <w:t>围</w:t>
      </w:r>
      <w:r>
        <w:rPr>
          <w:color w:val="auto"/>
          <w:spacing w:val="1"/>
          <w:lang w:eastAsia="zh-CN"/>
        </w:rPr>
        <w:t>：</w:t>
      </w:r>
      <w:r>
        <w:rPr>
          <w:rFonts w:hint="eastAsia"/>
          <w:color w:val="auto"/>
          <w:spacing w:val="1"/>
          <w:lang w:eastAsia="zh-CN"/>
        </w:rPr>
        <w:t>/</w:t>
      </w:r>
      <w:r>
        <w:rPr>
          <w:rFonts w:ascii="Times New Roman" w:hAnsi="Times New Roman" w:eastAsia="Times New Roman" w:cs="Times New Roman"/>
          <w:color w:val="auto"/>
          <w:u w:val="single" w:color="000000"/>
          <w:lang w:eastAsia="zh-CN"/>
        </w:rPr>
        <w:tab/>
      </w:r>
    </w:p>
    <w:p>
      <w:pPr>
        <w:spacing w:before="7"/>
        <w:rPr>
          <w:rFonts w:ascii="Times New Roman" w:hAnsi="Times New Roman" w:eastAsia="Times New Roman" w:cs="Times New Roman"/>
          <w:color w:val="auto"/>
          <w:sz w:val="19"/>
          <w:szCs w:val="19"/>
          <w:lang w:eastAsia="zh-CN"/>
        </w:rPr>
      </w:pPr>
    </w:p>
    <w:p>
      <w:pPr>
        <w:spacing w:before="14"/>
        <w:ind w:left="120"/>
        <w:rPr>
          <w:rFonts w:ascii="宋体" w:hAnsi="宋体" w:eastAsia="宋体" w:cs="宋体"/>
          <w:color w:val="auto"/>
          <w:sz w:val="28"/>
          <w:szCs w:val="28"/>
          <w:lang w:eastAsia="zh-CN"/>
        </w:rPr>
      </w:pPr>
      <w:bookmarkStart w:id="59" w:name="_TOC_250109"/>
      <w:r>
        <w:rPr>
          <w:rFonts w:ascii="Times New Roman" w:hAnsi="Times New Roman" w:eastAsia="Times New Roman" w:cs="Times New Roman"/>
          <w:color w:val="auto"/>
          <w:sz w:val="28"/>
          <w:szCs w:val="28"/>
          <w:lang w:eastAsia="zh-CN"/>
        </w:rPr>
        <w:t>6.</w:t>
      </w:r>
      <w:r>
        <w:rPr>
          <w:rFonts w:ascii="宋体" w:hAnsi="宋体" w:eastAsia="宋体" w:cs="宋体"/>
          <w:color w:val="auto"/>
          <w:spacing w:val="-1"/>
          <w:sz w:val="28"/>
          <w:szCs w:val="28"/>
          <w:lang w:eastAsia="zh-CN"/>
        </w:rPr>
        <w:t>施工设备和临时设</w:t>
      </w:r>
      <w:bookmarkEnd w:id="59"/>
      <w:r>
        <w:rPr>
          <w:rFonts w:ascii="宋体" w:hAnsi="宋体" w:eastAsia="宋体" w:cs="宋体"/>
          <w:color w:val="auto"/>
          <w:spacing w:val="-1"/>
          <w:sz w:val="28"/>
          <w:szCs w:val="28"/>
          <w:lang w:eastAsia="zh-CN"/>
        </w:rPr>
        <w:t>施</w:t>
      </w:r>
    </w:p>
    <w:p>
      <w:pPr>
        <w:pStyle w:val="13"/>
        <w:tabs>
          <w:tab w:val="left" w:pos="593"/>
        </w:tabs>
        <w:spacing w:before="167"/>
        <w:rPr>
          <w:color w:val="auto"/>
          <w:lang w:eastAsia="zh-CN"/>
        </w:rPr>
      </w:pPr>
      <w:r>
        <w:rPr>
          <w:rFonts w:ascii="Times New Roman" w:hAnsi="Times New Roman" w:eastAsia="Times New Roman" w:cs="Times New Roman"/>
          <w:color w:val="auto"/>
          <w:w w:val="95"/>
          <w:lang w:eastAsia="zh-CN"/>
        </w:rPr>
        <w:t>6.1</w:t>
      </w:r>
      <w:r>
        <w:rPr>
          <w:rFonts w:ascii="Times New Roman" w:hAnsi="Times New Roman" w:eastAsia="Times New Roman" w:cs="Times New Roman"/>
          <w:color w:val="auto"/>
          <w:w w:val="95"/>
          <w:lang w:eastAsia="zh-CN"/>
        </w:rPr>
        <w:tab/>
      </w:r>
      <w:r>
        <w:rPr>
          <w:rFonts w:cs="宋体"/>
          <w:color w:val="auto"/>
          <w:lang w:eastAsia="zh-CN"/>
        </w:rPr>
        <w:t>承包</w:t>
      </w:r>
      <w:r>
        <w:rPr>
          <w:color w:val="auto"/>
          <w:lang w:eastAsia="zh-CN"/>
        </w:rPr>
        <w:t>人提</w:t>
      </w:r>
      <w:r>
        <w:rPr>
          <w:rFonts w:cs="宋体"/>
          <w:color w:val="auto"/>
          <w:lang w:eastAsia="zh-CN"/>
        </w:rPr>
        <w:t>供的</w:t>
      </w:r>
      <w:r>
        <w:rPr>
          <w:color w:val="auto"/>
          <w:lang w:eastAsia="zh-CN"/>
        </w:rPr>
        <w:t>施工</w:t>
      </w:r>
      <w:r>
        <w:rPr>
          <w:rFonts w:cs="宋体"/>
          <w:color w:val="auto"/>
          <w:lang w:eastAsia="zh-CN"/>
        </w:rPr>
        <w:t>设备</w:t>
      </w:r>
      <w:r>
        <w:rPr>
          <w:color w:val="auto"/>
          <w:lang w:eastAsia="zh-CN"/>
        </w:rPr>
        <w:t>和</w:t>
      </w:r>
      <w:r>
        <w:rPr>
          <w:rFonts w:cs="宋体"/>
          <w:color w:val="auto"/>
          <w:lang w:eastAsia="zh-CN"/>
        </w:rPr>
        <w:t>临时设</w:t>
      </w:r>
      <w:r>
        <w:rPr>
          <w:color w:val="auto"/>
          <w:lang w:eastAsia="zh-CN"/>
        </w:rPr>
        <w:t>施</w:t>
      </w:r>
    </w:p>
    <w:p>
      <w:pPr>
        <w:pStyle w:val="13"/>
        <w:ind w:left="540"/>
        <w:rPr>
          <w:color w:val="auto"/>
          <w:lang w:eastAsia="zh-CN"/>
        </w:rPr>
      </w:pPr>
      <w:r>
        <w:rPr>
          <w:rFonts w:cs="宋体"/>
          <w:color w:val="auto"/>
          <w:lang w:eastAsia="zh-CN"/>
        </w:rPr>
        <w:t>本款补充第</w:t>
      </w:r>
      <w:r>
        <w:rPr>
          <w:rFonts w:ascii="Times New Roman" w:hAnsi="Times New Roman" w:eastAsia="Times New Roman" w:cs="Times New Roman"/>
          <w:color w:val="auto"/>
          <w:lang w:eastAsia="zh-CN"/>
        </w:rPr>
        <w:t>6.1.3</w:t>
      </w:r>
      <w:r>
        <w:rPr>
          <w:color w:val="auto"/>
          <w:spacing w:val="2"/>
          <w:lang w:eastAsia="zh-CN"/>
        </w:rPr>
        <w:t>项：</w:t>
      </w:r>
    </w:p>
    <w:p>
      <w:pPr>
        <w:pStyle w:val="13"/>
        <w:spacing w:before="119"/>
        <w:ind w:left="540"/>
        <w:rPr>
          <w:rFonts w:cs="宋体"/>
          <w:color w:val="auto"/>
          <w:lang w:eastAsia="zh-CN"/>
        </w:rPr>
      </w:pPr>
      <w:r>
        <w:rPr>
          <w:rFonts w:ascii="Times New Roman" w:hAnsi="Times New Roman" w:eastAsia="Times New Roman" w:cs="Times New Roman"/>
          <w:color w:val="auto"/>
          <w:w w:val="95"/>
          <w:lang w:eastAsia="zh-CN"/>
        </w:rPr>
        <w:t xml:space="preserve">6.1.3    </w:t>
      </w:r>
      <w:r>
        <w:rPr>
          <w:rFonts w:cs="宋体"/>
          <w:color w:val="auto"/>
          <w:w w:val="95"/>
          <w:lang w:eastAsia="zh-CN"/>
        </w:rPr>
        <w:t>承包</w:t>
      </w:r>
      <w:r>
        <w:rPr>
          <w:color w:val="auto"/>
          <w:w w:val="95"/>
          <w:lang w:eastAsia="zh-CN"/>
        </w:rPr>
        <w:t>人</w:t>
      </w:r>
      <w:r>
        <w:rPr>
          <w:rFonts w:cs="宋体"/>
          <w:color w:val="auto"/>
          <w:w w:val="95"/>
          <w:lang w:eastAsia="zh-CN"/>
        </w:rPr>
        <w:t>按</w:t>
      </w:r>
      <w:r>
        <w:rPr>
          <w:color w:val="auto"/>
          <w:w w:val="95"/>
          <w:lang w:eastAsia="zh-CN"/>
        </w:rPr>
        <w:t>照</w:t>
      </w:r>
      <w:r>
        <w:rPr>
          <w:rFonts w:cs="宋体"/>
          <w:color w:val="auto"/>
          <w:w w:val="95"/>
          <w:lang w:eastAsia="zh-CN"/>
        </w:rPr>
        <w:t>合同附</w:t>
      </w:r>
      <w:r>
        <w:rPr>
          <w:color w:val="auto"/>
          <w:w w:val="95"/>
          <w:lang w:eastAsia="zh-CN"/>
        </w:rPr>
        <w:t>件提</w:t>
      </w:r>
      <w:r>
        <w:rPr>
          <w:rFonts w:cs="宋体"/>
          <w:color w:val="auto"/>
          <w:w w:val="95"/>
          <w:lang w:eastAsia="zh-CN"/>
        </w:rPr>
        <w:t>出的最低要求填报的</w:t>
      </w:r>
      <w:r>
        <w:rPr>
          <w:color w:val="auto"/>
          <w:w w:val="95"/>
          <w:lang w:eastAsia="zh-CN"/>
        </w:rPr>
        <w:t>主</w:t>
      </w:r>
      <w:r>
        <w:rPr>
          <w:rFonts w:cs="宋体"/>
          <w:color w:val="auto"/>
          <w:w w:val="95"/>
          <w:lang w:eastAsia="zh-CN"/>
        </w:rPr>
        <w:t>要机械设备</w:t>
      </w:r>
      <w:r>
        <w:rPr>
          <w:color w:val="auto"/>
          <w:w w:val="95"/>
          <w:lang w:eastAsia="zh-CN"/>
        </w:rPr>
        <w:t>和</w:t>
      </w:r>
      <w:r>
        <w:rPr>
          <w:rFonts w:cs="宋体"/>
          <w:color w:val="auto"/>
          <w:w w:val="95"/>
          <w:lang w:eastAsia="zh-CN"/>
        </w:rPr>
        <w:t>试验检测设备</w:t>
      </w:r>
      <w:r>
        <w:rPr>
          <w:color w:val="auto"/>
          <w:w w:val="95"/>
          <w:lang w:eastAsia="zh-CN"/>
        </w:rPr>
        <w:t>，</w:t>
      </w:r>
      <w:r>
        <w:rPr>
          <w:rFonts w:cs="宋体"/>
          <w:color w:val="auto"/>
          <w:w w:val="95"/>
          <w:lang w:eastAsia="zh-CN"/>
        </w:rPr>
        <w:t>在经</w:t>
      </w:r>
      <w:r>
        <w:rPr>
          <w:color w:val="auto"/>
          <w:w w:val="95"/>
          <w:lang w:eastAsia="zh-CN"/>
        </w:rPr>
        <w:t>招标人</w:t>
      </w:r>
      <w:r>
        <w:rPr>
          <w:rFonts w:cs="宋体"/>
          <w:color w:val="auto"/>
          <w:w w:val="95"/>
          <w:lang w:eastAsia="zh-CN"/>
        </w:rPr>
        <w:t>审</w:t>
      </w:r>
    </w:p>
    <w:p>
      <w:pPr>
        <w:pStyle w:val="13"/>
        <w:rPr>
          <w:rFonts w:cs="宋体"/>
          <w:color w:val="auto"/>
          <w:lang w:eastAsia="zh-CN"/>
        </w:rPr>
      </w:pPr>
      <w:r>
        <w:rPr>
          <w:rFonts w:cs="宋体"/>
          <w:color w:val="auto"/>
          <w:lang w:eastAsia="zh-CN"/>
        </w:rPr>
        <w:t>批后作</w:t>
      </w:r>
      <w:r>
        <w:rPr>
          <w:color w:val="auto"/>
          <w:lang w:eastAsia="zh-CN"/>
        </w:rPr>
        <w:t>为主</w:t>
      </w:r>
      <w:r>
        <w:rPr>
          <w:rFonts w:cs="宋体"/>
          <w:color w:val="auto"/>
          <w:lang w:eastAsia="zh-CN"/>
        </w:rPr>
        <w:t>要设备不得</w:t>
      </w:r>
      <w:r>
        <w:rPr>
          <w:color w:val="auto"/>
          <w:lang w:eastAsia="zh-CN"/>
        </w:rPr>
        <w:t>任</w:t>
      </w:r>
      <w:r>
        <w:rPr>
          <w:rFonts w:cs="宋体"/>
          <w:color w:val="auto"/>
          <w:lang w:eastAsia="zh-CN"/>
        </w:rPr>
        <w:t>意更换。</w:t>
      </w:r>
    </w:p>
    <w:p>
      <w:pPr>
        <w:pStyle w:val="13"/>
        <w:tabs>
          <w:tab w:val="left" w:pos="593"/>
        </w:tabs>
        <w:spacing w:before="133" w:line="336" w:lineRule="auto"/>
        <w:ind w:left="540" w:right="5886" w:hanging="420"/>
        <w:rPr>
          <w:color w:val="auto"/>
          <w:lang w:eastAsia="zh-CN"/>
        </w:rPr>
      </w:pPr>
      <w:r>
        <w:rPr>
          <w:rFonts w:ascii="Times New Roman" w:hAnsi="Times New Roman" w:eastAsia="Times New Roman" w:cs="Times New Roman"/>
          <w:color w:val="auto"/>
          <w:w w:val="95"/>
          <w:lang w:eastAsia="zh-CN"/>
        </w:rPr>
        <w:t>6.3</w:t>
      </w:r>
      <w:r>
        <w:rPr>
          <w:rFonts w:ascii="Times New Roman" w:hAnsi="Times New Roman" w:eastAsia="Times New Roman" w:cs="Times New Roman"/>
          <w:color w:val="auto"/>
          <w:w w:val="95"/>
          <w:lang w:eastAsia="zh-CN"/>
        </w:rPr>
        <w:tab/>
      </w:r>
      <w:r>
        <w:rPr>
          <w:rFonts w:ascii="Times New Roman" w:hAnsi="Times New Roman" w:eastAsia="Times New Roman" w:cs="Times New Roman"/>
          <w:color w:val="auto"/>
          <w:w w:val="95"/>
          <w:lang w:eastAsia="zh-CN"/>
        </w:rPr>
        <w:tab/>
      </w:r>
      <w:r>
        <w:rPr>
          <w:rFonts w:cs="宋体"/>
          <w:color w:val="auto"/>
          <w:w w:val="95"/>
          <w:lang w:eastAsia="zh-CN"/>
        </w:rPr>
        <w:t>要求承包</w:t>
      </w:r>
      <w:r>
        <w:rPr>
          <w:color w:val="auto"/>
          <w:w w:val="95"/>
          <w:lang w:eastAsia="zh-CN"/>
        </w:rPr>
        <w:t>人</w:t>
      </w:r>
      <w:r>
        <w:rPr>
          <w:rFonts w:cs="宋体"/>
          <w:color w:val="auto"/>
          <w:w w:val="95"/>
          <w:lang w:eastAsia="zh-CN"/>
        </w:rPr>
        <w:t>增</w:t>
      </w:r>
      <w:r>
        <w:rPr>
          <w:color w:val="auto"/>
          <w:w w:val="95"/>
          <w:lang w:eastAsia="zh-CN"/>
        </w:rPr>
        <w:t>加</w:t>
      </w:r>
      <w:r>
        <w:rPr>
          <w:rFonts w:cs="宋体"/>
          <w:color w:val="auto"/>
          <w:w w:val="95"/>
          <w:lang w:eastAsia="zh-CN"/>
        </w:rPr>
        <w:t>或更换</w:t>
      </w:r>
      <w:r>
        <w:rPr>
          <w:color w:val="auto"/>
          <w:w w:val="95"/>
          <w:lang w:eastAsia="zh-CN"/>
        </w:rPr>
        <w:t>施工</w:t>
      </w:r>
      <w:r>
        <w:rPr>
          <w:rFonts w:cs="宋体"/>
          <w:color w:val="auto"/>
          <w:w w:val="95"/>
          <w:lang w:eastAsia="zh-CN"/>
        </w:rPr>
        <w:t>设备</w:t>
      </w:r>
      <w:r>
        <w:rPr>
          <w:rFonts w:cs="宋体"/>
          <w:color w:val="auto"/>
          <w:lang w:eastAsia="zh-CN"/>
        </w:rPr>
        <w:t>本款补充</w:t>
      </w:r>
      <w:r>
        <w:rPr>
          <w:color w:val="auto"/>
          <w:lang w:eastAsia="zh-CN"/>
        </w:rPr>
        <w:t>：</w:t>
      </w:r>
    </w:p>
    <w:p>
      <w:pPr>
        <w:pStyle w:val="13"/>
        <w:spacing w:before="50"/>
        <w:ind w:left="540"/>
        <w:rPr>
          <w:rFonts w:cs="宋体"/>
          <w:color w:val="auto"/>
          <w:lang w:eastAsia="zh-CN"/>
        </w:rPr>
      </w:pPr>
      <w:r>
        <w:rPr>
          <w:rFonts w:cs="宋体"/>
          <w:color w:val="auto"/>
          <w:lang w:eastAsia="zh-CN"/>
        </w:rPr>
        <w:t>承包</w:t>
      </w:r>
      <w:r>
        <w:rPr>
          <w:color w:val="auto"/>
          <w:lang w:eastAsia="zh-CN"/>
        </w:rPr>
        <w:t>人</w:t>
      </w:r>
      <w:r>
        <w:rPr>
          <w:rFonts w:cs="宋体"/>
          <w:color w:val="auto"/>
          <w:lang w:eastAsia="zh-CN"/>
        </w:rPr>
        <w:t>的机械、车辆必须证（</w:t>
      </w:r>
      <w:r>
        <w:rPr>
          <w:color w:val="auto"/>
          <w:lang w:eastAsia="zh-CN"/>
        </w:rPr>
        <w:t>照</w:t>
      </w:r>
      <w:r>
        <w:rPr>
          <w:rFonts w:cs="宋体"/>
          <w:color w:val="auto"/>
          <w:lang w:eastAsia="zh-CN"/>
        </w:rPr>
        <w:t>）齐全</w:t>
      </w:r>
      <w:r>
        <w:rPr>
          <w:color w:val="auto"/>
          <w:lang w:eastAsia="zh-CN"/>
        </w:rPr>
        <w:t>，</w:t>
      </w:r>
      <w:r>
        <w:rPr>
          <w:rFonts w:cs="宋体"/>
          <w:color w:val="auto"/>
          <w:lang w:eastAsia="zh-CN"/>
        </w:rPr>
        <w:t>三无车辆不得</w:t>
      </w:r>
      <w:r>
        <w:rPr>
          <w:color w:val="auto"/>
          <w:lang w:eastAsia="zh-CN"/>
        </w:rPr>
        <w:t>进场</w:t>
      </w:r>
      <w:r>
        <w:rPr>
          <w:rFonts w:cs="宋体"/>
          <w:color w:val="auto"/>
          <w:lang w:eastAsia="zh-CN"/>
        </w:rPr>
        <w:t>。</w:t>
      </w:r>
    </w:p>
    <w:p>
      <w:pPr>
        <w:pStyle w:val="13"/>
        <w:spacing w:before="133"/>
        <w:ind w:left="540"/>
        <w:rPr>
          <w:rFonts w:cs="宋体"/>
          <w:color w:val="auto"/>
          <w:sz w:val="22"/>
          <w:szCs w:val="22"/>
          <w:lang w:eastAsia="zh-CN"/>
        </w:rPr>
      </w:pPr>
      <w:r>
        <w:rPr>
          <w:rFonts w:cs="宋体"/>
          <w:color w:val="auto"/>
          <w:lang w:eastAsia="zh-CN"/>
        </w:rPr>
        <w:t>违反本款</w:t>
      </w:r>
      <w:r>
        <w:rPr>
          <w:color w:val="auto"/>
          <w:lang w:eastAsia="zh-CN"/>
        </w:rPr>
        <w:t>规</w:t>
      </w:r>
      <w:r>
        <w:rPr>
          <w:rFonts w:cs="宋体"/>
          <w:color w:val="auto"/>
          <w:lang w:eastAsia="zh-CN"/>
        </w:rPr>
        <w:t>定</w:t>
      </w:r>
      <w:r>
        <w:rPr>
          <w:color w:val="auto"/>
          <w:lang w:eastAsia="zh-CN"/>
        </w:rPr>
        <w:t>，</w:t>
      </w:r>
      <w:r>
        <w:rPr>
          <w:rFonts w:cs="宋体"/>
          <w:color w:val="auto"/>
          <w:lang w:eastAsia="zh-CN"/>
        </w:rPr>
        <w:t>则按第</w:t>
      </w:r>
      <w:r>
        <w:rPr>
          <w:rFonts w:ascii="Times New Roman" w:hAnsi="Times New Roman" w:eastAsia="Times New Roman" w:cs="Times New Roman"/>
          <w:color w:val="auto"/>
          <w:spacing w:val="1"/>
          <w:lang w:eastAsia="zh-CN"/>
        </w:rPr>
        <w:t>22.1</w:t>
      </w:r>
      <w:r>
        <w:rPr>
          <w:rFonts w:cs="宋体"/>
          <w:color w:val="auto"/>
          <w:lang w:eastAsia="zh-CN"/>
        </w:rPr>
        <w:t>款承包</w:t>
      </w:r>
      <w:r>
        <w:rPr>
          <w:color w:val="auto"/>
          <w:lang w:eastAsia="zh-CN"/>
        </w:rPr>
        <w:t>人</w:t>
      </w:r>
      <w:r>
        <w:rPr>
          <w:rFonts w:cs="宋体"/>
          <w:color w:val="auto"/>
          <w:lang w:eastAsia="zh-CN"/>
        </w:rPr>
        <w:t>违约处</w:t>
      </w:r>
      <w:r>
        <w:rPr>
          <w:color w:val="auto"/>
          <w:lang w:eastAsia="zh-CN"/>
        </w:rPr>
        <w:t>理</w:t>
      </w:r>
      <w:r>
        <w:rPr>
          <w:rFonts w:cs="宋体"/>
          <w:color w:val="auto"/>
          <w:lang w:eastAsia="zh-CN"/>
        </w:rPr>
        <w:t>。</w:t>
      </w:r>
    </w:p>
    <w:p>
      <w:pPr>
        <w:spacing w:before="182"/>
        <w:ind w:left="120"/>
        <w:rPr>
          <w:rFonts w:ascii="宋体" w:hAnsi="宋体" w:eastAsia="宋体" w:cs="宋体"/>
          <w:color w:val="auto"/>
          <w:sz w:val="28"/>
          <w:szCs w:val="28"/>
          <w:lang w:eastAsia="zh-CN"/>
        </w:rPr>
      </w:pPr>
      <w:bookmarkStart w:id="60" w:name="_TOC_250108"/>
      <w:r>
        <w:rPr>
          <w:rFonts w:ascii="Times New Roman" w:hAnsi="Times New Roman" w:eastAsia="Times New Roman" w:cs="Times New Roman"/>
          <w:color w:val="auto"/>
          <w:sz w:val="28"/>
          <w:szCs w:val="28"/>
          <w:lang w:eastAsia="zh-CN"/>
        </w:rPr>
        <w:t>7.</w:t>
      </w:r>
      <w:bookmarkEnd w:id="60"/>
      <w:r>
        <w:rPr>
          <w:rFonts w:ascii="宋体" w:hAnsi="宋体" w:eastAsia="宋体" w:cs="宋体"/>
          <w:color w:val="auto"/>
          <w:spacing w:val="-1"/>
          <w:sz w:val="28"/>
          <w:szCs w:val="28"/>
          <w:lang w:eastAsia="zh-CN"/>
        </w:rPr>
        <w:t>交通运输</w:t>
      </w:r>
    </w:p>
    <w:p>
      <w:pPr>
        <w:pStyle w:val="13"/>
        <w:tabs>
          <w:tab w:val="left" w:pos="593"/>
        </w:tabs>
        <w:spacing w:before="167"/>
        <w:rPr>
          <w:color w:val="auto"/>
          <w:lang w:eastAsia="zh-CN"/>
        </w:rPr>
      </w:pPr>
      <w:r>
        <w:rPr>
          <w:rFonts w:ascii="Times New Roman" w:hAnsi="Times New Roman" w:eastAsia="Times New Roman" w:cs="Times New Roman"/>
          <w:color w:val="auto"/>
          <w:w w:val="95"/>
          <w:lang w:eastAsia="zh-CN"/>
        </w:rPr>
        <w:t>7.2</w:t>
      </w:r>
      <w:r>
        <w:rPr>
          <w:rFonts w:ascii="Times New Roman" w:hAnsi="Times New Roman" w:eastAsia="Times New Roman" w:cs="Times New Roman"/>
          <w:color w:val="auto"/>
          <w:w w:val="95"/>
          <w:lang w:eastAsia="zh-CN"/>
        </w:rPr>
        <w:tab/>
      </w:r>
      <w:r>
        <w:rPr>
          <w:color w:val="auto"/>
          <w:lang w:eastAsia="zh-CN"/>
        </w:rPr>
        <w:t>场</w:t>
      </w:r>
      <w:r>
        <w:rPr>
          <w:rFonts w:cs="宋体"/>
          <w:color w:val="auto"/>
          <w:lang w:eastAsia="zh-CN"/>
        </w:rPr>
        <w:t>内</w:t>
      </w:r>
      <w:r>
        <w:rPr>
          <w:color w:val="auto"/>
          <w:lang w:eastAsia="zh-CN"/>
        </w:rPr>
        <w:t>施工</w:t>
      </w:r>
      <w:r>
        <w:rPr>
          <w:rFonts w:cs="宋体"/>
          <w:color w:val="auto"/>
          <w:lang w:eastAsia="zh-CN"/>
        </w:rPr>
        <w:t>道</w:t>
      </w:r>
      <w:r>
        <w:rPr>
          <w:color w:val="auto"/>
          <w:lang w:eastAsia="zh-CN"/>
        </w:rPr>
        <w:t>路</w:t>
      </w:r>
    </w:p>
    <w:p>
      <w:pPr>
        <w:pStyle w:val="13"/>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7.2.2</w:t>
      </w:r>
      <w:r>
        <w:rPr>
          <w:color w:val="auto"/>
          <w:spacing w:val="1"/>
          <w:lang w:eastAsia="zh-CN"/>
        </w:rPr>
        <w:t>项</w:t>
      </w:r>
      <w:r>
        <w:rPr>
          <w:rFonts w:cs="宋体"/>
          <w:color w:val="auto"/>
          <w:spacing w:val="1"/>
          <w:lang w:eastAsia="zh-CN"/>
        </w:rPr>
        <w:t>约定</w:t>
      </w:r>
      <w:r>
        <w:rPr>
          <w:color w:val="auto"/>
          <w:spacing w:val="1"/>
          <w:lang w:eastAsia="zh-CN"/>
        </w:rPr>
        <w:t>为：</w:t>
      </w:r>
    </w:p>
    <w:p>
      <w:pPr>
        <w:pStyle w:val="13"/>
        <w:spacing w:line="350" w:lineRule="auto"/>
        <w:ind w:right="114" w:firstLine="420"/>
        <w:jc w:val="both"/>
        <w:rPr>
          <w:rFonts w:cs="宋体"/>
          <w:color w:val="auto"/>
          <w:sz w:val="29"/>
          <w:szCs w:val="29"/>
          <w:lang w:eastAsia="zh-CN"/>
        </w:rPr>
      </w:pPr>
      <w:r>
        <w:rPr>
          <w:rFonts w:ascii="Times New Roman" w:hAnsi="Times New Roman" w:eastAsia="Times New Roman" w:cs="Times New Roman"/>
          <w:color w:val="auto"/>
          <w:lang w:eastAsia="zh-CN"/>
        </w:rPr>
        <w:t>7.2.2</w:t>
      </w:r>
      <w:r>
        <w:rPr>
          <w:rFonts w:cs="宋体"/>
          <w:color w:val="auto"/>
          <w:spacing w:val="1"/>
          <w:lang w:eastAsia="zh-CN"/>
        </w:rPr>
        <w:t>承包</w:t>
      </w:r>
      <w:r>
        <w:rPr>
          <w:color w:val="auto"/>
          <w:spacing w:val="1"/>
          <w:lang w:eastAsia="zh-CN"/>
        </w:rPr>
        <w:t>人</w:t>
      </w:r>
      <w:r>
        <w:rPr>
          <w:rFonts w:cs="宋体"/>
          <w:color w:val="auto"/>
          <w:spacing w:val="1"/>
          <w:lang w:eastAsia="zh-CN"/>
        </w:rPr>
        <w:t>应允许发包</w:t>
      </w:r>
      <w:r>
        <w:rPr>
          <w:color w:val="auto"/>
          <w:spacing w:val="1"/>
          <w:lang w:eastAsia="zh-CN"/>
        </w:rPr>
        <w:t>人</w:t>
      </w:r>
      <w:r>
        <w:rPr>
          <w:rFonts w:cs="宋体"/>
          <w:color w:val="auto"/>
          <w:spacing w:val="1"/>
          <w:lang w:eastAsia="zh-CN"/>
        </w:rPr>
        <w:t>、监</w:t>
      </w:r>
      <w:r>
        <w:rPr>
          <w:color w:val="auto"/>
          <w:spacing w:val="1"/>
          <w:lang w:eastAsia="zh-CN"/>
        </w:rPr>
        <w:t>理人</w:t>
      </w:r>
      <w:r>
        <w:rPr>
          <w:rFonts w:cs="宋体"/>
          <w:color w:val="auto"/>
          <w:spacing w:val="1"/>
          <w:lang w:eastAsia="zh-CN"/>
        </w:rPr>
        <w:t>及发包</w:t>
      </w:r>
      <w:r>
        <w:rPr>
          <w:color w:val="auto"/>
          <w:spacing w:val="1"/>
          <w:lang w:eastAsia="zh-CN"/>
        </w:rPr>
        <w:t>人</w:t>
      </w:r>
      <w:r>
        <w:rPr>
          <w:rFonts w:cs="宋体"/>
          <w:color w:val="auto"/>
          <w:spacing w:val="1"/>
          <w:lang w:eastAsia="zh-CN"/>
        </w:rPr>
        <w:t>安排的其他相关</w:t>
      </w:r>
      <w:r>
        <w:rPr>
          <w:color w:val="auto"/>
          <w:spacing w:val="1"/>
          <w:lang w:eastAsia="zh-CN"/>
        </w:rPr>
        <w:t>人员</w:t>
      </w:r>
      <w:r>
        <w:rPr>
          <w:rFonts w:cs="宋体"/>
          <w:color w:val="auto"/>
          <w:spacing w:val="1"/>
          <w:lang w:eastAsia="zh-CN"/>
        </w:rPr>
        <w:t>无偿使用由承包</w:t>
      </w:r>
      <w:r>
        <w:rPr>
          <w:color w:val="auto"/>
          <w:spacing w:val="1"/>
          <w:lang w:eastAsia="zh-CN"/>
        </w:rPr>
        <w:t>人</w:t>
      </w:r>
      <w:r>
        <w:rPr>
          <w:rFonts w:cs="宋体"/>
          <w:color w:val="auto"/>
          <w:spacing w:val="1"/>
          <w:lang w:eastAsia="zh-CN"/>
        </w:rPr>
        <w:t>修</w:t>
      </w:r>
      <w:r>
        <w:rPr>
          <w:color w:val="auto"/>
          <w:spacing w:val="1"/>
          <w:lang w:eastAsia="zh-CN"/>
        </w:rPr>
        <w:t>建和</w:t>
      </w:r>
      <w:r>
        <w:rPr>
          <w:rFonts w:cs="宋体"/>
          <w:color w:val="auto"/>
          <w:spacing w:val="1"/>
          <w:lang w:eastAsia="zh-CN"/>
        </w:rPr>
        <w:t>维护</w:t>
      </w:r>
      <w:r>
        <w:rPr>
          <w:rFonts w:cs="宋体"/>
          <w:color w:val="auto"/>
          <w:w w:val="95"/>
          <w:lang w:eastAsia="zh-CN"/>
        </w:rPr>
        <w:t>的</w:t>
      </w:r>
      <w:r>
        <w:rPr>
          <w:rFonts w:cs="宋体"/>
          <w:color w:val="auto"/>
          <w:spacing w:val="1"/>
          <w:w w:val="95"/>
          <w:lang w:eastAsia="zh-CN"/>
        </w:rPr>
        <w:t>临</w:t>
      </w:r>
      <w:r>
        <w:rPr>
          <w:rFonts w:cs="宋体"/>
          <w:color w:val="auto"/>
          <w:w w:val="95"/>
          <w:lang w:eastAsia="zh-CN"/>
        </w:rPr>
        <w:t>时</w:t>
      </w:r>
      <w:r>
        <w:rPr>
          <w:rFonts w:cs="宋体"/>
          <w:color w:val="auto"/>
          <w:spacing w:val="1"/>
          <w:w w:val="95"/>
          <w:lang w:eastAsia="zh-CN"/>
        </w:rPr>
        <w:t>道</w:t>
      </w:r>
      <w:r>
        <w:rPr>
          <w:color w:val="auto"/>
          <w:spacing w:val="1"/>
          <w:w w:val="95"/>
          <w:lang w:eastAsia="zh-CN"/>
        </w:rPr>
        <w:t>路</w:t>
      </w:r>
      <w:r>
        <w:rPr>
          <w:rFonts w:cs="宋体"/>
          <w:color w:val="auto"/>
          <w:spacing w:val="-28"/>
          <w:w w:val="95"/>
          <w:lang w:eastAsia="zh-CN"/>
        </w:rPr>
        <w:t>、</w:t>
      </w:r>
      <w:r>
        <w:rPr>
          <w:rFonts w:cs="宋体"/>
          <w:color w:val="auto"/>
          <w:w w:val="95"/>
          <w:lang w:eastAsia="zh-CN"/>
        </w:rPr>
        <w:t>桥</w:t>
      </w:r>
      <w:r>
        <w:rPr>
          <w:rFonts w:cs="宋体"/>
          <w:color w:val="auto"/>
          <w:spacing w:val="1"/>
          <w:w w:val="95"/>
          <w:lang w:eastAsia="zh-CN"/>
        </w:rPr>
        <w:t>梁</w:t>
      </w:r>
      <w:r>
        <w:rPr>
          <w:rFonts w:cs="宋体"/>
          <w:color w:val="auto"/>
          <w:w w:val="95"/>
          <w:lang w:eastAsia="zh-CN"/>
        </w:rPr>
        <w:t>等</w:t>
      </w:r>
      <w:r>
        <w:rPr>
          <w:rFonts w:cs="宋体"/>
          <w:color w:val="auto"/>
          <w:spacing w:val="1"/>
          <w:w w:val="95"/>
          <w:lang w:eastAsia="zh-CN"/>
        </w:rPr>
        <w:t>设</w:t>
      </w:r>
      <w:r>
        <w:rPr>
          <w:color w:val="auto"/>
          <w:spacing w:val="1"/>
          <w:w w:val="95"/>
          <w:lang w:eastAsia="zh-CN"/>
        </w:rPr>
        <w:t>施</w:t>
      </w:r>
      <w:r>
        <w:rPr>
          <w:rFonts w:cs="宋体"/>
          <w:color w:val="auto"/>
          <w:spacing w:val="-26"/>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应</w:t>
      </w:r>
      <w:r>
        <w:rPr>
          <w:rFonts w:cs="宋体"/>
          <w:color w:val="auto"/>
          <w:w w:val="95"/>
          <w:lang w:eastAsia="zh-CN"/>
        </w:rPr>
        <w:t>允</w:t>
      </w:r>
      <w:r>
        <w:rPr>
          <w:rFonts w:cs="宋体"/>
          <w:color w:val="auto"/>
          <w:spacing w:val="1"/>
          <w:w w:val="95"/>
          <w:lang w:eastAsia="zh-CN"/>
        </w:rPr>
        <w:t>许</w:t>
      </w:r>
      <w:r>
        <w:rPr>
          <w:rFonts w:cs="宋体"/>
          <w:color w:val="auto"/>
          <w:w w:val="95"/>
          <w:lang w:eastAsia="zh-CN"/>
        </w:rPr>
        <w:t>与</w:t>
      </w:r>
      <w:r>
        <w:rPr>
          <w:rFonts w:cs="宋体"/>
          <w:color w:val="auto"/>
          <w:spacing w:val="1"/>
          <w:w w:val="95"/>
          <w:lang w:eastAsia="zh-CN"/>
        </w:rPr>
        <w:t>发</w:t>
      </w:r>
      <w:r>
        <w:rPr>
          <w:rFonts w:cs="宋体"/>
          <w:color w:val="auto"/>
          <w:w w:val="95"/>
          <w:lang w:eastAsia="zh-CN"/>
        </w:rPr>
        <w:t>包</w:t>
      </w:r>
      <w:r>
        <w:rPr>
          <w:color w:val="auto"/>
          <w:spacing w:val="1"/>
          <w:w w:val="95"/>
          <w:lang w:eastAsia="zh-CN"/>
        </w:rPr>
        <w:t>人</w:t>
      </w:r>
      <w:r>
        <w:rPr>
          <w:rFonts w:cs="宋体"/>
          <w:color w:val="auto"/>
          <w:w w:val="95"/>
          <w:lang w:eastAsia="zh-CN"/>
        </w:rPr>
        <w:t>签</w:t>
      </w:r>
      <w:r>
        <w:rPr>
          <w:rFonts w:cs="宋体"/>
          <w:color w:val="auto"/>
          <w:spacing w:val="1"/>
          <w:w w:val="95"/>
          <w:lang w:eastAsia="zh-CN"/>
        </w:rPr>
        <w:t>订</w:t>
      </w:r>
      <w:r>
        <w:rPr>
          <w:rFonts w:cs="宋体"/>
          <w:color w:val="auto"/>
          <w:w w:val="95"/>
          <w:lang w:eastAsia="zh-CN"/>
        </w:rPr>
        <w:t>有</w:t>
      </w:r>
      <w:r>
        <w:rPr>
          <w:rFonts w:cs="宋体"/>
          <w:color w:val="auto"/>
          <w:spacing w:val="1"/>
          <w:w w:val="95"/>
          <w:lang w:eastAsia="zh-CN"/>
        </w:rPr>
        <w:t>承</w:t>
      </w:r>
      <w:r>
        <w:rPr>
          <w:rFonts w:cs="宋体"/>
          <w:color w:val="auto"/>
          <w:w w:val="95"/>
          <w:lang w:eastAsia="zh-CN"/>
        </w:rPr>
        <w:t>包</w:t>
      </w:r>
      <w:r>
        <w:rPr>
          <w:rFonts w:cs="宋体"/>
          <w:color w:val="auto"/>
          <w:spacing w:val="1"/>
          <w:w w:val="95"/>
          <w:lang w:eastAsia="zh-CN"/>
        </w:rPr>
        <w:t>合</w:t>
      </w:r>
      <w:r>
        <w:rPr>
          <w:rFonts w:cs="宋体"/>
          <w:color w:val="auto"/>
          <w:w w:val="95"/>
          <w:lang w:eastAsia="zh-CN"/>
        </w:rPr>
        <w:t>同</w:t>
      </w:r>
      <w:r>
        <w:rPr>
          <w:rFonts w:cs="宋体"/>
          <w:color w:val="auto"/>
          <w:spacing w:val="1"/>
          <w:w w:val="95"/>
          <w:lang w:eastAsia="zh-CN"/>
        </w:rPr>
        <w:t>的</w:t>
      </w:r>
      <w:r>
        <w:rPr>
          <w:rFonts w:cs="宋体"/>
          <w:color w:val="auto"/>
          <w:w w:val="95"/>
          <w:lang w:eastAsia="zh-CN"/>
        </w:rPr>
        <w:t>其</w:t>
      </w:r>
      <w:r>
        <w:rPr>
          <w:rFonts w:cs="宋体"/>
          <w:color w:val="auto"/>
          <w:spacing w:val="1"/>
          <w:w w:val="95"/>
          <w:lang w:eastAsia="zh-CN"/>
        </w:rPr>
        <w:t>他</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或</w:t>
      </w:r>
      <w:r>
        <w:rPr>
          <w:rFonts w:cs="宋体"/>
          <w:color w:val="auto"/>
          <w:w w:val="95"/>
          <w:lang w:eastAsia="zh-CN"/>
        </w:rPr>
        <w:t>其</w:t>
      </w:r>
      <w:r>
        <w:rPr>
          <w:color w:val="auto"/>
          <w:spacing w:val="1"/>
          <w:w w:val="95"/>
          <w:lang w:eastAsia="zh-CN"/>
        </w:rPr>
        <w:t>工</w:t>
      </w:r>
      <w:r>
        <w:rPr>
          <w:rFonts w:cs="宋体"/>
          <w:color w:val="auto"/>
          <w:w w:val="95"/>
          <w:lang w:eastAsia="zh-CN"/>
        </w:rPr>
        <w:t>作</w:t>
      </w:r>
      <w:r>
        <w:rPr>
          <w:color w:val="auto"/>
          <w:spacing w:val="1"/>
          <w:w w:val="95"/>
          <w:lang w:eastAsia="zh-CN"/>
        </w:rPr>
        <w:t>人</w:t>
      </w:r>
      <w:r>
        <w:rPr>
          <w:color w:val="auto"/>
          <w:w w:val="95"/>
          <w:lang w:eastAsia="zh-CN"/>
        </w:rPr>
        <w:t>员</w:t>
      </w:r>
      <w:r>
        <w:rPr>
          <w:rFonts w:cs="宋体"/>
          <w:color w:val="auto"/>
          <w:spacing w:val="1"/>
          <w:w w:val="95"/>
          <w:lang w:eastAsia="zh-CN"/>
        </w:rPr>
        <w:t>使</w:t>
      </w:r>
      <w:r>
        <w:rPr>
          <w:rFonts w:cs="宋体"/>
          <w:color w:val="auto"/>
          <w:w w:val="95"/>
          <w:lang w:eastAsia="zh-CN"/>
        </w:rPr>
        <w:t>用由承</w:t>
      </w:r>
      <w:r>
        <w:rPr>
          <w:rFonts w:cs="宋体"/>
          <w:color w:val="auto"/>
          <w:spacing w:val="1"/>
          <w:w w:val="95"/>
          <w:lang w:eastAsia="zh-CN"/>
        </w:rPr>
        <w:t>包</w:t>
      </w:r>
      <w:r>
        <w:rPr>
          <w:color w:val="auto"/>
          <w:w w:val="95"/>
          <w:lang w:eastAsia="zh-CN"/>
        </w:rPr>
        <w:t>人</w:t>
      </w:r>
      <w:r>
        <w:rPr>
          <w:rFonts w:cs="宋体"/>
          <w:color w:val="auto"/>
          <w:spacing w:val="1"/>
          <w:w w:val="95"/>
          <w:lang w:eastAsia="zh-CN"/>
        </w:rPr>
        <w:t>修</w:t>
      </w:r>
      <w:r>
        <w:rPr>
          <w:color w:val="auto"/>
          <w:w w:val="95"/>
          <w:lang w:eastAsia="zh-CN"/>
        </w:rPr>
        <w:t>建</w:t>
      </w:r>
      <w:r>
        <w:rPr>
          <w:color w:val="auto"/>
          <w:spacing w:val="1"/>
          <w:w w:val="95"/>
          <w:lang w:eastAsia="zh-CN"/>
        </w:rPr>
        <w:t>和</w:t>
      </w:r>
      <w:r>
        <w:rPr>
          <w:rFonts w:cs="宋体"/>
          <w:color w:val="auto"/>
          <w:w w:val="95"/>
          <w:lang w:eastAsia="zh-CN"/>
        </w:rPr>
        <w:t>维</w:t>
      </w:r>
      <w:r>
        <w:rPr>
          <w:rFonts w:cs="宋体"/>
          <w:color w:val="auto"/>
          <w:spacing w:val="1"/>
          <w:w w:val="95"/>
          <w:lang w:eastAsia="zh-CN"/>
        </w:rPr>
        <w:t>护</w:t>
      </w:r>
      <w:r>
        <w:rPr>
          <w:rFonts w:cs="宋体"/>
          <w:color w:val="auto"/>
          <w:w w:val="95"/>
          <w:lang w:eastAsia="zh-CN"/>
        </w:rPr>
        <w:t>的</w:t>
      </w:r>
      <w:r>
        <w:rPr>
          <w:rFonts w:cs="宋体"/>
          <w:color w:val="auto"/>
          <w:spacing w:val="1"/>
          <w:w w:val="95"/>
          <w:lang w:eastAsia="zh-CN"/>
        </w:rPr>
        <w:t>临</w:t>
      </w:r>
      <w:r>
        <w:rPr>
          <w:rFonts w:cs="宋体"/>
          <w:color w:val="auto"/>
          <w:w w:val="95"/>
          <w:lang w:eastAsia="zh-CN"/>
        </w:rPr>
        <w:t>时</w:t>
      </w:r>
      <w:r>
        <w:rPr>
          <w:rFonts w:cs="宋体"/>
          <w:color w:val="auto"/>
          <w:spacing w:val="1"/>
          <w:w w:val="95"/>
          <w:lang w:eastAsia="zh-CN"/>
        </w:rPr>
        <w:t>道</w:t>
      </w:r>
      <w:r>
        <w:rPr>
          <w:color w:val="auto"/>
          <w:spacing w:val="1"/>
          <w:w w:val="95"/>
          <w:lang w:eastAsia="zh-CN"/>
        </w:rPr>
        <w:t>路</w:t>
      </w:r>
      <w:r>
        <w:rPr>
          <w:rFonts w:cs="宋体"/>
          <w:color w:val="auto"/>
          <w:spacing w:val="-28"/>
          <w:w w:val="95"/>
          <w:lang w:eastAsia="zh-CN"/>
        </w:rPr>
        <w:t>、</w:t>
      </w:r>
      <w:r>
        <w:rPr>
          <w:rFonts w:cs="宋体"/>
          <w:color w:val="auto"/>
          <w:w w:val="95"/>
          <w:lang w:eastAsia="zh-CN"/>
        </w:rPr>
        <w:t>桥</w:t>
      </w:r>
      <w:r>
        <w:rPr>
          <w:rFonts w:cs="宋体"/>
          <w:color w:val="auto"/>
          <w:spacing w:val="1"/>
          <w:w w:val="95"/>
          <w:lang w:eastAsia="zh-CN"/>
        </w:rPr>
        <w:t>梁</w:t>
      </w:r>
      <w:r>
        <w:rPr>
          <w:rFonts w:cs="宋体"/>
          <w:color w:val="auto"/>
          <w:w w:val="95"/>
          <w:lang w:eastAsia="zh-CN"/>
        </w:rPr>
        <w:t>等</w:t>
      </w:r>
      <w:r>
        <w:rPr>
          <w:rFonts w:cs="宋体"/>
          <w:color w:val="auto"/>
          <w:spacing w:val="1"/>
          <w:w w:val="95"/>
          <w:lang w:eastAsia="zh-CN"/>
        </w:rPr>
        <w:t>设</w:t>
      </w:r>
      <w:r>
        <w:rPr>
          <w:color w:val="auto"/>
          <w:spacing w:val="1"/>
          <w:w w:val="95"/>
          <w:lang w:eastAsia="zh-CN"/>
        </w:rPr>
        <w:t>施</w:t>
      </w:r>
      <w:r>
        <w:rPr>
          <w:rFonts w:cs="宋体"/>
          <w:color w:val="auto"/>
          <w:spacing w:val="-26"/>
          <w:w w:val="95"/>
          <w:lang w:eastAsia="zh-CN"/>
        </w:rPr>
        <w:t>；</w:t>
      </w:r>
      <w:r>
        <w:rPr>
          <w:rFonts w:cs="宋体"/>
          <w:color w:val="auto"/>
          <w:w w:val="95"/>
          <w:lang w:eastAsia="zh-CN"/>
        </w:rPr>
        <w:t>如</w:t>
      </w:r>
      <w:r>
        <w:rPr>
          <w:rFonts w:cs="宋体"/>
          <w:color w:val="auto"/>
          <w:spacing w:val="1"/>
          <w:w w:val="95"/>
          <w:lang w:eastAsia="zh-CN"/>
        </w:rPr>
        <w:t>其</w:t>
      </w:r>
      <w:r>
        <w:rPr>
          <w:rFonts w:cs="宋体"/>
          <w:color w:val="auto"/>
          <w:w w:val="95"/>
          <w:lang w:eastAsia="zh-CN"/>
        </w:rPr>
        <w:t>他</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rFonts w:cs="宋体"/>
          <w:color w:val="auto"/>
          <w:w w:val="95"/>
          <w:lang w:eastAsia="zh-CN"/>
        </w:rPr>
        <w:t>或</w:t>
      </w:r>
      <w:r>
        <w:rPr>
          <w:rFonts w:cs="宋体"/>
          <w:color w:val="auto"/>
          <w:spacing w:val="1"/>
          <w:w w:val="95"/>
          <w:lang w:eastAsia="zh-CN"/>
        </w:rPr>
        <w:t>其</w:t>
      </w:r>
      <w:r>
        <w:rPr>
          <w:color w:val="auto"/>
          <w:w w:val="95"/>
          <w:lang w:eastAsia="zh-CN"/>
        </w:rPr>
        <w:t>工</w:t>
      </w:r>
      <w:r>
        <w:rPr>
          <w:rFonts w:cs="宋体"/>
          <w:color w:val="auto"/>
          <w:spacing w:val="1"/>
          <w:w w:val="95"/>
          <w:lang w:eastAsia="zh-CN"/>
        </w:rPr>
        <w:t>作</w:t>
      </w:r>
      <w:r>
        <w:rPr>
          <w:color w:val="auto"/>
          <w:w w:val="95"/>
          <w:lang w:eastAsia="zh-CN"/>
        </w:rPr>
        <w:t>人</w:t>
      </w:r>
      <w:r>
        <w:rPr>
          <w:color w:val="auto"/>
          <w:spacing w:val="1"/>
          <w:w w:val="95"/>
          <w:lang w:eastAsia="zh-CN"/>
        </w:rPr>
        <w:t>员</w:t>
      </w:r>
      <w:r>
        <w:rPr>
          <w:rFonts w:cs="宋体"/>
          <w:color w:val="auto"/>
          <w:w w:val="95"/>
          <w:lang w:eastAsia="zh-CN"/>
        </w:rPr>
        <w:t>在</w:t>
      </w:r>
      <w:r>
        <w:rPr>
          <w:rFonts w:cs="宋体"/>
          <w:color w:val="auto"/>
          <w:spacing w:val="1"/>
          <w:w w:val="95"/>
          <w:lang w:eastAsia="zh-CN"/>
        </w:rPr>
        <w:t>使</w:t>
      </w:r>
      <w:r>
        <w:rPr>
          <w:rFonts w:cs="宋体"/>
          <w:color w:val="auto"/>
          <w:w w:val="95"/>
          <w:lang w:eastAsia="zh-CN"/>
        </w:rPr>
        <w:t>用</w:t>
      </w:r>
      <w:r>
        <w:rPr>
          <w:color w:val="auto"/>
          <w:spacing w:val="1"/>
          <w:w w:val="95"/>
          <w:lang w:eastAsia="zh-CN"/>
        </w:rPr>
        <w:t>中</w:t>
      </w:r>
      <w:r>
        <w:rPr>
          <w:rFonts w:cs="宋体"/>
          <w:color w:val="auto"/>
          <w:w w:val="95"/>
          <w:lang w:eastAsia="zh-CN"/>
        </w:rPr>
        <w:t>对</w:t>
      </w:r>
      <w:r>
        <w:rPr>
          <w:rFonts w:cs="宋体"/>
          <w:color w:val="auto"/>
          <w:spacing w:val="1"/>
          <w:w w:val="95"/>
          <w:lang w:eastAsia="zh-CN"/>
        </w:rPr>
        <w:t>临</w:t>
      </w:r>
      <w:r>
        <w:rPr>
          <w:rFonts w:cs="宋体"/>
          <w:color w:val="auto"/>
          <w:w w:val="95"/>
          <w:lang w:eastAsia="zh-CN"/>
        </w:rPr>
        <w:t>时</w:t>
      </w:r>
      <w:r>
        <w:rPr>
          <w:rFonts w:cs="宋体"/>
          <w:color w:val="auto"/>
          <w:spacing w:val="1"/>
          <w:w w:val="95"/>
          <w:lang w:eastAsia="zh-CN"/>
        </w:rPr>
        <w:t>设</w:t>
      </w:r>
      <w:r>
        <w:rPr>
          <w:color w:val="auto"/>
          <w:w w:val="95"/>
          <w:lang w:eastAsia="zh-CN"/>
        </w:rPr>
        <w:t>施</w:t>
      </w:r>
      <w:r>
        <w:rPr>
          <w:rFonts w:cs="宋体"/>
          <w:color w:val="auto"/>
          <w:spacing w:val="1"/>
          <w:w w:val="95"/>
          <w:lang w:eastAsia="zh-CN"/>
        </w:rPr>
        <w:t>有</w:t>
      </w:r>
      <w:r>
        <w:rPr>
          <w:rFonts w:cs="宋体"/>
          <w:color w:val="auto"/>
          <w:w w:val="95"/>
          <w:lang w:eastAsia="zh-CN"/>
        </w:rPr>
        <w:t>损坏</w:t>
      </w:r>
      <w:r>
        <w:rPr>
          <w:rFonts w:cs="宋体"/>
          <w:color w:val="auto"/>
          <w:lang w:eastAsia="zh-CN"/>
        </w:rPr>
        <w:t>时</w:t>
      </w:r>
      <w:r>
        <w:rPr>
          <w:color w:val="auto"/>
          <w:lang w:eastAsia="zh-CN"/>
        </w:rPr>
        <w:t>，</w:t>
      </w:r>
      <w:r>
        <w:rPr>
          <w:rFonts w:cs="宋体"/>
          <w:color w:val="auto"/>
          <w:lang w:eastAsia="zh-CN"/>
        </w:rPr>
        <w:t>承包</w:t>
      </w:r>
      <w:r>
        <w:rPr>
          <w:color w:val="auto"/>
          <w:lang w:eastAsia="zh-CN"/>
        </w:rPr>
        <w:t>人</w:t>
      </w:r>
      <w:r>
        <w:rPr>
          <w:rFonts w:cs="宋体"/>
          <w:color w:val="auto"/>
          <w:lang w:eastAsia="zh-CN"/>
        </w:rPr>
        <w:t>可通过监</w:t>
      </w:r>
      <w:r>
        <w:rPr>
          <w:color w:val="auto"/>
          <w:lang w:eastAsia="zh-CN"/>
        </w:rPr>
        <w:t>理人</w:t>
      </w:r>
      <w:r>
        <w:rPr>
          <w:rFonts w:cs="宋体"/>
          <w:color w:val="auto"/>
          <w:lang w:eastAsia="zh-CN"/>
        </w:rPr>
        <w:t>指出由其他承包</w:t>
      </w:r>
      <w:r>
        <w:rPr>
          <w:color w:val="auto"/>
          <w:lang w:eastAsia="zh-CN"/>
        </w:rPr>
        <w:t>人</w:t>
      </w:r>
      <w:r>
        <w:rPr>
          <w:rFonts w:cs="宋体"/>
          <w:color w:val="auto"/>
          <w:lang w:eastAsia="zh-CN"/>
        </w:rPr>
        <w:t>给予修复或赔偿的要求。</w:t>
      </w:r>
    </w:p>
    <w:p>
      <w:pPr>
        <w:ind w:left="120"/>
        <w:rPr>
          <w:rFonts w:ascii="宋体" w:hAnsi="宋体" w:eastAsia="宋体" w:cs="宋体"/>
          <w:color w:val="auto"/>
          <w:sz w:val="28"/>
          <w:szCs w:val="28"/>
          <w:lang w:eastAsia="zh-CN"/>
        </w:rPr>
      </w:pPr>
      <w:bookmarkStart w:id="61" w:name="_TOC_250107"/>
      <w:r>
        <w:rPr>
          <w:rFonts w:ascii="Times New Roman" w:hAnsi="Times New Roman" w:eastAsia="Times New Roman" w:cs="Times New Roman"/>
          <w:color w:val="auto"/>
          <w:sz w:val="28"/>
          <w:szCs w:val="28"/>
          <w:lang w:eastAsia="zh-CN"/>
        </w:rPr>
        <w:t>9.</w:t>
      </w:r>
      <w:r>
        <w:rPr>
          <w:rFonts w:ascii="宋体" w:hAnsi="宋体" w:eastAsia="宋体" w:cs="宋体"/>
          <w:color w:val="auto"/>
          <w:spacing w:val="-1"/>
          <w:sz w:val="28"/>
          <w:szCs w:val="28"/>
          <w:lang w:eastAsia="zh-CN"/>
        </w:rPr>
        <w:t>施工安全、治安保卫和环境保</w:t>
      </w:r>
      <w:bookmarkEnd w:id="61"/>
      <w:r>
        <w:rPr>
          <w:rFonts w:ascii="宋体" w:hAnsi="宋体" w:eastAsia="宋体" w:cs="宋体"/>
          <w:color w:val="auto"/>
          <w:spacing w:val="-1"/>
          <w:sz w:val="28"/>
          <w:szCs w:val="28"/>
          <w:lang w:eastAsia="zh-CN"/>
        </w:rPr>
        <w:t>护</w:t>
      </w:r>
    </w:p>
    <w:p>
      <w:pPr>
        <w:pStyle w:val="13"/>
        <w:tabs>
          <w:tab w:val="left" w:pos="593"/>
        </w:tabs>
        <w:spacing w:before="167" w:line="336" w:lineRule="auto"/>
        <w:ind w:left="540" w:right="6726" w:hanging="420"/>
        <w:rPr>
          <w:color w:val="auto"/>
          <w:lang w:eastAsia="zh-CN"/>
        </w:rPr>
      </w:pPr>
      <w:r>
        <w:rPr>
          <w:rFonts w:ascii="Times New Roman" w:hAnsi="Times New Roman" w:eastAsia="Times New Roman" w:cs="Times New Roman"/>
          <w:color w:val="auto"/>
          <w:w w:val="95"/>
          <w:lang w:eastAsia="zh-CN"/>
        </w:rPr>
        <w:t>9.2</w:t>
      </w:r>
      <w:r>
        <w:rPr>
          <w:rFonts w:ascii="Times New Roman" w:hAnsi="Times New Roman" w:eastAsia="Times New Roman" w:cs="Times New Roman"/>
          <w:color w:val="auto"/>
          <w:w w:val="95"/>
          <w:lang w:eastAsia="zh-CN"/>
        </w:rPr>
        <w:tab/>
      </w:r>
      <w:r>
        <w:rPr>
          <w:rFonts w:ascii="Times New Roman" w:hAnsi="Times New Roman" w:eastAsia="Times New Roman" w:cs="Times New Roman"/>
          <w:color w:val="auto"/>
          <w:w w:val="95"/>
          <w:lang w:eastAsia="zh-CN"/>
        </w:rPr>
        <w:tab/>
      </w:r>
      <w:r>
        <w:rPr>
          <w:rFonts w:cs="宋体"/>
          <w:color w:val="auto"/>
          <w:w w:val="95"/>
          <w:lang w:eastAsia="zh-CN"/>
        </w:rPr>
        <w:t>承包</w:t>
      </w:r>
      <w:r>
        <w:rPr>
          <w:color w:val="auto"/>
          <w:w w:val="95"/>
          <w:lang w:eastAsia="zh-CN"/>
        </w:rPr>
        <w:t>人</w:t>
      </w:r>
      <w:r>
        <w:rPr>
          <w:rFonts w:cs="宋体"/>
          <w:color w:val="auto"/>
          <w:w w:val="95"/>
          <w:lang w:eastAsia="zh-CN"/>
        </w:rPr>
        <w:t>的</w:t>
      </w:r>
      <w:r>
        <w:rPr>
          <w:color w:val="auto"/>
          <w:w w:val="95"/>
          <w:lang w:eastAsia="zh-CN"/>
        </w:rPr>
        <w:t>施工</w:t>
      </w:r>
      <w:r>
        <w:rPr>
          <w:rFonts w:cs="宋体"/>
          <w:color w:val="auto"/>
          <w:w w:val="95"/>
          <w:lang w:eastAsia="zh-CN"/>
        </w:rPr>
        <w:t>安全责</w:t>
      </w:r>
      <w:r>
        <w:rPr>
          <w:color w:val="auto"/>
          <w:w w:val="95"/>
          <w:lang w:eastAsia="zh-CN"/>
        </w:rPr>
        <w:t>任</w:t>
      </w:r>
      <w:r>
        <w:rPr>
          <w:rFonts w:cs="宋体"/>
          <w:color w:val="auto"/>
          <w:lang w:eastAsia="zh-CN"/>
        </w:rPr>
        <w:t>第</w:t>
      </w:r>
      <w:r>
        <w:rPr>
          <w:rFonts w:ascii="Times New Roman" w:hAnsi="Times New Roman" w:eastAsia="Times New Roman" w:cs="Times New Roman"/>
          <w:color w:val="auto"/>
          <w:lang w:eastAsia="zh-CN"/>
        </w:rPr>
        <w:t>9.2.5</w:t>
      </w:r>
      <w:r>
        <w:rPr>
          <w:color w:val="auto"/>
          <w:spacing w:val="1"/>
          <w:lang w:eastAsia="zh-CN"/>
        </w:rPr>
        <w:t>项</w:t>
      </w:r>
      <w:r>
        <w:rPr>
          <w:rFonts w:cs="宋体"/>
          <w:color w:val="auto"/>
          <w:spacing w:val="1"/>
          <w:lang w:eastAsia="zh-CN"/>
        </w:rPr>
        <w:t>约定</w:t>
      </w:r>
      <w:r>
        <w:rPr>
          <w:color w:val="auto"/>
          <w:spacing w:val="1"/>
          <w:lang w:eastAsia="zh-CN"/>
        </w:rPr>
        <w:t>为：</w:t>
      </w:r>
    </w:p>
    <w:p>
      <w:pPr>
        <w:pStyle w:val="13"/>
        <w:spacing w:before="25" w:line="351" w:lineRule="auto"/>
        <w:ind w:right="112" w:firstLine="420"/>
        <w:jc w:val="both"/>
        <w:rPr>
          <w:rFonts w:cs="宋体"/>
          <w:color w:val="auto"/>
          <w:lang w:eastAsia="zh-CN"/>
        </w:rPr>
      </w:pPr>
      <w:r>
        <w:rPr>
          <w:rFonts w:ascii="Times New Roman" w:hAnsi="Times New Roman" w:eastAsia="Times New Roman" w:cs="Times New Roman"/>
          <w:color w:val="auto"/>
          <w:spacing w:val="1"/>
          <w:lang w:eastAsia="zh-CN"/>
        </w:rPr>
        <w:t>9</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2</w:t>
      </w:r>
      <w:r>
        <w:rPr>
          <w:rFonts w:ascii="Times New Roman" w:hAnsi="Times New Roman" w:eastAsia="Times New Roman" w:cs="Times New Roman"/>
          <w:color w:val="auto"/>
          <w:lang w:eastAsia="zh-CN"/>
        </w:rPr>
        <w:t>.5</w:t>
      </w:r>
      <w:r>
        <w:rPr>
          <w:rFonts w:cs="宋体"/>
          <w:color w:val="auto"/>
          <w:spacing w:val="2"/>
          <w:lang w:eastAsia="zh-CN"/>
        </w:rPr>
        <w:t>安</w:t>
      </w:r>
      <w:r>
        <w:rPr>
          <w:rFonts w:cs="宋体"/>
          <w:color w:val="auto"/>
          <w:lang w:eastAsia="zh-CN"/>
        </w:rPr>
        <w:t>全</w:t>
      </w:r>
      <w:r>
        <w:rPr>
          <w:rFonts w:cs="宋体"/>
          <w:color w:val="auto"/>
          <w:spacing w:val="2"/>
          <w:lang w:eastAsia="zh-CN"/>
        </w:rPr>
        <w:t>生</w:t>
      </w:r>
      <w:r>
        <w:rPr>
          <w:rFonts w:cs="宋体"/>
          <w:color w:val="auto"/>
          <w:lang w:eastAsia="zh-CN"/>
        </w:rPr>
        <w:t>产</w:t>
      </w:r>
      <w:r>
        <w:rPr>
          <w:rFonts w:cs="宋体"/>
          <w:color w:val="auto"/>
          <w:spacing w:val="2"/>
          <w:lang w:eastAsia="zh-CN"/>
        </w:rPr>
        <w:t>费</w:t>
      </w:r>
      <w:r>
        <w:rPr>
          <w:rFonts w:cs="宋体"/>
          <w:color w:val="auto"/>
          <w:lang w:eastAsia="zh-CN"/>
        </w:rPr>
        <w:t>用</w:t>
      </w:r>
      <w:r>
        <w:rPr>
          <w:rFonts w:cs="宋体"/>
          <w:color w:val="auto"/>
          <w:spacing w:val="2"/>
          <w:lang w:eastAsia="zh-CN"/>
        </w:rPr>
        <w:t>应</w:t>
      </w:r>
      <w:r>
        <w:rPr>
          <w:color w:val="auto"/>
          <w:lang w:eastAsia="zh-CN"/>
        </w:rPr>
        <w:t>为</w:t>
      </w:r>
      <w:r>
        <w:rPr>
          <w:color w:val="auto"/>
          <w:spacing w:val="2"/>
          <w:lang w:eastAsia="zh-CN"/>
        </w:rPr>
        <w:t>招</w:t>
      </w:r>
      <w:r>
        <w:rPr>
          <w:color w:val="auto"/>
          <w:lang w:eastAsia="zh-CN"/>
        </w:rPr>
        <w:t>标</w:t>
      </w:r>
      <w:r>
        <w:rPr>
          <w:color w:val="auto"/>
          <w:spacing w:val="2"/>
          <w:lang w:eastAsia="zh-CN"/>
        </w:rPr>
        <w:t>人</w:t>
      </w:r>
      <w:r>
        <w:rPr>
          <w:color w:val="auto"/>
          <w:lang w:eastAsia="zh-CN"/>
        </w:rPr>
        <w:t>公</w:t>
      </w:r>
      <w:r>
        <w:rPr>
          <w:rFonts w:cs="宋体"/>
          <w:color w:val="auto"/>
          <w:spacing w:val="2"/>
          <w:lang w:eastAsia="zh-CN"/>
        </w:rPr>
        <w:t>布</w:t>
      </w:r>
      <w:r>
        <w:rPr>
          <w:rFonts w:cs="宋体"/>
          <w:color w:val="auto"/>
          <w:lang w:eastAsia="zh-CN"/>
        </w:rPr>
        <w:t>的</w:t>
      </w:r>
      <w:r>
        <w:rPr>
          <w:color w:val="auto"/>
          <w:spacing w:val="2"/>
          <w:lang w:eastAsia="zh-CN"/>
        </w:rPr>
        <w:t>工程</w:t>
      </w:r>
      <w:r>
        <w:rPr>
          <w:color w:val="auto"/>
          <w:lang w:eastAsia="zh-CN"/>
        </w:rPr>
        <w:t>量</w:t>
      </w:r>
      <w:r>
        <w:rPr>
          <w:rFonts w:cs="宋体"/>
          <w:color w:val="auto"/>
          <w:spacing w:val="2"/>
          <w:lang w:eastAsia="zh-CN"/>
        </w:rPr>
        <w:t>清</w:t>
      </w:r>
      <w:r>
        <w:rPr>
          <w:rFonts w:cs="宋体"/>
          <w:color w:val="auto"/>
          <w:lang w:eastAsia="zh-CN"/>
        </w:rPr>
        <w:t>单</w:t>
      </w:r>
      <w:r>
        <w:rPr>
          <w:rFonts w:cs="宋体"/>
          <w:color w:val="auto"/>
          <w:spacing w:val="2"/>
          <w:lang w:eastAsia="zh-CN"/>
        </w:rPr>
        <w:t>预</w:t>
      </w:r>
      <w:r>
        <w:rPr>
          <w:rFonts w:cs="宋体"/>
          <w:color w:val="auto"/>
          <w:lang w:eastAsia="zh-CN"/>
        </w:rPr>
        <w:t>算的</w:t>
      </w:r>
      <w:r>
        <w:rPr>
          <w:rFonts w:ascii="Times New Roman" w:hAnsi="Times New Roman" w:eastAsia="Times New Roman" w:cs="Times New Roman"/>
          <w:color w:val="auto"/>
          <w:spacing w:val="1"/>
          <w:lang w:eastAsia="zh-CN"/>
        </w:rPr>
        <w:t>2%</w:t>
      </w:r>
      <w:r>
        <w:rPr>
          <w:rFonts w:cs="宋体"/>
          <w:color w:val="auto"/>
          <w:spacing w:val="-73"/>
          <w:lang w:eastAsia="zh-CN"/>
        </w:rPr>
        <w:t>。</w:t>
      </w:r>
      <w:r>
        <w:rPr>
          <w:rFonts w:cs="宋体"/>
          <w:color w:val="auto"/>
          <w:spacing w:val="2"/>
          <w:lang w:eastAsia="zh-CN"/>
        </w:rPr>
        <w:t>安</w:t>
      </w:r>
      <w:r>
        <w:rPr>
          <w:rFonts w:cs="宋体"/>
          <w:color w:val="auto"/>
          <w:lang w:eastAsia="zh-CN"/>
        </w:rPr>
        <w:t>全</w:t>
      </w:r>
      <w:r>
        <w:rPr>
          <w:rFonts w:cs="宋体"/>
          <w:color w:val="auto"/>
          <w:spacing w:val="2"/>
          <w:lang w:eastAsia="zh-CN"/>
        </w:rPr>
        <w:t>生</w:t>
      </w:r>
      <w:r>
        <w:rPr>
          <w:rFonts w:cs="宋体"/>
          <w:color w:val="auto"/>
          <w:lang w:eastAsia="zh-CN"/>
        </w:rPr>
        <w:t>产</w:t>
      </w:r>
      <w:r>
        <w:rPr>
          <w:rFonts w:cs="宋体"/>
          <w:color w:val="auto"/>
          <w:spacing w:val="2"/>
          <w:lang w:eastAsia="zh-CN"/>
        </w:rPr>
        <w:t>费</w:t>
      </w:r>
      <w:r>
        <w:rPr>
          <w:rFonts w:cs="宋体"/>
          <w:color w:val="auto"/>
          <w:lang w:eastAsia="zh-CN"/>
        </w:rPr>
        <w:t>用</w:t>
      </w:r>
      <w:r>
        <w:rPr>
          <w:rFonts w:cs="宋体"/>
          <w:color w:val="auto"/>
          <w:spacing w:val="2"/>
          <w:lang w:eastAsia="zh-CN"/>
        </w:rPr>
        <w:t>应</w:t>
      </w:r>
      <w:r>
        <w:rPr>
          <w:rFonts w:cs="宋体"/>
          <w:color w:val="auto"/>
          <w:lang w:eastAsia="zh-CN"/>
        </w:rPr>
        <w:t>用</w:t>
      </w:r>
      <w:r>
        <w:rPr>
          <w:rFonts w:cs="宋体"/>
          <w:color w:val="auto"/>
          <w:spacing w:val="2"/>
          <w:lang w:eastAsia="zh-CN"/>
        </w:rPr>
        <w:t>于</w:t>
      </w:r>
      <w:r>
        <w:rPr>
          <w:color w:val="auto"/>
          <w:lang w:eastAsia="zh-CN"/>
        </w:rPr>
        <w:t>施</w:t>
      </w:r>
      <w:r>
        <w:rPr>
          <w:color w:val="auto"/>
          <w:spacing w:val="2"/>
          <w:lang w:eastAsia="zh-CN"/>
        </w:rPr>
        <w:t>工</w:t>
      </w:r>
      <w:r>
        <w:rPr>
          <w:rFonts w:cs="宋体"/>
          <w:color w:val="auto"/>
          <w:lang w:eastAsia="zh-CN"/>
        </w:rPr>
        <w:t>安</w:t>
      </w:r>
      <w:r>
        <w:rPr>
          <w:rFonts w:cs="宋体"/>
          <w:color w:val="auto"/>
          <w:spacing w:val="2"/>
          <w:lang w:eastAsia="zh-CN"/>
        </w:rPr>
        <w:t>全</w:t>
      </w:r>
      <w:r>
        <w:rPr>
          <w:rFonts w:cs="宋体"/>
          <w:color w:val="auto"/>
          <w:lang w:eastAsia="zh-CN"/>
        </w:rPr>
        <w:t>防护</w:t>
      </w:r>
      <w:r>
        <w:rPr>
          <w:rFonts w:cs="宋体"/>
          <w:color w:val="auto"/>
          <w:spacing w:val="-1"/>
          <w:w w:val="95"/>
          <w:lang w:eastAsia="zh-CN"/>
        </w:rPr>
        <w:t>用具及设</w:t>
      </w:r>
      <w:r>
        <w:rPr>
          <w:color w:val="auto"/>
          <w:spacing w:val="-1"/>
          <w:w w:val="95"/>
          <w:lang w:eastAsia="zh-CN"/>
        </w:rPr>
        <w:t>施</w:t>
      </w:r>
      <w:r>
        <w:rPr>
          <w:rFonts w:cs="宋体"/>
          <w:color w:val="auto"/>
          <w:spacing w:val="-1"/>
          <w:w w:val="95"/>
          <w:lang w:eastAsia="zh-CN"/>
        </w:rPr>
        <w:t>的采购</w:t>
      </w:r>
      <w:r>
        <w:rPr>
          <w:color w:val="auto"/>
          <w:spacing w:val="-1"/>
          <w:w w:val="95"/>
          <w:lang w:eastAsia="zh-CN"/>
        </w:rPr>
        <w:t>和</w:t>
      </w:r>
      <w:r>
        <w:rPr>
          <w:rFonts w:cs="宋体"/>
          <w:color w:val="auto"/>
          <w:spacing w:val="-1"/>
          <w:w w:val="95"/>
          <w:lang w:eastAsia="zh-CN"/>
        </w:rPr>
        <w:t>更</w:t>
      </w:r>
      <w:r>
        <w:rPr>
          <w:color w:val="auto"/>
          <w:spacing w:val="-1"/>
          <w:w w:val="95"/>
          <w:lang w:eastAsia="zh-CN"/>
        </w:rPr>
        <w:t>新</w:t>
      </w:r>
      <w:r>
        <w:rPr>
          <w:rFonts w:cs="宋体"/>
          <w:color w:val="auto"/>
          <w:spacing w:val="-1"/>
          <w:w w:val="95"/>
          <w:lang w:eastAsia="zh-CN"/>
        </w:rPr>
        <w:t>、安全</w:t>
      </w:r>
      <w:r>
        <w:rPr>
          <w:color w:val="auto"/>
          <w:spacing w:val="-1"/>
          <w:w w:val="95"/>
          <w:lang w:eastAsia="zh-CN"/>
        </w:rPr>
        <w:t>施工</w:t>
      </w:r>
      <w:r>
        <w:rPr>
          <w:rFonts w:cs="宋体"/>
          <w:color w:val="auto"/>
          <w:spacing w:val="-1"/>
          <w:w w:val="95"/>
          <w:lang w:eastAsia="zh-CN"/>
        </w:rPr>
        <w:t>措</w:t>
      </w:r>
      <w:r>
        <w:rPr>
          <w:color w:val="auto"/>
          <w:spacing w:val="-1"/>
          <w:w w:val="95"/>
          <w:lang w:eastAsia="zh-CN"/>
        </w:rPr>
        <w:t>施</w:t>
      </w:r>
      <w:r>
        <w:rPr>
          <w:rFonts w:cs="宋体"/>
          <w:color w:val="auto"/>
          <w:spacing w:val="-1"/>
          <w:w w:val="95"/>
          <w:lang w:eastAsia="zh-CN"/>
        </w:rPr>
        <w:t>的落实、安全生产条</w:t>
      </w:r>
      <w:r>
        <w:rPr>
          <w:color w:val="auto"/>
          <w:spacing w:val="-1"/>
          <w:w w:val="95"/>
          <w:lang w:eastAsia="zh-CN"/>
        </w:rPr>
        <w:t>件</w:t>
      </w:r>
      <w:r>
        <w:rPr>
          <w:rFonts w:cs="宋体"/>
          <w:color w:val="auto"/>
          <w:spacing w:val="-1"/>
          <w:w w:val="95"/>
          <w:lang w:eastAsia="zh-CN"/>
        </w:rPr>
        <w:t>的改善</w:t>
      </w:r>
      <w:r>
        <w:rPr>
          <w:color w:val="auto"/>
          <w:spacing w:val="-1"/>
          <w:w w:val="95"/>
          <w:lang w:eastAsia="zh-CN"/>
        </w:rPr>
        <w:t>，</w:t>
      </w:r>
      <w:r>
        <w:rPr>
          <w:rFonts w:cs="宋体"/>
          <w:color w:val="auto"/>
          <w:spacing w:val="-1"/>
          <w:w w:val="95"/>
          <w:lang w:eastAsia="zh-CN"/>
        </w:rPr>
        <w:t>不得挪作他用。如承包</w:t>
      </w:r>
      <w:r>
        <w:rPr>
          <w:color w:val="auto"/>
          <w:spacing w:val="-1"/>
          <w:w w:val="95"/>
          <w:lang w:eastAsia="zh-CN"/>
        </w:rPr>
        <w:t>人</w:t>
      </w:r>
      <w:r>
        <w:rPr>
          <w:rFonts w:cs="宋体"/>
          <w:color w:val="auto"/>
          <w:spacing w:val="-1"/>
          <w:w w:val="95"/>
          <w:lang w:eastAsia="zh-CN"/>
        </w:rPr>
        <w:t>在</w:t>
      </w:r>
      <w:r>
        <w:rPr>
          <w:rFonts w:cs="宋体"/>
          <w:color w:val="auto"/>
          <w:w w:val="95"/>
          <w:lang w:eastAsia="zh-CN"/>
        </w:rPr>
        <w:t>此</w:t>
      </w:r>
      <w:r>
        <w:rPr>
          <w:rFonts w:cs="宋体"/>
          <w:color w:val="auto"/>
          <w:spacing w:val="1"/>
          <w:w w:val="95"/>
          <w:lang w:eastAsia="zh-CN"/>
        </w:rPr>
        <w:t>基</w:t>
      </w:r>
      <w:r>
        <w:rPr>
          <w:rFonts w:cs="宋体"/>
          <w:color w:val="auto"/>
          <w:w w:val="95"/>
          <w:lang w:eastAsia="zh-CN"/>
        </w:rPr>
        <w:t>础</w:t>
      </w:r>
      <w:r>
        <w:rPr>
          <w:rFonts w:cs="宋体"/>
          <w:color w:val="auto"/>
          <w:spacing w:val="1"/>
          <w:w w:val="95"/>
          <w:lang w:eastAsia="zh-CN"/>
        </w:rPr>
        <w:t>上</w:t>
      </w:r>
      <w:r>
        <w:rPr>
          <w:rFonts w:cs="宋体"/>
          <w:color w:val="auto"/>
          <w:w w:val="95"/>
          <w:lang w:eastAsia="zh-CN"/>
        </w:rPr>
        <w:t>增</w:t>
      </w:r>
      <w:r>
        <w:rPr>
          <w:color w:val="auto"/>
          <w:spacing w:val="1"/>
          <w:w w:val="95"/>
          <w:lang w:eastAsia="zh-CN"/>
        </w:rPr>
        <w:t>加</w:t>
      </w:r>
      <w:r>
        <w:rPr>
          <w:rFonts w:cs="宋体"/>
          <w:color w:val="auto"/>
          <w:w w:val="95"/>
          <w:lang w:eastAsia="zh-CN"/>
        </w:rPr>
        <w:t>安</w:t>
      </w:r>
      <w:r>
        <w:rPr>
          <w:rFonts w:cs="宋体"/>
          <w:color w:val="auto"/>
          <w:spacing w:val="1"/>
          <w:w w:val="95"/>
          <w:lang w:eastAsia="zh-CN"/>
        </w:rPr>
        <w:t>全</w:t>
      </w:r>
      <w:r>
        <w:rPr>
          <w:rFonts w:cs="宋体"/>
          <w:color w:val="auto"/>
          <w:w w:val="95"/>
          <w:lang w:eastAsia="zh-CN"/>
        </w:rPr>
        <w:t>生</w:t>
      </w:r>
      <w:r>
        <w:rPr>
          <w:rFonts w:cs="宋体"/>
          <w:color w:val="auto"/>
          <w:spacing w:val="1"/>
          <w:w w:val="95"/>
          <w:lang w:eastAsia="zh-CN"/>
        </w:rPr>
        <w:t>产</w:t>
      </w:r>
      <w:r>
        <w:rPr>
          <w:rFonts w:cs="宋体"/>
          <w:color w:val="auto"/>
          <w:w w:val="95"/>
          <w:lang w:eastAsia="zh-CN"/>
        </w:rPr>
        <w:t>费</w:t>
      </w:r>
      <w:r>
        <w:rPr>
          <w:rFonts w:cs="宋体"/>
          <w:color w:val="auto"/>
          <w:spacing w:val="1"/>
          <w:w w:val="95"/>
          <w:lang w:eastAsia="zh-CN"/>
        </w:rPr>
        <w:t>用</w:t>
      </w:r>
      <w:r>
        <w:rPr>
          <w:rFonts w:cs="宋体"/>
          <w:color w:val="auto"/>
          <w:w w:val="95"/>
          <w:lang w:eastAsia="zh-CN"/>
        </w:rPr>
        <w:t>以</w:t>
      </w:r>
      <w:r>
        <w:rPr>
          <w:color w:val="auto"/>
          <w:spacing w:val="1"/>
          <w:w w:val="95"/>
          <w:lang w:eastAsia="zh-CN"/>
        </w:rPr>
        <w:t>满</w:t>
      </w:r>
      <w:r>
        <w:rPr>
          <w:rFonts w:cs="宋体"/>
          <w:color w:val="auto"/>
          <w:w w:val="95"/>
          <w:lang w:eastAsia="zh-CN"/>
        </w:rPr>
        <w:t>足</w:t>
      </w:r>
      <w:r>
        <w:rPr>
          <w:color w:val="auto"/>
          <w:spacing w:val="1"/>
          <w:w w:val="95"/>
          <w:lang w:eastAsia="zh-CN"/>
        </w:rPr>
        <w:t>项</w:t>
      </w:r>
      <w:r>
        <w:rPr>
          <w:rFonts w:cs="宋体"/>
          <w:color w:val="auto"/>
          <w:w w:val="95"/>
          <w:lang w:eastAsia="zh-CN"/>
        </w:rPr>
        <w:t>目</w:t>
      </w:r>
      <w:r>
        <w:rPr>
          <w:color w:val="auto"/>
          <w:spacing w:val="1"/>
          <w:w w:val="95"/>
          <w:lang w:eastAsia="zh-CN"/>
        </w:rPr>
        <w:t>施</w:t>
      </w:r>
      <w:r>
        <w:rPr>
          <w:color w:val="auto"/>
          <w:w w:val="95"/>
          <w:lang w:eastAsia="zh-CN"/>
        </w:rPr>
        <w:t>工</w:t>
      </w:r>
      <w:r>
        <w:rPr>
          <w:rFonts w:cs="宋体"/>
          <w:color w:val="auto"/>
          <w:spacing w:val="1"/>
          <w:w w:val="95"/>
          <w:lang w:eastAsia="zh-CN"/>
        </w:rPr>
        <w:t>需要</w:t>
      </w:r>
      <w:r>
        <w:rPr>
          <w:color w:val="auto"/>
          <w:spacing w:val="-54"/>
          <w:w w:val="95"/>
          <w:lang w:eastAsia="zh-CN"/>
        </w:rPr>
        <w:t>，</w:t>
      </w:r>
      <w:r>
        <w:rPr>
          <w:rFonts w:cs="宋体"/>
          <w:color w:val="auto"/>
          <w:w w:val="95"/>
          <w:lang w:eastAsia="zh-CN"/>
        </w:rPr>
        <w:t>则</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rFonts w:cs="宋体"/>
          <w:color w:val="auto"/>
          <w:w w:val="95"/>
          <w:lang w:eastAsia="zh-CN"/>
        </w:rPr>
        <w:t>应</w:t>
      </w:r>
      <w:r>
        <w:rPr>
          <w:rFonts w:cs="宋体"/>
          <w:color w:val="auto"/>
          <w:spacing w:val="1"/>
          <w:w w:val="95"/>
          <w:lang w:eastAsia="zh-CN"/>
        </w:rPr>
        <w:t>在</w:t>
      </w:r>
      <w:r>
        <w:rPr>
          <w:rFonts w:cs="宋体"/>
          <w:color w:val="auto"/>
          <w:w w:val="95"/>
          <w:lang w:eastAsia="zh-CN"/>
        </w:rPr>
        <w:t>本</w:t>
      </w:r>
      <w:r>
        <w:rPr>
          <w:color w:val="auto"/>
          <w:spacing w:val="1"/>
          <w:w w:val="95"/>
          <w:lang w:eastAsia="zh-CN"/>
        </w:rPr>
        <w:t>项</w:t>
      </w:r>
      <w:r>
        <w:rPr>
          <w:rFonts w:cs="宋体"/>
          <w:color w:val="auto"/>
          <w:w w:val="95"/>
          <w:lang w:eastAsia="zh-CN"/>
        </w:rPr>
        <w:t>目</w:t>
      </w:r>
      <w:r>
        <w:rPr>
          <w:color w:val="auto"/>
          <w:spacing w:val="1"/>
          <w:w w:val="95"/>
          <w:lang w:eastAsia="zh-CN"/>
        </w:rPr>
        <w:t>工</w:t>
      </w:r>
      <w:r>
        <w:rPr>
          <w:color w:val="auto"/>
          <w:w w:val="95"/>
          <w:lang w:eastAsia="zh-CN"/>
        </w:rPr>
        <w:t>程</w:t>
      </w:r>
      <w:r>
        <w:rPr>
          <w:color w:val="auto"/>
          <w:spacing w:val="1"/>
          <w:w w:val="95"/>
          <w:lang w:eastAsia="zh-CN"/>
        </w:rPr>
        <w:t>量</w:t>
      </w:r>
      <w:r>
        <w:rPr>
          <w:rFonts w:cs="宋体"/>
          <w:color w:val="auto"/>
          <w:w w:val="95"/>
          <w:lang w:eastAsia="zh-CN"/>
        </w:rPr>
        <w:t>清</w:t>
      </w:r>
      <w:r>
        <w:rPr>
          <w:rFonts w:cs="宋体"/>
          <w:color w:val="auto"/>
          <w:spacing w:val="1"/>
          <w:w w:val="95"/>
          <w:lang w:eastAsia="zh-CN"/>
        </w:rPr>
        <w:t>单</w:t>
      </w:r>
      <w:r>
        <w:rPr>
          <w:rFonts w:cs="宋体"/>
          <w:color w:val="auto"/>
          <w:w w:val="95"/>
          <w:lang w:eastAsia="zh-CN"/>
        </w:rPr>
        <w:t>其</w:t>
      </w:r>
      <w:r>
        <w:rPr>
          <w:rFonts w:cs="宋体"/>
          <w:color w:val="auto"/>
          <w:spacing w:val="1"/>
          <w:w w:val="95"/>
          <w:lang w:eastAsia="zh-CN"/>
        </w:rPr>
        <w:t>他</w:t>
      </w:r>
      <w:r>
        <w:rPr>
          <w:rFonts w:cs="宋体"/>
          <w:color w:val="auto"/>
          <w:w w:val="95"/>
          <w:lang w:eastAsia="zh-CN"/>
        </w:rPr>
        <w:t>相</w:t>
      </w:r>
      <w:r>
        <w:rPr>
          <w:rFonts w:cs="宋体"/>
          <w:color w:val="auto"/>
          <w:spacing w:val="1"/>
          <w:w w:val="95"/>
          <w:lang w:eastAsia="zh-CN"/>
        </w:rPr>
        <w:t>关</w:t>
      </w:r>
      <w:r>
        <w:rPr>
          <w:rFonts w:cs="宋体"/>
          <w:color w:val="auto"/>
          <w:w w:val="95"/>
          <w:lang w:eastAsia="zh-CN"/>
        </w:rPr>
        <w:t>子</w:t>
      </w:r>
      <w:r>
        <w:rPr>
          <w:rFonts w:cs="宋体"/>
          <w:color w:val="auto"/>
          <w:spacing w:val="1"/>
          <w:w w:val="95"/>
          <w:lang w:eastAsia="zh-CN"/>
        </w:rPr>
        <w:t>目</w:t>
      </w:r>
      <w:r>
        <w:rPr>
          <w:rFonts w:cs="宋体"/>
          <w:color w:val="auto"/>
          <w:w w:val="95"/>
          <w:lang w:eastAsia="zh-CN"/>
        </w:rPr>
        <w:t>的单</w:t>
      </w:r>
      <w:r>
        <w:rPr>
          <w:rFonts w:cs="宋体"/>
          <w:color w:val="auto"/>
          <w:spacing w:val="-1"/>
          <w:w w:val="95"/>
          <w:lang w:eastAsia="zh-CN"/>
        </w:rPr>
        <w:t>价或总额价</w:t>
      </w:r>
      <w:r>
        <w:rPr>
          <w:color w:val="auto"/>
          <w:spacing w:val="-1"/>
          <w:w w:val="95"/>
          <w:lang w:eastAsia="zh-CN"/>
        </w:rPr>
        <w:t>中</w:t>
      </w:r>
      <w:r>
        <w:rPr>
          <w:rFonts w:cs="宋体"/>
          <w:color w:val="auto"/>
          <w:spacing w:val="-1"/>
          <w:w w:val="95"/>
          <w:lang w:eastAsia="zh-CN"/>
        </w:rPr>
        <w:t>予以考虑</w:t>
      </w:r>
      <w:r>
        <w:rPr>
          <w:color w:val="auto"/>
          <w:spacing w:val="-1"/>
          <w:w w:val="95"/>
          <w:lang w:eastAsia="zh-CN"/>
        </w:rPr>
        <w:t>，</w:t>
      </w:r>
      <w:r>
        <w:rPr>
          <w:rFonts w:cs="宋体"/>
          <w:color w:val="auto"/>
          <w:spacing w:val="-1"/>
          <w:w w:val="95"/>
          <w:lang w:eastAsia="zh-CN"/>
        </w:rPr>
        <w:t>发包</w:t>
      </w:r>
      <w:r>
        <w:rPr>
          <w:color w:val="auto"/>
          <w:spacing w:val="-1"/>
          <w:w w:val="95"/>
          <w:lang w:eastAsia="zh-CN"/>
        </w:rPr>
        <w:t>人</w:t>
      </w:r>
      <w:r>
        <w:rPr>
          <w:rFonts w:cs="宋体"/>
          <w:color w:val="auto"/>
          <w:spacing w:val="-1"/>
          <w:w w:val="95"/>
          <w:lang w:eastAsia="zh-CN"/>
        </w:rPr>
        <w:t>不再另</w:t>
      </w:r>
      <w:r>
        <w:rPr>
          <w:color w:val="auto"/>
          <w:spacing w:val="-1"/>
          <w:w w:val="95"/>
          <w:lang w:eastAsia="zh-CN"/>
        </w:rPr>
        <w:t>行</w:t>
      </w:r>
      <w:r>
        <w:rPr>
          <w:rFonts w:cs="宋体"/>
          <w:color w:val="auto"/>
          <w:spacing w:val="-1"/>
          <w:w w:val="95"/>
          <w:lang w:eastAsia="zh-CN"/>
        </w:rPr>
        <w:t>支付。因采取合同未约定的特殊防护措</w:t>
      </w:r>
      <w:r>
        <w:rPr>
          <w:color w:val="auto"/>
          <w:spacing w:val="-1"/>
          <w:w w:val="95"/>
          <w:lang w:eastAsia="zh-CN"/>
        </w:rPr>
        <w:t>施</w:t>
      </w:r>
      <w:r>
        <w:rPr>
          <w:rFonts w:cs="宋体"/>
          <w:color w:val="auto"/>
          <w:spacing w:val="-1"/>
          <w:w w:val="95"/>
          <w:lang w:eastAsia="zh-CN"/>
        </w:rPr>
        <w:t>增</w:t>
      </w:r>
      <w:r>
        <w:rPr>
          <w:color w:val="auto"/>
          <w:spacing w:val="-1"/>
          <w:w w:val="95"/>
          <w:lang w:eastAsia="zh-CN"/>
        </w:rPr>
        <w:t>加</w:t>
      </w:r>
      <w:r>
        <w:rPr>
          <w:rFonts w:cs="宋体"/>
          <w:color w:val="auto"/>
          <w:spacing w:val="-1"/>
          <w:w w:val="95"/>
          <w:lang w:eastAsia="zh-CN"/>
        </w:rPr>
        <w:t>的费用</w:t>
      </w:r>
      <w:r>
        <w:rPr>
          <w:color w:val="auto"/>
          <w:spacing w:val="-1"/>
          <w:w w:val="95"/>
          <w:lang w:eastAsia="zh-CN"/>
        </w:rPr>
        <w:t>，</w:t>
      </w:r>
      <w:r>
        <w:rPr>
          <w:rFonts w:cs="宋体"/>
          <w:color w:val="auto"/>
          <w:spacing w:val="-1"/>
          <w:w w:val="95"/>
          <w:lang w:eastAsia="zh-CN"/>
        </w:rPr>
        <w:t>由监</w:t>
      </w:r>
      <w:r>
        <w:rPr>
          <w:color w:val="auto"/>
          <w:lang w:eastAsia="zh-CN"/>
        </w:rPr>
        <w:t>理人</w:t>
      </w:r>
      <w:r>
        <w:rPr>
          <w:rFonts w:cs="宋体"/>
          <w:color w:val="auto"/>
          <w:lang w:eastAsia="zh-CN"/>
        </w:rPr>
        <w:t>按第</w:t>
      </w:r>
      <w:r>
        <w:rPr>
          <w:rFonts w:ascii="Times New Roman" w:hAnsi="Times New Roman" w:eastAsia="Times New Roman" w:cs="Times New Roman"/>
          <w:color w:val="auto"/>
          <w:lang w:eastAsia="zh-CN"/>
        </w:rPr>
        <w:t>3.5</w:t>
      </w:r>
      <w:r>
        <w:rPr>
          <w:rFonts w:cs="宋体"/>
          <w:color w:val="auto"/>
          <w:spacing w:val="1"/>
          <w:lang w:eastAsia="zh-CN"/>
        </w:rPr>
        <w:t>款商定或确定。</w:t>
      </w:r>
    </w:p>
    <w:p>
      <w:pPr>
        <w:spacing w:before="6"/>
        <w:rPr>
          <w:rFonts w:ascii="宋体" w:hAnsi="宋体" w:eastAsia="宋体" w:cs="宋体"/>
          <w:color w:val="auto"/>
          <w:sz w:val="15"/>
          <w:szCs w:val="15"/>
          <w:lang w:eastAsia="zh-CN"/>
        </w:rPr>
      </w:pPr>
    </w:p>
    <w:p>
      <w:pPr>
        <w:pStyle w:val="13"/>
        <w:spacing w:before="34" w:line="356" w:lineRule="auto"/>
        <w:ind w:right="109" w:firstLine="420"/>
        <w:rPr>
          <w:rFonts w:cs="宋体"/>
          <w:color w:val="auto"/>
          <w:lang w:eastAsia="zh-CN"/>
        </w:rPr>
      </w:pPr>
      <w:r>
        <w:rPr>
          <w:rFonts w:cs="宋体"/>
          <w:color w:val="auto"/>
          <w:spacing w:val="-1"/>
          <w:lang w:eastAsia="zh-CN"/>
        </w:rPr>
        <w:t>承包</w:t>
      </w:r>
      <w:r>
        <w:rPr>
          <w:color w:val="auto"/>
          <w:spacing w:val="-1"/>
          <w:lang w:eastAsia="zh-CN"/>
        </w:rPr>
        <w:t>人</w:t>
      </w:r>
      <w:r>
        <w:rPr>
          <w:rFonts w:cs="宋体"/>
          <w:color w:val="auto"/>
          <w:spacing w:val="-1"/>
          <w:lang w:eastAsia="zh-CN"/>
        </w:rPr>
        <w:t>还应执</w:t>
      </w:r>
      <w:r>
        <w:rPr>
          <w:color w:val="auto"/>
          <w:spacing w:val="-1"/>
          <w:lang w:eastAsia="zh-CN"/>
        </w:rPr>
        <w:t>行《</w:t>
      </w:r>
      <w:r>
        <w:rPr>
          <w:rFonts w:cs="宋体"/>
          <w:color w:val="auto"/>
          <w:spacing w:val="-1"/>
          <w:lang w:eastAsia="zh-CN"/>
        </w:rPr>
        <w:t>浙</w:t>
      </w:r>
      <w:r>
        <w:rPr>
          <w:color w:val="auto"/>
          <w:spacing w:val="-1"/>
          <w:lang w:eastAsia="zh-CN"/>
        </w:rPr>
        <w:t>江省</w:t>
      </w:r>
      <w:r>
        <w:rPr>
          <w:rFonts w:cs="宋体"/>
          <w:color w:val="auto"/>
          <w:spacing w:val="-1"/>
          <w:lang w:eastAsia="zh-CN"/>
        </w:rPr>
        <w:t>交通</w:t>
      </w:r>
      <w:r>
        <w:rPr>
          <w:color w:val="auto"/>
          <w:spacing w:val="-1"/>
          <w:lang w:eastAsia="zh-CN"/>
        </w:rPr>
        <w:t>建</w:t>
      </w:r>
      <w:r>
        <w:rPr>
          <w:rFonts w:cs="宋体"/>
          <w:color w:val="auto"/>
          <w:spacing w:val="-1"/>
          <w:lang w:eastAsia="zh-CN"/>
        </w:rPr>
        <w:t>设</w:t>
      </w:r>
      <w:r>
        <w:rPr>
          <w:color w:val="auto"/>
          <w:spacing w:val="-1"/>
          <w:lang w:eastAsia="zh-CN"/>
        </w:rPr>
        <w:t>工程质量和</w:t>
      </w:r>
      <w:r>
        <w:rPr>
          <w:rFonts w:cs="宋体"/>
          <w:color w:val="auto"/>
          <w:spacing w:val="-1"/>
          <w:lang w:eastAsia="zh-CN"/>
        </w:rPr>
        <w:t>安全生产</w:t>
      </w:r>
      <w:r>
        <w:rPr>
          <w:color w:val="auto"/>
          <w:spacing w:val="-1"/>
          <w:lang w:eastAsia="zh-CN"/>
        </w:rPr>
        <w:t>管理</w:t>
      </w:r>
      <w:r>
        <w:rPr>
          <w:rFonts w:cs="宋体"/>
          <w:color w:val="auto"/>
          <w:spacing w:val="-1"/>
          <w:lang w:eastAsia="zh-CN"/>
        </w:rPr>
        <w:t>条例》的相关</w:t>
      </w:r>
      <w:r>
        <w:rPr>
          <w:color w:val="auto"/>
          <w:spacing w:val="-1"/>
          <w:lang w:eastAsia="zh-CN"/>
        </w:rPr>
        <w:t>规</w:t>
      </w:r>
      <w:r>
        <w:rPr>
          <w:rFonts w:cs="宋体"/>
          <w:color w:val="auto"/>
          <w:spacing w:val="-1"/>
          <w:lang w:eastAsia="zh-CN"/>
        </w:rPr>
        <w:t>定</w:t>
      </w:r>
      <w:r>
        <w:rPr>
          <w:color w:val="auto"/>
          <w:spacing w:val="-1"/>
          <w:lang w:eastAsia="zh-CN"/>
        </w:rPr>
        <w:t>和</w:t>
      </w:r>
      <w:r>
        <w:rPr>
          <w:rFonts w:cs="宋体"/>
          <w:color w:val="auto"/>
          <w:spacing w:val="-1"/>
          <w:lang w:eastAsia="zh-CN"/>
        </w:rPr>
        <w:t>要求。安全生产</w:t>
      </w:r>
      <w:r>
        <w:rPr>
          <w:rFonts w:cs="宋体"/>
          <w:color w:val="auto"/>
          <w:w w:val="95"/>
          <w:lang w:eastAsia="zh-CN"/>
        </w:rPr>
        <w:t>费</w:t>
      </w:r>
      <w:r>
        <w:rPr>
          <w:rFonts w:cs="宋体"/>
          <w:color w:val="auto"/>
          <w:spacing w:val="1"/>
          <w:w w:val="95"/>
          <w:lang w:eastAsia="zh-CN"/>
        </w:rPr>
        <w:t>的</w:t>
      </w:r>
      <w:r>
        <w:rPr>
          <w:rFonts w:cs="宋体"/>
          <w:color w:val="auto"/>
          <w:w w:val="95"/>
          <w:lang w:eastAsia="zh-CN"/>
        </w:rPr>
        <w:t>使</w:t>
      </w:r>
      <w:r>
        <w:rPr>
          <w:rFonts w:cs="宋体"/>
          <w:color w:val="auto"/>
          <w:spacing w:val="1"/>
          <w:w w:val="95"/>
          <w:lang w:eastAsia="zh-CN"/>
        </w:rPr>
        <w:t>用</w:t>
      </w:r>
      <w:r>
        <w:rPr>
          <w:color w:val="auto"/>
          <w:w w:val="95"/>
          <w:lang w:eastAsia="zh-CN"/>
        </w:rPr>
        <w:t>和</w:t>
      </w:r>
      <w:r>
        <w:rPr>
          <w:rFonts w:cs="宋体"/>
          <w:color w:val="auto"/>
          <w:spacing w:val="1"/>
          <w:w w:val="95"/>
          <w:lang w:eastAsia="zh-CN"/>
        </w:rPr>
        <w:t>支</w:t>
      </w:r>
      <w:r>
        <w:rPr>
          <w:rFonts w:cs="宋体"/>
          <w:color w:val="auto"/>
          <w:w w:val="95"/>
          <w:lang w:eastAsia="zh-CN"/>
        </w:rPr>
        <w:t>付</w:t>
      </w:r>
      <w:r>
        <w:rPr>
          <w:rFonts w:cs="宋体"/>
          <w:color w:val="auto"/>
          <w:spacing w:val="-74"/>
          <w:w w:val="95"/>
          <w:lang w:eastAsia="zh-CN"/>
        </w:rPr>
        <w:t>按</w:t>
      </w:r>
      <w:r>
        <w:rPr>
          <w:color w:val="auto"/>
          <w:w w:val="95"/>
          <w:lang w:eastAsia="zh-CN"/>
        </w:rPr>
        <w:t>《</w:t>
      </w:r>
      <w:r>
        <w:rPr>
          <w:rFonts w:cs="宋体"/>
          <w:color w:val="auto"/>
          <w:w w:val="95"/>
          <w:lang w:eastAsia="zh-CN"/>
        </w:rPr>
        <w:t>浙</w:t>
      </w:r>
      <w:r>
        <w:rPr>
          <w:color w:val="auto"/>
          <w:spacing w:val="1"/>
          <w:w w:val="95"/>
          <w:lang w:eastAsia="zh-CN"/>
        </w:rPr>
        <w:t>江</w:t>
      </w:r>
      <w:r>
        <w:rPr>
          <w:color w:val="auto"/>
          <w:w w:val="95"/>
          <w:lang w:eastAsia="zh-CN"/>
        </w:rPr>
        <w:t>省</w:t>
      </w:r>
      <w:r>
        <w:rPr>
          <w:rFonts w:cs="宋体"/>
          <w:color w:val="auto"/>
          <w:spacing w:val="1"/>
          <w:w w:val="95"/>
          <w:lang w:eastAsia="zh-CN"/>
        </w:rPr>
        <w:t>交</w:t>
      </w:r>
      <w:r>
        <w:rPr>
          <w:rFonts w:cs="宋体"/>
          <w:color w:val="auto"/>
          <w:w w:val="95"/>
          <w:lang w:eastAsia="zh-CN"/>
        </w:rPr>
        <w:t>通</w:t>
      </w:r>
      <w:r>
        <w:rPr>
          <w:color w:val="auto"/>
          <w:spacing w:val="1"/>
          <w:w w:val="95"/>
          <w:lang w:eastAsia="zh-CN"/>
        </w:rPr>
        <w:t>建</w:t>
      </w:r>
      <w:r>
        <w:rPr>
          <w:rFonts w:cs="宋体"/>
          <w:color w:val="auto"/>
          <w:w w:val="95"/>
          <w:lang w:eastAsia="zh-CN"/>
        </w:rPr>
        <w:t>设</w:t>
      </w:r>
      <w:r>
        <w:rPr>
          <w:color w:val="auto"/>
          <w:spacing w:val="1"/>
          <w:w w:val="95"/>
          <w:lang w:eastAsia="zh-CN"/>
        </w:rPr>
        <w:t>工</w:t>
      </w:r>
      <w:r>
        <w:rPr>
          <w:color w:val="auto"/>
          <w:w w:val="95"/>
          <w:lang w:eastAsia="zh-CN"/>
        </w:rPr>
        <w:t>程</w:t>
      </w:r>
      <w:r>
        <w:rPr>
          <w:rFonts w:cs="宋体"/>
          <w:color w:val="auto"/>
          <w:spacing w:val="1"/>
          <w:w w:val="95"/>
          <w:lang w:eastAsia="zh-CN"/>
        </w:rPr>
        <w:t>安</w:t>
      </w:r>
      <w:r>
        <w:rPr>
          <w:rFonts w:cs="宋体"/>
          <w:color w:val="auto"/>
          <w:w w:val="95"/>
          <w:lang w:eastAsia="zh-CN"/>
        </w:rPr>
        <w:t>全</w:t>
      </w:r>
      <w:r>
        <w:rPr>
          <w:rFonts w:cs="宋体"/>
          <w:color w:val="auto"/>
          <w:spacing w:val="1"/>
          <w:w w:val="95"/>
          <w:lang w:eastAsia="zh-CN"/>
        </w:rPr>
        <w:t>生</w:t>
      </w:r>
      <w:r>
        <w:rPr>
          <w:rFonts w:cs="宋体"/>
          <w:color w:val="auto"/>
          <w:w w:val="95"/>
          <w:lang w:eastAsia="zh-CN"/>
        </w:rPr>
        <w:t>产</w:t>
      </w:r>
      <w:r>
        <w:rPr>
          <w:rFonts w:cs="宋体"/>
          <w:color w:val="auto"/>
          <w:spacing w:val="1"/>
          <w:w w:val="95"/>
          <w:lang w:eastAsia="zh-CN"/>
        </w:rPr>
        <w:t>费</w:t>
      </w:r>
      <w:r>
        <w:rPr>
          <w:rFonts w:cs="宋体"/>
          <w:color w:val="auto"/>
          <w:w w:val="95"/>
          <w:lang w:eastAsia="zh-CN"/>
        </w:rPr>
        <w:t>用</w:t>
      </w:r>
      <w:r>
        <w:rPr>
          <w:color w:val="auto"/>
          <w:spacing w:val="1"/>
          <w:w w:val="95"/>
          <w:lang w:eastAsia="zh-CN"/>
        </w:rPr>
        <w:t>管</w:t>
      </w:r>
      <w:r>
        <w:rPr>
          <w:color w:val="auto"/>
          <w:w w:val="95"/>
          <w:lang w:eastAsia="zh-CN"/>
        </w:rPr>
        <w:t>理</w:t>
      </w:r>
      <w:r>
        <w:rPr>
          <w:rFonts w:cs="宋体"/>
          <w:color w:val="auto"/>
          <w:spacing w:val="1"/>
          <w:w w:val="95"/>
          <w:lang w:eastAsia="zh-CN"/>
        </w:rPr>
        <w:t>办</w:t>
      </w:r>
      <w:r>
        <w:rPr>
          <w:color w:val="auto"/>
          <w:w w:val="95"/>
          <w:lang w:eastAsia="zh-CN"/>
        </w:rPr>
        <w:t>法</w:t>
      </w:r>
      <w:r>
        <w:rPr>
          <w:rFonts w:cs="宋体"/>
          <w:color w:val="auto"/>
          <w:spacing w:val="-77"/>
          <w:w w:val="95"/>
          <w:lang w:eastAsia="zh-CN"/>
        </w:rPr>
        <w:t>》</w:t>
      </w:r>
      <w:r>
        <w:rPr>
          <w:rFonts w:cs="宋体"/>
          <w:color w:val="auto"/>
          <w:w w:val="95"/>
          <w:lang w:eastAsia="zh-CN"/>
        </w:rPr>
        <w:t>的</w:t>
      </w:r>
      <w:r>
        <w:rPr>
          <w:rFonts w:cs="宋体"/>
          <w:color w:val="auto"/>
          <w:spacing w:val="1"/>
          <w:w w:val="95"/>
          <w:lang w:eastAsia="zh-CN"/>
        </w:rPr>
        <w:t>相</w:t>
      </w:r>
      <w:r>
        <w:rPr>
          <w:rFonts w:cs="宋体"/>
          <w:color w:val="auto"/>
          <w:w w:val="95"/>
          <w:lang w:eastAsia="zh-CN"/>
        </w:rPr>
        <w:t>关</w:t>
      </w:r>
      <w:r>
        <w:rPr>
          <w:rFonts w:cs="宋体"/>
          <w:color w:val="auto"/>
          <w:spacing w:val="1"/>
          <w:w w:val="95"/>
          <w:lang w:eastAsia="zh-CN"/>
        </w:rPr>
        <w:t>要</w:t>
      </w:r>
      <w:r>
        <w:rPr>
          <w:rFonts w:cs="宋体"/>
          <w:color w:val="auto"/>
          <w:w w:val="95"/>
          <w:lang w:eastAsia="zh-CN"/>
        </w:rPr>
        <w:t>求</w:t>
      </w:r>
      <w:r>
        <w:rPr>
          <w:rFonts w:cs="宋体"/>
          <w:color w:val="auto"/>
          <w:spacing w:val="1"/>
          <w:w w:val="95"/>
          <w:lang w:eastAsia="zh-CN"/>
        </w:rPr>
        <w:t>以</w:t>
      </w:r>
      <w:r>
        <w:rPr>
          <w:rFonts w:cs="宋体"/>
          <w:color w:val="auto"/>
          <w:w w:val="95"/>
          <w:lang w:eastAsia="zh-CN"/>
        </w:rPr>
        <w:t>及</w:t>
      </w:r>
      <w:r>
        <w:rPr>
          <w:rFonts w:cs="宋体"/>
          <w:color w:val="auto"/>
          <w:spacing w:val="1"/>
          <w:w w:val="95"/>
          <w:lang w:eastAsia="zh-CN"/>
        </w:rPr>
        <w:t>相</w:t>
      </w:r>
      <w:r>
        <w:rPr>
          <w:rFonts w:cs="宋体"/>
          <w:color w:val="auto"/>
          <w:w w:val="95"/>
          <w:lang w:eastAsia="zh-CN"/>
        </w:rPr>
        <w:t>关</w:t>
      </w:r>
      <w:r>
        <w:rPr>
          <w:rFonts w:cs="宋体"/>
          <w:color w:val="auto"/>
          <w:spacing w:val="1"/>
          <w:w w:val="95"/>
          <w:lang w:eastAsia="zh-CN"/>
        </w:rPr>
        <w:t>最</w:t>
      </w:r>
      <w:r>
        <w:rPr>
          <w:color w:val="auto"/>
          <w:w w:val="95"/>
          <w:lang w:eastAsia="zh-CN"/>
        </w:rPr>
        <w:t>新</w:t>
      </w:r>
      <w:r>
        <w:rPr>
          <w:color w:val="auto"/>
          <w:spacing w:val="1"/>
          <w:w w:val="95"/>
          <w:lang w:eastAsia="zh-CN"/>
        </w:rPr>
        <w:t>规</w:t>
      </w:r>
      <w:r>
        <w:rPr>
          <w:rFonts w:cs="宋体"/>
          <w:color w:val="auto"/>
          <w:w w:val="95"/>
          <w:lang w:eastAsia="zh-CN"/>
        </w:rPr>
        <w:t>定</w:t>
      </w:r>
      <w:r>
        <w:rPr>
          <w:rFonts w:cs="宋体"/>
          <w:color w:val="auto"/>
          <w:spacing w:val="1"/>
          <w:w w:val="95"/>
          <w:lang w:eastAsia="zh-CN"/>
        </w:rPr>
        <w:t>办</w:t>
      </w:r>
      <w:r>
        <w:rPr>
          <w:color w:val="auto"/>
          <w:spacing w:val="1"/>
          <w:w w:val="95"/>
          <w:lang w:eastAsia="zh-CN"/>
        </w:rPr>
        <w:t>理</w:t>
      </w:r>
      <w:r>
        <w:rPr>
          <w:rFonts w:cs="宋体"/>
          <w:color w:val="auto"/>
          <w:w w:val="95"/>
          <w:lang w:eastAsia="zh-CN"/>
        </w:rPr>
        <w:t>。</w:t>
      </w:r>
    </w:p>
    <w:p>
      <w:pPr>
        <w:pStyle w:val="13"/>
        <w:spacing w:before="31"/>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9.2.8</w:t>
      </w:r>
      <w:r>
        <w:rPr>
          <w:rFonts w:cs="宋体"/>
          <w:color w:val="auto"/>
          <w:lang w:eastAsia="zh-CN"/>
        </w:rPr>
        <w:t>（</w:t>
      </w:r>
      <w:r>
        <w:rPr>
          <w:rFonts w:ascii="Times New Roman" w:hAnsi="Times New Roman" w:eastAsia="Times New Roman" w:cs="Times New Roman"/>
          <w:color w:val="auto"/>
          <w:lang w:eastAsia="zh-CN"/>
        </w:rPr>
        <w:t>1</w:t>
      </w:r>
      <w:r>
        <w:rPr>
          <w:rFonts w:cs="宋体"/>
          <w:color w:val="auto"/>
          <w:lang w:eastAsia="zh-CN"/>
        </w:rPr>
        <w:t>）目细化</w:t>
      </w:r>
      <w:r>
        <w:rPr>
          <w:color w:val="auto"/>
          <w:lang w:eastAsia="zh-CN"/>
        </w:rPr>
        <w:t>为：</w:t>
      </w:r>
    </w:p>
    <w:p>
      <w:pPr>
        <w:pStyle w:val="13"/>
        <w:spacing w:line="343" w:lineRule="auto"/>
        <w:ind w:right="211" w:firstLine="420"/>
        <w:jc w:val="both"/>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1</w:t>
      </w:r>
      <w:r>
        <w:rPr>
          <w:rFonts w:cs="宋体"/>
          <w:color w:val="auto"/>
          <w:w w:val="95"/>
          <w:lang w:eastAsia="zh-CN"/>
        </w:rPr>
        <w:t>）按</w:t>
      </w:r>
      <w:r>
        <w:rPr>
          <w:color w:val="auto"/>
          <w:w w:val="95"/>
          <w:lang w:eastAsia="zh-CN"/>
        </w:rPr>
        <w:t>《公路</w:t>
      </w:r>
      <w:r>
        <w:rPr>
          <w:rFonts w:cs="宋体"/>
          <w:color w:val="auto"/>
          <w:w w:val="95"/>
          <w:lang w:eastAsia="zh-CN"/>
        </w:rPr>
        <w:t>水运</w:t>
      </w:r>
      <w:r>
        <w:rPr>
          <w:color w:val="auto"/>
          <w:w w:val="95"/>
          <w:lang w:eastAsia="zh-CN"/>
        </w:rPr>
        <w:t>工程</w:t>
      </w:r>
      <w:r>
        <w:rPr>
          <w:rFonts w:cs="宋体"/>
          <w:color w:val="auto"/>
          <w:w w:val="95"/>
          <w:lang w:eastAsia="zh-CN"/>
        </w:rPr>
        <w:t>安全生产监督</w:t>
      </w:r>
      <w:r>
        <w:rPr>
          <w:color w:val="auto"/>
          <w:w w:val="95"/>
          <w:lang w:eastAsia="zh-CN"/>
        </w:rPr>
        <w:t>管理</w:t>
      </w:r>
      <w:r>
        <w:rPr>
          <w:rFonts w:cs="宋体"/>
          <w:color w:val="auto"/>
          <w:w w:val="95"/>
          <w:lang w:eastAsia="zh-CN"/>
        </w:rPr>
        <w:t>办</w:t>
      </w:r>
      <w:r>
        <w:rPr>
          <w:color w:val="auto"/>
          <w:w w:val="95"/>
          <w:lang w:eastAsia="zh-CN"/>
        </w:rPr>
        <w:t>法</w:t>
      </w:r>
      <w:r>
        <w:rPr>
          <w:rFonts w:cs="宋体"/>
          <w:color w:val="auto"/>
          <w:w w:val="95"/>
          <w:lang w:eastAsia="zh-CN"/>
        </w:rPr>
        <w:t>》、</w:t>
      </w:r>
      <w:r>
        <w:rPr>
          <w:color w:val="auto"/>
          <w:w w:val="95"/>
          <w:lang w:eastAsia="zh-CN"/>
        </w:rPr>
        <w:t>《</w:t>
      </w:r>
      <w:r>
        <w:rPr>
          <w:rFonts w:cs="宋体"/>
          <w:color w:val="auto"/>
          <w:w w:val="95"/>
          <w:lang w:eastAsia="zh-CN"/>
        </w:rPr>
        <w:t>浙</w:t>
      </w:r>
      <w:r>
        <w:rPr>
          <w:color w:val="auto"/>
          <w:w w:val="95"/>
          <w:lang w:eastAsia="zh-CN"/>
        </w:rPr>
        <w:t>江省</w:t>
      </w:r>
      <w:r>
        <w:rPr>
          <w:rFonts w:cs="宋体"/>
          <w:color w:val="auto"/>
          <w:w w:val="95"/>
          <w:lang w:eastAsia="zh-CN"/>
        </w:rPr>
        <w:t>交通</w:t>
      </w:r>
      <w:r>
        <w:rPr>
          <w:color w:val="auto"/>
          <w:w w:val="95"/>
          <w:lang w:eastAsia="zh-CN"/>
        </w:rPr>
        <w:t>建</w:t>
      </w:r>
      <w:r>
        <w:rPr>
          <w:rFonts w:cs="宋体"/>
          <w:color w:val="auto"/>
          <w:w w:val="95"/>
          <w:lang w:eastAsia="zh-CN"/>
        </w:rPr>
        <w:t>设</w:t>
      </w:r>
      <w:r>
        <w:rPr>
          <w:color w:val="auto"/>
          <w:w w:val="95"/>
          <w:lang w:eastAsia="zh-CN"/>
        </w:rPr>
        <w:t>工程质量和</w:t>
      </w:r>
      <w:r>
        <w:rPr>
          <w:rFonts w:cs="宋体"/>
          <w:color w:val="auto"/>
          <w:w w:val="95"/>
          <w:lang w:eastAsia="zh-CN"/>
        </w:rPr>
        <w:t>安全生产</w:t>
      </w:r>
      <w:r>
        <w:rPr>
          <w:color w:val="auto"/>
          <w:w w:val="95"/>
          <w:lang w:eastAsia="zh-CN"/>
        </w:rPr>
        <w:t>管理</w:t>
      </w:r>
      <w:r>
        <w:rPr>
          <w:rFonts w:cs="宋体"/>
          <w:color w:val="auto"/>
          <w:spacing w:val="-1"/>
          <w:w w:val="95"/>
          <w:lang w:eastAsia="zh-CN"/>
        </w:rPr>
        <w:t>条例》、</w:t>
      </w:r>
      <w:r>
        <w:rPr>
          <w:color w:val="auto"/>
          <w:spacing w:val="-1"/>
          <w:w w:val="95"/>
          <w:lang w:eastAsia="zh-CN"/>
        </w:rPr>
        <w:t>《</w:t>
      </w:r>
      <w:r>
        <w:rPr>
          <w:rFonts w:cs="宋体"/>
          <w:color w:val="auto"/>
          <w:spacing w:val="-1"/>
          <w:w w:val="95"/>
          <w:lang w:eastAsia="zh-CN"/>
        </w:rPr>
        <w:t>浙</w:t>
      </w:r>
      <w:r>
        <w:rPr>
          <w:color w:val="auto"/>
          <w:spacing w:val="-1"/>
          <w:w w:val="95"/>
          <w:lang w:eastAsia="zh-CN"/>
        </w:rPr>
        <w:t>江省</w:t>
      </w:r>
      <w:r>
        <w:rPr>
          <w:rFonts w:cs="宋体"/>
          <w:color w:val="auto"/>
          <w:spacing w:val="-1"/>
          <w:w w:val="95"/>
          <w:lang w:eastAsia="zh-CN"/>
        </w:rPr>
        <w:t>交通</w:t>
      </w:r>
      <w:r>
        <w:rPr>
          <w:color w:val="auto"/>
          <w:spacing w:val="-1"/>
          <w:w w:val="95"/>
          <w:lang w:eastAsia="zh-CN"/>
        </w:rPr>
        <w:t>建</w:t>
      </w:r>
      <w:r>
        <w:rPr>
          <w:rFonts w:cs="宋体"/>
          <w:color w:val="auto"/>
          <w:spacing w:val="-1"/>
          <w:w w:val="95"/>
          <w:lang w:eastAsia="zh-CN"/>
        </w:rPr>
        <w:t>设</w:t>
      </w:r>
      <w:r>
        <w:rPr>
          <w:color w:val="auto"/>
          <w:spacing w:val="-1"/>
          <w:w w:val="95"/>
          <w:lang w:eastAsia="zh-CN"/>
        </w:rPr>
        <w:t>工程质量和</w:t>
      </w:r>
      <w:r>
        <w:rPr>
          <w:rFonts w:cs="宋体"/>
          <w:color w:val="auto"/>
          <w:spacing w:val="-1"/>
          <w:w w:val="95"/>
          <w:lang w:eastAsia="zh-CN"/>
        </w:rPr>
        <w:t>安全生产监督</w:t>
      </w:r>
      <w:r>
        <w:rPr>
          <w:color w:val="auto"/>
          <w:spacing w:val="-1"/>
          <w:w w:val="95"/>
          <w:lang w:eastAsia="zh-CN"/>
        </w:rPr>
        <w:t>工</w:t>
      </w:r>
      <w:r>
        <w:rPr>
          <w:rFonts w:cs="宋体"/>
          <w:color w:val="auto"/>
          <w:spacing w:val="-1"/>
          <w:w w:val="95"/>
          <w:lang w:eastAsia="zh-CN"/>
        </w:rPr>
        <w:t>作实</w:t>
      </w:r>
      <w:r>
        <w:rPr>
          <w:color w:val="auto"/>
          <w:spacing w:val="-1"/>
          <w:w w:val="95"/>
          <w:lang w:eastAsia="zh-CN"/>
        </w:rPr>
        <w:t>施</w:t>
      </w:r>
      <w:r>
        <w:rPr>
          <w:rFonts w:cs="宋体"/>
          <w:color w:val="auto"/>
          <w:spacing w:val="-1"/>
          <w:w w:val="95"/>
          <w:lang w:eastAsia="zh-CN"/>
        </w:rPr>
        <w:t>办</w:t>
      </w:r>
      <w:r>
        <w:rPr>
          <w:color w:val="auto"/>
          <w:spacing w:val="-1"/>
          <w:w w:val="95"/>
          <w:lang w:eastAsia="zh-CN"/>
        </w:rPr>
        <w:t>法</w:t>
      </w:r>
      <w:r>
        <w:rPr>
          <w:rFonts w:cs="宋体"/>
          <w:color w:val="auto"/>
          <w:spacing w:val="-1"/>
          <w:w w:val="95"/>
          <w:lang w:eastAsia="zh-CN"/>
        </w:rPr>
        <w:t>》、</w:t>
      </w:r>
      <w:r>
        <w:rPr>
          <w:color w:val="auto"/>
          <w:spacing w:val="-1"/>
          <w:w w:val="95"/>
          <w:lang w:eastAsia="zh-CN"/>
        </w:rPr>
        <w:t>《</w:t>
      </w:r>
      <w:r>
        <w:rPr>
          <w:rFonts w:cs="宋体"/>
          <w:color w:val="auto"/>
          <w:spacing w:val="-1"/>
          <w:w w:val="95"/>
          <w:lang w:eastAsia="zh-CN"/>
        </w:rPr>
        <w:t>关于</w:t>
      </w:r>
      <w:r>
        <w:rPr>
          <w:color w:val="auto"/>
          <w:spacing w:val="-1"/>
          <w:w w:val="95"/>
          <w:lang w:eastAsia="zh-CN"/>
        </w:rPr>
        <w:t>进一步加强</w:t>
      </w:r>
      <w:r>
        <w:rPr>
          <w:rFonts w:cs="宋体"/>
          <w:color w:val="auto"/>
          <w:spacing w:val="-1"/>
          <w:w w:val="95"/>
          <w:lang w:eastAsia="zh-CN"/>
        </w:rPr>
        <w:t>全</w:t>
      </w:r>
      <w:r>
        <w:rPr>
          <w:color w:val="auto"/>
          <w:spacing w:val="-1"/>
          <w:w w:val="95"/>
          <w:lang w:eastAsia="zh-CN"/>
        </w:rPr>
        <w:t>省</w:t>
      </w:r>
      <w:r>
        <w:rPr>
          <w:rFonts w:cs="宋体"/>
          <w:color w:val="auto"/>
          <w:spacing w:val="-1"/>
          <w:w w:val="95"/>
          <w:lang w:eastAsia="zh-CN"/>
        </w:rPr>
        <w:t>交通</w:t>
      </w:r>
      <w:r>
        <w:rPr>
          <w:color w:val="auto"/>
          <w:spacing w:val="-1"/>
          <w:w w:val="95"/>
          <w:lang w:eastAsia="zh-CN"/>
        </w:rPr>
        <w:t>建</w:t>
      </w:r>
      <w:r>
        <w:rPr>
          <w:rFonts w:cs="宋体"/>
          <w:color w:val="auto"/>
          <w:w w:val="95"/>
          <w:lang w:eastAsia="zh-CN"/>
        </w:rPr>
        <w:t>设</w:t>
      </w:r>
      <w:r>
        <w:rPr>
          <w:color w:val="auto"/>
          <w:w w:val="95"/>
          <w:lang w:eastAsia="zh-CN"/>
        </w:rPr>
        <w:t>工程</w:t>
      </w:r>
      <w:r>
        <w:rPr>
          <w:rFonts w:cs="宋体"/>
          <w:color w:val="auto"/>
          <w:w w:val="95"/>
          <w:lang w:eastAsia="zh-CN"/>
        </w:rPr>
        <w:t>安全生产</w:t>
      </w:r>
      <w:r>
        <w:rPr>
          <w:color w:val="auto"/>
          <w:w w:val="95"/>
          <w:lang w:eastAsia="zh-CN"/>
        </w:rPr>
        <w:t>管理工</w:t>
      </w:r>
      <w:r>
        <w:rPr>
          <w:rFonts w:cs="宋体"/>
          <w:color w:val="auto"/>
          <w:w w:val="95"/>
          <w:lang w:eastAsia="zh-CN"/>
        </w:rPr>
        <w:t>作的若干</w:t>
      </w:r>
      <w:r>
        <w:rPr>
          <w:color w:val="auto"/>
          <w:w w:val="95"/>
          <w:lang w:eastAsia="zh-CN"/>
        </w:rPr>
        <w:t>规</w:t>
      </w:r>
      <w:r>
        <w:rPr>
          <w:rFonts w:cs="宋体"/>
          <w:color w:val="auto"/>
          <w:w w:val="95"/>
          <w:lang w:eastAsia="zh-CN"/>
        </w:rPr>
        <w:t>定》、</w:t>
      </w:r>
      <w:r>
        <w:rPr>
          <w:color w:val="auto"/>
          <w:w w:val="95"/>
          <w:lang w:eastAsia="zh-CN"/>
        </w:rPr>
        <w:t>《省</w:t>
      </w:r>
      <w:r>
        <w:rPr>
          <w:rFonts w:cs="宋体"/>
          <w:color w:val="auto"/>
          <w:w w:val="95"/>
          <w:lang w:eastAsia="zh-CN"/>
        </w:rPr>
        <w:t>交通运输厅安</w:t>
      </w:r>
      <w:r>
        <w:rPr>
          <w:color w:val="auto"/>
          <w:w w:val="95"/>
          <w:lang w:eastAsia="zh-CN"/>
        </w:rPr>
        <w:t>委</w:t>
      </w:r>
      <w:r>
        <w:rPr>
          <w:rFonts w:cs="宋体"/>
          <w:color w:val="auto"/>
          <w:w w:val="95"/>
          <w:lang w:eastAsia="zh-CN"/>
        </w:rPr>
        <w:t>办关于印发</w:t>
      </w:r>
      <w:r>
        <w:rPr>
          <w:rFonts w:ascii="Times New Roman" w:hAnsi="Times New Roman" w:eastAsia="Times New Roman" w:cs="Times New Roman"/>
          <w:color w:val="auto"/>
          <w:w w:val="95"/>
          <w:lang w:eastAsia="zh-CN"/>
        </w:rPr>
        <w:t>&lt;</w:t>
      </w:r>
      <w:r>
        <w:rPr>
          <w:rFonts w:cs="宋体"/>
          <w:color w:val="auto"/>
          <w:w w:val="95"/>
          <w:lang w:eastAsia="zh-CN"/>
        </w:rPr>
        <w:t>浙</w:t>
      </w:r>
      <w:r>
        <w:rPr>
          <w:color w:val="auto"/>
          <w:w w:val="95"/>
          <w:lang w:eastAsia="zh-CN"/>
        </w:rPr>
        <w:t>江省</w:t>
      </w:r>
      <w:r>
        <w:rPr>
          <w:rFonts w:cs="宋体"/>
          <w:color w:val="auto"/>
          <w:w w:val="95"/>
          <w:lang w:eastAsia="zh-CN"/>
        </w:rPr>
        <w:t>交通</w:t>
      </w:r>
      <w:r>
        <w:rPr>
          <w:color w:val="auto"/>
          <w:w w:val="95"/>
          <w:lang w:eastAsia="zh-CN"/>
        </w:rPr>
        <w:t>建</w:t>
      </w:r>
      <w:r>
        <w:rPr>
          <w:rFonts w:cs="宋体"/>
          <w:color w:val="auto"/>
          <w:w w:val="95"/>
          <w:lang w:eastAsia="zh-CN"/>
        </w:rPr>
        <w:t>设</w:t>
      </w:r>
      <w:r>
        <w:rPr>
          <w:color w:val="auto"/>
          <w:w w:val="95"/>
          <w:lang w:eastAsia="zh-CN"/>
        </w:rPr>
        <w:t>工程施工</w:t>
      </w:r>
      <w:r>
        <w:rPr>
          <w:rFonts w:cs="宋体"/>
          <w:color w:val="auto"/>
          <w:lang w:eastAsia="zh-CN"/>
        </w:rPr>
        <w:t>安全十条</w:t>
      </w:r>
      <w:r>
        <w:rPr>
          <w:color w:val="auto"/>
          <w:lang w:eastAsia="zh-CN"/>
        </w:rPr>
        <w:t>规</w:t>
      </w:r>
      <w:r>
        <w:rPr>
          <w:rFonts w:cs="宋体"/>
          <w:color w:val="auto"/>
          <w:lang w:eastAsia="zh-CN"/>
        </w:rPr>
        <w:t>定</w:t>
      </w:r>
      <w:r>
        <w:rPr>
          <w:rFonts w:ascii="Times New Roman" w:hAnsi="Times New Roman" w:eastAsia="Times New Roman" w:cs="Times New Roman"/>
          <w:color w:val="auto"/>
          <w:lang w:eastAsia="zh-CN"/>
        </w:rPr>
        <w:t>&gt;</w:t>
      </w:r>
      <w:r>
        <w:rPr>
          <w:rFonts w:cs="宋体"/>
          <w:color w:val="auto"/>
          <w:lang w:eastAsia="zh-CN"/>
        </w:rPr>
        <w:t>的通知》配备固定专职安全生产</w:t>
      </w:r>
      <w:r>
        <w:rPr>
          <w:color w:val="auto"/>
          <w:lang w:eastAsia="zh-CN"/>
        </w:rPr>
        <w:t>管理人员，</w:t>
      </w:r>
      <w:r>
        <w:rPr>
          <w:rFonts w:cs="宋体"/>
          <w:color w:val="auto"/>
          <w:lang w:eastAsia="zh-CN"/>
        </w:rPr>
        <w:t>并履</w:t>
      </w:r>
      <w:r>
        <w:rPr>
          <w:color w:val="auto"/>
          <w:lang w:eastAsia="zh-CN"/>
        </w:rPr>
        <w:t>行</w:t>
      </w:r>
      <w:r>
        <w:rPr>
          <w:rFonts w:cs="宋体"/>
          <w:color w:val="auto"/>
          <w:lang w:eastAsia="zh-CN"/>
        </w:rPr>
        <w:t>安全生产</w:t>
      </w:r>
      <w:r>
        <w:rPr>
          <w:color w:val="auto"/>
          <w:lang w:eastAsia="zh-CN"/>
        </w:rPr>
        <w:t>管理人员</w:t>
      </w:r>
      <w:r>
        <w:rPr>
          <w:rFonts w:cs="宋体"/>
          <w:color w:val="auto"/>
          <w:lang w:eastAsia="zh-CN"/>
        </w:rPr>
        <w:t>职责。</w:t>
      </w:r>
    </w:p>
    <w:p>
      <w:pPr>
        <w:pStyle w:val="13"/>
        <w:spacing w:before="16"/>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9.2.8</w:t>
      </w:r>
      <w:r>
        <w:rPr>
          <w:rFonts w:cs="宋体"/>
          <w:color w:val="auto"/>
          <w:lang w:eastAsia="zh-CN"/>
        </w:rPr>
        <w:t>（</w:t>
      </w:r>
      <w:r>
        <w:rPr>
          <w:rFonts w:ascii="Times New Roman" w:hAnsi="Times New Roman" w:eastAsia="Times New Roman" w:cs="Times New Roman"/>
          <w:color w:val="auto"/>
          <w:lang w:eastAsia="zh-CN"/>
        </w:rPr>
        <w:t>4</w:t>
      </w:r>
      <w:r>
        <w:rPr>
          <w:rFonts w:cs="宋体"/>
          <w:color w:val="auto"/>
          <w:lang w:eastAsia="zh-CN"/>
        </w:rPr>
        <w:t>）目细化</w:t>
      </w:r>
      <w:r>
        <w:rPr>
          <w:color w:val="auto"/>
          <w:lang w:eastAsia="zh-CN"/>
        </w:rPr>
        <w:t>为：</w:t>
      </w:r>
    </w:p>
    <w:p>
      <w:pPr>
        <w:pStyle w:val="13"/>
        <w:ind w:left="540"/>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4</w:t>
      </w:r>
      <w:r>
        <w:rPr>
          <w:rFonts w:cs="宋体"/>
          <w:color w:val="auto"/>
          <w:spacing w:val="1"/>
          <w:lang w:eastAsia="zh-CN"/>
        </w:rPr>
        <w:t>）根据本合同各单位</w:t>
      </w:r>
      <w:r>
        <w:rPr>
          <w:color w:val="auto"/>
          <w:spacing w:val="1"/>
          <w:lang w:eastAsia="zh-CN"/>
        </w:rPr>
        <w:t>工程</w:t>
      </w:r>
      <w:r>
        <w:rPr>
          <w:rFonts w:cs="宋体"/>
          <w:color w:val="auto"/>
          <w:spacing w:val="1"/>
          <w:lang w:eastAsia="zh-CN"/>
        </w:rPr>
        <w:t>的</w:t>
      </w:r>
      <w:r>
        <w:rPr>
          <w:color w:val="auto"/>
          <w:spacing w:val="1"/>
          <w:lang w:eastAsia="zh-CN"/>
        </w:rPr>
        <w:t>施工</w:t>
      </w:r>
      <w:r>
        <w:rPr>
          <w:rFonts w:cs="宋体"/>
          <w:color w:val="auto"/>
          <w:spacing w:val="1"/>
          <w:lang w:eastAsia="zh-CN"/>
        </w:rPr>
        <w:t>特点</w:t>
      </w:r>
      <w:r>
        <w:rPr>
          <w:color w:val="auto"/>
          <w:spacing w:val="1"/>
          <w:lang w:eastAsia="zh-CN"/>
        </w:rPr>
        <w:t>，</w:t>
      </w:r>
      <w:r>
        <w:rPr>
          <w:rFonts w:cs="宋体"/>
          <w:color w:val="auto"/>
          <w:spacing w:val="1"/>
          <w:lang w:eastAsia="zh-CN"/>
        </w:rPr>
        <w:t>严格执</w:t>
      </w:r>
      <w:r>
        <w:rPr>
          <w:color w:val="auto"/>
          <w:spacing w:val="1"/>
          <w:lang w:eastAsia="zh-CN"/>
        </w:rPr>
        <w:t>行《公路</w:t>
      </w:r>
      <w:r>
        <w:rPr>
          <w:rFonts w:cs="宋体"/>
          <w:color w:val="auto"/>
          <w:spacing w:val="1"/>
          <w:lang w:eastAsia="zh-CN"/>
        </w:rPr>
        <w:t>水运</w:t>
      </w:r>
      <w:r>
        <w:rPr>
          <w:color w:val="auto"/>
          <w:spacing w:val="1"/>
          <w:lang w:eastAsia="zh-CN"/>
        </w:rPr>
        <w:t>工程</w:t>
      </w:r>
      <w:r>
        <w:rPr>
          <w:rFonts w:cs="宋体"/>
          <w:color w:val="auto"/>
          <w:spacing w:val="1"/>
          <w:lang w:eastAsia="zh-CN"/>
        </w:rPr>
        <w:t>安全生产监督</w:t>
      </w:r>
      <w:r>
        <w:rPr>
          <w:color w:val="auto"/>
          <w:spacing w:val="1"/>
          <w:lang w:eastAsia="zh-CN"/>
        </w:rPr>
        <w:t>管理</w:t>
      </w:r>
      <w:r>
        <w:rPr>
          <w:rFonts w:cs="宋体"/>
          <w:color w:val="auto"/>
          <w:spacing w:val="1"/>
          <w:lang w:eastAsia="zh-CN"/>
        </w:rPr>
        <w:t>办</w:t>
      </w:r>
      <w:r>
        <w:rPr>
          <w:color w:val="auto"/>
          <w:spacing w:val="1"/>
          <w:lang w:eastAsia="zh-CN"/>
        </w:rPr>
        <w:t>法</w:t>
      </w:r>
      <w:r>
        <w:rPr>
          <w:rFonts w:cs="宋体"/>
          <w:color w:val="auto"/>
          <w:spacing w:val="1"/>
          <w:lang w:eastAsia="zh-CN"/>
        </w:rPr>
        <w:t>》、</w:t>
      </w:r>
    </w:p>
    <w:p>
      <w:pPr>
        <w:pStyle w:val="13"/>
        <w:spacing w:line="350" w:lineRule="auto"/>
        <w:ind w:right="109"/>
        <w:rPr>
          <w:rFonts w:cs="宋体"/>
          <w:color w:val="auto"/>
          <w:lang w:eastAsia="zh-CN"/>
        </w:rPr>
      </w:pPr>
      <w:r>
        <w:rPr>
          <w:color w:val="auto"/>
          <w:spacing w:val="1"/>
          <w:w w:val="95"/>
          <w:lang w:eastAsia="zh-CN"/>
        </w:rPr>
        <w:t>《</w:t>
      </w:r>
      <w:r>
        <w:rPr>
          <w:rFonts w:cs="宋体"/>
          <w:color w:val="auto"/>
          <w:w w:val="95"/>
          <w:lang w:eastAsia="zh-CN"/>
        </w:rPr>
        <w:t>浙</w:t>
      </w:r>
      <w:r>
        <w:rPr>
          <w:color w:val="auto"/>
          <w:spacing w:val="1"/>
          <w:w w:val="95"/>
          <w:lang w:eastAsia="zh-CN"/>
        </w:rPr>
        <w:t>江</w:t>
      </w:r>
      <w:r>
        <w:rPr>
          <w:color w:val="auto"/>
          <w:w w:val="95"/>
          <w:lang w:eastAsia="zh-CN"/>
        </w:rPr>
        <w:t>省</w:t>
      </w:r>
      <w:r>
        <w:rPr>
          <w:rFonts w:cs="宋体"/>
          <w:color w:val="auto"/>
          <w:spacing w:val="1"/>
          <w:w w:val="95"/>
          <w:lang w:eastAsia="zh-CN"/>
        </w:rPr>
        <w:t>交</w:t>
      </w:r>
      <w:r>
        <w:rPr>
          <w:rFonts w:cs="宋体"/>
          <w:color w:val="auto"/>
          <w:w w:val="95"/>
          <w:lang w:eastAsia="zh-CN"/>
        </w:rPr>
        <w:t>通</w:t>
      </w:r>
      <w:r>
        <w:rPr>
          <w:color w:val="auto"/>
          <w:spacing w:val="1"/>
          <w:w w:val="95"/>
          <w:lang w:eastAsia="zh-CN"/>
        </w:rPr>
        <w:t>建</w:t>
      </w:r>
      <w:r>
        <w:rPr>
          <w:rFonts w:cs="宋体"/>
          <w:color w:val="auto"/>
          <w:w w:val="95"/>
          <w:lang w:eastAsia="zh-CN"/>
        </w:rPr>
        <w:t>设</w:t>
      </w:r>
      <w:r>
        <w:rPr>
          <w:color w:val="auto"/>
          <w:spacing w:val="1"/>
          <w:w w:val="95"/>
          <w:lang w:eastAsia="zh-CN"/>
        </w:rPr>
        <w:t>工</w:t>
      </w:r>
      <w:r>
        <w:rPr>
          <w:color w:val="auto"/>
          <w:w w:val="95"/>
          <w:lang w:eastAsia="zh-CN"/>
        </w:rPr>
        <w:t>程</w:t>
      </w:r>
      <w:r>
        <w:rPr>
          <w:color w:val="auto"/>
          <w:spacing w:val="1"/>
          <w:w w:val="95"/>
          <w:lang w:eastAsia="zh-CN"/>
        </w:rPr>
        <w:t>质</w:t>
      </w:r>
      <w:r>
        <w:rPr>
          <w:color w:val="auto"/>
          <w:w w:val="95"/>
          <w:lang w:eastAsia="zh-CN"/>
        </w:rPr>
        <w:t>量</w:t>
      </w:r>
      <w:r>
        <w:rPr>
          <w:color w:val="auto"/>
          <w:spacing w:val="1"/>
          <w:w w:val="95"/>
          <w:lang w:eastAsia="zh-CN"/>
        </w:rPr>
        <w:t>和</w:t>
      </w:r>
      <w:r>
        <w:rPr>
          <w:rFonts w:cs="宋体"/>
          <w:color w:val="auto"/>
          <w:w w:val="95"/>
          <w:lang w:eastAsia="zh-CN"/>
        </w:rPr>
        <w:t>安</w:t>
      </w:r>
      <w:r>
        <w:rPr>
          <w:rFonts w:cs="宋体"/>
          <w:color w:val="auto"/>
          <w:spacing w:val="1"/>
          <w:w w:val="95"/>
          <w:lang w:eastAsia="zh-CN"/>
        </w:rPr>
        <w:t>全</w:t>
      </w:r>
      <w:r>
        <w:rPr>
          <w:rFonts w:cs="宋体"/>
          <w:color w:val="auto"/>
          <w:w w:val="95"/>
          <w:lang w:eastAsia="zh-CN"/>
        </w:rPr>
        <w:t>生</w:t>
      </w:r>
      <w:r>
        <w:rPr>
          <w:rFonts w:cs="宋体"/>
          <w:color w:val="auto"/>
          <w:spacing w:val="1"/>
          <w:w w:val="95"/>
          <w:lang w:eastAsia="zh-CN"/>
        </w:rPr>
        <w:t>产</w:t>
      </w:r>
      <w:r>
        <w:rPr>
          <w:color w:val="auto"/>
          <w:w w:val="95"/>
          <w:lang w:eastAsia="zh-CN"/>
        </w:rPr>
        <w:t>管</w:t>
      </w:r>
      <w:r>
        <w:rPr>
          <w:color w:val="auto"/>
          <w:spacing w:val="1"/>
          <w:w w:val="95"/>
          <w:lang w:eastAsia="zh-CN"/>
        </w:rPr>
        <w:t>理</w:t>
      </w:r>
      <w:r>
        <w:rPr>
          <w:rFonts w:cs="宋体"/>
          <w:color w:val="auto"/>
          <w:w w:val="95"/>
          <w:lang w:eastAsia="zh-CN"/>
        </w:rPr>
        <w:t>条</w:t>
      </w:r>
      <w:r>
        <w:rPr>
          <w:rFonts w:cs="宋体"/>
          <w:color w:val="auto"/>
          <w:spacing w:val="1"/>
          <w:w w:val="95"/>
          <w:lang w:eastAsia="zh-CN"/>
        </w:rPr>
        <w:t>例</w:t>
      </w:r>
      <w:r>
        <w:rPr>
          <w:rFonts w:cs="宋体"/>
          <w:color w:val="auto"/>
          <w:spacing w:val="-20"/>
          <w:w w:val="95"/>
          <w:lang w:eastAsia="zh-CN"/>
        </w:rPr>
        <w:t>》</w:t>
      </w:r>
      <w:r>
        <w:rPr>
          <w:rFonts w:cs="宋体"/>
          <w:color w:val="auto"/>
          <w:spacing w:val="-33"/>
          <w:w w:val="95"/>
          <w:lang w:eastAsia="zh-CN"/>
        </w:rPr>
        <w:t>、</w:t>
      </w:r>
      <w:r>
        <w:rPr>
          <w:color w:val="auto"/>
          <w:w w:val="95"/>
          <w:lang w:eastAsia="zh-CN"/>
        </w:rPr>
        <w:t>《</w:t>
      </w:r>
      <w:r>
        <w:rPr>
          <w:rFonts w:cs="宋体"/>
          <w:color w:val="auto"/>
          <w:spacing w:val="1"/>
          <w:w w:val="95"/>
          <w:lang w:eastAsia="zh-CN"/>
        </w:rPr>
        <w:t>浙</w:t>
      </w:r>
      <w:r>
        <w:rPr>
          <w:color w:val="auto"/>
          <w:w w:val="95"/>
          <w:lang w:eastAsia="zh-CN"/>
        </w:rPr>
        <w:t>江</w:t>
      </w:r>
      <w:r>
        <w:rPr>
          <w:color w:val="auto"/>
          <w:spacing w:val="1"/>
          <w:w w:val="95"/>
          <w:lang w:eastAsia="zh-CN"/>
        </w:rPr>
        <w:t>省</w:t>
      </w:r>
      <w:r>
        <w:rPr>
          <w:rFonts w:cs="宋体"/>
          <w:color w:val="auto"/>
          <w:w w:val="95"/>
          <w:lang w:eastAsia="zh-CN"/>
        </w:rPr>
        <w:t>交</w:t>
      </w:r>
      <w:r>
        <w:rPr>
          <w:rFonts w:cs="宋体"/>
          <w:color w:val="auto"/>
          <w:spacing w:val="1"/>
          <w:w w:val="95"/>
          <w:lang w:eastAsia="zh-CN"/>
        </w:rPr>
        <w:t>通</w:t>
      </w:r>
      <w:r>
        <w:rPr>
          <w:color w:val="auto"/>
          <w:w w:val="95"/>
          <w:lang w:eastAsia="zh-CN"/>
        </w:rPr>
        <w:t>建</w:t>
      </w:r>
      <w:r>
        <w:rPr>
          <w:rFonts w:cs="宋体"/>
          <w:color w:val="auto"/>
          <w:spacing w:val="1"/>
          <w:w w:val="95"/>
          <w:lang w:eastAsia="zh-CN"/>
        </w:rPr>
        <w:t>设</w:t>
      </w:r>
      <w:r>
        <w:rPr>
          <w:color w:val="auto"/>
          <w:w w:val="95"/>
          <w:lang w:eastAsia="zh-CN"/>
        </w:rPr>
        <w:t>工</w:t>
      </w:r>
      <w:r>
        <w:rPr>
          <w:color w:val="auto"/>
          <w:spacing w:val="1"/>
          <w:w w:val="95"/>
          <w:lang w:eastAsia="zh-CN"/>
        </w:rPr>
        <w:t>程</w:t>
      </w:r>
      <w:r>
        <w:rPr>
          <w:color w:val="auto"/>
          <w:w w:val="95"/>
          <w:lang w:eastAsia="zh-CN"/>
        </w:rPr>
        <w:t>质</w:t>
      </w:r>
      <w:r>
        <w:rPr>
          <w:color w:val="auto"/>
          <w:spacing w:val="1"/>
          <w:w w:val="95"/>
          <w:lang w:eastAsia="zh-CN"/>
        </w:rPr>
        <w:t>量</w:t>
      </w:r>
      <w:r>
        <w:rPr>
          <w:color w:val="auto"/>
          <w:w w:val="95"/>
          <w:lang w:eastAsia="zh-CN"/>
        </w:rPr>
        <w:t>和</w:t>
      </w:r>
      <w:r>
        <w:rPr>
          <w:rFonts w:cs="宋体"/>
          <w:color w:val="auto"/>
          <w:spacing w:val="1"/>
          <w:w w:val="95"/>
          <w:lang w:eastAsia="zh-CN"/>
        </w:rPr>
        <w:t>安</w:t>
      </w:r>
      <w:r>
        <w:rPr>
          <w:rFonts w:cs="宋体"/>
          <w:color w:val="auto"/>
          <w:w w:val="95"/>
          <w:lang w:eastAsia="zh-CN"/>
        </w:rPr>
        <w:t>全</w:t>
      </w:r>
      <w:r>
        <w:rPr>
          <w:rFonts w:cs="宋体"/>
          <w:color w:val="auto"/>
          <w:spacing w:val="1"/>
          <w:w w:val="95"/>
          <w:lang w:eastAsia="zh-CN"/>
        </w:rPr>
        <w:t>生</w:t>
      </w:r>
      <w:r>
        <w:rPr>
          <w:rFonts w:cs="宋体"/>
          <w:color w:val="auto"/>
          <w:w w:val="95"/>
          <w:lang w:eastAsia="zh-CN"/>
        </w:rPr>
        <w:t>产</w:t>
      </w:r>
      <w:r>
        <w:rPr>
          <w:rFonts w:cs="宋体"/>
          <w:color w:val="auto"/>
          <w:spacing w:val="1"/>
          <w:w w:val="95"/>
          <w:lang w:eastAsia="zh-CN"/>
        </w:rPr>
        <w:t>监</w:t>
      </w:r>
      <w:r>
        <w:rPr>
          <w:rFonts w:cs="宋体"/>
          <w:color w:val="auto"/>
          <w:w w:val="95"/>
          <w:lang w:eastAsia="zh-CN"/>
        </w:rPr>
        <w:t>督</w:t>
      </w:r>
      <w:r>
        <w:rPr>
          <w:color w:val="auto"/>
          <w:spacing w:val="1"/>
          <w:w w:val="95"/>
          <w:lang w:eastAsia="zh-CN"/>
        </w:rPr>
        <w:t>工</w:t>
      </w:r>
      <w:r>
        <w:rPr>
          <w:rFonts w:cs="宋体"/>
          <w:color w:val="auto"/>
          <w:w w:val="95"/>
          <w:lang w:eastAsia="zh-CN"/>
        </w:rPr>
        <w:t>作</w:t>
      </w:r>
      <w:r>
        <w:rPr>
          <w:rFonts w:cs="宋体"/>
          <w:color w:val="auto"/>
          <w:spacing w:val="-1"/>
          <w:lang w:eastAsia="zh-CN"/>
        </w:rPr>
        <w:t>实</w:t>
      </w:r>
      <w:r>
        <w:rPr>
          <w:color w:val="auto"/>
          <w:spacing w:val="-1"/>
          <w:lang w:eastAsia="zh-CN"/>
        </w:rPr>
        <w:t>施</w:t>
      </w:r>
      <w:r>
        <w:rPr>
          <w:rFonts w:cs="宋体"/>
          <w:color w:val="auto"/>
          <w:spacing w:val="-1"/>
          <w:lang w:eastAsia="zh-CN"/>
        </w:rPr>
        <w:t>办</w:t>
      </w:r>
      <w:r>
        <w:rPr>
          <w:color w:val="auto"/>
          <w:spacing w:val="-1"/>
          <w:lang w:eastAsia="zh-CN"/>
        </w:rPr>
        <w:t>法</w:t>
      </w:r>
      <w:r>
        <w:rPr>
          <w:rFonts w:cs="宋体"/>
          <w:color w:val="auto"/>
          <w:spacing w:val="-1"/>
          <w:lang w:eastAsia="zh-CN"/>
        </w:rPr>
        <w:t>》、</w:t>
      </w:r>
      <w:r>
        <w:rPr>
          <w:color w:val="auto"/>
          <w:spacing w:val="-1"/>
          <w:lang w:eastAsia="zh-CN"/>
        </w:rPr>
        <w:t>《</w:t>
      </w:r>
      <w:r>
        <w:rPr>
          <w:rFonts w:cs="宋体"/>
          <w:color w:val="auto"/>
          <w:spacing w:val="-1"/>
          <w:lang w:eastAsia="zh-CN"/>
        </w:rPr>
        <w:t>关于</w:t>
      </w:r>
      <w:r>
        <w:rPr>
          <w:color w:val="auto"/>
          <w:spacing w:val="-1"/>
          <w:lang w:eastAsia="zh-CN"/>
        </w:rPr>
        <w:t>进一步加强</w:t>
      </w:r>
      <w:r>
        <w:rPr>
          <w:rFonts w:cs="宋体"/>
          <w:color w:val="auto"/>
          <w:spacing w:val="-1"/>
          <w:lang w:eastAsia="zh-CN"/>
        </w:rPr>
        <w:t>全</w:t>
      </w:r>
      <w:r>
        <w:rPr>
          <w:color w:val="auto"/>
          <w:spacing w:val="-1"/>
          <w:lang w:eastAsia="zh-CN"/>
        </w:rPr>
        <w:t>省</w:t>
      </w:r>
      <w:r>
        <w:rPr>
          <w:rFonts w:cs="宋体"/>
          <w:color w:val="auto"/>
          <w:spacing w:val="-1"/>
          <w:lang w:eastAsia="zh-CN"/>
        </w:rPr>
        <w:t>交通</w:t>
      </w:r>
      <w:r>
        <w:rPr>
          <w:color w:val="auto"/>
          <w:spacing w:val="-1"/>
          <w:lang w:eastAsia="zh-CN"/>
        </w:rPr>
        <w:t>建</w:t>
      </w:r>
      <w:r>
        <w:rPr>
          <w:rFonts w:cs="宋体"/>
          <w:color w:val="auto"/>
          <w:spacing w:val="-1"/>
          <w:lang w:eastAsia="zh-CN"/>
        </w:rPr>
        <w:t>设</w:t>
      </w:r>
      <w:r>
        <w:rPr>
          <w:color w:val="auto"/>
          <w:spacing w:val="-1"/>
          <w:lang w:eastAsia="zh-CN"/>
        </w:rPr>
        <w:t>工程</w:t>
      </w:r>
      <w:r>
        <w:rPr>
          <w:rFonts w:cs="宋体"/>
          <w:color w:val="auto"/>
          <w:spacing w:val="-1"/>
          <w:lang w:eastAsia="zh-CN"/>
        </w:rPr>
        <w:t>安全生产</w:t>
      </w:r>
      <w:r>
        <w:rPr>
          <w:color w:val="auto"/>
          <w:spacing w:val="-1"/>
          <w:lang w:eastAsia="zh-CN"/>
        </w:rPr>
        <w:t>管理工</w:t>
      </w:r>
      <w:r>
        <w:rPr>
          <w:rFonts w:cs="宋体"/>
          <w:color w:val="auto"/>
          <w:spacing w:val="-1"/>
          <w:lang w:eastAsia="zh-CN"/>
        </w:rPr>
        <w:t>作的若干</w:t>
      </w:r>
      <w:r>
        <w:rPr>
          <w:color w:val="auto"/>
          <w:spacing w:val="-1"/>
          <w:lang w:eastAsia="zh-CN"/>
        </w:rPr>
        <w:t>规</w:t>
      </w:r>
      <w:r>
        <w:rPr>
          <w:rFonts w:cs="宋体"/>
          <w:color w:val="auto"/>
          <w:spacing w:val="-1"/>
          <w:lang w:eastAsia="zh-CN"/>
        </w:rPr>
        <w:t>定》、</w:t>
      </w:r>
      <w:r>
        <w:rPr>
          <w:color w:val="auto"/>
          <w:spacing w:val="-1"/>
          <w:lang w:eastAsia="zh-CN"/>
        </w:rPr>
        <w:t>《省</w:t>
      </w:r>
      <w:r>
        <w:rPr>
          <w:rFonts w:cs="宋体"/>
          <w:color w:val="auto"/>
          <w:spacing w:val="-1"/>
          <w:lang w:eastAsia="zh-CN"/>
        </w:rPr>
        <w:t>交通运输厅</w:t>
      </w:r>
      <w:r>
        <w:rPr>
          <w:rFonts w:cs="宋体"/>
          <w:color w:val="auto"/>
          <w:w w:val="95"/>
          <w:lang w:eastAsia="zh-CN"/>
        </w:rPr>
        <w:t>安</w:t>
      </w:r>
      <w:r>
        <w:rPr>
          <w:color w:val="auto"/>
          <w:w w:val="95"/>
          <w:lang w:eastAsia="zh-CN"/>
        </w:rPr>
        <w:t>委</w:t>
      </w:r>
      <w:r>
        <w:rPr>
          <w:rFonts w:cs="宋体"/>
          <w:color w:val="auto"/>
          <w:w w:val="95"/>
          <w:lang w:eastAsia="zh-CN"/>
        </w:rPr>
        <w:t>办关于印发</w:t>
      </w:r>
      <w:r>
        <w:rPr>
          <w:rFonts w:ascii="Times New Roman" w:hAnsi="Times New Roman" w:eastAsia="Times New Roman" w:cs="Times New Roman"/>
          <w:color w:val="auto"/>
          <w:w w:val="95"/>
          <w:lang w:eastAsia="zh-CN"/>
        </w:rPr>
        <w:t>&lt;</w:t>
      </w:r>
      <w:r>
        <w:rPr>
          <w:rFonts w:cs="宋体"/>
          <w:color w:val="auto"/>
          <w:w w:val="95"/>
          <w:lang w:eastAsia="zh-CN"/>
        </w:rPr>
        <w:t>浙</w:t>
      </w:r>
      <w:r>
        <w:rPr>
          <w:color w:val="auto"/>
          <w:w w:val="95"/>
          <w:lang w:eastAsia="zh-CN"/>
        </w:rPr>
        <w:t>江省</w:t>
      </w:r>
      <w:r>
        <w:rPr>
          <w:rFonts w:cs="宋体"/>
          <w:color w:val="auto"/>
          <w:w w:val="95"/>
          <w:lang w:eastAsia="zh-CN"/>
        </w:rPr>
        <w:t>交通</w:t>
      </w:r>
      <w:r>
        <w:rPr>
          <w:color w:val="auto"/>
          <w:w w:val="95"/>
          <w:lang w:eastAsia="zh-CN"/>
        </w:rPr>
        <w:t>建</w:t>
      </w:r>
      <w:r>
        <w:rPr>
          <w:rFonts w:cs="宋体"/>
          <w:color w:val="auto"/>
          <w:w w:val="95"/>
          <w:lang w:eastAsia="zh-CN"/>
        </w:rPr>
        <w:t>设</w:t>
      </w:r>
      <w:r>
        <w:rPr>
          <w:color w:val="auto"/>
          <w:w w:val="95"/>
          <w:lang w:eastAsia="zh-CN"/>
        </w:rPr>
        <w:t>工程施工</w:t>
      </w:r>
      <w:r>
        <w:rPr>
          <w:rFonts w:cs="宋体"/>
          <w:color w:val="auto"/>
          <w:w w:val="95"/>
          <w:lang w:eastAsia="zh-CN"/>
        </w:rPr>
        <w:t>安全十条</w:t>
      </w:r>
      <w:r>
        <w:rPr>
          <w:color w:val="auto"/>
          <w:w w:val="95"/>
          <w:lang w:eastAsia="zh-CN"/>
        </w:rPr>
        <w:t>规</w:t>
      </w:r>
      <w:r>
        <w:rPr>
          <w:rFonts w:cs="宋体"/>
          <w:color w:val="auto"/>
          <w:w w:val="95"/>
          <w:lang w:eastAsia="zh-CN"/>
        </w:rPr>
        <w:t>定</w:t>
      </w:r>
      <w:r>
        <w:rPr>
          <w:rFonts w:ascii="Times New Roman" w:hAnsi="Times New Roman" w:eastAsia="Times New Roman" w:cs="Times New Roman"/>
          <w:color w:val="auto"/>
          <w:w w:val="95"/>
          <w:lang w:eastAsia="zh-CN"/>
        </w:rPr>
        <w:t>&gt;</w:t>
      </w:r>
      <w:r>
        <w:rPr>
          <w:rFonts w:cs="宋体"/>
          <w:color w:val="auto"/>
          <w:w w:val="95"/>
          <w:lang w:eastAsia="zh-CN"/>
        </w:rPr>
        <w:t>的通知》、</w:t>
      </w:r>
      <w:r>
        <w:rPr>
          <w:color w:val="auto"/>
          <w:w w:val="95"/>
          <w:lang w:eastAsia="zh-CN"/>
        </w:rPr>
        <w:t>《公路工程施工</w:t>
      </w:r>
      <w:r>
        <w:rPr>
          <w:rFonts w:cs="宋体"/>
          <w:color w:val="auto"/>
          <w:w w:val="95"/>
          <w:lang w:eastAsia="zh-CN"/>
        </w:rPr>
        <w:t>安全技术</w:t>
      </w:r>
      <w:r>
        <w:rPr>
          <w:color w:val="auto"/>
          <w:w w:val="95"/>
          <w:lang w:eastAsia="zh-CN"/>
        </w:rPr>
        <w:t>规范</w:t>
      </w:r>
      <w:r>
        <w:rPr>
          <w:rFonts w:cs="宋体"/>
          <w:color w:val="auto"/>
          <w:w w:val="95"/>
          <w:lang w:eastAsia="zh-CN"/>
        </w:rPr>
        <w:t>》</w:t>
      </w:r>
      <w:r>
        <w:rPr>
          <w:rFonts w:cs="宋体"/>
          <w:color w:val="auto"/>
          <w:spacing w:val="1"/>
          <w:lang w:eastAsia="zh-CN"/>
        </w:rPr>
        <w:t>等有关</w:t>
      </w:r>
      <w:r>
        <w:rPr>
          <w:color w:val="auto"/>
          <w:spacing w:val="1"/>
          <w:lang w:eastAsia="zh-CN"/>
        </w:rPr>
        <w:t>规</w:t>
      </w:r>
      <w:r>
        <w:rPr>
          <w:rFonts w:cs="宋体"/>
          <w:color w:val="auto"/>
          <w:spacing w:val="1"/>
          <w:lang w:eastAsia="zh-CN"/>
        </w:rPr>
        <w:t>定。</w:t>
      </w:r>
    </w:p>
    <w:p>
      <w:pPr>
        <w:pStyle w:val="13"/>
        <w:spacing w:before="36"/>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9.2.8</w:t>
      </w:r>
      <w:r>
        <w:rPr>
          <w:color w:val="auto"/>
          <w:spacing w:val="1"/>
          <w:lang w:eastAsia="zh-CN"/>
        </w:rPr>
        <w:t>项</w:t>
      </w:r>
      <w:r>
        <w:rPr>
          <w:rFonts w:cs="宋体"/>
          <w:color w:val="auto"/>
          <w:spacing w:val="1"/>
          <w:lang w:eastAsia="zh-CN"/>
        </w:rPr>
        <w:t>补充第（</w:t>
      </w:r>
      <w:r>
        <w:rPr>
          <w:rFonts w:ascii="Times New Roman" w:hAnsi="Times New Roman" w:eastAsia="Times New Roman" w:cs="Times New Roman"/>
          <w:color w:val="auto"/>
          <w:spacing w:val="1"/>
          <w:lang w:eastAsia="zh-CN"/>
        </w:rPr>
        <w:t>5</w:t>
      </w:r>
      <w:r>
        <w:rPr>
          <w:rFonts w:cs="宋体"/>
          <w:color w:val="auto"/>
          <w:spacing w:val="1"/>
          <w:lang w:eastAsia="zh-CN"/>
        </w:rPr>
        <w:t>）目</w:t>
      </w:r>
      <w:r>
        <w:rPr>
          <w:color w:val="auto"/>
          <w:spacing w:val="1"/>
          <w:lang w:eastAsia="zh-CN"/>
        </w:rPr>
        <w:t>：</w:t>
      </w:r>
    </w:p>
    <w:p>
      <w:pPr>
        <w:pStyle w:val="13"/>
        <w:spacing w:before="119"/>
        <w:ind w:left="540"/>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5</w:t>
      </w:r>
      <w:r>
        <w:rPr>
          <w:rFonts w:cs="宋体"/>
          <w:color w:val="auto"/>
          <w:lang w:eastAsia="zh-CN"/>
        </w:rPr>
        <w:t>）严格按批准的实</w:t>
      </w:r>
      <w:r>
        <w:rPr>
          <w:color w:val="auto"/>
          <w:lang w:eastAsia="zh-CN"/>
        </w:rPr>
        <w:t>施</w:t>
      </w:r>
      <w:r>
        <w:rPr>
          <w:rFonts w:cs="宋体"/>
          <w:color w:val="auto"/>
          <w:lang w:eastAsia="zh-CN"/>
        </w:rPr>
        <w:t>性交通安全组织方案做好</w:t>
      </w:r>
      <w:r>
        <w:rPr>
          <w:color w:val="auto"/>
          <w:lang w:eastAsia="zh-CN"/>
        </w:rPr>
        <w:t>施工</w:t>
      </w:r>
      <w:r>
        <w:rPr>
          <w:rFonts w:cs="宋体"/>
          <w:color w:val="auto"/>
          <w:lang w:eastAsia="zh-CN"/>
        </w:rPr>
        <w:t>安全相关组织</w:t>
      </w:r>
      <w:r>
        <w:rPr>
          <w:color w:val="auto"/>
          <w:lang w:eastAsia="zh-CN"/>
        </w:rPr>
        <w:t>管理工</w:t>
      </w:r>
      <w:r>
        <w:rPr>
          <w:rFonts w:cs="宋体"/>
          <w:color w:val="auto"/>
          <w:lang w:eastAsia="zh-CN"/>
        </w:rPr>
        <w:t>作。</w:t>
      </w:r>
    </w:p>
    <w:p>
      <w:pPr>
        <w:pStyle w:val="13"/>
        <w:ind w:left="540"/>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9.2.12~9.2.19</w:t>
      </w:r>
      <w:r>
        <w:rPr>
          <w:color w:val="auto"/>
          <w:lang w:eastAsia="zh-CN"/>
        </w:rPr>
        <w:t>项：</w:t>
      </w:r>
    </w:p>
    <w:p>
      <w:pPr>
        <w:pStyle w:val="13"/>
        <w:spacing w:line="336" w:lineRule="auto"/>
        <w:ind w:right="212" w:firstLine="412"/>
        <w:jc w:val="both"/>
        <w:rPr>
          <w:rFonts w:cs="宋体"/>
          <w:color w:val="auto"/>
          <w:lang w:eastAsia="zh-CN"/>
        </w:rPr>
      </w:pPr>
      <w:r>
        <w:rPr>
          <w:rFonts w:ascii="Times New Roman" w:hAnsi="Times New Roman" w:eastAsia="Times New Roman" w:cs="Times New Roman"/>
          <w:color w:val="auto"/>
          <w:spacing w:val="-2"/>
          <w:lang w:eastAsia="zh-CN"/>
        </w:rPr>
        <w:t>9.2.12</w:t>
      </w:r>
      <w:r>
        <w:rPr>
          <w:rFonts w:cs="宋体"/>
          <w:color w:val="auto"/>
          <w:lang w:eastAsia="zh-CN"/>
        </w:rPr>
        <w:t>承包</w:t>
      </w:r>
      <w:r>
        <w:rPr>
          <w:color w:val="auto"/>
          <w:lang w:eastAsia="zh-CN"/>
        </w:rPr>
        <w:t>人</w:t>
      </w:r>
      <w:r>
        <w:rPr>
          <w:rFonts w:cs="宋体"/>
          <w:color w:val="auto"/>
          <w:lang w:eastAsia="zh-CN"/>
        </w:rPr>
        <w:t>应按</w:t>
      </w:r>
      <w:r>
        <w:rPr>
          <w:color w:val="auto"/>
          <w:lang w:eastAsia="zh-CN"/>
        </w:rPr>
        <w:t>照《</w:t>
      </w:r>
      <w:r>
        <w:rPr>
          <w:rFonts w:cs="宋体"/>
          <w:color w:val="auto"/>
          <w:lang w:eastAsia="zh-CN"/>
        </w:rPr>
        <w:t>浙</w:t>
      </w:r>
      <w:r>
        <w:rPr>
          <w:color w:val="auto"/>
          <w:lang w:eastAsia="zh-CN"/>
        </w:rPr>
        <w:t>江省</w:t>
      </w:r>
      <w:r>
        <w:rPr>
          <w:rFonts w:cs="宋体"/>
          <w:color w:val="auto"/>
          <w:lang w:eastAsia="zh-CN"/>
        </w:rPr>
        <w:t>交通</w:t>
      </w:r>
      <w:r>
        <w:rPr>
          <w:color w:val="auto"/>
          <w:lang w:eastAsia="zh-CN"/>
        </w:rPr>
        <w:t>建</w:t>
      </w:r>
      <w:r>
        <w:rPr>
          <w:rFonts w:cs="宋体"/>
          <w:color w:val="auto"/>
          <w:lang w:eastAsia="zh-CN"/>
        </w:rPr>
        <w:t>设</w:t>
      </w:r>
      <w:r>
        <w:rPr>
          <w:color w:val="auto"/>
          <w:lang w:eastAsia="zh-CN"/>
        </w:rPr>
        <w:t>工程施工</w:t>
      </w:r>
      <w:r>
        <w:rPr>
          <w:rFonts w:cs="宋体"/>
          <w:color w:val="auto"/>
          <w:lang w:eastAsia="zh-CN"/>
        </w:rPr>
        <w:t>安全风险</w:t>
      </w:r>
      <w:r>
        <w:rPr>
          <w:color w:val="auto"/>
          <w:lang w:eastAsia="zh-CN"/>
        </w:rPr>
        <w:t>管理</w:t>
      </w:r>
      <w:r>
        <w:rPr>
          <w:rFonts w:cs="宋体"/>
          <w:color w:val="auto"/>
          <w:lang w:eastAsia="zh-CN"/>
        </w:rPr>
        <w:t>办</w:t>
      </w:r>
      <w:r>
        <w:rPr>
          <w:color w:val="auto"/>
          <w:lang w:eastAsia="zh-CN"/>
        </w:rPr>
        <w:t>法</w:t>
      </w:r>
      <w:r>
        <w:rPr>
          <w:rFonts w:cs="宋体"/>
          <w:color w:val="auto"/>
          <w:lang w:eastAsia="zh-CN"/>
        </w:rPr>
        <w:t>》</w:t>
      </w:r>
      <w:r>
        <w:rPr>
          <w:color w:val="auto"/>
          <w:lang w:eastAsia="zh-CN"/>
        </w:rPr>
        <w:t>，</w:t>
      </w:r>
      <w:r>
        <w:rPr>
          <w:rFonts w:cs="宋体"/>
          <w:color w:val="auto"/>
          <w:lang w:eastAsia="zh-CN"/>
        </w:rPr>
        <w:t>在</w:t>
      </w:r>
      <w:r>
        <w:rPr>
          <w:color w:val="auto"/>
          <w:lang w:eastAsia="zh-CN"/>
        </w:rPr>
        <w:t>施工标</w:t>
      </w:r>
      <w:r>
        <w:rPr>
          <w:rFonts w:cs="宋体"/>
          <w:color w:val="auto"/>
          <w:lang w:eastAsia="zh-CN"/>
        </w:rPr>
        <w:t>段开</w:t>
      </w:r>
      <w:r>
        <w:rPr>
          <w:color w:val="auto"/>
          <w:lang w:eastAsia="zh-CN"/>
        </w:rPr>
        <w:t>工</w:t>
      </w:r>
      <w:r>
        <w:rPr>
          <w:rFonts w:cs="宋体"/>
          <w:color w:val="auto"/>
          <w:lang w:eastAsia="zh-CN"/>
        </w:rPr>
        <w:t>前负责组</w:t>
      </w:r>
      <w:r>
        <w:rPr>
          <w:rFonts w:cs="宋体"/>
          <w:color w:val="auto"/>
          <w:spacing w:val="-3"/>
          <w:lang w:eastAsia="zh-CN"/>
        </w:rPr>
        <w:t>织开展专</w:t>
      </w:r>
      <w:r>
        <w:rPr>
          <w:color w:val="auto"/>
          <w:spacing w:val="-3"/>
          <w:lang w:eastAsia="zh-CN"/>
        </w:rPr>
        <w:t>项</w:t>
      </w:r>
      <w:r>
        <w:rPr>
          <w:rFonts w:cs="宋体"/>
          <w:color w:val="auto"/>
          <w:spacing w:val="-3"/>
          <w:lang w:eastAsia="zh-CN"/>
        </w:rPr>
        <w:t>风险评估</w:t>
      </w:r>
      <w:r>
        <w:rPr>
          <w:color w:val="auto"/>
          <w:spacing w:val="-3"/>
          <w:lang w:eastAsia="zh-CN"/>
        </w:rPr>
        <w:t>工</w:t>
      </w:r>
      <w:r>
        <w:rPr>
          <w:rFonts w:cs="宋体"/>
          <w:color w:val="auto"/>
          <w:spacing w:val="-3"/>
          <w:lang w:eastAsia="zh-CN"/>
        </w:rPr>
        <w:t>作</w:t>
      </w:r>
      <w:r>
        <w:rPr>
          <w:color w:val="auto"/>
          <w:spacing w:val="-3"/>
          <w:lang w:eastAsia="zh-CN"/>
        </w:rPr>
        <w:t>，</w:t>
      </w:r>
      <w:r>
        <w:rPr>
          <w:rFonts w:cs="宋体"/>
          <w:color w:val="auto"/>
          <w:spacing w:val="-3"/>
          <w:lang w:eastAsia="zh-CN"/>
        </w:rPr>
        <w:t>承包</w:t>
      </w:r>
      <w:r>
        <w:rPr>
          <w:color w:val="auto"/>
          <w:spacing w:val="-3"/>
          <w:lang w:eastAsia="zh-CN"/>
        </w:rPr>
        <w:t>人</w:t>
      </w:r>
      <w:r>
        <w:rPr>
          <w:rFonts w:cs="宋体"/>
          <w:color w:val="auto"/>
          <w:spacing w:val="-3"/>
          <w:lang w:eastAsia="zh-CN"/>
        </w:rPr>
        <w:t>因此增</w:t>
      </w:r>
      <w:r>
        <w:rPr>
          <w:color w:val="auto"/>
          <w:spacing w:val="-3"/>
          <w:lang w:eastAsia="zh-CN"/>
        </w:rPr>
        <w:t>加</w:t>
      </w:r>
      <w:r>
        <w:rPr>
          <w:rFonts w:cs="宋体"/>
          <w:color w:val="auto"/>
          <w:spacing w:val="-3"/>
          <w:lang w:eastAsia="zh-CN"/>
        </w:rPr>
        <w:t>的费用认</w:t>
      </w:r>
      <w:r>
        <w:rPr>
          <w:color w:val="auto"/>
          <w:spacing w:val="-3"/>
          <w:lang w:eastAsia="zh-CN"/>
        </w:rPr>
        <w:t>为</w:t>
      </w:r>
      <w:r>
        <w:rPr>
          <w:rFonts w:cs="宋体"/>
          <w:color w:val="auto"/>
          <w:spacing w:val="-3"/>
          <w:lang w:eastAsia="zh-CN"/>
        </w:rPr>
        <w:t>已包括在合同价</w:t>
      </w:r>
      <w:r>
        <w:rPr>
          <w:color w:val="auto"/>
          <w:spacing w:val="-3"/>
          <w:lang w:eastAsia="zh-CN"/>
        </w:rPr>
        <w:t>中，</w:t>
      </w:r>
      <w:r>
        <w:rPr>
          <w:rFonts w:cs="宋体"/>
          <w:color w:val="auto"/>
          <w:spacing w:val="-3"/>
          <w:lang w:eastAsia="zh-CN"/>
        </w:rPr>
        <w:t>发包</w:t>
      </w:r>
      <w:r>
        <w:rPr>
          <w:color w:val="auto"/>
          <w:spacing w:val="-3"/>
          <w:lang w:eastAsia="zh-CN"/>
        </w:rPr>
        <w:t>人</w:t>
      </w:r>
      <w:r>
        <w:rPr>
          <w:rFonts w:cs="宋体"/>
          <w:color w:val="auto"/>
          <w:spacing w:val="-3"/>
          <w:lang w:eastAsia="zh-CN"/>
        </w:rPr>
        <w:t>不另</w:t>
      </w:r>
      <w:r>
        <w:rPr>
          <w:color w:val="auto"/>
          <w:spacing w:val="-3"/>
          <w:lang w:eastAsia="zh-CN"/>
        </w:rPr>
        <w:t>行</w:t>
      </w:r>
      <w:r>
        <w:rPr>
          <w:rFonts w:cs="宋体"/>
          <w:color w:val="auto"/>
          <w:spacing w:val="-3"/>
          <w:lang w:eastAsia="zh-CN"/>
        </w:rPr>
        <w:t>支付。</w:t>
      </w:r>
    </w:p>
    <w:p>
      <w:pPr>
        <w:pStyle w:val="13"/>
        <w:spacing w:before="48" w:line="352" w:lineRule="auto"/>
        <w:ind w:right="207" w:firstLine="412"/>
        <w:jc w:val="both"/>
        <w:rPr>
          <w:rFonts w:cs="宋体"/>
          <w:color w:val="auto"/>
          <w:lang w:eastAsia="zh-CN"/>
        </w:rPr>
      </w:pPr>
      <w:r>
        <w:rPr>
          <w:rFonts w:ascii="Times New Roman" w:hAnsi="Times New Roman" w:eastAsia="Times New Roman" w:cs="Times New Roman"/>
          <w:color w:val="auto"/>
          <w:spacing w:val="-2"/>
          <w:lang w:eastAsia="zh-CN"/>
        </w:rPr>
        <w:t>9.2.1</w:t>
      </w:r>
      <w:r>
        <w:rPr>
          <w:rFonts w:ascii="Times New Roman" w:hAnsi="Times New Roman" w:eastAsia="Times New Roman" w:cs="Times New Roman"/>
          <w:color w:val="auto"/>
          <w:lang w:eastAsia="zh-CN"/>
        </w:rPr>
        <w:t>3</w:t>
      </w:r>
      <w:r>
        <w:rPr>
          <w:rFonts w:cs="宋体"/>
          <w:color w:val="auto"/>
          <w:spacing w:val="-3"/>
          <w:lang w:eastAsia="zh-CN"/>
        </w:rPr>
        <w:t>承包</w:t>
      </w:r>
      <w:r>
        <w:rPr>
          <w:color w:val="auto"/>
          <w:spacing w:val="-3"/>
          <w:lang w:eastAsia="zh-CN"/>
        </w:rPr>
        <w:t>人</w:t>
      </w:r>
      <w:r>
        <w:rPr>
          <w:rFonts w:cs="宋体"/>
          <w:color w:val="auto"/>
          <w:spacing w:val="-6"/>
          <w:lang w:eastAsia="zh-CN"/>
        </w:rPr>
        <w:t>应对</w:t>
      </w:r>
      <w:r>
        <w:rPr>
          <w:rFonts w:cs="宋体"/>
          <w:color w:val="auto"/>
          <w:spacing w:val="-3"/>
          <w:lang w:eastAsia="zh-CN"/>
        </w:rPr>
        <w:t>危险性较</w:t>
      </w:r>
      <w:r>
        <w:rPr>
          <w:rFonts w:cs="宋体"/>
          <w:color w:val="auto"/>
          <w:spacing w:val="-6"/>
          <w:lang w:eastAsia="zh-CN"/>
        </w:rPr>
        <w:t>大</w:t>
      </w:r>
      <w:r>
        <w:rPr>
          <w:rFonts w:cs="宋体"/>
          <w:color w:val="auto"/>
          <w:spacing w:val="-3"/>
          <w:lang w:eastAsia="zh-CN"/>
        </w:rPr>
        <w:t>的</w:t>
      </w:r>
      <w:r>
        <w:rPr>
          <w:rFonts w:cs="宋体"/>
          <w:color w:val="auto"/>
          <w:spacing w:val="-6"/>
          <w:lang w:eastAsia="zh-CN"/>
        </w:rPr>
        <w:t>分</w:t>
      </w:r>
      <w:r>
        <w:rPr>
          <w:rFonts w:cs="宋体"/>
          <w:color w:val="auto"/>
          <w:spacing w:val="-3"/>
          <w:lang w:eastAsia="zh-CN"/>
        </w:rPr>
        <w:t>部分</w:t>
      </w:r>
      <w:r>
        <w:rPr>
          <w:color w:val="auto"/>
          <w:spacing w:val="-3"/>
          <w:lang w:eastAsia="zh-CN"/>
        </w:rPr>
        <w:t>项</w:t>
      </w:r>
      <w:r>
        <w:rPr>
          <w:color w:val="auto"/>
          <w:spacing w:val="-6"/>
          <w:lang w:eastAsia="zh-CN"/>
        </w:rPr>
        <w:t>工</w:t>
      </w:r>
      <w:r>
        <w:rPr>
          <w:color w:val="auto"/>
          <w:spacing w:val="-3"/>
          <w:lang w:eastAsia="zh-CN"/>
        </w:rPr>
        <w:t>程</w:t>
      </w:r>
      <w:r>
        <w:rPr>
          <w:rFonts w:cs="宋体"/>
          <w:color w:val="auto"/>
          <w:spacing w:val="-3"/>
          <w:lang w:eastAsia="zh-CN"/>
        </w:rPr>
        <w:t>按</w:t>
      </w:r>
      <w:r>
        <w:rPr>
          <w:color w:val="auto"/>
          <w:spacing w:val="-83"/>
          <w:lang w:eastAsia="zh-CN"/>
        </w:rPr>
        <w:t>照</w:t>
      </w:r>
      <w:r>
        <w:rPr>
          <w:color w:val="auto"/>
          <w:spacing w:val="-3"/>
          <w:lang w:eastAsia="zh-CN"/>
        </w:rPr>
        <w:t>《</w:t>
      </w:r>
      <w:r>
        <w:rPr>
          <w:rFonts w:cs="宋体"/>
          <w:color w:val="auto"/>
          <w:spacing w:val="-3"/>
          <w:lang w:eastAsia="zh-CN"/>
        </w:rPr>
        <w:t>浙</w:t>
      </w:r>
      <w:r>
        <w:rPr>
          <w:color w:val="auto"/>
          <w:spacing w:val="-3"/>
          <w:lang w:eastAsia="zh-CN"/>
        </w:rPr>
        <w:t>江省</w:t>
      </w:r>
      <w:r>
        <w:rPr>
          <w:rFonts w:cs="宋体"/>
          <w:color w:val="auto"/>
          <w:spacing w:val="-6"/>
          <w:lang w:eastAsia="zh-CN"/>
        </w:rPr>
        <w:t>交通</w:t>
      </w:r>
      <w:r>
        <w:rPr>
          <w:color w:val="auto"/>
          <w:spacing w:val="-3"/>
          <w:lang w:eastAsia="zh-CN"/>
        </w:rPr>
        <w:t>建</w:t>
      </w:r>
      <w:r>
        <w:rPr>
          <w:rFonts w:cs="宋体"/>
          <w:color w:val="auto"/>
          <w:spacing w:val="-3"/>
          <w:lang w:eastAsia="zh-CN"/>
        </w:rPr>
        <w:t>设危险</w:t>
      </w:r>
      <w:r>
        <w:rPr>
          <w:rFonts w:cs="宋体"/>
          <w:color w:val="auto"/>
          <w:spacing w:val="-6"/>
          <w:lang w:eastAsia="zh-CN"/>
        </w:rPr>
        <w:t>性</w:t>
      </w:r>
      <w:r>
        <w:rPr>
          <w:rFonts w:cs="宋体"/>
          <w:color w:val="auto"/>
          <w:spacing w:val="-3"/>
          <w:lang w:eastAsia="zh-CN"/>
        </w:rPr>
        <w:t>较</w:t>
      </w:r>
      <w:r>
        <w:rPr>
          <w:rFonts w:cs="宋体"/>
          <w:color w:val="auto"/>
          <w:spacing w:val="-6"/>
          <w:lang w:eastAsia="zh-CN"/>
        </w:rPr>
        <w:t>大</w:t>
      </w:r>
      <w:r>
        <w:rPr>
          <w:rFonts w:cs="宋体"/>
          <w:color w:val="auto"/>
          <w:spacing w:val="-3"/>
          <w:lang w:eastAsia="zh-CN"/>
        </w:rPr>
        <w:t>的分部</w:t>
      </w:r>
      <w:r>
        <w:rPr>
          <w:rFonts w:cs="宋体"/>
          <w:color w:val="auto"/>
          <w:spacing w:val="-6"/>
          <w:lang w:eastAsia="zh-CN"/>
        </w:rPr>
        <w:t>分</w:t>
      </w:r>
      <w:r>
        <w:rPr>
          <w:color w:val="auto"/>
          <w:spacing w:val="-3"/>
          <w:lang w:eastAsia="zh-CN"/>
        </w:rPr>
        <w:t>项工</w:t>
      </w:r>
      <w:r>
        <w:rPr>
          <w:color w:val="auto"/>
          <w:spacing w:val="-6"/>
          <w:lang w:eastAsia="zh-CN"/>
        </w:rPr>
        <w:t>程</w:t>
      </w:r>
      <w:r>
        <w:rPr>
          <w:rFonts w:cs="宋体"/>
          <w:color w:val="auto"/>
          <w:lang w:eastAsia="zh-CN"/>
        </w:rPr>
        <w:t>专</w:t>
      </w:r>
      <w:r>
        <w:rPr>
          <w:color w:val="auto"/>
          <w:spacing w:val="-3"/>
          <w:w w:val="95"/>
          <w:lang w:eastAsia="zh-CN"/>
        </w:rPr>
        <w:t>项施工</w:t>
      </w:r>
      <w:r>
        <w:rPr>
          <w:rFonts w:cs="宋体"/>
          <w:color w:val="auto"/>
          <w:spacing w:val="-5"/>
          <w:w w:val="95"/>
          <w:lang w:eastAsia="zh-CN"/>
        </w:rPr>
        <w:t>方案</w:t>
      </w:r>
      <w:r>
        <w:rPr>
          <w:color w:val="auto"/>
          <w:spacing w:val="-3"/>
          <w:w w:val="95"/>
          <w:lang w:eastAsia="zh-CN"/>
        </w:rPr>
        <w:t>管理</w:t>
      </w:r>
      <w:r>
        <w:rPr>
          <w:rFonts w:cs="宋体"/>
          <w:color w:val="auto"/>
          <w:spacing w:val="-3"/>
          <w:w w:val="95"/>
          <w:lang w:eastAsia="zh-CN"/>
        </w:rPr>
        <w:t>办</w:t>
      </w:r>
      <w:r>
        <w:rPr>
          <w:color w:val="auto"/>
          <w:w w:val="95"/>
          <w:lang w:eastAsia="zh-CN"/>
        </w:rPr>
        <w:t>法</w:t>
      </w:r>
      <w:r>
        <w:rPr>
          <w:rFonts w:cs="宋体"/>
          <w:color w:val="auto"/>
          <w:spacing w:val="-26"/>
          <w:w w:val="95"/>
          <w:lang w:eastAsia="zh-CN"/>
        </w:rPr>
        <w:t>》</w:t>
      </w:r>
      <w:r>
        <w:rPr>
          <w:rFonts w:cs="宋体"/>
          <w:color w:val="auto"/>
          <w:spacing w:val="-3"/>
          <w:w w:val="95"/>
          <w:lang w:eastAsia="zh-CN"/>
        </w:rPr>
        <w:t>要求</w:t>
      </w:r>
      <w:r>
        <w:rPr>
          <w:rFonts w:cs="宋体"/>
          <w:color w:val="auto"/>
          <w:spacing w:val="-5"/>
          <w:w w:val="95"/>
          <w:lang w:eastAsia="zh-CN"/>
        </w:rPr>
        <w:t>做好</w:t>
      </w:r>
      <w:r>
        <w:rPr>
          <w:rFonts w:cs="宋体"/>
          <w:color w:val="auto"/>
          <w:spacing w:val="-3"/>
          <w:w w:val="95"/>
          <w:lang w:eastAsia="zh-CN"/>
        </w:rPr>
        <w:t>专</w:t>
      </w:r>
      <w:r>
        <w:rPr>
          <w:color w:val="auto"/>
          <w:spacing w:val="-3"/>
          <w:w w:val="95"/>
          <w:lang w:eastAsia="zh-CN"/>
        </w:rPr>
        <w:t>项施工</w:t>
      </w:r>
      <w:r>
        <w:rPr>
          <w:rFonts w:cs="宋体"/>
          <w:color w:val="auto"/>
          <w:spacing w:val="-3"/>
          <w:w w:val="95"/>
          <w:lang w:eastAsia="zh-CN"/>
        </w:rPr>
        <w:t>方</w:t>
      </w:r>
      <w:r>
        <w:rPr>
          <w:rFonts w:cs="宋体"/>
          <w:color w:val="auto"/>
          <w:spacing w:val="-5"/>
          <w:w w:val="95"/>
          <w:lang w:eastAsia="zh-CN"/>
        </w:rPr>
        <w:t>案</w:t>
      </w:r>
      <w:r>
        <w:rPr>
          <w:color w:val="auto"/>
          <w:spacing w:val="-5"/>
          <w:w w:val="95"/>
          <w:lang w:eastAsia="zh-CN"/>
        </w:rPr>
        <w:t>编</w:t>
      </w:r>
      <w:r>
        <w:rPr>
          <w:color w:val="auto"/>
          <w:spacing w:val="3"/>
          <w:w w:val="95"/>
          <w:lang w:eastAsia="zh-CN"/>
        </w:rPr>
        <w:t>制</w:t>
      </w:r>
      <w:r>
        <w:rPr>
          <w:rFonts w:cs="宋体"/>
          <w:color w:val="auto"/>
          <w:spacing w:val="-23"/>
          <w:w w:val="95"/>
          <w:lang w:eastAsia="zh-CN"/>
        </w:rPr>
        <w:t>、</w:t>
      </w:r>
      <w:r>
        <w:rPr>
          <w:rFonts w:cs="宋体"/>
          <w:color w:val="auto"/>
          <w:spacing w:val="-3"/>
          <w:w w:val="95"/>
          <w:lang w:eastAsia="zh-CN"/>
        </w:rPr>
        <w:t>审查等</w:t>
      </w:r>
      <w:r>
        <w:rPr>
          <w:color w:val="auto"/>
          <w:spacing w:val="-5"/>
          <w:w w:val="95"/>
          <w:lang w:eastAsia="zh-CN"/>
        </w:rPr>
        <w:t>工</w:t>
      </w:r>
      <w:r>
        <w:rPr>
          <w:rFonts w:cs="宋体"/>
          <w:color w:val="auto"/>
          <w:spacing w:val="-3"/>
          <w:w w:val="95"/>
          <w:lang w:eastAsia="zh-CN"/>
        </w:rPr>
        <w:t>作</w:t>
      </w:r>
      <w:r>
        <w:rPr>
          <w:rFonts w:cs="宋体"/>
          <w:color w:val="auto"/>
          <w:spacing w:val="-23"/>
          <w:w w:val="95"/>
          <w:lang w:eastAsia="zh-CN"/>
        </w:rPr>
        <w:t>。</w:t>
      </w:r>
      <w:r>
        <w:rPr>
          <w:rFonts w:cs="宋体"/>
          <w:color w:val="auto"/>
          <w:spacing w:val="-3"/>
          <w:w w:val="95"/>
          <w:lang w:eastAsia="zh-CN"/>
        </w:rPr>
        <w:t>由</w:t>
      </w:r>
      <w:r>
        <w:rPr>
          <w:color w:val="auto"/>
          <w:spacing w:val="-3"/>
          <w:w w:val="95"/>
          <w:lang w:eastAsia="zh-CN"/>
        </w:rPr>
        <w:t>施工</w:t>
      </w:r>
      <w:r>
        <w:rPr>
          <w:rFonts w:cs="宋体"/>
          <w:color w:val="auto"/>
          <w:spacing w:val="-5"/>
          <w:w w:val="95"/>
          <w:lang w:eastAsia="zh-CN"/>
        </w:rPr>
        <w:t>引起</w:t>
      </w:r>
      <w:r>
        <w:rPr>
          <w:rFonts w:cs="宋体"/>
          <w:color w:val="auto"/>
          <w:spacing w:val="-3"/>
          <w:w w:val="95"/>
          <w:lang w:eastAsia="zh-CN"/>
        </w:rPr>
        <w:t>涉及各类</w:t>
      </w:r>
      <w:r>
        <w:rPr>
          <w:color w:val="auto"/>
          <w:spacing w:val="-3"/>
          <w:w w:val="95"/>
          <w:lang w:eastAsia="zh-CN"/>
        </w:rPr>
        <w:t>管</w:t>
      </w:r>
      <w:r>
        <w:rPr>
          <w:rFonts w:cs="宋体"/>
          <w:color w:val="auto"/>
          <w:spacing w:val="-5"/>
          <w:w w:val="95"/>
          <w:lang w:eastAsia="zh-CN"/>
        </w:rPr>
        <w:t>线</w:t>
      </w:r>
      <w:r>
        <w:rPr>
          <w:rFonts w:cs="宋体"/>
          <w:color w:val="auto"/>
          <w:w w:val="95"/>
          <w:lang w:eastAsia="zh-CN"/>
        </w:rPr>
        <w:t>的</w:t>
      </w:r>
      <w:r>
        <w:rPr>
          <w:color w:val="auto"/>
          <w:spacing w:val="-23"/>
          <w:w w:val="95"/>
          <w:lang w:eastAsia="zh-CN"/>
        </w:rPr>
        <w:t>，</w:t>
      </w:r>
      <w:r>
        <w:rPr>
          <w:rFonts w:cs="宋体"/>
          <w:color w:val="auto"/>
          <w:spacing w:val="-3"/>
          <w:w w:val="95"/>
          <w:lang w:eastAsia="zh-CN"/>
        </w:rPr>
        <w:t>由承</w:t>
      </w:r>
      <w:r>
        <w:rPr>
          <w:rFonts w:cs="宋体"/>
          <w:color w:val="auto"/>
          <w:w w:val="95"/>
          <w:lang w:eastAsia="zh-CN"/>
        </w:rPr>
        <w:t>包</w:t>
      </w:r>
      <w:r>
        <w:rPr>
          <w:color w:val="auto"/>
          <w:spacing w:val="-3"/>
          <w:w w:val="95"/>
          <w:lang w:eastAsia="zh-CN"/>
        </w:rPr>
        <w:t>人</w:t>
      </w:r>
      <w:r>
        <w:rPr>
          <w:rFonts w:cs="宋体"/>
          <w:color w:val="auto"/>
          <w:spacing w:val="-3"/>
          <w:w w:val="95"/>
          <w:lang w:eastAsia="zh-CN"/>
        </w:rPr>
        <w:t>负责</w:t>
      </w:r>
      <w:r>
        <w:rPr>
          <w:rFonts w:cs="宋体"/>
          <w:color w:val="auto"/>
          <w:spacing w:val="-5"/>
          <w:w w:val="95"/>
          <w:lang w:eastAsia="zh-CN"/>
        </w:rPr>
        <w:t>安全</w:t>
      </w:r>
      <w:r>
        <w:rPr>
          <w:rFonts w:cs="宋体"/>
          <w:color w:val="auto"/>
          <w:spacing w:val="-3"/>
          <w:w w:val="95"/>
          <w:lang w:eastAsia="zh-CN"/>
        </w:rPr>
        <w:t>评估等相关</w:t>
      </w:r>
      <w:r>
        <w:rPr>
          <w:color w:val="auto"/>
          <w:spacing w:val="-5"/>
          <w:w w:val="95"/>
          <w:lang w:eastAsia="zh-CN"/>
        </w:rPr>
        <w:t>工</w:t>
      </w:r>
      <w:r>
        <w:rPr>
          <w:rFonts w:cs="宋体"/>
          <w:color w:val="auto"/>
          <w:w w:val="95"/>
          <w:lang w:eastAsia="zh-CN"/>
        </w:rPr>
        <w:t>作</w:t>
      </w:r>
      <w:r>
        <w:rPr>
          <w:color w:val="auto"/>
          <w:spacing w:val="-23"/>
          <w:w w:val="95"/>
          <w:lang w:eastAsia="zh-CN"/>
        </w:rPr>
        <w:t>，</w:t>
      </w:r>
      <w:r>
        <w:rPr>
          <w:rFonts w:cs="宋体"/>
          <w:color w:val="auto"/>
          <w:spacing w:val="-3"/>
          <w:w w:val="95"/>
          <w:lang w:eastAsia="zh-CN"/>
        </w:rPr>
        <w:t>以保证</w:t>
      </w:r>
      <w:r>
        <w:rPr>
          <w:color w:val="auto"/>
          <w:spacing w:val="-5"/>
          <w:w w:val="95"/>
          <w:lang w:eastAsia="zh-CN"/>
        </w:rPr>
        <w:t>施</w:t>
      </w:r>
      <w:r>
        <w:rPr>
          <w:color w:val="auto"/>
          <w:spacing w:val="-3"/>
          <w:w w:val="95"/>
          <w:lang w:eastAsia="zh-CN"/>
        </w:rPr>
        <w:t>工</w:t>
      </w:r>
      <w:r>
        <w:rPr>
          <w:rFonts w:cs="宋体"/>
          <w:color w:val="auto"/>
          <w:spacing w:val="-5"/>
          <w:w w:val="95"/>
          <w:lang w:eastAsia="zh-CN"/>
        </w:rPr>
        <w:t>安</w:t>
      </w:r>
      <w:r>
        <w:rPr>
          <w:rFonts w:cs="宋体"/>
          <w:color w:val="auto"/>
          <w:w w:val="95"/>
          <w:lang w:eastAsia="zh-CN"/>
        </w:rPr>
        <w:t>全</w:t>
      </w:r>
      <w:r>
        <w:rPr>
          <w:rFonts w:cs="宋体"/>
          <w:color w:val="auto"/>
          <w:spacing w:val="-23"/>
          <w:w w:val="95"/>
          <w:lang w:eastAsia="zh-CN"/>
        </w:rPr>
        <w:t>。</w:t>
      </w:r>
      <w:r>
        <w:rPr>
          <w:rFonts w:cs="宋体"/>
          <w:color w:val="auto"/>
          <w:spacing w:val="-3"/>
          <w:w w:val="95"/>
          <w:lang w:eastAsia="zh-CN"/>
        </w:rPr>
        <w:t>由</w:t>
      </w:r>
      <w:r>
        <w:rPr>
          <w:color w:val="auto"/>
          <w:spacing w:val="-3"/>
          <w:w w:val="95"/>
          <w:lang w:eastAsia="zh-CN"/>
        </w:rPr>
        <w:t>施工</w:t>
      </w:r>
      <w:r>
        <w:rPr>
          <w:rFonts w:cs="宋体"/>
          <w:color w:val="auto"/>
          <w:spacing w:val="-5"/>
          <w:w w:val="95"/>
          <w:lang w:eastAsia="zh-CN"/>
        </w:rPr>
        <w:t>引起</w:t>
      </w:r>
      <w:r>
        <w:rPr>
          <w:rFonts w:cs="宋体"/>
          <w:color w:val="auto"/>
          <w:spacing w:val="-3"/>
          <w:w w:val="95"/>
          <w:lang w:eastAsia="zh-CN"/>
        </w:rPr>
        <w:t>的涉</w:t>
      </w:r>
      <w:r>
        <w:rPr>
          <w:rFonts w:cs="宋体"/>
          <w:color w:val="auto"/>
          <w:w w:val="95"/>
          <w:lang w:eastAsia="zh-CN"/>
        </w:rPr>
        <w:t>河</w:t>
      </w:r>
      <w:r>
        <w:rPr>
          <w:rFonts w:cs="宋体"/>
          <w:color w:val="auto"/>
          <w:spacing w:val="-26"/>
          <w:w w:val="95"/>
          <w:lang w:eastAsia="zh-CN"/>
        </w:rPr>
        <w:t>、</w:t>
      </w:r>
      <w:r>
        <w:rPr>
          <w:rFonts w:cs="宋体"/>
          <w:color w:val="auto"/>
          <w:spacing w:val="-3"/>
          <w:w w:val="95"/>
          <w:lang w:eastAsia="zh-CN"/>
        </w:rPr>
        <w:t>涉水等</w:t>
      </w:r>
      <w:r>
        <w:rPr>
          <w:rFonts w:cs="宋体"/>
          <w:color w:val="auto"/>
          <w:spacing w:val="-5"/>
          <w:w w:val="95"/>
          <w:lang w:eastAsia="zh-CN"/>
        </w:rPr>
        <w:t>审批</w:t>
      </w:r>
      <w:r>
        <w:rPr>
          <w:rFonts w:cs="宋体"/>
          <w:color w:val="auto"/>
          <w:spacing w:val="-3"/>
          <w:w w:val="95"/>
          <w:lang w:eastAsia="zh-CN"/>
        </w:rPr>
        <w:t>应由承包</w:t>
      </w:r>
      <w:r>
        <w:rPr>
          <w:color w:val="auto"/>
          <w:spacing w:val="-3"/>
          <w:w w:val="95"/>
          <w:lang w:eastAsia="zh-CN"/>
        </w:rPr>
        <w:t>人</w:t>
      </w:r>
      <w:r>
        <w:rPr>
          <w:rFonts w:cs="宋体"/>
          <w:color w:val="auto"/>
          <w:spacing w:val="-5"/>
          <w:w w:val="95"/>
          <w:lang w:eastAsia="zh-CN"/>
        </w:rPr>
        <w:t>负</w:t>
      </w:r>
      <w:r>
        <w:rPr>
          <w:rFonts w:cs="宋体"/>
          <w:color w:val="auto"/>
          <w:spacing w:val="1"/>
          <w:w w:val="95"/>
          <w:lang w:eastAsia="zh-CN"/>
        </w:rPr>
        <w:t>责</w:t>
      </w:r>
      <w:r>
        <w:rPr>
          <w:rFonts w:cs="宋体"/>
          <w:color w:val="auto"/>
          <w:spacing w:val="-26"/>
          <w:w w:val="95"/>
          <w:lang w:eastAsia="zh-CN"/>
        </w:rPr>
        <w:t>。</w:t>
      </w:r>
      <w:r>
        <w:rPr>
          <w:rFonts w:cs="宋体"/>
          <w:color w:val="auto"/>
          <w:spacing w:val="-3"/>
          <w:w w:val="95"/>
          <w:lang w:eastAsia="zh-CN"/>
        </w:rPr>
        <w:t>承</w:t>
      </w:r>
      <w:r>
        <w:rPr>
          <w:rFonts w:cs="宋体"/>
          <w:color w:val="auto"/>
          <w:w w:val="95"/>
          <w:lang w:eastAsia="zh-CN"/>
        </w:rPr>
        <w:t>包</w:t>
      </w:r>
      <w:r>
        <w:rPr>
          <w:color w:val="auto"/>
          <w:spacing w:val="-3"/>
          <w:w w:val="95"/>
          <w:lang w:eastAsia="zh-CN"/>
        </w:rPr>
        <w:t>人</w:t>
      </w:r>
      <w:r>
        <w:rPr>
          <w:rFonts w:cs="宋体"/>
          <w:color w:val="auto"/>
          <w:spacing w:val="-3"/>
          <w:w w:val="95"/>
          <w:lang w:eastAsia="zh-CN"/>
        </w:rPr>
        <w:t>所采</w:t>
      </w:r>
      <w:r>
        <w:rPr>
          <w:rFonts w:cs="宋体"/>
          <w:color w:val="auto"/>
          <w:spacing w:val="-5"/>
          <w:w w:val="95"/>
          <w:lang w:eastAsia="zh-CN"/>
        </w:rPr>
        <w:t>取的</w:t>
      </w:r>
      <w:r>
        <w:rPr>
          <w:rFonts w:cs="宋体"/>
          <w:color w:val="auto"/>
          <w:spacing w:val="-3"/>
          <w:w w:val="95"/>
          <w:lang w:eastAsia="zh-CN"/>
        </w:rPr>
        <w:t>所有措</w:t>
      </w:r>
      <w:r>
        <w:rPr>
          <w:color w:val="auto"/>
          <w:spacing w:val="-3"/>
          <w:w w:val="95"/>
          <w:lang w:eastAsia="zh-CN"/>
        </w:rPr>
        <w:t>施</w:t>
      </w:r>
      <w:r>
        <w:rPr>
          <w:rFonts w:cs="宋体"/>
          <w:color w:val="auto"/>
          <w:spacing w:val="-3"/>
          <w:w w:val="95"/>
          <w:lang w:eastAsia="zh-CN"/>
        </w:rPr>
        <w:t>以</w:t>
      </w:r>
      <w:r>
        <w:rPr>
          <w:rFonts w:cs="宋体"/>
          <w:color w:val="auto"/>
          <w:spacing w:val="-5"/>
          <w:w w:val="95"/>
          <w:lang w:eastAsia="zh-CN"/>
        </w:rPr>
        <w:t>及因</w:t>
      </w:r>
      <w:r>
        <w:rPr>
          <w:rFonts w:cs="宋体"/>
          <w:color w:val="auto"/>
          <w:spacing w:val="-3"/>
          <w:w w:val="95"/>
          <w:lang w:eastAsia="zh-CN"/>
        </w:rPr>
        <w:t>此增</w:t>
      </w:r>
      <w:r>
        <w:rPr>
          <w:color w:val="auto"/>
          <w:spacing w:val="-3"/>
          <w:w w:val="95"/>
          <w:lang w:eastAsia="zh-CN"/>
        </w:rPr>
        <w:t>加</w:t>
      </w:r>
      <w:r>
        <w:rPr>
          <w:rFonts w:cs="宋体"/>
          <w:color w:val="auto"/>
          <w:spacing w:val="-3"/>
          <w:w w:val="95"/>
          <w:lang w:eastAsia="zh-CN"/>
        </w:rPr>
        <w:t>的</w:t>
      </w:r>
      <w:r>
        <w:rPr>
          <w:rFonts w:cs="宋体"/>
          <w:color w:val="auto"/>
          <w:spacing w:val="-5"/>
          <w:w w:val="95"/>
          <w:lang w:eastAsia="zh-CN"/>
        </w:rPr>
        <w:t>费</w:t>
      </w:r>
      <w:r>
        <w:rPr>
          <w:rFonts w:cs="宋体"/>
          <w:color w:val="auto"/>
          <w:spacing w:val="-20"/>
          <w:w w:val="95"/>
          <w:lang w:eastAsia="zh-CN"/>
        </w:rPr>
        <w:t>用</w:t>
      </w:r>
      <w:r>
        <w:rPr>
          <w:rFonts w:cs="宋体"/>
          <w:color w:val="auto"/>
          <w:spacing w:val="-3"/>
          <w:w w:val="95"/>
          <w:lang w:eastAsia="zh-CN"/>
        </w:rPr>
        <w:t>（含技术</w:t>
      </w:r>
      <w:r>
        <w:rPr>
          <w:rFonts w:cs="宋体"/>
          <w:color w:val="auto"/>
          <w:spacing w:val="-23"/>
          <w:w w:val="95"/>
          <w:lang w:eastAsia="zh-CN"/>
        </w:rPr>
        <w:t>、</w:t>
      </w:r>
      <w:r>
        <w:rPr>
          <w:rFonts w:cs="宋体"/>
          <w:color w:val="auto"/>
          <w:spacing w:val="-3"/>
          <w:w w:val="95"/>
          <w:lang w:eastAsia="zh-CN"/>
        </w:rPr>
        <w:t>安全论</w:t>
      </w:r>
      <w:r>
        <w:rPr>
          <w:rFonts w:cs="宋体"/>
          <w:color w:val="auto"/>
          <w:spacing w:val="-5"/>
          <w:w w:val="95"/>
          <w:lang w:eastAsia="zh-CN"/>
        </w:rPr>
        <w:t>证</w:t>
      </w:r>
      <w:r>
        <w:rPr>
          <w:rFonts w:cs="宋体"/>
          <w:color w:val="auto"/>
          <w:spacing w:val="-3"/>
          <w:w w:val="95"/>
          <w:lang w:eastAsia="zh-CN"/>
        </w:rPr>
        <w:t>专</w:t>
      </w:r>
      <w:r>
        <w:rPr>
          <w:rFonts w:cs="宋体"/>
          <w:color w:val="auto"/>
          <w:spacing w:val="-5"/>
          <w:w w:val="95"/>
          <w:lang w:eastAsia="zh-CN"/>
        </w:rPr>
        <w:t>题</w:t>
      </w:r>
      <w:r>
        <w:rPr>
          <w:rFonts w:cs="宋体"/>
          <w:color w:val="auto"/>
          <w:w w:val="95"/>
          <w:lang w:eastAsia="zh-CN"/>
        </w:rPr>
        <w:t>费</w:t>
      </w:r>
      <w:r>
        <w:rPr>
          <w:rFonts w:cs="宋体"/>
          <w:color w:val="auto"/>
          <w:spacing w:val="-26"/>
          <w:w w:val="95"/>
          <w:lang w:eastAsia="zh-CN"/>
        </w:rPr>
        <w:t>、</w:t>
      </w:r>
      <w:r>
        <w:rPr>
          <w:rFonts w:cs="宋体"/>
          <w:color w:val="auto"/>
          <w:spacing w:val="-3"/>
          <w:w w:val="95"/>
          <w:lang w:eastAsia="zh-CN"/>
        </w:rPr>
        <w:t>风险</w:t>
      </w:r>
      <w:r>
        <w:rPr>
          <w:rFonts w:cs="宋体"/>
          <w:color w:val="auto"/>
          <w:spacing w:val="-5"/>
          <w:w w:val="95"/>
          <w:lang w:eastAsia="zh-CN"/>
        </w:rPr>
        <w:t>评估</w:t>
      </w:r>
      <w:r>
        <w:rPr>
          <w:rFonts w:cs="宋体"/>
          <w:color w:val="auto"/>
          <w:spacing w:val="-3"/>
          <w:w w:val="95"/>
          <w:lang w:eastAsia="zh-CN"/>
        </w:rPr>
        <w:t>费</w:t>
      </w:r>
      <w:r>
        <w:rPr>
          <w:rFonts w:cs="宋体"/>
          <w:color w:val="auto"/>
          <w:spacing w:val="1"/>
          <w:w w:val="95"/>
          <w:lang w:eastAsia="zh-CN"/>
        </w:rPr>
        <w:t>用</w:t>
      </w:r>
      <w:r>
        <w:rPr>
          <w:rFonts w:cs="宋体"/>
          <w:color w:val="auto"/>
          <w:spacing w:val="-26"/>
          <w:w w:val="95"/>
          <w:lang w:eastAsia="zh-CN"/>
        </w:rPr>
        <w:t>、</w:t>
      </w:r>
      <w:r>
        <w:rPr>
          <w:rFonts w:cs="宋体"/>
          <w:color w:val="auto"/>
          <w:spacing w:val="-3"/>
          <w:w w:val="95"/>
          <w:lang w:eastAsia="zh-CN"/>
        </w:rPr>
        <w:t>聘请</w:t>
      </w:r>
      <w:r>
        <w:rPr>
          <w:rFonts w:cs="宋体"/>
          <w:color w:val="auto"/>
          <w:spacing w:val="-5"/>
          <w:w w:val="95"/>
          <w:lang w:eastAsia="zh-CN"/>
        </w:rPr>
        <w:t>专家</w:t>
      </w:r>
      <w:r>
        <w:rPr>
          <w:rFonts w:cs="宋体"/>
          <w:color w:val="auto"/>
          <w:spacing w:val="-3"/>
          <w:w w:val="95"/>
          <w:lang w:eastAsia="zh-CN"/>
        </w:rPr>
        <w:t>的会</w:t>
      </w:r>
      <w:r>
        <w:rPr>
          <w:rFonts w:cs="宋体"/>
          <w:color w:val="auto"/>
          <w:w w:val="95"/>
          <w:lang w:eastAsia="zh-CN"/>
        </w:rPr>
        <w:t>务</w:t>
      </w:r>
      <w:r>
        <w:rPr>
          <w:rFonts w:cs="宋体"/>
          <w:color w:val="auto"/>
          <w:spacing w:val="-2"/>
          <w:lang w:eastAsia="zh-CN"/>
        </w:rPr>
        <w:t>费、</w:t>
      </w:r>
      <w:r>
        <w:rPr>
          <w:rFonts w:cs="宋体"/>
          <w:color w:val="auto"/>
          <w:spacing w:val="-3"/>
          <w:lang w:eastAsia="zh-CN"/>
        </w:rPr>
        <w:t>安评、</w:t>
      </w:r>
      <w:r>
        <w:rPr>
          <w:rFonts w:cs="宋体"/>
          <w:color w:val="auto"/>
          <w:spacing w:val="-6"/>
          <w:lang w:eastAsia="zh-CN"/>
        </w:rPr>
        <w:t>审批等）应认</w:t>
      </w:r>
      <w:r>
        <w:rPr>
          <w:color w:val="auto"/>
          <w:spacing w:val="-6"/>
          <w:lang w:eastAsia="zh-CN"/>
        </w:rPr>
        <w:t>为</w:t>
      </w:r>
      <w:r>
        <w:rPr>
          <w:rFonts w:cs="宋体"/>
          <w:color w:val="auto"/>
          <w:spacing w:val="-6"/>
          <w:lang w:eastAsia="zh-CN"/>
        </w:rPr>
        <w:t>已包括在合同价</w:t>
      </w:r>
      <w:r>
        <w:rPr>
          <w:color w:val="auto"/>
          <w:spacing w:val="-6"/>
          <w:lang w:eastAsia="zh-CN"/>
        </w:rPr>
        <w:t>中，</w:t>
      </w:r>
      <w:r>
        <w:rPr>
          <w:rFonts w:cs="宋体"/>
          <w:color w:val="auto"/>
          <w:spacing w:val="-6"/>
          <w:lang w:eastAsia="zh-CN"/>
        </w:rPr>
        <w:t>发包</w:t>
      </w:r>
      <w:r>
        <w:rPr>
          <w:color w:val="auto"/>
          <w:spacing w:val="-6"/>
          <w:lang w:eastAsia="zh-CN"/>
        </w:rPr>
        <w:t>人</w:t>
      </w:r>
      <w:r>
        <w:rPr>
          <w:rFonts w:cs="宋体"/>
          <w:color w:val="auto"/>
          <w:spacing w:val="-6"/>
          <w:lang w:eastAsia="zh-CN"/>
        </w:rPr>
        <w:t>不另</w:t>
      </w:r>
      <w:r>
        <w:rPr>
          <w:color w:val="auto"/>
          <w:spacing w:val="-6"/>
          <w:lang w:eastAsia="zh-CN"/>
        </w:rPr>
        <w:t>行</w:t>
      </w:r>
      <w:r>
        <w:rPr>
          <w:rFonts w:cs="宋体"/>
          <w:color w:val="auto"/>
          <w:spacing w:val="-6"/>
          <w:lang w:eastAsia="zh-CN"/>
        </w:rPr>
        <w:t>支付。危大</w:t>
      </w:r>
      <w:r>
        <w:rPr>
          <w:color w:val="auto"/>
          <w:spacing w:val="-6"/>
          <w:lang w:eastAsia="zh-CN"/>
        </w:rPr>
        <w:t>工程</w:t>
      </w:r>
      <w:r>
        <w:rPr>
          <w:rFonts w:cs="宋体"/>
          <w:color w:val="auto"/>
          <w:spacing w:val="-6"/>
          <w:lang w:eastAsia="zh-CN"/>
        </w:rPr>
        <w:t>、关键</w:t>
      </w:r>
      <w:r>
        <w:rPr>
          <w:color w:val="auto"/>
          <w:spacing w:val="-6"/>
          <w:lang w:eastAsia="zh-CN"/>
        </w:rPr>
        <w:t>工</w:t>
      </w:r>
      <w:r>
        <w:rPr>
          <w:rFonts w:cs="宋体"/>
          <w:color w:val="auto"/>
          <w:spacing w:val="-6"/>
          <w:lang w:eastAsia="zh-CN"/>
        </w:rPr>
        <w:t>序</w:t>
      </w:r>
      <w:r>
        <w:rPr>
          <w:color w:val="auto"/>
          <w:spacing w:val="-6"/>
          <w:lang w:eastAsia="zh-CN"/>
        </w:rPr>
        <w:t>施工</w:t>
      </w:r>
      <w:r>
        <w:rPr>
          <w:rFonts w:cs="宋体"/>
          <w:color w:val="auto"/>
          <w:spacing w:val="-6"/>
          <w:lang w:eastAsia="zh-CN"/>
        </w:rPr>
        <w:t>时</w:t>
      </w:r>
      <w:r>
        <w:rPr>
          <w:color w:val="auto"/>
          <w:spacing w:val="-6"/>
          <w:lang w:eastAsia="zh-CN"/>
        </w:rPr>
        <w:t>，施</w:t>
      </w:r>
      <w:r>
        <w:rPr>
          <w:color w:val="auto"/>
          <w:spacing w:val="-5"/>
          <w:lang w:eastAsia="zh-CN"/>
        </w:rPr>
        <w:t>工</w:t>
      </w:r>
      <w:r>
        <w:rPr>
          <w:rFonts w:cs="宋体"/>
          <w:color w:val="auto"/>
          <w:spacing w:val="-5"/>
          <w:lang w:eastAsia="zh-CN"/>
        </w:rPr>
        <w:t>单位</w:t>
      </w:r>
      <w:r>
        <w:rPr>
          <w:color w:val="auto"/>
          <w:spacing w:val="-5"/>
          <w:lang w:eastAsia="zh-CN"/>
        </w:rPr>
        <w:t>项</w:t>
      </w:r>
      <w:r>
        <w:rPr>
          <w:rFonts w:cs="宋体"/>
          <w:color w:val="auto"/>
          <w:spacing w:val="-5"/>
          <w:lang w:eastAsia="zh-CN"/>
        </w:rPr>
        <w:t>目负责</w:t>
      </w:r>
      <w:r>
        <w:rPr>
          <w:color w:val="auto"/>
          <w:spacing w:val="-5"/>
          <w:lang w:eastAsia="zh-CN"/>
        </w:rPr>
        <w:t>人</w:t>
      </w:r>
      <w:r>
        <w:rPr>
          <w:rFonts w:cs="宋体"/>
          <w:color w:val="auto"/>
          <w:spacing w:val="-5"/>
          <w:lang w:eastAsia="zh-CN"/>
        </w:rPr>
        <w:t>必须现</w:t>
      </w:r>
      <w:r>
        <w:rPr>
          <w:color w:val="auto"/>
          <w:spacing w:val="-5"/>
          <w:lang w:eastAsia="zh-CN"/>
        </w:rPr>
        <w:t>场</w:t>
      </w:r>
      <w:r>
        <w:rPr>
          <w:rFonts w:cs="宋体"/>
          <w:color w:val="auto"/>
          <w:spacing w:val="-5"/>
          <w:lang w:eastAsia="zh-CN"/>
        </w:rPr>
        <w:t>带班作业</w:t>
      </w:r>
      <w:r>
        <w:rPr>
          <w:color w:val="auto"/>
          <w:spacing w:val="-5"/>
          <w:lang w:eastAsia="zh-CN"/>
        </w:rPr>
        <w:t>，</w:t>
      </w:r>
      <w:r>
        <w:rPr>
          <w:rFonts w:cs="宋体"/>
          <w:color w:val="auto"/>
          <w:spacing w:val="-5"/>
          <w:lang w:eastAsia="zh-CN"/>
        </w:rPr>
        <w:t>并指定专业技术</w:t>
      </w:r>
      <w:r>
        <w:rPr>
          <w:color w:val="auto"/>
          <w:spacing w:val="-5"/>
          <w:lang w:eastAsia="zh-CN"/>
        </w:rPr>
        <w:t>人员</w:t>
      </w:r>
      <w:r>
        <w:rPr>
          <w:rFonts w:cs="宋体"/>
          <w:color w:val="auto"/>
          <w:spacing w:val="-5"/>
          <w:lang w:eastAsia="zh-CN"/>
        </w:rPr>
        <w:t>现</w:t>
      </w:r>
      <w:r>
        <w:rPr>
          <w:color w:val="auto"/>
          <w:spacing w:val="-5"/>
          <w:lang w:eastAsia="zh-CN"/>
        </w:rPr>
        <w:t>场</w:t>
      </w:r>
      <w:r>
        <w:rPr>
          <w:rFonts w:cs="宋体"/>
          <w:color w:val="auto"/>
          <w:spacing w:val="-5"/>
          <w:lang w:eastAsia="zh-CN"/>
        </w:rPr>
        <w:t>落实方案实</w:t>
      </w:r>
      <w:r>
        <w:rPr>
          <w:color w:val="auto"/>
          <w:spacing w:val="-5"/>
          <w:lang w:eastAsia="zh-CN"/>
        </w:rPr>
        <w:t>施</w:t>
      </w:r>
      <w:r>
        <w:rPr>
          <w:rFonts w:cs="宋体"/>
          <w:color w:val="auto"/>
          <w:spacing w:val="-5"/>
          <w:lang w:eastAsia="zh-CN"/>
        </w:rPr>
        <w:t>。</w:t>
      </w:r>
    </w:p>
    <w:p>
      <w:pPr>
        <w:pStyle w:val="13"/>
        <w:spacing w:before="37" w:line="336" w:lineRule="auto"/>
        <w:ind w:right="224" w:firstLine="412"/>
        <w:jc w:val="both"/>
        <w:rPr>
          <w:rFonts w:cs="宋体"/>
          <w:color w:val="auto"/>
          <w:lang w:eastAsia="zh-CN"/>
        </w:rPr>
      </w:pPr>
      <w:r>
        <w:rPr>
          <w:rFonts w:ascii="Times New Roman" w:hAnsi="Times New Roman" w:eastAsia="Times New Roman" w:cs="Times New Roman"/>
          <w:color w:val="auto"/>
          <w:spacing w:val="-2"/>
          <w:w w:val="95"/>
          <w:lang w:eastAsia="zh-CN"/>
        </w:rPr>
        <w:t>9.2.1</w:t>
      </w:r>
      <w:r>
        <w:rPr>
          <w:rFonts w:ascii="Times New Roman" w:hAnsi="Times New Roman" w:eastAsia="Times New Roman" w:cs="Times New Roman"/>
          <w:color w:val="auto"/>
          <w:w w:val="95"/>
          <w:lang w:eastAsia="zh-CN"/>
        </w:rPr>
        <w:t>4</w:t>
      </w:r>
      <w:r>
        <w:rPr>
          <w:rFonts w:cs="宋体"/>
          <w:color w:val="auto"/>
          <w:spacing w:val="-3"/>
          <w:w w:val="95"/>
          <w:lang w:eastAsia="zh-CN"/>
        </w:rPr>
        <w:t>在合同</w:t>
      </w:r>
      <w:r>
        <w:rPr>
          <w:rFonts w:cs="宋体"/>
          <w:color w:val="auto"/>
          <w:spacing w:val="-5"/>
          <w:w w:val="95"/>
          <w:lang w:eastAsia="zh-CN"/>
        </w:rPr>
        <w:t>执</w:t>
      </w:r>
      <w:r>
        <w:rPr>
          <w:color w:val="auto"/>
          <w:spacing w:val="-3"/>
          <w:w w:val="95"/>
          <w:lang w:eastAsia="zh-CN"/>
        </w:rPr>
        <w:t>行</w:t>
      </w:r>
      <w:r>
        <w:rPr>
          <w:rFonts w:cs="宋体"/>
          <w:color w:val="auto"/>
          <w:spacing w:val="-5"/>
          <w:w w:val="95"/>
          <w:lang w:eastAsia="zh-CN"/>
        </w:rPr>
        <w:t>期</w:t>
      </w:r>
      <w:r>
        <w:rPr>
          <w:rFonts w:cs="宋体"/>
          <w:color w:val="auto"/>
          <w:w w:val="95"/>
          <w:lang w:eastAsia="zh-CN"/>
        </w:rPr>
        <w:t>间</w:t>
      </w:r>
      <w:r>
        <w:rPr>
          <w:color w:val="auto"/>
          <w:spacing w:val="-35"/>
          <w:w w:val="95"/>
          <w:lang w:eastAsia="zh-CN"/>
        </w:rPr>
        <w:t>，</w:t>
      </w:r>
      <w:r>
        <w:rPr>
          <w:rFonts w:cs="宋体"/>
          <w:color w:val="auto"/>
          <w:spacing w:val="-3"/>
          <w:w w:val="95"/>
          <w:lang w:eastAsia="zh-CN"/>
        </w:rPr>
        <w:t>承包</w:t>
      </w:r>
      <w:r>
        <w:rPr>
          <w:color w:val="auto"/>
          <w:spacing w:val="-3"/>
          <w:w w:val="95"/>
          <w:lang w:eastAsia="zh-CN"/>
        </w:rPr>
        <w:t>人</w:t>
      </w:r>
      <w:r>
        <w:rPr>
          <w:rFonts w:cs="宋体"/>
          <w:color w:val="auto"/>
          <w:spacing w:val="-5"/>
          <w:w w:val="95"/>
          <w:lang w:eastAsia="zh-CN"/>
        </w:rPr>
        <w:t>应执</w:t>
      </w:r>
      <w:r>
        <w:rPr>
          <w:color w:val="auto"/>
          <w:spacing w:val="-3"/>
          <w:w w:val="95"/>
          <w:lang w:eastAsia="zh-CN"/>
        </w:rPr>
        <w:t>行</w:t>
      </w:r>
      <w:r>
        <w:rPr>
          <w:rFonts w:cs="宋体"/>
          <w:color w:val="auto"/>
          <w:spacing w:val="-3"/>
          <w:w w:val="95"/>
          <w:lang w:eastAsia="zh-CN"/>
        </w:rPr>
        <w:t>发包</w:t>
      </w:r>
      <w:r>
        <w:rPr>
          <w:color w:val="auto"/>
          <w:spacing w:val="-3"/>
          <w:w w:val="95"/>
          <w:lang w:eastAsia="zh-CN"/>
        </w:rPr>
        <w:t>人和</w:t>
      </w:r>
      <w:r>
        <w:rPr>
          <w:color w:val="auto"/>
          <w:spacing w:val="-5"/>
          <w:w w:val="95"/>
          <w:lang w:eastAsia="zh-CN"/>
        </w:rPr>
        <w:t>行</w:t>
      </w:r>
      <w:r>
        <w:rPr>
          <w:rFonts w:cs="宋体"/>
          <w:color w:val="auto"/>
          <w:spacing w:val="-5"/>
          <w:w w:val="95"/>
          <w:lang w:eastAsia="zh-CN"/>
        </w:rPr>
        <w:t>业</w:t>
      </w:r>
      <w:r>
        <w:rPr>
          <w:color w:val="auto"/>
          <w:spacing w:val="-3"/>
          <w:w w:val="95"/>
          <w:lang w:eastAsia="zh-CN"/>
        </w:rPr>
        <w:t>主管</w:t>
      </w:r>
      <w:r>
        <w:rPr>
          <w:rFonts w:cs="宋体"/>
          <w:color w:val="auto"/>
          <w:spacing w:val="-3"/>
          <w:w w:val="95"/>
          <w:lang w:eastAsia="zh-CN"/>
        </w:rPr>
        <w:t>部门下</w:t>
      </w:r>
      <w:r>
        <w:rPr>
          <w:rFonts w:cs="宋体"/>
          <w:color w:val="auto"/>
          <w:spacing w:val="-5"/>
          <w:w w:val="95"/>
          <w:lang w:eastAsia="zh-CN"/>
        </w:rPr>
        <w:t>发的</w:t>
      </w:r>
      <w:r>
        <w:rPr>
          <w:rFonts w:cs="宋体"/>
          <w:color w:val="auto"/>
          <w:spacing w:val="-3"/>
          <w:w w:val="95"/>
          <w:lang w:eastAsia="zh-CN"/>
        </w:rPr>
        <w:t>安全生产</w:t>
      </w:r>
      <w:r>
        <w:rPr>
          <w:color w:val="auto"/>
          <w:spacing w:val="-5"/>
          <w:w w:val="95"/>
          <w:lang w:eastAsia="zh-CN"/>
        </w:rPr>
        <w:t>管</w:t>
      </w:r>
      <w:r>
        <w:rPr>
          <w:color w:val="auto"/>
          <w:spacing w:val="-3"/>
          <w:w w:val="95"/>
          <w:lang w:eastAsia="zh-CN"/>
        </w:rPr>
        <w:t>理</w:t>
      </w:r>
      <w:r>
        <w:rPr>
          <w:rFonts w:cs="宋体"/>
          <w:color w:val="auto"/>
          <w:spacing w:val="-5"/>
          <w:w w:val="95"/>
          <w:lang w:eastAsia="zh-CN"/>
        </w:rPr>
        <w:t>的</w:t>
      </w:r>
      <w:r>
        <w:rPr>
          <w:rFonts w:cs="宋体"/>
          <w:color w:val="auto"/>
          <w:spacing w:val="-3"/>
          <w:w w:val="95"/>
          <w:lang w:eastAsia="zh-CN"/>
        </w:rPr>
        <w:t>相关</w:t>
      </w:r>
      <w:r>
        <w:rPr>
          <w:color w:val="auto"/>
          <w:spacing w:val="-3"/>
          <w:w w:val="95"/>
          <w:lang w:eastAsia="zh-CN"/>
        </w:rPr>
        <w:t>规</w:t>
      </w:r>
      <w:r>
        <w:rPr>
          <w:rFonts w:cs="宋体"/>
          <w:color w:val="auto"/>
          <w:spacing w:val="-3"/>
          <w:w w:val="95"/>
          <w:lang w:eastAsia="zh-CN"/>
        </w:rPr>
        <w:t>定</w:t>
      </w:r>
      <w:r>
        <w:rPr>
          <w:color w:val="auto"/>
          <w:spacing w:val="-5"/>
          <w:w w:val="95"/>
          <w:lang w:eastAsia="zh-CN"/>
        </w:rPr>
        <w:t>和文</w:t>
      </w:r>
      <w:r>
        <w:rPr>
          <w:color w:val="auto"/>
          <w:spacing w:val="-2"/>
          <w:lang w:eastAsia="zh-CN"/>
        </w:rPr>
        <w:t>件</w:t>
      </w:r>
      <w:r>
        <w:rPr>
          <w:rFonts w:cs="宋体"/>
          <w:color w:val="auto"/>
          <w:spacing w:val="-2"/>
          <w:lang w:eastAsia="zh-CN"/>
        </w:rPr>
        <w:t>。</w:t>
      </w:r>
    </w:p>
    <w:p>
      <w:pPr>
        <w:pStyle w:val="13"/>
        <w:spacing w:before="48" w:line="336" w:lineRule="auto"/>
        <w:ind w:right="205" w:firstLine="412"/>
        <w:jc w:val="both"/>
        <w:rPr>
          <w:rFonts w:cs="宋体"/>
          <w:color w:val="auto"/>
          <w:lang w:eastAsia="zh-CN"/>
        </w:rPr>
      </w:pPr>
      <w:r>
        <w:rPr>
          <w:rFonts w:ascii="Times New Roman" w:hAnsi="Times New Roman" w:eastAsia="Times New Roman" w:cs="Times New Roman"/>
          <w:color w:val="auto"/>
          <w:spacing w:val="-2"/>
          <w:lang w:eastAsia="zh-CN"/>
        </w:rPr>
        <w:t>9.2.15</w:t>
      </w:r>
      <w:r>
        <w:rPr>
          <w:rFonts w:cs="宋体"/>
          <w:color w:val="auto"/>
          <w:spacing w:val="-5"/>
          <w:lang w:eastAsia="zh-CN"/>
        </w:rPr>
        <w:t>在合同执</w:t>
      </w:r>
      <w:r>
        <w:rPr>
          <w:color w:val="auto"/>
          <w:spacing w:val="-5"/>
          <w:lang w:eastAsia="zh-CN"/>
        </w:rPr>
        <w:t>行</w:t>
      </w:r>
      <w:r>
        <w:rPr>
          <w:rFonts w:cs="宋体"/>
          <w:color w:val="auto"/>
          <w:spacing w:val="-5"/>
          <w:lang w:eastAsia="zh-CN"/>
        </w:rPr>
        <w:t>期间</w:t>
      </w:r>
      <w:r>
        <w:rPr>
          <w:color w:val="auto"/>
          <w:spacing w:val="-5"/>
          <w:lang w:eastAsia="zh-CN"/>
        </w:rPr>
        <w:t>，</w:t>
      </w:r>
      <w:r>
        <w:rPr>
          <w:rFonts w:cs="宋体"/>
          <w:color w:val="auto"/>
          <w:spacing w:val="-5"/>
          <w:lang w:eastAsia="zh-CN"/>
        </w:rPr>
        <w:t>因承包</w:t>
      </w:r>
      <w:r>
        <w:rPr>
          <w:color w:val="auto"/>
          <w:spacing w:val="-5"/>
          <w:lang w:eastAsia="zh-CN"/>
        </w:rPr>
        <w:t>人</w:t>
      </w:r>
      <w:r>
        <w:rPr>
          <w:rFonts w:cs="宋体"/>
          <w:color w:val="auto"/>
          <w:spacing w:val="-5"/>
          <w:lang w:eastAsia="zh-CN"/>
        </w:rPr>
        <w:t>原因引起的交通事故</w:t>
      </w:r>
      <w:r>
        <w:rPr>
          <w:color w:val="auto"/>
          <w:spacing w:val="-5"/>
          <w:lang w:eastAsia="zh-CN"/>
        </w:rPr>
        <w:t>，</w:t>
      </w:r>
      <w:r>
        <w:rPr>
          <w:rFonts w:cs="宋体"/>
          <w:color w:val="auto"/>
          <w:spacing w:val="-5"/>
          <w:lang w:eastAsia="zh-CN"/>
        </w:rPr>
        <w:t>其所涉及的停</w:t>
      </w:r>
      <w:r>
        <w:rPr>
          <w:color w:val="auto"/>
          <w:spacing w:val="-5"/>
          <w:lang w:eastAsia="zh-CN"/>
        </w:rPr>
        <w:t>工</w:t>
      </w:r>
      <w:r>
        <w:rPr>
          <w:rFonts w:cs="宋体"/>
          <w:color w:val="auto"/>
          <w:spacing w:val="-5"/>
          <w:lang w:eastAsia="zh-CN"/>
        </w:rPr>
        <w:t>、索赔、赔偿、诉讼费用及</w:t>
      </w:r>
      <w:r>
        <w:rPr>
          <w:color w:val="auto"/>
          <w:spacing w:val="-5"/>
          <w:lang w:eastAsia="zh-CN"/>
        </w:rPr>
        <w:t>工程</w:t>
      </w:r>
      <w:r>
        <w:rPr>
          <w:rFonts w:cs="宋体"/>
          <w:color w:val="auto"/>
          <w:spacing w:val="-5"/>
          <w:lang w:eastAsia="zh-CN"/>
        </w:rPr>
        <w:t>拖延或</w:t>
      </w:r>
      <w:r>
        <w:rPr>
          <w:color w:val="auto"/>
          <w:spacing w:val="-5"/>
          <w:lang w:eastAsia="zh-CN"/>
        </w:rPr>
        <w:t>施工</w:t>
      </w:r>
      <w:r>
        <w:rPr>
          <w:rFonts w:cs="宋体"/>
          <w:color w:val="auto"/>
          <w:spacing w:val="-5"/>
          <w:lang w:eastAsia="zh-CN"/>
        </w:rPr>
        <w:t>费用增</w:t>
      </w:r>
      <w:r>
        <w:rPr>
          <w:color w:val="auto"/>
          <w:spacing w:val="-5"/>
          <w:lang w:eastAsia="zh-CN"/>
        </w:rPr>
        <w:t>加</w:t>
      </w:r>
      <w:r>
        <w:rPr>
          <w:rFonts w:cs="宋体"/>
          <w:color w:val="auto"/>
          <w:spacing w:val="-5"/>
          <w:lang w:eastAsia="zh-CN"/>
        </w:rPr>
        <w:t>时</w:t>
      </w:r>
      <w:r>
        <w:rPr>
          <w:color w:val="auto"/>
          <w:spacing w:val="-5"/>
          <w:lang w:eastAsia="zh-CN"/>
        </w:rPr>
        <w:t>，</w:t>
      </w:r>
      <w:r>
        <w:rPr>
          <w:rFonts w:cs="宋体"/>
          <w:color w:val="auto"/>
          <w:spacing w:val="-5"/>
          <w:lang w:eastAsia="zh-CN"/>
        </w:rPr>
        <w:t>应由承包</w:t>
      </w:r>
      <w:r>
        <w:rPr>
          <w:color w:val="auto"/>
          <w:spacing w:val="-5"/>
          <w:lang w:eastAsia="zh-CN"/>
        </w:rPr>
        <w:t>人</w:t>
      </w:r>
      <w:r>
        <w:rPr>
          <w:rFonts w:cs="宋体"/>
          <w:color w:val="auto"/>
          <w:spacing w:val="-5"/>
          <w:lang w:eastAsia="zh-CN"/>
        </w:rPr>
        <w:t>承担</w:t>
      </w:r>
      <w:r>
        <w:rPr>
          <w:color w:val="auto"/>
          <w:spacing w:val="-5"/>
          <w:lang w:eastAsia="zh-CN"/>
        </w:rPr>
        <w:t>一</w:t>
      </w:r>
      <w:r>
        <w:rPr>
          <w:rFonts w:cs="宋体"/>
          <w:color w:val="auto"/>
          <w:spacing w:val="-5"/>
          <w:lang w:eastAsia="zh-CN"/>
        </w:rPr>
        <w:t>切责</w:t>
      </w:r>
      <w:r>
        <w:rPr>
          <w:color w:val="auto"/>
          <w:spacing w:val="-5"/>
          <w:lang w:eastAsia="zh-CN"/>
        </w:rPr>
        <w:t>任和</w:t>
      </w:r>
      <w:r>
        <w:rPr>
          <w:rFonts w:cs="宋体"/>
          <w:color w:val="auto"/>
          <w:spacing w:val="-5"/>
          <w:lang w:eastAsia="zh-CN"/>
        </w:rPr>
        <w:t>费用。</w:t>
      </w:r>
    </w:p>
    <w:p>
      <w:pPr>
        <w:pStyle w:val="13"/>
        <w:spacing w:before="50" w:line="351" w:lineRule="auto"/>
        <w:ind w:right="205" w:firstLine="412"/>
        <w:jc w:val="both"/>
        <w:rPr>
          <w:rFonts w:cs="宋体"/>
          <w:color w:val="auto"/>
          <w:lang w:eastAsia="zh-CN"/>
        </w:rPr>
      </w:pPr>
      <w:r>
        <w:rPr>
          <w:rFonts w:ascii="Times New Roman" w:hAnsi="Times New Roman" w:eastAsia="Times New Roman" w:cs="Times New Roman"/>
          <w:color w:val="auto"/>
          <w:spacing w:val="-2"/>
          <w:lang w:eastAsia="zh-CN"/>
        </w:rPr>
        <w:t>9.2.16</w:t>
      </w:r>
      <w:r>
        <w:rPr>
          <w:rFonts w:cs="宋体"/>
          <w:color w:val="auto"/>
          <w:spacing w:val="-5"/>
          <w:lang w:eastAsia="zh-CN"/>
        </w:rPr>
        <w:t>承包</w:t>
      </w:r>
      <w:r>
        <w:rPr>
          <w:color w:val="auto"/>
          <w:spacing w:val="-5"/>
          <w:lang w:eastAsia="zh-CN"/>
        </w:rPr>
        <w:t>人</w:t>
      </w:r>
      <w:r>
        <w:rPr>
          <w:rFonts w:cs="宋体"/>
          <w:color w:val="auto"/>
          <w:spacing w:val="-5"/>
          <w:lang w:eastAsia="zh-CN"/>
        </w:rPr>
        <w:t>要</w:t>
      </w:r>
      <w:r>
        <w:rPr>
          <w:color w:val="auto"/>
          <w:spacing w:val="-5"/>
          <w:lang w:eastAsia="zh-CN"/>
        </w:rPr>
        <w:t>加强</w:t>
      </w:r>
      <w:r>
        <w:rPr>
          <w:rFonts w:cs="宋体"/>
          <w:color w:val="auto"/>
          <w:spacing w:val="-5"/>
          <w:lang w:eastAsia="zh-CN"/>
        </w:rPr>
        <w:t>源头控</w:t>
      </w:r>
      <w:r>
        <w:rPr>
          <w:color w:val="auto"/>
          <w:spacing w:val="-5"/>
          <w:lang w:eastAsia="zh-CN"/>
        </w:rPr>
        <w:t>制，</w:t>
      </w:r>
      <w:r>
        <w:rPr>
          <w:rFonts w:cs="宋体"/>
          <w:color w:val="auto"/>
          <w:spacing w:val="-5"/>
          <w:lang w:eastAsia="zh-CN"/>
        </w:rPr>
        <w:t>落实安全</w:t>
      </w:r>
      <w:r>
        <w:rPr>
          <w:color w:val="auto"/>
          <w:spacing w:val="-5"/>
          <w:lang w:eastAsia="zh-CN"/>
        </w:rPr>
        <w:t>管理</w:t>
      </w:r>
      <w:r>
        <w:rPr>
          <w:rFonts w:cs="宋体"/>
          <w:color w:val="auto"/>
          <w:spacing w:val="-5"/>
          <w:lang w:eastAsia="zh-CN"/>
        </w:rPr>
        <w:t>责</w:t>
      </w:r>
      <w:r>
        <w:rPr>
          <w:color w:val="auto"/>
          <w:spacing w:val="-5"/>
          <w:lang w:eastAsia="zh-CN"/>
        </w:rPr>
        <w:t>任，</w:t>
      </w:r>
      <w:r>
        <w:rPr>
          <w:rFonts w:cs="宋体"/>
          <w:color w:val="auto"/>
          <w:spacing w:val="-5"/>
          <w:lang w:eastAsia="zh-CN"/>
        </w:rPr>
        <w:t>切实做好</w:t>
      </w:r>
      <w:r>
        <w:rPr>
          <w:color w:val="auto"/>
          <w:spacing w:val="-5"/>
          <w:lang w:eastAsia="zh-CN"/>
        </w:rPr>
        <w:t>施工</w:t>
      </w:r>
      <w:r>
        <w:rPr>
          <w:rFonts w:cs="宋体"/>
          <w:color w:val="auto"/>
          <w:spacing w:val="-5"/>
          <w:lang w:eastAsia="zh-CN"/>
        </w:rPr>
        <w:t>车辆、</w:t>
      </w:r>
      <w:r>
        <w:rPr>
          <w:color w:val="auto"/>
          <w:spacing w:val="-5"/>
          <w:lang w:eastAsia="zh-CN"/>
        </w:rPr>
        <w:t>施工路</w:t>
      </w:r>
      <w:r>
        <w:rPr>
          <w:rFonts w:cs="宋体"/>
          <w:color w:val="auto"/>
          <w:spacing w:val="-5"/>
          <w:lang w:eastAsia="zh-CN"/>
        </w:rPr>
        <w:t>段</w:t>
      </w:r>
      <w:r>
        <w:rPr>
          <w:color w:val="auto"/>
          <w:spacing w:val="-5"/>
          <w:lang w:eastAsia="zh-CN"/>
        </w:rPr>
        <w:t>管理</w:t>
      </w:r>
      <w:r>
        <w:rPr>
          <w:rFonts w:cs="宋体"/>
          <w:color w:val="auto"/>
          <w:spacing w:val="-5"/>
          <w:lang w:eastAsia="zh-CN"/>
        </w:rPr>
        <w:t>。</w:t>
      </w:r>
      <w:r>
        <w:rPr>
          <w:color w:val="auto"/>
          <w:spacing w:val="-5"/>
          <w:lang w:eastAsia="zh-CN"/>
        </w:rPr>
        <w:t>一</w:t>
      </w:r>
      <w:r>
        <w:rPr>
          <w:rFonts w:cs="宋体"/>
          <w:color w:val="auto"/>
          <w:spacing w:val="-5"/>
          <w:lang w:eastAsia="zh-CN"/>
        </w:rPr>
        <w:t>是</w:t>
      </w:r>
      <w:r>
        <w:rPr>
          <w:color w:val="auto"/>
          <w:spacing w:val="-5"/>
          <w:lang w:eastAsia="zh-CN"/>
        </w:rPr>
        <w:t>强</w:t>
      </w:r>
      <w:r>
        <w:rPr>
          <w:rFonts w:cs="宋体"/>
          <w:color w:val="auto"/>
          <w:spacing w:val="-5"/>
          <w:lang w:eastAsia="zh-CN"/>
        </w:rPr>
        <w:t>化</w:t>
      </w:r>
      <w:r>
        <w:rPr>
          <w:rFonts w:cs="宋体"/>
          <w:color w:val="auto"/>
          <w:spacing w:val="-3"/>
          <w:w w:val="95"/>
          <w:lang w:eastAsia="zh-CN"/>
        </w:rPr>
        <w:t>源头</w:t>
      </w:r>
      <w:r>
        <w:rPr>
          <w:color w:val="auto"/>
          <w:spacing w:val="-3"/>
          <w:w w:val="95"/>
          <w:lang w:eastAsia="zh-CN"/>
        </w:rPr>
        <w:t>管</w:t>
      </w:r>
      <w:r>
        <w:rPr>
          <w:color w:val="auto"/>
          <w:spacing w:val="-5"/>
          <w:w w:val="95"/>
          <w:lang w:eastAsia="zh-CN"/>
        </w:rPr>
        <w:t>理</w:t>
      </w:r>
      <w:r>
        <w:rPr>
          <w:color w:val="auto"/>
          <w:spacing w:val="-23"/>
          <w:w w:val="95"/>
          <w:lang w:eastAsia="zh-CN"/>
        </w:rPr>
        <w:t>，</w:t>
      </w:r>
      <w:r>
        <w:rPr>
          <w:rFonts w:cs="宋体"/>
          <w:color w:val="auto"/>
          <w:spacing w:val="-3"/>
          <w:w w:val="95"/>
          <w:lang w:eastAsia="zh-CN"/>
        </w:rPr>
        <w:t>对</w:t>
      </w:r>
      <w:r>
        <w:rPr>
          <w:color w:val="auto"/>
          <w:spacing w:val="-3"/>
          <w:w w:val="95"/>
          <w:lang w:eastAsia="zh-CN"/>
        </w:rPr>
        <w:t>施工</w:t>
      </w:r>
      <w:r>
        <w:rPr>
          <w:rFonts w:cs="宋体"/>
          <w:color w:val="auto"/>
          <w:spacing w:val="-5"/>
          <w:w w:val="95"/>
          <w:lang w:eastAsia="zh-CN"/>
        </w:rPr>
        <w:t>车辆</w:t>
      </w:r>
      <w:r>
        <w:rPr>
          <w:rFonts w:cs="宋体"/>
          <w:color w:val="auto"/>
          <w:spacing w:val="-3"/>
          <w:w w:val="95"/>
          <w:lang w:eastAsia="zh-CN"/>
        </w:rPr>
        <w:t>上</w:t>
      </w:r>
      <w:r>
        <w:rPr>
          <w:color w:val="auto"/>
          <w:spacing w:val="-3"/>
          <w:w w:val="95"/>
          <w:lang w:eastAsia="zh-CN"/>
        </w:rPr>
        <w:t>路</w:t>
      </w:r>
      <w:r>
        <w:rPr>
          <w:rFonts w:cs="宋体"/>
          <w:color w:val="auto"/>
          <w:spacing w:val="-3"/>
          <w:w w:val="95"/>
          <w:lang w:eastAsia="zh-CN"/>
        </w:rPr>
        <w:t>条</w:t>
      </w:r>
      <w:r>
        <w:rPr>
          <w:color w:val="auto"/>
          <w:w w:val="95"/>
          <w:lang w:eastAsia="zh-CN"/>
        </w:rPr>
        <w:t>件</w:t>
      </w:r>
      <w:r>
        <w:rPr>
          <w:rFonts w:cs="宋体"/>
          <w:color w:val="auto"/>
          <w:spacing w:val="-23"/>
          <w:w w:val="95"/>
          <w:lang w:eastAsia="zh-CN"/>
        </w:rPr>
        <w:t>、</w:t>
      </w:r>
      <w:r>
        <w:rPr>
          <w:rFonts w:cs="宋体"/>
          <w:color w:val="auto"/>
          <w:spacing w:val="-3"/>
          <w:w w:val="95"/>
          <w:lang w:eastAsia="zh-CN"/>
        </w:rPr>
        <w:t>安全技</w:t>
      </w:r>
      <w:r>
        <w:rPr>
          <w:rFonts w:cs="宋体"/>
          <w:color w:val="auto"/>
          <w:spacing w:val="-5"/>
          <w:w w:val="95"/>
          <w:lang w:eastAsia="zh-CN"/>
        </w:rPr>
        <w:t>术状</w:t>
      </w:r>
      <w:r>
        <w:rPr>
          <w:rFonts w:cs="宋体"/>
          <w:color w:val="auto"/>
          <w:spacing w:val="-3"/>
          <w:w w:val="95"/>
          <w:lang w:eastAsia="zh-CN"/>
        </w:rPr>
        <w:t>况</w:t>
      </w:r>
      <w:r>
        <w:rPr>
          <w:color w:val="auto"/>
          <w:spacing w:val="-3"/>
          <w:w w:val="95"/>
          <w:lang w:eastAsia="zh-CN"/>
        </w:rPr>
        <w:t>和</w:t>
      </w:r>
      <w:r>
        <w:rPr>
          <w:rFonts w:cs="宋体"/>
          <w:color w:val="auto"/>
          <w:spacing w:val="-3"/>
          <w:w w:val="95"/>
          <w:lang w:eastAsia="zh-CN"/>
        </w:rPr>
        <w:t>资</w:t>
      </w:r>
      <w:r>
        <w:rPr>
          <w:color w:val="auto"/>
          <w:spacing w:val="-3"/>
          <w:w w:val="95"/>
          <w:lang w:eastAsia="zh-CN"/>
        </w:rPr>
        <w:t>质进</w:t>
      </w:r>
      <w:r>
        <w:rPr>
          <w:color w:val="auto"/>
          <w:spacing w:val="-5"/>
          <w:w w:val="95"/>
          <w:lang w:eastAsia="zh-CN"/>
        </w:rPr>
        <w:t>行</w:t>
      </w:r>
      <w:r>
        <w:rPr>
          <w:rFonts w:cs="宋体"/>
          <w:color w:val="auto"/>
          <w:spacing w:val="-5"/>
          <w:w w:val="95"/>
          <w:lang w:eastAsia="zh-CN"/>
        </w:rPr>
        <w:t>严</w:t>
      </w:r>
      <w:r>
        <w:rPr>
          <w:rFonts w:cs="宋体"/>
          <w:color w:val="auto"/>
          <w:spacing w:val="-3"/>
          <w:w w:val="95"/>
          <w:lang w:eastAsia="zh-CN"/>
        </w:rPr>
        <w:t>格把</w:t>
      </w:r>
      <w:r>
        <w:rPr>
          <w:rFonts w:cs="宋体"/>
          <w:color w:val="auto"/>
          <w:spacing w:val="1"/>
          <w:w w:val="95"/>
          <w:lang w:eastAsia="zh-CN"/>
        </w:rPr>
        <w:t>关</w:t>
      </w:r>
      <w:r>
        <w:rPr>
          <w:rFonts w:cs="宋体"/>
          <w:color w:val="auto"/>
          <w:spacing w:val="-26"/>
          <w:w w:val="95"/>
          <w:lang w:eastAsia="zh-CN"/>
        </w:rPr>
        <w:t>。</w:t>
      </w:r>
      <w:r>
        <w:rPr>
          <w:rFonts w:cs="宋体"/>
          <w:color w:val="auto"/>
          <w:spacing w:val="-3"/>
          <w:w w:val="95"/>
          <w:lang w:eastAsia="zh-CN"/>
        </w:rPr>
        <w:t>二是</w:t>
      </w:r>
      <w:r>
        <w:rPr>
          <w:color w:val="auto"/>
          <w:spacing w:val="-5"/>
          <w:w w:val="95"/>
          <w:lang w:eastAsia="zh-CN"/>
        </w:rPr>
        <w:t>加强</w:t>
      </w:r>
      <w:r>
        <w:rPr>
          <w:rFonts w:cs="宋体"/>
          <w:color w:val="auto"/>
          <w:spacing w:val="-3"/>
          <w:w w:val="95"/>
          <w:lang w:eastAsia="zh-CN"/>
        </w:rPr>
        <w:t>检查力</w:t>
      </w:r>
      <w:r>
        <w:rPr>
          <w:rFonts w:cs="宋体"/>
          <w:color w:val="auto"/>
          <w:w w:val="95"/>
          <w:lang w:eastAsia="zh-CN"/>
        </w:rPr>
        <w:t>度</w:t>
      </w:r>
      <w:r>
        <w:rPr>
          <w:color w:val="auto"/>
          <w:spacing w:val="-23"/>
          <w:w w:val="95"/>
          <w:lang w:eastAsia="zh-CN"/>
        </w:rPr>
        <w:t>，</w:t>
      </w:r>
      <w:r>
        <w:rPr>
          <w:rFonts w:cs="宋体"/>
          <w:color w:val="auto"/>
          <w:spacing w:val="-3"/>
          <w:w w:val="95"/>
          <w:lang w:eastAsia="zh-CN"/>
        </w:rPr>
        <w:t>严禁</w:t>
      </w:r>
      <w:r>
        <w:rPr>
          <w:color w:val="auto"/>
          <w:spacing w:val="-3"/>
          <w:w w:val="95"/>
          <w:lang w:eastAsia="zh-CN"/>
        </w:rPr>
        <w:t>施</w:t>
      </w:r>
      <w:r>
        <w:rPr>
          <w:color w:val="auto"/>
          <w:spacing w:val="-5"/>
          <w:w w:val="95"/>
          <w:lang w:eastAsia="zh-CN"/>
        </w:rPr>
        <w:t>工</w:t>
      </w:r>
      <w:r>
        <w:rPr>
          <w:rFonts w:cs="宋体"/>
          <w:color w:val="auto"/>
          <w:w w:val="95"/>
          <w:lang w:eastAsia="zh-CN"/>
        </w:rPr>
        <w:t>车</w:t>
      </w:r>
      <w:r>
        <w:rPr>
          <w:rFonts w:cs="宋体"/>
          <w:color w:val="auto"/>
          <w:spacing w:val="-3"/>
          <w:w w:val="95"/>
          <w:lang w:eastAsia="zh-CN"/>
        </w:rPr>
        <w:t>辆超载</w:t>
      </w:r>
      <w:r>
        <w:rPr>
          <w:rFonts w:cs="宋体"/>
          <w:color w:val="auto"/>
          <w:spacing w:val="-26"/>
          <w:w w:val="95"/>
          <w:lang w:eastAsia="zh-CN"/>
        </w:rPr>
        <w:t>、</w:t>
      </w:r>
      <w:r>
        <w:rPr>
          <w:rFonts w:cs="宋体"/>
          <w:color w:val="auto"/>
          <w:spacing w:val="-3"/>
          <w:w w:val="95"/>
          <w:lang w:eastAsia="zh-CN"/>
        </w:rPr>
        <w:t>违</w:t>
      </w:r>
      <w:r>
        <w:rPr>
          <w:color w:val="auto"/>
          <w:spacing w:val="-3"/>
          <w:w w:val="95"/>
          <w:lang w:eastAsia="zh-CN"/>
        </w:rPr>
        <w:t>法</w:t>
      </w:r>
      <w:r>
        <w:rPr>
          <w:rFonts w:cs="宋体"/>
          <w:color w:val="auto"/>
          <w:spacing w:val="-5"/>
          <w:w w:val="95"/>
          <w:lang w:eastAsia="zh-CN"/>
        </w:rPr>
        <w:t>载</w:t>
      </w:r>
      <w:r>
        <w:rPr>
          <w:color w:val="auto"/>
          <w:spacing w:val="-5"/>
          <w:w w:val="95"/>
          <w:lang w:eastAsia="zh-CN"/>
        </w:rPr>
        <w:t>人</w:t>
      </w:r>
      <w:r>
        <w:rPr>
          <w:rFonts w:cs="宋体"/>
          <w:color w:val="auto"/>
          <w:spacing w:val="-3"/>
          <w:w w:val="95"/>
          <w:lang w:eastAsia="zh-CN"/>
        </w:rPr>
        <w:t>以及遮挡号</w:t>
      </w:r>
      <w:r>
        <w:rPr>
          <w:rFonts w:cs="宋体"/>
          <w:color w:val="auto"/>
          <w:w w:val="95"/>
          <w:lang w:eastAsia="zh-CN"/>
        </w:rPr>
        <w:t>牌</w:t>
      </w:r>
      <w:r>
        <w:rPr>
          <w:rFonts w:cs="宋体"/>
          <w:color w:val="auto"/>
          <w:spacing w:val="-23"/>
          <w:w w:val="95"/>
          <w:lang w:eastAsia="zh-CN"/>
        </w:rPr>
        <w:t>、</w:t>
      </w:r>
      <w:r>
        <w:rPr>
          <w:rFonts w:cs="宋体"/>
          <w:color w:val="auto"/>
          <w:spacing w:val="-3"/>
          <w:w w:val="95"/>
          <w:lang w:eastAsia="zh-CN"/>
        </w:rPr>
        <w:t>无牌上</w:t>
      </w:r>
      <w:r>
        <w:rPr>
          <w:color w:val="auto"/>
          <w:spacing w:val="-5"/>
          <w:w w:val="95"/>
          <w:lang w:eastAsia="zh-CN"/>
        </w:rPr>
        <w:t>路</w:t>
      </w:r>
      <w:r>
        <w:rPr>
          <w:rFonts w:cs="宋体"/>
          <w:color w:val="auto"/>
          <w:spacing w:val="-5"/>
          <w:w w:val="95"/>
          <w:lang w:eastAsia="zh-CN"/>
        </w:rPr>
        <w:t>等</w:t>
      </w:r>
      <w:r>
        <w:rPr>
          <w:rFonts w:cs="宋体"/>
          <w:color w:val="auto"/>
          <w:spacing w:val="-3"/>
          <w:w w:val="95"/>
          <w:lang w:eastAsia="zh-CN"/>
        </w:rPr>
        <w:t>违</w:t>
      </w:r>
      <w:r>
        <w:rPr>
          <w:color w:val="auto"/>
          <w:spacing w:val="-3"/>
          <w:w w:val="95"/>
          <w:lang w:eastAsia="zh-CN"/>
        </w:rPr>
        <w:t>法行</w:t>
      </w:r>
      <w:r>
        <w:rPr>
          <w:color w:val="auto"/>
          <w:w w:val="95"/>
          <w:lang w:eastAsia="zh-CN"/>
        </w:rPr>
        <w:t>为</w:t>
      </w:r>
      <w:r>
        <w:rPr>
          <w:rFonts w:cs="宋体"/>
          <w:color w:val="auto"/>
          <w:spacing w:val="-26"/>
          <w:w w:val="95"/>
          <w:lang w:eastAsia="zh-CN"/>
        </w:rPr>
        <w:t>。</w:t>
      </w:r>
      <w:r>
        <w:rPr>
          <w:rFonts w:cs="宋体"/>
          <w:color w:val="auto"/>
          <w:spacing w:val="-3"/>
          <w:w w:val="95"/>
          <w:lang w:eastAsia="zh-CN"/>
        </w:rPr>
        <w:t>三是</w:t>
      </w:r>
      <w:r>
        <w:rPr>
          <w:rFonts w:cs="宋体"/>
          <w:color w:val="auto"/>
          <w:spacing w:val="-5"/>
          <w:w w:val="95"/>
          <w:lang w:eastAsia="zh-CN"/>
        </w:rPr>
        <w:t>做好</w:t>
      </w:r>
      <w:r>
        <w:rPr>
          <w:color w:val="auto"/>
          <w:spacing w:val="-3"/>
          <w:w w:val="95"/>
          <w:lang w:eastAsia="zh-CN"/>
        </w:rPr>
        <w:t>施工路</w:t>
      </w:r>
      <w:r>
        <w:rPr>
          <w:rFonts w:cs="宋体"/>
          <w:color w:val="auto"/>
          <w:spacing w:val="-3"/>
          <w:w w:val="95"/>
          <w:lang w:eastAsia="zh-CN"/>
        </w:rPr>
        <w:t>段</w:t>
      </w:r>
      <w:r>
        <w:rPr>
          <w:color w:val="auto"/>
          <w:spacing w:val="-3"/>
          <w:w w:val="95"/>
          <w:lang w:eastAsia="zh-CN"/>
        </w:rPr>
        <w:t>管</w:t>
      </w:r>
      <w:r>
        <w:rPr>
          <w:rFonts w:cs="宋体"/>
          <w:color w:val="auto"/>
          <w:w w:val="95"/>
          <w:lang w:eastAsia="zh-CN"/>
        </w:rPr>
        <w:t>控</w:t>
      </w:r>
      <w:r>
        <w:rPr>
          <w:color w:val="auto"/>
          <w:spacing w:val="-23"/>
          <w:w w:val="95"/>
          <w:lang w:eastAsia="zh-CN"/>
        </w:rPr>
        <w:t>，</w:t>
      </w:r>
      <w:r>
        <w:rPr>
          <w:rFonts w:cs="宋体"/>
          <w:color w:val="auto"/>
          <w:spacing w:val="-3"/>
          <w:w w:val="95"/>
          <w:lang w:eastAsia="zh-CN"/>
        </w:rPr>
        <w:t>严格按</w:t>
      </w:r>
      <w:r>
        <w:rPr>
          <w:color w:val="auto"/>
          <w:spacing w:val="-5"/>
          <w:w w:val="95"/>
          <w:lang w:eastAsia="zh-CN"/>
        </w:rPr>
        <w:t>照</w:t>
      </w:r>
      <w:r>
        <w:rPr>
          <w:rFonts w:cs="宋体"/>
          <w:color w:val="auto"/>
          <w:spacing w:val="-5"/>
          <w:w w:val="95"/>
          <w:lang w:eastAsia="zh-CN"/>
        </w:rPr>
        <w:t>有</w:t>
      </w:r>
      <w:r>
        <w:rPr>
          <w:rFonts w:cs="宋体"/>
          <w:color w:val="auto"/>
          <w:spacing w:val="-3"/>
          <w:w w:val="95"/>
          <w:lang w:eastAsia="zh-CN"/>
        </w:rPr>
        <w:t>关</w:t>
      </w:r>
      <w:r>
        <w:rPr>
          <w:color w:val="auto"/>
          <w:spacing w:val="-3"/>
          <w:w w:val="95"/>
          <w:lang w:eastAsia="zh-CN"/>
        </w:rPr>
        <w:t>标</w:t>
      </w:r>
      <w:r>
        <w:rPr>
          <w:rFonts w:cs="宋体"/>
          <w:color w:val="auto"/>
          <w:spacing w:val="-3"/>
          <w:w w:val="95"/>
          <w:lang w:eastAsia="zh-CN"/>
        </w:rPr>
        <w:t>准设置明显</w:t>
      </w:r>
      <w:r>
        <w:rPr>
          <w:rFonts w:cs="宋体"/>
          <w:color w:val="auto"/>
          <w:spacing w:val="-5"/>
          <w:w w:val="95"/>
          <w:lang w:eastAsia="zh-CN"/>
        </w:rPr>
        <w:t>的安</w:t>
      </w:r>
      <w:r>
        <w:rPr>
          <w:rFonts w:cs="宋体"/>
          <w:color w:val="auto"/>
          <w:spacing w:val="-3"/>
          <w:w w:val="95"/>
          <w:lang w:eastAsia="zh-CN"/>
        </w:rPr>
        <w:t>全警示</w:t>
      </w:r>
      <w:r>
        <w:rPr>
          <w:color w:val="auto"/>
          <w:spacing w:val="-3"/>
          <w:w w:val="95"/>
          <w:lang w:eastAsia="zh-CN"/>
        </w:rPr>
        <w:t>标</w:t>
      </w:r>
      <w:r>
        <w:rPr>
          <w:rFonts w:cs="宋体"/>
          <w:color w:val="auto"/>
          <w:spacing w:val="-3"/>
          <w:w w:val="95"/>
          <w:lang w:eastAsia="zh-CN"/>
        </w:rPr>
        <w:t>志</w:t>
      </w:r>
      <w:r>
        <w:rPr>
          <w:color w:val="auto"/>
          <w:spacing w:val="-31"/>
          <w:w w:val="95"/>
          <w:lang w:eastAsia="zh-CN"/>
        </w:rPr>
        <w:t>，</w:t>
      </w:r>
      <w:r>
        <w:rPr>
          <w:rFonts w:cs="宋体"/>
          <w:color w:val="auto"/>
          <w:spacing w:val="-3"/>
          <w:w w:val="95"/>
          <w:lang w:eastAsia="zh-CN"/>
        </w:rPr>
        <w:t>采取安</w:t>
      </w:r>
      <w:r>
        <w:rPr>
          <w:rFonts w:cs="宋体"/>
          <w:color w:val="auto"/>
          <w:spacing w:val="-5"/>
          <w:w w:val="95"/>
          <w:lang w:eastAsia="zh-CN"/>
        </w:rPr>
        <w:t>全</w:t>
      </w:r>
      <w:r>
        <w:rPr>
          <w:rFonts w:cs="宋体"/>
          <w:color w:val="auto"/>
          <w:spacing w:val="-3"/>
          <w:w w:val="95"/>
          <w:lang w:eastAsia="zh-CN"/>
        </w:rPr>
        <w:t>防</w:t>
      </w:r>
      <w:r>
        <w:rPr>
          <w:rFonts w:cs="宋体"/>
          <w:color w:val="auto"/>
          <w:spacing w:val="-5"/>
          <w:w w:val="95"/>
          <w:lang w:eastAsia="zh-CN"/>
        </w:rPr>
        <w:t>护</w:t>
      </w:r>
      <w:r>
        <w:rPr>
          <w:rFonts w:cs="宋体"/>
          <w:color w:val="auto"/>
          <w:spacing w:val="-3"/>
          <w:w w:val="95"/>
          <w:lang w:eastAsia="zh-CN"/>
        </w:rPr>
        <w:t>措</w:t>
      </w:r>
      <w:r>
        <w:rPr>
          <w:color w:val="auto"/>
          <w:w w:val="95"/>
          <w:lang w:eastAsia="zh-CN"/>
        </w:rPr>
        <w:t>施</w:t>
      </w:r>
      <w:r>
        <w:rPr>
          <w:color w:val="auto"/>
          <w:spacing w:val="-31"/>
          <w:w w:val="95"/>
          <w:lang w:eastAsia="zh-CN"/>
        </w:rPr>
        <w:t>，</w:t>
      </w:r>
      <w:r>
        <w:rPr>
          <w:rFonts w:cs="宋体"/>
          <w:color w:val="auto"/>
          <w:spacing w:val="-3"/>
          <w:w w:val="95"/>
          <w:lang w:eastAsia="zh-CN"/>
        </w:rPr>
        <w:t>引导</w:t>
      </w:r>
      <w:r>
        <w:rPr>
          <w:color w:val="auto"/>
          <w:spacing w:val="-3"/>
          <w:w w:val="95"/>
          <w:lang w:eastAsia="zh-CN"/>
        </w:rPr>
        <w:t>施</w:t>
      </w:r>
      <w:r>
        <w:rPr>
          <w:color w:val="auto"/>
          <w:spacing w:val="-5"/>
          <w:w w:val="95"/>
          <w:lang w:eastAsia="zh-CN"/>
        </w:rPr>
        <w:t>工路</w:t>
      </w:r>
      <w:r>
        <w:rPr>
          <w:rFonts w:cs="宋体"/>
          <w:color w:val="auto"/>
          <w:spacing w:val="-3"/>
          <w:w w:val="95"/>
          <w:lang w:eastAsia="zh-CN"/>
        </w:rPr>
        <w:t>段车辆安</w:t>
      </w:r>
      <w:r>
        <w:rPr>
          <w:rFonts w:cs="宋体"/>
          <w:color w:val="auto"/>
          <w:spacing w:val="-5"/>
          <w:w w:val="95"/>
          <w:lang w:eastAsia="zh-CN"/>
        </w:rPr>
        <w:t>全</w:t>
      </w:r>
      <w:r>
        <w:rPr>
          <w:rFonts w:cs="宋体"/>
          <w:color w:val="auto"/>
          <w:spacing w:val="-3"/>
          <w:w w:val="95"/>
          <w:lang w:eastAsia="zh-CN"/>
        </w:rPr>
        <w:t>通</w:t>
      </w:r>
      <w:r>
        <w:rPr>
          <w:color w:val="auto"/>
          <w:w w:val="95"/>
          <w:lang w:eastAsia="zh-CN"/>
        </w:rPr>
        <w:t>行</w:t>
      </w:r>
      <w:r>
        <w:rPr>
          <w:color w:val="auto"/>
          <w:spacing w:val="-31"/>
          <w:w w:val="95"/>
          <w:lang w:eastAsia="zh-CN"/>
        </w:rPr>
        <w:t>，</w:t>
      </w:r>
      <w:r>
        <w:rPr>
          <w:rFonts w:cs="宋体"/>
          <w:color w:val="auto"/>
          <w:spacing w:val="-3"/>
          <w:w w:val="95"/>
          <w:lang w:eastAsia="zh-CN"/>
        </w:rPr>
        <w:t>严禁非</w:t>
      </w:r>
      <w:r>
        <w:rPr>
          <w:color w:val="auto"/>
          <w:spacing w:val="-5"/>
          <w:w w:val="95"/>
          <w:lang w:eastAsia="zh-CN"/>
        </w:rPr>
        <w:t>施</w:t>
      </w:r>
      <w:r>
        <w:rPr>
          <w:color w:val="auto"/>
          <w:spacing w:val="-3"/>
          <w:w w:val="95"/>
          <w:lang w:eastAsia="zh-CN"/>
        </w:rPr>
        <w:t>工</w:t>
      </w:r>
      <w:r>
        <w:rPr>
          <w:rFonts w:cs="宋体"/>
          <w:color w:val="auto"/>
          <w:spacing w:val="-5"/>
          <w:w w:val="95"/>
          <w:lang w:eastAsia="zh-CN"/>
        </w:rPr>
        <w:t>作</w:t>
      </w:r>
      <w:r>
        <w:rPr>
          <w:rFonts w:cs="宋体"/>
          <w:color w:val="auto"/>
          <w:spacing w:val="-3"/>
          <w:w w:val="95"/>
          <w:lang w:eastAsia="zh-CN"/>
        </w:rPr>
        <w:t>业车辆</w:t>
      </w:r>
      <w:r>
        <w:rPr>
          <w:color w:val="auto"/>
          <w:spacing w:val="-5"/>
          <w:w w:val="95"/>
          <w:lang w:eastAsia="zh-CN"/>
        </w:rPr>
        <w:t>进</w:t>
      </w:r>
      <w:r>
        <w:rPr>
          <w:rFonts w:cs="宋体"/>
          <w:color w:val="auto"/>
          <w:spacing w:val="-3"/>
          <w:w w:val="95"/>
          <w:lang w:eastAsia="zh-CN"/>
        </w:rPr>
        <w:t>入</w:t>
      </w:r>
      <w:r>
        <w:rPr>
          <w:color w:val="auto"/>
          <w:w w:val="95"/>
          <w:lang w:eastAsia="zh-CN"/>
        </w:rPr>
        <w:t>施</w:t>
      </w:r>
      <w:r>
        <w:rPr>
          <w:color w:val="auto"/>
          <w:spacing w:val="-7"/>
          <w:lang w:eastAsia="zh-CN"/>
        </w:rPr>
        <w:t>工</w:t>
      </w:r>
      <w:r>
        <w:rPr>
          <w:rFonts w:cs="宋体"/>
          <w:color w:val="auto"/>
          <w:spacing w:val="-7"/>
          <w:lang w:eastAsia="zh-CN"/>
        </w:rPr>
        <w:t>区域。</w:t>
      </w:r>
    </w:p>
    <w:p>
      <w:pPr>
        <w:pStyle w:val="13"/>
        <w:spacing w:before="38"/>
        <w:ind w:left="533"/>
        <w:rPr>
          <w:color w:val="auto"/>
          <w:lang w:eastAsia="zh-CN"/>
        </w:rPr>
      </w:pPr>
      <w:r>
        <w:rPr>
          <w:rFonts w:ascii="Times New Roman" w:hAnsi="Times New Roman" w:eastAsia="Times New Roman" w:cs="Times New Roman"/>
          <w:color w:val="auto"/>
          <w:spacing w:val="-2"/>
          <w:lang w:eastAsia="zh-CN"/>
        </w:rPr>
        <w:t>9.2.17</w:t>
      </w:r>
      <w:r>
        <w:rPr>
          <w:rFonts w:cs="宋体"/>
          <w:color w:val="auto"/>
          <w:spacing w:val="-7"/>
          <w:lang w:eastAsia="zh-CN"/>
        </w:rPr>
        <w:t>承包</w:t>
      </w:r>
      <w:r>
        <w:rPr>
          <w:color w:val="auto"/>
          <w:spacing w:val="-7"/>
          <w:lang w:eastAsia="zh-CN"/>
        </w:rPr>
        <w:t>人</w:t>
      </w:r>
      <w:r>
        <w:rPr>
          <w:rFonts w:cs="宋体"/>
          <w:color w:val="auto"/>
          <w:spacing w:val="-7"/>
          <w:lang w:eastAsia="zh-CN"/>
        </w:rPr>
        <w:t>原则上不得安排夜间</w:t>
      </w:r>
      <w:r>
        <w:rPr>
          <w:color w:val="auto"/>
          <w:spacing w:val="-7"/>
          <w:lang w:eastAsia="zh-CN"/>
        </w:rPr>
        <w:t>施工，</w:t>
      </w:r>
      <w:r>
        <w:rPr>
          <w:rFonts w:cs="宋体"/>
          <w:color w:val="auto"/>
          <w:spacing w:val="-7"/>
          <w:lang w:eastAsia="zh-CN"/>
        </w:rPr>
        <w:t>确需</w:t>
      </w:r>
      <w:r>
        <w:rPr>
          <w:color w:val="auto"/>
          <w:spacing w:val="-7"/>
          <w:lang w:eastAsia="zh-CN"/>
        </w:rPr>
        <w:t>施工</w:t>
      </w:r>
      <w:r>
        <w:rPr>
          <w:rFonts w:cs="宋体"/>
          <w:color w:val="auto"/>
          <w:spacing w:val="-7"/>
          <w:lang w:eastAsia="zh-CN"/>
        </w:rPr>
        <w:t>的</w:t>
      </w:r>
      <w:r>
        <w:rPr>
          <w:color w:val="auto"/>
          <w:spacing w:val="-7"/>
          <w:lang w:eastAsia="zh-CN"/>
        </w:rPr>
        <w:t>，</w:t>
      </w:r>
      <w:r>
        <w:rPr>
          <w:rFonts w:cs="宋体"/>
          <w:color w:val="auto"/>
          <w:spacing w:val="-7"/>
          <w:lang w:eastAsia="zh-CN"/>
        </w:rPr>
        <w:t>必须</w:t>
      </w:r>
      <w:r>
        <w:rPr>
          <w:color w:val="auto"/>
          <w:spacing w:val="-7"/>
          <w:lang w:eastAsia="zh-CN"/>
        </w:rPr>
        <w:t>制</w:t>
      </w:r>
      <w:r>
        <w:rPr>
          <w:rFonts w:cs="宋体"/>
          <w:color w:val="auto"/>
          <w:spacing w:val="-7"/>
          <w:lang w:eastAsia="zh-CN"/>
        </w:rPr>
        <w:t>定专</w:t>
      </w:r>
      <w:r>
        <w:rPr>
          <w:color w:val="auto"/>
          <w:spacing w:val="-7"/>
          <w:lang w:eastAsia="zh-CN"/>
        </w:rPr>
        <w:t>项</w:t>
      </w:r>
      <w:r>
        <w:rPr>
          <w:rFonts w:cs="宋体"/>
          <w:color w:val="auto"/>
          <w:spacing w:val="-7"/>
          <w:lang w:eastAsia="zh-CN"/>
        </w:rPr>
        <w:t>方案</w:t>
      </w:r>
      <w:r>
        <w:rPr>
          <w:color w:val="auto"/>
          <w:spacing w:val="-7"/>
          <w:lang w:eastAsia="zh-CN"/>
        </w:rPr>
        <w:t>，</w:t>
      </w:r>
      <w:r>
        <w:rPr>
          <w:rFonts w:cs="宋体"/>
          <w:color w:val="auto"/>
          <w:spacing w:val="-7"/>
          <w:lang w:eastAsia="zh-CN"/>
        </w:rPr>
        <w:t>报发包</w:t>
      </w:r>
      <w:r>
        <w:rPr>
          <w:color w:val="auto"/>
          <w:spacing w:val="-7"/>
          <w:lang w:eastAsia="zh-CN"/>
        </w:rPr>
        <w:t>人</w:t>
      </w:r>
      <w:r>
        <w:rPr>
          <w:rFonts w:cs="宋体"/>
          <w:color w:val="auto"/>
          <w:spacing w:val="-7"/>
          <w:lang w:eastAsia="zh-CN"/>
        </w:rPr>
        <w:t>批准。夜间</w:t>
      </w:r>
      <w:r>
        <w:rPr>
          <w:color w:val="auto"/>
          <w:spacing w:val="-7"/>
          <w:lang w:eastAsia="zh-CN"/>
        </w:rPr>
        <w:t>施</w:t>
      </w:r>
    </w:p>
    <w:p>
      <w:pPr>
        <w:spacing w:before="4"/>
        <w:rPr>
          <w:rFonts w:ascii="宋体" w:hAnsi="宋体" w:eastAsia="宋体" w:cs="宋体"/>
          <w:color w:val="auto"/>
          <w:sz w:val="14"/>
          <w:szCs w:val="14"/>
          <w:lang w:eastAsia="zh-CN"/>
        </w:rPr>
      </w:pPr>
    </w:p>
    <w:p>
      <w:pPr>
        <w:pStyle w:val="13"/>
        <w:spacing w:before="34" w:line="356" w:lineRule="auto"/>
        <w:ind w:right="291"/>
        <w:rPr>
          <w:rFonts w:cs="宋体"/>
          <w:color w:val="auto"/>
          <w:lang w:eastAsia="zh-CN"/>
        </w:rPr>
      </w:pPr>
      <w:r>
        <w:rPr>
          <w:color w:val="auto"/>
          <w:spacing w:val="-3"/>
          <w:w w:val="95"/>
          <w:lang w:eastAsia="zh-CN"/>
        </w:rPr>
        <w:t>工</w:t>
      </w:r>
      <w:r>
        <w:rPr>
          <w:rFonts w:cs="宋体"/>
          <w:color w:val="auto"/>
          <w:spacing w:val="-3"/>
          <w:w w:val="95"/>
          <w:lang w:eastAsia="zh-CN"/>
        </w:rPr>
        <w:t>时</w:t>
      </w:r>
      <w:r>
        <w:rPr>
          <w:color w:val="auto"/>
          <w:spacing w:val="-45"/>
          <w:w w:val="95"/>
          <w:lang w:eastAsia="zh-CN"/>
        </w:rPr>
        <w:t>，</w:t>
      </w:r>
      <w:r>
        <w:rPr>
          <w:rFonts w:cs="宋体"/>
          <w:color w:val="auto"/>
          <w:spacing w:val="-3"/>
          <w:w w:val="95"/>
          <w:lang w:eastAsia="zh-CN"/>
        </w:rPr>
        <w:t>承包</w:t>
      </w:r>
      <w:r>
        <w:rPr>
          <w:color w:val="auto"/>
          <w:spacing w:val="-5"/>
          <w:w w:val="95"/>
          <w:lang w:eastAsia="zh-CN"/>
        </w:rPr>
        <w:t>人</w:t>
      </w:r>
      <w:r>
        <w:rPr>
          <w:color w:val="auto"/>
          <w:spacing w:val="-3"/>
          <w:w w:val="95"/>
          <w:lang w:eastAsia="zh-CN"/>
        </w:rPr>
        <w:t>项</w:t>
      </w:r>
      <w:r>
        <w:rPr>
          <w:rFonts w:cs="宋体"/>
          <w:color w:val="auto"/>
          <w:spacing w:val="-5"/>
          <w:w w:val="95"/>
          <w:lang w:eastAsia="zh-CN"/>
        </w:rPr>
        <w:t>目</w:t>
      </w:r>
      <w:r>
        <w:rPr>
          <w:rFonts w:cs="宋体"/>
          <w:color w:val="auto"/>
          <w:spacing w:val="-3"/>
          <w:w w:val="95"/>
          <w:lang w:eastAsia="zh-CN"/>
        </w:rPr>
        <w:t>负责</w:t>
      </w:r>
      <w:r>
        <w:rPr>
          <w:color w:val="auto"/>
          <w:spacing w:val="-3"/>
          <w:w w:val="95"/>
          <w:lang w:eastAsia="zh-CN"/>
        </w:rPr>
        <w:t>人</w:t>
      </w:r>
      <w:r>
        <w:rPr>
          <w:rFonts w:cs="宋体"/>
          <w:color w:val="auto"/>
          <w:spacing w:val="-5"/>
          <w:w w:val="95"/>
          <w:lang w:eastAsia="zh-CN"/>
        </w:rPr>
        <w:t>必</w:t>
      </w:r>
      <w:r>
        <w:rPr>
          <w:rFonts w:cs="宋体"/>
          <w:color w:val="auto"/>
          <w:spacing w:val="-3"/>
          <w:w w:val="95"/>
          <w:lang w:eastAsia="zh-CN"/>
        </w:rPr>
        <w:t>须现</w:t>
      </w:r>
      <w:r>
        <w:rPr>
          <w:color w:val="auto"/>
          <w:spacing w:val="-5"/>
          <w:w w:val="95"/>
          <w:lang w:eastAsia="zh-CN"/>
        </w:rPr>
        <w:t>场</w:t>
      </w:r>
      <w:r>
        <w:rPr>
          <w:rFonts w:cs="宋体"/>
          <w:color w:val="auto"/>
          <w:spacing w:val="-3"/>
          <w:w w:val="95"/>
          <w:lang w:eastAsia="zh-CN"/>
        </w:rPr>
        <w:t>带班</w:t>
      </w:r>
      <w:r>
        <w:rPr>
          <w:rFonts w:cs="宋体"/>
          <w:color w:val="auto"/>
          <w:spacing w:val="-5"/>
          <w:w w:val="95"/>
          <w:lang w:eastAsia="zh-CN"/>
        </w:rPr>
        <w:t>作</w:t>
      </w:r>
      <w:r>
        <w:rPr>
          <w:rFonts w:cs="宋体"/>
          <w:color w:val="auto"/>
          <w:spacing w:val="1"/>
          <w:w w:val="95"/>
          <w:lang w:eastAsia="zh-CN"/>
        </w:rPr>
        <w:t>业</w:t>
      </w:r>
      <w:r>
        <w:rPr>
          <w:color w:val="auto"/>
          <w:spacing w:val="-45"/>
          <w:w w:val="95"/>
          <w:lang w:eastAsia="zh-CN"/>
        </w:rPr>
        <w:t>，</w:t>
      </w:r>
      <w:r>
        <w:rPr>
          <w:rFonts w:cs="宋体"/>
          <w:color w:val="auto"/>
          <w:spacing w:val="-3"/>
          <w:w w:val="95"/>
          <w:lang w:eastAsia="zh-CN"/>
        </w:rPr>
        <w:t>并指</w:t>
      </w:r>
      <w:r>
        <w:rPr>
          <w:rFonts w:cs="宋体"/>
          <w:color w:val="auto"/>
          <w:spacing w:val="-5"/>
          <w:w w:val="95"/>
          <w:lang w:eastAsia="zh-CN"/>
        </w:rPr>
        <w:t>定</w:t>
      </w:r>
      <w:r>
        <w:rPr>
          <w:color w:val="auto"/>
          <w:spacing w:val="-5"/>
          <w:w w:val="95"/>
          <w:lang w:eastAsia="zh-CN"/>
        </w:rPr>
        <w:t>工</w:t>
      </w:r>
      <w:r>
        <w:rPr>
          <w:color w:val="auto"/>
          <w:spacing w:val="-3"/>
          <w:w w:val="95"/>
          <w:lang w:eastAsia="zh-CN"/>
        </w:rPr>
        <w:t>程管理人</w:t>
      </w:r>
      <w:r>
        <w:rPr>
          <w:color w:val="auto"/>
          <w:spacing w:val="-5"/>
          <w:w w:val="95"/>
          <w:lang w:eastAsia="zh-CN"/>
        </w:rPr>
        <w:t>员</w:t>
      </w:r>
      <w:r>
        <w:rPr>
          <w:color w:val="auto"/>
          <w:spacing w:val="-3"/>
          <w:w w:val="95"/>
          <w:lang w:eastAsia="zh-CN"/>
        </w:rPr>
        <w:t>和</w:t>
      </w:r>
      <w:r>
        <w:rPr>
          <w:rFonts w:cs="宋体"/>
          <w:color w:val="auto"/>
          <w:spacing w:val="-5"/>
          <w:w w:val="95"/>
          <w:lang w:eastAsia="zh-CN"/>
        </w:rPr>
        <w:t>专</w:t>
      </w:r>
      <w:r>
        <w:rPr>
          <w:rFonts w:cs="宋体"/>
          <w:color w:val="auto"/>
          <w:spacing w:val="-3"/>
          <w:w w:val="95"/>
          <w:lang w:eastAsia="zh-CN"/>
        </w:rPr>
        <w:t>职安全</w:t>
      </w:r>
      <w:r>
        <w:rPr>
          <w:rFonts w:cs="宋体"/>
          <w:color w:val="auto"/>
          <w:spacing w:val="-5"/>
          <w:w w:val="95"/>
          <w:lang w:eastAsia="zh-CN"/>
        </w:rPr>
        <w:t>生</w:t>
      </w:r>
      <w:r>
        <w:rPr>
          <w:rFonts w:cs="宋体"/>
          <w:color w:val="auto"/>
          <w:spacing w:val="-3"/>
          <w:w w:val="95"/>
          <w:lang w:eastAsia="zh-CN"/>
        </w:rPr>
        <w:t>产</w:t>
      </w:r>
      <w:r>
        <w:rPr>
          <w:color w:val="auto"/>
          <w:spacing w:val="-3"/>
          <w:w w:val="95"/>
          <w:lang w:eastAsia="zh-CN"/>
        </w:rPr>
        <w:t>管</w:t>
      </w:r>
      <w:r>
        <w:rPr>
          <w:color w:val="auto"/>
          <w:spacing w:val="-5"/>
          <w:w w:val="95"/>
          <w:lang w:eastAsia="zh-CN"/>
        </w:rPr>
        <w:t>理</w:t>
      </w:r>
      <w:r>
        <w:rPr>
          <w:color w:val="auto"/>
          <w:spacing w:val="-3"/>
          <w:w w:val="95"/>
          <w:lang w:eastAsia="zh-CN"/>
        </w:rPr>
        <w:t>人员</w:t>
      </w:r>
      <w:r>
        <w:rPr>
          <w:rFonts w:cs="宋体"/>
          <w:color w:val="auto"/>
          <w:spacing w:val="-5"/>
          <w:w w:val="95"/>
          <w:lang w:eastAsia="zh-CN"/>
        </w:rPr>
        <w:t>监</w:t>
      </w:r>
      <w:r>
        <w:rPr>
          <w:rFonts w:cs="宋体"/>
          <w:color w:val="auto"/>
          <w:spacing w:val="-3"/>
          <w:w w:val="95"/>
          <w:lang w:eastAsia="zh-CN"/>
        </w:rPr>
        <w:t>督现</w:t>
      </w:r>
      <w:r>
        <w:rPr>
          <w:color w:val="auto"/>
          <w:spacing w:val="-3"/>
          <w:w w:val="95"/>
          <w:lang w:eastAsia="zh-CN"/>
        </w:rPr>
        <w:t>场施</w:t>
      </w:r>
      <w:r>
        <w:rPr>
          <w:color w:val="auto"/>
          <w:spacing w:val="-2"/>
          <w:lang w:eastAsia="zh-CN"/>
        </w:rPr>
        <w:t>工</w:t>
      </w:r>
      <w:r>
        <w:rPr>
          <w:rFonts w:cs="宋体"/>
          <w:color w:val="auto"/>
          <w:spacing w:val="-2"/>
          <w:lang w:eastAsia="zh-CN"/>
        </w:rPr>
        <w:t>。</w:t>
      </w:r>
    </w:p>
    <w:p>
      <w:pPr>
        <w:pStyle w:val="13"/>
        <w:spacing w:before="33" w:line="336" w:lineRule="auto"/>
        <w:ind w:right="207" w:firstLine="412"/>
        <w:jc w:val="both"/>
        <w:rPr>
          <w:rFonts w:cs="宋体"/>
          <w:color w:val="auto"/>
          <w:lang w:eastAsia="zh-CN"/>
        </w:rPr>
      </w:pPr>
      <w:r>
        <w:rPr>
          <w:rFonts w:ascii="Times New Roman" w:hAnsi="Times New Roman" w:eastAsia="Times New Roman" w:cs="Times New Roman"/>
          <w:color w:val="auto"/>
          <w:spacing w:val="-2"/>
          <w:lang w:eastAsia="zh-CN"/>
        </w:rPr>
        <w:t>9.2.18</w:t>
      </w:r>
      <w:r>
        <w:rPr>
          <w:rFonts w:cs="宋体"/>
          <w:color w:val="auto"/>
          <w:lang w:eastAsia="zh-CN"/>
        </w:rPr>
        <w:t>承包</w:t>
      </w:r>
      <w:r>
        <w:rPr>
          <w:color w:val="auto"/>
          <w:lang w:eastAsia="zh-CN"/>
        </w:rPr>
        <w:t>人</w:t>
      </w:r>
      <w:r>
        <w:rPr>
          <w:rFonts w:cs="宋体"/>
          <w:color w:val="auto"/>
          <w:lang w:eastAsia="zh-CN"/>
        </w:rPr>
        <w:t>应按</w:t>
      </w:r>
      <w:r>
        <w:rPr>
          <w:color w:val="auto"/>
          <w:lang w:eastAsia="zh-CN"/>
        </w:rPr>
        <w:t>照《</w:t>
      </w:r>
      <w:r>
        <w:rPr>
          <w:rFonts w:cs="宋体"/>
          <w:color w:val="auto"/>
          <w:lang w:eastAsia="zh-CN"/>
        </w:rPr>
        <w:t>交通运输部应急</w:t>
      </w:r>
      <w:r>
        <w:rPr>
          <w:color w:val="auto"/>
          <w:lang w:eastAsia="zh-CN"/>
        </w:rPr>
        <w:t>管理</w:t>
      </w:r>
      <w:r>
        <w:rPr>
          <w:rFonts w:cs="宋体"/>
          <w:color w:val="auto"/>
          <w:lang w:eastAsia="zh-CN"/>
        </w:rPr>
        <w:t>部关于发布</w:t>
      </w:r>
      <w:r>
        <w:rPr>
          <w:rFonts w:ascii="Times New Roman" w:hAnsi="Times New Roman" w:eastAsia="Times New Roman" w:cs="Times New Roman"/>
          <w:color w:val="auto"/>
          <w:lang w:eastAsia="zh-CN"/>
        </w:rPr>
        <w:t>&lt;</w:t>
      </w:r>
      <w:r>
        <w:rPr>
          <w:color w:val="auto"/>
          <w:lang w:eastAsia="zh-CN"/>
        </w:rPr>
        <w:t>公路</w:t>
      </w:r>
      <w:r>
        <w:rPr>
          <w:rFonts w:cs="宋体"/>
          <w:color w:val="auto"/>
          <w:lang w:eastAsia="zh-CN"/>
        </w:rPr>
        <w:t>水运</w:t>
      </w:r>
      <w:r>
        <w:rPr>
          <w:color w:val="auto"/>
          <w:lang w:eastAsia="zh-CN"/>
        </w:rPr>
        <w:t>工程</w:t>
      </w:r>
      <w:r>
        <w:rPr>
          <w:rFonts w:cs="宋体"/>
          <w:color w:val="auto"/>
          <w:lang w:eastAsia="zh-CN"/>
        </w:rPr>
        <w:t>淘汰危及生产安全</w:t>
      </w:r>
      <w:r>
        <w:rPr>
          <w:color w:val="auto"/>
          <w:lang w:eastAsia="zh-CN"/>
        </w:rPr>
        <w:t>施工工</w:t>
      </w:r>
      <w:r>
        <w:rPr>
          <w:rFonts w:cs="宋体"/>
          <w:color w:val="auto"/>
          <w:spacing w:val="-1"/>
          <w:w w:val="95"/>
          <w:lang w:eastAsia="zh-CN"/>
        </w:rPr>
        <w:t>艺、设备</w:t>
      </w:r>
      <w:r>
        <w:rPr>
          <w:color w:val="auto"/>
          <w:spacing w:val="-1"/>
          <w:w w:val="95"/>
          <w:lang w:eastAsia="zh-CN"/>
        </w:rPr>
        <w:t>和</w:t>
      </w:r>
      <w:r>
        <w:rPr>
          <w:rFonts w:cs="宋体"/>
          <w:color w:val="auto"/>
          <w:spacing w:val="-1"/>
          <w:w w:val="95"/>
          <w:lang w:eastAsia="zh-CN"/>
        </w:rPr>
        <w:t>材料目录</w:t>
      </w:r>
      <w:r>
        <w:rPr>
          <w:rFonts w:ascii="Times New Roman" w:hAnsi="Times New Roman" w:eastAsia="Times New Roman" w:cs="Times New Roman"/>
          <w:color w:val="auto"/>
          <w:spacing w:val="-1"/>
          <w:w w:val="95"/>
          <w:lang w:eastAsia="zh-CN"/>
        </w:rPr>
        <w:t>&gt;</w:t>
      </w:r>
      <w:r>
        <w:rPr>
          <w:rFonts w:cs="宋体"/>
          <w:color w:val="auto"/>
          <w:spacing w:val="-1"/>
          <w:w w:val="95"/>
          <w:lang w:eastAsia="zh-CN"/>
        </w:rPr>
        <w:t>的</w:t>
      </w:r>
      <w:r>
        <w:rPr>
          <w:color w:val="auto"/>
          <w:spacing w:val="-1"/>
          <w:w w:val="95"/>
          <w:lang w:eastAsia="zh-CN"/>
        </w:rPr>
        <w:t>公</w:t>
      </w:r>
      <w:r>
        <w:rPr>
          <w:rFonts w:cs="宋体"/>
          <w:color w:val="auto"/>
          <w:spacing w:val="-1"/>
          <w:w w:val="95"/>
          <w:lang w:eastAsia="zh-CN"/>
        </w:rPr>
        <w:t>告》、</w:t>
      </w:r>
      <w:r>
        <w:rPr>
          <w:color w:val="auto"/>
          <w:spacing w:val="-1"/>
          <w:w w:val="95"/>
          <w:lang w:eastAsia="zh-CN"/>
        </w:rPr>
        <w:t>《</w:t>
      </w:r>
      <w:r>
        <w:rPr>
          <w:rFonts w:cs="宋体"/>
          <w:color w:val="auto"/>
          <w:spacing w:val="-1"/>
          <w:w w:val="95"/>
          <w:lang w:eastAsia="zh-CN"/>
        </w:rPr>
        <w:t>浙</w:t>
      </w:r>
      <w:r>
        <w:rPr>
          <w:color w:val="auto"/>
          <w:spacing w:val="-1"/>
          <w:w w:val="95"/>
          <w:lang w:eastAsia="zh-CN"/>
        </w:rPr>
        <w:t>江省</w:t>
      </w:r>
      <w:r>
        <w:rPr>
          <w:rFonts w:cs="宋体"/>
          <w:color w:val="auto"/>
          <w:spacing w:val="-1"/>
          <w:w w:val="95"/>
          <w:lang w:eastAsia="zh-CN"/>
        </w:rPr>
        <w:t>交通运输厅关于发布</w:t>
      </w:r>
      <w:r>
        <w:rPr>
          <w:rFonts w:ascii="Times New Roman" w:hAnsi="Times New Roman" w:eastAsia="Times New Roman" w:cs="Times New Roman"/>
          <w:color w:val="auto"/>
          <w:spacing w:val="-1"/>
          <w:w w:val="95"/>
          <w:lang w:eastAsia="zh-CN"/>
        </w:rPr>
        <w:t>&lt;</w:t>
      </w:r>
      <w:r>
        <w:rPr>
          <w:rFonts w:cs="宋体"/>
          <w:color w:val="auto"/>
          <w:spacing w:val="-1"/>
          <w:w w:val="95"/>
          <w:lang w:eastAsia="zh-CN"/>
        </w:rPr>
        <w:t>浙</w:t>
      </w:r>
      <w:r>
        <w:rPr>
          <w:color w:val="auto"/>
          <w:spacing w:val="-1"/>
          <w:w w:val="95"/>
          <w:lang w:eastAsia="zh-CN"/>
        </w:rPr>
        <w:t>江省公路</w:t>
      </w:r>
      <w:r>
        <w:rPr>
          <w:rFonts w:cs="宋体"/>
          <w:color w:val="auto"/>
          <w:spacing w:val="-1"/>
          <w:w w:val="95"/>
          <w:lang w:eastAsia="zh-CN"/>
        </w:rPr>
        <w:t>水运</w:t>
      </w:r>
      <w:r>
        <w:rPr>
          <w:color w:val="auto"/>
          <w:spacing w:val="-1"/>
          <w:w w:val="95"/>
          <w:lang w:eastAsia="zh-CN"/>
        </w:rPr>
        <w:t>工程</w:t>
      </w:r>
      <w:r>
        <w:rPr>
          <w:rFonts w:cs="宋体"/>
          <w:color w:val="auto"/>
          <w:spacing w:val="-1"/>
          <w:w w:val="95"/>
          <w:lang w:eastAsia="zh-CN"/>
        </w:rPr>
        <w:t>落后</w:t>
      </w:r>
      <w:r>
        <w:rPr>
          <w:color w:val="auto"/>
          <w:spacing w:val="-1"/>
          <w:w w:val="95"/>
          <w:lang w:eastAsia="zh-CN"/>
        </w:rPr>
        <w:t>施工工</w:t>
      </w:r>
      <w:r>
        <w:rPr>
          <w:rFonts w:cs="宋体"/>
          <w:color w:val="auto"/>
          <w:spacing w:val="-1"/>
          <w:w w:val="95"/>
          <w:lang w:eastAsia="zh-CN"/>
        </w:rPr>
        <w:t>艺、</w:t>
      </w:r>
      <w:r>
        <w:rPr>
          <w:rFonts w:cs="宋体"/>
          <w:color w:val="auto"/>
          <w:spacing w:val="-5"/>
          <w:lang w:eastAsia="zh-CN"/>
        </w:rPr>
        <w:t>设备</w:t>
      </w:r>
      <w:r>
        <w:rPr>
          <w:color w:val="auto"/>
          <w:spacing w:val="-5"/>
          <w:lang w:eastAsia="zh-CN"/>
        </w:rPr>
        <w:t>和</w:t>
      </w:r>
      <w:r>
        <w:rPr>
          <w:rFonts w:cs="宋体"/>
          <w:color w:val="auto"/>
          <w:spacing w:val="-5"/>
          <w:lang w:eastAsia="zh-CN"/>
        </w:rPr>
        <w:t>材料的淘汰目录（第</w:t>
      </w:r>
      <w:r>
        <w:rPr>
          <w:color w:val="auto"/>
          <w:spacing w:val="-5"/>
          <w:lang w:eastAsia="zh-CN"/>
        </w:rPr>
        <w:t>一</w:t>
      </w:r>
      <w:r>
        <w:rPr>
          <w:rFonts w:cs="宋体"/>
          <w:color w:val="auto"/>
          <w:spacing w:val="-5"/>
          <w:lang w:eastAsia="zh-CN"/>
        </w:rPr>
        <w:t>批）</w:t>
      </w:r>
      <w:r>
        <w:rPr>
          <w:rFonts w:ascii="Times New Roman" w:hAnsi="Times New Roman" w:eastAsia="Times New Roman" w:cs="Times New Roman"/>
          <w:color w:val="auto"/>
          <w:spacing w:val="-5"/>
          <w:lang w:eastAsia="zh-CN"/>
        </w:rPr>
        <w:t>&gt;</w:t>
      </w:r>
      <w:r>
        <w:rPr>
          <w:rFonts w:cs="宋体"/>
          <w:color w:val="auto"/>
          <w:spacing w:val="-5"/>
          <w:lang w:eastAsia="zh-CN"/>
        </w:rPr>
        <w:t>的通知》等</w:t>
      </w:r>
      <w:r>
        <w:rPr>
          <w:color w:val="auto"/>
          <w:spacing w:val="-5"/>
          <w:lang w:eastAsia="zh-CN"/>
        </w:rPr>
        <w:t>规</w:t>
      </w:r>
      <w:r>
        <w:rPr>
          <w:rFonts w:cs="宋体"/>
          <w:color w:val="auto"/>
          <w:spacing w:val="-5"/>
          <w:lang w:eastAsia="zh-CN"/>
        </w:rPr>
        <w:t>定</w:t>
      </w:r>
      <w:r>
        <w:rPr>
          <w:color w:val="auto"/>
          <w:spacing w:val="-5"/>
          <w:lang w:eastAsia="zh-CN"/>
        </w:rPr>
        <w:t>，</w:t>
      </w:r>
      <w:r>
        <w:rPr>
          <w:rFonts w:cs="宋体"/>
          <w:color w:val="auto"/>
          <w:spacing w:val="-5"/>
          <w:lang w:eastAsia="zh-CN"/>
        </w:rPr>
        <w:t>严格淘汰危及生产安全</w:t>
      </w:r>
      <w:r>
        <w:rPr>
          <w:color w:val="auto"/>
          <w:spacing w:val="-5"/>
          <w:lang w:eastAsia="zh-CN"/>
        </w:rPr>
        <w:t>和</w:t>
      </w:r>
      <w:r>
        <w:rPr>
          <w:rFonts w:cs="宋体"/>
          <w:color w:val="auto"/>
          <w:spacing w:val="-5"/>
          <w:lang w:eastAsia="zh-CN"/>
        </w:rPr>
        <w:t>落后的</w:t>
      </w:r>
      <w:r>
        <w:rPr>
          <w:color w:val="auto"/>
          <w:spacing w:val="-5"/>
          <w:lang w:eastAsia="zh-CN"/>
        </w:rPr>
        <w:t>施工工</w:t>
      </w:r>
      <w:r>
        <w:rPr>
          <w:rFonts w:cs="宋体"/>
          <w:color w:val="auto"/>
          <w:spacing w:val="-5"/>
          <w:lang w:eastAsia="zh-CN"/>
        </w:rPr>
        <w:t>艺、设备</w:t>
      </w:r>
      <w:r>
        <w:rPr>
          <w:color w:val="auto"/>
          <w:spacing w:val="-5"/>
          <w:lang w:eastAsia="zh-CN"/>
        </w:rPr>
        <w:t>和</w:t>
      </w:r>
      <w:r>
        <w:rPr>
          <w:rFonts w:cs="宋体"/>
          <w:color w:val="auto"/>
          <w:spacing w:val="-5"/>
          <w:lang w:eastAsia="zh-CN"/>
        </w:rPr>
        <w:t>材料。</w:t>
      </w:r>
    </w:p>
    <w:p>
      <w:pPr>
        <w:pStyle w:val="13"/>
        <w:spacing w:before="50"/>
        <w:ind w:left="533"/>
        <w:rPr>
          <w:rFonts w:cs="宋体"/>
          <w:color w:val="auto"/>
          <w:lang w:eastAsia="zh-CN"/>
        </w:rPr>
      </w:pPr>
      <w:r>
        <w:rPr>
          <w:rFonts w:ascii="Times New Roman" w:hAnsi="Times New Roman" w:eastAsia="Times New Roman" w:cs="Times New Roman"/>
          <w:color w:val="auto"/>
          <w:spacing w:val="-2"/>
          <w:w w:val="95"/>
          <w:lang w:eastAsia="zh-CN"/>
        </w:rPr>
        <w:t>9.2.1</w:t>
      </w:r>
      <w:r>
        <w:rPr>
          <w:rFonts w:ascii="Times New Roman" w:hAnsi="Times New Roman" w:eastAsia="Times New Roman" w:cs="Times New Roman"/>
          <w:color w:val="auto"/>
          <w:w w:val="95"/>
          <w:lang w:eastAsia="zh-CN"/>
        </w:rPr>
        <w:t>9   E</w:t>
      </w:r>
      <w:r>
        <w:rPr>
          <w:rFonts w:ascii="Times New Roman" w:hAnsi="Times New Roman" w:eastAsia="Times New Roman" w:cs="Times New Roman"/>
          <w:color w:val="auto"/>
          <w:spacing w:val="-1"/>
          <w:w w:val="95"/>
          <w:lang w:eastAsia="zh-CN"/>
        </w:rPr>
        <w:t>P</w:t>
      </w:r>
      <w:r>
        <w:rPr>
          <w:rFonts w:ascii="Times New Roman" w:hAnsi="Times New Roman" w:eastAsia="Times New Roman" w:cs="Times New Roman"/>
          <w:color w:val="auto"/>
          <w:w w:val="95"/>
          <w:lang w:eastAsia="zh-CN"/>
        </w:rPr>
        <w:t xml:space="preserve">C  </w:t>
      </w:r>
      <w:r>
        <w:rPr>
          <w:rFonts w:cs="宋体"/>
          <w:color w:val="auto"/>
          <w:spacing w:val="-3"/>
          <w:w w:val="95"/>
          <w:lang w:eastAsia="zh-CN"/>
        </w:rPr>
        <w:t>总承</w:t>
      </w:r>
      <w:r>
        <w:rPr>
          <w:rFonts w:cs="宋体"/>
          <w:color w:val="auto"/>
          <w:spacing w:val="-5"/>
          <w:w w:val="95"/>
          <w:lang w:eastAsia="zh-CN"/>
        </w:rPr>
        <w:t>包</w:t>
      </w:r>
      <w:r>
        <w:rPr>
          <w:color w:val="auto"/>
          <w:spacing w:val="-3"/>
          <w:w w:val="95"/>
          <w:lang w:eastAsia="zh-CN"/>
        </w:rPr>
        <w:t>和</w:t>
      </w:r>
      <w:r>
        <w:rPr>
          <w:rFonts w:cs="宋体"/>
          <w:color w:val="auto"/>
          <w:spacing w:val="-5"/>
          <w:w w:val="95"/>
          <w:lang w:eastAsia="zh-CN"/>
        </w:rPr>
        <w:t>联</w:t>
      </w:r>
      <w:r>
        <w:rPr>
          <w:rFonts w:cs="宋体"/>
          <w:color w:val="auto"/>
          <w:spacing w:val="-3"/>
          <w:w w:val="95"/>
          <w:lang w:eastAsia="zh-CN"/>
        </w:rPr>
        <w:t>合体牵头</w:t>
      </w:r>
      <w:r>
        <w:rPr>
          <w:rFonts w:cs="宋体"/>
          <w:color w:val="auto"/>
          <w:spacing w:val="-5"/>
          <w:w w:val="95"/>
          <w:lang w:eastAsia="zh-CN"/>
        </w:rPr>
        <w:t>单</w:t>
      </w:r>
      <w:r>
        <w:rPr>
          <w:rFonts w:cs="宋体"/>
          <w:color w:val="auto"/>
          <w:spacing w:val="-3"/>
          <w:w w:val="95"/>
          <w:lang w:eastAsia="zh-CN"/>
        </w:rPr>
        <w:t>位对</w:t>
      </w:r>
      <w:r>
        <w:rPr>
          <w:color w:val="auto"/>
          <w:spacing w:val="-3"/>
          <w:w w:val="95"/>
          <w:lang w:eastAsia="zh-CN"/>
        </w:rPr>
        <w:t>施</w:t>
      </w:r>
      <w:r>
        <w:rPr>
          <w:color w:val="auto"/>
          <w:spacing w:val="-5"/>
          <w:w w:val="95"/>
          <w:lang w:eastAsia="zh-CN"/>
        </w:rPr>
        <w:t>工</w:t>
      </w:r>
      <w:r>
        <w:rPr>
          <w:rFonts w:cs="宋体"/>
          <w:color w:val="auto"/>
          <w:spacing w:val="-3"/>
          <w:w w:val="95"/>
          <w:lang w:eastAsia="zh-CN"/>
        </w:rPr>
        <w:t>安全</w:t>
      </w:r>
      <w:r>
        <w:rPr>
          <w:rFonts w:cs="宋体"/>
          <w:color w:val="auto"/>
          <w:spacing w:val="-5"/>
          <w:w w:val="95"/>
          <w:lang w:eastAsia="zh-CN"/>
        </w:rPr>
        <w:t>生</w:t>
      </w:r>
      <w:r>
        <w:rPr>
          <w:rFonts w:cs="宋体"/>
          <w:color w:val="auto"/>
          <w:spacing w:val="-3"/>
          <w:w w:val="95"/>
          <w:lang w:eastAsia="zh-CN"/>
        </w:rPr>
        <w:t>产负总</w:t>
      </w:r>
      <w:r>
        <w:rPr>
          <w:rFonts w:cs="宋体"/>
          <w:color w:val="auto"/>
          <w:spacing w:val="3"/>
          <w:w w:val="95"/>
          <w:lang w:eastAsia="zh-CN"/>
        </w:rPr>
        <w:t>责</w:t>
      </w:r>
      <w:r>
        <w:rPr>
          <w:color w:val="auto"/>
          <w:spacing w:val="-28"/>
          <w:w w:val="95"/>
          <w:lang w:eastAsia="zh-CN"/>
        </w:rPr>
        <w:t>，</w:t>
      </w:r>
      <w:r>
        <w:rPr>
          <w:rFonts w:cs="宋体"/>
          <w:color w:val="auto"/>
          <w:spacing w:val="-3"/>
          <w:w w:val="95"/>
          <w:lang w:eastAsia="zh-CN"/>
        </w:rPr>
        <w:t>必须设</w:t>
      </w:r>
      <w:r>
        <w:rPr>
          <w:rFonts w:cs="宋体"/>
          <w:color w:val="auto"/>
          <w:spacing w:val="-5"/>
          <w:w w:val="95"/>
          <w:lang w:eastAsia="zh-CN"/>
        </w:rPr>
        <w:t>立</w:t>
      </w:r>
      <w:r>
        <w:rPr>
          <w:color w:val="auto"/>
          <w:spacing w:val="-5"/>
          <w:w w:val="95"/>
          <w:lang w:eastAsia="zh-CN"/>
        </w:rPr>
        <w:t>项</w:t>
      </w:r>
      <w:r>
        <w:rPr>
          <w:rFonts w:cs="宋体"/>
          <w:color w:val="auto"/>
          <w:spacing w:val="-3"/>
          <w:w w:val="95"/>
          <w:lang w:eastAsia="zh-CN"/>
        </w:rPr>
        <w:t>目安全生产</w:t>
      </w:r>
      <w:r>
        <w:rPr>
          <w:color w:val="auto"/>
          <w:spacing w:val="-5"/>
          <w:w w:val="95"/>
          <w:lang w:eastAsia="zh-CN"/>
        </w:rPr>
        <w:t>管</w:t>
      </w:r>
      <w:r>
        <w:rPr>
          <w:color w:val="auto"/>
          <w:spacing w:val="-3"/>
          <w:w w:val="95"/>
          <w:lang w:eastAsia="zh-CN"/>
        </w:rPr>
        <w:t>理</w:t>
      </w:r>
      <w:r>
        <w:rPr>
          <w:rFonts w:cs="宋体"/>
          <w:color w:val="auto"/>
          <w:spacing w:val="-3"/>
          <w:w w:val="95"/>
          <w:lang w:eastAsia="zh-CN"/>
        </w:rPr>
        <w:t>机</w:t>
      </w:r>
      <w:r>
        <w:rPr>
          <w:rFonts w:cs="宋体"/>
          <w:color w:val="auto"/>
          <w:w w:val="95"/>
          <w:lang w:eastAsia="zh-CN"/>
        </w:rPr>
        <w:t>构</w:t>
      </w:r>
      <w:r>
        <w:rPr>
          <w:color w:val="auto"/>
          <w:spacing w:val="-26"/>
          <w:w w:val="95"/>
          <w:lang w:eastAsia="zh-CN"/>
        </w:rPr>
        <w:t>，</w:t>
      </w:r>
      <w:r>
        <w:rPr>
          <w:rFonts w:cs="宋体"/>
          <w:color w:val="auto"/>
          <w:w w:val="95"/>
          <w:lang w:eastAsia="zh-CN"/>
        </w:rPr>
        <w:t>与</w:t>
      </w:r>
    </w:p>
    <w:p>
      <w:pPr>
        <w:pStyle w:val="13"/>
        <w:rPr>
          <w:rFonts w:cs="宋体"/>
          <w:color w:val="auto"/>
          <w:lang w:eastAsia="zh-CN"/>
        </w:rPr>
      </w:pPr>
      <w:r>
        <w:rPr>
          <w:color w:val="auto"/>
          <w:spacing w:val="-5"/>
          <w:lang w:eastAsia="zh-CN"/>
        </w:rPr>
        <w:t>成员</w:t>
      </w:r>
      <w:r>
        <w:rPr>
          <w:rFonts w:cs="宋体"/>
          <w:color w:val="auto"/>
          <w:spacing w:val="-5"/>
          <w:lang w:eastAsia="zh-CN"/>
        </w:rPr>
        <w:t>单位签订安全生产专</w:t>
      </w:r>
      <w:r>
        <w:rPr>
          <w:color w:val="auto"/>
          <w:spacing w:val="-5"/>
          <w:lang w:eastAsia="zh-CN"/>
        </w:rPr>
        <w:t>项</w:t>
      </w:r>
      <w:r>
        <w:rPr>
          <w:rFonts w:cs="宋体"/>
          <w:color w:val="auto"/>
          <w:spacing w:val="-5"/>
          <w:lang w:eastAsia="zh-CN"/>
        </w:rPr>
        <w:t>协议</w:t>
      </w:r>
      <w:r>
        <w:rPr>
          <w:color w:val="auto"/>
          <w:spacing w:val="-5"/>
          <w:lang w:eastAsia="zh-CN"/>
        </w:rPr>
        <w:t>，</w:t>
      </w:r>
      <w:r>
        <w:rPr>
          <w:rFonts w:cs="宋体"/>
          <w:color w:val="auto"/>
          <w:spacing w:val="-5"/>
          <w:lang w:eastAsia="zh-CN"/>
        </w:rPr>
        <w:t>明确安全生产</w:t>
      </w:r>
      <w:r>
        <w:rPr>
          <w:color w:val="auto"/>
          <w:spacing w:val="-5"/>
          <w:lang w:eastAsia="zh-CN"/>
        </w:rPr>
        <w:t>工</w:t>
      </w:r>
      <w:r>
        <w:rPr>
          <w:rFonts w:cs="宋体"/>
          <w:color w:val="auto"/>
          <w:spacing w:val="-5"/>
          <w:lang w:eastAsia="zh-CN"/>
        </w:rPr>
        <w:t>作</w:t>
      </w:r>
      <w:r>
        <w:rPr>
          <w:color w:val="auto"/>
          <w:spacing w:val="-5"/>
          <w:lang w:eastAsia="zh-CN"/>
        </w:rPr>
        <w:t>和管</w:t>
      </w:r>
      <w:r>
        <w:rPr>
          <w:rFonts w:cs="宋体"/>
          <w:color w:val="auto"/>
          <w:spacing w:val="-5"/>
          <w:lang w:eastAsia="zh-CN"/>
        </w:rPr>
        <w:t>控要求。</w:t>
      </w:r>
    </w:p>
    <w:p>
      <w:pPr>
        <w:pStyle w:val="13"/>
        <w:tabs>
          <w:tab w:val="left" w:pos="593"/>
        </w:tabs>
        <w:spacing w:before="133" w:line="336" w:lineRule="auto"/>
        <w:ind w:right="4515" w:firstLine="420"/>
        <w:rPr>
          <w:rFonts w:cs="宋体"/>
          <w:color w:val="auto"/>
          <w:lang w:eastAsia="zh-CN"/>
        </w:rPr>
      </w:pPr>
      <w:r>
        <w:rPr>
          <w:rFonts w:cs="宋体"/>
          <w:color w:val="auto"/>
          <w:lang w:eastAsia="zh-CN"/>
        </w:rPr>
        <w:t>违反本款</w:t>
      </w:r>
      <w:r>
        <w:rPr>
          <w:color w:val="auto"/>
          <w:lang w:eastAsia="zh-CN"/>
        </w:rPr>
        <w:t>规</w:t>
      </w:r>
      <w:r>
        <w:rPr>
          <w:rFonts w:cs="宋体"/>
          <w:color w:val="auto"/>
          <w:lang w:eastAsia="zh-CN"/>
        </w:rPr>
        <w:t>定</w:t>
      </w:r>
      <w:r>
        <w:rPr>
          <w:color w:val="auto"/>
          <w:lang w:eastAsia="zh-CN"/>
        </w:rPr>
        <w:t>，</w:t>
      </w:r>
      <w:r>
        <w:rPr>
          <w:rFonts w:cs="宋体"/>
          <w:color w:val="auto"/>
          <w:lang w:eastAsia="zh-CN"/>
        </w:rPr>
        <w:t>则按第</w:t>
      </w:r>
      <w:r>
        <w:rPr>
          <w:rFonts w:ascii="Times New Roman" w:hAnsi="Times New Roman" w:eastAsia="Times New Roman" w:cs="Times New Roman"/>
          <w:color w:val="auto"/>
          <w:spacing w:val="1"/>
          <w:lang w:eastAsia="zh-CN"/>
        </w:rPr>
        <w:t>22.1</w:t>
      </w:r>
      <w:r>
        <w:rPr>
          <w:rFonts w:cs="宋体"/>
          <w:color w:val="auto"/>
          <w:lang w:eastAsia="zh-CN"/>
        </w:rPr>
        <w:t>款承包</w:t>
      </w:r>
      <w:r>
        <w:rPr>
          <w:color w:val="auto"/>
          <w:lang w:eastAsia="zh-CN"/>
        </w:rPr>
        <w:t>人</w:t>
      </w:r>
      <w:r>
        <w:rPr>
          <w:rFonts w:cs="宋体"/>
          <w:color w:val="auto"/>
          <w:lang w:eastAsia="zh-CN"/>
        </w:rPr>
        <w:t>违约处</w:t>
      </w:r>
      <w:r>
        <w:rPr>
          <w:color w:val="auto"/>
          <w:lang w:eastAsia="zh-CN"/>
        </w:rPr>
        <w:t>理</w:t>
      </w:r>
      <w:r>
        <w:rPr>
          <w:rFonts w:cs="宋体"/>
          <w:color w:val="auto"/>
          <w:lang w:eastAsia="zh-CN"/>
        </w:rPr>
        <w:t>。</w:t>
      </w:r>
      <w:r>
        <w:rPr>
          <w:rFonts w:ascii="Times New Roman" w:hAnsi="Times New Roman" w:eastAsia="Times New Roman" w:cs="Times New Roman"/>
          <w:color w:val="auto"/>
          <w:w w:val="95"/>
          <w:lang w:eastAsia="zh-CN"/>
        </w:rPr>
        <w:t>9.4</w:t>
      </w:r>
      <w:r>
        <w:rPr>
          <w:rFonts w:ascii="Times New Roman" w:hAnsi="Times New Roman" w:eastAsia="Times New Roman" w:cs="Times New Roman"/>
          <w:color w:val="auto"/>
          <w:w w:val="95"/>
          <w:lang w:eastAsia="zh-CN"/>
        </w:rPr>
        <w:tab/>
      </w:r>
      <w:r>
        <w:rPr>
          <w:rFonts w:cs="宋体"/>
          <w:color w:val="auto"/>
          <w:lang w:eastAsia="zh-CN"/>
        </w:rPr>
        <w:t>环境保护</w:t>
      </w:r>
    </w:p>
    <w:p>
      <w:pPr>
        <w:pStyle w:val="13"/>
        <w:spacing w:before="23"/>
        <w:ind w:left="540"/>
        <w:rPr>
          <w:color w:val="auto"/>
          <w:lang w:eastAsia="zh-CN"/>
        </w:rPr>
      </w:pPr>
      <w:r>
        <w:rPr>
          <w:rFonts w:cs="宋体"/>
          <w:color w:val="auto"/>
          <w:lang w:eastAsia="zh-CN"/>
        </w:rPr>
        <w:t>本款补充第</w:t>
      </w:r>
      <w:r>
        <w:rPr>
          <w:rFonts w:ascii="Times New Roman" w:hAnsi="Times New Roman" w:eastAsia="Times New Roman" w:cs="Times New Roman"/>
          <w:color w:val="auto"/>
          <w:lang w:eastAsia="zh-CN"/>
        </w:rPr>
        <w:t>9.4.12</w:t>
      </w:r>
      <w:r>
        <w:rPr>
          <w:color w:val="auto"/>
          <w:lang w:eastAsia="zh-CN"/>
        </w:rPr>
        <w:t>项：</w:t>
      </w:r>
    </w:p>
    <w:p>
      <w:pPr>
        <w:pStyle w:val="13"/>
        <w:spacing w:line="347" w:lineRule="auto"/>
        <w:ind w:right="214" w:firstLine="420"/>
        <w:jc w:val="both"/>
        <w:rPr>
          <w:rFonts w:cs="宋体"/>
          <w:color w:val="auto"/>
          <w:lang w:eastAsia="zh-CN"/>
        </w:rPr>
      </w:pPr>
      <w:r>
        <w:rPr>
          <w:rFonts w:ascii="Times New Roman" w:hAnsi="Times New Roman" w:eastAsia="Times New Roman" w:cs="Times New Roman"/>
          <w:color w:val="auto"/>
          <w:w w:val="95"/>
          <w:lang w:eastAsia="zh-CN"/>
        </w:rPr>
        <w:t>9.4.12</w:t>
      </w:r>
      <w:r>
        <w:rPr>
          <w:rFonts w:cs="宋体"/>
          <w:color w:val="auto"/>
          <w:w w:val="95"/>
          <w:lang w:eastAsia="zh-CN"/>
        </w:rPr>
        <w:t>承包</w:t>
      </w:r>
      <w:r>
        <w:rPr>
          <w:color w:val="auto"/>
          <w:w w:val="95"/>
          <w:lang w:eastAsia="zh-CN"/>
        </w:rPr>
        <w:t>人</w:t>
      </w:r>
      <w:r>
        <w:rPr>
          <w:rFonts w:cs="宋体"/>
          <w:color w:val="auto"/>
          <w:w w:val="95"/>
          <w:lang w:eastAsia="zh-CN"/>
        </w:rPr>
        <w:t>在</w:t>
      </w:r>
      <w:r>
        <w:rPr>
          <w:color w:val="auto"/>
          <w:w w:val="95"/>
          <w:lang w:eastAsia="zh-CN"/>
        </w:rPr>
        <w:t>施工中</w:t>
      </w:r>
      <w:r>
        <w:rPr>
          <w:rFonts w:cs="宋体"/>
          <w:color w:val="auto"/>
          <w:w w:val="95"/>
          <w:lang w:eastAsia="zh-CN"/>
        </w:rPr>
        <w:t>应当贯彻</w:t>
      </w:r>
      <w:r>
        <w:rPr>
          <w:rFonts w:ascii="Times New Roman" w:hAnsi="Times New Roman" w:eastAsia="Times New Roman" w:cs="Times New Roman"/>
          <w:color w:val="auto"/>
          <w:w w:val="95"/>
          <w:lang w:eastAsia="zh-CN"/>
        </w:rPr>
        <w:t>“</w:t>
      </w:r>
      <w:r>
        <w:rPr>
          <w:rFonts w:cs="宋体"/>
          <w:color w:val="auto"/>
          <w:w w:val="95"/>
          <w:lang w:eastAsia="zh-CN"/>
        </w:rPr>
        <w:t>不破坏就是最大的保护</w:t>
      </w:r>
      <w:r>
        <w:rPr>
          <w:rFonts w:ascii="Times New Roman" w:hAnsi="Times New Roman" w:eastAsia="Times New Roman" w:cs="Times New Roman"/>
          <w:color w:val="auto"/>
          <w:w w:val="95"/>
          <w:lang w:eastAsia="zh-CN"/>
        </w:rPr>
        <w:t>”</w:t>
      </w:r>
      <w:r>
        <w:rPr>
          <w:rFonts w:cs="宋体"/>
          <w:color w:val="auto"/>
          <w:w w:val="95"/>
          <w:lang w:eastAsia="zh-CN"/>
        </w:rPr>
        <w:t>思想</w:t>
      </w:r>
      <w:r>
        <w:rPr>
          <w:color w:val="auto"/>
          <w:w w:val="95"/>
          <w:lang w:eastAsia="zh-CN"/>
        </w:rPr>
        <w:t>，</w:t>
      </w:r>
      <w:r>
        <w:rPr>
          <w:rFonts w:cs="宋体"/>
          <w:color w:val="auto"/>
          <w:w w:val="95"/>
          <w:lang w:eastAsia="zh-CN"/>
        </w:rPr>
        <w:t>尊重自然植被地貌</w:t>
      </w:r>
      <w:r>
        <w:rPr>
          <w:color w:val="auto"/>
          <w:w w:val="95"/>
          <w:lang w:eastAsia="zh-CN"/>
        </w:rPr>
        <w:t>，</w:t>
      </w:r>
      <w:r>
        <w:rPr>
          <w:rFonts w:cs="宋体"/>
          <w:color w:val="auto"/>
          <w:w w:val="95"/>
          <w:lang w:eastAsia="zh-CN"/>
        </w:rPr>
        <w:t>原则上不准</w:t>
      </w:r>
      <w:r>
        <w:rPr>
          <w:rFonts w:cs="宋体"/>
          <w:color w:val="auto"/>
          <w:spacing w:val="-1"/>
          <w:w w:val="95"/>
          <w:lang w:eastAsia="zh-CN"/>
        </w:rPr>
        <w:t>在</w:t>
      </w:r>
      <w:r>
        <w:rPr>
          <w:color w:val="auto"/>
          <w:spacing w:val="-1"/>
          <w:w w:val="95"/>
          <w:lang w:eastAsia="zh-CN"/>
        </w:rPr>
        <w:t>主</w:t>
      </w:r>
      <w:r>
        <w:rPr>
          <w:rFonts w:cs="宋体"/>
          <w:color w:val="auto"/>
          <w:spacing w:val="-1"/>
          <w:w w:val="95"/>
          <w:lang w:eastAsia="zh-CN"/>
        </w:rPr>
        <w:t>线视线</w:t>
      </w:r>
      <w:r>
        <w:rPr>
          <w:color w:val="auto"/>
          <w:spacing w:val="-1"/>
          <w:w w:val="95"/>
          <w:lang w:eastAsia="zh-CN"/>
        </w:rPr>
        <w:t>范</w:t>
      </w:r>
      <w:r>
        <w:rPr>
          <w:rFonts w:cs="宋体"/>
          <w:color w:val="auto"/>
          <w:spacing w:val="-1"/>
          <w:w w:val="95"/>
          <w:lang w:eastAsia="zh-CN"/>
        </w:rPr>
        <w:t>围内设置借土</w:t>
      </w:r>
      <w:r>
        <w:rPr>
          <w:color w:val="auto"/>
          <w:spacing w:val="-1"/>
          <w:w w:val="95"/>
          <w:lang w:eastAsia="zh-CN"/>
        </w:rPr>
        <w:t>场</w:t>
      </w:r>
      <w:r>
        <w:rPr>
          <w:rFonts w:cs="宋体"/>
          <w:color w:val="auto"/>
          <w:spacing w:val="-1"/>
          <w:w w:val="95"/>
          <w:lang w:eastAsia="zh-CN"/>
        </w:rPr>
        <w:t>（取土坑）、弃土</w:t>
      </w:r>
      <w:r>
        <w:rPr>
          <w:color w:val="auto"/>
          <w:spacing w:val="-1"/>
          <w:w w:val="95"/>
          <w:lang w:eastAsia="zh-CN"/>
        </w:rPr>
        <w:t>场</w:t>
      </w:r>
      <w:r>
        <w:rPr>
          <w:rFonts w:cs="宋体"/>
          <w:color w:val="auto"/>
          <w:spacing w:val="-1"/>
          <w:w w:val="95"/>
          <w:lang w:eastAsia="zh-CN"/>
        </w:rPr>
        <w:t>（弃渣</w:t>
      </w:r>
      <w:r>
        <w:rPr>
          <w:color w:val="auto"/>
          <w:spacing w:val="-1"/>
          <w:w w:val="95"/>
          <w:lang w:eastAsia="zh-CN"/>
        </w:rPr>
        <w:t>场</w:t>
      </w:r>
      <w:r>
        <w:rPr>
          <w:rFonts w:cs="宋体"/>
          <w:color w:val="auto"/>
          <w:spacing w:val="-1"/>
          <w:w w:val="95"/>
          <w:lang w:eastAsia="zh-CN"/>
        </w:rPr>
        <w:t>）</w:t>
      </w:r>
      <w:r>
        <w:rPr>
          <w:color w:val="auto"/>
          <w:spacing w:val="-1"/>
          <w:w w:val="95"/>
          <w:lang w:eastAsia="zh-CN"/>
        </w:rPr>
        <w:t>，</w:t>
      </w:r>
      <w:r>
        <w:rPr>
          <w:rFonts w:cs="宋体"/>
          <w:color w:val="auto"/>
          <w:spacing w:val="-1"/>
          <w:w w:val="95"/>
          <w:lang w:eastAsia="zh-CN"/>
        </w:rPr>
        <w:t>确需要的</w:t>
      </w:r>
      <w:r>
        <w:rPr>
          <w:color w:val="auto"/>
          <w:spacing w:val="-1"/>
          <w:w w:val="95"/>
          <w:lang w:eastAsia="zh-CN"/>
        </w:rPr>
        <w:t>，</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须采取复绿、排水</w:t>
      </w:r>
      <w:r>
        <w:rPr>
          <w:rFonts w:cs="宋体"/>
          <w:color w:val="auto"/>
          <w:lang w:eastAsia="zh-CN"/>
        </w:rPr>
        <w:t>及防护等措</w:t>
      </w:r>
      <w:r>
        <w:rPr>
          <w:color w:val="auto"/>
          <w:lang w:eastAsia="zh-CN"/>
        </w:rPr>
        <w:t>施，</w:t>
      </w:r>
      <w:r>
        <w:rPr>
          <w:rFonts w:cs="宋体"/>
          <w:color w:val="auto"/>
          <w:lang w:eastAsia="zh-CN"/>
        </w:rPr>
        <w:t>保证</w:t>
      </w:r>
      <w:r>
        <w:rPr>
          <w:color w:val="auto"/>
          <w:lang w:eastAsia="zh-CN"/>
        </w:rPr>
        <w:t>公路</w:t>
      </w:r>
      <w:r>
        <w:rPr>
          <w:rFonts w:cs="宋体"/>
          <w:color w:val="auto"/>
          <w:lang w:eastAsia="zh-CN"/>
        </w:rPr>
        <w:t>沿线美观、</w:t>
      </w:r>
      <w:r>
        <w:rPr>
          <w:color w:val="auto"/>
          <w:lang w:eastAsia="zh-CN"/>
        </w:rPr>
        <w:t>和</w:t>
      </w:r>
      <w:r>
        <w:rPr>
          <w:rFonts w:cs="宋体"/>
          <w:color w:val="auto"/>
          <w:lang w:eastAsia="zh-CN"/>
        </w:rPr>
        <w:t>谐、环保。</w:t>
      </w:r>
    </w:p>
    <w:p>
      <w:pPr>
        <w:pStyle w:val="13"/>
        <w:spacing w:before="39" w:line="356" w:lineRule="auto"/>
        <w:ind w:right="109" w:firstLine="420"/>
        <w:rPr>
          <w:rFonts w:cs="宋体"/>
          <w:color w:val="auto"/>
          <w:sz w:val="29"/>
          <w:szCs w:val="29"/>
          <w:lang w:eastAsia="zh-CN"/>
        </w:rPr>
      </w:pPr>
      <w:r>
        <w:rPr>
          <w:rFonts w:cs="宋体"/>
          <w:color w:val="auto"/>
          <w:spacing w:val="-1"/>
          <w:lang w:eastAsia="zh-CN"/>
        </w:rPr>
        <w:t>承包</w:t>
      </w:r>
      <w:r>
        <w:rPr>
          <w:color w:val="auto"/>
          <w:spacing w:val="-1"/>
          <w:lang w:eastAsia="zh-CN"/>
        </w:rPr>
        <w:t>人</w:t>
      </w:r>
      <w:r>
        <w:rPr>
          <w:rFonts w:cs="宋体"/>
          <w:color w:val="auto"/>
          <w:spacing w:val="-1"/>
          <w:lang w:eastAsia="zh-CN"/>
        </w:rPr>
        <w:t>对借土</w:t>
      </w:r>
      <w:r>
        <w:rPr>
          <w:color w:val="auto"/>
          <w:spacing w:val="-1"/>
          <w:lang w:eastAsia="zh-CN"/>
        </w:rPr>
        <w:t>场</w:t>
      </w:r>
      <w:r>
        <w:rPr>
          <w:rFonts w:cs="宋体"/>
          <w:color w:val="auto"/>
          <w:spacing w:val="-1"/>
          <w:lang w:eastAsia="zh-CN"/>
        </w:rPr>
        <w:t>（取土坑）、弃土</w:t>
      </w:r>
      <w:r>
        <w:rPr>
          <w:color w:val="auto"/>
          <w:spacing w:val="-1"/>
          <w:lang w:eastAsia="zh-CN"/>
        </w:rPr>
        <w:t>场</w:t>
      </w:r>
      <w:r>
        <w:rPr>
          <w:rFonts w:cs="宋体"/>
          <w:color w:val="auto"/>
          <w:spacing w:val="-1"/>
          <w:lang w:eastAsia="zh-CN"/>
        </w:rPr>
        <w:t>（弃渣</w:t>
      </w:r>
      <w:r>
        <w:rPr>
          <w:color w:val="auto"/>
          <w:spacing w:val="-1"/>
          <w:lang w:eastAsia="zh-CN"/>
        </w:rPr>
        <w:t>场</w:t>
      </w:r>
      <w:r>
        <w:rPr>
          <w:rFonts w:cs="宋体"/>
          <w:color w:val="auto"/>
          <w:spacing w:val="-1"/>
          <w:lang w:eastAsia="zh-CN"/>
        </w:rPr>
        <w:t>）以及其他临时用地须按</w:t>
      </w:r>
      <w:r>
        <w:rPr>
          <w:color w:val="auto"/>
          <w:spacing w:val="-1"/>
          <w:lang w:eastAsia="zh-CN"/>
        </w:rPr>
        <w:t>照</w:t>
      </w:r>
      <w:r>
        <w:rPr>
          <w:rFonts w:cs="宋体"/>
          <w:color w:val="auto"/>
          <w:spacing w:val="-1"/>
          <w:lang w:eastAsia="zh-CN"/>
        </w:rPr>
        <w:t>设计图纸或承包</w:t>
      </w:r>
      <w:r>
        <w:rPr>
          <w:color w:val="auto"/>
          <w:spacing w:val="-1"/>
          <w:lang w:eastAsia="zh-CN"/>
        </w:rPr>
        <w:t>人</w:t>
      </w:r>
      <w:r>
        <w:rPr>
          <w:rFonts w:cs="宋体"/>
          <w:color w:val="auto"/>
          <w:spacing w:val="-1"/>
          <w:lang w:eastAsia="zh-CN"/>
        </w:rPr>
        <w:t>自</w:t>
      </w:r>
      <w:r>
        <w:rPr>
          <w:color w:val="auto"/>
          <w:spacing w:val="-1"/>
          <w:lang w:eastAsia="zh-CN"/>
        </w:rPr>
        <w:t>行</w:t>
      </w:r>
      <w:r>
        <w:rPr>
          <w:rFonts w:cs="宋体"/>
          <w:color w:val="auto"/>
          <w:spacing w:val="-1"/>
          <w:lang w:eastAsia="zh-CN"/>
        </w:rPr>
        <w:t>调查确定</w:t>
      </w:r>
      <w:r>
        <w:rPr>
          <w:color w:val="auto"/>
          <w:spacing w:val="-1"/>
          <w:lang w:eastAsia="zh-CN"/>
        </w:rPr>
        <w:t>，</w:t>
      </w:r>
      <w:r>
        <w:rPr>
          <w:rFonts w:cs="宋体"/>
          <w:color w:val="auto"/>
          <w:spacing w:val="-1"/>
          <w:lang w:eastAsia="zh-CN"/>
        </w:rPr>
        <w:t>选取</w:t>
      </w:r>
      <w:r>
        <w:rPr>
          <w:color w:val="auto"/>
          <w:spacing w:val="-1"/>
          <w:lang w:eastAsia="zh-CN"/>
        </w:rPr>
        <w:t>工</w:t>
      </w:r>
      <w:r>
        <w:rPr>
          <w:rFonts w:cs="宋体"/>
          <w:color w:val="auto"/>
          <w:spacing w:val="-1"/>
          <w:lang w:eastAsia="zh-CN"/>
        </w:rPr>
        <w:t>作须报监</w:t>
      </w:r>
      <w:r>
        <w:rPr>
          <w:color w:val="auto"/>
          <w:spacing w:val="-1"/>
          <w:lang w:eastAsia="zh-CN"/>
        </w:rPr>
        <w:t>理人</w:t>
      </w:r>
      <w:r>
        <w:rPr>
          <w:rFonts w:cs="宋体"/>
          <w:color w:val="auto"/>
          <w:spacing w:val="-1"/>
          <w:lang w:eastAsia="zh-CN"/>
        </w:rPr>
        <w:t>审批、发包</w:t>
      </w:r>
      <w:r>
        <w:rPr>
          <w:color w:val="auto"/>
          <w:spacing w:val="-1"/>
          <w:lang w:eastAsia="zh-CN"/>
        </w:rPr>
        <w:t>人</w:t>
      </w:r>
      <w:r>
        <w:rPr>
          <w:rFonts w:cs="宋体"/>
          <w:color w:val="auto"/>
          <w:spacing w:val="-1"/>
          <w:lang w:eastAsia="zh-CN"/>
        </w:rPr>
        <w:t>同意</w:t>
      </w:r>
      <w:r>
        <w:rPr>
          <w:color w:val="auto"/>
          <w:spacing w:val="-1"/>
          <w:lang w:eastAsia="zh-CN"/>
        </w:rPr>
        <w:t>，</w:t>
      </w:r>
      <w:r>
        <w:rPr>
          <w:rFonts w:cs="宋体"/>
          <w:color w:val="auto"/>
          <w:spacing w:val="-1"/>
          <w:lang w:eastAsia="zh-CN"/>
        </w:rPr>
        <w:t>并履</w:t>
      </w:r>
      <w:r>
        <w:rPr>
          <w:color w:val="auto"/>
          <w:spacing w:val="-1"/>
          <w:lang w:eastAsia="zh-CN"/>
        </w:rPr>
        <w:t>行</w:t>
      </w:r>
      <w:r>
        <w:rPr>
          <w:rFonts w:cs="宋体"/>
          <w:color w:val="auto"/>
          <w:spacing w:val="-1"/>
          <w:lang w:eastAsia="zh-CN"/>
        </w:rPr>
        <w:t>相关职能部门的报批</w:t>
      </w:r>
      <w:r>
        <w:rPr>
          <w:color w:val="auto"/>
          <w:spacing w:val="-1"/>
          <w:lang w:eastAsia="zh-CN"/>
        </w:rPr>
        <w:t>程</w:t>
      </w:r>
      <w:r>
        <w:rPr>
          <w:rFonts w:cs="宋体"/>
          <w:color w:val="auto"/>
          <w:spacing w:val="-1"/>
          <w:lang w:eastAsia="zh-CN"/>
        </w:rPr>
        <w:t>序后</w:t>
      </w:r>
      <w:r>
        <w:rPr>
          <w:color w:val="auto"/>
          <w:spacing w:val="-1"/>
          <w:lang w:eastAsia="zh-CN"/>
        </w:rPr>
        <w:t>，</w:t>
      </w:r>
      <w:r>
        <w:rPr>
          <w:rFonts w:cs="宋体"/>
          <w:color w:val="auto"/>
          <w:spacing w:val="-1"/>
          <w:lang w:eastAsia="zh-CN"/>
        </w:rPr>
        <w:t>方可开展</w:t>
      </w:r>
      <w:r>
        <w:rPr>
          <w:color w:val="auto"/>
          <w:spacing w:val="-1"/>
          <w:lang w:eastAsia="zh-CN"/>
        </w:rPr>
        <w:t>施工，</w:t>
      </w:r>
      <w:r>
        <w:rPr>
          <w:rFonts w:cs="宋体"/>
          <w:color w:val="auto"/>
          <w:spacing w:val="-1"/>
          <w:lang w:eastAsia="zh-CN"/>
        </w:rPr>
        <w:t>所采取的复绿、复耕、排水及防护等措</w:t>
      </w:r>
      <w:r>
        <w:rPr>
          <w:color w:val="auto"/>
          <w:spacing w:val="-1"/>
          <w:lang w:eastAsia="zh-CN"/>
        </w:rPr>
        <w:t>施</w:t>
      </w:r>
      <w:r>
        <w:rPr>
          <w:rFonts w:cs="宋体"/>
          <w:color w:val="auto"/>
          <w:spacing w:val="-1"/>
          <w:lang w:eastAsia="zh-CN"/>
        </w:rPr>
        <w:t>须通过相关部门的环评、水保、土地等验收</w:t>
      </w:r>
      <w:r>
        <w:rPr>
          <w:color w:val="auto"/>
          <w:spacing w:val="-1"/>
          <w:lang w:eastAsia="zh-CN"/>
        </w:rPr>
        <w:t>，</w:t>
      </w:r>
      <w:r>
        <w:rPr>
          <w:rFonts w:cs="宋体"/>
          <w:color w:val="auto"/>
          <w:spacing w:val="-1"/>
          <w:lang w:eastAsia="zh-CN"/>
        </w:rPr>
        <w:t>承包</w:t>
      </w:r>
      <w:r>
        <w:rPr>
          <w:color w:val="auto"/>
          <w:spacing w:val="-1"/>
          <w:lang w:eastAsia="zh-CN"/>
        </w:rPr>
        <w:t>人</w:t>
      </w:r>
      <w:r>
        <w:rPr>
          <w:rFonts w:cs="宋体"/>
          <w:color w:val="auto"/>
          <w:spacing w:val="-1"/>
          <w:lang w:eastAsia="zh-CN"/>
        </w:rPr>
        <w:t>所</w:t>
      </w:r>
      <w:r>
        <w:rPr>
          <w:rFonts w:cs="宋体"/>
          <w:color w:val="auto"/>
          <w:spacing w:val="1"/>
          <w:w w:val="95"/>
          <w:lang w:eastAsia="zh-CN"/>
        </w:rPr>
        <w:t>采</w:t>
      </w:r>
      <w:r>
        <w:rPr>
          <w:rFonts w:cs="宋体"/>
          <w:color w:val="auto"/>
          <w:w w:val="95"/>
          <w:lang w:eastAsia="zh-CN"/>
        </w:rPr>
        <w:t>取</w:t>
      </w:r>
      <w:r>
        <w:rPr>
          <w:rFonts w:cs="宋体"/>
          <w:color w:val="auto"/>
          <w:spacing w:val="1"/>
          <w:w w:val="95"/>
          <w:lang w:eastAsia="zh-CN"/>
        </w:rPr>
        <w:t>的</w:t>
      </w:r>
      <w:r>
        <w:rPr>
          <w:rFonts w:cs="宋体"/>
          <w:color w:val="auto"/>
          <w:w w:val="95"/>
          <w:lang w:eastAsia="zh-CN"/>
        </w:rPr>
        <w:t>所</w:t>
      </w:r>
      <w:r>
        <w:rPr>
          <w:rFonts w:cs="宋体"/>
          <w:color w:val="auto"/>
          <w:spacing w:val="1"/>
          <w:w w:val="95"/>
          <w:lang w:eastAsia="zh-CN"/>
        </w:rPr>
        <w:t>有</w:t>
      </w:r>
      <w:r>
        <w:rPr>
          <w:rFonts w:cs="宋体"/>
          <w:color w:val="auto"/>
          <w:w w:val="95"/>
          <w:lang w:eastAsia="zh-CN"/>
        </w:rPr>
        <w:t>措</w:t>
      </w:r>
      <w:r>
        <w:rPr>
          <w:color w:val="auto"/>
          <w:spacing w:val="1"/>
          <w:w w:val="95"/>
          <w:lang w:eastAsia="zh-CN"/>
        </w:rPr>
        <w:t>施</w:t>
      </w:r>
      <w:r>
        <w:rPr>
          <w:rFonts w:cs="宋体"/>
          <w:color w:val="auto"/>
          <w:w w:val="95"/>
          <w:lang w:eastAsia="zh-CN"/>
        </w:rPr>
        <w:t>以</w:t>
      </w:r>
      <w:r>
        <w:rPr>
          <w:rFonts w:cs="宋体"/>
          <w:color w:val="auto"/>
          <w:spacing w:val="1"/>
          <w:w w:val="95"/>
          <w:lang w:eastAsia="zh-CN"/>
        </w:rPr>
        <w:t>及</w:t>
      </w:r>
      <w:r>
        <w:rPr>
          <w:rFonts w:cs="宋体"/>
          <w:color w:val="auto"/>
          <w:w w:val="95"/>
          <w:lang w:eastAsia="zh-CN"/>
        </w:rPr>
        <w:t>因</w:t>
      </w:r>
      <w:r>
        <w:rPr>
          <w:rFonts w:cs="宋体"/>
          <w:color w:val="auto"/>
          <w:spacing w:val="1"/>
          <w:w w:val="95"/>
          <w:lang w:eastAsia="zh-CN"/>
        </w:rPr>
        <w:t>此</w:t>
      </w:r>
      <w:r>
        <w:rPr>
          <w:rFonts w:cs="宋体"/>
          <w:color w:val="auto"/>
          <w:w w:val="95"/>
          <w:lang w:eastAsia="zh-CN"/>
        </w:rPr>
        <w:t>增</w:t>
      </w:r>
      <w:r>
        <w:rPr>
          <w:color w:val="auto"/>
          <w:spacing w:val="1"/>
          <w:w w:val="95"/>
          <w:lang w:eastAsia="zh-CN"/>
        </w:rPr>
        <w:t>加</w:t>
      </w:r>
      <w:r>
        <w:rPr>
          <w:rFonts w:cs="宋体"/>
          <w:color w:val="auto"/>
          <w:w w:val="95"/>
          <w:lang w:eastAsia="zh-CN"/>
        </w:rPr>
        <w:t>的</w:t>
      </w:r>
      <w:r>
        <w:rPr>
          <w:rFonts w:cs="宋体"/>
          <w:color w:val="auto"/>
          <w:spacing w:val="1"/>
          <w:w w:val="95"/>
          <w:lang w:eastAsia="zh-CN"/>
        </w:rPr>
        <w:t>费</w:t>
      </w:r>
      <w:r>
        <w:rPr>
          <w:rFonts w:cs="宋体"/>
          <w:color w:val="auto"/>
          <w:w w:val="95"/>
          <w:lang w:eastAsia="zh-CN"/>
        </w:rPr>
        <w:t>用</w:t>
      </w:r>
      <w:r>
        <w:rPr>
          <w:rFonts w:cs="宋体"/>
          <w:color w:val="auto"/>
          <w:spacing w:val="1"/>
          <w:w w:val="95"/>
          <w:lang w:eastAsia="zh-CN"/>
        </w:rPr>
        <w:t>应</w:t>
      </w:r>
      <w:r>
        <w:rPr>
          <w:rFonts w:cs="宋体"/>
          <w:color w:val="auto"/>
          <w:w w:val="95"/>
          <w:lang w:eastAsia="zh-CN"/>
        </w:rPr>
        <w:t>认</w:t>
      </w:r>
      <w:r>
        <w:rPr>
          <w:color w:val="auto"/>
          <w:spacing w:val="1"/>
          <w:w w:val="95"/>
          <w:lang w:eastAsia="zh-CN"/>
        </w:rPr>
        <w:t>为</w:t>
      </w:r>
      <w:r>
        <w:rPr>
          <w:rFonts w:cs="宋体"/>
          <w:color w:val="auto"/>
          <w:w w:val="95"/>
          <w:lang w:eastAsia="zh-CN"/>
        </w:rPr>
        <w:t>已</w:t>
      </w:r>
      <w:r>
        <w:rPr>
          <w:rFonts w:cs="宋体"/>
          <w:color w:val="auto"/>
          <w:spacing w:val="1"/>
          <w:w w:val="95"/>
          <w:lang w:eastAsia="zh-CN"/>
        </w:rPr>
        <w:t>包</w:t>
      </w:r>
      <w:r>
        <w:rPr>
          <w:rFonts w:cs="宋体"/>
          <w:color w:val="auto"/>
          <w:w w:val="95"/>
          <w:lang w:eastAsia="zh-CN"/>
        </w:rPr>
        <w:t>括</w:t>
      </w:r>
      <w:r>
        <w:rPr>
          <w:rFonts w:cs="宋体"/>
          <w:color w:val="auto"/>
          <w:spacing w:val="1"/>
          <w:w w:val="95"/>
          <w:lang w:eastAsia="zh-CN"/>
        </w:rPr>
        <w:t>在合</w:t>
      </w:r>
      <w:r>
        <w:rPr>
          <w:rFonts w:cs="宋体"/>
          <w:color w:val="auto"/>
          <w:w w:val="95"/>
          <w:lang w:eastAsia="zh-CN"/>
        </w:rPr>
        <w:t>同</w:t>
      </w:r>
      <w:r>
        <w:rPr>
          <w:rFonts w:cs="宋体"/>
          <w:color w:val="auto"/>
          <w:spacing w:val="1"/>
          <w:w w:val="95"/>
          <w:lang w:eastAsia="zh-CN"/>
        </w:rPr>
        <w:t>价</w:t>
      </w:r>
      <w:r>
        <w:rPr>
          <w:color w:val="auto"/>
          <w:w w:val="95"/>
          <w:lang w:eastAsia="zh-CN"/>
        </w:rPr>
        <w:t>中</w:t>
      </w:r>
      <w:r>
        <w:rPr>
          <w:color w:val="auto"/>
          <w:spacing w:val="-77"/>
          <w:w w:val="95"/>
          <w:lang w:eastAsia="zh-CN"/>
        </w:rPr>
        <w:t>，</w:t>
      </w:r>
      <w:r>
        <w:rPr>
          <w:rFonts w:cs="宋体"/>
          <w:color w:val="auto"/>
          <w:spacing w:val="1"/>
          <w:w w:val="95"/>
          <w:lang w:eastAsia="zh-CN"/>
        </w:rPr>
        <w:t>发</w:t>
      </w:r>
      <w:r>
        <w:rPr>
          <w:rFonts w:cs="宋体"/>
          <w:color w:val="auto"/>
          <w:w w:val="95"/>
          <w:lang w:eastAsia="zh-CN"/>
        </w:rPr>
        <w:t>包</w:t>
      </w:r>
      <w:r>
        <w:rPr>
          <w:color w:val="auto"/>
          <w:spacing w:val="1"/>
          <w:w w:val="95"/>
          <w:lang w:eastAsia="zh-CN"/>
        </w:rPr>
        <w:t>人</w:t>
      </w:r>
      <w:r>
        <w:rPr>
          <w:rFonts w:cs="宋体"/>
          <w:color w:val="auto"/>
          <w:w w:val="95"/>
          <w:lang w:eastAsia="zh-CN"/>
        </w:rPr>
        <w:t>不</w:t>
      </w:r>
      <w:r>
        <w:rPr>
          <w:rFonts w:cs="宋体"/>
          <w:color w:val="auto"/>
          <w:spacing w:val="1"/>
          <w:w w:val="95"/>
          <w:lang w:eastAsia="zh-CN"/>
        </w:rPr>
        <w:t>另</w:t>
      </w:r>
      <w:r>
        <w:rPr>
          <w:color w:val="auto"/>
          <w:w w:val="95"/>
          <w:lang w:eastAsia="zh-CN"/>
        </w:rPr>
        <w:t>行</w:t>
      </w:r>
      <w:r>
        <w:rPr>
          <w:rFonts w:cs="宋体"/>
          <w:color w:val="auto"/>
          <w:spacing w:val="1"/>
          <w:w w:val="95"/>
          <w:lang w:eastAsia="zh-CN"/>
        </w:rPr>
        <w:t>支</w:t>
      </w:r>
      <w:r>
        <w:rPr>
          <w:rFonts w:cs="宋体"/>
          <w:color w:val="auto"/>
          <w:w w:val="95"/>
          <w:lang w:eastAsia="zh-CN"/>
        </w:rPr>
        <w:t>付</w:t>
      </w:r>
      <w:r>
        <w:rPr>
          <w:rFonts w:cs="宋体"/>
          <w:color w:val="auto"/>
          <w:spacing w:val="-79"/>
          <w:w w:val="95"/>
          <w:lang w:eastAsia="zh-CN"/>
        </w:rPr>
        <w:t>。</w:t>
      </w:r>
      <w:r>
        <w:rPr>
          <w:rFonts w:cs="宋体"/>
          <w:color w:val="auto"/>
          <w:spacing w:val="1"/>
          <w:w w:val="95"/>
          <w:lang w:eastAsia="zh-CN"/>
        </w:rPr>
        <w:t>若</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无</w:t>
      </w:r>
      <w:r>
        <w:rPr>
          <w:rFonts w:cs="宋体"/>
          <w:color w:val="auto"/>
          <w:w w:val="95"/>
          <w:lang w:eastAsia="zh-CN"/>
        </w:rPr>
        <w:t>视</w:t>
      </w:r>
      <w:r>
        <w:rPr>
          <w:rFonts w:cs="宋体"/>
          <w:color w:val="auto"/>
          <w:spacing w:val="1"/>
          <w:w w:val="95"/>
          <w:lang w:eastAsia="zh-CN"/>
        </w:rPr>
        <w:t>借</w:t>
      </w:r>
      <w:r>
        <w:rPr>
          <w:rFonts w:cs="宋体"/>
          <w:color w:val="auto"/>
          <w:w w:val="95"/>
          <w:lang w:eastAsia="zh-CN"/>
        </w:rPr>
        <w:t>、</w:t>
      </w:r>
      <w:r>
        <w:rPr>
          <w:rFonts w:cs="宋体"/>
          <w:color w:val="auto"/>
          <w:spacing w:val="-1"/>
          <w:lang w:eastAsia="zh-CN"/>
        </w:rPr>
        <w:t>弃土</w:t>
      </w:r>
      <w:r>
        <w:rPr>
          <w:color w:val="auto"/>
          <w:spacing w:val="-1"/>
          <w:lang w:eastAsia="zh-CN"/>
        </w:rPr>
        <w:t>场</w:t>
      </w:r>
      <w:r>
        <w:rPr>
          <w:rFonts w:cs="宋体"/>
          <w:color w:val="auto"/>
          <w:spacing w:val="-1"/>
          <w:lang w:eastAsia="zh-CN"/>
        </w:rPr>
        <w:t>的环保、水保等的处</w:t>
      </w:r>
      <w:r>
        <w:rPr>
          <w:color w:val="auto"/>
          <w:spacing w:val="-1"/>
          <w:lang w:eastAsia="zh-CN"/>
        </w:rPr>
        <w:t>理</w:t>
      </w:r>
      <w:r>
        <w:rPr>
          <w:rFonts w:cs="宋体"/>
          <w:color w:val="auto"/>
          <w:spacing w:val="-1"/>
          <w:lang w:eastAsia="zh-CN"/>
        </w:rPr>
        <w:t>要求</w:t>
      </w:r>
      <w:r>
        <w:rPr>
          <w:color w:val="auto"/>
          <w:spacing w:val="-1"/>
          <w:lang w:eastAsia="zh-CN"/>
        </w:rPr>
        <w:t>，</w:t>
      </w:r>
      <w:r>
        <w:rPr>
          <w:rFonts w:cs="宋体"/>
          <w:color w:val="auto"/>
          <w:spacing w:val="-1"/>
          <w:lang w:eastAsia="zh-CN"/>
        </w:rPr>
        <w:t>发包</w:t>
      </w:r>
      <w:r>
        <w:rPr>
          <w:color w:val="auto"/>
          <w:spacing w:val="-1"/>
          <w:lang w:eastAsia="zh-CN"/>
        </w:rPr>
        <w:t>人</w:t>
      </w:r>
      <w:r>
        <w:rPr>
          <w:rFonts w:cs="宋体"/>
          <w:color w:val="auto"/>
          <w:spacing w:val="-1"/>
          <w:lang w:eastAsia="zh-CN"/>
        </w:rPr>
        <w:t>有权指定第三方专业</w:t>
      </w:r>
      <w:r>
        <w:rPr>
          <w:color w:val="auto"/>
          <w:spacing w:val="-1"/>
          <w:lang w:eastAsia="zh-CN"/>
        </w:rPr>
        <w:t>施工</w:t>
      </w:r>
      <w:r>
        <w:rPr>
          <w:rFonts w:cs="宋体"/>
          <w:color w:val="auto"/>
          <w:spacing w:val="-1"/>
          <w:lang w:eastAsia="zh-CN"/>
        </w:rPr>
        <w:t>队伍履</w:t>
      </w:r>
      <w:r>
        <w:rPr>
          <w:color w:val="auto"/>
          <w:spacing w:val="-1"/>
          <w:lang w:eastAsia="zh-CN"/>
        </w:rPr>
        <w:t>行</w:t>
      </w:r>
      <w:r>
        <w:rPr>
          <w:rFonts w:cs="宋体"/>
          <w:color w:val="auto"/>
          <w:spacing w:val="-1"/>
          <w:lang w:eastAsia="zh-CN"/>
        </w:rPr>
        <w:t>承包</w:t>
      </w:r>
      <w:r>
        <w:rPr>
          <w:color w:val="auto"/>
          <w:spacing w:val="-1"/>
          <w:lang w:eastAsia="zh-CN"/>
        </w:rPr>
        <w:t>人</w:t>
      </w:r>
      <w:r>
        <w:rPr>
          <w:rFonts w:cs="宋体"/>
          <w:color w:val="auto"/>
          <w:spacing w:val="-1"/>
          <w:lang w:eastAsia="zh-CN"/>
        </w:rPr>
        <w:t>的上述义务</w:t>
      </w:r>
      <w:r>
        <w:rPr>
          <w:color w:val="auto"/>
          <w:spacing w:val="-1"/>
          <w:lang w:eastAsia="zh-CN"/>
        </w:rPr>
        <w:t>，</w:t>
      </w:r>
      <w:r>
        <w:rPr>
          <w:rFonts w:cs="宋体"/>
          <w:color w:val="auto"/>
          <w:spacing w:val="-1"/>
          <w:lang w:eastAsia="zh-CN"/>
        </w:rPr>
        <w:t>因</w:t>
      </w:r>
      <w:r>
        <w:rPr>
          <w:rFonts w:cs="宋体"/>
          <w:color w:val="auto"/>
          <w:lang w:eastAsia="zh-CN"/>
        </w:rPr>
        <w:t>此所发生的所有费用将在承包</w:t>
      </w:r>
      <w:r>
        <w:rPr>
          <w:color w:val="auto"/>
          <w:lang w:eastAsia="zh-CN"/>
        </w:rPr>
        <w:t>人</w:t>
      </w:r>
      <w:r>
        <w:rPr>
          <w:rFonts w:cs="宋体"/>
          <w:color w:val="auto"/>
          <w:lang w:eastAsia="zh-CN"/>
        </w:rPr>
        <w:t>的计</w:t>
      </w:r>
      <w:r>
        <w:rPr>
          <w:color w:val="auto"/>
          <w:lang w:eastAsia="zh-CN"/>
        </w:rPr>
        <w:t>量</w:t>
      </w:r>
      <w:r>
        <w:rPr>
          <w:rFonts w:cs="宋体"/>
          <w:color w:val="auto"/>
          <w:lang w:eastAsia="zh-CN"/>
        </w:rPr>
        <w:t>款</w:t>
      </w:r>
      <w:r>
        <w:rPr>
          <w:color w:val="auto"/>
          <w:lang w:eastAsia="zh-CN"/>
        </w:rPr>
        <w:t>中</w:t>
      </w:r>
      <w:r>
        <w:rPr>
          <w:rFonts w:cs="宋体"/>
          <w:color w:val="auto"/>
          <w:lang w:eastAsia="zh-CN"/>
        </w:rPr>
        <w:t>直接扣除。</w:t>
      </w:r>
    </w:p>
    <w:p>
      <w:pPr>
        <w:ind w:left="120"/>
        <w:rPr>
          <w:rFonts w:ascii="宋体" w:hAnsi="宋体" w:eastAsia="宋体" w:cs="宋体"/>
          <w:color w:val="auto"/>
          <w:sz w:val="28"/>
          <w:szCs w:val="28"/>
          <w:lang w:eastAsia="zh-CN"/>
        </w:rPr>
      </w:pPr>
      <w:bookmarkStart w:id="62" w:name="_TOC_250106"/>
      <w:r>
        <w:rPr>
          <w:rFonts w:ascii="Times New Roman" w:hAnsi="Times New Roman" w:eastAsia="Times New Roman" w:cs="Times New Roman"/>
          <w:color w:val="auto"/>
          <w:spacing w:val="-1"/>
          <w:sz w:val="28"/>
          <w:szCs w:val="28"/>
          <w:lang w:eastAsia="zh-CN"/>
        </w:rPr>
        <w:t>10.</w:t>
      </w:r>
      <w:r>
        <w:rPr>
          <w:rFonts w:ascii="宋体" w:hAnsi="宋体" w:eastAsia="宋体" w:cs="宋体"/>
          <w:color w:val="auto"/>
          <w:spacing w:val="-1"/>
          <w:sz w:val="28"/>
          <w:szCs w:val="28"/>
          <w:lang w:eastAsia="zh-CN"/>
        </w:rPr>
        <w:t>进度计</w:t>
      </w:r>
      <w:bookmarkEnd w:id="62"/>
      <w:r>
        <w:rPr>
          <w:rFonts w:ascii="宋体" w:hAnsi="宋体" w:eastAsia="宋体" w:cs="宋体"/>
          <w:color w:val="auto"/>
          <w:spacing w:val="-1"/>
          <w:sz w:val="28"/>
          <w:szCs w:val="28"/>
          <w:lang w:eastAsia="zh-CN"/>
        </w:rPr>
        <w:t>划</w:t>
      </w:r>
    </w:p>
    <w:p>
      <w:pPr>
        <w:pStyle w:val="13"/>
        <w:tabs>
          <w:tab w:val="left" w:pos="696"/>
        </w:tabs>
        <w:spacing w:before="167" w:line="336" w:lineRule="auto"/>
        <w:ind w:left="555" w:right="7563" w:hanging="435"/>
        <w:rPr>
          <w:color w:val="auto"/>
          <w:lang w:eastAsia="zh-CN"/>
        </w:rPr>
      </w:pPr>
      <w:r>
        <w:rPr>
          <w:rFonts w:ascii="Times New Roman" w:hAnsi="Times New Roman" w:eastAsia="Times New Roman" w:cs="Times New Roman"/>
          <w:color w:val="auto"/>
          <w:w w:val="95"/>
          <w:lang w:eastAsia="zh-CN"/>
        </w:rPr>
        <w:t>10.1</w:t>
      </w:r>
      <w:r>
        <w:rPr>
          <w:rFonts w:ascii="Times New Roman" w:hAnsi="Times New Roman" w:eastAsia="Times New Roman" w:cs="Times New Roman"/>
          <w:color w:val="auto"/>
          <w:w w:val="95"/>
          <w:lang w:eastAsia="zh-CN"/>
        </w:rPr>
        <w:tab/>
      </w:r>
      <w:r>
        <w:rPr>
          <w:color w:val="auto"/>
          <w:lang w:eastAsia="zh-CN"/>
        </w:rPr>
        <w:t>合同进度</w:t>
      </w:r>
      <w:r>
        <w:rPr>
          <w:rFonts w:hint="eastAsia"/>
          <w:color w:val="auto"/>
          <w:lang w:eastAsia="zh-CN"/>
        </w:rPr>
        <w:t>计</w:t>
      </w:r>
      <w:r>
        <w:rPr>
          <w:color w:val="auto"/>
          <w:lang w:eastAsia="zh-CN"/>
        </w:rPr>
        <w:t>划</w:t>
      </w:r>
    </w:p>
    <w:p>
      <w:pPr>
        <w:pStyle w:val="13"/>
        <w:spacing w:before="50"/>
        <w:ind w:left="0"/>
        <w:rPr>
          <w:color w:val="auto"/>
          <w:lang w:eastAsia="zh-CN"/>
        </w:rPr>
      </w:pPr>
      <w:r>
        <w:rPr>
          <w:rFonts w:hint="eastAsia" w:cs="宋体"/>
          <w:color w:val="auto"/>
          <w:lang w:eastAsia="zh-CN"/>
        </w:rPr>
        <w:t>本款中</w:t>
      </w:r>
      <w:r>
        <w:rPr>
          <w:rFonts w:cs="宋体"/>
          <w:color w:val="auto"/>
          <w:lang w:eastAsia="zh-CN"/>
        </w:rPr>
        <w:t>承包</w:t>
      </w:r>
      <w:r>
        <w:rPr>
          <w:color w:val="auto"/>
          <w:lang w:eastAsia="zh-CN"/>
        </w:rPr>
        <w:t>人编制施工</w:t>
      </w:r>
      <w:r>
        <w:rPr>
          <w:rFonts w:cs="宋体"/>
          <w:color w:val="auto"/>
          <w:lang w:eastAsia="zh-CN"/>
        </w:rPr>
        <w:t>方案的内容应包括（但不限于）</w:t>
      </w:r>
      <w:r>
        <w:rPr>
          <w:color w:val="auto"/>
          <w:lang w:eastAsia="zh-CN"/>
        </w:rPr>
        <w:t>：</w:t>
      </w:r>
    </w:p>
    <w:p>
      <w:pPr>
        <w:pStyle w:val="13"/>
        <w:spacing w:before="133" w:line="336" w:lineRule="auto"/>
        <w:ind w:left="555" w:right="109"/>
        <w:rPr>
          <w:rFonts w:cs="宋体"/>
          <w:color w:val="auto"/>
          <w:spacing w:val="22"/>
          <w:w w:val="99"/>
          <w:lang w:eastAsia="zh-CN"/>
        </w:rPr>
      </w:pPr>
      <w:r>
        <w:rPr>
          <w:rFonts w:ascii="Times New Roman" w:hAnsi="Times New Roman" w:eastAsia="Times New Roman" w:cs="Times New Roman"/>
          <w:color w:val="auto"/>
          <w:lang w:eastAsia="zh-CN"/>
        </w:rPr>
        <w:t>(1)</w:t>
      </w:r>
      <w:r>
        <w:rPr>
          <w:rFonts w:cs="宋体"/>
          <w:color w:val="auto"/>
          <w:lang w:eastAsia="zh-CN"/>
        </w:rPr>
        <w:t>总体</w:t>
      </w:r>
      <w:r>
        <w:rPr>
          <w:color w:val="auto"/>
          <w:lang w:eastAsia="zh-CN"/>
        </w:rPr>
        <w:t>施工</w:t>
      </w:r>
      <w:r>
        <w:rPr>
          <w:rFonts w:cs="宋体"/>
          <w:color w:val="auto"/>
          <w:lang w:eastAsia="zh-CN"/>
        </w:rPr>
        <w:t>组织布置及</w:t>
      </w:r>
      <w:r>
        <w:rPr>
          <w:color w:val="auto"/>
          <w:lang w:eastAsia="zh-CN"/>
        </w:rPr>
        <w:t>规</w:t>
      </w:r>
      <w:r>
        <w:rPr>
          <w:rFonts w:cs="宋体"/>
          <w:color w:val="auto"/>
          <w:lang w:eastAsia="zh-CN"/>
        </w:rPr>
        <w:t>划</w:t>
      </w:r>
    </w:p>
    <w:p>
      <w:pPr>
        <w:pStyle w:val="13"/>
        <w:spacing w:before="133" w:line="336" w:lineRule="auto"/>
        <w:ind w:left="555" w:right="109"/>
        <w:rPr>
          <w:rFonts w:cs="宋体"/>
          <w:color w:val="auto"/>
          <w:lang w:eastAsia="zh-CN"/>
        </w:rPr>
      </w:pPr>
      <w:r>
        <w:rPr>
          <w:rFonts w:ascii="Times New Roman" w:hAnsi="Times New Roman" w:eastAsia="Times New Roman" w:cs="Times New Roman"/>
          <w:color w:val="auto"/>
          <w:spacing w:val="2"/>
          <w:w w:val="95"/>
          <w:lang w:eastAsia="zh-CN"/>
        </w:rPr>
        <w:t>(2)</w:t>
      </w:r>
      <w:r>
        <w:rPr>
          <w:color w:val="auto"/>
          <w:spacing w:val="2"/>
          <w:w w:val="95"/>
          <w:lang w:eastAsia="zh-CN"/>
        </w:rPr>
        <w:t>主</w:t>
      </w:r>
      <w:r>
        <w:rPr>
          <w:rFonts w:cs="宋体"/>
          <w:color w:val="auto"/>
          <w:spacing w:val="2"/>
          <w:w w:val="95"/>
          <w:lang w:eastAsia="zh-CN"/>
        </w:rPr>
        <w:t>要</w:t>
      </w:r>
      <w:r>
        <w:rPr>
          <w:color w:val="auto"/>
          <w:spacing w:val="2"/>
          <w:w w:val="95"/>
          <w:lang w:eastAsia="zh-CN"/>
        </w:rPr>
        <w:t>工程项</w:t>
      </w:r>
      <w:r>
        <w:rPr>
          <w:rFonts w:cs="宋体"/>
          <w:color w:val="auto"/>
          <w:spacing w:val="2"/>
          <w:w w:val="95"/>
          <w:lang w:eastAsia="zh-CN"/>
        </w:rPr>
        <w:t>目的</w:t>
      </w:r>
      <w:r>
        <w:rPr>
          <w:color w:val="auto"/>
          <w:spacing w:val="2"/>
          <w:w w:val="95"/>
          <w:lang w:eastAsia="zh-CN"/>
        </w:rPr>
        <w:t>施工</w:t>
      </w:r>
      <w:r>
        <w:rPr>
          <w:rFonts w:cs="宋体"/>
          <w:color w:val="auto"/>
          <w:spacing w:val="2"/>
          <w:w w:val="95"/>
          <w:lang w:eastAsia="zh-CN"/>
        </w:rPr>
        <w:t>方案、方</w:t>
      </w:r>
      <w:r>
        <w:rPr>
          <w:color w:val="auto"/>
          <w:spacing w:val="2"/>
          <w:w w:val="95"/>
          <w:lang w:eastAsia="zh-CN"/>
        </w:rPr>
        <w:t>法</w:t>
      </w:r>
      <w:r>
        <w:rPr>
          <w:rFonts w:cs="宋体"/>
          <w:color w:val="auto"/>
          <w:spacing w:val="2"/>
          <w:w w:val="95"/>
          <w:lang w:eastAsia="zh-CN"/>
        </w:rPr>
        <w:t>与技术措</w:t>
      </w:r>
      <w:r>
        <w:rPr>
          <w:color w:val="auto"/>
          <w:spacing w:val="2"/>
          <w:w w:val="95"/>
          <w:lang w:eastAsia="zh-CN"/>
        </w:rPr>
        <w:t>施</w:t>
      </w:r>
      <w:r>
        <w:rPr>
          <w:rFonts w:cs="宋体"/>
          <w:color w:val="auto"/>
          <w:spacing w:val="2"/>
          <w:w w:val="95"/>
          <w:lang w:eastAsia="zh-CN"/>
        </w:rPr>
        <w:t>（尤其对重点、关键</w:t>
      </w:r>
      <w:r>
        <w:rPr>
          <w:color w:val="auto"/>
          <w:spacing w:val="2"/>
          <w:w w:val="95"/>
          <w:lang w:eastAsia="zh-CN"/>
        </w:rPr>
        <w:t>和</w:t>
      </w:r>
      <w:r>
        <w:rPr>
          <w:rFonts w:cs="宋体"/>
          <w:color w:val="auto"/>
          <w:spacing w:val="2"/>
          <w:w w:val="95"/>
          <w:lang w:eastAsia="zh-CN"/>
        </w:rPr>
        <w:t>难点</w:t>
      </w:r>
      <w:r>
        <w:rPr>
          <w:color w:val="auto"/>
          <w:spacing w:val="2"/>
          <w:w w:val="95"/>
          <w:lang w:eastAsia="zh-CN"/>
        </w:rPr>
        <w:t>工程</w:t>
      </w:r>
      <w:r>
        <w:rPr>
          <w:rFonts w:cs="宋体"/>
          <w:color w:val="auto"/>
          <w:spacing w:val="2"/>
          <w:w w:val="95"/>
          <w:lang w:eastAsia="zh-CN"/>
        </w:rPr>
        <w:t>的</w:t>
      </w:r>
      <w:r>
        <w:rPr>
          <w:color w:val="auto"/>
          <w:spacing w:val="2"/>
          <w:w w:val="95"/>
          <w:lang w:eastAsia="zh-CN"/>
        </w:rPr>
        <w:t>施工</w:t>
      </w:r>
      <w:r>
        <w:rPr>
          <w:rFonts w:cs="宋体"/>
          <w:color w:val="auto"/>
          <w:spacing w:val="2"/>
          <w:w w:val="95"/>
          <w:lang w:eastAsia="zh-CN"/>
        </w:rPr>
        <w:t>方案、方</w:t>
      </w:r>
    </w:p>
    <w:p>
      <w:pPr>
        <w:pStyle w:val="13"/>
        <w:spacing w:before="23"/>
        <w:rPr>
          <w:rFonts w:cs="宋体"/>
          <w:color w:val="auto"/>
        </w:rPr>
      </w:pPr>
      <w:r>
        <w:rPr>
          <w:color w:val="auto"/>
        </w:rPr>
        <w:t>法</w:t>
      </w:r>
      <w:r>
        <w:rPr>
          <w:rFonts w:cs="宋体"/>
          <w:color w:val="auto"/>
        </w:rPr>
        <w:t>及其措</w:t>
      </w:r>
      <w:r>
        <w:rPr>
          <w:color w:val="auto"/>
        </w:rPr>
        <w:t>施</w:t>
      </w:r>
      <w:r>
        <w:rPr>
          <w:rFonts w:cs="宋体"/>
          <w:color w:val="auto"/>
        </w:rPr>
        <w:t>）</w:t>
      </w:r>
    </w:p>
    <w:p>
      <w:pPr>
        <w:pStyle w:val="13"/>
        <w:numPr>
          <w:ilvl w:val="0"/>
          <w:numId w:val="0"/>
        </w:numPr>
        <w:spacing w:before="135" w:line="336" w:lineRule="auto"/>
        <w:ind w:leftChars="100" w:right="4568" w:rightChars="0" w:firstLine="210" w:firstLineChars="100"/>
        <w:rPr>
          <w:color w:val="auto"/>
          <w:spacing w:val="22"/>
          <w:w w:val="99"/>
          <w:lang w:eastAsia="zh-CN"/>
        </w:rPr>
      </w:pPr>
      <w:r>
        <w:rPr>
          <w:rFonts w:hint="eastAsia"/>
          <w:color w:val="auto"/>
          <w:lang w:val="en-US" w:eastAsia="zh-CN"/>
        </w:rPr>
        <w:t>(3)</w:t>
      </w:r>
      <w:r>
        <w:rPr>
          <w:color w:val="auto"/>
          <w:lang w:eastAsia="zh-CN"/>
        </w:rPr>
        <w:t>工</w:t>
      </w:r>
      <w:r>
        <w:rPr>
          <w:rFonts w:cs="宋体"/>
          <w:color w:val="auto"/>
          <w:lang w:eastAsia="zh-CN"/>
        </w:rPr>
        <w:t>期保证体系及保证措</w:t>
      </w:r>
      <w:r>
        <w:rPr>
          <w:color w:val="auto"/>
          <w:lang w:eastAsia="zh-CN"/>
        </w:rPr>
        <w:t>施</w:t>
      </w:r>
    </w:p>
    <w:p>
      <w:pPr>
        <w:pStyle w:val="13"/>
        <w:numPr>
          <w:ilvl w:val="0"/>
          <w:numId w:val="0"/>
        </w:numPr>
        <w:spacing w:before="135" w:line="336" w:lineRule="auto"/>
        <w:ind w:leftChars="100" w:right="4568" w:rightChars="0" w:firstLine="210" w:firstLineChars="100"/>
        <w:rPr>
          <w:color w:val="auto"/>
          <w:lang w:eastAsia="zh-CN"/>
        </w:rPr>
      </w:pPr>
      <w:r>
        <w:rPr>
          <w:rFonts w:hint="eastAsia"/>
          <w:color w:val="auto"/>
          <w:lang w:val="en-US" w:eastAsia="zh-CN"/>
        </w:rPr>
        <w:t>(4)</w:t>
      </w:r>
      <w:r>
        <w:rPr>
          <w:color w:val="auto"/>
          <w:lang w:eastAsia="zh-CN"/>
        </w:rPr>
        <w:t>工程质量管理</w:t>
      </w:r>
      <w:r>
        <w:rPr>
          <w:rFonts w:cs="宋体"/>
          <w:color w:val="auto"/>
          <w:lang w:eastAsia="zh-CN"/>
        </w:rPr>
        <w:t>体系及保证措</w:t>
      </w:r>
      <w:r>
        <w:rPr>
          <w:color w:val="auto"/>
          <w:lang w:eastAsia="zh-CN"/>
        </w:rPr>
        <w:t>施</w:t>
      </w:r>
    </w:p>
    <w:p>
      <w:pPr>
        <w:pStyle w:val="13"/>
        <w:numPr>
          <w:ilvl w:val="0"/>
          <w:numId w:val="0"/>
        </w:numPr>
        <w:spacing w:before="135" w:line="336" w:lineRule="auto"/>
        <w:ind w:leftChars="100" w:right="4568" w:rightChars="0" w:firstLine="210" w:firstLineChars="100"/>
        <w:rPr>
          <w:color w:val="auto"/>
          <w:lang w:eastAsia="zh-CN"/>
        </w:rPr>
      </w:pPr>
      <w:r>
        <w:rPr>
          <w:rFonts w:hint="eastAsia" w:cs="宋体"/>
          <w:color w:val="auto"/>
          <w:lang w:val="en-US" w:eastAsia="zh-CN"/>
        </w:rPr>
        <w:t>(5)</w:t>
      </w:r>
      <w:r>
        <w:rPr>
          <w:rFonts w:cs="宋体"/>
          <w:color w:val="auto"/>
          <w:lang w:eastAsia="zh-CN"/>
        </w:rPr>
        <w:t>安全生产</w:t>
      </w:r>
      <w:r>
        <w:rPr>
          <w:color w:val="auto"/>
          <w:lang w:eastAsia="zh-CN"/>
        </w:rPr>
        <w:t>管理</w:t>
      </w:r>
      <w:r>
        <w:rPr>
          <w:rFonts w:cs="宋体"/>
          <w:color w:val="auto"/>
          <w:lang w:eastAsia="zh-CN"/>
        </w:rPr>
        <w:t>体系及保证措</w:t>
      </w:r>
      <w:r>
        <w:rPr>
          <w:color w:val="auto"/>
          <w:lang w:eastAsia="zh-CN"/>
        </w:rPr>
        <w:t>施</w:t>
      </w:r>
    </w:p>
    <w:p>
      <w:pPr>
        <w:pStyle w:val="13"/>
        <w:spacing w:before="135" w:line="336" w:lineRule="auto"/>
        <w:ind w:left="0" w:right="4568" w:firstLine="398" w:firstLineChars="200"/>
        <w:rPr>
          <w:color w:val="auto"/>
          <w:spacing w:val="34"/>
          <w:w w:val="99"/>
          <w:lang w:eastAsia="zh-CN"/>
        </w:rPr>
      </w:pPr>
      <w:r>
        <w:rPr>
          <w:rFonts w:hint="eastAsia" w:cs="宋体"/>
          <w:color w:val="auto"/>
          <w:w w:val="95"/>
          <w:lang w:eastAsia="zh-CN"/>
        </w:rPr>
        <w:t>（6）</w:t>
      </w:r>
      <w:r>
        <w:rPr>
          <w:rFonts w:cs="宋体"/>
          <w:color w:val="auto"/>
          <w:w w:val="95"/>
          <w:lang w:eastAsia="zh-CN"/>
        </w:rPr>
        <w:t>环境保护、水土保持保证体系及保证措</w:t>
      </w:r>
      <w:r>
        <w:rPr>
          <w:color w:val="auto"/>
          <w:w w:val="95"/>
          <w:lang w:eastAsia="zh-CN"/>
        </w:rPr>
        <w:t>施</w:t>
      </w:r>
    </w:p>
    <w:p>
      <w:pPr>
        <w:pStyle w:val="13"/>
        <w:spacing w:before="135" w:line="336" w:lineRule="auto"/>
        <w:ind w:right="4568" w:firstLine="398" w:firstLineChars="200"/>
        <w:rPr>
          <w:color w:val="auto"/>
          <w:w w:val="95"/>
          <w:lang w:eastAsia="zh-CN"/>
        </w:rPr>
      </w:pPr>
      <w:r>
        <w:rPr>
          <w:rFonts w:ascii="Times New Roman" w:hAnsi="Times New Roman" w:eastAsia="Times New Roman" w:cs="Times New Roman"/>
          <w:color w:val="auto"/>
          <w:w w:val="95"/>
          <w:lang w:eastAsia="zh-CN"/>
        </w:rPr>
        <w:t>(7)</w:t>
      </w:r>
      <w:r>
        <w:rPr>
          <w:color w:val="auto"/>
          <w:w w:val="95"/>
          <w:lang w:eastAsia="zh-CN"/>
        </w:rPr>
        <w:t>文</w:t>
      </w:r>
      <w:r>
        <w:rPr>
          <w:rFonts w:cs="宋体"/>
          <w:color w:val="auto"/>
          <w:w w:val="95"/>
          <w:lang w:eastAsia="zh-CN"/>
        </w:rPr>
        <w:t>明</w:t>
      </w:r>
      <w:r>
        <w:rPr>
          <w:color w:val="auto"/>
          <w:w w:val="95"/>
          <w:lang w:eastAsia="zh-CN"/>
        </w:rPr>
        <w:t>施工</w:t>
      </w:r>
      <w:r>
        <w:rPr>
          <w:rFonts w:cs="宋体"/>
          <w:color w:val="auto"/>
          <w:w w:val="95"/>
          <w:lang w:eastAsia="zh-CN"/>
        </w:rPr>
        <w:t>、</w:t>
      </w:r>
      <w:r>
        <w:rPr>
          <w:color w:val="auto"/>
          <w:w w:val="95"/>
          <w:lang w:eastAsia="zh-CN"/>
        </w:rPr>
        <w:t>文</w:t>
      </w:r>
      <w:r>
        <w:rPr>
          <w:rFonts w:cs="宋体"/>
          <w:color w:val="auto"/>
          <w:w w:val="95"/>
          <w:lang w:eastAsia="zh-CN"/>
        </w:rPr>
        <w:t>物保护保证体系及保证措</w:t>
      </w:r>
      <w:r>
        <w:rPr>
          <w:color w:val="auto"/>
          <w:w w:val="95"/>
          <w:lang w:eastAsia="zh-CN"/>
        </w:rPr>
        <w:t>施</w:t>
      </w:r>
    </w:p>
    <w:p>
      <w:pPr>
        <w:pStyle w:val="13"/>
        <w:spacing w:before="135" w:line="336" w:lineRule="auto"/>
        <w:ind w:right="4568" w:firstLine="420" w:firstLineChars="200"/>
        <w:rPr>
          <w:rFonts w:cs="宋体"/>
          <w:color w:val="auto"/>
          <w:lang w:eastAsia="zh-CN"/>
        </w:rPr>
      </w:pPr>
      <w:r>
        <w:rPr>
          <w:rFonts w:ascii="Times New Roman" w:hAnsi="Times New Roman" w:eastAsia="Times New Roman" w:cs="Times New Roman"/>
          <w:color w:val="auto"/>
          <w:lang w:eastAsia="zh-CN"/>
        </w:rPr>
        <w:t>(8)</w:t>
      </w:r>
      <w:r>
        <w:rPr>
          <w:color w:val="auto"/>
          <w:lang w:eastAsia="zh-CN"/>
        </w:rPr>
        <w:t>项</w:t>
      </w:r>
      <w:r>
        <w:rPr>
          <w:rFonts w:cs="宋体"/>
          <w:color w:val="auto"/>
          <w:lang w:eastAsia="zh-CN"/>
        </w:rPr>
        <w:t>目风险预测与防</w:t>
      </w:r>
      <w:r>
        <w:rPr>
          <w:color w:val="auto"/>
          <w:lang w:eastAsia="zh-CN"/>
        </w:rPr>
        <w:t>范，</w:t>
      </w:r>
      <w:r>
        <w:rPr>
          <w:rFonts w:cs="宋体"/>
          <w:color w:val="auto"/>
          <w:lang w:eastAsia="zh-CN"/>
        </w:rPr>
        <w:t>事故应急预案</w:t>
      </w:r>
    </w:p>
    <w:p>
      <w:pPr>
        <w:spacing w:before="6"/>
        <w:rPr>
          <w:rFonts w:ascii="宋体" w:hAnsi="宋体" w:eastAsia="宋体" w:cs="宋体"/>
          <w:color w:val="auto"/>
          <w:sz w:val="15"/>
          <w:szCs w:val="15"/>
          <w:lang w:eastAsia="zh-CN"/>
        </w:rPr>
      </w:pPr>
    </w:p>
    <w:p>
      <w:pPr>
        <w:pStyle w:val="13"/>
        <w:spacing w:before="34"/>
        <w:ind w:left="555"/>
        <w:rPr>
          <w:rFonts w:cs="宋体"/>
          <w:color w:val="auto"/>
          <w:lang w:eastAsia="zh-CN"/>
        </w:rPr>
      </w:pPr>
      <w:r>
        <w:rPr>
          <w:rFonts w:ascii="Times New Roman" w:hAnsi="Times New Roman" w:eastAsia="Times New Roman" w:cs="Times New Roman"/>
          <w:color w:val="auto"/>
          <w:lang w:eastAsia="zh-CN"/>
        </w:rPr>
        <w:t>(9)</w:t>
      </w:r>
      <w:r>
        <w:rPr>
          <w:rFonts w:cs="宋体"/>
          <w:color w:val="auto"/>
          <w:lang w:eastAsia="zh-CN"/>
        </w:rPr>
        <w:t>其他应说明的事</w:t>
      </w:r>
      <w:r>
        <w:rPr>
          <w:color w:val="auto"/>
          <w:lang w:eastAsia="zh-CN"/>
        </w:rPr>
        <w:t>项</w:t>
      </w:r>
      <w:r>
        <w:rPr>
          <w:rFonts w:cs="宋体"/>
          <w:color w:val="auto"/>
          <w:lang w:eastAsia="zh-CN"/>
        </w:rPr>
        <w:t>以及相应的图表。</w:t>
      </w:r>
    </w:p>
    <w:p>
      <w:pPr>
        <w:pStyle w:val="13"/>
        <w:ind w:left="540"/>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10.5</w:t>
      </w:r>
      <w:r>
        <w:rPr>
          <w:rFonts w:cs="宋体"/>
          <w:color w:val="auto"/>
          <w:lang w:eastAsia="zh-CN"/>
        </w:rPr>
        <w:t>款</w:t>
      </w:r>
      <w:r>
        <w:rPr>
          <w:color w:val="auto"/>
          <w:lang w:eastAsia="zh-CN"/>
        </w:rPr>
        <w:t>：</w:t>
      </w:r>
    </w:p>
    <w:p>
      <w:pPr>
        <w:pStyle w:val="13"/>
        <w:tabs>
          <w:tab w:val="left" w:pos="696"/>
        </w:tabs>
        <w:rPr>
          <w:rFonts w:cs="宋体"/>
          <w:color w:val="auto"/>
          <w:lang w:eastAsia="zh-CN"/>
        </w:rPr>
      </w:pPr>
      <w:r>
        <w:rPr>
          <w:rFonts w:ascii="Times New Roman" w:hAnsi="Times New Roman" w:eastAsia="Times New Roman" w:cs="Times New Roman"/>
          <w:color w:val="auto"/>
          <w:w w:val="95"/>
          <w:lang w:eastAsia="zh-CN"/>
        </w:rPr>
        <w:t>10.5</w:t>
      </w:r>
      <w:r>
        <w:rPr>
          <w:rFonts w:ascii="Times New Roman" w:hAnsi="Times New Roman" w:eastAsia="Times New Roman" w:cs="Times New Roman"/>
          <w:color w:val="auto"/>
          <w:w w:val="95"/>
          <w:lang w:eastAsia="zh-CN"/>
        </w:rPr>
        <w:tab/>
      </w:r>
      <w:r>
        <w:rPr>
          <w:rFonts w:cs="宋体"/>
          <w:color w:val="auto"/>
          <w:lang w:eastAsia="zh-CN"/>
        </w:rPr>
        <w:t>季度计划、月度计划、旬计划</w:t>
      </w:r>
    </w:p>
    <w:p>
      <w:pPr>
        <w:pStyle w:val="13"/>
        <w:spacing w:line="338" w:lineRule="auto"/>
        <w:ind w:left="540" w:right="285"/>
        <w:rPr>
          <w:rFonts w:cs="宋体"/>
          <w:color w:val="auto"/>
          <w:lang w:eastAsia="zh-CN"/>
        </w:rPr>
      </w:pPr>
      <w:r>
        <w:rPr>
          <w:rFonts w:ascii="Times New Roman" w:hAnsi="Times New Roman" w:eastAsia="Times New Roman" w:cs="Times New Roman"/>
          <w:color w:val="auto"/>
          <w:lang w:eastAsia="zh-CN"/>
        </w:rPr>
        <w:t>(1)</w:t>
      </w:r>
      <w:r>
        <w:rPr>
          <w:rFonts w:cs="宋体"/>
          <w:color w:val="auto"/>
          <w:lang w:eastAsia="zh-CN"/>
        </w:rPr>
        <w:t>季度计划</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在总体计划（年度计划）总体要求下</w:t>
      </w:r>
      <w:r>
        <w:rPr>
          <w:color w:val="auto"/>
          <w:spacing w:val="-1"/>
          <w:w w:val="95"/>
          <w:lang w:eastAsia="zh-CN"/>
        </w:rPr>
        <w:t>编制</w:t>
      </w:r>
      <w:r>
        <w:rPr>
          <w:rFonts w:cs="宋体"/>
          <w:color w:val="auto"/>
          <w:spacing w:val="-1"/>
          <w:w w:val="95"/>
          <w:lang w:eastAsia="zh-CN"/>
        </w:rPr>
        <w:t>季度计划</w:t>
      </w:r>
      <w:r>
        <w:rPr>
          <w:color w:val="auto"/>
          <w:spacing w:val="-1"/>
          <w:w w:val="95"/>
          <w:lang w:eastAsia="zh-CN"/>
        </w:rPr>
        <w:t>，</w:t>
      </w:r>
      <w:r>
        <w:rPr>
          <w:rFonts w:cs="宋体"/>
          <w:color w:val="auto"/>
          <w:spacing w:val="-1"/>
          <w:w w:val="95"/>
          <w:lang w:eastAsia="zh-CN"/>
        </w:rPr>
        <w:t>其格式统</w:t>
      </w:r>
      <w:r>
        <w:rPr>
          <w:color w:val="auto"/>
          <w:spacing w:val="-1"/>
          <w:w w:val="95"/>
          <w:lang w:eastAsia="zh-CN"/>
        </w:rPr>
        <w:t>一</w:t>
      </w:r>
      <w:r>
        <w:rPr>
          <w:rFonts w:cs="宋体"/>
          <w:color w:val="auto"/>
          <w:spacing w:val="-1"/>
          <w:w w:val="95"/>
          <w:lang w:eastAsia="zh-CN"/>
        </w:rPr>
        <w:t>按发包</w:t>
      </w:r>
      <w:r>
        <w:rPr>
          <w:color w:val="auto"/>
          <w:spacing w:val="-1"/>
          <w:w w:val="95"/>
          <w:lang w:eastAsia="zh-CN"/>
        </w:rPr>
        <w:t>人</w:t>
      </w:r>
      <w:r>
        <w:rPr>
          <w:rFonts w:cs="宋体"/>
          <w:color w:val="auto"/>
          <w:spacing w:val="-1"/>
          <w:w w:val="95"/>
          <w:lang w:eastAsia="zh-CN"/>
        </w:rPr>
        <w:t>批准后下发的填</w:t>
      </w:r>
      <w:r>
        <w:rPr>
          <w:rFonts w:cs="宋体"/>
          <w:color w:val="auto"/>
          <w:spacing w:val="-1"/>
          <w:lang w:eastAsia="zh-CN"/>
        </w:rPr>
        <w:t>报要求执</w:t>
      </w:r>
      <w:r>
        <w:rPr>
          <w:color w:val="auto"/>
          <w:spacing w:val="-1"/>
          <w:lang w:eastAsia="zh-CN"/>
        </w:rPr>
        <w:t>行</w:t>
      </w:r>
      <w:r>
        <w:rPr>
          <w:rFonts w:cs="宋体"/>
          <w:color w:val="auto"/>
          <w:spacing w:val="-1"/>
          <w:lang w:eastAsia="zh-CN"/>
        </w:rPr>
        <w:t>。季度计划必须保持总体计划（年度计划）的实现。季度计划应在上</w:t>
      </w:r>
      <w:r>
        <w:rPr>
          <w:color w:val="auto"/>
          <w:spacing w:val="-1"/>
          <w:lang w:eastAsia="zh-CN"/>
        </w:rPr>
        <w:t>一</w:t>
      </w:r>
      <w:r>
        <w:rPr>
          <w:rFonts w:cs="宋体"/>
          <w:color w:val="auto"/>
          <w:spacing w:val="-1"/>
          <w:lang w:eastAsia="zh-CN"/>
        </w:rPr>
        <w:t>个季度的最后</w:t>
      </w:r>
      <w:r>
        <w:rPr>
          <w:color w:val="auto"/>
          <w:spacing w:val="-1"/>
          <w:lang w:eastAsia="zh-CN"/>
        </w:rPr>
        <w:t>一</w:t>
      </w:r>
      <w:r>
        <w:rPr>
          <w:rFonts w:cs="宋体"/>
          <w:color w:val="auto"/>
          <w:spacing w:val="-1"/>
          <w:lang w:eastAsia="zh-CN"/>
        </w:rPr>
        <w:t>个</w:t>
      </w:r>
      <w:r>
        <w:rPr>
          <w:rFonts w:cs="宋体"/>
          <w:color w:val="auto"/>
          <w:lang w:eastAsia="zh-CN"/>
        </w:rPr>
        <w:t>月的</w:t>
      </w:r>
      <w:r>
        <w:rPr>
          <w:rFonts w:ascii="Times New Roman" w:hAnsi="Times New Roman" w:eastAsia="Times New Roman" w:cs="Times New Roman"/>
          <w:color w:val="auto"/>
          <w:lang w:eastAsia="zh-CN"/>
        </w:rPr>
        <w:t>25</w:t>
      </w:r>
      <w:r>
        <w:rPr>
          <w:rFonts w:cs="宋体"/>
          <w:color w:val="auto"/>
          <w:lang w:eastAsia="zh-CN"/>
        </w:rPr>
        <w:t>日前</w:t>
      </w:r>
      <w:r>
        <w:rPr>
          <w:color w:val="auto"/>
          <w:lang w:eastAsia="zh-CN"/>
        </w:rPr>
        <w:t>提</w:t>
      </w:r>
      <w:r>
        <w:rPr>
          <w:rFonts w:cs="宋体"/>
          <w:color w:val="auto"/>
          <w:lang w:eastAsia="zh-CN"/>
        </w:rPr>
        <w:t>交给监</w:t>
      </w:r>
      <w:r>
        <w:rPr>
          <w:color w:val="auto"/>
          <w:lang w:eastAsia="zh-CN"/>
        </w:rPr>
        <w:t>理人</w:t>
      </w:r>
      <w:r>
        <w:rPr>
          <w:rFonts w:cs="宋体"/>
          <w:color w:val="auto"/>
          <w:lang w:eastAsia="zh-CN"/>
        </w:rPr>
        <w:t>。</w:t>
      </w:r>
    </w:p>
    <w:p>
      <w:pPr>
        <w:pStyle w:val="13"/>
        <w:spacing w:line="338" w:lineRule="auto"/>
        <w:ind w:left="540" w:right="285"/>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月度计划</w:t>
      </w:r>
    </w:p>
    <w:p>
      <w:pPr>
        <w:pStyle w:val="13"/>
        <w:spacing w:before="23" w:line="357" w:lineRule="auto"/>
        <w:ind w:right="114" w:firstLine="420"/>
        <w:jc w:val="both"/>
        <w:rPr>
          <w:rFonts w:cs="宋体"/>
          <w:color w:val="auto"/>
          <w:lang w:eastAsia="zh-CN"/>
        </w:rPr>
      </w:pP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在</w:t>
      </w:r>
      <w:r>
        <w:rPr>
          <w:rFonts w:cs="宋体"/>
          <w:color w:val="auto"/>
          <w:w w:val="95"/>
          <w:lang w:eastAsia="zh-CN"/>
        </w:rPr>
        <w:t>季</w:t>
      </w:r>
      <w:r>
        <w:rPr>
          <w:rFonts w:cs="宋体"/>
          <w:color w:val="auto"/>
          <w:spacing w:val="1"/>
          <w:w w:val="95"/>
          <w:lang w:eastAsia="zh-CN"/>
        </w:rPr>
        <w:t>度</w:t>
      </w:r>
      <w:r>
        <w:rPr>
          <w:rFonts w:cs="宋体"/>
          <w:color w:val="auto"/>
          <w:w w:val="95"/>
          <w:lang w:eastAsia="zh-CN"/>
        </w:rPr>
        <w:t>计</w:t>
      </w:r>
      <w:r>
        <w:rPr>
          <w:rFonts w:cs="宋体"/>
          <w:color w:val="auto"/>
          <w:spacing w:val="1"/>
          <w:w w:val="95"/>
          <w:lang w:eastAsia="zh-CN"/>
        </w:rPr>
        <w:t>划</w:t>
      </w:r>
      <w:r>
        <w:rPr>
          <w:rFonts w:cs="宋体"/>
          <w:color w:val="auto"/>
          <w:w w:val="95"/>
          <w:lang w:eastAsia="zh-CN"/>
        </w:rPr>
        <w:t>的</w:t>
      </w:r>
      <w:r>
        <w:rPr>
          <w:rFonts w:cs="宋体"/>
          <w:color w:val="auto"/>
          <w:spacing w:val="1"/>
          <w:w w:val="95"/>
          <w:lang w:eastAsia="zh-CN"/>
        </w:rPr>
        <w:t>要</w:t>
      </w:r>
      <w:r>
        <w:rPr>
          <w:rFonts w:cs="宋体"/>
          <w:color w:val="auto"/>
          <w:w w:val="95"/>
          <w:lang w:eastAsia="zh-CN"/>
        </w:rPr>
        <w:t>求</w:t>
      </w:r>
      <w:r>
        <w:rPr>
          <w:rFonts w:cs="宋体"/>
          <w:color w:val="auto"/>
          <w:spacing w:val="1"/>
          <w:w w:val="95"/>
          <w:lang w:eastAsia="zh-CN"/>
        </w:rPr>
        <w:t>下</w:t>
      </w:r>
      <w:r>
        <w:rPr>
          <w:color w:val="auto"/>
          <w:w w:val="95"/>
          <w:lang w:eastAsia="zh-CN"/>
        </w:rPr>
        <w:t>编</w:t>
      </w:r>
      <w:r>
        <w:rPr>
          <w:color w:val="auto"/>
          <w:spacing w:val="1"/>
          <w:w w:val="95"/>
          <w:lang w:eastAsia="zh-CN"/>
        </w:rPr>
        <w:t>制</w:t>
      </w:r>
      <w:r>
        <w:rPr>
          <w:rFonts w:cs="宋体"/>
          <w:color w:val="auto"/>
          <w:w w:val="95"/>
          <w:lang w:eastAsia="zh-CN"/>
        </w:rPr>
        <w:t>月</w:t>
      </w:r>
      <w:r>
        <w:rPr>
          <w:rFonts w:cs="宋体"/>
          <w:color w:val="auto"/>
          <w:spacing w:val="1"/>
          <w:w w:val="95"/>
          <w:lang w:eastAsia="zh-CN"/>
        </w:rPr>
        <w:t>度</w:t>
      </w:r>
      <w:r>
        <w:rPr>
          <w:rFonts w:cs="宋体"/>
          <w:color w:val="auto"/>
          <w:w w:val="95"/>
          <w:lang w:eastAsia="zh-CN"/>
        </w:rPr>
        <w:t>计</w:t>
      </w:r>
      <w:r>
        <w:rPr>
          <w:rFonts w:cs="宋体"/>
          <w:color w:val="auto"/>
          <w:spacing w:val="1"/>
          <w:w w:val="95"/>
          <w:lang w:eastAsia="zh-CN"/>
        </w:rPr>
        <w:t>划</w:t>
      </w:r>
      <w:r>
        <w:rPr>
          <w:color w:val="auto"/>
          <w:spacing w:val="-26"/>
          <w:w w:val="95"/>
          <w:lang w:eastAsia="zh-CN"/>
        </w:rPr>
        <w:t>，</w:t>
      </w:r>
      <w:r>
        <w:rPr>
          <w:rFonts w:cs="宋体"/>
          <w:color w:val="auto"/>
          <w:w w:val="95"/>
          <w:lang w:eastAsia="zh-CN"/>
        </w:rPr>
        <w:t>其</w:t>
      </w:r>
      <w:r>
        <w:rPr>
          <w:rFonts w:cs="宋体"/>
          <w:color w:val="auto"/>
          <w:spacing w:val="1"/>
          <w:w w:val="95"/>
          <w:lang w:eastAsia="zh-CN"/>
        </w:rPr>
        <w:t>格</w:t>
      </w:r>
      <w:r>
        <w:rPr>
          <w:rFonts w:cs="宋体"/>
          <w:color w:val="auto"/>
          <w:w w:val="95"/>
          <w:lang w:eastAsia="zh-CN"/>
        </w:rPr>
        <w:t>式</w:t>
      </w:r>
      <w:r>
        <w:rPr>
          <w:rFonts w:cs="宋体"/>
          <w:color w:val="auto"/>
          <w:spacing w:val="1"/>
          <w:w w:val="95"/>
          <w:lang w:eastAsia="zh-CN"/>
        </w:rPr>
        <w:t>统</w:t>
      </w:r>
      <w:r>
        <w:rPr>
          <w:color w:val="auto"/>
          <w:w w:val="95"/>
          <w:lang w:eastAsia="zh-CN"/>
        </w:rPr>
        <w:t>一</w:t>
      </w:r>
      <w:r>
        <w:rPr>
          <w:rFonts w:cs="宋体"/>
          <w:color w:val="auto"/>
          <w:spacing w:val="1"/>
          <w:w w:val="95"/>
          <w:lang w:eastAsia="zh-CN"/>
        </w:rPr>
        <w:t>按</w:t>
      </w:r>
      <w:r>
        <w:rPr>
          <w:rFonts w:cs="宋体"/>
          <w:color w:val="auto"/>
          <w:w w:val="95"/>
          <w:lang w:eastAsia="zh-CN"/>
        </w:rPr>
        <w:t>发</w:t>
      </w:r>
      <w:r>
        <w:rPr>
          <w:rFonts w:cs="宋体"/>
          <w:color w:val="auto"/>
          <w:spacing w:val="1"/>
          <w:w w:val="95"/>
          <w:lang w:eastAsia="zh-CN"/>
        </w:rPr>
        <w:t>包</w:t>
      </w:r>
      <w:r>
        <w:rPr>
          <w:color w:val="auto"/>
          <w:w w:val="95"/>
          <w:lang w:eastAsia="zh-CN"/>
        </w:rPr>
        <w:t>人</w:t>
      </w:r>
      <w:r>
        <w:rPr>
          <w:rFonts w:cs="宋体"/>
          <w:color w:val="auto"/>
          <w:spacing w:val="1"/>
          <w:w w:val="95"/>
          <w:lang w:eastAsia="zh-CN"/>
        </w:rPr>
        <w:t>批</w:t>
      </w:r>
      <w:r>
        <w:rPr>
          <w:rFonts w:cs="宋体"/>
          <w:color w:val="auto"/>
          <w:w w:val="95"/>
          <w:lang w:eastAsia="zh-CN"/>
        </w:rPr>
        <w:t>准</w:t>
      </w:r>
      <w:r>
        <w:rPr>
          <w:rFonts w:cs="宋体"/>
          <w:color w:val="auto"/>
          <w:spacing w:val="1"/>
          <w:w w:val="95"/>
          <w:lang w:eastAsia="zh-CN"/>
        </w:rPr>
        <w:t>后</w:t>
      </w:r>
      <w:r>
        <w:rPr>
          <w:rFonts w:cs="宋体"/>
          <w:color w:val="auto"/>
          <w:w w:val="95"/>
          <w:lang w:eastAsia="zh-CN"/>
        </w:rPr>
        <w:t>下</w:t>
      </w:r>
      <w:r>
        <w:rPr>
          <w:rFonts w:cs="宋体"/>
          <w:color w:val="auto"/>
          <w:spacing w:val="1"/>
          <w:w w:val="95"/>
          <w:lang w:eastAsia="zh-CN"/>
        </w:rPr>
        <w:t>发</w:t>
      </w:r>
      <w:r>
        <w:rPr>
          <w:rFonts w:cs="宋体"/>
          <w:color w:val="auto"/>
          <w:w w:val="95"/>
          <w:lang w:eastAsia="zh-CN"/>
        </w:rPr>
        <w:t>的</w:t>
      </w:r>
      <w:r>
        <w:rPr>
          <w:rFonts w:cs="宋体"/>
          <w:color w:val="auto"/>
          <w:spacing w:val="1"/>
          <w:w w:val="95"/>
          <w:lang w:eastAsia="zh-CN"/>
        </w:rPr>
        <w:t>填</w:t>
      </w:r>
      <w:r>
        <w:rPr>
          <w:rFonts w:cs="宋体"/>
          <w:color w:val="auto"/>
          <w:w w:val="95"/>
          <w:lang w:eastAsia="zh-CN"/>
        </w:rPr>
        <w:t>报</w:t>
      </w:r>
      <w:r>
        <w:rPr>
          <w:rFonts w:cs="宋体"/>
          <w:color w:val="auto"/>
          <w:spacing w:val="1"/>
          <w:w w:val="95"/>
          <w:lang w:eastAsia="zh-CN"/>
        </w:rPr>
        <w:t>要</w:t>
      </w:r>
      <w:r>
        <w:rPr>
          <w:rFonts w:cs="宋体"/>
          <w:color w:val="auto"/>
          <w:w w:val="95"/>
          <w:lang w:eastAsia="zh-CN"/>
        </w:rPr>
        <w:t>求</w:t>
      </w:r>
      <w:r>
        <w:rPr>
          <w:rFonts w:cs="宋体"/>
          <w:color w:val="auto"/>
          <w:spacing w:val="1"/>
          <w:w w:val="95"/>
          <w:lang w:eastAsia="zh-CN"/>
        </w:rPr>
        <w:t>执</w:t>
      </w:r>
      <w:r>
        <w:rPr>
          <w:color w:val="auto"/>
          <w:w w:val="95"/>
          <w:lang w:eastAsia="zh-CN"/>
        </w:rPr>
        <w:t>行</w:t>
      </w:r>
      <w:r>
        <w:rPr>
          <w:rFonts w:cs="宋体"/>
          <w:color w:val="auto"/>
          <w:spacing w:val="-26"/>
          <w:w w:val="95"/>
          <w:lang w:eastAsia="zh-CN"/>
        </w:rPr>
        <w:t>。</w:t>
      </w:r>
      <w:r>
        <w:rPr>
          <w:rFonts w:cs="宋体"/>
          <w:color w:val="auto"/>
          <w:w w:val="95"/>
          <w:lang w:eastAsia="zh-CN"/>
        </w:rPr>
        <w:t>月</w:t>
      </w:r>
      <w:r>
        <w:rPr>
          <w:rFonts w:cs="宋体"/>
          <w:color w:val="auto"/>
          <w:spacing w:val="-1"/>
          <w:w w:val="95"/>
          <w:lang w:eastAsia="zh-CN"/>
        </w:rPr>
        <w:t>度计划必须保持季度计划的实现。月度计划如未能完</w:t>
      </w:r>
      <w:r>
        <w:rPr>
          <w:color w:val="auto"/>
          <w:spacing w:val="-1"/>
          <w:w w:val="95"/>
          <w:lang w:eastAsia="zh-CN"/>
        </w:rPr>
        <w:t>成，</w:t>
      </w:r>
      <w:r>
        <w:rPr>
          <w:rFonts w:cs="宋体"/>
          <w:color w:val="auto"/>
          <w:spacing w:val="-1"/>
          <w:w w:val="95"/>
          <w:lang w:eastAsia="zh-CN"/>
        </w:rPr>
        <w:t>应在</w:t>
      </w:r>
      <w:r>
        <w:rPr>
          <w:color w:val="auto"/>
          <w:spacing w:val="-1"/>
          <w:w w:val="95"/>
          <w:lang w:eastAsia="zh-CN"/>
        </w:rPr>
        <w:t>文</w:t>
      </w:r>
      <w:r>
        <w:rPr>
          <w:rFonts w:cs="宋体"/>
          <w:color w:val="auto"/>
          <w:spacing w:val="-1"/>
          <w:w w:val="95"/>
          <w:lang w:eastAsia="zh-CN"/>
        </w:rPr>
        <w:t>字介绍里详述原因</w:t>
      </w:r>
      <w:r>
        <w:rPr>
          <w:color w:val="auto"/>
          <w:spacing w:val="-1"/>
          <w:w w:val="95"/>
          <w:lang w:eastAsia="zh-CN"/>
        </w:rPr>
        <w:t>，</w:t>
      </w:r>
      <w:r>
        <w:rPr>
          <w:rFonts w:cs="宋体"/>
          <w:color w:val="auto"/>
          <w:spacing w:val="-1"/>
          <w:w w:val="95"/>
          <w:lang w:eastAsia="zh-CN"/>
        </w:rPr>
        <w:t>并在剩余</w:t>
      </w:r>
      <w:r>
        <w:rPr>
          <w:color w:val="auto"/>
          <w:spacing w:val="-1"/>
          <w:w w:val="95"/>
          <w:lang w:eastAsia="zh-CN"/>
        </w:rPr>
        <w:t>工</w:t>
      </w:r>
      <w:r>
        <w:rPr>
          <w:rFonts w:cs="宋体"/>
          <w:color w:val="auto"/>
          <w:spacing w:val="-1"/>
          <w:w w:val="95"/>
          <w:lang w:eastAsia="zh-CN"/>
        </w:rPr>
        <w:t>期</w:t>
      </w:r>
      <w:r>
        <w:rPr>
          <w:color w:val="auto"/>
          <w:spacing w:val="-1"/>
          <w:w w:val="95"/>
          <w:lang w:eastAsia="zh-CN"/>
        </w:rPr>
        <w:t>中</w:t>
      </w:r>
      <w:r>
        <w:rPr>
          <w:rFonts w:cs="宋体"/>
          <w:color w:val="auto"/>
          <w:lang w:eastAsia="zh-CN"/>
        </w:rPr>
        <w:t>的下</w:t>
      </w:r>
      <w:r>
        <w:rPr>
          <w:color w:val="auto"/>
          <w:lang w:eastAsia="zh-CN"/>
        </w:rPr>
        <w:t>一</w:t>
      </w:r>
      <w:r>
        <w:rPr>
          <w:rFonts w:cs="宋体"/>
          <w:color w:val="auto"/>
          <w:lang w:eastAsia="zh-CN"/>
        </w:rPr>
        <w:t>阶段</w:t>
      </w:r>
      <w:r>
        <w:rPr>
          <w:color w:val="auto"/>
          <w:lang w:eastAsia="zh-CN"/>
        </w:rPr>
        <w:t>进</w:t>
      </w:r>
      <w:r>
        <w:rPr>
          <w:rFonts w:cs="宋体"/>
          <w:color w:val="auto"/>
          <w:lang w:eastAsia="zh-CN"/>
        </w:rPr>
        <w:t>度试刊</w:t>
      </w:r>
      <w:r>
        <w:rPr>
          <w:color w:val="auto"/>
          <w:lang w:eastAsia="zh-CN"/>
        </w:rPr>
        <w:t>中</w:t>
      </w:r>
      <w:r>
        <w:rPr>
          <w:rFonts w:cs="宋体"/>
          <w:color w:val="auto"/>
          <w:lang w:eastAsia="zh-CN"/>
        </w:rPr>
        <w:t>补回来</w:t>
      </w:r>
      <w:r>
        <w:rPr>
          <w:color w:val="auto"/>
          <w:lang w:eastAsia="zh-CN"/>
        </w:rPr>
        <w:t>，</w:t>
      </w:r>
      <w:r>
        <w:rPr>
          <w:rFonts w:cs="宋体"/>
          <w:color w:val="auto"/>
          <w:lang w:eastAsia="zh-CN"/>
        </w:rPr>
        <w:t>且详述补救措</w:t>
      </w:r>
      <w:r>
        <w:rPr>
          <w:color w:val="auto"/>
          <w:lang w:eastAsia="zh-CN"/>
        </w:rPr>
        <w:t>施</w:t>
      </w:r>
      <w:r>
        <w:rPr>
          <w:rFonts w:cs="宋体"/>
          <w:color w:val="auto"/>
          <w:lang w:eastAsia="zh-CN"/>
        </w:rPr>
        <w:t>。</w:t>
      </w:r>
    </w:p>
    <w:p>
      <w:pPr>
        <w:pStyle w:val="13"/>
        <w:spacing w:before="30" w:line="336" w:lineRule="auto"/>
        <w:ind w:left="540" w:right="285"/>
        <w:rPr>
          <w:rFonts w:cs="宋体"/>
          <w:color w:val="auto"/>
          <w:sz w:val="17"/>
          <w:szCs w:val="17"/>
          <w:lang w:eastAsia="zh-CN"/>
        </w:rPr>
      </w:pPr>
      <w:r>
        <w:rPr>
          <w:rFonts w:ascii="Times New Roman" w:hAnsi="Times New Roman" w:eastAsia="Times New Roman" w:cs="Times New Roman"/>
          <w:color w:val="auto"/>
          <w:lang w:eastAsia="zh-CN"/>
        </w:rPr>
        <w:t>(3)</w:t>
      </w:r>
      <w:r>
        <w:rPr>
          <w:rFonts w:cs="宋体"/>
          <w:color w:val="auto"/>
          <w:lang w:eastAsia="zh-CN"/>
        </w:rPr>
        <w:t>旬计划</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应</w:t>
      </w:r>
      <w:r>
        <w:rPr>
          <w:rFonts w:cs="宋体"/>
          <w:color w:val="auto"/>
          <w:w w:val="95"/>
          <w:lang w:eastAsia="zh-CN"/>
        </w:rPr>
        <w:t>根</w:t>
      </w:r>
      <w:r>
        <w:rPr>
          <w:rFonts w:cs="宋体"/>
          <w:color w:val="auto"/>
          <w:spacing w:val="1"/>
          <w:w w:val="95"/>
          <w:lang w:eastAsia="zh-CN"/>
        </w:rPr>
        <w:t>据</w:t>
      </w:r>
      <w:r>
        <w:rPr>
          <w:rFonts w:cs="宋体"/>
          <w:color w:val="auto"/>
          <w:w w:val="95"/>
          <w:lang w:eastAsia="zh-CN"/>
        </w:rPr>
        <w:t>批</w:t>
      </w:r>
      <w:r>
        <w:rPr>
          <w:rFonts w:cs="宋体"/>
          <w:color w:val="auto"/>
          <w:spacing w:val="1"/>
          <w:w w:val="95"/>
          <w:lang w:eastAsia="zh-CN"/>
        </w:rPr>
        <w:t>复</w:t>
      </w:r>
      <w:r>
        <w:rPr>
          <w:rFonts w:cs="宋体"/>
          <w:color w:val="auto"/>
          <w:w w:val="95"/>
          <w:lang w:eastAsia="zh-CN"/>
        </w:rPr>
        <w:t>的</w:t>
      </w:r>
      <w:r>
        <w:rPr>
          <w:rFonts w:cs="宋体"/>
          <w:color w:val="auto"/>
          <w:spacing w:val="1"/>
          <w:w w:val="95"/>
          <w:lang w:eastAsia="zh-CN"/>
        </w:rPr>
        <w:t>月</w:t>
      </w:r>
      <w:r>
        <w:rPr>
          <w:rFonts w:cs="宋体"/>
          <w:color w:val="auto"/>
          <w:w w:val="95"/>
          <w:lang w:eastAsia="zh-CN"/>
        </w:rPr>
        <w:t>底</w:t>
      </w:r>
      <w:r>
        <w:rPr>
          <w:rFonts w:cs="宋体"/>
          <w:color w:val="auto"/>
          <w:spacing w:val="1"/>
          <w:w w:val="95"/>
          <w:lang w:eastAsia="zh-CN"/>
        </w:rPr>
        <w:t>计</w:t>
      </w:r>
      <w:r>
        <w:rPr>
          <w:rFonts w:cs="宋体"/>
          <w:color w:val="auto"/>
          <w:w w:val="95"/>
          <w:lang w:eastAsia="zh-CN"/>
        </w:rPr>
        <w:t>划</w:t>
      </w:r>
      <w:r>
        <w:rPr>
          <w:color w:val="auto"/>
          <w:spacing w:val="1"/>
          <w:w w:val="95"/>
          <w:lang w:eastAsia="zh-CN"/>
        </w:rPr>
        <w:t>编</w:t>
      </w:r>
      <w:r>
        <w:rPr>
          <w:color w:val="auto"/>
          <w:w w:val="95"/>
          <w:lang w:eastAsia="zh-CN"/>
        </w:rPr>
        <w:t>制</w:t>
      </w:r>
      <w:r>
        <w:rPr>
          <w:rFonts w:cs="宋体"/>
          <w:color w:val="auto"/>
          <w:spacing w:val="1"/>
          <w:w w:val="95"/>
          <w:lang w:eastAsia="zh-CN"/>
        </w:rPr>
        <w:t>旬</w:t>
      </w:r>
      <w:r>
        <w:rPr>
          <w:rFonts w:cs="宋体"/>
          <w:color w:val="auto"/>
          <w:w w:val="95"/>
          <w:lang w:eastAsia="zh-CN"/>
        </w:rPr>
        <w:t>计</w:t>
      </w:r>
      <w:r>
        <w:rPr>
          <w:rFonts w:cs="宋体"/>
          <w:color w:val="auto"/>
          <w:spacing w:val="1"/>
          <w:w w:val="95"/>
          <w:lang w:eastAsia="zh-CN"/>
        </w:rPr>
        <w:t>划</w:t>
      </w:r>
      <w:r>
        <w:rPr>
          <w:color w:val="auto"/>
          <w:spacing w:val="-54"/>
          <w:w w:val="95"/>
          <w:lang w:eastAsia="zh-CN"/>
        </w:rPr>
        <w:t>，</w:t>
      </w:r>
      <w:r>
        <w:rPr>
          <w:rFonts w:cs="宋体"/>
          <w:color w:val="auto"/>
          <w:w w:val="95"/>
          <w:lang w:eastAsia="zh-CN"/>
        </w:rPr>
        <w:t>并</w:t>
      </w:r>
      <w:r>
        <w:rPr>
          <w:rFonts w:cs="宋体"/>
          <w:color w:val="auto"/>
          <w:spacing w:val="1"/>
          <w:w w:val="95"/>
          <w:lang w:eastAsia="zh-CN"/>
        </w:rPr>
        <w:t>按</w:t>
      </w:r>
      <w:r>
        <w:rPr>
          <w:rFonts w:cs="宋体"/>
          <w:color w:val="auto"/>
          <w:w w:val="95"/>
          <w:lang w:eastAsia="zh-CN"/>
        </w:rPr>
        <w:t>要</w:t>
      </w:r>
      <w:r>
        <w:rPr>
          <w:rFonts w:cs="宋体"/>
          <w:color w:val="auto"/>
          <w:spacing w:val="1"/>
          <w:w w:val="95"/>
          <w:lang w:eastAsia="zh-CN"/>
        </w:rPr>
        <w:t>求</w:t>
      </w:r>
      <w:r>
        <w:rPr>
          <w:rFonts w:cs="宋体"/>
          <w:color w:val="auto"/>
          <w:w w:val="95"/>
          <w:lang w:eastAsia="zh-CN"/>
        </w:rPr>
        <w:t>定</w:t>
      </w:r>
      <w:r>
        <w:rPr>
          <w:rFonts w:cs="宋体"/>
          <w:color w:val="auto"/>
          <w:spacing w:val="1"/>
          <w:w w:val="95"/>
          <w:lang w:eastAsia="zh-CN"/>
        </w:rPr>
        <w:t>期</w:t>
      </w:r>
      <w:r>
        <w:rPr>
          <w:rFonts w:cs="宋体"/>
          <w:color w:val="auto"/>
          <w:w w:val="95"/>
          <w:lang w:eastAsia="zh-CN"/>
        </w:rPr>
        <w:t>向</w:t>
      </w:r>
      <w:r>
        <w:rPr>
          <w:rFonts w:cs="宋体"/>
          <w:color w:val="auto"/>
          <w:spacing w:val="1"/>
          <w:w w:val="95"/>
          <w:lang w:eastAsia="zh-CN"/>
        </w:rPr>
        <w:t>发</w:t>
      </w:r>
      <w:r>
        <w:rPr>
          <w:rFonts w:cs="宋体"/>
          <w:color w:val="auto"/>
          <w:w w:val="95"/>
          <w:lang w:eastAsia="zh-CN"/>
        </w:rPr>
        <w:t>包</w:t>
      </w:r>
      <w:r>
        <w:rPr>
          <w:color w:val="auto"/>
          <w:spacing w:val="1"/>
          <w:w w:val="95"/>
          <w:lang w:eastAsia="zh-CN"/>
        </w:rPr>
        <w:t>人</w:t>
      </w:r>
      <w:r>
        <w:rPr>
          <w:rFonts w:cs="宋体"/>
          <w:color w:val="auto"/>
          <w:w w:val="95"/>
          <w:lang w:eastAsia="zh-CN"/>
        </w:rPr>
        <w:t>上</w:t>
      </w:r>
      <w:r>
        <w:rPr>
          <w:rFonts w:cs="宋体"/>
          <w:color w:val="auto"/>
          <w:spacing w:val="1"/>
          <w:w w:val="95"/>
          <w:lang w:eastAsia="zh-CN"/>
        </w:rPr>
        <w:t>报</w:t>
      </w:r>
      <w:r>
        <w:rPr>
          <w:rFonts w:cs="宋体"/>
          <w:color w:val="auto"/>
          <w:w w:val="95"/>
          <w:lang w:eastAsia="zh-CN"/>
        </w:rPr>
        <w:t>旬</w:t>
      </w:r>
      <w:r>
        <w:rPr>
          <w:rFonts w:cs="宋体"/>
          <w:color w:val="auto"/>
          <w:spacing w:val="1"/>
          <w:w w:val="95"/>
          <w:lang w:eastAsia="zh-CN"/>
        </w:rPr>
        <w:t>计</w:t>
      </w:r>
      <w:r>
        <w:rPr>
          <w:rFonts w:cs="宋体"/>
          <w:color w:val="auto"/>
          <w:w w:val="95"/>
          <w:lang w:eastAsia="zh-CN"/>
        </w:rPr>
        <w:t>划</w:t>
      </w:r>
      <w:r>
        <w:rPr>
          <w:rFonts w:cs="宋体"/>
          <w:color w:val="auto"/>
          <w:spacing w:val="1"/>
          <w:w w:val="95"/>
          <w:lang w:eastAsia="zh-CN"/>
        </w:rPr>
        <w:t>及</w:t>
      </w:r>
      <w:r>
        <w:rPr>
          <w:rFonts w:cs="宋体"/>
          <w:color w:val="auto"/>
          <w:w w:val="95"/>
          <w:lang w:eastAsia="zh-CN"/>
        </w:rPr>
        <w:t>完</w:t>
      </w:r>
      <w:r>
        <w:rPr>
          <w:color w:val="auto"/>
          <w:spacing w:val="1"/>
          <w:w w:val="95"/>
          <w:lang w:eastAsia="zh-CN"/>
        </w:rPr>
        <w:t>成</w:t>
      </w:r>
      <w:r>
        <w:rPr>
          <w:rFonts w:cs="宋体"/>
          <w:color w:val="auto"/>
          <w:w w:val="95"/>
          <w:lang w:eastAsia="zh-CN"/>
        </w:rPr>
        <w:t>情</w:t>
      </w:r>
      <w:r>
        <w:rPr>
          <w:rFonts w:cs="宋体"/>
          <w:color w:val="auto"/>
          <w:spacing w:val="1"/>
          <w:w w:val="95"/>
          <w:lang w:eastAsia="zh-CN"/>
        </w:rPr>
        <w:t>况</w:t>
      </w:r>
      <w:r>
        <w:rPr>
          <w:rFonts w:cs="宋体"/>
          <w:color w:val="auto"/>
          <w:w w:val="95"/>
          <w:lang w:eastAsia="zh-CN"/>
        </w:rPr>
        <w:t>汇</w:t>
      </w:r>
      <w:r>
        <w:rPr>
          <w:rFonts w:cs="宋体"/>
          <w:color w:val="auto"/>
          <w:spacing w:val="1"/>
          <w:w w:val="95"/>
          <w:lang w:eastAsia="zh-CN"/>
        </w:rPr>
        <w:t>报资</w:t>
      </w:r>
      <w:r>
        <w:rPr>
          <w:rFonts w:cs="宋体"/>
          <w:color w:val="auto"/>
          <w:lang w:eastAsia="zh-CN"/>
        </w:rPr>
        <w:t>料。</w:t>
      </w:r>
    </w:p>
    <w:p>
      <w:pPr>
        <w:ind w:left="120"/>
        <w:rPr>
          <w:rFonts w:ascii="宋体" w:hAnsi="宋体" w:eastAsia="宋体" w:cs="宋体"/>
          <w:color w:val="auto"/>
          <w:sz w:val="28"/>
          <w:szCs w:val="28"/>
          <w:lang w:eastAsia="zh-CN"/>
        </w:rPr>
      </w:pPr>
      <w:bookmarkStart w:id="63" w:name="_TOC_250105"/>
      <w:r>
        <w:rPr>
          <w:rFonts w:ascii="Times New Roman" w:hAnsi="Times New Roman" w:eastAsia="Times New Roman" w:cs="Times New Roman"/>
          <w:color w:val="auto"/>
          <w:spacing w:val="-3"/>
          <w:sz w:val="28"/>
          <w:szCs w:val="28"/>
          <w:lang w:eastAsia="zh-CN"/>
        </w:rPr>
        <w:t>11.</w:t>
      </w:r>
      <w:r>
        <w:rPr>
          <w:rFonts w:ascii="宋体" w:hAnsi="宋体" w:eastAsia="宋体" w:cs="宋体"/>
          <w:color w:val="auto"/>
          <w:spacing w:val="-1"/>
          <w:sz w:val="28"/>
          <w:szCs w:val="28"/>
          <w:lang w:eastAsia="zh-CN"/>
        </w:rPr>
        <w:t>开工和交</w:t>
      </w:r>
      <w:bookmarkEnd w:id="63"/>
      <w:r>
        <w:rPr>
          <w:rFonts w:ascii="宋体" w:hAnsi="宋体" w:eastAsia="宋体" w:cs="宋体"/>
          <w:color w:val="auto"/>
          <w:spacing w:val="-1"/>
          <w:sz w:val="28"/>
          <w:szCs w:val="28"/>
          <w:lang w:eastAsia="zh-CN"/>
        </w:rPr>
        <w:t>工</w:t>
      </w:r>
    </w:p>
    <w:p>
      <w:pPr>
        <w:pStyle w:val="13"/>
        <w:tabs>
          <w:tab w:val="left" w:pos="689"/>
        </w:tabs>
        <w:spacing w:before="169"/>
        <w:rPr>
          <w:color w:val="auto"/>
          <w:lang w:eastAsia="zh-CN"/>
        </w:rPr>
      </w:pPr>
      <w:r>
        <w:rPr>
          <w:rFonts w:ascii="Times New Roman" w:hAnsi="Times New Roman" w:eastAsia="Times New Roman" w:cs="Times New Roman"/>
          <w:color w:val="auto"/>
          <w:spacing w:val="-2"/>
          <w:w w:val="95"/>
          <w:lang w:eastAsia="zh-CN"/>
        </w:rPr>
        <w:t>11.4</w:t>
      </w:r>
      <w:r>
        <w:rPr>
          <w:rFonts w:ascii="Times New Roman" w:hAnsi="Times New Roman" w:eastAsia="Times New Roman" w:cs="Times New Roman"/>
          <w:color w:val="auto"/>
          <w:spacing w:val="-2"/>
          <w:w w:val="95"/>
          <w:lang w:eastAsia="zh-CN"/>
        </w:rPr>
        <w:tab/>
      </w:r>
      <w:r>
        <w:rPr>
          <w:rFonts w:cs="宋体"/>
          <w:color w:val="auto"/>
          <w:lang w:eastAsia="zh-CN"/>
        </w:rPr>
        <w:t>异常恶劣的气候条</w:t>
      </w:r>
      <w:r>
        <w:rPr>
          <w:color w:val="auto"/>
          <w:lang w:eastAsia="zh-CN"/>
        </w:rPr>
        <w:t>件</w:t>
      </w:r>
    </w:p>
    <w:p>
      <w:pPr>
        <w:pStyle w:val="13"/>
        <w:ind w:left="540"/>
        <w:rPr>
          <w:color w:val="auto"/>
          <w:lang w:eastAsia="zh-CN"/>
        </w:rPr>
      </w:pPr>
      <w:r>
        <w:rPr>
          <w:rFonts w:cs="宋体"/>
          <w:color w:val="auto"/>
          <w:lang w:eastAsia="zh-CN"/>
        </w:rPr>
        <w:t>本款约定</w:t>
      </w:r>
      <w:r>
        <w:rPr>
          <w:color w:val="auto"/>
          <w:lang w:eastAsia="zh-CN"/>
        </w:rPr>
        <w:t>为：</w:t>
      </w:r>
    </w:p>
    <w:p>
      <w:pPr>
        <w:pStyle w:val="13"/>
        <w:spacing w:before="133" w:line="336" w:lineRule="auto"/>
        <w:ind w:right="285" w:firstLine="420"/>
        <w:rPr>
          <w:rFonts w:cs="宋体"/>
          <w:color w:val="auto"/>
          <w:lang w:eastAsia="zh-CN"/>
        </w:rPr>
      </w:pPr>
      <w:r>
        <w:rPr>
          <w:rFonts w:ascii="Times New Roman" w:hAnsi="Times New Roman" w:eastAsia="Times New Roman" w:cs="Times New Roman"/>
          <w:color w:val="auto"/>
          <w:spacing w:val="-2"/>
          <w:w w:val="95"/>
          <w:lang w:eastAsia="zh-CN"/>
        </w:rPr>
        <w:t>(1)</w:t>
      </w:r>
      <w:r>
        <w:rPr>
          <w:rFonts w:cs="宋体"/>
          <w:color w:val="auto"/>
          <w:spacing w:val="-2"/>
          <w:w w:val="95"/>
          <w:lang w:eastAsia="zh-CN"/>
        </w:rPr>
        <w:t>异常恶劣的气候条</w:t>
      </w:r>
      <w:r>
        <w:rPr>
          <w:color w:val="auto"/>
          <w:spacing w:val="-2"/>
          <w:w w:val="95"/>
          <w:lang w:eastAsia="zh-CN"/>
        </w:rPr>
        <w:t>件，</w:t>
      </w:r>
      <w:r>
        <w:rPr>
          <w:rFonts w:cs="宋体"/>
          <w:color w:val="auto"/>
          <w:spacing w:val="-2"/>
          <w:w w:val="95"/>
          <w:lang w:eastAsia="zh-CN"/>
        </w:rPr>
        <w:t>对本</w:t>
      </w:r>
      <w:r>
        <w:rPr>
          <w:color w:val="auto"/>
          <w:spacing w:val="-2"/>
          <w:w w:val="95"/>
          <w:lang w:eastAsia="zh-CN"/>
        </w:rPr>
        <w:t>项</w:t>
      </w:r>
      <w:r>
        <w:rPr>
          <w:rFonts w:cs="宋体"/>
          <w:color w:val="auto"/>
          <w:spacing w:val="-2"/>
          <w:w w:val="95"/>
          <w:lang w:eastAsia="zh-CN"/>
        </w:rPr>
        <w:t>目而言</w:t>
      </w:r>
      <w:r>
        <w:rPr>
          <w:color w:val="auto"/>
          <w:spacing w:val="-2"/>
          <w:w w:val="95"/>
          <w:lang w:eastAsia="zh-CN"/>
        </w:rPr>
        <w:t>，</w:t>
      </w:r>
      <w:r>
        <w:rPr>
          <w:rFonts w:cs="宋体"/>
          <w:color w:val="auto"/>
          <w:spacing w:val="-2"/>
          <w:w w:val="95"/>
          <w:lang w:eastAsia="zh-CN"/>
        </w:rPr>
        <w:t>是指发生龙卷风、</w:t>
      </w:r>
      <w:r>
        <w:rPr>
          <w:color w:val="auto"/>
          <w:spacing w:val="-2"/>
          <w:w w:val="95"/>
          <w:lang w:eastAsia="zh-CN"/>
        </w:rPr>
        <w:t>工</w:t>
      </w:r>
      <w:r>
        <w:rPr>
          <w:rFonts w:cs="宋体"/>
          <w:color w:val="auto"/>
          <w:spacing w:val="-2"/>
          <w:w w:val="95"/>
          <w:lang w:eastAsia="zh-CN"/>
        </w:rPr>
        <w:t>地受淹、超过桥梁设计洪水位以及</w:t>
      </w:r>
      <w:r>
        <w:rPr>
          <w:rFonts w:cs="宋体"/>
          <w:color w:val="auto"/>
          <w:lang w:eastAsia="zh-CN"/>
        </w:rPr>
        <w:t>不利降水等引起延误的情况。</w:t>
      </w:r>
    </w:p>
    <w:p>
      <w:pPr>
        <w:pStyle w:val="13"/>
        <w:spacing w:before="48" w:line="337" w:lineRule="auto"/>
        <w:ind w:left="540"/>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不利降水的衡</w:t>
      </w:r>
      <w:r>
        <w:rPr>
          <w:color w:val="auto"/>
          <w:lang w:eastAsia="zh-CN"/>
        </w:rPr>
        <w:t>量标</w:t>
      </w:r>
      <w:r>
        <w:rPr>
          <w:rFonts w:cs="宋体"/>
          <w:color w:val="auto"/>
          <w:lang w:eastAsia="zh-CN"/>
        </w:rPr>
        <w:t>准</w:t>
      </w:r>
      <w:r>
        <w:rPr>
          <w:color w:val="auto"/>
          <w:lang w:eastAsia="zh-CN"/>
        </w:rPr>
        <w:t>为：</w:t>
      </w:r>
      <w:r>
        <w:rPr>
          <w:rFonts w:ascii="Times New Roman" w:hAnsi="Times New Roman" w:eastAsia="Times New Roman" w:cs="Times New Roman"/>
          <w:color w:val="auto"/>
          <w:lang w:eastAsia="zh-CN"/>
        </w:rPr>
        <w:t>a.</w:t>
      </w:r>
      <w:r>
        <w:rPr>
          <w:rFonts w:cs="宋体"/>
          <w:color w:val="auto"/>
          <w:lang w:eastAsia="zh-CN"/>
        </w:rPr>
        <w:t>按本</w:t>
      </w:r>
      <w:r>
        <w:rPr>
          <w:color w:val="auto"/>
          <w:lang w:eastAsia="zh-CN"/>
        </w:rPr>
        <w:t>省</w:t>
      </w:r>
      <w:r>
        <w:rPr>
          <w:rFonts w:cs="宋体"/>
          <w:color w:val="auto"/>
          <w:lang w:eastAsia="zh-CN"/>
        </w:rPr>
        <w:t>气象部门统计的</w:t>
      </w:r>
      <w:r>
        <w:rPr>
          <w:color w:val="auto"/>
          <w:lang w:eastAsia="zh-CN"/>
        </w:rPr>
        <w:t>项</w:t>
      </w:r>
      <w:r>
        <w:rPr>
          <w:rFonts w:cs="宋体"/>
          <w:color w:val="auto"/>
          <w:lang w:eastAsia="zh-CN"/>
        </w:rPr>
        <w:t>目所在地降水资料</w:t>
      </w:r>
      <w:r>
        <w:rPr>
          <w:color w:val="auto"/>
          <w:lang w:eastAsia="zh-CN"/>
        </w:rPr>
        <w:t>，</w:t>
      </w:r>
      <w:r>
        <w:rPr>
          <w:rFonts w:cs="宋体"/>
          <w:color w:val="auto"/>
          <w:lang w:eastAsia="zh-CN"/>
        </w:rPr>
        <w:t>取最近二十年的</w:t>
      </w:r>
      <w:r>
        <w:rPr>
          <w:color w:val="auto"/>
          <w:lang w:eastAsia="zh-CN"/>
        </w:rPr>
        <w:t>平</w:t>
      </w:r>
      <w:r>
        <w:rPr>
          <w:rFonts w:cs="宋体"/>
          <w:color w:val="auto"/>
          <w:lang w:eastAsia="zh-CN"/>
        </w:rPr>
        <w:t>均降水天数</w:t>
      </w:r>
      <w:r>
        <w:rPr>
          <w:color w:val="auto"/>
          <w:lang w:eastAsia="zh-CN"/>
        </w:rPr>
        <w:t>为标</w:t>
      </w:r>
      <w:r>
        <w:rPr>
          <w:rFonts w:cs="宋体"/>
          <w:color w:val="auto"/>
          <w:lang w:eastAsia="zh-CN"/>
        </w:rPr>
        <w:t>准；</w:t>
      </w:r>
      <w:r>
        <w:rPr>
          <w:rFonts w:ascii="Times New Roman" w:hAnsi="Times New Roman" w:eastAsia="Times New Roman" w:cs="Times New Roman"/>
          <w:color w:val="auto"/>
          <w:w w:val="95"/>
          <w:lang w:eastAsia="zh-CN"/>
        </w:rPr>
        <w:t>b.</w:t>
      </w:r>
      <w:r>
        <w:rPr>
          <w:rFonts w:cs="宋体"/>
          <w:color w:val="auto"/>
          <w:w w:val="95"/>
          <w:lang w:eastAsia="zh-CN"/>
        </w:rPr>
        <w:t>按</w:t>
      </w:r>
      <w:r>
        <w:rPr>
          <w:color w:val="auto"/>
          <w:w w:val="95"/>
          <w:lang w:eastAsia="zh-CN"/>
        </w:rPr>
        <w:t>项</w:t>
      </w:r>
      <w:r>
        <w:rPr>
          <w:rFonts w:cs="宋体"/>
          <w:color w:val="auto"/>
          <w:w w:val="95"/>
          <w:lang w:eastAsia="zh-CN"/>
        </w:rPr>
        <w:t xml:space="preserve">目所在地实际统计的年降水天数与 </w:t>
      </w:r>
      <w:r>
        <w:rPr>
          <w:rFonts w:ascii="Times New Roman" w:hAnsi="Times New Roman" w:eastAsia="Times New Roman" w:cs="Times New Roman"/>
          <w:color w:val="auto"/>
          <w:w w:val="95"/>
          <w:lang w:eastAsia="zh-CN"/>
        </w:rPr>
        <w:t xml:space="preserve">a  </w:t>
      </w:r>
      <w:r>
        <w:rPr>
          <w:rFonts w:cs="宋体"/>
          <w:color w:val="auto"/>
          <w:w w:val="95"/>
          <w:lang w:eastAsia="zh-CN"/>
        </w:rPr>
        <w:t>所指的年降水天数之差</w:t>
      </w:r>
      <w:r>
        <w:rPr>
          <w:color w:val="auto"/>
          <w:w w:val="95"/>
          <w:lang w:eastAsia="zh-CN"/>
        </w:rPr>
        <w:t>，</w:t>
      </w:r>
      <w:r>
        <w:rPr>
          <w:rFonts w:cs="宋体"/>
          <w:color w:val="auto"/>
          <w:w w:val="95"/>
          <w:lang w:eastAsia="zh-CN"/>
        </w:rPr>
        <w:t>每年计算</w:t>
      </w:r>
      <w:r>
        <w:rPr>
          <w:color w:val="auto"/>
          <w:w w:val="95"/>
          <w:lang w:eastAsia="zh-CN"/>
        </w:rPr>
        <w:t>一</w:t>
      </w:r>
      <w:r>
        <w:rPr>
          <w:rFonts w:cs="宋体"/>
          <w:color w:val="auto"/>
          <w:w w:val="95"/>
          <w:lang w:eastAsia="zh-CN"/>
        </w:rPr>
        <w:t>次。</w:t>
      </w:r>
      <w:r>
        <w:rPr>
          <w:rFonts w:ascii="Times New Roman" w:hAnsi="Times New Roman" w:eastAsia="Times New Roman" w:cs="Times New Roman"/>
          <w:color w:val="auto"/>
          <w:w w:val="95"/>
          <w:lang w:eastAsia="zh-CN"/>
        </w:rPr>
        <w:t>(3)</w:t>
      </w:r>
      <w:r>
        <w:rPr>
          <w:rFonts w:cs="宋体"/>
          <w:color w:val="auto"/>
          <w:spacing w:val="1"/>
          <w:w w:val="95"/>
          <w:lang w:eastAsia="zh-CN"/>
        </w:rPr>
        <w:t>异</w:t>
      </w:r>
      <w:r>
        <w:rPr>
          <w:rFonts w:cs="宋体"/>
          <w:color w:val="auto"/>
          <w:w w:val="95"/>
          <w:lang w:eastAsia="zh-CN"/>
        </w:rPr>
        <w:t>常</w:t>
      </w:r>
      <w:r>
        <w:rPr>
          <w:rFonts w:cs="宋体"/>
          <w:color w:val="auto"/>
          <w:spacing w:val="1"/>
          <w:w w:val="95"/>
          <w:lang w:eastAsia="zh-CN"/>
        </w:rPr>
        <w:t>恶</w:t>
      </w:r>
      <w:r>
        <w:rPr>
          <w:rFonts w:cs="宋体"/>
          <w:color w:val="auto"/>
          <w:w w:val="95"/>
          <w:lang w:eastAsia="zh-CN"/>
        </w:rPr>
        <w:t>劣</w:t>
      </w:r>
      <w:r>
        <w:rPr>
          <w:rFonts w:cs="宋体"/>
          <w:color w:val="auto"/>
          <w:spacing w:val="1"/>
          <w:w w:val="95"/>
          <w:lang w:eastAsia="zh-CN"/>
        </w:rPr>
        <w:t>气</w:t>
      </w:r>
      <w:r>
        <w:rPr>
          <w:rFonts w:cs="宋体"/>
          <w:color w:val="auto"/>
          <w:w w:val="95"/>
          <w:lang w:eastAsia="zh-CN"/>
        </w:rPr>
        <w:t>候</w:t>
      </w:r>
      <w:r>
        <w:rPr>
          <w:rFonts w:cs="宋体"/>
          <w:color w:val="auto"/>
          <w:spacing w:val="1"/>
          <w:w w:val="95"/>
          <w:lang w:eastAsia="zh-CN"/>
        </w:rPr>
        <w:t>的</w:t>
      </w:r>
      <w:r>
        <w:rPr>
          <w:rFonts w:cs="宋体"/>
          <w:color w:val="auto"/>
          <w:w w:val="95"/>
          <w:lang w:eastAsia="zh-CN"/>
        </w:rPr>
        <w:t>时</w:t>
      </w:r>
      <w:r>
        <w:rPr>
          <w:rFonts w:cs="宋体"/>
          <w:color w:val="auto"/>
          <w:spacing w:val="1"/>
          <w:w w:val="95"/>
          <w:lang w:eastAsia="zh-CN"/>
        </w:rPr>
        <w:t>间</w:t>
      </w:r>
      <w:r>
        <w:rPr>
          <w:color w:val="auto"/>
          <w:spacing w:val="-45"/>
          <w:w w:val="95"/>
          <w:lang w:eastAsia="zh-CN"/>
        </w:rPr>
        <w:t>，</w:t>
      </w:r>
      <w:r>
        <w:rPr>
          <w:rFonts w:cs="宋体"/>
          <w:color w:val="auto"/>
          <w:spacing w:val="1"/>
          <w:w w:val="95"/>
          <w:lang w:eastAsia="zh-CN"/>
        </w:rPr>
        <w:t>监</w:t>
      </w:r>
      <w:r>
        <w:rPr>
          <w:color w:val="auto"/>
          <w:w w:val="95"/>
          <w:lang w:eastAsia="zh-CN"/>
        </w:rPr>
        <w:t>理</w:t>
      </w:r>
      <w:r>
        <w:rPr>
          <w:color w:val="auto"/>
          <w:spacing w:val="1"/>
          <w:w w:val="95"/>
          <w:lang w:eastAsia="zh-CN"/>
        </w:rPr>
        <w:t>人</w:t>
      </w:r>
      <w:r>
        <w:rPr>
          <w:rFonts w:cs="宋体"/>
          <w:color w:val="auto"/>
          <w:w w:val="95"/>
          <w:lang w:eastAsia="zh-CN"/>
        </w:rPr>
        <w:t>将</w:t>
      </w:r>
      <w:r>
        <w:rPr>
          <w:rFonts w:cs="宋体"/>
          <w:color w:val="auto"/>
          <w:spacing w:val="1"/>
          <w:w w:val="95"/>
          <w:lang w:eastAsia="zh-CN"/>
        </w:rPr>
        <w:t>根</w:t>
      </w:r>
      <w:r>
        <w:rPr>
          <w:rFonts w:cs="宋体"/>
          <w:color w:val="auto"/>
          <w:w w:val="95"/>
          <w:lang w:eastAsia="zh-CN"/>
        </w:rPr>
        <w:t>据</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rFonts w:cs="宋体"/>
          <w:color w:val="auto"/>
          <w:w w:val="95"/>
          <w:lang w:eastAsia="zh-CN"/>
        </w:rPr>
        <w:t>的</w:t>
      </w:r>
      <w:r>
        <w:rPr>
          <w:rFonts w:cs="宋体"/>
          <w:color w:val="auto"/>
          <w:spacing w:val="1"/>
          <w:w w:val="95"/>
          <w:lang w:eastAsia="zh-CN"/>
        </w:rPr>
        <w:t>申</w:t>
      </w:r>
      <w:r>
        <w:rPr>
          <w:rFonts w:cs="宋体"/>
          <w:color w:val="auto"/>
          <w:w w:val="95"/>
          <w:lang w:eastAsia="zh-CN"/>
        </w:rPr>
        <w:t>请</w:t>
      </w:r>
      <w:r>
        <w:rPr>
          <w:color w:val="auto"/>
          <w:spacing w:val="1"/>
          <w:w w:val="95"/>
          <w:lang w:eastAsia="zh-CN"/>
        </w:rPr>
        <w:t>和</w:t>
      </w:r>
      <w:r>
        <w:rPr>
          <w:color w:val="auto"/>
          <w:w w:val="95"/>
          <w:lang w:eastAsia="zh-CN"/>
        </w:rPr>
        <w:t>提</w:t>
      </w:r>
      <w:r>
        <w:rPr>
          <w:rFonts w:cs="宋体"/>
          <w:color w:val="auto"/>
          <w:spacing w:val="1"/>
          <w:w w:val="95"/>
          <w:lang w:eastAsia="zh-CN"/>
        </w:rPr>
        <w:t>交</w:t>
      </w:r>
      <w:r>
        <w:rPr>
          <w:rFonts w:cs="宋体"/>
          <w:color w:val="auto"/>
          <w:w w:val="95"/>
          <w:lang w:eastAsia="zh-CN"/>
        </w:rPr>
        <w:t>的</w:t>
      </w:r>
      <w:r>
        <w:rPr>
          <w:rFonts w:cs="宋体"/>
          <w:color w:val="auto"/>
          <w:spacing w:val="1"/>
          <w:w w:val="95"/>
          <w:lang w:eastAsia="zh-CN"/>
        </w:rPr>
        <w:t>证明</w:t>
      </w:r>
      <w:r>
        <w:rPr>
          <w:rFonts w:cs="宋体"/>
          <w:color w:val="auto"/>
          <w:w w:val="95"/>
          <w:lang w:eastAsia="zh-CN"/>
        </w:rPr>
        <w:t>予</w:t>
      </w:r>
      <w:r>
        <w:rPr>
          <w:rFonts w:cs="宋体"/>
          <w:color w:val="auto"/>
          <w:spacing w:val="1"/>
          <w:w w:val="95"/>
          <w:lang w:eastAsia="zh-CN"/>
        </w:rPr>
        <w:t>以</w:t>
      </w:r>
      <w:r>
        <w:rPr>
          <w:rFonts w:cs="宋体"/>
          <w:color w:val="auto"/>
          <w:w w:val="95"/>
          <w:lang w:eastAsia="zh-CN"/>
        </w:rPr>
        <w:t>评</w:t>
      </w:r>
      <w:r>
        <w:rPr>
          <w:rFonts w:cs="宋体"/>
          <w:color w:val="auto"/>
          <w:spacing w:val="1"/>
          <w:w w:val="95"/>
          <w:lang w:eastAsia="zh-CN"/>
        </w:rPr>
        <w:t>定</w:t>
      </w:r>
      <w:r>
        <w:rPr>
          <w:color w:val="auto"/>
          <w:spacing w:val="-43"/>
          <w:w w:val="95"/>
          <w:lang w:eastAsia="zh-CN"/>
        </w:rPr>
        <w:t>，</w:t>
      </w:r>
      <w:r>
        <w:rPr>
          <w:rFonts w:cs="宋体"/>
          <w:color w:val="auto"/>
          <w:spacing w:val="1"/>
          <w:w w:val="95"/>
          <w:lang w:eastAsia="zh-CN"/>
        </w:rPr>
        <w:t>但</w:t>
      </w:r>
      <w:r>
        <w:rPr>
          <w:rFonts w:cs="宋体"/>
          <w:color w:val="auto"/>
          <w:w w:val="95"/>
          <w:lang w:eastAsia="zh-CN"/>
        </w:rPr>
        <w:t>在</w:t>
      </w:r>
      <w:r>
        <w:rPr>
          <w:rFonts w:cs="宋体"/>
          <w:color w:val="auto"/>
          <w:spacing w:val="1"/>
          <w:w w:val="95"/>
          <w:lang w:eastAsia="zh-CN"/>
        </w:rPr>
        <w:t>评</w:t>
      </w:r>
      <w:r>
        <w:rPr>
          <w:rFonts w:cs="宋体"/>
          <w:color w:val="auto"/>
          <w:w w:val="95"/>
          <w:lang w:eastAsia="zh-CN"/>
        </w:rPr>
        <w:t>定</w:t>
      </w:r>
      <w:r>
        <w:rPr>
          <w:rFonts w:cs="宋体"/>
          <w:color w:val="auto"/>
          <w:spacing w:val="1"/>
          <w:w w:val="95"/>
          <w:lang w:eastAsia="zh-CN"/>
        </w:rPr>
        <w:t>时</w:t>
      </w:r>
      <w:r>
        <w:rPr>
          <w:rFonts w:cs="宋体"/>
          <w:color w:val="auto"/>
          <w:w w:val="95"/>
          <w:lang w:eastAsia="zh-CN"/>
        </w:rPr>
        <w:t>还</w:t>
      </w:r>
      <w:r>
        <w:rPr>
          <w:rFonts w:cs="宋体"/>
          <w:color w:val="auto"/>
          <w:spacing w:val="1"/>
          <w:w w:val="95"/>
          <w:lang w:eastAsia="zh-CN"/>
        </w:rPr>
        <w:t>将</w:t>
      </w:r>
      <w:r>
        <w:rPr>
          <w:rFonts w:cs="宋体"/>
          <w:color w:val="auto"/>
          <w:w w:val="95"/>
          <w:lang w:eastAsia="zh-CN"/>
        </w:rPr>
        <w:t>考虑</w:t>
      </w:r>
      <w:r>
        <w:rPr>
          <w:rFonts w:cs="宋体"/>
          <w:color w:val="auto"/>
          <w:spacing w:val="1"/>
          <w:w w:val="95"/>
          <w:lang w:eastAsia="zh-CN"/>
        </w:rPr>
        <w:t>按</w:t>
      </w:r>
      <w:r>
        <w:rPr>
          <w:rFonts w:cs="宋体"/>
          <w:color w:val="auto"/>
          <w:w w:val="95"/>
          <w:lang w:eastAsia="zh-CN"/>
        </w:rPr>
        <w:t>同</w:t>
      </w:r>
      <w:r>
        <w:rPr>
          <w:rFonts w:cs="宋体"/>
          <w:color w:val="auto"/>
          <w:spacing w:val="1"/>
          <w:w w:val="95"/>
          <w:lang w:eastAsia="zh-CN"/>
        </w:rPr>
        <w:t>等</w:t>
      </w:r>
      <w:r>
        <w:rPr>
          <w:color w:val="auto"/>
          <w:w w:val="95"/>
          <w:lang w:eastAsia="zh-CN"/>
        </w:rPr>
        <w:t>标</w:t>
      </w:r>
      <w:r>
        <w:rPr>
          <w:rFonts w:cs="宋体"/>
          <w:color w:val="auto"/>
          <w:spacing w:val="1"/>
          <w:w w:val="95"/>
          <w:lang w:eastAsia="zh-CN"/>
        </w:rPr>
        <w:t>准</w:t>
      </w:r>
      <w:r>
        <w:rPr>
          <w:color w:val="auto"/>
          <w:spacing w:val="-26"/>
          <w:w w:val="95"/>
          <w:lang w:eastAsia="zh-CN"/>
        </w:rPr>
        <w:t>，</w:t>
      </w:r>
      <w:r>
        <w:rPr>
          <w:rFonts w:cs="宋体"/>
          <w:color w:val="auto"/>
          <w:w w:val="95"/>
          <w:lang w:eastAsia="zh-CN"/>
        </w:rPr>
        <w:t>用</w:t>
      </w:r>
      <w:r>
        <w:rPr>
          <w:color w:val="auto"/>
          <w:spacing w:val="1"/>
          <w:w w:val="95"/>
          <w:lang w:eastAsia="zh-CN"/>
        </w:rPr>
        <w:t>施</w:t>
      </w:r>
      <w:r>
        <w:rPr>
          <w:color w:val="auto"/>
          <w:w w:val="95"/>
          <w:lang w:eastAsia="zh-CN"/>
        </w:rPr>
        <w:t>工</w:t>
      </w:r>
      <w:r>
        <w:rPr>
          <w:rFonts w:cs="宋体"/>
          <w:color w:val="auto"/>
          <w:spacing w:val="1"/>
          <w:w w:val="95"/>
          <w:lang w:eastAsia="zh-CN"/>
        </w:rPr>
        <w:t>期</w:t>
      </w:r>
      <w:r>
        <w:rPr>
          <w:rFonts w:cs="宋体"/>
          <w:color w:val="auto"/>
          <w:w w:val="95"/>
          <w:lang w:eastAsia="zh-CN"/>
        </w:rPr>
        <w:t>限</w:t>
      </w:r>
      <w:r>
        <w:rPr>
          <w:rFonts w:cs="宋体"/>
          <w:color w:val="auto"/>
          <w:spacing w:val="1"/>
          <w:w w:val="95"/>
          <w:lang w:eastAsia="zh-CN"/>
        </w:rPr>
        <w:t>内</w:t>
      </w:r>
      <w:r>
        <w:rPr>
          <w:rFonts w:cs="宋体"/>
          <w:color w:val="auto"/>
          <w:w w:val="95"/>
          <w:lang w:eastAsia="zh-CN"/>
        </w:rPr>
        <w:t>其</w:t>
      </w:r>
      <w:r>
        <w:rPr>
          <w:rFonts w:cs="宋体"/>
          <w:color w:val="auto"/>
          <w:spacing w:val="1"/>
          <w:w w:val="95"/>
          <w:lang w:eastAsia="zh-CN"/>
        </w:rPr>
        <w:t>它</w:t>
      </w:r>
      <w:r>
        <w:rPr>
          <w:rFonts w:cs="宋体"/>
          <w:color w:val="auto"/>
          <w:w w:val="95"/>
          <w:lang w:eastAsia="zh-CN"/>
        </w:rPr>
        <w:t>月</w:t>
      </w:r>
      <w:r>
        <w:rPr>
          <w:rFonts w:cs="宋体"/>
          <w:color w:val="auto"/>
          <w:spacing w:val="1"/>
          <w:w w:val="95"/>
          <w:lang w:eastAsia="zh-CN"/>
        </w:rPr>
        <w:t>份</w:t>
      </w:r>
      <w:r>
        <w:rPr>
          <w:rFonts w:cs="宋体"/>
          <w:color w:val="auto"/>
          <w:w w:val="95"/>
          <w:lang w:eastAsia="zh-CN"/>
        </w:rPr>
        <w:t>良</w:t>
      </w:r>
      <w:r>
        <w:rPr>
          <w:rFonts w:cs="宋体"/>
          <w:color w:val="auto"/>
          <w:spacing w:val="1"/>
          <w:w w:val="95"/>
          <w:lang w:eastAsia="zh-CN"/>
        </w:rPr>
        <w:t>好</w:t>
      </w:r>
      <w:r>
        <w:rPr>
          <w:rFonts w:cs="宋体"/>
          <w:color w:val="auto"/>
          <w:w w:val="95"/>
          <w:lang w:eastAsia="zh-CN"/>
        </w:rPr>
        <w:t>的</w:t>
      </w:r>
      <w:r>
        <w:rPr>
          <w:rFonts w:cs="宋体"/>
          <w:color w:val="auto"/>
          <w:spacing w:val="1"/>
          <w:w w:val="95"/>
          <w:lang w:eastAsia="zh-CN"/>
        </w:rPr>
        <w:t>气</w:t>
      </w:r>
      <w:r>
        <w:rPr>
          <w:rFonts w:cs="宋体"/>
          <w:color w:val="auto"/>
          <w:w w:val="95"/>
          <w:lang w:eastAsia="zh-CN"/>
        </w:rPr>
        <w:t>候</w:t>
      </w:r>
      <w:r>
        <w:rPr>
          <w:rFonts w:cs="宋体"/>
          <w:color w:val="auto"/>
          <w:spacing w:val="1"/>
          <w:w w:val="95"/>
          <w:lang w:eastAsia="zh-CN"/>
        </w:rPr>
        <w:t>的</w:t>
      </w:r>
      <w:r>
        <w:rPr>
          <w:rFonts w:cs="宋体"/>
          <w:color w:val="auto"/>
          <w:w w:val="95"/>
          <w:lang w:eastAsia="zh-CN"/>
        </w:rPr>
        <w:t>时</w:t>
      </w:r>
      <w:r>
        <w:rPr>
          <w:rFonts w:cs="宋体"/>
          <w:color w:val="auto"/>
          <w:spacing w:val="1"/>
          <w:w w:val="95"/>
          <w:lang w:eastAsia="zh-CN"/>
        </w:rPr>
        <w:t>间</w:t>
      </w:r>
      <w:r>
        <w:rPr>
          <w:rFonts w:cs="宋体"/>
          <w:color w:val="auto"/>
          <w:w w:val="95"/>
          <w:lang w:eastAsia="zh-CN"/>
        </w:rPr>
        <w:t>予</w:t>
      </w:r>
      <w:r>
        <w:rPr>
          <w:rFonts w:cs="宋体"/>
          <w:color w:val="auto"/>
          <w:spacing w:val="1"/>
          <w:w w:val="95"/>
          <w:lang w:eastAsia="zh-CN"/>
        </w:rPr>
        <w:t>以</w:t>
      </w:r>
      <w:r>
        <w:rPr>
          <w:rFonts w:cs="宋体"/>
          <w:color w:val="auto"/>
          <w:w w:val="95"/>
          <w:lang w:eastAsia="zh-CN"/>
        </w:rPr>
        <w:t>抵</w:t>
      </w:r>
      <w:r>
        <w:rPr>
          <w:rFonts w:cs="宋体"/>
          <w:color w:val="auto"/>
          <w:spacing w:val="1"/>
          <w:w w:val="95"/>
          <w:lang w:eastAsia="zh-CN"/>
        </w:rPr>
        <w:t>补</w:t>
      </w:r>
      <w:r>
        <w:rPr>
          <w:rFonts w:cs="宋体"/>
          <w:color w:val="auto"/>
          <w:spacing w:val="-26"/>
          <w:w w:val="95"/>
          <w:lang w:eastAsia="zh-CN"/>
        </w:rPr>
        <w:t>。</w:t>
      </w:r>
      <w:r>
        <w:rPr>
          <w:rFonts w:cs="宋体"/>
          <w:color w:val="auto"/>
          <w:w w:val="95"/>
          <w:lang w:eastAsia="zh-CN"/>
        </w:rPr>
        <w:t>恶</w:t>
      </w:r>
      <w:r>
        <w:rPr>
          <w:rFonts w:cs="宋体"/>
          <w:color w:val="auto"/>
          <w:spacing w:val="1"/>
          <w:w w:val="95"/>
          <w:lang w:eastAsia="zh-CN"/>
        </w:rPr>
        <w:t>劣</w:t>
      </w:r>
      <w:r>
        <w:rPr>
          <w:rFonts w:cs="宋体"/>
          <w:color w:val="auto"/>
          <w:w w:val="95"/>
          <w:lang w:eastAsia="zh-CN"/>
        </w:rPr>
        <w:t>气</w:t>
      </w:r>
      <w:r>
        <w:rPr>
          <w:rFonts w:cs="宋体"/>
          <w:color w:val="auto"/>
          <w:spacing w:val="1"/>
          <w:w w:val="95"/>
          <w:lang w:eastAsia="zh-CN"/>
        </w:rPr>
        <w:t>候</w:t>
      </w:r>
      <w:r>
        <w:rPr>
          <w:rFonts w:cs="宋体"/>
          <w:color w:val="auto"/>
          <w:w w:val="95"/>
          <w:lang w:eastAsia="zh-CN"/>
        </w:rPr>
        <w:t>在</w:t>
      </w:r>
      <w:r>
        <w:rPr>
          <w:rFonts w:cs="宋体"/>
          <w:color w:val="auto"/>
          <w:spacing w:val="1"/>
          <w:w w:val="95"/>
          <w:lang w:eastAsia="zh-CN"/>
        </w:rPr>
        <w:t>每</w:t>
      </w:r>
      <w:r>
        <w:rPr>
          <w:rFonts w:cs="宋体"/>
          <w:color w:val="auto"/>
          <w:w w:val="95"/>
          <w:lang w:eastAsia="zh-CN"/>
        </w:rPr>
        <w:t>个</w:t>
      </w:r>
      <w:r>
        <w:rPr>
          <w:rFonts w:cs="宋体"/>
          <w:color w:val="auto"/>
          <w:spacing w:val="1"/>
          <w:w w:val="95"/>
          <w:lang w:eastAsia="zh-CN"/>
        </w:rPr>
        <w:t>月</w:t>
      </w:r>
      <w:r>
        <w:rPr>
          <w:rFonts w:cs="宋体"/>
          <w:color w:val="auto"/>
          <w:w w:val="95"/>
          <w:lang w:eastAsia="zh-CN"/>
        </w:rPr>
        <w:t>对</w:t>
      </w:r>
      <w:r>
        <w:rPr>
          <w:color w:val="auto"/>
          <w:spacing w:val="1"/>
          <w:w w:val="95"/>
          <w:lang w:eastAsia="zh-CN"/>
        </w:rPr>
        <w:t>工</w:t>
      </w:r>
      <w:r>
        <w:rPr>
          <w:color w:val="auto"/>
          <w:w w:val="95"/>
          <w:lang w:eastAsia="zh-CN"/>
        </w:rPr>
        <w:t>程</w:t>
      </w:r>
      <w:r>
        <w:rPr>
          <w:color w:val="auto"/>
          <w:spacing w:val="1"/>
          <w:w w:val="95"/>
          <w:lang w:eastAsia="zh-CN"/>
        </w:rPr>
        <w:t>进</w:t>
      </w:r>
      <w:r>
        <w:rPr>
          <w:rFonts w:cs="宋体"/>
          <w:color w:val="auto"/>
          <w:w w:val="95"/>
          <w:lang w:eastAsia="zh-CN"/>
        </w:rPr>
        <w:t>度影</w:t>
      </w:r>
      <w:r>
        <w:rPr>
          <w:rFonts w:cs="宋体"/>
          <w:color w:val="auto"/>
          <w:lang w:eastAsia="zh-CN"/>
        </w:rPr>
        <w:t>响的评定</w:t>
      </w:r>
      <w:r>
        <w:rPr>
          <w:color w:val="auto"/>
          <w:lang w:eastAsia="zh-CN"/>
        </w:rPr>
        <w:t>，</w:t>
      </w:r>
      <w:r>
        <w:rPr>
          <w:rFonts w:cs="宋体"/>
          <w:color w:val="auto"/>
          <w:lang w:eastAsia="zh-CN"/>
        </w:rPr>
        <w:t>应在整个合同期内予以累计。</w:t>
      </w:r>
    </w:p>
    <w:p>
      <w:pPr>
        <w:pStyle w:val="13"/>
        <w:spacing w:before="33"/>
        <w:ind w:left="540"/>
        <w:rPr>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4</w:t>
      </w:r>
      <w:r>
        <w:rPr>
          <w:rFonts w:ascii="Times New Roman" w:hAnsi="Times New Roman" w:eastAsia="Times New Roman" w:cs="Times New Roman"/>
          <w:color w:val="auto"/>
          <w:lang w:eastAsia="zh-CN"/>
        </w:rPr>
        <w:t>)</w:t>
      </w:r>
      <w:r>
        <w:rPr>
          <w:rFonts w:cs="宋体"/>
          <w:color w:val="auto"/>
          <w:spacing w:val="2"/>
          <w:lang w:eastAsia="zh-CN"/>
        </w:rPr>
        <w:t>若</w:t>
      </w:r>
      <w:r>
        <w:rPr>
          <w:rFonts w:cs="宋体"/>
          <w:color w:val="auto"/>
          <w:lang w:eastAsia="zh-CN"/>
        </w:rPr>
        <w:t>恶</w:t>
      </w:r>
      <w:r>
        <w:rPr>
          <w:rFonts w:cs="宋体"/>
          <w:color w:val="auto"/>
          <w:spacing w:val="2"/>
          <w:lang w:eastAsia="zh-CN"/>
        </w:rPr>
        <w:t>劣</w:t>
      </w:r>
      <w:r>
        <w:rPr>
          <w:rFonts w:cs="宋体"/>
          <w:color w:val="auto"/>
          <w:lang w:eastAsia="zh-CN"/>
        </w:rPr>
        <w:t>气</w:t>
      </w:r>
      <w:r>
        <w:rPr>
          <w:rFonts w:cs="宋体"/>
          <w:color w:val="auto"/>
          <w:spacing w:val="2"/>
          <w:lang w:eastAsia="zh-CN"/>
        </w:rPr>
        <w:t>候</w:t>
      </w:r>
      <w:r>
        <w:rPr>
          <w:rFonts w:cs="宋体"/>
          <w:color w:val="auto"/>
          <w:lang w:eastAsia="zh-CN"/>
        </w:rPr>
        <w:t>只</w:t>
      </w:r>
      <w:r>
        <w:rPr>
          <w:rFonts w:cs="宋体"/>
          <w:color w:val="auto"/>
          <w:spacing w:val="2"/>
          <w:lang w:eastAsia="zh-CN"/>
        </w:rPr>
        <w:t>是</w:t>
      </w:r>
      <w:r>
        <w:rPr>
          <w:rFonts w:cs="宋体"/>
          <w:color w:val="auto"/>
          <w:lang w:eastAsia="zh-CN"/>
        </w:rPr>
        <w:t>对</w:t>
      </w:r>
      <w:r>
        <w:rPr>
          <w:rFonts w:cs="宋体"/>
          <w:color w:val="auto"/>
          <w:spacing w:val="2"/>
          <w:lang w:eastAsia="zh-CN"/>
        </w:rPr>
        <w:t>局</w:t>
      </w:r>
      <w:r>
        <w:rPr>
          <w:rFonts w:cs="宋体"/>
          <w:color w:val="auto"/>
          <w:lang w:eastAsia="zh-CN"/>
        </w:rPr>
        <w:t>部</w:t>
      </w:r>
      <w:r>
        <w:rPr>
          <w:color w:val="auto"/>
          <w:spacing w:val="2"/>
          <w:lang w:eastAsia="zh-CN"/>
        </w:rPr>
        <w:t>工</w:t>
      </w:r>
      <w:r>
        <w:rPr>
          <w:color w:val="auto"/>
          <w:lang w:eastAsia="zh-CN"/>
        </w:rPr>
        <w:t>程</w:t>
      </w:r>
      <w:r>
        <w:rPr>
          <w:rFonts w:cs="宋体"/>
          <w:color w:val="auto"/>
          <w:spacing w:val="2"/>
          <w:lang w:eastAsia="zh-CN"/>
        </w:rPr>
        <w:t>有</w:t>
      </w:r>
      <w:r>
        <w:rPr>
          <w:rFonts w:cs="宋体"/>
          <w:color w:val="auto"/>
          <w:lang w:eastAsia="zh-CN"/>
        </w:rPr>
        <w:t>影</w:t>
      </w:r>
      <w:r>
        <w:rPr>
          <w:rFonts w:cs="宋体"/>
          <w:color w:val="auto"/>
          <w:spacing w:val="2"/>
          <w:lang w:eastAsia="zh-CN"/>
        </w:rPr>
        <w:t>响</w:t>
      </w:r>
      <w:r>
        <w:rPr>
          <w:color w:val="auto"/>
          <w:spacing w:val="-47"/>
          <w:lang w:eastAsia="zh-CN"/>
        </w:rPr>
        <w:t>，</w:t>
      </w:r>
      <w:r>
        <w:rPr>
          <w:rFonts w:cs="宋体"/>
          <w:color w:val="auto"/>
          <w:spacing w:val="2"/>
          <w:lang w:eastAsia="zh-CN"/>
        </w:rPr>
        <w:t>承</w:t>
      </w:r>
      <w:r>
        <w:rPr>
          <w:rFonts w:cs="宋体"/>
          <w:color w:val="auto"/>
          <w:lang w:eastAsia="zh-CN"/>
        </w:rPr>
        <w:t>包</w:t>
      </w:r>
      <w:r>
        <w:rPr>
          <w:color w:val="auto"/>
          <w:spacing w:val="2"/>
          <w:lang w:eastAsia="zh-CN"/>
        </w:rPr>
        <w:t>人</w:t>
      </w:r>
      <w:r>
        <w:rPr>
          <w:rFonts w:cs="宋体"/>
          <w:color w:val="auto"/>
          <w:lang w:eastAsia="zh-CN"/>
        </w:rPr>
        <w:t>应</w:t>
      </w:r>
      <w:r>
        <w:rPr>
          <w:rFonts w:cs="宋体"/>
          <w:color w:val="auto"/>
          <w:spacing w:val="2"/>
          <w:lang w:eastAsia="zh-CN"/>
        </w:rPr>
        <w:t>采</w:t>
      </w:r>
      <w:r>
        <w:rPr>
          <w:rFonts w:cs="宋体"/>
          <w:color w:val="auto"/>
          <w:lang w:eastAsia="zh-CN"/>
        </w:rPr>
        <w:t>取</w:t>
      </w:r>
      <w:r>
        <w:rPr>
          <w:rFonts w:cs="宋体"/>
          <w:color w:val="auto"/>
          <w:spacing w:val="2"/>
          <w:lang w:eastAsia="zh-CN"/>
        </w:rPr>
        <w:t>合</w:t>
      </w:r>
      <w:r>
        <w:rPr>
          <w:rFonts w:cs="宋体"/>
          <w:color w:val="auto"/>
          <w:lang w:eastAsia="zh-CN"/>
        </w:rPr>
        <w:t>同</w:t>
      </w:r>
      <w:r>
        <w:rPr>
          <w:rFonts w:cs="宋体"/>
          <w:color w:val="auto"/>
          <w:spacing w:val="2"/>
          <w:lang w:eastAsia="zh-CN"/>
        </w:rPr>
        <w:t>措</w:t>
      </w:r>
      <w:r>
        <w:rPr>
          <w:color w:val="auto"/>
          <w:lang w:eastAsia="zh-CN"/>
        </w:rPr>
        <w:t>施</w:t>
      </w:r>
      <w:r>
        <w:rPr>
          <w:rFonts w:cs="宋体"/>
          <w:color w:val="auto"/>
          <w:spacing w:val="2"/>
          <w:lang w:eastAsia="zh-CN"/>
        </w:rPr>
        <w:t>予</w:t>
      </w:r>
      <w:r>
        <w:rPr>
          <w:rFonts w:cs="宋体"/>
          <w:color w:val="auto"/>
          <w:lang w:eastAsia="zh-CN"/>
        </w:rPr>
        <w:t>以</w:t>
      </w:r>
      <w:r>
        <w:rPr>
          <w:rFonts w:cs="宋体"/>
          <w:color w:val="auto"/>
          <w:spacing w:val="2"/>
          <w:lang w:eastAsia="zh-CN"/>
        </w:rPr>
        <w:t>弥补</w:t>
      </w:r>
      <w:r>
        <w:rPr>
          <w:color w:val="auto"/>
          <w:spacing w:val="-45"/>
          <w:lang w:eastAsia="zh-CN"/>
        </w:rPr>
        <w:t>，</w:t>
      </w:r>
      <w:r>
        <w:rPr>
          <w:rFonts w:cs="宋体"/>
          <w:color w:val="auto"/>
          <w:spacing w:val="2"/>
          <w:lang w:eastAsia="zh-CN"/>
        </w:rPr>
        <w:t>而</w:t>
      </w:r>
      <w:r>
        <w:rPr>
          <w:rFonts w:cs="宋体"/>
          <w:color w:val="auto"/>
          <w:lang w:eastAsia="zh-CN"/>
        </w:rPr>
        <w:t>不</w:t>
      </w:r>
      <w:r>
        <w:rPr>
          <w:rFonts w:cs="宋体"/>
          <w:color w:val="auto"/>
          <w:spacing w:val="2"/>
          <w:lang w:eastAsia="zh-CN"/>
        </w:rPr>
        <w:t>能</w:t>
      </w:r>
      <w:r>
        <w:rPr>
          <w:rFonts w:cs="宋体"/>
          <w:color w:val="auto"/>
          <w:lang w:eastAsia="zh-CN"/>
        </w:rPr>
        <w:t>推</w:t>
      </w:r>
      <w:r>
        <w:rPr>
          <w:rFonts w:cs="宋体"/>
          <w:color w:val="auto"/>
          <w:spacing w:val="2"/>
          <w:lang w:eastAsia="zh-CN"/>
        </w:rPr>
        <w:t>迟</w:t>
      </w:r>
      <w:r>
        <w:rPr>
          <w:color w:val="auto"/>
          <w:lang w:eastAsia="zh-CN"/>
        </w:rPr>
        <w:t>工</w:t>
      </w:r>
      <w:r>
        <w:rPr>
          <w:color w:val="auto"/>
          <w:spacing w:val="2"/>
          <w:lang w:eastAsia="zh-CN"/>
        </w:rPr>
        <w:t>程</w:t>
      </w:r>
      <w:r>
        <w:rPr>
          <w:rFonts w:cs="宋体"/>
          <w:color w:val="auto"/>
          <w:lang w:eastAsia="zh-CN"/>
        </w:rPr>
        <w:t>的</w:t>
      </w:r>
      <w:r>
        <w:rPr>
          <w:rFonts w:cs="宋体"/>
          <w:color w:val="auto"/>
          <w:spacing w:val="2"/>
          <w:lang w:eastAsia="zh-CN"/>
        </w:rPr>
        <w:t>总</w:t>
      </w:r>
      <w:r>
        <w:rPr>
          <w:color w:val="auto"/>
          <w:lang w:eastAsia="zh-CN"/>
        </w:rPr>
        <w:t>工</w:t>
      </w:r>
    </w:p>
    <w:p>
      <w:pPr>
        <w:pStyle w:val="13"/>
        <w:rPr>
          <w:rFonts w:cs="宋体"/>
          <w:color w:val="auto"/>
          <w:lang w:eastAsia="zh-CN"/>
        </w:rPr>
      </w:pPr>
      <w:r>
        <w:rPr>
          <w:rFonts w:cs="宋体"/>
          <w:color w:val="auto"/>
          <w:lang w:eastAsia="zh-CN"/>
        </w:rPr>
        <w:t>期。</w:t>
      </w:r>
    </w:p>
    <w:p>
      <w:pPr>
        <w:pStyle w:val="13"/>
        <w:spacing w:before="133"/>
        <w:ind w:left="540"/>
        <w:rPr>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5</w:t>
      </w:r>
      <w:r>
        <w:rPr>
          <w:rFonts w:ascii="Times New Roman" w:hAnsi="Times New Roman" w:eastAsia="Times New Roman" w:cs="Times New Roman"/>
          <w:color w:val="auto"/>
          <w:lang w:eastAsia="zh-CN"/>
        </w:rPr>
        <w:t>)</w:t>
      </w:r>
      <w:r>
        <w:rPr>
          <w:rFonts w:cs="宋体"/>
          <w:color w:val="auto"/>
          <w:spacing w:val="2"/>
          <w:lang w:eastAsia="zh-CN"/>
        </w:rPr>
        <w:t>受</w:t>
      </w:r>
      <w:r>
        <w:rPr>
          <w:rFonts w:cs="宋体"/>
          <w:color w:val="auto"/>
          <w:lang w:eastAsia="zh-CN"/>
        </w:rPr>
        <w:t>本</w:t>
      </w:r>
      <w:r>
        <w:rPr>
          <w:rFonts w:cs="宋体"/>
          <w:color w:val="auto"/>
          <w:spacing w:val="2"/>
          <w:lang w:eastAsia="zh-CN"/>
        </w:rPr>
        <w:t>款</w:t>
      </w:r>
      <w:r>
        <w:rPr>
          <w:rFonts w:cs="宋体"/>
          <w:color w:val="auto"/>
          <w:lang w:eastAsia="zh-CN"/>
        </w:rPr>
        <w:t>所</w:t>
      </w:r>
      <w:r>
        <w:rPr>
          <w:rFonts w:cs="宋体"/>
          <w:color w:val="auto"/>
          <w:spacing w:val="2"/>
          <w:lang w:eastAsia="zh-CN"/>
        </w:rPr>
        <w:t>述</w:t>
      </w:r>
      <w:r>
        <w:rPr>
          <w:rFonts w:cs="宋体"/>
          <w:color w:val="auto"/>
          <w:lang w:eastAsia="zh-CN"/>
        </w:rPr>
        <w:t>的</w:t>
      </w:r>
      <w:r>
        <w:rPr>
          <w:rFonts w:cs="宋体"/>
          <w:color w:val="auto"/>
          <w:spacing w:val="2"/>
          <w:lang w:eastAsia="zh-CN"/>
        </w:rPr>
        <w:t>恶</w:t>
      </w:r>
      <w:r>
        <w:rPr>
          <w:rFonts w:cs="宋体"/>
          <w:color w:val="auto"/>
          <w:lang w:eastAsia="zh-CN"/>
        </w:rPr>
        <w:t>劣</w:t>
      </w:r>
      <w:r>
        <w:rPr>
          <w:rFonts w:cs="宋体"/>
          <w:color w:val="auto"/>
          <w:spacing w:val="2"/>
          <w:lang w:eastAsia="zh-CN"/>
        </w:rPr>
        <w:t>气</w:t>
      </w:r>
      <w:r>
        <w:rPr>
          <w:rFonts w:cs="宋体"/>
          <w:color w:val="auto"/>
          <w:lang w:eastAsia="zh-CN"/>
        </w:rPr>
        <w:t>候</w:t>
      </w:r>
      <w:r>
        <w:rPr>
          <w:rFonts w:cs="宋体"/>
          <w:color w:val="auto"/>
          <w:spacing w:val="2"/>
          <w:lang w:eastAsia="zh-CN"/>
        </w:rPr>
        <w:t>影</w:t>
      </w:r>
      <w:r>
        <w:rPr>
          <w:rFonts w:cs="宋体"/>
          <w:color w:val="auto"/>
          <w:lang w:eastAsia="zh-CN"/>
        </w:rPr>
        <w:t>响</w:t>
      </w:r>
      <w:r>
        <w:rPr>
          <w:rFonts w:cs="宋体"/>
          <w:color w:val="auto"/>
          <w:spacing w:val="2"/>
          <w:lang w:eastAsia="zh-CN"/>
        </w:rPr>
        <w:t>的</w:t>
      </w:r>
      <w:r>
        <w:rPr>
          <w:rFonts w:cs="宋体"/>
          <w:color w:val="auto"/>
          <w:lang w:eastAsia="zh-CN"/>
        </w:rPr>
        <w:t>分</w:t>
      </w:r>
      <w:r>
        <w:rPr>
          <w:color w:val="auto"/>
          <w:spacing w:val="2"/>
          <w:lang w:eastAsia="zh-CN"/>
        </w:rPr>
        <w:t>项</w:t>
      </w:r>
      <w:r>
        <w:rPr>
          <w:color w:val="auto"/>
          <w:lang w:eastAsia="zh-CN"/>
        </w:rPr>
        <w:t>工</w:t>
      </w:r>
      <w:r>
        <w:rPr>
          <w:color w:val="auto"/>
          <w:spacing w:val="2"/>
          <w:lang w:eastAsia="zh-CN"/>
        </w:rPr>
        <w:t>程</w:t>
      </w:r>
      <w:r>
        <w:rPr>
          <w:color w:val="auto"/>
          <w:spacing w:val="-47"/>
          <w:lang w:eastAsia="zh-CN"/>
        </w:rPr>
        <w:t>，</w:t>
      </w:r>
      <w:r>
        <w:rPr>
          <w:rFonts w:cs="宋体"/>
          <w:color w:val="auto"/>
          <w:spacing w:val="2"/>
          <w:lang w:eastAsia="zh-CN"/>
        </w:rPr>
        <w:t>必</w:t>
      </w:r>
      <w:r>
        <w:rPr>
          <w:rFonts w:cs="宋体"/>
          <w:color w:val="auto"/>
          <w:lang w:eastAsia="zh-CN"/>
        </w:rPr>
        <w:t>须</w:t>
      </w:r>
      <w:r>
        <w:rPr>
          <w:rFonts w:cs="宋体"/>
          <w:color w:val="auto"/>
          <w:spacing w:val="2"/>
          <w:lang w:eastAsia="zh-CN"/>
        </w:rPr>
        <w:t>在</w:t>
      </w:r>
      <w:r>
        <w:rPr>
          <w:color w:val="auto"/>
          <w:lang w:eastAsia="zh-CN"/>
        </w:rPr>
        <w:t>工</w:t>
      </w:r>
      <w:r>
        <w:rPr>
          <w:color w:val="auto"/>
          <w:spacing w:val="2"/>
          <w:lang w:eastAsia="zh-CN"/>
        </w:rPr>
        <w:t>程</w:t>
      </w:r>
      <w:r>
        <w:rPr>
          <w:color w:val="auto"/>
          <w:lang w:eastAsia="zh-CN"/>
        </w:rPr>
        <w:t>施</w:t>
      </w:r>
      <w:r>
        <w:rPr>
          <w:color w:val="auto"/>
          <w:spacing w:val="2"/>
          <w:lang w:eastAsia="zh-CN"/>
        </w:rPr>
        <w:t>工</w:t>
      </w:r>
      <w:r>
        <w:rPr>
          <w:color w:val="auto"/>
          <w:lang w:eastAsia="zh-CN"/>
        </w:rPr>
        <w:t>进</w:t>
      </w:r>
      <w:r>
        <w:rPr>
          <w:rFonts w:cs="宋体"/>
          <w:color w:val="auto"/>
          <w:spacing w:val="2"/>
          <w:lang w:eastAsia="zh-CN"/>
        </w:rPr>
        <w:t>度</w:t>
      </w:r>
      <w:r>
        <w:rPr>
          <w:rFonts w:cs="宋体"/>
          <w:color w:val="auto"/>
          <w:lang w:eastAsia="zh-CN"/>
        </w:rPr>
        <w:t>网</w:t>
      </w:r>
      <w:r>
        <w:rPr>
          <w:rFonts w:cs="宋体"/>
          <w:color w:val="auto"/>
          <w:spacing w:val="2"/>
          <w:lang w:eastAsia="zh-CN"/>
        </w:rPr>
        <w:t>络</w:t>
      </w:r>
      <w:r>
        <w:rPr>
          <w:rFonts w:cs="宋体"/>
          <w:color w:val="auto"/>
          <w:lang w:eastAsia="zh-CN"/>
        </w:rPr>
        <w:t>计</w:t>
      </w:r>
      <w:r>
        <w:rPr>
          <w:rFonts w:cs="宋体"/>
          <w:color w:val="auto"/>
          <w:spacing w:val="2"/>
          <w:lang w:eastAsia="zh-CN"/>
        </w:rPr>
        <w:t>划</w:t>
      </w:r>
      <w:r>
        <w:rPr>
          <w:rFonts w:cs="宋体"/>
          <w:color w:val="auto"/>
          <w:lang w:eastAsia="zh-CN"/>
        </w:rPr>
        <w:t>的</w:t>
      </w:r>
      <w:r>
        <w:rPr>
          <w:rFonts w:cs="宋体"/>
          <w:color w:val="auto"/>
          <w:spacing w:val="2"/>
          <w:lang w:eastAsia="zh-CN"/>
        </w:rPr>
        <w:t>关</w:t>
      </w:r>
      <w:r>
        <w:rPr>
          <w:rFonts w:cs="宋体"/>
          <w:color w:val="auto"/>
          <w:lang w:eastAsia="zh-CN"/>
        </w:rPr>
        <w:t>键</w:t>
      </w:r>
      <w:r>
        <w:rPr>
          <w:rFonts w:cs="宋体"/>
          <w:color w:val="auto"/>
          <w:spacing w:val="2"/>
          <w:lang w:eastAsia="zh-CN"/>
        </w:rPr>
        <w:t>线</w:t>
      </w:r>
      <w:r>
        <w:rPr>
          <w:color w:val="auto"/>
          <w:spacing w:val="2"/>
          <w:lang w:eastAsia="zh-CN"/>
        </w:rPr>
        <w:t>路</w:t>
      </w:r>
      <w:r>
        <w:rPr>
          <w:rFonts w:cs="宋体"/>
          <w:color w:val="auto"/>
          <w:spacing w:val="2"/>
          <w:lang w:eastAsia="zh-CN"/>
        </w:rPr>
        <w:t>上</w:t>
      </w:r>
      <w:r>
        <w:rPr>
          <w:color w:val="auto"/>
          <w:spacing w:val="-47"/>
          <w:lang w:eastAsia="zh-CN"/>
        </w:rPr>
        <w:t>，</w:t>
      </w:r>
      <w:r>
        <w:rPr>
          <w:rFonts w:cs="宋体"/>
          <w:color w:val="auto"/>
          <w:spacing w:val="2"/>
          <w:lang w:eastAsia="zh-CN"/>
        </w:rPr>
        <w:t>监</w:t>
      </w:r>
      <w:r>
        <w:rPr>
          <w:color w:val="auto"/>
          <w:lang w:eastAsia="zh-CN"/>
        </w:rPr>
        <w:t>理人</w:t>
      </w:r>
    </w:p>
    <w:p>
      <w:pPr>
        <w:pStyle w:val="13"/>
        <w:rPr>
          <w:rFonts w:cs="宋体"/>
          <w:color w:val="auto"/>
          <w:lang w:eastAsia="zh-CN"/>
        </w:rPr>
      </w:pPr>
      <w:r>
        <w:rPr>
          <w:rFonts w:cs="宋体"/>
          <w:color w:val="auto"/>
          <w:lang w:eastAsia="zh-CN"/>
        </w:rPr>
        <w:t>方能考虑延长</w:t>
      </w:r>
      <w:r>
        <w:rPr>
          <w:color w:val="auto"/>
          <w:lang w:eastAsia="zh-CN"/>
        </w:rPr>
        <w:t>工程</w:t>
      </w:r>
      <w:r>
        <w:rPr>
          <w:rFonts w:cs="宋体"/>
          <w:color w:val="auto"/>
          <w:lang w:eastAsia="zh-CN"/>
        </w:rPr>
        <w:t>总</w:t>
      </w:r>
      <w:r>
        <w:rPr>
          <w:color w:val="auto"/>
          <w:lang w:eastAsia="zh-CN"/>
        </w:rPr>
        <w:t>工</w:t>
      </w:r>
      <w:r>
        <w:rPr>
          <w:rFonts w:cs="宋体"/>
          <w:color w:val="auto"/>
          <w:lang w:eastAsia="zh-CN"/>
        </w:rPr>
        <w:t>期。</w:t>
      </w:r>
    </w:p>
    <w:p>
      <w:pPr>
        <w:spacing w:before="2"/>
        <w:rPr>
          <w:rFonts w:ascii="宋体" w:hAnsi="宋体" w:eastAsia="宋体" w:cs="宋体"/>
          <w:color w:val="auto"/>
          <w:sz w:val="17"/>
          <w:szCs w:val="17"/>
          <w:lang w:eastAsia="zh-CN"/>
        </w:rPr>
      </w:pPr>
    </w:p>
    <w:p>
      <w:pPr>
        <w:ind w:left="120"/>
        <w:rPr>
          <w:rFonts w:ascii="宋体" w:hAnsi="宋体" w:eastAsia="宋体" w:cs="宋体"/>
          <w:color w:val="auto"/>
          <w:sz w:val="28"/>
          <w:szCs w:val="28"/>
          <w:lang w:eastAsia="zh-CN"/>
        </w:rPr>
      </w:pPr>
      <w:bookmarkStart w:id="64" w:name="_TOC_250104"/>
      <w:r>
        <w:rPr>
          <w:rFonts w:ascii="Times New Roman" w:hAnsi="Times New Roman" w:eastAsia="Times New Roman" w:cs="Times New Roman"/>
          <w:color w:val="auto"/>
          <w:spacing w:val="-1"/>
          <w:sz w:val="28"/>
          <w:szCs w:val="28"/>
          <w:lang w:eastAsia="zh-CN"/>
        </w:rPr>
        <w:t>12.</w:t>
      </w:r>
      <w:r>
        <w:rPr>
          <w:rFonts w:ascii="宋体" w:hAnsi="宋体" w:eastAsia="宋体" w:cs="宋体"/>
          <w:color w:val="auto"/>
          <w:spacing w:val="-1"/>
          <w:sz w:val="28"/>
          <w:szCs w:val="28"/>
          <w:lang w:eastAsia="zh-CN"/>
        </w:rPr>
        <w:t>暂停</w:t>
      </w:r>
      <w:bookmarkEnd w:id="64"/>
      <w:r>
        <w:rPr>
          <w:rFonts w:ascii="宋体" w:hAnsi="宋体" w:eastAsia="宋体" w:cs="宋体"/>
          <w:color w:val="auto"/>
          <w:spacing w:val="-1"/>
          <w:sz w:val="28"/>
          <w:szCs w:val="28"/>
          <w:lang w:eastAsia="zh-CN"/>
        </w:rPr>
        <w:t>施工</w:t>
      </w:r>
    </w:p>
    <w:p>
      <w:pPr>
        <w:pStyle w:val="13"/>
        <w:tabs>
          <w:tab w:val="left" w:pos="696"/>
        </w:tabs>
        <w:spacing w:before="167"/>
        <w:rPr>
          <w:color w:val="auto"/>
          <w:lang w:eastAsia="zh-CN"/>
        </w:rPr>
      </w:pPr>
      <w:r>
        <w:rPr>
          <w:rFonts w:ascii="Times New Roman" w:hAnsi="Times New Roman" w:eastAsia="Times New Roman" w:cs="Times New Roman"/>
          <w:color w:val="auto"/>
          <w:w w:val="95"/>
          <w:lang w:eastAsia="zh-CN"/>
        </w:rPr>
        <w:t>12.1</w:t>
      </w:r>
      <w:r>
        <w:rPr>
          <w:rFonts w:ascii="Times New Roman" w:hAnsi="Times New Roman" w:eastAsia="Times New Roman" w:cs="Times New Roman"/>
          <w:color w:val="auto"/>
          <w:w w:val="95"/>
          <w:lang w:eastAsia="zh-CN"/>
        </w:rPr>
        <w:tab/>
      </w:r>
      <w:r>
        <w:rPr>
          <w:rFonts w:cs="宋体"/>
          <w:color w:val="auto"/>
          <w:lang w:eastAsia="zh-CN"/>
        </w:rPr>
        <w:t>承包</w:t>
      </w:r>
      <w:r>
        <w:rPr>
          <w:color w:val="auto"/>
          <w:lang w:eastAsia="zh-CN"/>
        </w:rPr>
        <w:t>人</w:t>
      </w:r>
      <w:r>
        <w:rPr>
          <w:rFonts w:cs="宋体"/>
          <w:color w:val="auto"/>
          <w:lang w:eastAsia="zh-CN"/>
        </w:rPr>
        <w:t>暂停</w:t>
      </w:r>
      <w:r>
        <w:rPr>
          <w:color w:val="auto"/>
          <w:lang w:eastAsia="zh-CN"/>
        </w:rPr>
        <w:t>施工</w:t>
      </w:r>
      <w:r>
        <w:rPr>
          <w:rFonts w:cs="宋体"/>
          <w:color w:val="auto"/>
          <w:lang w:eastAsia="zh-CN"/>
        </w:rPr>
        <w:t>的责</w:t>
      </w:r>
      <w:r>
        <w:rPr>
          <w:color w:val="auto"/>
          <w:lang w:eastAsia="zh-CN"/>
        </w:rPr>
        <w:t>任</w:t>
      </w:r>
    </w:p>
    <w:p>
      <w:pPr>
        <w:rPr>
          <w:color w:val="auto"/>
          <w:lang w:eastAsia="zh-CN"/>
        </w:rPr>
      </w:pPr>
    </w:p>
    <w:p>
      <w:pPr>
        <w:pStyle w:val="13"/>
        <w:spacing w:before="34"/>
        <w:ind w:left="540"/>
        <w:rPr>
          <w:color w:val="auto"/>
          <w:lang w:eastAsia="zh-CN"/>
        </w:rPr>
      </w:pPr>
      <w:r>
        <w:rPr>
          <w:rFonts w:cs="宋体"/>
          <w:color w:val="auto"/>
          <w:lang w:eastAsia="zh-CN"/>
        </w:rPr>
        <w:t>本款第（</w:t>
      </w:r>
      <w:r>
        <w:rPr>
          <w:rFonts w:ascii="Times New Roman" w:hAnsi="Times New Roman" w:eastAsia="Times New Roman" w:cs="Times New Roman"/>
          <w:color w:val="auto"/>
          <w:lang w:eastAsia="zh-CN"/>
        </w:rPr>
        <w:t>6</w:t>
      </w:r>
      <w:r>
        <w:rPr>
          <w:rFonts w:cs="宋体"/>
          <w:color w:val="auto"/>
          <w:lang w:eastAsia="zh-CN"/>
        </w:rPr>
        <w:t>）</w:t>
      </w:r>
      <w:r>
        <w:rPr>
          <w:color w:val="auto"/>
          <w:lang w:eastAsia="zh-CN"/>
        </w:rPr>
        <w:t>项</w:t>
      </w:r>
      <w:r>
        <w:rPr>
          <w:rFonts w:cs="宋体"/>
          <w:color w:val="auto"/>
          <w:lang w:eastAsia="zh-CN"/>
        </w:rPr>
        <w:t>约定</w:t>
      </w:r>
      <w:r>
        <w:rPr>
          <w:color w:val="auto"/>
          <w:lang w:eastAsia="zh-CN"/>
        </w:rPr>
        <w:t>：</w:t>
      </w:r>
    </w:p>
    <w:p>
      <w:pPr>
        <w:pStyle w:val="13"/>
        <w:tabs>
          <w:tab w:val="left" w:pos="6081"/>
        </w:tabs>
        <w:ind w:left="540"/>
        <w:rPr>
          <w:rFonts w:ascii="Times New Roman" w:hAnsi="Times New Roman" w:eastAsia="Times New Roman" w:cs="Times New Roman"/>
          <w:color w:val="auto"/>
          <w:lang w:eastAsia="zh-CN"/>
        </w:rPr>
      </w:pPr>
      <w:r>
        <w:rPr>
          <w:rFonts w:ascii="Times New Roman" w:hAnsi="Times New Roman" w:eastAsia="Times New Roman" w:cs="Times New Roman"/>
          <w:color w:val="auto"/>
          <w:lang w:eastAsia="zh-CN"/>
        </w:rPr>
        <w:t>(6)</w:t>
      </w:r>
      <w:r>
        <w:rPr>
          <w:rFonts w:cs="宋体"/>
          <w:color w:val="auto"/>
          <w:lang w:eastAsia="zh-CN"/>
        </w:rPr>
        <w:t>由承包</w:t>
      </w:r>
      <w:r>
        <w:rPr>
          <w:color w:val="auto"/>
          <w:lang w:eastAsia="zh-CN"/>
        </w:rPr>
        <w:t>人</w:t>
      </w:r>
      <w:r>
        <w:rPr>
          <w:rFonts w:cs="宋体"/>
          <w:color w:val="auto"/>
          <w:lang w:eastAsia="zh-CN"/>
        </w:rPr>
        <w:t>承担的其他暂停</w:t>
      </w:r>
      <w:r>
        <w:rPr>
          <w:color w:val="auto"/>
          <w:lang w:eastAsia="zh-CN"/>
        </w:rPr>
        <w:t>施工：</w:t>
      </w:r>
      <w:r>
        <w:rPr>
          <w:rFonts w:hint="eastAsia" w:ascii="Times New Roman" w:hAnsi="Times New Roman" w:eastAsia="Times New Roman" w:cs="Times New Roman"/>
          <w:color w:val="auto"/>
          <w:u w:val="single" w:color="000000"/>
          <w:lang w:eastAsia="zh-CN"/>
        </w:rPr>
        <w:t>/ 。</w:t>
      </w:r>
    </w:p>
    <w:p>
      <w:pPr>
        <w:spacing w:before="4"/>
        <w:rPr>
          <w:rFonts w:ascii="宋体" w:hAnsi="宋体" w:eastAsia="宋体" w:cs="宋体"/>
          <w:color w:val="auto"/>
          <w:sz w:val="14"/>
          <w:szCs w:val="14"/>
          <w:lang w:eastAsia="zh-CN"/>
        </w:rPr>
      </w:pPr>
    </w:p>
    <w:p>
      <w:pPr>
        <w:spacing w:before="10"/>
        <w:rPr>
          <w:rFonts w:ascii="Times New Roman" w:hAnsi="Times New Roman" w:eastAsia="Times New Roman" w:cs="Times New Roman"/>
          <w:color w:val="auto"/>
          <w:sz w:val="19"/>
          <w:szCs w:val="19"/>
          <w:lang w:eastAsia="zh-CN"/>
        </w:rPr>
      </w:pPr>
    </w:p>
    <w:p>
      <w:pPr>
        <w:spacing w:before="14"/>
        <w:ind w:left="120"/>
        <w:rPr>
          <w:rFonts w:ascii="宋体" w:hAnsi="宋体" w:eastAsia="宋体" w:cs="宋体"/>
          <w:color w:val="auto"/>
          <w:sz w:val="28"/>
          <w:szCs w:val="28"/>
          <w:lang w:eastAsia="zh-CN"/>
        </w:rPr>
      </w:pPr>
      <w:bookmarkStart w:id="65" w:name="_TOC_250103"/>
      <w:r>
        <w:rPr>
          <w:rFonts w:ascii="Times New Roman" w:hAnsi="Times New Roman" w:eastAsia="Times New Roman" w:cs="Times New Roman"/>
          <w:color w:val="auto"/>
          <w:spacing w:val="-1"/>
          <w:sz w:val="28"/>
          <w:szCs w:val="28"/>
          <w:lang w:eastAsia="zh-CN"/>
        </w:rPr>
        <w:t>13.</w:t>
      </w:r>
      <w:bookmarkEnd w:id="65"/>
      <w:r>
        <w:rPr>
          <w:rFonts w:ascii="宋体" w:hAnsi="宋体" w:eastAsia="宋体" w:cs="宋体"/>
          <w:color w:val="auto"/>
          <w:spacing w:val="-1"/>
          <w:sz w:val="28"/>
          <w:szCs w:val="28"/>
          <w:lang w:eastAsia="zh-CN"/>
        </w:rPr>
        <w:t>工程质量</w:t>
      </w:r>
    </w:p>
    <w:p>
      <w:pPr>
        <w:pStyle w:val="13"/>
        <w:tabs>
          <w:tab w:val="left" w:pos="696"/>
        </w:tabs>
        <w:spacing w:before="164"/>
        <w:rPr>
          <w:rFonts w:cs="宋体"/>
          <w:color w:val="auto"/>
          <w:lang w:eastAsia="zh-CN"/>
        </w:rPr>
      </w:pPr>
      <w:r>
        <w:rPr>
          <w:rFonts w:ascii="Times New Roman" w:hAnsi="Times New Roman" w:eastAsia="Times New Roman" w:cs="Times New Roman"/>
          <w:color w:val="auto"/>
          <w:w w:val="95"/>
          <w:lang w:eastAsia="zh-CN"/>
        </w:rPr>
        <w:t>13.1</w:t>
      </w:r>
      <w:r>
        <w:rPr>
          <w:rFonts w:ascii="Times New Roman" w:hAnsi="Times New Roman" w:eastAsia="Times New Roman" w:cs="Times New Roman"/>
          <w:color w:val="auto"/>
          <w:w w:val="95"/>
          <w:lang w:eastAsia="zh-CN"/>
        </w:rPr>
        <w:tab/>
      </w:r>
      <w:r>
        <w:rPr>
          <w:color w:val="auto"/>
          <w:lang w:eastAsia="zh-CN"/>
        </w:rPr>
        <w:t>工程质量</w:t>
      </w:r>
      <w:r>
        <w:rPr>
          <w:rFonts w:cs="宋体"/>
          <w:color w:val="auto"/>
          <w:lang w:eastAsia="zh-CN"/>
        </w:rPr>
        <w:t>要求</w:t>
      </w:r>
    </w:p>
    <w:p>
      <w:pPr>
        <w:pStyle w:val="13"/>
        <w:tabs>
          <w:tab w:val="left" w:pos="696"/>
        </w:tabs>
        <w:spacing w:before="119" w:line="349" w:lineRule="auto"/>
        <w:ind w:right="109" w:firstLine="420"/>
        <w:rPr>
          <w:color w:val="auto"/>
          <w:spacing w:val="-1"/>
          <w:lang w:eastAsia="zh-CN"/>
        </w:rPr>
      </w:pPr>
      <w:r>
        <w:rPr>
          <w:color w:val="auto"/>
          <w:spacing w:val="-1"/>
          <w:lang w:eastAsia="zh-CN"/>
        </w:rPr>
        <w:t>第13.1.1项约定为：工程质量验收按技术规范及《公路工程质量检验评定标准》执行。本工程的质量目标为：</w:t>
      </w:r>
      <w:r>
        <w:rPr>
          <w:rFonts w:hint="eastAsia"/>
          <w:color w:val="auto"/>
          <w:spacing w:val="-1"/>
          <w:u w:val="single"/>
          <w:lang w:eastAsia="zh-CN"/>
        </w:rPr>
        <w:t>合格</w:t>
      </w:r>
      <w:r>
        <w:rPr>
          <w:rFonts w:hint="eastAsia"/>
          <w:color w:val="auto"/>
          <w:spacing w:val="-1"/>
          <w:lang w:eastAsia="zh-CN"/>
        </w:rPr>
        <w:t>；</w:t>
      </w:r>
      <w:r>
        <w:rPr>
          <w:color w:val="auto"/>
          <w:spacing w:val="-1"/>
          <w:lang w:eastAsia="zh-CN"/>
        </w:rPr>
        <w:t>标段工程交工验收的质量评定：</w:t>
      </w:r>
      <w:r>
        <w:rPr>
          <w:color w:val="auto"/>
          <w:spacing w:val="-1"/>
          <w:u w:val="single"/>
          <w:lang w:eastAsia="zh-CN"/>
        </w:rPr>
        <w:t>90 分及以上</w:t>
      </w:r>
      <w:r>
        <w:rPr>
          <w:color w:val="auto"/>
          <w:spacing w:val="-1"/>
          <w:lang w:eastAsia="zh-CN"/>
        </w:rPr>
        <w:t>；标段工程竣工验收的质量评定：</w:t>
      </w:r>
      <w:r>
        <w:rPr>
          <w:rFonts w:hint="eastAsia"/>
          <w:color w:val="auto"/>
          <w:spacing w:val="-1"/>
          <w:u w:val="single"/>
          <w:lang w:eastAsia="zh-CN"/>
        </w:rPr>
        <w:t>合格</w:t>
      </w:r>
      <w:r>
        <w:rPr>
          <w:color w:val="auto"/>
          <w:spacing w:val="-1"/>
          <w:lang w:eastAsia="zh-CN"/>
        </w:rPr>
        <w:t>。</w:t>
      </w:r>
    </w:p>
    <w:p>
      <w:pPr>
        <w:pStyle w:val="13"/>
        <w:tabs>
          <w:tab w:val="left" w:pos="696"/>
        </w:tabs>
        <w:spacing w:before="133"/>
        <w:rPr>
          <w:color w:val="auto"/>
          <w:lang w:eastAsia="zh-CN"/>
        </w:rPr>
      </w:pPr>
      <w:r>
        <w:rPr>
          <w:rFonts w:ascii="Times New Roman" w:hAnsi="Times New Roman" w:eastAsia="Times New Roman" w:cs="Times New Roman"/>
          <w:color w:val="auto"/>
          <w:w w:val="95"/>
          <w:lang w:eastAsia="zh-CN"/>
        </w:rPr>
        <w:t>13.2</w:t>
      </w:r>
      <w:r>
        <w:rPr>
          <w:rFonts w:ascii="Times New Roman" w:hAnsi="Times New Roman" w:eastAsia="Times New Roman" w:cs="Times New Roman"/>
          <w:color w:val="auto"/>
          <w:w w:val="95"/>
          <w:lang w:eastAsia="zh-CN"/>
        </w:rPr>
        <w:tab/>
      </w:r>
      <w:r>
        <w:rPr>
          <w:rFonts w:cs="宋体"/>
          <w:color w:val="auto"/>
          <w:lang w:eastAsia="zh-CN"/>
        </w:rPr>
        <w:t>承包</w:t>
      </w:r>
      <w:r>
        <w:rPr>
          <w:color w:val="auto"/>
          <w:lang w:eastAsia="zh-CN"/>
        </w:rPr>
        <w:t>人</w:t>
      </w:r>
      <w:r>
        <w:rPr>
          <w:rFonts w:cs="宋体"/>
          <w:color w:val="auto"/>
          <w:lang w:eastAsia="zh-CN"/>
        </w:rPr>
        <w:t>的</w:t>
      </w:r>
      <w:r>
        <w:rPr>
          <w:color w:val="auto"/>
          <w:lang w:eastAsia="zh-CN"/>
        </w:rPr>
        <w:t>质量管理</w:t>
      </w:r>
    </w:p>
    <w:p>
      <w:pPr>
        <w:pStyle w:val="13"/>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13.2.4</w:t>
      </w:r>
      <w:r>
        <w:rPr>
          <w:color w:val="auto"/>
          <w:spacing w:val="1"/>
          <w:lang w:eastAsia="zh-CN"/>
        </w:rPr>
        <w:t>项</w:t>
      </w:r>
      <w:r>
        <w:rPr>
          <w:rFonts w:cs="宋体"/>
          <w:color w:val="auto"/>
          <w:spacing w:val="1"/>
          <w:lang w:eastAsia="zh-CN"/>
        </w:rPr>
        <w:t>细化</w:t>
      </w:r>
      <w:r>
        <w:rPr>
          <w:color w:val="auto"/>
          <w:spacing w:val="1"/>
          <w:lang w:eastAsia="zh-CN"/>
        </w:rPr>
        <w:t>为：</w:t>
      </w:r>
    </w:p>
    <w:p>
      <w:pPr>
        <w:pStyle w:val="13"/>
        <w:tabs>
          <w:tab w:val="left" w:pos="696"/>
        </w:tabs>
        <w:spacing w:before="119" w:line="349" w:lineRule="auto"/>
        <w:ind w:right="109" w:firstLine="420"/>
        <w:rPr>
          <w:rFonts w:cs="宋体"/>
          <w:color w:val="auto"/>
          <w:w w:val="99"/>
          <w:lang w:eastAsia="zh-CN"/>
        </w:rPr>
      </w:pPr>
      <w:r>
        <w:rPr>
          <w:rFonts w:ascii="Times New Roman" w:hAnsi="Times New Roman" w:eastAsia="Times New Roman" w:cs="Times New Roman"/>
          <w:color w:val="auto"/>
          <w:w w:val="95"/>
          <w:lang w:eastAsia="zh-CN"/>
        </w:rPr>
        <w:t xml:space="preserve">13.2.4    </w:t>
      </w:r>
      <w:r>
        <w:rPr>
          <w:rFonts w:cs="宋体"/>
          <w:color w:val="auto"/>
          <w:w w:val="95"/>
          <w:lang w:eastAsia="zh-CN"/>
        </w:rPr>
        <w:t>承包</w:t>
      </w:r>
      <w:r>
        <w:rPr>
          <w:color w:val="auto"/>
          <w:w w:val="95"/>
          <w:lang w:eastAsia="zh-CN"/>
        </w:rPr>
        <w:t>人</w:t>
      </w:r>
      <w:r>
        <w:rPr>
          <w:rFonts w:cs="宋体"/>
          <w:color w:val="auto"/>
          <w:w w:val="95"/>
          <w:lang w:eastAsia="zh-CN"/>
        </w:rPr>
        <w:t>应当</w:t>
      </w:r>
      <w:r>
        <w:rPr>
          <w:color w:val="auto"/>
          <w:w w:val="95"/>
          <w:lang w:eastAsia="zh-CN"/>
        </w:rPr>
        <w:t>建</w:t>
      </w:r>
      <w:r>
        <w:rPr>
          <w:rFonts w:cs="宋体"/>
          <w:color w:val="auto"/>
          <w:w w:val="95"/>
          <w:lang w:eastAsia="zh-CN"/>
        </w:rPr>
        <w:t>立健全</w:t>
      </w:r>
      <w:r>
        <w:rPr>
          <w:color w:val="auto"/>
          <w:w w:val="95"/>
          <w:lang w:eastAsia="zh-CN"/>
        </w:rPr>
        <w:t>工程质量</w:t>
      </w:r>
      <w:r>
        <w:rPr>
          <w:rFonts w:cs="宋体"/>
          <w:color w:val="auto"/>
          <w:w w:val="95"/>
          <w:lang w:eastAsia="zh-CN"/>
        </w:rPr>
        <w:t>保证体系</w:t>
      </w:r>
      <w:r>
        <w:rPr>
          <w:color w:val="auto"/>
          <w:w w:val="95"/>
          <w:lang w:eastAsia="zh-CN"/>
        </w:rPr>
        <w:t>，制</w:t>
      </w:r>
      <w:r>
        <w:rPr>
          <w:rFonts w:cs="宋体"/>
          <w:color w:val="auto"/>
          <w:w w:val="95"/>
          <w:lang w:eastAsia="zh-CN"/>
        </w:rPr>
        <w:t>定</w:t>
      </w:r>
      <w:r>
        <w:rPr>
          <w:color w:val="auto"/>
          <w:w w:val="95"/>
          <w:lang w:eastAsia="zh-CN"/>
        </w:rPr>
        <w:t>质量管理制</w:t>
      </w:r>
      <w:r>
        <w:rPr>
          <w:rFonts w:cs="宋体"/>
          <w:color w:val="auto"/>
          <w:w w:val="95"/>
          <w:lang w:eastAsia="zh-CN"/>
        </w:rPr>
        <w:t>度</w:t>
      </w:r>
      <w:r>
        <w:rPr>
          <w:color w:val="auto"/>
          <w:w w:val="95"/>
          <w:lang w:eastAsia="zh-CN"/>
        </w:rPr>
        <w:t>，强</w:t>
      </w:r>
      <w:r>
        <w:rPr>
          <w:rFonts w:cs="宋体"/>
          <w:color w:val="auto"/>
          <w:w w:val="95"/>
          <w:lang w:eastAsia="zh-CN"/>
        </w:rPr>
        <w:t>化</w:t>
      </w:r>
      <w:r>
        <w:rPr>
          <w:color w:val="auto"/>
          <w:w w:val="95"/>
          <w:lang w:eastAsia="zh-CN"/>
        </w:rPr>
        <w:t>工程质量管理</w:t>
      </w:r>
      <w:r>
        <w:rPr>
          <w:rFonts w:cs="宋体"/>
          <w:color w:val="auto"/>
          <w:w w:val="95"/>
          <w:lang w:eastAsia="zh-CN"/>
        </w:rPr>
        <w:t>措</w:t>
      </w:r>
      <w:r>
        <w:rPr>
          <w:color w:val="auto"/>
          <w:w w:val="95"/>
          <w:lang w:eastAsia="zh-CN"/>
        </w:rPr>
        <w:t>施，</w:t>
      </w:r>
      <w:r>
        <w:rPr>
          <w:rFonts w:cs="宋体"/>
          <w:color w:val="auto"/>
          <w:w w:val="95"/>
          <w:lang w:eastAsia="zh-CN"/>
        </w:rPr>
        <w:t>完</w:t>
      </w:r>
      <w:r>
        <w:rPr>
          <w:rFonts w:cs="宋体"/>
          <w:color w:val="auto"/>
          <w:spacing w:val="-1"/>
          <w:lang w:eastAsia="zh-CN"/>
        </w:rPr>
        <w:t>善</w:t>
      </w:r>
      <w:r>
        <w:rPr>
          <w:color w:val="auto"/>
          <w:spacing w:val="-1"/>
          <w:lang w:eastAsia="zh-CN"/>
        </w:rPr>
        <w:t>工程质量</w:t>
      </w:r>
      <w:r>
        <w:rPr>
          <w:rFonts w:cs="宋体"/>
          <w:color w:val="auto"/>
          <w:spacing w:val="-1"/>
          <w:lang w:eastAsia="zh-CN"/>
        </w:rPr>
        <w:t>目</w:t>
      </w:r>
      <w:r>
        <w:rPr>
          <w:color w:val="auto"/>
          <w:spacing w:val="-1"/>
          <w:lang w:eastAsia="zh-CN"/>
        </w:rPr>
        <w:t>标</w:t>
      </w:r>
      <w:r>
        <w:rPr>
          <w:rFonts w:cs="宋体"/>
          <w:color w:val="auto"/>
          <w:spacing w:val="-1"/>
          <w:lang w:eastAsia="zh-CN"/>
        </w:rPr>
        <w:t>保障机</w:t>
      </w:r>
      <w:r>
        <w:rPr>
          <w:color w:val="auto"/>
          <w:spacing w:val="-1"/>
          <w:lang w:eastAsia="zh-CN"/>
        </w:rPr>
        <w:t>制</w:t>
      </w:r>
      <w:r>
        <w:rPr>
          <w:rFonts w:cs="宋体"/>
          <w:color w:val="auto"/>
          <w:spacing w:val="-1"/>
          <w:lang w:eastAsia="zh-CN"/>
        </w:rPr>
        <w:t>；严格遵守</w:t>
      </w:r>
      <w:r>
        <w:rPr>
          <w:color w:val="auto"/>
          <w:spacing w:val="-1"/>
          <w:lang w:eastAsia="zh-CN"/>
        </w:rPr>
        <w:t>国</w:t>
      </w:r>
      <w:r>
        <w:rPr>
          <w:rFonts w:cs="宋体"/>
          <w:color w:val="auto"/>
          <w:spacing w:val="-1"/>
          <w:lang w:eastAsia="zh-CN"/>
        </w:rPr>
        <w:t>家有关</w:t>
      </w:r>
      <w:r>
        <w:rPr>
          <w:color w:val="auto"/>
          <w:spacing w:val="-1"/>
          <w:lang w:eastAsia="zh-CN"/>
        </w:rPr>
        <w:t>法</w:t>
      </w:r>
      <w:r>
        <w:rPr>
          <w:rFonts w:cs="宋体"/>
          <w:color w:val="auto"/>
          <w:spacing w:val="-1"/>
          <w:lang w:eastAsia="zh-CN"/>
        </w:rPr>
        <w:t>律、</w:t>
      </w:r>
      <w:r>
        <w:rPr>
          <w:color w:val="auto"/>
          <w:spacing w:val="-1"/>
          <w:lang w:eastAsia="zh-CN"/>
        </w:rPr>
        <w:t>法规</w:t>
      </w:r>
      <w:r>
        <w:rPr>
          <w:rFonts w:cs="宋体"/>
          <w:color w:val="auto"/>
          <w:spacing w:val="-1"/>
          <w:lang w:eastAsia="zh-CN"/>
        </w:rPr>
        <w:t>、</w:t>
      </w:r>
      <w:r>
        <w:rPr>
          <w:color w:val="auto"/>
          <w:spacing w:val="-1"/>
          <w:lang w:eastAsia="zh-CN"/>
        </w:rPr>
        <w:t>规</w:t>
      </w:r>
      <w:r>
        <w:rPr>
          <w:rFonts w:cs="宋体"/>
          <w:color w:val="auto"/>
          <w:spacing w:val="-1"/>
          <w:lang w:eastAsia="zh-CN"/>
        </w:rPr>
        <w:t>章及</w:t>
      </w:r>
      <w:r>
        <w:rPr>
          <w:color w:val="auto"/>
          <w:spacing w:val="-1"/>
          <w:lang w:eastAsia="zh-CN"/>
        </w:rPr>
        <w:t>《</w:t>
      </w:r>
      <w:r>
        <w:rPr>
          <w:rFonts w:cs="宋体"/>
          <w:color w:val="auto"/>
          <w:spacing w:val="-1"/>
          <w:lang w:eastAsia="zh-CN"/>
        </w:rPr>
        <w:t>浙</w:t>
      </w:r>
      <w:r>
        <w:rPr>
          <w:color w:val="auto"/>
          <w:spacing w:val="-1"/>
          <w:lang w:eastAsia="zh-CN"/>
        </w:rPr>
        <w:t>江省</w:t>
      </w:r>
      <w:r>
        <w:rPr>
          <w:rFonts w:cs="宋体"/>
          <w:color w:val="auto"/>
          <w:spacing w:val="-1"/>
          <w:lang w:eastAsia="zh-CN"/>
        </w:rPr>
        <w:t>交通</w:t>
      </w:r>
      <w:r>
        <w:rPr>
          <w:color w:val="auto"/>
          <w:spacing w:val="-1"/>
          <w:lang w:eastAsia="zh-CN"/>
        </w:rPr>
        <w:t>建</w:t>
      </w:r>
      <w:r>
        <w:rPr>
          <w:rFonts w:cs="宋体"/>
          <w:color w:val="auto"/>
          <w:spacing w:val="-1"/>
          <w:lang w:eastAsia="zh-CN"/>
        </w:rPr>
        <w:t>设</w:t>
      </w:r>
      <w:r>
        <w:rPr>
          <w:color w:val="auto"/>
          <w:spacing w:val="-1"/>
          <w:lang w:eastAsia="zh-CN"/>
        </w:rPr>
        <w:t>工程质量和</w:t>
      </w:r>
      <w:r>
        <w:rPr>
          <w:rFonts w:cs="宋体"/>
          <w:color w:val="auto"/>
          <w:spacing w:val="-1"/>
          <w:lang w:eastAsia="zh-CN"/>
        </w:rPr>
        <w:t>安全</w:t>
      </w:r>
      <w:r>
        <w:rPr>
          <w:rFonts w:cs="宋体"/>
          <w:color w:val="auto"/>
          <w:w w:val="95"/>
          <w:lang w:eastAsia="zh-CN"/>
        </w:rPr>
        <w:t>生</w:t>
      </w:r>
      <w:r>
        <w:rPr>
          <w:rFonts w:cs="宋体"/>
          <w:color w:val="auto"/>
          <w:spacing w:val="1"/>
          <w:w w:val="95"/>
          <w:lang w:eastAsia="zh-CN"/>
        </w:rPr>
        <w:t>产</w:t>
      </w:r>
      <w:r>
        <w:rPr>
          <w:color w:val="auto"/>
          <w:w w:val="95"/>
          <w:lang w:eastAsia="zh-CN"/>
        </w:rPr>
        <w:t>管</w:t>
      </w:r>
      <w:r>
        <w:rPr>
          <w:color w:val="auto"/>
          <w:spacing w:val="1"/>
          <w:w w:val="95"/>
          <w:lang w:eastAsia="zh-CN"/>
        </w:rPr>
        <w:t>理</w:t>
      </w:r>
      <w:r>
        <w:rPr>
          <w:rFonts w:cs="宋体"/>
          <w:color w:val="auto"/>
          <w:w w:val="95"/>
          <w:lang w:eastAsia="zh-CN"/>
        </w:rPr>
        <w:t>条</w:t>
      </w:r>
      <w:r>
        <w:rPr>
          <w:rFonts w:cs="宋体"/>
          <w:color w:val="auto"/>
          <w:spacing w:val="1"/>
          <w:w w:val="95"/>
          <w:lang w:eastAsia="zh-CN"/>
        </w:rPr>
        <w:t>例</w:t>
      </w:r>
      <w:r>
        <w:rPr>
          <w:rFonts w:cs="宋体"/>
          <w:color w:val="auto"/>
          <w:spacing w:val="-40"/>
          <w:w w:val="95"/>
          <w:lang w:eastAsia="zh-CN"/>
        </w:rPr>
        <w:t>》</w:t>
      </w:r>
      <w:r>
        <w:rPr>
          <w:color w:val="auto"/>
          <w:spacing w:val="-38"/>
          <w:w w:val="95"/>
          <w:lang w:eastAsia="zh-CN"/>
        </w:rPr>
        <w:t>，</w:t>
      </w:r>
      <w:r>
        <w:rPr>
          <w:rFonts w:cs="宋体"/>
          <w:color w:val="auto"/>
          <w:w w:val="95"/>
          <w:lang w:eastAsia="zh-CN"/>
        </w:rPr>
        <w:t>严</w:t>
      </w:r>
      <w:r>
        <w:rPr>
          <w:rFonts w:cs="宋体"/>
          <w:color w:val="auto"/>
          <w:spacing w:val="1"/>
          <w:w w:val="95"/>
          <w:lang w:eastAsia="zh-CN"/>
        </w:rPr>
        <w:t>格</w:t>
      </w:r>
      <w:r>
        <w:rPr>
          <w:rFonts w:cs="宋体"/>
          <w:color w:val="auto"/>
          <w:w w:val="95"/>
          <w:lang w:eastAsia="zh-CN"/>
        </w:rPr>
        <w:t>执</w:t>
      </w:r>
      <w:r>
        <w:rPr>
          <w:color w:val="auto"/>
          <w:spacing w:val="1"/>
          <w:w w:val="95"/>
          <w:lang w:eastAsia="zh-CN"/>
        </w:rPr>
        <w:t>行</w:t>
      </w:r>
      <w:r>
        <w:rPr>
          <w:color w:val="auto"/>
          <w:w w:val="95"/>
          <w:lang w:eastAsia="zh-CN"/>
        </w:rPr>
        <w:t>公</w:t>
      </w:r>
      <w:r>
        <w:rPr>
          <w:color w:val="auto"/>
          <w:spacing w:val="1"/>
          <w:w w:val="95"/>
          <w:lang w:eastAsia="zh-CN"/>
        </w:rPr>
        <w:t>路</w:t>
      </w:r>
      <w:r>
        <w:rPr>
          <w:color w:val="auto"/>
          <w:w w:val="95"/>
          <w:lang w:eastAsia="zh-CN"/>
        </w:rPr>
        <w:t>工</w:t>
      </w:r>
      <w:r>
        <w:rPr>
          <w:color w:val="auto"/>
          <w:spacing w:val="1"/>
          <w:w w:val="95"/>
          <w:lang w:eastAsia="zh-CN"/>
        </w:rPr>
        <w:t>程</w:t>
      </w:r>
      <w:r>
        <w:rPr>
          <w:color w:val="auto"/>
          <w:w w:val="95"/>
          <w:lang w:eastAsia="zh-CN"/>
        </w:rPr>
        <w:t>强</w:t>
      </w:r>
      <w:r>
        <w:rPr>
          <w:color w:val="auto"/>
          <w:spacing w:val="1"/>
          <w:w w:val="95"/>
          <w:lang w:eastAsia="zh-CN"/>
        </w:rPr>
        <w:t>制</w:t>
      </w:r>
      <w:r>
        <w:rPr>
          <w:rFonts w:cs="宋体"/>
          <w:color w:val="auto"/>
          <w:w w:val="95"/>
          <w:lang w:eastAsia="zh-CN"/>
        </w:rPr>
        <w:t>性</w:t>
      </w:r>
      <w:r>
        <w:rPr>
          <w:rFonts w:cs="宋体"/>
          <w:color w:val="auto"/>
          <w:spacing w:val="1"/>
          <w:w w:val="95"/>
          <w:lang w:eastAsia="zh-CN"/>
        </w:rPr>
        <w:t>技</w:t>
      </w:r>
      <w:r>
        <w:rPr>
          <w:rFonts w:cs="宋体"/>
          <w:color w:val="auto"/>
          <w:w w:val="95"/>
          <w:lang w:eastAsia="zh-CN"/>
        </w:rPr>
        <w:t>术</w:t>
      </w:r>
      <w:r>
        <w:rPr>
          <w:color w:val="auto"/>
          <w:spacing w:val="1"/>
          <w:w w:val="95"/>
          <w:lang w:eastAsia="zh-CN"/>
        </w:rPr>
        <w:t>标</w:t>
      </w:r>
      <w:r>
        <w:rPr>
          <w:rFonts w:cs="宋体"/>
          <w:color w:val="auto"/>
          <w:spacing w:val="1"/>
          <w:w w:val="95"/>
          <w:lang w:eastAsia="zh-CN"/>
        </w:rPr>
        <w:t>准</w:t>
      </w:r>
      <w:r>
        <w:rPr>
          <w:rFonts w:cs="宋体"/>
          <w:color w:val="auto"/>
          <w:spacing w:val="-38"/>
          <w:w w:val="95"/>
          <w:lang w:eastAsia="zh-CN"/>
        </w:rPr>
        <w:t>、</w:t>
      </w:r>
      <w:r>
        <w:rPr>
          <w:rFonts w:cs="宋体"/>
          <w:color w:val="auto"/>
          <w:w w:val="95"/>
          <w:lang w:eastAsia="zh-CN"/>
        </w:rPr>
        <w:t>各</w:t>
      </w:r>
      <w:r>
        <w:rPr>
          <w:rFonts w:cs="宋体"/>
          <w:color w:val="auto"/>
          <w:spacing w:val="1"/>
          <w:w w:val="95"/>
          <w:lang w:eastAsia="zh-CN"/>
        </w:rPr>
        <w:t>类</w:t>
      </w:r>
      <w:r>
        <w:rPr>
          <w:rFonts w:cs="宋体"/>
          <w:color w:val="auto"/>
          <w:w w:val="95"/>
          <w:lang w:eastAsia="zh-CN"/>
        </w:rPr>
        <w:t>技</w:t>
      </w:r>
      <w:r>
        <w:rPr>
          <w:rFonts w:cs="宋体"/>
          <w:color w:val="auto"/>
          <w:spacing w:val="1"/>
          <w:w w:val="95"/>
          <w:lang w:eastAsia="zh-CN"/>
        </w:rPr>
        <w:t>术</w:t>
      </w:r>
      <w:r>
        <w:rPr>
          <w:color w:val="auto"/>
          <w:w w:val="95"/>
          <w:lang w:eastAsia="zh-CN"/>
        </w:rPr>
        <w:t>规</w:t>
      </w:r>
      <w:r>
        <w:rPr>
          <w:color w:val="auto"/>
          <w:spacing w:val="1"/>
          <w:w w:val="95"/>
          <w:lang w:eastAsia="zh-CN"/>
        </w:rPr>
        <w:t>范</w:t>
      </w:r>
      <w:r>
        <w:rPr>
          <w:rFonts w:cs="宋体"/>
          <w:color w:val="auto"/>
          <w:w w:val="95"/>
          <w:lang w:eastAsia="zh-CN"/>
        </w:rPr>
        <w:t>及</w:t>
      </w:r>
      <w:r>
        <w:rPr>
          <w:color w:val="auto"/>
          <w:spacing w:val="1"/>
          <w:w w:val="95"/>
          <w:lang w:eastAsia="zh-CN"/>
        </w:rPr>
        <w:t>规</w:t>
      </w:r>
      <w:r>
        <w:rPr>
          <w:color w:val="auto"/>
          <w:w w:val="95"/>
          <w:lang w:eastAsia="zh-CN"/>
        </w:rPr>
        <w:t>程</w:t>
      </w:r>
      <w:r>
        <w:rPr>
          <w:color w:val="auto"/>
          <w:spacing w:val="-38"/>
          <w:w w:val="95"/>
          <w:lang w:eastAsia="zh-CN"/>
        </w:rPr>
        <w:t>，</w:t>
      </w:r>
      <w:r>
        <w:rPr>
          <w:rFonts w:cs="宋体"/>
          <w:color w:val="auto"/>
          <w:w w:val="95"/>
          <w:lang w:eastAsia="zh-CN"/>
        </w:rPr>
        <w:t>全</w:t>
      </w:r>
      <w:r>
        <w:rPr>
          <w:rFonts w:cs="宋体"/>
          <w:color w:val="auto"/>
          <w:spacing w:val="1"/>
          <w:w w:val="95"/>
          <w:lang w:eastAsia="zh-CN"/>
        </w:rPr>
        <w:t>面</w:t>
      </w:r>
      <w:r>
        <w:rPr>
          <w:rFonts w:cs="宋体"/>
          <w:color w:val="auto"/>
          <w:w w:val="95"/>
          <w:lang w:eastAsia="zh-CN"/>
        </w:rPr>
        <w:t>履</w:t>
      </w:r>
      <w:r>
        <w:rPr>
          <w:color w:val="auto"/>
          <w:spacing w:val="1"/>
          <w:w w:val="95"/>
          <w:lang w:eastAsia="zh-CN"/>
        </w:rPr>
        <w:t>行</w:t>
      </w:r>
      <w:r>
        <w:rPr>
          <w:color w:val="auto"/>
          <w:w w:val="95"/>
          <w:lang w:eastAsia="zh-CN"/>
        </w:rPr>
        <w:t>工</w:t>
      </w:r>
      <w:r>
        <w:rPr>
          <w:color w:val="auto"/>
          <w:spacing w:val="1"/>
          <w:w w:val="95"/>
          <w:lang w:eastAsia="zh-CN"/>
        </w:rPr>
        <w:t>程</w:t>
      </w:r>
      <w:r>
        <w:rPr>
          <w:rFonts w:cs="宋体"/>
          <w:color w:val="auto"/>
          <w:w w:val="95"/>
          <w:lang w:eastAsia="zh-CN"/>
        </w:rPr>
        <w:t>合</w:t>
      </w:r>
      <w:r>
        <w:rPr>
          <w:rFonts w:cs="宋体"/>
          <w:color w:val="auto"/>
          <w:spacing w:val="1"/>
          <w:w w:val="95"/>
          <w:lang w:eastAsia="zh-CN"/>
        </w:rPr>
        <w:t>同</w:t>
      </w:r>
      <w:r>
        <w:rPr>
          <w:rFonts w:cs="宋体"/>
          <w:color w:val="auto"/>
          <w:w w:val="95"/>
          <w:lang w:eastAsia="zh-CN"/>
        </w:rPr>
        <w:t>义</w:t>
      </w:r>
      <w:r>
        <w:rPr>
          <w:rFonts w:cs="宋体"/>
          <w:color w:val="auto"/>
          <w:spacing w:val="1"/>
          <w:w w:val="95"/>
          <w:lang w:eastAsia="zh-CN"/>
        </w:rPr>
        <w:t>务</w:t>
      </w:r>
      <w:r>
        <w:rPr>
          <w:rFonts w:cs="宋体"/>
          <w:color w:val="auto"/>
          <w:w w:val="95"/>
          <w:lang w:eastAsia="zh-CN"/>
        </w:rPr>
        <w:t>。</w:t>
      </w:r>
    </w:p>
    <w:p>
      <w:pPr>
        <w:pStyle w:val="13"/>
        <w:tabs>
          <w:tab w:val="left" w:pos="696"/>
        </w:tabs>
        <w:spacing w:before="119" w:line="349" w:lineRule="auto"/>
        <w:ind w:right="109" w:firstLine="420"/>
        <w:rPr>
          <w:rFonts w:cs="宋体"/>
          <w:color w:val="auto"/>
          <w:lang w:eastAsia="zh-CN"/>
        </w:rPr>
      </w:pPr>
      <w:r>
        <w:rPr>
          <w:rFonts w:ascii="Times New Roman" w:hAnsi="Times New Roman" w:eastAsia="Times New Roman" w:cs="Times New Roman"/>
          <w:color w:val="auto"/>
          <w:w w:val="95"/>
          <w:lang w:eastAsia="zh-CN"/>
        </w:rPr>
        <w:t>13.5</w:t>
      </w:r>
      <w:r>
        <w:rPr>
          <w:color w:val="auto"/>
          <w:lang w:eastAsia="zh-CN"/>
        </w:rPr>
        <w:t>工程</w:t>
      </w:r>
      <w:r>
        <w:rPr>
          <w:rFonts w:cs="宋体"/>
          <w:color w:val="auto"/>
          <w:lang w:eastAsia="zh-CN"/>
        </w:rPr>
        <w:t>隐蔽部位覆盖前的检查</w:t>
      </w:r>
    </w:p>
    <w:p>
      <w:pPr>
        <w:pStyle w:val="13"/>
        <w:spacing w:before="13"/>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13.5.1</w:t>
      </w:r>
      <w:r>
        <w:rPr>
          <w:color w:val="auto"/>
          <w:lang w:eastAsia="zh-CN"/>
        </w:rPr>
        <w:t>项</w:t>
      </w:r>
      <w:r>
        <w:rPr>
          <w:rFonts w:cs="宋体"/>
          <w:color w:val="auto"/>
          <w:lang w:eastAsia="zh-CN"/>
        </w:rPr>
        <w:t>补充</w:t>
      </w:r>
      <w:r>
        <w:rPr>
          <w:color w:val="auto"/>
          <w:lang w:eastAsia="zh-CN"/>
        </w:rPr>
        <w:t>：</w:t>
      </w:r>
    </w:p>
    <w:p>
      <w:pPr>
        <w:pStyle w:val="13"/>
        <w:ind w:left="540"/>
        <w:rPr>
          <w:rFonts w:cs="宋体"/>
          <w:color w:val="auto"/>
          <w:lang w:eastAsia="zh-CN"/>
        </w:rPr>
      </w:pPr>
      <w:r>
        <w:rPr>
          <w:rFonts w:cs="宋体"/>
          <w:color w:val="auto"/>
          <w:spacing w:val="-1"/>
          <w:lang w:eastAsia="zh-CN"/>
        </w:rPr>
        <w:t>隐蔽</w:t>
      </w:r>
      <w:r>
        <w:rPr>
          <w:color w:val="auto"/>
          <w:spacing w:val="-1"/>
          <w:lang w:eastAsia="zh-CN"/>
        </w:rPr>
        <w:t>工程</w:t>
      </w:r>
      <w:r>
        <w:rPr>
          <w:rFonts w:cs="宋体"/>
          <w:color w:val="auto"/>
          <w:spacing w:val="-1"/>
          <w:lang w:eastAsia="zh-CN"/>
        </w:rPr>
        <w:t>覆盖前应经监</w:t>
      </w:r>
      <w:r>
        <w:rPr>
          <w:color w:val="auto"/>
          <w:spacing w:val="-1"/>
          <w:lang w:eastAsia="zh-CN"/>
        </w:rPr>
        <w:t>理人</w:t>
      </w:r>
      <w:r>
        <w:rPr>
          <w:rFonts w:cs="宋体"/>
          <w:color w:val="auto"/>
          <w:spacing w:val="-1"/>
          <w:lang w:eastAsia="zh-CN"/>
        </w:rPr>
        <w:t>检查签认</w:t>
      </w:r>
      <w:r>
        <w:rPr>
          <w:color w:val="auto"/>
          <w:spacing w:val="-1"/>
          <w:lang w:eastAsia="zh-CN"/>
        </w:rPr>
        <w:t>，</w:t>
      </w:r>
      <w:r>
        <w:rPr>
          <w:rFonts w:cs="宋体"/>
          <w:color w:val="auto"/>
          <w:spacing w:val="-1"/>
          <w:lang w:eastAsia="zh-CN"/>
        </w:rPr>
        <w:t>分阶段（</w:t>
      </w:r>
      <w:r>
        <w:rPr>
          <w:color w:val="auto"/>
          <w:spacing w:val="-1"/>
          <w:lang w:eastAsia="zh-CN"/>
        </w:rPr>
        <w:t>工</w:t>
      </w:r>
      <w:r>
        <w:rPr>
          <w:rFonts w:cs="宋体"/>
          <w:color w:val="auto"/>
          <w:spacing w:val="-1"/>
          <w:lang w:eastAsia="zh-CN"/>
        </w:rPr>
        <w:t>序）</w:t>
      </w:r>
      <w:r>
        <w:rPr>
          <w:color w:val="auto"/>
          <w:spacing w:val="-1"/>
          <w:lang w:eastAsia="zh-CN"/>
        </w:rPr>
        <w:t>进行</w:t>
      </w:r>
      <w:r>
        <w:rPr>
          <w:rFonts w:cs="宋体"/>
          <w:color w:val="auto"/>
          <w:spacing w:val="-1"/>
          <w:lang w:eastAsia="zh-CN"/>
        </w:rPr>
        <w:t>摄像或</w:t>
      </w:r>
      <w:r>
        <w:rPr>
          <w:color w:val="auto"/>
          <w:spacing w:val="-1"/>
          <w:lang w:eastAsia="zh-CN"/>
        </w:rPr>
        <w:t>照</w:t>
      </w:r>
      <w:r>
        <w:rPr>
          <w:rFonts w:cs="宋体"/>
          <w:color w:val="auto"/>
          <w:spacing w:val="-1"/>
          <w:lang w:eastAsia="zh-CN"/>
        </w:rPr>
        <w:t>相</w:t>
      </w:r>
      <w:r>
        <w:rPr>
          <w:color w:val="auto"/>
          <w:spacing w:val="-1"/>
          <w:lang w:eastAsia="zh-CN"/>
        </w:rPr>
        <w:t>，</w:t>
      </w:r>
      <w:r>
        <w:rPr>
          <w:rFonts w:cs="宋体"/>
          <w:color w:val="auto"/>
          <w:spacing w:val="-1"/>
          <w:lang w:eastAsia="zh-CN"/>
        </w:rPr>
        <w:t>并向监</w:t>
      </w:r>
      <w:r>
        <w:rPr>
          <w:color w:val="auto"/>
          <w:spacing w:val="-1"/>
          <w:lang w:eastAsia="zh-CN"/>
        </w:rPr>
        <w:t>理人提</w:t>
      </w:r>
      <w:r>
        <w:rPr>
          <w:rFonts w:cs="宋体"/>
          <w:color w:val="auto"/>
          <w:spacing w:val="-1"/>
          <w:lang w:eastAsia="zh-CN"/>
        </w:rPr>
        <w:t>供相关资</w:t>
      </w:r>
    </w:p>
    <w:p>
      <w:pPr>
        <w:pStyle w:val="13"/>
        <w:spacing w:before="133"/>
        <w:rPr>
          <w:rFonts w:cs="宋体"/>
          <w:color w:val="auto"/>
          <w:lang w:eastAsia="zh-CN"/>
        </w:rPr>
      </w:pPr>
      <w:r>
        <w:rPr>
          <w:rFonts w:cs="宋体"/>
          <w:color w:val="auto"/>
          <w:lang w:eastAsia="zh-CN"/>
        </w:rPr>
        <w:t>料作</w:t>
      </w:r>
      <w:r>
        <w:rPr>
          <w:color w:val="auto"/>
          <w:lang w:eastAsia="zh-CN"/>
        </w:rPr>
        <w:t>为</w:t>
      </w:r>
      <w:r>
        <w:rPr>
          <w:rFonts w:cs="宋体"/>
          <w:color w:val="auto"/>
          <w:lang w:eastAsia="zh-CN"/>
        </w:rPr>
        <w:t>计</w:t>
      </w:r>
      <w:r>
        <w:rPr>
          <w:color w:val="auto"/>
          <w:lang w:eastAsia="zh-CN"/>
        </w:rPr>
        <w:t>量</w:t>
      </w:r>
      <w:r>
        <w:rPr>
          <w:rFonts w:cs="宋体"/>
          <w:color w:val="auto"/>
          <w:lang w:eastAsia="zh-CN"/>
        </w:rPr>
        <w:t>支付的</w:t>
      </w:r>
      <w:r>
        <w:rPr>
          <w:color w:val="auto"/>
          <w:lang w:eastAsia="zh-CN"/>
        </w:rPr>
        <w:t>依</w:t>
      </w:r>
      <w:r>
        <w:rPr>
          <w:rFonts w:cs="宋体"/>
          <w:color w:val="auto"/>
          <w:lang w:eastAsia="zh-CN"/>
        </w:rPr>
        <w:t>据。</w:t>
      </w:r>
    </w:p>
    <w:p>
      <w:pPr>
        <w:pStyle w:val="13"/>
        <w:tabs>
          <w:tab w:val="left" w:pos="696"/>
        </w:tabs>
        <w:spacing w:before="133" w:line="338" w:lineRule="auto"/>
        <w:ind w:right="7459" w:firstLine="420"/>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13.7</w:t>
      </w:r>
      <w:r>
        <w:rPr>
          <w:rFonts w:cs="宋体"/>
          <w:color w:val="auto"/>
          <w:lang w:eastAsia="zh-CN"/>
        </w:rPr>
        <w:t>款</w:t>
      </w:r>
      <w:r>
        <w:rPr>
          <w:color w:val="auto"/>
          <w:lang w:eastAsia="zh-CN"/>
        </w:rPr>
        <w:t>：</w:t>
      </w:r>
      <w:r>
        <w:rPr>
          <w:rFonts w:ascii="Times New Roman" w:hAnsi="Times New Roman" w:eastAsia="Times New Roman" w:cs="Times New Roman"/>
          <w:color w:val="auto"/>
          <w:w w:val="95"/>
          <w:lang w:eastAsia="zh-CN"/>
        </w:rPr>
        <w:t>13.7</w:t>
      </w:r>
      <w:r>
        <w:rPr>
          <w:rFonts w:ascii="Times New Roman" w:hAnsi="Times New Roman" w:eastAsia="Times New Roman" w:cs="Times New Roman"/>
          <w:color w:val="auto"/>
          <w:w w:val="95"/>
          <w:lang w:eastAsia="zh-CN"/>
        </w:rPr>
        <w:tab/>
      </w:r>
      <w:r>
        <w:rPr>
          <w:color w:val="auto"/>
          <w:lang w:eastAsia="zh-CN"/>
        </w:rPr>
        <w:t>质量</w:t>
      </w:r>
      <w:r>
        <w:rPr>
          <w:rFonts w:cs="宋体"/>
          <w:color w:val="auto"/>
          <w:lang w:eastAsia="zh-CN"/>
        </w:rPr>
        <w:t>抽检</w:t>
      </w:r>
    </w:p>
    <w:p>
      <w:pPr>
        <w:pStyle w:val="13"/>
        <w:spacing w:before="21" w:line="356" w:lineRule="auto"/>
        <w:ind w:right="214" w:firstLine="420"/>
        <w:jc w:val="both"/>
        <w:rPr>
          <w:rFonts w:cs="宋体"/>
          <w:color w:val="auto"/>
          <w:sz w:val="29"/>
          <w:szCs w:val="29"/>
          <w:lang w:eastAsia="zh-CN"/>
        </w:rPr>
      </w:pPr>
      <w:r>
        <w:rPr>
          <w:color w:val="auto"/>
          <w:w w:val="95"/>
          <w:lang w:eastAsia="zh-CN"/>
        </w:rPr>
        <w:t>主</w:t>
      </w:r>
      <w:r>
        <w:rPr>
          <w:color w:val="auto"/>
          <w:spacing w:val="1"/>
          <w:w w:val="95"/>
          <w:lang w:eastAsia="zh-CN"/>
        </w:rPr>
        <w:t>管</w:t>
      </w:r>
      <w:r>
        <w:rPr>
          <w:rFonts w:cs="宋体"/>
          <w:color w:val="auto"/>
          <w:w w:val="95"/>
          <w:lang w:eastAsia="zh-CN"/>
        </w:rPr>
        <w:t>交</w:t>
      </w:r>
      <w:r>
        <w:rPr>
          <w:rFonts w:cs="宋体"/>
          <w:color w:val="auto"/>
          <w:spacing w:val="1"/>
          <w:w w:val="95"/>
          <w:lang w:eastAsia="zh-CN"/>
        </w:rPr>
        <w:t>通</w:t>
      </w:r>
      <w:r>
        <w:rPr>
          <w:color w:val="auto"/>
          <w:w w:val="95"/>
          <w:lang w:eastAsia="zh-CN"/>
        </w:rPr>
        <w:t>工</w:t>
      </w:r>
      <w:r>
        <w:rPr>
          <w:color w:val="auto"/>
          <w:spacing w:val="1"/>
          <w:w w:val="95"/>
          <w:lang w:eastAsia="zh-CN"/>
        </w:rPr>
        <w:t>程</w:t>
      </w:r>
      <w:r>
        <w:rPr>
          <w:color w:val="auto"/>
          <w:w w:val="95"/>
          <w:lang w:eastAsia="zh-CN"/>
        </w:rPr>
        <w:t>质</w:t>
      </w:r>
      <w:r>
        <w:rPr>
          <w:color w:val="auto"/>
          <w:spacing w:val="1"/>
          <w:w w:val="95"/>
          <w:lang w:eastAsia="zh-CN"/>
        </w:rPr>
        <w:t>量</w:t>
      </w:r>
      <w:r>
        <w:rPr>
          <w:rFonts w:cs="宋体"/>
          <w:color w:val="auto"/>
          <w:w w:val="95"/>
          <w:lang w:eastAsia="zh-CN"/>
        </w:rPr>
        <w:t>监</w:t>
      </w:r>
      <w:r>
        <w:rPr>
          <w:rFonts w:cs="宋体"/>
          <w:color w:val="auto"/>
          <w:spacing w:val="1"/>
          <w:w w:val="95"/>
          <w:lang w:eastAsia="zh-CN"/>
        </w:rPr>
        <w:t>督</w:t>
      </w:r>
      <w:r>
        <w:rPr>
          <w:rFonts w:cs="宋体"/>
          <w:color w:val="auto"/>
          <w:w w:val="95"/>
          <w:lang w:eastAsia="zh-CN"/>
        </w:rPr>
        <w:t>机</w:t>
      </w:r>
      <w:r>
        <w:rPr>
          <w:rFonts w:cs="宋体"/>
          <w:color w:val="auto"/>
          <w:spacing w:val="1"/>
          <w:w w:val="95"/>
          <w:lang w:eastAsia="zh-CN"/>
        </w:rPr>
        <w:t>构</w:t>
      </w:r>
      <w:r>
        <w:rPr>
          <w:rFonts w:cs="宋体"/>
          <w:color w:val="auto"/>
          <w:w w:val="95"/>
          <w:lang w:eastAsia="zh-CN"/>
        </w:rPr>
        <w:t>有</w:t>
      </w:r>
      <w:r>
        <w:rPr>
          <w:rFonts w:cs="宋体"/>
          <w:color w:val="auto"/>
          <w:spacing w:val="1"/>
          <w:w w:val="95"/>
          <w:lang w:eastAsia="zh-CN"/>
        </w:rPr>
        <w:t>权</w:t>
      </w:r>
      <w:r>
        <w:rPr>
          <w:rFonts w:cs="宋体"/>
          <w:color w:val="auto"/>
          <w:w w:val="95"/>
          <w:lang w:eastAsia="zh-CN"/>
        </w:rPr>
        <w:t>对</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color w:val="auto"/>
          <w:w w:val="95"/>
          <w:lang w:eastAsia="zh-CN"/>
        </w:rPr>
        <w:t>施</w:t>
      </w:r>
      <w:r>
        <w:rPr>
          <w:color w:val="auto"/>
          <w:spacing w:val="1"/>
          <w:w w:val="95"/>
          <w:lang w:eastAsia="zh-CN"/>
        </w:rPr>
        <w:t>工</w:t>
      </w:r>
      <w:r>
        <w:rPr>
          <w:color w:val="auto"/>
          <w:w w:val="95"/>
          <w:lang w:eastAsia="zh-CN"/>
        </w:rPr>
        <w:t>质</w:t>
      </w:r>
      <w:r>
        <w:rPr>
          <w:color w:val="auto"/>
          <w:spacing w:val="1"/>
          <w:w w:val="95"/>
          <w:lang w:eastAsia="zh-CN"/>
        </w:rPr>
        <w:t>量</w:t>
      </w:r>
      <w:r>
        <w:rPr>
          <w:rFonts w:cs="宋体"/>
          <w:color w:val="auto"/>
          <w:w w:val="95"/>
          <w:lang w:eastAsia="zh-CN"/>
        </w:rPr>
        <w:t>随</w:t>
      </w:r>
      <w:r>
        <w:rPr>
          <w:rFonts w:cs="宋体"/>
          <w:color w:val="auto"/>
          <w:spacing w:val="1"/>
          <w:w w:val="95"/>
          <w:lang w:eastAsia="zh-CN"/>
        </w:rPr>
        <w:t>时</w:t>
      </w:r>
      <w:r>
        <w:rPr>
          <w:color w:val="auto"/>
          <w:w w:val="95"/>
          <w:lang w:eastAsia="zh-CN"/>
        </w:rPr>
        <w:t>进</w:t>
      </w:r>
      <w:r>
        <w:rPr>
          <w:color w:val="auto"/>
          <w:spacing w:val="1"/>
          <w:w w:val="95"/>
          <w:lang w:eastAsia="zh-CN"/>
        </w:rPr>
        <w:t>行</w:t>
      </w:r>
      <w:r>
        <w:rPr>
          <w:rFonts w:cs="宋体"/>
          <w:color w:val="auto"/>
          <w:w w:val="95"/>
          <w:lang w:eastAsia="zh-CN"/>
        </w:rPr>
        <w:t>抽</w:t>
      </w:r>
      <w:r>
        <w:rPr>
          <w:rFonts w:cs="宋体"/>
          <w:color w:val="auto"/>
          <w:spacing w:val="1"/>
          <w:w w:val="95"/>
          <w:lang w:eastAsia="zh-CN"/>
        </w:rPr>
        <w:t>检</w:t>
      </w:r>
      <w:r>
        <w:rPr>
          <w:color w:val="auto"/>
          <w:spacing w:val="-54"/>
          <w:w w:val="95"/>
          <w:lang w:eastAsia="zh-CN"/>
        </w:rPr>
        <w:t>，</w:t>
      </w:r>
      <w:r>
        <w:rPr>
          <w:rFonts w:cs="宋体"/>
          <w:color w:val="auto"/>
          <w:w w:val="95"/>
          <w:lang w:eastAsia="zh-CN"/>
        </w:rPr>
        <w:t>并</w:t>
      </w:r>
      <w:r>
        <w:rPr>
          <w:rFonts w:cs="宋体"/>
          <w:color w:val="auto"/>
          <w:spacing w:val="1"/>
          <w:w w:val="95"/>
          <w:lang w:eastAsia="zh-CN"/>
        </w:rPr>
        <w:t>通</w:t>
      </w:r>
      <w:r>
        <w:rPr>
          <w:rFonts w:cs="宋体"/>
          <w:color w:val="auto"/>
          <w:w w:val="95"/>
          <w:lang w:eastAsia="zh-CN"/>
        </w:rPr>
        <w:t>过</w:t>
      </w:r>
      <w:r>
        <w:rPr>
          <w:rFonts w:cs="宋体"/>
          <w:color w:val="auto"/>
          <w:spacing w:val="1"/>
          <w:w w:val="95"/>
          <w:lang w:eastAsia="zh-CN"/>
        </w:rPr>
        <w:t>监</w:t>
      </w:r>
      <w:r>
        <w:rPr>
          <w:color w:val="auto"/>
          <w:w w:val="95"/>
          <w:lang w:eastAsia="zh-CN"/>
        </w:rPr>
        <w:t>理</w:t>
      </w:r>
      <w:r>
        <w:rPr>
          <w:color w:val="auto"/>
          <w:spacing w:val="1"/>
          <w:w w:val="95"/>
          <w:lang w:eastAsia="zh-CN"/>
        </w:rPr>
        <w:t>人</w:t>
      </w:r>
      <w:r>
        <w:rPr>
          <w:rFonts w:cs="宋体"/>
          <w:color w:val="auto"/>
          <w:w w:val="95"/>
          <w:lang w:eastAsia="zh-CN"/>
        </w:rPr>
        <w:t>对</w:t>
      </w:r>
      <w:r>
        <w:rPr>
          <w:color w:val="auto"/>
          <w:spacing w:val="1"/>
          <w:w w:val="95"/>
          <w:lang w:eastAsia="zh-CN"/>
        </w:rPr>
        <w:t>工</w:t>
      </w:r>
      <w:r>
        <w:rPr>
          <w:color w:val="auto"/>
          <w:w w:val="95"/>
          <w:lang w:eastAsia="zh-CN"/>
        </w:rPr>
        <w:t>程</w:t>
      </w:r>
      <w:r>
        <w:rPr>
          <w:color w:val="auto"/>
          <w:spacing w:val="1"/>
          <w:w w:val="95"/>
          <w:lang w:eastAsia="zh-CN"/>
        </w:rPr>
        <w:t>质</w:t>
      </w:r>
      <w:r>
        <w:rPr>
          <w:color w:val="auto"/>
          <w:w w:val="95"/>
          <w:lang w:eastAsia="zh-CN"/>
        </w:rPr>
        <w:t>量</w:t>
      </w:r>
      <w:r>
        <w:rPr>
          <w:rFonts w:cs="宋体"/>
          <w:color w:val="auto"/>
          <w:spacing w:val="1"/>
          <w:w w:val="95"/>
          <w:lang w:eastAsia="zh-CN"/>
        </w:rPr>
        <w:t>实</w:t>
      </w:r>
      <w:r>
        <w:rPr>
          <w:color w:val="auto"/>
          <w:w w:val="95"/>
          <w:lang w:eastAsia="zh-CN"/>
        </w:rPr>
        <w:t>施</w:t>
      </w:r>
      <w:r>
        <w:rPr>
          <w:rFonts w:cs="宋体"/>
          <w:color w:val="auto"/>
          <w:spacing w:val="-1"/>
          <w:w w:val="95"/>
          <w:lang w:eastAsia="zh-CN"/>
        </w:rPr>
        <w:t>否决</w:t>
      </w:r>
      <w:r>
        <w:rPr>
          <w:color w:val="auto"/>
          <w:spacing w:val="-1"/>
          <w:w w:val="95"/>
          <w:lang w:eastAsia="zh-CN"/>
        </w:rPr>
        <w:t>，</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应积极配合并免费</w:t>
      </w:r>
      <w:r>
        <w:rPr>
          <w:color w:val="auto"/>
          <w:spacing w:val="-1"/>
          <w:w w:val="95"/>
          <w:lang w:eastAsia="zh-CN"/>
        </w:rPr>
        <w:t>提</w:t>
      </w:r>
      <w:r>
        <w:rPr>
          <w:rFonts w:cs="宋体"/>
          <w:color w:val="auto"/>
          <w:spacing w:val="-1"/>
          <w:w w:val="95"/>
          <w:lang w:eastAsia="zh-CN"/>
        </w:rPr>
        <w:t>供试验用的试</w:t>
      </w:r>
      <w:r>
        <w:rPr>
          <w:color w:val="auto"/>
          <w:spacing w:val="-1"/>
          <w:w w:val="95"/>
          <w:lang w:eastAsia="zh-CN"/>
        </w:rPr>
        <w:t>件</w:t>
      </w:r>
      <w:r>
        <w:rPr>
          <w:rFonts w:cs="宋体"/>
          <w:color w:val="auto"/>
          <w:spacing w:val="-1"/>
          <w:w w:val="95"/>
          <w:lang w:eastAsia="zh-CN"/>
        </w:rPr>
        <w:t>。承包</w:t>
      </w:r>
      <w:r>
        <w:rPr>
          <w:color w:val="auto"/>
          <w:spacing w:val="-1"/>
          <w:w w:val="95"/>
          <w:lang w:eastAsia="zh-CN"/>
        </w:rPr>
        <w:t>人为</w:t>
      </w:r>
      <w:r>
        <w:rPr>
          <w:rFonts w:cs="宋体"/>
          <w:color w:val="auto"/>
          <w:spacing w:val="-1"/>
          <w:w w:val="95"/>
          <w:lang w:eastAsia="zh-CN"/>
        </w:rPr>
        <w:t>配合上述</w:t>
      </w:r>
      <w:r>
        <w:rPr>
          <w:color w:val="auto"/>
          <w:spacing w:val="-1"/>
          <w:w w:val="95"/>
          <w:lang w:eastAsia="zh-CN"/>
        </w:rPr>
        <w:t>工</w:t>
      </w:r>
      <w:r>
        <w:rPr>
          <w:rFonts w:cs="宋体"/>
          <w:color w:val="auto"/>
          <w:spacing w:val="-1"/>
          <w:w w:val="95"/>
          <w:lang w:eastAsia="zh-CN"/>
        </w:rPr>
        <w:t>作发生的材料、机械、</w:t>
      </w:r>
      <w:r>
        <w:rPr>
          <w:color w:val="auto"/>
          <w:spacing w:val="-1"/>
          <w:w w:val="95"/>
          <w:lang w:eastAsia="zh-CN"/>
        </w:rPr>
        <w:t>人员</w:t>
      </w:r>
      <w:r>
        <w:rPr>
          <w:rFonts w:cs="宋体"/>
          <w:color w:val="auto"/>
          <w:lang w:eastAsia="zh-CN"/>
        </w:rPr>
        <w:t>及试验</w:t>
      </w:r>
      <w:r>
        <w:rPr>
          <w:color w:val="auto"/>
          <w:lang w:eastAsia="zh-CN"/>
        </w:rPr>
        <w:t>和</w:t>
      </w:r>
      <w:r>
        <w:rPr>
          <w:rFonts w:cs="宋体"/>
          <w:color w:val="auto"/>
          <w:lang w:eastAsia="zh-CN"/>
        </w:rPr>
        <w:t>检验等费用不另</w:t>
      </w:r>
      <w:r>
        <w:rPr>
          <w:color w:val="auto"/>
          <w:lang w:eastAsia="zh-CN"/>
        </w:rPr>
        <w:t>行</w:t>
      </w:r>
      <w:r>
        <w:rPr>
          <w:rFonts w:cs="宋体"/>
          <w:color w:val="auto"/>
          <w:lang w:eastAsia="zh-CN"/>
        </w:rPr>
        <w:t>支付。</w:t>
      </w:r>
    </w:p>
    <w:p>
      <w:pPr>
        <w:ind w:left="120"/>
        <w:rPr>
          <w:rFonts w:ascii="宋体" w:hAnsi="宋体" w:eastAsia="宋体" w:cs="宋体"/>
          <w:color w:val="auto"/>
          <w:sz w:val="28"/>
          <w:szCs w:val="28"/>
          <w:lang w:eastAsia="zh-CN"/>
        </w:rPr>
      </w:pPr>
      <w:bookmarkStart w:id="66" w:name="_TOC_250102"/>
      <w:r>
        <w:rPr>
          <w:rFonts w:ascii="Times New Roman" w:hAnsi="Times New Roman" w:eastAsia="Times New Roman" w:cs="Times New Roman"/>
          <w:color w:val="auto"/>
          <w:spacing w:val="-1"/>
          <w:sz w:val="28"/>
          <w:szCs w:val="28"/>
          <w:lang w:eastAsia="zh-CN"/>
        </w:rPr>
        <w:t>14.</w:t>
      </w:r>
      <w:r>
        <w:rPr>
          <w:rFonts w:ascii="宋体" w:hAnsi="宋体" w:eastAsia="宋体" w:cs="宋体"/>
          <w:color w:val="auto"/>
          <w:spacing w:val="-1"/>
          <w:sz w:val="28"/>
          <w:szCs w:val="28"/>
          <w:lang w:eastAsia="zh-CN"/>
        </w:rPr>
        <w:t>试验和</w:t>
      </w:r>
      <w:bookmarkEnd w:id="66"/>
      <w:r>
        <w:rPr>
          <w:rFonts w:ascii="宋体" w:hAnsi="宋体" w:eastAsia="宋体" w:cs="宋体"/>
          <w:color w:val="auto"/>
          <w:spacing w:val="-1"/>
          <w:sz w:val="28"/>
          <w:szCs w:val="28"/>
          <w:lang w:eastAsia="zh-CN"/>
        </w:rPr>
        <w:t>检验</w:t>
      </w:r>
    </w:p>
    <w:p>
      <w:pPr>
        <w:pStyle w:val="13"/>
        <w:tabs>
          <w:tab w:val="left" w:pos="696"/>
        </w:tabs>
        <w:spacing w:before="167"/>
        <w:rPr>
          <w:rFonts w:cs="宋体"/>
          <w:color w:val="auto"/>
          <w:lang w:eastAsia="zh-CN"/>
        </w:rPr>
      </w:pPr>
      <w:r>
        <w:rPr>
          <w:rFonts w:ascii="Times New Roman" w:hAnsi="Times New Roman" w:eastAsia="Times New Roman" w:cs="Times New Roman"/>
          <w:color w:val="auto"/>
          <w:w w:val="95"/>
          <w:lang w:eastAsia="zh-CN"/>
        </w:rPr>
        <w:t>14.1</w:t>
      </w:r>
      <w:r>
        <w:rPr>
          <w:rFonts w:ascii="Times New Roman" w:hAnsi="Times New Roman" w:eastAsia="Times New Roman" w:cs="Times New Roman"/>
          <w:color w:val="auto"/>
          <w:w w:val="95"/>
          <w:lang w:eastAsia="zh-CN"/>
        </w:rPr>
        <w:tab/>
      </w:r>
      <w:r>
        <w:rPr>
          <w:rFonts w:cs="宋体"/>
          <w:color w:val="auto"/>
          <w:lang w:eastAsia="zh-CN"/>
        </w:rPr>
        <w:t>材料、</w:t>
      </w:r>
      <w:r>
        <w:rPr>
          <w:color w:val="auto"/>
          <w:lang w:eastAsia="zh-CN"/>
        </w:rPr>
        <w:t>工程</w:t>
      </w:r>
      <w:r>
        <w:rPr>
          <w:rFonts w:cs="宋体"/>
          <w:color w:val="auto"/>
          <w:lang w:eastAsia="zh-CN"/>
        </w:rPr>
        <w:t>设备</w:t>
      </w:r>
      <w:r>
        <w:rPr>
          <w:color w:val="auto"/>
          <w:lang w:eastAsia="zh-CN"/>
        </w:rPr>
        <w:t>和工程</w:t>
      </w:r>
      <w:r>
        <w:rPr>
          <w:rFonts w:cs="宋体"/>
          <w:color w:val="auto"/>
          <w:lang w:eastAsia="zh-CN"/>
        </w:rPr>
        <w:t>的试验</w:t>
      </w:r>
      <w:r>
        <w:rPr>
          <w:color w:val="auto"/>
          <w:lang w:eastAsia="zh-CN"/>
        </w:rPr>
        <w:t>和</w:t>
      </w:r>
      <w:r>
        <w:rPr>
          <w:rFonts w:cs="宋体"/>
          <w:color w:val="auto"/>
          <w:lang w:eastAsia="zh-CN"/>
        </w:rPr>
        <w:t>检验</w:t>
      </w:r>
    </w:p>
    <w:p>
      <w:pPr>
        <w:pStyle w:val="13"/>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14.1.3</w:t>
      </w:r>
      <w:r>
        <w:rPr>
          <w:color w:val="auto"/>
          <w:spacing w:val="1"/>
          <w:lang w:eastAsia="zh-CN"/>
        </w:rPr>
        <w:t>项</w:t>
      </w:r>
      <w:r>
        <w:rPr>
          <w:rFonts w:cs="宋体"/>
          <w:color w:val="auto"/>
          <w:spacing w:val="1"/>
          <w:lang w:eastAsia="zh-CN"/>
        </w:rPr>
        <w:t>细化</w:t>
      </w:r>
      <w:r>
        <w:rPr>
          <w:color w:val="auto"/>
          <w:spacing w:val="1"/>
          <w:lang w:eastAsia="zh-CN"/>
        </w:rPr>
        <w:t>为：</w:t>
      </w:r>
    </w:p>
    <w:p>
      <w:pPr>
        <w:pStyle w:val="13"/>
        <w:spacing w:before="119" w:line="352" w:lineRule="auto"/>
        <w:ind w:right="212" w:firstLine="420"/>
        <w:jc w:val="both"/>
        <w:rPr>
          <w:rFonts w:cs="宋体"/>
          <w:color w:val="auto"/>
          <w:lang w:eastAsia="zh-CN"/>
        </w:rPr>
      </w:pPr>
      <w:r>
        <w:rPr>
          <w:rFonts w:ascii="Times New Roman" w:hAnsi="Times New Roman" w:eastAsia="Times New Roman" w:cs="Times New Roman"/>
          <w:color w:val="auto"/>
          <w:lang w:eastAsia="zh-CN"/>
        </w:rPr>
        <w:t>14.1.3</w:t>
      </w:r>
      <w:r>
        <w:rPr>
          <w:rFonts w:cs="宋体"/>
          <w:color w:val="auto"/>
          <w:lang w:eastAsia="zh-CN"/>
        </w:rPr>
        <w:t>监</w:t>
      </w:r>
      <w:r>
        <w:rPr>
          <w:color w:val="auto"/>
          <w:lang w:eastAsia="zh-CN"/>
        </w:rPr>
        <w:t>理人</w:t>
      </w:r>
      <w:r>
        <w:rPr>
          <w:rFonts w:cs="宋体"/>
          <w:color w:val="auto"/>
          <w:lang w:eastAsia="zh-CN"/>
        </w:rPr>
        <w:t>对承包</w:t>
      </w:r>
      <w:r>
        <w:rPr>
          <w:color w:val="auto"/>
          <w:lang w:eastAsia="zh-CN"/>
        </w:rPr>
        <w:t>人</w:t>
      </w:r>
      <w:r>
        <w:rPr>
          <w:rFonts w:cs="宋体"/>
          <w:color w:val="auto"/>
          <w:lang w:eastAsia="zh-CN"/>
        </w:rPr>
        <w:t>的试验</w:t>
      </w:r>
      <w:r>
        <w:rPr>
          <w:color w:val="auto"/>
          <w:lang w:eastAsia="zh-CN"/>
        </w:rPr>
        <w:t>和</w:t>
      </w:r>
      <w:r>
        <w:rPr>
          <w:rFonts w:cs="宋体"/>
          <w:color w:val="auto"/>
          <w:lang w:eastAsia="zh-CN"/>
        </w:rPr>
        <w:t>检验结果有疑</w:t>
      </w:r>
      <w:r>
        <w:rPr>
          <w:color w:val="auto"/>
          <w:lang w:eastAsia="zh-CN"/>
        </w:rPr>
        <w:t>问</w:t>
      </w:r>
      <w:r>
        <w:rPr>
          <w:rFonts w:cs="宋体"/>
          <w:color w:val="auto"/>
          <w:lang w:eastAsia="zh-CN"/>
        </w:rPr>
        <w:t>的</w:t>
      </w:r>
      <w:r>
        <w:rPr>
          <w:color w:val="auto"/>
          <w:lang w:eastAsia="zh-CN"/>
        </w:rPr>
        <w:t>，</w:t>
      </w:r>
      <w:r>
        <w:rPr>
          <w:rFonts w:cs="宋体"/>
          <w:color w:val="auto"/>
          <w:lang w:eastAsia="zh-CN"/>
        </w:rPr>
        <w:t>或</w:t>
      </w:r>
      <w:r>
        <w:rPr>
          <w:color w:val="auto"/>
          <w:lang w:eastAsia="zh-CN"/>
        </w:rPr>
        <w:t>为</w:t>
      </w:r>
      <w:r>
        <w:rPr>
          <w:rFonts w:cs="宋体"/>
          <w:color w:val="auto"/>
          <w:lang w:eastAsia="zh-CN"/>
        </w:rPr>
        <w:t>查清承包</w:t>
      </w:r>
      <w:r>
        <w:rPr>
          <w:color w:val="auto"/>
          <w:lang w:eastAsia="zh-CN"/>
        </w:rPr>
        <w:t>人</w:t>
      </w:r>
      <w:r>
        <w:rPr>
          <w:rFonts w:cs="宋体"/>
          <w:color w:val="auto"/>
          <w:lang w:eastAsia="zh-CN"/>
        </w:rPr>
        <w:t>试验</w:t>
      </w:r>
      <w:r>
        <w:rPr>
          <w:color w:val="auto"/>
          <w:lang w:eastAsia="zh-CN"/>
        </w:rPr>
        <w:t>和</w:t>
      </w:r>
      <w:r>
        <w:rPr>
          <w:rFonts w:cs="宋体"/>
          <w:color w:val="auto"/>
          <w:lang w:eastAsia="zh-CN"/>
        </w:rPr>
        <w:t>检验</w:t>
      </w:r>
      <w:r>
        <w:rPr>
          <w:color w:val="auto"/>
          <w:lang w:eastAsia="zh-CN"/>
        </w:rPr>
        <w:t>成</w:t>
      </w:r>
      <w:r>
        <w:rPr>
          <w:rFonts w:cs="宋体"/>
          <w:color w:val="auto"/>
          <w:lang w:eastAsia="zh-CN"/>
        </w:rPr>
        <w:t>果的可靠性要</w:t>
      </w:r>
      <w:r>
        <w:rPr>
          <w:rFonts w:cs="宋体"/>
          <w:color w:val="auto"/>
          <w:w w:val="95"/>
          <w:lang w:eastAsia="zh-CN"/>
        </w:rPr>
        <w:t>求</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rFonts w:cs="宋体"/>
          <w:color w:val="auto"/>
          <w:w w:val="95"/>
          <w:lang w:eastAsia="zh-CN"/>
        </w:rPr>
        <w:t>重</w:t>
      </w:r>
      <w:r>
        <w:rPr>
          <w:color w:val="auto"/>
          <w:spacing w:val="1"/>
          <w:w w:val="95"/>
          <w:lang w:eastAsia="zh-CN"/>
        </w:rPr>
        <w:t>新</w:t>
      </w:r>
      <w:r>
        <w:rPr>
          <w:rFonts w:cs="宋体"/>
          <w:color w:val="auto"/>
          <w:w w:val="95"/>
          <w:lang w:eastAsia="zh-CN"/>
        </w:rPr>
        <w:t>试</w:t>
      </w:r>
      <w:r>
        <w:rPr>
          <w:rFonts w:cs="宋体"/>
          <w:color w:val="auto"/>
          <w:spacing w:val="1"/>
          <w:w w:val="95"/>
          <w:lang w:eastAsia="zh-CN"/>
        </w:rPr>
        <w:t>验</w:t>
      </w:r>
      <w:r>
        <w:rPr>
          <w:color w:val="auto"/>
          <w:w w:val="95"/>
          <w:lang w:eastAsia="zh-CN"/>
        </w:rPr>
        <w:t>和</w:t>
      </w:r>
      <w:r>
        <w:rPr>
          <w:rFonts w:cs="宋体"/>
          <w:color w:val="auto"/>
          <w:spacing w:val="1"/>
          <w:w w:val="95"/>
          <w:lang w:eastAsia="zh-CN"/>
        </w:rPr>
        <w:t>检</w:t>
      </w:r>
      <w:r>
        <w:rPr>
          <w:rFonts w:cs="宋体"/>
          <w:color w:val="auto"/>
          <w:w w:val="95"/>
          <w:lang w:eastAsia="zh-CN"/>
        </w:rPr>
        <w:t>验</w:t>
      </w:r>
      <w:r>
        <w:rPr>
          <w:rFonts w:cs="宋体"/>
          <w:color w:val="auto"/>
          <w:spacing w:val="1"/>
          <w:w w:val="95"/>
          <w:lang w:eastAsia="zh-CN"/>
        </w:rPr>
        <w:t>的</w:t>
      </w:r>
      <w:r>
        <w:rPr>
          <w:color w:val="auto"/>
          <w:spacing w:val="-26"/>
          <w:w w:val="95"/>
          <w:lang w:eastAsia="zh-CN"/>
        </w:rPr>
        <w:t>，</w:t>
      </w:r>
      <w:r>
        <w:rPr>
          <w:rFonts w:cs="宋体"/>
          <w:color w:val="auto"/>
          <w:w w:val="95"/>
          <w:lang w:eastAsia="zh-CN"/>
        </w:rPr>
        <w:t>可</w:t>
      </w:r>
      <w:r>
        <w:rPr>
          <w:rFonts w:cs="宋体"/>
          <w:color w:val="auto"/>
          <w:spacing w:val="1"/>
          <w:w w:val="95"/>
          <w:lang w:eastAsia="zh-CN"/>
        </w:rPr>
        <w:t>按</w:t>
      </w:r>
      <w:r>
        <w:rPr>
          <w:rFonts w:cs="宋体"/>
          <w:color w:val="auto"/>
          <w:w w:val="95"/>
          <w:lang w:eastAsia="zh-CN"/>
        </w:rPr>
        <w:t>合</w:t>
      </w:r>
      <w:r>
        <w:rPr>
          <w:rFonts w:cs="宋体"/>
          <w:color w:val="auto"/>
          <w:spacing w:val="1"/>
          <w:w w:val="95"/>
          <w:lang w:eastAsia="zh-CN"/>
        </w:rPr>
        <w:t>同</w:t>
      </w:r>
      <w:r>
        <w:rPr>
          <w:rFonts w:cs="宋体"/>
          <w:color w:val="auto"/>
          <w:w w:val="95"/>
          <w:lang w:eastAsia="zh-CN"/>
        </w:rPr>
        <w:t>约</w:t>
      </w:r>
      <w:r>
        <w:rPr>
          <w:rFonts w:cs="宋体"/>
          <w:color w:val="auto"/>
          <w:spacing w:val="1"/>
          <w:w w:val="95"/>
          <w:lang w:eastAsia="zh-CN"/>
        </w:rPr>
        <w:t>定</w:t>
      </w:r>
      <w:r>
        <w:rPr>
          <w:rFonts w:cs="宋体"/>
          <w:color w:val="auto"/>
          <w:w w:val="95"/>
          <w:lang w:eastAsia="zh-CN"/>
        </w:rPr>
        <w:t>由</w:t>
      </w:r>
      <w:r>
        <w:rPr>
          <w:rFonts w:cs="宋体"/>
          <w:color w:val="auto"/>
          <w:spacing w:val="1"/>
          <w:w w:val="95"/>
          <w:lang w:eastAsia="zh-CN"/>
        </w:rPr>
        <w:t>监</w:t>
      </w:r>
      <w:r>
        <w:rPr>
          <w:color w:val="auto"/>
          <w:w w:val="95"/>
          <w:lang w:eastAsia="zh-CN"/>
        </w:rPr>
        <w:t>理</w:t>
      </w:r>
      <w:r>
        <w:rPr>
          <w:color w:val="auto"/>
          <w:spacing w:val="1"/>
          <w:w w:val="95"/>
          <w:lang w:eastAsia="zh-CN"/>
        </w:rPr>
        <w:t>人</w:t>
      </w:r>
      <w:r>
        <w:rPr>
          <w:rFonts w:cs="宋体"/>
          <w:color w:val="auto"/>
          <w:w w:val="95"/>
          <w:lang w:eastAsia="zh-CN"/>
        </w:rPr>
        <w:t>与</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color w:val="auto"/>
          <w:w w:val="95"/>
          <w:lang w:eastAsia="zh-CN"/>
        </w:rPr>
        <w:t>共</w:t>
      </w:r>
      <w:r>
        <w:rPr>
          <w:rFonts w:cs="宋体"/>
          <w:color w:val="auto"/>
          <w:spacing w:val="1"/>
          <w:w w:val="95"/>
          <w:lang w:eastAsia="zh-CN"/>
        </w:rPr>
        <w:t>同</w:t>
      </w:r>
      <w:r>
        <w:rPr>
          <w:color w:val="auto"/>
          <w:w w:val="95"/>
          <w:lang w:eastAsia="zh-CN"/>
        </w:rPr>
        <w:t>进</w:t>
      </w:r>
      <w:r>
        <w:rPr>
          <w:color w:val="auto"/>
          <w:spacing w:val="1"/>
          <w:w w:val="95"/>
          <w:lang w:eastAsia="zh-CN"/>
        </w:rPr>
        <w:t>行</w:t>
      </w:r>
      <w:r>
        <w:rPr>
          <w:color w:val="auto"/>
          <w:spacing w:val="-26"/>
          <w:w w:val="95"/>
          <w:lang w:eastAsia="zh-CN"/>
        </w:rPr>
        <w:t>，</w:t>
      </w:r>
      <w:r>
        <w:rPr>
          <w:rFonts w:cs="宋体"/>
          <w:color w:val="auto"/>
          <w:w w:val="95"/>
          <w:lang w:eastAsia="zh-CN"/>
        </w:rPr>
        <w:t>或</w:t>
      </w:r>
      <w:r>
        <w:rPr>
          <w:rFonts w:cs="宋体"/>
          <w:color w:val="auto"/>
          <w:spacing w:val="1"/>
          <w:w w:val="95"/>
          <w:lang w:eastAsia="zh-CN"/>
        </w:rPr>
        <w:t>由</w:t>
      </w:r>
      <w:r>
        <w:rPr>
          <w:rFonts w:cs="宋体"/>
          <w:color w:val="auto"/>
          <w:w w:val="95"/>
          <w:lang w:eastAsia="zh-CN"/>
        </w:rPr>
        <w:t>监</w:t>
      </w:r>
      <w:r>
        <w:rPr>
          <w:color w:val="auto"/>
          <w:spacing w:val="1"/>
          <w:w w:val="95"/>
          <w:lang w:eastAsia="zh-CN"/>
        </w:rPr>
        <w:t>理</w:t>
      </w:r>
      <w:r>
        <w:rPr>
          <w:color w:val="auto"/>
          <w:w w:val="95"/>
          <w:lang w:eastAsia="zh-CN"/>
        </w:rPr>
        <w:t>人</w:t>
      </w:r>
      <w:r>
        <w:rPr>
          <w:color w:val="auto"/>
          <w:spacing w:val="1"/>
          <w:w w:val="95"/>
          <w:lang w:eastAsia="zh-CN"/>
        </w:rPr>
        <w:t>委</w:t>
      </w:r>
      <w:r>
        <w:rPr>
          <w:rFonts w:cs="宋体"/>
          <w:color w:val="auto"/>
          <w:w w:val="95"/>
          <w:lang w:eastAsia="zh-CN"/>
        </w:rPr>
        <w:t>托</w:t>
      </w:r>
      <w:r>
        <w:rPr>
          <w:rFonts w:cs="宋体"/>
          <w:color w:val="auto"/>
          <w:spacing w:val="1"/>
          <w:w w:val="95"/>
          <w:lang w:eastAsia="zh-CN"/>
        </w:rPr>
        <w:t>给</w:t>
      </w:r>
      <w:r>
        <w:rPr>
          <w:rFonts w:cs="宋体"/>
          <w:color w:val="auto"/>
          <w:w w:val="95"/>
          <w:lang w:eastAsia="zh-CN"/>
        </w:rPr>
        <w:t>第</w:t>
      </w:r>
      <w:r>
        <w:rPr>
          <w:rFonts w:cs="宋体"/>
          <w:color w:val="auto"/>
          <w:spacing w:val="1"/>
          <w:w w:val="95"/>
          <w:lang w:eastAsia="zh-CN"/>
        </w:rPr>
        <w:t>三</w:t>
      </w:r>
      <w:r>
        <w:rPr>
          <w:rFonts w:cs="宋体"/>
          <w:color w:val="auto"/>
          <w:w w:val="95"/>
          <w:lang w:eastAsia="zh-CN"/>
        </w:rPr>
        <w:t>方独立</w:t>
      </w:r>
      <w:r>
        <w:rPr>
          <w:rFonts w:cs="宋体"/>
          <w:color w:val="auto"/>
          <w:spacing w:val="1"/>
          <w:w w:val="95"/>
          <w:lang w:eastAsia="zh-CN"/>
        </w:rPr>
        <w:t>的</w:t>
      </w:r>
      <w:r>
        <w:rPr>
          <w:rFonts w:cs="宋体"/>
          <w:color w:val="auto"/>
          <w:w w:val="95"/>
          <w:lang w:eastAsia="zh-CN"/>
        </w:rPr>
        <w:t>检</w:t>
      </w:r>
      <w:r>
        <w:rPr>
          <w:rFonts w:cs="宋体"/>
          <w:color w:val="auto"/>
          <w:spacing w:val="1"/>
          <w:w w:val="95"/>
          <w:lang w:eastAsia="zh-CN"/>
        </w:rPr>
        <w:t>验</w:t>
      </w:r>
      <w:r>
        <w:rPr>
          <w:rFonts w:cs="宋体"/>
          <w:color w:val="auto"/>
          <w:w w:val="95"/>
          <w:lang w:eastAsia="zh-CN"/>
        </w:rPr>
        <w:t>单</w:t>
      </w:r>
      <w:r>
        <w:rPr>
          <w:rFonts w:cs="宋体"/>
          <w:color w:val="auto"/>
          <w:spacing w:val="1"/>
          <w:w w:val="95"/>
          <w:lang w:eastAsia="zh-CN"/>
        </w:rPr>
        <w:t>位</w:t>
      </w:r>
      <w:r>
        <w:rPr>
          <w:color w:val="auto"/>
          <w:spacing w:val="-26"/>
          <w:w w:val="95"/>
          <w:lang w:eastAsia="zh-CN"/>
        </w:rPr>
        <w:t>，</w:t>
      </w:r>
      <w:r>
        <w:rPr>
          <w:rFonts w:cs="宋体"/>
          <w:color w:val="auto"/>
          <w:w w:val="95"/>
          <w:lang w:eastAsia="zh-CN"/>
        </w:rPr>
        <w:t>该</w:t>
      </w:r>
      <w:r>
        <w:rPr>
          <w:rFonts w:cs="宋体"/>
          <w:color w:val="auto"/>
          <w:spacing w:val="1"/>
          <w:w w:val="95"/>
          <w:lang w:eastAsia="zh-CN"/>
        </w:rPr>
        <w:t>检</w:t>
      </w:r>
      <w:r>
        <w:rPr>
          <w:rFonts w:cs="宋体"/>
          <w:color w:val="auto"/>
          <w:w w:val="95"/>
          <w:lang w:eastAsia="zh-CN"/>
        </w:rPr>
        <w:t>验</w:t>
      </w:r>
      <w:r>
        <w:rPr>
          <w:rFonts w:cs="宋体"/>
          <w:color w:val="auto"/>
          <w:spacing w:val="1"/>
          <w:w w:val="95"/>
          <w:lang w:eastAsia="zh-CN"/>
        </w:rPr>
        <w:t>单</w:t>
      </w:r>
      <w:r>
        <w:rPr>
          <w:rFonts w:cs="宋体"/>
          <w:color w:val="auto"/>
          <w:w w:val="95"/>
          <w:lang w:eastAsia="zh-CN"/>
        </w:rPr>
        <w:t>位</w:t>
      </w:r>
      <w:r>
        <w:rPr>
          <w:rFonts w:cs="宋体"/>
          <w:color w:val="auto"/>
          <w:spacing w:val="1"/>
          <w:w w:val="95"/>
          <w:lang w:eastAsia="zh-CN"/>
        </w:rPr>
        <w:t>必</w:t>
      </w:r>
      <w:r>
        <w:rPr>
          <w:rFonts w:cs="宋体"/>
          <w:color w:val="auto"/>
          <w:w w:val="95"/>
          <w:lang w:eastAsia="zh-CN"/>
        </w:rPr>
        <w:t>须</w:t>
      </w:r>
      <w:r>
        <w:rPr>
          <w:rFonts w:cs="宋体"/>
          <w:color w:val="auto"/>
          <w:spacing w:val="1"/>
          <w:w w:val="95"/>
          <w:lang w:eastAsia="zh-CN"/>
        </w:rPr>
        <w:t>具</w:t>
      </w:r>
      <w:r>
        <w:rPr>
          <w:rFonts w:cs="宋体"/>
          <w:color w:val="auto"/>
          <w:w w:val="95"/>
          <w:lang w:eastAsia="zh-CN"/>
        </w:rPr>
        <w:t>有</w:t>
      </w:r>
      <w:r>
        <w:rPr>
          <w:color w:val="auto"/>
          <w:spacing w:val="1"/>
          <w:w w:val="95"/>
          <w:lang w:eastAsia="zh-CN"/>
        </w:rPr>
        <w:t>国</w:t>
      </w:r>
      <w:r>
        <w:rPr>
          <w:rFonts w:cs="宋体"/>
          <w:color w:val="auto"/>
          <w:w w:val="95"/>
          <w:lang w:eastAsia="zh-CN"/>
        </w:rPr>
        <w:t>家</w:t>
      </w:r>
      <w:r>
        <w:rPr>
          <w:rFonts w:cs="宋体"/>
          <w:color w:val="auto"/>
          <w:spacing w:val="1"/>
          <w:w w:val="95"/>
          <w:lang w:eastAsia="zh-CN"/>
        </w:rPr>
        <w:t>技</w:t>
      </w:r>
      <w:r>
        <w:rPr>
          <w:rFonts w:cs="宋体"/>
          <w:color w:val="auto"/>
          <w:w w:val="95"/>
          <w:lang w:eastAsia="zh-CN"/>
        </w:rPr>
        <w:t>术</w:t>
      </w:r>
      <w:r>
        <w:rPr>
          <w:rFonts w:cs="宋体"/>
          <w:color w:val="auto"/>
          <w:spacing w:val="1"/>
          <w:w w:val="95"/>
          <w:lang w:eastAsia="zh-CN"/>
        </w:rPr>
        <w:t>监</w:t>
      </w:r>
      <w:r>
        <w:rPr>
          <w:rFonts w:cs="宋体"/>
          <w:color w:val="auto"/>
          <w:w w:val="95"/>
          <w:lang w:eastAsia="zh-CN"/>
        </w:rPr>
        <w:t>督</w:t>
      </w:r>
      <w:r>
        <w:rPr>
          <w:rFonts w:cs="宋体"/>
          <w:color w:val="auto"/>
          <w:spacing w:val="1"/>
          <w:w w:val="95"/>
          <w:lang w:eastAsia="zh-CN"/>
        </w:rPr>
        <w:t>局</w:t>
      </w:r>
      <w:r>
        <w:rPr>
          <w:rFonts w:cs="宋体"/>
          <w:color w:val="auto"/>
          <w:w w:val="95"/>
          <w:lang w:eastAsia="zh-CN"/>
        </w:rPr>
        <w:t>或</w:t>
      </w:r>
      <w:r>
        <w:rPr>
          <w:rFonts w:cs="宋体"/>
          <w:color w:val="auto"/>
          <w:spacing w:val="1"/>
          <w:w w:val="95"/>
          <w:lang w:eastAsia="zh-CN"/>
        </w:rPr>
        <w:t>专</w:t>
      </w:r>
      <w:r>
        <w:rPr>
          <w:rFonts w:cs="宋体"/>
          <w:color w:val="auto"/>
          <w:w w:val="95"/>
          <w:lang w:eastAsia="zh-CN"/>
        </w:rPr>
        <w:t>业</w:t>
      </w:r>
      <w:r>
        <w:rPr>
          <w:rFonts w:cs="宋体"/>
          <w:color w:val="auto"/>
          <w:spacing w:val="1"/>
          <w:w w:val="95"/>
          <w:lang w:eastAsia="zh-CN"/>
        </w:rPr>
        <w:t>机</w:t>
      </w:r>
      <w:r>
        <w:rPr>
          <w:rFonts w:cs="宋体"/>
          <w:color w:val="auto"/>
          <w:w w:val="95"/>
          <w:lang w:eastAsia="zh-CN"/>
        </w:rPr>
        <w:t>构</w:t>
      </w:r>
      <w:r>
        <w:rPr>
          <w:rFonts w:cs="宋体"/>
          <w:color w:val="auto"/>
          <w:spacing w:val="1"/>
          <w:w w:val="95"/>
          <w:lang w:eastAsia="zh-CN"/>
        </w:rPr>
        <w:t>的</w:t>
      </w:r>
      <w:r>
        <w:rPr>
          <w:rFonts w:cs="宋体"/>
          <w:color w:val="auto"/>
          <w:w w:val="95"/>
          <w:lang w:eastAsia="zh-CN"/>
        </w:rPr>
        <w:t>认</w:t>
      </w:r>
      <w:r>
        <w:rPr>
          <w:rFonts w:cs="宋体"/>
          <w:color w:val="auto"/>
          <w:spacing w:val="1"/>
          <w:w w:val="95"/>
          <w:lang w:eastAsia="zh-CN"/>
        </w:rPr>
        <w:t>证</w:t>
      </w:r>
      <w:r>
        <w:rPr>
          <w:rFonts w:cs="宋体"/>
          <w:color w:val="auto"/>
          <w:w w:val="95"/>
          <w:lang w:eastAsia="zh-CN"/>
        </w:rPr>
        <w:t>资</w:t>
      </w:r>
      <w:r>
        <w:rPr>
          <w:rFonts w:cs="宋体"/>
          <w:color w:val="auto"/>
          <w:spacing w:val="1"/>
          <w:w w:val="95"/>
          <w:lang w:eastAsia="zh-CN"/>
        </w:rPr>
        <w:t>格</w:t>
      </w:r>
      <w:r>
        <w:rPr>
          <w:rFonts w:cs="宋体"/>
          <w:color w:val="auto"/>
          <w:spacing w:val="-26"/>
          <w:w w:val="95"/>
          <w:lang w:eastAsia="zh-CN"/>
        </w:rPr>
        <w:t>。</w:t>
      </w:r>
      <w:r>
        <w:rPr>
          <w:rFonts w:cs="宋体"/>
          <w:color w:val="auto"/>
          <w:w w:val="95"/>
          <w:lang w:eastAsia="zh-CN"/>
        </w:rPr>
        <w:t>重</w:t>
      </w:r>
      <w:r>
        <w:rPr>
          <w:color w:val="auto"/>
          <w:spacing w:val="1"/>
          <w:w w:val="95"/>
          <w:lang w:eastAsia="zh-CN"/>
        </w:rPr>
        <w:t>新</w:t>
      </w:r>
      <w:r>
        <w:rPr>
          <w:rFonts w:cs="宋体"/>
          <w:color w:val="auto"/>
          <w:w w:val="95"/>
          <w:lang w:eastAsia="zh-CN"/>
        </w:rPr>
        <w:t>试</w:t>
      </w:r>
      <w:r>
        <w:rPr>
          <w:rFonts w:cs="宋体"/>
          <w:color w:val="auto"/>
          <w:spacing w:val="1"/>
          <w:w w:val="95"/>
          <w:lang w:eastAsia="zh-CN"/>
        </w:rPr>
        <w:t>验</w:t>
      </w:r>
      <w:r>
        <w:rPr>
          <w:color w:val="auto"/>
          <w:w w:val="95"/>
          <w:lang w:eastAsia="zh-CN"/>
        </w:rPr>
        <w:t>和</w:t>
      </w:r>
      <w:r>
        <w:rPr>
          <w:rFonts w:cs="宋体"/>
          <w:color w:val="auto"/>
          <w:spacing w:val="1"/>
          <w:w w:val="95"/>
          <w:lang w:eastAsia="zh-CN"/>
        </w:rPr>
        <w:t>检</w:t>
      </w:r>
      <w:r>
        <w:rPr>
          <w:rFonts w:cs="宋体"/>
          <w:color w:val="auto"/>
          <w:w w:val="95"/>
          <w:lang w:eastAsia="zh-CN"/>
        </w:rPr>
        <w:t>验</w:t>
      </w:r>
      <w:r>
        <w:rPr>
          <w:rFonts w:cs="宋体"/>
          <w:color w:val="auto"/>
          <w:spacing w:val="1"/>
          <w:w w:val="95"/>
          <w:lang w:eastAsia="zh-CN"/>
        </w:rPr>
        <w:t>的</w:t>
      </w:r>
      <w:r>
        <w:rPr>
          <w:rFonts w:cs="宋体"/>
          <w:color w:val="auto"/>
          <w:w w:val="95"/>
          <w:lang w:eastAsia="zh-CN"/>
        </w:rPr>
        <w:t>结果</w:t>
      </w:r>
      <w:r>
        <w:rPr>
          <w:rFonts w:cs="宋体"/>
          <w:color w:val="auto"/>
          <w:spacing w:val="-1"/>
          <w:w w:val="95"/>
          <w:lang w:eastAsia="zh-CN"/>
        </w:rPr>
        <w:t>证明该</w:t>
      </w:r>
      <w:r>
        <w:rPr>
          <w:color w:val="auto"/>
          <w:spacing w:val="-1"/>
          <w:w w:val="95"/>
          <w:lang w:eastAsia="zh-CN"/>
        </w:rPr>
        <w:t>项</w:t>
      </w:r>
      <w:r>
        <w:rPr>
          <w:rFonts w:cs="宋体"/>
          <w:color w:val="auto"/>
          <w:spacing w:val="-1"/>
          <w:w w:val="95"/>
          <w:lang w:eastAsia="zh-CN"/>
        </w:rPr>
        <w:t>材料、</w:t>
      </w:r>
      <w:r>
        <w:rPr>
          <w:color w:val="auto"/>
          <w:spacing w:val="-1"/>
          <w:w w:val="95"/>
          <w:lang w:eastAsia="zh-CN"/>
        </w:rPr>
        <w:t>工程</w:t>
      </w:r>
      <w:r>
        <w:rPr>
          <w:rFonts w:cs="宋体"/>
          <w:color w:val="auto"/>
          <w:spacing w:val="-1"/>
          <w:w w:val="95"/>
          <w:lang w:eastAsia="zh-CN"/>
        </w:rPr>
        <w:t>设备或</w:t>
      </w:r>
      <w:r>
        <w:rPr>
          <w:color w:val="auto"/>
          <w:spacing w:val="-1"/>
          <w:w w:val="95"/>
          <w:lang w:eastAsia="zh-CN"/>
        </w:rPr>
        <w:t>工程</w:t>
      </w:r>
      <w:r>
        <w:rPr>
          <w:rFonts w:cs="宋体"/>
          <w:color w:val="auto"/>
          <w:spacing w:val="-1"/>
          <w:w w:val="95"/>
          <w:lang w:eastAsia="zh-CN"/>
        </w:rPr>
        <w:t>的</w:t>
      </w:r>
      <w:r>
        <w:rPr>
          <w:color w:val="auto"/>
          <w:spacing w:val="-1"/>
          <w:w w:val="95"/>
          <w:lang w:eastAsia="zh-CN"/>
        </w:rPr>
        <w:t>质量</w:t>
      </w:r>
      <w:r>
        <w:rPr>
          <w:rFonts w:cs="宋体"/>
          <w:color w:val="auto"/>
          <w:spacing w:val="-1"/>
          <w:w w:val="95"/>
          <w:lang w:eastAsia="zh-CN"/>
        </w:rPr>
        <w:t>不符合合同要求的</w:t>
      </w:r>
      <w:r>
        <w:rPr>
          <w:color w:val="auto"/>
          <w:spacing w:val="-1"/>
          <w:w w:val="95"/>
          <w:lang w:eastAsia="zh-CN"/>
        </w:rPr>
        <w:t>，</w:t>
      </w:r>
      <w:r>
        <w:rPr>
          <w:rFonts w:cs="宋体"/>
          <w:color w:val="auto"/>
          <w:spacing w:val="-1"/>
          <w:w w:val="95"/>
          <w:lang w:eastAsia="zh-CN"/>
        </w:rPr>
        <w:t>由此增</w:t>
      </w:r>
      <w:r>
        <w:rPr>
          <w:color w:val="auto"/>
          <w:spacing w:val="-1"/>
          <w:w w:val="95"/>
          <w:lang w:eastAsia="zh-CN"/>
        </w:rPr>
        <w:t>加</w:t>
      </w:r>
      <w:r>
        <w:rPr>
          <w:rFonts w:cs="宋体"/>
          <w:color w:val="auto"/>
          <w:spacing w:val="-1"/>
          <w:w w:val="95"/>
          <w:lang w:eastAsia="zh-CN"/>
        </w:rPr>
        <w:t>的费用</w:t>
      </w:r>
      <w:r>
        <w:rPr>
          <w:color w:val="auto"/>
          <w:spacing w:val="-1"/>
          <w:w w:val="95"/>
          <w:lang w:eastAsia="zh-CN"/>
        </w:rPr>
        <w:t>和</w:t>
      </w:r>
      <w:r>
        <w:rPr>
          <w:rFonts w:cs="宋体"/>
          <w:color w:val="auto"/>
          <w:spacing w:val="-1"/>
          <w:w w:val="95"/>
          <w:lang w:eastAsia="zh-CN"/>
        </w:rPr>
        <w:t>（或）</w:t>
      </w:r>
      <w:r>
        <w:rPr>
          <w:color w:val="auto"/>
          <w:spacing w:val="-1"/>
          <w:w w:val="95"/>
          <w:lang w:eastAsia="zh-CN"/>
        </w:rPr>
        <w:t>工</w:t>
      </w:r>
      <w:r>
        <w:rPr>
          <w:rFonts w:cs="宋体"/>
          <w:color w:val="auto"/>
          <w:spacing w:val="-1"/>
          <w:w w:val="95"/>
          <w:lang w:eastAsia="zh-CN"/>
        </w:rPr>
        <w:t>期延误由承包</w:t>
      </w:r>
      <w:r>
        <w:rPr>
          <w:color w:val="auto"/>
          <w:spacing w:val="-1"/>
          <w:w w:val="95"/>
          <w:lang w:eastAsia="zh-CN"/>
        </w:rPr>
        <w:t>人</w:t>
      </w:r>
      <w:r>
        <w:rPr>
          <w:rFonts w:cs="宋体"/>
          <w:color w:val="auto"/>
          <w:spacing w:val="-1"/>
          <w:w w:val="95"/>
          <w:lang w:eastAsia="zh-CN"/>
        </w:rPr>
        <w:t>承担；重</w:t>
      </w:r>
      <w:r>
        <w:rPr>
          <w:color w:val="auto"/>
          <w:spacing w:val="-1"/>
          <w:w w:val="95"/>
          <w:lang w:eastAsia="zh-CN"/>
        </w:rPr>
        <w:t>新</w:t>
      </w:r>
      <w:r>
        <w:rPr>
          <w:rFonts w:cs="宋体"/>
          <w:color w:val="auto"/>
          <w:spacing w:val="-1"/>
          <w:w w:val="95"/>
          <w:lang w:eastAsia="zh-CN"/>
        </w:rPr>
        <w:t>试验</w:t>
      </w:r>
      <w:r>
        <w:rPr>
          <w:color w:val="auto"/>
          <w:spacing w:val="-1"/>
          <w:w w:val="95"/>
          <w:lang w:eastAsia="zh-CN"/>
        </w:rPr>
        <w:t>和</w:t>
      </w:r>
      <w:r>
        <w:rPr>
          <w:rFonts w:cs="宋体"/>
          <w:color w:val="auto"/>
          <w:spacing w:val="-1"/>
          <w:w w:val="95"/>
          <w:lang w:eastAsia="zh-CN"/>
        </w:rPr>
        <w:t>检验结果证明该</w:t>
      </w:r>
      <w:r>
        <w:rPr>
          <w:color w:val="auto"/>
          <w:spacing w:val="-1"/>
          <w:w w:val="95"/>
          <w:lang w:eastAsia="zh-CN"/>
        </w:rPr>
        <w:t>项</w:t>
      </w:r>
      <w:r>
        <w:rPr>
          <w:rFonts w:cs="宋体"/>
          <w:color w:val="auto"/>
          <w:spacing w:val="-1"/>
          <w:w w:val="95"/>
          <w:lang w:eastAsia="zh-CN"/>
        </w:rPr>
        <w:t>材料、</w:t>
      </w:r>
      <w:r>
        <w:rPr>
          <w:color w:val="auto"/>
          <w:spacing w:val="-1"/>
          <w:w w:val="95"/>
          <w:lang w:eastAsia="zh-CN"/>
        </w:rPr>
        <w:t>工程</w:t>
      </w:r>
      <w:r>
        <w:rPr>
          <w:rFonts w:cs="宋体"/>
          <w:color w:val="auto"/>
          <w:spacing w:val="-1"/>
          <w:w w:val="95"/>
          <w:lang w:eastAsia="zh-CN"/>
        </w:rPr>
        <w:t>设备</w:t>
      </w:r>
      <w:r>
        <w:rPr>
          <w:color w:val="auto"/>
          <w:spacing w:val="-1"/>
          <w:w w:val="95"/>
          <w:lang w:eastAsia="zh-CN"/>
        </w:rPr>
        <w:t>和工程</w:t>
      </w:r>
      <w:r>
        <w:rPr>
          <w:rFonts w:cs="宋体"/>
          <w:color w:val="auto"/>
          <w:spacing w:val="-1"/>
          <w:w w:val="95"/>
          <w:lang w:eastAsia="zh-CN"/>
        </w:rPr>
        <w:t>符合合同要求</w:t>
      </w:r>
      <w:r>
        <w:rPr>
          <w:color w:val="auto"/>
          <w:spacing w:val="-1"/>
          <w:w w:val="95"/>
          <w:lang w:eastAsia="zh-CN"/>
        </w:rPr>
        <w:t>，</w:t>
      </w:r>
      <w:r>
        <w:rPr>
          <w:rFonts w:cs="宋体"/>
          <w:color w:val="auto"/>
          <w:spacing w:val="-1"/>
          <w:w w:val="95"/>
          <w:lang w:eastAsia="zh-CN"/>
        </w:rPr>
        <w:t>由发包</w:t>
      </w:r>
      <w:r>
        <w:rPr>
          <w:color w:val="auto"/>
          <w:spacing w:val="-1"/>
          <w:w w:val="95"/>
          <w:lang w:eastAsia="zh-CN"/>
        </w:rPr>
        <w:t>人</w:t>
      </w:r>
      <w:r>
        <w:rPr>
          <w:rFonts w:cs="宋体"/>
          <w:color w:val="auto"/>
          <w:spacing w:val="-1"/>
          <w:w w:val="95"/>
          <w:lang w:eastAsia="zh-CN"/>
        </w:rPr>
        <w:t>承担由此增</w:t>
      </w:r>
      <w:r>
        <w:rPr>
          <w:color w:val="auto"/>
          <w:spacing w:val="-1"/>
          <w:w w:val="95"/>
          <w:lang w:eastAsia="zh-CN"/>
        </w:rPr>
        <w:t>加</w:t>
      </w:r>
      <w:r>
        <w:rPr>
          <w:rFonts w:cs="宋体"/>
          <w:color w:val="auto"/>
          <w:lang w:eastAsia="zh-CN"/>
        </w:rPr>
        <w:t>的费用</w:t>
      </w:r>
      <w:r>
        <w:rPr>
          <w:color w:val="auto"/>
          <w:lang w:eastAsia="zh-CN"/>
        </w:rPr>
        <w:t>和</w:t>
      </w:r>
      <w:r>
        <w:rPr>
          <w:rFonts w:cs="宋体"/>
          <w:color w:val="auto"/>
          <w:lang w:eastAsia="zh-CN"/>
        </w:rPr>
        <w:t>（或）</w:t>
      </w:r>
      <w:r>
        <w:rPr>
          <w:color w:val="auto"/>
          <w:lang w:eastAsia="zh-CN"/>
        </w:rPr>
        <w:t>工</w:t>
      </w:r>
      <w:r>
        <w:rPr>
          <w:rFonts w:cs="宋体"/>
          <w:color w:val="auto"/>
          <w:lang w:eastAsia="zh-CN"/>
        </w:rPr>
        <w:t>期延误</w:t>
      </w:r>
      <w:r>
        <w:rPr>
          <w:color w:val="auto"/>
          <w:lang w:eastAsia="zh-CN"/>
        </w:rPr>
        <w:t>，</w:t>
      </w:r>
      <w:r>
        <w:rPr>
          <w:rFonts w:cs="宋体"/>
          <w:color w:val="auto"/>
          <w:lang w:eastAsia="zh-CN"/>
        </w:rPr>
        <w:t>并支付承包</w:t>
      </w:r>
      <w:r>
        <w:rPr>
          <w:color w:val="auto"/>
          <w:lang w:eastAsia="zh-CN"/>
        </w:rPr>
        <w:t>人</w:t>
      </w:r>
      <w:r>
        <w:rPr>
          <w:rFonts w:cs="宋体"/>
          <w:color w:val="auto"/>
          <w:lang w:eastAsia="zh-CN"/>
        </w:rPr>
        <w:t>合</w:t>
      </w:r>
      <w:r>
        <w:rPr>
          <w:color w:val="auto"/>
          <w:lang w:eastAsia="zh-CN"/>
        </w:rPr>
        <w:t>理</w:t>
      </w:r>
      <w:r>
        <w:rPr>
          <w:rFonts w:cs="宋体"/>
          <w:color w:val="auto"/>
          <w:lang w:eastAsia="zh-CN"/>
        </w:rPr>
        <w:t>利润。</w:t>
      </w:r>
    </w:p>
    <w:p>
      <w:pPr>
        <w:spacing w:before="6"/>
        <w:rPr>
          <w:rFonts w:ascii="宋体" w:hAnsi="宋体" w:eastAsia="宋体" w:cs="宋体"/>
          <w:color w:val="auto"/>
          <w:sz w:val="23"/>
          <w:szCs w:val="23"/>
          <w:lang w:eastAsia="zh-CN"/>
        </w:rPr>
      </w:pPr>
    </w:p>
    <w:p>
      <w:pPr>
        <w:spacing w:line="20" w:lineRule="atLeast"/>
        <w:ind w:left="122"/>
        <w:rPr>
          <w:rFonts w:ascii="宋体" w:hAnsi="宋体" w:eastAsia="宋体" w:cs="宋体"/>
          <w:color w:val="auto"/>
          <w:sz w:val="2"/>
          <w:szCs w:val="2"/>
          <w:lang w:eastAsia="zh-CN"/>
        </w:rPr>
      </w:pPr>
    </w:p>
    <w:p>
      <w:pPr>
        <w:spacing w:before="9"/>
        <w:rPr>
          <w:rFonts w:ascii="宋体" w:hAnsi="宋体" w:eastAsia="宋体" w:cs="宋体"/>
          <w:color w:val="auto"/>
          <w:sz w:val="5"/>
          <w:szCs w:val="5"/>
          <w:lang w:eastAsia="zh-CN"/>
        </w:rPr>
      </w:pPr>
    </w:p>
    <w:p>
      <w:pPr>
        <w:spacing w:before="14"/>
        <w:ind w:left="120"/>
        <w:rPr>
          <w:rFonts w:ascii="宋体" w:hAnsi="宋体" w:eastAsia="宋体" w:cs="宋体"/>
          <w:color w:val="auto"/>
          <w:sz w:val="28"/>
          <w:szCs w:val="28"/>
          <w:lang w:eastAsia="zh-CN"/>
        </w:rPr>
      </w:pPr>
      <w:bookmarkStart w:id="67" w:name="_TOC_250101"/>
      <w:r>
        <w:rPr>
          <w:rFonts w:ascii="Times New Roman" w:hAnsi="Times New Roman" w:eastAsia="Times New Roman" w:cs="Times New Roman"/>
          <w:color w:val="auto"/>
          <w:spacing w:val="-1"/>
          <w:sz w:val="28"/>
          <w:szCs w:val="28"/>
          <w:lang w:eastAsia="zh-CN"/>
        </w:rPr>
        <w:t>15.</w:t>
      </w:r>
      <w:r>
        <w:rPr>
          <w:rFonts w:ascii="宋体" w:hAnsi="宋体" w:eastAsia="宋体" w:cs="宋体"/>
          <w:color w:val="auto"/>
          <w:sz w:val="28"/>
          <w:szCs w:val="28"/>
          <w:lang w:eastAsia="zh-CN"/>
        </w:rPr>
        <w:t>变</w:t>
      </w:r>
      <w:bookmarkEnd w:id="67"/>
      <w:r>
        <w:rPr>
          <w:rFonts w:ascii="宋体" w:hAnsi="宋体" w:eastAsia="宋体" w:cs="宋体"/>
          <w:color w:val="auto"/>
          <w:sz w:val="28"/>
          <w:szCs w:val="28"/>
          <w:lang w:eastAsia="zh-CN"/>
        </w:rPr>
        <w:t>更</w:t>
      </w:r>
    </w:p>
    <w:p>
      <w:pPr>
        <w:pStyle w:val="13"/>
        <w:tabs>
          <w:tab w:val="left" w:pos="696"/>
        </w:tabs>
        <w:spacing w:before="164"/>
        <w:rPr>
          <w:rFonts w:cs="宋体"/>
          <w:color w:val="auto"/>
          <w:lang w:eastAsia="zh-CN"/>
        </w:rPr>
      </w:pPr>
      <w:r>
        <w:rPr>
          <w:rFonts w:ascii="Times New Roman" w:hAnsi="Times New Roman" w:eastAsia="Times New Roman" w:cs="Times New Roman"/>
          <w:color w:val="auto"/>
          <w:w w:val="95"/>
          <w:lang w:eastAsia="zh-CN"/>
        </w:rPr>
        <w:t>15.3</w:t>
      </w:r>
      <w:r>
        <w:rPr>
          <w:rFonts w:ascii="Times New Roman" w:hAnsi="Times New Roman" w:eastAsia="Times New Roman" w:cs="Times New Roman"/>
          <w:color w:val="auto"/>
          <w:w w:val="95"/>
          <w:lang w:eastAsia="zh-CN"/>
        </w:rPr>
        <w:tab/>
      </w:r>
      <w:r>
        <w:rPr>
          <w:rFonts w:cs="宋体"/>
          <w:color w:val="auto"/>
          <w:lang w:eastAsia="zh-CN"/>
        </w:rPr>
        <w:t>变更</w:t>
      </w:r>
      <w:r>
        <w:rPr>
          <w:color w:val="auto"/>
          <w:lang w:eastAsia="zh-CN"/>
        </w:rPr>
        <w:t>程</w:t>
      </w:r>
      <w:r>
        <w:rPr>
          <w:rFonts w:cs="宋体"/>
          <w:color w:val="auto"/>
          <w:lang w:eastAsia="zh-CN"/>
        </w:rPr>
        <w:t>序</w:t>
      </w:r>
    </w:p>
    <w:p>
      <w:pPr>
        <w:pStyle w:val="13"/>
        <w:spacing w:before="119"/>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15.3.4</w:t>
      </w:r>
      <w:r>
        <w:rPr>
          <w:color w:val="auto"/>
          <w:spacing w:val="1"/>
          <w:lang w:eastAsia="zh-CN"/>
        </w:rPr>
        <w:t>项</w:t>
      </w:r>
      <w:r>
        <w:rPr>
          <w:rFonts w:cs="宋体"/>
          <w:color w:val="auto"/>
          <w:spacing w:val="1"/>
          <w:lang w:eastAsia="zh-CN"/>
        </w:rPr>
        <w:t>细化</w:t>
      </w:r>
      <w:r>
        <w:rPr>
          <w:color w:val="auto"/>
          <w:spacing w:val="1"/>
          <w:lang w:eastAsia="zh-CN"/>
        </w:rPr>
        <w:t>为：</w:t>
      </w:r>
    </w:p>
    <w:p>
      <w:pPr>
        <w:pStyle w:val="13"/>
        <w:spacing w:before="119" w:line="352" w:lineRule="auto"/>
        <w:ind w:right="212" w:firstLine="420"/>
        <w:jc w:val="both"/>
        <w:rPr>
          <w:rFonts w:ascii="Times New Roman" w:hAnsi="Times New Roman" w:eastAsia="Times New Roman" w:cs="Times New Roman"/>
          <w:color w:val="auto"/>
          <w:lang w:eastAsia="zh-CN"/>
        </w:rPr>
      </w:pPr>
      <w:r>
        <w:rPr>
          <w:rFonts w:ascii="Times New Roman" w:hAnsi="Times New Roman" w:eastAsia="Times New Roman" w:cs="Times New Roman"/>
          <w:color w:val="auto"/>
          <w:lang w:eastAsia="zh-CN"/>
        </w:rPr>
        <w:t>15.3.4    设计变更程序应执行交通运输部《公路工程设计变更管理办法》</w:t>
      </w:r>
      <w:r>
        <w:rPr>
          <w:rFonts w:hint="eastAsia" w:ascii="Times New Roman" w:hAnsi="Times New Roman" w:eastAsia="Times New Roman" w:cs="Times New Roman"/>
          <w:color w:val="auto"/>
          <w:lang w:eastAsia="zh-CN"/>
        </w:rPr>
        <w:t>、</w:t>
      </w:r>
      <w:r>
        <w:rPr>
          <w:rFonts w:ascii="Times New Roman" w:hAnsi="Times New Roman" w:eastAsia="Times New Roman" w:cs="Times New Roman"/>
          <w:color w:val="auto"/>
          <w:lang w:eastAsia="zh-CN"/>
        </w:rPr>
        <w:t>《关于印发浙江省普通国省道干线公路工程设计变更管理实施细则的通知》</w:t>
      </w:r>
      <w:r>
        <w:rPr>
          <w:rFonts w:hint="eastAsia" w:ascii="Times New Roman" w:hAnsi="Times New Roman" w:eastAsia="Times New Roman" w:cs="Times New Roman"/>
          <w:color w:val="auto"/>
          <w:lang w:eastAsia="zh-CN"/>
        </w:rPr>
        <w:t>、</w:t>
      </w:r>
      <w:r>
        <w:rPr>
          <w:rFonts w:ascii="Times New Roman" w:hAnsi="Times New Roman" w:eastAsia="Times New Roman" w:cs="Times New Roman"/>
          <w:color w:val="auto"/>
          <w:lang w:eastAsia="zh-CN"/>
        </w:rPr>
        <w:t>《</w:t>
      </w:r>
      <w:r>
        <w:rPr>
          <w:rFonts w:hint="eastAsia" w:ascii="Times New Roman" w:hAnsi="Times New Roman" w:eastAsia="Times New Roman" w:cs="Times New Roman"/>
          <w:color w:val="auto"/>
          <w:lang w:eastAsia="zh-CN"/>
        </w:rPr>
        <w:t>三门县政府投资项目变更管理办法（试行）</w:t>
      </w:r>
      <w:r>
        <w:rPr>
          <w:rFonts w:ascii="Times New Roman" w:hAnsi="Times New Roman" w:eastAsia="Times New Roman" w:cs="Times New Roman"/>
          <w:color w:val="auto"/>
          <w:lang w:eastAsia="zh-CN"/>
        </w:rPr>
        <w:t>》</w:t>
      </w:r>
      <w:r>
        <w:rPr>
          <w:rFonts w:hint="eastAsia" w:ascii="Times New Roman" w:hAnsi="Times New Roman" w:eastAsia="Times New Roman" w:cs="Times New Roman"/>
          <w:color w:val="auto"/>
          <w:lang w:eastAsia="zh-CN"/>
        </w:rPr>
        <w:t>三政办规【2023】4号</w:t>
      </w:r>
      <w:r>
        <w:rPr>
          <w:rFonts w:ascii="Times New Roman" w:hAnsi="Times New Roman" w:eastAsia="Times New Roman" w:cs="Times New Roman"/>
          <w:color w:val="auto"/>
          <w:lang w:eastAsia="zh-CN"/>
        </w:rPr>
        <w:t>的相关规定和要求。</w:t>
      </w:r>
    </w:p>
    <w:p>
      <w:pPr>
        <w:pStyle w:val="13"/>
        <w:tabs>
          <w:tab w:val="left" w:pos="696"/>
        </w:tabs>
        <w:spacing w:before="135"/>
        <w:rPr>
          <w:rFonts w:cs="宋体"/>
          <w:color w:val="auto"/>
          <w:lang w:eastAsia="zh-CN"/>
        </w:rPr>
      </w:pPr>
      <w:r>
        <w:rPr>
          <w:rFonts w:ascii="Times New Roman" w:hAnsi="Times New Roman" w:eastAsia="Times New Roman" w:cs="Times New Roman"/>
          <w:color w:val="auto"/>
          <w:w w:val="95"/>
          <w:lang w:eastAsia="zh-CN"/>
        </w:rPr>
        <w:t>15.4</w:t>
      </w:r>
      <w:r>
        <w:rPr>
          <w:rFonts w:cs="宋体"/>
          <w:color w:val="auto"/>
          <w:spacing w:val="1"/>
          <w:lang w:eastAsia="zh-CN"/>
        </w:rPr>
        <w:t>变更的估价原则</w:t>
      </w:r>
    </w:p>
    <w:p>
      <w:pPr>
        <w:pStyle w:val="13"/>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15.4.4</w:t>
      </w:r>
      <w:r>
        <w:rPr>
          <w:color w:val="auto"/>
          <w:spacing w:val="1"/>
          <w:lang w:eastAsia="zh-CN"/>
        </w:rPr>
        <w:t>项</w:t>
      </w:r>
      <w:r>
        <w:rPr>
          <w:rFonts w:cs="宋体"/>
          <w:color w:val="auto"/>
          <w:spacing w:val="1"/>
          <w:lang w:eastAsia="zh-CN"/>
        </w:rPr>
        <w:t>细化</w:t>
      </w:r>
      <w:r>
        <w:rPr>
          <w:color w:val="auto"/>
          <w:spacing w:val="1"/>
          <w:lang w:eastAsia="zh-CN"/>
        </w:rPr>
        <w:t>为：</w:t>
      </w:r>
    </w:p>
    <w:p>
      <w:pPr>
        <w:pStyle w:val="13"/>
        <w:ind w:left="540"/>
        <w:rPr>
          <w:color w:val="auto"/>
          <w:lang w:eastAsia="zh-CN"/>
        </w:rPr>
      </w:pPr>
      <w:r>
        <w:rPr>
          <w:rFonts w:ascii="Times New Roman" w:hAnsi="Times New Roman" w:eastAsia="Times New Roman" w:cs="Times New Roman"/>
          <w:color w:val="auto"/>
          <w:w w:val="95"/>
          <w:lang w:eastAsia="zh-CN"/>
        </w:rPr>
        <w:t xml:space="preserve">15.4.4     </w:t>
      </w:r>
      <w:r>
        <w:rPr>
          <w:rFonts w:cs="宋体"/>
          <w:color w:val="auto"/>
          <w:w w:val="95"/>
          <w:lang w:eastAsia="zh-CN"/>
        </w:rPr>
        <w:t>已</w:t>
      </w:r>
      <w:r>
        <w:rPr>
          <w:color w:val="auto"/>
          <w:w w:val="95"/>
          <w:lang w:eastAsia="zh-CN"/>
        </w:rPr>
        <w:t>标</w:t>
      </w:r>
      <w:r>
        <w:rPr>
          <w:rFonts w:cs="宋体"/>
          <w:color w:val="auto"/>
          <w:w w:val="95"/>
          <w:lang w:eastAsia="zh-CN"/>
        </w:rPr>
        <w:t>价</w:t>
      </w:r>
      <w:r>
        <w:rPr>
          <w:color w:val="auto"/>
          <w:w w:val="95"/>
          <w:lang w:eastAsia="zh-CN"/>
        </w:rPr>
        <w:t>工程量</w:t>
      </w:r>
      <w:r>
        <w:rPr>
          <w:rFonts w:cs="宋体"/>
          <w:color w:val="auto"/>
          <w:w w:val="95"/>
          <w:lang w:eastAsia="zh-CN"/>
        </w:rPr>
        <w:t>清单</w:t>
      </w:r>
      <w:r>
        <w:rPr>
          <w:color w:val="auto"/>
          <w:w w:val="95"/>
          <w:lang w:eastAsia="zh-CN"/>
        </w:rPr>
        <w:t>中</w:t>
      </w:r>
      <w:r>
        <w:rPr>
          <w:rFonts w:cs="宋体"/>
          <w:color w:val="auto"/>
          <w:w w:val="95"/>
          <w:lang w:eastAsia="zh-CN"/>
        </w:rPr>
        <w:t>无适用或类似子目的单价</w:t>
      </w:r>
      <w:r>
        <w:rPr>
          <w:color w:val="auto"/>
          <w:w w:val="95"/>
          <w:lang w:eastAsia="zh-CN"/>
        </w:rPr>
        <w:t>，</w:t>
      </w:r>
      <w:r>
        <w:rPr>
          <w:rFonts w:cs="宋体"/>
          <w:color w:val="auto"/>
          <w:w w:val="95"/>
          <w:lang w:eastAsia="zh-CN"/>
        </w:rPr>
        <w:t>按以下原则</w:t>
      </w:r>
      <w:r>
        <w:rPr>
          <w:color w:val="auto"/>
          <w:w w:val="95"/>
          <w:lang w:eastAsia="zh-CN"/>
        </w:rPr>
        <w:t>进行</w:t>
      </w:r>
      <w:r>
        <w:rPr>
          <w:rFonts w:cs="宋体"/>
          <w:color w:val="auto"/>
          <w:w w:val="95"/>
          <w:lang w:eastAsia="zh-CN"/>
        </w:rPr>
        <w:t>组价</w:t>
      </w:r>
      <w:r>
        <w:rPr>
          <w:color w:val="auto"/>
          <w:w w:val="95"/>
          <w:lang w:eastAsia="zh-CN"/>
        </w:rPr>
        <w:t>：</w:t>
      </w:r>
    </w:p>
    <w:p>
      <w:pPr>
        <w:pStyle w:val="13"/>
        <w:spacing w:line="342" w:lineRule="auto"/>
        <w:ind w:right="205" w:firstLine="420"/>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2"/>
          <w:w w:val="95"/>
          <w:lang w:eastAsia="zh-CN"/>
        </w:rPr>
        <w:t>1</w:t>
      </w:r>
      <w:r>
        <w:rPr>
          <w:rFonts w:cs="宋体"/>
          <w:color w:val="auto"/>
          <w:spacing w:val="-12"/>
          <w:w w:val="95"/>
          <w:lang w:eastAsia="zh-CN"/>
        </w:rPr>
        <w:t>）</w:t>
      </w:r>
      <w:r>
        <w:rPr>
          <w:rFonts w:cs="宋体"/>
          <w:color w:val="auto"/>
          <w:w w:val="95"/>
          <w:lang w:eastAsia="zh-CN"/>
        </w:rPr>
        <w:t>按</w:t>
      </w:r>
      <w:r>
        <w:rPr>
          <w:rFonts w:cs="宋体"/>
          <w:color w:val="auto"/>
          <w:spacing w:val="1"/>
          <w:w w:val="95"/>
          <w:lang w:eastAsia="zh-CN"/>
        </w:rPr>
        <w:t>交</w:t>
      </w:r>
      <w:r>
        <w:rPr>
          <w:rFonts w:cs="宋体"/>
          <w:color w:val="auto"/>
          <w:w w:val="95"/>
          <w:lang w:eastAsia="zh-CN"/>
        </w:rPr>
        <w:t>通</w:t>
      </w:r>
      <w:r>
        <w:rPr>
          <w:rFonts w:cs="宋体"/>
          <w:color w:val="auto"/>
          <w:spacing w:val="1"/>
          <w:w w:val="95"/>
          <w:lang w:eastAsia="zh-CN"/>
        </w:rPr>
        <w:t>运</w:t>
      </w:r>
      <w:r>
        <w:rPr>
          <w:rFonts w:cs="宋体"/>
          <w:color w:val="auto"/>
          <w:w w:val="95"/>
          <w:lang w:eastAsia="zh-CN"/>
        </w:rPr>
        <w:t>输</w:t>
      </w:r>
      <w:r>
        <w:rPr>
          <w:rFonts w:cs="宋体"/>
          <w:color w:val="auto"/>
          <w:spacing w:val="-12"/>
          <w:w w:val="95"/>
          <w:lang w:eastAsia="zh-CN"/>
        </w:rPr>
        <w:t>部</w:t>
      </w:r>
      <w:r>
        <w:rPr>
          <w:color w:val="auto"/>
          <w:w w:val="95"/>
          <w:lang w:eastAsia="zh-CN"/>
        </w:rPr>
        <w:t>《</w:t>
      </w:r>
      <w:r>
        <w:rPr>
          <w:color w:val="auto"/>
          <w:spacing w:val="1"/>
          <w:w w:val="95"/>
          <w:lang w:eastAsia="zh-CN"/>
        </w:rPr>
        <w:t>公</w:t>
      </w:r>
      <w:r>
        <w:rPr>
          <w:color w:val="auto"/>
          <w:w w:val="95"/>
          <w:lang w:eastAsia="zh-CN"/>
        </w:rPr>
        <w:t>路</w:t>
      </w:r>
      <w:r>
        <w:rPr>
          <w:color w:val="auto"/>
          <w:spacing w:val="1"/>
          <w:w w:val="95"/>
          <w:lang w:eastAsia="zh-CN"/>
        </w:rPr>
        <w:t>工</w:t>
      </w:r>
      <w:r>
        <w:rPr>
          <w:color w:val="auto"/>
          <w:w w:val="95"/>
          <w:lang w:eastAsia="zh-CN"/>
        </w:rPr>
        <w:t>程</w:t>
      </w:r>
      <w:r>
        <w:rPr>
          <w:color w:val="auto"/>
          <w:spacing w:val="1"/>
          <w:w w:val="95"/>
          <w:lang w:eastAsia="zh-CN"/>
        </w:rPr>
        <w:t>建</w:t>
      </w:r>
      <w:r>
        <w:rPr>
          <w:rFonts w:cs="宋体"/>
          <w:color w:val="auto"/>
          <w:w w:val="95"/>
          <w:lang w:eastAsia="zh-CN"/>
        </w:rPr>
        <w:t>设</w:t>
      </w:r>
      <w:r>
        <w:rPr>
          <w:color w:val="auto"/>
          <w:spacing w:val="1"/>
          <w:w w:val="95"/>
          <w:lang w:eastAsia="zh-CN"/>
        </w:rPr>
        <w:t>项</w:t>
      </w:r>
      <w:r>
        <w:rPr>
          <w:rFonts w:cs="宋体"/>
          <w:color w:val="auto"/>
          <w:w w:val="95"/>
          <w:lang w:eastAsia="zh-CN"/>
        </w:rPr>
        <w:t>目</w:t>
      </w:r>
      <w:r>
        <w:rPr>
          <w:rFonts w:cs="宋体"/>
          <w:color w:val="auto"/>
          <w:spacing w:val="1"/>
          <w:w w:val="95"/>
          <w:lang w:eastAsia="zh-CN"/>
        </w:rPr>
        <w:t>概</w:t>
      </w:r>
      <w:r>
        <w:rPr>
          <w:rFonts w:cs="宋体"/>
          <w:color w:val="auto"/>
          <w:w w:val="95"/>
          <w:lang w:eastAsia="zh-CN"/>
        </w:rPr>
        <w:t>算</w:t>
      </w:r>
      <w:r>
        <w:rPr>
          <w:rFonts w:cs="宋体"/>
          <w:color w:val="auto"/>
          <w:spacing w:val="1"/>
          <w:w w:val="95"/>
          <w:lang w:eastAsia="zh-CN"/>
        </w:rPr>
        <w:t>预算</w:t>
      </w:r>
      <w:r>
        <w:rPr>
          <w:color w:val="auto"/>
          <w:w w:val="95"/>
          <w:lang w:eastAsia="zh-CN"/>
        </w:rPr>
        <w:t>编</w:t>
      </w:r>
      <w:r>
        <w:rPr>
          <w:color w:val="auto"/>
          <w:spacing w:val="1"/>
          <w:w w:val="95"/>
          <w:lang w:eastAsia="zh-CN"/>
        </w:rPr>
        <w:t>制</w:t>
      </w:r>
      <w:r>
        <w:rPr>
          <w:rFonts w:cs="宋体"/>
          <w:color w:val="auto"/>
          <w:w w:val="95"/>
          <w:lang w:eastAsia="zh-CN"/>
        </w:rPr>
        <w:t>办</w:t>
      </w:r>
      <w:r>
        <w:rPr>
          <w:color w:val="auto"/>
          <w:spacing w:val="1"/>
          <w:w w:val="95"/>
          <w:lang w:eastAsia="zh-CN"/>
        </w:rPr>
        <w:t>法</w:t>
      </w:r>
      <w:r>
        <w:rPr>
          <w:rFonts w:cs="宋体"/>
          <w:color w:val="auto"/>
          <w:spacing w:val="-26"/>
          <w:w w:val="95"/>
          <w:lang w:eastAsia="zh-CN"/>
        </w:rPr>
        <w:t>》</w:t>
      </w:r>
      <w:r>
        <w:rPr>
          <w:rFonts w:cs="宋体"/>
          <w:color w:val="auto"/>
          <w:w w:val="95"/>
          <w:lang w:eastAsia="zh-CN"/>
        </w:rPr>
        <w:t>（</w:t>
      </w:r>
      <w:r>
        <w:rPr>
          <w:rFonts w:ascii="Times New Roman" w:hAnsi="Times New Roman" w:eastAsia="Times New Roman" w:cs="Times New Roman"/>
          <w:color w:val="auto"/>
          <w:w w:val="95"/>
          <w:lang w:eastAsia="zh-CN"/>
        </w:rPr>
        <w:t>JTG38</w:t>
      </w:r>
      <w:r>
        <w:rPr>
          <w:rFonts w:ascii="Times New Roman" w:hAnsi="Times New Roman" w:eastAsia="Times New Roman" w:cs="Times New Roman"/>
          <w:color w:val="auto"/>
          <w:spacing w:val="2"/>
          <w:w w:val="95"/>
          <w:lang w:eastAsia="zh-CN"/>
        </w:rPr>
        <w:t>3</w:t>
      </w:r>
      <w:r>
        <w:rPr>
          <w:rFonts w:ascii="Times New Roman" w:hAnsi="Times New Roman" w:eastAsia="Times New Roman" w:cs="Times New Roman"/>
          <w:color w:val="auto"/>
          <w:spacing w:val="-2"/>
          <w:w w:val="95"/>
          <w:lang w:eastAsia="zh-CN"/>
        </w:rPr>
        <w:t>0</w:t>
      </w:r>
      <w:r>
        <w:rPr>
          <w:rFonts w:ascii="Times New Roman" w:hAnsi="Times New Roman" w:eastAsia="Times New Roman" w:cs="Times New Roman"/>
          <w:color w:val="auto"/>
          <w:w w:val="95"/>
          <w:lang w:eastAsia="zh-CN"/>
        </w:rPr>
        <w:t>—201</w:t>
      </w:r>
      <w:r>
        <w:rPr>
          <w:rFonts w:ascii="Times New Roman" w:hAnsi="Times New Roman" w:eastAsia="Times New Roman" w:cs="Times New Roman"/>
          <w:color w:val="auto"/>
          <w:spacing w:val="-2"/>
          <w:w w:val="95"/>
          <w:lang w:eastAsia="zh-CN"/>
        </w:rPr>
        <w:t>8</w:t>
      </w:r>
      <w:r>
        <w:rPr>
          <w:rFonts w:cs="宋体"/>
          <w:color w:val="auto"/>
          <w:spacing w:val="-12"/>
          <w:w w:val="95"/>
          <w:lang w:eastAsia="zh-CN"/>
        </w:rPr>
        <w:t>）</w:t>
      </w:r>
      <w:r>
        <w:rPr>
          <w:rFonts w:cs="宋体"/>
          <w:color w:val="auto"/>
          <w:spacing w:val="-28"/>
          <w:w w:val="95"/>
          <w:lang w:eastAsia="zh-CN"/>
        </w:rPr>
        <w:t>、</w:t>
      </w:r>
      <w:r>
        <w:rPr>
          <w:color w:val="auto"/>
          <w:w w:val="95"/>
          <w:lang w:eastAsia="zh-CN"/>
        </w:rPr>
        <w:t>《</w:t>
      </w:r>
      <w:r>
        <w:rPr>
          <w:color w:val="auto"/>
          <w:spacing w:val="1"/>
          <w:w w:val="95"/>
          <w:lang w:eastAsia="zh-CN"/>
        </w:rPr>
        <w:t>公</w:t>
      </w:r>
      <w:r>
        <w:rPr>
          <w:color w:val="auto"/>
          <w:w w:val="95"/>
          <w:lang w:eastAsia="zh-CN"/>
        </w:rPr>
        <w:t>路</w:t>
      </w:r>
      <w:r>
        <w:rPr>
          <w:color w:val="auto"/>
          <w:spacing w:val="1"/>
          <w:w w:val="95"/>
          <w:lang w:eastAsia="zh-CN"/>
        </w:rPr>
        <w:t>工</w:t>
      </w:r>
      <w:r>
        <w:rPr>
          <w:color w:val="auto"/>
          <w:w w:val="95"/>
          <w:lang w:eastAsia="zh-CN"/>
        </w:rPr>
        <w:t>程</w:t>
      </w:r>
      <w:r>
        <w:rPr>
          <w:rFonts w:cs="宋体"/>
          <w:color w:val="auto"/>
          <w:w w:val="95"/>
          <w:lang w:eastAsia="zh-CN"/>
        </w:rPr>
        <w:t>预算定额》（</w:t>
      </w:r>
      <w:r>
        <w:rPr>
          <w:rFonts w:ascii="Times New Roman" w:hAnsi="Times New Roman" w:eastAsia="Times New Roman" w:cs="Times New Roman"/>
          <w:color w:val="auto"/>
          <w:w w:val="95"/>
          <w:lang w:eastAsia="zh-CN"/>
        </w:rPr>
        <w:t>JTG/T3832-2018</w:t>
      </w:r>
      <w:r>
        <w:rPr>
          <w:rFonts w:cs="宋体"/>
          <w:color w:val="auto"/>
          <w:w w:val="95"/>
          <w:lang w:eastAsia="zh-CN"/>
        </w:rPr>
        <w:t>）、</w:t>
      </w:r>
      <w:r>
        <w:rPr>
          <w:color w:val="auto"/>
          <w:w w:val="95"/>
          <w:lang w:eastAsia="zh-CN"/>
        </w:rPr>
        <w:t>《公路工程</w:t>
      </w:r>
      <w:r>
        <w:rPr>
          <w:rFonts w:cs="宋体"/>
          <w:color w:val="auto"/>
          <w:w w:val="95"/>
          <w:lang w:eastAsia="zh-CN"/>
        </w:rPr>
        <w:t>机械台班费用定额》（</w:t>
      </w:r>
      <w:r>
        <w:rPr>
          <w:rFonts w:ascii="Times New Roman" w:hAnsi="Times New Roman" w:eastAsia="Times New Roman" w:cs="Times New Roman"/>
          <w:color w:val="auto"/>
          <w:w w:val="95"/>
          <w:lang w:eastAsia="zh-CN"/>
        </w:rPr>
        <w:t>JTG/T3833-2018</w:t>
      </w:r>
      <w:r>
        <w:rPr>
          <w:rFonts w:cs="宋体"/>
          <w:color w:val="auto"/>
          <w:w w:val="95"/>
          <w:lang w:eastAsia="zh-CN"/>
        </w:rPr>
        <w:t>）、浙</w:t>
      </w:r>
      <w:r>
        <w:rPr>
          <w:color w:val="auto"/>
          <w:w w:val="95"/>
          <w:lang w:eastAsia="zh-CN"/>
        </w:rPr>
        <w:t>江省</w:t>
      </w:r>
      <w:r>
        <w:rPr>
          <w:rFonts w:cs="宋体"/>
          <w:color w:val="auto"/>
          <w:w w:val="95"/>
          <w:lang w:eastAsia="zh-CN"/>
        </w:rPr>
        <w:t>交通运</w:t>
      </w:r>
      <w:r>
        <w:rPr>
          <w:rFonts w:cs="宋体"/>
          <w:color w:val="auto"/>
          <w:spacing w:val="2"/>
          <w:lang w:eastAsia="zh-CN"/>
        </w:rPr>
        <w:t>输</w:t>
      </w:r>
      <w:r>
        <w:rPr>
          <w:rFonts w:cs="宋体"/>
          <w:color w:val="auto"/>
          <w:spacing w:val="-16"/>
          <w:lang w:eastAsia="zh-CN"/>
        </w:rPr>
        <w:t>厅</w:t>
      </w:r>
      <w:r>
        <w:rPr>
          <w:color w:val="auto"/>
          <w:spacing w:val="2"/>
          <w:lang w:eastAsia="zh-CN"/>
        </w:rPr>
        <w:t>《</w:t>
      </w:r>
      <w:r>
        <w:rPr>
          <w:rFonts w:cs="宋体"/>
          <w:color w:val="auto"/>
          <w:spacing w:val="2"/>
          <w:lang w:eastAsia="zh-CN"/>
        </w:rPr>
        <w:t>转</w:t>
      </w:r>
      <w:r>
        <w:rPr>
          <w:rFonts w:cs="宋体"/>
          <w:color w:val="auto"/>
          <w:lang w:eastAsia="zh-CN"/>
        </w:rPr>
        <w:t>发</w:t>
      </w:r>
      <w:r>
        <w:rPr>
          <w:rFonts w:cs="宋体"/>
          <w:color w:val="auto"/>
          <w:spacing w:val="2"/>
          <w:lang w:eastAsia="zh-CN"/>
        </w:rPr>
        <w:t>交</w:t>
      </w:r>
      <w:r>
        <w:rPr>
          <w:rFonts w:cs="宋体"/>
          <w:color w:val="auto"/>
          <w:lang w:eastAsia="zh-CN"/>
        </w:rPr>
        <w:t>通部</w:t>
      </w:r>
      <w:r>
        <w:rPr>
          <w:rFonts w:ascii="Times New Roman" w:hAnsi="Times New Roman" w:eastAsia="Times New Roman" w:cs="Times New Roman"/>
          <w:color w:val="auto"/>
          <w:spacing w:val="1"/>
          <w:lang w:eastAsia="zh-CN"/>
        </w:rPr>
        <w:t>201</w:t>
      </w:r>
      <w:r>
        <w:rPr>
          <w:rFonts w:ascii="Times New Roman" w:hAnsi="Times New Roman" w:eastAsia="Times New Roman" w:cs="Times New Roman"/>
          <w:color w:val="auto"/>
          <w:lang w:eastAsia="zh-CN"/>
        </w:rPr>
        <w:t>8</w:t>
      </w:r>
      <w:r>
        <w:rPr>
          <w:rFonts w:cs="宋体"/>
          <w:color w:val="auto"/>
          <w:spacing w:val="2"/>
          <w:lang w:eastAsia="zh-CN"/>
        </w:rPr>
        <w:t>年</w:t>
      </w:r>
      <w:r>
        <w:rPr>
          <w:rFonts w:cs="宋体"/>
          <w:color w:val="auto"/>
          <w:lang w:eastAsia="zh-CN"/>
        </w:rPr>
        <w:t>第</w:t>
      </w:r>
      <w:r>
        <w:rPr>
          <w:rFonts w:ascii="Times New Roman" w:hAnsi="Times New Roman" w:eastAsia="Times New Roman" w:cs="Times New Roman"/>
          <w:color w:val="auto"/>
          <w:spacing w:val="1"/>
          <w:lang w:eastAsia="zh-CN"/>
        </w:rPr>
        <w:t>8</w:t>
      </w:r>
      <w:r>
        <w:rPr>
          <w:rFonts w:ascii="Times New Roman" w:hAnsi="Times New Roman" w:eastAsia="Times New Roman" w:cs="Times New Roman"/>
          <w:color w:val="auto"/>
          <w:lang w:eastAsia="zh-CN"/>
        </w:rPr>
        <w:t>6</w:t>
      </w:r>
      <w:r>
        <w:rPr>
          <w:rFonts w:cs="宋体"/>
          <w:color w:val="auto"/>
          <w:spacing w:val="2"/>
          <w:lang w:eastAsia="zh-CN"/>
        </w:rPr>
        <w:t>号</w:t>
      </w:r>
      <w:r>
        <w:rPr>
          <w:color w:val="auto"/>
          <w:lang w:eastAsia="zh-CN"/>
        </w:rPr>
        <w:t>公</w:t>
      </w:r>
      <w:r>
        <w:rPr>
          <w:rFonts w:cs="宋体"/>
          <w:color w:val="auto"/>
          <w:spacing w:val="2"/>
          <w:lang w:eastAsia="zh-CN"/>
        </w:rPr>
        <w:t>告</w:t>
      </w:r>
      <w:r>
        <w:rPr>
          <w:rFonts w:cs="宋体"/>
          <w:color w:val="auto"/>
          <w:lang w:eastAsia="zh-CN"/>
        </w:rPr>
        <w:t>的</w:t>
      </w:r>
      <w:r>
        <w:rPr>
          <w:rFonts w:cs="宋体"/>
          <w:color w:val="auto"/>
          <w:spacing w:val="2"/>
          <w:lang w:eastAsia="zh-CN"/>
        </w:rPr>
        <w:t>通</w:t>
      </w:r>
      <w:r>
        <w:rPr>
          <w:rFonts w:cs="宋体"/>
          <w:color w:val="auto"/>
          <w:lang w:eastAsia="zh-CN"/>
        </w:rPr>
        <w:t>知</w:t>
      </w:r>
      <w:r>
        <w:rPr>
          <w:rFonts w:cs="宋体"/>
          <w:color w:val="auto"/>
          <w:spacing w:val="-13"/>
          <w:lang w:eastAsia="zh-CN"/>
        </w:rPr>
        <w:t>》</w:t>
      </w:r>
      <w:r>
        <w:rPr>
          <w:rFonts w:cs="宋体"/>
          <w:color w:val="auto"/>
          <w:spacing w:val="-28"/>
          <w:lang w:eastAsia="zh-CN"/>
        </w:rPr>
        <w:t>、</w:t>
      </w:r>
      <w:r>
        <w:rPr>
          <w:color w:val="auto"/>
          <w:spacing w:val="2"/>
          <w:lang w:eastAsia="zh-CN"/>
        </w:rPr>
        <w:t>《</w:t>
      </w:r>
      <w:r>
        <w:rPr>
          <w:rFonts w:cs="宋体"/>
          <w:color w:val="auto"/>
          <w:spacing w:val="2"/>
          <w:lang w:eastAsia="zh-CN"/>
        </w:rPr>
        <w:t>财</w:t>
      </w:r>
      <w:r>
        <w:rPr>
          <w:rFonts w:cs="宋体"/>
          <w:color w:val="auto"/>
          <w:lang w:eastAsia="zh-CN"/>
        </w:rPr>
        <w:t>政</w:t>
      </w:r>
      <w:r>
        <w:rPr>
          <w:rFonts w:cs="宋体"/>
          <w:color w:val="auto"/>
          <w:spacing w:val="2"/>
          <w:lang w:eastAsia="zh-CN"/>
        </w:rPr>
        <w:t>部</w:t>
      </w:r>
      <w:r>
        <w:rPr>
          <w:rFonts w:cs="宋体"/>
          <w:color w:val="auto"/>
          <w:lang w:eastAsia="zh-CN"/>
        </w:rPr>
        <w:t>税</w:t>
      </w:r>
      <w:r>
        <w:rPr>
          <w:rFonts w:cs="宋体"/>
          <w:color w:val="auto"/>
          <w:spacing w:val="2"/>
          <w:lang w:eastAsia="zh-CN"/>
        </w:rPr>
        <w:t>务</w:t>
      </w:r>
      <w:r>
        <w:rPr>
          <w:rFonts w:cs="宋体"/>
          <w:color w:val="auto"/>
          <w:lang w:eastAsia="zh-CN"/>
        </w:rPr>
        <w:t>总</w:t>
      </w:r>
      <w:r>
        <w:rPr>
          <w:rFonts w:cs="宋体"/>
          <w:color w:val="auto"/>
          <w:spacing w:val="2"/>
          <w:lang w:eastAsia="zh-CN"/>
        </w:rPr>
        <w:t>局</w:t>
      </w:r>
      <w:r>
        <w:rPr>
          <w:color w:val="auto"/>
          <w:lang w:eastAsia="zh-CN"/>
        </w:rPr>
        <w:t>海</w:t>
      </w:r>
      <w:r>
        <w:rPr>
          <w:rFonts w:cs="宋体"/>
          <w:color w:val="auto"/>
          <w:spacing w:val="2"/>
          <w:lang w:eastAsia="zh-CN"/>
        </w:rPr>
        <w:t>关</w:t>
      </w:r>
      <w:r>
        <w:rPr>
          <w:rFonts w:cs="宋体"/>
          <w:color w:val="auto"/>
          <w:lang w:eastAsia="zh-CN"/>
        </w:rPr>
        <w:t>总</w:t>
      </w:r>
      <w:r>
        <w:rPr>
          <w:rFonts w:cs="宋体"/>
          <w:color w:val="auto"/>
          <w:spacing w:val="2"/>
          <w:lang w:eastAsia="zh-CN"/>
        </w:rPr>
        <w:t>署</w:t>
      </w:r>
      <w:r>
        <w:rPr>
          <w:rFonts w:cs="宋体"/>
          <w:color w:val="auto"/>
          <w:lang w:eastAsia="zh-CN"/>
        </w:rPr>
        <w:t>关</w:t>
      </w:r>
      <w:r>
        <w:rPr>
          <w:rFonts w:cs="宋体"/>
          <w:color w:val="auto"/>
          <w:spacing w:val="2"/>
          <w:lang w:eastAsia="zh-CN"/>
        </w:rPr>
        <w:t>于</w:t>
      </w:r>
      <w:r>
        <w:rPr>
          <w:rFonts w:cs="宋体"/>
          <w:color w:val="auto"/>
          <w:lang w:eastAsia="zh-CN"/>
        </w:rPr>
        <w:t>深</w:t>
      </w:r>
      <w:r>
        <w:rPr>
          <w:rFonts w:cs="宋体"/>
          <w:color w:val="auto"/>
          <w:spacing w:val="2"/>
          <w:lang w:eastAsia="zh-CN"/>
        </w:rPr>
        <w:t>化</w:t>
      </w:r>
      <w:r>
        <w:rPr>
          <w:rFonts w:cs="宋体"/>
          <w:color w:val="auto"/>
          <w:lang w:eastAsia="zh-CN"/>
        </w:rPr>
        <w:t>增</w:t>
      </w:r>
      <w:r>
        <w:rPr>
          <w:rFonts w:cs="宋体"/>
          <w:color w:val="auto"/>
          <w:spacing w:val="2"/>
          <w:lang w:eastAsia="zh-CN"/>
        </w:rPr>
        <w:t>值</w:t>
      </w:r>
      <w:r>
        <w:rPr>
          <w:rFonts w:cs="宋体"/>
          <w:color w:val="auto"/>
          <w:lang w:eastAsia="zh-CN"/>
        </w:rPr>
        <w:t>税</w:t>
      </w:r>
      <w:r>
        <w:rPr>
          <w:rFonts w:cs="宋体"/>
          <w:color w:val="auto"/>
          <w:spacing w:val="2"/>
          <w:lang w:eastAsia="zh-CN"/>
        </w:rPr>
        <w:t>改</w:t>
      </w:r>
      <w:r>
        <w:rPr>
          <w:rFonts w:cs="宋体"/>
          <w:color w:val="auto"/>
          <w:lang w:eastAsia="zh-CN"/>
        </w:rPr>
        <w:t>革有</w:t>
      </w:r>
      <w:r>
        <w:rPr>
          <w:rFonts w:cs="宋体"/>
          <w:color w:val="auto"/>
          <w:w w:val="95"/>
          <w:lang w:eastAsia="zh-CN"/>
        </w:rPr>
        <w:t>关</w:t>
      </w:r>
      <w:r>
        <w:rPr>
          <w:rFonts w:cs="宋体"/>
          <w:color w:val="auto"/>
          <w:spacing w:val="1"/>
          <w:w w:val="95"/>
          <w:lang w:eastAsia="zh-CN"/>
        </w:rPr>
        <w:t>政</w:t>
      </w:r>
      <w:r>
        <w:rPr>
          <w:rFonts w:cs="宋体"/>
          <w:color w:val="auto"/>
          <w:w w:val="95"/>
          <w:lang w:eastAsia="zh-CN"/>
        </w:rPr>
        <w:t>策</w:t>
      </w:r>
      <w:r>
        <w:rPr>
          <w:rFonts w:cs="宋体"/>
          <w:color w:val="auto"/>
          <w:spacing w:val="1"/>
          <w:w w:val="95"/>
          <w:lang w:eastAsia="zh-CN"/>
        </w:rPr>
        <w:t>的</w:t>
      </w:r>
      <w:r>
        <w:rPr>
          <w:color w:val="auto"/>
          <w:w w:val="95"/>
          <w:lang w:eastAsia="zh-CN"/>
        </w:rPr>
        <w:t>公</w:t>
      </w:r>
      <w:r>
        <w:rPr>
          <w:rFonts w:cs="宋体"/>
          <w:color w:val="auto"/>
          <w:spacing w:val="1"/>
          <w:w w:val="95"/>
          <w:lang w:eastAsia="zh-CN"/>
        </w:rPr>
        <w:t>告</w:t>
      </w:r>
      <w:r>
        <w:rPr>
          <w:rFonts w:cs="宋体"/>
          <w:color w:val="auto"/>
          <w:spacing w:val="-26"/>
          <w:w w:val="95"/>
          <w:lang w:eastAsia="zh-CN"/>
        </w:rPr>
        <w:t>》</w:t>
      </w:r>
      <w:r>
        <w:rPr>
          <w:rFonts w:cs="宋体"/>
          <w:color w:val="auto"/>
          <w:w w:val="95"/>
          <w:lang w:eastAsia="zh-CN"/>
        </w:rPr>
        <w:t>等</w:t>
      </w:r>
      <w:r>
        <w:rPr>
          <w:rFonts w:cs="宋体"/>
          <w:color w:val="auto"/>
          <w:spacing w:val="1"/>
          <w:w w:val="95"/>
          <w:lang w:eastAsia="zh-CN"/>
        </w:rPr>
        <w:t>有</w:t>
      </w:r>
      <w:r>
        <w:rPr>
          <w:rFonts w:cs="宋体"/>
          <w:color w:val="auto"/>
          <w:w w:val="95"/>
          <w:lang w:eastAsia="zh-CN"/>
        </w:rPr>
        <w:t>关</w:t>
      </w:r>
      <w:r>
        <w:rPr>
          <w:color w:val="auto"/>
          <w:spacing w:val="1"/>
          <w:w w:val="95"/>
          <w:lang w:eastAsia="zh-CN"/>
        </w:rPr>
        <w:t>文</w:t>
      </w:r>
      <w:r>
        <w:rPr>
          <w:color w:val="auto"/>
          <w:w w:val="95"/>
          <w:lang w:eastAsia="zh-CN"/>
        </w:rPr>
        <w:t>件</w:t>
      </w:r>
      <w:r>
        <w:rPr>
          <w:rFonts w:cs="宋体"/>
          <w:color w:val="auto"/>
          <w:spacing w:val="1"/>
          <w:w w:val="95"/>
          <w:lang w:eastAsia="zh-CN"/>
        </w:rPr>
        <w:t>及</w:t>
      </w:r>
      <w:r>
        <w:rPr>
          <w:rFonts w:cs="宋体"/>
          <w:color w:val="auto"/>
          <w:w w:val="95"/>
          <w:lang w:eastAsia="zh-CN"/>
        </w:rPr>
        <w:t>浙</w:t>
      </w:r>
      <w:r>
        <w:rPr>
          <w:color w:val="auto"/>
          <w:spacing w:val="1"/>
          <w:w w:val="95"/>
          <w:lang w:eastAsia="zh-CN"/>
        </w:rPr>
        <w:t>江</w:t>
      </w:r>
      <w:r>
        <w:rPr>
          <w:color w:val="auto"/>
          <w:w w:val="95"/>
          <w:lang w:eastAsia="zh-CN"/>
        </w:rPr>
        <w:t>省</w:t>
      </w:r>
      <w:r>
        <w:rPr>
          <w:rFonts w:cs="宋体"/>
          <w:color w:val="auto"/>
          <w:spacing w:val="1"/>
          <w:w w:val="95"/>
          <w:lang w:eastAsia="zh-CN"/>
        </w:rPr>
        <w:t>补</w:t>
      </w:r>
      <w:r>
        <w:rPr>
          <w:rFonts w:cs="宋体"/>
          <w:color w:val="auto"/>
          <w:w w:val="95"/>
          <w:lang w:eastAsia="zh-CN"/>
        </w:rPr>
        <w:t>充</w:t>
      </w:r>
      <w:r>
        <w:rPr>
          <w:rFonts w:cs="宋体"/>
          <w:color w:val="auto"/>
          <w:spacing w:val="1"/>
          <w:w w:val="95"/>
          <w:lang w:eastAsia="zh-CN"/>
        </w:rPr>
        <w:t>定</w:t>
      </w:r>
      <w:r>
        <w:rPr>
          <w:rFonts w:cs="宋体"/>
          <w:color w:val="auto"/>
          <w:w w:val="95"/>
          <w:lang w:eastAsia="zh-CN"/>
        </w:rPr>
        <w:t>额</w:t>
      </w:r>
      <w:r>
        <w:rPr>
          <w:color w:val="auto"/>
          <w:spacing w:val="1"/>
          <w:w w:val="95"/>
          <w:lang w:eastAsia="zh-CN"/>
        </w:rPr>
        <w:t>进</w:t>
      </w:r>
      <w:r>
        <w:rPr>
          <w:color w:val="auto"/>
          <w:w w:val="95"/>
          <w:lang w:eastAsia="zh-CN"/>
        </w:rPr>
        <w:t>行</w:t>
      </w:r>
      <w:r>
        <w:rPr>
          <w:rFonts w:cs="宋体"/>
          <w:color w:val="auto"/>
          <w:spacing w:val="1"/>
          <w:w w:val="95"/>
          <w:lang w:eastAsia="zh-CN"/>
        </w:rPr>
        <w:t>组</w:t>
      </w:r>
      <w:r>
        <w:rPr>
          <w:rFonts w:cs="宋体"/>
          <w:color w:val="auto"/>
          <w:w w:val="95"/>
          <w:lang w:eastAsia="zh-CN"/>
        </w:rPr>
        <w:t>价</w:t>
      </w:r>
      <w:r>
        <w:rPr>
          <w:rFonts w:cs="宋体"/>
          <w:color w:val="auto"/>
          <w:spacing w:val="-26"/>
          <w:w w:val="95"/>
          <w:lang w:eastAsia="zh-CN"/>
        </w:rPr>
        <w:t>；</w:t>
      </w:r>
      <w:r>
        <w:rPr>
          <w:rFonts w:cs="宋体"/>
          <w:color w:val="auto"/>
          <w:w w:val="95"/>
          <w:lang w:eastAsia="zh-CN"/>
        </w:rPr>
        <w:t>取</w:t>
      </w:r>
      <w:r>
        <w:rPr>
          <w:rFonts w:cs="宋体"/>
          <w:color w:val="auto"/>
          <w:spacing w:val="1"/>
          <w:w w:val="95"/>
          <w:lang w:eastAsia="zh-CN"/>
        </w:rPr>
        <w:t>费</w:t>
      </w:r>
      <w:r>
        <w:rPr>
          <w:rFonts w:cs="宋体"/>
          <w:color w:val="auto"/>
          <w:w w:val="95"/>
          <w:lang w:eastAsia="zh-CN"/>
        </w:rPr>
        <w:t>时</w:t>
      </w:r>
      <w:r>
        <w:rPr>
          <w:color w:val="auto"/>
          <w:spacing w:val="1"/>
          <w:w w:val="95"/>
          <w:lang w:eastAsia="zh-CN"/>
        </w:rPr>
        <w:t>施</w:t>
      </w:r>
      <w:r>
        <w:rPr>
          <w:color w:val="auto"/>
          <w:w w:val="95"/>
          <w:lang w:eastAsia="zh-CN"/>
        </w:rPr>
        <w:t>工</w:t>
      </w:r>
      <w:r>
        <w:rPr>
          <w:color w:val="auto"/>
          <w:spacing w:val="1"/>
          <w:w w:val="95"/>
          <w:lang w:eastAsia="zh-CN"/>
        </w:rPr>
        <w:t>场</w:t>
      </w:r>
      <w:r>
        <w:rPr>
          <w:rFonts w:cs="宋体"/>
          <w:color w:val="auto"/>
          <w:w w:val="95"/>
          <w:lang w:eastAsia="zh-CN"/>
        </w:rPr>
        <w:t>地</w:t>
      </w:r>
      <w:r>
        <w:rPr>
          <w:color w:val="auto"/>
          <w:spacing w:val="1"/>
          <w:w w:val="95"/>
          <w:lang w:eastAsia="zh-CN"/>
        </w:rPr>
        <w:t>建</w:t>
      </w:r>
      <w:r>
        <w:rPr>
          <w:rFonts w:cs="宋体"/>
          <w:color w:val="auto"/>
          <w:w w:val="95"/>
          <w:lang w:eastAsia="zh-CN"/>
        </w:rPr>
        <w:t>设</w:t>
      </w:r>
      <w:r>
        <w:rPr>
          <w:rFonts w:cs="宋体"/>
          <w:color w:val="auto"/>
          <w:spacing w:val="1"/>
          <w:w w:val="95"/>
          <w:lang w:eastAsia="zh-CN"/>
        </w:rPr>
        <w:t>费</w:t>
      </w:r>
      <w:r>
        <w:rPr>
          <w:color w:val="auto"/>
          <w:w w:val="95"/>
          <w:lang w:eastAsia="zh-CN"/>
        </w:rPr>
        <w:t>和</w:t>
      </w:r>
      <w:r>
        <w:rPr>
          <w:rFonts w:cs="宋体"/>
          <w:color w:val="auto"/>
          <w:spacing w:val="1"/>
          <w:w w:val="95"/>
          <w:lang w:eastAsia="zh-CN"/>
        </w:rPr>
        <w:t>安</w:t>
      </w:r>
      <w:r>
        <w:rPr>
          <w:rFonts w:cs="宋体"/>
          <w:color w:val="auto"/>
          <w:w w:val="95"/>
          <w:lang w:eastAsia="zh-CN"/>
        </w:rPr>
        <w:t>全</w:t>
      </w:r>
      <w:r>
        <w:rPr>
          <w:rFonts w:cs="宋体"/>
          <w:color w:val="auto"/>
          <w:spacing w:val="1"/>
          <w:w w:val="95"/>
          <w:lang w:eastAsia="zh-CN"/>
        </w:rPr>
        <w:t>生</w:t>
      </w:r>
      <w:r>
        <w:rPr>
          <w:rFonts w:cs="宋体"/>
          <w:color w:val="auto"/>
          <w:w w:val="95"/>
          <w:lang w:eastAsia="zh-CN"/>
        </w:rPr>
        <w:t>产</w:t>
      </w:r>
      <w:r>
        <w:rPr>
          <w:rFonts w:cs="宋体"/>
          <w:color w:val="auto"/>
          <w:spacing w:val="1"/>
          <w:w w:val="95"/>
          <w:lang w:eastAsia="zh-CN"/>
        </w:rPr>
        <w:t>费</w:t>
      </w:r>
      <w:r>
        <w:rPr>
          <w:rFonts w:cs="宋体"/>
          <w:color w:val="auto"/>
          <w:w w:val="95"/>
          <w:lang w:eastAsia="zh-CN"/>
        </w:rPr>
        <w:t>不</w:t>
      </w:r>
      <w:r>
        <w:rPr>
          <w:rFonts w:cs="宋体"/>
          <w:color w:val="auto"/>
          <w:spacing w:val="1"/>
          <w:w w:val="95"/>
          <w:lang w:eastAsia="zh-CN"/>
        </w:rPr>
        <w:t>得</w:t>
      </w:r>
      <w:r>
        <w:rPr>
          <w:rFonts w:cs="宋体"/>
          <w:color w:val="auto"/>
          <w:w w:val="95"/>
          <w:lang w:eastAsia="zh-CN"/>
        </w:rPr>
        <w:t>计</w:t>
      </w:r>
      <w:r>
        <w:rPr>
          <w:rFonts w:cs="宋体"/>
          <w:color w:val="auto"/>
          <w:lang w:eastAsia="zh-CN"/>
        </w:rPr>
        <w:t>取。</w:t>
      </w:r>
    </w:p>
    <w:p>
      <w:pPr>
        <w:pStyle w:val="13"/>
        <w:spacing w:before="46" w:line="346" w:lineRule="auto"/>
        <w:ind w:right="109" w:firstLine="420"/>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2</w:t>
      </w:r>
      <w:r>
        <w:rPr>
          <w:rFonts w:cs="宋体"/>
          <w:color w:val="auto"/>
          <w:spacing w:val="1"/>
          <w:lang w:eastAsia="zh-CN"/>
        </w:rPr>
        <w:t>）无</w:t>
      </w:r>
      <w:r>
        <w:rPr>
          <w:color w:val="auto"/>
          <w:spacing w:val="1"/>
          <w:lang w:eastAsia="zh-CN"/>
        </w:rPr>
        <w:t>法</w:t>
      </w:r>
      <w:r>
        <w:rPr>
          <w:rFonts w:cs="宋体"/>
          <w:color w:val="auto"/>
          <w:spacing w:val="1"/>
          <w:lang w:eastAsia="zh-CN"/>
        </w:rPr>
        <w:t>套用上述定额</w:t>
      </w:r>
      <w:r>
        <w:rPr>
          <w:color w:val="auto"/>
          <w:spacing w:val="1"/>
          <w:lang w:eastAsia="zh-CN"/>
        </w:rPr>
        <w:t>和</w:t>
      </w:r>
      <w:r>
        <w:rPr>
          <w:rFonts w:cs="宋体"/>
          <w:color w:val="auto"/>
          <w:spacing w:val="1"/>
          <w:lang w:eastAsia="zh-CN"/>
        </w:rPr>
        <w:t>取费</w:t>
      </w:r>
      <w:r>
        <w:rPr>
          <w:color w:val="auto"/>
          <w:spacing w:val="1"/>
          <w:lang w:eastAsia="zh-CN"/>
        </w:rPr>
        <w:t>标</w:t>
      </w:r>
      <w:r>
        <w:rPr>
          <w:rFonts w:cs="宋体"/>
          <w:color w:val="auto"/>
          <w:spacing w:val="1"/>
          <w:lang w:eastAsia="zh-CN"/>
        </w:rPr>
        <w:t>准的</w:t>
      </w:r>
      <w:r>
        <w:rPr>
          <w:color w:val="auto"/>
          <w:spacing w:val="1"/>
          <w:lang w:eastAsia="zh-CN"/>
        </w:rPr>
        <w:t>，</w:t>
      </w:r>
      <w:r>
        <w:rPr>
          <w:rFonts w:cs="宋体"/>
          <w:color w:val="auto"/>
          <w:spacing w:val="1"/>
          <w:lang w:eastAsia="zh-CN"/>
        </w:rPr>
        <w:t>借用水运、</w:t>
      </w:r>
      <w:r>
        <w:rPr>
          <w:color w:val="auto"/>
          <w:spacing w:val="1"/>
          <w:lang w:eastAsia="zh-CN"/>
        </w:rPr>
        <w:t>市</w:t>
      </w:r>
      <w:r>
        <w:rPr>
          <w:rFonts w:cs="宋体"/>
          <w:color w:val="auto"/>
          <w:spacing w:val="1"/>
          <w:lang w:eastAsia="zh-CN"/>
        </w:rPr>
        <w:t>政、水利、铁</w:t>
      </w:r>
      <w:r>
        <w:rPr>
          <w:color w:val="auto"/>
          <w:spacing w:val="1"/>
          <w:lang w:eastAsia="zh-CN"/>
        </w:rPr>
        <w:t>路</w:t>
      </w:r>
      <w:r>
        <w:rPr>
          <w:rFonts w:cs="宋体"/>
          <w:color w:val="auto"/>
          <w:spacing w:val="1"/>
          <w:lang w:eastAsia="zh-CN"/>
        </w:rPr>
        <w:t>、</w:t>
      </w:r>
      <w:r>
        <w:rPr>
          <w:color w:val="auto"/>
          <w:spacing w:val="1"/>
          <w:lang w:eastAsia="zh-CN"/>
        </w:rPr>
        <w:t>建</w:t>
      </w:r>
      <w:r>
        <w:rPr>
          <w:rFonts w:cs="宋体"/>
          <w:color w:val="auto"/>
          <w:spacing w:val="1"/>
          <w:lang w:eastAsia="zh-CN"/>
        </w:rPr>
        <w:t>筑定额消耗</w:t>
      </w:r>
      <w:r>
        <w:rPr>
          <w:color w:val="auto"/>
          <w:spacing w:val="1"/>
          <w:lang w:eastAsia="zh-CN"/>
        </w:rPr>
        <w:t>，</w:t>
      </w:r>
      <w:r>
        <w:rPr>
          <w:rFonts w:cs="宋体"/>
          <w:color w:val="auto"/>
          <w:spacing w:val="1"/>
          <w:lang w:eastAsia="zh-CN"/>
        </w:rPr>
        <w:t>参</w:t>
      </w:r>
      <w:r>
        <w:rPr>
          <w:color w:val="auto"/>
          <w:spacing w:val="1"/>
          <w:lang w:eastAsia="zh-CN"/>
        </w:rPr>
        <w:t>照公</w:t>
      </w:r>
      <w:r>
        <w:rPr>
          <w:color w:val="auto"/>
          <w:spacing w:val="1"/>
          <w:w w:val="95"/>
          <w:lang w:eastAsia="zh-CN"/>
        </w:rPr>
        <w:t>路</w:t>
      </w:r>
      <w:r>
        <w:rPr>
          <w:rFonts w:cs="宋体"/>
          <w:color w:val="auto"/>
          <w:w w:val="95"/>
          <w:lang w:eastAsia="zh-CN"/>
        </w:rPr>
        <w:t>组</w:t>
      </w:r>
      <w:r>
        <w:rPr>
          <w:rFonts w:cs="宋体"/>
          <w:color w:val="auto"/>
          <w:spacing w:val="1"/>
          <w:w w:val="95"/>
          <w:lang w:eastAsia="zh-CN"/>
        </w:rPr>
        <w:t>价</w:t>
      </w:r>
      <w:r>
        <w:rPr>
          <w:rFonts w:cs="宋体"/>
          <w:color w:val="auto"/>
          <w:w w:val="95"/>
          <w:lang w:eastAsia="zh-CN"/>
        </w:rPr>
        <w:t>办</w:t>
      </w:r>
      <w:r>
        <w:rPr>
          <w:color w:val="auto"/>
          <w:spacing w:val="1"/>
          <w:w w:val="95"/>
          <w:lang w:eastAsia="zh-CN"/>
        </w:rPr>
        <w:t>法</w:t>
      </w:r>
      <w:r>
        <w:rPr>
          <w:color w:val="auto"/>
          <w:w w:val="95"/>
          <w:lang w:eastAsia="zh-CN"/>
        </w:rPr>
        <w:t>进</w:t>
      </w:r>
      <w:r>
        <w:rPr>
          <w:color w:val="auto"/>
          <w:spacing w:val="1"/>
          <w:w w:val="95"/>
          <w:lang w:eastAsia="zh-CN"/>
        </w:rPr>
        <w:t>行</w:t>
      </w:r>
      <w:r>
        <w:rPr>
          <w:rFonts w:cs="宋体"/>
          <w:color w:val="auto"/>
          <w:w w:val="95"/>
          <w:lang w:eastAsia="zh-CN"/>
        </w:rPr>
        <w:t>组</w:t>
      </w:r>
      <w:r>
        <w:rPr>
          <w:rFonts w:cs="宋体"/>
          <w:color w:val="auto"/>
          <w:spacing w:val="1"/>
          <w:w w:val="95"/>
          <w:lang w:eastAsia="zh-CN"/>
        </w:rPr>
        <w:t>价</w:t>
      </w:r>
      <w:r>
        <w:rPr>
          <w:rFonts w:cs="宋体"/>
          <w:color w:val="auto"/>
          <w:spacing w:val="-51"/>
          <w:w w:val="95"/>
          <w:lang w:eastAsia="zh-CN"/>
        </w:rPr>
        <w:t>。</w:t>
      </w:r>
      <w:r>
        <w:rPr>
          <w:rFonts w:cs="宋体"/>
          <w:color w:val="auto"/>
          <w:w w:val="95"/>
          <w:lang w:eastAsia="zh-CN"/>
        </w:rPr>
        <w:t>上</w:t>
      </w:r>
      <w:r>
        <w:rPr>
          <w:rFonts w:cs="宋体"/>
          <w:color w:val="auto"/>
          <w:spacing w:val="1"/>
          <w:w w:val="95"/>
          <w:lang w:eastAsia="zh-CN"/>
        </w:rPr>
        <w:t>述</w:t>
      </w:r>
      <w:r>
        <w:rPr>
          <w:rFonts w:cs="宋体"/>
          <w:color w:val="auto"/>
          <w:w w:val="95"/>
          <w:lang w:eastAsia="zh-CN"/>
        </w:rPr>
        <w:t>定</w:t>
      </w:r>
      <w:r>
        <w:rPr>
          <w:rFonts w:cs="宋体"/>
          <w:color w:val="auto"/>
          <w:spacing w:val="1"/>
          <w:w w:val="95"/>
          <w:lang w:eastAsia="zh-CN"/>
        </w:rPr>
        <w:t>额</w:t>
      </w:r>
      <w:r>
        <w:rPr>
          <w:rFonts w:cs="宋体"/>
          <w:color w:val="auto"/>
          <w:w w:val="95"/>
          <w:lang w:eastAsia="zh-CN"/>
        </w:rPr>
        <w:t>有</w:t>
      </w:r>
      <w:r>
        <w:rPr>
          <w:rFonts w:cs="宋体"/>
          <w:color w:val="auto"/>
          <w:spacing w:val="1"/>
          <w:w w:val="95"/>
          <w:lang w:eastAsia="zh-CN"/>
        </w:rPr>
        <w:t>区</w:t>
      </w:r>
      <w:r>
        <w:rPr>
          <w:rFonts w:cs="宋体"/>
          <w:color w:val="auto"/>
          <w:w w:val="95"/>
          <w:lang w:eastAsia="zh-CN"/>
        </w:rPr>
        <w:t>域</w:t>
      </w:r>
      <w:r>
        <w:rPr>
          <w:rFonts w:cs="宋体"/>
          <w:color w:val="auto"/>
          <w:spacing w:val="1"/>
          <w:w w:val="95"/>
          <w:lang w:eastAsia="zh-CN"/>
        </w:rPr>
        <w:t>性</w:t>
      </w:r>
      <w:r>
        <w:rPr>
          <w:rFonts w:cs="宋体"/>
          <w:color w:val="auto"/>
          <w:w w:val="95"/>
          <w:lang w:eastAsia="zh-CN"/>
        </w:rPr>
        <w:t>的</w:t>
      </w:r>
      <w:r>
        <w:rPr>
          <w:color w:val="auto"/>
          <w:spacing w:val="-51"/>
          <w:w w:val="95"/>
          <w:lang w:eastAsia="zh-CN"/>
        </w:rPr>
        <w:t>，</w:t>
      </w:r>
      <w:r>
        <w:rPr>
          <w:rFonts w:cs="宋体"/>
          <w:color w:val="auto"/>
          <w:spacing w:val="1"/>
          <w:w w:val="95"/>
          <w:lang w:eastAsia="zh-CN"/>
        </w:rPr>
        <w:t>优</w:t>
      </w:r>
      <w:r>
        <w:rPr>
          <w:rFonts w:cs="宋体"/>
          <w:color w:val="auto"/>
          <w:w w:val="95"/>
          <w:lang w:eastAsia="zh-CN"/>
        </w:rPr>
        <w:t>先</w:t>
      </w:r>
      <w:r>
        <w:rPr>
          <w:rFonts w:cs="宋体"/>
          <w:color w:val="auto"/>
          <w:spacing w:val="1"/>
          <w:w w:val="95"/>
          <w:lang w:eastAsia="zh-CN"/>
        </w:rPr>
        <w:t>适</w:t>
      </w:r>
      <w:r>
        <w:rPr>
          <w:rFonts w:cs="宋体"/>
          <w:color w:val="auto"/>
          <w:w w:val="95"/>
          <w:lang w:eastAsia="zh-CN"/>
        </w:rPr>
        <w:t>用</w:t>
      </w:r>
      <w:r>
        <w:rPr>
          <w:rFonts w:cs="宋体"/>
          <w:color w:val="auto"/>
          <w:spacing w:val="1"/>
          <w:w w:val="95"/>
          <w:lang w:eastAsia="zh-CN"/>
        </w:rPr>
        <w:t>浙</w:t>
      </w:r>
      <w:r>
        <w:rPr>
          <w:color w:val="auto"/>
          <w:w w:val="95"/>
          <w:lang w:eastAsia="zh-CN"/>
        </w:rPr>
        <w:t>江</w:t>
      </w:r>
      <w:r>
        <w:rPr>
          <w:rFonts w:cs="宋体"/>
          <w:color w:val="auto"/>
          <w:spacing w:val="1"/>
          <w:w w:val="95"/>
          <w:lang w:eastAsia="zh-CN"/>
        </w:rPr>
        <w:t>定</w:t>
      </w:r>
      <w:r>
        <w:rPr>
          <w:rFonts w:cs="宋体"/>
          <w:color w:val="auto"/>
          <w:w w:val="95"/>
          <w:lang w:eastAsia="zh-CN"/>
        </w:rPr>
        <w:t>额</w:t>
      </w:r>
      <w:r>
        <w:rPr>
          <w:rFonts w:cs="宋体"/>
          <w:color w:val="auto"/>
          <w:spacing w:val="1"/>
          <w:w w:val="95"/>
          <w:lang w:eastAsia="zh-CN"/>
        </w:rPr>
        <w:t>与</w:t>
      </w:r>
      <w:r>
        <w:rPr>
          <w:rFonts w:cs="宋体"/>
          <w:color w:val="auto"/>
          <w:w w:val="95"/>
          <w:lang w:eastAsia="zh-CN"/>
        </w:rPr>
        <w:t>取</w:t>
      </w:r>
      <w:r>
        <w:rPr>
          <w:rFonts w:cs="宋体"/>
          <w:color w:val="auto"/>
          <w:spacing w:val="1"/>
          <w:w w:val="95"/>
          <w:lang w:eastAsia="zh-CN"/>
        </w:rPr>
        <w:t>费</w:t>
      </w:r>
      <w:r>
        <w:rPr>
          <w:color w:val="auto"/>
          <w:w w:val="95"/>
          <w:lang w:eastAsia="zh-CN"/>
        </w:rPr>
        <w:t>标</w:t>
      </w:r>
      <w:r>
        <w:rPr>
          <w:rFonts w:cs="宋体"/>
          <w:color w:val="auto"/>
          <w:spacing w:val="1"/>
          <w:w w:val="95"/>
          <w:lang w:eastAsia="zh-CN"/>
        </w:rPr>
        <w:t>准</w:t>
      </w:r>
      <w:r>
        <w:rPr>
          <w:rFonts w:cs="宋体"/>
          <w:color w:val="auto"/>
          <w:spacing w:val="-51"/>
          <w:w w:val="95"/>
          <w:lang w:eastAsia="zh-CN"/>
        </w:rPr>
        <w:t>。</w:t>
      </w:r>
      <w:r>
        <w:rPr>
          <w:rFonts w:cs="宋体"/>
          <w:color w:val="auto"/>
          <w:spacing w:val="1"/>
          <w:w w:val="95"/>
          <w:lang w:eastAsia="zh-CN"/>
        </w:rPr>
        <w:t>若</w:t>
      </w:r>
      <w:r>
        <w:rPr>
          <w:rFonts w:cs="宋体"/>
          <w:color w:val="auto"/>
          <w:w w:val="95"/>
          <w:lang w:eastAsia="zh-CN"/>
        </w:rPr>
        <w:t>仍</w:t>
      </w:r>
      <w:r>
        <w:rPr>
          <w:rFonts w:cs="宋体"/>
          <w:color w:val="auto"/>
          <w:spacing w:val="1"/>
          <w:w w:val="95"/>
          <w:lang w:eastAsia="zh-CN"/>
        </w:rPr>
        <w:t>难</w:t>
      </w:r>
      <w:r>
        <w:rPr>
          <w:rFonts w:cs="宋体"/>
          <w:color w:val="auto"/>
          <w:w w:val="95"/>
          <w:lang w:eastAsia="zh-CN"/>
        </w:rPr>
        <w:t>以</w:t>
      </w:r>
      <w:r>
        <w:rPr>
          <w:rFonts w:cs="宋体"/>
          <w:color w:val="auto"/>
          <w:spacing w:val="1"/>
          <w:w w:val="95"/>
          <w:lang w:eastAsia="zh-CN"/>
        </w:rPr>
        <w:t>确</w:t>
      </w:r>
      <w:r>
        <w:rPr>
          <w:rFonts w:cs="宋体"/>
          <w:color w:val="auto"/>
          <w:w w:val="95"/>
          <w:lang w:eastAsia="zh-CN"/>
        </w:rPr>
        <w:t>定</w:t>
      </w:r>
      <w:r>
        <w:rPr>
          <w:rFonts w:cs="宋体"/>
          <w:color w:val="auto"/>
          <w:spacing w:val="1"/>
          <w:w w:val="95"/>
          <w:lang w:eastAsia="zh-CN"/>
        </w:rPr>
        <w:t>变</w:t>
      </w:r>
      <w:r>
        <w:rPr>
          <w:rFonts w:cs="宋体"/>
          <w:color w:val="auto"/>
          <w:w w:val="95"/>
          <w:lang w:eastAsia="zh-CN"/>
        </w:rPr>
        <w:t>更</w:t>
      </w:r>
      <w:r>
        <w:rPr>
          <w:rFonts w:cs="宋体"/>
          <w:color w:val="auto"/>
          <w:spacing w:val="1"/>
          <w:w w:val="95"/>
          <w:lang w:eastAsia="zh-CN"/>
        </w:rPr>
        <w:t>单</w:t>
      </w:r>
      <w:r>
        <w:rPr>
          <w:rFonts w:cs="宋体"/>
          <w:color w:val="auto"/>
          <w:w w:val="95"/>
          <w:lang w:eastAsia="zh-CN"/>
        </w:rPr>
        <w:t>价</w:t>
      </w:r>
      <w:r>
        <w:rPr>
          <w:color w:val="auto"/>
          <w:w w:val="95"/>
          <w:lang w:eastAsia="zh-CN"/>
        </w:rPr>
        <w:t>，</w:t>
      </w:r>
      <w:r>
        <w:rPr>
          <w:rFonts w:cs="宋体"/>
          <w:color w:val="auto"/>
          <w:lang w:eastAsia="zh-CN"/>
        </w:rPr>
        <w:t>可按</w:t>
      </w:r>
      <w:r>
        <w:rPr>
          <w:color w:val="auto"/>
          <w:lang w:eastAsia="zh-CN"/>
        </w:rPr>
        <w:t>照</w:t>
      </w:r>
      <w:r>
        <w:rPr>
          <w:rFonts w:cs="宋体"/>
          <w:color w:val="auto"/>
          <w:lang w:eastAsia="zh-CN"/>
        </w:rPr>
        <w:t>实际的</w:t>
      </w:r>
      <w:r>
        <w:rPr>
          <w:color w:val="auto"/>
          <w:lang w:eastAsia="zh-CN"/>
        </w:rPr>
        <w:t>施工工</w:t>
      </w:r>
      <w:r>
        <w:rPr>
          <w:rFonts w:cs="宋体"/>
          <w:color w:val="auto"/>
          <w:lang w:eastAsia="zh-CN"/>
        </w:rPr>
        <w:t>艺经测算后合</w:t>
      </w:r>
      <w:r>
        <w:rPr>
          <w:color w:val="auto"/>
          <w:lang w:eastAsia="zh-CN"/>
        </w:rPr>
        <w:t>理</w:t>
      </w:r>
      <w:r>
        <w:rPr>
          <w:rFonts w:cs="宋体"/>
          <w:color w:val="auto"/>
          <w:lang w:eastAsia="zh-CN"/>
        </w:rPr>
        <w:t>确定</w:t>
      </w:r>
      <w:r>
        <w:rPr>
          <w:color w:val="auto"/>
          <w:lang w:eastAsia="zh-CN"/>
        </w:rPr>
        <w:t>工</w:t>
      </w:r>
      <w:r>
        <w:rPr>
          <w:rFonts w:cs="宋体"/>
          <w:color w:val="auto"/>
          <w:lang w:eastAsia="zh-CN"/>
        </w:rPr>
        <w:t>料机消耗</w:t>
      </w:r>
      <w:r>
        <w:rPr>
          <w:color w:val="auto"/>
          <w:lang w:eastAsia="zh-CN"/>
        </w:rPr>
        <w:t>量进行</w:t>
      </w:r>
      <w:r>
        <w:rPr>
          <w:rFonts w:cs="宋体"/>
          <w:color w:val="auto"/>
          <w:lang w:eastAsia="zh-CN"/>
        </w:rPr>
        <w:t>组价。</w:t>
      </w:r>
    </w:p>
    <w:p>
      <w:pPr>
        <w:pStyle w:val="13"/>
        <w:spacing w:before="40" w:line="352" w:lineRule="auto"/>
        <w:ind w:right="212" w:firstLine="420"/>
        <w:jc w:val="both"/>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3</w:t>
      </w:r>
      <w:r>
        <w:rPr>
          <w:rFonts w:cs="宋体"/>
          <w:color w:val="auto"/>
          <w:spacing w:val="-2"/>
          <w:lang w:eastAsia="zh-CN"/>
        </w:rPr>
        <w:t>）组价时</w:t>
      </w:r>
      <w:r>
        <w:rPr>
          <w:color w:val="auto"/>
          <w:spacing w:val="-2"/>
          <w:lang w:eastAsia="zh-CN"/>
        </w:rPr>
        <w:t>，</w:t>
      </w:r>
      <w:r>
        <w:rPr>
          <w:rFonts w:cs="宋体"/>
          <w:color w:val="auto"/>
          <w:spacing w:val="-2"/>
          <w:lang w:eastAsia="zh-CN"/>
        </w:rPr>
        <w:t>材料、机械台班单价按</w:t>
      </w:r>
      <w:r>
        <w:rPr>
          <w:color w:val="auto"/>
          <w:spacing w:val="-2"/>
          <w:lang w:eastAsia="zh-CN"/>
        </w:rPr>
        <w:t>投标</w:t>
      </w:r>
      <w:r>
        <w:rPr>
          <w:rFonts w:cs="宋体"/>
          <w:color w:val="auto"/>
          <w:spacing w:val="-2"/>
          <w:lang w:eastAsia="zh-CN"/>
        </w:rPr>
        <w:t>截止日前</w:t>
      </w:r>
      <w:r>
        <w:rPr>
          <w:rFonts w:ascii="Times New Roman" w:hAnsi="Times New Roman" w:eastAsia="Times New Roman" w:cs="Times New Roman"/>
          <w:color w:val="auto"/>
          <w:spacing w:val="-1"/>
          <w:lang w:eastAsia="zh-CN"/>
        </w:rPr>
        <w:t>28</w:t>
      </w:r>
      <w:r>
        <w:rPr>
          <w:rFonts w:cs="宋体"/>
          <w:color w:val="auto"/>
          <w:spacing w:val="1"/>
          <w:lang w:eastAsia="zh-CN"/>
        </w:rPr>
        <w:t>天所在月份浙</w:t>
      </w:r>
      <w:r>
        <w:rPr>
          <w:color w:val="auto"/>
          <w:spacing w:val="1"/>
          <w:lang w:eastAsia="zh-CN"/>
        </w:rPr>
        <w:t>江省</w:t>
      </w:r>
      <w:r>
        <w:rPr>
          <w:rFonts w:cs="宋体"/>
          <w:color w:val="auto"/>
          <w:spacing w:val="1"/>
          <w:lang w:eastAsia="zh-CN"/>
        </w:rPr>
        <w:t>交通</w:t>
      </w:r>
      <w:r>
        <w:rPr>
          <w:color w:val="auto"/>
          <w:spacing w:val="1"/>
          <w:lang w:eastAsia="zh-CN"/>
        </w:rPr>
        <w:t>工程管理中</w:t>
      </w:r>
      <w:r>
        <w:rPr>
          <w:rFonts w:cs="宋体"/>
          <w:color w:val="auto"/>
          <w:spacing w:val="1"/>
          <w:lang w:eastAsia="zh-CN"/>
        </w:rPr>
        <w:t>心发布</w:t>
      </w:r>
      <w:r>
        <w:rPr>
          <w:rFonts w:cs="宋体"/>
          <w:color w:val="auto"/>
          <w:spacing w:val="-1"/>
          <w:w w:val="95"/>
          <w:lang w:eastAsia="zh-CN"/>
        </w:rPr>
        <w:t>的</w:t>
      </w:r>
      <w:r>
        <w:rPr>
          <w:color w:val="auto"/>
          <w:spacing w:val="-1"/>
          <w:w w:val="95"/>
          <w:lang w:eastAsia="zh-CN"/>
        </w:rPr>
        <w:t>《质</w:t>
      </w:r>
      <w:r>
        <w:rPr>
          <w:rFonts w:cs="宋体"/>
          <w:color w:val="auto"/>
          <w:spacing w:val="-1"/>
          <w:w w:val="95"/>
          <w:lang w:eastAsia="zh-CN"/>
        </w:rPr>
        <w:t>监与造价》上的信息价计算（该期</w:t>
      </w:r>
      <w:r>
        <w:rPr>
          <w:color w:val="auto"/>
          <w:spacing w:val="-1"/>
          <w:w w:val="95"/>
          <w:lang w:eastAsia="zh-CN"/>
        </w:rPr>
        <w:t>《质</w:t>
      </w:r>
      <w:r>
        <w:rPr>
          <w:rFonts w:cs="宋体"/>
          <w:color w:val="auto"/>
          <w:spacing w:val="-1"/>
          <w:w w:val="95"/>
          <w:lang w:eastAsia="zh-CN"/>
        </w:rPr>
        <w:t>监与造价》无材料价格但前两期</w:t>
      </w:r>
      <w:r>
        <w:rPr>
          <w:color w:val="auto"/>
          <w:spacing w:val="-1"/>
          <w:w w:val="95"/>
          <w:lang w:eastAsia="zh-CN"/>
        </w:rPr>
        <w:t>《质</w:t>
      </w:r>
      <w:r>
        <w:rPr>
          <w:rFonts w:cs="宋体"/>
          <w:color w:val="auto"/>
          <w:spacing w:val="-1"/>
          <w:w w:val="95"/>
          <w:lang w:eastAsia="zh-CN"/>
        </w:rPr>
        <w:t>监与造价》有材料价格的</w:t>
      </w:r>
      <w:r>
        <w:rPr>
          <w:color w:val="auto"/>
          <w:spacing w:val="-1"/>
          <w:w w:val="95"/>
          <w:lang w:eastAsia="zh-CN"/>
        </w:rPr>
        <w:t>，</w:t>
      </w:r>
      <w:r>
        <w:rPr>
          <w:rFonts w:cs="宋体"/>
          <w:color w:val="auto"/>
          <w:spacing w:val="-1"/>
          <w:w w:val="95"/>
          <w:lang w:eastAsia="zh-CN"/>
        </w:rPr>
        <w:t>可按最</w:t>
      </w:r>
      <w:r>
        <w:rPr>
          <w:color w:val="auto"/>
          <w:spacing w:val="-1"/>
          <w:w w:val="95"/>
          <w:lang w:eastAsia="zh-CN"/>
        </w:rPr>
        <w:t>新</w:t>
      </w:r>
      <w:r>
        <w:rPr>
          <w:rFonts w:cs="宋体"/>
          <w:color w:val="auto"/>
          <w:spacing w:val="-1"/>
          <w:w w:val="95"/>
          <w:lang w:eastAsia="zh-CN"/>
        </w:rPr>
        <w:t>期材料价格计算）；</w:t>
      </w:r>
      <w:r>
        <w:rPr>
          <w:color w:val="auto"/>
          <w:spacing w:val="-1"/>
          <w:w w:val="95"/>
          <w:lang w:eastAsia="zh-CN"/>
        </w:rPr>
        <w:t>《质</w:t>
      </w:r>
      <w:r>
        <w:rPr>
          <w:rFonts w:cs="宋体"/>
          <w:color w:val="auto"/>
          <w:spacing w:val="-1"/>
          <w:w w:val="95"/>
          <w:lang w:eastAsia="zh-CN"/>
        </w:rPr>
        <w:t>监与造价》</w:t>
      </w:r>
      <w:r>
        <w:rPr>
          <w:color w:val="auto"/>
          <w:spacing w:val="-1"/>
          <w:w w:val="95"/>
          <w:lang w:eastAsia="zh-CN"/>
        </w:rPr>
        <w:t>中</w:t>
      </w:r>
      <w:r>
        <w:rPr>
          <w:rFonts w:cs="宋体"/>
          <w:color w:val="auto"/>
          <w:spacing w:val="-1"/>
          <w:w w:val="95"/>
          <w:lang w:eastAsia="zh-CN"/>
        </w:rPr>
        <w:t>也无信息价的</w:t>
      </w:r>
      <w:r>
        <w:rPr>
          <w:color w:val="auto"/>
          <w:spacing w:val="-1"/>
          <w:w w:val="95"/>
          <w:lang w:eastAsia="zh-CN"/>
        </w:rPr>
        <w:t>，</w:t>
      </w:r>
      <w:r>
        <w:rPr>
          <w:rFonts w:cs="宋体"/>
          <w:color w:val="auto"/>
          <w:spacing w:val="-1"/>
          <w:w w:val="95"/>
          <w:lang w:eastAsia="zh-CN"/>
        </w:rPr>
        <w:t>参考同期</w:t>
      </w:r>
      <w:r>
        <w:rPr>
          <w:color w:val="auto"/>
          <w:spacing w:val="-1"/>
          <w:w w:val="95"/>
          <w:lang w:eastAsia="zh-CN"/>
        </w:rPr>
        <w:t>项</w:t>
      </w:r>
      <w:r>
        <w:rPr>
          <w:rFonts w:cs="宋体"/>
          <w:color w:val="auto"/>
          <w:spacing w:val="-1"/>
          <w:w w:val="95"/>
          <w:lang w:eastAsia="zh-CN"/>
        </w:rPr>
        <w:t>目所在地</w:t>
      </w:r>
      <w:r>
        <w:rPr>
          <w:color w:val="auto"/>
          <w:spacing w:val="-1"/>
          <w:w w:val="95"/>
          <w:lang w:eastAsia="zh-CN"/>
        </w:rPr>
        <w:t>《建</w:t>
      </w:r>
      <w:r>
        <w:rPr>
          <w:rFonts w:cs="宋体"/>
          <w:color w:val="auto"/>
          <w:spacing w:val="-1"/>
          <w:w w:val="95"/>
          <w:lang w:eastAsia="zh-CN"/>
        </w:rPr>
        <w:t>设</w:t>
      </w:r>
      <w:r>
        <w:rPr>
          <w:color w:val="auto"/>
          <w:spacing w:val="-1"/>
          <w:w w:val="95"/>
          <w:lang w:eastAsia="zh-CN"/>
        </w:rPr>
        <w:t>工程</w:t>
      </w:r>
      <w:r>
        <w:rPr>
          <w:rFonts w:cs="宋体"/>
          <w:color w:val="auto"/>
          <w:spacing w:val="-1"/>
          <w:w w:val="95"/>
          <w:lang w:eastAsia="zh-CN"/>
        </w:rPr>
        <w:t>造价信息》</w:t>
      </w:r>
      <w:r>
        <w:rPr>
          <w:color w:val="auto"/>
          <w:spacing w:val="-1"/>
          <w:w w:val="95"/>
          <w:lang w:eastAsia="zh-CN"/>
        </w:rPr>
        <w:t>中</w:t>
      </w:r>
      <w:r>
        <w:rPr>
          <w:rFonts w:cs="宋体"/>
          <w:color w:val="auto"/>
          <w:spacing w:val="-1"/>
          <w:w w:val="95"/>
          <w:lang w:eastAsia="zh-CN"/>
        </w:rPr>
        <w:t>的信息价；</w:t>
      </w:r>
      <w:r>
        <w:rPr>
          <w:color w:val="auto"/>
          <w:spacing w:val="-1"/>
          <w:w w:val="95"/>
          <w:lang w:eastAsia="zh-CN"/>
        </w:rPr>
        <w:t>《建</w:t>
      </w:r>
      <w:r>
        <w:rPr>
          <w:rFonts w:cs="宋体"/>
          <w:color w:val="auto"/>
          <w:spacing w:val="-1"/>
          <w:w w:val="95"/>
          <w:lang w:eastAsia="zh-CN"/>
        </w:rPr>
        <w:t>设</w:t>
      </w:r>
      <w:r>
        <w:rPr>
          <w:color w:val="auto"/>
          <w:spacing w:val="-1"/>
          <w:w w:val="95"/>
          <w:lang w:eastAsia="zh-CN"/>
        </w:rPr>
        <w:t>工程</w:t>
      </w:r>
      <w:r>
        <w:rPr>
          <w:rFonts w:cs="宋体"/>
          <w:color w:val="auto"/>
          <w:spacing w:val="-1"/>
          <w:w w:val="95"/>
          <w:lang w:eastAsia="zh-CN"/>
        </w:rPr>
        <w:t>造价信息》</w:t>
      </w:r>
      <w:r>
        <w:rPr>
          <w:color w:val="auto"/>
          <w:spacing w:val="-1"/>
          <w:w w:val="95"/>
          <w:lang w:eastAsia="zh-CN"/>
        </w:rPr>
        <w:t>中</w:t>
      </w:r>
      <w:r>
        <w:rPr>
          <w:rFonts w:cs="宋体"/>
          <w:color w:val="auto"/>
          <w:spacing w:val="-1"/>
          <w:w w:val="95"/>
          <w:lang w:eastAsia="zh-CN"/>
        </w:rPr>
        <w:t>也无信息价的</w:t>
      </w:r>
      <w:r>
        <w:rPr>
          <w:color w:val="auto"/>
          <w:spacing w:val="-1"/>
          <w:w w:val="95"/>
          <w:lang w:eastAsia="zh-CN"/>
        </w:rPr>
        <w:t>，</w:t>
      </w:r>
      <w:r>
        <w:rPr>
          <w:rFonts w:cs="宋体"/>
          <w:color w:val="auto"/>
          <w:spacing w:val="-1"/>
          <w:w w:val="95"/>
          <w:lang w:eastAsia="zh-CN"/>
        </w:rPr>
        <w:t>参考</w:t>
      </w:r>
      <w:r>
        <w:rPr>
          <w:color w:val="auto"/>
          <w:spacing w:val="-1"/>
          <w:w w:val="95"/>
          <w:lang w:eastAsia="zh-CN"/>
        </w:rPr>
        <w:t>投标人</w:t>
      </w:r>
      <w:r>
        <w:rPr>
          <w:rFonts w:cs="宋体"/>
          <w:color w:val="auto"/>
          <w:spacing w:val="-1"/>
          <w:w w:val="95"/>
          <w:lang w:eastAsia="zh-CN"/>
        </w:rPr>
        <w:t>单价分析表</w:t>
      </w:r>
      <w:r>
        <w:rPr>
          <w:color w:val="auto"/>
          <w:spacing w:val="-1"/>
          <w:w w:val="95"/>
          <w:lang w:eastAsia="zh-CN"/>
        </w:rPr>
        <w:t>中</w:t>
      </w:r>
      <w:r>
        <w:rPr>
          <w:rFonts w:cs="宋体"/>
          <w:color w:val="auto"/>
          <w:spacing w:val="-1"/>
          <w:w w:val="95"/>
          <w:lang w:eastAsia="zh-CN"/>
        </w:rPr>
        <w:t>载明</w:t>
      </w:r>
      <w:r>
        <w:rPr>
          <w:rFonts w:cs="宋体"/>
          <w:color w:val="auto"/>
          <w:lang w:eastAsia="zh-CN"/>
        </w:rPr>
        <w:t>的合</w:t>
      </w:r>
      <w:r>
        <w:rPr>
          <w:color w:val="auto"/>
          <w:lang w:eastAsia="zh-CN"/>
        </w:rPr>
        <w:t>理</w:t>
      </w:r>
      <w:r>
        <w:rPr>
          <w:rFonts w:cs="宋体"/>
          <w:color w:val="auto"/>
          <w:lang w:eastAsia="zh-CN"/>
        </w:rPr>
        <w:t>的材料</w:t>
      </w:r>
      <w:r>
        <w:rPr>
          <w:color w:val="auto"/>
          <w:lang w:eastAsia="zh-CN"/>
        </w:rPr>
        <w:t>和</w:t>
      </w:r>
      <w:r>
        <w:rPr>
          <w:rFonts w:cs="宋体"/>
          <w:color w:val="auto"/>
          <w:lang w:eastAsia="zh-CN"/>
        </w:rPr>
        <w:t>机械台班单价</w:t>
      </w:r>
      <w:r>
        <w:rPr>
          <w:color w:val="auto"/>
          <w:lang w:eastAsia="zh-CN"/>
        </w:rPr>
        <w:t>，</w:t>
      </w:r>
      <w:r>
        <w:rPr>
          <w:rFonts w:cs="宋体"/>
          <w:color w:val="auto"/>
          <w:lang w:eastAsia="zh-CN"/>
        </w:rPr>
        <w:t>若仍无</w:t>
      </w:r>
      <w:r>
        <w:rPr>
          <w:color w:val="auto"/>
          <w:lang w:eastAsia="zh-CN"/>
        </w:rPr>
        <w:t>法</w:t>
      </w:r>
      <w:r>
        <w:rPr>
          <w:rFonts w:cs="宋体"/>
          <w:color w:val="auto"/>
          <w:lang w:eastAsia="zh-CN"/>
        </w:rPr>
        <w:t>确定单价的</w:t>
      </w:r>
      <w:r>
        <w:rPr>
          <w:color w:val="auto"/>
          <w:lang w:eastAsia="zh-CN"/>
        </w:rPr>
        <w:t>，</w:t>
      </w:r>
      <w:r>
        <w:rPr>
          <w:rFonts w:cs="宋体"/>
          <w:color w:val="auto"/>
          <w:lang w:eastAsia="zh-CN"/>
        </w:rPr>
        <w:t>由监</w:t>
      </w:r>
      <w:r>
        <w:rPr>
          <w:color w:val="auto"/>
          <w:lang w:eastAsia="zh-CN"/>
        </w:rPr>
        <w:t>理人</w:t>
      </w:r>
      <w:r>
        <w:rPr>
          <w:rFonts w:cs="宋体"/>
          <w:color w:val="auto"/>
          <w:lang w:eastAsia="zh-CN"/>
        </w:rPr>
        <w:t>询价确定。</w:t>
      </w:r>
    </w:p>
    <w:p>
      <w:pPr>
        <w:pStyle w:val="13"/>
        <w:spacing w:before="35"/>
        <w:ind w:left="540"/>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4</w:t>
      </w:r>
      <w:r>
        <w:rPr>
          <w:rFonts w:cs="宋体"/>
          <w:color w:val="auto"/>
          <w:spacing w:val="1"/>
          <w:lang w:eastAsia="zh-CN"/>
        </w:rPr>
        <w:t>）根据上述原则组价的综合单价</w:t>
      </w:r>
      <w:r>
        <w:rPr>
          <w:color w:val="auto"/>
          <w:spacing w:val="1"/>
          <w:lang w:eastAsia="zh-CN"/>
        </w:rPr>
        <w:t>，</w:t>
      </w:r>
      <w:r>
        <w:rPr>
          <w:rFonts w:cs="宋体"/>
          <w:color w:val="auto"/>
          <w:spacing w:val="1"/>
          <w:lang w:eastAsia="zh-CN"/>
        </w:rPr>
        <w:t>乘以承包</w:t>
      </w:r>
      <w:r>
        <w:rPr>
          <w:color w:val="auto"/>
          <w:spacing w:val="1"/>
          <w:lang w:eastAsia="zh-CN"/>
        </w:rPr>
        <w:t>人</w:t>
      </w:r>
      <w:r>
        <w:rPr>
          <w:rFonts w:cs="宋体"/>
          <w:color w:val="auto"/>
          <w:spacing w:val="1"/>
          <w:lang w:eastAsia="zh-CN"/>
        </w:rPr>
        <w:t>的</w:t>
      </w:r>
      <w:r>
        <w:rPr>
          <w:color w:val="auto"/>
          <w:spacing w:val="1"/>
          <w:lang w:eastAsia="zh-CN"/>
        </w:rPr>
        <w:t>投标</w:t>
      </w:r>
      <w:r>
        <w:rPr>
          <w:rFonts w:cs="宋体"/>
          <w:color w:val="auto"/>
          <w:spacing w:val="1"/>
          <w:lang w:eastAsia="zh-CN"/>
        </w:rPr>
        <w:t>价与</w:t>
      </w:r>
      <w:r>
        <w:rPr>
          <w:color w:val="auto"/>
          <w:spacing w:val="1"/>
          <w:lang w:eastAsia="zh-CN"/>
        </w:rPr>
        <w:t>招标</w:t>
      </w:r>
      <w:r>
        <w:rPr>
          <w:rFonts w:cs="宋体"/>
          <w:color w:val="auto"/>
          <w:spacing w:val="1"/>
          <w:lang w:eastAsia="zh-CN"/>
        </w:rPr>
        <w:t>时</w:t>
      </w:r>
      <w:r>
        <w:rPr>
          <w:color w:val="auto"/>
          <w:spacing w:val="1"/>
          <w:lang w:eastAsia="zh-CN"/>
        </w:rPr>
        <w:t>公</w:t>
      </w:r>
      <w:r>
        <w:rPr>
          <w:rFonts w:cs="宋体"/>
          <w:color w:val="auto"/>
          <w:spacing w:val="1"/>
          <w:lang w:eastAsia="zh-CN"/>
        </w:rPr>
        <w:t>布的</w:t>
      </w:r>
      <w:r>
        <w:rPr>
          <w:color w:val="auto"/>
          <w:spacing w:val="1"/>
          <w:lang w:eastAsia="zh-CN"/>
        </w:rPr>
        <w:t>工程量</w:t>
      </w:r>
      <w:r>
        <w:rPr>
          <w:rFonts w:cs="宋体"/>
          <w:color w:val="auto"/>
          <w:spacing w:val="1"/>
          <w:lang w:eastAsia="zh-CN"/>
        </w:rPr>
        <w:t>清单预算价的</w:t>
      </w:r>
    </w:p>
    <w:p>
      <w:pPr>
        <w:pStyle w:val="13"/>
        <w:rPr>
          <w:rFonts w:cs="宋体"/>
          <w:color w:val="auto"/>
          <w:lang w:eastAsia="zh-CN"/>
        </w:rPr>
      </w:pPr>
      <w:r>
        <w:rPr>
          <w:rFonts w:cs="宋体"/>
          <w:color w:val="auto"/>
          <w:lang w:eastAsia="zh-CN"/>
        </w:rPr>
        <w:t>比例</w:t>
      </w:r>
      <w:r>
        <w:rPr>
          <w:color w:val="auto"/>
          <w:lang w:eastAsia="zh-CN"/>
        </w:rPr>
        <w:t>，</w:t>
      </w:r>
      <w:r>
        <w:rPr>
          <w:rFonts w:cs="宋体"/>
          <w:color w:val="auto"/>
          <w:lang w:eastAsia="zh-CN"/>
        </w:rPr>
        <w:t>作</w:t>
      </w:r>
      <w:r>
        <w:rPr>
          <w:color w:val="auto"/>
          <w:lang w:eastAsia="zh-CN"/>
        </w:rPr>
        <w:t>为</w:t>
      </w:r>
      <w:r>
        <w:rPr>
          <w:rFonts w:cs="宋体"/>
          <w:color w:val="auto"/>
          <w:lang w:eastAsia="zh-CN"/>
        </w:rPr>
        <w:t>该子目的单价。</w:t>
      </w:r>
    </w:p>
    <w:p>
      <w:pPr>
        <w:spacing w:before="2"/>
        <w:rPr>
          <w:rFonts w:ascii="宋体" w:hAnsi="宋体" w:eastAsia="宋体" w:cs="宋体"/>
          <w:color w:val="auto"/>
          <w:sz w:val="17"/>
          <w:szCs w:val="17"/>
          <w:lang w:eastAsia="zh-CN"/>
        </w:rPr>
      </w:pPr>
    </w:p>
    <w:p>
      <w:pPr>
        <w:ind w:left="120"/>
        <w:rPr>
          <w:rFonts w:ascii="宋体" w:hAnsi="宋体" w:eastAsia="宋体" w:cs="宋体"/>
          <w:color w:val="auto"/>
          <w:sz w:val="28"/>
          <w:szCs w:val="28"/>
          <w:lang w:eastAsia="zh-CN"/>
        </w:rPr>
      </w:pPr>
      <w:bookmarkStart w:id="68" w:name="_TOC_250100"/>
      <w:r>
        <w:rPr>
          <w:rFonts w:ascii="Times New Roman" w:hAnsi="Times New Roman" w:eastAsia="Times New Roman" w:cs="Times New Roman"/>
          <w:color w:val="auto"/>
          <w:spacing w:val="-1"/>
          <w:sz w:val="28"/>
          <w:szCs w:val="28"/>
          <w:lang w:eastAsia="zh-CN"/>
        </w:rPr>
        <w:t>16.</w:t>
      </w:r>
      <w:r>
        <w:rPr>
          <w:rFonts w:ascii="宋体" w:hAnsi="宋体" w:eastAsia="宋体" w:cs="宋体"/>
          <w:color w:val="auto"/>
          <w:spacing w:val="-1"/>
          <w:sz w:val="28"/>
          <w:szCs w:val="28"/>
          <w:lang w:eastAsia="zh-CN"/>
        </w:rPr>
        <w:t>价格调</w:t>
      </w:r>
      <w:bookmarkEnd w:id="68"/>
      <w:r>
        <w:rPr>
          <w:rFonts w:ascii="宋体" w:hAnsi="宋体" w:eastAsia="宋体" w:cs="宋体"/>
          <w:color w:val="auto"/>
          <w:spacing w:val="-1"/>
          <w:sz w:val="28"/>
          <w:szCs w:val="28"/>
          <w:lang w:eastAsia="zh-CN"/>
        </w:rPr>
        <w:t>整</w:t>
      </w:r>
    </w:p>
    <w:p>
      <w:pPr>
        <w:pStyle w:val="13"/>
        <w:tabs>
          <w:tab w:val="left" w:pos="696"/>
        </w:tabs>
        <w:spacing w:before="169"/>
        <w:rPr>
          <w:rFonts w:cs="宋体"/>
          <w:color w:val="auto"/>
          <w:lang w:eastAsia="zh-CN"/>
        </w:rPr>
      </w:pPr>
      <w:r>
        <w:rPr>
          <w:rFonts w:ascii="Times New Roman" w:hAnsi="Times New Roman" w:eastAsia="Times New Roman" w:cs="Times New Roman"/>
          <w:color w:val="auto"/>
          <w:w w:val="95"/>
          <w:lang w:eastAsia="zh-CN"/>
        </w:rPr>
        <w:t>16.1</w:t>
      </w:r>
      <w:r>
        <w:rPr>
          <w:rFonts w:ascii="Times New Roman" w:hAnsi="Times New Roman" w:eastAsia="Times New Roman" w:cs="Times New Roman"/>
          <w:color w:val="auto"/>
          <w:w w:val="95"/>
          <w:lang w:eastAsia="zh-CN"/>
        </w:rPr>
        <w:tab/>
      </w:r>
      <w:r>
        <w:rPr>
          <w:rFonts w:cs="宋体"/>
          <w:color w:val="auto"/>
          <w:lang w:eastAsia="zh-CN"/>
        </w:rPr>
        <w:t>物价</w:t>
      </w:r>
      <w:r>
        <w:rPr>
          <w:color w:val="auto"/>
          <w:lang w:eastAsia="zh-CN"/>
        </w:rPr>
        <w:t>波</w:t>
      </w:r>
      <w:r>
        <w:rPr>
          <w:rFonts w:cs="宋体"/>
          <w:color w:val="auto"/>
          <w:lang w:eastAsia="zh-CN"/>
        </w:rPr>
        <w:t>动引起的价格调整</w:t>
      </w:r>
    </w:p>
    <w:p>
      <w:pPr>
        <w:pStyle w:val="13"/>
        <w:ind w:left="540"/>
        <w:rPr>
          <w:color w:val="auto"/>
          <w:lang w:eastAsia="zh-CN"/>
        </w:rPr>
      </w:pPr>
      <w:r>
        <w:rPr>
          <w:rFonts w:cs="宋体"/>
          <w:color w:val="auto"/>
          <w:lang w:eastAsia="zh-CN"/>
        </w:rPr>
        <w:t>第</w:t>
      </w:r>
      <w:r>
        <w:rPr>
          <w:rFonts w:ascii="Times New Roman" w:hAnsi="Times New Roman" w:eastAsia="Times New Roman" w:cs="Times New Roman"/>
          <w:color w:val="auto"/>
          <w:lang w:eastAsia="zh-CN"/>
        </w:rPr>
        <w:t>16.1.2</w:t>
      </w:r>
      <w:r>
        <w:rPr>
          <w:color w:val="auto"/>
          <w:spacing w:val="1"/>
          <w:lang w:eastAsia="zh-CN"/>
        </w:rPr>
        <w:t>项</w:t>
      </w:r>
      <w:r>
        <w:rPr>
          <w:rFonts w:cs="宋体"/>
          <w:color w:val="auto"/>
          <w:spacing w:val="1"/>
          <w:lang w:eastAsia="zh-CN"/>
        </w:rPr>
        <w:t>约定</w:t>
      </w:r>
      <w:r>
        <w:rPr>
          <w:color w:val="auto"/>
          <w:spacing w:val="1"/>
          <w:lang w:eastAsia="zh-CN"/>
        </w:rPr>
        <w:t>为：</w:t>
      </w:r>
    </w:p>
    <w:p>
      <w:pPr>
        <w:pStyle w:val="13"/>
        <w:tabs>
          <w:tab w:val="left" w:pos="1275"/>
        </w:tabs>
        <w:ind w:left="540"/>
        <w:rPr>
          <w:rFonts w:cs="宋体"/>
          <w:color w:val="auto"/>
          <w:lang w:eastAsia="zh-CN"/>
        </w:rPr>
      </w:pPr>
      <w:r>
        <w:rPr>
          <w:rFonts w:ascii="Times New Roman" w:hAnsi="Times New Roman" w:eastAsia="Times New Roman" w:cs="Times New Roman"/>
          <w:color w:val="auto"/>
          <w:w w:val="95"/>
          <w:lang w:eastAsia="zh-CN"/>
        </w:rPr>
        <w:t>16.1.2</w:t>
      </w:r>
      <w:r>
        <w:rPr>
          <w:rFonts w:ascii="Times New Roman" w:hAnsi="Times New Roman" w:eastAsia="Times New Roman" w:cs="Times New Roman"/>
          <w:color w:val="auto"/>
          <w:w w:val="95"/>
          <w:lang w:eastAsia="zh-CN"/>
        </w:rPr>
        <w:tab/>
      </w:r>
      <w:r>
        <w:rPr>
          <w:rFonts w:cs="宋体"/>
          <w:color w:val="auto"/>
          <w:lang w:eastAsia="zh-CN"/>
        </w:rPr>
        <w:t>采用造价信息调整价格差额</w:t>
      </w:r>
    </w:p>
    <w:p>
      <w:pPr>
        <w:pStyle w:val="11"/>
        <w:spacing w:line="380" w:lineRule="exact"/>
        <w:ind w:left="-2" w:leftChars="-1"/>
        <w:rPr>
          <w:rFonts w:ascii="宋体" w:hAnsi="宋体"/>
          <w:color w:val="auto"/>
          <w:lang w:eastAsia="zh-CN"/>
        </w:rPr>
      </w:pPr>
      <w:r>
        <w:rPr>
          <w:rFonts w:ascii="宋体" w:hAnsi="宋体" w:eastAsia="宋体" w:cs="宋体"/>
          <w:color w:val="auto"/>
          <w:w w:val="95"/>
          <w:lang w:eastAsia="zh-CN"/>
        </w:rPr>
        <w:t>在</w:t>
      </w:r>
      <w:r>
        <w:rPr>
          <w:rFonts w:ascii="宋体" w:hAnsi="宋体" w:eastAsia="宋体" w:cs="宋体"/>
          <w:color w:val="auto"/>
          <w:spacing w:val="1"/>
          <w:w w:val="95"/>
          <w:lang w:eastAsia="zh-CN"/>
        </w:rPr>
        <w:t>本</w:t>
      </w:r>
      <w:r>
        <w:rPr>
          <w:rFonts w:ascii="宋体" w:hAnsi="宋体" w:eastAsia="宋体" w:cs="宋体"/>
          <w:color w:val="auto"/>
          <w:w w:val="95"/>
          <w:lang w:eastAsia="zh-CN"/>
        </w:rPr>
        <w:t>合</w:t>
      </w:r>
      <w:r>
        <w:rPr>
          <w:rFonts w:ascii="宋体" w:hAnsi="宋体" w:eastAsia="宋体" w:cs="宋体"/>
          <w:color w:val="auto"/>
          <w:spacing w:val="1"/>
          <w:w w:val="95"/>
          <w:lang w:eastAsia="zh-CN"/>
        </w:rPr>
        <w:t>同</w:t>
      </w:r>
      <w:r>
        <w:rPr>
          <w:rFonts w:ascii="宋体" w:hAnsi="宋体" w:eastAsia="宋体" w:cs="宋体"/>
          <w:color w:val="auto"/>
          <w:w w:val="95"/>
          <w:lang w:eastAsia="zh-CN"/>
        </w:rPr>
        <w:t>执</w:t>
      </w:r>
      <w:r>
        <w:rPr>
          <w:color w:val="auto"/>
          <w:spacing w:val="1"/>
          <w:w w:val="95"/>
          <w:lang w:eastAsia="zh-CN"/>
        </w:rPr>
        <w:t>行</w:t>
      </w:r>
      <w:r>
        <w:rPr>
          <w:rFonts w:ascii="宋体" w:hAnsi="宋体" w:eastAsia="宋体" w:cs="宋体"/>
          <w:color w:val="auto"/>
          <w:w w:val="95"/>
          <w:lang w:eastAsia="zh-CN"/>
        </w:rPr>
        <w:t>期</w:t>
      </w:r>
      <w:r>
        <w:rPr>
          <w:rFonts w:ascii="宋体" w:hAnsi="宋体" w:eastAsia="宋体" w:cs="宋体"/>
          <w:color w:val="auto"/>
          <w:spacing w:val="1"/>
          <w:w w:val="95"/>
          <w:lang w:eastAsia="zh-CN"/>
        </w:rPr>
        <w:t>间</w:t>
      </w:r>
      <w:r>
        <w:rPr>
          <w:color w:val="auto"/>
          <w:spacing w:val="-26"/>
          <w:w w:val="95"/>
          <w:lang w:eastAsia="zh-CN"/>
        </w:rPr>
        <w:t>，</w:t>
      </w:r>
      <w:r>
        <w:rPr>
          <w:rFonts w:hint="eastAsia" w:ascii="宋体" w:hAnsi="宋体"/>
          <w:color w:val="auto"/>
          <w:kern w:val="2"/>
          <w:lang w:eastAsia="zh-CN"/>
        </w:rPr>
        <w:t>仅对用于本项目永久性工程，并按计量规则通过计量支付部分的水泥（</w:t>
      </w:r>
      <w:r>
        <w:rPr>
          <w:rFonts w:ascii="宋体" w:hAnsi="宋体"/>
          <w:color w:val="auto"/>
          <w:kern w:val="2"/>
          <w:lang w:eastAsia="zh-CN"/>
        </w:rPr>
        <w:t>42.5</w:t>
      </w:r>
      <w:r>
        <w:rPr>
          <w:rFonts w:hint="eastAsia" w:ascii="宋体" w:hAnsi="宋体"/>
          <w:color w:val="auto"/>
          <w:kern w:val="2"/>
          <w:lang w:eastAsia="zh-CN"/>
        </w:rPr>
        <w:t>级散装水泥、袋装水泥按散装水泥调差</w:t>
      </w:r>
      <w:r>
        <w:rPr>
          <w:rFonts w:hint="eastAsia" w:ascii="宋体" w:hAnsi="宋体" w:eastAsia="宋体"/>
          <w:color w:val="auto"/>
          <w:kern w:val="2"/>
          <w:lang w:eastAsia="zh-CN"/>
        </w:rPr>
        <w:t>，</w:t>
      </w:r>
      <w:r>
        <w:rPr>
          <w:rFonts w:hint="eastAsia" w:ascii="宋体" w:hAnsi="宋体"/>
          <w:color w:val="auto"/>
          <w:kern w:val="2"/>
          <w:lang w:eastAsia="zh-CN"/>
        </w:rPr>
        <w:t>32.5级散装水泥按照</w:t>
      </w:r>
      <w:r>
        <w:rPr>
          <w:rFonts w:ascii="宋体" w:hAnsi="宋体"/>
          <w:color w:val="auto"/>
          <w:kern w:val="2"/>
          <w:lang w:eastAsia="zh-CN"/>
        </w:rPr>
        <w:t>42.5</w:t>
      </w:r>
      <w:r>
        <w:rPr>
          <w:rFonts w:hint="eastAsia" w:ascii="宋体" w:hAnsi="宋体"/>
          <w:color w:val="auto"/>
          <w:kern w:val="2"/>
          <w:lang w:eastAsia="zh-CN"/>
        </w:rPr>
        <w:t>级散装水泥价格变化调差）、钢筋、钢绞线、石油沥青（</w:t>
      </w:r>
      <w:r>
        <w:rPr>
          <w:rFonts w:hint="eastAsia" w:ascii="宋体" w:hAnsi="宋体" w:eastAsiaTheme="minorEastAsia"/>
          <w:color w:val="auto"/>
          <w:kern w:val="2"/>
          <w:lang w:eastAsia="zh-CN"/>
        </w:rPr>
        <w:t>粘层、封层、封透层、防水层</w:t>
      </w:r>
      <w:r>
        <w:rPr>
          <w:rFonts w:hint="eastAsia" w:ascii="宋体" w:hAnsi="宋体"/>
          <w:color w:val="auto"/>
          <w:kern w:val="2"/>
          <w:lang w:eastAsia="zh-CN"/>
        </w:rPr>
        <w:t>乳化沥青不调价）、</w:t>
      </w:r>
      <w:r>
        <w:rPr>
          <w:rFonts w:hint="eastAsia" w:ascii="宋体" w:hAnsi="宋体" w:eastAsiaTheme="minorEastAsia"/>
          <w:color w:val="auto"/>
          <w:kern w:val="2"/>
          <w:lang w:eastAsia="zh-CN"/>
        </w:rPr>
        <w:t>改性沥青</w:t>
      </w:r>
      <w:r>
        <w:rPr>
          <w:rFonts w:hint="eastAsia" w:ascii="宋体" w:hAnsi="宋体"/>
          <w:color w:val="auto"/>
          <w:kern w:val="2"/>
          <w:lang w:eastAsia="zh-CN"/>
        </w:rPr>
        <w:t>（</w:t>
      </w:r>
      <w:r>
        <w:rPr>
          <w:rFonts w:hint="eastAsia" w:ascii="宋体" w:hAnsi="宋体" w:eastAsiaTheme="minorEastAsia"/>
          <w:color w:val="auto"/>
          <w:kern w:val="2"/>
          <w:lang w:eastAsia="zh-CN"/>
        </w:rPr>
        <w:t>粘层、封层、封透层、防水层</w:t>
      </w:r>
      <w:r>
        <w:rPr>
          <w:rFonts w:hint="eastAsia" w:ascii="宋体" w:hAnsi="宋体"/>
          <w:color w:val="auto"/>
          <w:kern w:val="2"/>
          <w:lang w:eastAsia="zh-CN"/>
        </w:rPr>
        <w:t>乳化沥青不调价）</w:t>
      </w:r>
      <w:r>
        <w:rPr>
          <w:rFonts w:hint="eastAsia" w:ascii="宋体" w:hAnsi="宋体" w:eastAsiaTheme="minorEastAsia"/>
          <w:color w:val="auto"/>
          <w:kern w:val="2"/>
          <w:lang w:eastAsia="zh-CN"/>
        </w:rPr>
        <w:t>按照石油沥青价格进行调差</w:t>
      </w:r>
      <w:r>
        <w:rPr>
          <w:rFonts w:hint="eastAsia" w:eastAsia="宋体"/>
          <w:color w:val="auto"/>
          <w:lang w:eastAsia="zh-CN"/>
        </w:rPr>
        <w:t>、沥青</w:t>
      </w:r>
      <w:r>
        <w:rPr>
          <w:rFonts w:hint="eastAsia" w:ascii="宋体" w:hAnsi="宋体" w:eastAsiaTheme="minorEastAsia"/>
          <w:color w:val="auto"/>
          <w:kern w:val="2"/>
          <w:lang w:eastAsia="zh-CN"/>
        </w:rPr>
        <w:t>面层用</w:t>
      </w:r>
      <w:r>
        <w:rPr>
          <w:rFonts w:hint="eastAsia" w:ascii="宋体" w:hAnsi="宋体"/>
          <w:color w:val="auto"/>
          <w:kern w:val="2"/>
          <w:lang w:eastAsia="zh-CN"/>
        </w:rPr>
        <w:t>玄武岩碎石材料价格进行调差，其他材料价格不予调差。</w:t>
      </w:r>
    </w:p>
    <w:p>
      <w:pPr>
        <w:pStyle w:val="13"/>
        <w:spacing w:before="133"/>
        <w:ind w:left="220"/>
        <w:rPr>
          <w:color w:val="auto"/>
        </w:rPr>
      </w:pPr>
      <w:r>
        <w:rPr>
          <w:color w:val="auto"/>
        </w:rPr>
        <w:t>范</w:t>
      </w:r>
      <w:r>
        <w:rPr>
          <w:rFonts w:cs="宋体"/>
          <w:color w:val="auto"/>
        </w:rPr>
        <w:t>围</w:t>
      </w:r>
      <w:r>
        <w:rPr>
          <w:color w:val="auto"/>
        </w:rPr>
        <w:t>为：</w:t>
      </w:r>
    </w:p>
    <w:p>
      <w:pPr>
        <w:spacing w:before="2"/>
        <w:rPr>
          <w:rFonts w:ascii="宋体" w:hAnsi="宋体" w:eastAsia="宋体" w:cs="宋体"/>
          <w:color w:val="auto"/>
          <w:sz w:val="13"/>
          <w:szCs w:val="13"/>
        </w:rPr>
      </w:pPr>
    </w:p>
    <w:tbl>
      <w:tblPr>
        <w:tblStyle w:val="27"/>
        <w:tblW w:w="9173" w:type="dxa"/>
        <w:tblInd w:w="110" w:type="dxa"/>
        <w:tblLayout w:type="fixed"/>
        <w:tblCellMar>
          <w:top w:w="0" w:type="dxa"/>
          <w:left w:w="0" w:type="dxa"/>
          <w:bottom w:w="0" w:type="dxa"/>
          <w:right w:w="0" w:type="dxa"/>
        </w:tblCellMar>
      </w:tblPr>
      <w:tblGrid>
        <w:gridCol w:w="703"/>
        <w:gridCol w:w="4721"/>
        <w:gridCol w:w="3749"/>
      </w:tblGrid>
      <w:tr>
        <w:tblPrEx>
          <w:tblCellMar>
            <w:top w:w="0" w:type="dxa"/>
            <w:left w:w="0" w:type="dxa"/>
            <w:bottom w:w="0" w:type="dxa"/>
            <w:right w:w="0" w:type="dxa"/>
          </w:tblCellMar>
        </w:tblPrEx>
        <w:trPr>
          <w:trHeight w:val="418" w:hRule="exact"/>
        </w:trPr>
        <w:tc>
          <w:tcPr>
            <w:tcW w:w="703" w:type="dxa"/>
            <w:tcBorders>
              <w:top w:val="single" w:color="000000" w:sz="4" w:space="0"/>
              <w:left w:val="single" w:color="000000" w:sz="4" w:space="0"/>
              <w:bottom w:val="single" w:color="000000" w:sz="4" w:space="0"/>
              <w:right w:val="single" w:color="000000" w:sz="4" w:space="0"/>
            </w:tcBorders>
          </w:tcPr>
          <w:p>
            <w:pPr>
              <w:pStyle w:val="34"/>
              <w:spacing w:line="238" w:lineRule="exact"/>
              <w:ind w:right="2"/>
              <w:jc w:val="center"/>
              <w:rPr>
                <w:rFonts w:ascii="宋体" w:hAnsi="宋体" w:eastAsia="宋体" w:cs="宋体"/>
                <w:color w:val="auto"/>
                <w:sz w:val="21"/>
                <w:szCs w:val="21"/>
              </w:rPr>
            </w:pPr>
            <w:r>
              <w:rPr>
                <w:rFonts w:ascii="宋体" w:hAnsi="宋体" w:eastAsia="宋体" w:cs="宋体"/>
                <w:color w:val="auto"/>
                <w:sz w:val="21"/>
                <w:szCs w:val="21"/>
              </w:rPr>
              <w:t>序</w:t>
            </w:r>
          </w:p>
        </w:tc>
        <w:tc>
          <w:tcPr>
            <w:tcW w:w="4721" w:type="dxa"/>
            <w:tcBorders>
              <w:top w:val="single" w:color="000000" w:sz="4" w:space="0"/>
              <w:left w:val="single" w:color="000000" w:sz="4" w:space="0"/>
              <w:bottom w:val="single" w:color="000000" w:sz="4" w:space="0"/>
              <w:right w:val="single" w:color="000000" w:sz="4" w:space="0"/>
            </w:tcBorders>
          </w:tcPr>
          <w:p>
            <w:pPr>
              <w:pStyle w:val="34"/>
              <w:spacing w:line="238" w:lineRule="exact"/>
              <w:ind w:right="2"/>
              <w:jc w:val="center"/>
              <w:rPr>
                <w:rFonts w:ascii="宋体" w:hAnsi="宋体" w:eastAsia="宋体" w:cs="宋体"/>
                <w:color w:val="auto"/>
                <w:sz w:val="21"/>
                <w:szCs w:val="21"/>
              </w:rPr>
            </w:pPr>
            <w:r>
              <w:rPr>
                <w:rFonts w:ascii="宋体" w:hAnsi="宋体" w:eastAsia="宋体" w:cs="宋体"/>
                <w:color w:val="auto"/>
                <w:sz w:val="21"/>
                <w:szCs w:val="21"/>
              </w:rPr>
              <w:t>清单子目</w:t>
            </w:r>
          </w:p>
        </w:tc>
        <w:tc>
          <w:tcPr>
            <w:tcW w:w="3749" w:type="dxa"/>
            <w:tcBorders>
              <w:top w:val="single" w:color="000000" w:sz="4" w:space="0"/>
              <w:left w:val="single" w:color="000000" w:sz="4" w:space="0"/>
              <w:bottom w:val="single" w:color="000000" w:sz="4" w:space="0"/>
              <w:right w:val="single" w:color="000000" w:sz="4" w:space="0"/>
            </w:tcBorders>
          </w:tcPr>
          <w:p>
            <w:pPr>
              <w:pStyle w:val="34"/>
              <w:spacing w:line="238" w:lineRule="exact"/>
              <w:ind w:right="5"/>
              <w:jc w:val="center"/>
              <w:rPr>
                <w:rFonts w:ascii="宋体" w:hAnsi="宋体" w:eastAsia="宋体" w:cs="宋体"/>
                <w:color w:val="auto"/>
                <w:sz w:val="21"/>
                <w:szCs w:val="21"/>
              </w:rPr>
            </w:pPr>
            <w:r>
              <w:rPr>
                <w:rFonts w:ascii="宋体" w:hAnsi="宋体" w:eastAsia="宋体" w:cs="宋体"/>
                <w:color w:val="auto"/>
                <w:sz w:val="21"/>
                <w:szCs w:val="21"/>
              </w:rPr>
              <w:t>调差内容</w:t>
            </w:r>
          </w:p>
        </w:tc>
      </w:tr>
      <w:tr>
        <w:tblPrEx>
          <w:tblCellMar>
            <w:top w:w="0" w:type="dxa"/>
            <w:left w:w="0" w:type="dxa"/>
            <w:bottom w:w="0" w:type="dxa"/>
            <w:right w:w="0" w:type="dxa"/>
          </w:tblCellMar>
        </w:tblPrEx>
        <w:trPr>
          <w:trHeight w:val="418" w:hRule="exact"/>
        </w:trPr>
        <w:tc>
          <w:tcPr>
            <w:tcW w:w="703" w:type="dxa"/>
            <w:tcBorders>
              <w:top w:val="single" w:color="000000" w:sz="4" w:space="0"/>
              <w:left w:val="single" w:color="000000" w:sz="4" w:space="0"/>
              <w:bottom w:val="single" w:color="000000" w:sz="4" w:space="0"/>
              <w:right w:val="single" w:color="000000" w:sz="4" w:space="0"/>
            </w:tcBorders>
            <w:vAlign w:val="center"/>
          </w:tcPr>
          <w:p>
            <w:pPr>
              <w:pStyle w:val="34"/>
              <w:spacing w:line="240" w:lineRule="exact"/>
              <w:ind w:left="100"/>
              <w:jc w:val="center"/>
              <w:rPr>
                <w:rFonts w:ascii="Times New Roman" w:hAnsi="Times New Roman" w:eastAsia="Times New Roman" w:cs="Times New Roman"/>
                <w:color w:val="auto"/>
                <w:sz w:val="21"/>
                <w:szCs w:val="21"/>
              </w:rPr>
            </w:pPr>
            <w:r>
              <w:rPr>
                <w:rFonts w:ascii="Times New Roman"/>
                <w:color w:val="auto"/>
                <w:sz w:val="21"/>
              </w:rPr>
              <w:t>1</w:t>
            </w:r>
          </w:p>
        </w:tc>
        <w:tc>
          <w:tcPr>
            <w:tcW w:w="4721" w:type="dxa"/>
            <w:tcBorders>
              <w:top w:val="single" w:color="000000" w:sz="4" w:space="0"/>
              <w:left w:val="single" w:color="000000" w:sz="4" w:space="0"/>
              <w:bottom w:val="single" w:color="000000" w:sz="4" w:space="0"/>
              <w:right w:val="single" w:color="000000" w:sz="4" w:space="0"/>
            </w:tcBorders>
            <w:vAlign w:val="center"/>
          </w:tcPr>
          <w:p>
            <w:pPr>
              <w:pStyle w:val="34"/>
              <w:spacing w:line="254" w:lineRule="exact"/>
              <w:ind w:left="100"/>
              <w:jc w:val="both"/>
              <w:rPr>
                <w:rFonts w:ascii="宋体" w:hAnsi="宋体" w:eastAsia="宋体" w:cs="宋体"/>
                <w:color w:val="auto"/>
                <w:sz w:val="21"/>
                <w:szCs w:val="21"/>
                <w:lang w:eastAsia="zh-CN"/>
              </w:rPr>
            </w:pPr>
            <w:r>
              <w:rPr>
                <w:rFonts w:ascii="宋体" w:hAnsi="宋体" w:eastAsia="宋体" w:cs="宋体"/>
                <w:color w:val="auto"/>
                <w:sz w:val="21"/>
                <w:szCs w:val="21"/>
                <w:lang w:eastAsia="zh-CN"/>
              </w:rPr>
              <w:t>第</w:t>
            </w:r>
            <w:r>
              <w:rPr>
                <w:rFonts w:ascii="Times New Roman" w:hAnsi="Times New Roman" w:eastAsia="Times New Roman" w:cs="Times New Roman"/>
                <w:color w:val="auto"/>
                <w:sz w:val="21"/>
                <w:szCs w:val="21"/>
                <w:lang w:eastAsia="zh-CN"/>
              </w:rPr>
              <w:t>200</w:t>
            </w:r>
            <w:r>
              <w:rPr>
                <w:rFonts w:ascii="宋体" w:hAnsi="宋体" w:eastAsia="宋体" w:cs="宋体"/>
                <w:color w:val="auto"/>
                <w:sz w:val="21"/>
                <w:szCs w:val="21"/>
                <w:lang w:eastAsia="zh-CN"/>
              </w:rPr>
              <w:t>章所有子目（含变更增加子目）</w:t>
            </w:r>
          </w:p>
        </w:tc>
        <w:tc>
          <w:tcPr>
            <w:tcW w:w="3749" w:type="dxa"/>
            <w:tcBorders>
              <w:top w:val="single" w:color="000000" w:sz="4" w:space="0"/>
              <w:left w:val="single" w:color="000000" w:sz="4" w:space="0"/>
              <w:bottom w:val="single" w:color="000000" w:sz="4" w:space="0"/>
              <w:right w:val="single" w:color="000000" w:sz="4" w:space="0"/>
            </w:tcBorders>
            <w:vAlign w:val="center"/>
          </w:tcPr>
          <w:p>
            <w:pPr>
              <w:pStyle w:val="34"/>
              <w:spacing w:line="254" w:lineRule="exact"/>
              <w:ind w:left="100"/>
              <w:jc w:val="both"/>
              <w:rPr>
                <w:rFonts w:ascii="Times New Roman" w:hAnsi="Times New Roman" w:eastAsia="宋体" w:cs="Times New Roman"/>
                <w:color w:val="auto"/>
                <w:sz w:val="21"/>
                <w:szCs w:val="21"/>
                <w:lang w:eastAsia="zh-CN"/>
              </w:rPr>
            </w:pPr>
            <w:r>
              <w:rPr>
                <w:rFonts w:hint="eastAsia" w:ascii="宋体" w:hAnsi="宋体" w:eastAsia="宋体" w:cs="宋体"/>
                <w:color w:val="auto"/>
                <w:sz w:val="21"/>
                <w:szCs w:val="21"/>
                <w:lang w:eastAsia="zh-CN"/>
              </w:rPr>
              <w:t>水泥</w:t>
            </w:r>
          </w:p>
        </w:tc>
      </w:tr>
      <w:tr>
        <w:tblPrEx>
          <w:tblCellMar>
            <w:top w:w="0" w:type="dxa"/>
            <w:left w:w="0" w:type="dxa"/>
            <w:bottom w:w="0" w:type="dxa"/>
            <w:right w:w="0" w:type="dxa"/>
          </w:tblCellMar>
        </w:tblPrEx>
        <w:trPr>
          <w:trHeight w:val="627" w:hRule="exact"/>
        </w:trPr>
        <w:tc>
          <w:tcPr>
            <w:tcW w:w="703" w:type="dxa"/>
            <w:tcBorders>
              <w:top w:val="single" w:color="000000" w:sz="4" w:space="0"/>
              <w:left w:val="single" w:color="000000" w:sz="4" w:space="0"/>
              <w:bottom w:val="single" w:color="000000" w:sz="4" w:space="0"/>
              <w:right w:val="single" w:color="000000" w:sz="4" w:space="0"/>
            </w:tcBorders>
            <w:vAlign w:val="center"/>
          </w:tcPr>
          <w:p>
            <w:pPr>
              <w:pStyle w:val="34"/>
              <w:spacing w:line="240" w:lineRule="exact"/>
              <w:ind w:left="100"/>
              <w:jc w:val="center"/>
              <w:rPr>
                <w:rFonts w:ascii="Times New Roman" w:hAnsi="Times New Roman" w:eastAsia="Times New Roman" w:cs="Times New Roman"/>
                <w:color w:val="auto"/>
                <w:sz w:val="21"/>
                <w:szCs w:val="21"/>
              </w:rPr>
            </w:pPr>
            <w:r>
              <w:rPr>
                <w:rFonts w:ascii="Times New Roman"/>
                <w:color w:val="auto"/>
                <w:sz w:val="21"/>
              </w:rPr>
              <w:t>2</w:t>
            </w:r>
          </w:p>
        </w:tc>
        <w:tc>
          <w:tcPr>
            <w:tcW w:w="4721" w:type="dxa"/>
            <w:tcBorders>
              <w:top w:val="single" w:color="000000" w:sz="4" w:space="0"/>
              <w:left w:val="single" w:color="000000" w:sz="4" w:space="0"/>
              <w:bottom w:val="single" w:color="000000" w:sz="4" w:space="0"/>
              <w:right w:val="single" w:color="000000" w:sz="4" w:space="0"/>
            </w:tcBorders>
            <w:vAlign w:val="center"/>
          </w:tcPr>
          <w:p>
            <w:pPr>
              <w:pStyle w:val="34"/>
              <w:spacing w:line="257" w:lineRule="exact"/>
              <w:ind w:left="100"/>
              <w:jc w:val="both"/>
              <w:rPr>
                <w:rFonts w:ascii="宋体" w:hAnsi="宋体" w:eastAsia="宋体" w:cs="宋体"/>
                <w:color w:val="auto"/>
                <w:sz w:val="21"/>
                <w:szCs w:val="21"/>
                <w:lang w:eastAsia="zh-CN"/>
              </w:rPr>
            </w:pPr>
            <w:r>
              <w:rPr>
                <w:rFonts w:ascii="宋体" w:hAnsi="宋体" w:eastAsia="宋体" w:cs="宋体"/>
                <w:color w:val="auto"/>
                <w:sz w:val="21"/>
                <w:szCs w:val="21"/>
                <w:lang w:eastAsia="zh-CN"/>
              </w:rPr>
              <w:t>第</w:t>
            </w:r>
            <w:r>
              <w:rPr>
                <w:rFonts w:ascii="Times New Roman" w:hAnsi="Times New Roman" w:eastAsia="Times New Roman" w:cs="Times New Roman"/>
                <w:color w:val="auto"/>
                <w:sz w:val="21"/>
                <w:szCs w:val="21"/>
                <w:lang w:eastAsia="zh-CN"/>
              </w:rPr>
              <w:t>300</w:t>
            </w:r>
            <w:r>
              <w:rPr>
                <w:rFonts w:ascii="宋体" w:hAnsi="宋体" w:eastAsia="宋体" w:cs="宋体"/>
                <w:color w:val="auto"/>
                <w:sz w:val="21"/>
                <w:szCs w:val="21"/>
                <w:lang w:eastAsia="zh-CN"/>
              </w:rPr>
              <w:t>章所有子目（含变更增加子目）</w:t>
            </w:r>
          </w:p>
        </w:tc>
        <w:tc>
          <w:tcPr>
            <w:tcW w:w="3749" w:type="dxa"/>
            <w:tcBorders>
              <w:top w:val="single" w:color="000000" w:sz="4" w:space="0"/>
              <w:left w:val="single" w:color="000000" w:sz="4" w:space="0"/>
              <w:bottom w:val="single" w:color="000000" w:sz="4" w:space="0"/>
              <w:right w:val="single" w:color="000000" w:sz="4" w:space="0"/>
            </w:tcBorders>
            <w:vAlign w:val="center"/>
          </w:tcPr>
          <w:p>
            <w:pPr>
              <w:pStyle w:val="34"/>
              <w:spacing w:line="257" w:lineRule="exact"/>
              <w:ind w:left="100"/>
              <w:jc w:val="both"/>
              <w:rPr>
                <w:rFonts w:ascii="Times New Roman" w:hAnsi="Times New Roman" w:eastAsia="宋体" w:cs="Times New Roman"/>
                <w:color w:val="auto"/>
                <w:sz w:val="21"/>
                <w:szCs w:val="21"/>
                <w:lang w:eastAsia="zh-CN"/>
              </w:rPr>
            </w:pPr>
            <w:r>
              <w:rPr>
                <w:rFonts w:hint="eastAsia" w:ascii="宋体" w:hAnsi="宋体" w:eastAsia="宋体" w:cs="宋体"/>
                <w:color w:val="auto"/>
                <w:sz w:val="21"/>
                <w:szCs w:val="21"/>
                <w:lang w:eastAsia="zh-CN"/>
              </w:rPr>
              <w:t>水泥、</w:t>
            </w:r>
            <w:r>
              <w:rPr>
                <w:rFonts w:hint="eastAsia" w:ascii="宋体" w:hAnsi="宋体"/>
                <w:color w:val="auto"/>
                <w:kern w:val="2"/>
                <w:lang w:eastAsia="zh-CN"/>
              </w:rPr>
              <w:t>石油沥青</w:t>
            </w:r>
            <w:r>
              <w:rPr>
                <w:rFonts w:hint="eastAsia" w:ascii="宋体" w:hAnsi="宋体" w:eastAsiaTheme="minorEastAsia"/>
                <w:color w:val="auto"/>
                <w:kern w:val="2"/>
                <w:lang w:eastAsia="zh-CN"/>
              </w:rPr>
              <w:t>、</w:t>
            </w:r>
            <w:r>
              <w:rPr>
                <w:rFonts w:hint="eastAsia" w:ascii="宋体" w:hAnsi="宋体" w:eastAsia="宋体" w:cs="宋体"/>
                <w:color w:val="auto"/>
                <w:sz w:val="21"/>
                <w:szCs w:val="21"/>
                <w:lang w:eastAsia="zh-CN"/>
              </w:rPr>
              <w:t>改性沥青、</w:t>
            </w:r>
            <w:r>
              <w:rPr>
                <w:rFonts w:hint="eastAsia" w:eastAsia="宋体"/>
                <w:color w:val="auto"/>
                <w:lang w:eastAsia="zh-CN"/>
              </w:rPr>
              <w:t>沥青</w:t>
            </w:r>
            <w:r>
              <w:rPr>
                <w:rFonts w:hint="eastAsia" w:ascii="宋体" w:hAnsi="宋体" w:eastAsiaTheme="minorEastAsia"/>
                <w:color w:val="auto"/>
                <w:kern w:val="2"/>
                <w:lang w:eastAsia="zh-CN"/>
              </w:rPr>
              <w:t>面层用</w:t>
            </w:r>
            <w:r>
              <w:rPr>
                <w:rFonts w:hint="eastAsia" w:ascii="宋体" w:hAnsi="宋体"/>
                <w:color w:val="auto"/>
                <w:kern w:val="2"/>
                <w:lang w:eastAsia="zh-CN"/>
              </w:rPr>
              <w:t>玄武岩碎石</w:t>
            </w:r>
            <w:r>
              <w:rPr>
                <w:rFonts w:hint="eastAsia" w:ascii="宋体" w:hAnsi="宋体" w:eastAsia="宋体" w:cs="宋体"/>
                <w:color w:val="auto"/>
                <w:sz w:val="21"/>
                <w:szCs w:val="21"/>
                <w:lang w:eastAsia="zh-CN"/>
              </w:rPr>
              <w:t>、</w:t>
            </w:r>
          </w:p>
        </w:tc>
      </w:tr>
      <w:tr>
        <w:tblPrEx>
          <w:tblCellMar>
            <w:top w:w="0" w:type="dxa"/>
            <w:left w:w="0" w:type="dxa"/>
            <w:bottom w:w="0" w:type="dxa"/>
            <w:right w:w="0" w:type="dxa"/>
          </w:tblCellMar>
        </w:tblPrEx>
        <w:trPr>
          <w:trHeight w:val="418" w:hRule="exact"/>
        </w:trPr>
        <w:tc>
          <w:tcPr>
            <w:tcW w:w="703" w:type="dxa"/>
            <w:tcBorders>
              <w:top w:val="single" w:color="000000" w:sz="4" w:space="0"/>
              <w:left w:val="single" w:color="000000" w:sz="4" w:space="0"/>
              <w:bottom w:val="single" w:color="000000" w:sz="4" w:space="0"/>
              <w:right w:val="single" w:color="000000" w:sz="4" w:space="0"/>
            </w:tcBorders>
            <w:vAlign w:val="center"/>
          </w:tcPr>
          <w:p>
            <w:pPr>
              <w:pStyle w:val="34"/>
              <w:spacing w:line="240" w:lineRule="exact"/>
              <w:ind w:left="100"/>
              <w:jc w:val="center"/>
              <w:rPr>
                <w:rFonts w:ascii="Times New Roman" w:hAnsi="Times New Roman" w:eastAsia="Times New Roman" w:cs="Times New Roman"/>
                <w:color w:val="auto"/>
                <w:sz w:val="21"/>
                <w:szCs w:val="21"/>
              </w:rPr>
            </w:pPr>
            <w:r>
              <w:rPr>
                <w:rFonts w:ascii="Times New Roman"/>
                <w:color w:val="auto"/>
                <w:sz w:val="21"/>
              </w:rPr>
              <w:t>3</w:t>
            </w:r>
          </w:p>
        </w:tc>
        <w:tc>
          <w:tcPr>
            <w:tcW w:w="4721" w:type="dxa"/>
            <w:tcBorders>
              <w:top w:val="single" w:color="000000" w:sz="4" w:space="0"/>
              <w:left w:val="single" w:color="000000" w:sz="4" w:space="0"/>
              <w:bottom w:val="single" w:color="000000" w:sz="4" w:space="0"/>
              <w:right w:val="single" w:color="000000" w:sz="4" w:space="0"/>
            </w:tcBorders>
            <w:vAlign w:val="center"/>
          </w:tcPr>
          <w:p>
            <w:pPr>
              <w:pStyle w:val="34"/>
              <w:spacing w:line="254" w:lineRule="exact"/>
              <w:ind w:left="100"/>
              <w:jc w:val="both"/>
              <w:rPr>
                <w:rFonts w:ascii="宋体" w:hAnsi="宋体" w:eastAsia="宋体" w:cs="宋体"/>
                <w:color w:val="auto"/>
                <w:sz w:val="21"/>
                <w:szCs w:val="21"/>
                <w:lang w:eastAsia="zh-CN"/>
              </w:rPr>
            </w:pPr>
            <w:r>
              <w:rPr>
                <w:rFonts w:ascii="宋体" w:hAnsi="宋体" w:eastAsia="宋体" w:cs="宋体"/>
                <w:color w:val="auto"/>
                <w:sz w:val="21"/>
                <w:szCs w:val="21"/>
                <w:lang w:eastAsia="zh-CN"/>
              </w:rPr>
              <w:t>第</w:t>
            </w:r>
            <w:r>
              <w:rPr>
                <w:rFonts w:ascii="Times New Roman" w:hAnsi="Times New Roman" w:eastAsia="Times New Roman" w:cs="Times New Roman"/>
                <w:color w:val="auto"/>
                <w:sz w:val="21"/>
                <w:szCs w:val="21"/>
                <w:lang w:eastAsia="zh-CN"/>
              </w:rPr>
              <w:t>400</w:t>
            </w:r>
            <w:r>
              <w:rPr>
                <w:rFonts w:ascii="宋体" w:hAnsi="宋体" w:eastAsia="宋体" w:cs="宋体"/>
                <w:color w:val="auto"/>
                <w:sz w:val="21"/>
                <w:szCs w:val="21"/>
                <w:lang w:eastAsia="zh-CN"/>
              </w:rPr>
              <w:t>章所有子目（含变更增加子目）</w:t>
            </w:r>
          </w:p>
        </w:tc>
        <w:tc>
          <w:tcPr>
            <w:tcW w:w="3749" w:type="dxa"/>
            <w:tcBorders>
              <w:top w:val="single" w:color="000000" w:sz="4" w:space="0"/>
              <w:left w:val="single" w:color="000000" w:sz="4" w:space="0"/>
              <w:bottom w:val="single" w:color="000000" w:sz="4" w:space="0"/>
              <w:right w:val="single" w:color="000000" w:sz="4" w:space="0"/>
            </w:tcBorders>
            <w:vAlign w:val="center"/>
          </w:tcPr>
          <w:p>
            <w:pPr>
              <w:pStyle w:val="34"/>
              <w:spacing w:line="254" w:lineRule="exact"/>
              <w:ind w:left="100"/>
              <w:jc w:val="both"/>
              <w:rPr>
                <w:rFonts w:ascii="Times New Roman" w:hAnsi="Times New Roman" w:eastAsia="Times New Roman" w:cs="Times New Roman"/>
                <w:color w:val="auto"/>
                <w:sz w:val="21"/>
                <w:szCs w:val="21"/>
              </w:rPr>
            </w:pPr>
            <w:r>
              <w:rPr>
                <w:rFonts w:ascii="宋体" w:hAnsi="宋体" w:eastAsia="宋体" w:cs="宋体"/>
                <w:color w:val="auto"/>
                <w:sz w:val="21"/>
                <w:szCs w:val="21"/>
              </w:rPr>
              <w:t>钢筋、水泥、钢绞线</w:t>
            </w:r>
          </w:p>
        </w:tc>
      </w:tr>
    </w:tbl>
    <w:p>
      <w:pPr>
        <w:rPr>
          <w:rFonts w:ascii="宋体" w:hAnsi="宋体" w:eastAsia="宋体" w:cs="宋体"/>
          <w:color w:val="auto"/>
          <w:sz w:val="21"/>
          <w:szCs w:val="21"/>
          <w:lang w:eastAsia="zh-CN"/>
        </w:rPr>
      </w:pPr>
    </w:p>
    <w:p>
      <w:pPr>
        <w:pStyle w:val="13"/>
        <w:spacing w:before="51"/>
        <w:ind w:left="640"/>
        <w:rPr>
          <w:rFonts w:cs="宋体"/>
          <w:color w:val="auto"/>
          <w:sz w:val="28"/>
          <w:szCs w:val="28"/>
          <w:lang w:eastAsia="zh-CN"/>
        </w:rPr>
      </w:pPr>
      <w:r>
        <w:rPr>
          <w:rFonts w:ascii="Times New Roman" w:hAnsi="Times New Roman" w:eastAsia="Times New Roman" w:cs="Times New Roman"/>
          <w:color w:val="auto"/>
          <w:lang w:eastAsia="zh-CN"/>
        </w:rPr>
        <w:t>(1)</w:t>
      </w:r>
      <w:r>
        <w:rPr>
          <w:rFonts w:cs="宋体"/>
          <w:color w:val="auto"/>
          <w:lang w:eastAsia="zh-CN"/>
        </w:rPr>
        <w:t>基期价格</w:t>
      </w:r>
      <w:r>
        <w:rPr>
          <w:rFonts w:hint="eastAsia" w:ascii="楷体" w:eastAsia="楷体" w:cs="楷体"/>
          <w:color w:val="auto"/>
          <w:lang w:eastAsia="zh-CN"/>
        </w:rPr>
        <w:t>（</w:t>
      </w:r>
      <w:r>
        <w:rPr>
          <w:rFonts w:hint="eastAsia" w:cs="楷体"/>
          <w:color w:val="auto"/>
          <w:lang w:eastAsia="zh-CN"/>
        </w:rPr>
        <w:t>均指不含进项税市场信息价平均值</w:t>
      </w:r>
      <w:r>
        <w:rPr>
          <w:rFonts w:hint="eastAsia" w:ascii="楷体" w:eastAsia="楷体" w:cs="楷体"/>
          <w:color w:val="auto"/>
          <w:lang w:eastAsia="zh-CN"/>
        </w:rPr>
        <w:t>）</w:t>
      </w:r>
      <w:r>
        <w:rPr>
          <w:rFonts w:hint="eastAsia"/>
          <w:color w:val="auto"/>
          <w:lang w:eastAsia="zh-CN"/>
        </w:rPr>
        <w:t>如下：</w:t>
      </w:r>
    </w:p>
    <w:tbl>
      <w:tblPr>
        <w:tblStyle w:val="27"/>
        <w:tblW w:w="9162"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4190"/>
        <w:gridCol w:w="810"/>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10" w:type="dxa"/>
            <w:noWrap/>
          </w:tcPr>
          <w:p>
            <w:pPr>
              <w:adjustRightInd w:val="0"/>
              <w:snapToGrid w:val="0"/>
              <w:spacing w:line="360" w:lineRule="exact"/>
              <w:jc w:val="center"/>
              <w:rPr>
                <w:rFonts w:ascii="宋体" w:hAnsi="宋体"/>
                <w:color w:val="auto"/>
              </w:rPr>
            </w:pPr>
            <w:r>
              <w:rPr>
                <w:rFonts w:hint="eastAsia" w:ascii="宋体" w:hAnsi="宋体"/>
                <w:color w:val="auto"/>
              </w:rPr>
              <w:t>序号</w:t>
            </w:r>
          </w:p>
        </w:tc>
        <w:tc>
          <w:tcPr>
            <w:tcW w:w="4190" w:type="dxa"/>
            <w:noWrap/>
          </w:tcPr>
          <w:p>
            <w:pPr>
              <w:adjustRightInd w:val="0"/>
              <w:snapToGrid w:val="0"/>
              <w:spacing w:line="360" w:lineRule="exact"/>
              <w:jc w:val="center"/>
              <w:rPr>
                <w:rFonts w:ascii="宋体" w:hAnsi="宋体"/>
                <w:color w:val="auto"/>
              </w:rPr>
            </w:pPr>
            <w:r>
              <w:rPr>
                <w:rFonts w:hint="eastAsia" w:ascii="宋体" w:hAnsi="宋体"/>
                <w:color w:val="auto"/>
              </w:rPr>
              <w:t>调价材料名称</w:t>
            </w:r>
          </w:p>
        </w:tc>
        <w:tc>
          <w:tcPr>
            <w:tcW w:w="810" w:type="dxa"/>
            <w:noWrap/>
          </w:tcPr>
          <w:p>
            <w:pPr>
              <w:adjustRightInd w:val="0"/>
              <w:snapToGrid w:val="0"/>
              <w:spacing w:line="360" w:lineRule="exact"/>
              <w:jc w:val="center"/>
              <w:rPr>
                <w:rFonts w:ascii="宋体" w:hAnsi="宋体"/>
                <w:color w:val="auto"/>
              </w:rPr>
            </w:pPr>
            <w:r>
              <w:rPr>
                <w:rFonts w:hint="eastAsia" w:ascii="宋体" w:hAnsi="宋体"/>
                <w:color w:val="auto"/>
              </w:rPr>
              <w:t>单位</w:t>
            </w:r>
          </w:p>
        </w:tc>
        <w:tc>
          <w:tcPr>
            <w:tcW w:w="3152" w:type="dxa"/>
            <w:noWrap/>
          </w:tcPr>
          <w:p>
            <w:pPr>
              <w:adjustRightInd w:val="0"/>
              <w:snapToGrid w:val="0"/>
              <w:spacing w:line="360" w:lineRule="exact"/>
              <w:jc w:val="center"/>
              <w:rPr>
                <w:rFonts w:ascii="宋体" w:hAnsi="宋体"/>
                <w:color w:val="auto"/>
              </w:rPr>
            </w:pPr>
            <w:r>
              <w:rPr>
                <w:rFonts w:hint="eastAsia" w:ascii="宋体" w:hAnsi="宋体"/>
                <w:color w:val="auto"/>
              </w:rPr>
              <w:t>基期价格（元）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10" w:type="dxa"/>
            <w:noWrap/>
          </w:tcPr>
          <w:p>
            <w:pPr>
              <w:adjustRightInd w:val="0"/>
              <w:snapToGrid w:val="0"/>
              <w:spacing w:line="360" w:lineRule="exact"/>
              <w:jc w:val="center"/>
              <w:rPr>
                <w:rFonts w:ascii="宋体" w:hAnsi="宋体"/>
                <w:color w:val="auto"/>
              </w:rPr>
            </w:pPr>
            <w:r>
              <w:rPr>
                <w:rFonts w:hint="eastAsia" w:ascii="宋体" w:hAnsi="宋体"/>
                <w:color w:val="auto"/>
              </w:rPr>
              <w:t>1</w:t>
            </w:r>
          </w:p>
        </w:tc>
        <w:tc>
          <w:tcPr>
            <w:tcW w:w="4190" w:type="dxa"/>
            <w:noWrap/>
          </w:tcPr>
          <w:p>
            <w:pPr>
              <w:adjustRightInd w:val="0"/>
              <w:snapToGrid w:val="0"/>
              <w:spacing w:line="360" w:lineRule="exact"/>
              <w:jc w:val="center"/>
              <w:rPr>
                <w:rFonts w:ascii="宋体" w:hAnsi="宋体"/>
                <w:color w:val="auto"/>
                <w:lang w:eastAsia="zh-CN"/>
              </w:rPr>
            </w:pPr>
            <w:r>
              <w:rPr>
                <w:rFonts w:hint="eastAsia" w:ascii="宋体" w:hAnsi="宋体" w:cs="宋体"/>
                <w:color w:val="auto"/>
                <w:szCs w:val="21"/>
                <w:lang w:eastAsia="zh-CN"/>
              </w:rPr>
              <w:t>42.5</w:t>
            </w:r>
            <w:r>
              <w:rPr>
                <w:rFonts w:hint="eastAsia" w:ascii="宋体" w:hAnsi="宋体"/>
                <w:color w:val="auto"/>
                <w:lang w:eastAsia="zh-CN"/>
              </w:rPr>
              <w:t>级</w:t>
            </w:r>
            <w:r>
              <w:rPr>
                <w:rFonts w:hint="eastAsia" w:ascii="宋体" w:hAnsi="宋体" w:cs="宋体"/>
                <w:color w:val="auto"/>
                <w:szCs w:val="21"/>
                <w:lang w:eastAsia="zh-CN"/>
              </w:rPr>
              <w:t>水泥（水泥综合价）</w:t>
            </w:r>
          </w:p>
        </w:tc>
        <w:tc>
          <w:tcPr>
            <w:tcW w:w="810" w:type="dxa"/>
            <w:noWrap/>
          </w:tcPr>
          <w:p>
            <w:pPr>
              <w:adjustRightInd w:val="0"/>
              <w:snapToGrid w:val="0"/>
              <w:spacing w:line="360" w:lineRule="exact"/>
              <w:jc w:val="center"/>
              <w:rPr>
                <w:rFonts w:ascii="宋体" w:hAnsi="宋体"/>
                <w:color w:val="auto"/>
              </w:rPr>
            </w:pPr>
            <w:r>
              <w:rPr>
                <w:rFonts w:hint="eastAsia" w:ascii="宋体" w:hAnsi="宋体"/>
                <w:color w:val="auto"/>
              </w:rPr>
              <w:t>吨</w:t>
            </w:r>
          </w:p>
        </w:tc>
        <w:tc>
          <w:tcPr>
            <w:tcW w:w="3152" w:type="dxa"/>
            <w:noWrap/>
          </w:tcPr>
          <w:p>
            <w:pPr>
              <w:adjustRightInd w:val="0"/>
              <w:snapToGrid w:val="0"/>
              <w:spacing w:line="360" w:lineRule="exact"/>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10" w:type="dxa"/>
            <w:noWrap/>
          </w:tcPr>
          <w:p>
            <w:pPr>
              <w:adjustRightInd w:val="0"/>
              <w:snapToGrid w:val="0"/>
              <w:spacing w:line="360" w:lineRule="exact"/>
              <w:jc w:val="center"/>
              <w:rPr>
                <w:rFonts w:ascii="宋体" w:hAnsi="宋体"/>
                <w:color w:val="auto"/>
              </w:rPr>
            </w:pPr>
            <w:r>
              <w:rPr>
                <w:rFonts w:hint="eastAsia" w:ascii="宋体" w:hAnsi="宋体"/>
                <w:color w:val="auto"/>
              </w:rPr>
              <w:t>2</w:t>
            </w:r>
          </w:p>
        </w:tc>
        <w:tc>
          <w:tcPr>
            <w:tcW w:w="4190" w:type="dxa"/>
            <w:noWrap/>
          </w:tcPr>
          <w:p>
            <w:pPr>
              <w:adjustRightInd w:val="0"/>
              <w:snapToGrid w:val="0"/>
              <w:spacing w:line="360" w:lineRule="exact"/>
              <w:jc w:val="center"/>
              <w:rPr>
                <w:rFonts w:ascii="宋体" w:hAnsi="宋体"/>
                <w:color w:val="auto"/>
                <w:lang w:eastAsia="zh-CN"/>
              </w:rPr>
            </w:pPr>
            <w:r>
              <w:rPr>
                <w:rFonts w:hint="eastAsia" w:ascii="宋体" w:hAnsi="宋体" w:cs="宋体"/>
                <w:color w:val="auto"/>
                <w:szCs w:val="21"/>
              </w:rPr>
              <w:t>光圆钢筋综合价</w:t>
            </w:r>
          </w:p>
        </w:tc>
        <w:tc>
          <w:tcPr>
            <w:tcW w:w="810" w:type="dxa"/>
            <w:noWrap/>
          </w:tcPr>
          <w:p>
            <w:pPr>
              <w:adjustRightInd w:val="0"/>
              <w:snapToGrid w:val="0"/>
              <w:spacing w:line="360" w:lineRule="exact"/>
              <w:jc w:val="center"/>
              <w:rPr>
                <w:rFonts w:ascii="宋体" w:hAnsi="宋体"/>
                <w:color w:val="auto"/>
              </w:rPr>
            </w:pPr>
            <w:r>
              <w:rPr>
                <w:rFonts w:hint="eastAsia" w:ascii="宋体" w:hAnsi="宋体"/>
                <w:color w:val="auto"/>
              </w:rPr>
              <w:t>吨</w:t>
            </w:r>
          </w:p>
        </w:tc>
        <w:tc>
          <w:tcPr>
            <w:tcW w:w="3152" w:type="dxa"/>
            <w:noWrap/>
          </w:tcPr>
          <w:p>
            <w:pPr>
              <w:adjustRightInd w:val="0"/>
              <w:snapToGrid w:val="0"/>
              <w:spacing w:line="360" w:lineRule="exact"/>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3747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10" w:type="dxa"/>
            <w:noWrap/>
          </w:tcPr>
          <w:p>
            <w:pPr>
              <w:adjustRightInd w:val="0"/>
              <w:snapToGrid w:val="0"/>
              <w:spacing w:line="360" w:lineRule="exact"/>
              <w:jc w:val="center"/>
              <w:rPr>
                <w:rFonts w:ascii="宋体" w:hAnsi="宋体"/>
                <w:color w:val="auto"/>
              </w:rPr>
            </w:pPr>
            <w:r>
              <w:rPr>
                <w:rFonts w:hint="eastAsia" w:ascii="宋体" w:hAnsi="宋体"/>
                <w:color w:val="auto"/>
              </w:rPr>
              <w:t>3</w:t>
            </w:r>
          </w:p>
        </w:tc>
        <w:tc>
          <w:tcPr>
            <w:tcW w:w="4190" w:type="dxa"/>
            <w:noWrap/>
          </w:tcPr>
          <w:p>
            <w:pPr>
              <w:adjustRightInd w:val="0"/>
              <w:snapToGrid w:val="0"/>
              <w:spacing w:line="360" w:lineRule="exact"/>
              <w:jc w:val="center"/>
              <w:rPr>
                <w:rFonts w:ascii="宋体" w:hAnsi="宋体"/>
                <w:color w:val="auto"/>
              </w:rPr>
            </w:pPr>
            <w:r>
              <w:rPr>
                <w:rFonts w:hint="eastAsia" w:ascii="宋体" w:hAnsi="宋体" w:cs="宋体"/>
                <w:color w:val="auto"/>
                <w:szCs w:val="21"/>
              </w:rPr>
              <w:t>带肋钢筋综合价</w:t>
            </w:r>
          </w:p>
        </w:tc>
        <w:tc>
          <w:tcPr>
            <w:tcW w:w="810" w:type="dxa"/>
            <w:noWrap/>
          </w:tcPr>
          <w:p>
            <w:pPr>
              <w:adjustRightInd w:val="0"/>
              <w:snapToGrid w:val="0"/>
              <w:spacing w:line="360" w:lineRule="exact"/>
              <w:jc w:val="center"/>
              <w:rPr>
                <w:rFonts w:ascii="宋体" w:hAnsi="宋体"/>
                <w:color w:val="auto"/>
              </w:rPr>
            </w:pPr>
            <w:r>
              <w:rPr>
                <w:rFonts w:hint="eastAsia" w:ascii="宋体" w:hAnsi="宋体"/>
                <w:color w:val="auto"/>
              </w:rPr>
              <w:t>吨</w:t>
            </w:r>
          </w:p>
        </w:tc>
        <w:tc>
          <w:tcPr>
            <w:tcW w:w="3152" w:type="dxa"/>
            <w:noWrap/>
          </w:tcPr>
          <w:p>
            <w:pPr>
              <w:adjustRightInd w:val="0"/>
              <w:snapToGrid w:val="0"/>
              <w:spacing w:line="360" w:lineRule="exact"/>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3542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10" w:type="dxa"/>
            <w:noWrap/>
          </w:tcPr>
          <w:p>
            <w:pPr>
              <w:adjustRightInd w:val="0"/>
              <w:snapToGrid w:val="0"/>
              <w:spacing w:line="360" w:lineRule="exact"/>
              <w:jc w:val="center"/>
              <w:rPr>
                <w:rFonts w:ascii="宋体" w:hAnsi="宋体"/>
                <w:color w:val="auto"/>
              </w:rPr>
            </w:pPr>
            <w:r>
              <w:rPr>
                <w:rFonts w:hint="eastAsia" w:ascii="宋体" w:hAnsi="宋体"/>
                <w:color w:val="auto"/>
              </w:rPr>
              <w:t>4</w:t>
            </w:r>
          </w:p>
        </w:tc>
        <w:tc>
          <w:tcPr>
            <w:tcW w:w="4190" w:type="dxa"/>
            <w:noWrap/>
          </w:tcPr>
          <w:p>
            <w:pPr>
              <w:adjustRightInd w:val="0"/>
              <w:snapToGrid w:val="0"/>
              <w:spacing w:line="360" w:lineRule="exact"/>
              <w:jc w:val="center"/>
              <w:rPr>
                <w:rFonts w:ascii="宋体" w:hAnsi="宋体"/>
                <w:color w:val="auto"/>
              </w:rPr>
            </w:pPr>
            <w:r>
              <w:rPr>
                <w:rFonts w:hint="eastAsia" w:ascii="宋体" w:hAnsi="宋体"/>
                <w:color w:val="auto"/>
              </w:rPr>
              <w:t>钢绞线</w:t>
            </w:r>
          </w:p>
        </w:tc>
        <w:tc>
          <w:tcPr>
            <w:tcW w:w="810" w:type="dxa"/>
            <w:noWrap/>
          </w:tcPr>
          <w:p>
            <w:pPr>
              <w:adjustRightInd w:val="0"/>
              <w:snapToGrid w:val="0"/>
              <w:spacing w:line="360" w:lineRule="exact"/>
              <w:jc w:val="center"/>
              <w:rPr>
                <w:rFonts w:ascii="宋体" w:hAnsi="宋体"/>
                <w:color w:val="auto"/>
              </w:rPr>
            </w:pPr>
            <w:r>
              <w:rPr>
                <w:rFonts w:hint="eastAsia" w:ascii="宋体" w:hAnsi="宋体"/>
                <w:color w:val="auto"/>
              </w:rPr>
              <w:t>吨</w:t>
            </w:r>
          </w:p>
        </w:tc>
        <w:tc>
          <w:tcPr>
            <w:tcW w:w="3152" w:type="dxa"/>
            <w:noWrap/>
          </w:tcPr>
          <w:p>
            <w:pPr>
              <w:adjustRightInd w:val="0"/>
              <w:snapToGrid w:val="0"/>
              <w:spacing w:line="360" w:lineRule="exact"/>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4496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10" w:type="dxa"/>
            <w:noWrap/>
          </w:tcPr>
          <w:p>
            <w:pPr>
              <w:adjustRightInd w:val="0"/>
              <w:snapToGrid w:val="0"/>
              <w:spacing w:line="360" w:lineRule="exact"/>
              <w:jc w:val="center"/>
              <w:rPr>
                <w:rFonts w:ascii="宋体" w:hAnsi="宋体" w:eastAsia="宋体"/>
                <w:color w:val="auto"/>
                <w:lang w:eastAsia="zh-CN"/>
              </w:rPr>
            </w:pPr>
            <w:r>
              <w:rPr>
                <w:rFonts w:hint="eastAsia" w:ascii="宋体" w:hAnsi="宋体" w:eastAsia="宋体"/>
                <w:color w:val="auto"/>
                <w:lang w:eastAsia="zh-CN"/>
              </w:rPr>
              <w:t>5</w:t>
            </w:r>
          </w:p>
        </w:tc>
        <w:tc>
          <w:tcPr>
            <w:tcW w:w="4190" w:type="dxa"/>
            <w:noWrap/>
          </w:tcPr>
          <w:p>
            <w:pPr>
              <w:adjustRightInd w:val="0"/>
              <w:snapToGrid w:val="0"/>
              <w:spacing w:line="360" w:lineRule="exact"/>
              <w:jc w:val="center"/>
              <w:rPr>
                <w:rFonts w:ascii="宋体" w:hAnsi="宋体" w:eastAsiaTheme="minorEastAsia"/>
                <w:color w:val="auto"/>
                <w:lang w:eastAsia="zh-CN"/>
              </w:rPr>
            </w:pPr>
            <w:r>
              <w:rPr>
                <w:rFonts w:hint="eastAsia" w:ascii="宋体" w:hAnsi="宋体" w:cs="宋体"/>
                <w:color w:val="auto"/>
                <w:szCs w:val="21"/>
                <w:lang w:eastAsia="zh-CN"/>
              </w:rPr>
              <w:t>石油沥青（进口）</w:t>
            </w:r>
          </w:p>
        </w:tc>
        <w:tc>
          <w:tcPr>
            <w:tcW w:w="810" w:type="dxa"/>
            <w:noWrap/>
          </w:tcPr>
          <w:p>
            <w:pPr>
              <w:adjustRightInd w:val="0"/>
              <w:snapToGrid w:val="0"/>
              <w:spacing w:line="360" w:lineRule="exact"/>
              <w:jc w:val="center"/>
              <w:rPr>
                <w:rFonts w:ascii="宋体" w:hAnsi="宋体"/>
                <w:color w:val="auto"/>
              </w:rPr>
            </w:pPr>
            <w:r>
              <w:rPr>
                <w:rFonts w:hint="eastAsia" w:ascii="宋体" w:hAnsi="宋体"/>
                <w:color w:val="auto"/>
              </w:rPr>
              <w:t>吨</w:t>
            </w:r>
          </w:p>
        </w:tc>
        <w:tc>
          <w:tcPr>
            <w:tcW w:w="3152" w:type="dxa"/>
            <w:noWrap/>
          </w:tcPr>
          <w:p>
            <w:pPr>
              <w:adjustRightInd w:val="0"/>
              <w:snapToGrid w:val="0"/>
              <w:spacing w:line="360" w:lineRule="exact"/>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4394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10" w:type="dxa"/>
            <w:noWrap/>
          </w:tcPr>
          <w:p>
            <w:pPr>
              <w:adjustRightInd w:val="0"/>
              <w:snapToGrid w:val="0"/>
              <w:spacing w:line="360" w:lineRule="exact"/>
              <w:jc w:val="center"/>
              <w:rPr>
                <w:rFonts w:ascii="宋体" w:hAnsi="宋体" w:eastAsia="宋体"/>
                <w:color w:val="auto"/>
                <w:lang w:eastAsia="zh-CN"/>
              </w:rPr>
            </w:pPr>
            <w:r>
              <w:rPr>
                <w:rFonts w:hint="eastAsia" w:ascii="宋体" w:hAnsi="宋体" w:eastAsia="宋体"/>
                <w:color w:val="auto"/>
                <w:lang w:eastAsia="zh-CN"/>
              </w:rPr>
              <w:t>6</w:t>
            </w:r>
          </w:p>
        </w:tc>
        <w:tc>
          <w:tcPr>
            <w:tcW w:w="4190" w:type="dxa"/>
            <w:noWrap/>
          </w:tcPr>
          <w:p>
            <w:pPr>
              <w:adjustRightInd w:val="0"/>
              <w:snapToGrid w:val="0"/>
              <w:spacing w:line="360" w:lineRule="exact"/>
              <w:jc w:val="center"/>
              <w:rPr>
                <w:rFonts w:ascii="宋体" w:hAnsi="宋体" w:cs="宋体"/>
                <w:color w:val="auto"/>
                <w:szCs w:val="21"/>
                <w:lang w:eastAsia="zh-CN"/>
              </w:rPr>
            </w:pPr>
            <w:r>
              <w:rPr>
                <w:rFonts w:hint="eastAsia" w:eastAsia="宋体"/>
                <w:color w:val="auto"/>
                <w:lang w:eastAsia="zh-CN"/>
              </w:rPr>
              <w:t>沥青</w:t>
            </w:r>
            <w:r>
              <w:rPr>
                <w:rFonts w:hint="eastAsia" w:ascii="宋体" w:hAnsi="宋体" w:eastAsiaTheme="minorEastAsia"/>
                <w:color w:val="auto"/>
                <w:kern w:val="2"/>
                <w:lang w:eastAsia="zh-CN"/>
              </w:rPr>
              <w:t>面层用</w:t>
            </w:r>
            <w:r>
              <w:rPr>
                <w:rFonts w:hint="eastAsia" w:ascii="宋体" w:hAnsi="宋体"/>
                <w:color w:val="auto"/>
                <w:lang w:eastAsia="zh-CN"/>
              </w:rPr>
              <w:t>玄武岩碎石</w:t>
            </w:r>
          </w:p>
        </w:tc>
        <w:tc>
          <w:tcPr>
            <w:tcW w:w="810" w:type="dxa"/>
            <w:noWrap/>
          </w:tcPr>
          <w:p>
            <w:pPr>
              <w:adjustRightInd w:val="0"/>
              <w:snapToGrid w:val="0"/>
              <w:spacing w:line="360" w:lineRule="exact"/>
              <w:jc w:val="center"/>
              <w:rPr>
                <w:rFonts w:ascii="宋体" w:hAnsi="宋体" w:cs="宋体"/>
                <w:color w:val="auto"/>
                <w:szCs w:val="21"/>
              </w:rPr>
            </w:pPr>
            <w:r>
              <w:rPr>
                <w:rFonts w:hint="eastAsia" w:ascii="宋体" w:hAnsi="宋体" w:cs="宋体"/>
                <w:color w:val="auto"/>
                <w:szCs w:val="21"/>
              </w:rPr>
              <w:t>m</w:t>
            </w:r>
            <w:r>
              <w:rPr>
                <w:rFonts w:hint="eastAsia" w:ascii="宋体" w:hAnsi="宋体" w:cs="宋体"/>
                <w:color w:val="auto"/>
                <w:szCs w:val="21"/>
                <w:vertAlign w:val="superscript"/>
              </w:rPr>
              <w:t>3</w:t>
            </w:r>
          </w:p>
        </w:tc>
        <w:tc>
          <w:tcPr>
            <w:tcW w:w="3152" w:type="dxa"/>
            <w:noWrap/>
          </w:tcPr>
          <w:p>
            <w:pPr>
              <w:adjustRightInd w:val="0"/>
              <w:snapToGrid w:val="0"/>
              <w:spacing w:line="360" w:lineRule="exact"/>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359</w:t>
            </w:r>
          </w:p>
        </w:tc>
      </w:tr>
    </w:tbl>
    <w:p>
      <w:pPr>
        <w:pStyle w:val="13"/>
        <w:spacing w:before="75"/>
        <w:ind w:left="0"/>
        <w:rPr>
          <w:rFonts w:ascii="Times New Roman" w:hAnsi="Times New Roman" w:eastAsia="Times New Roman" w:cs="Times New Roman"/>
          <w:color w:val="auto"/>
          <w:lang w:eastAsia="zh-CN"/>
        </w:rPr>
      </w:pPr>
    </w:p>
    <w:p>
      <w:pPr>
        <w:pStyle w:val="13"/>
        <w:spacing w:before="75" w:line="360" w:lineRule="auto"/>
        <w:ind w:left="641"/>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当期价格</w:t>
      </w:r>
      <w:r>
        <w:rPr>
          <w:rFonts w:hint="eastAsia" w:ascii="楷体" w:eastAsia="楷体" w:cs="楷体"/>
          <w:color w:val="auto"/>
          <w:lang w:eastAsia="zh-CN"/>
        </w:rPr>
        <w:t>（</w:t>
      </w:r>
      <w:r>
        <w:rPr>
          <w:rFonts w:hint="eastAsia" w:cs="楷体"/>
          <w:color w:val="auto"/>
          <w:lang w:eastAsia="zh-CN"/>
        </w:rPr>
        <w:t>均指不含进项税市场信息价平均值，</w:t>
      </w:r>
      <w:r>
        <w:rPr>
          <w:rFonts w:hint="eastAsia" w:cs="宋体"/>
          <w:color w:val="auto"/>
          <w:lang w:eastAsia="zh-CN"/>
        </w:rPr>
        <w:t>均包含运费</w:t>
      </w:r>
      <w:r>
        <w:rPr>
          <w:rFonts w:hint="eastAsia" w:ascii="楷体" w:eastAsia="楷体" w:cs="楷体"/>
          <w:color w:val="auto"/>
          <w:lang w:eastAsia="zh-CN"/>
        </w:rPr>
        <w:t>）</w:t>
      </w:r>
    </w:p>
    <w:p>
      <w:pPr>
        <w:pStyle w:val="13"/>
        <w:spacing w:line="360" w:lineRule="auto"/>
        <w:ind w:left="641" w:firstLine="420" w:firstLineChars="200"/>
        <w:rPr>
          <w:rFonts w:cs="宋体"/>
          <w:color w:val="auto"/>
          <w:lang w:eastAsia="zh-CN"/>
        </w:rPr>
      </w:pPr>
      <w:r>
        <w:rPr>
          <w:rFonts w:cs="宋体"/>
          <w:color w:val="auto"/>
          <w:lang w:eastAsia="zh-CN"/>
        </w:rPr>
        <w:t>承</w:t>
      </w:r>
      <w:r>
        <w:rPr>
          <w:rFonts w:cs="宋体"/>
          <w:color w:val="auto"/>
          <w:spacing w:val="2"/>
          <w:lang w:eastAsia="zh-CN"/>
        </w:rPr>
        <w:t>包</w:t>
      </w:r>
      <w:r>
        <w:rPr>
          <w:color w:val="auto"/>
          <w:lang w:eastAsia="zh-CN"/>
        </w:rPr>
        <w:t>人</w:t>
      </w:r>
      <w:r>
        <w:rPr>
          <w:rFonts w:cs="宋体"/>
          <w:color w:val="auto"/>
          <w:spacing w:val="2"/>
          <w:lang w:eastAsia="zh-CN"/>
        </w:rPr>
        <w:t>计</w:t>
      </w:r>
      <w:r>
        <w:rPr>
          <w:color w:val="auto"/>
          <w:lang w:eastAsia="zh-CN"/>
        </w:rPr>
        <w:t>量</w:t>
      </w:r>
      <w:r>
        <w:rPr>
          <w:rFonts w:cs="宋体"/>
          <w:color w:val="auto"/>
          <w:spacing w:val="2"/>
          <w:lang w:eastAsia="zh-CN"/>
        </w:rPr>
        <w:t>申</w:t>
      </w:r>
      <w:r>
        <w:rPr>
          <w:rFonts w:cs="宋体"/>
          <w:color w:val="auto"/>
          <w:lang w:eastAsia="zh-CN"/>
        </w:rPr>
        <w:t>报</w:t>
      </w:r>
      <w:r>
        <w:rPr>
          <w:rFonts w:cs="宋体"/>
          <w:color w:val="auto"/>
          <w:spacing w:val="2"/>
          <w:lang w:eastAsia="zh-CN"/>
        </w:rPr>
        <w:t>日</w:t>
      </w:r>
      <w:r>
        <w:rPr>
          <w:rFonts w:cs="宋体"/>
          <w:color w:val="auto"/>
          <w:lang w:eastAsia="zh-CN"/>
        </w:rPr>
        <w:t>期</w:t>
      </w:r>
      <w:r>
        <w:rPr>
          <w:rFonts w:cs="宋体"/>
          <w:color w:val="auto"/>
          <w:spacing w:val="2"/>
          <w:lang w:eastAsia="zh-CN"/>
        </w:rPr>
        <w:t>前</w:t>
      </w:r>
      <w:r>
        <w:rPr>
          <w:color w:val="auto"/>
          <w:lang w:eastAsia="zh-CN"/>
        </w:rPr>
        <w:t>一</w:t>
      </w:r>
      <w:r>
        <w:rPr>
          <w:rFonts w:cs="宋体"/>
          <w:color w:val="auto"/>
          <w:spacing w:val="2"/>
          <w:lang w:eastAsia="zh-CN"/>
        </w:rPr>
        <w:t>个</w:t>
      </w:r>
      <w:r>
        <w:rPr>
          <w:rFonts w:cs="宋体"/>
          <w:color w:val="auto"/>
          <w:lang w:eastAsia="zh-CN"/>
        </w:rPr>
        <w:t>月</w:t>
      </w:r>
      <w:r>
        <w:rPr>
          <w:color w:val="auto"/>
          <w:spacing w:val="2"/>
          <w:lang w:eastAsia="zh-CN"/>
        </w:rPr>
        <w:t>项</w:t>
      </w:r>
      <w:r>
        <w:rPr>
          <w:rFonts w:cs="宋体"/>
          <w:color w:val="auto"/>
          <w:lang w:eastAsia="zh-CN"/>
        </w:rPr>
        <w:t>目</w:t>
      </w:r>
      <w:r>
        <w:rPr>
          <w:rFonts w:cs="宋体"/>
          <w:color w:val="auto"/>
          <w:spacing w:val="2"/>
          <w:lang w:eastAsia="zh-CN"/>
        </w:rPr>
        <w:t>所</w:t>
      </w:r>
      <w:r>
        <w:rPr>
          <w:rFonts w:cs="宋体"/>
          <w:color w:val="auto"/>
          <w:lang w:eastAsia="zh-CN"/>
        </w:rPr>
        <w:t>在</w:t>
      </w:r>
      <w:r>
        <w:rPr>
          <w:rFonts w:cs="宋体"/>
          <w:color w:val="auto"/>
          <w:spacing w:val="2"/>
          <w:lang w:eastAsia="zh-CN"/>
        </w:rPr>
        <w:t>地</w:t>
      </w:r>
      <w:r>
        <w:rPr>
          <w:rFonts w:cs="宋体"/>
          <w:color w:val="auto"/>
          <w:lang w:eastAsia="zh-CN"/>
        </w:rPr>
        <w:t>的</w:t>
      </w:r>
      <w:r>
        <w:rPr>
          <w:rFonts w:hint="eastAsia" w:cs="宋体"/>
          <w:color w:val="auto"/>
          <w:lang w:eastAsia="zh-CN"/>
        </w:rPr>
        <w:t>除税</w:t>
      </w:r>
      <w:r>
        <w:rPr>
          <w:rFonts w:cs="宋体"/>
          <w:color w:val="auto"/>
          <w:spacing w:val="2"/>
          <w:lang w:eastAsia="zh-CN"/>
        </w:rPr>
        <w:t>信</w:t>
      </w:r>
      <w:r>
        <w:rPr>
          <w:rFonts w:cs="宋体"/>
          <w:color w:val="auto"/>
          <w:lang w:eastAsia="zh-CN"/>
        </w:rPr>
        <w:t>息</w:t>
      </w:r>
      <w:r>
        <w:rPr>
          <w:rFonts w:cs="宋体"/>
          <w:color w:val="auto"/>
          <w:spacing w:val="2"/>
          <w:lang w:eastAsia="zh-CN"/>
        </w:rPr>
        <w:t>价</w:t>
      </w:r>
      <w:r>
        <w:rPr>
          <w:color w:val="auto"/>
          <w:lang w:eastAsia="zh-CN"/>
        </w:rPr>
        <w:t>平</w:t>
      </w:r>
      <w:r>
        <w:rPr>
          <w:rFonts w:cs="宋体"/>
          <w:color w:val="auto"/>
          <w:spacing w:val="2"/>
          <w:lang w:eastAsia="zh-CN"/>
        </w:rPr>
        <w:t>均</w:t>
      </w:r>
      <w:r>
        <w:rPr>
          <w:rFonts w:cs="宋体"/>
          <w:color w:val="auto"/>
          <w:spacing w:val="-28"/>
          <w:lang w:eastAsia="zh-CN"/>
        </w:rPr>
        <w:t>值</w:t>
      </w:r>
      <w:r>
        <w:rPr>
          <w:rFonts w:cs="宋体"/>
          <w:color w:val="auto"/>
          <w:lang w:eastAsia="zh-CN"/>
        </w:rPr>
        <w:t>（浙</w:t>
      </w:r>
      <w:r>
        <w:rPr>
          <w:color w:val="auto"/>
          <w:spacing w:val="2"/>
          <w:lang w:eastAsia="zh-CN"/>
        </w:rPr>
        <w:t>江</w:t>
      </w:r>
      <w:r>
        <w:rPr>
          <w:color w:val="auto"/>
          <w:lang w:eastAsia="zh-CN"/>
        </w:rPr>
        <w:t>省</w:t>
      </w:r>
      <w:r>
        <w:rPr>
          <w:rFonts w:cs="宋体"/>
          <w:color w:val="auto"/>
          <w:spacing w:val="2"/>
          <w:lang w:eastAsia="zh-CN"/>
        </w:rPr>
        <w:t>交</w:t>
      </w:r>
      <w:r>
        <w:rPr>
          <w:rFonts w:cs="宋体"/>
          <w:color w:val="auto"/>
          <w:lang w:eastAsia="zh-CN"/>
        </w:rPr>
        <w:t>通</w:t>
      </w:r>
      <w:r>
        <w:rPr>
          <w:color w:val="auto"/>
          <w:spacing w:val="2"/>
          <w:lang w:eastAsia="zh-CN"/>
        </w:rPr>
        <w:t>工</w:t>
      </w:r>
      <w:r>
        <w:rPr>
          <w:color w:val="auto"/>
          <w:lang w:eastAsia="zh-CN"/>
        </w:rPr>
        <w:t>程</w:t>
      </w:r>
      <w:r>
        <w:rPr>
          <w:color w:val="auto"/>
          <w:spacing w:val="2"/>
          <w:lang w:eastAsia="zh-CN"/>
        </w:rPr>
        <w:t>管</w:t>
      </w:r>
      <w:r>
        <w:rPr>
          <w:color w:val="auto"/>
          <w:lang w:eastAsia="zh-CN"/>
        </w:rPr>
        <w:t>理</w:t>
      </w:r>
      <w:r>
        <w:rPr>
          <w:color w:val="auto"/>
          <w:spacing w:val="2"/>
          <w:lang w:eastAsia="zh-CN"/>
        </w:rPr>
        <w:t>中</w:t>
      </w:r>
      <w:r>
        <w:rPr>
          <w:rFonts w:cs="宋体"/>
          <w:color w:val="auto"/>
          <w:spacing w:val="2"/>
          <w:lang w:eastAsia="zh-CN"/>
        </w:rPr>
        <w:t>心</w:t>
      </w:r>
      <w:r>
        <w:rPr>
          <w:rFonts w:cs="宋体"/>
          <w:color w:val="auto"/>
          <w:lang w:eastAsia="zh-CN"/>
        </w:rPr>
        <w:t>发</w:t>
      </w:r>
      <w:r>
        <w:rPr>
          <w:rFonts w:cs="宋体"/>
          <w:color w:val="auto"/>
          <w:spacing w:val="2"/>
          <w:lang w:eastAsia="zh-CN"/>
        </w:rPr>
        <w:t>布</w:t>
      </w:r>
      <w:r>
        <w:rPr>
          <w:rFonts w:cs="宋体"/>
          <w:color w:val="auto"/>
          <w:spacing w:val="-28"/>
          <w:lang w:eastAsia="zh-CN"/>
        </w:rPr>
        <w:t>的</w:t>
      </w:r>
      <w:r>
        <w:rPr>
          <w:color w:val="auto"/>
          <w:lang w:eastAsia="zh-CN"/>
        </w:rPr>
        <w:t>《质</w:t>
      </w:r>
      <w:r>
        <w:rPr>
          <w:rFonts w:cs="宋体"/>
          <w:color w:val="auto"/>
          <w:w w:val="95"/>
          <w:lang w:eastAsia="zh-CN"/>
        </w:rPr>
        <w:t>监与造价》</w:t>
      </w:r>
      <w:r>
        <w:rPr>
          <w:color w:val="auto"/>
          <w:w w:val="95"/>
          <w:lang w:eastAsia="zh-CN"/>
        </w:rPr>
        <w:t>中</w:t>
      </w:r>
      <w:r>
        <w:rPr>
          <w:rFonts w:hint="eastAsia" w:cs="宋体"/>
          <w:color w:val="auto"/>
          <w:lang w:eastAsia="zh-CN"/>
        </w:rPr>
        <w:t>台州</w:t>
      </w:r>
      <w:r>
        <w:rPr>
          <w:color w:val="auto"/>
          <w:lang w:eastAsia="zh-CN"/>
        </w:rPr>
        <w:t>市</w:t>
      </w:r>
      <w:r>
        <w:rPr>
          <w:rFonts w:hint="eastAsia" w:cs="宋体"/>
          <w:color w:val="auto"/>
          <w:lang w:eastAsia="zh-CN"/>
        </w:rPr>
        <w:t>除税</w:t>
      </w:r>
      <w:r>
        <w:rPr>
          <w:rFonts w:cs="宋体"/>
          <w:color w:val="auto"/>
          <w:lang w:eastAsia="zh-CN"/>
        </w:rPr>
        <w:t>信息价</w:t>
      </w:r>
      <w:r>
        <w:rPr>
          <w:color w:val="auto"/>
          <w:lang w:eastAsia="zh-CN"/>
        </w:rPr>
        <w:t>平</w:t>
      </w:r>
      <w:r>
        <w:rPr>
          <w:rFonts w:cs="宋体"/>
          <w:color w:val="auto"/>
          <w:lang w:eastAsia="zh-CN"/>
        </w:rPr>
        <w:t>均值</w:t>
      </w:r>
      <w:r>
        <w:rPr>
          <w:rFonts w:cs="宋体"/>
          <w:color w:val="auto"/>
          <w:lang w:eastAsia="zh-CN"/>
        </w:rPr>
        <w:t>）</w:t>
      </w:r>
      <w:r>
        <w:rPr>
          <w:color w:val="auto"/>
          <w:lang w:eastAsia="zh-CN"/>
        </w:rPr>
        <w:t>为</w:t>
      </w:r>
      <w:r>
        <w:rPr>
          <w:rFonts w:cs="宋体"/>
          <w:color w:val="auto"/>
          <w:lang w:eastAsia="zh-CN"/>
        </w:rPr>
        <w:t>当期价格</w:t>
      </w:r>
      <w:r>
        <w:rPr>
          <w:rFonts w:hint="eastAsia" w:cs="宋体"/>
          <w:color w:val="auto"/>
          <w:lang w:eastAsia="zh-CN"/>
        </w:rPr>
        <w:t>，</w:t>
      </w:r>
      <w:r>
        <w:rPr>
          <w:rFonts w:hint="eastAsia" w:cs="宋体"/>
          <w:color w:val="auto"/>
          <w:lang w:eastAsia="zh-CN"/>
        </w:rPr>
        <w:t>石油沥青(进口）当</w:t>
      </w:r>
      <w:r>
        <w:rPr>
          <w:rFonts w:hint="eastAsia" w:cs="宋体"/>
          <w:color w:val="auto"/>
          <w:lang w:eastAsia="zh-CN"/>
        </w:rPr>
        <w:t>期价格为除税信息价加</w:t>
      </w:r>
      <w:r>
        <w:rPr>
          <w:rFonts w:hint="eastAsia" w:cs="宋体"/>
          <w:color w:val="auto"/>
          <w:lang w:eastAsia="zh-CN"/>
        </w:rPr>
        <w:t>台州市区除税运费</w:t>
      </w:r>
      <w:r>
        <w:rPr>
          <w:rFonts w:hint="eastAsia" w:cs="宋体"/>
          <w:color w:val="auto"/>
          <w:lang w:eastAsia="zh-CN"/>
        </w:rPr>
        <w:t>。</w:t>
      </w:r>
    </w:p>
    <w:p>
      <w:pPr>
        <w:pStyle w:val="13"/>
        <w:spacing w:before="133" w:line="336" w:lineRule="auto"/>
        <w:ind w:left="640" w:right="7405"/>
        <w:rPr>
          <w:color w:val="auto"/>
          <w:w w:val="95"/>
          <w:lang w:eastAsia="zh-CN"/>
        </w:rPr>
      </w:pPr>
      <w:r>
        <w:rPr>
          <w:rFonts w:ascii="Times New Roman" w:hAnsi="Times New Roman" w:eastAsia="Times New Roman" w:cs="Times New Roman"/>
          <w:color w:val="auto"/>
          <w:w w:val="95"/>
          <w:lang w:eastAsia="zh-CN"/>
        </w:rPr>
        <w:t>(3)</w:t>
      </w:r>
      <w:r>
        <w:rPr>
          <w:rFonts w:cs="宋体"/>
          <w:color w:val="auto"/>
          <w:w w:val="95"/>
          <w:lang w:eastAsia="zh-CN"/>
        </w:rPr>
        <w:t>调差方</w:t>
      </w:r>
      <w:r>
        <w:rPr>
          <w:color w:val="auto"/>
          <w:w w:val="95"/>
          <w:lang w:eastAsia="zh-CN"/>
        </w:rPr>
        <w:t>法</w:t>
      </w:r>
    </w:p>
    <w:p>
      <w:pPr>
        <w:pStyle w:val="13"/>
        <w:spacing w:before="133" w:line="336" w:lineRule="auto"/>
        <w:ind w:left="640" w:right="7405"/>
        <w:rPr>
          <w:color w:val="auto"/>
          <w:lang w:eastAsia="zh-CN"/>
        </w:rPr>
      </w:pPr>
      <w:r>
        <w:rPr>
          <w:rFonts w:ascii="Times New Roman" w:hAnsi="Times New Roman" w:eastAsia="Times New Roman" w:cs="Times New Roman"/>
          <w:color w:val="auto"/>
          <w:spacing w:val="-1"/>
          <w:lang w:eastAsia="zh-CN"/>
        </w:rPr>
        <w:t>a.</w:t>
      </w:r>
      <w:r>
        <w:rPr>
          <w:rFonts w:cs="宋体"/>
          <w:color w:val="auto"/>
          <w:spacing w:val="-1"/>
          <w:lang w:eastAsia="zh-CN"/>
        </w:rPr>
        <w:t>数</w:t>
      </w:r>
      <w:r>
        <w:rPr>
          <w:color w:val="auto"/>
          <w:spacing w:val="-1"/>
          <w:lang w:eastAsia="zh-CN"/>
        </w:rPr>
        <w:t>量</w:t>
      </w:r>
    </w:p>
    <w:p>
      <w:pPr>
        <w:widowControl/>
        <w:adjustRightInd w:val="0"/>
        <w:snapToGrid w:val="0"/>
        <w:spacing w:line="360" w:lineRule="exact"/>
        <w:ind w:firstLine="440" w:firstLineChars="200"/>
        <w:rPr>
          <w:rFonts w:ascii="宋体" w:hAnsi="宋体" w:cs="宋体"/>
          <w:color w:val="auto"/>
          <w:szCs w:val="21"/>
          <w:lang w:eastAsia="zh-CN"/>
        </w:rPr>
      </w:pPr>
      <w:r>
        <w:rPr>
          <w:rFonts w:ascii="宋体" w:hAnsi="宋体" w:cs="宋体"/>
          <w:color w:val="auto"/>
          <w:szCs w:val="21"/>
          <w:lang w:eastAsia="zh-CN"/>
        </w:rPr>
        <w:t>钢筋、钢绞线的数量根据计量的数量；水泥、</w:t>
      </w:r>
      <w:r>
        <w:rPr>
          <w:rFonts w:hint="eastAsia" w:ascii="宋体" w:hAnsi="宋体" w:cs="宋体"/>
          <w:color w:val="auto"/>
          <w:szCs w:val="21"/>
          <w:lang w:eastAsia="zh-CN"/>
        </w:rPr>
        <w:t>水泥</w:t>
      </w:r>
      <w:r>
        <w:rPr>
          <w:rFonts w:hint="eastAsia" w:ascii="宋体" w:hAnsi="宋体" w:cs="宋体"/>
          <w:color w:val="auto"/>
          <w:szCs w:val="21"/>
          <w:lang w:eastAsia="zh-CN"/>
        </w:rPr>
        <w:t>砂浆、</w:t>
      </w:r>
      <w:r>
        <w:rPr>
          <w:rFonts w:hint="eastAsia" w:eastAsia="宋体"/>
          <w:color w:val="auto"/>
          <w:lang w:eastAsia="zh-CN"/>
        </w:rPr>
        <w:t>沥青</w:t>
      </w:r>
      <w:r>
        <w:rPr>
          <w:rFonts w:hint="eastAsia" w:ascii="宋体" w:hAnsi="宋体" w:eastAsiaTheme="minorEastAsia"/>
          <w:color w:val="auto"/>
          <w:kern w:val="2"/>
          <w:lang w:eastAsia="zh-CN"/>
        </w:rPr>
        <w:t>面层用</w:t>
      </w:r>
      <w:r>
        <w:rPr>
          <w:rFonts w:hint="eastAsia" w:ascii="宋体" w:hAnsi="宋体"/>
          <w:color w:val="auto"/>
          <w:kern w:val="2"/>
          <w:lang w:eastAsia="zh-CN"/>
        </w:rPr>
        <w:t>玄武岩碎石</w:t>
      </w:r>
      <w:r>
        <w:rPr>
          <w:rFonts w:ascii="宋体" w:hAnsi="宋体" w:cs="宋体"/>
          <w:color w:val="auto"/>
          <w:szCs w:val="21"/>
          <w:lang w:eastAsia="zh-CN"/>
        </w:rPr>
        <w:t>、沥青数量按《公路工程预算定额》（</w:t>
      </w:r>
      <w:r>
        <w:rPr>
          <w:rFonts w:hint="eastAsia" w:ascii="宋体" w:hAnsi="宋体" w:cs="宋体"/>
          <w:color w:val="auto"/>
          <w:szCs w:val="21"/>
          <w:lang w:eastAsia="zh-CN"/>
        </w:rPr>
        <w:t>（JTG/TB06-02-2007）</w:t>
      </w:r>
      <w:r>
        <w:rPr>
          <w:rFonts w:ascii="宋体" w:hAnsi="宋体" w:cs="宋体"/>
          <w:color w:val="auto"/>
          <w:szCs w:val="21"/>
          <w:lang w:eastAsia="zh-CN"/>
        </w:rPr>
        <w:t>）消耗量进行计算。</w:t>
      </w:r>
      <w:r>
        <w:rPr>
          <w:rFonts w:hint="eastAsia" w:ascii="宋体" w:hAnsi="宋体" w:cs="宋体" w:eastAsiaTheme="minorEastAsia"/>
          <w:color w:val="auto"/>
          <w:szCs w:val="21"/>
          <w:lang w:eastAsia="zh-CN"/>
        </w:rPr>
        <w:t>沥青冷再生混合料中的水泥及改性沥青消耗量按混合料及乳化沥青理论配合比进行计算。</w:t>
      </w:r>
      <w:r>
        <w:rPr>
          <w:rFonts w:ascii="宋体" w:hAnsi="宋体" w:cs="宋体"/>
          <w:color w:val="auto"/>
          <w:szCs w:val="21"/>
          <w:lang w:eastAsia="zh-CN"/>
        </w:rPr>
        <w:t>施工</w:t>
      </w:r>
      <w:r>
        <w:rPr>
          <w:rFonts w:ascii="宋体" w:hAnsi="宋体" w:cs="宋体"/>
          <w:color w:val="auto"/>
          <w:szCs w:val="21"/>
          <w:lang w:eastAsia="zh-CN"/>
        </w:rPr>
        <w:t>和运输过程中材料的损耗和损失数量不予价格调整。</w:t>
      </w:r>
    </w:p>
    <w:p>
      <w:pPr>
        <w:pStyle w:val="13"/>
        <w:spacing w:before="29" w:line="336" w:lineRule="auto"/>
        <w:ind w:left="640" w:right="4670"/>
        <w:rPr>
          <w:rFonts w:cs="宋体"/>
          <w:color w:val="auto"/>
          <w:spacing w:val="30"/>
          <w:w w:val="99"/>
          <w:lang w:eastAsia="zh-CN"/>
        </w:rPr>
      </w:pPr>
      <w:r>
        <w:rPr>
          <w:rFonts w:ascii="Times New Roman" w:hAnsi="Times New Roman" w:eastAsia="Times New Roman" w:cs="Times New Roman"/>
          <w:color w:val="auto"/>
          <w:w w:val="95"/>
          <w:lang w:eastAsia="zh-CN"/>
        </w:rPr>
        <w:t>b.</w:t>
      </w:r>
      <w:r>
        <w:rPr>
          <w:rFonts w:cs="宋体"/>
          <w:color w:val="auto"/>
          <w:w w:val="95"/>
          <w:lang w:eastAsia="zh-CN"/>
        </w:rPr>
        <w:t>差价</w:t>
      </w:r>
      <w:r>
        <w:rPr>
          <w:color w:val="auto"/>
          <w:w w:val="95"/>
          <w:lang w:eastAsia="zh-CN"/>
        </w:rPr>
        <w:t>：</w:t>
      </w:r>
      <w:r>
        <w:rPr>
          <w:rFonts w:cs="宋体"/>
          <w:color w:val="auto"/>
          <w:w w:val="95"/>
          <w:lang w:eastAsia="zh-CN"/>
        </w:rPr>
        <w:t>差价＝当期价格</w:t>
      </w:r>
      <w:r>
        <w:rPr>
          <w:rFonts w:ascii="Times New Roman" w:hAnsi="Times New Roman" w:eastAsia="Times New Roman" w:cs="Times New Roman"/>
          <w:color w:val="auto"/>
          <w:w w:val="95"/>
          <w:lang w:eastAsia="zh-CN"/>
        </w:rPr>
        <w:t>—</w:t>
      </w:r>
      <w:r>
        <w:rPr>
          <w:rFonts w:cs="宋体"/>
          <w:color w:val="auto"/>
          <w:w w:val="95"/>
          <w:lang w:eastAsia="zh-CN"/>
        </w:rPr>
        <w:t>基期价格。</w:t>
      </w:r>
    </w:p>
    <w:p>
      <w:pPr>
        <w:pStyle w:val="13"/>
        <w:spacing w:before="29" w:line="336" w:lineRule="auto"/>
        <w:ind w:left="640" w:right="4670"/>
        <w:rPr>
          <w:rFonts w:cs="宋体"/>
          <w:color w:val="auto"/>
          <w:lang w:eastAsia="zh-CN"/>
        </w:rPr>
      </w:pPr>
      <w:r>
        <w:rPr>
          <w:rFonts w:ascii="Times New Roman" w:hAnsi="Times New Roman" w:eastAsia="Times New Roman" w:cs="Times New Roman"/>
          <w:color w:val="auto"/>
          <w:lang w:eastAsia="zh-CN"/>
        </w:rPr>
        <w:t>c.</w:t>
      </w:r>
      <w:r>
        <w:rPr>
          <w:rFonts w:cs="宋体"/>
          <w:color w:val="auto"/>
          <w:lang w:eastAsia="zh-CN"/>
        </w:rPr>
        <w:t>调整差价</w:t>
      </w:r>
    </w:p>
    <w:p>
      <w:pPr>
        <w:pStyle w:val="13"/>
        <w:spacing w:before="23"/>
        <w:ind w:left="640"/>
        <w:rPr>
          <w:rFonts w:cs="宋体"/>
          <w:color w:val="auto"/>
          <w:lang w:eastAsia="zh-CN"/>
        </w:rPr>
      </w:pPr>
      <w:r>
        <w:rPr>
          <w:rFonts w:cs="宋体"/>
          <w:color w:val="auto"/>
          <w:spacing w:val="2"/>
          <w:lang w:eastAsia="zh-CN"/>
        </w:rPr>
        <w:t>若</w:t>
      </w:r>
      <w:r>
        <w:rPr>
          <w:rFonts w:cs="宋体"/>
          <w:color w:val="auto"/>
          <w:lang w:eastAsia="zh-CN"/>
        </w:rPr>
        <w:t>差</w:t>
      </w:r>
      <w:r>
        <w:rPr>
          <w:rFonts w:cs="宋体"/>
          <w:color w:val="auto"/>
          <w:spacing w:val="2"/>
          <w:lang w:eastAsia="zh-CN"/>
        </w:rPr>
        <w:t>价</w:t>
      </w:r>
      <w:r>
        <w:rPr>
          <w:rFonts w:cs="宋体"/>
          <w:color w:val="auto"/>
          <w:lang w:eastAsia="zh-CN"/>
        </w:rPr>
        <w:t>不</w:t>
      </w:r>
      <w:r>
        <w:rPr>
          <w:rFonts w:cs="宋体"/>
          <w:color w:val="auto"/>
          <w:spacing w:val="2"/>
          <w:lang w:eastAsia="zh-CN"/>
        </w:rPr>
        <w:t>超</w:t>
      </w:r>
      <w:r>
        <w:rPr>
          <w:rFonts w:cs="宋体"/>
          <w:color w:val="auto"/>
          <w:lang w:eastAsia="zh-CN"/>
        </w:rPr>
        <w:t>过</w:t>
      </w:r>
      <w:r>
        <w:rPr>
          <w:rFonts w:cs="宋体"/>
          <w:color w:val="auto"/>
          <w:spacing w:val="2"/>
          <w:lang w:eastAsia="zh-CN"/>
        </w:rPr>
        <w:t>基</w:t>
      </w:r>
      <w:r>
        <w:rPr>
          <w:rFonts w:cs="宋体"/>
          <w:color w:val="auto"/>
          <w:lang w:eastAsia="zh-CN"/>
        </w:rPr>
        <w:t>期</w:t>
      </w:r>
      <w:r>
        <w:rPr>
          <w:rFonts w:cs="宋体"/>
          <w:color w:val="auto"/>
          <w:spacing w:val="2"/>
          <w:lang w:eastAsia="zh-CN"/>
        </w:rPr>
        <w:t>价</w:t>
      </w:r>
      <w:r>
        <w:rPr>
          <w:rFonts w:cs="宋体"/>
          <w:color w:val="auto"/>
          <w:lang w:eastAsia="zh-CN"/>
        </w:rPr>
        <w:t>格</w:t>
      </w:r>
      <w:r>
        <w:rPr>
          <w:rFonts w:cs="宋体"/>
          <w:color w:val="auto"/>
          <w:spacing w:val="2"/>
          <w:lang w:eastAsia="zh-CN"/>
        </w:rPr>
        <w:t>的</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u w:val="single" w:color="000000"/>
          <w:lang w:eastAsia="zh-CN"/>
        </w:rPr>
        <w:t>5</w:t>
      </w:r>
      <w:r>
        <w:rPr>
          <w:rFonts w:cs="宋体"/>
          <w:color w:val="auto"/>
          <w:spacing w:val="-37"/>
          <w:lang w:eastAsia="zh-CN"/>
        </w:rPr>
        <w:t>％</w:t>
      </w:r>
      <w:r>
        <w:rPr>
          <w:rFonts w:cs="宋体"/>
          <w:color w:val="auto"/>
          <w:spacing w:val="2"/>
          <w:lang w:eastAsia="zh-CN"/>
        </w:rPr>
        <w:t>（</w:t>
      </w:r>
      <w:r>
        <w:rPr>
          <w:rFonts w:cs="宋体"/>
          <w:color w:val="auto"/>
          <w:lang w:eastAsia="zh-CN"/>
        </w:rPr>
        <w:t>含</w:t>
      </w:r>
      <w:r>
        <w:rPr>
          <w:rFonts w:cs="宋体"/>
          <w:color w:val="auto"/>
          <w:spacing w:val="-35"/>
          <w:lang w:eastAsia="zh-CN"/>
        </w:rPr>
        <w:t>）</w:t>
      </w:r>
      <w:r>
        <w:rPr>
          <w:color w:val="auto"/>
          <w:spacing w:val="-37"/>
          <w:lang w:eastAsia="zh-CN"/>
        </w:rPr>
        <w:t>，</w:t>
      </w:r>
      <w:r>
        <w:rPr>
          <w:rFonts w:cs="宋体"/>
          <w:color w:val="auto"/>
          <w:spacing w:val="2"/>
          <w:lang w:eastAsia="zh-CN"/>
        </w:rPr>
        <w:t>则</w:t>
      </w:r>
      <w:r>
        <w:rPr>
          <w:rFonts w:cs="宋体"/>
          <w:color w:val="auto"/>
          <w:lang w:eastAsia="zh-CN"/>
        </w:rPr>
        <w:t>不</w:t>
      </w:r>
      <w:r>
        <w:rPr>
          <w:color w:val="auto"/>
          <w:spacing w:val="2"/>
          <w:lang w:eastAsia="zh-CN"/>
        </w:rPr>
        <w:t>进</w:t>
      </w:r>
      <w:r>
        <w:rPr>
          <w:color w:val="auto"/>
          <w:lang w:eastAsia="zh-CN"/>
        </w:rPr>
        <w:t>行</w:t>
      </w:r>
      <w:r>
        <w:rPr>
          <w:rFonts w:cs="宋体"/>
          <w:color w:val="auto"/>
          <w:spacing w:val="2"/>
          <w:lang w:eastAsia="zh-CN"/>
        </w:rPr>
        <w:t>调</w:t>
      </w:r>
      <w:r>
        <w:rPr>
          <w:rFonts w:cs="宋体"/>
          <w:color w:val="auto"/>
          <w:lang w:eastAsia="zh-CN"/>
        </w:rPr>
        <w:t>差</w:t>
      </w:r>
      <w:r>
        <w:rPr>
          <w:color w:val="auto"/>
          <w:spacing w:val="-35"/>
          <w:lang w:eastAsia="zh-CN"/>
        </w:rPr>
        <w:t>，</w:t>
      </w:r>
      <w:r>
        <w:rPr>
          <w:rFonts w:cs="宋体"/>
          <w:color w:val="auto"/>
          <w:spacing w:val="2"/>
          <w:lang w:eastAsia="zh-CN"/>
        </w:rPr>
        <w:t>若</w:t>
      </w:r>
      <w:r>
        <w:rPr>
          <w:rFonts w:cs="宋体"/>
          <w:color w:val="auto"/>
          <w:lang w:eastAsia="zh-CN"/>
        </w:rPr>
        <w:t>差</w:t>
      </w:r>
      <w:r>
        <w:rPr>
          <w:rFonts w:cs="宋体"/>
          <w:color w:val="auto"/>
          <w:spacing w:val="2"/>
          <w:lang w:eastAsia="zh-CN"/>
        </w:rPr>
        <w:t>价</w:t>
      </w:r>
      <w:r>
        <w:rPr>
          <w:rFonts w:cs="宋体"/>
          <w:color w:val="auto"/>
          <w:lang w:eastAsia="zh-CN"/>
        </w:rPr>
        <w:t>超</w:t>
      </w:r>
      <w:r>
        <w:rPr>
          <w:rFonts w:cs="宋体"/>
          <w:color w:val="auto"/>
          <w:spacing w:val="2"/>
          <w:lang w:eastAsia="zh-CN"/>
        </w:rPr>
        <w:t>过</w:t>
      </w:r>
      <w:r>
        <w:rPr>
          <w:rFonts w:cs="宋体"/>
          <w:color w:val="auto"/>
          <w:lang w:eastAsia="zh-CN"/>
        </w:rPr>
        <w:t>基</w:t>
      </w:r>
      <w:r>
        <w:rPr>
          <w:rFonts w:cs="宋体"/>
          <w:color w:val="auto"/>
          <w:spacing w:val="2"/>
          <w:lang w:eastAsia="zh-CN"/>
        </w:rPr>
        <w:t>期</w:t>
      </w:r>
      <w:r>
        <w:rPr>
          <w:rFonts w:cs="宋体"/>
          <w:color w:val="auto"/>
          <w:lang w:eastAsia="zh-CN"/>
        </w:rPr>
        <w:t>价</w:t>
      </w:r>
      <w:r>
        <w:rPr>
          <w:rFonts w:cs="宋体"/>
          <w:color w:val="auto"/>
          <w:spacing w:val="2"/>
          <w:lang w:eastAsia="zh-CN"/>
        </w:rPr>
        <w:t>格</w:t>
      </w:r>
      <w:r>
        <w:rPr>
          <w:rFonts w:cs="宋体"/>
          <w:color w:val="auto"/>
          <w:lang w:eastAsia="zh-CN"/>
        </w:rPr>
        <w:t>的</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u w:val="single" w:color="000000"/>
          <w:lang w:eastAsia="zh-CN"/>
        </w:rPr>
        <w:t>5</w:t>
      </w:r>
      <w:r>
        <w:rPr>
          <w:rFonts w:cs="宋体"/>
          <w:color w:val="auto"/>
          <w:lang w:eastAsia="zh-CN"/>
        </w:rPr>
        <w:t>％</w:t>
      </w:r>
      <w:r>
        <w:rPr>
          <w:color w:val="auto"/>
          <w:spacing w:val="-35"/>
          <w:lang w:eastAsia="zh-CN"/>
        </w:rPr>
        <w:t>，</w:t>
      </w:r>
      <w:r>
        <w:rPr>
          <w:rFonts w:cs="宋体"/>
          <w:color w:val="auto"/>
          <w:spacing w:val="2"/>
          <w:lang w:eastAsia="zh-CN"/>
        </w:rPr>
        <w:t>则</w:t>
      </w:r>
      <w:r>
        <w:rPr>
          <w:color w:val="auto"/>
          <w:lang w:eastAsia="zh-CN"/>
        </w:rPr>
        <w:t>进</w:t>
      </w:r>
      <w:r>
        <w:rPr>
          <w:color w:val="auto"/>
          <w:spacing w:val="2"/>
          <w:lang w:eastAsia="zh-CN"/>
        </w:rPr>
        <w:t>行</w:t>
      </w:r>
      <w:r>
        <w:rPr>
          <w:rFonts w:cs="宋体"/>
          <w:color w:val="auto"/>
          <w:lang w:eastAsia="zh-CN"/>
        </w:rPr>
        <w:t>调</w:t>
      </w:r>
      <w:r>
        <w:rPr>
          <w:rFonts w:cs="宋体"/>
          <w:color w:val="auto"/>
          <w:spacing w:val="2"/>
          <w:lang w:eastAsia="zh-CN"/>
        </w:rPr>
        <w:t>差</w:t>
      </w:r>
      <w:r>
        <w:rPr>
          <w:color w:val="auto"/>
          <w:lang w:eastAsia="zh-CN"/>
        </w:rPr>
        <w:t>，</w:t>
      </w:r>
      <w:r>
        <w:rPr>
          <w:rFonts w:cs="宋体"/>
          <w:color w:val="auto"/>
          <w:lang w:eastAsia="zh-CN"/>
        </w:rPr>
        <w:t>调整差价</w:t>
      </w:r>
      <w:r>
        <w:rPr>
          <w:color w:val="auto"/>
          <w:lang w:eastAsia="zh-CN"/>
        </w:rPr>
        <w:t>为</w:t>
      </w:r>
      <w:r>
        <w:rPr>
          <w:rFonts w:cs="宋体"/>
          <w:color w:val="auto"/>
          <w:lang w:eastAsia="zh-CN"/>
        </w:rPr>
        <w:t>差价超过</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u w:val="single" w:color="000000"/>
          <w:lang w:eastAsia="zh-CN"/>
        </w:rPr>
        <w:t>5</w:t>
      </w:r>
      <w:r>
        <w:rPr>
          <w:rFonts w:cs="宋体"/>
          <w:color w:val="auto"/>
          <w:lang w:eastAsia="zh-CN"/>
        </w:rPr>
        <w:t>％部分。</w:t>
      </w:r>
    </w:p>
    <w:p>
      <w:pPr>
        <w:pStyle w:val="13"/>
        <w:spacing w:line="346" w:lineRule="auto"/>
        <w:ind w:left="0" w:right="332" w:firstLine="420" w:firstLineChars="200"/>
        <w:rPr>
          <w:rFonts w:cs="宋体"/>
          <w:color w:val="auto"/>
          <w:spacing w:val="72"/>
          <w:w w:val="99"/>
          <w:lang w:eastAsia="zh-CN"/>
        </w:rPr>
      </w:pPr>
      <w:r>
        <w:rPr>
          <w:rFonts w:hint="eastAsia" w:cs="宋体"/>
          <w:color w:val="auto"/>
          <w:lang w:eastAsia="zh-CN"/>
        </w:rPr>
        <w:t>（4）</w:t>
      </w:r>
      <w:r>
        <w:rPr>
          <w:rFonts w:cs="宋体"/>
          <w:color w:val="auto"/>
          <w:lang w:eastAsia="zh-CN"/>
        </w:rPr>
        <w:t>调差周期</w:t>
      </w:r>
      <w:r>
        <w:rPr>
          <w:color w:val="auto"/>
          <w:w w:val="95"/>
          <w:lang w:eastAsia="zh-CN"/>
        </w:rPr>
        <w:t>施工</w:t>
      </w:r>
      <w:r>
        <w:rPr>
          <w:rFonts w:cs="宋体"/>
          <w:color w:val="auto"/>
          <w:w w:val="95"/>
          <w:lang w:eastAsia="zh-CN"/>
        </w:rPr>
        <w:t>过</w:t>
      </w:r>
      <w:r>
        <w:rPr>
          <w:color w:val="auto"/>
          <w:w w:val="95"/>
          <w:lang w:eastAsia="zh-CN"/>
        </w:rPr>
        <w:t>程中</w:t>
      </w:r>
      <w:r>
        <w:rPr>
          <w:rFonts w:cs="宋体"/>
          <w:color w:val="auto"/>
          <w:w w:val="95"/>
          <w:lang w:eastAsia="zh-CN"/>
        </w:rPr>
        <w:t>每</w:t>
      </w:r>
      <w:r>
        <w:rPr>
          <w:rFonts w:hint="eastAsia" w:cs="宋体"/>
          <w:color w:val="auto"/>
          <w:w w:val="95"/>
          <w:lang w:eastAsia="zh-CN"/>
        </w:rPr>
        <w:t>月</w:t>
      </w:r>
      <w:r>
        <w:rPr>
          <w:rFonts w:cs="宋体"/>
          <w:color w:val="auto"/>
          <w:w w:val="95"/>
          <w:lang w:eastAsia="zh-CN"/>
        </w:rPr>
        <w:t>调整</w:t>
      </w:r>
      <w:r>
        <w:rPr>
          <w:color w:val="auto"/>
          <w:w w:val="95"/>
          <w:lang w:eastAsia="zh-CN"/>
        </w:rPr>
        <w:t>一</w:t>
      </w:r>
      <w:r>
        <w:rPr>
          <w:rFonts w:cs="宋体"/>
          <w:color w:val="auto"/>
          <w:w w:val="95"/>
          <w:lang w:eastAsia="zh-CN"/>
        </w:rPr>
        <w:t>次</w:t>
      </w:r>
      <w:r>
        <w:rPr>
          <w:color w:val="auto"/>
          <w:w w:val="95"/>
          <w:lang w:eastAsia="zh-CN"/>
        </w:rPr>
        <w:t>，</w:t>
      </w:r>
      <w:r>
        <w:rPr>
          <w:rFonts w:cs="宋体"/>
          <w:color w:val="auto"/>
          <w:w w:val="95"/>
          <w:lang w:eastAsia="zh-CN"/>
        </w:rPr>
        <w:t>以当月计</w:t>
      </w:r>
      <w:r>
        <w:rPr>
          <w:color w:val="auto"/>
          <w:w w:val="95"/>
          <w:lang w:eastAsia="zh-CN"/>
        </w:rPr>
        <w:t>量工程量为</w:t>
      </w:r>
      <w:r>
        <w:rPr>
          <w:rFonts w:cs="宋体"/>
          <w:color w:val="auto"/>
          <w:w w:val="95"/>
          <w:lang w:eastAsia="zh-CN"/>
        </w:rPr>
        <w:t>准</w:t>
      </w:r>
      <w:r>
        <w:rPr>
          <w:color w:val="auto"/>
          <w:w w:val="95"/>
          <w:lang w:eastAsia="zh-CN"/>
        </w:rPr>
        <w:t>，</w:t>
      </w:r>
      <w:r>
        <w:rPr>
          <w:rFonts w:cs="宋体"/>
          <w:color w:val="auto"/>
          <w:w w:val="95"/>
          <w:lang w:eastAsia="zh-CN"/>
        </w:rPr>
        <w:t>在</w:t>
      </w:r>
      <w:r>
        <w:rPr>
          <w:rFonts w:hint="eastAsia" w:cs="宋体"/>
          <w:color w:val="auto"/>
          <w:w w:val="95"/>
          <w:lang w:eastAsia="zh-CN"/>
        </w:rPr>
        <w:t>下一个月份</w:t>
      </w:r>
      <w:r>
        <w:rPr>
          <w:rFonts w:cs="宋体"/>
          <w:color w:val="auto"/>
          <w:w w:val="95"/>
          <w:lang w:eastAsia="zh-CN"/>
        </w:rPr>
        <w:t>的</w:t>
      </w:r>
      <w:r>
        <w:rPr>
          <w:color w:val="auto"/>
          <w:w w:val="95"/>
          <w:lang w:eastAsia="zh-CN"/>
        </w:rPr>
        <w:t>进</w:t>
      </w:r>
      <w:r>
        <w:rPr>
          <w:rFonts w:cs="宋体"/>
          <w:color w:val="auto"/>
          <w:w w:val="95"/>
          <w:lang w:eastAsia="zh-CN"/>
        </w:rPr>
        <w:t>度付款证书</w:t>
      </w:r>
      <w:r>
        <w:rPr>
          <w:color w:val="auto"/>
          <w:w w:val="95"/>
          <w:lang w:eastAsia="zh-CN"/>
        </w:rPr>
        <w:t>中</w:t>
      </w:r>
      <w:r>
        <w:rPr>
          <w:rFonts w:cs="宋体"/>
          <w:color w:val="auto"/>
          <w:w w:val="95"/>
          <w:lang w:eastAsia="zh-CN"/>
        </w:rPr>
        <w:t>反映</w:t>
      </w:r>
      <w:r>
        <w:rPr>
          <w:rFonts w:hint="eastAsia" w:cs="宋体"/>
          <w:color w:val="auto"/>
          <w:w w:val="95"/>
          <w:lang w:eastAsia="zh-CN"/>
        </w:rPr>
        <w:t>。</w:t>
      </w:r>
    </w:p>
    <w:p>
      <w:pPr>
        <w:pStyle w:val="13"/>
        <w:spacing w:line="346" w:lineRule="auto"/>
        <w:ind w:left="0" w:right="332" w:firstLine="630" w:firstLineChars="300"/>
        <w:rPr>
          <w:rFonts w:cs="宋体"/>
          <w:color w:val="auto"/>
          <w:lang w:eastAsia="zh-CN"/>
        </w:rPr>
      </w:pPr>
      <w:r>
        <w:rPr>
          <w:rFonts w:ascii="Times New Roman" w:hAnsi="Times New Roman" w:eastAsia="Times New Roman" w:cs="Times New Roman"/>
          <w:color w:val="auto"/>
          <w:lang w:eastAsia="zh-CN"/>
        </w:rPr>
        <w:t>(5)</w:t>
      </w:r>
      <w:r>
        <w:rPr>
          <w:rFonts w:cs="宋体"/>
          <w:color w:val="auto"/>
          <w:lang w:eastAsia="zh-CN"/>
        </w:rPr>
        <w:t>调差</w:t>
      </w:r>
      <w:r>
        <w:rPr>
          <w:color w:val="auto"/>
          <w:lang w:eastAsia="zh-CN"/>
        </w:rPr>
        <w:t>程</w:t>
      </w:r>
      <w:r>
        <w:rPr>
          <w:rFonts w:cs="宋体"/>
          <w:color w:val="auto"/>
          <w:lang w:eastAsia="zh-CN"/>
        </w:rPr>
        <w:t>序</w:t>
      </w:r>
    </w:p>
    <w:p>
      <w:pPr>
        <w:pStyle w:val="13"/>
        <w:spacing w:before="14"/>
        <w:ind w:left="640"/>
        <w:rPr>
          <w:rFonts w:cs="宋体"/>
          <w:color w:val="auto"/>
          <w:lang w:eastAsia="zh-CN"/>
        </w:rPr>
      </w:pPr>
      <w:r>
        <w:rPr>
          <w:rFonts w:cs="宋体"/>
          <w:color w:val="auto"/>
          <w:lang w:eastAsia="zh-CN"/>
        </w:rPr>
        <w:t>由承包</w:t>
      </w:r>
      <w:r>
        <w:rPr>
          <w:color w:val="auto"/>
          <w:lang w:eastAsia="zh-CN"/>
        </w:rPr>
        <w:t>人提</w:t>
      </w:r>
      <w:r>
        <w:rPr>
          <w:rFonts w:cs="宋体"/>
          <w:color w:val="auto"/>
          <w:lang w:eastAsia="zh-CN"/>
        </w:rPr>
        <w:t>出价格调差计算表</w:t>
      </w:r>
      <w:r>
        <w:rPr>
          <w:color w:val="auto"/>
          <w:lang w:eastAsia="zh-CN"/>
        </w:rPr>
        <w:t>，</w:t>
      </w:r>
      <w:r>
        <w:rPr>
          <w:rFonts w:cs="宋体"/>
          <w:color w:val="auto"/>
          <w:lang w:eastAsia="zh-CN"/>
        </w:rPr>
        <w:t>报监</w:t>
      </w:r>
      <w:r>
        <w:rPr>
          <w:color w:val="auto"/>
          <w:lang w:eastAsia="zh-CN"/>
        </w:rPr>
        <w:t>理人</w:t>
      </w:r>
      <w:r>
        <w:rPr>
          <w:rFonts w:cs="宋体"/>
          <w:color w:val="auto"/>
          <w:lang w:eastAsia="zh-CN"/>
        </w:rPr>
        <w:t>审核</w:t>
      </w:r>
      <w:r>
        <w:rPr>
          <w:color w:val="auto"/>
          <w:lang w:eastAsia="zh-CN"/>
        </w:rPr>
        <w:t>，</w:t>
      </w:r>
      <w:r>
        <w:rPr>
          <w:rFonts w:cs="宋体"/>
          <w:color w:val="auto"/>
          <w:lang w:eastAsia="zh-CN"/>
        </w:rPr>
        <w:t>由发包</w:t>
      </w:r>
      <w:r>
        <w:rPr>
          <w:color w:val="auto"/>
          <w:lang w:eastAsia="zh-CN"/>
        </w:rPr>
        <w:t>人</w:t>
      </w:r>
      <w:r>
        <w:rPr>
          <w:rFonts w:cs="宋体"/>
          <w:color w:val="auto"/>
          <w:lang w:eastAsia="zh-CN"/>
        </w:rPr>
        <w:t>审定。</w:t>
      </w:r>
    </w:p>
    <w:p>
      <w:pPr>
        <w:pStyle w:val="13"/>
        <w:spacing w:before="135"/>
        <w:ind w:left="220" w:leftChars="100" w:firstLine="210" w:firstLineChars="100"/>
        <w:rPr>
          <w:rFonts w:cs="宋体"/>
          <w:color w:val="auto"/>
          <w:lang w:eastAsia="zh-CN"/>
        </w:rPr>
      </w:pPr>
      <w:r>
        <w:rPr>
          <w:rFonts w:hint="eastAsia" w:cs="宋体"/>
          <w:color w:val="auto"/>
          <w:lang w:eastAsia="zh-CN"/>
        </w:rPr>
        <w:t>（6）</w:t>
      </w:r>
      <w:r>
        <w:rPr>
          <w:rFonts w:cs="宋体"/>
          <w:color w:val="auto"/>
          <w:lang w:eastAsia="zh-CN"/>
        </w:rPr>
        <w:t>发包</w:t>
      </w:r>
      <w:r>
        <w:rPr>
          <w:color w:val="auto"/>
          <w:lang w:eastAsia="zh-CN"/>
        </w:rPr>
        <w:t>人</w:t>
      </w:r>
      <w:r>
        <w:rPr>
          <w:rFonts w:cs="宋体"/>
          <w:color w:val="auto"/>
          <w:lang w:eastAsia="zh-CN"/>
        </w:rPr>
        <w:t>仅对上述材料价格</w:t>
      </w:r>
      <w:r>
        <w:rPr>
          <w:color w:val="auto"/>
          <w:lang w:eastAsia="zh-CN"/>
        </w:rPr>
        <w:t>进行</w:t>
      </w:r>
      <w:r>
        <w:rPr>
          <w:rFonts w:cs="宋体"/>
          <w:color w:val="auto"/>
          <w:lang w:eastAsia="zh-CN"/>
        </w:rPr>
        <w:t>调差</w:t>
      </w:r>
      <w:r>
        <w:rPr>
          <w:color w:val="auto"/>
          <w:lang w:eastAsia="zh-CN"/>
        </w:rPr>
        <w:t>，</w:t>
      </w:r>
      <w:r>
        <w:rPr>
          <w:rFonts w:cs="宋体"/>
          <w:color w:val="auto"/>
          <w:lang w:eastAsia="zh-CN"/>
        </w:rPr>
        <w:t>其他费用</w:t>
      </w:r>
      <w:r>
        <w:rPr>
          <w:rFonts w:hint="eastAsia" w:cs="宋体"/>
          <w:color w:val="auto"/>
          <w:lang w:eastAsia="zh-CN"/>
        </w:rPr>
        <w:t>（包括税金）</w:t>
      </w:r>
      <w:r>
        <w:rPr>
          <w:rFonts w:cs="宋体"/>
          <w:color w:val="auto"/>
          <w:lang w:eastAsia="zh-CN"/>
        </w:rPr>
        <w:t>不再调整。</w:t>
      </w:r>
    </w:p>
    <w:p>
      <w:pPr>
        <w:spacing w:before="182"/>
        <w:ind w:left="220"/>
        <w:rPr>
          <w:rFonts w:ascii="宋体" w:hAnsi="宋体" w:eastAsia="宋体" w:cs="宋体"/>
          <w:color w:val="auto"/>
          <w:sz w:val="28"/>
          <w:szCs w:val="28"/>
          <w:lang w:eastAsia="zh-CN"/>
        </w:rPr>
      </w:pPr>
      <w:bookmarkStart w:id="69" w:name="_TOC_250099"/>
      <w:r>
        <w:rPr>
          <w:rFonts w:ascii="Times New Roman" w:hAnsi="Times New Roman" w:eastAsia="Times New Roman" w:cs="Times New Roman"/>
          <w:color w:val="auto"/>
          <w:spacing w:val="-1"/>
          <w:sz w:val="28"/>
          <w:szCs w:val="28"/>
          <w:lang w:eastAsia="zh-CN"/>
        </w:rPr>
        <w:t>17.</w:t>
      </w:r>
      <w:r>
        <w:rPr>
          <w:rFonts w:ascii="宋体" w:hAnsi="宋体" w:eastAsia="宋体" w:cs="宋体"/>
          <w:color w:val="auto"/>
          <w:spacing w:val="-1"/>
          <w:sz w:val="28"/>
          <w:szCs w:val="28"/>
          <w:lang w:eastAsia="zh-CN"/>
        </w:rPr>
        <w:t>计量与支</w:t>
      </w:r>
      <w:bookmarkEnd w:id="69"/>
      <w:r>
        <w:rPr>
          <w:rFonts w:ascii="宋体" w:hAnsi="宋体" w:eastAsia="宋体" w:cs="宋体"/>
          <w:color w:val="auto"/>
          <w:spacing w:val="-1"/>
          <w:sz w:val="28"/>
          <w:szCs w:val="28"/>
          <w:lang w:eastAsia="zh-CN"/>
        </w:rPr>
        <w:t>付</w:t>
      </w:r>
    </w:p>
    <w:p>
      <w:pPr>
        <w:pStyle w:val="13"/>
        <w:spacing w:before="167"/>
        <w:ind w:left="220"/>
        <w:rPr>
          <w:color w:val="auto"/>
          <w:lang w:eastAsia="zh-CN"/>
        </w:rPr>
      </w:pPr>
      <w:r>
        <w:rPr>
          <w:rFonts w:ascii="Times New Roman" w:hAnsi="Times New Roman" w:eastAsia="Times New Roman" w:cs="Times New Roman"/>
          <w:color w:val="auto"/>
          <w:spacing w:val="1"/>
          <w:lang w:eastAsia="zh-CN"/>
        </w:rPr>
        <w:t>17.1</w:t>
      </w:r>
      <w:r>
        <w:rPr>
          <w:rFonts w:cs="宋体"/>
          <w:color w:val="auto"/>
          <w:lang w:eastAsia="zh-CN"/>
        </w:rPr>
        <w:t>计</w:t>
      </w:r>
      <w:r>
        <w:rPr>
          <w:color w:val="auto"/>
          <w:lang w:eastAsia="zh-CN"/>
        </w:rPr>
        <w:t>量</w:t>
      </w:r>
    </w:p>
    <w:p>
      <w:pPr>
        <w:pStyle w:val="13"/>
        <w:spacing w:before="34"/>
        <w:ind w:left="0" w:firstLine="210" w:firstLineChars="100"/>
        <w:rPr>
          <w:rFonts w:cs="宋体"/>
          <w:color w:val="auto"/>
          <w:lang w:eastAsia="zh-CN"/>
        </w:rPr>
      </w:pPr>
      <w:r>
        <w:rPr>
          <w:rFonts w:ascii="Times New Roman" w:hAnsi="Times New Roman" w:eastAsia="Times New Roman" w:cs="Times New Roman"/>
          <w:color w:val="auto"/>
          <w:lang w:eastAsia="zh-CN"/>
        </w:rPr>
        <w:t>17.1.5</w:t>
      </w:r>
      <w:r>
        <w:rPr>
          <w:rFonts w:cs="宋体"/>
          <w:color w:val="auto"/>
          <w:lang w:eastAsia="zh-CN"/>
        </w:rPr>
        <w:t>总价子目的计</w:t>
      </w:r>
      <w:r>
        <w:rPr>
          <w:color w:val="auto"/>
          <w:lang w:eastAsia="zh-CN"/>
        </w:rPr>
        <w:t>量</w:t>
      </w:r>
      <w:r>
        <w:rPr>
          <w:rFonts w:cs="宋体"/>
          <w:color w:val="auto"/>
          <w:lang w:eastAsia="zh-CN"/>
        </w:rPr>
        <w:t>。</w:t>
      </w:r>
      <w:r>
        <w:rPr>
          <w:rFonts w:cs="宋体"/>
          <w:color w:val="auto"/>
          <w:w w:val="95"/>
          <w:lang w:eastAsia="zh-CN"/>
        </w:rPr>
        <w:t>本</w:t>
      </w:r>
      <w:r>
        <w:rPr>
          <w:color w:val="auto"/>
          <w:spacing w:val="1"/>
          <w:w w:val="95"/>
          <w:lang w:eastAsia="zh-CN"/>
        </w:rPr>
        <w:t>项</w:t>
      </w:r>
      <w:r>
        <w:rPr>
          <w:rFonts w:cs="宋体"/>
          <w:color w:val="auto"/>
          <w:w w:val="95"/>
          <w:lang w:eastAsia="zh-CN"/>
        </w:rPr>
        <w:t>目</w:t>
      </w:r>
      <w:r>
        <w:rPr>
          <w:color w:val="auto"/>
          <w:spacing w:val="1"/>
          <w:w w:val="95"/>
          <w:lang w:eastAsia="zh-CN"/>
        </w:rPr>
        <w:t>工</w:t>
      </w:r>
      <w:r>
        <w:rPr>
          <w:color w:val="auto"/>
          <w:w w:val="95"/>
          <w:lang w:eastAsia="zh-CN"/>
        </w:rPr>
        <w:t>程</w:t>
      </w:r>
      <w:r>
        <w:rPr>
          <w:color w:val="auto"/>
          <w:spacing w:val="1"/>
          <w:w w:val="95"/>
          <w:lang w:eastAsia="zh-CN"/>
        </w:rPr>
        <w:t>量</w:t>
      </w:r>
      <w:r>
        <w:rPr>
          <w:rFonts w:cs="宋体"/>
          <w:color w:val="auto"/>
          <w:w w:val="95"/>
          <w:lang w:eastAsia="zh-CN"/>
        </w:rPr>
        <w:t>清</w:t>
      </w:r>
      <w:r>
        <w:rPr>
          <w:rFonts w:cs="宋体"/>
          <w:color w:val="auto"/>
          <w:spacing w:val="1"/>
          <w:w w:val="95"/>
          <w:lang w:eastAsia="zh-CN"/>
        </w:rPr>
        <w:t>单</w:t>
      </w:r>
      <w:r>
        <w:rPr>
          <w:color w:val="auto"/>
          <w:w w:val="95"/>
          <w:lang w:eastAsia="zh-CN"/>
        </w:rPr>
        <w:t>中</w:t>
      </w:r>
      <w:r>
        <w:rPr>
          <w:rFonts w:cs="宋体"/>
          <w:color w:val="auto"/>
          <w:spacing w:val="1"/>
          <w:w w:val="95"/>
          <w:lang w:eastAsia="zh-CN"/>
        </w:rPr>
        <w:t>以</w:t>
      </w:r>
      <w:r>
        <w:rPr>
          <w:rFonts w:cs="宋体"/>
          <w:color w:val="auto"/>
          <w:w w:val="95"/>
          <w:lang w:eastAsia="zh-CN"/>
        </w:rPr>
        <w:t>总</w:t>
      </w:r>
      <w:r>
        <w:rPr>
          <w:rFonts w:cs="宋体"/>
          <w:color w:val="auto"/>
          <w:spacing w:val="1"/>
          <w:w w:val="95"/>
          <w:lang w:eastAsia="zh-CN"/>
        </w:rPr>
        <w:t>额</w:t>
      </w:r>
      <w:r>
        <w:rPr>
          <w:color w:val="auto"/>
          <w:w w:val="95"/>
          <w:lang w:eastAsia="zh-CN"/>
        </w:rPr>
        <w:t>为</w:t>
      </w:r>
      <w:r>
        <w:rPr>
          <w:rFonts w:cs="宋体"/>
          <w:color w:val="auto"/>
          <w:spacing w:val="1"/>
          <w:w w:val="95"/>
          <w:lang w:eastAsia="zh-CN"/>
        </w:rPr>
        <w:t>计</w:t>
      </w:r>
      <w:r>
        <w:rPr>
          <w:color w:val="auto"/>
          <w:w w:val="95"/>
          <w:lang w:eastAsia="zh-CN"/>
        </w:rPr>
        <w:t>量</w:t>
      </w:r>
      <w:r>
        <w:rPr>
          <w:rFonts w:cs="宋体"/>
          <w:color w:val="auto"/>
          <w:spacing w:val="1"/>
          <w:w w:val="95"/>
          <w:lang w:eastAsia="zh-CN"/>
        </w:rPr>
        <w:t>单</w:t>
      </w:r>
      <w:r>
        <w:rPr>
          <w:rFonts w:cs="宋体"/>
          <w:color w:val="auto"/>
          <w:w w:val="95"/>
          <w:lang w:eastAsia="zh-CN"/>
        </w:rPr>
        <w:t>位</w:t>
      </w:r>
      <w:r>
        <w:rPr>
          <w:rFonts w:cs="宋体"/>
          <w:color w:val="auto"/>
          <w:spacing w:val="1"/>
          <w:w w:val="95"/>
          <w:lang w:eastAsia="zh-CN"/>
        </w:rPr>
        <w:t>的</w:t>
      </w:r>
      <w:r>
        <w:rPr>
          <w:rFonts w:cs="宋体"/>
          <w:color w:val="auto"/>
          <w:w w:val="95"/>
          <w:lang w:eastAsia="zh-CN"/>
        </w:rPr>
        <w:t>总</w:t>
      </w:r>
      <w:r>
        <w:rPr>
          <w:rFonts w:cs="宋体"/>
          <w:color w:val="auto"/>
          <w:spacing w:val="1"/>
          <w:w w:val="95"/>
          <w:lang w:eastAsia="zh-CN"/>
        </w:rPr>
        <w:t>价</w:t>
      </w:r>
      <w:r>
        <w:rPr>
          <w:rFonts w:cs="宋体"/>
          <w:color w:val="auto"/>
          <w:w w:val="95"/>
          <w:lang w:eastAsia="zh-CN"/>
        </w:rPr>
        <w:t>子</w:t>
      </w:r>
      <w:r>
        <w:rPr>
          <w:rFonts w:cs="宋体"/>
          <w:color w:val="auto"/>
          <w:spacing w:val="1"/>
          <w:w w:val="95"/>
          <w:lang w:eastAsia="zh-CN"/>
        </w:rPr>
        <w:t>目</w:t>
      </w:r>
      <w:r>
        <w:rPr>
          <w:color w:val="auto"/>
          <w:w w:val="95"/>
          <w:lang w:eastAsia="zh-CN"/>
        </w:rPr>
        <w:t>，</w:t>
      </w:r>
      <w:r>
        <w:rPr>
          <w:rFonts w:cs="宋体"/>
          <w:color w:val="auto"/>
          <w:spacing w:val="1"/>
          <w:w w:val="95"/>
          <w:lang w:eastAsia="zh-CN"/>
        </w:rPr>
        <w:t>除</w:t>
      </w:r>
      <w:r>
        <w:rPr>
          <w:rFonts w:cs="宋体"/>
          <w:color w:val="auto"/>
          <w:w w:val="95"/>
          <w:lang w:eastAsia="zh-CN"/>
        </w:rPr>
        <w:t>安</w:t>
      </w:r>
      <w:r>
        <w:rPr>
          <w:rFonts w:cs="宋体"/>
          <w:color w:val="auto"/>
          <w:spacing w:val="1"/>
          <w:w w:val="95"/>
          <w:lang w:eastAsia="zh-CN"/>
        </w:rPr>
        <w:t>全</w:t>
      </w:r>
      <w:r>
        <w:rPr>
          <w:rFonts w:cs="宋体"/>
          <w:color w:val="auto"/>
          <w:w w:val="95"/>
          <w:lang w:eastAsia="zh-CN"/>
        </w:rPr>
        <w:t>生</w:t>
      </w:r>
      <w:r>
        <w:rPr>
          <w:rFonts w:cs="宋体"/>
          <w:color w:val="auto"/>
          <w:spacing w:val="1"/>
          <w:w w:val="95"/>
          <w:lang w:eastAsia="zh-CN"/>
        </w:rPr>
        <w:t>产</w:t>
      </w:r>
      <w:r>
        <w:rPr>
          <w:rFonts w:cs="宋体"/>
          <w:color w:val="auto"/>
          <w:w w:val="95"/>
          <w:lang w:eastAsia="zh-CN"/>
        </w:rPr>
        <w:t>费</w:t>
      </w:r>
      <w:r>
        <w:rPr>
          <w:color w:val="auto"/>
          <w:spacing w:val="1"/>
          <w:w w:val="95"/>
          <w:lang w:eastAsia="zh-CN"/>
        </w:rPr>
        <w:t>和</w:t>
      </w:r>
      <w:r>
        <w:rPr>
          <w:rFonts w:cs="宋体"/>
          <w:color w:val="auto"/>
          <w:w w:val="95"/>
          <w:lang w:eastAsia="zh-CN"/>
        </w:rPr>
        <w:t>暂</w:t>
      </w:r>
      <w:r>
        <w:rPr>
          <w:rFonts w:cs="宋体"/>
          <w:color w:val="auto"/>
          <w:spacing w:val="1"/>
          <w:w w:val="95"/>
          <w:lang w:eastAsia="zh-CN"/>
        </w:rPr>
        <w:t>估</w:t>
      </w:r>
      <w:r>
        <w:rPr>
          <w:rFonts w:cs="宋体"/>
          <w:color w:val="auto"/>
          <w:w w:val="95"/>
          <w:lang w:eastAsia="zh-CN"/>
        </w:rPr>
        <w:t>价</w:t>
      </w:r>
      <w:r>
        <w:rPr>
          <w:rFonts w:cs="宋体"/>
          <w:color w:val="auto"/>
          <w:spacing w:val="1"/>
          <w:w w:val="95"/>
          <w:lang w:eastAsia="zh-CN"/>
        </w:rPr>
        <w:t>外</w:t>
      </w:r>
      <w:r>
        <w:rPr>
          <w:color w:val="auto"/>
          <w:w w:val="95"/>
          <w:lang w:eastAsia="zh-CN"/>
        </w:rPr>
        <w:t>，</w:t>
      </w:r>
      <w:r>
        <w:rPr>
          <w:rFonts w:cs="宋体"/>
          <w:color w:val="auto"/>
          <w:spacing w:val="1"/>
          <w:w w:val="95"/>
          <w:lang w:eastAsia="zh-CN"/>
        </w:rPr>
        <w:t>实</w:t>
      </w:r>
      <w:r>
        <w:rPr>
          <w:color w:val="auto"/>
          <w:w w:val="95"/>
          <w:lang w:eastAsia="zh-CN"/>
        </w:rPr>
        <w:t>行</w:t>
      </w:r>
      <w:r>
        <w:rPr>
          <w:rFonts w:cs="宋体"/>
          <w:color w:val="auto"/>
          <w:spacing w:val="1"/>
          <w:w w:val="95"/>
          <w:lang w:eastAsia="zh-CN"/>
        </w:rPr>
        <w:t>总</w:t>
      </w:r>
      <w:r>
        <w:rPr>
          <w:rFonts w:cs="宋体"/>
          <w:color w:val="auto"/>
          <w:w w:val="95"/>
          <w:lang w:eastAsia="zh-CN"/>
        </w:rPr>
        <w:t>价</w:t>
      </w:r>
      <w:r>
        <w:rPr>
          <w:rFonts w:cs="宋体"/>
          <w:color w:val="auto"/>
          <w:spacing w:val="1"/>
          <w:w w:val="95"/>
          <w:lang w:eastAsia="zh-CN"/>
        </w:rPr>
        <w:t>包干</w:t>
      </w:r>
      <w:r>
        <w:rPr>
          <w:color w:val="auto"/>
          <w:w w:val="95"/>
          <w:lang w:eastAsia="zh-CN"/>
        </w:rPr>
        <w:t>，</w:t>
      </w:r>
      <w:r>
        <w:rPr>
          <w:rFonts w:cs="宋体"/>
          <w:color w:val="auto"/>
          <w:lang w:eastAsia="zh-CN"/>
        </w:rPr>
        <w:t>合同履</w:t>
      </w:r>
      <w:r>
        <w:rPr>
          <w:color w:val="auto"/>
          <w:lang w:eastAsia="zh-CN"/>
        </w:rPr>
        <w:t>行</w:t>
      </w:r>
      <w:r>
        <w:rPr>
          <w:rFonts w:cs="宋体"/>
          <w:color w:val="auto"/>
          <w:lang w:eastAsia="zh-CN"/>
        </w:rPr>
        <w:t>过</w:t>
      </w:r>
      <w:r>
        <w:rPr>
          <w:color w:val="auto"/>
          <w:lang w:eastAsia="zh-CN"/>
        </w:rPr>
        <w:t>程中</w:t>
      </w:r>
      <w:r>
        <w:rPr>
          <w:rFonts w:cs="宋体"/>
          <w:color w:val="auto"/>
          <w:lang w:eastAsia="zh-CN"/>
        </w:rPr>
        <w:t>不予调整。</w:t>
      </w:r>
    </w:p>
    <w:p>
      <w:pPr>
        <w:pStyle w:val="13"/>
        <w:spacing w:before="133"/>
        <w:ind w:left="540"/>
        <w:rPr>
          <w:rFonts w:cs="宋体"/>
          <w:color w:val="auto"/>
          <w:sz w:val="22"/>
          <w:szCs w:val="22"/>
          <w:lang w:eastAsia="zh-CN"/>
        </w:rPr>
      </w:pPr>
      <w:r>
        <w:rPr>
          <w:rFonts w:cs="宋体"/>
          <w:color w:val="auto"/>
          <w:lang w:eastAsia="zh-CN"/>
        </w:rPr>
        <w:t>总价子目的支付原则</w:t>
      </w:r>
      <w:r>
        <w:rPr>
          <w:color w:val="auto"/>
          <w:lang w:eastAsia="zh-CN"/>
        </w:rPr>
        <w:t>和</w:t>
      </w:r>
      <w:r>
        <w:rPr>
          <w:rFonts w:cs="宋体"/>
          <w:color w:val="auto"/>
          <w:lang w:eastAsia="zh-CN"/>
        </w:rPr>
        <w:t>支付</w:t>
      </w:r>
      <w:r>
        <w:rPr>
          <w:color w:val="auto"/>
          <w:lang w:eastAsia="zh-CN"/>
        </w:rPr>
        <w:t>进</w:t>
      </w:r>
      <w:r>
        <w:rPr>
          <w:rFonts w:cs="宋体"/>
          <w:color w:val="auto"/>
          <w:lang w:eastAsia="zh-CN"/>
        </w:rPr>
        <w:t>度见</w:t>
      </w:r>
      <w:r>
        <w:rPr>
          <w:color w:val="auto"/>
          <w:lang w:eastAsia="zh-CN"/>
        </w:rPr>
        <w:t>《</w:t>
      </w:r>
      <w:r>
        <w:rPr>
          <w:rFonts w:cs="宋体"/>
          <w:color w:val="auto"/>
          <w:lang w:eastAsia="zh-CN"/>
        </w:rPr>
        <w:t>第八章</w:t>
      </w:r>
      <w:r>
        <w:rPr>
          <w:color w:val="auto"/>
          <w:spacing w:val="1"/>
          <w:lang w:eastAsia="zh-CN"/>
        </w:rPr>
        <w:t>工程量</w:t>
      </w:r>
      <w:r>
        <w:rPr>
          <w:rFonts w:cs="宋体"/>
          <w:color w:val="auto"/>
          <w:spacing w:val="1"/>
          <w:lang w:eastAsia="zh-CN"/>
        </w:rPr>
        <w:t>清单计</w:t>
      </w:r>
      <w:r>
        <w:rPr>
          <w:color w:val="auto"/>
          <w:spacing w:val="1"/>
          <w:lang w:eastAsia="zh-CN"/>
        </w:rPr>
        <w:t>量规</w:t>
      </w:r>
      <w:r>
        <w:rPr>
          <w:rFonts w:cs="宋体"/>
          <w:color w:val="auto"/>
          <w:spacing w:val="1"/>
          <w:lang w:eastAsia="zh-CN"/>
        </w:rPr>
        <w:t>则》。</w:t>
      </w:r>
    </w:p>
    <w:p>
      <w:pPr>
        <w:spacing w:line="360" w:lineRule="exact"/>
        <w:rPr>
          <w:rFonts w:ascii="宋体" w:hAnsi="宋体"/>
          <w:color w:val="auto"/>
          <w:sz w:val="21"/>
          <w:szCs w:val="20"/>
          <w:lang w:eastAsia="zh-CN"/>
        </w:rPr>
      </w:pPr>
      <w:bookmarkStart w:id="70" w:name="_Toc456198644"/>
      <w:bookmarkStart w:id="71" w:name="_Toc340490815"/>
      <w:r>
        <w:rPr>
          <w:rFonts w:hint="eastAsia" w:ascii="宋体" w:hAnsi="宋体"/>
          <w:color w:val="auto"/>
          <w:sz w:val="21"/>
          <w:szCs w:val="20"/>
          <w:lang w:eastAsia="zh-CN"/>
        </w:rPr>
        <w:t>17.2 预付款</w:t>
      </w:r>
      <w:bookmarkEnd w:id="70"/>
      <w:bookmarkEnd w:id="71"/>
    </w:p>
    <w:p>
      <w:pPr>
        <w:spacing w:line="360" w:lineRule="exact"/>
        <w:textAlignment w:val="baseline"/>
        <w:rPr>
          <w:rFonts w:ascii="宋体" w:hAnsi="宋体"/>
          <w:color w:val="auto"/>
          <w:szCs w:val="21"/>
          <w:lang w:eastAsia="zh-CN"/>
        </w:rPr>
      </w:pPr>
      <w:r>
        <w:rPr>
          <w:rFonts w:hint="eastAsia" w:ascii="宋体" w:hAnsi="宋体"/>
          <w:color w:val="auto"/>
          <w:sz w:val="21"/>
          <w:szCs w:val="21"/>
          <w:lang w:eastAsia="zh-CN"/>
        </w:rPr>
        <w:t xml:space="preserve">    17.2.1 预付款</w:t>
      </w:r>
    </w:p>
    <w:p>
      <w:pPr>
        <w:pStyle w:val="46"/>
        <w:kinsoku w:val="0"/>
        <w:overflowPunct w:val="0"/>
        <w:autoSpaceDE w:val="0"/>
        <w:autoSpaceDN w:val="0"/>
        <w:adjustRightInd w:val="0"/>
        <w:snapToGrid w:val="0"/>
        <w:spacing w:line="360" w:lineRule="auto"/>
        <w:ind w:firstLine="422" w:firstLineChars="200"/>
        <w:textAlignment w:val="baseline"/>
        <w:rPr>
          <w:rFonts w:ascii="宋体" w:hAnsi="宋体"/>
          <w:b/>
          <w:color w:val="auto"/>
          <w:szCs w:val="21"/>
        </w:rPr>
      </w:pPr>
      <w:r>
        <w:rPr>
          <w:rFonts w:hint="eastAsia" w:ascii="宋体" w:hAnsi="宋体"/>
          <w:b/>
          <w:color w:val="auto"/>
          <w:szCs w:val="21"/>
        </w:rPr>
        <w:t>公路工程专用合同条款17.2.1（1）目细化为：</w:t>
      </w:r>
    </w:p>
    <w:p>
      <w:pPr>
        <w:pStyle w:val="46"/>
        <w:kinsoku w:val="0"/>
        <w:overflowPunct w:val="0"/>
        <w:autoSpaceDE w:val="0"/>
        <w:autoSpaceDN w:val="0"/>
        <w:adjustRightInd w:val="0"/>
        <w:snapToGri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(1)开工预付款的金额为签约合同价的10％（含农民工工资预付款）。在承包人签订了合同协议书，监理人应在当期进度付款证书中向承包人支付开工预付款比例70％的价款；在承包人承诺的主要人员、设备进场（</w:t>
      </w:r>
      <w:r>
        <w:rPr>
          <w:rFonts w:hint="eastAsia" w:ascii="宋体" w:hAnsi="宋体" w:cs="宋体"/>
          <w:color w:val="auto"/>
          <w:szCs w:val="21"/>
        </w:rPr>
        <w:t>沥青拌合楼提供自有证明或租赁合同</w:t>
      </w:r>
      <w:r>
        <w:rPr>
          <w:rFonts w:hint="eastAsia" w:ascii="宋体" w:hAnsi="宋体" w:cs="宋体"/>
          <w:color w:val="auto"/>
          <w:szCs w:val="21"/>
          <w:lang w:eastAsia="zh-CN"/>
        </w:rPr>
        <w:t>或供货合同</w:t>
      </w:r>
      <w:r>
        <w:rPr>
          <w:rFonts w:hint="eastAsia" w:ascii="宋体" w:hAnsi="宋体" w:cs="宋体"/>
          <w:color w:val="auto"/>
          <w:szCs w:val="21"/>
        </w:rPr>
        <w:t>）、承包人项目部驻地建设完成并经监理人确认后，再支付预付款比例的30％。</w:t>
      </w:r>
    </w:p>
    <w:p>
      <w:pPr>
        <w:pStyle w:val="46"/>
        <w:kinsoku w:val="0"/>
        <w:overflowPunct w:val="0"/>
        <w:autoSpaceDE w:val="0"/>
        <w:autoSpaceDN w:val="0"/>
        <w:adjustRightInd w:val="0"/>
        <w:snapToGri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承包人不得将该预付款用于与本工程无关的支出，监理人有权监督承包人对该项费用的使用，如经查实承包人滥用开工预付款，发包人有权立即通过向银行发出通知将该款收回，并按承包人违约处理。</w:t>
      </w:r>
    </w:p>
    <w:p>
      <w:pPr>
        <w:pStyle w:val="46"/>
        <w:kinsoku w:val="0"/>
        <w:overflowPunct w:val="0"/>
        <w:autoSpaceDE w:val="0"/>
        <w:autoSpaceDN w:val="0"/>
        <w:adjustRightInd w:val="0"/>
        <w:snapToGrid w:val="0"/>
        <w:spacing w:line="360" w:lineRule="auto"/>
        <w:ind w:firstLine="420" w:firstLineChars="200"/>
        <w:textAlignment w:val="baseline"/>
        <w:rPr>
          <w:color w:val="auto"/>
        </w:rPr>
      </w:pPr>
      <w:r>
        <w:rPr>
          <w:rFonts w:hint="eastAsia" w:ascii="宋体" w:hAnsi="宋体" w:cs="宋体"/>
          <w:color w:val="auto"/>
          <w:szCs w:val="21"/>
        </w:rPr>
        <w:t>(2)本项目不支付材料、设备预付款。</w:t>
      </w:r>
    </w:p>
    <w:p>
      <w:pPr>
        <w:spacing w:line="360" w:lineRule="auto"/>
        <w:ind w:firstLine="420" w:firstLineChars="200"/>
        <w:rPr>
          <w:rFonts w:hAnsi="宋体"/>
          <w:color w:val="auto"/>
          <w:sz w:val="21"/>
          <w:szCs w:val="20"/>
          <w:lang w:eastAsia="zh-CN"/>
        </w:rPr>
      </w:pPr>
      <w:r>
        <w:rPr>
          <w:rFonts w:hint="eastAsia" w:hAnsi="宋体"/>
          <w:color w:val="auto"/>
          <w:sz w:val="21"/>
          <w:szCs w:val="20"/>
          <w:lang w:eastAsia="zh-CN"/>
        </w:rPr>
        <w:t>17.2.3 预付款的扣回与还清</w:t>
      </w:r>
    </w:p>
    <w:p>
      <w:pPr>
        <w:spacing w:line="360" w:lineRule="auto"/>
        <w:ind w:firstLine="435"/>
        <w:rPr>
          <w:color w:val="auto"/>
          <w:sz w:val="21"/>
          <w:szCs w:val="21"/>
          <w:lang w:eastAsia="zh-CN"/>
        </w:rPr>
      </w:pPr>
      <w:r>
        <w:rPr>
          <w:rFonts w:hint="eastAsia"/>
          <w:color w:val="auto"/>
          <w:sz w:val="21"/>
          <w:szCs w:val="21"/>
          <w:lang w:eastAsia="zh-CN"/>
        </w:rPr>
        <w:t>公路工程专用合同条款第</w:t>
      </w:r>
      <w:r>
        <w:rPr>
          <w:rFonts w:hint="eastAsia" w:ascii="宋体" w:hAnsi="宋体"/>
          <w:color w:val="auto"/>
          <w:sz w:val="21"/>
          <w:szCs w:val="21"/>
          <w:lang w:eastAsia="zh-CN"/>
        </w:rPr>
        <w:t>17.2.3</w:t>
      </w:r>
      <w:r>
        <w:rPr>
          <w:rFonts w:hint="eastAsia"/>
          <w:color w:val="auto"/>
          <w:sz w:val="21"/>
          <w:szCs w:val="21"/>
          <w:lang w:eastAsia="zh-CN"/>
        </w:rPr>
        <w:t>项细化为：</w:t>
      </w:r>
    </w:p>
    <w:p>
      <w:pPr>
        <w:pStyle w:val="46"/>
        <w:kinsoku w:val="0"/>
        <w:overflowPunct w:val="0"/>
        <w:autoSpaceDE w:val="0"/>
        <w:autoSpaceDN w:val="0"/>
        <w:adjustRightInd w:val="0"/>
        <w:snapToGrid w:val="0"/>
        <w:spacing w:line="360" w:lineRule="auto"/>
        <w:ind w:firstLine="420" w:firstLineChars="200"/>
        <w:textAlignment w:val="baseline"/>
        <w:rPr>
          <w:color w:val="auto"/>
        </w:rPr>
      </w:pPr>
      <w:r>
        <w:rPr>
          <w:rFonts w:hint="eastAsia" w:ascii="宋体" w:hAnsi="宋体" w:cs="宋体"/>
          <w:color w:val="auto"/>
          <w:szCs w:val="21"/>
        </w:rPr>
        <w:t>开工预付款在累计计量金额未达到签约合同价的30%之前不予扣回，在达到签约合同价30%之后，开始按工程进度以固定比例(即每完成签约合同价的1%，扣回开工预付款的2%)分期从各月的进度付款证书中扣回，全部金额在进度付款证书的累计计量金额达到签约合同价的80%时扣完。</w:t>
      </w:r>
    </w:p>
    <w:p>
      <w:pPr>
        <w:pStyle w:val="13"/>
        <w:tabs>
          <w:tab w:val="left" w:pos="1116"/>
        </w:tabs>
        <w:spacing w:before="133"/>
        <w:ind w:left="540"/>
        <w:rPr>
          <w:rFonts w:cs="宋体"/>
          <w:color w:val="auto"/>
          <w:lang w:eastAsia="zh-CN"/>
        </w:rPr>
      </w:pPr>
      <w:r>
        <w:rPr>
          <w:rFonts w:ascii="Times New Roman" w:hAnsi="Times New Roman" w:eastAsia="Times New Roman" w:cs="Times New Roman"/>
          <w:color w:val="auto"/>
          <w:w w:val="95"/>
          <w:lang w:eastAsia="zh-CN"/>
        </w:rPr>
        <w:t>17.3</w:t>
      </w:r>
      <w:r>
        <w:rPr>
          <w:rFonts w:ascii="Times New Roman" w:hAnsi="Times New Roman" w:eastAsia="Times New Roman" w:cs="Times New Roman"/>
          <w:color w:val="auto"/>
          <w:w w:val="95"/>
          <w:lang w:eastAsia="zh-CN"/>
        </w:rPr>
        <w:tab/>
      </w:r>
      <w:r>
        <w:rPr>
          <w:color w:val="auto"/>
          <w:lang w:eastAsia="zh-CN"/>
        </w:rPr>
        <w:t>工程进</w:t>
      </w:r>
      <w:r>
        <w:rPr>
          <w:rFonts w:cs="宋体"/>
          <w:color w:val="auto"/>
          <w:lang w:eastAsia="zh-CN"/>
        </w:rPr>
        <w:t>度付款</w:t>
      </w:r>
    </w:p>
    <w:p>
      <w:pPr>
        <w:pStyle w:val="13"/>
        <w:tabs>
          <w:tab w:val="left" w:pos="1116"/>
        </w:tabs>
        <w:spacing w:before="133"/>
        <w:ind w:left="540"/>
        <w:rPr>
          <w:rFonts w:cs="宋体"/>
          <w:color w:val="auto"/>
          <w:lang w:eastAsia="zh-CN"/>
        </w:rPr>
      </w:pPr>
      <w:r>
        <w:rPr>
          <w:rFonts w:hint="eastAsia"/>
          <w:color w:val="auto"/>
          <w:lang w:eastAsia="zh-CN"/>
        </w:rPr>
        <w:t>17．3</w:t>
      </w:r>
      <w:r>
        <w:rPr>
          <w:rFonts w:hint="eastAsia"/>
          <w:color w:val="auto"/>
          <w:lang w:val="en-US" w:eastAsia="zh-CN"/>
        </w:rPr>
        <w:t>.3</w:t>
      </w:r>
      <w:r>
        <w:rPr>
          <w:rFonts w:hint="eastAsia"/>
          <w:color w:val="auto"/>
          <w:lang w:eastAsia="zh-CN"/>
        </w:rPr>
        <w:t xml:space="preserve"> 原条款删除，修改为：</w:t>
      </w:r>
    </w:p>
    <w:p>
      <w:pPr>
        <w:spacing w:line="320" w:lineRule="exact"/>
        <w:ind w:firstLine="440" w:firstLineChars="200"/>
        <w:rPr>
          <w:rFonts w:ascii="宋体" w:hAnsi="宋体"/>
          <w:b/>
          <w:color w:val="auto"/>
          <w:lang w:eastAsia="zh-CN"/>
        </w:rPr>
      </w:pPr>
      <w:r>
        <w:rPr>
          <w:rFonts w:hint="eastAsia" w:ascii="宋体" w:hAnsi="宋体"/>
          <w:b/>
          <w:color w:val="auto"/>
          <w:lang w:eastAsia="zh-CN"/>
        </w:rPr>
        <w:t>（1）发包人按每期计量支付款的85%进行支付；</w:t>
      </w:r>
    </w:p>
    <w:p>
      <w:pPr>
        <w:spacing w:line="320" w:lineRule="exact"/>
        <w:ind w:firstLine="440" w:firstLineChars="200"/>
        <w:rPr>
          <w:rFonts w:ascii="宋体" w:hAnsi="宋体"/>
          <w:b/>
          <w:color w:val="auto"/>
          <w:lang w:eastAsia="zh-CN"/>
        </w:rPr>
      </w:pPr>
      <w:r>
        <w:rPr>
          <w:rFonts w:hint="eastAsia" w:ascii="宋体" w:hAnsi="宋体"/>
          <w:b/>
          <w:color w:val="auto"/>
          <w:lang w:eastAsia="zh-CN"/>
        </w:rPr>
        <w:t>（2）项目交工验收后，并提交完整的结算报告，经审计后付至</w:t>
      </w:r>
      <w:r>
        <w:rPr>
          <w:rFonts w:hint="eastAsia" w:ascii="宋体" w:hAnsi="宋体" w:eastAsia="宋体"/>
          <w:b/>
          <w:color w:val="auto"/>
          <w:lang w:eastAsia="zh-CN"/>
        </w:rPr>
        <w:t>结算审核价的</w:t>
      </w:r>
      <w:r>
        <w:rPr>
          <w:rFonts w:hint="eastAsia" w:ascii="宋体" w:hAnsi="宋体" w:eastAsia="宋体"/>
          <w:b/>
          <w:color w:val="auto"/>
          <w:lang w:val="en-US" w:eastAsia="zh-CN"/>
        </w:rPr>
        <w:t>98.5%</w:t>
      </w:r>
      <w:r>
        <w:rPr>
          <w:rFonts w:hint="eastAsia" w:ascii="宋体" w:hAnsi="宋体"/>
          <w:b/>
          <w:color w:val="auto"/>
          <w:lang w:eastAsia="zh-CN"/>
        </w:rPr>
        <w:t>（结算价-月累计支付总额-质量保证金）</w:t>
      </w:r>
      <w:r>
        <w:rPr>
          <w:rFonts w:hint="eastAsia" w:ascii="宋体" w:hAnsi="宋体"/>
          <w:b/>
          <w:color w:val="auto"/>
          <w:lang w:eastAsia="zh-CN"/>
        </w:rPr>
        <w:t>。</w:t>
      </w:r>
    </w:p>
    <w:p>
      <w:pPr>
        <w:spacing w:line="320" w:lineRule="exact"/>
        <w:ind w:firstLine="440" w:firstLineChars="200"/>
        <w:rPr>
          <w:rFonts w:ascii="宋体" w:hAnsi="宋体" w:cs="宋体"/>
          <w:color w:val="auto"/>
          <w:szCs w:val="21"/>
          <w:lang w:eastAsia="zh-CN"/>
        </w:rPr>
      </w:pPr>
      <w:r>
        <w:rPr>
          <w:rFonts w:hint="eastAsia" w:ascii="宋体" w:hAnsi="宋体"/>
          <w:b/>
          <w:color w:val="auto"/>
          <w:lang w:eastAsia="zh-CN"/>
        </w:rPr>
        <w:t>（3）缺陷责任期为2年，缺陷责任期满并完成竣工验收合格后，一次性付清。</w:t>
      </w:r>
    </w:p>
    <w:p>
      <w:pPr>
        <w:pStyle w:val="46"/>
        <w:kinsoku w:val="0"/>
        <w:overflowPunct w:val="0"/>
        <w:autoSpaceDE w:val="0"/>
        <w:autoSpaceDN w:val="0"/>
        <w:adjustRightInd w:val="0"/>
        <w:snapToGri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17.3.5农民工工资保证金</w:t>
      </w:r>
    </w:p>
    <w:p>
      <w:pPr>
        <w:pStyle w:val="46"/>
        <w:kinsoku w:val="0"/>
        <w:overflowPunct w:val="0"/>
        <w:autoSpaceDE w:val="0"/>
        <w:autoSpaceDN w:val="0"/>
        <w:adjustRightInd w:val="0"/>
        <w:snapToGri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第17.3.5项补充：</w:t>
      </w:r>
    </w:p>
    <w:p>
      <w:pPr>
        <w:pStyle w:val="46"/>
        <w:kinsoku w:val="0"/>
        <w:overflowPunct w:val="0"/>
        <w:autoSpaceDE w:val="0"/>
        <w:autoSpaceDN w:val="0"/>
        <w:adjustRightInd w:val="0"/>
        <w:snapToGri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农民工工资保证金的缴存时间：_</w:t>
      </w:r>
      <w:r>
        <w:rPr>
          <w:rFonts w:hint="eastAsia" w:ascii="宋体" w:hAnsi="宋体" w:cs="宋体"/>
          <w:color w:val="auto"/>
          <w:szCs w:val="21"/>
          <w:u w:val="single"/>
        </w:rPr>
        <w:t>按《浙江省工程建设领域农名工工资保证金管理实施细则》浙人社发〔2022〕13 号、《浙江省工程建设领域农民工工资专用账户管理实施细则》浙人社发〔2022〕14 号及相关规定执行（如有最新规定，从其规定）。</w:t>
      </w:r>
      <w:r>
        <w:rPr>
          <w:rFonts w:hint="eastAsia" w:ascii="宋体" w:hAnsi="宋体" w:cs="宋体"/>
          <w:color w:val="auto"/>
          <w:szCs w:val="21"/>
        </w:rPr>
        <w:t>_</w:t>
      </w:r>
    </w:p>
    <w:p>
      <w:pPr>
        <w:pStyle w:val="46"/>
        <w:kinsoku w:val="0"/>
        <w:overflowPunct w:val="0"/>
        <w:autoSpaceDE w:val="0"/>
        <w:autoSpaceDN w:val="0"/>
        <w:adjustRightInd w:val="0"/>
        <w:snapToGri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农民工工资保证金的缴存金额：</w:t>
      </w:r>
      <w:r>
        <w:rPr>
          <w:rFonts w:hint="eastAsia" w:ascii="宋体" w:hAnsi="宋体" w:cs="宋体"/>
          <w:color w:val="auto"/>
          <w:szCs w:val="21"/>
          <w:u w:val="single"/>
        </w:rPr>
        <w:t>按《浙江省工程建设领域农名工工资保证金管理实施细则》浙人社发〔2022〕13 号、《浙江省工程建设领域农民工工资专用账户管理实施细则》浙人社发〔2022〕14号及相关规定执行（如有最新规定，从其规定）。</w:t>
      </w:r>
      <w:r>
        <w:rPr>
          <w:rFonts w:hint="eastAsia" w:ascii="宋体" w:hAnsi="宋体" w:cs="宋体"/>
          <w:color w:val="auto"/>
          <w:szCs w:val="21"/>
        </w:rPr>
        <w:t>_</w:t>
      </w:r>
    </w:p>
    <w:p>
      <w:pPr>
        <w:pStyle w:val="46"/>
        <w:kinsoku w:val="0"/>
        <w:overflowPunct w:val="0"/>
        <w:autoSpaceDE w:val="0"/>
        <w:autoSpaceDN w:val="0"/>
        <w:adjustRightInd w:val="0"/>
        <w:snapToGri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农民工工资保证金的扣留条件：</w:t>
      </w:r>
      <w:r>
        <w:rPr>
          <w:rFonts w:hint="eastAsia" w:ascii="宋体" w:hAnsi="宋体" w:cs="宋体"/>
          <w:color w:val="auto"/>
          <w:szCs w:val="21"/>
          <w:u w:val="single"/>
        </w:rPr>
        <w:t>_按《浙江省工程建设领域农名工工资保证金管理实施细则》浙人社发〔2022〕13 号、《浙江省工程建设领域农民工工资专用账户管理实施细则》浙人社发〔2022〕14 号及相关规定执行（如有最新规定，从其规定）。</w:t>
      </w:r>
      <w:r>
        <w:rPr>
          <w:rFonts w:hint="eastAsia" w:ascii="宋体" w:hAnsi="宋体" w:cs="宋体"/>
          <w:color w:val="auto"/>
          <w:szCs w:val="21"/>
        </w:rPr>
        <w:t>_</w:t>
      </w:r>
    </w:p>
    <w:p>
      <w:pPr>
        <w:pStyle w:val="46"/>
        <w:kinsoku w:val="0"/>
        <w:overflowPunct w:val="0"/>
        <w:autoSpaceDE w:val="0"/>
        <w:autoSpaceDN w:val="0"/>
        <w:adjustRightInd w:val="0"/>
        <w:snapToGri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农民工工资保证金的返还时间：_</w:t>
      </w:r>
      <w:r>
        <w:rPr>
          <w:rFonts w:hint="eastAsia" w:ascii="宋体" w:hAnsi="宋体" w:cs="宋体"/>
          <w:color w:val="auto"/>
          <w:szCs w:val="21"/>
          <w:u w:val="single"/>
        </w:rPr>
        <w:t>按《浙江省工程建设领域农名工工资保证金管理实施细则》浙人社发〔2022〕13 号、《浙江省工程建设领域农民工工资专用账户管理实施细则》浙人社发〔2022〕14 号及相关规定执行（如有最新规定，从其规定）。</w:t>
      </w:r>
      <w:r>
        <w:rPr>
          <w:rFonts w:hint="eastAsia" w:ascii="宋体" w:hAnsi="宋体" w:cs="宋体"/>
          <w:color w:val="auto"/>
          <w:szCs w:val="21"/>
        </w:rPr>
        <w:t>_</w:t>
      </w:r>
    </w:p>
    <w:p>
      <w:pPr>
        <w:pStyle w:val="13"/>
        <w:tabs>
          <w:tab w:val="left" w:pos="696"/>
        </w:tabs>
        <w:spacing w:before="36"/>
        <w:rPr>
          <w:color w:val="auto"/>
          <w:lang w:eastAsia="zh-CN"/>
        </w:rPr>
      </w:pPr>
      <w:r>
        <w:rPr>
          <w:rFonts w:ascii="Times New Roman" w:hAnsi="Times New Roman" w:eastAsia="Times New Roman" w:cs="Times New Roman"/>
          <w:color w:val="auto"/>
          <w:w w:val="95"/>
          <w:lang w:eastAsia="zh-CN"/>
        </w:rPr>
        <w:t>17.4</w:t>
      </w:r>
      <w:r>
        <w:rPr>
          <w:rFonts w:ascii="Times New Roman" w:hAnsi="Times New Roman" w:eastAsia="Times New Roman" w:cs="Times New Roman"/>
          <w:color w:val="auto"/>
          <w:w w:val="95"/>
          <w:lang w:eastAsia="zh-CN"/>
        </w:rPr>
        <w:tab/>
      </w:r>
      <w:r>
        <w:rPr>
          <w:color w:val="auto"/>
          <w:lang w:eastAsia="zh-CN"/>
        </w:rPr>
        <w:t>质量</w:t>
      </w:r>
      <w:r>
        <w:rPr>
          <w:rFonts w:cs="宋体"/>
          <w:color w:val="auto"/>
          <w:lang w:eastAsia="zh-CN"/>
        </w:rPr>
        <w:t>保证</w:t>
      </w:r>
      <w:r>
        <w:rPr>
          <w:color w:val="auto"/>
          <w:lang w:eastAsia="zh-CN"/>
        </w:rPr>
        <w:t>金</w:t>
      </w:r>
    </w:p>
    <w:p>
      <w:pPr>
        <w:spacing w:line="360" w:lineRule="auto"/>
        <w:ind w:firstLine="364"/>
        <w:rPr>
          <w:rFonts w:ascii="宋体" w:hAnsi="宋体"/>
          <w:color w:val="auto"/>
          <w:lang w:eastAsia="zh-CN"/>
        </w:rPr>
      </w:pPr>
      <w:r>
        <w:rPr>
          <w:rFonts w:hint="eastAsia" w:ascii="宋体" w:hAnsi="宋体"/>
          <w:color w:val="auto"/>
          <w:lang w:eastAsia="zh-CN"/>
        </w:rPr>
        <w:t>通用合同条款第17.4.3项细化为：</w:t>
      </w:r>
    </w:p>
    <w:p>
      <w:pPr>
        <w:spacing w:line="360" w:lineRule="auto"/>
        <w:ind w:firstLine="440" w:firstLineChars="200"/>
        <w:rPr>
          <w:rFonts w:ascii="宋体" w:hAnsi="宋体" w:eastAsiaTheme="minorEastAsia"/>
          <w:color w:val="auto"/>
          <w:lang w:eastAsia="zh-CN"/>
        </w:rPr>
      </w:pPr>
      <w:r>
        <w:rPr>
          <w:rFonts w:hint="eastAsia" w:ascii="宋体" w:hAnsi="宋体"/>
          <w:color w:val="auto"/>
          <w:lang w:eastAsia="zh-CN"/>
        </w:rPr>
        <w:t>在第1.1.4.5 目约定的缺陷责任期满时，承包人没有完成缺陷责任的，发包人有权扣留与未履行责任剩余工作所需金额相应的质量保证金余额，并有权根据第19.</w:t>
      </w:r>
      <w:r>
        <w:rPr>
          <w:rFonts w:hint="eastAsia" w:ascii="宋体" w:hAnsi="宋体" w:eastAsiaTheme="minorEastAsia"/>
          <w:color w:val="auto"/>
          <w:lang w:eastAsia="zh-CN"/>
        </w:rPr>
        <w:t>2</w:t>
      </w:r>
      <w:r>
        <w:rPr>
          <w:rFonts w:hint="eastAsia" w:ascii="宋体" w:hAnsi="宋体"/>
          <w:color w:val="auto"/>
          <w:lang w:eastAsia="zh-CN"/>
        </w:rPr>
        <w:t>款约定要求延长缺陷责任期，直至完成剩余工作为止。</w:t>
      </w:r>
      <w:bookmarkStart w:id="72" w:name="_TOC_250098"/>
    </w:p>
    <w:p>
      <w:pPr>
        <w:spacing w:before="123"/>
        <w:ind w:left="120"/>
        <w:rPr>
          <w:rFonts w:ascii="宋体" w:hAnsi="宋体" w:eastAsia="宋体" w:cs="宋体"/>
          <w:color w:val="auto"/>
          <w:sz w:val="28"/>
          <w:szCs w:val="28"/>
          <w:lang w:eastAsia="zh-CN"/>
        </w:rPr>
      </w:pPr>
      <w:r>
        <w:rPr>
          <w:rFonts w:ascii="Times New Roman" w:hAnsi="Times New Roman" w:eastAsia="Times New Roman" w:cs="Times New Roman"/>
          <w:color w:val="auto"/>
          <w:spacing w:val="-1"/>
          <w:sz w:val="28"/>
          <w:szCs w:val="28"/>
          <w:lang w:eastAsia="zh-CN"/>
        </w:rPr>
        <w:t>18.</w:t>
      </w:r>
      <w:r>
        <w:rPr>
          <w:rFonts w:ascii="宋体" w:hAnsi="宋体" w:eastAsia="宋体" w:cs="宋体"/>
          <w:color w:val="auto"/>
          <w:spacing w:val="-1"/>
          <w:sz w:val="28"/>
          <w:szCs w:val="28"/>
          <w:lang w:eastAsia="zh-CN"/>
        </w:rPr>
        <w:t>交工验</w:t>
      </w:r>
      <w:bookmarkEnd w:id="72"/>
      <w:r>
        <w:rPr>
          <w:rFonts w:ascii="宋体" w:hAnsi="宋体" w:eastAsia="宋体" w:cs="宋体"/>
          <w:color w:val="auto"/>
          <w:spacing w:val="-1"/>
          <w:sz w:val="28"/>
          <w:szCs w:val="28"/>
          <w:lang w:eastAsia="zh-CN"/>
        </w:rPr>
        <w:t>收</w:t>
      </w:r>
    </w:p>
    <w:p>
      <w:pPr>
        <w:pStyle w:val="13"/>
        <w:tabs>
          <w:tab w:val="left" w:pos="696"/>
        </w:tabs>
        <w:spacing w:before="167"/>
        <w:rPr>
          <w:color w:val="auto"/>
          <w:lang w:eastAsia="zh-CN"/>
        </w:rPr>
      </w:pPr>
      <w:r>
        <w:rPr>
          <w:rFonts w:ascii="Times New Roman" w:hAnsi="Times New Roman" w:eastAsia="Times New Roman" w:cs="Times New Roman"/>
          <w:color w:val="auto"/>
          <w:w w:val="95"/>
          <w:lang w:eastAsia="zh-CN"/>
        </w:rPr>
        <w:t>18.9</w:t>
      </w:r>
      <w:r>
        <w:rPr>
          <w:rFonts w:ascii="Times New Roman" w:hAnsi="Times New Roman" w:eastAsia="Times New Roman" w:cs="Times New Roman"/>
          <w:color w:val="auto"/>
          <w:w w:val="95"/>
          <w:lang w:eastAsia="zh-CN"/>
        </w:rPr>
        <w:tab/>
      </w:r>
      <w:r>
        <w:rPr>
          <w:rFonts w:cs="宋体"/>
          <w:color w:val="auto"/>
          <w:lang w:eastAsia="zh-CN"/>
        </w:rPr>
        <w:t>竣</w:t>
      </w:r>
      <w:r>
        <w:rPr>
          <w:color w:val="auto"/>
          <w:lang w:eastAsia="zh-CN"/>
        </w:rPr>
        <w:t>工文件</w:t>
      </w:r>
    </w:p>
    <w:p>
      <w:pPr>
        <w:pStyle w:val="13"/>
        <w:ind w:left="540"/>
        <w:rPr>
          <w:color w:val="auto"/>
          <w:lang w:eastAsia="zh-CN"/>
        </w:rPr>
      </w:pPr>
      <w:r>
        <w:rPr>
          <w:rFonts w:cs="宋体"/>
          <w:color w:val="auto"/>
          <w:lang w:eastAsia="zh-CN"/>
        </w:rPr>
        <w:t>本款细化</w:t>
      </w:r>
      <w:r>
        <w:rPr>
          <w:color w:val="auto"/>
          <w:lang w:eastAsia="zh-CN"/>
        </w:rPr>
        <w:t>为：</w:t>
      </w:r>
    </w:p>
    <w:p>
      <w:pPr>
        <w:pStyle w:val="13"/>
        <w:spacing w:before="133" w:line="352" w:lineRule="auto"/>
        <w:ind w:right="207" w:firstLine="420"/>
        <w:jc w:val="both"/>
        <w:rPr>
          <w:rFonts w:cs="宋体"/>
          <w:color w:val="auto"/>
          <w:lang w:eastAsia="zh-CN"/>
        </w:rPr>
      </w:pPr>
      <w:r>
        <w:rPr>
          <w:rFonts w:cs="宋体"/>
          <w:color w:val="auto"/>
          <w:spacing w:val="-1"/>
          <w:w w:val="95"/>
          <w:lang w:eastAsia="zh-CN"/>
        </w:rPr>
        <w:t>竣</w:t>
      </w:r>
      <w:r>
        <w:rPr>
          <w:color w:val="auto"/>
          <w:spacing w:val="-1"/>
          <w:w w:val="95"/>
          <w:lang w:eastAsia="zh-CN"/>
        </w:rPr>
        <w:t>工文件</w:t>
      </w:r>
      <w:r>
        <w:rPr>
          <w:rFonts w:cs="宋体"/>
          <w:color w:val="auto"/>
          <w:spacing w:val="-1"/>
          <w:w w:val="95"/>
          <w:lang w:eastAsia="zh-CN"/>
        </w:rPr>
        <w:t>应按交通运输部</w:t>
      </w:r>
      <w:r>
        <w:rPr>
          <w:color w:val="auto"/>
          <w:spacing w:val="-1"/>
          <w:w w:val="95"/>
          <w:lang w:eastAsia="zh-CN"/>
        </w:rPr>
        <w:t>《公路工程</w:t>
      </w:r>
      <w:r>
        <w:rPr>
          <w:rFonts w:cs="宋体"/>
          <w:color w:val="auto"/>
          <w:spacing w:val="-1"/>
          <w:w w:val="95"/>
          <w:lang w:eastAsia="zh-CN"/>
        </w:rPr>
        <w:t>竣（交）</w:t>
      </w:r>
      <w:r>
        <w:rPr>
          <w:color w:val="auto"/>
          <w:spacing w:val="-1"/>
          <w:w w:val="95"/>
          <w:lang w:eastAsia="zh-CN"/>
        </w:rPr>
        <w:t>工</w:t>
      </w:r>
      <w:r>
        <w:rPr>
          <w:rFonts w:cs="宋体"/>
          <w:color w:val="auto"/>
          <w:spacing w:val="-1"/>
          <w:w w:val="95"/>
          <w:lang w:eastAsia="zh-CN"/>
        </w:rPr>
        <w:t>验收办</w:t>
      </w:r>
      <w:r>
        <w:rPr>
          <w:color w:val="auto"/>
          <w:spacing w:val="-1"/>
          <w:w w:val="95"/>
          <w:lang w:eastAsia="zh-CN"/>
        </w:rPr>
        <w:t>法</w:t>
      </w:r>
      <w:r>
        <w:rPr>
          <w:rFonts w:cs="宋体"/>
          <w:color w:val="auto"/>
          <w:spacing w:val="-1"/>
          <w:w w:val="95"/>
          <w:lang w:eastAsia="zh-CN"/>
        </w:rPr>
        <w:t>》</w:t>
      </w:r>
      <w:r>
        <w:rPr>
          <w:color w:val="auto"/>
          <w:spacing w:val="-1"/>
          <w:w w:val="95"/>
          <w:lang w:eastAsia="zh-CN"/>
        </w:rPr>
        <w:t>和</w:t>
      </w:r>
      <w:r>
        <w:rPr>
          <w:rFonts w:cs="宋体"/>
          <w:color w:val="auto"/>
          <w:spacing w:val="-1"/>
          <w:w w:val="95"/>
          <w:lang w:eastAsia="zh-CN"/>
        </w:rPr>
        <w:t>浙</w:t>
      </w:r>
      <w:r>
        <w:rPr>
          <w:color w:val="auto"/>
          <w:spacing w:val="-1"/>
          <w:w w:val="95"/>
          <w:lang w:eastAsia="zh-CN"/>
        </w:rPr>
        <w:t>江省</w:t>
      </w:r>
      <w:r>
        <w:rPr>
          <w:rFonts w:cs="宋体"/>
          <w:color w:val="auto"/>
          <w:spacing w:val="-1"/>
          <w:w w:val="95"/>
          <w:lang w:eastAsia="zh-CN"/>
        </w:rPr>
        <w:t>交通运输厅</w:t>
      </w:r>
      <w:r>
        <w:rPr>
          <w:color w:val="auto"/>
          <w:spacing w:val="-1"/>
          <w:w w:val="95"/>
          <w:lang w:eastAsia="zh-CN"/>
        </w:rPr>
        <w:t>《</w:t>
      </w:r>
      <w:r>
        <w:rPr>
          <w:rFonts w:cs="宋体"/>
          <w:color w:val="auto"/>
          <w:spacing w:val="-1"/>
          <w:w w:val="95"/>
          <w:lang w:eastAsia="zh-CN"/>
        </w:rPr>
        <w:t>浙</w:t>
      </w:r>
      <w:r>
        <w:rPr>
          <w:color w:val="auto"/>
          <w:spacing w:val="-1"/>
          <w:w w:val="95"/>
          <w:lang w:eastAsia="zh-CN"/>
        </w:rPr>
        <w:t>江省公路工程</w:t>
      </w:r>
      <w:r>
        <w:rPr>
          <w:rFonts w:cs="宋体"/>
          <w:color w:val="auto"/>
          <w:spacing w:val="-1"/>
          <w:w w:val="95"/>
          <w:lang w:eastAsia="zh-CN"/>
        </w:rPr>
        <w:t>竣</w:t>
      </w:r>
      <w:r>
        <w:rPr>
          <w:color w:val="auto"/>
          <w:spacing w:val="-1"/>
          <w:w w:val="95"/>
          <w:lang w:eastAsia="zh-CN"/>
        </w:rPr>
        <w:t>工文件编制</w:t>
      </w:r>
      <w:r>
        <w:rPr>
          <w:rFonts w:cs="宋体"/>
          <w:color w:val="auto"/>
          <w:spacing w:val="-1"/>
          <w:w w:val="95"/>
          <w:lang w:eastAsia="zh-CN"/>
        </w:rPr>
        <w:t>办</w:t>
      </w:r>
      <w:r>
        <w:rPr>
          <w:color w:val="auto"/>
          <w:spacing w:val="-1"/>
          <w:w w:val="95"/>
          <w:lang w:eastAsia="zh-CN"/>
        </w:rPr>
        <w:t>法</w:t>
      </w:r>
      <w:r>
        <w:rPr>
          <w:rFonts w:cs="宋体"/>
          <w:color w:val="auto"/>
          <w:spacing w:val="-1"/>
          <w:w w:val="95"/>
          <w:lang w:eastAsia="zh-CN"/>
        </w:rPr>
        <w:t>》、</w:t>
      </w:r>
      <w:r>
        <w:rPr>
          <w:color w:val="auto"/>
          <w:spacing w:val="-1"/>
          <w:w w:val="95"/>
          <w:lang w:eastAsia="zh-CN"/>
        </w:rPr>
        <w:t>《</w:t>
      </w:r>
      <w:r>
        <w:rPr>
          <w:rFonts w:cs="宋体"/>
          <w:color w:val="auto"/>
          <w:spacing w:val="-1"/>
          <w:w w:val="95"/>
          <w:lang w:eastAsia="zh-CN"/>
        </w:rPr>
        <w:t>浙</w:t>
      </w:r>
      <w:r>
        <w:rPr>
          <w:color w:val="auto"/>
          <w:spacing w:val="-1"/>
          <w:w w:val="95"/>
          <w:lang w:eastAsia="zh-CN"/>
        </w:rPr>
        <w:t>江省公路工程</w:t>
      </w:r>
      <w:r>
        <w:rPr>
          <w:rFonts w:cs="宋体"/>
          <w:color w:val="auto"/>
          <w:spacing w:val="-1"/>
          <w:w w:val="95"/>
          <w:lang w:eastAsia="zh-CN"/>
        </w:rPr>
        <w:t>竣（交）</w:t>
      </w:r>
      <w:r>
        <w:rPr>
          <w:color w:val="auto"/>
          <w:spacing w:val="-1"/>
          <w:w w:val="95"/>
          <w:lang w:eastAsia="zh-CN"/>
        </w:rPr>
        <w:t>工</w:t>
      </w:r>
      <w:r>
        <w:rPr>
          <w:rFonts w:cs="宋体"/>
          <w:color w:val="auto"/>
          <w:spacing w:val="-1"/>
          <w:w w:val="95"/>
          <w:lang w:eastAsia="zh-CN"/>
        </w:rPr>
        <w:t>验收办</w:t>
      </w:r>
      <w:r>
        <w:rPr>
          <w:color w:val="auto"/>
          <w:spacing w:val="-1"/>
          <w:w w:val="95"/>
          <w:lang w:eastAsia="zh-CN"/>
        </w:rPr>
        <w:t>法</w:t>
      </w:r>
      <w:r>
        <w:rPr>
          <w:rFonts w:cs="宋体"/>
          <w:color w:val="auto"/>
          <w:spacing w:val="-1"/>
          <w:w w:val="95"/>
          <w:lang w:eastAsia="zh-CN"/>
        </w:rPr>
        <w:t>》等</w:t>
      </w:r>
      <w:r>
        <w:rPr>
          <w:color w:val="auto"/>
          <w:spacing w:val="-1"/>
          <w:w w:val="95"/>
          <w:lang w:eastAsia="zh-CN"/>
        </w:rPr>
        <w:t>编制</w:t>
      </w:r>
      <w:r>
        <w:rPr>
          <w:rFonts w:cs="宋体"/>
          <w:color w:val="auto"/>
          <w:spacing w:val="-1"/>
          <w:w w:val="95"/>
          <w:lang w:eastAsia="zh-CN"/>
        </w:rPr>
        <w:t>。在缺陷责</w:t>
      </w:r>
      <w:r>
        <w:rPr>
          <w:color w:val="auto"/>
          <w:spacing w:val="-1"/>
          <w:w w:val="95"/>
          <w:lang w:eastAsia="zh-CN"/>
        </w:rPr>
        <w:t>任</w:t>
      </w:r>
      <w:r>
        <w:rPr>
          <w:rFonts w:cs="宋体"/>
          <w:color w:val="auto"/>
          <w:spacing w:val="-1"/>
          <w:w w:val="95"/>
          <w:lang w:eastAsia="zh-CN"/>
        </w:rPr>
        <w:t>期内应</w:t>
      </w:r>
      <w:r>
        <w:rPr>
          <w:color w:val="auto"/>
          <w:spacing w:val="-1"/>
          <w:w w:val="95"/>
          <w:lang w:eastAsia="zh-CN"/>
        </w:rPr>
        <w:t>为</w:t>
      </w:r>
      <w:r>
        <w:rPr>
          <w:rFonts w:cs="宋体"/>
          <w:color w:val="auto"/>
          <w:spacing w:val="-1"/>
          <w:w w:val="95"/>
          <w:lang w:eastAsia="zh-CN"/>
        </w:rPr>
        <w:t>竣</w:t>
      </w:r>
      <w:r>
        <w:rPr>
          <w:color w:val="auto"/>
          <w:spacing w:val="-1"/>
          <w:w w:val="95"/>
          <w:lang w:eastAsia="zh-CN"/>
        </w:rPr>
        <w:t>工</w:t>
      </w:r>
      <w:r>
        <w:rPr>
          <w:rFonts w:cs="宋体"/>
          <w:color w:val="auto"/>
          <w:spacing w:val="1"/>
          <w:lang w:eastAsia="zh-CN"/>
        </w:rPr>
        <w:t>验收补充竣</w:t>
      </w:r>
      <w:r>
        <w:rPr>
          <w:color w:val="auto"/>
          <w:spacing w:val="1"/>
          <w:lang w:eastAsia="zh-CN"/>
        </w:rPr>
        <w:t>工</w:t>
      </w:r>
      <w:r>
        <w:rPr>
          <w:rFonts w:cs="宋体"/>
          <w:color w:val="auto"/>
          <w:spacing w:val="1"/>
          <w:lang w:eastAsia="zh-CN"/>
        </w:rPr>
        <w:t>资料</w:t>
      </w:r>
      <w:r>
        <w:rPr>
          <w:color w:val="auto"/>
          <w:spacing w:val="1"/>
          <w:lang w:eastAsia="zh-CN"/>
        </w:rPr>
        <w:t>，</w:t>
      </w:r>
      <w:r>
        <w:rPr>
          <w:rFonts w:cs="宋体"/>
          <w:color w:val="auto"/>
          <w:spacing w:val="1"/>
          <w:lang w:eastAsia="zh-CN"/>
        </w:rPr>
        <w:t>并在缺陷责</w:t>
      </w:r>
      <w:r>
        <w:rPr>
          <w:color w:val="auto"/>
          <w:spacing w:val="1"/>
          <w:lang w:eastAsia="zh-CN"/>
        </w:rPr>
        <w:t>任</w:t>
      </w:r>
      <w:r>
        <w:rPr>
          <w:rFonts w:cs="宋体"/>
          <w:color w:val="auto"/>
          <w:spacing w:val="1"/>
          <w:lang w:eastAsia="zh-CN"/>
        </w:rPr>
        <w:t>期</w:t>
      </w:r>
      <w:r>
        <w:rPr>
          <w:color w:val="auto"/>
          <w:spacing w:val="1"/>
          <w:lang w:eastAsia="zh-CN"/>
        </w:rPr>
        <w:t>满</w:t>
      </w:r>
      <w:r>
        <w:rPr>
          <w:rFonts w:ascii="Times New Roman" w:hAnsi="Times New Roman" w:eastAsia="Times New Roman" w:cs="Times New Roman"/>
          <w:color w:val="auto"/>
          <w:lang w:eastAsia="zh-CN"/>
        </w:rPr>
        <w:t>45</w:t>
      </w:r>
      <w:r>
        <w:rPr>
          <w:rFonts w:cs="宋体"/>
          <w:color w:val="auto"/>
          <w:spacing w:val="1"/>
          <w:lang w:eastAsia="zh-CN"/>
        </w:rPr>
        <w:t>天之前</w:t>
      </w:r>
      <w:r>
        <w:rPr>
          <w:color w:val="auto"/>
          <w:spacing w:val="1"/>
          <w:lang w:eastAsia="zh-CN"/>
        </w:rPr>
        <w:t>提</w:t>
      </w:r>
      <w:r>
        <w:rPr>
          <w:rFonts w:cs="宋体"/>
          <w:color w:val="auto"/>
          <w:spacing w:val="1"/>
          <w:lang w:eastAsia="zh-CN"/>
        </w:rPr>
        <w:t>交。承包</w:t>
      </w:r>
      <w:r>
        <w:rPr>
          <w:color w:val="auto"/>
          <w:spacing w:val="1"/>
          <w:lang w:eastAsia="zh-CN"/>
        </w:rPr>
        <w:t>人</w:t>
      </w:r>
      <w:r>
        <w:rPr>
          <w:rFonts w:cs="宋体"/>
          <w:color w:val="auto"/>
          <w:spacing w:val="1"/>
          <w:lang w:eastAsia="zh-CN"/>
        </w:rPr>
        <w:t>还应按交通运输部</w:t>
      </w:r>
      <w:r>
        <w:rPr>
          <w:color w:val="auto"/>
          <w:spacing w:val="1"/>
          <w:lang w:eastAsia="zh-CN"/>
        </w:rPr>
        <w:t>《</w:t>
      </w:r>
      <w:r>
        <w:rPr>
          <w:rFonts w:cs="宋体"/>
          <w:color w:val="auto"/>
          <w:spacing w:val="1"/>
          <w:lang w:eastAsia="zh-CN"/>
        </w:rPr>
        <w:t>交通基本</w:t>
      </w:r>
      <w:r>
        <w:rPr>
          <w:color w:val="auto"/>
          <w:spacing w:val="1"/>
          <w:lang w:eastAsia="zh-CN"/>
        </w:rPr>
        <w:t>建</w:t>
      </w:r>
      <w:r>
        <w:rPr>
          <w:rFonts w:cs="宋体"/>
          <w:color w:val="auto"/>
          <w:spacing w:val="1"/>
          <w:lang w:eastAsia="zh-CN"/>
        </w:rPr>
        <w:t>设</w:t>
      </w:r>
      <w:r>
        <w:rPr>
          <w:color w:val="auto"/>
          <w:spacing w:val="1"/>
          <w:lang w:eastAsia="zh-CN"/>
        </w:rPr>
        <w:t>项</w:t>
      </w:r>
      <w:r>
        <w:rPr>
          <w:rFonts w:cs="宋体"/>
          <w:color w:val="auto"/>
          <w:spacing w:val="-1"/>
          <w:w w:val="95"/>
          <w:lang w:eastAsia="zh-CN"/>
        </w:rPr>
        <w:t>目竣</w:t>
      </w:r>
      <w:r>
        <w:rPr>
          <w:color w:val="auto"/>
          <w:spacing w:val="-1"/>
          <w:w w:val="95"/>
          <w:lang w:eastAsia="zh-CN"/>
        </w:rPr>
        <w:t>工</w:t>
      </w:r>
      <w:r>
        <w:rPr>
          <w:rFonts w:cs="宋体"/>
          <w:color w:val="auto"/>
          <w:spacing w:val="-1"/>
          <w:w w:val="95"/>
          <w:lang w:eastAsia="zh-CN"/>
        </w:rPr>
        <w:t>决算报告</w:t>
      </w:r>
      <w:r>
        <w:rPr>
          <w:color w:val="auto"/>
          <w:spacing w:val="-1"/>
          <w:w w:val="95"/>
          <w:lang w:eastAsia="zh-CN"/>
        </w:rPr>
        <w:t>编制</w:t>
      </w:r>
      <w:r>
        <w:rPr>
          <w:rFonts w:cs="宋体"/>
          <w:color w:val="auto"/>
          <w:spacing w:val="-1"/>
          <w:w w:val="95"/>
          <w:lang w:eastAsia="zh-CN"/>
        </w:rPr>
        <w:t>办</w:t>
      </w:r>
      <w:r>
        <w:rPr>
          <w:color w:val="auto"/>
          <w:spacing w:val="-1"/>
          <w:w w:val="95"/>
          <w:lang w:eastAsia="zh-CN"/>
        </w:rPr>
        <w:t>法</w:t>
      </w:r>
      <w:r>
        <w:rPr>
          <w:rFonts w:cs="宋体"/>
          <w:color w:val="auto"/>
          <w:spacing w:val="-1"/>
          <w:w w:val="95"/>
          <w:lang w:eastAsia="zh-CN"/>
        </w:rPr>
        <w:t>》的</w:t>
      </w:r>
      <w:r>
        <w:rPr>
          <w:color w:val="auto"/>
          <w:spacing w:val="-1"/>
          <w:w w:val="95"/>
          <w:lang w:eastAsia="zh-CN"/>
        </w:rPr>
        <w:t>规</w:t>
      </w:r>
      <w:r>
        <w:rPr>
          <w:rFonts w:cs="宋体"/>
          <w:color w:val="auto"/>
          <w:spacing w:val="-1"/>
          <w:w w:val="95"/>
          <w:lang w:eastAsia="zh-CN"/>
        </w:rPr>
        <w:t>定</w:t>
      </w:r>
      <w:r>
        <w:rPr>
          <w:color w:val="auto"/>
          <w:spacing w:val="-1"/>
          <w:w w:val="95"/>
          <w:lang w:eastAsia="zh-CN"/>
        </w:rPr>
        <w:t>和</w:t>
      </w:r>
      <w:r>
        <w:rPr>
          <w:rFonts w:cs="宋体"/>
          <w:color w:val="auto"/>
          <w:spacing w:val="-1"/>
          <w:w w:val="95"/>
          <w:lang w:eastAsia="zh-CN"/>
        </w:rPr>
        <w:t>要求</w:t>
      </w:r>
      <w:r>
        <w:rPr>
          <w:color w:val="auto"/>
          <w:spacing w:val="-1"/>
          <w:w w:val="95"/>
          <w:lang w:eastAsia="zh-CN"/>
        </w:rPr>
        <w:t>编制</w:t>
      </w:r>
      <w:r>
        <w:rPr>
          <w:rFonts w:cs="宋体"/>
          <w:color w:val="auto"/>
          <w:spacing w:val="-1"/>
          <w:w w:val="95"/>
          <w:lang w:eastAsia="zh-CN"/>
        </w:rPr>
        <w:t>（由承包</w:t>
      </w:r>
      <w:r>
        <w:rPr>
          <w:color w:val="auto"/>
          <w:spacing w:val="-1"/>
          <w:w w:val="95"/>
          <w:lang w:eastAsia="zh-CN"/>
        </w:rPr>
        <w:t>人</w:t>
      </w:r>
      <w:r>
        <w:rPr>
          <w:rFonts w:cs="宋体"/>
          <w:color w:val="auto"/>
          <w:spacing w:val="-1"/>
          <w:w w:val="95"/>
          <w:lang w:eastAsia="zh-CN"/>
        </w:rPr>
        <w:t>实</w:t>
      </w:r>
      <w:r>
        <w:rPr>
          <w:color w:val="auto"/>
          <w:spacing w:val="-1"/>
          <w:w w:val="95"/>
          <w:lang w:eastAsia="zh-CN"/>
        </w:rPr>
        <w:t>施</w:t>
      </w:r>
      <w:r>
        <w:rPr>
          <w:rFonts w:cs="宋体"/>
          <w:color w:val="auto"/>
          <w:spacing w:val="-1"/>
          <w:w w:val="95"/>
          <w:lang w:eastAsia="zh-CN"/>
        </w:rPr>
        <w:t>的部分）竣</w:t>
      </w:r>
      <w:r>
        <w:rPr>
          <w:color w:val="auto"/>
          <w:spacing w:val="-1"/>
          <w:w w:val="95"/>
          <w:lang w:eastAsia="zh-CN"/>
        </w:rPr>
        <w:t>工</w:t>
      </w:r>
      <w:r>
        <w:rPr>
          <w:rFonts w:cs="宋体"/>
          <w:color w:val="auto"/>
          <w:spacing w:val="-1"/>
          <w:w w:val="95"/>
          <w:lang w:eastAsia="zh-CN"/>
        </w:rPr>
        <w:t>决算</w:t>
      </w:r>
      <w:r>
        <w:rPr>
          <w:color w:val="auto"/>
          <w:spacing w:val="-1"/>
          <w:w w:val="95"/>
          <w:lang w:eastAsia="zh-CN"/>
        </w:rPr>
        <w:t>一</w:t>
      </w:r>
      <w:r>
        <w:rPr>
          <w:rFonts w:cs="宋体"/>
          <w:color w:val="auto"/>
          <w:spacing w:val="-1"/>
          <w:w w:val="95"/>
          <w:lang w:eastAsia="zh-CN"/>
        </w:rPr>
        <w:t>式六套</w:t>
      </w:r>
      <w:r>
        <w:rPr>
          <w:color w:val="auto"/>
          <w:spacing w:val="-1"/>
          <w:w w:val="95"/>
          <w:lang w:eastAsia="zh-CN"/>
        </w:rPr>
        <w:t>，提</w:t>
      </w:r>
      <w:r>
        <w:rPr>
          <w:rFonts w:cs="宋体"/>
          <w:color w:val="auto"/>
          <w:spacing w:val="-1"/>
          <w:w w:val="95"/>
          <w:lang w:eastAsia="zh-CN"/>
        </w:rPr>
        <w:t>交监</w:t>
      </w:r>
      <w:r>
        <w:rPr>
          <w:color w:val="auto"/>
          <w:spacing w:val="-1"/>
          <w:w w:val="95"/>
          <w:lang w:eastAsia="zh-CN"/>
        </w:rPr>
        <w:t>理</w:t>
      </w:r>
      <w:r>
        <w:rPr>
          <w:color w:val="auto"/>
          <w:lang w:eastAsia="zh-CN"/>
        </w:rPr>
        <w:t>人</w:t>
      </w:r>
      <w:r>
        <w:rPr>
          <w:rFonts w:cs="宋体"/>
          <w:color w:val="auto"/>
          <w:lang w:eastAsia="zh-CN"/>
        </w:rPr>
        <w:t>审核</w:t>
      </w:r>
      <w:r>
        <w:rPr>
          <w:color w:val="auto"/>
          <w:lang w:eastAsia="zh-CN"/>
        </w:rPr>
        <w:t>，</w:t>
      </w:r>
      <w:r>
        <w:rPr>
          <w:rFonts w:cs="宋体"/>
          <w:color w:val="auto"/>
          <w:lang w:eastAsia="zh-CN"/>
        </w:rPr>
        <w:t>同时应</w:t>
      </w:r>
      <w:r>
        <w:rPr>
          <w:color w:val="auto"/>
          <w:lang w:eastAsia="zh-CN"/>
        </w:rPr>
        <w:t>提</w:t>
      </w:r>
      <w:r>
        <w:rPr>
          <w:rFonts w:cs="宋体"/>
          <w:color w:val="auto"/>
          <w:lang w:eastAsia="zh-CN"/>
        </w:rPr>
        <w:t>交全套竣</w:t>
      </w:r>
      <w:r>
        <w:rPr>
          <w:color w:val="auto"/>
          <w:lang w:eastAsia="zh-CN"/>
        </w:rPr>
        <w:t>工</w:t>
      </w:r>
      <w:r>
        <w:rPr>
          <w:rFonts w:cs="宋体"/>
          <w:color w:val="auto"/>
          <w:lang w:eastAsia="zh-CN"/>
        </w:rPr>
        <w:t>资料的电子</w:t>
      </w:r>
      <w:r>
        <w:rPr>
          <w:color w:val="auto"/>
          <w:lang w:eastAsia="zh-CN"/>
        </w:rPr>
        <w:t>文</w:t>
      </w:r>
      <w:r>
        <w:rPr>
          <w:rFonts w:cs="宋体"/>
          <w:color w:val="auto"/>
          <w:lang w:eastAsia="zh-CN"/>
        </w:rPr>
        <w:t>档刻录光盘或其他电子存储介</w:t>
      </w:r>
      <w:r>
        <w:rPr>
          <w:color w:val="auto"/>
          <w:lang w:eastAsia="zh-CN"/>
        </w:rPr>
        <w:t>质，</w:t>
      </w:r>
      <w:r>
        <w:rPr>
          <w:rFonts w:cs="宋体"/>
          <w:color w:val="auto"/>
          <w:lang w:eastAsia="zh-CN"/>
        </w:rPr>
        <w:t>费用由承包</w:t>
      </w:r>
      <w:r>
        <w:rPr>
          <w:color w:val="auto"/>
          <w:lang w:eastAsia="zh-CN"/>
        </w:rPr>
        <w:t>人</w:t>
      </w:r>
      <w:r>
        <w:rPr>
          <w:rFonts w:cs="宋体"/>
          <w:color w:val="auto"/>
          <w:lang w:eastAsia="zh-CN"/>
        </w:rPr>
        <w:t>承担。</w:t>
      </w:r>
    </w:p>
    <w:p>
      <w:pPr>
        <w:pStyle w:val="13"/>
        <w:spacing w:before="35" w:line="357" w:lineRule="auto"/>
        <w:ind w:right="214" w:firstLine="420"/>
        <w:jc w:val="both"/>
        <w:rPr>
          <w:rFonts w:cs="宋体"/>
          <w:color w:val="auto"/>
          <w:lang w:eastAsia="zh-CN"/>
        </w:rPr>
      </w:pP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应综合考虑本</w:t>
      </w:r>
      <w:r>
        <w:rPr>
          <w:color w:val="auto"/>
          <w:spacing w:val="-1"/>
          <w:w w:val="95"/>
          <w:lang w:eastAsia="zh-CN"/>
        </w:rPr>
        <w:t>项</w:t>
      </w:r>
      <w:r>
        <w:rPr>
          <w:rFonts w:cs="宋体"/>
          <w:color w:val="auto"/>
          <w:spacing w:val="-1"/>
          <w:w w:val="95"/>
          <w:lang w:eastAsia="zh-CN"/>
        </w:rPr>
        <w:t>目阶段性交</w:t>
      </w:r>
      <w:r>
        <w:rPr>
          <w:color w:val="auto"/>
          <w:spacing w:val="-1"/>
          <w:w w:val="95"/>
          <w:lang w:eastAsia="zh-CN"/>
        </w:rPr>
        <w:t>工</w:t>
      </w:r>
      <w:r>
        <w:rPr>
          <w:rFonts w:cs="宋体"/>
          <w:color w:val="auto"/>
          <w:spacing w:val="-1"/>
          <w:w w:val="95"/>
          <w:lang w:eastAsia="zh-CN"/>
        </w:rPr>
        <w:t>、节点</w:t>
      </w:r>
      <w:r>
        <w:rPr>
          <w:color w:val="auto"/>
          <w:spacing w:val="-1"/>
          <w:w w:val="95"/>
          <w:lang w:eastAsia="zh-CN"/>
        </w:rPr>
        <w:t>工程</w:t>
      </w:r>
      <w:r>
        <w:rPr>
          <w:rFonts w:cs="宋体"/>
          <w:color w:val="auto"/>
          <w:spacing w:val="-1"/>
          <w:w w:val="95"/>
          <w:lang w:eastAsia="zh-CN"/>
        </w:rPr>
        <w:t>试运营、验收等的特殊性</w:t>
      </w:r>
      <w:r>
        <w:rPr>
          <w:color w:val="auto"/>
          <w:spacing w:val="-1"/>
          <w:w w:val="95"/>
          <w:lang w:eastAsia="zh-CN"/>
        </w:rPr>
        <w:t>，</w:t>
      </w:r>
      <w:r>
        <w:rPr>
          <w:rFonts w:cs="宋体"/>
          <w:color w:val="auto"/>
          <w:spacing w:val="-1"/>
          <w:w w:val="95"/>
          <w:lang w:eastAsia="zh-CN"/>
        </w:rPr>
        <w:t>按</w:t>
      </w:r>
      <w:r>
        <w:rPr>
          <w:color w:val="auto"/>
          <w:spacing w:val="-1"/>
          <w:w w:val="95"/>
          <w:lang w:eastAsia="zh-CN"/>
        </w:rPr>
        <w:t>规</w:t>
      </w:r>
      <w:r>
        <w:rPr>
          <w:rFonts w:cs="宋体"/>
          <w:color w:val="auto"/>
          <w:spacing w:val="-1"/>
          <w:w w:val="95"/>
          <w:lang w:eastAsia="zh-CN"/>
        </w:rPr>
        <w:t>定整</w:t>
      </w:r>
      <w:r>
        <w:rPr>
          <w:color w:val="auto"/>
          <w:spacing w:val="-1"/>
          <w:w w:val="95"/>
          <w:lang w:eastAsia="zh-CN"/>
        </w:rPr>
        <w:t>理</w:t>
      </w:r>
      <w:r>
        <w:rPr>
          <w:rFonts w:cs="宋体"/>
          <w:color w:val="auto"/>
          <w:spacing w:val="-1"/>
          <w:w w:val="95"/>
          <w:lang w:eastAsia="zh-CN"/>
        </w:rPr>
        <w:t>完</w:t>
      </w:r>
      <w:r>
        <w:rPr>
          <w:color w:val="auto"/>
          <w:spacing w:val="-1"/>
          <w:w w:val="95"/>
          <w:lang w:eastAsia="zh-CN"/>
        </w:rPr>
        <w:t>成</w:t>
      </w:r>
      <w:r>
        <w:rPr>
          <w:rFonts w:cs="宋体"/>
          <w:color w:val="auto"/>
          <w:spacing w:val="-1"/>
          <w:w w:val="95"/>
          <w:lang w:eastAsia="zh-CN"/>
        </w:rPr>
        <w:t>并经阶段性验收合格后</w:t>
      </w:r>
      <w:r>
        <w:rPr>
          <w:color w:val="auto"/>
          <w:spacing w:val="-1"/>
          <w:w w:val="95"/>
          <w:lang w:eastAsia="zh-CN"/>
        </w:rPr>
        <w:t>，</w:t>
      </w:r>
      <w:r>
        <w:rPr>
          <w:rFonts w:cs="宋体"/>
          <w:color w:val="auto"/>
          <w:spacing w:val="-1"/>
          <w:w w:val="95"/>
          <w:lang w:eastAsia="zh-CN"/>
        </w:rPr>
        <w:t>最后按整个</w:t>
      </w:r>
      <w:r>
        <w:rPr>
          <w:color w:val="auto"/>
          <w:spacing w:val="-1"/>
          <w:w w:val="95"/>
          <w:lang w:eastAsia="zh-CN"/>
        </w:rPr>
        <w:t>项</w:t>
      </w:r>
      <w:r>
        <w:rPr>
          <w:rFonts w:cs="宋体"/>
          <w:color w:val="auto"/>
          <w:spacing w:val="-1"/>
          <w:w w:val="95"/>
          <w:lang w:eastAsia="zh-CN"/>
        </w:rPr>
        <w:t>目</w:t>
      </w:r>
      <w:r>
        <w:rPr>
          <w:color w:val="auto"/>
          <w:spacing w:val="-1"/>
          <w:w w:val="95"/>
          <w:lang w:eastAsia="zh-CN"/>
        </w:rPr>
        <w:t>进行</w:t>
      </w:r>
      <w:r>
        <w:rPr>
          <w:rFonts w:cs="宋体"/>
          <w:color w:val="auto"/>
          <w:spacing w:val="-1"/>
          <w:w w:val="95"/>
          <w:lang w:eastAsia="zh-CN"/>
        </w:rPr>
        <w:t>汇总整</w:t>
      </w:r>
      <w:r>
        <w:rPr>
          <w:color w:val="auto"/>
          <w:spacing w:val="-1"/>
          <w:w w:val="95"/>
          <w:lang w:eastAsia="zh-CN"/>
        </w:rPr>
        <w:t>理</w:t>
      </w:r>
      <w:r>
        <w:rPr>
          <w:rFonts w:cs="宋体"/>
          <w:color w:val="auto"/>
          <w:spacing w:val="-1"/>
          <w:w w:val="95"/>
          <w:lang w:eastAsia="zh-CN"/>
        </w:rPr>
        <w:t>及评定。承包</w:t>
      </w:r>
      <w:r>
        <w:rPr>
          <w:color w:val="auto"/>
          <w:spacing w:val="-1"/>
          <w:w w:val="95"/>
          <w:lang w:eastAsia="zh-CN"/>
        </w:rPr>
        <w:t>人</w:t>
      </w:r>
      <w:r>
        <w:rPr>
          <w:rFonts w:cs="宋体"/>
          <w:color w:val="auto"/>
          <w:spacing w:val="-1"/>
          <w:w w:val="95"/>
          <w:lang w:eastAsia="zh-CN"/>
        </w:rPr>
        <w:t>因此增</w:t>
      </w:r>
      <w:r>
        <w:rPr>
          <w:color w:val="auto"/>
          <w:spacing w:val="-1"/>
          <w:w w:val="95"/>
          <w:lang w:eastAsia="zh-CN"/>
        </w:rPr>
        <w:t>加</w:t>
      </w:r>
      <w:r>
        <w:rPr>
          <w:rFonts w:cs="宋体"/>
          <w:color w:val="auto"/>
          <w:spacing w:val="-1"/>
          <w:w w:val="95"/>
          <w:lang w:eastAsia="zh-CN"/>
        </w:rPr>
        <w:t>的费用应认</w:t>
      </w:r>
      <w:r>
        <w:rPr>
          <w:color w:val="auto"/>
          <w:spacing w:val="-1"/>
          <w:w w:val="95"/>
          <w:lang w:eastAsia="zh-CN"/>
        </w:rPr>
        <w:t>为</w:t>
      </w:r>
      <w:r>
        <w:rPr>
          <w:rFonts w:cs="宋体"/>
          <w:color w:val="auto"/>
          <w:spacing w:val="-1"/>
          <w:w w:val="95"/>
          <w:lang w:eastAsia="zh-CN"/>
        </w:rPr>
        <w:t>已包括在</w:t>
      </w:r>
      <w:r>
        <w:rPr>
          <w:color w:val="auto"/>
          <w:spacing w:val="-1"/>
          <w:w w:val="95"/>
          <w:lang w:eastAsia="zh-CN"/>
        </w:rPr>
        <w:t>投</w:t>
      </w:r>
      <w:r>
        <w:rPr>
          <w:color w:val="auto"/>
          <w:spacing w:val="-5"/>
          <w:lang w:eastAsia="zh-CN"/>
        </w:rPr>
        <w:t>标</w:t>
      </w:r>
      <w:r>
        <w:rPr>
          <w:rFonts w:cs="宋体"/>
          <w:color w:val="auto"/>
          <w:spacing w:val="-5"/>
          <w:lang w:eastAsia="zh-CN"/>
        </w:rPr>
        <w:t>价之</w:t>
      </w:r>
      <w:r>
        <w:rPr>
          <w:color w:val="auto"/>
          <w:spacing w:val="-5"/>
          <w:lang w:eastAsia="zh-CN"/>
        </w:rPr>
        <w:t>中，</w:t>
      </w:r>
      <w:r>
        <w:rPr>
          <w:rFonts w:cs="宋体"/>
          <w:color w:val="auto"/>
          <w:spacing w:val="-5"/>
          <w:lang w:eastAsia="zh-CN"/>
        </w:rPr>
        <w:t>发包</w:t>
      </w:r>
      <w:r>
        <w:rPr>
          <w:color w:val="auto"/>
          <w:spacing w:val="-5"/>
          <w:lang w:eastAsia="zh-CN"/>
        </w:rPr>
        <w:t>人</w:t>
      </w:r>
      <w:r>
        <w:rPr>
          <w:rFonts w:cs="宋体"/>
          <w:color w:val="auto"/>
          <w:spacing w:val="-5"/>
          <w:lang w:eastAsia="zh-CN"/>
        </w:rPr>
        <w:t>不另</w:t>
      </w:r>
      <w:r>
        <w:rPr>
          <w:color w:val="auto"/>
          <w:spacing w:val="-5"/>
          <w:lang w:eastAsia="zh-CN"/>
        </w:rPr>
        <w:t>行</w:t>
      </w:r>
      <w:r>
        <w:rPr>
          <w:rFonts w:cs="宋体"/>
          <w:color w:val="auto"/>
          <w:spacing w:val="-5"/>
          <w:lang w:eastAsia="zh-CN"/>
        </w:rPr>
        <w:t>支付。</w:t>
      </w:r>
    </w:p>
    <w:p>
      <w:pPr>
        <w:pStyle w:val="13"/>
        <w:spacing w:before="30"/>
        <w:ind w:left="540"/>
        <w:rPr>
          <w:rFonts w:cs="宋体"/>
          <w:color w:val="auto"/>
          <w:lang w:eastAsia="zh-CN"/>
        </w:rPr>
      </w:pPr>
      <w:r>
        <w:rPr>
          <w:rFonts w:cs="宋体"/>
          <w:color w:val="auto"/>
          <w:spacing w:val="2"/>
          <w:lang w:eastAsia="zh-CN"/>
        </w:rPr>
        <w:t>竣</w:t>
      </w:r>
      <w:r>
        <w:rPr>
          <w:color w:val="auto"/>
          <w:lang w:eastAsia="zh-CN"/>
        </w:rPr>
        <w:t>工</w:t>
      </w:r>
      <w:r>
        <w:rPr>
          <w:color w:val="auto"/>
          <w:spacing w:val="2"/>
          <w:lang w:eastAsia="zh-CN"/>
        </w:rPr>
        <w:t>文</w:t>
      </w:r>
      <w:r>
        <w:rPr>
          <w:color w:val="auto"/>
          <w:lang w:eastAsia="zh-CN"/>
        </w:rPr>
        <w:t>件</w:t>
      </w:r>
      <w:r>
        <w:rPr>
          <w:color w:val="auto"/>
          <w:spacing w:val="2"/>
          <w:lang w:eastAsia="zh-CN"/>
        </w:rPr>
        <w:t>中</w:t>
      </w:r>
      <w:r>
        <w:rPr>
          <w:rFonts w:cs="宋体"/>
          <w:color w:val="auto"/>
          <w:lang w:eastAsia="zh-CN"/>
        </w:rPr>
        <w:t>涉</w:t>
      </w:r>
      <w:r>
        <w:rPr>
          <w:rFonts w:cs="宋体"/>
          <w:color w:val="auto"/>
          <w:spacing w:val="2"/>
          <w:lang w:eastAsia="zh-CN"/>
        </w:rPr>
        <w:t>及</w:t>
      </w:r>
      <w:r>
        <w:rPr>
          <w:color w:val="auto"/>
          <w:lang w:eastAsia="zh-CN"/>
        </w:rPr>
        <w:t>施</w:t>
      </w:r>
      <w:r>
        <w:rPr>
          <w:color w:val="auto"/>
          <w:spacing w:val="2"/>
          <w:lang w:eastAsia="zh-CN"/>
        </w:rPr>
        <w:t>工</w:t>
      </w:r>
      <w:r>
        <w:rPr>
          <w:rFonts w:cs="宋体"/>
          <w:color w:val="auto"/>
          <w:lang w:eastAsia="zh-CN"/>
        </w:rPr>
        <w:t>及</w:t>
      </w:r>
      <w:r>
        <w:rPr>
          <w:rFonts w:cs="宋体"/>
          <w:color w:val="auto"/>
          <w:spacing w:val="2"/>
          <w:lang w:eastAsia="zh-CN"/>
        </w:rPr>
        <w:t>监</w:t>
      </w:r>
      <w:r>
        <w:rPr>
          <w:color w:val="auto"/>
          <w:lang w:eastAsia="zh-CN"/>
        </w:rPr>
        <w:t>理</w:t>
      </w:r>
      <w:r>
        <w:rPr>
          <w:color w:val="auto"/>
          <w:spacing w:val="2"/>
          <w:lang w:eastAsia="zh-CN"/>
        </w:rPr>
        <w:t>文</w:t>
      </w:r>
      <w:r>
        <w:rPr>
          <w:color w:val="auto"/>
          <w:lang w:eastAsia="zh-CN"/>
        </w:rPr>
        <w:t>件</w:t>
      </w:r>
      <w:r>
        <w:rPr>
          <w:rFonts w:cs="宋体"/>
          <w:color w:val="auto"/>
          <w:spacing w:val="2"/>
          <w:lang w:eastAsia="zh-CN"/>
        </w:rPr>
        <w:t>的</w:t>
      </w:r>
      <w:r>
        <w:rPr>
          <w:rFonts w:cs="宋体"/>
          <w:color w:val="auto"/>
          <w:lang w:eastAsia="zh-CN"/>
        </w:rPr>
        <w:t>有</w:t>
      </w:r>
      <w:r>
        <w:rPr>
          <w:rFonts w:cs="宋体"/>
          <w:color w:val="auto"/>
          <w:spacing w:val="2"/>
          <w:lang w:eastAsia="zh-CN"/>
        </w:rPr>
        <w:t>关</w:t>
      </w:r>
      <w:r>
        <w:rPr>
          <w:rFonts w:cs="宋体"/>
          <w:color w:val="auto"/>
          <w:lang w:eastAsia="zh-CN"/>
        </w:rPr>
        <w:t>表</w:t>
      </w:r>
      <w:r>
        <w:rPr>
          <w:rFonts w:cs="宋体"/>
          <w:color w:val="auto"/>
          <w:spacing w:val="2"/>
          <w:lang w:eastAsia="zh-CN"/>
        </w:rPr>
        <w:t>式</w:t>
      </w:r>
      <w:r>
        <w:rPr>
          <w:color w:val="auto"/>
          <w:spacing w:val="-83"/>
          <w:lang w:eastAsia="zh-CN"/>
        </w:rPr>
        <w:t>，</w:t>
      </w:r>
      <w:r>
        <w:rPr>
          <w:rFonts w:cs="宋体"/>
          <w:color w:val="auto"/>
          <w:spacing w:val="2"/>
          <w:lang w:eastAsia="zh-CN"/>
        </w:rPr>
        <w:t>应</w:t>
      </w:r>
      <w:r>
        <w:rPr>
          <w:rFonts w:cs="宋体"/>
          <w:color w:val="auto"/>
          <w:spacing w:val="-81"/>
          <w:lang w:eastAsia="zh-CN"/>
        </w:rPr>
        <w:t>按</w:t>
      </w:r>
      <w:r>
        <w:rPr>
          <w:color w:val="auto"/>
          <w:lang w:eastAsia="zh-CN"/>
        </w:rPr>
        <w:t>《</w:t>
      </w:r>
      <w:r>
        <w:rPr>
          <w:rFonts w:cs="宋体"/>
          <w:color w:val="auto"/>
          <w:spacing w:val="2"/>
          <w:lang w:eastAsia="zh-CN"/>
        </w:rPr>
        <w:t>浙</w:t>
      </w:r>
      <w:r>
        <w:rPr>
          <w:color w:val="auto"/>
          <w:lang w:eastAsia="zh-CN"/>
        </w:rPr>
        <w:t>江</w:t>
      </w:r>
      <w:r>
        <w:rPr>
          <w:color w:val="auto"/>
          <w:spacing w:val="2"/>
          <w:lang w:eastAsia="zh-CN"/>
        </w:rPr>
        <w:t>省</w:t>
      </w:r>
      <w:r>
        <w:rPr>
          <w:color w:val="auto"/>
          <w:lang w:eastAsia="zh-CN"/>
        </w:rPr>
        <w:t>公</w:t>
      </w:r>
      <w:r>
        <w:rPr>
          <w:color w:val="auto"/>
          <w:spacing w:val="2"/>
          <w:lang w:eastAsia="zh-CN"/>
        </w:rPr>
        <w:t>路</w:t>
      </w:r>
      <w:r>
        <w:rPr>
          <w:color w:val="auto"/>
          <w:lang w:eastAsia="zh-CN"/>
        </w:rPr>
        <w:t>建</w:t>
      </w:r>
      <w:r>
        <w:rPr>
          <w:rFonts w:cs="宋体"/>
          <w:color w:val="auto"/>
          <w:spacing w:val="2"/>
          <w:lang w:eastAsia="zh-CN"/>
        </w:rPr>
        <w:t>设</w:t>
      </w:r>
      <w:r>
        <w:rPr>
          <w:color w:val="auto"/>
          <w:lang w:eastAsia="zh-CN"/>
        </w:rPr>
        <w:t>项</w:t>
      </w:r>
      <w:r>
        <w:rPr>
          <w:rFonts w:cs="宋体"/>
          <w:color w:val="auto"/>
          <w:spacing w:val="2"/>
          <w:lang w:eastAsia="zh-CN"/>
        </w:rPr>
        <w:t>目</w:t>
      </w:r>
      <w:r>
        <w:rPr>
          <w:color w:val="auto"/>
          <w:lang w:eastAsia="zh-CN"/>
        </w:rPr>
        <w:t>施</w:t>
      </w:r>
      <w:r>
        <w:rPr>
          <w:color w:val="auto"/>
          <w:spacing w:val="2"/>
          <w:lang w:eastAsia="zh-CN"/>
        </w:rPr>
        <w:t>工</w:t>
      </w:r>
      <w:r>
        <w:rPr>
          <w:rFonts w:cs="宋体"/>
          <w:color w:val="auto"/>
          <w:lang w:eastAsia="zh-CN"/>
        </w:rPr>
        <w:t>统</w:t>
      </w:r>
      <w:r>
        <w:rPr>
          <w:color w:val="auto"/>
          <w:spacing w:val="2"/>
          <w:lang w:eastAsia="zh-CN"/>
        </w:rPr>
        <w:t>一</w:t>
      </w:r>
      <w:r>
        <w:rPr>
          <w:rFonts w:cs="宋体"/>
          <w:color w:val="auto"/>
          <w:lang w:eastAsia="zh-CN"/>
        </w:rPr>
        <w:t>用</w:t>
      </w:r>
      <w:r>
        <w:rPr>
          <w:rFonts w:cs="宋体"/>
          <w:color w:val="auto"/>
          <w:spacing w:val="2"/>
          <w:lang w:eastAsia="zh-CN"/>
        </w:rPr>
        <w:t>表</w:t>
      </w:r>
      <w:r>
        <w:rPr>
          <w:color w:val="auto"/>
          <w:lang w:eastAsia="zh-CN"/>
        </w:rPr>
        <w:t>管</w:t>
      </w:r>
      <w:r>
        <w:rPr>
          <w:color w:val="auto"/>
          <w:spacing w:val="2"/>
          <w:lang w:eastAsia="zh-CN"/>
        </w:rPr>
        <w:t>理</w:t>
      </w:r>
      <w:r>
        <w:rPr>
          <w:rFonts w:cs="宋体"/>
          <w:color w:val="auto"/>
          <w:lang w:eastAsia="zh-CN"/>
        </w:rPr>
        <w:t>系</w:t>
      </w:r>
      <w:r>
        <w:rPr>
          <w:rFonts w:cs="宋体"/>
          <w:color w:val="auto"/>
          <w:spacing w:val="2"/>
          <w:lang w:eastAsia="zh-CN"/>
        </w:rPr>
        <w:t>统</w:t>
      </w:r>
      <w:r>
        <w:rPr>
          <w:rFonts w:cs="宋体"/>
          <w:color w:val="auto"/>
          <w:lang w:eastAsia="zh-CN"/>
        </w:rPr>
        <w:t>》</w:t>
      </w:r>
    </w:p>
    <w:p>
      <w:pPr>
        <w:pStyle w:val="13"/>
        <w:spacing w:before="133"/>
        <w:rPr>
          <w:rFonts w:cs="宋体"/>
          <w:color w:val="auto"/>
          <w:lang w:eastAsia="zh-CN"/>
        </w:rPr>
      </w:pPr>
      <w:r>
        <w:rPr>
          <w:color w:val="auto"/>
          <w:lang w:eastAsia="zh-CN"/>
        </w:rPr>
        <w:t>规</w:t>
      </w:r>
      <w:r>
        <w:rPr>
          <w:rFonts w:cs="宋体"/>
          <w:color w:val="auto"/>
          <w:lang w:eastAsia="zh-CN"/>
        </w:rPr>
        <w:t>定的统</w:t>
      </w:r>
      <w:r>
        <w:rPr>
          <w:color w:val="auto"/>
          <w:lang w:eastAsia="zh-CN"/>
        </w:rPr>
        <w:t>一</w:t>
      </w:r>
      <w:r>
        <w:rPr>
          <w:rFonts w:cs="宋体"/>
          <w:color w:val="auto"/>
          <w:lang w:eastAsia="zh-CN"/>
        </w:rPr>
        <w:t>试验用表选用。</w:t>
      </w:r>
    </w:p>
    <w:p>
      <w:pPr>
        <w:pStyle w:val="13"/>
        <w:spacing w:before="135" w:line="336" w:lineRule="auto"/>
        <w:ind w:right="7563"/>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18.10</w:t>
      </w:r>
      <w:r>
        <w:rPr>
          <w:rFonts w:cs="宋体"/>
          <w:color w:val="auto"/>
          <w:lang w:eastAsia="zh-CN"/>
        </w:rPr>
        <w:t>款</w:t>
      </w:r>
      <w:r>
        <w:rPr>
          <w:color w:val="auto"/>
          <w:lang w:eastAsia="zh-CN"/>
        </w:rPr>
        <w:t>：</w:t>
      </w:r>
      <w:r>
        <w:rPr>
          <w:rFonts w:ascii="Times New Roman" w:hAnsi="Times New Roman" w:eastAsia="Times New Roman" w:cs="Times New Roman"/>
          <w:color w:val="auto"/>
          <w:spacing w:val="1"/>
          <w:lang w:eastAsia="zh-CN"/>
        </w:rPr>
        <w:t>18.10</w:t>
      </w:r>
      <w:r>
        <w:rPr>
          <w:color w:val="auto"/>
          <w:lang w:eastAsia="zh-CN"/>
        </w:rPr>
        <w:t>工程</w:t>
      </w:r>
      <w:r>
        <w:rPr>
          <w:rFonts w:cs="宋体"/>
          <w:color w:val="auto"/>
          <w:lang w:eastAsia="zh-CN"/>
        </w:rPr>
        <w:t>档案</w:t>
      </w:r>
      <w:r>
        <w:rPr>
          <w:color w:val="auto"/>
          <w:lang w:eastAsia="zh-CN"/>
        </w:rPr>
        <w:t>管</w:t>
      </w:r>
    </w:p>
    <w:p>
      <w:pPr>
        <w:pStyle w:val="13"/>
        <w:spacing w:before="23"/>
        <w:ind w:left="540"/>
        <w:rPr>
          <w:color w:val="auto"/>
          <w:lang w:eastAsia="zh-CN"/>
        </w:rPr>
      </w:pPr>
      <w:r>
        <w:rPr>
          <w:rFonts w:cs="宋体"/>
          <w:color w:val="auto"/>
          <w:lang w:eastAsia="zh-CN"/>
        </w:rPr>
        <w:t>承</w:t>
      </w:r>
      <w:r>
        <w:rPr>
          <w:rFonts w:cs="宋体"/>
          <w:color w:val="auto"/>
          <w:spacing w:val="2"/>
          <w:lang w:eastAsia="zh-CN"/>
        </w:rPr>
        <w:t>包</w:t>
      </w:r>
      <w:r>
        <w:rPr>
          <w:color w:val="auto"/>
          <w:lang w:eastAsia="zh-CN"/>
        </w:rPr>
        <w:t>人</w:t>
      </w:r>
      <w:r>
        <w:rPr>
          <w:rFonts w:cs="宋体"/>
          <w:color w:val="auto"/>
          <w:spacing w:val="2"/>
          <w:lang w:eastAsia="zh-CN"/>
        </w:rPr>
        <w:t>必</w:t>
      </w:r>
      <w:r>
        <w:rPr>
          <w:rFonts w:cs="宋体"/>
          <w:color w:val="auto"/>
          <w:lang w:eastAsia="zh-CN"/>
        </w:rPr>
        <w:t>须</w:t>
      </w:r>
      <w:r>
        <w:rPr>
          <w:rFonts w:cs="宋体"/>
          <w:color w:val="auto"/>
          <w:spacing w:val="2"/>
          <w:lang w:eastAsia="zh-CN"/>
        </w:rPr>
        <w:t>确</w:t>
      </w:r>
      <w:r>
        <w:rPr>
          <w:rFonts w:cs="宋体"/>
          <w:color w:val="auto"/>
          <w:lang w:eastAsia="zh-CN"/>
        </w:rPr>
        <w:t>保</w:t>
      </w:r>
      <w:r>
        <w:rPr>
          <w:color w:val="auto"/>
          <w:spacing w:val="2"/>
          <w:lang w:eastAsia="zh-CN"/>
        </w:rPr>
        <w:t>工</w:t>
      </w:r>
      <w:r>
        <w:rPr>
          <w:color w:val="auto"/>
          <w:lang w:eastAsia="zh-CN"/>
        </w:rPr>
        <w:t>程</w:t>
      </w:r>
      <w:r>
        <w:rPr>
          <w:color w:val="auto"/>
          <w:spacing w:val="2"/>
          <w:lang w:eastAsia="zh-CN"/>
        </w:rPr>
        <w:t>施</w:t>
      </w:r>
      <w:r>
        <w:rPr>
          <w:color w:val="auto"/>
          <w:lang w:eastAsia="zh-CN"/>
        </w:rPr>
        <w:t>工</w:t>
      </w:r>
      <w:r>
        <w:rPr>
          <w:rFonts w:cs="宋体"/>
          <w:color w:val="auto"/>
          <w:spacing w:val="2"/>
          <w:lang w:eastAsia="zh-CN"/>
        </w:rPr>
        <w:t>原</w:t>
      </w:r>
      <w:r>
        <w:rPr>
          <w:rFonts w:cs="宋体"/>
          <w:color w:val="auto"/>
          <w:lang w:eastAsia="zh-CN"/>
        </w:rPr>
        <w:t>始</w:t>
      </w:r>
      <w:r>
        <w:rPr>
          <w:rFonts w:cs="宋体"/>
          <w:color w:val="auto"/>
          <w:spacing w:val="2"/>
          <w:lang w:eastAsia="zh-CN"/>
        </w:rPr>
        <w:t>资</w:t>
      </w:r>
      <w:r>
        <w:rPr>
          <w:rFonts w:cs="宋体"/>
          <w:color w:val="auto"/>
          <w:lang w:eastAsia="zh-CN"/>
        </w:rPr>
        <w:t>料</w:t>
      </w:r>
      <w:r>
        <w:rPr>
          <w:rFonts w:cs="宋体"/>
          <w:color w:val="auto"/>
          <w:spacing w:val="2"/>
          <w:lang w:eastAsia="zh-CN"/>
        </w:rPr>
        <w:t>与</w:t>
      </w:r>
      <w:r>
        <w:rPr>
          <w:color w:val="auto"/>
          <w:lang w:eastAsia="zh-CN"/>
        </w:rPr>
        <w:t>工</w:t>
      </w:r>
      <w:r>
        <w:rPr>
          <w:color w:val="auto"/>
          <w:spacing w:val="2"/>
          <w:lang w:eastAsia="zh-CN"/>
        </w:rPr>
        <w:t>程</w:t>
      </w:r>
      <w:r>
        <w:rPr>
          <w:color w:val="auto"/>
          <w:lang w:eastAsia="zh-CN"/>
        </w:rPr>
        <w:t>进</w:t>
      </w:r>
      <w:r>
        <w:rPr>
          <w:rFonts w:cs="宋体"/>
          <w:color w:val="auto"/>
          <w:spacing w:val="2"/>
          <w:lang w:eastAsia="zh-CN"/>
        </w:rPr>
        <w:t>度</w:t>
      </w:r>
      <w:r>
        <w:rPr>
          <w:rFonts w:cs="宋体"/>
          <w:color w:val="auto"/>
          <w:lang w:eastAsia="zh-CN"/>
        </w:rPr>
        <w:t>同</w:t>
      </w:r>
      <w:r>
        <w:rPr>
          <w:color w:val="auto"/>
          <w:spacing w:val="2"/>
          <w:lang w:eastAsia="zh-CN"/>
        </w:rPr>
        <w:t>步</w:t>
      </w:r>
      <w:r>
        <w:rPr>
          <w:rFonts w:cs="宋体"/>
          <w:color w:val="auto"/>
          <w:lang w:eastAsia="zh-CN"/>
        </w:rPr>
        <w:t>完</w:t>
      </w:r>
      <w:r>
        <w:rPr>
          <w:color w:val="auto"/>
          <w:spacing w:val="2"/>
          <w:lang w:eastAsia="zh-CN"/>
        </w:rPr>
        <w:t>成</w:t>
      </w:r>
      <w:r>
        <w:rPr>
          <w:color w:val="auto"/>
          <w:spacing w:val="-28"/>
          <w:lang w:eastAsia="zh-CN"/>
        </w:rPr>
        <w:t>，</w:t>
      </w:r>
      <w:r>
        <w:rPr>
          <w:rFonts w:cs="宋体"/>
          <w:color w:val="auto"/>
          <w:lang w:eastAsia="zh-CN"/>
        </w:rPr>
        <w:t>并</w:t>
      </w:r>
      <w:r>
        <w:rPr>
          <w:rFonts w:cs="宋体"/>
          <w:color w:val="auto"/>
          <w:spacing w:val="2"/>
          <w:lang w:eastAsia="zh-CN"/>
        </w:rPr>
        <w:t>由</w:t>
      </w:r>
      <w:r>
        <w:rPr>
          <w:rFonts w:cs="宋体"/>
          <w:color w:val="auto"/>
          <w:lang w:eastAsia="zh-CN"/>
        </w:rPr>
        <w:t>专</w:t>
      </w:r>
      <w:r>
        <w:rPr>
          <w:color w:val="auto"/>
          <w:spacing w:val="2"/>
          <w:lang w:eastAsia="zh-CN"/>
        </w:rPr>
        <w:t>人</w:t>
      </w:r>
      <w:r>
        <w:rPr>
          <w:rFonts w:cs="宋体"/>
          <w:color w:val="auto"/>
          <w:lang w:eastAsia="zh-CN"/>
        </w:rPr>
        <w:t>负</w:t>
      </w:r>
      <w:r>
        <w:rPr>
          <w:rFonts w:cs="宋体"/>
          <w:color w:val="auto"/>
          <w:spacing w:val="2"/>
          <w:lang w:eastAsia="zh-CN"/>
        </w:rPr>
        <w:t>责</w:t>
      </w:r>
      <w:r>
        <w:rPr>
          <w:rFonts w:cs="宋体"/>
          <w:color w:val="auto"/>
          <w:lang w:eastAsia="zh-CN"/>
        </w:rPr>
        <w:t>档</w:t>
      </w:r>
      <w:r>
        <w:rPr>
          <w:rFonts w:cs="宋体"/>
          <w:color w:val="auto"/>
          <w:spacing w:val="2"/>
          <w:lang w:eastAsia="zh-CN"/>
        </w:rPr>
        <w:t>案</w:t>
      </w:r>
      <w:r>
        <w:rPr>
          <w:color w:val="auto"/>
          <w:lang w:eastAsia="zh-CN"/>
        </w:rPr>
        <w:t>管</w:t>
      </w:r>
      <w:r>
        <w:rPr>
          <w:color w:val="auto"/>
          <w:spacing w:val="2"/>
          <w:lang w:eastAsia="zh-CN"/>
        </w:rPr>
        <w:t>理</w:t>
      </w:r>
      <w:r>
        <w:rPr>
          <w:color w:val="auto"/>
          <w:lang w:eastAsia="zh-CN"/>
        </w:rPr>
        <w:t>工</w:t>
      </w:r>
      <w:r>
        <w:rPr>
          <w:rFonts w:cs="宋体"/>
          <w:color w:val="auto"/>
          <w:spacing w:val="2"/>
          <w:lang w:eastAsia="zh-CN"/>
        </w:rPr>
        <w:t>作</w:t>
      </w:r>
      <w:r>
        <w:rPr>
          <w:color w:val="auto"/>
          <w:spacing w:val="-28"/>
          <w:lang w:eastAsia="zh-CN"/>
        </w:rPr>
        <w:t>，</w:t>
      </w:r>
      <w:r>
        <w:rPr>
          <w:rFonts w:cs="宋体"/>
          <w:color w:val="auto"/>
          <w:lang w:eastAsia="zh-CN"/>
        </w:rPr>
        <w:t>同</w:t>
      </w:r>
      <w:r>
        <w:rPr>
          <w:rFonts w:cs="宋体"/>
          <w:color w:val="auto"/>
          <w:spacing w:val="2"/>
          <w:lang w:eastAsia="zh-CN"/>
        </w:rPr>
        <w:t>时</w:t>
      </w:r>
      <w:r>
        <w:rPr>
          <w:rFonts w:cs="宋体"/>
          <w:color w:val="auto"/>
          <w:lang w:eastAsia="zh-CN"/>
        </w:rPr>
        <w:t>按</w:t>
      </w:r>
      <w:r>
        <w:rPr>
          <w:color w:val="auto"/>
          <w:lang w:eastAsia="zh-CN"/>
        </w:rPr>
        <w:t>照</w:t>
      </w:r>
    </w:p>
    <w:p>
      <w:pPr>
        <w:pStyle w:val="13"/>
        <w:spacing w:before="133"/>
        <w:rPr>
          <w:rFonts w:cs="宋体"/>
          <w:color w:val="auto"/>
          <w:lang w:eastAsia="zh-CN"/>
        </w:rPr>
      </w:pPr>
      <w:r>
        <w:rPr>
          <w:color w:val="auto"/>
          <w:spacing w:val="2"/>
          <w:lang w:eastAsia="zh-CN"/>
        </w:rPr>
        <w:t>《</w:t>
      </w:r>
      <w:r>
        <w:rPr>
          <w:color w:val="auto"/>
          <w:lang w:eastAsia="zh-CN"/>
        </w:rPr>
        <w:t>中</w:t>
      </w:r>
      <w:r>
        <w:rPr>
          <w:color w:val="auto"/>
          <w:spacing w:val="2"/>
          <w:lang w:eastAsia="zh-CN"/>
        </w:rPr>
        <w:t>华</w:t>
      </w:r>
      <w:r>
        <w:rPr>
          <w:color w:val="auto"/>
          <w:lang w:eastAsia="zh-CN"/>
        </w:rPr>
        <w:t>人</w:t>
      </w:r>
      <w:r>
        <w:rPr>
          <w:color w:val="auto"/>
          <w:spacing w:val="2"/>
          <w:lang w:eastAsia="zh-CN"/>
        </w:rPr>
        <w:t>民</w:t>
      </w:r>
      <w:r>
        <w:rPr>
          <w:color w:val="auto"/>
          <w:lang w:eastAsia="zh-CN"/>
        </w:rPr>
        <w:t>共</w:t>
      </w:r>
      <w:r>
        <w:rPr>
          <w:color w:val="auto"/>
          <w:spacing w:val="2"/>
          <w:lang w:eastAsia="zh-CN"/>
        </w:rPr>
        <w:t>和</w:t>
      </w:r>
      <w:r>
        <w:rPr>
          <w:color w:val="auto"/>
          <w:lang w:eastAsia="zh-CN"/>
        </w:rPr>
        <w:t>国</w:t>
      </w:r>
      <w:r>
        <w:rPr>
          <w:rFonts w:cs="宋体"/>
          <w:color w:val="auto"/>
          <w:spacing w:val="2"/>
          <w:lang w:eastAsia="zh-CN"/>
        </w:rPr>
        <w:t>档</w:t>
      </w:r>
      <w:r>
        <w:rPr>
          <w:rFonts w:cs="宋体"/>
          <w:color w:val="auto"/>
          <w:lang w:eastAsia="zh-CN"/>
        </w:rPr>
        <w:t>案</w:t>
      </w:r>
      <w:r>
        <w:rPr>
          <w:color w:val="auto"/>
          <w:spacing w:val="2"/>
          <w:lang w:eastAsia="zh-CN"/>
        </w:rPr>
        <w:t>法</w:t>
      </w:r>
      <w:r>
        <w:rPr>
          <w:rFonts w:cs="宋体"/>
          <w:color w:val="auto"/>
          <w:spacing w:val="-90"/>
          <w:lang w:eastAsia="zh-CN"/>
        </w:rPr>
        <w:t>》、</w:t>
      </w:r>
      <w:r>
        <w:rPr>
          <w:rFonts w:cs="宋体"/>
          <w:color w:val="auto"/>
          <w:spacing w:val="2"/>
          <w:lang w:eastAsia="zh-CN"/>
        </w:rPr>
        <w:t>交</w:t>
      </w:r>
      <w:r>
        <w:rPr>
          <w:rFonts w:cs="宋体"/>
          <w:color w:val="auto"/>
          <w:lang w:eastAsia="zh-CN"/>
        </w:rPr>
        <w:t>通</w:t>
      </w:r>
      <w:r>
        <w:rPr>
          <w:rFonts w:cs="宋体"/>
          <w:color w:val="auto"/>
          <w:spacing w:val="2"/>
          <w:lang w:eastAsia="zh-CN"/>
        </w:rPr>
        <w:t>运</w:t>
      </w:r>
      <w:r>
        <w:rPr>
          <w:rFonts w:cs="宋体"/>
          <w:color w:val="auto"/>
          <w:lang w:eastAsia="zh-CN"/>
        </w:rPr>
        <w:t>输</w:t>
      </w:r>
      <w:r>
        <w:rPr>
          <w:rFonts w:cs="宋体"/>
          <w:color w:val="auto"/>
          <w:spacing w:val="-85"/>
          <w:lang w:eastAsia="zh-CN"/>
        </w:rPr>
        <w:t>部</w:t>
      </w:r>
      <w:r>
        <w:rPr>
          <w:color w:val="auto"/>
          <w:lang w:eastAsia="zh-CN"/>
        </w:rPr>
        <w:t>《</w:t>
      </w:r>
      <w:r>
        <w:rPr>
          <w:rFonts w:cs="宋体"/>
          <w:color w:val="auto"/>
          <w:spacing w:val="2"/>
          <w:lang w:eastAsia="zh-CN"/>
        </w:rPr>
        <w:t>关</w:t>
      </w:r>
      <w:r>
        <w:rPr>
          <w:rFonts w:cs="宋体"/>
          <w:color w:val="auto"/>
          <w:lang w:eastAsia="zh-CN"/>
        </w:rPr>
        <w:t>于</w:t>
      </w:r>
      <w:r>
        <w:rPr>
          <w:rFonts w:cs="宋体"/>
          <w:color w:val="auto"/>
          <w:spacing w:val="2"/>
          <w:lang w:eastAsia="zh-CN"/>
        </w:rPr>
        <w:t>印</w:t>
      </w:r>
      <w:r>
        <w:rPr>
          <w:rFonts w:cs="宋体"/>
          <w:color w:val="auto"/>
          <w:lang w:eastAsia="zh-CN"/>
        </w:rPr>
        <w:t>发</w:t>
      </w:r>
      <w:r>
        <w:rPr>
          <w:color w:val="auto"/>
          <w:spacing w:val="2"/>
          <w:lang w:eastAsia="zh-CN"/>
        </w:rPr>
        <w:t>公</w:t>
      </w:r>
      <w:r>
        <w:rPr>
          <w:color w:val="auto"/>
          <w:lang w:eastAsia="zh-CN"/>
        </w:rPr>
        <w:t>路</w:t>
      </w:r>
      <w:r>
        <w:rPr>
          <w:color w:val="auto"/>
          <w:spacing w:val="2"/>
          <w:lang w:eastAsia="zh-CN"/>
        </w:rPr>
        <w:t>建</w:t>
      </w:r>
      <w:r>
        <w:rPr>
          <w:rFonts w:cs="宋体"/>
          <w:color w:val="auto"/>
          <w:lang w:eastAsia="zh-CN"/>
        </w:rPr>
        <w:t>设</w:t>
      </w:r>
      <w:r>
        <w:rPr>
          <w:color w:val="auto"/>
          <w:spacing w:val="2"/>
          <w:lang w:eastAsia="zh-CN"/>
        </w:rPr>
        <w:t>项</w:t>
      </w:r>
      <w:r>
        <w:rPr>
          <w:rFonts w:cs="宋体"/>
          <w:color w:val="auto"/>
          <w:lang w:eastAsia="zh-CN"/>
        </w:rPr>
        <w:t>目</w:t>
      </w:r>
      <w:r>
        <w:rPr>
          <w:color w:val="auto"/>
          <w:spacing w:val="2"/>
          <w:lang w:eastAsia="zh-CN"/>
        </w:rPr>
        <w:t>文</w:t>
      </w:r>
      <w:r>
        <w:rPr>
          <w:color w:val="auto"/>
          <w:lang w:eastAsia="zh-CN"/>
        </w:rPr>
        <w:t>件</w:t>
      </w:r>
      <w:r>
        <w:rPr>
          <w:rFonts w:cs="宋体"/>
          <w:color w:val="auto"/>
          <w:spacing w:val="2"/>
          <w:lang w:eastAsia="zh-CN"/>
        </w:rPr>
        <w:t>材</w:t>
      </w:r>
      <w:r>
        <w:rPr>
          <w:rFonts w:cs="宋体"/>
          <w:color w:val="auto"/>
          <w:lang w:eastAsia="zh-CN"/>
        </w:rPr>
        <w:t>料</w:t>
      </w:r>
      <w:r>
        <w:rPr>
          <w:rFonts w:cs="宋体"/>
          <w:color w:val="auto"/>
          <w:spacing w:val="2"/>
          <w:lang w:eastAsia="zh-CN"/>
        </w:rPr>
        <w:t>立</w:t>
      </w:r>
      <w:r>
        <w:rPr>
          <w:rFonts w:cs="宋体"/>
          <w:color w:val="auto"/>
          <w:lang w:eastAsia="zh-CN"/>
        </w:rPr>
        <w:t>卷</w:t>
      </w:r>
      <w:r>
        <w:rPr>
          <w:rFonts w:cs="宋体"/>
          <w:color w:val="auto"/>
          <w:spacing w:val="2"/>
          <w:lang w:eastAsia="zh-CN"/>
        </w:rPr>
        <w:t>归</w:t>
      </w:r>
      <w:r>
        <w:rPr>
          <w:rFonts w:cs="宋体"/>
          <w:color w:val="auto"/>
          <w:lang w:eastAsia="zh-CN"/>
        </w:rPr>
        <w:t>档</w:t>
      </w:r>
      <w:r>
        <w:rPr>
          <w:color w:val="auto"/>
          <w:spacing w:val="2"/>
          <w:lang w:eastAsia="zh-CN"/>
        </w:rPr>
        <w:t>管</w:t>
      </w:r>
      <w:r>
        <w:rPr>
          <w:color w:val="auto"/>
          <w:lang w:eastAsia="zh-CN"/>
        </w:rPr>
        <w:t>理</w:t>
      </w:r>
      <w:r>
        <w:rPr>
          <w:rFonts w:cs="宋体"/>
          <w:color w:val="auto"/>
          <w:spacing w:val="2"/>
          <w:lang w:eastAsia="zh-CN"/>
        </w:rPr>
        <w:t>办</w:t>
      </w:r>
      <w:r>
        <w:rPr>
          <w:color w:val="auto"/>
          <w:lang w:eastAsia="zh-CN"/>
        </w:rPr>
        <w:t>法</w:t>
      </w:r>
      <w:r>
        <w:rPr>
          <w:rFonts w:cs="宋体"/>
          <w:color w:val="auto"/>
          <w:spacing w:val="2"/>
          <w:lang w:eastAsia="zh-CN"/>
        </w:rPr>
        <w:t>的</w:t>
      </w:r>
      <w:r>
        <w:rPr>
          <w:rFonts w:cs="宋体"/>
          <w:color w:val="auto"/>
          <w:lang w:eastAsia="zh-CN"/>
        </w:rPr>
        <w:t>通知</w:t>
      </w:r>
      <w:r>
        <w:rPr>
          <w:rFonts w:cs="宋体"/>
          <w:color w:val="auto"/>
          <w:spacing w:val="-106"/>
          <w:lang w:eastAsia="zh-CN"/>
        </w:rPr>
        <w:t>》、</w:t>
      </w:r>
    </w:p>
    <w:p>
      <w:pPr>
        <w:pStyle w:val="13"/>
        <w:spacing w:before="133"/>
        <w:rPr>
          <w:color w:val="auto"/>
          <w:lang w:eastAsia="zh-CN"/>
        </w:rPr>
      </w:pPr>
      <w:r>
        <w:rPr>
          <w:color w:val="auto"/>
          <w:spacing w:val="-1"/>
          <w:lang w:eastAsia="zh-CN"/>
        </w:rPr>
        <w:t>《</w:t>
      </w:r>
      <w:r>
        <w:rPr>
          <w:rFonts w:cs="宋体"/>
          <w:color w:val="auto"/>
          <w:spacing w:val="-1"/>
          <w:lang w:eastAsia="zh-CN"/>
        </w:rPr>
        <w:t>浙</w:t>
      </w:r>
      <w:r>
        <w:rPr>
          <w:color w:val="auto"/>
          <w:spacing w:val="-1"/>
          <w:lang w:eastAsia="zh-CN"/>
        </w:rPr>
        <w:t>江省公路工程</w:t>
      </w:r>
      <w:r>
        <w:rPr>
          <w:rFonts w:cs="宋体"/>
          <w:color w:val="auto"/>
          <w:spacing w:val="-1"/>
          <w:lang w:eastAsia="zh-CN"/>
        </w:rPr>
        <w:t>竣</w:t>
      </w:r>
      <w:r>
        <w:rPr>
          <w:color w:val="auto"/>
          <w:spacing w:val="-1"/>
          <w:lang w:eastAsia="zh-CN"/>
        </w:rPr>
        <w:t>工文件编制</w:t>
      </w:r>
      <w:r>
        <w:rPr>
          <w:rFonts w:cs="宋体"/>
          <w:color w:val="auto"/>
          <w:spacing w:val="-1"/>
          <w:lang w:eastAsia="zh-CN"/>
        </w:rPr>
        <w:t>办</w:t>
      </w:r>
      <w:r>
        <w:rPr>
          <w:color w:val="auto"/>
          <w:spacing w:val="-1"/>
          <w:lang w:eastAsia="zh-CN"/>
        </w:rPr>
        <w:t>法</w:t>
      </w:r>
      <w:r>
        <w:rPr>
          <w:rFonts w:cs="宋体"/>
          <w:color w:val="auto"/>
          <w:spacing w:val="-1"/>
          <w:lang w:eastAsia="zh-CN"/>
        </w:rPr>
        <w:t>》、</w:t>
      </w:r>
      <w:r>
        <w:rPr>
          <w:color w:val="auto"/>
          <w:spacing w:val="-1"/>
          <w:lang w:eastAsia="zh-CN"/>
        </w:rPr>
        <w:t>《</w:t>
      </w:r>
      <w:r>
        <w:rPr>
          <w:rFonts w:cs="宋体"/>
          <w:color w:val="auto"/>
          <w:spacing w:val="-1"/>
          <w:lang w:eastAsia="zh-CN"/>
        </w:rPr>
        <w:t>重大</w:t>
      </w:r>
      <w:r>
        <w:rPr>
          <w:color w:val="auto"/>
          <w:spacing w:val="-1"/>
          <w:lang w:eastAsia="zh-CN"/>
        </w:rPr>
        <w:t>建</w:t>
      </w:r>
      <w:r>
        <w:rPr>
          <w:rFonts w:cs="宋体"/>
          <w:color w:val="auto"/>
          <w:spacing w:val="-1"/>
          <w:lang w:eastAsia="zh-CN"/>
        </w:rPr>
        <w:t>设</w:t>
      </w:r>
      <w:r>
        <w:rPr>
          <w:color w:val="auto"/>
          <w:spacing w:val="-1"/>
          <w:lang w:eastAsia="zh-CN"/>
        </w:rPr>
        <w:t>项</w:t>
      </w:r>
      <w:r>
        <w:rPr>
          <w:rFonts w:cs="宋体"/>
          <w:color w:val="auto"/>
          <w:spacing w:val="-1"/>
          <w:lang w:eastAsia="zh-CN"/>
        </w:rPr>
        <w:t>目档案验收办</w:t>
      </w:r>
      <w:r>
        <w:rPr>
          <w:color w:val="auto"/>
          <w:spacing w:val="-1"/>
          <w:lang w:eastAsia="zh-CN"/>
        </w:rPr>
        <w:t>法</w:t>
      </w:r>
      <w:r>
        <w:rPr>
          <w:rFonts w:cs="宋体"/>
          <w:color w:val="auto"/>
          <w:spacing w:val="-1"/>
          <w:lang w:eastAsia="zh-CN"/>
        </w:rPr>
        <w:t>》、</w:t>
      </w:r>
      <w:r>
        <w:rPr>
          <w:color w:val="auto"/>
          <w:spacing w:val="-1"/>
          <w:lang w:eastAsia="zh-CN"/>
        </w:rPr>
        <w:t>《</w:t>
      </w:r>
      <w:r>
        <w:rPr>
          <w:rFonts w:cs="宋体"/>
          <w:color w:val="auto"/>
          <w:spacing w:val="-1"/>
          <w:lang w:eastAsia="zh-CN"/>
        </w:rPr>
        <w:t>浙</w:t>
      </w:r>
      <w:r>
        <w:rPr>
          <w:color w:val="auto"/>
          <w:spacing w:val="-1"/>
          <w:lang w:eastAsia="zh-CN"/>
        </w:rPr>
        <w:t>江省</w:t>
      </w:r>
      <w:r>
        <w:rPr>
          <w:rFonts w:cs="宋体"/>
          <w:color w:val="auto"/>
          <w:spacing w:val="-1"/>
          <w:lang w:eastAsia="zh-CN"/>
        </w:rPr>
        <w:t>档案登记备份</w:t>
      </w:r>
      <w:r>
        <w:rPr>
          <w:color w:val="auto"/>
          <w:spacing w:val="-1"/>
          <w:lang w:eastAsia="zh-CN"/>
        </w:rPr>
        <w:t>管</w:t>
      </w:r>
    </w:p>
    <w:p>
      <w:pPr>
        <w:pStyle w:val="13"/>
        <w:spacing w:before="34" w:line="357" w:lineRule="auto"/>
        <w:ind w:right="212"/>
        <w:jc w:val="both"/>
        <w:rPr>
          <w:rFonts w:cs="宋体"/>
          <w:color w:val="auto"/>
          <w:lang w:eastAsia="zh-CN"/>
        </w:rPr>
      </w:pPr>
      <w:r>
        <w:rPr>
          <w:color w:val="auto"/>
          <w:spacing w:val="-1"/>
          <w:w w:val="95"/>
          <w:lang w:eastAsia="zh-CN"/>
        </w:rPr>
        <w:t>理</w:t>
      </w:r>
      <w:r>
        <w:rPr>
          <w:rFonts w:cs="宋体"/>
          <w:color w:val="auto"/>
          <w:spacing w:val="-1"/>
          <w:w w:val="95"/>
          <w:lang w:eastAsia="zh-CN"/>
        </w:rPr>
        <w:t>办</w:t>
      </w:r>
      <w:r>
        <w:rPr>
          <w:color w:val="auto"/>
          <w:spacing w:val="-1"/>
          <w:w w:val="95"/>
          <w:lang w:eastAsia="zh-CN"/>
        </w:rPr>
        <w:t>法</w:t>
      </w:r>
      <w:r>
        <w:rPr>
          <w:rFonts w:cs="宋体"/>
          <w:color w:val="auto"/>
          <w:spacing w:val="-1"/>
          <w:w w:val="95"/>
          <w:lang w:eastAsia="zh-CN"/>
        </w:rPr>
        <w:t>》以及交通运输部</w:t>
      </w:r>
      <w:r>
        <w:rPr>
          <w:color w:val="auto"/>
          <w:spacing w:val="-1"/>
          <w:w w:val="95"/>
          <w:lang w:eastAsia="zh-CN"/>
        </w:rPr>
        <w:t>《公路工程</w:t>
      </w:r>
      <w:r>
        <w:rPr>
          <w:rFonts w:cs="宋体"/>
          <w:color w:val="auto"/>
          <w:spacing w:val="-1"/>
          <w:w w:val="95"/>
          <w:lang w:eastAsia="zh-CN"/>
        </w:rPr>
        <w:t>竣（交）</w:t>
      </w:r>
      <w:r>
        <w:rPr>
          <w:color w:val="auto"/>
          <w:spacing w:val="-1"/>
          <w:w w:val="95"/>
          <w:lang w:eastAsia="zh-CN"/>
        </w:rPr>
        <w:t>工</w:t>
      </w:r>
      <w:r>
        <w:rPr>
          <w:rFonts w:cs="宋体"/>
          <w:color w:val="auto"/>
          <w:spacing w:val="-1"/>
          <w:w w:val="95"/>
          <w:lang w:eastAsia="zh-CN"/>
        </w:rPr>
        <w:t>验收办</w:t>
      </w:r>
      <w:r>
        <w:rPr>
          <w:color w:val="auto"/>
          <w:spacing w:val="-1"/>
          <w:w w:val="95"/>
          <w:lang w:eastAsia="zh-CN"/>
        </w:rPr>
        <w:t>法</w:t>
      </w:r>
      <w:r>
        <w:rPr>
          <w:rFonts w:cs="宋体"/>
          <w:color w:val="auto"/>
          <w:spacing w:val="-1"/>
          <w:w w:val="95"/>
          <w:lang w:eastAsia="zh-CN"/>
        </w:rPr>
        <w:t>》等有关</w:t>
      </w:r>
      <w:r>
        <w:rPr>
          <w:color w:val="auto"/>
          <w:spacing w:val="-1"/>
          <w:w w:val="95"/>
          <w:lang w:eastAsia="zh-CN"/>
        </w:rPr>
        <w:t>规</w:t>
      </w:r>
      <w:r>
        <w:rPr>
          <w:rFonts w:cs="宋体"/>
          <w:color w:val="auto"/>
          <w:spacing w:val="-1"/>
          <w:w w:val="95"/>
          <w:lang w:eastAsia="zh-CN"/>
        </w:rPr>
        <w:t>定做好</w:t>
      </w:r>
      <w:r>
        <w:rPr>
          <w:color w:val="auto"/>
          <w:spacing w:val="-1"/>
          <w:w w:val="95"/>
          <w:lang w:eastAsia="zh-CN"/>
        </w:rPr>
        <w:t>工程</w:t>
      </w:r>
      <w:r>
        <w:rPr>
          <w:rFonts w:cs="宋体"/>
          <w:color w:val="auto"/>
          <w:spacing w:val="-1"/>
          <w:w w:val="95"/>
          <w:lang w:eastAsia="zh-CN"/>
        </w:rPr>
        <w:t>竣</w:t>
      </w:r>
      <w:r>
        <w:rPr>
          <w:color w:val="auto"/>
          <w:spacing w:val="-1"/>
          <w:w w:val="95"/>
          <w:lang w:eastAsia="zh-CN"/>
        </w:rPr>
        <w:t>工</w:t>
      </w:r>
      <w:r>
        <w:rPr>
          <w:rFonts w:cs="宋体"/>
          <w:color w:val="auto"/>
          <w:spacing w:val="-1"/>
          <w:w w:val="95"/>
          <w:lang w:eastAsia="zh-CN"/>
        </w:rPr>
        <w:t>资料的</w:t>
      </w:r>
      <w:r>
        <w:rPr>
          <w:color w:val="auto"/>
          <w:spacing w:val="-1"/>
          <w:w w:val="95"/>
          <w:lang w:eastAsia="zh-CN"/>
        </w:rPr>
        <w:t>编制，</w:t>
      </w:r>
      <w:r>
        <w:rPr>
          <w:rFonts w:cs="宋体"/>
          <w:color w:val="auto"/>
          <w:spacing w:val="-1"/>
          <w:w w:val="95"/>
          <w:lang w:eastAsia="zh-CN"/>
        </w:rPr>
        <w:t>必须配备具有档案资</w:t>
      </w:r>
      <w:r>
        <w:rPr>
          <w:color w:val="auto"/>
          <w:spacing w:val="-1"/>
          <w:w w:val="95"/>
          <w:lang w:eastAsia="zh-CN"/>
        </w:rPr>
        <w:t>质</w:t>
      </w:r>
      <w:r>
        <w:rPr>
          <w:rFonts w:cs="宋体"/>
          <w:color w:val="auto"/>
          <w:spacing w:val="-1"/>
          <w:w w:val="95"/>
          <w:lang w:eastAsia="zh-CN"/>
        </w:rPr>
        <w:t>的专职</w:t>
      </w:r>
      <w:r>
        <w:rPr>
          <w:color w:val="auto"/>
          <w:spacing w:val="-1"/>
          <w:w w:val="95"/>
          <w:lang w:eastAsia="zh-CN"/>
        </w:rPr>
        <w:t>人员</w:t>
      </w:r>
      <w:r>
        <w:rPr>
          <w:rFonts w:cs="宋体"/>
          <w:color w:val="auto"/>
          <w:spacing w:val="-1"/>
          <w:w w:val="95"/>
          <w:lang w:eastAsia="zh-CN"/>
        </w:rPr>
        <w:t>负责竣</w:t>
      </w:r>
      <w:r>
        <w:rPr>
          <w:color w:val="auto"/>
          <w:spacing w:val="-1"/>
          <w:w w:val="95"/>
          <w:lang w:eastAsia="zh-CN"/>
        </w:rPr>
        <w:t>工</w:t>
      </w:r>
      <w:r>
        <w:rPr>
          <w:rFonts w:cs="宋体"/>
          <w:color w:val="auto"/>
          <w:spacing w:val="-1"/>
          <w:w w:val="95"/>
          <w:lang w:eastAsia="zh-CN"/>
        </w:rPr>
        <w:t>档案</w:t>
      </w:r>
      <w:r>
        <w:rPr>
          <w:color w:val="auto"/>
          <w:spacing w:val="-1"/>
          <w:w w:val="95"/>
          <w:lang w:eastAsia="zh-CN"/>
        </w:rPr>
        <w:t>编制，</w:t>
      </w:r>
      <w:r>
        <w:rPr>
          <w:rFonts w:cs="宋体"/>
          <w:color w:val="auto"/>
          <w:spacing w:val="-1"/>
          <w:w w:val="95"/>
          <w:lang w:eastAsia="zh-CN"/>
        </w:rPr>
        <w:t>且</w:t>
      </w:r>
      <w:r>
        <w:rPr>
          <w:color w:val="auto"/>
          <w:spacing w:val="-1"/>
          <w:w w:val="95"/>
          <w:lang w:eastAsia="zh-CN"/>
        </w:rPr>
        <w:t>人员</w:t>
      </w:r>
      <w:r>
        <w:rPr>
          <w:rFonts w:cs="宋体"/>
          <w:color w:val="auto"/>
          <w:spacing w:val="-1"/>
          <w:w w:val="95"/>
          <w:lang w:eastAsia="zh-CN"/>
        </w:rPr>
        <w:t>应稳定</w:t>
      </w:r>
      <w:r>
        <w:rPr>
          <w:color w:val="auto"/>
          <w:spacing w:val="-1"/>
          <w:w w:val="95"/>
          <w:lang w:eastAsia="zh-CN"/>
        </w:rPr>
        <w:t>，</w:t>
      </w:r>
      <w:r>
        <w:rPr>
          <w:rFonts w:cs="宋体"/>
          <w:color w:val="auto"/>
          <w:spacing w:val="-1"/>
          <w:w w:val="95"/>
          <w:lang w:eastAsia="zh-CN"/>
        </w:rPr>
        <w:t>未经发包</w:t>
      </w:r>
      <w:r>
        <w:rPr>
          <w:color w:val="auto"/>
          <w:spacing w:val="-1"/>
          <w:w w:val="95"/>
          <w:lang w:eastAsia="zh-CN"/>
        </w:rPr>
        <w:t>人</w:t>
      </w:r>
      <w:r>
        <w:rPr>
          <w:rFonts w:cs="宋体"/>
          <w:color w:val="auto"/>
          <w:spacing w:val="-1"/>
          <w:w w:val="95"/>
          <w:lang w:eastAsia="zh-CN"/>
        </w:rPr>
        <w:t>同意不得变更。承包</w:t>
      </w:r>
      <w:r>
        <w:rPr>
          <w:color w:val="auto"/>
          <w:spacing w:val="-1"/>
          <w:w w:val="95"/>
          <w:lang w:eastAsia="zh-CN"/>
        </w:rPr>
        <w:t>人</w:t>
      </w:r>
      <w:r>
        <w:rPr>
          <w:rFonts w:cs="宋体"/>
          <w:color w:val="auto"/>
          <w:spacing w:val="-1"/>
          <w:w w:val="95"/>
          <w:lang w:eastAsia="zh-CN"/>
        </w:rPr>
        <w:t>在</w:t>
      </w:r>
      <w:r>
        <w:rPr>
          <w:color w:val="auto"/>
          <w:spacing w:val="-1"/>
          <w:w w:val="95"/>
          <w:lang w:eastAsia="zh-CN"/>
        </w:rPr>
        <w:t>工程施工</w:t>
      </w:r>
      <w:r>
        <w:rPr>
          <w:rFonts w:cs="宋体"/>
          <w:color w:val="auto"/>
          <w:spacing w:val="-1"/>
          <w:w w:val="95"/>
          <w:lang w:eastAsia="zh-CN"/>
        </w:rPr>
        <w:t>结束并在发包</w:t>
      </w:r>
      <w:r>
        <w:rPr>
          <w:color w:val="auto"/>
          <w:spacing w:val="-1"/>
          <w:w w:val="95"/>
          <w:lang w:eastAsia="zh-CN"/>
        </w:rPr>
        <w:t>人</w:t>
      </w:r>
      <w:r>
        <w:rPr>
          <w:rFonts w:cs="宋体"/>
          <w:color w:val="auto"/>
          <w:spacing w:val="-1"/>
          <w:w w:val="95"/>
          <w:lang w:eastAsia="zh-CN"/>
        </w:rPr>
        <w:t>要求的</w:t>
      </w:r>
      <w:r>
        <w:rPr>
          <w:color w:val="auto"/>
          <w:spacing w:val="-1"/>
          <w:w w:val="95"/>
          <w:lang w:eastAsia="zh-CN"/>
        </w:rPr>
        <w:t>规</w:t>
      </w:r>
      <w:r>
        <w:rPr>
          <w:rFonts w:cs="宋体"/>
          <w:color w:val="auto"/>
          <w:spacing w:val="-1"/>
          <w:w w:val="95"/>
          <w:lang w:eastAsia="zh-CN"/>
        </w:rPr>
        <w:t>定时间内</w:t>
      </w:r>
      <w:r>
        <w:rPr>
          <w:color w:val="auto"/>
          <w:spacing w:val="-1"/>
          <w:w w:val="95"/>
          <w:lang w:eastAsia="zh-CN"/>
        </w:rPr>
        <w:t>，</w:t>
      </w:r>
      <w:r>
        <w:rPr>
          <w:rFonts w:cs="宋体"/>
          <w:color w:val="auto"/>
          <w:spacing w:val="-1"/>
          <w:w w:val="95"/>
          <w:lang w:eastAsia="zh-CN"/>
        </w:rPr>
        <w:t>通过档案专</w:t>
      </w:r>
      <w:r>
        <w:rPr>
          <w:color w:val="auto"/>
          <w:spacing w:val="-1"/>
          <w:w w:val="95"/>
          <w:lang w:eastAsia="zh-CN"/>
        </w:rPr>
        <w:t>项</w:t>
      </w:r>
      <w:r>
        <w:rPr>
          <w:rFonts w:cs="宋体"/>
          <w:color w:val="auto"/>
          <w:spacing w:val="-1"/>
          <w:w w:val="95"/>
          <w:lang w:eastAsia="zh-CN"/>
        </w:rPr>
        <w:t>验收</w:t>
      </w:r>
      <w:r>
        <w:rPr>
          <w:color w:val="auto"/>
          <w:spacing w:val="-1"/>
          <w:w w:val="95"/>
          <w:lang w:eastAsia="zh-CN"/>
        </w:rPr>
        <w:t>，</w:t>
      </w:r>
      <w:r>
        <w:rPr>
          <w:rFonts w:cs="宋体"/>
          <w:color w:val="auto"/>
          <w:spacing w:val="-1"/>
          <w:w w:val="95"/>
          <w:lang w:eastAsia="zh-CN"/>
        </w:rPr>
        <w:t>并移交所有</w:t>
      </w:r>
      <w:r>
        <w:rPr>
          <w:color w:val="auto"/>
          <w:spacing w:val="-1"/>
          <w:w w:val="95"/>
          <w:lang w:eastAsia="zh-CN"/>
        </w:rPr>
        <w:t>工程</w:t>
      </w:r>
      <w:r>
        <w:rPr>
          <w:rFonts w:cs="宋体"/>
          <w:color w:val="auto"/>
          <w:spacing w:val="-1"/>
          <w:w w:val="95"/>
          <w:lang w:eastAsia="zh-CN"/>
        </w:rPr>
        <w:t>档案资料、</w:t>
      </w:r>
      <w:r>
        <w:rPr>
          <w:color w:val="auto"/>
          <w:spacing w:val="-1"/>
          <w:w w:val="95"/>
          <w:lang w:eastAsia="zh-CN"/>
        </w:rPr>
        <w:t>工</w:t>
      </w:r>
      <w:r>
        <w:rPr>
          <w:color w:val="auto"/>
          <w:lang w:eastAsia="zh-CN"/>
        </w:rPr>
        <w:t>程</w:t>
      </w:r>
      <w:r>
        <w:rPr>
          <w:rFonts w:cs="宋体"/>
          <w:color w:val="auto"/>
          <w:lang w:eastAsia="zh-CN"/>
        </w:rPr>
        <w:t>竣</w:t>
      </w:r>
      <w:r>
        <w:rPr>
          <w:color w:val="auto"/>
          <w:lang w:eastAsia="zh-CN"/>
        </w:rPr>
        <w:t>工</w:t>
      </w:r>
      <w:r>
        <w:rPr>
          <w:rFonts w:cs="宋体"/>
          <w:color w:val="auto"/>
          <w:lang w:eastAsia="zh-CN"/>
        </w:rPr>
        <w:t>结算报告给发包</w:t>
      </w:r>
      <w:r>
        <w:rPr>
          <w:color w:val="auto"/>
          <w:lang w:eastAsia="zh-CN"/>
        </w:rPr>
        <w:t>人</w:t>
      </w:r>
      <w:r>
        <w:rPr>
          <w:rFonts w:cs="宋体"/>
          <w:color w:val="auto"/>
          <w:lang w:eastAsia="zh-CN"/>
        </w:rPr>
        <w:t>。</w:t>
      </w:r>
    </w:p>
    <w:p>
      <w:pPr>
        <w:pStyle w:val="13"/>
        <w:spacing w:before="30"/>
        <w:rPr>
          <w:rFonts w:cs="宋体"/>
          <w:color w:val="auto"/>
          <w:lang w:eastAsia="zh-CN"/>
        </w:rPr>
      </w:pPr>
      <w:r>
        <w:rPr>
          <w:color w:val="auto"/>
          <w:lang w:eastAsia="zh-CN"/>
        </w:rPr>
        <w:t>省</w:t>
      </w:r>
      <w:r>
        <w:rPr>
          <w:rFonts w:cs="宋体"/>
          <w:color w:val="auto"/>
          <w:spacing w:val="2"/>
          <w:lang w:eastAsia="zh-CN"/>
        </w:rPr>
        <w:t>重</w:t>
      </w:r>
      <w:r>
        <w:rPr>
          <w:rFonts w:cs="宋体"/>
          <w:color w:val="auto"/>
          <w:lang w:eastAsia="zh-CN"/>
        </w:rPr>
        <w:t>点</w:t>
      </w:r>
      <w:r>
        <w:rPr>
          <w:color w:val="auto"/>
          <w:spacing w:val="2"/>
          <w:lang w:eastAsia="zh-CN"/>
        </w:rPr>
        <w:t>建</w:t>
      </w:r>
      <w:r>
        <w:rPr>
          <w:rFonts w:cs="宋体"/>
          <w:color w:val="auto"/>
          <w:lang w:eastAsia="zh-CN"/>
        </w:rPr>
        <w:t>设</w:t>
      </w:r>
      <w:r>
        <w:rPr>
          <w:color w:val="auto"/>
          <w:spacing w:val="2"/>
          <w:lang w:eastAsia="zh-CN"/>
        </w:rPr>
        <w:t>项</w:t>
      </w:r>
      <w:r>
        <w:rPr>
          <w:rFonts w:cs="宋体"/>
          <w:color w:val="auto"/>
          <w:lang w:eastAsia="zh-CN"/>
        </w:rPr>
        <w:t>目</w:t>
      </w:r>
      <w:r>
        <w:rPr>
          <w:rFonts w:cs="宋体"/>
          <w:color w:val="auto"/>
          <w:spacing w:val="2"/>
          <w:lang w:eastAsia="zh-CN"/>
        </w:rPr>
        <w:t>应</w:t>
      </w:r>
      <w:r>
        <w:rPr>
          <w:rFonts w:cs="宋体"/>
          <w:color w:val="auto"/>
          <w:spacing w:val="-81"/>
          <w:lang w:eastAsia="zh-CN"/>
        </w:rPr>
        <w:t>按</w:t>
      </w:r>
      <w:r>
        <w:rPr>
          <w:color w:val="auto"/>
          <w:lang w:eastAsia="zh-CN"/>
        </w:rPr>
        <w:t>《</w:t>
      </w:r>
      <w:r>
        <w:rPr>
          <w:rFonts w:cs="宋体"/>
          <w:color w:val="auto"/>
          <w:lang w:eastAsia="zh-CN"/>
        </w:rPr>
        <w:t>浙</w:t>
      </w:r>
      <w:r>
        <w:rPr>
          <w:color w:val="auto"/>
          <w:spacing w:val="2"/>
          <w:lang w:eastAsia="zh-CN"/>
        </w:rPr>
        <w:t>江</w:t>
      </w:r>
      <w:r>
        <w:rPr>
          <w:color w:val="auto"/>
          <w:lang w:eastAsia="zh-CN"/>
        </w:rPr>
        <w:t>省</w:t>
      </w:r>
      <w:r>
        <w:rPr>
          <w:rFonts w:cs="宋体"/>
          <w:color w:val="auto"/>
          <w:spacing w:val="2"/>
          <w:lang w:eastAsia="zh-CN"/>
        </w:rPr>
        <w:t>重</w:t>
      </w:r>
      <w:r>
        <w:rPr>
          <w:rFonts w:cs="宋体"/>
          <w:color w:val="auto"/>
          <w:lang w:eastAsia="zh-CN"/>
        </w:rPr>
        <w:t>点</w:t>
      </w:r>
      <w:r>
        <w:rPr>
          <w:color w:val="auto"/>
          <w:spacing w:val="2"/>
          <w:lang w:eastAsia="zh-CN"/>
        </w:rPr>
        <w:t>建</w:t>
      </w:r>
      <w:r>
        <w:rPr>
          <w:rFonts w:cs="宋体"/>
          <w:color w:val="auto"/>
          <w:lang w:eastAsia="zh-CN"/>
        </w:rPr>
        <w:t>设</w:t>
      </w:r>
      <w:r>
        <w:rPr>
          <w:color w:val="auto"/>
          <w:spacing w:val="2"/>
          <w:lang w:eastAsia="zh-CN"/>
        </w:rPr>
        <w:t>项</w:t>
      </w:r>
      <w:r>
        <w:rPr>
          <w:rFonts w:cs="宋体"/>
          <w:color w:val="auto"/>
          <w:lang w:eastAsia="zh-CN"/>
        </w:rPr>
        <w:t>目</w:t>
      </w:r>
      <w:r>
        <w:rPr>
          <w:rFonts w:cs="宋体"/>
          <w:color w:val="auto"/>
          <w:spacing w:val="2"/>
          <w:lang w:eastAsia="zh-CN"/>
        </w:rPr>
        <w:t>档</w:t>
      </w:r>
      <w:r>
        <w:rPr>
          <w:rFonts w:cs="宋体"/>
          <w:color w:val="auto"/>
          <w:lang w:eastAsia="zh-CN"/>
        </w:rPr>
        <w:t>案</w:t>
      </w:r>
      <w:r>
        <w:rPr>
          <w:rFonts w:cs="宋体"/>
          <w:color w:val="auto"/>
          <w:spacing w:val="2"/>
          <w:lang w:eastAsia="zh-CN"/>
        </w:rPr>
        <w:t>登</w:t>
      </w:r>
      <w:r>
        <w:rPr>
          <w:rFonts w:cs="宋体"/>
          <w:color w:val="auto"/>
          <w:lang w:eastAsia="zh-CN"/>
        </w:rPr>
        <w:t>记</w:t>
      </w:r>
      <w:r>
        <w:rPr>
          <w:rFonts w:cs="宋体"/>
          <w:color w:val="auto"/>
          <w:spacing w:val="2"/>
          <w:lang w:eastAsia="zh-CN"/>
        </w:rPr>
        <w:t>备</w:t>
      </w:r>
      <w:r>
        <w:rPr>
          <w:rFonts w:cs="宋体"/>
          <w:color w:val="auto"/>
          <w:lang w:eastAsia="zh-CN"/>
        </w:rPr>
        <w:t>份</w:t>
      </w:r>
      <w:r>
        <w:rPr>
          <w:rFonts w:cs="宋体"/>
          <w:color w:val="auto"/>
          <w:spacing w:val="2"/>
          <w:lang w:eastAsia="zh-CN"/>
        </w:rPr>
        <w:t>办</w:t>
      </w:r>
      <w:r>
        <w:rPr>
          <w:color w:val="auto"/>
          <w:spacing w:val="2"/>
          <w:lang w:eastAsia="zh-CN"/>
        </w:rPr>
        <w:t>法</w:t>
      </w:r>
      <w:r>
        <w:rPr>
          <w:rFonts w:cs="宋体"/>
          <w:color w:val="auto"/>
          <w:spacing w:val="-81"/>
          <w:lang w:eastAsia="zh-CN"/>
        </w:rPr>
        <w:t>》</w:t>
      </w:r>
      <w:r>
        <w:rPr>
          <w:rFonts w:cs="宋体"/>
          <w:color w:val="auto"/>
          <w:lang w:eastAsia="zh-CN"/>
        </w:rPr>
        <w:t>做</w:t>
      </w:r>
      <w:r>
        <w:rPr>
          <w:rFonts w:cs="宋体"/>
          <w:color w:val="auto"/>
          <w:spacing w:val="2"/>
          <w:lang w:eastAsia="zh-CN"/>
        </w:rPr>
        <w:t>好</w:t>
      </w:r>
      <w:r>
        <w:rPr>
          <w:color w:val="auto"/>
          <w:lang w:eastAsia="zh-CN"/>
        </w:rPr>
        <w:t>建</w:t>
      </w:r>
      <w:r>
        <w:rPr>
          <w:rFonts w:cs="宋体"/>
          <w:color w:val="auto"/>
          <w:spacing w:val="2"/>
          <w:lang w:eastAsia="zh-CN"/>
        </w:rPr>
        <w:t>设</w:t>
      </w:r>
      <w:r>
        <w:rPr>
          <w:color w:val="auto"/>
          <w:lang w:eastAsia="zh-CN"/>
        </w:rPr>
        <w:t>项</w:t>
      </w:r>
      <w:r>
        <w:rPr>
          <w:rFonts w:cs="宋体"/>
          <w:color w:val="auto"/>
          <w:spacing w:val="2"/>
          <w:lang w:eastAsia="zh-CN"/>
        </w:rPr>
        <w:t>目</w:t>
      </w:r>
      <w:r>
        <w:rPr>
          <w:rFonts w:cs="宋体"/>
          <w:color w:val="auto"/>
          <w:lang w:eastAsia="zh-CN"/>
        </w:rPr>
        <w:t>档</w:t>
      </w:r>
      <w:r>
        <w:rPr>
          <w:rFonts w:cs="宋体"/>
          <w:color w:val="auto"/>
          <w:spacing w:val="2"/>
          <w:lang w:eastAsia="zh-CN"/>
        </w:rPr>
        <w:t>案</w:t>
      </w:r>
      <w:r>
        <w:rPr>
          <w:rFonts w:cs="宋体"/>
          <w:color w:val="auto"/>
          <w:lang w:eastAsia="zh-CN"/>
        </w:rPr>
        <w:t>登</w:t>
      </w:r>
      <w:r>
        <w:rPr>
          <w:rFonts w:cs="宋体"/>
          <w:color w:val="auto"/>
          <w:spacing w:val="2"/>
          <w:lang w:eastAsia="zh-CN"/>
        </w:rPr>
        <w:t>记</w:t>
      </w:r>
      <w:r>
        <w:rPr>
          <w:rFonts w:cs="宋体"/>
          <w:color w:val="auto"/>
          <w:lang w:eastAsia="zh-CN"/>
        </w:rPr>
        <w:t>备</w:t>
      </w:r>
      <w:r>
        <w:rPr>
          <w:rFonts w:cs="宋体"/>
          <w:color w:val="auto"/>
          <w:spacing w:val="2"/>
          <w:lang w:eastAsia="zh-CN"/>
        </w:rPr>
        <w:t>份</w:t>
      </w:r>
      <w:r>
        <w:rPr>
          <w:color w:val="auto"/>
          <w:lang w:eastAsia="zh-CN"/>
        </w:rPr>
        <w:t>工</w:t>
      </w:r>
      <w:r>
        <w:rPr>
          <w:rFonts w:cs="宋体"/>
          <w:color w:val="auto"/>
          <w:spacing w:val="2"/>
          <w:lang w:eastAsia="zh-CN"/>
        </w:rPr>
        <w:t>作</w:t>
      </w:r>
      <w:r>
        <w:rPr>
          <w:rFonts w:cs="宋体"/>
          <w:color w:val="auto"/>
          <w:lang w:eastAsia="zh-CN"/>
        </w:rPr>
        <w:t>。</w:t>
      </w:r>
    </w:p>
    <w:p>
      <w:pPr>
        <w:spacing w:line="360" w:lineRule="auto"/>
        <w:rPr>
          <w:rFonts w:asciiTheme="minorEastAsia" w:hAnsiTheme="minorEastAsia" w:eastAsiaTheme="minorEastAsia" w:cstheme="minorEastAsia"/>
          <w:color w:val="auto"/>
          <w:sz w:val="21"/>
          <w:szCs w:val="21"/>
          <w:lang w:eastAsia="zh-CN"/>
        </w:rPr>
      </w:pPr>
      <w:bookmarkStart w:id="73" w:name="_Toc340490821"/>
      <w:bookmarkStart w:id="74" w:name="_Toc14223"/>
      <w:bookmarkStart w:id="75" w:name="_Toc456198650"/>
      <w:r>
        <w:rPr>
          <w:rFonts w:hint="eastAsia" w:asciiTheme="minorEastAsia" w:hAnsiTheme="minorEastAsia" w:eastAsiaTheme="minorEastAsia" w:cstheme="minorEastAsia"/>
          <w:color w:val="auto"/>
          <w:sz w:val="21"/>
          <w:szCs w:val="21"/>
          <w:lang w:eastAsia="zh-CN"/>
        </w:rPr>
        <w:t>19.缺陷责任与保修责任</w:t>
      </w:r>
      <w:bookmarkEnd w:id="73"/>
      <w:bookmarkEnd w:id="74"/>
      <w:bookmarkEnd w:id="75"/>
    </w:p>
    <w:p>
      <w:pPr>
        <w:spacing w:line="360" w:lineRule="auto"/>
        <w:rPr>
          <w:rFonts w:asciiTheme="minorEastAsia" w:hAnsiTheme="minorEastAsia" w:eastAsiaTheme="minorEastAsia" w:cstheme="minorEastAsia"/>
          <w:color w:val="auto"/>
          <w:sz w:val="21"/>
          <w:szCs w:val="21"/>
          <w:lang w:eastAsia="zh-CN"/>
        </w:rPr>
      </w:pPr>
      <w:bookmarkStart w:id="76" w:name="_Toc340490822"/>
      <w:bookmarkStart w:id="77" w:name="_Toc456198651"/>
      <w:r>
        <w:rPr>
          <w:rFonts w:hint="eastAsia" w:asciiTheme="minorEastAsia" w:hAnsiTheme="minorEastAsia" w:eastAsiaTheme="minorEastAsia" w:cstheme="minorEastAsia"/>
          <w:color w:val="auto"/>
          <w:sz w:val="21"/>
          <w:szCs w:val="21"/>
          <w:lang w:eastAsia="zh-CN"/>
        </w:rPr>
        <w:t>19.2 缺陷责任</w:t>
      </w:r>
      <w:bookmarkEnd w:id="76"/>
      <w:bookmarkEnd w:id="77"/>
    </w:p>
    <w:p>
      <w:pPr>
        <w:spacing w:line="360" w:lineRule="auto"/>
        <w:ind w:firstLine="420"/>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通用合同条款及公路工程专用合同条款19.2.2项细化为：</w:t>
      </w:r>
    </w:p>
    <w:p>
      <w:pPr>
        <w:pStyle w:val="13"/>
        <w:spacing w:before="30" w:line="360" w:lineRule="auto"/>
        <w:rPr>
          <w:rFonts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19.2.2缺陷责任期内，发包人对已接收使用的工程负责日常维护工作。发包人在使用过程中，发现已接收的工程存在新的缺陷或已修复的缺陷部位或部件又遭损坏的，承包人应负责修复，直至检验合格为止。在缺陷责任期内，承包人应尽快完成在交工验收证书中写明的未完成工作，并完成对本工程缺陷的修复或监理人指令的修补工作。承包人不修复缺陷病害或不合格，发包人会同监理人延长相应缺陷责任期，直至完检验合格为止。</w:t>
      </w:r>
    </w:p>
    <w:p>
      <w:pPr>
        <w:autoSpaceDE w:val="0"/>
        <w:autoSpaceDN w:val="0"/>
        <w:adjustRightInd w:val="0"/>
        <w:rPr>
          <w:rFonts w:ascii="黑体" w:hAnsi="Times New Roman" w:eastAsia="黑体" w:cs="黑体"/>
          <w:color w:val="auto"/>
          <w:sz w:val="23"/>
          <w:szCs w:val="23"/>
          <w:lang w:eastAsia="zh-CN"/>
        </w:rPr>
      </w:pPr>
      <w:r>
        <w:rPr>
          <w:rFonts w:ascii="Times New Roman" w:hAnsi="Times New Roman" w:eastAsia="宋体" w:cs="Times New Roman"/>
          <w:color w:val="auto"/>
          <w:sz w:val="23"/>
          <w:szCs w:val="23"/>
          <w:lang w:eastAsia="zh-CN"/>
        </w:rPr>
        <w:t xml:space="preserve">19.7 </w:t>
      </w:r>
      <w:r>
        <w:rPr>
          <w:rFonts w:hint="eastAsia" w:ascii="黑体" w:hAnsi="Times New Roman" w:eastAsia="黑体" w:cs="黑体"/>
          <w:color w:val="auto"/>
          <w:sz w:val="23"/>
          <w:szCs w:val="23"/>
          <w:lang w:eastAsia="zh-CN"/>
        </w:rPr>
        <w:t>保修责任</w:t>
      </w:r>
    </w:p>
    <w:p>
      <w:pPr>
        <w:pStyle w:val="13"/>
        <w:spacing w:before="30" w:line="360" w:lineRule="auto"/>
        <w:rPr>
          <w:rFonts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本款细化为：</w:t>
      </w:r>
    </w:p>
    <w:p>
      <w:pPr>
        <w:pStyle w:val="13"/>
        <w:spacing w:before="30" w:line="360" w:lineRule="auto"/>
        <w:rPr>
          <w:rFonts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w:t>
      </w:r>
      <w:r>
        <w:rPr>
          <w:rFonts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lang w:eastAsia="zh-CN"/>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pStyle w:val="13"/>
        <w:spacing w:before="30" w:line="360" w:lineRule="auto"/>
        <w:rPr>
          <w:rFonts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w:t>
      </w:r>
      <w:r>
        <w:rPr>
          <w:rFonts w:asciiTheme="minorEastAsia" w:hAnsiTheme="minorEastAsia" w:eastAsiaTheme="minorEastAsia" w:cstheme="minorEastAsia"/>
          <w:color w:val="auto"/>
          <w:lang w:eastAsia="zh-CN"/>
        </w:rPr>
        <w:t>2</w:t>
      </w:r>
      <w:r>
        <w:rPr>
          <w:rFonts w:hint="eastAsia" w:asciiTheme="minorEastAsia" w:hAnsiTheme="minorEastAsia" w:eastAsiaTheme="minorEastAsia" w:cstheme="minorEastAsia"/>
          <w:color w:val="auto"/>
          <w:lang w:eastAsia="zh-CN"/>
        </w:rPr>
        <w:t>）在全部工程交工验收前，已经发包人提前验收的单位工程，其保修期的起算日期也以交工验收日期起算。</w:t>
      </w:r>
    </w:p>
    <w:p>
      <w:pPr>
        <w:pStyle w:val="13"/>
        <w:spacing w:before="30" w:line="360" w:lineRule="auto"/>
        <w:rPr>
          <w:rFonts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w:t>
      </w:r>
      <w:r>
        <w:rPr>
          <w:rFonts w:asciiTheme="minorEastAsia" w:hAnsiTheme="minorEastAsia" w:eastAsiaTheme="minorEastAsia" w:cstheme="minorEastAsia"/>
          <w:color w:val="auto"/>
          <w:lang w:eastAsia="zh-CN"/>
        </w:rPr>
        <w:t>3</w:t>
      </w:r>
      <w:r>
        <w:rPr>
          <w:rFonts w:hint="eastAsia" w:asciiTheme="minorEastAsia" w:hAnsiTheme="minorEastAsia" w:eastAsiaTheme="minorEastAsia" w:cstheme="minorEastAsia"/>
          <w:color w:val="auto"/>
          <w:lang w:eastAsia="zh-CN"/>
        </w:rPr>
        <w:t>）工程保修期终止后</w:t>
      </w:r>
      <w:r>
        <w:rPr>
          <w:rFonts w:asciiTheme="minorEastAsia" w:hAnsiTheme="minorEastAsia" w:eastAsiaTheme="minorEastAsia" w:cstheme="minorEastAsia"/>
          <w:color w:val="auto"/>
          <w:lang w:eastAsia="zh-CN"/>
        </w:rPr>
        <w:t>28</w:t>
      </w:r>
      <w:r>
        <w:rPr>
          <w:rFonts w:hint="eastAsia" w:asciiTheme="minorEastAsia" w:hAnsiTheme="minorEastAsia" w:eastAsiaTheme="minorEastAsia" w:cstheme="minorEastAsia"/>
          <w:color w:val="auto"/>
          <w:lang w:eastAsia="zh-CN"/>
        </w:rPr>
        <w:t>天内，监理人签发保修期终止证书。</w:t>
      </w:r>
    </w:p>
    <w:p>
      <w:pPr>
        <w:pStyle w:val="13"/>
        <w:spacing w:before="30" w:line="360" w:lineRule="auto"/>
        <w:rPr>
          <w:rFonts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w:t>
      </w:r>
      <w:r>
        <w:rPr>
          <w:rFonts w:asciiTheme="minorEastAsia" w:hAnsiTheme="minorEastAsia" w:eastAsiaTheme="minorEastAsia" w:cstheme="minorEastAsia"/>
          <w:color w:val="auto"/>
          <w:lang w:eastAsia="zh-CN"/>
        </w:rPr>
        <w:t>4</w:t>
      </w:r>
      <w:r>
        <w:rPr>
          <w:rFonts w:hint="eastAsia" w:asciiTheme="minorEastAsia" w:hAnsiTheme="minorEastAsia" w:eastAsiaTheme="minorEastAsia" w:cstheme="minorEastAsia"/>
          <w:color w:val="auto"/>
          <w:lang w:eastAsia="zh-CN"/>
        </w:rPr>
        <w:t>）若承包人不履行保修义务和责任，则承包人应承担由于违约造成的法律后果，并由发包人将其违约行为上报省级交通运输主管部门，作为不良记录纳入公路建设市场信用信息管理系统。</w:t>
      </w:r>
    </w:p>
    <w:p>
      <w:pPr>
        <w:spacing w:before="123"/>
        <w:ind w:left="120"/>
        <w:jc w:val="both"/>
        <w:rPr>
          <w:rFonts w:ascii="宋体" w:hAnsi="宋体" w:eastAsia="宋体" w:cs="宋体"/>
          <w:color w:val="auto"/>
          <w:sz w:val="28"/>
          <w:szCs w:val="28"/>
          <w:lang w:eastAsia="zh-CN"/>
        </w:rPr>
      </w:pPr>
      <w:bookmarkStart w:id="78" w:name="_TOC_250097"/>
      <w:r>
        <w:rPr>
          <w:rFonts w:ascii="Times New Roman" w:hAnsi="Times New Roman" w:eastAsia="Times New Roman" w:cs="Times New Roman"/>
          <w:color w:val="auto"/>
          <w:spacing w:val="-1"/>
          <w:sz w:val="28"/>
          <w:szCs w:val="28"/>
          <w:lang w:eastAsia="zh-CN"/>
        </w:rPr>
        <w:t>20.</w:t>
      </w:r>
      <w:r>
        <w:rPr>
          <w:rFonts w:ascii="宋体" w:hAnsi="宋体" w:eastAsia="宋体" w:cs="宋体"/>
          <w:color w:val="auto"/>
          <w:sz w:val="28"/>
          <w:szCs w:val="28"/>
          <w:lang w:eastAsia="zh-CN"/>
        </w:rPr>
        <w:t>保</w:t>
      </w:r>
      <w:bookmarkEnd w:id="78"/>
      <w:r>
        <w:rPr>
          <w:rFonts w:ascii="宋体" w:hAnsi="宋体" w:eastAsia="宋体" w:cs="宋体"/>
          <w:color w:val="auto"/>
          <w:sz w:val="28"/>
          <w:szCs w:val="28"/>
          <w:lang w:eastAsia="zh-CN"/>
        </w:rPr>
        <w:t>险</w:t>
      </w:r>
    </w:p>
    <w:p>
      <w:pPr>
        <w:spacing w:line="360" w:lineRule="exact"/>
        <w:ind w:firstLine="420"/>
        <w:rPr>
          <w:rFonts w:ascii="宋体" w:hAnsi="宋体"/>
          <w:color w:val="auto"/>
          <w:sz w:val="21"/>
          <w:szCs w:val="21"/>
          <w:lang w:eastAsia="zh-CN"/>
        </w:rPr>
      </w:pPr>
      <w:bookmarkStart w:id="79" w:name="_Toc70689234"/>
      <w:bookmarkStart w:id="80" w:name="_Toc498542903"/>
      <w:bookmarkStart w:id="81" w:name="_Toc468702592"/>
      <w:r>
        <w:rPr>
          <w:rFonts w:hint="eastAsia" w:ascii="宋体" w:hAnsi="宋体"/>
          <w:color w:val="auto"/>
          <w:sz w:val="21"/>
          <w:szCs w:val="21"/>
          <w:lang w:eastAsia="zh-CN"/>
        </w:rPr>
        <w:t>公路工程专用合同条款20.1款细化为：</w:t>
      </w:r>
    </w:p>
    <w:p>
      <w:pPr>
        <w:spacing w:line="360" w:lineRule="exact"/>
        <w:ind w:firstLine="420"/>
        <w:rPr>
          <w:rFonts w:ascii="宋体" w:hAnsi="宋体"/>
          <w:color w:val="auto"/>
          <w:sz w:val="21"/>
          <w:szCs w:val="21"/>
          <w:lang w:eastAsia="zh-CN"/>
        </w:rPr>
      </w:pPr>
      <w:r>
        <w:rPr>
          <w:rFonts w:hint="eastAsia" w:ascii="宋体" w:hAnsi="宋体"/>
          <w:color w:val="auto"/>
          <w:sz w:val="21"/>
          <w:szCs w:val="21"/>
          <w:lang w:eastAsia="zh-CN"/>
        </w:rPr>
        <w:t>建筑工程一切险的投保内容：为本合同工程的永久工程、临时工程和设备及已运至施工工地用于永久工程的材料和设备所投的保险。</w:t>
      </w:r>
    </w:p>
    <w:p>
      <w:pPr>
        <w:spacing w:line="360" w:lineRule="exact"/>
        <w:ind w:firstLine="420"/>
        <w:rPr>
          <w:rFonts w:ascii="宋体" w:hAnsi="宋体"/>
          <w:color w:val="auto"/>
          <w:sz w:val="21"/>
          <w:szCs w:val="21"/>
          <w:lang w:eastAsia="zh-CN"/>
        </w:rPr>
      </w:pPr>
      <w:r>
        <w:rPr>
          <w:rFonts w:hint="eastAsia" w:ascii="宋体" w:hAnsi="宋体"/>
          <w:color w:val="auto"/>
          <w:sz w:val="21"/>
          <w:szCs w:val="21"/>
          <w:lang w:eastAsia="zh-CN"/>
        </w:rPr>
        <w:t>保险金额：</w:t>
      </w:r>
      <w:r>
        <w:rPr>
          <w:rFonts w:hint="eastAsia" w:ascii="宋体" w:hAnsi="宋体"/>
          <w:color w:val="auto"/>
          <w:sz w:val="21"/>
          <w:szCs w:val="20"/>
          <w:lang w:eastAsia="zh-CN"/>
        </w:rPr>
        <w:t>工程量清单第</w:t>
      </w:r>
      <w:r>
        <w:rPr>
          <w:rFonts w:hint="eastAsia" w:ascii="宋体" w:hAnsi="宋体"/>
          <w:color w:val="auto"/>
          <w:sz w:val="21"/>
          <w:szCs w:val="20"/>
          <w:lang w:eastAsia="zh-CN"/>
        </w:rPr>
        <w:t>100章（不含建筑工程一切险、第三者责任险、和安全生产费用）至700章的合计金额</w:t>
      </w:r>
      <w:r>
        <w:rPr>
          <w:rFonts w:hint="eastAsia" w:ascii="宋体" w:hAnsi="宋体"/>
          <w:color w:val="auto"/>
          <w:sz w:val="21"/>
          <w:szCs w:val="21"/>
          <w:lang w:eastAsia="zh-CN"/>
        </w:rPr>
        <w:t>。</w:t>
      </w:r>
    </w:p>
    <w:p>
      <w:pPr>
        <w:spacing w:line="360" w:lineRule="exact"/>
        <w:ind w:firstLine="420"/>
        <w:rPr>
          <w:rFonts w:ascii="宋体" w:hAnsi="宋体"/>
          <w:color w:val="auto"/>
          <w:sz w:val="21"/>
          <w:szCs w:val="21"/>
          <w:lang w:eastAsia="zh-CN"/>
        </w:rPr>
      </w:pPr>
      <w:r>
        <w:rPr>
          <w:rFonts w:hint="eastAsia" w:ascii="宋体" w:hAnsi="宋体"/>
          <w:color w:val="auto"/>
          <w:sz w:val="21"/>
          <w:szCs w:val="21"/>
          <w:lang w:eastAsia="zh-CN"/>
        </w:rPr>
        <w:t>保险费率：在项目专用合同条款数据表中约定。</w:t>
      </w:r>
    </w:p>
    <w:p>
      <w:pPr>
        <w:spacing w:line="360" w:lineRule="exact"/>
        <w:ind w:firstLine="420"/>
        <w:rPr>
          <w:rFonts w:ascii="宋体" w:hAnsi="宋体"/>
          <w:color w:val="auto"/>
          <w:sz w:val="21"/>
          <w:szCs w:val="21"/>
          <w:lang w:eastAsia="zh-CN"/>
        </w:rPr>
      </w:pPr>
      <w:r>
        <w:rPr>
          <w:rFonts w:hint="eastAsia" w:ascii="宋体" w:hAnsi="宋体"/>
          <w:color w:val="auto"/>
          <w:sz w:val="21"/>
          <w:szCs w:val="21"/>
          <w:lang w:eastAsia="zh-CN"/>
        </w:rPr>
        <w:t>保险期限：开工日起直至本合同工程签发缺陷责任期终止证书止（即合同工期+缺陷责任期）。</w:t>
      </w:r>
    </w:p>
    <w:p>
      <w:pPr>
        <w:spacing w:line="360" w:lineRule="exact"/>
        <w:ind w:firstLine="420"/>
        <w:rPr>
          <w:rFonts w:ascii="宋体" w:hAnsi="宋体"/>
          <w:color w:val="auto"/>
          <w:sz w:val="21"/>
          <w:szCs w:val="21"/>
          <w:lang w:eastAsia="zh-CN"/>
        </w:rPr>
      </w:pPr>
      <w:r>
        <w:rPr>
          <w:rFonts w:hint="eastAsia" w:ascii="宋体" w:hAnsi="宋体"/>
          <w:color w:val="auto"/>
          <w:sz w:val="21"/>
          <w:szCs w:val="21"/>
          <w:lang w:eastAsia="zh-CN"/>
        </w:rPr>
        <w:t>承包人应以发包人和承包人的共同名义投保建筑工程一切险。建筑工程一切险的保险费由承包人报价时列入工程量清单100章内。承包人在计量时上报,发包人在审核</w:t>
      </w:r>
      <w:r>
        <w:rPr>
          <w:rFonts w:hint="eastAsia" w:ascii="宋体" w:hAnsi="宋体"/>
          <w:color w:val="auto"/>
          <w:sz w:val="21"/>
          <w:szCs w:val="21"/>
          <w:lang w:eastAsia="zh-CN"/>
        </w:rPr>
        <w:t>保险单和保险公司发票后,按照保险单和保险公司发票的费用直接向承包人支付。</w:t>
      </w:r>
    </w:p>
    <w:p>
      <w:pPr>
        <w:spacing w:line="360" w:lineRule="exact"/>
        <w:rPr>
          <w:rFonts w:ascii="宋体" w:hAnsi="宋体"/>
          <w:color w:val="auto"/>
          <w:sz w:val="24"/>
          <w:lang w:eastAsia="zh-CN"/>
        </w:rPr>
      </w:pPr>
      <w:bookmarkStart w:id="82" w:name="_Toc456198654"/>
      <w:bookmarkStart w:id="83" w:name="_Toc13375"/>
      <w:bookmarkStart w:id="84" w:name="_Toc340490825"/>
      <w:r>
        <w:rPr>
          <w:rFonts w:hint="eastAsia" w:ascii="宋体" w:hAnsi="宋体"/>
          <w:color w:val="auto"/>
          <w:sz w:val="24"/>
          <w:lang w:eastAsia="zh-CN"/>
        </w:rPr>
        <w:t>20.4 第三方责任险</w:t>
      </w:r>
      <w:bookmarkEnd w:id="82"/>
      <w:bookmarkEnd w:id="83"/>
      <w:bookmarkEnd w:id="84"/>
    </w:p>
    <w:p>
      <w:pPr>
        <w:spacing w:line="360" w:lineRule="exact"/>
        <w:ind w:firstLine="420"/>
        <w:rPr>
          <w:rFonts w:ascii="宋体" w:hAnsi="宋体"/>
          <w:color w:val="auto"/>
          <w:sz w:val="21"/>
          <w:szCs w:val="21"/>
          <w:lang w:eastAsia="zh-CN"/>
        </w:rPr>
      </w:pPr>
      <w:r>
        <w:rPr>
          <w:rFonts w:hint="eastAsia" w:ascii="宋体" w:hAnsi="宋体"/>
          <w:color w:val="auto"/>
          <w:sz w:val="21"/>
          <w:szCs w:val="21"/>
          <w:lang w:eastAsia="zh-CN"/>
        </w:rPr>
        <w:t>通用合同条款和公路工程专用合同条款20.4.2项细化为：</w:t>
      </w:r>
    </w:p>
    <w:p>
      <w:pPr>
        <w:spacing w:line="360" w:lineRule="exact"/>
        <w:ind w:firstLine="420"/>
        <w:rPr>
          <w:rFonts w:ascii="宋体" w:hAnsi="宋体"/>
          <w:color w:val="auto"/>
          <w:sz w:val="21"/>
          <w:szCs w:val="21"/>
          <w:lang w:eastAsia="zh-CN"/>
        </w:rPr>
      </w:pPr>
      <w:r>
        <w:rPr>
          <w:rFonts w:hint="eastAsia" w:ascii="宋体" w:hAnsi="宋体"/>
          <w:color w:val="auto"/>
          <w:sz w:val="21"/>
          <w:szCs w:val="21"/>
          <w:lang w:eastAsia="zh-CN"/>
        </w:rPr>
        <w:t>在缺陷责任期终止证书颁发前，承包人应以承包人和发包人的共同名义，投保第</w:t>
      </w:r>
      <w:r>
        <w:rPr>
          <w:rFonts w:ascii="宋体" w:hAnsi="宋体"/>
          <w:color w:val="auto"/>
          <w:sz w:val="21"/>
          <w:szCs w:val="21"/>
          <w:lang w:eastAsia="zh-CN"/>
        </w:rPr>
        <w:t>20.4.1</w:t>
      </w:r>
      <w:r>
        <w:rPr>
          <w:rFonts w:hint="eastAsia" w:ascii="宋体" w:hAnsi="宋体"/>
          <w:color w:val="auto"/>
          <w:sz w:val="21"/>
          <w:szCs w:val="21"/>
          <w:lang w:eastAsia="zh-CN"/>
        </w:rPr>
        <w:t>项约定的第三者责任险，其保险费率、保险金额等有关内容投标人在报价时暂按项目专用合同条款数据表中约定的费率报价，列入工程量清单</w:t>
      </w:r>
      <w:r>
        <w:rPr>
          <w:rFonts w:ascii="宋体" w:hAnsi="宋体"/>
          <w:color w:val="auto"/>
          <w:sz w:val="21"/>
          <w:szCs w:val="21"/>
          <w:lang w:eastAsia="zh-CN"/>
        </w:rPr>
        <w:t>100</w:t>
      </w:r>
      <w:r>
        <w:rPr>
          <w:rFonts w:hint="eastAsia" w:ascii="宋体" w:hAnsi="宋体"/>
          <w:color w:val="auto"/>
          <w:sz w:val="21"/>
          <w:szCs w:val="21"/>
          <w:lang w:eastAsia="zh-CN"/>
        </w:rPr>
        <w:t>章内，实际保险费率按发包人按有关规定确定的保</w:t>
      </w:r>
      <w:r>
        <w:rPr>
          <w:rFonts w:hint="eastAsia" w:ascii="宋体" w:hAnsi="宋体"/>
          <w:color w:val="auto"/>
          <w:sz w:val="21"/>
          <w:szCs w:val="21"/>
          <w:lang w:eastAsia="zh-CN"/>
        </w:rPr>
        <w:t>险公司约定的保险费率办理。发包人在接到保险单后，将按照实际保险单的费用直接向承包人支付。</w:t>
      </w:r>
    </w:p>
    <w:p>
      <w:pPr>
        <w:spacing w:line="360" w:lineRule="exact"/>
        <w:rPr>
          <w:rFonts w:ascii="宋体" w:hAnsi="宋体"/>
          <w:color w:val="auto"/>
          <w:sz w:val="24"/>
          <w:lang w:eastAsia="zh-CN"/>
        </w:rPr>
      </w:pPr>
      <w:bookmarkStart w:id="85" w:name="_Toc1141"/>
      <w:r>
        <w:rPr>
          <w:rFonts w:ascii="宋体" w:hAnsi="宋体"/>
          <w:color w:val="auto"/>
          <w:sz w:val="24"/>
          <w:lang w:eastAsia="zh-CN"/>
        </w:rPr>
        <w:t xml:space="preserve">20.5 </w:t>
      </w:r>
      <w:r>
        <w:rPr>
          <w:rFonts w:hint="eastAsia" w:ascii="宋体" w:hAnsi="宋体"/>
          <w:color w:val="auto"/>
          <w:sz w:val="24"/>
          <w:lang w:eastAsia="zh-CN"/>
        </w:rPr>
        <w:t>其他保险</w:t>
      </w:r>
      <w:bookmarkEnd w:id="85"/>
    </w:p>
    <w:p>
      <w:pPr>
        <w:spacing w:line="360" w:lineRule="exact"/>
        <w:ind w:firstLine="420"/>
        <w:rPr>
          <w:rFonts w:ascii="宋体" w:hAnsi="宋体"/>
          <w:color w:val="auto"/>
          <w:sz w:val="21"/>
          <w:szCs w:val="21"/>
          <w:lang w:eastAsia="zh-CN"/>
        </w:rPr>
      </w:pPr>
      <w:r>
        <w:rPr>
          <w:rFonts w:hint="eastAsia" w:ascii="宋体" w:hAnsi="宋体"/>
          <w:color w:val="auto"/>
          <w:sz w:val="21"/>
          <w:szCs w:val="21"/>
          <w:lang w:eastAsia="zh-CN"/>
        </w:rPr>
        <w:t>本款约定为：</w:t>
      </w:r>
    </w:p>
    <w:p>
      <w:pPr>
        <w:spacing w:line="360" w:lineRule="exact"/>
        <w:ind w:firstLine="210" w:firstLineChars="100"/>
        <w:rPr>
          <w:rFonts w:ascii="宋体" w:hAnsi="宋体"/>
          <w:color w:val="auto"/>
          <w:sz w:val="21"/>
          <w:szCs w:val="21"/>
          <w:lang w:eastAsia="zh-CN"/>
        </w:rPr>
      </w:pPr>
      <w:r>
        <w:rPr>
          <w:rFonts w:hint="eastAsia" w:ascii="宋体" w:hAnsi="宋体"/>
          <w:color w:val="auto"/>
          <w:sz w:val="21"/>
          <w:szCs w:val="21"/>
          <w:lang w:eastAsia="zh-CN"/>
        </w:rPr>
        <w:t>承包人应为其施工设备等办理保险，其投保金额应足以现场</w:t>
      </w:r>
      <w:r>
        <w:rPr>
          <w:rFonts w:hint="eastAsia" w:ascii="宋体" w:hAnsi="宋体" w:eastAsia="宋体"/>
          <w:color w:val="auto"/>
          <w:sz w:val="21"/>
          <w:szCs w:val="21"/>
          <w:lang w:eastAsia="zh-CN"/>
        </w:rPr>
        <w:t>重置</w:t>
      </w:r>
      <w:r>
        <w:rPr>
          <w:rFonts w:hint="eastAsia" w:ascii="宋体" w:hAnsi="宋体"/>
          <w:color w:val="auto"/>
          <w:sz w:val="21"/>
          <w:szCs w:val="21"/>
          <w:lang w:eastAsia="zh-CN"/>
        </w:rPr>
        <w:t>。办理本款保险的一切费用均</w:t>
      </w:r>
    </w:p>
    <w:p>
      <w:pPr>
        <w:spacing w:line="360" w:lineRule="exact"/>
        <w:rPr>
          <w:rFonts w:ascii="宋体" w:hAnsi="宋体"/>
          <w:color w:val="auto"/>
          <w:sz w:val="21"/>
          <w:szCs w:val="21"/>
          <w:lang w:eastAsia="zh-CN"/>
        </w:rPr>
      </w:pPr>
      <w:r>
        <w:rPr>
          <w:rFonts w:hint="eastAsia" w:ascii="宋体" w:hAnsi="宋体"/>
          <w:color w:val="auto"/>
          <w:sz w:val="21"/>
          <w:szCs w:val="21"/>
          <w:lang w:eastAsia="zh-CN"/>
        </w:rPr>
        <w:t>由承包人承担，并包括在工程量清单的单价及总额价中，发包人不单独支付。</w:t>
      </w:r>
    </w:p>
    <w:p>
      <w:pPr>
        <w:spacing w:line="360" w:lineRule="exact"/>
        <w:rPr>
          <w:rFonts w:ascii="宋体" w:hAnsi="宋体"/>
          <w:color w:val="auto"/>
          <w:sz w:val="24"/>
          <w:lang w:eastAsia="zh-CN"/>
        </w:rPr>
      </w:pPr>
      <w:bookmarkStart w:id="86" w:name="_Toc8053"/>
      <w:r>
        <w:rPr>
          <w:rFonts w:ascii="宋体" w:hAnsi="宋体"/>
          <w:color w:val="auto"/>
          <w:sz w:val="24"/>
          <w:lang w:eastAsia="zh-CN"/>
        </w:rPr>
        <w:t xml:space="preserve">20.6 </w:t>
      </w:r>
      <w:r>
        <w:rPr>
          <w:rFonts w:hint="eastAsia" w:ascii="宋体" w:hAnsi="宋体"/>
          <w:color w:val="auto"/>
          <w:sz w:val="24"/>
          <w:lang w:eastAsia="zh-CN"/>
        </w:rPr>
        <w:t>对各项保险的一般要求</w:t>
      </w:r>
      <w:bookmarkEnd w:id="86"/>
    </w:p>
    <w:p>
      <w:pPr>
        <w:spacing w:line="360" w:lineRule="exact"/>
        <w:rPr>
          <w:rFonts w:ascii="宋体" w:hAnsi="宋体"/>
          <w:color w:val="auto"/>
          <w:sz w:val="24"/>
          <w:lang w:eastAsia="zh-CN"/>
        </w:rPr>
      </w:pPr>
      <w:bookmarkStart w:id="87" w:name="_Toc20544"/>
      <w:r>
        <w:rPr>
          <w:rFonts w:ascii="宋体" w:hAnsi="宋体"/>
          <w:color w:val="auto"/>
          <w:sz w:val="24"/>
          <w:lang w:eastAsia="zh-CN"/>
        </w:rPr>
        <w:t xml:space="preserve">20.6.1 </w:t>
      </w:r>
      <w:r>
        <w:rPr>
          <w:rFonts w:hint="eastAsia" w:ascii="宋体" w:hAnsi="宋体"/>
          <w:color w:val="auto"/>
          <w:sz w:val="24"/>
          <w:lang w:eastAsia="zh-CN"/>
        </w:rPr>
        <w:t>保险凭证</w:t>
      </w:r>
      <w:bookmarkEnd w:id="87"/>
    </w:p>
    <w:p>
      <w:pPr>
        <w:spacing w:line="360" w:lineRule="exact"/>
        <w:ind w:firstLine="420"/>
        <w:rPr>
          <w:rFonts w:ascii="宋体" w:hAnsi="宋体"/>
          <w:color w:val="auto"/>
          <w:sz w:val="21"/>
          <w:szCs w:val="21"/>
          <w:lang w:eastAsia="zh-CN"/>
        </w:rPr>
      </w:pPr>
      <w:r>
        <w:rPr>
          <w:rFonts w:hint="eastAsia" w:ascii="宋体" w:hAnsi="宋体"/>
          <w:color w:val="auto"/>
          <w:sz w:val="21"/>
          <w:szCs w:val="21"/>
          <w:lang w:eastAsia="zh-CN"/>
        </w:rPr>
        <w:t>本项约定为：</w:t>
      </w:r>
    </w:p>
    <w:p>
      <w:pPr>
        <w:widowControl/>
        <w:ind w:firstLine="210" w:firstLineChars="100"/>
        <w:rPr>
          <w:color w:val="auto"/>
          <w:sz w:val="21"/>
          <w:szCs w:val="21"/>
          <w:lang w:eastAsia="zh-CN"/>
        </w:rPr>
      </w:pPr>
      <w:r>
        <w:rPr>
          <w:rFonts w:hint="eastAsia" w:ascii="宋体" w:hAnsi="宋体"/>
          <w:color w:val="auto"/>
          <w:sz w:val="21"/>
          <w:szCs w:val="21"/>
          <w:lang w:eastAsia="zh-CN"/>
        </w:rPr>
        <w:t>承包人向发包人提交各项保险生效的证据和保险单副本的期限：开工后</w:t>
      </w:r>
      <w:r>
        <w:rPr>
          <w:rFonts w:ascii="宋体" w:hAnsi="宋体"/>
          <w:color w:val="auto"/>
          <w:sz w:val="21"/>
          <w:szCs w:val="21"/>
          <w:lang w:eastAsia="zh-CN"/>
        </w:rPr>
        <w:t xml:space="preserve">56 </w:t>
      </w:r>
      <w:r>
        <w:rPr>
          <w:rFonts w:hint="eastAsia" w:ascii="宋体" w:hAnsi="宋体"/>
          <w:color w:val="auto"/>
          <w:sz w:val="21"/>
          <w:szCs w:val="21"/>
          <w:lang w:eastAsia="zh-CN"/>
        </w:rPr>
        <w:t>天内。</w:t>
      </w:r>
    </w:p>
    <w:p>
      <w:pPr>
        <w:spacing w:line="360" w:lineRule="exact"/>
        <w:rPr>
          <w:rFonts w:ascii="宋体" w:hAnsi="宋体"/>
          <w:color w:val="auto"/>
          <w:sz w:val="24"/>
          <w:lang w:eastAsia="zh-CN"/>
        </w:rPr>
      </w:pPr>
      <w:bookmarkStart w:id="88" w:name="_Toc2667"/>
      <w:r>
        <w:rPr>
          <w:rFonts w:ascii="宋体" w:hAnsi="宋体"/>
          <w:color w:val="auto"/>
          <w:sz w:val="24"/>
          <w:lang w:eastAsia="zh-CN"/>
        </w:rPr>
        <w:t xml:space="preserve">20.6.3 </w:t>
      </w:r>
      <w:r>
        <w:rPr>
          <w:rFonts w:hint="eastAsia" w:ascii="宋体" w:hAnsi="宋体"/>
          <w:color w:val="auto"/>
          <w:sz w:val="24"/>
          <w:lang w:eastAsia="zh-CN"/>
        </w:rPr>
        <w:t>持续保险</w:t>
      </w:r>
      <w:bookmarkEnd w:id="88"/>
    </w:p>
    <w:p>
      <w:pPr>
        <w:spacing w:line="360" w:lineRule="exact"/>
        <w:ind w:firstLine="420"/>
        <w:rPr>
          <w:rFonts w:ascii="宋体" w:hAnsi="宋体"/>
          <w:color w:val="auto"/>
          <w:sz w:val="21"/>
          <w:szCs w:val="21"/>
          <w:lang w:eastAsia="zh-CN"/>
        </w:rPr>
      </w:pPr>
      <w:r>
        <w:rPr>
          <w:rFonts w:hint="eastAsia" w:ascii="宋体" w:hAnsi="宋体"/>
          <w:color w:val="auto"/>
          <w:sz w:val="21"/>
          <w:szCs w:val="21"/>
          <w:lang w:eastAsia="zh-CN"/>
        </w:rPr>
        <w:t>本项补充：</w:t>
      </w:r>
    </w:p>
    <w:p>
      <w:pPr>
        <w:widowControl/>
        <w:ind w:firstLine="210" w:firstLineChars="100"/>
        <w:rPr>
          <w:color w:val="auto"/>
          <w:sz w:val="21"/>
          <w:szCs w:val="21"/>
          <w:lang w:eastAsia="zh-CN"/>
        </w:rPr>
      </w:pPr>
      <w:r>
        <w:rPr>
          <w:rFonts w:hint="eastAsia" w:ascii="宋体" w:hAnsi="宋体"/>
          <w:color w:val="auto"/>
          <w:sz w:val="21"/>
          <w:szCs w:val="21"/>
          <w:lang w:eastAsia="zh-CN"/>
        </w:rPr>
        <w:t>在整个合同期内，承包人应按合同条款规定保证足够的保险额。</w:t>
      </w:r>
    </w:p>
    <w:p>
      <w:pPr>
        <w:spacing w:line="360" w:lineRule="exact"/>
        <w:rPr>
          <w:rFonts w:ascii="宋体" w:hAnsi="宋体"/>
          <w:color w:val="auto"/>
          <w:sz w:val="24"/>
          <w:lang w:eastAsia="zh-CN"/>
        </w:rPr>
      </w:pPr>
      <w:bookmarkStart w:id="89" w:name="_Toc16500"/>
      <w:r>
        <w:rPr>
          <w:rFonts w:ascii="宋体" w:hAnsi="宋体"/>
          <w:color w:val="auto"/>
          <w:sz w:val="24"/>
          <w:lang w:eastAsia="zh-CN"/>
        </w:rPr>
        <w:t xml:space="preserve">20.6.4 </w:t>
      </w:r>
      <w:r>
        <w:rPr>
          <w:rFonts w:hint="eastAsia" w:ascii="宋体" w:hAnsi="宋体"/>
          <w:color w:val="auto"/>
          <w:sz w:val="24"/>
          <w:lang w:eastAsia="zh-CN"/>
        </w:rPr>
        <w:t>保险金不足的补偿</w:t>
      </w:r>
      <w:bookmarkEnd w:id="89"/>
    </w:p>
    <w:p>
      <w:pPr>
        <w:spacing w:line="300" w:lineRule="exact"/>
        <w:ind w:firstLine="435"/>
        <w:rPr>
          <w:rFonts w:ascii="宋体" w:hAnsi="宋体"/>
          <w:color w:val="auto"/>
          <w:sz w:val="21"/>
          <w:szCs w:val="21"/>
          <w:lang w:eastAsia="zh-CN"/>
        </w:rPr>
      </w:pPr>
      <w:r>
        <w:rPr>
          <w:rFonts w:hint="eastAsia" w:ascii="宋体" w:hAnsi="宋体"/>
          <w:color w:val="auto"/>
          <w:sz w:val="21"/>
          <w:szCs w:val="21"/>
          <w:lang w:eastAsia="zh-CN"/>
        </w:rPr>
        <w:t>公路工程专用合同条款第20.6.4项细化为：</w:t>
      </w:r>
    </w:p>
    <w:p>
      <w:pPr>
        <w:spacing w:line="300" w:lineRule="exact"/>
        <w:rPr>
          <w:rFonts w:ascii="宋体" w:hAnsi="宋体"/>
          <w:color w:val="auto"/>
          <w:sz w:val="21"/>
          <w:szCs w:val="21"/>
          <w:lang w:eastAsia="zh-CN"/>
        </w:rPr>
      </w:pPr>
      <w:r>
        <w:rPr>
          <w:rFonts w:hint="eastAsia" w:ascii="宋体" w:hAnsi="宋体"/>
          <w:color w:val="auto"/>
          <w:sz w:val="21"/>
          <w:szCs w:val="21"/>
          <w:lang w:eastAsia="zh-CN"/>
        </w:rPr>
        <w:t>保险金的赔偿金额以有</w:t>
      </w:r>
      <w:r>
        <w:rPr>
          <w:rFonts w:hint="eastAsia" w:ascii="宋体" w:hAnsi="宋体"/>
          <w:color w:val="auto"/>
          <w:sz w:val="21"/>
          <w:szCs w:val="21"/>
          <w:lang w:eastAsia="zh-CN"/>
        </w:rPr>
        <w:t>资质的公估单位确定的金额为</w:t>
      </w:r>
      <w:r>
        <w:rPr>
          <w:rFonts w:hint="eastAsia" w:ascii="宋体" w:hAnsi="宋体"/>
          <w:color w:val="auto"/>
          <w:sz w:val="21"/>
          <w:szCs w:val="21"/>
          <w:lang w:eastAsia="zh-CN"/>
        </w:rPr>
        <w:t>准，免赔额和超过赔偿限额的部分由承包人承担。</w:t>
      </w:r>
    </w:p>
    <w:p>
      <w:pPr>
        <w:spacing w:line="360" w:lineRule="exact"/>
        <w:rPr>
          <w:rFonts w:ascii="宋体" w:hAnsi="宋体"/>
          <w:color w:val="auto"/>
          <w:sz w:val="24"/>
          <w:lang w:eastAsia="zh-CN"/>
        </w:rPr>
      </w:pPr>
      <w:bookmarkStart w:id="90" w:name="_Toc21037"/>
      <w:r>
        <w:rPr>
          <w:rFonts w:ascii="宋体" w:hAnsi="宋体"/>
          <w:color w:val="auto"/>
          <w:sz w:val="24"/>
          <w:lang w:eastAsia="zh-CN"/>
        </w:rPr>
        <w:t xml:space="preserve">20.6.5 </w:t>
      </w:r>
      <w:r>
        <w:rPr>
          <w:rFonts w:hint="eastAsia" w:ascii="宋体" w:hAnsi="宋体"/>
          <w:color w:val="auto"/>
          <w:sz w:val="24"/>
          <w:lang w:eastAsia="zh-CN"/>
        </w:rPr>
        <w:t>未按约定投保的补救</w:t>
      </w:r>
      <w:bookmarkEnd w:id="90"/>
    </w:p>
    <w:p>
      <w:pPr>
        <w:widowControl/>
        <w:rPr>
          <w:rFonts w:ascii="宋体" w:hAnsi="宋体"/>
          <w:color w:val="auto"/>
          <w:sz w:val="21"/>
          <w:szCs w:val="21"/>
          <w:lang w:eastAsia="zh-CN"/>
        </w:rPr>
      </w:pPr>
      <w:r>
        <w:rPr>
          <w:rFonts w:hint="eastAsia" w:ascii="宋体" w:hAnsi="宋体"/>
          <w:color w:val="auto"/>
          <w:sz w:val="21"/>
          <w:szCs w:val="21"/>
          <w:lang w:eastAsia="zh-CN"/>
        </w:rPr>
        <w:t>本项（</w:t>
      </w:r>
      <w:r>
        <w:rPr>
          <w:rFonts w:ascii="宋体" w:hAnsi="宋体"/>
          <w:color w:val="auto"/>
          <w:sz w:val="21"/>
          <w:szCs w:val="21"/>
          <w:lang w:eastAsia="zh-CN"/>
        </w:rPr>
        <w:t>2</w:t>
      </w:r>
      <w:r>
        <w:rPr>
          <w:rFonts w:hint="eastAsia" w:ascii="宋体" w:hAnsi="宋体"/>
          <w:color w:val="auto"/>
          <w:sz w:val="21"/>
          <w:szCs w:val="21"/>
          <w:lang w:eastAsia="zh-CN"/>
        </w:rPr>
        <w:t>）目细化为：</w:t>
      </w:r>
    </w:p>
    <w:p>
      <w:pPr>
        <w:widowControl/>
        <w:ind w:firstLine="210" w:firstLineChars="100"/>
        <w:rPr>
          <w:rFonts w:ascii="宋体" w:hAnsi="宋体" w:eastAsiaTheme="minorEastAsia"/>
          <w:color w:val="auto"/>
          <w:sz w:val="21"/>
          <w:szCs w:val="21"/>
          <w:lang w:eastAsia="zh-CN"/>
        </w:rPr>
      </w:pPr>
      <w:r>
        <w:rPr>
          <w:rFonts w:hint="eastAsia" w:ascii="宋体" w:hAnsi="宋体"/>
          <w:color w:val="auto"/>
          <w:sz w:val="21"/>
          <w:szCs w:val="21"/>
          <w:lang w:eastAsia="zh-CN"/>
        </w:rPr>
        <w:t>（</w:t>
      </w:r>
      <w:r>
        <w:rPr>
          <w:rFonts w:ascii="宋体" w:hAnsi="宋体"/>
          <w:color w:val="auto"/>
          <w:sz w:val="21"/>
          <w:szCs w:val="21"/>
          <w:lang w:eastAsia="zh-CN"/>
        </w:rPr>
        <w:t>2</w:t>
      </w:r>
      <w:r>
        <w:rPr>
          <w:rFonts w:hint="eastAsia" w:ascii="宋体" w:hAnsi="宋体"/>
          <w:color w:val="auto"/>
          <w:sz w:val="21"/>
          <w:szCs w:val="21"/>
          <w:lang w:eastAsia="zh-CN"/>
        </w:rPr>
        <w:t>）由于负有投保义务的一方当事人未按合同约定办理某项保险，或未按保险单规定的条件和期限及时间向保险人报告事故情况，或未按要求的保险期限进行投保，或未按要求投保足够的保险金额，导致受益人未能或未能全部得到保险人的赔偿，原应从该项保险得到的保险金应由负有投保义务的一方当事人支付。</w:t>
      </w:r>
      <w:bookmarkEnd w:id="79"/>
      <w:bookmarkEnd w:id="80"/>
      <w:bookmarkEnd w:id="81"/>
    </w:p>
    <w:p>
      <w:pPr>
        <w:rPr>
          <w:color w:val="auto"/>
          <w:lang w:eastAsia="zh-CN"/>
        </w:rPr>
      </w:pPr>
    </w:p>
    <w:p>
      <w:pPr>
        <w:ind w:left="120"/>
        <w:jc w:val="both"/>
        <w:rPr>
          <w:rFonts w:ascii="宋体" w:hAnsi="宋体" w:eastAsia="宋体" w:cs="宋体"/>
          <w:color w:val="auto"/>
          <w:sz w:val="28"/>
          <w:szCs w:val="28"/>
          <w:lang w:eastAsia="zh-CN"/>
        </w:rPr>
      </w:pPr>
      <w:bookmarkStart w:id="91" w:name="_TOC_250096"/>
      <w:r>
        <w:rPr>
          <w:rFonts w:ascii="Times New Roman" w:hAnsi="Times New Roman" w:eastAsia="Times New Roman" w:cs="Times New Roman"/>
          <w:color w:val="auto"/>
          <w:spacing w:val="-1"/>
          <w:sz w:val="28"/>
          <w:szCs w:val="28"/>
          <w:lang w:eastAsia="zh-CN"/>
        </w:rPr>
        <w:t>21.</w:t>
      </w:r>
      <w:r>
        <w:rPr>
          <w:rFonts w:ascii="宋体" w:hAnsi="宋体" w:eastAsia="宋体" w:cs="宋体"/>
          <w:color w:val="auto"/>
          <w:spacing w:val="-1"/>
          <w:sz w:val="28"/>
          <w:szCs w:val="28"/>
          <w:lang w:eastAsia="zh-CN"/>
        </w:rPr>
        <w:t>不可抗</w:t>
      </w:r>
      <w:bookmarkEnd w:id="91"/>
      <w:r>
        <w:rPr>
          <w:rFonts w:ascii="宋体" w:hAnsi="宋体" w:eastAsia="宋体" w:cs="宋体"/>
          <w:color w:val="auto"/>
          <w:spacing w:val="-1"/>
          <w:sz w:val="28"/>
          <w:szCs w:val="28"/>
          <w:lang w:eastAsia="zh-CN"/>
        </w:rPr>
        <w:t>力</w:t>
      </w:r>
    </w:p>
    <w:p>
      <w:pPr>
        <w:pStyle w:val="13"/>
        <w:spacing w:before="164"/>
        <w:jc w:val="both"/>
        <w:rPr>
          <w:rFonts w:cs="宋体"/>
          <w:color w:val="auto"/>
          <w:lang w:eastAsia="zh-CN"/>
        </w:rPr>
      </w:pPr>
      <w:r>
        <w:rPr>
          <w:rFonts w:ascii="Times New Roman" w:hAnsi="Times New Roman" w:eastAsia="Times New Roman" w:cs="Times New Roman"/>
          <w:color w:val="auto"/>
          <w:spacing w:val="1"/>
          <w:lang w:eastAsia="zh-CN"/>
        </w:rPr>
        <w:t>21.1</w:t>
      </w:r>
      <w:r>
        <w:rPr>
          <w:rFonts w:cs="宋体"/>
          <w:color w:val="auto"/>
          <w:lang w:eastAsia="zh-CN"/>
        </w:rPr>
        <w:t>不可抗力的确认</w:t>
      </w:r>
    </w:p>
    <w:p>
      <w:pPr>
        <w:pStyle w:val="13"/>
        <w:tabs>
          <w:tab w:val="left" w:pos="1275"/>
          <w:tab w:val="left" w:pos="5241"/>
        </w:tabs>
        <w:spacing w:before="119" w:line="336" w:lineRule="auto"/>
        <w:ind w:left="540" w:right="4276"/>
        <w:rPr>
          <w:rFonts w:hint="eastAsia" w:ascii="Times New Roman" w:hAnsi="Times New Roman" w:eastAsia="宋体" w:cs="Times New Roman"/>
          <w:color w:val="auto"/>
          <w:sz w:val="20"/>
          <w:szCs w:val="20"/>
          <w:lang w:val="en-US" w:eastAsia="zh-CN"/>
        </w:rPr>
      </w:pPr>
      <w:r>
        <w:rPr>
          <w:color w:val="auto"/>
          <w:lang w:eastAsia="zh-CN"/>
        </w:rPr>
        <w:t>公路工程</w:t>
      </w:r>
      <w:r>
        <w:rPr>
          <w:rFonts w:cs="宋体"/>
          <w:color w:val="auto"/>
          <w:lang w:eastAsia="zh-CN"/>
        </w:rPr>
        <w:t>专用合同条款</w:t>
      </w:r>
      <w:r>
        <w:rPr>
          <w:rFonts w:ascii="Times New Roman" w:hAnsi="Times New Roman" w:eastAsia="Times New Roman" w:cs="Times New Roman"/>
          <w:color w:val="auto"/>
          <w:lang w:eastAsia="zh-CN"/>
        </w:rPr>
        <w:t>21.1.1</w:t>
      </w:r>
      <w:r>
        <w:rPr>
          <w:color w:val="auto"/>
          <w:lang w:eastAsia="zh-CN"/>
        </w:rPr>
        <w:t>项</w:t>
      </w:r>
      <w:r>
        <w:rPr>
          <w:rFonts w:ascii="Times New Roman" w:hAnsi="Times New Roman" w:eastAsia="Times New Roman" w:cs="Times New Roman"/>
          <w:color w:val="auto"/>
          <w:lang w:eastAsia="zh-CN"/>
        </w:rPr>
        <w:t>(6)</w:t>
      </w:r>
      <w:r>
        <w:rPr>
          <w:rFonts w:cs="宋体"/>
          <w:color w:val="auto"/>
          <w:lang w:eastAsia="zh-CN"/>
        </w:rPr>
        <w:t>目约定</w:t>
      </w:r>
      <w:r>
        <w:rPr>
          <w:color w:val="auto"/>
          <w:lang w:eastAsia="zh-CN"/>
        </w:rPr>
        <w:t>为：</w:t>
      </w:r>
      <w:r>
        <w:rPr>
          <w:rFonts w:ascii="Times New Roman" w:hAnsi="Times New Roman" w:eastAsia="Times New Roman" w:cs="Times New Roman"/>
          <w:color w:val="auto"/>
          <w:w w:val="95"/>
          <w:lang w:eastAsia="zh-CN"/>
        </w:rPr>
        <w:t>21.1.1</w:t>
      </w:r>
      <w:r>
        <w:rPr>
          <w:rFonts w:ascii="Times New Roman" w:hAnsi="Times New Roman" w:eastAsia="Times New Roman" w:cs="Times New Roman"/>
          <w:color w:val="auto"/>
          <w:w w:val="95"/>
          <w:lang w:eastAsia="zh-CN"/>
        </w:rPr>
        <w:tab/>
      </w:r>
      <w:r>
        <w:rPr>
          <w:rFonts w:ascii="Times New Roman" w:hAnsi="Times New Roman" w:eastAsia="Times New Roman" w:cs="Times New Roman"/>
          <w:color w:val="auto"/>
          <w:lang w:eastAsia="zh-CN"/>
        </w:rPr>
        <w:t>(6)</w:t>
      </w:r>
      <w:r>
        <w:rPr>
          <w:rFonts w:cs="宋体"/>
          <w:color w:val="auto"/>
          <w:lang w:eastAsia="zh-CN"/>
        </w:rPr>
        <w:t>不可抗力的其他情形</w:t>
      </w:r>
      <w:r>
        <w:rPr>
          <w:color w:val="auto"/>
          <w:lang w:eastAsia="zh-CN"/>
        </w:rPr>
        <w:t>：</w:t>
      </w:r>
      <w:r>
        <w:rPr>
          <w:rFonts w:hint="eastAsia"/>
          <w:color w:val="auto"/>
          <w:u w:val="single"/>
          <w:lang w:val="en-US" w:eastAsia="zh-CN"/>
        </w:rPr>
        <w:t xml:space="preserve">    /</w:t>
      </w:r>
      <w:r>
        <w:rPr>
          <w:rFonts w:ascii="Times New Roman" w:hAnsi="Times New Roman" w:eastAsia="Times New Roman" w:cs="Times New Roman"/>
          <w:color w:val="auto"/>
          <w:u w:val="single" w:color="000000"/>
          <w:lang w:eastAsia="zh-CN"/>
        </w:rPr>
        <w:tab/>
      </w:r>
      <w:r>
        <w:rPr>
          <w:rFonts w:hint="eastAsia" w:ascii="Times New Roman" w:hAnsi="Times New Roman" w:cs="Times New Roman"/>
          <w:color w:val="auto"/>
          <w:u w:val="single" w:color="000000"/>
          <w:lang w:eastAsia="zh-CN"/>
        </w:rPr>
        <w:t>。</w:t>
      </w:r>
    </w:p>
    <w:p>
      <w:pPr>
        <w:pStyle w:val="46"/>
        <w:kinsoku w:val="0"/>
        <w:overflowPunct w:val="0"/>
        <w:autoSpaceDE w:val="0"/>
        <w:autoSpaceDN w:val="0"/>
        <w:adjustRightInd w:val="0"/>
        <w:snapToGrid w:val="0"/>
        <w:spacing w:line="360" w:lineRule="auto"/>
        <w:textAlignment w:val="baseline"/>
        <w:outlineLvl w:val="3"/>
        <w:rPr>
          <w:rFonts w:ascii="宋体" w:hAnsi="宋体" w:cs="宋体"/>
          <w:color w:val="auto"/>
          <w:sz w:val="24"/>
          <w:szCs w:val="24"/>
        </w:rPr>
      </w:pPr>
      <w:bookmarkStart w:id="92" w:name="_Toc26020"/>
      <w:bookmarkStart w:id="93" w:name="_Toc15314"/>
      <w:bookmarkStart w:id="94" w:name="_Toc13305"/>
      <w:bookmarkStart w:id="95" w:name="_Toc19752"/>
      <w:bookmarkStart w:id="96" w:name="_Toc19557"/>
      <w:r>
        <w:rPr>
          <w:rFonts w:hint="eastAsia" w:ascii="宋体" w:hAnsi="宋体" w:cs="宋体"/>
          <w:b/>
          <w:bCs/>
          <w:color w:val="auto"/>
          <w:sz w:val="24"/>
          <w:szCs w:val="24"/>
        </w:rPr>
        <w:t>22.违约</w:t>
      </w:r>
      <w:bookmarkEnd w:id="92"/>
      <w:bookmarkEnd w:id="93"/>
      <w:bookmarkEnd w:id="94"/>
      <w:bookmarkEnd w:id="95"/>
      <w:bookmarkEnd w:id="96"/>
    </w:p>
    <w:p>
      <w:pPr>
        <w:pStyle w:val="46"/>
        <w:kinsoku w:val="0"/>
        <w:overflowPunct w:val="0"/>
        <w:autoSpaceDE w:val="0"/>
        <w:autoSpaceDN w:val="0"/>
        <w:adjustRightInd w:val="0"/>
        <w:snapToGrid w:val="0"/>
        <w:spacing w:line="360" w:lineRule="auto"/>
        <w:textAlignment w:val="baseline"/>
        <w:outlineLvl w:val="4"/>
        <w:rPr>
          <w:rFonts w:ascii="宋体" w:hAnsi="宋体" w:cs="宋体"/>
          <w:color w:val="auto"/>
          <w:szCs w:val="21"/>
        </w:rPr>
      </w:pPr>
      <w:r>
        <w:rPr>
          <w:rFonts w:hint="eastAsia" w:ascii="宋体" w:hAnsi="宋体" w:cs="宋体"/>
          <w:b/>
          <w:bCs/>
          <w:color w:val="auto"/>
          <w:szCs w:val="21"/>
        </w:rPr>
        <w:t>22.1 承包人违约</w:t>
      </w:r>
    </w:p>
    <w:p>
      <w:pPr>
        <w:pStyle w:val="46"/>
        <w:kinsoku w:val="0"/>
        <w:overflowPunct w:val="0"/>
        <w:autoSpaceDE w:val="0"/>
        <w:autoSpaceDN w:val="0"/>
        <w:adjustRightInd w:val="0"/>
        <w:snapToGri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22.1.1 承包人违约的情形本项细化为：</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rPr>
      </w:pPr>
      <w:r>
        <w:rPr>
          <w:rFonts w:hint="eastAsia" w:ascii="宋体" w:hAnsi="宋体" w:cs="宋体"/>
          <w:color w:val="auto"/>
          <w:szCs w:val="21"/>
        </w:rPr>
        <w:t>(1)承包人违反第1.8款或第4.3款的约定，私自将合同的全部或部分权利转让给其他人，或私自将合同的全部或部分义务转移给其他人；</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(2)承包人违反第5.3款或第6.4款的约定，未经监理人批准，私自将已按合同约定进入施工场地的施工设备、临时设施、材料或工程设备撤离施工场地；</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(3)承包人违反第5.4款的约定使用了不合格材料或工程设备，工程质量达不到标准要求，又拒绝清除不合格工程；</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(4)承包人未能按合同进度计划及时完成合同约定的工作，已造成或预期造成工期延误；</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(5)承包人在缺陷责任期内，未能对工程接收证书所列的缺陷清单的内容或缺陷责任期内发生的缺陷进行修复，而又拒绝按监理人指示再进行修补；</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(6)承包人无法继续履行或明确表示不履行或实质上已停止履行合同；</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(7)项目已具备开工条件，因承包人原因，承包人未能按期开工；</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(8)承包人违反第6.1款或第6.3款的规定，未按承诺或未按监理人的要求及时配备合同约定的关键施工设备；</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(9)经监理人和发包人检查，发现承包人违反9.2项约定有安全问题或有违反安全管理规章制度的情形；</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(10)承包人违反第13.1.1项的约定，工程质量未达到标段竣工验收的质量评定要求的；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(11)承包人违反第4.9款及17.2款的约定，将发包人支付给承包人的各项价款转移或用于其他工程；</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(12)承包人违反第4.6款的规定，未按承诺或未按监理人的要求及时配备称职的主要管理人员、技术骨干，或未按规定替换，或擅离职守的；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(13)承包人违反投标人须知3.5款的规定，在合同实施期间发现承包人在投标时提供了虚假资料的。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(14)安全目标未达到招标文件规定要求的；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(15)承包人违反第4.8款的约定：未对其所辖人员开展健康监测，发生传染性疾病散播事件，给发包人造成不良社会影响的。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(16)承包人未按18.9款规定期限提交竣(交)工资料；</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(17)承包人违反第4.1.10(23)目的规定，未按要求对多余土石方进行妥善保管的，或随意弃置、买卖、转让多余土石方的;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(18)承包人违反第4.1.10(31)目的规定，在合同实施期间发现承包人未按招标文件、合同协议书的要求和规定时间及监理人、发包人和行业主管部门的要求及时报送有关资料的；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(19)未按照政府及相关管理部门的规定，落实扬尘防治、渣土和泥浆处置、环保、源头治超等管理要求的。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（20）承包人未上报月计量进度。</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22.1.2 对承包人违约的处理</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本项细化为：</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(1)承包人发生第22.1.1(6)目约定的违约情形时，(1)承包人发生第22.1.1(6)目约定的违约情形时，发包人有权解除合同，本合同自发包人《解除合同通知书》送达承包人时解除，涉及承包人应承担的违约责任按有关法律规定处理。</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(2)承包人发生除第22.1.1(6)目约定以外的其他违约情形时，监理人可向承包人发出整改通知，要求其在指定的期限内改正。承包人应承担其违约所引起的费用增加和(或)工期延误。</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(3)经检查证明承包人已采取了有效措施纠正违约行为，具备复工条件的，可由监理人签发复工通知复工。</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(4)承包人发生第22.1.1项约定的违约情形时，无论发包人是否解除合同，发包人均有权向承包人课以违约金，并由发包人将其违约行为上报省级交通运输主管部门，作为不良记录纳入浙江省交通运输信用综合管理服务系统。</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当承包人发生第22.1.1项约定的违约情形时，发包人有权向承包人课以违约金，具体约定如下：</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a.承包人发生第22.1.1项(1)目中违反第1.8款约定的情形，除责令立即纠正外，并课以不超过1％签约合同价的违约金；发生第22.1.1项(1)目中违反第4.3款约定的情形，在发包人向承包人发出书面通知的14天内未见纠正后，发包人将酌情向承包人课以不超过1％违法违规分包金额的违约金。即使缴纳了违约金，承包人仍应按合同规定继续实施和完成本合同工程及其缺陷修复；</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b.承包人发生第22.1.1项(2)目中违反第5.3款约定的情形，在发包人向承包人发出书面通知的14天内未见纠正后，发包人将向承包人课以不超过材料和工程设备价值两倍的违约金；发生第22.1.1项(2)目中违反第6.4款约定的情形，在发包人向承包人发出书面通知的14天内未见纠正后，发包人将向承包人课以不超过其台班费两倍的违约金；</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c.承包人发生第22.1.1项(3)目情形，在发包人向承包人发出书面通知的14天内未见纠正后，发包人将按每一情形酌情向承包人课以不超过0.5％签约合同价的违约金。即使缴纳了违约金，承包人仍应按合同规定继续实施和完成本合同工程及其缺陷修复；</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d.承包人发生第22.1.1项(4)目情形，则按第11.5款规定处理；</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e.承包人发生第22.1.1项(5)目情形，则按第19.2.4项规定处理；</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f.承包人发生第22.1.1项(7)目情形，发包人有权按第11.5款规定的逾期交工违约金金额的二分之一乘以未按期开工天数处以违约金；</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g.承包人发生第22.1.1项(8)目情形，在发包人向承包人发出书面通知的14天内未见纠正后，发包人将向承包人课以不超过0.5%签约合同价的违约金；</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h.承包人发生第22.1.1项(9)目情形，发包人将责令整改；情节严重的，将停工整顿，并酌情扣除安全生产费；</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i.承包人发生第22.1.1项(10)目情形，则课以不超过1%签约合同价的违约金；</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j.承包人发生第22.1.1项(11)目情形，则课以与转移(挪用)资金等额的违约金；</w:t>
      </w:r>
    </w:p>
    <w:p>
      <w:pPr>
        <w:pStyle w:val="46"/>
        <w:kinsoku w:val="0"/>
        <w:overflowPunct w:val="0"/>
        <w:autoSpaceDE w:val="0"/>
        <w:autoSpaceDN w:val="0"/>
        <w:adjustRightInd w:val="0"/>
        <w:snapToGrid w:val="0"/>
        <w:spacing w:line="420" w:lineRule="exact"/>
        <w:ind w:firstLine="422" w:firstLineChars="200"/>
        <w:textAlignment w:val="baseline"/>
        <w:rPr>
          <w:rFonts w:ascii="宋体" w:hAnsi="宋体" w:cs="宋体"/>
          <w:b/>
          <w:bCs/>
          <w:color w:val="auto"/>
          <w:szCs w:val="21"/>
        </w:rPr>
      </w:pPr>
      <w:r>
        <w:rPr>
          <w:rFonts w:hint="eastAsia" w:ascii="宋体" w:hAnsi="宋体" w:cs="宋体"/>
          <w:b/>
          <w:bCs/>
          <w:color w:val="auto"/>
          <w:szCs w:val="21"/>
        </w:rPr>
        <w:t>k.</w:t>
      </w:r>
      <w:r>
        <w:rPr>
          <w:rFonts w:hint="eastAsia" w:ascii="宋体" w:hAnsi="宋体" w:cs="宋体"/>
          <w:color w:val="auto"/>
          <w:szCs w:val="21"/>
        </w:rPr>
        <w:t>承包人发生第22.1.1项(12)目情形，项目经理或项目技术负责人或安全负责人未经发包人同意擅自离开工地，每天课以违约金</w:t>
      </w:r>
      <w:r>
        <w:rPr>
          <w:rFonts w:hint="eastAsia" w:ascii="宋体" w:hAnsi="宋体" w:cs="宋体"/>
          <w:color w:val="auto"/>
          <w:szCs w:val="21"/>
          <w:u w:val="single"/>
        </w:rPr>
        <w:t>3000</w:t>
      </w:r>
      <w:r>
        <w:rPr>
          <w:rFonts w:hint="eastAsia" w:ascii="宋体" w:hAnsi="宋体" w:cs="宋体"/>
          <w:color w:val="auto"/>
          <w:szCs w:val="21"/>
        </w:rPr>
        <w:t>元／人；若每月在工地天数不足22天(特殊情形经监理人批准报发包人同意例外)者，每不足一天额外课以违约金</w:t>
      </w:r>
      <w:r>
        <w:rPr>
          <w:rFonts w:hint="eastAsia" w:ascii="宋体" w:hAnsi="宋体" w:cs="宋体"/>
          <w:color w:val="auto"/>
          <w:szCs w:val="21"/>
          <w:u w:val="single"/>
        </w:rPr>
        <w:t>3000</w:t>
      </w:r>
      <w:r>
        <w:rPr>
          <w:rFonts w:hint="eastAsia" w:ascii="宋体" w:hAnsi="宋体" w:cs="宋体"/>
          <w:color w:val="auto"/>
          <w:szCs w:val="21"/>
        </w:rPr>
        <w:t>元／人；项目经理、项目技术负责人和安全负责人外的其他人员若每月在工地天数不足22天(特殊情形经监理人批准报发包人同意例外)者，每不足一天额外课以违约金</w:t>
      </w:r>
      <w:r>
        <w:rPr>
          <w:rFonts w:hint="eastAsia" w:ascii="宋体" w:hAnsi="宋体" w:cs="宋体"/>
          <w:color w:val="auto"/>
          <w:szCs w:val="21"/>
          <w:u w:val="single"/>
        </w:rPr>
        <w:t>1000</w:t>
      </w:r>
      <w:r>
        <w:rPr>
          <w:rFonts w:hint="eastAsia" w:ascii="宋体" w:hAnsi="宋体" w:cs="宋体"/>
          <w:color w:val="auto"/>
          <w:szCs w:val="21"/>
        </w:rPr>
        <w:t>元／人，但违约金的扣除总额不超过履约保证金的 20%；承包人连续30天未到岗的项目经理和项目技术负责人课以</w:t>
      </w:r>
      <w:r>
        <w:rPr>
          <w:rFonts w:hint="eastAsia" w:ascii="宋体" w:hAnsi="宋体" w:cs="宋体"/>
          <w:color w:val="auto"/>
          <w:szCs w:val="21"/>
          <w:u w:val="single"/>
        </w:rPr>
        <w:t>10</w:t>
      </w:r>
      <w:r>
        <w:rPr>
          <w:rFonts w:hint="eastAsia" w:ascii="宋体" w:hAnsi="宋体" w:cs="宋体"/>
          <w:color w:val="auto"/>
          <w:szCs w:val="21"/>
        </w:rPr>
        <w:t>万元/人次的违约金，承包人未经发包人同意更换项目经理或项目技术负责人课以</w:t>
      </w:r>
      <w:r>
        <w:rPr>
          <w:rFonts w:hint="eastAsia" w:ascii="宋体" w:hAnsi="宋体" w:cs="宋体"/>
          <w:color w:val="auto"/>
          <w:szCs w:val="21"/>
          <w:u w:val="single"/>
        </w:rPr>
        <w:t>15</w:t>
      </w:r>
      <w:r>
        <w:rPr>
          <w:rFonts w:hint="eastAsia" w:ascii="宋体" w:hAnsi="宋体" w:cs="宋体"/>
          <w:color w:val="auto"/>
          <w:szCs w:val="21"/>
        </w:rPr>
        <w:t>万元/人次的违约金，并由发包人将其违约行为上报省级交通运输主管部门，作为不良记录纳入浙江省交通运输信用综合管理服务系统。</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项目现场管理人员严格按照台州市建设管理部门规定进行考勤管理，并与</w:t>
      </w:r>
      <w:r>
        <w:rPr>
          <w:rFonts w:hint="eastAsia" w:ascii="宋体" w:hAnsi="宋体" w:cs="宋体"/>
          <w:b/>
          <w:bCs/>
          <w:color w:val="auto"/>
          <w:szCs w:val="21"/>
        </w:rPr>
        <w:t>"浙路品质"</w:t>
      </w:r>
      <w:r>
        <w:rPr>
          <w:rFonts w:hint="eastAsia" w:ascii="宋体" w:hAnsi="宋体" w:cs="宋体"/>
          <w:color w:val="auto"/>
          <w:szCs w:val="21"/>
        </w:rPr>
        <w:t>系统的数据接口做好对接。</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l.承包人发生第22.1.1项(13)目情形，在合同实施期间发现承包人在投标时提供了虚假材料的，课以不超过5%签约合同价的违约金；</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m.承包人发生第22.1.1项(14)目情形，则课以不超过1%签约合同价的违约金。</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n.承包人发生第22.1.1项(15)目情形对其所辖人员开展健康监测的,课以500元/人次的违约金,由于承包人监管不力造成其所辖人员发生传染性疾病散播的,除按疫情防控办法处理外,发包人课以承包人5万元/次的违约金;如涉及刑事犯罪，按相关法律法规执行。</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o.承包人发生第22.1.1项(16)目情形，课以不超过0.5％签约合同价的违约金。</w:t>
      </w:r>
    </w:p>
    <w:p>
      <w:pPr>
        <w:pStyle w:val="46"/>
        <w:kinsoku w:val="0"/>
        <w:overflowPunct w:val="0"/>
        <w:autoSpaceDE w:val="0"/>
        <w:autoSpaceDN w:val="0"/>
        <w:adjustRightInd w:val="0"/>
        <w:snapToGrid w:val="0"/>
        <w:spacing w:line="420" w:lineRule="exact"/>
        <w:ind w:firstLine="422" w:firstLineChars="200"/>
        <w:textAlignment w:val="baseline"/>
        <w:rPr>
          <w:rFonts w:ascii="宋体" w:hAnsi="宋体" w:cs="宋体"/>
          <w:color w:val="auto"/>
          <w:szCs w:val="21"/>
        </w:rPr>
      </w:pPr>
      <w:r>
        <w:rPr>
          <w:rFonts w:hint="eastAsia" w:ascii="宋体" w:hAnsi="宋体" w:cs="宋体"/>
          <w:b/>
          <w:bCs/>
          <w:color w:val="auto"/>
          <w:szCs w:val="21"/>
        </w:rPr>
        <w:t>p.</w:t>
      </w:r>
      <w:r>
        <w:rPr>
          <w:rFonts w:hint="eastAsia" w:ascii="宋体" w:hAnsi="宋体" w:cs="宋体"/>
          <w:color w:val="auto"/>
          <w:szCs w:val="21"/>
        </w:rPr>
        <w:t>承包人发生第22.1.1项(17)目情形，未按要求对多余土石方进行妥善保管的，每发现一次课以1万元的违约金；随意弃置多余土石方的，每发现一次课以3万元的违约金；买卖、转让多余土石方的，课以买卖、转让多余土石方金额2倍的违约金且不少于5万元的违约金。</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q.承包人发生第22.1.1项(18)目情形逾期报送的，将视情形酌情课以1万元/天的违约金。</w:t>
      </w:r>
    </w:p>
    <w:p>
      <w:pPr>
        <w:pStyle w:val="48"/>
        <w:kinsoku w:val="0"/>
        <w:overflowPunct w:val="0"/>
        <w:autoSpaceDE w:val="0"/>
        <w:autoSpaceDN w:val="0"/>
        <w:spacing w:line="420" w:lineRule="exact"/>
        <w:ind w:left="0" w:leftChars="0"/>
        <w:rPr>
          <w:rFonts w:ascii="宋体" w:hAnsi="宋体" w:cs="宋体"/>
          <w:color w:val="auto"/>
          <w:spacing w:val="0"/>
          <w:sz w:val="21"/>
          <w:szCs w:val="21"/>
        </w:rPr>
      </w:pPr>
      <w:r>
        <w:rPr>
          <w:rFonts w:hint="eastAsia" w:ascii="宋体" w:hAnsi="宋体" w:cs="宋体"/>
          <w:color w:val="auto"/>
          <w:spacing w:val="0"/>
          <w:sz w:val="21"/>
          <w:szCs w:val="21"/>
        </w:rPr>
        <w:t>r.承包人发生第22.1.1项(19)目情形的，则课以不超过1%签约合同价的违约金。</w:t>
      </w:r>
    </w:p>
    <w:p>
      <w:pPr>
        <w:pStyle w:val="48"/>
        <w:kinsoku w:val="0"/>
        <w:overflowPunct w:val="0"/>
        <w:autoSpaceDE w:val="0"/>
        <w:autoSpaceDN w:val="0"/>
        <w:spacing w:line="420" w:lineRule="exact"/>
        <w:ind w:left="0" w:leftChars="0" w:firstLine="444"/>
        <w:rPr>
          <w:rFonts w:ascii="宋体" w:hAnsi="宋体" w:cs="宋体"/>
          <w:color w:val="auto"/>
          <w:spacing w:val="0"/>
          <w:sz w:val="21"/>
          <w:szCs w:val="21"/>
        </w:rPr>
      </w:pPr>
      <w:r>
        <w:rPr>
          <w:rFonts w:hint="eastAsia" w:ascii="宋体" w:hAnsi="宋体" w:cs="宋体"/>
          <w:color w:val="auto"/>
          <w:sz w:val="21"/>
          <w:szCs w:val="21"/>
        </w:rPr>
        <w:t>s.承包人发生第22.1.1项(20)目情形的,由此在调差过程中造成发包人损失的，由承包人承担，损失金额在支付的进度款中扣除，由此在调差过程中造成承包人损失的，发包人不予补偿。</w:t>
      </w:r>
    </w:p>
    <w:p>
      <w:pPr>
        <w:pStyle w:val="13"/>
        <w:tabs>
          <w:tab w:val="left" w:pos="696"/>
        </w:tabs>
        <w:spacing w:before="34" w:line="420" w:lineRule="exact"/>
        <w:ind w:right="1679" w:firstLine="420"/>
        <w:rPr>
          <w:rFonts w:cs="宋体"/>
          <w:color w:val="auto"/>
          <w:lang w:eastAsia="zh-CN"/>
        </w:rPr>
      </w:pPr>
      <w:r>
        <w:rPr>
          <w:rFonts w:ascii="Times New Roman" w:hAnsi="Times New Roman" w:eastAsia="Times New Roman" w:cs="Times New Roman"/>
          <w:color w:val="auto"/>
          <w:w w:val="95"/>
          <w:lang w:eastAsia="zh-CN"/>
        </w:rPr>
        <w:t>22.2</w:t>
      </w:r>
      <w:r>
        <w:rPr>
          <w:rFonts w:ascii="Times New Roman" w:hAnsi="Times New Roman" w:eastAsia="Times New Roman" w:cs="Times New Roman"/>
          <w:color w:val="auto"/>
          <w:w w:val="95"/>
          <w:lang w:eastAsia="zh-CN"/>
        </w:rPr>
        <w:tab/>
      </w:r>
      <w:r>
        <w:rPr>
          <w:rFonts w:cs="宋体"/>
          <w:color w:val="auto"/>
          <w:spacing w:val="1"/>
          <w:lang w:eastAsia="zh-CN"/>
        </w:rPr>
        <w:t>发包</w:t>
      </w:r>
      <w:r>
        <w:rPr>
          <w:color w:val="auto"/>
          <w:spacing w:val="1"/>
          <w:lang w:eastAsia="zh-CN"/>
        </w:rPr>
        <w:t>人</w:t>
      </w:r>
      <w:r>
        <w:rPr>
          <w:rFonts w:cs="宋体"/>
          <w:color w:val="auto"/>
          <w:spacing w:val="1"/>
          <w:lang w:eastAsia="zh-CN"/>
        </w:rPr>
        <w:t>违约</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22.2.1 发包人违约的情形</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本项细化为：</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在履行合同过程中发生的下列情形，属发包人违约：</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(1)发包人未能按合同约定支付预付款或合同价款，或拖延、拒绝批准付款申请和支付凭证，导致付款延误的(包括未按照第17.4.2项规定及时退还质量保证金的)；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(2)由于发包人征地拆迁不到位、开工的正常条件不具备(合同另行约定的除外)，导致承包人无法按合同约定如期开工的；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(3)由于发包人下列原因造成停工的：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a.合同约定应由发包人提供的材料、设备未能按时交货或质量不符合要求或变更交货地点导致承包人停工的；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b.发包人提供的施工图纸延误或施工图存在差错影响施工，工程变更通知未及时下达导致承包人停工的；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c.非承包人原因发生第三方阻工，而发包人未及时协调处理导致承包人停工的；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d.监理人无正当理由没有在约定期限内发出复工指示，导致承包人无法复工的；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(4)发包人无法继续履行或明确表示不履行或实质上已停止履行合同的；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rPr>
      </w:pPr>
      <w:r>
        <w:rPr>
          <w:rFonts w:hint="eastAsia" w:ascii="宋体" w:hAnsi="宋体" w:cs="宋体"/>
          <w:color w:val="auto"/>
          <w:szCs w:val="21"/>
        </w:rPr>
        <w:t>(5)发包人不履行合同约定其他义务的。</w:t>
      </w:r>
    </w:p>
    <w:p>
      <w:pPr>
        <w:pStyle w:val="46"/>
        <w:kinsoku w:val="0"/>
        <w:overflowPunct w:val="0"/>
        <w:autoSpaceDE w:val="0"/>
        <w:autoSpaceDN w:val="0"/>
        <w:adjustRightInd w:val="0"/>
        <w:snapToGrid w:val="0"/>
        <w:spacing w:line="420" w:lineRule="exact"/>
        <w:ind w:firstLine="420" w:firstLineChars="200"/>
        <w:textAlignment w:val="baseline"/>
        <w:rPr>
          <w:rFonts w:ascii="宋体" w:hAnsi="宋体" w:cs="宋体"/>
          <w:color w:val="auto"/>
          <w:szCs w:val="21"/>
          <w:u w:val="single"/>
        </w:rPr>
      </w:pPr>
      <w:r>
        <w:rPr>
          <w:rFonts w:hint="eastAsia" w:ascii="宋体" w:hAnsi="宋体" w:cs="宋体"/>
          <w:color w:val="auto"/>
          <w:szCs w:val="21"/>
        </w:rPr>
        <w:t>22.2.2 发包人无正当理由不按时返还履约保证金、质量保证金的，发包人应向承包人支付的违约金如下：</w:t>
      </w:r>
      <w:r>
        <w:rPr>
          <w:rFonts w:hint="eastAsia" w:ascii="宋体" w:hAnsi="宋体" w:cs="宋体"/>
          <w:color w:val="auto"/>
          <w:szCs w:val="21"/>
          <w:u w:val="single"/>
        </w:rPr>
        <w:t>采用银行保函或保证保险保单或融资担保公司保函形式缴纳的，不予支付违约金；采用现金缴纳的，按</w:t>
      </w:r>
      <w:bookmarkStart w:id="97" w:name="_bookmark42"/>
      <w:bookmarkEnd w:id="97"/>
      <w:r>
        <w:rPr>
          <w:rFonts w:hint="eastAsia" w:ascii="宋体" w:hAnsi="宋体" w:cs="宋体"/>
          <w:color w:val="auto"/>
          <w:szCs w:val="21"/>
          <w:u w:val="single"/>
        </w:rPr>
        <w:t>按0.1‰的日利率向承包人支付逾期返还违约金；违约金计算基数为发包人应返还的履约保证金或质量保证金，时间从应返还而未返还该保证金之日算起（不计复利）。</w:t>
      </w:r>
    </w:p>
    <w:p>
      <w:pPr>
        <w:rPr>
          <w:rFonts w:ascii="Times New Roman" w:hAnsi="Times New Roman" w:eastAsia="Times New Roman" w:cs="Times New Roman"/>
          <w:color w:val="auto"/>
          <w:lang w:eastAsia="zh-CN"/>
        </w:rPr>
        <w:sectPr>
          <w:footerReference r:id="rId19" w:type="even"/>
          <w:pgSz w:w="11900" w:h="16840"/>
          <w:pgMar w:top="1160" w:right="1240" w:bottom="1460" w:left="1240" w:header="883" w:footer="1280" w:gutter="0"/>
          <w:cols w:space="720" w:num="1"/>
        </w:sectPr>
      </w:pPr>
    </w:p>
    <w:p>
      <w:pPr>
        <w:rPr>
          <w:rFonts w:ascii="Times New Roman" w:hAnsi="Times New Roman" w:eastAsia="Times New Roman" w:cs="Times New Roman"/>
          <w:color w:val="auto"/>
          <w:sz w:val="20"/>
          <w:szCs w:val="20"/>
          <w:lang w:eastAsia="zh-CN"/>
        </w:rPr>
      </w:pPr>
    </w:p>
    <w:p>
      <w:pPr>
        <w:rPr>
          <w:rFonts w:ascii="Times New Roman" w:hAnsi="Times New Roman" w:eastAsia="Times New Roman" w:cs="Times New Roman"/>
          <w:color w:val="auto"/>
          <w:sz w:val="20"/>
          <w:szCs w:val="20"/>
          <w:lang w:eastAsia="zh-CN"/>
        </w:rPr>
      </w:pPr>
    </w:p>
    <w:p>
      <w:pPr>
        <w:rPr>
          <w:rFonts w:ascii="Times New Roman" w:hAnsi="Times New Roman" w:eastAsia="Times New Roman" w:cs="Times New Roman"/>
          <w:color w:val="auto"/>
          <w:sz w:val="20"/>
          <w:szCs w:val="20"/>
          <w:lang w:eastAsia="zh-CN"/>
        </w:rPr>
      </w:pPr>
    </w:p>
    <w:p>
      <w:pPr>
        <w:rPr>
          <w:rFonts w:ascii="Times New Roman" w:hAnsi="Times New Roman" w:eastAsia="Times New Roman" w:cs="Times New Roman"/>
          <w:color w:val="auto"/>
          <w:sz w:val="20"/>
          <w:szCs w:val="20"/>
          <w:lang w:eastAsia="zh-CN"/>
        </w:rPr>
      </w:pPr>
    </w:p>
    <w:p>
      <w:pPr>
        <w:rPr>
          <w:rFonts w:ascii="Times New Roman" w:hAnsi="Times New Roman" w:eastAsia="Times New Roman" w:cs="Times New Roman"/>
          <w:color w:val="auto"/>
          <w:sz w:val="20"/>
          <w:szCs w:val="20"/>
          <w:lang w:eastAsia="zh-CN"/>
        </w:rPr>
      </w:pPr>
    </w:p>
    <w:p>
      <w:pPr>
        <w:rPr>
          <w:rFonts w:ascii="Times New Roman" w:hAnsi="Times New Roman" w:eastAsia="Times New Roman" w:cs="Times New Roman"/>
          <w:color w:val="auto"/>
          <w:sz w:val="20"/>
          <w:szCs w:val="20"/>
          <w:lang w:eastAsia="zh-CN"/>
        </w:rPr>
      </w:pPr>
    </w:p>
    <w:p>
      <w:pPr>
        <w:rPr>
          <w:rFonts w:ascii="Times New Roman" w:hAnsi="Times New Roman" w:eastAsia="Times New Roman" w:cs="Times New Roman"/>
          <w:color w:val="auto"/>
          <w:sz w:val="20"/>
          <w:szCs w:val="20"/>
          <w:lang w:eastAsia="zh-CN"/>
        </w:rPr>
      </w:pPr>
    </w:p>
    <w:p>
      <w:pPr>
        <w:rPr>
          <w:rFonts w:ascii="Times New Roman" w:hAnsi="Times New Roman" w:eastAsia="Times New Roman" w:cs="Times New Roman"/>
          <w:color w:val="auto"/>
          <w:sz w:val="20"/>
          <w:szCs w:val="20"/>
          <w:lang w:eastAsia="zh-CN"/>
        </w:rPr>
      </w:pPr>
    </w:p>
    <w:p>
      <w:pPr>
        <w:spacing w:before="9"/>
        <w:rPr>
          <w:rFonts w:ascii="Times New Roman" w:hAnsi="Times New Roman" w:eastAsia="Times New Roman" w:cs="Times New Roman"/>
          <w:color w:val="auto"/>
          <w:sz w:val="23"/>
          <w:szCs w:val="23"/>
          <w:lang w:eastAsia="zh-CN"/>
        </w:rPr>
      </w:pPr>
    </w:p>
    <w:p>
      <w:pPr>
        <w:spacing w:before="14"/>
        <w:ind w:left="6"/>
        <w:jc w:val="center"/>
        <w:outlineLvl w:val="2"/>
        <w:rPr>
          <w:rFonts w:ascii="黑体" w:hAnsi="黑体" w:eastAsia="黑体" w:cs="黑体"/>
          <w:color w:val="auto"/>
          <w:sz w:val="28"/>
          <w:szCs w:val="28"/>
          <w:lang w:eastAsia="zh-CN"/>
        </w:rPr>
      </w:pPr>
      <w:bookmarkStart w:id="98" w:name="_TOC_250094"/>
      <w:bookmarkStart w:id="99" w:name="_Toc8705"/>
      <w:r>
        <w:rPr>
          <w:rFonts w:ascii="黑体" w:hAnsi="黑体" w:eastAsia="黑体" w:cs="黑体"/>
          <w:b/>
          <w:bCs/>
          <w:color w:val="auto"/>
          <w:w w:val="95"/>
          <w:sz w:val="28"/>
          <w:szCs w:val="28"/>
          <w:lang w:eastAsia="zh-CN"/>
        </w:rPr>
        <w:t>第三节</w:t>
      </w:r>
      <w:r>
        <w:rPr>
          <w:rFonts w:ascii="黑体" w:hAnsi="黑体" w:eastAsia="黑体" w:cs="黑体"/>
          <w:b/>
          <w:bCs/>
          <w:color w:val="auto"/>
          <w:sz w:val="28"/>
          <w:szCs w:val="28"/>
          <w:lang w:eastAsia="zh-CN"/>
        </w:rPr>
        <w:t>合同附件格式</w:t>
      </w:r>
      <w:bookmarkEnd w:id="98"/>
      <w:bookmarkEnd w:id="99"/>
    </w:p>
    <w:p>
      <w:pPr>
        <w:jc w:val="center"/>
        <w:rPr>
          <w:rFonts w:ascii="黑体" w:hAnsi="黑体" w:eastAsia="黑体" w:cs="黑体"/>
          <w:color w:val="auto"/>
          <w:sz w:val="28"/>
          <w:szCs w:val="28"/>
          <w:lang w:eastAsia="zh-CN"/>
        </w:rPr>
        <w:sectPr>
          <w:pgSz w:w="11900" w:h="16840"/>
          <w:pgMar w:top="1160" w:right="1240" w:bottom="1460" w:left="1240" w:header="883" w:footer="1280" w:gutter="0"/>
          <w:cols w:space="720" w:num="1"/>
        </w:sectPr>
      </w:pPr>
    </w:p>
    <w:p>
      <w:pPr>
        <w:spacing w:before="3"/>
        <w:rPr>
          <w:rFonts w:ascii="黑体" w:hAnsi="黑体" w:eastAsia="黑体" w:cs="黑体"/>
          <w:b/>
          <w:bCs/>
          <w:color w:val="auto"/>
          <w:sz w:val="16"/>
          <w:szCs w:val="16"/>
          <w:lang w:eastAsia="zh-CN"/>
        </w:rPr>
      </w:pPr>
    </w:p>
    <w:p>
      <w:pPr>
        <w:rPr>
          <w:rFonts w:ascii="黑体" w:hAnsi="黑体" w:eastAsia="黑体" w:cs="黑体"/>
          <w:color w:val="auto"/>
          <w:sz w:val="16"/>
          <w:szCs w:val="16"/>
          <w:lang w:eastAsia="zh-CN"/>
        </w:rPr>
        <w:sectPr>
          <w:pgSz w:w="11900" w:h="16840"/>
          <w:pgMar w:top="1160" w:right="1140" w:bottom="1460" w:left="1240" w:header="883" w:footer="1280" w:gutter="0"/>
          <w:cols w:space="720" w:num="1"/>
        </w:sectPr>
      </w:pPr>
    </w:p>
    <w:p>
      <w:pPr>
        <w:tabs>
          <w:tab w:val="left" w:pos="1241"/>
        </w:tabs>
        <w:spacing w:before="14"/>
        <w:ind w:left="120"/>
        <w:rPr>
          <w:rFonts w:ascii="宋体" w:hAnsi="宋体" w:eastAsia="宋体" w:cs="宋体"/>
          <w:color w:val="auto"/>
          <w:sz w:val="28"/>
          <w:szCs w:val="28"/>
          <w:lang w:eastAsia="zh-CN"/>
        </w:rPr>
      </w:pPr>
      <w:bookmarkStart w:id="100" w:name="_TOC_250093"/>
      <w:r>
        <w:rPr>
          <w:rFonts w:ascii="宋体" w:hAnsi="宋体" w:eastAsia="宋体" w:cs="宋体"/>
          <w:color w:val="auto"/>
          <w:spacing w:val="-1"/>
          <w:sz w:val="28"/>
          <w:szCs w:val="28"/>
          <w:lang w:eastAsia="zh-CN"/>
        </w:rPr>
        <w:t>附件一</w:t>
      </w:r>
      <w:r>
        <w:rPr>
          <w:rFonts w:ascii="宋体" w:hAnsi="宋体" w:eastAsia="宋体" w:cs="宋体"/>
          <w:color w:val="auto"/>
          <w:spacing w:val="-1"/>
          <w:sz w:val="28"/>
          <w:szCs w:val="28"/>
          <w:lang w:eastAsia="zh-CN"/>
        </w:rPr>
        <w:tab/>
      </w:r>
      <w:r>
        <w:rPr>
          <w:rFonts w:ascii="宋体" w:hAnsi="宋体" w:eastAsia="宋体" w:cs="宋体"/>
          <w:color w:val="auto"/>
          <w:spacing w:val="-1"/>
          <w:sz w:val="28"/>
          <w:szCs w:val="28"/>
          <w:lang w:eastAsia="zh-CN"/>
        </w:rPr>
        <w:t>合同协议</w:t>
      </w:r>
      <w:bookmarkEnd w:id="100"/>
      <w:r>
        <w:rPr>
          <w:rFonts w:ascii="宋体" w:hAnsi="宋体" w:eastAsia="宋体" w:cs="宋体"/>
          <w:color w:val="auto"/>
          <w:spacing w:val="-1"/>
          <w:sz w:val="28"/>
          <w:szCs w:val="28"/>
          <w:lang w:eastAsia="zh-CN"/>
        </w:rPr>
        <w:t>书</w:t>
      </w:r>
    </w:p>
    <w:p>
      <w:pPr>
        <w:rPr>
          <w:rFonts w:ascii="宋体" w:hAnsi="宋体" w:eastAsia="宋体" w:cs="宋体"/>
          <w:color w:val="auto"/>
          <w:sz w:val="28"/>
          <w:szCs w:val="28"/>
          <w:lang w:eastAsia="zh-CN"/>
        </w:rPr>
      </w:pPr>
      <w:r>
        <w:rPr>
          <w:color w:val="auto"/>
          <w:lang w:eastAsia="zh-CN"/>
        </w:rPr>
        <w:br w:type="column"/>
      </w:r>
    </w:p>
    <w:p>
      <w:pPr>
        <w:spacing w:before="190"/>
        <w:ind w:left="120"/>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合同协议书</w:t>
      </w:r>
    </w:p>
    <w:p>
      <w:pPr>
        <w:rPr>
          <w:rFonts w:ascii="黑体" w:hAnsi="黑体" w:eastAsia="黑体" w:cs="黑体"/>
          <w:color w:val="auto"/>
          <w:sz w:val="28"/>
          <w:szCs w:val="28"/>
          <w:lang w:eastAsia="zh-CN"/>
        </w:rPr>
        <w:sectPr>
          <w:type w:val="continuous"/>
          <w:pgSz w:w="11900" w:h="16840"/>
          <w:pgMar w:top="1600" w:right="1140" w:bottom="280" w:left="1240" w:header="720" w:footer="720" w:gutter="0"/>
          <w:cols w:equalWidth="0" w:num="2">
            <w:col w:w="2644" w:space="1249"/>
            <w:col w:w="5627"/>
          </w:cols>
        </w:sectPr>
      </w:pPr>
    </w:p>
    <w:p>
      <w:pPr>
        <w:rPr>
          <w:rFonts w:ascii="黑体" w:hAnsi="黑体" w:eastAsia="黑体" w:cs="黑体"/>
          <w:color w:val="auto"/>
          <w:sz w:val="20"/>
          <w:szCs w:val="20"/>
          <w:lang w:eastAsia="zh-CN"/>
        </w:rPr>
      </w:pPr>
    </w:p>
    <w:p>
      <w:pPr>
        <w:spacing w:before="6"/>
        <w:rPr>
          <w:rFonts w:ascii="黑体" w:hAnsi="黑体" w:eastAsia="黑体" w:cs="黑体"/>
          <w:color w:val="auto"/>
          <w:sz w:val="23"/>
          <w:szCs w:val="23"/>
          <w:lang w:eastAsia="zh-CN"/>
        </w:rPr>
      </w:pPr>
    </w:p>
    <w:p>
      <w:pPr>
        <w:pStyle w:val="13"/>
        <w:tabs>
          <w:tab w:val="left" w:pos="2267"/>
          <w:tab w:val="left" w:pos="4402"/>
          <w:tab w:val="left" w:pos="7486"/>
        </w:tabs>
        <w:spacing w:before="34" w:line="336" w:lineRule="auto"/>
        <w:ind w:right="109" w:firstLine="420"/>
        <w:rPr>
          <w:rFonts w:cs="宋体"/>
          <w:color w:val="auto"/>
          <w:lang w:eastAsia="zh-CN"/>
        </w:rPr>
      </w:pP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w w:val="95"/>
          <w:lang w:eastAsia="zh-CN"/>
        </w:rPr>
        <w:t>(</w:t>
      </w:r>
      <w:r>
        <w:rPr>
          <w:rFonts w:cs="宋体"/>
          <w:color w:val="auto"/>
          <w:w w:val="95"/>
          <w:lang w:eastAsia="zh-CN"/>
        </w:rPr>
        <w:t>发包</w:t>
      </w:r>
      <w:r>
        <w:rPr>
          <w:color w:val="auto"/>
          <w:w w:val="95"/>
          <w:lang w:eastAsia="zh-CN"/>
        </w:rPr>
        <w:t>人</w:t>
      </w:r>
      <w:r>
        <w:rPr>
          <w:rFonts w:cs="宋体"/>
          <w:color w:val="auto"/>
          <w:w w:val="95"/>
          <w:lang w:eastAsia="zh-CN"/>
        </w:rPr>
        <w:t>名称</w:t>
      </w:r>
      <w:r>
        <w:rPr>
          <w:color w:val="auto"/>
          <w:w w:val="95"/>
          <w:lang w:eastAsia="zh-CN"/>
        </w:rPr>
        <w:t>，</w:t>
      </w:r>
      <w:r>
        <w:rPr>
          <w:rFonts w:cs="宋体"/>
          <w:color w:val="auto"/>
          <w:w w:val="95"/>
          <w:lang w:eastAsia="zh-CN"/>
        </w:rPr>
        <w:t>以下简称</w:t>
      </w:r>
      <w:r>
        <w:rPr>
          <w:rFonts w:ascii="Times New Roman" w:hAnsi="Times New Roman" w:eastAsia="Times New Roman" w:cs="Times New Roman"/>
          <w:color w:val="auto"/>
          <w:w w:val="95"/>
          <w:lang w:eastAsia="zh-CN"/>
        </w:rPr>
        <w:t>“</w:t>
      </w:r>
      <w:r>
        <w:rPr>
          <w:rFonts w:cs="宋体"/>
          <w:color w:val="auto"/>
          <w:w w:val="95"/>
          <w:lang w:eastAsia="zh-CN"/>
        </w:rPr>
        <w:t>发包</w:t>
      </w:r>
      <w:r>
        <w:rPr>
          <w:color w:val="auto"/>
          <w:w w:val="95"/>
          <w:lang w:eastAsia="zh-CN"/>
        </w:rPr>
        <w:t>人</w:t>
      </w:r>
      <w:r>
        <w:rPr>
          <w:rFonts w:ascii="Times New Roman" w:hAnsi="Times New Roman" w:eastAsia="Times New Roman" w:cs="Times New Roman"/>
          <w:color w:val="auto"/>
          <w:w w:val="95"/>
          <w:lang w:eastAsia="zh-CN"/>
        </w:rPr>
        <w:t>”)</w:t>
      </w:r>
      <w:r>
        <w:rPr>
          <w:color w:val="auto"/>
          <w:w w:val="95"/>
          <w:lang w:eastAsia="zh-CN"/>
        </w:rPr>
        <w:t>为</w:t>
      </w:r>
      <w:r>
        <w:rPr>
          <w:rFonts w:cs="宋体"/>
          <w:color w:val="auto"/>
          <w:w w:val="95"/>
          <w:lang w:eastAsia="zh-CN"/>
        </w:rPr>
        <w:t>实</w:t>
      </w:r>
      <w:r>
        <w:rPr>
          <w:color w:val="auto"/>
          <w:w w:val="95"/>
          <w:lang w:eastAsia="zh-CN"/>
        </w:rPr>
        <w:t>施</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spacing w:val="1"/>
          <w:lang w:eastAsia="zh-CN"/>
        </w:rPr>
        <w:t>(</w:t>
      </w:r>
      <w:r>
        <w:rPr>
          <w:color w:val="auto"/>
          <w:spacing w:val="1"/>
          <w:lang w:eastAsia="zh-CN"/>
        </w:rPr>
        <w:t>项</w:t>
      </w:r>
      <w:r>
        <w:rPr>
          <w:rFonts w:cs="宋体"/>
          <w:color w:val="auto"/>
          <w:spacing w:val="1"/>
          <w:lang w:eastAsia="zh-CN"/>
        </w:rPr>
        <w:t>目名称</w:t>
      </w:r>
      <w:r>
        <w:rPr>
          <w:rFonts w:ascii="Times New Roman" w:hAnsi="Times New Roman" w:eastAsia="Times New Roman" w:cs="Times New Roman"/>
          <w:color w:val="auto"/>
          <w:spacing w:val="1"/>
          <w:lang w:eastAsia="zh-CN"/>
        </w:rPr>
        <w:t>)</w:t>
      </w:r>
      <w:r>
        <w:rPr>
          <w:color w:val="auto"/>
          <w:spacing w:val="1"/>
          <w:lang w:eastAsia="zh-CN"/>
        </w:rPr>
        <w:t>，</w:t>
      </w:r>
      <w:r>
        <w:rPr>
          <w:rFonts w:cs="宋体"/>
          <w:color w:val="auto"/>
          <w:spacing w:val="1"/>
          <w:lang w:eastAsia="zh-CN"/>
        </w:rPr>
        <w:t>已接受</w:t>
      </w:r>
      <w:r>
        <w:rPr>
          <w:rFonts w:ascii="Times New Roman" w:hAnsi="Times New Roman" w:eastAsia="Times New Roman" w:cs="Times New Roman"/>
          <w:color w:val="auto"/>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名</w:t>
      </w:r>
      <w:r>
        <w:rPr>
          <w:rFonts w:cs="宋体"/>
          <w:color w:val="auto"/>
          <w:w w:val="95"/>
          <w:lang w:eastAsia="zh-CN"/>
        </w:rPr>
        <w:t>称</w:t>
      </w:r>
      <w:r>
        <w:rPr>
          <w:color w:val="auto"/>
          <w:spacing w:val="-31"/>
          <w:w w:val="95"/>
          <w:lang w:eastAsia="zh-CN"/>
        </w:rPr>
        <w:t>，</w:t>
      </w:r>
      <w:r>
        <w:rPr>
          <w:rFonts w:cs="宋体"/>
          <w:color w:val="auto"/>
          <w:w w:val="95"/>
          <w:lang w:eastAsia="zh-CN"/>
        </w:rPr>
        <w:t>以</w:t>
      </w:r>
      <w:r>
        <w:rPr>
          <w:rFonts w:cs="宋体"/>
          <w:color w:val="auto"/>
          <w:spacing w:val="1"/>
          <w:w w:val="95"/>
          <w:lang w:eastAsia="zh-CN"/>
        </w:rPr>
        <w:t>下</w:t>
      </w:r>
      <w:r>
        <w:rPr>
          <w:rFonts w:cs="宋体"/>
          <w:color w:val="auto"/>
          <w:w w:val="95"/>
          <w:lang w:eastAsia="zh-CN"/>
        </w:rPr>
        <w:t>简</w:t>
      </w:r>
      <w:r>
        <w:rPr>
          <w:rFonts w:cs="宋体"/>
          <w:color w:val="auto"/>
          <w:spacing w:val="1"/>
          <w:w w:val="95"/>
          <w:lang w:eastAsia="zh-CN"/>
        </w:rPr>
        <w:t>称</w:t>
      </w:r>
      <w:r>
        <w:rPr>
          <w:rFonts w:ascii="Times New Roman" w:hAnsi="Times New Roman" w:eastAsia="Times New Roman" w:cs="Times New Roman"/>
          <w:color w:val="auto"/>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ascii="Times New Roman" w:hAnsi="Times New Roman" w:eastAsia="Times New Roman" w:cs="Times New Roman"/>
          <w:color w:val="auto"/>
          <w:w w:val="95"/>
          <w:lang w:eastAsia="zh-CN"/>
        </w:rPr>
        <w:t>”)</w:t>
      </w:r>
      <w:r>
        <w:rPr>
          <w:rFonts w:cs="宋体"/>
          <w:color w:val="auto"/>
          <w:w w:val="95"/>
          <w:lang w:eastAsia="zh-CN"/>
        </w:rPr>
        <w:t>对</w:t>
      </w:r>
      <w:r>
        <w:rPr>
          <w:rFonts w:cs="宋体"/>
          <w:color w:val="auto"/>
          <w:spacing w:val="1"/>
          <w:w w:val="95"/>
          <w:lang w:eastAsia="zh-CN"/>
        </w:rPr>
        <w:t>该</w:t>
      </w:r>
      <w:r>
        <w:rPr>
          <w:color w:val="auto"/>
          <w:w w:val="95"/>
          <w:lang w:eastAsia="zh-CN"/>
        </w:rPr>
        <w:t>项</w:t>
      </w:r>
      <w:r>
        <w:rPr>
          <w:rFonts w:cs="宋体"/>
          <w:color w:val="auto"/>
          <w:spacing w:val="1"/>
          <w:w w:val="95"/>
          <w:lang w:eastAsia="zh-CN"/>
        </w:rPr>
        <w:t>目</w:t>
      </w:r>
      <w:r>
        <w:rPr>
          <w:rFonts w:ascii="Times New Roman" w:hAnsi="Times New Roman" w:eastAsia="Times New Roman" w:cs="Times New Roman"/>
          <w:color w:val="auto"/>
          <w:spacing w:val="1"/>
          <w:w w:val="95"/>
          <w:u w:val="single" w:color="000000"/>
          <w:lang w:eastAsia="zh-CN"/>
        </w:rPr>
        <w:tab/>
      </w:r>
      <w:r>
        <w:rPr>
          <w:color w:val="auto"/>
          <w:w w:val="95"/>
          <w:lang w:eastAsia="zh-CN"/>
        </w:rPr>
        <w:t>标</w:t>
      </w:r>
      <w:r>
        <w:rPr>
          <w:rFonts w:cs="宋体"/>
          <w:color w:val="auto"/>
          <w:spacing w:val="1"/>
          <w:w w:val="95"/>
          <w:lang w:eastAsia="zh-CN"/>
        </w:rPr>
        <w:t>段</w:t>
      </w:r>
      <w:r>
        <w:rPr>
          <w:color w:val="auto"/>
          <w:w w:val="95"/>
          <w:lang w:eastAsia="zh-CN"/>
        </w:rPr>
        <w:t>施</w:t>
      </w:r>
      <w:r>
        <w:rPr>
          <w:color w:val="auto"/>
          <w:spacing w:val="1"/>
          <w:w w:val="95"/>
          <w:lang w:eastAsia="zh-CN"/>
        </w:rPr>
        <w:t>工</w:t>
      </w:r>
      <w:r>
        <w:rPr>
          <w:rFonts w:cs="宋体"/>
          <w:color w:val="auto"/>
          <w:w w:val="95"/>
          <w:lang w:eastAsia="zh-CN"/>
        </w:rPr>
        <w:t>的</w:t>
      </w:r>
      <w:r>
        <w:rPr>
          <w:color w:val="auto"/>
          <w:spacing w:val="1"/>
          <w:w w:val="95"/>
          <w:lang w:eastAsia="zh-CN"/>
        </w:rPr>
        <w:t>投标</w:t>
      </w:r>
      <w:r>
        <w:rPr>
          <w:rFonts w:cs="宋体"/>
          <w:color w:val="auto"/>
          <w:spacing w:val="-33"/>
          <w:w w:val="95"/>
          <w:lang w:eastAsia="zh-CN"/>
        </w:rPr>
        <w:t>。</w:t>
      </w:r>
      <w:r>
        <w:rPr>
          <w:rFonts w:cs="宋体"/>
          <w:color w:val="auto"/>
          <w:w w:val="95"/>
          <w:lang w:eastAsia="zh-CN"/>
        </w:rPr>
        <w:t>发</w:t>
      </w:r>
      <w:r>
        <w:rPr>
          <w:rFonts w:cs="宋体"/>
          <w:color w:val="auto"/>
          <w:spacing w:val="1"/>
          <w:w w:val="95"/>
          <w:lang w:eastAsia="zh-CN"/>
        </w:rPr>
        <w:t>包</w:t>
      </w:r>
      <w:r>
        <w:rPr>
          <w:color w:val="auto"/>
          <w:w w:val="95"/>
          <w:lang w:eastAsia="zh-CN"/>
        </w:rPr>
        <w:t>人</w:t>
      </w:r>
      <w:r>
        <w:rPr>
          <w:color w:val="auto"/>
          <w:spacing w:val="1"/>
          <w:w w:val="95"/>
          <w:lang w:eastAsia="zh-CN"/>
        </w:rPr>
        <w:t>和</w:t>
      </w:r>
      <w:r>
        <w:rPr>
          <w:rFonts w:cs="宋体"/>
          <w:color w:val="auto"/>
          <w:w w:val="95"/>
          <w:lang w:eastAsia="zh-CN"/>
        </w:rPr>
        <w:t>承</w:t>
      </w:r>
      <w:r>
        <w:rPr>
          <w:rFonts w:cs="宋体"/>
          <w:color w:val="auto"/>
          <w:spacing w:val="1"/>
          <w:w w:val="95"/>
          <w:lang w:eastAsia="zh-CN"/>
        </w:rPr>
        <w:t>包</w:t>
      </w:r>
      <w:r>
        <w:rPr>
          <w:color w:val="auto"/>
          <w:w w:val="95"/>
          <w:lang w:eastAsia="zh-CN"/>
        </w:rPr>
        <w:t>人</w:t>
      </w:r>
      <w:r>
        <w:rPr>
          <w:color w:val="auto"/>
          <w:spacing w:val="1"/>
          <w:w w:val="95"/>
          <w:lang w:eastAsia="zh-CN"/>
        </w:rPr>
        <w:t>共</w:t>
      </w:r>
      <w:r>
        <w:rPr>
          <w:rFonts w:cs="宋体"/>
          <w:color w:val="auto"/>
          <w:w w:val="95"/>
          <w:lang w:eastAsia="zh-CN"/>
        </w:rPr>
        <w:t>同</w:t>
      </w:r>
      <w:r>
        <w:rPr>
          <w:rFonts w:cs="宋体"/>
          <w:color w:val="auto"/>
          <w:spacing w:val="1"/>
          <w:w w:val="95"/>
          <w:lang w:eastAsia="zh-CN"/>
        </w:rPr>
        <w:t>达</w:t>
      </w:r>
      <w:r>
        <w:rPr>
          <w:color w:val="auto"/>
          <w:w w:val="95"/>
          <w:lang w:eastAsia="zh-CN"/>
        </w:rPr>
        <w:t>成</w:t>
      </w:r>
      <w:r>
        <w:rPr>
          <w:rFonts w:cs="宋体"/>
          <w:color w:val="auto"/>
          <w:spacing w:val="1"/>
          <w:w w:val="95"/>
          <w:lang w:eastAsia="zh-CN"/>
        </w:rPr>
        <w:t>如</w:t>
      </w:r>
      <w:r>
        <w:rPr>
          <w:rFonts w:cs="宋体"/>
          <w:color w:val="auto"/>
          <w:w w:val="95"/>
          <w:lang w:eastAsia="zh-CN"/>
        </w:rPr>
        <w:t>下</w:t>
      </w:r>
      <w:r>
        <w:rPr>
          <w:rFonts w:cs="宋体"/>
          <w:color w:val="auto"/>
          <w:spacing w:val="1"/>
          <w:w w:val="95"/>
          <w:lang w:eastAsia="zh-CN"/>
        </w:rPr>
        <w:t>协议</w:t>
      </w:r>
      <w:r>
        <w:rPr>
          <w:rFonts w:cs="宋体"/>
          <w:color w:val="auto"/>
          <w:w w:val="95"/>
          <w:lang w:eastAsia="zh-CN"/>
        </w:rPr>
        <w:t>。</w:t>
      </w:r>
    </w:p>
    <w:p>
      <w:pPr>
        <w:pStyle w:val="13"/>
        <w:tabs>
          <w:tab w:val="left" w:pos="1327"/>
          <w:tab w:val="left" w:pos="2419"/>
          <w:tab w:val="left" w:pos="3211"/>
          <w:tab w:val="left" w:pos="4047"/>
          <w:tab w:val="left" w:pos="4678"/>
          <w:tab w:val="left" w:pos="5676"/>
          <w:tab w:val="left" w:pos="6016"/>
          <w:tab w:val="left" w:pos="7488"/>
          <w:tab w:val="left" w:pos="8736"/>
          <w:tab w:val="left" w:pos="9202"/>
        </w:tabs>
        <w:spacing w:before="23" w:line="336" w:lineRule="auto"/>
        <w:ind w:left="1171" w:right="106" w:hanging="632"/>
        <w:rPr>
          <w:rFonts w:cs="宋体"/>
          <w:color w:val="auto"/>
          <w:lang w:eastAsia="zh-CN"/>
        </w:rPr>
      </w:pPr>
      <w:r>
        <w:rPr>
          <w:color w:val="auto"/>
          <w:lang w:eastAsia="zh-CN"/>
        </w:rPr>
        <w:pict>
          <v:group id="组合 194" o:spid="_x0000_s2163" o:spt="203" style="position:absolute;left:0pt;margin-left:67.8pt;margin-top:35pt;height:1.1pt;width:53.15pt;mso-position-horizontal-relative:page;z-index:-251595776;mso-width-relative:page;mso-height-relative:page;" coordorigin="1356,700" coordsize="1063,203" o:gfxdata="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lxn6OdkAAAAJAQAADwAAAAAAAAABACAAAAAiAAAA&#10;ZHJzL2Rvd25yZXYueG1sUEsBAhQAFAAAAAgAh07iQNsvuDFcAwAA9gsAAA4AAAAAAAAAAQAgAAAA&#10;KAEAAGRycy9lMm9Eb2MueG1sUEsFBgAAAAAGAAYAWQEAAPYGAAAAAA==&#10;">
            <o:lock v:ext="edit"/>
            <v:group id="组合 195" o:spid="_x0000_s2166" o:spt="203" style="position:absolute;left:1361;top:705;height:2;width:1052;" coordorigin="1361,705" coordsize="1052,2203203"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v:shape id="任意多边形 196" o:spid="_x0000_s2167" o:spt="100" style="position:absolute;left:1361;top:705;height:2;width:1052;" filled="f" coordsize="1052,1" o:gfxdata="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XoOa5AAAA3AAA&#10;AA8AAAAAAAAAAQAgAAAAIgAAAGRycy9kb3ducmV2LnhtbFBLAQIUABQAAAAIAIdO4kAzLwWeOwAA&#10;ADkAAAAQAAAAAAAAAAEAIAAAAAgBAABkcnMvc2hhcGV4bWwueG1sUEsFBgAAAAAGAAYAWwEAALID&#10;AAAAAA==&#10;" path="m0,0l1051,0e">
                <v:path o:connecttype="segments" o:connectlocs="0,0;1051,0" o:connectangles="0,0"/>
                <v:fill on="f" focussize="0,0"/>
                <v:stroke weight="0.48pt" joinstyle="round"/>
                <v:imagedata o:title=""/>
                <o:lock v:ext="edit"/>
              </v:shape>
            </v:group>
            <v:group id="组合 197" o:spid="_x0000_s2164" o:spt="203" style="position:absolute;left:1361;top:717;height:2;width:1054;" coordorigin="1361,717" coordsize="1054,2203203"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v:shape id="任意多边形 198" o:spid="_x0000_s2165" o:spt="100" style="position:absolute;left:1361;top:717;height:2;width:1054;" filled="f" coordsize="1054,1" o:gfxdata="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HRH0vQAA&#10;ANwAAAAPAAAAAAAAAAEAIAAAACIAAABkcnMvZG93bnJldi54bWxQSwECFAAUAAAACACHTuJAMy8F&#10;njsAAAA5AAAAEAAAAAAAAAABACAAAAAMAQAAZHJzL3NoYXBleG1sLnhtbFBLBQYAAAAABgAGAFsB&#10;AAC2AwAAAAA=&#10;" path="m0,0l1053,0e">
                <v:path o:connecttype="segments" o:connectlocs="0,0;1053,0" o:connectangles="0,0"/>
                <v:fill on="f" focussize="0,0"/>
                <v:stroke weight="0.417637795275591pt" joinstyle="round"/>
                <v:imagedata o:title=""/>
                <o:lock v:ext="edit"/>
              </v:shape>
            </v:group>
          </v:group>
        </w:pict>
      </w:r>
      <w:r>
        <w:rPr>
          <w:rFonts w:ascii="Times New Roman" w:hAnsi="Times New Roman" w:eastAsia="Times New Roman" w:cs="Times New Roman"/>
          <w:color w:val="auto"/>
          <w:w w:val="95"/>
          <w:lang w:eastAsia="zh-CN"/>
        </w:rPr>
        <w:t>1</w:t>
      </w:r>
      <w:r>
        <w:rPr>
          <w:rFonts w:ascii="Times New Roman" w:hAnsi="Times New Roman" w:eastAsia="Times New Roman" w:cs="Times New Roman"/>
          <w:color w:val="auto"/>
          <w:spacing w:val="-2"/>
          <w:w w:val="95"/>
          <w:lang w:eastAsia="zh-CN"/>
        </w:rPr>
        <w:t>.</w:t>
      </w:r>
      <w:r>
        <w:rPr>
          <w:rFonts w:cs="宋体"/>
          <w:color w:val="auto"/>
          <w:spacing w:val="1"/>
          <w:w w:val="95"/>
          <w:lang w:eastAsia="zh-CN"/>
        </w:rPr>
        <w:t>第</w:t>
      </w:r>
      <w:r>
        <w:rPr>
          <w:rFonts w:ascii="Times New Roman" w:hAnsi="Times New Roman" w:eastAsia="Times New Roman" w:cs="Times New Roman"/>
          <w:color w:val="auto"/>
          <w:spacing w:val="1"/>
          <w:w w:val="95"/>
          <w:u w:val="single" w:color="000000"/>
          <w:lang w:eastAsia="zh-CN"/>
        </w:rPr>
        <w:tab/>
      </w:r>
      <w:r>
        <w:rPr>
          <w:rFonts w:ascii="Times New Roman" w:hAnsi="Times New Roman" w:eastAsia="Times New Roman" w:cs="Times New Roman"/>
          <w:color w:val="auto"/>
          <w:spacing w:val="1"/>
          <w:w w:val="95"/>
          <w:u w:val="single" w:color="000000"/>
          <w:lang w:eastAsia="zh-CN"/>
        </w:rPr>
        <w:tab/>
      </w:r>
      <w:r>
        <w:rPr>
          <w:color w:val="auto"/>
          <w:spacing w:val="2"/>
          <w:lang w:eastAsia="zh-CN"/>
        </w:rPr>
        <w:t>标</w:t>
      </w:r>
      <w:r>
        <w:rPr>
          <w:rFonts w:cs="宋体"/>
          <w:color w:val="auto"/>
          <w:lang w:eastAsia="zh-CN"/>
        </w:rPr>
        <w:t>段由</w:t>
      </w:r>
      <w:r>
        <w:rPr>
          <w:rFonts w:ascii="Times New Roman" w:hAnsi="Times New Roman" w:eastAsia="Times New Roman" w:cs="Times New Roman"/>
          <w:color w:val="auto"/>
          <w:lang w:eastAsia="zh-CN"/>
        </w:rPr>
        <w:t>K</w:t>
      </w:r>
      <w:r>
        <w:rPr>
          <w:rFonts w:ascii="Times New Roman" w:hAnsi="Times New Roman" w:eastAsia="Times New Roman" w:cs="Times New Roman"/>
          <w:color w:val="auto"/>
          <w:u w:val="single" w:color="000000"/>
          <w:lang w:eastAsia="zh-CN"/>
        </w:rPr>
        <w:tab/>
      </w:r>
      <w:r>
        <w:rPr>
          <w:rFonts w:cs="宋体"/>
          <w:color w:val="auto"/>
          <w:lang w:eastAsia="zh-CN"/>
        </w:rPr>
        <w:t>＋</w:t>
      </w:r>
      <w:r>
        <w:rPr>
          <w:rFonts w:ascii="Times New Roman" w:hAnsi="Times New Roman" w:eastAsia="Times New Roman" w:cs="Times New Roman"/>
          <w:color w:val="auto"/>
          <w:u w:val="single" w:color="000000"/>
          <w:lang w:eastAsia="zh-CN"/>
        </w:rPr>
        <w:tab/>
      </w:r>
      <w:r>
        <w:rPr>
          <w:rFonts w:cs="宋体"/>
          <w:color w:val="auto"/>
          <w:lang w:eastAsia="zh-CN"/>
        </w:rPr>
        <w:t>至</w:t>
      </w:r>
      <w:r>
        <w:rPr>
          <w:rFonts w:ascii="Times New Roman" w:hAnsi="Times New Roman" w:eastAsia="Times New Roman" w:cs="Times New Roman"/>
          <w:color w:val="auto"/>
          <w:lang w:eastAsia="zh-CN"/>
        </w:rPr>
        <w:t>K</w:t>
      </w:r>
      <w:r>
        <w:rPr>
          <w:rFonts w:ascii="Times New Roman" w:hAnsi="Times New Roman" w:eastAsia="Times New Roman" w:cs="Times New Roman"/>
          <w:color w:val="auto"/>
          <w:u w:val="single" w:color="000000"/>
          <w:lang w:eastAsia="zh-CN"/>
        </w:rPr>
        <w:tab/>
      </w:r>
      <w:r>
        <w:rPr>
          <w:rFonts w:cs="宋体"/>
          <w:color w:val="auto"/>
          <w:spacing w:val="1"/>
          <w:w w:val="95"/>
          <w:lang w:eastAsia="zh-CN"/>
        </w:rPr>
        <w:t>＋</w:t>
      </w:r>
      <w:r>
        <w:rPr>
          <w:rFonts w:ascii="Times New Roman" w:hAnsi="Times New Roman" w:eastAsia="Times New Roman" w:cs="Times New Roman"/>
          <w:color w:val="auto"/>
          <w:spacing w:val="1"/>
          <w:w w:val="95"/>
          <w:u w:val="single" w:color="000000"/>
          <w:lang w:eastAsia="zh-CN"/>
        </w:rPr>
        <w:tab/>
      </w:r>
      <w:r>
        <w:rPr>
          <w:color w:val="auto"/>
          <w:spacing w:val="-49"/>
          <w:w w:val="95"/>
          <w:lang w:eastAsia="zh-CN"/>
        </w:rPr>
        <w:t>，</w:t>
      </w:r>
      <w:r>
        <w:rPr>
          <w:rFonts w:cs="宋体"/>
          <w:color w:val="auto"/>
          <w:spacing w:val="1"/>
          <w:w w:val="95"/>
          <w:lang w:eastAsia="zh-CN"/>
        </w:rPr>
        <w:t>长</w:t>
      </w:r>
      <w:r>
        <w:rPr>
          <w:rFonts w:cs="宋体"/>
          <w:color w:val="auto"/>
          <w:w w:val="95"/>
          <w:lang w:eastAsia="zh-CN"/>
        </w:rPr>
        <w:t>约</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spacing w:val="-2"/>
          <w:lang w:eastAsia="zh-CN"/>
        </w:rPr>
        <w:t>k</w:t>
      </w:r>
      <w:r>
        <w:rPr>
          <w:rFonts w:ascii="Times New Roman" w:hAnsi="Times New Roman" w:eastAsia="Times New Roman" w:cs="Times New Roman"/>
          <w:color w:val="auto"/>
          <w:spacing w:val="3"/>
          <w:lang w:eastAsia="zh-CN"/>
        </w:rPr>
        <w:t>m</w:t>
      </w:r>
      <w:r>
        <w:rPr>
          <w:color w:val="auto"/>
          <w:spacing w:val="-52"/>
          <w:lang w:eastAsia="zh-CN"/>
        </w:rPr>
        <w:t>，</w:t>
      </w:r>
      <w:r>
        <w:rPr>
          <w:color w:val="auto"/>
          <w:spacing w:val="2"/>
          <w:lang w:eastAsia="zh-CN"/>
        </w:rPr>
        <w:t>公</w:t>
      </w:r>
      <w:r>
        <w:rPr>
          <w:color w:val="auto"/>
          <w:lang w:eastAsia="zh-CN"/>
        </w:rPr>
        <w:t>路</w:t>
      </w:r>
      <w:r>
        <w:rPr>
          <w:rFonts w:cs="宋体"/>
          <w:color w:val="auto"/>
          <w:spacing w:val="2"/>
          <w:lang w:eastAsia="zh-CN"/>
        </w:rPr>
        <w:t>等</w:t>
      </w:r>
      <w:r>
        <w:rPr>
          <w:rFonts w:cs="宋体"/>
          <w:color w:val="auto"/>
          <w:lang w:eastAsia="zh-CN"/>
        </w:rPr>
        <w:t>级</w:t>
      </w:r>
      <w:r>
        <w:rPr>
          <w:color w:val="auto"/>
          <w:lang w:eastAsia="zh-CN"/>
        </w:rPr>
        <w:t>为</w:t>
      </w:r>
      <w:r>
        <w:rPr>
          <w:rFonts w:ascii="Times New Roman" w:hAnsi="Times New Roman" w:eastAsia="Times New Roman" w:cs="Times New Roman"/>
          <w:color w:val="auto"/>
          <w:u w:val="single" w:color="000000"/>
          <w:lang w:eastAsia="zh-CN"/>
        </w:rPr>
        <w:tab/>
      </w:r>
      <w:r>
        <w:rPr>
          <w:color w:val="auto"/>
          <w:spacing w:val="-49"/>
          <w:w w:val="95"/>
          <w:lang w:eastAsia="zh-CN"/>
        </w:rPr>
        <w:t>，</w:t>
      </w:r>
      <w:r>
        <w:rPr>
          <w:rFonts w:cs="宋体"/>
          <w:color w:val="auto"/>
          <w:spacing w:val="1"/>
          <w:w w:val="95"/>
          <w:lang w:eastAsia="zh-CN"/>
        </w:rPr>
        <w:t>设</w:t>
      </w:r>
      <w:r>
        <w:rPr>
          <w:rFonts w:cs="宋体"/>
          <w:color w:val="auto"/>
          <w:w w:val="95"/>
          <w:lang w:eastAsia="zh-CN"/>
        </w:rPr>
        <w:t>计</w:t>
      </w:r>
      <w:r>
        <w:rPr>
          <w:rFonts w:cs="宋体"/>
          <w:color w:val="auto"/>
          <w:spacing w:val="1"/>
          <w:w w:val="95"/>
          <w:lang w:eastAsia="zh-CN"/>
        </w:rPr>
        <w:t>时</w:t>
      </w:r>
      <w:r>
        <w:rPr>
          <w:rFonts w:cs="宋体"/>
          <w:color w:val="auto"/>
          <w:w w:val="95"/>
          <w:lang w:eastAsia="zh-CN"/>
        </w:rPr>
        <w:t>速</w:t>
      </w:r>
      <w:r>
        <w:rPr>
          <w:color w:val="auto"/>
          <w:w w:val="95"/>
          <w:lang w:eastAsia="zh-CN"/>
        </w:rPr>
        <w:t>为</w:t>
      </w:r>
      <w:r>
        <w:rPr>
          <w:rFonts w:ascii="Times New Roman" w:hAnsi="Times New Roman" w:eastAsia="Times New Roman" w:cs="Times New Roman"/>
          <w:color w:val="auto"/>
          <w:w w:val="95"/>
          <w:u w:val="single" w:color="000000"/>
          <w:lang w:eastAsia="zh-CN"/>
        </w:rPr>
        <w:tab/>
      </w:r>
      <w:r>
        <w:rPr>
          <w:color w:val="auto"/>
          <w:lang w:eastAsia="zh-CN"/>
        </w:rPr>
        <w:t>，</w:t>
      </w:r>
      <w:r>
        <w:rPr>
          <w:color w:val="auto"/>
          <w:spacing w:val="2"/>
          <w:lang w:eastAsia="zh-CN"/>
        </w:rPr>
        <w:t>路</w:t>
      </w:r>
      <w:r>
        <w:rPr>
          <w:rFonts w:cs="宋体"/>
          <w:color w:val="auto"/>
          <w:lang w:eastAsia="zh-CN"/>
        </w:rPr>
        <w:t>面</w:t>
      </w:r>
      <w:r>
        <w:rPr>
          <w:color w:val="auto"/>
          <w:spacing w:val="-13"/>
          <w:lang w:eastAsia="zh-CN"/>
        </w:rPr>
        <w:t>，</w:t>
      </w:r>
      <w:r>
        <w:rPr>
          <w:rFonts w:cs="宋体"/>
          <w:color w:val="auto"/>
          <w:spacing w:val="2"/>
          <w:lang w:eastAsia="zh-CN"/>
        </w:rPr>
        <w:t>有</w:t>
      </w:r>
      <w:r>
        <w:rPr>
          <w:rFonts w:ascii="Times New Roman" w:hAnsi="Times New Roman" w:eastAsia="Times New Roman" w:cs="Times New Roman"/>
          <w:color w:val="auto"/>
          <w:spacing w:val="2"/>
          <w:u w:val="single" w:color="000000"/>
          <w:lang w:eastAsia="zh-CN"/>
        </w:rPr>
        <w:tab/>
      </w:r>
      <w:r>
        <w:rPr>
          <w:rFonts w:cs="宋体"/>
          <w:color w:val="auto"/>
          <w:spacing w:val="2"/>
          <w:lang w:eastAsia="zh-CN"/>
        </w:rPr>
        <w:t>立</w:t>
      </w:r>
      <w:r>
        <w:rPr>
          <w:rFonts w:cs="宋体"/>
          <w:color w:val="auto"/>
          <w:lang w:eastAsia="zh-CN"/>
        </w:rPr>
        <w:t>交</w:t>
      </w:r>
      <w:r>
        <w:rPr>
          <w:rFonts w:ascii="Times New Roman" w:hAnsi="Times New Roman" w:eastAsia="Times New Roman" w:cs="Times New Roman"/>
          <w:color w:val="auto"/>
          <w:u w:val="single" w:color="000000"/>
          <w:lang w:eastAsia="zh-CN"/>
        </w:rPr>
        <w:tab/>
      </w:r>
      <w:r>
        <w:rPr>
          <w:rFonts w:cs="宋体"/>
          <w:color w:val="auto"/>
          <w:spacing w:val="2"/>
          <w:lang w:eastAsia="zh-CN"/>
        </w:rPr>
        <w:t>处</w:t>
      </w:r>
      <w:r>
        <w:rPr>
          <w:rFonts w:cs="宋体"/>
          <w:color w:val="auto"/>
          <w:spacing w:val="-11"/>
          <w:lang w:eastAsia="zh-CN"/>
        </w:rPr>
        <w:t>；</w:t>
      </w:r>
      <w:r>
        <w:rPr>
          <w:rFonts w:cs="宋体"/>
          <w:color w:val="auto"/>
          <w:spacing w:val="2"/>
          <w:lang w:eastAsia="zh-CN"/>
        </w:rPr>
        <w:t>特</w:t>
      </w:r>
      <w:r>
        <w:rPr>
          <w:rFonts w:cs="宋体"/>
          <w:color w:val="auto"/>
          <w:lang w:eastAsia="zh-CN"/>
        </w:rPr>
        <w:t>大桥</w:t>
      </w:r>
      <w:r>
        <w:rPr>
          <w:rFonts w:ascii="Times New Roman" w:hAnsi="Times New Roman" w:eastAsia="Times New Roman" w:cs="Times New Roman"/>
          <w:color w:val="auto"/>
          <w:u w:val="single" w:color="000000"/>
          <w:lang w:eastAsia="zh-CN"/>
        </w:rPr>
        <w:tab/>
      </w:r>
      <w:r>
        <w:rPr>
          <w:rFonts w:cs="宋体"/>
          <w:color w:val="auto"/>
          <w:spacing w:val="2"/>
          <w:lang w:eastAsia="zh-CN"/>
        </w:rPr>
        <w:t>座</w:t>
      </w:r>
      <w:r>
        <w:rPr>
          <w:color w:val="auto"/>
          <w:spacing w:val="-11"/>
          <w:lang w:eastAsia="zh-CN"/>
        </w:rPr>
        <w:t>，</w:t>
      </w:r>
      <w:r>
        <w:rPr>
          <w:rFonts w:cs="宋体"/>
          <w:color w:val="auto"/>
          <w:spacing w:val="2"/>
          <w:lang w:eastAsia="zh-CN"/>
        </w:rPr>
        <w:t>计</w:t>
      </w:r>
      <w:r>
        <w:rPr>
          <w:rFonts w:cs="宋体"/>
          <w:color w:val="auto"/>
          <w:lang w:eastAsia="zh-CN"/>
        </w:rPr>
        <w:t>长</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spacing w:val="-2"/>
          <w:w w:val="95"/>
          <w:lang w:eastAsia="zh-CN"/>
        </w:rPr>
        <w:t>m</w:t>
      </w:r>
      <w:r>
        <w:rPr>
          <w:rFonts w:cs="宋体"/>
          <w:color w:val="auto"/>
          <w:spacing w:val="-2"/>
          <w:w w:val="95"/>
          <w:lang w:eastAsia="zh-CN"/>
        </w:rPr>
        <w:t>；大</w:t>
      </w:r>
      <w:r>
        <w:rPr>
          <w:color w:val="auto"/>
          <w:spacing w:val="-2"/>
          <w:w w:val="95"/>
          <w:lang w:eastAsia="zh-CN"/>
        </w:rPr>
        <w:t>中</w:t>
      </w:r>
      <w:r>
        <w:rPr>
          <w:rFonts w:cs="宋体"/>
          <w:color w:val="auto"/>
          <w:spacing w:val="-2"/>
          <w:w w:val="95"/>
          <w:lang w:eastAsia="zh-CN"/>
        </w:rPr>
        <w:t>桥</w:t>
      </w:r>
      <w:r>
        <w:rPr>
          <w:rFonts w:ascii="Times New Roman" w:hAnsi="Times New Roman" w:eastAsia="Times New Roman" w:cs="Times New Roman"/>
          <w:color w:val="auto"/>
          <w:spacing w:val="-2"/>
          <w:w w:val="95"/>
          <w:u w:val="single" w:color="000000"/>
          <w:lang w:eastAsia="zh-CN"/>
        </w:rPr>
        <w:tab/>
      </w:r>
      <w:r>
        <w:rPr>
          <w:rFonts w:cs="宋体"/>
          <w:color w:val="auto"/>
          <w:spacing w:val="-2"/>
          <w:w w:val="95"/>
          <w:lang w:eastAsia="zh-CN"/>
        </w:rPr>
        <w:t>座</w:t>
      </w:r>
      <w:r>
        <w:rPr>
          <w:color w:val="auto"/>
          <w:spacing w:val="-2"/>
          <w:w w:val="95"/>
          <w:lang w:eastAsia="zh-CN"/>
        </w:rPr>
        <w:t>，</w:t>
      </w:r>
      <w:r>
        <w:rPr>
          <w:rFonts w:cs="宋体"/>
          <w:color w:val="auto"/>
          <w:spacing w:val="-2"/>
          <w:w w:val="95"/>
          <w:lang w:eastAsia="zh-CN"/>
        </w:rPr>
        <w:t>计长</w:t>
      </w:r>
      <w:r>
        <w:rPr>
          <w:rFonts w:ascii="Times New Roman" w:hAnsi="Times New Roman" w:eastAsia="Times New Roman" w:cs="Times New Roman"/>
          <w:color w:val="auto"/>
          <w:spacing w:val="-2"/>
          <w:w w:val="95"/>
          <w:u w:val="single" w:color="000000"/>
          <w:lang w:eastAsia="zh-CN"/>
        </w:rPr>
        <w:tab/>
      </w:r>
      <w:r>
        <w:rPr>
          <w:rFonts w:ascii="Times New Roman" w:hAnsi="Times New Roman" w:eastAsia="Times New Roman" w:cs="Times New Roman"/>
          <w:color w:val="auto"/>
          <w:spacing w:val="-5"/>
          <w:lang w:eastAsia="zh-CN"/>
        </w:rPr>
        <w:t>m</w:t>
      </w:r>
      <w:r>
        <w:rPr>
          <w:rFonts w:cs="宋体"/>
          <w:color w:val="auto"/>
          <w:spacing w:val="-5"/>
          <w:lang w:eastAsia="zh-CN"/>
        </w:rPr>
        <w:t>；隧</w:t>
      </w:r>
    </w:p>
    <w:p>
      <w:pPr>
        <w:pStyle w:val="13"/>
        <w:tabs>
          <w:tab w:val="left" w:pos="751"/>
          <w:tab w:val="left" w:pos="2011"/>
        </w:tabs>
        <w:spacing w:before="25"/>
        <w:rPr>
          <w:rFonts w:cs="宋体"/>
          <w:color w:val="auto"/>
          <w:lang w:eastAsia="zh-CN"/>
        </w:rPr>
      </w:pPr>
      <w:r>
        <w:rPr>
          <w:rFonts w:cs="宋体"/>
          <w:color w:val="auto"/>
          <w:spacing w:val="1"/>
          <w:w w:val="95"/>
          <w:lang w:eastAsia="zh-CN"/>
        </w:rPr>
        <w:t>道</w:t>
      </w:r>
      <w:r>
        <w:rPr>
          <w:rFonts w:ascii="Times New Roman" w:hAnsi="Times New Roman" w:eastAsia="Times New Roman" w:cs="Times New Roman"/>
          <w:color w:val="auto"/>
          <w:spacing w:val="1"/>
          <w:w w:val="95"/>
          <w:u w:val="single" w:color="000000"/>
          <w:lang w:eastAsia="zh-CN"/>
        </w:rPr>
        <w:tab/>
      </w:r>
      <w:r>
        <w:rPr>
          <w:rFonts w:cs="宋体"/>
          <w:color w:val="auto"/>
          <w:w w:val="95"/>
          <w:lang w:eastAsia="zh-CN"/>
        </w:rPr>
        <w:t>座</w:t>
      </w:r>
      <w:r>
        <w:rPr>
          <w:color w:val="auto"/>
          <w:w w:val="95"/>
          <w:lang w:eastAsia="zh-CN"/>
        </w:rPr>
        <w:t>，</w:t>
      </w:r>
      <w:r>
        <w:rPr>
          <w:rFonts w:cs="宋体"/>
          <w:color w:val="auto"/>
          <w:w w:val="95"/>
          <w:lang w:eastAsia="zh-CN"/>
        </w:rPr>
        <w:t>计长</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m</w:t>
      </w:r>
      <w:r>
        <w:rPr>
          <w:rFonts w:cs="宋体"/>
          <w:color w:val="auto"/>
          <w:lang w:eastAsia="zh-CN"/>
        </w:rPr>
        <w:t>以及其他构造物</w:t>
      </w:r>
      <w:r>
        <w:rPr>
          <w:color w:val="auto"/>
          <w:lang w:eastAsia="zh-CN"/>
        </w:rPr>
        <w:t>工程</w:t>
      </w:r>
      <w:r>
        <w:rPr>
          <w:rFonts w:cs="宋体"/>
          <w:color w:val="auto"/>
          <w:lang w:eastAsia="zh-CN"/>
        </w:rPr>
        <w:t>等</w:t>
      </w:r>
      <w:r>
        <w:rPr>
          <w:rFonts w:cs="宋体"/>
          <w:color w:val="auto"/>
          <w:position w:val="11"/>
          <w:sz w:val="10"/>
          <w:szCs w:val="10"/>
          <w:lang w:eastAsia="zh-CN"/>
        </w:rPr>
        <w:t>①</w:t>
      </w:r>
      <w:r>
        <w:rPr>
          <w:rFonts w:cs="宋体"/>
          <w:color w:val="auto"/>
          <w:lang w:eastAsia="zh-CN"/>
        </w:rPr>
        <w:t>。</w:t>
      </w:r>
    </w:p>
    <w:p>
      <w:pPr>
        <w:pStyle w:val="13"/>
        <w:spacing w:line="336" w:lineRule="auto"/>
        <w:ind w:left="0" w:right="109" w:firstLine="210" w:firstLineChars="100"/>
        <w:rPr>
          <w:color w:val="auto"/>
          <w:spacing w:val="34"/>
          <w:w w:val="99"/>
          <w:lang w:eastAsia="zh-CN"/>
        </w:rPr>
      </w:pPr>
      <w:r>
        <w:rPr>
          <w:rFonts w:hint="eastAsia" w:cs="宋体"/>
          <w:color w:val="auto"/>
          <w:lang w:eastAsia="zh-CN"/>
        </w:rPr>
        <w:t>2.</w:t>
      </w:r>
      <w:r>
        <w:rPr>
          <w:rFonts w:cs="宋体"/>
          <w:color w:val="auto"/>
          <w:lang w:eastAsia="zh-CN"/>
        </w:rPr>
        <w:t>下列</w:t>
      </w:r>
      <w:r>
        <w:rPr>
          <w:color w:val="auto"/>
          <w:lang w:eastAsia="zh-CN"/>
        </w:rPr>
        <w:t>文件</w:t>
      </w:r>
      <w:r>
        <w:rPr>
          <w:rFonts w:cs="宋体"/>
          <w:color w:val="auto"/>
          <w:lang w:eastAsia="zh-CN"/>
        </w:rPr>
        <w:t>应视</w:t>
      </w:r>
      <w:r>
        <w:rPr>
          <w:color w:val="auto"/>
          <w:lang w:eastAsia="zh-CN"/>
        </w:rPr>
        <w:t>为</w:t>
      </w:r>
      <w:r>
        <w:rPr>
          <w:rFonts w:cs="宋体"/>
          <w:color w:val="auto"/>
          <w:lang w:eastAsia="zh-CN"/>
        </w:rPr>
        <w:t>构</w:t>
      </w:r>
      <w:r>
        <w:rPr>
          <w:color w:val="auto"/>
          <w:lang w:eastAsia="zh-CN"/>
        </w:rPr>
        <w:t>成</w:t>
      </w:r>
      <w:r>
        <w:rPr>
          <w:rFonts w:cs="宋体"/>
          <w:color w:val="auto"/>
          <w:lang w:eastAsia="zh-CN"/>
        </w:rPr>
        <w:t>合同</w:t>
      </w:r>
      <w:r>
        <w:rPr>
          <w:color w:val="auto"/>
          <w:lang w:eastAsia="zh-CN"/>
        </w:rPr>
        <w:t>文件</w:t>
      </w:r>
      <w:r>
        <w:rPr>
          <w:rFonts w:cs="宋体"/>
          <w:color w:val="auto"/>
          <w:lang w:eastAsia="zh-CN"/>
        </w:rPr>
        <w:t>的组</w:t>
      </w:r>
      <w:r>
        <w:rPr>
          <w:color w:val="auto"/>
          <w:lang w:eastAsia="zh-CN"/>
        </w:rPr>
        <w:t>成</w:t>
      </w:r>
      <w:r>
        <w:rPr>
          <w:rFonts w:cs="宋体"/>
          <w:color w:val="auto"/>
          <w:lang w:eastAsia="zh-CN"/>
        </w:rPr>
        <w:t>部分</w:t>
      </w:r>
      <w:r>
        <w:rPr>
          <w:color w:val="auto"/>
          <w:lang w:eastAsia="zh-CN"/>
        </w:rPr>
        <w:t>：</w:t>
      </w:r>
    </w:p>
    <w:p>
      <w:pPr>
        <w:pStyle w:val="13"/>
        <w:spacing w:line="336" w:lineRule="auto"/>
        <w:ind w:left="0" w:right="109" w:firstLine="398" w:firstLineChars="200"/>
        <w:rPr>
          <w:color w:val="auto"/>
          <w:lang w:eastAsia="zh-CN"/>
        </w:rPr>
      </w:pPr>
      <w:r>
        <w:rPr>
          <w:rFonts w:ascii="Times New Roman" w:hAnsi="Times New Roman" w:eastAsia="Times New Roman" w:cs="Times New Roman"/>
          <w:color w:val="auto"/>
          <w:w w:val="95"/>
          <w:lang w:eastAsia="zh-CN"/>
        </w:rPr>
        <w:t>(1)</w:t>
      </w:r>
      <w:r>
        <w:rPr>
          <w:rFonts w:cs="宋体"/>
          <w:color w:val="auto"/>
          <w:w w:val="95"/>
          <w:lang w:eastAsia="zh-CN"/>
        </w:rPr>
        <w:t>合同协议书及各种合同附</w:t>
      </w:r>
      <w:r>
        <w:rPr>
          <w:color w:val="auto"/>
          <w:w w:val="95"/>
          <w:lang w:eastAsia="zh-CN"/>
        </w:rPr>
        <w:t>件</w:t>
      </w:r>
      <w:r>
        <w:rPr>
          <w:rFonts w:ascii="Times New Roman" w:hAnsi="Times New Roman" w:eastAsia="Times New Roman" w:cs="Times New Roman"/>
          <w:color w:val="auto"/>
          <w:w w:val="95"/>
          <w:lang w:eastAsia="zh-CN"/>
        </w:rPr>
        <w:t>(</w:t>
      </w:r>
      <w:r>
        <w:rPr>
          <w:rFonts w:cs="宋体"/>
          <w:color w:val="auto"/>
          <w:w w:val="95"/>
          <w:lang w:eastAsia="zh-CN"/>
        </w:rPr>
        <w:t>含廉政合同、安全生产合同、</w:t>
      </w:r>
      <w:r>
        <w:rPr>
          <w:color w:val="auto"/>
          <w:w w:val="95"/>
          <w:lang w:eastAsia="zh-CN"/>
        </w:rPr>
        <w:t>工程质量</w:t>
      </w:r>
      <w:r>
        <w:rPr>
          <w:rFonts w:cs="宋体"/>
          <w:color w:val="auto"/>
          <w:w w:val="95"/>
          <w:lang w:eastAsia="zh-CN"/>
        </w:rPr>
        <w:t>责</w:t>
      </w:r>
      <w:r>
        <w:rPr>
          <w:color w:val="auto"/>
          <w:w w:val="95"/>
          <w:lang w:eastAsia="zh-CN"/>
        </w:rPr>
        <w:t>任</w:t>
      </w:r>
      <w:r>
        <w:rPr>
          <w:rFonts w:cs="宋体"/>
          <w:color w:val="auto"/>
          <w:w w:val="95"/>
          <w:lang w:eastAsia="zh-CN"/>
        </w:rPr>
        <w:t>合同、</w:t>
      </w:r>
      <w:r>
        <w:rPr>
          <w:color w:val="auto"/>
          <w:w w:val="95"/>
          <w:lang w:eastAsia="zh-CN"/>
        </w:rPr>
        <w:t>工程</w:t>
      </w:r>
      <w:r>
        <w:rPr>
          <w:rFonts w:cs="宋体"/>
          <w:color w:val="auto"/>
          <w:w w:val="95"/>
          <w:lang w:eastAsia="zh-CN"/>
        </w:rPr>
        <w:t>资</w:t>
      </w:r>
      <w:r>
        <w:rPr>
          <w:color w:val="auto"/>
          <w:w w:val="95"/>
          <w:lang w:eastAsia="zh-CN"/>
        </w:rPr>
        <w:t>金</w:t>
      </w:r>
      <w:r>
        <w:rPr>
          <w:rFonts w:cs="宋体"/>
          <w:color w:val="auto"/>
          <w:w w:val="95"/>
          <w:lang w:eastAsia="zh-CN"/>
        </w:rPr>
        <w:t>监</w:t>
      </w:r>
      <w:r>
        <w:rPr>
          <w:color w:val="auto"/>
          <w:w w:val="95"/>
          <w:lang w:eastAsia="zh-CN"/>
        </w:rPr>
        <w:t>管</w:t>
      </w:r>
    </w:p>
    <w:p>
      <w:pPr>
        <w:pStyle w:val="13"/>
        <w:spacing w:before="23"/>
        <w:rPr>
          <w:rFonts w:cs="宋体"/>
          <w:color w:val="auto"/>
          <w:lang w:eastAsia="zh-CN"/>
        </w:rPr>
      </w:pPr>
      <w:r>
        <w:rPr>
          <w:rFonts w:cs="宋体"/>
          <w:color w:val="auto"/>
          <w:lang w:eastAsia="zh-CN"/>
        </w:rPr>
        <w:t>协议及评</w:t>
      </w:r>
      <w:r>
        <w:rPr>
          <w:color w:val="auto"/>
          <w:lang w:eastAsia="zh-CN"/>
        </w:rPr>
        <w:t>标</w:t>
      </w:r>
      <w:r>
        <w:rPr>
          <w:rFonts w:cs="宋体"/>
          <w:color w:val="auto"/>
          <w:lang w:eastAsia="zh-CN"/>
        </w:rPr>
        <w:t>期间</w:t>
      </w:r>
      <w:r>
        <w:rPr>
          <w:color w:val="auto"/>
          <w:lang w:eastAsia="zh-CN"/>
        </w:rPr>
        <w:t>和</w:t>
      </w:r>
      <w:r>
        <w:rPr>
          <w:rFonts w:cs="宋体"/>
          <w:color w:val="auto"/>
          <w:lang w:eastAsia="zh-CN"/>
        </w:rPr>
        <w:t>合同谈判过</w:t>
      </w:r>
      <w:r>
        <w:rPr>
          <w:color w:val="auto"/>
          <w:lang w:eastAsia="zh-CN"/>
        </w:rPr>
        <w:t>程中</w:t>
      </w:r>
      <w:r>
        <w:rPr>
          <w:rFonts w:cs="宋体"/>
          <w:color w:val="auto"/>
          <w:lang w:eastAsia="zh-CN"/>
        </w:rPr>
        <w:t>的澄清</w:t>
      </w:r>
      <w:r>
        <w:rPr>
          <w:color w:val="auto"/>
          <w:lang w:eastAsia="zh-CN"/>
        </w:rPr>
        <w:t>文件和</w:t>
      </w:r>
      <w:r>
        <w:rPr>
          <w:rFonts w:cs="宋体"/>
          <w:color w:val="auto"/>
          <w:lang w:eastAsia="zh-CN"/>
        </w:rPr>
        <w:t>补充资料</w:t>
      </w:r>
      <w:r>
        <w:rPr>
          <w:rFonts w:ascii="Times New Roman" w:hAnsi="Times New Roman" w:eastAsia="Times New Roman" w:cs="Times New Roman"/>
          <w:color w:val="auto"/>
          <w:lang w:eastAsia="zh-CN"/>
        </w:rPr>
        <w:t>)</w:t>
      </w:r>
      <w:r>
        <w:rPr>
          <w:rFonts w:cs="宋体"/>
          <w:color w:val="auto"/>
          <w:lang w:eastAsia="zh-CN"/>
        </w:rPr>
        <w:t>；</w:t>
      </w:r>
    </w:p>
    <w:p>
      <w:pPr>
        <w:pStyle w:val="13"/>
        <w:spacing w:before="119" w:line="336" w:lineRule="auto"/>
        <w:ind w:left="0" w:right="5516" w:firstLine="210" w:firstLineChars="100"/>
        <w:rPr>
          <w:rFonts w:cs="宋体"/>
          <w:color w:val="auto"/>
          <w:spacing w:val="25"/>
          <w:w w:val="99"/>
          <w:lang w:eastAsia="zh-CN"/>
        </w:rPr>
      </w:pPr>
      <w:r>
        <w:rPr>
          <w:rFonts w:hint="eastAsia"/>
          <w:color w:val="auto"/>
          <w:lang w:eastAsia="zh-CN"/>
        </w:rPr>
        <w:t>（2）</w:t>
      </w:r>
      <w:r>
        <w:rPr>
          <w:color w:val="auto"/>
          <w:lang w:eastAsia="zh-CN"/>
        </w:rPr>
        <w:t>中标</w:t>
      </w:r>
      <w:r>
        <w:rPr>
          <w:rFonts w:cs="宋体"/>
          <w:color w:val="auto"/>
          <w:lang w:eastAsia="zh-CN"/>
        </w:rPr>
        <w:t>通知书；</w:t>
      </w:r>
    </w:p>
    <w:p>
      <w:pPr>
        <w:pStyle w:val="13"/>
        <w:spacing w:before="119" w:line="336" w:lineRule="auto"/>
        <w:ind w:left="0" w:right="5516" w:firstLine="398" w:firstLineChars="200"/>
        <w:rPr>
          <w:rFonts w:cs="宋体"/>
          <w:color w:val="auto"/>
          <w:lang w:eastAsia="zh-CN"/>
        </w:rPr>
      </w:pPr>
      <w:r>
        <w:rPr>
          <w:rFonts w:ascii="Times New Roman" w:hAnsi="Times New Roman" w:eastAsia="Times New Roman" w:cs="Times New Roman"/>
          <w:color w:val="auto"/>
          <w:w w:val="95"/>
          <w:lang w:eastAsia="zh-CN"/>
        </w:rPr>
        <w:t>(3)</w:t>
      </w:r>
      <w:r>
        <w:rPr>
          <w:color w:val="auto"/>
          <w:w w:val="95"/>
          <w:lang w:eastAsia="zh-CN"/>
        </w:rPr>
        <w:t>投标</w:t>
      </w:r>
      <w:r>
        <w:rPr>
          <w:rFonts w:cs="宋体"/>
          <w:color w:val="auto"/>
          <w:w w:val="95"/>
          <w:lang w:eastAsia="zh-CN"/>
        </w:rPr>
        <w:t>函及</w:t>
      </w:r>
      <w:r>
        <w:rPr>
          <w:color w:val="auto"/>
          <w:w w:val="95"/>
          <w:lang w:eastAsia="zh-CN"/>
        </w:rPr>
        <w:t>投标</w:t>
      </w:r>
      <w:r>
        <w:rPr>
          <w:rFonts w:cs="宋体"/>
          <w:color w:val="auto"/>
          <w:w w:val="95"/>
          <w:lang w:eastAsia="zh-CN"/>
        </w:rPr>
        <w:t>函附录；</w:t>
      </w:r>
    </w:p>
    <w:p>
      <w:pPr>
        <w:pStyle w:val="13"/>
        <w:spacing w:before="23" w:line="336" w:lineRule="auto"/>
        <w:ind w:left="540" w:right="1592"/>
        <w:rPr>
          <w:rFonts w:cs="宋体"/>
          <w:color w:val="auto"/>
          <w:spacing w:val="54"/>
          <w:w w:val="99"/>
          <w:lang w:eastAsia="zh-CN"/>
        </w:rPr>
      </w:pPr>
      <w:r>
        <w:rPr>
          <w:rFonts w:ascii="Times New Roman" w:hAnsi="Times New Roman" w:eastAsia="Times New Roman" w:cs="Times New Roman"/>
          <w:color w:val="auto"/>
          <w:w w:val="95"/>
          <w:lang w:eastAsia="zh-CN"/>
        </w:rPr>
        <w:t>(4)</w:t>
      </w:r>
      <w:r>
        <w:rPr>
          <w:color w:val="auto"/>
          <w:w w:val="95"/>
          <w:lang w:eastAsia="zh-CN"/>
        </w:rPr>
        <w:t>项</w:t>
      </w:r>
      <w:r>
        <w:rPr>
          <w:rFonts w:cs="宋体"/>
          <w:color w:val="auto"/>
          <w:w w:val="95"/>
          <w:lang w:eastAsia="zh-CN"/>
        </w:rPr>
        <w:t>目专用合同条款（含</w:t>
      </w:r>
      <w:r>
        <w:rPr>
          <w:color w:val="auto"/>
          <w:w w:val="95"/>
          <w:lang w:eastAsia="zh-CN"/>
        </w:rPr>
        <w:t>招标文件</w:t>
      </w:r>
      <w:r>
        <w:rPr>
          <w:rFonts w:cs="宋体"/>
          <w:color w:val="auto"/>
          <w:w w:val="95"/>
          <w:lang w:eastAsia="zh-CN"/>
        </w:rPr>
        <w:t>补遗书</w:t>
      </w:r>
      <w:r>
        <w:rPr>
          <w:color w:val="auto"/>
          <w:w w:val="95"/>
          <w:lang w:eastAsia="zh-CN"/>
        </w:rPr>
        <w:t>中</w:t>
      </w:r>
      <w:r>
        <w:rPr>
          <w:rFonts w:cs="宋体"/>
          <w:color w:val="auto"/>
          <w:w w:val="95"/>
          <w:lang w:eastAsia="zh-CN"/>
        </w:rPr>
        <w:t>与此有关的部分）；</w:t>
      </w:r>
    </w:p>
    <w:p>
      <w:pPr>
        <w:pStyle w:val="13"/>
        <w:spacing w:before="23" w:line="336" w:lineRule="auto"/>
        <w:ind w:left="540" w:right="1592"/>
        <w:rPr>
          <w:rFonts w:cs="宋体"/>
          <w:color w:val="auto"/>
          <w:lang w:eastAsia="zh-CN"/>
        </w:rPr>
      </w:pPr>
      <w:r>
        <w:rPr>
          <w:rFonts w:ascii="Times New Roman" w:hAnsi="Times New Roman" w:eastAsia="Times New Roman" w:cs="Times New Roman"/>
          <w:color w:val="auto"/>
          <w:lang w:eastAsia="zh-CN"/>
        </w:rPr>
        <w:t>(5)</w:t>
      </w:r>
      <w:r>
        <w:rPr>
          <w:color w:val="auto"/>
          <w:lang w:eastAsia="zh-CN"/>
        </w:rPr>
        <w:t>公路工程</w:t>
      </w:r>
      <w:r>
        <w:rPr>
          <w:rFonts w:cs="宋体"/>
          <w:color w:val="auto"/>
          <w:lang w:eastAsia="zh-CN"/>
        </w:rPr>
        <w:t>专用合同条款；</w:t>
      </w:r>
    </w:p>
    <w:p>
      <w:pPr>
        <w:pStyle w:val="13"/>
        <w:spacing w:before="23" w:line="337" w:lineRule="auto"/>
        <w:ind w:left="540" w:right="2715"/>
        <w:rPr>
          <w:rFonts w:cs="宋体"/>
          <w:color w:val="auto"/>
          <w:spacing w:val="31"/>
          <w:w w:val="99"/>
          <w:lang w:eastAsia="zh-CN"/>
        </w:rPr>
      </w:pPr>
      <w:r>
        <w:rPr>
          <w:rFonts w:ascii="Times New Roman" w:hAnsi="Times New Roman" w:eastAsia="Times New Roman" w:cs="Times New Roman"/>
          <w:color w:val="auto"/>
          <w:lang w:eastAsia="zh-CN"/>
        </w:rPr>
        <w:t>(6)</w:t>
      </w:r>
      <w:r>
        <w:rPr>
          <w:rFonts w:cs="宋体"/>
          <w:color w:val="auto"/>
          <w:lang w:eastAsia="zh-CN"/>
        </w:rPr>
        <w:t>通用合同条款；</w:t>
      </w:r>
    </w:p>
    <w:p>
      <w:pPr>
        <w:pStyle w:val="13"/>
        <w:spacing w:before="23" w:line="337" w:lineRule="auto"/>
        <w:ind w:left="540" w:right="2715"/>
        <w:rPr>
          <w:rFonts w:cs="宋体"/>
          <w:color w:val="auto"/>
          <w:spacing w:val="54"/>
          <w:w w:val="99"/>
          <w:lang w:eastAsia="zh-CN"/>
        </w:rPr>
      </w:pPr>
      <w:r>
        <w:rPr>
          <w:rFonts w:ascii="Times New Roman" w:hAnsi="Times New Roman" w:eastAsia="Times New Roman" w:cs="Times New Roman"/>
          <w:color w:val="auto"/>
          <w:lang w:eastAsia="zh-CN"/>
        </w:rPr>
        <w:t>(7)</w:t>
      </w:r>
      <w:r>
        <w:rPr>
          <w:color w:val="auto"/>
          <w:lang w:eastAsia="zh-CN"/>
        </w:rPr>
        <w:t>工程量</w:t>
      </w:r>
      <w:r>
        <w:rPr>
          <w:rFonts w:cs="宋体"/>
          <w:color w:val="auto"/>
          <w:lang w:eastAsia="zh-CN"/>
        </w:rPr>
        <w:t>清单计</w:t>
      </w:r>
      <w:r>
        <w:rPr>
          <w:color w:val="auto"/>
          <w:lang w:eastAsia="zh-CN"/>
        </w:rPr>
        <w:t>量规</w:t>
      </w:r>
      <w:r>
        <w:rPr>
          <w:rFonts w:cs="宋体"/>
          <w:color w:val="auto"/>
          <w:lang w:eastAsia="zh-CN"/>
        </w:rPr>
        <w:t>则（含</w:t>
      </w:r>
      <w:r>
        <w:rPr>
          <w:color w:val="auto"/>
          <w:lang w:eastAsia="zh-CN"/>
        </w:rPr>
        <w:t>招标文件</w:t>
      </w:r>
      <w:r>
        <w:rPr>
          <w:rFonts w:cs="宋体"/>
          <w:color w:val="auto"/>
          <w:lang w:eastAsia="zh-CN"/>
        </w:rPr>
        <w:t>补遗书</w:t>
      </w:r>
      <w:r>
        <w:rPr>
          <w:color w:val="auto"/>
          <w:lang w:eastAsia="zh-CN"/>
        </w:rPr>
        <w:t>中</w:t>
      </w:r>
      <w:r>
        <w:rPr>
          <w:rFonts w:cs="宋体"/>
          <w:color w:val="auto"/>
          <w:lang w:eastAsia="zh-CN"/>
        </w:rPr>
        <w:t>与此有关的部分）；</w:t>
      </w:r>
      <w:r>
        <w:rPr>
          <w:rFonts w:ascii="Times New Roman" w:hAnsi="Times New Roman" w:eastAsia="Times New Roman" w:cs="Times New Roman"/>
          <w:color w:val="auto"/>
          <w:lang w:eastAsia="zh-CN"/>
        </w:rPr>
        <w:t>(8)</w:t>
      </w:r>
      <w:r>
        <w:rPr>
          <w:color w:val="auto"/>
          <w:lang w:eastAsia="zh-CN"/>
        </w:rPr>
        <w:t>项</w:t>
      </w:r>
      <w:r>
        <w:rPr>
          <w:rFonts w:cs="宋体"/>
          <w:color w:val="auto"/>
          <w:lang w:eastAsia="zh-CN"/>
        </w:rPr>
        <w:t>目专用技术</w:t>
      </w:r>
      <w:r>
        <w:rPr>
          <w:color w:val="auto"/>
          <w:lang w:eastAsia="zh-CN"/>
        </w:rPr>
        <w:t>规范</w:t>
      </w:r>
      <w:r>
        <w:rPr>
          <w:rFonts w:cs="宋体"/>
          <w:color w:val="auto"/>
          <w:lang w:eastAsia="zh-CN"/>
        </w:rPr>
        <w:t>（含</w:t>
      </w:r>
      <w:r>
        <w:rPr>
          <w:color w:val="auto"/>
          <w:lang w:eastAsia="zh-CN"/>
        </w:rPr>
        <w:t>招标文件</w:t>
      </w:r>
      <w:r>
        <w:rPr>
          <w:rFonts w:cs="宋体"/>
          <w:color w:val="auto"/>
          <w:lang w:eastAsia="zh-CN"/>
        </w:rPr>
        <w:t>补遗书</w:t>
      </w:r>
      <w:r>
        <w:rPr>
          <w:color w:val="auto"/>
          <w:lang w:eastAsia="zh-CN"/>
        </w:rPr>
        <w:t>中</w:t>
      </w:r>
      <w:r>
        <w:rPr>
          <w:rFonts w:cs="宋体"/>
          <w:color w:val="auto"/>
          <w:lang w:eastAsia="zh-CN"/>
        </w:rPr>
        <w:t>与此有关的部分）；</w:t>
      </w:r>
    </w:p>
    <w:p>
      <w:pPr>
        <w:pStyle w:val="13"/>
        <w:spacing w:before="23" w:line="337" w:lineRule="auto"/>
        <w:ind w:left="540" w:right="2715"/>
        <w:rPr>
          <w:rFonts w:cs="宋体"/>
          <w:color w:val="auto"/>
          <w:spacing w:val="27"/>
          <w:w w:val="99"/>
          <w:lang w:eastAsia="zh-CN"/>
        </w:rPr>
      </w:pPr>
      <w:r>
        <w:rPr>
          <w:rFonts w:ascii="Times New Roman" w:hAnsi="Times New Roman" w:eastAsia="Times New Roman" w:cs="Times New Roman"/>
          <w:color w:val="auto"/>
          <w:lang w:eastAsia="zh-CN"/>
        </w:rPr>
        <w:t>(9)</w:t>
      </w:r>
      <w:r>
        <w:rPr>
          <w:rFonts w:cs="宋体"/>
          <w:color w:val="auto"/>
          <w:lang w:eastAsia="zh-CN"/>
        </w:rPr>
        <w:t>通用技术</w:t>
      </w:r>
      <w:r>
        <w:rPr>
          <w:color w:val="auto"/>
          <w:lang w:eastAsia="zh-CN"/>
        </w:rPr>
        <w:t>规范</w:t>
      </w:r>
      <w:r>
        <w:rPr>
          <w:rFonts w:cs="宋体"/>
          <w:color w:val="auto"/>
          <w:lang w:eastAsia="zh-CN"/>
        </w:rPr>
        <w:t>；</w:t>
      </w:r>
    </w:p>
    <w:p>
      <w:pPr>
        <w:pStyle w:val="13"/>
        <w:spacing w:before="23" w:line="337" w:lineRule="auto"/>
        <w:ind w:left="540" w:right="2715"/>
        <w:rPr>
          <w:rFonts w:cs="宋体"/>
          <w:color w:val="auto"/>
          <w:lang w:eastAsia="zh-CN"/>
        </w:rPr>
      </w:pPr>
      <w:r>
        <w:rPr>
          <w:rFonts w:ascii="Times New Roman" w:hAnsi="Times New Roman" w:eastAsia="Times New Roman" w:cs="Times New Roman"/>
          <w:color w:val="auto"/>
          <w:lang w:eastAsia="zh-CN"/>
        </w:rPr>
        <w:t>(10)</w:t>
      </w:r>
      <w:r>
        <w:rPr>
          <w:rFonts w:cs="宋体"/>
          <w:color w:val="auto"/>
          <w:lang w:eastAsia="zh-CN"/>
        </w:rPr>
        <w:t>图纸（含</w:t>
      </w:r>
      <w:r>
        <w:rPr>
          <w:color w:val="auto"/>
          <w:lang w:eastAsia="zh-CN"/>
        </w:rPr>
        <w:t>招标文件</w:t>
      </w:r>
      <w:r>
        <w:rPr>
          <w:rFonts w:cs="宋体"/>
          <w:color w:val="auto"/>
          <w:lang w:eastAsia="zh-CN"/>
        </w:rPr>
        <w:t>补遗书</w:t>
      </w:r>
      <w:r>
        <w:rPr>
          <w:color w:val="auto"/>
          <w:lang w:eastAsia="zh-CN"/>
        </w:rPr>
        <w:t>中</w:t>
      </w:r>
      <w:r>
        <w:rPr>
          <w:rFonts w:cs="宋体"/>
          <w:color w:val="auto"/>
          <w:lang w:eastAsia="zh-CN"/>
        </w:rPr>
        <w:t>与此有关的部分）；</w:t>
      </w:r>
    </w:p>
    <w:p>
      <w:pPr>
        <w:pStyle w:val="13"/>
        <w:spacing w:before="23" w:line="337" w:lineRule="auto"/>
        <w:ind w:left="540" w:right="2715"/>
        <w:rPr>
          <w:rFonts w:cs="宋体"/>
          <w:color w:val="auto"/>
          <w:spacing w:val="22"/>
          <w:w w:val="99"/>
          <w:lang w:eastAsia="zh-CN"/>
        </w:rPr>
      </w:pPr>
      <w:r>
        <w:rPr>
          <w:rFonts w:ascii="Times New Roman" w:hAnsi="Times New Roman" w:eastAsia="Times New Roman" w:cs="Times New Roman"/>
          <w:color w:val="auto"/>
          <w:lang w:eastAsia="zh-CN"/>
        </w:rPr>
        <w:t>(11)</w:t>
      </w:r>
      <w:r>
        <w:rPr>
          <w:rFonts w:cs="宋体"/>
          <w:color w:val="auto"/>
          <w:lang w:eastAsia="zh-CN"/>
        </w:rPr>
        <w:t>已</w:t>
      </w:r>
      <w:r>
        <w:rPr>
          <w:color w:val="auto"/>
          <w:lang w:eastAsia="zh-CN"/>
        </w:rPr>
        <w:t>标</w:t>
      </w:r>
      <w:r>
        <w:rPr>
          <w:rFonts w:cs="宋体"/>
          <w:color w:val="auto"/>
          <w:lang w:eastAsia="zh-CN"/>
        </w:rPr>
        <w:t>价</w:t>
      </w:r>
      <w:r>
        <w:rPr>
          <w:color w:val="auto"/>
          <w:lang w:eastAsia="zh-CN"/>
        </w:rPr>
        <w:t>工程量</w:t>
      </w:r>
      <w:r>
        <w:rPr>
          <w:rFonts w:cs="宋体"/>
          <w:color w:val="auto"/>
          <w:lang w:eastAsia="zh-CN"/>
        </w:rPr>
        <w:t>清单；</w:t>
      </w:r>
    </w:p>
    <w:p>
      <w:pPr>
        <w:pStyle w:val="13"/>
        <w:spacing w:before="23" w:line="337" w:lineRule="auto"/>
        <w:ind w:left="540" w:right="2715"/>
        <w:rPr>
          <w:rFonts w:cs="宋体"/>
          <w:color w:val="auto"/>
          <w:lang w:eastAsia="zh-CN"/>
        </w:rPr>
      </w:pPr>
      <w:r>
        <w:rPr>
          <w:rFonts w:ascii="Times New Roman" w:hAnsi="Times New Roman" w:eastAsia="Times New Roman" w:cs="Times New Roman"/>
          <w:color w:val="auto"/>
          <w:w w:val="95"/>
          <w:lang w:eastAsia="zh-CN"/>
        </w:rPr>
        <w:t>(12)</w:t>
      </w:r>
      <w:r>
        <w:rPr>
          <w:rFonts w:cs="宋体"/>
          <w:color w:val="auto"/>
          <w:w w:val="95"/>
          <w:lang w:eastAsia="zh-CN"/>
        </w:rPr>
        <w:t>承包</w:t>
      </w:r>
      <w:r>
        <w:rPr>
          <w:color w:val="auto"/>
          <w:w w:val="95"/>
          <w:lang w:eastAsia="zh-CN"/>
        </w:rPr>
        <w:t>人</w:t>
      </w:r>
      <w:r>
        <w:rPr>
          <w:rFonts w:cs="宋体"/>
          <w:color w:val="auto"/>
          <w:w w:val="95"/>
          <w:lang w:eastAsia="zh-CN"/>
        </w:rPr>
        <w:t>有关</w:t>
      </w:r>
      <w:r>
        <w:rPr>
          <w:color w:val="auto"/>
          <w:w w:val="95"/>
          <w:lang w:eastAsia="zh-CN"/>
        </w:rPr>
        <w:t>人员</w:t>
      </w:r>
      <w:r>
        <w:rPr>
          <w:rFonts w:cs="宋体"/>
          <w:color w:val="auto"/>
          <w:w w:val="95"/>
          <w:lang w:eastAsia="zh-CN"/>
        </w:rPr>
        <w:t>、设备</w:t>
      </w:r>
      <w:r>
        <w:rPr>
          <w:color w:val="auto"/>
          <w:w w:val="95"/>
          <w:lang w:eastAsia="zh-CN"/>
        </w:rPr>
        <w:t>投</w:t>
      </w:r>
      <w:r>
        <w:rPr>
          <w:rFonts w:cs="宋体"/>
          <w:color w:val="auto"/>
          <w:w w:val="95"/>
          <w:lang w:eastAsia="zh-CN"/>
        </w:rPr>
        <w:t>入的承诺及</w:t>
      </w:r>
      <w:r>
        <w:rPr>
          <w:color w:val="auto"/>
          <w:w w:val="95"/>
          <w:lang w:eastAsia="zh-CN"/>
        </w:rPr>
        <w:t>投标文件中</w:t>
      </w:r>
      <w:r>
        <w:rPr>
          <w:rFonts w:cs="宋体"/>
          <w:color w:val="auto"/>
          <w:w w:val="95"/>
          <w:lang w:eastAsia="zh-CN"/>
        </w:rPr>
        <w:t>的</w:t>
      </w:r>
      <w:r>
        <w:rPr>
          <w:color w:val="auto"/>
          <w:w w:val="95"/>
          <w:lang w:eastAsia="zh-CN"/>
        </w:rPr>
        <w:t>施工</w:t>
      </w:r>
      <w:r>
        <w:rPr>
          <w:rFonts w:cs="宋体"/>
          <w:color w:val="auto"/>
          <w:w w:val="95"/>
          <w:lang w:eastAsia="zh-CN"/>
        </w:rPr>
        <w:t>组织设计；</w:t>
      </w:r>
      <w:r>
        <w:rPr>
          <w:rFonts w:ascii="Times New Roman" w:hAnsi="Times New Roman" w:eastAsia="Times New Roman" w:cs="Times New Roman"/>
          <w:color w:val="auto"/>
          <w:lang w:eastAsia="zh-CN"/>
        </w:rPr>
        <w:t>(13)</w:t>
      </w:r>
      <w:r>
        <w:rPr>
          <w:rFonts w:cs="宋体"/>
          <w:color w:val="auto"/>
          <w:lang w:eastAsia="zh-CN"/>
        </w:rPr>
        <w:t>其他合同</w:t>
      </w:r>
      <w:r>
        <w:rPr>
          <w:color w:val="auto"/>
          <w:lang w:eastAsia="zh-CN"/>
        </w:rPr>
        <w:t>文件</w:t>
      </w:r>
      <w:r>
        <w:rPr>
          <w:rFonts w:cs="宋体"/>
          <w:color w:val="auto"/>
          <w:lang w:eastAsia="zh-CN"/>
        </w:rPr>
        <w:t>。</w:t>
      </w:r>
    </w:p>
    <w:p>
      <w:pPr>
        <w:pStyle w:val="13"/>
        <w:spacing w:before="23"/>
        <w:ind w:left="540"/>
        <w:rPr>
          <w:rFonts w:cs="宋体"/>
          <w:color w:val="auto"/>
          <w:lang w:eastAsia="zh-CN"/>
        </w:rPr>
      </w:pPr>
      <w:r>
        <w:rPr>
          <w:rFonts w:cs="宋体"/>
          <w:color w:val="auto"/>
          <w:lang w:eastAsia="zh-CN"/>
        </w:rPr>
        <w:t>上</w:t>
      </w:r>
      <w:r>
        <w:rPr>
          <w:rFonts w:cs="宋体"/>
          <w:color w:val="auto"/>
          <w:spacing w:val="2"/>
          <w:lang w:eastAsia="zh-CN"/>
        </w:rPr>
        <w:t>述</w:t>
      </w:r>
      <w:r>
        <w:rPr>
          <w:rFonts w:cs="宋体"/>
          <w:color w:val="auto"/>
          <w:lang w:eastAsia="zh-CN"/>
        </w:rPr>
        <w:t>合</w:t>
      </w:r>
      <w:r>
        <w:rPr>
          <w:rFonts w:cs="宋体"/>
          <w:color w:val="auto"/>
          <w:spacing w:val="2"/>
          <w:lang w:eastAsia="zh-CN"/>
        </w:rPr>
        <w:t>同</w:t>
      </w:r>
      <w:r>
        <w:rPr>
          <w:color w:val="auto"/>
          <w:lang w:eastAsia="zh-CN"/>
        </w:rPr>
        <w:t>文</w:t>
      </w:r>
      <w:r>
        <w:rPr>
          <w:color w:val="auto"/>
          <w:spacing w:val="2"/>
          <w:lang w:eastAsia="zh-CN"/>
        </w:rPr>
        <w:t>件</w:t>
      </w:r>
      <w:r>
        <w:rPr>
          <w:rFonts w:cs="宋体"/>
          <w:color w:val="auto"/>
          <w:lang w:eastAsia="zh-CN"/>
        </w:rPr>
        <w:t>互</w:t>
      </w:r>
      <w:r>
        <w:rPr>
          <w:rFonts w:cs="宋体"/>
          <w:color w:val="auto"/>
          <w:spacing w:val="2"/>
          <w:lang w:eastAsia="zh-CN"/>
        </w:rPr>
        <w:t>相</w:t>
      </w:r>
      <w:r>
        <w:rPr>
          <w:rFonts w:cs="宋体"/>
          <w:color w:val="auto"/>
          <w:lang w:eastAsia="zh-CN"/>
        </w:rPr>
        <w:t>补</w:t>
      </w:r>
      <w:r>
        <w:rPr>
          <w:rFonts w:cs="宋体"/>
          <w:color w:val="auto"/>
          <w:spacing w:val="2"/>
          <w:lang w:eastAsia="zh-CN"/>
        </w:rPr>
        <w:t>充</w:t>
      </w:r>
      <w:r>
        <w:rPr>
          <w:color w:val="auto"/>
          <w:lang w:eastAsia="zh-CN"/>
        </w:rPr>
        <w:t>和</w:t>
      </w:r>
      <w:r>
        <w:rPr>
          <w:rFonts w:cs="宋体"/>
          <w:color w:val="auto"/>
          <w:spacing w:val="2"/>
          <w:lang w:eastAsia="zh-CN"/>
        </w:rPr>
        <w:t>解释</w:t>
      </w:r>
      <w:r>
        <w:rPr>
          <w:rFonts w:cs="宋体"/>
          <w:color w:val="auto"/>
          <w:spacing w:val="-30"/>
          <w:lang w:eastAsia="zh-CN"/>
        </w:rPr>
        <w:t>。</w:t>
      </w:r>
      <w:r>
        <w:rPr>
          <w:rFonts w:cs="宋体"/>
          <w:color w:val="auto"/>
          <w:lang w:eastAsia="zh-CN"/>
        </w:rPr>
        <w:t>如</w:t>
      </w:r>
      <w:r>
        <w:rPr>
          <w:rFonts w:cs="宋体"/>
          <w:color w:val="auto"/>
          <w:spacing w:val="2"/>
          <w:lang w:eastAsia="zh-CN"/>
        </w:rPr>
        <w:t>果</w:t>
      </w:r>
      <w:r>
        <w:rPr>
          <w:rFonts w:cs="宋体"/>
          <w:color w:val="auto"/>
          <w:lang w:eastAsia="zh-CN"/>
        </w:rPr>
        <w:t>合</w:t>
      </w:r>
      <w:r>
        <w:rPr>
          <w:rFonts w:cs="宋体"/>
          <w:color w:val="auto"/>
          <w:spacing w:val="2"/>
          <w:lang w:eastAsia="zh-CN"/>
        </w:rPr>
        <w:t>同</w:t>
      </w:r>
      <w:r>
        <w:rPr>
          <w:color w:val="auto"/>
          <w:lang w:eastAsia="zh-CN"/>
        </w:rPr>
        <w:t>文</w:t>
      </w:r>
      <w:r>
        <w:rPr>
          <w:color w:val="auto"/>
          <w:spacing w:val="2"/>
          <w:lang w:eastAsia="zh-CN"/>
        </w:rPr>
        <w:t>件</w:t>
      </w:r>
      <w:r>
        <w:rPr>
          <w:rFonts w:cs="宋体"/>
          <w:color w:val="auto"/>
          <w:lang w:eastAsia="zh-CN"/>
        </w:rPr>
        <w:t>之</w:t>
      </w:r>
      <w:r>
        <w:rPr>
          <w:rFonts w:cs="宋体"/>
          <w:color w:val="auto"/>
          <w:spacing w:val="2"/>
          <w:lang w:eastAsia="zh-CN"/>
        </w:rPr>
        <w:t>间</w:t>
      </w:r>
      <w:r>
        <w:rPr>
          <w:rFonts w:cs="宋体"/>
          <w:color w:val="auto"/>
          <w:lang w:eastAsia="zh-CN"/>
        </w:rPr>
        <w:t>存</w:t>
      </w:r>
      <w:r>
        <w:rPr>
          <w:rFonts w:cs="宋体"/>
          <w:color w:val="auto"/>
          <w:spacing w:val="2"/>
          <w:lang w:eastAsia="zh-CN"/>
        </w:rPr>
        <w:t>在</w:t>
      </w:r>
      <w:r>
        <w:rPr>
          <w:rFonts w:cs="宋体"/>
          <w:color w:val="auto"/>
          <w:lang w:eastAsia="zh-CN"/>
        </w:rPr>
        <w:t>矛</w:t>
      </w:r>
      <w:r>
        <w:rPr>
          <w:rFonts w:cs="宋体"/>
          <w:color w:val="auto"/>
          <w:spacing w:val="2"/>
          <w:lang w:eastAsia="zh-CN"/>
        </w:rPr>
        <w:t>盾</w:t>
      </w:r>
      <w:r>
        <w:rPr>
          <w:rFonts w:cs="宋体"/>
          <w:color w:val="auto"/>
          <w:lang w:eastAsia="zh-CN"/>
        </w:rPr>
        <w:t>或</w:t>
      </w:r>
      <w:r>
        <w:rPr>
          <w:rFonts w:cs="宋体"/>
          <w:color w:val="auto"/>
          <w:spacing w:val="2"/>
          <w:lang w:eastAsia="zh-CN"/>
        </w:rPr>
        <w:t>不</w:t>
      </w:r>
      <w:r>
        <w:rPr>
          <w:color w:val="auto"/>
          <w:lang w:eastAsia="zh-CN"/>
        </w:rPr>
        <w:t>一</w:t>
      </w:r>
      <w:r>
        <w:rPr>
          <w:rFonts w:cs="宋体"/>
          <w:color w:val="auto"/>
          <w:spacing w:val="2"/>
          <w:lang w:eastAsia="zh-CN"/>
        </w:rPr>
        <w:t>致</w:t>
      </w:r>
      <w:r>
        <w:rPr>
          <w:rFonts w:cs="宋体"/>
          <w:color w:val="auto"/>
          <w:lang w:eastAsia="zh-CN"/>
        </w:rPr>
        <w:t>之</w:t>
      </w:r>
      <w:r>
        <w:rPr>
          <w:rFonts w:cs="宋体"/>
          <w:color w:val="auto"/>
          <w:spacing w:val="2"/>
          <w:lang w:eastAsia="zh-CN"/>
        </w:rPr>
        <w:t>处</w:t>
      </w:r>
      <w:r>
        <w:rPr>
          <w:color w:val="auto"/>
          <w:spacing w:val="-28"/>
          <w:lang w:eastAsia="zh-CN"/>
        </w:rPr>
        <w:t>，</w:t>
      </w:r>
      <w:r>
        <w:rPr>
          <w:rFonts w:cs="宋体"/>
          <w:color w:val="auto"/>
          <w:lang w:eastAsia="zh-CN"/>
        </w:rPr>
        <w:t>以</w:t>
      </w:r>
      <w:r>
        <w:rPr>
          <w:rFonts w:cs="宋体"/>
          <w:color w:val="auto"/>
          <w:spacing w:val="2"/>
          <w:lang w:eastAsia="zh-CN"/>
        </w:rPr>
        <w:t>上</w:t>
      </w:r>
      <w:r>
        <w:rPr>
          <w:rFonts w:cs="宋体"/>
          <w:color w:val="auto"/>
          <w:lang w:eastAsia="zh-CN"/>
        </w:rPr>
        <w:t>述</w:t>
      </w:r>
      <w:r>
        <w:rPr>
          <w:rFonts w:cs="宋体"/>
          <w:color w:val="auto"/>
          <w:spacing w:val="2"/>
          <w:lang w:eastAsia="zh-CN"/>
        </w:rPr>
        <w:t>排</w:t>
      </w:r>
      <w:r>
        <w:rPr>
          <w:rFonts w:cs="宋体"/>
          <w:color w:val="auto"/>
          <w:lang w:eastAsia="zh-CN"/>
        </w:rPr>
        <w:t>列</w:t>
      </w:r>
      <w:r>
        <w:rPr>
          <w:rFonts w:cs="宋体"/>
          <w:color w:val="auto"/>
          <w:spacing w:val="2"/>
          <w:lang w:eastAsia="zh-CN"/>
        </w:rPr>
        <w:t>顺</w:t>
      </w:r>
      <w:r>
        <w:rPr>
          <w:rFonts w:cs="宋体"/>
          <w:color w:val="auto"/>
          <w:lang w:eastAsia="zh-CN"/>
        </w:rPr>
        <w:t>序</w:t>
      </w:r>
      <w:r>
        <w:rPr>
          <w:rFonts w:cs="宋体"/>
          <w:color w:val="auto"/>
          <w:spacing w:val="2"/>
          <w:lang w:eastAsia="zh-CN"/>
        </w:rPr>
        <w:t>在</w:t>
      </w:r>
      <w:r>
        <w:rPr>
          <w:rFonts w:cs="宋体"/>
          <w:color w:val="auto"/>
          <w:lang w:eastAsia="zh-CN"/>
        </w:rPr>
        <w:t>先</w:t>
      </w:r>
    </w:p>
    <w:p>
      <w:pPr>
        <w:pStyle w:val="13"/>
        <w:spacing w:before="135"/>
        <w:rPr>
          <w:rFonts w:cs="宋体"/>
          <w:color w:val="auto"/>
          <w:lang w:eastAsia="zh-CN"/>
        </w:rPr>
      </w:pPr>
      <w:r>
        <w:rPr>
          <w:rFonts w:cs="宋体"/>
          <w:color w:val="auto"/>
          <w:lang w:eastAsia="zh-CN"/>
        </w:rPr>
        <w:t>者</w:t>
      </w:r>
      <w:r>
        <w:rPr>
          <w:color w:val="auto"/>
          <w:lang w:eastAsia="zh-CN"/>
        </w:rPr>
        <w:t>为</w:t>
      </w:r>
      <w:r>
        <w:rPr>
          <w:rFonts w:cs="宋体"/>
          <w:color w:val="auto"/>
          <w:lang w:eastAsia="zh-CN"/>
        </w:rPr>
        <w:t>准。</w:t>
      </w:r>
    </w:p>
    <w:p>
      <w:pPr>
        <w:pStyle w:val="13"/>
        <w:tabs>
          <w:tab w:val="left" w:pos="9357"/>
        </w:tabs>
        <w:spacing w:before="133"/>
        <w:ind w:left="540"/>
        <w:rPr>
          <w:rFonts w:ascii="Times New Roman" w:hAnsi="Times New Roman" w:eastAsia="Times New Roman" w:cs="Times New Roman"/>
          <w:color w:val="auto"/>
          <w:lang w:eastAsia="zh-CN"/>
        </w:rPr>
      </w:pPr>
      <w:r>
        <w:rPr>
          <w:rFonts w:ascii="Times New Roman" w:hAnsi="Times New Roman" w:eastAsia="Times New Roman" w:cs="Times New Roman"/>
          <w:color w:val="auto"/>
          <w:spacing w:val="13"/>
          <w:lang w:eastAsia="zh-CN"/>
        </w:rPr>
        <w:t>3.</w:t>
      </w:r>
      <w:r>
        <w:rPr>
          <w:rFonts w:cs="宋体"/>
          <w:color w:val="auto"/>
          <w:spacing w:val="13"/>
          <w:lang w:eastAsia="zh-CN"/>
        </w:rPr>
        <w:t>根据</w:t>
      </w:r>
      <w:r>
        <w:rPr>
          <w:color w:val="auto"/>
          <w:spacing w:val="13"/>
          <w:lang w:eastAsia="zh-CN"/>
        </w:rPr>
        <w:t>工程量</w:t>
      </w:r>
      <w:r>
        <w:rPr>
          <w:rFonts w:cs="宋体"/>
          <w:color w:val="auto"/>
          <w:spacing w:val="13"/>
          <w:lang w:eastAsia="zh-CN"/>
        </w:rPr>
        <w:t>清单所列的预计数</w:t>
      </w:r>
      <w:r>
        <w:rPr>
          <w:color w:val="auto"/>
          <w:spacing w:val="13"/>
          <w:lang w:eastAsia="zh-CN"/>
        </w:rPr>
        <w:t>量和</w:t>
      </w:r>
      <w:r>
        <w:rPr>
          <w:rFonts w:cs="宋体"/>
          <w:color w:val="auto"/>
          <w:spacing w:val="13"/>
          <w:lang w:eastAsia="zh-CN"/>
        </w:rPr>
        <w:t>单价或总额价计算的签约合同价</w:t>
      </w:r>
      <w:r>
        <w:rPr>
          <w:color w:val="auto"/>
          <w:spacing w:val="13"/>
          <w:lang w:eastAsia="zh-CN"/>
        </w:rPr>
        <w:t>：人民</w:t>
      </w:r>
      <w:r>
        <w:rPr>
          <w:rFonts w:cs="宋体"/>
          <w:color w:val="auto"/>
          <w:spacing w:val="13"/>
          <w:lang w:eastAsia="zh-CN"/>
        </w:rPr>
        <w:t>币</w:t>
      </w:r>
      <w:r>
        <w:rPr>
          <w:rFonts w:ascii="Times New Roman" w:hAnsi="Times New Roman" w:eastAsia="Times New Roman" w:cs="Times New Roman"/>
          <w:color w:val="auto"/>
          <w:spacing w:val="13"/>
          <w:lang w:eastAsia="zh-CN"/>
        </w:rPr>
        <w:t>(</w:t>
      </w:r>
      <w:r>
        <w:rPr>
          <w:rFonts w:cs="宋体"/>
          <w:color w:val="auto"/>
          <w:spacing w:val="13"/>
          <w:lang w:eastAsia="zh-CN"/>
        </w:rPr>
        <w:t>大写</w:t>
      </w:r>
      <w:r>
        <w:rPr>
          <w:rFonts w:ascii="Times New Roman" w:hAnsi="Times New Roman" w:eastAsia="Times New Roman" w:cs="Times New Roman"/>
          <w:color w:val="auto"/>
          <w:spacing w:val="13"/>
          <w:lang w:eastAsia="zh-CN"/>
        </w:rPr>
        <w:t>)</w:t>
      </w:r>
      <w:r>
        <w:rPr>
          <w:rFonts w:ascii="Times New Roman" w:hAnsi="Times New Roman" w:eastAsia="Times New Roman" w:cs="Times New Roman"/>
          <w:color w:val="auto"/>
          <w:u w:val="single" w:color="000000"/>
          <w:lang w:eastAsia="zh-CN"/>
        </w:rPr>
        <w:tab/>
      </w:r>
    </w:p>
    <w:p>
      <w:pPr>
        <w:pStyle w:val="13"/>
        <w:tabs>
          <w:tab w:val="left" w:pos="1538"/>
        </w:tabs>
        <w:ind w:left="0" w:right="3677"/>
        <w:jc w:val="center"/>
        <w:rPr>
          <w:rFonts w:cs="宋体"/>
          <w:color w:val="auto"/>
          <w:lang w:eastAsia="zh-CN"/>
        </w:rPr>
      </w:pPr>
      <w:r>
        <w:rPr>
          <w:color w:val="auto"/>
          <w:lang w:eastAsia="zh-CN"/>
        </w:rPr>
        <w:pict>
          <v:group id="组合 199" o:spid="_x0000_s2158" o:spt="203" style="position:absolute;left:0pt;margin-left:67.8pt;margin-top:19.3pt;height:1.1pt;width:95.25pt;mso-position-horizontal-relative:page;z-index:-251594752;mso-width-relative:page;mso-height-relative:page;" coordorigin="1356,386" coordsize="1905,203" o:gfxdata="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&#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">
            <o:lock v:ext="edit"/>
            <v:group id="组合 200" o:spid="_x0000_s2161" o:spt="203" style="position:absolute;left:1361;top:391;height:2;width:1892;" coordorigin="1361,391" coordsize="1892,2203203"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v:shape id="任意多边形 201" o:spid="_x0000_s2162" o:spt="100" style="position:absolute;left:1361;top:391;height:2;width:1892;" filled="f" coordsize="1892,1" o:gfxdata="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UO74A&#10;AADcAAAADwAAAAAAAAABACAAAAAiAAAAZHJzL2Rvd25yZXYueG1sUEsBAhQAFAAAAAgAh07iQDMv&#10;BZ47AAAAOQAAABAAAAAAAAAAAQAgAAAADQEAAGRycy9zaGFwZXhtbC54bWxQSwUGAAAAAAYABgBb&#10;AQAAtwMAAAAA&#10;" path="m0,0l1891,0e">
                <v:path o:connecttype="segments" o:connectlocs="0,0;1891,0" o:connectangles="0,0"/>
                <v:fill on="f" focussize="0,0"/>
                <v:stroke weight="0.48pt" joinstyle="round"/>
                <v:imagedata o:title=""/>
                <o:lock v:ext="edit"/>
              </v:shape>
            </v:group>
            <v:group id="组合 202" o:spid="_x0000_s2159" o:spt="203" style="position:absolute;left:1361;top:403;height:2;width:1896;" coordorigin="1361,403" coordsize="1896,2203203"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v:shape id="任意多边形 203" o:spid="_x0000_s2160" o:spt="100" style="position:absolute;left:1361;top:403;height:2;width:1896;" filled="f" coordsize="1896,1" o:gfxdata="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GOs2/&#10;AAAA3AAAAA8AAAAAAAAAAQAgAAAAIgAAAGRycy9kb3ducmV2LnhtbFBLAQIUABQAAAAIAIdO4kAz&#10;LwWeOwAAADkAAAAQAAAAAAAAAAEAIAAAAA4BAABkcnMvc2hhcGV4bWwueG1sUEsFBgAAAAAGAAYA&#10;WwEAALgDAAAAAA==&#10;" path="m0,0l1896,0e">
                <v:path o:connecttype="segments" o:connectlocs="0,0;1896,0" o:connectangles="0,0"/>
                <v:fill on="f" focussize="0,0"/>
                <v:stroke weight="0.417637795275591pt" joinstyle="round"/>
                <v:imagedata o:title=""/>
                <o:lock v:ext="edit"/>
              </v:shape>
            </v:group>
          </v:group>
        </w:pict>
      </w:r>
      <w:r>
        <w:rPr>
          <w:rFonts w:cs="宋体"/>
          <w:color w:val="auto"/>
          <w:w w:val="95"/>
          <w:lang w:eastAsia="zh-CN"/>
        </w:rPr>
        <w:t>元</w:t>
      </w:r>
      <w:r>
        <w:rPr>
          <w:rFonts w:ascii="Times New Roman" w:hAnsi="Times New Roman" w:eastAsia="Times New Roman" w:cs="Times New Roman"/>
          <w:color w:val="auto"/>
          <w:w w:val="95"/>
          <w:lang w:eastAsia="zh-CN"/>
        </w:rPr>
        <w:t>(</w:t>
      </w:r>
      <w:r>
        <w:rPr>
          <w:rFonts w:cs="宋体"/>
          <w:color w:val="auto"/>
          <w:w w:val="95"/>
          <w:lang w:eastAsia="zh-CN"/>
        </w:rPr>
        <w:t>￥</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w:t>
      </w:r>
    </w:p>
    <w:p>
      <w:pPr>
        <w:pStyle w:val="13"/>
        <w:tabs>
          <w:tab w:val="left" w:pos="4049"/>
          <w:tab w:val="left" w:pos="8177"/>
        </w:tabs>
        <w:ind w:left="540"/>
        <w:rPr>
          <w:rFonts w:cs="宋体"/>
          <w:color w:val="auto"/>
          <w:lang w:eastAsia="zh-CN"/>
        </w:rPr>
      </w:pPr>
      <w:r>
        <w:rPr>
          <w:rFonts w:ascii="Times New Roman" w:hAnsi="Times New Roman" w:eastAsia="Times New Roman" w:cs="Times New Roman"/>
          <w:color w:val="auto"/>
          <w:w w:val="95"/>
          <w:lang w:eastAsia="zh-CN"/>
        </w:rPr>
        <w:t xml:space="preserve">4. </w:t>
      </w:r>
      <w:r>
        <w:rPr>
          <w:rFonts w:cs="宋体"/>
          <w:color w:val="auto"/>
          <w:spacing w:val="16"/>
          <w:w w:val="95"/>
          <w:lang w:eastAsia="zh-CN"/>
        </w:rPr>
        <w:t>承包</w:t>
      </w:r>
      <w:r>
        <w:rPr>
          <w:color w:val="auto"/>
          <w:spacing w:val="16"/>
          <w:w w:val="95"/>
          <w:lang w:eastAsia="zh-CN"/>
        </w:rPr>
        <w:t>人项</w:t>
      </w:r>
      <w:r>
        <w:rPr>
          <w:rFonts w:cs="宋体"/>
          <w:color w:val="auto"/>
          <w:spacing w:val="16"/>
          <w:w w:val="95"/>
          <w:lang w:eastAsia="zh-CN"/>
        </w:rPr>
        <w:t>目经</w:t>
      </w:r>
      <w:r>
        <w:rPr>
          <w:color w:val="auto"/>
          <w:spacing w:val="16"/>
          <w:w w:val="95"/>
          <w:lang w:eastAsia="zh-CN"/>
        </w:rPr>
        <w:t>理：</w:t>
      </w:r>
      <w:r>
        <w:rPr>
          <w:rFonts w:ascii="Times New Roman" w:hAnsi="Times New Roman" w:eastAsia="Times New Roman" w:cs="Times New Roman"/>
          <w:color w:val="auto"/>
          <w:spacing w:val="16"/>
          <w:w w:val="95"/>
          <w:u w:val="single" w:color="000000"/>
          <w:lang w:eastAsia="zh-CN"/>
        </w:rPr>
        <w:tab/>
      </w:r>
      <w:r>
        <w:rPr>
          <w:rFonts w:cs="宋体"/>
          <w:color w:val="auto"/>
          <w:w w:val="95"/>
          <w:lang w:eastAsia="zh-CN"/>
        </w:rPr>
        <w:t>。</w:t>
      </w:r>
      <w:r>
        <w:rPr>
          <w:rFonts w:cs="宋体"/>
          <w:color w:val="auto"/>
          <w:spacing w:val="16"/>
          <w:w w:val="95"/>
          <w:lang w:eastAsia="zh-CN"/>
        </w:rPr>
        <w:t>承包</w:t>
      </w:r>
      <w:r>
        <w:rPr>
          <w:color w:val="auto"/>
          <w:spacing w:val="16"/>
          <w:w w:val="95"/>
          <w:lang w:eastAsia="zh-CN"/>
        </w:rPr>
        <w:t>人项</w:t>
      </w:r>
      <w:r>
        <w:rPr>
          <w:rFonts w:cs="宋体"/>
          <w:color w:val="auto"/>
          <w:spacing w:val="16"/>
          <w:w w:val="95"/>
          <w:lang w:eastAsia="zh-CN"/>
        </w:rPr>
        <w:t>目技术负责</w:t>
      </w:r>
      <w:r>
        <w:rPr>
          <w:color w:val="auto"/>
          <w:spacing w:val="16"/>
          <w:w w:val="95"/>
          <w:lang w:eastAsia="zh-CN"/>
        </w:rPr>
        <w:t>人：</w:t>
      </w:r>
      <w:r>
        <w:rPr>
          <w:rFonts w:ascii="Times New Roman" w:hAnsi="Times New Roman" w:eastAsia="Times New Roman" w:cs="Times New Roman"/>
          <w:color w:val="auto"/>
          <w:spacing w:val="16"/>
          <w:w w:val="95"/>
          <w:u w:val="single" w:color="000000"/>
          <w:lang w:eastAsia="zh-CN"/>
        </w:rPr>
        <w:tab/>
      </w:r>
      <w:r>
        <w:rPr>
          <w:rFonts w:cs="宋体"/>
          <w:color w:val="auto"/>
          <w:lang w:eastAsia="zh-CN"/>
        </w:rPr>
        <w:t>。</w:t>
      </w:r>
      <w:r>
        <w:rPr>
          <w:rFonts w:cs="宋体"/>
          <w:color w:val="auto"/>
          <w:spacing w:val="15"/>
          <w:lang w:eastAsia="zh-CN"/>
        </w:rPr>
        <w:t>安全负责</w:t>
      </w:r>
    </w:p>
    <w:p>
      <w:pPr>
        <w:pStyle w:val="13"/>
        <w:tabs>
          <w:tab w:val="left" w:pos="1695"/>
        </w:tabs>
        <w:rPr>
          <w:rFonts w:cs="宋体"/>
          <w:color w:val="auto"/>
          <w:lang w:eastAsia="zh-CN"/>
        </w:rPr>
      </w:pPr>
      <w:r>
        <w:rPr>
          <w:color w:val="auto"/>
          <w:spacing w:val="1"/>
          <w:w w:val="95"/>
          <w:lang w:eastAsia="zh-CN"/>
        </w:rPr>
        <w:t>人</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lang w:eastAsia="zh-CN"/>
        </w:rPr>
        <w:t>。</w:t>
      </w:r>
    </w:p>
    <w:p>
      <w:pPr>
        <w:pStyle w:val="13"/>
        <w:tabs>
          <w:tab w:val="left" w:pos="3216"/>
          <w:tab w:val="left" w:pos="6576"/>
        </w:tabs>
        <w:spacing w:before="133"/>
        <w:ind w:left="540"/>
        <w:rPr>
          <w:rFonts w:cs="宋体"/>
          <w:color w:val="auto"/>
          <w:lang w:eastAsia="zh-CN"/>
        </w:rPr>
      </w:pPr>
      <w:r>
        <w:rPr>
          <w:rFonts w:ascii="Times New Roman" w:hAnsi="Times New Roman" w:eastAsia="Times New Roman" w:cs="Times New Roman"/>
          <w:color w:val="auto"/>
          <w:w w:val="95"/>
          <w:lang w:eastAsia="zh-CN"/>
        </w:rPr>
        <w:t>5.</w:t>
      </w:r>
      <w:r>
        <w:rPr>
          <w:color w:val="auto"/>
          <w:w w:val="95"/>
          <w:lang w:eastAsia="zh-CN"/>
        </w:rPr>
        <w:t>工程质量</w:t>
      </w:r>
      <w:r>
        <w:rPr>
          <w:rFonts w:cs="宋体"/>
          <w:color w:val="auto"/>
          <w:w w:val="95"/>
          <w:lang w:eastAsia="zh-CN"/>
        </w:rPr>
        <w:t>符合</w:t>
      </w:r>
      <w:r>
        <w:rPr>
          <w:rFonts w:ascii="Times New Roman" w:hAnsi="Times New Roman" w:eastAsia="Times New Roman" w:cs="Times New Roman"/>
          <w:color w:val="auto"/>
          <w:w w:val="95"/>
          <w:u w:val="single" w:color="000000"/>
          <w:lang w:eastAsia="zh-CN"/>
        </w:rPr>
        <w:tab/>
      </w:r>
      <w:r>
        <w:rPr>
          <w:color w:val="auto"/>
          <w:w w:val="95"/>
          <w:lang w:eastAsia="zh-CN"/>
        </w:rPr>
        <w:t>标</w:t>
      </w:r>
      <w:r>
        <w:rPr>
          <w:rFonts w:cs="宋体"/>
          <w:color w:val="auto"/>
          <w:w w:val="95"/>
          <w:lang w:eastAsia="zh-CN"/>
        </w:rPr>
        <w:t>准。</w:t>
      </w:r>
      <w:r>
        <w:rPr>
          <w:color w:val="auto"/>
          <w:w w:val="95"/>
          <w:lang w:eastAsia="zh-CN"/>
        </w:rPr>
        <w:t>工程</w:t>
      </w:r>
      <w:r>
        <w:rPr>
          <w:rFonts w:cs="宋体"/>
          <w:color w:val="auto"/>
          <w:w w:val="95"/>
          <w:lang w:eastAsia="zh-CN"/>
        </w:rPr>
        <w:t>安全目</w:t>
      </w:r>
      <w:r>
        <w:rPr>
          <w:color w:val="auto"/>
          <w:w w:val="95"/>
          <w:lang w:eastAsia="zh-CN"/>
        </w:rPr>
        <w:t>标：</w:t>
      </w:r>
      <w:r>
        <w:rPr>
          <w:rFonts w:ascii="Times New Roman" w:hAnsi="Times New Roman" w:eastAsia="Times New Roman" w:cs="Times New Roman"/>
          <w:color w:val="auto"/>
          <w:w w:val="95"/>
          <w:u w:val="single" w:color="000000"/>
          <w:lang w:eastAsia="zh-CN"/>
        </w:rPr>
        <w:tab/>
      </w:r>
      <w:r>
        <w:rPr>
          <w:rFonts w:cs="宋体"/>
          <w:color w:val="auto"/>
          <w:lang w:eastAsia="zh-CN"/>
        </w:rPr>
        <w:t>。</w:t>
      </w:r>
    </w:p>
    <w:p>
      <w:pPr>
        <w:pStyle w:val="13"/>
        <w:spacing w:before="119"/>
        <w:ind w:left="540"/>
        <w:rPr>
          <w:rFonts w:cs="宋体"/>
          <w:color w:val="auto"/>
          <w:lang w:eastAsia="zh-CN"/>
        </w:rPr>
      </w:pPr>
      <w:r>
        <w:rPr>
          <w:rFonts w:ascii="Times New Roman" w:hAnsi="Times New Roman" w:eastAsia="Times New Roman" w:cs="Times New Roman"/>
          <w:color w:val="auto"/>
          <w:lang w:eastAsia="zh-CN"/>
        </w:rPr>
        <w:t>6.</w:t>
      </w:r>
      <w:r>
        <w:rPr>
          <w:rFonts w:cs="宋体"/>
          <w:color w:val="auto"/>
          <w:lang w:eastAsia="zh-CN"/>
        </w:rPr>
        <w:t>承包</w:t>
      </w:r>
      <w:r>
        <w:rPr>
          <w:color w:val="auto"/>
          <w:lang w:eastAsia="zh-CN"/>
        </w:rPr>
        <w:t>人</w:t>
      </w:r>
      <w:r>
        <w:rPr>
          <w:rFonts w:cs="宋体"/>
          <w:color w:val="auto"/>
          <w:lang w:eastAsia="zh-CN"/>
        </w:rPr>
        <w:t>承诺按合同约定承担</w:t>
      </w:r>
      <w:r>
        <w:rPr>
          <w:color w:val="auto"/>
          <w:lang w:eastAsia="zh-CN"/>
        </w:rPr>
        <w:t>工程</w:t>
      </w:r>
      <w:r>
        <w:rPr>
          <w:rFonts w:cs="宋体"/>
          <w:color w:val="auto"/>
          <w:lang w:eastAsia="zh-CN"/>
        </w:rPr>
        <w:t>的实</w:t>
      </w:r>
      <w:r>
        <w:rPr>
          <w:color w:val="auto"/>
          <w:lang w:eastAsia="zh-CN"/>
        </w:rPr>
        <w:t>施</w:t>
      </w:r>
      <w:r>
        <w:rPr>
          <w:rFonts w:cs="宋体"/>
          <w:color w:val="auto"/>
          <w:lang w:eastAsia="zh-CN"/>
        </w:rPr>
        <w:t>、完</w:t>
      </w:r>
      <w:r>
        <w:rPr>
          <w:color w:val="auto"/>
          <w:lang w:eastAsia="zh-CN"/>
        </w:rPr>
        <w:t>成</w:t>
      </w:r>
      <w:r>
        <w:rPr>
          <w:rFonts w:cs="宋体"/>
          <w:color w:val="auto"/>
          <w:lang w:eastAsia="zh-CN"/>
        </w:rPr>
        <w:t>及缺陷责</w:t>
      </w:r>
      <w:r>
        <w:rPr>
          <w:color w:val="auto"/>
          <w:lang w:eastAsia="zh-CN"/>
        </w:rPr>
        <w:t>任</w:t>
      </w:r>
      <w:r>
        <w:rPr>
          <w:rFonts w:cs="宋体"/>
          <w:color w:val="auto"/>
          <w:lang w:eastAsia="zh-CN"/>
        </w:rPr>
        <w:t>期缺陷修复。</w:t>
      </w:r>
    </w:p>
    <w:p>
      <w:pPr>
        <w:pStyle w:val="13"/>
        <w:ind w:left="540"/>
        <w:rPr>
          <w:rFonts w:cs="宋体"/>
          <w:color w:val="auto"/>
          <w:lang w:eastAsia="zh-CN"/>
        </w:rPr>
      </w:pPr>
      <w:r>
        <w:rPr>
          <w:rFonts w:ascii="Times New Roman" w:hAnsi="Times New Roman" w:eastAsia="Times New Roman" w:cs="Times New Roman"/>
          <w:color w:val="auto"/>
          <w:lang w:eastAsia="zh-CN"/>
        </w:rPr>
        <w:t>7.</w:t>
      </w:r>
      <w:r>
        <w:rPr>
          <w:rFonts w:cs="宋体"/>
          <w:color w:val="auto"/>
          <w:lang w:eastAsia="zh-CN"/>
        </w:rPr>
        <w:t>发包</w:t>
      </w:r>
      <w:r>
        <w:rPr>
          <w:color w:val="auto"/>
          <w:lang w:eastAsia="zh-CN"/>
        </w:rPr>
        <w:t>人</w:t>
      </w:r>
      <w:r>
        <w:rPr>
          <w:rFonts w:cs="宋体"/>
          <w:color w:val="auto"/>
          <w:lang w:eastAsia="zh-CN"/>
        </w:rPr>
        <w:t>承诺按合同约定的条</w:t>
      </w:r>
      <w:r>
        <w:rPr>
          <w:color w:val="auto"/>
          <w:lang w:eastAsia="zh-CN"/>
        </w:rPr>
        <w:t>件</w:t>
      </w:r>
      <w:r>
        <w:rPr>
          <w:rFonts w:cs="宋体"/>
          <w:color w:val="auto"/>
          <w:lang w:eastAsia="zh-CN"/>
        </w:rPr>
        <w:t>、时间</w:t>
      </w:r>
      <w:r>
        <w:rPr>
          <w:color w:val="auto"/>
          <w:lang w:eastAsia="zh-CN"/>
        </w:rPr>
        <w:t>和</w:t>
      </w:r>
      <w:r>
        <w:rPr>
          <w:rFonts w:cs="宋体"/>
          <w:color w:val="auto"/>
          <w:lang w:eastAsia="zh-CN"/>
        </w:rPr>
        <w:t>方式向承包</w:t>
      </w:r>
      <w:r>
        <w:rPr>
          <w:color w:val="auto"/>
          <w:lang w:eastAsia="zh-CN"/>
        </w:rPr>
        <w:t>人</w:t>
      </w:r>
      <w:r>
        <w:rPr>
          <w:rFonts w:cs="宋体"/>
          <w:color w:val="auto"/>
          <w:lang w:eastAsia="zh-CN"/>
        </w:rPr>
        <w:t>支付合同价款。</w:t>
      </w:r>
    </w:p>
    <w:p>
      <w:pPr>
        <w:spacing w:before="5"/>
        <w:rPr>
          <w:rFonts w:ascii="宋体" w:hAnsi="宋体" w:eastAsia="宋体" w:cs="宋体"/>
          <w:color w:val="auto"/>
          <w:sz w:val="21"/>
          <w:szCs w:val="21"/>
          <w:lang w:eastAsia="zh-CN"/>
        </w:rPr>
      </w:pPr>
    </w:p>
    <w:p>
      <w:pPr>
        <w:rPr>
          <w:rFonts w:ascii="宋体" w:hAnsi="宋体" w:eastAsia="宋体" w:cs="宋体"/>
          <w:color w:val="auto"/>
          <w:sz w:val="18"/>
          <w:szCs w:val="18"/>
          <w:lang w:eastAsia="zh-CN"/>
        </w:rPr>
        <w:sectPr>
          <w:type w:val="continuous"/>
          <w:pgSz w:w="11900" w:h="16840"/>
          <w:pgMar w:top="1600" w:right="1140" w:bottom="280" w:left="1240" w:header="720" w:footer="720" w:gutter="0"/>
          <w:cols w:space="720" w:num="1"/>
        </w:sectPr>
      </w:pPr>
    </w:p>
    <w:p>
      <w:pPr>
        <w:spacing w:before="4"/>
        <w:rPr>
          <w:rFonts w:ascii="宋体" w:hAnsi="宋体" w:eastAsia="宋体" w:cs="宋体"/>
          <w:color w:val="auto"/>
          <w:sz w:val="14"/>
          <w:szCs w:val="14"/>
          <w:lang w:eastAsia="zh-CN"/>
        </w:rPr>
      </w:pPr>
    </w:p>
    <w:p>
      <w:pPr>
        <w:pStyle w:val="13"/>
        <w:tabs>
          <w:tab w:val="left" w:pos="4896"/>
        </w:tabs>
        <w:spacing w:before="34"/>
        <w:ind w:left="540"/>
        <w:rPr>
          <w:rFonts w:cs="宋体"/>
          <w:color w:val="auto"/>
          <w:lang w:eastAsia="zh-CN"/>
        </w:rPr>
      </w:pPr>
      <w:r>
        <w:rPr>
          <w:rFonts w:ascii="Times New Roman" w:hAnsi="Times New Roman" w:eastAsia="Times New Roman" w:cs="Times New Roman"/>
          <w:color w:val="auto"/>
          <w:w w:val="95"/>
          <w:lang w:eastAsia="zh-CN"/>
        </w:rPr>
        <w:t>8.</w:t>
      </w:r>
      <w:r>
        <w:rPr>
          <w:rFonts w:cs="宋体"/>
          <w:color w:val="auto"/>
          <w:w w:val="95"/>
          <w:lang w:eastAsia="zh-CN"/>
        </w:rPr>
        <w:t>承包</w:t>
      </w:r>
      <w:r>
        <w:rPr>
          <w:color w:val="auto"/>
          <w:w w:val="95"/>
          <w:lang w:eastAsia="zh-CN"/>
        </w:rPr>
        <w:t>人</w:t>
      </w:r>
      <w:r>
        <w:rPr>
          <w:rFonts w:cs="宋体"/>
          <w:color w:val="auto"/>
          <w:w w:val="95"/>
          <w:lang w:eastAsia="zh-CN"/>
        </w:rPr>
        <w:t>应按</w:t>
      </w:r>
      <w:r>
        <w:rPr>
          <w:color w:val="auto"/>
          <w:w w:val="95"/>
          <w:lang w:eastAsia="zh-CN"/>
        </w:rPr>
        <w:t>照</w:t>
      </w:r>
      <w:r>
        <w:rPr>
          <w:rFonts w:cs="宋体"/>
          <w:color w:val="auto"/>
          <w:w w:val="95"/>
          <w:lang w:eastAsia="zh-CN"/>
        </w:rPr>
        <w:t>监</w:t>
      </w:r>
      <w:r>
        <w:rPr>
          <w:color w:val="auto"/>
          <w:w w:val="95"/>
          <w:lang w:eastAsia="zh-CN"/>
        </w:rPr>
        <w:t>理人</w:t>
      </w:r>
      <w:r>
        <w:rPr>
          <w:rFonts w:cs="宋体"/>
          <w:color w:val="auto"/>
          <w:w w:val="95"/>
          <w:lang w:eastAsia="zh-CN"/>
        </w:rPr>
        <w:t>指示开</w:t>
      </w:r>
      <w:r>
        <w:rPr>
          <w:color w:val="auto"/>
          <w:w w:val="95"/>
          <w:lang w:eastAsia="zh-CN"/>
        </w:rPr>
        <w:t>工，工</w:t>
      </w:r>
      <w:r>
        <w:rPr>
          <w:rFonts w:cs="宋体"/>
          <w:color w:val="auto"/>
          <w:w w:val="95"/>
          <w:lang w:eastAsia="zh-CN"/>
        </w:rPr>
        <w:t>期</w:t>
      </w:r>
      <w:r>
        <w:rPr>
          <w:color w:val="auto"/>
          <w:w w:val="95"/>
          <w:lang w:eastAsia="zh-CN"/>
        </w:rPr>
        <w:t>为</w:t>
      </w:r>
      <w:r>
        <w:rPr>
          <w:rFonts w:ascii="Times New Roman" w:hAnsi="Times New Roman" w:eastAsia="Times New Roman" w:cs="Times New Roman"/>
          <w:color w:val="auto"/>
          <w:w w:val="95"/>
          <w:u w:val="single" w:color="000000"/>
          <w:lang w:eastAsia="zh-CN"/>
        </w:rPr>
        <w:tab/>
      </w:r>
      <w:r>
        <w:rPr>
          <w:rFonts w:cs="宋体"/>
          <w:color w:val="auto"/>
          <w:lang w:eastAsia="zh-CN"/>
        </w:rPr>
        <w:t>日历天。</w:t>
      </w:r>
    </w:p>
    <w:p>
      <w:pPr>
        <w:pStyle w:val="13"/>
        <w:ind w:left="540"/>
        <w:rPr>
          <w:rFonts w:cs="宋体"/>
          <w:color w:val="auto"/>
          <w:lang w:eastAsia="zh-CN"/>
        </w:rPr>
      </w:pPr>
      <w:r>
        <w:rPr>
          <w:rFonts w:ascii="Times New Roman" w:hAnsi="Times New Roman" w:eastAsia="Times New Roman" w:cs="Times New Roman"/>
          <w:color w:val="auto"/>
          <w:lang w:eastAsia="zh-CN"/>
        </w:rPr>
        <w:t>9.</w:t>
      </w:r>
      <w:r>
        <w:rPr>
          <w:rFonts w:cs="宋体"/>
          <w:color w:val="auto"/>
          <w:lang w:eastAsia="zh-CN"/>
        </w:rPr>
        <w:t>本协议书在承包</w:t>
      </w:r>
      <w:r>
        <w:rPr>
          <w:color w:val="auto"/>
          <w:lang w:eastAsia="zh-CN"/>
        </w:rPr>
        <w:t>人提</w:t>
      </w:r>
      <w:r>
        <w:rPr>
          <w:rFonts w:cs="宋体"/>
          <w:color w:val="auto"/>
          <w:lang w:eastAsia="zh-CN"/>
        </w:rPr>
        <w:t>供履约保证</w:t>
      </w:r>
      <w:r>
        <w:rPr>
          <w:color w:val="auto"/>
          <w:lang w:eastAsia="zh-CN"/>
        </w:rPr>
        <w:t>金</w:t>
      </w:r>
      <w:r>
        <w:rPr>
          <w:rFonts w:cs="宋体"/>
          <w:color w:val="auto"/>
          <w:lang w:eastAsia="zh-CN"/>
        </w:rPr>
        <w:t>后</w:t>
      </w:r>
      <w:r>
        <w:rPr>
          <w:color w:val="auto"/>
          <w:lang w:eastAsia="zh-CN"/>
        </w:rPr>
        <w:t>，</w:t>
      </w:r>
      <w:r>
        <w:rPr>
          <w:rFonts w:cs="宋体"/>
          <w:color w:val="auto"/>
          <w:lang w:eastAsia="zh-CN"/>
        </w:rPr>
        <w:t>由双方</w:t>
      </w:r>
      <w:r>
        <w:rPr>
          <w:color w:val="auto"/>
          <w:lang w:eastAsia="zh-CN"/>
        </w:rPr>
        <w:t>法</w:t>
      </w:r>
      <w:r>
        <w:rPr>
          <w:rFonts w:cs="宋体"/>
          <w:color w:val="auto"/>
          <w:lang w:eastAsia="zh-CN"/>
        </w:rPr>
        <w:t>定代表</w:t>
      </w:r>
      <w:r>
        <w:rPr>
          <w:color w:val="auto"/>
          <w:lang w:eastAsia="zh-CN"/>
        </w:rPr>
        <w:t>人</w:t>
      </w:r>
      <w:r>
        <w:rPr>
          <w:rFonts w:cs="宋体"/>
          <w:color w:val="auto"/>
          <w:lang w:eastAsia="zh-CN"/>
        </w:rPr>
        <w:t>或其</w:t>
      </w:r>
      <w:r>
        <w:rPr>
          <w:color w:val="auto"/>
          <w:lang w:eastAsia="zh-CN"/>
        </w:rPr>
        <w:t>委</w:t>
      </w:r>
      <w:r>
        <w:rPr>
          <w:rFonts w:cs="宋体"/>
          <w:color w:val="auto"/>
          <w:lang w:eastAsia="zh-CN"/>
        </w:rPr>
        <w:t>托代</w:t>
      </w:r>
      <w:r>
        <w:rPr>
          <w:color w:val="auto"/>
          <w:lang w:eastAsia="zh-CN"/>
        </w:rPr>
        <w:t>理人</w:t>
      </w:r>
      <w:r>
        <w:rPr>
          <w:rFonts w:cs="宋体"/>
          <w:color w:val="auto"/>
          <w:lang w:eastAsia="zh-CN"/>
        </w:rPr>
        <w:t>签署并</w:t>
      </w:r>
      <w:r>
        <w:rPr>
          <w:color w:val="auto"/>
          <w:lang w:eastAsia="zh-CN"/>
        </w:rPr>
        <w:t>加</w:t>
      </w:r>
      <w:r>
        <w:rPr>
          <w:rFonts w:cs="宋体"/>
          <w:color w:val="auto"/>
          <w:lang w:eastAsia="zh-CN"/>
        </w:rPr>
        <w:t>盖单位章后</w:t>
      </w:r>
    </w:p>
    <w:p>
      <w:pPr>
        <w:pStyle w:val="13"/>
        <w:spacing w:before="119"/>
        <w:rPr>
          <w:rFonts w:cs="宋体"/>
          <w:color w:val="auto"/>
          <w:lang w:eastAsia="zh-CN"/>
        </w:rPr>
      </w:pPr>
      <w:r>
        <w:rPr>
          <w:rFonts w:cs="宋体"/>
          <w:color w:val="auto"/>
          <w:lang w:eastAsia="zh-CN"/>
        </w:rPr>
        <w:t>生效。全部</w:t>
      </w:r>
      <w:r>
        <w:rPr>
          <w:color w:val="auto"/>
          <w:lang w:eastAsia="zh-CN"/>
        </w:rPr>
        <w:t>工程</w:t>
      </w:r>
      <w:r>
        <w:rPr>
          <w:rFonts w:cs="宋体"/>
          <w:color w:val="auto"/>
          <w:lang w:eastAsia="zh-CN"/>
        </w:rPr>
        <w:t>完</w:t>
      </w:r>
      <w:r>
        <w:rPr>
          <w:color w:val="auto"/>
          <w:lang w:eastAsia="zh-CN"/>
        </w:rPr>
        <w:t>工</w:t>
      </w:r>
      <w:r>
        <w:rPr>
          <w:rFonts w:cs="宋体"/>
          <w:color w:val="auto"/>
          <w:lang w:eastAsia="zh-CN"/>
        </w:rPr>
        <w:t>后经交</w:t>
      </w:r>
      <w:r>
        <w:rPr>
          <w:color w:val="auto"/>
          <w:lang w:eastAsia="zh-CN"/>
        </w:rPr>
        <w:t>工</w:t>
      </w:r>
      <w:r>
        <w:rPr>
          <w:rFonts w:cs="宋体"/>
          <w:color w:val="auto"/>
          <w:lang w:eastAsia="zh-CN"/>
        </w:rPr>
        <w:t>验收合格、缺陷责</w:t>
      </w:r>
      <w:r>
        <w:rPr>
          <w:color w:val="auto"/>
          <w:lang w:eastAsia="zh-CN"/>
        </w:rPr>
        <w:t>任</w:t>
      </w:r>
      <w:r>
        <w:rPr>
          <w:rFonts w:cs="宋体"/>
          <w:color w:val="auto"/>
          <w:lang w:eastAsia="zh-CN"/>
        </w:rPr>
        <w:t>期</w:t>
      </w:r>
      <w:r>
        <w:rPr>
          <w:color w:val="auto"/>
          <w:lang w:eastAsia="zh-CN"/>
        </w:rPr>
        <w:t>满</w:t>
      </w:r>
      <w:r>
        <w:rPr>
          <w:rFonts w:cs="宋体"/>
          <w:color w:val="auto"/>
          <w:lang w:eastAsia="zh-CN"/>
        </w:rPr>
        <w:t>签发缺陷责</w:t>
      </w:r>
      <w:r>
        <w:rPr>
          <w:color w:val="auto"/>
          <w:lang w:eastAsia="zh-CN"/>
        </w:rPr>
        <w:t>任</w:t>
      </w:r>
      <w:r>
        <w:rPr>
          <w:rFonts w:cs="宋体"/>
          <w:color w:val="auto"/>
          <w:lang w:eastAsia="zh-CN"/>
        </w:rPr>
        <w:t>终止证书后失效。</w:t>
      </w:r>
    </w:p>
    <w:p>
      <w:pPr>
        <w:pStyle w:val="13"/>
        <w:tabs>
          <w:tab w:val="left" w:pos="3569"/>
          <w:tab w:val="left" w:pos="7183"/>
        </w:tabs>
        <w:spacing w:before="133" w:line="336" w:lineRule="auto"/>
        <w:ind w:right="114" w:firstLine="420"/>
        <w:rPr>
          <w:rFonts w:cs="宋体"/>
          <w:color w:val="auto"/>
          <w:lang w:eastAsia="zh-CN"/>
        </w:rPr>
      </w:pPr>
      <w:r>
        <w:rPr>
          <w:rFonts w:ascii="Times New Roman" w:hAnsi="Times New Roman" w:eastAsia="Times New Roman" w:cs="Times New Roman"/>
          <w:color w:val="auto"/>
          <w:spacing w:val="1"/>
          <w:w w:val="95"/>
          <w:lang w:eastAsia="zh-CN"/>
        </w:rPr>
        <w:t>10.</w:t>
      </w:r>
      <w:r>
        <w:rPr>
          <w:rFonts w:cs="宋体"/>
          <w:color w:val="auto"/>
          <w:spacing w:val="1"/>
          <w:w w:val="95"/>
          <w:lang w:eastAsia="zh-CN"/>
        </w:rPr>
        <w:t>本协议书正本二份、</w:t>
      </w:r>
      <w:r>
        <w:rPr>
          <w:color w:val="auto"/>
          <w:spacing w:val="1"/>
          <w:w w:val="95"/>
          <w:lang w:eastAsia="zh-CN"/>
        </w:rPr>
        <w:t>副</w:t>
      </w:r>
      <w:r>
        <w:rPr>
          <w:rFonts w:cs="宋体"/>
          <w:color w:val="auto"/>
          <w:spacing w:val="1"/>
          <w:w w:val="95"/>
          <w:lang w:eastAsia="zh-CN"/>
        </w:rPr>
        <w:t>本</w:t>
      </w:r>
      <w:r>
        <w:rPr>
          <w:rFonts w:ascii="Times New Roman" w:hAnsi="Times New Roman" w:eastAsia="Times New Roman" w:cs="Times New Roman"/>
          <w:color w:val="auto"/>
          <w:spacing w:val="1"/>
          <w:w w:val="95"/>
          <w:u w:val="single" w:color="000000"/>
          <w:lang w:eastAsia="zh-CN"/>
        </w:rPr>
        <w:tab/>
      </w:r>
      <w:r>
        <w:rPr>
          <w:rFonts w:cs="宋体"/>
          <w:color w:val="auto"/>
          <w:spacing w:val="2"/>
          <w:w w:val="95"/>
          <w:lang w:eastAsia="zh-CN"/>
        </w:rPr>
        <w:t>份</w:t>
      </w:r>
      <w:r>
        <w:rPr>
          <w:color w:val="auto"/>
          <w:spacing w:val="2"/>
          <w:w w:val="95"/>
          <w:lang w:eastAsia="zh-CN"/>
        </w:rPr>
        <w:t>，</w:t>
      </w:r>
      <w:r>
        <w:rPr>
          <w:rFonts w:cs="宋体"/>
          <w:color w:val="auto"/>
          <w:spacing w:val="2"/>
          <w:w w:val="95"/>
          <w:lang w:eastAsia="zh-CN"/>
        </w:rPr>
        <w:t>合同双方各执正本</w:t>
      </w:r>
      <w:r>
        <w:rPr>
          <w:color w:val="auto"/>
          <w:spacing w:val="2"/>
          <w:w w:val="95"/>
          <w:lang w:eastAsia="zh-CN"/>
        </w:rPr>
        <w:t>一</w:t>
      </w:r>
      <w:r>
        <w:rPr>
          <w:rFonts w:cs="宋体"/>
          <w:color w:val="auto"/>
          <w:spacing w:val="2"/>
          <w:w w:val="95"/>
          <w:lang w:eastAsia="zh-CN"/>
        </w:rPr>
        <w:t>份</w:t>
      </w:r>
      <w:r>
        <w:rPr>
          <w:color w:val="auto"/>
          <w:spacing w:val="2"/>
          <w:w w:val="95"/>
          <w:lang w:eastAsia="zh-CN"/>
        </w:rPr>
        <w:t>，副</w:t>
      </w:r>
      <w:r>
        <w:rPr>
          <w:rFonts w:cs="宋体"/>
          <w:color w:val="auto"/>
          <w:spacing w:val="2"/>
          <w:w w:val="95"/>
          <w:lang w:eastAsia="zh-CN"/>
        </w:rPr>
        <w:t>本</w:t>
      </w:r>
      <w:r>
        <w:rPr>
          <w:rFonts w:ascii="Times New Roman" w:hAnsi="Times New Roman" w:eastAsia="Times New Roman" w:cs="Times New Roman"/>
          <w:color w:val="auto"/>
          <w:spacing w:val="2"/>
          <w:w w:val="95"/>
          <w:u w:val="single" w:color="000000"/>
          <w:lang w:eastAsia="zh-CN"/>
        </w:rPr>
        <w:tab/>
      </w:r>
      <w:r>
        <w:rPr>
          <w:rFonts w:cs="宋体"/>
          <w:color w:val="auto"/>
          <w:spacing w:val="1"/>
          <w:w w:val="95"/>
          <w:lang w:eastAsia="zh-CN"/>
        </w:rPr>
        <w:t>份</w:t>
      </w:r>
      <w:r>
        <w:rPr>
          <w:color w:val="auto"/>
          <w:spacing w:val="1"/>
          <w:w w:val="95"/>
          <w:lang w:eastAsia="zh-CN"/>
        </w:rPr>
        <w:t>，</w:t>
      </w:r>
      <w:r>
        <w:rPr>
          <w:rFonts w:cs="宋体"/>
          <w:color w:val="auto"/>
          <w:spacing w:val="1"/>
          <w:w w:val="95"/>
          <w:lang w:eastAsia="zh-CN"/>
        </w:rPr>
        <w:t>当正本与</w:t>
      </w:r>
      <w:r>
        <w:rPr>
          <w:color w:val="auto"/>
          <w:spacing w:val="1"/>
          <w:w w:val="95"/>
          <w:lang w:eastAsia="zh-CN"/>
        </w:rPr>
        <w:t>副</w:t>
      </w:r>
      <w:r>
        <w:rPr>
          <w:rFonts w:cs="宋体"/>
          <w:color w:val="auto"/>
          <w:spacing w:val="1"/>
          <w:w w:val="95"/>
          <w:lang w:eastAsia="zh-CN"/>
        </w:rPr>
        <w:t>本的内</w:t>
      </w:r>
      <w:r>
        <w:rPr>
          <w:rFonts w:cs="宋体"/>
          <w:color w:val="auto"/>
          <w:lang w:eastAsia="zh-CN"/>
        </w:rPr>
        <w:t>容不</w:t>
      </w:r>
      <w:r>
        <w:rPr>
          <w:color w:val="auto"/>
          <w:lang w:eastAsia="zh-CN"/>
        </w:rPr>
        <w:t>一</w:t>
      </w:r>
      <w:r>
        <w:rPr>
          <w:rFonts w:cs="宋体"/>
          <w:color w:val="auto"/>
          <w:lang w:eastAsia="zh-CN"/>
        </w:rPr>
        <w:t>致时</w:t>
      </w:r>
      <w:r>
        <w:rPr>
          <w:color w:val="auto"/>
          <w:lang w:eastAsia="zh-CN"/>
        </w:rPr>
        <w:t>，</w:t>
      </w:r>
      <w:r>
        <w:rPr>
          <w:rFonts w:cs="宋体"/>
          <w:color w:val="auto"/>
          <w:lang w:eastAsia="zh-CN"/>
        </w:rPr>
        <w:t>以正本</w:t>
      </w:r>
      <w:r>
        <w:rPr>
          <w:color w:val="auto"/>
          <w:lang w:eastAsia="zh-CN"/>
        </w:rPr>
        <w:t>为</w:t>
      </w:r>
      <w:r>
        <w:rPr>
          <w:rFonts w:cs="宋体"/>
          <w:color w:val="auto"/>
          <w:lang w:eastAsia="zh-CN"/>
        </w:rPr>
        <w:t>准。</w:t>
      </w:r>
    </w:p>
    <w:p>
      <w:pPr>
        <w:pStyle w:val="13"/>
        <w:spacing w:before="48"/>
        <w:ind w:left="540"/>
        <w:rPr>
          <w:rFonts w:cs="宋体"/>
          <w:color w:val="auto"/>
          <w:lang w:eastAsia="zh-CN"/>
        </w:rPr>
      </w:pPr>
      <w:r>
        <w:rPr>
          <w:rFonts w:ascii="Times New Roman" w:hAnsi="Times New Roman" w:eastAsia="Times New Roman" w:cs="Times New Roman"/>
          <w:color w:val="auto"/>
          <w:lang w:eastAsia="zh-CN"/>
        </w:rPr>
        <w:t>11.</w:t>
      </w:r>
      <w:r>
        <w:rPr>
          <w:rFonts w:cs="宋体"/>
          <w:color w:val="auto"/>
          <w:lang w:eastAsia="zh-CN"/>
        </w:rPr>
        <w:t>合同未尽事宜</w:t>
      </w:r>
      <w:r>
        <w:rPr>
          <w:color w:val="auto"/>
          <w:lang w:eastAsia="zh-CN"/>
        </w:rPr>
        <w:t>，</w:t>
      </w:r>
      <w:r>
        <w:rPr>
          <w:rFonts w:cs="宋体"/>
          <w:color w:val="auto"/>
          <w:lang w:eastAsia="zh-CN"/>
        </w:rPr>
        <w:t>双方另</w:t>
      </w:r>
      <w:r>
        <w:rPr>
          <w:color w:val="auto"/>
          <w:lang w:eastAsia="zh-CN"/>
        </w:rPr>
        <w:t>行</w:t>
      </w:r>
      <w:r>
        <w:rPr>
          <w:rFonts w:cs="宋体"/>
          <w:color w:val="auto"/>
          <w:lang w:eastAsia="zh-CN"/>
        </w:rPr>
        <w:t>签订补充协议。补充协议是合同的组</w:t>
      </w:r>
      <w:r>
        <w:rPr>
          <w:color w:val="auto"/>
          <w:lang w:eastAsia="zh-CN"/>
        </w:rPr>
        <w:t>成</w:t>
      </w:r>
      <w:r>
        <w:rPr>
          <w:rFonts w:cs="宋体"/>
          <w:color w:val="auto"/>
          <w:lang w:eastAsia="zh-CN"/>
        </w:rPr>
        <w:t>部分。</w:t>
      </w:r>
    </w:p>
    <w:p>
      <w:pPr>
        <w:pStyle w:val="13"/>
        <w:spacing w:before="48"/>
        <w:ind w:left="540"/>
        <w:rPr>
          <w:rFonts w:cs="宋体"/>
          <w:color w:val="auto"/>
          <w:lang w:eastAsia="zh-CN"/>
        </w:rPr>
      </w:pPr>
      <w:r>
        <w:rPr>
          <w:rFonts w:hint="eastAsia" w:cs="宋体"/>
          <w:color w:val="auto"/>
          <w:lang w:eastAsia="zh-CN"/>
        </w:rPr>
        <w:t>12.争议的解决</w:t>
      </w:r>
    </w:p>
    <w:p>
      <w:pPr>
        <w:pStyle w:val="13"/>
        <w:tabs>
          <w:tab w:val="left" w:pos="8674"/>
        </w:tabs>
        <w:spacing w:before="135" w:line="356" w:lineRule="auto"/>
        <w:ind w:right="114" w:firstLine="420"/>
        <w:rPr>
          <w:rFonts w:cs="宋体"/>
          <w:color w:val="auto"/>
          <w:lang w:eastAsia="zh-CN"/>
        </w:rPr>
      </w:pPr>
      <w:r>
        <w:rPr>
          <w:rFonts w:cs="宋体"/>
          <w:color w:val="auto"/>
          <w:spacing w:val="-1"/>
          <w:w w:val="95"/>
          <w:lang w:eastAsia="zh-CN"/>
        </w:rPr>
        <w:t>双方协商解决</w:t>
      </w:r>
      <w:r>
        <w:rPr>
          <w:color w:val="auto"/>
          <w:spacing w:val="-1"/>
          <w:w w:val="95"/>
          <w:lang w:eastAsia="zh-CN"/>
        </w:rPr>
        <w:t>，</w:t>
      </w:r>
      <w:r>
        <w:rPr>
          <w:rFonts w:cs="宋体"/>
          <w:color w:val="auto"/>
          <w:spacing w:val="-1"/>
          <w:w w:val="95"/>
          <w:lang w:eastAsia="zh-CN"/>
        </w:rPr>
        <w:t>协商不</w:t>
      </w:r>
      <w:r>
        <w:rPr>
          <w:color w:val="auto"/>
          <w:spacing w:val="-1"/>
          <w:w w:val="95"/>
          <w:lang w:eastAsia="zh-CN"/>
        </w:rPr>
        <w:t>成</w:t>
      </w:r>
      <w:r>
        <w:rPr>
          <w:rFonts w:cs="宋体"/>
          <w:color w:val="auto"/>
          <w:spacing w:val="-1"/>
          <w:w w:val="95"/>
          <w:lang w:eastAsia="zh-CN"/>
        </w:rPr>
        <w:t>的</w:t>
      </w:r>
      <w:r>
        <w:rPr>
          <w:color w:val="auto"/>
          <w:spacing w:val="-1"/>
          <w:w w:val="95"/>
          <w:lang w:eastAsia="zh-CN"/>
        </w:rPr>
        <w:t>，任</w:t>
      </w:r>
      <w:r>
        <w:rPr>
          <w:rFonts w:cs="宋体"/>
          <w:color w:val="auto"/>
          <w:spacing w:val="-1"/>
          <w:w w:val="95"/>
          <w:lang w:eastAsia="zh-CN"/>
        </w:rPr>
        <w:t>何</w:t>
      </w:r>
      <w:r>
        <w:rPr>
          <w:color w:val="auto"/>
          <w:spacing w:val="-1"/>
          <w:w w:val="95"/>
          <w:lang w:eastAsia="zh-CN"/>
        </w:rPr>
        <w:t>一</w:t>
      </w:r>
      <w:r>
        <w:rPr>
          <w:rFonts w:cs="宋体"/>
          <w:color w:val="auto"/>
          <w:spacing w:val="-1"/>
          <w:w w:val="95"/>
          <w:lang w:eastAsia="zh-CN"/>
        </w:rPr>
        <w:t>方均可</w:t>
      </w:r>
      <w:r>
        <w:rPr>
          <w:color w:val="auto"/>
          <w:spacing w:val="-1"/>
          <w:w w:val="95"/>
          <w:lang w:eastAsia="zh-CN"/>
        </w:rPr>
        <w:t>提</w:t>
      </w:r>
      <w:r>
        <w:rPr>
          <w:rFonts w:cs="宋体"/>
          <w:color w:val="auto"/>
          <w:spacing w:val="-1"/>
          <w:w w:val="95"/>
          <w:lang w:eastAsia="zh-CN"/>
        </w:rPr>
        <w:t>请</w:t>
      </w:r>
      <w:r>
        <w:rPr>
          <w:rFonts w:hint="eastAsia" w:ascii="Times New Roman" w:hAnsi="Times New Roman" w:eastAsia="Times New Roman" w:cs="Times New Roman"/>
          <w:color w:val="auto"/>
          <w:spacing w:val="-1"/>
          <w:w w:val="95"/>
          <w:u w:val="single" w:color="000000"/>
          <w:lang w:eastAsia="zh-CN"/>
        </w:rPr>
        <w:t>台州市</w:t>
      </w:r>
      <w:r>
        <w:rPr>
          <w:rFonts w:cs="宋体"/>
          <w:color w:val="auto"/>
          <w:w w:val="95"/>
          <w:lang w:eastAsia="zh-CN"/>
        </w:rPr>
        <w:t>仲裁</w:t>
      </w:r>
      <w:r>
        <w:rPr>
          <w:color w:val="auto"/>
          <w:w w:val="95"/>
          <w:lang w:eastAsia="zh-CN"/>
        </w:rPr>
        <w:t>委</w:t>
      </w:r>
      <w:r>
        <w:rPr>
          <w:color w:val="auto"/>
          <w:lang w:eastAsia="zh-CN"/>
        </w:rPr>
        <w:t>员</w:t>
      </w:r>
      <w:r>
        <w:rPr>
          <w:rFonts w:cs="宋体"/>
          <w:color w:val="auto"/>
          <w:lang w:eastAsia="zh-CN"/>
        </w:rPr>
        <w:t>会仲裁。</w:t>
      </w:r>
    </w:p>
    <w:p>
      <w:pPr>
        <w:pStyle w:val="13"/>
        <w:spacing w:before="48"/>
        <w:ind w:left="540"/>
        <w:rPr>
          <w:rFonts w:cs="宋体"/>
          <w:color w:val="auto"/>
          <w:lang w:eastAsia="zh-CN"/>
        </w:rPr>
      </w:pPr>
    </w:p>
    <w:p>
      <w:pPr>
        <w:rPr>
          <w:rFonts w:ascii="宋体" w:hAnsi="宋体" w:eastAsia="宋体" w:cs="宋体"/>
          <w:color w:val="auto"/>
          <w:lang w:eastAsia="zh-CN"/>
        </w:rPr>
      </w:pPr>
    </w:p>
    <w:p>
      <w:pPr>
        <w:rPr>
          <w:rFonts w:ascii="宋体" w:hAnsi="宋体" w:eastAsia="宋体" w:cs="宋体"/>
          <w:color w:val="auto"/>
          <w:lang w:eastAsia="zh-CN"/>
        </w:rPr>
      </w:pPr>
    </w:p>
    <w:p>
      <w:pPr>
        <w:spacing w:before="5"/>
        <w:rPr>
          <w:rFonts w:ascii="宋体" w:hAnsi="宋体" w:eastAsia="宋体" w:cs="宋体"/>
          <w:color w:val="auto"/>
          <w:sz w:val="20"/>
          <w:szCs w:val="20"/>
          <w:lang w:eastAsia="zh-CN"/>
        </w:rPr>
      </w:pPr>
    </w:p>
    <w:p>
      <w:pPr>
        <w:pStyle w:val="13"/>
        <w:tabs>
          <w:tab w:val="left" w:pos="2899"/>
          <w:tab w:val="left" w:pos="4565"/>
          <w:tab w:val="left" w:pos="7341"/>
        </w:tabs>
        <w:spacing w:before="0"/>
        <w:rPr>
          <w:rFonts w:ascii="Times New Roman" w:hAnsi="Times New Roman" w:eastAsia="Times New Roman" w:cs="Times New Roman"/>
          <w:color w:val="auto"/>
          <w:lang w:eastAsia="zh-CN"/>
        </w:rPr>
      </w:pPr>
      <w:r>
        <w:rPr>
          <w:rFonts w:cs="宋体"/>
          <w:color w:val="auto"/>
          <w:w w:val="95"/>
          <w:lang w:eastAsia="zh-CN"/>
        </w:rPr>
        <w:t>发包</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lang w:eastAsia="zh-CN"/>
        </w:rPr>
        <w:t>(</w:t>
      </w:r>
      <w:r>
        <w:rPr>
          <w:rFonts w:cs="宋体"/>
          <w:color w:val="auto"/>
          <w:w w:val="95"/>
          <w:lang w:eastAsia="zh-CN"/>
        </w:rPr>
        <w:t>盖单位章</w:t>
      </w:r>
      <w:r>
        <w:rPr>
          <w:rFonts w:ascii="Times New Roman" w:hAnsi="Times New Roman" w:eastAsia="Times New Roman" w:cs="Times New Roman"/>
          <w:color w:val="auto"/>
          <w:w w:val="95"/>
          <w:lang w:eastAsia="zh-CN"/>
        </w:rPr>
        <w:t>)</w:t>
      </w:r>
      <w:r>
        <w:rPr>
          <w:rFonts w:ascii="Times New Roman" w:hAnsi="Times New Roman" w:eastAsia="Times New Roman" w:cs="Times New Roman"/>
          <w:color w:val="auto"/>
          <w:w w:val="95"/>
          <w:lang w:eastAsia="zh-CN"/>
        </w:rPr>
        <w:tab/>
      </w:r>
      <w:r>
        <w:rPr>
          <w:rFonts w:cs="宋体"/>
          <w:color w:val="auto"/>
          <w:w w:val="95"/>
          <w:lang w:eastAsia="zh-CN"/>
        </w:rPr>
        <w:t>承包</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盖单位章</w:t>
      </w:r>
      <w:r>
        <w:rPr>
          <w:rFonts w:ascii="Times New Roman" w:hAnsi="Times New Roman" w:eastAsia="Times New Roman" w:cs="Times New Roman"/>
          <w:color w:val="auto"/>
          <w:lang w:eastAsia="zh-CN"/>
        </w:rPr>
        <w:t>)</w:t>
      </w:r>
    </w:p>
    <w:p>
      <w:pPr>
        <w:pStyle w:val="13"/>
        <w:tabs>
          <w:tab w:val="left" w:pos="3375"/>
          <w:tab w:val="left" w:pos="4565"/>
          <w:tab w:val="left" w:pos="7819"/>
        </w:tabs>
        <w:spacing w:before="119"/>
        <w:rPr>
          <w:rFonts w:ascii="Times New Roman" w:hAnsi="Times New Roman" w:eastAsia="Times New Roman" w:cs="Times New Roman"/>
          <w:color w:val="auto"/>
          <w:lang w:eastAsia="zh-CN"/>
        </w:rPr>
      </w:pP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lang w:eastAsia="zh-CN"/>
        </w:rPr>
        <w:t>(</w:t>
      </w:r>
      <w:r>
        <w:rPr>
          <w:rFonts w:cs="宋体"/>
          <w:color w:val="auto"/>
          <w:w w:val="95"/>
          <w:lang w:eastAsia="zh-CN"/>
        </w:rPr>
        <w:t>签字</w:t>
      </w:r>
      <w:r>
        <w:rPr>
          <w:rFonts w:ascii="Times New Roman" w:hAnsi="Times New Roman" w:eastAsia="Times New Roman" w:cs="Times New Roman"/>
          <w:color w:val="auto"/>
          <w:w w:val="95"/>
          <w:lang w:eastAsia="zh-CN"/>
        </w:rPr>
        <w:t>)</w:t>
      </w:r>
      <w:r>
        <w:rPr>
          <w:rFonts w:ascii="Times New Roman" w:hAnsi="Times New Roman" w:eastAsia="Times New Roman" w:cs="Times New Roman"/>
          <w:color w:val="auto"/>
          <w:w w:val="95"/>
          <w:lang w:eastAsia="zh-CN"/>
        </w:rPr>
        <w:tab/>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签字</w:t>
      </w:r>
      <w:r>
        <w:rPr>
          <w:rFonts w:ascii="Times New Roman" w:hAnsi="Times New Roman" w:eastAsia="Times New Roman" w:cs="Times New Roman"/>
          <w:color w:val="auto"/>
          <w:lang w:eastAsia="zh-CN"/>
        </w:rPr>
        <w:t>)</w:t>
      </w:r>
    </w:p>
    <w:p>
      <w:pPr>
        <w:pStyle w:val="13"/>
        <w:tabs>
          <w:tab w:val="left" w:pos="1110"/>
          <w:tab w:val="left" w:pos="1635"/>
          <w:tab w:val="left" w:pos="2267"/>
          <w:tab w:val="left" w:pos="4681"/>
          <w:tab w:val="left" w:pos="5207"/>
          <w:tab w:val="left" w:pos="5730"/>
          <w:tab w:val="left" w:pos="6361"/>
        </w:tabs>
        <w:ind w:left="587"/>
        <w:jc w:val="center"/>
        <w:rPr>
          <w:rFonts w:cs="宋体"/>
          <w:color w:val="auto"/>
        </w:rPr>
      </w:pPr>
      <w:r>
        <w:rPr>
          <w:rFonts w:ascii="Times New Roman" w:hAnsi="Times New Roman" w:eastAsia="Times New Roman" w:cs="Times New Roman"/>
          <w:color w:val="auto"/>
          <w:u w:val="single" w:color="000000"/>
          <w:lang w:eastAsia="zh-CN"/>
        </w:rPr>
        <w:tab/>
      </w:r>
      <w:r>
        <w:rPr>
          <w:rFonts w:cs="宋体"/>
          <w:color w:val="auto"/>
          <w:spacing w:val="1"/>
          <w:w w:val="95"/>
        </w:rPr>
        <w:t>年</w:t>
      </w:r>
      <w:r>
        <w:rPr>
          <w:rFonts w:ascii="Times New Roman" w:hAnsi="Times New Roman" w:eastAsia="Times New Roman" w:cs="Times New Roman"/>
          <w:color w:val="auto"/>
          <w:spacing w:val="1"/>
          <w:w w:val="95"/>
          <w:u w:val="single" w:color="000000"/>
        </w:rPr>
        <w:tab/>
      </w:r>
      <w:r>
        <w:rPr>
          <w:rFonts w:cs="宋体"/>
          <w:color w:val="auto"/>
          <w:spacing w:val="1"/>
          <w:w w:val="95"/>
        </w:rPr>
        <w:t>月</w:t>
      </w:r>
      <w:r>
        <w:rPr>
          <w:rFonts w:ascii="Times New Roman" w:hAnsi="Times New Roman" w:eastAsia="Times New Roman" w:cs="Times New Roman"/>
          <w:color w:val="auto"/>
          <w:spacing w:val="1"/>
          <w:w w:val="95"/>
          <w:u w:val="single" w:color="000000"/>
        </w:rPr>
        <w:tab/>
      </w:r>
      <w:r>
        <w:rPr>
          <w:rFonts w:cs="宋体"/>
          <w:color w:val="auto"/>
          <w:w w:val="95"/>
        </w:rPr>
        <w:t>日</w:t>
      </w:r>
      <w:r>
        <w:rPr>
          <w:rFonts w:cs="宋体"/>
          <w:color w:val="auto"/>
          <w:w w:val="95"/>
        </w:rPr>
        <w:tab/>
      </w:r>
      <w:r>
        <w:rPr>
          <w:rFonts w:ascii="Times New Roman" w:hAnsi="Times New Roman" w:eastAsia="Times New Roman" w:cs="Times New Roman"/>
          <w:color w:val="auto"/>
          <w:w w:val="95"/>
          <w:u w:val="single" w:color="000000"/>
        </w:rPr>
        <w:tab/>
      </w:r>
      <w:r>
        <w:rPr>
          <w:rFonts w:cs="宋体"/>
          <w:color w:val="auto"/>
          <w:w w:val="95"/>
        </w:rPr>
        <w:t>年</w:t>
      </w:r>
      <w:r>
        <w:rPr>
          <w:rFonts w:ascii="Times New Roman" w:hAnsi="Times New Roman" w:eastAsia="Times New Roman" w:cs="Times New Roman"/>
          <w:color w:val="auto"/>
          <w:w w:val="95"/>
          <w:u w:val="single" w:color="000000"/>
        </w:rPr>
        <w:tab/>
      </w:r>
      <w:r>
        <w:rPr>
          <w:rFonts w:cs="宋体"/>
          <w:color w:val="auto"/>
          <w:spacing w:val="1"/>
          <w:w w:val="95"/>
        </w:rPr>
        <w:t>月</w:t>
      </w:r>
      <w:r>
        <w:rPr>
          <w:rFonts w:ascii="Times New Roman" w:hAnsi="Times New Roman" w:eastAsia="Times New Roman" w:cs="Times New Roman"/>
          <w:color w:val="auto"/>
          <w:spacing w:val="1"/>
          <w:w w:val="95"/>
          <w:u w:val="single" w:color="000000"/>
        </w:rPr>
        <w:tab/>
      </w:r>
      <w:r>
        <w:rPr>
          <w:rFonts w:cs="宋体"/>
          <w:color w:val="auto"/>
        </w:rPr>
        <w:t>日</w:t>
      </w:r>
    </w:p>
    <w:p>
      <w:pPr>
        <w:jc w:val="center"/>
        <w:rPr>
          <w:rFonts w:ascii="宋体" w:hAnsi="宋体" w:eastAsia="宋体" w:cs="宋体"/>
          <w:color w:val="auto"/>
        </w:rPr>
        <w:sectPr>
          <w:pgSz w:w="11900" w:h="16840"/>
          <w:pgMar w:top="1160" w:right="1240" w:bottom="1460" w:left="1240" w:header="883" w:footer="1280" w:gutter="0"/>
          <w:cols w:space="720" w:num="1"/>
        </w:sectPr>
      </w:pPr>
    </w:p>
    <w:p>
      <w:pPr>
        <w:spacing w:before="3"/>
        <w:rPr>
          <w:rFonts w:ascii="宋体" w:hAnsi="宋体" w:eastAsia="宋体" w:cs="宋体"/>
          <w:color w:val="auto"/>
          <w:sz w:val="16"/>
          <w:szCs w:val="16"/>
        </w:rPr>
      </w:pPr>
    </w:p>
    <w:p>
      <w:pPr>
        <w:rPr>
          <w:rFonts w:ascii="宋体" w:hAnsi="宋体" w:eastAsia="宋体" w:cs="宋体"/>
          <w:color w:val="auto"/>
          <w:sz w:val="16"/>
          <w:szCs w:val="16"/>
        </w:rPr>
        <w:sectPr>
          <w:pgSz w:w="11900" w:h="16840"/>
          <w:pgMar w:top="1160" w:right="1240" w:bottom="1460" w:left="1240" w:header="883" w:footer="1280" w:gutter="0"/>
          <w:cols w:space="720" w:num="1"/>
        </w:sectPr>
      </w:pPr>
    </w:p>
    <w:p>
      <w:pPr>
        <w:tabs>
          <w:tab w:val="left" w:pos="1241"/>
        </w:tabs>
        <w:spacing w:before="14"/>
        <w:ind w:left="120"/>
        <w:rPr>
          <w:rFonts w:ascii="宋体" w:hAnsi="宋体" w:eastAsia="宋体" w:cs="宋体"/>
          <w:color w:val="auto"/>
          <w:sz w:val="28"/>
          <w:szCs w:val="28"/>
        </w:rPr>
      </w:pPr>
      <w:bookmarkStart w:id="101" w:name="_TOC_250092"/>
      <w:r>
        <w:rPr>
          <w:rFonts w:ascii="宋体" w:hAnsi="宋体" w:eastAsia="宋体" w:cs="宋体"/>
          <w:color w:val="auto"/>
          <w:spacing w:val="-1"/>
          <w:sz w:val="28"/>
          <w:szCs w:val="28"/>
        </w:rPr>
        <w:t>附件二</w:t>
      </w:r>
      <w:r>
        <w:rPr>
          <w:rFonts w:ascii="宋体" w:hAnsi="宋体" w:eastAsia="宋体" w:cs="宋体"/>
          <w:color w:val="auto"/>
          <w:spacing w:val="-1"/>
          <w:sz w:val="28"/>
          <w:szCs w:val="28"/>
        </w:rPr>
        <w:tab/>
      </w:r>
      <w:r>
        <w:rPr>
          <w:rFonts w:ascii="宋体" w:hAnsi="宋体" w:eastAsia="宋体" w:cs="宋体"/>
          <w:color w:val="auto"/>
          <w:spacing w:val="-1"/>
          <w:sz w:val="28"/>
          <w:szCs w:val="28"/>
        </w:rPr>
        <w:t>廉政合</w:t>
      </w:r>
      <w:bookmarkEnd w:id="101"/>
      <w:r>
        <w:rPr>
          <w:rFonts w:ascii="宋体" w:hAnsi="宋体" w:eastAsia="宋体" w:cs="宋体"/>
          <w:color w:val="auto"/>
          <w:spacing w:val="-1"/>
          <w:sz w:val="28"/>
          <w:szCs w:val="28"/>
        </w:rPr>
        <w:t>同</w:t>
      </w:r>
    </w:p>
    <w:p>
      <w:pPr>
        <w:rPr>
          <w:rFonts w:ascii="宋体" w:hAnsi="宋体" w:eastAsia="宋体" w:cs="宋体"/>
          <w:color w:val="auto"/>
          <w:sz w:val="28"/>
          <w:szCs w:val="28"/>
        </w:rPr>
      </w:pPr>
      <w:r>
        <w:rPr>
          <w:color w:val="auto"/>
        </w:rPr>
        <w:br w:type="column"/>
      </w:r>
    </w:p>
    <w:p>
      <w:pPr>
        <w:spacing w:before="190"/>
        <w:ind w:left="120"/>
        <w:rPr>
          <w:rFonts w:ascii="黑体" w:hAnsi="黑体" w:eastAsia="黑体" w:cs="黑体"/>
          <w:color w:val="auto"/>
          <w:sz w:val="28"/>
          <w:szCs w:val="28"/>
          <w:lang w:eastAsia="zh-CN"/>
        </w:rPr>
        <w:sectPr>
          <w:type w:val="continuous"/>
          <w:pgSz w:w="11900" w:h="16840"/>
          <w:pgMar w:top="1600" w:right="1240" w:bottom="280" w:left="1240" w:header="720" w:footer="720" w:gutter="0"/>
          <w:cols w:equalWidth="0" w:num="2">
            <w:col w:w="2363" w:space="1669"/>
            <w:col w:w="5388"/>
          </w:cols>
        </w:sectPr>
      </w:pPr>
      <w:r>
        <w:rPr>
          <w:rFonts w:ascii="黑体" w:hAnsi="黑体" w:eastAsia="黑体" w:cs="黑体"/>
          <w:color w:val="auto"/>
          <w:spacing w:val="-1"/>
          <w:sz w:val="28"/>
          <w:szCs w:val="28"/>
          <w:lang w:eastAsia="zh-CN"/>
        </w:rPr>
        <w:t>廉政合同</w:t>
      </w:r>
    </w:p>
    <w:p>
      <w:pPr>
        <w:spacing w:before="11"/>
        <w:rPr>
          <w:rFonts w:ascii="黑体" w:hAnsi="黑体" w:eastAsia="黑体" w:cs="黑体"/>
          <w:color w:val="auto"/>
          <w:sz w:val="28"/>
          <w:szCs w:val="28"/>
          <w:lang w:eastAsia="zh-CN"/>
        </w:rPr>
      </w:pPr>
    </w:p>
    <w:p>
      <w:pPr>
        <w:pStyle w:val="13"/>
        <w:tabs>
          <w:tab w:val="left" w:pos="3845"/>
          <w:tab w:val="left" w:pos="7322"/>
          <w:tab w:val="left" w:pos="8128"/>
        </w:tabs>
        <w:spacing w:before="34" w:line="347" w:lineRule="auto"/>
        <w:ind w:right="107" w:firstLine="420"/>
        <w:jc w:val="both"/>
        <w:rPr>
          <w:rFonts w:cs="宋体"/>
          <w:color w:val="auto"/>
          <w:lang w:eastAsia="zh-CN"/>
        </w:rPr>
      </w:pPr>
      <w:r>
        <w:rPr>
          <w:rFonts w:cs="宋体"/>
          <w:color w:val="auto"/>
          <w:spacing w:val="-1"/>
          <w:w w:val="95"/>
          <w:lang w:eastAsia="zh-CN"/>
        </w:rPr>
        <w:t>根据</w:t>
      </w:r>
      <w:r>
        <w:rPr>
          <w:color w:val="auto"/>
          <w:spacing w:val="-1"/>
          <w:w w:val="95"/>
          <w:lang w:eastAsia="zh-CN"/>
        </w:rPr>
        <w:t>《</w:t>
      </w:r>
      <w:r>
        <w:rPr>
          <w:rFonts w:cs="宋体"/>
          <w:color w:val="auto"/>
          <w:spacing w:val="-1"/>
          <w:w w:val="95"/>
          <w:lang w:eastAsia="zh-CN"/>
        </w:rPr>
        <w:t>关于在交通基础设</w:t>
      </w:r>
      <w:r>
        <w:rPr>
          <w:color w:val="auto"/>
          <w:spacing w:val="-1"/>
          <w:w w:val="95"/>
          <w:lang w:eastAsia="zh-CN"/>
        </w:rPr>
        <w:t>施建</w:t>
      </w:r>
      <w:r>
        <w:rPr>
          <w:rFonts w:cs="宋体"/>
          <w:color w:val="auto"/>
          <w:spacing w:val="-1"/>
          <w:w w:val="95"/>
          <w:lang w:eastAsia="zh-CN"/>
        </w:rPr>
        <w:t>设</w:t>
      </w:r>
      <w:r>
        <w:rPr>
          <w:color w:val="auto"/>
          <w:spacing w:val="-1"/>
          <w:w w:val="95"/>
          <w:lang w:eastAsia="zh-CN"/>
        </w:rPr>
        <w:t>中加强</w:t>
      </w:r>
      <w:r>
        <w:rPr>
          <w:rFonts w:cs="宋体"/>
          <w:color w:val="auto"/>
          <w:spacing w:val="-1"/>
          <w:w w:val="95"/>
          <w:lang w:eastAsia="zh-CN"/>
        </w:rPr>
        <w:t>廉政</w:t>
      </w:r>
      <w:r>
        <w:rPr>
          <w:color w:val="auto"/>
          <w:spacing w:val="-1"/>
          <w:w w:val="95"/>
          <w:lang w:eastAsia="zh-CN"/>
        </w:rPr>
        <w:t>建</w:t>
      </w:r>
      <w:r>
        <w:rPr>
          <w:rFonts w:cs="宋体"/>
          <w:color w:val="auto"/>
          <w:spacing w:val="-1"/>
          <w:w w:val="95"/>
          <w:lang w:eastAsia="zh-CN"/>
        </w:rPr>
        <w:t>设的若干意见》以及有关</w:t>
      </w:r>
      <w:r>
        <w:rPr>
          <w:color w:val="auto"/>
          <w:spacing w:val="-1"/>
          <w:w w:val="95"/>
          <w:lang w:eastAsia="zh-CN"/>
        </w:rPr>
        <w:t>工程建</w:t>
      </w:r>
      <w:r>
        <w:rPr>
          <w:rFonts w:cs="宋体"/>
          <w:color w:val="auto"/>
          <w:spacing w:val="-1"/>
          <w:w w:val="95"/>
          <w:lang w:eastAsia="zh-CN"/>
        </w:rPr>
        <w:t>设、廉政</w:t>
      </w:r>
      <w:r>
        <w:rPr>
          <w:color w:val="auto"/>
          <w:spacing w:val="-1"/>
          <w:w w:val="95"/>
          <w:lang w:eastAsia="zh-CN"/>
        </w:rPr>
        <w:t>建</w:t>
      </w:r>
      <w:r>
        <w:rPr>
          <w:rFonts w:cs="宋体"/>
          <w:color w:val="auto"/>
          <w:spacing w:val="-1"/>
          <w:w w:val="95"/>
          <w:lang w:eastAsia="zh-CN"/>
        </w:rPr>
        <w:t>设的</w:t>
      </w:r>
      <w:r>
        <w:rPr>
          <w:color w:val="auto"/>
          <w:spacing w:val="-1"/>
          <w:w w:val="95"/>
          <w:lang w:eastAsia="zh-CN"/>
        </w:rPr>
        <w:t>规</w:t>
      </w:r>
      <w:r>
        <w:rPr>
          <w:rFonts w:cs="宋体"/>
          <w:color w:val="auto"/>
          <w:spacing w:val="-1"/>
          <w:w w:val="95"/>
          <w:lang w:eastAsia="zh-CN"/>
        </w:rPr>
        <w:t>定</w:t>
      </w:r>
      <w:r>
        <w:rPr>
          <w:color w:val="auto"/>
          <w:spacing w:val="-1"/>
          <w:w w:val="95"/>
          <w:lang w:eastAsia="zh-CN"/>
        </w:rPr>
        <w:t>，为</w:t>
      </w:r>
      <w:r>
        <w:rPr>
          <w:rFonts w:cs="宋体"/>
          <w:color w:val="auto"/>
          <w:spacing w:val="-1"/>
          <w:w w:val="95"/>
          <w:lang w:eastAsia="zh-CN"/>
        </w:rPr>
        <w:t>做好</w:t>
      </w:r>
      <w:r>
        <w:rPr>
          <w:color w:val="auto"/>
          <w:spacing w:val="-1"/>
          <w:w w:val="95"/>
          <w:lang w:eastAsia="zh-CN"/>
        </w:rPr>
        <w:t>工程建</w:t>
      </w:r>
      <w:r>
        <w:rPr>
          <w:rFonts w:cs="宋体"/>
          <w:color w:val="auto"/>
          <w:spacing w:val="-1"/>
          <w:w w:val="95"/>
          <w:lang w:eastAsia="zh-CN"/>
        </w:rPr>
        <w:t>设</w:t>
      </w:r>
      <w:r>
        <w:rPr>
          <w:color w:val="auto"/>
          <w:spacing w:val="-1"/>
          <w:w w:val="95"/>
          <w:lang w:eastAsia="zh-CN"/>
        </w:rPr>
        <w:t>中</w:t>
      </w:r>
      <w:r>
        <w:rPr>
          <w:rFonts w:cs="宋体"/>
          <w:color w:val="auto"/>
          <w:spacing w:val="-1"/>
          <w:w w:val="95"/>
          <w:lang w:eastAsia="zh-CN"/>
        </w:rPr>
        <w:t>的党风廉政</w:t>
      </w:r>
      <w:r>
        <w:rPr>
          <w:color w:val="auto"/>
          <w:spacing w:val="-1"/>
          <w:w w:val="95"/>
          <w:lang w:eastAsia="zh-CN"/>
        </w:rPr>
        <w:t>建</w:t>
      </w:r>
      <w:r>
        <w:rPr>
          <w:rFonts w:cs="宋体"/>
          <w:color w:val="auto"/>
          <w:spacing w:val="-1"/>
          <w:w w:val="95"/>
          <w:lang w:eastAsia="zh-CN"/>
        </w:rPr>
        <w:t>设</w:t>
      </w:r>
      <w:r>
        <w:rPr>
          <w:color w:val="auto"/>
          <w:spacing w:val="-1"/>
          <w:w w:val="95"/>
          <w:lang w:eastAsia="zh-CN"/>
        </w:rPr>
        <w:t>，</w:t>
      </w:r>
      <w:r>
        <w:rPr>
          <w:rFonts w:cs="宋体"/>
          <w:color w:val="auto"/>
          <w:spacing w:val="-1"/>
          <w:w w:val="95"/>
          <w:lang w:eastAsia="zh-CN"/>
        </w:rPr>
        <w:t>保证</w:t>
      </w:r>
      <w:r>
        <w:rPr>
          <w:color w:val="auto"/>
          <w:spacing w:val="-1"/>
          <w:w w:val="95"/>
          <w:lang w:eastAsia="zh-CN"/>
        </w:rPr>
        <w:t>工程建</w:t>
      </w:r>
      <w:r>
        <w:rPr>
          <w:rFonts w:cs="宋体"/>
          <w:color w:val="auto"/>
          <w:spacing w:val="-1"/>
          <w:w w:val="95"/>
          <w:lang w:eastAsia="zh-CN"/>
        </w:rPr>
        <w:t>设</w:t>
      </w:r>
      <w:r>
        <w:rPr>
          <w:color w:val="auto"/>
          <w:spacing w:val="-1"/>
          <w:w w:val="95"/>
          <w:lang w:eastAsia="zh-CN"/>
        </w:rPr>
        <w:t>高</w:t>
      </w:r>
      <w:r>
        <w:rPr>
          <w:rFonts w:cs="宋体"/>
          <w:color w:val="auto"/>
          <w:spacing w:val="-1"/>
          <w:w w:val="95"/>
          <w:lang w:eastAsia="zh-CN"/>
        </w:rPr>
        <w:t>效优</w:t>
      </w:r>
      <w:r>
        <w:rPr>
          <w:color w:val="auto"/>
          <w:spacing w:val="-1"/>
          <w:w w:val="95"/>
          <w:lang w:eastAsia="zh-CN"/>
        </w:rPr>
        <w:t>质，</w:t>
      </w:r>
      <w:r>
        <w:rPr>
          <w:rFonts w:cs="宋体"/>
          <w:color w:val="auto"/>
          <w:spacing w:val="-1"/>
          <w:w w:val="95"/>
          <w:lang w:eastAsia="zh-CN"/>
        </w:rPr>
        <w:t>保证</w:t>
      </w:r>
      <w:r>
        <w:rPr>
          <w:color w:val="auto"/>
          <w:spacing w:val="-1"/>
          <w:w w:val="95"/>
          <w:lang w:eastAsia="zh-CN"/>
        </w:rPr>
        <w:t>建</w:t>
      </w:r>
      <w:r>
        <w:rPr>
          <w:rFonts w:cs="宋体"/>
          <w:color w:val="auto"/>
          <w:spacing w:val="-1"/>
          <w:w w:val="95"/>
          <w:lang w:eastAsia="zh-CN"/>
        </w:rPr>
        <w:t>设资</w:t>
      </w:r>
      <w:r>
        <w:rPr>
          <w:color w:val="auto"/>
          <w:spacing w:val="-1"/>
          <w:w w:val="95"/>
          <w:lang w:eastAsia="zh-CN"/>
        </w:rPr>
        <w:t>金</w:t>
      </w:r>
      <w:r>
        <w:rPr>
          <w:rFonts w:cs="宋体"/>
          <w:color w:val="auto"/>
          <w:spacing w:val="-1"/>
          <w:w w:val="95"/>
          <w:lang w:eastAsia="zh-CN"/>
        </w:rPr>
        <w:t>的安全</w:t>
      </w:r>
      <w:r>
        <w:rPr>
          <w:color w:val="auto"/>
          <w:spacing w:val="-1"/>
          <w:w w:val="95"/>
          <w:lang w:eastAsia="zh-CN"/>
        </w:rPr>
        <w:t>和</w:t>
      </w:r>
      <w:r>
        <w:rPr>
          <w:rFonts w:cs="宋体"/>
          <w:color w:val="auto"/>
          <w:spacing w:val="-1"/>
          <w:w w:val="95"/>
          <w:lang w:eastAsia="zh-CN"/>
        </w:rPr>
        <w:t>有效使用以</w:t>
      </w:r>
      <w:r>
        <w:rPr>
          <w:rFonts w:cs="宋体"/>
          <w:color w:val="auto"/>
          <w:w w:val="95"/>
          <w:lang w:eastAsia="zh-CN"/>
        </w:rPr>
        <w:t>及</w:t>
      </w:r>
      <w:r>
        <w:rPr>
          <w:color w:val="auto"/>
          <w:w w:val="95"/>
          <w:lang w:eastAsia="zh-CN"/>
        </w:rPr>
        <w:t>投</w:t>
      </w:r>
      <w:r>
        <w:rPr>
          <w:rFonts w:cs="宋体"/>
          <w:color w:val="auto"/>
          <w:w w:val="95"/>
          <w:lang w:eastAsia="zh-CN"/>
        </w:rPr>
        <w:t>资效益</w:t>
      </w:r>
      <w:r>
        <w:rPr>
          <w:color w:val="auto"/>
          <w:w w:val="95"/>
          <w:u w:val="single" w:color="000000"/>
          <w:lang w:eastAsia="zh-CN"/>
        </w:rPr>
        <w:t>，</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lang w:eastAsia="zh-CN"/>
        </w:rPr>
        <w:t>(</w:t>
      </w:r>
      <w:r>
        <w:rPr>
          <w:color w:val="auto"/>
          <w:w w:val="95"/>
          <w:lang w:eastAsia="zh-CN"/>
        </w:rPr>
        <w:t>项</w:t>
      </w:r>
      <w:r>
        <w:rPr>
          <w:rFonts w:cs="宋体"/>
          <w:color w:val="auto"/>
          <w:w w:val="95"/>
          <w:lang w:eastAsia="zh-CN"/>
        </w:rPr>
        <w:t>目名称</w:t>
      </w:r>
      <w:r>
        <w:rPr>
          <w:rFonts w:ascii="Times New Roman" w:hAnsi="Times New Roman" w:eastAsia="Times New Roman" w:cs="Times New Roman"/>
          <w:color w:val="auto"/>
          <w:w w:val="95"/>
          <w:lang w:eastAsia="zh-CN"/>
        </w:rPr>
        <w:t>)</w:t>
      </w:r>
      <w:r>
        <w:rPr>
          <w:rFonts w:cs="宋体"/>
          <w:color w:val="auto"/>
          <w:w w:val="95"/>
          <w:lang w:eastAsia="zh-CN"/>
        </w:rPr>
        <w:t>的</w:t>
      </w:r>
      <w:r>
        <w:rPr>
          <w:color w:val="auto"/>
          <w:w w:val="95"/>
          <w:lang w:eastAsia="zh-CN"/>
        </w:rPr>
        <w:t>项</w:t>
      </w:r>
      <w:r>
        <w:rPr>
          <w:rFonts w:cs="宋体"/>
          <w:color w:val="auto"/>
          <w:w w:val="95"/>
          <w:lang w:eastAsia="zh-CN"/>
        </w:rPr>
        <w:t>目</w:t>
      </w:r>
      <w:r>
        <w:rPr>
          <w:color w:val="auto"/>
          <w:w w:val="95"/>
          <w:lang w:eastAsia="zh-CN"/>
        </w:rPr>
        <w:t>法人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color w:val="auto"/>
          <w:lang w:eastAsia="zh-CN"/>
        </w:rPr>
        <w:t>项</w:t>
      </w:r>
      <w:r>
        <w:rPr>
          <w:rFonts w:cs="宋体"/>
          <w:color w:val="auto"/>
          <w:lang w:eastAsia="zh-CN"/>
        </w:rPr>
        <w:t>目</w:t>
      </w:r>
      <w:r>
        <w:rPr>
          <w:color w:val="auto"/>
          <w:lang w:eastAsia="zh-CN"/>
        </w:rPr>
        <w:t>法人</w:t>
      </w:r>
      <w:r>
        <w:rPr>
          <w:rFonts w:cs="宋体"/>
          <w:color w:val="auto"/>
          <w:lang w:eastAsia="zh-CN"/>
        </w:rPr>
        <w:t>名</w:t>
      </w:r>
      <w:r>
        <w:rPr>
          <w:rFonts w:cs="宋体"/>
          <w:color w:val="auto"/>
          <w:spacing w:val="2"/>
          <w:lang w:eastAsia="zh-CN"/>
        </w:rPr>
        <w:t>称</w:t>
      </w:r>
      <w:r>
        <w:rPr>
          <w:color w:val="auto"/>
          <w:spacing w:val="-35"/>
          <w:lang w:eastAsia="zh-CN"/>
        </w:rPr>
        <w:t>，</w:t>
      </w:r>
      <w:r>
        <w:rPr>
          <w:rFonts w:cs="宋体"/>
          <w:color w:val="auto"/>
          <w:spacing w:val="2"/>
          <w:lang w:eastAsia="zh-CN"/>
        </w:rPr>
        <w:t>以</w:t>
      </w:r>
      <w:r>
        <w:rPr>
          <w:rFonts w:cs="宋体"/>
          <w:color w:val="auto"/>
          <w:lang w:eastAsia="zh-CN"/>
        </w:rPr>
        <w:t>下</w:t>
      </w:r>
      <w:r>
        <w:rPr>
          <w:rFonts w:cs="宋体"/>
          <w:color w:val="auto"/>
          <w:spacing w:val="2"/>
          <w:lang w:eastAsia="zh-CN"/>
        </w:rPr>
        <w:t>简</w:t>
      </w:r>
      <w:r>
        <w:rPr>
          <w:rFonts w:cs="宋体"/>
          <w:color w:val="auto"/>
          <w:lang w:eastAsia="zh-CN"/>
        </w:rPr>
        <w:t>称</w:t>
      </w:r>
      <w:r>
        <w:rPr>
          <w:rFonts w:ascii="Times New Roman" w:hAnsi="Times New Roman" w:eastAsia="Times New Roman" w:cs="Times New Roman"/>
          <w:color w:val="auto"/>
          <w:lang w:eastAsia="zh-CN"/>
        </w:rPr>
        <w:t>“</w:t>
      </w:r>
      <w:r>
        <w:rPr>
          <w:rFonts w:cs="宋体"/>
          <w:color w:val="auto"/>
          <w:spacing w:val="2"/>
          <w:lang w:eastAsia="zh-CN"/>
        </w:rPr>
        <w:t>发</w:t>
      </w:r>
      <w:r>
        <w:rPr>
          <w:rFonts w:cs="宋体"/>
          <w:color w:val="auto"/>
          <w:lang w:eastAsia="zh-CN"/>
        </w:rPr>
        <w:t>包</w:t>
      </w:r>
      <w:r>
        <w:rPr>
          <w:color w:val="auto"/>
          <w:spacing w:val="2"/>
          <w:lang w:eastAsia="zh-CN"/>
        </w:rPr>
        <w:t>人</w:t>
      </w:r>
      <w:r>
        <w:rPr>
          <w:rFonts w:ascii="Times New Roman" w:hAnsi="Times New Roman" w:eastAsia="Times New Roman" w:cs="Times New Roman"/>
          <w:color w:val="auto"/>
          <w:spacing w:val="-2"/>
          <w:lang w:eastAsia="zh-CN"/>
        </w:rPr>
        <w:t>”</w:t>
      </w:r>
      <w:r>
        <w:rPr>
          <w:rFonts w:ascii="Times New Roman" w:hAnsi="Times New Roman" w:eastAsia="Times New Roman" w:cs="Times New Roman"/>
          <w:color w:val="auto"/>
          <w:lang w:eastAsia="zh-CN"/>
        </w:rPr>
        <w:t>)</w:t>
      </w:r>
      <w:r>
        <w:rPr>
          <w:rFonts w:cs="宋体"/>
          <w:color w:val="auto"/>
          <w:spacing w:val="2"/>
          <w:lang w:eastAsia="zh-CN"/>
        </w:rPr>
        <w:t>与</w:t>
      </w:r>
      <w:r>
        <w:rPr>
          <w:rFonts w:cs="宋体"/>
          <w:color w:val="auto"/>
          <w:lang w:eastAsia="zh-CN"/>
        </w:rPr>
        <w:t>该</w:t>
      </w:r>
      <w:r>
        <w:rPr>
          <w:color w:val="auto"/>
          <w:spacing w:val="2"/>
          <w:lang w:eastAsia="zh-CN"/>
        </w:rPr>
        <w:t>项</w:t>
      </w:r>
      <w:r>
        <w:rPr>
          <w:rFonts w:cs="宋体"/>
          <w:color w:val="auto"/>
          <w:lang w:eastAsia="zh-CN"/>
        </w:rPr>
        <w:t xml:space="preserve">目   </w:t>
      </w:r>
      <w:r>
        <w:rPr>
          <w:color w:val="auto"/>
          <w:spacing w:val="2"/>
          <w:lang w:eastAsia="zh-CN"/>
        </w:rPr>
        <w:t>标</w:t>
      </w:r>
      <w:r>
        <w:rPr>
          <w:rFonts w:cs="宋体"/>
          <w:color w:val="auto"/>
          <w:lang w:eastAsia="zh-CN"/>
        </w:rPr>
        <w:t>段</w:t>
      </w:r>
      <w:r>
        <w:rPr>
          <w:rFonts w:cs="宋体"/>
          <w:color w:val="auto"/>
          <w:spacing w:val="2"/>
          <w:lang w:eastAsia="zh-CN"/>
        </w:rPr>
        <w:t>的</w:t>
      </w:r>
      <w:r>
        <w:rPr>
          <w:color w:val="auto"/>
          <w:lang w:eastAsia="zh-CN"/>
        </w:rPr>
        <w:t>施</w:t>
      </w:r>
      <w:r>
        <w:rPr>
          <w:color w:val="auto"/>
          <w:spacing w:val="2"/>
          <w:lang w:eastAsia="zh-CN"/>
        </w:rPr>
        <w:t>工</w:t>
      </w:r>
      <w:r>
        <w:rPr>
          <w:rFonts w:cs="宋体"/>
          <w:color w:val="auto"/>
          <w:lang w:eastAsia="zh-CN"/>
        </w:rPr>
        <w:t>单</w:t>
      </w:r>
      <w:r>
        <w:rPr>
          <w:rFonts w:cs="宋体"/>
          <w:color w:val="auto"/>
          <w:spacing w:val="2"/>
          <w:lang w:eastAsia="zh-CN"/>
        </w:rPr>
        <w:t>位</w:t>
      </w:r>
      <w:r>
        <w:rPr>
          <w:rFonts w:ascii="Times New Roman" w:hAnsi="Times New Roman" w:eastAsia="Times New Roman" w:cs="Times New Roman"/>
          <w:color w:val="auto"/>
          <w:spacing w:val="2"/>
          <w:u w:val="single" w:color="000000"/>
          <w:lang w:eastAsia="zh-CN"/>
        </w:rPr>
        <w:tab/>
      </w:r>
      <w:r>
        <w:rPr>
          <w:rFonts w:ascii="Times New Roman" w:hAnsi="Times New Roman" w:eastAsia="Times New Roman" w:cs="Times New Roman"/>
          <w:color w:val="auto"/>
          <w:lang w:eastAsia="zh-CN"/>
        </w:rPr>
        <w:t>(</w:t>
      </w:r>
      <w:r>
        <w:rPr>
          <w:color w:val="auto"/>
          <w:spacing w:val="2"/>
          <w:lang w:eastAsia="zh-CN"/>
        </w:rPr>
        <w:t>施</w:t>
      </w:r>
      <w:r>
        <w:rPr>
          <w:color w:val="auto"/>
          <w:lang w:eastAsia="zh-CN"/>
        </w:rPr>
        <w:t>工</w:t>
      </w:r>
      <w:r>
        <w:rPr>
          <w:rFonts w:cs="宋体"/>
          <w:color w:val="auto"/>
          <w:spacing w:val="2"/>
          <w:lang w:eastAsia="zh-CN"/>
        </w:rPr>
        <w:t>单</w:t>
      </w:r>
      <w:r>
        <w:rPr>
          <w:rFonts w:cs="宋体"/>
          <w:color w:val="auto"/>
          <w:lang w:eastAsia="zh-CN"/>
        </w:rPr>
        <w:t>位</w:t>
      </w:r>
      <w:r>
        <w:rPr>
          <w:rFonts w:cs="宋体"/>
          <w:color w:val="auto"/>
          <w:spacing w:val="2"/>
          <w:lang w:eastAsia="zh-CN"/>
        </w:rPr>
        <w:t>名</w:t>
      </w:r>
      <w:r>
        <w:rPr>
          <w:rFonts w:cs="宋体"/>
          <w:color w:val="auto"/>
          <w:lang w:eastAsia="zh-CN"/>
        </w:rPr>
        <w:t>称</w:t>
      </w:r>
      <w:r>
        <w:rPr>
          <w:color w:val="auto"/>
          <w:spacing w:val="-33"/>
          <w:lang w:eastAsia="zh-CN"/>
        </w:rPr>
        <w:t>，</w:t>
      </w:r>
      <w:r>
        <w:rPr>
          <w:rFonts w:cs="宋体"/>
          <w:color w:val="auto"/>
          <w:spacing w:val="2"/>
          <w:lang w:eastAsia="zh-CN"/>
        </w:rPr>
        <w:t>以下</w:t>
      </w:r>
      <w:r>
        <w:rPr>
          <w:rFonts w:cs="宋体"/>
          <w:color w:val="auto"/>
          <w:lang w:eastAsia="zh-CN"/>
        </w:rPr>
        <w:t>简称</w:t>
      </w:r>
      <w:r>
        <w:rPr>
          <w:rFonts w:ascii="Times New Roman" w:hAnsi="Times New Roman" w:eastAsia="Times New Roman" w:cs="Times New Roman"/>
          <w:color w:val="auto"/>
          <w:lang w:eastAsia="zh-CN"/>
        </w:rPr>
        <w:t>“</w:t>
      </w:r>
      <w:r>
        <w:rPr>
          <w:rFonts w:cs="宋体"/>
          <w:color w:val="auto"/>
          <w:lang w:eastAsia="zh-CN"/>
        </w:rPr>
        <w:t>承包</w:t>
      </w:r>
      <w:r>
        <w:rPr>
          <w:color w:val="auto"/>
          <w:lang w:eastAsia="zh-CN"/>
        </w:rPr>
        <w:t>人</w:t>
      </w:r>
      <w:r>
        <w:rPr>
          <w:rFonts w:ascii="Times New Roman" w:hAnsi="Times New Roman" w:eastAsia="Times New Roman" w:cs="Times New Roman"/>
          <w:color w:val="auto"/>
          <w:lang w:eastAsia="zh-CN"/>
        </w:rPr>
        <w:t>”)</w:t>
      </w:r>
      <w:r>
        <w:rPr>
          <w:color w:val="auto"/>
          <w:lang w:eastAsia="zh-CN"/>
        </w:rPr>
        <w:t>，</w:t>
      </w:r>
      <w:r>
        <w:rPr>
          <w:rFonts w:cs="宋体"/>
          <w:color w:val="auto"/>
          <w:lang w:eastAsia="zh-CN"/>
        </w:rPr>
        <w:t>特订立如下合同。</w:t>
      </w:r>
    </w:p>
    <w:p>
      <w:pPr>
        <w:pStyle w:val="13"/>
        <w:tabs>
          <w:tab w:val="left" w:pos="3875"/>
          <w:tab w:val="left" w:pos="5439"/>
        </w:tabs>
        <w:spacing w:before="13" w:line="336" w:lineRule="auto"/>
        <w:ind w:left="0" w:right="114"/>
        <w:rPr>
          <w:rFonts w:cs="宋体"/>
          <w:color w:val="auto"/>
          <w:spacing w:val="26"/>
          <w:w w:val="99"/>
          <w:lang w:eastAsia="zh-CN"/>
        </w:rPr>
      </w:pPr>
      <w:r>
        <w:rPr>
          <w:rFonts w:hint="eastAsia" w:cs="宋体"/>
          <w:color w:val="auto"/>
          <w:lang w:eastAsia="zh-CN"/>
        </w:rPr>
        <w:t>1.</w:t>
      </w:r>
      <w:r>
        <w:rPr>
          <w:rFonts w:cs="宋体"/>
          <w:color w:val="auto"/>
          <w:lang w:eastAsia="zh-CN"/>
        </w:rPr>
        <w:t>发包</w:t>
      </w:r>
      <w:r>
        <w:rPr>
          <w:color w:val="auto"/>
          <w:lang w:eastAsia="zh-CN"/>
        </w:rPr>
        <w:t>人和</w:t>
      </w:r>
      <w:r>
        <w:rPr>
          <w:rFonts w:cs="宋体"/>
          <w:color w:val="auto"/>
          <w:lang w:eastAsia="zh-CN"/>
        </w:rPr>
        <w:t>承包</w:t>
      </w:r>
      <w:r>
        <w:rPr>
          <w:color w:val="auto"/>
          <w:lang w:eastAsia="zh-CN"/>
        </w:rPr>
        <w:t>人</w:t>
      </w:r>
      <w:r>
        <w:rPr>
          <w:rFonts w:cs="宋体"/>
          <w:color w:val="auto"/>
          <w:lang w:eastAsia="zh-CN"/>
        </w:rPr>
        <w:t>双方的权利</w:t>
      </w:r>
      <w:r>
        <w:rPr>
          <w:color w:val="auto"/>
          <w:lang w:eastAsia="zh-CN"/>
        </w:rPr>
        <w:t>和</w:t>
      </w:r>
      <w:r>
        <w:rPr>
          <w:rFonts w:cs="宋体"/>
          <w:color w:val="auto"/>
          <w:lang w:eastAsia="zh-CN"/>
        </w:rPr>
        <w:t>义务</w:t>
      </w:r>
    </w:p>
    <w:p>
      <w:pPr>
        <w:pStyle w:val="13"/>
        <w:tabs>
          <w:tab w:val="left" w:pos="3875"/>
          <w:tab w:val="left" w:pos="5439"/>
        </w:tabs>
        <w:spacing w:before="13" w:line="336" w:lineRule="auto"/>
        <w:ind w:left="0" w:right="114" w:firstLine="630" w:firstLineChars="300"/>
        <w:rPr>
          <w:rFonts w:cs="宋体"/>
          <w:color w:val="auto"/>
          <w:spacing w:val="78"/>
          <w:w w:val="99"/>
          <w:lang w:eastAsia="zh-CN"/>
        </w:rPr>
      </w:pPr>
      <w:r>
        <w:rPr>
          <w:rFonts w:ascii="Times New Roman" w:hAnsi="Times New Roman" w:eastAsia="Times New Roman" w:cs="Times New Roman"/>
          <w:color w:val="auto"/>
          <w:lang w:eastAsia="zh-CN"/>
        </w:rPr>
        <w:t>(1)</w:t>
      </w:r>
      <w:r>
        <w:rPr>
          <w:rFonts w:cs="宋体"/>
          <w:color w:val="auto"/>
          <w:lang w:eastAsia="zh-CN"/>
        </w:rPr>
        <w:t>严格遵守党的政策</w:t>
      </w:r>
      <w:r>
        <w:rPr>
          <w:color w:val="auto"/>
          <w:lang w:eastAsia="zh-CN"/>
        </w:rPr>
        <w:t>规</w:t>
      </w:r>
      <w:r>
        <w:rPr>
          <w:rFonts w:cs="宋体"/>
          <w:color w:val="auto"/>
          <w:lang w:eastAsia="zh-CN"/>
        </w:rPr>
        <w:t>定</w:t>
      </w:r>
      <w:r>
        <w:rPr>
          <w:color w:val="auto"/>
          <w:lang w:eastAsia="zh-CN"/>
        </w:rPr>
        <w:t>和国</w:t>
      </w:r>
      <w:r>
        <w:rPr>
          <w:rFonts w:cs="宋体"/>
          <w:color w:val="auto"/>
          <w:lang w:eastAsia="zh-CN"/>
        </w:rPr>
        <w:t>家有关</w:t>
      </w:r>
      <w:r>
        <w:rPr>
          <w:color w:val="auto"/>
          <w:lang w:eastAsia="zh-CN"/>
        </w:rPr>
        <w:t>法</w:t>
      </w:r>
      <w:r>
        <w:rPr>
          <w:rFonts w:cs="宋体"/>
          <w:color w:val="auto"/>
          <w:lang w:eastAsia="zh-CN"/>
        </w:rPr>
        <w:t>律</w:t>
      </w:r>
      <w:r>
        <w:rPr>
          <w:color w:val="auto"/>
          <w:lang w:eastAsia="zh-CN"/>
        </w:rPr>
        <w:t>法规</w:t>
      </w:r>
      <w:r>
        <w:rPr>
          <w:rFonts w:cs="宋体"/>
          <w:color w:val="auto"/>
          <w:lang w:eastAsia="zh-CN"/>
        </w:rPr>
        <w:t>及交通运输部、浙</w:t>
      </w:r>
      <w:r>
        <w:rPr>
          <w:color w:val="auto"/>
          <w:lang w:eastAsia="zh-CN"/>
        </w:rPr>
        <w:t>江省</w:t>
      </w:r>
      <w:r>
        <w:rPr>
          <w:rFonts w:cs="宋体"/>
          <w:color w:val="auto"/>
          <w:lang w:eastAsia="zh-CN"/>
        </w:rPr>
        <w:t>交通运输厅的有关</w:t>
      </w:r>
      <w:r>
        <w:rPr>
          <w:color w:val="auto"/>
          <w:lang w:eastAsia="zh-CN"/>
        </w:rPr>
        <w:t>规</w:t>
      </w:r>
      <w:r>
        <w:rPr>
          <w:rFonts w:cs="宋体"/>
          <w:color w:val="auto"/>
          <w:lang w:eastAsia="zh-CN"/>
        </w:rPr>
        <w:t>定。</w:t>
      </w:r>
    </w:p>
    <w:p>
      <w:pPr>
        <w:pStyle w:val="13"/>
        <w:tabs>
          <w:tab w:val="left" w:pos="3875"/>
          <w:tab w:val="left" w:pos="5439"/>
        </w:tabs>
        <w:spacing w:before="13" w:line="336" w:lineRule="auto"/>
        <w:ind w:left="627" w:leftChars="285" w:right="114"/>
        <w:rPr>
          <w:color w:val="auto"/>
          <w:lang w:eastAsia="zh-CN"/>
        </w:rPr>
      </w:pPr>
      <w:r>
        <w:rPr>
          <w:rFonts w:ascii="Times New Roman" w:hAnsi="Times New Roman" w:eastAsia="Times New Roman" w:cs="Times New Roman"/>
          <w:color w:val="auto"/>
          <w:w w:val="95"/>
          <w:lang w:eastAsia="zh-CN"/>
        </w:rPr>
        <w:t>(2)</w:t>
      </w:r>
      <w:r>
        <w:rPr>
          <w:rFonts w:cs="宋体"/>
          <w:color w:val="auto"/>
          <w:w w:val="95"/>
          <w:lang w:eastAsia="zh-CN"/>
        </w:rPr>
        <w:t>严格执</w:t>
      </w:r>
      <w:r>
        <w:rPr>
          <w:color w:val="auto"/>
          <w:w w:val="95"/>
          <w:lang w:eastAsia="zh-CN"/>
        </w:rPr>
        <w:t>行</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lang w:eastAsia="zh-CN"/>
        </w:rPr>
        <w:t>(</w:t>
      </w:r>
      <w:r>
        <w:rPr>
          <w:color w:val="auto"/>
          <w:w w:val="95"/>
          <w:lang w:eastAsia="zh-CN"/>
        </w:rPr>
        <w:t>项</w:t>
      </w:r>
      <w:r>
        <w:rPr>
          <w:rFonts w:cs="宋体"/>
          <w:color w:val="auto"/>
          <w:w w:val="95"/>
          <w:lang w:eastAsia="zh-CN"/>
        </w:rPr>
        <w:t>目名称</w:t>
      </w:r>
      <w:r>
        <w:rPr>
          <w:rFonts w:ascii="Times New Roman" w:hAnsi="Times New Roman" w:eastAsia="Times New Roman" w:cs="Times New Roman"/>
          <w:color w:val="auto"/>
          <w:w w:val="95"/>
          <w:lang w:eastAsia="zh-CN"/>
        </w:rPr>
        <w:t>)</w:t>
      </w:r>
      <w:r>
        <w:rPr>
          <w:rFonts w:ascii="Times New Roman" w:hAnsi="Times New Roman" w:eastAsia="Times New Roman" w:cs="Times New Roman"/>
          <w:color w:val="auto"/>
          <w:w w:val="95"/>
          <w:u w:val="single" w:color="000000"/>
          <w:lang w:eastAsia="zh-CN"/>
        </w:rPr>
        <w:tab/>
      </w:r>
      <w:r>
        <w:rPr>
          <w:color w:val="auto"/>
          <w:lang w:eastAsia="zh-CN"/>
        </w:rPr>
        <w:t>标</w:t>
      </w:r>
      <w:r>
        <w:rPr>
          <w:rFonts w:cs="宋体"/>
          <w:color w:val="auto"/>
          <w:lang w:eastAsia="zh-CN"/>
        </w:rPr>
        <w:t>段</w:t>
      </w:r>
      <w:r>
        <w:rPr>
          <w:color w:val="auto"/>
          <w:lang w:eastAsia="zh-CN"/>
        </w:rPr>
        <w:t>施工</w:t>
      </w:r>
      <w:r>
        <w:rPr>
          <w:rFonts w:cs="宋体"/>
          <w:color w:val="auto"/>
          <w:lang w:eastAsia="zh-CN"/>
        </w:rPr>
        <w:t>合同</w:t>
      </w:r>
      <w:r>
        <w:rPr>
          <w:color w:val="auto"/>
          <w:lang w:eastAsia="zh-CN"/>
        </w:rPr>
        <w:t>文件，</w:t>
      </w:r>
      <w:r>
        <w:rPr>
          <w:rFonts w:cs="宋体"/>
          <w:color w:val="auto"/>
          <w:lang w:eastAsia="zh-CN"/>
        </w:rPr>
        <w:t>自觉按合同办事。</w:t>
      </w:r>
      <w:r>
        <w:rPr>
          <w:rFonts w:ascii="Times New Roman" w:hAnsi="Times New Roman" w:eastAsia="Times New Roman" w:cs="Times New Roman"/>
          <w:color w:val="auto"/>
          <w:w w:val="95"/>
          <w:lang w:eastAsia="zh-CN"/>
        </w:rPr>
        <w:t>(3)</w:t>
      </w:r>
      <w:r>
        <w:rPr>
          <w:rFonts w:cs="宋体"/>
          <w:color w:val="auto"/>
          <w:w w:val="95"/>
          <w:lang w:eastAsia="zh-CN"/>
        </w:rPr>
        <w:t>双方的业务活动坚持</w:t>
      </w:r>
      <w:r>
        <w:rPr>
          <w:color w:val="auto"/>
          <w:w w:val="95"/>
          <w:lang w:eastAsia="zh-CN"/>
        </w:rPr>
        <w:t>公</w:t>
      </w:r>
      <w:r>
        <w:rPr>
          <w:rFonts w:cs="宋体"/>
          <w:color w:val="auto"/>
          <w:w w:val="95"/>
          <w:lang w:eastAsia="zh-CN"/>
        </w:rPr>
        <w:t>开、</w:t>
      </w:r>
      <w:r>
        <w:rPr>
          <w:color w:val="auto"/>
          <w:w w:val="95"/>
          <w:lang w:eastAsia="zh-CN"/>
        </w:rPr>
        <w:t>公</w:t>
      </w:r>
      <w:r>
        <w:rPr>
          <w:rFonts w:cs="宋体"/>
          <w:color w:val="auto"/>
          <w:w w:val="95"/>
          <w:lang w:eastAsia="zh-CN"/>
        </w:rPr>
        <w:t>正、诚信、透明的原则</w:t>
      </w:r>
      <w:r>
        <w:rPr>
          <w:rFonts w:ascii="Times New Roman" w:hAnsi="Times New Roman" w:eastAsia="Times New Roman" w:cs="Times New Roman"/>
          <w:color w:val="auto"/>
          <w:w w:val="95"/>
          <w:lang w:eastAsia="zh-CN"/>
        </w:rPr>
        <w:t>(</w:t>
      </w:r>
      <w:r>
        <w:rPr>
          <w:color w:val="auto"/>
          <w:w w:val="95"/>
          <w:lang w:eastAsia="zh-CN"/>
        </w:rPr>
        <w:t>法</w:t>
      </w:r>
      <w:r>
        <w:rPr>
          <w:rFonts w:cs="宋体"/>
          <w:color w:val="auto"/>
          <w:w w:val="95"/>
          <w:lang w:eastAsia="zh-CN"/>
        </w:rPr>
        <w:t>律认定的商业秘密</w:t>
      </w:r>
      <w:r>
        <w:rPr>
          <w:color w:val="auto"/>
          <w:w w:val="95"/>
          <w:lang w:eastAsia="zh-CN"/>
        </w:rPr>
        <w:t>和</w:t>
      </w:r>
      <w:r>
        <w:rPr>
          <w:rFonts w:cs="宋体"/>
          <w:color w:val="auto"/>
          <w:w w:val="95"/>
          <w:lang w:eastAsia="zh-CN"/>
        </w:rPr>
        <w:t>合同</w:t>
      </w:r>
      <w:r>
        <w:rPr>
          <w:color w:val="auto"/>
          <w:w w:val="95"/>
          <w:lang w:eastAsia="zh-CN"/>
        </w:rPr>
        <w:t>文件</w:t>
      </w:r>
      <w:r>
        <w:rPr>
          <w:rFonts w:cs="宋体"/>
          <w:color w:val="auto"/>
          <w:w w:val="95"/>
          <w:lang w:eastAsia="zh-CN"/>
        </w:rPr>
        <w:t>另有</w:t>
      </w:r>
      <w:r>
        <w:rPr>
          <w:color w:val="auto"/>
          <w:w w:val="95"/>
          <w:lang w:eastAsia="zh-CN"/>
        </w:rPr>
        <w:t>规</w:t>
      </w:r>
    </w:p>
    <w:p>
      <w:pPr>
        <w:pStyle w:val="13"/>
        <w:spacing w:before="23"/>
        <w:rPr>
          <w:rFonts w:cs="宋体"/>
          <w:color w:val="auto"/>
          <w:lang w:eastAsia="zh-CN"/>
        </w:rPr>
      </w:pPr>
      <w:r>
        <w:rPr>
          <w:rFonts w:cs="宋体"/>
          <w:color w:val="auto"/>
          <w:lang w:eastAsia="zh-CN"/>
        </w:rPr>
        <w:t>定除外</w:t>
      </w:r>
      <w:r>
        <w:rPr>
          <w:rFonts w:ascii="Times New Roman" w:hAnsi="Times New Roman" w:eastAsia="Times New Roman" w:cs="Times New Roman"/>
          <w:color w:val="auto"/>
          <w:lang w:eastAsia="zh-CN"/>
        </w:rPr>
        <w:t>)</w:t>
      </w:r>
      <w:r>
        <w:rPr>
          <w:color w:val="auto"/>
          <w:lang w:eastAsia="zh-CN"/>
        </w:rPr>
        <w:t>，</w:t>
      </w:r>
      <w:r>
        <w:rPr>
          <w:rFonts w:cs="宋体"/>
          <w:color w:val="auto"/>
          <w:lang w:eastAsia="zh-CN"/>
        </w:rPr>
        <w:t>不得损害</w:t>
      </w:r>
      <w:r>
        <w:rPr>
          <w:color w:val="auto"/>
          <w:lang w:eastAsia="zh-CN"/>
        </w:rPr>
        <w:t>国</w:t>
      </w:r>
      <w:r>
        <w:rPr>
          <w:rFonts w:cs="宋体"/>
          <w:color w:val="auto"/>
          <w:lang w:eastAsia="zh-CN"/>
        </w:rPr>
        <w:t>家</w:t>
      </w:r>
      <w:r>
        <w:rPr>
          <w:color w:val="auto"/>
          <w:lang w:eastAsia="zh-CN"/>
        </w:rPr>
        <w:t>和</w:t>
      </w:r>
      <w:r>
        <w:rPr>
          <w:rFonts w:cs="宋体"/>
          <w:color w:val="auto"/>
          <w:lang w:eastAsia="zh-CN"/>
        </w:rPr>
        <w:t>集体利益</w:t>
      </w:r>
      <w:r>
        <w:rPr>
          <w:color w:val="auto"/>
          <w:lang w:eastAsia="zh-CN"/>
        </w:rPr>
        <w:t>，</w:t>
      </w:r>
      <w:r>
        <w:rPr>
          <w:rFonts w:cs="宋体"/>
          <w:color w:val="auto"/>
          <w:lang w:eastAsia="zh-CN"/>
        </w:rPr>
        <w:t>不得违反</w:t>
      </w:r>
      <w:r>
        <w:rPr>
          <w:color w:val="auto"/>
          <w:lang w:eastAsia="zh-CN"/>
        </w:rPr>
        <w:t>工程建</w:t>
      </w:r>
      <w:r>
        <w:rPr>
          <w:rFonts w:cs="宋体"/>
          <w:color w:val="auto"/>
          <w:lang w:eastAsia="zh-CN"/>
        </w:rPr>
        <w:t>设</w:t>
      </w:r>
      <w:r>
        <w:rPr>
          <w:color w:val="auto"/>
          <w:lang w:eastAsia="zh-CN"/>
        </w:rPr>
        <w:t>管理规</w:t>
      </w:r>
      <w:r>
        <w:rPr>
          <w:rFonts w:cs="宋体"/>
          <w:color w:val="auto"/>
          <w:lang w:eastAsia="zh-CN"/>
        </w:rPr>
        <w:t>章</w:t>
      </w:r>
      <w:r>
        <w:rPr>
          <w:color w:val="auto"/>
          <w:lang w:eastAsia="zh-CN"/>
        </w:rPr>
        <w:t>制</w:t>
      </w:r>
      <w:r>
        <w:rPr>
          <w:rFonts w:cs="宋体"/>
          <w:color w:val="auto"/>
          <w:lang w:eastAsia="zh-CN"/>
        </w:rPr>
        <w:t>度。</w:t>
      </w:r>
    </w:p>
    <w:p>
      <w:pPr>
        <w:pStyle w:val="13"/>
        <w:spacing w:before="119"/>
        <w:ind w:firstLine="412" w:firstLineChars="200"/>
        <w:rPr>
          <w:rFonts w:cs="宋体"/>
          <w:color w:val="auto"/>
          <w:lang w:eastAsia="zh-CN"/>
        </w:rPr>
      </w:pPr>
      <w:r>
        <w:rPr>
          <w:rFonts w:ascii="Times New Roman" w:hAnsi="Times New Roman" w:eastAsia="Times New Roman" w:cs="Times New Roman"/>
          <w:color w:val="auto"/>
          <w:spacing w:val="-2"/>
          <w:lang w:eastAsia="zh-CN"/>
        </w:rPr>
        <w:t>(4)</w:t>
      </w:r>
      <w:r>
        <w:rPr>
          <w:color w:val="auto"/>
          <w:spacing w:val="-2"/>
          <w:lang w:eastAsia="zh-CN"/>
        </w:rPr>
        <w:t>建</w:t>
      </w:r>
      <w:r>
        <w:rPr>
          <w:rFonts w:cs="宋体"/>
          <w:color w:val="auto"/>
          <w:spacing w:val="-2"/>
          <w:lang w:eastAsia="zh-CN"/>
        </w:rPr>
        <w:t>立健全廉政</w:t>
      </w:r>
      <w:r>
        <w:rPr>
          <w:color w:val="auto"/>
          <w:spacing w:val="-2"/>
          <w:lang w:eastAsia="zh-CN"/>
        </w:rPr>
        <w:t>制</w:t>
      </w:r>
      <w:r>
        <w:rPr>
          <w:rFonts w:cs="宋体"/>
          <w:color w:val="auto"/>
          <w:spacing w:val="-2"/>
          <w:lang w:eastAsia="zh-CN"/>
        </w:rPr>
        <w:t>度</w:t>
      </w:r>
      <w:r>
        <w:rPr>
          <w:color w:val="auto"/>
          <w:spacing w:val="-2"/>
          <w:lang w:eastAsia="zh-CN"/>
        </w:rPr>
        <w:t>，</w:t>
      </w:r>
      <w:r>
        <w:rPr>
          <w:rFonts w:cs="宋体"/>
          <w:color w:val="auto"/>
          <w:spacing w:val="-2"/>
          <w:lang w:eastAsia="zh-CN"/>
        </w:rPr>
        <w:t>开展廉政教育</w:t>
      </w:r>
      <w:r>
        <w:rPr>
          <w:color w:val="auto"/>
          <w:spacing w:val="-2"/>
          <w:lang w:eastAsia="zh-CN"/>
        </w:rPr>
        <w:t>，</w:t>
      </w:r>
      <w:r>
        <w:rPr>
          <w:rFonts w:cs="宋体"/>
          <w:color w:val="auto"/>
          <w:spacing w:val="-2"/>
          <w:lang w:eastAsia="zh-CN"/>
        </w:rPr>
        <w:t>设立廉政告示牌</w:t>
      </w:r>
      <w:r>
        <w:rPr>
          <w:color w:val="auto"/>
          <w:spacing w:val="-2"/>
          <w:lang w:eastAsia="zh-CN"/>
        </w:rPr>
        <w:t>，公</w:t>
      </w:r>
      <w:r>
        <w:rPr>
          <w:rFonts w:cs="宋体"/>
          <w:color w:val="auto"/>
          <w:spacing w:val="-2"/>
          <w:lang w:eastAsia="zh-CN"/>
        </w:rPr>
        <w:t>布举报电话</w:t>
      </w:r>
      <w:r>
        <w:rPr>
          <w:color w:val="auto"/>
          <w:spacing w:val="-2"/>
          <w:lang w:eastAsia="zh-CN"/>
        </w:rPr>
        <w:t>，</w:t>
      </w:r>
      <w:r>
        <w:rPr>
          <w:rFonts w:cs="宋体"/>
          <w:color w:val="auto"/>
          <w:spacing w:val="-2"/>
          <w:lang w:eastAsia="zh-CN"/>
        </w:rPr>
        <w:t>监督并认真查处违</w:t>
      </w:r>
      <w:r>
        <w:rPr>
          <w:color w:val="auto"/>
          <w:spacing w:val="-2"/>
          <w:lang w:eastAsia="zh-CN"/>
        </w:rPr>
        <w:t>法</w:t>
      </w:r>
      <w:r>
        <w:rPr>
          <w:rFonts w:cs="宋体"/>
          <w:color w:val="auto"/>
          <w:spacing w:val="-2"/>
          <w:lang w:eastAsia="zh-CN"/>
        </w:rPr>
        <w:t>违</w:t>
      </w:r>
    </w:p>
    <w:p>
      <w:pPr>
        <w:pStyle w:val="13"/>
        <w:rPr>
          <w:rFonts w:cs="宋体"/>
          <w:color w:val="auto"/>
          <w:lang w:eastAsia="zh-CN"/>
        </w:rPr>
      </w:pPr>
      <w:r>
        <w:rPr>
          <w:rFonts w:cs="宋体"/>
          <w:color w:val="auto"/>
          <w:lang w:eastAsia="zh-CN"/>
        </w:rPr>
        <w:t>纪</w:t>
      </w:r>
      <w:r>
        <w:rPr>
          <w:color w:val="auto"/>
          <w:lang w:eastAsia="zh-CN"/>
        </w:rPr>
        <w:t>行为</w:t>
      </w:r>
      <w:r>
        <w:rPr>
          <w:rFonts w:cs="宋体"/>
          <w:color w:val="auto"/>
          <w:lang w:eastAsia="zh-CN"/>
        </w:rPr>
        <w:t>。</w:t>
      </w:r>
    </w:p>
    <w:p>
      <w:pPr>
        <w:pStyle w:val="13"/>
        <w:spacing w:before="133" w:line="338" w:lineRule="auto"/>
        <w:ind w:left="540"/>
        <w:rPr>
          <w:rFonts w:cs="宋体"/>
          <w:color w:val="auto"/>
          <w:lang w:eastAsia="zh-CN"/>
        </w:rPr>
      </w:pPr>
      <w:r>
        <w:rPr>
          <w:rFonts w:ascii="Times New Roman" w:hAnsi="Times New Roman" w:eastAsia="Times New Roman" w:cs="Times New Roman"/>
          <w:color w:val="auto"/>
          <w:lang w:eastAsia="zh-CN"/>
        </w:rPr>
        <w:t>(5)</w:t>
      </w:r>
      <w:r>
        <w:rPr>
          <w:rFonts w:cs="宋体"/>
          <w:color w:val="auto"/>
          <w:lang w:eastAsia="zh-CN"/>
        </w:rPr>
        <w:t>发现对方在业务活动</w:t>
      </w:r>
      <w:r>
        <w:rPr>
          <w:color w:val="auto"/>
          <w:lang w:eastAsia="zh-CN"/>
        </w:rPr>
        <w:t>中</w:t>
      </w:r>
      <w:r>
        <w:rPr>
          <w:rFonts w:cs="宋体"/>
          <w:color w:val="auto"/>
          <w:lang w:eastAsia="zh-CN"/>
        </w:rPr>
        <w:t>有违反廉政</w:t>
      </w:r>
      <w:r>
        <w:rPr>
          <w:color w:val="auto"/>
          <w:lang w:eastAsia="zh-CN"/>
        </w:rPr>
        <w:t>规</w:t>
      </w:r>
      <w:r>
        <w:rPr>
          <w:rFonts w:cs="宋体"/>
          <w:color w:val="auto"/>
          <w:lang w:eastAsia="zh-CN"/>
        </w:rPr>
        <w:t>定的</w:t>
      </w:r>
      <w:r>
        <w:rPr>
          <w:color w:val="auto"/>
          <w:lang w:eastAsia="zh-CN"/>
        </w:rPr>
        <w:t>行为，</w:t>
      </w:r>
      <w:r>
        <w:rPr>
          <w:rFonts w:cs="宋体"/>
          <w:color w:val="auto"/>
          <w:lang w:eastAsia="zh-CN"/>
        </w:rPr>
        <w:t>有及时</w:t>
      </w:r>
      <w:r>
        <w:rPr>
          <w:color w:val="auto"/>
          <w:lang w:eastAsia="zh-CN"/>
        </w:rPr>
        <w:t>提</w:t>
      </w:r>
      <w:r>
        <w:rPr>
          <w:rFonts w:cs="宋体"/>
          <w:color w:val="auto"/>
          <w:lang w:eastAsia="zh-CN"/>
        </w:rPr>
        <w:t>醒对方纠正的权利</w:t>
      </w:r>
      <w:r>
        <w:rPr>
          <w:color w:val="auto"/>
          <w:lang w:eastAsia="zh-CN"/>
        </w:rPr>
        <w:t>和</w:t>
      </w:r>
      <w:r>
        <w:rPr>
          <w:rFonts w:cs="宋体"/>
          <w:color w:val="auto"/>
          <w:lang w:eastAsia="zh-CN"/>
        </w:rPr>
        <w:t>义务。</w:t>
      </w:r>
      <w:r>
        <w:rPr>
          <w:rFonts w:ascii="Times New Roman" w:hAnsi="Times New Roman" w:eastAsia="Times New Roman" w:cs="Times New Roman"/>
          <w:color w:val="auto"/>
          <w:w w:val="95"/>
          <w:lang w:eastAsia="zh-CN"/>
        </w:rPr>
        <w:t>(6)</w:t>
      </w:r>
      <w:r>
        <w:rPr>
          <w:rFonts w:cs="宋体"/>
          <w:color w:val="auto"/>
          <w:spacing w:val="1"/>
          <w:w w:val="95"/>
          <w:lang w:eastAsia="zh-CN"/>
        </w:rPr>
        <w:t>发</w:t>
      </w:r>
      <w:r>
        <w:rPr>
          <w:rFonts w:cs="宋体"/>
          <w:color w:val="auto"/>
          <w:w w:val="95"/>
          <w:lang w:eastAsia="zh-CN"/>
        </w:rPr>
        <w:t>现</w:t>
      </w:r>
      <w:r>
        <w:rPr>
          <w:rFonts w:cs="宋体"/>
          <w:color w:val="auto"/>
          <w:spacing w:val="1"/>
          <w:w w:val="95"/>
          <w:lang w:eastAsia="zh-CN"/>
        </w:rPr>
        <w:t>对</w:t>
      </w:r>
      <w:r>
        <w:rPr>
          <w:rFonts w:cs="宋体"/>
          <w:color w:val="auto"/>
          <w:w w:val="95"/>
          <w:lang w:eastAsia="zh-CN"/>
        </w:rPr>
        <w:t>方</w:t>
      </w:r>
      <w:r>
        <w:rPr>
          <w:rFonts w:cs="宋体"/>
          <w:color w:val="auto"/>
          <w:spacing w:val="1"/>
          <w:w w:val="95"/>
          <w:lang w:eastAsia="zh-CN"/>
        </w:rPr>
        <w:t>严</w:t>
      </w:r>
      <w:r>
        <w:rPr>
          <w:rFonts w:cs="宋体"/>
          <w:color w:val="auto"/>
          <w:w w:val="95"/>
          <w:lang w:eastAsia="zh-CN"/>
        </w:rPr>
        <w:t>重</w:t>
      </w:r>
      <w:r>
        <w:rPr>
          <w:rFonts w:cs="宋体"/>
          <w:color w:val="auto"/>
          <w:spacing w:val="1"/>
          <w:w w:val="95"/>
          <w:lang w:eastAsia="zh-CN"/>
        </w:rPr>
        <w:t>违</w:t>
      </w:r>
      <w:r>
        <w:rPr>
          <w:rFonts w:cs="宋体"/>
          <w:color w:val="auto"/>
          <w:w w:val="95"/>
          <w:lang w:eastAsia="zh-CN"/>
        </w:rPr>
        <w:t>反</w:t>
      </w:r>
      <w:r>
        <w:rPr>
          <w:rFonts w:cs="宋体"/>
          <w:color w:val="auto"/>
          <w:spacing w:val="1"/>
          <w:w w:val="95"/>
          <w:lang w:eastAsia="zh-CN"/>
        </w:rPr>
        <w:t>本</w:t>
      </w:r>
      <w:r>
        <w:rPr>
          <w:rFonts w:cs="宋体"/>
          <w:color w:val="auto"/>
          <w:w w:val="95"/>
          <w:lang w:eastAsia="zh-CN"/>
        </w:rPr>
        <w:t>合</w:t>
      </w:r>
      <w:r>
        <w:rPr>
          <w:rFonts w:cs="宋体"/>
          <w:color w:val="auto"/>
          <w:spacing w:val="1"/>
          <w:w w:val="95"/>
          <w:lang w:eastAsia="zh-CN"/>
        </w:rPr>
        <w:t>同</w:t>
      </w:r>
      <w:r>
        <w:rPr>
          <w:rFonts w:cs="宋体"/>
          <w:color w:val="auto"/>
          <w:w w:val="95"/>
          <w:lang w:eastAsia="zh-CN"/>
        </w:rPr>
        <w:t>义</w:t>
      </w:r>
      <w:r>
        <w:rPr>
          <w:rFonts w:cs="宋体"/>
          <w:color w:val="auto"/>
          <w:spacing w:val="1"/>
          <w:w w:val="95"/>
          <w:lang w:eastAsia="zh-CN"/>
        </w:rPr>
        <w:t>务</w:t>
      </w:r>
      <w:r>
        <w:rPr>
          <w:rFonts w:cs="宋体"/>
          <w:color w:val="auto"/>
          <w:w w:val="95"/>
          <w:lang w:eastAsia="zh-CN"/>
        </w:rPr>
        <w:t>条</w:t>
      </w:r>
      <w:r>
        <w:rPr>
          <w:rFonts w:cs="宋体"/>
          <w:color w:val="auto"/>
          <w:spacing w:val="1"/>
          <w:w w:val="95"/>
          <w:lang w:eastAsia="zh-CN"/>
        </w:rPr>
        <w:t>款</w:t>
      </w:r>
      <w:r>
        <w:rPr>
          <w:rFonts w:cs="宋体"/>
          <w:color w:val="auto"/>
          <w:w w:val="95"/>
          <w:lang w:eastAsia="zh-CN"/>
        </w:rPr>
        <w:t>的</w:t>
      </w:r>
      <w:r>
        <w:rPr>
          <w:color w:val="auto"/>
          <w:spacing w:val="1"/>
          <w:w w:val="95"/>
          <w:lang w:eastAsia="zh-CN"/>
        </w:rPr>
        <w:t>行为</w:t>
      </w:r>
      <w:r>
        <w:rPr>
          <w:color w:val="auto"/>
          <w:spacing w:val="-45"/>
          <w:w w:val="95"/>
          <w:lang w:eastAsia="zh-CN"/>
        </w:rPr>
        <w:t>，</w:t>
      </w:r>
      <w:r>
        <w:rPr>
          <w:rFonts w:cs="宋体"/>
          <w:color w:val="auto"/>
          <w:spacing w:val="1"/>
          <w:w w:val="95"/>
          <w:lang w:eastAsia="zh-CN"/>
        </w:rPr>
        <w:t>有</w:t>
      </w:r>
      <w:r>
        <w:rPr>
          <w:rFonts w:cs="宋体"/>
          <w:color w:val="auto"/>
          <w:w w:val="95"/>
          <w:lang w:eastAsia="zh-CN"/>
        </w:rPr>
        <w:t>向</w:t>
      </w:r>
      <w:r>
        <w:rPr>
          <w:rFonts w:cs="宋体"/>
          <w:color w:val="auto"/>
          <w:spacing w:val="1"/>
          <w:w w:val="95"/>
          <w:lang w:eastAsia="zh-CN"/>
        </w:rPr>
        <w:t>其</w:t>
      </w:r>
      <w:r>
        <w:rPr>
          <w:rFonts w:cs="宋体"/>
          <w:color w:val="auto"/>
          <w:w w:val="95"/>
          <w:lang w:eastAsia="zh-CN"/>
        </w:rPr>
        <w:t>上</w:t>
      </w:r>
      <w:r>
        <w:rPr>
          <w:rFonts w:cs="宋体"/>
          <w:color w:val="auto"/>
          <w:spacing w:val="1"/>
          <w:w w:val="95"/>
          <w:lang w:eastAsia="zh-CN"/>
        </w:rPr>
        <w:t>级</w:t>
      </w:r>
      <w:r>
        <w:rPr>
          <w:rFonts w:cs="宋体"/>
          <w:color w:val="auto"/>
          <w:w w:val="95"/>
          <w:lang w:eastAsia="zh-CN"/>
        </w:rPr>
        <w:t>有</w:t>
      </w:r>
      <w:r>
        <w:rPr>
          <w:rFonts w:cs="宋体"/>
          <w:color w:val="auto"/>
          <w:spacing w:val="1"/>
          <w:w w:val="95"/>
          <w:lang w:eastAsia="zh-CN"/>
        </w:rPr>
        <w:t>关</w:t>
      </w:r>
      <w:r>
        <w:rPr>
          <w:rFonts w:cs="宋体"/>
          <w:color w:val="auto"/>
          <w:w w:val="95"/>
          <w:lang w:eastAsia="zh-CN"/>
        </w:rPr>
        <w:t>部</w:t>
      </w:r>
      <w:r>
        <w:rPr>
          <w:rFonts w:cs="宋体"/>
          <w:color w:val="auto"/>
          <w:spacing w:val="1"/>
          <w:w w:val="95"/>
          <w:lang w:eastAsia="zh-CN"/>
        </w:rPr>
        <w:t>门</w:t>
      </w:r>
      <w:r>
        <w:rPr>
          <w:rFonts w:cs="宋体"/>
          <w:color w:val="auto"/>
          <w:w w:val="95"/>
          <w:lang w:eastAsia="zh-CN"/>
        </w:rPr>
        <w:t>举</w:t>
      </w:r>
      <w:r>
        <w:rPr>
          <w:rFonts w:cs="宋体"/>
          <w:color w:val="auto"/>
          <w:spacing w:val="1"/>
          <w:w w:val="95"/>
          <w:lang w:eastAsia="zh-CN"/>
        </w:rPr>
        <w:t>报</w:t>
      </w:r>
      <w:r>
        <w:rPr>
          <w:rFonts w:cs="宋体"/>
          <w:color w:val="auto"/>
          <w:spacing w:val="-43"/>
          <w:w w:val="95"/>
          <w:lang w:eastAsia="zh-CN"/>
        </w:rPr>
        <w:t>、</w:t>
      </w:r>
      <w:r>
        <w:rPr>
          <w:color w:val="auto"/>
          <w:spacing w:val="1"/>
          <w:w w:val="95"/>
          <w:lang w:eastAsia="zh-CN"/>
        </w:rPr>
        <w:t>建</w:t>
      </w:r>
      <w:r>
        <w:rPr>
          <w:rFonts w:cs="宋体"/>
          <w:color w:val="auto"/>
          <w:w w:val="95"/>
          <w:lang w:eastAsia="zh-CN"/>
        </w:rPr>
        <w:t>议</w:t>
      </w:r>
      <w:r>
        <w:rPr>
          <w:rFonts w:cs="宋体"/>
          <w:color w:val="auto"/>
          <w:spacing w:val="1"/>
          <w:w w:val="95"/>
          <w:lang w:eastAsia="zh-CN"/>
        </w:rPr>
        <w:t>给</w:t>
      </w:r>
      <w:r>
        <w:rPr>
          <w:rFonts w:cs="宋体"/>
          <w:color w:val="auto"/>
          <w:w w:val="95"/>
          <w:lang w:eastAsia="zh-CN"/>
        </w:rPr>
        <w:t>予</w:t>
      </w:r>
      <w:r>
        <w:rPr>
          <w:rFonts w:cs="宋体"/>
          <w:color w:val="auto"/>
          <w:spacing w:val="1"/>
          <w:w w:val="95"/>
          <w:lang w:eastAsia="zh-CN"/>
        </w:rPr>
        <w:t>处</w:t>
      </w:r>
      <w:r>
        <w:rPr>
          <w:color w:val="auto"/>
          <w:w w:val="95"/>
          <w:lang w:eastAsia="zh-CN"/>
        </w:rPr>
        <w:t>理</w:t>
      </w:r>
      <w:r>
        <w:rPr>
          <w:rFonts w:cs="宋体"/>
          <w:color w:val="auto"/>
          <w:spacing w:val="1"/>
          <w:w w:val="95"/>
          <w:lang w:eastAsia="zh-CN"/>
        </w:rPr>
        <w:t>并</w:t>
      </w:r>
      <w:r>
        <w:rPr>
          <w:rFonts w:cs="宋体"/>
          <w:color w:val="auto"/>
          <w:w w:val="95"/>
          <w:lang w:eastAsia="zh-CN"/>
        </w:rPr>
        <w:t>要</w:t>
      </w:r>
      <w:r>
        <w:rPr>
          <w:rFonts w:cs="宋体"/>
          <w:color w:val="auto"/>
          <w:spacing w:val="1"/>
          <w:w w:val="95"/>
          <w:lang w:eastAsia="zh-CN"/>
        </w:rPr>
        <w:t>求</w:t>
      </w:r>
      <w:r>
        <w:rPr>
          <w:rFonts w:cs="宋体"/>
          <w:color w:val="auto"/>
          <w:w w:val="95"/>
          <w:lang w:eastAsia="zh-CN"/>
        </w:rPr>
        <w:t>告</w:t>
      </w:r>
    </w:p>
    <w:p>
      <w:pPr>
        <w:pStyle w:val="13"/>
        <w:spacing w:before="21"/>
        <w:rPr>
          <w:rFonts w:cs="宋体"/>
          <w:color w:val="auto"/>
          <w:lang w:eastAsia="zh-CN"/>
        </w:rPr>
      </w:pPr>
      <w:r>
        <w:rPr>
          <w:rFonts w:cs="宋体"/>
          <w:color w:val="auto"/>
          <w:lang w:eastAsia="zh-CN"/>
        </w:rPr>
        <w:t>知处</w:t>
      </w:r>
      <w:r>
        <w:rPr>
          <w:color w:val="auto"/>
          <w:lang w:eastAsia="zh-CN"/>
        </w:rPr>
        <w:t>理</w:t>
      </w:r>
      <w:r>
        <w:rPr>
          <w:rFonts w:cs="宋体"/>
          <w:color w:val="auto"/>
          <w:lang w:eastAsia="zh-CN"/>
        </w:rPr>
        <w:t>结果的权利。</w:t>
      </w:r>
    </w:p>
    <w:p>
      <w:pPr>
        <w:pStyle w:val="13"/>
        <w:spacing w:before="133" w:line="336" w:lineRule="auto"/>
        <w:ind w:right="285" w:firstLine="420"/>
        <w:rPr>
          <w:rFonts w:cs="宋体"/>
          <w:color w:val="auto"/>
          <w:lang w:eastAsia="zh-CN"/>
        </w:rPr>
      </w:pPr>
      <w:r>
        <w:rPr>
          <w:rFonts w:ascii="Times New Roman" w:hAnsi="Times New Roman" w:eastAsia="Times New Roman" w:cs="Times New Roman"/>
          <w:color w:val="auto"/>
          <w:spacing w:val="-2"/>
          <w:w w:val="95"/>
          <w:lang w:eastAsia="zh-CN"/>
        </w:rPr>
        <w:t>(7)</w:t>
      </w:r>
      <w:r>
        <w:rPr>
          <w:color w:val="auto"/>
          <w:spacing w:val="-2"/>
          <w:w w:val="95"/>
          <w:lang w:eastAsia="zh-CN"/>
        </w:rPr>
        <w:t>项</w:t>
      </w:r>
      <w:r>
        <w:rPr>
          <w:rFonts w:cs="宋体"/>
          <w:color w:val="auto"/>
          <w:spacing w:val="-2"/>
          <w:w w:val="95"/>
          <w:lang w:eastAsia="zh-CN"/>
        </w:rPr>
        <w:t>目</w:t>
      </w:r>
      <w:r>
        <w:rPr>
          <w:color w:val="auto"/>
          <w:spacing w:val="-2"/>
          <w:w w:val="95"/>
          <w:lang w:eastAsia="zh-CN"/>
        </w:rPr>
        <w:t>建</w:t>
      </w:r>
      <w:r>
        <w:rPr>
          <w:rFonts w:cs="宋体"/>
          <w:color w:val="auto"/>
          <w:spacing w:val="-2"/>
          <w:w w:val="95"/>
          <w:lang w:eastAsia="zh-CN"/>
        </w:rPr>
        <w:t>立合同</w:t>
      </w:r>
      <w:r>
        <w:rPr>
          <w:color w:val="auto"/>
          <w:spacing w:val="-2"/>
          <w:w w:val="95"/>
          <w:lang w:eastAsia="zh-CN"/>
        </w:rPr>
        <w:t>公</w:t>
      </w:r>
      <w:r>
        <w:rPr>
          <w:rFonts w:cs="宋体"/>
          <w:color w:val="auto"/>
          <w:spacing w:val="-2"/>
          <w:w w:val="95"/>
          <w:lang w:eastAsia="zh-CN"/>
        </w:rPr>
        <w:t>示</w:t>
      </w:r>
      <w:r>
        <w:rPr>
          <w:color w:val="auto"/>
          <w:spacing w:val="-2"/>
          <w:w w:val="95"/>
          <w:lang w:eastAsia="zh-CN"/>
        </w:rPr>
        <w:t>制</w:t>
      </w:r>
      <w:r>
        <w:rPr>
          <w:rFonts w:cs="宋体"/>
          <w:color w:val="auto"/>
          <w:spacing w:val="-2"/>
          <w:w w:val="95"/>
          <w:lang w:eastAsia="zh-CN"/>
        </w:rPr>
        <w:t>。在合同实</w:t>
      </w:r>
      <w:r>
        <w:rPr>
          <w:color w:val="auto"/>
          <w:spacing w:val="-2"/>
          <w:w w:val="95"/>
          <w:lang w:eastAsia="zh-CN"/>
        </w:rPr>
        <w:t>施</w:t>
      </w:r>
      <w:r>
        <w:rPr>
          <w:rFonts w:cs="宋体"/>
          <w:color w:val="auto"/>
          <w:spacing w:val="-2"/>
          <w:w w:val="95"/>
          <w:lang w:eastAsia="zh-CN"/>
        </w:rPr>
        <w:t>阶段</w:t>
      </w:r>
      <w:r>
        <w:rPr>
          <w:color w:val="auto"/>
          <w:spacing w:val="-2"/>
          <w:w w:val="95"/>
          <w:lang w:eastAsia="zh-CN"/>
        </w:rPr>
        <w:t>，</w:t>
      </w:r>
      <w:r>
        <w:rPr>
          <w:rFonts w:cs="宋体"/>
          <w:color w:val="auto"/>
          <w:spacing w:val="-2"/>
          <w:w w:val="95"/>
          <w:lang w:eastAsia="zh-CN"/>
        </w:rPr>
        <w:t>及时在“阳光监</w:t>
      </w:r>
      <w:r>
        <w:rPr>
          <w:color w:val="auto"/>
          <w:spacing w:val="-2"/>
          <w:w w:val="95"/>
          <w:lang w:eastAsia="zh-CN"/>
        </w:rPr>
        <w:t>管平</w:t>
      </w:r>
      <w:r>
        <w:rPr>
          <w:rFonts w:cs="宋体"/>
          <w:color w:val="auto"/>
          <w:spacing w:val="-2"/>
          <w:w w:val="95"/>
          <w:lang w:eastAsia="zh-CN"/>
        </w:rPr>
        <w:t>台系统”对分包合同等信息</w:t>
      </w:r>
      <w:r>
        <w:rPr>
          <w:color w:val="auto"/>
          <w:spacing w:val="-2"/>
          <w:w w:val="95"/>
          <w:lang w:eastAsia="zh-CN"/>
        </w:rPr>
        <w:t>进行</w:t>
      </w:r>
      <w:r>
        <w:rPr>
          <w:color w:val="auto"/>
          <w:spacing w:val="1"/>
          <w:lang w:eastAsia="zh-CN"/>
        </w:rPr>
        <w:t>公</w:t>
      </w:r>
      <w:r>
        <w:rPr>
          <w:rFonts w:cs="宋体"/>
          <w:color w:val="auto"/>
          <w:spacing w:val="1"/>
          <w:lang w:eastAsia="zh-CN"/>
        </w:rPr>
        <w:t>示。</w:t>
      </w:r>
    </w:p>
    <w:p>
      <w:pPr>
        <w:pStyle w:val="13"/>
        <w:spacing w:before="48" w:line="337" w:lineRule="auto"/>
        <w:ind w:left="540" w:right="285"/>
        <w:rPr>
          <w:rFonts w:cs="宋体"/>
          <w:color w:val="auto"/>
          <w:spacing w:val="70"/>
          <w:w w:val="99"/>
          <w:lang w:eastAsia="zh-CN"/>
        </w:rPr>
      </w:pPr>
      <w:r>
        <w:rPr>
          <w:rFonts w:ascii="Times New Roman" w:hAnsi="Times New Roman" w:eastAsia="Times New Roman" w:cs="Times New Roman"/>
          <w:color w:val="auto"/>
          <w:lang w:eastAsia="zh-CN"/>
        </w:rPr>
        <w:t>(8)</w:t>
      </w:r>
      <w:r>
        <w:rPr>
          <w:color w:val="auto"/>
          <w:lang w:eastAsia="zh-CN"/>
        </w:rPr>
        <w:t>项</w:t>
      </w:r>
      <w:r>
        <w:rPr>
          <w:rFonts w:cs="宋体"/>
          <w:color w:val="auto"/>
          <w:lang w:eastAsia="zh-CN"/>
        </w:rPr>
        <w:t>目</w:t>
      </w:r>
      <w:r>
        <w:rPr>
          <w:color w:val="auto"/>
          <w:lang w:eastAsia="zh-CN"/>
        </w:rPr>
        <w:t>建</w:t>
      </w:r>
      <w:r>
        <w:rPr>
          <w:rFonts w:cs="宋体"/>
          <w:color w:val="auto"/>
          <w:lang w:eastAsia="zh-CN"/>
        </w:rPr>
        <w:t>立廉政监督</w:t>
      </w:r>
      <w:r>
        <w:rPr>
          <w:color w:val="auto"/>
          <w:lang w:eastAsia="zh-CN"/>
        </w:rPr>
        <w:t>制</w:t>
      </w:r>
      <w:r>
        <w:rPr>
          <w:rFonts w:cs="宋体"/>
          <w:color w:val="auto"/>
          <w:lang w:eastAsia="zh-CN"/>
        </w:rPr>
        <w:t>。廉政分包监督要求</w:t>
      </w:r>
      <w:r>
        <w:rPr>
          <w:color w:val="auto"/>
          <w:lang w:eastAsia="zh-CN"/>
        </w:rPr>
        <w:t>，</w:t>
      </w:r>
      <w:r>
        <w:rPr>
          <w:rFonts w:cs="宋体"/>
          <w:color w:val="auto"/>
          <w:lang w:eastAsia="zh-CN"/>
        </w:rPr>
        <w:t>明确监督单位或部门及廉政监督电话。</w:t>
      </w:r>
    </w:p>
    <w:p>
      <w:pPr>
        <w:pStyle w:val="13"/>
        <w:spacing w:before="48" w:line="337" w:lineRule="auto"/>
        <w:ind w:left="540" w:right="285"/>
        <w:rPr>
          <w:rFonts w:cs="宋体"/>
          <w:color w:val="auto"/>
          <w:spacing w:val="74"/>
          <w:w w:val="99"/>
          <w:lang w:eastAsia="zh-CN"/>
        </w:rPr>
      </w:pPr>
      <w:r>
        <w:rPr>
          <w:rFonts w:ascii="Times New Roman" w:hAnsi="Times New Roman" w:eastAsia="Times New Roman" w:cs="Times New Roman"/>
          <w:color w:val="auto"/>
          <w:w w:val="95"/>
          <w:lang w:eastAsia="zh-CN"/>
        </w:rPr>
        <w:t>(9)</w:t>
      </w:r>
      <w:r>
        <w:rPr>
          <w:color w:val="auto"/>
          <w:w w:val="95"/>
          <w:lang w:eastAsia="zh-CN"/>
        </w:rPr>
        <w:t>项</w:t>
      </w:r>
      <w:r>
        <w:rPr>
          <w:rFonts w:cs="宋体"/>
          <w:color w:val="auto"/>
          <w:w w:val="95"/>
          <w:lang w:eastAsia="zh-CN"/>
        </w:rPr>
        <w:t>目</w:t>
      </w:r>
      <w:r>
        <w:rPr>
          <w:color w:val="auto"/>
          <w:w w:val="95"/>
          <w:lang w:eastAsia="zh-CN"/>
        </w:rPr>
        <w:t>建</w:t>
      </w:r>
      <w:r>
        <w:rPr>
          <w:rFonts w:cs="宋体"/>
          <w:color w:val="auto"/>
          <w:w w:val="95"/>
          <w:lang w:eastAsia="zh-CN"/>
        </w:rPr>
        <w:t>立信用</w:t>
      </w:r>
      <w:r>
        <w:rPr>
          <w:color w:val="auto"/>
          <w:w w:val="95"/>
          <w:lang w:eastAsia="zh-CN"/>
        </w:rPr>
        <w:t>管理制</w:t>
      </w:r>
      <w:r>
        <w:rPr>
          <w:rFonts w:cs="宋体"/>
          <w:color w:val="auto"/>
          <w:w w:val="95"/>
          <w:lang w:eastAsia="zh-CN"/>
        </w:rPr>
        <w:t>。廉政、合同履约及分包</w:t>
      </w:r>
      <w:r>
        <w:rPr>
          <w:color w:val="auto"/>
          <w:w w:val="95"/>
          <w:lang w:eastAsia="zh-CN"/>
        </w:rPr>
        <w:t>管理</w:t>
      </w:r>
      <w:r>
        <w:rPr>
          <w:rFonts w:cs="宋体"/>
          <w:color w:val="auto"/>
          <w:w w:val="95"/>
          <w:lang w:eastAsia="zh-CN"/>
        </w:rPr>
        <w:t>等</w:t>
      </w:r>
      <w:r>
        <w:rPr>
          <w:color w:val="auto"/>
          <w:w w:val="95"/>
          <w:lang w:eastAsia="zh-CN"/>
        </w:rPr>
        <w:t>行为</w:t>
      </w:r>
      <w:r>
        <w:rPr>
          <w:rFonts w:cs="宋体"/>
          <w:color w:val="auto"/>
          <w:w w:val="95"/>
          <w:lang w:eastAsia="zh-CN"/>
        </w:rPr>
        <w:t>纳入承包</w:t>
      </w:r>
      <w:r>
        <w:rPr>
          <w:color w:val="auto"/>
          <w:w w:val="95"/>
          <w:lang w:eastAsia="zh-CN"/>
        </w:rPr>
        <w:t>人</w:t>
      </w:r>
      <w:r>
        <w:rPr>
          <w:rFonts w:cs="宋体"/>
          <w:color w:val="auto"/>
          <w:w w:val="95"/>
          <w:lang w:eastAsia="zh-CN"/>
        </w:rPr>
        <w:t>信用评价</w:t>
      </w:r>
      <w:r>
        <w:rPr>
          <w:color w:val="auto"/>
          <w:w w:val="95"/>
          <w:lang w:eastAsia="zh-CN"/>
        </w:rPr>
        <w:t>制</w:t>
      </w:r>
      <w:r>
        <w:rPr>
          <w:rFonts w:cs="宋体"/>
          <w:color w:val="auto"/>
          <w:w w:val="95"/>
          <w:lang w:eastAsia="zh-CN"/>
        </w:rPr>
        <w:t>度。</w:t>
      </w:r>
    </w:p>
    <w:p>
      <w:pPr>
        <w:pStyle w:val="13"/>
        <w:spacing w:before="48" w:line="337" w:lineRule="auto"/>
        <w:ind w:left="540" w:right="285"/>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发包</w:t>
      </w:r>
      <w:r>
        <w:rPr>
          <w:color w:val="auto"/>
          <w:lang w:eastAsia="zh-CN"/>
        </w:rPr>
        <w:t>人</w:t>
      </w:r>
      <w:r>
        <w:rPr>
          <w:rFonts w:cs="宋体"/>
          <w:color w:val="auto"/>
          <w:lang w:eastAsia="zh-CN"/>
        </w:rPr>
        <w:t>的义务</w:t>
      </w:r>
    </w:p>
    <w:p>
      <w:pPr>
        <w:pStyle w:val="13"/>
        <w:spacing w:before="22"/>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1</w:t>
      </w:r>
      <w:r>
        <w:rPr>
          <w:rFonts w:ascii="Times New Roman" w:hAnsi="Times New Roman" w:eastAsia="Times New Roman" w:cs="Times New Roman"/>
          <w:color w:val="auto"/>
          <w:lang w:eastAsia="zh-CN"/>
        </w:rPr>
        <w:t>)</w:t>
      </w:r>
      <w:r>
        <w:rPr>
          <w:rFonts w:cs="宋体"/>
          <w:color w:val="auto"/>
          <w:spacing w:val="2"/>
          <w:lang w:eastAsia="zh-CN"/>
        </w:rPr>
        <w:t>发</w:t>
      </w:r>
      <w:r>
        <w:rPr>
          <w:rFonts w:cs="宋体"/>
          <w:color w:val="auto"/>
          <w:lang w:eastAsia="zh-CN"/>
        </w:rPr>
        <w:t>包</w:t>
      </w:r>
      <w:r>
        <w:rPr>
          <w:color w:val="auto"/>
          <w:spacing w:val="2"/>
          <w:lang w:eastAsia="zh-CN"/>
        </w:rPr>
        <w:t>人</w:t>
      </w:r>
      <w:r>
        <w:rPr>
          <w:rFonts w:cs="宋体"/>
          <w:color w:val="auto"/>
          <w:lang w:eastAsia="zh-CN"/>
        </w:rPr>
        <w:t>及</w:t>
      </w:r>
      <w:r>
        <w:rPr>
          <w:rFonts w:cs="宋体"/>
          <w:color w:val="auto"/>
          <w:spacing w:val="2"/>
          <w:lang w:eastAsia="zh-CN"/>
        </w:rPr>
        <w:t>其</w:t>
      </w:r>
      <w:r>
        <w:rPr>
          <w:color w:val="auto"/>
          <w:lang w:eastAsia="zh-CN"/>
        </w:rPr>
        <w:t>工</w:t>
      </w:r>
      <w:r>
        <w:rPr>
          <w:rFonts w:cs="宋体"/>
          <w:color w:val="auto"/>
          <w:spacing w:val="2"/>
          <w:lang w:eastAsia="zh-CN"/>
        </w:rPr>
        <w:t>作</w:t>
      </w:r>
      <w:r>
        <w:rPr>
          <w:color w:val="auto"/>
          <w:lang w:eastAsia="zh-CN"/>
        </w:rPr>
        <w:t>人</w:t>
      </w:r>
      <w:r>
        <w:rPr>
          <w:color w:val="auto"/>
          <w:spacing w:val="2"/>
          <w:lang w:eastAsia="zh-CN"/>
        </w:rPr>
        <w:t>员</w:t>
      </w:r>
      <w:r>
        <w:rPr>
          <w:rFonts w:cs="宋体"/>
          <w:color w:val="auto"/>
          <w:lang w:eastAsia="zh-CN"/>
        </w:rPr>
        <w:t>不</w:t>
      </w:r>
      <w:r>
        <w:rPr>
          <w:rFonts w:cs="宋体"/>
          <w:color w:val="auto"/>
          <w:spacing w:val="2"/>
          <w:lang w:eastAsia="zh-CN"/>
        </w:rPr>
        <w:t>得</w:t>
      </w:r>
      <w:r>
        <w:rPr>
          <w:rFonts w:cs="宋体"/>
          <w:color w:val="auto"/>
          <w:lang w:eastAsia="zh-CN"/>
        </w:rPr>
        <w:t>索</w:t>
      </w:r>
      <w:r>
        <w:rPr>
          <w:rFonts w:cs="宋体"/>
          <w:color w:val="auto"/>
          <w:spacing w:val="2"/>
          <w:lang w:eastAsia="zh-CN"/>
        </w:rPr>
        <w:t>要</w:t>
      </w:r>
      <w:r>
        <w:rPr>
          <w:rFonts w:cs="宋体"/>
          <w:color w:val="auto"/>
          <w:lang w:eastAsia="zh-CN"/>
        </w:rPr>
        <w:t>或</w:t>
      </w:r>
      <w:r>
        <w:rPr>
          <w:rFonts w:cs="宋体"/>
          <w:color w:val="auto"/>
          <w:spacing w:val="2"/>
          <w:lang w:eastAsia="zh-CN"/>
        </w:rPr>
        <w:t>接</w:t>
      </w:r>
      <w:r>
        <w:rPr>
          <w:rFonts w:cs="宋体"/>
          <w:color w:val="auto"/>
          <w:lang w:eastAsia="zh-CN"/>
        </w:rPr>
        <w:t>受</w:t>
      </w:r>
      <w:r>
        <w:rPr>
          <w:rFonts w:cs="宋体"/>
          <w:color w:val="auto"/>
          <w:spacing w:val="2"/>
          <w:lang w:eastAsia="zh-CN"/>
        </w:rPr>
        <w:t>承包</w:t>
      </w:r>
      <w:r>
        <w:rPr>
          <w:color w:val="auto"/>
          <w:lang w:eastAsia="zh-CN"/>
        </w:rPr>
        <w:t>人</w:t>
      </w:r>
      <w:r>
        <w:rPr>
          <w:rFonts w:cs="宋体"/>
          <w:color w:val="auto"/>
          <w:spacing w:val="2"/>
          <w:lang w:eastAsia="zh-CN"/>
        </w:rPr>
        <w:t>的</w:t>
      </w:r>
      <w:r>
        <w:rPr>
          <w:rFonts w:cs="宋体"/>
          <w:color w:val="auto"/>
          <w:lang w:eastAsia="zh-CN"/>
        </w:rPr>
        <w:t>礼</w:t>
      </w:r>
      <w:r>
        <w:rPr>
          <w:color w:val="auto"/>
          <w:spacing w:val="2"/>
          <w:lang w:eastAsia="zh-CN"/>
        </w:rPr>
        <w:t>金</w:t>
      </w:r>
      <w:r>
        <w:rPr>
          <w:rFonts w:cs="宋体"/>
          <w:color w:val="auto"/>
          <w:spacing w:val="-47"/>
          <w:lang w:eastAsia="zh-CN"/>
        </w:rPr>
        <w:t>、</w:t>
      </w:r>
      <w:r>
        <w:rPr>
          <w:rFonts w:cs="宋体"/>
          <w:color w:val="auto"/>
          <w:spacing w:val="2"/>
          <w:lang w:eastAsia="zh-CN"/>
        </w:rPr>
        <w:t>有</w:t>
      </w:r>
      <w:r>
        <w:rPr>
          <w:rFonts w:cs="宋体"/>
          <w:color w:val="auto"/>
          <w:lang w:eastAsia="zh-CN"/>
        </w:rPr>
        <w:t>价</w:t>
      </w:r>
      <w:r>
        <w:rPr>
          <w:rFonts w:cs="宋体"/>
          <w:color w:val="auto"/>
          <w:spacing w:val="2"/>
          <w:lang w:eastAsia="zh-CN"/>
        </w:rPr>
        <w:t>证</w:t>
      </w:r>
      <w:r>
        <w:rPr>
          <w:rFonts w:cs="宋体"/>
          <w:color w:val="auto"/>
          <w:lang w:eastAsia="zh-CN"/>
        </w:rPr>
        <w:t>券</w:t>
      </w:r>
      <w:r>
        <w:rPr>
          <w:color w:val="auto"/>
          <w:spacing w:val="2"/>
          <w:lang w:eastAsia="zh-CN"/>
        </w:rPr>
        <w:t>和</w:t>
      </w:r>
      <w:r>
        <w:rPr>
          <w:rFonts w:cs="宋体"/>
          <w:color w:val="auto"/>
          <w:lang w:eastAsia="zh-CN"/>
        </w:rPr>
        <w:t>其</w:t>
      </w:r>
      <w:r>
        <w:rPr>
          <w:rFonts w:cs="宋体"/>
          <w:color w:val="auto"/>
          <w:spacing w:val="2"/>
          <w:lang w:eastAsia="zh-CN"/>
        </w:rPr>
        <w:t>他</w:t>
      </w:r>
      <w:r>
        <w:rPr>
          <w:rFonts w:cs="宋体"/>
          <w:color w:val="auto"/>
          <w:lang w:eastAsia="zh-CN"/>
        </w:rPr>
        <w:t>物</w:t>
      </w:r>
      <w:r>
        <w:rPr>
          <w:rFonts w:cs="宋体"/>
          <w:color w:val="auto"/>
          <w:spacing w:val="2"/>
          <w:lang w:eastAsia="zh-CN"/>
        </w:rPr>
        <w:t>品</w:t>
      </w:r>
      <w:r>
        <w:rPr>
          <w:color w:val="auto"/>
          <w:spacing w:val="-45"/>
          <w:lang w:eastAsia="zh-CN"/>
        </w:rPr>
        <w:t>，</w:t>
      </w:r>
      <w:r>
        <w:rPr>
          <w:rFonts w:cs="宋体"/>
          <w:color w:val="auto"/>
          <w:spacing w:val="2"/>
          <w:lang w:eastAsia="zh-CN"/>
        </w:rPr>
        <w:t>不</w:t>
      </w:r>
      <w:r>
        <w:rPr>
          <w:rFonts w:cs="宋体"/>
          <w:color w:val="auto"/>
          <w:lang w:eastAsia="zh-CN"/>
        </w:rPr>
        <w:t>得</w:t>
      </w:r>
      <w:r>
        <w:rPr>
          <w:rFonts w:cs="宋体"/>
          <w:color w:val="auto"/>
          <w:spacing w:val="2"/>
          <w:lang w:eastAsia="zh-CN"/>
        </w:rPr>
        <w:t>让</w:t>
      </w:r>
      <w:r>
        <w:rPr>
          <w:rFonts w:cs="宋体"/>
          <w:color w:val="auto"/>
          <w:lang w:eastAsia="zh-CN"/>
        </w:rPr>
        <w:t>承</w:t>
      </w:r>
      <w:r>
        <w:rPr>
          <w:rFonts w:cs="宋体"/>
          <w:color w:val="auto"/>
          <w:spacing w:val="2"/>
          <w:lang w:eastAsia="zh-CN"/>
        </w:rPr>
        <w:t>包</w:t>
      </w:r>
      <w:r>
        <w:rPr>
          <w:color w:val="auto"/>
          <w:lang w:eastAsia="zh-CN"/>
        </w:rPr>
        <w:t>人</w:t>
      </w:r>
      <w:r>
        <w:rPr>
          <w:rFonts w:cs="宋体"/>
          <w:color w:val="auto"/>
          <w:spacing w:val="2"/>
          <w:lang w:eastAsia="zh-CN"/>
        </w:rPr>
        <w:t>报</w:t>
      </w:r>
      <w:r>
        <w:rPr>
          <w:rFonts w:cs="宋体"/>
          <w:color w:val="auto"/>
          <w:lang w:eastAsia="zh-CN"/>
        </w:rPr>
        <w:t>销</w:t>
      </w:r>
    </w:p>
    <w:p>
      <w:pPr>
        <w:pStyle w:val="13"/>
        <w:rPr>
          <w:rFonts w:cs="宋体"/>
          <w:color w:val="auto"/>
          <w:lang w:eastAsia="zh-CN"/>
        </w:rPr>
      </w:pPr>
      <w:r>
        <w:rPr>
          <w:color w:val="auto"/>
          <w:lang w:eastAsia="zh-CN"/>
        </w:rPr>
        <w:t>任</w:t>
      </w:r>
      <w:r>
        <w:rPr>
          <w:rFonts w:cs="宋体"/>
          <w:color w:val="auto"/>
          <w:lang w:eastAsia="zh-CN"/>
        </w:rPr>
        <w:t>何应由发包</w:t>
      </w:r>
      <w:r>
        <w:rPr>
          <w:color w:val="auto"/>
          <w:lang w:eastAsia="zh-CN"/>
        </w:rPr>
        <w:t>人</w:t>
      </w:r>
      <w:r>
        <w:rPr>
          <w:rFonts w:cs="宋体"/>
          <w:color w:val="auto"/>
          <w:lang w:eastAsia="zh-CN"/>
        </w:rPr>
        <w:t>或发包</w:t>
      </w:r>
      <w:r>
        <w:rPr>
          <w:color w:val="auto"/>
          <w:lang w:eastAsia="zh-CN"/>
        </w:rPr>
        <w:t>人工</w:t>
      </w:r>
      <w:r>
        <w:rPr>
          <w:rFonts w:cs="宋体"/>
          <w:color w:val="auto"/>
          <w:lang w:eastAsia="zh-CN"/>
        </w:rPr>
        <w:t>作</w:t>
      </w:r>
      <w:r>
        <w:rPr>
          <w:color w:val="auto"/>
          <w:lang w:eastAsia="zh-CN"/>
        </w:rPr>
        <w:t>人员</w:t>
      </w:r>
      <w:r>
        <w:rPr>
          <w:rFonts w:cs="宋体"/>
          <w:color w:val="auto"/>
          <w:lang w:eastAsia="zh-CN"/>
        </w:rPr>
        <w:t>个</w:t>
      </w:r>
      <w:r>
        <w:rPr>
          <w:color w:val="auto"/>
          <w:lang w:eastAsia="zh-CN"/>
        </w:rPr>
        <w:t>人</w:t>
      </w:r>
      <w:r>
        <w:rPr>
          <w:rFonts w:cs="宋体"/>
          <w:color w:val="auto"/>
          <w:lang w:eastAsia="zh-CN"/>
        </w:rPr>
        <w:t>支付的费用等。</w:t>
      </w:r>
    </w:p>
    <w:p>
      <w:pPr>
        <w:pStyle w:val="13"/>
        <w:spacing w:before="133" w:line="338" w:lineRule="auto"/>
        <w:ind w:firstLine="420"/>
        <w:rPr>
          <w:rFonts w:cs="宋体"/>
          <w:color w:val="auto"/>
          <w:lang w:eastAsia="zh-CN"/>
        </w:rPr>
      </w:pPr>
      <w:r>
        <w:rPr>
          <w:rFonts w:ascii="Times New Roman" w:hAnsi="Times New Roman" w:eastAsia="Times New Roman" w:cs="Times New Roman"/>
          <w:color w:val="auto"/>
          <w:w w:val="95"/>
          <w:lang w:eastAsia="zh-CN"/>
        </w:rPr>
        <w:t>(2)</w:t>
      </w:r>
      <w:r>
        <w:rPr>
          <w:rFonts w:cs="宋体"/>
          <w:color w:val="auto"/>
          <w:spacing w:val="1"/>
          <w:w w:val="95"/>
          <w:lang w:eastAsia="zh-CN"/>
        </w:rPr>
        <w:t>发</w:t>
      </w:r>
      <w:r>
        <w:rPr>
          <w:rFonts w:cs="宋体"/>
          <w:color w:val="auto"/>
          <w:w w:val="95"/>
          <w:lang w:eastAsia="zh-CN"/>
        </w:rPr>
        <w:t>包</w:t>
      </w:r>
      <w:r>
        <w:rPr>
          <w:color w:val="auto"/>
          <w:spacing w:val="1"/>
          <w:w w:val="95"/>
          <w:lang w:eastAsia="zh-CN"/>
        </w:rPr>
        <w:t>人</w:t>
      </w:r>
      <w:r>
        <w:rPr>
          <w:color w:val="auto"/>
          <w:w w:val="95"/>
          <w:lang w:eastAsia="zh-CN"/>
        </w:rPr>
        <w:t>工</w:t>
      </w:r>
      <w:r>
        <w:rPr>
          <w:rFonts w:cs="宋体"/>
          <w:color w:val="auto"/>
          <w:spacing w:val="1"/>
          <w:w w:val="95"/>
          <w:lang w:eastAsia="zh-CN"/>
        </w:rPr>
        <w:t>作</w:t>
      </w:r>
      <w:r>
        <w:rPr>
          <w:color w:val="auto"/>
          <w:w w:val="95"/>
          <w:lang w:eastAsia="zh-CN"/>
        </w:rPr>
        <w:t>人</w:t>
      </w:r>
      <w:r>
        <w:rPr>
          <w:color w:val="auto"/>
          <w:spacing w:val="1"/>
          <w:w w:val="95"/>
          <w:lang w:eastAsia="zh-CN"/>
        </w:rPr>
        <w:t>员</w:t>
      </w:r>
      <w:r>
        <w:rPr>
          <w:rFonts w:cs="宋体"/>
          <w:color w:val="auto"/>
          <w:w w:val="95"/>
          <w:lang w:eastAsia="zh-CN"/>
        </w:rPr>
        <w:t>不</w:t>
      </w:r>
      <w:r>
        <w:rPr>
          <w:rFonts w:cs="宋体"/>
          <w:color w:val="auto"/>
          <w:spacing w:val="1"/>
          <w:w w:val="95"/>
          <w:lang w:eastAsia="zh-CN"/>
        </w:rPr>
        <w:t>得</w:t>
      </w:r>
      <w:r>
        <w:rPr>
          <w:rFonts w:cs="宋体"/>
          <w:color w:val="auto"/>
          <w:w w:val="95"/>
          <w:lang w:eastAsia="zh-CN"/>
        </w:rPr>
        <w:t>参</w:t>
      </w:r>
      <w:r>
        <w:rPr>
          <w:color w:val="auto"/>
          <w:spacing w:val="1"/>
          <w:w w:val="95"/>
          <w:lang w:eastAsia="zh-CN"/>
        </w:rPr>
        <w:t>加</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安</w:t>
      </w:r>
      <w:r>
        <w:rPr>
          <w:rFonts w:cs="宋体"/>
          <w:color w:val="auto"/>
          <w:w w:val="95"/>
          <w:lang w:eastAsia="zh-CN"/>
        </w:rPr>
        <w:t>排</w:t>
      </w:r>
      <w:r>
        <w:rPr>
          <w:rFonts w:cs="宋体"/>
          <w:color w:val="auto"/>
          <w:spacing w:val="1"/>
          <w:w w:val="95"/>
          <w:lang w:eastAsia="zh-CN"/>
        </w:rPr>
        <w:t>的宴</w:t>
      </w:r>
      <w:r>
        <w:rPr>
          <w:rFonts w:cs="宋体"/>
          <w:color w:val="auto"/>
          <w:w w:val="95"/>
          <w:lang w:eastAsia="zh-CN"/>
        </w:rPr>
        <w:t>请</w:t>
      </w:r>
      <w:r>
        <w:rPr>
          <w:color w:val="auto"/>
          <w:spacing w:val="1"/>
          <w:w w:val="95"/>
          <w:lang w:eastAsia="zh-CN"/>
        </w:rPr>
        <w:t>和</w:t>
      </w:r>
      <w:r>
        <w:rPr>
          <w:rFonts w:cs="宋体"/>
          <w:color w:val="auto"/>
          <w:w w:val="95"/>
          <w:lang w:eastAsia="zh-CN"/>
        </w:rPr>
        <w:t>娱</w:t>
      </w:r>
      <w:r>
        <w:rPr>
          <w:rFonts w:cs="宋体"/>
          <w:color w:val="auto"/>
          <w:spacing w:val="1"/>
          <w:w w:val="95"/>
          <w:lang w:eastAsia="zh-CN"/>
        </w:rPr>
        <w:t>乐</w:t>
      </w:r>
      <w:r>
        <w:rPr>
          <w:rFonts w:cs="宋体"/>
          <w:color w:val="auto"/>
          <w:w w:val="95"/>
          <w:lang w:eastAsia="zh-CN"/>
        </w:rPr>
        <w:t>活</w:t>
      </w:r>
      <w:r>
        <w:rPr>
          <w:rFonts w:cs="宋体"/>
          <w:color w:val="auto"/>
          <w:spacing w:val="1"/>
          <w:w w:val="95"/>
          <w:lang w:eastAsia="zh-CN"/>
        </w:rPr>
        <w:t>动</w:t>
      </w:r>
      <w:r>
        <w:rPr>
          <w:rFonts w:cs="宋体"/>
          <w:color w:val="auto"/>
          <w:spacing w:val="-45"/>
          <w:w w:val="95"/>
          <w:lang w:eastAsia="zh-CN"/>
        </w:rPr>
        <w:t>；</w:t>
      </w:r>
      <w:r>
        <w:rPr>
          <w:rFonts w:cs="宋体"/>
          <w:color w:val="auto"/>
          <w:spacing w:val="1"/>
          <w:w w:val="95"/>
          <w:lang w:eastAsia="zh-CN"/>
        </w:rPr>
        <w:t>不</w:t>
      </w:r>
      <w:r>
        <w:rPr>
          <w:rFonts w:cs="宋体"/>
          <w:color w:val="auto"/>
          <w:w w:val="95"/>
          <w:lang w:eastAsia="zh-CN"/>
        </w:rPr>
        <w:t>得</w:t>
      </w:r>
      <w:r>
        <w:rPr>
          <w:rFonts w:cs="宋体"/>
          <w:color w:val="auto"/>
          <w:spacing w:val="1"/>
          <w:w w:val="95"/>
          <w:lang w:eastAsia="zh-CN"/>
        </w:rPr>
        <w:t>接</w:t>
      </w:r>
      <w:r>
        <w:rPr>
          <w:rFonts w:cs="宋体"/>
          <w:color w:val="auto"/>
          <w:w w:val="95"/>
          <w:lang w:eastAsia="zh-CN"/>
        </w:rPr>
        <w:t>受</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color w:val="auto"/>
          <w:w w:val="95"/>
          <w:lang w:eastAsia="zh-CN"/>
        </w:rPr>
        <w:t>提</w:t>
      </w:r>
      <w:r>
        <w:rPr>
          <w:rFonts w:cs="宋体"/>
          <w:color w:val="auto"/>
          <w:spacing w:val="1"/>
          <w:w w:val="95"/>
          <w:lang w:eastAsia="zh-CN"/>
        </w:rPr>
        <w:t>供</w:t>
      </w:r>
      <w:r>
        <w:rPr>
          <w:rFonts w:cs="宋体"/>
          <w:color w:val="auto"/>
          <w:w w:val="95"/>
          <w:lang w:eastAsia="zh-CN"/>
        </w:rPr>
        <w:t>的</w:t>
      </w:r>
      <w:r>
        <w:rPr>
          <w:rFonts w:cs="宋体"/>
          <w:color w:val="auto"/>
          <w:spacing w:val="1"/>
          <w:w w:val="95"/>
          <w:lang w:eastAsia="zh-CN"/>
        </w:rPr>
        <w:t>通</w:t>
      </w:r>
      <w:r>
        <w:rPr>
          <w:rFonts w:cs="宋体"/>
          <w:color w:val="auto"/>
          <w:w w:val="95"/>
          <w:lang w:eastAsia="zh-CN"/>
        </w:rPr>
        <w:t>讯</w:t>
      </w:r>
      <w:r>
        <w:rPr>
          <w:color w:val="auto"/>
          <w:spacing w:val="1"/>
          <w:w w:val="95"/>
          <w:lang w:eastAsia="zh-CN"/>
        </w:rPr>
        <w:t>工</w:t>
      </w:r>
      <w:r>
        <w:rPr>
          <w:rFonts w:cs="宋体"/>
          <w:color w:val="auto"/>
          <w:spacing w:val="1"/>
          <w:w w:val="95"/>
          <w:lang w:eastAsia="zh-CN"/>
        </w:rPr>
        <w:t>具</w:t>
      </w:r>
      <w:r>
        <w:rPr>
          <w:rFonts w:cs="宋体"/>
          <w:color w:val="auto"/>
          <w:spacing w:val="-45"/>
          <w:w w:val="95"/>
          <w:lang w:eastAsia="zh-CN"/>
        </w:rPr>
        <w:t>、交</w:t>
      </w:r>
      <w:r>
        <w:rPr>
          <w:rFonts w:cs="宋体"/>
          <w:color w:val="auto"/>
          <w:lang w:eastAsia="zh-CN"/>
        </w:rPr>
        <w:t>通</w:t>
      </w:r>
      <w:r>
        <w:rPr>
          <w:color w:val="auto"/>
          <w:lang w:eastAsia="zh-CN"/>
        </w:rPr>
        <w:t>工</w:t>
      </w:r>
      <w:r>
        <w:rPr>
          <w:rFonts w:cs="宋体"/>
          <w:color w:val="auto"/>
          <w:lang w:eastAsia="zh-CN"/>
        </w:rPr>
        <w:t>具</w:t>
      </w:r>
      <w:r>
        <w:rPr>
          <w:color w:val="auto"/>
          <w:lang w:eastAsia="zh-CN"/>
        </w:rPr>
        <w:t>和</w:t>
      </w:r>
      <w:r>
        <w:rPr>
          <w:rFonts w:cs="宋体"/>
          <w:color w:val="auto"/>
          <w:lang w:eastAsia="zh-CN"/>
        </w:rPr>
        <w:t>办</w:t>
      </w:r>
      <w:r>
        <w:rPr>
          <w:color w:val="auto"/>
          <w:lang w:eastAsia="zh-CN"/>
        </w:rPr>
        <w:t>公</w:t>
      </w:r>
      <w:r>
        <w:rPr>
          <w:rFonts w:cs="宋体"/>
          <w:color w:val="auto"/>
          <w:lang w:eastAsia="zh-CN"/>
        </w:rPr>
        <w:t>用品等。</w:t>
      </w:r>
    </w:p>
    <w:p>
      <w:pPr>
        <w:pStyle w:val="13"/>
        <w:spacing w:before="46"/>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3</w:t>
      </w:r>
      <w:r>
        <w:rPr>
          <w:rFonts w:ascii="Times New Roman" w:hAnsi="Times New Roman" w:eastAsia="Times New Roman" w:cs="Times New Roman"/>
          <w:color w:val="auto"/>
          <w:lang w:eastAsia="zh-CN"/>
        </w:rPr>
        <w:t>)</w:t>
      </w:r>
      <w:r>
        <w:rPr>
          <w:rFonts w:cs="宋体"/>
          <w:color w:val="auto"/>
          <w:spacing w:val="2"/>
          <w:lang w:eastAsia="zh-CN"/>
        </w:rPr>
        <w:t>发</w:t>
      </w:r>
      <w:r>
        <w:rPr>
          <w:rFonts w:cs="宋体"/>
          <w:color w:val="auto"/>
          <w:lang w:eastAsia="zh-CN"/>
        </w:rPr>
        <w:t>包</w:t>
      </w:r>
      <w:r>
        <w:rPr>
          <w:color w:val="auto"/>
          <w:spacing w:val="2"/>
          <w:lang w:eastAsia="zh-CN"/>
        </w:rPr>
        <w:t>人</w:t>
      </w:r>
      <w:r>
        <w:rPr>
          <w:rFonts w:cs="宋体"/>
          <w:color w:val="auto"/>
          <w:lang w:eastAsia="zh-CN"/>
        </w:rPr>
        <w:t>及</w:t>
      </w:r>
      <w:r>
        <w:rPr>
          <w:rFonts w:cs="宋体"/>
          <w:color w:val="auto"/>
          <w:spacing w:val="2"/>
          <w:lang w:eastAsia="zh-CN"/>
        </w:rPr>
        <w:t>其</w:t>
      </w:r>
      <w:r>
        <w:rPr>
          <w:color w:val="auto"/>
          <w:lang w:eastAsia="zh-CN"/>
        </w:rPr>
        <w:t>工</w:t>
      </w:r>
      <w:r>
        <w:rPr>
          <w:rFonts w:cs="宋体"/>
          <w:color w:val="auto"/>
          <w:spacing w:val="2"/>
          <w:lang w:eastAsia="zh-CN"/>
        </w:rPr>
        <w:t>作</w:t>
      </w:r>
      <w:r>
        <w:rPr>
          <w:color w:val="auto"/>
          <w:lang w:eastAsia="zh-CN"/>
        </w:rPr>
        <w:t>人</w:t>
      </w:r>
      <w:r>
        <w:rPr>
          <w:color w:val="auto"/>
          <w:spacing w:val="2"/>
          <w:lang w:eastAsia="zh-CN"/>
        </w:rPr>
        <w:t>员</w:t>
      </w:r>
      <w:r>
        <w:rPr>
          <w:rFonts w:cs="宋体"/>
          <w:color w:val="auto"/>
          <w:lang w:eastAsia="zh-CN"/>
        </w:rPr>
        <w:t>不</w:t>
      </w:r>
      <w:r>
        <w:rPr>
          <w:rFonts w:cs="宋体"/>
          <w:color w:val="auto"/>
          <w:spacing w:val="2"/>
          <w:lang w:eastAsia="zh-CN"/>
        </w:rPr>
        <w:t>得</w:t>
      </w:r>
      <w:r>
        <w:rPr>
          <w:rFonts w:cs="宋体"/>
          <w:color w:val="auto"/>
          <w:lang w:eastAsia="zh-CN"/>
        </w:rPr>
        <w:t>要</w:t>
      </w:r>
      <w:r>
        <w:rPr>
          <w:rFonts w:cs="宋体"/>
          <w:color w:val="auto"/>
          <w:spacing w:val="2"/>
          <w:lang w:eastAsia="zh-CN"/>
        </w:rPr>
        <w:t>求</w:t>
      </w:r>
      <w:r>
        <w:rPr>
          <w:rFonts w:cs="宋体"/>
          <w:color w:val="auto"/>
          <w:lang w:eastAsia="zh-CN"/>
        </w:rPr>
        <w:t>或</w:t>
      </w:r>
      <w:r>
        <w:rPr>
          <w:rFonts w:cs="宋体"/>
          <w:color w:val="auto"/>
          <w:spacing w:val="2"/>
          <w:lang w:eastAsia="zh-CN"/>
        </w:rPr>
        <w:t>者</w:t>
      </w:r>
      <w:r>
        <w:rPr>
          <w:rFonts w:cs="宋体"/>
          <w:color w:val="auto"/>
          <w:lang w:eastAsia="zh-CN"/>
        </w:rPr>
        <w:t>接</w:t>
      </w:r>
      <w:r>
        <w:rPr>
          <w:rFonts w:cs="宋体"/>
          <w:color w:val="auto"/>
          <w:spacing w:val="2"/>
          <w:lang w:eastAsia="zh-CN"/>
        </w:rPr>
        <w:t>受承</w:t>
      </w:r>
      <w:r>
        <w:rPr>
          <w:rFonts w:cs="宋体"/>
          <w:color w:val="auto"/>
          <w:lang w:eastAsia="zh-CN"/>
        </w:rPr>
        <w:t>包</w:t>
      </w:r>
      <w:r>
        <w:rPr>
          <w:color w:val="auto"/>
          <w:spacing w:val="2"/>
          <w:lang w:eastAsia="zh-CN"/>
        </w:rPr>
        <w:t>人</w:t>
      </w:r>
      <w:r>
        <w:rPr>
          <w:color w:val="auto"/>
          <w:lang w:eastAsia="zh-CN"/>
        </w:rPr>
        <w:t>为</w:t>
      </w:r>
      <w:r>
        <w:rPr>
          <w:rFonts w:cs="宋体"/>
          <w:color w:val="auto"/>
          <w:spacing w:val="2"/>
          <w:lang w:eastAsia="zh-CN"/>
        </w:rPr>
        <w:t>其</w:t>
      </w:r>
      <w:r>
        <w:rPr>
          <w:rFonts w:cs="宋体"/>
          <w:color w:val="auto"/>
          <w:lang w:eastAsia="zh-CN"/>
        </w:rPr>
        <w:t>住</w:t>
      </w:r>
      <w:r>
        <w:rPr>
          <w:rFonts w:cs="宋体"/>
          <w:color w:val="auto"/>
          <w:spacing w:val="2"/>
          <w:lang w:eastAsia="zh-CN"/>
        </w:rPr>
        <w:t>房</w:t>
      </w:r>
      <w:r>
        <w:rPr>
          <w:rFonts w:cs="宋体"/>
          <w:color w:val="auto"/>
          <w:lang w:eastAsia="zh-CN"/>
        </w:rPr>
        <w:t>装</w:t>
      </w:r>
      <w:r>
        <w:rPr>
          <w:rFonts w:cs="宋体"/>
          <w:color w:val="auto"/>
          <w:spacing w:val="2"/>
          <w:lang w:eastAsia="zh-CN"/>
        </w:rPr>
        <w:t>修</w:t>
      </w:r>
      <w:r>
        <w:rPr>
          <w:rFonts w:cs="宋体"/>
          <w:color w:val="auto"/>
          <w:spacing w:val="-47"/>
          <w:lang w:eastAsia="zh-CN"/>
        </w:rPr>
        <w:t>、</w:t>
      </w:r>
      <w:r>
        <w:rPr>
          <w:rFonts w:cs="宋体"/>
          <w:color w:val="auto"/>
          <w:spacing w:val="2"/>
          <w:lang w:eastAsia="zh-CN"/>
        </w:rPr>
        <w:t>婚</w:t>
      </w:r>
      <w:r>
        <w:rPr>
          <w:rFonts w:cs="宋体"/>
          <w:color w:val="auto"/>
          <w:lang w:eastAsia="zh-CN"/>
        </w:rPr>
        <w:t>丧</w:t>
      </w:r>
      <w:r>
        <w:rPr>
          <w:rFonts w:cs="宋体"/>
          <w:color w:val="auto"/>
          <w:spacing w:val="2"/>
          <w:lang w:eastAsia="zh-CN"/>
        </w:rPr>
        <w:t>嫁</w:t>
      </w:r>
      <w:r>
        <w:rPr>
          <w:rFonts w:cs="宋体"/>
          <w:color w:val="auto"/>
          <w:lang w:eastAsia="zh-CN"/>
        </w:rPr>
        <w:t>娶</w:t>
      </w:r>
      <w:r>
        <w:rPr>
          <w:rFonts w:cs="宋体"/>
          <w:color w:val="auto"/>
          <w:spacing w:val="2"/>
          <w:lang w:eastAsia="zh-CN"/>
        </w:rPr>
        <w:t>活</w:t>
      </w:r>
      <w:r>
        <w:rPr>
          <w:rFonts w:cs="宋体"/>
          <w:color w:val="auto"/>
          <w:lang w:eastAsia="zh-CN"/>
        </w:rPr>
        <w:t>动</w:t>
      </w:r>
      <w:r>
        <w:rPr>
          <w:rFonts w:cs="宋体"/>
          <w:color w:val="auto"/>
          <w:spacing w:val="-45"/>
          <w:lang w:eastAsia="zh-CN"/>
        </w:rPr>
        <w:t>、</w:t>
      </w:r>
      <w:r>
        <w:rPr>
          <w:rFonts w:cs="宋体"/>
          <w:color w:val="auto"/>
          <w:spacing w:val="2"/>
          <w:lang w:eastAsia="zh-CN"/>
        </w:rPr>
        <w:t>配</w:t>
      </w:r>
      <w:r>
        <w:rPr>
          <w:rFonts w:cs="宋体"/>
          <w:color w:val="auto"/>
          <w:lang w:eastAsia="zh-CN"/>
        </w:rPr>
        <w:t>偶</w:t>
      </w:r>
      <w:r>
        <w:rPr>
          <w:rFonts w:cs="宋体"/>
          <w:color w:val="auto"/>
          <w:spacing w:val="2"/>
          <w:lang w:eastAsia="zh-CN"/>
        </w:rPr>
        <w:t>子</w:t>
      </w:r>
      <w:r>
        <w:rPr>
          <w:rFonts w:cs="宋体"/>
          <w:color w:val="auto"/>
          <w:lang w:eastAsia="zh-CN"/>
        </w:rPr>
        <w:t>女</w:t>
      </w:r>
      <w:r>
        <w:rPr>
          <w:rFonts w:cs="宋体"/>
          <w:color w:val="auto"/>
          <w:spacing w:val="2"/>
          <w:lang w:eastAsia="zh-CN"/>
        </w:rPr>
        <w:t>的</w:t>
      </w:r>
      <w:r>
        <w:rPr>
          <w:color w:val="auto"/>
          <w:lang w:eastAsia="zh-CN"/>
        </w:rPr>
        <w:t>工</w:t>
      </w:r>
      <w:r>
        <w:rPr>
          <w:rFonts w:cs="宋体"/>
          <w:color w:val="auto"/>
          <w:lang w:eastAsia="zh-CN"/>
        </w:rPr>
        <w:t>作</w:t>
      </w:r>
    </w:p>
    <w:p>
      <w:pPr>
        <w:pStyle w:val="13"/>
        <w:rPr>
          <w:rFonts w:cs="宋体"/>
          <w:color w:val="auto"/>
          <w:lang w:eastAsia="zh-CN"/>
        </w:rPr>
      </w:pPr>
      <w:r>
        <w:rPr>
          <w:rFonts w:cs="宋体"/>
          <w:color w:val="auto"/>
          <w:lang w:eastAsia="zh-CN"/>
        </w:rPr>
        <w:t>安排以及出</w:t>
      </w:r>
      <w:r>
        <w:rPr>
          <w:color w:val="auto"/>
          <w:lang w:eastAsia="zh-CN"/>
        </w:rPr>
        <w:t>国</w:t>
      </w:r>
      <w:r>
        <w:rPr>
          <w:rFonts w:cs="宋体"/>
          <w:color w:val="auto"/>
          <w:lang w:eastAsia="zh-CN"/>
        </w:rPr>
        <w:t>出境、旅游等</w:t>
      </w:r>
      <w:r>
        <w:rPr>
          <w:color w:val="auto"/>
          <w:lang w:eastAsia="zh-CN"/>
        </w:rPr>
        <w:t>提</w:t>
      </w:r>
      <w:r>
        <w:rPr>
          <w:rFonts w:cs="宋体"/>
          <w:color w:val="auto"/>
          <w:lang w:eastAsia="zh-CN"/>
        </w:rPr>
        <w:t>供方便等。</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4</w:t>
      </w:r>
      <w:r>
        <w:rPr>
          <w:rFonts w:ascii="Times New Roman" w:hAnsi="Times New Roman" w:eastAsia="Times New Roman" w:cs="Times New Roman"/>
          <w:color w:val="auto"/>
          <w:lang w:eastAsia="zh-CN"/>
        </w:rPr>
        <w:t>)</w:t>
      </w:r>
      <w:r>
        <w:rPr>
          <w:rFonts w:cs="宋体"/>
          <w:color w:val="auto"/>
          <w:spacing w:val="2"/>
          <w:lang w:eastAsia="zh-CN"/>
        </w:rPr>
        <w:t>发</w:t>
      </w:r>
      <w:r>
        <w:rPr>
          <w:rFonts w:cs="宋体"/>
          <w:color w:val="auto"/>
          <w:lang w:eastAsia="zh-CN"/>
        </w:rPr>
        <w:t>包</w:t>
      </w:r>
      <w:r>
        <w:rPr>
          <w:color w:val="auto"/>
          <w:spacing w:val="2"/>
          <w:lang w:eastAsia="zh-CN"/>
        </w:rPr>
        <w:t>人</w:t>
      </w:r>
      <w:r>
        <w:rPr>
          <w:color w:val="auto"/>
          <w:lang w:eastAsia="zh-CN"/>
        </w:rPr>
        <w:t>工</w:t>
      </w:r>
      <w:r>
        <w:rPr>
          <w:rFonts w:cs="宋体"/>
          <w:color w:val="auto"/>
          <w:spacing w:val="2"/>
          <w:lang w:eastAsia="zh-CN"/>
        </w:rPr>
        <w:t>作</w:t>
      </w:r>
      <w:r>
        <w:rPr>
          <w:color w:val="auto"/>
          <w:lang w:eastAsia="zh-CN"/>
        </w:rPr>
        <w:t>人</w:t>
      </w:r>
      <w:r>
        <w:rPr>
          <w:color w:val="auto"/>
          <w:spacing w:val="2"/>
          <w:lang w:eastAsia="zh-CN"/>
        </w:rPr>
        <w:t>员</w:t>
      </w:r>
      <w:r>
        <w:rPr>
          <w:rFonts w:cs="宋体"/>
          <w:color w:val="auto"/>
          <w:lang w:eastAsia="zh-CN"/>
        </w:rPr>
        <w:t>及</w:t>
      </w:r>
      <w:r>
        <w:rPr>
          <w:rFonts w:cs="宋体"/>
          <w:color w:val="auto"/>
          <w:spacing w:val="2"/>
          <w:lang w:eastAsia="zh-CN"/>
        </w:rPr>
        <w:t>其</w:t>
      </w:r>
      <w:r>
        <w:rPr>
          <w:rFonts w:cs="宋体"/>
          <w:color w:val="auto"/>
          <w:lang w:eastAsia="zh-CN"/>
        </w:rPr>
        <w:t>配</w:t>
      </w:r>
      <w:r>
        <w:rPr>
          <w:rFonts w:cs="宋体"/>
          <w:color w:val="auto"/>
          <w:spacing w:val="2"/>
          <w:lang w:eastAsia="zh-CN"/>
        </w:rPr>
        <w:t>偶</w:t>
      </w:r>
      <w:r>
        <w:rPr>
          <w:rFonts w:cs="宋体"/>
          <w:color w:val="auto"/>
          <w:spacing w:val="-30"/>
          <w:lang w:eastAsia="zh-CN"/>
        </w:rPr>
        <w:t>、</w:t>
      </w:r>
      <w:r>
        <w:rPr>
          <w:rFonts w:cs="宋体"/>
          <w:color w:val="auto"/>
          <w:spacing w:val="2"/>
          <w:lang w:eastAsia="zh-CN"/>
        </w:rPr>
        <w:t>子</w:t>
      </w:r>
      <w:r>
        <w:rPr>
          <w:rFonts w:cs="宋体"/>
          <w:color w:val="auto"/>
          <w:lang w:eastAsia="zh-CN"/>
        </w:rPr>
        <w:t>女</w:t>
      </w:r>
      <w:r>
        <w:rPr>
          <w:rFonts w:cs="宋体"/>
          <w:color w:val="auto"/>
          <w:spacing w:val="2"/>
          <w:lang w:eastAsia="zh-CN"/>
        </w:rPr>
        <w:t>不</w:t>
      </w:r>
      <w:r>
        <w:rPr>
          <w:rFonts w:cs="宋体"/>
          <w:color w:val="auto"/>
          <w:lang w:eastAsia="zh-CN"/>
        </w:rPr>
        <w:t>得</w:t>
      </w:r>
      <w:r>
        <w:rPr>
          <w:rFonts w:cs="宋体"/>
          <w:color w:val="auto"/>
          <w:spacing w:val="2"/>
          <w:lang w:eastAsia="zh-CN"/>
        </w:rPr>
        <w:t>从</w:t>
      </w:r>
      <w:r>
        <w:rPr>
          <w:rFonts w:cs="宋体"/>
          <w:color w:val="auto"/>
          <w:lang w:eastAsia="zh-CN"/>
        </w:rPr>
        <w:t>事</w:t>
      </w:r>
      <w:r>
        <w:rPr>
          <w:rFonts w:cs="宋体"/>
          <w:color w:val="auto"/>
          <w:spacing w:val="2"/>
          <w:lang w:eastAsia="zh-CN"/>
        </w:rPr>
        <w:t>与</w:t>
      </w:r>
      <w:r>
        <w:rPr>
          <w:rFonts w:cs="宋体"/>
          <w:color w:val="auto"/>
          <w:lang w:eastAsia="zh-CN"/>
        </w:rPr>
        <w:t>发</w:t>
      </w:r>
      <w:r>
        <w:rPr>
          <w:rFonts w:cs="宋体"/>
          <w:color w:val="auto"/>
          <w:spacing w:val="2"/>
          <w:lang w:eastAsia="zh-CN"/>
        </w:rPr>
        <w:t>包</w:t>
      </w:r>
      <w:r>
        <w:rPr>
          <w:color w:val="auto"/>
          <w:lang w:eastAsia="zh-CN"/>
        </w:rPr>
        <w:t>人</w:t>
      </w:r>
      <w:r>
        <w:rPr>
          <w:color w:val="auto"/>
          <w:spacing w:val="2"/>
          <w:lang w:eastAsia="zh-CN"/>
        </w:rPr>
        <w:t>工</w:t>
      </w:r>
      <w:r>
        <w:rPr>
          <w:color w:val="auto"/>
          <w:lang w:eastAsia="zh-CN"/>
        </w:rPr>
        <w:t>程</w:t>
      </w:r>
      <w:r>
        <w:rPr>
          <w:rFonts w:cs="宋体"/>
          <w:color w:val="auto"/>
          <w:spacing w:val="2"/>
          <w:lang w:eastAsia="zh-CN"/>
        </w:rPr>
        <w:t>有关</w:t>
      </w:r>
      <w:r>
        <w:rPr>
          <w:rFonts w:cs="宋体"/>
          <w:color w:val="auto"/>
          <w:lang w:eastAsia="zh-CN"/>
        </w:rPr>
        <w:t>的</w:t>
      </w:r>
      <w:r>
        <w:rPr>
          <w:rFonts w:cs="宋体"/>
          <w:color w:val="auto"/>
          <w:spacing w:val="2"/>
          <w:lang w:eastAsia="zh-CN"/>
        </w:rPr>
        <w:t>材</w:t>
      </w:r>
      <w:r>
        <w:rPr>
          <w:rFonts w:cs="宋体"/>
          <w:color w:val="auto"/>
          <w:lang w:eastAsia="zh-CN"/>
        </w:rPr>
        <w:t>料</w:t>
      </w:r>
      <w:r>
        <w:rPr>
          <w:rFonts w:cs="宋体"/>
          <w:color w:val="auto"/>
          <w:spacing w:val="2"/>
          <w:lang w:eastAsia="zh-CN"/>
        </w:rPr>
        <w:t>设</w:t>
      </w:r>
      <w:r>
        <w:rPr>
          <w:rFonts w:cs="宋体"/>
          <w:color w:val="auto"/>
          <w:lang w:eastAsia="zh-CN"/>
        </w:rPr>
        <w:t>备</w:t>
      </w:r>
      <w:r>
        <w:rPr>
          <w:rFonts w:cs="宋体"/>
          <w:color w:val="auto"/>
          <w:spacing w:val="2"/>
          <w:lang w:eastAsia="zh-CN"/>
        </w:rPr>
        <w:t>供</w:t>
      </w:r>
      <w:r>
        <w:rPr>
          <w:rFonts w:cs="宋体"/>
          <w:color w:val="auto"/>
          <w:lang w:eastAsia="zh-CN"/>
        </w:rPr>
        <w:t>应</w:t>
      </w:r>
      <w:r>
        <w:rPr>
          <w:rFonts w:cs="宋体"/>
          <w:color w:val="auto"/>
          <w:spacing w:val="-30"/>
          <w:lang w:eastAsia="zh-CN"/>
        </w:rPr>
        <w:t>、</w:t>
      </w:r>
      <w:r>
        <w:rPr>
          <w:color w:val="auto"/>
          <w:spacing w:val="2"/>
          <w:lang w:eastAsia="zh-CN"/>
        </w:rPr>
        <w:t>工</w:t>
      </w:r>
      <w:r>
        <w:rPr>
          <w:color w:val="auto"/>
          <w:lang w:eastAsia="zh-CN"/>
        </w:rPr>
        <w:t>程</w:t>
      </w:r>
      <w:r>
        <w:rPr>
          <w:rFonts w:cs="宋体"/>
          <w:color w:val="auto"/>
          <w:spacing w:val="2"/>
          <w:lang w:eastAsia="zh-CN"/>
        </w:rPr>
        <w:t>分</w:t>
      </w:r>
      <w:r>
        <w:rPr>
          <w:rFonts w:cs="宋体"/>
          <w:color w:val="auto"/>
          <w:lang w:eastAsia="zh-CN"/>
        </w:rPr>
        <w:t>包</w:t>
      </w:r>
      <w:r>
        <w:rPr>
          <w:rFonts w:cs="宋体"/>
          <w:color w:val="auto"/>
          <w:spacing w:val="-30"/>
          <w:lang w:eastAsia="zh-CN"/>
        </w:rPr>
        <w:t>、</w:t>
      </w:r>
      <w:r>
        <w:rPr>
          <w:rFonts w:cs="宋体"/>
          <w:color w:val="auto"/>
          <w:spacing w:val="2"/>
          <w:lang w:eastAsia="zh-CN"/>
        </w:rPr>
        <w:t>劳</w:t>
      </w:r>
      <w:r>
        <w:rPr>
          <w:rFonts w:cs="宋体"/>
          <w:color w:val="auto"/>
          <w:lang w:eastAsia="zh-CN"/>
        </w:rPr>
        <w:t>务</w:t>
      </w:r>
    </w:p>
    <w:p>
      <w:pPr>
        <w:pStyle w:val="13"/>
        <w:spacing w:before="119"/>
        <w:rPr>
          <w:rFonts w:cs="宋体"/>
          <w:color w:val="auto"/>
          <w:lang w:eastAsia="zh-CN"/>
        </w:rPr>
      </w:pPr>
      <w:r>
        <w:rPr>
          <w:rFonts w:cs="宋体"/>
          <w:color w:val="auto"/>
          <w:spacing w:val="1"/>
          <w:lang w:eastAsia="zh-CN"/>
        </w:rPr>
        <w:t>等经济活动等。</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5</w:t>
      </w:r>
      <w:r>
        <w:rPr>
          <w:rFonts w:ascii="Times New Roman" w:hAnsi="Times New Roman" w:eastAsia="Times New Roman" w:cs="Times New Roman"/>
          <w:color w:val="auto"/>
          <w:lang w:eastAsia="zh-CN"/>
        </w:rPr>
        <w:t>)</w:t>
      </w:r>
      <w:r>
        <w:rPr>
          <w:rFonts w:cs="宋体"/>
          <w:color w:val="auto"/>
          <w:spacing w:val="2"/>
          <w:lang w:eastAsia="zh-CN"/>
        </w:rPr>
        <w:t>发</w:t>
      </w:r>
      <w:r>
        <w:rPr>
          <w:rFonts w:cs="宋体"/>
          <w:color w:val="auto"/>
          <w:lang w:eastAsia="zh-CN"/>
        </w:rPr>
        <w:t>包</w:t>
      </w:r>
      <w:r>
        <w:rPr>
          <w:color w:val="auto"/>
          <w:spacing w:val="2"/>
          <w:lang w:eastAsia="zh-CN"/>
        </w:rPr>
        <w:t>人</w:t>
      </w:r>
      <w:r>
        <w:rPr>
          <w:rFonts w:cs="宋体"/>
          <w:color w:val="auto"/>
          <w:lang w:eastAsia="zh-CN"/>
        </w:rPr>
        <w:t>及</w:t>
      </w:r>
      <w:r>
        <w:rPr>
          <w:rFonts w:cs="宋体"/>
          <w:color w:val="auto"/>
          <w:spacing w:val="2"/>
          <w:lang w:eastAsia="zh-CN"/>
        </w:rPr>
        <w:t>其</w:t>
      </w:r>
      <w:r>
        <w:rPr>
          <w:color w:val="auto"/>
          <w:lang w:eastAsia="zh-CN"/>
        </w:rPr>
        <w:t>工</w:t>
      </w:r>
      <w:r>
        <w:rPr>
          <w:rFonts w:cs="宋体"/>
          <w:color w:val="auto"/>
          <w:spacing w:val="2"/>
          <w:lang w:eastAsia="zh-CN"/>
        </w:rPr>
        <w:t>作</w:t>
      </w:r>
      <w:r>
        <w:rPr>
          <w:color w:val="auto"/>
          <w:lang w:eastAsia="zh-CN"/>
        </w:rPr>
        <w:t>人</w:t>
      </w:r>
      <w:r>
        <w:rPr>
          <w:color w:val="auto"/>
          <w:spacing w:val="2"/>
          <w:lang w:eastAsia="zh-CN"/>
        </w:rPr>
        <w:t>员</w:t>
      </w:r>
      <w:r>
        <w:rPr>
          <w:rFonts w:cs="宋体"/>
          <w:color w:val="auto"/>
          <w:lang w:eastAsia="zh-CN"/>
        </w:rPr>
        <w:t>不</w:t>
      </w:r>
      <w:r>
        <w:rPr>
          <w:rFonts w:cs="宋体"/>
          <w:color w:val="auto"/>
          <w:spacing w:val="2"/>
          <w:lang w:eastAsia="zh-CN"/>
        </w:rPr>
        <w:t>得</w:t>
      </w:r>
      <w:r>
        <w:rPr>
          <w:rFonts w:cs="宋体"/>
          <w:color w:val="auto"/>
          <w:lang w:eastAsia="zh-CN"/>
        </w:rPr>
        <w:t>以</w:t>
      </w:r>
      <w:r>
        <w:rPr>
          <w:color w:val="auto"/>
          <w:spacing w:val="2"/>
          <w:lang w:eastAsia="zh-CN"/>
        </w:rPr>
        <w:t>任</w:t>
      </w:r>
      <w:r>
        <w:rPr>
          <w:rFonts w:cs="宋体"/>
          <w:color w:val="auto"/>
          <w:lang w:eastAsia="zh-CN"/>
        </w:rPr>
        <w:t>何</w:t>
      </w:r>
      <w:r>
        <w:rPr>
          <w:color w:val="auto"/>
          <w:spacing w:val="2"/>
          <w:lang w:eastAsia="zh-CN"/>
        </w:rPr>
        <w:t>理</w:t>
      </w:r>
      <w:r>
        <w:rPr>
          <w:rFonts w:cs="宋体"/>
          <w:color w:val="auto"/>
          <w:lang w:eastAsia="zh-CN"/>
        </w:rPr>
        <w:t>由</w:t>
      </w:r>
      <w:r>
        <w:rPr>
          <w:rFonts w:cs="宋体"/>
          <w:color w:val="auto"/>
          <w:spacing w:val="2"/>
          <w:lang w:eastAsia="zh-CN"/>
        </w:rPr>
        <w:t>向</w:t>
      </w:r>
      <w:r>
        <w:rPr>
          <w:rFonts w:cs="宋体"/>
          <w:color w:val="auto"/>
          <w:lang w:eastAsia="zh-CN"/>
        </w:rPr>
        <w:t>承</w:t>
      </w:r>
      <w:r>
        <w:rPr>
          <w:rFonts w:cs="宋体"/>
          <w:color w:val="auto"/>
          <w:spacing w:val="2"/>
          <w:lang w:eastAsia="zh-CN"/>
        </w:rPr>
        <w:t>包</w:t>
      </w:r>
      <w:r>
        <w:rPr>
          <w:color w:val="auto"/>
          <w:lang w:eastAsia="zh-CN"/>
        </w:rPr>
        <w:t>人</w:t>
      </w:r>
      <w:r>
        <w:rPr>
          <w:rFonts w:cs="宋体"/>
          <w:color w:val="auto"/>
          <w:spacing w:val="2"/>
          <w:lang w:eastAsia="zh-CN"/>
        </w:rPr>
        <w:t>推</w:t>
      </w:r>
      <w:r>
        <w:rPr>
          <w:rFonts w:cs="宋体"/>
          <w:color w:val="auto"/>
          <w:lang w:eastAsia="zh-CN"/>
        </w:rPr>
        <w:t>荐</w:t>
      </w:r>
      <w:r>
        <w:rPr>
          <w:rFonts w:cs="宋体"/>
          <w:color w:val="auto"/>
          <w:spacing w:val="2"/>
          <w:lang w:eastAsia="zh-CN"/>
        </w:rPr>
        <w:t>分</w:t>
      </w:r>
      <w:r>
        <w:rPr>
          <w:rFonts w:cs="宋体"/>
          <w:color w:val="auto"/>
          <w:lang w:eastAsia="zh-CN"/>
        </w:rPr>
        <w:t>包</w:t>
      </w:r>
      <w:r>
        <w:rPr>
          <w:rFonts w:cs="宋体"/>
          <w:color w:val="auto"/>
          <w:spacing w:val="2"/>
          <w:lang w:eastAsia="zh-CN"/>
        </w:rPr>
        <w:t>单位</w:t>
      </w:r>
      <w:r>
        <w:rPr>
          <w:rFonts w:cs="宋体"/>
          <w:color w:val="auto"/>
          <w:lang w:eastAsia="zh-CN"/>
        </w:rPr>
        <w:t>或</w:t>
      </w:r>
      <w:r>
        <w:rPr>
          <w:rFonts w:cs="宋体"/>
          <w:color w:val="auto"/>
          <w:spacing w:val="2"/>
          <w:lang w:eastAsia="zh-CN"/>
        </w:rPr>
        <w:t>推</w:t>
      </w:r>
      <w:r>
        <w:rPr>
          <w:rFonts w:cs="宋体"/>
          <w:color w:val="auto"/>
          <w:lang w:eastAsia="zh-CN"/>
        </w:rPr>
        <w:t>销</w:t>
      </w:r>
      <w:r>
        <w:rPr>
          <w:rFonts w:cs="宋体"/>
          <w:color w:val="auto"/>
          <w:spacing w:val="2"/>
          <w:lang w:eastAsia="zh-CN"/>
        </w:rPr>
        <w:t>材</w:t>
      </w:r>
      <w:r>
        <w:rPr>
          <w:rFonts w:cs="宋体"/>
          <w:color w:val="auto"/>
          <w:lang w:eastAsia="zh-CN"/>
        </w:rPr>
        <w:t>料</w:t>
      </w:r>
      <w:r>
        <w:rPr>
          <w:color w:val="auto"/>
          <w:spacing w:val="-90"/>
          <w:lang w:eastAsia="zh-CN"/>
        </w:rPr>
        <w:t>，</w:t>
      </w:r>
      <w:r>
        <w:rPr>
          <w:rFonts w:cs="宋体"/>
          <w:color w:val="auto"/>
          <w:spacing w:val="2"/>
          <w:lang w:eastAsia="zh-CN"/>
        </w:rPr>
        <w:t>不</w:t>
      </w:r>
      <w:r>
        <w:rPr>
          <w:rFonts w:cs="宋体"/>
          <w:color w:val="auto"/>
          <w:lang w:eastAsia="zh-CN"/>
        </w:rPr>
        <w:t>得</w:t>
      </w:r>
      <w:r>
        <w:rPr>
          <w:rFonts w:cs="宋体"/>
          <w:color w:val="auto"/>
          <w:spacing w:val="2"/>
          <w:lang w:eastAsia="zh-CN"/>
        </w:rPr>
        <w:t>要</w:t>
      </w:r>
      <w:r>
        <w:rPr>
          <w:rFonts w:cs="宋体"/>
          <w:color w:val="auto"/>
          <w:lang w:eastAsia="zh-CN"/>
        </w:rPr>
        <w:t>求</w:t>
      </w:r>
      <w:r>
        <w:rPr>
          <w:rFonts w:cs="宋体"/>
          <w:color w:val="auto"/>
          <w:spacing w:val="2"/>
          <w:lang w:eastAsia="zh-CN"/>
        </w:rPr>
        <w:t>承</w:t>
      </w:r>
      <w:r>
        <w:rPr>
          <w:rFonts w:cs="宋体"/>
          <w:color w:val="auto"/>
          <w:lang w:eastAsia="zh-CN"/>
        </w:rPr>
        <w:t>包</w:t>
      </w:r>
      <w:r>
        <w:rPr>
          <w:color w:val="auto"/>
          <w:spacing w:val="2"/>
          <w:lang w:eastAsia="zh-CN"/>
        </w:rPr>
        <w:t>人</w:t>
      </w:r>
      <w:r>
        <w:rPr>
          <w:rFonts w:cs="宋体"/>
          <w:color w:val="auto"/>
          <w:lang w:eastAsia="zh-CN"/>
        </w:rPr>
        <w:t>购买</w:t>
      </w:r>
    </w:p>
    <w:p>
      <w:pPr>
        <w:pStyle w:val="13"/>
        <w:rPr>
          <w:rFonts w:cs="宋体"/>
          <w:color w:val="auto"/>
          <w:lang w:eastAsia="zh-CN"/>
        </w:rPr>
      </w:pPr>
      <w:r>
        <w:rPr>
          <w:rFonts w:cs="宋体"/>
          <w:color w:val="auto"/>
          <w:lang w:eastAsia="zh-CN"/>
        </w:rPr>
        <w:t>合同</w:t>
      </w:r>
      <w:r>
        <w:rPr>
          <w:color w:val="auto"/>
          <w:lang w:eastAsia="zh-CN"/>
        </w:rPr>
        <w:t>规</w:t>
      </w:r>
      <w:r>
        <w:rPr>
          <w:rFonts w:cs="宋体"/>
          <w:color w:val="auto"/>
          <w:lang w:eastAsia="zh-CN"/>
        </w:rPr>
        <w:t>定外的材料</w:t>
      </w:r>
      <w:r>
        <w:rPr>
          <w:color w:val="auto"/>
          <w:lang w:eastAsia="zh-CN"/>
        </w:rPr>
        <w:t>和</w:t>
      </w:r>
      <w:r>
        <w:rPr>
          <w:rFonts w:cs="宋体"/>
          <w:color w:val="auto"/>
          <w:lang w:eastAsia="zh-CN"/>
        </w:rPr>
        <w:t>设备。</w:t>
      </w:r>
    </w:p>
    <w:p>
      <w:pPr>
        <w:rPr>
          <w:rFonts w:ascii="宋体" w:hAnsi="宋体" w:eastAsia="宋体" w:cs="宋体"/>
          <w:color w:val="auto"/>
          <w:lang w:eastAsia="zh-CN"/>
        </w:rPr>
        <w:sectPr>
          <w:type w:val="continuous"/>
          <w:pgSz w:w="11900" w:h="16840"/>
          <w:pgMar w:top="1600" w:right="1240" w:bottom="280" w:left="1240" w:header="720" w:footer="720" w:gutter="0"/>
          <w:cols w:space="720" w:num="1"/>
        </w:sectPr>
      </w:pPr>
    </w:p>
    <w:p>
      <w:pPr>
        <w:spacing w:before="4"/>
        <w:rPr>
          <w:rFonts w:ascii="宋体" w:hAnsi="宋体" w:eastAsia="宋体" w:cs="宋体"/>
          <w:color w:val="auto"/>
          <w:sz w:val="14"/>
          <w:szCs w:val="14"/>
          <w:lang w:eastAsia="zh-CN"/>
        </w:rPr>
      </w:pPr>
    </w:p>
    <w:p>
      <w:pPr>
        <w:pStyle w:val="13"/>
        <w:spacing w:before="34"/>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6</w:t>
      </w:r>
      <w:r>
        <w:rPr>
          <w:rFonts w:ascii="Times New Roman" w:hAnsi="Times New Roman" w:eastAsia="Times New Roman" w:cs="Times New Roman"/>
          <w:color w:val="auto"/>
          <w:lang w:eastAsia="zh-CN"/>
        </w:rPr>
        <w:t>)</w:t>
      </w:r>
      <w:r>
        <w:rPr>
          <w:rFonts w:cs="宋体"/>
          <w:color w:val="auto"/>
          <w:spacing w:val="2"/>
          <w:lang w:eastAsia="zh-CN"/>
        </w:rPr>
        <w:t>发</w:t>
      </w:r>
      <w:r>
        <w:rPr>
          <w:rFonts w:cs="宋体"/>
          <w:color w:val="auto"/>
          <w:lang w:eastAsia="zh-CN"/>
        </w:rPr>
        <w:t>包</w:t>
      </w:r>
      <w:r>
        <w:rPr>
          <w:color w:val="auto"/>
          <w:spacing w:val="2"/>
          <w:lang w:eastAsia="zh-CN"/>
        </w:rPr>
        <w:t>人</w:t>
      </w:r>
      <w:r>
        <w:rPr>
          <w:color w:val="auto"/>
          <w:lang w:eastAsia="zh-CN"/>
        </w:rPr>
        <w:t>工</w:t>
      </w:r>
      <w:r>
        <w:rPr>
          <w:rFonts w:cs="宋体"/>
          <w:color w:val="auto"/>
          <w:spacing w:val="2"/>
          <w:lang w:eastAsia="zh-CN"/>
        </w:rPr>
        <w:t>作</w:t>
      </w:r>
      <w:r>
        <w:rPr>
          <w:color w:val="auto"/>
          <w:lang w:eastAsia="zh-CN"/>
        </w:rPr>
        <w:t>人</w:t>
      </w:r>
      <w:r>
        <w:rPr>
          <w:color w:val="auto"/>
          <w:spacing w:val="2"/>
          <w:lang w:eastAsia="zh-CN"/>
        </w:rPr>
        <w:t>员</w:t>
      </w:r>
      <w:r>
        <w:rPr>
          <w:rFonts w:cs="宋体"/>
          <w:color w:val="auto"/>
          <w:lang w:eastAsia="zh-CN"/>
        </w:rPr>
        <w:t>要</w:t>
      </w:r>
      <w:r>
        <w:rPr>
          <w:rFonts w:cs="宋体"/>
          <w:color w:val="auto"/>
          <w:spacing w:val="2"/>
          <w:lang w:eastAsia="zh-CN"/>
        </w:rPr>
        <w:t>秉</w:t>
      </w:r>
      <w:r>
        <w:rPr>
          <w:color w:val="auto"/>
          <w:lang w:eastAsia="zh-CN"/>
        </w:rPr>
        <w:t>公</w:t>
      </w:r>
      <w:r>
        <w:rPr>
          <w:rFonts w:cs="宋体"/>
          <w:color w:val="auto"/>
          <w:spacing w:val="2"/>
          <w:lang w:eastAsia="zh-CN"/>
        </w:rPr>
        <w:t>办</w:t>
      </w:r>
      <w:r>
        <w:rPr>
          <w:rFonts w:cs="宋体"/>
          <w:color w:val="auto"/>
          <w:lang w:eastAsia="zh-CN"/>
        </w:rPr>
        <w:t>事</w:t>
      </w:r>
      <w:r>
        <w:rPr>
          <w:color w:val="auto"/>
          <w:spacing w:val="-45"/>
          <w:lang w:eastAsia="zh-CN"/>
        </w:rPr>
        <w:t>，</w:t>
      </w:r>
      <w:r>
        <w:rPr>
          <w:rFonts w:cs="宋体"/>
          <w:color w:val="auto"/>
          <w:spacing w:val="2"/>
          <w:lang w:eastAsia="zh-CN"/>
        </w:rPr>
        <w:t>不</w:t>
      </w:r>
      <w:r>
        <w:rPr>
          <w:rFonts w:cs="宋体"/>
          <w:color w:val="auto"/>
          <w:lang w:eastAsia="zh-CN"/>
        </w:rPr>
        <w:t>准</w:t>
      </w:r>
      <w:r>
        <w:rPr>
          <w:rFonts w:cs="宋体"/>
          <w:color w:val="auto"/>
          <w:spacing w:val="2"/>
          <w:lang w:eastAsia="zh-CN"/>
        </w:rPr>
        <w:t>营</w:t>
      </w:r>
      <w:r>
        <w:rPr>
          <w:rFonts w:cs="宋体"/>
          <w:color w:val="auto"/>
          <w:lang w:eastAsia="zh-CN"/>
        </w:rPr>
        <w:t>私</w:t>
      </w:r>
      <w:r>
        <w:rPr>
          <w:rFonts w:cs="宋体"/>
          <w:color w:val="auto"/>
          <w:spacing w:val="2"/>
          <w:lang w:eastAsia="zh-CN"/>
        </w:rPr>
        <w:t>舞</w:t>
      </w:r>
      <w:r>
        <w:rPr>
          <w:rFonts w:cs="宋体"/>
          <w:color w:val="auto"/>
          <w:lang w:eastAsia="zh-CN"/>
        </w:rPr>
        <w:t>弊</w:t>
      </w:r>
      <w:r>
        <w:rPr>
          <w:color w:val="auto"/>
          <w:spacing w:val="-45"/>
          <w:lang w:eastAsia="zh-CN"/>
        </w:rPr>
        <w:t>，</w:t>
      </w:r>
      <w:r>
        <w:rPr>
          <w:rFonts w:cs="宋体"/>
          <w:color w:val="auto"/>
          <w:spacing w:val="2"/>
          <w:lang w:eastAsia="zh-CN"/>
        </w:rPr>
        <w:t>不</w:t>
      </w:r>
      <w:r>
        <w:rPr>
          <w:rFonts w:cs="宋体"/>
          <w:color w:val="auto"/>
          <w:lang w:eastAsia="zh-CN"/>
        </w:rPr>
        <w:t>准</w:t>
      </w:r>
      <w:r>
        <w:rPr>
          <w:rFonts w:cs="宋体"/>
          <w:color w:val="auto"/>
          <w:spacing w:val="2"/>
          <w:lang w:eastAsia="zh-CN"/>
        </w:rPr>
        <w:t>利</w:t>
      </w:r>
      <w:r>
        <w:rPr>
          <w:rFonts w:cs="宋体"/>
          <w:color w:val="auto"/>
          <w:lang w:eastAsia="zh-CN"/>
        </w:rPr>
        <w:t>用</w:t>
      </w:r>
      <w:r>
        <w:rPr>
          <w:rFonts w:cs="宋体"/>
          <w:color w:val="auto"/>
          <w:spacing w:val="2"/>
          <w:lang w:eastAsia="zh-CN"/>
        </w:rPr>
        <w:t>职</w:t>
      </w:r>
      <w:r>
        <w:rPr>
          <w:rFonts w:cs="宋体"/>
          <w:color w:val="auto"/>
          <w:lang w:eastAsia="zh-CN"/>
        </w:rPr>
        <w:t>权</w:t>
      </w:r>
      <w:r>
        <w:rPr>
          <w:rFonts w:cs="宋体"/>
          <w:color w:val="auto"/>
          <w:spacing w:val="2"/>
          <w:lang w:eastAsia="zh-CN"/>
        </w:rPr>
        <w:t>从</w:t>
      </w:r>
      <w:r>
        <w:rPr>
          <w:rFonts w:cs="宋体"/>
          <w:color w:val="auto"/>
          <w:lang w:eastAsia="zh-CN"/>
        </w:rPr>
        <w:t>事</w:t>
      </w:r>
      <w:r>
        <w:rPr>
          <w:rFonts w:cs="宋体"/>
          <w:color w:val="auto"/>
          <w:spacing w:val="2"/>
          <w:lang w:eastAsia="zh-CN"/>
        </w:rPr>
        <w:t>各</w:t>
      </w:r>
      <w:r>
        <w:rPr>
          <w:rFonts w:cs="宋体"/>
          <w:color w:val="auto"/>
          <w:lang w:eastAsia="zh-CN"/>
        </w:rPr>
        <w:t>种</w:t>
      </w:r>
      <w:r>
        <w:rPr>
          <w:rFonts w:cs="宋体"/>
          <w:color w:val="auto"/>
          <w:spacing w:val="2"/>
          <w:lang w:eastAsia="zh-CN"/>
        </w:rPr>
        <w:t>个</w:t>
      </w:r>
      <w:r>
        <w:rPr>
          <w:color w:val="auto"/>
          <w:lang w:eastAsia="zh-CN"/>
        </w:rPr>
        <w:t>人</w:t>
      </w:r>
      <w:r>
        <w:rPr>
          <w:rFonts w:cs="宋体"/>
          <w:color w:val="auto"/>
          <w:spacing w:val="2"/>
          <w:lang w:eastAsia="zh-CN"/>
        </w:rPr>
        <w:t>有</w:t>
      </w:r>
      <w:r>
        <w:rPr>
          <w:rFonts w:cs="宋体"/>
          <w:color w:val="auto"/>
          <w:lang w:eastAsia="zh-CN"/>
        </w:rPr>
        <w:t>偿</w:t>
      </w:r>
      <w:r>
        <w:rPr>
          <w:color w:val="auto"/>
          <w:spacing w:val="2"/>
          <w:lang w:eastAsia="zh-CN"/>
        </w:rPr>
        <w:t>中</w:t>
      </w:r>
      <w:r>
        <w:rPr>
          <w:rFonts w:cs="宋体"/>
          <w:color w:val="auto"/>
          <w:lang w:eastAsia="zh-CN"/>
        </w:rPr>
        <w:t>介</w:t>
      </w:r>
      <w:r>
        <w:rPr>
          <w:rFonts w:cs="宋体"/>
          <w:color w:val="auto"/>
          <w:spacing w:val="2"/>
          <w:lang w:eastAsia="zh-CN"/>
        </w:rPr>
        <w:t>活动</w:t>
      </w:r>
      <w:r>
        <w:rPr>
          <w:color w:val="auto"/>
          <w:lang w:eastAsia="zh-CN"/>
        </w:rPr>
        <w:t>和</w:t>
      </w:r>
      <w:r>
        <w:rPr>
          <w:rFonts w:cs="宋体"/>
          <w:color w:val="auto"/>
          <w:spacing w:val="2"/>
          <w:lang w:eastAsia="zh-CN"/>
        </w:rPr>
        <w:t>安排</w:t>
      </w:r>
    </w:p>
    <w:p>
      <w:pPr>
        <w:pStyle w:val="13"/>
        <w:rPr>
          <w:rFonts w:cs="宋体"/>
          <w:color w:val="auto"/>
          <w:lang w:eastAsia="zh-CN"/>
        </w:rPr>
      </w:pPr>
      <w:r>
        <w:rPr>
          <w:rFonts w:cs="宋体"/>
          <w:color w:val="auto"/>
          <w:lang w:eastAsia="zh-CN"/>
        </w:rPr>
        <w:t>个</w:t>
      </w:r>
      <w:r>
        <w:rPr>
          <w:color w:val="auto"/>
          <w:lang w:eastAsia="zh-CN"/>
        </w:rPr>
        <w:t>人施工</w:t>
      </w:r>
      <w:r>
        <w:rPr>
          <w:rFonts w:cs="宋体"/>
          <w:color w:val="auto"/>
          <w:lang w:eastAsia="zh-CN"/>
        </w:rPr>
        <w:t>队伍。</w:t>
      </w:r>
    </w:p>
    <w:p>
      <w:pPr>
        <w:pStyle w:val="13"/>
        <w:spacing w:before="135" w:line="337" w:lineRule="auto"/>
        <w:ind w:left="0" w:right="285" w:firstLine="420" w:firstLineChars="200"/>
        <w:rPr>
          <w:rFonts w:cs="宋体"/>
          <w:color w:val="auto"/>
          <w:spacing w:val="23"/>
          <w:w w:val="99"/>
          <w:lang w:eastAsia="zh-CN"/>
        </w:rPr>
      </w:pPr>
      <w:r>
        <w:rPr>
          <w:rFonts w:hint="eastAsia" w:cs="宋体"/>
          <w:color w:val="auto"/>
          <w:lang w:eastAsia="zh-CN"/>
        </w:rPr>
        <w:t>3.</w:t>
      </w:r>
      <w:r>
        <w:rPr>
          <w:rFonts w:cs="宋体"/>
          <w:color w:val="auto"/>
          <w:lang w:eastAsia="zh-CN"/>
        </w:rPr>
        <w:t>承包</w:t>
      </w:r>
      <w:r>
        <w:rPr>
          <w:color w:val="auto"/>
          <w:lang w:eastAsia="zh-CN"/>
        </w:rPr>
        <w:t>人</w:t>
      </w:r>
      <w:r>
        <w:rPr>
          <w:rFonts w:cs="宋体"/>
          <w:color w:val="auto"/>
          <w:lang w:eastAsia="zh-CN"/>
        </w:rPr>
        <w:t>的义务</w:t>
      </w:r>
    </w:p>
    <w:p>
      <w:pPr>
        <w:pStyle w:val="13"/>
        <w:spacing w:before="135" w:line="337" w:lineRule="auto"/>
        <w:ind w:left="0" w:right="285" w:firstLine="420" w:firstLineChars="200"/>
        <w:rPr>
          <w:rFonts w:cs="宋体"/>
          <w:color w:val="auto"/>
          <w:spacing w:val="70"/>
          <w:w w:val="99"/>
          <w:lang w:eastAsia="zh-CN"/>
        </w:rPr>
      </w:pPr>
      <w:r>
        <w:rPr>
          <w:rFonts w:ascii="Times New Roman" w:hAnsi="Times New Roman" w:eastAsia="Times New Roman" w:cs="Times New Roman"/>
          <w:color w:val="auto"/>
          <w:lang w:eastAsia="zh-CN"/>
        </w:rPr>
        <w:t>(1)</w:t>
      </w:r>
      <w:r>
        <w:rPr>
          <w:rFonts w:cs="宋体"/>
          <w:color w:val="auto"/>
          <w:lang w:eastAsia="zh-CN"/>
        </w:rPr>
        <w:t>承包</w:t>
      </w:r>
      <w:r>
        <w:rPr>
          <w:color w:val="auto"/>
          <w:lang w:eastAsia="zh-CN"/>
        </w:rPr>
        <w:t>人</w:t>
      </w:r>
      <w:r>
        <w:rPr>
          <w:rFonts w:cs="宋体"/>
          <w:color w:val="auto"/>
          <w:lang w:eastAsia="zh-CN"/>
        </w:rPr>
        <w:t>不得以</w:t>
      </w:r>
      <w:r>
        <w:rPr>
          <w:color w:val="auto"/>
          <w:lang w:eastAsia="zh-CN"/>
        </w:rPr>
        <w:t>任</w:t>
      </w:r>
      <w:r>
        <w:rPr>
          <w:rFonts w:cs="宋体"/>
          <w:color w:val="auto"/>
          <w:lang w:eastAsia="zh-CN"/>
        </w:rPr>
        <w:t>何</w:t>
      </w:r>
      <w:r>
        <w:rPr>
          <w:color w:val="auto"/>
          <w:lang w:eastAsia="zh-CN"/>
        </w:rPr>
        <w:t>理</w:t>
      </w:r>
      <w:r>
        <w:rPr>
          <w:rFonts w:cs="宋体"/>
          <w:color w:val="auto"/>
          <w:lang w:eastAsia="zh-CN"/>
        </w:rPr>
        <w:t>由向发包</w:t>
      </w:r>
      <w:r>
        <w:rPr>
          <w:color w:val="auto"/>
          <w:lang w:eastAsia="zh-CN"/>
        </w:rPr>
        <w:t>人</w:t>
      </w:r>
      <w:r>
        <w:rPr>
          <w:rFonts w:cs="宋体"/>
          <w:color w:val="auto"/>
          <w:lang w:eastAsia="zh-CN"/>
        </w:rPr>
        <w:t>及其</w:t>
      </w:r>
      <w:r>
        <w:rPr>
          <w:color w:val="auto"/>
          <w:lang w:eastAsia="zh-CN"/>
        </w:rPr>
        <w:t>工</w:t>
      </w:r>
      <w:r>
        <w:rPr>
          <w:rFonts w:cs="宋体"/>
          <w:color w:val="auto"/>
          <w:lang w:eastAsia="zh-CN"/>
        </w:rPr>
        <w:t>作</w:t>
      </w:r>
      <w:r>
        <w:rPr>
          <w:color w:val="auto"/>
          <w:lang w:eastAsia="zh-CN"/>
        </w:rPr>
        <w:t>人员行</w:t>
      </w:r>
      <w:r>
        <w:rPr>
          <w:rFonts w:cs="宋体"/>
          <w:color w:val="auto"/>
          <w:lang w:eastAsia="zh-CN"/>
        </w:rPr>
        <w:t>贿或馈赠礼</w:t>
      </w:r>
      <w:r>
        <w:rPr>
          <w:color w:val="auto"/>
          <w:lang w:eastAsia="zh-CN"/>
        </w:rPr>
        <w:t>金</w:t>
      </w:r>
      <w:r>
        <w:rPr>
          <w:rFonts w:cs="宋体"/>
          <w:color w:val="auto"/>
          <w:lang w:eastAsia="zh-CN"/>
        </w:rPr>
        <w:t>、有价证券、礼品。</w:t>
      </w:r>
    </w:p>
    <w:p>
      <w:pPr>
        <w:pStyle w:val="13"/>
        <w:spacing w:before="135" w:line="337" w:lineRule="auto"/>
        <w:ind w:left="0" w:right="285" w:firstLine="398" w:firstLineChars="200"/>
        <w:rPr>
          <w:rFonts w:cs="宋体"/>
          <w:color w:val="auto"/>
          <w:spacing w:val="78"/>
          <w:w w:val="99"/>
          <w:lang w:eastAsia="zh-CN"/>
        </w:rPr>
      </w:pPr>
      <w:r>
        <w:rPr>
          <w:rFonts w:ascii="Times New Roman" w:hAnsi="Times New Roman" w:eastAsia="Times New Roman" w:cs="Times New Roman"/>
          <w:color w:val="auto"/>
          <w:w w:val="95"/>
          <w:lang w:eastAsia="zh-CN"/>
        </w:rPr>
        <w:t>(2)</w:t>
      </w:r>
      <w:r>
        <w:rPr>
          <w:rFonts w:cs="宋体"/>
          <w:color w:val="auto"/>
          <w:w w:val="95"/>
          <w:lang w:eastAsia="zh-CN"/>
        </w:rPr>
        <w:t>承包</w:t>
      </w:r>
      <w:r>
        <w:rPr>
          <w:color w:val="auto"/>
          <w:w w:val="95"/>
          <w:lang w:eastAsia="zh-CN"/>
        </w:rPr>
        <w:t>人</w:t>
      </w:r>
      <w:r>
        <w:rPr>
          <w:rFonts w:cs="宋体"/>
          <w:color w:val="auto"/>
          <w:w w:val="95"/>
          <w:lang w:eastAsia="zh-CN"/>
        </w:rPr>
        <w:t>不得以</w:t>
      </w:r>
      <w:r>
        <w:rPr>
          <w:color w:val="auto"/>
          <w:w w:val="95"/>
          <w:lang w:eastAsia="zh-CN"/>
        </w:rPr>
        <w:t>任</w:t>
      </w:r>
      <w:r>
        <w:rPr>
          <w:rFonts w:cs="宋体"/>
          <w:color w:val="auto"/>
          <w:w w:val="95"/>
          <w:lang w:eastAsia="zh-CN"/>
        </w:rPr>
        <w:t>何名义</w:t>
      </w:r>
      <w:r>
        <w:rPr>
          <w:color w:val="auto"/>
          <w:w w:val="95"/>
          <w:lang w:eastAsia="zh-CN"/>
        </w:rPr>
        <w:t>为</w:t>
      </w:r>
      <w:r>
        <w:rPr>
          <w:rFonts w:cs="宋体"/>
          <w:color w:val="auto"/>
          <w:w w:val="95"/>
          <w:lang w:eastAsia="zh-CN"/>
        </w:rPr>
        <w:t>发包</w:t>
      </w:r>
      <w:r>
        <w:rPr>
          <w:color w:val="auto"/>
          <w:w w:val="95"/>
          <w:lang w:eastAsia="zh-CN"/>
        </w:rPr>
        <w:t>人</w:t>
      </w:r>
      <w:r>
        <w:rPr>
          <w:rFonts w:cs="宋体"/>
          <w:color w:val="auto"/>
          <w:w w:val="95"/>
          <w:lang w:eastAsia="zh-CN"/>
        </w:rPr>
        <w:t>及其</w:t>
      </w:r>
      <w:r>
        <w:rPr>
          <w:color w:val="auto"/>
          <w:w w:val="95"/>
          <w:lang w:eastAsia="zh-CN"/>
        </w:rPr>
        <w:t>工</w:t>
      </w:r>
      <w:r>
        <w:rPr>
          <w:rFonts w:cs="宋体"/>
          <w:color w:val="auto"/>
          <w:w w:val="95"/>
          <w:lang w:eastAsia="zh-CN"/>
        </w:rPr>
        <w:t>作</w:t>
      </w:r>
      <w:r>
        <w:rPr>
          <w:color w:val="auto"/>
          <w:w w:val="95"/>
          <w:lang w:eastAsia="zh-CN"/>
        </w:rPr>
        <w:t>人员</w:t>
      </w:r>
      <w:r>
        <w:rPr>
          <w:rFonts w:cs="宋体"/>
          <w:color w:val="auto"/>
          <w:w w:val="95"/>
          <w:lang w:eastAsia="zh-CN"/>
        </w:rPr>
        <w:t>报销应由发包</w:t>
      </w:r>
      <w:r>
        <w:rPr>
          <w:color w:val="auto"/>
          <w:w w:val="95"/>
          <w:lang w:eastAsia="zh-CN"/>
        </w:rPr>
        <w:t>人</w:t>
      </w:r>
      <w:r>
        <w:rPr>
          <w:rFonts w:cs="宋体"/>
          <w:color w:val="auto"/>
          <w:w w:val="95"/>
          <w:lang w:eastAsia="zh-CN"/>
        </w:rPr>
        <w:t>单位或个</w:t>
      </w:r>
      <w:r>
        <w:rPr>
          <w:color w:val="auto"/>
          <w:w w:val="95"/>
          <w:lang w:eastAsia="zh-CN"/>
        </w:rPr>
        <w:t>人</w:t>
      </w:r>
      <w:r>
        <w:rPr>
          <w:rFonts w:cs="宋体"/>
          <w:color w:val="auto"/>
          <w:w w:val="95"/>
          <w:lang w:eastAsia="zh-CN"/>
        </w:rPr>
        <w:t>支付的</w:t>
      </w:r>
      <w:r>
        <w:rPr>
          <w:color w:val="auto"/>
          <w:w w:val="95"/>
          <w:lang w:eastAsia="zh-CN"/>
        </w:rPr>
        <w:t>任</w:t>
      </w:r>
      <w:r>
        <w:rPr>
          <w:rFonts w:cs="宋体"/>
          <w:color w:val="auto"/>
          <w:w w:val="95"/>
          <w:lang w:eastAsia="zh-CN"/>
        </w:rPr>
        <w:t>何费用。</w:t>
      </w:r>
    </w:p>
    <w:p>
      <w:pPr>
        <w:pStyle w:val="13"/>
        <w:spacing w:before="135" w:line="337" w:lineRule="auto"/>
        <w:ind w:left="0" w:right="285" w:firstLine="420" w:firstLineChars="200"/>
        <w:rPr>
          <w:rFonts w:cs="宋体"/>
          <w:color w:val="auto"/>
          <w:spacing w:val="58"/>
          <w:w w:val="99"/>
          <w:lang w:eastAsia="zh-CN"/>
        </w:rPr>
      </w:pPr>
      <w:r>
        <w:rPr>
          <w:rFonts w:ascii="Times New Roman" w:hAnsi="Times New Roman" w:eastAsia="Times New Roman" w:cs="Times New Roman"/>
          <w:color w:val="auto"/>
          <w:lang w:eastAsia="zh-CN"/>
        </w:rPr>
        <w:t>(3)</w:t>
      </w:r>
      <w:r>
        <w:rPr>
          <w:rFonts w:cs="宋体"/>
          <w:color w:val="auto"/>
          <w:lang w:eastAsia="zh-CN"/>
        </w:rPr>
        <w:t>承包</w:t>
      </w:r>
      <w:r>
        <w:rPr>
          <w:color w:val="auto"/>
          <w:lang w:eastAsia="zh-CN"/>
        </w:rPr>
        <w:t>人</w:t>
      </w:r>
      <w:r>
        <w:rPr>
          <w:rFonts w:cs="宋体"/>
          <w:color w:val="auto"/>
          <w:lang w:eastAsia="zh-CN"/>
        </w:rPr>
        <w:t>不得以</w:t>
      </w:r>
      <w:r>
        <w:rPr>
          <w:color w:val="auto"/>
          <w:lang w:eastAsia="zh-CN"/>
        </w:rPr>
        <w:t>任</w:t>
      </w:r>
      <w:r>
        <w:rPr>
          <w:rFonts w:cs="宋体"/>
          <w:color w:val="auto"/>
          <w:lang w:eastAsia="zh-CN"/>
        </w:rPr>
        <w:t>何</w:t>
      </w:r>
      <w:r>
        <w:rPr>
          <w:color w:val="auto"/>
          <w:lang w:eastAsia="zh-CN"/>
        </w:rPr>
        <w:t>理</w:t>
      </w:r>
      <w:r>
        <w:rPr>
          <w:rFonts w:cs="宋体"/>
          <w:color w:val="auto"/>
          <w:lang w:eastAsia="zh-CN"/>
        </w:rPr>
        <w:t>由安排发包</w:t>
      </w:r>
      <w:r>
        <w:rPr>
          <w:color w:val="auto"/>
          <w:lang w:eastAsia="zh-CN"/>
        </w:rPr>
        <w:t>人工</w:t>
      </w:r>
      <w:r>
        <w:rPr>
          <w:rFonts w:cs="宋体"/>
          <w:color w:val="auto"/>
          <w:lang w:eastAsia="zh-CN"/>
        </w:rPr>
        <w:t>作</w:t>
      </w:r>
      <w:r>
        <w:rPr>
          <w:color w:val="auto"/>
          <w:lang w:eastAsia="zh-CN"/>
        </w:rPr>
        <w:t>人员</w:t>
      </w:r>
      <w:r>
        <w:rPr>
          <w:rFonts w:cs="宋体"/>
          <w:color w:val="auto"/>
          <w:lang w:eastAsia="zh-CN"/>
        </w:rPr>
        <w:t>参</w:t>
      </w:r>
      <w:r>
        <w:rPr>
          <w:color w:val="auto"/>
          <w:lang w:eastAsia="zh-CN"/>
        </w:rPr>
        <w:t>加</w:t>
      </w:r>
      <w:r>
        <w:rPr>
          <w:rFonts w:cs="宋体"/>
          <w:color w:val="auto"/>
          <w:lang w:eastAsia="zh-CN"/>
        </w:rPr>
        <w:t>宴请及娱乐活动。</w:t>
      </w:r>
    </w:p>
    <w:p>
      <w:pPr>
        <w:pStyle w:val="13"/>
        <w:spacing w:before="135" w:line="337" w:lineRule="auto"/>
        <w:ind w:left="0" w:right="285" w:firstLine="420" w:firstLineChars="200"/>
        <w:rPr>
          <w:rFonts w:cs="宋体"/>
          <w:color w:val="auto"/>
          <w:spacing w:val="76"/>
          <w:w w:val="99"/>
          <w:lang w:eastAsia="zh-CN"/>
        </w:rPr>
      </w:pPr>
      <w:r>
        <w:rPr>
          <w:rFonts w:ascii="Times New Roman" w:hAnsi="Times New Roman" w:eastAsia="Times New Roman" w:cs="Times New Roman"/>
          <w:color w:val="auto"/>
          <w:lang w:eastAsia="zh-CN"/>
        </w:rPr>
        <w:t>(4)</w:t>
      </w:r>
      <w:r>
        <w:rPr>
          <w:rFonts w:cs="宋体"/>
          <w:color w:val="auto"/>
          <w:lang w:eastAsia="zh-CN"/>
        </w:rPr>
        <w:t>承包</w:t>
      </w:r>
      <w:r>
        <w:rPr>
          <w:color w:val="auto"/>
          <w:lang w:eastAsia="zh-CN"/>
        </w:rPr>
        <w:t>人</w:t>
      </w:r>
      <w:r>
        <w:rPr>
          <w:rFonts w:cs="宋体"/>
          <w:color w:val="auto"/>
          <w:lang w:eastAsia="zh-CN"/>
        </w:rPr>
        <w:t>不得</w:t>
      </w:r>
      <w:r>
        <w:rPr>
          <w:color w:val="auto"/>
          <w:lang w:eastAsia="zh-CN"/>
        </w:rPr>
        <w:t>为</w:t>
      </w:r>
      <w:r>
        <w:rPr>
          <w:rFonts w:cs="宋体"/>
          <w:color w:val="auto"/>
          <w:lang w:eastAsia="zh-CN"/>
        </w:rPr>
        <w:t>发包</w:t>
      </w:r>
      <w:r>
        <w:rPr>
          <w:color w:val="auto"/>
          <w:lang w:eastAsia="zh-CN"/>
        </w:rPr>
        <w:t>人</w:t>
      </w:r>
      <w:r>
        <w:rPr>
          <w:rFonts w:cs="宋体"/>
          <w:color w:val="auto"/>
          <w:lang w:eastAsia="zh-CN"/>
        </w:rPr>
        <w:t>单位</w:t>
      </w:r>
      <w:r>
        <w:rPr>
          <w:color w:val="auto"/>
          <w:lang w:eastAsia="zh-CN"/>
        </w:rPr>
        <w:t>和</w:t>
      </w:r>
      <w:r>
        <w:rPr>
          <w:rFonts w:cs="宋体"/>
          <w:color w:val="auto"/>
          <w:lang w:eastAsia="zh-CN"/>
        </w:rPr>
        <w:t>个</w:t>
      </w:r>
      <w:r>
        <w:rPr>
          <w:color w:val="auto"/>
          <w:lang w:eastAsia="zh-CN"/>
        </w:rPr>
        <w:t>人</w:t>
      </w:r>
      <w:r>
        <w:rPr>
          <w:rFonts w:cs="宋体"/>
          <w:color w:val="auto"/>
          <w:lang w:eastAsia="zh-CN"/>
        </w:rPr>
        <w:t>购置或</w:t>
      </w:r>
      <w:r>
        <w:rPr>
          <w:color w:val="auto"/>
          <w:lang w:eastAsia="zh-CN"/>
        </w:rPr>
        <w:t>提</w:t>
      </w:r>
      <w:r>
        <w:rPr>
          <w:rFonts w:cs="宋体"/>
          <w:color w:val="auto"/>
          <w:lang w:eastAsia="zh-CN"/>
        </w:rPr>
        <w:t>供通讯</w:t>
      </w:r>
      <w:r>
        <w:rPr>
          <w:color w:val="auto"/>
          <w:lang w:eastAsia="zh-CN"/>
        </w:rPr>
        <w:t>工</w:t>
      </w:r>
      <w:r>
        <w:rPr>
          <w:rFonts w:cs="宋体"/>
          <w:color w:val="auto"/>
          <w:lang w:eastAsia="zh-CN"/>
        </w:rPr>
        <w:t>具、交通</w:t>
      </w:r>
      <w:r>
        <w:rPr>
          <w:color w:val="auto"/>
          <w:lang w:eastAsia="zh-CN"/>
        </w:rPr>
        <w:t>工</w:t>
      </w:r>
      <w:r>
        <w:rPr>
          <w:rFonts w:cs="宋体"/>
          <w:color w:val="auto"/>
          <w:lang w:eastAsia="zh-CN"/>
        </w:rPr>
        <w:t>具</w:t>
      </w:r>
      <w:r>
        <w:rPr>
          <w:color w:val="auto"/>
          <w:lang w:eastAsia="zh-CN"/>
        </w:rPr>
        <w:t>和</w:t>
      </w:r>
      <w:r>
        <w:rPr>
          <w:rFonts w:cs="宋体"/>
          <w:color w:val="auto"/>
          <w:lang w:eastAsia="zh-CN"/>
        </w:rPr>
        <w:t>办</w:t>
      </w:r>
      <w:r>
        <w:rPr>
          <w:color w:val="auto"/>
          <w:lang w:eastAsia="zh-CN"/>
        </w:rPr>
        <w:t>公</w:t>
      </w:r>
      <w:r>
        <w:rPr>
          <w:rFonts w:cs="宋体"/>
          <w:color w:val="auto"/>
          <w:lang w:eastAsia="zh-CN"/>
        </w:rPr>
        <w:t>用品等。</w:t>
      </w:r>
    </w:p>
    <w:p>
      <w:pPr>
        <w:pStyle w:val="13"/>
        <w:spacing w:before="135" w:line="337" w:lineRule="auto"/>
        <w:ind w:left="0" w:right="285" w:firstLine="420" w:firstLineChars="200"/>
        <w:rPr>
          <w:color w:val="auto"/>
          <w:lang w:eastAsia="zh-CN"/>
        </w:rPr>
      </w:pPr>
      <w:r>
        <w:rPr>
          <w:rFonts w:ascii="Times New Roman" w:hAnsi="Times New Roman" w:eastAsia="Times New Roman" w:cs="Times New Roman"/>
          <w:color w:val="auto"/>
          <w:lang w:eastAsia="zh-CN"/>
        </w:rPr>
        <w:t>4.</w:t>
      </w:r>
      <w:r>
        <w:rPr>
          <w:rFonts w:cs="宋体"/>
          <w:color w:val="auto"/>
          <w:lang w:eastAsia="zh-CN"/>
        </w:rPr>
        <w:t>违约责</w:t>
      </w:r>
      <w:r>
        <w:rPr>
          <w:color w:val="auto"/>
          <w:lang w:eastAsia="zh-CN"/>
        </w:rPr>
        <w:t>任</w:t>
      </w:r>
    </w:p>
    <w:p>
      <w:pPr>
        <w:pStyle w:val="13"/>
        <w:spacing w:before="23" w:line="336" w:lineRule="auto"/>
        <w:ind w:right="114" w:firstLine="420"/>
        <w:jc w:val="both"/>
        <w:rPr>
          <w:rFonts w:cs="宋体"/>
          <w:color w:val="auto"/>
          <w:lang w:eastAsia="zh-CN"/>
        </w:rPr>
      </w:pPr>
      <w:r>
        <w:rPr>
          <w:rFonts w:ascii="Times New Roman" w:hAnsi="Times New Roman" w:eastAsia="Times New Roman" w:cs="Times New Roman"/>
          <w:color w:val="auto"/>
          <w:spacing w:val="1"/>
          <w:lang w:eastAsia="zh-CN"/>
        </w:rPr>
        <w:t>(1)</w:t>
      </w:r>
      <w:r>
        <w:rPr>
          <w:rFonts w:cs="宋体"/>
          <w:color w:val="auto"/>
          <w:spacing w:val="1"/>
          <w:lang w:eastAsia="zh-CN"/>
        </w:rPr>
        <w:t>发包</w:t>
      </w:r>
      <w:r>
        <w:rPr>
          <w:color w:val="auto"/>
          <w:spacing w:val="1"/>
          <w:lang w:eastAsia="zh-CN"/>
        </w:rPr>
        <w:t>人</w:t>
      </w:r>
      <w:r>
        <w:rPr>
          <w:rFonts w:cs="宋体"/>
          <w:color w:val="auto"/>
          <w:spacing w:val="1"/>
          <w:lang w:eastAsia="zh-CN"/>
        </w:rPr>
        <w:t>及其</w:t>
      </w:r>
      <w:r>
        <w:rPr>
          <w:color w:val="auto"/>
          <w:spacing w:val="1"/>
          <w:lang w:eastAsia="zh-CN"/>
        </w:rPr>
        <w:t>工</w:t>
      </w:r>
      <w:r>
        <w:rPr>
          <w:rFonts w:cs="宋体"/>
          <w:color w:val="auto"/>
          <w:spacing w:val="1"/>
          <w:lang w:eastAsia="zh-CN"/>
        </w:rPr>
        <w:t>作</w:t>
      </w:r>
      <w:r>
        <w:rPr>
          <w:color w:val="auto"/>
          <w:spacing w:val="1"/>
          <w:lang w:eastAsia="zh-CN"/>
        </w:rPr>
        <w:t>人员</w:t>
      </w:r>
      <w:r>
        <w:rPr>
          <w:rFonts w:cs="宋体"/>
          <w:color w:val="auto"/>
          <w:spacing w:val="1"/>
          <w:lang w:eastAsia="zh-CN"/>
        </w:rPr>
        <w:t>违反本合同第</w:t>
      </w:r>
      <w:r>
        <w:rPr>
          <w:rFonts w:ascii="Times New Roman" w:hAnsi="Times New Roman" w:eastAsia="Times New Roman" w:cs="Times New Roman"/>
          <w:color w:val="auto"/>
          <w:lang w:eastAsia="zh-CN"/>
        </w:rPr>
        <w:t>1</w:t>
      </w:r>
      <w:r>
        <w:rPr>
          <w:rFonts w:cs="宋体"/>
          <w:color w:val="auto"/>
          <w:lang w:eastAsia="zh-CN"/>
        </w:rPr>
        <w:t>、</w:t>
      </w:r>
      <w:r>
        <w:rPr>
          <w:rFonts w:ascii="Times New Roman" w:hAnsi="Times New Roman" w:eastAsia="Times New Roman" w:cs="Times New Roman"/>
          <w:color w:val="auto"/>
          <w:lang w:eastAsia="zh-CN"/>
        </w:rPr>
        <w:t>2</w:t>
      </w:r>
      <w:r>
        <w:rPr>
          <w:rFonts w:cs="宋体"/>
          <w:color w:val="auto"/>
          <w:spacing w:val="1"/>
          <w:lang w:eastAsia="zh-CN"/>
        </w:rPr>
        <w:t>条</w:t>
      </w:r>
      <w:r>
        <w:rPr>
          <w:color w:val="auto"/>
          <w:spacing w:val="1"/>
          <w:lang w:eastAsia="zh-CN"/>
        </w:rPr>
        <w:t>，</w:t>
      </w:r>
      <w:r>
        <w:rPr>
          <w:rFonts w:cs="宋体"/>
          <w:color w:val="auto"/>
          <w:spacing w:val="1"/>
          <w:lang w:eastAsia="zh-CN"/>
        </w:rPr>
        <w:t>按</w:t>
      </w:r>
      <w:r>
        <w:rPr>
          <w:color w:val="auto"/>
          <w:spacing w:val="1"/>
          <w:lang w:eastAsia="zh-CN"/>
        </w:rPr>
        <w:t>管理</w:t>
      </w:r>
      <w:r>
        <w:rPr>
          <w:rFonts w:cs="宋体"/>
          <w:color w:val="auto"/>
          <w:spacing w:val="1"/>
          <w:lang w:eastAsia="zh-CN"/>
        </w:rPr>
        <w:t>权限</w:t>
      </w:r>
      <w:r>
        <w:rPr>
          <w:color w:val="auto"/>
          <w:spacing w:val="1"/>
          <w:lang w:eastAsia="zh-CN"/>
        </w:rPr>
        <w:t>，依</w:t>
      </w:r>
      <w:r>
        <w:rPr>
          <w:rFonts w:cs="宋体"/>
          <w:color w:val="auto"/>
          <w:spacing w:val="1"/>
          <w:lang w:eastAsia="zh-CN"/>
        </w:rPr>
        <w:t>据有关</w:t>
      </w:r>
      <w:r>
        <w:rPr>
          <w:color w:val="auto"/>
          <w:spacing w:val="1"/>
          <w:lang w:eastAsia="zh-CN"/>
        </w:rPr>
        <w:t>规</w:t>
      </w:r>
      <w:r>
        <w:rPr>
          <w:rFonts w:cs="宋体"/>
          <w:color w:val="auto"/>
          <w:spacing w:val="1"/>
          <w:lang w:eastAsia="zh-CN"/>
        </w:rPr>
        <w:t>定给予党纪、政纪或组</w:t>
      </w:r>
      <w:r>
        <w:rPr>
          <w:rFonts w:cs="宋体"/>
          <w:color w:val="auto"/>
          <w:lang w:eastAsia="zh-CN"/>
        </w:rPr>
        <w:t>织处</w:t>
      </w:r>
      <w:r>
        <w:rPr>
          <w:color w:val="auto"/>
          <w:lang w:eastAsia="zh-CN"/>
        </w:rPr>
        <w:t>理</w:t>
      </w:r>
      <w:r>
        <w:rPr>
          <w:rFonts w:cs="宋体"/>
          <w:color w:val="auto"/>
          <w:lang w:eastAsia="zh-CN"/>
        </w:rPr>
        <w:t>；涉嫌犯罪的</w:t>
      </w:r>
      <w:r>
        <w:rPr>
          <w:color w:val="auto"/>
          <w:lang w:eastAsia="zh-CN"/>
        </w:rPr>
        <w:t>，</w:t>
      </w:r>
      <w:r>
        <w:rPr>
          <w:rFonts w:cs="宋体"/>
          <w:color w:val="auto"/>
          <w:lang w:eastAsia="zh-CN"/>
        </w:rPr>
        <w:t>移交司</w:t>
      </w:r>
      <w:r>
        <w:rPr>
          <w:color w:val="auto"/>
          <w:lang w:eastAsia="zh-CN"/>
        </w:rPr>
        <w:t>法</w:t>
      </w:r>
      <w:r>
        <w:rPr>
          <w:rFonts w:cs="宋体"/>
          <w:color w:val="auto"/>
          <w:lang w:eastAsia="zh-CN"/>
        </w:rPr>
        <w:t>机关追究刑事责</w:t>
      </w:r>
      <w:r>
        <w:rPr>
          <w:color w:val="auto"/>
          <w:lang w:eastAsia="zh-CN"/>
        </w:rPr>
        <w:t>任</w:t>
      </w:r>
      <w:r>
        <w:rPr>
          <w:rFonts w:cs="宋体"/>
          <w:color w:val="auto"/>
          <w:lang w:eastAsia="zh-CN"/>
        </w:rPr>
        <w:t>；给承包</w:t>
      </w:r>
      <w:r>
        <w:rPr>
          <w:color w:val="auto"/>
          <w:lang w:eastAsia="zh-CN"/>
        </w:rPr>
        <w:t>人</w:t>
      </w:r>
      <w:r>
        <w:rPr>
          <w:rFonts w:cs="宋体"/>
          <w:color w:val="auto"/>
          <w:lang w:eastAsia="zh-CN"/>
        </w:rPr>
        <w:t>单位造</w:t>
      </w:r>
      <w:r>
        <w:rPr>
          <w:color w:val="auto"/>
          <w:lang w:eastAsia="zh-CN"/>
        </w:rPr>
        <w:t>成</w:t>
      </w:r>
      <w:r>
        <w:rPr>
          <w:rFonts w:cs="宋体"/>
          <w:color w:val="auto"/>
          <w:lang w:eastAsia="zh-CN"/>
        </w:rPr>
        <w:t>经济损失的</w:t>
      </w:r>
      <w:r>
        <w:rPr>
          <w:color w:val="auto"/>
          <w:lang w:eastAsia="zh-CN"/>
        </w:rPr>
        <w:t>，</w:t>
      </w:r>
      <w:r>
        <w:rPr>
          <w:rFonts w:cs="宋体"/>
          <w:color w:val="auto"/>
          <w:lang w:eastAsia="zh-CN"/>
        </w:rPr>
        <w:t>应予以赔偿。</w:t>
      </w:r>
    </w:p>
    <w:p>
      <w:pPr>
        <w:pStyle w:val="13"/>
        <w:spacing w:before="48" w:line="347" w:lineRule="auto"/>
        <w:ind w:right="114" w:firstLine="420"/>
        <w:jc w:val="both"/>
        <w:rPr>
          <w:rFonts w:cs="宋体"/>
          <w:color w:val="auto"/>
          <w:lang w:eastAsia="zh-CN"/>
        </w:rPr>
      </w:pPr>
      <w:r>
        <w:rPr>
          <w:rFonts w:ascii="Times New Roman" w:hAnsi="Times New Roman" w:eastAsia="Times New Roman" w:cs="Times New Roman"/>
          <w:color w:val="auto"/>
          <w:spacing w:val="1"/>
          <w:lang w:eastAsia="zh-CN"/>
        </w:rPr>
        <w:t>(2)</w:t>
      </w:r>
      <w:r>
        <w:rPr>
          <w:rFonts w:cs="宋体"/>
          <w:color w:val="auto"/>
          <w:spacing w:val="1"/>
          <w:lang w:eastAsia="zh-CN"/>
        </w:rPr>
        <w:t>承包</w:t>
      </w:r>
      <w:r>
        <w:rPr>
          <w:color w:val="auto"/>
          <w:spacing w:val="1"/>
          <w:lang w:eastAsia="zh-CN"/>
        </w:rPr>
        <w:t>人</w:t>
      </w:r>
      <w:r>
        <w:rPr>
          <w:rFonts w:cs="宋体"/>
          <w:color w:val="auto"/>
          <w:spacing w:val="1"/>
          <w:lang w:eastAsia="zh-CN"/>
        </w:rPr>
        <w:t>及其</w:t>
      </w:r>
      <w:r>
        <w:rPr>
          <w:color w:val="auto"/>
          <w:spacing w:val="1"/>
          <w:lang w:eastAsia="zh-CN"/>
        </w:rPr>
        <w:t>工</w:t>
      </w:r>
      <w:r>
        <w:rPr>
          <w:rFonts w:cs="宋体"/>
          <w:color w:val="auto"/>
          <w:spacing w:val="1"/>
          <w:lang w:eastAsia="zh-CN"/>
        </w:rPr>
        <w:t>作</w:t>
      </w:r>
      <w:r>
        <w:rPr>
          <w:color w:val="auto"/>
          <w:spacing w:val="1"/>
          <w:lang w:eastAsia="zh-CN"/>
        </w:rPr>
        <w:t>人员</w:t>
      </w:r>
      <w:r>
        <w:rPr>
          <w:rFonts w:cs="宋体"/>
          <w:color w:val="auto"/>
          <w:spacing w:val="1"/>
          <w:lang w:eastAsia="zh-CN"/>
        </w:rPr>
        <w:t>违反本合同第</w:t>
      </w:r>
      <w:r>
        <w:rPr>
          <w:rFonts w:ascii="Times New Roman" w:hAnsi="Times New Roman" w:eastAsia="Times New Roman" w:cs="Times New Roman"/>
          <w:color w:val="auto"/>
          <w:lang w:eastAsia="zh-CN"/>
        </w:rPr>
        <w:t>1</w:t>
      </w:r>
      <w:r>
        <w:rPr>
          <w:rFonts w:cs="宋体"/>
          <w:color w:val="auto"/>
          <w:lang w:eastAsia="zh-CN"/>
        </w:rPr>
        <w:t>、</w:t>
      </w:r>
      <w:r>
        <w:rPr>
          <w:rFonts w:ascii="Times New Roman" w:hAnsi="Times New Roman" w:eastAsia="Times New Roman" w:cs="Times New Roman"/>
          <w:color w:val="auto"/>
          <w:lang w:eastAsia="zh-CN"/>
        </w:rPr>
        <w:t>3</w:t>
      </w:r>
      <w:r>
        <w:rPr>
          <w:rFonts w:cs="宋体"/>
          <w:color w:val="auto"/>
          <w:spacing w:val="1"/>
          <w:lang w:eastAsia="zh-CN"/>
        </w:rPr>
        <w:t>条</w:t>
      </w:r>
      <w:r>
        <w:rPr>
          <w:color w:val="auto"/>
          <w:spacing w:val="1"/>
          <w:lang w:eastAsia="zh-CN"/>
        </w:rPr>
        <w:t>，</w:t>
      </w:r>
      <w:r>
        <w:rPr>
          <w:rFonts w:cs="宋体"/>
          <w:color w:val="auto"/>
          <w:spacing w:val="1"/>
          <w:lang w:eastAsia="zh-CN"/>
        </w:rPr>
        <w:t>按</w:t>
      </w:r>
      <w:r>
        <w:rPr>
          <w:color w:val="auto"/>
          <w:spacing w:val="1"/>
          <w:lang w:eastAsia="zh-CN"/>
        </w:rPr>
        <w:t>管理</w:t>
      </w:r>
      <w:r>
        <w:rPr>
          <w:rFonts w:cs="宋体"/>
          <w:color w:val="auto"/>
          <w:spacing w:val="1"/>
          <w:lang w:eastAsia="zh-CN"/>
        </w:rPr>
        <w:t>权限</w:t>
      </w:r>
      <w:r>
        <w:rPr>
          <w:color w:val="auto"/>
          <w:spacing w:val="1"/>
          <w:lang w:eastAsia="zh-CN"/>
        </w:rPr>
        <w:t>，依</w:t>
      </w:r>
      <w:r>
        <w:rPr>
          <w:rFonts w:cs="宋体"/>
          <w:color w:val="auto"/>
          <w:spacing w:val="1"/>
          <w:lang w:eastAsia="zh-CN"/>
        </w:rPr>
        <w:t>据有关</w:t>
      </w:r>
      <w:r>
        <w:rPr>
          <w:color w:val="auto"/>
          <w:spacing w:val="1"/>
          <w:lang w:eastAsia="zh-CN"/>
        </w:rPr>
        <w:t>规</w:t>
      </w:r>
      <w:r>
        <w:rPr>
          <w:rFonts w:cs="宋体"/>
          <w:color w:val="auto"/>
          <w:spacing w:val="1"/>
          <w:lang w:eastAsia="zh-CN"/>
        </w:rPr>
        <w:t>定给予党纪、政纪或组</w:t>
      </w:r>
      <w:r>
        <w:rPr>
          <w:rFonts w:cs="宋体"/>
          <w:color w:val="auto"/>
          <w:spacing w:val="-1"/>
          <w:w w:val="95"/>
          <w:lang w:eastAsia="zh-CN"/>
        </w:rPr>
        <w:t>织处</w:t>
      </w:r>
      <w:r>
        <w:rPr>
          <w:color w:val="auto"/>
          <w:spacing w:val="-1"/>
          <w:w w:val="95"/>
          <w:lang w:eastAsia="zh-CN"/>
        </w:rPr>
        <w:t>理</w:t>
      </w:r>
      <w:r>
        <w:rPr>
          <w:rFonts w:cs="宋体"/>
          <w:color w:val="auto"/>
          <w:spacing w:val="-1"/>
          <w:w w:val="95"/>
          <w:lang w:eastAsia="zh-CN"/>
        </w:rPr>
        <w:t>；给发包</w:t>
      </w:r>
      <w:r>
        <w:rPr>
          <w:color w:val="auto"/>
          <w:spacing w:val="-1"/>
          <w:w w:val="95"/>
          <w:lang w:eastAsia="zh-CN"/>
        </w:rPr>
        <w:t>人</w:t>
      </w:r>
      <w:r>
        <w:rPr>
          <w:rFonts w:cs="宋体"/>
          <w:color w:val="auto"/>
          <w:spacing w:val="-1"/>
          <w:w w:val="95"/>
          <w:lang w:eastAsia="zh-CN"/>
        </w:rPr>
        <w:t>单位造</w:t>
      </w:r>
      <w:r>
        <w:rPr>
          <w:color w:val="auto"/>
          <w:spacing w:val="-1"/>
          <w:w w:val="95"/>
          <w:lang w:eastAsia="zh-CN"/>
        </w:rPr>
        <w:t>成</w:t>
      </w:r>
      <w:r>
        <w:rPr>
          <w:rFonts w:cs="宋体"/>
          <w:color w:val="auto"/>
          <w:spacing w:val="-1"/>
          <w:w w:val="95"/>
          <w:lang w:eastAsia="zh-CN"/>
        </w:rPr>
        <w:t>经济损失的</w:t>
      </w:r>
      <w:r>
        <w:rPr>
          <w:color w:val="auto"/>
          <w:spacing w:val="-1"/>
          <w:w w:val="95"/>
          <w:lang w:eastAsia="zh-CN"/>
        </w:rPr>
        <w:t>，</w:t>
      </w:r>
      <w:r>
        <w:rPr>
          <w:rFonts w:cs="宋体"/>
          <w:color w:val="auto"/>
          <w:spacing w:val="-1"/>
          <w:w w:val="95"/>
          <w:lang w:eastAsia="zh-CN"/>
        </w:rPr>
        <w:t>应予以赔偿；情节严重的</w:t>
      </w:r>
      <w:r>
        <w:rPr>
          <w:color w:val="auto"/>
          <w:spacing w:val="-1"/>
          <w:w w:val="95"/>
          <w:lang w:eastAsia="zh-CN"/>
        </w:rPr>
        <w:t>，</w:t>
      </w:r>
      <w:r>
        <w:rPr>
          <w:rFonts w:cs="宋体"/>
          <w:color w:val="auto"/>
          <w:spacing w:val="-1"/>
          <w:w w:val="95"/>
          <w:lang w:eastAsia="zh-CN"/>
        </w:rPr>
        <w:t>发包</w:t>
      </w:r>
      <w:r>
        <w:rPr>
          <w:color w:val="auto"/>
          <w:spacing w:val="-1"/>
          <w:w w:val="95"/>
          <w:lang w:eastAsia="zh-CN"/>
        </w:rPr>
        <w:t>人建</w:t>
      </w:r>
      <w:r>
        <w:rPr>
          <w:rFonts w:cs="宋体"/>
          <w:color w:val="auto"/>
          <w:spacing w:val="-1"/>
          <w:w w:val="95"/>
          <w:lang w:eastAsia="zh-CN"/>
        </w:rPr>
        <w:t>议交通</w:t>
      </w:r>
      <w:r>
        <w:rPr>
          <w:color w:val="auto"/>
          <w:spacing w:val="-1"/>
          <w:w w:val="95"/>
          <w:lang w:eastAsia="zh-CN"/>
        </w:rPr>
        <w:t>主管</w:t>
      </w:r>
      <w:r>
        <w:rPr>
          <w:rFonts w:cs="宋体"/>
          <w:color w:val="auto"/>
          <w:spacing w:val="-1"/>
          <w:w w:val="95"/>
          <w:lang w:eastAsia="zh-CN"/>
        </w:rPr>
        <w:t>部门给予承</w:t>
      </w:r>
      <w:r>
        <w:rPr>
          <w:rFonts w:cs="宋体"/>
          <w:color w:val="auto"/>
          <w:lang w:eastAsia="zh-CN"/>
        </w:rPr>
        <w:t>包</w:t>
      </w:r>
      <w:r>
        <w:rPr>
          <w:color w:val="auto"/>
          <w:lang w:eastAsia="zh-CN"/>
        </w:rPr>
        <w:t>人一</w:t>
      </w:r>
      <w:r>
        <w:rPr>
          <w:rFonts w:cs="宋体"/>
          <w:color w:val="auto"/>
          <w:lang w:eastAsia="zh-CN"/>
        </w:rPr>
        <w:t>至三年内不得</w:t>
      </w:r>
      <w:r>
        <w:rPr>
          <w:color w:val="auto"/>
          <w:lang w:eastAsia="zh-CN"/>
        </w:rPr>
        <w:t>进</w:t>
      </w:r>
      <w:r>
        <w:rPr>
          <w:rFonts w:cs="宋体"/>
          <w:color w:val="auto"/>
          <w:lang w:eastAsia="zh-CN"/>
        </w:rPr>
        <w:t>入其</w:t>
      </w:r>
      <w:r>
        <w:rPr>
          <w:color w:val="auto"/>
          <w:lang w:eastAsia="zh-CN"/>
        </w:rPr>
        <w:t>主管</w:t>
      </w:r>
      <w:r>
        <w:rPr>
          <w:rFonts w:cs="宋体"/>
          <w:color w:val="auto"/>
          <w:lang w:eastAsia="zh-CN"/>
        </w:rPr>
        <w:t>的</w:t>
      </w:r>
      <w:r>
        <w:rPr>
          <w:color w:val="auto"/>
          <w:lang w:eastAsia="zh-CN"/>
        </w:rPr>
        <w:t>公路建</w:t>
      </w:r>
      <w:r>
        <w:rPr>
          <w:rFonts w:cs="宋体"/>
          <w:color w:val="auto"/>
          <w:lang w:eastAsia="zh-CN"/>
        </w:rPr>
        <w:t>设</w:t>
      </w:r>
      <w:r>
        <w:rPr>
          <w:color w:val="auto"/>
          <w:lang w:eastAsia="zh-CN"/>
        </w:rPr>
        <w:t>市场</w:t>
      </w:r>
      <w:r>
        <w:rPr>
          <w:rFonts w:cs="宋体"/>
          <w:color w:val="auto"/>
          <w:lang w:eastAsia="zh-CN"/>
        </w:rPr>
        <w:t>的处罚。</w:t>
      </w:r>
    </w:p>
    <w:p>
      <w:pPr>
        <w:pStyle w:val="13"/>
        <w:spacing w:before="39" w:line="346" w:lineRule="auto"/>
        <w:ind w:right="114" w:firstLine="420"/>
        <w:jc w:val="both"/>
        <w:rPr>
          <w:rFonts w:cs="宋体"/>
          <w:color w:val="auto"/>
          <w:lang w:eastAsia="zh-CN"/>
        </w:rPr>
      </w:pPr>
      <w:r>
        <w:rPr>
          <w:rFonts w:ascii="Times New Roman" w:hAnsi="Times New Roman" w:eastAsia="Times New Roman" w:cs="Times New Roman"/>
          <w:color w:val="auto"/>
          <w:w w:val="95"/>
          <w:lang w:eastAsia="zh-CN"/>
        </w:rPr>
        <w:t>5.</w:t>
      </w:r>
      <w:r>
        <w:rPr>
          <w:rFonts w:cs="宋体"/>
          <w:color w:val="auto"/>
          <w:w w:val="95"/>
          <w:lang w:eastAsia="zh-CN"/>
        </w:rPr>
        <w:t>双方约定</w:t>
      </w:r>
      <w:r>
        <w:rPr>
          <w:color w:val="auto"/>
          <w:w w:val="95"/>
          <w:lang w:eastAsia="zh-CN"/>
        </w:rPr>
        <w:t>：</w:t>
      </w:r>
      <w:r>
        <w:rPr>
          <w:rFonts w:cs="宋体"/>
          <w:color w:val="auto"/>
          <w:w w:val="95"/>
          <w:lang w:eastAsia="zh-CN"/>
        </w:rPr>
        <w:t>本合同由双方或双方上级单位的纪检监察部门负责监督执</w:t>
      </w:r>
      <w:r>
        <w:rPr>
          <w:color w:val="auto"/>
          <w:w w:val="95"/>
          <w:lang w:eastAsia="zh-CN"/>
        </w:rPr>
        <w:t>行</w:t>
      </w:r>
      <w:r>
        <w:rPr>
          <w:rFonts w:cs="宋体"/>
          <w:color w:val="auto"/>
          <w:w w:val="95"/>
          <w:lang w:eastAsia="zh-CN"/>
        </w:rPr>
        <w:t>。由发包</w:t>
      </w:r>
      <w:r>
        <w:rPr>
          <w:color w:val="auto"/>
          <w:w w:val="95"/>
          <w:lang w:eastAsia="zh-CN"/>
        </w:rPr>
        <w:t>人</w:t>
      </w:r>
      <w:r>
        <w:rPr>
          <w:rFonts w:cs="宋体"/>
          <w:color w:val="auto"/>
          <w:w w:val="95"/>
          <w:lang w:eastAsia="zh-CN"/>
        </w:rPr>
        <w:t>或发包</w:t>
      </w:r>
      <w:r>
        <w:rPr>
          <w:color w:val="auto"/>
          <w:w w:val="95"/>
          <w:lang w:eastAsia="zh-CN"/>
        </w:rPr>
        <w:t>人</w:t>
      </w:r>
      <w:r>
        <w:rPr>
          <w:rFonts w:cs="宋体"/>
          <w:color w:val="auto"/>
          <w:w w:val="95"/>
          <w:lang w:eastAsia="zh-CN"/>
        </w:rPr>
        <w:t>上级</w:t>
      </w:r>
      <w:r>
        <w:rPr>
          <w:rFonts w:cs="宋体"/>
          <w:color w:val="auto"/>
          <w:spacing w:val="1"/>
          <w:w w:val="95"/>
          <w:lang w:eastAsia="zh-CN"/>
        </w:rPr>
        <w:t>单</w:t>
      </w:r>
      <w:r>
        <w:rPr>
          <w:rFonts w:cs="宋体"/>
          <w:color w:val="auto"/>
          <w:w w:val="95"/>
          <w:lang w:eastAsia="zh-CN"/>
        </w:rPr>
        <w:t>位</w:t>
      </w:r>
      <w:r>
        <w:rPr>
          <w:rFonts w:cs="宋体"/>
          <w:color w:val="auto"/>
          <w:spacing w:val="1"/>
          <w:w w:val="95"/>
          <w:lang w:eastAsia="zh-CN"/>
        </w:rPr>
        <w:t>的</w:t>
      </w:r>
      <w:r>
        <w:rPr>
          <w:rFonts w:cs="宋体"/>
          <w:color w:val="auto"/>
          <w:w w:val="95"/>
          <w:lang w:eastAsia="zh-CN"/>
        </w:rPr>
        <w:t>纪</w:t>
      </w:r>
      <w:r>
        <w:rPr>
          <w:rFonts w:cs="宋体"/>
          <w:color w:val="auto"/>
          <w:spacing w:val="1"/>
          <w:w w:val="95"/>
          <w:lang w:eastAsia="zh-CN"/>
        </w:rPr>
        <w:t>检</w:t>
      </w:r>
      <w:r>
        <w:rPr>
          <w:rFonts w:cs="宋体"/>
          <w:color w:val="auto"/>
          <w:w w:val="95"/>
          <w:lang w:eastAsia="zh-CN"/>
        </w:rPr>
        <w:t>监</w:t>
      </w:r>
      <w:r>
        <w:rPr>
          <w:rFonts w:cs="宋体"/>
          <w:color w:val="auto"/>
          <w:spacing w:val="1"/>
          <w:w w:val="95"/>
          <w:lang w:eastAsia="zh-CN"/>
        </w:rPr>
        <w:t>察</w:t>
      </w:r>
      <w:r>
        <w:rPr>
          <w:rFonts w:cs="宋体"/>
          <w:color w:val="auto"/>
          <w:w w:val="95"/>
          <w:lang w:eastAsia="zh-CN"/>
        </w:rPr>
        <w:t>部</w:t>
      </w:r>
      <w:r>
        <w:rPr>
          <w:rFonts w:cs="宋体"/>
          <w:color w:val="auto"/>
          <w:spacing w:val="1"/>
          <w:w w:val="95"/>
          <w:lang w:eastAsia="zh-CN"/>
        </w:rPr>
        <w:t>门</w:t>
      </w:r>
      <w:r>
        <w:rPr>
          <w:rFonts w:cs="宋体"/>
          <w:color w:val="auto"/>
          <w:w w:val="95"/>
          <w:lang w:eastAsia="zh-CN"/>
        </w:rPr>
        <w:t>约</w:t>
      </w:r>
      <w:r>
        <w:rPr>
          <w:rFonts w:cs="宋体"/>
          <w:color w:val="auto"/>
          <w:spacing w:val="1"/>
          <w:w w:val="95"/>
          <w:lang w:eastAsia="zh-CN"/>
        </w:rPr>
        <w:t>请</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或</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上</w:t>
      </w:r>
      <w:r>
        <w:rPr>
          <w:rFonts w:cs="宋体"/>
          <w:color w:val="auto"/>
          <w:w w:val="95"/>
          <w:lang w:eastAsia="zh-CN"/>
        </w:rPr>
        <w:t>级</w:t>
      </w:r>
      <w:r>
        <w:rPr>
          <w:rFonts w:cs="宋体"/>
          <w:color w:val="auto"/>
          <w:spacing w:val="1"/>
          <w:w w:val="95"/>
          <w:lang w:eastAsia="zh-CN"/>
        </w:rPr>
        <w:t>单</w:t>
      </w:r>
      <w:r>
        <w:rPr>
          <w:rFonts w:cs="宋体"/>
          <w:color w:val="auto"/>
          <w:w w:val="95"/>
          <w:lang w:eastAsia="zh-CN"/>
        </w:rPr>
        <w:t>位</w:t>
      </w:r>
      <w:r>
        <w:rPr>
          <w:rFonts w:cs="宋体"/>
          <w:color w:val="auto"/>
          <w:spacing w:val="1"/>
          <w:w w:val="95"/>
          <w:lang w:eastAsia="zh-CN"/>
        </w:rPr>
        <w:t>纪</w:t>
      </w:r>
      <w:r>
        <w:rPr>
          <w:rFonts w:cs="宋体"/>
          <w:color w:val="auto"/>
          <w:w w:val="95"/>
          <w:lang w:eastAsia="zh-CN"/>
        </w:rPr>
        <w:t>检</w:t>
      </w:r>
      <w:r>
        <w:rPr>
          <w:rFonts w:cs="宋体"/>
          <w:color w:val="auto"/>
          <w:spacing w:val="1"/>
          <w:w w:val="95"/>
          <w:lang w:eastAsia="zh-CN"/>
        </w:rPr>
        <w:t>监</w:t>
      </w:r>
      <w:r>
        <w:rPr>
          <w:rFonts w:cs="宋体"/>
          <w:color w:val="auto"/>
          <w:w w:val="95"/>
          <w:lang w:eastAsia="zh-CN"/>
        </w:rPr>
        <w:t>察</w:t>
      </w:r>
      <w:r>
        <w:rPr>
          <w:rFonts w:cs="宋体"/>
          <w:color w:val="auto"/>
          <w:spacing w:val="1"/>
          <w:w w:val="95"/>
          <w:lang w:eastAsia="zh-CN"/>
        </w:rPr>
        <w:t>部</w:t>
      </w:r>
      <w:r>
        <w:rPr>
          <w:rFonts w:cs="宋体"/>
          <w:color w:val="auto"/>
          <w:w w:val="95"/>
          <w:lang w:eastAsia="zh-CN"/>
        </w:rPr>
        <w:t>门</w:t>
      </w:r>
      <w:r>
        <w:rPr>
          <w:rFonts w:cs="宋体"/>
          <w:color w:val="auto"/>
          <w:spacing w:val="1"/>
          <w:w w:val="95"/>
          <w:lang w:eastAsia="zh-CN"/>
        </w:rPr>
        <w:t>对</w:t>
      </w:r>
      <w:r>
        <w:rPr>
          <w:rFonts w:cs="宋体"/>
          <w:color w:val="auto"/>
          <w:w w:val="95"/>
          <w:lang w:eastAsia="zh-CN"/>
        </w:rPr>
        <w:t>本</w:t>
      </w:r>
      <w:r>
        <w:rPr>
          <w:rFonts w:cs="宋体"/>
          <w:color w:val="auto"/>
          <w:spacing w:val="1"/>
          <w:w w:val="95"/>
          <w:lang w:eastAsia="zh-CN"/>
        </w:rPr>
        <w:t>合</w:t>
      </w:r>
      <w:r>
        <w:rPr>
          <w:rFonts w:cs="宋体"/>
          <w:color w:val="auto"/>
          <w:w w:val="95"/>
          <w:lang w:eastAsia="zh-CN"/>
        </w:rPr>
        <w:t>同</w:t>
      </w:r>
      <w:r>
        <w:rPr>
          <w:rFonts w:cs="宋体"/>
          <w:color w:val="auto"/>
          <w:spacing w:val="1"/>
          <w:w w:val="95"/>
          <w:lang w:eastAsia="zh-CN"/>
        </w:rPr>
        <w:t>执</w:t>
      </w:r>
      <w:r>
        <w:rPr>
          <w:color w:val="auto"/>
          <w:w w:val="95"/>
          <w:lang w:eastAsia="zh-CN"/>
        </w:rPr>
        <w:t>行</w:t>
      </w:r>
      <w:r>
        <w:rPr>
          <w:rFonts w:cs="宋体"/>
          <w:color w:val="auto"/>
          <w:spacing w:val="1"/>
          <w:w w:val="95"/>
          <w:lang w:eastAsia="zh-CN"/>
        </w:rPr>
        <w:t>情</w:t>
      </w:r>
      <w:r>
        <w:rPr>
          <w:rFonts w:cs="宋体"/>
          <w:color w:val="auto"/>
          <w:w w:val="95"/>
          <w:lang w:eastAsia="zh-CN"/>
        </w:rPr>
        <w:t>况</w:t>
      </w:r>
      <w:r>
        <w:rPr>
          <w:color w:val="auto"/>
          <w:spacing w:val="1"/>
          <w:w w:val="95"/>
          <w:lang w:eastAsia="zh-CN"/>
        </w:rPr>
        <w:t>进</w:t>
      </w:r>
      <w:r>
        <w:rPr>
          <w:color w:val="auto"/>
          <w:w w:val="95"/>
          <w:lang w:eastAsia="zh-CN"/>
        </w:rPr>
        <w:t>行</w:t>
      </w:r>
      <w:r>
        <w:rPr>
          <w:rFonts w:cs="宋体"/>
          <w:color w:val="auto"/>
          <w:spacing w:val="1"/>
          <w:w w:val="95"/>
          <w:lang w:eastAsia="zh-CN"/>
        </w:rPr>
        <w:t>检查</w:t>
      </w:r>
      <w:r>
        <w:rPr>
          <w:color w:val="auto"/>
          <w:spacing w:val="-54"/>
          <w:w w:val="95"/>
          <w:lang w:eastAsia="zh-CN"/>
        </w:rPr>
        <w:t>，</w:t>
      </w:r>
      <w:r>
        <w:rPr>
          <w:color w:val="auto"/>
          <w:w w:val="95"/>
          <w:lang w:eastAsia="zh-CN"/>
        </w:rPr>
        <w:t>提</w:t>
      </w:r>
      <w:r>
        <w:rPr>
          <w:rFonts w:cs="宋体"/>
          <w:color w:val="auto"/>
          <w:w w:val="95"/>
          <w:lang w:eastAsia="zh-CN"/>
        </w:rPr>
        <w:t>出</w:t>
      </w:r>
      <w:r>
        <w:rPr>
          <w:rFonts w:cs="宋体"/>
          <w:color w:val="auto"/>
          <w:spacing w:val="1"/>
          <w:lang w:eastAsia="zh-CN"/>
        </w:rPr>
        <w:t>在本合同</w:t>
      </w:r>
      <w:r>
        <w:rPr>
          <w:color w:val="auto"/>
          <w:spacing w:val="1"/>
          <w:lang w:eastAsia="zh-CN"/>
        </w:rPr>
        <w:t>规</w:t>
      </w:r>
      <w:r>
        <w:rPr>
          <w:rFonts w:cs="宋体"/>
          <w:color w:val="auto"/>
          <w:spacing w:val="1"/>
          <w:lang w:eastAsia="zh-CN"/>
        </w:rPr>
        <w:t>定</w:t>
      </w:r>
      <w:r>
        <w:rPr>
          <w:color w:val="auto"/>
          <w:spacing w:val="1"/>
          <w:lang w:eastAsia="zh-CN"/>
        </w:rPr>
        <w:t>范</w:t>
      </w:r>
      <w:r>
        <w:rPr>
          <w:rFonts w:cs="宋体"/>
          <w:color w:val="auto"/>
          <w:spacing w:val="1"/>
          <w:lang w:eastAsia="zh-CN"/>
        </w:rPr>
        <w:t>围内的裁定意见。</w:t>
      </w:r>
    </w:p>
    <w:p>
      <w:pPr>
        <w:pStyle w:val="13"/>
        <w:spacing w:before="42"/>
        <w:ind w:left="540"/>
        <w:rPr>
          <w:rFonts w:cs="宋体"/>
          <w:color w:val="auto"/>
          <w:lang w:eastAsia="zh-CN"/>
        </w:rPr>
      </w:pPr>
      <w:r>
        <w:rPr>
          <w:rFonts w:ascii="Times New Roman" w:hAnsi="Times New Roman" w:eastAsia="Times New Roman" w:cs="Times New Roman"/>
          <w:color w:val="auto"/>
          <w:lang w:eastAsia="zh-CN"/>
        </w:rPr>
        <w:t>6.</w:t>
      </w:r>
      <w:r>
        <w:rPr>
          <w:rFonts w:cs="宋体"/>
          <w:color w:val="auto"/>
          <w:lang w:eastAsia="zh-CN"/>
        </w:rPr>
        <w:t>本合同有效期</w:t>
      </w:r>
      <w:r>
        <w:rPr>
          <w:color w:val="auto"/>
          <w:lang w:eastAsia="zh-CN"/>
        </w:rPr>
        <w:t>为</w:t>
      </w:r>
      <w:r>
        <w:rPr>
          <w:rFonts w:cs="宋体"/>
          <w:color w:val="auto"/>
          <w:lang w:eastAsia="zh-CN"/>
        </w:rPr>
        <w:t>发包</w:t>
      </w:r>
      <w:r>
        <w:rPr>
          <w:color w:val="auto"/>
          <w:lang w:eastAsia="zh-CN"/>
        </w:rPr>
        <w:t>人和</w:t>
      </w:r>
      <w:r>
        <w:rPr>
          <w:rFonts w:cs="宋体"/>
          <w:color w:val="auto"/>
          <w:lang w:eastAsia="zh-CN"/>
        </w:rPr>
        <w:t>承包</w:t>
      </w:r>
      <w:r>
        <w:rPr>
          <w:color w:val="auto"/>
          <w:lang w:eastAsia="zh-CN"/>
        </w:rPr>
        <w:t>人</w:t>
      </w:r>
      <w:r>
        <w:rPr>
          <w:rFonts w:cs="宋体"/>
          <w:color w:val="auto"/>
          <w:lang w:eastAsia="zh-CN"/>
        </w:rPr>
        <w:t>签署之日起至该</w:t>
      </w:r>
      <w:r>
        <w:rPr>
          <w:color w:val="auto"/>
          <w:lang w:eastAsia="zh-CN"/>
        </w:rPr>
        <w:t>工程项</w:t>
      </w:r>
      <w:r>
        <w:rPr>
          <w:rFonts w:cs="宋体"/>
          <w:color w:val="auto"/>
          <w:lang w:eastAsia="zh-CN"/>
        </w:rPr>
        <w:t>目竣</w:t>
      </w:r>
      <w:r>
        <w:rPr>
          <w:color w:val="auto"/>
          <w:lang w:eastAsia="zh-CN"/>
        </w:rPr>
        <w:t>工</w:t>
      </w:r>
      <w:r>
        <w:rPr>
          <w:rFonts w:cs="宋体"/>
          <w:color w:val="auto"/>
          <w:lang w:eastAsia="zh-CN"/>
        </w:rPr>
        <w:t>验收后止。</w:t>
      </w:r>
    </w:p>
    <w:p>
      <w:pPr>
        <w:pStyle w:val="13"/>
        <w:tabs>
          <w:tab w:val="left" w:pos="4000"/>
          <w:tab w:val="left" w:pos="5563"/>
        </w:tabs>
        <w:ind w:left="540"/>
        <w:rPr>
          <w:rFonts w:cs="宋体"/>
          <w:color w:val="auto"/>
          <w:lang w:eastAsia="zh-CN"/>
        </w:rPr>
      </w:pPr>
      <w:r>
        <w:rPr>
          <w:rFonts w:ascii="Times New Roman" w:hAnsi="Times New Roman" w:eastAsia="Times New Roman" w:cs="Times New Roman"/>
          <w:color w:val="auto"/>
          <w:w w:val="95"/>
          <w:lang w:eastAsia="zh-CN"/>
        </w:rPr>
        <w:t>7</w:t>
      </w:r>
      <w:r>
        <w:rPr>
          <w:rFonts w:ascii="Times New Roman" w:hAnsi="Times New Roman" w:eastAsia="Times New Roman" w:cs="Times New Roman"/>
          <w:color w:val="auto"/>
          <w:spacing w:val="-2"/>
          <w:w w:val="95"/>
          <w:lang w:eastAsia="zh-CN"/>
        </w:rPr>
        <w:t>.</w:t>
      </w:r>
      <w:r>
        <w:rPr>
          <w:rFonts w:cs="宋体"/>
          <w:color w:val="auto"/>
          <w:spacing w:val="1"/>
          <w:w w:val="95"/>
          <w:lang w:eastAsia="zh-CN"/>
        </w:rPr>
        <w:t>本</w:t>
      </w:r>
      <w:r>
        <w:rPr>
          <w:rFonts w:cs="宋体"/>
          <w:color w:val="auto"/>
          <w:w w:val="95"/>
          <w:lang w:eastAsia="zh-CN"/>
        </w:rPr>
        <w:t>合</w:t>
      </w:r>
      <w:r>
        <w:rPr>
          <w:rFonts w:cs="宋体"/>
          <w:color w:val="auto"/>
          <w:spacing w:val="1"/>
          <w:w w:val="95"/>
          <w:lang w:eastAsia="zh-CN"/>
        </w:rPr>
        <w:t>同</w:t>
      </w:r>
      <w:r>
        <w:rPr>
          <w:rFonts w:cs="宋体"/>
          <w:color w:val="auto"/>
          <w:w w:val="95"/>
          <w:lang w:eastAsia="zh-CN"/>
        </w:rPr>
        <w:t>作</w:t>
      </w:r>
      <w:r>
        <w:rPr>
          <w:color w:val="auto"/>
          <w:spacing w:val="1"/>
          <w:w w:val="95"/>
          <w:lang w:eastAsia="zh-CN"/>
        </w:rPr>
        <w:t>为</w:t>
      </w:r>
      <w:r>
        <w:rPr>
          <w:rFonts w:ascii="Times New Roman" w:hAnsi="Times New Roman" w:eastAsia="Times New Roman" w:cs="Times New Roman"/>
          <w:color w:val="auto"/>
          <w:spacing w:val="1"/>
          <w:w w:val="95"/>
          <w:u w:val="single" w:color="000000"/>
          <w:lang w:eastAsia="zh-CN"/>
        </w:rPr>
        <w:tab/>
      </w:r>
      <w:r>
        <w:rPr>
          <w:rFonts w:ascii="Times New Roman" w:hAnsi="Times New Roman" w:eastAsia="Times New Roman" w:cs="Times New Roman"/>
          <w:color w:val="auto"/>
          <w:w w:val="95"/>
          <w:lang w:eastAsia="zh-CN"/>
        </w:rPr>
        <w:t>(</w:t>
      </w:r>
      <w:r>
        <w:rPr>
          <w:color w:val="auto"/>
          <w:spacing w:val="1"/>
          <w:w w:val="95"/>
          <w:lang w:eastAsia="zh-CN"/>
        </w:rPr>
        <w:t>项</w:t>
      </w:r>
      <w:r>
        <w:rPr>
          <w:rFonts w:cs="宋体"/>
          <w:color w:val="auto"/>
          <w:w w:val="95"/>
          <w:lang w:eastAsia="zh-CN"/>
        </w:rPr>
        <w:t>目</w:t>
      </w:r>
      <w:r>
        <w:rPr>
          <w:rFonts w:cs="宋体"/>
          <w:color w:val="auto"/>
          <w:spacing w:val="1"/>
          <w:w w:val="95"/>
          <w:lang w:eastAsia="zh-CN"/>
        </w:rPr>
        <w:t>名</w:t>
      </w:r>
      <w:r>
        <w:rPr>
          <w:rFonts w:cs="宋体"/>
          <w:color w:val="auto"/>
          <w:w w:val="95"/>
          <w:lang w:eastAsia="zh-CN"/>
        </w:rPr>
        <w:t>称</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spacing w:val="1"/>
          <w:w w:val="95"/>
          <w:u w:val="single" w:color="000000"/>
          <w:lang w:eastAsia="zh-CN"/>
        </w:rPr>
        <w:tab/>
      </w:r>
      <w:r>
        <w:rPr>
          <w:color w:val="auto"/>
          <w:spacing w:val="2"/>
          <w:lang w:eastAsia="zh-CN"/>
        </w:rPr>
        <w:t>标</w:t>
      </w:r>
      <w:r>
        <w:rPr>
          <w:rFonts w:cs="宋体"/>
          <w:color w:val="auto"/>
          <w:lang w:eastAsia="zh-CN"/>
        </w:rPr>
        <w:t>段</w:t>
      </w:r>
      <w:r>
        <w:rPr>
          <w:color w:val="auto"/>
          <w:spacing w:val="2"/>
          <w:lang w:eastAsia="zh-CN"/>
        </w:rPr>
        <w:t>施</w:t>
      </w:r>
      <w:r>
        <w:rPr>
          <w:color w:val="auto"/>
          <w:lang w:eastAsia="zh-CN"/>
        </w:rPr>
        <w:t>工</w:t>
      </w:r>
      <w:r>
        <w:rPr>
          <w:rFonts w:cs="宋体"/>
          <w:color w:val="auto"/>
          <w:spacing w:val="2"/>
          <w:lang w:eastAsia="zh-CN"/>
        </w:rPr>
        <w:t>合</w:t>
      </w:r>
      <w:r>
        <w:rPr>
          <w:rFonts w:cs="宋体"/>
          <w:color w:val="auto"/>
          <w:lang w:eastAsia="zh-CN"/>
        </w:rPr>
        <w:t>同</w:t>
      </w:r>
      <w:r>
        <w:rPr>
          <w:rFonts w:cs="宋体"/>
          <w:color w:val="auto"/>
          <w:spacing w:val="2"/>
          <w:lang w:eastAsia="zh-CN"/>
        </w:rPr>
        <w:t>的</w:t>
      </w:r>
      <w:r>
        <w:rPr>
          <w:rFonts w:cs="宋体"/>
          <w:color w:val="auto"/>
          <w:lang w:eastAsia="zh-CN"/>
        </w:rPr>
        <w:t>附</w:t>
      </w:r>
      <w:r>
        <w:rPr>
          <w:color w:val="auto"/>
          <w:spacing w:val="2"/>
          <w:lang w:eastAsia="zh-CN"/>
        </w:rPr>
        <w:t>件</w:t>
      </w:r>
      <w:r>
        <w:rPr>
          <w:color w:val="auto"/>
          <w:spacing w:val="-37"/>
          <w:lang w:eastAsia="zh-CN"/>
        </w:rPr>
        <w:t>，</w:t>
      </w:r>
      <w:r>
        <w:rPr>
          <w:rFonts w:cs="宋体"/>
          <w:color w:val="auto"/>
          <w:spacing w:val="2"/>
          <w:lang w:eastAsia="zh-CN"/>
        </w:rPr>
        <w:t>与</w:t>
      </w:r>
      <w:r>
        <w:rPr>
          <w:color w:val="auto"/>
          <w:lang w:eastAsia="zh-CN"/>
        </w:rPr>
        <w:t>工</w:t>
      </w:r>
      <w:r>
        <w:rPr>
          <w:color w:val="auto"/>
          <w:spacing w:val="2"/>
          <w:lang w:eastAsia="zh-CN"/>
        </w:rPr>
        <w:t>程</w:t>
      </w:r>
      <w:r>
        <w:rPr>
          <w:color w:val="auto"/>
          <w:lang w:eastAsia="zh-CN"/>
        </w:rPr>
        <w:t>施</w:t>
      </w:r>
      <w:r>
        <w:rPr>
          <w:color w:val="auto"/>
          <w:spacing w:val="2"/>
          <w:lang w:eastAsia="zh-CN"/>
        </w:rPr>
        <w:t>工</w:t>
      </w:r>
      <w:r>
        <w:rPr>
          <w:rFonts w:cs="宋体"/>
          <w:color w:val="auto"/>
          <w:lang w:eastAsia="zh-CN"/>
        </w:rPr>
        <w:t>合</w:t>
      </w:r>
      <w:r>
        <w:rPr>
          <w:rFonts w:cs="宋体"/>
          <w:color w:val="auto"/>
          <w:spacing w:val="2"/>
          <w:lang w:eastAsia="zh-CN"/>
        </w:rPr>
        <w:t>同具</w:t>
      </w:r>
    </w:p>
    <w:p>
      <w:pPr>
        <w:pStyle w:val="13"/>
        <w:rPr>
          <w:rFonts w:cs="宋体"/>
          <w:color w:val="auto"/>
          <w:lang w:eastAsia="zh-CN"/>
        </w:rPr>
      </w:pPr>
      <w:r>
        <w:rPr>
          <w:rFonts w:cs="宋体"/>
          <w:color w:val="auto"/>
          <w:lang w:eastAsia="zh-CN"/>
        </w:rPr>
        <w:t>有同等的</w:t>
      </w:r>
      <w:r>
        <w:rPr>
          <w:color w:val="auto"/>
          <w:lang w:eastAsia="zh-CN"/>
        </w:rPr>
        <w:t>法</w:t>
      </w:r>
      <w:r>
        <w:rPr>
          <w:rFonts w:cs="宋体"/>
          <w:color w:val="auto"/>
          <w:lang w:eastAsia="zh-CN"/>
        </w:rPr>
        <w:t>律效力</w:t>
      </w:r>
      <w:r>
        <w:rPr>
          <w:color w:val="auto"/>
          <w:lang w:eastAsia="zh-CN"/>
        </w:rPr>
        <w:t>，</w:t>
      </w:r>
      <w:r>
        <w:rPr>
          <w:rFonts w:cs="宋体"/>
          <w:color w:val="auto"/>
          <w:lang w:eastAsia="zh-CN"/>
        </w:rPr>
        <w:t>经合同双方签署后立即生效。</w:t>
      </w:r>
    </w:p>
    <w:p>
      <w:pPr>
        <w:pStyle w:val="13"/>
        <w:spacing w:before="133"/>
        <w:ind w:firstLine="420"/>
        <w:jc w:val="both"/>
        <w:rPr>
          <w:rFonts w:cs="宋体"/>
          <w:color w:val="auto"/>
          <w:lang w:eastAsia="zh-CN"/>
        </w:rPr>
      </w:pPr>
      <w:r>
        <w:rPr>
          <w:rFonts w:ascii="Times New Roman" w:hAnsi="Times New Roman" w:eastAsia="Times New Roman" w:cs="Times New Roman"/>
          <w:color w:val="auto"/>
          <w:lang w:eastAsia="zh-CN"/>
        </w:rPr>
        <w:t>8.</w:t>
      </w:r>
      <w:r>
        <w:rPr>
          <w:rFonts w:cs="宋体"/>
          <w:color w:val="auto"/>
          <w:lang w:eastAsia="zh-CN"/>
        </w:rPr>
        <w:t>本合同</w:t>
      </w:r>
      <w:r>
        <w:rPr>
          <w:color w:val="auto"/>
          <w:lang w:eastAsia="zh-CN"/>
        </w:rPr>
        <w:t>一</w:t>
      </w:r>
      <w:r>
        <w:rPr>
          <w:rFonts w:cs="宋体"/>
          <w:color w:val="auto"/>
          <w:lang w:eastAsia="zh-CN"/>
        </w:rPr>
        <w:t>式四份</w:t>
      </w:r>
      <w:r>
        <w:rPr>
          <w:color w:val="auto"/>
          <w:lang w:eastAsia="zh-CN"/>
        </w:rPr>
        <w:t>，</w:t>
      </w:r>
      <w:r>
        <w:rPr>
          <w:rFonts w:cs="宋体"/>
          <w:color w:val="auto"/>
          <w:lang w:eastAsia="zh-CN"/>
        </w:rPr>
        <w:t>由发包</w:t>
      </w:r>
      <w:r>
        <w:rPr>
          <w:color w:val="auto"/>
          <w:lang w:eastAsia="zh-CN"/>
        </w:rPr>
        <w:t>人和</w:t>
      </w:r>
      <w:r>
        <w:rPr>
          <w:rFonts w:cs="宋体"/>
          <w:color w:val="auto"/>
          <w:lang w:eastAsia="zh-CN"/>
        </w:rPr>
        <w:t>承包</w:t>
      </w:r>
      <w:r>
        <w:rPr>
          <w:color w:val="auto"/>
          <w:lang w:eastAsia="zh-CN"/>
        </w:rPr>
        <w:t>人</w:t>
      </w:r>
      <w:r>
        <w:rPr>
          <w:rFonts w:cs="宋体"/>
          <w:color w:val="auto"/>
          <w:lang w:eastAsia="zh-CN"/>
        </w:rPr>
        <w:t>各执</w:t>
      </w:r>
      <w:r>
        <w:rPr>
          <w:color w:val="auto"/>
          <w:lang w:eastAsia="zh-CN"/>
        </w:rPr>
        <w:t>一</w:t>
      </w:r>
      <w:r>
        <w:rPr>
          <w:rFonts w:cs="宋体"/>
          <w:color w:val="auto"/>
          <w:lang w:eastAsia="zh-CN"/>
        </w:rPr>
        <w:t>份</w:t>
      </w:r>
      <w:r>
        <w:rPr>
          <w:color w:val="auto"/>
          <w:lang w:eastAsia="zh-CN"/>
        </w:rPr>
        <w:t>，</w:t>
      </w:r>
      <w:r>
        <w:rPr>
          <w:rFonts w:cs="宋体"/>
          <w:color w:val="auto"/>
          <w:lang w:eastAsia="zh-CN"/>
        </w:rPr>
        <w:t>送交发包</w:t>
      </w:r>
      <w:r>
        <w:rPr>
          <w:color w:val="auto"/>
          <w:lang w:eastAsia="zh-CN"/>
        </w:rPr>
        <w:t>人和</w:t>
      </w:r>
      <w:r>
        <w:rPr>
          <w:rFonts w:cs="宋体"/>
          <w:color w:val="auto"/>
          <w:lang w:eastAsia="zh-CN"/>
        </w:rPr>
        <w:t>承包</w:t>
      </w:r>
      <w:r>
        <w:rPr>
          <w:color w:val="auto"/>
          <w:lang w:eastAsia="zh-CN"/>
        </w:rPr>
        <w:t>人</w:t>
      </w:r>
      <w:r>
        <w:rPr>
          <w:rFonts w:cs="宋体"/>
          <w:color w:val="auto"/>
          <w:lang w:eastAsia="zh-CN"/>
        </w:rPr>
        <w:t>的监督单位各</w:t>
      </w:r>
      <w:r>
        <w:rPr>
          <w:color w:val="auto"/>
          <w:lang w:eastAsia="zh-CN"/>
        </w:rPr>
        <w:t>一</w:t>
      </w:r>
      <w:r>
        <w:rPr>
          <w:rFonts w:cs="宋体"/>
          <w:color w:val="auto"/>
          <w:lang w:eastAsia="zh-CN"/>
        </w:rPr>
        <w:t>份。</w:t>
      </w:r>
    </w:p>
    <w:p>
      <w:pPr>
        <w:rPr>
          <w:rFonts w:ascii="宋体" w:hAnsi="宋体" w:eastAsia="宋体" w:cs="宋体"/>
          <w:color w:val="auto"/>
          <w:lang w:eastAsia="zh-CN"/>
        </w:rPr>
      </w:pPr>
    </w:p>
    <w:p>
      <w:pPr>
        <w:rPr>
          <w:rFonts w:ascii="宋体" w:hAnsi="宋体" w:eastAsia="宋体" w:cs="宋体"/>
          <w:color w:val="auto"/>
          <w:lang w:eastAsia="zh-CN"/>
        </w:rPr>
      </w:pPr>
    </w:p>
    <w:p>
      <w:pPr>
        <w:spacing w:before="5"/>
        <w:rPr>
          <w:rFonts w:ascii="宋体" w:hAnsi="宋体" w:eastAsia="宋体" w:cs="宋体"/>
          <w:color w:val="auto"/>
          <w:sz w:val="20"/>
          <w:szCs w:val="20"/>
          <w:lang w:eastAsia="zh-CN"/>
        </w:rPr>
      </w:pPr>
    </w:p>
    <w:p>
      <w:pPr>
        <w:pStyle w:val="13"/>
        <w:tabs>
          <w:tab w:val="left" w:pos="2899"/>
          <w:tab w:val="left" w:pos="4459"/>
          <w:tab w:val="left" w:pos="7235"/>
        </w:tabs>
        <w:spacing w:before="0"/>
        <w:rPr>
          <w:rFonts w:ascii="Times New Roman" w:hAnsi="Times New Roman" w:eastAsia="Times New Roman" w:cs="Times New Roman"/>
          <w:color w:val="auto"/>
          <w:lang w:eastAsia="zh-CN"/>
        </w:rPr>
      </w:pPr>
      <w:r>
        <w:rPr>
          <w:rFonts w:cs="宋体"/>
          <w:color w:val="auto"/>
          <w:w w:val="95"/>
          <w:lang w:eastAsia="zh-CN"/>
        </w:rPr>
        <w:t>发包</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lang w:eastAsia="zh-CN"/>
        </w:rPr>
        <w:t>(</w:t>
      </w:r>
      <w:r>
        <w:rPr>
          <w:rFonts w:cs="宋体"/>
          <w:color w:val="auto"/>
          <w:w w:val="95"/>
          <w:lang w:eastAsia="zh-CN"/>
        </w:rPr>
        <w:t>盖单位章</w:t>
      </w:r>
      <w:r>
        <w:rPr>
          <w:rFonts w:ascii="Times New Roman" w:hAnsi="Times New Roman" w:eastAsia="Times New Roman" w:cs="Times New Roman"/>
          <w:color w:val="auto"/>
          <w:w w:val="95"/>
          <w:lang w:eastAsia="zh-CN"/>
        </w:rPr>
        <w:t>)</w:t>
      </w:r>
      <w:r>
        <w:rPr>
          <w:rFonts w:ascii="Times New Roman" w:hAnsi="Times New Roman" w:eastAsia="Times New Roman" w:cs="Times New Roman"/>
          <w:color w:val="auto"/>
          <w:w w:val="95"/>
          <w:lang w:eastAsia="zh-CN"/>
        </w:rPr>
        <w:tab/>
      </w:r>
      <w:r>
        <w:rPr>
          <w:rFonts w:cs="宋体"/>
          <w:color w:val="auto"/>
          <w:w w:val="95"/>
          <w:lang w:eastAsia="zh-CN"/>
        </w:rPr>
        <w:t>承包</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盖单位章</w:t>
      </w:r>
      <w:r>
        <w:rPr>
          <w:rFonts w:ascii="Times New Roman" w:hAnsi="Times New Roman" w:eastAsia="Times New Roman" w:cs="Times New Roman"/>
          <w:color w:val="auto"/>
          <w:lang w:eastAsia="zh-CN"/>
        </w:rPr>
        <w:t>)</w:t>
      </w:r>
    </w:p>
    <w:p>
      <w:pPr>
        <w:pStyle w:val="13"/>
        <w:tabs>
          <w:tab w:val="left" w:pos="3375"/>
          <w:tab w:val="left" w:pos="4459"/>
          <w:tab w:val="left" w:pos="7714"/>
        </w:tabs>
        <w:spacing w:before="119"/>
        <w:rPr>
          <w:rFonts w:ascii="Times New Roman" w:hAnsi="Times New Roman" w:eastAsia="Times New Roman" w:cs="Times New Roman"/>
          <w:color w:val="auto"/>
          <w:lang w:eastAsia="zh-CN"/>
        </w:rPr>
      </w:pP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lang w:eastAsia="zh-CN"/>
        </w:rPr>
        <w:t>(</w:t>
      </w:r>
      <w:r>
        <w:rPr>
          <w:rFonts w:cs="宋体"/>
          <w:color w:val="auto"/>
          <w:w w:val="95"/>
          <w:lang w:eastAsia="zh-CN"/>
        </w:rPr>
        <w:t>签字</w:t>
      </w:r>
      <w:r>
        <w:rPr>
          <w:rFonts w:ascii="Times New Roman" w:hAnsi="Times New Roman" w:eastAsia="Times New Roman" w:cs="Times New Roman"/>
          <w:color w:val="auto"/>
          <w:w w:val="95"/>
          <w:lang w:eastAsia="zh-CN"/>
        </w:rPr>
        <w:t>)</w:t>
      </w:r>
      <w:r>
        <w:rPr>
          <w:rFonts w:ascii="Times New Roman" w:hAnsi="Times New Roman" w:eastAsia="Times New Roman" w:cs="Times New Roman"/>
          <w:color w:val="auto"/>
          <w:w w:val="95"/>
          <w:lang w:eastAsia="zh-CN"/>
        </w:rPr>
        <w:tab/>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签字</w:t>
      </w:r>
      <w:r>
        <w:rPr>
          <w:rFonts w:ascii="Times New Roman" w:hAnsi="Times New Roman" w:eastAsia="Times New Roman" w:cs="Times New Roman"/>
          <w:color w:val="auto"/>
          <w:lang w:eastAsia="zh-CN"/>
        </w:rPr>
        <w:t>)</w:t>
      </w:r>
    </w:p>
    <w:p>
      <w:pPr>
        <w:pStyle w:val="13"/>
        <w:tabs>
          <w:tab w:val="left" w:pos="2535"/>
          <w:tab w:val="left" w:pos="3060"/>
          <w:tab w:val="left" w:pos="3691"/>
          <w:tab w:val="left" w:pos="6211"/>
          <w:tab w:val="left" w:pos="6735"/>
          <w:tab w:val="left" w:pos="7260"/>
          <w:tab w:val="left" w:pos="7891"/>
        </w:tabs>
        <w:ind w:left="2012"/>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spacing w:val="1"/>
          <w:w w:val="95"/>
          <w:lang w:eastAsia="zh-CN"/>
        </w:rPr>
        <w:t>年</w:t>
      </w:r>
      <w:r>
        <w:rPr>
          <w:rFonts w:ascii="Times New Roman" w:hAnsi="Times New Roman" w:eastAsia="Times New Roman" w:cs="Times New Roman"/>
          <w:color w:val="auto"/>
          <w:spacing w:val="1"/>
          <w:w w:val="95"/>
          <w:u w:val="single" w:color="000000"/>
          <w:lang w:eastAsia="zh-CN"/>
        </w:rPr>
        <w:tab/>
      </w:r>
      <w:r>
        <w:rPr>
          <w:rFonts w:cs="宋体"/>
          <w:color w:val="auto"/>
          <w:spacing w:val="1"/>
          <w:w w:val="95"/>
          <w:lang w:eastAsia="zh-CN"/>
        </w:rPr>
        <w:t>月</w:t>
      </w:r>
      <w:r>
        <w:rPr>
          <w:rFonts w:ascii="Times New Roman" w:hAnsi="Times New Roman" w:eastAsia="Times New Roman" w:cs="Times New Roman"/>
          <w:color w:val="auto"/>
          <w:spacing w:val="1"/>
          <w:w w:val="95"/>
          <w:u w:val="single" w:color="000000"/>
          <w:lang w:eastAsia="zh-CN"/>
        </w:rPr>
        <w:tab/>
      </w:r>
      <w:r>
        <w:rPr>
          <w:rFonts w:cs="宋体"/>
          <w:color w:val="auto"/>
          <w:w w:val="95"/>
          <w:lang w:eastAsia="zh-CN"/>
        </w:rPr>
        <w:t>日</w:t>
      </w:r>
      <w:r>
        <w:rPr>
          <w:rFonts w:cs="宋体"/>
          <w:color w:val="auto"/>
          <w:w w:val="95"/>
          <w:lang w:eastAsia="zh-CN"/>
        </w:rPr>
        <w:tab/>
      </w:r>
      <w:r>
        <w:rPr>
          <w:rFonts w:ascii="Times New Roman" w:hAnsi="Times New Roman" w:eastAsia="Times New Roman" w:cs="Times New Roman"/>
          <w:color w:val="auto"/>
          <w:w w:val="95"/>
          <w:u w:val="single" w:color="000000"/>
          <w:lang w:eastAsia="zh-CN"/>
        </w:rPr>
        <w:tab/>
      </w:r>
      <w:r>
        <w:rPr>
          <w:rFonts w:cs="宋体"/>
          <w:color w:val="auto"/>
          <w:spacing w:val="1"/>
          <w:w w:val="95"/>
          <w:lang w:eastAsia="zh-CN"/>
        </w:rPr>
        <w:t>年</w:t>
      </w:r>
      <w:r>
        <w:rPr>
          <w:rFonts w:ascii="Times New Roman" w:hAnsi="Times New Roman" w:eastAsia="Times New Roman" w:cs="Times New Roman"/>
          <w:color w:val="auto"/>
          <w:spacing w:val="1"/>
          <w:w w:val="95"/>
          <w:u w:val="single" w:color="000000"/>
          <w:lang w:eastAsia="zh-CN"/>
        </w:rPr>
        <w:tab/>
      </w:r>
      <w:r>
        <w:rPr>
          <w:rFonts w:cs="宋体"/>
          <w:color w:val="auto"/>
          <w:spacing w:val="1"/>
          <w:w w:val="95"/>
          <w:lang w:eastAsia="zh-CN"/>
        </w:rPr>
        <w:t>月</w:t>
      </w:r>
      <w:r>
        <w:rPr>
          <w:rFonts w:ascii="Times New Roman" w:hAnsi="Times New Roman" w:eastAsia="Times New Roman" w:cs="Times New Roman"/>
          <w:color w:val="auto"/>
          <w:spacing w:val="1"/>
          <w:w w:val="95"/>
          <w:u w:val="single" w:color="000000"/>
          <w:lang w:eastAsia="zh-CN"/>
        </w:rPr>
        <w:tab/>
      </w:r>
      <w:r>
        <w:rPr>
          <w:rFonts w:cs="宋体"/>
          <w:color w:val="auto"/>
          <w:lang w:eastAsia="zh-CN"/>
        </w:rPr>
        <w:t>日</w:t>
      </w:r>
    </w:p>
    <w:p>
      <w:pPr>
        <w:pStyle w:val="13"/>
        <w:tabs>
          <w:tab w:val="left" w:pos="2779"/>
          <w:tab w:val="left" w:pos="4390"/>
          <w:tab w:val="left" w:pos="7049"/>
        </w:tabs>
        <w:spacing w:before="133"/>
        <w:rPr>
          <w:rFonts w:ascii="Times New Roman" w:hAnsi="Times New Roman" w:eastAsia="Times New Roman" w:cs="Times New Roman"/>
          <w:color w:val="auto"/>
          <w:sz w:val="18"/>
          <w:szCs w:val="18"/>
          <w:lang w:eastAsia="zh-CN"/>
        </w:rPr>
        <w:sectPr>
          <w:pgSz w:w="11900" w:h="16840"/>
          <w:pgMar w:top="1160" w:right="1140" w:bottom="1460" w:left="1240" w:header="883" w:footer="1280" w:gutter="0"/>
          <w:cols w:space="720" w:num="1"/>
        </w:sectPr>
      </w:pPr>
      <w:r>
        <w:rPr>
          <w:rFonts w:cs="宋体"/>
          <w:color w:val="auto"/>
          <w:w w:val="95"/>
          <w:lang w:eastAsia="zh-CN"/>
        </w:rPr>
        <w:t>发包</w:t>
      </w:r>
      <w:r>
        <w:rPr>
          <w:color w:val="auto"/>
          <w:w w:val="95"/>
          <w:lang w:eastAsia="zh-CN"/>
        </w:rPr>
        <w:t>人</w:t>
      </w:r>
      <w:r>
        <w:rPr>
          <w:rFonts w:cs="宋体"/>
          <w:color w:val="auto"/>
          <w:w w:val="95"/>
          <w:lang w:eastAsia="zh-CN"/>
        </w:rPr>
        <w:t>监督单位</w:t>
      </w:r>
      <w:r>
        <w:rPr>
          <w:color w:val="auto"/>
          <w:w w:val="95"/>
          <w:lang w:eastAsia="zh-CN"/>
        </w:rPr>
        <w:t>：</w:t>
      </w:r>
      <w:r>
        <w:rPr>
          <w:rFonts w:ascii="Times New Roman" w:hAnsi="Times New Roman" w:eastAsia="Times New Roman" w:cs="Times New Roman"/>
          <w:color w:val="auto"/>
          <w:w w:val="95"/>
          <w:u w:val="single" w:color="000000"/>
          <w:lang w:eastAsia="zh-CN"/>
        </w:rPr>
        <w:t>(</w:t>
      </w:r>
      <w:r>
        <w:rPr>
          <w:rFonts w:cs="宋体"/>
          <w:color w:val="auto"/>
          <w:w w:val="95"/>
          <w:u w:val="single" w:color="000000"/>
          <w:lang w:eastAsia="zh-CN"/>
        </w:rPr>
        <w:t>全称</w:t>
      </w:r>
      <w:r>
        <w:rPr>
          <w:rFonts w:ascii="Times New Roman" w:hAnsi="Times New Roman" w:eastAsia="Times New Roman" w:cs="Times New Roman"/>
          <w:color w:val="auto"/>
          <w:w w:val="95"/>
          <w:u w:val="single" w:color="000000"/>
          <w:lang w:eastAsia="zh-CN"/>
        </w:rPr>
        <w:t>)</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w:t>
      </w:r>
      <w:r>
        <w:rPr>
          <w:rFonts w:cs="宋体"/>
          <w:color w:val="auto"/>
          <w:w w:val="95"/>
          <w:u w:val="single" w:color="000000"/>
          <w:lang w:eastAsia="zh-CN"/>
        </w:rPr>
        <w:t>盖单位章</w:t>
      </w:r>
      <w:r>
        <w:rPr>
          <w:rFonts w:ascii="Times New Roman" w:hAnsi="Times New Roman" w:eastAsia="Times New Roman" w:cs="Times New Roman"/>
          <w:color w:val="auto"/>
          <w:w w:val="95"/>
          <w:u w:val="single" w:color="000000"/>
          <w:lang w:eastAsia="zh-CN"/>
        </w:rPr>
        <w:t>)</w:t>
      </w:r>
      <w:r>
        <w:rPr>
          <w:rFonts w:ascii="Times New Roman" w:hAnsi="Times New Roman" w:eastAsia="Times New Roman" w:cs="Times New Roman"/>
          <w:color w:val="auto"/>
          <w:w w:val="95"/>
          <w:lang w:eastAsia="zh-CN"/>
        </w:rPr>
        <w:tab/>
      </w:r>
      <w:r>
        <w:rPr>
          <w:rFonts w:cs="宋体"/>
          <w:color w:val="auto"/>
          <w:w w:val="95"/>
          <w:lang w:eastAsia="zh-CN"/>
        </w:rPr>
        <w:t>承包</w:t>
      </w:r>
      <w:r>
        <w:rPr>
          <w:color w:val="auto"/>
          <w:w w:val="95"/>
          <w:lang w:eastAsia="zh-CN"/>
        </w:rPr>
        <w:t>人</w:t>
      </w:r>
      <w:r>
        <w:rPr>
          <w:rFonts w:cs="宋体"/>
          <w:color w:val="auto"/>
          <w:w w:val="95"/>
          <w:lang w:eastAsia="zh-CN"/>
        </w:rPr>
        <w:t>监督单位</w:t>
      </w:r>
      <w:r>
        <w:rPr>
          <w:color w:val="auto"/>
          <w:w w:val="95"/>
          <w:lang w:eastAsia="zh-CN"/>
        </w:rPr>
        <w:t>：</w:t>
      </w:r>
      <w:r>
        <w:rPr>
          <w:rFonts w:ascii="Times New Roman" w:hAnsi="Times New Roman" w:eastAsia="Times New Roman" w:cs="Times New Roman"/>
          <w:color w:val="auto"/>
          <w:w w:val="95"/>
          <w:u w:val="single" w:color="000000"/>
          <w:lang w:eastAsia="zh-CN"/>
        </w:rPr>
        <w:t>(</w:t>
      </w:r>
      <w:r>
        <w:rPr>
          <w:rFonts w:cs="宋体"/>
          <w:color w:val="auto"/>
          <w:w w:val="95"/>
          <w:u w:val="single" w:color="000000"/>
          <w:lang w:eastAsia="zh-CN"/>
        </w:rPr>
        <w:t>全称</w:t>
      </w:r>
      <w:r>
        <w:rPr>
          <w:rFonts w:ascii="Times New Roman" w:hAnsi="Times New Roman" w:eastAsia="Times New Roman" w:cs="Times New Roman"/>
          <w:color w:val="auto"/>
          <w:w w:val="95"/>
          <w:u w:val="single" w:color="000000"/>
          <w:lang w:eastAsia="zh-CN"/>
        </w:rPr>
        <w:t>)</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u w:val="single" w:color="000000"/>
          <w:lang w:eastAsia="zh-CN"/>
        </w:rPr>
        <w:t>(</w:t>
      </w:r>
      <w:r>
        <w:rPr>
          <w:rFonts w:cs="宋体"/>
          <w:color w:val="auto"/>
          <w:u w:val="single" w:color="000000"/>
          <w:lang w:eastAsia="zh-CN"/>
        </w:rPr>
        <w:t>盖单位章</w:t>
      </w:r>
      <w:r>
        <w:rPr>
          <w:rFonts w:hint="eastAsia" w:cs="宋体"/>
          <w:color w:val="auto"/>
          <w:u w:val="single" w:color="000000"/>
          <w:lang w:eastAsia="zh-CN"/>
        </w:rPr>
        <w:t>）</w:t>
      </w:r>
    </w:p>
    <w:p>
      <w:pPr>
        <w:tabs>
          <w:tab w:val="left" w:pos="1241"/>
        </w:tabs>
        <w:spacing w:before="14"/>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附件三</w:t>
      </w:r>
      <w:r>
        <w:rPr>
          <w:rFonts w:ascii="宋体" w:hAnsi="宋体" w:eastAsia="宋体" w:cs="宋体"/>
          <w:color w:val="auto"/>
          <w:spacing w:val="-1"/>
          <w:sz w:val="28"/>
          <w:szCs w:val="28"/>
          <w:lang w:eastAsia="zh-CN"/>
        </w:rPr>
        <w:tab/>
      </w:r>
      <w:r>
        <w:rPr>
          <w:rFonts w:ascii="宋体" w:hAnsi="宋体" w:eastAsia="宋体" w:cs="宋体"/>
          <w:color w:val="auto"/>
          <w:spacing w:val="-1"/>
          <w:sz w:val="28"/>
          <w:szCs w:val="28"/>
          <w:lang w:eastAsia="zh-CN"/>
        </w:rPr>
        <w:t>安全生产合同</w:t>
      </w:r>
    </w:p>
    <w:p>
      <w:pPr>
        <w:spacing w:before="190"/>
        <w:ind w:left="120" w:firstLine="3312" w:firstLineChars="1200"/>
        <w:rPr>
          <w:rFonts w:ascii="黑体" w:hAnsi="黑体" w:eastAsia="黑体" w:cs="黑体"/>
          <w:color w:val="auto"/>
          <w:sz w:val="28"/>
          <w:szCs w:val="28"/>
          <w:lang w:eastAsia="zh-CN"/>
        </w:rPr>
      </w:pPr>
      <w:r>
        <w:rPr>
          <w:rFonts w:ascii="黑体" w:hAnsi="黑体" w:eastAsia="黑体" w:cs="黑体"/>
          <w:color w:val="auto"/>
          <w:spacing w:val="-2"/>
          <w:sz w:val="28"/>
          <w:szCs w:val="28"/>
          <w:lang w:eastAsia="zh-CN"/>
        </w:rPr>
        <w:t>安全生产合同</w:t>
      </w:r>
    </w:p>
    <w:p>
      <w:pPr>
        <w:pStyle w:val="26"/>
        <w:rPr>
          <w:color w:val="auto"/>
          <w:lang w:eastAsia="zh-CN"/>
        </w:rPr>
      </w:pPr>
    </w:p>
    <w:p>
      <w:pPr>
        <w:pStyle w:val="13"/>
        <w:tabs>
          <w:tab w:val="left" w:pos="2539"/>
          <w:tab w:val="left" w:pos="6146"/>
        </w:tabs>
        <w:spacing w:before="34" w:line="440" w:lineRule="exact"/>
        <w:ind w:right="212" w:firstLine="420"/>
        <w:jc w:val="both"/>
        <w:rPr>
          <w:color w:val="auto"/>
          <w:lang w:eastAsia="zh-CN"/>
        </w:rPr>
      </w:pPr>
      <w:r>
        <w:rPr>
          <w:color w:val="auto"/>
          <w:w w:val="95"/>
          <w:lang w:eastAsia="zh-CN"/>
        </w:rPr>
        <w:t>为</w:t>
      </w:r>
      <w:r>
        <w:rPr>
          <w:rFonts w:cs="宋体"/>
          <w:color w:val="auto"/>
          <w:w w:val="95"/>
          <w:lang w:eastAsia="zh-CN"/>
        </w:rPr>
        <w:t>在</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spacing w:val="1"/>
          <w:lang w:eastAsia="zh-CN"/>
        </w:rPr>
        <w:t>(</w:t>
      </w:r>
      <w:r>
        <w:rPr>
          <w:color w:val="auto"/>
          <w:spacing w:val="1"/>
          <w:lang w:eastAsia="zh-CN"/>
        </w:rPr>
        <w:t>项</w:t>
      </w:r>
      <w:r>
        <w:rPr>
          <w:rFonts w:cs="宋体"/>
          <w:color w:val="auto"/>
          <w:spacing w:val="1"/>
          <w:lang w:eastAsia="zh-CN"/>
        </w:rPr>
        <w:t>目名称</w:t>
      </w:r>
      <w:r>
        <w:rPr>
          <w:rFonts w:ascii="Times New Roman" w:hAnsi="Times New Roman" w:eastAsia="Times New Roman" w:cs="Times New Roman"/>
          <w:color w:val="auto"/>
          <w:spacing w:val="1"/>
          <w:lang w:eastAsia="zh-CN"/>
        </w:rPr>
        <w:t>)</w:t>
      </w:r>
      <w:r>
        <w:rPr>
          <w:color w:val="auto"/>
          <w:spacing w:val="1"/>
          <w:lang w:eastAsia="zh-CN"/>
        </w:rPr>
        <w:t>标</w:t>
      </w:r>
      <w:r>
        <w:rPr>
          <w:rFonts w:cs="宋体"/>
          <w:color w:val="auto"/>
          <w:spacing w:val="1"/>
          <w:lang w:eastAsia="zh-CN"/>
        </w:rPr>
        <w:t>段</w:t>
      </w:r>
      <w:r>
        <w:rPr>
          <w:color w:val="auto"/>
          <w:spacing w:val="1"/>
          <w:lang w:eastAsia="zh-CN"/>
        </w:rPr>
        <w:t>施工</w:t>
      </w:r>
      <w:r>
        <w:rPr>
          <w:rFonts w:cs="宋体"/>
          <w:color w:val="auto"/>
          <w:spacing w:val="1"/>
          <w:lang w:eastAsia="zh-CN"/>
        </w:rPr>
        <w:t>合同的实</w:t>
      </w:r>
      <w:r>
        <w:rPr>
          <w:color w:val="auto"/>
          <w:spacing w:val="1"/>
          <w:lang w:eastAsia="zh-CN"/>
        </w:rPr>
        <w:t>施</w:t>
      </w:r>
      <w:r>
        <w:rPr>
          <w:rFonts w:cs="宋体"/>
          <w:color w:val="auto"/>
          <w:spacing w:val="1"/>
          <w:lang w:eastAsia="zh-CN"/>
        </w:rPr>
        <w:t>过</w:t>
      </w:r>
      <w:r>
        <w:rPr>
          <w:color w:val="auto"/>
          <w:spacing w:val="1"/>
          <w:lang w:eastAsia="zh-CN"/>
        </w:rPr>
        <w:t>程中</w:t>
      </w:r>
      <w:r>
        <w:rPr>
          <w:rFonts w:cs="宋体"/>
          <w:color w:val="auto"/>
          <w:spacing w:val="1"/>
          <w:lang w:eastAsia="zh-CN"/>
        </w:rPr>
        <w:t>创造安全、</w:t>
      </w:r>
      <w:r>
        <w:rPr>
          <w:color w:val="auto"/>
          <w:spacing w:val="1"/>
          <w:lang w:eastAsia="zh-CN"/>
        </w:rPr>
        <w:t>高</w:t>
      </w:r>
      <w:r>
        <w:rPr>
          <w:rFonts w:cs="宋体"/>
          <w:color w:val="auto"/>
          <w:spacing w:val="1"/>
          <w:lang w:eastAsia="zh-CN"/>
        </w:rPr>
        <w:t>效的</w:t>
      </w:r>
      <w:r>
        <w:rPr>
          <w:color w:val="auto"/>
          <w:spacing w:val="1"/>
          <w:lang w:eastAsia="zh-CN"/>
        </w:rPr>
        <w:t>施工</w:t>
      </w:r>
      <w:r>
        <w:rPr>
          <w:rFonts w:cs="宋体"/>
          <w:color w:val="auto"/>
          <w:spacing w:val="1"/>
          <w:lang w:eastAsia="zh-CN"/>
        </w:rPr>
        <w:t>环境</w:t>
      </w:r>
      <w:r>
        <w:rPr>
          <w:color w:val="auto"/>
          <w:spacing w:val="1"/>
          <w:lang w:eastAsia="zh-CN"/>
        </w:rPr>
        <w:t>，</w:t>
      </w:r>
      <w:r>
        <w:rPr>
          <w:rFonts w:cs="宋体"/>
          <w:color w:val="auto"/>
          <w:spacing w:val="2"/>
          <w:w w:val="95"/>
          <w:lang w:eastAsia="zh-CN"/>
        </w:rPr>
        <w:t>切实搞好本</w:t>
      </w:r>
      <w:r>
        <w:rPr>
          <w:color w:val="auto"/>
          <w:spacing w:val="2"/>
          <w:w w:val="95"/>
          <w:lang w:eastAsia="zh-CN"/>
        </w:rPr>
        <w:t>项</w:t>
      </w:r>
      <w:r>
        <w:rPr>
          <w:rFonts w:cs="宋体"/>
          <w:color w:val="auto"/>
          <w:spacing w:val="2"/>
          <w:w w:val="95"/>
          <w:lang w:eastAsia="zh-CN"/>
        </w:rPr>
        <w:t>目的安全</w:t>
      </w:r>
      <w:r>
        <w:rPr>
          <w:color w:val="auto"/>
          <w:spacing w:val="2"/>
          <w:w w:val="95"/>
          <w:lang w:eastAsia="zh-CN"/>
        </w:rPr>
        <w:t>管理工</w:t>
      </w:r>
      <w:r>
        <w:rPr>
          <w:rFonts w:cs="宋体"/>
          <w:color w:val="auto"/>
          <w:spacing w:val="2"/>
          <w:w w:val="95"/>
          <w:lang w:eastAsia="zh-CN"/>
        </w:rPr>
        <w:t>作</w:t>
      </w:r>
      <w:r>
        <w:rPr>
          <w:color w:val="auto"/>
          <w:spacing w:val="2"/>
          <w:w w:val="95"/>
          <w:lang w:eastAsia="zh-CN"/>
        </w:rPr>
        <w:t>，</w:t>
      </w:r>
      <w:r>
        <w:rPr>
          <w:rFonts w:cs="宋体"/>
          <w:color w:val="auto"/>
          <w:spacing w:val="2"/>
          <w:w w:val="95"/>
          <w:lang w:eastAsia="zh-CN"/>
        </w:rPr>
        <w:t>本</w:t>
      </w:r>
      <w:r>
        <w:rPr>
          <w:color w:val="auto"/>
          <w:spacing w:val="2"/>
          <w:w w:val="95"/>
          <w:lang w:eastAsia="zh-CN"/>
        </w:rPr>
        <w:t>项</w:t>
      </w:r>
      <w:r>
        <w:rPr>
          <w:rFonts w:cs="宋体"/>
          <w:color w:val="auto"/>
          <w:spacing w:val="2"/>
          <w:w w:val="95"/>
          <w:lang w:eastAsia="zh-CN"/>
        </w:rPr>
        <w:t>目发包</w:t>
      </w:r>
      <w:r>
        <w:rPr>
          <w:color w:val="auto"/>
          <w:spacing w:val="2"/>
          <w:w w:val="95"/>
          <w:lang w:eastAsia="zh-CN"/>
        </w:rPr>
        <w:t>人</w:t>
      </w:r>
      <w:r>
        <w:rPr>
          <w:rFonts w:ascii="Times New Roman" w:hAnsi="Times New Roman" w:eastAsia="Times New Roman" w:cs="Times New Roman"/>
          <w:color w:val="auto"/>
          <w:spacing w:val="2"/>
          <w:w w:val="95"/>
          <w:u w:val="single" w:color="000000"/>
          <w:lang w:eastAsia="zh-CN"/>
        </w:rPr>
        <w:tab/>
      </w:r>
      <w:r>
        <w:rPr>
          <w:rFonts w:ascii="Times New Roman" w:hAnsi="Times New Roman" w:eastAsia="Times New Roman" w:cs="Times New Roman"/>
          <w:color w:val="auto"/>
          <w:spacing w:val="3"/>
          <w:lang w:eastAsia="zh-CN"/>
        </w:rPr>
        <w:t>(</w:t>
      </w:r>
      <w:r>
        <w:rPr>
          <w:rFonts w:cs="宋体"/>
          <w:color w:val="auto"/>
          <w:spacing w:val="3"/>
          <w:lang w:eastAsia="zh-CN"/>
        </w:rPr>
        <w:t>发包</w:t>
      </w:r>
      <w:r>
        <w:rPr>
          <w:color w:val="auto"/>
          <w:spacing w:val="3"/>
          <w:lang w:eastAsia="zh-CN"/>
        </w:rPr>
        <w:t>人</w:t>
      </w:r>
      <w:r>
        <w:rPr>
          <w:rFonts w:cs="宋体"/>
          <w:color w:val="auto"/>
          <w:spacing w:val="3"/>
          <w:lang w:eastAsia="zh-CN"/>
        </w:rPr>
        <w:t>名称</w:t>
      </w:r>
      <w:r>
        <w:rPr>
          <w:color w:val="auto"/>
          <w:spacing w:val="3"/>
          <w:lang w:eastAsia="zh-CN"/>
        </w:rPr>
        <w:t>，</w:t>
      </w:r>
      <w:r>
        <w:rPr>
          <w:rFonts w:cs="宋体"/>
          <w:color w:val="auto"/>
          <w:spacing w:val="3"/>
          <w:lang w:eastAsia="zh-CN"/>
        </w:rPr>
        <w:t>以下简称</w:t>
      </w:r>
      <w:r>
        <w:rPr>
          <w:rFonts w:ascii="Times New Roman" w:hAnsi="Times New Roman" w:eastAsia="Times New Roman" w:cs="Times New Roman"/>
          <w:color w:val="auto"/>
          <w:spacing w:val="3"/>
          <w:lang w:eastAsia="zh-CN"/>
        </w:rPr>
        <w:t>“</w:t>
      </w:r>
      <w:r>
        <w:rPr>
          <w:rFonts w:cs="宋体"/>
          <w:color w:val="auto"/>
          <w:spacing w:val="3"/>
          <w:lang w:eastAsia="zh-CN"/>
        </w:rPr>
        <w:t>发包</w:t>
      </w:r>
      <w:r>
        <w:rPr>
          <w:color w:val="auto"/>
          <w:spacing w:val="3"/>
          <w:lang w:eastAsia="zh-CN"/>
        </w:rPr>
        <w:t>人</w:t>
      </w:r>
      <w:r>
        <w:rPr>
          <w:rFonts w:ascii="Times New Roman" w:hAnsi="Times New Roman" w:eastAsia="Times New Roman" w:cs="Times New Roman"/>
          <w:color w:val="auto"/>
          <w:spacing w:val="3"/>
          <w:lang w:eastAsia="zh-CN"/>
        </w:rPr>
        <w:t>”)</w:t>
      </w:r>
      <w:r>
        <w:rPr>
          <w:rFonts w:cs="宋体"/>
          <w:color w:val="auto"/>
          <w:spacing w:val="1"/>
          <w:lang w:eastAsia="zh-CN"/>
        </w:rPr>
        <w:t>与承包</w:t>
      </w:r>
      <w:r>
        <w:rPr>
          <w:color w:val="auto"/>
          <w:spacing w:val="1"/>
          <w:lang w:eastAsia="zh-CN"/>
        </w:rPr>
        <w:t>人</w:t>
      </w:r>
      <w:r>
        <w:rPr>
          <w:rFonts w:ascii="Times New Roman" w:hAnsi="Times New Roman" w:eastAsia="Times New Roman" w:cs="Times New Roman"/>
          <w:color w:val="auto"/>
          <w:spacing w:val="1"/>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承包</w:t>
      </w:r>
      <w:r>
        <w:rPr>
          <w:color w:val="auto"/>
          <w:lang w:eastAsia="zh-CN"/>
        </w:rPr>
        <w:t>人</w:t>
      </w:r>
      <w:r>
        <w:rPr>
          <w:rFonts w:cs="宋体"/>
          <w:color w:val="auto"/>
          <w:lang w:eastAsia="zh-CN"/>
        </w:rPr>
        <w:t>名称</w:t>
      </w:r>
      <w:r>
        <w:rPr>
          <w:color w:val="auto"/>
          <w:lang w:eastAsia="zh-CN"/>
        </w:rPr>
        <w:t>，</w:t>
      </w:r>
      <w:r>
        <w:rPr>
          <w:rFonts w:cs="宋体"/>
          <w:color w:val="auto"/>
          <w:lang w:eastAsia="zh-CN"/>
        </w:rPr>
        <w:t>以下简称</w:t>
      </w:r>
      <w:r>
        <w:rPr>
          <w:rFonts w:ascii="Times New Roman" w:hAnsi="Times New Roman" w:eastAsia="Times New Roman" w:cs="Times New Roman"/>
          <w:color w:val="auto"/>
          <w:lang w:eastAsia="zh-CN"/>
        </w:rPr>
        <w:t>“</w:t>
      </w:r>
      <w:r>
        <w:rPr>
          <w:rFonts w:cs="宋体"/>
          <w:color w:val="auto"/>
          <w:lang w:eastAsia="zh-CN"/>
        </w:rPr>
        <w:t>承包</w:t>
      </w:r>
      <w:r>
        <w:rPr>
          <w:color w:val="auto"/>
          <w:lang w:eastAsia="zh-CN"/>
        </w:rPr>
        <w:t>人</w:t>
      </w:r>
      <w:r>
        <w:rPr>
          <w:rFonts w:ascii="Times New Roman" w:hAnsi="Times New Roman" w:eastAsia="Times New Roman" w:cs="Times New Roman"/>
          <w:color w:val="auto"/>
          <w:lang w:eastAsia="zh-CN"/>
        </w:rPr>
        <w:t>”)</w:t>
      </w:r>
      <w:r>
        <w:rPr>
          <w:rFonts w:cs="宋体"/>
          <w:color w:val="auto"/>
          <w:lang w:eastAsia="zh-CN"/>
        </w:rPr>
        <w:t>特此签订安全生产合同</w:t>
      </w:r>
      <w:r>
        <w:rPr>
          <w:color w:val="auto"/>
          <w:lang w:eastAsia="zh-CN"/>
        </w:rPr>
        <w:t>：</w:t>
      </w:r>
    </w:p>
    <w:p>
      <w:pPr>
        <w:pStyle w:val="13"/>
        <w:numPr>
          <w:ilvl w:val="0"/>
          <w:numId w:val="7"/>
        </w:numPr>
        <w:spacing w:before="23" w:line="440" w:lineRule="exact"/>
        <w:ind w:left="540" w:right="109"/>
        <w:rPr>
          <w:rFonts w:cs="宋体"/>
          <w:color w:val="auto"/>
          <w:spacing w:val="24"/>
          <w:w w:val="99"/>
        </w:rPr>
      </w:pPr>
      <w:r>
        <w:rPr>
          <w:rFonts w:cs="宋体"/>
          <w:color w:val="auto"/>
          <w:spacing w:val="1"/>
        </w:rPr>
        <w:t>发包</w:t>
      </w:r>
      <w:r>
        <w:rPr>
          <w:color w:val="auto"/>
          <w:spacing w:val="1"/>
        </w:rPr>
        <w:t>人</w:t>
      </w:r>
      <w:r>
        <w:rPr>
          <w:rFonts w:cs="宋体"/>
          <w:color w:val="auto"/>
          <w:spacing w:val="1"/>
        </w:rPr>
        <w:t>职责</w:t>
      </w:r>
    </w:p>
    <w:p>
      <w:pPr>
        <w:pStyle w:val="13"/>
        <w:spacing w:before="23" w:line="440" w:lineRule="exact"/>
        <w:ind w:left="0" w:right="109" w:firstLine="420" w:firstLineChars="200"/>
        <w:rPr>
          <w:rFonts w:cs="宋体"/>
          <w:color w:val="auto"/>
          <w:spacing w:val="80"/>
          <w:w w:val="99"/>
          <w:lang w:eastAsia="zh-CN"/>
        </w:rPr>
      </w:pPr>
      <w:r>
        <w:rPr>
          <w:rFonts w:hint="eastAsia" w:cs="宋体"/>
          <w:color w:val="auto"/>
          <w:lang w:eastAsia="zh-CN"/>
        </w:rPr>
        <w:t>（1）</w:t>
      </w:r>
      <w:r>
        <w:rPr>
          <w:rFonts w:cs="宋体"/>
          <w:color w:val="auto"/>
          <w:lang w:eastAsia="zh-CN"/>
        </w:rPr>
        <w:t>严格遵守</w:t>
      </w:r>
      <w:r>
        <w:rPr>
          <w:color w:val="auto"/>
          <w:lang w:eastAsia="zh-CN"/>
        </w:rPr>
        <w:t>国</w:t>
      </w:r>
      <w:r>
        <w:rPr>
          <w:rFonts w:cs="宋体"/>
          <w:color w:val="auto"/>
          <w:lang w:eastAsia="zh-CN"/>
        </w:rPr>
        <w:t>家有关安全生产的</w:t>
      </w:r>
      <w:r>
        <w:rPr>
          <w:color w:val="auto"/>
          <w:lang w:eastAsia="zh-CN"/>
        </w:rPr>
        <w:t>法</w:t>
      </w:r>
      <w:r>
        <w:rPr>
          <w:rFonts w:cs="宋体"/>
          <w:color w:val="auto"/>
          <w:lang w:eastAsia="zh-CN"/>
        </w:rPr>
        <w:t>律</w:t>
      </w:r>
      <w:r>
        <w:rPr>
          <w:color w:val="auto"/>
          <w:lang w:eastAsia="zh-CN"/>
        </w:rPr>
        <w:t>法规，</w:t>
      </w:r>
      <w:r>
        <w:rPr>
          <w:rFonts w:cs="宋体"/>
          <w:color w:val="auto"/>
          <w:lang w:eastAsia="zh-CN"/>
        </w:rPr>
        <w:t>认真执</w:t>
      </w:r>
      <w:r>
        <w:rPr>
          <w:color w:val="auto"/>
          <w:lang w:eastAsia="zh-CN"/>
        </w:rPr>
        <w:t>行工程</w:t>
      </w:r>
      <w:r>
        <w:rPr>
          <w:rFonts w:cs="宋体"/>
          <w:color w:val="auto"/>
          <w:lang w:eastAsia="zh-CN"/>
        </w:rPr>
        <w:t>承包合同</w:t>
      </w:r>
      <w:r>
        <w:rPr>
          <w:color w:val="auto"/>
          <w:lang w:eastAsia="zh-CN"/>
        </w:rPr>
        <w:t>中</w:t>
      </w:r>
      <w:r>
        <w:rPr>
          <w:rFonts w:cs="宋体"/>
          <w:color w:val="auto"/>
          <w:lang w:eastAsia="zh-CN"/>
        </w:rPr>
        <w:t>的有关安全要求。</w:t>
      </w:r>
    </w:p>
    <w:p>
      <w:pPr>
        <w:pStyle w:val="13"/>
        <w:spacing w:before="23" w:line="440" w:lineRule="exact"/>
        <w:ind w:left="0" w:right="109" w:firstLine="585" w:firstLineChars="300"/>
        <w:rPr>
          <w:rFonts w:cs="宋体"/>
          <w:color w:val="auto"/>
          <w:lang w:eastAsia="zh-CN"/>
        </w:rPr>
      </w:pPr>
      <w:r>
        <w:rPr>
          <w:rFonts w:ascii="Times New Roman" w:hAnsi="Times New Roman" w:eastAsia="Times New Roman" w:cs="Times New Roman"/>
          <w:color w:val="auto"/>
          <w:spacing w:val="-2"/>
          <w:w w:val="95"/>
          <w:lang w:eastAsia="zh-CN"/>
        </w:rPr>
        <w:t>(2)</w:t>
      </w:r>
      <w:r>
        <w:rPr>
          <w:rFonts w:cs="宋体"/>
          <w:color w:val="auto"/>
          <w:spacing w:val="-2"/>
          <w:w w:val="95"/>
          <w:lang w:eastAsia="zh-CN"/>
        </w:rPr>
        <w:t>安全生产</w:t>
      </w:r>
      <w:r>
        <w:rPr>
          <w:color w:val="auto"/>
          <w:spacing w:val="-2"/>
          <w:w w:val="95"/>
          <w:lang w:eastAsia="zh-CN"/>
        </w:rPr>
        <w:t>工</w:t>
      </w:r>
      <w:r>
        <w:rPr>
          <w:rFonts w:cs="宋体"/>
          <w:color w:val="auto"/>
          <w:spacing w:val="-2"/>
          <w:w w:val="95"/>
          <w:lang w:eastAsia="zh-CN"/>
        </w:rPr>
        <w:t>作应当以</w:t>
      </w:r>
      <w:r>
        <w:rPr>
          <w:color w:val="auto"/>
          <w:spacing w:val="-2"/>
          <w:w w:val="95"/>
          <w:lang w:eastAsia="zh-CN"/>
        </w:rPr>
        <w:t>人为</w:t>
      </w:r>
      <w:r>
        <w:rPr>
          <w:rFonts w:cs="宋体"/>
          <w:color w:val="auto"/>
          <w:spacing w:val="-2"/>
          <w:w w:val="95"/>
          <w:lang w:eastAsia="zh-CN"/>
        </w:rPr>
        <w:t>本</w:t>
      </w:r>
      <w:r>
        <w:rPr>
          <w:color w:val="auto"/>
          <w:spacing w:val="-2"/>
          <w:w w:val="95"/>
          <w:lang w:eastAsia="zh-CN"/>
        </w:rPr>
        <w:t>，</w:t>
      </w:r>
      <w:r>
        <w:rPr>
          <w:rFonts w:cs="宋体"/>
          <w:color w:val="auto"/>
          <w:spacing w:val="-2"/>
          <w:w w:val="95"/>
          <w:lang w:eastAsia="zh-CN"/>
        </w:rPr>
        <w:t>坚持</w:t>
      </w:r>
      <w:r>
        <w:rPr>
          <w:color w:val="auto"/>
          <w:spacing w:val="-2"/>
          <w:w w:val="95"/>
          <w:lang w:eastAsia="zh-CN"/>
        </w:rPr>
        <w:t>人民</w:t>
      </w:r>
      <w:r>
        <w:rPr>
          <w:rFonts w:cs="宋体"/>
          <w:color w:val="auto"/>
          <w:spacing w:val="-2"/>
          <w:w w:val="95"/>
          <w:lang w:eastAsia="zh-CN"/>
        </w:rPr>
        <w:t>至上、生命至上</w:t>
      </w:r>
      <w:r>
        <w:rPr>
          <w:color w:val="auto"/>
          <w:spacing w:val="-2"/>
          <w:w w:val="95"/>
          <w:lang w:eastAsia="zh-CN"/>
        </w:rPr>
        <w:t>，</w:t>
      </w:r>
      <w:r>
        <w:rPr>
          <w:rFonts w:cs="宋体"/>
          <w:color w:val="auto"/>
          <w:spacing w:val="-2"/>
          <w:w w:val="95"/>
          <w:lang w:eastAsia="zh-CN"/>
        </w:rPr>
        <w:t>把保护</w:t>
      </w:r>
      <w:r>
        <w:rPr>
          <w:color w:val="auto"/>
          <w:spacing w:val="-2"/>
          <w:w w:val="95"/>
          <w:lang w:eastAsia="zh-CN"/>
        </w:rPr>
        <w:t>人民</w:t>
      </w:r>
      <w:r>
        <w:rPr>
          <w:rFonts w:cs="宋体"/>
          <w:color w:val="auto"/>
          <w:spacing w:val="-2"/>
          <w:w w:val="95"/>
          <w:lang w:eastAsia="zh-CN"/>
        </w:rPr>
        <w:t>生命安全摆在首位</w:t>
      </w:r>
      <w:r>
        <w:rPr>
          <w:color w:val="auto"/>
          <w:spacing w:val="-2"/>
          <w:w w:val="95"/>
          <w:lang w:eastAsia="zh-CN"/>
        </w:rPr>
        <w:t>，</w:t>
      </w:r>
      <w:r>
        <w:rPr>
          <w:rFonts w:cs="宋体"/>
          <w:color w:val="auto"/>
          <w:spacing w:val="-2"/>
          <w:w w:val="95"/>
          <w:lang w:eastAsia="zh-CN"/>
        </w:rPr>
        <w:t>树牢</w:t>
      </w:r>
    </w:p>
    <w:p>
      <w:pPr>
        <w:pStyle w:val="13"/>
        <w:spacing w:before="22" w:line="440" w:lineRule="exact"/>
        <w:jc w:val="both"/>
        <w:rPr>
          <w:rFonts w:cs="宋体"/>
          <w:color w:val="auto"/>
          <w:lang w:eastAsia="zh-CN"/>
        </w:rPr>
      </w:pPr>
      <w:r>
        <w:rPr>
          <w:rFonts w:cs="宋体"/>
          <w:color w:val="auto"/>
          <w:spacing w:val="-1"/>
          <w:lang w:eastAsia="zh-CN"/>
        </w:rPr>
        <w:t>安全发展</w:t>
      </w:r>
      <w:r>
        <w:rPr>
          <w:color w:val="auto"/>
          <w:spacing w:val="-1"/>
          <w:lang w:eastAsia="zh-CN"/>
        </w:rPr>
        <w:t>理</w:t>
      </w:r>
      <w:r>
        <w:rPr>
          <w:rFonts w:cs="宋体"/>
          <w:color w:val="auto"/>
          <w:spacing w:val="-1"/>
          <w:lang w:eastAsia="zh-CN"/>
        </w:rPr>
        <w:t>念</w:t>
      </w:r>
      <w:r>
        <w:rPr>
          <w:color w:val="auto"/>
          <w:spacing w:val="-1"/>
          <w:lang w:eastAsia="zh-CN"/>
        </w:rPr>
        <w:t>，</w:t>
      </w:r>
      <w:r>
        <w:rPr>
          <w:rFonts w:cs="宋体"/>
          <w:color w:val="auto"/>
          <w:spacing w:val="-1"/>
          <w:lang w:eastAsia="zh-CN"/>
        </w:rPr>
        <w:t>坚持安全第</w:t>
      </w:r>
      <w:r>
        <w:rPr>
          <w:color w:val="auto"/>
          <w:spacing w:val="-1"/>
          <w:lang w:eastAsia="zh-CN"/>
        </w:rPr>
        <w:t>一</w:t>
      </w:r>
      <w:r>
        <w:rPr>
          <w:rFonts w:cs="宋体"/>
          <w:color w:val="auto"/>
          <w:spacing w:val="-1"/>
          <w:lang w:eastAsia="zh-CN"/>
        </w:rPr>
        <w:t>、预防</w:t>
      </w:r>
      <w:r>
        <w:rPr>
          <w:color w:val="auto"/>
          <w:spacing w:val="-1"/>
          <w:lang w:eastAsia="zh-CN"/>
        </w:rPr>
        <w:t>为主</w:t>
      </w:r>
      <w:r>
        <w:rPr>
          <w:rFonts w:cs="宋体"/>
          <w:color w:val="auto"/>
          <w:spacing w:val="-1"/>
          <w:lang w:eastAsia="zh-CN"/>
        </w:rPr>
        <w:t>、综合</w:t>
      </w:r>
      <w:r>
        <w:rPr>
          <w:color w:val="auto"/>
          <w:spacing w:val="-1"/>
          <w:lang w:eastAsia="zh-CN"/>
        </w:rPr>
        <w:t>治理</w:t>
      </w:r>
      <w:r>
        <w:rPr>
          <w:rFonts w:cs="宋体"/>
          <w:color w:val="auto"/>
          <w:spacing w:val="-1"/>
          <w:lang w:eastAsia="zh-CN"/>
        </w:rPr>
        <w:t>的方针</w:t>
      </w:r>
      <w:r>
        <w:rPr>
          <w:color w:val="auto"/>
          <w:spacing w:val="-1"/>
          <w:lang w:eastAsia="zh-CN"/>
        </w:rPr>
        <w:t>，</w:t>
      </w:r>
      <w:r>
        <w:rPr>
          <w:rFonts w:cs="宋体"/>
          <w:color w:val="auto"/>
          <w:spacing w:val="-1"/>
          <w:lang w:eastAsia="zh-CN"/>
        </w:rPr>
        <w:t>从源头上防</w:t>
      </w:r>
      <w:r>
        <w:rPr>
          <w:color w:val="auto"/>
          <w:spacing w:val="-1"/>
          <w:lang w:eastAsia="zh-CN"/>
        </w:rPr>
        <w:t>范</w:t>
      </w:r>
      <w:r>
        <w:rPr>
          <w:rFonts w:cs="宋体"/>
          <w:color w:val="auto"/>
          <w:spacing w:val="-1"/>
          <w:lang w:eastAsia="zh-CN"/>
        </w:rPr>
        <w:t>化解重大安全风险。做到</w:t>
      </w:r>
    </w:p>
    <w:p>
      <w:pPr>
        <w:pStyle w:val="13"/>
        <w:spacing w:before="133" w:line="440" w:lineRule="exact"/>
        <w:jc w:val="both"/>
        <w:rPr>
          <w:rFonts w:cs="宋体"/>
          <w:color w:val="auto"/>
          <w:lang w:eastAsia="zh-CN"/>
        </w:rPr>
      </w:pPr>
      <w:r>
        <w:rPr>
          <w:rFonts w:cs="宋体"/>
          <w:color w:val="auto"/>
          <w:lang w:eastAsia="zh-CN"/>
        </w:rPr>
        <w:t>生产与安全</w:t>
      </w:r>
      <w:r>
        <w:rPr>
          <w:color w:val="auto"/>
          <w:lang w:eastAsia="zh-CN"/>
        </w:rPr>
        <w:t>工</w:t>
      </w:r>
      <w:r>
        <w:rPr>
          <w:rFonts w:cs="宋体"/>
          <w:color w:val="auto"/>
          <w:lang w:eastAsia="zh-CN"/>
        </w:rPr>
        <w:t>作同时计划、布置、检查、总结</w:t>
      </w:r>
      <w:r>
        <w:rPr>
          <w:color w:val="auto"/>
          <w:lang w:eastAsia="zh-CN"/>
        </w:rPr>
        <w:t>和</w:t>
      </w:r>
      <w:r>
        <w:rPr>
          <w:rFonts w:cs="宋体"/>
          <w:color w:val="auto"/>
          <w:lang w:eastAsia="zh-CN"/>
        </w:rPr>
        <w:t>评比。</w:t>
      </w:r>
    </w:p>
    <w:p>
      <w:pPr>
        <w:pStyle w:val="13"/>
        <w:spacing w:before="133" w:line="440" w:lineRule="exact"/>
        <w:ind w:firstLine="416" w:firstLineChars="200"/>
        <w:rPr>
          <w:rFonts w:cs="宋体"/>
          <w:color w:val="auto"/>
          <w:lang w:eastAsia="zh-CN"/>
        </w:rPr>
      </w:pPr>
      <w:r>
        <w:rPr>
          <w:rFonts w:ascii="Times New Roman" w:hAnsi="Times New Roman" w:eastAsia="Times New Roman" w:cs="Times New Roman"/>
          <w:color w:val="auto"/>
          <w:spacing w:val="-1"/>
          <w:lang w:eastAsia="zh-CN"/>
        </w:rPr>
        <w:t>(3)</w:t>
      </w:r>
      <w:r>
        <w:rPr>
          <w:rFonts w:cs="宋体"/>
          <w:color w:val="auto"/>
          <w:spacing w:val="-1"/>
          <w:lang w:eastAsia="zh-CN"/>
        </w:rPr>
        <w:t>重要的安全设</w:t>
      </w:r>
      <w:r>
        <w:rPr>
          <w:color w:val="auto"/>
          <w:spacing w:val="-1"/>
          <w:lang w:eastAsia="zh-CN"/>
        </w:rPr>
        <w:t>施</w:t>
      </w:r>
      <w:r>
        <w:rPr>
          <w:rFonts w:cs="宋体"/>
          <w:color w:val="auto"/>
          <w:spacing w:val="-1"/>
          <w:lang w:eastAsia="zh-CN"/>
        </w:rPr>
        <w:t>必须坚持与</w:t>
      </w:r>
      <w:r>
        <w:rPr>
          <w:color w:val="auto"/>
          <w:spacing w:val="-1"/>
          <w:lang w:eastAsia="zh-CN"/>
        </w:rPr>
        <w:t>主</w:t>
      </w:r>
      <w:r>
        <w:rPr>
          <w:rFonts w:cs="宋体"/>
          <w:color w:val="auto"/>
          <w:spacing w:val="-1"/>
          <w:lang w:eastAsia="zh-CN"/>
        </w:rPr>
        <w:t>体</w:t>
      </w:r>
      <w:r>
        <w:rPr>
          <w:color w:val="auto"/>
          <w:spacing w:val="-1"/>
          <w:lang w:eastAsia="zh-CN"/>
        </w:rPr>
        <w:t>工程</w:t>
      </w:r>
      <w:r>
        <w:rPr>
          <w:rFonts w:ascii="Times New Roman" w:hAnsi="Times New Roman" w:eastAsia="Times New Roman" w:cs="Times New Roman"/>
          <w:color w:val="auto"/>
          <w:spacing w:val="-1"/>
          <w:lang w:eastAsia="zh-CN"/>
        </w:rPr>
        <w:t>“</w:t>
      </w:r>
      <w:r>
        <w:rPr>
          <w:rFonts w:cs="宋体"/>
          <w:color w:val="auto"/>
          <w:spacing w:val="-1"/>
          <w:lang w:eastAsia="zh-CN"/>
        </w:rPr>
        <w:t>三同时</w:t>
      </w:r>
      <w:r>
        <w:rPr>
          <w:rFonts w:ascii="Times New Roman" w:hAnsi="Times New Roman" w:eastAsia="Times New Roman" w:cs="Times New Roman"/>
          <w:color w:val="auto"/>
          <w:spacing w:val="-1"/>
          <w:lang w:eastAsia="zh-CN"/>
        </w:rPr>
        <w:t>”</w:t>
      </w:r>
      <w:r>
        <w:rPr>
          <w:rFonts w:cs="宋体"/>
          <w:color w:val="auto"/>
          <w:spacing w:val="-1"/>
          <w:lang w:eastAsia="zh-CN"/>
        </w:rPr>
        <w:t>的原则</w:t>
      </w:r>
      <w:r>
        <w:rPr>
          <w:color w:val="auto"/>
          <w:spacing w:val="-1"/>
          <w:lang w:eastAsia="zh-CN"/>
        </w:rPr>
        <w:t>，</w:t>
      </w:r>
      <w:r>
        <w:rPr>
          <w:rFonts w:cs="宋体"/>
          <w:color w:val="auto"/>
          <w:spacing w:val="-1"/>
          <w:lang w:eastAsia="zh-CN"/>
        </w:rPr>
        <w:t>即</w:t>
      </w:r>
      <w:r>
        <w:rPr>
          <w:color w:val="auto"/>
          <w:spacing w:val="-1"/>
          <w:lang w:eastAsia="zh-CN"/>
        </w:rPr>
        <w:t>：新建</w:t>
      </w:r>
      <w:r>
        <w:rPr>
          <w:rFonts w:cs="宋体"/>
          <w:color w:val="auto"/>
          <w:spacing w:val="-1"/>
          <w:lang w:eastAsia="zh-CN"/>
        </w:rPr>
        <w:t>、改</w:t>
      </w:r>
      <w:r>
        <w:rPr>
          <w:color w:val="auto"/>
          <w:spacing w:val="-1"/>
          <w:lang w:eastAsia="zh-CN"/>
        </w:rPr>
        <w:t>建</w:t>
      </w:r>
      <w:r>
        <w:rPr>
          <w:rFonts w:cs="宋体"/>
          <w:color w:val="auto"/>
          <w:spacing w:val="-1"/>
          <w:lang w:eastAsia="zh-CN"/>
        </w:rPr>
        <w:t>、扩</w:t>
      </w:r>
      <w:r>
        <w:rPr>
          <w:color w:val="auto"/>
          <w:spacing w:val="-1"/>
          <w:lang w:eastAsia="zh-CN"/>
        </w:rPr>
        <w:t>建工程项</w:t>
      </w:r>
      <w:r>
        <w:rPr>
          <w:rFonts w:cs="宋体"/>
          <w:color w:val="auto"/>
          <w:spacing w:val="-1"/>
          <w:lang w:eastAsia="zh-CN"/>
        </w:rPr>
        <w:t>目的安全</w:t>
      </w:r>
    </w:p>
    <w:p>
      <w:pPr>
        <w:pStyle w:val="13"/>
        <w:spacing w:line="440" w:lineRule="exact"/>
        <w:jc w:val="both"/>
        <w:rPr>
          <w:rFonts w:cs="宋体"/>
          <w:color w:val="auto"/>
          <w:lang w:eastAsia="zh-CN"/>
        </w:rPr>
      </w:pPr>
      <w:r>
        <w:rPr>
          <w:rFonts w:cs="宋体"/>
          <w:color w:val="auto"/>
          <w:lang w:eastAsia="zh-CN"/>
        </w:rPr>
        <w:t>设</w:t>
      </w:r>
      <w:r>
        <w:rPr>
          <w:color w:val="auto"/>
          <w:spacing w:val="2"/>
          <w:lang w:eastAsia="zh-CN"/>
        </w:rPr>
        <w:t>施</w:t>
      </w:r>
      <w:r>
        <w:rPr>
          <w:color w:val="auto"/>
          <w:spacing w:val="-42"/>
          <w:lang w:eastAsia="zh-CN"/>
        </w:rPr>
        <w:t>，</w:t>
      </w:r>
      <w:r>
        <w:rPr>
          <w:rFonts w:cs="宋体"/>
          <w:color w:val="auto"/>
          <w:lang w:eastAsia="zh-CN"/>
        </w:rPr>
        <w:t>必</w:t>
      </w:r>
      <w:r>
        <w:rPr>
          <w:rFonts w:cs="宋体"/>
          <w:color w:val="auto"/>
          <w:spacing w:val="2"/>
          <w:lang w:eastAsia="zh-CN"/>
        </w:rPr>
        <w:t>须</w:t>
      </w:r>
      <w:r>
        <w:rPr>
          <w:rFonts w:cs="宋体"/>
          <w:color w:val="auto"/>
          <w:lang w:eastAsia="zh-CN"/>
        </w:rPr>
        <w:t>与</w:t>
      </w:r>
      <w:r>
        <w:rPr>
          <w:color w:val="auto"/>
          <w:spacing w:val="2"/>
          <w:lang w:eastAsia="zh-CN"/>
        </w:rPr>
        <w:t>主</w:t>
      </w:r>
      <w:r>
        <w:rPr>
          <w:rFonts w:cs="宋体"/>
          <w:color w:val="auto"/>
          <w:lang w:eastAsia="zh-CN"/>
        </w:rPr>
        <w:t>体</w:t>
      </w:r>
      <w:r>
        <w:rPr>
          <w:color w:val="auto"/>
          <w:spacing w:val="2"/>
          <w:lang w:eastAsia="zh-CN"/>
        </w:rPr>
        <w:t>工</w:t>
      </w:r>
      <w:r>
        <w:rPr>
          <w:color w:val="auto"/>
          <w:lang w:eastAsia="zh-CN"/>
        </w:rPr>
        <w:t>程</w:t>
      </w:r>
      <w:r>
        <w:rPr>
          <w:rFonts w:cs="宋体"/>
          <w:color w:val="auto"/>
          <w:spacing w:val="2"/>
          <w:lang w:eastAsia="zh-CN"/>
        </w:rPr>
        <w:t>同</w:t>
      </w:r>
      <w:r>
        <w:rPr>
          <w:rFonts w:cs="宋体"/>
          <w:color w:val="auto"/>
          <w:lang w:eastAsia="zh-CN"/>
        </w:rPr>
        <w:t>时</w:t>
      </w:r>
      <w:r>
        <w:rPr>
          <w:rFonts w:cs="宋体"/>
          <w:color w:val="auto"/>
          <w:spacing w:val="2"/>
          <w:lang w:eastAsia="zh-CN"/>
        </w:rPr>
        <w:t>设计</w:t>
      </w:r>
      <w:r>
        <w:rPr>
          <w:rFonts w:cs="宋体"/>
          <w:color w:val="auto"/>
          <w:spacing w:val="-40"/>
          <w:lang w:eastAsia="zh-CN"/>
        </w:rPr>
        <w:t>、</w:t>
      </w:r>
      <w:r>
        <w:rPr>
          <w:rFonts w:cs="宋体"/>
          <w:color w:val="auto"/>
          <w:lang w:eastAsia="zh-CN"/>
        </w:rPr>
        <w:t>同</w:t>
      </w:r>
      <w:r>
        <w:rPr>
          <w:rFonts w:cs="宋体"/>
          <w:color w:val="auto"/>
          <w:spacing w:val="2"/>
          <w:lang w:eastAsia="zh-CN"/>
        </w:rPr>
        <w:t>时</w:t>
      </w:r>
      <w:r>
        <w:rPr>
          <w:color w:val="auto"/>
          <w:lang w:eastAsia="zh-CN"/>
        </w:rPr>
        <w:t>施</w:t>
      </w:r>
      <w:r>
        <w:rPr>
          <w:color w:val="auto"/>
          <w:spacing w:val="2"/>
          <w:lang w:eastAsia="zh-CN"/>
        </w:rPr>
        <w:t>工</w:t>
      </w:r>
      <w:r>
        <w:rPr>
          <w:rFonts w:cs="宋体"/>
          <w:color w:val="auto"/>
          <w:spacing w:val="-40"/>
          <w:lang w:eastAsia="zh-CN"/>
        </w:rPr>
        <w:t>、</w:t>
      </w:r>
      <w:r>
        <w:rPr>
          <w:rFonts w:cs="宋体"/>
          <w:color w:val="auto"/>
          <w:lang w:eastAsia="zh-CN"/>
        </w:rPr>
        <w:t>同</w:t>
      </w:r>
      <w:r>
        <w:rPr>
          <w:rFonts w:cs="宋体"/>
          <w:color w:val="auto"/>
          <w:spacing w:val="2"/>
          <w:lang w:eastAsia="zh-CN"/>
        </w:rPr>
        <w:t>时</w:t>
      </w:r>
      <w:r>
        <w:rPr>
          <w:color w:val="auto"/>
          <w:lang w:eastAsia="zh-CN"/>
        </w:rPr>
        <w:t>投</w:t>
      </w:r>
      <w:r>
        <w:rPr>
          <w:rFonts w:cs="宋体"/>
          <w:color w:val="auto"/>
          <w:spacing w:val="2"/>
          <w:lang w:eastAsia="zh-CN"/>
        </w:rPr>
        <w:t>入</w:t>
      </w:r>
      <w:r>
        <w:rPr>
          <w:rFonts w:cs="宋体"/>
          <w:color w:val="auto"/>
          <w:lang w:eastAsia="zh-CN"/>
        </w:rPr>
        <w:t>生</w:t>
      </w:r>
      <w:r>
        <w:rPr>
          <w:rFonts w:cs="宋体"/>
          <w:color w:val="auto"/>
          <w:spacing w:val="2"/>
          <w:lang w:eastAsia="zh-CN"/>
        </w:rPr>
        <w:t>产</w:t>
      </w:r>
      <w:r>
        <w:rPr>
          <w:color w:val="auto"/>
          <w:lang w:eastAsia="zh-CN"/>
        </w:rPr>
        <w:t>和</w:t>
      </w:r>
      <w:r>
        <w:rPr>
          <w:rFonts w:cs="宋体"/>
          <w:color w:val="auto"/>
          <w:spacing w:val="2"/>
          <w:lang w:eastAsia="zh-CN"/>
        </w:rPr>
        <w:t>使</w:t>
      </w:r>
      <w:r>
        <w:rPr>
          <w:rFonts w:cs="宋体"/>
          <w:color w:val="auto"/>
          <w:lang w:eastAsia="zh-CN"/>
        </w:rPr>
        <w:t>用</w:t>
      </w:r>
      <w:r>
        <w:rPr>
          <w:rFonts w:cs="宋体"/>
          <w:color w:val="auto"/>
          <w:spacing w:val="-40"/>
          <w:lang w:eastAsia="zh-CN"/>
        </w:rPr>
        <w:t>。</w:t>
      </w:r>
      <w:r>
        <w:rPr>
          <w:rFonts w:cs="宋体"/>
          <w:color w:val="auto"/>
          <w:lang w:eastAsia="zh-CN"/>
        </w:rPr>
        <w:t>安</w:t>
      </w:r>
      <w:r>
        <w:rPr>
          <w:rFonts w:cs="宋体"/>
          <w:color w:val="auto"/>
          <w:spacing w:val="2"/>
          <w:lang w:eastAsia="zh-CN"/>
        </w:rPr>
        <w:t>全</w:t>
      </w:r>
      <w:r>
        <w:rPr>
          <w:rFonts w:cs="宋体"/>
          <w:color w:val="auto"/>
          <w:lang w:eastAsia="zh-CN"/>
        </w:rPr>
        <w:t>设</w:t>
      </w:r>
      <w:r>
        <w:rPr>
          <w:color w:val="auto"/>
          <w:spacing w:val="2"/>
          <w:lang w:eastAsia="zh-CN"/>
        </w:rPr>
        <w:t>施</w:t>
      </w:r>
      <w:r>
        <w:rPr>
          <w:color w:val="auto"/>
          <w:lang w:eastAsia="zh-CN"/>
        </w:rPr>
        <w:t>投</w:t>
      </w:r>
      <w:r>
        <w:rPr>
          <w:rFonts w:cs="宋体"/>
          <w:color w:val="auto"/>
          <w:spacing w:val="2"/>
          <w:lang w:eastAsia="zh-CN"/>
        </w:rPr>
        <w:t>资</w:t>
      </w:r>
      <w:r>
        <w:rPr>
          <w:rFonts w:cs="宋体"/>
          <w:color w:val="auto"/>
          <w:lang w:eastAsia="zh-CN"/>
        </w:rPr>
        <w:t>应</w:t>
      </w:r>
      <w:r>
        <w:rPr>
          <w:rFonts w:cs="宋体"/>
          <w:color w:val="auto"/>
          <w:spacing w:val="2"/>
          <w:lang w:eastAsia="zh-CN"/>
        </w:rPr>
        <w:t>当</w:t>
      </w:r>
      <w:r>
        <w:rPr>
          <w:rFonts w:cs="宋体"/>
          <w:color w:val="auto"/>
          <w:lang w:eastAsia="zh-CN"/>
        </w:rPr>
        <w:t>纳</w:t>
      </w:r>
      <w:r>
        <w:rPr>
          <w:rFonts w:cs="宋体"/>
          <w:color w:val="auto"/>
          <w:spacing w:val="2"/>
          <w:lang w:eastAsia="zh-CN"/>
        </w:rPr>
        <w:t>入</w:t>
      </w:r>
      <w:r>
        <w:rPr>
          <w:color w:val="auto"/>
          <w:lang w:eastAsia="zh-CN"/>
        </w:rPr>
        <w:t>项</w:t>
      </w:r>
      <w:r>
        <w:rPr>
          <w:rFonts w:cs="宋体"/>
          <w:color w:val="auto"/>
          <w:spacing w:val="2"/>
          <w:lang w:eastAsia="zh-CN"/>
        </w:rPr>
        <w:t>目</w:t>
      </w:r>
      <w:r>
        <w:rPr>
          <w:rFonts w:cs="宋体"/>
          <w:color w:val="auto"/>
          <w:lang w:eastAsia="zh-CN"/>
        </w:rPr>
        <w:t>概</w:t>
      </w:r>
      <w:r>
        <w:rPr>
          <w:rFonts w:cs="宋体"/>
          <w:color w:val="auto"/>
          <w:spacing w:val="2"/>
          <w:lang w:eastAsia="zh-CN"/>
        </w:rPr>
        <w:t>算</w:t>
      </w:r>
      <w:r>
        <w:rPr>
          <w:rFonts w:cs="宋体"/>
          <w:color w:val="auto"/>
          <w:lang w:eastAsia="zh-CN"/>
        </w:rPr>
        <w:t>。</w:t>
      </w:r>
    </w:p>
    <w:p>
      <w:pPr>
        <w:pStyle w:val="13"/>
        <w:spacing w:before="135" w:line="440" w:lineRule="exact"/>
        <w:ind w:left="540"/>
        <w:rPr>
          <w:rFonts w:cs="宋体"/>
          <w:color w:val="auto"/>
          <w:lang w:eastAsia="zh-CN"/>
        </w:rPr>
      </w:pPr>
      <w:r>
        <w:rPr>
          <w:rFonts w:ascii="Times New Roman" w:hAnsi="Times New Roman" w:eastAsia="Times New Roman" w:cs="Times New Roman"/>
          <w:color w:val="auto"/>
          <w:lang w:eastAsia="zh-CN"/>
        </w:rPr>
        <w:t>(4)</w:t>
      </w:r>
      <w:r>
        <w:rPr>
          <w:rFonts w:cs="宋体"/>
          <w:color w:val="auto"/>
          <w:lang w:eastAsia="zh-CN"/>
        </w:rPr>
        <w:t>定期召开安全生产调度会</w:t>
      </w:r>
      <w:r>
        <w:rPr>
          <w:color w:val="auto"/>
          <w:lang w:eastAsia="zh-CN"/>
        </w:rPr>
        <w:t>，</w:t>
      </w:r>
      <w:r>
        <w:rPr>
          <w:rFonts w:cs="宋体"/>
          <w:color w:val="auto"/>
          <w:lang w:eastAsia="zh-CN"/>
        </w:rPr>
        <w:t>及时传达</w:t>
      </w:r>
      <w:r>
        <w:rPr>
          <w:color w:val="auto"/>
          <w:lang w:eastAsia="zh-CN"/>
        </w:rPr>
        <w:t>中</w:t>
      </w:r>
      <w:r>
        <w:rPr>
          <w:rFonts w:cs="宋体"/>
          <w:color w:val="auto"/>
          <w:lang w:eastAsia="zh-CN"/>
        </w:rPr>
        <w:t>央及地方有关安全生产的精神。</w:t>
      </w:r>
    </w:p>
    <w:p>
      <w:pPr>
        <w:pStyle w:val="13"/>
        <w:spacing w:line="440" w:lineRule="exact"/>
        <w:ind w:left="540"/>
        <w:rPr>
          <w:color w:val="auto"/>
          <w:lang w:eastAsia="zh-CN"/>
        </w:rPr>
      </w:pPr>
      <w:r>
        <w:rPr>
          <w:rFonts w:ascii="Times New Roman" w:hAnsi="Times New Roman" w:eastAsia="Times New Roman" w:cs="Times New Roman"/>
          <w:color w:val="auto"/>
          <w:w w:val="95"/>
          <w:lang w:eastAsia="zh-CN"/>
        </w:rPr>
        <w:t xml:space="preserve">(5)   </w:t>
      </w:r>
      <w:r>
        <w:rPr>
          <w:rFonts w:cs="宋体"/>
          <w:color w:val="auto"/>
          <w:spacing w:val="1"/>
          <w:w w:val="95"/>
          <w:lang w:eastAsia="zh-CN"/>
        </w:rPr>
        <w:t>发</w:t>
      </w:r>
      <w:r>
        <w:rPr>
          <w:rFonts w:cs="宋体"/>
          <w:color w:val="auto"/>
          <w:w w:val="95"/>
          <w:lang w:eastAsia="zh-CN"/>
        </w:rPr>
        <w:t>包</w:t>
      </w:r>
      <w:r>
        <w:rPr>
          <w:color w:val="auto"/>
          <w:spacing w:val="1"/>
          <w:w w:val="95"/>
          <w:lang w:eastAsia="zh-CN"/>
        </w:rPr>
        <w:t>人</w:t>
      </w:r>
      <w:r>
        <w:rPr>
          <w:rFonts w:cs="宋体"/>
          <w:color w:val="auto"/>
          <w:spacing w:val="1"/>
          <w:w w:val="95"/>
          <w:lang w:eastAsia="zh-CN"/>
        </w:rPr>
        <w:t>对</w:t>
      </w:r>
      <w:r>
        <w:rPr>
          <w:rFonts w:cs="宋体"/>
          <w:color w:val="auto"/>
          <w:w w:val="95"/>
          <w:lang w:eastAsia="zh-CN"/>
        </w:rPr>
        <w:t>安</w:t>
      </w:r>
      <w:r>
        <w:rPr>
          <w:rFonts w:cs="宋体"/>
          <w:color w:val="auto"/>
          <w:spacing w:val="1"/>
          <w:w w:val="95"/>
          <w:lang w:eastAsia="zh-CN"/>
        </w:rPr>
        <w:t>全</w:t>
      </w:r>
      <w:r>
        <w:rPr>
          <w:rFonts w:cs="宋体"/>
          <w:color w:val="auto"/>
          <w:w w:val="95"/>
          <w:lang w:eastAsia="zh-CN"/>
        </w:rPr>
        <w:t>生</w:t>
      </w:r>
      <w:r>
        <w:rPr>
          <w:rFonts w:cs="宋体"/>
          <w:color w:val="auto"/>
          <w:spacing w:val="1"/>
          <w:w w:val="95"/>
          <w:lang w:eastAsia="zh-CN"/>
        </w:rPr>
        <w:t>产</w:t>
      </w:r>
      <w:r>
        <w:rPr>
          <w:rFonts w:cs="宋体"/>
          <w:color w:val="auto"/>
          <w:w w:val="95"/>
          <w:lang w:eastAsia="zh-CN"/>
        </w:rPr>
        <w:t>承</w:t>
      </w:r>
      <w:r>
        <w:rPr>
          <w:rFonts w:cs="宋体"/>
          <w:color w:val="auto"/>
          <w:spacing w:val="1"/>
          <w:w w:val="95"/>
          <w:lang w:eastAsia="zh-CN"/>
        </w:rPr>
        <w:t>担</w:t>
      </w:r>
      <w:r>
        <w:rPr>
          <w:rFonts w:cs="宋体"/>
          <w:color w:val="auto"/>
          <w:w w:val="95"/>
          <w:lang w:eastAsia="zh-CN"/>
        </w:rPr>
        <w:t>全</w:t>
      </w:r>
      <w:r>
        <w:rPr>
          <w:rFonts w:cs="宋体"/>
          <w:color w:val="auto"/>
          <w:spacing w:val="1"/>
          <w:w w:val="95"/>
          <w:lang w:eastAsia="zh-CN"/>
        </w:rPr>
        <w:t>面</w:t>
      </w:r>
      <w:r>
        <w:rPr>
          <w:color w:val="auto"/>
          <w:w w:val="95"/>
          <w:lang w:eastAsia="zh-CN"/>
        </w:rPr>
        <w:t>管</w:t>
      </w:r>
      <w:r>
        <w:rPr>
          <w:color w:val="auto"/>
          <w:spacing w:val="1"/>
          <w:w w:val="95"/>
          <w:lang w:eastAsia="zh-CN"/>
        </w:rPr>
        <w:t>理</w:t>
      </w:r>
      <w:r>
        <w:rPr>
          <w:rFonts w:cs="宋体"/>
          <w:color w:val="auto"/>
          <w:w w:val="95"/>
          <w:lang w:eastAsia="zh-CN"/>
        </w:rPr>
        <w:t>责</w:t>
      </w:r>
      <w:r>
        <w:rPr>
          <w:color w:val="auto"/>
          <w:spacing w:val="1"/>
          <w:w w:val="95"/>
          <w:lang w:eastAsia="zh-CN"/>
        </w:rPr>
        <w:t>任</w:t>
      </w:r>
      <w:r>
        <w:rPr>
          <w:color w:val="auto"/>
          <w:spacing w:val="-35"/>
          <w:w w:val="95"/>
          <w:lang w:eastAsia="zh-CN"/>
        </w:rPr>
        <w:t>，</w:t>
      </w:r>
      <w:r>
        <w:rPr>
          <w:rFonts w:cs="宋体"/>
          <w:color w:val="auto"/>
          <w:spacing w:val="1"/>
          <w:w w:val="95"/>
          <w:lang w:eastAsia="zh-CN"/>
        </w:rPr>
        <w:t>督</w:t>
      </w:r>
      <w:r>
        <w:rPr>
          <w:rFonts w:cs="宋体"/>
          <w:color w:val="auto"/>
          <w:w w:val="95"/>
          <w:lang w:eastAsia="zh-CN"/>
        </w:rPr>
        <w:t>促</w:t>
      </w:r>
      <w:r>
        <w:rPr>
          <w:rFonts w:cs="宋体"/>
          <w:color w:val="auto"/>
          <w:spacing w:val="1"/>
          <w:w w:val="95"/>
          <w:lang w:eastAsia="zh-CN"/>
        </w:rPr>
        <w:t>承</w:t>
      </w:r>
      <w:r>
        <w:rPr>
          <w:rFonts w:cs="宋体"/>
          <w:color w:val="auto"/>
          <w:w w:val="95"/>
          <w:lang w:eastAsia="zh-CN"/>
        </w:rPr>
        <w:t>包</w:t>
      </w:r>
      <w:r>
        <w:rPr>
          <w:color w:val="auto"/>
          <w:w w:val="95"/>
          <w:lang w:eastAsia="zh-CN"/>
        </w:rPr>
        <w:t>人</w:t>
      </w:r>
      <w:r>
        <w:rPr>
          <w:color w:val="auto"/>
          <w:spacing w:val="1"/>
          <w:w w:val="95"/>
          <w:lang w:eastAsia="zh-CN"/>
        </w:rPr>
        <w:t>加</w:t>
      </w:r>
      <w:r>
        <w:rPr>
          <w:color w:val="auto"/>
          <w:w w:val="95"/>
          <w:lang w:eastAsia="zh-CN"/>
        </w:rPr>
        <w:t>强</w:t>
      </w:r>
      <w:r>
        <w:rPr>
          <w:rFonts w:cs="宋体"/>
          <w:color w:val="auto"/>
          <w:spacing w:val="1"/>
          <w:w w:val="95"/>
          <w:lang w:eastAsia="zh-CN"/>
        </w:rPr>
        <w:t>安</w:t>
      </w:r>
      <w:r>
        <w:rPr>
          <w:rFonts w:cs="宋体"/>
          <w:color w:val="auto"/>
          <w:w w:val="95"/>
          <w:lang w:eastAsia="zh-CN"/>
        </w:rPr>
        <w:t>全</w:t>
      </w:r>
      <w:r>
        <w:rPr>
          <w:rFonts w:cs="宋体"/>
          <w:color w:val="auto"/>
          <w:spacing w:val="1"/>
          <w:w w:val="95"/>
          <w:lang w:eastAsia="zh-CN"/>
        </w:rPr>
        <w:t>生</w:t>
      </w:r>
      <w:r>
        <w:rPr>
          <w:rFonts w:cs="宋体"/>
          <w:color w:val="auto"/>
          <w:w w:val="95"/>
          <w:lang w:eastAsia="zh-CN"/>
        </w:rPr>
        <w:t>产</w:t>
      </w:r>
      <w:r>
        <w:rPr>
          <w:color w:val="auto"/>
          <w:spacing w:val="1"/>
          <w:w w:val="95"/>
          <w:lang w:eastAsia="zh-CN"/>
        </w:rPr>
        <w:t>管</w:t>
      </w:r>
      <w:r>
        <w:rPr>
          <w:color w:val="auto"/>
          <w:w w:val="95"/>
          <w:lang w:eastAsia="zh-CN"/>
        </w:rPr>
        <w:t>理</w:t>
      </w:r>
      <w:r>
        <w:rPr>
          <w:rFonts w:ascii="Times New Roman" w:hAnsi="Times New Roman" w:eastAsia="Times New Roman" w:cs="Times New Roman"/>
          <w:color w:val="auto"/>
          <w:spacing w:val="2"/>
          <w:w w:val="95"/>
          <w:lang w:eastAsia="zh-CN"/>
        </w:rPr>
        <w:t>,</w:t>
      </w:r>
      <w:r>
        <w:rPr>
          <w:rFonts w:cs="宋体"/>
          <w:color w:val="auto"/>
          <w:spacing w:val="1"/>
          <w:w w:val="95"/>
          <w:lang w:eastAsia="zh-CN"/>
        </w:rPr>
        <w:t>按</w:t>
      </w:r>
      <w:r>
        <w:rPr>
          <w:color w:val="auto"/>
          <w:w w:val="95"/>
          <w:lang w:eastAsia="zh-CN"/>
        </w:rPr>
        <w:t>照</w:t>
      </w:r>
      <w:r>
        <w:rPr>
          <w:color w:val="auto"/>
          <w:spacing w:val="1"/>
          <w:w w:val="95"/>
          <w:lang w:eastAsia="zh-CN"/>
        </w:rPr>
        <w:t>规</w:t>
      </w:r>
      <w:r>
        <w:rPr>
          <w:rFonts w:cs="宋体"/>
          <w:color w:val="auto"/>
          <w:w w:val="95"/>
          <w:lang w:eastAsia="zh-CN"/>
        </w:rPr>
        <w:t>定</w:t>
      </w:r>
      <w:r>
        <w:rPr>
          <w:rFonts w:cs="宋体"/>
          <w:color w:val="auto"/>
          <w:spacing w:val="1"/>
          <w:w w:val="95"/>
          <w:lang w:eastAsia="zh-CN"/>
        </w:rPr>
        <w:t>要</w:t>
      </w:r>
      <w:r>
        <w:rPr>
          <w:rFonts w:cs="宋体"/>
          <w:color w:val="auto"/>
          <w:w w:val="95"/>
          <w:lang w:eastAsia="zh-CN"/>
        </w:rPr>
        <w:t>求</w:t>
      </w:r>
      <w:r>
        <w:rPr>
          <w:rFonts w:cs="宋体"/>
          <w:color w:val="auto"/>
          <w:spacing w:val="1"/>
          <w:w w:val="95"/>
          <w:lang w:eastAsia="zh-CN"/>
        </w:rPr>
        <w:t>开</w:t>
      </w:r>
      <w:r>
        <w:rPr>
          <w:rFonts w:cs="宋体"/>
          <w:color w:val="auto"/>
          <w:w w:val="95"/>
          <w:lang w:eastAsia="zh-CN"/>
        </w:rPr>
        <w:t>展</w:t>
      </w:r>
      <w:r>
        <w:rPr>
          <w:color w:val="auto"/>
          <w:spacing w:val="1"/>
          <w:w w:val="95"/>
          <w:lang w:eastAsia="zh-CN"/>
        </w:rPr>
        <w:t>施工</w:t>
      </w:r>
    </w:p>
    <w:p>
      <w:pPr>
        <w:pStyle w:val="13"/>
        <w:spacing w:line="440" w:lineRule="exact"/>
        <w:jc w:val="both"/>
        <w:rPr>
          <w:rFonts w:cs="宋体"/>
          <w:color w:val="auto"/>
          <w:lang w:eastAsia="zh-CN"/>
        </w:rPr>
      </w:pPr>
      <w:r>
        <w:rPr>
          <w:rFonts w:cs="宋体"/>
          <w:color w:val="auto"/>
          <w:lang w:eastAsia="zh-CN"/>
        </w:rPr>
        <w:t>安全总体风险评估</w:t>
      </w:r>
      <w:r>
        <w:rPr>
          <w:color w:val="auto"/>
          <w:lang w:eastAsia="zh-CN"/>
        </w:rPr>
        <w:t>和</w:t>
      </w:r>
      <w:r>
        <w:rPr>
          <w:rFonts w:cs="宋体"/>
          <w:color w:val="auto"/>
          <w:lang w:eastAsia="zh-CN"/>
        </w:rPr>
        <w:t>安全生产条</w:t>
      </w:r>
      <w:r>
        <w:rPr>
          <w:color w:val="auto"/>
          <w:lang w:eastAsia="zh-CN"/>
        </w:rPr>
        <w:t>件</w:t>
      </w:r>
      <w:r>
        <w:rPr>
          <w:rFonts w:cs="宋体"/>
          <w:color w:val="auto"/>
          <w:lang w:eastAsia="zh-CN"/>
        </w:rPr>
        <w:t>检查以及日常检查</w:t>
      </w:r>
      <w:r>
        <w:rPr>
          <w:rFonts w:ascii="Times New Roman" w:hAnsi="Times New Roman" w:eastAsia="Times New Roman" w:cs="Times New Roman"/>
          <w:color w:val="auto"/>
          <w:lang w:eastAsia="zh-CN"/>
        </w:rPr>
        <w:t>,</w:t>
      </w:r>
      <w:r>
        <w:rPr>
          <w:rFonts w:cs="宋体"/>
          <w:color w:val="auto"/>
          <w:lang w:eastAsia="zh-CN"/>
        </w:rPr>
        <w:t>发现生产安全事故隐患的</w:t>
      </w:r>
      <w:r>
        <w:rPr>
          <w:rFonts w:ascii="Times New Roman" w:hAnsi="Times New Roman" w:eastAsia="Times New Roman" w:cs="Times New Roman"/>
          <w:color w:val="auto"/>
          <w:lang w:eastAsia="zh-CN"/>
        </w:rPr>
        <w:t>,</w:t>
      </w:r>
      <w:r>
        <w:rPr>
          <w:rFonts w:cs="宋体"/>
          <w:color w:val="auto"/>
          <w:lang w:eastAsia="zh-CN"/>
        </w:rPr>
        <w:t>及时组织整改。</w:t>
      </w:r>
    </w:p>
    <w:p>
      <w:pPr>
        <w:pStyle w:val="13"/>
        <w:spacing w:before="119" w:line="440" w:lineRule="exact"/>
        <w:ind w:right="207" w:firstLine="420"/>
        <w:jc w:val="both"/>
        <w:rPr>
          <w:rFonts w:cs="宋体"/>
          <w:color w:val="auto"/>
          <w:lang w:eastAsia="zh-CN"/>
        </w:rPr>
      </w:pPr>
      <w:r>
        <w:rPr>
          <w:rFonts w:ascii="Times New Roman" w:hAnsi="Times New Roman" w:eastAsia="Times New Roman" w:cs="Times New Roman"/>
          <w:color w:val="auto"/>
          <w:spacing w:val="1"/>
          <w:lang w:eastAsia="zh-CN"/>
        </w:rPr>
        <w:t>(6)</w:t>
      </w:r>
      <w:r>
        <w:rPr>
          <w:rFonts w:cs="宋体"/>
          <w:color w:val="auto"/>
          <w:spacing w:val="1"/>
          <w:lang w:eastAsia="zh-CN"/>
        </w:rPr>
        <w:t>若</w:t>
      </w:r>
      <w:r>
        <w:rPr>
          <w:color w:val="auto"/>
          <w:spacing w:val="1"/>
          <w:lang w:eastAsia="zh-CN"/>
        </w:rPr>
        <w:t>项</w:t>
      </w:r>
      <w:r>
        <w:rPr>
          <w:rFonts w:cs="宋体"/>
          <w:color w:val="auto"/>
          <w:spacing w:val="1"/>
          <w:lang w:eastAsia="zh-CN"/>
        </w:rPr>
        <w:t>目</w:t>
      </w:r>
      <w:r>
        <w:rPr>
          <w:color w:val="auto"/>
          <w:spacing w:val="1"/>
          <w:lang w:eastAsia="zh-CN"/>
        </w:rPr>
        <w:t>为</w:t>
      </w:r>
      <w:r>
        <w:rPr>
          <w:rFonts w:ascii="Times New Roman" w:hAnsi="Times New Roman" w:eastAsia="Times New Roman" w:cs="Times New Roman"/>
          <w:color w:val="auto"/>
          <w:lang w:eastAsia="zh-CN"/>
        </w:rPr>
        <w:t>PPP</w:t>
      </w:r>
      <w:r>
        <w:rPr>
          <w:color w:val="auto"/>
          <w:spacing w:val="2"/>
          <w:lang w:eastAsia="zh-CN"/>
        </w:rPr>
        <w:t>建</w:t>
      </w:r>
      <w:r>
        <w:rPr>
          <w:rFonts w:cs="宋体"/>
          <w:color w:val="auto"/>
          <w:spacing w:val="2"/>
          <w:lang w:eastAsia="zh-CN"/>
        </w:rPr>
        <w:t>设</w:t>
      </w:r>
      <w:r>
        <w:rPr>
          <w:color w:val="auto"/>
          <w:spacing w:val="2"/>
          <w:lang w:eastAsia="zh-CN"/>
        </w:rPr>
        <w:t>管理</w:t>
      </w:r>
      <w:r>
        <w:rPr>
          <w:rFonts w:cs="宋体"/>
          <w:color w:val="auto"/>
          <w:spacing w:val="2"/>
          <w:lang w:eastAsia="zh-CN"/>
        </w:rPr>
        <w:t>模式的</w:t>
      </w:r>
      <w:r>
        <w:rPr>
          <w:color w:val="auto"/>
          <w:spacing w:val="2"/>
          <w:lang w:eastAsia="zh-CN"/>
        </w:rPr>
        <w:t>，项</w:t>
      </w:r>
      <w:r>
        <w:rPr>
          <w:rFonts w:cs="宋体"/>
          <w:color w:val="auto"/>
          <w:spacing w:val="2"/>
          <w:lang w:eastAsia="zh-CN"/>
        </w:rPr>
        <w:t>目实</w:t>
      </w:r>
      <w:r>
        <w:rPr>
          <w:color w:val="auto"/>
          <w:spacing w:val="2"/>
          <w:lang w:eastAsia="zh-CN"/>
        </w:rPr>
        <w:t>施</w:t>
      </w:r>
      <w:r>
        <w:rPr>
          <w:rFonts w:cs="宋体"/>
          <w:color w:val="auto"/>
          <w:spacing w:val="2"/>
          <w:lang w:eastAsia="zh-CN"/>
        </w:rPr>
        <w:t>机构必须设置安全生产</w:t>
      </w:r>
      <w:r>
        <w:rPr>
          <w:color w:val="auto"/>
          <w:spacing w:val="2"/>
          <w:lang w:eastAsia="zh-CN"/>
        </w:rPr>
        <w:t>管理</w:t>
      </w:r>
      <w:r>
        <w:rPr>
          <w:rFonts w:cs="宋体"/>
          <w:color w:val="auto"/>
          <w:spacing w:val="2"/>
          <w:lang w:eastAsia="zh-CN"/>
        </w:rPr>
        <w:t>机构</w:t>
      </w:r>
      <w:r>
        <w:rPr>
          <w:color w:val="auto"/>
          <w:spacing w:val="2"/>
          <w:lang w:eastAsia="zh-CN"/>
        </w:rPr>
        <w:t>，</w:t>
      </w:r>
      <w:r>
        <w:rPr>
          <w:rFonts w:cs="宋体"/>
          <w:color w:val="auto"/>
          <w:spacing w:val="2"/>
          <w:lang w:eastAsia="zh-CN"/>
        </w:rPr>
        <w:t>配备专职安全生</w:t>
      </w:r>
      <w:r>
        <w:rPr>
          <w:rFonts w:cs="宋体"/>
          <w:color w:val="auto"/>
          <w:spacing w:val="-1"/>
          <w:w w:val="95"/>
          <w:lang w:eastAsia="zh-CN"/>
        </w:rPr>
        <w:t>产</w:t>
      </w:r>
      <w:r>
        <w:rPr>
          <w:color w:val="auto"/>
          <w:spacing w:val="-1"/>
          <w:w w:val="95"/>
          <w:lang w:eastAsia="zh-CN"/>
        </w:rPr>
        <w:t>管理人员，加强</w:t>
      </w:r>
      <w:r>
        <w:rPr>
          <w:rFonts w:cs="宋体"/>
          <w:color w:val="auto"/>
          <w:spacing w:val="-1"/>
          <w:w w:val="95"/>
          <w:lang w:eastAsia="zh-CN"/>
        </w:rPr>
        <w:t>对</w:t>
      </w:r>
      <w:r>
        <w:rPr>
          <w:color w:val="auto"/>
          <w:spacing w:val="-1"/>
          <w:w w:val="95"/>
          <w:lang w:eastAsia="zh-CN"/>
        </w:rPr>
        <w:t>项</w:t>
      </w:r>
      <w:r>
        <w:rPr>
          <w:rFonts w:cs="宋体"/>
          <w:color w:val="auto"/>
          <w:spacing w:val="-1"/>
          <w:w w:val="95"/>
          <w:lang w:eastAsia="zh-CN"/>
        </w:rPr>
        <w:t>目</w:t>
      </w:r>
      <w:r>
        <w:rPr>
          <w:color w:val="auto"/>
          <w:spacing w:val="-1"/>
          <w:w w:val="95"/>
          <w:lang w:eastAsia="zh-CN"/>
        </w:rPr>
        <w:t>公</w:t>
      </w:r>
      <w:r>
        <w:rPr>
          <w:rFonts w:cs="宋体"/>
          <w:color w:val="auto"/>
          <w:spacing w:val="-1"/>
          <w:w w:val="95"/>
          <w:lang w:eastAsia="zh-CN"/>
        </w:rPr>
        <w:t>司安全生产</w:t>
      </w:r>
      <w:r>
        <w:rPr>
          <w:color w:val="auto"/>
          <w:spacing w:val="-1"/>
          <w:w w:val="95"/>
          <w:lang w:eastAsia="zh-CN"/>
        </w:rPr>
        <w:t>管理</w:t>
      </w:r>
      <w:r>
        <w:rPr>
          <w:rFonts w:cs="宋体"/>
          <w:color w:val="auto"/>
          <w:spacing w:val="-1"/>
          <w:w w:val="95"/>
          <w:lang w:eastAsia="zh-CN"/>
        </w:rPr>
        <w:t>监督考核。</w:t>
      </w:r>
      <w:r>
        <w:rPr>
          <w:color w:val="auto"/>
          <w:spacing w:val="-1"/>
          <w:w w:val="95"/>
          <w:lang w:eastAsia="zh-CN"/>
        </w:rPr>
        <w:t>项</w:t>
      </w:r>
      <w:r>
        <w:rPr>
          <w:rFonts w:cs="宋体"/>
          <w:color w:val="auto"/>
          <w:spacing w:val="-1"/>
          <w:w w:val="95"/>
          <w:lang w:eastAsia="zh-CN"/>
        </w:rPr>
        <w:t>目</w:t>
      </w:r>
      <w:r>
        <w:rPr>
          <w:color w:val="auto"/>
          <w:spacing w:val="-1"/>
          <w:w w:val="95"/>
          <w:lang w:eastAsia="zh-CN"/>
        </w:rPr>
        <w:t>公</w:t>
      </w:r>
      <w:r>
        <w:rPr>
          <w:rFonts w:cs="宋体"/>
          <w:color w:val="auto"/>
          <w:spacing w:val="-1"/>
          <w:w w:val="95"/>
          <w:lang w:eastAsia="zh-CN"/>
        </w:rPr>
        <w:t>司对</w:t>
      </w:r>
      <w:r>
        <w:rPr>
          <w:color w:val="auto"/>
          <w:spacing w:val="-1"/>
          <w:w w:val="95"/>
          <w:lang w:eastAsia="zh-CN"/>
        </w:rPr>
        <w:t>项</w:t>
      </w:r>
      <w:r>
        <w:rPr>
          <w:rFonts w:cs="宋体"/>
          <w:color w:val="auto"/>
          <w:spacing w:val="-1"/>
          <w:w w:val="95"/>
          <w:lang w:eastAsia="zh-CN"/>
        </w:rPr>
        <w:t>目安全生产负总责</w:t>
      </w:r>
      <w:r>
        <w:rPr>
          <w:color w:val="auto"/>
          <w:spacing w:val="-1"/>
          <w:w w:val="95"/>
          <w:lang w:eastAsia="zh-CN"/>
        </w:rPr>
        <w:t>，加强</w:t>
      </w:r>
      <w:r>
        <w:rPr>
          <w:rFonts w:cs="宋体"/>
          <w:color w:val="auto"/>
          <w:spacing w:val="-1"/>
          <w:w w:val="95"/>
          <w:lang w:eastAsia="zh-CN"/>
        </w:rPr>
        <w:t>安全生</w:t>
      </w:r>
      <w:r>
        <w:rPr>
          <w:rFonts w:cs="宋体"/>
          <w:color w:val="auto"/>
          <w:lang w:eastAsia="zh-CN"/>
        </w:rPr>
        <w:t>产</w:t>
      </w:r>
      <w:r>
        <w:rPr>
          <w:color w:val="auto"/>
          <w:lang w:eastAsia="zh-CN"/>
        </w:rPr>
        <w:t>管理，</w:t>
      </w:r>
      <w:r>
        <w:rPr>
          <w:rFonts w:cs="宋体"/>
          <w:color w:val="auto"/>
          <w:lang w:eastAsia="zh-CN"/>
        </w:rPr>
        <w:t>督促承包</w:t>
      </w:r>
      <w:r>
        <w:rPr>
          <w:color w:val="auto"/>
          <w:lang w:eastAsia="zh-CN"/>
        </w:rPr>
        <w:t>人</w:t>
      </w:r>
      <w:r>
        <w:rPr>
          <w:rFonts w:cs="宋体"/>
          <w:color w:val="auto"/>
          <w:lang w:eastAsia="zh-CN"/>
        </w:rPr>
        <w:t>做好安全生产</w:t>
      </w:r>
      <w:r>
        <w:rPr>
          <w:color w:val="auto"/>
          <w:lang w:eastAsia="zh-CN"/>
        </w:rPr>
        <w:t>工</w:t>
      </w:r>
      <w:r>
        <w:rPr>
          <w:rFonts w:cs="宋体"/>
          <w:color w:val="auto"/>
          <w:lang w:eastAsia="zh-CN"/>
        </w:rPr>
        <w:t>作。</w:t>
      </w:r>
    </w:p>
    <w:p>
      <w:pPr>
        <w:pStyle w:val="13"/>
        <w:spacing w:before="40" w:line="440" w:lineRule="exact"/>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7</w:t>
      </w:r>
      <w:r>
        <w:rPr>
          <w:rFonts w:ascii="Times New Roman" w:hAnsi="Times New Roman" w:eastAsia="Times New Roman" w:cs="Times New Roman"/>
          <w:color w:val="auto"/>
          <w:lang w:eastAsia="zh-CN"/>
        </w:rPr>
        <w:t>)</w:t>
      </w:r>
      <w:r>
        <w:rPr>
          <w:rFonts w:cs="宋体"/>
          <w:color w:val="auto"/>
          <w:spacing w:val="2"/>
          <w:lang w:eastAsia="zh-CN"/>
        </w:rPr>
        <w:t>两</w:t>
      </w:r>
      <w:r>
        <w:rPr>
          <w:rFonts w:cs="宋体"/>
          <w:color w:val="auto"/>
          <w:lang w:eastAsia="zh-CN"/>
        </w:rPr>
        <w:t>个</w:t>
      </w:r>
      <w:r>
        <w:rPr>
          <w:rFonts w:cs="宋体"/>
          <w:color w:val="auto"/>
          <w:spacing w:val="2"/>
          <w:lang w:eastAsia="zh-CN"/>
        </w:rPr>
        <w:t>以</w:t>
      </w:r>
      <w:r>
        <w:rPr>
          <w:rFonts w:cs="宋体"/>
          <w:color w:val="auto"/>
          <w:lang w:eastAsia="zh-CN"/>
        </w:rPr>
        <w:t>上</w:t>
      </w:r>
      <w:r>
        <w:rPr>
          <w:rFonts w:cs="宋体"/>
          <w:color w:val="auto"/>
          <w:spacing w:val="2"/>
          <w:lang w:eastAsia="zh-CN"/>
        </w:rPr>
        <w:t>承</w:t>
      </w:r>
      <w:r>
        <w:rPr>
          <w:rFonts w:cs="宋体"/>
          <w:color w:val="auto"/>
          <w:lang w:eastAsia="zh-CN"/>
        </w:rPr>
        <w:t>包</w:t>
      </w:r>
      <w:r>
        <w:rPr>
          <w:color w:val="auto"/>
          <w:spacing w:val="2"/>
          <w:lang w:eastAsia="zh-CN"/>
        </w:rPr>
        <w:t>人</w:t>
      </w:r>
      <w:r>
        <w:rPr>
          <w:rFonts w:cs="宋体"/>
          <w:color w:val="auto"/>
          <w:lang w:eastAsia="zh-CN"/>
        </w:rPr>
        <w:t>在</w:t>
      </w:r>
      <w:r>
        <w:rPr>
          <w:rFonts w:cs="宋体"/>
          <w:color w:val="auto"/>
          <w:spacing w:val="2"/>
          <w:lang w:eastAsia="zh-CN"/>
        </w:rPr>
        <w:t>同</w:t>
      </w:r>
      <w:r>
        <w:rPr>
          <w:color w:val="auto"/>
          <w:lang w:eastAsia="zh-CN"/>
        </w:rPr>
        <w:t>一</w:t>
      </w:r>
      <w:r>
        <w:rPr>
          <w:rFonts w:cs="宋体"/>
          <w:color w:val="auto"/>
          <w:spacing w:val="2"/>
          <w:lang w:eastAsia="zh-CN"/>
        </w:rPr>
        <w:t>作</w:t>
      </w:r>
      <w:r>
        <w:rPr>
          <w:rFonts w:cs="宋体"/>
          <w:color w:val="auto"/>
          <w:lang w:eastAsia="zh-CN"/>
        </w:rPr>
        <w:t>业</w:t>
      </w:r>
      <w:r>
        <w:rPr>
          <w:rFonts w:cs="宋体"/>
          <w:color w:val="auto"/>
          <w:spacing w:val="2"/>
          <w:lang w:eastAsia="zh-CN"/>
        </w:rPr>
        <w:t>区</w:t>
      </w:r>
      <w:r>
        <w:rPr>
          <w:rFonts w:cs="宋体"/>
          <w:color w:val="auto"/>
          <w:lang w:eastAsia="zh-CN"/>
        </w:rPr>
        <w:t>域</w:t>
      </w:r>
      <w:r>
        <w:rPr>
          <w:rFonts w:cs="宋体"/>
          <w:color w:val="auto"/>
          <w:spacing w:val="2"/>
          <w:lang w:eastAsia="zh-CN"/>
        </w:rPr>
        <w:t>内</w:t>
      </w:r>
      <w:r>
        <w:rPr>
          <w:color w:val="auto"/>
          <w:lang w:eastAsia="zh-CN"/>
        </w:rPr>
        <w:t>进</w:t>
      </w:r>
      <w:r>
        <w:rPr>
          <w:color w:val="auto"/>
          <w:spacing w:val="2"/>
          <w:lang w:eastAsia="zh-CN"/>
        </w:rPr>
        <w:t>行施</w:t>
      </w:r>
      <w:r>
        <w:rPr>
          <w:color w:val="auto"/>
          <w:lang w:eastAsia="zh-CN"/>
        </w:rPr>
        <w:t>工</w:t>
      </w:r>
      <w:r>
        <w:rPr>
          <w:rFonts w:cs="宋体"/>
          <w:color w:val="auto"/>
          <w:spacing w:val="2"/>
          <w:lang w:eastAsia="zh-CN"/>
        </w:rPr>
        <w:t>作</w:t>
      </w:r>
      <w:r>
        <w:rPr>
          <w:rFonts w:cs="宋体"/>
          <w:color w:val="auto"/>
          <w:lang w:eastAsia="zh-CN"/>
        </w:rPr>
        <w:t>业</w:t>
      </w:r>
      <w:r>
        <w:rPr>
          <w:color w:val="auto"/>
          <w:spacing w:val="-45"/>
          <w:lang w:eastAsia="zh-CN"/>
        </w:rPr>
        <w:t>，</w:t>
      </w:r>
      <w:r>
        <w:rPr>
          <w:rFonts w:cs="宋体"/>
          <w:color w:val="auto"/>
          <w:spacing w:val="2"/>
          <w:lang w:eastAsia="zh-CN"/>
        </w:rPr>
        <w:t>可</w:t>
      </w:r>
      <w:r>
        <w:rPr>
          <w:rFonts w:cs="宋体"/>
          <w:color w:val="auto"/>
          <w:lang w:eastAsia="zh-CN"/>
        </w:rPr>
        <w:t>能</w:t>
      </w:r>
      <w:r>
        <w:rPr>
          <w:rFonts w:cs="宋体"/>
          <w:color w:val="auto"/>
          <w:spacing w:val="2"/>
          <w:lang w:eastAsia="zh-CN"/>
        </w:rPr>
        <w:t>危</w:t>
      </w:r>
      <w:r>
        <w:rPr>
          <w:rFonts w:cs="宋体"/>
          <w:color w:val="auto"/>
          <w:lang w:eastAsia="zh-CN"/>
        </w:rPr>
        <w:t>及</w:t>
      </w:r>
      <w:r>
        <w:rPr>
          <w:rFonts w:cs="宋体"/>
          <w:color w:val="auto"/>
          <w:spacing w:val="2"/>
          <w:lang w:eastAsia="zh-CN"/>
        </w:rPr>
        <w:t>对</w:t>
      </w:r>
      <w:r>
        <w:rPr>
          <w:rFonts w:cs="宋体"/>
          <w:color w:val="auto"/>
          <w:lang w:eastAsia="zh-CN"/>
        </w:rPr>
        <w:t>方</w:t>
      </w:r>
      <w:r>
        <w:rPr>
          <w:rFonts w:cs="宋体"/>
          <w:color w:val="auto"/>
          <w:spacing w:val="2"/>
          <w:lang w:eastAsia="zh-CN"/>
        </w:rPr>
        <w:t>生</w:t>
      </w:r>
      <w:r>
        <w:rPr>
          <w:rFonts w:cs="宋体"/>
          <w:color w:val="auto"/>
          <w:lang w:eastAsia="zh-CN"/>
        </w:rPr>
        <w:t>产</w:t>
      </w:r>
      <w:r>
        <w:rPr>
          <w:rFonts w:cs="宋体"/>
          <w:color w:val="auto"/>
          <w:spacing w:val="2"/>
          <w:lang w:eastAsia="zh-CN"/>
        </w:rPr>
        <w:t>安</w:t>
      </w:r>
      <w:r>
        <w:rPr>
          <w:rFonts w:cs="宋体"/>
          <w:color w:val="auto"/>
          <w:lang w:eastAsia="zh-CN"/>
        </w:rPr>
        <w:t>全的</w:t>
      </w:r>
      <w:r>
        <w:rPr>
          <w:color w:val="auto"/>
          <w:spacing w:val="-45"/>
          <w:lang w:eastAsia="zh-CN"/>
        </w:rPr>
        <w:t>，</w:t>
      </w:r>
      <w:r>
        <w:rPr>
          <w:rFonts w:cs="宋体"/>
          <w:color w:val="auto"/>
          <w:spacing w:val="2"/>
          <w:lang w:eastAsia="zh-CN"/>
        </w:rPr>
        <w:t>发</w:t>
      </w:r>
      <w:r>
        <w:rPr>
          <w:rFonts w:cs="宋体"/>
          <w:color w:val="auto"/>
          <w:lang w:eastAsia="zh-CN"/>
        </w:rPr>
        <w:t>包</w:t>
      </w:r>
      <w:r>
        <w:rPr>
          <w:color w:val="auto"/>
          <w:spacing w:val="2"/>
          <w:lang w:eastAsia="zh-CN"/>
        </w:rPr>
        <w:t>人</w:t>
      </w:r>
      <w:r>
        <w:rPr>
          <w:rFonts w:cs="宋体"/>
          <w:color w:val="auto"/>
          <w:lang w:eastAsia="zh-CN"/>
        </w:rPr>
        <w:t>应</w:t>
      </w:r>
      <w:r>
        <w:rPr>
          <w:rFonts w:cs="宋体"/>
          <w:color w:val="auto"/>
          <w:spacing w:val="2"/>
          <w:lang w:eastAsia="zh-CN"/>
        </w:rPr>
        <w:t>当</w:t>
      </w:r>
      <w:r>
        <w:rPr>
          <w:rFonts w:cs="宋体"/>
          <w:color w:val="auto"/>
          <w:lang w:eastAsia="zh-CN"/>
        </w:rPr>
        <w:t>牵头</w:t>
      </w:r>
    </w:p>
    <w:p>
      <w:pPr>
        <w:pStyle w:val="13"/>
        <w:spacing w:line="440" w:lineRule="exact"/>
        <w:jc w:val="both"/>
        <w:rPr>
          <w:rFonts w:cs="宋体"/>
          <w:color w:val="auto"/>
          <w:lang w:eastAsia="zh-CN"/>
        </w:rPr>
      </w:pPr>
      <w:r>
        <w:rPr>
          <w:rFonts w:cs="宋体"/>
          <w:color w:val="auto"/>
          <w:lang w:eastAsia="zh-CN"/>
        </w:rPr>
        <w:t>协调承包</w:t>
      </w:r>
      <w:r>
        <w:rPr>
          <w:color w:val="auto"/>
          <w:lang w:eastAsia="zh-CN"/>
        </w:rPr>
        <w:t>人</w:t>
      </w:r>
      <w:r>
        <w:rPr>
          <w:rFonts w:cs="宋体"/>
          <w:color w:val="auto"/>
          <w:lang w:eastAsia="zh-CN"/>
        </w:rPr>
        <w:t>签订安全生产</w:t>
      </w:r>
      <w:r>
        <w:rPr>
          <w:color w:val="auto"/>
          <w:lang w:eastAsia="zh-CN"/>
        </w:rPr>
        <w:t>管理</w:t>
      </w:r>
      <w:r>
        <w:rPr>
          <w:rFonts w:cs="宋体"/>
          <w:color w:val="auto"/>
          <w:lang w:eastAsia="zh-CN"/>
        </w:rPr>
        <w:t>协议。</w:t>
      </w:r>
    </w:p>
    <w:p>
      <w:pPr>
        <w:pStyle w:val="13"/>
        <w:numPr>
          <w:ilvl w:val="0"/>
          <w:numId w:val="7"/>
        </w:numPr>
        <w:spacing w:before="133" w:line="440" w:lineRule="exact"/>
        <w:ind w:left="540"/>
        <w:rPr>
          <w:rFonts w:cs="宋体"/>
          <w:color w:val="auto"/>
          <w:spacing w:val="27"/>
          <w:w w:val="99"/>
        </w:rPr>
      </w:pPr>
      <w:r>
        <w:rPr>
          <w:rFonts w:cs="宋体"/>
          <w:color w:val="auto"/>
        </w:rPr>
        <w:t>承包</w:t>
      </w:r>
      <w:r>
        <w:rPr>
          <w:color w:val="auto"/>
        </w:rPr>
        <w:t>人</w:t>
      </w:r>
      <w:r>
        <w:rPr>
          <w:rFonts w:cs="宋体"/>
          <w:color w:val="auto"/>
        </w:rPr>
        <w:t>职责</w:t>
      </w:r>
    </w:p>
    <w:p>
      <w:pPr>
        <w:pStyle w:val="13"/>
        <w:spacing w:before="133" w:line="440" w:lineRule="exact"/>
        <w:ind w:left="540"/>
        <w:rPr>
          <w:rFonts w:cs="宋体"/>
          <w:color w:val="auto"/>
          <w:lang w:eastAsia="zh-CN"/>
        </w:rPr>
      </w:pPr>
      <w:r>
        <w:rPr>
          <w:rFonts w:ascii="Times New Roman" w:hAnsi="Times New Roman" w:eastAsia="Times New Roman" w:cs="Times New Roman"/>
          <w:color w:val="auto"/>
          <w:w w:val="95"/>
          <w:lang w:eastAsia="zh-CN"/>
        </w:rPr>
        <w:t>(1)</w:t>
      </w:r>
      <w:r>
        <w:rPr>
          <w:rFonts w:cs="宋体"/>
          <w:color w:val="auto"/>
          <w:spacing w:val="1"/>
          <w:w w:val="95"/>
          <w:lang w:eastAsia="zh-CN"/>
        </w:rPr>
        <w:t>严</w:t>
      </w:r>
      <w:r>
        <w:rPr>
          <w:rFonts w:cs="宋体"/>
          <w:color w:val="auto"/>
          <w:w w:val="95"/>
          <w:lang w:eastAsia="zh-CN"/>
        </w:rPr>
        <w:t>格</w:t>
      </w:r>
      <w:r>
        <w:rPr>
          <w:rFonts w:cs="宋体"/>
          <w:color w:val="auto"/>
          <w:spacing w:val="1"/>
          <w:w w:val="95"/>
          <w:lang w:eastAsia="zh-CN"/>
        </w:rPr>
        <w:t>遵</w:t>
      </w:r>
      <w:r>
        <w:rPr>
          <w:rFonts w:cs="宋体"/>
          <w:color w:val="auto"/>
          <w:spacing w:val="-17"/>
          <w:w w:val="95"/>
          <w:lang w:eastAsia="zh-CN"/>
        </w:rPr>
        <w:t>守</w:t>
      </w:r>
      <w:r>
        <w:rPr>
          <w:color w:val="auto"/>
          <w:w w:val="95"/>
          <w:lang w:eastAsia="zh-CN"/>
        </w:rPr>
        <w:t>《</w:t>
      </w:r>
      <w:r>
        <w:rPr>
          <w:color w:val="auto"/>
          <w:spacing w:val="1"/>
          <w:w w:val="95"/>
          <w:lang w:eastAsia="zh-CN"/>
        </w:rPr>
        <w:t>中</w:t>
      </w:r>
      <w:r>
        <w:rPr>
          <w:color w:val="auto"/>
          <w:w w:val="95"/>
          <w:lang w:eastAsia="zh-CN"/>
        </w:rPr>
        <w:t>华</w:t>
      </w:r>
      <w:r>
        <w:rPr>
          <w:color w:val="auto"/>
          <w:spacing w:val="1"/>
          <w:w w:val="95"/>
          <w:lang w:eastAsia="zh-CN"/>
        </w:rPr>
        <w:t>人</w:t>
      </w:r>
      <w:r>
        <w:rPr>
          <w:color w:val="auto"/>
          <w:w w:val="95"/>
          <w:lang w:eastAsia="zh-CN"/>
        </w:rPr>
        <w:t>民</w:t>
      </w:r>
      <w:r>
        <w:rPr>
          <w:color w:val="auto"/>
          <w:spacing w:val="1"/>
          <w:w w:val="95"/>
          <w:lang w:eastAsia="zh-CN"/>
        </w:rPr>
        <w:t>共</w:t>
      </w:r>
      <w:r>
        <w:rPr>
          <w:color w:val="auto"/>
          <w:w w:val="95"/>
          <w:lang w:eastAsia="zh-CN"/>
        </w:rPr>
        <w:t>和</w:t>
      </w:r>
      <w:r>
        <w:rPr>
          <w:color w:val="auto"/>
          <w:spacing w:val="1"/>
          <w:w w:val="95"/>
          <w:lang w:eastAsia="zh-CN"/>
        </w:rPr>
        <w:t>国</w:t>
      </w:r>
      <w:r>
        <w:rPr>
          <w:rFonts w:cs="宋体"/>
          <w:color w:val="auto"/>
          <w:w w:val="95"/>
          <w:lang w:eastAsia="zh-CN"/>
        </w:rPr>
        <w:t>安</w:t>
      </w:r>
      <w:r>
        <w:rPr>
          <w:rFonts w:cs="宋体"/>
          <w:color w:val="auto"/>
          <w:spacing w:val="1"/>
          <w:w w:val="95"/>
          <w:lang w:eastAsia="zh-CN"/>
        </w:rPr>
        <w:t>全生</w:t>
      </w:r>
      <w:r>
        <w:rPr>
          <w:rFonts w:cs="宋体"/>
          <w:color w:val="auto"/>
          <w:w w:val="95"/>
          <w:lang w:eastAsia="zh-CN"/>
        </w:rPr>
        <w:t>产</w:t>
      </w:r>
      <w:r>
        <w:rPr>
          <w:color w:val="auto"/>
          <w:spacing w:val="1"/>
          <w:w w:val="95"/>
          <w:lang w:eastAsia="zh-CN"/>
        </w:rPr>
        <w:t>法</w:t>
      </w:r>
      <w:r>
        <w:rPr>
          <w:rFonts w:cs="宋体"/>
          <w:color w:val="auto"/>
          <w:spacing w:val="-17"/>
          <w:w w:val="95"/>
          <w:lang w:eastAsia="zh-CN"/>
        </w:rPr>
        <w:t>》</w:t>
      </w:r>
      <w:r>
        <w:rPr>
          <w:rFonts w:cs="宋体"/>
          <w:color w:val="auto"/>
          <w:spacing w:val="-35"/>
          <w:w w:val="95"/>
          <w:lang w:eastAsia="zh-CN"/>
        </w:rPr>
        <w:t>、</w:t>
      </w:r>
      <w:r>
        <w:rPr>
          <w:color w:val="auto"/>
          <w:spacing w:val="1"/>
          <w:w w:val="95"/>
          <w:lang w:eastAsia="zh-CN"/>
        </w:rPr>
        <w:t>《建</w:t>
      </w:r>
      <w:r>
        <w:rPr>
          <w:rFonts w:cs="宋体"/>
          <w:color w:val="auto"/>
          <w:w w:val="95"/>
          <w:lang w:eastAsia="zh-CN"/>
        </w:rPr>
        <w:t>设</w:t>
      </w:r>
      <w:r>
        <w:rPr>
          <w:color w:val="auto"/>
          <w:spacing w:val="1"/>
          <w:w w:val="95"/>
          <w:lang w:eastAsia="zh-CN"/>
        </w:rPr>
        <w:t>工</w:t>
      </w:r>
      <w:r>
        <w:rPr>
          <w:color w:val="auto"/>
          <w:w w:val="95"/>
          <w:lang w:eastAsia="zh-CN"/>
        </w:rPr>
        <w:t>程</w:t>
      </w:r>
      <w:r>
        <w:rPr>
          <w:rFonts w:cs="宋体"/>
          <w:color w:val="auto"/>
          <w:spacing w:val="1"/>
          <w:w w:val="95"/>
          <w:lang w:eastAsia="zh-CN"/>
        </w:rPr>
        <w:t>安</w:t>
      </w:r>
      <w:r>
        <w:rPr>
          <w:rFonts w:cs="宋体"/>
          <w:color w:val="auto"/>
          <w:w w:val="95"/>
          <w:lang w:eastAsia="zh-CN"/>
        </w:rPr>
        <w:t>全</w:t>
      </w:r>
      <w:r>
        <w:rPr>
          <w:rFonts w:cs="宋体"/>
          <w:color w:val="auto"/>
          <w:spacing w:val="1"/>
          <w:w w:val="95"/>
          <w:lang w:eastAsia="zh-CN"/>
        </w:rPr>
        <w:t>生</w:t>
      </w:r>
      <w:r>
        <w:rPr>
          <w:rFonts w:cs="宋体"/>
          <w:color w:val="auto"/>
          <w:w w:val="95"/>
          <w:lang w:eastAsia="zh-CN"/>
        </w:rPr>
        <w:t>产</w:t>
      </w:r>
      <w:r>
        <w:rPr>
          <w:color w:val="auto"/>
          <w:spacing w:val="1"/>
          <w:w w:val="95"/>
          <w:lang w:eastAsia="zh-CN"/>
        </w:rPr>
        <w:t>管理</w:t>
      </w:r>
      <w:r>
        <w:rPr>
          <w:rFonts w:cs="宋体"/>
          <w:color w:val="auto"/>
          <w:w w:val="95"/>
          <w:lang w:eastAsia="zh-CN"/>
        </w:rPr>
        <w:t>条</w:t>
      </w:r>
      <w:r>
        <w:rPr>
          <w:rFonts w:cs="宋体"/>
          <w:color w:val="auto"/>
          <w:spacing w:val="1"/>
          <w:w w:val="95"/>
          <w:lang w:eastAsia="zh-CN"/>
        </w:rPr>
        <w:t>例</w:t>
      </w:r>
      <w:r>
        <w:rPr>
          <w:rFonts w:cs="宋体"/>
          <w:color w:val="auto"/>
          <w:spacing w:val="-20"/>
          <w:w w:val="95"/>
          <w:lang w:eastAsia="zh-CN"/>
        </w:rPr>
        <w:t>》</w:t>
      </w:r>
      <w:r>
        <w:rPr>
          <w:rFonts w:cs="宋体"/>
          <w:color w:val="auto"/>
          <w:spacing w:val="1"/>
          <w:w w:val="95"/>
          <w:lang w:eastAsia="zh-CN"/>
        </w:rPr>
        <w:t>等</w:t>
      </w:r>
      <w:r>
        <w:rPr>
          <w:color w:val="auto"/>
          <w:w w:val="95"/>
          <w:lang w:eastAsia="zh-CN"/>
        </w:rPr>
        <w:t>国</w:t>
      </w:r>
      <w:r>
        <w:rPr>
          <w:rFonts w:cs="宋体"/>
          <w:color w:val="auto"/>
          <w:spacing w:val="1"/>
          <w:w w:val="95"/>
          <w:lang w:eastAsia="zh-CN"/>
        </w:rPr>
        <w:t>家</w:t>
      </w:r>
      <w:r>
        <w:rPr>
          <w:rFonts w:cs="宋体"/>
          <w:color w:val="auto"/>
          <w:w w:val="95"/>
          <w:lang w:eastAsia="zh-CN"/>
        </w:rPr>
        <w:t>有</w:t>
      </w:r>
      <w:r>
        <w:rPr>
          <w:rFonts w:cs="宋体"/>
          <w:color w:val="auto"/>
          <w:spacing w:val="1"/>
          <w:w w:val="95"/>
          <w:lang w:eastAsia="zh-CN"/>
        </w:rPr>
        <w:t>关</w:t>
      </w:r>
      <w:r>
        <w:rPr>
          <w:rFonts w:cs="宋体"/>
          <w:color w:val="auto"/>
          <w:w w:val="95"/>
          <w:lang w:eastAsia="zh-CN"/>
        </w:rPr>
        <w:t>安</w:t>
      </w:r>
      <w:r>
        <w:rPr>
          <w:rFonts w:cs="宋体"/>
          <w:color w:val="auto"/>
          <w:spacing w:val="1"/>
          <w:w w:val="95"/>
          <w:lang w:eastAsia="zh-CN"/>
        </w:rPr>
        <w:t>全</w:t>
      </w:r>
      <w:r>
        <w:rPr>
          <w:rFonts w:cs="宋体"/>
          <w:color w:val="auto"/>
          <w:w w:val="95"/>
          <w:lang w:eastAsia="zh-CN"/>
        </w:rPr>
        <w:t>生</w:t>
      </w:r>
    </w:p>
    <w:p>
      <w:pPr>
        <w:pStyle w:val="13"/>
        <w:spacing w:before="21" w:line="440" w:lineRule="exact"/>
        <w:ind w:right="154"/>
        <w:jc w:val="both"/>
        <w:rPr>
          <w:rFonts w:cs="宋体"/>
          <w:color w:val="auto"/>
          <w:lang w:eastAsia="zh-CN"/>
        </w:rPr>
      </w:pPr>
      <w:r>
        <w:rPr>
          <w:rFonts w:cs="宋体"/>
          <w:color w:val="auto"/>
          <w:spacing w:val="-1"/>
          <w:lang w:eastAsia="zh-CN"/>
        </w:rPr>
        <w:t>产的</w:t>
      </w:r>
      <w:r>
        <w:rPr>
          <w:color w:val="auto"/>
          <w:spacing w:val="-1"/>
          <w:lang w:eastAsia="zh-CN"/>
        </w:rPr>
        <w:t>法</w:t>
      </w:r>
      <w:r>
        <w:rPr>
          <w:rFonts w:cs="宋体"/>
          <w:color w:val="auto"/>
          <w:spacing w:val="-1"/>
          <w:lang w:eastAsia="zh-CN"/>
        </w:rPr>
        <w:t>律</w:t>
      </w:r>
      <w:r>
        <w:rPr>
          <w:color w:val="auto"/>
          <w:spacing w:val="-1"/>
          <w:lang w:eastAsia="zh-CN"/>
        </w:rPr>
        <w:t>法规</w:t>
      </w:r>
      <w:r>
        <w:rPr>
          <w:rFonts w:cs="宋体"/>
          <w:color w:val="auto"/>
          <w:spacing w:val="-1"/>
          <w:lang w:eastAsia="zh-CN"/>
        </w:rPr>
        <w:t>、</w:t>
      </w:r>
      <w:r>
        <w:rPr>
          <w:color w:val="auto"/>
          <w:spacing w:val="-1"/>
          <w:lang w:eastAsia="zh-CN"/>
        </w:rPr>
        <w:t>《公路</w:t>
      </w:r>
      <w:r>
        <w:rPr>
          <w:rFonts w:cs="宋体"/>
          <w:color w:val="auto"/>
          <w:spacing w:val="-1"/>
          <w:lang w:eastAsia="zh-CN"/>
        </w:rPr>
        <w:t>水运</w:t>
      </w:r>
      <w:r>
        <w:rPr>
          <w:color w:val="auto"/>
          <w:spacing w:val="-1"/>
          <w:lang w:eastAsia="zh-CN"/>
        </w:rPr>
        <w:t>工程</w:t>
      </w:r>
      <w:r>
        <w:rPr>
          <w:rFonts w:cs="宋体"/>
          <w:color w:val="auto"/>
          <w:spacing w:val="-1"/>
          <w:lang w:eastAsia="zh-CN"/>
        </w:rPr>
        <w:t>安全生产监督</w:t>
      </w:r>
      <w:r>
        <w:rPr>
          <w:color w:val="auto"/>
          <w:spacing w:val="-1"/>
          <w:lang w:eastAsia="zh-CN"/>
        </w:rPr>
        <w:t>管理</w:t>
      </w:r>
      <w:r>
        <w:rPr>
          <w:rFonts w:cs="宋体"/>
          <w:color w:val="auto"/>
          <w:spacing w:val="-1"/>
          <w:lang w:eastAsia="zh-CN"/>
        </w:rPr>
        <w:t>办</w:t>
      </w:r>
      <w:r>
        <w:rPr>
          <w:color w:val="auto"/>
          <w:spacing w:val="-1"/>
          <w:lang w:eastAsia="zh-CN"/>
        </w:rPr>
        <w:t>法</w:t>
      </w:r>
      <w:r>
        <w:rPr>
          <w:rFonts w:cs="宋体"/>
          <w:color w:val="auto"/>
          <w:spacing w:val="-1"/>
          <w:lang w:eastAsia="zh-CN"/>
        </w:rPr>
        <w:t>》、</w:t>
      </w:r>
      <w:r>
        <w:rPr>
          <w:color w:val="auto"/>
          <w:spacing w:val="-1"/>
          <w:lang w:eastAsia="zh-CN"/>
        </w:rPr>
        <w:t>《公路工程施工</w:t>
      </w:r>
      <w:r>
        <w:rPr>
          <w:rFonts w:cs="宋体"/>
          <w:color w:val="auto"/>
          <w:spacing w:val="-1"/>
          <w:lang w:eastAsia="zh-CN"/>
        </w:rPr>
        <w:t>安全技术</w:t>
      </w:r>
      <w:r>
        <w:rPr>
          <w:color w:val="auto"/>
          <w:spacing w:val="-1"/>
          <w:lang w:eastAsia="zh-CN"/>
        </w:rPr>
        <w:t>规范</w:t>
      </w:r>
      <w:r>
        <w:rPr>
          <w:rFonts w:cs="宋体"/>
          <w:color w:val="auto"/>
          <w:spacing w:val="-1"/>
          <w:lang w:eastAsia="zh-CN"/>
        </w:rPr>
        <w:t>》、</w:t>
      </w:r>
      <w:r>
        <w:rPr>
          <w:color w:val="auto"/>
          <w:spacing w:val="-1"/>
          <w:lang w:eastAsia="zh-CN"/>
        </w:rPr>
        <w:t>《公路</w:t>
      </w:r>
      <w:r>
        <w:rPr>
          <w:rFonts w:cs="宋体"/>
          <w:color w:val="auto"/>
          <w:w w:val="95"/>
          <w:lang w:eastAsia="zh-CN"/>
        </w:rPr>
        <w:t>筑养</w:t>
      </w:r>
      <w:r>
        <w:rPr>
          <w:color w:val="auto"/>
          <w:w w:val="95"/>
          <w:lang w:eastAsia="zh-CN"/>
        </w:rPr>
        <w:t>路</w:t>
      </w:r>
      <w:r>
        <w:rPr>
          <w:rFonts w:cs="宋体"/>
          <w:color w:val="auto"/>
          <w:w w:val="95"/>
          <w:lang w:eastAsia="zh-CN"/>
        </w:rPr>
        <w:t>机械操作</w:t>
      </w:r>
      <w:r>
        <w:rPr>
          <w:color w:val="auto"/>
          <w:w w:val="95"/>
          <w:lang w:eastAsia="zh-CN"/>
        </w:rPr>
        <w:t>规程</w:t>
      </w:r>
      <w:r>
        <w:rPr>
          <w:rFonts w:cs="宋体"/>
          <w:color w:val="auto"/>
          <w:w w:val="95"/>
          <w:lang w:eastAsia="zh-CN"/>
        </w:rPr>
        <w:t>》</w:t>
      </w:r>
      <w:r>
        <w:rPr>
          <w:color w:val="auto"/>
          <w:w w:val="95"/>
          <w:lang w:eastAsia="zh-CN"/>
        </w:rPr>
        <w:t>和《</w:t>
      </w:r>
      <w:r>
        <w:rPr>
          <w:rFonts w:cs="宋体"/>
          <w:color w:val="auto"/>
          <w:w w:val="95"/>
          <w:lang w:eastAsia="zh-CN"/>
        </w:rPr>
        <w:t>浙</w:t>
      </w:r>
      <w:r>
        <w:rPr>
          <w:color w:val="auto"/>
          <w:w w:val="95"/>
          <w:lang w:eastAsia="zh-CN"/>
        </w:rPr>
        <w:t>江省</w:t>
      </w:r>
      <w:r>
        <w:rPr>
          <w:rFonts w:cs="宋体"/>
          <w:color w:val="auto"/>
          <w:w w:val="95"/>
          <w:lang w:eastAsia="zh-CN"/>
        </w:rPr>
        <w:t>交通</w:t>
      </w:r>
      <w:r>
        <w:rPr>
          <w:color w:val="auto"/>
          <w:w w:val="95"/>
          <w:lang w:eastAsia="zh-CN"/>
        </w:rPr>
        <w:t>建</w:t>
      </w:r>
      <w:r>
        <w:rPr>
          <w:rFonts w:cs="宋体"/>
          <w:color w:val="auto"/>
          <w:w w:val="95"/>
          <w:lang w:eastAsia="zh-CN"/>
        </w:rPr>
        <w:t>设</w:t>
      </w:r>
      <w:r>
        <w:rPr>
          <w:color w:val="auto"/>
          <w:w w:val="95"/>
          <w:lang w:eastAsia="zh-CN"/>
        </w:rPr>
        <w:t>工程质量和</w:t>
      </w:r>
      <w:r>
        <w:rPr>
          <w:rFonts w:cs="宋体"/>
          <w:color w:val="auto"/>
          <w:w w:val="95"/>
          <w:lang w:eastAsia="zh-CN"/>
        </w:rPr>
        <w:t>安全生产</w:t>
      </w:r>
      <w:r>
        <w:rPr>
          <w:color w:val="auto"/>
          <w:w w:val="95"/>
          <w:lang w:eastAsia="zh-CN"/>
        </w:rPr>
        <w:t>管理</w:t>
      </w:r>
      <w:r>
        <w:rPr>
          <w:rFonts w:cs="宋体"/>
          <w:color w:val="auto"/>
          <w:w w:val="95"/>
          <w:lang w:eastAsia="zh-CN"/>
        </w:rPr>
        <w:t>条例》等有关安全生产的</w:t>
      </w:r>
      <w:r>
        <w:rPr>
          <w:color w:val="auto"/>
          <w:w w:val="95"/>
          <w:lang w:eastAsia="zh-CN"/>
        </w:rPr>
        <w:t>规</w:t>
      </w:r>
      <w:r>
        <w:rPr>
          <w:rFonts w:cs="宋体"/>
          <w:color w:val="auto"/>
          <w:w w:val="95"/>
          <w:lang w:eastAsia="zh-CN"/>
        </w:rPr>
        <w:t>定。</w:t>
      </w:r>
      <w:r>
        <w:rPr>
          <w:rFonts w:cs="宋体"/>
          <w:color w:val="auto"/>
          <w:spacing w:val="1"/>
          <w:lang w:eastAsia="zh-CN"/>
        </w:rPr>
        <w:t>认真执</w:t>
      </w:r>
      <w:r>
        <w:rPr>
          <w:color w:val="auto"/>
          <w:spacing w:val="1"/>
          <w:lang w:eastAsia="zh-CN"/>
        </w:rPr>
        <w:t>行工程</w:t>
      </w:r>
      <w:r>
        <w:rPr>
          <w:rFonts w:cs="宋体"/>
          <w:color w:val="auto"/>
          <w:spacing w:val="1"/>
          <w:lang w:eastAsia="zh-CN"/>
        </w:rPr>
        <w:t>承包合同</w:t>
      </w:r>
      <w:r>
        <w:rPr>
          <w:color w:val="auto"/>
          <w:spacing w:val="1"/>
          <w:lang w:eastAsia="zh-CN"/>
        </w:rPr>
        <w:t>中</w:t>
      </w:r>
      <w:r>
        <w:rPr>
          <w:rFonts w:cs="宋体"/>
          <w:color w:val="auto"/>
          <w:spacing w:val="1"/>
          <w:lang w:eastAsia="zh-CN"/>
        </w:rPr>
        <w:t>的有关安全要求。</w:t>
      </w:r>
    </w:p>
    <w:p>
      <w:pPr>
        <w:pStyle w:val="13"/>
        <w:spacing w:before="33" w:line="440" w:lineRule="exact"/>
        <w:ind w:right="109" w:firstLine="420"/>
        <w:rPr>
          <w:rFonts w:cs="宋体"/>
          <w:color w:val="auto"/>
          <w:lang w:eastAsia="zh-CN"/>
        </w:rPr>
      </w:pPr>
      <w:r>
        <w:rPr>
          <w:rFonts w:ascii="Times New Roman" w:hAnsi="Times New Roman" w:eastAsia="Times New Roman" w:cs="Times New Roman"/>
          <w:color w:val="auto"/>
          <w:w w:val="95"/>
          <w:lang w:eastAsia="zh-CN"/>
        </w:rPr>
        <w:t>(2)</w:t>
      </w:r>
      <w:r>
        <w:rPr>
          <w:rFonts w:cs="宋体"/>
          <w:color w:val="auto"/>
          <w:spacing w:val="1"/>
          <w:w w:val="95"/>
          <w:lang w:eastAsia="zh-CN"/>
        </w:rPr>
        <w:t>坚</w:t>
      </w:r>
      <w:r>
        <w:rPr>
          <w:rFonts w:cs="宋体"/>
          <w:color w:val="auto"/>
          <w:w w:val="95"/>
          <w:lang w:eastAsia="zh-CN"/>
        </w:rPr>
        <w:t>持</w:t>
      </w:r>
      <w:r>
        <w:rPr>
          <w:rFonts w:ascii="Times New Roman" w:hAnsi="Times New Roman" w:eastAsia="Times New Roman" w:cs="Times New Roman"/>
          <w:color w:val="auto"/>
          <w:w w:val="95"/>
          <w:lang w:eastAsia="zh-CN"/>
        </w:rPr>
        <w:t>“</w:t>
      </w:r>
      <w:r>
        <w:rPr>
          <w:rFonts w:cs="宋体"/>
          <w:color w:val="auto"/>
          <w:spacing w:val="1"/>
          <w:w w:val="95"/>
          <w:lang w:eastAsia="zh-CN"/>
        </w:rPr>
        <w:t>安</w:t>
      </w:r>
      <w:r>
        <w:rPr>
          <w:rFonts w:cs="宋体"/>
          <w:color w:val="auto"/>
          <w:w w:val="95"/>
          <w:lang w:eastAsia="zh-CN"/>
        </w:rPr>
        <w:t>全</w:t>
      </w:r>
      <w:r>
        <w:rPr>
          <w:rFonts w:cs="宋体"/>
          <w:color w:val="auto"/>
          <w:spacing w:val="1"/>
          <w:w w:val="95"/>
          <w:lang w:eastAsia="zh-CN"/>
        </w:rPr>
        <w:t>第</w:t>
      </w:r>
      <w:r>
        <w:rPr>
          <w:color w:val="auto"/>
          <w:w w:val="95"/>
          <w:lang w:eastAsia="zh-CN"/>
        </w:rPr>
        <w:t>一</w:t>
      </w:r>
      <w:r>
        <w:rPr>
          <w:rFonts w:cs="宋体"/>
          <w:color w:val="auto"/>
          <w:spacing w:val="-47"/>
          <w:w w:val="95"/>
          <w:lang w:eastAsia="zh-CN"/>
        </w:rPr>
        <w:t>、</w:t>
      </w:r>
      <w:r>
        <w:rPr>
          <w:rFonts w:cs="宋体"/>
          <w:color w:val="auto"/>
          <w:spacing w:val="1"/>
          <w:w w:val="95"/>
          <w:lang w:eastAsia="zh-CN"/>
        </w:rPr>
        <w:t>预</w:t>
      </w:r>
      <w:r>
        <w:rPr>
          <w:rFonts w:cs="宋体"/>
          <w:color w:val="auto"/>
          <w:w w:val="95"/>
          <w:lang w:eastAsia="zh-CN"/>
        </w:rPr>
        <w:t>防</w:t>
      </w:r>
      <w:r>
        <w:rPr>
          <w:color w:val="auto"/>
          <w:spacing w:val="1"/>
          <w:w w:val="95"/>
          <w:lang w:eastAsia="zh-CN"/>
        </w:rPr>
        <w:t>为</w:t>
      </w:r>
      <w:r>
        <w:rPr>
          <w:color w:val="auto"/>
          <w:w w:val="95"/>
          <w:lang w:eastAsia="zh-CN"/>
        </w:rPr>
        <w:t>主</w:t>
      </w:r>
      <w:r>
        <w:rPr>
          <w:rFonts w:cs="宋体"/>
          <w:color w:val="auto"/>
          <w:spacing w:val="-47"/>
          <w:w w:val="95"/>
          <w:lang w:eastAsia="zh-CN"/>
        </w:rPr>
        <w:t>、</w:t>
      </w:r>
      <w:r>
        <w:rPr>
          <w:rFonts w:cs="宋体"/>
          <w:color w:val="auto"/>
          <w:spacing w:val="1"/>
          <w:w w:val="95"/>
          <w:lang w:eastAsia="zh-CN"/>
        </w:rPr>
        <w:t>综</w:t>
      </w:r>
      <w:r>
        <w:rPr>
          <w:rFonts w:cs="宋体"/>
          <w:color w:val="auto"/>
          <w:w w:val="95"/>
          <w:lang w:eastAsia="zh-CN"/>
        </w:rPr>
        <w:t>合</w:t>
      </w:r>
      <w:r>
        <w:rPr>
          <w:color w:val="auto"/>
          <w:spacing w:val="1"/>
          <w:w w:val="95"/>
          <w:lang w:eastAsia="zh-CN"/>
        </w:rPr>
        <w:t>治</w:t>
      </w:r>
      <w:r>
        <w:rPr>
          <w:color w:val="auto"/>
          <w:w w:val="95"/>
          <w:lang w:eastAsia="zh-CN"/>
        </w:rPr>
        <w:t>理</w:t>
      </w:r>
      <w:r>
        <w:rPr>
          <w:rFonts w:ascii="Times New Roman" w:hAnsi="Times New Roman" w:eastAsia="Times New Roman" w:cs="Times New Roman"/>
          <w:color w:val="auto"/>
          <w:w w:val="95"/>
          <w:lang w:eastAsia="zh-CN"/>
        </w:rPr>
        <w:t>”</w:t>
      </w:r>
      <w:r>
        <w:rPr>
          <w:color w:val="auto"/>
          <w:w w:val="95"/>
          <w:lang w:eastAsia="zh-CN"/>
        </w:rPr>
        <w:t>和</w:t>
      </w:r>
      <w:r>
        <w:rPr>
          <w:rFonts w:ascii="Times New Roman" w:hAnsi="Times New Roman" w:eastAsia="Times New Roman" w:cs="Times New Roman"/>
          <w:color w:val="auto"/>
          <w:w w:val="95"/>
          <w:lang w:eastAsia="zh-CN"/>
        </w:rPr>
        <w:t>“</w:t>
      </w:r>
      <w:r>
        <w:rPr>
          <w:color w:val="auto"/>
          <w:spacing w:val="1"/>
          <w:w w:val="95"/>
          <w:lang w:eastAsia="zh-CN"/>
        </w:rPr>
        <w:t>管</w:t>
      </w:r>
      <w:r>
        <w:rPr>
          <w:rFonts w:cs="宋体"/>
          <w:color w:val="auto"/>
          <w:w w:val="95"/>
          <w:lang w:eastAsia="zh-CN"/>
        </w:rPr>
        <w:t>生</w:t>
      </w:r>
      <w:r>
        <w:rPr>
          <w:rFonts w:cs="宋体"/>
          <w:color w:val="auto"/>
          <w:spacing w:val="1"/>
          <w:w w:val="95"/>
          <w:lang w:eastAsia="zh-CN"/>
        </w:rPr>
        <w:t>产</w:t>
      </w:r>
      <w:r>
        <w:rPr>
          <w:rFonts w:cs="宋体"/>
          <w:color w:val="auto"/>
          <w:w w:val="95"/>
          <w:lang w:eastAsia="zh-CN"/>
        </w:rPr>
        <w:t>必</w:t>
      </w:r>
      <w:r>
        <w:rPr>
          <w:rFonts w:cs="宋体"/>
          <w:color w:val="auto"/>
          <w:spacing w:val="1"/>
          <w:w w:val="95"/>
          <w:lang w:eastAsia="zh-CN"/>
        </w:rPr>
        <w:t>须</w:t>
      </w:r>
      <w:r>
        <w:rPr>
          <w:color w:val="auto"/>
          <w:w w:val="95"/>
          <w:lang w:eastAsia="zh-CN"/>
        </w:rPr>
        <w:t>管</w:t>
      </w:r>
      <w:r>
        <w:rPr>
          <w:rFonts w:cs="宋体"/>
          <w:color w:val="auto"/>
          <w:spacing w:val="1"/>
          <w:w w:val="95"/>
          <w:lang w:eastAsia="zh-CN"/>
        </w:rPr>
        <w:t>安</w:t>
      </w:r>
      <w:r>
        <w:rPr>
          <w:rFonts w:cs="宋体"/>
          <w:color w:val="auto"/>
          <w:w w:val="95"/>
          <w:lang w:eastAsia="zh-CN"/>
        </w:rPr>
        <w:t>全</w:t>
      </w:r>
      <w:r>
        <w:rPr>
          <w:rFonts w:ascii="Times New Roman" w:hAnsi="Times New Roman" w:eastAsia="Times New Roman" w:cs="Times New Roman"/>
          <w:color w:val="auto"/>
          <w:spacing w:val="2"/>
          <w:w w:val="95"/>
          <w:lang w:eastAsia="zh-CN"/>
        </w:rPr>
        <w:t>”</w:t>
      </w:r>
      <w:r>
        <w:rPr>
          <w:rFonts w:cs="宋体"/>
          <w:color w:val="auto"/>
          <w:spacing w:val="1"/>
          <w:w w:val="95"/>
          <w:lang w:eastAsia="zh-CN"/>
        </w:rPr>
        <w:t>的</w:t>
      </w:r>
      <w:r>
        <w:rPr>
          <w:rFonts w:cs="宋体"/>
          <w:color w:val="auto"/>
          <w:w w:val="95"/>
          <w:lang w:eastAsia="zh-CN"/>
        </w:rPr>
        <w:t>原则</w:t>
      </w:r>
      <w:r>
        <w:rPr>
          <w:color w:val="auto"/>
          <w:spacing w:val="-47"/>
          <w:w w:val="95"/>
          <w:lang w:eastAsia="zh-CN"/>
        </w:rPr>
        <w:t>，</w:t>
      </w:r>
      <w:r>
        <w:rPr>
          <w:color w:val="auto"/>
          <w:spacing w:val="1"/>
          <w:w w:val="95"/>
          <w:lang w:eastAsia="zh-CN"/>
        </w:rPr>
        <w:t>加</w:t>
      </w:r>
      <w:r>
        <w:rPr>
          <w:color w:val="auto"/>
          <w:w w:val="95"/>
          <w:lang w:eastAsia="zh-CN"/>
        </w:rPr>
        <w:t>强</w:t>
      </w:r>
      <w:r>
        <w:rPr>
          <w:rFonts w:cs="宋体"/>
          <w:color w:val="auto"/>
          <w:spacing w:val="1"/>
          <w:w w:val="95"/>
          <w:lang w:eastAsia="zh-CN"/>
        </w:rPr>
        <w:t>安</w:t>
      </w:r>
      <w:r>
        <w:rPr>
          <w:rFonts w:cs="宋体"/>
          <w:color w:val="auto"/>
          <w:w w:val="95"/>
          <w:lang w:eastAsia="zh-CN"/>
        </w:rPr>
        <w:t>全</w:t>
      </w:r>
      <w:r>
        <w:rPr>
          <w:rFonts w:cs="宋体"/>
          <w:color w:val="auto"/>
          <w:spacing w:val="1"/>
          <w:w w:val="95"/>
          <w:lang w:eastAsia="zh-CN"/>
        </w:rPr>
        <w:t>生</w:t>
      </w:r>
      <w:r>
        <w:rPr>
          <w:rFonts w:cs="宋体"/>
          <w:color w:val="auto"/>
          <w:w w:val="95"/>
          <w:lang w:eastAsia="zh-CN"/>
        </w:rPr>
        <w:t>产</w:t>
      </w:r>
      <w:r>
        <w:rPr>
          <w:rFonts w:cs="宋体"/>
          <w:color w:val="auto"/>
          <w:spacing w:val="1"/>
          <w:w w:val="95"/>
          <w:lang w:eastAsia="zh-CN"/>
        </w:rPr>
        <w:t>宣</w:t>
      </w:r>
      <w:r>
        <w:rPr>
          <w:rFonts w:cs="宋体"/>
          <w:color w:val="auto"/>
          <w:w w:val="95"/>
          <w:lang w:eastAsia="zh-CN"/>
        </w:rPr>
        <w:t>传</w:t>
      </w:r>
      <w:r>
        <w:rPr>
          <w:rFonts w:cs="宋体"/>
          <w:color w:val="auto"/>
          <w:spacing w:val="1"/>
          <w:w w:val="95"/>
          <w:lang w:eastAsia="zh-CN"/>
        </w:rPr>
        <w:t>教</w:t>
      </w:r>
      <w:r>
        <w:rPr>
          <w:rFonts w:cs="宋体"/>
          <w:color w:val="auto"/>
          <w:w w:val="95"/>
          <w:lang w:eastAsia="zh-CN"/>
        </w:rPr>
        <w:t>育</w:t>
      </w:r>
      <w:r>
        <w:rPr>
          <w:color w:val="auto"/>
          <w:w w:val="95"/>
          <w:lang w:eastAsia="zh-CN"/>
        </w:rPr>
        <w:t>，</w:t>
      </w:r>
      <w:r>
        <w:rPr>
          <w:rFonts w:cs="宋体"/>
          <w:color w:val="auto"/>
          <w:lang w:eastAsia="zh-CN"/>
        </w:rPr>
        <w:t>增</w:t>
      </w:r>
      <w:r>
        <w:rPr>
          <w:color w:val="auto"/>
          <w:spacing w:val="2"/>
          <w:lang w:eastAsia="zh-CN"/>
        </w:rPr>
        <w:t>强</w:t>
      </w:r>
      <w:r>
        <w:rPr>
          <w:rFonts w:cs="宋体"/>
          <w:color w:val="auto"/>
          <w:lang w:eastAsia="zh-CN"/>
        </w:rPr>
        <w:t>全</w:t>
      </w:r>
      <w:r>
        <w:rPr>
          <w:color w:val="auto"/>
          <w:spacing w:val="2"/>
          <w:lang w:eastAsia="zh-CN"/>
        </w:rPr>
        <w:t>员</w:t>
      </w:r>
      <w:r>
        <w:rPr>
          <w:rFonts w:cs="宋体"/>
          <w:color w:val="auto"/>
          <w:lang w:eastAsia="zh-CN"/>
        </w:rPr>
        <w:t>安</w:t>
      </w:r>
      <w:r>
        <w:rPr>
          <w:rFonts w:cs="宋体"/>
          <w:color w:val="auto"/>
          <w:spacing w:val="2"/>
          <w:lang w:eastAsia="zh-CN"/>
        </w:rPr>
        <w:t>全</w:t>
      </w:r>
      <w:r>
        <w:rPr>
          <w:rFonts w:cs="宋体"/>
          <w:color w:val="auto"/>
          <w:lang w:eastAsia="zh-CN"/>
        </w:rPr>
        <w:t>生</w:t>
      </w:r>
      <w:r>
        <w:rPr>
          <w:rFonts w:cs="宋体"/>
          <w:color w:val="auto"/>
          <w:spacing w:val="2"/>
          <w:lang w:eastAsia="zh-CN"/>
        </w:rPr>
        <w:t>产</w:t>
      </w:r>
      <w:r>
        <w:rPr>
          <w:rFonts w:cs="宋体"/>
          <w:color w:val="auto"/>
          <w:lang w:eastAsia="zh-CN"/>
        </w:rPr>
        <w:t>意</w:t>
      </w:r>
      <w:r>
        <w:rPr>
          <w:rFonts w:cs="宋体"/>
          <w:color w:val="auto"/>
          <w:spacing w:val="2"/>
          <w:lang w:eastAsia="zh-CN"/>
        </w:rPr>
        <w:t>识</w:t>
      </w:r>
      <w:r>
        <w:rPr>
          <w:color w:val="auto"/>
          <w:spacing w:val="-28"/>
          <w:lang w:eastAsia="zh-CN"/>
        </w:rPr>
        <w:t>，</w:t>
      </w:r>
      <w:r>
        <w:rPr>
          <w:color w:val="auto"/>
          <w:lang w:eastAsia="zh-CN"/>
        </w:rPr>
        <w:t>建</w:t>
      </w:r>
      <w:r>
        <w:rPr>
          <w:rFonts w:cs="宋体"/>
          <w:color w:val="auto"/>
          <w:spacing w:val="2"/>
          <w:lang w:eastAsia="zh-CN"/>
        </w:rPr>
        <w:t>立</w:t>
      </w:r>
      <w:r>
        <w:rPr>
          <w:rFonts w:cs="宋体"/>
          <w:color w:val="auto"/>
          <w:lang w:eastAsia="zh-CN"/>
        </w:rPr>
        <w:t>健</w:t>
      </w:r>
      <w:r>
        <w:rPr>
          <w:rFonts w:cs="宋体"/>
          <w:color w:val="auto"/>
          <w:spacing w:val="2"/>
          <w:lang w:eastAsia="zh-CN"/>
        </w:rPr>
        <w:t>全</w:t>
      </w:r>
      <w:r>
        <w:rPr>
          <w:rFonts w:cs="宋体"/>
          <w:color w:val="auto"/>
          <w:lang w:eastAsia="zh-CN"/>
        </w:rPr>
        <w:t>各</w:t>
      </w:r>
      <w:r>
        <w:rPr>
          <w:color w:val="auto"/>
          <w:spacing w:val="2"/>
          <w:lang w:eastAsia="zh-CN"/>
        </w:rPr>
        <w:t>项</w:t>
      </w:r>
      <w:r>
        <w:rPr>
          <w:rFonts w:cs="宋体"/>
          <w:color w:val="auto"/>
          <w:lang w:eastAsia="zh-CN"/>
        </w:rPr>
        <w:t>安</w:t>
      </w:r>
      <w:r>
        <w:rPr>
          <w:rFonts w:cs="宋体"/>
          <w:color w:val="auto"/>
          <w:spacing w:val="2"/>
          <w:lang w:eastAsia="zh-CN"/>
        </w:rPr>
        <w:t>全</w:t>
      </w:r>
      <w:r>
        <w:rPr>
          <w:rFonts w:cs="宋体"/>
          <w:color w:val="auto"/>
          <w:lang w:eastAsia="zh-CN"/>
        </w:rPr>
        <w:t>生</w:t>
      </w:r>
      <w:r>
        <w:rPr>
          <w:rFonts w:cs="宋体"/>
          <w:color w:val="auto"/>
          <w:spacing w:val="2"/>
          <w:lang w:eastAsia="zh-CN"/>
        </w:rPr>
        <w:t>产</w:t>
      </w:r>
      <w:r>
        <w:rPr>
          <w:rFonts w:cs="宋体"/>
          <w:color w:val="auto"/>
          <w:lang w:eastAsia="zh-CN"/>
        </w:rPr>
        <w:t>的</w:t>
      </w:r>
      <w:r>
        <w:rPr>
          <w:color w:val="auto"/>
          <w:spacing w:val="2"/>
          <w:lang w:eastAsia="zh-CN"/>
        </w:rPr>
        <w:t>管</w:t>
      </w:r>
      <w:r>
        <w:rPr>
          <w:color w:val="auto"/>
          <w:lang w:eastAsia="zh-CN"/>
        </w:rPr>
        <w:t>理</w:t>
      </w:r>
      <w:r>
        <w:rPr>
          <w:rFonts w:cs="宋体"/>
          <w:color w:val="auto"/>
          <w:spacing w:val="2"/>
          <w:lang w:eastAsia="zh-CN"/>
        </w:rPr>
        <w:t>机</w:t>
      </w:r>
      <w:r>
        <w:rPr>
          <w:rFonts w:cs="宋体"/>
          <w:color w:val="auto"/>
          <w:lang w:eastAsia="zh-CN"/>
        </w:rPr>
        <w:t>构</w:t>
      </w:r>
      <w:r>
        <w:rPr>
          <w:color w:val="auto"/>
          <w:spacing w:val="2"/>
          <w:lang w:eastAsia="zh-CN"/>
        </w:rPr>
        <w:t>和</w:t>
      </w:r>
      <w:r>
        <w:rPr>
          <w:rFonts w:cs="宋体"/>
          <w:color w:val="auto"/>
          <w:lang w:eastAsia="zh-CN"/>
        </w:rPr>
        <w:t>安</w:t>
      </w:r>
      <w:r>
        <w:rPr>
          <w:rFonts w:cs="宋体"/>
          <w:color w:val="auto"/>
          <w:spacing w:val="2"/>
          <w:lang w:eastAsia="zh-CN"/>
        </w:rPr>
        <w:t>全</w:t>
      </w:r>
      <w:r>
        <w:rPr>
          <w:rFonts w:cs="宋体"/>
          <w:color w:val="auto"/>
          <w:lang w:eastAsia="zh-CN"/>
        </w:rPr>
        <w:t>生</w:t>
      </w:r>
      <w:r>
        <w:rPr>
          <w:rFonts w:cs="宋体"/>
          <w:color w:val="auto"/>
          <w:spacing w:val="2"/>
          <w:lang w:eastAsia="zh-CN"/>
        </w:rPr>
        <w:t>产</w:t>
      </w:r>
      <w:r>
        <w:rPr>
          <w:color w:val="auto"/>
          <w:lang w:eastAsia="zh-CN"/>
        </w:rPr>
        <w:t>管</w:t>
      </w:r>
      <w:r>
        <w:rPr>
          <w:color w:val="auto"/>
          <w:spacing w:val="2"/>
          <w:lang w:eastAsia="zh-CN"/>
        </w:rPr>
        <w:t>理</w:t>
      </w:r>
      <w:r>
        <w:rPr>
          <w:color w:val="auto"/>
          <w:lang w:eastAsia="zh-CN"/>
        </w:rPr>
        <w:t>制</w:t>
      </w:r>
      <w:r>
        <w:rPr>
          <w:rFonts w:cs="宋体"/>
          <w:color w:val="auto"/>
          <w:spacing w:val="2"/>
          <w:lang w:eastAsia="zh-CN"/>
        </w:rPr>
        <w:t>度</w:t>
      </w:r>
      <w:r>
        <w:rPr>
          <w:color w:val="auto"/>
          <w:spacing w:val="-28"/>
          <w:lang w:eastAsia="zh-CN"/>
        </w:rPr>
        <w:t>，</w:t>
      </w:r>
      <w:r>
        <w:rPr>
          <w:rFonts w:cs="宋体"/>
          <w:color w:val="auto"/>
          <w:lang w:eastAsia="zh-CN"/>
        </w:rPr>
        <w:t>配</w:t>
      </w:r>
      <w:r>
        <w:rPr>
          <w:rFonts w:cs="宋体"/>
          <w:color w:val="auto"/>
          <w:spacing w:val="2"/>
          <w:lang w:eastAsia="zh-CN"/>
        </w:rPr>
        <w:t>备</w:t>
      </w:r>
      <w:r>
        <w:rPr>
          <w:rFonts w:cs="宋体"/>
          <w:color w:val="auto"/>
          <w:lang w:eastAsia="zh-CN"/>
        </w:rPr>
        <w:t>专</w:t>
      </w:r>
      <w:r>
        <w:rPr>
          <w:rFonts w:cs="宋体"/>
          <w:color w:val="auto"/>
          <w:spacing w:val="2"/>
          <w:lang w:eastAsia="zh-CN"/>
        </w:rPr>
        <w:t>职</w:t>
      </w:r>
      <w:r>
        <w:rPr>
          <w:rFonts w:cs="宋体"/>
          <w:color w:val="auto"/>
          <w:lang w:eastAsia="zh-CN"/>
        </w:rPr>
        <w:t>及</w:t>
      </w:r>
      <w:r>
        <w:rPr>
          <w:rFonts w:cs="宋体"/>
          <w:color w:val="auto"/>
          <w:spacing w:val="2"/>
          <w:lang w:eastAsia="zh-CN"/>
        </w:rPr>
        <w:t>兼</w:t>
      </w:r>
      <w:r>
        <w:rPr>
          <w:rFonts w:cs="宋体"/>
          <w:color w:val="auto"/>
          <w:lang w:eastAsia="zh-CN"/>
        </w:rPr>
        <w:t>职安</w:t>
      </w:r>
      <w:r>
        <w:rPr>
          <w:rFonts w:cs="宋体"/>
          <w:color w:val="auto"/>
          <w:spacing w:val="-1"/>
          <w:lang w:eastAsia="zh-CN"/>
        </w:rPr>
        <w:t>全检查</w:t>
      </w:r>
      <w:r>
        <w:rPr>
          <w:color w:val="auto"/>
          <w:spacing w:val="-1"/>
          <w:lang w:eastAsia="zh-CN"/>
        </w:rPr>
        <w:t>人员，</w:t>
      </w:r>
      <w:r>
        <w:rPr>
          <w:rFonts w:cs="宋体"/>
          <w:color w:val="auto"/>
          <w:spacing w:val="-1"/>
          <w:lang w:eastAsia="zh-CN"/>
        </w:rPr>
        <w:t>有组织有领导地开展安全生产活动。各级领导、</w:t>
      </w:r>
      <w:r>
        <w:rPr>
          <w:color w:val="auto"/>
          <w:spacing w:val="-1"/>
          <w:lang w:eastAsia="zh-CN"/>
        </w:rPr>
        <w:t>工程</w:t>
      </w:r>
      <w:r>
        <w:rPr>
          <w:rFonts w:cs="宋体"/>
          <w:color w:val="auto"/>
          <w:spacing w:val="-1"/>
          <w:lang w:eastAsia="zh-CN"/>
        </w:rPr>
        <w:t>技术</w:t>
      </w:r>
      <w:r>
        <w:rPr>
          <w:color w:val="auto"/>
          <w:spacing w:val="-1"/>
          <w:lang w:eastAsia="zh-CN"/>
        </w:rPr>
        <w:t>人员</w:t>
      </w:r>
      <w:r>
        <w:rPr>
          <w:rFonts w:cs="宋体"/>
          <w:color w:val="auto"/>
          <w:spacing w:val="-1"/>
          <w:lang w:eastAsia="zh-CN"/>
        </w:rPr>
        <w:t>、生产</w:t>
      </w:r>
      <w:r>
        <w:rPr>
          <w:color w:val="auto"/>
          <w:spacing w:val="-1"/>
          <w:lang w:eastAsia="zh-CN"/>
        </w:rPr>
        <w:t>管理人员和</w:t>
      </w:r>
      <w:r>
        <w:rPr>
          <w:rFonts w:cs="宋体"/>
          <w:color w:val="auto"/>
          <w:spacing w:val="-1"/>
          <w:lang w:eastAsia="zh-CN"/>
        </w:rPr>
        <w:t>具体操作</w:t>
      </w:r>
      <w:r>
        <w:rPr>
          <w:color w:val="auto"/>
          <w:spacing w:val="-1"/>
          <w:lang w:eastAsia="zh-CN"/>
        </w:rPr>
        <w:t>人员，</w:t>
      </w:r>
      <w:r>
        <w:rPr>
          <w:rFonts w:cs="宋体"/>
          <w:color w:val="auto"/>
          <w:spacing w:val="-1"/>
          <w:lang w:eastAsia="zh-CN"/>
        </w:rPr>
        <w:t>必须熟悉</w:t>
      </w:r>
      <w:r>
        <w:rPr>
          <w:color w:val="auto"/>
          <w:spacing w:val="-1"/>
          <w:lang w:eastAsia="zh-CN"/>
        </w:rPr>
        <w:t>和</w:t>
      </w:r>
      <w:r>
        <w:rPr>
          <w:rFonts w:cs="宋体"/>
          <w:color w:val="auto"/>
          <w:spacing w:val="-1"/>
          <w:lang w:eastAsia="zh-CN"/>
        </w:rPr>
        <w:t>遵守本合同的各</w:t>
      </w:r>
      <w:r>
        <w:rPr>
          <w:color w:val="auto"/>
          <w:spacing w:val="-1"/>
          <w:lang w:eastAsia="zh-CN"/>
        </w:rPr>
        <w:t>项规</w:t>
      </w:r>
      <w:r>
        <w:rPr>
          <w:rFonts w:cs="宋体"/>
          <w:color w:val="auto"/>
          <w:spacing w:val="-1"/>
          <w:lang w:eastAsia="zh-CN"/>
        </w:rPr>
        <w:t>定</w:t>
      </w:r>
      <w:r>
        <w:rPr>
          <w:color w:val="auto"/>
          <w:spacing w:val="-1"/>
          <w:lang w:eastAsia="zh-CN"/>
        </w:rPr>
        <w:t>，</w:t>
      </w:r>
      <w:r>
        <w:rPr>
          <w:rFonts w:cs="宋体"/>
          <w:color w:val="auto"/>
          <w:spacing w:val="-1"/>
          <w:lang w:eastAsia="zh-CN"/>
        </w:rPr>
        <w:t>做到生产与安全</w:t>
      </w:r>
      <w:r>
        <w:rPr>
          <w:color w:val="auto"/>
          <w:spacing w:val="-1"/>
          <w:lang w:eastAsia="zh-CN"/>
        </w:rPr>
        <w:t>工</w:t>
      </w:r>
      <w:r>
        <w:rPr>
          <w:rFonts w:cs="宋体"/>
          <w:color w:val="auto"/>
          <w:spacing w:val="-1"/>
          <w:lang w:eastAsia="zh-CN"/>
        </w:rPr>
        <w:t>作同时计划、布置、检查、总结</w:t>
      </w:r>
      <w:r>
        <w:rPr>
          <w:color w:val="auto"/>
          <w:spacing w:val="-1"/>
          <w:lang w:eastAsia="zh-CN"/>
        </w:rPr>
        <w:t>和</w:t>
      </w:r>
      <w:r>
        <w:rPr>
          <w:rFonts w:cs="宋体"/>
          <w:color w:val="auto"/>
          <w:spacing w:val="-1"/>
          <w:lang w:eastAsia="zh-CN"/>
        </w:rPr>
        <w:t>评</w:t>
      </w:r>
      <w:r>
        <w:rPr>
          <w:rFonts w:cs="宋体"/>
          <w:color w:val="auto"/>
          <w:lang w:eastAsia="zh-CN"/>
        </w:rPr>
        <w:t>比。</w:t>
      </w:r>
    </w:p>
    <w:p>
      <w:pPr>
        <w:pStyle w:val="13"/>
        <w:spacing w:before="35" w:line="440" w:lineRule="exact"/>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3</w:t>
      </w:r>
      <w:r>
        <w:rPr>
          <w:rFonts w:ascii="Times New Roman" w:hAnsi="Times New Roman" w:eastAsia="Times New Roman" w:cs="Times New Roman"/>
          <w:color w:val="auto"/>
          <w:lang w:eastAsia="zh-CN"/>
        </w:rPr>
        <w:t>)</w:t>
      </w:r>
      <w:r>
        <w:rPr>
          <w:color w:val="auto"/>
          <w:spacing w:val="2"/>
          <w:lang w:eastAsia="zh-CN"/>
        </w:rPr>
        <w:t>建</w:t>
      </w:r>
      <w:r>
        <w:rPr>
          <w:rFonts w:cs="宋体"/>
          <w:color w:val="auto"/>
          <w:lang w:eastAsia="zh-CN"/>
        </w:rPr>
        <w:t>立</w:t>
      </w:r>
      <w:r>
        <w:rPr>
          <w:rFonts w:cs="宋体"/>
          <w:color w:val="auto"/>
          <w:spacing w:val="2"/>
          <w:lang w:eastAsia="zh-CN"/>
        </w:rPr>
        <w:t>健</w:t>
      </w:r>
      <w:r>
        <w:rPr>
          <w:rFonts w:cs="宋体"/>
          <w:color w:val="auto"/>
          <w:lang w:eastAsia="zh-CN"/>
        </w:rPr>
        <w:t>全</w:t>
      </w:r>
      <w:r>
        <w:rPr>
          <w:rFonts w:cs="宋体"/>
          <w:color w:val="auto"/>
          <w:spacing w:val="2"/>
          <w:lang w:eastAsia="zh-CN"/>
        </w:rPr>
        <w:t>安</w:t>
      </w:r>
      <w:r>
        <w:rPr>
          <w:rFonts w:cs="宋体"/>
          <w:color w:val="auto"/>
          <w:lang w:eastAsia="zh-CN"/>
        </w:rPr>
        <w:t>全</w:t>
      </w:r>
      <w:r>
        <w:rPr>
          <w:rFonts w:cs="宋体"/>
          <w:color w:val="auto"/>
          <w:spacing w:val="2"/>
          <w:lang w:eastAsia="zh-CN"/>
        </w:rPr>
        <w:t>生</w:t>
      </w:r>
      <w:r>
        <w:rPr>
          <w:rFonts w:cs="宋体"/>
          <w:color w:val="auto"/>
          <w:lang w:eastAsia="zh-CN"/>
        </w:rPr>
        <w:t>产</w:t>
      </w:r>
      <w:r>
        <w:rPr>
          <w:rFonts w:cs="宋体"/>
          <w:color w:val="auto"/>
          <w:spacing w:val="2"/>
          <w:lang w:eastAsia="zh-CN"/>
        </w:rPr>
        <w:t>责</w:t>
      </w:r>
      <w:r>
        <w:rPr>
          <w:color w:val="auto"/>
          <w:lang w:eastAsia="zh-CN"/>
        </w:rPr>
        <w:t>任</w:t>
      </w:r>
      <w:r>
        <w:rPr>
          <w:color w:val="auto"/>
          <w:spacing w:val="2"/>
          <w:lang w:eastAsia="zh-CN"/>
        </w:rPr>
        <w:t>制</w:t>
      </w:r>
      <w:r>
        <w:rPr>
          <w:rFonts w:cs="宋体"/>
          <w:color w:val="auto"/>
          <w:spacing w:val="-21"/>
          <w:lang w:eastAsia="zh-CN"/>
        </w:rPr>
        <w:t>。</w:t>
      </w:r>
      <w:r>
        <w:rPr>
          <w:rFonts w:cs="宋体"/>
          <w:color w:val="auto"/>
          <w:spacing w:val="2"/>
          <w:lang w:eastAsia="zh-CN"/>
        </w:rPr>
        <w:t>从</w:t>
      </w:r>
      <w:r>
        <w:rPr>
          <w:rFonts w:cs="宋体"/>
          <w:color w:val="auto"/>
          <w:lang w:eastAsia="zh-CN"/>
        </w:rPr>
        <w:t>派</w:t>
      </w:r>
      <w:r>
        <w:rPr>
          <w:rFonts w:cs="宋体"/>
          <w:color w:val="auto"/>
          <w:spacing w:val="2"/>
          <w:lang w:eastAsia="zh-CN"/>
        </w:rPr>
        <w:t>往</w:t>
      </w:r>
      <w:r>
        <w:rPr>
          <w:color w:val="auto"/>
          <w:lang w:eastAsia="zh-CN"/>
        </w:rPr>
        <w:t>项</w:t>
      </w:r>
      <w:r>
        <w:rPr>
          <w:rFonts w:cs="宋体"/>
          <w:color w:val="auto"/>
          <w:spacing w:val="2"/>
          <w:lang w:eastAsia="zh-CN"/>
        </w:rPr>
        <w:t>目</w:t>
      </w:r>
      <w:r>
        <w:rPr>
          <w:rFonts w:cs="宋体"/>
          <w:color w:val="auto"/>
          <w:lang w:eastAsia="zh-CN"/>
        </w:rPr>
        <w:t>实</w:t>
      </w:r>
      <w:r>
        <w:rPr>
          <w:color w:val="auto"/>
          <w:spacing w:val="2"/>
          <w:lang w:eastAsia="zh-CN"/>
        </w:rPr>
        <w:t>施</w:t>
      </w:r>
      <w:r>
        <w:rPr>
          <w:rFonts w:cs="宋体"/>
          <w:color w:val="auto"/>
          <w:lang w:eastAsia="zh-CN"/>
        </w:rPr>
        <w:t>的</w:t>
      </w:r>
      <w:r>
        <w:rPr>
          <w:color w:val="auto"/>
          <w:spacing w:val="2"/>
          <w:lang w:eastAsia="zh-CN"/>
        </w:rPr>
        <w:t>项</w:t>
      </w:r>
      <w:r>
        <w:rPr>
          <w:rFonts w:cs="宋体"/>
          <w:color w:val="auto"/>
          <w:lang w:eastAsia="zh-CN"/>
        </w:rPr>
        <w:t>目</w:t>
      </w:r>
      <w:r>
        <w:rPr>
          <w:rFonts w:cs="宋体"/>
          <w:color w:val="auto"/>
          <w:spacing w:val="2"/>
          <w:lang w:eastAsia="zh-CN"/>
        </w:rPr>
        <w:t>经</w:t>
      </w:r>
      <w:r>
        <w:rPr>
          <w:color w:val="auto"/>
          <w:lang w:eastAsia="zh-CN"/>
        </w:rPr>
        <w:t>理</w:t>
      </w:r>
      <w:r>
        <w:rPr>
          <w:rFonts w:cs="宋体"/>
          <w:color w:val="auto"/>
          <w:spacing w:val="2"/>
          <w:lang w:eastAsia="zh-CN"/>
        </w:rPr>
        <w:t>到生</w:t>
      </w:r>
      <w:r>
        <w:rPr>
          <w:rFonts w:cs="宋体"/>
          <w:color w:val="auto"/>
          <w:lang w:eastAsia="zh-CN"/>
        </w:rPr>
        <w:t>产</w:t>
      </w:r>
      <w:r>
        <w:rPr>
          <w:color w:val="auto"/>
          <w:spacing w:val="2"/>
          <w:lang w:eastAsia="zh-CN"/>
        </w:rPr>
        <w:t>工</w:t>
      </w:r>
      <w:r>
        <w:rPr>
          <w:color w:val="auto"/>
          <w:lang w:eastAsia="zh-CN"/>
        </w:rPr>
        <w:t>人</w:t>
      </w:r>
      <w:r>
        <w:rPr>
          <w:rFonts w:ascii="Times New Roman" w:hAnsi="Times New Roman" w:eastAsia="Times New Roman" w:cs="Times New Roman"/>
          <w:color w:val="auto"/>
          <w:lang w:eastAsia="zh-CN"/>
        </w:rPr>
        <w:t>(</w:t>
      </w:r>
      <w:r>
        <w:rPr>
          <w:rFonts w:cs="宋体"/>
          <w:color w:val="auto"/>
          <w:spacing w:val="2"/>
          <w:lang w:eastAsia="zh-CN"/>
        </w:rPr>
        <w:t>包</w:t>
      </w:r>
      <w:r>
        <w:rPr>
          <w:rFonts w:cs="宋体"/>
          <w:color w:val="auto"/>
          <w:lang w:eastAsia="zh-CN"/>
        </w:rPr>
        <w:t>括</w:t>
      </w:r>
      <w:r>
        <w:rPr>
          <w:rFonts w:cs="宋体"/>
          <w:color w:val="auto"/>
          <w:spacing w:val="2"/>
          <w:lang w:eastAsia="zh-CN"/>
        </w:rPr>
        <w:t>临</w:t>
      </w:r>
      <w:r>
        <w:rPr>
          <w:rFonts w:cs="宋体"/>
          <w:color w:val="auto"/>
          <w:lang w:eastAsia="zh-CN"/>
        </w:rPr>
        <w:t>时</w:t>
      </w:r>
      <w:r>
        <w:rPr>
          <w:rFonts w:cs="宋体"/>
          <w:color w:val="auto"/>
          <w:spacing w:val="2"/>
          <w:lang w:eastAsia="zh-CN"/>
        </w:rPr>
        <w:t>雇</w:t>
      </w:r>
      <w:r>
        <w:rPr>
          <w:rFonts w:cs="宋体"/>
          <w:color w:val="auto"/>
          <w:lang w:eastAsia="zh-CN"/>
        </w:rPr>
        <w:t>请</w:t>
      </w:r>
      <w:r>
        <w:rPr>
          <w:rFonts w:cs="宋体"/>
          <w:color w:val="auto"/>
          <w:spacing w:val="2"/>
          <w:lang w:eastAsia="zh-CN"/>
        </w:rPr>
        <w:t>的</w:t>
      </w:r>
      <w:r>
        <w:rPr>
          <w:color w:val="auto"/>
          <w:lang w:eastAsia="zh-CN"/>
        </w:rPr>
        <w:t>民</w:t>
      </w:r>
      <w:r>
        <w:rPr>
          <w:color w:val="auto"/>
          <w:spacing w:val="2"/>
          <w:lang w:eastAsia="zh-CN"/>
        </w:rPr>
        <w:t>工</w:t>
      </w:r>
      <w:r>
        <w:rPr>
          <w:rFonts w:ascii="Times New Roman" w:hAnsi="Times New Roman" w:eastAsia="Times New Roman" w:cs="Times New Roman"/>
          <w:color w:val="auto"/>
          <w:lang w:eastAsia="zh-CN"/>
        </w:rPr>
        <w:t>)</w:t>
      </w:r>
      <w:r>
        <w:rPr>
          <w:rFonts w:cs="宋体"/>
          <w:color w:val="auto"/>
          <w:spacing w:val="2"/>
          <w:lang w:eastAsia="zh-CN"/>
        </w:rPr>
        <w:t>的</w:t>
      </w:r>
      <w:r>
        <w:rPr>
          <w:rFonts w:cs="宋体"/>
          <w:color w:val="auto"/>
          <w:lang w:eastAsia="zh-CN"/>
        </w:rPr>
        <w:t>安</w:t>
      </w:r>
    </w:p>
    <w:p>
      <w:pPr>
        <w:pStyle w:val="13"/>
        <w:spacing w:line="440" w:lineRule="exact"/>
        <w:rPr>
          <w:color w:val="auto"/>
          <w:lang w:eastAsia="zh-CN"/>
        </w:rPr>
      </w:pPr>
      <w:r>
        <w:rPr>
          <w:rFonts w:cs="宋体"/>
          <w:color w:val="auto"/>
          <w:lang w:eastAsia="zh-CN"/>
        </w:rPr>
        <w:t>全</w:t>
      </w:r>
      <w:r>
        <w:rPr>
          <w:rFonts w:cs="宋体"/>
          <w:color w:val="auto"/>
          <w:spacing w:val="2"/>
          <w:lang w:eastAsia="zh-CN"/>
        </w:rPr>
        <w:t>生</w:t>
      </w:r>
      <w:r>
        <w:rPr>
          <w:rFonts w:cs="宋体"/>
          <w:color w:val="auto"/>
          <w:lang w:eastAsia="zh-CN"/>
        </w:rPr>
        <w:t>产</w:t>
      </w:r>
      <w:r>
        <w:rPr>
          <w:color w:val="auto"/>
          <w:spacing w:val="2"/>
          <w:lang w:eastAsia="zh-CN"/>
        </w:rPr>
        <w:t>管</w:t>
      </w:r>
      <w:r>
        <w:rPr>
          <w:color w:val="auto"/>
          <w:lang w:eastAsia="zh-CN"/>
        </w:rPr>
        <w:t>理</w:t>
      </w:r>
      <w:r>
        <w:rPr>
          <w:rFonts w:cs="宋体"/>
          <w:color w:val="auto"/>
          <w:spacing w:val="2"/>
          <w:lang w:eastAsia="zh-CN"/>
        </w:rPr>
        <w:t>系</w:t>
      </w:r>
      <w:r>
        <w:rPr>
          <w:rFonts w:cs="宋体"/>
          <w:color w:val="auto"/>
          <w:lang w:eastAsia="zh-CN"/>
        </w:rPr>
        <w:t>统</w:t>
      </w:r>
      <w:r>
        <w:rPr>
          <w:rFonts w:cs="宋体"/>
          <w:color w:val="auto"/>
          <w:spacing w:val="2"/>
          <w:lang w:eastAsia="zh-CN"/>
        </w:rPr>
        <w:t>必</w:t>
      </w:r>
      <w:r>
        <w:rPr>
          <w:rFonts w:cs="宋体"/>
          <w:color w:val="auto"/>
          <w:lang w:eastAsia="zh-CN"/>
        </w:rPr>
        <w:t>须</w:t>
      </w:r>
      <w:r>
        <w:rPr>
          <w:rFonts w:cs="宋体"/>
          <w:color w:val="auto"/>
          <w:spacing w:val="2"/>
          <w:lang w:eastAsia="zh-CN"/>
        </w:rPr>
        <w:t>做</w:t>
      </w:r>
      <w:r>
        <w:rPr>
          <w:rFonts w:cs="宋体"/>
          <w:color w:val="auto"/>
          <w:lang w:eastAsia="zh-CN"/>
        </w:rPr>
        <w:t>到</w:t>
      </w:r>
      <w:r>
        <w:rPr>
          <w:rFonts w:cs="宋体"/>
          <w:color w:val="auto"/>
          <w:spacing w:val="2"/>
          <w:lang w:eastAsia="zh-CN"/>
        </w:rPr>
        <w:t>纵</w:t>
      </w:r>
      <w:r>
        <w:rPr>
          <w:rFonts w:cs="宋体"/>
          <w:color w:val="auto"/>
          <w:lang w:eastAsia="zh-CN"/>
        </w:rPr>
        <w:t>向</w:t>
      </w:r>
      <w:r>
        <w:rPr>
          <w:rFonts w:cs="宋体"/>
          <w:color w:val="auto"/>
          <w:spacing w:val="2"/>
          <w:lang w:eastAsia="zh-CN"/>
        </w:rPr>
        <w:t>到</w:t>
      </w:r>
      <w:r>
        <w:rPr>
          <w:rFonts w:cs="宋体"/>
          <w:color w:val="auto"/>
          <w:lang w:eastAsia="zh-CN"/>
        </w:rPr>
        <w:t>底</w:t>
      </w:r>
      <w:r>
        <w:rPr>
          <w:color w:val="auto"/>
          <w:spacing w:val="2"/>
          <w:lang w:eastAsia="zh-CN"/>
        </w:rPr>
        <w:t>，</w:t>
      </w:r>
      <w:r>
        <w:rPr>
          <w:color w:val="auto"/>
          <w:lang w:eastAsia="zh-CN"/>
        </w:rPr>
        <w:t>一</w:t>
      </w:r>
      <w:r>
        <w:rPr>
          <w:rFonts w:cs="宋体"/>
          <w:color w:val="auto"/>
          <w:spacing w:val="2"/>
          <w:lang w:eastAsia="zh-CN"/>
        </w:rPr>
        <w:t>环</w:t>
      </w:r>
      <w:r>
        <w:rPr>
          <w:rFonts w:cs="宋体"/>
          <w:color w:val="auto"/>
          <w:lang w:eastAsia="zh-CN"/>
        </w:rPr>
        <w:t>不</w:t>
      </w:r>
      <w:r>
        <w:rPr>
          <w:rFonts w:cs="宋体"/>
          <w:color w:val="auto"/>
          <w:spacing w:val="2"/>
          <w:lang w:eastAsia="zh-CN"/>
        </w:rPr>
        <w:t>漏</w:t>
      </w:r>
      <w:r>
        <w:rPr>
          <w:rFonts w:cs="宋体"/>
          <w:color w:val="auto"/>
          <w:lang w:eastAsia="zh-CN"/>
        </w:rPr>
        <w:t>；</w:t>
      </w:r>
      <w:r>
        <w:rPr>
          <w:rFonts w:cs="宋体"/>
          <w:color w:val="auto"/>
          <w:spacing w:val="2"/>
          <w:lang w:eastAsia="zh-CN"/>
        </w:rPr>
        <w:t>各</w:t>
      </w:r>
      <w:r>
        <w:rPr>
          <w:rFonts w:cs="宋体"/>
          <w:color w:val="auto"/>
          <w:lang w:eastAsia="zh-CN"/>
        </w:rPr>
        <w:t>职</w:t>
      </w:r>
      <w:r>
        <w:rPr>
          <w:rFonts w:cs="宋体"/>
          <w:color w:val="auto"/>
          <w:spacing w:val="2"/>
          <w:lang w:eastAsia="zh-CN"/>
        </w:rPr>
        <w:t>能</w:t>
      </w:r>
      <w:r>
        <w:rPr>
          <w:rFonts w:cs="宋体"/>
          <w:color w:val="auto"/>
          <w:lang w:eastAsia="zh-CN"/>
        </w:rPr>
        <w:t>部</w:t>
      </w:r>
      <w:r>
        <w:rPr>
          <w:rFonts w:cs="宋体"/>
          <w:color w:val="auto"/>
          <w:spacing w:val="2"/>
          <w:lang w:eastAsia="zh-CN"/>
        </w:rPr>
        <w:t>门</w:t>
      </w:r>
      <w:r>
        <w:rPr>
          <w:rFonts w:cs="宋体"/>
          <w:color w:val="auto"/>
          <w:lang w:eastAsia="zh-CN"/>
        </w:rPr>
        <w:t>、</w:t>
      </w:r>
      <w:r>
        <w:rPr>
          <w:color w:val="auto"/>
          <w:spacing w:val="2"/>
          <w:lang w:eastAsia="zh-CN"/>
        </w:rPr>
        <w:t>人</w:t>
      </w:r>
      <w:r>
        <w:rPr>
          <w:color w:val="auto"/>
          <w:lang w:eastAsia="zh-CN"/>
        </w:rPr>
        <w:t>员</w:t>
      </w:r>
      <w:r>
        <w:rPr>
          <w:rFonts w:cs="宋体"/>
          <w:color w:val="auto"/>
          <w:spacing w:val="2"/>
          <w:lang w:eastAsia="zh-CN"/>
        </w:rPr>
        <w:t>的</w:t>
      </w:r>
      <w:r>
        <w:rPr>
          <w:rFonts w:cs="宋体"/>
          <w:color w:val="auto"/>
          <w:lang w:eastAsia="zh-CN"/>
        </w:rPr>
        <w:t>安</w:t>
      </w:r>
      <w:r>
        <w:rPr>
          <w:rFonts w:cs="宋体"/>
          <w:color w:val="auto"/>
          <w:spacing w:val="2"/>
          <w:lang w:eastAsia="zh-CN"/>
        </w:rPr>
        <w:t>全</w:t>
      </w:r>
      <w:r>
        <w:rPr>
          <w:rFonts w:cs="宋体"/>
          <w:color w:val="auto"/>
          <w:lang w:eastAsia="zh-CN"/>
        </w:rPr>
        <w:t>生</w:t>
      </w:r>
      <w:r>
        <w:rPr>
          <w:rFonts w:cs="宋体"/>
          <w:color w:val="auto"/>
          <w:spacing w:val="2"/>
          <w:lang w:eastAsia="zh-CN"/>
        </w:rPr>
        <w:t>产</w:t>
      </w:r>
      <w:r>
        <w:rPr>
          <w:rFonts w:cs="宋体"/>
          <w:color w:val="auto"/>
          <w:lang w:eastAsia="zh-CN"/>
        </w:rPr>
        <w:t>责</w:t>
      </w:r>
      <w:r>
        <w:rPr>
          <w:color w:val="auto"/>
          <w:spacing w:val="2"/>
          <w:lang w:eastAsia="zh-CN"/>
        </w:rPr>
        <w:t>任</w:t>
      </w:r>
      <w:r>
        <w:rPr>
          <w:color w:val="auto"/>
          <w:lang w:eastAsia="zh-CN"/>
        </w:rPr>
        <w:t>制</w:t>
      </w:r>
      <w:r>
        <w:rPr>
          <w:rFonts w:cs="宋体"/>
          <w:color w:val="auto"/>
          <w:spacing w:val="2"/>
          <w:lang w:eastAsia="zh-CN"/>
        </w:rPr>
        <w:t>做</w:t>
      </w:r>
      <w:r>
        <w:rPr>
          <w:rFonts w:cs="宋体"/>
          <w:color w:val="auto"/>
          <w:lang w:eastAsia="zh-CN"/>
        </w:rPr>
        <w:t>到</w:t>
      </w:r>
      <w:r>
        <w:rPr>
          <w:rFonts w:cs="宋体"/>
          <w:color w:val="auto"/>
          <w:spacing w:val="2"/>
          <w:lang w:eastAsia="zh-CN"/>
        </w:rPr>
        <w:t>横</w:t>
      </w:r>
      <w:r>
        <w:rPr>
          <w:rFonts w:cs="宋体"/>
          <w:color w:val="auto"/>
          <w:lang w:eastAsia="zh-CN"/>
        </w:rPr>
        <w:t>向</w:t>
      </w:r>
      <w:r>
        <w:rPr>
          <w:rFonts w:cs="宋体"/>
          <w:color w:val="auto"/>
          <w:spacing w:val="2"/>
          <w:lang w:eastAsia="zh-CN"/>
        </w:rPr>
        <w:t>到边</w:t>
      </w:r>
      <w:r>
        <w:rPr>
          <w:color w:val="auto"/>
          <w:lang w:eastAsia="zh-CN"/>
        </w:rPr>
        <w:t>，</w:t>
      </w:r>
    </w:p>
    <w:p>
      <w:pPr>
        <w:pStyle w:val="13"/>
        <w:spacing w:before="30" w:line="440" w:lineRule="exact"/>
        <w:ind w:right="211"/>
        <w:jc w:val="both"/>
        <w:rPr>
          <w:rFonts w:cs="宋体"/>
          <w:color w:val="auto"/>
          <w:lang w:eastAsia="zh-CN"/>
        </w:rPr>
      </w:pPr>
      <w:r>
        <w:rPr>
          <w:color w:val="auto"/>
          <w:spacing w:val="-1"/>
          <w:w w:val="95"/>
          <w:lang w:eastAsia="zh-CN"/>
        </w:rPr>
        <w:t>人人</w:t>
      </w:r>
      <w:r>
        <w:rPr>
          <w:rFonts w:cs="宋体"/>
          <w:color w:val="auto"/>
          <w:spacing w:val="-1"/>
          <w:w w:val="95"/>
          <w:lang w:eastAsia="zh-CN"/>
        </w:rPr>
        <w:t>有责。</w:t>
      </w:r>
      <w:r>
        <w:rPr>
          <w:color w:val="auto"/>
          <w:spacing w:val="-1"/>
          <w:w w:val="95"/>
          <w:lang w:eastAsia="zh-CN"/>
        </w:rPr>
        <w:t>项</w:t>
      </w:r>
      <w:r>
        <w:rPr>
          <w:rFonts w:cs="宋体"/>
          <w:color w:val="auto"/>
          <w:spacing w:val="-1"/>
          <w:w w:val="95"/>
          <w:lang w:eastAsia="zh-CN"/>
        </w:rPr>
        <w:t>目经</w:t>
      </w:r>
      <w:r>
        <w:rPr>
          <w:color w:val="auto"/>
          <w:spacing w:val="-1"/>
          <w:w w:val="95"/>
          <w:lang w:eastAsia="zh-CN"/>
        </w:rPr>
        <w:t>理</w:t>
      </w:r>
      <w:r>
        <w:rPr>
          <w:rFonts w:cs="宋体"/>
          <w:color w:val="auto"/>
          <w:spacing w:val="-1"/>
          <w:w w:val="95"/>
          <w:lang w:eastAsia="zh-CN"/>
        </w:rPr>
        <w:t>是安全生产的第</w:t>
      </w:r>
      <w:r>
        <w:rPr>
          <w:color w:val="auto"/>
          <w:spacing w:val="-1"/>
          <w:w w:val="95"/>
          <w:lang w:eastAsia="zh-CN"/>
        </w:rPr>
        <w:t>一</w:t>
      </w:r>
      <w:r>
        <w:rPr>
          <w:rFonts w:cs="宋体"/>
          <w:color w:val="auto"/>
          <w:spacing w:val="-1"/>
          <w:w w:val="95"/>
          <w:lang w:eastAsia="zh-CN"/>
        </w:rPr>
        <w:t>责</w:t>
      </w:r>
      <w:r>
        <w:rPr>
          <w:color w:val="auto"/>
          <w:spacing w:val="-1"/>
          <w:w w:val="95"/>
          <w:lang w:eastAsia="zh-CN"/>
        </w:rPr>
        <w:t>任人</w:t>
      </w:r>
      <w:r>
        <w:rPr>
          <w:rFonts w:cs="宋体"/>
          <w:color w:val="auto"/>
          <w:spacing w:val="-1"/>
          <w:w w:val="95"/>
          <w:lang w:eastAsia="zh-CN"/>
        </w:rPr>
        <w:t>。现</w:t>
      </w:r>
      <w:r>
        <w:rPr>
          <w:color w:val="auto"/>
          <w:spacing w:val="-1"/>
          <w:w w:val="95"/>
          <w:lang w:eastAsia="zh-CN"/>
        </w:rPr>
        <w:t>场</w:t>
      </w:r>
      <w:r>
        <w:rPr>
          <w:rFonts w:cs="宋体"/>
          <w:color w:val="auto"/>
          <w:spacing w:val="-1"/>
          <w:w w:val="95"/>
          <w:lang w:eastAsia="zh-CN"/>
        </w:rPr>
        <w:t>设置的安全机构</w:t>
      </w:r>
      <w:r>
        <w:rPr>
          <w:color w:val="auto"/>
          <w:spacing w:val="-1"/>
          <w:w w:val="95"/>
          <w:lang w:eastAsia="zh-CN"/>
        </w:rPr>
        <w:t>，</w:t>
      </w:r>
      <w:r>
        <w:rPr>
          <w:rFonts w:cs="宋体"/>
          <w:color w:val="auto"/>
          <w:spacing w:val="-1"/>
          <w:w w:val="95"/>
          <w:lang w:eastAsia="zh-CN"/>
        </w:rPr>
        <w:t>应按</w:t>
      </w:r>
      <w:r>
        <w:rPr>
          <w:color w:val="auto"/>
          <w:spacing w:val="-1"/>
          <w:w w:val="95"/>
          <w:lang w:eastAsia="zh-CN"/>
        </w:rPr>
        <w:t>《公路</w:t>
      </w:r>
      <w:r>
        <w:rPr>
          <w:rFonts w:cs="宋体"/>
          <w:color w:val="auto"/>
          <w:spacing w:val="-1"/>
          <w:w w:val="95"/>
          <w:lang w:eastAsia="zh-CN"/>
        </w:rPr>
        <w:t>水运</w:t>
      </w:r>
      <w:r>
        <w:rPr>
          <w:color w:val="auto"/>
          <w:spacing w:val="-1"/>
          <w:w w:val="95"/>
          <w:lang w:eastAsia="zh-CN"/>
        </w:rPr>
        <w:t>工程</w:t>
      </w:r>
      <w:r>
        <w:rPr>
          <w:rFonts w:cs="宋体"/>
          <w:color w:val="auto"/>
          <w:spacing w:val="-1"/>
          <w:w w:val="95"/>
          <w:lang w:eastAsia="zh-CN"/>
        </w:rPr>
        <w:t>安全生产监督</w:t>
      </w:r>
      <w:r>
        <w:rPr>
          <w:color w:val="auto"/>
          <w:spacing w:val="-1"/>
          <w:w w:val="95"/>
          <w:lang w:eastAsia="zh-CN"/>
        </w:rPr>
        <w:t>管理</w:t>
      </w:r>
      <w:r>
        <w:rPr>
          <w:rFonts w:cs="宋体"/>
          <w:color w:val="auto"/>
          <w:spacing w:val="-1"/>
          <w:w w:val="95"/>
          <w:lang w:eastAsia="zh-CN"/>
        </w:rPr>
        <w:t>办</w:t>
      </w:r>
      <w:r>
        <w:rPr>
          <w:color w:val="auto"/>
          <w:spacing w:val="-1"/>
          <w:w w:val="95"/>
          <w:lang w:eastAsia="zh-CN"/>
        </w:rPr>
        <w:t>法</w:t>
      </w:r>
      <w:r>
        <w:rPr>
          <w:rFonts w:cs="宋体"/>
          <w:color w:val="auto"/>
          <w:spacing w:val="-1"/>
          <w:w w:val="95"/>
          <w:lang w:eastAsia="zh-CN"/>
        </w:rPr>
        <w:t>》、</w:t>
      </w:r>
      <w:r>
        <w:rPr>
          <w:color w:val="auto"/>
          <w:spacing w:val="-1"/>
          <w:w w:val="95"/>
          <w:lang w:eastAsia="zh-CN"/>
        </w:rPr>
        <w:t>《</w:t>
      </w:r>
      <w:r>
        <w:rPr>
          <w:rFonts w:cs="宋体"/>
          <w:color w:val="auto"/>
          <w:spacing w:val="-1"/>
          <w:w w:val="95"/>
          <w:lang w:eastAsia="zh-CN"/>
        </w:rPr>
        <w:t>浙</w:t>
      </w:r>
      <w:r>
        <w:rPr>
          <w:color w:val="auto"/>
          <w:spacing w:val="-1"/>
          <w:w w:val="95"/>
          <w:lang w:eastAsia="zh-CN"/>
        </w:rPr>
        <w:t>江省</w:t>
      </w:r>
      <w:r>
        <w:rPr>
          <w:rFonts w:cs="宋体"/>
          <w:color w:val="auto"/>
          <w:spacing w:val="-1"/>
          <w:w w:val="95"/>
          <w:lang w:eastAsia="zh-CN"/>
        </w:rPr>
        <w:t>交通</w:t>
      </w:r>
      <w:r>
        <w:rPr>
          <w:color w:val="auto"/>
          <w:spacing w:val="-1"/>
          <w:w w:val="95"/>
          <w:lang w:eastAsia="zh-CN"/>
        </w:rPr>
        <w:t>建</w:t>
      </w:r>
      <w:r>
        <w:rPr>
          <w:rFonts w:cs="宋体"/>
          <w:color w:val="auto"/>
          <w:spacing w:val="-1"/>
          <w:w w:val="95"/>
          <w:lang w:eastAsia="zh-CN"/>
        </w:rPr>
        <w:t>设</w:t>
      </w:r>
      <w:r>
        <w:rPr>
          <w:color w:val="auto"/>
          <w:spacing w:val="-1"/>
          <w:w w:val="95"/>
          <w:lang w:eastAsia="zh-CN"/>
        </w:rPr>
        <w:t>工程质量和</w:t>
      </w:r>
      <w:r>
        <w:rPr>
          <w:rFonts w:cs="宋体"/>
          <w:color w:val="auto"/>
          <w:spacing w:val="-1"/>
          <w:w w:val="95"/>
          <w:lang w:eastAsia="zh-CN"/>
        </w:rPr>
        <w:t>安全生产监督</w:t>
      </w:r>
      <w:r>
        <w:rPr>
          <w:color w:val="auto"/>
          <w:spacing w:val="-1"/>
          <w:w w:val="95"/>
          <w:lang w:eastAsia="zh-CN"/>
        </w:rPr>
        <w:t>工</w:t>
      </w:r>
      <w:r>
        <w:rPr>
          <w:rFonts w:cs="宋体"/>
          <w:color w:val="auto"/>
          <w:spacing w:val="-1"/>
          <w:w w:val="95"/>
          <w:lang w:eastAsia="zh-CN"/>
        </w:rPr>
        <w:t>作实</w:t>
      </w:r>
      <w:r>
        <w:rPr>
          <w:color w:val="auto"/>
          <w:spacing w:val="-1"/>
          <w:w w:val="95"/>
          <w:lang w:eastAsia="zh-CN"/>
        </w:rPr>
        <w:t>施</w:t>
      </w:r>
      <w:r>
        <w:rPr>
          <w:rFonts w:cs="宋体"/>
          <w:color w:val="auto"/>
          <w:spacing w:val="-1"/>
          <w:w w:val="95"/>
          <w:lang w:eastAsia="zh-CN"/>
        </w:rPr>
        <w:t>办</w:t>
      </w:r>
      <w:r>
        <w:rPr>
          <w:color w:val="auto"/>
          <w:spacing w:val="-1"/>
          <w:w w:val="95"/>
          <w:lang w:eastAsia="zh-CN"/>
        </w:rPr>
        <w:t>法</w:t>
      </w:r>
      <w:r>
        <w:rPr>
          <w:rFonts w:cs="宋体"/>
          <w:color w:val="auto"/>
          <w:spacing w:val="-1"/>
          <w:w w:val="95"/>
          <w:lang w:eastAsia="zh-CN"/>
        </w:rPr>
        <w:t>》、</w:t>
      </w:r>
      <w:r>
        <w:rPr>
          <w:color w:val="auto"/>
          <w:spacing w:val="-1"/>
          <w:w w:val="95"/>
          <w:lang w:eastAsia="zh-CN"/>
        </w:rPr>
        <w:t>《</w:t>
      </w:r>
      <w:r>
        <w:rPr>
          <w:rFonts w:cs="宋体"/>
          <w:color w:val="auto"/>
          <w:spacing w:val="-1"/>
          <w:w w:val="95"/>
          <w:lang w:eastAsia="zh-CN"/>
        </w:rPr>
        <w:t>浙</w:t>
      </w:r>
      <w:r>
        <w:rPr>
          <w:color w:val="auto"/>
          <w:spacing w:val="-1"/>
          <w:w w:val="95"/>
          <w:lang w:eastAsia="zh-CN"/>
        </w:rPr>
        <w:t>江省</w:t>
      </w:r>
      <w:r>
        <w:rPr>
          <w:rFonts w:cs="宋体"/>
          <w:color w:val="auto"/>
          <w:spacing w:val="-1"/>
          <w:w w:val="95"/>
          <w:lang w:eastAsia="zh-CN"/>
        </w:rPr>
        <w:t>交通运输厅</w:t>
      </w:r>
      <w:r>
        <w:rPr>
          <w:rFonts w:cs="宋体"/>
          <w:color w:val="auto"/>
          <w:spacing w:val="1"/>
          <w:w w:val="95"/>
          <w:lang w:eastAsia="zh-CN"/>
        </w:rPr>
        <w:t>关</w:t>
      </w:r>
      <w:r>
        <w:rPr>
          <w:rFonts w:cs="宋体"/>
          <w:color w:val="auto"/>
          <w:w w:val="95"/>
          <w:lang w:eastAsia="zh-CN"/>
        </w:rPr>
        <w:t>于</w:t>
      </w:r>
      <w:r>
        <w:rPr>
          <w:color w:val="auto"/>
          <w:spacing w:val="1"/>
          <w:w w:val="95"/>
          <w:lang w:eastAsia="zh-CN"/>
        </w:rPr>
        <w:t>进</w:t>
      </w:r>
      <w:r>
        <w:rPr>
          <w:color w:val="auto"/>
          <w:w w:val="95"/>
          <w:lang w:eastAsia="zh-CN"/>
        </w:rPr>
        <w:t>一</w:t>
      </w:r>
      <w:r>
        <w:rPr>
          <w:color w:val="auto"/>
          <w:spacing w:val="1"/>
          <w:w w:val="95"/>
          <w:lang w:eastAsia="zh-CN"/>
        </w:rPr>
        <w:t>步</w:t>
      </w:r>
      <w:r>
        <w:rPr>
          <w:color w:val="auto"/>
          <w:w w:val="95"/>
          <w:lang w:eastAsia="zh-CN"/>
        </w:rPr>
        <w:t>加</w:t>
      </w:r>
      <w:r>
        <w:rPr>
          <w:color w:val="auto"/>
          <w:spacing w:val="1"/>
          <w:w w:val="95"/>
          <w:lang w:eastAsia="zh-CN"/>
        </w:rPr>
        <w:t>强</w:t>
      </w:r>
      <w:r>
        <w:rPr>
          <w:rFonts w:cs="宋体"/>
          <w:color w:val="auto"/>
          <w:w w:val="95"/>
          <w:lang w:eastAsia="zh-CN"/>
        </w:rPr>
        <w:t>全</w:t>
      </w:r>
      <w:r>
        <w:rPr>
          <w:color w:val="auto"/>
          <w:spacing w:val="1"/>
          <w:w w:val="95"/>
          <w:lang w:eastAsia="zh-CN"/>
        </w:rPr>
        <w:t>省</w:t>
      </w:r>
      <w:r>
        <w:rPr>
          <w:rFonts w:cs="宋体"/>
          <w:color w:val="auto"/>
          <w:w w:val="95"/>
          <w:lang w:eastAsia="zh-CN"/>
        </w:rPr>
        <w:t>交</w:t>
      </w:r>
      <w:r>
        <w:rPr>
          <w:rFonts w:cs="宋体"/>
          <w:color w:val="auto"/>
          <w:spacing w:val="1"/>
          <w:w w:val="95"/>
          <w:lang w:eastAsia="zh-CN"/>
        </w:rPr>
        <w:t>通</w:t>
      </w:r>
      <w:r>
        <w:rPr>
          <w:color w:val="auto"/>
          <w:w w:val="95"/>
          <w:lang w:eastAsia="zh-CN"/>
        </w:rPr>
        <w:t>建</w:t>
      </w:r>
      <w:r>
        <w:rPr>
          <w:rFonts w:cs="宋体"/>
          <w:color w:val="auto"/>
          <w:spacing w:val="1"/>
          <w:w w:val="95"/>
          <w:lang w:eastAsia="zh-CN"/>
        </w:rPr>
        <w:t>设</w:t>
      </w:r>
      <w:r>
        <w:rPr>
          <w:color w:val="auto"/>
          <w:w w:val="95"/>
          <w:lang w:eastAsia="zh-CN"/>
        </w:rPr>
        <w:t>工</w:t>
      </w:r>
      <w:r>
        <w:rPr>
          <w:color w:val="auto"/>
          <w:spacing w:val="1"/>
          <w:w w:val="95"/>
          <w:lang w:eastAsia="zh-CN"/>
        </w:rPr>
        <w:t>程</w:t>
      </w:r>
      <w:r>
        <w:rPr>
          <w:rFonts w:cs="宋体"/>
          <w:color w:val="auto"/>
          <w:w w:val="95"/>
          <w:lang w:eastAsia="zh-CN"/>
        </w:rPr>
        <w:t>安</w:t>
      </w:r>
      <w:r>
        <w:rPr>
          <w:rFonts w:cs="宋体"/>
          <w:color w:val="auto"/>
          <w:spacing w:val="1"/>
          <w:w w:val="95"/>
          <w:lang w:eastAsia="zh-CN"/>
        </w:rPr>
        <w:t>全</w:t>
      </w:r>
      <w:r>
        <w:rPr>
          <w:rFonts w:cs="宋体"/>
          <w:color w:val="auto"/>
          <w:w w:val="95"/>
          <w:lang w:eastAsia="zh-CN"/>
        </w:rPr>
        <w:t>生</w:t>
      </w:r>
      <w:r>
        <w:rPr>
          <w:rFonts w:cs="宋体"/>
          <w:color w:val="auto"/>
          <w:spacing w:val="1"/>
          <w:w w:val="95"/>
          <w:lang w:eastAsia="zh-CN"/>
        </w:rPr>
        <w:t>产</w:t>
      </w:r>
      <w:r>
        <w:rPr>
          <w:color w:val="auto"/>
          <w:w w:val="95"/>
          <w:lang w:eastAsia="zh-CN"/>
        </w:rPr>
        <w:t>管</w:t>
      </w:r>
      <w:r>
        <w:rPr>
          <w:color w:val="auto"/>
          <w:spacing w:val="1"/>
          <w:w w:val="95"/>
          <w:lang w:eastAsia="zh-CN"/>
        </w:rPr>
        <w:t>理</w:t>
      </w:r>
      <w:r>
        <w:rPr>
          <w:color w:val="auto"/>
          <w:w w:val="95"/>
          <w:lang w:eastAsia="zh-CN"/>
        </w:rPr>
        <w:t>工</w:t>
      </w:r>
      <w:r>
        <w:rPr>
          <w:rFonts w:cs="宋体"/>
          <w:color w:val="auto"/>
          <w:spacing w:val="1"/>
          <w:w w:val="95"/>
          <w:lang w:eastAsia="zh-CN"/>
        </w:rPr>
        <w:t>作</w:t>
      </w:r>
      <w:r>
        <w:rPr>
          <w:rFonts w:cs="宋体"/>
          <w:color w:val="auto"/>
          <w:w w:val="95"/>
          <w:lang w:eastAsia="zh-CN"/>
        </w:rPr>
        <w:t>的</w:t>
      </w:r>
      <w:r>
        <w:rPr>
          <w:rFonts w:cs="宋体"/>
          <w:color w:val="auto"/>
          <w:spacing w:val="1"/>
          <w:w w:val="95"/>
          <w:lang w:eastAsia="zh-CN"/>
        </w:rPr>
        <w:t>若</w:t>
      </w:r>
      <w:r>
        <w:rPr>
          <w:rFonts w:cs="宋体"/>
          <w:color w:val="auto"/>
          <w:w w:val="95"/>
          <w:lang w:eastAsia="zh-CN"/>
        </w:rPr>
        <w:t>干</w:t>
      </w:r>
      <w:r>
        <w:rPr>
          <w:color w:val="auto"/>
          <w:spacing w:val="1"/>
          <w:w w:val="95"/>
          <w:lang w:eastAsia="zh-CN"/>
        </w:rPr>
        <w:t>规</w:t>
      </w:r>
      <w:r>
        <w:rPr>
          <w:rFonts w:cs="宋体"/>
          <w:color w:val="auto"/>
          <w:w w:val="95"/>
          <w:lang w:eastAsia="zh-CN"/>
        </w:rPr>
        <w:t>定</w:t>
      </w:r>
      <w:r>
        <w:rPr>
          <w:rFonts w:cs="宋体"/>
          <w:color w:val="auto"/>
          <w:spacing w:val="-17"/>
          <w:w w:val="95"/>
          <w:lang w:eastAsia="zh-CN"/>
        </w:rPr>
        <w:t>》</w:t>
      </w:r>
      <w:r>
        <w:rPr>
          <w:rFonts w:cs="宋体"/>
          <w:color w:val="auto"/>
          <w:spacing w:val="-35"/>
          <w:w w:val="95"/>
          <w:lang w:eastAsia="zh-CN"/>
        </w:rPr>
        <w:t>、</w:t>
      </w:r>
      <w:r>
        <w:rPr>
          <w:color w:val="auto"/>
          <w:w w:val="95"/>
          <w:lang w:eastAsia="zh-CN"/>
        </w:rPr>
        <w:t>《</w:t>
      </w:r>
      <w:r>
        <w:rPr>
          <w:color w:val="auto"/>
          <w:spacing w:val="1"/>
          <w:w w:val="95"/>
          <w:lang w:eastAsia="zh-CN"/>
        </w:rPr>
        <w:t>省</w:t>
      </w:r>
      <w:r>
        <w:rPr>
          <w:rFonts w:cs="宋体"/>
          <w:color w:val="auto"/>
          <w:w w:val="95"/>
          <w:lang w:eastAsia="zh-CN"/>
        </w:rPr>
        <w:t>交</w:t>
      </w:r>
      <w:r>
        <w:rPr>
          <w:rFonts w:cs="宋体"/>
          <w:color w:val="auto"/>
          <w:spacing w:val="1"/>
          <w:w w:val="95"/>
          <w:lang w:eastAsia="zh-CN"/>
        </w:rPr>
        <w:t>通</w:t>
      </w:r>
      <w:r>
        <w:rPr>
          <w:rFonts w:cs="宋体"/>
          <w:color w:val="auto"/>
          <w:w w:val="95"/>
          <w:lang w:eastAsia="zh-CN"/>
        </w:rPr>
        <w:t>运</w:t>
      </w:r>
      <w:r>
        <w:rPr>
          <w:rFonts w:cs="宋体"/>
          <w:color w:val="auto"/>
          <w:spacing w:val="1"/>
          <w:w w:val="95"/>
          <w:lang w:eastAsia="zh-CN"/>
        </w:rPr>
        <w:t>输</w:t>
      </w:r>
      <w:r>
        <w:rPr>
          <w:rFonts w:cs="宋体"/>
          <w:color w:val="auto"/>
          <w:w w:val="95"/>
          <w:lang w:eastAsia="zh-CN"/>
        </w:rPr>
        <w:t>厅</w:t>
      </w:r>
      <w:r>
        <w:rPr>
          <w:rFonts w:cs="宋体"/>
          <w:color w:val="auto"/>
          <w:spacing w:val="1"/>
          <w:w w:val="95"/>
          <w:lang w:eastAsia="zh-CN"/>
        </w:rPr>
        <w:t>安</w:t>
      </w:r>
      <w:r>
        <w:rPr>
          <w:color w:val="auto"/>
          <w:w w:val="95"/>
          <w:lang w:eastAsia="zh-CN"/>
        </w:rPr>
        <w:t>委</w:t>
      </w:r>
      <w:r>
        <w:rPr>
          <w:rFonts w:cs="宋体"/>
          <w:color w:val="auto"/>
          <w:spacing w:val="1"/>
          <w:w w:val="95"/>
          <w:lang w:eastAsia="zh-CN"/>
        </w:rPr>
        <w:t>办</w:t>
      </w:r>
      <w:r>
        <w:rPr>
          <w:rFonts w:cs="宋体"/>
          <w:color w:val="auto"/>
          <w:w w:val="95"/>
          <w:lang w:eastAsia="zh-CN"/>
        </w:rPr>
        <w:t>关</w:t>
      </w:r>
      <w:r>
        <w:rPr>
          <w:rFonts w:cs="宋体"/>
          <w:color w:val="auto"/>
          <w:spacing w:val="1"/>
          <w:w w:val="95"/>
          <w:lang w:eastAsia="zh-CN"/>
        </w:rPr>
        <w:t>于</w:t>
      </w:r>
      <w:r>
        <w:rPr>
          <w:rFonts w:cs="宋体"/>
          <w:color w:val="auto"/>
          <w:w w:val="95"/>
          <w:lang w:eastAsia="zh-CN"/>
        </w:rPr>
        <w:t>印发</w:t>
      </w:r>
      <w:r>
        <w:rPr>
          <w:rFonts w:ascii="Times New Roman" w:hAnsi="Times New Roman" w:eastAsia="Times New Roman" w:cs="Times New Roman"/>
          <w:color w:val="auto"/>
          <w:spacing w:val="-1"/>
          <w:w w:val="95"/>
          <w:lang w:eastAsia="zh-CN"/>
        </w:rPr>
        <w:t>&lt;</w:t>
      </w:r>
      <w:r>
        <w:rPr>
          <w:rFonts w:cs="宋体"/>
          <w:color w:val="auto"/>
          <w:spacing w:val="1"/>
          <w:w w:val="95"/>
          <w:lang w:eastAsia="zh-CN"/>
        </w:rPr>
        <w:t>浙</w:t>
      </w:r>
      <w:r>
        <w:rPr>
          <w:color w:val="auto"/>
          <w:w w:val="95"/>
          <w:lang w:eastAsia="zh-CN"/>
        </w:rPr>
        <w:t>江</w:t>
      </w:r>
      <w:r>
        <w:rPr>
          <w:color w:val="auto"/>
          <w:spacing w:val="1"/>
          <w:w w:val="95"/>
          <w:lang w:eastAsia="zh-CN"/>
        </w:rPr>
        <w:t>省</w:t>
      </w:r>
      <w:r>
        <w:rPr>
          <w:rFonts w:cs="宋体"/>
          <w:color w:val="auto"/>
          <w:w w:val="95"/>
          <w:lang w:eastAsia="zh-CN"/>
        </w:rPr>
        <w:t>交</w:t>
      </w:r>
      <w:r>
        <w:rPr>
          <w:rFonts w:cs="宋体"/>
          <w:color w:val="auto"/>
          <w:spacing w:val="1"/>
          <w:w w:val="95"/>
          <w:lang w:eastAsia="zh-CN"/>
        </w:rPr>
        <w:t>通</w:t>
      </w:r>
      <w:r>
        <w:rPr>
          <w:color w:val="auto"/>
          <w:w w:val="95"/>
          <w:lang w:eastAsia="zh-CN"/>
        </w:rPr>
        <w:t>建</w:t>
      </w:r>
      <w:r>
        <w:rPr>
          <w:rFonts w:cs="宋体"/>
          <w:color w:val="auto"/>
          <w:spacing w:val="1"/>
          <w:w w:val="95"/>
          <w:lang w:eastAsia="zh-CN"/>
        </w:rPr>
        <w:t>设</w:t>
      </w:r>
      <w:r>
        <w:rPr>
          <w:color w:val="auto"/>
          <w:w w:val="95"/>
          <w:lang w:eastAsia="zh-CN"/>
        </w:rPr>
        <w:t>工</w:t>
      </w:r>
      <w:r>
        <w:rPr>
          <w:color w:val="auto"/>
          <w:spacing w:val="1"/>
          <w:w w:val="95"/>
          <w:lang w:eastAsia="zh-CN"/>
        </w:rPr>
        <w:t>程</w:t>
      </w:r>
      <w:r>
        <w:rPr>
          <w:color w:val="auto"/>
          <w:w w:val="95"/>
          <w:lang w:eastAsia="zh-CN"/>
        </w:rPr>
        <w:t>施</w:t>
      </w:r>
      <w:r>
        <w:rPr>
          <w:color w:val="auto"/>
          <w:spacing w:val="1"/>
          <w:w w:val="95"/>
          <w:lang w:eastAsia="zh-CN"/>
        </w:rPr>
        <w:t>工</w:t>
      </w:r>
      <w:r>
        <w:rPr>
          <w:rFonts w:cs="宋体"/>
          <w:color w:val="auto"/>
          <w:w w:val="95"/>
          <w:lang w:eastAsia="zh-CN"/>
        </w:rPr>
        <w:t>安</w:t>
      </w:r>
      <w:r>
        <w:rPr>
          <w:rFonts w:cs="宋体"/>
          <w:color w:val="auto"/>
          <w:spacing w:val="1"/>
          <w:w w:val="95"/>
          <w:lang w:eastAsia="zh-CN"/>
        </w:rPr>
        <w:t>全</w:t>
      </w:r>
      <w:r>
        <w:rPr>
          <w:rFonts w:cs="宋体"/>
          <w:color w:val="auto"/>
          <w:w w:val="95"/>
          <w:lang w:eastAsia="zh-CN"/>
        </w:rPr>
        <w:t>十</w:t>
      </w:r>
      <w:r>
        <w:rPr>
          <w:rFonts w:cs="宋体"/>
          <w:color w:val="auto"/>
          <w:spacing w:val="1"/>
          <w:w w:val="95"/>
          <w:lang w:eastAsia="zh-CN"/>
        </w:rPr>
        <w:t>条</w:t>
      </w:r>
      <w:r>
        <w:rPr>
          <w:color w:val="auto"/>
          <w:w w:val="95"/>
          <w:lang w:eastAsia="zh-CN"/>
        </w:rPr>
        <w:t>规</w:t>
      </w:r>
      <w:r>
        <w:rPr>
          <w:rFonts w:cs="宋体"/>
          <w:color w:val="auto"/>
          <w:spacing w:val="1"/>
          <w:w w:val="95"/>
          <w:lang w:eastAsia="zh-CN"/>
        </w:rPr>
        <w:t>定</w:t>
      </w:r>
      <w:r>
        <w:rPr>
          <w:rFonts w:ascii="Times New Roman" w:hAnsi="Times New Roman" w:eastAsia="Times New Roman" w:cs="Times New Roman"/>
          <w:color w:val="auto"/>
          <w:spacing w:val="-1"/>
          <w:w w:val="95"/>
          <w:lang w:eastAsia="zh-CN"/>
        </w:rPr>
        <w:t>&gt;</w:t>
      </w:r>
      <w:r>
        <w:rPr>
          <w:rFonts w:cs="宋体"/>
          <w:color w:val="auto"/>
          <w:spacing w:val="1"/>
          <w:w w:val="95"/>
          <w:lang w:eastAsia="zh-CN"/>
        </w:rPr>
        <w:t>的</w:t>
      </w:r>
      <w:r>
        <w:rPr>
          <w:rFonts w:cs="宋体"/>
          <w:color w:val="auto"/>
          <w:w w:val="95"/>
          <w:lang w:eastAsia="zh-CN"/>
        </w:rPr>
        <w:t>通</w:t>
      </w:r>
      <w:r>
        <w:rPr>
          <w:rFonts w:cs="宋体"/>
          <w:color w:val="auto"/>
          <w:spacing w:val="1"/>
          <w:w w:val="95"/>
          <w:lang w:eastAsia="zh-CN"/>
        </w:rPr>
        <w:t>知</w:t>
      </w:r>
      <w:r>
        <w:rPr>
          <w:rFonts w:cs="宋体"/>
          <w:color w:val="auto"/>
          <w:spacing w:val="-79"/>
          <w:w w:val="95"/>
          <w:lang w:eastAsia="zh-CN"/>
        </w:rPr>
        <w:t>》</w:t>
      </w:r>
      <w:r>
        <w:rPr>
          <w:color w:val="auto"/>
          <w:spacing w:val="1"/>
          <w:w w:val="95"/>
          <w:lang w:eastAsia="zh-CN"/>
        </w:rPr>
        <w:t>规</w:t>
      </w:r>
      <w:r>
        <w:rPr>
          <w:rFonts w:cs="宋体"/>
          <w:color w:val="auto"/>
          <w:w w:val="95"/>
          <w:lang w:eastAsia="zh-CN"/>
        </w:rPr>
        <w:t>定</w:t>
      </w:r>
      <w:r>
        <w:rPr>
          <w:rFonts w:cs="宋体"/>
          <w:color w:val="auto"/>
          <w:spacing w:val="1"/>
          <w:w w:val="95"/>
          <w:lang w:eastAsia="zh-CN"/>
        </w:rPr>
        <w:t>的</w:t>
      </w:r>
      <w:r>
        <w:rPr>
          <w:rFonts w:cs="宋体"/>
          <w:color w:val="auto"/>
          <w:w w:val="95"/>
          <w:lang w:eastAsia="zh-CN"/>
        </w:rPr>
        <w:t>最</w:t>
      </w:r>
      <w:r>
        <w:rPr>
          <w:rFonts w:cs="宋体"/>
          <w:color w:val="auto"/>
          <w:spacing w:val="1"/>
          <w:w w:val="95"/>
          <w:lang w:eastAsia="zh-CN"/>
        </w:rPr>
        <w:t>低</w:t>
      </w:r>
      <w:r>
        <w:rPr>
          <w:rFonts w:cs="宋体"/>
          <w:color w:val="auto"/>
          <w:w w:val="95"/>
          <w:lang w:eastAsia="zh-CN"/>
        </w:rPr>
        <w:t>数</w:t>
      </w:r>
      <w:r>
        <w:rPr>
          <w:color w:val="auto"/>
          <w:spacing w:val="1"/>
          <w:w w:val="95"/>
          <w:lang w:eastAsia="zh-CN"/>
        </w:rPr>
        <w:t>量</w:t>
      </w:r>
      <w:r>
        <w:rPr>
          <w:color w:val="auto"/>
          <w:w w:val="95"/>
          <w:lang w:eastAsia="zh-CN"/>
        </w:rPr>
        <w:t>和</w:t>
      </w:r>
      <w:r>
        <w:rPr>
          <w:rFonts w:cs="宋体"/>
          <w:color w:val="auto"/>
          <w:spacing w:val="1"/>
          <w:w w:val="95"/>
          <w:lang w:eastAsia="zh-CN"/>
        </w:rPr>
        <w:t>资</w:t>
      </w:r>
      <w:r>
        <w:rPr>
          <w:color w:val="auto"/>
          <w:w w:val="95"/>
          <w:lang w:eastAsia="zh-CN"/>
        </w:rPr>
        <w:t>质</w:t>
      </w:r>
      <w:r>
        <w:rPr>
          <w:rFonts w:cs="宋体"/>
          <w:color w:val="auto"/>
          <w:spacing w:val="1"/>
          <w:w w:val="95"/>
          <w:lang w:eastAsia="zh-CN"/>
        </w:rPr>
        <w:t>条</w:t>
      </w:r>
      <w:r>
        <w:rPr>
          <w:color w:val="auto"/>
          <w:w w:val="95"/>
          <w:lang w:eastAsia="zh-CN"/>
        </w:rPr>
        <w:t>件</w:t>
      </w:r>
      <w:r>
        <w:rPr>
          <w:rFonts w:cs="宋体"/>
          <w:color w:val="auto"/>
          <w:spacing w:val="1"/>
          <w:w w:val="95"/>
          <w:lang w:eastAsia="zh-CN"/>
        </w:rPr>
        <w:t>配</w:t>
      </w:r>
      <w:r>
        <w:rPr>
          <w:rFonts w:cs="宋体"/>
          <w:color w:val="auto"/>
          <w:w w:val="95"/>
          <w:lang w:eastAsia="zh-CN"/>
        </w:rPr>
        <w:t>备</w:t>
      </w:r>
      <w:r>
        <w:rPr>
          <w:rFonts w:cs="宋体"/>
          <w:color w:val="auto"/>
          <w:spacing w:val="1"/>
          <w:w w:val="95"/>
          <w:lang w:eastAsia="zh-CN"/>
        </w:rPr>
        <w:t>专</w:t>
      </w:r>
      <w:r>
        <w:rPr>
          <w:rFonts w:cs="宋体"/>
          <w:color w:val="auto"/>
          <w:w w:val="95"/>
          <w:lang w:eastAsia="zh-CN"/>
        </w:rPr>
        <w:t>职</w:t>
      </w:r>
      <w:r>
        <w:rPr>
          <w:rFonts w:cs="宋体"/>
          <w:color w:val="auto"/>
          <w:spacing w:val="1"/>
          <w:w w:val="95"/>
          <w:lang w:eastAsia="zh-CN"/>
        </w:rPr>
        <w:t>安</w:t>
      </w:r>
      <w:r>
        <w:rPr>
          <w:rFonts w:cs="宋体"/>
          <w:color w:val="auto"/>
          <w:w w:val="95"/>
          <w:lang w:eastAsia="zh-CN"/>
        </w:rPr>
        <w:t>全</w:t>
      </w:r>
      <w:r>
        <w:rPr>
          <w:rFonts w:cs="宋体"/>
          <w:color w:val="auto"/>
          <w:spacing w:val="1"/>
          <w:w w:val="95"/>
          <w:lang w:eastAsia="zh-CN"/>
        </w:rPr>
        <w:t>生</w:t>
      </w:r>
      <w:r>
        <w:rPr>
          <w:rFonts w:cs="宋体"/>
          <w:color w:val="auto"/>
          <w:w w:val="95"/>
          <w:lang w:eastAsia="zh-CN"/>
        </w:rPr>
        <w:t>产</w:t>
      </w:r>
      <w:r>
        <w:rPr>
          <w:color w:val="auto"/>
          <w:spacing w:val="1"/>
          <w:w w:val="95"/>
          <w:lang w:eastAsia="zh-CN"/>
        </w:rPr>
        <w:t>管理</w:t>
      </w:r>
      <w:r>
        <w:rPr>
          <w:color w:val="auto"/>
          <w:w w:val="95"/>
          <w:lang w:eastAsia="zh-CN"/>
        </w:rPr>
        <w:t>人</w:t>
      </w:r>
      <w:r>
        <w:rPr>
          <w:color w:val="auto"/>
          <w:spacing w:val="1"/>
          <w:w w:val="95"/>
          <w:lang w:eastAsia="zh-CN"/>
        </w:rPr>
        <w:t>员</w:t>
      </w:r>
      <w:r>
        <w:rPr>
          <w:color w:val="auto"/>
          <w:spacing w:val="-26"/>
          <w:w w:val="95"/>
          <w:lang w:eastAsia="zh-CN"/>
        </w:rPr>
        <w:t>，</w:t>
      </w:r>
      <w:r>
        <w:rPr>
          <w:rFonts w:cs="宋体"/>
          <w:color w:val="auto"/>
          <w:w w:val="95"/>
          <w:lang w:eastAsia="zh-CN"/>
        </w:rPr>
        <w:t>专</w:t>
      </w:r>
      <w:r>
        <w:rPr>
          <w:rFonts w:cs="宋体"/>
          <w:color w:val="auto"/>
          <w:spacing w:val="1"/>
          <w:w w:val="95"/>
          <w:lang w:eastAsia="zh-CN"/>
        </w:rPr>
        <w:t>职</w:t>
      </w:r>
      <w:r>
        <w:rPr>
          <w:rFonts w:cs="宋体"/>
          <w:color w:val="auto"/>
          <w:w w:val="95"/>
          <w:lang w:eastAsia="zh-CN"/>
        </w:rPr>
        <w:t>负</w:t>
      </w:r>
      <w:r>
        <w:rPr>
          <w:rFonts w:cs="宋体"/>
          <w:color w:val="auto"/>
          <w:spacing w:val="1"/>
          <w:w w:val="95"/>
          <w:lang w:eastAsia="zh-CN"/>
        </w:rPr>
        <w:t>责</w:t>
      </w:r>
      <w:r>
        <w:rPr>
          <w:rFonts w:cs="宋体"/>
          <w:color w:val="auto"/>
          <w:w w:val="95"/>
          <w:lang w:eastAsia="zh-CN"/>
        </w:rPr>
        <w:t>所</w:t>
      </w:r>
      <w:r>
        <w:rPr>
          <w:rFonts w:cs="宋体"/>
          <w:color w:val="auto"/>
          <w:spacing w:val="1"/>
          <w:w w:val="95"/>
          <w:lang w:eastAsia="zh-CN"/>
        </w:rPr>
        <w:t>有</w:t>
      </w:r>
      <w:r>
        <w:rPr>
          <w:color w:val="auto"/>
          <w:w w:val="95"/>
          <w:lang w:eastAsia="zh-CN"/>
        </w:rPr>
        <w:t>员</w:t>
      </w:r>
      <w:r>
        <w:rPr>
          <w:color w:val="auto"/>
          <w:spacing w:val="1"/>
          <w:w w:val="95"/>
          <w:lang w:eastAsia="zh-CN"/>
        </w:rPr>
        <w:t>工</w:t>
      </w:r>
      <w:r>
        <w:rPr>
          <w:rFonts w:cs="宋体"/>
          <w:color w:val="auto"/>
          <w:w w:val="95"/>
          <w:lang w:eastAsia="zh-CN"/>
        </w:rPr>
        <w:t>的</w:t>
      </w:r>
      <w:r>
        <w:rPr>
          <w:rFonts w:cs="宋体"/>
          <w:color w:val="auto"/>
          <w:spacing w:val="1"/>
          <w:w w:val="95"/>
          <w:lang w:eastAsia="zh-CN"/>
        </w:rPr>
        <w:t>安</w:t>
      </w:r>
      <w:r>
        <w:rPr>
          <w:rFonts w:cs="宋体"/>
          <w:color w:val="auto"/>
          <w:w w:val="95"/>
          <w:lang w:eastAsia="zh-CN"/>
        </w:rPr>
        <w:t>全</w:t>
      </w:r>
      <w:r>
        <w:rPr>
          <w:color w:val="auto"/>
          <w:spacing w:val="1"/>
          <w:w w:val="95"/>
          <w:lang w:eastAsia="zh-CN"/>
        </w:rPr>
        <w:t>和</w:t>
      </w:r>
      <w:r>
        <w:rPr>
          <w:color w:val="auto"/>
          <w:w w:val="95"/>
          <w:lang w:eastAsia="zh-CN"/>
        </w:rPr>
        <w:t>治</w:t>
      </w:r>
      <w:r>
        <w:rPr>
          <w:rFonts w:cs="宋体"/>
          <w:color w:val="auto"/>
          <w:spacing w:val="1"/>
          <w:w w:val="95"/>
          <w:lang w:eastAsia="zh-CN"/>
        </w:rPr>
        <w:t>安</w:t>
      </w:r>
      <w:r>
        <w:rPr>
          <w:rFonts w:cs="宋体"/>
          <w:color w:val="auto"/>
          <w:w w:val="95"/>
          <w:lang w:eastAsia="zh-CN"/>
        </w:rPr>
        <w:t>保</w:t>
      </w:r>
      <w:r>
        <w:rPr>
          <w:rFonts w:cs="宋体"/>
          <w:color w:val="auto"/>
          <w:spacing w:val="1"/>
          <w:w w:val="95"/>
          <w:lang w:eastAsia="zh-CN"/>
        </w:rPr>
        <w:t>卫</w:t>
      </w:r>
      <w:r>
        <w:rPr>
          <w:color w:val="auto"/>
          <w:w w:val="95"/>
          <w:lang w:eastAsia="zh-CN"/>
        </w:rPr>
        <w:t>工</w:t>
      </w:r>
      <w:r>
        <w:rPr>
          <w:rFonts w:cs="宋体"/>
          <w:color w:val="auto"/>
          <w:spacing w:val="1"/>
          <w:w w:val="95"/>
          <w:lang w:eastAsia="zh-CN"/>
        </w:rPr>
        <w:t>作</w:t>
      </w:r>
      <w:r>
        <w:rPr>
          <w:rFonts w:cs="宋体"/>
          <w:color w:val="auto"/>
          <w:w w:val="95"/>
          <w:lang w:eastAsia="zh-CN"/>
        </w:rPr>
        <w:t>及</w:t>
      </w:r>
      <w:r>
        <w:rPr>
          <w:rFonts w:cs="宋体"/>
          <w:color w:val="auto"/>
          <w:spacing w:val="1"/>
          <w:w w:val="95"/>
          <w:lang w:eastAsia="zh-CN"/>
        </w:rPr>
        <w:t>预</w:t>
      </w:r>
      <w:r>
        <w:rPr>
          <w:rFonts w:cs="宋体"/>
          <w:color w:val="auto"/>
          <w:w w:val="95"/>
          <w:lang w:eastAsia="zh-CN"/>
        </w:rPr>
        <w:t>防</w:t>
      </w:r>
      <w:r>
        <w:rPr>
          <w:rFonts w:cs="宋体"/>
          <w:color w:val="auto"/>
          <w:spacing w:val="1"/>
          <w:w w:val="95"/>
          <w:lang w:eastAsia="zh-CN"/>
        </w:rPr>
        <w:t>事</w:t>
      </w:r>
      <w:r>
        <w:rPr>
          <w:rFonts w:cs="宋体"/>
          <w:color w:val="auto"/>
          <w:w w:val="95"/>
          <w:lang w:eastAsia="zh-CN"/>
        </w:rPr>
        <w:t>故</w:t>
      </w:r>
      <w:r>
        <w:rPr>
          <w:rFonts w:cs="宋体"/>
          <w:color w:val="auto"/>
          <w:spacing w:val="1"/>
          <w:w w:val="95"/>
          <w:lang w:eastAsia="zh-CN"/>
        </w:rPr>
        <w:t>的</w:t>
      </w:r>
      <w:r>
        <w:rPr>
          <w:rFonts w:cs="宋体"/>
          <w:color w:val="auto"/>
          <w:w w:val="95"/>
          <w:lang w:eastAsia="zh-CN"/>
        </w:rPr>
        <w:t>发</w:t>
      </w:r>
      <w:r>
        <w:rPr>
          <w:rFonts w:cs="宋体"/>
          <w:color w:val="auto"/>
          <w:spacing w:val="1"/>
          <w:w w:val="95"/>
          <w:lang w:eastAsia="zh-CN"/>
        </w:rPr>
        <w:t>生</w:t>
      </w:r>
      <w:r>
        <w:rPr>
          <w:rFonts w:cs="宋体"/>
          <w:color w:val="auto"/>
          <w:spacing w:val="-26"/>
          <w:w w:val="95"/>
          <w:lang w:eastAsia="zh-CN"/>
        </w:rPr>
        <w:t>。</w:t>
      </w:r>
      <w:r>
        <w:rPr>
          <w:rFonts w:cs="宋体"/>
          <w:color w:val="auto"/>
          <w:w w:val="95"/>
          <w:lang w:eastAsia="zh-CN"/>
        </w:rPr>
        <w:t>安</w:t>
      </w:r>
      <w:r>
        <w:rPr>
          <w:rFonts w:cs="宋体"/>
          <w:color w:val="auto"/>
          <w:spacing w:val="1"/>
          <w:w w:val="95"/>
          <w:lang w:eastAsia="zh-CN"/>
        </w:rPr>
        <w:t>全</w:t>
      </w:r>
      <w:r>
        <w:rPr>
          <w:rFonts w:cs="宋体"/>
          <w:color w:val="auto"/>
          <w:w w:val="95"/>
          <w:lang w:eastAsia="zh-CN"/>
        </w:rPr>
        <w:t>机</w:t>
      </w:r>
      <w:r>
        <w:rPr>
          <w:rFonts w:cs="宋体"/>
          <w:color w:val="auto"/>
          <w:spacing w:val="1"/>
          <w:w w:val="95"/>
          <w:lang w:eastAsia="zh-CN"/>
        </w:rPr>
        <w:t>构</w:t>
      </w:r>
      <w:r>
        <w:rPr>
          <w:color w:val="auto"/>
          <w:w w:val="95"/>
          <w:lang w:eastAsia="zh-CN"/>
        </w:rPr>
        <w:t>人</w:t>
      </w:r>
      <w:r>
        <w:rPr>
          <w:color w:val="auto"/>
          <w:spacing w:val="1"/>
          <w:w w:val="95"/>
          <w:lang w:eastAsia="zh-CN"/>
        </w:rPr>
        <w:t>员</w:t>
      </w:r>
      <w:r>
        <w:rPr>
          <w:rFonts w:cs="宋体"/>
          <w:color w:val="auto"/>
          <w:w w:val="95"/>
          <w:lang w:eastAsia="zh-CN"/>
        </w:rPr>
        <w:t>有</w:t>
      </w:r>
      <w:r>
        <w:rPr>
          <w:rFonts w:cs="宋体"/>
          <w:color w:val="auto"/>
          <w:spacing w:val="1"/>
          <w:w w:val="95"/>
          <w:lang w:eastAsia="zh-CN"/>
        </w:rPr>
        <w:t>权</w:t>
      </w:r>
      <w:r>
        <w:rPr>
          <w:rFonts w:cs="宋体"/>
          <w:color w:val="auto"/>
          <w:w w:val="95"/>
          <w:lang w:eastAsia="zh-CN"/>
        </w:rPr>
        <w:t>按</w:t>
      </w:r>
      <w:r>
        <w:rPr>
          <w:rFonts w:cs="宋体"/>
          <w:color w:val="auto"/>
          <w:spacing w:val="1"/>
          <w:w w:val="95"/>
          <w:lang w:eastAsia="zh-CN"/>
        </w:rPr>
        <w:t>有</w:t>
      </w:r>
      <w:r>
        <w:rPr>
          <w:rFonts w:cs="宋体"/>
          <w:color w:val="auto"/>
          <w:w w:val="95"/>
          <w:lang w:eastAsia="zh-CN"/>
        </w:rPr>
        <w:t>关</w:t>
      </w:r>
      <w:r>
        <w:rPr>
          <w:color w:val="auto"/>
          <w:spacing w:val="1"/>
          <w:w w:val="95"/>
          <w:lang w:eastAsia="zh-CN"/>
        </w:rPr>
        <w:t>规</w:t>
      </w:r>
      <w:r>
        <w:rPr>
          <w:rFonts w:cs="宋体"/>
          <w:color w:val="auto"/>
          <w:w w:val="95"/>
          <w:lang w:eastAsia="zh-CN"/>
        </w:rPr>
        <w:t>定发</w:t>
      </w:r>
      <w:r>
        <w:rPr>
          <w:rFonts w:cs="宋体"/>
          <w:color w:val="auto"/>
          <w:lang w:eastAsia="zh-CN"/>
        </w:rPr>
        <w:t>布指令</w:t>
      </w:r>
      <w:r>
        <w:rPr>
          <w:color w:val="auto"/>
          <w:lang w:eastAsia="zh-CN"/>
        </w:rPr>
        <w:t>，</w:t>
      </w:r>
      <w:r>
        <w:rPr>
          <w:rFonts w:cs="宋体"/>
          <w:color w:val="auto"/>
          <w:lang w:eastAsia="zh-CN"/>
        </w:rPr>
        <w:t>并采取保护性措</w:t>
      </w:r>
      <w:r>
        <w:rPr>
          <w:color w:val="auto"/>
          <w:lang w:eastAsia="zh-CN"/>
        </w:rPr>
        <w:t>施</w:t>
      </w:r>
      <w:r>
        <w:rPr>
          <w:rFonts w:cs="宋体"/>
          <w:color w:val="auto"/>
          <w:lang w:eastAsia="zh-CN"/>
        </w:rPr>
        <w:t>防止事故发生。</w:t>
      </w:r>
    </w:p>
    <w:p>
      <w:pPr>
        <w:pStyle w:val="13"/>
        <w:spacing w:before="42" w:line="440" w:lineRule="exact"/>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4</w:t>
      </w:r>
      <w:r>
        <w:rPr>
          <w:rFonts w:ascii="Times New Roman" w:hAnsi="Times New Roman" w:eastAsia="Times New Roman" w:cs="Times New Roman"/>
          <w:color w:val="auto"/>
          <w:lang w:eastAsia="zh-CN"/>
        </w:rPr>
        <w:t>)</w:t>
      </w:r>
      <w:r>
        <w:rPr>
          <w:rFonts w:cs="宋体"/>
          <w:color w:val="auto"/>
          <w:spacing w:val="2"/>
          <w:lang w:eastAsia="zh-CN"/>
        </w:rPr>
        <w:t>承</w:t>
      </w:r>
      <w:r>
        <w:rPr>
          <w:rFonts w:cs="宋体"/>
          <w:color w:val="auto"/>
          <w:lang w:eastAsia="zh-CN"/>
        </w:rPr>
        <w:t>包</w:t>
      </w:r>
      <w:r>
        <w:rPr>
          <w:color w:val="auto"/>
          <w:spacing w:val="2"/>
          <w:lang w:eastAsia="zh-CN"/>
        </w:rPr>
        <w:t>人</w:t>
      </w:r>
      <w:r>
        <w:rPr>
          <w:rFonts w:cs="宋体"/>
          <w:color w:val="auto"/>
          <w:lang w:eastAsia="zh-CN"/>
        </w:rPr>
        <w:t>在</w:t>
      </w:r>
      <w:r>
        <w:rPr>
          <w:color w:val="auto"/>
          <w:spacing w:val="2"/>
          <w:lang w:eastAsia="zh-CN"/>
        </w:rPr>
        <w:t>任</w:t>
      </w:r>
      <w:r>
        <w:rPr>
          <w:rFonts w:cs="宋体"/>
          <w:color w:val="auto"/>
          <w:lang w:eastAsia="zh-CN"/>
        </w:rPr>
        <w:t>何</w:t>
      </w:r>
      <w:r>
        <w:rPr>
          <w:rFonts w:cs="宋体"/>
          <w:color w:val="auto"/>
          <w:spacing w:val="2"/>
          <w:lang w:eastAsia="zh-CN"/>
        </w:rPr>
        <w:t>时</w:t>
      </w:r>
      <w:r>
        <w:rPr>
          <w:rFonts w:cs="宋体"/>
          <w:color w:val="auto"/>
          <w:lang w:eastAsia="zh-CN"/>
        </w:rPr>
        <w:t>候</w:t>
      </w:r>
      <w:r>
        <w:rPr>
          <w:rFonts w:cs="宋体"/>
          <w:color w:val="auto"/>
          <w:spacing w:val="2"/>
          <w:lang w:eastAsia="zh-CN"/>
        </w:rPr>
        <w:t>都</w:t>
      </w:r>
      <w:r>
        <w:rPr>
          <w:rFonts w:cs="宋体"/>
          <w:color w:val="auto"/>
          <w:lang w:eastAsia="zh-CN"/>
        </w:rPr>
        <w:t>应</w:t>
      </w:r>
      <w:r>
        <w:rPr>
          <w:rFonts w:cs="宋体"/>
          <w:color w:val="auto"/>
          <w:spacing w:val="2"/>
          <w:lang w:eastAsia="zh-CN"/>
        </w:rPr>
        <w:t>采</w:t>
      </w:r>
      <w:r>
        <w:rPr>
          <w:rFonts w:cs="宋体"/>
          <w:color w:val="auto"/>
          <w:lang w:eastAsia="zh-CN"/>
        </w:rPr>
        <w:t>取</w:t>
      </w:r>
      <w:r>
        <w:rPr>
          <w:rFonts w:cs="宋体"/>
          <w:color w:val="auto"/>
          <w:spacing w:val="2"/>
          <w:lang w:eastAsia="zh-CN"/>
        </w:rPr>
        <w:t>各种</w:t>
      </w:r>
      <w:r>
        <w:rPr>
          <w:rFonts w:cs="宋体"/>
          <w:color w:val="auto"/>
          <w:lang w:eastAsia="zh-CN"/>
        </w:rPr>
        <w:t>合</w:t>
      </w:r>
      <w:r>
        <w:rPr>
          <w:color w:val="auto"/>
          <w:spacing w:val="2"/>
          <w:lang w:eastAsia="zh-CN"/>
        </w:rPr>
        <w:t>理</w:t>
      </w:r>
      <w:r>
        <w:rPr>
          <w:rFonts w:cs="宋体"/>
          <w:color w:val="auto"/>
          <w:lang w:eastAsia="zh-CN"/>
        </w:rPr>
        <w:t>的</w:t>
      </w:r>
      <w:r>
        <w:rPr>
          <w:rFonts w:cs="宋体"/>
          <w:color w:val="auto"/>
          <w:spacing w:val="2"/>
          <w:lang w:eastAsia="zh-CN"/>
        </w:rPr>
        <w:t>预</w:t>
      </w:r>
      <w:r>
        <w:rPr>
          <w:rFonts w:cs="宋体"/>
          <w:color w:val="auto"/>
          <w:lang w:eastAsia="zh-CN"/>
        </w:rPr>
        <w:t>防</w:t>
      </w:r>
      <w:r>
        <w:rPr>
          <w:rFonts w:cs="宋体"/>
          <w:color w:val="auto"/>
          <w:spacing w:val="2"/>
          <w:lang w:eastAsia="zh-CN"/>
        </w:rPr>
        <w:t>措</w:t>
      </w:r>
      <w:r>
        <w:rPr>
          <w:color w:val="auto"/>
          <w:lang w:eastAsia="zh-CN"/>
        </w:rPr>
        <w:t>施</w:t>
      </w:r>
      <w:r>
        <w:rPr>
          <w:color w:val="auto"/>
          <w:spacing w:val="-30"/>
          <w:lang w:eastAsia="zh-CN"/>
        </w:rPr>
        <w:t>，</w:t>
      </w:r>
      <w:r>
        <w:rPr>
          <w:rFonts w:cs="宋体"/>
          <w:color w:val="auto"/>
          <w:spacing w:val="2"/>
          <w:lang w:eastAsia="zh-CN"/>
        </w:rPr>
        <w:t>防</w:t>
      </w:r>
      <w:r>
        <w:rPr>
          <w:rFonts w:cs="宋体"/>
          <w:color w:val="auto"/>
          <w:lang w:eastAsia="zh-CN"/>
        </w:rPr>
        <w:t>止</w:t>
      </w:r>
      <w:r>
        <w:rPr>
          <w:rFonts w:cs="宋体"/>
          <w:color w:val="auto"/>
          <w:spacing w:val="2"/>
          <w:lang w:eastAsia="zh-CN"/>
        </w:rPr>
        <w:t>其</w:t>
      </w:r>
      <w:r>
        <w:rPr>
          <w:color w:val="auto"/>
          <w:lang w:eastAsia="zh-CN"/>
        </w:rPr>
        <w:t>员</w:t>
      </w:r>
      <w:r>
        <w:rPr>
          <w:color w:val="auto"/>
          <w:spacing w:val="2"/>
          <w:lang w:eastAsia="zh-CN"/>
        </w:rPr>
        <w:t>工</w:t>
      </w:r>
      <w:r>
        <w:rPr>
          <w:rFonts w:cs="宋体"/>
          <w:color w:val="auto"/>
          <w:lang w:eastAsia="zh-CN"/>
        </w:rPr>
        <w:t>发</w:t>
      </w:r>
      <w:r>
        <w:rPr>
          <w:rFonts w:cs="宋体"/>
          <w:color w:val="auto"/>
          <w:spacing w:val="2"/>
          <w:lang w:eastAsia="zh-CN"/>
        </w:rPr>
        <w:t>生</w:t>
      </w:r>
      <w:r>
        <w:rPr>
          <w:color w:val="auto"/>
          <w:lang w:eastAsia="zh-CN"/>
        </w:rPr>
        <w:t>任</w:t>
      </w:r>
      <w:r>
        <w:rPr>
          <w:rFonts w:cs="宋体"/>
          <w:color w:val="auto"/>
          <w:spacing w:val="2"/>
          <w:lang w:eastAsia="zh-CN"/>
        </w:rPr>
        <w:t>何</w:t>
      </w:r>
      <w:r>
        <w:rPr>
          <w:rFonts w:cs="宋体"/>
          <w:color w:val="auto"/>
          <w:lang w:eastAsia="zh-CN"/>
        </w:rPr>
        <w:t>违</w:t>
      </w:r>
      <w:r>
        <w:rPr>
          <w:color w:val="auto"/>
          <w:spacing w:val="2"/>
          <w:lang w:eastAsia="zh-CN"/>
        </w:rPr>
        <w:t>法</w:t>
      </w:r>
      <w:r>
        <w:rPr>
          <w:rFonts w:cs="宋体"/>
          <w:color w:val="auto"/>
          <w:spacing w:val="-30"/>
          <w:lang w:eastAsia="zh-CN"/>
        </w:rPr>
        <w:t>、</w:t>
      </w:r>
      <w:r>
        <w:rPr>
          <w:rFonts w:cs="宋体"/>
          <w:color w:val="auto"/>
          <w:spacing w:val="2"/>
          <w:lang w:eastAsia="zh-CN"/>
        </w:rPr>
        <w:t>违</w:t>
      </w:r>
      <w:r>
        <w:rPr>
          <w:rFonts w:cs="宋体"/>
          <w:color w:val="auto"/>
          <w:lang w:eastAsia="zh-CN"/>
        </w:rPr>
        <w:t>禁</w:t>
      </w:r>
      <w:r>
        <w:rPr>
          <w:rFonts w:cs="宋体"/>
          <w:color w:val="auto"/>
          <w:spacing w:val="-30"/>
          <w:lang w:eastAsia="zh-CN"/>
        </w:rPr>
        <w:t>、</w:t>
      </w:r>
      <w:r>
        <w:rPr>
          <w:rFonts w:cs="宋体"/>
          <w:color w:val="auto"/>
          <w:spacing w:val="2"/>
          <w:lang w:eastAsia="zh-CN"/>
        </w:rPr>
        <w:t>暴</w:t>
      </w:r>
      <w:r>
        <w:rPr>
          <w:rFonts w:cs="宋体"/>
          <w:color w:val="auto"/>
          <w:lang w:eastAsia="zh-CN"/>
        </w:rPr>
        <w:t>力</w:t>
      </w:r>
      <w:r>
        <w:rPr>
          <w:rFonts w:cs="宋体"/>
          <w:color w:val="auto"/>
          <w:spacing w:val="2"/>
          <w:lang w:eastAsia="zh-CN"/>
        </w:rPr>
        <w:t>或</w:t>
      </w:r>
      <w:r>
        <w:rPr>
          <w:rFonts w:cs="宋体"/>
          <w:color w:val="auto"/>
          <w:lang w:eastAsia="zh-CN"/>
        </w:rPr>
        <w:t>妨</w:t>
      </w:r>
    </w:p>
    <w:p>
      <w:pPr>
        <w:pStyle w:val="13"/>
        <w:spacing w:line="440" w:lineRule="exact"/>
        <w:jc w:val="both"/>
        <w:rPr>
          <w:rFonts w:cs="宋体"/>
          <w:color w:val="auto"/>
          <w:lang w:eastAsia="zh-CN"/>
        </w:rPr>
      </w:pPr>
      <w:r>
        <w:rPr>
          <w:rFonts w:cs="宋体"/>
          <w:color w:val="auto"/>
          <w:lang w:eastAsia="zh-CN"/>
        </w:rPr>
        <w:t>碍</w:t>
      </w:r>
      <w:r>
        <w:rPr>
          <w:color w:val="auto"/>
          <w:lang w:eastAsia="zh-CN"/>
        </w:rPr>
        <w:t>治</w:t>
      </w:r>
      <w:r>
        <w:rPr>
          <w:rFonts w:cs="宋体"/>
          <w:color w:val="auto"/>
          <w:lang w:eastAsia="zh-CN"/>
        </w:rPr>
        <w:t>安的</w:t>
      </w:r>
      <w:r>
        <w:rPr>
          <w:color w:val="auto"/>
          <w:lang w:eastAsia="zh-CN"/>
        </w:rPr>
        <w:t>行为</w:t>
      </w:r>
      <w:r>
        <w:rPr>
          <w:rFonts w:cs="宋体"/>
          <w:color w:val="auto"/>
          <w:lang w:eastAsia="zh-CN"/>
        </w:rPr>
        <w:t>。</w:t>
      </w:r>
    </w:p>
    <w:p>
      <w:pPr>
        <w:pStyle w:val="13"/>
        <w:spacing w:before="133" w:line="440" w:lineRule="exact"/>
        <w:ind w:right="211" w:firstLine="420"/>
        <w:jc w:val="both"/>
        <w:rPr>
          <w:rFonts w:cs="宋体"/>
          <w:color w:val="auto"/>
          <w:lang w:eastAsia="zh-CN"/>
        </w:rPr>
      </w:pPr>
      <w:r>
        <w:rPr>
          <w:rFonts w:ascii="Times New Roman" w:hAnsi="Times New Roman" w:eastAsia="Times New Roman" w:cs="Times New Roman"/>
          <w:color w:val="auto"/>
          <w:lang w:eastAsia="zh-CN"/>
        </w:rPr>
        <w:t>(5)</w:t>
      </w:r>
      <w:r>
        <w:rPr>
          <w:rFonts w:cs="宋体"/>
          <w:color w:val="auto"/>
          <w:spacing w:val="1"/>
          <w:lang w:eastAsia="zh-CN"/>
        </w:rPr>
        <w:t>承包</w:t>
      </w:r>
      <w:r>
        <w:rPr>
          <w:color w:val="auto"/>
          <w:spacing w:val="1"/>
          <w:lang w:eastAsia="zh-CN"/>
        </w:rPr>
        <w:t>人</w:t>
      </w:r>
      <w:r>
        <w:rPr>
          <w:rFonts w:cs="宋体"/>
          <w:color w:val="auto"/>
          <w:spacing w:val="1"/>
          <w:lang w:eastAsia="zh-CN"/>
        </w:rPr>
        <w:t>必须按</w:t>
      </w:r>
      <w:r>
        <w:rPr>
          <w:color w:val="auto"/>
          <w:spacing w:val="1"/>
          <w:lang w:eastAsia="zh-CN"/>
        </w:rPr>
        <w:t>国</w:t>
      </w:r>
      <w:r>
        <w:rPr>
          <w:rFonts w:cs="宋体"/>
          <w:color w:val="auto"/>
          <w:spacing w:val="1"/>
          <w:lang w:eastAsia="zh-CN"/>
        </w:rPr>
        <w:t>家有关</w:t>
      </w:r>
      <w:r>
        <w:rPr>
          <w:color w:val="auto"/>
          <w:spacing w:val="1"/>
          <w:lang w:eastAsia="zh-CN"/>
        </w:rPr>
        <w:t>规</w:t>
      </w:r>
      <w:r>
        <w:rPr>
          <w:rFonts w:cs="宋体"/>
          <w:color w:val="auto"/>
          <w:spacing w:val="1"/>
          <w:lang w:eastAsia="zh-CN"/>
        </w:rPr>
        <w:t>定取得安全生产许可证。</w:t>
      </w:r>
      <w:r>
        <w:rPr>
          <w:color w:val="auto"/>
          <w:spacing w:val="1"/>
          <w:lang w:eastAsia="zh-CN"/>
        </w:rPr>
        <w:t>施工</w:t>
      </w:r>
      <w:r>
        <w:rPr>
          <w:rFonts w:cs="宋体"/>
          <w:color w:val="auto"/>
          <w:spacing w:val="1"/>
          <w:lang w:eastAsia="zh-CN"/>
        </w:rPr>
        <w:t>作业</w:t>
      </w:r>
      <w:r>
        <w:rPr>
          <w:color w:val="auto"/>
          <w:spacing w:val="1"/>
          <w:lang w:eastAsia="zh-CN"/>
        </w:rPr>
        <w:t>人员</w:t>
      </w:r>
      <w:r>
        <w:rPr>
          <w:rFonts w:cs="宋体"/>
          <w:color w:val="auto"/>
          <w:spacing w:val="1"/>
          <w:lang w:eastAsia="zh-CN"/>
        </w:rPr>
        <w:t>必须按</w:t>
      </w:r>
      <w:r>
        <w:rPr>
          <w:color w:val="auto"/>
          <w:spacing w:val="1"/>
          <w:lang w:eastAsia="zh-CN"/>
        </w:rPr>
        <w:t>规</w:t>
      </w:r>
      <w:r>
        <w:rPr>
          <w:rFonts w:cs="宋体"/>
          <w:color w:val="auto"/>
          <w:spacing w:val="1"/>
          <w:lang w:eastAsia="zh-CN"/>
        </w:rPr>
        <w:t>定接受安全教育培</w:t>
      </w:r>
      <w:r>
        <w:rPr>
          <w:rFonts w:cs="宋体"/>
          <w:color w:val="auto"/>
          <w:spacing w:val="-1"/>
          <w:w w:val="95"/>
          <w:lang w:eastAsia="zh-CN"/>
        </w:rPr>
        <w:t>训</w:t>
      </w:r>
      <w:r>
        <w:rPr>
          <w:color w:val="auto"/>
          <w:spacing w:val="-1"/>
          <w:w w:val="95"/>
          <w:lang w:eastAsia="zh-CN"/>
        </w:rPr>
        <w:t>，</w:t>
      </w:r>
      <w:r>
        <w:rPr>
          <w:rFonts w:cs="宋体"/>
          <w:color w:val="auto"/>
          <w:spacing w:val="-1"/>
          <w:w w:val="95"/>
          <w:lang w:eastAsia="zh-CN"/>
        </w:rPr>
        <w:t>未经安全生产教育</w:t>
      </w:r>
      <w:r>
        <w:rPr>
          <w:color w:val="auto"/>
          <w:spacing w:val="-1"/>
          <w:w w:val="95"/>
          <w:lang w:eastAsia="zh-CN"/>
        </w:rPr>
        <w:t>和</w:t>
      </w:r>
      <w:r>
        <w:rPr>
          <w:rFonts w:cs="宋体"/>
          <w:color w:val="auto"/>
          <w:spacing w:val="-1"/>
          <w:w w:val="95"/>
          <w:lang w:eastAsia="zh-CN"/>
        </w:rPr>
        <w:t>培训合格的</w:t>
      </w:r>
      <w:r>
        <w:rPr>
          <w:color w:val="auto"/>
          <w:spacing w:val="-1"/>
          <w:w w:val="95"/>
          <w:lang w:eastAsia="zh-CN"/>
        </w:rPr>
        <w:t>施工</w:t>
      </w:r>
      <w:r>
        <w:rPr>
          <w:rFonts w:cs="宋体"/>
          <w:color w:val="auto"/>
          <w:spacing w:val="-1"/>
          <w:w w:val="95"/>
          <w:lang w:eastAsia="zh-CN"/>
        </w:rPr>
        <w:t>作业</w:t>
      </w:r>
      <w:r>
        <w:rPr>
          <w:color w:val="auto"/>
          <w:spacing w:val="-1"/>
          <w:w w:val="95"/>
          <w:lang w:eastAsia="zh-CN"/>
        </w:rPr>
        <w:t>人员，</w:t>
      </w:r>
      <w:r>
        <w:rPr>
          <w:rFonts w:cs="宋体"/>
          <w:color w:val="auto"/>
          <w:spacing w:val="-1"/>
          <w:w w:val="95"/>
          <w:lang w:eastAsia="zh-CN"/>
        </w:rPr>
        <w:t>不得上岗作业。电</w:t>
      </w:r>
      <w:r>
        <w:rPr>
          <w:color w:val="auto"/>
          <w:spacing w:val="-1"/>
          <w:w w:val="95"/>
          <w:lang w:eastAsia="zh-CN"/>
        </w:rPr>
        <w:t>工</w:t>
      </w:r>
      <w:r>
        <w:rPr>
          <w:rFonts w:cs="宋体"/>
          <w:color w:val="auto"/>
          <w:spacing w:val="-1"/>
          <w:w w:val="95"/>
          <w:lang w:eastAsia="zh-CN"/>
        </w:rPr>
        <w:t>、焊</w:t>
      </w:r>
      <w:r>
        <w:rPr>
          <w:color w:val="auto"/>
          <w:spacing w:val="-1"/>
          <w:w w:val="95"/>
          <w:lang w:eastAsia="zh-CN"/>
        </w:rPr>
        <w:t>工</w:t>
      </w:r>
      <w:r>
        <w:rPr>
          <w:rFonts w:cs="宋体"/>
          <w:color w:val="auto"/>
          <w:spacing w:val="-1"/>
          <w:w w:val="95"/>
          <w:lang w:eastAsia="zh-CN"/>
        </w:rPr>
        <w:t>、架子</w:t>
      </w:r>
      <w:r>
        <w:rPr>
          <w:color w:val="auto"/>
          <w:spacing w:val="-1"/>
          <w:w w:val="95"/>
          <w:lang w:eastAsia="zh-CN"/>
        </w:rPr>
        <w:t>工</w:t>
      </w:r>
      <w:r>
        <w:rPr>
          <w:rFonts w:cs="宋体"/>
          <w:color w:val="auto"/>
          <w:spacing w:val="-1"/>
          <w:w w:val="95"/>
          <w:lang w:eastAsia="zh-CN"/>
        </w:rPr>
        <w:t>等特种作业</w:t>
      </w:r>
      <w:r>
        <w:rPr>
          <w:color w:val="auto"/>
          <w:spacing w:val="-1"/>
          <w:w w:val="95"/>
          <w:lang w:eastAsia="zh-CN"/>
        </w:rPr>
        <w:t>人员，</w:t>
      </w:r>
      <w:r>
        <w:rPr>
          <w:rFonts w:cs="宋体"/>
          <w:color w:val="auto"/>
          <w:spacing w:val="-1"/>
          <w:w w:val="95"/>
          <w:lang w:eastAsia="zh-CN"/>
        </w:rPr>
        <w:t>以及特种设备作业</w:t>
      </w:r>
      <w:r>
        <w:rPr>
          <w:color w:val="auto"/>
          <w:spacing w:val="-1"/>
          <w:w w:val="95"/>
          <w:lang w:eastAsia="zh-CN"/>
        </w:rPr>
        <w:t>人员</w:t>
      </w:r>
      <w:r>
        <w:rPr>
          <w:rFonts w:cs="宋体"/>
          <w:color w:val="auto"/>
          <w:spacing w:val="-1"/>
          <w:w w:val="95"/>
          <w:lang w:eastAsia="zh-CN"/>
        </w:rPr>
        <w:t>必须按</w:t>
      </w:r>
      <w:r>
        <w:rPr>
          <w:color w:val="auto"/>
          <w:spacing w:val="-1"/>
          <w:w w:val="95"/>
          <w:lang w:eastAsia="zh-CN"/>
        </w:rPr>
        <w:t>照国</w:t>
      </w:r>
      <w:r>
        <w:rPr>
          <w:rFonts w:cs="宋体"/>
          <w:color w:val="auto"/>
          <w:spacing w:val="-1"/>
          <w:w w:val="95"/>
          <w:lang w:eastAsia="zh-CN"/>
        </w:rPr>
        <w:t>家有关</w:t>
      </w:r>
      <w:r>
        <w:rPr>
          <w:color w:val="auto"/>
          <w:spacing w:val="-1"/>
          <w:w w:val="95"/>
          <w:lang w:eastAsia="zh-CN"/>
        </w:rPr>
        <w:t>规</w:t>
      </w:r>
      <w:r>
        <w:rPr>
          <w:rFonts w:cs="宋体"/>
          <w:color w:val="auto"/>
          <w:spacing w:val="-1"/>
          <w:w w:val="95"/>
          <w:lang w:eastAsia="zh-CN"/>
        </w:rPr>
        <w:t>定经专门的安全作业培训</w:t>
      </w:r>
      <w:r>
        <w:rPr>
          <w:color w:val="auto"/>
          <w:spacing w:val="-1"/>
          <w:w w:val="95"/>
          <w:lang w:eastAsia="zh-CN"/>
        </w:rPr>
        <w:t>，</w:t>
      </w:r>
      <w:r>
        <w:rPr>
          <w:rFonts w:cs="宋体"/>
          <w:color w:val="auto"/>
          <w:spacing w:val="-1"/>
          <w:w w:val="95"/>
          <w:lang w:eastAsia="zh-CN"/>
        </w:rPr>
        <w:t>取得相应资格</w:t>
      </w:r>
      <w:r>
        <w:rPr>
          <w:color w:val="auto"/>
          <w:spacing w:val="-1"/>
          <w:w w:val="95"/>
          <w:lang w:eastAsia="zh-CN"/>
        </w:rPr>
        <w:t>，</w:t>
      </w:r>
      <w:r>
        <w:rPr>
          <w:rFonts w:cs="宋体"/>
          <w:color w:val="auto"/>
          <w:spacing w:val="-1"/>
          <w:w w:val="95"/>
          <w:lang w:eastAsia="zh-CN"/>
        </w:rPr>
        <w:t>方可上</w:t>
      </w:r>
      <w:r>
        <w:rPr>
          <w:rFonts w:cs="宋体"/>
          <w:color w:val="auto"/>
          <w:lang w:eastAsia="zh-CN"/>
        </w:rPr>
        <w:t>岗</w:t>
      </w:r>
      <w:r>
        <w:rPr>
          <w:rFonts w:cs="宋体"/>
          <w:color w:val="auto"/>
          <w:spacing w:val="2"/>
          <w:lang w:eastAsia="zh-CN"/>
        </w:rPr>
        <w:t>作业</w:t>
      </w:r>
      <w:r>
        <w:rPr>
          <w:rFonts w:cs="宋体"/>
          <w:color w:val="auto"/>
          <w:lang w:eastAsia="zh-CN"/>
        </w:rPr>
        <w:t>。</w:t>
      </w:r>
    </w:p>
    <w:p>
      <w:pPr>
        <w:pStyle w:val="13"/>
        <w:spacing w:before="39" w:line="440" w:lineRule="exact"/>
        <w:ind w:right="211" w:firstLine="420"/>
        <w:jc w:val="both"/>
        <w:rPr>
          <w:color w:val="auto"/>
          <w:lang w:eastAsia="zh-CN"/>
        </w:rPr>
      </w:pPr>
      <w:r>
        <w:rPr>
          <w:rFonts w:ascii="Times New Roman" w:hAnsi="Times New Roman" w:eastAsia="Times New Roman" w:cs="Times New Roman"/>
          <w:color w:val="auto"/>
          <w:w w:val="95"/>
          <w:lang w:eastAsia="zh-CN"/>
        </w:rPr>
        <w:t>(6)</w:t>
      </w:r>
      <w:r>
        <w:rPr>
          <w:rFonts w:cs="宋体"/>
          <w:color w:val="auto"/>
          <w:spacing w:val="1"/>
          <w:w w:val="95"/>
          <w:lang w:eastAsia="zh-CN"/>
        </w:rPr>
        <w:t>对</w:t>
      </w:r>
      <w:r>
        <w:rPr>
          <w:rFonts w:cs="宋体"/>
          <w:color w:val="auto"/>
          <w:w w:val="95"/>
          <w:lang w:eastAsia="zh-CN"/>
        </w:rPr>
        <w:t>于</w:t>
      </w:r>
      <w:r>
        <w:rPr>
          <w:rFonts w:cs="宋体"/>
          <w:color w:val="auto"/>
          <w:spacing w:val="1"/>
          <w:w w:val="95"/>
          <w:lang w:eastAsia="zh-CN"/>
        </w:rPr>
        <w:t>易</w:t>
      </w:r>
      <w:r>
        <w:rPr>
          <w:rFonts w:cs="宋体"/>
          <w:color w:val="auto"/>
          <w:w w:val="95"/>
          <w:lang w:eastAsia="zh-CN"/>
        </w:rPr>
        <w:t>燃</w:t>
      </w:r>
      <w:r>
        <w:rPr>
          <w:rFonts w:cs="宋体"/>
          <w:color w:val="auto"/>
          <w:spacing w:val="1"/>
          <w:w w:val="95"/>
          <w:lang w:eastAsia="zh-CN"/>
        </w:rPr>
        <w:t>易</w:t>
      </w:r>
      <w:r>
        <w:rPr>
          <w:rFonts w:cs="宋体"/>
          <w:color w:val="auto"/>
          <w:w w:val="95"/>
          <w:lang w:eastAsia="zh-CN"/>
        </w:rPr>
        <w:t>爆</w:t>
      </w:r>
      <w:r>
        <w:rPr>
          <w:rFonts w:cs="宋体"/>
          <w:color w:val="auto"/>
          <w:spacing w:val="1"/>
          <w:w w:val="95"/>
          <w:lang w:eastAsia="zh-CN"/>
        </w:rPr>
        <w:t>的</w:t>
      </w:r>
      <w:r>
        <w:rPr>
          <w:rFonts w:cs="宋体"/>
          <w:color w:val="auto"/>
          <w:w w:val="95"/>
          <w:lang w:eastAsia="zh-CN"/>
        </w:rPr>
        <w:t>材</w:t>
      </w:r>
      <w:r>
        <w:rPr>
          <w:rFonts w:cs="宋体"/>
          <w:color w:val="auto"/>
          <w:spacing w:val="1"/>
          <w:w w:val="95"/>
          <w:lang w:eastAsia="zh-CN"/>
        </w:rPr>
        <w:t>料</w:t>
      </w:r>
      <w:r>
        <w:rPr>
          <w:rFonts w:cs="宋体"/>
          <w:color w:val="auto"/>
          <w:w w:val="95"/>
          <w:lang w:eastAsia="zh-CN"/>
        </w:rPr>
        <w:t>除</w:t>
      </w:r>
      <w:r>
        <w:rPr>
          <w:rFonts w:cs="宋体"/>
          <w:color w:val="auto"/>
          <w:spacing w:val="1"/>
          <w:w w:val="95"/>
          <w:lang w:eastAsia="zh-CN"/>
        </w:rPr>
        <w:t>应</w:t>
      </w:r>
      <w:r>
        <w:rPr>
          <w:rFonts w:cs="宋体"/>
          <w:color w:val="auto"/>
          <w:w w:val="95"/>
          <w:lang w:eastAsia="zh-CN"/>
        </w:rPr>
        <w:t>专</w:t>
      </w:r>
      <w:r>
        <w:rPr>
          <w:rFonts w:cs="宋体"/>
          <w:color w:val="auto"/>
          <w:spacing w:val="1"/>
          <w:w w:val="95"/>
          <w:lang w:eastAsia="zh-CN"/>
        </w:rPr>
        <w:t>门</w:t>
      </w:r>
      <w:r>
        <w:rPr>
          <w:rFonts w:cs="宋体"/>
          <w:color w:val="auto"/>
          <w:w w:val="95"/>
          <w:lang w:eastAsia="zh-CN"/>
        </w:rPr>
        <w:t>妥</w:t>
      </w:r>
      <w:r>
        <w:rPr>
          <w:rFonts w:cs="宋体"/>
          <w:color w:val="auto"/>
          <w:spacing w:val="1"/>
          <w:w w:val="95"/>
          <w:lang w:eastAsia="zh-CN"/>
        </w:rPr>
        <w:t>善</w:t>
      </w:r>
      <w:r>
        <w:rPr>
          <w:rFonts w:cs="宋体"/>
          <w:color w:val="auto"/>
          <w:w w:val="95"/>
          <w:lang w:eastAsia="zh-CN"/>
        </w:rPr>
        <w:t>保</w:t>
      </w:r>
      <w:r>
        <w:rPr>
          <w:color w:val="auto"/>
          <w:spacing w:val="1"/>
          <w:w w:val="95"/>
          <w:lang w:eastAsia="zh-CN"/>
        </w:rPr>
        <w:t>管</w:t>
      </w:r>
      <w:r>
        <w:rPr>
          <w:rFonts w:cs="宋体"/>
          <w:color w:val="auto"/>
          <w:spacing w:val="1"/>
          <w:w w:val="95"/>
          <w:lang w:eastAsia="zh-CN"/>
        </w:rPr>
        <w:t>之</w:t>
      </w:r>
      <w:r>
        <w:rPr>
          <w:rFonts w:cs="宋体"/>
          <w:color w:val="auto"/>
          <w:w w:val="95"/>
          <w:lang w:eastAsia="zh-CN"/>
        </w:rPr>
        <w:t>外</w:t>
      </w:r>
      <w:r>
        <w:rPr>
          <w:color w:val="auto"/>
          <w:spacing w:val="-45"/>
          <w:w w:val="95"/>
          <w:lang w:eastAsia="zh-CN"/>
        </w:rPr>
        <w:t>，</w:t>
      </w:r>
      <w:r>
        <w:rPr>
          <w:rFonts w:cs="宋体"/>
          <w:color w:val="auto"/>
          <w:spacing w:val="1"/>
          <w:w w:val="95"/>
          <w:lang w:eastAsia="zh-CN"/>
        </w:rPr>
        <w:t>还</w:t>
      </w:r>
      <w:r>
        <w:rPr>
          <w:rFonts w:cs="宋体"/>
          <w:color w:val="auto"/>
          <w:w w:val="95"/>
          <w:lang w:eastAsia="zh-CN"/>
        </w:rPr>
        <w:t>应</w:t>
      </w:r>
      <w:r>
        <w:rPr>
          <w:rFonts w:cs="宋体"/>
          <w:color w:val="auto"/>
          <w:spacing w:val="1"/>
          <w:w w:val="95"/>
          <w:lang w:eastAsia="zh-CN"/>
        </w:rPr>
        <w:t>配</w:t>
      </w:r>
      <w:r>
        <w:rPr>
          <w:rFonts w:cs="宋体"/>
          <w:color w:val="auto"/>
          <w:w w:val="95"/>
          <w:lang w:eastAsia="zh-CN"/>
        </w:rPr>
        <w:t>备</w:t>
      </w:r>
      <w:r>
        <w:rPr>
          <w:rFonts w:cs="宋体"/>
          <w:color w:val="auto"/>
          <w:spacing w:val="1"/>
          <w:w w:val="95"/>
          <w:lang w:eastAsia="zh-CN"/>
        </w:rPr>
        <w:t>有</w:t>
      </w:r>
      <w:r>
        <w:rPr>
          <w:rFonts w:cs="宋体"/>
          <w:color w:val="auto"/>
          <w:w w:val="95"/>
          <w:lang w:eastAsia="zh-CN"/>
        </w:rPr>
        <w:t>足</w:t>
      </w:r>
      <w:r>
        <w:rPr>
          <w:rFonts w:cs="宋体"/>
          <w:color w:val="auto"/>
          <w:spacing w:val="1"/>
          <w:w w:val="95"/>
          <w:lang w:eastAsia="zh-CN"/>
        </w:rPr>
        <w:t>够</w:t>
      </w:r>
      <w:r>
        <w:rPr>
          <w:rFonts w:cs="宋体"/>
          <w:color w:val="auto"/>
          <w:w w:val="95"/>
          <w:lang w:eastAsia="zh-CN"/>
        </w:rPr>
        <w:t>的</w:t>
      </w:r>
      <w:r>
        <w:rPr>
          <w:rFonts w:cs="宋体"/>
          <w:color w:val="auto"/>
          <w:spacing w:val="1"/>
          <w:w w:val="95"/>
          <w:lang w:eastAsia="zh-CN"/>
        </w:rPr>
        <w:t>消</w:t>
      </w:r>
      <w:r>
        <w:rPr>
          <w:rFonts w:cs="宋体"/>
          <w:color w:val="auto"/>
          <w:w w:val="95"/>
          <w:lang w:eastAsia="zh-CN"/>
        </w:rPr>
        <w:t>防</w:t>
      </w:r>
      <w:r>
        <w:rPr>
          <w:rFonts w:cs="宋体"/>
          <w:color w:val="auto"/>
          <w:spacing w:val="1"/>
          <w:w w:val="95"/>
          <w:lang w:eastAsia="zh-CN"/>
        </w:rPr>
        <w:t>设</w:t>
      </w:r>
      <w:r>
        <w:rPr>
          <w:color w:val="auto"/>
          <w:spacing w:val="1"/>
          <w:w w:val="95"/>
          <w:lang w:eastAsia="zh-CN"/>
        </w:rPr>
        <w:t>施</w:t>
      </w:r>
      <w:r>
        <w:rPr>
          <w:color w:val="auto"/>
          <w:spacing w:val="-43"/>
          <w:w w:val="95"/>
          <w:lang w:eastAsia="zh-CN"/>
        </w:rPr>
        <w:t>，</w:t>
      </w:r>
      <w:r>
        <w:rPr>
          <w:rFonts w:cs="宋体"/>
          <w:color w:val="auto"/>
          <w:spacing w:val="1"/>
          <w:w w:val="95"/>
          <w:lang w:eastAsia="zh-CN"/>
        </w:rPr>
        <w:t>所</w:t>
      </w:r>
      <w:r>
        <w:rPr>
          <w:rFonts w:cs="宋体"/>
          <w:color w:val="auto"/>
          <w:w w:val="95"/>
          <w:lang w:eastAsia="zh-CN"/>
        </w:rPr>
        <w:t>有</w:t>
      </w:r>
      <w:r>
        <w:rPr>
          <w:color w:val="auto"/>
          <w:spacing w:val="1"/>
          <w:w w:val="95"/>
          <w:lang w:eastAsia="zh-CN"/>
        </w:rPr>
        <w:t>施</w:t>
      </w:r>
      <w:r>
        <w:rPr>
          <w:color w:val="auto"/>
          <w:w w:val="95"/>
          <w:lang w:eastAsia="zh-CN"/>
        </w:rPr>
        <w:t>工</w:t>
      </w:r>
      <w:r>
        <w:rPr>
          <w:color w:val="auto"/>
          <w:spacing w:val="1"/>
          <w:w w:val="95"/>
          <w:lang w:eastAsia="zh-CN"/>
        </w:rPr>
        <w:t>人</w:t>
      </w:r>
      <w:r>
        <w:rPr>
          <w:color w:val="auto"/>
          <w:w w:val="95"/>
          <w:lang w:eastAsia="zh-CN"/>
        </w:rPr>
        <w:t>员</w:t>
      </w:r>
      <w:r>
        <w:rPr>
          <w:rFonts w:cs="宋体"/>
          <w:color w:val="auto"/>
          <w:spacing w:val="1"/>
          <w:w w:val="95"/>
          <w:lang w:eastAsia="zh-CN"/>
        </w:rPr>
        <w:t>都</w:t>
      </w:r>
      <w:r>
        <w:rPr>
          <w:rFonts w:cs="宋体"/>
          <w:color w:val="auto"/>
          <w:w w:val="95"/>
          <w:lang w:eastAsia="zh-CN"/>
        </w:rPr>
        <w:t>应熟</w:t>
      </w:r>
      <w:r>
        <w:rPr>
          <w:rFonts w:cs="宋体"/>
          <w:color w:val="auto"/>
          <w:spacing w:val="1"/>
          <w:w w:val="95"/>
          <w:lang w:eastAsia="zh-CN"/>
        </w:rPr>
        <w:t>悉</w:t>
      </w:r>
      <w:r>
        <w:rPr>
          <w:rFonts w:cs="宋体"/>
          <w:color w:val="auto"/>
          <w:w w:val="95"/>
          <w:lang w:eastAsia="zh-CN"/>
        </w:rPr>
        <w:t>消</w:t>
      </w:r>
      <w:r>
        <w:rPr>
          <w:rFonts w:cs="宋体"/>
          <w:color w:val="auto"/>
          <w:spacing w:val="1"/>
          <w:w w:val="95"/>
          <w:lang w:eastAsia="zh-CN"/>
        </w:rPr>
        <w:t>防</w:t>
      </w:r>
      <w:r>
        <w:rPr>
          <w:rFonts w:cs="宋体"/>
          <w:color w:val="auto"/>
          <w:w w:val="95"/>
          <w:lang w:eastAsia="zh-CN"/>
        </w:rPr>
        <w:t>设</w:t>
      </w:r>
      <w:r>
        <w:rPr>
          <w:rFonts w:cs="宋体"/>
          <w:color w:val="auto"/>
          <w:spacing w:val="1"/>
          <w:w w:val="95"/>
          <w:lang w:eastAsia="zh-CN"/>
        </w:rPr>
        <w:t>备</w:t>
      </w:r>
      <w:r>
        <w:rPr>
          <w:rFonts w:cs="宋体"/>
          <w:color w:val="auto"/>
          <w:w w:val="95"/>
          <w:lang w:eastAsia="zh-CN"/>
        </w:rPr>
        <w:t>的</w:t>
      </w:r>
      <w:r>
        <w:rPr>
          <w:rFonts w:cs="宋体"/>
          <w:color w:val="auto"/>
          <w:spacing w:val="1"/>
          <w:w w:val="95"/>
          <w:lang w:eastAsia="zh-CN"/>
        </w:rPr>
        <w:t>性</w:t>
      </w:r>
      <w:r>
        <w:rPr>
          <w:rFonts w:cs="宋体"/>
          <w:color w:val="auto"/>
          <w:w w:val="95"/>
          <w:lang w:eastAsia="zh-CN"/>
        </w:rPr>
        <w:t>能</w:t>
      </w:r>
      <w:r>
        <w:rPr>
          <w:color w:val="auto"/>
          <w:spacing w:val="1"/>
          <w:w w:val="95"/>
          <w:lang w:eastAsia="zh-CN"/>
        </w:rPr>
        <w:t>和</w:t>
      </w:r>
      <w:r>
        <w:rPr>
          <w:rFonts w:cs="宋体"/>
          <w:color w:val="auto"/>
          <w:w w:val="95"/>
          <w:lang w:eastAsia="zh-CN"/>
        </w:rPr>
        <w:t>使</w:t>
      </w:r>
      <w:r>
        <w:rPr>
          <w:rFonts w:cs="宋体"/>
          <w:color w:val="auto"/>
          <w:spacing w:val="1"/>
          <w:w w:val="95"/>
          <w:lang w:eastAsia="zh-CN"/>
        </w:rPr>
        <w:t>用</w:t>
      </w:r>
      <w:r>
        <w:rPr>
          <w:rFonts w:cs="宋体"/>
          <w:color w:val="auto"/>
          <w:w w:val="95"/>
          <w:lang w:eastAsia="zh-CN"/>
        </w:rPr>
        <w:t>方</w:t>
      </w:r>
      <w:r>
        <w:rPr>
          <w:color w:val="auto"/>
          <w:spacing w:val="1"/>
          <w:w w:val="95"/>
          <w:lang w:eastAsia="zh-CN"/>
        </w:rPr>
        <w:t>法</w:t>
      </w:r>
      <w:r>
        <w:rPr>
          <w:rFonts w:cs="宋体"/>
          <w:color w:val="auto"/>
          <w:spacing w:val="-26"/>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不</w:t>
      </w:r>
      <w:r>
        <w:rPr>
          <w:rFonts w:cs="宋体"/>
          <w:color w:val="auto"/>
          <w:w w:val="95"/>
          <w:lang w:eastAsia="zh-CN"/>
        </w:rPr>
        <w:t>得</w:t>
      </w:r>
      <w:r>
        <w:rPr>
          <w:rFonts w:cs="宋体"/>
          <w:color w:val="auto"/>
          <w:spacing w:val="1"/>
          <w:w w:val="95"/>
          <w:lang w:eastAsia="zh-CN"/>
        </w:rPr>
        <w:t>将</w:t>
      </w:r>
      <w:r>
        <w:rPr>
          <w:color w:val="auto"/>
          <w:w w:val="95"/>
          <w:lang w:eastAsia="zh-CN"/>
        </w:rPr>
        <w:t>任</w:t>
      </w:r>
      <w:r>
        <w:rPr>
          <w:rFonts w:cs="宋体"/>
          <w:color w:val="auto"/>
          <w:spacing w:val="1"/>
          <w:w w:val="95"/>
          <w:lang w:eastAsia="zh-CN"/>
        </w:rPr>
        <w:t>何</w:t>
      </w:r>
      <w:r>
        <w:rPr>
          <w:rFonts w:cs="宋体"/>
          <w:color w:val="auto"/>
          <w:w w:val="95"/>
          <w:lang w:eastAsia="zh-CN"/>
        </w:rPr>
        <w:t>种</w:t>
      </w:r>
      <w:r>
        <w:rPr>
          <w:rFonts w:cs="宋体"/>
          <w:color w:val="auto"/>
          <w:spacing w:val="1"/>
          <w:w w:val="95"/>
          <w:lang w:eastAsia="zh-CN"/>
        </w:rPr>
        <w:t>类</w:t>
      </w:r>
      <w:r>
        <w:rPr>
          <w:rFonts w:cs="宋体"/>
          <w:color w:val="auto"/>
          <w:w w:val="95"/>
          <w:lang w:eastAsia="zh-CN"/>
        </w:rPr>
        <w:t>的</w:t>
      </w:r>
      <w:r>
        <w:rPr>
          <w:rFonts w:cs="宋体"/>
          <w:color w:val="auto"/>
          <w:spacing w:val="1"/>
          <w:w w:val="95"/>
          <w:lang w:eastAsia="zh-CN"/>
        </w:rPr>
        <w:t>爆</w:t>
      </w:r>
      <w:r>
        <w:rPr>
          <w:rFonts w:cs="宋体"/>
          <w:color w:val="auto"/>
          <w:w w:val="95"/>
          <w:lang w:eastAsia="zh-CN"/>
        </w:rPr>
        <w:t>炸</w:t>
      </w:r>
      <w:r>
        <w:rPr>
          <w:rFonts w:cs="宋体"/>
          <w:color w:val="auto"/>
          <w:spacing w:val="1"/>
          <w:w w:val="95"/>
          <w:lang w:eastAsia="zh-CN"/>
        </w:rPr>
        <w:t>物</w:t>
      </w:r>
      <w:r>
        <w:rPr>
          <w:rFonts w:cs="宋体"/>
          <w:color w:val="auto"/>
          <w:w w:val="95"/>
          <w:lang w:eastAsia="zh-CN"/>
        </w:rPr>
        <w:t>给</w:t>
      </w:r>
      <w:r>
        <w:rPr>
          <w:rFonts w:cs="宋体"/>
          <w:color w:val="auto"/>
          <w:spacing w:val="1"/>
          <w:w w:val="95"/>
          <w:lang w:eastAsia="zh-CN"/>
        </w:rPr>
        <w:t>予</w:t>
      </w:r>
      <w:r>
        <w:rPr>
          <w:rFonts w:cs="宋体"/>
          <w:color w:val="auto"/>
          <w:spacing w:val="-26"/>
          <w:w w:val="95"/>
          <w:lang w:eastAsia="zh-CN"/>
        </w:rPr>
        <w:t>、</w:t>
      </w:r>
      <w:r>
        <w:rPr>
          <w:rFonts w:cs="宋体"/>
          <w:color w:val="auto"/>
          <w:w w:val="95"/>
          <w:lang w:eastAsia="zh-CN"/>
        </w:rPr>
        <w:t>易</w:t>
      </w:r>
      <w:r>
        <w:rPr>
          <w:rFonts w:cs="宋体"/>
          <w:color w:val="auto"/>
          <w:spacing w:val="1"/>
          <w:w w:val="95"/>
          <w:lang w:eastAsia="zh-CN"/>
        </w:rPr>
        <w:t>货</w:t>
      </w:r>
      <w:r>
        <w:rPr>
          <w:rFonts w:cs="宋体"/>
          <w:color w:val="auto"/>
          <w:w w:val="95"/>
          <w:lang w:eastAsia="zh-CN"/>
        </w:rPr>
        <w:t>或</w:t>
      </w:r>
      <w:r>
        <w:rPr>
          <w:rFonts w:cs="宋体"/>
          <w:color w:val="auto"/>
          <w:spacing w:val="1"/>
          <w:w w:val="95"/>
          <w:lang w:eastAsia="zh-CN"/>
        </w:rPr>
        <w:t>以</w:t>
      </w:r>
      <w:r>
        <w:rPr>
          <w:rFonts w:cs="宋体"/>
          <w:color w:val="auto"/>
          <w:w w:val="95"/>
          <w:lang w:eastAsia="zh-CN"/>
        </w:rPr>
        <w:t>其</w:t>
      </w:r>
      <w:r>
        <w:rPr>
          <w:rFonts w:cs="宋体"/>
          <w:color w:val="auto"/>
          <w:spacing w:val="1"/>
          <w:w w:val="95"/>
          <w:lang w:eastAsia="zh-CN"/>
        </w:rPr>
        <w:t>他</w:t>
      </w:r>
      <w:r>
        <w:rPr>
          <w:rFonts w:cs="宋体"/>
          <w:color w:val="auto"/>
          <w:w w:val="95"/>
          <w:lang w:eastAsia="zh-CN"/>
        </w:rPr>
        <w:t>方</w:t>
      </w:r>
      <w:r>
        <w:rPr>
          <w:rFonts w:cs="宋体"/>
          <w:color w:val="auto"/>
          <w:spacing w:val="1"/>
          <w:w w:val="95"/>
          <w:lang w:eastAsia="zh-CN"/>
        </w:rPr>
        <w:t>式</w:t>
      </w:r>
      <w:r>
        <w:rPr>
          <w:rFonts w:cs="宋体"/>
          <w:color w:val="auto"/>
          <w:w w:val="95"/>
          <w:lang w:eastAsia="zh-CN"/>
        </w:rPr>
        <w:t>转</w:t>
      </w:r>
      <w:r>
        <w:rPr>
          <w:rFonts w:cs="宋体"/>
          <w:color w:val="auto"/>
          <w:spacing w:val="1"/>
          <w:w w:val="95"/>
          <w:lang w:eastAsia="zh-CN"/>
        </w:rPr>
        <w:t>让</w:t>
      </w:r>
      <w:r>
        <w:rPr>
          <w:rFonts w:cs="宋体"/>
          <w:color w:val="auto"/>
          <w:w w:val="95"/>
          <w:lang w:eastAsia="zh-CN"/>
        </w:rPr>
        <w:t>给</w:t>
      </w:r>
      <w:r>
        <w:rPr>
          <w:color w:val="auto"/>
          <w:w w:val="95"/>
          <w:lang w:eastAsia="zh-CN"/>
        </w:rPr>
        <w:t>任</w:t>
      </w:r>
      <w:r>
        <w:rPr>
          <w:rFonts w:cs="宋体"/>
          <w:color w:val="auto"/>
          <w:lang w:eastAsia="zh-CN"/>
        </w:rPr>
        <w:t>何其他</w:t>
      </w:r>
      <w:r>
        <w:rPr>
          <w:color w:val="auto"/>
          <w:lang w:eastAsia="zh-CN"/>
        </w:rPr>
        <w:t>人，</w:t>
      </w:r>
      <w:r>
        <w:rPr>
          <w:rFonts w:cs="宋体"/>
          <w:color w:val="auto"/>
          <w:lang w:eastAsia="zh-CN"/>
        </w:rPr>
        <w:t>或允许、容忍上述同样</w:t>
      </w:r>
      <w:r>
        <w:rPr>
          <w:color w:val="auto"/>
          <w:lang w:eastAsia="zh-CN"/>
        </w:rPr>
        <w:t>行为</w:t>
      </w:r>
      <w:r>
        <w:rPr>
          <w:rFonts w:cs="宋体"/>
          <w:color w:val="auto"/>
          <w:lang w:eastAsia="zh-CN"/>
        </w:rPr>
        <w:t>。</w:t>
      </w:r>
    </w:p>
    <w:p>
      <w:pPr>
        <w:pStyle w:val="13"/>
        <w:spacing w:before="40" w:line="440" w:lineRule="exact"/>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7</w:t>
      </w:r>
      <w:r>
        <w:rPr>
          <w:rFonts w:ascii="Times New Roman" w:hAnsi="Times New Roman" w:eastAsia="Times New Roman" w:cs="Times New Roman"/>
          <w:color w:val="auto"/>
          <w:lang w:eastAsia="zh-CN"/>
        </w:rPr>
        <w:t>)</w:t>
      </w:r>
      <w:r>
        <w:rPr>
          <w:rFonts w:cs="宋体"/>
          <w:color w:val="auto"/>
          <w:spacing w:val="2"/>
          <w:lang w:eastAsia="zh-CN"/>
        </w:rPr>
        <w:t>操</w:t>
      </w:r>
      <w:r>
        <w:rPr>
          <w:rFonts w:cs="宋体"/>
          <w:color w:val="auto"/>
          <w:lang w:eastAsia="zh-CN"/>
        </w:rPr>
        <w:t>作</w:t>
      </w:r>
      <w:r>
        <w:rPr>
          <w:color w:val="auto"/>
          <w:spacing w:val="2"/>
          <w:lang w:eastAsia="zh-CN"/>
        </w:rPr>
        <w:t>人</w:t>
      </w:r>
      <w:r>
        <w:rPr>
          <w:color w:val="auto"/>
          <w:lang w:eastAsia="zh-CN"/>
        </w:rPr>
        <w:t>员</w:t>
      </w:r>
      <w:r>
        <w:rPr>
          <w:rFonts w:cs="宋体"/>
          <w:color w:val="auto"/>
          <w:spacing w:val="2"/>
          <w:lang w:eastAsia="zh-CN"/>
        </w:rPr>
        <w:t>上</w:t>
      </w:r>
      <w:r>
        <w:rPr>
          <w:rFonts w:cs="宋体"/>
          <w:color w:val="auto"/>
          <w:lang w:eastAsia="zh-CN"/>
        </w:rPr>
        <w:t>岗</w:t>
      </w:r>
      <w:r>
        <w:rPr>
          <w:color w:val="auto"/>
          <w:spacing w:val="-45"/>
          <w:lang w:eastAsia="zh-CN"/>
        </w:rPr>
        <w:t>，</w:t>
      </w:r>
      <w:r>
        <w:rPr>
          <w:rFonts w:cs="宋体"/>
          <w:color w:val="auto"/>
          <w:spacing w:val="2"/>
          <w:lang w:eastAsia="zh-CN"/>
        </w:rPr>
        <w:t>必</w:t>
      </w:r>
      <w:r>
        <w:rPr>
          <w:rFonts w:cs="宋体"/>
          <w:color w:val="auto"/>
          <w:lang w:eastAsia="zh-CN"/>
        </w:rPr>
        <w:t>须</w:t>
      </w:r>
      <w:r>
        <w:rPr>
          <w:rFonts w:cs="宋体"/>
          <w:color w:val="auto"/>
          <w:spacing w:val="2"/>
          <w:lang w:eastAsia="zh-CN"/>
        </w:rPr>
        <w:t>按</w:t>
      </w:r>
      <w:r>
        <w:rPr>
          <w:color w:val="auto"/>
          <w:lang w:eastAsia="zh-CN"/>
        </w:rPr>
        <w:t>规</w:t>
      </w:r>
      <w:r>
        <w:rPr>
          <w:rFonts w:cs="宋体"/>
          <w:color w:val="auto"/>
          <w:spacing w:val="2"/>
          <w:lang w:eastAsia="zh-CN"/>
        </w:rPr>
        <w:t>定</w:t>
      </w:r>
      <w:r>
        <w:rPr>
          <w:rFonts w:cs="宋体"/>
          <w:color w:val="auto"/>
          <w:lang w:eastAsia="zh-CN"/>
        </w:rPr>
        <w:t>穿</w:t>
      </w:r>
      <w:r>
        <w:rPr>
          <w:rFonts w:cs="宋体"/>
          <w:color w:val="auto"/>
          <w:spacing w:val="2"/>
          <w:lang w:eastAsia="zh-CN"/>
        </w:rPr>
        <w:t>戴</w:t>
      </w:r>
      <w:r>
        <w:rPr>
          <w:rFonts w:cs="宋体"/>
          <w:color w:val="auto"/>
          <w:lang w:eastAsia="zh-CN"/>
        </w:rPr>
        <w:t>防</w:t>
      </w:r>
      <w:r>
        <w:rPr>
          <w:rFonts w:cs="宋体"/>
          <w:color w:val="auto"/>
          <w:spacing w:val="2"/>
          <w:lang w:eastAsia="zh-CN"/>
        </w:rPr>
        <w:t>护</w:t>
      </w:r>
      <w:r>
        <w:rPr>
          <w:rFonts w:cs="宋体"/>
          <w:color w:val="auto"/>
          <w:lang w:eastAsia="zh-CN"/>
        </w:rPr>
        <w:t>用品</w:t>
      </w:r>
      <w:r>
        <w:rPr>
          <w:rFonts w:cs="宋体"/>
          <w:color w:val="auto"/>
          <w:spacing w:val="-45"/>
          <w:lang w:eastAsia="zh-CN"/>
        </w:rPr>
        <w:t>。</w:t>
      </w:r>
      <w:r>
        <w:rPr>
          <w:color w:val="auto"/>
          <w:spacing w:val="2"/>
          <w:lang w:eastAsia="zh-CN"/>
        </w:rPr>
        <w:t>施</w:t>
      </w:r>
      <w:r>
        <w:rPr>
          <w:color w:val="auto"/>
          <w:lang w:eastAsia="zh-CN"/>
        </w:rPr>
        <w:t>工</w:t>
      </w:r>
      <w:r>
        <w:rPr>
          <w:rFonts w:cs="宋体"/>
          <w:color w:val="auto"/>
          <w:spacing w:val="2"/>
          <w:lang w:eastAsia="zh-CN"/>
        </w:rPr>
        <w:t>负</w:t>
      </w:r>
      <w:r>
        <w:rPr>
          <w:rFonts w:cs="宋体"/>
          <w:color w:val="auto"/>
          <w:lang w:eastAsia="zh-CN"/>
        </w:rPr>
        <w:t>责</w:t>
      </w:r>
      <w:r>
        <w:rPr>
          <w:color w:val="auto"/>
          <w:spacing w:val="2"/>
          <w:lang w:eastAsia="zh-CN"/>
        </w:rPr>
        <w:t>人</w:t>
      </w:r>
      <w:r>
        <w:rPr>
          <w:color w:val="auto"/>
          <w:lang w:eastAsia="zh-CN"/>
        </w:rPr>
        <w:t>和</w:t>
      </w:r>
      <w:r>
        <w:rPr>
          <w:rFonts w:cs="宋体"/>
          <w:color w:val="auto"/>
          <w:spacing w:val="2"/>
          <w:lang w:eastAsia="zh-CN"/>
        </w:rPr>
        <w:t>安</w:t>
      </w:r>
      <w:r>
        <w:rPr>
          <w:rFonts w:cs="宋体"/>
          <w:color w:val="auto"/>
          <w:lang w:eastAsia="zh-CN"/>
        </w:rPr>
        <w:t>全</w:t>
      </w:r>
      <w:r>
        <w:rPr>
          <w:rFonts w:cs="宋体"/>
          <w:color w:val="auto"/>
          <w:spacing w:val="2"/>
          <w:lang w:eastAsia="zh-CN"/>
        </w:rPr>
        <w:t>检</w:t>
      </w:r>
      <w:r>
        <w:rPr>
          <w:rFonts w:cs="宋体"/>
          <w:color w:val="auto"/>
          <w:lang w:eastAsia="zh-CN"/>
        </w:rPr>
        <w:t>查</w:t>
      </w:r>
      <w:r>
        <w:rPr>
          <w:color w:val="auto"/>
          <w:spacing w:val="2"/>
          <w:lang w:eastAsia="zh-CN"/>
        </w:rPr>
        <w:t>员</w:t>
      </w:r>
      <w:r>
        <w:rPr>
          <w:rFonts w:cs="宋体"/>
          <w:color w:val="auto"/>
          <w:lang w:eastAsia="zh-CN"/>
        </w:rPr>
        <w:t>应</w:t>
      </w:r>
      <w:r>
        <w:rPr>
          <w:rFonts w:cs="宋体"/>
          <w:color w:val="auto"/>
          <w:spacing w:val="2"/>
          <w:lang w:eastAsia="zh-CN"/>
        </w:rPr>
        <w:t>随</w:t>
      </w:r>
      <w:r>
        <w:rPr>
          <w:rFonts w:cs="宋体"/>
          <w:color w:val="auto"/>
          <w:lang w:eastAsia="zh-CN"/>
        </w:rPr>
        <w:t>时</w:t>
      </w:r>
      <w:r>
        <w:rPr>
          <w:rFonts w:cs="宋体"/>
          <w:color w:val="auto"/>
          <w:spacing w:val="2"/>
          <w:lang w:eastAsia="zh-CN"/>
        </w:rPr>
        <w:t>检</w:t>
      </w:r>
      <w:r>
        <w:rPr>
          <w:rFonts w:cs="宋体"/>
          <w:color w:val="auto"/>
          <w:lang w:eastAsia="zh-CN"/>
        </w:rPr>
        <w:t>查</w:t>
      </w:r>
      <w:r>
        <w:rPr>
          <w:rFonts w:cs="宋体"/>
          <w:color w:val="auto"/>
          <w:spacing w:val="2"/>
          <w:lang w:eastAsia="zh-CN"/>
        </w:rPr>
        <w:t>劳动</w:t>
      </w:r>
      <w:r>
        <w:rPr>
          <w:rFonts w:cs="宋体"/>
          <w:color w:val="auto"/>
          <w:lang w:eastAsia="zh-CN"/>
        </w:rPr>
        <w:t>防</w:t>
      </w:r>
      <w:r>
        <w:rPr>
          <w:rFonts w:cs="宋体"/>
          <w:color w:val="auto"/>
          <w:spacing w:val="2"/>
          <w:lang w:eastAsia="zh-CN"/>
        </w:rPr>
        <w:t>护</w:t>
      </w:r>
      <w:r>
        <w:rPr>
          <w:rFonts w:cs="宋体"/>
          <w:color w:val="auto"/>
          <w:lang w:eastAsia="zh-CN"/>
        </w:rPr>
        <w:t>用品</w:t>
      </w:r>
    </w:p>
    <w:p>
      <w:pPr>
        <w:pStyle w:val="13"/>
        <w:spacing w:before="119" w:line="440" w:lineRule="exact"/>
        <w:jc w:val="both"/>
        <w:rPr>
          <w:rFonts w:cs="宋体"/>
          <w:color w:val="auto"/>
          <w:lang w:eastAsia="zh-CN"/>
        </w:rPr>
      </w:pPr>
      <w:r>
        <w:rPr>
          <w:rFonts w:cs="宋体"/>
          <w:color w:val="auto"/>
          <w:lang w:eastAsia="zh-CN"/>
        </w:rPr>
        <w:t>的穿戴情况</w:t>
      </w:r>
      <w:r>
        <w:rPr>
          <w:color w:val="auto"/>
          <w:lang w:eastAsia="zh-CN"/>
        </w:rPr>
        <w:t>，</w:t>
      </w:r>
      <w:r>
        <w:rPr>
          <w:rFonts w:cs="宋体"/>
          <w:color w:val="auto"/>
          <w:lang w:eastAsia="zh-CN"/>
        </w:rPr>
        <w:t>不按</w:t>
      </w:r>
      <w:r>
        <w:rPr>
          <w:color w:val="auto"/>
          <w:lang w:eastAsia="zh-CN"/>
        </w:rPr>
        <w:t>规</w:t>
      </w:r>
      <w:r>
        <w:rPr>
          <w:rFonts w:cs="宋体"/>
          <w:color w:val="auto"/>
          <w:lang w:eastAsia="zh-CN"/>
        </w:rPr>
        <w:t>定穿戴防护用品的</w:t>
      </w:r>
      <w:r>
        <w:rPr>
          <w:color w:val="auto"/>
          <w:lang w:eastAsia="zh-CN"/>
        </w:rPr>
        <w:t>人员</w:t>
      </w:r>
      <w:r>
        <w:rPr>
          <w:rFonts w:cs="宋体"/>
          <w:color w:val="auto"/>
          <w:lang w:eastAsia="zh-CN"/>
        </w:rPr>
        <w:t>不得上岗。</w:t>
      </w:r>
    </w:p>
    <w:p>
      <w:pPr>
        <w:pStyle w:val="13"/>
        <w:spacing w:before="133" w:line="440" w:lineRule="exact"/>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8</w:t>
      </w:r>
      <w:r>
        <w:rPr>
          <w:rFonts w:ascii="Times New Roman" w:hAnsi="Times New Roman" w:eastAsia="Times New Roman" w:cs="Times New Roman"/>
          <w:color w:val="auto"/>
          <w:lang w:eastAsia="zh-CN"/>
        </w:rPr>
        <w:t>)</w:t>
      </w:r>
      <w:r>
        <w:rPr>
          <w:rFonts w:cs="宋体"/>
          <w:color w:val="auto"/>
          <w:spacing w:val="2"/>
          <w:lang w:eastAsia="zh-CN"/>
        </w:rPr>
        <w:t>所</w:t>
      </w:r>
      <w:r>
        <w:rPr>
          <w:rFonts w:cs="宋体"/>
          <w:color w:val="auto"/>
          <w:lang w:eastAsia="zh-CN"/>
        </w:rPr>
        <w:t>有</w:t>
      </w:r>
      <w:r>
        <w:rPr>
          <w:color w:val="auto"/>
          <w:spacing w:val="2"/>
          <w:lang w:eastAsia="zh-CN"/>
        </w:rPr>
        <w:t>施</w:t>
      </w:r>
      <w:r>
        <w:rPr>
          <w:color w:val="auto"/>
          <w:lang w:eastAsia="zh-CN"/>
        </w:rPr>
        <w:t>工</w:t>
      </w:r>
      <w:r>
        <w:rPr>
          <w:rFonts w:cs="宋体"/>
          <w:color w:val="auto"/>
          <w:spacing w:val="2"/>
          <w:lang w:eastAsia="zh-CN"/>
        </w:rPr>
        <w:t>机</w:t>
      </w:r>
      <w:r>
        <w:rPr>
          <w:rFonts w:cs="宋体"/>
          <w:color w:val="auto"/>
          <w:lang w:eastAsia="zh-CN"/>
        </w:rPr>
        <w:t>具</w:t>
      </w:r>
      <w:r>
        <w:rPr>
          <w:rFonts w:cs="宋体"/>
          <w:color w:val="auto"/>
          <w:spacing w:val="2"/>
          <w:lang w:eastAsia="zh-CN"/>
        </w:rPr>
        <w:t>设</w:t>
      </w:r>
      <w:r>
        <w:rPr>
          <w:rFonts w:cs="宋体"/>
          <w:color w:val="auto"/>
          <w:lang w:eastAsia="zh-CN"/>
        </w:rPr>
        <w:t>备</w:t>
      </w:r>
      <w:r>
        <w:rPr>
          <w:color w:val="auto"/>
          <w:spacing w:val="2"/>
          <w:lang w:eastAsia="zh-CN"/>
        </w:rPr>
        <w:t>和</w:t>
      </w:r>
      <w:r>
        <w:rPr>
          <w:color w:val="auto"/>
          <w:lang w:eastAsia="zh-CN"/>
        </w:rPr>
        <w:t>高</w:t>
      </w:r>
      <w:r>
        <w:rPr>
          <w:rFonts w:cs="宋体"/>
          <w:color w:val="auto"/>
          <w:spacing w:val="2"/>
          <w:lang w:eastAsia="zh-CN"/>
        </w:rPr>
        <w:t>空</w:t>
      </w:r>
      <w:r>
        <w:rPr>
          <w:rFonts w:cs="宋体"/>
          <w:color w:val="auto"/>
          <w:lang w:eastAsia="zh-CN"/>
        </w:rPr>
        <w:t>作</w:t>
      </w:r>
      <w:r>
        <w:rPr>
          <w:rFonts w:cs="宋体"/>
          <w:color w:val="auto"/>
          <w:spacing w:val="2"/>
          <w:lang w:eastAsia="zh-CN"/>
        </w:rPr>
        <w:t>业</w:t>
      </w:r>
      <w:r>
        <w:rPr>
          <w:rFonts w:cs="宋体"/>
          <w:color w:val="auto"/>
          <w:lang w:eastAsia="zh-CN"/>
        </w:rPr>
        <w:t>的</w:t>
      </w:r>
      <w:r>
        <w:rPr>
          <w:rFonts w:cs="宋体"/>
          <w:color w:val="auto"/>
          <w:spacing w:val="2"/>
          <w:lang w:eastAsia="zh-CN"/>
        </w:rPr>
        <w:t>设</w:t>
      </w:r>
      <w:r>
        <w:rPr>
          <w:rFonts w:cs="宋体"/>
          <w:color w:val="auto"/>
          <w:lang w:eastAsia="zh-CN"/>
        </w:rPr>
        <w:t>备</w:t>
      </w:r>
      <w:r>
        <w:rPr>
          <w:rFonts w:cs="宋体"/>
          <w:color w:val="auto"/>
          <w:spacing w:val="2"/>
          <w:lang w:eastAsia="zh-CN"/>
        </w:rPr>
        <w:t>均应</w:t>
      </w:r>
      <w:r>
        <w:rPr>
          <w:rFonts w:cs="宋体"/>
          <w:color w:val="auto"/>
          <w:lang w:eastAsia="zh-CN"/>
        </w:rPr>
        <w:t>定</w:t>
      </w:r>
      <w:r>
        <w:rPr>
          <w:rFonts w:cs="宋体"/>
          <w:color w:val="auto"/>
          <w:spacing w:val="2"/>
          <w:lang w:eastAsia="zh-CN"/>
        </w:rPr>
        <w:t>期</w:t>
      </w:r>
      <w:r>
        <w:rPr>
          <w:rFonts w:cs="宋体"/>
          <w:color w:val="auto"/>
          <w:lang w:eastAsia="zh-CN"/>
        </w:rPr>
        <w:t>检</w:t>
      </w:r>
      <w:r>
        <w:rPr>
          <w:rFonts w:cs="宋体"/>
          <w:color w:val="auto"/>
          <w:spacing w:val="2"/>
          <w:lang w:eastAsia="zh-CN"/>
        </w:rPr>
        <w:t>查</w:t>
      </w:r>
      <w:r>
        <w:rPr>
          <w:color w:val="auto"/>
          <w:spacing w:val="-47"/>
          <w:lang w:eastAsia="zh-CN"/>
        </w:rPr>
        <w:t>，</w:t>
      </w:r>
      <w:r>
        <w:rPr>
          <w:rFonts w:cs="宋体"/>
          <w:color w:val="auto"/>
          <w:spacing w:val="2"/>
          <w:lang w:eastAsia="zh-CN"/>
        </w:rPr>
        <w:t>并</w:t>
      </w:r>
      <w:r>
        <w:rPr>
          <w:rFonts w:cs="宋体"/>
          <w:color w:val="auto"/>
          <w:lang w:eastAsia="zh-CN"/>
        </w:rPr>
        <w:t>有</w:t>
      </w:r>
      <w:r>
        <w:rPr>
          <w:rFonts w:cs="宋体"/>
          <w:color w:val="auto"/>
          <w:spacing w:val="2"/>
          <w:lang w:eastAsia="zh-CN"/>
        </w:rPr>
        <w:t>安</w:t>
      </w:r>
      <w:r>
        <w:rPr>
          <w:rFonts w:cs="宋体"/>
          <w:color w:val="auto"/>
          <w:lang w:eastAsia="zh-CN"/>
        </w:rPr>
        <w:t>全</w:t>
      </w:r>
      <w:r>
        <w:rPr>
          <w:color w:val="auto"/>
          <w:spacing w:val="2"/>
          <w:lang w:eastAsia="zh-CN"/>
        </w:rPr>
        <w:t>员</w:t>
      </w:r>
      <w:r>
        <w:rPr>
          <w:rFonts w:cs="宋体"/>
          <w:color w:val="auto"/>
          <w:lang w:eastAsia="zh-CN"/>
        </w:rPr>
        <w:t>的</w:t>
      </w:r>
      <w:r>
        <w:rPr>
          <w:rFonts w:cs="宋体"/>
          <w:color w:val="auto"/>
          <w:spacing w:val="2"/>
          <w:lang w:eastAsia="zh-CN"/>
        </w:rPr>
        <w:t>签</w:t>
      </w:r>
      <w:r>
        <w:rPr>
          <w:rFonts w:cs="宋体"/>
          <w:color w:val="auto"/>
          <w:lang w:eastAsia="zh-CN"/>
        </w:rPr>
        <w:t>字</w:t>
      </w:r>
      <w:r>
        <w:rPr>
          <w:rFonts w:cs="宋体"/>
          <w:color w:val="auto"/>
          <w:spacing w:val="2"/>
          <w:lang w:eastAsia="zh-CN"/>
        </w:rPr>
        <w:t>记</w:t>
      </w:r>
      <w:r>
        <w:rPr>
          <w:rFonts w:cs="宋体"/>
          <w:color w:val="auto"/>
          <w:lang w:eastAsia="zh-CN"/>
        </w:rPr>
        <w:t>录</w:t>
      </w:r>
      <w:r>
        <w:rPr>
          <w:color w:val="auto"/>
          <w:spacing w:val="-45"/>
          <w:lang w:eastAsia="zh-CN"/>
        </w:rPr>
        <w:t>，</w:t>
      </w:r>
      <w:r>
        <w:rPr>
          <w:rFonts w:cs="宋体"/>
          <w:color w:val="auto"/>
          <w:spacing w:val="2"/>
          <w:lang w:eastAsia="zh-CN"/>
        </w:rPr>
        <w:t>保</w:t>
      </w:r>
      <w:r>
        <w:rPr>
          <w:rFonts w:cs="宋体"/>
          <w:color w:val="auto"/>
          <w:lang w:eastAsia="zh-CN"/>
        </w:rPr>
        <w:t>证</w:t>
      </w:r>
      <w:r>
        <w:rPr>
          <w:rFonts w:cs="宋体"/>
          <w:color w:val="auto"/>
          <w:spacing w:val="2"/>
          <w:lang w:eastAsia="zh-CN"/>
        </w:rPr>
        <w:t>其</w:t>
      </w:r>
      <w:r>
        <w:rPr>
          <w:rFonts w:cs="宋体"/>
          <w:color w:val="auto"/>
          <w:lang w:eastAsia="zh-CN"/>
        </w:rPr>
        <w:t>经</w:t>
      </w:r>
      <w:r>
        <w:rPr>
          <w:rFonts w:cs="宋体"/>
          <w:color w:val="auto"/>
          <w:spacing w:val="2"/>
          <w:lang w:eastAsia="zh-CN"/>
        </w:rPr>
        <w:t>常</w:t>
      </w:r>
      <w:r>
        <w:rPr>
          <w:rFonts w:cs="宋体"/>
          <w:color w:val="auto"/>
          <w:lang w:eastAsia="zh-CN"/>
        </w:rPr>
        <w:t>处于</w:t>
      </w:r>
    </w:p>
    <w:p>
      <w:pPr>
        <w:pStyle w:val="13"/>
        <w:spacing w:line="440" w:lineRule="exact"/>
        <w:jc w:val="both"/>
        <w:rPr>
          <w:rFonts w:cs="宋体"/>
          <w:color w:val="auto"/>
          <w:lang w:eastAsia="zh-CN"/>
        </w:rPr>
      </w:pPr>
      <w:r>
        <w:rPr>
          <w:rFonts w:cs="宋体"/>
          <w:color w:val="auto"/>
          <w:lang w:eastAsia="zh-CN"/>
        </w:rPr>
        <w:t>完好状态；不合格的机具、设备</w:t>
      </w:r>
      <w:r>
        <w:rPr>
          <w:color w:val="auto"/>
          <w:lang w:eastAsia="zh-CN"/>
        </w:rPr>
        <w:t>和</w:t>
      </w:r>
      <w:r>
        <w:rPr>
          <w:rFonts w:cs="宋体"/>
          <w:color w:val="auto"/>
          <w:lang w:eastAsia="zh-CN"/>
        </w:rPr>
        <w:t>劳动保护用品严禁使用。</w:t>
      </w:r>
    </w:p>
    <w:p>
      <w:pPr>
        <w:pStyle w:val="13"/>
        <w:spacing w:before="133" w:line="440" w:lineRule="exact"/>
        <w:ind w:right="211" w:firstLine="420"/>
        <w:jc w:val="both"/>
        <w:rPr>
          <w:rFonts w:cs="宋体"/>
          <w:color w:val="auto"/>
          <w:lang w:eastAsia="zh-CN"/>
        </w:rPr>
      </w:pPr>
      <w:r>
        <w:rPr>
          <w:rFonts w:ascii="Times New Roman" w:hAnsi="Times New Roman" w:eastAsia="Times New Roman" w:cs="Times New Roman"/>
          <w:color w:val="auto"/>
          <w:spacing w:val="-2"/>
          <w:w w:val="95"/>
          <w:lang w:eastAsia="zh-CN"/>
        </w:rPr>
        <w:t>(9)</w:t>
      </w:r>
      <w:r>
        <w:rPr>
          <w:color w:val="auto"/>
          <w:spacing w:val="-2"/>
          <w:w w:val="95"/>
          <w:lang w:eastAsia="zh-CN"/>
        </w:rPr>
        <w:t>施工中</w:t>
      </w:r>
      <w:r>
        <w:rPr>
          <w:rFonts w:cs="宋体"/>
          <w:color w:val="auto"/>
          <w:spacing w:val="-2"/>
          <w:w w:val="95"/>
          <w:lang w:eastAsia="zh-CN"/>
        </w:rPr>
        <w:t>采用</w:t>
      </w:r>
      <w:r>
        <w:rPr>
          <w:color w:val="auto"/>
          <w:spacing w:val="-2"/>
          <w:w w:val="95"/>
          <w:lang w:eastAsia="zh-CN"/>
        </w:rPr>
        <w:t>新</w:t>
      </w:r>
      <w:r>
        <w:rPr>
          <w:rFonts w:cs="宋体"/>
          <w:color w:val="auto"/>
          <w:spacing w:val="-2"/>
          <w:w w:val="95"/>
          <w:lang w:eastAsia="zh-CN"/>
        </w:rPr>
        <w:t>技术、</w:t>
      </w:r>
      <w:r>
        <w:rPr>
          <w:color w:val="auto"/>
          <w:spacing w:val="-2"/>
          <w:w w:val="95"/>
          <w:lang w:eastAsia="zh-CN"/>
        </w:rPr>
        <w:t>新工</w:t>
      </w:r>
      <w:r>
        <w:rPr>
          <w:rFonts w:cs="宋体"/>
          <w:color w:val="auto"/>
          <w:spacing w:val="-2"/>
          <w:w w:val="95"/>
          <w:lang w:eastAsia="zh-CN"/>
        </w:rPr>
        <w:t>艺、</w:t>
      </w:r>
      <w:r>
        <w:rPr>
          <w:color w:val="auto"/>
          <w:spacing w:val="-2"/>
          <w:w w:val="95"/>
          <w:lang w:eastAsia="zh-CN"/>
        </w:rPr>
        <w:t>新</w:t>
      </w:r>
      <w:r>
        <w:rPr>
          <w:rFonts w:cs="宋体"/>
          <w:color w:val="auto"/>
          <w:spacing w:val="-2"/>
          <w:w w:val="95"/>
          <w:lang w:eastAsia="zh-CN"/>
        </w:rPr>
        <w:t>设备、</w:t>
      </w:r>
      <w:r>
        <w:rPr>
          <w:color w:val="auto"/>
          <w:spacing w:val="-2"/>
          <w:w w:val="95"/>
          <w:lang w:eastAsia="zh-CN"/>
        </w:rPr>
        <w:t>新</w:t>
      </w:r>
      <w:r>
        <w:rPr>
          <w:rFonts w:cs="宋体"/>
          <w:color w:val="auto"/>
          <w:spacing w:val="-2"/>
          <w:w w:val="95"/>
          <w:lang w:eastAsia="zh-CN"/>
        </w:rPr>
        <w:t>材料时</w:t>
      </w:r>
      <w:r>
        <w:rPr>
          <w:color w:val="auto"/>
          <w:spacing w:val="-2"/>
          <w:w w:val="95"/>
          <w:lang w:eastAsia="zh-CN"/>
        </w:rPr>
        <w:t>，</w:t>
      </w:r>
      <w:r>
        <w:rPr>
          <w:rFonts w:cs="宋体"/>
          <w:color w:val="auto"/>
          <w:spacing w:val="-2"/>
          <w:w w:val="95"/>
          <w:lang w:eastAsia="zh-CN"/>
        </w:rPr>
        <w:t>必须</w:t>
      </w:r>
      <w:r>
        <w:rPr>
          <w:color w:val="auto"/>
          <w:spacing w:val="-2"/>
          <w:w w:val="95"/>
          <w:lang w:eastAsia="zh-CN"/>
        </w:rPr>
        <w:t>制</w:t>
      </w:r>
      <w:r>
        <w:rPr>
          <w:rFonts w:cs="宋体"/>
          <w:color w:val="auto"/>
          <w:spacing w:val="-2"/>
          <w:w w:val="95"/>
          <w:lang w:eastAsia="zh-CN"/>
        </w:rPr>
        <w:t>定相应的安全技术措</w:t>
      </w:r>
      <w:r>
        <w:rPr>
          <w:color w:val="auto"/>
          <w:spacing w:val="-2"/>
          <w:w w:val="95"/>
          <w:lang w:eastAsia="zh-CN"/>
        </w:rPr>
        <w:t>施，施工</w:t>
      </w:r>
      <w:r>
        <w:rPr>
          <w:rFonts w:cs="宋体"/>
          <w:color w:val="auto"/>
          <w:spacing w:val="-2"/>
          <w:w w:val="95"/>
          <w:lang w:eastAsia="zh-CN"/>
        </w:rPr>
        <w:t>现</w:t>
      </w:r>
      <w:r>
        <w:rPr>
          <w:color w:val="auto"/>
          <w:spacing w:val="-2"/>
          <w:w w:val="95"/>
          <w:lang w:eastAsia="zh-CN"/>
        </w:rPr>
        <w:t>场</w:t>
      </w:r>
      <w:r>
        <w:rPr>
          <w:rFonts w:cs="宋体"/>
          <w:color w:val="auto"/>
          <w:spacing w:val="-2"/>
          <w:w w:val="95"/>
          <w:lang w:eastAsia="zh-CN"/>
        </w:rPr>
        <w:t>必</w:t>
      </w:r>
      <w:r>
        <w:rPr>
          <w:rFonts w:cs="宋体"/>
          <w:color w:val="auto"/>
          <w:lang w:eastAsia="zh-CN"/>
        </w:rPr>
        <w:t>须具有相关的安全</w:t>
      </w:r>
      <w:r>
        <w:rPr>
          <w:color w:val="auto"/>
          <w:lang w:eastAsia="zh-CN"/>
        </w:rPr>
        <w:t>标</w:t>
      </w:r>
      <w:r>
        <w:rPr>
          <w:rFonts w:cs="宋体"/>
          <w:color w:val="auto"/>
          <w:lang w:eastAsia="zh-CN"/>
        </w:rPr>
        <w:t>志牌。</w:t>
      </w:r>
    </w:p>
    <w:p>
      <w:pPr>
        <w:pStyle w:val="13"/>
        <w:spacing w:before="48" w:line="440" w:lineRule="exact"/>
        <w:ind w:right="109" w:firstLine="420"/>
        <w:jc w:val="both"/>
        <w:rPr>
          <w:rFonts w:cs="宋体"/>
          <w:color w:val="auto"/>
          <w:lang w:eastAsia="zh-CN"/>
        </w:rPr>
      </w:pPr>
      <w:r>
        <w:rPr>
          <w:rFonts w:ascii="Times New Roman" w:hAnsi="Times New Roman" w:eastAsia="Times New Roman" w:cs="Times New Roman"/>
          <w:color w:val="auto"/>
          <w:spacing w:val="1"/>
          <w:lang w:eastAsia="zh-CN"/>
        </w:rPr>
        <w:t>(10)</w:t>
      </w:r>
      <w:r>
        <w:rPr>
          <w:rFonts w:cs="宋体"/>
          <w:color w:val="auto"/>
          <w:spacing w:val="1"/>
          <w:lang w:eastAsia="zh-CN"/>
        </w:rPr>
        <w:t>承包</w:t>
      </w:r>
      <w:r>
        <w:rPr>
          <w:color w:val="auto"/>
          <w:spacing w:val="1"/>
          <w:lang w:eastAsia="zh-CN"/>
        </w:rPr>
        <w:t>人</w:t>
      </w:r>
      <w:r>
        <w:rPr>
          <w:rFonts w:cs="宋体"/>
          <w:color w:val="auto"/>
          <w:spacing w:val="1"/>
          <w:lang w:eastAsia="zh-CN"/>
        </w:rPr>
        <w:t>必须按</w:t>
      </w:r>
      <w:r>
        <w:rPr>
          <w:color w:val="auto"/>
          <w:spacing w:val="1"/>
          <w:lang w:eastAsia="zh-CN"/>
        </w:rPr>
        <w:t>照</w:t>
      </w:r>
      <w:r>
        <w:rPr>
          <w:rFonts w:cs="宋体"/>
          <w:color w:val="auto"/>
          <w:spacing w:val="1"/>
          <w:lang w:eastAsia="zh-CN"/>
        </w:rPr>
        <w:t>本</w:t>
      </w:r>
      <w:r>
        <w:rPr>
          <w:color w:val="auto"/>
          <w:spacing w:val="1"/>
          <w:lang w:eastAsia="zh-CN"/>
        </w:rPr>
        <w:t>工程项</w:t>
      </w:r>
      <w:r>
        <w:rPr>
          <w:rFonts w:cs="宋体"/>
          <w:color w:val="auto"/>
          <w:spacing w:val="1"/>
          <w:lang w:eastAsia="zh-CN"/>
        </w:rPr>
        <w:t>目特点</w:t>
      </w:r>
      <w:r>
        <w:rPr>
          <w:color w:val="auto"/>
          <w:spacing w:val="1"/>
          <w:lang w:eastAsia="zh-CN"/>
        </w:rPr>
        <w:t>，</w:t>
      </w:r>
      <w:r>
        <w:rPr>
          <w:rFonts w:cs="宋体"/>
          <w:color w:val="auto"/>
          <w:spacing w:val="1"/>
          <w:lang w:eastAsia="zh-CN"/>
        </w:rPr>
        <w:t>组织</w:t>
      </w:r>
      <w:r>
        <w:rPr>
          <w:color w:val="auto"/>
          <w:spacing w:val="1"/>
          <w:lang w:eastAsia="zh-CN"/>
        </w:rPr>
        <w:t>制</w:t>
      </w:r>
      <w:r>
        <w:rPr>
          <w:rFonts w:cs="宋体"/>
          <w:color w:val="auto"/>
          <w:spacing w:val="1"/>
          <w:lang w:eastAsia="zh-CN"/>
        </w:rPr>
        <w:t>定本</w:t>
      </w:r>
      <w:r>
        <w:rPr>
          <w:color w:val="auto"/>
          <w:spacing w:val="1"/>
          <w:lang w:eastAsia="zh-CN"/>
        </w:rPr>
        <w:t>工程</w:t>
      </w:r>
      <w:r>
        <w:rPr>
          <w:rFonts w:cs="宋体"/>
          <w:color w:val="auto"/>
          <w:spacing w:val="1"/>
          <w:lang w:eastAsia="zh-CN"/>
        </w:rPr>
        <w:t>实</w:t>
      </w:r>
      <w:r>
        <w:rPr>
          <w:color w:val="auto"/>
          <w:spacing w:val="1"/>
          <w:lang w:eastAsia="zh-CN"/>
        </w:rPr>
        <w:t>施中</w:t>
      </w:r>
      <w:r>
        <w:rPr>
          <w:rFonts w:cs="宋体"/>
          <w:color w:val="auto"/>
          <w:spacing w:val="1"/>
          <w:lang w:eastAsia="zh-CN"/>
        </w:rPr>
        <w:t>的生产安全事故应急救援预案；如</w:t>
      </w:r>
      <w:r>
        <w:rPr>
          <w:rFonts w:cs="宋体"/>
          <w:color w:val="auto"/>
          <w:spacing w:val="2"/>
          <w:lang w:eastAsia="zh-CN"/>
        </w:rPr>
        <w:t>果</w:t>
      </w:r>
      <w:r>
        <w:rPr>
          <w:rFonts w:cs="宋体"/>
          <w:color w:val="auto"/>
          <w:lang w:eastAsia="zh-CN"/>
        </w:rPr>
        <w:t>发</w:t>
      </w:r>
      <w:r>
        <w:rPr>
          <w:rFonts w:cs="宋体"/>
          <w:color w:val="auto"/>
          <w:spacing w:val="2"/>
          <w:lang w:eastAsia="zh-CN"/>
        </w:rPr>
        <w:t>生</w:t>
      </w:r>
      <w:r>
        <w:rPr>
          <w:rFonts w:cs="宋体"/>
          <w:color w:val="auto"/>
          <w:lang w:eastAsia="zh-CN"/>
        </w:rPr>
        <w:t>安</w:t>
      </w:r>
      <w:r>
        <w:rPr>
          <w:rFonts w:cs="宋体"/>
          <w:color w:val="auto"/>
          <w:spacing w:val="2"/>
          <w:lang w:eastAsia="zh-CN"/>
        </w:rPr>
        <w:t>全</w:t>
      </w:r>
      <w:r>
        <w:rPr>
          <w:rFonts w:cs="宋体"/>
          <w:color w:val="auto"/>
          <w:lang w:eastAsia="zh-CN"/>
        </w:rPr>
        <w:t>事</w:t>
      </w:r>
      <w:r>
        <w:rPr>
          <w:rFonts w:cs="宋体"/>
          <w:color w:val="auto"/>
          <w:spacing w:val="2"/>
          <w:lang w:eastAsia="zh-CN"/>
        </w:rPr>
        <w:t>故</w:t>
      </w:r>
      <w:r>
        <w:rPr>
          <w:color w:val="auto"/>
          <w:spacing w:val="-13"/>
          <w:lang w:eastAsia="zh-CN"/>
        </w:rPr>
        <w:t>，</w:t>
      </w:r>
      <w:r>
        <w:rPr>
          <w:rFonts w:cs="宋体"/>
          <w:color w:val="auto"/>
          <w:spacing w:val="2"/>
          <w:lang w:eastAsia="zh-CN"/>
        </w:rPr>
        <w:t>应</w:t>
      </w:r>
      <w:r>
        <w:rPr>
          <w:rFonts w:cs="宋体"/>
          <w:color w:val="auto"/>
          <w:lang w:eastAsia="zh-CN"/>
        </w:rPr>
        <w:t>按</w:t>
      </w:r>
      <w:r>
        <w:rPr>
          <w:color w:val="auto"/>
          <w:spacing w:val="-11"/>
          <w:lang w:eastAsia="zh-CN"/>
        </w:rPr>
        <w:t>照</w:t>
      </w:r>
      <w:r>
        <w:rPr>
          <w:color w:val="auto"/>
          <w:spacing w:val="2"/>
          <w:lang w:eastAsia="zh-CN"/>
        </w:rPr>
        <w:t>《</w:t>
      </w:r>
      <w:r>
        <w:rPr>
          <w:rFonts w:cs="宋体"/>
          <w:color w:val="auto"/>
          <w:spacing w:val="2"/>
          <w:lang w:eastAsia="zh-CN"/>
        </w:rPr>
        <w:t>生</w:t>
      </w:r>
      <w:r>
        <w:rPr>
          <w:rFonts w:cs="宋体"/>
          <w:color w:val="auto"/>
          <w:lang w:eastAsia="zh-CN"/>
        </w:rPr>
        <w:t>产</w:t>
      </w:r>
      <w:r>
        <w:rPr>
          <w:rFonts w:cs="宋体"/>
          <w:color w:val="auto"/>
          <w:spacing w:val="2"/>
          <w:lang w:eastAsia="zh-CN"/>
        </w:rPr>
        <w:t>安</w:t>
      </w:r>
      <w:r>
        <w:rPr>
          <w:rFonts w:cs="宋体"/>
          <w:color w:val="auto"/>
          <w:lang w:eastAsia="zh-CN"/>
        </w:rPr>
        <w:t>全</w:t>
      </w:r>
      <w:r>
        <w:rPr>
          <w:rFonts w:cs="宋体"/>
          <w:color w:val="auto"/>
          <w:spacing w:val="2"/>
          <w:lang w:eastAsia="zh-CN"/>
        </w:rPr>
        <w:t>事</w:t>
      </w:r>
      <w:r>
        <w:rPr>
          <w:rFonts w:cs="宋体"/>
          <w:color w:val="auto"/>
          <w:lang w:eastAsia="zh-CN"/>
        </w:rPr>
        <w:t>故</w:t>
      </w:r>
      <w:r>
        <w:rPr>
          <w:rFonts w:cs="宋体"/>
          <w:color w:val="auto"/>
          <w:spacing w:val="2"/>
          <w:lang w:eastAsia="zh-CN"/>
        </w:rPr>
        <w:t>报</w:t>
      </w:r>
      <w:r>
        <w:rPr>
          <w:rFonts w:cs="宋体"/>
          <w:color w:val="auto"/>
          <w:lang w:eastAsia="zh-CN"/>
        </w:rPr>
        <w:t>告</w:t>
      </w:r>
      <w:r>
        <w:rPr>
          <w:color w:val="auto"/>
          <w:spacing w:val="2"/>
          <w:lang w:eastAsia="zh-CN"/>
        </w:rPr>
        <w:t>和</w:t>
      </w:r>
      <w:r>
        <w:rPr>
          <w:rFonts w:cs="宋体"/>
          <w:color w:val="auto"/>
          <w:lang w:eastAsia="zh-CN"/>
        </w:rPr>
        <w:t>调</w:t>
      </w:r>
      <w:r>
        <w:rPr>
          <w:rFonts w:cs="宋体"/>
          <w:color w:val="auto"/>
          <w:spacing w:val="2"/>
          <w:lang w:eastAsia="zh-CN"/>
        </w:rPr>
        <w:t>查</w:t>
      </w:r>
      <w:r>
        <w:rPr>
          <w:rFonts w:cs="宋体"/>
          <w:color w:val="auto"/>
          <w:lang w:eastAsia="zh-CN"/>
        </w:rPr>
        <w:t>处</w:t>
      </w:r>
      <w:r>
        <w:rPr>
          <w:color w:val="auto"/>
          <w:spacing w:val="2"/>
          <w:lang w:eastAsia="zh-CN"/>
        </w:rPr>
        <w:t>理</w:t>
      </w:r>
      <w:r>
        <w:rPr>
          <w:rFonts w:cs="宋体"/>
          <w:color w:val="auto"/>
          <w:spacing w:val="2"/>
          <w:lang w:eastAsia="zh-CN"/>
        </w:rPr>
        <w:t>条</w:t>
      </w:r>
      <w:r>
        <w:rPr>
          <w:rFonts w:cs="宋体"/>
          <w:color w:val="auto"/>
          <w:lang w:eastAsia="zh-CN"/>
        </w:rPr>
        <w:t>例</w:t>
      </w:r>
      <w:r>
        <w:rPr>
          <w:rFonts w:cs="宋体"/>
          <w:color w:val="auto"/>
          <w:spacing w:val="-11"/>
          <w:lang w:eastAsia="zh-CN"/>
        </w:rPr>
        <w:t>》</w:t>
      </w:r>
      <w:r>
        <w:rPr>
          <w:rFonts w:cs="宋体"/>
          <w:color w:val="auto"/>
          <w:spacing w:val="-23"/>
          <w:lang w:eastAsia="zh-CN"/>
        </w:rPr>
        <w:t>、</w:t>
      </w:r>
      <w:r>
        <w:rPr>
          <w:color w:val="auto"/>
          <w:spacing w:val="2"/>
          <w:lang w:eastAsia="zh-CN"/>
        </w:rPr>
        <w:t>《</w:t>
      </w:r>
      <w:r>
        <w:rPr>
          <w:rFonts w:cs="宋体"/>
          <w:color w:val="auto"/>
          <w:spacing w:val="2"/>
          <w:lang w:eastAsia="zh-CN"/>
        </w:rPr>
        <w:t>浙</w:t>
      </w:r>
      <w:r>
        <w:rPr>
          <w:color w:val="auto"/>
          <w:lang w:eastAsia="zh-CN"/>
        </w:rPr>
        <w:t>江</w:t>
      </w:r>
      <w:r>
        <w:rPr>
          <w:color w:val="auto"/>
          <w:spacing w:val="2"/>
          <w:lang w:eastAsia="zh-CN"/>
        </w:rPr>
        <w:t>省</w:t>
      </w:r>
      <w:r>
        <w:rPr>
          <w:rFonts w:cs="宋体"/>
          <w:color w:val="auto"/>
          <w:lang w:eastAsia="zh-CN"/>
        </w:rPr>
        <w:t>生</w:t>
      </w:r>
      <w:r>
        <w:rPr>
          <w:rFonts w:cs="宋体"/>
          <w:color w:val="auto"/>
          <w:spacing w:val="2"/>
          <w:lang w:eastAsia="zh-CN"/>
        </w:rPr>
        <w:t>产</w:t>
      </w:r>
      <w:r>
        <w:rPr>
          <w:rFonts w:cs="宋体"/>
          <w:color w:val="auto"/>
          <w:lang w:eastAsia="zh-CN"/>
        </w:rPr>
        <w:t>安</w:t>
      </w:r>
      <w:r>
        <w:rPr>
          <w:rFonts w:cs="宋体"/>
          <w:color w:val="auto"/>
          <w:spacing w:val="2"/>
          <w:lang w:eastAsia="zh-CN"/>
        </w:rPr>
        <w:t>全</w:t>
      </w:r>
      <w:r>
        <w:rPr>
          <w:rFonts w:cs="宋体"/>
          <w:color w:val="auto"/>
          <w:lang w:eastAsia="zh-CN"/>
        </w:rPr>
        <w:t>事</w:t>
      </w:r>
      <w:r>
        <w:rPr>
          <w:rFonts w:cs="宋体"/>
          <w:color w:val="auto"/>
          <w:spacing w:val="2"/>
          <w:lang w:eastAsia="zh-CN"/>
        </w:rPr>
        <w:t>故</w:t>
      </w:r>
      <w:r>
        <w:rPr>
          <w:rFonts w:cs="宋体"/>
          <w:color w:val="auto"/>
          <w:lang w:eastAsia="zh-CN"/>
        </w:rPr>
        <w:t>报</w:t>
      </w:r>
      <w:r>
        <w:rPr>
          <w:rFonts w:cs="宋体"/>
          <w:color w:val="auto"/>
          <w:spacing w:val="2"/>
          <w:lang w:eastAsia="zh-CN"/>
        </w:rPr>
        <w:t>告</w:t>
      </w:r>
      <w:r>
        <w:rPr>
          <w:color w:val="auto"/>
          <w:lang w:eastAsia="zh-CN"/>
        </w:rPr>
        <w:t>和</w:t>
      </w:r>
      <w:r>
        <w:rPr>
          <w:rFonts w:cs="宋体"/>
          <w:color w:val="auto"/>
          <w:spacing w:val="2"/>
          <w:lang w:eastAsia="zh-CN"/>
        </w:rPr>
        <w:t>调</w:t>
      </w:r>
      <w:r>
        <w:rPr>
          <w:rFonts w:cs="宋体"/>
          <w:color w:val="auto"/>
          <w:lang w:eastAsia="zh-CN"/>
        </w:rPr>
        <w:t>查</w:t>
      </w:r>
      <w:r>
        <w:rPr>
          <w:rFonts w:cs="宋体"/>
          <w:color w:val="auto"/>
          <w:w w:val="95"/>
          <w:lang w:eastAsia="zh-CN"/>
        </w:rPr>
        <w:t>处</w:t>
      </w:r>
      <w:r>
        <w:rPr>
          <w:color w:val="auto"/>
          <w:spacing w:val="1"/>
          <w:w w:val="95"/>
          <w:lang w:eastAsia="zh-CN"/>
        </w:rPr>
        <w:t>理</w:t>
      </w:r>
      <w:r>
        <w:rPr>
          <w:color w:val="auto"/>
          <w:w w:val="95"/>
          <w:lang w:eastAsia="zh-CN"/>
        </w:rPr>
        <w:t>规</w:t>
      </w:r>
      <w:r>
        <w:rPr>
          <w:rFonts w:cs="宋体"/>
          <w:color w:val="auto"/>
          <w:spacing w:val="1"/>
          <w:w w:val="95"/>
          <w:lang w:eastAsia="zh-CN"/>
        </w:rPr>
        <w:t>定</w:t>
      </w:r>
      <w:r>
        <w:rPr>
          <w:rFonts w:cs="宋体"/>
          <w:color w:val="auto"/>
          <w:spacing w:val="-33"/>
          <w:w w:val="95"/>
          <w:lang w:eastAsia="zh-CN"/>
        </w:rPr>
        <w:t>》</w:t>
      </w:r>
      <w:r>
        <w:rPr>
          <w:rFonts w:cs="宋体"/>
          <w:color w:val="auto"/>
          <w:w w:val="95"/>
          <w:lang w:eastAsia="zh-CN"/>
        </w:rPr>
        <w:t>以</w:t>
      </w:r>
      <w:r>
        <w:rPr>
          <w:rFonts w:cs="宋体"/>
          <w:color w:val="auto"/>
          <w:spacing w:val="1"/>
          <w:w w:val="95"/>
          <w:lang w:eastAsia="zh-CN"/>
        </w:rPr>
        <w:t>及</w:t>
      </w:r>
      <w:r>
        <w:rPr>
          <w:rFonts w:cs="宋体"/>
          <w:color w:val="auto"/>
          <w:w w:val="95"/>
          <w:lang w:eastAsia="zh-CN"/>
        </w:rPr>
        <w:t>其</w:t>
      </w:r>
      <w:r>
        <w:rPr>
          <w:rFonts w:cs="宋体"/>
          <w:color w:val="auto"/>
          <w:spacing w:val="1"/>
          <w:w w:val="95"/>
          <w:lang w:eastAsia="zh-CN"/>
        </w:rPr>
        <w:t>他</w:t>
      </w:r>
      <w:r>
        <w:rPr>
          <w:rFonts w:cs="宋体"/>
          <w:color w:val="auto"/>
          <w:w w:val="95"/>
          <w:lang w:eastAsia="zh-CN"/>
        </w:rPr>
        <w:t>有</w:t>
      </w:r>
      <w:r>
        <w:rPr>
          <w:rFonts w:cs="宋体"/>
          <w:color w:val="auto"/>
          <w:spacing w:val="1"/>
          <w:w w:val="95"/>
          <w:lang w:eastAsia="zh-CN"/>
        </w:rPr>
        <w:t>关</w:t>
      </w:r>
      <w:r>
        <w:rPr>
          <w:color w:val="auto"/>
          <w:w w:val="95"/>
          <w:lang w:eastAsia="zh-CN"/>
        </w:rPr>
        <w:t>规</w:t>
      </w:r>
      <w:r>
        <w:rPr>
          <w:rFonts w:cs="宋体"/>
          <w:color w:val="auto"/>
          <w:spacing w:val="1"/>
          <w:w w:val="95"/>
          <w:lang w:eastAsia="zh-CN"/>
        </w:rPr>
        <w:t>定</w:t>
      </w:r>
      <w:r>
        <w:rPr>
          <w:color w:val="auto"/>
          <w:spacing w:val="-33"/>
          <w:w w:val="95"/>
          <w:lang w:eastAsia="zh-CN"/>
        </w:rPr>
        <w:t>，</w:t>
      </w:r>
      <w:r>
        <w:rPr>
          <w:rFonts w:cs="宋体"/>
          <w:color w:val="auto"/>
          <w:w w:val="95"/>
          <w:lang w:eastAsia="zh-CN"/>
        </w:rPr>
        <w:t>及</w:t>
      </w:r>
      <w:r>
        <w:rPr>
          <w:rFonts w:cs="宋体"/>
          <w:color w:val="auto"/>
          <w:spacing w:val="1"/>
          <w:w w:val="95"/>
          <w:lang w:eastAsia="zh-CN"/>
        </w:rPr>
        <w:t>时</w:t>
      </w:r>
      <w:r>
        <w:rPr>
          <w:rFonts w:cs="宋体"/>
          <w:color w:val="auto"/>
          <w:w w:val="95"/>
          <w:lang w:eastAsia="zh-CN"/>
        </w:rPr>
        <w:t>上</w:t>
      </w:r>
      <w:r>
        <w:rPr>
          <w:rFonts w:cs="宋体"/>
          <w:color w:val="auto"/>
          <w:spacing w:val="1"/>
          <w:w w:val="95"/>
          <w:lang w:eastAsia="zh-CN"/>
        </w:rPr>
        <w:t>报</w:t>
      </w:r>
      <w:r>
        <w:rPr>
          <w:rFonts w:cs="宋体"/>
          <w:color w:val="auto"/>
          <w:w w:val="95"/>
          <w:lang w:eastAsia="zh-CN"/>
        </w:rPr>
        <w:t>有</w:t>
      </w:r>
      <w:r>
        <w:rPr>
          <w:rFonts w:cs="宋体"/>
          <w:color w:val="auto"/>
          <w:spacing w:val="1"/>
          <w:w w:val="95"/>
          <w:lang w:eastAsia="zh-CN"/>
        </w:rPr>
        <w:t>关</w:t>
      </w:r>
      <w:r>
        <w:rPr>
          <w:rFonts w:cs="宋体"/>
          <w:color w:val="auto"/>
          <w:w w:val="95"/>
          <w:lang w:eastAsia="zh-CN"/>
        </w:rPr>
        <w:t>部</w:t>
      </w:r>
      <w:r>
        <w:rPr>
          <w:rFonts w:cs="宋体"/>
          <w:color w:val="auto"/>
          <w:spacing w:val="1"/>
          <w:w w:val="95"/>
          <w:lang w:eastAsia="zh-CN"/>
        </w:rPr>
        <w:t>门</w:t>
      </w:r>
      <w:r>
        <w:rPr>
          <w:color w:val="auto"/>
          <w:spacing w:val="-33"/>
          <w:w w:val="95"/>
          <w:lang w:eastAsia="zh-CN"/>
        </w:rPr>
        <w:t>，</w:t>
      </w:r>
      <w:r>
        <w:rPr>
          <w:rFonts w:cs="宋体"/>
          <w:color w:val="auto"/>
          <w:w w:val="95"/>
          <w:lang w:eastAsia="zh-CN"/>
        </w:rPr>
        <w:t>并</w:t>
      </w:r>
      <w:r>
        <w:rPr>
          <w:rFonts w:cs="宋体"/>
          <w:color w:val="auto"/>
          <w:spacing w:val="1"/>
          <w:w w:val="95"/>
          <w:lang w:eastAsia="zh-CN"/>
        </w:rPr>
        <w:t>坚持</w:t>
      </w:r>
      <w:r>
        <w:rPr>
          <w:rFonts w:ascii="Times New Roman" w:hAnsi="Times New Roman" w:eastAsia="Times New Roman" w:cs="Times New Roman"/>
          <w:color w:val="auto"/>
          <w:w w:val="95"/>
          <w:lang w:eastAsia="zh-CN"/>
        </w:rPr>
        <w:t>“</w:t>
      </w:r>
      <w:r>
        <w:rPr>
          <w:rFonts w:cs="宋体"/>
          <w:color w:val="auto"/>
          <w:w w:val="95"/>
          <w:lang w:eastAsia="zh-CN"/>
        </w:rPr>
        <w:t>四</w:t>
      </w:r>
      <w:r>
        <w:rPr>
          <w:rFonts w:cs="宋体"/>
          <w:color w:val="auto"/>
          <w:spacing w:val="1"/>
          <w:w w:val="95"/>
          <w:lang w:eastAsia="zh-CN"/>
        </w:rPr>
        <w:t>不</w:t>
      </w:r>
      <w:r>
        <w:rPr>
          <w:rFonts w:cs="宋体"/>
          <w:color w:val="auto"/>
          <w:w w:val="95"/>
          <w:lang w:eastAsia="zh-CN"/>
        </w:rPr>
        <w:t>放</w:t>
      </w:r>
      <w:r>
        <w:rPr>
          <w:rFonts w:cs="宋体"/>
          <w:color w:val="auto"/>
          <w:spacing w:val="1"/>
          <w:w w:val="95"/>
          <w:lang w:eastAsia="zh-CN"/>
        </w:rPr>
        <w:t>过</w:t>
      </w:r>
      <w:r>
        <w:rPr>
          <w:rFonts w:ascii="Times New Roman" w:hAnsi="Times New Roman" w:eastAsia="Times New Roman" w:cs="Times New Roman"/>
          <w:color w:val="auto"/>
          <w:w w:val="95"/>
          <w:lang w:eastAsia="zh-CN"/>
        </w:rPr>
        <w:t>”</w:t>
      </w:r>
      <w:r>
        <w:rPr>
          <w:rFonts w:cs="宋体"/>
          <w:color w:val="auto"/>
          <w:w w:val="95"/>
          <w:lang w:eastAsia="zh-CN"/>
        </w:rPr>
        <w:t>的</w:t>
      </w:r>
      <w:r>
        <w:rPr>
          <w:rFonts w:cs="宋体"/>
          <w:color w:val="auto"/>
          <w:spacing w:val="1"/>
          <w:w w:val="95"/>
          <w:lang w:eastAsia="zh-CN"/>
        </w:rPr>
        <w:t>原</w:t>
      </w:r>
      <w:r>
        <w:rPr>
          <w:rFonts w:cs="宋体"/>
          <w:color w:val="auto"/>
          <w:w w:val="95"/>
          <w:lang w:eastAsia="zh-CN"/>
        </w:rPr>
        <w:t>则</w:t>
      </w:r>
      <w:r>
        <w:rPr>
          <w:color w:val="auto"/>
          <w:spacing w:val="-33"/>
          <w:w w:val="95"/>
          <w:lang w:eastAsia="zh-CN"/>
        </w:rPr>
        <w:t>，</w:t>
      </w:r>
      <w:r>
        <w:rPr>
          <w:rFonts w:cs="宋体"/>
          <w:color w:val="auto"/>
          <w:w w:val="95"/>
          <w:lang w:eastAsia="zh-CN"/>
        </w:rPr>
        <w:t>严</w:t>
      </w:r>
      <w:r>
        <w:rPr>
          <w:rFonts w:cs="宋体"/>
          <w:color w:val="auto"/>
          <w:spacing w:val="1"/>
          <w:w w:val="95"/>
          <w:lang w:eastAsia="zh-CN"/>
        </w:rPr>
        <w:t>肃</w:t>
      </w:r>
      <w:r>
        <w:rPr>
          <w:rFonts w:cs="宋体"/>
          <w:color w:val="auto"/>
          <w:w w:val="95"/>
          <w:lang w:eastAsia="zh-CN"/>
        </w:rPr>
        <w:t>处</w:t>
      </w:r>
      <w:r>
        <w:rPr>
          <w:color w:val="auto"/>
          <w:spacing w:val="1"/>
          <w:w w:val="95"/>
          <w:lang w:eastAsia="zh-CN"/>
        </w:rPr>
        <w:t>理</w:t>
      </w:r>
      <w:r>
        <w:rPr>
          <w:rFonts w:cs="宋体"/>
          <w:color w:val="auto"/>
          <w:w w:val="95"/>
          <w:lang w:eastAsia="zh-CN"/>
        </w:rPr>
        <w:t>相</w:t>
      </w:r>
      <w:r>
        <w:rPr>
          <w:rFonts w:cs="宋体"/>
          <w:color w:val="auto"/>
          <w:spacing w:val="1"/>
          <w:w w:val="95"/>
          <w:lang w:eastAsia="zh-CN"/>
        </w:rPr>
        <w:t>关</w:t>
      </w:r>
      <w:r>
        <w:rPr>
          <w:rFonts w:cs="宋体"/>
          <w:color w:val="auto"/>
          <w:w w:val="95"/>
          <w:lang w:eastAsia="zh-CN"/>
        </w:rPr>
        <w:t>责</w:t>
      </w:r>
      <w:r>
        <w:rPr>
          <w:color w:val="auto"/>
          <w:spacing w:val="1"/>
          <w:w w:val="95"/>
          <w:lang w:eastAsia="zh-CN"/>
        </w:rPr>
        <w:t>任人</w:t>
      </w:r>
      <w:r>
        <w:rPr>
          <w:rFonts w:cs="宋体"/>
          <w:color w:val="auto"/>
          <w:w w:val="95"/>
          <w:lang w:eastAsia="zh-CN"/>
        </w:rPr>
        <w:t>。</w:t>
      </w:r>
    </w:p>
    <w:p>
      <w:pPr>
        <w:pStyle w:val="13"/>
        <w:spacing w:before="13" w:line="440" w:lineRule="exact"/>
        <w:ind w:right="217" w:firstLine="420"/>
        <w:jc w:val="both"/>
        <w:rPr>
          <w:color w:val="auto"/>
          <w:lang w:eastAsia="zh-CN"/>
        </w:rPr>
      </w:pPr>
      <w:r>
        <w:rPr>
          <w:rFonts w:ascii="Times New Roman" w:hAnsi="Times New Roman" w:eastAsia="Times New Roman" w:cs="Times New Roman"/>
          <w:color w:val="auto"/>
          <w:w w:val="95"/>
          <w:lang w:eastAsia="zh-CN"/>
        </w:rPr>
        <w:t>(11)</w:t>
      </w:r>
      <w:r>
        <w:rPr>
          <w:rFonts w:cs="宋体"/>
          <w:color w:val="auto"/>
          <w:w w:val="95"/>
          <w:lang w:eastAsia="zh-CN"/>
        </w:rPr>
        <w:t>安全生产费用按</w:t>
      </w:r>
      <w:r>
        <w:rPr>
          <w:color w:val="auto"/>
          <w:w w:val="95"/>
          <w:lang w:eastAsia="zh-CN"/>
        </w:rPr>
        <w:t>照《</w:t>
      </w:r>
      <w:r>
        <w:rPr>
          <w:rFonts w:cs="宋体"/>
          <w:color w:val="auto"/>
          <w:w w:val="95"/>
          <w:lang w:eastAsia="zh-CN"/>
        </w:rPr>
        <w:t>浙</w:t>
      </w:r>
      <w:r>
        <w:rPr>
          <w:color w:val="auto"/>
          <w:w w:val="95"/>
          <w:lang w:eastAsia="zh-CN"/>
        </w:rPr>
        <w:t>江省</w:t>
      </w:r>
      <w:r>
        <w:rPr>
          <w:rFonts w:cs="宋体"/>
          <w:color w:val="auto"/>
          <w:w w:val="95"/>
          <w:lang w:eastAsia="zh-CN"/>
        </w:rPr>
        <w:t>交通</w:t>
      </w:r>
      <w:r>
        <w:rPr>
          <w:color w:val="auto"/>
          <w:w w:val="95"/>
          <w:lang w:eastAsia="zh-CN"/>
        </w:rPr>
        <w:t>建</w:t>
      </w:r>
      <w:r>
        <w:rPr>
          <w:rFonts w:cs="宋体"/>
          <w:color w:val="auto"/>
          <w:w w:val="95"/>
          <w:lang w:eastAsia="zh-CN"/>
        </w:rPr>
        <w:t>设</w:t>
      </w:r>
      <w:r>
        <w:rPr>
          <w:color w:val="auto"/>
          <w:w w:val="95"/>
          <w:lang w:eastAsia="zh-CN"/>
        </w:rPr>
        <w:t>工程</w:t>
      </w:r>
      <w:r>
        <w:rPr>
          <w:rFonts w:cs="宋体"/>
          <w:color w:val="auto"/>
          <w:w w:val="95"/>
          <w:lang w:eastAsia="zh-CN"/>
        </w:rPr>
        <w:t>安全生产费用</w:t>
      </w:r>
      <w:r>
        <w:rPr>
          <w:color w:val="auto"/>
          <w:w w:val="95"/>
          <w:lang w:eastAsia="zh-CN"/>
        </w:rPr>
        <w:t>管理</w:t>
      </w:r>
      <w:r>
        <w:rPr>
          <w:rFonts w:cs="宋体"/>
          <w:color w:val="auto"/>
          <w:w w:val="95"/>
          <w:lang w:eastAsia="zh-CN"/>
        </w:rPr>
        <w:t>办</w:t>
      </w:r>
      <w:r>
        <w:rPr>
          <w:color w:val="auto"/>
          <w:w w:val="95"/>
          <w:lang w:eastAsia="zh-CN"/>
        </w:rPr>
        <w:t>法</w:t>
      </w:r>
      <w:r>
        <w:rPr>
          <w:rFonts w:cs="宋体"/>
          <w:color w:val="auto"/>
          <w:w w:val="95"/>
          <w:lang w:eastAsia="zh-CN"/>
        </w:rPr>
        <w:t>》的相关要求以及相关最</w:t>
      </w:r>
      <w:r>
        <w:rPr>
          <w:color w:val="auto"/>
          <w:w w:val="95"/>
          <w:lang w:eastAsia="zh-CN"/>
        </w:rPr>
        <w:t>新</w:t>
      </w:r>
      <w:r>
        <w:rPr>
          <w:color w:val="auto"/>
          <w:lang w:eastAsia="zh-CN"/>
        </w:rPr>
        <w:t>规</w:t>
      </w:r>
      <w:r>
        <w:rPr>
          <w:rFonts w:cs="宋体"/>
          <w:color w:val="auto"/>
          <w:lang w:eastAsia="zh-CN"/>
        </w:rPr>
        <w:t>定使用</w:t>
      </w:r>
      <w:r>
        <w:rPr>
          <w:color w:val="auto"/>
          <w:lang w:eastAsia="zh-CN"/>
        </w:rPr>
        <w:t>和管理</w:t>
      </w:r>
      <w:r>
        <w:rPr>
          <w:rFonts w:cs="宋体"/>
          <w:color w:val="auto"/>
          <w:lang w:eastAsia="zh-CN"/>
        </w:rPr>
        <w:t>。</w:t>
      </w:r>
    </w:p>
    <w:p>
      <w:pPr>
        <w:pStyle w:val="13"/>
        <w:spacing w:before="50" w:line="440" w:lineRule="exact"/>
        <w:ind w:left="208"/>
        <w:jc w:val="center"/>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12</w:t>
      </w:r>
      <w:r>
        <w:rPr>
          <w:rFonts w:cs="宋体"/>
          <w:color w:val="auto"/>
          <w:spacing w:val="1"/>
          <w:lang w:eastAsia="zh-CN"/>
        </w:rPr>
        <w:t>）承包</w:t>
      </w:r>
      <w:r>
        <w:rPr>
          <w:color w:val="auto"/>
          <w:spacing w:val="1"/>
          <w:lang w:eastAsia="zh-CN"/>
        </w:rPr>
        <w:t>人</w:t>
      </w:r>
      <w:r>
        <w:rPr>
          <w:rFonts w:cs="宋体"/>
          <w:color w:val="auto"/>
          <w:spacing w:val="1"/>
          <w:lang w:eastAsia="zh-CN"/>
        </w:rPr>
        <w:t>在</w:t>
      </w:r>
      <w:r>
        <w:rPr>
          <w:color w:val="auto"/>
          <w:spacing w:val="1"/>
          <w:lang w:eastAsia="zh-CN"/>
        </w:rPr>
        <w:t>施工</w:t>
      </w:r>
      <w:r>
        <w:rPr>
          <w:rFonts w:cs="宋体"/>
          <w:color w:val="auto"/>
          <w:spacing w:val="1"/>
          <w:lang w:eastAsia="zh-CN"/>
        </w:rPr>
        <w:t>期间应当服从发包</w:t>
      </w:r>
      <w:r>
        <w:rPr>
          <w:color w:val="auto"/>
          <w:spacing w:val="1"/>
          <w:lang w:eastAsia="zh-CN"/>
        </w:rPr>
        <w:t>人</w:t>
      </w:r>
      <w:r>
        <w:rPr>
          <w:rFonts w:cs="宋体"/>
          <w:color w:val="auto"/>
          <w:spacing w:val="1"/>
          <w:lang w:eastAsia="zh-CN"/>
        </w:rPr>
        <w:t>及交通等</w:t>
      </w:r>
      <w:r>
        <w:rPr>
          <w:color w:val="auto"/>
          <w:spacing w:val="1"/>
          <w:lang w:eastAsia="zh-CN"/>
        </w:rPr>
        <w:t>行</w:t>
      </w:r>
      <w:r>
        <w:rPr>
          <w:rFonts w:cs="宋体"/>
          <w:color w:val="auto"/>
          <w:spacing w:val="1"/>
          <w:lang w:eastAsia="zh-CN"/>
        </w:rPr>
        <w:t>业</w:t>
      </w:r>
      <w:r>
        <w:rPr>
          <w:color w:val="auto"/>
          <w:spacing w:val="1"/>
          <w:lang w:eastAsia="zh-CN"/>
        </w:rPr>
        <w:t>主管</w:t>
      </w:r>
      <w:r>
        <w:rPr>
          <w:rFonts w:cs="宋体"/>
          <w:color w:val="auto"/>
          <w:spacing w:val="1"/>
          <w:lang w:eastAsia="zh-CN"/>
        </w:rPr>
        <w:t>部门的监督、检查、指令</w:t>
      </w:r>
      <w:r>
        <w:rPr>
          <w:color w:val="auto"/>
          <w:spacing w:val="1"/>
          <w:lang w:eastAsia="zh-CN"/>
        </w:rPr>
        <w:t>，</w:t>
      </w:r>
      <w:r>
        <w:rPr>
          <w:rFonts w:cs="宋体"/>
          <w:color w:val="auto"/>
          <w:spacing w:val="1"/>
          <w:lang w:eastAsia="zh-CN"/>
        </w:rPr>
        <w:t>并积极做</w:t>
      </w:r>
    </w:p>
    <w:p>
      <w:pPr>
        <w:pStyle w:val="13"/>
        <w:spacing w:line="440" w:lineRule="exact"/>
        <w:jc w:val="both"/>
        <w:rPr>
          <w:rFonts w:cs="宋体"/>
          <w:color w:val="auto"/>
          <w:lang w:eastAsia="zh-CN"/>
        </w:rPr>
      </w:pPr>
      <w:r>
        <w:rPr>
          <w:rFonts w:cs="宋体"/>
          <w:color w:val="auto"/>
          <w:lang w:eastAsia="zh-CN"/>
        </w:rPr>
        <w:t>好相关配合</w:t>
      </w:r>
      <w:r>
        <w:rPr>
          <w:color w:val="auto"/>
          <w:lang w:eastAsia="zh-CN"/>
        </w:rPr>
        <w:t>工</w:t>
      </w:r>
      <w:r>
        <w:rPr>
          <w:rFonts w:cs="宋体"/>
          <w:color w:val="auto"/>
          <w:lang w:eastAsia="zh-CN"/>
        </w:rPr>
        <w:t>作。</w:t>
      </w:r>
    </w:p>
    <w:p>
      <w:pPr>
        <w:pStyle w:val="13"/>
        <w:spacing w:before="133" w:line="440" w:lineRule="exact"/>
        <w:ind w:left="540"/>
        <w:rPr>
          <w:color w:val="auto"/>
          <w:lang w:eastAsia="zh-CN"/>
        </w:rPr>
      </w:pPr>
      <w:r>
        <w:rPr>
          <w:rFonts w:ascii="Times New Roman" w:hAnsi="Times New Roman" w:eastAsia="Times New Roman" w:cs="Times New Roman"/>
          <w:color w:val="auto"/>
          <w:lang w:eastAsia="zh-CN"/>
        </w:rPr>
        <w:t>3.</w:t>
      </w:r>
      <w:r>
        <w:rPr>
          <w:rFonts w:cs="宋体"/>
          <w:color w:val="auto"/>
          <w:lang w:eastAsia="zh-CN"/>
        </w:rPr>
        <w:t>违约责</w:t>
      </w:r>
      <w:r>
        <w:rPr>
          <w:color w:val="auto"/>
          <w:lang w:eastAsia="zh-CN"/>
        </w:rPr>
        <w:t>任</w:t>
      </w:r>
    </w:p>
    <w:p>
      <w:pPr>
        <w:pStyle w:val="13"/>
        <w:spacing w:line="440" w:lineRule="exact"/>
        <w:ind w:left="540"/>
        <w:rPr>
          <w:rFonts w:cs="宋体"/>
          <w:color w:val="auto"/>
          <w:lang w:eastAsia="zh-CN"/>
        </w:rPr>
      </w:pPr>
      <w:r>
        <w:rPr>
          <w:rFonts w:cs="宋体"/>
          <w:color w:val="auto"/>
          <w:lang w:eastAsia="zh-CN"/>
        </w:rPr>
        <w:t>如因发包</w:t>
      </w:r>
      <w:r>
        <w:rPr>
          <w:color w:val="auto"/>
          <w:lang w:eastAsia="zh-CN"/>
        </w:rPr>
        <w:t>人</w:t>
      </w:r>
      <w:r>
        <w:rPr>
          <w:rFonts w:cs="宋体"/>
          <w:color w:val="auto"/>
          <w:lang w:eastAsia="zh-CN"/>
        </w:rPr>
        <w:t>或承包</w:t>
      </w:r>
      <w:r>
        <w:rPr>
          <w:color w:val="auto"/>
          <w:lang w:eastAsia="zh-CN"/>
        </w:rPr>
        <w:t>人</w:t>
      </w:r>
      <w:r>
        <w:rPr>
          <w:rFonts w:cs="宋体"/>
          <w:color w:val="auto"/>
          <w:lang w:eastAsia="zh-CN"/>
        </w:rPr>
        <w:t>违约造</w:t>
      </w:r>
      <w:r>
        <w:rPr>
          <w:color w:val="auto"/>
          <w:lang w:eastAsia="zh-CN"/>
        </w:rPr>
        <w:t>成</w:t>
      </w:r>
      <w:r>
        <w:rPr>
          <w:rFonts w:cs="宋体"/>
          <w:color w:val="auto"/>
          <w:lang w:eastAsia="zh-CN"/>
        </w:rPr>
        <w:t>安全事故</w:t>
      </w:r>
      <w:r>
        <w:rPr>
          <w:color w:val="auto"/>
          <w:lang w:eastAsia="zh-CN"/>
        </w:rPr>
        <w:t>，</w:t>
      </w:r>
      <w:r>
        <w:rPr>
          <w:rFonts w:cs="宋体"/>
          <w:color w:val="auto"/>
          <w:lang w:eastAsia="zh-CN"/>
        </w:rPr>
        <w:t>将</w:t>
      </w:r>
      <w:r>
        <w:rPr>
          <w:color w:val="auto"/>
          <w:lang w:eastAsia="zh-CN"/>
        </w:rPr>
        <w:t>依法</w:t>
      </w:r>
      <w:r>
        <w:rPr>
          <w:rFonts w:cs="宋体"/>
          <w:color w:val="auto"/>
          <w:lang w:eastAsia="zh-CN"/>
        </w:rPr>
        <w:t>追究责</w:t>
      </w:r>
      <w:r>
        <w:rPr>
          <w:color w:val="auto"/>
          <w:lang w:eastAsia="zh-CN"/>
        </w:rPr>
        <w:t>任</w:t>
      </w:r>
      <w:r>
        <w:rPr>
          <w:rFonts w:cs="宋体"/>
          <w:color w:val="auto"/>
          <w:lang w:eastAsia="zh-CN"/>
        </w:rPr>
        <w:t>。</w:t>
      </w:r>
    </w:p>
    <w:p>
      <w:pPr>
        <w:pStyle w:val="13"/>
        <w:spacing w:before="135" w:line="440" w:lineRule="exact"/>
        <w:ind w:left="540"/>
        <w:rPr>
          <w:rFonts w:cs="宋体"/>
          <w:color w:val="auto"/>
          <w:lang w:eastAsia="zh-CN"/>
        </w:rPr>
      </w:pPr>
      <w:r>
        <w:rPr>
          <w:rFonts w:ascii="Times New Roman" w:hAnsi="Times New Roman" w:eastAsia="Times New Roman" w:cs="Times New Roman"/>
          <w:color w:val="auto"/>
          <w:lang w:eastAsia="zh-CN"/>
        </w:rPr>
        <w:t>4.</w:t>
      </w:r>
      <w:r>
        <w:rPr>
          <w:rFonts w:cs="宋体"/>
          <w:color w:val="auto"/>
          <w:lang w:eastAsia="zh-CN"/>
        </w:rPr>
        <w:t>本合同由双方</w:t>
      </w:r>
      <w:r>
        <w:rPr>
          <w:color w:val="auto"/>
          <w:lang w:eastAsia="zh-CN"/>
        </w:rPr>
        <w:t>法</w:t>
      </w:r>
      <w:r>
        <w:rPr>
          <w:rFonts w:cs="宋体"/>
          <w:color w:val="auto"/>
          <w:lang w:eastAsia="zh-CN"/>
        </w:rPr>
        <w:t>定代表</w:t>
      </w:r>
      <w:r>
        <w:rPr>
          <w:color w:val="auto"/>
          <w:lang w:eastAsia="zh-CN"/>
        </w:rPr>
        <w:t>人</w:t>
      </w:r>
      <w:r>
        <w:rPr>
          <w:rFonts w:cs="宋体"/>
          <w:color w:val="auto"/>
          <w:lang w:eastAsia="zh-CN"/>
        </w:rPr>
        <w:t>或其授权的代</w:t>
      </w:r>
      <w:r>
        <w:rPr>
          <w:color w:val="auto"/>
          <w:lang w:eastAsia="zh-CN"/>
        </w:rPr>
        <w:t>理人</w:t>
      </w:r>
      <w:r>
        <w:rPr>
          <w:rFonts w:cs="宋体"/>
          <w:color w:val="auto"/>
          <w:lang w:eastAsia="zh-CN"/>
        </w:rPr>
        <w:t>签署并</w:t>
      </w:r>
      <w:r>
        <w:rPr>
          <w:color w:val="auto"/>
          <w:lang w:eastAsia="zh-CN"/>
        </w:rPr>
        <w:t>加</w:t>
      </w:r>
      <w:r>
        <w:rPr>
          <w:rFonts w:cs="宋体"/>
          <w:color w:val="auto"/>
          <w:lang w:eastAsia="zh-CN"/>
        </w:rPr>
        <w:t>盖单位章后生效</w:t>
      </w:r>
      <w:r>
        <w:rPr>
          <w:color w:val="auto"/>
          <w:lang w:eastAsia="zh-CN"/>
        </w:rPr>
        <w:t>，</w:t>
      </w:r>
      <w:r>
        <w:rPr>
          <w:rFonts w:cs="宋体"/>
          <w:color w:val="auto"/>
          <w:lang w:eastAsia="zh-CN"/>
        </w:rPr>
        <w:t>全部</w:t>
      </w:r>
      <w:r>
        <w:rPr>
          <w:color w:val="auto"/>
          <w:lang w:eastAsia="zh-CN"/>
        </w:rPr>
        <w:t>工程</w:t>
      </w:r>
      <w:r>
        <w:rPr>
          <w:rFonts w:cs="宋体"/>
          <w:color w:val="auto"/>
          <w:lang w:eastAsia="zh-CN"/>
        </w:rPr>
        <w:t>竣</w:t>
      </w:r>
      <w:r>
        <w:rPr>
          <w:color w:val="auto"/>
          <w:lang w:eastAsia="zh-CN"/>
        </w:rPr>
        <w:t>工</w:t>
      </w:r>
      <w:r>
        <w:rPr>
          <w:rFonts w:cs="宋体"/>
          <w:color w:val="auto"/>
          <w:lang w:eastAsia="zh-CN"/>
        </w:rPr>
        <w:t>验收后失</w:t>
      </w:r>
    </w:p>
    <w:p>
      <w:pPr>
        <w:pStyle w:val="13"/>
        <w:spacing w:line="440" w:lineRule="exact"/>
        <w:rPr>
          <w:rFonts w:cs="宋体"/>
          <w:color w:val="auto"/>
          <w:lang w:eastAsia="zh-CN"/>
        </w:rPr>
      </w:pPr>
      <w:r>
        <w:rPr>
          <w:rFonts w:cs="宋体"/>
          <w:color w:val="auto"/>
          <w:lang w:eastAsia="zh-CN"/>
        </w:rPr>
        <w:t>效。</w:t>
      </w:r>
    </w:p>
    <w:p>
      <w:pPr>
        <w:pStyle w:val="13"/>
        <w:tabs>
          <w:tab w:val="left" w:pos="3322"/>
          <w:tab w:val="left" w:pos="6996"/>
        </w:tabs>
        <w:spacing w:before="133" w:line="440" w:lineRule="exact"/>
        <w:ind w:left="540"/>
        <w:rPr>
          <w:rFonts w:cs="宋体"/>
          <w:color w:val="auto"/>
          <w:lang w:eastAsia="zh-CN"/>
        </w:rPr>
      </w:pPr>
      <w:r>
        <w:rPr>
          <w:rFonts w:ascii="Times New Roman" w:hAnsi="Times New Roman" w:eastAsia="Times New Roman" w:cs="Times New Roman"/>
          <w:color w:val="auto"/>
          <w:w w:val="95"/>
          <w:lang w:eastAsia="zh-CN"/>
        </w:rPr>
        <w:t>5.</w:t>
      </w:r>
      <w:r>
        <w:rPr>
          <w:rFonts w:cs="宋体"/>
          <w:color w:val="auto"/>
          <w:w w:val="95"/>
          <w:lang w:eastAsia="zh-CN"/>
        </w:rPr>
        <w:t>本合同正本二份、</w:t>
      </w:r>
      <w:r>
        <w:rPr>
          <w:color w:val="auto"/>
          <w:w w:val="95"/>
          <w:lang w:eastAsia="zh-CN"/>
        </w:rPr>
        <w:t>副</w:t>
      </w:r>
      <w:r>
        <w:rPr>
          <w:rFonts w:cs="宋体"/>
          <w:color w:val="auto"/>
          <w:w w:val="95"/>
          <w:lang w:eastAsia="zh-CN"/>
        </w:rPr>
        <w:t>本</w:t>
      </w:r>
      <w:r>
        <w:rPr>
          <w:rFonts w:ascii="Times New Roman" w:hAnsi="Times New Roman" w:eastAsia="Times New Roman" w:cs="Times New Roman"/>
          <w:color w:val="auto"/>
          <w:w w:val="95"/>
          <w:u w:val="single" w:color="000000"/>
          <w:lang w:eastAsia="zh-CN"/>
        </w:rPr>
        <w:tab/>
      </w:r>
      <w:r>
        <w:rPr>
          <w:rFonts w:cs="宋体"/>
          <w:color w:val="auto"/>
          <w:w w:val="95"/>
          <w:lang w:eastAsia="zh-CN"/>
        </w:rPr>
        <w:t>份</w:t>
      </w:r>
      <w:r>
        <w:rPr>
          <w:color w:val="auto"/>
          <w:w w:val="95"/>
          <w:lang w:eastAsia="zh-CN"/>
        </w:rPr>
        <w:t>，</w:t>
      </w:r>
      <w:r>
        <w:rPr>
          <w:rFonts w:cs="宋体"/>
          <w:color w:val="auto"/>
          <w:w w:val="95"/>
          <w:lang w:eastAsia="zh-CN"/>
        </w:rPr>
        <w:t>合同双方各执正本</w:t>
      </w:r>
      <w:r>
        <w:rPr>
          <w:color w:val="auto"/>
          <w:w w:val="95"/>
          <w:lang w:eastAsia="zh-CN"/>
        </w:rPr>
        <w:t>一</w:t>
      </w:r>
      <w:r>
        <w:rPr>
          <w:rFonts w:cs="宋体"/>
          <w:color w:val="auto"/>
          <w:w w:val="95"/>
          <w:lang w:eastAsia="zh-CN"/>
        </w:rPr>
        <w:t>份</w:t>
      </w:r>
      <w:r>
        <w:rPr>
          <w:color w:val="auto"/>
          <w:w w:val="95"/>
          <w:lang w:eastAsia="zh-CN"/>
        </w:rPr>
        <w:t>，副</w:t>
      </w:r>
      <w:r>
        <w:rPr>
          <w:rFonts w:cs="宋体"/>
          <w:color w:val="auto"/>
          <w:w w:val="95"/>
          <w:lang w:eastAsia="zh-CN"/>
        </w:rPr>
        <w:t>本</w:t>
      </w:r>
      <w:r>
        <w:rPr>
          <w:rFonts w:ascii="Times New Roman" w:hAnsi="Times New Roman" w:eastAsia="Times New Roman" w:cs="Times New Roman"/>
          <w:color w:val="auto"/>
          <w:w w:val="95"/>
          <w:u w:val="single" w:color="000000"/>
          <w:lang w:eastAsia="zh-CN"/>
        </w:rPr>
        <w:tab/>
      </w:r>
      <w:r>
        <w:rPr>
          <w:rFonts w:cs="宋体"/>
          <w:color w:val="auto"/>
          <w:lang w:eastAsia="zh-CN"/>
        </w:rPr>
        <w:t>份</w:t>
      </w:r>
      <w:r>
        <w:rPr>
          <w:color w:val="auto"/>
          <w:lang w:eastAsia="zh-CN"/>
        </w:rPr>
        <w:t>，</w:t>
      </w:r>
      <w:r>
        <w:rPr>
          <w:rFonts w:cs="宋体"/>
          <w:color w:val="auto"/>
          <w:lang w:eastAsia="zh-CN"/>
        </w:rPr>
        <w:t>当正本与</w:t>
      </w:r>
      <w:r>
        <w:rPr>
          <w:color w:val="auto"/>
          <w:lang w:eastAsia="zh-CN"/>
        </w:rPr>
        <w:t>副</w:t>
      </w:r>
      <w:r>
        <w:rPr>
          <w:rFonts w:cs="宋体"/>
          <w:color w:val="auto"/>
          <w:lang w:eastAsia="zh-CN"/>
        </w:rPr>
        <w:t>本的内容</w:t>
      </w:r>
    </w:p>
    <w:p>
      <w:pPr>
        <w:pStyle w:val="13"/>
        <w:spacing w:line="440" w:lineRule="exact"/>
        <w:rPr>
          <w:rFonts w:cs="宋体"/>
          <w:color w:val="auto"/>
          <w:lang w:eastAsia="zh-CN"/>
        </w:rPr>
      </w:pPr>
      <w:r>
        <w:rPr>
          <w:rFonts w:cs="宋体"/>
          <w:color w:val="auto"/>
          <w:spacing w:val="1"/>
          <w:lang w:eastAsia="zh-CN"/>
        </w:rPr>
        <w:t>不</w:t>
      </w:r>
      <w:r>
        <w:rPr>
          <w:color w:val="auto"/>
          <w:spacing w:val="1"/>
          <w:lang w:eastAsia="zh-CN"/>
        </w:rPr>
        <w:t>一</w:t>
      </w:r>
      <w:r>
        <w:rPr>
          <w:rFonts w:cs="宋体"/>
          <w:color w:val="auto"/>
          <w:spacing w:val="1"/>
          <w:lang w:eastAsia="zh-CN"/>
        </w:rPr>
        <w:t>致时</w:t>
      </w:r>
      <w:r>
        <w:rPr>
          <w:color w:val="auto"/>
          <w:spacing w:val="1"/>
          <w:lang w:eastAsia="zh-CN"/>
        </w:rPr>
        <w:t>，</w:t>
      </w:r>
      <w:r>
        <w:rPr>
          <w:rFonts w:cs="宋体"/>
          <w:color w:val="auto"/>
          <w:spacing w:val="1"/>
          <w:lang w:eastAsia="zh-CN"/>
        </w:rPr>
        <w:t>以正本</w:t>
      </w:r>
      <w:r>
        <w:rPr>
          <w:color w:val="auto"/>
          <w:spacing w:val="1"/>
          <w:lang w:eastAsia="zh-CN"/>
        </w:rPr>
        <w:t>为</w:t>
      </w:r>
      <w:r>
        <w:rPr>
          <w:rFonts w:cs="宋体"/>
          <w:color w:val="auto"/>
          <w:spacing w:val="1"/>
          <w:lang w:eastAsia="zh-CN"/>
        </w:rPr>
        <w:t>准。</w:t>
      </w:r>
    </w:p>
    <w:p>
      <w:pPr>
        <w:pStyle w:val="13"/>
        <w:tabs>
          <w:tab w:val="left" w:pos="2899"/>
          <w:tab w:val="left" w:pos="4459"/>
          <w:tab w:val="left" w:pos="7235"/>
        </w:tabs>
        <w:spacing w:before="34"/>
        <w:rPr>
          <w:rFonts w:cs="宋体"/>
          <w:color w:val="auto"/>
          <w:w w:val="95"/>
          <w:lang w:eastAsia="zh-CN"/>
        </w:rPr>
      </w:pPr>
    </w:p>
    <w:p>
      <w:pPr>
        <w:pStyle w:val="13"/>
        <w:tabs>
          <w:tab w:val="left" w:pos="2899"/>
          <w:tab w:val="left" w:pos="4459"/>
          <w:tab w:val="left" w:pos="7235"/>
        </w:tabs>
        <w:spacing w:before="34"/>
        <w:rPr>
          <w:rFonts w:cs="宋体"/>
          <w:color w:val="auto"/>
          <w:w w:val="95"/>
          <w:lang w:eastAsia="zh-CN"/>
        </w:rPr>
      </w:pPr>
    </w:p>
    <w:p>
      <w:pPr>
        <w:pStyle w:val="13"/>
        <w:tabs>
          <w:tab w:val="left" w:pos="2899"/>
          <w:tab w:val="left" w:pos="4459"/>
          <w:tab w:val="left" w:pos="7235"/>
        </w:tabs>
        <w:spacing w:before="34"/>
        <w:rPr>
          <w:rFonts w:cs="宋体"/>
          <w:color w:val="auto"/>
          <w:w w:val="95"/>
          <w:lang w:eastAsia="zh-CN"/>
        </w:rPr>
      </w:pPr>
    </w:p>
    <w:p>
      <w:pPr>
        <w:pStyle w:val="13"/>
        <w:tabs>
          <w:tab w:val="left" w:pos="2899"/>
          <w:tab w:val="left" w:pos="4459"/>
          <w:tab w:val="left" w:pos="7235"/>
        </w:tabs>
        <w:spacing w:before="34"/>
        <w:rPr>
          <w:rFonts w:cs="宋体"/>
          <w:color w:val="auto"/>
          <w:w w:val="95"/>
          <w:lang w:eastAsia="zh-CN"/>
        </w:rPr>
      </w:pPr>
    </w:p>
    <w:p>
      <w:pPr>
        <w:pStyle w:val="13"/>
        <w:tabs>
          <w:tab w:val="left" w:pos="2899"/>
          <w:tab w:val="left" w:pos="4459"/>
          <w:tab w:val="left" w:pos="7235"/>
        </w:tabs>
        <w:spacing w:before="34" w:line="360" w:lineRule="auto"/>
        <w:rPr>
          <w:rFonts w:ascii="Times New Roman" w:hAnsi="Times New Roman" w:eastAsia="Times New Roman" w:cs="Times New Roman"/>
          <w:color w:val="auto"/>
          <w:lang w:eastAsia="zh-CN"/>
        </w:rPr>
      </w:pPr>
      <w:r>
        <w:rPr>
          <w:rFonts w:cs="宋体"/>
          <w:color w:val="auto"/>
          <w:w w:val="95"/>
          <w:lang w:eastAsia="zh-CN"/>
        </w:rPr>
        <w:t>发包</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lang w:eastAsia="zh-CN"/>
        </w:rPr>
        <w:t>(</w:t>
      </w:r>
      <w:r>
        <w:rPr>
          <w:rFonts w:cs="宋体"/>
          <w:color w:val="auto"/>
          <w:w w:val="95"/>
          <w:lang w:eastAsia="zh-CN"/>
        </w:rPr>
        <w:t>盖单位章</w:t>
      </w:r>
      <w:r>
        <w:rPr>
          <w:rFonts w:ascii="Times New Roman" w:hAnsi="Times New Roman" w:eastAsia="Times New Roman" w:cs="Times New Roman"/>
          <w:color w:val="auto"/>
          <w:w w:val="95"/>
          <w:lang w:eastAsia="zh-CN"/>
        </w:rPr>
        <w:t>)</w:t>
      </w:r>
      <w:r>
        <w:rPr>
          <w:rFonts w:ascii="Times New Roman" w:hAnsi="Times New Roman" w:eastAsia="Times New Roman" w:cs="Times New Roman"/>
          <w:color w:val="auto"/>
          <w:w w:val="95"/>
          <w:lang w:eastAsia="zh-CN"/>
        </w:rPr>
        <w:tab/>
      </w:r>
      <w:r>
        <w:rPr>
          <w:rFonts w:cs="宋体"/>
          <w:color w:val="auto"/>
          <w:w w:val="95"/>
          <w:lang w:eastAsia="zh-CN"/>
        </w:rPr>
        <w:t>承包</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盖单位章</w:t>
      </w:r>
      <w:r>
        <w:rPr>
          <w:rFonts w:ascii="Times New Roman" w:hAnsi="Times New Roman" w:eastAsia="Times New Roman" w:cs="Times New Roman"/>
          <w:color w:val="auto"/>
          <w:lang w:eastAsia="zh-CN"/>
        </w:rPr>
        <w:t>)</w:t>
      </w:r>
    </w:p>
    <w:p>
      <w:pPr>
        <w:pStyle w:val="13"/>
        <w:tabs>
          <w:tab w:val="left" w:pos="3375"/>
          <w:tab w:val="left" w:pos="4459"/>
          <w:tab w:val="left" w:pos="7714"/>
        </w:tabs>
        <w:spacing w:line="360" w:lineRule="auto"/>
        <w:rPr>
          <w:rFonts w:ascii="Times New Roman" w:hAnsi="Times New Roman" w:eastAsia="Times New Roman" w:cs="Times New Roman"/>
          <w:color w:val="auto"/>
          <w:lang w:eastAsia="zh-CN"/>
        </w:rPr>
      </w:pP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lang w:eastAsia="zh-CN"/>
        </w:rPr>
        <w:t>(</w:t>
      </w:r>
      <w:r>
        <w:rPr>
          <w:rFonts w:cs="宋体"/>
          <w:color w:val="auto"/>
          <w:w w:val="95"/>
          <w:lang w:eastAsia="zh-CN"/>
        </w:rPr>
        <w:t>签字</w:t>
      </w:r>
      <w:r>
        <w:rPr>
          <w:rFonts w:ascii="Times New Roman" w:hAnsi="Times New Roman" w:eastAsia="Times New Roman" w:cs="Times New Roman"/>
          <w:color w:val="auto"/>
          <w:w w:val="95"/>
          <w:lang w:eastAsia="zh-CN"/>
        </w:rPr>
        <w:t>)</w:t>
      </w:r>
      <w:r>
        <w:rPr>
          <w:rFonts w:ascii="Times New Roman" w:hAnsi="Times New Roman" w:eastAsia="Times New Roman" w:cs="Times New Roman"/>
          <w:color w:val="auto"/>
          <w:w w:val="95"/>
          <w:lang w:eastAsia="zh-CN"/>
        </w:rPr>
        <w:tab/>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签字</w:t>
      </w:r>
      <w:r>
        <w:rPr>
          <w:rFonts w:ascii="Times New Roman" w:hAnsi="Times New Roman" w:eastAsia="Times New Roman" w:cs="Times New Roman"/>
          <w:color w:val="auto"/>
          <w:lang w:eastAsia="zh-CN"/>
        </w:rPr>
        <w:t>)</w:t>
      </w:r>
    </w:p>
    <w:p>
      <w:pPr>
        <w:pStyle w:val="13"/>
        <w:tabs>
          <w:tab w:val="left" w:pos="2535"/>
          <w:tab w:val="left" w:pos="3060"/>
          <w:tab w:val="left" w:pos="3691"/>
          <w:tab w:val="left" w:pos="6315"/>
          <w:tab w:val="left" w:pos="6840"/>
          <w:tab w:val="left" w:pos="7366"/>
          <w:tab w:val="left" w:pos="7995"/>
        </w:tabs>
        <w:spacing w:line="360" w:lineRule="auto"/>
        <w:ind w:left="2012"/>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spacing w:val="1"/>
          <w:w w:val="95"/>
          <w:lang w:eastAsia="zh-CN"/>
        </w:rPr>
        <w:t>年</w:t>
      </w:r>
      <w:r>
        <w:rPr>
          <w:rFonts w:ascii="Times New Roman" w:hAnsi="Times New Roman" w:eastAsia="Times New Roman" w:cs="Times New Roman"/>
          <w:color w:val="auto"/>
          <w:spacing w:val="1"/>
          <w:w w:val="95"/>
          <w:u w:val="single" w:color="000000"/>
          <w:lang w:eastAsia="zh-CN"/>
        </w:rPr>
        <w:tab/>
      </w:r>
      <w:r>
        <w:rPr>
          <w:rFonts w:cs="宋体"/>
          <w:color w:val="auto"/>
          <w:spacing w:val="1"/>
          <w:w w:val="95"/>
          <w:lang w:eastAsia="zh-CN"/>
        </w:rPr>
        <w:t>月</w:t>
      </w:r>
      <w:r>
        <w:rPr>
          <w:rFonts w:ascii="Times New Roman" w:hAnsi="Times New Roman" w:eastAsia="Times New Roman" w:cs="Times New Roman"/>
          <w:color w:val="auto"/>
          <w:spacing w:val="1"/>
          <w:w w:val="95"/>
          <w:u w:val="single" w:color="000000"/>
          <w:lang w:eastAsia="zh-CN"/>
        </w:rPr>
        <w:tab/>
      </w:r>
      <w:r>
        <w:rPr>
          <w:rFonts w:cs="宋体"/>
          <w:color w:val="auto"/>
          <w:w w:val="95"/>
          <w:lang w:eastAsia="zh-CN"/>
        </w:rPr>
        <w:t>日</w:t>
      </w:r>
      <w:r>
        <w:rPr>
          <w:rFonts w:cs="宋体"/>
          <w:color w:val="auto"/>
          <w:w w:val="95"/>
          <w:lang w:eastAsia="zh-CN"/>
        </w:rPr>
        <w:tab/>
      </w:r>
      <w:r>
        <w:rPr>
          <w:rFonts w:ascii="Times New Roman" w:hAnsi="Times New Roman" w:eastAsia="Times New Roman" w:cs="Times New Roman"/>
          <w:color w:val="auto"/>
          <w:w w:val="95"/>
          <w:u w:val="single" w:color="000000"/>
          <w:lang w:eastAsia="zh-CN"/>
        </w:rPr>
        <w:tab/>
      </w:r>
      <w:r>
        <w:rPr>
          <w:rFonts w:cs="宋体"/>
          <w:color w:val="auto"/>
          <w:spacing w:val="1"/>
          <w:w w:val="95"/>
          <w:lang w:eastAsia="zh-CN"/>
        </w:rPr>
        <w:t>年</w:t>
      </w:r>
      <w:r>
        <w:rPr>
          <w:rFonts w:ascii="Times New Roman" w:hAnsi="Times New Roman" w:eastAsia="Times New Roman" w:cs="Times New Roman"/>
          <w:color w:val="auto"/>
          <w:spacing w:val="1"/>
          <w:w w:val="95"/>
          <w:u w:val="single" w:color="000000"/>
          <w:lang w:eastAsia="zh-CN"/>
        </w:rPr>
        <w:tab/>
      </w:r>
      <w:r>
        <w:rPr>
          <w:rFonts w:cs="宋体"/>
          <w:color w:val="auto"/>
          <w:w w:val="95"/>
          <w:lang w:eastAsia="zh-CN"/>
        </w:rPr>
        <w:t>月</w:t>
      </w:r>
      <w:r>
        <w:rPr>
          <w:rFonts w:ascii="Times New Roman" w:hAnsi="Times New Roman" w:eastAsia="Times New Roman" w:cs="Times New Roman"/>
          <w:color w:val="auto"/>
          <w:w w:val="95"/>
          <w:u w:val="single" w:color="000000"/>
          <w:lang w:eastAsia="zh-CN"/>
        </w:rPr>
        <w:tab/>
      </w:r>
      <w:r>
        <w:rPr>
          <w:rFonts w:cs="宋体"/>
          <w:color w:val="auto"/>
          <w:lang w:eastAsia="zh-CN"/>
        </w:rPr>
        <w:t>日</w:t>
      </w:r>
    </w:p>
    <w:p>
      <w:pPr>
        <w:spacing w:line="360" w:lineRule="auto"/>
        <w:rPr>
          <w:rFonts w:ascii="宋体" w:hAnsi="宋体" w:eastAsia="宋体" w:cs="宋体"/>
          <w:color w:val="auto"/>
          <w:lang w:eastAsia="zh-CN"/>
        </w:rPr>
        <w:sectPr>
          <w:pgSz w:w="11900" w:h="16840"/>
          <w:pgMar w:top="1160" w:right="1240" w:bottom="1460" w:left="1240" w:header="883" w:footer="1280" w:gutter="0"/>
          <w:cols w:space="720" w:num="1"/>
        </w:sectPr>
      </w:pPr>
    </w:p>
    <w:p>
      <w:pPr>
        <w:tabs>
          <w:tab w:val="left" w:pos="1261"/>
        </w:tabs>
        <w:spacing w:before="34"/>
        <w:rPr>
          <w:rFonts w:ascii="宋体" w:hAnsi="宋体" w:eastAsia="宋体" w:cs="宋体"/>
          <w:color w:val="auto"/>
          <w:sz w:val="14"/>
          <w:szCs w:val="14"/>
          <w:lang w:eastAsia="zh-CN"/>
        </w:rPr>
      </w:pPr>
      <w:bookmarkStart w:id="102" w:name="_TOC_250090"/>
      <w:r>
        <w:rPr>
          <w:rFonts w:ascii="宋体" w:hAnsi="宋体" w:eastAsia="宋体" w:cs="宋体"/>
          <w:color w:val="auto"/>
          <w:spacing w:val="-1"/>
          <w:sz w:val="28"/>
          <w:szCs w:val="28"/>
          <w:lang w:eastAsia="zh-CN"/>
        </w:rPr>
        <w:t>附件四</w:t>
      </w:r>
      <w:r>
        <w:rPr>
          <w:rFonts w:ascii="宋体" w:hAnsi="宋体" w:eastAsia="宋体" w:cs="宋体"/>
          <w:color w:val="auto"/>
          <w:spacing w:val="-1"/>
          <w:sz w:val="28"/>
          <w:szCs w:val="28"/>
          <w:lang w:eastAsia="zh-CN"/>
        </w:rPr>
        <w:tab/>
      </w:r>
      <w:r>
        <w:rPr>
          <w:rFonts w:ascii="宋体" w:hAnsi="宋体" w:eastAsia="宋体" w:cs="宋体"/>
          <w:color w:val="auto"/>
          <w:spacing w:val="-2"/>
          <w:sz w:val="28"/>
          <w:szCs w:val="28"/>
          <w:lang w:eastAsia="zh-CN"/>
        </w:rPr>
        <w:t>其他管理和技术人员最低要求</w:t>
      </w:r>
      <w:bookmarkEnd w:id="102"/>
    </w:p>
    <w:p>
      <w:pPr>
        <w:rPr>
          <w:rFonts w:ascii="宋体" w:hAnsi="宋体" w:eastAsia="宋体" w:cs="宋体"/>
          <w:color w:val="auto"/>
          <w:sz w:val="20"/>
          <w:szCs w:val="20"/>
          <w:lang w:eastAsia="zh-CN"/>
        </w:rPr>
      </w:pPr>
    </w:p>
    <w:p>
      <w:pPr>
        <w:spacing w:before="3"/>
        <w:rPr>
          <w:rFonts w:ascii="宋体" w:hAnsi="宋体" w:eastAsia="宋体" w:cs="宋体"/>
          <w:color w:val="auto"/>
          <w:sz w:val="14"/>
          <w:szCs w:val="14"/>
          <w:lang w:eastAsia="zh-CN"/>
        </w:rPr>
      </w:pPr>
    </w:p>
    <w:tbl>
      <w:tblPr>
        <w:tblStyle w:val="27"/>
        <w:tblW w:w="9125" w:type="dxa"/>
        <w:tblInd w:w="100" w:type="dxa"/>
        <w:tblLayout w:type="fixed"/>
        <w:tblCellMar>
          <w:top w:w="0" w:type="dxa"/>
          <w:left w:w="0" w:type="dxa"/>
          <w:bottom w:w="0" w:type="dxa"/>
          <w:right w:w="0" w:type="dxa"/>
        </w:tblCellMar>
      </w:tblPr>
      <w:tblGrid>
        <w:gridCol w:w="2110"/>
        <w:gridCol w:w="1390"/>
        <w:gridCol w:w="5625"/>
      </w:tblGrid>
      <w:tr>
        <w:tblPrEx>
          <w:tblCellMar>
            <w:top w:w="0" w:type="dxa"/>
            <w:left w:w="0" w:type="dxa"/>
            <w:bottom w:w="0" w:type="dxa"/>
            <w:right w:w="0" w:type="dxa"/>
          </w:tblCellMar>
        </w:tblPrEx>
        <w:trPr>
          <w:trHeight w:val="646" w:hRule="exact"/>
        </w:trPr>
        <w:tc>
          <w:tcPr>
            <w:tcW w:w="2110" w:type="dxa"/>
            <w:tcBorders>
              <w:top w:val="single" w:color="000000" w:sz="12" w:space="0"/>
              <w:left w:val="single" w:color="000000" w:sz="12" w:space="0"/>
              <w:bottom w:val="single" w:color="000000" w:sz="6" w:space="0"/>
              <w:right w:val="single" w:color="000000" w:sz="6" w:space="0"/>
            </w:tcBorders>
          </w:tcPr>
          <w:p>
            <w:pPr>
              <w:pStyle w:val="34"/>
              <w:spacing w:before="69"/>
              <w:ind w:right="12"/>
              <w:jc w:val="center"/>
              <w:rPr>
                <w:rFonts w:ascii="宋体" w:hAnsi="宋体" w:eastAsia="宋体" w:cs="宋体"/>
                <w:color w:val="auto"/>
                <w:sz w:val="21"/>
                <w:szCs w:val="21"/>
              </w:rPr>
            </w:pPr>
            <w:r>
              <w:rPr>
                <w:rFonts w:ascii="宋体" w:hAnsi="宋体" w:eastAsia="宋体" w:cs="宋体"/>
                <w:color w:val="auto"/>
                <w:sz w:val="21"/>
                <w:szCs w:val="21"/>
              </w:rPr>
              <w:t>人员</w:t>
            </w:r>
          </w:p>
        </w:tc>
        <w:tc>
          <w:tcPr>
            <w:tcW w:w="1390" w:type="dxa"/>
            <w:tcBorders>
              <w:top w:val="single" w:color="000000" w:sz="12" w:space="0"/>
              <w:left w:val="single" w:color="000000" w:sz="6" w:space="0"/>
              <w:bottom w:val="single" w:color="000000" w:sz="6" w:space="0"/>
              <w:right w:val="single" w:color="000000" w:sz="6" w:space="0"/>
            </w:tcBorders>
          </w:tcPr>
          <w:p>
            <w:pPr>
              <w:pStyle w:val="34"/>
              <w:spacing w:before="69"/>
              <w:ind w:right="5"/>
              <w:jc w:val="center"/>
              <w:rPr>
                <w:rFonts w:ascii="宋体" w:hAnsi="宋体" w:eastAsia="宋体" w:cs="宋体"/>
                <w:color w:val="auto"/>
                <w:sz w:val="21"/>
                <w:szCs w:val="21"/>
              </w:rPr>
            </w:pPr>
            <w:r>
              <w:rPr>
                <w:rFonts w:ascii="宋体" w:hAnsi="宋体" w:eastAsia="宋体" w:cs="宋体"/>
                <w:color w:val="auto"/>
                <w:sz w:val="21"/>
                <w:szCs w:val="21"/>
              </w:rPr>
              <w:t>数量</w:t>
            </w:r>
          </w:p>
        </w:tc>
        <w:tc>
          <w:tcPr>
            <w:tcW w:w="5625" w:type="dxa"/>
            <w:tcBorders>
              <w:top w:val="single" w:color="000000" w:sz="12" w:space="0"/>
              <w:left w:val="single" w:color="000000" w:sz="6" w:space="0"/>
              <w:bottom w:val="single" w:color="000000" w:sz="6" w:space="0"/>
              <w:right w:val="single" w:color="000000" w:sz="12" w:space="0"/>
            </w:tcBorders>
          </w:tcPr>
          <w:p>
            <w:pPr>
              <w:pStyle w:val="34"/>
              <w:spacing w:before="69"/>
              <w:jc w:val="center"/>
              <w:rPr>
                <w:rFonts w:ascii="宋体" w:hAnsi="宋体" w:eastAsia="宋体" w:cs="宋体"/>
                <w:color w:val="auto"/>
                <w:sz w:val="21"/>
                <w:szCs w:val="21"/>
              </w:rPr>
            </w:pPr>
            <w:r>
              <w:rPr>
                <w:rFonts w:ascii="宋体" w:hAnsi="宋体" w:eastAsia="宋体" w:cs="宋体"/>
                <w:color w:val="auto"/>
                <w:sz w:val="21"/>
                <w:szCs w:val="21"/>
              </w:rPr>
              <w:t>资格要求</w:t>
            </w:r>
          </w:p>
        </w:tc>
      </w:tr>
      <w:tr>
        <w:tblPrEx>
          <w:tblCellMar>
            <w:top w:w="0" w:type="dxa"/>
            <w:left w:w="0" w:type="dxa"/>
            <w:bottom w:w="0" w:type="dxa"/>
            <w:right w:w="0" w:type="dxa"/>
          </w:tblCellMar>
        </w:tblPrEx>
        <w:trPr>
          <w:trHeight w:val="858" w:hRule="exact"/>
        </w:trPr>
        <w:tc>
          <w:tcPr>
            <w:tcW w:w="2110" w:type="dxa"/>
            <w:tcBorders>
              <w:top w:val="single" w:color="000000" w:sz="6" w:space="0"/>
              <w:left w:val="single" w:color="000000" w:sz="12" w:space="0"/>
              <w:bottom w:val="single" w:color="000000" w:sz="6" w:space="0"/>
              <w:right w:val="single" w:color="000000" w:sz="6" w:space="0"/>
            </w:tcBorders>
            <w:vAlign w:val="center"/>
          </w:tcPr>
          <w:p>
            <w:pPr>
              <w:spacing w:line="288" w:lineRule="auto"/>
              <w:jc w:val="center"/>
              <w:rPr>
                <w:color w:val="auto"/>
                <w:sz w:val="24"/>
                <w:szCs w:val="24"/>
                <w:lang w:eastAsia="zh-CN"/>
              </w:rPr>
            </w:pPr>
            <w:r>
              <w:rPr>
                <w:rFonts w:hint="eastAsia" w:ascii="宋体" w:hAnsi="宋体"/>
                <w:color w:val="auto"/>
                <w:sz w:val="20"/>
                <w:szCs w:val="20"/>
                <w:lang w:eastAsia="zh-CN"/>
              </w:rPr>
              <w:t>道桥工程负责人</w:t>
            </w:r>
            <w:r>
              <w:rPr>
                <w:rFonts w:hint="eastAsia"/>
                <w:color w:val="auto"/>
                <w:sz w:val="20"/>
                <w:szCs w:val="20"/>
                <w:lang w:eastAsia="zh-CN"/>
              </w:rPr>
              <w:t>（兼任</w:t>
            </w:r>
            <w:r>
              <w:rPr>
                <w:rFonts w:hint="eastAsia" w:cs="宋体"/>
                <w:color w:val="auto"/>
                <w:sz w:val="20"/>
                <w:szCs w:val="20"/>
                <w:lang w:eastAsia="zh-CN"/>
              </w:rPr>
              <w:t>测量负责人</w:t>
            </w:r>
            <w:r>
              <w:rPr>
                <w:rFonts w:hint="eastAsia"/>
                <w:color w:val="auto"/>
                <w:sz w:val="20"/>
                <w:szCs w:val="20"/>
                <w:lang w:eastAsia="zh-CN"/>
              </w:rPr>
              <w:t>）</w:t>
            </w:r>
          </w:p>
        </w:tc>
        <w:tc>
          <w:tcPr>
            <w:tcW w:w="139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olor w:val="auto"/>
                <w:sz w:val="24"/>
                <w:szCs w:val="24"/>
              </w:rPr>
            </w:pPr>
            <w:r>
              <w:rPr>
                <w:rFonts w:hint="eastAsia" w:ascii="宋体" w:hAnsi="宋体"/>
                <w:color w:val="auto"/>
                <w:sz w:val="20"/>
                <w:szCs w:val="20"/>
              </w:rPr>
              <w:t>1</w:t>
            </w:r>
          </w:p>
        </w:tc>
        <w:tc>
          <w:tcPr>
            <w:tcW w:w="5625" w:type="dxa"/>
            <w:tcBorders>
              <w:top w:val="single" w:color="000000" w:sz="6" w:space="0"/>
              <w:left w:val="single" w:color="000000" w:sz="6" w:space="0"/>
              <w:bottom w:val="single" w:color="000000" w:sz="6" w:space="0"/>
              <w:right w:val="single" w:color="000000" w:sz="12" w:space="0"/>
            </w:tcBorders>
            <w:vAlign w:val="center"/>
          </w:tcPr>
          <w:p>
            <w:pPr>
              <w:spacing w:line="288" w:lineRule="auto"/>
              <w:rPr>
                <w:color w:val="auto"/>
                <w:sz w:val="24"/>
                <w:szCs w:val="24"/>
                <w:lang w:eastAsia="zh-CN"/>
              </w:rPr>
            </w:pPr>
            <w:r>
              <w:rPr>
                <w:rFonts w:hint="eastAsia" w:cs="宋体"/>
                <w:color w:val="auto"/>
                <w:sz w:val="20"/>
                <w:szCs w:val="20"/>
                <w:lang w:eastAsia="zh-CN"/>
              </w:rPr>
              <w:t>公路工程施工经验5年以上，担任过新建或改建公路桥梁工程负责人，具有工程师及以上技术职称，年龄55周岁及以下。</w:t>
            </w:r>
          </w:p>
        </w:tc>
      </w:tr>
      <w:tr>
        <w:tblPrEx>
          <w:tblCellMar>
            <w:top w:w="0" w:type="dxa"/>
            <w:left w:w="0" w:type="dxa"/>
            <w:bottom w:w="0" w:type="dxa"/>
            <w:right w:w="0" w:type="dxa"/>
          </w:tblCellMar>
        </w:tblPrEx>
        <w:trPr>
          <w:trHeight w:val="948" w:hRule="exact"/>
        </w:trPr>
        <w:tc>
          <w:tcPr>
            <w:tcW w:w="2110" w:type="dxa"/>
            <w:tcBorders>
              <w:top w:val="single" w:color="000000" w:sz="6" w:space="0"/>
              <w:left w:val="single" w:color="000000" w:sz="12" w:space="0"/>
              <w:bottom w:val="single" w:color="000000" w:sz="6" w:space="0"/>
              <w:right w:val="single" w:color="000000" w:sz="6" w:space="0"/>
            </w:tcBorders>
            <w:vAlign w:val="center"/>
          </w:tcPr>
          <w:p>
            <w:pPr>
              <w:spacing w:line="288" w:lineRule="auto"/>
              <w:jc w:val="center"/>
              <w:rPr>
                <w:color w:val="auto"/>
                <w:sz w:val="24"/>
                <w:szCs w:val="24"/>
                <w:highlight w:val="yellow"/>
              </w:rPr>
            </w:pPr>
            <w:r>
              <w:rPr>
                <w:rFonts w:hint="eastAsia" w:ascii="宋体" w:hAnsi="宋体"/>
                <w:color w:val="auto"/>
                <w:sz w:val="20"/>
                <w:szCs w:val="20"/>
                <w:highlight w:val="yellow"/>
              </w:rPr>
              <w:t>试验负责人</w:t>
            </w:r>
            <w:r>
              <w:rPr>
                <w:rFonts w:hint="eastAsia" w:ascii="宋体" w:hAnsi="宋体" w:eastAsia="宋体"/>
                <w:color w:val="auto"/>
                <w:sz w:val="20"/>
                <w:szCs w:val="20"/>
                <w:highlight w:val="yellow"/>
                <w:lang w:eastAsia="zh-CN"/>
              </w:rPr>
              <w:t>兼</w:t>
            </w:r>
            <w:r>
              <w:rPr>
                <w:rFonts w:hint="eastAsia" w:ascii="宋体" w:hAnsi="宋体"/>
                <w:color w:val="auto"/>
                <w:sz w:val="20"/>
                <w:szCs w:val="20"/>
                <w:highlight w:val="yellow"/>
              </w:rPr>
              <w:t>质量检验负责人</w:t>
            </w:r>
          </w:p>
        </w:tc>
        <w:tc>
          <w:tcPr>
            <w:tcW w:w="139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olor w:val="auto"/>
                <w:sz w:val="24"/>
                <w:szCs w:val="24"/>
              </w:rPr>
            </w:pPr>
            <w:r>
              <w:rPr>
                <w:rFonts w:hint="eastAsia" w:ascii="宋体" w:hAnsi="宋体"/>
                <w:color w:val="auto"/>
                <w:sz w:val="20"/>
                <w:szCs w:val="20"/>
              </w:rPr>
              <w:t>1</w:t>
            </w:r>
          </w:p>
        </w:tc>
        <w:tc>
          <w:tcPr>
            <w:tcW w:w="5625" w:type="dxa"/>
            <w:tcBorders>
              <w:top w:val="single" w:color="000000" w:sz="6" w:space="0"/>
              <w:left w:val="single" w:color="000000" w:sz="6" w:space="0"/>
              <w:bottom w:val="single" w:color="000000" w:sz="6" w:space="0"/>
              <w:right w:val="single" w:color="000000" w:sz="12" w:space="0"/>
            </w:tcBorders>
            <w:vAlign w:val="center"/>
          </w:tcPr>
          <w:p>
            <w:pPr>
              <w:spacing w:line="288" w:lineRule="auto"/>
              <w:rPr>
                <w:color w:val="auto"/>
                <w:sz w:val="24"/>
                <w:szCs w:val="24"/>
                <w:lang w:eastAsia="zh-CN"/>
              </w:rPr>
            </w:pPr>
            <w:r>
              <w:rPr>
                <w:rFonts w:hint="eastAsia" w:ascii="宋体" w:hAnsi="宋体"/>
                <w:color w:val="auto"/>
                <w:sz w:val="20"/>
                <w:szCs w:val="20"/>
                <w:lang w:eastAsia="zh-CN"/>
              </w:rPr>
              <w:t>公路工程质量检验或试验工作经验5年及以上，具有</w:t>
            </w:r>
            <w:r>
              <w:rPr>
                <w:rFonts w:hint="eastAsia" w:ascii="宋体" w:hAnsi="宋体" w:cs="宋体"/>
                <w:color w:val="auto"/>
                <w:sz w:val="20"/>
                <w:szCs w:val="20"/>
                <w:lang w:eastAsia="zh-CN"/>
              </w:rPr>
              <w:t>工程师</w:t>
            </w:r>
            <w:r>
              <w:rPr>
                <w:rFonts w:hint="eastAsia" w:ascii="宋体" w:hAnsi="宋体"/>
                <w:color w:val="auto"/>
                <w:sz w:val="20"/>
                <w:szCs w:val="20"/>
                <w:lang w:eastAsia="zh-CN"/>
              </w:rPr>
              <w:t>及以上技术职称，并有省级及以上部门核发的质检员岗位证书或质检工程师证书，55周岁及以下。</w:t>
            </w:r>
          </w:p>
        </w:tc>
      </w:tr>
      <w:tr>
        <w:tblPrEx>
          <w:tblCellMar>
            <w:top w:w="0" w:type="dxa"/>
            <w:left w:w="0" w:type="dxa"/>
            <w:bottom w:w="0" w:type="dxa"/>
            <w:right w:w="0" w:type="dxa"/>
          </w:tblCellMar>
        </w:tblPrEx>
        <w:trPr>
          <w:trHeight w:val="1028" w:hRule="exact"/>
        </w:trPr>
        <w:tc>
          <w:tcPr>
            <w:tcW w:w="2110" w:type="dxa"/>
            <w:tcBorders>
              <w:top w:val="single" w:color="000000" w:sz="6" w:space="0"/>
              <w:left w:val="single" w:color="000000" w:sz="12" w:space="0"/>
              <w:bottom w:val="single" w:color="000000" w:sz="6" w:space="0"/>
              <w:right w:val="single" w:color="000000" w:sz="6" w:space="0"/>
            </w:tcBorders>
            <w:vAlign w:val="center"/>
          </w:tcPr>
          <w:p>
            <w:pPr>
              <w:spacing w:line="288" w:lineRule="auto"/>
              <w:jc w:val="center"/>
              <w:rPr>
                <w:color w:val="auto"/>
                <w:sz w:val="24"/>
                <w:szCs w:val="24"/>
              </w:rPr>
            </w:pPr>
            <w:r>
              <w:rPr>
                <w:rFonts w:hint="eastAsia" w:ascii="宋体" w:hAnsi="宋体"/>
                <w:color w:val="auto"/>
                <w:sz w:val="20"/>
                <w:szCs w:val="20"/>
              </w:rPr>
              <w:t>安全负责人</w:t>
            </w:r>
          </w:p>
        </w:tc>
        <w:tc>
          <w:tcPr>
            <w:tcW w:w="139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olor w:val="auto"/>
                <w:sz w:val="24"/>
                <w:szCs w:val="24"/>
              </w:rPr>
            </w:pPr>
            <w:r>
              <w:rPr>
                <w:rFonts w:hint="eastAsia" w:ascii="宋体" w:hAnsi="宋体"/>
                <w:color w:val="auto"/>
                <w:sz w:val="20"/>
                <w:szCs w:val="20"/>
              </w:rPr>
              <w:t>1</w:t>
            </w:r>
          </w:p>
        </w:tc>
        <w:tc>
          <w:tcPr>
            <w:tcW w:w="5625" w:type="dxa"/>
            <w:tcBorders>
              <w:top w:val="single" w:color="000000" w:sz="6" w:space="0"/>
              <w:left w:val="single" w:color="000000" w:sz="6" w:space="0"/>
              <w:bottom w:val="single" w:color="000000" w:sz="6" w:space="0"/>
              <w:right w:val="single" w:color="000000" w:sz="12" w:space="0"/>
            </w:tcBorders>
            <w:vAlign w:val="center"/>
          </w:tcPr>
          <w:p>
            <w:pPr>
              <w:spacing w:line="288" w:lineRule="auto"/>
              <w:ind w:firstLine="400" w:firstLineChars="200"/>
              <w:rPr>
                <w:color w:val="auto"/>
                <w:sz w:val="24"/>
                <w:szCs w:val="24"/>
                <w:lang w:eastAsia="zh-CN"/>
              </w:rPr>
            </w:pPr>
            <w:r>
              <w:rPr>
                <w:rFonts w:hint="eastAsia" w:ascii="宋体" w:hAnsi="宋体"/>
                <w:color w:val="auto"/>
                <w:sz w:val="20"/>
                <w:szCs w:val="20"/>
                <w:lang w:eastAsia="zh-CN"/>
              </w:rPr>
              <w:t>公路工程施工安全管理工作3年及以上，有交通行政主管部门颁发建筑施工企业专职安全生产管理人员安全生产考核合格证书（C类），55周岁及以下。</w:t>
            </w:r>
          </w:p>
        </w:tc>
      </w:tr>
      <w:tr>
        <w:tblPrEx>
          <w:tblCellMar>
            <w:top w:w="0" w:type="dxa"/>
            <w:left w:w="0" w:type="dxa"/>
            <w:bottom w:w="0" w:type="dxa"/>
            <w:right w:w="0" w:type="dxa"/>
          </w:tblCellMar>
        </w:tblPrEx>
        <w:trPr>
          <w:trHeight w:val="698" w:hRule="exact"/>
        </w:trPr>
        <w:tc>
          <w:tcPr>
            <w:tcW w:w="2110" w:type="dxa"/>
            <w:tcBorders>
              <w:top w:val="single" w:color="000000" w:sz="6" w:space="0"/>
              <w:left w:val="single" w:color="000000" w:sz="12" w:space="0"/>
              <w:bottom w:val="single" w:color="000000" w:sz="6" w:space="0"/>
              <w:right w:val="single" w:color="000000" w:sz="6" w:space="0"/>
            </w:tcBorders>
            <w:vAlign w:val="center"/>
          </w:tcPr>
          <w:p>
            <w:pPr>
              <w:spacing w:line="288" w:lineRule="auto"/>
              <w:jc w:val="center"/>
              <w:rPr>
                <w:color w:val="auto"/>
                <w:sz w:val="24"/>
                <w:szCs w:val="24"/>
              </w:rPr>
            </w:pPr>
            <w:r>
              <w:rPr>
                <w:rFonts w:hint="eastAsia" w:ascii="宋体" w:hAnsi="宋体"/>
                <w:color w:val="auto"/>
                <w:sz w:val="20"/>
                <w:szCs w:val="20"/>
              </w:rPr>
              <w:t>合同负责人</w:t>
            </w:r>
          </w:p>
        </w:tc>
        <w:tc>
          <w:tcPr>
            <w:tcW w:w="139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olor w:val="auto"/>
                <w:sz w:val="24"/>
                <w:szCs w:val="24"/>
              </w:rPr>
            </w:pPr>
            <w:r>
              <w:rPr>
                <w:rFonts w:hint="eastAsia" w:ascii="宋体" w:hAnsi="宋体"/>
                <w:color w:val="auto"/>
                <w:sz w:val="20"/>
                <w:szCs w:val="20"/>
              </w:rPr>
              <w:t>1</w:t>
            </w:r>
          </w:p>
        </w:tc>
        <w:tc>
          <w:tcPr>
            <w:tcW w:w="5625" w:type="dxa"/>
            <w:tcBorders>
              <w:top w:val="single" w:color="000000" w:sz="6" w:space="0"/>
              <w:left w:val="single" w:color="000000" w:sz="6" w:space="0"/>
              <w:bottom w:val="single" w:color="000000" w:sz="6" w:space="0"/>
              <w:right w:val="single" w:color="000000" w:sz="12" w:space="0"/>
            </w:tcBorders>
            <w:vAlign w:val="center"/>
          </w:tcPr>
          <w:p>
            <w:pPr>
              <w:spacing w:line="288" w:lineRule="auto"/>
              <w:rPr>
                <w:color w:val="auto"/>
                <w:sz w:val="24"/>
                <w:szCs w:val="24"/>
                <w:lang w:eastAsia="zh-CN"/>
              </w:rPr>
            </w:pPr>
            <w:r>
              <w:rPr>
                <w:rFonts w:hint="eastAsia" w:ascii="宋体" w:hAnsi="宋体"/>
                <w:color w:val="auto"/>
                <w:sz w:val="20"/>
                <w:szCs w:val="20"/>
                <w:lang w:eastAsia="zh-CN"/>
              </w:rPr>
              <w:t>公路工程施工经验5年及以上，担任过新建或改建公路合同负责人，具有工程师及以上技术职称，年龄55周岁及以下。</w:t>
            </w:r>
          </w:p>
        </w:tc>
      </w:tr>
      <w:tr>
        <w:tblPrEx>
          <w:tblCellMar>
            <w:top w:w="0" w:type="dxa"/>
            <w:left w:w="0" w:type="dxa"/>
            <w:bottom w:w="0" w:type="dxa"/>
            <w:right w:w="0" w:type="dxa"/>
          </w:tblCellMar>
        </w:tblPrEx>
        <w:trPr>
          <w:trHeight w:val="638" w:hRule="exact"/>
        </w:trPr>
        <w:tc>
          <w:tcPr>
            <w:tcW w:w="2110" w:type="dxa"/>
            <w:tcBorders>
              <w:top w:val="single" w:color="000000" w:sz="6" w:space="0"/>
              <w:left w:val="single" w:color="000000" w:sz="12" w:space="0"/>
              <w:bottom w:val="single" w:color="000000" w:sz="6" w:space="0"/>
              <w:right w:val="single" w:color="000000" w:sz="6" w:space="0"/>
            </w:tcBorders>
            <w:vAlign w:val="center"/>
          </w:tcPr>
          <w:p>
            <w:pPr>
              <w:spacing w:line="288" w:lineRule="auto"/>
              <w:jc w:val="center"/>
              <w:rPr>
                <w:rFonts w:ascii="宋体" w:hAnsi="宋体" w:eastAsiaTheme="minorEastAsia"/>
                <w:color w:val="auto"/>
                <w:sz w:val="20"/>
                <w:szCs w:val="20"/>
                <w:lang w:eastAsia="zh-CN"/>
              </w:rPr>
            </w:pPr>
            <w:r>
              <w:rPr>
                <w:rFonts w:hint="eastAsia" w:ascii="宋体" w:hAnsi="宋体" w:eastAsiaTheme="minorEastAsia"/>
                <w:color w:val="auto"/>
                <w:sz w:val="20"/>
                <w:szCs w:val="20"/>
                <w:lang w:eastAsia="zh-CN"/>
              </w:rPr>
              <w:t>绿化负责人</w:t>
            </w:r>
          </w:p>
        </w:tc>
        <w:tc>
          <w:tcPr>
            <w:tcW w:w="139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rFonts w:ascii="宋体" w:hAnsi="宋体" w:eastAsiaTheme="minorEastAsia"/>
                <w:color w:val="auto"/>
                <w:sz w:val="20"/>
                <w:szCs w:val="20"/>
                <w:lang w:eastAsia="zh-CN"/>
              </w:rPr>
            </w:pPr>
            <w:r>
              <w:rPr>
                <w:rFonts w:hint="eastAsia" w:ascii="宋体" w:hAnsi="宋体" w:eastAsiaTheme="minorEastAsia"/>
                <w:color w:val="auto"/>
                <w:sz w:val="20"/>
                <w:szCs w:val="20"/>
                <w:lang w:eastAsia="zh-CN"/>
              </w:rPr>
              <w:t>1</w:t>
            </w:r>
          </w:p>
        </w:tc>
        <w:tc>
          <w:tcPr>
            <w:tcW w:w="5625" w:type="dxa"/>
            <w:tcBorders>
              <w:top w:val="single" w:color="000000" w:sz="6" w:space="0"/>
              <w:left w:val="single" w:color="000000" w:sz="6" w:space="0"/>
              <w:bottom w:val="single" w:color="000000" w:sz="6" w:space="0"/>
              <w:right w:val="single" w:color="000000" w:sz="12" w:space="0"/>
            </w:tcBorders>
          </w:tcPr>
          <w:p>
            <w:pPr>
              <w:spacing w:line="288" w:lineRule="auto"/>
              <w:rPr>
                <w:rFonts w:eastAsiaTheme="minorEastAsia"/>
                <w:color w:val="auto"/>
                <w:lang w:eastAsia="zh-CN"/>
              </w:rPr>
            </w:pPr>
            <w:r>
              <w:rPr>
                <w:rFonts w:hint="eastAsia" w:ascii="宋体" w:hAnsi="宋体"/>
                <w:color w:val="auto"/>
                <w:sz w:val="20"/>
                <w:szCs w:val="20"/>
                <w:lang w:eastAsia="zh-CN"/>
              </w:rPr>
              <w:t>园林绿化类专业中级及以上技术职称，具有质检岗位证书或质检培训证书。</w:t>
            </w:r>
          </w:p>
        </w:tc>
      </w:tr>
      <w:tr>
        <w:tblPrEx>
          <w:tblCellMar>
            <w:top w:w="0" w:type="dxa"/>
            <w:left w:w="0" w:type="dxa"/>
            <w:bottom w:w="0" w:type="dxa"/>
            <w:right w:w="0" w:type="dxa"/>
          </w:tblCellMar>
        </w:tblPrEx>
        <w:trPr>
          <w:trHeight w:val="1315" w:hRule="exact"/>
        </w:trPr>
        <w:tc>
          <w:tcPr>
            <w:tcW w:w="2110" w:type="dxa"/>
            <w:tcBorders>
              <w:top w:val="single" w:color="000000" w:sz="6" w:space="0"/>
              <w:left w:val="single" w:color="000000" w:sz="12" w:space="0"/>
              <w:bottom w:val="single" w:color="000000" w:sz="6" w:space="0"/>
              <w:right w:val="single" w:color="000000" w:sz="6" w:space="0"/>
            </w:tcBorders>
            <w:vAlign w:val="center"/>
          </w:tcPr>
          <w:p>
            <w:pPr>
              <w:spacing w:line="288" w:lineRule="auto"/>
              <w:jc w:val="center"/>
              <w:rPr>
                <w:rFonts w:ascii="宋体" w:hAnsi="宋体" w:eastAsiaTheme="minorEastAsia"/>
                <w:color w:val="auto"/>
                <w:sz w:val="20"/>
                <w:szCs w:val="20"/>
                <w:lang w:eastAsia="zh-CN"/>
              </w:rPr>
            </w:pPr>
            <w:r>
              <w:rPr>
                <w:rFonts w:hint="eastAsia" w:ascii="宋体" w:hAnsi="宋体" w:eastAsiaTheme="minorEastAsia"/>
                <w:color w:val="auto"/>
                <w:sz w:val="20"/>
                <w:szCs w:val="20"/>
                <w:lang w:eastAsia="zh-CN"/>
              </w:rPr>
              <w:t>交安负责人</w:t>
            </w:r>
          </w:p>
        </w:tc>
        <w:tc>
          <w:tcPr>
            <w:tcW w:w="139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rFonts w:ascii="宋体" w:hAnsi="宋体" w:eastAsiaTheme="minorEastAsia"/>
                <w:color w:val="auto"/>
                <w:sz w:val="20"/>
                <w:szCs w:val="20"/>
                <w:lang w:eastAsia="zh-CN"/>
              </w:rPr>
            </w:pPr>
            <w:r>
              <w:rPr>
                <w:rFonts w:hint="eastAsia" w:ascii="宋体" w:hAnsi="宋体" w:eastAsiaTheme="minorEastAsia"/>
                <w:color w:val="auto"/>
                <w:sz w:val="20"/>
                <w:szCs w:val="20"/>
                <w:lang w:eastAsia="zh-CN"/>
              </w:rPr>
              <w:t>1</w:t>
            </w:r>
          </w:p>
        </w:tc>
        <w:tc>
          <w:tcPr>
            <w:tcW w:w="5625" w:type="dxa"/>
            <w:tcBorders>
              <w:top w:val="single" w:color="000000" w:sz="6" w:space="0"/>
              <w:left w:val="single" w:color="000000" w:sz="6" w:space="0"/>
              <w:bottom w:val="single" w:color="000000" w:sz="6" w:space="0"/>
              <w:right w:val="single" w:color="000000" w:sz="12" w:space="0"/>
            </w:tcBorders>
          </w:tcPr>
          <w:p>
            <w:pPr>
              <w:pStyle w:val="23"/>
              <w:jc w:val="left"/>
              <w:rPr>
                <w:color w:val="auto"/>
                <w:lang w:eastAsia="zh-CN"/>
              </w:rPr>
            </w:pPr>
            <w:bookmarkStart w:id="103" w:name="_Toc2605"/>
            <w:bookmarkStart w:id="104" w:name="_Toc10230"/>
            <w:r>
              <w:rPr>
                <w:rFonts w:hint="eastAsia" w:ascii="宋体" w:hAnsi="宋体" w:eastAsia="Calibri" w:cs="Times New Roman"/>
                <w:b w:val="0"/>
                <w:bCs w:val="0"/>
                <w:color w:val="auto"/>
                <w:kern w:val="0"/>
                <w:sz w:val="20"/>
                <w:szCs w:val="20"/>
                <w:lang w:eastAsia="zh-CN"/>
              </w:rPr>
              <w:t>交通安全设施工程施工经验3年及以上，具有工程师及以上技术职称，并有交通主管部门颁发的质检岗位证书或质检培训证书，55周岁以下。</w:t>
            </w:r>
            <w:bookmarkEnd w:id="103"/>
            <w:bookmarkEnd w:id="104"/>
          </w:p>
        </w:tc>
      </w:tr>
      <w:tr>
        <w:tblPrEx>
          <w:tblCellMar>
            <w:top w:w="0" w:type="dxa"/>
            <w:left w:w="0" w:type="dxa"/>
            <w:bottom w:w="0" w:type="dxa"/>
            <w:right w:w="0" w:type="dxa"/>
          </w:tblCellMar>
        </w:tblPrEx>
        <w:trPr>
          <w:trHeight w:val="638" w:hRule="exact"/>
        </w:trPr>
        <w:tc>
          <w:tcPr>
            <w:tcW w:w="2110"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39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5625"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638" w:hRule="exact"/>
        </w:trPr>
        <w:tc>
          <w:tcPr>
            <w:tcW w:w="2110"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39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5625"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638" w:hRule="exact"/>
        </w:trPr>
        <w:tc>
          <w:tcPr>
            <w:tcW w:w="2110"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39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5625"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638" w:hRule="exact"/>
        </w:trPr>
        <w:tc>
          <w:tcPr>
            <w:tcW w:w="2110"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39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5625"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bl>
    <w:p>
      <w:pPr>
        <w:rPr>
          <w:rFonts w:ascii="宋体" w:hAnsi="宋体" w:cs="宋体" w:eastAsiaTheme="minorEastAsia"/>
          <w:color w:val="auto"/>
          <w:sz w:val="20"/>
          <w:szCs w:val="20"/>
          <w:lang w:eastAsia="zh-CN"/>
        </w:rPr>
      </w:pPr>
      <w:r>
        <w:rPr>
          <w:rFonts w:hint="eastAsia" w:ascii="宋体" w:hAnsi="宋体" w:eastAsia="宋体" w:cs="宋体"/>
          <w:color w:val="auto"/>
          <w:sz w:val="20"/>
          <w:szCs w:val="20"/>
          <w:lang w:eastAsia="zh-CN"/>
        </w:rPr>
        <w:t>备注：绿化负责人和交安负责人需在相应工程开工前进场</w:t>
      </w:r>
      <w:r>
        <w:rPr>
          <w:rFonts w:hint="eastAsia" w:ascii="宋体" w:hAnsi="宋体" w:eastAsiaTheme="minorEastAsia"/>
          <w:color w:val="auto"/>
          <w:sz w:val="20"/>
          <w:szCs w:val="20"/>
          <w:lang w:eastAsia="zh-CN"/>
        </w:rPr>
        <w:t>。</w:t>
      </w:r>
    </w:p>
    <w:p>
      <w:pPr>
        <w:rPr>
          <w:rFonts w:ascii="宋体" w:hAnsi="宋体" w:eastAsia="宋体" w:cs="宋体"/>
          <w:color w:val="auto"/>
          <w:sz w:val="20"/>
          <w:szCs w:val="20"/>
          <w:lang w:eastAsia="zh-CN"/>
        </w:rPr>
      </w:pPr>
    </w:p>
    <w:p>
      <w:pPr>
        <w:pStyle w:val="26"/>
        <w:rPr>
          <w:rFonts w:eastAsiaTheme="minorEastAsia"/>
          <w:color w:val="auto"/>
          <w:lang w:eastAsia="zh-CN"/>
        </w:rPr>
      </w:pPr>
    </w:p>
    <w:p>
      <w:pPr>
        <w:rPr>
          <w:rFonts w:eastAsiaTheme="minorEastAsia"/>
          <w:color w:val="auto"/>
          <w:lang w:eastAsia="zh-CN"/>
        </w:rPr>
      </w:pPr>
    </w:p>
    <w:p>
      <w:pPr>
        <w:spacing w:before="13"/>
        <w:rPr>
          <w:rFonts w:ascii="宋体" w:hAnsi="宋体" w:eastAsia="宋体" w:cs="宋体"/>
          <w:color w:val="auto"/>
          <w:lang w:eastAsia="zh-CN"/>
        </w:rPr>
      </w:pPr>
    </w:p>
    <w:p>
      <w:pPr>
        <w:spacing w:line="20" w:lineRule="atLeast"/>
        <w:ind w:left="142"/>
        <w:rPr>
          <w:rFonts w:ascii="宋体" w:hAnsi="宋体" w:eastAsia="宋体" w:cs="宋体"/>
          <w:color w:val="auto"/>
          <w:sz w:val="2"/>
          <w:szCs w:val="2"/>
        </w:rPr>
      </w:pPr>
    </w:p>
    <w:p>
      <w:pPr>
        <w:spacing w:before="9"/>
        <w:rPr>
          <w:rFonts w:ascii="宋体" w:hAnsi="宋体" w:eastAsia="宋体" w:cs="宋体"/>
          <w:color w:val="auto"/>
          <w:sz w:val="5"/>
          <w:szCs w:val="5"/>
        </w:rPr>
      </w:pPr>
    </w:p>
    <w:p>
      <w:pPr>
        <w:rPr>
          <w:rFonts w:ascii="宋体" w:hAnsi="宋体" w:eastAsia="宋体" w:cs="宋体"/>
          <w:color w:val="auto"/>
          <w:sz w:val="14"/>
          <w:szCs w:val="14"/>
          <w:lang w:eastAsia="zh-CN"/>
        </w:rPr>
      </w:pPr>
      <w:r>
        <w:rPr>
          <w:rFonts w:ascii="宋体" w:hAnsi="宋体" w:eastAsia="宋体" w:cs="宋体"/>
          <w:color w:val="auto"/>
          <w:sz w:val="14"/>
          <w:szCs w:val="14"/>
          <w:lang w:eastAsia="zh-CN"/>
        </w:rPr>
        <w:br w:type="page"/>
      </w:r>
    </w:p>
    <w:p>
      <w:pPr>
        <w:spacing w:before="7"/>
        <w:rPr>
          <w:rFonts w:ascii="宋体" w:hAnsi="宋体" w:eastAsia="宋体" w:cs="宋体"/>
          <w:color w:val="auto"/>
          <w:sz w:val="14"/>
          <w:szCs w:val="14"/>
          <w:lang w:eastAsia="zh-CN"/>
        </w:rPr>
      </w:pPr>
    </w:p>
    <w:p>
      <w:pPr>
        <w:tabs>
          <w:tab w:val="left" w:pos="1261"/>
        </w:tabs>
        <w:spacing w:before="36"/>
        <w:ind w:left="140"/>
        <w:rPr>
          <w:rFonts w:ascii="宋体" w:hAnsi="宋体" w:eastAsia="宋体" w:cs="宋体"/>
          <w:color w:val="auto"/>
          <w:sz w:val="14"/>
          <w:szCs w:val="14"/>
          <w:lang w:eastAsia="zh-CN"/>
        </w:rPr>
      </w:pPr>
      <w:bookmarkStart w:id="105" w:name="_TOC_250089"/>
      <w:r>
        <w:rPr>
          <w:rFonts w:ascii="宋体" w:hAnsi="宋体" w:eastAsia="宋体" w:cs="宋体"/>
          <w:color w:val="auto"/>
          <w:spacing w:val="-1"/>
          <w:sz w:val="28"/>
          <w:szCs w:val="28"/>
          <w:lang w:eastAsia="zh-CN"/>
        </w:rPr>
        <w:t>附件五</w:t>
      </w:r>
      <w:r>
        <w:rPr>
          <w:rFonts w:ascii="宋体" w:hAnsi="宋体" w:eastAsia="宋体" w:cs="宋体"/>
          <w:color w:val="auto"/>
          <w:spacing w:val="-1"/>
          <w:sz w:val="28"/>
          <w:szCs w:val="28"/>
          <w:lang w:eastAsia="zh-CN"/>
        </w:rPr>
        <w:tab/>
      </w:r>
      <w:r>
        <w:rPr>
          <w:rFonts w:ascii="宋体" w:hAnsi="宋体" w:eastAsia="宋体" w:cs="宋体"/>
          <w:color w:val="auto"/>
          <w:spacing w:val="-1"/>
          <w:sz w:val="28"/>
          <w:szCs w:val="28"/>
          <w:lang w:eastAsia="zh-CN"/>
        </w:rPr>
        <w:t>主要机械设备和试验检测设备最低要求</w:t>
      </w:r>
      <w:bookmarkEnd w:id="105"/>
    </w:p>
    <w:p>
      <w:pPr>
        <w:rPr>
          <w:rFonts w:ascii="宋体" w:hAnsi="宋体" w:eastAsia="宋体" w:cs="宋体"/>
          <w:color w:val="auto"/>
          <w:sz w:val="20"/>
          <w:szCs w:val="20"/>
          <w:lang w:eastAsia="zh-CN"/>
        </w:rPr>
      </w:pPr>
    </w:p>
    <w:p>
      <w:pPr>
        <w:rPr>
          <w:rFonts w:ascii="宋体" w:hAnsi="宋体" w:eastAsia="宋体" w:cs="宋体"/>
          <w:color w:val="auto"/>
          <w:sz w:val="14"/>
          <w:szCs w:val="14"/>
          <w:lang w:eastAsia="zh-CN"/>
        </w:rPr>
      </w:pP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8"/>
        <w:gridCol w:w="4190"/>
        <w:gridCol w:w="2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2208"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项目名称</w:t>
            </w: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设备</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最低数量要求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restart"/>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桥梁工程</w:t>
            </w:r>
          </w:p>
        </w:tc>
        <w:tc>
          <w:tcPr>
            <w:tcW w:w="4190" w:type="dxa"/>
            <w:noWrap/>
            <w:vAlign w:val="center"/>
          </w:tcPr>
          <w:p>
            <w:pPr>
              <w:pStyle w:val="25"/>
              <w:widowControl w:val="0"/>
              <w:adjustRightInd w:val="0"/>
              <w:snapToGrid w:val="0"/>
              <w:spacing w:beforeAutospacing="0" w:afterAutospacing="0"/>
              <w:jc w:val="center"/>
              <w:rPr>
                <w:rFonts w:cs="宋体"/>
                <w:color w:val="auto"/>
                <w:szCs w:val="21"/>
                <w:lang w:eastAsia="zh-CN"/>
              </w:rPr>
            </w:pPr>
            <w:r>
              <w:rPr>
                <w:rFonts w:hint="eastAsia" w:cs="宋体"/>
                <w:color w:val="auto"/>
                <w:szCs w:val="21"/>
                <w:lang w:eastAsia="zh-CN"/>
              </w:rPr>
              <w:t>水泥混凝土拌和站（配备自动打印）</w:t>
            </w:r>
          </w:p>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自动计量750</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1套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pStyle w:val="25"/>
              <w:widowControl w:val="0"/>
              <w:adjustRightInd w:val="0"/>
              <w:snapToGrid w:val="0"/>
              <w:spacing w:beforeAutospacing="0" w:afterAutospacing="0"/>
              <w:jc w:val="center"/>
              <w:rPr>
                <w:rFonts w:cs="宋体"/>
                <w:color w:val="auto"/>
                <w:szCs w:val="21"/>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lang w:eastAsia="zh-CN"/>
              </w:rPr>
            </w:pPr>
            <w:r>
              <w:rPr>
                <w:rFonts w:hint="eastAsia" w:cs="宋体"/>
                <w:color w:val="auto"/>
                <w:szCs w:val="21"/>
                <w:lang w:eastAsia="zh-CN"/>
              </w:rPr>
              <w:t>钻机（满足施工要求）</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eastAsiaTheme="minorEastAsia"/>
                <w:color w:val="auto"/>
                <w:szCs w:val="21"/>
                <w:lang w:eastAsia="zh-CN"/>
              </w:rPr>
              <w:t>1</w:t>
            </w:r>
            <w:r>
              <w:rPr>
                <w:rFonts w:hint="eastAsia" w:cs="宋体"/>
                <w:color w:val="auto"/>
                <w:szCs w:val="21"/>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pStyle w:val="25"/>
              <w:widowControl w:val="0"/>
              <w:adjustRightInd w:val="0"/>
              <w:snapToGrid w:val="0"/>
              <w:spacing w:beforeAutospacing="0" w:afterAutospacing="0"/>
              <w:jc w:val="center"/>
              <w:rPr>
                <w:rFonts w:cs="宋体"/>
                <w:color w:val="auto"/>
                <w:szCs w:val="21"/>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龙门吊</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1套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pStyle w:val="25"/>
              <w:widowControl w:val="0"/>
              <w:adjustRightInd w:val="0"/>
              <w:snapToGrid w:val="0"/>
              <w:spacing w:beforeAutospacing="0" w:afterAutospacing="0"/>
              <w:jc w:val="center"/>
              <w:rPr>
                <w:rFonts w:cs="宋体"/>
                <w:color w:val="auto"/>
                <w:szCs w:val="21"/>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lang w:eastAsia="zh-CN"/>
              </w:rPr>
            </w:pPr>
            <w:r>
              <w:rPr>
                <w:rFonts w:hint="eastAsia" w:cs="宋体"/>
                <w:color w:val="auto"/>
                <w:szCs w:val="21"/>
                <w:lang w:eastAsia="zh-CN"/>
              </w:rPr>
              <w:t>钢筋加工设备（含钢筋数控成型机、钢筋数控弯曲机和钢筋笼滚焊机）</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1套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pStyle w:val="25"/>
              <w:widowControl w:val="0"/>
              <w:adjustRightInd w:val="0"/>
              <w:snapToGrid w:val="0"/>
              <w:spacing w:beforeAutospacing="0" w:afterAutospacing="0"/>
              <w:jc w:val="center"/>
              <w:rPr>
                <w:rFonts w:cs="宋体"/>
                <w:color w:val="auto"/>
                <w:szCs w:val="21"/>
              </w:rPr>
            </w:pPr>
          </w:p>
        </w:tc>
        <w:tc>
          <w:tcPr>
            <w:tcW w:w="4190" w:type="dxa"/>
            <w:noWrap/>
            <w:vAlign w:val="center"/>
          </w:tcPr>
          <w:p>
            <w:pPr>
              <w:pStyle w:val="38"/>
              <w:jc w:val="center"/>
              <w:rPr>
                <w:color w:val="auto"/>
                <w:szCs w:val="21"/>
              </w:rPr>
            </w:pPr>
            <w:r>
              <w:rPr>
                <w:color w:val="auto"/>
                <w:sz w:val="21"/>
                <w:szCs w:val="21"/>
              </w:rPr>
              <w:t>全自动钢筋保护层测定仪</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1套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pStyle w:val="25"/>
              <w:widowControl w:val="0"/>
              <w:adjustRightInd w:val="0"/>
              <w:snapToGrid w:val="0"/>
              <w:spacing w:beforeAutospacing="0" w:afterAutospacing="0"/>
              <w:jc w:val="center"/>
              <w:rPr>
                <w:rFonts w:cs="宋体"/>
                <w:color w:val="auto"/>
                <w:szCs w:val="21"/>
              </w:rPr>
            </w:pPr>
          </w:p>
        </w:tc>
        <w:tc>
          <w:tcPr>
            <w:tcW w:w="4190" w:type="dxa"/>
            <w:noWrap/>
            <w:vAlign w:val="center"/>
          </w:tcPr>
          <w:p>
            <w:pPr>
              <w:jc w:val="center"/>
              <w:rPr>
                <w:rFonts w:ascii="宋体" w:hAnsi="宋体"/>
                <w:color w:val="auto"/>
                <w:sz w:val="18"/>
                <w:szCs w:val="15"/>
                <w:lang w:eastAsia="zh-CN"/>
              </w:rPr>
            </w:pPr>
            <w:r>
              <w:rPr>
                <w:rFonts w:hint="eastAsia" w:ascii="宋体" w:hAnsi="宋体"/>
                <w:color w:val="auto"/>
                <w:szCs w:val="15"/>
                <w:lang w:eastAsia="zh-CN"/>
              </w:rPr>
              <w:t>智能张拉、真空循环压浆设备</w:t>
            </w:r>
          </w:p>
        </w:tc>
        <w:tc>
          <w:tcPr>
            <w:tcW w:w="2490" w:type="dxa"/>
            <w:noWrap/>
            <w:vAlign w:val="center"/>
          </w:tcPr>
          <w:p>
            <w:pPr>
              <w:jc w:val="center"/>
              <w:rPr>
                <w:rFonts w:ascii="宋体" w:hAnsi="宋体"/>
                <w:color w:val="auto"/>
                <w:sz w:val="20"/>
                <w:szCs w:val="15"/>
              </w:rPr>
            </w:pPr>
            <w:r>
              <w:rPr>
                <w:rFonts w:hint="eastAsia" w:ascii="宋体" w:hAnsi="宋体"/>
                <w:color w:val="auto"/>
                <w:sz w:val="20"/>
                <w:szCs w:val="15"/>
              </w:rPr>
              <w:t>1套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restart"/>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路基工程</w:t>
            </w:r>
          </w:p>
        </w:tc>
        <w:tc>
          <w:tcPr>
            <w:tcW w:w="4190" w:type="dxa"/>
            <w:noWrap/>
            <w:vAlign w:val="center"/>
          </w:tcPr>
          <w:p>
            <w:pPr>
              <w:pStyle w:val="25"/>
              <w:widowControl w:val="0"/>
              <w:adjustRightInd w:val="0"/>
              <w:snapToGrid w:val="0"/>
              <w:jc w:val="center"/>
              <w:rPr>
                <w:rFonts w:cs="宋体"/>
                <w:color w:val="auto"/>
                <w:szCs w:val="21"/>
              </w:rPr>
            </w:pPr>
            <w:r>
              <w:rPr>
                <w:rFonts w:hint="eastAsia" w:cs="宋体"/>
                <w:color w:val="auto"/>
                <w:szCs w:val="21"/>
              </w:rPr>
              <w:t>挖掘机(1m</w:t>
            </w:r>
            <w:r>
              <w:rPr>
                <w:rFonts w:hint="eastAsia" w:cs="宋体"/>
                <w:color w:val="auto"/>
                <w:szCs w:val="21"/>
                <w:vertAlign w:val="superscript"/>
              </w:rPr>
              <w:t>3</w:t>
            </w:r>
            <w:r>
              <w:rPr>
                <w:rFonts w:hint="eastAsia" w:cs="宋体"/>
                <w:color w:val="auto"/>
                <w:szCs w:val="21"/>
              </w:rPr>
              <w:t>或以上)</w:t>
            </w:r>
          </w:p>
        </w:tc>
        <w:tc>
          <w:tcPr>
            <w:tcW w:w="2490" w:type="dxa"/>
            <w:noWrap/>
            <w:vAlign w:val="center"/>
          </w:tcPr>
          <w:p>
            <w:pPr>
              <w:pStyle w:val="25"/>
              <w:widowControl w:val="0"/>
              <w:adjustRightInd w:val="0"/>
              <w:snapToGrid w:val="0"/>
              <w:jc w:val="center"/>
              <w:rPr>
                <w:rFonts w:cs="宋体"/>
                <w:color w:val="auto"/>
                <w:szCs w:val="21"/>
              </w:rPr>
            </w:pPr>
            <w:r>
              <w:rPr>
                <w:rFonts w:hint="eastAsia" w:cs="宋体"/>
                <w:color w:val="auto"/>
                <w:szCs w:val="21"/>
              </w:rPr>
              <w:t>6台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推土机(100KW或以上)</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2台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装载机(2m</w:t>
            </w:r>
            <w:r>
              <w:rPr>
                <w:rFonts w:hint="eastAsia" w:cs="宋体"/>
                <w:color w:val="auto"/>
                <w:szCs w:val="21"/>
                <w:vertAlign w:val="superscript"/>
              </w:rPr>
              <w:t>3</w:t>
            </w:r>
            <w:r>
              <w:rPr>
                <w:rFonts w:hint="eastAsia" w:cs="宋体"/>
                <w:color w:val="auto"/>
                <w:szCs w:val="21"/>
              </w:rPr>
              <w:t>或以上)</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2台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压路机（20t或以上）</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2台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小型路基压实设备</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2台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eastAsiaTheme="minorEastAsia"/>
                <w:color w:val="auto"/>
                <w:szCs w:val="21"/>
                <w:lang w:eastAsia="zh-CN"/>
              </w:rPr>
            </w:pPr>
            <w:r>
              <w:rPr>
                <w:rFonts w:hint="eastAsia" w:cs="宋体" w:eastAsiaTheme="minorEastAsia"/>
                <w:color w:val="auto"/>
                <w:szCs w:val="21"/>
                <w:lang w:eastAsia="zh-CN"/>
              </w:rPr>
              <w:t>双向水泥搅拌桩设备</w:t>
            </w:r>
          </w:p>
        </w:tc>
        <w:tc>
          <w:tcPr>
            <w:tcW w:w="2490" w:type="dxa"/>
            <w:noWrap/>
            <w:vAlign w:val="center"/>
          </w:tcPr>
          <w:p>
            <w:pPr>
              <w:pStyle w:val="25"/>
              <w:widowControl w:val="0"/>
              <w:adjustRightInd w:val="0"/>
              <w:snapToGrid w:val="0"/>
              <w:spacing w:beforeAutospacing="0" w:afterAutospacing="0"/>
              <w:jc w:val="center"/>
              <w:rPr>
                <w:rFonts w:cs="宋体" w:eastAsiaTheme="minorEastAsia"/>
                <w:color w:val="auto"/>
                <w:szCs w:val="21"/>
                <w:lang w:eastAsia="zh-CN"/>
              </w:rPr>
            </w:pPr>
            <w:r>
              <w:rPr>
                <w:rFonts w:hint="eastAsia" w:cs="宋体" w:eastAsiaTheme="minorEastAsia"/>
                <w:color w:val="auto"/>
                <w:szCs w:val="21"/>
                <w:lang w:eastAsia="zh-CN"/>
              </w:rPr>
              <w:t>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eastAsiaTheme="minorEastAsia"/>
                <w:color w:val="auto"/>
                <w:szCs w:val="21"/>
                <w:lang w:eastAsia="zh-CN"/>
              </w:rPr>
            </w:pPr>
            <w:r>
              <w:rPr>
                <w:rFonts w:hint="eastAsia" w:cs="宋体" w:eastAsiaTheme="minorEastAsia"/>
                <w:color w:val="auto"/>
                <w:szCs w:val="21"/>
                <w:highlight w:val="yellow"/>
                <w:lang w:eastAsia="zh-CN"/>
              </w:rPr>
              <w:t>清宕渣破碎设备</w:t>
            </w:r>
          </w:p>
        </w:tc>
        <w:tc>
          <w:tcPr>
            <w:tcW w:w="2490" w:type="dxa"/>
            <w:noWrap/>
            <w:vAlign w:val="center"/>
          </w:tcPr>
          <w:p>
            <w:pPr>
              <w:pStyle w:val="25"/>
              <w:widowControl w:val="0"/>
              <w:adjustRightInd w:val="0"/>
              <w:snapToGrid w:val="0"/>
              <w:spacing w:beforeAutospacing="0" w:afterAutospacing="0"/>
              <w:jc w:val="center"/>
              <w:rPr>
                <w:rFonts w:cs="宋体" w:eastAsiaTheme="minorEastAsia"/>
                <w:color w:val="auto"/>
                <w:szCs w:val="21"/>
                <w:lang w:eastAsia="zh-CN"/>
              </w:rPr>
            </w:pPr>
            <w:r>
              <w:rPr>
                <w:rFonts w:hint="eastAsia" w:cs="宋体" w:eastAsiaTheme="minorEastAsia"/>
                <w:color w:val="auto"/>
                <w:szCs w:val="21"/>
                <w:lang w:eastAsia="zh-CN"/>
              </w:rPr>
              <w:t>1台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restart"/>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路面工程</w:t>
            </w:r>
          </w:p>
        </w:tc>
        <w:tc>
          <w:tcPr>
            <w:tcW w:w="4190" w:type="dxa"/>
            <w:noWrap/>
            <w:vAlign w:val="center"/>
          </w:tcPr>
          <w:p>
            <w:pPr>
              <w:pStyle w:val="25"/>
              <w:widowControl w:val="0"/>
              <w:adjustRightInd w:val="0"/>
              <w:snapToGrid w:val="0"/>
              <w:spacing w:beforeAutospacing="0" w:afterAutospacing="0"/>
              <w:jc w:val="center"/>
              <w:rPr>
                <w:rFonts w:cs="宋体"/>
                <w:color w:val="auto"/>
                <w:szCs w:val="21"/>
                <w:lang w:eastAsia="zh-CN"/>
              </w:rPr>
            </w:pPr>
            <w:r>
              <w:rPr>
                <w:rFonts w:hint="eastAsia" w:cs="宋体"/>
                <w:color w:val="auto"/>
                <w:szCs w:val="21"/>
                <w:lang w:eastAsia="zh-CN"/>
              </w:rPr>
              <w:t>沥青混合料拌和楼（3000型</w:t>
            </w:r>
            <w:r>
              <w:rPr>
                <w:rFonts w:hint="eastAsia" w:cs="宋体" w:eastAsiaTheme="minorEastAsia"/>
                <w:color w:val="auto"/>
                <w:szCs w:val="21"/>
                <w:lang w:eastAsia="zh-CN"/>
              </w:rPr>
              <w:t>含黑匣子</w:t>
            </w:r>
            <w:r>
              <w:rPr>
                <w:rFonts w:hint="eastAsia" w:cs="宋体"/>
                <w:color w:val="auto"/>
                <w:szCs w:val="21"/>
                <w:lang w:eastAsia="zh-CN"/>
              </w:rPr>
              <w:t>）</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1座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沥青混合料摊铺机</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2台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水泥稳定层拌和楼</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1座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水泥稳定层摊铺机</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2台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cs="宋体"/>
                <w:color w:val="auto"/>
                <w:szCs w:val="21"/>
              </w:rPr>
              <w:t>沥青碎石同步封层车</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1台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振动压路机</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4台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轮胎压路机</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2台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双钢轮压路机</w:t>
            </w:r>
          </w:p>
        </w:tc>
        <w:tc>
          <w:tcPr>
            <w:tcW w:w="2490" w:type="dxa"/>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3套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pStyle w:val="25"/>
              <w:widowControl w:val="0"/>
              <w:adjustRightInd w:val="0"/>
              <w:snapToGrid w:val="0"/>
              <w:spacing w:beforeAutospacing="0" w:afterAutospacing="0"/>
              <w:jc w:val="center"/>
              <w:rPr>
                <w:rFonts w:cs="宋体" w:eastAsiaTheme="minorEastAsia"/>
                <w:color w:val="auto"/>
                <w:szCs w:val="21"/>
                <w:lang w:eastAsia="zh-CN"/>
              </w:rPr>
            </w:pPr>
            <w:r>
              <w:rPr>
                <w:rFonts w:hint="eastAsia" w:cs="宋体" w:eastAsiaTheme="minorEastAsia"/>
                <w:color w:val="auto"/>
                <w:szCs w:val="21"/>
                <w:highlight w:val="yellow"/>
                <w:lang w:eastAsia="zh-CN"/>
              </w:rPr>
              <w:t>乳化沥青厂拌冷再生设备</w:t>
            </w:r>
          </w:p>
        </w:tc>
        <w:tc>
          <w:tcPr>
            <w:tcW w:w="2490" w:type="dxa"/>
            <w:noWrap/>
            <w:vAlign w:val="center"/>
          </w:tcPr>
          <w:p>
            <w:pPr>
              <w:pStyle w:val="25"/>
              <w:widowControl w:val="0"/>
              <w:adjustRightInd w:val="0"/>
              <w:snapToGrid w:val="0"/>
              <w:spacing w:beforeAutospacing="0" w:afterAutospacing="0"/>
              <w:jc w:val="center"/>
              <w:rPr>
                <w:rFonts w:cs="宋体" w:eastAsiaTheme="minorEastAsia"/>
                <w:color w:val="auto"/>
                <w:szCs w:val="21"/>
                <w:lang w:eastAsia="zh-CN"/>
              </w:rPr>
            </w:pPr>
            <w:r>
              <w:rPr>
                <w:rFonts w:hint="eastAsia" w:cs="宋体"/>
                <w:color w:val="auto"/>
                <w:szCs w:val="21"/>
              </w:rPr>
              <w:t>1</w:t>
            </w:r>
            <w:r>
              <w:rPr>
                <w:rFonts w:hint="eastAsia" w:cs="宋体" w:eastAsiaTheme="minorEastAsia"/>
                <w:color w:val="auto"/>
                <w:szCs w:val="21"/>
                <w:lang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restart"/>
            <w:noWrap/>
            <w:vAlign w:val="center"/>
          </w:tcPr>
          <w:p>
            <w:pPr>
              <w:pStyle w:val="25"/>
              <w:widowControl w:val="0"/>
              <w:adjustRightInd w:val="0"/>
              <w:snapToGrid w:val="0"/>
              <w:spacing w:beforeAutospacing="0" w:afterAutospacing="0"/>
              <w:jc w:val="center"/>
              <w:rPr>
                <w:rFonts w:cs="宋体"/>
                <w:color w:val="auto"/>
                <w:szCs w:val="21"/>
              </w:rPr>
            </w:pPr>
            <w:r>
              <w:rPr>
                <w:rFonts w:hint="eastAsia" w:cs="宋体"/>
                <w:color w:val="auto"/>
                <w:szCs w:val="21"/>
              </w:rPr>
              <w:t>试验设备</w:t>
            </w:r>
          </w:p>
        </w:tc>
        <w:tc>
          <w:tcPr>
            <w:tcW w:w="4190" w:type="dxa"/>
            <w:noWrap/>
            <w:vAlign w:val="center"/>
          </w:tcPr>
          <w:p>
            <w:pPr>
              <w:spacing w:line="240" w:lineRule="exact"/>
              <w:jc w:val="center"/>
              <w:rPr>
                <w:rFonts w:ascii="宋体" w:hAnsi="宋体" w:cs="宋体"/>
                <w:color w:val="auto"/>
                <w:szCs w:val="21"/>
                <w:lang w:eastAsia="zh-CN"/>
              </w:rPr>
            </w:pPr>
            <w:r>
              <w:rPr>
                <w:rFonts w:hint="eastAsia" w:ascii="宋体" w:hAnsi="宋体" w:cs="宋体"/>
                <w:color w:val="auto"/>
                <w:szCs w:val="21"/>
                <w:lang w:eastAsia="zh-CN"/>
              </w:rPr>
              <w:t>压力机（30t、200t各1台）</w:t>
            </w:r>
          </w:p>
        </w:tc>
        <w:tc>
          <w:tcPr>
            <w:tcW w:w="2490" w:type="dxa"/>
            <w:noWrap/>
            <w:vAlign w:val="center"/>
          </w:tcPr>
          <w:p>
            <w:pPr>
              <w:jc w:val="center"/>
              <w:rPr>
                <w:rFonts w:ascii="宋体" w:hAnsi="宋体" w:cs="宋体"/>
                <w:color w:val="auto"/>
                <w:szCs w:val="21"/>
              </w:rPr>
            </w:pPr>
            <w:r>
              <w:rPr>
                <w:rFonts w:hint="eastAsia" w:ascii="宋体" w:hAnsi="宋体" w:cs="宋体"/>
                <w:color w:val="auto"/>
                <w:szCs w:val="21"/>
              </w:rPr>
              <w:t>2台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2208" w:type="dxa"/>
            <w:vMerge w:val="continue"/>
            <w:noWrap/>
            <w:vAlign w:val="center"/>
          </w:tcPr>
          <w:p>
            <w:pPr>
              <w:rPr>
                <w:color w:val="auto"/>
                <w:sz w:val="20"/>
              </w:rPr>
            </w:pPr>
          </w:p>
        </w:tc>
        <w:tc>
          <w:tcPr>
            <w:tcW w:w="4190" w:type="dxa"/>
            <w:noWrap/>
            <w:vAlign w:val="center"/>
          </w:tcPr>
          <w:p>
            <w:pPr>
              <w:spacing w:line="240" w:lineRule="exact"/>
              <w:jc w:val="center"/>
              <w:rPr>
                <w:rFonts w:ascii="宋体" w:hAnsi="宋体" w:cs="宋体"/>
                <w:color w:val="auto"/>
                <w:szCs w:val="21"/>
              </w:rPr>
            </w:pPr>
            <w:r>
              <w:rPr>
                <w:rFonts w:hint="eastAsia" w:ascii="宋体" w:hAnsi="宋体" w:cs="宋体"/>
                <w:color w:val="auto"/>
                <w:szCs w:val="21"/>
              </w:rPr>
              <w:t>万能试验机</w:t>
            </w:r>
          </w:p>
        </w:tc>
        <w:tc>
          <w:tcPr>
            <w:tcW w:w="2490" w:type="dxa"/>
            <w:noWrap/>
            <w:vAlign w:val="center"/>
          </w:tcPr>
          <w:p>
            <w:pPr>
              <w:jc w:val="center"/>
              <w:rPr>
                <w:rFonts w:ascii="宋体" w:hAnsi="宋体" w:cs="宋体"/>
                <w:color w:val="auto"/>
                <w:szCs w:val="21"/>
              </w:rPr>
            </w:pPr>
            <w:r>
              <w:rPr>
                <w:rFonts w:hint="eastAsia" w:ascii="宋体" w:hAnsi="宋体" w:cs="宋体"/>
                <w:color w:val="auto"/>
                <w:szCs w:val="21"/>
              </w:rPr>
              <w:t>1台</w:t>
            </w:r>
          </w:p>
        </w:tc>
      </w:tr>
    </w:tbl>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pStyle w:val="26"/>
        <w:rPr>
          <w:rFonts w:ascii="宋体" w:hAnsi="宋体" w:eastAsia="宋体" w:cs="宋体"/>
          <w:color w:val="auto"/>
          <w:sz w:val="20"/>
        </w:rPr>
      </w:pPr>
    </w:p>
    <w:p>
      <w:pPr>
        <w:rPr>
          <w:color w:val="auto"/>
        </w:rPr>
      </w:pPr>
    </w:p>
    <w:p>
      <w:pPr>
        <w:spacing w:before="11"/>
        <w:rPr>
          <w:rFonts w:ascii="宋体" w:hAnsi="宋体" w:eastAsia="宋体" w:cs="宋体"/>
          <w:color w:val="auto"/>
          <w:sz w:val="24"/>
          <w:szCs w:val="24"/>
        </w:rPr>
      </w:pPr>
    </w:p>
    <w:p>
      <w:pPr>
        <w:spacing w:line="20" w:lineRule="atLeast"/>
        <w:ind w:left="142"/>
        <w:rPr>
          <w:rFonts w:ascii="宋体" w:hAnsi="宋体" w:eastAsia="宋体" w:cs="宋体"/>
          <w:color w:val="auto"/>
          <w:sz w:val="2"/>
          <w:szCs w:val="2"/>
        </w:rPr>
      </w:pPr>
    </w:p>
    <w:p>
      <w:pPr>
        <w:spacing w:before="9"/>
        <w:rPr>
          <w:rFonts w:ascii="宋体" w:hAnsi="宋体" w:eastAsia="宋体" w:cs="宋体"/>
          <w:color w:val="auto"/>
          <w:sz w:val="5"/>
          <w:szCs w:val="5"/>
        </w:rPr>
      </w:pPr>
    </w:p>
    <w:p>
      <w:pPr>
        <w:rPr>
          <w:rFonts w:ascii="宋体" w:hAnsi="宋体" w:eastAsia="宋体" w:cs="宋体"/>
          <w:color w:val="auto"/>
          <w:sz w:val="15"/>
          <w:szCs w:val="15"/>
          <w:lang w:eastAsia="zh-CN"/>
        </w:rPr>
      </w:pPr>
      <w:r>
        <w:rPr>
          <w:rFonts w:ascii="宋体" w:hAnsi="宋体" w:eastAsia="宋体" w:cs="宋体"/>
          <w:color w:val="auto"/>
          <w:sz w:val="15"/>
          <w:szCs w:val="15"/>
          <w:lang w:eastAsia="zh-CN"/>
        </w:rPr>
        <w:br w:type="page"/>
      </w:r>
    </w:p>
    <w:p>
      <w:pPr>
        <w:spacing w:before="1"/>
        <w:rPr>
          <w:rFonts w:ascii="宋体" w:hAnsi="宋体" w:eastAsia="宋体" w:cs="宋体"/>
          <w:color w:val="auto"/>
          <w:sz w:val="15"/>
          <w:szCs w:val="15"/>
          <w:lang w:eastAsia="zh-CN"/>
        </w:rPr>
      </w:pPr>
    </w:p>
    <w:p>
      <w:pPr>
        <w:tabs>
          <w:tab w:val="left" w:pos="1241"/>
        </w:tabs>
        <w:spacing w:before="14"/>
        <w:ind w:left="120"/>
        <w:rPr>
          <w:rFonts w:ascii="宋体" w:hAnsi="宋体" w:eastAsia="宋体" w:cs="宋体"/>
          <w:color w:val="auto"/>
          <w:sz w:val="28"/>
          <w:szCs w:val="28"/>
          <w:lang w:eastAsia="zh-CN"/>
        </w:rPr>
      </w:pPr>
      <w:bookmarkStart w:id="106" w:name="_TOC_250088"/>
      <w:r>
        <w:rPr>
          <w:rFonts w:ascii="宋体" w:hAnsi="宋体" w:eastAsia="宋体" w:cs="宋体"/>
          <w:color w:val="auto"/>
          <w:spacing w:val="-1"/>
          <w:sz w:val="28"/>
          <w:szCs w:val="28"/>
          <w:lang w:eastAsia="zh-CN"/>
        </w:rPr>
        <w:t>附件六</w:t>
      </w:r>
      <w:r>
        <w:rPr>
          <w:rFonts w:ascii="宋体" w:hAnsi="宋体" w:eastAsia="宋体" w:cs="宋体"/>
          <w:color w:val="auto"/>
          <w:spacing w:val="-1"/>
          <w:sz w:val="28"/>
          <w:szCs w:val="28"/>
          <w:lang w:eastAsia="zh-CN"/>
        </w:rPr>
        <w:tab/>
      </w:r>
      <w:r>
        <w:rPr>
          <w:rFonts w:ascii="宋体" w:hAnsi="宋体" w:eastAsia="宋体" w:cs="宋体"/>
          <w:color w:val="auto"/>
          <w:spacing w:val="-1"/>
          <w:sz w:val="28"/>
          <w:szCs w:val="28"/>
          <w:lang w:eastAsia="zh-CN"/>
        </w:rPr>
        <w:t>项目经理委任</w:t>
      </w:r>
      <w:bookmarkEnd w:id="106"/>
      <w:r>
        <w:rPr>
          <w:rFonts w:ascii="宋体" w:hAnsi="宋体" w:eastAsia="宋体" w:cs="宋体"/>
          <w:color w:val="auto"/>
          <w:spacing w:val="-1"/>
          <w:sz w:val="28"/>
          <w:szCs w:val="28"/>
          <w:lang w:eastAsia="zh-CN"/>
        </w:rPr>
        <w:t>书</w:t>
      </w:r>
    </w:p>
    <w:p>
      <w:pPr>
        <w:rPr>
          <w:rFonts w:ascii="宋体" w:hAnsi="宋体" w:eastAsia="宋体" w:cs="宋体"/>
          <w:color w:val="auto"/>
          <w:sz w:val="28"/>
          <w:szCs w:val="28"/>
          <w:lang w:eastAsia="zh-CN"/>
        </w:rPr>
      </w:pPr>
    </w:p>
    <w:p>
      <w:pPr>
        <w:spacing w:before="224" w:line="338" w:lineRule="auto"/>
        <w:ind w:left="2799" w:right="2890" w:hanging="1"/>
        <w:jc w:val="center"/>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u w:val="single" w:color="000000"/>
          <w:lang w:eastAsia="zh-CN"/>
        </w:rPr>
        <w:t>(</w:t>
      </w:r>
      <w:r>
        <w:rPr>
          <w:rFonts w:ascii="黑体" w:hAnsi="黑体" w:eastAsia="黑体" w:cs="黑体"/>
          <w:color w:val="auto"/>
          <w:spacing w:val="-1"/>
          <w:sz w:val="28"/>
          <w:szCs w:val="28"/>
          <w:u w:val="single" w:color="000000"/>
          <w:lang w:eastAsia="zh-CN"/>
        </w:rPr>
        <w:t>承包人全称</w:t>
      </w:r>
      <w:r>
        <w:rPr>
          <w:rFonts w:ascii="Times New Roman" w:hAnsi="Times New Roman" w:eastAsia="Times New Roman" w:cs="Times New Roman"/>
          <w:color w:val="auto"/>
          <w:spacing w:val="-1"/>
          <w:sz w:val="28"/>
          <w:szCs w:val="28"/>
          <w:u w:val="single" w:color="000000"/>
          <w:lang w:eastAsia="zh-CN"/>
        </w:rPr>
        <w:t>)(</w:t>
      </w:r>
      <w:r>
        <w:rPr>
          <w:rFonts w:ascii="黑体" w:hAnsi="黑体" w:eastAsia="黑体" w:cs="黑体"/>
          <w:color w:val="auto"/>
          <w:spacing w:val="-1"/>
          <w:sz w:val="28"/>
          <w:szCs w:val="28"/>
          <w:u w:val="single" w:color="000000"/>
          <w:lang w:eastAsia="zh-CN"/>
        </w:rPr>
        <w:t>合同工程名称</w:t>
      </w:r>
      <w:r>
        <w:rPr>
          <w:rFonts w:ascii="Times New Roman" w:hAnsi="Times New Roman" w:eastAsia="Times New Roman" w:cs="Times New Roman"/>
          <w:color w:val="auto"/>
          <w:spacing w:val="-1"/>
          <w:sz w:val="28"/>
          <w:szCs w:val="28"/>
          <w:u w:val="single" w:color="000000"/>
          <w:lang w:eastAsia="zh-CN"/>
        </w:rPr>
        <w:t>)</w:t>
      </w:r>
      <w:r>
        <w:rPr>
          <w:rFonts w:ascii="黑体" w:hAnsi="黑体" w:eastAsia="黑体" w:cs="黑体"/>
          <w:color w:val="auto"/>
          <w:spacing w:val="-1"/>
          <w:sz w:val="28"/>
          <w:szCs w:val="28"/>
          <w:lang w:eastAsia="zh-CN"/>
        </w:rPr>
        <w:t>项目经理委任书</w:t>
      </w:r>
    </w:p>
    <w:p>
      <w:pPr>
        <w:spacing w:before="7"/>
        <w:rPr>
          <w:rFonts w:ascii="黑体" w:hAnsi="黑体" w:eastAsia="黑体" w:cs="黑体"/>
          <w:color w:val="auto"/>
          <w:sz w:val="30"/>
          <w:szCs w:val="30"/>
          <w:lang w:eastAsia="zh-CN"/>
        </w:rPr>
      </w:pPr>
    </w:p>
    <w:p>
      <w:pPr>
        <w:pStyle w:val="13"/>
        <w:spacing w:before="0" w:line="336" w:lineRule="auto"/>
        <w:ind w:left="540" w:hanging="420"/>
        <w:rPr>
          <w:rFonts w:cs="宋体"/>
          <w:color w:val="auto"/>
          <w:lang w:eastAsia="zh-CN"/>
        </w:rPr>
      </w:pPr>
      <w:r>
        <w:rPr>
          <w:rFonts w:cs="宋体"/>
          <w:color w:val="auto"/>
          <w:lang w:eastAsia="zh-CN"/>
        </w:rPr>
        <w:t>致</w:t>
      </w:r>
      <w:r>
        <w:rPr>
          <w:color w:val="auto"/>
          <w:lang w:eastAsia="zh-CN"/>
        </w:rPr>
        <w:t>：</w:t>
      </w:r>
      <w:r>
        <w:rPr>
          <w:rFonts w:ascii="Times New Roman" w:hAnsi="Times New Roman" w:eastAsia="Times New Roman" w:cs="Times New Roman"/>
          <w:color w:val="auto"/>
          <w:u w:val="single" w:color="000000"/>
          <w:lang w:eastAsia="zh-CN"/>
        </w:rPr>
        <w:t>(</w:t>
      </w:r>
      <w:r>
        <w:rPr>
          <w:rFonts w:cs="宋体"/>
          <w:color w:val="auto"/>
          <w:u w:val="single" w:color="000000"/>
          <w:lang w:eastAsia="zh-CN"/>
        </w:rPr>
        <w:t>发包</w:t>
      </w:r>
      <w:r>
        <w:rPr>
          <w:color w:val="auto"/>
          <w:u w:val="single" w:color="000000"/>
          <w:lang w:eastAsia="zh-CN"/>
        </w:rPr>
        <w:t>人</w:t>
      </w:r>
      <w:r>
        <w:rPr>
          <w:rFonts w:cs="宋体"/>
          <w:color w:val="auto"/>
          <w:u w:val="single" w:color="000000"/>
          <w:lang w:eastAsia="zh-CN"/>
        </w:rPr>
        <w:t>全称</w:t>
      </w:r>
      <w:r>
        <w:rPr>
          <w:rFonts w:ascii="Times New Roman" w:hAnsi="Times New Roman" w:eastAsia="Times New Roman" w:cs="Times New Roman"/>
          <w:color w:val="auto"/>
          <w:u w:val="single" w:color="000000"/>
          <w:lang w:eastAsia="zh-CN"/>
        </w:rPr>
        <w:t>)</w:t>
      </w:r>
      <w:r>
        <w:rPr>
          <w:rFonts w:ascii="Times New Roman" w:hAnsi="Times New Roman" w:eastAsia="Times New Roman" w:cs="Times New Roman"/>
          <w:color w:val="auto"/>
          <w:w w:val="95"/>
          <w:u w:val="single" w:color="000000"/>
          <w:lang w:eastAsia="zh-CN"/>
        </w:rPr>
        <w:t>(</w:t>
      </w:r>
      <w:r>
        <w:rPr>
          <w:rFonts w:cs="宋体"/>
          <w:color w:val="auto"/>
          <w:spacing w:val="1"/>
          <w:w w:val="95"/>
          <w:u w:val="single" w:color="000000"/>
          <w:lang w:eastAsia="zh-CN"/>
        </w:rPr>
        <w:t>承</w:t>
      </w:r>
      <w:r>
        <w:rPr>
          <w:rFonts w:cs="宋体"/>
          <w:color w:val="auto"/>
          <w:w w:val="95"/>
          <w:u w:val="single" w:color="000000"/>
          <w:lang w:eastAsia="zh-CN"/>
        </w:rPr>
        <w:t>包</w:t>
      </w:r>
      <w:r>
        <w:rPr>
          <w:color w:val="auto"/>
          <w:spacing w:val="1"/>
          <w:w w:val="95"/>
          <w:u w:val="single" w:color="000000"/>
          <w:lang w:eastAsia="zh-CN"/>
        </w:rPr>
        <w:t>人</w:t>
      </w:r>
      <w:r>
        <w:rPr>
          <w:rFonts w:cs="宋体"/>
          <w:color w:val="auto"/>
          <w:w w:val="95"/>
          <w:u w:val="single" w:color="000000"/>
          <w:lang w:eastAsia="zh-CN"/>
        </w:rPr>
        <w:t>全</w:t>
      </w:r>
      <w:r>
        <w:rPr>
          <w:rFonts w:cs="宋体"/>
          <w:color w:val="auto"/>
          <w:spacing w:val="1"/>
          <w:w w:val="95"/>
          <w:u w:val="single" w:color="000000"/>
          <w:lang w:eastAsia="zh-CN"/>
        </w:rPr>
        <w:t>称</w:t>
      </w:r>
      <w:r>
        <w:rPr>
          <w:rFonts w:ascii="Times New Roman" w:hAnsi="Times New Roman" w:eastAsia="Times New Roman" w:cs="Times New Roman"/>
          <w:color w:val="auto"/>
          <w:w w:val="95"/>
          <w:u w:val="single" w:color="000000"/>
          <w:lang w:eastAsia="zh-CN"/>
        </w:rPr>
        <w:t>)</w:t>
      </w:r>
      <w:r>
        <w:rPr>
          <w:color w:val="auto"/>
          <w:spacing w:val="1"/>
          <w:w w:val="95"/>
          <w:lang w:eastAsia="zh-CN"/>
        </w:rPr>
        <w:t>法</w:t>
      </w:r>
      <w:r>
        <w:rPr>
          <w:rFonts w:cs="宋体"/>
          <w:color w:val="auto"/>
          <w:w w:val="95"/>
          <w:lang w:eastAsia="zh-CN"/>
        </w:rPr>
        <w:t>定</w:t>
      </w:r>
      <w:r>
        <w:rPr>
          <w:rFonts w:cs="宋体"/>
          <w:color w:val="auto"/>
          <w:spacing w:val="1"/>
          <w:w w:val="95"/>
          <w:lang w:eastAsia="zh-CN"/>
        </w:rPr>
        <w:t>代</w:t>
      </w:r>
      <w:r>
        <w:rPr>
          <w:rFonts w:cs="宋体"/>
          <w:color w:val="auto"/>
          <w:w w:val="95"/>
          <w:lang w:eastAsia="zh-CN"/>
        </w:rPr>
        <w:t>表</w:t>
      </w:r>
      <w:r>
        <w:rPr>
          <w:color w:val="auto"/>
          <w:spacing w:val="1"/>
          <w:w w:val="95"/>
          <w:lang w:eastAsia="zh-CN"/>
        </w:rPr>
        <w:t>人</w:t>
      </w:r>
      <w:r>
        <w:rPr>
          <w:rFonts w:ascii="Times New Roman" w:hAnsi="Times New Roman" w:eastAsia="Times New Roman" w:cs="Times New Roman"/>
          <w:color w:val="auto"/>
          <w:w w:val="95"/>
          <w:u w:val="single" w:color="000000"/>
          <w:lang w:eastAsia="zh-CN"/>
        </w:rPr>
        <w:t>(</w:t>
      </w:r>
      <w:r>
        <w:rPr>
          <w:rFonts w:cs="宋体"/>
          <w:color w:val="auto"/>
          <w:spacing w:val="1"/>
          <w:w w:val="95"/>
          <w:u w:val="single" w:color="000000"/>
          <w:lang w:eastAsia="zh-CN"/>
        </w:rPr>
        <w:t>职</w:t>
      </w:r>
      <w:r>
        <w:rPr>
          <w:rFonts w:cs="宋体"/>
          <w:color w:val="auto"/>
          <w:w w:val="95"/>
          <w:u w:val="single" w:color="000000"/>
          <w:lang w:eastAsia="zh-CN"/>
        </w:rPr>
        <w:t>务</w:t>
      </w:r>
      <w:r>
        <w:rPr>
          <w:rFonts w:cs="宋体"/>
          <w:color w:val="auto"/>
          <w:spacing w:val="-43"/>
          <w:w w:val="95"/>
          <w:u w:val="single" w:color="000000"/>
          <w:lang w:eastAsia="zh-CN"/>
        </w:rPr>
        <w:t>、</w:t>
      </w:r>
      <w:r>
        <w:rPr>
          <w:rFonts w:cs="宋体"/>
          <w:color w:val="auto"/>
          <w:spacing w:val="1"/>
          <w:w w:val="95"/>
          <w:u w:val="single" w:color="000000"/>
          <w:lang w:eastAsia="zh-CN"/>
        </w:rPr>
        <w:t>姓名</w:t>
      </w:r>
      <w:r>
        <w:rPr>
          <w:rFonts w:ascii="Times New Roman" w:hAnsi="Times New Roman" w:eastAsia="Times New Roman" w:cs="Times New Roman"/>
          <w:color w:val="auto"/>
          <w:w w:val="95"/>
          <w:u w:val="single" w:color="000000"/>
          <w:lang w:eastAsia="zh-CN"/>
        </w:rPr>
        <w:t>)</w:t>
      </w:r>
      <w:r>
        <w:rPr>
          <w:rFonts w:cs="宋体"/>
          <w:color w:val="auto"/>
          <w:spacing w:val="1"/>
          <w:w w:val="95"/>
          <w:lang w:eastAsia="zh-CN"/>
        </w:rPr>
        <w:t>代</w:t>
      </w:r>
      <w:r>
        <w:rPr>
          <w:rFonts w:cs="宋体"/>
          <w:color w:val="auto"/>
          <w:w w:val="95"/>
          <w:lang w:eastAsia="zh-CN"/>
        </w:rPr>
        <w:t>表</w:t>
      </w:r>
      <w:r>
        <w:rPr>
          <w:rFonts w:cs="宋体"/>
          <w:color w:val="auto"/>
          <w:spacing w:val="1"/>
          <w:w w:val="95"/>
          <w:lang w:eastAsia="zh-CN"/>
        </w:rPr>
        <w:t>本</w:t>
      </w:r>
      <w:r>
        <w:rPr>
          <w:rFonts w:cs="宋体"/>
          <w:color w:val="auto"/>
          <w:w w:val="95"/>
          <w:lang w:eastAsia="zh-CN"/>
        </w:rPr>
        <w:t>单</w:t>
      </w:r>
      <w:r>
        <w:rPr>
          <w:rFonts w:cs="宋体"/>
          <w:color w:val="auto"/>
          <w:spacing w:val="1"/>
          <w:w w:val="95"/>
          <w:lang w:eastAsia="zh-CN"/>
        </w:rPr>
        <w:t>位</w:t>
      </w:r>
      <w:r>
        <w:rPr>
          <w:color w:val="auto"/>
          <w:w w:val="95"/>
          <w:lang w:eastAsia="zh-CN"/>
        </w:rPr>
        <w:t>委</w:t>
      </w:r>
      <w:r>
        <w:rPr>
          <w:color w:val="auto"/>
          <w:spacing w:val="1"/>
          <w:w w:val="95"/>
          <w:lang w:eastAsia="zh-CN"/>
        </w:rPr>
        <w:t>任</w:t>
      </w:r>
      <w:r>
        <w:rPr>
          <w:rFonts w:ascii="Times New Roman" w:hAnsi="Times New Roman" w:eastAsia="Times New Roman" w:cs="Times New Roman"/>
          <w:color w:val="auto"/>
          <w:w w:val="95"/>
          <w:u w:val="single" w:color="000000"/>
          <w:lang w:eastAsia="zh-CN"/>
        </w:rPr>
        <w:t>(</w:t>
      </w:r>
      <w:r>
        <w:rPr>
          <w:rFonts w:cs="宋体"/>
          <w:color w:val="auto"/>
          <w:spacing w:val="1"/>
          <w:w w:val="95"/>
          <w:u w:val="single" w:color="000000"/>
          <w:lang w:eastAsia="zh-CN"/>
        </w:rPr>
        <w:t>职</w:t>
      </w:r>
      <w:r>
        <w:rPr>
          <w:rFonts w:cs="宋体"/>
          <w:color w:val="auto"/>
          <w:w w:val="95"/>
          <w:u w:val="single" w:color="000000"/>
          <w:lang w:eastAsia="zh-CN"/>
        </w:rPr>
        <w:t>务</w:t>
      </w:r>
      <w:r>
        <w:rPr>
          <w:rFonts w:cs="宋体"/>
          <w:color w:val="auto"/>
          <w:spacing w:val="-43"/>
          <w:w w:val="95"/>
          <w:u w:val="single" w:color="000000"/>
          <w:lang w:eastAsia="zh-CN"/>
        </w:rPr>
        <w:t>、</w:t>
      </w:r>
      <w:r>
        <w:rPr>
          <w:rFonts w:cs="宋体"/>
          <w:color w:val="auto"/>
          <w:spacing w:val="1"/>
          <w:w w:val="95"/>
          <w:u w:val="single" w:color="000000"/>
          <w:lang w:eastAsia="zh-CN"/>
        </w:rPr>
        <w:t>姓</w:t>
      </w:r>
      <w:r>
        <w:rPr>
          <w:rFonts w:cs="宋体"/>
          <w:color w:val="auto"/>
          <w:w w:val="95"/>
          <w:u w:val="single" w:color="000000"/>
          <w:lang w:eastAsia="zh-CN"/>
        </w:rPr>
        <w:t>名</w:t>
      </w:r>
      <w:r>
        <w:rPr>
          <w:rFonts w:ascii="Times New Roman" w:hAnsi="Times New Roman" w:eastAsia="Times New Roman" w:cs="Times New Roman"/>
          <w:color w:val="auto"/>
          <w:w w:val="95"/>
          <w:u w:val="single" w:color="000000"/>
          <w:lang w:eastAsia="zh-CN"/>
        </w:rPr>
        <w:t>)</w:t>
      </w:r>
      <w:r>
        <w:rPr>
          <w:color w:val="auto"/>
          <w:spacing w:val="1"/>
          <w:w w:val="95"/>
          <w:lang w:eastAsia="zh-CN"/>
        </w:rPr>
        <w:t>为</w:t>
      </w:r>
      <w:r>
        <w:rPr>
          <w:rFonts w:ascii="Times New Roman" w:hAnsi="Times New Roman" w:eastAsia="Times New Roman" w:cs="Times New Roman"/>
          <w:color w:val="auto"/>
          <w:w w:val="95"/>
          <w:u w:val="single" w:color="000000"/>
          <w:lang w:eastAsia="zh-CN"/>
        </w:rPr>
        <w:t>(</w:t>
      </w:r>
      <w:r>
        <w:rPr>
          <w:rFonts w:cs="宋体"/>
          <w:color w:val="auto"/>
          <w:spacing w:val="1"/>
          <w:w w:val="95"/>
          <w:u w:val="single" w:color="000000"/>
          <w:lang w:eastAsia="zh-CN"/>
        </w:rPr>
        <w:t>合</w:t>
      </w:r>
      <w:r>
        <w:rPr>
          <w:rFonts w:cs="宋体"/>
          <w:color w:val="auto"/>
          <w:w w:val="95"/>
          <w:u w:val="single" w:color="000000"/>
          <w:lang w:eastAsia="zh-CN"/>
        </w:rPr>
        <w:t>同</w:t>
      </w:r>
      <w:r>
        <w:rPr>
          <w:color w:val="auto"/>
          <w:spacing w:val="1"/>
          <w:w w:val="95"/>
          <w:u w:val="single" w:color="000000"/>
          <w:lang w:eastAsia="zh-CN"/>
        </w:rPr>
        <w:t>工</w:t>
      </w:r>
      <w:r>
        <w:rPr>
          <w:color w:val="auto"/>
          <w:w w:val="95"/>
          <w:u w:val="single" w:color="000000"/>
          <w:lang w:eastAsia="zh-CN"/>
        </w:rPr>
        <w:t>程</w:t>
      </w:r>
      <w:r>
        <w:rPr>
          <w:rFonts w:cs="宋体"/>
          <w:color w:val="auto"/>
          <w:spacing w:val="1"/>
          <w:w w:val="95"/>
          <w:u w:val="single" w:color="000000"/>
          <w:lang w:eastAsia="zh-CN"/>
        </w:rPr>
        <w:t>名</w:t>
      </w:r>
      <w:r>
        <w:rPr>
          <w:rFonts w:cs="宋体"/>
          <w:color w:val="auto"/>
          <w:w w:val="95"/>
          <w:u w:val="single" w:color="000000"/>
          <w:lang w:eastAsia="zh-CN"/>
        </w:rPr>
        <w:t>称</w:t>
      </w:r>
      <w:r>
        <w:rPr>
          <w:rFonts w:ascii="Times New Roman" w:hAnsi="Times New Roman" w:eastAsia="Times New Roman" w:cs="Times New Roman"/>
          <w:color w:val="auto"/>
          <w:spacing w:val="1"/>
          <w:w w:val="95"/>
          <w:u w:val="single" w:color="000000"/>
          <w:lang w:eastAsia="zh-CN"/>
        </w:rPr>
        <w:t>)</w:t>
      </w:r>
      <w:r>
        <w:rPr>
          <w:rFonts w:cs="宋体"/>
          <w:color w:val="auto"/>
          <w:spacing w:val="1"/>
          <w:w w:val="95"/>
          <w:lang w:eastAsia="zh-CN"/>
        </w:rPr>
        <w:t>的</w:t>
      </w:r>
      <w:r>
        <w:rPr>
          <w:color w:val="auto"/>
          <w:w w:val="95"/>
          <w:lang w:eastAsia="zh-CN"/>
        </w:rPr>
        <w:t>项</w:t>
      </w:r>
      <w:r>
        <w:rPr>
          <w:rFonts w:cs="宋体"/>
          <w:color w:val="auto"/>
          <w:spacing w:val="1"/>
          <w:w w:val="95"/>
          <w:lang w:eastAsia="zh-CN"/>
        </w:rPr>
        <w:t>目</w:t>
      </w:r>
      <w:r>
        <w:rPr>
          <w:rFonts w:cs="宋体"/>
          <w:color w:val="auto"/>
          <w:w w:val="95"/>
          <w:lang w:eastAsia="zh-CN"/>
        </w:rPr>
        <w:t>经</w:t>
      </w:r>
      <w:r>
        <w:rPr>
          <w:color w:val="auto"/>
          <w:w w:val="95"/>
          <w:lang w:eastAsia="zh-CN"/>
        </w:rPr>
        <w:t>理</w:t>
      </w:r>
      <w:r>
        <w:rPr>
          <w:rFonts w:cs="宋体"/>
          <w:color w:val="auto"/>
          <w:w w:val="95"/>
          <w:lang w:eastAsia="zh-CN"/>
        </w:rPr>
        <w:t>。</w:t>
      </w:r>
    </w:p>
    <w:p>
      <w:pPr>
        <w:pStyle w:val="13"/>
        <w:spacing w:before="25"/>
        <w:rPr>
          <w:rFonts w:cs="宋体"/>
          <w:color w:val="auto"/>
          <w:lang w:eastAsia="zh-CN"/>
        </w:rPr>
      </w:pPr>
      <w:r>
        <w:rPr>
          <w:rFonts w:cs="宋体"/>
          <w:color w:val="auto"/>
          <w:spacing w:val="1"/>
          <w:lang w:eastAsia="zh-CN"/>
        </w:rPr>
        <w:t>凡本合同执</w:t>
      </w:r>
      <w:r>
        <w:rPr>
          <w:color w:val="auto"/>
          <w:spacing w:val="1"/>
          <w:lang w:eastAsia="zh-CN"/>
        </w:rPr>
        <w:t>行中</w:t>
      </w:r>
      <w:r>
        <w:rPr>
          <w:rFonts w:cs="宋体"/>
          <w:color w:val="auto"/>
          <w:spacing w:val="1"/>
          <w:lang w:eastAsia="zh-CN"/>
        </w:rPr>
        <w:t>的有关技术、</w:t>
      </w:r>
      <w:r>
        <w:rPr>
          <w:color w:val="auto"/>
          <w:spacing w:val="1"/>
          <w:lang w:eastAsia="zh-CN"/>
        </w:rPr>
        <w:t>工程进</w:t>
      </w:r>
      <w:r>
        <w:rPr>
          <w:rFonts w:cs="宋体"/>
          <w:color w:val="auto"/>
          <w:spacing w:val="1"/>
          <w:lang w:eastAsia="zh-CN"/>
        </w:rPr>
        <w:t>度、现</w:t>
      </w:r>
      <w:r>
        <w:rPr>
          <w:color w:val="auto"/>
          <w:spacing w:val="1"/>
          <w:lang w:eastAsia="zh-CN"/>
        </w:rPr>
        <w:t>场管理</w:t>
      </w:r>
      <w:r>
        <w:rPr>
          <w:rFonts w:cs="宋体"/>
          <w:color w:val="auto"/>
          <w:spacing w:val="1"/>
          <w:lang w:eastAsia="zh-CN"/>
        </w:rPr>
        <w:t>、</w:t>
      </w:r>
      <w:r>
        <w:rPr>
          <w:color w:val="auto"/>
          <w:spacing w:val="1"/>
          <w:lang w:eastAsia="zh-CN"/>
        </w:rPr>
        <w:t>质量</w:t>
      </w:r>
      <w:r>
        <w:rPr>
          <w:rFonts w:cs="宋体"/>
          <w:color w:val="auto"/>
          <w:spacing w:val="1"/>
          <w:lang w:eastAsia="zh-CN"/>
        </w:rPr>
        <w:t>检验、结算与支付等方面</w:t>
      </w:r>
      <w:r>
        <w:rPr>
          <w:color w:val="auto"/>
          <w:spacing w:val="1"/>
          <w:lang w:eastAsia="zh-CN"/>
        </w:rPr>
        <w:t>工</w:t>
      </w:r>
      <w:r>
        <w:rPr>
          <w:rFonts w:cs="宋体"/>
          <w:color w:val="auto"/>
          <w:spacing w:val="1"/>
          <w:lang w:eastAsia="zh-CN"/>
        </w:rPr>
        <w:t>作</w:t>
      </w:r>
      <w:r>
        <w:rPr>
          <w:color w:val="auto"/>
          <w:spacing w:val="1"/>
          <w:lang w:eastAsia="zh-CN"/>
        </w:rPr>
        <w:t>，</w:t>
      </w:r>
      <w:r>
        <w:rPr>
          <w:rFonts w:cs="宋体"/>
          <w:color w:val="auto"/>
          <w:spacing w:val="1"/>
          <w:lang w:eastAsia="zh-CN"/>
        </w:rPr>
        <w:t>由</w:t>
      </w:r>
      <w:r>
        <w:rPr>
          <w:rFonts w:ascii="Times New Roman" w:hAnsi="Times New Roman" w:eastAsia="Times New Roman" w:cs="Times New Roman"/>
          <w:color w:val="auto"/>
          <w:spacing w:val="1"/>
          <w:u w:val="single" w:color="000000"/>
          <w:lang w:eastAsia="zh-CN"/>
        </w:rPr>
        <w:t>(</w:t>
      </w:r>
      <w:r>
        <w:rPr>
          <w:rFonts w:cs="宋体"/>
          <w:color w:val="auto"/>
          <w:spacing w:val="1"/>
          <w:u w:val="single" w:color="000000"/>
          <w:lang w:eastAsia="zh-CN"/>
        </w:rPr>
        <w:t>姓名</w:t>
      </w:r>
      <w:r>
        <w:rPr>
          <w:rFonts w:ascii="Times New Roman" w:hAnsi="Times New Roman" w:eastAsia="Times New Roman" w:cs="Times New Roman"/>
          <w:color w:val="auto"/>
          <w:spacing w:val="1"/>
          <w:u w:val="single" w:color="000000"/>
          <w:lang w:eastAsia="zh-CN"/>
        </w:rPr>
        <w:t>)</w:t>
      </w:r>
      <w:r>
        <w:rPr>
          <w:rFonts w:cs="宋体"/>
          <w:color w:val="auto"/>
          <w:spacing w:val="1"/>
          <w:lang w:eastAsia="zh-CN"/>
        </w:rPr>
        <w:t>代</w:t>
      </w:r>
    </w:p>
    <w:p>
      <w:pPr>
        <w:pStyle w:val="13"/>
        <w:rPr>
          <w:rFonts w:cs="宋体"/>
          <w:color w:val="auto"/>
          <w:lang w:eastAsia="zh-CN"/>
        </w:rPr>
      </w:pPr>
      <w:r>
        <w:rPr>
          <w:rFonts w:cs="宋体"/>
          <w:color w:val="auto"/>
          <w:lang w:eastAsia="zh-CN"/>
        </w:rPr>
        <w:t>表本单位全面负责。</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7"/>
        <w:rPr>
          <w:rFonts w:ascii="宋体" w:hAnsi="宋体" w:eastAsia="宋体" w:cs="宋体"/>
          <w:color w:val="auto"/>
          <w:sz w:val="25"/>
          <w:szCs w:val="25"/>
          <w:lang w:eastAsia="zh-CN"/>
        </w:rPr>
      </w:pPr>
    </w:p>
    <w:p>
      <w:pPr>
        <w:pStyle w:val="13"/>
        <w:tabs>
          <w:tab w:val="left" w:pos="4111"/>
          <w:tab w:val="left" w:pos="4531"/>
          <w:tab w:val="left" w:pos="5580"/>
          <w:tab w:val="left" w:pos="6921"/>
        </w:tabs>
        <w:spacing w:before="0" w:line="336" w:lineRule="auto"/>
        <w:ind w:left="3692" w:right="1592"/>
        <w:rPr>
          <w:rFonts w:ascii="Times New Roman" w:hAnsi="Times New Roman" w:eastAsia="Times New Roman" w:cs="Times New Roman"/>
          <w:color w:val="auto"/>
          <w:lang w:eastAsia="zh-CN"/>
        </w:rPr>
      </w:pPr>
      <w:r>
        <w:rPr>
          <w:rFonts w:cs="宋体"/>
          <w:color w:val="auto"/>
          <w:w w:val="95"/>
          <w:lang w:eastAsia="zh-CN"/>
        </w:rPr>
        <w:t>承</w:t>
      </w:r>
      <w:r>
        <w:rPr>
          <w:rFonts w:cs="宋体"/>
          <w:color w:val="auto"/>
          <w:w w:val="95"/>
          <w:lang w:eastAsia="zh-CN"/>
        </w:rPr>
        <w:tab/>
      </w:r>
      <w:r>
        <w:rPr>
          <w:rFonts w:cs="宋体"/>
          <w:color w:val="auto"/>
          <w:w w:val="95"/>
          <w:lang w:eastAsia="zh-CN"/>
        </w:rPr>
        <w:t>包</w:t>
      </w:r>
      <w:r>
        <w:rPr>
          <w:rFonts w:cs="宋体"/>
          <w:color w:val="auto"/>
          <w:w w:val="95"/>
          <w:lang w:eastAsia="zh-CN"/>
        </w:rPr>
        <w:tab/>
      </w:r>
      <w:r>
        <w:rPr>
          <w:color w:val="auto"/>
          <w:spacing w:val="1"/>
          <w:lang w:eastAsia="zh-CN"/>
        </w:rPr>
        <w:t>人：</w:t>
      </w:r>
      <w:r>
        <w:rPr>
          <w:rFonts w:ascii="Times New Roman" w:hAnsi="Times New Roman" w:eastAsia="Times New Roman" w:cs="Times New Roman"/>
          <w:color w:val="auto"/>
          <w:spacing w:val="1"/>
          <w:u w:val="single" w:color="000000"/>
          <w:lang w:eastAsia="zh-CN"/>
        </w:rPr>
        <w:tab/>
      </w:r>
      <w:r>
        <w:rPr>
          <w:rFonts w:ascii="Times New Roman" w:hAnsi="Times New Roman" w:eastAsia="Times New Roman" w:cs="Times New Roman"/>
          <w:color w:val="auto"/>
          <w:spacing w:val="1"/>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盖单位章</w:t>
      </w:r>
      <w:r>
        <w:rPr>
          <w:rFonts w:ascii="Times New Roman" w:hAnsi="Times New Roman" w:eastAsia="Times New Roman" w:cs="Times New Roman"/>
          <w:color w:val="auto"/>
          <w:lang w:eastAsia="zh-CN"/>
        </w:rPr>
        <w:t>)</w:t>
      </w:r>
      <w:r>
        <w:rPr>
          <w:color w:val="auto"/>
          <w:w w:val="95"/>
          <w:lang w:eastAsia="zh-CN"/>
        </w:rPr>
        <w:t>法</w:t>
      </w:r>
      <w:r>
        <w:rPr>
          <w:rFonts w:cs="宋体"/>
          <w:color w:val="auto"/>
          <w:w w:val="95"/>
          <w:lang w:eastAsia="zh-CN"/>
        </w:rPr>
        <w:t>定代表</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u w:val="single" w:color="000000"/>
          <w:lang w:eastAsia="zh-CN"/>
        </w:rPr>
        <w:t>(</w:t>
      </w:r>
      <w:r>
        <w:rPr>
          <w:rFonts w:cs="宋体"/>
          <w:color w:val="auto"/>
          <w:u w:val="single" w:color="000000"/>
          <w:lang w:eastAsia="zh-CN"/>
        </w:rPr>
        <w:t>职务</w:t>
      </w:r>
      <w:r>
        <w:rPr>
          <w:rFonts w:ascii="Times New Roman" w:hAnsi="Times New Roman" w:eastAsia="Times New Roman" w:cs="Times New Roman"/>
          <w:color w:val="auto"/>
          <w:u w:val="single" w:color="000000"/>
          <w:lang w:eastAsia="zh-CN"/>
        </w:rPr>
        <w:t>)</w:t>
      </w:r>
      <w:r>
        <w:rPr>
          <w:rFonts w:ascii="Times New Roman" w:hAnsi="Times New Roman" w:eastAsia="Times New Roman" w:cs="Times New Roman"/>
          <w:color w:val="auto"/>
          <w:u w:val="single" w:color="000000"/>
          <w:lang w:eastAsia="zh-CN"/>
        </w:rPr>
        <w:tab/>
      </w:r>
    </w:p>
    <w:p>
      <w:pPr>
        <w:pStyle w:val="13"/>
        <w:tabs>
          <w:tab w:val="left" w:pos="5580"/>
          <w:tab w:val="left" w:pos="6921"/>
        </w:tabs>
        <w:spacing w:before="23"/>
        <w:ind w:left="4952"/>
        <w:rPr>
          <w:rFonts w:ascii="Times New Roman" w:hAnsi="Times New Roman" w:eastAsia="Times New Roman" w:cs="Times New Roman"/>
          <w:color w:val="auto"/>
          <w:lang w:eastAsia="zh-CN"/>
        </w:rPr>
      </w:pP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w:t>
      </w:r>
      <w:r>
        <w:rPr>
          <w:rFonts w:cs="宋体"/>
          <w:color w:val="auto"/>
          <w:u w:val="single" w:color="000000"/>
          <w:lang w:eastAsia="zh-CN"/>
        </w:rPr>
        <w:t>姓名</w:t>
      </w:r>
      <w:r>
        <w:rPr>
          <w:rFonts w:ascii="Times New Roman" w:hAnsi="Times New Roman" w:eastAsia="Times New Roman" w:cs="Times New Roman"/>
          <w:color w:val="auto"/>
          <w:u w:val="single" w:color="000000"/>
          <w:lang w:eastAsia="zh-CN"/>
        </w:rPr>
        <w:t>)</w:t>
      </w:r>
      <w:r>
        <w:rPr>
          <w:rFonts w:ascii="Times New Roman" w:hAnsi="Times New Roman" w:eastAsia="Times New Roman" w:cs="Times New Roman"/>
          <w:color w:val="auto"/>
          <w:u w:val="single" w:color="000000"/>
          <w:lang w:eastAsia="zh-CN"/>
        </w:rPr>
        <w:tab/>
      </w:r>
    </w:p>
    <w:p>
      <w:pPr>
        <w:pStyle w:val="13"/>
        <w:tabs>
          <w:tab w:val="left" w:pos="5580"/>
          <w:tab w:val="left" w:pos="6921"/>
        </w:tabs>
        <w:spacing w:before="119"/>
        <w:ind w:left="4952"/>
        <w:rPr>
          <w:rFonts w:ascii="Times New Roman" w:hAnsi="Times New Roman" w:eastAsia="Times New Roman" w:cs="Times New Roman"/>
          <w:color w:val="auto"/>
          <w:lang w:eastAsia="zh-CN"/>
        </w:rPr>
      </w:pP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w:t>
      </w:r>
      <w:r>
        <w:rPr>
          <w:rFonts w:cs="宋体"/>
          <w:color w:val="auto"/>
          <w:u w:val="single" w:color="000000"/>
          <w:lang w:eastAsia="zh-CN"/>
        </w:rPr>
        <w:t>签字</w:t>
      </w:r>
      <w:r>
        <w:rPr>
          <w:rFonts w:ascii="Times New Roman" w:hAnsi="Times New Roman" w:eastAsia="Times New Roman" w:cs="Times New Roman"/>
          <w:color w:val="auto"/>
          <w:u w:val="single" w:color="000000"/>
          <w:lang w:eastAsia="zh-CN"/>
        </w:rPr>
        <w:t>)</w:t>
      </w:r>
      <w:r>
        <w:rPr>
          <w:rFonts w:ascii="Times New Roman" w:hAnsi="Times New Roman" w:eastAsia="Times New Roman" w:cs="Times New Roman"/>
          <w:color w:val="auto"/>
          <w:u w:val="single" w:color="000000"/>
          <w:lang w:eastAsia="zh-CN"/>
        </w:rPr>
        <w:tab/>
      </w:r>
    </w:p>
    <w:p>
      <w:pPr>
        <w:pStyle w:val="13"/>
        <w:tabs>
          <w:tab w:val="left" w:pos="5619"/>
          <w:tab w:val="left" w:pos="6144"/>
          <w:tab w:val="left" w:pos="6773"/>
        </w:tabs>
        <w:ind w:left="4987"/>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w w:val="95"/>
          <w:lang w:eastAsia="zh-CN"/>
        </w:rPr>
        <w:t>年</w:t>
      </w:r>
      <w:r>
        <w:rPr>
          <w:rFonts w:ascii="Times New Roman" w:hAnsi="Times New Roman" w:eastAsia="Times New Roman" w:cs="Times New Roman"/>
          <w:color w:val="auto"/>
          <w:w w:val="95"/>
          <w:u w:val="single" w:color="000000"/>
          <w:lang w:eastAsia="zh-CN"/>
        </w:rPr>
        <w:tab/>
      </w:r>
      <w:r>
        <w:rPr>
          <w:rFonts w:cs="宋体"/>
          <w:color w:val="auto"/>
          <w:w w:val="95"/>
          <w:lang w:eastAsia="zh-CN"/>
        </w:rPr>
        <w:t>月</w:t>
      </w:r>
      <w:r>
        <w:rPr>
          <w:rFonts w:ascii="Times New Roman" w:hAnsi="Times New Roman" w:eastAsia="Times New Roman" w:cs="Times New Roman"/>
          <w:color w:val="auto"/>
          <w:w w:val="95"/>
          <w:u w:val="single" w:color="000000"/>
          <w:lang w:eastAsia="zh-CN"/>
        </w:rPr>
        <w:tab/>
      </w:r>
      <w:r>
        <w:rPr>
          <w:rFonts w:cs="宋体"/>
          <w:color w:val="auto"/>
          <w:lang w:eastAsia="zh-CN"/>
        </w:rPr>
        <w:t>日</w:t>
      </w:r>
    </w:p>
    <w:p>
      <w:pPr>
        <w:rPr>
          <w:rFonts w:ascii="宋体" w:hAnsi="宋体" w:eastAsia="宋体" w:cs="宋体"/>
          <w:color w:val="auto"/>
          <w:lang w:eastAsia="zh-CN"/>
        </w:rPr>
      </w:pPr>
    </w:p>
    <w:p>
      <w:pPr>
        <w:spacing w:before="11"/>
        <w:rPr>
          <w:rFonts w:ascii="宋体" w:hAnsi="宋体" w:eastAsia="宋体" w:cs="宋体"/>
          <w:color w:val="auto"/>
          <w:sz w:val="15"/>
          <w:szCs w:val="15"/>
          <w:lang w:eastAsia="zh-CN"/>
        </w:rPr>
      </w:pPr>
    </w:p>
    <w:p>
      <w:pPr>
        <w:pStyle w:val="13"/>
        <w:spacing w:before="0"/>
        <w:rPr>
          <w:rFonts w:ascii="Times New Roman" w:hAnsi="Times New Roman" w:eastAsia="Times New Roman" w:cs="Times New Roman"/>
          <w:color w:val="auto"/>
          <w:lang w:eastAsia="zh-CN"/>
        </w:rPr>
      </w:pPr>
      <w:r>
        <w:rPr>
          <w:rFonts w:cs="宋体"/>
          <w:color w:val="auto"/>
          <w:lang w:eastAsia="zh-CN"/>
        </w:rPr>
        <w:t>抄送</w:t>
      </w:r>
      <w:r>
        <w:rPr>
          <w:color w:val="auto"/>
          <w:lang w:eastAsia="zh-CN"/>
        </w:rPr>
        <w:t>：</w:t>
      </w:r>
      <w:r>
        <w:rPr>
          <w:rFonts w:ascii="Times New Roman" w:hAnsi="Times New Roman" w:eastAsia="Times New Roman" w:cs="Times New Roman"/>
          <w:color w:val="auto"/>
          <w:u w:val="single" w:color="000000"/>
          <w:lang w:eastAsia="zh-CN"/>
        </w:rPr>
        <w:t>(</w:t>
      </w:r>
      <w:r>
        <w:rPr>
          <w:rFonts w:cs="宋体"/>
          <w:color w:val="auto"/>
          <w:u w:val="single" w:color="000000"/>
          <w:lang w:eastAsia="zh-CN"/>
        </w:rPr>
        <w:t>监</w:t>
      </w:r>
      <w:r>
        <w:rPr>
          <w:color w:val="auto"/>
          <w:u w:val="single" w:color="000000"/>
          <w:lang w:eastAsia="zh-CN"/>
        </w:rPr>
        <w:t>理人</w:t>
      </w:r>
      <w:r>
        <w:rPr>
          <w:rFonts w:ascii="Times New Roman" w:hAnsi="Times New Roman" w:eastAsia="Times New Roman" w:cs="Times New Roman"/>
          <w:color w:val="auto"/>
          <w:u w:val="single" w:color="000000"/>
          <w:lang w:eastAsia="zh-CN"/>
        </w:rPr>
        <w:t>)</w:t>
      </w:r>
    </w:p>
    <w:p>
      <w:pPr>
        <w:rPr>
          <w:rFonts w:ascii="Times New Roman" w:hAnsi="Times New Roman" w:eastAsia="Times New Roman" w:cs="Times New Roman"/>
          <w:color w:val="auto"/>
          <w:lang w:eastAsia="zh-CN"/>
        </w:rPr>
        <w:sectPr>
          <w:pgSz w:w="11900" w:h="16840"/>
          <w:pgMar w:top="1160" w:right="1140" w:bottom="1460" w:left="1240" w:header="883" w:footer="1280" w:gutter="0"/>
          <w:cols w:space="720" w:num="1"/>
        </w:sectPr>
      </w:pPr>
    </w:p>
    <w:p>
      <w:pPr>
        <w:rPr>
          <w:rFonts w:ascii="黑体" w:hAnsi="黑体" w:eastAsia="黑体" w:cs="黑体"/>
          <w:color w:val="auto"/>
          <w:spacing w:val="-1"/>
          <w:sz w:val="28"/>
          <w:szCs w:val="28"/>
          <w:lang w:eastAsia="zh-CN"/>
        </w:rPr>
        <w:sectPr>
          <w:type w:val="continuous"/>
          <w:pgSz w:w="11900" w:h="16840"/>
          <w:pgMar w:top="1160" w:right="1180" w:bottom="1460" w:left="1240" w:header="883" w:footer="1280" w:gutter="0"/>
          <w:cols w:space="720" w:num="1"/>
        </w:sectPr>
      </w:pPr>
      <w:r>
        <w:rPr>
          <w:rFonts w:ascii="黑体" w:hAnsi="黑体" w:eastAsia="黑体" w:cs="黑体"/>
          <w:color w:val="auto"/>
          <w:spacing w:val="-1"/>
          <w:sz w:val="28"/>
          <w:szCs w:val="28"/>
          <w:lang w:eastAsia="zh-CN"/>
        </w:rPr>
        <w:br w:type="page"/>
      </w:r>
    </w:p>
    <w:p>
      <w:pPr>
        <w:rPr>
          <w:rFonts w:ascii="宋体" w:hAnsi="宋体" w:eastAsia="宋体" w:cs="宋体"/>
          <w:color w:val="auto"/>
          <w:spacing w:val="-1"/>
          <w:sz w:val="28"/>
          <w:szCs w:val="28"/>
          <w:lang w:eastAsia="zh-CN"/>
        </w:rPr>
      </w:pPr>
      <w:r>
        <w:rPr>
          <w:rFonts w:ascii="宋体" w:hAnsi="宋体" w:eastAsia="宋体" w:cs="宋体"/>
          <w:color w:val="auto"/>
          <w:spacing w:val="-1"/>
          <w:sz w:val="28"/>
          <w:szCs w:val="28"/>
          <w:lang w:eastAsia="zh-CN"/>
        </w:rPr>
        <w:t>附件七</w:t>
      </w:r>
      <w:r>
        <w:rPr>
          <w:rFonts w:hint="eastAsia" w:ascii="宋体" w:hAnsi="宋体" w:eastAsia="宋体" w:cs="宋体"/>
          <w:color w:val="auto"/>
          <w:spacing w:val="-1"/>
          <w:sz w:val="28"/>
          <w:szCs w:val="28"/>
          <w:lang w:val="en-US" w:eastAsia="zh-CN"/>
        </w:rPr>
        <w:t xml:space="preserve">  </w:t>
      </w:r>
      <w:r>
        <w:rPr>
          <w:rFonts w:ascii="宋体" w:hAnsi="宋体" w:eastAsia="宋体" w:cs="宋体"/>
          <w:color w:val="auto"/>
          <w:spacing w:val="-1"/>
          <w:sz w:val="28"/>
          <w:szCs w:val="28"/>
          <w:lang w:eastAsia="zh-CN"/>
        </w:rPr>
        <w:t>履约保证金格式</w:t>
      </w:r>
    </w:p>
    <w:p>
      <w:pPr>
        <w:rPr>
          <w:rFonts w:ascii="宋体" w:hAnsi="宋体" w:eastAsia="宋体" w:cs="宋体"/>
          <w:color w:val="auto"/>
          <w:spacing w:val="-1"/>
          <w:sz w:val="28"/>
          <w:szCs w:val="28"/>
          <w:lang w:eastAsia="zh-CN"/>
        </w:rPr>
      </w:pPr>
    </w:p>
    <w:p>
      <w:pPr>
        <w:rPr>
          <w:color w:val="auto"/>
          <w:lang w:eastAsia="zh-CN"/>
        </w:rPr>
      </w:pPr>
      <w:r>
        <w:rPr>
          <w:rFonts w:cs="宋体"/>
          <w:color w:val="auto"/>
          <w:lang w:eastAsia="zh-CN"/>
        </w:rPr>
        <w:t>如采用银</w:t>
      </w:r>
      <w:r>
        <w:rPr>
          <w:color w:val="auto"/>
          <w:lang w:eastAsia="zh-CN"/>
        </w:rPr>
        <w:t>行</w:t>
      </w:r>
      <w:r>
        <w:rPr>
          <w:rFonts w:cs="宋体"/>
          <w:color w:val="auto"/>
          <w:lang w:eastAsia="zh-CN"/>
        </w:rPr>
        <w:t>保函</w:t>
      </w:r>
      <w:r>
        <w:rPr>
          <w:color w:val="auto"/>
          <w:lang w:eastAsia="zh-CN"/>
        </w:rPr>
        <w:t>，</w:t>
      </w:r>
      <w:r>
        <w:rPr>
          <w:rFonts w:cs="宋体"/>
          <w:color w:val="auto"/>
          <w:lang w:eastAsia="zh-CN"/>
        </w:rPr>
        <w:t>格式如下</w:t>
      </w:r>
      <w:r>
        <w:rPr>
          <w:color w:val="auto"/>
          <w:lang w:eastAsia="zh-CN"/>
        </w:rPr>
        <w:t>：</w:t>
      </w:r>
    </w:p>
    <w:p>
      <w:pPr>
        <w:rPr>
          <w:color w:val="auto"/>
          <w:lang w:eastAsia="zh-CN"/>
        </w:rPr>
      </w:pPr>
    </w:p>
    <w:p>
      <w:pPr>
        <w:jc w:val="center"/>
        <w:rPr>
          <w:rFonts w:ascii="黑体" w:hAnsi="黑体" w:eastAsia="黑体" w:cs="黑体"/>
          <w:color w:val="auto"/>
          <w:spacing w:val="-1"/>
          <w:sz w:val="28"/>
          <w:szCs w:val="28"/>
          <w:lang w:eastAsia="zh-CN"/>
        </w:rPr>
      </w:pPr>
      <w:r>
        <w:rPr>
          <w:rFonts w:ascii="黑体" w:hAnsi="黑体" w:eastAsia="黑体" w:cs="黑体"/>
          <w:color w:val="auto"/>
          <w:spacing w:val="-1"/>
          <w:sz w:val="28"/>
          <w:szCs w:val="28"/>
          <w:lang w:eastAsia="zh-CN"/>
        </w:rPr>
        <w:t>履约保证金</w:t>
      </w:r>
    </w:p>
    <w:p>
      <w:pPr>
        <w:rPr>
          <w:rFonts w:ascii="黑体" w:hAnsi="黑体" w:eastAsia="黑体" w:cs="黑体"/>
          <w:color w:val="auto"/>
          <w:spacing w:val="-1"/>
          <w:sz w:val="28"/>
          <w:szCs w:val="28"/>
          <w:lang w:eastAsia="zh-CN"/>
        </w:rPr>
      </w:pPr>
    </w:p>
    <w:p>
      <w:pPr>
        <w:spacing w:before="6"/>
        <w:rPr>
          <w:rFonts w:ascii="黑体" w:hAnsi="黑体" w:eastAsia="黑体" w:cs="黑体"/>
          <w:color w:val="auto"/>
          <w:sz w:val="19"/>
          <w:szCs w:val="19"/>
          <w:lang w:eastAsia="zh-CN"/>
        </w:rPr>
      </w:pPr>
    </w:p>
    <w:p>
      <w:pPr>
        <w:pStyle w:val="13"/>
        <w:tabs>
          <w:tab w:val="left" w:pos="1533"/>
        </w:tabs>
        <w:spacing w:before="34"/>
        <w:rPr>
          <w:color w:val="auto"/>
          <w:lang w:eastAsia="zh-CN"/>
        </w:rPr>
      </w:pP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发包</w:t>
      </w:r>
      <w:r>
        <w:rPr>
          <w:color w:val="auto"/>
          <w:lang w:eastAsia="zh-CN"/>
        </w:rPr>
        <w:t>人</w:t>
      </w:r>
      <w:r>
        <w:rPr>
          <w:rFonts w:cs="宋体"/>
          <w:color w:val="auto"/>
          <w:lang w:eastAsia="zh-CN"/>
        </w:rPr>
        <w:t>名称</w:t>
      </w:r>
      <w:r>
        <w:rPr>
          <w:rFonts w:ascii="Times New Roman" w:hAnsi="Times New Roman" w:eastAsia="Times New Roman" w:cs="Times New Roman"/>
          <w:color w:val="auto"/>
          <w:lang w:eastAsia="zh-CN"/>
        </w:rPr>
        <w:t>)</w:t>
      </w:r>
      <w:r>
        <w:rPr>
          <w:color w:val="auto"/>
          <w:lang w:eastAsia="zh-CN"/>
        </w:rPr>
        <w:t>：</w:t>
      </w:r>
    </w:p>
    <w:p>
      <w:pPr>
        <w:pStyle w:val="13"/>
        <w:tabs>
          <w:tab w:val="left" w:pos="2364"/>
          <w:tab w:val="left" w:pos="4562"/>
          <w:tab w:val="left" w:pos="7334"/>
        </w:tabs>
        <w:spacing w:line="336" w:lineRule="auto"/>
        <w:ind w:right="167" w:firstLine="420"/>
        <w:jc w:val="both"/>
        <w:rPr>
          <w:rFonts w:cs="宋体"/>
          <w:color w:val="auto"/>
          <w:lang w:eastAsia="zh-CN"/>
        </w:rPr>
      </w:pPr>
      <w:r>
        <w:rPr>
          <w:rFonts w:cs="宋体"/>
          <w:color w:val="auto"/>
          <w:spacing w:val="2"/>
          <w:w w:val="95"/>
          <w:lang w:eastAsia="zh-CN"/>
        </w:rPr>
        <w:t>鉴于</w:t>
      </w:r>
      <w:r>
        <w:rPr>
          <w:rFonts w:ascii="Times New Roman" w:hAnsi="Times New Roman" w:eastAsia="Times New Roman" w:cs="Times New Roman"/>
          <w:color w:val="auto"/>
          <w:spacing w:val="2"/>
          <w:w w:val="95"/>
          <w:u w:val="single" w:color="000000"/>
          <w:lang w:eastAsia="zh-CN"/>
        </w:rPr>
        <w:tab/>
      </w:r>
      <w:r>
        <w:rPr>
          <w:rFonts w:ascii="Times New Roman" w:hAnsi="Times New Roman" w:eastAsia="Times New Roman" w:cs="Times New Roman"/>
          <w:color w:val="auto"/>
          <w:spacing w:val="1"/>
          <w:w w:val="95"/>
          <w:lang w:eastAsia="zh-CN"/>
        </w:rPr>
        <w:t>(</w:t>
      </w:r>
      <w:r>
        <w:rPr>
          <w:rFonts w:cs="宋体"/>
          <w:color w:val="auto"/>
          <w:spacing w:val="1"/>
          <w:w w:val="95"/>
          <w:lang w:eastAsia="zh-CN"/>
        </w:rPr>
        <w:t>发包</w:t>
      </w:r>
      <w:r>
        <w:rPr>
          <w:color w:val="auto"/>
          <w:spacing w:val="1"/>
          <w:w w:val="95"/>
          <w:lang w:eastAsia="zh-CN"/>
        </w:rPr>
        <w:t>人</w:t>
      </w:r>
      <w:r>
        <w:rPr>
          <w:rFonts w:cs="宋体"/>
          <w:color w:val="auto"/>
          <w:spacing w:val="1"/>
          <w:w w:val="95"/>
          <w:lang w:eastAsia="zh-CN"/>
        </w:rPr>
        <w:t>名称</w:t>
      </w:r>
      <w:r>
        <w:rPr>
          <w:color w:val="auto"/>
          <w:spacing w:val="1"/>
          <w:w w:val="95"/>
          <w:lang w:eastAsia="zh-CN"/>
        </w:rPr>
        <w:t>，</w:t>
      </w:r>
      <w:r>
        <w:rPr>
          <w:rFonts w:cs="宋体"/>
          <w:color w:val="auto"/>
          <w:spacing w:val="1"/>
          <w:w w:val="95"/>
          <w:lang w:eastAsia="zh-CN"/>
        </w:rPr>
        <w:t>以下简称</w:t>
      </w:r>
      <w:r>
        <w:rPr>
          <w:rFonts w:ascii="Times New Roman" w:hAnsi="Times New Roman" w:eastAsia="Times New Roman" w:cs="Times New Roman"/>
          <w:color w:val="auto"/>
          <w:spacing w:val="1"/>
          <w:w w:val="95"/>
          <w:lang w:eastAsia="zh-CN"/>
        </w:rPr>
        <w:t>“</w:t>
      </w:r>
      <w:r>
        <w:rPr>
          <w:rFonts w:cs="宋体"/>
          <w:color w:val="auto"/>
          <w:spacing w:val="1"/>
          <w:w w:val="95"/>
          <w:lang w:eastAsia="zh-CN"/>
        </w:rPr>
        <w:t>发包</w:t>
      </w:r>
      <w:r>
        <w:rPr>
          <w:color w:val="auto"/>
          <w:spacing w:val="1"/>
          <w:w w:val="95"/>
          <w:lang w:eastAsia="zh-CN"/>
        </w:rPr>
        <w:t>人</w:t>
      </w:r>
      <w:r>
        <w:rPr>
          <w:rFonts w:ascii="Times New Roman" w:hAnsi="Times New Roman" w:eastAsia="Times New Roman" w:cs="Times New Roman"/>
          <w:color w:val="auto"/>
          <w:spacing w:val="1"/>
          <w:w w:val="95"/>
          <w:lang w:eastAsia="zh-CN"/>
        </w:rPr>
        <w:t>”)</w:t>
      </w:r>
      <w:r>
        <w:rPr>
          <w:rFonts w:cs="宋体"/>
          <w:color w:val="auto"/>
          <w:spacing w:val="1"/>
          <w:w w:val="95"/>
          <w:lang w:eastAsia="zh-CN"/>
        </w:rPr>
        <w:t>接受</w:t>
      </w:r>
      <w:r>
        <w:rPr>
          <w:rFonts w:ascii="Times New Roman" w:hAnsi="Times New Roman" w:eastAsia="Times New Roman" w:cs="Times New Roman"/>
          <w:color w:val="auto"/>
          <w:spacing w:val="1"/>
          <w:w w:val="95"/>
          <w:u w:val="single" w:color="000000"/>
          <w:lang w:eastAsia="zh-CN"/>
        </w:rPr>
        <w:tab/>
      </w:r>
      <w:r>
        <w:rPr>
          <w:rFonts w:ascii="Times New Roman" w:hAnsi="Times New Roman" w:eastAsia="Times New Roman" w:cs="Times New Roman"/>
          <w:color w:val="auto"/>
          <w:spacing w:val="2"/>
          <w:lang w:eastAsia="zh-CN"/>
        </w:rPr>
        <w:t>(</w:t>
      </w:r>
      <w:r>
        <w:rPr>
          <w:rFonts w:cs="宋体"/>
          <w:color w:val="auto"/>
          <w:spacing w:val="2"/>
          <w:lang w:eastAsia="zh-CN"/>
        </w:rPr>
        <w:t>承包</w:t>
      </w:r>
      <w:r>
        <w:rPr>
          <w:color w:val="auto"/>
          <w:spacing w:val="2"/>
          <w:lang w:eastAsia="zh-CN"/>
        </w:rPr>
        <w:t>人</w:t>
      </w:r>
      <w:r>
        <w:rPr>
          <w:rFonts w:cs="宋体"/>
          <w:color w:val="auto"/>
          <w:spacing w:val="2"/>
          <w:lang w:eastAsia="zh-CN"/>
        </w:rPr>
        <w:t>名称</w:t>
      </w:r>
      <w:r>
        <w:rPr>
          <w:rFonts w:ascii="Times New Roman" w:hAnsi="Times New Roman" w:eastAsia="Times New Roman" w:cs="Times New Roman"/>
          <w:color w:val="auto"/>
          <w:spacing w:val="2"/>
          <w:lang w:eastAsia="zh-CN"/>
        </w:rPr>
        <w:t>)(</w:t>
      </w:r>
      <w:r>
        <w:rPr>
          <w:rFonts w:cs="宋体"/>
          <w:color w:val="auto"/>
          <w:spacing w:val="2"/>
          <w:lang w:eastAsia="zh-CN"/>
        </w:rPr>
        <w:t>以下称</w:t>
      </w:r>
      <w:r>
        <w:rPr>
          <w:rFonts w:ascii="Times New Roman" w:hAnsi="Times New Roman" w:eastAsia="Times New Roman" w:cs="Times New Roman"/>
          <w:color w:val="auto"/>
          <w:spacing w:val="1"/>
          <w:lang w:eastAsia="zh-CN"/>
        </w:rPr>
        <w:t>“</w:t>
      </w:r>
      <w:r>
        <w:rPr>
          <w:rFonts w:cs="宋体"/>
          <w:color w:val="auto"/>
          <w:spacing w:val="1"/>
          <w:lang w:eastAsia="zh-CN"/>
        </w:rPr>
        <w:t>承包</w:t>
      </w:r>
      <w:r>
        <w:rPr>
          <w:color w:val="auto"/>
          <w:spacing w:val="1"/>
          <w:lang w:eastAsia="zh-CN"/>
        </w:rPr>
        <w:t>人</w:t>
      </w:r>
      <w:r>
        <w:rPr>
          <w:rFonts w:ascii="Times New Roman" w:hAnsi="Times New Roman" w:eastAsia="Times New Roman" w:cs="Times New Roman"/>
          <w:color w:val="auto"/>
          <w:spacing w:val="1"/>
          <w:lang w:eastAsia="zh-CN"/>
        </w:rPr>
        <w:t>”)</w:t>
      </w:r>
      <w:r>
        <w:rPr>
          <w:rFonts w:cs="宋体"/>
          <w:color w:val="auto"/>
          <w:spacing w:val="1"/>
          <w:lang w:eastAsia="zh-CN"/>
        </w:rPr>
        <w:t>于</w:t>
      </w:r>
      <w:r>
        <w:rPr>
          <w:rFonts w:cs="宋体"/>
          <w:color w:val="auto"/>
          <w:spacing w:val="2"/>
          <w:lang w:eastAsia="zh-CN"/>
        </w:rPr>
        <w:t>年月日参</w:t>
      </w:r>
      <w:r>
        <w:rPr>
          <w:color w:val="auto"/>
          <w:spacing w:val="2"/>
          <w:lang w:eastAsia="zh-CN"/>
        </w:rPr>
        <w:t>加</w:t>
      </w:r>
      <w:r>
        <w:rPr>
          <w:rFonts w:ascii="Times New Roman" w:hAnsi="Times New Roman" w:eastAsia="Times New Roman" w:cs="Times New Roman"/>
          <w:color w:val="auto"/>
          <w:spacing w:val="2"/>
          <w:u w:val="single" w:color="000000"/>
          <w:lang w:eastAsia="zh-CN"/>
        </w:rPr>
        <w:tab/>
      </w:r>
      <w:r>
        <w:rPr>
          <w:rFonts w:ascii="Times New Roman" w:hAnsi="Times New Roman" w:eastAsia="Times New Roman" w:cs="Times New Roman"/>
          <w:color w:val="auto"/>
          <w:spacing w:val="1"/>
          <w:lang w:eastAsia="zh-CN"/>
        </w:rPr>
        <w:t>(</w:t>
      </w:r>
      <w:r>
        <w:rPr>
          <w:color w:val="auto"/>
          <w:spacing w:val="1"/>
          <w:lang w:eastAsia="zh-CN"/>
        </w:rPr>
        <w:t>项</w:t>
      </w:r>
      <w:r>
        <w:rPr>
          <w:rFonts w:cs="宋体"/>
          <w:color w:val="auto"/>
          <w:spacing w:val="1"/>
          <w:lang w:eastAsia="zh-CN"/>
        </w:rPr>
        <w:t>目名称</w:t>
      </w:r>
      <w:r>
        <w:rPr>
          <w:rFonts w:ascii="Times New Roman" w:hAnsi="Times New Roman" w:eastAsia="Times New Roman" w:cs="Times New Roman"/>
          <w:color w:val="auto"/>
          <w:spacing w:val="1"/>
          <w:lang w:eastAsia="zh-CN"/>
        </w:rPr>
        <w:t>)</w:t>
      </w:r>
      <w:r>
        <w:rPr>
          <w:color w:val="auto"/>
          <w:spacing w:val="1"/>
          <w:lang w:eastAsia="zh-CN"/>
        </w:rPr>
        <w:t>标</w:t>
      </w:r>
      <w:r>
        <w:rPr>
          <w:rFonts w:cs="宋体"/>
          <w:color w:val="auto"/>
          <w:spacing w:val="1"/>
          <w:lang w:eastAsia="zh-CN"/>
        </w:rPr>
        <w:t>段</w:t>
      </w:r>
      <w:r>
        <w:rPr>
          <w:color w:val="auto"/>
          <w:spacing w:val="1"/>
          <w:lang w:eastAsia="zh-CN"/>
        </w:rPr>
        <w:t>施工</w:t>
      </w:r>
      <w:r>
        <w:rPr>
          <w:rFonts w:cs="宋体"/>
          <w:color w:val="auto"/>
          <w:spacing w:val="1"/>
          <w:lang w:eastAsia="zh-CN"/>
        </w:rPr>
        <w:t>的</w:t>
      </w:r>
      <w:r>
        <w:rPr>
          <w:color w:val="auto"/>
          <w:spacing w:val="1"/>
          <w:lang w:eastAsia="zh-CN"/>
        </w:rPr>
        <w:t>投标</w:t>
      </w:r>
      <w:r>
        <w:rPr>
          <w:rFonts w:cs="宋体"/>
          <w:color w:val="auto"/>
          <w:spacing w:val="1"/>
          <w:lang w:eastAsia="zh-CN"/>
        </w:rPr>
        <w:t>。</w:t>
      </w:r>
      <w:r>
        <w:rPr>
          <w:color w:val="auto"/>
          <w:spacing w:val="1"/>
          <w:lang w:eastAsia="zh-CN"/>
        </w:rPr>
        <w:t>我</w:t>
      </w:r>
      <w:r>
        <w:rPr>
          <w:rFonts w:cs="宋体"/>
          <w:color w:val="auto"/>
          <w:spacing w:val="1"/>
          <w:lang w:eastAsia="zh-CN"/>
        </w:rPr>
        <w:t>方愿意无条</w:t>
      </w:r>
      <w:r>
        <w:rPr>
          <w:color w:val="auto"/>
          <w:spacing w:val="1"/>
          <w:lang w:eastAsia="zh-CN"/>
        </w:rPr>
        <w:t>件</w:t>
      </w:r>
      <w:r>
        <w:rPr>
          <w:rFonts w:cs="宋体"/>
          <w:color w:val="auto"/>
          <w:lang w:eastAsia="zh-CN"/>
        </w:rPr>
        <w:t>地、不可撤销地就承包</w:t>
      </w:r>
      <w:r>
        <w:rPr>
          <w:color w:val="auto"/>
          <w:lang w:eastAsia="zh-CN"/>
        </w:rPr>
        <w:t>人</w:t>
      </w:r>
      <w:r>
        <w:rPr>
          <w:rFonts w:cs="宋体"/>
          <w:color w:val="auto"/>
          <w:lang w:eastAsia="zh-CN"/>
        </w:rPr>
        <w:t>履</w:t>
      </w:r>
      <w:r>
        <w:rPr>
          <w:color w:val="auto"/>
          <w:lang w:eastAsia="zh-CN"/>
        </w:rPr>
        <w:t>行</w:t>
      </w:r>
      <w:r>
        <w:rPr>
          <w:rFonts w:cs="宋体"/>
          <w:color w:val="auto"/>
          <w:lang w:eastAsia="zh-CN"/>
        </w:rPr>
        <w:t>与你方订立的合同</w:t>
      </w:r>
      <w:r>
        <w:rPr>
          <w:color w:val="auto"/>
          <w:lang w:eastAsia="zh-CN"/>
        </w:rPr>
        <w:t>，</w:t>
      </w:r>
      <w:r>
        <w:rPr>
          <w:rFonts w:cs="宋体"/>
          <w:color w:val="auto"/>
          <w:lang w:eastAsia="zh-CN"/>
        </w:rPr>
        <w:t>向你方</w:t>
      </w:r>
      <w:r>
        <w:rPr>
          <w:color w:val="auto"/>
          <w:lang w:eastAsia="zh-CN"/>
        </w:rPr>
        <w:t>提</w:t>
      </w:r>
      <w:r>
        <w:rPr>
          <w:rFonts w:cs="宋体"/>
          <w:color w:val="auto"/>
          <w:lang w:eastAsia="zh-CN"/>
        </w:rPr>
        <w:t>供担保。</w:t>
      </w:r>
    </w:p>
    <w:p>
      <w:pPr>
        <w:pStyle w:val="13"/>
        <w:tabs>
          <w:tab w:val="left" w:pos="3883"/>
          <w:tab w:val="left" w:pos="5527"/>
        </w:tabs>
        <w:spacing w:before="50"/>
        <w:ind w:left="540"/>
        <w:rPr>
          <w:rFonts w:cs="宋体"/>
          <w:color w:val="auto"/>
          <w:lang w:eastAsia="zh-CN"/>
        </w:rPr>
      </w:pPr>
      <w:r>
        <w:rPr>
          <w:rFonts w:ascii="Times New Roman" w:hAnsi="Times New Roman" w:eastAsia="Times New Roman" w:cs="Times New Roman"/>
          <w:color w:val="auto"/>
          <w:w w:val="95"/>
          <w:lang w:eastAsia="zh-CN"/>
        </w:rPr>
        <w:t>1.</w:t>
      </w:r>
      <w:r>
        <w:rPr>
          <w:rFonts w:cs="宋体"/>
          <w:color w:val="auto"/>
          <w:w w:val="95"/>
          <w:lang w:eastAsia="zh-CN"/>
        </w:rPr>
        <w:t>担保</w:t>
      </w:r>
      <w:r>
        <w:rPr>
          <w:color w:val="auto"/>
          <w:w w:val="95"/>
          <w:lang w:eastAsia="zh-CN"/>
        </w:rPr>
        <w:t>金</w:t>
      </w:r>
      <w:r>
        <w:rPr>
          <w:rFonts w:cs="宋体"/>
          <w:color w:val="auto"/>
          <w:w w:val="95"/>
          <w:lang w:eastAsia="zh-CN"/>
        </w:rPr>
        <w:t>额</w:t>
      </w:r>
      <w:r>
        <w:rPr>
          <w:color w:val="auto"/>
          <w:w w:val="95"/>
          <w:lang w:eastAsia="zh-CN"/>
        </w:rPr>
        <w:t>人民</w:t>
      </w:r>
      <w:r>
        <w:rPr>
          <w:rFonts w:cs="宋体"/>
          <w:color w:val="auto"/>
          <w:w w:val="95"/>
          <w:lang w:eastAsia="zh-CN"/>
        </w:rPr>
        <w:t>币</w:t>
      </w:r>
      <w:r>
        <w:rPr>
          <w:rFonts w:ascii="Times New Roman" w:hAnsi="Times New Roman" w:eastAsia="Times New Roman" w:cs="Times New Roman"/>
          <w:color w:val="auto"/>
          <w:w w:val="95"/>
          <w:lang w:eastAsia="zh-CN"/>
        </w:rPr>
        <w:t>(</w:t>
      </w:r>
      <w:r>
        <w:rPr>
          <w:rFonts w:cs="宋体"/>
          <w:color w:val="auto"/>
          <w:w w:val="95"/>
          <w:lang w:eastAsia="zh-CN"/>
        </w:rPr>
        <w:t>大写</w:t>
      </w:r>
      <w:r>
        <w:rPr>
          <w:rFonts w:ascii="Times New Roman" w:hAnsi="Times New Roman" w:eastAsia="Times New Roman" w:cs="Times New Roman"/>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w w:val="95"/>
          <w:lang w:eastAsia="zh-CN"/>
        </w:rPr>
        <w:t>元</w:t>
      </w:r>
      <w:r>
        <w:rPr>
          <w:rFonts w:ascii="Times New Roman" w:hAnsi="Times New Roman" w:eastAsia="Times New Roman" w:cs="Times New Roman"/>
          <w:color w:val="auto"/>
          <w:w w:val="95"/>
          <w:lang w:eastAsia="zh-CN"/>
        </w:rPr>
        <w:t>(</w:t>
      </w:r>
      <w:r>
        <w:rPr>
          <w:rFonts w:cs="宋体"/>
          <w:color w:val="auto"/>
          <w:w w:val="95"/>
          <w:lang w:eastAsia="zh-CN"/>
        </w:rPr>
        <w:t>￥</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w:t>
      </w:r>
    </w:p>
    <w:p>
      <w:pPr>
        <w:pStyle w:val="13"/>
        <w:ind w:left="540"/>
        <w:rPr>
          <w:rFonts w:cs="宋体"/>
          <w:color w:val="auto"/>
          <w:lang w:eastAsia="zh-CN"/>
        </w:rPr>
      </w:pPr>
      <w:r>
        <w:rPr>
          <w:rFonts w:ascii="Times New Roman" w:hAnsi="Times New Roman" w:eastAsia="Times New Roman" w:cs="Times New Roman"/>
          <w:color w:val="auto"/>
          <w:spacing w:val="5"/>
          <w:lang w:eastAsia="zh-CN"/>
        </w:rPr>
        <w:t>2.</w:t>
      </w:r>
      <w:r>
        <w:rPr>
          <w:rFonts w:cs="宋体"/>
          <w:color w:val="auto"/>
          <w:spacing w:val="5"/>
          <w:lang w:eastAsia="zh-CN"/>
        </w:rPr>
        <w:t>担保有效期自发包</w:t>
      </w:r>
      <w:r>
        <w:rPr>
          <w:color w:val="auto"/>
          <w:spacing w:val="5"/>
          <w:lang w:eastAsia="zh-CN"/>
        </w:rPr>
        <w:t>人</w:t>
      </w:r>
      <w:r>
        <w:rPr>
          <w:rFonts w:cs="宋体"/>
          <w:color w:val="auto"/>
          <w:spacing w:val="5"/>
          <w:lang w:eastAsia="zh-CN"/>
        </w:rPr>
        <w:t>与承包</w:t>
      </w:r>
      <w:r>
        <w:rPr>
          <w:color w:val="auto"/>
          <w:spacing w:val="5"/>
          <w:lang w:eastAsia="zh-CN"/>
        </w:rPr>
        <w:t>人</w:t>
      </w:r>
      <w:r>
        <w:rPr>
          <w:rFonts w:cs="宋体"/>
          <w:color w:val="auto"/>
          <w:spacing w:val="5"/>
          <w:lang w:eastAsia="zh-CN"/>
        </w:rPr>
        <w:t>签订的合同生效之日起至发包</w:t>
      </w:r>
      <w:r>
        <w:rPr>
          <w:color w:val="auto"/>
          <w:spacing w:val="5"/>
          <w:lang w:eastAsia="zh-CN"/>
        </w:rPr>
        <w:t>人</w:t>
      </w:r>
      <w:r>
        <w:rPr>
          <w:rFonts w:cs="宋体"/>
          <w:color w:val="auto"/>
          <w:spacing w:val="5"/>
          <w:lang w:eastAsia="zh-CN"/>
        </w:rPr>
        <w:t>签发交</w:t>
      </w:r>
      <w:r>
        <w:rPr>
          <w:color w:val="auto"/>
          <w:spacing w:val="5"/>
          <w:lang w:eastAsia="zh-CN"/>
        </w:rPr>
        <w:t>工</w:t>
      </w:r>
      <w:r>
        <w:rPr>
          <w:rFonts w:cs="宋体"/>
          <w:color w:val="auto"/>
          <w:spacing w:val="5"/>
          <w:lang w:eastAsia="zh-CN"/>
        </w:rPr>
        <w:t>验收证书且承包</w:t>
      </w:r>
      <w:r>
        <w:rPr>
          <w:color w:val="auto"/>
          <w:spacing w:val="5"/>
          <w:lang w:eastAsia="zh-CN"/>
        </w:rPr>
        <w:t>人</w:t>
      </w:r>
      <w:r>
        <w:rPr>
          <w:rFonts w:cs="宋体"/>
          <w:color w:val="auto"/>
          <w:spacing w:val="5"/>
          <w:lang w:eastAsia="zh-CN"/>
        </w:rPr>
        <w:t>按</w:t>
      </w:r>
    </w:p>
    <w:p>
      <w:pPr>
        <w:pStyle w:val="13"/>
        <w:rPr>
          <w:rFonts w:cs="宋体"/>
          <w:color w:val="auto"/>
          <w:sz w:val="10"/>
          <w:szCs w:val="10"/>
          <w:lang w:eastAsia="zh-CN"/>
        </w:rPr>
      </w:pPr>
      <w:r>
        <w:rPr>
          <w:color w:val="auto"/>
          <w:lang w:eastAsia="zh-CN"/>
        </w:rPr>
        <w:t>照</w:t>
      </w:r>
      <w:r>
        <w:rPr>
          <w:rFonts w:cs="宋体"/>
          <w:color w:val="auto"/>
          <w:lang w:eastAsia="zh-CN"/>
        </w:rPr>
        <w:t>合同约定缴纳</w:t>
      </w:r>
      <w:r>
        <w:rPr>
          <w:color w:val="auto"/>
          <w:lang w:eastAsia="zh-CN"/>
        </w:rPr>
        <w:t>质量</w:t>
      </w:r>
      <w:r>
        <w:rPr>
          <w:rFonts w:cs="宋体"/>
          <w:color w:val="auto"/>
          <w:lang w:eastAsia="zh-CN"/>
        </w:rPr>
        <w:t>保证</w:t>
      </w:r>
      <w:r>
        <w:rPr>
          <w:color w:val="auto"/>
          <w:lang w:eastAsia="zh-CN"/>
        </w:rPr>
        <w:t>金</w:t>
      </w:r>
      <w:r>
        <w:rPr>
          <w:rFonts w:cs="宋体"/>
          <w:color w:val="auto"/>
          <w:lang w:eastAsia="zh-CN"/>
        </w:rPr>
        <w:t>之日止。</w:t>
      </w:r>
      <w:r>
        <w:rPr>
          <w:rFonts w:cs="宋体"/>
          <w:color w:val="auto"/>
          <w:position w:val="11"/>
          <w:sz w:val="10"/>
          <w:szCs w:val="10"/>
          <w:lang w:eastAsia="zh-CN"/>
        </w:rPr>
        <w:t>①</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在本担保有效期内</w:t>
      </w:r>
      <w:r>
        <w:rPr>
          <w:color w:val="auto"/>
          <w:lang w:eastAsia="zh-CN"/>
        </w:rPr>
        <w:t>，</w:t>
      </w:r>
      <w:r>
        <w:rPr>
          <w:rFonts w:cs="宋体"/>
          <w:color w:val="auto"/>
          <w:lang w:eastAsia="zh-CN"/>
        </w:rPr>
        <w:t>因承包</w:t>
      </w:r>
      <w:r>
        <w:rPr>
          <w:color w:val="auto"/>
          <w:lang w:eastAsia="zh-CN"/>
        </w:rPr>
        <w:t>人</w:t>
      </w:r>
      <w:r>
        <w:rPr>
          <w:rFonts w:cs="宋体"/>
          <w:color w:val="auto"/>
          <w:lang w:eastAsia="zh-CN"/>
        </w:rPr>
        <w:t>违反合同约定的义务给你方造</w:t>
      </w:r>
      <w:r>
        <w:rPr>
          <w:color w:val="auto"/>
          <w:lang w:eastAsia="zh-CN"/>
        </w:rPr>
        <w:t>成</w:t>
      </w:r>
      <w:r>
        <w:rPr>
          <w:rFonts w:cs="宋体"/>
          <w:color w:val="auto"/>
          <w:lang w:eastAsia="zh-CN"/>
        </w:rPr>
        <w:t>经济损失时</w:t>
      </w:r>
      <w:r>
        <w:rPr>
          <w:color w:val="auto"/>
          <w:lang w:eastAsia="zh-CN"/>
        </w:rPr>
        <w:t>，我</w:t>
      </w:r>
      <w:r>
        <w:rPr>
          <w:rFonts w:cs="宋体"/>
          <w:color w:val="auto"/>
          <w:lang w:eastAsia="zh-CN"/>
        </w:rPr>
        <w:t>方在收到你方以</w:t>
      </w:r>
    </w:p>
    <w:p>
      <w:pPr>
        <w:pStyle w:val="13"/>
        <w:rPr>
          <w:rFonts w:cs="宋体"/>
          <w:color w:val="auto"/>
          <w:lang w:eastAsia="zh-CN"/>
        </w:rPr>
      </w:pPr>
      <w:r>
        <w:rPr>
          <w:rFonts w:cs="宋体"/>
          <w:color w:val="auto"/>
          <w:w w:val="95"/>
          <w:lang w:eastAsia="zh-CN"/>
        </w:rPr>
        <w:t>书面形式</w:t>
      </w:r>
      <w:r>
        <w:rPr>
          <w:color w:val="auto"/>
          <w:w w:val="95"/>
          <w:lang w:eastAsia="zh-CN"/>
        </w:rPr>
        <w:t>提</w:t>
      </w:r>
      <w:r>
        <w:rPr>
          <w:rFonts w:cs="宋体"/>
          <w:color w:val="auto"/>
          <w:w w:val="95"/>
          <w:lang w:eastAsia="zh-CN"/>
        </w:rPr>
        <w:t>出的在担保</w:t>
      </w:r>
      <w:r>
        <w:rPr>
          <w:color w:val="auto"/>
          <w:w w:val="95"/>
          <w:lang w:eastAsia="zh-CN"/>
        </w:rPr>
        <w:t>金</w:t>
      </w:r>
      <w:r>
        <w:rPr>
          <w:rFonts w:cs="宋体"/>
          <w:color w:val="auto"/>
          <w:w w:val="95"/>
          <w:lang w:eastAsia="zh-CN"/>
        </w:rPr>
        <w:t>额内的赔偿要求后</w:t>
      </w:r>
      <w:r>
        <w:rPr>
          <w:color w:val="auto"/>
          <w:w w:val="95"/>
          <w:lang w:eastAsia="zh-CN"/>
        </w:rPr>
        <w:t>，</w:t>
      </w:r>
      <w:r>
        <w:rPr>
          <w:rFonts w:cs="宋体"/>
          <w:color w:val="auto"/>
          <w:w w:val="95"/>
          <w:lang w:eastAsia="zh-CN"/>
        </w:rPr>
        <w:t xml:space="preserve">在 </w:t>
      </w:r>
      <w:r>
        <w:rPr>
          <w:rFonts w:ascii="Times New Roman" w:hAnsi="Times New Roman" w:eastAsia="Times New Roman" w:cs="Times New Roman"/>
          <w:color w:val="auto"/>
          <w:w w:val="95"/>
          <w:lang w:eastAsia="zh-CN"/>
        </w:rPr>
        <w:t xml:space="preserve">7    </w:t>
      </w:r>
      <w:r>
        <w:rPr>
          <w:rFonts w:cs="宋体"/>
          <w:color w:val="auto"/>
          <w:w w:val="95"/>
          <w:lang w:eastAsia="zh-CN"/>
        </w:rPr>
        <w:t>天内无条</w:t>
      </w:r>
      <w:r>
        <w:rPr>
          <w:color w:val="auto"/>
          <w:w w:val="95"/>
          <w:lang w:eastAsia="zh-CN"/>
        </w:rPr>
        <w:t>件</w:t>
      </w:r>
      <w:r>
        <w:rPr>
          <w:rFonts w:cs="宋体"/>
          <w:color w:val="auto"/>
          <w:w w:val="95"/>
          <w:lang w:eastAsia="zh-CN"/>
        </w:rPr>
        <w:t>支付</w:t>
      </w:r>
      <w:r>
        <w:rPr>
          <w:color w:val="auto"/>
          <w:w w:val="95"/>
          <w:lang w:eastAsia="zh-CN"/>
        </w:rPr>
        <w:t>，</w:t>
      </w:r>
      <w:r>
        <w:rPr>
          <w:rFonts w:cs="宋体"/>
          <w:color w:val="auto"/>
          <w:w w:val="95"/>
          <w:lang w:eastAsia="zh-CN"/>
        </w:rPr>
        <w:t>无须你方出具证明或</w:t>
      </w:r>
      <w:r>
        <w:rPr>
          <w:color w:val="auto"/>
          <w:w w:val="95"/>
          <w:lang w:eastAsia="zh-CN"/>
        </w:rPr>
        <w:t>陈</w:t>
      </w:r>
      <w:r>
        <w:rPr>
          <w:rFonts w:cs="宋体"/>
          <w:color w:val="auto"/>
          <w:w w:val="95"/>
          <w:lang w:eastAsia="zh-CN"/>
        </w:rPr>
        <w:t>述</w:t>
      </w:r>
      <w:r>
        <w:rPr>
          <w:color w:val="auto"/>
          <w:w w:val="95"/>
          <w:lang w:eastAsia="zh-CN"/>
        </w:rPr>
        <w:t>理</w:t>
      </w:r>
      <w:r>
        <w:rPr>
          <w:rFonts w:cs="宋体"/>
          <w:color w:val="auto"/>
          <w:w w:val="95"/>
          <w:lang w:eastAsia="zh-CN"/>
        </w:rPr>
        <w:t>由。</w:t>
      </w:r>
    </w:p>
    <w:p>
      <w:pPr>
        <w:pStyle w:val="13"/>
        <w:ind w:left="540"/>
        <w:rPr>
          <w:rFonts w:cs="宋体"/>
          <w:color w:val="auto"/>
          <w:lang w:eastAsia="zh-CN"/>
        </w:rPr>
      </w:pPr>
      <w:r>
        <w:rPr>
          <w:rFonts w:ascii="Times New Roman" w:hAnsi="Times New Roman" w:eastAsia="Times New Roman" w:cs="Times New Roman"/>
          <w:color w:val="auto"/>
          <w:spacing w:val="2"/>
          <w:w w:val="95"/>
          <w:lang w:eastAsia="zh-CN"/>
        </w:rPr>
        <w:t>4.</w:t>
      </w:r>
      <w:r>
        <w:rPr>
          <w:rFonts w:cs="宋体"/>
          <w:color w:val="auto"/>
          <w:spacing w:val="2"/>
          <w:w w:val="95"/>
          <w:lang w:eastAsia="zh-CN"/>
        </w:rPr>
        <w:t>发包</w:t>
      </w:r>
      <w:r>
        <w:rPr>
          <w:color w:val="auto"/>
          <w:spacing w:val="2"/>
          <w:w w:val="95"/>
          <w:lang w:eastAsia="zh-CN"/>
        </w:rPr>
        <w:t>人和</w:t>
      </w:r>
      <w:r>
        <w:rPr>
          <w:rFonts w:cs="宋体"/>
          <w:color w:val="auto"/>
          <w:spacing w:val="2"/>
          <w:w w:val="95"/>
          <w:lang w:eastAsia="zh-CN"/>
        </w:rPr>
        <w:t>承包</w:t>
      </w:r>
      <w:r>
        <w:rPr>
          <w:color w:val="auto"/>
          <w:spacing w:val="2"/>
          <w:w w:val="95"/>
          <w:lang w:eastAsia="zh-CN"/>
        </w:rPr>
        <w:t>人</w:t>
      </w:r>
      <w:r>
        <w:rPr>
          <w:rFonts w:cs="宋体"/>
          <w:color w:val="auto"/>
          <w:spacing w:val="2"/>
          <w:w w:val="95"/>
          <w:lang w:eastAsia="zh-CN"/>
        </w:rPr>
        <w:t>按合同条款第</w:t>
      </w:r>
      <w:r>
        <w:rPr>
          <w:rFonts w:ascii="Times New Roman" w:hAnsi="Times New Roman" w:eastAsia="Times New Roman" w:cs="Times New Roman"/>
          <w:color w:val="auto"/>
          <w:w w:val="95"/>
          <w:lang w:eastAsia="zh-CN"/>
        </w:rPr>
        <w:t xml:space="preserve">15   </w:t>
      </w:r>
      <w:r>
        <w:rPr>
          <w:rFonts w:cs="宋体"/>
          <w:color w:val="auto"/>
          <w:spacing w:val="2"/>
          <w:w w:val="95"/>
          <w:lang w:eastAsia="zh-CN"/>
        </w:rPr>
        <w:t>条变更合同时</w:t>
      </w:r>
      <w:r>
        <w:rPr>
          <w:color w:val="auto"/>
          <w:spacing w:val="2"/>
          <w:w w:val="95"/>
          <w:lang w:eastAsia="zh-CN"/>
        </w:rPr>
        <w:t>，</w:t>
      </w:r>
      <w:r>
        <w:rPr>
          <w:rFonts w:cs="宋体"/>
          <w:color w:val="auto"/>
          <w:spacing w:val="2"/>
          <w:w w:val="95"/>
          <w:lang w:eastAsia="zh-CN"/>
        </w:rPr>
        <w:t>无论</w:t>
      </w:r>
      <w:r>
        <w:rPr>
          <w:color w:val="auto"/>
          <w:spacing w:val="2"/>
          <w:w w:val="95"/>
          <w:lang w:eastAsia="zh-CN"/>
        </w:rPr>
        <w:t>我</w:t>
      </w:r>
      <w:r>
        <w:rPr>
          <w:rFonts w:cs="宋体"/>
          <w:color w:val="auto"/>
          <w:spacing w:val="2"/>
          <w:w w:val="95"/>
          <w:lang w:eastAsia="zh-CN"/>
        </w:rPr>
        <w:t>方是否收到该变更</w:t>
      </w:r>
      <w:r>
        <w:rPr>
          <w:color w:val="auto"/>
          <w:spacing w:val="2"/>
          <w:w w:val="95"/>
          <w:lang w:eastAsia="zh-CN"/>
        </w:rPr>
        <w:t>，我</w:t>
      </w:r>
      <w:r>
        <w:rPr>
          <w:rFonts w:cs="宋体"/>
          <w:color w:val="auto"/>
          <w:spacing w:val="2"/>
          <w:w w:val="95"/>
          <w:lang w:eastAsia="zh-CN"/>
        </w:rPr>
        <w:t>方承担本担保</w:t>
      </w:r>
    </w:p>
    <w:p>
      <w:pPr>
        <w:pStyle w:val="13"/>
        <w:spacing w:before="119"/>
        <w:rPr>
          <w:rFonts w:cs="宋体"/>
          <w:color w:val="auto"/>
          <w:lang w:eastAsia="zh-CN"/>
        </w:rPr>
      </w:pPr>
      <w:r>
        <w:rPr>
          <w:color w:val="auto"/>
          <w:lang w:eastAsia="zh-CN"/>
        </w:rPr>
        <w:t>规</w:t>
      </w:r>
      <w:r>
        <w:rPr>
          <w:rFonts w:cs="宋体"/>
          <w:color w:val="auto"/>
          <w:lang w:eastAsia="zh-CN"/>
        </w:rPr>
        <w:t>定的义务不变。</w:t>
      </w:r>
    </w:p>
    <w:p>
      <w:pPr>
        <w:rPr>
          <w:rFonts w:ascii="宋体" w:hAnsi="宋体" w:eastAsia="宋体" w:cs="宋体"/>
          <w:color w:val="auto"/>
          <w:sz w:val="20"/>
          <w:szCs w:val="20"/>
          <w:lang w:eastAsia="zh-CN"/>
        </w:rPr>
      </w:pPr>
    </w:p>
    <w:p>
      <w:pPr>
        <w:spacing w:before="11"/>
        <w:rPr>
          <w:rFonts w:ascii="宋体" w:hAnsi="宋体" w:eastAsia="宋体" w:cs="宋体"/>
          <w:color w:val="auto"/>
          <w:sz w:val="17"/>
          <w:szCs w:val="17"/>
          <w:lang w:eastAsia="zh-CN"/>
        </w:rPr>
      </w:pPr>
    </w:p>
    <w:p>
      <w:pPr>
        <w:pStyle w:val="13"/>
        <w:tabs>
          <w:tab w:val="left" w:pos="4426"/>
          <w:tab w:val="left" w:pos="7051"/>
          <w:tab w:val="left" w:pos="7471"/>
          <w:tab w:val="left" w:pos="8147"/>
        </w:tabs>
        <w:spacing w:before="0" w:line="348" w:lineRule="auto"/>
        <w:ind w:left="3795" w:right="1331"/>
        <w:rPr>
          <w:rFonts w:ascii="Times New Roman" w:hAnsi="Times New Roman" w:eastAsia="Times New Roman" w:cs="Times New Roman"/>
          <w:color w:val="auto"/>
          <w:u w:val="single" w:color="000000"/>
          <w:lang w:eastAsia="zh-CN"/>
        </w:rPr>
      </w:pPr>
      <w:r>
        <w:rPr>
          <w:rFonts w:cs="宋体"/>
          <w:color w:val="auto"/>
          <w:lang w:eastAsia="zh-CN"/>
        </w:rPr>
        <w:t>担保</w:t>
      </w:r>
      <w:r>
        <w:rPr>
          <w:color w:val="auto"/>
          <w:spacing w:val="1"/>
          <w:lang w:eastAsia="zh-CN"/>
        </w:rPr>
        <w:t>人：</w:t>
      </w:r>
      <w:r>
        <w:rPr>
          <w:rFonts w:ascii="Times New Roman" w:hAnsi="Times New Roman" w:eastAsia="Times New Roman" w:cs="Times New Roman"/>
          <w:color w:val="auto"/>
          <w:spacing w:val="1"/>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盖单位章</w:t>
      </w:r>
      <w:r>
        <w:rPr>
          <w:rFonts w:ascii="Times New Roman" w:hAnsi="Times New Roman" w:eastAsia="Times New Roman" w:cs="Times New Roman"/>
          <w:color w:val="auto"/>
          <w:lang w:eastAsia="zh-CN"/>
        </w:rPr>
        <w:t>)</w:t>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spacing w:val="-1"/>
          <w:lang w:eastAsia="zh-CN"/>
        </w:rPr>
        <w:t>(</w:t>
      </w:r>
      <w:r>
        <w:rPr>
          <w:rFonts w:cs="宋体"/>
          <w:color w:val="auto"/>
          <w:spacing w:val="-1"/>
          <w:lang w:eastAsia="zh-CN"/>
        </w:rPr>
        <w:t>签字</w:t>
      </w:r>
      <w:r>
        <w:rPr>
          <w:rFonts w:ascii="Times New Roman" w:hAnsi="Times New Roman" w:eastAsia="Times New Roman" w:cs="Times New Roman"/>
          <w:color w:val="auto"/>
          <w:spacing w:val="-1"/>
          <w:lang w:eastAsia="zh-CN"/>
        </w:rPr>
        <w:t>)</w:t>
      </w:r>
      <w:r>
        <w:rPr>
          <w:rFonts w:cs="宋体"/>
          <w:color w:val="auto"/>
          <w:w w:val="95"/>
          <w:lang w:eastAsia="zh-CN"/>
        </w:rPr>
        <w:t>地</w:t>
      </w:r>
      <w:r>
        <w:rPr>
          <w:rFonts w:cs="宋体"/>
          <w:color w:val="auto"/>
          <w:w w:val="95"/>
          <w:lang w:eastAsia="zh-CN"/>
        </w:rPr>
        <w:tab/>
      </w:r>
      <w:r>
        <w:rPr>
          <w:rFonts w:cs="宋体"/>
          <w:color w:val="auto"/>
          <w:lang w:eastAsia="zh-CN"/>
        </w:rPr>
        <w:t>址</w:t>
      </w:r>
      <w:r>
        <w:rPr>
          <w:color w:val="auto"/>
          <w:spacing w:val="2"/>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4426"/>
          <w:tab w:val="left" w:pos="7051"/>
          <w:tab w:val="left" w:pos="7471"/>
          <w:tab w:val="left" w:pos="8147"/>
        </w:tabs>
        <w:spacing w:before="0" w:line="348" w:lineRule="auto"/>
        <w:ind w:left="3795" w:right="1331"/>
        <w:rPr>
          <w:rFonts w:ascii="Times New Roman" w:hAnsi="Times New Roman" w:eastAsia="Times New Roman" w:cs="Times New Roman"/>
          <w:color w:val="auto"/>
          <w:u w:val="single" w:color="000000"/>
          <w:lang w:eastAsia="zh-CN"/>
        </w:rPr>
      </w:pPr>
      <w:r>
        <w:rPr>
          <w:rFonts w:cs="宋体"/>
          <w:color w:val="auto"/>
          <w:spacing w:val="1"/>
          <w:lang w:eastAsia="zh-CN"/>
        </w:rPr>
        <w:t>邮政</w:t>
      </w:r>
      <w:r>
        <w:rPr>
          <w:color w:val="auto"/>
          <w:spacing w:val="1"/>
          <w:lang w:eastAsia="zh-CN"/>
        </w:rPr>
        <w:t>编</w:t>
      </w:r>
      <w:r>
        <w:rPr>
          <w:rFonts w:cs="宋体"/>
          <w:color w:val="auto"/>
          <w:spacing w:val="1"/>
          <w:lang w:eastAsia="zh-CN"/>
        </w:rPr>
        <w:t>码</w:t>
      </w:r>
      <w:r>
        <w:rPr>
          <w:color w:val="auto"/>
          <w:spacing w:val="1"/>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4426"/>
          <w:tab w:val="left" w:pos="7051"/>
          <w:tab w:val="left" w:pos="7471"/>
          <w:tab w:val="left" w:pos="8147"/>
        </w:tabs>
        <w:spacing w:before="0" w:line="348" w:lineRule="auto"/>
        <w:ind w:left="3795" w:right="1331"/>
        <w:rPr>
          <w:rFonts w:ascii="Times New Roman" w:hAnsi="Times New Roman" w:eastAsia="Times New Roman" w:cs="Times New Roman"/>
          <w:color w:val="auto"/>
          <w:u w:val="single" w:color="000000"/>
          <w:lang w:eastAsia="zh-CN"/>
        </w:rPr>
      </w:pPr>
      <w:r>
        <w:rPr>
          <w:rFonts w:cs="宋体"/>
          <w:color w:val="auto"/>
          <w:w w:val="95"/>
          <w:lang w:eastAsia="zh-CN"/>
        </w:rPr>
        <w:t>电</w:t>
      </w:r>
      <w:r>
        <w:rPr>
          <w:rFonts w:cs="宋体"/>
          <w:color w:val="auto"/>
          <w:w w:val="95"/>
          <w:lang w:eastAsia="zh-CN"/>
        </w:rPr>
        <w:tab/>
      </w:r>
      <w:r>
        <w:rPr>
          <w:rFonts w:cs="宋体"/>
          <w:color w:val="auto"/>
          <w:lang w:eastAsia="zh-CN"/>
        </w:rPr>
        <w:t>话</w:t>
      </w:r>
      <w:r>
        <w:rPr>
          <w:color w:val="auto"/>
          <w:spacing w:val="2"/>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4426"/>
          <w:tab w:val="left" w:pos="7051"/>
          <w:tab w:val="left" w:pos="7471"/>
          <w:tab w:val="left" w:pos="8147"/>
        </w:tabs>
        <w:spacing w:before="0" w:line="348" w:lineRule="auto"/>
        <w:ind w:left="3795" w:right="1331"/>
        <w:rPr>
          <w:rFonts w:ascii="Times New Roman" w:hAnsi="Times New Roman" w:eastAsia="Times New Roman" w:cs="Times New Roman"/>
          <w:color w:val="auto"/>
          <w:lang w:eastAsia="zh-CN"/>
        </w:rPr>
      </w:pPr>
      <w:r>
        <w:rPr>
          <w:rFonts w:cs="宋体"/>
          <w:color w:val="auto"/>
          <w:w w:val="95"/>
          <w:lang w:eastAsia="zh-CN"/>
        </w:rPr>
        <w:t>传</w:t>
      </w:r>
      <w:r>
        <w:rPr>
          <w:rFonts w:cs="宋体"/>
          <w:color w:val="auto"/>
          <w:w w:val="95"/>
          <w:lang w:eastAsia="zh-CN"/>
        </w:rPr>
        <w:tab/>
      </w:r>
      <w:r>
        <w:rPr>
          <w:rFonts w:cs="宋体"/>
          <w:color w:val="auto"/>
          <w:lang w:eastAsia="zh-CN"/>
        </w:rPr>
        <w:t>真</w:t>
      </w:r>
      <w:r>
        <w:rPr>
          <w:color w:val="auto"/>
          <w:spacing w:val="2"/>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6631"/>
          <w:tab w:val="left" w:pos="7155"/>
          <w:tab w:val="left" w:pos="7786"/>
        </w:tabs>
        <w:spacing w:before="38"/>
        <w:ind w:left="6106"/>
        <w:rPr>
          <w:rFonts w:cs="宋体"/>
          <w:color w:val="auto"/>
        </w:rPr>
      </w:pPr>
      <w:r>
        <w:rPr>
          <w:rFonts w:ascii="Times New Roman" w:hAnsi="Times New Roman" w:eastAsia="Times New Roman" w:cs="Times New Roman"/>
          <w:color w:val="auto"/>
          <w:u w:val="single" w:color="000000"/>
          <w:lang w:eastAsia="zh-CN"/>
        </w:rPr>
        <w:tab/>
      </w:r>
      <w:r>
        <w:rPr>
          <w:rFonts w:cs="宋体"/>
          <w:color w:val="auto"/>
          <w:w w:val="95"/>
        </w:rPr>
        <w:t>年</w:t>
      </w:r>
      <w:r>
        <w:rPr>
          <w:rFonts w:ascii="Times New Roman" w:hAnsi="Times New Roman" w:eastAsia="Times New Roman" w:cs="Times New Roman"/>
          <w:color w:val="auto"/>
          <w:w w:val="95"/>
          <w:u w:val="single" w:color="000000"/>
        </w:rPr>
        <w:tab/>
      </w:r>
      <w:r>
        <w:rPr>
          <w:rFonts w:cs="宋体"/>
          <w:color w:val="auto"/>
          <w:spacing w:val="1"/>
          <w:w w:val="95"/>
        </w:rPr>
        <w:t>月</w:t>
      </w:r>
      <w:r>
        <w:rPr>
          <w:rFonts w:ascii="Times New Roman" w:hAnsi="Times New Roman" w:eastAsia="Times New Roman" w:cs="Times New Roman"/>
          <w:color w:val="auto"/>
          <w:spacing w:val="1"/>
          <w:w w:val="95"/>
          <w:u w:val="single" w:color="000000"/>
        </w:rPr>
        <w:tab/>
      </w:r>
      <w:r>
        <w:rPr>
          <w:rFonts w:cs="宋体"/>
          <w:color w:val="auto"/>
        </w:rPr>
        <w:t>日</w:t>
      </w:r>
    </w:p>
    <w:p>
      <w:pPr>
        <w:rPr>
          <w:rFonts w:ascii="黑体" w:hAnsi="黑体" w:eastAsia="黑体" w:cs="黑体"/>
          <w:color w:val="auto"/>
          <w:spacing w:val="-1"/>
          <w:sz w:val="28"/>
          <w:szCs w:val="28"/>
          <w:lang w:eastAsia="zh-CN"/>
        </w:rPr>
        <w:sectPr>
          <w:pgSz w:w="11900" w:h="16840"/>
          <w:pgMar w:top="1160" w:right="1180" w:bottom="1460" w:left="1240" w:header="883" w:footer="1280" w:gutter="0"/>
          <w:cols w:space="720" w:num="1"/>
        </w:sectPr>
      </w:pPr>
    </w:p>
    <w:p>
      <w:pPr>
        <w:spacing w:before="1"/>
        <w:rPr>
          <w:rFonts w:ascii="宋体" w:hAnsi="宋体" w:eastAsia="宋体" w:cs="宋体"/>
          <w:color w:val="auto"/>
          <w:sz w:val="15"/>
          <w:szCs w:val="15"/>
          <w:lang w:eastAsia="zh-CN"/>
        </w:rPr>
      </w:pPr>
    </w:p>
    <w:p>
      <w:pPr>
        <w:tabs>
          <w:tab w:val="left" w:pos="1241"/>
        </w:tabs>
        <w:spacing w:before="14"/>
        <w:ind w:left="120"/>
        <w:rPr>
          <w:rFonts w:ascii="宋体" w:hAnsi="宋体" w:eastAsia="宋体" w:cs="宋体"/>
          <w:color w:val="auto"/>
          <w:sz w:val="28"/>
          <w:szCs w:val="28"/>
          <w:lang w:eastAsia="zh-CN"/>
        </w:rPr>
      </w:pPr>
      <w:bookmarkStart w:id="107" w:name="_TOC_250086"/>
      <w:r>
        <w:rPr>
          <w:rFonts w:ascii="宋体" w:hAnsi="宋体" w:eastAsia="宋体" w:cs="宋体"/>
          <w:color w:val="auto"/>
          <w:spacing w:val="-1"/>
          <w:sz w:val="28"/>
          <w:szCs w:val="28"/>
          <w:lang w:eastAsia="zh-CN"/>
        </w:rPr>
        <w:t>附件八</w:t>
      </w:r>
      <w:r>
        <w:rPr>
          <w:rFonts w:ascii="宋体" w:hAnsi="宋体" w:eastAsia="宋体" w:cs="宋体"/>
          <w:color w:val="auto"/>
          <w:spacing w:val="-1"/>
          <w:sz w:val="28"/>
          <w:szCs w:val="28"/>
          <w:lang w:eastAsia="zh-CN"/>
        </w:rPr>
        <w:tab/>
      </w:r>
      <w:r>
        <w:rPr>
          <w:rFonts w:ascii="宋体" w:hAnsi="宋体" w:eastAsia="宋体" w:cs="宋体"/>
          <w:color w:val="auto"/>
          <w:spacing w:val="-1"/>
          <w:sz w:val="28"/>
          <w:szCs w:val="28"/>
          <w:lang w:eastAsia="zh-CN"/>
        </w:rPr>
        <w:t>发包人支付担保格</w:t>
      </w:r>
      <w:bookmarkEnd w:id="107"/>
      <w:r>
        <w:rPr>
          <w:rFonts w:ascii="宋体" w:hAnsi="宋体" w:eastAsia="宋体" w:cs="宋体"/>
          <w:color w:val="auto"/>
          <w:spacing w:val="-1"/>
          <w:sz w:val="28"/>
          <w:szCs w:val="28"/>
          <w:lang w:eastAsia="zh-CN"/>
        </w:rPr>
        <w:t>式</w:t>
      </w:r>
    </w:p>
    <w:p>
      <w:pPr>
        <w:spacing w:before="178"/>
        <w:ind w:right="131"/>
        <w:jc w:val="center"/>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发包人支付担保</w:t>
      </w:r>
    </w:p>
    <w:p>
      <w:pPr>
        <w:rPr>
          <w:rFonts w:ascii="黑体" w:hAnsi="黑体" w:eastAsia="黑体" w:cs="黑体"/>
          <w:color w:val="auto"/>
          <w:sz w:val="20"/>
          <w:szCs w:val="20"/>
          <w:lang w:eastAsia="zh-CN"/>
        </w:rPr>
      </w:pPr>
    </w:p>
    <w:p>
      <w:pPr>
        <w:pStyle w:val="13"/>
        <w:tabs>
          <w:tab w:val="left" w:pos="1639"/>
        </w:tabs>
        <w:spacing w:before="34"/>
        <w:rPr>
          <w:color w:val="auto"/>
          <w:lang w:eastAsia="zh-CN"/>
        </w:rPr>
      </w:pP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承包</w:t>
      </w:r>
      <w:r>
        <w:rPr>
          <w:color w:val="auto"/>
          <w:lang w:eastAsia="zh-CN"/>
        </w:rPr>
        <w:t>人</w:t>
      </w:r>
      <w:r>
        <w:rPr>
          <w:rFonts w:cs="宋体"/>
          <w:color w:val="auto"/>
          <w:lang w:eastAsia="zh-CN"/>
        </w:rPr>
        <w:t>名称</w:t>
      </w:r>
      <w:r>
        <w:rPr>
          <w:rFonts w:ascii="Times New Roman" w:hAnsi="Times New Roman" w:eastAsia="Times New Roman" w:cs="Times New Roman"/>
          <w:color w:val="auto"/>
          <w:lang w:eastAsia="zh-CN"/>
        </w:rPr>
        <w:t>)</w:t>
      </w:r>
      <w:r>
        <w:rPr>
          <w:color w:val="auto"/>
          <w:lang w:eastAsia="zh-CN"/>
        </w:rPr>
        <w:t>：</w:t>
      </w:r>
    </w:p>
    <w:p>
      <w:pPr>
        <w:pStyle w:val="13"/>
        <w:tabs>
          <w:tab w:val="left" w:pos="4445"/>
          <w:tab w:val="left" w:pos="5179"/>
          <w:tab w:val="left" w:pos="9357"/>
        </w:tabs>
        <w:spacing w:line="337" w:lineRule="auto"/>
        <w:ind w:right="200" w:firstLine="420"/>
        <w:jc w:val="both"/>
        <w:rPr>
          <w:color w:val="auto"/>
          <w:lang w:eastAsia="zh-CN"/>
        </w:rPr>
      </w:pPr>
      <w:r>
        <w:rPr>
          <w:rFonts w:cs="宋体"/>
          <w:color w:val="auto"/>
          <w:spacing w:val="1"/>
          <w:w w:val="95"/>
          <w:lang w:eastAsia="zh-CN"/>
        </w:rPr>
        <w:t>鉴</w:t>
      </w:r>
      <w:r>
        <w:rPr>
          <w:rFonts w:cs="宋体"/>
          <w:color w:val="auto"/>
          <w:w w:val="95"/>
          <w:lang w:eastAsia="zh-CN"/>
        </w:rPr>
        <w:t>于</w:t>
      </w:r>
      <w:r>
        <w:rPr>
          <w:rFonts w:cs="宋体"/>
          <w:color w:val="auto"/>
          <w:spacing w:val="1"/>
          <w:w w:val="95"/>
          <w:lang w:eastAsia="zh-CN"/>
        </w:rPr>
        <w:t>你</w:t>
      </w:r>
      <w:r>
        <w:rPr>
          <w:rFonts w:cs="宋体"/>
          <w:color w:val="auto"/>
          <w:w w:val="95"/>
          <w:lang w:eastAsia="zh-CN"/>
        </w:rPr>
        <w:t>方</w:t>
      </w:r>
      <w:r>
        <w:rPr>
          <w:rFonts w:cs="宋体"/>
          <w:color w:val="auto"/>
          <w:spacing w:val="1"/>
          <w:w w:val="95"/>
          <w:lang w:eastAsia="zh-CN"/>
        </w:rPr>
        <w:t>作</w:t>
      </w:r>
      <w:r>
        <w:rPr>
          <w:color w:val="auto"/>
          <w:w w:val="95"/>
          <w:lang w:eastAsia="zh-CN"/>
        </w:rPr>
        <w:t>为</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rFonts w:cs="宋体"/>
          <w:color w:val="auto"/>
          <w:w w:val="95"/>
          <w:lang w:eastAsia="zh-CN"/>
        </w:rPr>
        <w:t>已</w:t>
      </w:r>
      <w:r>
        <w:rPr>
          <w:rFonts w:cs="宋体"/>
          <w:color w:val="auto"/>
          <w:spacing w:val="1"/>
          <w:w w:val="95"/>
          <w:lang w:eastAsia="zh-CN"/>
        </w:rPr>
        <w:t>经</w:t>
      </w:r>
      <w:r>
        <w:rPr>
          <w:rFonts w:cs="宋体"/>
          <w:color w:val="auto"/>
          <w:w w:val="95"/>
          <w:lang w:eastAsia="zh-CN"/>
        </w:rPr>
        <w:t>与</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u w:val="single" w:color="000000"/>
          <w:lang w:eastAsia="zh-CN"/>
        </w:rPr>
        <w:t>（</w:t>
      </w:r>
      <w:r>
        <w:rPr>
          <w:rFonts w:cs="宋体"/>
          <w:color w:val="auto"/>
          <w:spacing w:val="2"/>
          <w:lang w:eastAsia="zh-CN"/>
        </w:rPr>
        <w:t>发</w:t>
      </w:r>
      <w:r>
        <w:rPr>
          <w:rFonts w:cs="宋体"/>
          <w:color w:val="auto"/>
          <w:lang w:eastAsia="zh-CN"/>
        </w:rPr>
        <w:t>包</w:t>
      </w:r>
      <w:r>
        <w:rPr>
          <w:color w:val="auto"/>
          <w:spacing w:val="2"/>
          <w:lang w:eastAsia="zh-CN"/>
        </w:rPr>
        <w:t>人</w:t>
      </w:r>
      <w:r>
        <w:rPr>
          <w:rFonts w:cs="宋体"/>
          <w:color w:val="auto"/>
          <w:lang w:eastAsia="zh-CN"/>
        </w:rPr>
        <w:t>名</w:t>
      </w:r>
      <w:r>
        <w:rPr>
          <w:rFonts w:cs="宋体"/>
          <w:color w:val="auto"/>
          <w:spacing w:val="2"/>
          <w:lang w:eastAsia="zh-CN"/>
        </w:rPr>
        <w:t>称</w:t>
      </w:r>
      <w:r>
        <w:rPr>
          <w:rFonts w:cs="宋体"/>
          <w:color w:val="auto"/>
          <w:spacing w:val="-175"/>
          <w:lang w:eastAsia="zh-CN"/>
        </w:rPr>
        <w:t>）</w:t>
      </w:r>
      <w:r>
        <w:rPr>
          <w:rFonts w:cs="宋体"/>
          <w:color w:val="auto"/>
          <w:lang w:eastAsia="zh-CN"/>
        </w:rPr>
        <w:t>（</w:t>
      </w:r>
      <w:r>
        <w:rPr>
          <w:rFonts w:cs="宋体"/>
          <w:color w:val="auto"/>
          <w:spacing w:val="2"/>
          <w:lang w:eastAsia="zh-CN"/>
        </w:rPr>
        <w:t>以</w:t>
      </w:r>
      <w:r>
        <w:rPr>
          <w:rFonts w:cs="宋体"/>
          <w:color w:val="auto"/>
          <w:lang w:eastAsia="zh-CN"/>
        </w:rPr>
        <w:t>下</w:t>
      </w:r>
      <w:r>
        <w:rPr>
          <w:rFonts w:cs="宋体"/>
          <w:color w:val="auto"/>
          <w:spacing w:val="2"/>
          <w:lang w:eastAsia="zh-CN"/>
        </w:rPr>
        <w:t>称</w:t>
      </w:r>
      <w:r>
        <w:rPr>
          <w:rFonts w:ascii="Times New Roman" w:hAnsi="Times New Roman" w:eastAsia="Times New Roman" w:cs="Times New Roman"/>
          <w:color w:val="auto"/>
          <w:lang w:eastAsia="zh-CN"/>
        </w:rPr>
        <w:t>“</w:t>
      </w:r>
      <w:r>
        <w:rPr>
          <w:rFonts w:cs="宋体"/>
          <w:color w:val="auto"/>
          <w:spacing w:val="2"/>
          <w:lang w:eastAsia="zh-CN"/>
        </w:rPr>
        <w:t>发</w:t>
      </w:r>
      <w:r>
        <w:rPr>
          <w:rFonts w:cs="宋体"/>
          <w:color w:val="auto"/>
          <w:lang w:eastAsia="zh-CN"/>
        </w:rPr>
        <w:t>包</w:t>
      </w:r>
      <w:r>
        <w:rPr>
          <w:color w:val="auto"/>
          <w:lang w:eastAsia="zh-CN"/>
        </w:rPr>
        <w:t>人</w:t>
      </w:r>
      <w:r>
        <w:rPr>
          <w:rFonts w:ascii="Times New Roman" w:hAnsi="Times New Roman" w:eastAsia="Times New Roman" w:cs="Times New Roman"/>
          <w:color w:val="auto"/>
          <w:lang w:eastAsia="zh-CN"/>
        </w:rPr>
        <w:t>”</w:t>
      </w:r>
      <w:r>
        <w:rPr>
          <w:rFonts w:cs="宋体"/>
          <w:color w:val="auto"/>
          <w:spacing w:val="-88"/>
          <w:lang w:eastAsia="zh-CN"/>
        </w:rPr>
        <w:t>）</w:t>
      </w:r>
      <w:r>
        <w:rPr>
          <w:rFonts w:cs="宋体"/>
          <w:color w:val="auto"/>
          <w:spacing w:val="2"/>
          <w:lang w:eastAsia="zh-CN"/>
        </w:rPr>
        <w:t>于</w:t>
      </w:r>
      <w:r>
        <w:rPr>
          <w:rFonts w:ascii="Times New Roman" w:hAnsi="Times New Roman" w:eastAsia="Times New Roman" w:cs="Times New Roman"/>
          <w:color w:val="auto"/>
          <w:u w:val="single" w:color="000000"/>
          <w:lang w:eastAsia="zh-CN"/>
        </w:rPr>
        <w:tab/>
      </w:r>
      <w:r>
        <w:rPr>
          <w:rFonts w:cs="宋体"/>
          <w:color w:val="auto"/>
          <w:spacing w:val="1"/>
          <w:w w:val="95"/>
          <w:lang w:eastAsia="zh-CN"/>
        </w:rPr>
        <w:t>年</w:t>
      </w:r>
      <w:r>
        <w:rPr>
          <w:rFonts w:ascii="Times New Roman" w:hAnsi="Times New Roman" w:eastAsia="Times New Roman" w:cs="Times New Roman"/>
          <w:color w:val="auto"/>
          <w:spacing w:val="1"/>
          <w:lang w:eastAsia="zh-CN"/>
        </w:rPr>
        <w:t>__</w:t>
      </w:r>
      <w:r>
        <w:rPr>
          <w:rFonts w:cs="宋体"/>
          <w:color w:val="auto"/>
          <w:spacing w:val="1"/>
          <w:lang w:eastAsia="zh-CN"/>
        </w:rPr>
        <w:t>月</w:t>
      </w:r>
      <w:r>
        <w:rPr>
          <w:rFonts w:cs="宋体"/>
          <w:color w:val="auto"/>
          <w:spacing w:val="3"/>
          <w:lang w:eastAsia="zh-CN"/>
        </w:rPr>
        <w:t>日签订了</w:t>
      </w:r>
      <w:r>
        <w:rPr>
          <w:rFonts w:ascii="Times New Roman" w:hAnsi="Times New Roman" w:eastAsia="Times New Roman" w:cs="Times New Roman"/>
          <w:color w:val="auto"/>
          <w:spacing w:val="3"/>
          <w:u w:val="single" w:color="000000"/>
          <w:lang w:eastAsia="zh-CN"/>
        </w:rPr>
        <w:tab/>
      </w:r>
      <w:r>
        <w:rPr>
          <w:rFonts w:cs="宋体"/>
          <w:color w:val="auto"/>
          <w:spacing w:val="2"/>
          <w:lang w:eastAsia="zh-CN"/>
        </w:rPr>
        <w:t>（</w:t>
      </w:r>
      <w:r>
        <w:rPr>
          <w:color w:val="auto"/>
          <w:spacing w:val="2"/>
          <w:lang w:eastAsia="zh-CN"/>
        </w:rPr>
        <w:t>工程</w:t>
      </w:r>
      <w:r>
        <w:rPr>
          <w:rFonts w:cs="宋体"/>
          <w:color w:val="auto"/>
          <w:spacing w:val="2"/>
          <w:lang w:eastAsia="zh-CN"/>
        </w:rPr>
        <w:t>名称）</w:t>
      </w:r>
      <w:r>
        <w:rPr>
          <w:color w:val="auto"/>
          <w:spacing w:val="2"/>
          <w:lang w:eastAsia="zh-CN"/>
        </w:rPr>
        <w:t>施工</w:t>
      </w:r>
      <w:r>
        <w:rPr>
          <w:rFonts w:cs="宋体"/>
          <w:color w:val="auto"/>
          <w:spacing w:val="2"/>
          <w:lang w:eastAsia="zh-CN"/>
        </w:rPr>
        <w:t>合同（以下称</w:t>
      </w:r>
      <w:r>
        <w:rPr>
          <w:rFonts w:ascii="Times New Roman" w:hAnsi="Times New Roman" w:eastAsia="Times New Roman" w:cs="Times New Roman"/>
          <w:color w:val="auto"/>
          <w:spacing w:val="2"/>
          <w:lang w:eastAsia="zh-CN"/>
        </w:rPr>
        <w:t>“</w:t>
      </w:r>
      <w:r>
        <w:rPr>
          <w:color w:val="auto"/>
          <w:spacing w:val="2"/>
          <w:lang w:eastAsia="zh-CN"/>
        </w:rPr>
        <w:t>主</w:t>
      </w:r>
      <w:r>
        <w:rPr>
          <w:rFonts w:cs="宋体"/>
          <w:color w:val="auto"/>
          <w:spacing w:val="2"/>
          <w:lang w:eastAsia="zh-CN"/>
        </w:rPr>
        <w:t>合同</w:t>
      </w:r>
      <w:r>
        <w:rPr>
          <w:rFonts w:ascii="Times New Roman" w:hAnsi="Times New Roman" w:eastAsia="Times New Roman" w:cs="Times New Roman"/>
          <w:color w:val="auto"/>
          <w:spacing w:val="2"/>
          <w:lang w:eastAsia="zh-CN"/>
        </w:rPr>
        <w:t>”</w:t>
      </w:r>
      <w:r>
        <w:rPr>
          <w:rFonts w:cs="宋体"/>
          <w:color w:val="auto"/>
          <w:spacing w:val="2"/>
          <w:lang w:eastAsia="zh-CN"/>
        </w:rPr>
        <w:t>）</w:t>
      </w:r>
      <w:r>
        <w:rPr>
          <w:color w:val="auto"/>
          <w:spacing w:val="2"/>
          <w:lang w:eastAsia="zh-CN"/>
        </w:rPr>
        <w:t>，</w:t>
      </w:r>
      <w:r>
        <w:rPr>
          <w:rFonts w:cs="宋体"/>
          <w:color w:val="auto"/>
          <w:spacing w:val="2"/>
          <w:lang w:eastAsia="zh-CN"/>
        </w:rPr>
        <w:t>应发包</w:t>
      </w:r>
      <w:r>
        <w:rPr>
          <w:color w:val="auto"/>
          <w:lang w:eastAsia="zh-CN"/>
        </w:rPr>
        <w:t>人</w:t>
      </w:r>
      <w:r>
        <w:rPr>
          <w:rFonts w:cs="宋体"/>
          <w:color w:val="auto"/>
          <w:lang w:eastAsia="zh-CN"/>
        </w:rPr>
        <w:t>的申请</w:t>
      </w:r>
      <w:r>
        <w:rPr>
          <w:color w:val="auto"/>
          <w:lang w:eastAsia="zh-CN"/>
        </w:rPr>
        <w:t>，我</w:t>
      </w:r>
      <w:r>
        <w:rPr>
          <w:rFonts w:cs="宋体"/>
          <w:color w:val="auto"/>
          <w:lang w:eastAsia="zh-CN"/>
        </w:rPr>
        <w:t>方愿就发包</w:t>
      </w:r>
      <w:r>
        <w:rPr>
          <w:color w:val="auto"/>
          <w:lang w:eastAsia="zh-CN"/>
        </w:rPr>
        <w:t>人</w:t>
      </w:r>
      <w:r>
        <w:rPr>
          <w:rFonts w:cs="宋体"/>
          <w:color w:val="auto"/>
          <w:lang w:eastAsia="zh-CN"/>
        </w:rPr>
        <w:t>履</w:t>
      </w:r>
      <w:r>
        <w:rPr>
          <w:color w:val="auto"/>
          <w:lang w:eastAsia="zh-CN"/>
        </w:rPr>
        <w:t>行主</w:t>
      </w:r>
      <w:r>
        <w:rPr>
          <w:rFonts w:cs="宋体"/>
          <w:color w:val="auto"/>
          <w:lang w:eastAsia="zh-CN"/>
        </w:rPr>
        <w:t>合同约定的</w:t>
      </w:r>
      <w:r>
        <w:rPr>
          <w:color w:val="auto"/>
          <w:lang w:eastAsia="zh-CN"/>
        </w:rPr>
        <w:t>工程</w:t>
      </w:r>
      <w:r>
        <w:rPr>
          <w:rFonts w:cs="宋体"/>
          <w:color w:val="auto"/>
          <w:lang w:eastAsia="zh-CN"/>
        </w:rPr>
        <w:t>款支付义务以保证的方式向你方</w:t>
      </w:r>
      <w:r>
        <w:rPr>
          <w:color w:val="auto"/>
          <w:lang w:eastAsia="zh-CN"/>
        </w:rPr>
        <w:t>提</w:t>
      </w:r>
      <w:r>
        <w:rPr>
          <w:rFonts w:cs="宋体"/>
          <w:color w:val="auto"/>
          <w:lang w:eastAsia="zh-CN"/>
        </w:rPr>
        <w:t>供如下担保</w:t>
      </w:r>
      <w:r>
        <w:rPr>
          <w:color w:val="auto"/>
          <w:lang w:eastAsia="zh-CN"/>
        </w:rPr>
        <w:t>：</w:t>
      </w:r>
    </w:p>
    <w:p>
      <w:pPr>
        <w:pStyle w:val="13"/>
        <w:spacing w:before="47" w:line="356" w:lineRule="auto"/>
        <w:ind w:left="540" w:right="2927"/>
        <w:rPr>
          <w:rFonts w:cs="宋体"/>
          <w:color w:val="auto"/>
          <w:lang w:eastAsia="zh-CN"/>
        </w:rPr>
      </w:pPr>
      <w:r>
        <w:rPr>
          <w:color w:val="auto"/>
          <w:lang w:eastAsia="zh-CN"/>
        </w:rPr>
        <w:t>一</w:t>
      </w:r>
      <w:r>
        <w:rPr>
          <w:rFonts w:cs="宋体"/>
          <w:color w:val="auto"/>
          <w:lang w:eastAsia="zh-CN"/>
        </w:rPr>
        <w:t>、保证的</w:t>
      </w:r>
      <w:r>
        <w:rPr>
          <w:color w:val="auto"/>
          <w:lang w:eastAsia="zh-CN"/>
        </w:rPr>
        <w:t>范</w:t>
      </w:r>
      <w:r>
        <w:rPr>
          <w:rFonts w:cs="宋体"/>
          <w:color w:val="auto"/>
          <w:lang w:eastAsia="zh-CN"/>
        </w:rPr>
        <w:t>围及保证</w:t>
      </w:r>
      <w:r>
        <w:rPr>
          <w:color w:val="auto"/>
          <w:lang w:eastAsia="zh-CN"/>
        </w:rPr>
        <w:t>金</w:t>
      </w:r>
      <w:r>
        <w:rPr>
          <w:rFonts w:cs="宋体"/>
          <w:color w:val="auto"/>
          <w:lang w:eastAsia="zh-CN"/>
        </w:rPr>
        <w:t>额</w:t>
      </w:r>
      <w:r>
        <w:rPr>
          <w:color w:val="auto"/>
          <w:w w:val="95"/>
          <w:lang w:eastAsia="zh-CN"/>
        </w:rPr>
        <w:t>我</w:t>
      </w:r>
      <w:r>
        <w:rPr>
          <w:rFonts w:cs="宋体"/>
          <w:color w:val="auto"/>
          <w:w w:val="95"/>
          <w:lang w:eastAsia="zh-CN"/>
        </w:rPr>
        <w:t>方的保证</w:t>
      </w:r>
      <w:r>
        <w:rPr>
          <w:color w:val="auto"/>
          <w:w w:val="95"/>
          <w:lang w:eastAsia="zh-CN"/>
        </w:rPr>
        <w:t>范</w:t>
      </w:r>
      <w:r>
        <w:rPr>
          <w:rFonts w:cs="宋体"/>
          <w:color w:val="auto"/>
          <w:w w:val="95"/>
          <w:lang w:eastAsia="zh-CN"/>
        </w:rPr>
        <w:t>围是</w:t>
      </w:r>
      <w:r>
        <w:rPr>
          <w:color w:val="auto"/>
          <w:w w:val="95"/>
          <w:lang w:eastAsia="zh-CN"/>
        </w:rPr>
        <w:t>主</w:t>
      </w:r>
      <w:r>
        <w:rPr>
          <w:rFonts w:cs="宋体"/>
          <w:color w:val="auto"/>
          <w:w w:val="95"/>
          <w:lang w:eastAsia="zh-CN"/>
        </w:rPr>
        <w:t>合同约定的</w:t>
      </w:r>
      <w:r>
        <w:rPr>
          <w:color w:val="auto"/>
          <w:w w:val="95"/>
          <w:lang w:eastAsia="zh-CN"/>
        </w:rPr>
        <w:t>工程</w:t>
      </w:r>
      <w:r>
        <w:rPr>
          <w:rFonts w:cs="宋体"/>
          <w:color w:val="auto"/>
          <w:w w:val="95"/>
          <w:lang w:eastAsia="zh-CN"/>
        </w:rPr>
        <w:t>款。</w:t>
      </w:r>
    </w:p>
    <w:p>
      <w:pPr>
        <w:pStyle w:val="13"/>
        <w:tabs>
          <w:tab w:val="left" w:pos="9089"/>
        </w:tabs>
        <w:spacing w:before="31" w:line="347" w:lineRule="auto"/>
        <w:ind w:left="540" w:right="103"/>
        <w:rPr>
          <w:rFonts w:cs="宋体"/>
          <w:color w:val="auto"/>
          <w:lang w:eastAsia="zh-CN"/>
        </w:rPr>
      </w:pPr>
      <w:r>
        <w:rPr>
          <w:rFonts w:cs="宋体"/>
          <w:color w:val="auto"/>
          <w:lang w:eastAsia="zh-CN"/>
        </w:rPr>
        <w:t>本保函所称</w:t>
      </w:r>
      <w:r>
        <w:rPr>
          <w:color w:val="auto"/>
          <w:lang w:eastAsia="zh-CN"/>
        </w:rPr>
        <w:t>主</w:t>
      </w:r>
      <w:r>
        <w:rPr>
          <w:rFonts w:cs="宋体"/>
          <w:color w:val="auto"/>
          <w:lang w:eastAsia="zh-CN"/>
        </w:rPr>
        <w:t>合同约定的</w:t>
      </w:r>
      <w:r>
        <w:rPr>
          <w:color w:val="auto"/>
          <w:lang w:eastAsia="zh-CN"/>
        </w:rPr>
        <w:t>工程</w:t>
      </w:r>
      <w:r>
        <w:rPr>
          <w:rFonts w:cs="宋体"/>
          <w:color w:val="auto"/>
          <w:lang w:eastAsia="zh-CN"/>
        </w:rPr>
        <w:t>款是指</w:t>
      </w:r>
      <w:r>
        <w:rPr>
          <w:color w:val="auto"/>
          <w:lang w:eastAsia="zh-CN"/>
        </w:rPr>
        <w:t>主</w:t>
      </w:r>
      <w:r>
        <w:rPr>
          <w:rFonts w:cs="宋体"/>
          <w:color w:val="auto"/>
          <w:lang w:eastAsia="zh-CN"/>
        </w:rPr>
        <w:t>合同约定的除</w:t>
      </w:r>
      <w:r>
        <w:rPr>
          <w:color w:val="auto"/>
          <w:lang w:eastAsia="zh-CN"/>
        </w:rPr>
        <w:t>工程质量</w:t>
      </w:r>
      <w:r>
        <w:rPr>
          <w:rFonts w:cs="宋体"/>
          <w:color w:val="auto"/>
          <w:lang w:eastAsia="zh-CN"/>
        </w:rPr>
        <w:t>保证</w:t>
      </w:r>
      <w:r>
        <w:rPr>
          <w:color w:val="auto"/>
          <w:lang w:eastAsia="zh-CN"/>
        </w:rPr>
        <w:t>金</w:t>
      </w:r>
      <w:r>
        <w:rPr>
          <w:rFonts w:cs="宋体"/>
          <w:color w:val="auto"/>
          <w:lang w:eastAsia="zh-CN"/>
        </w:rPr>
        <w:t>以外的合同价款。</w:t>
      </w:r>
      <w:r>
        <w:rPr>
          <w:color w:val="auto"/>
          <w:lang w:eastAsia="zh-CN"/>
        </w:rPr>
        <w:t>我</w:t>
      </w:r>
      <w:r>
        <w:rPr>
          <w:rFonts w:cs="宋体"/>
          <w:color w:val="auto"/>
          <w:spacing w:val="2"/>
          <w:lang w:eastAsia="zh-CN"/>
        </w:rPr>
        <w:t>方</w:t>
      </w:r>
      <w:r>
        <w:rPr>
          <w:rFonts w:cs="宋体"/>
          <w:color w:val="auto"/>
          <w:lang w:eastAsia="zh-CN"/>
        </w:rPr>
        <w:t>保</w:t>
      </w:r>
      <w:r>
        <w:rPr>
          <w:rFonts w:cs="宋体"/>
          <w:color w:val="auto"/>
          <w:spacing w:val="2"/>
          <w:lang w:eastAsia="zh-CN"/>
        </w:rPr>
        <w:t>证</w:t>
      </w:r>
      <w:r>
        <w:rPr>
          <w:rFonts w:cs="宋体"/>
          <w:color w:val="auto"/>
          <w:lang w:eastAsia="zh-CN"/>
        </w:rPr>
        <w:t>的</w:t>
      </w:r>
      <w:r>
        <w:rPr>
          <w:color w:val="auto"/>
          <w:spacing w:val="2"/>
          <w:lang w:eastAsia="zh-CN"/>
        </w:rPr>
        <w:t>金</w:t>
      </w:r>
      <w:r>
        <w:rPr>
          <w:rFonts w:cs="宋体"/>
          <w:color w:val="auto"/>
          <w:lang w:eastAsia="zh-CN"/>
        </w:rPr>
        <w:t>额</w:t>
      </w:r>
      <w:r>
        <w:rPr>
          <w:rFonts w:cs="宋体"/>
          <w:color w:val="auto"/>
          <w:spacing w:val="2"/>
          <w:lang w:eastAsia="zh-CN"/>
        </w:rPr>
        <w:t>是</w:t>
      </w:r>
      <w:r>
        <w:rPr>
          <w:color w:val="auto"/>
          <w:lang w:eastAsia="zh-CN"/>
        </w:rPr>
        <w:t>主</w:t>
      </w:r>
      <w:r>
        <w:rPr>
          <w:rFonts w:cs="宋体"/>
          <w:color w:val="auto"/>
          <w:spacing w:val="2"/>
          <w:lang w:eastAsia="zh-CN"/>
        </w:rPr>
        <w:t>合</w:t>
      </w:r>
      <w:r>
        <w:rPr>
          <w:rFonts w:cs="宋体"/>
          <w:color w:val="auto"/>
          <w:lang w:eastAsia="zh-CN"/>
        </w:rPr>
        <w:t>同</w:t>
      </w:r>
      <w:r>
        <w:rPr>
          <w:rFonts w:cs="宋体"/>
          <w:color w:val="auto"/>
          <w:spacing w:val="2"/>
          <w:lang w:eastAsia="zh-CN"/>
        </w:rPr>
        <w:t>约</w:t>
      </w:r>
      <w:r>
        <w:rPr>
          <w:rFonts w:cs="宋体"/>
          <w:color w:val="auto"/>
          <w:lang w:eastAsia="zh-CN"/>
        </w:rPr>
        <w:t>定</w:t>
      </w:r>
      <w:r>
        <w:rPr>
          <w:rFonts w:cs="宋体"/>
          <w:color w:val="auto"/>
          <w:spacing w:val="2"/>
          <w:lang w:eastAsia="zh-CN"/>
        </w:rPr>
        <w:t>的</w:t>
      </w:r>
      <w:r>
        <w:rPr>
          <w:color w:val="auto"/>
          <w:lang w:eastAsia="zh-CN"/>
        </w:rPr>
        <w:t>工</w:t>
      </w:r>
      <w:r>
        <w:rPr>
          <w:color w:val="auto"/>
          <w:spacing w:val="2"/>
          <w:lang w:eastAsia="zh-CN"/>
        </w:rPr>
        <w:t>程</w:t>
      </w:r>
      <w:r>
        <w:rPr>
          <w:rFonts w:cs="宋体"/>
          <w:color w:val="auto"/>
          <w:lang w:eastAsia="zh-CN"/>
        </w:rPr>
        <w:t>款</w:t>
      </w:r>
      <w:r>
        <w:rPr>
          <w:rFonts w:cs="宋体"/>
          <w:color w:val="auto"/>
          <w:spacing w:val="2"/>
          <w:lang w:eastAsia="zh-CN"/>
        </w:rPr>
        <w:t>的</w:t>
      </w:r>
      <w:r>
        <w:rPr>
          <w:rFonts w:ascii="Times New Roman" w:hAnsi="Times New Roman" w:eastAsia="Times New Roman" w:cs="Times New Roman"/>
          <w:color w:val="auto"/>
          <w:lang w:eastAsia="zh-CN"/>
        </w:rPr>
        <w:t>_</w:t>
      </w:r>
      <w:r>
        <w:rPr>
          <w:rFonts w:ascii="Times New Roman" w:hAnsi="Times New Roman" w:eastAsia="Times New Roman" w:cs="Times New Roman"/>
          <w:color w:val="auto"/>
          <w:spacing w:val="1"/>
          <w:lang w:eastAsia="zh-CN"/>
        </w:rPr>
        <w:t>%</w:t>
      </w:r>
      <w:r>
        <w:rPr>
          <w:color w:val="auto"/>
          <w:spacing w:val="-25"/>
          <w:lang w:eastAsia="zh-CN"/>
        </w:rPr>
        <w:t>，</w:t>
      </w:r>
      <w:r>
        <w:rPr>
          <w:rFonts w:cs="宋体"/>
          <w:color w:val="auto"/>
          <w:lang w:eastAsia="zh-CN"/>
        </w:rPr>
        <w:t>数</w:t>
      </w:r>
      <w:r>
        <w:rPr>
          <w:rFonts w:cs="宋体"/>
          <w:color w:val="auto"/>
          <w:spacing w:val="2"/>
          <w:lang w:eastAsia="zh-CN"/>
        </w:rPr>
        <w:t>额</w:t>
      </w:r>
      <w:r>
        <w:rPr>
          <w:rFonts w:cs="宋体"/>
          <w:color w:val="auto"/>
          <w:lang w:eastAsia="zh-CN"/>
        </w:rPr>
        <w:t>最</w:t>
      </w:r>
      <w:r>
        <w:rPr>
          <w:color w:val="auto"/>
          <w:spacing w:val="2"/>
          <w:lang w:eastAsia="zh-CN"/>
        </w:rPr>
        <w:t>高</w:t>
      </w:r>
      <w:r>
        <w:rPr>
          <w:rFonts w:cs="宋体"/>
          <w:color w:val="auto"/>
          <w:lang w:eastAsia="zh-CN"/>
        </w:rPr>
        <w:t>不</w:t>
      </w:r>
      <w:r>
        <w:rPr>
          <w:rFonts w:cs="宋体"/>
          <w:color w:val="auto"/>
          <w:spacing w:val="2"/>
          <w:lang w:eastAsia="zh-CN"/>
        </w:rPr>
        <w:t>超</w:t>
      </w:r>
      <w:r>
        <w:rPr>
          <w:rFonts w:cs="宋体"/>
          <w:color w:val="auto"/>
          <w:lang w:eastAsia="zh-CN"/>
        </w:rPr>
        <w:t>过</w:t>
      </w:r>
      <w:r>
        <w:rPr>
          <w:color w:val="auto"/>
          <w:spacing w:val="2"/>
          <w:lang w:eastAsia="zh-CN"/>
        </w:rPr>
        <w:t>人</w:t>
      </w:r>
      <w:r>
        <w:rPr>
          <w:color w:val="auto"/>
          <w:lang w:eastAsia="zh-CN"/>
        </w:rPr>
        <w:t>民</w:t>
      </w:r>
      <w:r>
        <w:rPr>
          <w:rFonts w:cs="宋体"/>
          <w:color w:val="auto"/>
          <w:spacing w:val="2"/>
          <w:lang w:eastAsia="zh-CN"/>
        </w:rPr>
        <w:t>币</w:t>
      </w:r>
      <w:r>
        <w:rPr>
          <w:rFonts w:cs="宋体"/>
          <w:color w:val="auto"/>
          <w:spacing w:val="-28"/>
          <w:lang w:eastAsia="zh-CN"/>
        </w:rPr>
        <w:t>元</w:t>
      </w:r>
      <w:r>
        <w:rPr>
          <w:rFonts w:cs="宋体"/>
          <w:color w:val="auto"/>
          <w:lang w:eastAsia="zh-CN"/>
        </w:rPr>
        <w:t>（大</w:t>
      </w:r>
      <w:r>
        <w:rPr>
          <w:rFonts w:cs="宋体"/>
          <w:color w:val="auto"/>
          <w:spacing w:val="2"/>
          <w:lang w:eastAsia="zh-CN"/>
        </w:rPr>
        <w:t>写</w:t>
      </w:r>
      <w:r>
        <w:rPr>
          <w:color w:val="auto"/>
          <w:spacing w:val="-25"/>
          <w:lang w:eastAsia="zh-CN"/>
        </w:rPr>
        <w:t>：</w:t>
      </w:r>
      <w:r>
        <w:rPr>
          <w:rFonts w:ascii="Times New Roman" w:hAnsi="Times New Roman" w:eastAsia="Times New Roman" w:cs="Times New Roman"/>
          <w:color w:val="auto"/>
          <w:spacing w:val="-25"/>
          <w:u w:val="single" w:color="000000"/>
          <w:lang w:eastAsia="zh-CN"/>
        </w:rPr>
        <w:tab/>
      </w:r>
      <w:r>
        <w:rPr>
          <w:rFonts w:cs="宋体"/>
          <w:color w:val="auto"/>
          <w:spacing w:val="-28"/>
          <w:lang w:eastAsia="zh-CN"/>
        </w:rPr>
        <w:t>）。</w:t>
      </w:r>
      <w:r>
        <w:rPr>
          <w:rFonts w:cs="宋体"/>
          <w:color w:val="auto"/>
          <w:lang w:eastAsia="zh-CN"/>
        </w:rPr>
        <w:t>二、保证的方式及保证期间</w:t>
      </w:r>
    </w:p>
    <w:p>
      <w:pPr>
        <w:pStyle w:val="13"/>
        <w:tabs>
          <w:tab w:val="left" w:pos="7891"/>
        </w:tabs>
        <w:spacing w:before="39" w:line="356" w:lineRule="auto"/>
        <w:ind w:left="540" w:right="286"/>
        <w:rPr>
          <w:rFonts w:cs="宋体"/>
          <w:color w:val="auto"/>
          <w:lang w:eastAsia="zh-CN"/>
        </w:rPr>
      </w:pPr>
      <w:r>
        <w:rPr>
          <w:color w:val="auto"/>
          <w:lang w:eastAsia="zh-CN"/>
        </w:rPr>
        <w:t>我</w:t>
      </w:r>
      <w:r>
        <w:rPr>
          <w:rFonts w:cs="宋体"/>
          <w:color w:val="auto"/>
          <w:lang w:eastAsia="zh-CN"/>
        </w:rPr>
        <w:t>方保证的方式</w:t>
      </w:r>
      <w:r>
        <w:rPr>
          <w:color w:val="auto"/>
          <w:lang w:eastAsia="zh-CN"/>
        </w:rPr>
        <w:t>为：</w:t>
      </w:r>
      <w:r>
        <w:rPr>
          <w:rFonts w:cs="宋体"/>
          <w:color w:val="auto"/>
          <w:lang w:eastAsia="zh-CN"/>
        </w:rPr>
        <w:t>连带责</w:t>
      </w:r>
      <w:r>
        <w:rPr>
          <w:color w:val="auto"/>
          <w:lang w:eastAsia="zh-CN"/>
        </w:rPr>
        <w:t>任</w:t>
      </w:r>
      <w:r>
        <w:rPr>
          <w:rFonts w:cs="宋体"/>
          <w:color w:val="auto"/>
          <w:lang w:eastAsia="zh-CN"/>
        </w:rPr>
        <w:t>保证。</w:t>
      </w:r>
      <w:r>
        <w:rPr>
          <w:color w:val="auto"/>
          <w:w w:val="95"/>
          <w:lang w:eastAsia="zh-CN"/>
        </w:rPr>
        <w:t>我</w:t>
      </w:r>
      <w:r>
        <w:rPr>
          <w:rFonts w:cs="宋体"/>
          <w:color w:val="auto"/>
          <w:w w:val="95"/>
          <w:lang w:eastAsia="zh-CN"/>
        </w:rPr>
        <w:t>方保证的期间</w:t>
      </w:r>
      <w:r>
        <w:rPr>
          <w:color w:val="auto"/>
          <w:w w:val="95"/>
          <w:lang w:eastAsia="zh-CN"/>
        </w:rPr>
        <w:t>为：</w:t>
      </w:r>
      <w:r>
        <w:rPr>
          <w:rFonts w:cs="宋体"/>
          <w:color w:val="auto"/>
          <w:w w:val="95"/>
          <w:lang w:eastAsia="zh-CN"/>
        </w:rPr>
        <w:t>自本合同生效之日起至</w:t>
      </w:r>
      <w:r>
        <w:rPr>
          <w:color w:val="auto"/>
          <w:w w:val="95"/>
          <w:lang w:eastAsia="zh-CN"/>
        </w:rPr>
        <w:t>主</w:t>
      </w:r>
      <w:r>
        <w:rPr>
          <w:rFonts w:cs="宋体"/>
          <w:color w:val="auto"/>
          <w:w w:val="95"/>
          <w:lang w:eastAsia="zh-CN"/>
        </w:rPr>
        <w:t>合同约定的</w:t>
      </w:r>
      <w:r>
        <w:rPr>
          <w:color w:val="auto"/>
          <w:w w:val="95"/>
          <w:lang w:eastAsia="zh-CN"/>
        </w:rPr>
        <w:t>工程</w:t>
      </w:r>
      <w:r>
        <w:rPr>
          <w:rFonts w:cs="宋体"/>
          <w:color w:val="auto"/>
          <w:w w:val="95"/>
          <w:lang w:eastAsia="zh-CN"/>
        </w:rPr>
        <w:t>款支付之日后</w:t>
      </w:r>
      <w:r>
        <w:rPr>
          <w:rFonts w:ascii="Times New Roman" w:hAnsi="Times New Roman" w:eastAsia="Times New Roman" w:cs="Times New Roman"/>
          <w:color w:val="auto"/>
          <w:w w:val="95"/>
          <w:u w:val="single" w:color="000000"/>
          <w:lang w:eastAsia="zh-CN"/>
        </w:rPr>
        <w:tab/>
      </w:r>
      <w:r>
        <w:rPr>
          <w:rFonts w:cs="宋体"/>
          <w:color w:val="auto"/>
          <w:lang w:eastAsia="zh-CN"/>
        </w:rPr>
        <w:t>日内。</w:t>
      </w:r>
      <w:r>
        <w:rPr>
          <w:rFonts w:cs="宋体"/>
          <w:color w:val="auto"/>
          <w:w w:val="95"/>
          <w:lang w:eastAsia="zh-CN"/>
        </w:rPr>
        <w:t>你</w:t>
      </w:r>
      <w:r>
        <w:rPr>
          <w:rFonts w:cs="宋体"/>
          <w:color w:val="auto"/>
          <w:spacing w:val="1"/>
          <w:w w:val="95"/>
          <w:lang w:eastAsia="zh-CN"/>
        </w:rPr>
        <w:t>方</w:t>
      </w:r>
      <w:r>
        <w:rPr>
          <w:rFonts w:cs="宋体"/>
          <w:color w:val="auto"/>
          <w:w w:val="95"/>
          <w:lang w:eastAsia="zh-CN"/>
        </w:rPr>
        <w:t>与</w:t>
      </w:r>
      <w:r>
        <w:rPr>
          <w:rFonts w:cs="宋体"/>
          <w:color w:val="auto"/>
          <w:spacing w:val="1"/>
          <w:w w:val="95"/>
          <w:lang w:eastAsia="zh-CN"/>
        </w:rPr>
        <w:t>发</w:t>
      </w:r>
      <w:r>
        <w:rPr>
          <w:rFonts w:cs="宋体"/>
          <w:color w:val="auto"/>
          <w:w w:val="95"/>
          <w:lang w:eastAsia="zh-CN"/>
        </w:rPr>
        <w:t>包</w:t>
      </w:r>
      <w:r>
        <w:rPr>
          <w:color w:val="auto"/>
          <w:spacing w:val="1"/>
          <w:w w:val="95"/>
          <w:lang w:eastAsia="zh-CN"/>
        </w:rPr>
        <w:t>人</w:t>
      </w:r>
      <w:r>
        <w:rPr>
          <w:rFonts w:cs="宋体"/>
          <w:color w:val="auto"/>
          <w:w w:val="95"/>
          <w:lang w:eastAsia="zh-CN"/>
        </w:rPr>
        <w:t>协</w:t>
      </w:r>
      <w:r>
        <w:rPr>
          <w:rFonts w:cs="宋体"/>
          <w:color w:val="auto"/>
          <w:spacing w:val="1"/>
          <w:w w:val="95"/>
          <w:lang w:eastAsia="zh-CN"/>
        </w:rPr>
        <w:t>议</w:t>
      </w:r>
      <w:r>
        <w:rPr>
          <w:rFonts w:cs="宋体"/>
          <w:color w:val="auto"/>
          <w:w w:val="95"/>
          <w:lang w:eastAsia="zh-CN"/>
        </w:rPr>
        <w:t>变</w:t>
      </w:r>
      <w:r>
        <w:rPr>
          <w:rFonts w:cs="宋体"/>
          <w:color w:val="auto"/>
          <w:spacing w:val="1"/>
          <w:w w:val="95"/>
          <w:lang w:eastAsia="zh-CN"/>
        </w:rPr>
        <w:t>更</w:t>
      </w:r>
      <w:r>
        <w:rPr>
          <w:color w:val="auto"/>
          <w:w w:val="95"/>
          <w:lang w:eastAsia="zh-CN"/>
        </w:rPr>
        <w:t>工</w:t>
      </w:r>
      <w:r>
        <w:rPr>
          <w:color w:val="auto"/>
          <w:spacing w:val="1"/>
          <w:w w:val="95"/>
          <w:lang w:eastAsia="zh-CN"/>
        </w:rPr>
        <w:t>程</w:t>
      </w:r>
      <w:r>
        <w:rPr>
          <w:rFonts w:cs="宋体"/>
          <w:color w:val="auto"/>
          <w:w w:val="95"/>
          <w:lang w:eastAsia="zh-CN"/>
        </w:rPr>
        <w:t>款</w:t>
      </w:r>
      <w:r>
        <w:rPr>
          <w:rFonts w:cs="宋体"/>
          <w:color w:val="auto"/>
          <w:spacing w:val="1"/>
          <w:w w:val="95"/>
          <w:lang w:eastAsia="zh-CN"/>
        </w:rPr>
        <w:t>支</w:t>
      </w:r>
      <w:r>
        <w:rPr>
          <w:rFonts w:cs="宋体"/>
          <w:color w:val="auto"/>
          <w:w w:val="95"/>
          <w:lang w:eastAsia="zh-CN"/>
        </w:rPr>
        <w:t>付</w:t>
      </w:r>
      <w:r>
        <w:rPr>
          <w:rFonts w:cs="宋体"/>
          <w:color w:val="auto"/>
          <w:spacing w:val="1"/>
          <w:w w:val="95"/>
          <w:lang w:eastAsia="zh-CN"/>
        </w:rPr>
        <w:t>日</w:t>
      </w:r>
      <w:r>
        <w:rPr>
          <w:rFonts w:cs="宋体"/>
          <w:color w:val="auto"/>
          <w:w w:val="95"/>
          <w:lang w:eastAsia="zh-CN"/>
        </w:rPr>
        <w:t>期</w:t>
      </w:r>
      <w:r>
        <w:rPr>
          <w:rFonts w:cs="宋体"/>
          <w:color w:val="auto"/>
          <w:spacing w:val="1"/>
          <w:w w:val="95"/>
          <w:lang w:eastAsia="zh-CN"/>
        </w:rPr>
        <w:t>的</w:t>
      </w:r>
      <w:r>
        <w:rPr>
          <w:color w:val="auto"/>
          <w:spacing w:val="-26"/>
          <w:w w:val="95"/>
          <w:lang w:eastAsia="zh-CN"/>
        </w:rPr>
        <w:t>，</w:t>
      </w:r>
      <w:r>
        <w:rPr>
          <w:rFonts w:cs="宋体"/>
          <w:color w:val="auto"/>
          <w:w w:val="95"/>
          <w:lang w:eastAsia="zh-CN"/>
        </w:rPr>
        <w:t>经</w:t>
      </w:r>
      <w:r>
        <w:rPr>
          <w:color w:val="auto"/>
          <w:spacing w:val="1"/>
          <w:w w:val="95"/>
          <w:lang w:eastAsia="zh-CN"/>
        </w:rPr>
        <w:t>我</w:t>
      </w:r>
      <w:r>
        <w:rPr>
          <w:rFonts w:cs="宋体"/>
          <w:color w:val="auto"/>
          <w:w w:val="95"/>
          <w:lang w:eastAsia="zh-CN"/>
        </w:rPr>
        <w:t>方</w:t>
      </w:r>
      <w:r>
        <w:rPr>
          <w:rFonts w:cs="宋体"/>
          <w:color w:val="auto"/>
          <w:spacing w:val="1"/>
          <w:w w:val="95"/>
          <w:lang w:eastAsia="zh-CN"/>
        </w:rPr>
        <w:t>书</w:t>
      </w:r>
      <w:r>
        <w:rPr>
          <w:rFonts w:cs="宋体"/>
          <w:color w:val="auto"/>
          <w:w w:val="95"/>
          <w:lang w:eastAsia="zh-CN"/>
        </w:rPr>
        <w:t>面</w:t>
      </w:r>
      <w:r>
        <w:rPr>
          <w:rFonts w:cs="宋体"/>
          <w:color w:val="auto"/>
          <w:spacing w:val="1"/>
          <w:w w:val="95"/>
          <w:lang w:eastAsia="zh-CN"/>
        </w:rPr>
        <w:t>同</w:t>
      </w:r>
      <w:r>
        <w:rPr>
          <w:rFonts w:cs="宋体"/>
          <w:color w:val="auto"/>
          <w:w w:val="95"/>
          <w:lang w:eastAsia="zh-CN"/>
        </w:rPr>
        <w:t>意</w:t>
      </w:r>
      <w:r>
        <w:rPr>
          <w:rFonts w:cs="宋体"/>
          <w:color w:val="auto"/>
          <w:spacing w:val="1"/>
          <w:w w:val="95"/>
          <w:lang w:eastAsia="zh-CN"/>
        </w:rPr>
        <w:t>后</w:t>
      </w:r>
      <w:r>
        <w:rPr>
          <w:color w:val="auto"/>
          <w:spacing w:val="-26"/>
          <w:w w:val="95"/>
          <w:lang w:eastAsia="zh-CN"/>
        </w:rPr>
        <w:t>，</w:t>
      </w:r>
      <w:r>
        <w:rPr>
          <w:rFonts w:cs="宋体"/>
          <w:color w:val="auto"/>
          <w:w w:val="95"/>
          <w:lang w:eastAsia="zh-CN"/>
        </w:rPr>
        <w:t>保</w:t>
      </w:r>
      <w:r>
        <w:rPr>
          <w:rFonts w:cs="宋体"/>
          <w:color w:val="auto"/>
          <w:spacing w:val="1"/>
          <w:w w:val="95"/>
          <w:lang w:eastAsia="zh-CN"/>
        </w:rPr>
        <w:t>证</w:t>
      </w:r>
      <w:r>
        <w:rPr>
          <w:rFonts w:cs="宋体"/>
          <w:color w:val="auto"/>
          <w:w w:val="95"/>
          <w:lang w:eastAsia="zh-CN"/>
        </w:rPr>
        <w:t>期</w:t>
      </w:r>
      <w:r>
        <w:rPr>
          <w:rFonts w:cs="宋体"/>
          <w:color w:val="auto"/>
          <w:spacing w:val="1"/>
          <w:w w:val="95"/>
          <w:lang w:eastAsia="zh-CN"/>
        </w:rPr>
        <w:t>间</w:t>
      </w:r>
      <w:r>
        <w:rPr>
          <w:rFonts w:cs="宋体"/>
          <w:color w:val="auto"/>
          <w:w w:val="95"/>
          <w:lang w:eastAsia="zh-CN"/>
        </w:rPr>
        <w:t>按</w:t>
      </w:r>
      <w:r>
        <w:rPr>
          <w:color w:val="auto"/>
          <w:spacing w:val="1"/>
          <w:w w:val="95"/>
          <w:lang w:eastAsia="zh-CN"/>
        </w:rPr>
        <w:t>照</w:t>
      </w:r>
      <w:r>
        <w:rPr>
          <w:rFonts w:cs="宋体"/>
          <w:color w:val="auto"/>
          <w:w w:val="95"/>
          <w:lang w:eastAsia="zh-CN"/>
        </w:rPr>
        <w:t>变</w:t>
      </w:r>
      <w:r>
        <w:rPr>
          <w:rFonts w:cs="宋体"/>
          <w:color w:val="auto"/>
          <w:spacing w:val="1"/>
          <w:w w:val="95"/>
          <w:lang w:eastAsia="zh-CN"/>
        </w:rPr>
        <w:t>更</w:t>
      </w:r>
      <w:r>
        <w:rPr>
          <w:rFonts w:cs="宋体"/>
          <w:color w:val="auto"/>
          <w:w w:val="95"/>
          <w:lang w:eastAsia="zh-CN"/>
        </w:rPr>
        <w:t>后</w:t>
      </w:r>
      <w:r>
        <w:rPr>
          <w:rFonts w:cs="宋体"/>
          <w:color w:val="auto"/>
          <w:spacing w:val="1"/>
          <w:w w:val="95"/>
          <w:lang w:eastAsia="zh-CN"/>
        </w:rPr>
        <w:t>的</w:t>
      </w:r>
      <w:r>
        <w:rPr>
          <w:rFonts w:cs="宋体"/>
          <w:color w:val="auto"/>
          <w:w w:val="95"/>
          <w:lang w:eastAsia="zh-CN"/>
        </w:rPr>
        <w:t>支</w:t>
      </w:r>
      <w:r>
        <w:rPr>
          <w:rFonts w:cs="宋体"/>
          <w:color w:val="auto"/>
          <w:spacing w:val="1"/>
          <w:w w:val="95"/>
          <w:lang w:eastAsia="zh-CN"/>
        </w:rPr>
        <w:t>付</w:t>
      </w:r>
      <w:r>
        <w:rPr>
          <w:rFonts w:cs="宋体"/>
          <w:color w:val="auto"/>
          <w:w w:val="95"/>
          <w:lang w:eastAsia="zh-CN"/>
        </w:rPr>
        <w:t>日期</w:t>
      </w:r>
    </w:p>
    <w:p>
      <w:pPr>
        <w:pStyle w:val="13"/>
        <w:spacing w:before="31"/>
        <w:rPr>
          <w:rFonts w:cs="宋体"/>
          <w:color w:val="auto"/>
          <w:lang w:eastAsia="zh-CN"/>
        </w:rPr>
      </w:pPr>
      <w:r>
        <w:rPr>
          <w:rFonts w:cs="宋体"/>
          <w:color w:val="auto"/>
          <w:lang w:eastAsia="zh-CN"/>
        </w:rPr>
        <w:t>做相应调整。</w:t>
      </w:r>
    </w:p>
    <w:p>
      <w:pPr>
        <w:pStyle w:val="13"/>
        <w:spacing w:before="135"/>
        <w:ind w:left="540"/>
        <w:rPr>
          <w:rFonts w:cs="宋体"/>
          <w:color w:val="auto"/>
          <w:lang w:eastAsia="zh-CN"/>
        </w:rPr>
      </w:pPr>
      <w:r>
        <w:rPr>
          <w:rFonts w:cs="宋体"/>
          <w:color w:val="auto"/>
          <w:lang w:eastAsia="zh-CN"/>
        </w:rPr>
        <w:t>三、承担保证责</w:t>
      </w:r>
      <w:r>
        <w:rPr>
          <w:color w:val="auto"/>
          <w:lang w:eastAsia="zh-CN"/>
        </w:rPr>
        <w:t>任</w:t>
      </w:r>
      <w:r>
        <w:rPr>
          <w:rFonts w:cs="宋体"/>
          <w:color w:val="auto"/>
          <w:lang w:eastAsia="zh-CN"/>
        </w:rPr>
        <w:t>的形式</w:t>
      </w:r>
    </w:p>
    <w:p>
      <w:pPr>
        <w:pStyle w:val="13"/>
        <w:spacing w:before="133" w:line="356" w:lineRule="auto"/>
        <w:ind w:right="103" w:firstLine="420"/>
        <w:rPr>
          <w:rFonts w:cs="宋体"/>
          <w:color w:val="auto"/>
          <w:lang w:eastAsia="zh-CN"/>
        </w:rPr>
      </w:pPr>
      <w:r>
        <w:rPr>
          <w:color w:val="auto"/>
          <w:w w:val="95"/>
          <w:lang w:eastAsia="zh-CN"/>
        </w:rPr>
        <w:t>我</w:t>
      </w:r>
      <w:r>
        <w:rPr>
          <w:rFonts w:cs="宋体"/>
          <w:color w:val="auto"/>
          <w:spacing w:val="1"/>
          <w:w w:val="95"/>
          <w:lang w:eastAsia="zh-CN"/>
        </w:rPr>
        <w:t>方</w:t>
      </w:r>
      <w:r>
        <w:rPr>
          <w:rFonts w:cs="宋体"/>
          <w:color w:val="auto"/>
          <w:w w:val="95"/>
          <w:lang w:eastAsia="zh-CN"/>
        </w:rPr>
        <w:t>承</w:t>
      </w:r>
      <w:r>
        <w:rPr>
          <w:rFonts w:cs="宋体"/>
          <w:color w:val="auto"/>
          <w:spacing w:val="1"/>
          <w:w w:val="95"/>
          <w:lang w:eastAsia="zh-CN"/>
        </w:rPr>
        <w:t>担</w:t>
      </w:r>
      <w:r>
        <w:rPr>
          <w:rFonts w:cs="宋体"/>
          <w:color w:val="auto"/>
          <w:w w:val="95"/>
          <w:lang w:eastAsia="zh-CN"/>
        </w:rPr>
        <w:t>保</w:t>
      </w:r>
      <w:r>
        <w:rPr>
          <w:rFonts w:cs="宋体"/>
          <w:color w:val="auto"/>
          <w:spacing w:val="1"/>
          <w:w w:val="95"/>
          <w:lang w:eastAsia="zh-CN"/>
        </w:rPr>
        <w:t>证</w:t>
      </w:r>
      <w:r>
        <w:rPr>
          <w:rFonts w:cs="宋体"/>
          <w:color w:val="auto"/>
          <w:w w:val="95"/>
          <w:lang w:eastAsia="zh-CN"/>
        </w:rPr>
        <w:t>责</w:t>
      </w:r>
      <w:r>
        <w:rPr>
          <w:color w:val="auto"/>
          <w:spacing w:val="1"/>
          <w:w w:val="95"/>
          <w:lang w:eastAsia="zh-CN"/>
        </w:rPr>
        <w:t>任</w:t>
      </w:r>
      <w:r>
        <w:rPr>
          <w:rFonts w:cs="宋体"/>
          <w:color w:val="auto"/>
          <w:w w:val="95"/>
          <w:lang w:eastAsia="zh-CN"/>
        </w:rPr>
        <w:t>的</w:t>
      </w:r>
      <w:r>
        <w:rPr>
          <w:rFonts w:cs="宋体"/>
          <w:color w:val="auto"/>
          <w:spacing w:val="1"/>
          <w:w w:val="95"/>
          <w:lang w:eastAsia="zh-CN"/>
        </w:rPr>
        <w:t>形</w:t>
      </w:r>
      <w:r>
        <w:rPr>
          <w:rFonts w:cs="宋体"/>
          <w:color w:val="auto"/>
          <w:w w:val="95"/>
          <w:lang w:eastAsia="zh-CN"/>
        </w:rPr>
        <w:t>式</w:t>
      </w:r>
      <w:r>
        <w:rPr>
          <w:rFonts w:cs="宋体"/>
          <w:color w:val="auto"/>
          <w:spacing w:val="1"/>
          <w:w w:val="95"/>
          <w:lang w:eastAsia="zh-CN"/>
        </w:rPr>
        <w:t>是</w:t>
      </w:r>
      <w:r>
        <w:rPr>
          <w:rFonts w:cs="宋体"/>
          <w:color w:val="auto"/>
          <w:w w:val="95"/>
          <w:lang w:eastAsia="zh-CN"/>
        </w:rPr>
        <w:t>代</w:t>
      </w:r>
      <w:r>
        <w:rPr>
          <w:color w:val="auto"/>
          <w:spacing w:val="1"/>
          <w:w w:val="95"/>
          <w:lang w:eastAsia="zh-CN"/>
        </w:rPr>
        <w:t>为</w:t>
      </w:r>
      <w:r>
        <w:rPr>
          <w:rFonts w:cs="宋体"/>
          <w:color w:val="auto"/>
          <w:w w:val="95"/>
          <w:lang w:eastAsia="zh-CN"/>
        </w:rPr>
        <w:t>支</w:t>
      </w:r>
      <w:r>
        <w:rPr>
          <w:rFonts w:cs="宋体"/>
          <w:color w:val="auto"/>
          <w:spacing w:val="1"/>
          <w:w w:val="95"/>
          <w:lang w:eastAsia="zh-CN"/>
        </w:rPr>
        <w:t>付</w:t>
      </w:r>
      <w:r>
        <w:rPr>
          <w:rFonts w:cs="宋体"/>
          <w:color w:val="auto"/>
          <w:spacing w:val="-26"/>
          <w:w w:val="95"/>
          <w:lang w:eastAsia="zh-CN"/>
        </w:rPr>
        <w:t>。</w:t>
      </w:r>
      <w:r>
        <w:rPr>
          <w:rFonts w:cs="宋体"/>
          <w:color w:val="auto"/>
          <w:w w:val="95"/>
          <w:lang w:eastAsia="zh-CN"/>
        </w:rPr>
        <w:t>发</w:t>
      </w:r>
      <w:r>
        <w:rPr>
          <w:rFonts w:cs="宋体"/>
          <w:color w:val="auto"/>
          <w:spacing w:val="1"/>
          <w:w w:val="95"/>
          <w:lang w:eastAsia="zh-CN"/>
        </w:rPr>
        <w:t>包</w:t>
      </w:r>
      <w:r>
        <w:rPr>
          <w:color w:val="auto"/>
          <w:w w:val="95"/>
          <w:lang w:eastAsia="zh-CN"/>
        </w:rPr>
        <w:t>人</w:t>
      </w:r>
      <w:r>
        <w:rPr>
          <w:rFonts w:cs="宋体"/>
          <w:color w:val="auto"/>
          <w:spacing w:val="1"/>
          <w:w w:val="95"/>
          <w:lang w:eastAsia="zh-CN"/>
        </w:rPr>
        <w:t>未</w:t>
      </w:r>
      <w:r>
        <w:rPr>
          <w:rFonts w:cs="宋体"/>
          <w:color w:val="auto"/>
          <w:w w:val="95"/>
          <w:lang w:eastAsia="zh-CN"/>
        </w:rPr>
        <w:t>按</w:t>
      </w:r>
      <w:r>
        <w:rPr>
          <w:color w:val="auto"/>
          <w:spacing w:val="1"/>
          <w:w w:val="95"/>
          <w:lang w:eastAsia="zh-CN"/>
        </w:rPr>
        <w:t>主</w:t>
      </w:r>
      <w:r>
        <w:rPr>
          <w:rFonts w:cs="宋体"/>
          <w:color w:val="auto"/>
          <w:w w:val="95"/>
          <w:lang w:eastAsia="zh-CN"/>
        </w:rPr>
        <w:t>合</w:t>
      </w:r>
      <w:r>
        <w:rPr>
          <w:rFonts w:cs="宋体"/>
          <w:color w:val="auto"/>
          <w:spacing w:val="1"/>
          <w:w w:val="95"/>
          <w:lang w:eastAsia="zh-CN"/>
        </w:rPr>
        <w:t>同</w:t>
      </w:r>
      <w:r>
        <w:rPr>
          <w:rFonts w:cs="宋体"/>
          <w:color w:val="auto"/>
          <w:w w:val="95"/>
          <w:lang w:eastAsia="zh-CN"/>
        </w:rPr>
        <w:t>约</w:t>
      </w:r>
      <w:r>
        <w:rPr>
          <w:rFonts w:cs="宋体"/>
          <w:color w:val="auto"/>
          <w:spacing w:val="1"/>
          <w:w w:val="95"/>
          <w:lang w:eastAsia="zh-CN"/>
        </w:rPr>
        <w:t>定</w:t>
      </w:r>
      <w:r>
        <w:rPr>
          <w:rFonts w:cs="宋体"/>
          <w:color w:val="auto"/>
          <w:w w:val="95"/>
          <w:lang w:eastAsia="zh-CN"/>
        </w:rPr>
        <w:t>向</w:t>
      </w:r>
      <w:r>
        <w:rPr>
          <w:rFonts w:cs="宋体"/>
          <w:color w:val="auto"/>
          <w:spacing w:val="1"/>
          <w:w w:val="95"/>
          <w:lang w:eastAsia="zh-CN"/>
        </w:rPr>
        <w:t>你</w:t>
      </w:r>
      <w:r>
        <w:rPr>
          <w:rFonts w:cs="宋体"/>
          <w:color w:val="auto"/>
          <w:w w:val="95"/>
          <w:lang w:eastAsia="zh-CN"/>
        </w:rPr>
        <w:t>方</w:t>
      </w:r>
      <w:r>
        <w:rPr>
          <w:rFonts w:cs="宋体"/>
          <w:color w:val="auto"/>
          <w:spacing w:val="1"/>
          <w:w w:val="95"/>
          <w:lang w:eastAsia="zh-CN"/>
        </w:rPr>
        <w:t>支</w:t>
      </w:r>
      <w:r>
        <w:rPr>
          <w:rFonts w:cs="宋体"/>
          <w:color w:val="auto"/>
          <w:w w:val="95"/>
          <w:lang w:eastAsia="zh-CN"/>
        </w:rPr>
        <w:t>付</w:t>
      </w:r>
      <w:r>
        <w:rPr>
          <w:color w:val="auto"/>
          <w:spacing w:val="1"/>
          <w:w w:val="95"/>
          <w:lang w:eastAsia="zh-CN"/>
        </w:rPr>
        <w:t>工</w:t>
      </w:r>
      <w:r>
        <w:rPr>
          <w:color w:val="auto"/>
          <w:w w:val="95"/>
          <w:lang w:eastAsia="zh-CN"/>
        </w:rPr>
        <w:t>程</w:t>
      </w:r>
      <w:r>
        <w:rPr>
          <w:rFonts w:cs="宋体"/>
          <w:color w:val="auto"/>
          <w:spacing w:val="1"/>
          <w:w w:val="95"/>
          <w:lang w:eastAsia="zh-CN"/>
        </w:rPr>
        <w:t>款</w:t>
      </w:r>
      <w:r>
        <w:rPr>
          <w:rFonts w:cs="宋体"/>
          <w:color w:val="auto"/>
          <w:w w:val="95"/>
          <w:lang w:eastAsia="zh-CN"/>
        </w:rPr>
        <w:t>的</w:t>
      </w:r>
      <w:r>
        <w:rPr>
          <w:color w:val="auto"/>
          <w:spacing w:val="-26"/>
          <w:w w:val="95"/>
          <w:lang w:eastAsia="zh-CN"/>
        </w:rPr>
        <w:t>，</w:t>
      </w:r>
      <w:r>
        <w:rPr>
          <w:rFonts w:cs="宋体"/>
          <w:color w:val="auto"/>
          <w:w w:val="95"/>
          <w:lang w:eastAsia="zh-CN"/>
        </w:rPr>
        <w:t>由</w:t>
      </w:r>
      <w:r>
        <w:rPr>
          <w:color w:val="auto"/>
          <w:spacing w:val="1"/>
          <w:w w:val="95"/>
          <w:lang w:eastAsia="zh-CN"/>
        </w:rPr>
        <w:t>我</w:t>
      </w:r>
      <w:r>
        <w:rPr>
          <w:rFonts w:cs="宋体"/>
          <w:color w:val="auto"/>
          <w:w w:val="95"/>
          <w:lang w:eastAsia="zh-CN"/>
        </w:rPr>
        <w:t>方</w:t>
      </w:r>
      <w:r>
        <w:rPr>
          <w:rFonts w:cs="宋体"/>
          <w:color w:val="auto"/>
          <w:spacing w:val="1"/>
          <w:w w:val="95"/>
          <w:lang w:eastAsia="zh-CN"/>
        </w:rPr>
        <w:t>在</w:t>
      </w:r>
      <w:r>
        <w:rPr>
          <w:rFonts w:cs="宋体"/>
          <w:color w:val="auto"/>
          <w:w w:val="95"/>
          <w:lang w:eastAsia="zh-CN"/>
        </w:rPr>
        <w:t>保</w:t>
      </w:r>
      <w:r>
        <w:rPr>
          <w:rFonts w:cs="宋体"/>
          <w:color w:val="auto"/>
          <w:lang w:eastAsia="zh-CN"/>
        </w:rPr>
        <w:t>证</w:t>
      </w:r>
      <w:r>
        <w:rPr>
          <w:color w:val="auto"/>
          <w:lang w:eastAsia="zh-CN"/>
        </w:rPr>
        <w:t>金</w:t>
      </w:r>
      <w:r>
        <w:rPr>
          <w:rFonts w:cs="宋体"/>
          <w:color w:val="auto"/>
          <w:lang w:eastAsia="zh-CN"/>
        </w:rPr>
        <w:t>额内代</w:t>
      </w:r>
      <w:r>
        <w:rPr>
          <w:color w:val="auto"/>
          <w:lang w:eastAsia="zh-CN"/>
        </w:rPr>
        <w:t>为</w:t>
      </w:r>
      <w:r>
        <w:rPr>
          <w:rFonts w:cs="宋体"/>
          <w:color w:val="auto"/>
          <w:lang w:eastAsia="zh-CN"/>
        </w:rPr>
        <w:t>支付。</w:t>
      </w:r>
    </w:p>
    <w:p>
      <w:pPr>
        <w:pStyle w:val="13"/>
        <w:spacing w:before="31"/>
        <w:ind w:left="540"/>
        <w:rPr>
          <w:rFonts w:cs="宋体"/>
          <w:color w:val="auto"/>
          <w:lang w:eastAsia="zh-CN"/>
        </w:rPr>
      </w:pPr>
      <w:r>
        <w:rPr>
          <w:rFonts w:cs="宋体"/>
          <w:color w:val="auto"/>
          <w:spacing w:val="1"/>
          <w:lang w:eastAsia="zh-CN"/>
        </w:rPr>
        <w:t>四、代偿的安排</w:t>
      </w:r>
    </w:p>
    <w:p>
      <w:pPr>
        <w:pStyle w:val="13"/>
        <w:spacing w:before="135"/>
        <w:ind w:left="540"/>
        <w:rPr>
          <w:rFonts w:cs="宋体"/>
          <w:color w:val="auto"/>
          <w:lang w:eastAsia="zh-CN"/>
        </w:rPr>
      </w:pPr>
      <w:r>
        <w:rPr>
          <w:rFonts w:cs="宋体"/>
          <w:color w:val="auto"/>
          <w:lang w:eastAsia="zh-CN"/>
        </w:rPr>
        <w:t>你</w:t>
      </w:r>
      <w:r>
        <w:rPr>
          <w:rFonts w:cs="宋体"/>
          <w:color w:val="auto"/>
          <w:spacing w:val="2"/>
          <w:lang w:eastAsia="zh-CN"/>
        </w:rPr>
        <w:t>方</w:t>
      </w:r>
      <w:r>
        <w:rPr>
          <w:rFonts w:cs="宋体"/>
          <w:color w:val="auto"/>
          <w:lang w:eastAsia="zh-CN"/>
        </w:rPr>
        <w:t>要</w:t>
      </w:r>
      <w:r>
        <w:rPr>
          <w:rFonts w:cs="宋体"/>
          <w:color w:val="auto"/>
          <w:spacing w:val="2"/>
          <w:lang w:eastAsia="zh-CN"/>
        </w:rPr>
        <w:t>求</w:t>
      </w:r>
      <w:r>
        <w:rPr>
          <w:color w:val="auto"/>
          <w:lang w:eastAsia="zh-CN"/>
        </w:rPr>
        <w:t>我</w:t>
      </w:r>
      <w:r>
        <w:rPr>
          <w:rFonts w:cs="宋体"/>
          <w:color w:val="auto"/>
          <w:spacing w:val="2"/>
          <w:lang w:eastAsia="zh-CN"/>
        </w:rPr>
        <w:t>方</w:t>
      </w:r>
      <w:r>
        <w:rPr>
          <w:rFonts w:cs="宋体"/>
          <w:color w:val="auto"/>
          <w:lang w:eastAsia="zh-CN"/>
        </w:rPr>
        <w:t>承</w:t>
      </w:r>
      <w:r>
        <w:rPr>
          <w:rFonts w:cs="宋体"/>
          <w:color w:val="auto"/>
          <w:spacing w:val="2"/>
          <w:lang w:eastAsia="zh-CN"/>
        </w:rPr>
        <w:t>担</w:t>
      </w:r>
      <w:r>
        <w:rPr>
          <w:rFonts w:cs="宋体"/>
          <w:color w:val="auto"/>
          <w:lang w:eastAsia="zh-CN"/>
        </w:rPr>
        <w:t>保</w:t>
      </w:r>
      <w:r>
        <w:rPr>
          <w:rFonts w:cs="宋体"/>
          <w:color w:val="auto"/>
          <w:spacing w:val="2"/>
          <w:lang w:eastAsia="zh-CN"/>
        </w:rPr>
        <w:t>证</w:t>
      </w:r>
      <w:r>
        <w:rPr>
          <w:rFonts w:cs="宋体"/>
          <w:color w:val="auto"/>
          <w:lang w:eastAsia="zh-CN"/>
        </w:rPr>
        <w:t>责</w:t>
      </w:r>
      <w:r>
        <w:rPr>
          <w:color w:val="auto"/>
          <w:spacing w:val="2"/>
          <w:lang w:eastAsia="zh-CN"/>
        </w:rPr>
        <w:t>任</w:t>
      </w:r>
      <w:r>
        <w:rPr>
          <w:rFonts w:cs="宋体"/>
          <w:color w:val="auto"/>
          <w:spacing w:val="2"/>
          <w:lang w:eastAsia="zh-CN"/>
        </w:rPr>
        <w:t>的</w:t>
      </w:r>
      <w:r>
        <w:rPr>
          <w:color w:val="auto"/>
          <w:spacing w:val="-57"/>
          <w:lang w:eastAsia="zh-CN"/>
        </w:rPr>
        <w:t>，</w:t>
      </w:r>
      <w:r>
        <w:rPr>
          <w:rFonts w:cs="宋体"/>
          <w:color w:val="auto"/>
          <w:lang w:eastAsia="zh-CN"/>
        </w:rPr>
        <w:t>应</w:t>
      </w:r>
      <w:r>
        <w:rPr>
          <w:rFonts w:cs="宋体"/>
          <w:color w:val="auto"/>
          <w:spacing w:val="2"/>
          <w:lang w:eastAsia="zh-CN"/>
        </w:rPr>
        <w:t>向</w:t>
      </w:r>
      <w:r>
        <w:rPr>
          <w:color w:val="auto"/>
          <w:lang w:eastAsia="zh-CN"/>
        </w:rPr>
        <w:t>我</w:t>
      </w:r>
      <w:r>
        <w:rPr>
          <w:rFonts w:cs="宋体"/>
          <w:color w:val="auto"/>
          <w:spacing w:val="2"/>
          <w:lang w:eastAsia="zh-CN"/>
        </w:rPr>
        <w:t>方</w:t>
      </w:r>
      <w:r>
        <w:rPr>
          <w:rFonts w:cs="宋体"/>
          <w:color w:val="auto"/>
          <w:lang w:eastAsia="zh-CN"/>
        </w:rPr>
        <w:t>发</w:t>
      </w:r>
      <w:r>
        <w:rPr>
          <w:rFonts w:cs="宋体"/>
          <w:color w:val="auto"/>
          <w:spacing w:val="2"/>
          <w:lang w:eastAsia="zh-CN"/>
        </w:rPr>
        <w:t>出</w:t>
      </w:r>
      <w:r>
        <w:rPr>
          <w:rFonts w:cs="宋体"/>
          <w:color w:val="auto"/>
          <w:lang w:eastAsia="zh-CN"/>
        </w:rPr>
        <w:t>书</w:t>
      </w:r>
      <w:r>
        <w:rPr>
          <w:rFonts w:cs="宋体"/>
          <w:color w:val="auto"/>
          <w:spacing w:val="2"/>
          <w:lang w:eastAsia="zh-CN"/>
        </w:rPr>
        <w:t>面</w:t>
      </w:r>
      <w:r>
        <w:rPr>
          <w:rFonts w:cs="宋体"/>
          <w:color w:val="auto"/>
          <w:lang w:eastAsia="zh-CN"/>
        </w:rPr>
        <w:t>索</w:t>
      </w:r>
      <w:r>
        <w:rPr>
          <w:rFonts w:cs="宋体"/>
          <w:color w:val="auto"/>
          <w:spacing w:val="2"/>
          <w:lang w:eastAsia="zh-CN"/>
        </w:rPr>
        <w:t>赔</w:t>
      </w:r>
      <w:r>
        <w:rPr>
          <w:rFonts w:cs="宋体"/>
          <w:color w:val="auto"/>
          <w:lang w:eastAsia="zh-CN"/>
        </w:rPr>
        <w:t>通</w:t>
      </w:r>
      <w:r>
        <w:rPr>
          <w:rFonts w:cs="宋体"/>
          <w:color w:val="auto"/>
          <w:spacing w:val="2"/>
          <w:lang w:eastAsia="zh-CN"/>
        </w:rPr>
        <w:t>知</w:t>
      </w:r>
      <w:r>
        <w:rPr>
          <w:rFonts w:cs="宋体"/>
          <w:color w:val="auto"/>
          <w:lang w:eastAsia="zh-CN"/>
        </w:rPr>
        <w:t>及</w:t>
      </w:r>
      <w:r>
        <w:rPr>
          <w:rFonts w:cs="宋体"/>
          <w:color w:val="auto"/>
          <w:spacing w:val="2"/>
          <w:lang w:eastAsia="zh-CN"/>
        </w:rPr>
        <w:t>发</w:t>
      </w:r>
      <w:r>
        <w:rPr>
          <w:rFonts w:cs="宋体"/>
          <w:color w:val="auto"/>
          <w:lang w:eastAsia="zh-CN"/>
        </w:rPr>
        <w:t>包</w:t>
      </w:r>
      <w:r>
        <w:rPr>
          <w:color w:val="auto"/>
          <w:spacing w:val="2"/>
          <w:lang w:eastAsia="zh-CN"/>
        </w:rPr>
        <w:t>人</w:t>
      </w:r>
      <w:r>
        <w:rPr>
          <w:rFonts w:cs="宋体"/>
          <w:color w:val="auto"/>
          <w:lang w:eastAsia="zh-CN"/>
        </w:rPr>
        <w:t>未</w:t>
      </w:r>
      <w:r>
        <w:rPr>
          <w:rFonts w:cs="宋体"/>
          <w:color w:val="auto"/>
          <w:spacing w:val="2"/>
          <w:lang w:eastAsia="zh-CN"/>
        </w:rPr>
        <w:t>支</w:t>
      </w:r>
      <w:r>
        <w:rPr>
          <w:rFonts w:cs="宋体"/>
          <w:color w:val="auto"/>
          <w:lang w:eastAsia="zh-CN"/>
        </w:rPr>
        <w:t>付</w:t>
      </w:r>
      <w:r>
        <w:rPr>
          <w:color w:val="auto"/>
          <w:spacing w:val="2"/>
          <w:lang w:eastAsia="zh-CN"/>
        </w:rPr>
        <w:t>主</w:t>
      </w:r>
      <w:r>
        <w:rPr>
          <w:rFonts w:cs="宋体"/>
          <w:color w:val="auto"/>
          <w:lang w:eastAsia="zh-CN"/>
        </w:rPr>
        <w:t>合</w:t>
      </w:r>
      <w:r>
        <w:rPr>
          <w:rFonts w:cs="宋体"/>
          <w:color w:val="auto"/>
          <w:spacing w:val="2"/>
          <w:lang w:eastAsia="zh-CN"/>
        </w:rPr>
        <w:t>同</w:t>
      </w:r>
      <w:r>
        <w:rPr>
          <w:rFonts w:cs="宋体"/>
          <w:color w:val="auto"/>
          <w:lang w:eastAsia="zh-CN"/>
        </w:rPr>
        <w:t>约</w:t>
      </w:r>
      <w:r>
        <w:rPr>
          <w:rFonts w:cs="宋体"/>
          <w:color w:val="auto"/>
          <w:spacing w:val="2"/>
          <w:lang w:eastAsia="zh-CN"/>
        </w:rPr>
        <w:t>定</w:t>
      </w:r>
      <w:r>
        <w:rPr>
          <w:color w:val="auto"/>
          <w:lang w:eastAsia="zh-CN"/>
        </w:rPr>
        <w:t>工</w:t>
      </w:r>
      <w:r>
        <w:rPr>
          <w:color w:val="auto"/>
          <w:spacing w:val="2"/>
          <w:lang w:eastAsia="zh-CN"/>
        </w:rPr>
        <w:t>程</w:t>
      </w:r>
      <w:r>
        <w:rPr>
          <w:rFonts w:cs="宋体"/>
          <w:color w:val="auto"/>
          <w:lang w:eastAsia="zh-CN"/>
        </w:rPr>
        <w:t>款的</w:t>
      </w:r>
    </w:p>
    <w:p>
      <w:pPr>
        <w:pStyle w:val="13"/>
        <w:spacing w:before="133" w:line="356" w:lineRule="auto"/>
        <w:ind w:left="540" w:right="103" w:hanging="420"/>
        <w:rPr>
          <w:color w:val="auto"/>
          <w:lang w:eastAsia="zh-CN"/>
        </w:rPr>
      </w:pPr>
      <w:r>
        <w:rPr>
          <w:rFonts w:cs="宋体"/>
          <w:color w:val="auto"/>
          <w:spacing w:val="1"/>
          <w:lang w:eastAsia="zh-CN"/>
        </w:rPr>
        <w:t>证明材料。索赔通知应写明耍求索赔的</w:t>
      </w:r>
      <w:r>
        <w:rPr>
          <w:color w:val="auto"/>
          <w:spacing w:val="1"/>
          <w:lang w:eastAsia="zh-CN"/>
        </w:rPr>
        <w:t>金</w:t>
      </w:r>
      <w:r>
        <w:rPr>
          <w:rFonts w:cs="宋体"/>
          <w:color w:val="auto"/>
          <w:spacing w:val="1"/>
          <w:lang w:eastAsia="zh-CN"/>
        </w:rPr>
        <w:t>额</w:t>
      </w:r>
      <w:r>
        <w:rPr>
          <w:color w:val="auto"/>
          <w:spacing w:val="1"/>
          <w:lang w:eastAsia="zh-CN"/>
        </w:rPr>
        <w:t>，</w:t>
      </w:r>
      <w:r>
        <w:rPr>
          <w:rFonts w:cs="宋体"/>
          <w:color w:val="auto"/>
          <w:spacing w:val="1"/>
          <w:lang w:eastAsia="zh-CN"/>
        </w:rPr>
        <w:t>支付款</w:t>
      </w:r>
      <w:r>
        <w:rPr>
          <w:color w:val="auto"/>
          <w:spacing w:val="1"/>
          <w:lang w:eastAsia="zh-CN"/>
        </w:rPr>
        <w:t>项</w:t>
      </w:r>
      <w:r>
        <w:rPr>
          <w:rFonts w:cs="宋体"/>
          <w:color w:val="auto"/>
          <w:spacing w:val="1"/>
          <w:lang w:eastAsia="zh-CN"/>
        </w:rPr>
        <w:t>应到达的账号。</w:t>
      </w:r>
      <w:r>
        <w:rPr>
          <w:rFonts w:cs="宋体"/>
          <w:color w:val="auto"/>
          <w:w w:val="95"/>
          <w:lang w:eastAsia="zh-CN"/>
        </w:rPr>
        <w:t>在</w:t>
      </w:r>
      <w:r>
        <w:rPr>
          <w:rFonts w:cs="宋体"/>
          <w:color w:val="auto"/>
          <w:spacing w:val="1"/>
          <w:w w:val="95"/>
          <w:lang w:eastAsia="zh-CN"/>
        </w:rPr>
        <w:t>出</w:t>
      </w:r>
      <w:r>
        <w:rPr>
          <w:rFonts w:cs="宋体"/>
          <w:color w:val="auto"/>
          <w:w w:val="95"/>
          <w:lang w:eastAsia="zh-CN"/>
        </w:rPr>
        <w:t>现</w:t>
      </w:r>
      <w:r>
        <w:rPr>
          <w:rFonts w:cs="宋体"/>
          <w:color w:val="auto"/>
          <w:spacing w:val="1"/>
          <w:w w:val="95"/>
          <w:lang w:eastAsia="zh-CN"/>
        </w:rPr>
        <w:t>你</w:t>
      </w:r>
      <w:r>
        <w:rPr>
          <w:rFonts w:cs="宋体"/>
          <w:color w:val="auto"/>
          <w:w w:val="95"/>
          <w:lang w:eastAsia="zh-CN"/>
        </w:rPr>
        <w:t>方</w:t>
      </w:r>
      <w:r>
        <w:rPr>
          <w:rFonts w:cs="宋体"/>
          <w:color w:val="auto"/>
          <w:spacing w:val="1"/>
          <w:w w:val="95"/>
          <w:lang w:eastAsia="zh-CN"/>
        </w:rPr>
        <w:t>与</w:t>
      </w:r>
      <w:r>
        <w:rPr>
          <w:rFonts w:cs="宋体"/>
          <w:color w:val="auto"/>
          <w:w w:val="95"/>
          <w:lang w:eastAsia="zh-CN"/>
        </w:rPr>
        <w:t>发</w:t>
      </w:r>
      <w:r>
        <w:rPr>
          <w:rFonts w:cs="宋体"/>
          <w:color w:val="auto"/>
          <w:spacing w:val="1"/>
          <w:w w:val="95"/>
          <w:lang w:eastAsia="zh-CN"/>
        </w:rPr>
        <w:t>包</w:t>
      </w:r>
      <w:r>
        <w:rPr>
          <w:color w:val="auto"/>
          <w:w w:val="95"/>
          <w:lang w:eastAsia="zh-CN"/>
        </w:rPr>
        <w:t>人</w:t>
      </w:r>
      <w:r>
        <w:rPr>
          <w:rFonts w:cs="宋体"/>
          <w:color w:val="auto"/>
          <w:spacing w:val="1"/>
          <w:w w:val="95"/>
          <w:lang w:eastAsia="zh-CN"/>
        </w:rPr>
        <w:t>因</w:t>
      </w:r>
      <w:r>
        <w:rPr>
          <w:color w:val="auto"/>
          <w:w w:val="95"/>
          <w:lang w:eastAsia="zh-CN"/>
        </w:rPr>
        <w:t>工</w:t>
      </w:r>
      <w:r>
        <w:rPr>
          <w:color w:val="auto"/>
          <w:spacing w:val="1"/>
          <w:w w:val="95"/>
          <w:lang w:eastAsia="zh-CN"/>
        </w:rPr>
        <w:t>程</w:t>
      </w:r>
      <w:r>
        <w:rPr>
          <w:color w:val="auto"/>
          <w:w w:val="95"/>
          <w:lang w:eastAsia="zh-CN"/>
        </w:rPr>
        <w:t>质</w:t>
      </w:r>
      <w:r>
        <w:rPr>
          <w:color w:val="auto"/>
          <w:spacing w:val="1"/>
          <w:w w:val="95"/>
          <w:lang w:eastAsia="zh-CN"/>
        </w:rPr>
        <w:t>量</w:t>
      </w:r>
      <w:r>
        <w:rPr>
          <w:rFonts w:cs="宋体"/>
          <w:color w:val="auto"/>
          <w:w w:val="95"/>
          <w:lang w:eastAsia="zh-CN"/>
        </w:rPr>
        <w:t>发</w:t>
      </w:r>
      <w:r>
        <w:rPr>
          <w:rFonts w:cs="宋体"/>
          <w:color w:val="auto"/>
          <w:spacing w:val="1"/>
          <w:w w:val="95"/>
          <w:lang w:eastAsia="zh-CN"/>
        </w:rPr>
        <w:t>生</w:t>
      </w:r>
      <w:r>
        <w:rPr>
          <w:rFonts w:cs="宋体"/>
          <w:color w:val="auto"/>
          <w:w w:val="95"/>
          <w:lang w:eastAsia="zh-CN"/>
        </w:rPr>
        <w:t>争</w:t>
      </w:r>
      <w:r>
        <w:rPr>
          <w:rFonts w:cs="宋体"/>
          <w:color w:val="auto"/>
          <w:spacing w:val="1"/>
          <w:w w:val="95"/>
          <w:lang w:eastAsia="zh-CN"/>
        </w:rPr>
        <w:t>议</w:t>
      </w:r>
      <w:r>
        <w:rPr>
          <w:color w:val="auto"/>
          <w:spacing w:val="-26"/>
          <w:w w:val="95"/>
          <w:lang w:eastAsia="zh-CN"/>
        </w:rPr>
        <w:t>，</w:t>
      </w:r>
      <w:r>
        <w:rPr>
          <w:rFonts w:cs="宋体"/>
          <w:color w:val="auto"/>
          <w:w w:val="95"/>
          <w:lang w:eastAsia="zh-CN"/>
        </w:rPr>
        <w:t>发</w:t>
      </w:r>
      <w:r>
        <w:rPr>
          <w:rFonts w:cs="宋体"/>
          <w:color w:val="auto"/>
          <w:spacing w:val="1"/>
          <w:w w:val="95"/>
          <w:lang w:eastAsia="zh-CN"/>
        </w:rPr>
        <w:t>包</w:t>
      </w:r>
      <w:r>
        <w:rPr>
          <w:color w:val="auto"/>
          <w:w w:val="95"/>
          <w:lang w:eastAsia="zh-CN"/>
        </w:rPr>
        <w:t>人</w:t>
      </w:r>
      <w:r>
        <w:rPr>
          <w:rFonts w:cs="宋体"/>
          <w:color w:val="auto"/>
          <w:spacing w:val="1"/>
          <w:w w:val="95"/>
          <w:lang w:eastAsia="zh-CN"/>
        </w:rPr>
        <w:t>拒</w:t>
      </w:r>
      <w:r>
        <w:rPr>
          <w:rFonts w:cs="宋体"/>
          <w:color w:val="auto"/>
          <w:w w:val="95"/>
          <w:lang w:eastAsia="zh-CN"/>
        </w:rPr>
        <w:t>绝</w:t>
      </w:r>
      <w:r>
        <w:rPr>
          <w:rFonts w:cs="宋体"/>
          <w:color w:val="auto"/>
          <w:spacing w:val="1"/>
          <w:w w:val="95"/>
          <w:lang w:eastAsia="zh-CN"/>
        </w:rPr>
        <w:t>向</w:t>
      </w:r>
      <w:r>
        <w:rPr>
          <w:rFonts w:cs="宋体"/>
          <w:color w:val="auto"/>
          <w:w w:val="95"/>
          <w:lang w:eastAsia="zh-CN"/>
        </w:rPr>
        <w:t>你</w:t>
      </w:r>
      <w:r>
        <w:rPr>
          <w:rFonts w:cs="宋体"/>
          <w:color w:val="auto"/>
          <w:spacing w:val="1"/>
          <w:w w:val="95"/>
          <w:lang w:eastAsia="zh-CN"/>
        </w:rPr>
        <w:t>方</w:t>
      </w:r>
      <w:r>
        <w:rPr>
          <w:rFonts w:cs="宋体"/>
          <w:color w:val="auto"/>
          <w:w w:val="95"/>
          <w:lang w:eastAsia="zh-CN"/>
        </w:rPr>
        <w:t>支</w:t>
      </w:r>
      <w:r>
        <w:rPr>
          <w:rFonts w:cs="宋体"/>
          <w:color w:val="auto"/>
          <w:spacing w:val="1"/>
          <w:w w:val="95"/>
          <w:lang w:eastAsia="zh-CN"/>
        </w:rPr>
        <w:t>付</w:t>
      </w:r>
      <w:r>
        <w:rPr>
          <w:color w:val="auto"/>
          <w:w w:val="95"/>
          <w:lang w:eastAsia="zh-CN"/>
        </w:rPr>
        <w:t>工</w:t>
      </w:r>
      <w:r>
        <w:rPr>
          <w:color w:val="auto"/>
          <w:spacing w:val="1"/>
          <w:w w:val="95"/>
          <w:lang w:eastAsia="zh-CN"/>
        </w:rPr>
        <w:t>程</w:t>
      </w:r>
      <w:r>
        <w:rPr>
          <w:rFonts w:cs="宋体"/>
          <w:color w:val="auto"/>
          <w:w w:val="95"/>
          <w:lang w:eastAsia="zh-CN"/>
        </w:rPr>
        <w:t>款</w:t>
      </w:r>
      <w:r>
        <w:rPr>
          <w:rFonts w:cs="宋体"/>
          <w:color w:val="auto"/>
          <w:spacing w:val="1"/>
          <w:w w:val="95"/>
          <w:lang w:eastAsia="zh-CN"/>
        </w:rPr>
        <w:t>的</w:t>
      </w:r>
      <w:r>
        <w:rPr>
          <w:rFonts w:cs="宋体"/>
          <w:color w:val="auto"/>
          <w:w w:val="95"/>
          <w:lang w:eastAsia="zh-CN"/>
        </w:rPr>
        <w:t>情</w:t>
      </w:r>
      <w:r>
        <w:rPr>
          <w:rFonts w:cs="宋体"/>
          <w:color w:val="auto"/>
          <w:spacing w:val="1"/>
          <w:w w:val="95"/>
          <w:lang w:eastAsia="zh-CN"/>
        </w:rPr>
        <w:t>形</w:t>
      </w:r>
      <w:r>
        <w:rPr>
          <w:rFonts w:cs="宋体"/>
          <w:color w:val="auto"/>
          <w:w w:val="95"/>
          <w:lang w:eastAsia="zh-CN"/>
        </w:rPr>
        <w:t>时</w:t>
      </w:r>
      <w:r>
        <w:rPr>
          <w:color w:val="auto"/>
          <w:spacing w:val="-26"/>
          <w:w w:val="95"/>
          <w:lang w:eastAsia="zh-CN"/>
        </w:rPr>
        <w:t>，</w:t>
      </w:r>
      <w:r>
        <w:rPr>
          <w:rFonts w:cs="宋体"/>
          <w:color w:val="auto"/>
          <w:w w:val="95"/>
          <w:lang w:eastAsia="zh-CN"/>
        </w:rPr>
        <w:t>你</w:t>
      </w:r>
      <w:r>
        <w:rPr>
          <w:rFonts w:cs="宋体"/>
          <w:color w:val="auto"/>
          <w:spacing w:val="1"/>
          <w:w w:val="95"/>
          <w:lang w:eastAsia="zh-CN"/>
        </w:rPr>
        <w:t>方</w:t>
      </w:r>
      <w:r>
        <w:rPr>
          <w:rFonts w:cs="宋体"/>
          <w:color w:val="auto"/>
          <w:w w:val="95"/>
          <w:lang w:eastAsia="zh-CN"/>
        </w:rPr>
        <w:t>要</w:t>
      </w:r>
      <w:r>
        <w:rPr>
          <w:rFonts w:cs="宋体"/>
          <w:color w:val="auto"/>
          <w:spacing w:val="1"/>
          <w:w w:val="95"/>
          <w:lang w:eastAsia="zh-CN"/>
        </w:rPr>
        <w:t>求</w:t>
      </w:r>
      <w:r>
        <w:rPr>
          <w:color w:val="auto"/>
          <w:w w:val="95"/>
          <w:lang w:eastAsia="zh-CN"/>
        </w:rPr>
        <w:t>我</w:t>
      </w:r>
    </w:p>
    <w:p>
      <w:pPr>
        <w:pStyle w:val="13"/>
        <w:spacing w:before="31" w:line="356" w:lineRule="auto"/>
        <w:ind w:right="103"/>
        <w:rPr>
          <w:rFonts w:cs="宋体"/>
          <w:color w:val="auto"/>
          <w:lang w:eastAsia="zh-CN"/>
        </w:rPr>
      </w:pPr>
      <w:r>
        <w:rPr>
          <w:rFonts w:cs="宋体"/>
          <w:color w:val="auto"/>
          <w:w w:val="95"/>
          <w:lang w:eastAsia="zh-CN"/>
        </w:rPr>
        <w:t>方</w:t>
      </w:r>
      <w:r>
        <w:rPr>
          <w:rFonts w:cs="宋体"/>
          <w:color w:val="auto"/>
          <w:spacing w:val="1"/>
          <w:w w:val="95"/>
          <w:lang w:eastAsia="zh-CN"/>
        </w:rPr>
        <w:t>履</w:t>
      </w:r>
      <w:r>
        <w:rPr>
          <w:color w:val="auto"/>
          <w:w w:val="95"/>
          <w:lang w:eastAsia="zh-CN"/>
        </w:rPr>
        <w:t>行</w:t>
      </w:r>
      <w:r>
        <w:rPr>
          <w:rFonts w:cs="宋体"/>
          <w:color w:val="auto"/>
          <w:spacing w:val="1"/>
          <w:w w:val="95"/>
          <w:lang w:eastAsia="zh-CN"/>
        </w:rPr>
        <w:t>保</w:t>
      </w:r>
      <w:r>
        <w:rPr>
          <w:rFonts w:cs="宋体"/>
          <w:color w:val="auto"/>
          <w:w w:val="95"/>
          <w:lang w:eastAsia="zh-CN"/>
        </w:rPr>
        <w:t>证</w:t>
      </w:r>
      <w:r>
        <w:rPr>
          <w:rFonts w:cs="宋体"/>
          <w:color w:val="auto"/>
          <w:spacing w:val="1"/>
          <w:w w:val="95"/>
          <w:lang w:eastAsia="zh-CN"/>
        </w:rPr>
        <w:t>责</w:t>
      </w:r>
      <w:r>
        <w:rPr>
          <w:color w:val="auto"/>
          <w:w w:val="95"/>
          <w:lang w:eastAsia="zh-CN"/>
        </w:rPr>
        <w:t>任</w:t>
      </w:r>
      <w:r>
        <w:rPr>
          <w:rFonts w:cs="宋体"/>
          <w:color w:val="auto"/>
          <w:spacing w:val="1"/>
          <w:w w:val="95"/>
          <w:lang w:eastAsia="zh-CN"/>
        </w:rPr>
        <w:t>代</w:t>
      </w:r>
      <w:r>
        <w:rPr>
          <w:color w:val="auto"/>
          <w:w w:val="95"/>
          <w:lang w:eastAsia="zh-CN"/>
        </w:rPr>
        <w:t>为</w:t>
      </w:r>
      <w:r>
        <w:rPr>
          <w:rFonts w:cs="宋体"/>
          <w:color w:val="auto"/>
          <w:spacing w:val="1"/>
          <w:w w:val="95"/>
          <w:lang w:eastAsia="zh-CN"/>
        </w:rPr>
        <w:t>支</w:t>
      </w:r>
      <w:r>
        <w:rPr>
          <w:rFonts w:cs="宋体"/>
          <w:color w:val="auto"/>
          <w:w w:val="95"/>
          <w:lang w:eastAsia="zh-CN"/>
        </w:rPr>
        <w:t>付</w:t>
      </w:r>
      <w:r>
        <w:rPr>
          <w:rFonts w:cs="宋体"/>
          <w:color w:val="auto"/>
          <w:spacing w:val="1"/>
          <w:w w:val="95"/>
          <w:lang w:eastAsia="zh-CN"/>
        </w:rPr>
        <w:t>的</w:t>
      </w:r>
      <w:r>
        <w:rPr>
          <w:color w:val="auto"/>
          <w:spacing w:val="-54"/>
          <w:w w:val="95"/>
          <w:lang w:eastAsia="zh-CN"/>
        </w:rPr>
        <w:t>，</w:t>
      </w:r>
      <w:r>
        <w:rPr>
          <w:rFonts w:cs="宋体"/>
          <w:color w:val="auto"/>
          <w:w w:val="95"/>
          <w:lang w:eastAsia="zh-CN"/>
        </w:rPr>
        <w:t>还</w:t>
      </w:r>
      <w:r>
        <w:rPr>
          <w:rFonts w:cs="宋体"/>
          <w:color w:val="auto"/>
          <w:spacing w:val="1"/>
          <w:w w:val="95"/>
          <w:lang w:eastAsia="zh-CN"/>
        </w:rPr>
        <w:t>需</w:t>
      </w:r>
      <w:r>
        <w:rPr>
          <w:color w:val="auto"/>
          <w:w w:val="95"/>
          <w:lang w:eastAsia="zh-CN"/>
        </w:rPr>
        <w:t>提</w:t>
      </w:r>
      <w:r>
        <w:rPr>
          <w:rFonts w:cs="宋体"/>
          <w:color w:val="auto"/>
          <w:spacing w:val="1"/>
          <w:w w:val="95"/>
          <w:lang w:eastAsia="zh-CN"/>
        </w:rPr>
        <w:t>供</w:t>
      </w:r>
      <w:r>
        <w:rPr>
          <w:color w:val="auto"/>
          <w:w w:val="95"/>
          <w:lang w:eastAsia="zh-CN"/>
        </w:rPr>
        <w:t>项</w:t>
      </w:r>
      <w:r>
        <w:rPr>
          <w:rFonts w:cs="宋体"/>
          <w:color w:val="auto"/>
          <w:spacing w:val="1"/>
          <w:w w:val="95"/>
          <w:lang w:eastAsia="zh-CN"/>
        </w:rPr>
        <w:t>目</w:t>
      </w:r>
      <w:r>
        <w:rPr>
          <w:rFonts w:cs="宋体"/>
          <w:color w:val="auto"/>
          <w:w w:val="95"/>
          <w:lang w:eastAsia="zh-CN"/>
        </w:rPr>
        <w:t>监</w:t>
      </w:r>
      <w:r>
        <w:rPr>
          <w:color w:val="auto"/>
          <w:spacing w:val="1"/>
          <w:w w:val="95"/>
          <w:lang w:eastAsia="zh-CN"/>
        </w:rPr>
        <w:t>理</w:t>
      </w:r>
      <w:r>
        <w:rPr>
          <w:color w:val="auto"/>
          <w:w w:val="95"/>
          <w:lang w:eastAsia="zh-CN"/>
        </w:rPr>
        <w:t>人</w:t>
      </w:r>
      <w:r>
        <w:rPr>
          <w:rFonts w:cs="宋体"/>
          <w:color w:val="auto"/>
          <w:spacing w:val="1"/>
          <w:w w:val="95"/>
          <w:lang w:eastAsia="zh-CN"/>
        </w:rPr>
        <w:t>或</w:t>
      </w:r>
      <w:r>
        <w:rPr>
          <w:rFonts w:cs="宋体"/>
          <w:color w:val="auto"/>
          <w:w w:val="95"/>
          <w:lang w:eastAsia="zh-CN"/>
        </w:rPr>
        <w:t>符</w:t>
      </w:r>
      <w:r>
        <w:rPr>
          <w:rFonts w:cs="宋体"/>
          <w:color w:val="auto"/>
          <w:spacing w:val="1"/>
          <w:w w:val="95"/>
          <w:lang w:eastAsia="zh-CN"/>
        </w:rPr>
        <w:t>合</w:t>
      </w:r>
      <w:r>
        <w:rPr>
          <w:rFonts w:cs="宋体"/>
          <w:color w:val="auto"/>
          <w:w w:val="95"/>
          <w:lang w:eastAsia="zh-CN"/>
        </w:rPr>
        <w:t>相</w:t>
      </w:r>
      <w:r>
        <w:rPr>
          <w:rFonts w:cs="宋体"/>
          <w:color w:val="auto"/>
          <w:spacing w:val="1"/>
          <w:w w:val="95"/>
          <w:lang w:eastAsia="zh-CN"/>
        </w:rPr>
        <w:t>应</w:t>
      </w:r>
      <w:r>
        <w:rPr>
          <w:rFonts w:cs="宋体"/>
          <w:color w:val="auto"/>
          <w:w w:val="95"/>
          <w:lang w:eastAsia="zh-CN"/>
        </w:rPr>
        <w:t>条</w:t>
      </w:r>
      <w:r>
        <w:rPr>
          <w:color w:val="auto"/>
          <w:spacing w:val="1"/>
          <w:w w:val="95"/>
          <w:lang w:eastAsia="zh-CN"/>
        </w:rPr>
        <w:t>件</w:t>
      </w:r>
      <w:r>
        <w:rPr>
          <w:rFonts w:cs="宋体"/>
          <w:color w:val="auto"/>
          <w:w w:val="95"/>
          <w:lang w:eastAsia="zh-CN"/>
        </w:rPr>
        <w:t>要</w:t>
      </w:r>
      <w:r>
        <w:rPr>
          <w:rFonts w:cs="宋体"/>
          <w:color w:val="auto"/>
          <w:spacing w:val="1"/>
          <w:w w:val="95"/>
          <w:lang w:eastAsia="zh-CN"/>
        </w:rPr>
        <w:t>求</w:t>
      </w:r>
      <w:r>
        <w:rPr>
          <w:rFonts w:cs="宋体"/>
          <w:color w:val="auto"/>
          <w:w w:val="95"/>
          <w:lang w:eastAsia="zh-CN"/>
        </w:rPr>
        <w:t>的</w:t>
      </w:r>
      <w:r>
        <w:rPr>
          <w:color w:val="auto"/>
          <w:spacing w:val="1"/>
          <w:w w:val="95"/>
          <w:lang w:eastAsia="zh-CN"/>
        </w:rPr>
        <w:t>工</w:t>
      </w:r>
      <w:r>
        <w:rPr>
          <w:color w:val="auto"/>
          <w:w w:val="95"/>
          <w:lang w:eastAsia="zh-CN"/>
        </w:rPr>
        <w:t>程</w:t>
      </w:r>
      <w:r>
        <w:rPr>
          <w:color w:val="auto"/>
          <w:spacing w:val="1"/>
          <w:w w:val="95"/>
          <w:lang w:eastAsia="zh-CN"/>
        </w:rPr>
        <w:t>质</w:t>
      </w:r>
      <w:r>
        <w:rPr>
          <w:color w:val="auto"/>
          <w:w w:val="95"/>
          <w:lang w:eastAsia="zh-CN"/>
        </w:rPr>
        <w:t>量</w:t>
      </w:r>
      <w:r>
        <w:rPr>
          <w:rFonts w:cs="宋体"/>
          <w:color w:val="auto"/>
          <w:spacing w:val="1"/>
          <w:w w:val="95"/>
          <w:lang w:eastAsia="zh-CN"/>
        </w:rPr>
        <w:t>检</w:t>
      </w:r>
      <w:r>
        <w:rPr>
          <w:rFonts w:cs="宋体"/>
          <w:color w:val="auto"/>
          <w:w w:val="95"/>
          <w:lang w:eastAsia="zh-CN"/>
        </w:rPr>
        <w:t>测</w:t>
      </w:r>
      <w:r>
        <w:rPr>
          <w:rFonts w:cs="宋体"/>
          <w:color w:val="auto"/>
          <w:spacing w:val="1"/>
          <w:w w:val="95"/>
          <w:lang w:eastAsia="zh-CN"/>
        </w:rPr>
        <w:t>机</w:t>
      </w:r>
      <w:r>
        <w:rPr>
          <w:rFonts w:cs="宋体"/>
          <w:color w:val="auto"/>
          <w:w w:val="95"/>
          <w:lang w:eastAsia="zh-CN"/>
        </w:rPr>
        <w:t>构</w:t>
      </w:r>
      <w:r>
        <w:rPr>
          <w:rFonts w:cs="宋体"/>
          <w:color w:val="auto"/>
          <w:spacing w:val="1"/>
          <w:w w:val="95"/>
          <w:lang w:eastAsia="zh-CN"/>
        </w:rPr>
        <w:t>出</w:t>
      </w:r>
      <w:r>
        <w:rPr>
          <w:rFonts w:cs="宋体"/>
          <w:color w:val="auto"/>
          <w:w w:val="95"/>
          <w:lang w:eastAsia="zh-CN"/>
        </w:rPr>
        <w:t>具</w:t>
      </w:r>
      <w:r>
        <w:rPr>
          <w:rFonts w:cs="宋体"/>
          <w:color w:val="auto"/>
          <w:spacing w:val="1"/>
          <w:w w:val="95"/>
          <w:lang w:eastAsia="zh-CN"/>
        </w:rPr>
        <w:t>的</w:t>
      </w:r>
      <w:r>
        <w:rPr>
          <w:color w:val="auto"/>
          <w:w w:val="95"/>
          <w:lang w:eastAsia="zh-CN"/>
        </w:rPr>
        <w:t>质</w:t>
      </w:r>
      <w:r>
        <w:rPr>
          <w:color w:val="auto"/>
          <w:lang w:eastAsia="zh-CN"/>
        </w:rPr>
        <w:t>量</w:t>
      </w:r>
      <w:r>
        <w:rPr>
          <w:rFonts w:cs="宋体"/>
          <w:color w:val="auto"/>
          <w:lang w:eastAsia="zh-CN"/>
        </w:rPr>
        <w:t>说明材料。</w:t>
      </w:r>
    </w:p>
    <w:p>
      <w:pPr>
        <w:pStyle w:val="13"/>
        <w:spacing w:before="31" w:line="338" w:lineRule="auto"/>
        <w:ind w:firstLine="420"/>
        <w:rPr>
          <w:rFonts w:cs="宋体"/>
          <w:color w:val="auto"/>
          <w:lang w:eastAsia="zh-CN"/>
        </w:rPr>
      </w:pPr>
      <w:r>
        <w:rPr>
          <w:color w:val="auto"/>
          <w:spacing w:val="1"/>
          <w:w w:val="95"/>
          <w:lang w:eastAsia="zh-CN"/>
        </w:rPr>
        <w:t>我</w:t>
      </w:r>
      <w:r>
        <w:rPr>
          <w:rFonts w:cs="宋体"/>
          <w:color w:val="auto"/>
          <w:w w:val="95"/>
          <w:lang w:eastAsia="zh-CN"/>
        </w:rPr>
        <w:t>方</w:t>
      </w:r>
      <w:r>
        <w:rPr>
          <w:rFonts w:cs="宋体"/>
          <w:color w:val="auto"/>
          <w:spacing w:val="1"/>
          <w:w w:val="95"/>
          <w:lang w:eastAsia="zh-CN"/>
        </w:rPr>
        <w:t>收</w:t>
      </w:r>
      <w:r>
        <w:rPr>
          <w:rFonts w:cs="宋体"/>
          <w:color w:val="auto"/>
          <w:w w:val="95"/>
          <w:lang w:eastAsia="zh-CN"/>
        </w:rPr>
        <w:t>到</w:t>
      </w:r>
      <w:r>
        <w:rPr>
          <w:rFonts w:cs="宋体"/>
          <w:color w:val="auto"/>
          <w:spacing w:val="1"/>
          <w:w w:val="95"/>
          <w:lang w:eastAsia="zh-CN"/>
        </w:rPr>
        <w:t>你</w:t>
      </w:r>
      <w:r>
        <w:rPr>
          <w:rFonts w:cs="宋体"/>
          <w:color w:val="auto"/>
          <w:w w:val="95"/>
          <w:lang w:eastAsia="zh-CN"/>
        </w:rPr>
        <w:t>方</w:t>
      </w:r>
      <w:r>
        <w:rPr>
          <w:rFonts w:cs="宋体"/>
          <w:color w:val="auto"/>
          <w:spacing w:val="1"/>
          <w:w w:val="95"/>
          <w:lang w:eastAsia="zh-CN"/>
        </w:rPr>
        <w:t>的</w:t>
      </w:r>
      <w:r>
        <w:rPr>
          <w:rFonts w:cs="宋体"/>
          <w:color w:val="auto"/>
          <w:w w:val="95"/>
          <w:lang w:eastAsia="zh-CN"/>
        </w:rPr>
        <w:t>书</w:t>
      </w:r>
      <w:r>
        <w:rPr>
          <w:rFonts w:cs="宋体"/>
          <w:color w:val="auto"/>
          <w:spacing w:val="1"/>
          <w:w w:val="95"/>
          <w:lang w:eastAsia="zh-CN"/>
        </w:rPr>
        <w:t>面</w:t>
      </w:r>
      <w:r>
        <w:rPr>
          <w:rFonts w:cs="宋体"/>
          <w:color w:val="auto"/>
          <w:w w:val="95"/>
          <w:lang w:eastAsia="zh-CN"/>
        </w:rPr>
        <w:t>索</w:t>
      </w:r>
      <w:r>
        <w:rPr>
          <w:rFonts w:cs="宋体"/>
          <w:color w:val="auto"/>
          <w:spacing w:val="1"/>
          <w:w w:val="95"/>
          <w:lang w:eastAsia="zh-CN"/>
        </w:rPr>
        <w:t>赔</w:t>
      </w:r>
      <w:r>
        <w:rPr>
          <w:rFonts w:cs="宋体"/>
          <w:color w:val="auto"/>
          <w:w w:val="95"/>
          <w:lang w:eastAsia="zh-CN"/>
        </w:rPr>
        <w:t>通</w:t>
      </w:r>
      <w:r>
        <w:rPr>
          <w:rFonts w:cs="宋体"/>
          <w:color w:val="auto"/>
          <w:spacing w:val="1"/>
          <w:w w:val="95"/>
          <w:lang w:eastAsia="zh-CN"/>
        </w:rPr>
        <w:t>知</w:t>
      </w:r>
      <w:r>
        <w:rPr>
          <w:rFonts w:cs="宋体"/>
          <w:color w:val="auto"/>
          <w:w w:val="95"/>
          <w:lang w:eastAsia="zh-CN"/>
        </w:rPr>
        <w:t>及</w:t>
      </w:r>
      <w:r>
        <w:rPr>
          <w:rFonts w:cs="宋体"/>
          <w:color w:val="auto"/>
          <w:spacing w:val="1"/>
          <w:w w:val="95"/>
          <w:lang w:eastAsia="zh-CN"/>
        </w:rPr>
        <w:t>相</w:t>
      </w:r>
      <w:r>
        <w:rPr>
          <w:rFonts w:cs="宋体"/>
          <w:color w:val="auto"/>
          <w:w w:val="95"/>
          <w:lang w:eastAsia="zh-CN"/>
        </w:rPr>
        <w:t>应</w:t>
      </w:r>
      <w:r>
        <w:rPr>
          <w:rFonts w:cs="宋体"/>
          <w:color w:val="auto"/>
          <w:spacing w:val="1"/>
          <w:w w:val="95"/>
          <w:lang w:eastAsia="zh-CN"/>
        </w:rPr>
        <w:t>证</w:t>
      </w:r>
      <w:r>
        <w:rPr>
          <w:rFonts w:cs="宋体"/>
          <w:color w:val="auto"/>
          <w:w w:val="95"/>
          <w:lang w:eastAsia="zh-CN"/>
        </w:rPr>
        <w:t>明</w:t>
      </w:r>
      <w:r>
        <w:rPr>
          <w:rFonts w:cs="宋体"/>
          <w:color w:val="auto"/>
          <w:spacing w:val="1"/>
          <w:w w:val="95"/>
          <w:lang w:eastAsia="zh-CN"/>
        </w:rPr>
        <w:t>材</w:t>
      </w:r>
      <w:r>
        <w:rPr>
          <w:rFonts w:cs="宋体"/>
          <w:color w:val="auto"/>
          <w:w w:val="95"/>
          <w:lang w:eastAsia="zh-CN"/>
        </w:rPr>
        <w:t>料</w:t>
      </w:r>
      <w:r>
        <w:rPr>
          <w:rFonts w:cs="宋体"/>
          <w:color w:val="auto"/>
          <w:spacing w:val="1"/>
          <w:w w:val="95"/>
          <w:lang w:eastAsia="zh-CN"/>
        </w:rPr>
        <w:t>后</w:t>
      </w:r>
      <w:r>
        <w:rPr>
          <w:color w:val="auto"/>
          <w:spacing w:val="-54"/>
          <w:w w:val="95"/>
          <w:lang w:eastAsia="zh-CN"/>
        </w:rPr>
        <w:t>，</w:t>
      </w:r>
      <w:r>
        <w:rPr>
          <w:rFonts w:cs="宋体"/>
          <w:color w:val="auto"/>
          <w:w w:val="95"/>
          <w:lang w:eastAsia="zh-CN"/>
        </w:rPr>
        <w:t xml:space="preserve">在 </w:t>
      </w:r>
      <w:r>
        <w:rPr>
          <w:rFonts w:ascii="Times New Roman" w:hAnsi="Times New Roman" w:eastAsia="Times New Roman" w:cs="Times New Roman"/>
          <w:color w:val="auto"/>
          <w:w w:val="95"/>
          <w:lang w:eastAsia="zh-CN"/>
        </w:rPr>
        <w:t xml:space="preserve">7   </w:t>
      </w:r>
      <w:r>
        <w:rPr>
          <w:rFonts w:cs="宋体"/>
          <w:color w:val="auto"/>
          <w:spacing w:val="1"/>
          <w:w w:val="95"/>
          <w:lang w:eastAsia="zh-CN"/>
        </w:rPr>
        <w:t>个</w:t>
      </w:r>
      <w:r>
        <w:rPr>
          <w:color w:val="auto"/>
          <w:w w:val="95"/>
          <w:lang w:eastAsia="zh-CN"/>
        </w:rPr>
        <w:t>工</w:t>
      </w:r>
      <w:r>
        <w:rPr>
          <w:rFonts w:cs="宋体"/>
          <w:color w:val="auto"/>
          <w:spacing w:val="1"/>
          <w:w w:val="95"/>
          <w:lang w:eastAsia="zh-CN"/>
        </w:rPr>
        <w:t>作</w:t>
      </w:r>
      <w:r>
        <w:rPr>
          <w:rFonts w:cs="宋体"/>
          <w:color w:val="auto"/>
          <w:w w:val="95"/>
          <w:lang w:eastAsia="zh-CN"/>
        </w:rPr>
        <w:t>日</w:t>
      </w:r>
      <w:r>
        <w:rPr>
          <w:rFonts w:cs="宋体"/>
          <w:color w:val="auto"/>
          <w:spacing w:val="1"/>
          <w:w w:val="95"/>
          <w:lang w:eastAsia="zh-CN"/>
        </w:rPr>
        <w:t>内</w:t>
      </w:r>
      <w:r>
        <w:rPr>
          <w:color w:val="auto"/>
          <w:w w:val="95"/>
          <w:lang w:eastAsia="zh-CN"/>
        </w:rPr>
        <w:t>进</w:t>
      </w:r>
      <w:r>
        <w:rPr>
          <w:color w:val="auto"/>
          <w:spacing w:val="1"/>
          <w:w w:val="95"/>
          <w:lang w:eastAsia="zh-CN"/>
        </w:rPr>
        <w:t>行</w:t>
      </w:r>
      <w:r>
        <w:rPr>
          <w:rFonts w:cs="宋体"/>
          <w:color w:val="auto"/>
          <w:w w:val="95"/>
          <w:lang w:eastAsia="zh-CN"/>
        </w:rPr>
        <w:t>核</w:t>
      </w:r>
      <w:r>
        <w:rPr>
          <w:rFonts w:cs="宋体"/>
          <w:color w:val="auto"/>
          <w:spacing w:val="1"/>
          <w:w w:val="95"/>
          <w:lang w:eastAsia="zh-CN"/>
        </w:rPr>
        <w:t>定</w:t>
      </w:r>
      <w:r>
        <w:rPr>
          <w:rFonts w:cs="宋体"/>
          <w:color w:val="auto"/>
          <w:w w:val="95"/>
          <w:lang w:eastAsia="zh-CN"/>
        </w:rPr>
        <w:t>后</w:t>
      </w:r>
      <w:r>
        <w:rPr>
          <w:rFonts w:cs="宋体"/>
          <w:color w:val="auto"/>
          <w:spacing w:val="1"/>
          <w:w w:val="95"/>
          <w:lang w:eastAsia="zh-CN"/>
        </w:rPr>
        <w:t>按</w:t>
      </w:r>
      <w:r>
        <w:rPr>
          <w:color w:val="auto"/>
          <w:w w:val="95"/>
          <w:lang w:eastAsia="zh-CN"/>
        </w:rPr>
        <w:t>照</w:t>
      </w:r>
      <w:r>
        <w:rPr>
          <w:rFonts w:cs="宋体"/>
          <w:color w:val="auto"/>
          <w:spacing w:val="1"/>
          <w:w w:val="95"/>
          <w:lang w:eastAsia="zh-CN"/>
        </w:rPr>
        <w:t>本</w:t>
      </w:r>
      <w:r>
        <w:rPr>
          <w:rFonts w:cs="宋体"/>
          <w:color w:val="auto"/>
          <w:w w:val="95"/>
          <w:lang w:eastAsia="zh-CN"/>
        </w:rPr>
        <w:t>保</w:t>
      </w:r>
      <w:r>
        <w:rPr>
          <w:rFonts w:cs="宋体"/>
          <w:color w:val="auto"/>
          <w:spacing w:val="1"/>
          <w:w w:val="95"/>
          <w:lang w:eastAsia="zh-CN"/>
        </w:rPr>
        <w:t>函</w:t>
      </w:r>
      <w:r>
        <w:rPr>
          <w:rFonts w:cs="宋体"/>
          <w:color w:val="auto"/>
          <w:w w:val="95"/>
          <w:lang w:eastAsia="zh-CN"/>
        </w:rPr>
        <w:t>的</w:t>
      </w:r>
      <w:r>
        <w:rPr>
          <w:rFonts w:cs="宋体"/>
          <w:color w:val="auto"/>
          <w:spacing w:val="1"/>
          <w:w w:val="95"/>
          <w:lang w:eastAsia="zh-CN"/>
        </w:rPr>
        <w:t>承诺</w:t>
      </w:r>
      <w:r>
        <w:rPr>
          <w:rFonts w:cs="宋体"/>
          <w:color w:val="auto"/>
          <w:lang w:eastAsia="zh-CN"/>
        </w:rPr>
        <w:t>承担保证责</w:t>
      </w:r>
      <w:r>
        <w:rPr>
          <w:color w:val="auto"/>
          <w:lang w:eastAsia="zh-CN"/>
        </w:rPr>
        <w:t>任</w:t>
      </w:r>
      <w:r>
        <w:rPr>
          <w:rFonts w:cs="宋体"/>
          <w:color w:val="auto"/>
          <w:lang w:eastAsia="zh-CN"/>
        </w:rPr>
        <w:t>。</w:t>
      </w:r>
    </w:p>
    <w:p>
      <w:pPr>
        <w:pStyle w:val="13"/>
        <w:spacing w:before="46"/>
        <w:ind w:left="540"/>
        <w:rPr>
          <w:rFonts w:cs="宋体"/>
          <w:color w:val="auto"/>
          <w:lang w:eastAsia="zh-CN"/>
        </w:rPr>
      </w:pPr>
      <w:r>
        <w:rPr>
          <w:rFonts w:cs="宋体"/>
          <w:color w:val="auto"/>
          <w:lang w:eastAsia="zh-CN"/>
        </w:rPr>
        <w:t>五、保证责</w:t>
      </w:r>
      <w:r>
        <w:rPr>
          <w:color w:val="auto"/>
          <w:lang w:eastAsia="zh-CN"/>
        </w:rPr>
        <w:t>任</w:t>
      </w:r>
      <w:r>
        <w:rPr>
          <w:rFonts w:cs="宋体"/>
          <w:color w:val="auto"/>
          <w:lang w:eastAsia="zh-CN"/>
        </w:rPr>
        <w:t>的解除</w:t>
      </w:r>
    </w:p>
    <w:p>
      <w:pPr>
        <w:pStyle w:val="13"/>
        <w:spacing w:before="133" w:line="338" w:lineRule="auto"/>
        <w:ind w:right="103" w:firstLine="420"/>
        <w:rPr>
          <w:rFonts w:cs="宋体"/>
          <w:color w:val="auto"/>
          <w:lang w:eastAsia="zh-CN"/>
        </w:rPr>
      </w:pPr>
      <w:r>
        <w:rPr>
          <w:rFonts w:ascii="Times New Roman" w:hAnsi="Times New Roman" w:eastAsia="Times New Roman" w:cs="Times New Roman"/>
          <w:color w:val="auto"/>
          <w:w w:val="95"/>
          <w:lang w:eastAsia="zh-CN"/>
        </w:rPr>
        <w:t>1</w:t>
      </w:r>
      <w:r>
        <w:rPr>
          <w:rFonts w:cs="宋体"/>
          <w:color w:val="auto"/>
          <w:w w:val="95"/>
          <w:lang w:eastAsia="zh-CN"/>
        </w:rPr>
        <w:t>．在本保函承诺的保证期间内</w:t>
      </w:r>
      <w:r>
        <w:rPr>
          <w:color w:val="auto"/>
          <w:w w:val="95"/>
          <w:lang w:eastAsia="zh-CN"/>
        </w:rPr>
        <w:t>，</w:t>
      </w:r>
      <w:r>
        <w:rPr>
          <w:rFonts w:cs="宋体"/>
          <w:color w:val="auto"/>
          <w:w w:val="95"/>
          <w:lang w:eastAsia="zh-CN"/>
        </w:rPr>
        <w:t>你方未书面向</w:t>
      </w:r>
      <w:r>
        <w:rPr>
          <w:color w:val="auto"/>
          <w:w w:val="95"/>
          <w:lang w:eastAsia="zh-CN"/>
        </w:rPr>
        <w:t>我</w:t>
      </w:r>
      <w:r>
        <w:rPr>
          <w:rFonts w:cs="宋体"/>
          <w:color w:val="auto"/>
          <w:w w:val="95"/>
          <w:lang w:eastAsia="zh-CN"/>
        </w:rPr>
        <w:t>方</w:t>
      </w:r>
      <w:r>
        <w:rPr>
          <w:color w:val="auto"/>
          <w:w w:val="95"/>
          <w:lang w:eastAsia="zh-CN"/>
        </w:rPr>
        <w:t>主张</w:t>
      </w:r>
      <w:r>
        <w:rPr>
          <w:rFonts w:cs="宋体"/>
          <w:color w:val="auto"/>
          <w:w w:val="95"/>
          <w:lang w:eastAsia="zh-CN"/>
        </w:rPr>
        <w:t>保证责</w:t>
      </w:r>
      <w:r>
        <w:rPr>
          <w:color w:val="auto"/>
          <w:w w:val="95"/>
          <w:lang w:eastAsia="zh-CN"/>
        </w:rPr>
        <w:t>任</w:t>
      </w:r>
      <w:r>
        <w:rPr>
          <w:rFonts w:cs="宋体"/>
          <w:color w:val="auto"/>
          <w:w w:val="95"/>
          <w:lang w:eastAsia="zh-CN"/>
        </w:rPr>
        <w:t>的</w:t>
      </w:r>
      <w:r>
        <w:rPr>
          <w:color w:val="auto"/>
          <w:w w:val="95"/>
          <w:lang w:eastAsia="zh-CN"/>
        </w:rPr>
        <w:t>，</w:t>
      </w:r>
      <w:r>
        <w:rPr>
          <w:rFonts w:cs="宋体"/>
          <w:color w:val="auto"/>
          <w:w w:val="95"/>
          <w:lang w:eastAsia="zh-CN"/>
        </w:rPr>
        <w:t>自保证期间届</w:t>
      </w:r>
      <w:r>
        <w:rPr>
          <w:color w:val="auto"/>
          <w:w w:val="95"/>
          <w:lang w:eastAsia="zh-CN"/>
        </w:rPr>
        <w:t>满</w:t>
      </w:r>
      <w:r>
        <w:rPr>
          <w:rFonts w:cs="宋体"/>
          <w:color w:val="auto"/>
          <w:w w:val="95"/>
          <w:lang w:eastAsia="zh-CN"/>
        </w:rPr>
        <w:t>次日起</w:t>
      </w:r>
      <w:r>
        <w:rPr>
          <w:color w:val="auto"/>
          <w:w w:val="95"/>
          <w:lang w:eastAsia="zh-CN"/>
        </w:rPr>
        <w:t>，</w:t>
      </w:r>
      <w:r>
        <w:rPr>
          <w:color w:val="auto"/>
          <w:lang w:eastAsia="zh-CN"/>
        </w:rPr>
        <w:t>我</w:t>
      </w:r>
      <w:r>
        <w:rPr>
          <w:rFonts w:cs="宋体"/>
          <w:color w:val="auto"/>
          <w:lang w:eastAsia="zh-CN"/>
        </w:rPr>
        <w:t>方保证责</w:t>
      </w:r>
      <w:r>
        <w:rPr>
          <w:color w:val="auto"/>
          <w:lang w:eastAsia="zh-CN"/>
        </w:rPr>
        <w:t>任</w:t>
      </w:r>
      <w:r>
        <w:rPr>
          <w:rFonts w:cs="宋体"/>
          <w:color w:val="auto"/>
          <w:lang w:eastAsia="zh-CN"/>
        </w:rPr>
        <w:t>解除。</w:t>
      </w:r>
    </w:p>
    <w:p>
      <w:pPr>
        <w:pStyle w:val="13"/>
        <w:spacing w:before="46" w:line="336" w:lineRule="auto"/>
        <w:ind w:right="103" w:firstLine="420"/>
        <w:rPr>
          <w:rFonts w:cs="宋体"/>
          <w:color w:val="auto"/>
          <w:lang w:eastAsia="zh-CN"/>
        </w:rPr>
      </w:pPr>
      <w:r>
        <w:rPr>
          <w:rFonts w:ascii="Times New Roman" w:hAnsi="Times New Roman" w:eastAsia="Times New Roman" w:cs="Times New Roman"/>
          <w:color w:val="auto"/>
          <w:w w:val="95"/>
          <w:lang w:eastAsia="zh-CN"/>
        </w:rPr>
        <w:t>2</w:t>
      </w:r>
      <w:r>
        <w:rPr>
          <w:rFonts w:cs="宋体"/>
          <w:color w:val="auto"/>
          <w:spacing w:val="-26"/>
          <w:w w:val="95"/>
          <w:lang w:eastAsia="zh-CN"/>
        </w:rPr>
        <w:t>．</w:t>
      </w:r>
      <w:r>
        <w:rPr>
          <w:rFonts w:cs="宋体"/>
          <w:color w:val="auto"/>
          <w:w w:val="95"/>
          <w:lang w:eastAsia="zh-CN"/>
        </w:rPr>
        <w:t>发</w:t>
      </w:r>
      <w:r>
        <w:rPr>
          <w:rFonts w:cs="宋体"/>
          <w:color w:val="auto"/>
          <w:spacing w:val="1"/>
          <w:w w:val="95"/>
          <w:lang w:eastAsia="zh-CN"/>
        </w:rPr>
        <w:t>包</w:t>
      </w:r>
      <w:r>
        <w:rPr>
          <w:color w:val="auto"/>
          <w:w w:val="95"/>
          <w:lang w:eastAsia="zh-CN"/>
        </w:rPr>
        <w:t>人</w:t>
      </w:r>
      <w:r>
        <w:rPr>
          <w:rFonts w:cs="宋体"/>
          <w:color w:val="auto"/>
          <w:spacing w:val="1"/>
          <w:w w:val="95"/>
          <w:lang w:eastAsia="zh-CN"/>
        </w:rPr>
        <w:t>按</w:t>
      </w:r>
      <w:r>
        <w:rPr>
          <w:color w:val="auto"/>
          <w:w w:val="95"/>
          <w:lang w:eastAsia="zh-CN"/>
        </w:rPr>
        <w:t>主</w:t>
      </w:r>
      <w:r>
        <w:rPr>
          <w:rFonts w:cs="宋体"/>
          <w:color w:val="auto"/>
          <w:spacing w:val="1"/>
          <w:w w:val="95"/>
          <w:lang w:eastAsia="zh-CN"/>
        </w:rPr>
        <w:t>合</w:t>
      </w:r>
      <w:r>
        <w:rPr>
          <w:rFonts w:cs="宋体"/>
          <w:color w:val="auto"/>
          <w:w w:val="95"/>
          <w:lang w:eastAsia="zh-CN"/>
        </w:rPr>
        <w:t>同</w:t>
      </w:r>
      <w:r>
        <w:rPr>
          <w:rFonts w:cs="宋体"/>
          <w:color w:val="auto"/>
          <w:spacing w:val="1"/>
          <w:w w:val="95"/>
          <w:lang w:eastAsia="zh-CN"/>
        </w:rPr>
        <w:t>约</w:t>
      </w:r>
      <w:r>
        <w:rPr>
          <w:rFonts w:cs="宋体"/>
          <w:color w:val="auto"/>
          <w:w w:val="95"/>
          <w:lang w:eastAsia="zh-CN"/>
        </w:rPr>
        <w:t>定</w:t>
      </w:r>
      <w:r>
        <w:rPr>
          <w:rFonts w:cs="宋体"/>
          <w:color w:val="auto"/>
          <w:spacing w:val="1"/>
          <w:w w:val="95"/>
          <w:lang w:eastAsia="zh-CN"/>
        </w:rPr>
        <w:t>履</w:t>
      </w:r>
      <w:r>
        <w:rPr>
          <w:color w:val="auto"/>
          <w:w w:val="95"/>
          <w:lang w:eastAsia="zh-CN"/>
        </w:rPr>
        <w:t>行</w:t>
      </w:r>
      <w:r>
        <w:rPr>
          <w:rFonts w:cs="宋体"/>
          <w:color w:val="auto"/>
          <w:spacing w:val="1"/>
          <w:w w:val="95"/>
          <w:lang w:eastAsia="zh-CN"/>
        </w:rPr>
        <w:t>了</w:t>
      </w:r>
      <w:r>
        <w:rPr>
          <w:color w:val="auto"/>
          <w:w w:val="95"/>
          <w:lang w:eastAsia="zh-CN"/>
        </w:rPr>
        <w:t>工</w:t>
      </w:r>
      <w:r>
        <w:rPr>
          <w:color w:val="auto"/>
          <w:spacing w:val="1"/>
          <w:w w:val="95"/>
          <w:lang w:eastAsia="zh-CN"/>
        </w:rPr>
        <w:t>程</w:t>
      </w:r>
      <w:r>
        <w:rPr>
          <w:rFonts w:cs="宋体"/>
          <w:color w:val="auto"/>
          <w:w w:val="95"/>
          <w:lang w:eastAsia="zh-CN"/>
        </w:rPr>
        <w:t>款</w:t>
      </w:r>
      <w:r>
        <w:rPr>
          <w:rFonts w:cs="宋体"/>
          <w:color w:val="auto"/>
          <w:spacing w:val="1"/>
          <w:w w:val="95"/>
          <w:lang w:eastAsia="zh-CN"/>
        </w:rPr>
        <w:t>的</w:t>
      </w:r>
      <w:r>
        <w:rPr>
          <w:rFonts w:cs="宋体"/>
          <w:color w:val="auto"/>
          <w:w w:val="95"/>
          <w:lang w:eastAsia="zh-CN"/>
        </w:rPr>
        <w:t>全</w:t>
      </w:r>
      <w:r>
        <w:rPr>
          <w:rFonts w:cs="宋体"/>
          <w:color w:val="auto"/>
          <w:spacing w:val="1"/>
          <w:w w:val="95"/>
          <w:lang w:eastAsia="zh-CN"/>
        </w:rPr>
        <w:t>部</w:t>
      </w:r>
      <w:r>
        <w:rPr>
          <w:rFonts w:cs="宋体"/>
          <w:color w:val="auto"/>
          <w:w w:val="95"/>
          <w:lang w:eastAsia="zh-CN"/>
        </w:rPr>
        <w:t>支</w:t>
      </w:r>
      <w:r>
        <w:rPr>
          <w:rFonts w:cs="宋体"/>
          <w:color w:val="auto"/>
          <w:spacing w:val="1"/>
          <w:w w:val="95"/>
          <w:lang w:eastAsia="zh-CN"/>
        </w:rPr>
        <w:t>付</w:t>
      </w:r>
      <w:r>
        <w:rPr>
          <w:rFonts w:cs="宋体"/>
          <w:color w:val="auto"/>
          <w:w w:val="95"/>
          <w:lang w:eastAsia="zh-CN"/>
        </w:rPr>
        <w:t>义</w:t>
      </w:r>
      <w:r>
        <w:rPr>
          <w:rFonts w:cs="宋体"/>
          <w:color w:val="auto"/>
          <w:spacing w:val="1"/>
          <w:w w:val="95"/>
          <w:lang w:eastAsia="zh-CN"/>
        </w:rPr>
        <w:t>务</w:t>
      </w:r>
      <w:r>
        <w:rPr>
          <w:rFonts w:cs="宋体"/>
          <w:color w:val="auto"/>
          <w:w w:val="95"/>
          <w:lang w:eastAsia="zh-CN"/>
        </w:rPr>
        <w:t>的</w:t>
      </w:r>
      <w:r>
        <w:rPr>
          <w:color w:val="auto"/>
          <w:spacing w:val="-26"/>
          <w:w w:val="95"/>
          <w:lang w:eastAsia="zh-CN"/>
        </w:rPr>
        <w:t>，</w:t>
      </w:r>
      <w:r>
        <w:rPr>
          <w:rFonts w:cs="宋体"/>
          <w:color w:val="auto"/>
          <w:w w:val="95"/>
          <w:lang w:eastAsia="zh-CN"/>
        </w:rPr>
        <w:t>自</w:t>
      </w:r>
      <w:r>
        <w:rPr>
          <w:rFonts w:cs="宋体"/>
          <w:color w:val="auto"/>
          <w:spacing w:val="1"/>
          <w:w w:val="95"/>
          <w:lang w:eastAsia="zh-CN"/>
        </w:rPr>
        <w:t>本</w:t>
      </w:r>
      <w:r>
        <w:rPr>
          <w:rFonts w:cs="宋体"/>
          <w:color w:val="auto"/>
          <w:w w:val="95"/>
          <w:lang w:eastAsia="zh-CN"/>
        </w:rPr>
        <w:t>保</w:t>
      </w:r>
      <w:r>
        <w:rPr>
          <w:rFonts w:cs="宋体"/>
          <w:color w:val="auto"/>
          <w:spacing w:val="1"/>
          <w:w w:val="95"/>
          <w:lang w:eastAsia="zh-CN"/>
        </w:rPr>
        <w:t>函</w:t>
      </w:r>
      <w:r>
        <w:rPr>
          <w:rFonts w:cs="宋体"/>
          <w:color w:val="auto"/>
          <w:w w:val="95"/>
          <w:lang w:eastAsia="zh-CN"/>
        </w:rPr>
        <w:t>承</w:t>
      </w:r>
      <w:r>
        <w:rPr>
          <w:rFonts w:cs="宋体"/>
          <w:color w:val="auto"/>
          <w:spacing w:val="1"/>
          <w:w w:val="95"/>
          <w:lang w:eastAsia="zh-CN"/>
        </w:rPr>
        <w:t>诺</w:t>
      </w:r>
      <w:r>
        <w:rPr>
          <w:rFonts w:cs="宋体"/>
          <w:color w:val="auto"/>
          <w:w w:val="95"/>
          <w:lang w:eastAsia="zh-CN"/>
        </w:rPr>
        <w:t>的</w:t>
      </w:r>
      <w:r>
        <w:rPr>
          <w:rFonts w:cs="宋体"/>
          <w:color w:val="auto"/>
          <w:spacing w:val="1"/>
          <w:w w:val="95"/>
          <w:lang w:eastAsia="zh-CN"/>
        </w:rPr>
        <w:t>保</w:t>
      </w:r>
      <w:r>
        <w:rPr>
          <w:rFonts w:cs="宋体"/>
          <w:color w:val="auto"/>
          <w:w w:val="95"/>
          <w:lang w:eastAsia="zh-CN"/>
        </w:rPr>
        <w:t>证</w:t>
      </w:r>
      <w:r>
        <w:rPr>
          <w:rFonts w:cs="宋体"/>
          <w:color w:val="auto"/>
          <w:spacing w:val="1"/>
          <w:w w:val="95"/>
          <w:lang w:eastAsia="zh-CN"/>
        </w:rPr>
        <w:t>期</w:t>
      </w:r>
      <w:r>
        <w:rPr>
          <w:rFonts w:cs="宋体"/>
          <w:color w:val="auto"/>
          <w:w w:val="95"/>
          <w:lang w:eastAsia="zh-CN"/>
        </w:rPr>
        <w:t>间</w:t>
      </w:r>
      <w:r>
        <w:rPr>
          <w:rFonts w:cs="宋体"/>
          <w:color w:val="auto"/>
          <w:spacing w:val="1"/>
          <w:w w:val="95"/>
          <w:lang w:eastAsia="zh-CN"/>
        </w:rPr>
        <w:t>届</w:t>
      </w:r>
      <w:r>
        <w:rPr>
          <w:color w:val="auto"/>
          <w:w w:val="95"/>
          <w:lang w:eastAsia="zh-CN"/>
        </w:rPr>
        <w:t>满</w:t>
      </w:r>
      <w:r>
        <w:rPr>
          <w:rFonts w:cs="宋体"/>
          <w:color w:val="auto"/>
          <w:spacing w:val="1"/>
          <w:w w:val="95"/>
          <w:lang w:eastAsia="zh-CN"/>
        </w:rPr>
        <w:t>次</w:t>
      </w:r>
      <w:r>
        <w:rPr>
          <w:rFonts w:cs="宋体"/>
          <w:color w:val="auto"/>
          <w:w w:val="95"/>
          <w:lang w:eastAsia="zh-CN"/>
        </w:rPr>
        <w:t>日</w:t>
      </w:r>
      <w:r>
        <w:rPr>
          <w:rFonts w:cs="宋体"/>
          <w:color w:val="auto"/>
          <w:spacing w:val="1"/>
          <w:w w:val="95"/>
          <w:lang w:eastAsia="zh-CN"/>
        </w:rPr>
        <w:t>起</w:t>
      </w:r>
      <w:r>
        <w:rPr>
          <w:color w:val="auto"/>
          <w:w w:val="95"/>
          <w:lang w:eastAsia="zh-CN"/>
        </w:rPr>
        <w:t>，</w:t>
      </w:r>
      <w:r>
        <w:rPr>
          <w:color w:val="auto"/>
          <w:lang w:eastAsia="zh-CN"/>
        </w:rPr>
        <w:t>我</w:t>
      </w:r>
      <w:r>
        <w:rPr>
          <w:rFonts w:cs="宋体"/>
          <w:color w:val="auto"/>
          <w:lang w:eastAsia="zh-CN"/>
        </w:rPr>
        <w:t>方保证责</w:t>
      </w:r>
      <w:r>
        <w:rPr>
          <w:color w:val="auto"/>
          <w:lang w:eastAsia="zh-CN"/>
        </w:rPr>
        <w:t>任</w:t>
      </w:r>
      <w:r>
        <w:rPr>
          <w:rFonts w:cs="宋体"/>
          <w:color w:val="auto"/>
          <w:lang w:eastAsia="zh-CN"/>
        </w:rPr>
        <w:t>解除。</w:t>
      </w:r>
    </w:p>
    <w:p>
      <w:pPr>
        <w:pStyle w:val="13"/>
        <w:spacing w:before="48"/>
        <w:ind w:left="540"/>
        <w:rPr>
          <w:rFonts w:cs="宋体"/>
          <w:color w:val="auto"/>
          <w:lang w:eastAsia="zh-CN"/>
        </w:rPr>
      </w:pPr>
      <w:r>
        <w:rPr>
          <w:rFonts w:ascii="Times New Roman" w:hAnsi="Times New Roman" w:eastAsia="Times New Roman" w:cs="Times New Roman"/>
          <w:color w:val="auto"/>
          <w:w w:val="95"/>
          <w:lang w:eastAsia="zh-CN"/>
        </w:rPr>
        <w:t>3</w:t>
      </w:r>
      <w:r>
        <w:rPr>
          <w:rFonts w:cs="宋体"/>
          <w:color w:val="auto"/>
          <w:spacing w:val="-26"/>
          <w:w w:val="95"/>
          <w:lang w:eastAsia="zh-CN"/>
        </w:rPr>
        <w:t>．</w:t>
      </w:r>
      <w:r>
        <w:rPr>
          <w:color w:val="auto"/>
          <w:w w:val="95"/>
          <w:lang w:eastAsia="zh-CN"/>
        </w:rPr>
        <w:t>我</w:t>
      </w:r>
      <w:r>
        <w:rPr>
          <w:rFonts w:cs="宋体"/>
          <w:color w:val="auto"/>
          <w:spacing w:val="1"/>
          <w:w w:val="95"/>
          <w:lang w:eastAsia="zh-CN"/>
        </w:rPr>
        <w:t>方</w:t>
      </w:r>
      <w:r>
        <w:rPr>
          <w:rFonts w:cs="宋体"/>
          <w:color w:val="auto"/>
          <w:w w:val="95"/>
          <w:lang w:eastAsia="zh-CN"/>
        </w:rPr>
        <w:t>按</w:t>
      </w:r>
      <w:r>
        <w:rPr>
          <w:color w:val="auto"/>
          <w:spacing w:val="1"/>
          <w:w w:val="95"/>
          <w:lang w:eastAsia="zh-CN"/>
        </w:rPr>
        <w:t>照</w:t>
      </w:r>
      <w:r>
        <w:rPr>
          <w:rFonts w:cs="宋体"/>
          <w:color w:val="auto"/>
          <w:w w:val="95"/>
          <w:lang w:eastAsia="zh-CN"/>
        </w:rPr>
        <w:t>本</w:t>
      </w:r>
      <w:r>
        <w:rPr>
          <w:rFonts w:cs="宋体"/>
          <w:color w:val="auto"/>
          <w:spacing w:val="1"/>
          <w:w w:val="95"/>
          <w:lang w:eastAsia="zh-CN"/>
        </w:rPr>
        <w:t>保</w:t>
      </w:r>
      <w:r>
        <w:rPr>
          <w:rFonts w:cs="宋体"/>
          <w:color w:val="auto"/>
          <w:w w:val="95"/>
          <w:lang w:eastAsia="zh-CN"/>
        </w:rPr>
        <w:t>函</w:t>
      </w:r>
      <w:r>
        <w:rPr>
          <w:rFonts w:cs="宋体"/>
          <w:color w:val="auto"/>
          <w:spacing w:val="1"/>
          <w:w w:val="95"/>
          <w:lang w:eastAsia="zh-CN"/>
        </w:rPr>
        <w:t>向</w:t>
      </w:r>
      <w:r>
        <w:rPr>
          <w:rFonts w:cs="宋体"/>
          <w:color w:val="auto"/>
          <w:w w:val="95"/>
          <w:lang w:eastAsia="zh-CN"/>
        </w:rPr>
        <w:t>你</w:t>
      </w:r>
      <w:r>
        <w:rPr>
          <w:rFonts w:cs="宋体"/>
          <w:color w:val="auto"/>
          <w:spacing w:val="1"/>
          <w:w w:val="95"/>
          <w:lang w:eastAsia="zh-CN"/>
        </w:rPr>
        <w:t>方</w:t>
      </w:r>
      <w:r>
        <w:rPr>
          <w:rFonts w:cs="宋体"/>
          <w:color w:val="auto"/>
          <w:w w:val="95"/>
          <w:lang w:eastAsia="zh-CN"/>
        </w:rPr>
        <w:t>履</w:t>
      </w:r>
      <w:r>
        <w:rPr>
          <w:color w:val="auto"/>
          <w:spacing w:val="1"/>
          <w:w w:val="95"/>
          <w:lang w:eastAsia="zh-CN"/>
        </w:rPr>
        <w:t>行</w:t>
      </w:r>
      <w:r>
        <w:rPr>
          <w:rFonts w:cs="宋体"/>
          <w:color w:val="auto"/>
          <w:w w:val="95"/>
          <w:lang w:eastAsia="zh-CN"/>
        </w:rPr>
        <w:t>保</w:t>
      </w:r>
      <w:r>
        <w:rPr>
          <w:rFonts w:cs="宋体"/>
          <w:color w:val="auto"/>
          <w:spacing w:val="1"/>
          <w:w w:val="95"/>
          <w:lang w:eastAsia="zh-CN"/>
        </w:rPr>
        <w:t>证</w:t>
      </w:r>
      <w:r>
        <w:rPr>
          <w:rFonts w:cs="宋体"/>
          <w:color w:val="auto"/>
          <w:w w:val="95"/>
          <w:lang w:eastAsia="zh-CN"/>
        </w:rPr>
        <w:t>责</w:t>
      </w:r>
      <w:r>
        <w:rPr>
          <w:color w:val="auto"/>
          <w:spacing w:val="1"/>
          <w:w w:val="95"/>
          <w:lang w:eastAsia="zh-CN"/>
        </w:rPr>
        <w:t>任</w:t>
      </w:r>
      <w:r>
        <w:rPr>
          <w:rFonts w:cs="宋体"/>
          <w:color w:val="auto"/>
          <w:w w:val="95"/>
          <w:lang w:eastAsia="zh-CN"/>
        </w:rPr>
        <w:t>所</w:t>
      </w:r>
      <w:r>
        <w:rPr>
          <w:rFonts w:cs="宋体"/>
          <w:color w:val="auto"/>
          <w:spacing w:val="1"/>
          <w:w w:val="95"/>
          <w:lang w:eastAsia="zh-CN"/>
        </w:rPr>
        <w:t>支</w:t>
      </w:r>
      <w:r>
        <w:rPr>
          <w:rFonts w:cs="宋体"/>
          <w:color w:val="auto"/>
          <w:w w:val="95"/>
          <w:lang w:eastAsia="zh-CN"/>
        </w:rPr>
        <w:t>付</w:t>
      </w:r>
      <w:r>
        <w:rPr>
          <w:color w:val="auto"/>
          <w:spacing w:val="1"/>
          <w:w w:val="95"/>
          <w:lang w:eastAsia="zh-CN"/>
        </w:rPr>
        <w:t>金</w:t>
      </w:r>
      <w:r>
        <w:rPr>
          <w:rFonts w:cs="宋体"/>
          <w:color w:val="auto"/>
          <w:w w:val="95"/>
          <w:lang w:eastAsia="zh-CN"/>
        </w:rPr>
        <w:t>额</w:t>
      </w:r>
      <w:r>
        <w:rPr>
          <w:rFonts w:cs="宋体"/>
          <w:color w:val="auto"/>
          <w:spacing w:val="1"/>
          <w:w w:val="95"/>
          <w:lang w:eastAsia="zh-CN"/>
        </w:rPr>
        <w:t>达</w:t>
      </w:r>
      <w:r>
        <w:rPr>
          <w:rFonts w:cs="宋体"/>
          <w:color w:val="auto"/>
          <w:w w:val="95"/>
          <w:lang w:eastAsia="zh-CN"/>
        </w:rPr>
        <w:t>到</w:t>
      </w:r>
      <w:r>
        <w:rPr>
          <w:rFonts w:cs="宋体"/>
          <w:color w:val="auto"/>
          <w:spacing w:val="1"/>
          <w:w w:val="95"/>
          <w:lang w:eastAsia="zh-CN"/>
        </w:rPr>
        <w:t>本</w:t>
      </w:r>
      <w:r>
        <w:rPr>
          <w:rFonts w:cs="宋体"/>
          <w:color w:val="auto"/>
          <w:w w:val="95"/>
          <w:lang w:eastAsia="zh-CN"/>
        </w:rPr>
        <w:t>保</w:t>
      </w:r>
      <w:r>
        <w:rPr>
          <w:rFonts w:cs="宋体"/>
          <w:color w:val="auto"/>
          <w:spacing w:val="1"/>
          <w:w w:val="95"/>
          <w:lang w:eastAsia="zh-CN"/>
        </w:rPr>
        <w:t>函</w:t>
      </w:r>
      <w:r>
        <w:rPr>
          <w:rFonts w:cs="宋体"/>
          <w:color w:val="auto"/>
          <w:w w:val="95"/>
          <w:lang w:eastAsia="zh-CN"/>
        </w:rPr>
        <w:t>保</w:t>
      </w:r>
      <w:r>
        <w:rPr>
          <w:rFonts w:cs="宋体"/>
          <w:color w:val="auto"/>
          <w:spacing w:val="1"/>
          <w:w w:val="95"/>
          <w:lang w:eastAsia="zh-CN"/>
        </w:rPr>
        <w:t>证</w:t>
      </w:r>
      <w:r>
        <w:rPr>
          <w:color w:val="auto"/>
          <w:w w:val="95"/>
          <w:lang w:eastAsia="zh-CN"/>
        </w:rPr>
        <w:t>金</w:t>
      </w:r>
      <w:r>
        <w:rPr>
          <w:rFonts w:cs="宋体"/>
          <w:color w:val="auto"/>
          <w:spacing w:val="1"/>
          <w:w w:val="95"/>
          <w:lang w:eastAsia="zh-CN"/>
        </w:rPr>
        <w:t>额</w:t>
      </w:r>
      <w:r>
        <w:rPr>
          <w:rFonts w:cs="宋体"/>
          <w:color w:val="auto"/>
          <w:w w:val="95"/>
          <w:lang w:eastAsia="zh-CN"/>
        </w:rPr>
        <w:t>时</w:t>
      </w:r>
      <w:r>
        <w:rPr>
          <w:color w:val="auto"/>
          <w:w w:val="95"/>
          <w:lang w:eastAsia="zh-CN"/>
        </w:rPr>
        <w:t>，</w:t>
      </w:r>
      <w:r>
        <w:rPr>
          <w:rFonts w:cs="宋体"/>
          <w:color w:val="auto"/>
          <w:w w:val="95"/>
          <w:lang w:eastAsia="zh-CN"/>
        </w:rPr>
        <w:t>自</w:t>
      </w:r>
      <w:r>
        <w:rPr>
          <w:color w:val="auto"/>
          <w:w w:val="95"/>
          <w:lang w:eastAsia="zh-CN"/>
        </w:rPr>
        <w:t>我</w:t>
      </w:r>
      <w:r>
        <w:rPr>
          <w:rFonts w:cs="宋体"/>
          <w:color w:val="auto"/>
          <w:w w:val="95"/>
          <w:lang w:eastAsia="zh-CN"/>
        </w:rPr>
        <w:t>方向你方支付</w:t>
      </w:r>
    </w:p>
    <w:p>
      <w:pPr>
        <w:rPr>
          <w:rFonts w:ascii="宋体" w:hAnsi="宋体" w:eastAsia="宋体" w:cs="宋体"/>
          <w:color w:val="auto"/>
          <w:lang w:eastAsia="zh-CN"/>
        </w:rPr>
        <w:sectPr>
          <w:pgSz w:w="11900" w:h="16840"/>
          <w:pgMar w:top="1160" w:right="1100" w:bottom="1460" w:left="1240" w:header="883" w:footer="1280" w:gutter="0"/>
          <w:cols w:space="720" w:num="1"/>
        </w:sectPr>
      </w:pPr>
    </w:p>
    <w:p>
      <w:pPr>
        <w:pStyle w:val="13"/>
        <w:spacing w:before="34"/>
        <w:ind w:left="0"/>
        <w:rPr>
          <w:rFonts w:cs="宋体"/>
          <w:color w:val="auto"/>
          <w:lang w:eastAsia="zh-CN"/>
        </w:rPr>
      </w:pPr>
      <w:r>
        <w:rPr>
          <w:rFonts w:cs="宋体"/>
          <w:color w:val="auto"/>
          <w:lang w:eastAsia="zh-CN"/>
        </w:rPr>
        <w:t>（支付款</w:t>
      </w:r>
      <w:r>
        <w:rPr>
          <w:color w:val="auto"/>
          <w:lang w:eastAsia="zh-CN"/>
        </w:rPr>
        <w:t>项</w:t>
      </w:r>
      <w:r>
        <w:rPr>
          <w:rFonts w:cs="宋体"/>
          <w:color w:val="auto"/>
          <w:lang w:eastAsia="zh-CN"/>
        </w:rPr>
        <w:t>从</w:t>
      </w:r>
      <w:r>
        <w:rPr>
          <w:color w:val="auto"/>
          <w:lang w:eastAsia="zh-CN"/>
        </w:rPr>
        <w:t>我</w:t>
      </w:r>
      <w:r>
        <w:rPr>
          <w:rFonts w:cs="宋体"/>
          <w:color w:val="auto"/>
          <w:lang w:eastAsia="zh-CN"/>
        </w:rPr>
        <w:t>方账户划出）之日起</w:t>
      </w:r>
      <w:r>
        <w:rPr>
          <w:color w:val="auto"/>
          <w:lang w:eastAsia="zh-CN"/>
        </w:rPr>
        <w:t>，</w:t>
      </w:r>
      <w:r>
        <w:rPr>
          <w:rFonts w:cs="宋体"/>
          <w:color w:val="auto"/>
          <w:lang w:eastAsia="zh-CN"/>
        </w:rPr>
        <w:t>保证责</w:t>
      </w:r>
      <w:r>
        <w:rPr>
          <w:color w:val="auto"/>
          <w:lang w:eastAsia="zh-CN"/>
        </w:rPr>
        <w:t>任</w:t>
      </w:r>
      <w:r>
        <w:rPr>
          <w:rFonts w:cs="宋体"/>
          <w:color w:val="auto"/>
          <w:lang w:eastAsia="zh-CN"/>
        </w:rPr>
        <w:t>即解除。</w:t>
      </w:r>
    </w:p>
    <w:p>
      <w:pPr>
        <w:pStyle w:val="13"/>
        <w:spacing w:before="133"/>
        <w:ind w:left="540"/>
        <w:rPr>
          <w:color w:val="auto"/>
          <w:lang w:eastAsia="zh-CN"/>
        </w:rPr>
      </w:pPr>
      <w:r>
        <w:rPr>
          <w:rFonts w:ascii="Times New Roman" w:hAnsi="Times New Roman" w:eastAsia="Times New Roman" w:cs="Times New Roman"/>
          <w:color w:val="auto"/>
          <w:spacing w:val="1"/>
          <w:lang w:eastAsia="zh-CN"/>
        </w:rPr>
        <w:t>4</w:t>
      </w:r>
      <w:r>
        <w:rPr>
          <w:rFonts w:cs="宋体"/>
          <w:color w:val="auto"/>
          <w:spacing w:val="1"/>
          <w:lang w:eastAsia="zh-CN"/>
        </w:rPr>
        <w:t>．按</w:t>
      </w:r>
      <w:r>
        <w:rPr>
          <w:color w:val="auto"/>
          <w:spacing w:val="1"/>
          <w:lang w:eastAsia="zh-CN"/>
        </w:rPr>
        <w:t>照法</w:t>
      </w:r>
      <w:r>
        <w:rPr>
          <w:rFonts w:cs="宋体"/>
          <w:color w:val="auto"/>
          <w:spacing w:val="1"/>
          <w:lang w:eastAsia="zh-CN"/>
        </w:rPr>
        <w:t>律</w:t>
      </w:r>
      <w:r>
        <w:rPr>
          <w:color w:val="auto"/>
          <w:spacing w:val="1"/>
          <w:lang w:eastAsia="zh-CN"/>
        </w:rPr>
        <w:t>法规</w:t>
      </w:r>
      <w:r>
        <w:rPr>
          <w:rFonts w:cs="宋体"/>
          <w:color w:val="auto"/>
          <w:spacing w:val="1"/>
          <w:lang w:eastAsia="zh-CN"/>
        </w:rPr>
        <w:t>的</w:t>
      </w:r>
      <w:r>
        <w:rPr>
          <w:color w:val="auto"/>
          <w:spacing w:val="1"/>
          <w:lang w:eastAsia="zh-CN"/>
        </w:rPr>
        <w:t>规</w:t>
      </w:r>
      <w:r>
        <w:rPr>
          <w:rFonts w:cs="宋体"/>
          <w:color w:val="auto"/>
          <w:spacing w:val="1"/>
          <w:lang w:eastAsia="zh-CN"/>
        </w:rPr>
        <w:t>定或出现应解除</w:t>
      </w:r>
      <w:r>
        <w:rPr>
          <w:color w:val="auto"/>
          <w:spacing w:val="1"/>
          <w:lang w:eastAsia="zh-CN"/>
        </w:rPr>
        <w:t>我</w:t>
      </w:r>
      <w:r>
        <w:rPr>
          <w:rFonts w:cs="宋体"/>
          <w:color w:val="auto"/>
          <w:spacing w:val="1"/>
          <w:lang w:eastAsia="zh-CN"/>
        </w:rPr>
        <w:t>方保证责</w:t>
      </w:r>
      <w:r>
        <w:rPr>
          <w:color w:val="auto"/>
          <w:spacing w:val="1"/>
          <w:lang w:eastAsia="zh-CN"/>
        </w:rPr>
        <w:t>任</w:t>
      </w:r>
      <w:r>
        <w:rPr>
          <w:rFonts w:cs="宋体"/>
          <w:color w:val="auto"/>
          <w:spacing w:val="1"/>
          <w:lang w:eastAsia="zh-CN"/>
        </w:rPr>
        <w:t>的其他情形的</w:t>
      </w:r>
      <w:r>
        <w:rPr>
          <w:rFonts w:ascii="Times New Roman" w:hAnsi="Times New Roman" w:eastAsia="Times New Roman" w:cs="Times New Roman"/>
          <w:color w:val="auto"/>
          <w:spacing w:val="1"/>
          <w:lang w:eastAsia="zh-CN"/>
        </w:rPr>
        <w:t>'</w:t>
      </w:r>
      <w:r>
        <w:rPr>
          <w:color w:val="auto"/>
          <w:spacing w:val="1"/>
          <w:lang w:eastAsia="zh-CN"/>
        </w:rPr>
        <w:t>我</w:t>
      </w:r>
      <w:r>
        <w:rPr>
          <w:rFonts w:cs="宋体"/>
          <w:color w:val="auto"/>
          <w:spacing w:val="1"/>
          <w:lang w:eastAsia="zh-CN"/>
        </w:rPr>
        <w:t>方在本保函</w:t>
      </w:r>
      <w:r>
        <w:rPr>
          <w:color w:val="auto"/>
          <w:spacing w:val="1"/>
          <w:lang w:eastAsia="zh-CN"/>
        </w:rPr>
        <w:t>项</w:t>
      </w:r>
      <w:r>
        <w:rPr>
          <w:rFonts w:cs="宋体"/>
          <w:color w:val="auto"/>
          <w:spacing w:val="1"/>
          <w:lang w:eastAsia="zh-CN"/>
        </w:rPr>
        <w:t>下的保证责</w:t>
      </w:r>
      <w:r>
        <w:rPr>
          <w:color w:val="auto"/>
          <w:spacing w:val="1"/>
          <w:lang w:eastAsia="zh-CN"/>
        </w:rPr>
        <w:t>任</w:t>
      </w:r>
    </w:p>
    <w:p>
      <w:pPr>
        <w:pStyle w:val="13"/>
        <w:rPr>
          <w:rFonts w:cs="宋体"/>
          <w:color w:val="auto"/>
          <w:lang w:eastAsia="zh-CN"/>
        </w:rPr>
      </w:pPr>
      <w:r>
        <w:rPr>
          <w:rFonts w:cs="宋体"/>
          <w:color w:val="auto"/>
          <w:lang w:eastAsia="zh-CN"/>
        </w:rPr>
        <w:t>亦解除。</w:t>
      </w:r>
    </w:p>
    <w:p>
      <w:pPr>
        <w:pStyle w:val="13"/>
        <w:spacing w:before="133"/>
        <w:ind w:left="540"/>
        <w:rPr>
          <w:color w:val="auto"/>
          <w:lang w:eastAsia="zh-CN"/>
        </w:rPr>
      </w:pPr>
      <w:r>
        <w:rPr>
          <w:color w:val="auto"/>
          <w:spacing w:val="4"/>
          <w:lang w:eastAsia="zh-CN"/>
        </w:rPr>
        <w:t>我</w:t>
      </w:r>
      <w:r>
        <w:rPr>
          <w:rFonts w:cs="宋体"/>
          <w:color w:val="auto"/>
          <w:spacing w:val="4"/>
          <w:lang w:eastAsia="zh-CN"/>
        </w:rPr>
        <w:t>方解除保证责</w:t>
      </w:r>
      <w:r>
        <w:rPr>
          <w:color w:val="auto"/>
          <w:spacing w:val="4"/>
          <w:lang w:eastAsia="zh-CN"/>
        </w:rPr>
        <w:t>任</w:t>
      </w:r>
      <w:r>
        <w:rPr>
          <w:rFonts w:cs="宋体"/>
          <w:color w:val="auto"/>
          <w:spacing w:val="4"/>
          <w:lang w:eastAsia="zh-CN"/>
        </w:rPr>
        <w:t>后</w:t>
      </w:r>
      <w:r>
        <w:rPr>
          <w:color w:val="auto"/>
          <w:spacing w:val="4"/>
          <w:lang w:eastAsia="zh-CN"/>
        </w:rPr>
        <w:t>，</w:t>
      </w:r>
      <w:r>
        <w:rPr>
          <w:rFonts w:cs="宋体"/>
          <w:color w:val="auto"/>
          <w:spacing w:val="4"/>
          <w:lang w:eastAsia="zh-CN"/>
        </w:rPr>
        <w:t>你方应自</w:t>
      </w:r>
      <w:r>
        <w:rPr>
          <w:color w:val="auto"/>
          <w:spacing w:val="4"/>
          <w:lang w:eastAsia="zh-CN"/>
        </w:rPr>
        <w:t>我</w:t>
      </w:r>
      <w:r>
        <w:rPr>
          <w:rFonts w:cs="宋体"/>
          <w:color w:val="auto"/>
          <w:spacing w:val="4"/>
          <w:lang w:eastAsia="zh-CN"/>
        </w:rPr>
        <w:t>方保证责</w:t>
      </w:r>
      <w:r>
        <w:rPr>
          <w:color w:val="auto"/>
          <w:spacing w:val="4"/>
          <w:lang w:eastAsia="zh-CN"/>
        </w:rPr>
        <w:t>任</w:t>
      </w:r>
      <w:r>
        <w:rPr>
          <w:rFonts w:cs="宋体"/>
          <w:color w:val="auto"/>
          <w:spacing w:val="4"/>
          <w:lang w:eastAsia="zh-CN"/>
        </w:rPr>
        <w:t>解除之日起</w:t>
      </w:r>
      <w:r>
        <w:rPr>
          <w:rFonts w:ascii="Times New Roman" w:hAnsi="Times New Roman" w:eastAsia="Times New Roman" w:cs="Times New Roman"/>
          <w:color w:val="auto"/>
          <w:spacing w:val="4"/>
          <w:lang w:eastAsia="zh-CN"/>
        </w:rPr>
        <w:t>__</w:t>
      </w:r>
      <w:r>
        <w:rPr>
          <w:rFonts w:cs="宋体"/>
          <w:color w:val="auto"/>
          <w:spacing w:val="4"/>
          <w:lang w:eastAsia="zh-CN"/>
        </w:rPr>
        <w:t>个</w:t>
      </w:r>
      <w:r>
        <w:rPr>
          <w:color w:val="auto"/>
          <w:spacing w:val="4"/>
          <w:lang w:eastAsia="zh-CN"/>
        </w:rPr>
        <w:t>工</w:t>
      </w:r>
      <w:r>
        <w:rPr>
          <w:rFonts w:cs="宋体"/>
          <w:color w:val="auto"/>
          <w:spacing w:val="4"/>
          <w:lang w:eastAsia="zh-CN"/>
        </w:rPr>
        <w:t>作日内将本保函原</w:t>
      </w:r>
      <w:r>
        <w:rPr>
          <w:color w:val="auto"/>
          <w:spacing w:val="4"/>
          <w:lang w:eastAsia="zh-CN"/>
        </w:rPr>
        <w:t>件</w:t>
      </w:r>
      <w:r>
        <w:rPr>
          <w:rFonts w:cs="宋体"/>
          <w:color w:val="auto"/>
          <w:spacing w:val="4"/>
          <w:lang w:eastAsia="zh-CN"/>
        </w:rPr>
        <w:t>返还</w:t>
      </w:r>
      <w:r>
        <w:rPr>
          <w:color w:val="auto"/>
          <w:spacing w:val="4"/>
          <w:lang w:eastAsia="zh-CN"/>
        </w:rPr>
        <w:t>我</w:t>
      </w:r>
    </w:p>
    <w:p>
      <w:pPr>
        <w:pStyle w:val="13"/>
        <w:spacing w:before="119"/>
        <w:rPr>
          <w:rFonts w:cs="宋体"/>
          <w:color w:val="auto"/>
          <w:lang w:eastAsia="zh-CN"/>
        </w:rPr>
      </w:pPr>
      <w:r>
        <w:rPr>
          <w:rFonts w:cs="宋体"/>
          <w:color w:val="auto"/>
          <w:lang w:eastAsia="zh-CN"/>
        </w:rPr>
        <w:t>方。</w:t>
      </w:r>
    </w:p>
    <w:p>
      <w:pPr>
        <w:pStyle w:val="13"/>
        <w:spacing w:before="133"/>
        <w:ind w:left="540"/>
        <w:rPr>
          <w:rFonts w:cs="宋体"/>
          <w:color w:val="auto"/>
          <w:lang w:eastAsia="zh-CN"/>
        </w:rPr>
      </w:pPr>
      <w:r>
        <w:rPr>
          <w:rFonts w:cs="宋体"/>
          <w:color w:val="auto"/>
          <w:lang w:eastAsia="zh-CN"/>
        </w:rPr>
        <w:t>六、免责条款</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1</w:t>
      </w:r>
      <w:r>
        <w:rPr>
          <w:rFonts w:cs="宋体"/>
          <w:color w:val="auto"/>
          <w:lang w:eastAsia="zh-CN"/>
        </w:rPr>
        <w:t>．因你方违约致使发包</w:t>
      </w:r>
      <w:r>
        <w:rPr>
          <w:color w:val="auto"/>
          <w:lang w:eastAsia="zh-CN"/>
        </w:rPr>
        <w:t>人</w:t>
      </w:r>
      <w:r>
        <w:rPr>
          <w:rFonts w:cs="宋体"/>
          <w:color w:val="auto"/>
          <w:lang w:eastAsia="zh-CN"/>
        </w:rPr>
        <w:t>不能履</w:t>
      </w:r>
      <w:r>
        <w:rPr>
          <w:color w:val="auto"/>
          <w:lang w:eastAsia="zh-CN"/>
        </w:rPr>
        <w:t>行</w:t>
      </w:r>
      <w:r>
        <w:rPr>
          <w:rFonts w:cs="宋体"/>
          <w:color w:val="auto"/>
          <w:lang w:eastAsia="zh-CN"/>
        </w:rPr>
        <w:t>义务的</w:t>
      </w:r>
      <w:r>
        <w:rPr>
          <w:color w:val="auto"/>
          <w:lang w:eastAsia="zh-CN"/>
        </w:rPr>
        <w:t>，我</w:t>
      </w:r>
      <w:r>
        <w:rPr>
          <w:rFonts w:cs="宋体"/>
          <w:color w:val="auto"/>
          <w:lang w:eastAsia="zh-CN"/>
        </w:rPr>
        <w:t>方不承担保证责</w:t>
      </w:r>
      <w:r>
        <w:rPr>
          <w:color w:val="auto"/>
          <w:lang w:eastAsia="zh-CN"/>
        </w:rPr>
        <w:t>任</w:t>
      </w:r>
      <w:r>
        <w:rPr>
          <w:rFonts w:cs="宋体"/>
          <w:color w:val="auto"/>
          <w:lang w:eastAsia="zh-CN"/>
        </w:rPr>
        <w:t>。</w:t>
      </w:r>
    </w:p>
    <w:p>
      <w:pPr>
        <w:pStyle w:val="13"/>
        <w:ind w:left="540"/>
        <w:rPr>
          <w:rFonts w:cs="宋体"/>
          <w:color w:val="auto"/>
          <w:lang w:eastAsia="zh-CN"/>
        </w:rPr>
      </w:pPr>
      <w:r>
        <w:rPr>
          <w:rFonts w:ascii="Times New Roman" w:hAnsi="Times New Roman" w:eastAsia="Times New Roman" w:cs="Times New Roman"/>
          <w:color w:val="auto"/>
          <w:spacing w:val="1"/>
          <w:lang w:eastAsia="zh-CN"/>
        </w:rPr>
        <w:t>2</w:t>
      </w:r>
      <w:r>
        <w:rPr>
          <w:rFonts w:cs="宋体"/>
          <w:color w:val="auto"/>
          <w:spacing w:val="1"/>
          <w:lang w:eastAsia="zh-CN"/>
        </w:rPr>
        <w:t>．</w:t>
      </w:r>
      <w:r>
        <w:rPr>
          <w:color w:val="auto"/>
          <w:spacing w:val="1"/>
          <w:lang w:eastAsia="zh-CN"/>
        </w:rPr>
        <w:t>依照法</w:t>
      </w:r>
      <w:r>
        <w:rPr>
          <w:rFonts w:cs="宋体"/>
          <w:color w:val="auto"/>
          <w:spacing w:val="1"/>
          <w:lang w:eastAsia="zh-CN"/>
        </w:rPr>
        <w:t>律</w:t>
      </w:r>
      <w:r>
        <w:rPr>
          <w:color w:val="auto"/>
          <w:spacing w:val="1"/>
          <w:lang w:eastAsia="zh-CN"/>
        </w:rPr>
        <w:t>法规</w:t>
      </w:r>
      <w:r>
        <w:rPr>
          <w:rFonts w:cs="宋体"/>
          <w:color w:val="auto"/>
          <w:spacing w:val="1"/>
          <w:lang w:eastAsia="zh-CN"/>
        </w:rPr>
        <w:t>的</w:t>
      </w:r>
      <w:r>
        <w:rPr>
          <w:color w:val="auto"/>
          <w:spacing w:val="1"/>
          <w:lang w:eastAsia="zh-CN"/>
        </w:rPr>
        <w:t>规</w:t>
      </w:r>
      <w:r>
        <w:rPr>
          <w:rFonts w:cs="宋体"/>
          <w:color w:val="auto"/>
          <w:spacing w:val="1"/>
          <w:lang w:eastAsia="zh-CN"/>
        </w:rPr>
        <w:t>定或你方与发包</w:t>
      </w:r>
      <w:r>
        <w:rPr>
          <w:color w:val="auto"/>
          <w:spacing w:val="1"/>
          <w:lang w:eastAsia="zh-CN"/>
        </w:rPr>
        <w:t>人</w:t>
      </w:r>
      <w:r>
        <w:rPr>
          <w:rFonts w:cs="宋体"/>
          <w:color w:val="auto"/>
          <w:spacing w:val="1"/>
          <w:lang w:eastAsia="zh-CN"/>
        </w:rPr>
        <w:t>的另</w:t>
      </w:r>
      <w:r>
        <w:rPr>
          <w:color w:val="auto"/>
          <w:spacing w:val="1"/>
          <w:lang w:eastAsia="zh-CN"/>
        </w:rPr>
        <w:t>行</w:t>
      </w:r>
      <w:r>
        <w:rPr>
          <w:rFonts w:cs="宋体"/>
          <w:color w:val="auto"/>
          <w:spacing w:val="1"/>
          <w:lang w:eastAsia="zh-CN"/>
        </w:rPr>
        <w:t>约定</w:t>
      </w:r>
      <w:r>
        <w:rPr>
          <w:color w:val="auto"/>
          <w:spacing w:val="1"/>
          <w:lang w:eastAsia="zh-CN"/>
        </w:rPr>
        <w:t>，</w:t>
      </w:r>
      <w:r>
        <w:rPr>
          <w:rFonts w:cs="宋体"/>
          <w:color w:val="auto"/>
          <w:spacing w:val="1"/>
          <w:lang w:eastAsia="zh-CN"/>
        </w:rPr>
        <w:t>免除发包</w:t>
      </w:r>
      <w:r>
        <w:rPr>
          <w:color w:val="auto"/>
          <w:spacing w:val="1"/>
          <w:lang w:eastAsia="zh-CN"/>
        </w:rPr>
        <w:t>人</w:t>
      </w:r>
      <w:r>
        <w:rPr>
          <w:rFonts w:cs="宋体"/>
          <w:color w:val="auto"/>
          <w:spacing w:val="1"/>
          <w:lang w:eastAsia="zh-CN"/>
        </w:rPr>
        <w:t>部分或全部义务的</w:t>
      </w:r>
      <w:r>
        <w:rPr>
          <w:color w:val="auto"/>
          <w:spacing w:val="1"/>
          <w:lang w:eastAsia="zh-CN"/>
        </w:rPr>
        <w:t>，我</w:t>
      </w:r>
      <w:r>
        <w:rPr>
          <w:rFonts w:cs="宋体"/>
          <w:color w:val="auto"/>
          <w:spacing w:val="1"/>
          <w:lang w:eastAsia="zh-CN"/>
        </w:rPr>
        <w:t>方亦免</w:t>
      </w:r>
    </w:p>
    <w:p>
      <w:pPr>
        <w:pStyle w:val="13"/>
        <w:rPr>
          <w:rFonts w:cs="宋体"/>
          <w:color w:val="auto"/>
          <w:lang w:eastAsia="zh-CN"/>
        </w:rPr>
      </w:pPr>
      <w:r>
        <w:rPr>
          <w:rFonts w:cs="宋体"/>
          <w:color w:val="auto"/>
          <w:lang w:eastAsia="zh-CN"/>
        </w:rPr>
        <w:t>除其相应的保证责</w:t>
      </w:r>
      <w:r>
        <w:rPr>
          <w:color w:val="auto"/>
          <w:lang w:eastAsia="zh-CN"/>
        </w:rPr>
        <w:t>任</w:t>
      </w:r>
      <w:r>
        <w:rPr>
          <w:rFonts w:cs="宋体"/>
          <w:color w:val="auto"/>
          <w:lang w:eastAsia="zh-CN"/>
        </w:rPr>
        <w:t>。</w:t>
      </w:r>
    </w:p>
    <w:p>
      <w:pPr>
        <w:pStyle w:val="13"/>
        <w:spacing w:before="133" w:line="347" w:lineRule="auto"/>
        <w:ind w:right="112" w:firstLine="420"/>
        <w:jc w:val="both"/>
        <w:rPr>
          <w:rFonts w:cs="宋体"/>
          <w:color w:val="auto"/>
          <w:lang w:eastAsia="zh-CN"/>
        </w:rPr>
      </w:pPr>
      <w:r>
        <w:rPr>
          <w:rFonts w:ascii="Times New Roman" w:hAnsi="Times New Roman" w:eastAsia="Times New Roman" w:cs="Times New Roman"/>
          <w:color w:val="auto"/>
          <w:spacing w:val="-1"/>
          <w:lang w:eastAsia="zh-CN"/>
        </w:rPr>
        <w:t>3</w:t>
      </w:r>
      <w:r>
        <w:rPr>
          <w:rFonts w:cs="宋体"/>
          <w:color w:val="auto"/>
          <w:spacing w:val="-1"/>
          <w:lang w:eastAsia="zh-CN"/>
        </w:rPr>
        <w:t>．你方与发包</w:t>
      </w:r>
      <w:r>
        <w:rPr>
          <w:color w:val="auto"/>
          <w:spacing w:val="-1"/>
          <w:lang w:eastAsia="zh-CN"/>
        </w:rPr>
        <w:t>人</w:t>
      </w:r>
      <w:r>
        <w:rPr>
          <w:rFonts w:cs="宋体"/>
          <w:color w:val="auto"/>
          <w:spacing w:val="-1"/>
          <w:lang w:eastAsia="zh-CN"/>
        </w:rPr>
        <w:t>协议变更</w:t>
      </w:r>
      <w:r>
        <w:rPr>
          <w:color w:val="auto"/>
          <w:spacing w:val="-1"/>
          <w:lang w:eastAsia="zh-CN"/>
        </w:rPr>
        <w:t>主</w:t>
      </w:r>
      <w:r>
        <w:rPr>
          <w:rFonts w:cs="宋体"/>
          <w:color w:val="auto"/>
          <w:spacing w:val="-1"/>
          <w:lang w:eastAsia="zh-CN"/>
        </w:rPr>
        <w:t>合同的（符合</w:t>
      </w:r>
      <w:r>
        <w:rPr>
          <w:color w:val="auto"/>
          <w:spacing w:val="-1"/>
          <w:lang w:eastAsia="zh-CN"/>
        </w:rPr>
        <w:t>主</w:t>
      </w:r>
      <w:r>
        <w:rPr>
          <w:rFonts w:cs="宋体"/>
          <w:color w:val="auto"/>
          <w:spacing w:val="-1"/>
          <w:lang w:eastAsia="zh-CN"/>
        </w:rPr>
        <w:t>合同合同条款笫</w:t>
      </w:r>
      <w:r>
        <w:rPr>
          <w:rFonts w:ascii="Times New Roman" w:hAnsi="Times New Roman" w:eastAsia="Times New Roman" w:cs="Times New Roman"/>
          <w:color w:val="auto"/>
          <w:lang w:eastAsia="zh-CN"/>
        </w:rPr>
        <w:t>15</w:t>
      </w:r>
      <w:r>
        <w:rPr>
          <w:rFonts w:cs="宋体"/>
          <w:color w:val="auto"/>
          <w:spacing w:val="-1"/>
          <w:lang w:eastAsia="zh-CN"/>
        </w:rPr>
        <w:t>条约定的变更除外）</w:t>
      </w:r>
      <w:r>
        <w:rPr>
          <w:color w:val="auto"/>
          <w:spacing w:val="-1"/>
          <w:lang w:eastAsia="zh-CN"/>
        </w:rPr>
        <w:t>，</w:t>
      </w:r>
      <w:r>
        <w:rPr>
          <w:rFonts w:cs="宋体"/>
          <w:color w:val="auto"/>
          <w:spacing w:val="-1"/>
          <w:lang w:eastAsia="zh-CN"/>
        </w:rPr>
        <w:t>如</w:t>
      </w:r>
      <w:r>
        <w:rPr>
          <w:color w:val="auto"/>
          <w:spacing w:val="-1"/>
          <w:lang w:eastAsia="zh-CN"/>
        </w:rPr>
        <w:t>加</w:t>
      </w:r>
      <w:r>
        <w:rPr>
          <w:rFonts w:cs="宋体"/>
          <w:color w:val="auto"/>
          <w:spacing w:val="-1"/>
          <w:lang w:eastAsia="zh-CN"/>
        </w:rPr>
        <w:t>重发</w:t>
      </w:r>
      <w:r>
        <w:rPr>
          <w:rFonts w:cs="宋体"/>
          <w:color w:val="auto"/>
          <w:w w:val="95"/>
          <w:lang w:eastAsia="zh-CN"/>
        </w:rPr>
        <w:t>包</w:t>
      </w:r>
      <w:r>
        <w:rPr>
          <w:color w:val="auto"/>
          <w:spacing w:val="1"/>
          <w:w w:val="95"/>
          <w:lang w:eastAsia="zh-CN"/>
        </w:rPr>
        <w:t>人</w:t>
      </w:r>
      <w:r>
        <w:rPr>
          <w:rFonts w:cs="宋体"/>
          <w:color w:val="auto"/>
          <w:w w:val="95"/>
          <w:lang w:eastAsia="zh-CN"/>
        </w:rPr>
        <w:t>责</w:t>
      </w:r>
      <w:r>
        <w:rPr>
          <w:color w:val="auto"/>
          <w:spacing w:val="1"/>
          <w:w w:val="95"/>
          <w:lang w:eastAsia="zh-CN"/>
        </w:rPr>
        <w:t>任</w:t>
      </w:r>
      <w:r>
        <w:rPr>
          <w:rFonts w:cs="宋体"/>
          <w:color w:val="auto"/>
          <w:w w:val="95"/>
          <w:lang w:eastAsia="zh-CN"/>
        </w:rPr>
        <w:t>致</w:t>
      </w:r>
      <w:r>
        <w:rPr>
          <w:rFonts w:cs="宋体"/>
          <w:color w:val="auto"/>
          <w:spacing w:val="1"/>
          <w:w w:val="95"/>
          <w:lang w:eastAsia="zh-CN"/>
        </w:rPr>
        <w:t>使</w:t>
      </w:r>
      <w:r>
        <w:rPr>
          <w:color w:val="auto"/>
          <w:w w:val="95"/>
          <w:lang w:eastAsia="zh-CN"/>
        </w:rPr>
        <w:t>我</w:t>
      </w:r>
      <w:r>
        <w:rPr>
          <w:rFonts w:cs="宋体"/>
          <w:color w:val="auto"/>
          <w:spacing w:val="1"/>
          <w:w w:val="95"/>
          <w:lang w:eastAsia="zh-CN"/>
        </w:rPr>
        <w:t>方</w:t>
      </w:r>
      <w:r>
        <w:rPr>
          <w:rFonts w:cs="宋体"/>
          <w:color w:val="auto"/>
          <w:w w:val="95"/>
          <w:lang w:eastAsia="zh-CN"/>
        </w:rPr>
        <w:t>保</w:t>
      </w:r>
      <w:r>
        <w:rPr>
          <w:rFonts w:cs="宋体"/>
          <w:color w:val="auto"/>
          <w:spacing w:val="1"/>
          <w:w w:val="95"/>
          <w:lang w:eastAsia="zh-CN"/>
        </w:rPr>
        <w:t>证</w:t>
      </w:r>
      <w:r>
        <w:rPr>
          <w:rFonts w:cs="宋体"/>
          <w:color w:val="auto"/>
          <w:w w:val="95"/>
          <w:lang w:eastAsia="zh-CN"/>
        </w:rPr>
        <w:t>责</w:t>
      </w:r>
      <w:r>
        <w:rPr>
          <w:color w:val="auto"/>
          <w:spacing w:val="1"/>
          <w:w w:val="95"/>
          <w:lang w:eastAsia="zh-CN"/>
        </w:rPr>
        <w:t>任</w:t>
      </w:r>
      <w:r>
        <w:rPr>
          <w:color w:val="auto"/>
          <w:w w:val="95"/>
          <w:lang w:eastAsia="zh-CN"/>
        </w:rPr>
        <w:t>加</w:t>
      </w:r>
      <w:r>
        <w:rPr>
          <w:rFonts w:cs="宋体"/>
          <w:color w:val="auto"/>
          <w:spacing w:val="1"/>
          <w:w w:val="95"/>
          <w:lang w:eastAsia="zh-CN"/>
        </w:rPr>
        <w:t>重的</w:t>
      </w:r>
      <w:r>
        <w:rPr>
          <w:color w:val="auto"/>
          <w:spacing w:val="-28"/>
          <w:w w:val="95"/>
          <w:lang w:eastAsia="zh-CN"/>
        </w:rPr>
        <w:t>，</w:t>
      </w:r>
      <w:r>
        <w:rPr>
          <w:rFonts w:cs="宋体"/>
          <w:color w:val="auto"/>
          <w:w w:val="95"/>
          <w:lang w:eastAsia="zh-CN"/>
        </w:rPr>
        <w:t>需</w:t>
      </w:r>
      <w:r>
        <w:rPr>
          <w:rFonts w:cs="宋体"/>
          <w:color w:val="auto"/>
          <w:spacing w:val="1"/>
          <w:w w:val="95"/>
          <w:lang w:eastAsia="zh-CN"/>
        </w:rPr>
        <w:t>征</w:t>
      </w:r>
      <w:r>
        <w:rPr>
          <w:rFonts w:cs="宋体"/>
          <w:color w:val="auto"/>
          <w:w w:val="95"/>
          <w:lang w:eastAsia="zh-CN"/>
        </w:rPr>
        <w:t>得</w:t>
      </w:r>
      <w:r>
        <w:rPr>
          <w:color w:val="auto"/>
          <w:spacing w:val="1"/>
          <w:w w:val="95"/>
          <w:lang w:eastAsia="zh-CN"/>
        </w:rPr>
        <w:t>我</w:t>
      </w:r>
      <w:r>
        <w:rPr>
          <w:rFonts w:cs="宋体"/>
          <w:color w:val="auto"/>
          <w:w w:val="95"/>
          <w:lang w:eastAsia="zh-CN"/>
        </w:rPr>
        <w:t>方</w:t>
      </w:r>
      <w:r>
        <w:rPr>
          <w:rFonts w:cs="宋体"/>
          <w:color w:val="auto"/>
          <w:spacing w:val="1"/>
          <w:w w:val="95"/>
          <w:lang w:eastAsia="zh-CN"/>
        </w:rPr>
        <w:t>书</w:t>
      </w:r>
      <w:r>
        <w:rPr>
          <w:rFonts w:cs="宋体"/>
          <w:color w:val="auto"/>
          <w:w w:val="95"/>
          <w:lang w:eastAsia="zh-CN"/>
        </w:rPr>
        <w:t>面</w:t>
      </w:r>
      <w:r>
        <w:rPr>
          <w:rFonts w:cs="宋体"/>
          <w:color w:val="auto"/>
          <w:spacing w:val="1"/>
          <w:w w:val="95"/>
          <w:lang w:eastAsia="zh-CN"/>
        </w:rPr>
        <w:t>同意</w:t>
      </w:r>
      <w:r>
        <w:rPr>
          <w:color w:val="auto"/>
          <w:spacing w:val="-26"/>
          <w:w w:val="95"/>
          <w:lang w:eastAsia="zh-CN"/>
        </w:rPr>
        <w:t>，</w:t>
      </w:r>
      <w:r>
        <w:rPr>
          <w:rFonts w:cs="宋体"/>
          <w:color w:val="auto"/>
          <w:w w:val="95"/>
          <w:lang w:eastAsia="zh-CN"/>
        </w:rPr>
        <w:t>否</w:t>
      </w:r>
      <w:r>
        <w:rPr>
          <w:rFonts w:cs="宋体"/>
          <w:color w:val="auto"/>
          <w:spacing w:val="1"/>
          <w:w w:val="95"/>
          <w:lang w:eastAsia="zh-CN"/>
        </w:rPr>
        <w:t>则</w:t>
      </w:r>
      <w:r>
        <w:rPr>
          <w:color w:val="auto"/>
          <w:w w:val="95"/>
          <w:lang w:eastAsia="zh-CN"/>
        </w:rPr>
        <w:t>我</w:t>
      </w:r>
      <w:r>
        <w:rPr>
          <w:rFonts w:cs="宋体"/>
          <w:color w:val="auto"/>
          <w:spacing w:val="1"/>
          <w:w w:val="95"/>
          <w:lang w:eastAsia="zh-CN"/>
        </w:rPr>
        <w:t>方</w:t>
      </w:r>
      <w:r>
        <w:rPr>
          <w:rFonts w:cs="宋体"/>
          <w:color w:val="auto"/>
          <w:w w:val="95"/>
          <w:lang w:eastAsia="zh-CN"/>
        </w:rPr>
        <w:t>不</w:t>
      </w:r>
      <w:r>
        <w:rPr>
          <w:rFonts w:cs="宋体"/>
          <w:color w:val="auto"/>
          <w:spacing w:val="1"/>
          <w:w w:val="95"/>
          <w:lang w:eastAsia="zh-CN"/>
        </w:rPr>
        <w:t>再</w:t>
      </w:r>
      <w:r>
        <w:rPr>
          <w:rFonts w:cs="宋体"/>
          <w:color w:val="auto"/>
          <w:w w:val="95"/>
          <w:lang w:eastAsia="zh-CN"/>
        </w:rPr>
        <w:t>承</w:t>
      </w:r>
      <w:r>
        <w:rPr>
          <w:rFonts w:cs="宋体"/>
          <w:color w:val="auto"/>
          <w:spacing w:val="1"/>
          <w:w w:val="95"/>
          <w:lang w:eastAsia="zh-CN"/>
        </w:rPr>
        <w:t>担</w:t>
      </w:r>
      <w:r>
        <w:rPr>
          <w:rFonts w:cs="宋体"/>
          <w:color w:val="auto"/>
          <w:w w:val="95"/>
          <w:lang w:eastAsia="zh-CN"/>
        </w:rPr>
        <w:t>因</w:t>
      </w:r>
      <w:r>
        <w:rPr>
          <w:rFonts w:cs="宋体"/>
          <w:color w:val="auto"/>
          <w:spacing w:val="1"/>
          <w:w w:val="95"/>
          <w:lang w:eastAsia="zh-CN"/>
        </w:rPr>
        <w:t>此</w:t>
      </w:r>
      <w:r>
        <w:rPr>
          <w:rFonts w:cs="宋体"/>
          <w:color w:val="auto"/>
          <w:w w:val="95"/>
          <w:lang w:eastAsia="zh-CN"/>
        </w:rPr>
        <w:t>而</w:t>
      </w:r>
      <w:r>
        <w:rPr>
          <w:color w:val="auto"/>
          <w:spacing w:val="1"/>
          <w:w w:val="95"/>
          <w:lang w:eastAsia="zh-CN"/>
        </w:rPr>
        <w:t>加</w:t>
      </w:r>
      <w:r>
        <w:rPr>
          <w:rFonts w:cs="宋体"/>
          <w:color w:val="auto"/>
          <w:w w:val="95"/>
          <w:lang w:eastAsia="zh-CN"/>
        </w:rPr>
        <w:t>重</w:t>
      </w:r>
      <w:r>
        <w:rPr>
          <w:rFonts w:cs="宋体"/>
          <w:color w:val="auto"/>
          <w:spacing w:val="1"/>
          <w:w w:val="95"/>
          <w:lang w:eastAsia="zh-CN"/>
        </w:rPr>
        <w:t>部</w:t>
      </w:r>
      <w:r>
        <w:rPr>
          <w:rFonts w:cs="宋体"/>
          <w:color w:val="auto"/>
          <w:w w:val="95"/>
          <w:lang w:eastAsia="zh-CN"/>
        </w:rPr>
        <w:t>分</w:t>
      </w:r>
      <w:r>
        <w:rPr>
          <w:rFonts w:cs="宋体"/>
          <w:color w:val="auto"/>
          <w:spacing w:val="1"/>
          <w:w w:val="95"/>
          <w:lang w:eastAsia="zh-CN"/>
        </w:rPr>
        <w:t>的</w:t>
      </w:r>
      <w:r>
        <w:rPr>
          <w:rFonts w:cs="宋体"/>
          <w:color w:val="auto"/>
          <w:w w:val="95"/>
          <w:lang w:eastAsia="zh-CN"/>
        </w:rPr>
        <w:t>保证</w:t>
      </w:r>
      <w:r>
        <w:rPr>
          <w:rFonts w:cs="宋体"/>
          <w:color w:val="auto"/>
          <w:lang w:eastAsia="zh-CN"/>
        </w:rPr>
        <w:t>责</w:t>
      </w:r>
      <w:r>
        <w:rPr>
          <w:color w:val="auto"/>
          <w:lang w:eastAsia="zh-CN"/>
        </w:rPr>
        <w:t>任</w:t>
      </w:r>
      <w:r>
        <w:rPr>
          <w:rFonts w:cs="宋体"/>
          <w:color w:val="auto"/>
          <w:lang w:eastAsia="zh-CN"/>
        </w:rPr>
        <w:t>。</w:t>
      </w:r>
    </w:p>
    <w:p>
      <w:pPr>
        <w:pStyle w:val="13"/>
        <w:spacing w:before="39"/>
        <w:ind w:left="540"/>
        <w:rPr>
          <w:rFonts w:cs="宋体"/>
          <w:color w:val="auto"/>
          <w:lang w:eastAsia="zh-CN"/>
        </w:rPr>
      </w:pPr>
      <w:r>
        <w:rPr>
          <w:rFonts w:ascii="Times New Roman" w:hAnsi="Times New Roman" w:eastAsia="Times New Roman" w:cs="Times New Roman"/>
          <w:color w:val="auto"/>
          <w:lang w:eastAsia="zh-CN"/>
        </w:rPr>
        <w:t>4</w:t>
      </w:r>
      <w:r>
        <w:rPr>
          <w:rFonts w:cs="宋体"/>
          <w:color w:val="auto"/>
          <w:lang w:eastAsia="zh-CN"/>
        </w:rPr>
        <w:t>．因不可抗力造</w:t>
      </w:r>
      <w:r>
        <w:rPr>
          <w:color w:val="auto"/>
          <w:lang w:eastAsia="zh-CN"/>
        </w:rPr>
        <w:t>成</w:t>
      </w:r>
      <w:r>
        <w:rPr>
          <w:rFonts w:cs="宋体"/>
          <w:color w:val="auto"/>
          <w:lang w:eastAsia="zh-CN"/>
        </w:rPr>
        <w:t>发包</w:t>
      </w:r>
      <w:r>
        <w:rPr>
          <w:color w:val="auto"/>
          <w:lang w:eastAsia="zh-CN"/>
        </w:rPr>
        <w:t>人</w:t>
      </w:r>
      <w:r>
        <w:rPr>
          <w:rFonts w:cs="宋体"/>
          <w:color w:val="auto"/>
          <w:lang w:eastAsia="zh-CN"/>
        </w:rPr>
        <w:t>不能履</w:t>
      </w:r>
      <w:r>
        <w:rPr>
          <w:color w:val="auto"/>
          <w:lang w:eastAsia="zh-CN"/>
        </w:rPr>
        <w:t>行</w:t>
      </w:r>
      <w:r>
        <w:rPr>
          <w:rFonts w:cs="宋体"/>
          <w:color w:val="auto"/>
          <w:lang w:eastAsia="zh-CN"/>
        </w:rPr>
        <w:t>义务的</w:t>
      </w:r>
      <w:r>
        <w:rPr>
          <w:color w:val="auto"/>
          <w:lang w:eastAsia="zh-CN"/>
        </w:rPr>
        <w:t>，我</w:t>
      </w:r>
      <w:r>
        <w:rPr>
          <w:rFonts w:cs="宋体"/>
          <w:color w:val="auto"/>
          <w:lang w:eastAsia="zh-CN"/>
        </w:rPr>
        <w:t>方不承担保证责</w:t>
      </w:r>
      <w:r>
        <w:rPr>
          <w:color w:val="auto"/>
          <w:lang w:eastAsia="zh-CN"/>
        </w:rPr>
        <w:t>任</w:t>
      </w:r>
      <w:r>
        <w:rPr>
          <w:rFonts w:cs="宋体"/>
          <w:color w:val="auto"/>
          <w:lang w:eastAsia="zh-CN"/>
        </w:rPr>
        <w:t>。</w:t>
      </w:r>
    </w:p>
    <w:p>
      <w:pPr>
        <w:pStyle w:val="13"/>
        <w:ind w:left="540"/>
        <w:rPr>
          <w:rFonts w:cs="宋体"/>
          <w:color w:val="auto"/>
          <w:lang w:eastAsia="zh-CN"/>
        </w:rPr>
      </w:pPr>
      <w:r>
        <w:rPr>
          <w:rFonts w:cs="宋体"/>
          <w:color w:val="auto"/>
          <w:lang w:eastAsia="zh-CN"/>
        </w:rPr>
        <w:t>七、争议的解决</w:t>
      </w:r>
    </w:p>
    <w:p>
      <w:pPr>
        <w:pStyle w:val="13"/>
        <w:tabs>
          <w:tab w:val="left" w:pos="8674"/>
        </w:tabs>
        <w:spacing w:before="135" w:line="356" w:lineRule="auto"/>
        <w:ind w:right="114" w:firstLine="420"/>
        <w:rPr>
          <w:rFonts w:cs="宋体"/>
          <w:color w:val="auto"/>
          <w:lang w:eastAsia="zh-CN"/>
        </w:rPr>
      </w:pPr>
      <w:r>
        <w:rPr>
          <w:rFonts w:cs="宋体"/>
          <w:color w:val="auto"/>
          <w:spacing w:val="-1"/>
          <w:w w:val="95"/>
          <w:lang w:eastAsia="zh-CN"/>
        </w:rPr>
        <w:t>因本保函发生的纠纷</w:t>
      </w:r>
      <w:r>
        <w:rPr>
          <w:color w:val="auto"/>
          <w:spacing w:val="-1"/>
          <w:w w:val="95"/>
          <w:lang w:eastAsia="zh-CN"/>
        </w:rPr>
        <w:t>，</w:t>
      </w:r>
      <w:r>
        <w:rPr>
          <w:rFonts w:cs="宋体"/>
          <w:color w:val="auto"/>
          <w:spacing w:val="-1"/>
          <w:w w:val="95"/>
          <w:lang w:eastAsia="zh-CN"/>
        </w:rPr>
        <w:t>由贵</w:t>
      </w:r>
      <w:r>
        <w:rPr>
          <w:color w:val="auto"/>
          <w:spacing w:val="-1"/>
          <w:w w:val="95"/>
          <w:lang w:eastAsia="zh-CN"/>
        </w:rPr>
        <w:t>我</w:t>
      </w:r>
      <w:r>
        <w:rPr>
          <w:rFonts w:cs="宋体"/>
          <w:color w:val="auto"/>
          <w:spacing w:val="-1"/>
          <w:w w:val="95"/>
          <w:lang w:eastAsia="zh-CN"/>
        </w:rPr>
        <w:t>双方协商解决</w:t>
      </w:r>
      <w:r>
        <w:rPr>
          <w:color w:val="auto"/>
          <w:spacing w:val="-1"/>
          <w:w w:val="95"/>
          <w:lang w:eastAsia="zh-CN"/>
        </w:rPr>
        <w:t>，</w:t>
      </w:r>
      <w:r>
        <w:rPr>
          <w:rFonts w:cs="宋体"/>
          <w:color w:val="auto"/>
          <w:spacing w:val="-1"/>
          <w:w w:val="95"/>
          <w:lang w:eastAsia="zh-CN"/>
        </w:rPr>
        <w:t>协商不</w:t>
      </w:r>
      <w:r>
        <w:rPr>
          <w:color w:val="auto"/>
          <w:spacing w:val="-1"/>
          <w:w w:val="95"/>
          <w:lang w:eastAsia="zh-CN"/>
        </w:rPr>
        <w:t>成</w:t>
      </w:r>
      <w:r>
        <w:rPr>
          <w:rFonts w:cs="宋体"/>
          <w:color w:val="auto"/>
          <w:spacing w:val="-1"/>
          <w:w w:val="95"/>
          <w:lang w:eastAsia="zh-CN"/>
        </w:rPr>
        <w:t>的</w:t>
      </w:r>
      <w:r>
        <w:rPr>
          <w:color w:val="auto"/>
          <w:spacing w:val="-1"/>
          <w:w w:val="95"/>
          <w:lang w:eastAsia="zh-CN"/>
        </w:rPr>
        <w:t>，任</w:t>
      </w:r>
      <w:r>
        <w:rPr>
          <w:rFonts w:cs="宋体"/>
          <w:color w:val="auto"/>
          <w:spacing w:val="-1"/>
          <w:w w:val="95"/>
          <w:lang w:eastAsia="zh-CN"/>
        </w:rPr>
        <w:t>何</w:t>
      </w:r>
      <w:r>
        <w:rPr>
          <w:color w:val="auto"/>
          <w:spacing w:val="-1"/>
          <w:w w:val="95"/>
          <w:lang w:eastAsia="zh-CN"/>
        </w:rPr>
        <w:t>一</w:t>
      </w:r>
      <w:r>
        <w:rPr>
          <w:rFonts w:cs="宋体"/>
          <w:color w:val="auto"/>
          <w:spacing w:val="-1"/>
          <w:w w:val="95"/>
          <w:lang w:eastAsia="zh-CN"/>
        </w:rPr>
        <w:t>方均可</w:t>
      </w:r>
      <w:r>
        <w:rPr>
          <w:color w:val="auto"/>
          <w:spacing w:val="-1"/>
          <w:w w:val="95"/>
          <w:lang w:eastAsia="zh-CN"/>
        </w:rPr>
        <w:t>提</w:t>
      </w:r>
      <w:r>
        <w:rPr>
          <w:rFonts w:cs="宋体"/>
          <w:color w:val="auto"/>
          <w:spacing w:val="-1"/>
          <w:w w:val="95"/>
          <w:lang w:eastAsia="zh-CN"/>
        </w:rPr>
        <w:t>请</w:t>
      </w:r>
      <w:r>
        <w:rPr>
          <w:rFonts w:ascii="Times New Roman" w:hAnsi="Times New Roman" w:eastAsia="Times New Roman" w:cs="Times New Roman"/>
          <w:color w:val="auto"/>
          <w:spacing w:val="-1"/>
          <w:w w:val="95"/>
          <w:u w:val="single" w:color="000000"/>
          <w:lang w:eastAsia="zh-CN"/>
        </w:rPr>
        <w:tab/>
      </w:r>
      <w:r>
        <w:rPr>
          <w:rFonts w:cs="宋体"/>
          <w:color w:val="auto"/>
          <w:w w:val="95"/>
          <w:lang w:eastAsia="zh-CN"/>
        </w:rPr>
        <w:t>仲裁</w:t>
      </w:r>
      <w:r>
        <w:rPr>
          <w:color w:val="auto"/>
          <w:w w:val="95"/>
          <w:lang w:eastAsia="zh-CN"/>
        </w:rPr>
        <w:t>委</w:t>
      </w:r>
      <w:r>
        <w:rPr>
          <w:color w:val="auto"/>
          <w:lang w:eastAsia="zh-CN"/>
        </w:rPr>
        <w:t>员</w:t>
      </w:r>
      <w:r>
        <w:rPr>
          <w:rFonts w:cs="宋体"/>
          <w:color w:val="auto"/>
          <w:lang w:eastAsia="zh-CN"/>
        </w:rPr>
        <w:t>会仲裁。</w:t>
      </w:r>
    </w:p>
    <w:p>
      <w:pPr>
        <w:pStyle w:val="13"/>
        <w:spacing w:before="31"/>
        <w:ind w:left="540"/>
        <w:rPr>
          <w:rFonts w:cs="宋体"/>
          <w:color w:val="auto"/>
          <w:lang w:eastAsia="zh-CN"/>
        </w:rPr>
      </w:pPr>
      <w:r>
        <w:rPr>
          <w:rFonts w:cs="宋体"/>
          <w:color w:val="auto"/>
          <w:lang w:eastAsia="zh-CN"/>
        </w:rPr>
        <w:t>八、保函的生效</w:t>
      </w:r>
    </w:p>
    <w:p>
      <w:pPr>
        <w:pStyle w:val="13"/>
        <w:spacing w:before="133"/>
        <w:ind w:left="540"/>
        <w:rPr>
          <w:rFonts w:cs="宋体"/>
          <w:color w:val="auto"/>
          <w:lang w:eastAsia="zh-CN"/>
        </w:rPr>
      </w:pPr>
      <w:r>
        <w:rPr>
          <w:rFonts w:cs="宋体"/>
          <w:color w:val="auto"/>
          <w:lang w:eastAsia="zh-CN"/>
        </w:rPr>
        <w:t>本保函自</w:t>
      </w:r>
      <w:r>
        <w:rPr>
          <w:color w:val="auto"/>
          <w:lang w:eastAsia="zh-CN"/>
        </w:rPr>
        <w:t>我</w:t>
      </w:r>
      <w:r>
        <w:rPr>
          <w:rFonts w:cs="宋体"/>
          <w:color w:val="auto"/>
          <w:lang w:eastAsia="zh-CN"/>
        </w:rPr>
        <w:t>方</w:t>
      </w:r>
      <w:r>
        <w:rPr>
          <w:color w:val="auto"/>
          <w:lang w:eastAsia="zh-CN"/>
        </w:rPr>
        <w:t>法</w:t>
      </w:r>
      <w:r>
        <w:rPr>
          <w:rFonts w:cs="宋体"/>
          <w:color w:val="auto"/>
          <w:lang w:eastAsia="zh-CN"/>
        </w:rPr>
        <w:t>定代表</w:t>
      </w:r>
      <w:r>
        <w:rPr>
          <w:color w:val="auto"/>
          <w:lang w:eastAsia="zh-CN"/>
        </w:rPr>
        <w:t>人</w:t>
      </w:r>
      <w:r>
        <w:rPr>
          <w:rFonts w:cs="宋体"/>
          <w:color w:val="auto"/>
          <w:lang w:eastAsia="zh-CN"/>
        </w:rPr>
        <w:t>（或其授权代</w:t>
      </w:r>
      <w:r>
        <w:rPr>
          <w:color w:val="auto"/>
          <w:lang w:eastAsia="zh-CN"/>
        </w:rPr>
        <w:t>理人</w:t>
      </w:r>
      <w:r>
        <w:rPr>
          <w:rFonts w:cs="宋体"/>
          <w:color w:val="auto"/>
          <w:lang w:eastAsia="zh-CN"/>
        </w:rPr>
        <w:t>）签字、</w:t>
      </w:r>
      <w:r>
        <w:rPr>
          <w:color w:val="auto"/>
          <w:lang w:eastAsia="zh-CN"/>
        </w:rPr>
        <w:t>加</w:t>
      </w:r>
      <w:r>
        <w:rPr>
          <w:rFonts w:cs="宋体"/>
          <w:color w:val="auto"/>
          <w:lang w:eastAsia="zh-CN"/>
        </w:rPr>
        <w:t>盖单位</w:t>
      </w:r>
      <w:r>
        <w:rPr>
          <w:color w:val="auto"/>
          <w:lang w:eastAsia="zh-CN"/>
        </w:rPr>
        <w:t>公</w:t>
      </w:r>
      <w:r>
        <w:rPr>
          <w:rFonts w:cs="宋体"/>
          <w:color w:val="auto"/>
          <w:lang w:eastAsia="zh-CN"/>
        </w:rPr>
        <w:t>章并交付你方之日起生效。</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7"/>
        <w:rPr>
          <w:rFonts w:ascii="宋体" w:hAnsi="宋体" w:eastAsia="宋体" w:cs="宋体"/>
          <w:color w:val="auto"/>
          <w:sz w:val="25"/>
          <w:szCs w:val="25"/>
          <w:lang w:eastAsia="zh-CN"/>
        </w:rPr>
      </w:pPr>
    </w:p>
    <w:p>
      <w:pPr>
        <w:pStyle w:val="13"/>
        <w:tabs>
          <w:tab w:val="left" w:pos="4426"/>
          <w:tab w:val="left" w:pos="7051"/>
          <w:tab w:val="left" w:pos="7471"/>
          <w:tab w:val="left" w:pos="8147"/>
        </w:tabs>
        <w:spacing w:before="0" w:line="348" w:lineRule="auto"/>
        <w:ind w:left="3795" w:right="1271"/>
        <w:rPr>
          <w:rFonts w:ascii="Times New Roman" w:hAnsi="Times New Roman" w:eastAsia="Times New Roman" w:cs="Times New Roman"/>
          <w:color w:val="auto"/>
          <w:u w:val="single" w:color="000000"/>
          <w:lang w:eastAsia="zh-CN"/>
        </w:rPr>
      </w:pPr>
      <w:r>
        <w:rPr>
          <w:rFonts w:cs="宋体"/>
          <w:color w:val="auto"/>
          <w:lang w:eastAsia="zh-CN"/>
        </w:rPr>
        <w:t>担保</w:t>
      </w:r>
      <w:r>
        <w:rPr>
          <w:color w:val="auto"/>
          <w:spacing w:val="1"/>
          <w:lang w:eastAsia="zh-CN"/>
        </w:rPr>
        <w:t>人：</w:t>
      </w:r>
      <w:r>
        <w:rPr>
          <w:rFonts w:ascii="Times New Roman" w:hAnsi="Times New Roman" w:eastAsia="Times New Roman" w:cs="Times New Roman"/>
          <w:color w:val="auto"/>
          <w:spacing w:val="1"/>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盖单位章</w:t>
      </w:r>
      <w:r>
        <w:rPr>
          <w:rFonts w:ascii="Times New Roman" w:hAnsi="Times New Roman" w:eastAsia="Times New Roman" w:cs="Times New Roman"/>
          <w:color w:val="auto"/>
          <w:lang w:eastAsia="zh-CN"/>
        </w:rPr>
        <w:t>)</w:t>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spacing w:val="-1"/>
          <w:lang w:eastAsia="zh-CN"/>
        </w:rPr>
        <w:t>(</w:t>
      </w:r>
      <w:r>
        <w:rPr>
          <w:rFonts w:cs="宋体"/>
          <w:color w:val="auto"/>
          <w:spacing w:val="-1"/>
          <w:lang w:eastAsia="zh-CN"/>
        </w:rPr>
        <w:t>签字</w:t>
      </w:r>
      <w:r>
        <w:rPr>
          <w:rFonts w:ascii="Times New Roman" w:hAnsi="Times New Roman" w:eastAsia="Times New Roman" w:cs="Times New Roman"/>
          <w:color w:val="auto"/>
          <w:spacing w:val="-1"/>
          <w:lang w:eastAsia="zh-CN"/>
        </w:rPr>
        <w:t>)</w:t>
      </w:r>
      <w:r>
        <w:rPr>
          <w:rFonts w:cs="宋体"/>
          <w:color w:val="auto"/>
          <w:w w:val="95"/>
          <w:lang w:eastAsia="zh-CN"/>
        </w:rPr>
        <w:t>地</w:t>
      </w:r>
      <w:r>
        <w:rPr>
          <w:rFonts w:cs="宋体"/>
          <w:color w:val="auto"/>
          <w:w w:val="95"/>
          <w:lang w:eastAsia="zh-CN"/>
        </w:rPr>
        <w:tab/>
      </w:r>
      <w:r>
        <w:rPr>
          <w:rFonts w:cs="宋体"/>
          <w:color w:val="auto"/>
          <w:lang w:eastAsia="zh-CN"/>
        </w:rPr>
        <w:t>址</w:t>
      </w:r>
      <w:r>
        <w:rPr>
          <w:color w:val="auto"/>
          <w:spacing w:val="2"/>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4426"/>
          <w:tab w:val="left" w:pos="7051"/>
          <w:tab w:val="left" w:pos="7471"/>
          <w:tab w:val="left" w:pos="8147"/>
        </w:tabs>
        <w:spacing w:before="0" w:line="348" w:lineRule="auto"/>
        <w:ind w:left="3795" w:right="1271"/>
        <w:rPr>
          <w:rFonts w:ascii="Times New Roman" w:hAnsi="Times New Roman" w:eastAsia="Times New Roman" w:cs="Times New Roman"/>
          <w:color w:val="auto"/>
          <w:u w:val="single" w:color="000000"/>
          <w:lang w:eastAsia="zh-CN"/>
        </w:rPr>
      </w:pPr>
      <w:r>
        <w:rPr>
          <w:rFonts w:cs="宋体"/>
          <w:color w:val="auto"/>
          <w:spacing w:val="1"/>
          <w:lang w:eastAsia="zh-CN"/>
        </w:rPr>
        <w:t>邮政</w:t>
      </w:r>
      <w:r>
        <w:rPr>
          <w:color w:val="auto"/>
          <w:spacing w:val="1"/>
          <w:lang w:eastAsia="zh-CN"/>
        </w:rPr>
        <w:t>编</w:t>
      </w:r>
      <w:r>
        <w:rPr>
          <w:rFonts w:cs="宋体"/>
          <w:color w:val="auto"/>
          <w:spacing w:val="1"/>
          <w:lang w:eastAsia="zh-CN"/>
        </w:rPr>
        <w:t>码</w:t>
      </w:r>
      <w:r>
        <w:rPr>
          <w:color w:val="auto"/>
          <w:spacing w:val="1"/>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4426"/>
          <w:tab w:val="left" w:pos="7051"/>
          <w:tab w:val="left" w:pos="7471"/>
          <w:tab w:val="left" w:pos="8147"/>
        </w:tabs>
        <w:spacing w:before="0" w:line="348" w:lineRule="auto"/>
        <w:ind w:left="3795" w:right="1271"/>
        <w:rPr>
          <w:rFonts w:ascii="Times New Roman" w:hAnsi="Times New Roman" w:eastAsia="Times New Roman" w:cs="Times New Roman"/>
          <w:color w:val="auto"/>
          <w:u w:val="single" w:color="000000"/>
          <w:lang w:eastAsia="zh-CN"/>
        </w:rPr>
      </w:pPr>
      <w:r>
        <w:rPr>
          <w:rFonts w:cs="宋体"/>
          <w:color w:val="auto"/>
          <w:w w:val="95"/>
          <w:lang w:eastAsia="zh-CN"/>
        </w:rPr>
        <w:t>电</w:t>
      </w:r>
      <w:r>
        <w:rPr>
          <w:rFonts w:cs="宋体"/>
          <w:color w:val="auto"/>
          <w:w w:val="95"/>
          <w:lang w:eastAsia="zh-CN"/>
        </w:rPr>
        <w:tab/>
      </w:r>
      <w:r>
        <w:rPr>
          <w:rFonts w:cs="宋体"/>
          <w:color w:val="auto"/>
          <w:lang w:eastAsia="zh-CN"/>
        </w:rPr>
        <w:t>话</w:t>
      </w:r>
      <w:r>
        <w:rPr>
          <w:color w:val="auto"/>
          <w:spacing w:val="2"/>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4426"/>
          <w:tab w:val="left" w:pos="7051"/>
          <w:tab w:val="left" w:pos="7471"/>
          <w:tab w:val="left" w:pos="8147"/>
        </w:tabs>
        <w:spacing w:before="0" w:line="348" w:lineRule="auto"/>
        <w:ind w:left="3795" w:right="1271"/>
        <w:rPr>
          <w:rFonts w:ascii="Times New Roman" w:hAnsi="Times New Roman" w:eastAsia="Times New Roman" w:cs="Times New Roman"/>
          <w:color w:val="auto"/>
          <w:lang w:eastAsia="zh-CN"/>
        </w:rPr>
      </w:pPr>
      <w:r>
        <w:rPr>
          <w:rFonts w:cs="宋体"/>
          <w:color w:val="auto"/>
          <w:w w:val="95"/>
          <w:lang w:eastAsia="zh-CN"/>
        </w:rPr>
        <w:t>传</w:t>
      </w:r>
      <w:r>
        <w:rPr>
          <w:rFonts w:cs="宋体"/>
          <w:color w:val="auto"/>
          <w:w w:val="95"/>
          <w:lang w:eastAsia="zh-CN"/>
        </w:rPr>
        <w:tab/>
      </w:r>
      <w:r>
        <w:rPr>
          <w:rFonts w:cs="宋体"/>
          <w:color w:val="auto"/>
          <w:lang w:eastAsia="zh-CN"/>
        </w:rPr>
        <w:t>真</w:t>
      </w:r>
      <w:r>
        <w:rPr>
          <w:color w:val="auto"/>
          <w:spacing w:val="2"/>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6631"/>
          <w:tab w:val="left" w:pos="7155"/>
          <w:tab w:val="left" w:pos="7786"/>
        </w:tabs>
        <w:spacing w:before="38"/>
        <w:ind w:left="6106"/>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w w:val="95"/>
          <w:lang w:eastAsia="zh-CN"/>
        </w:rPr>
        <w:t>年</w:t>
      </w:r>
      <w:r>
        <w:rPr>
          <w:rFonts w:ascii="Times New Roman" w:hAnsi="Times New Roman" w:eastAsia="Times New Roman" w:cs="Times New Roman"/>
          <w:color w:val="auto"/>
          <w:w w:val="95"/>
          <w:u w:val="single" w:color="000000"/>
          <w:lang w:eastAsia="zh-CN"/>
        </w:rPr>
        <w:tab/>
      </w:r>
      <w:r>
        <w:rPr>
          <w:rFonts w:cs="宋体"/>
          <w:color w:val="auto"/>
          <w:spacing w:val="1"/>
          <w:w w:val="95"/>
          <w:lang w:eastAsia="zh-CN"/>
        </w:rPr>
        <w:t>月</w:t>
      </w:r>
      <w:r>
        <w:rPr>
          <w:rFonts w:ascii="Times New Roman" w:hAnsi="Times New Roman" w:eastAsia="Times New Roman" w:cs="Times New Roman"/>
          <w:color w:val="auto"/>
          <w:spacing w:val="1"/>
          <w:w w:val="95"/>
          <w:u w:val="single" w:color="000000"/>
          <w:lang w:eastAsia="zh-CN"/>
        </w:rPr>
        <w:tab/>
      </w:r>
      <w:r>
        <w:rPr>
          <w:rFonts w:cs="宋体"/>
          <w:color w:val="auto"/>
          <w:lang w:eastAsia="zh-CN"/>
        </w:rPr>
        <w:t>日</w:t>
      </w:r>
    </w:p>
    <w:p>
      <w:pPr>
        <w:rPr>
          <w:rFonts w:ascii="宋体" w:hAnsi="宋体" w:eastAsia="宋体" w:cs="宋体"/>
          <w:color w:val="auto"/>
          <w:lang w:eastAsia="zh-CN"/>
        </w:rPr>
      </w:pPr>
    </w:p>
    <w:p>
      <w:pPr>
        <w:spacing w:before="1"/>
        <w:rPr>
          <w:rFonts w:ascii="宋体" w:hAnsi="宋体" w:eastAsia="宋体" w:cs="宋体"/>
          <w:color w:val="auto"/>
          <w:sz w:val="16"/>
          <w:szCs w:val="16"/>
          <w:lang w:eastAsia="zh-CN"/>
        </w:rPr>
      </w:pPr>
    </w:p>
    <w:p>
      <w:pPr>
        <w:pStyle w:val="13"/>
        <w:spacing w:before="0"/>
        <w:rPr>
          <w:rFonts w:cs="宋体"/>
          <w:color w:val="auto"/>
          <w:lang w:eastAsia="zh-CN"/>
        </w:rPr>
      </w:pPr>
      <w:r>
        <w:rPr>
          <w:rFonts w:cs="宋体"/>
          <w:color w:val="auto"/>
          <w:lang w:eastAsia="zh-CN"/>
        </w:rPr>
        <w:t>注</w:t>
      </w:r>
      <w:r>
        <w:rPr>
          <w:color w:val="auto"/>
          <w:lang w:eastAsia="zh-CN"/>
        </w:rPr>
        <w:t>：</w:t>
      </w:r>
      <w:r>
        <w:rPr>
          <w:rFonts w:cs="宋体"/>
          <w:color w:val="auto"/>
          <w:lang w:eastAsia="zh-CN"/>
        </w:rPr>
        <w:t>本支付担保格式可采用经承包</w:t>
      </w:r>
      <w:r>
        <w:rPr>
          <w:color w:val="auto"/>
          <w:lang w:eastAsia="zh-CN"/>
        </w:rPr>
        <w:t>人</w:t>
      </w:r>
      <w:r>
        <w:rPr>
          <w:rFonts w:cs="宋体"/>
          <w:color w:val="auto"/>
          <w:lang w:eastAsia="zh-CN"/>
        </w:rPr>
        <w:t>同意的其他格式</w:t>
      </w:r>
      <w:r>
        <w:rPr>
          <w:color w:val="auto"/>
          <w:lang w:eastAsia="zh-CN"/>
        </w:rPr>
        <w:t>，</w:t>
      </w:r>
      <w:r>
        <w:rPr>
          <w:rFonts w:cs="宋体"/>
          <w:color w:val="auto"/>
          <w:lang w:eastAsia="zh-CN"/>
        </w:rPr>
        <w:t>但相关约定应当与履约保证</w:t>
      </w:r>
      <w:r>
        <w:rPr>
          <w:color w:val="auto"/>
          <w:lang w:eastAsia="zh-CN"/>
        </w:rPr>
        <w:t>金</w:t>
      </w:r>
      <w:r>
        <w:rPr>
          <w:rFonts w:cs="宋体"/>
          <w:color w:val="auto"/>
          <w:lang w:eastAsia="zh-CN"/>
        </w:rPr>
        <w:t>对等。</w:t>
      </w:r>
    </w:p>
    <w:p>
      <w:pPr>
        <w:rPr>
          <w:rFonts w:ascii="宋体" w:hAnsi="宋体" w:eastAsia="宋体" w:cs="宋体"/>
          <w:color w:val="auto"/>
          <w:lang w:eastAsia="zh-CN"/>
        </w:rPr>
        <w:sectPr>
          <w:pgSz w:w="11900" w:h="16840"/>
          <w:pgMar w:top="1160" w:right="1240" w:bottom="1460" w:left="1240" w:header="883" w:footer="1280" w:gutter="0"/>
          <w:cols w:space="720" w:num="1"/>
        </w:sectPr>
      </w:pPr>
    </w:p>
    <w:p>
      <w:pPr>
        <w:spacing w:before="1"/>
        <w:rPr>
          <w:rFonts w:ascii="宋体" w:hAnsi="宋体" w:eastAsia="宋体" w:cs="宋体"/>
          <w:color w:val="auto"/>
          <w:sz w:val="15"/>
          <w:szCs w:val="15"/>
          <w:lang w:eastAsia="zh-CN"/>
        </w:rPr>
      </w:pPr>
    </w:p>
    <w:p>
      <w:pPr>
        <w:tabs>
          <w:tab w:val="left" w:pos="1241"/>
        </w:tabs>
        <w:spacing w:before="14"/>
        <w:ind w:left="120"/>
        <w:rPr>
          <w:rFonts w:ascii="宋体" w:hAnsi="宋体" w:eastAsia="宋体" w:cs="宋体"/>
          <w:color w:val="auto"/>
          <w:sz w:val="28"/>
          <w:szCs w:val="28"/>
          <w:lang w:eastAsia="zh-CN"/>
        </w:rPr>
      </w:pPr>
      <w:bookmarkStart w:id="108" w:name="_TOC_250085"/>
      <w:r>
        <w:rPr>
          <w:rFonts w:ascii="宋体" w:hAnsi="宋体" w:eastAsia="宋体" w:cs="宋体"/>
          <w:color w:val="auto"/>
          <w:spacing w:val="-1"/>
          <w:sz w:val="28"/>
          <w:szCs w:val="28"/>
          <w:lang w:eastAsia="zh-CN"/>
        </w:rPr>
        <w:t>附件九</w:t>
      </w:r>
      <w:r>
        <w:rPr>
          <w:rFonts w:ascii="宋体" w:hAnsi="宋体" w:eastAsia="宋体" w:cs="宋体"/>
          <w:color w:val="auto"/>
          <w:spacing w:val="-1"/>
          <w:sz w:val="28"/>
          <w:szCs w:val="28"/>
          <w:lang w:eastAsia="zh-CN"/>
        </w:rPr>
        <w:tab/>
      </w:r>
      <w:r>
        <w:rPr>
          <w:rFonts w:ascii="宋体" w:hAnsi="宋体" w:eastAsia="宋体" w:cs="宋体"/>
          <w:color w:val="auto"/>
          <w:spacing w:val="-1"/>
          <w:sz w:val="28"/>
          <w:szCs w:val="28"/>
          <w:lang w:eastAsia="zh-CN"/>
        </w:rPr>
        <w:t>工程资金监管协议格</w:t>
      </w:r>
      <w:bookmarkEnd w:id="108"/>
      <w:r>
        <w:rPr>
          <w:rFonts w:ascii="宋体" w:hAnsi="宋体" w:eastAsia="宋体" w:cs="宋体"/>
          <w:color w:val="auto"/>
          <w:spacing w:val="-1"/>
          <w:sz w:val="28"/>
          <w:szCs w:val="28"/>
          <w:lang w:eastAsia="zh-CN"/>
        </w:rPr>
        <w:t>式</w:t>
      </w:r>
    </w:p>
    <w:p>
      <w:pPr>
        <w:pStyle w:val="13"/>
        <w:spacing w:before="188"/>
        <w:ind w:left="540"/>
        <w:rPr>
          <w:rFonts w:cs="宋体"/>
          <w:color w:val="auto"/>
          <w:lang w:eastAsia="zh-CN"/>
        </w:rPr>
      </w:pPr>
      <w:r>
        <w:rPr>
          <w:rFonts w:ascii="Times New Roman" w:hAnsi="Times New Roman" w:eastAsia="Times New Roman" w:cs="Times New Roman"/>
          <w:color w:val="auto"/>
          <w:spacing w:val="2"/>
          <w:lang w:eastAsia="zh-CN"/>
        </w:rPr>
        <w:t>(</w:t>
      </w:r>
      <w:r>
        <w:rPr>
          <w:rFonts w:cs="宋体"/>
          <w:color w:val="auto"/>
          <w:spacing w:val="2"/>
          <w:lang w:eastAsia="zh-CN"/>
        </w:rPr>
        <w:t>发包</w:t>
      </w:r>
      <w:r>
        <w:rPr>
          <w:color w:val="auto"/>
          <w:spacing w:val="2"/>
          <w:lang w:eastAsia="zh-CN"/>
        </w:rPr>
        <w:t>人</w:t>
      </w:r>
      <w:r>
        <w:rPr>
          <w:rFonts w:cs="宋体"/>
          <w:color w:val="auto"/>
          <w:spacing w:val="2"/>
          <w:lang w:eastAsia="zh-CN"/>
        </w:rPr>
        <w:t>与承包</w:t>
      </w:r>
      <w:r>
        <w:rPr>
          <w:color w:val="auto"/>
          <w:spacing w:val="2"/>
          <w:lang w:eastAsia="zh-CN"/>
        </w:rPr>
        <w:t>人</w:t>
      </w:r>
      <w:r>
        <w:rPr>
          <w:rFonts w:cs="宋体"/>
          <w:color w:val="auto"/>
          <w:spacing w:val="2"/>
          <w:lang w:eastAsia="zh-CN"/>
        </w:rPr>
        <w:t>签订合同协议书时应与发包</w:t>
      </w:r>
      <w:r>
        <w:rPr>
          <w:color w:val="auto"/>
          <w:spacing w:val="2"/>
          <w:lang w:eastAsia="zh-CN"/>
        </w:rPr>
        <w:t>人</w:t>
      </w:r>
      <w:r>
        <w:rPr>
          <w:rFonts w:cs="宋体"/>
          <w:color w:val="auto"/>
          <w:spacing w:val="2"/>
          <w:lang w:eastAsia="zh-CN"/>
        </w:rPr>
        <w:t>指定的银</w:t>
      </w:r>
      <w:r>
        <w:rPr>
          <w:color w:val="auto"/>
          <w:spacing w:val="2"/>
          <w:lang w:eastAsia="zh-CN"/>
        </w:rPr>
        <w:t>行</w:t>
      </w:r>
      <w:r>
        <w:rPr>
          <w:rFonts w:cs="宋体"/>
          <w:color w:val="auto"/>
          <w:spacing w:val="2"/>
          <w:lang w:eastAsia="zh-CN"/>
        </w:rPr>
        <w:t>签署</w:t>
      </w:r>
      <w:r>
        <w:rPr>
          <w:color w:val="auto"/>
          <w:spacing w:val="2"/>
          <w:lang w:eastAsia="zh-CN"/>
        </w:rPr>
        <w:t>工程</w:t>
      </w:r>
      <w:r>
        <w:rPr>
          <w:rFonts w:cs="宋体"/>
          <w:color w:val="auto"/>
          <w:spacing w:val="2"/>
          <w:lang w:eastAsia="zh-CN"/>
        </w:rPr>
        <w:t>资</w:t>
      </w:r>
      <w:r>
        <w:rPr>
          <w:color w:val="auto"/>
          <w:spacing w:val="2"/>
          <w:lang w:eastAsia="zh-CN"/>
        </w:rPr>
        <w:t>金</w:t>
      </w:r>
      <w:r>
        <w:rPr>
          <w:rFonts w:cs="宋体"/>
          <w:color w:val="auto"/>
          <w:spacing w:val="2"/>
          <w:lang w:eastAsia="zh-CN"/>
        </w:rPr>
        <w:t>监</w:t>
      </w:r>
      <w:r>
        <w:rPr>
          <w:color w:val="auto"/>
          <w:spacing w:val="2"/>
          <w:lang w:eastAsia="zh-CN"/>
        </w:rPr>
        <w:t>管</w:t>
      </w:r>
      <w:r>
        <w:rPr>
          <w:rFonts w:cs="宋体"/>
          <w:color w:val="auto"/>
          <w:spacing w:val="2"/>
          <w:lang w:eastAsia="zh-CN"/>
        </w:rPr>
        <w:t>协议</w:t>
      </w:r>
      <w:r>
        <w:rPr>
          <w:color w:val="auto"/>
          <w:spacing w:val="2"/>
          <w:lang w:eastAsia="zh-CN"/>
        </w:rPr>
        <w:t>，工程</w:t>
      </w:r>
      <w:r>
        <w:rPr>
          <w:rFonts w:cs="宋体"/>
          <w:color w:val="auto"/>
          <w:spacing w:val="2"/>
          <w:lang w:eastAsia="zh-CN"/>
        </w:rPr>
        <w:t>资</w:t>
      </w:r>
      <w:r>
        <w:rPr>
          <w:color w:val="auto"/>
          <w:spacing w:val="2"/>
          <w:lang w:eastAsia="zh-CN"/>
        </w:rPr>
        <w:t>金</w:t>
      </w:r>
      <w:r>
        <w:rPr>
          <w:rFonts w:cs="宋体"/>
          <w:color w:val="auto"/>
          <w:spacing w:val="2"/>
          <w:lang w:eastAsia="zh-CN"/>
        </w:rPr>
        <w:t>监</w:t>
      </w:r>
    </w:p>
    <w:p>
      <w:pPr>
        <w:pStyle w:val="13"/>
        <w:rPr>
          <w:rFonts w:ascii="Times New Roman" w:hAnsi="Times New Roman" w:eastAsia="Times New Roman" w:cs="Times New Roman"/>
          <w:color w:val="auto"/>
          <w:lang w:eastAsia="zh-CN"/>
        </w:rPr>
      </w:pPr>
      <w:r>
        <w:rPr>
          <w:color w:val="auto"/>
          <w:lang w:eastAsia="zh-CN"/>
        </w:rPr>
        <w:t>管</w:t>
      </w:r>
      <w:r>
        <w:rPr>
          <w:rFonts w:cs="宋体"/>
          <w:color w:val="auto"/>
          <w:lang w:eastAsia="zh-CN"/>
        </w:rPr>
        <w:t>协议内容在保证本</w:t>
      </w:r>
      <w:r>
        <w:rPr>
          <w:color w:val="auto"/>
          <w:lang w:eastAsia="zh-CN"/>
        </w:rPr>
        <w:t>项</w:t>
      </w:r>
      <w:r>
        <w:rPr>
          <w:rFonts w:cs="宋体"/>
          <w:color w:val="auto"/>
          <w:lang w:eastAsia="zh-CN"/>
        </w:rPr>
        <w:t>目资</w:t>
      </w:r>
      <w:r>
        <w:rPr>
          <w:color w:val="auto"/>
          <w:lang w:eastAsia="zh-CN"/>
        </w:rPr>
        <w:t>金</w:t>
      </w:r>
      <w:r>
        <w:rPr>
          <w:rFonts w:cs="宋体"/>
          <w:color w:val="auto"/>
          <w:lang w:eastAsia="zh-CN"/>
        </w:rPr>
        <w:t>有效监</w:t>
      </w:r>
      <w:r>
        <w:rPr>
          <w:color w:val="auto"/>
          <w:lang w:eastAsia="zh-CN"/>
        </w:rPr>
        <w:t>管</w:t>
      </w:r>
      <w:r>
        <w:rPr>
          <w:rFonts w:cs="宋体"/>
          <w:color w:val="auto"/>
          <w:lang w:eastAsia="zh-CN"/>
        </w:rPr>
        <w:t>的前</w:t>
      </w:r>
      <w:r>
        <w:rPr>
          <w:color w:val="auto"/>
          <w:lang w:eastAsia="zh-CN"/>
        </w:rPr>
        <w:t>提</w:t>
      </w:r>
      <w:r>
        <w:rPr>
          <w:rFonts w:cs="宋体"/>
          <w:color w:val="auto"/>
          <w:lang w:eastAsia="zh-CN"/>
        </w:rPr>
        <w:t>下由三方</w:t>
      </w:r>
      <w:r>
        <w:rPr>
          <w:color w:val="auto"/>
          <w:lang w:eastAsia="zh-CN"/>
        </w:rPr>
        <w:t>共</w:t>
      </w:r>
      <w:r>
        <w:rPr>
          <w:rFonts w:cs="宋体"/>
          <w:color w:val="auto"/>
          <w:lang w:eastAsia="zh-CN"/>
        </w:rPr>
        <w:t>同商定</w:t>
      </w:r>
      <w:r>
        <w:rPr>
          <w:rFonts w:ascii="Times New Roman" w:hAnsi="Times New Roman" w:eastAsia="Times New Roman" w:cs="Times New Roman"/>
          <w:color w:val="auto"/>
          <w:lang w:eastAsia="zh-CN"/>
        </w:rPr>
        <w:t>)</w:t>
      </w:r>
    </w:p>
    <w:p>
      <w:pPr>
        <w:rPr>
          <w:rFonts w:ascii="Times New Roman" w:hAnsi="Times New Roman" w:eastAsia="Times New Roman" w:cs="Times New Roman"/>
          <w:color w:val="auto"/>
          <w:lang w:eastAsia="zh-CN"/>
        </w:rPr>
      </w:pPr>
    </w:p>
    <w:p>
      <w:pPr>
        <w:spacing w:before="8"/>
        <w:rPr>
          <w:rFonts w:ascii="Times New Roman" w:hAnsi="Times New Roman" w:eastAsia="Times New Roman" w:cs="Times New Roman"/>
          <w:color w:val="auto"/>
          <w:sz w:val="18"/>
          <w:szCs w:val="18"/>
          <w:lang w:eastAsia="zh-CN"/>
        </w:rPr>
      </w:pPr>
    </w:p>
    <w:p>
      <w:pPr>
        <w:ind w:right="95"/>
        <w:jc w:val="center"/>
        <w:rPr>
          <w:rFonts w:ascii="黑体" w:hAnsi="黑体" w:eastAsia="黑体" w:cs="黑体"/>
          <w:color w:val="auto"/>
          <w:sz w:val="30"/>
          <w:szCs w:val="30"/>
          <w:lang w:eastAsia="zh-CN"/>
        </w:rPr>
      </w:pPr>
      <w:r>
        <w:rPr>
          <w:rFonts w:ascii="黑体" w:hAnsi="黑体" w:eastAsia="黑体" w:cs="黑体"/>
          <w:color w:val="auto"/>
          <w:sz w:val="30"/>
          <w:szCs w:val="30"/>
          <w:lang w:eastAsia="zh-CN"/>
        </w:rPr>
        <w:t>工程资金监管协议</w:t>
      </w:r>
    </w:p>
    <w:p>
      <w:pPr>
        <w:spacing w:before="2"/>
        <w:rPr>
          <w:rFonts w:ascii="黑体" w:hAnsi="黑体" w:eastAsia="黑体" w:cs="黑体"/>
          <w:color w:val="auto"/>
          <w:sz w:val="43"/>
          <w:szCs w:val="43"/>
          <w:lang w:eastAsia="zh-CN"/>
        </w:rPr>
      </w:pPr>
    </w:p>
    <w:p>
      <w:pPr>
        <w:pStyle w:val="13"/>
        <w:tabs>
          <w:tab w:val="left" w:pos="2640"/>
        </w:tabs>
        <w:spacing w:before="0" w:line="337" w:lineRule="auto"/>
        <w:ind w:right="5290"/>
        <w:jc w:val="both"/>
        <w:rPr>
          <w:rFonts w:ascii="Times New Roman" w:hAnsi="Times New Roman" w:eastAsia="Times New Roman" w:cs="Times New Roman"/>
          <w:color w:val="auto"/>
          <w:lang w:eastAsia="zh-CN"/>
        </w:rPr>
      </w:pPr>
      <w:r>
        <w:rPr>
          <w:rFonts w:cs="宋体"/>
          <w:color w:val="auto"/>
          <w:lang w:eastAsia="zh-CN"/>
        </w:rPr>
        <w:t>发包</w:t>
      </w:r>
      <w:r>
        <w:rPr>
          <w:color w:val="auto"/>
          <w:spacing w:val="1"/>
          <w:lang w:eastAsia="zh-CN"/>
        </w:rPr>
        <w:t>人：</w:t>
      </w:r>
      <w:r>
        <w:rPr>
          <w:rFonts w:ascii="Times New Roman" w:hAnsi="Times New Roman" w:eastAsia="Times New Roman" w:cs="Times New Roman"/>
          <w:color w:val="auto"/>
          <w:spacing w:val="1"/>
          <w:u w:val="single" w:color="000000"/>
          <w:lang w:eastAsia="zh-CN"/>
        </w:rPr>
        <w:tab/>
      </w:r>
      <w:r>
        <w:rPr>
          <w:rFonts w:ascii="Times New Roman" w:hAnsi="Times New Roman" w:eastAsia="Times New Roman" w:cs="Times New Roman"/>
          <w:color w:val="auto"/>
          <w:w w:val="95"/>
          <w:lang w:eastAsia="zh-CN"/>
        </w:rPr>
        <w:t>(</w:t>
      </w:r>
      <w:r>
        <w:rPr>
          <w:rFonts w:cs="宋体"/>
          <w:color w:val="auto"/>
          <w:w w:val="95"/>
          <w:lang w:eastAsia="zh-CN"/>
        </w:rPr>
        <w:t>以下简称</w:t>
      </w:r>
      <w:r>
        <w:rPr>
          <w:rFonts w:ascii="Times New Roman" w:hAnsi="Times New Roman" w:eastAsia="Times New Roman" w:cs="Times New Roman"/>
          <w:color w:val="auto"/>
          <w:w w:val="95"/>
          <w:lang w:eastAsia="zh-CN"/>
        </w:rPr>
        <w:t>“</w:t>
      </w:r>
      <w:r>
        <w:rPr>
          <w:rFonts w:cs="宋体"/>
          <w:color w:val="auto"/>
          <w:w w:val="95"/>
          <w:lang w:eastAsia="zh-CN"/>
        </w:rPr>
        <w:t>甲方</w:t>
      </w:r>
      <w:r>
        <w:rPr>
          <w:rFonts w:ascii="Times New Roman" w:hAnsi="Times New Roman" w:eastAsia="Times New Roman" w:cs="Times New Roman"/>
          <w:color w:val="auto"/>
          <w:w w:val="95"/>
          <w:lang w:eastAsia="zh-CN"/>
        </w:rPr>
        <w:t>”)</w:t>
      </w:r>
      <w:r>
        <w:rPr>
          <w:rFonts w:cs="宋体"/>
          <w:color w:val="auto"/>
          <w:lang w:eastAsia="zh-CN"/>
        </w:rPr>
        <w:t>承包</w:t>
      </w:r>
      <w:r>
        <w:rPr>
          <w:color w:val="auto"/>
          <w:spacing w:val="1"/>
          <w:lang w:eastAsia="zh-CN"/>
        </w:rPr>
        <w:t>人：</w:t>
      </w:r>
      <w:r>
        <w:rPr>
          <w:rFonts w:ascii="Times New Roman" w:hAnsi="Times New Roman" w:eastAsia="Times New Roman" w:cs="Times New Roman"/>
          <w:color w:val="auto"/>
          <w:spacing w:val="1"/>
          <w:u w:val="single" w:color="000000"/>
          <w:lang w:eastAsia="zh-CN"/>
        </w:rPr>
        <w:tab/>
      </w:r>
      <w:r>
        <w:rPr>
          <w:rFonts w:ascii="Times New Roman" w:hAnsi="Times New Roman" w:eastAsia="Times New Roman" w:cs="Times New Roman"/>
          <w:color w:val="auto"/>
          <w:w w:val="95"/>
          <w:lang w:eastAsia="zh-CN"/>
        </w:rPr>
        <w:t>(</w:t>
      </w:r>
      <w:r>
        <w:rPr>
          <w:rFonts w:cs="宋体"/>
          <w:color w:val="auto"/>
          <w:w w:val="95"/>
          <w:lang w:eastAsia="zh-CN"/>
        </w:rPr>
        <w:t>以下简称</w:t>
      </w:r>
      <w:r>
        <w:rPr>
          <w:rFonts w:ascii="Times New Roman" w:hAnsi="Times New Roman" w:eastAsia="Times New Roman" w:cs="Times New Roman"/>
          <w:color w:val="auto"/>
          <w:w w:val="95"/>
          <w:lang w:eastAsia="zh-CN"/>
        </w:rPr>
        <w:t>“</w:t>
      </w:r>
      <w:r>
        <w:rPr>
          <w:rFonts w:cs="宋体"/>
          <w:color w:val="auto"/>
          <w:w w:val="95"/>
          <w:lang w:eastAsia="zh-CN"/>
        </w:rPr>
        <w:t>乙方</w:t>
      </w:r>
      <w:r>
        <w:rPr>
          <w:rFonts w:ascii="Times New Roman" w:hAnsi="Times New Roman" w:eastAsia="Times New Roman" w:cs="Times New Roman"/>
          <w:color w:val="auto"/>
          <w:w w:val="95"/>
          <w:lang w:eastAsia="zh-CN"/>
        </w:rPr>
        <w:t>”)</w:t>
      </w:r>
      <w:r>
        <w:rPr>
          <w:rFonts w:cs="宋体"/>
          <w:color w:val="auto"/>
          <w:w w:val="95"/>
          <w:lang w:eastAsia="zh-CN"/>
        </w:rPr>
        <w:t>经办银</w:t>
      </w:r>
      <w:r>
        <w:rPr>
          <w:color w:val="auto"/>
          <w:w w:val="95"/>
          <w:lang w:eastAsia="zh-CN"/>
        </w:rPr>
        <w:t>行：</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lang w:eastAsia="zh-CN"/>
        </w:rPr>
        <w:t>(</w:t>
      </w:r>
      <w:r>
        <w:rPr>
          <w:rFonts w:cs="宋体"/>
          <w:color w:val="auto"/>
          <w:w w:val="95"/>
          <w:lang w:eastAsia="zh-CN"/>
        </w:rPr>
        <w:t>以下简称</w:t>
      </w:r>
      <w:r>
        <w:rPr>
          <w:rFonts w:ascii="Times New Roman" w:hAnsi="Times New Roman" w:eastAsia="Times New Roman" w:cs="Times New Roman"/>
          <w:color w:val="auto"/>
          <w:w w:val="95"/>
          <w:lang w:eastAsia="zh-CN"/>
        </w:rPr>
        <w:t>“</w:t>
      </w:r>
      <w:r>
        <w:rPr>
          <w:rFonts w:cs="宋体"/>
          <w:color w:val="auto"/>
          <w:w w:val="95"/>
          <w:lang w:eastAsia="zh-CN"/>
        </w:rPr>
        <w:t>丙方</w:t>
      </w:r>
      <w:r>
        <w:rPr>
          <w:rFonts w:ascii="Times New Roman" w:hAnsi="Times New Roman" w:eastAsia="Times New Roman" w:cs="Times New Roman"/>
          <w:color w:val="auto"/>
          <w:w w:val="95"/>
          <w:lang w:eastAsia="zh-CN"/>
        </w:rPr>
        <w:t>”)</w:t>
      </w:r>
    </w:p>
    <w:p>
      <w:pPr>
        <w:pStyle w:val="13"/>
        <w:tabs>
          <w:tab w:val="left" w:pos="3060"/>
          <w:tab w:val="left" w:pos="5419"/>
        </w:tabs>
        <w:spacing w:before="22" w:line="337" w:lineRule="auto"/>
        <w:ind w:right="106" w:firstLine="420"/>
        <w:jc w:val="both"/>
        <w:rPr>
          <w:color w:val="auto"/>
          <w:lang w:eastAsia="zh-CN"/>
        </w:rPr>
      </w:pPr>
      <w:r>
        <w:rPr>
          <w:color w:val="auto"/>
          <w:spacing w:val="1"/>
          <w:w w:val="95"/>
          <w:lang w:eastAsia="zh-CN"/>
        </w:rPr>
        <w:t>为</w:t>
      </w:r>
      <w:r>
        <w:rPr>
          <w:rFonts w:cs="宋体"/>
          <w:color w:val="auto"/>
          <w:w w:val="95"/>
          <w:lang w:eastAsia="zh-CN"/>
        </w:rPr>
        <w:t>了</w:t>
      </w:r>
      <w:r>
        <w:rPr>
          <w:rFonts w:cs="宋体"/>
          <w:color w:val="auto"/>
          <w:spacing w:val="1"/>
          <w:w w:val="95"/>
          <w:lang w:eastAsia="zh-CN"/>
        </w:rPr>
        <w:t>促</w:t>
      </w:r>
      <w:r>
        <w:rPr>
          <w:color w:val="auto"/>
          <w:w w:val="95"/>
          <w:lang w:eastAsia="zh-CN"/>
        </w:rPr>
        <w:t>进</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spacing w:val="1"/>
          <w:w w:val="95"/>
          <w:lang w:eastAsia="zh-CN"/>
        </w:rPr>
        <w:t>(</w:t>
      </w:r>
      <w:r>
        <w:rPr>
          <w:color w:val="auto"/>
          <w:spacing w:val="1"/>
          <w:w w:val="95"/>
          <w:lang w:eastAsia="zh-CN"/>
        </w:rPr>
        <w:t>项</w:t>
      </w:r>
      <w:r>
        <w:rPr>
          <w:rFonts w:cs="宋体"/>
          <w:color w:val="auto"/>
          <w:w w:val="95"/>
          <w:lang w:eastAsia="zh-CN"/>
        </w:rPr>
        <w:t>目</w:t>
      </w:r>
      <w:r>
        <w:rPr>
          <w:rFonts w:cs="宋体"/>
          <w:color w:val="auto"/>
          <w:spacing w:val="1"/>
          <w:w w:val="95"/>
          <w:lang w:eastAsia="zh-CN"/>
        </w:rPr>
        <w:t>名</w:t>
      </w:r>
      <w:r>
        <w:rPr>
          <w:rFonts w:cs="宋体"/>
          <w:color w:val="auto"/>
          <w:w w:val="95"/>
          <w:lang w:eastAsia="zh-CN"/>
        </w:rPr>
        <w:t>称</w:t>
      </w:r>
      <w:r>
        <w:rPr>
          <w:rFonts w:ascii="Times New Roman" w:hAnsi="Times New Roman" w:eastAsia="Times New Roman" w:cs="Times New Roman"/>
          <w:color w:val="auto"/>
          <w:w w:val="95"/>
          <w:lang w:eastAsia="zh-CN"/>
        </w:rPr>
        <w:t>)</w:t>
      </w:r>
      <w:r>
        <w:rPr>
          <w:rFonts w:cs="宋体"/>
          <w:color w:val="auto"/>
          <w:spacing w:val="1"/>
          <w:w w:val="95"/>
          <w:lang w:eastAsia="zh-CN"/>
        </w:rPr>
        <w:t>的</w:t>
      </w:r>
      <w:r>
        <w:rPr>
          <w:rFonts w:cs="宋体"/>
          <w:color w:val="auto"/>
          <w:w w:val="95"/>
          <w:lang w:eastAsia="zh-CN"/>
        </w:rPr>
        <w:t>顺</w:t>
      </w:r>
      <w:r>
        <w:rPr>
          <w:rFonts w:cs="宋体"/>
          <w:color w:val="auto"/>
          <w:spacing w:val="1"/>
          <w:w w:val="95"/>
          <w:lang w:eastAsia="zh-CN"/>
        </w:rPr>
        <w:t>利</w:t>
      </w:r>
      <w:r>
        <w:rPr>
          <w:rFonts w:cs="宋体"/>
          <w:color w:val="auto"/>
          <w:w w:val="95"/>
          <w:lang w:eastAsia="zh-CN"/>
        </w:rPr>
        <w:t>实</w:t>
      </w:r>
      <w:r>
        <w:rPr>
          <w:color w:val="auto"/>
          <w:w w:val="95"/>
          <w:lang w:eastAsia="zh-CN"/>
        </w:rPr>
        <w:t>施</w:t>
      </w:r>
      <w:r>
        <w:rPr>
          <w:color w:val="auto"/>
          <w:spacing w:val="-43"/>
          <w:w w:val="95"/>
          <w:lang w:eastAsia="zh-CN"/>
        </w:rPr>
        <w:t>，</w:t>
      </w:r>
      <w:r>
        <w:rPr>
          <w:color w:val="auto"/>
          <w:spacing w:val="1"/>
          <w:w w:val="95"/>
          <w:lang w:eastAsia="zh-CN"/>
        </w:rPr>
        <w:t>管</w:t>
      </w:r>
      <w:r>
        <w:rPr>
          <w:rFonts w:cs="宋体"/>
          <w:color w:val="auto"/>
          <w:w w:val="95"/>
          <w:lang w:eastAsia="zh-CN"/>
        </w:rPr>
        <w:t>好</w:t>
      </w:r>
      <w:r>
        <w:rPr>
          <w:rFonts w:cs="宋体"/>
          <w:color w:val="auto"/>
          <w:spacing w:val="1"/>
          <w:w w:val="95"/>
          <w:lang w:eastAsia="zh-CN"/>
        </w:rPr>
        <w:t>用</w:t>
      </w:r>
      <w:r>
        <w:rPr>
          <w:rFonts w:cs="宋体"/>
          <w:color w:val="auto"/>
          <w:w w:val="95"/>
          <w:lang w:eastAsia="zh-CN"/>
        </w:rPr>
        <w:t>好</w:t>
      </w:r>
      <w:r>
        <w:rPr>
          <w:color w:val="auto"/>
          <w:spacing w:val="1"/>
          <w:w w:val="95"/>
          <w:lang w:eastAsia="zh-CN"/>
        </w:rPr>
        <w:t>建</w:t>
      </w:r>
      <w:r>
        <w:rPr>
          <w:rFonts w:cs="宋体"/>
          <w:color w:val="auto"/>
          <w:w w:val="95"/>
          <w:lang w:eastAsia="zh-CN"/>
        </w:rPr>
        <w:t>设</w:t>
      </w:r>
      <w:r>
        <w:rPr>
          <w:rFonts w:cs="宋体"/>
          <w:color w:val="auto"/>
          <w:spacing w:val="1"/>
          <w:w w:val="95"/>
          <w:lang w:eastAsia="zh-CN"/>
        </w:rPr>
        <w:t>资</w:t>
      </w:r>
      <w:r>
        <w:rPr>
          <w:color w:val="auto"/>
          <w:w w:val="95"/>
          <w:lang w:eastAsia="zh-CN"/>
        </w:rPr>
        <w:t>金</w:t>
      </w:r>
      <w:r>
        <w:rPr>
          <w:color w:val="auto"/>
          <w:spacing w:val="-43"/>
          <w:w w:val="95"/>
          <w:lang w:eastAsia="zh-CN"/>
        </w:rPr>
        <w:t>，</w:t>
      </w:r>
      <w:r>
        <w:rPr>
          <w:rFonts w:cs="宋体"/>
          <w:color w:val="auto"/>
          <w:spacing w:val="1"/>
          <w:w w:val="95"/>
          <w:lang w:eastAsia="zh-CN"/>
        </w:rPr>
        <w:t>确</w:t>
      </w:r>
      <w:r>
        <w:rPr>
          <w:rFonts w:cs="宋体"/>
          <w:color w:val="auto"/>
          <w:w w:val="95"/>
          <w:lang w:eastAsia="zh-CN"/>
        </w:rPr>
        <w:t>保</w:t>
      </w:r>
      <w:r>
        <w:rPr>
          <w:color w:val="auto"/>
          <w:spacing w:val="1"/>
          <w:w w:val="95"/>
          <w:lang w:eastAsia="zh-CN"/>
        </w:rPr>
        <w:t>工</w:t>
      </w:r>
      <w:r>
        <w:rPr>
          <w:color w:val="auto"/>
          <w:w w:val="95"/>
          <w:lang w:eastAsia="zh-CN"/>
        </w:rPr>
        <w:t>程</w:t>
      </w:r>
      <w:r>
        <w:rPr>
          <w:rFonts w:cs="宋体"/>
          <w:color w:val="auto"/>
          <w:spacing w:val="1"/>
          <w:w w:val="95"/>
          <w:lang w:eastAsia="zh-CN"/>
        </w:rPr>
        <w:t>资</w:t>
      </w:r>
      <w:r>
        <w:rPr>
          <w:color w:val="auto"/>
          <w:w w:val="95"/>
          <w:lang w:eastAsia="zh-CN"/>
        </w:rPr>
        <w:t>金</w:t>
      </w:r>
      <w:r>
        <w:rPr>
          <w:rFonts w:cs="宋体"/>
          <w:color w:val="auto"/>
          <w:spacing w:val="1"/>
          <w:w w:val="95"/>
          <w:lang w:eastAsia="zh-CN"/>
        </w:rPr>
        <w:t>专</w:t>
      </w:r>
      <w:r>
        <w:rPr>
          <w:rFonts w:cs="宋体"/>
          <w:color w:val="auto"/>
          <w:w w:val="95"/>
          <w:lang w:eastAsia="zh-CN"/>
        </w:rPr>
        <w:t>款</w:t>
      </w:r>
      <w:r>
        <w:rPr>
          <w:rFonts w:cs="宋体"/>
          <w:color w:val="auto"/>
          <w:spacing w:val="1"/>
          <w:w w:val="95"/>
          <w:lang w:eastAsia="zh-CN"/>
        </w:rPr>
        <w:t>专</w:t>
      </w:r>
      <w:r>
        <w:rPr>
          <w:rFonts w:cs="宋体"/>
          <w:color w:val="auto"/>
          <w:w w:val="95"/>
          <w:lang w:eastAsia="zh-CN"/>
        </w:rPr>
        <w:t>用</w:t>
      </w:r>
      <w:r>
        <w:rPr>
          <w:color w:val="auto"/>
          <w:w w:val="95"/>
          <w:lang w:eastAsia="zh-CN"/>
        </w:rPr>
        <w:t>，</w:t>
      </w:r>
      <w:r>
        <w:rPr>
          <w:rFonts w:cs="宋体"/>
          <w:color w:val="auto"/>
          <w:w w:val="95"/>
          <w:lang w:eastAsia="zh-CN"/>
        </w:rPr>
        <w:t>同时</w:t>
      </w:r>
      <w:r>
        <w:rPr>
          <w:color w:val="auto"/>
          <w:w w:val="95"/>
          <w:lang w:eastAsia="zh-CN"/>
        </w:rPr>
        <w:t>为</w:t>
      </w:r>
      <w:r>
        <w:rPr>
          <w:rFonts w:cs="宋体"/>
          <w:color w:val="auto"/>
          <w:w w:val="95"/>
          <w:lang w:eastAsia="zh-CN"/>
        </w:rPr>
        <w:t>承包</w:t>
      </w:r>
      <w:r>
        <w:rPr>
          <w:color w:val="auto"/>
          <w:w w:val="95"/>
          <w:lang w:eastAsia="zh-CN"/>
        </w:rPr>
        <w:t>人提</w:t>
      </w:r>
      <w:r>
        <w:rPr>
          <w:rFonts w:cs="宋体"/>
          <w:color w:val="auto"/>
          <w:w w:val="95"/>
          <w:lang w:eastAsia="zh-CN"/>
        </w:rPr>
        <w:t>供便捷有效的银</w:t>
      </w:r>
      <w:r>
        <w:rPr>
          <w:color w:val="auto"/>
          <w:w w:val="95"/>
          <w:lang w:eastAsia="zh-CN"/>
        </w:rPr>
        <w:t>行</w:t>
      </w:r>
      <w:r>
        <w:rPr>
          <w:rFonts w:cs="宋体"/>
          <w:color w:val="auto"/>
          <w:w w:val="95"/>
          <w:lang w:eastAsia="zh-CN"/>
        </w:rPr>
        <w:t>业务服务</w:t>
      </w:r>
      <w:r>
        <w:rPr>
          <w:color w:val="auto"/>
          <w:w w:val="95"/>
          <w:lang w:eastAsia="zh-CN"/>
        </w:rPr>
        <w:t>，</w:t>
      </w:r>
      <w:r>
        <w:rPr>
          <w:rFonts w:cs="宋体"/>
          <w:color w:val="auto"/>
          <w:w w:val="95"/>
          <w:lang w:eastAsia="zh-CN"/>
        </w:rPr>
        <w:t>根据</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color w:val="auto"/>
          <w:lang w:eastAsia="zh-CN"/>
        </w:rPr>
        <w:t>项</w:t>
      </w:r>
      <w:r>
        <w:rPr>
          <w:rFonts w:cs="宋体"/>
          <w:color w:val="auto"/>
          <w:lang w:eastAsia="zh-CN"/>
        </w:rPr>
        <w:t>目名称</w:t>
      </w:r>
      <w:r>
        <w:rPr>
          <w:rFonts w:ascii="Times New Roman" w:hAnsi="Times New Roman" w:eastAsia="Times New Roman" w:cs="Times New Roman"/>
          <w:color w:val="auto"/>
          <w:lang w:eastAsia="zh-CN"/>
        </w:rPr>
        <w:t>)</w:t>
      </w:r>
      <w:r>
        <w:rPr>
          <w:rFonts w:cs="宋体"/>
          <w:color w:val="auto"/>
          <w:lang w:eastAsia="zh-CN"/>
        </w:rPr>
        <w:t>合同条款有关</w:t>
      </w:r>
      <w:r>
        <w:rPr>
          <w:color w:val="auto"/>
          <w:lang w:eastAsia="zh-CN"/>
        </w:rPr>
        <w:t>规</w:t>
      </w:r>
      <w:r>
        <w:rPr>
          <w:rFonts w:cs="宋体"/>
          <w:color w:val="auto"/>
          <w:lang w:eastAsia="zh-CN"/>
        </w:rPr>
        <w:t>定</w:t>
      </w:r>
      <w:r>
        <w:rPr>
          <w:color w:val="auto"/>
          <w:lang w:eastAsia="zh-CN"/>
        </w:rPr>
        <w:t>，</w:t>
      </w:r>
      <w:r>
        <w:rPr>
          <w:rFonts w:cs="宋体"/>
          <w:color w:val="auto"/>
          <w:lang w:eastAsia="zh-CN"/>
        </w:rPr>
        <w:t>经甲、乙、丙三方协商</w:t>
      </w:r>
      <w:r>
        <w:rPr>
          <w:color w:val="auto"/>
          <w:lang w:eastAsia="zh-CN"/>
        </w:rPr>
        <w:t>，</w:t>
      </w:r>
      <w:r>
        <w:rPr>
          <w:rFonts w:cs="宋体"/>
          <w:color w:val="auto"/>
          <w:lang w:eastAsia="zh-CN"/>
        </w:rPr>
        <w:t>达</w:t>
      </w:r>
      <w:r>
        <w:rPr>
          <w:color w:val="auto"/>
          <w:lang w:eastAsia="zh-CN"/>
        </w:rPr>
        <w:t>成</w:t>
      </w:r>
      <w:r>
        <w:rPr>
          <w:rFonts w:cs="宋体"/>
          <w:color w:val="auto"/>
          <w:lang w:eastAsia="zh-CN"/>
        </w:rPr>
        <w:t>协议如下</w:t>
      </w:r>
      <w:r>
        <w:rPr>
          <w:color w:val="auto"/>
          <w:lang w:eastAsia="zh-CN"/>
        </w:rPr>
        <w:t>：</w:t>
      </w:r>
    </w:p>
    <w:p>
      <w:pPr>
        <w:pStyle w:val="13"/>
        <w:spacing w:before="47"/>
        <w:ind w:left="540"/>
        <w:rPr>
          <w:rFonts w:cs="宋体"/>
          <w:color w:val="auto"/>
          <w:lang w:eastAsia="zh-CN"/>
        </w:rPr>
      </w:pPr>
      <w:r>
        <w:rPr>
          <w:rFonts w:ascii="Times New Roman" w:hAnsi="Times New Roman" w:eastAsia="Times New Roman" w:cs="Times New Roman"/>
          <w:color w:val="auto"/>
          <w:lang w:eastAsia="zh-CN"/>
        </w:rPr>
        <w:t>1.</w:t>
      </w:r>
      <w:r>
        <w:rPr>
          <w:rFonts w:cs="宋体"/>
          <w:color w:val="auto"/>
          <w:lang w:eastAsia="zh-CN"/>
        </w:rPr>
        <w:t>资</w:t>
      </w:r>
      <w:r>
        <w:rPr>
          <w:color w:val="auto"/>
          <w:lang w:eastAsia="zh-CN"/>
        </w:rPr>
        <w:t>金管理</w:t>
      </w:r>
      <w:r>
        <w:rPr>
          <w:rFonts w:cs="宋体"/>
          <w:color w:val="auto"/>
          <w:lang w:eastAsia="zh-CN"/>
        </w:rPr>
        <w:t>的内容</w:t>
      </w:r>
    </w:p>
    <w:p>
      <w:pPr>
        <w:pStyle w:val="13"/>
        <w:tabs>
          <w:tab w:val="left" w:pos="2594"/>
        </w:tabs>
        <w:ind w:left="540"/>
        <w:rPr>
          <w:rFonts w:cs="宋体"/>
          <w:color w:val="auto"/>
          <w:lang w:eastAsia="zh-CN"/>
        </w:rPr>
      </w:pPr>
      <w:r>
        <w:rPr>
          <w:rFonts w:ascii="Times New Roman" w:hAnsi="Times New Roman" w:eastAsia="Times New Roman" w:cs="Times New Roman"/>
          <w:color w:val="auto"/>
          <w:spacing w:val="4"/>
          <w:w w:val="95"/>
          <w:lang w:eastAsia="zh-CN"/>
        </w:rPr>
        <w:t>(1)</w:t>
      </w:r>
      <w:r>
        <w:rPr>
          <w:rFonts w:cs="宋体"/>
          <w:color w:val="auto"/>
          <w:spacing w:val="4"/>
          <w:w w:val="95"/>
          <w:lang w:eastAsia="zh-CN"/>
        </w:rPr>
        <w:t>乙方</w:t>
      </w:r>
      <w:r>
        <w:rPr>
          <w:color w:val="auto"/>
          <w:spacing w:val="4"/>
          <w:w w:val="95"/>
          <w:lang w:eastAsia="zh-CN"/>
        </w:rPr>
        <w:t>为</w:t>
      </w:r>
      <w:r>
        <w:rPr>
          <w:rFonts w:cs="宋体"/>
          <w:color w:val="auto"/>
          <w:spacing w:val="4"/>
          <w:w w:val="95"/>
          <w:lang w:eastAsia="zh-CN"/>
        </w:rPr>
        <w:t>完</w:t>
      </w:r>
      <w:r>
        <w:rPr>
          <w:color w:val="auto"/>
          <w:spacing w:val="4"/>
          <w:w w:val="95"/>
          <w:lang w:eastAsia="zh-CN"/>
        </w:rPr>
        <w:t>成</w:t>
      </w:r>
      <w:r>
        <w:rPr>
          <w:rFonts w:ascii="Times New Roman" w:hAnsi="Times New Roman" w:eastAsia="Times New Roman" w:cs="Times New Roman"/>
          <w:color w:val="auto"/>
          <w:spacing w:val="4"/>
          <w:w w:val="95"/>
          <w:u w:val="single" w:color="000000"/>
          <w:lang w:eastAsia="zh-CN"/>
        </w:rPr>
        <w:tab/>
      </w:r>
      <w:r>
        <w:rPr>
          <w:rFonts w:ascii="Times New Roman" w:hAnsi="Times New Roman" w:eastAsia="Times New Roman" w:cs="Times New Roman"/>
          <w:color w:val="auto"/>
          <w:spacing w:val="7"/>
          <w:lang w:eastAsia="zh-CN"/>
        </w:rPr>
        <w:t>(</w:t>
      </w:r>
      <w:r>
        <w:rPr>
          <w:color w:val="auto"/>
          <w:spacing w:val="7"/>
          <w:lang w:eastAsia="zh-CN"/>
        </w:rPr>
        <w:t>项</w:t>
      </w:r>
      <w:r>
        <w:rPr>
          <w:rFonts w:cs="宋体"/>
          <w:color w:val="auto"/>
          <w:spacing w:val="7"/>
          <w:lang w:eastAsia="zh-CN"/>
        </w:rPr>
        <w:t>目名称</w:t>
      </w:r>
      <w:r>
        <w:rPr>
          <w:rFonts w:ascii="Times New Roman" w:hAnsi="Times New Roman" w:eastAsia="Times New Roman" w:cs="Times New Roman"/>
          <w:color w:val="auto"/>
          <w:spacing w:val="7"/>
          <w:lang w:eastAsia="zh-CN"/>
        </w:rPr>
        <w:t>)</w:t>
      </w:r>
      <w:r>
        <w:rPr>
          <w:color w:val="auto"/>
          <w:spacing w:val="7"/>
          <w:lang w:eastAsia="zh-CN"/>
        </w:rPr>
        <w:t>工程成</w:t>
      </w:r>
      <w:r>
        <w:rPr>
          <w:rFonts w:cs="宋体"/>
          <w:color w:val="auto"/>
          <w:spacing w:val="7"/>
          <w:lang w:eastAsia="zh-CN"/>
        </w:rPr>
        <w:t>立的</w:t>
      </w:r>
      <w:r>
        <w:rPr>
          <w:color w:val="auto"/>
          <w:spacing w:val="7"/>
          <w:lang w:eastAsia="zh-CN"/>
        </w:rPr>
        <w:t>项</w:t>
      </w:r>
      <w:r>
        <w:rPr>
          <w:rFonts w:cs="宋体"/>
          <w:color w:val="auto"/>
          <w:spacing w:val="7"/>
          <w:lang w:eastAsia="zh-CN"/>
        </w:rPr>
        <w:t>目经</w:t>
      </w:r>
      <w:r>
        <w:rPr>
          <w:color w:val="auto"/>
          <w:spacing w:val="7"/>
          <w:lang w:eastAsia="zh-CN"/>
        </w:rPr>
        <w:t>理</w:t>
      </w:r>
      <w:r>
        <w:rPr>
          <w:rFonts w:cs="宋体"/>
          <w:color w:val="auto"/>
          <w:spacing w:val="7"/>
          <w:lang w:eastAsia="zh-CN"/>
        </w:rPr>
        <w:t>部在丙方开设基本结算户</w:t>
      </w:r>
      <w:r>
        <w:rPr>
          <w:color w:val="auto"/>
          <w:spacing w:val="7"/>
          <w:lang w:eastAsia="zh-CN"/>
        </w:rPr>
        <w:t>和</w:t>
      </w:r>
      <w:r>
        <w:rPr>
          <w:rFonts w:cs="宋体"/>
          <w:color w:val="auto"/>
          <w:spacing w:val="7"/>
          <w:lang w:eastAsia="zh-CN"/>
        </w:rPr>
        <w:t>农</w:t>
      </w:r>
      <w:r>
        <w:rPr>
          <w:color w:val="auto"/>
          <w:spacing w:val="7"/>
          <w:lang w:eastAsia="zh-CN"/>
        </w:rPr>
        <w:t>民工工</w:t>
      </w:r>
      <w:r>
        <w:rPr>
          <w:rFonts w:cs="宋体"/>
          <w:color w:val="auto"/>
          <w:spacing w:val="7"/>
          <w:lang w:eastAsia="zh-CN"/>
        </w:rPr>
        <w:t>资</w:t>
      </w:r>
    </w:p>
    <w:p>
      <w:pPr>
        <w:pStyle w:val="13"/>
        <w:tabs>
          <w:tab w:val="left" w:pos="6187"/>
        </w:tabs>
        <w:spacing w:line="343" w:lineRule="auto"/>
        <w:ind w:left="540" w:right="291" w:hanging="420"/>
        <w:rPr>
          <w:rFonts w:cs="宋体"/>
          <w:color w:val="auto"/>
          <w:lang w:eastAsia="zh-CN"/>
        </w:rPr>
      </w:pPr>
      <w:r>
        <w:rPr>
          <w:rFonts w:cs="宋体"/>
          <w:color w:val="auto"/>
          <w:lang w:eastAsia="zh-CN"/>
        </w:rPr>
        <w:t>（</w:t>
      </w:r>
      <w:r>
        <w:rPr>
          <w:rFonts w:cs="宋体"/>
          <w:color w:val="auto"/>
          <w:spacing w:val="2"/>
          <w:lang w:eastAsia="zh-CN"/>
        </w:rPr>
        <w:t>劳</w:t>
      </w:r>
      <w:r>
        <w:rPr>
          <w:rFonts w:cs="宋体"/>
          <w:color w:val="auto"/>
          <w:lang w:eastAsia="zh-CN"/>
        </w:rPr>
        <w:t>务</w:t>
      </w:r>
      <w:r>
        <w:rPr>
          <w:rFonts w:cs="宋体"/>
          <w:color w:val="auto"/>
          <w:spacing w:val="2"/>
          <w:lang w:eastAsia="zh-CN"/>
        </w:rPr>
        <w:t>费</w:t>
      </w:r>
      <w:r>
        <w:rPr>
          <w:rFonts w:cs="宋体"/>
          <w:color w:val="auto"/>
          <w:lang w:eastAsia="zh-CN"/>
        </w:rPr>
        <w:t>）</w:t>
      </w:r>
      <w:r>
        <w:rPr>
          <w:rFonts w:cs="宋体"/>
          <w:color w:val="auto"/>
          <w:spacing w:val="2"/>
          <w:lang w:eastAsia="zh-CN"/>
        </w:rPr>
        <w:t>专</w:t>
      </w:r>
      <w:r>
        <w:rPr>
          <w:rFonts w:cs="宋体"/>
          <w:color w:val="auto"/>
          <w:lang w:eastAsia="zh-CN"/>
        </w:rPr>
        <w:t>用</w:t>
      </w:r>
      <w:r>
        <w:rPr>
          <w:rFonts w:cs="宋体"/>
          <w:color w:val="auto"/>
          <w:spacing w:val="2"/>
          <w:lang w:eastAsia="zh-CN"/>
        </w:rPr>
        <w:t>帐户</w:t>
      </w: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甲方应按合同</w:t>
      </w:r>
      <w:r>
        <w:rPr>
          <w:color w:val="auto"/>
          <w:lang w:eastAsia="zh-CN"/>
        </w:rPr>
        <w:t>规</w:t>
      </w:r>
      <w:r>
        <w:rPr>
          <w:rFonts w:cs="宋体"/>
          <w:color w:val="auto"/>
          <w:lang w:eastAsia="zh-CN"/>
        </w:rPr>
        <w:t>定将</w:t>
      </w:r>
      <w:r>
        <w:rPr>
          <w:color w:val="auto"/>
          <w:lang w:eastAsia="zh-CN"/>
        </w:rPr>
        <w:t>工程</w:t>
      </w:r>
      <w:r>
        <w:rPr>
          <w:rFonts w:cs="宋体"/>
          <w:color w:val="auto"/>
          <w:lang w:eastAsia="zh-CN"/>
        </w:rPr>
        <w:t>款</w:t>
      </w:r>
      <w:r>
        <w:rPr>
          <w:rFonts w:ascii="Times New Roman" w:hAnsi="Times New Roman" w:eastAsia="Times New Roman" w:cs="Times New Roman"/>
          <w:color w:val="auto"/>
          <w:lang w:eastAsia="zh-CN"/>
        </w:rPr>
        <w:t>(</w:t>
      </w:r>
      <w:r>
        <w:rPr>
          <w:color w:val="auto"/>
          <w:lang w:eastAsia="zh-CN"/>
        </w:rPr>
        <w:t>质量</w:t>
      </w:r>
      <w:r>
        <w:rPr>
          <w:rFonts w:cs="宋体"/>
          <w:color w:val="auto"/>
          <w:lang w:eastAsia="zh-CN"/>
        </w:rPr>
        <w:t>保证</w:t>
      </w:r>
      <w:r>
        <w:rPr>
          <w:color w:val="auto"/>
          <w:lang w:eastAsia="zh-CN"/>
        </w:rPr>
        <w:t>金</w:t>
      </w:r>
      <w:r>
        <w:rPr>
          <w:rFonts w:cs="宋体"/>
          <w:color w:val="auto"/>
          <w:lang w:eastAsia="zh-CN"/>
        </w:rPr>
        <w:t>除外</w:t>
      </w:r>
      <w:r>
        <w:rPr>
          <w:rFonts w:ascii="Times New Roman" w:hAnsi="Times New Roman" w:eastAsia="Times New Roman" w:cs="Times New Roman"/>
          <w:color w:val="auto"/>
          <w:lang w:eastAsia="zh-CN"/>
        </w:rPr>
        <w:t>)</w:t>
      </w:r>
      <w:r>
        <w:rPr>
          <w:rFonts w:cs="宋体"/>
          <w:color w:val="auto"/>
          <w:lang w:eastAsia="zh-CN"/>
        </w:rPr>
        <w:t>汇入乙方在丙方开设的账户；</w:t>
      </w:r>
      <w:r>
        <w:rPr>
          <w:rFonts w:ascii="Times New Roman" w:hAnsi="Times New Roman" w:eastAsia="Times New Roman" w:cs="Times New Roman"/>
          <w:color w:val="auto"/>
          <w:w w:val="95"/>
          <w:lang w:eastAsia="zh-CN"/>
        </w:rPr>
        <w:t>(3)</w:t>
      </w:r>
      <w:r>
        <w:rPr>
          <w:rFonts w:cs="宋体"/>
          <w:color w:val="auto"/>
          <w:w w:val="95"/>
          <w:lang w:eastAsia="zh-CN"/>
        </w:rPr>
        <w:t>乙方应将流动资</w:t>
      </w:r>
      <w:r>
        <w:rPr>
          <w:color w:val="auto"/>
          <w:w w:val="95"/>
          <w:lang w:eastAsia="zh-CN"/>
        </w:rPr>
        <w:t>金</w:t>
      </w:r>
      <w:r>
        <w:rPr>
          <w:rFonts w:cs="宋体"/>
          <w:color w:val="auto"/>
          <w:w w:val="95"/>
          <w:lang w:eastAsia="zh-CN"/>
        </w:rPr>
        <w:t>及甲方所拨付资</w:t>
      </w:r>
      <w:r>
        <w:rPr>
          <w:color w:val="auto"/>
          <w:w w:val="95"/>
          <w:lang w:eastAsia="zh-CN"/>
        </w:rPr>
        <w:t>金</w:t>
      </w:r>
      <w:r>
        <w:rPr>
          <w:rFonts w:cs="宋体"/>
          <w:color w:val="auto"/>
          <w:w w:val="95"/>
          <w:lang w:eastAsia="zh-CN"/>
        </w:rPr>
        <w:t>专</w:t>
      </w:r>
      <w:r>
        <w:rPr>
          <w:color w:val="auto"/>
          <w:w w:val="95"/>
          <w:lang w:eastAsia="zh-CN"/>
        </w:rPr>
        <w:t>项</w:t>
      </w:r>
      <w:r>
        <w:rPr>
          <w:rFonts w:cs="宋体"/>
          <w:color w:val="auto"/>
          <w:w w:val="95"/>
          <w:lang w:eastAsia="zh-CN"/>
        </w:rPr>
        <w:t>用于</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color w:val="auto"/>
          <w:lang w:eastAsia="zh-CN"/>
        </w:rPr>
        <w:t>项</w:t>
      </w:r>
      <w:r>
        <w:rPr>
          <w:rFonts w:cs="宋体"/>
          <w:color w:val="auto"/>
          <w:lang w:eastAsia="zh-CN"/>
        </w:rPr>
        <w:t>目名称</w:t>
      </w:r>
      <w:r>
        <w:rPr>
          <w:rFonts w:ascii="Times New Roman" w:hAnsi="Times New Roman" w:eastAsia="Times New Roman" w:cs="Times New Roman"/>
          <w:color w:val="auto"/>
          <w:lang w:eastAsia="zh-CN"/>
        </w:rPr>
        <w:t>)</w:t>
      </w:r>
      <w:r>
        <w:rPr>
          <w:rFonts w:cs="宋体"/>
          <w:color w:val="auto"/>
          <w:lang w:eastAsia="zh-CN"/>
        </w:rPr>
        <w:t>；</w:t>
      </w:r>
      <w:r>
        <w:rPr>
          <w:rFonts w:ascii="Times New Roman" w:hAnsi="Times New Roman" w:eastAsia="Times New Roman" w:cs="Times New Roman"/>
          <w:color w:val="auto"/>
          <w:w w:val="95"/>
          <w:lang w:eastAsia="zh-CN"/>
        </w:rPr>
        <w:t>(4)</w:t>
      </w:r>
      <w:r>
        <w:rPr>
          <w:rFonts w:cs="宋体"/>
          <w:color w:val="auto"/>
          <w:spacing w:val="1"/>
          <w:w w:val="95"/>
          <w:lang w:eastAsia="zh-CN"/>
        </w:rPr>
        <w:t>丙</w:t>
      </w:r>
      <w:r>
        <w:rPr>
          <w:rFonts w:cs="宋体"/>
          <w:color w:val="auto"/>
          <w:w w:val="95"/>
          <w:lang w:eastAsia="zh-CN"/>
        </w:rPr>
        <w:t>方</w:t>
      </w:r>
      <w:r>
        <w:rPr>
          <w:rFonts w:cs="宋体"/>
          <w:color w:val="auto"/>
          <w:spacing w:val="1"/>
          <w:w w:val="95"/>
          <w:lang w:eastAsia="zh-CN"/>
        </w:rPr>
        <w:t>应</w:t>
      </w:r>
      <w:r>
        <w:rPr>
          <w:color w:val="auto"/>
          <w:w w:val="95"/>
          <w:lang w:eastAsia="zh-CN"/>
        </w:rPr>
        <w:t>为</w:t>
      </w:r>
      <w:r>
        <w:rPr>
          <w:rFonts w:cs="宋体"/>
          <w:color w:val="auto"/>
          <w:spacing w:val="1"/>
          <w:w w:val="95"/>
          <w:lang w:eastAsia="zh-CN"/>
        </w:rPr>
        <w:t>乙</w:t>
      </w:r>
      <w:r>
        <w:rPr>
          <w:rFonts w:cs="宋体"/>
          <w:color w:val="auto"/>
          <w:w w:val="95"/>
          <w:lang w:eastAsia="zh-CN"/>
        </w:rPr>
        <w:t>方</w:t>
      </w:r>
      <w:r>
        <w:rPr>
          <w:color w:val="auto"/>
          <w:spacing w:val="1"/>
          <w:w w:val="95"/>
          <w:lang w:eastAsia="zh-CN"/>
        </w:rPr>
        <w:t>提</w:t>
      </w:r>
      <w:r>
        <w:rPr>
          <w:rFonts w:cs="宋体"/>
          <w:color w:val="auto"/>
          <w:w w:val="95"/>
          <w:lang w:eastAsia="zh-CN"/>
        </w:rPr>
        <w:t>供</w:t>
      </w:r>
      <w:r>
        <w:rPr>
          <w:rFonts w:cs="宋体"/>
          <w:color w:val="auto"/>
          <w:spacing w:val="1"/>
          <w:w w:val="95"/>
          <w:lang w:eastAsia="zh-CN"/>
        </w:rPr>
        <w:t>便</w:t>
      </w:r>
      <w:r>
        <w:rPr>
          <w:rFonts w:cs="宋体"/>
          <w:color w:val="auto"/>
          <w:w w:val="95"/>
          <w:lang w:eastAsia="zh-CN"/>
        </w:rPr>
        <w:t>捷</w:t>
      </w:r>
      <w:r>
        <w:rPr>
          <w:rFonts w:cs="宋体"/>
          <w:color w:val="auto"/>
          <w:spacing w:val="1"/>
          <w:w w:val="95"/>
          <w:lang w:eastAsia="zh-CN"/>
        </w:rPr>
        <w:t>有</w:t>
      </w:r>
      <w:r>
        <w:rPr>
          <w:rFonts w:cs="宋体"/>
          <w:color w:val="auto"/>
          <w:w w:val="95"/>
          <w:lang w:eastAsia="zh-CN"/>
        </w:rPr>
        <w:t>效</w:t>
      </w:r>
      <w:r>
        <w:rPr>
          <w:rFonts w:cs="宋体"/>
          <w:color w:val="auto"/>
          <w:spacing w:val="1"/>
          <w:w w:val="95"/>
          <w:lang w:eastAsia="zh-CN"/>
        </w:rPr>
        <w:t>的</w:t>
      </w:r>
      <w:r>
        <w:rPr>
          <w:rFonts w:cs="宋体"/>
          <w:color w:val="auto"/>
          <w:w w:val="95"/>
          <w:lang w:eastAsia="zh-CN"/>
        </w:rPr>
        <w:t>银</w:t>
      </w:r>
      <w:r>
        <w:rPr>
          <w:color w:val="auto"/>
          <w:spacing w:val="1"/>
          <w:w w:val="95"/>
          <w:lang w:eastAsia="zh-CN"/>
        </w:rPr>
        <w:t>行</w:t>
      </w:r>
      <w:r>
        <w:rPr>
          <w:rFonts w:cs="宋体"/>
          <w:color w:val="auto"/>
          <w:w w:val="95"/>
          <w:lang w:eastAsia="zh-CN"/>
        </w:rPr>
        <w:t>业</w:t>
      </w:r>
      <w:r>
        <w:rPr>
          <w:rFonts w:cs="宋体"/>
          <w:color w:val="auto"/>
          <w:spacing w:val="1"/>
          <w:w w:val="95"/>
          <w:lang w:eastAsia="zh-CN"/>
        </w:rPr>
        <w:t>务</w:t>
      </w:r>
      <w:r>
        <w:rPr>
          <w:rFonts w:cs="宋体"/>
          <w:color w:val="auto"/>
          <w:w w:val="95"/>
          <w:lang w:eastAsia="zh-CN"/>
        </w:rPr>
        <w:t>服</w:t>
      </w:r>
      <w:r>
        <w:rPr>
          <w:rFonts w:cs="宋体"/>
          <w:color w:val="auto"/>
          <w:spacing w:val="1"/>
          <w:w w:val="95"/>
          <w:lang w:eastAsia="zh-CN"/>
        </w:rPr>
        <w:t>务</w:t>
      </w:r>
      <w:r>
        <w:rPr>
          <w:color w:val="auto"/>
          <w:spacing w:val="-86"/>
          <w:w w:val="95"/>
          <w:lang w:eastAsia="zh-CN"/>
        </w:rPr>
        <w:t>，</w:t>
      </w:r>
      <w:r>
        <w:rPr>
          <w:rFonts w:cs="宋体"/>
          <w:color w:val="auto"/>
          <w:spacing w:val="1"/>
          <w:w w:val="95"/>
          <w:lang w:eastAsia="zh-CN"/>
        </w:rPr>
        <w:t>并</w:t>
      </w:r>
      <w:r>
        <w:rPr>
          <w:rFonts w:cs="宋体"/>
          <w:color w:val="auto"/>
          <w:w w:val="95"/>
          <w:lang w:eastAsia="zh-CN"/>
        </w:rPr>
        <w:t>接</w:t>
      </w:r>
      <w:r>
        <w:rPr>
          <w:rFonts w:cs="宋体"/>
          <w:color w:val="auto"/>
          <w:spacing w:val="1"/>
          <w:w w:val="95"/>
          <w:lang w:eastAsia="zh-CN"/>
        </w:rPr>
        <w:t>受</w:t>
      </w:r>
      <w:r>
        <w:rPr>
          <w:rFonts w:cs="宋体"/>
          <w:color w:val="auto"/>
          <w:w w:val="95"/>
          <w:lang w:eastAsia="zh-CN"/>
        </w:rPr>
        <w:t>甲</w:t>
      </w:r>
      <w:r>
        <w:rPr>
          <w:rFonts w:cs="宋体"/>
          <w:color w:val="auto"/>
          <w:spacing w:val="1"/>
          <w:w w:val="95"/>
          <w:lang w:eastAsia="zh-CN"/>
        </w:rPr>
        <w:t>方</w:t>
      </w:r>
      <w:r>
        <w:rPr>
          <w:color w:val="auto"/>
          <w:w w:val="95"/>
          <w:lang w:eastAsia="zh-CN"/>
        </w:rPr>
        <w:t>委</w:t>
      </w:r>
      <w:r>
        <w:rPr>
          <w:rFonts w:cs="宋体"/>
          <w:color w:val="auto"/>
          <w:spacing w:val="1"/>
          <w:w w:val="95"/>
          <w:lang w:eastAsia="zh-CN"/>
        </w:rPr>
        <w:t>托</w:t>
      </w:r>
      <w:r>
        <w:rPr>
          <w:rFonts w:cs="宋体"/>
          <w:color w:val="auto"/>
          <w:w w:val="95"/>
          <w:lang w:eastAsia="zh-CN"/>
        </w:rPr>
        <w:t>对</w:t>
      </w:r>
      <w:r>
        <w:rPr>
          <w:rFonts w:cs="宋体"/>
          <w:color w:val="auto"/>
          <w:spacing w:val="1"/>
          <w:w w:val="95"/>
          <w:lang w:eastAsia="zh-CN"/>
        </w:rPr>
        <w:t>乙</w:t>
      </w:r>
      <w:r>
        <w:rPr>
          <w:rFonts w:cs="宋体"/>
          <w:color w:val="auto"/>
          <w:w w:val="95"/>
          <w:lang w:eastAsia="zh-CN"/>
        </w:rPr>
        <w:t>方</w:t>
      </w:r>
      <w:r>
        <w:rPr>
          <w:rFonts w:cs="宋体"/>
          <w:color w:val="auto"/>
          <w:spacing w:val="1"/>
          <w:w w:val="95"/>
          <w:lang w:eastAsia="zh-CN"/>
        </w:rPr>
        <w:t>在</w:t>
      </w:r>
      <w:r>
        <w:rPr>
          <w:rFonts w:cs="宋体"/>
          <w:color w:val="auto"/>
          <w:w w:val="95"/>
          <w:lang w:eastAsia="zh-CN"/>
        </w:rPr>
        <w:t>丙</w:t>
      </w:r>
      <w:r>
        <w:rPr>
          <w:rFonts w:cs="宋体"/>
          <w:color w:val="auto"/>
          <w:spacing w:val="1"/>
          <w:w w:val="95"/>
          <w:lang w:eastAsia="zh-CN"/>
        </w:rPr>
        <w:t>方</w:t>
      </w:r>
      <w:r>
        <w:rPr>
          <w:rFonts w:cs="宋体"/>
          <w:color w:val="auto"/>
          <w:w w:val="95"/>
          <w:lang w:eastAsia="zh-CN"/>
        </w:rPr>
        <w:t>开</w:t>
      </w:r>
      <w:r>
        <w:rPr>
          <w:rFonts w:cs="宋体"/>
          <w:color w:val="auto"/>
          <w:spacing w:val="1"/>
          <w:w w:val="95"/>
          <w:lang w:eastAsia="zh-CN"/>
        </w:rPr>
        <w:t>设</w:t>
      </w:r>
      <w:r>
        <w:rPr>
          <w:rFonts w:cs="宋体"/>
          <w:color w:val="auto"/>
          <w:w w:val="95"/>
          <w:lang w:eastAsia="zh-CN"/>
        </w:rPr>
        <w:t>的</w:t>
      </w:r>
      <w:r>
        <w:rPr>
          <w:rFonts w:cs="宋体"/>
          <w:color w:val="auto"/>
          <w:spacing w:val="1"/>
          <w:w w:val="95"/>
          <w:lang w:eastAsia="zh-CN"/>
        </w:rPr>
        <w:t>基</w:t>
      </w:r>
      <w:r>
        <w:rPr>
          <w:rFonts w:cs="宋体"/>
          <w:color w:val="auto"/>
          <w:w w:val="95"/>
          <w:lang w:eastAsia="zh-CN"/>
        </w:rPr>
        <w:t>本</w:t>
      </w:r>
      <w:r>
        <w:rPr>
          <w:rFonts w:cs="宋体"/>
          <w:color w:val="auto"/>
          <w:spacing w:val="1"/>
          <w:w w:val="95"/>
          <w:lang w:eastAsia="zh-CN"/>
        </w:rPr>
        <w:t>结</w:t>
      </w:r>
      <w:r>
        <w:rPr>
          <w:rFonts w:cs="宋体"/>
          <w:color w:val="auto"/>
          <w:w w:val="95"/>
          <w:lang w:eastAsia="zh-CN"/>
        </w:rPr>
        <w:t>算户</w:t>
      </w:r>
    </w:p>
    <w:p>
      <w:pPr>
        <w:pStyle w:val="13"/>
        <w:spacing w:before="16"/>
        <w:rPr>
          <w:rFonts w:cs="宋体"/>
          <w:color w:val="auto"/>
          <w:lang w:eastAsia="zh-CN"/>
        </w:rPr>
      </w:pPr>
      <w:r>
        <w:rPr>
          <w:rFonts w:cs="宋体"/>
          <w:color w:val="auto"/>
          <w:lang w:eastAsia="zh-CN"/>
        </w:rPr>
        <w:t>资</w:t>
      </w:r>
      <w:r>
        <w:rPr>
          <w:color w:val="auto"/>
          <w:lang w:eastAsia="zh-CN"/>
        </w:rPr>
        <w:t>金</w:t>
      </w:r>
      <w:r>
        <w:rPr>
          <w:rFonts w:cs="宋体"/>
          <w:color w:val="auto"/>
          <w:lang w:eastAsia="zh-CN"/>
        </w:rPr>
        <w:t>使用情况</w:t>
      </w:r>
      <w:r>
        <w:rPr>
          <w:color w:val="auto"/>
          <w:lang w:eastAsia="zh-CN"/>
        </w:rPr>
        <w:t>进行</w:t>
      </w:r>
      <w:r>
        <w:rPr>
          <w:rFonts w:cs="宋体"/>
          <w:color w:val="auto"/>
          <w:lang w:eastAsia="zh-CN"/>
        </w:rPr>
        <w:t>监督。</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甲方的权责</w:t>
      </w:r>
    </w:p>
    <w:p>
      <w:pPr>
        <w:pStyle w:val="13"/>
        <w:tabs>
          <w:tab w:val="left" w:pos="1987"/>
        </w:tabs>
        <w:spacing w:line="337" w:lineRule="auto"/>
        <w:ind w:left="540" w:right="223"/>
        <w:rPr>
          <w:rFonts w:cs="宋体"/>
          <w:color w:val="auto"/>
          <w:lang w:eastAsia="zh-CN"/>
        </w:rPr>
      </w:pPr>
      <w:r>
        <w:rPr>
          <w:rFonts w:ascii="Times New Roman" w:hAnsi="Times New Roman" w:eastAsia="Times New Roman" w:cs="Times New Roman"/>
          <w:color w:val="auto"/>
          <w:w w:val="95"/>
          <w:lang w:eastAsia="zh-CN"/>
        </w:rPr>
        <w:t>(1)</w:t>
      </w:r>
      <w:r>
        <w:rPr>
          <w:rFonts w:cs="宋体"/>
          <w:color w:val="auto"/>
          <w:w w:val="95"/>
          <w:lang w:eastAsia="zh-CN"/>
        </w:rPr>
        <w:t>按</w:t>
      </w:r>
      <w:r>
        <w:rPr>
          <w:color w:val="auto"/>
          <w:w w:val="95"/>
          <w:lang w:eastAsia="zh-CN"/>
        </w:rPr>
        <w:t>照</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color w:val="auto"/>
          <w:lang w:eastAsia="zh-CN"/>
        </w:rPr>
        <w:t>项</w:t>
      </w:r>
      <w:r>
        <w:rPr>
          <w:rFonts w:cs="宋体"/>
          <w:color w:val="auto"/>
          <w:lang w:eastAsia="zh-CN"/>
        </w:rPr>
        <w:t>目名称</w:t>
      </w:r>
      <w:r>
        <w:rPr>
          <w:rFonts w:ascii="Times New Roman" w:hAnsi="Times New Roman" w:eastAsia="Times New Roman" w:cs="Times New Roman"/>
          <w:color w:val="auto"/>
          <w:lang w:eastAsia="zh-CN"/>
        </w:rPr>
        <w:t>)</w:t>
      </w:r>
      <w:r>
        <w:rPr>
          <w:rFonts w:cs="宋体"/>
          <w:color w:val="auto"/>
          <w:lang w:eastAsia="zh-CN"/>
        </w:rPr>
        <w:t>合同有关条款</w:t>
      </w:r>
      <w:r>
        <w:rPr>
          <w:color w:val="auto"/>
          <w:lang w:eastAsia="zh-CN"/>
        </w:rPr>
        <w:t>规</w:t>
      </w:r>
      <w:r>
        <w:rPr>
          <w:rFonts w:cs="宋体"/>
          <w:color w:val="auto"/>
          <w:lang w:eastAsia="zh-CN"/>
        </w:rPr>
        <w:t>定的时间</w:t>
      </w:r>
      <w:r>
        <w:rPr>
          <w:color w:val="auto"/>
          <w:lang w:eastAsia="zh-CN"/>
        </w:rPr>
        <w:t>和</w:t>
      </w:r>
      <w:r>
        <w:rPr>
          <w:rFonts w:cs="宋体"/>
          <w:color w:val="auto"/>
          <w:lang w:eastAsia="zh-CN"/>
        </w:rPr>
        <w:t>方式</w:t>
      </w:r>
      <w:r>
        <w:rPr>
          <w:color w:val="auto"/>
          <w:lang w:eastAsia="zh-CN"/>
        </w:rPr>
        <w:t>，</w:t>
      </w:r>
      <w:r>
        <w:rPr>
          <w:rFonts w:cs="宋体"/>
          <w:color w:val="auto"/>
          <w:lang w:eastAsia="zh-CN"/>
        </w:rPr>
        <w:t>向乙方支付</w:t>
      </w:r>
      <w:r>
        <w:rPr>
          <w:color w:val="auto"/>
          <w:lang w:eastAsia="zh-CN"/>
        </w:rPr>
        <w:t>工程</w:t>
      </w:r>
      <w:r>
        <w:rPr>
          <w:rFonts w:cs="宋体"/>
          <w:color w:val="auto"/>
          <w:lang w:eastAsia="zh-CN"/>
        </w:rPr>
        <w:t>款；</w:t>
      </w:r>
      <w:r>
        <w:rPr>
          <w:rFonts w:ascii="Times New Roman" w:hAnsi="Times New Roman" w:eastAsia="Times New Roman" w:cs="Times New Roman"/>
          <w:color w:val="auto"/>
          <w:lang w:eastAsia="zh-CN"/>
        </w:rPr>
        <w:t>(2)</w:t>
      </w:r>
      <w:r>
        <w:rPr>
          <w:rFonts w:cs="宋体"/>
          <w:color w:val="auto"/>
          <w:lang w:eastAsia="zh-CN"/>
        </w:rPr>
        <w:t>在发现乙方将本</w:t>
      </w:r>
      <w:r>
        <w:rPr>
          <w:color w:val="auto"/>
          <w:lang w:eastAsia="zh-CN"/>
        </w:rPr>
        <w:t>项</w:t>
      </w:r>
      <w:r>
        <w:rPr>
          <w:rFonts w:cs="宋体"/>
          <w:color w:val="auto"/>
          <w:lang w:eastAsia="zh-CN"/>
        </w:rPr>
        <w:t>目资</w:t>
      </w:r>
      <w:r>
        <w:rPr>
          <w:color w:val="auto"/>
          <w:lang w:eastAsia="zh-CN"/>
        </w:rPr>
        <w:t>金</w:t>
      </w:r>
      <w:r>
        <w:rPr>
          <w:rFonts w:cs="宋体"/>
          <w:color w:val="auto"/>
          <w:lang w:eastAsia="zh-CN"/>
        </w:rPr>
        <w:t>挪用、转移时</w:t>
      </w:r>
      <w:r>
        <w:rPr>
          <w:color w:val="auto"/>
          <w:lang w:eastAsia="zh-CN"/>
        </w:rPr>
        <w:t>，</w:t>
      </w:r>
      <w:r>
        <w:rPr>
          <w:rFonts w:cs="宋体"/>
          <w:color w:val="auto"/>
          <w:lang w:eastAsia="zh-CN"/>
        </w:rPr>
        <w:t>甲方有权</w:t>
      </w:r>
      <w:r>
        <w:rPr>
          <w:color w:val="auto"/>
          <w:lang w:eastAsia="zh-CN"/>
        </w:rPr>
        <w:t>中</w:t>
      </w:r>
      <w:r>
        <w:rPr>
          <w:rFonts w:cs="宋体"/>
          <w:color w:val="auto"/>
          <w:lang w:eastAsia="zh-CN"/>
        </w:rPr>
        <w:t>止</w:t>
      </w:r>
      <w:r>
        <w:rPr>
          <w:color w:val="auto"/>
          <w:lang w:eastAsia="zh-CN"/>
        </w:rPr>
        <w:t>工程</w:t>
      </w:r>
      <w:r>
        <w:rPr>
          <w:rFonts w:cs="宋体"/>
          <w:color w:val="auto"/>
          <w:lang w:eastAsia="zh-CN"/>
        </w:rPr>
        <w:t>支付</w:t>
      </w:r>
      <w:r>
        <w:rPr>
          <w:color w:val="auto"/>
          <w:lang w:eastAsia="zh-CN"/>
        </w:rPr>
        <w:t>，</w:t>
      </w:r>
      <w:r>
        <w:rPr>
          <w:rFonts w:cs="宋体"/>
          <w:color w:val="auto"/>
          <w:lang w:eastAsia="zh-CN"/>
        </w:rPr>
        <w:t>直至乙方改正</w:t>
      </w:r>
      <w:r>
        <w:rPr>
          <w:color w:val="auto"/>
          <w:lang w:eastAsia="zh-CN"/>
        </w:rPr>
        <w:t>为</w:t>
      </w:r>
      <w:r>
        <w:rPr>
          <w:rFonts w:cs="宋体"/>
          <w:color w:val="auto"/>
          <w:lang w:eastAsia="zh-CN"/>
        </w:rPr>
        <w:t>止；</w:t>
      </w:r>
      <w:r>
        <w:rPr>
          <w:rFonts w:ascii="Times New Roman" w:hAnsi="Times New Roman" w:eastAsia="Times New Roman" w:cs="Times New Roman"/>
          <w:color w:val="auto"/>
          <w:w w:val="95"/>
          <w:lang w:eastAsia="zh-CN"/>
        </w:rPr>
        <w:t>(3)</w:t>
      </w:r>
      <w:r>
        <w:rPr>
          <w:rFonts w:cs="宋体"/>
          <w:color w:val="auto"/>
          <w:spacing w:val="1"/>
          <w:w w:val="95"/>
          <w:lang w:eastAsia="zh-CN"/>
        </w:rPr>
        <w:t>不</w:t>
      </w:r>
      <w:r>
        <w:rPr>
          <w:rFonts w:cs="宋体"/>
          <w:color w:val="auto"/>
          <w:w w:val="95"/>
          <w:lang w:eastAsia="zh-CN"/>
        </w:rPr>
        <w:t>定</w:t>
      </w:r>
      <w:r>
        <w:rPr>
          <w:rFonts w:cs="宋体"/>
          <w:color w:val="auto"/>
          <w:spacing w:val="1"/>
          <w:w w:val="95"/>
          <w:lang w:eastAsia="zh-CN"/>
        </w:rPr>
        <w:t>期</w:t>
      </w:r>
      <w:r>
        <w:rPr>
          <w:rFonts w:cs="宋体"/>
          <w:color w:val="auto"/>
          <w:w w:val="95"/>
          <w:lang w:eastAsia="zh-CN"/>
        </w:rPr>
        <w:t>审</w:t>
      </w:r>
      <w:r>
        <w:rPr>
          <w:rFonts w:cs="宋体"/>
          <w:color w:val="auto"/>
          <w:spacing w:val="1"/>
          <w:w w:val="95"/>
          <w:lang w:eastAsia="zh-CN"/>
        </w:rPr>
        <w:t>查</w:t>
      </w:r>
      <w:r>
        <w:rPr>
          <w:rFonts w:cs="宋体"/>
          <w:color w:val="auto"/>
          <w:w w:val="95"/>
          <w:lang w:eastAsia="zh-CN"/>
        </w:rPr>
        <w:t>丙</w:t>
      </w:r>
      <w:r>
        <w:rPr>
          <w:rFonts w:cs="宋体"/>
          <w:color w:val="auto"/>
          <w:spacing w:val="1"/>
          <w:w w:val="95"/>
          <w:lang w:eastAsia="zh-CN"/>
        </w:rPr>
        <w:t>方</w:t>
      </w:r>
      <w:r>
        <w:rPr>
          <w:rFonts w:cs="宋体"/>
          <w:color w:val="auto"/>
          <w:w w:val="95"/>
          <w:lang w:eastAsia="zh-CN"/>
        </w:rPr>
        <w:t>对</w:t>
      </w:r>
      <w:r>
        <w:rPr>
          <w:rFonts w:cs="宋体"/>
          <w:color w:val="auto"/>
          <w:spacing w:val="1"/>
          <w:w w:val="95"/>
          <w:lang w:eastAsia="zh-CN"/>
        </w:rPr>
        <w:t>乙</w:t>
      </w:r>
      <w:r>
        <w:rPr>
          <w:rFonts w:cs="宋体"/>
          <w:color w:val="auto"/>
          <w:w w:val="95"/>
          <w:lang w:eastAsia="zh-CN"/>
        </w:rPr>
        <w:t>方</w:t>
      </w:r>
      <w:r>
        <w:rPr>
          <w:rFonts w:cs="宋体"/>
          <w:color w:val="auto"/>
          <w:spacing w:val="1"/>
          <w:w w:val="95"/>
          <w:lang w:eastAsia="zh-CN"/>
        </w:rPr>
        <w:t>的</w:t>
      </w:r>
      <w:r>
        <w:rPr>
          <w:rFonts w:cs="宋体"/>
          <w:color w:val="auto"/>
          <w:w w:val="95"/>
          <w:lang w:eastAsia="zh-CN"/>
        </w:rPr>
        <w:t>资</w:t>
      </w:r>
      <w:r>
        <w:rPr>
          <w:color w:val="auto"/>
          <w:spacing w:val="1"/>
          <w:w w:val="95"/>
          <w:lang w:eastAsia="zh-CN"/>
        </w:rPr>
        <w:t>金</w:t>
      </w:r>
      <w:r>
        <w:rPr>
          <w:rFonts w:cs="宋体"/>
          <w:color w:val="auto"/>
          <w:w w:val="95"/>
          <w:lang w:eastAsia="zh-CN"/>
        </w:rPr>
        <w:t>使</w:t>
      </w:r>
      <w:r>
        <w:rPr>
          <w:rFonts w:cs="宋体"/>
          <w:color w:val="auto"/>
          <w:spacing w:val="1"/>
          <w:w w:val="95"/>
          <w:lang w:eastAsia="zh-CN"/>
        </w:rPr>
        <w:t>用</w:t>
      </w:r>
      <w:r>
        <w:rPr>
          <w:rFonts w:cs="宋体"/>
          <w:color w:val="auto"/>
          <w:w w:val="95"/>
          <w:lang w:eastAsia="zh-CN"/>
        </w:rPr>
        <w:t>监</w:t>
      </w:r>
      <w:r>
        <w:rPr>
          <w:rFonts w:cs="宋体"/>
          <w:color w:val="auto"/>
          <w:spacing w:val="1"/>
          <w:w w:val="95"/>
          <w:lang w:eastAsia="zh-CN"/>
        </w:rPr>
        <w:t>督情</w:t>
      </w:r>
      <w:r>
        <w:rPr>
          <w:rFonts w:cs="宋体"/>
          <w:color w:val="auto"/>
          <w:w w:val="95"/>
          <w:lang w:eastAsia="zh-CN"/>
        </w:rPr>
        <w:t>况</w:t>
      </w:r>
      <w:r>
        <w:rPr>
          <w:color w:val="auto"/>
          <w:spacing w:val="-45"/>
          <w:w w:val="95"/>
          <w:lang w:eastAsia="zh-CN"/>
        </w:rPr>
        <w:t>，</w:t>
      </w:r>
      <w:r>
        <w:rPr>
          <w:rFonts w:cs="宋体"/>
          <w:color w:val="auto"/>
          <w:spacing w:val="1"/>
          <w:w w:val="95"/>
          <w:lang w:eastAsia="zh-CN"/>
        </w:rPr>
        <w:t>如</w:t>
      </w:r>
      <w:r>
        <w:rPr>
          <w:rFonts w:cs="宋体"/>
          <w:color w:val="auto"/>
          <w:w w:val="95"/>
          <w:lang w:eastAsia="zh-CN"/>
        </w:rPr>
        <w:t>丙</w:t>
      </w:r>
      <w:r>
        <w:rPr>
          <w:rFonts w:cs="宋体"/>
          <w:color w:val="auto"/>
          <w:spacing w:val="1"/>
          <w:w w:val="95"/>
          <w:lang w:eastAsia="zh-CN"/>
        </w:rPr>
        <w:t>方</w:t>
      </w:r>
      <w:r>
        <w:rPr>
          <w:rFonts w:cs="宋体"/>
          <w:color w:val="auto"/>
          <w:w w:val="95"/>
          <w:lang w:eastAsia="zh-CN"/>
        </w:rPr>
        <w:t>不</w:t>
      </w:r>
      <w:r>
        <w:rPr>
          <w:rFonts w:cs="宋体"/>
          <w:color w:val="auto"/>
          <w:spacing w:val="1"/>
          <w:w w:val="95"/>
          <w:lang w:eastAsia="zh-CN"/>
        </w:rPr>
        <w:t>能</w:t>
      </w:r>
      <w:r>
        <w:rPr>
          <w:rFonts w:cs="宋体"/>
          <w:color w:val="auto"/>
          <w:w w:val="95"/>
          <w:lang w:eastAsia="zh-CN"/>
        </w:rPr>
        <w:t>履</w:t>
      </w:r>
      <w:r>
        <w:rPr>
          <w:color w:val="auto"/>
          <w:spacing w:val="1"/>
          <w:w w:val="95"/>
          <w:lang w:eastAsia="zh-CN"/>
        </w:rPr>
        <w:t>行</w:t>
      </w:r>
      <w:r>
        <w:rPr>
          <w:rFonts w:cs="宋体"/>
          <w:color w:val="auto"/>
          <w:w w:val="95"/>
          <w:lang w:eastAsia="zh-CN"/>
        </w:rPr>
        <w:t>其</w:t>
      </w:r>
      <w:r>
        <w:rPr>
          <w:rFonts w:cs="宋体"/>
          <w:color w:val="auto"/>
          <w:spacing w:val="1"/>
          <w:w w:val="95"/>
          <w:lang w:eastAsia="zh-CN"/>
        </w:rPr>
        <w:t>责</w:t>
      </w:r>
      <w:r>
        <w:rPr>
          <w:color w:val="auto"/>
          <w:spacing w:val="1"/>
          <w:w w:val="95"/>
          <w:lang w:eastAsia="zh-CN"/>
        </w:rPr>
        <w:t>任</w:t>
      </w:r>
      <w:r>
        <w:rPr>
          <w:color w:val="auto"/>
          <w:spacing w:val="-43"/>
          <w:w w:val="95"/>
          <w:lang w:eastAsia="zh-CN"/>
        </w:rPr>
        <w:t>，</w:t>
      </w:r>
      <w:r>
        <w:rPr>
          <w:rFonts w:cs="宋体"/>
          <w:color w:val="auto"/>
          <w:spacing w:val="1"/>
          <w:w w:val="95"/>
          <w:lang w:eastAsia="zh-CN"/>
        </w:rPr>
        <w:t>甲</w:t>
      </w:r>
      <w:r>
        <w:rPr>
          <w:rFonts w:cs="宋体"/>
          <w:color w:val="auto"/>
          <w:w w:val="95"/>
          <w:lang w:eastAsia="zh-CN"/>
        </w:rPr>
        <w:t>方</w:t>
      </w:r>
      <w:r>
        <w:rPr>
          <w:rFonts w:cs="宋体"/>
          <w:color w:val="auto"/>
          <w:spacing w:val="1"/>
          <w:w w:val="95"/>
          <w:lang w:eastAsia="zh-CN"/>
        </w:rPr>
        <w:t>有</w:t>
      </w:r>
      <w:r>
        <w:rPr>
          <w:rFonts w:cs="宋体"/>
          <w:color w:val="auto"/>
          <w:w w:val="95"/>
          <w:lang w:eastAsia="zh-CN"/>
        </w:rPr>
        <w:t>权</w:t>
      </w:r>
      <w:r>
        <w:rPr>
          <w:rFonts w:cs="宋体"/>
          <w:color w:val="auto"/>
          <w:spacing w:val="1"/>
          <w:w w:val="95"/>
          <w:lang w:eastAsia="zh-CN"/>
        </w:rPr>
        <w:t>随</w:t>
      </w:r>
      <w:r>
        <w:rPr>
          <w:rFonts w:cs="宋体"/>
          <w:color w:val="auto"/>
          <w:w w:val="95"/>
          <w:lang w:eastAsia="zh-CN"/>
        </w:rPr>
        <w:t>时</w:t>
      </w:r>
      <w:r>
        <w:rPr>
          <w:rFonts w:cs="宋体"/>
          <w:color w:val="auto"/>
          <w:spacing w:val="1"/>
          <w:w w:val="95"/>
          <w:lang w:eastAsia="zh-CN"/>
        </w:rPr>
        <w:t>终</w:t>
      </w:r>
      <w:r>
        <w:rPr>
          <w:rFonts w:cs="宋体"/>
          <w:color w:val="auto"/>
          <w:w w:val="95"/>
          <w:lang w:eastAsia="zh-CN"/>
        </w:rPr>
        <w:t>止</w:t>
      </w:r>
      <w:r>
        <w:rPr>
          <w:rFonts w:cs="宋体"/>
          <w:color w:val="auto"/>
          <w:spacing w:val="1"/>
          <w:w w:val="95"/>
          <w:lang w:eastAsia="zh-CN"/>
        </w:rPr>
        <w:t>本</w:t>
      </w:r>
      <w:r>
        <w:rPr>
          <w:rFonts w:cs="宋体"/>
          <w:color w:val="auto"/>
          <w:w w:val="95"/>
          <w:lang w:eastAsia="zh-CN"/>
        </w:rPr>
        <w:t>协</w:t>
      </w:r>
    </w:p>
    <w:p>
      <w:pPr>
        <w:pStyle w:val="13"/>
        <w:spacing w:before="22"/>
        <w:rPr>
          <w:rFonts w:cs="宋体"/>
          <w:color w:val="auto"/>
          <w:lang w:eastAsia="zh-CN"/>
        </w:rPr>
      </w:pPr>
      <w:r>
        <w:rPr>
          <w:rFonts w:cs="宋体"/>
          <w:color w:val="auto"/>
          <w:lang w:eastAsia="zh-CN"/>
        </w:rPr>
        <w:t>议；</w:t>
      </w:r>
    </w:p>
    <w:p>
      <w:pPr>
        <w:pStyle w:val="13"/>
        <w:spacing w:before="135" w:line="336" w:lineRule="auto"/>
        <w:ind w:left="540" w:right="2715"/>
        <w:rPr>
          <w:rFonts w:cs="宋体"/>
          <w:color w:val="auto"/>
          <w:lang w:eastAsia="zh-CN"/>
        </w:rPr>
      </w:pPr>
      <w:r>
        <w:rPr>
          <w:rFonts w:ascii="Times New Roman" w:hAnsi="Times New Roman" w:eastAsia="Times New Roman" w:cs="Times New Roman"/>
          <w:color w:val="auto"/>
          <w:lang w:eastAsia="zh-CN"/>
        </w:rPr>
        <w:t>(4)</w:t>
      </w:r>
      <w:r>
        <w:rPr>
          <w:rFonts w:cs="宋体"/>
          <w:color w:val="auto"/>
          <w:lang w:eastAsia="zh-CN"/>
        </w:rPr>
        <w:t>在乙、丙双方发生争议时</w:t>
      </w:r>
      <w:r>
        <w:rPr>
          <w:color w:val="auto"/>
          <w:lang w:eastAsia="zh-CN"/>
        </w:rPr>
        <w:t>，</w:t>
      </w:r>
      <w:r>
        <w:rPr>
          <w:rFonts w:cs="宋体"/>
          <w:color w:val="auto"/>
          <w:lang w:eastAsia="zh-CN"/>
        </w:rPr>
        <w:t>甲方应负责协调、解决。</w:t>
      </w:r>
      <w:r>
        <w:rPr>
          <w:rFonts w:ascii="Times New Roman" w:hAnsi="Times New Roman" w:eastAsia="Times New Roman" w:cs="Times New Roman"/>
          <w:color w:val="auto"/>
          <w:lang w:eastAsia="zh-CN"/>
        </w:rPr>
        <w:t>3.</w:t>
      </w:r>
      <w:r>
        <w:rPr>
          <w:rFonts w:cs="宋体"/>
          <w:color w:val="auto"/>
          <w:lang w:eastAsia="zh-CN"/>
        </w:rPr>
        <w:t>乙方的权责</w:t>
      </w:r>
      <w:r>
        <w:rPr>
          <w:rFonts w:ascii="Times New Roman" w:hAnsi="Times New Roman" w:eastAsia="Times New Roman" w:cs="Times New Roman"/>
          <w:color w:val="auto"/>
          <w:w w:val="95"/>
          <w:lang w:eastAsia="zh-CN"/>
        </w:rPr>
        <w:t>(1)</w:t>
      </w:r>
      <w:r>
        <w:rPr>
          <w:color w:val="auto"/>
          <w:w w:val="95"/>
          <w:lang w:eastAsia="zh-CN"/>
        </w:rPr>
        <w:t>项</w:t>
      </w:r>
      <w:r>
        <w:rPr>
          <w:rFonts w:cs="宋体"/>
          <w:color w:val="auto"/>
          <w:w w:val="95"/>
          <w:lang w:eastAsia="zh-CN"/>
        </w:rPr>
        <w:t>目经</w:t>
      </w:r>
      <w:r>
        <w:rPr>
          <w:color w:val="auto"/>
          <w:w w:val="95"/>
          <w:lang w:eastAsia="zh-CN"/>
        </w:rPr>
        <w:t>理</w:t>
      </w:r>
      <w:r>
        <w:rPr>
          <w:rFonts w:cs="宋体"/>
          <w:color w:val="auto"/>
          <w:w w:val="95"/>
          <w:lang w:eastAsia="zh-CN"/>
        </w:rPr>
        <w:t>部</w:t>
      </w:r>
      <w:r>
        <w:rPr>
          <w:color w:val="auto"/>
          <w:w w:val="95"/>
          <w:lang w:eastAsia="zh-CN"/>
        </w:rPr>
        <w:t>成</w:t>
      </w:r>
      <w:r>
        <w:rPr>
          <w:rFonts w:cs="宋体"/>
          <w:color w:val="auto"/>
          <w:w w:val="95"/>
          <w:lang w:eastAsia="zh-CN"/>
        </w:rPr>
        <w:t>立以后</w:t>
      </w:r>
      <w:r>
        <w:rPr>
          <w:color w:val="auto"/>
          <w:w w:val="95"/>
          <w:lang w:eastAsia="zh-CN"/>
        </w:rPr>
        <w:t>，</w:t>
      </w:r>
      <w:r>
        <w:rPr>
          <w:rFonts w:cs="宋体"/>
          <w:color w:val="auto"/>
          <w:w w:val="95"/>
          <w:lang w:eastAsia="zh-CN"/>
        </w:rPr>
        <w:t>乙方应尽快在丙方开设基本结算户；</w:t>
      </w:r>
    </w:p>
    <w:p>
      <w:pPr>
        <w:pStyle w:val="13"/>
        <w:spacing w:before="23"/>
        <w:ind w:left="540"/>
        <w:rPr>
          <w:rFonts w:cs="宋体"/>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2</w:t>
      </w:r>
      <w:r>
        <w:rPr>
          <w:rFonts w:ascii="Times New Roman" w:hAnsi="Times New Roman" w:eastAsia="Times New Roman" w:cs="Times New Roman"/>
          <w:color w:val="auto"/>
          <w:lang w:eastAsia="zh-CN"/>
        </w:rPr>
        <w:t>)</w:t>
      </w:r>
      <w:r>
        <w:rPr>
          <w:rFonts w:cs="宋体"/>
          <w:color w:val="auto"/>
          <w:spacing w:val="2"/>
          <w:lang w:eastAsia="zh-CN"/>
        </w:rPr>
        <w:t>确</w:t>
      </w:r>
      <w:r>
        <w:rPr>
          <w:rFonts w:cs="宋体"/>
          <w:color w:val="auto"/>
          <w:lang w:eastAsia="zh-CN"/>
        </w:rPr>
        <w:t>保</w:t>
      </w:r>
      <w:r>
        <w:rPr>
          <w:rFonts w:cs="宋体"/>
          <w:color w:val="auto"/>
          <w:spacing w:val="2"/>
          <w:lang w:eastAsia="zh-CN"/>
        </w:rPr>
        <w:t>本</w:t>
      </w:r>
      <w:r>
        <w:rPr>
          <w:color w:val="auto"/>
          <w:lang w:eastAsia="zh-CN"/>
        </w:rPr>
        <w:t>项</w:t>
      </w:r>
      <w:r>
        <w:rPr>
          <w:rFonts w:cs="宋体"/>
          <w:color w:val="auto"/>
          <w:spacing w:val="2"/>
          <w:lang w:eastAsia="zh-CN"/>
        </w:rPr>
        <w:t>目</w:t>
      </w:r>
      <w:r>
        <w:rPr>
          <w:rFonts w:cs="宋体"/>
          <w:color w:val="auto"/>
          <w:lang w:eastAsia="zh-CN"/>
        </w:rPr>
        <w:t>资</w:t>
      </w:r>
      <w:r>
        <w:rPr>
          <w:color w:val="auto"/>
          <w:spacing w:val="2"/>
          <w:lang w:eastAsia="zh-CN"/>
        </w:rPr>
        <w:t>金</w:t>
      </w:r>
      <w:r>
        <w:rPr>
          <w:rFonts w:cs="宋体"/>
          <w:color w:val="auto"/>
          <w:lang w:eastAsia="zh-CN"/>
        </w:rPr>
        <w:t>专</w:t>
      </w:r>
      <w:r>
        <w:rPr>
          <w:rFonts w:cs="宋体"/>
          <w:color w:val="auto"/>
          <w:spacing w:val="2"/>
          <w:lang w:eastAsia="zh-CN"/>
        </w:rPr>
        <w:t>款专</w:t>
      </w:r>
      <w:r>
        <w:rPr>
          <w:rFonts w:cs="宋体"/>
          <w:color w:val="auto"/>
          <w:lang w:eastAsia="zh-CN"/>
        </w:rPr>
        <w:t>用</w:t>
      </w:r>
      <w:r>
        <w:rPr>
          <w:color w:val="auto"/>
          <w:spacing w:val="-18"/>
          <w:lang w:eastAsia="zh-CN"/>
        </w:rPr>
        <w:t>，</w:t>
      </w:r>
      <w:r>
        <w:rPr>
          <w:rFonts w:cs="宋体"/>
          <w:color w:val="auto"/>
          <w:spacing w:val="2"/>
          <w:lang w:eastAsia="zh-CN"/>
        </w:rPr>
        <w:t>不</w:t>
      </w:r>
      <w:r>
        <w:rPr>
          <w:rFonts w:cs="宋体"/>
          <w:color w:val="auto"/>
          <w:lang w:eastAsia="zh-CN"/>
        </w:rPr>
        <w:t>发</w:t>
      </w:r>
      <w:r>
        <w:rPr>
          <w:rFonts w:cs="宋体"/>
          <w:color w:val="auto"/>
          <w:spacing w:val="2"/>
          <w:lang w:eastAsia="zh-CN"/>
        </w:rPr>
        <w:t>生</w:t>
      </w:r>
      <w:r>
        <w:rPr>
          <w:rFonts w:cs="宋体"/>
          <w:color w:val="auto"/>
          <w:lang w:eastAsia="zh-CN"/>
        </w:rPr>
        <w:t>挪</w:t>
      </w:r>
      <w:r>
        <w:rPr>
          <w:rFonts w:cs="宋体"/>
          <w:color w:val="auto"/>
          <w:spacing w:val="2"/>
          <w:lang w:eastAsia="zh-CN"/>
        </w:rPr>
        <w:t>用</w:t>
      </w:r>
      <w:r>
        <w:rPr>
          <w:rFonts w:cs="宋体"/>
          <w:color w:val="auto"/>
          <w:spacing w:val="-18"/>
          <w:lang w:eastAsia="zh-CN"/>
        </w:rPr>
        <w:t>、</w:t>
      </w:r>
      <w:r>
        <w:rPr>
          <w:rFonts w:cs="宋体"/>
          <w:color w:val="auto"/>
          <w:spacing w:val="2"/>
          <w:lang w:eastAsia="zh-CN"/>
        </w:rPr>
        <w:t>转</w:t>
      </w:r>
      <w:r>
        <w:rPr>
          <w:rFonts w:cs="宋体"/>
          <w:color w:val="auto"/>
          <w:lang w:eastAsia="zh-CN"/>
        </w:rPr>
        <w:t>移</w:t>
      </w:r>
      <w:r>
        <w:rPr>
          <w:rFonts w:cs="宋体"/>
          <w:color w:val="auto"/>
          <w:spacing w:val="2"/>
          <w:lang w:eastAsia="zh-CN"/>
        </w:rPr>
        <w:t>资</w:t>
      </w:r>
      <w:r>
        <w:rPr>
          <w:color w:val="auto"/>
          <w:lang w:eastAsia="zh-CN"/>
        </w:rPr>
        <w:t>金</w:t>
      </w:r>
      <w:r>
        <w:rPr>
          <w:rFonts w:cs="宋体"/>
          <w:color w:val="auto"/>
          <w:spacing w:val="2"/>
          <w:lang w:eastAsia="zh-CN"/>
        </w:rPr>
        <w:t>的</w:t>
      </w:r>
      <w:r>
        <w:rPr>
          <w:rFonts w:cs="宋体"/>
          <w:color w:val="auto"/>
          <w:lang w:eastAsia="zh-CN"/>
        </w:rPr>
        <w:t>现</w:t>
      </w:r>
      <w:r>
        <w:rPr>
          <w:rFonts w:cs="宋体"/>
          <w:color w:val="auto"/>
          <w:spacing w:val="2"/>
          <w:lang w:eastAsia="zh-CN"/>
        </w:rPr>
        <w:t>象</w:t>
      </w:r>
      <w:r>
        <w:rPr>
          <w:rFonts w:cs="宋体"/>
          <w:color w:val="auto"/>
          <w:spacing w:val="-18"/>
          <w:lang w:eastAsia="zh-CN"/>
        </w:rPr>
        <w:t>；</w:t>
      </w:r>
      <w:r>
        <w:rPr>
          <w:rFonts w:cs="宋体"/>
          <w:color w:val="auto"/>
          <w:spacing w:val="2"/>
          <w:lang w:eastAsia="zh-CN"/>
        </w:rPr>
        <w:t>保</w:t>
      </w:r>
      <w:r>
        <w:rPr>
          <w:rFonts w:cs="宋体"/>
          <w:color w:val="auto"/>
          <w:lang w:eastAsia="zh-CN"/>
        </w:rPr>
        <w:t>证</w:t>
      </w:r>
      <w:r>
        <w:rPr>
          <w:rFonts w:cs="宋体"/>
          <w:color w:val="auto"/>
          <w:spacing w:val="2"/>
          <w:lang w:eastAsia="zh-CN"/>
        </w:rPr>
        <w:t>不</w:t>
      </w:r>
      <w:r>
        <w:rPr>
          <w:rFonts w:cs="宋体"/>
          <w:color w:val="auto"/>
          <w:lang w:eastAsia="zh-CN"/>
        </w:rPr>
        <w:t>通</w:t>
      </w:r>
      <w:r>
        <w:rPr>
          <w:rFonts w:cs="宋体"/>
          <w:color w:val="auto"/>
          <w:spacing w:val="2"/>
          <w:lang w:eastAsia="zh-CN"/>
        </w:rPr>
        <w:t>过</w:t>
      </w:r>
      <w:r>
        <w:rPr>
          <w:rFonts w:cs="宋体"/>
          <w:color w:val="auto"/>
          <w:lang w:eastAsia="zh-CN"/>
        </w:rPr>
        <w:t>权</w:t>
      </w:r>
      <w:r>
        <w:rPr>
          <w:rFonts w:cs="宋体"/>
          <w:color w:val="auto"/>
          <w:spacing w:val="2"/>
          <w:lang w:eastAsia="zh-CN"/>
        </w:rPr>
        <w:t>益</w:t>
      </w:r>
      <w:r>
        <w:rPr>
          <w:rFonts w:cs="宋体"/>
          <w:color w:val="auto"/>
          <w:lang w:eastAsia="zh-CN"/>
        </w:rPr>
        <w:t>转</w:t>
      </w:r>
      <w:r>
        <w:rPr>
          <w:rFonts w:cs="宋体"/>
          <w:color w:val="auto"/>
          <w:spacing w:val="2"/>
          <w:lang w:eastAsia="zh-CN"/>
        </w:rPr>
        <w:t>让</w:t>
      </w:r>
      <w:r>
        <w:rPr>
          <w:rFonts w:cs="宋体"/>
          <w:color w:val="auto"/>
          <w:spacing w:val="-18"/>
          <w:lang w:eastAsia="zh-CN"/>
        </w:rPr>
        <w:t>、</w:t>
      </w:r>
      <w:r>
        <w:rPr>
          <w:rFonts w:cs="宋体"/>
          <w:color w:val="auto"/>
          <w:spacing w:val="2"/>
          <w:lang w:eastAsia="zh-CN"/>
        </w:rPr>
        <w:t>抵</w:t>
      </w:r>
      <w:r>
        <w:rPr>
          <w:rFonts w:cs="宋体"/>
          <w:color w:val="auto"/>
          <w:lang w:eastAsia="zh-CN"/>
        </w:rPr>
        <w:t>押</w:t>
      </w:r>
      <w:r>
        <w:rPr>
          <w:rFonts w:cs="宋体"/>
          <w:color w:val="auto"/>
          <w:spacing w:val="-18"/>
          <w:lang w:eastAsia="zh-CN"/>
        </w:rPr>
        <w:t>、</w:t>
      </w:r>
      <w:r>
        <w:rPr>
          <w:rFonts w:cs="宋体"/>
          <w:color w:val="auto"/>
          <w:spacing w:val="2"/>
          <w:lang w:eastAsia="zh-CN"/>
        </w:rPr>
        <w:t>担</w:t>
      </w:r>
      <w:r>
        <w:rPr>
          <w:rFonts w:cs="宋体"/>
          <w:color w:val="auto"/>
          <w:lang w:eastAsia="zh-CN"/>
        </w:rPr>
        <w:t>保</w:t>
      </w:r>
    </w:p>
    <w:p>
      <w:pPr>
        <w:pStyle w:val="13"/>
        <w:rPr>
          <w:rFonts w:cs="宋体"/>
          <w:color w:val="auto"/>
          <w:lang w:eastAsia="zh-CN"/>
        </w:rPr>
      </w:pPr>
      <w:r>
        <w:rPr>
          <w:rFonts w:cs="宋体"/>
          <w:color w:val="auto"/>
          <w:lang w:eastAsia="zh-CN"/>
        </w:rPr>
        <w:t>承担债务等</w:t>
      </w:r>
      <w:r>
        <w:rPr>
          <w:color w:val="auto"/>
          <w:lang w:eastAsia="zh-CN"/>
        </w:rPr>
        <w:t>任</w:t>
      </w:r>
      <w:r>
        <w:rPr>
          <w:rFonts w:cs="宋体"/>
          <w:color w:val="auto"/>
          <w:lang w:eastAsia="zh-CN"/>
        </w:rPr>
        <w:t>何其他方式使用基本结算户的资</w:t>
      </w:r>
      <w:r>
        <w:rPr>
          <w:color w:val="auto"/>
          <w:lang w:eastAsia="zh-CN"/>
        </w:rPr>
        <w:t>金</w:t>
      </w:r>
      <w:r>
        <w:rPr>
          <w:rFonts w:cs="宋体"/>
          <w:color w:val="auto"/>
          <w:lang w:eastAsia="zh-CN"/>
        </w:rPr>
        <w:t>；</w:t>
      </w:r>
    </w:p>
    <w:p>
      <w:pPr>
        <w:pStyle w:val="13"/>
        <w:tabs>
          <w:tab w:val="left" w:pos="1918"/>
          <w:tab w:val="left" w:pos="4678"/>
        </w:tabs>
        <w:spacing w:before="133" w:line="347" w:lineRule="auto"/>
        <w:ind w:right="212" w:firstLine="420"/>
        <w:jc w:val="both"/>
        <w:rPr>
          <w:rFonts w:cs="宋体"/>
          <w:color w:val="auto"/>
          <w:lang w:eastAsia="zh-CN"/>
        </w:rPr>
      </w:pPr>
      <w:r>
        <w:rPr>
          <w:rFonts w:ascii="Times New Roman" w:hAnsi="Times New Roman" w:eastAsia="Times New Roman" w:cs="Times New Roman"/>
          <w:color w:val="auto"/>
          <w:w w:val="95"/>
          <w:lang w:eastAsia="zh-CN"/>
        </w:rPr>
        <w:t>(3)</w:t>
      </w:r>
      <w:r>
        <w:rPr>
          <w:rFonts w:cs="宋体"/>
          <w:color w:val="auto"/>
          <w:w w:val="95"/>
          <w:lang w:eastAsia="zh-CN"/>
        </w:rPr>
        <w:t>办</w:t>
      </w:r>
      <w:r>
        <w:rPr>
          <w:color w:val="auto"/>
          <w:w w:val="95"/>
          <w:lang w:eastAsia="zh-CN"/>
        </w:rPr>
        <w:t>理</w:t>
      </w:r>
      <w:r>
        <w:rPr>
          <w:rFonts w:cs="宋体"/>
          <w:color w:val="auto"/>
          <w:w w:val="95"/>
          <w:lang w:eastAsia="zh-CN"/>
        </w:rPr>
        <w:t>材料、设备等采购业务</w:t>
      </w:r>
      <w:r>
        <w:rPr>
          <w:color w:val="auto"/>
          <w:w w:val="95"/>
          <w:lang w:eastAsia="zh-CN"/>
        </w:rPr>
        <w:t>金</w:t>
      </w:r>
      <w:r>
        <w:rPr>
          <w:rFonts w:cs="宋体"/>
          <w:color w:val="auto"/>
          <w:w w:val="95"/>
          <w:lang w:eastAsia="zh-CN"/>
        </w:rPr>
        <w:t>额在</w:t>
      </w:r>
      <w:r>
        <w:rPr>
          <w:rFonts w:ascii="Times New Roman" w:hAnsi="Times New Roman" w:eastAsia="Times New Roman" w:cs="Times New Roman"/>
          <w:color w:val="auto"/>
          <w:w w:val="95"/>
          <w:u w:val="single" w:color="000000"/>
          <w:lang w:eastAsia="zh-CN"/>
        </w:rPr>
        <w:tab/>
      </w:r>
      <w:r>
        <w:rPr>
          <w:rFonts w:cs="宋体"/>
          <w:color w:val="auto"/>
          <w:w w:val="95"/>
          <w:lang w:eastAsia="zh-CN"/>
        </w:rPr>
        <w:t>万元以上的</w:t>
      </w:r>
      <w:r>
        <w:rPr>
          <w:color w:val="auto"/>
          <w:w w:val="95"/>
          <w:lang w:eastAsia="zh-CN"/>
        </w:rPr>
        <w:t>，</w:t>
      </w:r>
      <w:r>
        <w:rPr>
          <w:rFonts w:cs="宋体"/>
          <w:color w:val="auto"/>
          <w:w w:val="95"/>
          <w:lang w:eastAsia="zh-CN"/>
        </w:rPr>
        <w:t>应出示购货合同、协议</w:t>
      </w:r>
      <w:r>
        <w:rPr>
          <w:color w:val="auto"/>
          <w:w w:val="95"/>
          <w:lang w:eastAsia="zh-CN"/>
        </w:rPr>
        <w:t>和</w:t>
      </w:r>
      <w:r>
        <w:rPr>
          <w:rFonts w:cs="宋体"/>
          <w:color w:val="auto"/>
          <w:w w:val="95"/>
          <w:lang w:eastAsia="zh-CN"/>
        </w:rPr>
        <w:t>发票；在办</w:t>
      </w:r>
      <w:r>
        <w:rPr>
          <w:color w:val="auto"/>
          <w:spacing w:val="1"/>
          <w:w w:val="95"/>
          <w:lang w:eastAsia="zh-CN"/>
        </w:rPr>
        <w:t>理</w:t>
      </w:r>
      <w:r>
        <w:rPr>
          <w:rFonts w:cs="宋体"/>
          <w:color w:val="auto"/>
          <w:spacing w:val="1"/>
          <w:w w:val="95"/>
          <w:lang w:eastAsia="zh-CN"/>
        </w:rPr>
        <w:t>总额超过</w:t>
      </w:r>
      <w:r>
        <w:rPr>
          <w:rFonts w:ascii="Times New Roman" w:hAnsi="Times New Roman" w:eastAsia="Times New Roman" w:cs="Times New Roman"/>
          <w:color w:val="auto"/>
          <w:spacing w:val="1"/>
          <w:w w:val="95"/>
          <w:u w:val="single" w:color="000000"/>
          <w:lang w:eastAsia="zh-CN"/>
        </w:rPr>
        <w:tab/>
      </w:r>
      <w:r>
        <w:rPr>
          <w:rFonts w:cs="宋体"/>
          <w:color w:val="auto"/>
          <w:w w:val="95"/>
          <w:lang w:eastAsia="zh-CN"/>
        </w:rPr>
        <w:t>万元以上的采购业务时</w:t>
      </w:r>
      <w:r>
        <w:rPr>
          <w:color w:val="auto"/>
          <w:w w:val="95"/>
          <w:lang w:eastAsia="zh-CN"/>
        </w:rPr>
        <w:t>，</w:t>
      </w:r>
      <w:r>
        <w:rPr>
          <w:rFonts w:cs="宋体"/>
          <w:color w:val="auto"/>
          <w:w w:val="95"/>
          <w:lang w:eastAsia="zh-CN"/>
        </w:rPr>
        <w:t>应将合同、协议</w:t>
      </w:r>
      <w:r>
        <w:rPr>
          <w:color w:val="auto"/>
          <w:w w:val="95"/>
          <w:lang w:eastAsia="zh-CN"/>
        </w:rPr>
        <w:t>和</w:t>
      </w:r>
      <w:r>
        <w:rPr>
          <w:rFonts w:cs="宋体"/>
          <w:color w:val="auto"/>
          <w:w w:val="95"/>
          <w:lang w:eastAsia="zh-CN"/>
        </w:rPr>
        <w:t>发票复印</w:t>
      </w:r>
      <w:r>
        <w:rPr>
          <w:color w:val="auto"/>
          <w:w w:val="95"/>
          <w:lang w:eastAsia="zh-CN"/>
        </w:rPr>
        <w:t>件</w:t>
      </w:r>
      <w:r>
        <w:rPr>
          <w:rFonts w:cs="宋体"/>
          <w:color w:val="auto"/>
          <w:w w:val="95"/>
          <w:lang w:eastAsia="zh-CN"/>
        </w:rPr>
        <w:t>送丙方备案；购买应急材</w:t>
      </w:r>
      <w:r>
        <w:rPr>
          <w:rFonts w:cs="宋体"/>
          <w:color w:val="auto"/>
          <w:lang w:eastAsia="zh-CN"/>
        </w:rPr>
        <w:t>料、设备时可先办</w:t>
      </w:r>
      <w:r>
        <w:rPr>
          <w:color w:val="auto"/>
          <w:lang w:eastAsia="zh-CN"/>
        </w:rPr>
        <w:t>理</w:t>
      </w:r>
      <w:r>
        <w:rPr>
          <w:rFonts w:cs="宋体"/>
          <w:color w:val="auto"/>
          <w:lang w:eastAsia="zh-CN"/>
        </w:rPr>
        <w:t>支付手续</w:t>
      </w:r>
      <w:r>
        <w:rPr>
          <w:color w:val="auto"/>
          <w:lang w:eastAsia="zh-CN"/>
        </w:rPr>
        <w:t>，</w:t>
      </w:r>
      <w:r>
        <w:rPr>
          <w:rFonts w:cs="宋体"/>
          <w:color w:val="auto"/>
          <w:lang w:eastAsia="zh-CN"/>
        </w:rPr>
        <w:t>但事后必须补备有关资料；</w:t>
      </w:r>
    </w:p>
    <w:p>
      <w:pPr>
        <w:pStyle w:val="13"/>
        <w:spacing w:before="39"/>
        <w:ind w:left="540"/>
        <w:rPr>
          <w:rFonts w:cs="宋体"/>
          <w:color w:val="auto"/>
          <w:lang w:eastAsia="zh-CN"/>
        </w:rPr>
      </w:pPr>
      <w:r>
        <w:rPr>
          <w:rFonts w:ascii="Times New Roman" w:hAnsi="Times New Roman" w:eastAsia="Times New Roman" w:cs="Times New Roman"/>
          <w:color w:val="auto"/>
          <w:lang w:eastAsia="zh-CN"/>
        </w:rPr>
        <w:t>(4)</w:t>
      </w:r>
      <w:r>
        <w:rPr>
          <w:rFonts w:cs="宋体"/>
          <w:color w:val="auto"/>
          <w:lang w:eastAsia="zh-CN"/>
        </w:rPr>
        <w:t>用银</w:t>
      </w:r>
      <w:r>
        <w:rPr>
          <w:color w:val="auto"/>
          <w:lang w:eastAsia="zh-CN"/>
        </w:rPr>
        <w:t>行</w:t>
      </w:r>
      <w:r>
        <w:rPr>
          <w:rFonts w:cs="宋体"/>
          <w:color w:val="auto"/>
          <w:lang w:eastAsia="zh-CN"/>
        </w:rPr>
        <w:t>转账支票办</w:t>
      </w:r>
      <w:r>
        <w:rPr>
          <w:color w:val="auto"/>
          <w:lang w:eastAsia="zh-CN"/>
        </w:rPr>
        <w:t>理</w:t>
      </w:r>
      <w:r>
        <w:rPr>
          <w:rFonts w:cs="宋体"/>
          <w:color w:val="auto"/>
          <w:lang w:eastAsia="zh-CN"/>
        </w:rPr>
        <w:t>支付款</w:t>
      </w:r>
      <w:r>
        <w:rPr>
          <w:color w:val="auto"/>
          <w:lang w:eastAsia="zh-CN"/>
        </w:rPr>
        <w:t>项</w:t>
      </w:r>
      <w:r>
        <w:rPr>
          <w:rFonts w:cs="宋体"/>
          <w:color w:val="auto"/>
          <w:lang w:eastAsia="zh-CN"/>
        </w:rPr>
        <w:t>时</w:t>
      </w:r>
      <w:r>
        <w:rPr>
          <w:color w:val="auto"/>
          <w:lang w:eastAsia="zh-CN"/>
        </w:rPr>
        <w:t>，</w:t>
      </w:r>
      <w:r>
        <w:rPr>
          <w:rFonts w:cs="宋体"/>
          <w:color w:val="auto"/>
          <w:lang w:eastAsia="zh-CN"/>
        </w:rPr>
        <w:t>必须将转账支票送交丙方</w:t>
      </w:r>
      <w:r>
        <w:rPr>
          <w:color w:val="auto"/>
          <w:lang w:eastAsia="zh-CN"/>
        </w:rPr>
        <w:t>，</w:t>
      </w:r>
      <w:r>
        <w:rPr>
          <w:rFonts w:cs="宋体"/>
          <w:color w:val="auto"/>
          <w:lang w:eastAsia="zh-CN"/>
        </w:rPr>
        <w:t>由丙方负责办</w:t>
      </w:r>
      <w:r>
        <w:rPr>
          <w:color w:val="auto"/>
          <w:lang w:eastAsia="zh-CN"/>
        </w:rPr>
        <w:t>理</w:t>
      </w:r>
      <w:r>
        <w:rPr>
          <w:rFonts w:cs="宋体"/>
          <w:color w:val="auto"/>
          <w:lang w:eastAsia="zh-CN"/>
        </w:rPr>
        <w:t>支票转付手续；</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6"/>
        <w:rPr>
          <w:rFonts w:ascii="宋体" w:hAnsi="宋体" w:eastAsia="宋体" w:cs="宋体"/>
          <w:color w:val="auto"/>
          <w:sz w:val="15"/>
          <w:szCs w:val="15"/>
          <w:lang w:eastAsia="zh-CN"/>
        </w:rPr>
      </w:pPr>
    </w:p>
    <w:p>
      <w:pPr>
        <w:pStyle w:val="13"/>
        <w:spacing w:before="34" w:line="336" w:lineRule="auto"/>
        <w:ind w:left="540" w:right="109"/>
        <w:rPr>
          <w:rFonts w:cs="宋体"/>
          <w:color w:val="auto"/>
          <w:lang w:eastAsia="zh-CN"/>
        </w:rPr>
      </w:pPr>
      <w:r>
        <w:rPr>
          <w:rFonts w:ascii="Times New Roman" w:hAnsi="Times New Roman" w:eastAsia="Times New Roman" w:cs="Times New Roman"/>
          <w:color w:val="auto"/>
          <w:lang w:eastAsia="zh-CN"/>
        </w:rPr>
        <w:t>(5)</w:t>
      </w:r>
      <w:r>
        <w:rPr>
          <w:rFonts w:cs="宋体"/>
          <w:color w:val="auto"/>
          <w:lang w:eastAsia="zh-CN"/>
        </w:rPr>
        <w:t>向分包单位支付</w:t>
      </w:r>
      <w:r>
        <w:rPr>
          <w:color w:val="auto"/>
          <w:lang w:eastAsia="zh-CN"/>
        </w:rPr>
        <w:t>工程进</w:t>
      </w:r>
      <w:r>
        <w:rPr>
          <w:rFonts w:cs="宋体"/>
          <w:color w:val="auto"/>
          <w:lang w:eastAsia="zh-CN"/>
        </w:rPr>
        <w:t>度款时</w:t>
      </w:r>
      <w:r>
        <w:rPr>
          <w:color w:val="auto"/>
          <w:lang w:eastAsia="zh-CN"/>
        </w:rPr>
        <w:t>，</w:t>
      </w:r>
      <w:r>
        <w:rPr>
          <w:rFonts w:cs="宋体"/>
          <w:color w:val="auto"/>
          <w:lang w:eastAsia="zh-CN"/>
        </w:rPr>
        <w:t>应附甲方批准分包的</w:t>
      </w:r>
      <w:r>
        <w:rPr>
          <w:color w:val="auto"/>
          <w:lang w:eastAsia="zh-CN"/>
        </w:rPr>
        <w:t>文件</w:t>
      </w:r>
      <w:r>
        <w:rPr>
          <w:rFonts w:cs="宋体"/>
          <w:color w:val="auto"/>
          <w:lang w:eastAsia="zh-CN"/>
        </w:rPr>
        <w:t>；</w:t>
      </w:r>
      <w:r>
        <w:rPr>
          <w:rFonts w:ascii="Times New Roman" w:hAnsi="Times New Roman" w:eastAsia="Times New Roman" w:cs="Times New Roman"/>
          <w:color w:val="auto"/>
          <w:w w:val="95"/>
          <w:lang w:eastAsia="zh-CN"/>
        </w:rPr>
        <w:t>(6)</w:t>
      </w:r>
      <w:r>
        <w:rPr>
          <w:rFonts w:cs="宋体"/>
          <w:color w:val="auto"/>
          <w:spacing w:val="1"/>
          <w:w w:val="95"/>
          <w:lang w:eastAsia="zh-CN"/>
        </w:rPr>
        <w:t>向</w:t>
      </w:r>
      <w:r>
        <w:rPr>
          <w:rFonts w:cs="宋体"/>
          <w:color w:val="auto"/>
          <w:w w:val="95"/>
          <w:lang w:eastAsia="zh-CN"/>
        </w:rPr>
        <w:t>上</w:t>
      </w:r>
      <w:r>
        <w:rPr>
          <w:rFonts w:cs="宋体"/>
          <w:color w:val="auto"/>
          <w:spacing w:val="1"/>
          <w:w w:val="95"/>
          <w:lang w:eastAsia="zh-CN"/>
        </w:rPr>
        <w:t>级</w:t>
      </w:r>
      <w:r>
        <w:rPr>
          <w:rFonts w:cs="宋体"/>
          <w:color w:val="auto"/>
          <w:w w:val="95"/>
          <w:lang w:eastAsia="zh-CN"/>
        </w:rPr>
        <w:t>单</w:t>
      </w:r>
      <w:r>
        <w:rPr>
          <w:rFonts w:cs="宋体"/>
          <w:color w:val="auto"/>
          <w:spacing w:val="1"/>
          <w:w w:val="95"/>
          <w:lang w:eastAsia="zh-CN"/>
        </w:rPr>
        <w:t>位</w:t>
      </w:r>
      <w:r>
        <w:rPr>
          <w:rFonts w:cs="宋体"/>
          <w:color w:val="auto"/>
          <w:w w:val="95"/>
          <w:lang w:eastAsia="zh-CN"/>
        </w:rPr>
        <w:t>缴</w:t>
      </w:r>
      <w:r>
        <w:rPr>
          <w:rFonts w:cs="宋体"/>
          <w:color w:val="auto"/>
          <w:spacing w:val="1"/>
          <w:w w:val="95"/>
          <w:lang w:eastAsia="zh-CN"/>
        </w:rPr>
        <w:t>纳</w:t>
      </w:r>
      <w:r>
        <w:rPr>
          <w:color w:val="auto"/>
          <w:w w:val="95"/>
          <w:lang w:eastAsia="zh-CN"/>
        </w:rPr>
        <w:t>管</w:t>
      </w:r>
      <w:r>
        <w:rPr>
          <w:color w:val="auto"/>
          <w:spacing w:val="1"/>
          <w:w w:val="95"/>
          <w:lang w:eastAsia="zh-CN"/>
        </w:rPr>
        <w:t>理</w:t>
      </w:r>
      <w:r>
        <w:rPr>
          <w:rFonts w:cs="宋体"/>
          <w:color w:val="auto"/>
          <w:w w:val="95"/>
          <w:lang w:eastAsia="zh-CN"/>
        </w:rPr>
        <w:t>费</w:t>
      </w:r>
      <w:r>
        <w:rPr>
          <w:rFonts w:cs="宋体"/>
          <w:color w:val="auto"/>
          <w:spacing w:val="-43"/>
          <w:w w:val="95"/>
          <w:lang w:eastAsia="zh-CN"/>
        </w:rPr>
        <w:t>、</w:t>
      </w:r>
      <w:r>
        <w:rPr>
          <w:rFonts w:cs="宋体"/>
          <w:color w:val="auto"/>
          <w:spacing w:val="1"/>
          <w:w w:val="95"/>
          <w:lang w:eastAsia="zh-CN"/>
        </w:rPr>
        <w:t>机</w:t>
      </w:r>
      <w:r>
        <w:rPr>
          <w:rFonts w:cs="宋体"/>
          <w:color w:val="auto"/>
          <w:w w:val="95"/>
          <w:lang w:eastAsia="zh-CN"/>
        </w:rPr>
        <w:t>械</w:t>
      </w:r>
      <w:r>
        <w:rPr>
          <w:rFonts w:cs="宋体"/>
          <w:color w:val="auto"/>
          <w:spacing w:val="1"/>
          <w:w w:val="95"/>
          <w:lang w:eastAsia="zh-CN"/>
        </w:rPr>
        <w:t>设</w:t>
      </w:r>
      <w:r>
        <w:rPr>
          <w:rFonts w:cs="宋体"/>
          <w:color w:val="auto"/>
          <w:w w:val="95"/>
          <w:lang w:eastAsia="zh-CN"/>
        </w:rPr>
        <w:t>备</w:t>
      </w:r>
      <w:r>
        <w:rPr>
          <w:rFonts w:cs="宋体"/>
          <w:color w:val="auto"/>
          <w:spacing w:val="1"/>
          <w:w w:val="95"/>
          <w:lang w:eastAsia="zh-CN"/>
        </w:rPr>
        <w:t>及</w:t>
      </w:r>
      <w:r>
        <w:rPr>
          <w:rFonts w:cs="宋体"/>
          <w:color w:val="auto"/>
          <w:w w:val="95"/>
          <w:lang w:eastAsia="zh-CN"/>
        </w:rPr>
        <w:t>周</w:t>
      </w:r>
      <w:r>
        <w:rPr>
          <w:rFonts w:cs="宋体"/>
          <w:color w:val="auto"/>
          <w:spacing w:val="1"/>
          <w:w w:val="95"/>
          <w:lang w:eastAsia="zh-CN"/>
        </w:rPr>
        <w:t>转</w:t>
      </w:r>
      <w:r>
        <w:rPr>
          <w:rFonts w:cs="宋体"/>
          <w:color w:val="auto"/>
          <w:w w:val="95"/>
          <w:lang w:eastAsia="zh-CN"/>
        </w:rPr>
        <w:t>材</w:t>
      </w:r>
      <w:r>
        <w:rPr>
          <w:rFonts w:cs="宋体"/>
          <w:color w:val="auto"/>
          <w:spacing w:val="1"/>
          <w:w w:val="95"/>
          <w:lang w:eastAsia="zh-CN"/>
        </w:rPr>
        <w:t>料</w:t>
      </w:r>
      <w:r>
        <w:rPr>
          <w:rFonts w:cs="宋体"/>
          <w:color w:val="auto"/>
          <w:w w:val="95"/>
          <w:lang w:eastAsia="zh-CN"/>
        </w:rPr>
        <w:t>租</w:t>
      </w:r>
      <w:r>
        <w:rPr>
          <w:rFonts w:cs="宋体"/>
          <w:color w:val="auto"/>
          <w:spacing w:val="1"/>
          <w:w w:val="95"/>
          <w:lang w:eastAsia="zh-CN"/>
        </w:rPr>
        <w:t>赁</w:t>
      </w:r>
      <w:r>
        <w:rPr>
          <w:rFonts w:cs="宋体"/>
          <w:color w:val="auto"/>
          <w:w w:val="95"/>
          <w:lang w:eastAsia="zh-CN"/>
        </w:rPr>
        <w:t>摊</w:t>
      </w:r>
      <w:r>
        <w:rPr>
          <w:rFonts w:cs="宋体"/>
          <w:color w:val="auto"/>
          <w:spacing w:val="1"/>
          <w:w w:val="95"/>
          <w:lang w:eastAsia="zh-CN"/>
        </w:rPr>
        <w:t>销</w:t>
      </w:r>
      <w:r>
        <w:rPr>
          <w:rFonts w:cs="宋体"/>
          <w:color w:val="auto"/>
          <w:w w:val="95"/>
          <w:lang w:eastAsia="zh-CN"/>
        </w:rPr>
        <w:t>费</w:t>
      </w:r>
      <w:r>
        <w:rPr>
          <w:rFonts w:cs="宋体"/>
          <w:color w:val="auto"/>
          <w:spacing w:val="1"/>
          <w:w w:val="95"/>
          <w:lang w:eastAsia="zh-CN"/>
        </w:rPr>
        <w:t>等</w:t>
      </w:r>
      <w:r>
        <w:rPr>
          <w:rFonts w:cs="宋体"/>
          <w:color w:val="auto"/>
          <w:w w:val="95"/>
          <w:lang w:eastAsia="zh-CN"/>
        </w:rPr>
        <w:t>款</w:t>
      </w:r>
      <w:r>
        <w:rPr>
          <w:color w:val="auto"/>
          <w:spacing w:val="1"/>
          <w:w w:val="95"/>
          <w:lang w:eastAsia="zh-CN"/>
        </w:rPr>
        <w:t>项</w:t>
      </w:r>
      <w:r>
        <w:rPr>
          <w:rFonts w:cs="宋体"/>
          <w:color w:val="auto"/>
          <w:w w:val="95"/>
          <w:lang w:eastAsia="zh-CN"/>
        </w:rPr>
        <w:t>时</w:t>
      </w:r>
      <w:r>
        <w:rPr>
          <w:color w:val="auto"/>
          <w:spacing w:val="-43"/>
          <w:w w:val="95"/>
          <w:lang w:eastAsia="zh-CN"/>
        </w:rPr>
        <w:t>，</w:t>
      </w:r>
      <w:r>
        <w:rPr>
          <w:rFonts w:cs="宋体"/>
          <w:color w:val="auto"/>
          <w:spacing w:val="1"/>
          <w:w w:val="95"/>
          <w:lang w:eastAsia="zh-CN"/>
        </w:rPr>
        <w:t>应</w:t>
      </w:r>
      <w:r>
        <w:rPr>
          <w:rFonts w:cs="宋体"/>
          <w:color w:val="auto"/>
          <w:w w:val="95"/>
          <w:lang w:eastAsia="zh-CN"/>
        </w:rPr>
        <w:t>附</w:t>
      </w:r>
      <w:r>
        <w:rPr>
          <w:rFonts w:cs="宋体"/>
          <w:color w:val="auto"/>
          <w:spacing w:val="1"/>
          <w:w w:val="95"/>
          <w:lang w:eastAsia="zh-CN"/>
        </w:rPr>
        <w:t>上</w:t>
      </w:r>
      <w:r>
        <w:rPr>
          <w:rFonts w:cs="宋体"/>
          <w:color w:val="auto"/>
          <w:w w:val="95"/>
          <w:lang w:eastAsia="zh-CN"/>
        </w:rPr>
        <w:t>级</w:t>
      </w:r>
      <w:r>
        <w:rPr>
          <w:rFonts w:cs="宋体"/>
          <w:color w:val="auto"/>
          <w:spacing w:val="1"/>
          <w:w w:val="95"/>
          <w:lang w:eastAsia="zh-CN"/>
        </w:rPr>
        <w:t>单</w:t>
      </w:r>
      <w:r>
        <w:rPr>
          <w:rFonts w:cs="宋体"/>
          <w:color w:val="auto"/>
          <w:w w:val="95"/>
          <w:lang w:eastAsia="zh-CN"/>
        </w:rPr>
        <w:t>位</w:t>
      </w:r>
      <w:r>
        <w:rPr>
          <w:rFonts w:cs="宋体"/>
          <w:color w:val="auto"/>
          <w:spacing w:val="1"/>
          <w:w w:val="95"/>
          <w:lang w:eastAsia="zh-CN"/>
        </w:rPr>
        <w:t>出</w:t>
      </w:r>
      <w:r>
        <w:rPr>
          <w:rFonts w:cs="宋体"/>
          <w:color w:val="auto"/>
          <w:w w:val="95"/>
          <w:lang w:eastAsia="zh-CN"/>
        </w:rPr>
        <w:t>具</w:t>
      </w:r>
      <w:r>
        <w:rPr>
          <w:rFonts w:cs="宋体"/>
          <w:color w:val="auto"/>
          <w:spacing w:val="1"/>
          <w:w w:val="95"/>
          <w:lang w:eastAsia="zh-CN"/>
        </w:rPr>
        <w:t>的</w:t>
      </w:r>
      <w:r>
        <w:rPr>
          <w:rFonts w:cs="宋体"/>
          <w:color w:val="auto"/>
          <w:w w:val="95"/>
          <w:lang w:eastAsia="zh-CN"/>
        </w:rPr>
        <w:t>转账</w:t>
      </w:r>
    </w:p>
    <w:p>
      <w:pPr>
        <w:pStyle w:val="13"/>
        <w:spacing w:before="23" w:line="347" w:lineRule="auto"/>
        <w:ind w:left="540" w:right="375" w:hanging="420"/>
        <w:rPr>
          <w:rFonts w:cs="宋体"/>
          <w:color w:val="auto"/>
          <w:lang w:eastAsia="zh-CN"/>
        </w:rPr>
      </w:pPr>
      <w:r>
        <w:rPr>
          <w:rFonts w:cs="宋体"/>
          <w:color w:val="auto"/>
          <w:lang w:eastAsia="zh-CN"/>
        </w:rPr>
        <w:t>通知等有关资料</w:t>
      </w:r>
      <w:r>
        <w:rPr>
          <w:color w:val="auto"/>
          <w:lang w:eastAsia="zh-CN"/>
        </w:rPr>
        <w:t>，</w:t>
      </w:r>
      <w:r>
        <w:rPr>
          <w:rFonts w:cs="宋体"/>
          <w:color w:val="auto"/>
          <w:lang w:eastAsia="zh-CN"/>
        </w:rPr>
        <w:t>以确保资</w:t>
      </w:r>
      <w:r>
        <w:rPr>
          <w:color w:val="auto"/>
          <w:lang w:eastAsia="zh-CN"/>
        </w:rPr>
        <w:t>金</w:t>
      </w:r>
      <w:r>
        <w:rPr>
          <w:rFonts w:cs="宋体"/>
          <w:color w:val="auto"/>
          <w:lang w:eastAsia="zh-CN"/>
        </w:rPr>
        <w:t>专款专用。</w:t>
      </w:r>
      <w:r>
        <w:rPr>
          <w:rFonts w:ascii="Times New Roman" w:hAnsi="Times New Roman" w:eastAsia="Times New Roman" w:cs="Times New Roman"/>
          <w:color w:val="auto"/>
          <w:w w:val="95"/>
          <w:lang w:eastAsia="zh-CN"/>
        </w:rPr>
        <w:t>(7)</w:t>
      </w:r>
      <w:r>
        <w:rPr>
          <w:rFonts w:cs="宋体"/>
          <w:color w:val="auto"/>
          <w:w w:val="95"/>
          <w:lang w:eastAsia="zh-CN"/>
        </w:rPr>
        <w:t>开设农</w:t>
      </w:r>
      <w:r>
        <w:rPr>
          <w:color w:val="auto"/>
          <w:w w:val="95"/>
          <w:lang w:eastAsia="zh-CN"/>
        </w:rPr>
        <w:t>民工工</w:t>
      </w:r>
      <w:r>
        <w:rPr>
          <w:rFonts w:cs="宋体"/>
          <w:color w:val="auto"/>
          <w:w w:val="95"/>
          <w:lang w:eastAsia="zh-CN"/>
        </w:rPr>
        <w:t>资（劳务费）专用帐户</w:t>
      </w:r>
      <w:r>
        <w:rPr>
          <w:color w:val="auto"/>
          <w:w w:val="95"/>
          <w:lang w:eastAsia="zh-CN"/>
        </w:rPr>
        <w:t>，</w:t>
      </w:r>
      <w:r>
        <w:rPr>
          <w:rFonts w:cs="宋体"/>
          <w:color w:val="auto"/>
          <w:w w:val="95"/>
          <w:lang w:eastAsia="zh-CN"/>
        </w:rPr>
        <w:t>并</w:t>
      </w:r>
      <w:r>
        <w:rPr>
          <w:color w:val="auto"/>
          <w:w w:val="95"/>
          <w:lang w:eastAsia="zh-CN"/>
        </w:rPr>
        <w:t>委</w:t>
      </w:r>
      <w:r>
        <w:rPr>
          <w:rFonts w:cs="宋体"/>
          <w:color w:val="auto"/>
          <w:w w:val="95"/>
          <w:lang w:eastAsia="zh-CN"/>
        </w:rPr>
        <w:t>托丙方负责日常监</w:t>
      </w:r>
      <w:r>
        <w:rPr>
          <w:color w:val="auto"/>
          <w:w w:val="95"/>
          <w:lang w:eastAsia="zh-CN"/>
        </w:rPr>
        <w:t>管，</w:t>
      </w:r>
      <w:r>
        <w:rPr>
          <w:rFonts w:cs="宋体"/>
          <w:color w:val="auto"/>
          <w:w w:val="95"/>
          <w:lang w:eastAsia="zh-CN"/>
        </w:rPr>
        <w:t>确保专款专用。</w:t>
      </w:r>
      <w:r>
        <w:rPr>
          <w:rFonts w:ascii="Times New Roman" w:hAnsi="Times New Roman" w:eastAsia="Times New Roman" w:cs="Times New Roman"/>
          <w:color w:val="auto"/>
          <w:lang w:eastAsia="zh-CN"/>
        </w:rPr>
        <w:t>4.</w:t>
      </w:r>
      <w:r>
        <w:rPr>
          <w:rFonts w:cs="宋体"/>
          <w:color w:val="auto"/>
          <w:lang w:eastAsia="zh-CN"/>
        </w:rPr>
        <w:t>丙方的权责</w:t>
      </w:r>
    </w:p>
    <w:p>
      <w:pPr>
        <w:pStyle w:val="13"/>
        <w:tabs>
          <w:tab w:val="left" w:pos="2887"/>
        </w:tabs>
        <w:spacing w:before="13"/>
        <w:ind w:left="540"/>
        <w:rPr>
          <w:color w:val="auto"/>
          <w:lang w:eastAsia="zh-CN"/>
        </w:rPr>
      </w:pPr>
      <w:r>
        <w:rPr>
          <w:rFonts w:ascii="Times New Roman" w:hAnsi="Times New Roman" w:eastAsia="Times New Roman" w:cs="Times New Roman"/>
          <w:color w:val="auto"/>
          <w:w w:val="95"/>
          <w:lang w:eastAsia="zh-CN"/>
        </w:rPr>
        <w:t>(1)</w:t>
      </w:r>
      <w:r>
        <w:rPr>
          <w:color w:val="auto"/>
          <w:w w:val="95"/>
          <w:lang w:eastAsia="zh-CN"/>
        </w:rPr>
        <w:t>成</w:t>
      </w:r>
      <w:r>
        <w:rPr>
          <w:rFonts w:cs="宋体"/>
          <w:color w:val="auto"/>
          <w:w w:val="95"/>
          <w:lang w:eastAsia="zh-CN"/>
        </w:rPr>
        <w:t>立</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color w:val="auto"/>
          <w:lang w:eastAsia="zh-CN"/>
        </w:rPr>
        <w:t>项</w:t>
      </w:r>
      <w:r>
        <w:rPr>
          <w:rFonts w:cs="宋体"/>
          <w:color w:val="auto"/>
          <w:lang w:eastAsia="zh-CN"/>
        </w:rPr>
        <w:t>目名称</w:t>
      </w:r>
      <w:r>
        <w:rPr>
          <w:rFonts w:ascii="Times New Roman" w:hAnsi="Times New Roman" w:eastAsia="Times New Roman" w:cs="Times New Roman"/>
          <w:color w:val="auto"/>
          <w:lang w:eastAsia="zh-CN"/>
        </w:rPr>
        <w:t>)</w:t>
      </w:r>
      <w:r>
        <w:rPr>
          <w:color w:val="auto"/>
          <w:lang w:eastAsia="zh-CN"/>
        </w:rPr>
        <w:t>工程</w:t>
      </w:r>
      <w:r>
        <w:rPr>
          <w:rFonts w:cs="宋体"/>
          <w:color w:val="auto"/>
          <w:lang w:eastAsia="zh-CN"/>
        </w:rPr>
        <w:t>资</w:t>
      </w:r>
      <w:r>
        <w:rPr>
          <w:color w:val="auto"/>
          <w:lang w:eastAsia="zh-CN"/>
        </w:rPr>
        <w:t>金管理</w:t>
      </w:r>
      <w:r>
        <w:rPr>
          <w:rFonts w:cs="宋体"/>
          <w:color w:val="auto"/>
          <w:lang w:eastAsia="zh-CN"/>
        </w:rPr>
        <w:t>服务小组</w:t>
      </w:r>
      <w:r>
        <w:rPr>
          <w:color w:val="auto"/>
          <w:lang w:eastAsia="zh-CN"/>
        </w:rPr>
        <w:t>，</w:t>
      </w:r>
      <w:r>
        <w:rPr>
          <w:rFonts w:cs="宋体"/>
          <w:color w:val="auto"/>
          <w:lang w:eastAsia="zh-CN"/>
        </w:rPr>
        <w:t>明确业务流</w:t>
      </w:r>
      <w:r>
        <w:rPr>
          <w:color w:val="auto"/>
          <w:lang w:eastAsia="zh-CN"/>
        </w:rPr>
        <w:t>程，提高工</w:t>
      </w:r>
      <w:r>
        <w:rPr>
          <w:rFonts w:cs="宋体"/>
          <w:color w:val="auto"/>
          <w:lang w:eastAsia="zh-CN"/>
        </w:rPr>
        <w:t>作效率</w:t>
      </w:r>
      <w:r>
        <w:rPr>
          <w:color w:val="auto"/>
          <w:lang w:eastAsia="zh-CN"/>
        </w:rPr>
        <w:t>，杜</w:t>
      </w:r>
    </w:p>
    <w:p>
      <w:pPr>
        <w:pStyle w:val="13"/>
        <w:rPr>
          <w:rFonts w:cs="宋体"/>
          <w:color w:val="auto"/>
          <w:lang w:eastAsia="zh-CN"/>
        </w:rPr>
      </w:pPr>
      <w:r>
        <w:rPr>
          <w:rFonts w:cs="宋体"/>
          <w:color w:val="auto"/>
          <w:lang w:eastAsia="zh-CN"/>
        </w:rPr>
        <w:t>绝</w:t>
      </w:r>
      <w:r>
        <w:rPr>
          <w:rFonts w:ascii="Times New Roman" w:hAnsi="Times New Roman" w:eastAsia="Times New Roman" w:cs="Times New Roman"/>
          <w:color w:val="auto"/>
          <w:lang w:eastAsia="zh-CN"/>
        </w:rPr>
        <w:t>“</w:t>
      </w:r>
      <w:r>
        <w:rPr>
          <w:rFonts w:cs="宋体"/>
          <w:color w:val="auto"/>
          <w:lang w:eastAsia="zh-CN"/>
        </w:rPr>
        <w:t>压票</w:t>
      </w:r>
      <w:r>
        <w:rPr>
          <w:rFonts w:ascii="Times New Roman" w:hAnsi="Times New Roman" w:eastAsia="Times New Roman" w:cs="Times New Roman"/>
          <w:color w:val="auto"/>
          <w:lang w:eastAsia="zh-CN"/>
        </w:rPr>
        <w:t>”</w:t>
      </w:r>
      <w:r>
        <w:rPr>
          <w:rFonts w:cs="宋体"/>
          <w:color w:val="auto"/>
          <w:lang w:eastAsia="zh-CN"/>
        </w:rPr>
        <w:t>现象；</w:t>
      </w:r>
    </w:p>
    <w:p>
      <w:pPr>
        <w:pStyle w:val="13"/>
        <w:ind w:left="540"/>
        <w:rPr>
          <w:color w:val="auto"/>
          <w:lang w:eastAsia="zh-CN"/>
        </w:rPr>
      </w:pP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2</w:t>
      </w:r>
      <w:r>
        <w:rPr>
          <w:rFonts w:ascii="Times New Roman" w:hAnsi="Times New Roman" w:eastAsia="Times New Roman" w:cs="Times New Roman"/>
          <w:color w:val="auto"/>
          <w:lang w:eastAsia="zh-CN"/>
        </w:rPr>
        <w:t>)</w:t>
      </w:r>
      <w:r>
        <w:rPr>
          <w:rFonts w:cs="宋体"/>
          <w:color w:val="auto"/>
          <w:spacing w:val="2"/>
          <w:lang w:eastAsia="zh-CN"/>
        </w:rPr>
        <w:t>根</w:t>
      </w:r>
      <w:r>
        <w:rPr>
          <w:rFonts w:cs="宋体"/>
          <w:color w:val="auto"/>
          <w:lang w:eastAsia="zh-CN"/>
        </w:rPr>
        <w:t>据</w:t>
      </w:r>
      <w:r>
        <w:rPr>
          <w:rFonts w:cs="宋体"/>
          <w:color w:val="auto"/>
          <w:spacing w:val="2"/>
          <w:lang w:eastAsia="zh-CN"/>
        </w:rPr>
        <w:t>乙</w:t>
      </w:r>
      <w:r>
        <w:rPr>
          <w:rFonts w:cs="宋体"/>
          <w:color w:val="auto"/>
          <w:lang w:eastAsia="zh-CN"/>
        </w:rPr>
        <w:t>方</w:t>
      </w:r>
      <w:r>
        <w:rPr>
          <w:color w:val="auto"/>
          <w:spacing w:val="2"/>
          <w:lang w:eastAsia="zh-CN"/>
        </w:rPr>
        <w:t>提</w:t>
      </w:r>
      <w:r>
        <w:rPr>
          <w:rFonts w:cs="宋体"/>
          <w:color w:val="auto"/>
          <w:lang w:eastAsia="zh-CN"/>
        </w:rPr>
        <w:t>供</w:t>
      </w:r>
      <w:r>
        <w:rPr>
          <w:rFonts w:cs="宋体"/>
          <w:color w:val="auto"/>
          <w:spacing w:val="2"/>
          <w:lang w:eastAsia="zh-CN"/>
        </w:rPr>
        <w:t>的</w:t>
      </w:r>
      <w:r>
        <w:rPr>
          <w:rFonts w:cs="宋体"/>
          <w:color w:val="auto"/>
          <w:lang w:eastAsia="zh-CN"/>
        </w:rPr>
        <w:t>购</w:t>
      </w:r>
      <w:r>
        <w:rPr>
          <w:rFonts w:cs="宋体"/>
          <w:color w:val="auto"/>
          <w:spacing w:val="2"/>
          <w:lang w:eastAsia="zh-CN"/>
        </w:rPr>
        <w:t>货</w:t>
      </w:r>
      <w:r>
        <w:rPr>
          <w:rFonts w:cs="宋体"/>
          <w:color w:val="auto"/>
          <w:lang w:eastAsia="zh-CN"/>
        </w:rPr>
        <w:t>合</w:t>
      </w:r>
      <w:r>
        <w:rPr>
          <w:rFonts w:cs="宋体"/>
          <w:color w:val="auto"/>
          <w:spacing w:val="2"/>
          <w:lang w:eastAsia="zh-CN"/>
        </w:rPr>
        <w:t>同</w:t>
      </w:r>
      <w:r>
        <w:rPr>
          <w:rFonts w:cs="宋体"/>
          <w:color w:val="auto"/>
          <w:spacing w:val="-42"/>
          <w:lang w:eastAsia="zh-CN"/>
        </w:rPr>
        <w:t>、</w:t>
      </w:r>
      <w:r>
        <w:rPr>
          <w:rFonts w:cs="宋体"/>
          <w:color w:val="auto"/>
          <w:spacing w:val="2"/>
          <w:lang w:eastAsia="zh-CN"/>
        </w:rPr>
        <w:t>协</w:t>
      </w:r>
      <w:r>
        <w:rPr>
          <w:rFonts w:cs="宋体"/>
          <w:color w:val="auto"/>
          <w:lang w:eastAsia="zh-CN"/>
        </w:rPr>
        <w:t>议</w:t>
      </w:r>
      <w:r>
        <w:rPr>
          <w:color w:val="auto"/>
          <w:spacing w:val="2"/>
          <w:lang w:eastAsia="zh-CN"/>
        </w:rPr>
        <w:t>和</w:t>
      </w:r>
      <w:r>
        <w:rPr>
          <w:rFonts w:cs="宋体"/>
          <w:color w:val="auto"/>
          <w:lang w:eastAsia="zh-CN"/>
        </w:rPr>
        <w:t>发</w:t>
      </w:r>
      <w:r>
        <w:rPr>
          <w:rFonts w:cs="宋体"/>
          <w:color w:val="auto"/>
          <w:spacing w:val="2"/>
          <w:lang w:eastAsia="zh-CN"/>
        </w:rPr>
        <w:t>票</w:t>
      </w:r>
      <w:r>
        <w:rPr>
          <w:color w:val="auto"/>
          <w:spacing w:val="-42"/>
          <w:lang w:eastAsia="zh-CN"/>
        </w:rPr>
        <w:t>，</w:t>
      </w:r>
      <w:r>
        <w:rPr>
          <w:rFonts w:cs="宋体"/>
          <w:color w:val="auto"/>
          <w:spacing w:val="2"/>
          <w:lang w:eastAsia="zh-CN"/>
        </w:rPr>
        <w:t>检</w:t>
      </w:r>
      <w:r>
        <w:rPr>
          <w:rFonts w:cs="宋体"/>
          <w:color w:val="auto"/>
          <w:lang w:eastAsia="zh-CN"/>
        </w:rPr>
        <w:t>查</w:t>
      </w:r>
      <w:r>
        <w:rPr>
          <w:rFonts w:cs="宋体"/>
          <w:color w:val="auto"/>
          <w:spacing w:val="2"/>
          <w:lang w:eastAsia="zh-CN"/>
        </w:rPr>
        <w:t>其</w:t>
      </w:r>
      <w:r>
        <w:rPr>
          <w:rFonts w:cs="宋体"/>
          <w:color w:val="auto"/>
          <w:lang w:eastAsia="zh-CN"/>
        </w:rPr>
        <w:t>所</w:t>
      </w:r>
      <w:r>
        <w:rPr>
          <w:rFonts w:cs="宋体"/>
          <w:color w:val="auto"/>
          <w:spacing w:val="2"/>
          <w:lang w:eastAsia="zh-CN"/>
        </w:rPr>
        <w:t>购</w:t>
      </w:r>
      <w:r>
        <w:rPr>
          <w:rFonts w:cs="宋体"/>
          <w:color w:val="auto"/>
          <w:lang w:eastAsia="zh-CN"/>
        </w:rPr>
        <w:t>材料</w:t>
      </w:r>
      <w:r>
        <w:rPr>
          <w:rFonts w:cs="宋体"/>
          <w:color w:val="auto"/>
          <w:spacing w:val="-42"/>
          <w:lang w:eastAsia="zh-CN"/>
        </w:rPr>
        <w:t>、</w:t>
      </w:r>
      <w:r>
        <w:rPr>
          <w:rFonts w:cs="宋体"/>
          <w:color w:val="auto"/>
          <w:spacing w:val="2"/>
          <w:lang w:eastAsia="zh-CN"/>
        </w:rPr>
        <w:t>设</w:t>
      </w:r>
      <w:r>
        <w:rPr>
          <w:rFonts w:cs="宋体"/>
          <w:color w:val="auto"/>
          <w:lang w:eastAsia="zh-CN"/>
        </w:rPr>
        <w:t>备</w:t>
      </w:r>
      <w:r>
        <w:rPr>
          <w:rFonts w:cs="宋体"/>
          <w:color w:val="auto"/>
          <w:spacing w:val="2"/>
          <w:lang w:eastAsia="zh-CN"/>
        </w:rPr>
        <w:t>是</w:t>
      </w:r>
      <w:r>
        <w:rPr>
          <w:rFonts w:cs="宋体"/>
          <w:color w:val="auto"/>
          <w:lang w:eastAsia="zh-CN"/>
        </w:rPr>
        <w:t>否</w:t>
      </w:r>
      <w:r>
        <w:rPr>
          <w:rFonts w:cs="宋体"/>
          <w:color w:val="auto"/>
          <w:spacing w:val="2"/>
          <w:lang w:eastAsia="zh-CN"/>
        </w:rPr>
        <w:t>用于</w:t>
      </w:r>
      <w:r>
        <w:rPr>
          <w:rFonts w:ascii="Times New Roman" w:hAnsi="Times New Roman" w:eastAsia="Times New Roman" w:cs="Times New Roman"/>
          <w:color w:val="auto"/>
          <w:lang w:eastAsia="zh-CN"/>
        </w:rPr>
        <w:t>(</w:t>
      </w:r>
      <w:r>
        <w:rPr>
          <w:color w:val="auto"/>
          <w:spacing w:val="2"/>
          <w:lang w:eastAsia="zh-CN"/>
        </w:rPr>
        <w:t>项</w:t>
      </w:r>
      <w:r>
        <w:rPr>
          <w:rFonts w:cs="宋体"/>
          <w:color w:val="auto"/>
          <w:lang w:eastAsia="zh-CN"/>
        </w:rPr>
        <w:t>目</w:t>
      </w:r>
      <w:r>
        <w:rPr>
          <w:rFonts w:cs="宋体"/>
          <w:color w:val="auto"/>
          <w:spacing w:val="2"/>
          <w:lang w:eastAsia="zh-CN"/>
        </w:rPr>
        <w:t>名</w:t>
      </w:r>
      <w:r>
        <w:rPr>
          <w:rFonts w:cs="宋体"/>
          <w:color w:val="auto"/>
          <w:lang w:eastAsia="zh-CN"/>
        </w:rPr>
        <w:t>称</w:t>
      </w:r>
      <w:r>
        <w:rPr>
          <w:rFonts w:ascii="Times New Roman" w:hAnsi="Times New Roman" w:eastAsia="Times New Roman" w:cs="Times New Roman"/>
          <w:color w:val="auto"/>
          <w:lang w:eastAsia="zh-CN"/>
        </w:rPr>
        <w:t>)</w:t>
      </w:r>
      <w:r>
        <w:rPr>
          <w:color w:val="auto"/>
          <w:spacing w:val="2"/>
          <w:lang w:eastAsia="zh-CN"/>
        </w:rPr>
        <w:t>工</w:t>
      </w:r>
      <w:r>
        <w:rPr>
          <w:color w:val="auto"/>
          <w:lang w:eastAsia="zh-CN"/>
        </w:rPr>
        <w:t>程</w:t>
      </w:r>
      <w:r>
        <w:rPr>
          <w:color w:val="auto"/>
          <w:spacing w:val="2"/>
          <w:lang w:eastAsia="zh-CN"/>
        </w:rPr>
        <w:t>建</w:t>
      </w:r>
      <w:r>
        <w:rPr>
          <w:rFonts w:cs="宋体"/>
          <w:color w:val="auto"/>
          <w:lang w:eastAsia="zh-CN"/>
        </w:rPr>
        <w:t>设</w:t>
      </w:r>
      <w:r>
        <w:rPr>
          <w:color w:val="auto"/>
          <w:lang w:eastAsia="zh-CN"/>
        </w:rPr>
        <w:t>，</w:t>
      </w:r>
    </w:p>
    <w:p>
      <w:pPr>
        <w:pStyle w:val="13"/>
        <w:rPr>
          <w:rFonts w:cs="宋体"/>
          <w:color w:val="auto"/>
          <w:lang w:eastAsia="zh-CN"/>
        </w:rPr>
      </w:pPr>
      <w:r>
        <w:rPr>
          <w:rFonts w:cs="宋体"/>
          <w:color w:val="auto"/>
          <w:spacing w:val="1"/>
          <w:lang w:eastAsia="zh-CN"/>
        </w:rPr>
        <w:t>对本</w:t>
      </w:r>
      <w:r>
        <w:rPr>
          <w:color w:val="auto"/>
          <w:spacing w:val="1"/>
          <w:lang w:eastAsia="zh-CN"/>
        </w:rPr>
        <w:t>标</w:t>
      </w:r>
      <w:r>
        <w:rPr>
          <w:rFonts w:cs="宋体"/>
          <w:color w:val="auto"/>
          <w:spacing w:val="1"/>
          <w:lang w:eastAsia="zh-CN"/>
        </w:rPr>
        <w:t>段以外的购货款</w:t>
      </w:r>
      <w:r>
        <w:rPr>
          <w:color w:val="auto"/>
          <w:spacing w:val="1"/>
          <w:lang w:eastAsia="zh-CN"/>
        </w:rPr>
        <w:t>项，</w:t>
      </w:r>
      <w:r>
        <w:rPr>
          <w:rFonts w:cs="宋体"/>
          <w:color w:val="auto"/>
          <w:spacing w:val="1"/>
          <w:lang w:eastAsia="zh-CN"/>
        </w:rPr>
        <w:t>有权拒绝办</w:t>
      </w:r>
      <w:r>
        <w:rPr>
          <w:color w:val="auto"/>
          <w:spacing w:val="1"/>
          <w:lang w:eastAsia="zh-CN"/>
        </w:rPr>
        <w:t>理，</w:t>
      </w:r>
      <w:r>
        <w:rPr>
          <w:rFonts w:cs="宋体"/>
          <w:color w:val="auto"/>
          <w:spacing w:val="1"/>
          <w:lang w:eastAsia="zh-CN"/>
        </w:rPr>
        <w:t>并及时报告甲方；</w:t>
      </w:r>
    </w:p>
    <w:p>
      <w:pPr>
        <w:pStyle w:val="13"/>
        <w:spacing w:before="133" w:line="338" w:lineRule="auto"/>
        <w:ind w:right="109" w:firstLine="420"/>
        <w:rPr>
          <w:rFonts w:cs="宋体"/>
          <w:color w:val="auto"/>
          <w:lang w:eastAsia="zh-CN"/>
        </w:rPr>
      </w:pPr>
      <w:r>
        <w:rPr>
          <w:rFonts w:ascii="Times New Roman" w:hAnsi="Times New Roman" w:eastAsia="Times New Roman" w:cs="Times New Roman"/>
          <w:color w:val="auto"/>
          <w:w w:val="95"/>
          <w:lang w:eastAsia="zh-CN"/>
        </w:rPr>
        <w:t>(3)</w:t>
      </w:r>
      <w:r>
        <w:rPr>
          <w:rFonts w:cs="宋体"/>
          <w:color w:val="auto"/>
          <w:spacing w:val="1"/>
          <w:w w:val="95"/>
          <w:lang w:eastAsia="zh-CN"/>
        </w:rPr>
        <w:t>根</w:t>
      </w:r>
      <w:r>
        <w:rPr>
          <w:rFonts w:cs="宋体"/>
          <w:color w:val="auto"/>
          <w:w w:val="95"/>
          <w:lang w:eastAsia="zh-CN"/>
        </w:rPr>
        <w:t>据</w:t>
      </w:r>
      <w:r>
        <w:rPr>
          <w:rFonts w:cs="宋体"/>
          <w:color w:val="auto"/>
          <w:spacing w:val="1"/>
          <w:w w:val="95"/>
          <w:lang w:eastAsia="zh-CN"/>
        </w:rPr>
        <w:t>乙</w:t>
      </w:r>
      <w:r>
        <w:rPr>
          <w:rFonts w:cs="宋体"/>
          <w:color w:val="auto"/>
          <w:w w:val="95"/>
          <w:lang w:eastAsia="zh-CN"/>
        </w:rPr>
        <w:t>方</w:t>
      </w:r>
      <w:r>
        <w:rPr>
          <w:rFonts w:cs="宋体"/>
          <w:color w:val="auto"/>
          <w:spacing w:val="1"/>
          <w:w w:val="95"/>
          <w:lang w:eastAsia="zh-CN"/>
        </w:rPr>
        <w:t>与</w:t>
      </w:r>
      <w:r>
        <w:rPr>
          <w:rFonts w:cs="宋体"/>
          <w:color w:val="auto"/>
          <w:w w:val="95"/>
          <w:lang w:eastAsia="zh-CN"/>
        </w:rPr>
        <w:t>分</w:t>
      </w:r>
      <w:r>
        <w:rPr>
          <w:rFonts w:cs="宋体"/>
          <w:color w:val="auto"/>
          <w:spacing w:val="1"/>
          <w:w w:val="95"/>
          <w:lang w:eastAsia="zh-CN"/>
        </w:rPr>
        <w:t>包</w:t>
      </w:r>
      <w:r>
        <w:rPr>
          <w:rFonts w:cs="宋体"/>
          <w:color w:val="auto"/>
          <w:w w:val="95"/>
          <w:lang w:eastAsia="zh-CN"/>
        </w:rPr>
        <w:t>单</w:t>
      </w:r>
      <w:r>
        <w:rPr>
          <w:rFonts w:cs="宋体"/>
          <w:color w:val="auto"/>
          <w:spacing w:val="1"/>
          <w:w w:val="95"/>
          <w:lang w:eastAsia="zh-CN"/>
        </w:rPr>
        <w:t>位</w:t>
      </w:r>
      <w:r>
        <w:rPr>
          <w:rFonts w:cs="宋体"/>
          <w:color w:val="auto"/>
          <w:w w:val="95"/>
          <w:lang w:eastAsia="zh-CN"/>
        </w:rPr>
        <w:t>签</w:t>
      </w:r>
      <w:r>
        <w:rPr>
          <w:rFonts w:cs="宋体"/>
          <w:color w:val="auto"/>
          <w:spacing w:val="1"/>
          <w:w w:val="95"/>
          <w:lang w:eastAsia="zh-CN"/>
        </w:rPr>
        <w:t>订</w:t>
      </w:r>
      <w:r>
        <w:rPr>
          <w:rFonts w:cs="宋体"/>
          <w:color w:val="auto"/>
          <w:w w:val="95"/>
          <w:lang w:eastAsia="zh-CN"/>
        </w:rPr>
        <w:t>的</w:t>
      </w:r>
      <w:r>
        <w:rPr>
          <w:rFonts w:cs="宋体"/>
          <w:color w:val="auto"/>
          <w:spacing w:val="1"/>
          <w:w w:val="95"/>
          <w:lang w:eastAsia="zh-CN"/>
        </w:rPr>
        <w:t>合</w:t>
      </w:r>
      <w:r>
        <w:rPr>
          <w:rFonts w:cs="宋体"/>
          <w:color w:val="auto"/>
          <w:w w:val="95"/>
          <w:lang w:eastAsia="zh-CN"/>
        </w:rPr>
        <w:t>同</w:t>
      </w:r>
      <w:r>
        <w:rPr>
          <w:rFonts w:cs="宋体"/>
          <w:color w:val="auto"/>
          <w:spacing w:val="1"/>
          <w:w w:val="95"/>
          <w:lang w:eastAsia="zh-CN"/>
        </w:rPr>
        <w:t>及</w:t>
      </w:r>
      <w:r>
        <w:rPr>
          <w:rFonts w:cs="宋体"/>
          <w:color w:val="auto"/>
          <w:w w:val="95"/>
          <w:lang w:eastAsia="zh-CN"/>
        </w:rPr>
        <w:t>支</w:t>
      </w:r>
      <w:r>
        <w:rPr>
          <w:rFonts w:cs="宋体"/>
          <w:color w:val="auto"/>
          <w:spacing w:val="1"/>
          <w:w w:val="95"/>
          <w:lang w:eastAsia="zh-CN"/>
        </w:rPr>
        <w:t>付</w:t>
      </w:r>
      <w:r>
        <w:rPr>
          <w:color w:val="auto"/>
          <w:spacing w:val="1"/>
          <w:w w:val="95"/>
          <w:lang w:eastAsia="zh-CN"/>
        </w:rPr>
        <w:t>文</w:t>
      </w:r>
      <w:r>
        <w:rPr>
          <w:color w:val="auto"/>
          <w:w w:val="95"/>
          <w:lang w:eastAsia="zh-CN"/>
        </w:rPr>
        <w:t>件</w:t>
      </w:r>
      <w:r>
        <w:rPr>
          <w:color w:val="auto"/>
          <w:spacing w:val="-45"/>
          <w:w w:val="95"/>
          <w:lang w:eastAsia="zh-CN"/>
        </w:rPr>
        <w:t>，</w:t>
      </w:r>
      <w:r>
        <w:rPr>
          <w:rFonts w:cs="宋体"/>
          <w:color w:val="auto"/>
          <w:spacing w:val="1"/>
          <w:w w:val="95"/>
          <w:lang w:eastAsia="zh-CN"/>
        </w:rPr>
        <w:t>检</w:t>
      </w:r>
      <w:r>
        <w:rPr>
          <w:rFonts w:cs="宋体"/>
          <w:color w:val="auto"/>
          <w:w w:val="95"/>
          <w:lang w:eastAsia="zh-CN"/>
        </w:rPr>
        <w:t>查</w:t>
      </w:r>
      <w:r>
        <w:rPr>
          <w:rFonts w:cs="宋体"/>
          <w:color w:val="auto"/>
          <w:spacing w:val="1"/>
          <w:w w:val="95"/>
          <w:lang w:eastAsia="zh-CN"/>
        </w:rPr>
        <w:t>其</w:t>
      </w:r>
      <w:r>
        <w:rPr>
          <w:rFonts w:cs="宋体"/>
          <w:color w:val="auto"/>
          <w:w w:val="95"/>
          <w:lang w:eastAsia="zh-CN"/>
        </w:rPr>
        <w:t>支</w:t>
      </w:r>
      <w:r>
        <w:rPr>
          <w:rFonts w:cs="宋体"/>
          <w:color w:val="auto"/>
          <w:spacing w:val="1"/>
          <w:w w:val="95"/>
          <w:lang w:eastAsia="zh-CN"/>
        </w:rPr>
        <w:t>付</w:t>
      </w:r>
      <w:r>
        <w:rPr>
          <w:rFonts w:cs="宋体"/>
          <w:color w:val="auto"/>
          <w:w w:val="95"/>
          <w:lang w:eastAsia="zh-CN"/>
        </w:rPr>
        <w:t>款</w:t>
      </w:r>
      <w:r>
        <w:rPr>
          <w:color w:val="auto"/>
          <w:spacing w:val="1"/>
          <w:w w:val="95"/>
          <w:lang w:eastAsia="zh-CN"/>
        </w:rPr>
        <w:t>项</w:t>
      </w:r>
      <w:r>
        <w:rPr>
          <w:rFonts w:cs="宋体"/>
          <w:color w:val="auto"/>
          <w:w w:val="95"/>
          <w:lang w:eastAsia="zh-CN"/>
        </w:rPr>
        <w:t>是</w:t>
      </w:r>
      <w:r>
        <w:rPr>
          <w:rFonts w:cs="宋体"/>
          <w:color w:val="auto"/>
          <w:spacing w:val="1"/>
          <w:w w:val="95"/>
          <w:lang w:eastAsia="zh-CN"/>
        </w:rPr>
        <w:t>否</w:t>
      </w:r>
      <w:r>
        <w:rPr>
          <w:rFonts w:cs="宋体"/>
          <w:color w:val="auto"/>
          <w:w w:val="95"/>
          <w:lang w:eastAsia="zh-CN"/>
        </w:rPr>
        <w:t>符</w:t>
      </w:r>
      <w:r>
        <w:rPr>
          <w:rFonts w:cs="宋体"/>
          <w:color w:val="auto"/>
          <w:spacing w:val="1"/>
          <w:w w:val="95"/>
          <w:lang w:eastAsia="zh-CN"/>
        </w:rPr>
        <w:t>合</w:t>
      </w:r>
      <w:r>
        <w:rPr>
          <w:rFonts w:cs="宋体"/>
          <w:color w:val="auto"/>
          <w:w w:val="95"/>
          <w:lang w:eastAsia="zh-CN"/>
        </w:rPr>
        <w:t>有</w:t>
      </w:r>
      <w:r>
        <w:rPr>
          <w:rFonts w:cs="宋体"/>
          <w:color w:val="auto"/>
          <w:spacing w:val="1"/>
          <w:w w:val="95"/>
          <w:lang w:eastAsia="zh-CN"/>
        </w:rPr>
        <w:t>关</w:t>
      </w:r>
      <w:r>
        <w:rPr>
          <w:rFonts w:cs="宋体"/>
          <w:color w:val="auto"/>
          <w:w w:val="95"/>
          <w:lang w:eastAsia="zh-CN"/>
        </w:rPr>
        <w:t>条</w:t>
      </w:r>
      <w:r>
        <w:rPr>
          <w:color w:val="auto"/>
          <w:spacing w:val="3"/>
          <w:w w:val="95"/>
          <w:lang w:eastAsia="zh-CN"/>
        </w:rPr>
        <w:t>件</w:t>
      </w:r>
      <w:r>
        <w:rPr>
          <w:color w:val="auto"/>
          <w:spacing w:val="-45"/>
          <w:w w:val="95"/>
          <w:lang w:eastAsia="zh-CN"/>
        </w:rPr>
        <w:t>，</w:t>
      </w:r>
      <w:r>
        <w:rPr>
          <w:rFonts w:cs="宋体"/>
          <w:color w:val="auto"/>
          <w:spacing w:val="1"/>
          <w:w w:val="95"/>
          <w:lang w:eastAsia="zh-CN"/>
        </w:rPr>
        <w:t>向</w:t>
      </w:r>
      <w:r>
        <w:rPr>
          <w:rFonts w:cs="宋体"/>
          <w:color w:val="auto"/>
          <w:w w:val="95"/>
          <w:lang w:eastAsia="zh-CN"/>
        </w:rPr>
        <w:t>分</w:t>
      </w:r>
      <w:r>
        <w:rPr>
          <w:rFonts w:cs="宋体"/>
          <w:color w:val="auto"/>
          <w:spacing w:val="1"/>
          <w:w w:val="95"/>
          <w:lang w:eastAsia="zh-CN"/>
        </w:rPr>
        <w:t>包</w:t>
      </w:r>
      <w:r>
        <w:rPr>
          <w:rFonts w:cs="宋体"/>
          <w:color w:val="auto"/>
          <w:w w:val="95"/>
          <w:lang w:eastAsia="zh-CN"/>
        </w:rPr>
        <w:t>单位</w:t>
      </w:r>
      <w:r>
        <w:rPr>
          <w:rFonts w:cs="宋体"/>
          <w:color w:val="auto"/>
          <w:lang w:eastAsia="zh-CN"/>
        </w:rPr>
        <w:t>以外单位的支付有权拒绝办</w:t>
      </w:r>
      <w:r>
        <w:rPr>
          <w:color w:val="auto"/>
          <w:lang w:eastAsia="zh-CN"/>
        </w:rPr>
        <w:t>理，</w:t>
      </w:r>
      <w:r>
        <w:rPr>
          <w:rFonts w:cs="宋体"/>
          <w:color w:val="auto"/>
          <w:lang w:eastAsia="zh-CN"/>
        </w:rPr>
        <w:t>并及时报告甲方；</w:t>
      </w:r>
    </w:p>
    <w:p>
      <w:pPr>
        <w:pStyle w:val="13"/>
        <w:spacing w:before="46" w:line="336" w:lineRule="auto"/>
        <w:ind w:right="109" w:firstLine="420"/>
        <w:rPr>
          <w:rFonts w:cs="宋体"/>
          <w:color w:val="auto"/>
          <w:lang w:eastAsia="zh-CN"/>
        </w:rPr>
      </w:pPr>
      <w:r>
        <w:rPr>
          <w:rFonts w:ascii="Times New Roman" w:hAnsi="Times New Roman" w:eastAsia="Times New Roman" w:cs="Times New Roman"/>
          <w:color w:val="auto"/>
          <w:w w:val="95"/>
          <w:lang w:eastAsia="zh-CN"/>
        </w:rPr>
        <w:t>(4)</w:t>
      </w:r>
      <w:r>
        <w:rPr>
          <w:rFonts w:cs="宋体"/>
          <w:color w:val="auto"/>
          <w:spacing w:val="1"/>
          <w:w w:val="95"/>
          <w:lang w:eastAsia="zh-CN"/>
        </w:rPr>
        <w:t>根</w:t>
      </w:r>
      <w:r>
        <w:rPr>
          <w:rFonts w:cs="宋体"/>
          <w:color w:val="auto"/>
          <w:w w:val="95"/>
          <w:lang w:eastAsia="zh-CN"/>
        </w:rPr>
        <w:t>据</w:t>
      </w:r>
      <w:r>
        <w:rPr>
          <w:rFonts w:cs="宋体"/>
          <w:color w:val="auto"/>
          <w:spacing w:val="1"/>
          <w:w w:val="95"/>
          <w:lang w:eastAsia="zh-CN"/>
        </w:rPr>
        <w:t>乙</w:t>
      </w:r>
      <w:r>
        <w:rPr>
          <w:rFonts w:cs="宋体"/>
          <w:color w:val="auto"/>
          <w:w w:val="95"/>
          <w:lang w:eastAsia="zh-CN"/>
        </w:rPr>
        <w:t>方</w:t>
      </w:r>
      <w:r>
        <w:rPr>
          <w:color w:val="auto"/>
          <w:spacing w:val="1"/>
          <w:w w:val="95"/>
          <w:lang w:eastAsia="zh-CN"/>
        </w:rPr>
        <w:t>提</w:t>
      </w:r>
      <w:r>
        <w:rPr>
          <w:rFonts w:cs="宋体"/>
          <w:color w:val="auto"/>
          <w:w w:val="95"/>
          <w:lang w:eastAsia="zh-CN"/>
        </w:rPr>
        <w:t>供</w:t>
      </w:r>
      <w:r>
        <w:rPr>
          <w:rFonts w:cs="宋体"/>
          <w:color w:val="auto"/>
          <w:spacing w:val="1"/>
          <w:w w:val="95"/>
          <w:lang w:eastAsia="zh-CN"/>
        </w:rPr>
        <w:t>的</w:t>
      </w:r>
      <w:r>
        <w:rPr>
          <w:rFonts w:cs="宋体"/>
          <w:color w:val="auto"/>
          <w:w w:val="95"/>
          <w:lang w:eastAsia="zh-CN"/>
        </w:rPr>
        <w:t>上</w:t>
      </w:r>
      <w:r>
        <w:rPr>
          <w:rFonts w:cs="宋体"/>
          <w:color w:val="auto"/>
          <w:spacing w:val="1"/>
          <w:w w:val="95"/>
          <w:lang w:eastAsia="zh-CN"/>
        </w:rPr>
        <w:t>级</w:t>
      </w:r>
      <w:r>
        <w:rPr>
          <w:rFonts w:cs="宋体"/>
          <w:color w:val="auto"/>
          <w:w w:val="95"/>
          <w:lang w:eastAsia="zh-CN"/>
        </w:rPr>
        <w:t>单</w:t>
      </w:r>
      <w:r>
        <w:rPr>
          <w:rFonts w:cs="宋体"/>
          <w:color w:val="auto"/>
          <w:spacing w:val="1"/>
          <w:w w:val="95"/>
          <w:lang w:eastAsia="zh-CN"/>
        </w:rPr>
        <w:t>位</w:t>
      </w:r>
      <w:r>
        <w:rPr>
          <w:rFonts w:cs="宋体"/>
          <w:color w:val="auto"/>
          <w:w w:val="95"/>
          <w:lang w:eastAsia="zh-CN"/>
        </w:rPr>
        <w:t>出</w:t>
      </w:r>
      <w:r>
        <w:rPr>
          <w:rFonts w:cs="宋体"/>
          <w:color w:val="auto"/>
          <w:spacing w:val="1"/>
          <w:w w:val="95"/>
          <w:lang w:eastAsia="zh-CN"/>
        </w:rPr>
        <w:t>具</w:t>
      </w:r>
      <w:r>
        <w:rPr>
          <w:rFonts w:cs="宋体"/>
          <w:color w:val="auto"/>
          <w:w w:val="95"/>
          <w:lang w:eastAsia="zh-CN"/>
        </w:rPr>
        <w:t>的</w:t>
      </w:r>
      <w:r>
        <w:rPr>
          <w:rFonts w:cs="宋体"/>
          <w:color w:val="auto"/>
          <w:spacing w:val="1"/>
          <w:w w:val="95"/>
          <w:lang w:eastAsia="zh-CN"/>
        </w:rPr>
        <w:t>转</w:t>
      </w:r>
      <w:r>
        <w:rPr>
          <w:rFonts w:cs="宋体"/>
          <w:color w:val="auto"/>
          <w:w w:val="95"/>
          <w:lang w:eastAsia="zh-CN"/>
        </w:rPr>
        <w:t>账</w:t>
      </w:r>
      <w:r>
        <w:rPr>
          <w:rFonts w:cs="宋体"/>
          <w:color w:val="auto"/>
          <w:spacing w:val="1"/>
          <w:w w:val="95"/>
          <w:lang w:eastAsia="zh-CN"/>
        </w:rPr>
        <w:t>通知</w:t>
      </w:r>
      <w:r>
        <w:rPr>
          <w:rFonts w:cs="宋体"/>
          <w:color w:val="auto"/>
          <w:w w:val="95"/>
          <w:lang w:eastAsia="zh-CN"/>
        </w:rPr>
        <w:t>等</w:t>
      </w:r>
      <w:r>
        <w:rPr>
          <w:rFonts w:cs="宋体"/>
          <w:color w:val="auto"/>
          <w:spacing w:val="1"/>
          <w:w w:val="95"/>
          <w:lang w:eastAsia="zh-CN"/>
        </w:rPr>
        <w:t>有</w:t>
      </w:r>
      <w:r>
        <w:rPr>
          <w:rFonts w:cs="宋体"/>
          <w:color w:val="auto"/>
          <w:w w:val="95"/>
          <w:lang w:eastAsia="zh-CN"/>
        </w:rPr>
        <w:t>关</w:t>
      </w:r>
      <w:r>
        <w:rPr>
          <w:rFonts w:cs="宋体"/>
          <w:color w:val="auto"/>
          <w:spacing w:val="1"/>
          <w:w w:val="95"/>
          <w:lang w:eastAsia="zh-CN"/>
        </w:rPr>
        <w:t>资</w:t>
      </w:r>
      <w:r>
        <w:rPr>
          <w:rFonts w:cs="宋体"/>
          <w:color w:val="auto"/>
          <w:w w:val="95"/>
          <w:lang w:eastAsia="zh-CN"/>
        </w:rPr>
        <w:t>料</w:t>
      </w:r>
      <w:r>
        <w:rPr>
          <w:color w:val="auto"/>
          <w:spacing w:val="-43"/>
          <w:w w:val="95"/>
          <w:lang w:eastAsia="zh-CN"/>
        </w:rPr>
        <w:t>，</w:t>
      </w:r>
      <w:r>
        <w:rPr>
          <w:rFonts w:cs="宋体"/>
          <w:color w:val="auto"/>
          <w:spacing w:val="1"/>
          <w:w w:val="95"/>
          <w:lang w:eastAsia="zh-CN"/>
        </w:rPr>
        <w:t>办</w:t>
      </w:r>
      <w:r>
        <w:rPr>
          <w:color w:val="auto"/>
          <w:w w:val="95"/>
          <w:lang w:eastAsia="zh-CN"/>
        </w:rPr>
        <w:t>理</w:t>
      </w:r>
      <w:r>
        <w:rPr>
          <w:color w:val="auto"/>
          <w:spacing w:val="1"/>
          <w:w w:val="95"/>
          <w:lang w:eastAsia="zh-CN"/>
        </w:rPr>
        <w:t>管</w:t>
      </w:r>
      <w:r>
        <w:rPr>
          <w:color w:val="auto"/>
          <w:w w:val="95"/>
          <w:lang w:eastAsia="zh-CN"/>
        </w:rPr>
        <w:t>理</w:t>
      </w:r>
      <w:r>
        <w:rPr>
          <w:rFonts w:cs="宋体"/>
          <w:color w:val="auto"/>
          <w:w w:val="95"/>
          <w:lang w:eastAsia="zh-CN"/>
        </w:rPr>
        <w:t>费</w:t>
      </w:r>
      <w:r>
        <w:rPr>
          <w:rFonts w:cs="宋体"/>
          <w:color w:val="auto"/>
          <w:spacing w:val="-43"/>
          <w:w w:val="95"/>
          <w:lang w:eastAsia="zh-CN"/>
        </w:rPr>
        <w:t>、</w:t>
      </w:r>
      <w:r>
        <w:rPr>
          <w:rFonts w:cs="宋体"/>
          <w:color w:val="auto"/>
          <w:spacing w:val="1"/>
          <w:w w:val="95"/>
          <w:lang w:eastAsia="zh-CN"/>
        </w:rPr>
        <w:t>机</w:t>
      </w:r>
      <w:r>
        <w:rPr>
          <w:rFonts w:cs="宋体"/>
          <w:color w:val="auto"/>
          <w:w w:val="95"/>
          <w:lang w:eastAsia="zh-CN"/>
        </w:rPr>
        <w:t>械</w:t>
      </w:r>
      <w:r>
        <w:rPr>
          <w:rFonts w:cs="宋体"/>
          <w:color w:val="auto"/>
          <w:spacing w:val="1"/>
          <w:w w:val="95"/>
          <w:lang w:eastAsia="zh-CN"/>
        </w:rPr>
        <w:t>设</w:t>
      </w:r>
      <w:r>
        <w:rPr>
          <w:rFonts w:cs="宋体"/>
          <w:color w:val="auto"/>
          <w:w w:val="95"/>
          <w:lang w:eastAsia="zh-CN"/>
        </w:rPr>
        <w:t>备</w:t>
      </w:r>
      <w:r>
        <w:rPr>
          <w:rFonts w:cs="宋体"/>
          <w:color w:val="auto"/>
          <w:spacing w:val="1"/>
          <w:w w:val="95"/>
          <w:lang w:eastAsia="zh-CN"/>
        </w:rPr>
        <w:t>及</w:t>
      </w:r>
      <w:r>
        <w:rPr>
          <w:rFonts w:cs="宋体"/>
          <w:color w:val="auto"/>
          <w:w w:val="95"/>
          <w:lang w:eastAsia="zh-CN"/>
        </w:rPr>
        <w:t>周</w:t>
      </w:r>
      <w:r>
        <w:rPr>
          <w:rFonts w:cs="宋体"/>
          <w:color w:val="auto"/>
          <w:spacing w:val="1"/>
          <w:w w:val="95"/>
          <w:lang w:eastAsia="zh-CN"/>
        </w:rPr>
        <w:t>转</w:t>
      </w:r>
      <w:r>
        <w:rPr>
          <w:rFonts w:cs="宋体"/>
          <w:color w:val="auto"/>
          <w:w w:val="95"/>
          <w:lang w:eastAsia="zh-CN"/>
        </w:rPr>
        <w:t>材</w:t>
      </w:r>
      <w:r>
        <w:rPr>
          <w:rFonts w:cs="宋体"/>
          <w:color w:val="auto"/>
          <w:spacing w:val="1"/>
          <w:w w:val="95"/>
          <w:lang w:eastAsia="zh-CN"/>
        </w:rPr>
        <w:t>料</w:t>
      </w:r>
      <w:r>
        <w:rPr>
          <w:rFonts w:cs="宋体"/>
          <w:color w:val="auto"/>
          <w:w w:val="95"/>
          <w:lang w:eastAsia="zh-CN"/>
        </w:rPr>
        <w:t>租赁</w:t>
      </w:r>
      <w:r>
        <w:rPr>
          <w:rFonts w:cs="宋体"/>
          <w:color w:val="auto"/>
          <w:spacing w:val="1"/>
          <w:lang w:eastAsia="zh-CN"/>
        </w:rPr>
        <w:t>摊销费等款</w:t>
      </w:r>
      <w:r>
        <w:rPr>
          <w:color w:val="auto"/>
          <w:spacing w:val="1"/>
          <w:lang w:eastAsia="zh-CN"/>
        </w:rPr>
        <w:t>项</w:t>
      </w:r>
      <w:r>
        <w:rPr>
          <w:rFonts w:cs="宋体"/>
          <w:color w:val="auto"/>
          <w:spacing w:val="1"/>
          <w:lang w:eastAsia="zh-CN"/>
        </w:rPr>
        <w:t>的支付；对超出转账通知等有关资料以外的支付</w:t>
      </w:r>
      <w:r>
        <w:rPr>
          <w:color w:val="auto"/>
          <w:spacing w:val="1"/>
          <w:lang w:eastAsia="zh-CN"/>
        </w:rPr>
        <w:t>，</w:t>
      </w:r>
      <w:r>
        <w:rPr>
          <w:rFonts w:cs="宋体"/>
          <w:color w:val="auto"/>
          <w:spacing w:val="1"/>
          <w:lang w:eastAsia="zh-CN"/>
        </w:rPr>
        <w:t>有权拒绝办</w:t>
      </w:r>
      <w:r>
        <w:rPr>
          <w:color w:val="auto"/>
          <w:spacing w:val="1"/>
          <w:lang w:eastAsia="zh-CN"/>
        </w:rPr>
        <w:t>理，</w:t>
      </w:r>
      <w:r>
        <w:rPr>
          <w:rFonts w:cs="宋体"/>
          <w:color w:val="auto"/>
          <w:spacing w:val="1"/>
          <w:lang w:eastAsia="zh-CN"/>
        </w:rPr>
        <w:t>并及时报告甲方；</w:t>
      </w:r>
    </w:p>
    <w:p>
      <w:pPr>
        <w:pStyle w:val="13"/>
        <w:spacing w:before="48" w:line="337" w:lineRule="auto"/>
        <w:ind w:left="540" w:right="109"/>
        <w:rPr>
          <w:rFonts w:cs="宋体"/>
          <w:color w:val="auto"/>
          <w:lang w:eastAsia="zh-CN"/>
        </w:rPr>
      </w:pPr>
      <w:r>
        <w:rPr>
          <w:rFonts w:ascii="Times New Roman" w:hAnsi="Times New Roman" w:eastAsia="Times New Roman" w:cs="Times New Roman"/>
          <w:color w:val="auto"/>
          <w:w w:val="95"/>
          <w:lang w:eastAsia="zh-CN"/>
        </w:rPr>
        <w:t>(5)</w:t>
      </w:r>
      <w:r>
        <w:rPr>
          <w:rFonts w:cs="宋体"/>
          <w:color w:val="auto"/>
          <w:w w:val="95"/>
          <w:lang w:eastAsia="zh-CN"/>
        </w:rPr>
        <w:t>定期将乙方前</w:t>
      </w:r>
      <w:r>
        <w:rPr>
          <w:color w:val="auto"/>
          <w:w w:val="95"/>
          <w:lang w:eastAsia="zh-CN"/>
        </w:rPr>
        <w:t>一</w:t>
      </w:r>
      <w:r>
        <w:rPr>
          <w:rFonts w:cs="宋体"/>
          <w:color w:val="auto"/>
          <w:w w:val="95"/>
          <w:lang w:eastAsia="zh-CN"/>
        </w:rPr>
        <w:t>个周期的支付情况</w:t>
      </w:r>
      <w:r>
        <w:rPr>
          <w:color w:val="auto"/>
          <w:w w:val="95"/>
          <w:lang w:eastAsia="zh-CN"/>
        </w:rPr>
        <w:t>，</w:t>
      </w:r>
      <w:r>
        <w:rPr>
          <w:rFonts w:cs="宋体"/>
          <w:color w:val="auto"/>
          <w:w w:val="95"/>
          <w:lang w:eastAsia="zh-CN"/>
        </w:rPr>
        <w:t>整</w:t>
      </w:r>
      <w:r>
        <w:rPr>
          <w:color w:val="auto"/>
          <w:w w:val="95"/>
          <w:lang w:eastAsia="zh-CN"/>
        </w:rPr>
        <w:t>理</w:t>
      </w:r>
      <w:r>
        <w:rPr>
          <w:rFonts w:cs="宋体"/>
          <w:color w:val="auto"/>
          <w:w w:val="95"/>
          <w:lang w:eastAsia="zh-CN"/>
        </w:rPr>
        <w:t>后书面报送甲方；乙方复印备案的材料</w:t>
      </w:r>
      <w:r>
        <w:rPr>
          <w:color w:val="auto"/>
          <w:w w:val="95"/>
          <w:lang w:eastAsia="zh-CN"/>
        </w:rPr>
        <w:t>一</w:t>
      </w:r>
      <w:r>
        <w:rPr>
          <w:rFonts w:cs="宋体"/>
          <w:color w:val="auto"/>
          <w:w w:val="95"/>
          <w:lang w:eastAsia="zh-CN"/>
        </w:rPr>
        <w:t>并送甲方；</w:t>
      </w:r>
      <w:r>
        <w:rPr>
          <w:rFonts w:ascii="Times New Roman" w:hAnsi="Times New Roman" w:eastAsia="Times New Roman" w:cs="Times New Roman"/>
          <w:color w:val="auto"/>
          <w:lang w:eastAsia="zh-CN"/>
        </w:rPr>
        <w:t>(6)</w:t>
      </w:r>
      <w:r>
        <w:rPr>
          <w:rFonts w:cs="宋体"/>
          <w:color w:val="auto"/>
          <w:lang w:eastAsia="zh-CN"/>
        </w:rPr>
        <w:t>监</w:t>
      </w:r>
      <w:r>
        <w:rPr>
          <w:color w:val="auto"/>
          <w:lang w:eastAsia="zh-CN"/>
        </w:rPr>
        <w:t>管</w:t>
      </w:r>
      <w:r>
        <w:rPr>
          <w:rFonts w:cs="宋体"/>
          <w:color w:val="auto"/>
          <w:lang w:eastAsia="zh-CN"/>
        </w:rPr>
        <w:t>乙方开设的农</w:t>
      </w:r>
      <w:r>
        <w:rPr>
          <w:color w:val="auto"/>
          <w:lang w:eastAsia="zh-CN"/>
        </w:rPr>
        <w:t>民工工</w:t>
      </w:r>
      <w:r>
        <w:rPr>
          <w:rFonts w:cs="宋体"/>
          <w:color w:val="auto"/>
          <w:lang w:eastAsia="zh-CN"/>
        </w:rPr>
        <w:t>资（劳务费）专用帐户</w:t>
      </w:r>
      <w:r>
        <w:rPr>
          <w:color w:val="auto"/>
          <w:lang w:eastAsia="zh-CN"/>
        </w:rPr>
        <w:t>，</w:t>
      </w:r>
      <w:r>
        <w:rPr>
          <w:rFonts w:cs="宋体"/>
          <w:color w:val="auto"/>
          <w:lang w:eastAsia="zh-CN"/>
        </w:rPr>
        <w:t>确保专款专用。</w:t>
      </w:r>
      <w:r>
        <w:rPr>
          <w:rFonts w:ascii="Times New Roman" w:hAnsi="Times New Roman" w:eastAsia="Times New Roman" w:cs="Times New Roman"/>
          <w:color w:val="auto"/>
          <w:lang w:eastAsia="zh-CN"/>
        </w:rPr>
        <w:t>5.</w:t>
      </w:r>
      <w:r>
        <w:rPr>
          <w:rFonts w:cs="宋体"/>
          <w:color w:val="auto"/>
          <w:lang w:eastAsia="zh-CN"/>
        </w:rPr>
        <w:t>甲、乙、丙三方都应履</w:t>
      </w:r>
      <w:r>
        <w:rPr>
          <w:color w:val="auto"/>
          <w:lang w:eastAsia="zh-CN"/>
        </w:rPr>
        <w:t>行</w:t>
      </w:r>
      <w:r>
        <w:rPr>
          <w:rFonts w:cs="宋体"/>
          <w:color w:val="auto"/>
          <w:lang w:eastAsia="zh-CN"/>
        </w:rPr>
        <w:t>保密责</w:t>
      </w:r>
      <w:r>
        <w:rPr>
          <w:color w:val="auto"/>
          <w:lang w:eastAsia="zh-CN"/>
        </w:rPr>
        <w:t>任，</w:t>
      </w:r>
      <w:r>
        <w:rPr>
          <w:rFonts w:cs="宋体"/>
          <w:color w:val="auto"/>
          <w:lang w:eastAsia="zh-CN"/>
        </w:rPr>
        <w:t>不得将其他两方的业务情况透露给三方以外的其他单位或</w:t>
      </w:r>
    </w:p>
    <w:p>
      <w:pPr>
        <w:pStyle w:val="13"/>
        <w:spacing w:before="22"/>
        <w:rPr>
          <w:rFonts w:cs="宋体"/>
          <w:color w:val="auto"/>
          <w:lang w:eastAsia="zh-CN"/>
        </w:rPr>
      </w:pPr>
      <w:r>
        <w:rPr>
          <w:rFonts w:cs="宋体"/>
          <w:color w:val="auto"/>
          <w:lang w:eastAsia="zh-CN"/>
        </w:rPr>
        <w:t>个</w:t>
      </w:r>
      <w:r>
        <w:rPr>
          <w:color w:val="auto"/>
          <w:lang w:eastAsia="zh-CN"/>
        </w:rPr>
        <w:t>人</w:t>
      </w:r>
      <w:r>
        <w:rPr>
          <w:rFonts w:cs="宋体"/>
          <w:color w:val="auto"/>
          <w:lang w:eastAsia="zh-CN"/>
        </w:rPr>
        <w:t>。</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6.</w:t>
      </w:r>
      <w:r>
        <w:rPr>
          <w:rFonts w:cs="宋体"/>
          <w:color w:val="auto"/>
          <w:lang w:eastAsia="zh-CN"/>
        </w:rPr>
        <w:t>本协议有效期自乙方在丙方开户起</w:t>
      </w:r>
      <w:r>
        <w:rPr>
          <w:color w:val="auto"/>
          <w:lang w:eastAsia="zh-CN"/>
        </w:rPr>
        <w:t>，</w:t>
      </w:r>
      <w:r>
        <w:rPr>
          <w:rFonts w:cs="宋体"/>
          <w:color w:val="auto"/>
          <w:lang w:eastAsia="zh-CN"/>
        </w:rPr>
        <w:t>至</w:t>
      </w:r>
      <w:r>
        <w:rPr>
          <w:color w:val="auto"/>
          <w:lang w:eastAsia="zh-CN"/>
        </w:rPr>
        <w:t>工程</w:t>
      </w:r>
      <w:r>
        <w:rPr>
          <w:rFonts w:cs="宋体"/>
          <w:color w:val="auto"/>
          <w:lang w:eastAsia="zh-CN"/>
        </w:rPr>
        <w:t>交</w:t>
      </w:r>
      <w:r>
        <w:rPr>
          <w:color w:val="auto"/>
          <w:lang w:eastAsia="zh-CN"/>
        </w:rPr>
        <w:t>工</w:t>
      </w:r>
      <w:r>
        <w:rPr>
          <w:rFonts w:cs="宋体"/>
          <w:color w:val="auto"/>
          <w:lang w:eastAsia="zh-CN"/>
        </w:rPr>
        <w:t>验收甲方向乙方颁发交</w:t>
      </w:r>
      <w:r>
        <w:rPr>
          <w:color w:val="auto"/>
          <w:lang w:eastAsia="zh-CN"/>
        </w:rPr>
        <w:t>工</w:t>
      </w:r>
      <w:r>
        <w:rPr>
          <w:rFonts w:cs="宋体"/>
          <w:color w:val="auto"/>
          <w:lang w:eastAsia="zh-CN"/>
        </w:rPr>
        <w:t>验收证书后结束。</w:t>
      </w:r>
    </w:p>
    <w:p>
      <w:pPr>
        <w:pStyle w:val="13"/>
        <w:ind w:left="540"/>
        <w:rPr>
          <w:rFonts w:cs="宋体"/>
          <w:color w:val="auto"/>
          <w:lang w:eastAsia="zh-CN"/>
        </w:rPr>
      </w:pPr>
      <w:r>
        <w:rPr>
          <w:rFonts w:ascii="Times New Roman" w:hAnsi="Times New Roman" w:eastAsia="Times New Roman" w:cs="Times New Roman"/>
          <w:color w:val="auto"/>
          <w:lang w:eastAsia="zh-CN"/>
        </w:rPr>
        <w:t>7.</w:t>
      </w:r>
      <w:r>
        <w:rPr>
          <w:rFonts w:cs="宋体"/>
          <w:color w:val="auto"/>
          <w:lang w:eastAsia="zh-CN"/>
        </w:rPr>
        <w:t>本协议未尽事宜</w:t>
      </w:r>
      <w:r>
        <w:rPr>
          <w:color w:val="auto"/>
          <w:lang w:eastAsia="zh-CN"/>
        </w:rPr>
        <w:t>，</w:t>
      </w:r>
      <w:r>
        <w:rPr>
          <w:rFonts w:cs="宋体"/>
          <w:color w:val="auto"/>
          <w:lang w:eastAsia="zh-CN"/>
        </w:rPr>
        <w:t>由甲方牵头</w:t>
      </w:r>
      <w:r>
        <w:rPr>
          <w:color w:val="auto"/>
          <w:lang w:eastAsia="zh-CN"/>
        </w:rPr>
        <w:t>，</w:t>
      </w:r>
      <w:r>
        <w:rPr>
          <w:rFonts w:cs="宋体"/>
          <w:color w:val="auto"/>
          <w:lang w:eastAsia="zh-CN"/>
        </w:rPr>
        <w:t>三方协商解决。</w:t>
      </w:r>
    </w:p>
    <w:p>
      <w:pPr>
        <w:pStyle w:val="13"/>
        <w:tabs>
          <w:tab w:val="left" w:pos="3322"/>
          <w:tab w:val="left" w:pos="6996"/>
        </w:tabs>
        <w:ind w:left="540"/>
        <w:rPr>
          <w:rFonts w:cs="宋体"/>
          <w:color w:val="auto"/>
          <w:lang w:eastAsia="zh-CN"/>
        </w:rPr>
      </w:pPr>
      <w:r>
        <w:rPr>
          <w:rFonts w:ascii="Times New Roman" w:hAnsi="Times New Roman" w:eastAsia="Times New Roman" w:cs="Times New Roman"/>
          <w:color w:val="auto"/>
          <w:w w:val="95"/>
          <w:lang w:eastAsia="zh-CN"/>
        </w:rPr>
        <w:t>8.</w:t>
      </w:r>
      <w:r>
        <w:rPr>
          <w:rFonts w:cs="宋体"/>
          <w:color w:val="auto"/>
          <w:w w:val="95"/>
          <w:lang w:eastAsia="zh-CN"/>
        </w:rPr>
        <w:t>本协议正本三份、</w:t>
      </w:r>
      <w:r>
        <w:rPr>
          <w:color w:val="auto"/>
          <w:w w:val="95"/>
          <w:lang w:eastAsia="zh-CN"/>
        </w:rPr>
        <w:t>副</w:t>
      </w:r>
      <w:r>
        <w:rPr>
          <w:rFonts w:cs="宋体"/>
          <w:color w:val="auto"/>
          <w:w w:val="95"/>
          <w:lang w:eastAsia="zh-CN"/>
        </w:rPr>
        <w:t>本</w:t>
      </w:r>
      <w:r>
        <w:rPr>
          <w:rFonts w:ascii="Times New Roman" w:hAnsi="Times New Roman" w:eastAsia="Times New Roman" w:cs="Times New Roman"/>
          <w:color w:val="auto"/>
          <w:w w:val="95"/>
          <w:u w:val="single" w:color="000000"/>
          <w:lang w:eastAsia="zh-CN"/>
        </w:rPr>
        <w:tab/>
      </w:r>
      <w:r>
        <w:rPr>
          <w:rFonts w:cs="宋体"/>
          <w:color w:val="auto"/>
          <w:w w:val="95"/>
          <w:lang w:eastAsia="zh-CN"/>
        </w:rPr>
        <w:t>份。合同三方各执正本</w:t>
      </w:r>
      <w:r>
        <w:rPr>
          <w:color w:val="auto"/>
          <w:w w:val="95"/>
          <w:lang w:eastAsia="zh-CN"/>
        </w:rPr>
        <w:t>一</w:t>
      </w:r>
      <w:r>
        <w:rPr>
          <w:rFonts w:cs="宋体"/>
          <w:color w:val="auto"/>
          <w:w w:val="95"/>
          <w:lang w:eastAsia="zh-CN"/>
        </w:rPr>
        <w:t>份、</w:t>
      </w:r>
      <w:r>
        <w:rPr>
          <w:color w:val="auto"/>
          <w:w w:val="95"/>
          <w:lang w:eastAsia="zh-CN"/>
        </w:rPr>
        <w:t>副</w:t>
      </w:r>
      <w:r>
        <w:rPr>
          <w:rFonts w:cs="宋体"/>
          <w:color w:val="auto"/>
          <w:w w:val="95"/>
          <w:lang w:eastAsia="zh-CN"/>
        </w:rPr>
        <w:t>本</w:t>
      </w:r>
      <w:r>
        <w:rPr>
          <w:rFonts w:ascii="Times New Roman" w:hAnsi="Times New Roman" w:eastAsia="Times New Roman" w:cs="Times New Roman"/>
          <w:color w:val="auto"/>
          <w:w w:val="95"/>
          <w:u w:val="single" w:color="000000"/>
          <w:lang w:eastAsia="zh-CN"/>
        </w:rPr>
        <w:tab/>
      </w:r>
      <w:r>
        <w:rPr>
          <w:rFonts w:cs="宋体"/>
          <w:color w:val="auto"/>
          <w:lang w:eastAsia="zh-CN"/>
        </w:rPr>
        <w:t>份</w:t>
      </w:r>
      <w:r>
        <w:rPr>
          <w:color w:val="auto"/>
          <w:lang w:eastAsia="zh-CN"/>
        </w:rPr>
        <w:t>，</w:t>
      </w:r>
      <w:r>
        <w:rPr>
          <w:rFonts w:cs="宋体"/>
          <w:color w:val="auto"/>
          <w:lang w:eastAsia="zh-CN"/>
        </w:rPr>
        <w:t>当正本与</w:t>
      </w:r>
      <w:r>
        <w:rPr>
          <w:color w:val="auto"/>
          <w:lang w:eastAsia="zh-CN"/>
        </w:rPr>
        <w:t>副</w:t>
      </w:r>
      <w:r>
        <w:rPr>
          <w:rFonts w:cs="宋体"/>
          <w:color w:val="auto"/>
          <w:lang w:eastAsia="zh-CN"/>
        </w:rPr>
        <w:t>本内容不</w:t>
      </w:r>
    </w:p>
    <w:p>
      <w:pPr>
        <w:pStyle w:val="13"/>
        <w:spacing w:before="119"/>
        <w:rPr>
          <w:rFonts w:cs="宋体"/>
          <w:color w:val="auto"/>
          <w:lang w:eastAsia="zh-CN"/>
        </w:rPr>
      </w:pPr>
      <w:r>
        <w:rPr>
          <w:color w:val="auto"/>
          <w:lang w:eastAsia="zh-CN"/>
        </w:rPr>
        <w:t>一</w:t>
      </w:r>
      <w:r>
        <w:rPr>
          <w:rFonts w:cs="宋体"/>
          <w:color w:val="auto"/>
          <w:lang w:eastAsia="zh-CN"/>
        </w:rPr>
        <w:t>致时</w:t>
      </w:r>
      <w:r>
        <w:rPr>
          <w:color w:val="auto"/>
          <w:lang w:eastAsia="zh-CN"/>
        </w:rPr>
        <w:t>，</w:t>
      </w:r>
      <w:r>
        <w:rPr>
          <w:rFonts w:cs="宋体"/>
          <w:color w:val="auto"/>
          <w:lang w:eastAsia="zh-CN"/>
        </w:rPr>
        <w:t>以正本</w:t>
      </w:r>
      <w:r>
        <w:rPr>
          <w:color w:val="auto"/>
          <w:lang w:eastAsia="zh-CN"/>
        </w:rPr>
        <w:t>为</w:t>
      </w:r>
      <w:r>
        <w:rPr>
          <w:rFonts w:cs="宋体"/>
          <w:color w:val="auto"/>
          <w:lang w:eastAsia="zh-CN"/>
        </w:rPr>
        <w:t>准。</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3"/>
        <w:rPr>
          <w:rFonts w:ascii="宋体" w:hAnsi="宋体" w:eastAsia="宋体" w:cs="宋体"/>
          <w:color w:val="auto"/>
          <w:sz w:val="16"/>
          <w:szCs w:val="16"/>
          <w:lang w:eastAsia="zh-CN"/>
        </w:rPr>
      </w:pPr>
    </w:p>
    <w:p>
      <w:pPr>
        <w:pStyle w:val="13"/>
        <w:tabs>
          <w:tab w:val="left" w:pos="6861"/>
        </w:tabs>
        <w:spacing w:before="0"/>
        <w:ind w:left="4083"/>
        <w:rPr>
          <w:rFonts w:ascii="Times New Roman" w:hAnsi="Times New Roman" w:eastAsia="Times New Roman" w:cs="Times New Roman"/>
          <w:color w:val="auto"/>
          <w:lang w:eastAsia="zh-CN"/>
        </w:rPr>
      </w:pPr>
      <w:r>
        <w:rPr>
          <w:rFonts w:cs="宋体"/>
          <w:color w:val="auto"/>
          <w:w w:val="95"/>
          <w:lang w:eastAsia="zh-CN"/>
        </w:rPr>
        <w:t>发包</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盖单位章</w:t>
      </w:r>
      <w:r>
        <w:rPr>
          <w:rFonts w:ascii="Times New Roman" w:hAnsi="Times New Roman" w:eastAsia="Times New Roman" w:cs="Times New Roman"/>
          <w:color w:val="auto"/>
          <w:lang w:eastAsia="zh-CN"/>
        </w:rPr>
        <w:t>)</w:t>
      </w:r>
    </w:p>
    <w:p>
      <w:pPr>
        <w:pStyle w:val="13"/>
        <w:tabs>
          <w:tab w:val="left" w:pos="7339"/>
        </w:tabs>
        <w:ind w:left="4083"/>
        <w:rPr>
          <w:rFonts w:ascii="Times New Roman" w:hAnsi="Times New Roman" w:eastAsia="Times New Roman" w:cs="Times New Roman"/>
          <w:color w:val="auto"/>
          <w:lang w:eastAsia="zh-CN"/>
        </w:rPr>
      </w:pP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spacing w:val="-1"/>
          <w:lang w:eastAsia="zh-CN"/>
        </w:rPr>
        <w:t>(</w:t>
      </w:r>
      <w:r>
        <w:rPr>
          <w:rFonts w:cs="宋体"/>
          <w:color w:val="auto"/>
          <w:spacing w:val="-1"/>
          <w:lang w:eastAsia="zh-CN"/>
        </w:rPr>
        <w:t>签字</w:t>
      </w:r>
      <w:r>
        <w:rPr>
          <w:rFonts w:ascii="Times New Roman" w:hAnsi="Times New Roman" w:eastAsia="Times New Roman" w:cs="Times New Roman"/>
          <w:color w:val="auto"/>
          <w:spacing w:val="-1"/>
          <w:lang w:eastAsia="zh-CN"/>
        </w:rPr>
        <w:t>)</w:t>
      </w:r>
    </w:p>
    <w:p>
      <w:pPr>
        <w:pStyle w:val="13"/>
        <w:tabs>
          <w:tab w:val="left" w:pos="6861"/>
        </w:tabs>
        <w:spacing w:before="119" w:line="346" w:lineRule="auto"/>
        <w:ind w:left="4083" w:right="1621" w:firstLine="1891"/>
        <w:jc w:val="both"/>
        <w:rPr>
          <w:rFonts w:ascii="Times New Roman" w:hAnsi="Times New Roman" w:eastAsia="Times New Roman" w:cs="Times New Roman"/>
          <w:color w:val="auto"/>
          <w:lang w:eastAsia="zh-CN"/>
        </w:rPr>
      </w:pPr>
      <w:r>
        <w:rPr>
          <w:rFonts w:cs="宋体"/>
          <w:color w:val="auto"/>
          <w:lang w:eastAsia="zh-CN"/>
        </w:rPr>
        <w:t>年</w:t>
      </w:r>
      <w:r>
        <w:rPr>
          <w:rFonts w:cs="宋体"/>
          <w:color w:val="auto"/>
          <w:spacing w:val="2"/>
          <w:lang w:eastAsia="zh-CN"/>
        </w:rPr>
        <w:t>月</w:t>
      </w:r>
      <w:r>
        <w:rPr>
          <w:rFonts w:cs="宋体"/>
          <w:color w:val="auto"/>
          <w:lang w:eastAsia="zh-CN"/>
        </w:rPr>
        <w:t>日</w:t>
      </w:r>
      <w:r>
        <w:rPr>
          <w:rFonts w:cs="宋体"/>
          <w:color w:val="auto"/>
          <w:w w:val="95"/>
          <w:lang w:eastAsia="zh-CN"/>
        </w:rPr>
        <w:t>承包</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盖单位章</w:t>
      </w:r>
      <w:r>
        <w:rPr>
          <w:rFonts w:ascii="Times New Roman" w:hAnsi="Times New Roman" w:eastAsia="Times New Roman" w:cs="Times New Roman"/>
          <w:color w:val="auto"/>
          <w:lang w:eastAsia="zh-CN"/>
        </w:rPr>
        <w:t>)</w:t>
      </w:r>
      <w:r>
        <w:rPr>
          <w:color w:val="auto"/>
          <w:spacing w:val="1"/>
          <w:lang w:eastAsia="zh-CN"/>
        </w:rPr>
        <w:t>法</w:t>
      </w:r>
      <w:r>
        <w:rPr>
          <w:rFonts w:cs="宋体"/>
          <w:color w:val="auto"/>
          <w:spacing w:val="1"/>
          <w:lang w:eastAsia="zh-CN"/>
        </w:rPr>
        <w:t>定代表</w:t>
      </w:r>
      <w:r>
        <w:rPr>
          <w:color w:val="auto"/>
          <w:spacing w:val="1"/>
          <w:lang w:eastAsia="zh-CN"/>
        </w:rPr>
        <w:t>人</w:t>
      </w:r>
      <w:r>
        <w:rPr>
          <w:rFonts w:cs="宋体"/>
          <w:color w:val="auto"/>
          <w:spacing w:val="1"/>
          <w:lang w:eastAsia="zh-CN"/>
        </w:rPr>
        <w:t>或其</w:t>
      </w:r>
      <w:r>
        <w:rPr>
          <w:color w:val="auto"/>
          <w:spacing w:val="1"/>
          <w:lang w:eastAsia="zh-CN"/>
        </w:rPr>
        <w:t>委</w:t>
      </w:r>
      <w:r>
        <w:rPr>
          <w:rFonts w:cs="宋体"/>
          <w:color w:val="auto"/>
          <w:spacing w:val="1"/>
          <w:lang w:eastAsia="zh-CN"/>
        </w:rPr>
        <w:t>托代</w:t>
      </w:r>
      <w:r>
        <w:rPr>
          <w:color w:val="auto"/>
          <w:spacing w:val="1"/>
          <w:lang w:eastAsia="zh-CN"/>
        </w:rPr>
        <w:t>理人：</w:t>
      </w:r>
      <w:r>
        <w:rPr>
          <w:rFonts w:ascii="Times New Roman" w:hAnsi="Times New Roman" w:eastAsia="Times New Roman" w:cs="Times New Roman"/>
          <w:color w:val="auto"/>
          <w:spacing w:val="-1"/>
          <w:lang w:eastAsia="zh-CN"/>
        </w:rPr>
        <w:t>(</w:t>
      </w:r>
      <w:r>
        <w:rPr>
          <w:rFonts w:cs="宋体"/>
          <w:color w:val="auto"/>
          <w:spacing w:val="-1"/>
          <w:lang w:eastAsia="zh-CN"/>
        </w:rPr>
        <w:t>签字</w:t>
      </w:r>
      <w:r>
        <w:rPr>
          <w:rFonts w:ascii="Times New Roman" w:hAnsi="Times New Roman" w:eastAsia="Times New Roman" w:cs="Times New Roman"/>
          <w:color w:val="auto"/>
          <w:spacing w:val="-1"/>
          <w:lang w:eastAsia="zh-CN"/>
        </w:rPr>
        <w:t>)</w:t>
      </w:r>
    </w:p>
    <w:p>
      <w:pPr>
        <w:pStyle w:val="13"/>
        <w:tabs>
          <w:tab w:val="left" w:pos="6861"/>
        </w:tabs>
        <w:spacing w:before="14" w:line="346" w:lineRule="auto"/>
        <w:ind w:left="4083" w:right="1621" w:firstLine="1891"/>
        <w:jc w:val="both"/>
        <w:rPr>
          <w:rFonts w:ascii="Times New Roman" w:hAnsi="Times New Roman" w:eastAsia="Times New Roman" w:cs="Times New Roman"/>
          <w:color w:val="auto"/>
          <w:lang w:eastAsia="zh-CN"/>
        </w:rPr>
      </w:pPr>
      <w:r>
        <w:rPr>
          <w:rFonts w:cs="宋体"/>
          <w:color w:val="auto"/>
          <w:lang w:eastAsia="zh-CN"/>
        </w:rPr>
        <w:t>年</w:t>
      </w:r>
      <w:r>
        <w:rPr>
          <w:rFonts w:cs="宋体"/>
          <w:color w:val="auto"/>
          <w:spacing w:val="2"/>
          <w:lang w:eastAsia="zh-CN"/>
        </w:rPr>
        <w:t>月</w:t>
      </w:r>
      <w:r>
        <w:rPr>
          <w:rFonts w:cs="宋体"/>
          <w:color w:val="auto"/>
          <w:lang w:eastAsia="zh-CN"/>
        </w:rPr>
        <w:t>日</w:t>
      </w:r>
      <w:r>
        <w:rPr>
          <w:rFonts w:cs="宋体"/>
          <w:color w:val="auto"/>
          <w:w w:val="95"/>
          <w:lang w:eastAsia="zh-CN"/>
        </w:rPr>
        <w:t>经办银</w:t>
      </w:r>
      <w:r>
        <w:rPr>
          <w:color w:val="auto"/>
          <w:w w:val="95"/>
          <w:lang w:eastAsia="zh-CN"/>
        </w:rPr>
        <w:t>行：</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盖单位章</w:t>
      </w:r>
      <w:r>
        <w:rPr>
          <w:rFonts w:ascii="Times New Roman" w:hAnsi="Times New Roman" w:eastAsia="Times New Roman" w:cs="Times New Roman"/>
          <w:color w:val="auto"/>
          <w:lang w:eastAsia="zh-CN"/>
        </w:rPr>
        <w:t>)</w:t>
      </w:r>
      <w:r>
        <w:rPr>
          <w:color w:val="auto"/>
          <w:spacing w:val="1"/>
          <w:lang w:eastAsia="zh-CN"/>
        </w:rPr>
        <w:t>法</w:t>
      </w:r>
      <w:r>
        <w:rPr>
          <w:rFonts w:cs="宋体"/>
          <w:color w:val="auto"/>
          <w:spacing w:val="1"/>
          <w:lang w:eastAsia="zh-CN"/>
        </w:rPr>
        <w:t>定代表</w:t>
      </w:r>
      <w:r>
        <w:rPr>
          <w:color w:val="auto"/>
          <w:spacing w:val="1"/>
          <w:lang w:eastAsia="zh-CN"/>
        </w:rPr>
        <w:t>人</w:t>
      </w:r>
      <w:r>
        <w:rPr>
          <w:rFonts w:cs="宋体"/>
          <w:color w:val="auto"/>
          <w:spacing w:val="1"/>
          <w:lang w:eastAsia="zh-CN"/>
        </w:rPr>
        <w:t>或其</w:t>
      </w:r>
      <w:r>
        <w:rPr>
          <w:color w:val="auto"/>
          <w:spacing w:val="1"/>
          <w:lang w:eastAsia="zh-CN"/>
        </w:rPr>
        <w:t>委</w:t>
      </w:r>
      <w:r>
        <w:rPr>
          <w:rFonts w:cs="宋体"/>
          <w:color w:val="auto"/>
          <w:spacing w:val="1"/>
          <w:lang w:eastAsia="zh-CN"/>
        </w:rPr>
        <w:t>托代</w:t>
      </w:r>
      <w:r>
        <w:rPr>
          <w:color w:val="auto"/>
          <w:spacing w:val="1"/>
          <w:lang w:eastAsia="zh-CN"/>
        </w:rPr>
        <w:t>理人：</w:t>
      </w:r>
      <w:r>
        <w:rPr>
          <w:rFonts w:ascii="Times New Roman" w:hAnsi="Times New Roman" w:eastAsia="Times New Roman" w:cs="Times New Roman"/>
          <w:color w:val="auto"/>
          <w:spacing w:val="-1"/>
          <w:lang w:eastAsia="zh-CN"/>
        </w:rPr>
        <w:t>(</w:t>
      </w:r>
      <w:r>
        <w:rPr>
          <w:rFonts w:cs="宋体"/>
          <w:color w:val="auto"/>
          <w:spacing w:val="-1"/>
          <w:lang w:eastAsia="zh-CN"/>
        </w:rPr>
        <w:t>签字</w:t>
      </w:r>
      <w:r>
        <w:rPr>
          <w:rFonts w:ascii="Times New Roman" w:hAnsi="Times New Roman" w:eastAsia="Times New Roman" w:cs="Times New Roman"/>
          <w:color w:val="auto"/>
          <w:spacing w:val="-1"/>
          <w:lang w:eastAsia="zh-CN"/>
        </w:rPr>
        <w:t>)</w:t>
      </w:r>
    </w:p>
    <w:p>
      <w:pPr>
        <w:pStyle w:val="13"/>
        <w:tabs>
          <w:tab w:val="left" w:pos="6499"/>
          <w:tab w:val="left" w:pos="7023"/>
          <w:tab w:val="left" w:pos="7654"/>
        </w:tabs>
        <w:spacing w:before="16"/>
        <w:ind w:left="5974"/>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w w:val="95"/>
          <w:lang w:eastAsia="zh-CN"/>
        </w:rPr>
        <w:t>年</w:t>
      </w:r>
      <w:r>
        <w:rPr>
          <w:rFonts w:ascii="Times New Roman" w:hAnsi="Times New Roman" w:eastAsia="Times New Roman" w:cs="Times New Roman"/>
          <w:color w:val="auto"/>
          <w:w w:val="95"/>
          <w:u w:val="single" w:color="000000"/>
          <w:lang w:eastAsia="zh-CN"/>
        </w:rPr>
        <w:tab/>
      </w:r>
      <w:r>
        <w:rPr>
          <w:rFonts w:cs="宋体"/>
          <w:color w:val="auto"/>
          <w:spacing w:val="1"/>
          <w:w w:val="95"/>
          <w:lang w:eastAsia="zh-CN"/>
        </w:rPr>
        <w:t>月</w:t>
      </w:r>
      <w:r>
        <w:rPr>
          <w:rFonts w:ascii="Times New Roman" w:hAnsi="Times New Roman" w:eastAsia="Times New Roman" w:cs="Times New Roman"/>
          <w:color w:val="auto"/>
          <w:spacing w:val="1"/>
          <w:w w:val="95"/>
          <w:u w:val="single" w:color="000000"/>
          <w:lang w:eastAsia="zh-CN"/>
        </w:rPr>
        <w:tab/>
      </w:r>
      <w:r>
        <w:rPr>
          <w:rFonts w:cs="宋体"/>
          <w:color w:val="auto"/>
          <w:lang w:eastAsia="zh-CN"/>
        </w:rPr>
        <w:t>日</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1"/>
        <w:rPr>
          <w:rFonts w:ascii="宋体" w:hAnsi="宋体" w:eastAsia="宋体" w:cs="宋体"/>
          <w:color w:val="auto"/>
          <w:sz w:val="15"/>
          <w:szCs w:val="15"/>
          <w:lang w:eastAsia="zh-CN"/>
        </w:rPr>
      </w:pPr>
    </w:p>
    <w:p>
      <w:pPr>
        <w:rPr>
          <w:rFonts w:ascii="宋体" w:hAnsi="宋体" w:eastAsia="宋体" w:cs="宋体"/>
          <w:color w:val="auto"/>
          <w:sz w:val="15"/>
          <w:szCs w:val="15"/>
          <w:lang w:eastAsia="zh-CN"/>
        </w:rPr>
        <w:sectPr>
          <w:pgSz w:w="11900" w:h="16840"/>
          <w:pgMar w:top="1160" w:right="1240" w:bottom="1460" w:left="1240" w:header="883" w:footer="1280" w:gutter="0"/>
          <w:cols w:space="720" w:num="1"/>
        </w:sectPr>
      </w:pPr>
    </w:p>
    <w:p>
      <w:pPr>
        <w:tabs>
          <w:tab w:val="left" w:pos="1241"/>
        </w:tabs>
        <w:spacing w:before="14"/>
        <w:ind w:left="120"/>
        <w:rPr>
          <w:rFonts w:ascii="宋体" w:hAnsi="宋体" w:eastAsia="宋体" w:cs="宋体"/>
          <w:color w:val="auto"/>
          <w:sz w:val="28"/>
          <w:szCs w:val="28"/>
          <w:lang w:eastAsia="zh-CN"/>
        </w:rPr>
      </w:pPr>
      <w:bookmarkStart w:id="109" w:name="_TOC_250084"/>
      <w:r>
        <w:rPr>
          <w:rFonts w:ascii="宋体" w:hAnsi="宋体" w:eastAsia="宋体" w:cs="宋体"/>
          <w:color w:val="auto"/>
          <w:spacing w:val="-1"/>
          <w:sz w:val="28"/>
          <w:szCs w:val="28"/>
          <w:lang w:eastAsia="zh-CN"/>
        </w:rPr>
        <w:t>附件十</w:t>
      </w:r>
      <w:r>
        <w:rPr>
          <w:rFonts w:ascii="宋体" w:hAnsi="宋体" w:eastAsia="宋体" w:cs="宋体"/>
          <w:color w:val="auto"/>
          <w:spacing w:val="-1"/>
          <w:sz w:val="28"/>
          <w:szCs w:val="28"/>
          <w:lang w:eastAsia="zh-CN"/>
        </w:rPr>
        <w:tab/>
      </w:r>
      <w:r>
        <w:rPr>
          <w:rFonts w:ascii="宋体" w:hAnsi="宋体" w:eastAsia="宋体" w:cs="宋体"/>
          <w:color w:val="auto"/>
          <w:spacing w:val="-1"/>
          <w:sz w:val="28"/>
          <w:szCs w:val="28"/>
          <w:lang w:eastAsia="zh-CN"/>
        </w:rPr>
        <w:t>工程质量责任合</w:t>
      </w:r>
      <w:bookmarkEnd w:id="109"/>
      <w:r>
        <w:rPr>
          <w:rFonts w:ascii="宋体" w:hAnsi="宋体" w:eastAsia="宋体" w:cs="宋体"/>
          <w:color w:val="auto"/>
          <w:spacing w:val="-1"/>
          <w:sz w:val="28"/>
          <w:szCs w:val="28"/>
          <w:lang w:eastAsia="zh-CN"/>
        </w:rPr>
        <w:t>同</w:t>
      </w:r>
    </w:p>
    <w:p>
      <w:pPr>
        <w:rPr>
          <w:rFonts w:ascii="宋体" w:hAnsi="宋体" w:eastAsia="宋体" w:cs="宋体"/>
          <w:color w:val="auto"/>
          <w:sz w:val="28"/>
          <w:szCs w:val="28"/>
          <w:lang w:eastAsia="zh-CN"/>
        </w:rPr>
      </w:pPr>
      <w:r>
        <w:rPr>
          <w:color w:val="auto"/>
          <w:lang w:eastAsia="zh-CN"/>
        </w:rPr>
        <w:br w:type="column"/>
      </w:r>
    </w:p>
    <w:p>
      <w:pPr>
        <w:spacing w:before="192"/>
        <w:ind w:left="70"/>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工程质量责任合同</w:t>
      </w:r>
    </w:p>
    <w:p>
      <w:pPr>
        <w:rPr>
          <w:rFonts w:ascii="黑体" w:hAnsi="黑体" w:eastAsia="黑体" w:cs="黑体"/>
          <w:color w:val="auto"/>
          <w:sz w:val="28"/>
          <w:szCs w:val="28"/>
          <w:lang w:eastAsia="zh-CN"/>
        </w:rPr>
        <w:sectPr>
          <w:type w:val="continuous"/>
          <w:pgSz w:w="11900" w:h="16840"/>
          <w:pgMar w:top="1600" w:right="1240" w:bottom="280" w:left="1240" w:header="720" w:footer="720" w:gutter="0"/>
          <w:cols w:equalWidth="0" w:num="2">
            <w:col w:w="3484" w:space="40"/>
            <w:col w:w="5896"/>
          </w:cols>
        </w:sect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spacing w:before="4"/>
        <w:rPr>
          <w:rFonts w:ascii="黑体" w:hAnsi="黑体" w:eastAsia="黑体" w:cs="黑体"/>
          <w:color w:val="auto"/>
          <w:sz w:val="16"/>
          <w:szCs w:val="16"/>
          <w:lang w:eastAsia="zh-CN"/>
        </w:rPr>
      </w:pPr>
    </w:p>
    <w:p>
      <w:pPr>
        <w:pStyle w:val="13"/>
        <w:tabs>
          <w:tab w:val="left" w:pos="3288"/>
          <w:tab w:val="left" w:pos="7618"/>
        </w:tabs>
        <w:spacing w:before="34" w:line="357" w:lineRule="auto"/>
        <w:ind w:right="114" w:firstLine="480"/>
        <w:jc w:val="both"/>
        <w:rPr>
          <w:rFonts w:cs="宋体"/>
          <w:color w:val="auto"/>
          <w:lang w:eastAsia="zh-CN"/>
        </w:rPr>
      </w:pPr>
      <w:r>
        <w:rPr>
          <w:rFonts w:cs="宋体"/>
          <w:color w:val="auto"/>
          <w:spacing w:val="2"/>
          <w:lang w:eastAsia="zh-CN"/>
        </w:rPr>
        <w:t>根据</w:t>
      </w:r>
      <w:r>
        <w:rPr>
          <w:color w:val="auto"/>
          <w:spacing w:val="2"/>
          <w:lang w:eastAsia="zh-CN"/>
        </w:rPr>
        <w:t>国</w:t>
      </w:r>
      <w:r>
        <w:rPr>
          <w:rFonts w:cs="宋体"/>
          <w:color w:val="auto"/>
          <w:spacing w:val="2"/>
          <w:lang w:eastAsia="zh-CN"/>
        </w:rPr>
        <w:t>务院</w:t>
      </w:r>
      <w:r>
        <w:rPr>
          <w:color w:val="auto"/>
          <w:spacing w:val="2"/>
          <w:lang w:eastAsia="zh-CN"/>
        </w:rPr>
        <w:t>《建</w:t>
      </w:r>
      <w:r>
        <w:rPr>
          <w:rFonts w:cs="宋体"/>
          <w:color w:val="auto"/>
          <w:spacing w:val="2"/>
          <w:lang w:eastAsia="zh-CN"/>
        </w:rPr>
        <w:t>设</w:t>
      </w:r>
      <w:r>
        <w:rPr>
          <w:color w:val="auto"/>
          <w:spacing w:val="2"/>
          <w:lang w:eastAsia="zh-CN"/>
        </w:rPr>
        <w:t>工程质量管理</w:t>
      </w:r>
      <w:r>
        <w:rPr>
          <w:rFonts w:cs="宋体"/>
          <w:color w:val="auto"/>
          <w:spacing w:val="2"/>
          <w:lang w:eastAsia="zh-CN"/>
        </w:rPr>
        <w:t>条例》</w:t>
      </w:r>
      <w:r>
        <w:rPr>
          <w:color w:val="auto"/>
          <w:spacing w:val="2"/>
          <w:lang w:eastAsia="zh-CN"/>
        </w:rPr>
        <w:t>，为</w:t>
      </w:r>
      <w:r>
        <w:rPr>
          <w:rFonts w:cs="宋体"/>
          <w:color w:val="auto"/>
          <w:spacing w:val="2"/>
          <w:lang w:eastAsia="zh-CN"/>
        </w:rPr>
        <w:t>保证在设计使用年限内</w:t>
      </w:r>
      <w:r>
        <w:rPr>
          <w:color w:val="auto"/>
          <w:spacing w:val="2"/>
          <w:lang w:eastAsia="zh-CN"/>
        </w:rPr>
        <w:t>建</w:t>
      </w:r>
      <w:r>
        <w:rPr>
          <w:rFonts w:cs="宋体"/>
          <w:color w:val="auto"/>
          <w:spacing w:val="2"/>
          <w:lang w:eastAsia="zh-CN"/>
        </w:rPr>
        <w:t>设</w:t>
      </w:r>
      <w:r>
        <w:rPr>
          <w:color w:val="auto"/>
          <w:spacing w:val="2"/>
          <w:lang w:eastAsia="zh-CN"/>
        </w:rPr>
        <w:t>工程质量，</w:t>
      </w:r>
      <w:r>
        <w:rPr>
          <w:rFonts w:cs="宋体"/>
          <w:color w:val="auto"/>
          <w:spacing w:val="2"/>
          <w:u w:val="single" w:color="000000"/>
          <w:lang w:eastAsia="zh-CN"/>
        </w:rPr>
        <w:t>（</w:t>
      </w:r>
      <w:r>
        <w:rPr>
          <w:color w:val="auto"/>
          <w:spacing w:val="2"/>
          <w:u w:val="single" w:color="000000"/>
          <w:lang w:eastAsia="zh-CN"/>
        </w:rPr>
        <w:t>项</w:t>
      </w:r>
      <w:r>
        <w:rPr>
          <w:rFonts w:cs="宋体"/>
          <w:color w:val="auto"/>
          <w:spacing w:val="2"/>
          <w:u w:val="single" w:color="000000"/>
          <w:lang w:eastAsia="zh-CN"/>
        </w:rPr>
        <w:t>目名称）</w:t>
      </w:r>
      <w:r>
        <w:rPr>
          <w:rFonts w:cs="宋体"/>
          <w:color w:val="auto"/>
          <w:spacing w:val="1"/>
          <w:lang w:eastAsia="zh-CN"/>
        </w:rPr>
        <w:t>的发包</w:t>
      </w:r>
      <w:r>
        <w:rPr>
          <w:color w:val="auto"/>
          <w:spacing w:val="1"/>
          <w:lang w:eastAsia="zh-CN"/>
        </w:rPr>
        <w:t>人</w:t>
      </w:r>
      <w:r>
        <w:rPr>
          <w:rFonts w:ascii="Times New Roman" w:hAnsi="Times New Roman" w:eastAsia="Times New Roman" w:cs="Times New Roman"/>
          <w:color w:val="auto"/>
          <w:spacing w:val="1"/>
          <w:u w:val="single" w:color="000000"/>
          <w:lang w:eastAsia="zh-CN"/>
        </w:rPr>
        <w:tab/>
      </w:r>
      <w:r>
        <w:rPr>
          <w:rFonts w:cs="宋体"/>
          <w:color w:val="auto"/>
          <w:w w:val="95"/>
          <w:lang w:eastAsia="zh-CN"/>
        </w:rPr>
        <w:t>（以下称甲方）与承包</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cs="宋体"/>
          <w:color w:val="auto"/>
          <w:w w:val="95"/>
          <w:lang w:eastAsia="zh-CN"/>
        </w:rPr>
        <w:t>（以下称乙方）</w:t>
      </w:r>
      <w:r>
        <w:rPr>
          <w:color w:val="auto"/>
          <w:w w:val="95"/>
          <w:lang w:eastAsia="zh-CN"/>
        </w:rPr>
        <w:t>，</w:t>
      </w:r>
      <w:r>
        <w:rPr>
          <w:rFonts w:cs="宋体"/>
          <w:color w:val="auto"/>
          <w:lang w:eastAsia="zh-CN"/>
        </w:rPr>
        <w:t>特订立如下</w:t>
      </w:r>
      <w:r>
        <w:rPr>
          <w:color w:val="auto"/>
          <w:lang w:eastAsia="zh-CN"/>
        </w:rPr>
        <w:t>质量</w:t>
      </w:r>
      <w:r>
        <w:rPr>
          <w:rFonts w:cs="宋体"/>
          <w:color w:val="auto"/>
          <w:lang w:eastAsia="zh-CN"/>
        </w:rPr>
        <w:t>责</w:t>
      </w:r>
      <w:r>
        <w:rPr>
          <w:color w:val="auto"/>
          <w:lang w:eastAsia="zh-CN"/>
        </w:rPr>
        <w:t>任</w:t>
      </w:r>
      <w:r>
        <w:rPr>
          <w:rFonts w:cs="宋体"/>
          <w:color w:val="auto"/>
          <w:lang w:eastAsia="zh-CN"/>
        </w:rPr>
        <w:t>合同。</w:t>
      </w:r>
    </w:p>
    <w:p>
      <w:pPr>
        <w:pStyle w:val="13"/>
        <w:tabs>
          <w:tab w:val="left" w:pos="3795"/>
          <w:tab w:val="left" w:pos="4030"/>
          <w:tab w:val="left" w:pos="8470"/>
        </w:tabs>
        <w:spacing w:before="30" w:line="356" w:lineRule="auto"/>
        <w:ind w:right="114" w:firstLine="480"/>
        <w:jc w:val="both"/>
        <w:rPr>
          <w:rFonts w:cs="宋体"/>
          <w:color w:val="auto"/>
          <w:lang w:eastAsia="zh-CN"/>
        </w:rPr>
      </w:pPr>
      <w:r>
        <w:rPr>
          <w:rFonts w:cs="宋体"/>
          <w:color w:val="auto"/>
          <w:lang w:eastAsia="zh-CN"/>
        </w:rPr>
        <w:t>第</w:t>
      </w:r>
      <w:r>
        <w:rPr>
          <w:color w:val="auto"/>
          <w:lang w:eastAsia="zh-CN"/>
        </w:rPr>
        <w:t>一</w:t>
      </w:r>
      <w:r>
        <w:rPr>
          <w:rFonts w:cs="宋体"/>
          <w:color w:val="auto"/>
          <w:lang w:eastAsia="zh-CN"/>
        </w:rPr>
        <w:t>条本</w:t>
      </w:r>
      <w:r>
        <w:rPr>
          <w:color w:val="auto"/>
          <w:lang w:eastAsia="zh-CN"/>
        </w:rPr>
        <w:t>建</w:t>
      </w:r>
      <w:r>
        <w:rPr>
          <w:rFonts w:cs="宋体"/>
          <w:color w:val="auto"/>
          <w:lang w:eastAsia="zh-CN"/>
        </w:rPr>
        <w:t>设</w:t>
      </w:r>
      <w:r>
        <w:rPr>
          <w:color w:val="auto"/>
          <w:lang w:eastAsia="zh-CN"/>
        </w:rPr>
        <w:t>工程项</w:t>
      </w:r>
      <w:r>
        <w:rPr>
          <w:rFonts w:cs="宋体"/>
          <w:color w:val="auto"/>
          <w:lang w:eastAsia="zh-CN"/>
        </w:rPr>
        <w:t>目的</w:t>
      </w:r>
      <w:r>
        <w:rPr>
          <w:color w:val="auto"/>
          <w:lang w:eastAsia="zh-CN"/>
        </w:rPr>
        <w:t>质量</w:t>
      </w:r>
      <w:r>
        <w:rPr>
          <w:rFonts w:cs="宋体"/>
          <w:color w:val="auto"/>
          <w:lang w:eastAsia="zh-CN"/>
        </w:rPr>
        <w:t>目</w:t>
      </w:r>
      <w:r>
        <w:rPr>
          <w:color w:val="auto"/>
          <w:lang w:eastAsia="zh-CN"/>
        </w:rPr>
        <w:t>标为标</w:t>
      </w:r>
      <w:r>
        <w:rPr>
          <w:rFonts w:cs="宋体"/>
          <w:color w:val="auto"/>
          <w:lang w:eastAsia="zh-CN"/>
        </w:rPr>
        <w:t>段</w:t>
      </w:r>
      <w:r>
        <w:rPr>
          <w:color w:val="auto"/>
          <w:lang w:eastAsia="zh-CN"/>
        </w:rPr>
        <w:t>工程</w:t>
      </w:r>
      <w:r>
        <w:rPr>
          <w:rFonts w:cs="宋体"/>
          <w:color w:val="auto"/>
          <w:lang w:eastAsia="zh-CN"/>
        </w:rPr>
        <w:t>交</w:t>
      </w:r>
      <w:r>
        <w:rPr>
          <w:color w:val="auto"/>
          <w:lang w:eastAsia="zh-CN"/>
        </w:rPr>
        <w:t>工</w:t>
      </w:r>
      <w:r>
        <w:rPr>
          <w:rFonts w:cs="宋体"/>
          <w:color w:val="auto"/>
          <w:lang w:eastAsia="zh-CN"/>
        </w:rPr>
        <w:t>验收的</w:t>
      </w:r>
      <w:r>
        <w:rPr>
          <w:color w:val="auto"/>
          <w:lang w:eastAsia="zh-CN"/>
        </w:rPr>
        <w:t>质量</w:t>
      </w:r>
      <w:r>
        <w:rPr>
          <w:rFonts w:cs="宋体"/>
          <w:color w:val="auto"/>
          <w:lang w:eastAsia="zh-CN"/>
        </w:rPr>
        <w:t>评定</w:t>
      </w:r>
      <w:r>
        <w:rPr>
          <w:color w:val="auto"/>
          <w:lang w:eastAsia="zh-CN"/>
        </w:rPr>
        <w:t>：</w:t>
      </w:r>
      <w:r>
        <w:rPr>
          <w:rFonts w:ascii="Times New Roman" w:hAnsi="Times New Roman" w:eastAsia="Times New Roman" w:cs="Times New Roman"/>
          <w:color w:val="auto"/>
          <w:u w:val="single" w:color="000000"/>
          <w:lang w:eastAsia="zh-CN"/>
        </w:rPr>
        <w:tab/>
      </w:r>
      <w:r>
        <w:rPr>
          <w:rFonts w:cs="宋体"/>
          <w:color w:val="auto"/>
          <w:spacing w:val="-1"/>
          <w:w w:val="95"/>
          <w:lang w:eastAsia="zh-CN"/>
        </w:rPr>
        <w:t>；</w:t>
      </w:r>
      <w:r>
        <w:rPr>
          <w:color w:val="auto"/>
          <w:spacing w:val="-1"/>
          <w:w w:val="95"/>
          <w:lang w:eastAsia="zh-CN"/>
        </w:rPr>
        <w:t>标</w:t>
      </w:r>
      <w:r>
        <w:rPr>
          <w:rFonts w:cs="宋体"/>
          <w:color w:val="auto"/>
          <w:spacing w:val="-1"/>
          <w:w w:val="95"/>
          <w:lang w:eastAsia="zh-CN"/>
        </w:rPr>
        <w:t>段</w:t>
      </w:r>
      <w:r>
        <w:rPr>
          <w:color w:val="auto"/>
          <w:spacing w:val="-1"/>
          <w:w w:val="95"/>
          <w:lang w:eastAsia="zh-CN"/>
        </w:rPr>
        <w:t>工</w:t>
      </w:r>
      <w:r>
        <w:rPr>
          <w:color w:val="auto"/>
          <w:w w:val="95"/>
          <w:lang w:eastAsia="zh-CN"/>
        </w:rPr>
        <w:t>程</w:t>
      </w:r>
      <w:r>
        <w:rPr>
          <w:rFonts w:cs="宋体"/>
          <w:color w:val="auto"/>
          <w:w w:val="95"/>
          <w:lang w:eastAsia="zh-CN"/>
        </w:rPr>
        <w:t>竣</w:t>
      </w:r>
      <w:r>
        <w:rPr>
          <w:color w:val="auto"/>
          <w:w w:val="95"/>
          <w:lang w:eastAsia="zh-CN"/>
        </w:rPr>
        <w:t>工</w:t>
      </w:r>
      <w:r>
        <w:rPr>
          <w:rFonts w:cs="宋体"/>
          <w:color w:val="auto"/>
          <w:w w:val="95"/>
          <w:lang w:eastAsia="zh-CN"/>
        </w:rPr>
        <w:t>验收的</w:t>
      </w:r>
      <w:r>
        <w:rPr>
          <w:color w:val="auto"/>
          <w:w w:val="95"/>
          <w:lang w:eastAsia="zh-CN"/>
        </w:rPr>
        <w:t>质量</w:t>
      </w:r>
      <w:r>
        <w:rPr>
          <w:rFonts w:cs="宋体"/>
          <w:color w:val="auto"/>
          <w:w w:val="95"/>
          <w:lang w:eastAsia="zh-CN"/>
        </w:rPr>
        <w:t>评定</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color w:val="auto"/>
          <w:w w:val="95"/>
          <w:lang w:eastAsia="zh-CN"/>
        </w:rPr>
        <w:t>，</w:t>
      </w:r>
      <w:r>
        <w:rPr>
          <w:rFonts w:cs="宋体"/>
          <w:color w:val="auto"/>
          <w:w w:val="95"/>
          <w:lang w:eastAsia="zh-CN"/>
        </w:rPr>
        <w:t>承包</w:t>
      </w:r>
      <w:r>
        <w:rPr>
          <w:color w:val="auto"/>
          <w:w w:val="95"/>
          <w:lang w:eastAsia="zh-CN"/>
        </w:rPr>
        <w:t>人</w:t>
      </w:r>
      <w:r>
        <w:rPr>
          <w:rFonts w:cs="宋体"/>
          <w:color w:val="auto"/>
          <w:w w:val="95"/>
          <w:lang w:eastAsia="zh-CN"/>
        </w:rPr>
        <w:t>对本</w:t>
      </w:r>
      <w:r>
        <w:rPr>
          <w:color w:val="auto"/>
          <w:w w:val="95"/>
          <w:lang w:eastAsia="zh-CN"/>
        </w:rPr>
        <w:t>建</w:t>
      </w:r>
      <w:r>
        <w:rPr>
          <w:rFonts w:cs="宋体"/>
          <w:color w:val="auto"/>
          <w:w w:val="95"/>
          <w:lang w:eastAsia="zh-CN"/>
        </w:rPr>
        <w:t>设</w:t>
      </w:r>
      <w:r>
        <w:rPr>
          <w:color w:val="auto"/>
          <w:w w:val="95"/>
          <w:lang w:eastAsia="zh-CN"/>
        </w:rPr>
        <w:t>工程</w:t>
      </w:r>
      <w:r>
        <w:rPr>
          <w:rFonts w:cs="宋体"/>
          <w:color w:val="auto"/>
          <w:w w:val="95"/>
          <w:lang w:eastAsia="zh-CN"/>
        </w:rPr>
        <w:t>的</w:t>
      </w:r>
      <w:r>
        <w:rPr>
          <w:color w:val="auto"/>
          <w:w w:val="95"/>
          <w:lang w:eastAsia="zh-CN"/>
        </w:rPr>
        <w:t>施工质量</w:t>
      </w:r>
      <w:r>
        <w:rPr>
          <w:rFonts w:cs="宋体"/>
          <w:color w:val="auto"/>
          <w:w w:val="95"/>
          <w:lang w:eastAsia="zh-CN"/>
        </w:rPr>
        <w:t>在设计使用年限内</w:t>
      </w:r>
      <w:r>
        <w:rPr>
          <w:color w:val="auto"/>
          <w:w w:val="95"/>
          <w:lang w:eastAsia="zh-CN"/>
        </w:rPr>
        <w:t>依法</w:t>
      </w:r>
      <w:r>
        <w:rPr>
          <w:rFonts w:cs="宋体"/>
          <w:color w:val="auto"/>
          <w:w w:val="95"/>
          <w:lang w:eastAsia="zh-CN"/>
        </w:rPr>
        <w:t>终</w:t>
      </w:r>
      <w:r>
        <w:rPr>
          <w:rFonts w:cs="宋体"/>
          <w:color w:val="auto"/>
          <w:spacing w:val="1"/>
          <w:w w:val="95"/>
          <w:lang w:eastAsia="zh-CN"/>
        </w:rPr>
        <w:t>身</w:t>
      </w:r>
      <w:r>
        <w:rPr>
          <w:rFonts w:cs="宋体"/>
          <w:color w:val="auto"/>
          <w:w w:val="95"/>
          <w:lang w:eastAsia="zh-CN"/>
        </w:rPr>
        <w:t>负</w:t>
      </w:r>
      <w:r>
        <w:rPr>
          <w:rFonts w:cs="宋体"/>
          <w:color w:val="auto"/>
          <w:spacing w:val="1"/>
          <w:w w:val="95"/>
          <w:lang w:eastAsia="zh-CN"/>
        </w:rPr>
        <w:t>责</w:t>
      </w:r>
      <w:r>
        <w:rPr>
          <w:rFonts w:cs="宋体"/>
          <w:color w:val="auto"/>
          <w:w w:val="95"/>
          <w:lang w:eastAsia="zh-CN"/>
        </w:rPr>
        <w:t>。</w:t>
      </w:r>
      <w:r>
        <w:rPr>
          <w:color w:val="auto"/>
          <w:spacing w:val="1"/>
          <w:w w:val="95"/>
          <w:lang w:eastAsia="zh-CN"/>
        </w:rPr>
        <w:t>施</w:t>
      </w:r>
      <w:r>
        <w:rPr>
          <w:color w:val="auto"/>
          <w:w w:val="95"/>
          <w:lang w:eastAsia="zh-CN"/>
        </w:rPr>
        <w:t>工</w:t>
      </w:r>
      <w:r>
        <w:rPr>
          <w:color w:val="auto"/>
          <w:spacing w:val="1"/>
          <w:w w:val="95"/>
          <w:lang w:eastAsia="zh-CN"/>
        </w:rPr>
        <w:t>质</w:t>
      </w:r>
      <w:r>
        <w:rPr>
          <w:color w:val="auto"/>
          <w:w w:val="95"/>
          <w:lang w:eastAsia="zh-CN"/>
        </w:rPr>
        <w:t>量</w:t>
      </w:r>
      <w:r>
        <w:rPr>
          <w:rFonts w:cs="宋体"/>
          <w:color w:val="auto"/>
          <w:spacing w:val="1"/>
          <w:w w:val="95"/>
          <w:lang w:eastAsia="zh-CN"/>
        </w:rPr>
        <w:t>责</w:t>
      </w:r>
      <w:r>
        <w:rPr>
          <w:color w:val="auto"/>
          <w:w w:val="95"/>
          <w:lang w:eastAsia="zh-CN"/>
        </w:rPr>
        <w:t>任</w:t>
      </w:r>
      <w:r>
        <w:rPr>
          <w:color w:val="auto"/>
          <w:spacing w:val="1"/>
          <w:w w:val="95"/>
          <w:lang w:eastAsia="zh-CN"/>
        </w:rPr>
        <w:t>人</w:t>
      </w:r>
      <w:r>
        <w:rPr>
          <w:rFonts w:ascii="Times New Roman" w:hAnsi="Times New Roman" w:eastAsia="Times New Roman" w:cs="Times New Roman"/>
          <w:color w:val="auto"/>
          <w:spacing w:val="1"/>
          <w:w w:val="95"/>
          <w:u w:val="single" w:color="000000"/>
          <w:lang w:eastAsia="zh-CN"/>
        </w:rPr>
        <w:tab/>
      </w:r>
      <w:r>
        <w:rPr>
          <w:rFonts w:cs="宋体"/>
          <w:color w:val="auto"/>
          <w:lang w:eastAsia="zh-CN"/>
        </w:rPr>
        <w:t>。</w:t>
      </w:r>
    </w:p>
    <w:p>
      <w:pPr>
        <w:pStyle w:val="13"/>
        <w:tabs>
          <w:tab w:val="left" w:pos="1440"/>
        </w:tabs>
        <w:spacing w:before="31"/>
        <w:ind w:left="600"/>
        <w:rPr>
          <w:rFonts w:cs="宋体"/>
          <w:color w:val="auto"/>
          <w:lang w:eastAsia="zh-CN"/>
        </w:rPr>
      </w:pPr>
      <w:r>
        <w:rPr>
          <w:rFonts w:cs="宋体"/>
          <w:color w:val="auto"/>
          <w:w w:val="95"/>
          <w:lang w:eastAsia="zh-CN"/>
        </w:rPr>
        <w:t>第二条</w:t>
      </w:r>
      <w:r>
        <w:rPr>
          <w:rFonts w:cs="宋体"/>
          <w:color w:val="auto"/>
          <w:w w:val="95"/>
          <w:lang w:eastAsia="zh-CN"/>
        </w:rPr>
        <w:tab/>
      </w:r>
      <w:r>
        <w:rPr>
          <w:rFonts w:cs="宋体"/>
          <w:color w:val="auto"/>
          <w:lang w:eastAsia="zh-CN"/>
        </w:rPr>
        <w:t>甲乙双方的权利与义务</w:t>
      </w:r>
    </w:p>
    <w:p>
      <w:pPr>
        <w:pStyle w:val="13"/>
        <w:spacing w:before="135"/>
        <w:ind w:left="600"/>
        <w:rPr>
          <w:rFonts w:cs="宋体"/>
          <w:color w:val="auto"/>
          <w:lang w:eastAsia="zh-CN"/>
        </w:rPr>
      </w:pPr>
      <w:r>
        <w:rPr>
          <w:rFonts w:cs="宋体"/>
          <w:color w:val="auto"/>
          <w:lang w:eastAsia="zh-CN"/>
        </w:rPr>
        <w:t>（</w:t>
      </w:r>
      <w:r>
        <w:rPr>
          <w:color w:val="auto"/>
          <w:lang w:eastAsia="zh-CN"/>
        </w:rPr>
        <w:t>一</w:t>
      </w:r>
      <w:r>
        <w:rPr>
          <w:rFonts w:cs="宋体"/>
          <w:color w:val="auto"/>
          <w:lang w:eastAsia="zh-CN"/>
        </w:rPr>
        <w:t>）严格遵守</w:t>
      </w:r>
      <w:r>
        <w:rPr>
          <w:color w:val="auto"/>
          <w:lang w:eastAsia="zh-CN"/>
        </w:rPr>
        <w:t>国</w:t>
      </w:r>
      <w:r>
        <w:rPr>
          <w:rFonts w:cs="宋体"/>
          <w:color w:val="auto"/>
          <w:lang w:eastAsia="zh-CN"/>
        </w:rPr>
        <w:t>家有关</w:t>
      </w:r>
      <w:r>
        <w:rPr>
          <w:color w:val="auto"/>
          <w:lang w:eastAsia="zh-CN"/>
        </w:rPr>
        <w:t>法</w:t>
      </w:r>
      <w:r>
        <w:rPr>
          <w:rFonts w:cs="宋体"/>
          <w:color w:val="auto"/>
          <w:lang w:eastAsia="zh-CN"/>
        </w:rPr>
        <w:t>律</w:t>
      </w:r>
      <w:r>
        <w:rPr>
          <w:color w:val="auto"/>
          <w:lang w:eastAsia="zh-CN"/>
        </w:rPr>
        <w:t>法规</w:t>
      </w:r>
      <w:r>
        <w:rPr>
          <w:rFonts w:cs="宋体"/>
          <w:color w:val="auto"/>
          <w:lang w:eastAsia="zh-CN"/>
        </w:rPr>
        <w:t>及交通运输部、浙</w:t>
      </w:r>
      <w:r>
        <w:rPr>
          <w:color w:val="auto"/>
          <w:lang w:eastAsia="zh-CN"/>
        </w:rPr>
        <w:t>江省</w:t>
      </w:r>
      <w:r>
        <w:rPr>
          <w:rFonts w:cs="宋体"/>
          <w:color w:val="auto"/>
          <w:lang w:eastAsia="zh-CN"/>
        </w:rPr>
        <w:t>交通运输厅的有关</w:t>
      </w:r>
      <w:r>
        <w:rPr>
          <w:color w:val="auto"/>
          <w:lang w:eastAsia="zh-CN"/>
        </w:rPr>
        <w:t>规</w:t>
      </w:r>
      <w:r>
        <w:rPr>
          <w:rFonts w:cs="宋体"/>
          <w:color w:val="auto"/>
          <w:lang w:eastAsia="zh-CN"/>
        </w:rPr>
        <w:t>定。</w:t>
      </w:r>
    </w:p>
    <w:p>
      <w:pPr>
        <w:pStyle w:val="13"/>
        <w:tabs>
          <w:tab w:val="left" w:pos="4380"/>
        </w:tabs>
        <w:spacing w:before="133"/>
        <w:ind w:left="600"/>
        <w:rPr>
          <w:rFonts w:cs="宋体"/>
          <w:color w:val="auto"/>
          <w:lang w:eastAsia="zh-CN"/>
        </w:rPr>
      </w:pPr>
      <w:r>
        <w:rPr>
          <w:rFonts w:cs="宋体"/>
          <w:color w:val="auto"/>
          <w:spacing w:val="1"/>
          <w:lang w:eastAsia="zh-CN"/>
        </w:rPr>
        <w:t>（二）严格执</w:t>
      </w:r>
      <w:r>
        <w:rPr>
          <w:color w:val="auto"/>
          <w:spacing w:val="1"/>
          <w:lang w:eastAsia="zh-CN"/>
        </w:rPr>
        <w:t>行</w:t>
      </w:r>
      <w:r>
        <w:rPr>
          <w:rFonts w:cs="宋体"/>
          <w:color w:val="auto"/>
          <w:u w:val="single" w:color="000000"/>
          <w:lang w:eastAsia="zh-CN"/>
        </w:rPr>
        <w:t>（</w:t>
      </w:r>
      <w:r>
        <w:rPr>
          <w:color w:val="auto"/>
          <w:u w:val="single" w:color="000000"/>
          <w:lang w:eastAsia="zh-CN"/>
        </w:rPr>
        <w:t>项</w:t>
      </w:r>
      <w:r>
        <w:rPr>
          <w:rFonts w:cs="宋体"/>
          <w:color w:val="auto"/>
          <w:u w:val="single" w:color="000000"/>
          <w:lang w:eastAsia="zh-CN"/>
        </w:rPr>
        <w:t>目名称）</w:t>
      </w:r>
      <w:r>
        <w:rPr>
          <w:rFonts w:cs="宋体"/>
          <w:color w:val="auto"/>
          <w:lang w:eastAsia="zh-CN"/>
        </w:rPr>
        <w:t>第</w:t>
      </w:r>
      <w:r>
        <w:rPr>
          <w:rFonts w:ascii="Times New Roman" w:hAnsi="Times New Roman" w:eastAsia="Times New Roman" w:cs="Times New Roman"/>
          <w:color w:val="auto"/>
          <w:u w:val="single" w:color="000000"/>
          <w:lang w:eastAsia="zh-CN"/>
        </w:rPr>
        <w:tab/>
      </w:r>
      <w:r>
        <w:rPr>
          <w:color w:val="auto"/>
          <w:lang w:eastAsia="zh-CN"/>
        </w:rPr>
        <w:t>标</w:t>
      </w:r>
      <w:r>
        <w:rPr>
          <w:rFonts w:cs="宋体"/>
          <w:color w:val="auto"/>
          <w:lang w:eastAsia="zh-CN"/>
        </w:rPr>
        <w:t>段</w:t>
      </w:r>
      <w:r>
        <w:rPr>
          <w:color w:val="auto"/>
          <w:lang w:eastAsia="zh-CN"/>
        </w:rPr>
        <w:t>施工</w:t>
      </w:r>
      <w:r>
        <w:rPr>
          <w:rFonts w:cs="宋体"/>
          <w:color w:val="auto"/>
          <w:lang w:eastAsia="zh-CN"/>
        </w:rPr>
        <w:t>合同</w:t>
      </w:r>
      <w:r>
        <w:rPr>
          <w:color w:val="auto"/>
          <w:lang w:eastAsia="zh-CN"/>
        </w:rPr>
        <w:t>文件，</w:t>
      </w:r>
      <w:r>
        <w:rPr>
          <w:rFonts w:cs="宋体"/>
          <w:color w:val="auto"/>
          <w:lang w:eastAsia="zh-CN"/>
        </w:rPr>
        <w:t>自觉按合同办事。</w:t>
      </w:r>
    </w:p>
    <w:p>
      <w:pPr>
        <w:pStyle w:val="13"/>
        <w:spacing w:before="133"/>
        <w:ind w:left="600"/>
        <w:rPr>
          <w:rFonts w:cs="宋体"/>
          <w:color w:val="auto"/>
          <w:lang w:eastAsia="zh-CN"/>
        </w:rPr>
      </w:pPr>
      <w:r>
        <w:rPr>
          <w:rFonts w:cs="宋体"/>
          <w:color w:val="auto"/>
          <w:spacing w:val="3"/>
          <w:lang w:eastAsia="zh-CN"/>
        </w:rPr>
        <w:t>（三）双方的</w:t>
      </w:r>
      <w:r>
        <w:rPr>
          <w:color w:val="auto"/>
          <w:spacing w:val="3"/>
          <w:lang w:eastAsia="zh-CN"/>
        </w:rPr>
        <w:t>施工</w:t>
      </w:r>
      <w:r>
        <w:rPr>
          <w:rFonts w:cs="宋体"/>
          <w:color w:val="auto"/>
          <w:spacing w:val="3"/>
          <w:lang w:eastAsia="zh-CN"/>
        </w:rPr>
        <w:t>业务活动必须坚持科学、</w:t>
      </w:r>
      <w:r>
        <w:rPr>
          <w:color w:val="auto"/>
          <w:spacing w:val="3"/>
          <w:lang w:eastAsia="zh-CN"/>
        </w:rPr>
        <w:t>公</w:t>
      </w:r>
      <w:r>
        <w:rPr>
          <w:rFonts w:cs="宋体"/>
          <w:color w:val="auto"/>
          <w:spacing w:val="3"/>
          <w:lang w:eastAsia="zh-CN"/>
        </w:rPr>
        <w:t>正、诚信、</w:t>
      </w:r>
      <w:r>
        <w:rPr>
          <w:color w:val="auto"/>
          <w:spacing w:val="3"/>
          <w:lang w:eastAsia="zh-CN"/>
        </w:rPr>
        <w:t>平</w:t>
      </w:r>
      <w:r>
        <w:rPr>
          <w:rFonts w:cs="宋体"/>
          <w:color w:val="auto"/>
          <w:spacing w:val="3"/>
          <w:lang w:eastAsia="zh-CN"/>
        </w:rPr>
        <w:t>等的原则</w:t>
      </w:r>
      <w:r>
        <w:rPr>
          <w:color w:val="auto"/>
          <w:spacing w:val="3"/>
          <w:lang w:eastAsia="zh-CN"/>
        </w:rPr>
        <w:t>，</w:t>
      </w:r>
      <w:r>
        <w:rPr>
          <w:rFonts w:cs="宋体"/>
          <w:color w:val="auto"/>
          <w:spacing w:val="3"/>
          <w:lang w:eastAsia="zh-CN"/>
        </w:rPr>
        <w:t>不得损害</w:t>
      </w:r>
      <w:r>
        <w:rPr>
          <w:color w:val="auto"/>
          <w:spacing w:val="3"/>
          <w:lang w:eastAsia="zh-CN"/>
        </w:rPr>
        <w:t>国</w:t>
      </w:r>
      <w:r>
        <w:rPr>
          <w:rFonts w:cs="宋体"/>
          <w:color w:val="auto"/>
          <w:spacing w:val="3"/>
          <w:lang w:eastAsia="zh-CN"/>
        </w:rPr>
        <w:t>家、集体的</w:t>
      </w:r>
    </w:p>
    <w:p>
      <w:pPr>
        <w:pStyle w:val="13"/>
        <w:spacing w:before="133"/>
        <w:ind w:left="100" w:right="5498"/>
        <w:jc w:val="center"/>
        <w:rPr>
          <w:rFonts w:cs="宋体"/>
          <w:color w:val="auto"/>
          <w:lang w:eastAsia="zh-CN"/>
        </w:rPr>
      </w:pPr>
      <w:r>
        <w:rPr>
          <w:rFonts w:cs="宋体"/>
          <w:color w:val="auto"/>
          <w:lang w:eastAsia="zh-CN"/>
        </w:rPr>
        <w:t>利益</w:t>
      </w:r>
      <w:r>
        <w:rPr>
          <w:color w:val="auto"/>
          <w:lang w:eastAsia="zh-CN"/>
        </w:rPr>
        <w:t>，</w:t>
      </w:r>
      <w:r>
        <w:rPr>
          <w:rFonts w:cs="宋体"/>
          <w:color w:val="auto"/>
          <w:lang w:eastAsia="zh-CN"/>
        </w:rPr>
        <w:t>不得违反</w:t>
      </w:r>
      <w:r>
        <w:rPr>
          <w:color w:val="auto"/>
          <w:lang w:eastAsia="zh-CN"/>
        </w:rPr>
        <w:t>工程建</w:t>
      </w:r>
      <w:r>
        <w:rPr>
          <w:rFonts w:cs="宋体"/>
          <w:color w:val="auto"/>
          <w:lang w:eastAsia="zh-CN"/>
        </w:rPr>
        <w:t>设</w:t>
      </w:r>
      <w:r>
        <w:rPr>
          <w:color w:val="auto"/>
          <w:lang w:eastAsia="zh-CN"/>
        </w:rPr>
        <w:t>管理规</w:t>
      </w:r>
      <w:r>
        <w:rPr>
          <w:rFonts w:cs="宋体"/>
          <w:color w:val="auto"/>
          <w:lang w:eastAsia="zh-CN"/>
        </w:rPr>
        <w:t>章</w:t>
      </w:r>
      <w:r>
        <w:rPr>
          <w:color w:val="auto"/>
          <w:lang w:eastAsia="zh-CN"/>
        </w:rPr>
        <w:t>制</w:t>
      </w:r>
      <w:r>
        <w:rPr>
          <w:rFonts w:cs="宋体"/>
          <w:color w:val="auto"/>
          <w:lang w:eastAsia="zh-CN"/>
        </w:rPr>
        <w:t>度。</w:t>
      </w:r>
    </w:p>
    <w:p>
      <w:pPr>
        <w:pStyle w:val="13"/>
        <w:spacing w:before="135"/>
        <w:ind w:left="600"/>
        <w:rPr>
          <w:rFonts w:cs="宋体"/>
          <w:color w:val="auto"/>
          <w:lang w:eastAsia="zh-CN"/>
        </w:rPr>
      </w:pPr>
      <w:r>
        <w:rPr>
          <w:rFonts w:cs="宋体"/>
          <w:color w:val="auto"/>
          <w:spacing w:val="2"/>
          <w:lang w:eastAsia="zh-CN"/>
        </w:rPr>
        <w:t>（四）发现对方在</w:t>
      </w:r>
      <w:r>
        <w:rPr>
          <w:color w:val="auto"/>
          <w:spacing w:val="2"/>
          <w:lang w:eastAsia="zh-CN"/>
        </w:rPr>
        <w:t>施工</w:t>
      </w:r>
      <w:r>
        <w:rPr>
          <w:rFonts w:cs="宋体"/>
          <w:color w:val="auto"/>
          <w:spacing w:val="2"/>
          <w:lang w:eastAsia="zh-CN"/>
        </w:rPr>
        <w:t>业务活动</w:t>
      </w:r>
      <w:r>
        <w:rPr>
          <w:color w:val="auto"/>
          <w:spacing w:val="2"/>
          <w:lang w:eastAsia="zh-CN"/>
        </w:rPr>
        <w:t>中，</w:t>
      </w:r>
      <w:r>
        <w:rPr>
          <w:rFonts w:cs="宋体"/>
          <w:color w:val="auto"/>
          <w:spacing w:val="2"/>
          <w:lang w:eastAsia="zh-CN"/>
        </w:rPr>
        <w:t>有违反有关</w:t>
      </w:r>
      <w:r>
        <w:rPr>
          <w:color w:val="auto"/>
          <w:spacing w:val="2"/>
          <w:lang w:eastAsia="zh-CN"/>
        </w:rPr>
        <w:t>规</w:t>
      </w:r>
      <w:r>
        <w:rPr>
          <w:rFonts w:cs="宋体"/>
          <w:color w:val="auto"/>
          <w:spacing w:val="2"/>
          <w:lang w:eastAsia="zh-CN"/>
        </w:rPr>
        <w:t>定的</w:t>
      </w:r>
      <w:r>
        <w:rPr>
          <w:color w:val="auto"/>
          <w:spacing w:val="2"/>
          <w:lang w:eastAsia="zh-CN"/>
        </w:rPr>
        <w:t>行为，</w:t>
      </w:r>
      <w:r>
        <w:rPr>
          <w:rFonts w:cs="宋体"/>
          <w:color w:val="auto"/>
          <w:spacing w:val="2"/>
          <w:lang w:eastAsia="zh-CN"/>
        </w:rPr>
        <w:t>有及时</w:t>
      </w:r>
      <w:r>
        <w:rPr>
          <w:color w:val="auto"/>
          <w:spacing w:val="2"/>
          <w:lang w:eastAsia="zh-CN"/>
        </w:rPr>
        <w:t>提</w:t>
      </w:r>
      <w:r>
        <w:rPr>
          <w:rFonts w:cs="宋体"/>
          <w:color w:val="auto"/>
          <w:spacing w:val="2"/>
          <w:lang w:eastAsia="zh-CN"/>
        </w:rPr>
        <w:t>醒对方纠正的权利</w:t>
      </w:r>
      <w:r>
        <w:rPr>
          <w:color w:val="auto"/>
          <w:spacing w:val="2"/>
          <w:lang w:eastAsia="zh-CN"/>
        </w:rPr>
        <w:t>和</w:t>
      </w:r>
      <w:r>
        <w:rPr>
          <w:rFonts w:cs="宋体"/>
          <w:color w:val="auto"/>
          <w:spacing w:val="2"/>
          <w:lang w:eastAsia="zh-CN"/>
        </w:rPr>
        <w:t>义</w:t>
      </w:r>
    </w:p>
    <w:p>
      <w:pPr>
        <w:pStyle w:val="13"/>
        <w:spacing w:before="133"/>
        <w:rPr>
          <w:rFonts w:cs="宋体"/>
          <w:color w:val="auto"/>
          <w:lang w:eastAsia="zh-CN"/>
        </w:rPr>
      </w:pPr>
      <w:r>
        <w:rPr>
          <w:rFonts w:cs="宋体"/>
          <w:color w:val="auto"/>
          <w:lang w:eastAsia="zh-CN"/>
        </w:rPr>
        <w:t>务。</w:t>
      </w:r>
    </w:p>
    <w:p>
      <w:pPr>
        <w:pStyle w:val="13"/>
        <w:spacing w:before="133"/>
        <w:ind w:left="600"/>
        <w:rPr>
          <w:rFonts w:cs="宋体"/>
          <w:color w:val="auto"/>
          <w:lang w:eastAsia="zh-CN"/>
        </w:rPr>
      </w:pPr>
      <w:r>
        <w:rPr>
          <w:rFonts w:cs="宋体"/>
          <w:color w:val="auto"/>
          <w:spacing w:val="3"/>
          <w:lang w:eastAsia="zh-CN"/>
        </w:rPr>
        <w:t>（五）发现对方严重违反</w:t>
      </w:r>
      <w:r>
        <w:rPr>
          <w:color w:val="auto"/>
          <w:spacing w:val="3"/>
          <w:lang w:eastAsia="zh-CN"/>
        </w:rPr>
        <w:t>施工</w:t>
      </w:r>
      <w:r>
        <w:rPr>
          <w:rFonts w:cs="宋体"/>
          <w:color w:val="auto"/>
          <w:spacing w:val="3"/>
          <w:lang w:eastAsia="zh-CN"/>
        </w:rPr>
        <w:t>合同</w:t>
      </w:r>
      <w:r>
        <w:rPr>
          <w:color w:val="auto"/>
          <w:spacing w:val="3"/>
          <w:lang w:eastAsia="zh-CN"/>
        </w:rPr>
        <w:t>文件</w:t>
      </w:r>
      <w:r>
        <w:rPr>
          <w:rFonts w:cs="宋体"/>
          <w:color w:val="auto"/>
          <w:spacing w:val="3"/>
          <w:lang w:eastAsia="zh-CN"/>
        </w:rPr>
        <w:t>的</w:t>
      </w:r>
      <w:r>
        <w:rPr>
          <w:color w:val="auto"/>
          <w:spacing w:val="3"/>
          <w:lang w:eastAsia="zh-CN"/>
        </w:rPr>
        <w:t>行为，</w:t>
      </w:r>
      <w:r>
        <w:rPr>
          <w:rFonts w:cs="宋体"/>
          <w:color w:val="auto"/>
          <w:spacing w:val="3"/>
          <w:lang w:eastAsia="zh-CN"/>
        </w:rPr>
        <w:t>有向其上级有关部门举报</w:t>
      </w:r>
      <w:r>
        <w:rPr>
          <w:color w:val="auto"/>
          <w:spacing w:val="3"/>
          <w:lang w:eastAsia="zh-CN"/>
        </w:rPr>
        <w:t>，建</w:t>
      </w:r>
      <w:r>
        <w:rPr>
          <w:rFonts w:cs="宋体"/>
          <w:color w:val="auto"/>
          <w:spacing w:val="3"/>
          <w:lang w:eastAsia="zh-CN"/>
        </w:rPr>
        <w:t>议给予处</w:t>
      </w:r>
      <w:r>
        <w:rPr>
          <w:color w:val="auto"/>
          <w:spacing w:val="3"/>
          <w:lang w:eastAsia="zh-CN"/>
        </w:rPr>
        <w:t>理</w:t>
      </w:r>
      <w:r>
        <w:rPr>
          <w:rFonts w:cs="宋体"/>
          <w:color w:val="auto"/>
          <w:spacing w:val="3"/>
          <w:lang w:eastAsia="zh-CN"/>
        </w:rPr>
        <w:t>并要</w:t>
      </w:r>
    </w:p>
    <w:p>
      <w:pPr>
        <w:pStyle w:val="13"/>
        <w:spacing w:before="133"/>
        <w:rPr>
          <w:rFonts w:cs="宋体"/>
          <w:color w:val="auto"/>
          <w:lang w:eastAsia="zh-CN"/>
        </w:rPr>
      </w:pPr>
      <w:r>
        <w:rPr>
          <w:rFonts w:cs="宋体"/>
          <w:color w:val="auto"/>
          <w:lang w:eastAsia="zh-CN"/>
        </w:rPr>
        <w:t>求告知处</w:t>
      </w:r>
      <w:r>
        <w:rPr>
          <w:color w:val="auto"/>
          <w:lang w:eastAsia="zh-CN"/>
        </w:rPr>
        <w:t>理</w:t>
      </w:r>
      <w:r>
        <w:rPr>
          <w:rFonts w:cs="宋体"/>
          <w:color w:val="auto"/>
          <w:lang w:eastAsia="zh-CN"/>
        </w:rPr>
        <w:t>结果的权利。</w:t>
      </w:r>
    </w:p>
    <w:p>
      <w:pPr>
        <w:pStyle w:val="13"/>
        <w:tabs>
          <w:tab w:val="left" w:pos="1440"/>
        </w:tabs>
        <w:spacing w:before="133"/>
        <w:ind w:left="600"/>
        <w:rPr>
          <w:rFonts w:cs="宋体"/>
          <w:color w:val="auto"/>
          <w:lang w:eastAsia="zh-CN"/>
        </w:rPr>
      </w:pPr>
      <w:r>
        <w:rPr>
          <w:rFonts w:cs="宋体"/>
          <w:color w:val="auto"/>
          <w:w w:val="95"/>
          <w:lang w:eastAsia="zh-CN"/>
        </w:rPr>
        <w:t>第三条</w:t>
      </w:r>
      <w:r>
        <w:rPr>
          <w:rFonts w:cs="宋体"/>
          <w:color w:val="auto"/>
          <w:w w:val="95"/>
          <w:lang w:eastAsia="zh-CN"/>
        </w:rPr>
        <w:tab/>
      </w:r>
      <w:r>
        <w:rPr>
          <w:rFonts w:cs="宋体"/>
          <w:color w:val="auto"/>
          <w:lang w:eastAsia="zh-CN"/>
        </w:rPr>
        <w:t>甲方的义务</w:t>
      </w:r>
    </w:p>
    <w:p>
      <w:pPr>
        <w:pStyle w:val="13"/>
        <w:spacing w:before="133"/>
        <w:ind w:left="600"/>
        <w:rPr>
          <w:rFonts w:cs="宋体"/>
          <w:color w:val="auto"/>
          <w:lang w:eastAsia="zh-CN"/>
        </w:rPr>
      </w:pPr>
      <w:r>
        <w:rPr>
          <w:rFonts w:cs="宋体"/>
          <w:color w:val="auto"/>
          <w:lang w:eastAsia="zh-CN"/>
        </w:rPr>
        <w:t>（</w:t>
      </w:r>
      <w:r>
        <w:rPr>
          <w:color w:val="auto"/>
          <w:lang w:eastAsia="zh-CN"/>
        </w:rPr>
        <w:t>一</w:t>
      </w:r>
      <w:r>
        <w:rPr>
          <w:rFonts w:cs="宋体"/>
          <w:color w:val="auto"/>
          <w:lang w:eastAsia="zh-CN"/>
        </w:rPr>
        <w:t>）甲方向乙方及时</w:t>
      </w:r>
      <w:r>
        <w:rPr>
          <w:color w:val="auto"/>
          <w:lang w:eastAsia="zh-CN"/>
        </w:rPr>
        <w:t>提</w:t>
      </w:r>
      <w:r>
        <w:rPr>
          <w:rFonts w:cs="宋体"/>
          <w:color w:val="auto"/>
          <w:lang w:eastAsia="zh-CN"/>
        </w:rPr>
        <w:t>供有关资料（包括技术</w:t>
      </w:r>
      <w:r>
        <w:rPr>
          <w:color w:val="auto"/>
          <w:lang w:eastAsia="zh-CN"/>
        </w:rPr>
        <w:t>规范</w:t>
      </w:r>
      <w:r>
        <w:rPr>
          <w:rFonts w:cs="宋体"/>
          <w:color w:val="auto"/>
          <w:lang w:eastAsia="zh-CN"/>
        </w:rPr>
        <w:t>、</w:t>
      </w:r>
      <w:r>
        <w:rPr>
          <w:color w:val="auto"/>
          <w:lang w:eastAsia="zh-CN"/>
        </w:rPr>
        <w:t>工程量</w:t>
      </w:r>
      <w:r>
        <w:rPr>
          <w:rFonts w:cs="宋体"/>
          <w:color w:val="auto"/>
          <w:lang w:eastAsia="zh-CN"/>
        </w:rPr>
        <w:t>清单、</w:t>
      </w:r>
      <w:r>
        <w:rPr>
          <w:color w:val="auto"/>
          <w:lang w:eastAsia="zh-CN"/>
        </w:rPr>
        <w:t>施工</w:t>
      </w:r>
      <w:r>
        <w:rPr>
          <w:rFonts w:cs="宋体"/>
          <w:color w:val="auto"/>
          <w:lang w:eastAsia="zh-CN"/>
        </w:rPr>
        <w:t>图等。）</w:t>
      </w:r>
    </w:p>
    <w:p>
      <w:pPr>
        <w:pStyle w:val="13"/>
        <w:spacing w:before="135"/>
        <w:ind w:left="600"/>
        <w:rPr>
          <w:rFonts w:cs="宋体"/>
          <w:color w:val="auto"/>
          <w:lang w:eastAsia="zh-CN"/>
        </w:rPr>
      </w:pPr>
      <w:r>
        <w:rPr>
          <w:rFonts w:cs="宋体"/>
          <w:color w:val="auto"/>
          <w:spacing w:val="3"/>
          <w:lang w:eastAsia="zh-CN"/>
        </w:rPr>
        <w:t>（二）甲方向乙方及时</w:t>
      </w:r>
      <w:r>
        <w:rPr>
          <w:color w:val="auto"/>
          <w:spacing w:val="3"/>
          <w:lang w:eastAsia="zh-CN"/>
        </w:rPr>
        <w:t>提</w:t>
      </w:r>
      <w:r>
        <w:rPr>
          <w:rFonts w:cs="宋体"/>
          <w:color w:val="auto"/>
          <w:spacing w:val="3"/>
          <w:lang w:eastAsia="zh-CN"/>
        </w:rPr>
        <w:t>供</w:t>
      </w:r>
      <w:r>
        <w:rPr>
          <w:color w:val="auto"/>
          <w:spacing w:val="3"/>
          <w:lang w:eastAsia="zh-CN"/>
        </w:rPr>
        <w:t>建</w:t>
      </w:r>
      <w:r>
        <w:rPr>
          <w:rFonts w:cs="宋体"/>
          <w:color w:val="auto"/>
          <w:spacing w:val="3"/>
          <w:lang w:eastAsia="zh-CN"/>
        </w:rPr>
        <w:t>设用地</w:t>
      </w:r>
      <w:r>
        <w:rPr>
          <w:color w:val="auto"/>
          <w:spacing w:val="3"/>
          <w:lang w:eastAsia="zh-CN"/>
        </w:rPr>
        <w:t>，</w:t>
      </w:r>
      <w:r>
        <w:rPr>
          <w:rFonts w:cs="宋体"/>
          <w:color w:val="auto"/>
          <w:spacing w:val="3"/>
          <w:lang w:eastAsia="zh-CN"/>
        </w:rPr>
        <w:t>及时解决对</w:t>
      </w:r>
      <w:r>
        <w:rPr>
          <w:color w:val="auto"/>
          <w:spacing w:val="3"/>
          <w:lang w:eastAsia="zh-CN"/>
        </w:rPr>
        <w:t>工程占</w:t>
      </w:r>
      <w:r>
        <w:rPr>
          <w:rFonts w:cs="宋体"/>
          <w:color w:val="auto"/>
          <w:spacing w:val="3"/>
          <w:lang w:eastAsia="zh-CN"/>
        </w:rPr>
        <w:t>地</w:t>
      </w:r>
      <w:r>
        <w:rPr>
          <w:color w:val="auto"/>
          <w:spacing w:val="3"/>
          <w:lang w:eastAsia="zh-CN"/>
        </w:rPr>
        <w:t>范</w:t>
      </w:r>
      <w:r>
        <w:rPr>
          <w:rFonts w:cs="宋体"/>
          <w:color w:val="auto"/>
          <w:spacing w:val="3"/>
          <w:lang w:eastAsia="zh-CN"/>
        </w:rPr>
        <w:t>围以内尚未拆迁的</w:t>
      </w:r>
      <w:r>
        <w:rPr>
          <w:color w:val="auto"/>
          <w:spacing w:val="3"/>
          <w:lang w:eastAsia="zh-CN"/>
        </w:rPr>
        <w:t>建</w:t>
      </w:r>
      <w:r>
        <w:rPr>
          <w:rFonts w:cs="宋体"/>
          <w:color w:val="auto"/>
          <w:spacing w:val="3"/>
          <w:lang w:eastAsia="zh-CN"/>
        </w:rPr>
        <w:t>筑物及其他</w:t>
      </w:r>
    </w:p>
    <w:p>
      <w:pPr>
        <w:pStyle w:val="13"/>
        <w:spacing w:before="133"/>
        <w:rPr>
          <w:rFonts w:cs="宋体"/>
          <w:color w:val="auto"/>
          <w:lang w:eastAsia="zh-CN"/>
        </w:rPr>
      </w:pPr>
      <w:r>
        <w:rPr>
          <w:rFonts w:cs="宋体"/>
          <w:color w:val="auto"/>
          <w:lang w:eastAsia="zh-CN"/>
        </w:rPr>
        <w:t>障碍物。</w:t>
      </w:r>
    </w:p>
    <w:p>
      <w:pPr>
        <w:pStyle w:val="13"/>
        <w:spacing w:before="133"/>
        <w:ind w:left="600"/>
        <w:rPr>
          <w:rFonts w:cs="宋体"/>
          <w:color w:val="auto"/>
          <w:lang w:eastAsia="zh-CN"/>
        </w:rPr>
      </w:pPr>
      <w:r>
        <w:rPr>
          <w:rFonts w:cs="宋体"/>
          <w:color w:val="auto"/>
          <w:spacing w:val="3"/>
          <w:lang w:eastAsia="zh-CN"/>
        </w:rPr>
        <w:t>（三）甲方应向乙方</w:t>
      </w:r>
      <w:r>
        <w:rPr>
          <w:color w:val="auto"/>
          <w:spacing w:val="3"/>
          <w:lang w:eastAsia="zh-CN"/>
        </w:rPr>
        <w:t>提</w:t>
      </w:r>
      <w:r>
        <w:rPr>
          <w:rFonts w:cs="宋体"/>
          <w:color w:val="auto"/>
          <w:spacing w:val="3"/>
          <w:lang w:eastAsia="zh-CN"/>
        </w:rPr>
        <w:t>供</w:t>
      </w:r>
      <w:r>
        <w:rPr>
          <w:color w:val="auto"/>
          <w:spacing w:val="3"/>
          <w:lang w:eastAsia="zh-CN"/>
        </w:rPr>
        <w:t>主</w:t>
      </w:r>
      <w:r>
        <w:rPr>
          <w:rFonts w:cs="宋体"/>
          <w:color w:val="auto"/>
          <w:spacing w:val="3"/>
          <w:lang w:eastAsia="zh-CN"/>
        </w:rPr>
        <w:t>要原材料</w:t>
      </w:r>
      <w:r>
        <w:rPr>
          <w:color w:val="auto"/>
          <w:spacing w:val="3"/>
          <w:lang w:eastAsia="zh-CN"/>
        </w:rPr>
        <w:t>和</w:t>
      </w:r>
      <w:r>
        <w:rPr>
          <w:rFonts w:cs="宋体"/>
          <w:color w:val="auto"/>
          <w:spacing w:val="3"/>
          <w:lang w:eastAsia="zh-CN"/>
        </w:rPr>
        <w:t>产品</w:t>
      </w:r>
      <w:r>
        <w:rPr>
          <w:color w:val="auto"/>
          <w:spacing w:val="3"/>
          <w:lang w:eastAsia="zh-CN"/>
        </w:rPr>
        <w:t>质量</w:t>
      </w:r>
      <w:r>
        <w:rPr>
          <w:rFonts w:cs="宋体"/>
          <w:color w:val="auto"/>
          <w:spacing w:val="3"/>
          <w:lang w:eastAsia="zh-CN"/>
        </w:rPr>
        <w:t>的检验</w:t>
      </w:r>
      <w:r>
        <w:rPr>
          <w:color w:val="auto"/>
          <w:spacing w:val="3"/>
          <w:lang w:eastAsia="zh-CN"/>
        </w:rPr>
        <w:t>标</w:t>
      </w:r>
      <w:r>
        <w:rPr>
          <w:rFonts w:cs="宋体"/>
          <w:color w:val="auto"/>
          <w:spacing w:val="3"/>
          <w:lang w:eastAsia="zh-CN"/>
        </w:rPr>
        <w:t>准</w:t>
      </w:r>
      <w:r>
        <w:rPr>
          <w:color w:val="auto"/>
          <w:spacing w:val="3"/>
          <w:lang w:eastAsia="zh-CN"/>
        </w:rPr>
        <w:t>和</w:t>
      </w:r>
      <w:r>
        <w:rPr>
          <w:rFonts w:cs="宋体"/>
          <w:color w:val="auto"/>
          <w:spacing w:val="3"/>
          <w:lang w:eastAsia="zh-CN"/>
        </w:rPr>
        <w:t>检测频率</w:t>
      </w:r>
      <w:r>
        <w:rPr>
          <w:color w:val="auto"/>
          <w:spacing w:val="3"/>
          <w:lang w:eastAsia="zh-CN"/>
        </w:rPr>
        <w:t>，</w:t>
      </w:r>
      <w:r>
        <w:rPr>
          <w:rFonts w:cs="宋体"/>
          <w:color w:val="auto"/>
          <w:spacing w:val="3"/>
          <w:lang w:eastAsia="zh-CN"/>
        </w:rPr>
        <w:t>重点明确</w:t>
      </w:r>
      <w:r>
        <w:rPr>
          <w:color w:val="auto"/>
          <w:spacing w:val="3"/>
          <w:lang w:eastAsia="zh-CN"/>
        </w:rPr>
        <w:t>主</w:t>
      </w:r>
      <w:r>
        <w:rPr>
          <w:rFonts w:cs="宋体"/>
          <w:color w:val="auto"/>
          <w:spacing w:val="3"/>
          <w:lang w:eastAsia="zh-CN"/>
        </w:rPr>
        <w:t>要受力构</w:t>
      </w:r>
    </w:p>
    <w:p>
      <w:pPr>
        <w:pStyle w:val="13"/>
        <w:spacing w:before="133"/>
        <w:rPr>
          <w:rFonts w:cs="宋体"/>
          <w:color w:val="auto"/>
          <w:lang w:eastAsia="zh-CN"/>
        </w:rPr>
      </w:pPr>
      <w:r>
        <w:rPr>
          <w:color w:val="auto"/>
          <w:lang w:eastAsia="zh-CN"/>
        </w:rPr>
        <w:t>件</w:t>
      </w:r>
      <w:r>
        <w:rPr>
          <w:rFonts w:cs="宋体"/>
          <w:color w:val="auto"/>
          <w:lang w:eastAsia="zh-CN"/>
        </w:rPr>
        <w:t>产品</w:t>
      </w:r>
      <w:r>
        <w:rPr>
          <w:color w:val="auto"/>
          <w:lang w:eastAsia="zh-CN"/>
        </w:rPr>
        <w:t>平行</w:t>
      </w:r>
      <w:r>
        <w:rPr>
          <w:rFonts w:cs="宋体"/>
          <w:color w:val="auto"/>
          <w:lang w:eastAsia="zh-CN"/>
        </w:rPr>
        <w:t>抽检</w:t>
      </w:r>
      <w:r>
        <w:rPr>
          <w:color w:val="auto"/>
          <w:lang w:eastAsia="zh-CN"/>
        </w:rPr>
        <w:t>和</w:t>
      </w:r>
      <w:r>
        <w:rPr>
          <w:rFonts w:cs="宋体"/>
          <w:color w:val="auto"/>
          <w:lang w:eastAsia="zh-CN"/>
        </w:rPr>
        <w:t>见证检验的要求。</w:t>
      </w:r>
    </w:p>
    <w:p>
      <w:pPr>
        <w:pStyle w:val="13"/>
        <w:spacing w:before="135"/>
        <w:ind w:left="600"/>
        <w:rPr>
          <w:rFonts w:cs="宋体"/>
          <w:color w:val="auto"/>
          <w:lang w:eastAsia="zh-CN"/>
        </w:rPr>
      </w:pPr>
      <w:r>
        <w:rPr>
          <w:rFonts w:cs="宋体"/>
          <w:color w:val="auto"/>
          <w:spacing w:val="3"/>
          <w:lang w:eastAsia="zh-CN"/>
        </w:rPr>
        <w:t>（四）甲方不得指使乙方不按</w:t>
      </w:r>
      <w:r>
        <w:rPr>
          <w:color w:val="auto"/>
          <w:spacing w:val="3"/>
          <w:lang w:eastAsia="zh-CN"/>
        </w:rPr>
        <w:t>法</w:t>
      </w:r>
      <w:r>
        <w:rPr>
          <w:rFonts w:cs="宋体"/>
          <w:color w:val="auto"/>
          <w:spacing w:val="3"/>
          <w:lang w:eastAsia="zh-CN"/>
        </w:rPr>
        <w:t>律、</w:t>
      </w:r>
      <w:r>
        <w:rPr>
          <w:color w:val="auto"/>
          <w:spacing w:val="3"/>
          <w:lang w:eastAsia="zh-CN"/>
        </w:rPr>
        <w:t>法规</w:t>
      </w:r>
      <w:r>
        <w:rPr>
          <w:rFonts w:cs="宋体"/>
          <w:color w:val="auto"/>
          <w:spacing w:val="3"/>
          <w:lang w:eastAsia="zh-CN"/>
        </w:rPr>
        <w:t>、</w:t>
      </w:r>
      <w:r>
        <w:rPr>
          <w:color w:val="auto"/>
          <w:spacing w:val="3"/>
          <w:lang w:eastAsia="zh-CN"/>
        </w:rPr>
        <w:t>工程建</w:t>
      </w:r>
      <w:r>
        <w:rPr>
          <w:rFonts w:cs="宋体"/>
          <w:color w:val="auto"/>
          <w:spacing w:val="3"/>
          <w:lang w:eastAsia="zh-CN"/>
        </w:rPr>
        <w:t>设</w:t>
      </w:r>
      <w:r>
        <w:rPr>
          <w:color w:val="auto"/>
          <w:spacing w:val="3"/>
          <w:lang w:eastAsia="zh-CN"/>
        </w:rPr>
        <w:t>强制</w:t>
      </w:r>
      <w:r>
        <w:rPr>
          <w:rFonts w:cs="宋体"/>
          <w:color w:val="auto"/>
          <w:spacing w:val="3"/>
          <w:lang w:eastAsia="zh-CN"/>
        </w:rPr>
        <w:t>性</w:t>
      </w:r>
      <w:r>
        <w:rPr>
          <w:color w:val="auto"/>
          <w:spacing w:val="3"/>
          <w:lang w:eastAsia="zh-CN"/>
        </w:rPr>
        <w:t>标</w:t>
      </w:r>
      <w:r>
        <w:rPr>
          <w:rFonts w:cs="宋体"/>
          <w:color w:val="auto"/>
          <w:spacing w:val="3"/>
          <w:lang w:eastAsia="zh-CN"/>
        </w:rPr>
        <w:t>准</w:t>
      </w:r>
      <w:r>
        <w:rPr>
          <w:color w:val="auto"/>
          <w:spacing w:val="3"/>
          <w:lang w:eastAsia="zh-CN"/>
        </w:rPr>
        <w:t>和施工规范进行工程</w:t>
      </w:r>
      <w:r>
        <w:rPr>
          <w:rFonts w:cs="宋体"/>
          <w:color w:val="auto"/>
          <w:spacing w:val="3"/>
          <w:lang w:eastAsia="zh-CN"/>
        </w:rPr>
        <w:t>的</w:t>
      </w:r>
      <w:r>
        <w:rPr>
          <w:color w:val="auto"/>
          <w:spacing w:val="3"/>
          <w:lang w:eastAsia="zh-CN"/>
        </w:rPr>
        <w:t>施工</w:t>
      </w:r>
      <w:r>
        <w:rPr>
          <w:rFonts w:cs="宋体"/>
          <w:color w:val="auto"/>
          <w:spacing w:val="3"/>
          <w:lang w:eastAsia="zh-CN"/>
        </w:rPr>
        <w:t>活</w:t>
      </w:r>
    </w:p>
    <w:p>
      <w:pPr>
        <w:pStyle w:val="13"/>
        <w:spacing w:before="133"/>
        <w:rPr>
          <w:rFonts w:cs="宋体"/>
          <w:color w:val="auto"/>
          <w:lang w:eastAsia="zh-CN"/>
        </w:rPr>
      </w:pPr>
      <w:r>
        <w:rPr>
          <w:rFonts w:cs="宋体"/>
          <w:color w:val="auto"/>
          <w:lang w:eastAsia="zh-CN"/>
        </w:rPr>
        <w:t>动。</w:t>
      </w:r>
    </w:p>
    <w:p>
      <w:pPr>
        <w:pStyle w:val="13"/>
        <w:spacing w:before="133"/>
        <w:ind w:left="600"/>
        <w:rPr>
          <w:rFonts w:cs="宋体"/>
          <w:color w:val="auto"/>
          <w:lang w:eastAsia="zh-CN"/>
        </w:rPr>
      </w:pPr>
      <w:r>
        <w:rPr>
          <w:rFonts w:cs="宋体"/>
          <w:color w:val="auto"/>
          <w:spacing w:val="2"/>
          <w:lang w:eastAsia="zh-CN"/>
        </w:rPr>
        <w:t>（五）甲方须按</w:t>
      </w:r>
      <w:r>
        <w:rPr>
          <w:color w:val="auto"/>
          <w:spacing w:val="2"/>
          <w:lang w:eastAsia="zh-CN"/>
        </w:rPr>
        <w:t>施工</w:t>
      </w:r>
      <w:r>
        <w:rPr>
          <w:rFonts w:cs="宋体"/>
          <w:color w:val="auto"/>
          <w:spacing w:val="2"/>
          <w:lang w:eastAsia="zh-CN"/>
        </w:rPr>
        <w:t>合同的约定支付</w:t>
      </w:r>
      <w:r>
        <w:rPr>
          <w:color w:val="auto"/>
          <w:spacing w:val="2"/>
          <w:lang w:eastAsia="zh-CN"/>
        </w:rPr>
        <w:t>工程</w:t>
      </w:r>
      <w:r>
        <w:rPr>
          <w:rFonts w:cs="宋体"/>
          <w:color w:val="auto"/>
          <w:spacing w:val="2"/>
          <w:lang w:eastAsia="zh-CN"/>
        </w:rPr>
        <w:t>款</w:t>
      </w:r>
      <w:r>
        <w:rPr>
          <w:color w:val="auto"/>
          <w:spacing w:val="2"/>
          <w:lang w:eastAsia="zh-CN"/>
        </w:rPr>
        <w:t>，</w:t>
      </w:r>
      <w:r>
        <w:rPr>
          <w:rFonts w:cs="宋体"/>
          <w:color w:val="auto"/>
          <w:spacing w:val="2"/>
          <w:lang w:eastAsia="zh-CN"/>
        </w:rPr>
        <w:t>除</w:t>
      </w:r>
      <w:r>
        <w:rPr>
          <w:color w:val="auto"/>
          <w:spacing w:val="2"/>
          <w:lang w:eastAsia="zh-CN"/>
        </w:rPr>
        <w:t>施工</w:t>
      </w:r>
      <w:r>
        <w:rPr>
          <w:rFonts w:cs="宋体"/>
          <w:color w:val="auto"/>
          <w:spacing w:val="2"/>
          <w:lang w:eastAsia="zh-CN"/>
        </w:rPr>
        <w:t>合同的约定外</w:t>
      </w:r>
      <w:r>
        <w:rPr>
          <w:color w:val="auto"/>
          <w:spacing w:val="2"/>
          <w:lang w:eastAsia="zh-CN"/>
        </w:rPr>
        <w:t>，</w:t>
      </w:r>
      <w:r>
        <w:rPr>
          <w:rFonts w:cs="宋体"/>
          <w:color w:val="auto"/>
          <w:spacing w:val="2"/>
          <w:lang w:eastAsia="zh-CN"/>
        </w:rPr>
        <w:t>甲方不得以</w:t>
      </w:r>
      <w:r>
        <w:rPr>
          <w:color w:val="auto"/>
          <w:spacing w:val="2"/>
          <w:lang w:eastAsia="zh-CN"/>
        </w:rPr>
        <w:t>任</w:t>
      </w:r>
      <w:r>
        <w:rPr>
          <w:rFonts w:cs="宋体"/>
          <w:color w:val="auto"/>
          <w:spacing w:val="2"/>
          <w:lang w:eastAsia="zh-CN"/>
        </w:rPr>
        <w:t>何借口克扣</w:t>
      </w:r>
    </w:p>
    <w:p>
      <w:pPr>
        <w:pStyle w:val="13"/>
        <w:spacing w:before="133"/>
        <w:ind w:left="100" w:right="6547"/>
        <w:jc w:val="center"/>
        <w:rPr>
          <w:rFonts w:cs="宋体"/>
          <w:color w:val="auto"/>
          <w:lang w:eastAsia="zh-CN"/>
        </w:rPr>
      </w:pPr>
      <w:r>
        <w:rPr>
          <w:color w:val="auto"/>
          <w:lang w:eastAsia="zh-CN"/>
        </w:rPr>
        <w:t>工程</w:t>
      </w:r>
      <w:r>
        <w:rPr>
          <w:rFonts w:cs="宋体"/>
          <w:color w:val="auto"/>
          <w:lang w:eastAsia="zh-CN"/>
        </w:rPr>
        <w:t>款或拖延</w:t>
      </w:r>
      <w:r>
        <w:rPr>
          <w:color w:val="auto"/>
          <w:lang w:eastAsia="zh-CN"/>
        </w:rPr>
        <w:t>工程</w:t>
      </w:r>
      <w:r>
        <w:rPr>
          <w:rFonts w:cs="宋体"/>
          <w:color w:val="auto"/>
          <w:lang w:eastAsia="zh-CN"/>
        </w:rPr>
        <w:t>款的支付。</w:t>
      </w:r>
    </w:p>
    <w:p>
      <w:pPr>
        <w:pStyle w:val="13"/>
        <w:spacing w:before="135"/>
        <w:ind w:left="600"/>
        <w:rPr>
          <w:rFonts w:cs="宋体"/>
          <w:color w:val="auto"/>
          <w:lang w:eastAsia="zh-CN"/>
        </w:rPr>
      </w:pPr>
      <w:r>
        <w:rPr>
          <w:rFonts w:cs="宋体"/>
          <w:color w:val="auto"/>
          <w:lang w:eastAsia="zh-CN"/>
        </w:rPr>
        <w:t>（六）甲方不得明示或暗示向乙方推荐单位或个</w:t>
      </w:r>
      <w:r>
        <w:rPr>
          <w:color w:val="auto"/>
          <w:lang w:eastAsia="zh-CN"/>
        </w:rPr>
        <w:t>人</w:t>
      </w:r>
      <w:r>
        <w:rPr>
          <w:rFonts w:cs="宋体"/>
          <w:color w:val="auto"/>
          <w:lang w:eastAsia="zh-CN"/>
        </w:rPr>
        <w:t>承包或分包本</w:t>
      </w:r>
      <w:r>
        <w:rPr>
          <w:color w:val="auto"/>
          <w:lang w:eastAsia="zh-CN"/>
        </w:rPr>
        <w:t>工程项</w:t>
      </w:r>
      <w:r>
        <w:rPr>
          <w:rFonts w:cs="宋体"/>
          <w:color w:val="auto"/>
          <w:lang w:eastAsia="zh-CN"/>
        </w:rPr>
        <w:t>目的</w:t>
      </w:r>
      <w:r>
        <w:rPr>
          <w:color w:val="auto"/>
          <w:lang w:eastAsia="zh-CN"/>
        </w:rPr>
        <w:t>施工任</w:t>
      </w:r>
      <w:r>
        <w:rPr>
          <w:rFonts w:cs="宋体"/>
          <w:color w:val="auto"/>
          <w:lang w:eastAsia="zh-CN"/>
        </w:rPr>
        <w:t>务。</w:t>
      </w:r>
    </w:p>
    <w:p>
      <w:pPr>
        <w:pStyle w:val="13"/>
        <w:spacing w:before="133"/>
        <w:ind w:left="600"/>
        <w:rPr>
          <w:rFonts w:cs="宋体"/>
          <w:color w:val="auto"/>
          <w:lang w:eastAsia="zh-CN"/>
        </w:rPr>
      </w:pPr>
      <w:r>
        <w:rPr>
          <w:rFonts w:cs="宋体"/>
          <w:color w:val="auto"/>
          <w:lang w:eastAsia="zh-CN"/>
        </w:rPr>
        <w:t>（七）甲方不得以</w:t>
      </w:r>
      <w:r>
        <w:rPr>
          <w:color w:val="auto"/>
          <w:lang w:eastAsia="zh-CN"/>
        </w:rPr>
        <w:t>任</w:t>
      </w:r>
      <w:r>
        <w:rPr>
          <w:rFonts w:cs="宋体"/>
          <w:color w:val="auto"/>
          <w:lang w:eastAsia="zh-CN"/>
        </w:rPr>
        <w:t>何</w:t>
      </w:r>
      <w:r>
        <w:rPr>
          <w:color w:val="auto"/>
          <w:lang w:eastAsia="zh-CN"/>
        </w:rPr>
        <w:t>理</w:t>
      </w:r>
      <w:r>
        <w:rPr>
          <w:rFonts w:cs="宋体"/>
          <w:color w:val="auto"/>
          <w:lang w:eastAsia="zh-CN"/>
        </w:rPr>
        <w:t>由索取回扣或其它好处。</w:t>
      </w:r>
    </w:p>
    <w:p>
      <w:pPr>
        <w:pStyle w:val="13"/>
        <w:tabs>
          <w:tab w:val="left" w:pos="1440"/>
        </w:tabs>
        <w:spacing w:before="133"/>
        <w:ind w:left="600"/>
        <w:rPr>
          <w:rFonts w:cs="宋体"/>
          <w:color w:val="auto"/>
          <w:lang w:eastAsia="zh-CN"/>
        </w:rPr>
      </w:pPr>
      <w:r>
        <w:rPr>
          <w:rFonts w:cs="宋体"/>
          <w:color w:val="auto"/>
          <w:w w:val="95"/>
          <w:lang w:eastAsia="zh-CN"/>
        </w:rPr>
        <w:t>第四条</w:t>
      </w:r>
      <w:r>
        <w:rPr>
          <w:rFonts w:cs="宋体"/>
          <w:color w:val="auto"/>
          <w:w w:val="95"/>
          <w:lang w:eastAsia="zh-CN"/>
        </w:rPr>
        <w:tab/>
      </w:r>
      <w:r>
        <w:rPr>
          <w:rFonts w:cs="宋体"/>
          <w:color w:val="auto"/>
          <w:lang w:eastAsia="zh-CN"/>
        </w:rPr>
        <w:t>乙方的义务</w:t>
      </w:r>
    </w:p>
    <w:p>
      <w:pPr>
        <w:pStyle w:val="13"/>
        <w:spacing w:before="133"/>
        <w:ind w:left="600"/>
        <w:rPr>
          <w:rFonts w:cs="宋体"/>
          <w:color w:val="auto"/>
          <w:lang w:eastAsia="zh-CN"/>
        </w:rPr>
      </w:pPr>
      <w:r>
        <w:rPr>
          <w:rFonts w:cs="宋体"/>
          <w:color w:val="auto"/>
          <w:lang w:eastAsia="zh-CN"/>
        </w:rPr>
        <w:t>（</w:t>
      </w:r>
      <w:r>
        <w:rPr>
          <w:color w:val="auto"/>
          <w:lang w:eastAsia="zh-CN"/>
        </w:rPr>
        <w:t>一</w:t>
      </w:r>
      <w:r>
        <w:rPr>
          <w:rFonts w:cs="宋体"/>
          <w:color w:val="auto"/>
          <w:lang w:eastAsia="zh-CN"/>
        </w:rPr>
        <w:t>）乙方应具备与本</w:t>
      </w:r>
      <w:r>
        <w:rPr>
          <w:color w:val="auto"/>
          <w:lang w:eastAsia="zh-CN"/>
        </w:rPr>
        <w:t>工程项</w:t>
      </w:r>
      <w:r>
        <w:rPr>
          <w:rFonts w:cs="宋体"/>
          <w:color w:val="auto"/>
          <w:lang w:eastAsia="zh-CN"/>
        </w:rPr>
        <w:t>目相应等级的</w:t>
      </w:r>
      <w:r>
        <w:rPr>
          <w:color w:val="auto"/>
          <w:lang w:eastAsia="zh-CN"/>
        </w:rPr>
        <w:t>施工</w:t>
      </w:r>
      <w:r>
        <w:rPr>
          <w:rFonts w:cs="宋体"/>
          <w:color w:val="auto"/>
          <w:lang w:eastAsia="zh-CN"/>
        </w:rPr>
        <w:t>资</w:t>
      </w:r>
      <w:r>
        <w:rPr>
          <w:color w:val="auto"/>
          <w:lang w:eastAsia="zh-CN"/>
        </w:rPr>
        <w:t>质</w:t>
      </w:r>
      <w:r>
        <w:rPr>
          <w:rFonts w:cs="宋体"/>
          <w:color w:val="auto"/>
          <w:lang w:eastAsia="zh-CN"/>
        </w:rPr>
        <w:t>证书。</w:t>
      </w:r>
    </w:p>
    <w:p>
      <w:pPr>
        <w:rPr>
          <w:rFonts w:ascii="宋体" w:hAnsi="宋体" w:eastAsia="宋体" w:cs="宋体"/>
          <w:color w:val="auto"/>
          <w:lang w:eastAsia="zh-CN"/>
        </w:rPr>
        <w:sectPr>
          <w:type w:val="continuous"/>
          <w:pgSz w:w="11900" w:h="16840"/>
          <w:pgMar w:top="1600" w:right="1240" w:bottom="280" w:left="1240" w:header="720" w:footer="720" w:gutter="0"/>
          <w:cols w:space="720" w:num="1"/>
        </w:sectPr>
      </w:pPr>
    </w:p>
    <w:p>
      <w:pPr>
        <w:spacing w:before="6"/>
        <w:rPr>
          <w:rFonts w:ascii="宋体" w:hAnsi="宋体" w:eastAsia="宋体" w:cs="宋体"/>
          <w:color w:val="auto"/>
          <w:sz w:val="15"/>
          <w:szCs w:val="15"/>
          <w:lang w:eastAsia="zh-CN"/>
        </w:rPr>
      </w:pPr>
    </w:p>
    <w:p>
      <w:pPr>
        <w:pStyle w:val="13"/>
        <w:spacing w:before="34"/>
        <w:ind w:left="600"/>
        <w:rPr>
          <w:rFonts w:cs="宋体"/>
          <w:color w:val="auto"/>
          <w:lang w:eastAsia="zh-CN"/>
        </w:rPr>
      </w:pPr>
      <w:r>
        <w:rPr>
          <w:rFonts w:cs="宋体"/>
          <w:color w:val="auto"/>
          <w:spacing w:val="3"/>
          <w:lang w:eastAsia="zh-CN"/>
        </w:rPr>
        <w:t>（二）乙方不得允许其它单位或个</w:t>
      </w:r>
      <w:r>
        <w:rPr>
          <w:color w:val="auto"/>
          <w:spacing w:val="3"/>
          <w:lang w:eastAsia="zh-CN"/>
        </w:rPr>
        <w:t>人</w:t>
      </w:r>
      <w:r>
        <w:rPr>
          <w:rFonts w:cs="宋体"/>
          <w:color w:val="auto"/>
          <w:spacing w:val="3"/>
          <w:lang w:eastAsia="zh-CN"/>
        </w:rPr>
        <w:t>以乙方的名义承揽本</w:t>
      </w:r>
      <w:r>
        <w:rPr>
          <w:color w:val="auto"/>
          <w:spacing w:val="3"/>
          <w:lang w:eastAsia="zh-CN"/>
        </w:rPr>
        <w:t>工程项</w:t>
      </w:r>
      <w:r>
        <w:rPr>
          <w:rFonts w:cs="宋体"/>
          <w:color w:val="auto"/>
          <w:spacing w:val="3"/>
          <w:lang w:eastAsia="zh-CN"/>
        </w:rPr>
        <w:t>目的</w:t>
      </w:r>
      <w:r>
        <w:rPr>
          <w:color w:val="auto"/>
          <w:spacing w:val="3"/>
          <w:lang w:eastAsia="zh-CN"/>
        </w:rPr>
        <w:t>施工任</w:t>
      </w:r>
      <w:r>
        <w:rPr>
          <w:rFonts w:cs="宋体"/>
          <w:color w:val="auto"/>
          <w:spacing w:val="3"/>
          <w:lang w:eastAsia="zh-CN"/>
        </w:rPr>
        <w:t>务</w:t>
      </w:r>
      <w:r>
        <w:rPr>
          <w:color w:val="auto"/>
          <w:spacing w:val="3"/>
          <w:lang w:eastAsia="zh-CN"/>
        </w:rPr>
        <w:t>，</w:t>
      </w:r>
      <w:r>
        <w:rPr>
          <w:rFonts w:cs="宋体"/>
          <w:color w:val="auto"/>
          <w:spacing w:val="3"/>
          <w:lang w:eastAsia="zh-CN"/>
        </w:rPr>
        <w:t>不得转包或违</w:t>
      </w:r>
    </w:p>
    <w:p>
      <w:pPr>
        <w:pStyle w:val="13"/>
        <w:spacing w:before="133"/>
        <w:rPr>
          <w:rFonts w:cs="宋体"/>
          <w:color w:val="auto"/>
          <w:lang w:eastAsia="zh-CN"/>
        </w:rPr>
      </w:pPr>
      <w:r>
        <w:rPr>
          <w:color w:val="auto"/>
          <w:lang w:eastAsia="zh-CN"/>
        </w:rPr>
        <w:t>法</w:t>
      </w:r>
      <w:r>
        <w:rPr>
          <w:rFonts w:cs="宋体"/>
          <w:color w:val="auto"/>
          <w:lang w:eastAsia="zh-CN"/>
        </w:rPr>
        <w:t>分包所承揽的本</w:t>
      </w:r>
      <w:r>
        <w:rPr>
          <w:color w:val="auto"/>
          <w:lang w:eastAsia="zh-CN"/>
        </w:rPr>
        <w:t>工程</w:t>
      </w:r>
      <w:r>
        <w:rPr>
          <w:rFonts w:cs="宋体"/>
          <w:color w:val="auto"/>
          <w:lang w:eastAsia="zh-CN"/>
        </w:rPr>
        <w:t>的</w:t>
      </w:r>
      <w:r>
        <w:rPr>
          <w:color w:val="auto"/>
          <w:lang w:eastAsia="zh-CN"/>
        </w:rPr>
        <w:t>项</w:t>
      </w:r>
      <w:r>
        <w:rPr>
          <w:rFonts w:cs="宋体"/>
          <w:color w:val="auto"/>
          <w:lang w:eastAsia="zh-CN"/>
        </w:rPr>
        <w:t>目</w:t>
      </w:r>
      <w:r>
        <w:rPr>
          <w:color w:val="auto"/>
          <w:lang w:eastAsia="zh-CN"/>
        </w:rPr>
        <w:t>施工任</w:t>
      </w:r>
      <w:r>
        <w:rPr>
          <w:rFonts w:cs="宋体"/>
          <w:color w:val="auto"/>
          <w:lang w:eastAsia="zh-CN"/>
        </w:rPr>
        <w:t>务。</w:t>
      </w:r>
    </w:p>
    <w:p>
      <w:pPr>
        <w:pStyle w:val="13"/>
        <w:spacing w:before="133" w:line="356" w:lineRule="auto"/>
        <w:ind w:firstLine="480"/>
        <w:rPr>
          <w:rFonts w:cs="宋体"/>
          <w:color w:val="auto"/>
          <w:lang w:eastAsia="zh-CN"/>
        </w:rPr>
      </w:pPr>
      <w:r>
        <w:rPr>
          <w:rFonts w:cs="宋体"/>
          <w:color w:val="auto"/>
          <w:spacing w:val="2"/>
          <w:w w:val="95"/>
          <w:lang w:eastAsia="zh-CN"/>
        </w:rPr>
        <w:t>（三）乙方必须严格履</w:t>
      </w:r>
      <w:r>
        <w:rPr>
          <w:color w:val="auto"/>
          <w:spacing w:val="2"/>
          <w:w w:val="95"/>
          <w:lang w:eastAsia="zh-CN"/>
        </w:rPr>
        <w:t>行施工</w:t>
      </w:r>
      <w:r>
        <w:rPr>
          <w:rFonts w:cs="宋体"/>
          <w:color w:val="auto"/>
          <w:spacing w:val="2"/>
          <w:w w:val="95"/>
          <w:lang w:eastAsia="zh-CN"/>
        </w:rPr>
        <w:t>合同</w:t>
      </w:r>
      <w:r>
        <w:rPr>
          <w:color w:val="auto"/>
          <w:spacing w:val="2"/>
          <w:w w:val="95"/>
          <w:lang w:eastAsia="zh-CN"/>
        </w:rPr>
        <w:t>，</w:t>
      </w:r>
      <w:r>
        <w:rPr>
          <w:rFonts w:cs="宋体"/>
          <w:color w:val="auto"/>
          <w:spacing w:val="2"/>
          <w:w w:val="95"/>
          <w:lang w:eastAsia="zh-CN"/>
        </w:rPr>
        <w:t>按</w:t>
      </w:r>
      <w:r>
        <w:rPr>
          <w:color w:val="auto"/>
          <w:spacing w:val="2"/>
          <w:w w:val="95"/>
          <w:lang w:eastAsia="zh-CN"/>
        </w:rPr>
        <w:t>投标</w:t>
      </w:r>
      <w:r>
        <w:rPr>
          <w:rFonts w:cs="宋体"/>
          <w:color w:val="auto"/>
          <w:spacing w:val="2"/>
          <w:w w:val="95"/>
          <w:lang w:eastAsia="zh-CN"/>
        </w:rPr>
        <w:t>承诺的</w:t>
      </w:r>
      <w:r>
        <w:rPr>
          <w:color w:val="auto"/>
          <w:spacing w:val="2"/>
          <w:w w:val="95"/>
          <w:lang w:eastAsia="zh-CN"/>
        </w:rPr>
        <w:t>施工</w:t>
      </w:r>
      <w:r>
        <w:rPr>
          <w:rFonts w:cs="宋体"/>
          <w:color w:val="auto"/>
          <w:spacing w:val="2"/>
          <w:w w:val="95"/>
          <w:lang w:eastAsia="zh-CN"/>
        </w:rPr>
        <w:t>技术</w:t>
      </w:r>
      <w:r>
        <w:rPr>
          <w:color w:val="auto"/>
          <w:spacing w:val="2"/>
          <w:w w:val="95"/>
          <w:lang w:eastAsia="zh-CN"/>
        </w:rPr>
        <w:t>人员</w:t>
      </w:r>
      <w:r>
        <w:rPr>
          <w:rFonts w:cs="宋体"/>
          <w:color w:val="auto"/>
          <w:spacing w:val="2"/>
          <w:w w:val="95"/>
          <w:lang w:eastAsia="zh-CN"/>
        </w:rPr>
        <w:t>及时到位。</w:t>
      </w:r>
      <w:r>
        <w:rPr>
          <w:color w:val="auto"/>
          <w:spacing w:val="2"/>
          <w:w w:val="95"/>
          <w:lang w:eastAsia="zh-CN"/>
        </w:rPr>
        <w:t>施工</w:t>
      </w:r>
      <w:r>
        <w:rPr>
          <w:rFonts w:cs="宋体"/>
          <w:color w:val="auto"/>
          <w:spacing w:val="2"/>
          <w:w w:val="95"/>
          <w:lang w:eastAsia="zh-CN"/>
        </w:rPr>
        <w:t>技术</w:t>
      </w:r>
      <w:r>
        <w:rPr>
          <w:color w:val="auto"/>
          <w:spacing w:val="2"/>
          <w:w w:val="95"/>
          <w:lang w:eastAsia="zh-CN"/>
        </w:rPr>
        <w:t>人员</w:t>
      </w:r>
      <w:r>
        <w:rPr>
          <w:rFonts w:cs="宋体"/>
          <w:color w:val="auto"/>
          <w:spacing w:val="2"/>
          <w:w w:val="95"/>
          <w:lang w:eastAsia="zh-CN"/>
        </w:rPr>
        <w:t>原则</w:t>
      </w:r>
      <w:r>
        <w:rPr>
          <w:rFonts w:cs="宋体"/>
          <w:color w:val="auto"/>
          <w:lang w:eastAsia="zh-CN"/>
        </w:rPr>
        <w:t>上不得擅自调换</w:t>
      </w:r>
      <w:r>
        <w:rPr>
          <w:color w:val="auto"/>
          <w:lang w:eastAsia="zh-CN"/>
        </w:rPr>
        <w:t>，</w:t>
      </w:r>
      <w:r>
        <w:rPr>
          <w:rFonts w:cs="宋体"/>
          <w:color w:val="auto"/>
          <w:lang w:eastAsia="zh-CN"/>
        </w:rPr>
        <w:t>如有特殊原因确需调换的</w:t>
      </w:r>
      <w:r>
        <w:rPr>
          <w:color w:val="auto"/>
          <w:lang w:eastAsia="zh-CN"/>
        </w:rPr>
        <w:t>，</w:t>
      </w:r>
      <w:r>
        <w:rPr>
          <w:rFonts w:cs="宋体"/>
          <w:color w:val="auto"/>
          <w:lang w:eastAsia="zh-CN"/>
        </w:rPr>
        <w:t>须经发包</w:t>
      </w:r>
      <w:r>
        <w:rPr>
          <w:color w:val="auto"/>
          <w:lang w:eastAsia="zh-CN"/>
        </w:rPr>
        <w:t>人</w:t>
      </w:r>
      <w:r>
        <w:rPr>
          <w:rFonts w:cs="宋体"/>
          <w:color w:val="auto"/>
          <w:lang w:eastAsia="zh-CN"/>
        </w:rPr>
        <w:t>书面同意方能换</w:t>
      </w:r>
      <w:r>
        <w:rPr>
          <w:color w:val="auto"/>
          <w:lang w:eastAsia="zh-CN"/>
        </w:rPr>
        <w:t>人</w:t>
      </w:r>
      <w:r>
        <w:rPr>
          <w:rFonts w:cs="宋体"/>
          <w:color w:val="auto"/>
          <w:lang w:eastAsia="zh-CN"/>
        </w:rPr>
        <w:t>。</w:t>
      </w:r>
    </w:p>
    <w:p>
      <w:pPr>
        <w:pStyle w:val="13"/>
        <w:spacing w:before="33"/>
        <w:ind w:left="600"/>
        <w:rPr>
          <w:rFonts w:cs="宋体"/>
          <w:color w:val="auto"/>
          <w:lang w:eastAsia="zh-CN"/>
        </w:rPr>
      </w:pPr>
      <w:r>
        <w:rPr>
          <w:rFonts w:cs="宋体"/>
          <w:color w:val="auto"/>
          <w:lang w:eastAsia="zh-CN"/>
        </w:rPr>
        <w:t>（</w:t>
      </w:r>
      <w:r>
        <w:rPr>
          <w:rFonts w:cs="宋体"/>
          <w:color w:val="auto"/>
          <w:spacing w:val="2"/>
          <w:lang w:eastAsia="zh-CN"/>
        </w:rPr>
        <w:t>四）</w:t>
      </w:r>
      <w:r>
        <w:rPr>
          <w:rFonts w:cs="宋体"/>
          <w:color w:val="auto"/>
          <w:lang w:eastAsia="zh-CN"/>
        </w:rPr>
        <w:t>乙</w:t>
      </w:r>
      <w:r>
        <w:rPr>
          <w:rFonts w:cs="宋体"/>
          <w:color w:val="auto"/>
          <w:spacing w:val="2"/>
          <w:lang w:eastAsia="zh-CN"/>
        </w:rPr>
        <w:t>方</w:t>
      </w:r>
      <w:r>
        <w:rPr>
          <w:rFonts w:cs="宋体"/>
          <w:color w:val="auto"/>
          <w:lang w:eastAsia="zh-CN"/>
        </w:rPr>
        <w:t>应</w:t>
      </w:r>
      <w:r>
        <w:rPr>
          <w:rFonts w:cs="宋体"/>
          <w:color w:val="auto"/>
          <w:spacing w:val="2"/>
          <w:lang w:eastAsia="zh-CN"/>
        </w:rPr>
        <w:t>配</w:t>
      </w:r>
      <w:r>
        <w:rPr>
          <w:rFonts w:cs="宋体"/>
          <w:color w:val="auto"/>
          <w:lang w:eastAsia="zh-CN"/>
        </w:rPr>
        <w:t>备</w:t>
      </w:r>
      <w:r>
        <w:rPr>
          <w:rFonts w:cs="宋体"/>
          <w:color w:val="auto"/>
          <w:spacing w:val="2"/>
          <w:lang w:eastAsia="zh-CN"/>
        </w:rPr>
        <w:t>专</w:t>
      </w:r>
      <w:r>
        <w:rPr>
          <w:rFonts w:cs="宋体"/>
          <w:color w:val="auto"/>
          <w:lang w:eastAsia="zh-CN"/>
        </w:rPr>
        <w:t>职</w:t>
      </w:r>
      <w:r>
        <w:rPr>
          <w:rFonts w:cs="宋体"/>
          <w:color w:val="auto"/>
          <w:spacing w:val="2"/>
          <w:lang w:eastAsia="zh-CN"/>
        </w:rPr>
        <w:t>的</w:t>
      </w:r>
      <w:r>
        <w:rPr>
          <w:color w:val="auto"/>
          <w:lang w:eastAsia="zh-CN"/>
        </w:rPr>
        <w:t>质</w:t>
      </w:r>
      <w:r>
        <w:rPr>
          <w:color w:val="auto"/>
          <w:spacing w:val="2"/>
          <w:lang w:eastAsia="zh-CN"/>
        </w:rPr>
        <w:t>量</w:t>
      </w:r>
      <w:r>
        <w:rPr>
          <w:color w:val="auto"/>
          <w:lang w:eastAsia="zh-CN"/>
        </w:rPr>
        <w:t>管</w:t>
      </w:r>
      <w:r>
        <w:rPr>
          <w:color w:val="auto"/>
          <w:spacing w:val="2"/>
          <w:lang w:eastAsia="zh-CN"/>
        </w:rPr>
        <w:t>理</w:t>
      </w:r>
      <w:r>
        <w:rPr>
          <w:color w:val="auto"/>
          <w:lang w:eastAsia="zh-CN"/>
        </w:rPr>
        <w:t>人</w:t>
      </w:r>
      <w:r>
        <w:rPr>
          <w:color w:val="auto"/>
          <w:spacing w:val="2"/>
          <w:lang w:eastAsia="zh-CN"/>
        </w:rPr>
        <w:t>员</w:t>
      </w:r>
      <w:r>
        <w:rPr>
          <w:rFonts w:cs="宋体"/>
          <w:color w:val="auto"/>
          <w:lang w:eastAsia="zh-CN"/>
        </w:rPr>
        <w:t>。</w:t>
      </w:r>
    </w:p>
    <w:p>
      <w:pPr>
        <w:pStyle w:val="13"/>
        <w:spacing w:before="133"/>
        <w:ind w:left="600"/>
        <w:rPr>
          <w:rFonts w:cs="宋体"/>
          <w:color w:val="auto"/>
          <w:lang w:eastAsia="zh-CN"/>
        </w:rPr>
      </w:pPr>
      <w:r>
        <w:rPr>
          <w:rFonts w:cs="宋体"/>
          <w:color w:val="auto"/>
          <w:spacing w:val="2"/>
          <w:lang w:eastAsia="zh-CN"/>
        </w:rPr>
        <w:t>（五）乙方必须</w:t>
      </w:r>
      <w:r>
        <w:rPr>
          <w:color w:val="auto"/>
          <w:spacing w:val="2"/>
          <w:lang w:eastAsia="zh-CN"/>
        </w:rPr>
        <w:t>建</w:t>
      </w:r>
      <w:r>
        <w:rPr>
          <w:rFonts w:cs="宋体"/>
          <w:color w:val="auto"/>
          <w:spacing w:val="2"/>
          <w:lang w:eastAsia="zh-CN"/>
        </w:rPr>
        <w:t>立</w:t>
      </w:r>
      <w:r>
        <w:rPr>
          <w:color w:val="auto"/>
          <w:spacing w:val="2"/>
          <w:lang w:eastAsia="zh-CN"/>
        </w:rPr>
        <w:t>工</w:t>
      </w:r>
      <w:r>
        <w:rPr>
          <w:rFonts w:cs="宋体"/>
          <w:color w:val="auto"/>
          <w:spacing w:val="2"/>
          <w:lang w:eastAsia="zh-CN"/>
        </w:rPr>
        <w:t>地临时试验室</w:t>
      </w:r>
      <w:r>
        <w:rPr>
          <w:color w:val="auto"/>
          <w:spacing w:val="2"/>
          <w:lang w:eastAsia="zh-CN"/>
        </w:rPr>
        <w:t>，</w:t>
      </w:r>
      <w:r>
        <w:rPr>
          <w:rFonts w:cs="宋体"/>
          <w:color w:val="auto"/>
          <w:spacing w:val="2"/>
          <w:lang w:eastAsia="zh-CN"/>
        </w:rPr>
        <w:t>按要求配合相应的试验检测</w:t>
      </w:r>
      <w:r>
        <w:rPr>
          <w:color w:val="auto"/>
          <w:spacing w:val="2"/>
          <w:lang w:eastAsia="zh-CN"/>
        </w:rPr>
        <w:t>人员和</w:t>
      </w:r>
      <w:r>
        <w:rPr>
          <w:rFonts w:cs="宋体"/>
          <w:color w:val="auto"/>
          <w:spacing w:val="2"/>
          <w:lang w:eastAsia="zh-CN"/>
        </w:rPr>
        <w:t>设备</w:t>
      </w:r>
      <w:r>
        <w:rPr>
          <w:color w:val="auto"/>
          <w:spacing w:val="2"/>
          <w:lang w:eastAsia="zh-CN"/>
        </w:rPr>
        <w:t>，</w:t>
      </w:r>
      <w:r>
        <w:rPr>
          <w:rFonts w:cs="宋体"/>
          <w:color w:val="auto"/>
          <w:spacing w:val="2"/>
          <w:lang w:eastAsia="zh-CN"/>
        </w:rPr>
        <w:t>并取得</w:t>
      </w:r>
      <w:r>
        <w:rPr>
          <w:color w:val="auto"/>
          <w:spacing w:val="2"/>
          <w:lang w:eastAsia="zh-CN"/>
        </w:rPr>
        <w:t>工</w:t>
      </w:r>
      <w:r>
        <w:rPr>
          <w:rFonts w:cs="宋体"/>
          <w:color w:val="auto"/>
          <w:spacing w:val="2"/>
          <w:lang w:eastAsia="zh-CN"/>
        </w:rPr>
        <w:t>地临</w:t>
      </w:r>
    </w:p>
    <w:p>
      <w:pPr>
        <w:pStyle w:val="13"/>
        <w:spacing w:before="133"/>
        <w:rPr>
          <w:rFonts w:cs="宋体"/>
          <w:color w:val="auto"/>
          <w:lang w:eastAsia="zh-CN"/>
        </w:rPr>
      </w:pPr>
      <w:r>
        <w:rPr>
          <w:rFonts w:cs="宋体"/>
          <w:color w:val="auto"/>
          <w:lang w:eastAsia="zh-CN"/>
        </w:rPr>
        <w:t>时试验室资</w:t>
      </w:r>
      <w:r>
        <w:rPr>
          <w:color w:val="auto"/>
          <w:lang w:eastAsia="zh-CN"/>
        </w:rPr>
        <w:t>质</w:t>
      </w:r>
      <w:r>
        <w:rPr>
          <w:rFonts w:cs="宋体"/>
          <w:color w:val="auto"/>
          <w:lang w:eastAsia="zh-CN"/>
        </w:rPr>
        <w:t>证书。按有关</w:t>
      </w:r>
      <w:r>
        <w:rPr>
          <w:color w:val="auto"/>
          <w:lang w:eastAsia="zh-CN"/>
        </w:rPr>
        <w:t>规</w:t>
      </w:r>
      <w:r>
        <w:rPr>
          <w:rFonts w:cs="宋体"/>
          <w:color w:val="auto"/>
          <w:lang w:eastAsia="zh-CN"/>
        </w:rPr>
        <w:t>定做好各类试验</w:t>
      </w:r>
      <w:r>
        <w:rPr>
          <w:color w:val="auto"/>
          <w:lang w:eastAsia="zh-CN"/>
        </w:rPr>
        <w:t>，</w:t>
      </w:r>
      <w:r>
        <w:rPr>
          <w:rFonts w:cs="宋体"/>
          <w:color w:val="auto"/>
          <w:lang w:eastAsia="zh-CN"/>
        </w:rPr>
        <w:t>试验资料应真实、完整</w:t>
      </w:r>
      <w:r>
        <w:rPr>
          <w:color w:val="auto"/>
          <w:lang w:eastAsia="zh-CN"/>
        </w:rPr>
        <w:t>，</w:t>
      </w:r>
      <w:r>
        <w:rPr>
          <w:rFonts w:cs="宋体"/>
          <w:color w:val="auto"/>
          <w:lang w:eastAsia="zh-CN"/>
        </w:rPr>
        <w:t>统</w:t>
      </w:r>
      <w:r>
        <w:rPr>
          <w:color w:val="auto"/>
          <w:lang w:eastAsia="zh-CN"/>
        </w:rPr>
        <w:t>一</w:t>
      </w:r>
      <w:r>
        <w:rPr>
          <w:rFonts w:cs="宋体"/>
          <w:color w:val="auto"/>
          <w:lang w:eastAsia="zh-CN"/>
        </w:rPr>
        <w:t>归档。</w:t>
      </w:r>
    </w:p>
    <w:p>
      <w:pPr>
        <w:pStyle w:val="13"/>
        <w:spacing w:before="133"/>
        <w:ind w:left="600"/>
        <w:rPr>
          <w:rFonts w:cs="宋体"/>
          <w:color w:val="auto"/>
          <w:lang w:eastAsia="zh-CN"/>
        </w:rPr>
      </w:pPr>
      <w:r>
        <w:rPr>
          <w:rFonts w:cs="宋体"/>
          <w:color w:val="auto"/>
          <w:spacing w:val="2"/>
          <w:lang w:eastAsia="zh-CN"/>
        </w:rPr>
        <w:t>（六）乙方必须按</w:t>
      </w:r>
      <w:r>
        <w:rPr>
          <w:color w:val="auto"/>
          <w:spacing w:val="2"/>
          <w:lang w:eastAsia="zh-CN"/>
        </w:rPr>
        <w:t>照工程</w:t>
      </w:r>
      <w:r>
        <w:rPr>
          <w:rFonts w:cs="宋体"/>
          <w:color w:val="auto"/>
          <w:spacing w:val="2"/>
          <w:lang w:eastAsia="zh-CN"/>
        </w:rPr>
        <w:t>设计图纸</w:t>
      </w:r>
      <w:r>
        <w:rPr>
          <w:color w:val="auto"/>
          <w:spacing w:val="2"/>
          <w:lang w:eastAsia="zh-CN"/>
        </w:rPr>
        <w:t>和施工</w:t>
      </w:r>
      <w:r>
        <w:rPr>
          <w:rFonts w:cs="宋体"/>
          <w:color w:val="auto"/>
          <w:spacing w:val="2"/>
          <w:lang w:eastAsia="zh-CN"/>
        </w:rPr>
        <w:t>技术</w:t>
      </w:r>
      <w:r>
        <w:rPr>
          <w:color w:val="auto"/>
          <w:spacing w:val="2"/>
          <w:lang w:eastAsia="zh-CN"/>
        </w:rPr>
        <w:t>规范施工，</w:t>
      </w:r>
      <w:r>
        <w:rPr>
          <w:rFonts w:cs="宋体"/>
          <w:color w:val="auto"/>
          <w:spacing w:val="2"/>
          <w:lang w:eastAsia="zh-CN"/>
        </w:rPr>
        <w:t>不得擅自修改</w:t>
      </w:r>
      <w:r>
        <w:rPr>
          <w:color w:val="auto"/>
          <w:spacing w:val="2"/>
          <w:lang w:eastAsia="zh-CN"/>
        </w:rPr>
        <w:t>工程</w:t>
      </w:r>
      <w:r>
        <w:rPr>
          <w:rFonts w:cs="宋体"/>
          <w:color w:val="auto"/>
          <w:spacing w:val="2"/>
          <w:lang w:eastAsia="zh-CN"/>
        </w:rPr>
        <w:t>设计</w:t>
      </w:r>
      <w:r>
        <w:rPr>
          <w:color w:val="auto"/>
          <w:spacing w:val="2"/>
          <w:lang w:eastAsia="zh-CN"/>
        </w:rPr>
        <w:t>，</w:t>
      </w:r>
      <w:r>
        <w:rPr>
          <w:rFonts w:cs="宋体"/>
          <w:color w:val="auto"/>
          <w:spacing w:val="2"/>
          <w:lang w:eastAsia="zh-CN"/>
        </w:rPr>
        <w:t>不得偷</w:t>
      </w:r>
      <w:r>
        <w:rPr>
          <w:color w:val="auto"/>
          <w:spacing w:val="2"/>
          <w:lang w:eastAsia="zh-CN"/>
        </w:rPr>
        <w:t>工</w:t>
      </w:r>
      <w:r>
        <w:rPr>
          <w:rFonts w:cs="宋体"/>
          <w:color w:val="auto"/>
          <w:spacing w:val="2"/>
          <w:lang w:eastAsia="zh-CN"/>
        </w:rPr>
        <w:t>减</w:t>
      </w:r>
    </w:p>
    <w:p>
      <w:pPr>
        <w:pStyle w:val="13"/>
        <w:spacing w:before="133"/>
        <w:rPr>
          <w:rFonts w:cs="宋体"/>
          <w:color w:val="auto"/>
          <w:lang w:eastAsia="zh-CN"/>
        </w:rPr>
      </w:pPr>
      <w:r>
        <w:rPr>
          <w:rFonts w:cs="宋体"/>
          <w:color w:val="auto"/>
          <w:lang w:eastAsia="zh-CN"/>
        </w:rPr>
        <w:t>料。</w:t>
      </w:r>
    </w:p>
    <w:p>
      <w:pPr>
        <w:pStyle w:val="13"/>
        <w:spacing w:before="133"/>
        <w:ind w:left="600"/>
        <w:rPr>
          <w:rFonts w:cs="宋体"/>
          <w:color w:val="auto"/>
          <w:lang w:eastAsia="zh-CN"/>
        </w:rPr>
      </w:pPr>
      <w:r>
        <w:rPr>
          <w:rFonts w:cs="宋体"/>
          <w:color w:val="auto"/>
          <w:lang w:eastAsia="zh-CN"/>
        </w:rPr>
        <w:t>（七）乙方在</w:t>
      </w:r>
      <w:r>
        <w:rPr>
          <w:color w:val="auto"/>
          <w:lang w:eastAsia="zh-CN"/>
        </w:rPr>
        <w:t>施工</w:t>
      </w:r>
      <w:r>
        <w:rPr>
          <w:rFonts w:cs="宋体"/>
          <w:color w:val="auto"/>
          <w:lang w:eastAsia="zh-CN"/>
        </w:rPr>
        <w:t>过</w:t>
      </w:r>
      <w:r>
        <w:rPr>
          <w:color w:val="auto"/>
          <w:lang w:eastAsia="zh-CN"/>
        </w:rPr>
        <w:t>程中</w:t>
      </w:r>
      <w:r>
        <w:rPr>
          <w:rFonts w:cs="宋体"/>
          <w:color w:val="auto"/>
          <w:lang w:eastAsia="zh-CN"/>
        </w:rPr>
        <w:t>发现设计</w:t>
      </w:r>
      <w:r>
        <w:rPr>
          <w:color w:val="auto"/>
          <w:lang w:eastAsia="zh-CN"/>
        </w:rPr>
        <w:t>文件和</w:t>
      </w:r>
      <w:r>
        <w:rPr>
          <w:rFonts w:cs="宋体"/>
          <w:color w:val="auto"/>
          <w:lang w:eastAsia="zh-CN"/>
        </w:rPr>
        <w:t>图纸有差错的</w:t>
      </w:r>
      <w:r>
        <w:rPr>
          <w:color w:val="auto"/>
          <w:lang w:eastAsia="zh-CN"/>
        </w:rPr>
        <w:t>，</w:t>
      </w:r>
      <w:r>
        <w:rPr>
          <w:rFonts w:cs="宋体"/>
          <w:color w:val="auto"/>
          <w:lang w:eastAsia="zh-CN"/>
        </w:rPr>
        <w:t>应当及时</w:t>
      </w:r>
      <w:r>
        <w:rPr>
          <w:color w:val="auto"/>
          <w:lang w:eastAsia="zh-CN"/>
        </w:rPr>
        <w:t>提</w:t>
      </w:r>
      <w:r>
        <w:rPr>
          <w:rFonts w:cs="宋体"/>
          <w:color w:val="auto"/>
          <w:lang w:eastAsia="zh-CN"/>
        </w:rPr>
        <w:t>出意见</w:t>
      </w:r>
      <w:r>
        <w:rPr>
          <w:color w:val="auto"/>
          <w:lang w:eastAsia="zh-CN"/>
        </w:rPr>
        <w:t>和建</w:t>
      </w:r>
      <w:r>
        <w:rPr>
          <w:rFonts w:cs="宋体"/>
          <w:color w:val="auto"/>
          <w:lang w:eastAsia="zh-CN"/>
        </w:rPr>
        <w:t>议。</w:t>
      </w:r>
    </w:p>
    <w:p>
      <w:pPr>
        <w:pStyle w:val="13"/>
        <w:spacing w:before="135"/>
        <w:ind w:left="600"/>
        <w:rPr>
          <w:rFonts w:cs="宋体"/>
          <w:color w:val="auto"/>
          <w:lang w:eastAsia="zh-CN"/>
        </w:rPr>
      </w:pPr>
      <w:r>
        <w:rPr>
          <w:rFonts w:cs="宋体"/>
          <w:color w:val="auto"/>
          <w:spacing w:val="2"/>
          <w:lang w:eastAsia="zh-CN"/>
        </w:rPr>
        <w:t>（八）乙方与甲方、承包</w:t>
      </w:r>
      <w:r>
        <w:rPr>
          <w:color w:val="auto"/>
          <w:spacing w:val="2"/>
          <w:lang w:eastAsia="zh-CN"/>
        </w:rPr>
        <w:t>人</w:t>
      </w:r>
      <w:r>
        <w:rPr>
          <w:rFonts w:cs="宋体"/>
          <w:color w:val="auto"/>
          <w:spacing w:val="2"/>
          <w:lang w:eastAsia="zh-CN"/>
        </w:rPr>
        <w:t>或指定分包</w:t>
      </w:r>
      <w:r>
        <w:rPr>
          <w:color w:val="auto"/>
          <w:spacing w:val="2"/>
          <w:lang w:eastAsia="zh-CN"/>
        </w:rPr>
        <w:t>人</w:t>
      </w:r>
      <w:r>
        <w:rPr>
          <w:rFonts w:cs="宋体"/>
          <w:color w:val="auto"/>
          <w:spacing w:val="2"/>
          <w:lang w:eastAsia="zh-CN"/>
        </w:rPr>
        <w:t>之间有关</w:t>
      </w:r>
      <w:r>
        <w:rPr>
          <w:color w:val="auto"/>
          <w:spacing w:val="2"/>
          <w:lang w:eastAsia="zh-CN"/>
        </w:rPr>
        <w:t>工程质量</w:t>
      </w:r>
      <w:r>
        <w:rPr>
          <w:rFonts w:cs="宋体"/>
          <w:color w:val="auto"/>
          <w:spacing w:val="2"/>
          <w:lang w:eastAsia="zh-CN"/>
        </w:rPr>
        <w:t>、</w:t>
      </w:r>
      <w:r>
        <w:rPr>
          <w:color w:val="auto"/>
          <w:spacing w:val="2"/>
          <w:lang w:eastAsia="zh-CN"/>
        </w:rPr>
        <w:t>进</w:t>
      </w:r>
      <w:r>
        <w:rPr>
          <w:rFonts w:cs="宋体"/>
          <w:color w:val="auto"/>
          <w:spacing w:val="2"/>
          <w:lang w:eastAsia="zh-CN"/>
        </w:rPr>
        <w:t>度</w:t>
      </w:r>
      <w:r>
        <w:rPr>
          <w:color w:val="auto"/>
          <w:spacing w:val="2"/>
          <w:lang w:eastAsia="zh-CN"/>
        </w:rPr>
        <w:t>和</w:t>
      </w:r>
      <w:r>
        <w:rPr>
          <w:rFonts w:cs="宋体"/>
          <w:color w:val="auto"/>
          <w:spacing w:val="2"/>
          <w:lang w:eastAsia="zh-CN"/>
        </w:rPr>
        <w:t>费用的</w:t>
      </w:r>
      <w:r>
        <w:rPr>
          <w:color w:val="auto"/>
          <w:spacing w:val="2"/>
          <w:lang w:eastAsia="zh-CN"/>
        </w:rPr>
        <w:t>一</w:t>
      </w:r>
      <w:r>
        <w:rPr>
          <w:rFonts w:cs="宋体"/>
          <w:color w:val="auto"/>
          <w:spacing w:val="2"/>
          <w:lang w:eastAsia="zh-CN"/>
        </w:rPr>
        <w:t>切往来函</w:t>
      </w:r>
      <w:r>
        <w:rPr>
          <w:color w:val="auto"/>
          <w:spacing w:val="2"/>
          <w:lang w:eastAsia="zh-CN"/>
        </w:rPr>
        <w:t>件</w:t>
      </w:r>
      <w:r>
        <w:rPr>
          <w:rFonts w:cs="宋体"/>
          <w:color w:val="auto"/>
          <w:spacing w:val="2"/>
          <w:lang w:eastAsia="zh-CN"/>
        </w:rPr>
        <w:t>、报</w:t>
      </w:r>
    </w:p>
    <w:p>
      <w:pPr>
        <w:pStyle w:val="13"/>
        <w:spacing w:before="133"/>
        <w:rPr>
          <w:rFonts w:cs="宋体"/>
          <w:color w:val="auto"/>
          <w:lang w:eastAsia="zh-CN"/>
        </w:rPr>
      </w:pPr>
      <w:r>
        <w:rPr>
          <w:rFonts w:cs="宋体"/>
          <w:color w:val="auto"/>
          <w:lang w:eastAsia="zh-CN"/>
        </w:rPr>
        <w:t>表均应分类</w:t>
      </w:r>
      <w:r>
        <w:rPr>
          <w:color w:val="auto"/>
          <w:lang w:eastAsia="zh-CN"/>
        </w:rPr>
        <w:t>编</w:t>
      </w:r>
      <w:r>
        <w:rPr>
          <w:rFonts w:cs="宋体"/>
          <w:color w:val="auto"/>
          <w:lang w:eastAsia="zh-CN"/>
        </w:rPr>
        <w:t>号归档保存；</w:t>
      </w:r>
      <w:r>
        <w:rPr>
          <w:color w:val="auto"/>
          <w:lang w:eastAsia="zh-CN"/>
        </w:rPr>
        <w:t>施工</w:t>
      </w:r>
      <w:r>
        <w:rPr>
          <w:rFonts w:cs="宋体"/>
          <w:color w:val="auto"/>
          <w:lang w:eastAsia="zh-CN"/>
        </w:rPr>
        <w:t>技术资料应真实、完整。</w:t>
      </w:r>
    </w:p>
    <w:p>
      <w:pPr>
        <w:pStyle w:val="13"/>
        <w:spacing w:before="133" w:line="357" w:lineRule="auto"/>
        <w:ind w:right="171" w:firstLine="480"/>
        <w:jc w:val="both"/>
        <w:rPr>
          <w:rFonts w:cs="宋体"/>
          <w:color w:val="auto"/>
          <w:lang w:eastAsia="zh-CN"/>
        </w:rPr>
      </w:pPr>
      <w:r>
        <w:rPr>
          <w:rFonts w:cs="宋体"/>
          <w:color w:val="auto"/>
          <w:spacing w:val="1"/>
          <w:w w:val="95"/>
          <w:lang w:eastAsia="zh-CN"/>
        </w:rPr>
        <w:t>（</w:t>
      </w:r>
      <w:r>
        <w:rPr>
          <w:rFonts w:cs="宋体"/>
          <w:color w:val="auto"/>
          <w:spacing w:val="3"/>
          <w:w w:val="95"/>
          <w:lang w:eastAsia="zh-CN"/>
        </w:rPr>
        <w:t>九</w:t>
      </w:r>
      <w:r>
        <w:rPr>
          <w:rFonts w:cs="宋体"/>
          <w:color w:val="auto"/>
          <w:spacing w:val="1"/>
          <w:w w:val="95"/>
          <w:lang w:eastAsia="zh-CN"/>
        </w:rPr>
        <w:t>）乙</w:t>
      </w:r>
      <w:r>
        <w:rPr>
          <w:rFonts w:cs="宋体"/>
          <w:color w:val="auto"/>
          <w:spacing w:val="3"/>
          <w:w w:val="95"/>
          <w:lang w:eastAsia="zh-CN"/>
        </w:rPr>
        <w:t>方</w:t>
      </w:r>
      <w:r>
        <w:rPr>
          <w:rFonts w:cs="宋体"/>
          <w:color w:val="auto"/>
          <w:spacing w:val="1"/>
          <w:w w:val="95"/>
          <w:lang w:eastAsia="zh-CN"/>
        </w:rPr>
        <w:t>应</w:t>
      </w:r>
      <w:r>
        <w:rPr>
          <w:color w:val="auto"/>
          <w:spacing w:val="3"/>
          <w:w w:val="95"/>
          <w:lang w:eastAsia="zh-CN"/>
        </w:rPr>
        <w:t>加</w:t>
      </w:r>
      <w:r>
        <w:rPr>
          <w:color w:val="auto"/>
          <w:spacing w:val="1"/>
          <w:w w:val="95"/>
          <w:lang w:eastAsia="zh-CN"/>
        </w:rPr>
        <w:t>强</w:t>
      </w:r>
      <w:r>
        <w:rPr>
          <w:rFonts w:cs="宋体"/>
          <w:color w:val="auto"/>
          <w:spacing w:val="3"/>
          <w:w w:val="95"/>
          <w:lang w:eastAsia="zh-CN"/>
        </w:rPr>
        <w:t>对</w:t>
      </w:r>
      <w:r>
        <w:rPr>
          <w:rFonts w:cs="宋体"/>
          <w:color w:val="auto"/>
          <w:spacing w:val="1"/>
          <w:w w:val="95"/>
          <w:lang w:eastAsia="zh-CN"/>
        </w:rPr>
        <w:t>甲</w:t>
      </w:r>
      <w:r>
        <w:rPr>
          <w:rFonts w:cs="宋体"/>
          <w:color w:val="auto"/>
          <w:spacing w:val="3"/>
          <w:w w:val="95"/>
          <w:lang w:eastAsia="zh-CN"/>
        </w:rPr>
        <w:t>方</w:t>
      </w:r>
      <w:r>
        <w:rPr>
          <w:rFonts w:cs="宋体"/>
          <w:color w:val="auto"/>
          <w:spacing w:val="1"/>
          <w:w w:val="95"/>
          <w:lang w:eastAsia="zh-CN"/>
        </w:rPr>
        <w:t>按</w:t>
      </w:r>
      <w:r>
        <w:rPr>
          <w:rFonts w:cs="宋体"/>
          <w:color w:val="auto"/>
          <w:spacing w:val="6"/>
          <w:w w:val="95"/>
          <w:lang w:eastAsia="zh-CN"/>
        </w:rPr>
        <w:t>合</w:t>
      </w:r>
      <w:r>
        <w:rPr>
          <w:rFonts w:cs="宋体"/>
          <w:color w:val="auto"/>
          <w:w w:val="95"/>
          <w:lang w:eastAsia="zh-CN"/>
        </w:rPr>
        <w:t>同</w:t>
      </w:r>
      <w:r>
        <w:rPr>
          <w:color w:val="auto"/>
          <w:spacing w:val="6"/>
          <w:w w:val="95"/>
          <w:lang w:eastAsia="zh-CN"/>
        </w:rPr>
        <w:t>规</w:t>
      </w:r>
      <w:r>
        <w:rPr>
          <w:rFonts w:cs="宋体"/>
          <w:color w:val="auto"/>
          <w:spacing w:val="1"/>
          <w:w w:val="95"/>
          <w:lang w:eastAsia="zh-CN"/>
        </w:rPr>
        <w:t>定</w:t>
      </w:r>
      <w:r>
        <w:rPr>
          <w:rFonts w:cs="宋体"/>
          <w:color w:val="auto"/>
          <w:spacing w:val="3"/>
          <w:w w:val="95"/>
          <w:lang w:eastAsia="zh-CN"/>
        </w:rPr>
        <w:t>采</w:t>
      </w:r>
      <w:r>
        <w:rPr>
          <w:rFonts w:cs="宋体"/>
          <w:color w:val="auto"/>
          <w:spacing w:val="1"/>
          <w:w w:val="95"/>
          <w:lang w:eastAsia="zh-CN"/>
        </w:rPr>
        <w:t>购</w:t>
      </w:r>
      <w:r>
        <w:rPr>
          <w:rFonts w:cs="宋体"/>
          <w:color w:val="auto"/>
          <w:spacing w:val="3"/>
          <w:w w:val="95"/>
          <w:lang w:eastAsia="zh-CN"/>
        </w:rPr>
        <w:t>的</w:t>
      </w:r>
      <w:r>
        <w:rPr>
          <w:rFonts w:cs="宋体"/>
          <w:color w:val="auto"/>
          <w:spacing w:val="1"/>
          <w:w w:val="95"/>
          <w:lang w:eastAsia="zh-CN"/>
        </w:rPr>
        <w:t>材</w:t>
      </w:r>
      <w:r>
        <w:rPr>
          <w:rFonts w:cs="宋体"/>
          <w:color w:val="auto"/>
          <w:spacing w:val="3"/>
          <w:w w:val="95"/>
          <w:lang w:eastAsia="zh-CN"/>
        </w:rPr>
        <w:t>料</w:t>
      </w:r>
      <w:r>
        <w:rPr>
          <w:color w:val="auto"/>
          <w:spacing w:val="1"/>
          <w:w w:val="95"/>
          <w:lang w:eastAsia="zh-CN"/>
        </w:rPr>
        <w:t>和</w:t>
      </w:r>
      <w:r>
        <w:rPr>
          <w:rFonts w:cs="宋体"/>
          <w:color w:val="auto"/>
          <w:spacing w:val="3"/>
          <w:w w:val="95"/>
          <w:lang w:eastAsia="zh-CN"/>
        </w:rPr>
        <w:t>设</w:t>
      </w:r>
      <w:r>
        <w:rPr>
          <w:rFonts w:cs="宋体"/>
          <w:color w:val="auto"/>
          <w:spacing w:val="1"/>
          <w:w w:val="95"/>
          <w:lang w:eastAsia="zh-CN"/>
        </w:rPr>
        <w:t>备</w:t>
      </w:r>
      <w:r>
        <w:rPr>
          <w:rFonts w:cs="宋体"/>
          <w:color w:val="auto"/>
          <w:spacing w:val="3"/>
          <w:w w:val="95"/>
          <w:lang w:eastAsia="zh-CN"/>
        </w:rPr>
        <w:t>的</w:t>
      </w:r>
      <w:r>
        <w:rPr>
          <w:rFonts w:cs="宋体"/>
          <w:color w:val="auto"/>
          <w:spacing w:val="1"/>
          <w:w w:val="95"/>
          <w:lang w:eastAsia="zh-CN"/>
        </w:rPr>
        <w:t>检</w:t>
      </w:r>
      <w:r>
        <w:rPr>
          <w:rFonts w:cs="宋体"/>
          <w:color w:val="auto"/>
          <w:w w:val="95"/>
          <w:lang w:eastAsia="zh-CN"/>
        </w:rPr>
        <w:t>验</w:t>
      </w:r>
      <w:r>
        <w:rPr>
          <w:color w:val="auto"/>
          <w:spacing w:val="6"/>
          <w:w w:val="95"/>
          <w:lang w:eastAsia="zh-CN"/>
        </w:rPr>
        <w:t>，</w:t>
      </w:r>
      <w:r>
        <w:rPr>
          <w:rFonts w:cs="宋体"/>
          <w:color w:val="auto"/>
          <w:spacing w:val="1"/>
          <w:w w:val="95"/>
          <w:lang w:eastAsia="zh-CN"/>
        </w:rPr>
        <w:t>对</w:t>
      </w:r>
      <w:r>
        <w:rPr>
          <w:rFonts w:cs="宋体"/>
          <w:color w:val="auto"/>
          <w:spacing w:val="3"/>
          <w:w w:val="95"/>
          <w:lang w:eastAsia="zh-CN"/>
        </w:rPr>
        <w:t>涉</w:t>
      </w:r>
      <w:r>
        <w:rPr>
          <w:rFonts w:cs="宋体"/>
          <w:color w:val="auto"/>
          <w:spacing w:val="1"/>
          <w:w w:val="95"/>
          <w:lang w:eastAsia="zh-CN"/>
        </w:rPr>
        <w:t>及</w:t>
      </w:r>
      <w:r>
        <w:rPr>
          <w:rFonts w:cs="宋体"/>
          <w:color w:val="auto"/>
          <w:spacing w:val="3"/>
          <w:w w:val="95"/>
          <w:lang w:eastAsia="zh-CN"/>
        </w:rPr>
        <w:t>结</w:t>
      </w:r>
      <w:r>
        <w:rPr>
          <w:rFonts w:cs="宋体"/>
          <w:color w:val="auto"/>
          <w:spacing w:val="1"/>
          <w:w w:val="95"/>
          <w:lang w:eastAsia="zh-CN"/>
        </w:rPr>
        <w:t>构</w:t>
      </w:r>
      <w:r>
        <w:rPr>
          <w:rFonts w:cs="宋体"/>
          <w:color w:val="auto"/>
          <w:spacing w:val="3"/>
          <w:w w:val="95"/>
          <w:lang w:eastAsia="zh-CN"/>
        </w:rPr>
        <w:t>安</w:t>
      </w:r>
      <w:r>
        <w:rPr>
          <w:rFonts w:cs="宋体"/>
          <w:color w:val="auto"/>
          <w:spacing w:val="1"/>
          <w:w w:val="95"/>
          <w:lang w:eastAsia="zh-CN"/>
        </w:rPr>
        <w:t>全</w:t>
      </w:r>
      <w:r>
        <w:rPr>
          <w:rFonts w:cs="宋体"/>
          <w:color w:val="auto"/>
          <w:spacing w:val="3"/>
          <w:w w:val="95"/>
          <w:lang w:eastAsia="zh-CN"/>
        </w:rPr>
        <w:t>的</w:t>
      </w:r>
      <w:r>
        <w:rPr>
          <w:rFonts w:cs="宋体"/>
          <w:color w:val="auto"/>
          <w:spacing w:val="1"/>
          <w:w w:val="95"/>
          <w:lang w:eastAsia="zh-CN"/>
        </w:rPr>
        <w:t>锚</w:t>
      </w:r>
      <w:r>
        <w:rPr>
          <w:rFonts w:cs="宋体"/>
          <w:color w:val="auto"/>
          <w:spacing w:val="3"/>
          <w:w w:val="95"/>
          <w:lang w:eastAsia="zh-CN"/>
        </w:rPr>
        <w:t>夹</w:t>
      </w:r>
      <w:r>
        <w:rPr>
          <w:rFonts w:cs="宋体"/>
          <w:color w:val="auto"/>
          <w:spacing w:val="1"/>
          <w:w w:val="95"/>
          <w:lang w:eastAsia="zh-CN"/>
        </w:rPr>
        <w:t>具</w:t>
      </w:r>
      <w:r>
        <w:rPr>
          <w:rFonts w:cs="宋体"/>
          <w:color w:val="auto"/>
          <w:spacing w:val="3"/>
          <w:w w:val="95"/>
          <w:lang w:eastAsia="zh-CN"/>
        </w:rPr>
        <w:t>、</w:t>
      </w:r>
      <w:r>
        <w:rPr>
          <w:rFonts w:cs="宋体"/>
          <w:color w:val="auto"/>
          <w:w w:val="95"/>
          <w:lang w:eastAsia="zh-CN"/>
        </w:rPr>
        <w:t>支</w:t>
      </w:r>
      <w:r>
        <w:rPr>
          <w:rFonts w:cs="宋体"/>
          <w:color w:val="auto"/>
          <w:spacing w:val="-1"/>
          <w:w w:val="95"/>
          <w:lang w:eastAsia="zh-CN"/>
        </w:rPr>
        <w:t>座、吊杆（索）等受力构</w:t>
      </w:r>
      <w:r>
        <w:rPr>
          <w:color w:val="auto"/>
          <w:spacing w:val="-1"/>
          <w:w w:val="95"/>
          <w:lang w:eastAsia="zh-CN"/>
        </w:rPr>
        <w:t>件</w:t>
      </w:r>
      <w:r>
        <w:rPr>
          <w:rFonts w:cs="宋体"/>
          <w:color w:val="auto"/>
          <w:spacing w:val="-1"/>
          <w:w w:val="95"/>
          <w:lang w:eastAsia="zh-CN"/>
        </w:rPr>
        <w:t>产品检测</w:t>
      </w:r>
      <w:r>
        <w:rPr>
          <w:color w:val="auto"/>
          <w:spacing w:val="-1"/>
          <w:w w:val="95"/>
          <w:lang w:eastAsia="zh-CN"/>
        </w:rPr>
        <w:t>，</w:t>
      </w:r>
      <w:r>
        <w:rPr>
          <w:rFonts w:cs="宋体"/>
          <w:color w:val="auto"/>
          <w:spacing w:val="-1"/>
          <w:w w:val="95"/>
          <w:lang w:eastAsia="zh-CN"/>
        </w:rPr>
        <w:t>应当在甲方或者监</w:t>
      </w:r>
      <w:r>
        <w:rPr>
          <w:color w:val="auto"/>
          <w:spacing w:val="-1"/>
          <w:w w:val="95"/>
          <w:lang w:eastAsia="zh-CN"/>
        </w:rPr>
        <w:t>理</w:t>
      </w:r>
      <w:r>
        <w:rPr>
          <w:rFonts w:cs="宋体"/>
          <w:color w:val="auto"/>
          <w:spacing w:val="-1"/>
          <w:w w:val="95"/>
          <w:lang w:eastAsia="zh-CN"/>
        </w:rPr>
        <w:t>单位见证下现</w:t>
      </w:r>
      <w:r>
        <w:rPr>
          <w:color w:val="auto"/>
          <w:spacing w:val="-1"/>
          <w:w w:val="95"/>
          <w:lang w:eastAsia="zh-CN"/>
        </w:rPr>
        <w:t>场</w:t>
      </w:r>
      <w:r>
        <w:rPr>
          <w:rFonts w:cs="宋体"/>
          <w:color w:val="auto"/>
          <w:spacing w:val="-1"/>
          <w:w w:val="95"/>
          <w:lang w:eastAsia="zh-CN"/>
        </w:rPr>
        <w:t>取样</w:t>
      </w:r>
      <w:r>
        <w:rPr>
          <w:color w:val="auto"/>
          <w:spacing w:val="-1"/>
          <w:w w:val="95"/>
          <w:lang w:eastAsia="zh-CN"/>
        </w:rPr>
        <w:t>，</w:t>
      </w:r>
      <w:r>
        <w:rPr>
          <w:rFonts w:cs="宋体"/>
          <w:color w:val="auto"/>
          <w:spacing w:val="-1"/>
          <w:w w:val="95"/>
          <w:lang w:eastAsia="zh-CN"/>
        </w:rPr>
        <w:t>对检验不合格的产</w:t>
      </w:r>
      <w:r>
        <w:rPr>
          <w:rFonts w:cs="宋体"/>
          <w:color w:val="auto"/>
          <w:lang w:eastAsia="zh-CN"/>
        </w:rPr>
        <w:t>品</w:t>
      </w:r>
      <w:r>
        <w:rPr>
          <w:color w:val="auto"/>
          <w:lang w:eastAsia="zh-CN"/>
        </w:rPr>
        <w:t>，</w:t>
      </w:r>
      <w:r>
        <w:rPr>
          <w:rFonts w:cs="宋体"/>
          <w:color w:val="auto"/>
          <w:lang w:eastAsia="zh-CN"/>
        </w:rPr>
        <w:t>乙方应拒绝使用。</w:t>
      </w:r>
    </w:p>
    <w:p>
      <w:pPr>
        <w:pStyle w:val="13"/>
        <w:spacing w:before="30"/>
        <w:ind w:left="600"/>
        <w:rPr>
          <w:rFonts w:cs="宋体"/>
          <w:color w:val="auto"/>
          <w:lang w:eastAsia="zh-CN"/>
        </w:rPr>
      </w:pPr>
      <w:r>
        <w:rPr>
          <w:rFonts w:cs="宋体"/>
          <w:color w:val="auto"/>
          <w:lang w:eastAsia="zh-CN"/>
        </w:rPr>
        <w:t>（十）乙方不得暗示材料、设备供应单位</w:t>
      </w:r>
      <w:r>
        <w:rPr>
          <w:color w:val="auto"/>
          <w:lang w:eastAsia="zh-CN"/>
        </w:rPr>
        <w:t>提</w:t>
      </w:r>
      <w:r>
        <w:rPr>
          <w:rFonts w:cs="宋体"/>
          <w:color w:val="auto"/>
          <w:lang w:eastAsia="zh-CN"/>
        </w:rPr>
        <w:t>供使用不合格或</w:t>
      </w:r>
      <w:r>
        <w:rPr>
          <w:color w:val="auto"/>
          <w:lang w:eastAsia="zh-CN"/>
        </w:rPr>
        <w:t>质量</w:t>
      </w:r>
      <w:r>
        <w:rPr>
          <w:rFonts w:cs="宋体"/>
          <w:color w:val="auto"/>
          <w:lang w:eastAsia="zh-CN"/>
        </w:rPr>
        <w:t>低劣的材料、设备。</w:t>
      </w:r>
    </w:p>
    <w:p>
      <w:pPr>
        <w:pStyle w:val="13"/>
        <w:tabs>
          <w:tab w:val="left" w:pos="1440"/>
        </w:tabs>
        <w:spacing w:before="133"/>
        <w:ind w:left="600"/>
        <w:rPr>
          <w:color w:val="auto"/>
          <w:lang w:eastAsia="zh-CN"/>
        </w:rPr>
      </w:pPr>
      <w:r>
        <w:rPr>
          <w:rFonts w:cs="宋体"/>
          <w:color w:val="auto"/>
          <w:w w:val="95"/>
          <w:lang w:eastAsia="zh-CN"/>
        </w:rPr>
        <w:t>第五条</w:t>
      </w:r>
      <w:r>
        <w:rPr>
          <w:rFonts w:cs="宋体"/>
          <w:color w:val="auto"/>
          <w:w w:val="95"/>
          <w:lang w:eastAsia="zh-CN"/>
        </w:rPr>
        <w:tab/>
      </w:r>
      <w:r>
        <w:rPr>
          <w:rFonts w:cs="宋体"/>
          <w:color w:val="auto"/>
          <w:lang w:eastAsia="zh-CN"/>
        </w:rPr>
        <w:t>违约责</w:t>
      </w:r>
      <w:r>
        <w:rPr>
          <w:color w:val="auto"/>
          <w:lang w:eastAsia="zh-CN"/>
        </w:rPr>
        <w:t>任</w:t>
      </w:r>
    </w:p>
    <w:p>
      <w:pPr>
        <w:pStyle w:val="13"/>
        <w:spacing w:before="133" w:line="356" w:lineRule="auto"/>
        <w:ind w:right="117" w:firstLine="480"/>
        <w:jc w:val="both"/>
        <w:rPr>
          <w:rFonts w:cs="宋体"/>
          <w:color w:val="auto"/>
          <w:lang w:eastAsia="zh-CN"/>
        </w:rPr>
      </w:pPr>
      <w:r>
        <w:rPr>
          <w:rFonts w:cs="宋体"/>
          <w:color w:val="auto"/>
          <w:spacing w:val="2"/>
          <w:w w:val="95"/>
          <w:lang w:eastAsia="zh-CN"/>
        </w:rPr>
        <w:t>（</w:t>
      </w:r>
      <w:r>
        <w:rPr>
          <w:color w:val="auto"/>
          <w:spacing w:val="2"/>
          <w:w w:val="95"/>
          <w:lang w:eastAsia="zh-CN"/>
        </w:rPr>
        <w:t>一</w:t>
      </w:r>
      <w:r>
        <w:rPr>
          <w:rFonts w:cs="宋体"/>
          <w:color w:val="auto"/>
          <w:spacing w:val="2"/>
          <w:w w:val="95"/>
          <w:lang w:eastAsia="zh-CN"/>
        </w:rPr>
        <w:t>）甲方及其</w:t>
      </w:r>
      <w:r>
        <w:rPr>
          <w:color w:val="auto"/>
          <w:spacing w:val="2"/>
          <w:w w:val="95"/>
          <w:lang w:eastAsia="zh-CN"/>
        </w:rPr>
        <w:t>工</w:t>
      </w:r>
      <w:r>
        <w:rPr>
          <w:rFonts w:cs="宋体"/>
          <w:color w:val="auto"/>
          <w:spacing w:val="2"/>
          <w:w w:val="95"/>
          <w:lang w:eastAsia="zh-CN"/>
        </w:rPr>
        <w:t>作</w:t>
      </w:r>
      <w:r>
        <w:rPr>
          <w:color w:val="auto"/>
          <w:spacing w:val="2"/>
          <w:w w:val="95"/>
          <w:lang w:eastAsia="zh-CN"/>
        </w:rPr>
        <w:t>人员</w:t>
      </w:r>
      <w:r>
        <w:rPr>
          <w:rFonts w:cs="宋体"/>
          <w:color w:val="auto"/>
          <w:spacing w:val="2"/>
          <w:w w:val="95"/>
          <w:lang w:eastAsia="zh-CN"/>
        </w:rPr>
        <w:t>违反本合同第二、三条</w:t>
      </w:r>
      <w:r>
        <w:rPr>
          <w:color w:val="auto"/>
          <w:spacing w:val="2"/>
          <w:w w:val="95"/>
          <w:lang w:eastAsia="zh-CN"/>
        </w:rPr>
        <w:t>，</w:t>
      </w:r>
      <w:r>
        <w:rPr>
          <w:rFonts w:cs="宋体"/>
          <w:color w:val="auto"/>
          <w:spacing w:val="2"/>
          <w:w w:val="95"/>
          <w:lang w:eastAsia="zh-CN"/>
        </w:rPr>
        <w:t>按</w:t>
      </w:r>
      <w:r>
        <w:rPr>
          <w:color w:val="auto"/>
          <w:spacing w:val="2"/>
          <w:w w:val="95"/>
          <w:lang w:eastAsia="zh-CN"/>
        </w:rPr>
        <w:t>管理</w:t>
      </w:r>
      <w:r>
        <w:rPr>
          <w:rFonts w:cs="宋体"/>
          <w:color w:val="auto"/>
          <w:spacing w:val="2"/>
          <w:w w:val="95"/>
          <w:lang w:eastAsia="zh-CN"/>
        </w:rPr>
        <w:t>权限</w:t>
      </w:r>
      <w:r>
        <w:rPr>
          <w:color w:val="auto"/>
          <w:spacing w:val="2"/>
          <w:w w:val="95"/>
          <w:lang w:eastAsia="zh-CN"/>
        </w:rPr>
        <w:t>，依</w:t>
      </w:r>
      <w:r>
        <w:rPr>
          <w:rFonts w:cs="宋体"/>
          <w:color w:val="auto"/>
          <w:spacing w:val="2"/>
          <w:w w:val="95"/>
          <w:lang w:eastAsia="zh-CN"/>
        </w:rPr>
        <w:t>据</w:t>
      </w:r>
      <w:r>
        <w:rPr>
          <w:color w:val="auto"/>
          <w:spacing w:val="2"/>
          <w:w w:val="95"/>
          <w:lang w:eastAsia="zh-CN"/>
        </w:rPr>
        <w:t>国</w:t>
      </w:r>
      <w:r>
        <w:rPr>
          <w:rFonts w:cs="宋体"/>
          <w:color w:val="auto"/>
          <w:spacing w:val="2"/>
          <w:w w:val="95"/>
          <w:lang w:eastAsia="zh-CN"/>
        </w:rPr>
        <w:t>务院</w:t>
      </w:r>
      <w:r>
        <w:rPr>
          <w:color w:val="auto"/>
          <w:spacing w:val="2"/>
          <w:w w:val="95"/>
          <w:lang w:eastAsia="zh-CN"/>
        </w:rPr>
        <w:t>《建</w:t>
      </w:r>
      <w:r>
        <w:rPr>
          <w:rFonts w:cs="宋体"/>
          <w:color w:val="auto"/>
          <w:spacing w:val="2"/>
          <w:w w:val="95"/>
          <w:lang w:eastAsia="zh-CN"/>
        </w:rPr>
        <w:t>设</w:t>
      </w:r>
      <w:r>
        <w:rPr>
          <w:color w:val="auto"/>
          <w:spacing w:val="2"/>
          <w:w w:val="95"/>
          <w:lang w:eastAsia="zh-CN"/>
        </w:rPr>
        <w:t>工程质量管</w:t>
      </w:r>
      <w:r>
        <w:rPr>
          <w:color w:val="auto"/>
          <w:w w:val="95"/>
          <w:lang w:eastAsia="zh-CN"/>
        </w:rPr>
        <w:t>理</w:t>
      </w:r>
      <w:r>
        <w:rPr>
          <w:rFonts w:cs="宋体"/>
          <w:color w:val="auto"/>
          <w:spacing w:val="1"/>
          <w:w w:val="95"/>
          <w:lang w:eastAsia="zh-CN"/>
        </w:rPr>
        <w:t>条</w:t>
      </w:r>
      <w:r>
        <w:rPr>
          <w:rFonts w:cs="宋体"/>
          <w:color w:val="auto"/>
          <w:w w:val="95"/>
          <w:lang w:eastAsia="zh-CN"/>
        </w:rPr>
        <w:t>例</w:t>
      </w:r>
      <w:r>
        <w:rPr>
          <w:rFonts w:cs="宋体"/>
          <w:color w:val="auto"/>
          <w:spacing w:val="1"/>
          <w:w w:val="95"/>
          <w:lang w:eastAsia="zh-CN"/>
        </w:rPr>
        <w:t>》</w:t>
      </w:r>
      <w:r>
        <w:rPr>
          <w:rFonts w:cs="宋体"/>
          <w:color w:val="auto"/>
          <w:w w:val="95"/>
          <w:lang w:eastAsia="zh-CN"/>
        </w:rPr>
        <w:t>有</w:t>
      </w:r>
      <w:r>
        <w:rPr>
          <w:rFonts w:cs="宋体"/>
          <w:color w:val="auto"/>
          <w:spacing w:val="1"/>
          <w:w w:val="95"/>
          <w:lang w:eastAsia="zh-CN"/>
        </w:rPr>
        <w:t>关</w:t>
      </w:r>
      <w:r>
        <w:rPr>
          <w:color w:val="auto"/>
          <w:w w:val="95"/>
          <w:lang w:eastAsia="zh-CN"/>
        </w:rPr>
        <w:t>规</w:t>
      </w:r>
      <w:r>
        <w:rPr>
          <w:rFonts w:cs="宋体"/>
          <w:color w:val="auto"/>
          <w:spacing w:val="1"/>
          <w:w w:val="95"/>
          <w:lang w:eastAsia="zh-CN"/>
        </w:rPr>
        <w:t>定</w:t>
      </w:r>
      <w:r>
        <w:rPr>
          <w:rFonts w:cs="宋体"/>
          <w:color w:val="auto"/>
          <w:w w:val="95"/>
          <w:lang w:eastAsia="zh-CN"/>
        </w:rPr>
        <w:t>给</w:t>
      </w:r>
      <w:r>
        <w:rPr>
          <w:rFonts w:cs="宋体"/>
          <w:color w:val="auto"/>
          <w:spacing w:val="1"/>
          <w:w w:val="95"/>
          <w:lang w:eastAsia="zh-CN"/>
        </w:rPr>
        <w:t>予</w:t>
      </w:r>
      <w:r>
        <w:rPr>
          <w:rFonts w:cs="宋体"/>
          <w:color w:val="auto"/>
          <w:w w:val="95"/>
          <w:lang w:eastAsia="zh-CN"/>
        </w:rPr>
        <w:t>相</w:t>
      </w:r>
      <w:r>
        <w:rPr>
          <w:rFonts w:cs="宋体"/>
          <w:color w:val="auto"/>
          <w:spacing w:val="1"/>
          <w:w w:val="95"/>
          <w:lang w:eastAsia="zh-CN"/>
        </w:rPr>
        <w:t>应</w:t>
      </w:r>
      <w:r>
        <w:rPr>
          <w:rFonts w:cs="宋体"/>
          <w:color w:val="auto"/>
          <w:w w:val="95"/>
          <w:lang w:eastAsia="zh-CN"/>
        </w:rPr>
        <w:t>的</w:t>
      </w:r>
      <w:r>
        <w:rPr>
          <w:rFonts w:cs="宋体"/>
          <w:color w:val="auto"/>
          <w:spacing w:val="1"/>
          <w:w w:val="95"/>
          <w:lang w:eastAsia="zh-CN"/>
        </w:rPr>
        <w:t>处</w:t>
      </w:r>
      <w:r>
        <w:rPr>
          <w:rFonts w:cs="宋体"/>
          <w:color w:val="auto"/>
          <w:w w:val="95"/>
          <w:lang w:eastAsia="zh-CN"/>
        </w:rPr>
        <w:t>罚</w:t>
      </w:r>
      <w:r>
        <w:rPr>
          <w:rFonts w:cs="宋体"/>
          <w:color w:val="auto"/>
          <w:spacing w:val="1"/>
          <w:w w:val="95"/>
          <w:lang w:eastAsia="zh-CN"/>
        </w:rPr>
        <w:t>；</w:t>
      </w:r>
      <w:r>
        <w:rPr>
          <w:rFonts w:cs="宋体"/>
          <w:color w:val="auto"/>
          <w:w w:val="95"/>
          <w:lang w:eastAsia="zh-CN"/>
        </w:rPr>
        <w:t>涉</w:t>
      </w:r>
      <w:r>
        <w:rPr>
          <w:rFonts w:cs="宋体"/>
          <w:color w:val="auto"/>
          <w:spacing w:val="1"/>
          <w:w w:val="95"/>
          <w:lang w:eastAsia="zh-CN"/>
        </w:rPr>
        <w:t>嫌</w:t>
      </w:r>
      <w:r>
        <w:rPr>
          <w:rFonts w:cs="宋体"/>
          <w:color w:val="auto"/>
          <w:w w:val="95"/>
          <w:lang w:eastAsia="zh-CN"/>
        </w:rPr>
        <w:t>犯</w:t>
      </w:r>
      <w:r>
        <w:rPr>
          <w:rFonts w:cs="宋体"/>
          <w:color w:val="auto"/>
          <w:spacing w:val="1"/>
          <w:w w:val="95"/>
          <w:lang w:eastAsia="zh-CN"/>
        </w:rPr>
        <w:t>罪</w:t>
      </w:r>
      <w:r>
        <w:rPr>
          <w:rFonts w:cs="宋体"/>
          <w:color w:val="auto"/>
          <w:w w:val="95"/>
          <w:lang w:eastAsia="zh-CN"/>
        </w:rPr>
        <w:t>的</w:t>
      </w:r>
      <w:r>
        <w:rPr>
          <w:color w:val="auto"/>
          <w:spacing w:val="1"/>
          <w:w w:val="95"/>
          <w:lang w:eastAsia="zh-CN"/>
        </w:rPr>
        <w:t>，</w:t>
      </w:r>
      <w:r>
        <w:rPr>
          <w:color w:val="auto"/>
          <w:w w:val="95"/>
          <w:lang w:eastAsia="zh-CN"/>
        </w:rPr>
        <w:t>依</w:t>
      </w:r>
      <w:r>
        <w:rPr>
          <w:color w:val="auto"/>
          <w:spacing w:val="1"/>
          <w:w w:val="95"/>
          <w:lang w:eastAsia="zh-CN"/>
        </w:rPr>
        <w:t>法</w:t>
      </w:r>
      <w:r>
        <w:rPr>
          <w:rFonts w:cs="宋体"/>
          <w:color w:val="auto"/>
          <w:w w:val="95"/>
          <w:lang w:eastAsia="zh-CN"/>
        </w:rPr>
        <w:t>追</w:t>
      </w:r>
      <w:r>
        <w:rPr>
          <w:rFonts w:cs="宋体"/>
          <w:color w:val="auto"/>
          <w:spacing w:val="1"/>
          <w:w w:val="95"/>
          <w:lang w:eastAsia="zh-CN"/>
        </w:rPr>
        <w:t>究</w:t>
      </w:r>
      <w:r>
        <w:rPr>
          <w:rFonts w:cs="宋体"/>
          <w:color w:val="auto"/>
          <w:w w:val="95"/>
          <w:lang w:eastAsia="zh-CN"/>
        </w:rPr>
        <w:t>刑</w:t>
      </w:r>
      <w:r>
        <w:rPr>
          <w:rFonts w:cs="宋体"/>
          <w:color w:val="auto"/>
          <w:spacing w:val="1"/>
          <w:w w:val="95"/>
          <w:lang w:eastAsia="zh-CN"/>
        </w:rPr>
        <w:t>事</w:t>
      </w:r>
      <w:r>
        <w:rPr>
          <w:rFonts w:cs="宋体"/>
          <w:color w:val="auto"/>
          <w:w w:val="95"/>
          <w:lang w:eastAsia="zh-CN"/>
        </w:rPr>
        <w:t>责</w:t>
      </w:r>
      <w:r>
        <w:rPr>
          <w:color w:val="auto"/>
          <w:spacing w:val="1"/>
          <w:w w:val="95"/>
          <w:lang w:eastAsia="zh-CN"/>
        </w:rPr>
        <w:t>任</w:t>
      </w:r>
      <w:r>
        <w:rPr>
          <w:rFonts w:cs="宋体"/>
          <w:color w:val="auto"/>
          <w:w w:val="95"/>
          <w:lang w:eastAsia="zh-CN"/>
        </w:rPr>
        <w:t>；</w:t>
      </w:r>
      <w:r>
        <w:rPr>
          <w:rFonts w:cs="宋体"/>
          <w:color w:val="auto"/>
          <w:spacing w:val="1"/>
          <w:w w:val="95"/>
          <w:lang w:eastAsia="zh-CN"/>
        </w:rPr>
        <w:t>给</w:t>
      </w:r>
      <w:r>
        <w:rPr>
          <w:rFonts w:cs="宋体"/>
          <w:color w:val="auto"/>
          <w:w w:val="95"/>
          <w:lang w:eastAsia="zh-CN"/>
        </w:rPr>
        <w:t>乙</w:t>
      </w:r>
      <w:r>
        <w:rPr>
          <w:rFonts w:cs="宋体"/>
          <w:color w:val="auto"/>
          <w:spacing w:val="1"/>
          <w:w w:val="95"/>
          <w:lang w:eastAsia="zh-CN"/>
        </w:rPr>
        <w:t>方</w:t>
      </w:r>
      <w:r>
        <w:rPr>
          <w:rFonts w:cs="宋体"/>
          <w:color w:val="auto"/>
          <w:w w:val="95"/>
          <w:lang w:eastAsia="zh-CN"/>
        </w:rPr>
        <w:t>单</w:t>
      </w:r>
      <w:r>
        <w:rPr>
          <w:rFonts w:cs="宋体"/>
          <w:color w:val="auto"/>
          <w:spacing w:val="1"/>
          <w:w w:val="95"/>
          <w:lang w:eastAsia="zh-CN"/>
        </w:rPr>
        <w:t>位</w:t>
      </w:r>
      <w:r>
        <w:rPr>
          <w:rFonts w:cs="宋体"/>
          <w:color w:val="auto"/>
          <w:w w:val="95"/>
          <w:lang w:eastAsia="zh-CN"/>
        </w:rPr>
        <w:t>造</w:t>
      </w:r>
      <w:r>
        <w:rPr>
          <w:color w:val="auto"/>
          <w:spacing w:val="1"/>
          <w:w w:val="95"/>
          <w:lang w:eastAsia="zh-CN"/>
        </w:rPr>
        <w:t>成</w:t>
      </w:r>
      <w:r>
        <w:rPr>
          <w:rFonts w:cs="宋体"/>
          <w:color w:val="auto"/>
          <w:w w:val="95"/>
          <w:lang w:eastAsia="zh-CN"/>
        </w:rPr>
        <w:t>经</w:t>
      </w:r>
      <w:r>
        <w:rPr>
          <w:rFonts w:cs="宋体"/>
          <w:color w:val="auto"/>
          <w:spacing w:val="1"/>
          <w:w w:val="95"/>
          <w:lang w:eastAsia="zh-CN"/>
        </w:rPr>
        <w:t>济</w:t>
      </w:r>
      <w:r>
        <w:rPr>
          <w:rFonts w:cs="宋体"/>
          <w:color w:val="auto"/>
          <w:w w:val="95"/>
          <w:lang w:eastAsia="zh-CN"/>
        </w:rPr>
        <w:t>损</w:t>
      </w:r>
      <w:r>
        <w:rPr>
          <w:rFonts w:cs="宋体"/>
          <w:color w:val="auto"/>
          <w:spacing w:val="1"/>
          <w:w w:val="95"/>
          <w:lang w:eastAsia="zh-CN"/>
        </w:rPr>
        <w:t>失的</w:t>
      </w:r>
      <w:r>
        <w:rPr>
          <w:color w:val="auto"/>
          <w:w w:val="95"/>
          <w:lang w:eastAsia="zh-CN"/>
        </w:rPr>
        <w:t>，</w:t>
      </w:r>
      <w:r>
        <w:rPr>
          <w:rFonts w:cs="宋体"/>
          <w:color w:val="auto"/>
          <w:lang w:eastAsia="zh-CN"/>
        </w:rPr>
        <w:t>应予以赔偿。</w:t>
      </w:r>
    </w:p>
    <w:p>
      <w:pPr>
        <w:pStyle w:val="13"/>
        <w:spacing w:before="33" w:line="356" w:lineRule="auto"/>
        <w:ind w:right="117" w:firstLine="480"/>
        <w:jc w:val="both"/>
        <w:rPr>
          <w:rFonts w:cs="宋体"/>
          <w:color w:val="auto"/>
          <w:lang w:eastAsia="zh-CN"/>
        </w:rPr>
      </w:pPr>
      <w:r>
        <w:rPr>
          <w:rFonts w:cs="宋体"/>
          <w:color w:val="auto"/>
          <w:spacing w:val="2"/>
          <w:w w:val="95"/>
          <w:lang w:eastAsia="zh-CN"/>
        </w:rPr>
        <w:t>（二）乙方及其</w:t>
      </w:r>
      <w:r>
        <w:rPr>
          <w:color w:val="auto"/>
          <w:spacing w:val="2"/>
          <w:w w:val="95"/>
          <w:lang w:eastAsia="zh-CN"/>
        </w:rPr>
        <w:t>工</w:t>
      </w:r>
      <w:r>
        <w:rPr>
          <w:rFonts w:cs="宋体"/>
          <w:color w:val="auto"/>
          <w:spacing w:val="2"/>
          <w:w w:val="95"/>
          <w:lang w:eastAsia="zh-CN"/>
        </w:rPr>
        <w:t>作</w:t>
      </w:r>
      <w:r>
        <w:rPr>
          <w:color w:val="auto"/>
          <w:spacing w:val="2"/>
          <w:w w:val="95"/>
          <w:lang w:eastAsia="zh-CN"/>
        </w:rPr>
        <w:t>人员</w:t>
      </w:r>
      <w:r>
        <w:rPr>
          <w:rFonts w:cs="宋体"/>
          <w:color w:val="auto"/>
          <w:spacing w:val="2"/>
          <w:w w:val="95"/>
          <w:lang w:eastAsia="zh-CN"/>
        </w:rPr>
        <w:t>违反本合同第二、四条</w:t>
      </w:r>
      <w:r>
        <w:rPr>
          <w:color w:val="auto"/>
          <w:spacing w:val="2"/>
          <w:w w:val="95"/>
          <w:lang w:eastAsia="zh-CN"/>
        </w:rPr>
        <w:t>，</w:t>
      </w:r>
      <w:r>
        <w:rPr>
          <w:rFonts w:cs="宋体"/>
          <w:color w:val="auto"/>
          <w:spacing w:val="2"/>
          <w:w w:val="95"/>
          <w:lang w:eastAsia="zh-CN"/>
        </w:rPr>
        <w:t>按</w:t>
      </w:r>
      <w:r>
        <w:rPr>
          <w:color w:val="auto"/>
          <w:spacing w:val="2"/>
          <w:w w:val="95"/>
          <w:lang w:eastAsia="zh-CN"/>
        </w:rPr>
        <w:t>管理</w:t>
      </w:r>
      <w:r>
        <w:rPr>
          <w:rFonts w:cs="宋体"/>
          <w:color w:val="auto"/>
          <w:spacing w:val="2"/>
          <w:w w:val="95"/>
          <w:lang w:eastAsia="zh-CN"/>
        </w:rPr>
        <w:t>权限</w:t>
      </w:r>
      <w:r>
        <w:rPr>
          <w:color w:val="auto"/>
          <w:spacing w:val="2"/>
          <w:w w:val="95"/>
          <w:lang w:eastAsia="zh-CN"/>
        </w:rPr>
        <w:t>，依</w:t>
      </w:r>
      <w:r>
        <w:rPr>
          <w:rFonts w:cs="宋体"/>
          <w:color w:val="auto"/>
          <w:spacing w:val="2"/>
          <w:w w:val="95"/>
          <w:lang w:eastAsia="zh-CN"/>
        </w:rPr>
        <w:t>据</w:t>
      </w:r>
      <w:r>
        <w:rPr>
          <w:color w:val="auto"/>
          <w:spacing w:val="2"/>
          <w:w w:val="95"/>
          <w:lang w:eastAsia="zh-CN"/>
        </w:rPr>
        <w:t>国</w:t>
      </w:r>
      <w:r>
        <w:rPr>
          <w:rFonts w:cs="宋体"/>
          <w:color w:val="auto"/>
          <w:spacing w:val="2"/>
          <w:w w:val="95"/>
          <w:lang w:eastAsia="zh-CN"/>
        </w:rPr>
        <w:t>务院</w:t>
      </w:r>
      <w:r>
        <w:rPr>
          <w:color w:val="auto"/>
          <w:spacing w:val="2"/>
          <w:w w:val="95"/>
          <w:lang w:eastAsia="zh-CN"/>
        </w:rPr>
        <w:t>《建</w:t>
      </w:r>
      <w:r>
        <w:rPr>
          <w:rFonts w:cs="宋体"/>
          <w:color w:val="auto"/>
          <w:spacing w:val="2"/>
          <w:w w:val="95"/>
          <w:lang w:eastAsia="zh-CN"/>
        </w:rPr>
        <w:t>设</w:t>
      </w:r>
      <w:r>
        <w:rPr>
          <w:color w:val="auto"/>
          <w:spacing w:val="2"/>
          <w:w w:val="95"/>
          <w:lang w:eastAsia="zh-CN"/>
        </w:rPr>
        <w:t>工程质量管</w:t>
      </w:r>
      <w:r>
        <w:rPr>
          <w:color w:val="auto"/>
          <w:w w:val="95"/>
          <w:lang w:eastAsia="zh-CN"/>
        </w:rPr>
        <w:t>理</w:t>
      </w:r>
      <w:r>
        <w:rPr>
          <w:rFonts w:cs="宋体"/>
          <w:color w:val="auto"/>
          <w:spacing w:val="1"/>
          <w:w w:val="95"/>
          <w:lang w:eastAsia="zh-CN"/>
        </w:rPr>
        <w:t>条</w:t>
      </w:r>
      <w:r>
        <w:rPr>
          <w:rFonts w:cs="宋体"/>
          <w:color w:val="auto"/>
          <w:w w:val="95"/>
          <w:lang w:eastAsia="zh-CN"/>
        </w:rPr>
        <w:t>例</w:t>
      </w:r>
      <w:r>
        <w:rPr>
          <w:rFonts w:cs="宋体"/>
          <w:color w:val="auto"/>
          <w:spacing w:val="1"/>
          <w:w w:val="95"/>
          <w:lang w:eastAsia="zh-CN"/>
        </w:rPr>
        <w:t>》</w:t>
      </w:r>
      <w:r>
        <w:rPr>
          <w:rFonts w:cs="宋体"/>
          <w:color w:val="auto"/>
          <w:w w:val="95"/>
          <w:lang w:eastAsia="zh-CN"/>
        </w:rPr>
        <w:t>有</w:t>
      </w:r>
      <w:r>
        <w:rPr>
          <w:rFonts w:cs="宋体"/>
          <w:color w:val="auto"/>
          <w:spacing w:val="1"/>
          <w:w w:val="95"/>
          <w:lang w:eastAsia="zh-CN"/>
        </w:rPr>
        <w:t>关</w:t>
      </w:r>
      <w:r>
        <w:rPr>
          <w:color w:val="auto"/>
          <w:w w:val="95"/>
          <w:lang w:eastAsia="zh-CN"/>
        </w:rPr>
        <w:t>规</w:t>
      </w:r>
      <w:r>
        <w:rPr>
          <w:rFonts w:cs="宋体"/>
          <w:color w:val="auto"/>
          <w:spacing w:val="1"/>
          <w:w w:val="95"/>
          <w:lang w:eastAsia="zh-CN"/>
        </w:rPr>
        <w:t>定</w:t>
      </w:r>
      <w:r>
        <w:rPr>
          <w:rFonts w:cs="宋体"/>
          <w:color w:val="auto"/>
          <w:w w:val="95"/>
          <w:lang w:eastAsia="zh-CN"/>
        </w:rPr>
        <w:t>给</w:t>
      </w:r>
      <w:r>
        <w:rPr>
          <w:rFonts w:cs="宋体"/>
          <w:color w:val="auto"/>
          <w:spacing w:val="1"/>
          <w:w w:val="95"/>
          <w:lang w:eastAsia="zh-CN"/>
        </w:rPr>
        <w:t>予</w:t>
      </w:r>
      <w:r>
        <w:rPr>
          <w:rFonts w:cs="宋体"/>
          <w:color w:val="auto"/>
          <w:w w:val="95"/>
          <w:lang w:eastAsia="zh-CN"/>
        </w:rPr>
        <w:t>相</w:t>
      </w:r>
      <w:r>
        <w:rPr>
          <w:rFonts w:cs="宋体"/>
          <w:color w:val="auto"/>
          <w:spacing w:val="1"/>
          <w:w w:val="95"/>
          <w:lang w:eastAsia="zh-CN"/>
        </w:rPr>
        <w:t>应</w:t>
      </w:r>
      <w:r>
        <w:rPr>
          <w:rFonts w:cs="宋体"/>
          <w:color w:val="auto"/>
          <w:w w:val="95"/>
          <w:lang w:eastAsia="zh-CN"/>
        </w:rPr>
        <w:t>的</w:t>
      </w:r>
      <w:r>
        <w:rPr>
          <w:rFonts w:cs="宋体"/>
          <w:color w:val="auto"/>
          <w:spacing w:val="1"/>
          <w:w w:val="95"/>
          <w:lang w:eastAsia="zh-CN"/>
        </w:rPr>
        <w:t>处</w:t>
      </w:r>
      <w:r>
        <w:rPr>
          <w:rFonts w:cs="宋体"/>
          <w:color w:val="auto"/>
          <w:w w:val="95"/>
          <w:lang w:eastAsia="zh-CN"/>
        </w:rPr>
        <w:t>罚</w:t>
      </w:r>
      <w:r>
        <w:rPr>
          <w:rFonts w:cs="宋体"/>
          <w:color w:val="auto"/>
          <w:spacing w:val="1"/>
          <w:w w:val="95"/>
          <w:lang w:eastAsia="zh-CN"/>
        </w:rPr>
        <w:t>；</w:t>
      </w:r>
      <w:r>
        <w:rPr>
          <w:rFonts w:cs="宋体"/>
          <w:color w:val="auto"/>
          <w:w w:val="95"/>
          <w:lang w:eastAsia="zh-CN"/>
        </w:rPr>
        <w:t>涉</w:t>
      </w:r>
      <w:r>
        <w:rPr>
          <w:rFonts w:cs="宋体"/>
          <w:color w:val="auto"/>
          <w:spacing w:val="1"/>
          <w:w w:val="95"/>
          <w:lang w:eastAsia="zh-CN"/>
        </w:rPr>
        <w:t>嫌</w:t>
      </w:r>
      <w:r>
        <w:rPr>
          <w:rFonts w:cs="宋体"/>
          <w:color w:val="auto"/>
          <w:w w:val="95"/>
          <w:lang w:eastAsia="zh-CN"/>
        </w:rPr>
        <w:t>犯</w:t>
      </w:r>
      <w:r>
        <w:rPr>
          <w:rFonts w:cs="宋体"/>
          <w:color w:val="auto"/>
          <w:spacing w:val="1"/>
          <w:w w:val="95"/>
          <w:lang w:eastAsia="zh-CN"/>
        </w:rPr>
        <w:t>罪</w:t>
      </w:r>
      <w:r>
        <w:rPr>
          <w:rFonts w:cs="宋体"/>
          <w:color w:val="auto"/>
          <w:w w:val="95"/>
          <w:lang w:eastAsia="zh-CN"/>
        </w:rPr>
        <w:t>的</w:t>
      </w:r>
      <w:r>
        <w:rPr>
          <w:color w:val="auto"/>
          <w:spacing w:val="1"/>
          <w:w w:val="95"/>
          <w:lang w:eastAsia="zh-CN"/>
        </w:rPr>
        <w:t>，</w:t>
      </w:r>
      <w:r>
        <w:rPr>
          <w:color w:val="auto"/>
          <w:w w:val="95"/>
          <w:lang w:eastAsia="zh-CN"/>
        </w:rPr>
        <w:t>依</w:t>
      </w:r>
      <w:r>
        <w:rPr>
          <w:color w:val="auto"/>
          <w:spacing w:val="1"/>
          <w:w w:val="95"/>
          <w:lang w:eastAsia="zh-CN"/>
        </w:rPr>
        <w:t>法</w:t>
      </w:r>
      <w:r>
        <w:rPr>
          <w:rFonts w:cs="宋体"/>
          <w:color w:val="auto"/>
          <w:w w:val="95"/>
          <w:lang w:eastAsia="zh-CN"/>
        </w:rPr>
        <w:t>追</w:t>
      </w:r>
      <w:r>
        <w:rPr>
          <w:rFonts w:cs="宋体"/>
          <w:color w:val="auto"/>
          <w:spacing w:val="1"/>
          <w:w w:val="95"/>
          <w:lang w:eastAsia="zh-CN"/>
        </w:rPr>
        <w:t>究</w:t>
      </w:r>
      <w:r>
        <w:rPr>
          <w:rFonts w:cs="宋体"/>
          <w:color w:val="auto"/>
          <w:w w:val="95"/>
          <w:lang w:eastAsia="zh-CN"/>
        </w:rPr>
        <w:t>刑</w:t>
      </w:r>
      <w:r>
        <w:rPr>
          <w:rFonts w:cs="宋体"/>
          <w:color w:val="auto"/>
          <w:spacing w:val="1"/>
          <w:w w:val="95"/>
          <w:lang w:eastAsia="zh-CN"/>
        </w:rPr>
        <w:t>事</w:t>
      </w:r>
      <w:r>
        <w:rPr>
          <w:rFonts w:cs="宋体"/>
          <w:color w:val="auto"/>
          <w:w w:val="95"/>
          <w:lang w:eastAsia="zh-CN"/>
        </w:rPr>
        <w:t>责</w:t>
      </w:r>
      <w:r>
        <w:rPr>
          <w:color w:val="auto"/>
          <w:spacing w:val="1"/>
          <w:w w:val="95"/>
          <w:lang w:eastAsia="zh-CN"/>
        </w:rPr>
        <w:t>任</w:t>
      </w:r>
      <w:r>
        <w:rPr>
          <w:rFonts w:cs="宋体"/>
          <w:color w:val="auto"/>
          <w:w w:val="95"/>
          <w:lang w:eastAsia="zh-CN"/>
        </w:rPr>
        <w:t>；</w:t>
      </w:r>
      <w:r>
        <w:rPr>
          <w:rFonts w:cs="宋体"/>
          <w:color w:val="auto"/>
          <w:spacing w:val="1"/>
          <w:w w:val="95"/>
          <w:lang w:eastAsia="zh-CN"/>
        </w:rPr>
        <w:t>给</w:t>
      </w:r>
      <w:r>
        <w:rPr>
          <w:rFonts w:cs="宋体"/>
          <w:color w:val="auto"/>
          <w:w w:val="95"/>
          <w:lang w:eastAsia="zh-CN"/>
        </w:rPr>
        <w:t>甲</w:t>
      </w:r>
      <w:r>
        <w:rPr>
          <w:rFonts w:cs="宋体"/>
          <w:color w:val="auto"/>
          <w:spacing w:val="1"/>
          <w:w w:val="95"/>
          <w:lang w:eastAsia="zh-CN"/>
        </w:rPr>
        <w:t>方</w:t>
      </w:r>
      <w:r>
        <w:rPr>
          <w:rFonts w:cs="宋体"/>
          <w:color w:val="auto"/>
          <w:w w:val="95"/>
          <w:lang w:eastAsia="zh-CN"/>
        </w:rPr>
        <w:t>单</w:t>
      </w:r>
      <w:r>
        <w:rPr>
          <w:rFonts w:cs="宋体"/>
          <w:color w:val="auto"/>
          <w:spacing w:val="1"/>
          <w:w w:val="95"/>
          <w:lang w:eastAsia="zh-CN"/>
        </w:rPr>
        <w:t>位</w:t>
      </w:r>
      <w:r>
        <w:rPr>
          <w:rFonts w:cs="宋体"/>
          <w:color w:val="auto"/>
          <w:w w:val="95"/>
          <w:lang w:eastAsia="zh-CN"/>
        </w:rPr>
        <w:t>造</w:t>
      </w:r>
      <w:r>
        <w:rPr>
          <w:color w:val="auto"/>
          <w:spacing w:val="1"/>
          <w:w w:val="95"/>
          <w:lang w:eastAsia="zh-CN"/>
        </w:rPr>
        <w:t>成</w:t>
      </w:r>
      <w:r>
        <w:rPr>
          <w:rFonts w:cs="宋体"/>
          <w:color w:val="auto"/>
          <w:w w:val="95"/>
          <w:lang w:eastAsia="zh-CN"/>
        </w:rPr>
        <w:t>经</w:t>
      </w:r>
      <w:r>
        <w:rPr>
          <w:rFonts w:cs="宋体"/>
          <w:color w:val="auto"/>
          <w:spacing w:val="1"/>
          <w:w w:val="95"/>
          <w:lang w:eastAsia="zh-CN"/>
        </w:rPr>
        <w:t>济</w:t>
      </w:r>
      <w:r>
        <w:rPr>
          <w:rFonts w:cs="宋体"/>
          <w:color w:val="auto"/>
          <w:w w:val="95"/>
          <w:lang w:eastAsia="zh-CN"/>
        </w:rPr>
        <w:t>损</w:t>
      </w:r>
      <w:r>
        <w:rPr>
          <w:rFonts w:cs="宋体"/>
          <w:color w:val="auto"/>
          <w:spacing w:val="1"/>
          <w:w w:val="95"/>
          <w:lang w:eastAsia="zh-CN"/>
        </w:rPr>
        <w:t>失的</w:t>
      </w:r>
      <w:r>
        <w:rPr>
          <w:color w:val="auto"/>
          <w:w w:val="95"/>
          <w:lang w:eastAsia="zh-CN"/>
        </w:rPr>
        <w:t>，</w:t>
      </w:r>
      <w:r>
        <w:rPr>
          <w:rFonts w:cs="宋体"/>
          <w:color w:val="auto"/>
          <w:lang w:eastAsia="zh-CN"/>
        </w:rPr>
        <w:t>应予以赔偿。</w:t>
      </w:r>
    </w:p>
    <w:p>
      <w:pPr>
        <w:pStyle w:val="13"/>
        <w:tabs>
          <w:tab w:val="left" w:pos="1440"/>
        </w:tabs>
        <w:spacing w:before="31"/>
        <w:ind w:left="600"/>
        <w:rPr>
          <w:rFonts w:cs="宋体"/>
          <w:color w:val="auto"/>
          <w:lang w:eastAsia="zh-CN"/>
        </w:rPr>
      </w:pPr>
      <w:r>
        <w:rPr>
          <w:rFonts w:cs="宋体"/>
          <w:color w:val="auto"/>
          <w:w w:val="95"/>
          <w:lang w:eastAsia="zh-CN"/>
        </w:rPr>
        <w:t>第六条</w:t>
      </w:r>
      <w:r>
        <w:rPr>
          <w:rFonts w:cs="宋体"/>
          <w:color w:val="auto"/>
          <w:w w:val="95"/>
          <w:lang w:eastAsia="zh-CN"/>
        </w:rPr>
        <w:tab/>
      </w:r>
      <w:r>
        <w:rPr>
          <w:rFonts w:cs="宋体"/>
          <w:color w:val="auto"/>
          <w:lang w:eastAsia="zh-CN"/>
        </w:rPr>
        <w:t>本合同有效期</w:t>
      </w:r>
      <w:r>
        <w:rPr>
          <w:color w:val="auto"/>
          <w:lang w:eastAsia="zh-CN"/>
        </w:rPr>
        <w:t>为</w:t>
      </w:r>
      <w:r>
        <w:rPr>
          <w:rFonts w:cs="宋体"/>
          <w:color w:val="auto"/>
          <w:lang w:eastAsia="zh-CN"/>
        </w:rPr>
        <w:t>甲乙双方自签署之日起至该</w:t>
      </w:r>
      <w:r>
        <w:rPr>
          <w:color w:val="auto"/>
          <w:lang w:eastAsia="zh-CN"/>
        </w:rPr>
        <w:t>工程项</w:t>
      </w:r>
      <w:r>
        <w:rPr>
          <w:rFonts w:cs="宋体"/>
          <w:color w:val="auto"/>
          <w:lang w:eastAsia="zh-CN"/>
        </w:rPr>
        <w:t>目设计使用年限之日止。</w:t>
      </w:r>
    </w:p>
    <w:p>
      <w:pPr>
        <w:pStyle w:val="13"/>
        <w:tabs>
          <w:tab w:val="left" w:pos="1450"/>
          <w:tab w:val="left" w:pos="4853"/>
        </w:tabs>
        <w:spacing w:before="135"/>
        <w:ind w:left="600"/>
        <w:rPr>
          <w:rFonts w:cs="宋体"/>
          <w:color w:val="auto"/>
          <w:lang w:eastAsia="zh-CN"/>
        </w:rPr>
      </w:pPr>
      <w:r>
        <w:rPr>
          <w:rFonts w:cs="宋体"/>
          <w:color w:val="auto"/>
          <w:spacing w:val="1"/>
          <w:w w:val="95"/>
          <w:lang w:eastAsia="zh-CN"/>
        </w:rPr>
        <w:t>第七条</w:t>
      </w:r>
      <w:r>
        <w:rPr>
          <w:rFonts w:cs="宋体"/>
          <w:color w:val="auto"/>
          <w:spacing w:val="1"/>
          <w:w w:val="95"/>
          <w:lang w:eastAsia="zh-CN"/>
        </w:rPr>
        <w:tab/>
      </w:r>
      <w:r>
        <w:rPr>
          <w:rFonts w:cs="宋体"/>
          <w:color w:val="auto"/>
          <w:spacing w:val="2"/>
          <w:lang w:eastAsia="zh-CN"/>
        </w:rPr>
        <w:t>本合同作</w:t>
      </w:r>
      <w:r>
        <w:rPr>
          <w:color w:val="auto"/>
          <w:spacing w:val="2"/>
          <w:lang w:eastAsia="zh-CN"/>
        </w:rPr>
        <w:t>为</w:t>
      </w:r>
      <w:r>
        <w:rPr>
          <w:rFonts w:cs="宋体"/>
          <w:color w:val="auto"/>
          <w:spacing w:val="3"/>
          <w:u w:val="single" w:color="000000"/>
          <w:lang w:eastAsia="zh-CN"/>
        </w:rPr>
        <w:t>（</w:t>
      </w:r>
      <w:r>
        <w:rPr>
          <w:color w:val="auto"/>
          <w:spacing w:val="3"/>
          <w:u w:val="single" w:color="000000"/>
          <w:lang w:eastAsia="zh-CN"/>
        </w:rPr>
        <w:t>项</w:t>
      </w:r>
      <w:r>
        <w:rPr>
          <w:rFonts w:cs="宋体"/>
          <w:color w:val="auto"/>
          <w:spacing w:val="3"/>
          <w:u w:val="single" w:color="000000"/>
          <w:lang w:eastAsia="zh-CN"/>
        </w:rPr>
        <w:t>目名称）</w:t>
      </w:r>
      <w:r>
        <w:rPr>
          <w:rFonts w:cs="宋体"/>
          <w:color w:val="auto"/>
          <w:spacing w:val="2"/>
          <w:lang w:eastAsia="zh-CN"/>
        </w:rPr>
        <w:t>第</w:t>
      </w:r>
      <w:r>
        <w:rPr>
          <w:rFonts w:ascii="Times New Roman" w:hAnsi="Times New Roman" w:eastAsia="Times New Roman" w:cs="Times New Roman"/>
          <w:color w:val="auto"/>
          <w:spacing w:val="2"/>
          <w:u w:val="single" w:color="000000"/>
          <w:lang w:eastAsia="zh-CN"/>
        </w:rPr>
        <w:tab/>
      </w:r>
      <w:r>
        <w:rPr>
          <w:color w:val="auto"/>
          <w:spacing w:val="2"/>
          <w:lang w:eastAsia="zh-CN"/>
        </w:rPr>
        <w:t>标</w:t>
      </w:r>
      <w:r>
        <w:rPr>
          <w:rFonts w:cs="宋体"/>
          <w:color w:val="auto"/>
          <w:spacing w:val="2"/>
          <w:lang w:eastAsia="zh-CN"/>
        </w:rPr>
        <w:t>段</w:t>
      </w:r>
      <w:r>
        <w:rPr>
          <w:color w:val="auto"/>
          <w:spacing w:val="2"/>
          <w:lang w:eastAsia="zh-CN"/>
        </w:rPr>
        <w:t>施工</w:t>
      </w:r>
      <w:r>
        <w:rPr>
          <w:rFonts w:cs="宋体"/>
          <w:color w:val="auto"/>
          <w:spacing w:val="2"/>
          <w:lang w:eastAsia="zh-CN"/>
        </w:rPr>
        <w:t>合同附</w:t>
      </w:r>
      <w:r>
        <w:rPr>
          <w:color w:val="auto"/>
          <w:spacing w:val="2"/>
          <w:lang w:eastAsia="zh-CN"/>
        </w:rPr>
        <w:t>件，</w:t>
      </w:r>
      <w:r>
        <w:rPr>
          <w:rFonts w:cs="宋体"/>
          <w:color w:val="auto"/>
          <w:spacing w:val="2"/>
          <w:lang w:eastAsia="zh-CN"/>
        </w:rPr>
        <w:t>与</w:t>
      </w:r>
      <w:r>
        <w:rPr>
          <w:color w:val="auto"/>
          <w:spacing w:val="2"/>
          <w:lang w:eastAsia="zh-CN"/>
        </w:rPr>
        <w:t>工程施工</w:t>
      </w:r>
      <w:r>
        <w:rPr>
          <w:rFonts w:cs="宋体"/>
          <w:color w:val="auto"/>
          <w:spacing w:val="2"/>
          <w:lang w:eastAsia="zh-CN"/>
        </w:rPr>
        <w:t>合同具有同等的</w:t>
      </w:r>
    </w:p>
    <w:p>
      <w:pPr>
        <w:pStyle w:val="13"/>
        <w:spacing w:before="133"/>
        <w:rPr>
          <w:rFonts w:cs="宋体"/>
          <w:color w:val="auto"/>
          <w:lang w:eastAsia="zh-CN"/>
        </w:rPr>
      </w:pPr>
      <w:r>
        <w:rPr>
          <w:color w:val="auto"/>
          <w:lang w:eastAsia="zh-CN"/>
        </w:rPr>
        <w:t>法</w:t>
      </w:r>
      <w:r>
        <w:rPr>
          <w:rFonts w:cs="宋体"/>
          <w:color w:val="auto"/>
          <w:lang w:eastAsia="zh-CN"/>
        </w:rPr>
        <w:t>律效力</w:t>
      </w:r>
      <w:r>
        <w:rPr>
          <w:color w:val="auto"/>
          <w:lang w:eastAsia="zh-CN"/>
        </w:rPr>
        <w:t>，</w:t>
      </w:r>
      <w:r>
        <w:rPr>
          <w:rFonts w:cs="宋体"/>
          <w:color w:val="auto"/>
          <w:lang w:eastAsia="zh-CN"/>
        </w:rPr>
        <w:t>经合同双方签署后立即生效。</w:t>
      </w:r>
    </w:p>
    <w:p>
      <w:pPr>
        <w:pStyle w:val="13"/>
        <w:spacing w:before="133" w:line="356" w:lineRule="auto"/>
        <w:ind w:right="177" w:firstLine="480"/>
        <w:jc w:val="both"/>
        <w:rPr>
          <w:rFonts w:cs="宋体"/>
          <w:color w:val="auto"/>
          <w:lang w:eastAsia="zh-CN"/>
        </w:rPr>
      </w:pPr>
      <w:r>
        <w:rPr>
          <w:rFonts w:cs="宋体"/>
          <w:color w:val="auto"/>
          <w:spacing w:val="2"/>
          <w:lang w:eastAsia="zh-CN"/>
        </w:rPr>
        <w:t>第八条本合同正本二份、</w:t>
      </w:r>
      <w:r>
        <w:rPr>
          <w:color w:val="auto"/>
          <w:spacing w:val="2"/>
          <w:lang w:eastAsia="zh-CN"/>
        </w:rPr>
        <w:t>副</w:t>
      </w:r>
      <w:r>
        <w:rPr>
          <w:rFonts w:cs="宋体"/>
          <w:color w:val="auto"/>
          <w:spacing w:val="2"/>
          <w:lang w:eastAsia="zh-CN"/>
        </w:rPr>
        <w:t>本份</w:t>
      </w:r>
      <w:r>
        <w:rPr>
          <w:color w:val="auto"/>
          <w:spacing w:val="2"/>
          <w:lang w:eastAsia="zh-CN"/>
        </w:rPr>
        <w:t>，</w:t>
      </w:r>
      <w:r>
        <w:rPr>
          <w:rFonts w:cs="宋体"/>
          <w:color w:val="auto"/>
          <w:spacing w:val="2"/>
          <w:lang w:eastAsia="zh-CN"/>
        </w:rPr>
        <w:t>合同双方各执正本</w:t>
      </w:r>
      <w:r>
        <w:rPr>
          <w:color w:val="auto"/>
          <w:spacing w:val="2"/>
          <w:lang w:eastAsia="zh-CN"/>
        </w:rPr>
        <w:t>一</w:t>
      </w:r>
      <w:r>
        <w:rPr>
          <w:rFonts w:cs="宋体"/>
          <w:color w:val="auto"/>
          <w:spacing w:val="2"/>
          <w:lang w:eastAsia="zh-CN"/>
        </w:rPr>
        <w:t>份</w:t>
      </w:r>
      <w:r>
        <w:rPr>
          <w:color w:val="auto"/>
          <w:spacing w:val="2"/>
          <w:lang w:eastAsia="zh-CN"/>
        </w:rPr>
        <w:t>，副</w:t>
      </w:r>
      <w:r>
        <w:rPr>
          <w:rFonts w:cs="宋体"/>
          <w:color w:val="auto"/>
          <w:spacing w:val="2"/>
          <w:lang w:eastAsia="zh-CN"/>
        </w:rPr>
        <w:t>本份</w:t>
      </w:r>
      <w:r>
        <w:rPr>
          <w:color w:val="auto"/>
          <w:spacing w:val="2"/>
          <w:lang w:eastAsia="zh-CN"/>
        </w:rPr>
        <w:t>，</w:t>
      </w:r>
      <w:r>
        <w:rPr>
          <w:rFonts w:cs="宋体"/>
          <w:color w:val="auto"/>
          <w:spacing w:val="2"/>
          <w:lang w:eastAsia="zh-CN"/>
        </w:rPr>
        <w:t>当正本与</w:t>
      </w:r>
      <w:r>
        <w:rPr>
          <w:color w:val="auto"/>
          <w:spacing w:val="2"/>
          <w:lang w:eastAsia="zh-CN"/>
        </w:rPr>
        <w:t>副</w:t>
      </w:r>
      <w:r>
        <w:rPr>
          <w:rFonts w:cs="宋体"/>
          <w:color w:val="auto"/>
          <w:spacing w:val="1"/>
          <w:lang w:eastAsia="zh-CN"/>
        </w:rPr>
        <w:t>本的内容不</w:t>
      </w:r>
      <w:r>
        <w:rPr>
          <w:color w:val="auto"/>
          <w:spacing w:val="1"/>
          <w:lang w:eastAsia="zh-CN"/>
        </w:rPr>
        <w:t>一</w:t>
      </w:r>
      <w:r>
        <w:rPr>
          <w:rFonts w:cs="宋体"/>
          <w:color w:val="auto"/>
          <w:spacing w:val="1"/>
          <w:lang w:eastAsia="zh-CN"/>
        </w:rPr>
        <w:t>致时</w:t>
      </w:r>
      <w:r>
        <w:rPr>
          <w:color w:val="auto"/>
          <w:spacing w:val="1"/>
          <w:lang w:eastAsia="zh-CN"/>
        </w:rPr>
        <w:t>，</w:t>
      </w:r>
      <w:r>
        <w:rPr>
          <w:rFonts w:cs="宋体"/>
          <w:color w:val="auto"/>
          <w:spacing w:val="1"/>
          <w:lang w:eastAsia="zh-CN"/>
        </w:rPr>
        <w:t>以正本</w:t>
      </w:r>
      <w:r>
        <w:rPr>
          <w:color w:val="auto"/>
          <w:spacing w:val="1"/>
          <w:lang w:eastAsia="zh-CN"/>
        </w:rPr>
        <w:t>为</w:t>
      </w:r>
      <w:r>
        <w:rPr>
          <w:rFonts w:cs="宋体"/>
          <w:color w:val="auto"/>
          <w:spacing w:val="1"/>
          <w:lang w:eastAsia="zh-CN"/>
        </w:rPr>
        <w:t>准。</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10"/>
        <w:rPr>
          <w:rFonts w:ascii="宋体" w:hAnsi="宋体" w:eastAsia="宋体" w:cs="宋体"/>
          <w:color w:val="auto"/>
          <w:sz w:val="17"/>
          <w:szCs w:val="17"/>
          <w:lang w:eastAsia="zh-CN"/>
        </w:rPr>
      </w:pPr>
    </w:p>
    <w:p>
      <w:pPr>
        <w:pStyle w:val="13"/>
        <w:tabs>
          <w:tab w:val="left" w:pos="2899"/>
          <w:tab w:val="left" w:pos="4459"/>
          <w:tab w:val="left" w:pos="7235"/>
        </w:tabs>
        <w:spacing w:before="0"/>
        <w:rPr>
          <w:rFonts w:ascii="Times New Roman" w:hAnsi="Times New Roman" w:eastAsia="Times New Roman" w:cs="Times New Roman"/>
          <w:color w:val="auto"/>
          <w:lang w:eastAsia="zh-CN"/>
        </w:rPr>
      </w:pPr>
      <w:r>
        <w:rPr>
          <w:rFonts w:cs="宋体"/>
          <w:color w:val="auto"/>
          <w:w w:val="95"/>
          <w:lang w:eastAsia="zh-CN"/>
        </w:rPr>
        <w:t>发包</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lang w:eastAsia="zh-CN"/>
        </w:rPr>
        <w:t>(</w:t>
      </w:r>
      <w:r>
        <w:rPr>
          <w:rFonts w:cs="宋体"/>
          <w:color w:val="auto"/>
          <w:w w:val="95"/>
          <w:lang w:eastAsia="zh-CN"/>
        </w:rPr>
        <w:t>盖单位章</w:t>
      </w:r>
      <w:r>
        <w:rPr>
          <w:rFonts w:ascii="Times New Roman" w:hAnsi="Times New Roman" w:eastAsia="Times New Roman" w:cs="Times New Roman"/>
          <w:color w:val="auto"/>
          <w:w w:val="95"/>
          <w:lang w:eastAsia="zh-CN"/>
        </w:rPr>
        <w:t>)</w:t>
      </w:r>
      <w:r>
        <w:rPr>
          <w:rFonts w:ascii="Times New Roman" w:hAnsi="Times New Roman" w:eastAsia="Times New Roman" w:cs="Times New Roman"/>
          <w:color w:val="auto"/>
          <w:w w:val="95"/>
          <w:lang w:eastAsia="zh-CN"/>
        </w:rPr>
        <w:tab/>
      </w:r>
      <w:r>
        <w:rPr>
          <w:rFonts w:cs="宋体"/>
          <w:color w:val="auto"/>
          <w:w w:val="95"/>
          <w:lang w:eastAsia="zh-CN"/>
        </w:rPr>
        <w:t>承包</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盖单位章</w:t>
      </w:r>
      <w:r>
        <w:rPr>
          <w:rFonts w:ascii="Times New Roman" w:hAnsi="Times New Roman" w:eastAsia="Times New Roman" w:cs="Times New Roman"/>
          <w:color w:val="auto"/>
          <w:lang w:eastAsia="zh-CN"/>
        </w:rPr>
        <w:t>)</w:t>
      </w:r>
    </w:p>
    <w:p>
      <w:pPr>
        <w:pStyle w:val="13"/>
        <w:tabs>
          <w:tab w:val="left" w:pos="3375"/>
          <w:tab w:val="left" w:pos="4459"/>
          <w:tab w:val="left" w:pos="7714"/>
        </w:tabs>
        <w:spacing w:before="119"/>
        <w:rPr>
          <w:rFonts w:ascii="Times New Roman" w:hAnsi="Times New Roman" w:eastAsia="Times New Roman" w:cs="Times New Roman"/>
          <w:color w:val="auto"/>
          <w:lang w:eastAsia="zh-CN"/>
        </w:rPr>
      </w:pP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lang w:eastAsia="zh-CN"/>
        </w:rPr>
        <w:t>(</w:t>
      </w:r>
      <w:r>
        <w:rPr>
          <w:rFonts w:cs="宋体"/>
          <w:color w:val="auto"/>
          <w:w w:val="95"/>
          <w:lang w:eastAsia="zh-CN"/>
        </w:rPr>
        <w:t>签字</w:t>
      </w:r>
      <w:r>
        <w:rPr>
          <w:rFonts w:ascii="Times New Roman" w:hAnsi="Times New Roman" w:eastAsia="Times New Roman" w:cs="Times New Roman"/>
          <w:color w:val="auto"/>
          <w:w w:val="95"/>
          <w:lang w:eastAsia="zh-CN"/>
        </w:rPr>
        <w:t>)</w:t>
      </w:r>
      <w:r>
        <w:rPr>
          <w:rFonts w:ascii="Times New Roman" w:hAnsi="Times New Roman" w:eastAsia="Times New Roman" w:cs="Times New Roman"/>
          <w:color w:val="auto"/>
          <w:w w:val="95"/>
          <w:lang w:eastAsia="zh-CN"/>
        </w:rPr>
        <w:tab/>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签字</w:t>
      </w:r>
      <w:r>
        <w:rPr>
          <w:rFonts w:ascii="Times New Roman" w:hAnsi="Times New Roman" w:eastAsia="Times New Roman" w:cs="Times New Roman"/>
          <w:color w:val="auto"/>
          <w:lang w:eastAsia="zh-CN"/>
        </w:rPr>
        <w:t>)</w:t>
      </w:r>
    </w:p>
    <w:p>
      <w:pPr>
        <w:pStyle w:val="13"/>
        <w:tabs>
          <w:tab w:val="left" w:pos="646"/>
          <w:tab w:val="left" w:pos="1171"/>
          <w:tab w:val="left" w:pos="1800"/>
          <w:tab w:val="left" w:pos="4426"/>
          <w:tab w:val="left" w:pos="4951"/>
          <w:tab w:val="left" w:pos="5475"/>
          <w:tab w:val="left" w:pos="6106"/>
        </w:tabs>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w w:val="95"/>
          <w:lang w:eastAsia="zh-CN"/>
        </w:rPr>
        <w:t>年</w:t>
      </w:r>
      <w:r>
        <w:rPr>
          <w:rFonts w:ascii="Times New Roman" w:hAnsi="Times New Roman" w:eastAsia="Times New Roman" w:cs="Times New Roman"/>
          <w:color w:val="auto"/>
          <w:w w:val="95"/>
          <w:u w:val="single" w:color="000000"/>
          <w:lang w:eastAsia="zh-CN"/>
        </w:rPr>
        <w:tab/>
      </w:r>
      <w:r>
        <w:rPr>
          <w:rFonts w:cs="宋体"/>
          <w:color w:val="auto"/>
          <w:w w:val="95"/>
          <w:lang w:eastAsia="zh-CN"/>
        </w:rPr>
        <w:t>月</w:t>
      </w:r>
      <w:r>
        <w:rPr>
          <w:rFonts w:ascii="Times New Roman" w:hAnsi="Times New Roman" w:eastAsia="Times New Roman" w:cs="Times New Roman"/>
          <w:color w:val="auto"/>
          <w:w w:val="95"/>
          <w:u w:val="single" w:color="000000"/>
          <w:lang w:eastAsia="zh-CN"/>
        </w:rPr>
        <w:tab/>
      </w:r>
      <w:r>
        <w:rPr>
          <w:rFonts w:cs="宋体"/>
          <w:color w:val="auto"/>
          <w:w w:val="95"/>
          <w:lang w:eastAsia="zh-CN"/>
        </w:rPr>
        <w:t>日</w:t>
      </w:r>
      <w:r>
        <w:rPr>
          <w:rFonts w:cs="宋体"/>
          <w:color w:val="auto"/>
          <w:w w:val="95"/>
          <w:lang w:eastAsia="zh-CN"/>
        </w:rPr>
        <w:tab/>
      </w:r>
      <w:r>
        <w:rPr>
          <w:rFonts w:ascii="Times New Roman" w:hAnsi="Times New Roman" w:eastAsia="Times New Roman" w:cs="Times New Roman"/>
          <w:color w:val="auto"/>
          <w:w w:val="95"/>
          <w:u w:val="single" w:color="000000"/>
          <w:lang w:eastAsia="zh-CN"/>
        </w:rPr>
        <w:tab/>
      </w:r>
      <w:r>
        <w:rPr>
          <w:rFonts w:cs="宋体"/>
          <w:color w:val="auto"/>
          <w:w w:val="95"/>
          <w:lang w:eastAsia="zh-CN"/>
        </w:rPr>
        <w:t>年</w:t>
      </w:r>
      <w:r>
        <w:rPr>
          <w:rFonts w:ascii="Times New Roman" w:hAnsi="Times New Roman" w:eastAsia="Times New Roman" w:cs="Times New Roman"/>
          <w:color w:val="auto"/>
          <w:w w:val="95"/>
          <w:u w:val="single" w:color="000000"/>
          <w:lang w:eastAsia="zh-CN"/>
        </w:rPr>
        <w:tab/>
      </w:r>
      <w:r>
        <w:rPr>
          <w:rFonts w:cs="宋体"/>
          <w:color w:val="auto"/>
          <w:spacing w:val="1"/>
          <w:w w:val="95"/>
          <w:lang w:eastAsia="zh-CN"/>
        </w:rPr>
        <w:t>月</w:t>
      </w:r>
      <w:r>
        <w:rPr>
          <w:rFonts w:ascii="Times New Roman" w:hAnsi="Times New Roman" w:eastAsia="Times New Roman" w:cs="Times New Roman"/>
          <w:color w:val="auto"/>
          <w:spacing w:val="1"/>
          <w:w w:val="95"/>
          <w:u w:val="single" w:color="000000"/>
          <w:lang w:eastAsia="zh-CN"/>
        </w:rPr>
        <w:tab/>
      </w:r>
      <w:r>
        <w:rPr>
          <w:rFonts w:cs="宋体"/>
          <w:color w:val="auto"/>
          <w:lang w:eastAsia="zh-CN"/>
        </w:rPr>
        <w:t>日</w:t>
      </w:r>
    </w:p>
    <w:p>
      <w:pPr>
        <w:rPr>
          <w:rFonts w:ascii="宋体" w:hAnsi="宋体" w:eastAsia="宋体" w:cs="宋体"/>
          <w:color w:val="auto"/>
          <w:lang w:eastAsia="zh-CN"/>
        </w:rPr>
        <w:sectPr>
          <w:pgSz w:w="11900" w:h="16840"/>
          <w:pgMar w:top="1160" w:right="1180" w:bottom="1460" w:left="1240" w:header="883" w:footer="1280" w:gutter="0"/>
          <w:cols w:space="720" w:num="1"/>
        </w:sectPr>
      </w:pPr>
    </w:p>
    <w:p>
      <w:pPr>
        <w:spacing w:before="1"/>
        <w:rPr>
          <w:rFonts w:ascii="宋体" w:hAnsi="宋体" w:eastAsia="宋体" w:cs="宋体"/>
          <w:color w:val="auto"/>
          <w:sz w:val="15"/>
          <w:szCs w:val="15"/>
          <w:lang w:eastAsia="zh-CN"/>
        </w:rPr>
      </w:pPr>
    </w:p>
    <w:p>
      <w:pPr>
        <w:tabs>
          <w:tab w:val="left" w:pos="1519"/>
        </w:tabs>
        <w:spacing w:before="14"/>
        <w:ind w:left="120"/>
        <w:rPr>
          <w:rFonts w:ascii="宋体" w:hAnsi="宋体" w:eastAsia="宋体" w:cs="宋体"/>
          <w:color w:val="auto"/>
          <w:sz w:val="28"/>
          <w:szCs w:val="28"/>
          <w:lang w:eastAsia="zh-CN"/>
        </w:rPr>
      </w:pPr>
      <w:bookmarkStart w:id="110" w:name="_TOC_250083"/>
      <w:r>
        <w:rPr>
          <w:rFonts w:ascii="宋体" w:hAnsi="宋体" w:eastAsia="宋体" w:cs="宋体"/>
          <w:color w:val="auto"/>
          <w:spacing w:val="-1"/>
          <w:sz w:val="28"/>
          <w:szCs w:val="28"/>
          <w:lang w:eastAsia="zh-CN"/>
        </w:rPr>
        <w:t>附件十一</w:t>
      </w:r>
      <w:r>
        <w:rPr>
          <w:rFonts w:ascii="宋体" w:hAnsi="宋体" w:eastAsia="宋体" w:cs="宋体"/>
          <w:color w:val="auto"/>
          <w:spacing w:val="-1"/>
          <w:sz w:val="28"/>
          <w:szCs w:val="28"/>
          <w:lang w:eastAsia="zh-CN"/>
        </w:rPr>
        <w:tab/>
      </w:r>
      <w:r>
        <w:rPr>
          <w:rFonts w:ascii="宋体" w:hAnsi="宋体" w:eastAsia="宋体" w:cs="宋体"/>
          <w:color w:val="auto"/>
          <w:spacing w:val="-1"/>
          <w:sz w:val="28"/>
          <w:szCs w:val="28"/>
          <w:lang w:eastAsia="zh-CN"/>
        </w:rPr>
        <w:t>项目图纸资料保密承诺书格</w:t>
      </w:r>
      <w:bookmarkEnd w:id="110"/>
      <w:r>
        <w:rPr>
          <w:rFonts w:ascii="宋体" w:hAnsi="宋体" w:eastAsia="宋体" w:cs="宋体"/>
          <w:color w:val="auto"/>
          <w:spacing w:val="-1"/>
          <w:sz w:val="28"/>
          <w:szCs w:val="28"/>
          <w:lang w:eastAsia="zh-CN"/>
        </w:rPr>
        <w:t>式</w:t>
      </w:r>
    </w:p>
    <w:p>
      <w:pPr>
        <w:spacing w:before="4"/>
        <w:rPr>
          <w:rFonts w:ascii="宋体" w:hAnsi="宋体" w:eastAsia="宋体" w:cs="宋体"/>
          <w:color w:val="auto"/>
          <w:sz w:val="41"/>
          <w:szCs w:val="41"/>
          <w:lang w:eastAsia="zh-CN"/>
        </w:rPr>
      </w:pPr>
    </w:p>
    <w:p>
      <w:pPr>
        <w:ind w:left="8"/>
        <w:jc w:val="center"/>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项目图纸资料保密承诺书</w:t>
      </w: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spacing w:before="11"/>
        <w:rPr>
          <w:rFonts w:ascii="黑体" w:hAnsi="黑体" w:eastAsia="黑体" w:cs="黑体"/>
          <w:color w:val="auto"/>
          <w:sz w:val="14"/>
          <w:szCs w:val="14"/>
          <w:lang w:eastAsia="zh-CN"/>
        </w:rPr>
      </w:pPr>
    </w:p>
    <w:p>
      <w:pPr>
        <w:pStyle w:val="13"/>
        <w:tabs>
          <w:tab w:val="left" w:pos="2914"/>
          <w:tab w:val="left" w:pos="7589"/>
        </w:tabs>
        <w:spacing w:before="34" w:line="356" w:lineRule="auto"/>
        <w:ind w:right="107" w:firstLine="480"/>
        <w:jc w:val="both"/>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spacing w:val="4"/>
          <w:w w:val="95"/>
          <w:lang w:eastAsia="zh-CN"/>
        </w:rPr>
        <w:t>（承包</w:t>
      </w:r>
      <w:r>
        <w:rPr>
          <w:color w:val="auto"/>
          <w:spacing w:val="4"/>
          <w:w w:val="95"/>
          <w:lang w:eastAsia="zh-CN"/>
        </w:rPr>
        <w:t>人</w:t>
      </w:r>
      <w:r>
        <w:rPr>
          <w:rFonts w:cs="宋体"/>
          <w:color w:val="auto"/>
          <w:spacing w:val="4"/>
          <w:w w:val="95"/>
          <w:lang w:eastAsia="zh-CN"/>
        </w:rPr>
        <w:t>名称）将完善</w:t>
      </w:r>
      <w:r>
        <w:rPr>
          <w:rFonts w:ascii="Times New Roman" w:hAnsi="Times New Roman" w:eastAsia="Times New Roman" w:cs="Times New Roman"/>
          <w:color w:val="auto"/>
          <w:spacing w:val="4"/>
          <w:w w:val="95"/>
          <w:u w:val="single" w:color="000000"/>
          <w:lang w:eastAsia="zh-CN"/>
        </w:rPr>
        <w:tab/>
      </w:r>
      <w:r>
        <w:rPr>
          <w:rFonts w:cs="宋体"/>
          <w:color w:val="auto"/>
          <w:spacing w:val="4"/>
          <w:w w:val="95"/>
          <w:lang w:eastAsia="zh-CN"/>
        </w:rPr>
        <w:t>（</w:t>
      </w:r>
      <w:r>
        <w:rPr>
          <w:color w:val="auto"/>
          <w:spacing w:val="4"/>
          <w:w w:val="95"/>
          <w:lang w:eastAsia="zh-CN"/>
        </w:rPr>
        <w:t>项</w:t>
      </w:r>
      <w:r>
        <w:rPr>
          <w:rFonts w:cs="宋体"/>
          <w:color w:val="auto"/>
          <w:spacing w:val="4"/>
          <w:w w:val="95"/>
          <w:lang w:eastAsia="zh-CN"/>
        </w:rPr>
        <w:t>目名称）</w:t>
      </w:r>
      <w:r>
        <w:rPr>
          <w:color w:val="auto"/>
          <w:spacing w:val="4"/>
          <w:w w:val="95"/>
          <w:lang w:eastAsia="zh-CN"/>
        </w:rPr>
        <w:t>工程</w:t>
      </w:r>
      <w:r>
        <w:rPr>
          <w:rFonts w:cs="宋体"/>
          <w:color w:val="auto"/>
          <w:spacing w:val="-1"/>
          <w:w w:val="95"/>
          <w:lang w:eastAsia="zh-CN"/>
        </w:rPr>
        <w:t>图纸资料</w:t>
      </w:r>
      <w:r>
        <w:rPr>
          <w:color w:val="auto"/>
          <w:spacing w:val="-1"/>
          <w:w w:val="95"/>
          <w:lang w:eastAsia="zh-CN"/>
        </w:rPr>
        <w:t>制</w:t>
      </w:r>
      <w:r>
        <w:rPr>
          <w:rFonts w:cs="宋体"/>
          <w:color w:val="auto"/>
          <w:spacing w:val="-1"/>
          <w:w w:val="95"/>
          <w:lang w:eastAsia="zh-CN"/>
        </w:rPr>
        <w:t>作、移交、归档等</w:t>
      </w:r>
      <w:r>
        <w:rPr>
          <w:color w:val="auto"/>
          <w:spacing w:val="-1"/>
          <w:w w:val="95"/>
          <w:lang w:eastAsia="zh-CN"/>
        </w:rPr>
        <w:t>管理制</w:t>
      </w:r>
      <w:r>
        <w:rPr>
          <w:rFonts w:cs="宋体"/>
          <w:color w:val="auto"/>
          <w:spacing w:val="-1"/>
          <w:w w:val="95"/>
          <w:lang w:eastAsia="zh-CN"/>
        </w:rPr>
        <w:t>度</w:t>
      </w:r>
      <w:r>
        <w:rPr>
          <w:color w:val="auto"/>
          <w:spacing w:val="-1"/>
          <w:w w:val="95"/>
          <w:lang w:eastAsia="zh-CN"/>
        </w:rPr>
        <w:t>，</w:t>
      </w:r>
      <w:r>
        <w:rPr>
          <w:rFonts w:cs="宋体"/>
          <w:color w:val="auto"/>
          <w:spacing w:val="-1"/>
          <w:w w:val="95"/>
          <w:lang w:eastAsia="zh-CN"/>
        </w:rPr>
        <w:t>严格落实图纸资料</w:t>
      </w:r>
      <w:r>
        <w:rPr>
          <w:color w:val="auto"/>
          <w:spacing w:val="-1"/>
          <w:w w:val="95"/>
          <w:lang w:eastAsia="zh-CN"/>
        </w:rPr>
        <w:t>管理</w:t>
      </w:r>
      <w:r>
        <w:rPr>
          <w:rFonts w:cs="宋体"/>
          <w:color w:val="auto"/>
          <w:spacing w:val="-1"/>
          <w:w w:val="95"/>
          <w:lang w:eastAsia="zh-CN"/>
        </w:rPr>
        <w:t>要求。在本</w:t>
      </w:r>
      <w:r>
        <w:rPr>
          <w:color w:val="auto"/>
          <w:spacing w:val="-1"/>
          <w:w w:val="95"/>
          <w:lang w:eastAsia="zh-CN"/>
        </w:rPr>
        <w:t>工程</w:t>
      </w:r>
      <w:r>
        <w:rPr>
          <w:rFonts w:cs="宋体"/>
          <w:color w:val="auto"/>
          <w:spacing w:val="-1"/>
          <w:w w:val="95"/>
          <w:lang w:eastAsia="zh-CN"/>
        </w:rPr>
        <w:t>实</w:t>
      </w:r>
      <w:r>
        <w:rPr>
          <w:color w:val="auto"/>
          <w:spacing w:val="-1"/>
          <w:w w:val="95"/>
          <w:lang w:eastAsia="zh-CN"/>
        </w:rPr>
        <w:t>施</w:t>
      </w:r>
      <w:r>
        <w:rPr>
          <w:rFonts w:cs="宋体"/>
          <w:color w:val="auto"/>
          <w:spacing w:val="-1"/>
          <w:w w:val="95"/>
          <w:lang w:eastAsia="zh-CN"/>
        </w:rPr>
        <w:t>期间及验收完</w:t>
      </w:r>
      <w:r>
        <w:rPr>
          <w:color w:val="auto"/>
          <w:spacing w:val="-1"/>
          <w:w w:val="95"/>
          <w:lang w:eastAsia="zh-CN"/>
        </w:rPr>
        <w:t>成</w:t>
      </w:r>
      <w:r>
        <w:rPr>
          <w:rFonts w:cs="宋体"/>
          <w:color w:val="auto"/>
          <w:spacing w:val="1"/>
          <w:w w:val="95"/>
          <w:lang w:eastAsia="zh-CN"/>
        </w:rPr>
        <w:t>后</w:t>
      </w:r>
      <w:r>
        <w:rPr>
          <w:color w:val="auto"/>
          <w:spacing w:val="-28"/>
          <w:w w:val="95"/>
          <w:lang w:eastAsia="zh-CN"/>
        </w:rPr>
        <w:t>，</w:t>
      </w:r>
      <w:r>
        <w:rPr>
          <w:rFonts w:cs="宋体"/>
          <w:color w:val="auto"/>
          <w:w w:val="95"/>
          <w:lang w:eastAsia="zh-CN"/>
        </w:rPr>
        <w:t>所</w:t>
      </w:r>
      <w:r>
        <w:rPr>
          <w:rFonts w:cs="宋体"/>
          <w:color w:val="auto"/>
          <w:spacing w:val="1"/>
          <w:w w:val="95"/>
          <w:lang w:eastAsia="zh-CN"/>
        </w:rPr>
        <w:t>有</w:t>
      </w:r>
      <w:r>
        <w:rPr>
          <w:rFonts w:cs="宋体"/>
          <w:color w:val="auto"/>
          <w:w w:val="95"/>
          <w:lang w:eastAsia="zh-CN"/>
        </w:rPr>
        <w:t>图</w:t>
      </w:r>
      <w:r>
        <w:rPr>
          <w:rFonts w:cs="宋体"/>
          <w:color w:val="auto"/>
          <w:spacing w:val="1"/>
          <w:w w:val="95"/>
          <w:lang w:eastAsia="zh-CN"/>
        </w:rPr>
        <w:t>纸</w:t>
      </w:r>
      <w:r>
        <w:rPr>
          <w:rFonts w:cs="宋体"/>
          <w:color w:val="auto"/>
          <w:w w:val="95"/>
          <w:lang w:eastAsia="zh-CN"/>
        </w:rPr>
        <w:t>资</w:t>
      </w:r>
      <w:r>
        <w:rPr>
          <w:rFonts w:cs="宋体"/>
          <w:color w:val="auto"/>
          <w:spacing w:val="1"/>
          <w:w w:val="95"/>
          <w:lang w:eastAsia="zh-CN"/>
        </w:rPr>
        <w:t>料</w:t>
      </w:r>
      <w:r>
        <w:rPr>
          <w:rFonts w:cs="宋体"/>
          <w:color w:val="auto"/>
          <w:w w:val="95"/>
          <w:lang w:eastAsia="zh-CN"/>
        </w:rPr>
        <w:t>均</w:t>
      </w:r>
      <w:r>
        <w:rPr>
          <w:rFonts w:cs="宋体"/>
          <w:color w:val="auto"/>
          <w:spacing w:val="1"/>
          <w:w w:val="95"/>
          <w:lang w:eastAsia="zh-CN"/>
        </w:rPr>
        <w:t>按</w:t>
      </w:r>
      <w:r>
        <w:rPr>
          <w:color w:val="auto"/>
          <w:w w:val="95"/>
          <w:lang w:eastAsia="zh-CN"/>
        </w:rPr>
        <w:t>照</w:t>
      </w:r>
      <w:r>
        <w:rPr>
          <w:rFonts w:cs="宋体"/>
          <w:color w:val="auto"/>
          <w:spacing w:val="1"/>
          <w:w w:val="95"/>
          <w:lang w:eastAsia="zh-CN"/>
        </w:rPr>
        <w:t>内</w:t>
      </w:r>
      <w:r>
        <w:rPr>
          <w:rFonts w:cs="宋体"/>
          <w:color w:val="auto"/>
          <w:w w:val="95"/>
          <w:lang w:eastAsia="zh-CN"/>
        </w:rPr>
        <w:t>部</w:t>
      </w:r>
      <w:r>
        <w:rPr>
          <w:rFonts w:cs="宋体"/>
          <w:color w:val="auto"/>
          <w:spacing w:val="1"/>
          <w:w w:val="95"/>
          <w:lang w:eastAsia="zh-CN"/>
        </w:rPr>
        <w:t>资</w:t>
      </w:r>
      <w:r>
        <w:rPr>
          <w:rFonts w:cs="宋体"/>
          <w:color w:val="auto"/>
          <w:w w:val="95"/>
          <w:lang w:eastAsia="zh-CN"/>
        </w:rPr>
        <w:t>料</w:t>
      </w:r>
      <w:r>
        <w:rPr>
          <w:color w:val="auto"/>
          <w:spacing w:val="1"/>
          <w:w w:val="95"/>
          <w:lang w:eastAsia="zh-CN"/>
        </w:rPr>
        <w:t>管理</w:t>
      </w:r>
      <w:r>
        <w:rPr>
          <w:color w:val="auto"/>
          <w:spacing w:val="-26"/>
          <w:w w:val="95"/>
          <w:lang w:eastAsia="zh-CN"/>
        </w:rPr>
        <w:t>，</w:t>
      </w:r>
      <w:r>
        <w:rPr>
          <w:rFonts w:cs="宋体"/>
          <w:color w:val="auto"/>
          <w:w w:val="95"/>
          <w:lang w:eastAsia="zh-CN"/>
        </w:rPr>
        <w:t>不</w:t>
      </w:r>
      <w:r>
        <w:rPr>
          <w:rFonts w:cs="宋体"/>
          <w:color w:val="auto"/>
          <w:spacing w:val="1"/>
          <w:w w:val="95"/>
          <w:lang w:eastAsia="zh-CN"/>
        </w:rPr>
        <w:t>通</w:t>
      </w:r>
      <w:r>
        <w:rPr>
          <w:rFonts w:cs="宋体"/>
          <w:color w:val="auto"/>
          <w:w w:val="95"/>
          <w:lang w:eastAsia="zh-CN"/>
        </w:rPr>
        <w:t>过</w:t>
      </w:r>
      <w:r>
        <w:rPr>
          <w:rFonts w:cs="宋体"/>
          <w:color w:val="auto"/>
          <w:spacing w:val="1"/>
          <w:w w:val="95"/>
          <w:lang w:eastAsia="zh-CN"/>
        </w:rPr>
        <w:t>互</w:t>
      </w:r>
      <w:r>
        <w:rPr>
          <w:rFonts w:cs="宋体"/>
          <w:color w:val="auto"/>
          <w:w w:val="95"/>
          <w:lang w:eastAsia="zh-CN"/>
        </w:rPr>
        <w:t>联</w:t>
      </w:r>
      <w:r>
        <w:rPr>
          <w:rFonts w:cs="宋体"/>
          <w:color w:val="auto"/>
          <w:spacing w:val="1"/>
          <w:w w:val="95"/>
          <w:lang w:eastAsia="zh-CN"/>
        </w:rPr>
        <w:t>网</w:t>
      </w:r>
      <w:r>
        <w:rPr>
          <w:rFonts w:cs="宋体"/>
          <w:color w:val="auto"/>
          <w:w w:val="95"/>
          <w:lang w:eastAsia="zh-CN"/>
        </w:rPr>
        <w:t>与</w:t>
      </w:r>
      <w:r>
        <w:rPr>
          <w:color w:val="auto"/>
          <w:spacing w:val="1"/>
          <w:w w:val="95"/>
          <w:lang w:eastAsia="zh-CN"/>
        </w:rPr>
        <w:t>任</w:t>
      </w:r>
      <w:r>
        <w:rPr>
          <w:rFonts w:cs="宋体"/>
          <w:color w:val="auto"/>
          <w:w w:val="95"/>
          <w:lang w:eastAsia="zh-CN"/>
        </w:rPr>
        <w:t>何</w:t>
      </w:r>
      <w:r>
        <w:rPr>
          <w:rFonts w:cs="宋体"/>
          <w:color w:val="auto"/>
          <w:spacing w:val="1"/>
          <w:w w:val="95"/>
          <w:lang w:eastAsia="zh-CN"/>
        </w:rPr>
        <w:t>单</w:t>
      </w:r>
      <w:r>
        <w:rPr>
          <w:rFonts w:cs="宋体"/>
          <w:color w:val="auto"/>
          <w:w w:val="95"/>
          <w:lang w:eastAsia="zh-CN"/>
        </w:rPr>
        <w:t>位</w:t>
      </w:r>
      <w:r>
        <w:rPr>
          <w:color w:val="auto"/>
          <w:spacing w:val="1"/>
          <w:w w:val="95"/>
          <w:lang w:eastAsia="zh-CN"/>
        </w:rPr>
        <w:t>和</w:t>
      </w:r>
      <w:r>
        <w:rPr>
          <w:rFonts w:cs="宋体"/>
          <w:color w:val="auto"/>
          <w:w w:val="95"/>
          <w:lang w:eastAsia="zh-CN"/>
        </w:rPr>
        <w:t>个</w:t>
      </w:r>
      <w:r>
        <w:rPr>
          <w:color w:val="auto"/>
          <w:spacing w:val="1"/>
          <w:w w:val="95"/>
          <w:lang w:eastAsia="zh-CN"/>
        </w:rPr>
        <w:t>人</w:t>
      </w:r>
      <w:r>
        <w:rPr>
          <w:color w:val="auto"/>
          <w:w w:val="95"/>
          <w:lang w:eastAsia="zh-CN"/>
        </w:rPr>
        <w:t>进</w:t>
      </w:r>
      <w:r>
        <w:rPr>
          <w:color w:val="auto"/>
          <w:spacing w:val="1"/>
          <w:w w:val="95"/>
          <w:lang w:eastAsia="zh-CN"/>
        </w:rPr>
        <w:t>行</w:t>
      </w:r>
      <w:r>
        <w:rPr>
          <w:rFonts w:cs="宋体"/>
          <w:color w:val="auto"/>
          <w:w w:val="95"/>
          <w:lang w:eastAsia="zh-CN"/>
        </w:rPr>
        <w:t>与</w:t>
      </w:r>
      <w:r>
        <w:rPr>
          <w:rFonts w:cs="宋体"/>
          <w:color w:val="auto"/>
          <w:spacing w:val="1"/>
          <w:w w:val="95"/>
          <w:lang w:eastAsia="zh-CN"/>
        </w:rPr>
        <w:t>本</w:t>
      </w:r>
      <w:r>
        <w:rPr>
          <w:color w:val="auto"/>
          <w:w w:val="95"/>
          <w:lang w:eastAsia="zh-CN"/>
        </w:rPr>
        <w:t>项</w:t>
      </w:r>
      <w:r>
        <w:rPr>
          <w:rFonts w:cs="宋体"/>
          <w:color w:val="auto"/>
          <w:spacing w:val="1"/>
          <w:w w:val="95"/>
          <w:lang w:eastAsia="zh-CN"/>
        </w:rPr>
        <w:t>目</w:t>
      </w:r>
      <w:r>
        <w:rPr>
          <w:rFonts w:cs="宋体"/>
          <w:color w:val="auto"/>
          <w:w w:val="95"/>
          <w:lang w:eastAsia="zh-CN"/>
        </w:rPr>
        <w:t>有</w:t>
      </w:r>
      <w:r>
        <w:rPr>
          <w:rFonts w:cs="宋体"/>
          <w:color w:val="auto"/>
          <w:spacing w:val="1"/>
          <w:w w:val="95"/>
          <w:lang w:eastAsia="zh-CN"/>
        </w:rPr>
        <w:t>关</w:t>
      </w:r>
      <w:r>
        <w:rPr>
          <w:rFonts w:cs="宋体"/>
          <w:color w:val="auto"/>
          <w:w w:val="95"/>
          <w:lang w:eastAsia="zh-CN"/>
        </w:rPr>
        <w:t>图</w:t>
      </w:r>
      <w:r>
        <w:rPr>
          <w:rFonts w:cs="宋体"/>
          <w:color w:val="auto"/>
          <w:spacing w:val="1"/>
          <w:w w:val="95"/>
          <w:lang w:eastAsia="zh-CN"/>
        </w:rPr>
        <w:t>纸</w:t>
      </w:r>
      <w:r>
        <w:rPr>
          <w:rFonts w:cs="宋体"/>
          <w:color w:val="auto"/>
          <w:w w:val="95"/>
          <w:lang w:eastAsia="zh-CN"/>
        </w:rPr>
        <w:t>资料</w:t>
      </w:r>
      <w:r>
        <w:rPr>
          <w:rFonts w:cs="宋体"/>
          <w:color w:val="auto"/>
          <w:lang w:eastAsia="zh-CN"/>
        </w:rPr>
        <w:t>交换传递</w:t>
      </w:r>
      <w:r>
        <w:rPr>
          <w:color w:val="auto"/>
          <w:lang w:eastAsia="zh-CN"/>
        </w:rPr>
        <w:t>，</w:t>
      </w:r>
      <w:r>
        <w:rPr>
          <w:rFonts w:cs="宋体"/>
          <w:color w:val="auto"/>
          <w:lang w:eastAsia="zh-CN"/>
        </w:rPr>
        <w:t>不通过</w:t>
      </w:r>
      <w:r>
        <w:rPr>
          <w:color w:val="auto"/>
          <w:lang w:eastAsia="zh-CN"/>
        </w:rPr>
        <w:t>任</w:t>
      </w:r>
      <w:r>
        <w:rPr>
          <w:rFonts w:cs="宋体"/>
          <w:color w:val="auto"/>
          <w:lang w:eastAsia="zh-CN"/>
        </w:rPr>
        <w:t>何途径向本</w:t>
      </w:r>
      <w:r>
        <w:rPr>
          <w:color w:val="auto"/>
          <w:lang w:eastAsia="zh-CN"/>
        </w:rPr>
        <w:t>项</w:t>
      </w:r>
      <w:r>
        <w:rPr>
          <w:rFonts w:cs="宋体"/>
          <w:color w:val="auto"/>
          <w:lang w:eastAsia="zh-CN"/>
        </w:rPr>
        <w:t>目无关方泄露</w:t>
      </w:r>
      <w:r>
        <w:rPr>
          <w:color w:val="auto"/>
          <w:lang w:eastAsia="zh-CN"/>
        </w:rPr>
        <w:t>和</w:t>
      </w:r>
      <w:r>
        <w:rPr>
          <w:rFonts w:cs="宋体"/>
          <w:color w:val="auto"/>
          <w:lang w:eastAsia="zh-CN"/>
        </w:rPr>
        <w:t>传播本</w:t>
      </w:r>
      <w:r>
        <w:rPr>
          <w:color w:val="auto"/>
          <w:lang w:eastAsia="zh-CN"/>
        </w:rPr>
        <w:t>项</w:t>
      </w:r>
      <w:r>
        <w:rPr>
          <w:rFonts w:cs="宋体"/>
          <w:color w:val="auto"/>
          <w:lang w:eastAsia="zh-CN"/>
        </w:rPr>
        <w:t>目有关图纸资料。</w:t>
      </w:r>
    </w:p>
    <w:p>
      <w:pPr>
        <w:pStyle w:val="13"/>
        <w:spacing w:before="33"/>
        <w:ind w:left="600"/>
        <w:rPr>
          <w:rFonts w:cs="宋体"/>
          <w:color w:val="auto"/>
          <w:lang w:eastAsia="zh-CN"/>
        </w:rPr>
      </w:pPr>
      <w:r>
        <w:rPr>
          <w:rFonts w:cs="宋体"/>
          <w:color w:val="auto"/>
          <w:lang w:eastAsia="zh-CN"/>
        </w:rPr>
        <w:t>特此承诺。</w:t>
      </w:r>
    </w:p>
    <w:p>
      <w:pPr>
        <w:rPr>
          <w:rFonts w:ascii="宋体" w:hAnsi="宋体" w:eastAsia="宋体" w:cs="宋体"/>
          <w:color w:val="auto"/>
          <w:sz w:val="20"/>
          <w:szCs w:val="20"/>
          <w:lang w:eastAsia="zh-CN"/>
        </w:rPr>
      </w:pPr>
    </w:p>
    <w:p>
      <w:pPr>
        <w:spacing w:before="11"/>
        <w:rPr>
          <w:rFonts w:ascii="宋体" w:hAnsi="宋体" w:eastAsia="宋体" w:cs="宋体"/>
          <w:color w:val="auto"/>
          <w:sz w:val="17"/>
          <w:szCs w:val="17"/>
          <w:lang w:eastAsia="zh-CN"/>
        </w:rPr>
      </w:pPr>
    </w:p>
    <w:p>
      <w:pPr>
        <w:pStyle w:val="13"/>
        <w:tabs>
          <w:tab w:val="left" w:pos="7291"/>
        </w:tabs>
        <w:spacing w:before="0"/>
        <w:ind w:left="4512"/>
        <w:rPr>
          <w:rFonts w:cs="宋体"/>
          <w:color w:val="auto"/>
          <w:w w:val="95"/>
          <w:lang w:eastAsia="zh-CN"/>
        </w:rPr>
      </w:pPr>
    </w:p>
    <w:p>
      <w:pPr>
        <w:pStyle w:val="13"/>
        <w:tabs>
          <w:tab w:val="left" w:pos="7291"/>
        </w:tabs>
        <w:spacing w:before="0"/>
        <w:ind w:left="4512"/>
        <w:rPr>
          <w:rFonts w:cs="宋体"/>
          <w:color w:val="auto"/>
          <w:w w:val="95"/>
          <w:lang w:eastAsia="zh-CN"/>
        </w:rPr>
      </w:pPr>
    </w:p>
    <w:p>
      <w:pPr>
        <w:pStyle w:val="13"/>
        <w:tabs>
          <w:tab w:val="left" w:pos="7291"/>
        </w:tabs>
        <w:spacing w:before="0"/>
        <w:ind w:left="4512"/>
        <w:rPr>
          <w:rFonts w:cs="宋体"/>
          <w:color w:val="auto"/>
          <w:w w:val="95"/>
          <w:lang w:eastAsia="zh-CN"/>
        </w:rPr>
      </w:pPr>
    </w:p>
    <w:p>
      <w:pPr>
        <w:pStyle w:val="13"/>
        <w:tabs>
          <w:tab w:val="left" w:pos="7291"/>
        </w:tabs>
        <w:spacing w:before="0"/>
        <w:ind w:left="4512"/>
        <w:rPr>
          <w:rFonts w:cs="宋体"/>
          <w:color w:val="auto"/>
          <w:w w:val="95"/>
          <w:lang w:eastAsia="zh-CN"/>
        </w:rPr>
      </w:pPr>
    </w:p>
    <w:p>
      <w:pPr>
        <w:pStyle w:val="13"/>
        <w:tabs>
          <w:tab w:val="left" w:pos="7291"/>
        </w:tabs>
        <w:spacing w:before="0"/>
        <w:ind w:left="4512"/>
        <w:rPr>
          <w:rFonts w:ascii="Times New Roman" w:hAnsi="Times New Roman" w:eastAsia="Times New Roman" w:cs="Times New Roman"/>
          <w:color w:val="auto"/>
          <w:lang w:eastAsia="zh-CN"/>
        </w:rPr>
      </w:pPr>
      <w:r>
        <w:rPr>
          <w:rFonts w:cs="宋体"/>
          <w:color w:val="auto"/>
          <w:w w:val="95"/>
          <w:lang w:eastAsia="zh-CN"/>
        </w:rPr>
        <w:t>承包</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盖单位章</w:t>
      </w:r>
      <w:r>
        <w:rPr>
          <w:rFonts w:ascii="Times New Roman" w:hAnsi="Times New Roman" w:eastAsia="Times New Roman" w:cs="Times New Roman"/>
          <w:color w:val="auto"/>
          <w:lang w:eastAsia="zh-CN"/>
        </w:rPr>
        <w:t>)</w:t>
      </w:r>
    </w:p>
    <w:p>
      <w:pPr>
        <w:pStyle w:val="13"/>
        <w:tabs>
          <w:tab w:val="left" w:pos="7769"/>
        </w:tabs>
        <w:ind w:left="4512"/>
        <w:rPr>
          <w:rFonts w:ascii="Times New Roman" w:hAnsi="Times New Roman" w:eastAsia="Times New Roman" w:cs="Times New Roman"/>
          <w:color w:val="auto"/>
          <w:lang w:eastAsia="zh-CN"/>
        </w:rPr>
      </w:pP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spacing w:val="-1"/>
          <w:lang w:eastAsia="zh-CN"/>
        </w:rPr>
        <w:t>(</w:t>
      </w:r>
      <w:r>
        <w:rPr>
          <w:rFonts w:cs="宋体"/>
          <w:color w:val="auto"/>
          <w:spacing w:val="-1"/>
          <w:lang w:eastAsia="zh-CN"/>
        </w:rPr>
        <w:t>签字</w:t>
      </w:r>
      <w:r>
        <w:rPr>
          <w:rFonts w:ascii="Times New Roman" w:hAnsi="Times New Roman" w:eastAsia="Times New Roman" w:cs="Times New Roman"/>
          <w:color w:val="auto"/>
          <w:spacing w:val="-1"/>
          <w:lang w:eastAsia="zh-CN"/>
        </w:rPr>
        <w:t>)</w:t>
      </w:r>
    </w:p>
    <w:p>
      <w:pPr>
        <w:pStyle w:val="13"/>
        <w:tabs>
          <w:tab w:val="left" w:pos="5143"/>
          <w:tab w:val="left" w:pos="5669"/>
          <w:tab w:val="left" w:pos="6298"/>
        </w:tabs>
        <w:ind w:left="4618"/>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w w:val="95"/>
          <w:lang w:eastAsia="zh-CN"/>
        </w:rPr>
        <w:t>年</w:t>
      </w:r>
      <w:r>
        <w:rPr>
          <w:rFonts w:ascii="Times New Roman" w:hAnsi="Times New Roman" w:eastAsia="Times New Roman" w:cs="Times New Roman"/>
          <w:color w:val="auto"/>
          <w:w w:val="95"/>
          <w:u w:val="single" w:color="000000"/>
          <w:lang w:eastAsia="zh-CN"/>
        </w:rPr>
        <w:tab/>
      </w:r>
      <w:r>
        <w:rPr>
          <w:rFonts w:cs="宋体"/>
          <w:color w:val="auto"/>
          <w:w w:val="95"/>
          <w:lang w:eastAsia="zh-CN"/>
        </w:rPr>
        <w:t>月</w:t>
      </w:r>
      <w:r>
        <w:rPr>
          <w:rFonts w:ascii="Times New Roman" w:hAnsi="Times New Roman" w:eastAsia="Times New Roman" w:cs="Times New Roman"/>
          <w:color w:val="auto"/>
          <w:w w:val="95"/>
          <w:u w:val="single" w:color="000000"/>
          <w:lang w:eastAsia="zh-CN"/>
        </w:rPr>
        <w:tab/>
      </w:r>
      <w:r>
        <w:rPr>
          <w:rFonts w:cs="宋体"/>
          <w:color w:val="auto"/>
          <w:lang w:eastAsia="zh-CN"/>
        </w:rPr>
        <w:t>日</w:t>
      </w:r>
    </w:p>
    <w:p>
      <w:pPr>
        <w:rPr>
          <w:rFonts w:ascii="宋体" w:hAnsi="宋体" w:eastAsia="宋体" w:cs="宋体"/>
          <w:color w:val="auto"/>
          <w:lang w:eastAsia="zh-CN"/>
        </w:rPr>
        <w:sectPr>
          <w:pgSz w:w="11900" w:h="16840"/>
          <w:pgMar w:top="1160" w:right="1240" w:bottom="1460" w:left="1240" w:header="883" w:footer="1280" w:gutter="0"/>
          <w:cols w:space="720" w:num="1"/>
        </w:sectPr>
      </w:pPr>
    </w:p>
    <w:p>
      <w:pPr>
        <w:spacing w:before="3"/>
        <w:rPr>
          <w:rFonts w:ascii="宋体" w:hAnsi="宋体" w:eastAsia="宋体" w:cs="宋体"/>
          <w:color w:val="auto"/>
          <w:sz w:val="16"/>
          <w:szCs w:val="16"/>
          <w:lang w:eastAsia="zh-CN"/>
        </w:rPr>
      </w:pPr>
    </w:p>
    <w:p>
      <w:pPr>
        <w:tabs>
          <w:tab w:val="left" w:pos="1519"/>
        </w:tabs>
        <w:spacing w:before="14"/>
        <w:ind w:left="120"/>
        <w:rPr>
          <w:rFonts w:ascii="宋体" w:hAnsi="宋体" w:eastAsia="宋体" w:cs="宋体"/>
          <w:color w:val="auto"/>
          <w:sz w:val="28"/>
          <w:szCs w:val="28"/>
          <w:lang w:eastAsia="zh-CN"/>
        </w:rPr>
      </w:pPr>
      <w:bookmarkStart w:id="111" w:name="_TOC_250082"/>
      <w:r>
        <w:rPr>
          <w:rFonts w:ascii="宋体" w:hAnsi="宋体" w:eastAsia="宋体" w:cs="宋体"/>
          <w:color w:val="auto"/>
          <w:spacing w:val="-1"/>
          <w:sz w:val="28"/>
          <w:szCs w:val="28"/>
          <w:lang w:eastAsia="zh-CN"/>
        </w:rPr>
        <w:t>附件十二</w:t>
      </w:r>
      <w:r>
        <w:rPr>
          <w:rFonts w:ascii="宋体" w:hAnsi="宋体" w:eastAsia="宋体" w:cs="宋体"/>
          <w:color w:val="auto"/>
          <w:spacing w:val="-1"/>
          <w:sz w:val="28"/>
          <w:szCs w:val="28"/>
          <w:lang w:eastAsia="zh-CN"/>
        </w:rPr>
        <w:tab/>
      </w:r>
      <w:r>
        <w:rPr>
          <w:rFonts w:ascii="宋体" w:hAnsi="宋体" w:eastAsia="宋体" w:cs="宋体"/>
          <w:color w:val="auto"/>
          <w:spacing w:val="-1"/>
          <w:sz w:val="28"/>
          <w:szCs w:val="28"/>
          <w:lang w:eastAsia="zh-CN"/>
        </w:rPr>
        <w:t>相关人员在职承诺书格</w:t>
      </w:r>
      <w:bookmarkEnd w:id="111"/>
      <w:r>
        <w:rPr>
          <w:rFonts w:ascii="宋体" w:hAnsi="宋体" w:eastAsia="宋体" w:cs="宋体"/>
          <w:color w:val="auto"/>
          <w:spacing w:val="-1"/>
          <w:sz w:val="28"/>
          <w:szCs w:val="28"/>
          <w:lang w:eastAsia="zh-CN"/>
        </w:rPr>
        <w:t>式</w:t>
      </w:r>
    </w:p>
    <w:p>
      <w:pPr>
        <w:spacing w:before="2"/>
        <w:rPr>
          <w:rFonts w:ascii="宋体" w:hAnsi="宋体" w:eastAsia="宋体" w:cs="宋体"/>
          <w:color w:val="auto"/>
          <w:sz w:val="41"/>
          <w:szCs w:val="41"/>
          <w:lang w:eastAsia="zh-CN"/>
        </w:rPr>
      </w:pPr>
    </w:p>
    <w:p>
      <w:pPr>
        <w:ind w:left="4"/>
        <w:jc w:val="center"/>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承诺书</w:t>
      </w:r>
    </w:p>
    <w:p>
      <w:pPr>
        <w:rPr>
          <w:rFonts w:ascii="黑体" w:hAnsi="黑体" w:eastAsia="黑体" w:cs="黑体"/>
          <w:color w:val="auto"/>
          <w:sz w:val="28"/>
          <w:szCs w:val="28"/>
          <w:lang w:eastAsia="zh-CN"/>
        </w:rPr>
      </w:pPr>
    </w:p>
    <w:p>
      <w:pPr>
        <w:spacing w:before="10"/>
        <w:rPr>
          <w:rFonts w:ascii="黑体" w:hAnsi="黑体" w:eastAsia="黑体" w:cs="黑体"/>
          <w:color w:val="auto"/>
          <w:sz w:val="41"/>
          <w:szCs w:val="41"/>
          <w:lang w:eastAsia="zh-CN"/>
        </w:rPr>
      </w:pPr>
    </w:p>
    <w:p>
      <w:pPr>
        <w:pStyle w:val="13"/>
        <w:spacing w:before="0"/>
        <w:rPr>
          <w:color w:val="auto"/>
          <w:lang w:eastAsia="zh-CN"/>
        </w:rPr>
      </w:pPr>
      <w:r>
        <w:rPr>
          <w:rFonts w:cs="宋体"/>
          <w:color w:val="auto"/>
          <w:lang w:eastAsia="zh-CN"/>
        </w:rPr>
        <w:t>致</w:t>
      </w:r>
      <w:r>
        <w:rPr>
          <w:color w:val="auto"/>
          <w:lang w:eastAsia="zh-CN"/>
        </w:rPr>
        <w:t>：</w:t>
      </w:r>
      <w:r>
        <w:rPr>
          <w:rFonts w:cs="宋体"/>
          <w:color w:val="auto"/>
          <w:lang w:eastAsia="zh-CN"/>
        </w:rPr>
        <w:t>（发包</w:t>
      </w:r>
      <w:r>
        <w:rPr>
          <w:color w:val="auto"/>
          <w:lang w:eastAsia="zh-CN"/>
        </w:rPr>
        <w:t>人</w:t>
      </w:r>
      <w:r>
        <w:rPr>
          <w:rFonts w:cs="宋体"/>
          <w:color w:val="auto"/>
          <w:lang w:eastAsia="zh-CN"/>
        </w:rPr>
        <w:t>名称）</w:t>
      </w:r>
      <w:r>
        <w:rPr>
          <w:color w:val="auto"/>
          <w:lang w:eastAsia="zh-CN"/>
        </w:rPr>
        <w:t>：</w:t>
      </w:r>
    </w:p>
    <w:p>
      <w:pPr>
        <w:pStyle w:val="13"/>
        <w:spacing w:before="133" w:line="338" w:lineRule="auto"/>
        <w:ind w:right="285" w:firstLine="480"/>
        <w:rPr>
          <w:rFonts w:cs="宋体"/>
          <w:color w:val="auto"/>
          <w:lang w:eastAsia="zh-CN"/>
        </w:rPr>
      </w:pPr>
      <w:r>
        <w:rPr>
          <w:rFonts w:cs="宋体"/>
          <w:color w:val="auto"/>
          <w:w w:val="95"/>
          <w:lang w:eastAsia="zh-CN"/>
        </w:rPr>
        <w:t>本</w:t>
      </w:r>
      <w:r>
        <w:rPr>
          <w:color w:val="auto"/>
          <w:w w:val="95"/>
          <w:lang w:eastAsia="zh-CN"/>
        </w:rPr>
        <w:t>人</w:t>
      </w:r>
      <w:r>
        <w:rPr>
          <w:rFonts w:cs="宋体"/>
          <w:color w:val="auto"/>
          <w:w w:val="95"/>
          <w:lang w:eastAsia="zh-CN"/>
        </w:rPr>
        <w:t>作</w:t>
      </w:r>
      <w:r>
        <w:rPr>
          <w:color w:val="auto"/>
          <w:w w:val="95"/>
          <w:lang w:eastAsia="zh-CN"/>
        </w:rPr>
        <w:t>为项</w:t>
      </w:r>
      <w:r>
        <w:rPr>
          <w:rFonts w:cs="宋体"/>
          <w:color w:val="auto"/>
          <w:w w:val="95"/>
          <w:lang w:eastAsia="zh-CN"/>
        </w:rPr>
        <w:t>目经</w:t>
      </w:r>
      <w:r>
        <w:rPr>
          <w:color w:val="auto"/>
          <w:w w:val="95"/>
          <w:lang w:eastAsia="zh-CN"/>
        </w:rPr>
        <w:t>理</w:t>
      </w:r>
      <w:r>
        <w:rPr>
          <w:rFonts w:ascii="Times New Roman" w:hAnsi="Times New Roman" w:eastAsia="Times New Roman" w:cs="Times New Roman"/>
          <w:color w:val="auto"/>
          <w:w w:val="95"/>
          <w:lang w:eastAsia="zh-CN"/>
        </w:rPr>
        <w:t>/</w:t>
      </w:r>
      <w:r>
        <w:rPr>
          <w:color w:val="auto"/>
          <w:w w:val="95"/>
          <w:lang w:eastAsia="zh-CN"/>
        </w:rPr>
        <w:t>项</w:t>
      </w:r>
      <w:r>
        <w:rPr>
          <w:rFonts w:cs="宋体"/>
          <w:color w:val="auto"/>
          <w:w w:val="95"/>
          <w:lang w:eastAsia="zh-CN"/>
        </w:rPr>
        <w:t>目技术负责</w:t>
      </w:r>
      <w:r>
        <w:rPr>
          <w:color w:val="auto"/>
          <w:w w:val="95"/>
          <w:lang w:eastAsia="zh-CN"/>
        </w:rPr>
        <w:t>人</w:t>
      </w:r>
      <w:r>
        <w:rPr>
          <w:rFonts w:ascii="Times New Roman" w:hAnsi="Times New Roman" w:eastAsia="Times New Roman" w:cs="Times New Roman"/>
          <w:color w:val="auto"/>
          <w:w w:val="95"/>
          <w:lang w:eastAsia="zh-CN"/>
        </w:rPr>
        <w:t>/</w:t>
      </w:r>
      <w:r>
        <w:rPr>
          <w:rFonts w:cs="宋体"/>
          <w:color w:val="auto"/>
          <w:w w:val="95"/>
          <w:lang w:eastAsia="zh-CN"/>
        </w:rPr>
        <w:t>安全负责</w:t>
      </w:r>
      <w:r>
        <w:rPr>
          <w:color w:val="auto"/>
          <w:w w:val="95"/>
          <w:lang w:eastAsia="zh-CN"/>
        </w:rPr>
        <w:t>人，</w:t>
      </w:r>
      <w:r>
        <w:rPr>
          <w:rFonts w:cs="宋体"/>
          <w:color w:val="auto"/>
          <w:w w:val="95"/>
          <w:lang w:eastAsia="zh-CN"/>
        </w:rPr>
        <w:t>同意按</w:t>
      </w:r>
      <w:r>
        <w:rPr>
          <w:color w:val="auto"/>
          <w:w w:val="95"/>
          <w:lang w:eastAsia="zh-CN"/>
        </w:rPr>
        <w:t>招标文件规</w:t>
      </w:r>
      <w:r>
        <w:rPr>
          <w:rFonts w:cs="宋体"/>
          <w:color w:val="auto"/>
          <w:w w:val="95"/>
          <w:lang w:eastAsia="zh-CN"/>
        </w:rPr>
        <w:t>定到位</w:t>
      </w:r>
      <w:r>
        <w:rPr>
          <w:color w:val="auto"/>
          <w:w w:val="95"/>
          <w:lang w:eastAsia="zh-CN"/>
        </w:rPr>
        <w:t>，</w:t>
      </w:r>
      <w:r>
        <w:rPr>
          <w:rFonts w:cs="宋体"/>
          <w:color w:val="auto"/>
          <w:w w:val="95"/>
          <w:lang w:eastAsia="zh-CN"/>
        </w:rPr>
        <w:t>若有更换</w:t>
      </w:r>
      <w:r>
        <w:rPr>
          <w:color w:val="auto"/>
          <w:w w:val="95"/>
          <w:lang w:eastAsia="zh-CN"/>
        </w:rPr>
        <w:t>，</w:t>
      </w:r>
      <w:r>
        <w:rPr>
          <w:rFonts w:cs="宋体"/>
          <w:color w:val="auto"/>
          <w:w w:val="95"/>
          <w:lang w:eastAsia="zh-CN"/>
        </w:rPr>
        <w:t>同意按</w:t>
      </w:r>
      <w:r>
        <w:rPr>
          <w:rFonts w:cs="宋体"/>
          <w:color w:val="auto"/>
          <w:lang w:eastAsia="zh-CN"/>
        </w:rPr>
        <w:t>浙</w:t>
      </w:r>
      <w:r>
        <w:rPr>
          <w:color w:val="auto"/>
          <w:lang w:eastAsia="zh-CN"/>
        </w:rPr>
        <w:t>江省</w:t>
      </w:r>
      <w:r>
        <w:rPr>
          <w:rFonts w:cs="宋体"/>
          <w:color w:val="auto"/>
          <w:lang w:eastAsia="zh-CN"/>
        </w:rPr>
        <w:t>信用评价</w:t>
      </w:r>
      <w:r>
        <w:rPr>
          <w:color w:val="auto"/>
          <w:lang w:eastAsia="zh-CN"/>
        </w:rPr>
        <w:t>管理</w:t>
      </w:r>
      <w:r>
        <w:rPr>
          <w:rFonts w:cs="宋体"/>
          <w:color w:val="auto"/>
          <w:lang w:eastAsia="zh-CN"/>
        </w:rPr>
        <w:t>实</w:t>
      </w:r>
      <w:r>
        <w:rPr>
          <w:color w:val="auto"/>
          <w:lang w:eastAsia="zh-CN"/>
        </w:rPr>
        <w:t>施</w:t>
      </w:r>
      <w:r>
        <w:rPr>
          <w:rFonts w:cs="宋体"/>
          <w:color w:val="auto"/>
          <w:lang w:eastAsia="zh-CN"/>
        </w:rPr>
        <w:t>细则扣分或纳入负面清单</w:t>
      </w:r>
      <w:r>
        <w:rPr>
          <w:color w:val="auto"/>
          <w:lang w:eastAsia="zh-CN"/>
        </w:rPr>
        <w:t>管理</w:t>
      </w:r>
      <w:r>
        <w:rPr>
          <w:rFonts w:cs="宋体"/>
          <w:color w:val="auto"/>
          <w:lang w:eastAsia="zh-CN"/>
        </w:rPr>
        <w:t>。</w:t>
      </w:r>
    </w:p>
    <w:p>
      <w:pPr>
        <w:pStyle w:val="13"/>
        <w:spacing w:before="46"/>
        <w:ind w:left="600"/>
        <w:rPr>
          <w:rFonts w:cs="宋体"/>
          <w:color w:val="auto"/>
          <w:lang w:eastAsia="zh-CN"/>
        </w:rPr>
      </w:pPr>
      <w:r>
        <w:rPr>
          <w:rFonts w:cs="宋体"/>
          <w:color w:val="auto"/>
          <w:lang w:eastAsia="zh-CN"/>
        </w:rPr>
        <w:t>特此承诺。</w:t>
      </w:r>
    </w:p>
    <w:p>
      <w:pPr>
        <w:rPr>
          <w:rFonts w:ascii="宋体" w:hAnsi="宋体" w:eastAsia="宋体" w:cs="宋体"/>
          <w:color w:val="auto"/>
          <w:sz w:val="20"/>
          <w:szCs w:val="20"/>
          <w:lang w:eastAsia="zh-CN"/>
        </w:rPr>
      </w:pPr>
    </w:p>
    <w:p>
      <w:pPr>
        <w:spacing w:before="11"/>
        <w:rPr>
          <w:rFonts w:ascii="宋体" w:hAnsi="宋体" w:eastAsia="宋体" w:cs="宋体"/>
          <w:color w:val="auto"/>
          <w:sz w:val="17"/>
          <w:szCs w:val="17"/>
          <w:lang w:eastAsia="zh-CN"/>
        </w:rPr>
      </w:pPr>
    </w:p>
    <w:p>
      <w:pPr>
        <w:pStyle w:val="13"/>
        <w:tabs>
          <w:tab w:val="left" w:pos="2895"/>
        </w:tabs>
        <w:spacing w:before="0"/>
        <w:ind w:left="1530"/>
        <w:jc w:val="center"/>
        <w:rPr>
          <w:rFonts w:cs="宋体"/>
          <w:color w:val="auto"/>
          <w:w w:val="95"/>
          <w:lang w:eastAsia="zh-CN"/>
        </w:rPr>
      </w:pPr>
    </w:p>
    <w:p>
      <w:pPr>
        <w:pStyle w:val="13"/>
        <w:tabs>
          <w:tab w:val="left" w:pos="2895"/>
        </w:tabs>
        <w:spacing w:before="0"/>
        <w:ind w:left="1530"/>
        <w:jc w:val="center"/>
        <w:rPr>
          <w:rFonts w:cs="宋体"/>
          <w:color w:val="auto"/>
          <w:w w:val="95"/>
          <w:lang w:eastAsia="zh-CN"/>
        </w:rPr>
      </w:pPr>
    </w:p>
    <w:p>
      <w:pPr>
        <w:pStyle w:val="13"/>
        <w:tabs>
          <w:tab w:val="left" w:pos="2895"/>
        </w:tabs>
        <w:spacing w:before="0"/>
        <w:ind w:left="1530"/>
        <w:jc w:val="center"/>
        <w:rPr>
          <w:rFonts w:cs="宋体"/>
          <w:color w:val="auto"/>
          <w:w w:val="95"/>
          <w:lang w:eastAsia="zh-CN"/>
        </w:rPr>
      </w:pPr>
    </w:p>
    <w:p>
      <w:pPr>
        <w:pStyle w:val="13"/>
        <w:tabs>
          <w:tab w:val="left" w:pos="2895"/>
        </w:tabs>
        <w:spacing w:before="0"/>
        <w:ind w:left="1530"/>
        <w:jc w:val="center"/>
        <w:rPr>
          <w:rFonts w:ascii="Times New Roman" w:hAnsi="Times New Roman" w:eastAsia="Times New Roman" w:cs="Times New Roman"/>
          <w:color w:val="auto"/>
          <w:lang w:eastAsia="zh-CN"/>
        </w:rPr>
      </w:pPr>
      <w:r>
        <w:rPr>
          <w:rFonts w:cs="宋体"/>
          <w:color w:val="auto"/>
          <w:w w:val="95"/>
          <w:lang w:eastAsia="zh-CN"/>
        </w:rPr>
        <w:t>承诺</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lang w:eastAsia="zh-CN"/>
        </w:rPr>
        <w:t>(</w:t>
      </w:r>
      <w:r>
        <w:rPr>
          <w:rFonts w:cs="宋体"/>
          <w:color w:val="auto"/>
          <w:lang w:eastAsia="zh-CN"/>
        </w:rPr>
        <w:t>签字</w:t>
      </w:r>
      <w:r>
        <w:rPr>
          <w:rFonts w:ascii="Times New Roman" w:hAnsi="Times New Roman" w:eastAsia="Times New Roman" w:cs="Times New Roman"/>
          <w:color w:val="auto"/>
          <w:lang w:eastAsia="zh-CN"/>
        </w:rPr>
        <w:t>)</w:t>
      </w:r>
    </w:p>
    <w:p>
      <w:pPr>
        <w:pStyle w:val="13"/>
        <w:tabs>
          <w:tab w:val="left" w:pos="2231"/>
          <w:tab w:val="left" w:pos="2756"/>
          <w:tab w:val="left" w:pos="3385"/>
        </w:tabs>
        <w:ind w:left="1705"/>
        <w:jc w:val="center"/>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w w:val="95"/>
          <w:lang w:eastAsia="zh-CN"/>
        </w:rPr>
        <w:t>年</w:t>
      </w:r>
      <w:r>
        <w:rPr>
          <w:rFonts w:ascii="Times New Roman" w:hAnsi="Times New Roman" w:eastAsia="Times New Roman" w:cs="Times New Roman"/>
          <w:color w:val="auto"/>
          <w:w w:val="95"/>
          <w:u w:val="single" w:color="000000"/>
          <w:lang w:eastAsia="zh-CN"/>
        </w:rPr>
        <w:tab/>
      </w:r>
      <w:r>
        <w:rPr>
          <w:rFonts w:cs="宋体"/>
          <w:color w:val="auto"/>
          <w:w w:val="95"/>
          <w:lang w:eastAsia="zh-CN"/>
        </w:rPr>
        <w:t>月</w:t>
      </w:r>
      <w:r>
        <w:rPr>
          <w:rFonts w:ascii="Times New Roman" w:hAnsi="Times New Roman" w:eastAsia="Times New Roman" w:cs="Times New Roman"/>
          <w:color w:val="auto"/>
          <w:w w:val="95"/>
          <w:u w:val="single" w:color="000000"/>
          <w:lang w:eastAsia="zh-CN"/>
        </w:rPr>
        <w:tab/>
      </w:r>
      <w:r>
        <w:rPr>
          <w:rFonts w:cs="宋体"/>
          <w:color w:val="auto"/>
          <w:lang w:eastAsia="zh-CN"/>
        </w:rPr>
        <w:t>日</w:t>
      </w:r>
    </w:p>
    <w:p>
      <w:pPr>
        <w:rPr>
          <w:rFonts w:ascii="宋体" w:hAnsi="宋体" w:eastAsia="宋体" w:cs="宋体"/>
          <w:color w:val="auto"/>
          <w:lang w:eastAsia="zh-CN"/>
        </w:rPr>
      </w:pPr>
    </w:p>
    <w:p>
      <w:pPr>
        <w:spacing w:before="11"/>
        <w:rPr>
          <w:rFonts w:ascii="宋体" w:hAnsi="宋体" w:eastAsia="宋体" w:cs="宋体"/>
          <w:color w:val="auto"/>
          <w:sz w:val="15"/>
          <w:szCs w:val="15"/>
          <w:lang w:eastAsia="zh-CN"/>
        </w:rPr>
      </w:pPr>
    </w:p>
    <w:p>
      <w:pPr>
        <w:pStyle w:val="13"/>
        <w:spacing w:before="0"/>
        <w:rPr>
          <w:rFonts w:cs="宋体"/>
          <w:color w:val="auto"/>
          <w:lang w:eastAsia="zh-CN"/>
        </w:rPr>
      </w:pPr>
      <w:r>
        <w:rPr>
          <w:rFonts w:cs="宋体"/>
          <w:color w:val="auto"/>
          <w:lang w:eastAsia="zh-CN"/>
        </w:rPr>
        <w:t>注</w:t>
      </w:r>
      <w:r>
        <w:rPr>
          <w:color w:val="auto"/>
          <w:lang w:eastAsia="zh-CN"/>
        </w:rPr>
        <w:t>：项</w:t>
      </w:r>
      <w:r>
        <w:rPr>
          <w:rFonts w:cs="宋体"/>
          <w:color w:val="auto"/>
          <w:lang w:eastAsia="zh-CN"/>
        </w:rPr>
        <w:t>目经</w:t>
      </w:r>
      <w:r>
        <w:rPr>
          <w:color w:val="auto"/>
          <w:lang w:eastAsia="zh-CN"/>
        </w:rPr>
        <w:t>理</w:t>
      </w:r>
      <w:r>
        <w:rPr>
          <w:rFonts w:cs="宋体"/>
          <w:color w:val="auto"/>
          <w:lang w:eastAsia="zh-CN"/>
        </w:rPr>
        <w:t>、</w:t>
      </w:r>
      <w:r>
        <w:rPr>
          <w:color w:val="auto"/>
          <w:lang w:eastAsia="zh-CN"/>
        </w:rPr>
        <w:t>项</w:t>
      </w:r>
      <w:r>
        <w:rPr>
          <w:rFonts w:cs="宋体"/>
          <w:color w:val="auto"/>
          <w:lang w:eastAsia="zh-CN"/>
        </w:rPr>
        <w:t>目技术负责</w:t>
      </w:r>
      <w:r>
        <w:rPr>
          <w:color w:val="auto"/>
          <w:lang w:eastAsia="zh-CN"/>
        </w:rPr>
        <w:t>人</w:t>
      </w:r>
      <w:r>
        <w:rPr>
          <w:rFonts w:cs="宋体"/>
          <w:color w:val="auto"/>
          <w:lang w:eastAsia="zh-CN"/>
        </w:rPr>
        <w:t>、安全负责</w:t>
      </w:r>
      <w:r>
        <w:rPr>
          <w:color w:val="auto"/>
          <w:lang w:eastAsia="zh-CN"/>
        </w:rPr>
        <w:t>人</w:t>
      </w:r>
      <w:r>
        <w:rPr>
          <w:rFonts w:cs="宋体"/>
          <w:color w:val="auto"/>
          <w:lang w:eastAsia="zh-CN"/>
        </w:rPr>
        <w:t>应分别作出承诺。</w:t>
      </w:r>
    </w:p>
    <w:p>
      <w:pPr>
        <w:rPr>
          <w:rFonts w:ascii="宋体" w:hAnsi="宋体" w:eastAsia="宋体" w:cs="宋体"/>
          <w:color w:val="auto"/>
          <w:lang w:eastAsia="zh-CN"/>
        </w:rPr>
        <w:sectPr>
          <w:pgSz w:w="11900" w:h="16840"/>
          <w:pgMar w:top="1160" w:right="1240" w:bottom="1460" w:left="1240" w:header="883" w:footer="1280" w:gutter="0"/>
          <w:cols w:space="720" w:num="1"/>
        </w:sect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tabs>
          <w:tab w:val="left" w:pos="4474"/>
        </w:tabs>
        <w:spacing w:before="130"/>
        <w:ind w:left="2551"/>
        <w:rPr>
          <w:rFonts w:ascii="黑体" w:hAnsi="黑体" w:eastAsia="黑体" w:cs="黑体"/>
          <w:color w:val="auto"/>
          <w:sz w:val="48"/>
          <w:szCs w:val="48"/>
          <w:lang w:eastAsia="zh-CN"/>
        </w:rPr>
      </w:pPr>
      <w:bookmarkStart w:id="112" w:name="_TOC_250081"/>
      <w:bookmarkStart w:id="113" w:name="_Toc10340"/>
      <w:r>
        <w:rPr>
          <w:rFonts w:hint="eastAsia" w:ascii="黑体" w:hAnsi="黑体" w:eastAsia="黑体" w:cs="黑体"/>
          <w:color w:val="auto"/>
          <w:w w:val="95"/>
          <w:sz w:val="48"/>
          <w:szCs w:val="48"/>
          <w:lang w:eastAsia="zh-CN"/>
        </w:rPr>
        <w:t>第五章</w:t>
      </w:r>
      <w:r>
        <w:rPr>
          <w:rFonts w:hint="eastAsia" w:ascii="黑体" w:hAnsi="黑体" w:eastAsia="黑体" w:cs="黑体"/>
          <w:color w:val="auto"/>
          <w:w w:val="95"/>
          <w:sz w:val="48"/>
          <w:szCs w:val="48"/>
          <w:lang w:eastAsia="zh-CN"/>
        </w:rPr>
        <w:tab/>
      </w:r>
      <w:r>
        <w:rPr>
          <w:rFonts w:hint="eastAsia" w:ascii="黑体" w:hAnsi="黑体" w:eastAsia="黑体" w:cs="黑体"/>
          <w:color w:val="auto"/>
          <w:sz w:val="48"/>
          <w:szCs w:val="48"/>
          <w:lang w:eastAsia="zh-CN"/>
        </w:rPr>
        <w:t>工程量清单</w:t>
      </w:r>
      <w:bookmarkEnd w:id="112"/>
      <w:bookmarkEnd w:id="113"/>
    </w:p>
    <w:p>
      <w:pPr>
        <w:rPr>
          <w:color w:val="auto"/>
          <w:lang w:eastAsia="zh-CN"/>
        </w:rPr>
      </w:pPr>
    </w:p>
    <w:p>
      <w:pPr>
        <w:spacing w:line="338" w:lineRule="auto"/>
        <w:ind w:left="100" w:right="111" w:firstLine="480"/>
        <w:rPr>
          <w:rFonts w:ascii="宋体" w:hAnsi="宋体" w:eastAsia="宋体" w:cs="宋体"/>
          <w:color w:val="auto"/>
          <w:sz w:val="24"/>
          <w:szCs w:val="24"/>
          <w:lang w:eastAsia="zh-CN"/>
        </w:rPr>
      </w:pPr>
      <w:r>
        <w:rPr>
          <w:rFonts w:ascii="宋体" w:hAnsi="宋体" w:eastAsia="宋体" w:cs="宋体"/>
          <w:color w:val="auto"/>
          <w:sz w:val="24"/>
          <w:szCs w:val="24"/>
          <w:lang w:eastAsia="zh-CN"/>
        </w:rPr>
        <w:t>按照浙江省地方标</w:t>
      </w:r>
      <w:r>
        <w:rPr>
          <w:rFonts w:ascii="宋体" w:hAnsi="宋体" w:eastAsia="宋体" w:cs="宋体"/>
          <w:color w:val="auto"/>
          <w:spacing w:val="-96"/>
          <w:sz w:val="24"/>
          <w:szCs w:val="24"/>
          <w:lang w:eastAsia="zh-CN"/>
        </w:rPr>
        <w:t>准</w:t>
      </w:r>
      <w:r>
        <w:rPr>
          <w:rFonts w:ascii="宋体" w:hAnsi="宋体" w:eastAsia="宋体" w:cs="宋体"/>
          <w:color w:val="auto"/>
          <w:spacing w:val="-3"/>
          <w:sz w:val="24"/>
          <w:szCs w:val="24"/>
          <w:lang w:eastAsia="zh-CN"/>
        </w:rPr>
        <w:t>《</w:t>
      </w:r>
      <w:r>
        <w:rPr>
          <w:rFonts w:ascii="宋体" w:hAnsi="宋体" w:eastAsia="宋体" w:cs="宋体"/>
          <w:color w:val="auto"/>
          <w:sz w:val="24"/>
          <w:szCs w:val="24"/>
          <w:lang w:eastAsia="zh-CN"/>
        </w:rPr>
        <w:t>交通建设工程工程量清单计价规范第</w:t>
      </w:r>
      <w:r>
        <w:rPr>
          <w:rFonts w:ascii="Times New Roman" w:hAnsi="Times New Roman" w:eastAsia="Times New Roman" w:cs="Times New Roman"/>
          <w:color w:val="auto"/>
          <w:sz w:val="24"/>
          <w:szCs w:val="24"/>
          <w:lang w:eastAsia="zh-CN"/>
        </w:rPr>
        <w:t xml:space="preserve">1 </w:t>
      </w:r>
      <w:r>
        <w:rPr>
          <w:rFonts w:ascii="宋体" w:hAnsi="宋体" w:eastAsia="宋体" w:cs="宋体"/>
          <w:color w:val="auto"/>
          <w:sz w:val="24"/>
          <w:szCs w:val="24"/>
          <w:lang w:eastAsia="zh-CN"/>
        </w:rPr>
        <w:t>部分</w:t>
      </w:r>
      <w:r>
        <w:rPr>
          <w:rFonts w:ascii="宋体" w:hAnsi="宋体" w:eastAsia="宋体" w:cs="宋体"/>
          <w:color w:val="auto"/>
          <w:spacing w:val="-99"/>
          <w:sz w:val="24"/>
          <w:szCs w:val="24"/>
          <w:lang w:eastAsia="zh-CN"/>
        </w:rPr>
        <w:t>：</w:t>
      </w:r>
      <w:r>
        <w:rPr>
          <w:rFonts w:ascii="宋体" w:hAnsi="宋体" w:eastAsia="宋体" w:cs="宋体"/>
          <w:color w:val="auto"/>
          <w:sz w:val="24"/>
          <w:szCs w:val="24"/>
          <w:lang w:eastAsia="zh-CN"/>
        </w:rPr>
        <w:t>公路工程</w:t>
      </w:r>
      <w:r>
        <w:rPr>
          <w:rFonts w:ascii="宋体" w:hAnsi="宋体" w:eastAsia="宋体" w:cs="宋体"/>
          <w:color w:val="auto"/>
          <w:spacing w:val="-192"/>
          <w:sz w:val="24"/>
          <w:szCs w:val="24"/>
          <w:lang w:eastAsia="zh-CN"/>
        </w:rPr>
        <w:t>》</w:t>
      </w:r>
      <w:r>
        <w:rPr>
          <w:rFonts w:ascii="宋体" w:hAnsi="宋体" w:eastAsia="宋体" w:cs="宋体"/>
          <w:color w:val="auto"/>
          <w:sz w:val="24"/>
          <w:szCs w:val="24"/>
          <w:lang w:eastAsia="zh-CN"/>
        </w:rPr>
        <w:t>（</w:t>
      </w:r>
      <w:r>
        <w:rPr>
          <w:rFonts w:ascii="Times New Roman" w:hAnsi="Times New Roman" w:eastAsia="Times New Roman" w:cs="Times New Roman"/>
          <w:color w:val="auto"/>
          <w:spacing w:val="-1"/>
          <w:sz w:val="24"/>
          <w:szCs w:val="24"/>
          <w:lang w:eastAsia="zh-CN"/>
        </w:rPr>
        <w:t>DB 33/T628.1—2021</w:t>
      </w:r>
      <w:r>
        <w:rPr>
          <w:rFonts w:ascii="宋体" w:hAnsi="宋体" w:eastAsia="宋体" w:cs="宋体"/>
          <w:color w:val="auto"/>
          <w:spacing w:val="-1"/>
          <w:sz w:val="24"/>
          <w:szCs w:val="24"/>
          <w:lang w:eastAsia="zh-CN"/>
        </w:rPr>
        <w:t>）编制。</w:t>
      </w:r>
    </w:p>
    <w:p>
      <w:pPr>
        <w:pStyle w:val="26"/>
        <w:outlineLvl w:val="9"/>
        <w:rPr>
          <w:color w:val="auto"/>
          <w:lang w:eastAsia="zh-CN"/>
        </w:rPr>
        <w:sectPr>
          <w:pgSz w:w="11900" w:h="16840"/>
          <w:pgMar w:top="1160" w:right="1240" w:bottom="1460" w:left="1240" w:header="883" w:footer="1280" w:gutter="0"/>
          <w:cols w:space="720" w:num="1"/>
        </w:sectPr>
      </w:pPr>
    </w:p>
    <w:p>
      <w:pPr>
        <w:wordWrap w:val="0"/>
        <w:spacing w:line="360" w:lineRule="auto"/>
        <w:jc w:val="center"/>
        <w:rPr>
          <w:b/>
          <w:color w:val="auto"/>
          <w:sz w:val="44"/>
          <w:lang w:eastAsia="zh-CN"/>
        </w:rPr>
      </w:pPr>
      <w:r>
        <w:rPr>
          <w:b/>
          <w:color w:val="auto"/>
          <w:sz w:val="44"/>
          <w:lang w:eastAsia="zh-CN"/>
        </w:rPr>
        <w:t>第五章   工程量清单</w:t>
      </w:r>
    </w:p>
    <w:p>
      <w:pPr>
        <w:wordWrap w:val="0"/>
        <w:ind w:firstLine="480" w:firstLineChars="200"/>
        <w:rPr>
          <w:color w:val="auto"/>
          <w:sz w:val="24"/>
          <w:lang w:eastAsia="zh-CN"/>
        </w:rPr>
      </w:pPr>
      <w:r>
        <w:rPr>
          <w:color w:val="auto"/>
          <w:sz w:val="24"/>
          <w:lang w:eastAsia="zh-CN"/>
        </w:rPr>
        <w:t>1.</w:t>
      </w:r>
      <w:r>
        <w:rPr>
          <w:rFonts w:hint="eastAsia"/>
          <w:color w:val="auto"/>
          <w:sz w:val="24"/>
          <w:lang w:eastAsia="zh-CN"/>
        </w:rPr>
        <w:t xml:space="preserve">工程量清单说明 </w:t>
      </w:r>
    </w:p>
    <w:p>
      <w:pPr>
        <w:wordWrap w:val="0"/>
        <w:ind w:firstLine="440" w:firstLineChars="200"/>
        <w:rPr>
          <w:color w:val="auto"/>
          <w:szCs w:val="21"/>
          <w:lang w:eastAsia="zh-CN"/>
        </w:rPr>
      </w:pPr>
      <w:r>
        <w:rPr>
          <w:color w:val="auto"/>
          <w:szCs w:val="21"/>
          <w:lang w:eastAsia="zh-CN"/>
        </w:rPr>
        <w:t xml:space="preserve">1.1 </w:t>
      </w:r>
      <w:r>
        <w:rPr>
          <w:rFonts w:hint="eastAsia"/>
          <w:color w:val="auto"/>
          <w:szCs w:val="21"/>
          <w:lang w:eastAsia="zh-CN"/>
        </w:rPr>
        <w:t xml:space="preserve">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 </w:t>
      </w:r>
    </w:p>
    <w:p>
      <w:pPr>
        <w:wordWrap w:val="0"/>
        <w:ind w:firstLine="440" w:firstLineChars="200"/>
        <w:rPr>
          <w:color w:val="auto"/>
          <w:szCs w:val="21"/>
          <w:lang w:eastAsia="zh-CN"/>
        </w:rPr>
      </w:pPr>
      <w:r>
        <w:rPr>
          <w:color w:val="auto"/>
          <w:szCs w:val="21"/>
          <w:lang w:eastAsia="zh-CN"/>
        </w:rPr>
        <w:t xml:space="preserve">1.2 </w:t>
      </w:r>
      <w:r>
        <w:rPr>
          <w:rFonts w:hint="eastAsia"/>
          <w:color w:val="auto"/>
          <w:szCs w:val="21"/>
          <w:lang w:eastAsia="zh-CN"/>
        </w:rPr>
        <w:t>本工程量清单应与招标文件中的投标人须知、通用合同条款、专用合同条款、技术规范</w:t>
      </w:r>
      <w:r>
        <w:rPr>
          <w:rFonts w:hint="eastAsia" w:asciiTheme="minorEastAsia" w:hAnsiTheme="minorEastAsia" w:eastAsiaTheme="minorEastAsia"/>
          <w:color w:val="auto"/>
          <w:szCs w:val="21"/>
          <w:lang w:eastAsia="zh-CN"/>
        </w:rPr>
        <w:t>、工程量清单计量规则</w:t>
      </w:r>
      <w:r>
        <w:rPr>
          <w:rFonts w:hint="eastAsia"/>
          <w:color w:val="auto"/>
          <w:szCs w:val="21"/>
          <w:lang w:eastAsia="zh-CN"/>
        </w:rPr>
        <w:t xml:space="preserve">及图纸等一起阅读和理解。 </w:t>
      </w:r>
    </w:p>
    <w:p>
      <w:pPr>
        <w:wordWrap w:val="0"/>
        <w:ind w:firstLine="440" w:firstLineChars="200"/>
        <w:rPr>
          <w:color w:val="auto"/>
          <w:szCs w:val="21"/>
          <w:lang w:eastAsia="zh-CN"/>
        </w:rPr>
      </w:pPr>
      <w:r>
        <w:rPr>
          <w:color w:val="auto"/>
          <w:szCs w:val="21"/>
          <w:lang w:eastAsia="zh-CN"/>
        </w:rPr>
        <w:t xml:space="preserve">1.3 </w:t>
      </w:r>
      <w:r>
        <w:rPr>
          <w:rFonts w:hint="eastAsia"/>
          <w:color w:val="auto"/>
          <w:szCs w:val="21"/>
          <w:lang w:eastAsia="zh-CN"/>
        </w:rPr>
        <w:t>本工程量清单中所列工程数量是估算的或设计的预计数量，仅作为投标报价的共同基础，不能作为最终结算与支付的依据。实际支付应按实际完成的工程量，由承包人按技术规范规定的计量方法，以监理人及建设单位认可的尺寸、断面计量，按本工程量清单的单价和总额价计算支付金额；或者，根据具体情况，按合同条款第</w:t>
      </w:r>
      <w:r>
        <w:rPr>
          <w:color w:val="auto"/>
          <w:szCs w:val="21"/>
          <w:lang w:eastAsia="zh-CN"/>
        </w:rPr>
        <w:t xml:space="preserve">15.4 </w:t>
      </w:r>
      <w:r>
        <w:rPr>
          <w:rFonts w:hint="eastAsia"/>
          <w:color w:val="auto"/>
          <w:szCs w:val="21"/>
          <w:lang w:eastAsia="zh-CN"/>
        </w:rPr>
        <w:t xml:space="preserve">款的规定，由监理人确定的单价或总额价计算支付额。 </w:t>
      </w:r>
    </w:p>
    <w:p>
      <w:pPr>
        <w:wordWrap w:val="0"/>
        <w:ind w:firstLine="440" w:firstLineChars="200"/>
        <w:rPr>
          <w:color w:val="auto"/>
          <w:szCs w:val="21"/>
          <w:lang w:eastAsia="zh-CN"/>
        </w:rPr>
      </w:pPr>
      <w:r>
        <w:rPr>
          <w:color w:val="auto"/>
          <w:szCs w:val="21"/>
          <w:lang w:eastAsia="zh-CN"/>
        </w:rPr>
        <w:t xml:space="preserve">1.4 </w:t>
      </w:r>
      <w:r>
        <w:rPr>
          <w:rFonts w:hint="eastAsia"/>
          <w:color w:val="auto"/>
          <w:szCs w:val="21"/>
          <w:lang w:eastAsia="zh-CN"/>
        </w:rPr>
        <w:t>工程量清单各章是按第七章</w:t>
      </w:r>
      <w:r>
        <w:rPr>
          <w:color w:val="auto"/>
          <w:szCs w:val="21"/>
          <w:lang w:eastAsia="zh-CN"/>
        </w:rPr>
        <w:t>“</w:t>
      </w:r>
      <w:r>
        <w:rPr>
          <w:rFonts w:hint="eastAsia"/>
          <w:color w:val="auto"/>
          <w:szCs w:val="21"/>
          <w:lang w:eastAsia="zh-CN"/>
        </w:rPr>
        <w:t>技术规范</w:t>
      </w:r>
      <w:r>
        <w:rPr>
          <w:color w:val="auto"/>
          <w:szCs w:val="21"/>
          <w:lang w:eastAsia="zh-CN"/>
        </w:rPr>
        <w:t>”</w:t>
      </w:r>
      <w:r>
        <w:rPr>
          <w:rFonts w:hint="eastAsia"/>
          <w:color w:val="auto"/>
          <w:szCs w:val="21"/>
          <w:lang w:eastAsia="zh-CN"/>
        </w:rPr>
        <w:t>的相应章次编号的，因此，工程量清单中各章的工程子目的范围与计量等应与</w:t>
      </w:r>
      <w:r>
        <w:rPr>
          <w:color w:val="auto"/>
          <w:szCs w:val="21"/>
          <w:lang w:eastAsia="zh-CN"/>
        </w:rPr>
        <w:t>“</w:t>
      </w:r>
      <w:r>
        <w:rPr>
          <w:rFonts w:hint="eastAsia"/>
          <w:color w:val="auto"/>
          <w:szCs w:val="21"/>
          <w:lang w:eastAsia="zh-CN"/>
        </w:rPr>
        <w:t>技术规范</w:t>
      </w:r>
      <w:r>
        <w:rPr>
          <w:color w:val="auto"/>
          <w:szCs w:val="21"/>
          <w:lang w:eastAsia="zh-CN"/>
        </w:rPr>
        <w:t>”</w:t>
      </w:r>
      <w:r>
        <w:rPr>
          <w:rFonts w:hint="eastAsia"/>
          <w:color w:val="auto"/>
          <w:szCs w:val="21"/>
          <w:lang w:eastAsia="zh-CN"/>
        </w:rPr>
        <w:t xml:space="preserve">相应章节的范围、计量与支付条款结合起来理解或解释。 </w:t>
      </w:r>
    </w:p>
    <w:p>
      <w:pPr>
        <w:wordWrap w:val="0"/>
        <w:ind w:firstLine="440" w:firstLineChars="200"/>
        <w:rPr>
          <w:color w:val="auto"/>
          <w:szCs w:val="21"/>
          <w:lang w:eastAsia="zh-CN"/>
        </w:rPr>
      </w:pPr>
      <w:r>
        <w:rPr>
          <w:color w:val="auto"/>
          <w:szCs w:val="21"/>
          <w:lang w:eastAsia="zh-CN"/>
        </w:rPr>
        <w:t xml:space="preserve">1.5 </w:t>
      </w:r>
      <w:r>
        <w:rPr>
          <w:rFonts w:hint="eastAsia"/>
          <w:color w:val="auto"/>
          <w:szCs w:val="21"/>
          <w:lang w:eastAsia="zh-CN"/>
        </w:rPr>
        <w:t>对作业和材料的一般说明或规定，未重复写入工程量清单内，在给工程量清单各子目标价前，应参阅第七章</w:t>
      </w:r>
      <w:r>
        <w:rPr>
          <w:color w:val="auto"/>
          <w:szCs w:val="21"/>
          <w:lang w:eastAsia="zh-CN"/>
        </w:rPr>
        <w:t>“</w:t>
      </w:r>
      <w:r>
        <w:rPr>
          <w:rFonts w:hint="eastAsia"/>
          <w:color w:val="auto"/>
          <w:szCs w:val="21"/>
          <w:lang w:eastAsia="zh-CN"/>
        </w:rPr>
        <w:t>技术规范</w:t>
      </w:r>
      <w:r>
        <w:rPr>
          <w:color w:val="auto"/>
          <w:szCs w:val="21"/>
          <w:lang w:eastAsia="zh-CN"/>
        </w:rPr>
        <w:t>”</w:t>
      </w:r>
      <w:r>
        <w:rPr>
          <w:rFonts w:hint="eastAsia"/>
          <w:color w:val="auto"/>
          <w:szCs w:val="21"/>
          <w:lang w:eastAsia="zh-CN"/>
        </w:rPr>
        <w:t xml:space="preserve">的有关内容。 </w:t>
      </w:r>
    </w:p>
    <w:p>
      <w:pPr>
        <w:wordWrap w:val="0"/>
        <w:ind w:firstLine="440" w:firstLineChars="200"/>
        <w:rPr>
          <w:color w:val="auto"/>
          <w:szCs w:val="21"/>
          <w:lang w:eastAsia="zh-CN"/>
        </w:rPr>
      </w:pPr>
      <w:r>
        <w:rPr>
          <w:color w:val="auto"/>
          <w:szCs w:val="21"/>
          <w:lang w:eastAsia="zh-CN"/>
        </w:rPr>
        <w:t xml:space="preserve">1.6 </w:t>
      </w:r>
      <w:r>
        <w:rPr>
          <w:rFonts w:hint="eastAsia"/>
          <w:color w:val="auto"/>
          <w:szCs w:val="21"/>
          <w:lang w:eastAsia="zh-CN"/>
        </w:rPr>
        <w:t xml:space="preserve">工程量清单中所列工程量的变动，丝毫不会降低或影响合同条款的效力，也不免除承包人按规定的标准进行施工和修复缺陷的责任。 </w:t>
      </w:r>
    </w:p>
    <w:p>
      <w:pPr>
        <w:wordWrap w:val="0"/>
        <w:ind w:firstLine="440" w:firstLineChars="200"/>
        <w:rPr>
          <w:color w:val="auto"/>
          <w:szCs w:val="21"/>
          <w:lang w:eastAsia="zh-CN"/>
        </w:rPr>
      </w:pPr>
      <w:r>
        <w:rPr>
          <w:color w:val="auto"/>
          <w:szCs w:val="21"/>
          <w:lang w:eastAsia="zh-CN"/>
        </w:rPr>
        <w:t xml:space="preserve">1.7 </w:t>
      </w:r>
      <w:r>
        <w:rPr>
          <w:rFonts w:hint="eastAsia"/>
          <w:color w:val="auto"/>
          <w:szCs w:val="21"/>
          <w:lang w:eastAsia="zh-CN"/>
        </w:rPr>
        <w:t xml:space="preserve">图纸中所列的工程数量表及数量汇总表仅是提供资料，不是工程量清单的外延。当图纸与工程量清单所列数量不一致时，以工程量清单所列数量作为报价的依据。 </w:t>
      </w:r>
    </w:p>
    <w:p>
      <w:pPr>
        <w:wordWrap w:val="0"/>
        <w:ind w:firstLine="480" w:firstLineChars="200"/>
        <w:rPr>
          <w:color w:val="auto"/>
          <w:sz w:val="24"/>
          <w:lang w:eastAsia="zh-CN"/>
        </w:rPr>
      </w:pPr>
      <w:r>
        <w:rPr>
          <w:color w:val="auto"/>
          <w:sz w:val="24"/>
          <w:lang w:eastAsia="zh-CN"/>
        </w:rPr>
        <w:t>2.</w:t>
      </w:r>
      <w:r>
        <w:rPr>
          <w:rFonts w:hint="eastAsia"/>
          <w:color w:val="auto"/>
          <w:sz w:val="24"/>
          <w:lang w:eastAsia="zh-CN"/>
        </w:rPr>
        <w:t xml:space="preserve">投标报价说明 </w:t>
      </w:r>
    </w:p>
    <w:p>
      <w:pPr>
        <w:wordWrap w:val="0"/>
        <w:ind w:firstLine="440" w:firstLineChars="200"/>
        <w:rPr>
          <w:color w:val="auto"/>
          <w:szCs w:val="21"/>
          <w:lang w:eastAsia="zh-CN"/>
        </w:rPr>
      </w:pPr>
      <w:r>
        <w:rPr>
          <w:color w:val="auto"/>
          <w:szCs w:val="21"/>
          <w:lang w:eastAsia="zh-CN"/>
        </w:rPr>
        <w:t xml:space="preserve">2.1 </w:t>
      </w:r>
      <w:r>
        <w:rPr>
          <w:rFonts w:hint="eastAsia"/>
          <w:color w:val="auto"/>
          <w:szCs w:val="21"/>
          <w:lang w:eastAsia="zh-CN"/>
        </w:rPr>
        <w:t xml:space="preserve">工程量清单中的每一子目须填入单价或价格，且只允许有一个报价。 </w:t>
      </w:r>
    </w:p>
    <w:p>
      <w:pPr>
        <w:wordWrap w:val="0"/>
        <w:ind w:firstLine="440" w:firstLineChars="200"/>
        <w:rPr>
          <w:color w:val="auto"/>
          <w:szCs w:val="21"/>
          <w:lang w:eastAsia="zh-CN"/>
        </w:rPr>
      </w:pPr>
      <w:r>
        <w:rPr>
          <w:color w:val="auto"/>
          <w:szCs w:val="21"/>
          <w:lang w:eastAsia="zh-CN"/>
        </w:rPr>
        <w:t xml:space="preserve">2.2 </w:t>
      </w:r>
      <w:r>
        <w:rPr>
          <w:rFonts w:hint="eastAsia"/>
          <w:color w:val="auto"/>
          <w:szCs w:val="21"/>
          <w:lang w:eastAsia="zh-CN"/>
        </w:rPr>
        <w:t xml:space="preserve">除非合同另有规定，工程量清单中有标价的单价和总额价均已包括了为实施和完成合同工程所需的劳务、材料、机械、质检（自检）、安装、缺陷修复、管理、保险、税费、利润等费用，以及合同明示或暗示的所有责任、义务和一般风险。 </w:t>
      </w:r>
    </w:p>
    <w:p>
      <w:pPr>
        <w:wordWrap w:val="0"/>
        <w:ind w:firstLine="440" w:firstLineChars="200"/>
        <w:rPr>
          <w:color w:val="auto"/>
          <w:szCs w:val="21"/>
          <w:lang w:eastAsia="zh-CN"/>
        </w:rPr>
      </w:pPr>
      <w:r>
        <w:rPr>
          <w:color w:val="auto"/>
          <w:szCs w:val="21"/>
          <w:lang w:eastAsia="zh-CN"/>
        </w:rPr>
        <w:t xml:space="preserve">2.3 </w:t>
      </w:r>
      <w:r>
        <w:rPr>
          <w:rFonts w:hint="eastAsia"/>
          <w:color w:val="auto"/>
          <w:szCs w:val="21"/>
          <w:lang w:eastAsia="zh-CN"/>
        </w:rPr>
        <w:t xml:space="preserve">工程量清单中投标人没有填入单价或价格的子目，其费用视为已分摊在工程量清单中其他相关子目的单价或价格之中。承包人必须按监理人指令完成工程量清单中未填入单价或价格的子目，但不能得到结算与支付。 </w:t>
      </w:r>
    </w:p>
    <w:p>
      <w:pPr>
        <w:wordWrap w:val="0"/>
        <w:ind w:firstLine="440" w:firstLineChars="200"/>
        <w:rPr>
          <w:color w:val="auto"/>
          <w:szCs w:val="21"/>
          <w:lang w:eastAsia="zh-CN"/>
        </w:rPr>
      </w:pPr>
      <w:r>
        <w:rPr>
          <w:color w:val="auto"/>
          <w:szCs w:val="21"/>
          <w:lang w:eastAsia="zh-CN"/>
        </w:rPr>
        <w:t xml:space="preserve">2.4 </w:t>
      </w:r>
      <w:r>
        <w:rPr>
          <w:rFonts w:hint="eastAsia"/>
          <w:color w:val="auto"/>
          <w:szCs w:val="21"/>
          <w:lang w:eastAsia="zh-CN"/>
        </w:rPr>
        <w:t xml:space="preserve">符合合同条款规定的全部费用应认为已被计入有标价的工程量清单所列各子目之中，未列子目不予计量的工作，其费用应视为已分摊在本合同工程的有关子目的单价或总额价之中。 </w:t>
      </w:r>
    </w:p>
    <w:p>
      <w:pPr>
        <w:wordWrap w:val="0"/>
        <w:ind w:firstLine="440" w:firstLineChars="200"/>
        <w:rPr>
          <w:color w:val="auto"/>
          <w:szCs w:val="21"/>
          <w:lang w:eastAsia="zh-CN"/>
        </w:rPr>
      </w:pPr>
      <w:r>
        <w:rPr>
          <w:color w:val="auto"/>
          <w:szCs w:val="21"/>
          <w:lang w:eastAsia="zh-CN"/>
        </w:rPr>
        <w:t xml:space="preserve">2.5 </w:t>
      </w:r>
      <w:r>
        <w:rPr>
          <w:rFonts w:hint="eastAsia"/>
          <w:color w:val="auto"/>
          <w:szCs w:val="21"/>
          <w:lang w:eastAsia="zh-CN"/>
        </w:rPr>
        <w:t xml:space="preserve">承包人用于本合同工程的各类装备的提供、运输、维护、拆卸、拼装等支付的费用，已包括在工程量清单的单价与总额价之中。 </w:t>
      </w:r>
    </w:p>
    <w:p>
      <w:pPr>
        <w:wordWrap w:val="0"/>
        <w:ind w:firstLine="440" w:firstLineChars="200"/>
        <w:rPr>
          <w:color w:val="auto"/>
          <w:szCs w:val="21"/>
          <w:highlight w:val="none"/>
          <w:lang w:eastAsia="zh-CN"/>
        </w:rPr>
      </w:pPr>
      <w:r>
        <w:rPr>
          <w:color w:val="auto"/>
          <w:szCs w:val="21"/>
          <w:highlight w:val="none"/>
          <w:lang w:eastAsia="zh-CN"/>
        </w:rPr>
        <w:t xml:space="preserve">2.6 </w:t>
      </w:r>
      <w:r>
        <w:rPr>
          <w:rFonts w:hint="eastAsia"/>
          <w:color w:val="auto"/>
          <w:szCs w:val="21"/>
          <w:highlight w:val="none"/>
          <w:lang w:eastAsia="zh-CN"/>
        </w:rPr>
        <w:t xml:space="preserve">工程量清单中各项金额均以人民币（元）结算。 </w:t>
      </w:r>
    </w:p>
    <w:p>
      <w:pPr>
        <w:wordWrap w:val="0"/>
        <w:ind w:firstLine="440" w:firstLineChars="200"/>
        <w:rPr>
          <w:color w:val="auto"/>
          <w:szCs w:val="21"/>
          <w:highlight w:val="none"/>
          <w:lang w:eastAsia="zh-CN"/>
        </w:rPr>
      </w:pPr>
      <w:r>
        <w:rPr>
          <w:color w:val="auto"/>
          <w:szCs w:val="21"/>
          <w:highlight w:val="none"/>
          <w:lang w:eastAsia="zh-CN"/>
        </w:rPr>
        <w:t xml:space="preserve">2.7 </w:t>
      </w:r>
      <w:r>
        <w:rPr>
          <w:rFonts w:hint="eastAsia"/>
          <w:color w:val="auto"/>
          <w:szCs w:val="21"/>
          <w:highlight w:val="none"/>
          <w:lang w:eastAsia="zh-CN"/>
        </w:rPr>
        <w:t xml:space="preserve">暂列金额（不含计日工总额）的数量及拟用子目的说明：无。 </w:t>
      </w:r>
    </w:p>
    <w:p>
      <w:pPr>
        <w:wordWrap w:val="0"/>
        <w:ind w:firstLine="440" w:firstLineChars="200"/>
        <w:rPr>
          <w:color w:val="auto"/>
          <w:szCs w:val="21"/>
          <w:highlight w:val="none"/>
          <w:lang w:eastAsia="zh-CN"/>
        </w:rPr>
      </w:pPr>
      <w:r>
        <w:rPr>
          <w:color w:val="auto"/>
          <w:szCs w:val="21"/>
          <w:highlight w:val="none"/>
          <w:lang w:eastAsia="zh-CN"/>
        </w:rPr>
        <w:t xml:space="preserve">2.8 </w:t>
      </w:r>
      <w:r>
        <w:rPr>
          <w:rFonts w:hint="eastAsia"/>
          <w:color w:val="auto"/>
          <w:szCs w:val="21"/>
          <w:highlight w:val="none"/>
          <w:lang w:eastAsia="zh-CN"/>
        </w:rPr>
        <w:t>暂估价的数量及拟用子目的说明： 无 。</w:t>
      </w:r>
    </w:p>
    <w:p>
      <w:pPr>
        <w:wordWrap w:val="0"/>
        <w:outlineLvl w:val="1"/>
        <w:rPr>
          <w:color w:val="auto"/>
          <w:sz w:val="24"/>
          <w:lang w:eastAsia="zh-CN"/>
        </w:rPr>
      </w:pPr>
      <w:bookmarkStart w:id="114" w:name="_Toc30576"/>
      <w:bookmarkStart w:id="115" w:name="_Toc12297"/>
      <w:bookmarkStart w:id="116" w:name="_Toc137037995"/>
      <w:r>
        <w:rPr>
          <w:rFonts w:hint="eastAsia"/>
          <w:color w:val="auto"/>
          <w:sz w:val="24"/>
          <w:lang w:eastAsia="zh-CN"/>
        </w:rPr>
        <w:t>3.工程量计价规则（修改或增列）</w:t>
      </w:r>
      <w:bookmarkEnd w:id="114"/>
      <w:bookmarkEnd w:id="115"/>
      <w:bookmarkEnd w:id="116"/>
    </w:p>
    <w:p>
      <w:pPr>
        <w:wordWrap w:val="0"/>
        <w:ind w:firstLine="435"/>
        <w:rPr>
          <w:b/>
          <w:color w:val="auto"/>
          <w:lang w:eastAsia="zh-CN"/>
        </w:rPr>
      </w:pPr>
      <w:r>
        <w:rPr>
          <w:rFonts w:hint="eastAsia"/>
          <w:b/>
          <w:color w:val="auto"/>
          <w:lang w:eastAsia="zh-CN"/>
        </w:rPr>
        <w:t>详见“第八章  工程量清单计量规则”。</w:t>
      </w:r>
    </w:p>
    <w:p>
      <w:pPr>
        <w:wordWrap w:val="0"/>
        <w:outlineLvl w:val="1"/>
        <w:rPr>
          <w:color w:val="auto"/>
          <w:sz w:val="24"/>
          <w:lang w:eastAsia="zh-CN"/>
        </w:rPr>
      </w:pPr>
      <w:bookmarkStart w:id="117" w:name="_Toc30798"/>
      <w:bookmarkStart w:id="118" w:name="_Toc2693"/>
      <w:bookmarkStart w:id="119" w:name="_Toc137037996"/>
      <w:r>
        <w:rPr>
          <w:rFonts w:hint="eastAsia"/>
          <w:color w:val="auto"/>
          <w:sz w:val="24"/>
          <w:lang w:eastAsia="zh-CN"/>
        </w:rPr>
        <w:t>4.计日工说明</w:t>
      </w:r>
      <w:bookmarkEnd w:id="117"/>
      <w:bookmarkEnd w:id="118"/>
      <w:bookmarkEnd w:id="119"/>
    </w:p>
    <w:p>
      <w:pPr>
        <w:pStyle w:val="35"/>
        <w:spacing w:line="420" w:lineRule="exact"/>
        <w:ind w:firstLine="420" w:firstLineChars="200"/>
        <w:rPr>
          <w:rFonts w:ascii="宋体" w:hAnsi="宋体"/>
          <w:color w:val="auto"/>
          <w:szCs w:val="21"/>
        </w:rPr>
      </w:pPr>
      <w:r>
        <w:rPr>
          <w:color w:val="auto"/>
        </w:rPr>
        <w:t>本项目不适用</w:t>
      </w:r>
      <w:r>
        <w:rPr>
          <w:rFonts w:hint="eastAsia" w:ascii="宋体" w:hAnsi="宋体"/>
          <w:color w:val="auto"/>
          <w:szCs w:val="21"/>
        </w:rPr>
        <w:t>。</w:t>
      </w:r>
    </w:p>
    <w:p>
      <w:pPr>
        <w:wordWrap w:val="0"/>
        <w:outlineLvl w:val="1"/>
        <w:rPr>
          <w:color w:val="auto"/>
          <w:sz w:val="24"/>
          <w:lang w:eastAsia="zh-CN"/>
        </w:rPr>
      </w:pPr>
      <w:bookmarkStart w:id="120" w:name="_Toc137037997"/>
      <w:bookmarkStart w:id="121" w:name="_Toc9683"/>
      <w:bookmarkStart w:id="122" w:name="_Toc469484855"/>
      <w:bookmarkStart w:id="123" w:name="_Toc18504529"/>
      <w:bookmarkStart w:id="124" w:name="_Toc7189"/>
      <w:bookmarkStart w:id="125" w:name="_Toc25525"/>
      <w:r>
        <w:rPr>
          <w:rFonts w:hint="eastAsia"/>
          <w:color w:val="auto"/>
          <w:sz w:val="24"/>
          <w:lang w:eastAsia="zh-CN"/>
        </w:rPr>
        <w:t>5</w:t>
      </w:r>
      <w:r>
        <w:rPr>
          <w:color w:val="auto"/>
          <w:sz w:val="24"/>
          <w:lang w:eastAsia="zh-CN"/>
        </w:rPr>
        <w:t>.其他说明</w:t>
      </w:r>
      <w:bookmarkEnd w:id="120"/>
      <w:bookmarkEnd w:id="121"/>
      <w:bookmarkEnd w:id="122"/>
      <w:bookmarkEnd w:id="123"/>
      <w:bookmarkEnd w:id="124"/>
      <w:bookmarkEnd w:id="125"/>
    </w:p>
    <w:p>
      <w:pPr>
        <w:wordWrap w:val="0"/>
        <w:ind w:firstLine="440" w:firstLineChars="200"/>
        <w:rPr>
          <w:color w:val="auto"/>
          <w:szCs w:val="21"/>
          <w:lang w:eastAsia="zh-CN"/>
        </w:rPr>
      </w:pPr>
      <w:r>
        <w:rPr>
          <w:color w:val="auto"/>
          <w:szCs w:val="21"/>
          <w:lang w:eastAsia="zh-CN"/>
        </w:rPr>
        <w:t xml:space="preserve">5.1 </w:t>
      </w:r>
      <w:r>
        <w:rPr>
          <w:rFonts w:hint="eastAsia"/>
          <w:color w:val="auto"/>
          <w:szCs w:val="21"/>
          <w:lang w:eastAsia="zh-CN"/>
        </w:rPr>
        <w:t xml:space="preserve">投标文件中所有要求署名、盖章处，必须由规定的单位和人员署名、盖章。 </w:t>
      </w:r>
    </w:p>
    <w:p>
      <w:pPr>
        <w:wordWrap w:val="0"/>
        <w:ind w:firstLine="440" w:firstLineChars="200"/>
        <w:rPr>
          <w:color w:val="auto"/>
          <w:szCs w:val="21"/>
          <w:lang w:eastAsia="zh-CN"/>
        </w:rPr>
      </w:pPr>
      <w:r>
        <w:rPr>
          <w:color w:val="auto"/>
          <w:szCs w:val="21"/>
          <w:lang w:eastAsia="zh-CN"/>
        </w:rPr>
        <w:t xml:space="preserve">5.2 </w:t>
      </w:r>
      <w:r>
        <w:rPr>
          <w:rFonts w:hint="eastAsia"/>
          <w:color w:val="auto"/>
          <w:szCs w:val="21"/>
          <w:lang w:eastAsia="zh-CN"/>
        </w:rPr>
        <w:t xml:space="preserve">本工程采用浙江省地方标准《交通建设工程量清单计价规范 第 </w:t>
      </w:r>
      <w:r>
        <w:rPr>
          <w:color w:val="auto"/>
          <w:szCs w:val="21"/>
          <w:lang w:eastAsia="zh-CN"/>
        </w:rPr>
        <w:t xml:space="preserve">1 </w:t>
      </w:r>
      <w:r>
        <w:rPr>
          <w:rFonts w:hint="eastAsia"/>
          <w:color w:val="auto"/>
          <w:szCs w:val="21"/>
          <w:lang w:eastAsia="zh-CN"/>
        </w:rPr>
        <w:t>部分：公路工程》（</w:t>
      </w:r>
      <w:r>
        <w:rPr>
          <w:color w:val="auto"/>
          <w:szCs w:val="21"/>
          <w:lang w:eastAsia="zh-CN"/>
        </w:rPr>
        <w:t>DB33/T 628.1--2021</w:t>
      </w:r>
      <w:r>
        <w:rPr>
          <w:rFonts w:hint="eastAsia"/>
          <w:color w:val="auto"/>
          <w:szCs w:val="21"/>
          <w:lang w:eastAsia="zh-CN"/>
        </w:rPr>
        <w:t xml:space="preserve">）。 </w:t>
      </w:r>
    </w:p>
    <w:p>
      <w:pPr>
        <w:wordWrap w:val="0"/>
        <w:ind w:firstLine="440" w:firstLineChars="200"/>
        <w:rPr>
          <w:color w:val="auto"/>
          <w:szCs w:val="21"/>
          <w:lang w:eastAsia="zh-CN"/>
        </w:rPr>
      </w:pPr>
      <w:r>
        <w:rPr>
          <w:color w:val="auto"/>
          <w:szCs w:val="21"/>
          <w:lang w:eastAsia="zh-CN"/>
        </w:rPr>
        <w:t xml:space="preserve">5.3 </w:t>
      </w:r>
      <w:r>
        <w:rPr>
          <w:rFonts w:hint="eastAsia"/>
          <w:color w:val="auto"/>
          <w:szCs w:val="21"/>
          <w:lang w:eastAsia="zh-CN"/>
        </w:rPr>
        <w:t xml:space="preserve">在签订合同协议书前，招标人对中标人投标文件中的明显不平衡报价，在总价保持不变的前提下，应双方协商调整至发包人认可的合理范围。如最终结算时，因不平衡报价调整过单价（总额价）的所有子目合价的合计金额大于按原报价的工程量清单中的子目单价（总额价）计算的合价的合计金额，则不平衡报价的子目单价（总额价）不予调整，按原报价的工程量清单中的子目单价（总额价）计量支付。因不平衡报价引起的风险由投标人自负。 </w:t>
      </w:r>
    </w:p>
    <w:p>
      <w:pPr>
        <w:wordWrap w:val="0"/>
        <w:ind w:firstLine="440" w:firstLineChars="200"/>
        <w:rPr>
          <w:color w:val="auto"/>
          <w:szCs w:val="21"/>
          <w:lang w:eastAsia="zh-CN"/>
        </w:rPr>
      </w:pPr>
      <w:r>
        <w:rPr>
          <w:color w:val="auto"/>
          <w:szCs w:val="21"/>
          <w:lang w:eastAsia="zh-CN"/>
        </w:rPr>
        <w:t xml:space="preserve">5.4 </w:t>
      </w:r>
      <w:r>
        <w:rPr>
          <w:rFonts w:hint="eastAsia"/>
          <w:color w:val="auto"/>
          <w:szCs w:val="21"/>
          <w:lang w:eastAsia="zh-CN"/>
        </w:rPr>
        <w:t xml:space="preserve">关于工程挖方、场地清理等清单中涉及的运输，各潜在投标人宜结合现场实际，综合考虑运距、运输方式与运输道路维护、环保、弃料消纳处置等可能发生的费用，报入相应单价中，不另行计量与支付。 </w:t>
      </w:r>
    </w:p>
    <w:p>
      <w:pPr>
        <w:wordWrap w:val="0"/>
        <w:ind w:firstLine="440" w:firstLineChars="200"/>
        <w:rPr>
          <w:color w:val="auto"/>
          <w:szCs w:val="21"/>
          <w:lang w:eastAsia="zh-CN"/>
        </w:rPr>
      </w:pPr>
      <w:r>
        <w:rPr>
          <w:color w:val="auto"/>
          <w:szCs w:val="21"/>
          <w:lang w:eastAsia="zh-CN"/>
        </w:rPr>
        <w:t xml:space="preserve">5.5 </w:t>
      </w:r>
      <w:r>
        <w:rPr>
          <w:rFonts w:hint="eastAsia"/>
          <w:color w:val="auto"/>
          <w:szCs w:val="21"/>
          <w:lang w:eastAsia="zh-CN"/>
        </w:rPr>
        <w:t xml:space="preserve">施工用水、电接至施工现场的费用施工单位根据现场自行踏勘情况自行综合考虑，不另行计量与支付。 </w:t>
      </w:r>
    </w:p>
    <w:p>
      <w:pPr>
        <w:wordWrap w:val="0"/>
        <w:ind w:firstLine="440" w:firstLineChars="200"/>
        <w:rPr>
          <w:color w:val="auto"/>
          <w:szCs w:val="21"/>
          <w:lang w:eastAsia="zh-CN"/>
        </w:rPr>
      </w:pPr>
      <w:r>
        <w:rPr>
          <w:color w:val="auto"/>
          <w:szCs w:val="21"/>
          <w:lang w:eastAsia="zh-CN"/>
        </w:rPr>
        <w:t xml:space="preserve">5.6 </w:t>
      </w:r>
      <w:r>
        <w:rPr>
          <w:rFonts w:hint="eastAsia"/>
          <w:color w:val="auto"/>
          <w:szCs w:val="21"/>
          <w:lang w:eastAsia="zh-CN"/>
        </w:rPr>
        <w:t xml:space="preserve">如因中标人原因修改了招标人提供的工程量清单中任何一项支付子目的工程数量，导致引起清单计算总额价与合同总额价的差异，则在该清单支付子目合价不变的前提下，调整相应的单价，由此造成的损失由中标人承担。 </w:t>
      </w:r>
    </w:p>
    <w:p>
      <w:pPr>
        <w:wordWrap w:val="0"/>
        <w:ind w:firstLine="440" w:firstLineChars="200"/>
        <w:rPr>
          <w:color w:val="auto"/>
          <w:szCs w:val="21"/>
          <w:lang w:eastAsia="zh-CN"/>
        </w:rPr>
      </w:pPr>
      <w:r>
        <w:rPr>
          <w:color w:val="auto"/>
          <w:szCs w:val="21"/>
          <w:lang w:eastAsia="zh-CN"/>
        </w:rPr>
        <w:t xml:space="preserve">5.7 </w:t>
      </w:r>
      <w:r>
        <w:rPr>
          <w:rFonts w:hint="eastAsia"/>
          <w:color w:val="auto"/>
          <w:szCs w:val="21"/>
          <w:lang w:eastAsia="zh-CN"/>
        </w:rPr>
        <w:t>投标人在投标时应该根据本项目的实际情况，充分考虑现行国家、地方政府、发包人等制定的关于配合实施</w:t>
      </w:r>
      <w:r>
        <w:rPr>
          <w:color w:val="auto"/>
          <w:szCs w:val="21"/>
          <w:lang w:eastAsia="zh-CN"/>
        </w:rPr>
        <w:t>“</w:t>
      </w:r>
      <w:r>
        <w:rPr>
          <w:rFonts w:hint="eastAsia"/>
          <w:color w:val="auto"/>
          <w:szCs w:val="21"/>
          <w:lang w:eastAsia="zh-CN"/>
        </w:rPr>
        <w:t>五水共治</w:t>
      </w:r>
      <w:r>
        <w:rPr>
          <w:color w:val="auto"/>
          <w:szCs w:val="21"/>
          <w:lang w:eastAsia="zh-CN"/>
        </w:rPr>
        <w:t>”</w:t>
      </w:r>
      <w:r>
        <w:rPr>
          <w:rFonts w:hint="eastAsia"/>
          <w:color w:val="auto"/>
          <w:szCs w:val="21"/>
          <w:lang w:eastAsia="zh-CN"/>
        </w:rPr>
        <w:t xml:space="preserve">的相关规定、要求，因地制宜考虑完备的施工方案和文明、环保施工保证措施，制定完善可行的环保监控、环保监测、泥浆防护外运、洒水防尘、车辆冲洗、道路清扫、防震、防噪措施，同时减少对施工周边地区的干扰。投标人为完成上述工作而可能发生的全部费用计入投标报价中，发包人将不另行支付。如因承包人采取措施不力，造成的一切损失或由于上述原因造成工期的拖延或施工费用的增加，均由承包人自行承担。 </w:t>
      </w:r>
    </w:p>
    <w:p>
      <w:pPr>
        <w:wordWrap w:val="0"/>
        <w:ind w:firstLine="440" w:firstLineChars="200"/>
        <w:rPr>
          <w:color w:val="auto"/>
          <w:szCs w:val="21"/>
          <w:lang w:eastAsia="zh-CN"/>
        </w:rPr>
      </w:pPr>
      <w:r>
        <w:rPr>
          <w:color w:val="auto"/>
          <w:szCs w:val="21"/>
          <w:lang w:eastAsia="zh-CN"/>
        </w:rPr>
        <w:t xml:space="preserve">5.8 </w:t>
      </w:r>
      <w:r>
        <w:rPr>
          <w:rFonts w:hint="eastAsia"/>
          <w:color w:val="auto"/>
          <w:szCs w:val="21"/>
          <w:lang w:eastAsia="zh-CN"/>
        </w:rPr>
        <w:t xml:space="preserve">增值税（税金税率）如有调整，按最新规定执行。 </w:t>
      </w:r>
    </w:p>
    <w:p>
      <w:pPr>
        <w:wordWrap w:val="0"/>
        <w:ind w:firstLine="440" w:firstLineChars="200"/>
        <w:rPr>
          <w:color w:val="auto"/>
          <w:szCs w:val="21"/>
          <w:lang w:eastAsia="zh-CN"/>
        </w:rPr>
      </w:pPr>
      <w:r>
        <w:rPr>
          <w:color w:val="auto"/>
          <w:szCs w:val="21"/>
          <w:lang w:eastAsia="zh-CN"/>
        </w:rPr>
        <w:t xml:space="preserve">5.9 </w:t>
      </w:r>
      <w:r>
        <w:rPr>
          <w:rFonts w:hint="eastAsia"/>
          <w:color w:val="auto"/>
          <w:szCs w:val="21"/>
          <w:lang w:eastAsia="zh-CN"/>
        </w:rPr>
        <w:t xml:space="preserve">本项目绿化养护期按24个月考虑。 </w:t>
      </w:r>
    </w:p>
    <w:p>
      <w:pPr>
        <w:wordWrap w:val="0"/>
        <w:ind w:firstLine="440" w:firstLineChars="200"/>
        <w:rPr>
          <w:color w:val="auto"/>
          <w:szCs w:val="21"/>
          <w:lang w:eastAsia="zh-CN"/>
        </w:rPr>
      </w:pPr>
      <w:r>
        <w:rPr>
          <w:color w:val="auto"/>
          <w:szCs w:val="21"/>
          <w:lang w:eastAsia="zh-CN"/>
        </w:rPr>
        <w:t xml:space="preserve">5.10 </w:t>
      </w:r>
      <w:r>
        <w:rPr>
          <w:rFonts w:hint="eastAsia"/>
          <w:color w:val="auto"/>
          <w:szCs w:val="21"/>
          <w:lang w:eastAsia="zh-CN"/>
        </w:rPr>
        <w:t xml:space="preserve">本项目多余土石方、路面拆除方运至指定弃方场，运距由承包人自行考虑。 </w:t>
      </w:r>
    </w:p>
    <w:p>
      <w:pPr>
        <w:wordWrap w:val="0"/>
        <w:ind w:firstLine="440" w:firstLineChars="200"/>
        <w:rPr>
          <w:color w:val="auto"/>
          <w:szCs w:val="21"/>
          <w:lang w:eastAsia="zh-CN"/>
        </w:rPr>
      </w:pPr>
      <w:r>
        <w:rPr>
          <w:rFonts w:hint="eastAsia"/>
          <w:color w:val="auto"/>
          <w:szCs w:val="21"/>
          <w:lang w:val="en-US" w:eastAsia="zh-CN"/>
        </w:rPr>
        <w:t>5.11</w:t>
      </w:r>
      <w:r>
        <w:rPr>
          <w:color w:val="auto"/>
          <w:szCs w:val="21"/>
          <w:lang w:eastAsia="zh-CN"/>
        </w:rPr>
        <w:t xml:space="preserve"> </w:t>
      </w:r>
      <w:r>
        <w:rPr>
          <w:rFonts w:hint="eastAsia"/>
          <w:color w:val="auto"/>
          <w:szCs w:val="21"/>
          <w:lang w:eastAsia="zh-CN"/>
        </w:rPr>
        <w:t>根据设计单位意见：原状路基为宕渣填筑，Ⅳ类石方及清坡石方经处理后满足设计粒径要求用于路基路床清宕渣回填，不足部分考虑外购。</w:t>
      </w:r>
    </w:p>
    <w:p>
      <w:pPr>
        <w:wordWrap w:val="0"/>
        <w:ind w:firstLine="440" w:firstLineChars="200"/>
        <w:rPr>
          <w:rFonts w:hint="eastAsia"/>
          <w:color w:val="auto"/>
          <w:szCs w:val="21"/>
          <w:lang w:eastAsia="zh-CN"/>
        </w:rPr>
      </w:pPr>
      <w:r>
        <w:rPr>
          <w:rFonts w:hint="eastAsia"/>
          <w:color w:val="auto"/>
          <w:szCs w:val="21"/>
          <w:lang w:val="en-US" w:eastAsia="zh-CN"/>
        </w:rPr>
        <w:t>5.12</w:t>
      </w:r>
      <w:r>
        <w:rPr>
          <w:rFonts w:hint="eastAsia"/>
          <w:color w:val="auto"/>
          <w:szCs w:val="21"/>
          <w:lang w:eastAsia="zh-CN"/>
        </w:rPr>
        <w:t>拆除钢便桥（一切影响新桥事项全部拆除）仅考虑拆除弃置费用，未考虑钢便桥残值处理。</w:t>
      </w:r>
    </w:p>
    <w:p>
      <w:pPr>
        <w:wordWrap w:val="0"/>
        <w:ind w:firstLine="440" w:firstLineChars="200"/>
        <w:rPr>
          <w:color w:val="auto"/>
          <w:szCs w:val="21"/>
          <w:lang w:eastAsia="zh-CN"/>
        </w:rPr>
      </w:pPr>
      <w:r>
        <w:rPr>
          <w:color w:val="auto"/>
          <w:szCs w:val="21"/>
          <w:lang w:eastAsia="zh-CN"/>
        </w:rPr>
        <w:t>5.1</w:t>
      </w:r>
      <w:r>
        <w:rPr>
          <w:rFonts w:hint="eastAsia"/>
          <w:color w:val="auto"/>
          <w:szCs w:val="21"/>
          <w:lang w:val="en-US" w:eastAsia="zh-CN"/>
        </w:rPr>
        <w:t>3</w:t>
      </w:r>
      <w:r>
        <w:rPr>
          <w:rFonts w:hint="eastAsia"/>
          <w:color w:val="auto"/>
          <w:szCs w:val="21"/>
          <w:lang w:eastAsia="zh-CN"/>
        </w:rPr>
        <w:t xml:space="preserve">本工程混凝土按自拌混凝土考虑。 </w:t>
      </w:r>
    </w:p>
    <w:p>
      <w:pPr>
        <w:wordWrap w:val="0"/>
        <w:ind w:firstLine="440" w:firstLineChars="200"/>
        <w:rPr>
          <w:color w:val="auto"/>
          <w:szCs w:val="21"/>
          <w:lang w:eastAsia="zh-CN"/>
        </w:rPr>
      </w:pPr>
      <w:r>
        <w:rPr>
          <w:color w:val="auto"/>
          <w:szCs w:val="21"/>
          <w:lang w:eastAsia="zh-CN"/>
        </w:rPr>
        <w:t>5.1</w:t>
      </w:r>
      <w:r>
        <w:rPr>
          <w:rFonts w:hint="eastAsia"/>
          <w:color w:val="auto"/>
          <w:szCs w:val="21"/>
          <w:lang w:val="en-US" w:eastAsia="zh-CN"/>
        </w:rPr>
        <w:t>4</w:t>
      </w:r>
      <w:r>
        <w:rPr>
          <w:rFonts w:hint="eastAsia"/>
          <w:color w:val="auto"/>
          <w:szCs w:val="21"/>
          <w:lang w:eastAsia="zh-CN"/>
        </w:rPr>
        <w:t xml:space="preserve">本项目沥青全部采用进口沥青，单价包含运费。 </w:t>
      </w:r>
    </w:p>
    <w:p>
      <w:pPr>
        <w:wordWrap w:val="0"/>
        <w:ind w:firstLine="440" w:firstLineChars="200"/>
        <w:rPr>
          <w:color w:val="auto"/>
          <w:szCs w:val="21"/>
          <w:lang w:eastAsia="zh-CN"/>
        </w:rPr>
      </w:pPr>
      <w:r>
        <w:rPr>
          <w:color w:val="auto"/>
          <w:szCs w:val="21"/>
          <w:lang w:eastAsia="zh-CN"/>
        </w:rPr>
        <w:t>5.</w:t>
      </w:r>
      <w:r>
        <w:rPr>
          <w:rFonts w:hint="eastAsia"/>
          <w:color w:val="auto"/>
          <w:szCs w:val="21"/>
          <w:lang w:eastAsia="zh-CN"/>
        </w:rPr>
        <w:t>1</w:t>
      </w:r>
      <w:r>
        <w:rPr>
          <w:rFonts w:hint="eastAsia"/>
          <w:color w:val="auto"/>
          <w:szCs w:val="21"/>
          <w:lang w:val="en-US" w:eastAsia="zh-CN"/>
        </w:rPr>
        <w:t>5</w:t>
      </w:r>
      <w:r>
        <w:rPr>
          <w:rFonts w:hint="eastAsia"/>
          <w:color w:val="auto"/>
          <w:szCs w:val="21"/>
          <w:lang w:eastAsia="zh-CN"/>
        </w:rPr>
        <w:t xml:space="preserve">发包人根据工程实际施工情况有权要求承包人增加或者减少（或取消）施工图纸内的施工内容和工程量，承包人不得因此拒绝施工，亦不得要求调整相应单价或者要求增加相应费用。 </w:t>
      </w:r>
    </w:p>
    <w:p>
      <w:pPr>
        <w:wordWrap w:val="0"/>
        <w:ind w:firstLine="440" w:firstLineChars="200"/>
        <w:rPr>
          <w:color w:val="auto"/>
          <w:szCs w:val="21"/>
          <w:highlight w:val="none"/>
          <w:lang w:eastAsia="zh-CN"/>
        </w:rPr>
      </w:pPr>
      <w:r>
        <w:rPr>
          <w:color w:val="auto"/>
          <w:szCs w:val="21"/>
          <w:highlight w:val="none"/>
          <w:lang w:eastAsia="zh-CN"/>
        </w:rPr>
        <w:t>5.</w:t>
      </w:r>
      <w:r>
        <w:rPr>
          <w:rFonts w:hint="eastAsia"/>
          <w:color w:val="auto"/>
          <w:szCs w:val="21"/>
          <w:highlight w:val="none"/>
          <w:lang w:eastAsia="zh-CN"/>
        </w:rPr>
        <w:t>1</w:t>
      </w:r>
      <w:r>
        <w:rPr>
          <w:rFonts w:hint="eastAsia"/>
          <w:color w:val="auto"/>
          <w:szCs w:val="21"/>
          <w:highlight w:val="none"/>
          <w:lang w:val="en-US" w:eastAsia="zh-CN"/>
        </w:rPr>
        <w:t>6</w:t>
      </w:r>
      <w:r>
        <w:rPr>
          <w:rFonts w:hint="eastAsia"/>
          <w:color w:val="auto"/>
          <w:szCs w:val="21"/>
          <w:highlight w:val="none"/>
          <w:lang w:eastAsia="zh-CN"/>
        </w:rPr>
        <w:t>工程一切险的投保金额为工程量清单第</w:t>
      </w:r>
      <w:r>
        <w:rPr>
          <w:color w:val="auto"/>
          <w:szCs w:val="21"/>
          <w:highlight w:val="none"/>
          <w:lang w:eastAsia="zh-CN"/>
        </w:rPr>
        <w:t>100</w:t>
      </w:r>
      <w:r>
        <w:rPr>
          <w:rFonts w:hint="eastAsia"/>
          <w:color w:val="auto"/>
          <w:szCs w:val="21"/>
          <w:highlight w:val="none"/>
          <w:lang w:eastAsia="zh-CN"/>
        </w:rPr>
        <w:t>章（不含工程一切险和第三方责任险的保险费）至第7</w:t>
      </w:r>
      <w:r>
        <w:rPr>
          <w:color w:val="auto"/>
          <w:szCs w:val="21"/>
          <w:highlight w:val="none"/>
          <w:lang w:eastAsia="zh-CN"/>
        </w:rPr>
        <w:t>00</w:t>
      </w:r>
      <w:r>
        <w:rPr>
          <w:rFonts w:hint="eastAsia"/>
          <w:color w:val="auto"/>
          <w:szCs w:val="21"/>
          <w:highlight w:val="none"/>
          <w:lang w:eastAsia="zh-CN"/>
        </w:rPr>
        <w:t xml:space="preserve">章的合计金额，保险费率暂定为 </w:t>
      </w:r>
      <w:r>
        <w:rPr>
          <w:color w:val="auto"/>
          <w:szCs w:val="21"/>
          <w:highlight w:val="none"/>
          <w:lang w:eastAsia="zh-CN"/>
        </w:rPr>
        <w:t>3</w:t>
      </w:r>
      <w:r>
        <w:rPr>
          <w:rFonts w:hint="eastAsia"/>
          <w:color w:val="auto"/>
          <w:szCs w:val="21"/>
          <w:highlight w:val="none"/>
          <w:lang w:eastAsia="zh-CN"/>
        </w:rPr>
        <w:t>‰；第三方责任险的投保金额为3</w:t>
      </w:r>
      <w:r>
        <w:rPr>
          <w:color w:val="auto"/>
          <w:szCs w:val="21"/>
          <w:highlight w:val="none"/>
          <w:lang w:eastAsia="zh-CN"/>
        </w:rPr>
        <w:t>00</w:t>
      </w:r>
      <w:r>
        <w:rPr>
          <w:rFonts w:hint="eastAsia"/>
          <w:color w:val="auto"/>
          <w:szCs w:val="21"/>
          <w:highlight w:val="none"/>
          <w:lang w:eastAsia="zh-CN"/>
        </w:rPr>
        <w:t xml:space="preserve">万元，保险费率暂定为 </w:t>
      </w:r>
      <w:r>
        <w:rPr>
          <w:color w:val="auto"/>
          <w:szCs w:val="21"/>
          <w:highlight w:val="none"/>
          <w:lang w:eastAsia="zh-CN"/>
        </w:rPr>
        <w:t>5</w:t>
      </w:r>
      <w:r>
        <w:rPr>
          <w:rFonts w:hint="eastAsia"/>
          <w:color w:val="auto"/>
          <w:szCs w:val="21"/>
          <w:highlight w:val="none"/>
          <w:lang w:eastAsia="zh-CN"/>
        </w:rPr>
        <w:t>‰，事故次数不限；安全生产费为工程量清单第</w:t>
      </w:r>
      <w:r>
        <w:rPr>
          <w:color w:val="auto"/>
          <w:szCs w:val="21"/>
          <w:highlight w:val="none"/>
          <w:lang w:eastAsia="zh-CN"/>
        </w:rPr>
        <w:t>100</w:t>
      </w:r>
      <w:r>
        <w:rPr>
          <w:rFonts w:hint="eastAsia"/>
          <w:color w:val="auto"/>
          <w:szCs w:val="21"/>
          <w:highlight w:val="none"/>
          <w:lang w:eastAsia="zh-CN"/>
        </w:rPr>
        <w:t>章（不含工程一切险和第三方责任险的保险费、安全生产费）至第7</w:t>
      </w:r>
      <w:r>
        <w:rPr>
          <w:color w:val="auto"/>
          <w:szCs w:val="21"/>
          <w:highlight w:val="none"/>
          <w:lang w:eastAsia="zh-CN"/>
        </w:rPr>
        <w:t>00</w:t>
      </w:r>
      <w:r>
        <w:rPr>
          <w:rFonts w:hint="eastAsia"/>
          <w:color w:val="auto"/>
          <w:szCs w:val="21"/>
          <w:highlight w:val="none"/>
          <w:lang w:eastAsia="zh-CN"/>
        </w:rPr>
        <w:t xml:space="preserve">章的合计金额的 </w:t>
      </w:r>
      <w:r>
        <w:rPr>
          <w:color w:val="auto"/>
          <w:szCs w:val="21"/>
          <w:highlight w:val="none"/>
          <w:lang w:eastAsia="zh-CN"/>
        </w:rPr>
        <w:t>2%</w:t>
      </w:r>
      <w:r>
        <w:rPr>
          <w:rFonts w:hint="eastAsia"/>
          <w:color w:val="auto"/>
          <w:szCs w:val="21"/>
          <w:highlight w:val="none"/>
          <w:lang w:eastAsia="zh-CN"/>
        </w:rPr>
        <w:t>，承包人计量按浙交</w:t>
      </w:r>
      <w:r>
        <w:rPr>
          <w:color w:val="auto"/>
          <w:szCs w:val="21"/>
          <w:highlight w:val="none"/>
          <w:lang w:eastAsia="zh-CN"/>
        </w:rPr>
        <w:t xml:space="preserve">[2021]12 </w:t>
      </w:r>
      <w:r>
        <w:rPr>
          <w:rFonts w:hint="eastAsia"/>
          <w:color w:val="auto"/>
          <w:szCs w:val="21"/>
          <w:highlight w:val="none"/>
          <w:lang w:eastAsia="zh-CN"/>
        </w:rPr>
        <w:t>号《浙江省交通建设工程安全生产费用管理办法》及浙交（</w:t>
      </w:r>
      <w:r>
        <w:rPr>
          <w:color w:val="auto"/>
          <w:szCs w:val="21"/>
          <w:highlight w:val="none"/>
          <w:lang w:eastAsia="zh-CN"/>
        </w:rPr>
        <w:t xml:space="preserve">2022)116 </w:t>
      </w:r>
      <w:r>
        <w:rPr>
          <w:rFonts w:hint="eastAsia"/>
          <w:color w:val="auto"/>
          <w:szCs w:val="21"/>
          <w:highlight w:val="none"/>
          <w:lang w:eastAsia="zh-CN"/>
        </w:rPr>
        <w:t>号《省交通运输厅关于加强公路水运工程疫情防控和安全生产费用保障的指导意见》的相关规定执行。</w:t>
      </w:r>
    </w:p>
    <w:p>
      <w:pPr>
        <w:wordWrap w:val="0"/>
        <w:ind w:firstLine="440" w:firstLineChars="200"/>
        <w:rPr>
          <w:rFonts w:ascii="宋体" w:hAnsi="宋体" w:cs="宋体"/>
          <w:color w:val="auto"/>
          <w:sz w:val="24"/>
          <w:lang w:eastAsia="zh-CN"/>
        </w:rPr>
      </w:pPr>
      <w:r>
        <w:rPr>
          <w:rFonts w:hint="eastAsia"/>
          <w:color w:val="auto"/>
          <w:szCs w:val="21"/>
          <w:lang w:eastAsia="zh-CN"/>
        </w:rPr>
        <w:t>5.</w:t>
      </w:r>
      <w:r>
        <w:rPr>
          <w:rFonts w:hint="eastAsia"/>
          <w:color w:val="auto"/>
          <w:szCs w:val="21"/>
          <w:lang w:val="en-US" w:eastAsia="zh-CN"/>
        </w:rPr>
        <w:t>17</w:t>
      </w:r>
      <w:r>
        <w:rPr>
          <w:rFonts w:hint="eastAsia"/>
          <w:color w:val="auto"/>
          <w:szCs w:val="21"/>
          <w:lang w:eastAsia="zh-CN"/>
        </w:rPr>
        <w:t>其余未尽事宜按施工图纸及施工规范相应要求。</w:t>
      </w:r>
    </w:p>
    <w:p>
      <w:pPr>
        <w:rPr>
          <w:rFonts w:ascii="宋体" w:hAnsi="宋体" w:cs="宋体"/>
          <w:color w:val="auto"/>
          <w:sz w:val="24"/>
          <w:lang w:eastAsia="zh-CN"/>
        </w:rPr>
      </w:pPr>
    </w:p>
    <w:p>
      <w:pPr>
        <w:spacing w:before="120" w:after="120" w:line="440" w:lineRule="exact"/>
        <w:ind w:left="-147" w:leftChars="-67" w:right="-29" w:rightChars="-13" w:firstLine="441"/>
        <w:rPr>
          <w:rFonts w:eastAsia="黑体"/>
          <w:color w:val="auto"/>
          <w:sz w:val="24"/>
          <w:lang w:eastAsia="zh-CN"/>
        </w:rPr>
      </w:pPr>
      <w:r>
        <w:rPr>
          <w:rFonts w:hint="eastAsia" w:eastAsia="黑体"/>
          <w:color w:val="auto"/>
          <w:sz w:val="24"/>
          <w:lang w:eastAsia="zh-CN"/>
        </w:rPr>
        <w:t>6</w:t>
      </w:r>
      <w:r>
        <w:rPr>
          <w:rFonts w:eastAsia="黑体"/>
          <w:color w:val="auto"/>
          <w:sz w:val="24"/>
          <w:lang w:eastAsia="zh-CN"/>
        </w:rPr>
        <w:t>．工程量清单</w:t>
      </w:r>
    </w:p>
    <w:p>
      <w:pPr>
        <w:spacing w:line="440" w:lineRule="exact"/>
        <w:ind w:left="-147" w:leftChars="-67" w:right="-29" w:rightChars="-13" w:firstLine="440" w:firstLineChars="200"/>
        <w:rPr>
          <w:color w:val="auto"/>
          <w:sz w:val="24"/>
          <w:lang w:eastAsia="zh-CN"/>
        </w:rPr>
      </w:pPr>
      <w:r>
        <w:rPr>
          <w:rFonts w:hint="eastAsia" w:ascii="宋体" w:hAnsi="宋体"/>
          <w:color w:val="auto"/>
          <w:szCs w:val="21"/>
          <w:lang w:eastAsia="zh-CN"/>
        </w:rPr>
        <w:t>工程量清单：详见后缀名为“.招标文件”的电子招标文件。</w:t>
      </w:r>
    </w:p>
    <w:p>
      <w:pPr>
        <w:rPr>
          <w:rFonts w:eastAsia="隶书"/>
          <w:color w:val="auto"/>
          <w:sz w:val="24"/>
          <w:lang w:eastAsia="zh-CN"/>
        </w:rPr>
      </w:pPr>
    </w:p>
    <w:p>
      <w:pPr>
        <w:pStyle w:val="26"/>
        <w:outlineLvl w:val="9"/>
        <w:rPr>
          <w:color w:val="auto"/>
          <w:lang w:eastAsia="zh-CN"/>
        </w:rPr>
        <w:sectPr>
          <w:headerReference r:id="rId20" w:type="default"/>
          <w:footerReference r:id="rId21" w:type="even"/>
          <w:pgSz w:w="11900" w:h="16840"/>
          <w:pgMar w:top="1253" w:right="1240" w:bottom="1293" w:left="1202" w:header="0" w:footer="1281" w:gutter="0"/>
          <w:cols w:space="0" w:num="1"/>
        </w:sect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9"/>
        <w:rPr>
          <w:rFonts w:ascii="宋体" w:hAnsi="宋体" w:eastAsia="宋体" w:cs="宋体"/>
          <w:color w:val="auto"/>
          <w:sz w:val="19"/>
          <w:szCs w:val="19"/>
          <w:lang w:eastAsia="zh-CN"/>
        </w:rPr>
      </w:pPr>
    </w:p>
    <w:p>
      <w:pPr>
        <w:spacing w:line="820" w:lineRule="exact"/>
        <w:ind w:left="6"/>
        <w:jc w:val="center"/>
        <w:outlineLvl w:val="0"/>
        <w:rPr>
          <w:rFonts w:ascii="黑体" w:hAnsi="黑体" w:eastAsia="黑体" w:cs="黑体"/>
          <w:color w:val="auto"/>
          <w:sz w:val="72"/>
          <w:szCs w:val="72"/>
          <w:lang w:eastAsia="zh-CN"/>
        </w:rPr>
      </w:pPr>
      <w:bookmarkStart w:id="126" w:name="_TOC_250080"/>
      <w:bookmarkStart w:id="127" w:name="_Toc8693"/>
    </w:p>
    <w:p>
      <w:pPr>
        <w:spacing w:line="820" w:lineRule="exact"/>
        <w:ind w:left="6"/>
        <w:jc w:val="center"/>
        <w:outlineLvl w:val="0"/>
        <w:rPr>
          <w:rFonts w:ascii="黑体" w:hAnsi="黑体" w:eastAsia="黑体" w:cs="黑体"/>
          <w:color w:val="auto"/>
          <w:lang w:eastAsia="zh-CN"/>
        </w:rPr>
      </w:pPr>
      <w:bookmarkStart w:id="128" w:name="_Toc13478"/>
      <w:r>
        <w:rPr>
          <w:rFonts w:ascii="黑体" w:hAnsi="黑体" w:eastAsia="黑体" w:cs="黑体"/>
          <w:color w:val="auto"/>
          <w:sz w:val="72"/>
          <w:szCs w:val="72"/>
          <w:lang w:eastAsia="zh-CN"/>
        </w:rPr>
        <w:t>第二</w:t>
      </w:r>
      <w:bookmarkEnd w:id="126"/>
      <w:r>
        <w:rPr>
          <w:rFonts w:ascii="黑体" w:hAnsi="黑体" w:eastAsia="黑体" w:cs="黑体"/>
          <w:color w:val="auto"/>
          <w:sz w:val="72"/>
          <w:szCs w:val="72"/>
          <w:lang w:eastAsia="zh-CN"/>
        </w:rPr>
        <w:t>卷</w:t>
      </w:r>
      <w:bookmarkEnd w:id="127"/>
      <w:bookmarkEnd w:id="128"/>
    </w:p>
    <w:p>
      <w:pPr>
        <w:spacing w:line="820" w:lineRule="exact"/>
        <w:jc w:val="center"/>
        <w:rPr>
          <w:rFonts w:ascii="黑体" w:hAnsi="黑体" w:eastAsia="黑体" w:cs="黑体"/>
          <w:color w:val="auto"/>
          <w:lang w:eastAsia="zh-CN"/>
        </w:rPr>
        <w:sectPr>
          <w:headerReference r:id="rId22" w:type="even"/>
          <w:pgSz w:w="11900" w:h="16840"/>
          <w:pgMar w:top="1160" w:right="1240" w:bottom="1460" w:left="1240" w:header="883" w:footer="1280" w:gutter="0"/>
          <w:cols w:space="720" w:num="1"/>
        </w:sect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spacing w:before="3"/>
        <w:rPr>
          <w:rFonts w:ascii="黑体" w:hAnsi="黑体" w:eastAsia="黑体" w:cs="黑体"/>
          <w:color w:val="auto"/>
          <w:lang w:eastAsia="zh-CN"/>
        </w:rPr>
      </w:pPr>
    </w:p>
    <w:p>
      <w:pPr>
        <w:spacing w:line="580" w:lineRule="exact"/>
        <w:ind w:left="5" w:firstLine="1855" w:firstLineChars="444"/>
        <w:outlineLvl w:val="1"/>
        <w:rPr>
          <w:rFonts w:ascii="黑体" w:hAnsi="黑体" w:eastAsia="黑体" w:cs="黑体"/>
          <w:color w:val="auto"/>
          <w:w w:val="95"/>
          <w:sz w:val="44"/>
          <w:szCs w:val="44"/>
          <w:lang w:eastAsia="zh-CN"/>
        </w:rPr>
      </w:pPr>
      <w:bookmarkStart w:id="129" w:name="_Toc12868"/>
      <w:bookmarkStart w:id="130" w:name="_TOC_250079"/>
    </w:p>
    <w:p>
      <w:pPr>
        <w:spacing w:line="580" w:lineRule="exact"/>
        <w:ind w:left="5" w:firstLine="1855" w:firstLineChars="444"/>
        <w:outlineLvl w:val="1"/>
        <w:rPr>
          <w:rFonts w:ascii="黑体" w:hAnsi="黑体" w:eastAsia="黑体" w:cs="黑体"/>
          <w:color w:val="auto"/>
          <w:w w:val="95"/>
          <w:sz w:val="44"/>
          <w:szCs w:val="44"/>
          <w:lang w:eastAsia="zh-CN"/>
        </w:rPr>
      </w:pPr>
    </w:p>
    <w:p>
      <w:pPr>
        <w:spacing w:line="580" w:lineRule="exact"/>
        <w:ind w:left="5" w:firstLine="1855" w:firstLineChars="444"/>
        <w:outlineLvl w:val="1"/>
        <w:rPr>
          <w:rFonts w:ascii="黑体" w:hAnsi="黑体" w:eastAsia="黑体" w:cs="黑体"/>
          <w:color w:val="auto"/>
          <w:sz w:val="44"/>
          <w:szCs w:val="44"/>
          <w:lang w:eastAsia="zh-CN"/>
        </w:rPr>
        <w:sectPr>
          <w:headerReference r:id="rId23" w:type="default"/>
          <w:headerReference r:id="rId24" w:type="even"/>
          <w:footerReference r:id="rId25" w:type="even"/>
          <w:pgSz w:w="11900" w:h="16840"/>
          <w:pgMar w:top="1600" w:right="1680" w:bottom="280" w:left="1680" w:header="0" w:footer="737" w:gutter="0"/>
          <w:cols w:space="720" w:num="1"/>
          <w:docGrid w:linePitch="299" w:charSpace="0"/>
        </w:sectPr>
      </w:pPr>
      <w:bookmarkStart w:id="131" w:name="_Toc14881"/>
      <w:r>
        <w:rPr>
          <w:rFonts w:hint="eastAsia" w:ascii="黑体" w:hAnsi="黑体" w:eastAsia="黑体" w:cs="黑体"/>
          <w:color w:val="auto"/>
          <w:w w:val="95"/>
          <w:sz w:val="44"/>
          <w:szCs w:val="44"/>
          <w:lang w:eastAsia="zh-CN"/>
        </w:rPr>
        <w:t>第六章</w:t>
      </w:r>
      <w:r>
        <w:rPr>
          <w:rFonts w:hint="eastAsia" w:ascii="黑体" w:hAnsi="黑体" w:eastAsia="黑体" w:cs="黑体"/>
          <w:color w:val="auto"/>
          <w:spacing w:val="1"/>
          <w:sz w:val="44"/>
          <w:szCs w:val="44"/>
          <w:lang w:eastAsia="zh-CN"/>
        </w:rPr>
        <w:t>图纸（另册）</w:t>
      </w:r>
      <w:bookmarkEnd w:id="129"/>
      <w:bookmarkEnd w:id="130"/>
      <w:bookmarkEnd w:id="131"/>
    </w:p>
    <w:p>
      <w:pPr>
        <w:rPr>
          <w:rFonts w:ascii="Times New Roman" w:hAnsi="Times New Roman" w:eastAsia="Times New Roman" w:cs="Times New Roman"/>
          <w:color w:val="auto"/>
          <w:sz w:val="20"/>
          <w:szCs w:val="20"/>
          <w:lang w:eastAsia="zh-CN"/>
        </w:rPr>
      </w:pPr>
    </w:p>
    <w:p>
      <w:pPr>
        <w:rPr>
          <w:rFonts w:ascii="Times New Roman" w:hAnsi="Times New Roman" w:eastAsia="Times New Roman" w:cs="Times New Roman"/>
          <w:color w:val="auto"/>
          <w:sz w:val="20"/>
          <w:szCs w:val="20"/>
          <w:lang w:eastAsia="zh-CN"/>
        </w:rPr>
      </w:pPr>
    </w:p>
    <w:p>
      <w:pPr>
        <w:spacing w:before="4"/>
        <w:rPr>
          <w:rFonts w:ascii="Times New Roman" w:hAnsi="Times New Roman" w:eastAsia="Times New Roman" w:cs="Times New Roman"/>
          <w:color w:val="auto"/>
          <w:sz w:val="28"/>
          <w:szCs w:val="28"/>
          <w:lang w:eastAsia="zh-CN"/>
        </w:rPr>
      </w:pPr>
    </w:p>
    <w:p>
      <w:pPr>
        <w:spacing w:line="820" w:lineRule="exact"/>
        <w:ind w:left="2880" w:right="2874"/>
        <w:jc w:val="center"/>
        <w:outlineLvl w:val="0"/>
        <w:rPr>
          <w:rFonts w:ascii="黑体" w:hAnsi="黑体" w:eastAsia="黑体" w:cs="黑体"/>
          <w:color w:val="auto"/>
          <w:sz w:val="72"/>
          <w:szCs w:val="72"/>
        </w:rPr>
      </w:pPr>
      <w:bookmarkStart w:id="132" w:name="_TOC_250078"/>
      <w:bookmarkStart w:id="133" w:name="_Toc29682"/>
      <w:bookmarkStart w:id="134" w:name="_Toc22363"/>
      <w:r>
        <w:rPr>
          <w:rFonts w:ascii="黑体" w:hAnsi="黑体" w:eastAsia="黑体" w:cs="黑体"/>
          <w:color w:val="auto"/>
          <w:sz w:val="72"/>
          <w:szCs w:val="72"/>
        </w:rPr>
        <w:t>第三</w:t>
      </w:r>
      <w:bookmarkEnd w:id="132"/>
      <w:r>
        <w:rPr>
          <w:rFonts w:ascii="黑体" w:hAnsi="黑体" w:eastAsia="黑体" w:cs="黑体"/>
          <w:color w:val="auto"/>
          <w:sz w:val="72"/>
          <w:szCs w:val="72"/>
        </w:rPr>
        <w:t>卷</w:t>
      </w:r>
      <w:bookmarkEnd w:id="133"/>
      <w:bookmarkEnd w:id="134"/>
    </w:p>
    <w:p>
      <w:pPr>
        <w:rPr>
          <w:rFonts w:ascii="Times New Roman" w:hAnsi="Times New Roman" w:eastAsia="Times New Roman" w:cs="Times New Roman"/>
          <w:color w:val="auto"/>
          <w:sz w:val="17"/>
          <w:szCs w:val="17"/>
        </w:rPr>
        <w:sectPr>
          <w:headerReference r:id="rId26" w:type="default"/>
          <w:headerReference r:id="rId27" w:type="even"/>
          <w:footerReference r:id="rId28" w:type="even"/>
          <w:pgSz w:w="11900" w:h="16840"/>
          <w:pgMar w:top="1600" w:right="1680" w:bottom="280" w:left="1680" w:header="0" w:footer="709" w:gutter="0"/>
          <w:cols w:space="720" w:num="1"/>
          <w:docGrid w:linePitch="299" w:charSpace="0"/>
        </w:sectPr>
      </w:pPr>
    </w:p>
    <w:p>
      <w:pPr>
        <w:rPr>
          <w:rFonts w:ascii="Times New Roman" w:hAnsi="Times New Roman" w:eastAsia="Times New Roman" w:cs="Times New Roman"/>
          <w:color w:val="auto"/>
          <w:sz w:val="20"/>
          <w:szCs w:val="20"/>
        </w:rPr>
      </w:pPr>
    </w:p>
    <w:p>
      <w:pPr>
        <w:spacing w:before="10"/>
        <w:rPr>
          <w:rFonts w:ascii="Times New Roman" w:hAnsi="Times New Roman" w:eastAsia="Times New Roman" w:cs="Times New Roman"/>
          <w:color w:val="auto"/>
          <w:sz w:val="15"/>
          <w:szCs w:val="15"/>
        </w:rPr>
      </w:pPr>
    </w:p>
    <w:p>
      <w:pPr>
        <w:tabs>
          <w:tab w:val="left" w:pos="4714"/>
        </w:tabs>
        <w:spacing w:line="580" w:lineRule="exact"/>
        <w:ind w:left="2789"/>
        <w:rPr>
          <w:rFonts w:ascii="黑体" w:hAnsi="黑体" w:eastAsia="黑体" w:cs="黑体"/>
          <w:b/>
          <w:bCs/>
          <w:color w:val="auto"/>
          <w:w w:val="95"/>
          <w:sz w:val="48"/>
          <w:szCs w:val="48"/>
        </w:rPr>
      </w:pPr>
      <w:bookmarkStart w:id="135" w:name="_TOC_250077"/>
    </w:p>
    <w:p>
      <w:pPr>
        <w:tabs>
          <w:tab w:val="left" w:pos="4714"/>
        </w:tabs>
        <w:spacing w:line="580" w:lineRule="exact"/>
        <w:ind w:left="2789"/>
        <w:rPr>
          <w:rFonts w:ascii="黑体" w:hAnsi="黑体" w:eastAsia="黑体" w:cs="黑体"/>
          <w:b/>
          <w:bCs/>
          <w:color w:val="auto"/>
          <w:w w:val="95"/>
          <w:sz w:val="48"/>
          <w:szCs w:val="48"/>
        </w:rPr>
      </w:pPr>
    </w:p>
    <w:p>
      <w:pPr>
        <w:tabs>
          <w:tab w:val="left" w:pos="4714"/>
        </w:tabs>
        <w:spacing w:line="580" w:lineRule="exact"/>
        <w:ind w:left="2789"/>
        <w:rPr>
          <w:rFonts w:ascii="黑体" w:hAnsi="黑体" w:eastAsia="黑体" w:cs="黑体"/>
          <w:b/>
          <w:bCs/>
          <w:color w:val="auto"/>
          <w:w w:val="95"/>
          <w:sz w:val="48"/>
          <w:szCs w:val="48"/>
        </w:rPr>
      </w:pPr>
    </w:p>
    <w:p>
      <w:pPr>
        <w:tabs>
          <w:tab w:val="left" w:pos="4714"/>
        </w:tabs>
        <w:spacing w:line="580" w:lineRule="exact"/>
        <w:ind w:left="2789"/>
        <w:rPr>
          <w:rFonts w:ascii="黑体" w:hAnsi="黑体" w:eastAsia="黑体" w:cs="黑体"/>
          <w:b/>
          <w:bCs/>
          <w:color w:val="auto"/>
          <w:w w:val="95"/>
          <w:sz w:val="48"/>
          <w:szCs w:val="48"/>
        </w:rPr>
      </w:pPr>
    </w:p>
    <w:p>
      <w:pPr>
        <w:tabs>
          <w:tab w:val="left" w:pos="4714"/>
        </w:tabs>
        <w:spacing w:line="580" w:lineRule="exact"/>
        <w:ind w:left="2789"/>
        <w:rPr>
          <w:rFonts w:ascii="黑体" w:hAnsi="黑体" w:eastAsia="黑体" w:cs="黑体"/>
          <w:color w:val="auto"/>
          <w:sz w:val="48"/>
          <w:szCs w:val="48"/>
        </w:rPr>
      </w:pPr>
      <w:bookmarkStart w:id="136" w:name="_Toc28871"/>
      <w:r>
        <w:rPr>
          <w:rFonts w:ascii="黑体" w:hAnsi="黑体" w:eastAsia="黑体" w:cs="黑体"/>
          <w:b/>
          <w:bCs/>
          <w:color w:val="auto"/>
          <w:w w:val="95"/>
          <w:sz w:val="48"/>
          <w:szCs w:val="48"/>
        </w:rPr>
        <w:t>第七章</w:t>
      </w:r>
      <w:r>
        <w:rPr>
          <w:rFonts w:ascii="黑体" w:hAnsi="黑体" w:eastAsia="黑体" w:cs="黑体"/>
          <w:b/>
          <w:bCs/>
          <w:color w:val="auto"/>
          <w:w w:val="95"/>
          <w:sz w:val="48"/>
          <w:szCs w:val="48"/>
        </w:rPr>
        <w:tab/>
      </w:r>
      <w:r>
        <w:rPr>
          <w:rFonts w:ascii="黑体" w:hAnsi="黑体" w:eastAsia="黑体" w:cs="黑体"/>
          <w:b/>
          <w:bCs/>
          <w:color w:val="auto"/>
          <w:spacing w:val="1"/>
          <w:sz w:val="48"/>
          <w:szCs w:val="48"/>
        </w:rPr>
        <w:t>技术规范</w:t>
      </w:r>
      <w:bookmarkEnd w:id="135"/>
      <w:bookmarkEnd w:id="136"/>
    </w:p>
    <w:p>
      <w:pPr>
        <w:spacing w:line="580" w:lineRule="exact"/>
        <w:rPr>
          <w:rFonts w:ascii="黑体" w:hAnsi="黑体" w:eastAsia="黑体" w:cs="黑体"/>
          <w:color w:val="auto"/>
          <w:sz w:val="48"/>
          <w:szCs w:val="48"/>
        </w:rPr>
        <w:sectPr>
          <w:headerReference r:id="rId29" w:type="default"/>
          <w:headerReference r:id="rId30" w:type="even"/>
          <w:footerReference r:id="rId31" w:type="even"/>
          <w:pgSz w:w="11900" w:h="16840"/>
          <w:pgMar w:top="1160" w:right="1240" w:bottom="1460" w:left="1240" w:header="883" w:footer="1280" w:gutter="0"/>
          <w:cols w:space="720" w:num="1"/>
        </w:sectPr>
      </w:pPr>
    </w:p>
    <w:p>
      <w:pPr>
        <w:rPr>
          <w:rFonts w:ascii="黑体" w:hAnsi="黑体" w:eastAsia="黑体" w:cs="黑体"/>
          <w:b/>
          <w:bCs/>
          <w:color w:val="auto"/>
          <w:sz w:val="20"/>
          <w:szCs w:val="20"/>
        </w:rPr>
      </w:pPr>
    </w:p>
    <w:p>
      <w:pPr>
        <w:spacing w:before="1"/>
        <w:rPr>
          <w:rFonts w:ascii="黑体" w:hAnsi="黑体" w:eastAsia="黑体" w:cs="黑体"/>
          <w:b/>
          <w:bCs/>
          <w:color w:val="auto"/>
          <w:sz w:val="19"/>
          <w:szCs w:val="19"/>
        </w:rPr>
      </w:pPr>
    </w:p>
    <w:p>
      <w:pPr>
        <w:numPr>
          <w:ilvl w:val="0"/>
          <w:numId w:val="8"/>
        </w:numPr>
        <w:spacing w:line="460" w:lineRule="exact"/>
        <w:ind w:left="6"/>
        <w:jc w:val="center"/>
        <w:outlineLvl w:val="1"/>
        <w:rPr>
          <w:rFonts w:ascii="黑体" w:hAnsi="黑体" w:eastAsia="黑体" w:cs="黑体"/>
          <w:color w:val="auto"/>
          <w:sz w:val="36"/>
          <w:szCs w:val="36"/>
        </w:rPr>
      </w:pPr>
      <w:bookmarkStart w:id="137" w:name="_Toc25890"/>
      <w:r>
        <w:rPr>
          <w:rFonts w:ascii="黑体" w:hAnsi="黑体" w:eastAsia="黑体" w:cs="黑体"/>
          <w:color w:val="auto"/>
          <w:sz w:val="36"/>
          <w:szCs w:val="36"/>
        </w:rPr>
        <w:t>技术规范</w:t>
      </w:r>
      <w:bookmarkEnd w:id="137"/>
    </w:p>
    <w:p>
      <w:pPr>
        <w:pStyle w:val="26"/>
        <w:outlineLvl w:val="9"/>
        <w:rPr>
          <w:color w:val="auto"/>
        </w:rPr>
      </w:pPr>
    </w:p>
    <w:p>
      <w:pPr>
        <w:rPr>
          <w:rFonts w:ascii="黑体" w:hAnsi="黑体" w:eastAsia="黑体" w:cs="黑体"/>
          <w:color w:val="auto"/>
          <w:sz w:val="36"/>
          <w:szCs w:val="36"/>
        </w:rPr>
      </w:pPr>
    </w:p>
    <w:p>
      <w:pPr>
        <w:spacing w:before="13"/>
        <w:rPr>
          <w:rFonts w:ascii="黑体" w:hAnsi="黑体" w:eastAsia="黑体" w:cs="黑体"/>
          <w:color w:val="auto"/>
          <w:sz w:val="39"/>
          <w:szCs w:val="39"/>
        </w:rPr>
      </w:pPr>
    </w:p>
    <w:p>
      <w:pPr>
        <w:ind w:left="8"/>
        <w:jc w:val="center"/>
        <w:rPr>
          <w:rFonts w:ascii="宋体" w:hAnsi="宋体" w:eastAsia="宋体" w:cs="宋体"/>
          <w:color w:val="auto"/>
          <w:sz w:val="32"/>
          <w:szCs w:val="32"/>
        </w:rPr>
      </w:pPr>
      <w:bookmarkStart w:id="138" w:name="_TOC_250076"/>
      <w:r>
        <w:rPr>
          <w:rFonts w:ascii="宋体" w:hAnsi="宋体" w:eastAsia="宋体" w:cs="宋体"/>
          <w:color w:val="auto"/>
          <w:sz w:val="32"/>
          <w:szCs w:val="32"/>
        </w:rPr>
        <w:t>（一）</w:t>
      </w:r>
      <w:r>
        <w:rPr>
          <w:rFonts w:ascii="宋体" w:hAnsi="宋体" w:eastAsia="宋体" w:cs="宋体"/>
          <w:color w:val="auto"/>
          <w:spacing w:val="1"/>
          <w:sz w:val="32"/>
          <w:szCs w:val="32"/>
        </w:rPr>
        <w:t>通用技术规范</w:t>
      </w:r>
      <w:bookmarkEnd w:id="138"/>
    </w:p>
    <w:p>
      <w:pPr>
        <w:rPr>
          <w:rFonts w:ascii="宋体" w:hAnsi="宋体" w:eastAsia="宋体" w:cs="宋体"/>
          <w:color w:val="auto"/>
          <w:sz w:val="32"/>
          <w:szCs w:val="32"/>
        </w:rPr>
      </w:pPr>
    </w:p>
    <w:p>
      <w:pPr>
        <w:rPr>
          <w:rFonts w:ascii="宋体" w:hAnsi="宋体" w:eastAsia="宋体" w:cs="宋体"/>
          <w:color w:val="auto"/>
          <w:sz w:val="43"/>
          <w:szCs w:val="43"/>
        </w:rPr>
      </w:pPr>
    </w:p>
    <w:p>
      <w:pPr>
        <w:pStyle w:val="13"/>
        <w:spacing w:before="0"/>
        <w:ind w:left="81" w:right="127"/>
        <w:jc w:val="center"/>
        <w:rPr>
          <w:rFonts w:cs="宋体"/>
          <w:color w:val="auto"/>
          <w:lang w:eastAsia="zh-CN"/>
        </w:rPr>
      </w:pPr>
      <w:r>
        <w:rPr>
          <w:rFonts w:ascii="Times New Roman" w:hAnsi="Times New Roman" w:eastAsia="Times New Roman" w:cs="Times New Roman"/>
          <w:color w:val="auto"/>
          <w:w w:val="95"/>
          <w:lang w:eastAsia="zh-CN"/>
        </w:rPr>
        <w:t>“</w:t>
      </w:r>
      <w:r>
        <w:rPr>
          <w:rFonts w:cs="宋体"/>
          <w:color w:val="auto"/>
          <w:w w:val="95"/>
          <w:lang w:eastAsia="zh-CN"/>
        </w:rPr>
        <w:t>通用技术</w:t>
      </w:r>
      <w:r>
        <w:rPr>
          <w:color w:val="auto"/>
          <w:w w:val="95"/>
          <w:lang w:eastAsia="zh-CN"/>
        </w:rPr>
        <w:t>规范</w:t>
      </w:r>
      <w:r>
        <w:rPr>
          <w:rFonts w:ascii="Times New Roman" w:hAnsi="Times New Roman" w:eastAsia="Times New Roman" w:cs="Times New Roman"/>
          <w:color w:val="auto"/>
          <w:w w:val="95"/>
          <w:lang w:eastAsia="zh-CN"/>
        </w:rPr>
        <w:t>”</w:t>
      </w:r>
      <w:r>
        <w:rPr>
          <w:rFonts w:cs="宋体"/>
          <w:color w:val="auto"/>
          <w:w w:val="95"/>
          <w:lang w:eastAsia="zh-CN"/>
        </w:rPr>
        <w:t>采用</w:t>
      </w:r>
      <w:r>
        <w:rPr>
          <w:color w:val="auto"/>
          <w:w w:val="95"/>
          <w:lang w:eastAsia="zh-CN"/>
        </w:rPr>
        <w:t>《公路工程标</w:t>
      </w:r>
      <w:r>
        <w:rPr>
          <w:rFonts w:cs="宋体"/>
          <w:color w:val="auto"/>
          <w:w w:val="95"/>
          <w:lang w:eastAsia="zh-CN"/>
        </w:rPr>
        <w:t>准</w:t>
      </w:r>
      <w:r>
        <w:rPr>
          <w:color w:val="auto"/>
          <w:w w:val="95"/>
          <w:lang w:eastAsia="zh-CN"/>
        </w:rPr>
        <w:t>施工招标文件</w:t>
      </w:r>
      <w:r>
        <w:rPr>
          <w:rFonts w:cs="宋体"/>
          <w:color w:val="auto"/>
          <w:w w:val="95"/>
          <w:lang w:eastAsia="zh-CN"/>
        </w:rPr>
        <w:t>》（</w:t>
      </w:r>
      <w:r>
        <w:rPr>
          <w:rFonts w:ascii="Times New Roman" w:hAnsi="Times New Roman" w:eastAsia="Times New Roman" w:cs="Times New Roman"/>
          <w:color w:val="auto"/>
          <w:w w:val="95"/>
          <w:lang w:eastAsia="zh-CN"/>
        </w:rPr>
        <w:t xml:space="preserve">2018 </w:t>
      </w:r>
      <w:r>
        <w:rPr>
          <w:rFonts w:cs="宋体"/>
          <w:color w:val="auto"/>
          <w:w w:val="95"/>
          <w:lang w:eastAsia="zh-CN"/>
        </w:rPr>
        <w:t>年版</w:t>
      </w:r>
      <w:r>
        <w:rPr>
          <w:rFonts w:ascii="Times New Roman" w:hAnsi="Times New Roman" w:eastAsia="Times New Roman" w:cs="Times New Roman"/>
          <w:color w:val="auto"/>
          <w:w w:val="95"/>
          <w:lang w:eastAsia="zh-CN"/>
        </w:rPr>
        <w:t>·</w:t>
      </w:r>
      <w:r>
        <w:rPr>
          <w:rFonts w:cs="宋体"/>
          <w:color w:val="auto"/>
          <w:w w:val="95"/>
          <w:lang w:eastAsia="zh-CN"/>
        </w:rPr>
        <w:t>第二册）</w:t>
      </w:r>
      <w:r>
        <w:rPr>
          <w:color w:val="auto"/>
          <w:w w:val="95"/>
          <w:lang w:eastAsia="zh-CN"/>
        </w:rPr>
        <w:t>《</w:t>
      </w:r>
      <w:r>
        <w:rPr>
          <w:rFonts w:cs="宋体"/>
          <w:color w:val="auto"/>
          <w:w w:val="95"/>
          <w:lang w:eastAsia="zh-CN"/>
        </w:rPr>
        <w:t>技术</w:t>
      </w:r>
      <w:r>
        <w:rPr>
          <w:color w:val="auto"/>
          <w:w w:val="95"/>
          <w:lang w:eastAsia="zh-CN"/>
        </w:rPr>
        <w:t>规范</w:t>
      </w:r>
      <w:r>
        <w:rPr>
          <w:rFonts w:cs="宋体"/>
          <w:color w:val="auto"/>
          <w:w w:val="95"/>
          <w:lang w:eastAsia="zh-CN"/>
        </w:rPr>
        <w:t>》。</w:t>
      </w:r>
    </w:p>
    <w:p>
      <w:pPr>
        <w:jc w:val="center"/>
        <w:rPr>
          <w:rFonts w:ascii="宋体" w:hAnsi="宋体" w:eastAsia="宋体" w:cs="宋体"/>
          <w:color w:val="auto"/>
          <w:lang w:eastAsia="zh-CN"/>
        </w:rPr>
        <w:sectPr>
          <w:pgSz w:w="11900" w:h="16840"/>
          <w:pgMar w:top="1160" w:right="1240" w:bottom="1460" w:left="1240" w:header="883" w:footer="1280" w:gutter="0"/>
          <w:cols w:space="720" w:num="1"/>
        </w:sectPr>
      </w:pPr>
    </w:p>
    <w:p>
      <w:pPr>
        <w:spacing w:before="7"/>
        <w:rPr>
          <w:rFonts w:ascii="宋体" w:hAnsi="宋体" w:eastAsia="宋体" w:cs="宋体"/>
          <w:color w:val="auto"/>
          <w:sz w:val="14"/>
          <w:szCs w:val="14"/>
          <w:lang w:eastAsia="zh-CN"/>
        </w:rPr>
      </w:pPr>
    </w:p>
    <w:p>
      <w:pPr>
        <w:spacing w:before="27"/>
        <w:ind w:left="2792"/>
        <w:rPr>
          <w:rFonts w:ascii="宋体" w:hAnsi="宋体" w:eastAsia="宋体" w:cs="宋体"/>
          <w:color w:val="auto"/>
          <w:sz w:val="40"/>
          <w:szCs w:val="40"/>
          <w:lang w:eastAsia="zh-CN"/>
        </w:rPr>
      </w:pPr>
      <w:bookmarkStart w:id="139" w:name="_TOC_250075"/>
      <w:r>
        <w:rPr>
          <w:rFonts w:ascii="宋体" w:hAnsi="宋体" w:eastAsia="宋体" w:cs="宋体"/>
          <w:color w:val="auto"/>
          <w:sz w:val="32"/>
          <w:szCs w:val="32"/>
          <w:lang w:eastAsia="zh-CN"/>
        </w:rPr>
        <w:t>（二）项目专用技术规范</w:t>
      </w:r>
      <w:r>
        <w:rPr>
          <w:rFonts w:ascii="宋体" w:hAnsi="宋体" w:eastAsia="宋体" w:cs="宋体"/>
          <w:color w:val="auto"/>
          <w:position w:val="16"/>
          <w:sz w:val="16"/>
          <w:szCs w:val="16"/>
          <w:lang w:eastAsia="zh-CN"/>
        </w:rPr>
        <w:t>①</w:t>
      </w:r>
      <w:bookmarkEnd w:id="139"/>
    </w:p>
    <w:p>
      <w:pPr>
        <w:pStyle w:val="13"/>
        <w:spacing w:before="0" w:line="337" w:lineRule="auto"/>
        <w:ind w:right="105" w:firstLine="420"/>
        <w:jc w:val="both"/>
        <w:rPr>
          <w:rFonts w:cs="宋体"/>
          <w:color w:val="auto"/>
          <w:lang w:eastAsia="zh-CN"/>
        </w:rPr>
      </w:pPr>
      <w:r>
        <w:rPr>
          <w:rFonts w:ascii="Times New Roman" w:hAnsi="Times New Roman" w:eastAsia="Times New Roman" w:cs="Times New Roman"/>
          <w:color w:val="auto"/>
          <w:spacing w:val="-1"/>
          <w:lang w:eastAsia="zh-CN"/>
        </w:rPr>
        <w:t>1</w:t>
      </w:r>
      <w:r>
        <w:rPr>
          <w:rFonts w:ascii="隶书" w:hAnsi="隶书" w:eastAsia="隶书" w:cs="隶书"/>
          <w:color w:val="auto"/>
          <w:spacing w:val="-1"/>
          <w:lang w:eastAsia="zh-CN"/>
        </w:rPr>
        <w:t>．</w:t>
      </w:r>
      <w:r>
        <w:rPr>
          <w:rFonts w:ascii="Times New Roman" w:hAnsi="Times New Roman" w:eastAsia="Times New Roman" w:cs="Times New Roman"/>
          <w:color w:val="auto"/>
          <w:spacing w:val="-1"/>
          <w:lang w:eastAsia="zh-CN"/>
        </w:rPr>
        <w:t>“</w:t>
      </w:r>
      <w:r>
        <w:rPr>
          <w:color w:val="auto"/>
          <w:spacing w:val="-1"/>
          <w:lang w:eastAsia="zh-CN"/>
        </w:rPr>
        <w:t>项</w:t>
      </w:r>
      <w:r>
        <w:rPr>
          <w:rFonts w:cs="宋体"/>
          <w:color w:val="auto"/>
          <w:spacing w:val="-1"/>
          <w:lang w:eastAsia="zh-CN"/>
        </w:rPr>
        <w:t>目专用技术</w:t>
      </w:r>
      <w:r>
        <w:rPr>
          <w:color w:val="auto"/>
          <w:spacing w:val="-1"/>
          <w:lang w:eastAsia="zh-CN"/>
        </w:rPr>
        <w:t>规范</w:t>
      </w:r>
      <w:r>
        <w:rPr>
          <w:rFonts w:ascii="Times New Roman" w:hAnsi="Times New Roman" w:eastAsia="Times New Roman" w:cs="Times New Roman"/>
          <w:color w:val="auto"/>
          <w:spacing w:val="-1"/>
          <w:lang w:eastAsia="zh-CN"/>
        </w:rPr>
        <w:t>”</w:t>
      </w:r>
      <w:r>
        <w:rPr>
          <w:rFonts w:cs="宋体"/>
          <w:color w:val="auto"/>
          <w:spacing w:val="-1"/>
          <w:lang w:eastAsia="zh-CN"/>
        </w:rPr>
        <w:t>是对</w:t>
      </w:r>
      <w:r>
        <w:rPr>
          <w:rFonts w:ascii="Times New Roman" w:hAnsi="Times New Roman" w:eastAsia="Times New Roman" w:cs="Times New Roman"/>
          <w:color w:val="auto"/>
          <w:spacing w:val="-1"/>
          <w:lang w:eastAsia="zh-CN"/>
        </w:rPr>
        <w:t>“</w:t>
      </w:r>
      <w:r>
        <w:rPr>
          <w:rFonts w:cs="宋体"/>
          <w:color w:val="auto"/>
          <w:spacing w:val="-1"/>
          <w:lang w:eastAsia="zh-CN"/>
        </w:rPr>
        <w:t>通用技术</w:t>
      </w:r>
      <w:r>
        <w:rPr>
          <w:color w:val="auto"/>
          <w:spacing w:val="-1"/>
          <w:lang w:eastAsia="zh-CN"/>
        </w:rPr>
        <w:t>规范</w:t>
      </w:r>
      <w:r>
        <w:rPr>
          <w:rFonts w:ascii="Times New Roman" w:hAnsi="Times New Roman" w:eastAsia="Times New Roman" w:cs="Times New Roman"/>
          <w:color w:val="auto"/>
          <w:spacing w:val="-1"/>
          <w:lang w:eastAsia="zh-CN"/>
        </w:rPr>
        <w:t>”</w:t>
      </w:r>
      <w:r>
        <w:rPr>
          <w:rFonts w:cs="宋体"/>
          <w:color w:val="auto"/>
          <w:spacing w:val="-1"/>
          <w:lang w:eastAsia="zh-CN"/>
        </w:rPr>
        <w:t>的补充、修改</w:t>
      </w:r>
      <w:r>
        <w:rPr>
          <w:rFonts w:ascii="Times New Roman" w:hAnsi="Times New Roman" w:eastAsia="Times New Roman" w:cs="Times New Roman"/>
          <w:color w:val="auto"/>
          <w:spacing w:val="-1"/>
          <w:lang w:eastAsia="zh-CN"/>
        </w:rPr>
        <w:t>,</w:t>
      </w:r>
      <w:r>
        <w:rPr>
          <w:rFonts w:cs="宋体"/>
          <w:color w:val="auto"/>
          <w:lang w:eastAsia="zh-CN"/>
        </w:rPr>
        <w:t>应对</w:t>
      </w:r>
      <w:r>
        <w:rPr>
          <w:color w:val="auto"/>
          <w:lang w:eastAsia="zh-CN"/>
        </w:rPr>
        <w:t>照</w:t>
      </w:r>
      <w:r>
        <w:rPr>
          <w:rFonts w:ascii="Times New Roman" w:hAnsi="Times New Roman" w:eastAsia="Times New Roman" w:cs="Times New Roman"/>
          <w:color w:val="auto"/>
          <w:lang w:eastAsia="zh-CN"/>
        </w:rPr>
        <w:t>“</w:t>
      </w:r>
      <w:r>
        <w:rPr>
          <w:rFonts w:cs="宋体"/>
          <w:color w:val="auto"/>
          <w:lang w:eastAsia="zh-CN"/>
        </w:rPr>
        <w:t>通用技术</w:t>
      </w:r>
      <w:r>
        <w:rPr>
          <w:color w:val="auto"/>
          <w:lang w:eastAsia="zh-CN"/>
        </w:rPr>
        <w:t>规范</w:t>
      </w:r>
      <w:r>
        <w:rPr>
          <w:rFonts w:ascii="Times New Roman" w:hAnsi="Times New Roman" w:eastAsia="Times New Roman" w:cs="Times New Roman"/>
          <w:color w:val="auto"/>
          <w:lang w:eastAsia="zh-CN"/>
        </w:rPr>
        <w:t>”</w:t>
      </w:r>
      <w:r>
        <w:rPr>
          <w:color w:val="auto"/>
          <w:lang w:eastAsia="zh-CN"/>
        </w:rPr>
        <w:t>中</w:t>
      </w:r>
      <w:r>
        <w:rPr>
          <w:rFonts w:cs="宋体"/>
          <w:color w:val="auto"/>
          <w:lang w:eastAsia="zh-CN"/>
        </w:rPr>
        <w:t>同</w:t>
      </w:r>
      <w:r>
        <w:rPr>
          <w:color w:val="auto"/>
          <w:lang w:eastAsia="zh-CN"/>
        </w:rPr>
        <w:t>一编</w:t>
      </w:r>
      <w:r>
        <w:rPr>
          <w:rFonts w:cs="宋体"/>
          <w:color w:val="auto"/>
          <w:lang w:eastAsia="zh-CN"/>
        </w:rPr>
        <w:t>号的</w:t>
      </w:r>
      <w:r>
        <w:rPr>
          <w:rFonts w:cs="宋体"/>
          <w:color w:val="auto"/>
          <w:w w:val="95"/>
          <w:lang w:eastAsia="zh-CN"/>
        </w:rPr>
        <w:t>章、节、条、款、</w:t>
      </w:r>
      <w:r>
        <w:rPr>
          <w:color w:val="auto"/>
          <w:w w:val="95"/>
          <w:lang w:eastAsia="zh-CN"/>
        </w:rPr>
        <w:t>项</w:t>
      </w:r>
      <w:r>
        <w:rPr>
          <w:rFonts w:cs="宋体"/>
          <w:color w:val="auto"/>
          <w:w w:val="95"/>
          <w:lang w:eastAsia="zh-CN"/>
        </w:rPr>
        <w:t>、目</w:t>
      </w:r>
      <w:r>
        <w:rPr>
          <w:color w:val="auto"/>
          <w:w w:val="95"/>
          <w:lang w:eastAsia="zh-CN"/>
        </w:rPr>
        <w:t>一</w:t>
      </w:r>
      <w:r>
        <w:rPr>
          <w:rFonts w:cs="宋体"/>
          <w:color w:val="auto"/>
          <w:w w:val="95"/>
          <w:lang w:eastAsia="zh-CN"/>
        </w:rPr>
        <w:t>起阅读</w:t>
      </w:r>
      <w:r>
        <w:rPr>
          <w:color w:val="auto"/>
          <w:w w:val="95"/>
          <w:lang w:eastAsia="zh-CN"/>
        </w:rPr>
        <w:t>和理</w:t>
      </w:r>
      <w:r>
        <w:rPr>
          <w:rFonts w:cs="宋体"/>
          <w:color w:val="auto"/>
          <w:w w:val="95"/>
          <w:lang w:eastAsia="zh-CN"/>
        </w:rPr>
        <w:t>解。本</w:t>
      </w:r>
      <w:r>
        <w:rPr>
          <w:rFonts w:ascii="Times New Roman" w:hAnsi="Times New Roman" w:eastAsia="Times New Roman" w:cs="Times New Roman"/>
          <w:color w:val="auto"/>
          <w:w w:val="95"/>
          <w:lang w:eastAsia="zh-CN"/>
        </w:rPr>
        <w:t>“</w:t>
      </w:r>
      <w:r>
        <w:rPr>
          <w:color w:val="auto"/>
          <w:w w:val="95"/>
          <w:lang w:eastAsia="zh-CN"/>
        </w:rPr>
        <w:t>项</w:t>
      </w:r>
      <w:r>
        <w:rPr>
          <w:rFonts w:cs="宋体"/>
          <w:color w:val="auto"/>
          <w:w w:val="95"/>
          <w:lang w:eastAsia="zh-CN"/>
        </w:rPr>
        <w:t>目专用技术</w:t>
      </w:r>
      <w:r>
        <w:rPr>
          <w:color w:val="auto"/>
          <w:w w:val="95"/>
          <w:lang w:eastAsia="zh-CN"/>
        </w:rPr>
        <w:t>规范</w:t>
      </w:r>
      <w:r>
        <w:rPr>
          <w:rFonts w:ascii="Times New Roman" w:hAnsi="Times New Roman" w:eastAsia="Times New Roman" w:cs="Times New Roman"/>
          <w:color w:val="auto"/>
          <w:w w:val="95"/>
          <w:lang w:eastAsia="zh-CN"/>
        </w:rPr>
        <w:t>”</w:t>
      </w:r>
      <w:r>
        <w:rPr>
          <w:rFonts w:cs="宋体"/>
          <w:color w:val="auto"/>
          <w:w w:val="95"/>
          <w:lang w:eastAsia="zh-CN"/>
        </w:rPr>
        <w:t>与</w:t>
      </w:r>
      <w:r>
        <w:rPr>
          <w:rFonts w:ascii="Times New Roman" w:hAnsi="Times New Roman" w:eastAsia="Times New Roman" w:cs="Times New Roman"/>
          <w:color w:val="auto"/>
          <w:w w:val="95"/>
          <w:lang w:eastAsia="zh-CN"/>
        </w:rPr>
        <w:t>“</w:t>
      </w:r>
      <w:r>
        <w:rPr>
          <w:rFonts w:cs="宋体"/>
          <w:color w:val="auto"/>
          <w:w w:val="95"/>
          <w:lang w:eastAsia="zh-CN"/>
        </w:rPr>
        <w:t>通用技术</w:t>
      </w:r>
      <w:r>
        <w:rPr>
          <w:color w:val="auto"/>
          <w:w w:val="95"/>
          <w:lang w:eastAsia="zh-CN"/>
        </w:rPr>
        <w:t>规范</w:t>
      </w:r>
      <w:r>
        <w:rPr>
          <w:rFonts w:ascii="Times New Roman" w:hAnsi="Times New Roman" w:eastAsia="Times New Roman" w:cs="Times New Roman"/>
          <w:color w:val="auto"/>
          <w:w w:val="95"/>
          <w:lang w:eastAsia="zh-CN"/>
        </w:rPr>
        <w:t>”</w:t>
      </w:r>
      <w:r>
        <w:rPr>
          <w:rFonts w:cs="宋体"/>
          <w:color w:val="auto"/>
          <w:w w:val="95"/>
          <w:lang w:eastAsia="zh-CN"/>
        </w:rPr>
        <w:t>有矛盾时</w:t>
      </w:r>
      <w:r>
        <w:rPr>
          <w:color w:val="auto"/>
          <w:w w:val="95"/>
          <w:lang w:eastAsia="zh-CN"/>
        </w:rPr>
        <w:t>，</w:t>
      </w:r>
      <w:r>
        <w:rPr>
          <w:rFonts w:cs="宋体"/>
          <w:color w:val="auto"/>
          <w:w w:val="95"/>
          <w:lang w:eastAsia="zh-CN"/>
        </w:rPr>
        <w:t>以本</w:t>
      </w:r>
      <w:r>
        <w:rPr>
          <w:rFonts w:ascii="Times New Roman" w:hAnsi="Times New Roman" w:eastAsia="Times New Roman" w:cs="Times New Roman"/>
          <w:color w:val="auto"/>
          <w:lang w:eastAsia="zh-CN"/>
        </w:rPr>
        <w:t>“</w:t>
      </w:r>
      <w:r>
        <w:rPr>
          <w:color w:val="auto"/>
          <w:lang w:eastAsia="zh-CN"/>
        </w:rPr>
        <w:t>项</w:t>
      </w:r>
      <w:r>
        <w:rPr>
          <w:rFonts w:cs="宋体"/>
          <w:color w:val="auto"/>
          <w:lang w:eastAsia="zh-CN"/>
        </w:rPr>
        <w:t>目专用技术</w:t>
      </w:r>
      <w:r>
        <w:rPr>
          <w:color w:val="auto"/>
          <w:lang w:eastAsia="zh-CN"/>
        </w:rPr>
        <w:t>规范</w:t>
      </w:r>
      <w:r>
        <w:rPr>
          <w:rFonts w:ascii="Times New Roman" w:hAnsi="Times New Roman" w:eastAsia="Times New Roman" w:cs="Times New Roman"/>
          <w:color w:val="auto"/>
          <w:lang w:eastAsia="zh-CN"/>
        </w:rPr>
        <w:t>”</w:t>
      </w:r>
      <w:r>
        <w:rPr>
          <w:rFonts w:cs="宋体"/>
          <w:color w:val="auto"/>
          <w:lang w:eastAsia="zh-CN"/>
        </w:rPr>
        <w:t>的</w:t>
      </w:r>
      <w:r>
        <w:rPr>
          <w:color w:val="auto"/>
          <w:lang w:eastAsia="zh-CN"/>
        </w:rPr>
        <w:t>规</w:t>
      </w:r>
      <w:r>
        <w:rPr>
          <w:rFonts w:cs="宋体"/>
          <w:color w:val="auto"/>
          <w:lang w:eastAsia="zh-CN"/>
        </w:rPr>
        <w:t>定</w:t>
      </w:r>
      <w:r>
        <w:rPr>
          <w:color w:val="auto"/>
          <w:lang w:eastAsia="zh-CN"/>
        </w:rPr>
        <w:t>为</w:t>
      </w:r>
      <w:r>
        <w:rPr>
          <w:rFonts w:cs="宋体"/>
          <w:color w:val="auto"/>
          <w:lang w:eastAsia="zh-CN"/>
        </w:rPr>
        <w:t>准。</w:t>
      </w:r>
    </w:p>
    <w:p>
      <w:pPr>
        <w:pStyle w:val="13"/>
        <w:spacing w:before="22"/>
        <w:ind w:left="540"/>
        <w:rPr>
          <w:color w:val="auto"/>
          <w:lang w:eastAsia="zh-CN"/>
        </w:rPr>
      </w:pPr>
      <w:r>
        <w:rPr>
          <w:rFonts w:ascii="Times New Roman" w:hAnsi="Times New Roman" w:eastAsia="Times New Roman" w:cs="Times New Roman"/>
          <w:color w:val="auto"/>
          <w:w w:val="95"/>
          <w:lang w:eastAsia="zh-CN"/>
        </w:rPr>
        <w:t>2.   “</w:t>
      </w:r>
      <w:r>
        <w:rPr>
          <w:rFonts w:cs="宋体"/>
          <w:color w:val="auto"/>
          <w:w w:val="95"/>
          <w:lang w:eastAsia="zh-CN"/>
        </w:rPr>
        <w:t>通用技术</w:t>
      </w:r>
      <w:r>
        <w:rPr>
          <w:color w:val="auto"/>
          <w:w w:val="95"/>
          <w:lang w:eastAsia="zh-CN"/>
        </w:rPr>
        <w:t>规范</w:t>
      </w:r>
      <w:r>
        <w:rPr>
          <w:rFonts w:ascii="Times New Roman" w:hAnsi="Times New Roman" w:eastAsia="Times New Roman" w:cs="Times New Roman"/>
          <w:color w:val="auto"/>
          <w:w w:val="95"/>
          <w:lang w:eastAsia="zh-CN"/>
        </w:rPr>
        <w:t>”</w:t>
      </w:r>
      <w:r>
        <w:rPr>
          <w:color w:val="auto"/>
          <w:w w:val="95"/>
          <w:lang w:eastAsia="zh-CN"/>
        </w:rPr>
        <w:t>中标</w:t>
      </w:r>
      <w:r>
        <w:rPr>
          <w:rFonts w:cs="宋体"/>
          <w:color w:val="auto"/>
          <w:w w:val="95"/>
          <w:lang w:eastAsia="zh-CN"/>
        </w:rPr>
        <w:t>准与</w:t>
      </w:r>
      <w:r>
        <w:rPr>
          <w:color w:val="auto"/>
          <w:w w:val="95"/>
          <w:lang w:eastAsia="zh-CN"/>
        </w:rPr>
        <w:t>规范</w:t>
      </w:r>
      <w:r>
        <w:rPr>
          <w:rFonts w:cs="宋体"/>
          <w:color w:val="auto"/>
          <w:w w:val="95"/>
          <w:lang w:eastAsia="zh-CN"/>
        </w:rPr>
        <w:t>更</w:t>
      </w:r>
      <w:r>
        <w:rPr>
          <w:color w:val="auto"/>
          <w:w w:val="95"/>
          <w:lang w:eastAsia="zh-CN"/>
        </w:rPr>
        <w:t>新</w:t>
      </w:r>
      <w:r>
        <w:rPr>
          <w:rFonts w:cs="宋体"/>
          <w:color w:val="auto"/>
          <w:w w:val="95"/>
          <w:lang w:eastAsia="zh-CN"/>
        </w:rPr>
        <w:t>如下</w:t>
      </w:r>
      <w:r>
        <w:rPr>
          <w:color w:val="auto"/>
          <w:w w:val="95"/>
          <w:lang w:eastAsia="zh-CN"/>
        </w:rPr>
        <w:t>：</w:t>
      </w:r>
    </w:p>
    <w:p>
      <w:pPr>
        <w:spacing w:before="10"/>
        <w:rPr>
          <w:rFonts w:ascii="宋体" w:hAnsi="宋体" w:eastAsia="宋体" w:cs="宋体"/>
          <w:color w:val="auto"/>
          <w:sz w:val="11"/>
          <w:szCs w:val="11"/>
          <w:lang w:eastAsia="zh-CN"/>
        </w:rPr>
      </w:pPr>
    </w:p>
    <w:tbl>
      <w:tblPr>
        <w:tblStyle w:val="27"/>
        <w:tblW w:w="8822" w:type="dxa"/>
        <w:tblInd w:w="288" w:type="dxa"/>
        <w:tblLayout w:type="fixed"/>
        <w:tblCellMar>
          <w:top w:w="0" w:type="dxa"/>
          <w:left w:w="0" w:type="dxa"/>
          <w:bottom w:w="0" w:type="dxa"/>
          <w:right w:w="0" w:type="dxa"/>
        </w:tblCellMar>
      </w:tblPr>
      <w:tblGrid>
        <w:gridCol w:w="1133"/>
        <w:gridCol w:w="3686"/>
        <w:gridCol w:w="4003"/>
      </w:tblGrid>
      <w:tr>
        <w:tblPrEx>
          <w:tblCellMar>
            <w:top w:w="0" w:type="dxa"/>
            <w:left w:w="0" w:type="dxa"/>
            <w:bottom w:w="0" w:type="dxa"/>
            <w:right w:w="0" w:type="dxa"/>
          </w:tblCellMar>
        </w:tblPrEx>
        <w:trPr>
          <w:trHeight w:val="703" w:hRule="exact"/>
        </w:trPr>
        <w:tc>
          <w:tcPr>
            <w:tcW w:w="1133" w:type="dxa"/>
            <w:tcBorders>
              <w:top w:val="single" w:color="000000" w:sz="12" w:space="0"/>
              <w:left w:val="single" w:color="000000" w:sz="12" w:space="0"/>
              <w:bottom w:val="single" w:color="000000" w:sz="6" w:space="0"/>
              <w:right w:val="single" w:color="000000" w:sz="6" w:space="0"/>
            </w:tcBorders>
          </w:tcPr>
          <w:p>
            <w:pPr>
              <w:pStyle w:val="34"/>
              <w:spacing w:before="167"/>
              <w:ind w:left="340"/>
              <w:rPr>
                <w:rFonts w:ascii="宋体" w:hAnsi="宋体" w:eastAsia="宋体" w:cs="宋体"/>
                <w:color w:val="auto"/>
                <w:sz w:val="21"/>
                <w:szCs w:val="21"/>
              </w:rPr>
            </w:pPr>
            <w:r>
              <w:rPr>
                <w:rFonts w:ascii="宋体" w:hAnsi="宋体" w:eastAsia="宋体" w:cs="宋体"/>
                <w:color w:val="auto"/>
                <w:sz w:val="21"/>
                <w:szCs w:val="21"/>
              </w:rPr>
              <w:t>序号</w:t>
            </w:r>
          </w:p>
        </w:tc>
        <w:tc>
          <w:tcPr>
            <w:tcW w:w="3686" w:type="dxa"/>
            <w:tcBorders>
              <w:top w:val="single" w:color="000000" w:sz="12" w:space="0"/>
              <w:left w:val="single" w:color="000000" w:sz="6" w:space="0"/>
              <w:bottom w:val="single" w:color="000000" w:sz="6" w:space="0"/>
              <w:right w:val="single" w:color="000000" w:sz="6" w:space="0"/>
            </w:tcBorders>
          </w:tcPr>
          <w:p>
            <w:pPr>
              <w:pStyle w:val="34"/>
              <w:spacing w:before="167"/>
              <w:ind w:left="1204"/>
              <w:rPr>
                <w:rFonts w:ascii="宋体" w:hAnsi="宋体" w:eastAsia="宋体" w:cs="宋体"/>
                <w:color w:val="auto"/>
                <w:sz w:val="21"/>
                <w:szCs w:val="21"/>
              </w:rPr>
            </w:pPr>
            <w:r>
              <w:rPr>
                <w:rFonts w:ascii="宋体" w:hAnsi="宋体" w:eastAsia="宋体" w:cs="宋体"/>
                <w:color w:val="auto"/>
                <w:sz w:val="21"/>
                <w:szCs w:val="21"/>
              </w:rPr>
              <w:t>原标准与规范</w:t>
            </w:r>
          </w:p>
        </w:tc>
        <w:tc>
          <w:tcPr>
            <w:tcW w:w="4003" w:type="dxa"/>
            <w:tcBorders>
              <w:top w:val="single" w:color="000000" w:sz="12" w:space="0"/>
              <w:left w:val="single" w:color="000000" w:sz="6" w:space="0"/>
              <w:bottom w:val="single" w:color="000000" w:sz="6" w:space="0"/>
              <w:right w:val="single" w:color="000000" w:sz="12" w:space="0"/>
            </w:tcBorders>
          </w:tcPr>
          <w:p>
            <w:pPr>
              <w:pStyle w:val="34"/>
              <w:spacing w:before="167"/>
              <w:ind w:left="1048"/>
              <w:rPr>
                <w:rFonts w:ascii="宋体" w:hAnsi="宋体" w:eastAsia="宋体" w:cs="宋体"/>
                <w:color w:val="auto"/>
                <w:sz w:val="21"/>
                <w:szCs w:val="21"/>
              </w:rPr>
            </w:pPr>
            <w:r>
              <w:rPr>
                <w:rFonts w:ascii="宋体" w:hAnsi="宋体" w:eastAsia="宋体" w:cs="宋体"/>
                <w:color w:val="auto"/>
                <w:spacing w:val="1"/>
                <w:sz w:val="21"/>
                <w:szCs w:val="21"/>
              </w:rPr>
              <w:t>更新后的标准与规范</w:t>
            </w:r>
          </w:p>
        </w:tc>
      </w:tr>
      <w:tr>
        <w:tblPrEx>
          <w:tblCellMar>
            <w:top w:w="0" w:type="dxa"/>
            <w:left w:w="0" w:type="dxa"/>
            <w:bottom w:w="0" w:type="dxa"/>
            <w:right w:w="0" w:type="dxa"/>
          </w:tblCellMar>
        </w:tblPrEx>
        <w:trPr>
          <w:trHeight w:val="694" w:hRule="exact"/>
        </w:trPr>
        <w:tc>
          <w:tcPr>
            <w:tcW w:w="1133"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16"/>
                <w:szCs w:val="16"/>
              </w:rPr>
            </w:pPr>
          </w:p>
          <w:p>
            <w:pPr>
              <w:pStyle w:val="34"/>
              <w:ind w:right="6"/>
              <w:jc w:val="center"/>
              <w:rPr>
                <w:rFonts w:ascii="Times New Roman" w:hAnsi="Times New Roman" w:eastAsia="Times New Roman" w:cs="Times New Roman"/>
                <w:color w:val="auto"/>
                <w:sz w:val="21"/>
                <w:szCs w:val="21"/>
              </w:rPr>
            </w:pPr>
            <w:r>
              <w:rPr>
                <w:rFonts w:ascii="Times New Roman"/>
                <w:color w:val="auto"/>
                <w:sz w:val="21"/>
              </w:rPr>
              <w:t>1</w:t>
            </w:r>
          </w:p>
        </w:tc>
        <w:tc>
          <w:tcPr>
            <w:tcW w:w="3686" w:type="dxa"/>
            <w:tcBorders>
              <w:top w:val="single" w:color="000000" w:sz="6" w:space="0"/>
              <w:left w:val="single" w:color="000000" w:sz="6" w:space="0"/>
              <w:bottom w:val="single" w:color="000000" w:sz="6" w:space="0"/>
              <w:right w:val="single" w:color="000000" w:sz="6" w:space="0"/>
            </w:tcBorders>
          </w:tcPr>
          <w:p>
            <w:pPr>
              <w:pStyle w:val="34"/>
              <w:spacing w:before="58" w:line="272" w:lineRule="exact"/>
              <w:ind w:left="1113" w:right="96" w:hanging="1011"/>
              <w:rPr>
                <w:rFonts w:ascii="宋体" w:hAnsi="宋体" w:eastAsia="宋体" w:cs="宋体"/>
                <w:color w:val="auto"/>
                <w:sz w:val="21"/>
                <w:szCs w:val="21"/>
                <w:lang w:eastAsia="zh-CN"/>
              </w:rPr>
            </w:pPr>
            <w:r>
              <w:rPr>
                <w:rFonts w:ascii="宋体" w:hAnsi="宋体" w:eastAsia="宋体" w:cs="宋体"/>
                <w:color w:val="auto"/>
                <w:spacing w:val="-1"/>
                <w:w w:val="95"/>
                <w:sz w:val="21"/>
                <w:szCs w:val="21"/>
                <w:lang w:eastAsia="zh-CN"/>
              </w:rPr>
              <w:t>公路工程基桩动测技术规程》（</w:t>
            </w:r>
            <w:r>
              <w:rPr>
                <w:rFonts w:ascii="Times New Roman" w:hAnsi="Times New Roman" w:eastAsia="Times New Roman" w:cs="Times New Roman"/>
                <w:color w:val="auto"/>
                <w:spacing w:val="-1"/>
                <w:w w:val="95"/>
                <w:sz w:val="21"/>
                <w:szCs w:val="21"/>
                <w:lang w:eastAsia="zh-CN"/>
              </w:rPr>
              <w:t>JTG/T</w:t>
            </w:r>
            <w:r>
              <w:rPr>
                <w:rFonts w:ascii="Times New Roman" w:hAnsi="Times New Roman" w:eastAsia="Times New Roman" w:cs="Times New Roman"/>
                <w:color w:val="auto"/>
                <w:sz w:val="21"/>
                <w:szCs w:val="21"/>
                <w:lang w:eastAsia="zh-CN"/>
              </w:rPr>
              <w:t>F81-01—2004</w:t>
            </w:r>
            <w:r>
              <w:rPr>
                <w:rFonts w:ascii="宋体" w:hAnsi="宋体" w:eastAsia="宋体" w:cs="宋体"/>
                <w:color w:val="auto"/>
                <w:sz w:val="21"/>
                <w:szCs w:val="21"/>
                <w:lang w:eastAsia="zh-CN"/>
              </w:rPr>
              <w:t>）</w:t>
            </w:r>
          </w:p>
        </w:tc>
        <w:tc>
          <w:tcPr>
            <w:tcW w:w="4003" w:type="dxa"/>
            <w:tcBorders>
              <w:top w:val="single" w:color="000000" w:sz="6" w:space="0"/>
              <w:left w:val="single" w:color="000000" w:sz="6" w:space="0"/>
              <w:bottom w:val="single" w:color="000000" w:sz="6" w:space="0"/>
              <w:right w:val="single" w:color="000000" w:sz="12" w:space="0"/>
            </w:tcBorders>
          </w:tcPr>
          <w:p>
            <w:pPr>
              <w:pStyle w:val="34"/>
              <w:spacing w:before="58" w:line="272" w:lineRule="exact"/>
              <w:ind w:left="1363" w:right="137" w:hanging="1217"/>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《公路工程基桩检测技术规程》（</w:t>
            </w:r>
            <w:r>
              <w:rPr>
                <w:rFonts w:ascii="Times New Roman" w:hAnsi="Times New Roman" w:eastAsia="Times New Roman" w:cs="Times New Roman"/>
                <w:color w:val="auto"/>
                <w:w w:val="95"/>
                <w:sz w:val="21"/>
                <w:szCs w:val="21"/>
                <w:lang w:eastAsia="zh-CN"/>
              </w:rPr>
              <w:t>JTG/T</w:t>
            </w:r>
            <w:r>
              <w:rPr>
                <w:rFonts w:ascii="Times New Roman" w:hAnsi="Times New Roman" w:eastAsia="Times New Roman" w:cs="Times New Roman"/>
                <w:color w:val="auto"/>
                <w:sz w:val="21"/>
                <w:szCs w:val="21"/>
                <w:lang w:eastAsia="zh-CN"/>
              </w:rPr>
              <w:t>3512—2020</w:t>
            </w:r>
            <w:r>
              <w:rPr>
                <w:rFonts w:ascii="宋体" w:hAnsi="宋体" w:eastAsia="宋体" w:cs="宋体"/>
                <w:color w:val="auto"/>
                <w:sz w:val="21"/>
                <w:szCs w:val="21"/>
                <w:lang w:eastAsia="zh-CN"/>
              </w:rPr>
              <w:t>）</w:t>
            </w:r>
          </w:p>
        </w:tc>
      </w:tr>
      <w:tr>
        <w:tblPrEx>
          <w:tblCellMar>
            <w:top w:w="0" w:type="dxa"/>
            <w:left w:w="0" w:type="dxa"/>
            <w:bottom w:w="0" w:type="dxa"/>
            <w:right w:w="0" w:type="dxa"/>
          </w:tblCellMar>
        </w:tblPrEx>
        <w:trPr>
          <w:trHeight w:val="696" w:hRule="exact"/>
        </w:trPr>
        <w:tc>
          <w:tcPr>
            <w:tcW w:w="1133" w:type="dxa"/>
            <w:tcBorders>
              <w:top w:val="single" w:color="000000" w:sz="6" w:space="0"/>
              <w:left w:val="single" w:color="000000" w:sz="12" w:space="0"/>
              <w:bottom w:val="single" w:color="000000" w:sz="6" w:space="0"/>
              <w:right w:val="single" w:color="000000" w:sz="6" w:space="0"/>
            </w:tcBorders>
          </w:tcPr>
          <w:p>
            <w:pPr>
              <w:pStyle w:val="34"/>
              <w:spacing w:before="10"/>
              <w:rPr>
                <w:rFonts w:ascii="宋体" w:hAnsi="宋体" w:eastAsia="宋体" w:cs="宋体"/>
                <w:color w:val="auto"/>
                <w:sz w:val="16"/>
                <w:szCs w:val="16"/>
                <w:lang w:eastAsia="zh-CN"/>
              </w:rPr>
            </w:pPr>
          </w:p>
          <w:p>
            <w:pPr>
              <w:pStyle w:val="34"/>
              <w:ind w:right="6"/>
              <w:jc w:val="center"/>
              <w:rPr>
                <w:rFonts w:ascii="Times New Roman" w:hAnsi="Times New Roman" w:eastAsia="Times New Roman" w:cs="Times New Roman"/>
                <w:color w:val="auto"/>
                <w:sz w:val="21"/>
                <w:szCs w:val="21"/>
              </w:rPr>
            </w:pPr>
            <w:r>
              <w:rPr>
                <w:rFonts w:ascii="Times New Roman"/>
                <w:color w:val="auto"/>
                <w:sz w:val="21"/>
              </w:rPr>
              <w:t>2</w:t>
            </w:r>
          </w:p>
        </w:tc>
        <w:tc>
          <w:tcPr>
            <w:tcW w:w="3686" w:type="dxa"/>
            <w:tcBorders>
              <w:top w:val="single" w:color="000000" w:sz="6" w:space="0"/>
              <w:left w:val="single" w:color="000000" w:sz="6" w:space="0"/>
              <w:bottom w:val="single" w:color="000000" w:sz="6" w:space="0"/>
              <w:right w:val="single" w:color="000000" w:sz="6" w:space="0"/>
            </w:tcBorders>
          </w:tcPr>
          <w:p>
            <w:pPr>
              <w:pStyle w:val="34"/>
              <w:spacing w:before="61" w:line="272" w:lineRule="exact"/>
              <w:ind w:left="1257" w:right="194" w:hanging="1059"/>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《公路桥涵施工技术规范》（</w:t>
            </w:r>
            <w:r>
              <w:rPr>
                <w:rFonts w:ascii="Times New Roman" w:hAnsi="Times New Roman" w:eastAsia="Times New Roman" w:cs="Times New Roman"/>
                <w:color w:val="auto"/>
                <w:w w:val="95"/>
                <w:sz w:val="21"/>
                <w:szCs w:val="21"/>
                <w:lang w:eastAsia="zh-CN"/>
              </w:rPr>
              <w:t>JTG/T</w:t>
            </w:r>
            <w:r>
              <w:rPr>
                <w:rFonts w:ascii="Times New Roman" w:hAnsi="Times New Roman" w:eastAsia="Times New Roman" w:cs="Times New Roman"/>
                <w:color w:val="auto"/>
                <w:spacing w:val="-1"/>
                <w:sz w:val="21"/>
                <w:szCs w:val="21"/>
                <w:lang w:eastAsia="zh-CN"/>
              </w:rPr>
              <w:t>F50—2011</w:t>
            </w:r>
            <w:r>
              <w:rPr>
                <w:rFonts w:ascii="宋体" w:hAnsi="宋体" w:eastAsia="宋体" w:cs="宋体"/>
                <w:color w:val="auto"/>
                <w:spacing w:val="-1"/>
                <w:sz w:val="21"/>
                <w:szCs w:val="21"/>
                <w:lang w:eastAsia="zh-CN"/>
              </w:rPr>
              <w:t>）</w:t>
            </w:r>
          </w:p>
        </w:tc>
        <w:tc>
          <w:tcPr>
            <w:tcW w:w="4003" w:type="dxa"/>
            <w:tcBorders>
              <w:top w:val="single" w:color="000000" w:sz="6" w:space="0"/>
              <w:left w:val="single" w:color="000000" w:sz="6" w:space="0"/>
              <w:bottom w:val="single" w:color="000000" w:sz="6" w:space="0"/>
              <w:right w:val="single" w:color="000000" w:sz="12" w:space="0"/>
            </w:tcBorders>
          </w:tcPr>
          <w:p>
            <w:pPr>
              <w:pStyle w:val="34"/>
              <w:spacing w:before="61" w:line="272" w:lineRule="exact"/>
              <w:ind w:left="1363" w:right="348" w:hanging="1006"/>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《公路桥涵施工技术规范》（</w:t>
            </w:r>
            <w:r>
              <w:rPr>
                <w:rFonts w:ascii="Times New Roman" w:hAnsi="Times New Roman" w:eastAsia="Times New Roman" w:cs="Times New Roman"/>
                <w:color w:val="auto"/>
                <w:w w:val="95"/>
                <w:sz w:val="21"/>
                <w:szCs w:val="21"/>
                <w:lang w:eastAsia="zh-CN"/>
              </w:rPr>
              <w:t>JTG/T</w:t>
            </w:r>
            <w:r>
              <w:rPr>
                <w:rFonts w:ascii="Times New Roman" w:hAnsi="Times New Roman" w:eastAsia="Times New Roman" w:cs="Times New Roman"/>
                <w:color w:val="auto"/>
                <w:sz w:val="21"/>
                <w:szCs w:val="21"/>
                <w:lang w:eastAsia="zh-CN"/>
              </w:rPr>
              <w:t>3650—2020</w:t>
            </w:r>
            <w:r>
              <w:rPr>
                <w:rFonts w:ascii="宋体" w:hAnsi="宋体" w:eastAsia="宋体" w:cs="宋体"/>
                <w:color w:val="auto"/>
                <w:sz w:val="21"/>
                <w:szCs w:val="21"/>
                <w:lang w:eastAsia="zh-CN"/>
              </w:rPr>
              <w:t>）</w:t>
            </w:r>
          </w:p>
        </w:tc>
      </w:tr>
      <w:tr>
        <w:tblPrEx>
          <w:tblCellMar>
            <w:top w:w="0" w:type="dxa"/>
            <w:left w:w="0" w:type="dxa"/>
            <w:bottom w:w="0" w:type="dxa"/>
            <w:right w:w="0" w:type="dxa"/>
          </w:tblCellMar>
        </w:tblPrEx>
        <w:trPr>
          <w:trHeight w:val="696" w:hRule="exact"/>
        </w:trPr>
        <w:tc>
          <w:tcPr>
            <w:tcW w:w="1133"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16"/>
                <w:szCs w:val="16"/>
                <w:lang w:eastAsia="zh-CN"/>
              </w:rPr>
            </w:pPr>
          </w:p>
          <w:p>
            <w:pPr>
              <w:pStyle w:val="34"/>
              <w:ind w:right="6"/>
              <w:jc w:val="center"/>
              <w:rPr>
                <w:rFonts w:ascii="Times New Roman" w:hAnsi="Times New Roman" w:eastAsia="Times New Roman" w:cs="Times New Roman"/>
                <w:color w:val="auto"/>
                <w:sz w:val="21"/>
                <w:szCs w:val="21"/>
              </w:rPr>
            </w:pPr>
            <w:r>
              <w:rPr>
                <w:rFonts w:ascii="Times New Roman"/>
                <w:color w:val="auto"/>
                <w:sz w:val="21"/>
              </w:rPr>
              <w:t>3</w:t>
            </w:r>
          </w:p>
        </w:tc>
        <w:tc>
          <w:tcPr>
            <w:tcW w:w="3686" w:type="dxa"/>
            <w:tcBorders>
              <w:top w:val="single" w:color="000000" w:sz="6" w:space="0"/>
              <w:left w:val="single" w:color="000000" w:sz="6" w:space="0"/>
              <w:bottom w:val="single" w:color="000000" w:sz="6" w:space="0"/>
              <w:right w:val="single" w:color="000000" w:sz="6" w:space="0"/>
            </w:tcBorders>
          </w:tcPr>
          <w:p>
            <w:pPr>
              <w:pStyle w:val="34"/>
              <w:spacing w:before="58" w:line="272" w:lineRule="exact"/>
              <w:ind w:left="1245" w:right="500" w:hanging="744"/>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《公路土工试验规程》（</w:t>
            </w:r>
            <w:r>
              <w:rPr>
                <w:rFonts w:ascii="Times New Roman" w:hAnsi="Times New Roman" w:eastAsia="Times New Roman" w:cs="Times New Roman"/>
                <w:color w:val="auto"/>
                <w:w w:val="95"/>
                <w:sz w:val="21"/>
                <w:szCs w:val="21"/>
                <w:lang w:eastAsia="zh-CN"/>
              </w:rPr>
              <w:t>JTG</w:t>
            </w:r>
            <w:r>
              <w:rPr>
                <w:rFonts w:ascii="Times New Roman" w:hAnsi="Times New Roman" w:eastAsia="Times New Roman" w:cs="Times New Roman"/>
                <w:color w:val="auto"/>
                <w:sz w:val="21"/>
                <w:szCs w:val="21"/>
                <w:lang w:eastAsia="zh-CN"/>
              </w:rPr>
              <w:t>E40—2007</w:t>
            </w:r>
            <w:r>
              <w:rPr>
                <w:rFonts w:ascii="宋体" w:hAnsi="宋体" w:eastAsia="宋体" w:cs="宋体"/>
                <w:color w:val="auto"/>
                <w:sz w:val="21"/>
                <w:szCs w:val="21"/>
                <w:lang w:eastAsia="zh-CN"/>
              </w:rPr>
              <w:t>）</w:t>
            </w:r>
          </w:p>
        </w:tc>
        <w:tc>
          <w:tcPr>
            <w:tcW w:w="4003" w:type="dxa"/>
            <w:tcBorders>
              <w:top w:val="single" w:color="000000" w:sz="6" w:space="0"/>
              <w:left w:val="single" w:color="000000" w:sz="6" w:space="0"/>
              <w:bottom w:val="single" w:color="000000" w:sz="6" w:space="0"/>
              <w:right w:val="single" w:color="000000" w:sz="12" w:space="0"/>
            </w:tcBorders>
          </w:tcPr>
          <w:p>
            <w:pPr>
              <w:pStyle w:val="34"/>
              <w:spacing w:before="167"/>
              <w:ind w:left="100" w:right="-10"/>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w:t>
            </w:r>
            <w:r>
              <w:rPr>
                <w:rFonts w:ascii="宋体" w:hAnsi="宋体" w:eastAsia="宋体" w:cs="宋体"/>
                <w:color w:val="auto"/>
                <w:spacing w:val="1"/>
                <w:w w:val="95"/>
                <w:sz w:val="21"/>
                <w:szCs w:val="21"/>
                <w:lang w:eastAsia="zh-CN"/>
              </w:rPr>
              <w:t>公</w:t>
            </w:r>
            <w:r>
              <w:rPr>
                <w:rFonts w:ascii="宋体" w:hAnsi="宋体" w:eastAsia="宋体" w:cs="宋体"/>
                <w:color w:val="auto"/>
                <w:w w:val="95"/>
                <w:sz w:val="21"/>
                <w:szCs w:val="21"/>
                <w:lang w:eastAsia="zh-CN"/>
              </w:rPr>
              <w:t>路</w:t>
            </w:r>
            <w:r>
              <w:rPr>
                <w:rFonts w:ascii="宋体" w:hAnsi="宋体" w:eastAsia="宋体" w:cs="宋体"/>
                <w:color w:val="auto"/>
                <w:spacing w:val="1"/>
                <w:w w:val="95"/>
                <w:sz w:val="21"/>
                <w:szCs w:val="21"/>
                <w:lang w:eastAsia="zh-CN"/>
              </w:rPr>
              <w:t>土</w:t>
            </w:r>
            <w:r>
              <w:rPr>
                <w:rFonts w:ascii="宋体" w:hAnsi="宋体" w:eastAsia="宋体" w:cs="宋体"/>
                <w:color w:val="auto"/>
                <w:w w:val="95"/>
                <w:sz w:val="21"/>
                <w:szCs w:val="21"/>
                <w:lang w:eastAsia="zh-CN"/>
              </w:rPr>
              <w:t>工</w:t>
            </w:r>
            <w:r>
              <w:rPr>
                <w:rFonts w:ascii="宋体" w:hAnsi="宋体" w:eastAsia="宋体" w:cs="宋体"/>
                <w:color w:val="auto"/>
                <w:spacing w:val="1"/>
                <w:w w:val="95"/>
                <w:sz w:val="21"/>
                <w:szCs w:val="21"/>
                <w:lang w:eastAsia="zh-CN"/>
              </w:rPr>
              <w:t>试</w:t>
            </w:r>
            <w:r>
              <w:rPr>
                <w:rFonts w:ascii="宋体" w:hAnsi="宋体" w:eastAsia="宋体" w:cs="宋体"/>
                <w:color w:val="auto"/>
                <w:w w:val="95"/>
                <w:sz w:val="21"/>
                <w:szCs w:val="21"/>
                <w:lang w:eastAsia="zh-CN"/>
              </w:rPr>
              <w:t>验</w:t>
            </w:r>
            <w:r>
              <w:rPr>
                <w:rFonts w:ascii="宋体" w:hAnsi="宋体" w:eastAsia="宋体" w:cs="宋体"/>
                <w:color w:val="auto"/>
                <w:spacing w:val="1"/>
                <w:w w:val="95"/>
                <w:sz w:val="21"/>
                <w:szCs w:val="21"/>
                <w:lang w:eastAsia="zh-CN"/>
              </w:rPr>
              <w:t>规程</w:t>
            </w:r>
            <w:r>
              <w:rPr>
                <w:rFonts w:ascii="宋体" w:hAnsi="宋体" w:eastAsia="宋体" w:cs="宋体"/>
                <w:color w:val="auto"/>
                <w:spacing w:val="-91"/>
                <w:w w:val="95"/>
                <w:sz w:val="21"/>
                <w:szCs w:val="21"/>
                <w:lang w:eastAsia="zh-CN"/>
              </w:rPr>
              <w:t>》</w:t>
            </w:r>
            <w:r>
              <w:rPr>
                <w:rFonts w:ascii="宋体" w:hAnsi="宋体" w:eastAsia="宋体" w:cs="宋体"/>
                <w:color w:val="auto"/>
                <w:spacing w:val="1"/>
                <w:w w:val="95"/>
                <w:sz w:val="21"/>
                <w:szCs w:val="21"/>
                <w:lang w:eastAsia="zh-CN"/>
              </w:rPr>
              <w:t>（</w:t>
            </w:r>
            <w:r>
              <w:rPr>
                <w:rFonts w:ascii="Times New Roman" w:hAnsi="Times New Roman" w:eastAsia="Times New Roman" w:cs="Times New Roman"/>
                <w:color w:val="auto"/>
                <w:w w:val="95"/>
                <w:sz w:val="21"/>
                <w:szCs w:val="21"/>
                <w:lang w:eastAsia="zh-CN"/>
              </w:rPr>
              <w:t>JTG   34</w:t>
            </w:r>
            <w:r>
              <w:rPr>
                <w:rFonts w:ascii="Times New Roman" w:hAnsi="Times New Roman" w:eastAsia="Times New Roman" w:cs="Times New Roman"/>
                <w:color w:val="auto"/>
                <w:spacing w:val="2"/>
                <w:w w:val="95"/>
                <w:sz w:val="21"/>
                <w:szCs w:val="21"/>
                <w:lang w:eastAsia="zh-CN"/>
              </w:rPr>
              <w:t>3</w:t>
            </w:r>
            <w:r>
              <w:rPr>
                <w:rFonts w:ascii="Times New Roman" w:hAnsi="Times New Roman" w:eastAsia="Times New Roman" w:cs="Times New Roman"/>
                <w:color w:val="auto"/>
                <w:spacing w:val="-4"/>
                <w:w w:val="95"/>
                <w:sz w:val="21"/>
                <w:szCs w:val="21"/>
                <w:lang w:eastAsia="zh-CN"/>
              </w:rPr>
              <w:t>0</w:t>
            </w:r>
            <w:r>
              <w:rPr>
                <w:rFonts w:ascii="Times New Roman" w:hAnsi="Times New Roman" w:eastAsia="Times New Roman" w:cs="Times New Roman"/>
                <w:color w:val="auto"/>
                <w:spacing w:val="1"/>
                <w:w w:val="95"/>
                <w:sz w:val="21"/>
                <w:szCs w:val="21"/>
                <w:lang w:eastAsia="zh-CN"/>
              </w:rPr>
              <w:t>—</w:t>
            </w:r>
            <w:r>
              <w:rPr>
                <w:rFonts w:ascii="Times New Roman" w:hAnsi="Times New Roman" w:eastAsia="Times New Roman" w:cs="Times New Roman"/>
                <w:color w:val="auto"/>
                <w:w w:val="95"/>
                <w:sz w:val="21"/>
                <w:szCs w:val="21"/>
                <w:lang w:eastAsia="zh-CN"/>
              </w:rPr>
              <w:t>20</w:t>
            </w:r>
            <w:r>
              <w:rPr>
                <w:rFonts w:ascii="Times New Roman" w:hAnsi="Times New Roman" w:eastAsia="Times New Roman" w:cs="Times New Roman"/>
                <w:color w:val="auto"/>
                <w:spacing w:val="-2"/>
                <w:w w:val="95"/>
                <w:sz w:val="21"/>
                <w:szCs w:val="21"/>
                <w:lang w:eastAsia="zh-CN"/>
              </w:rPr>
              <w:t>2</w:t>
            </w:r>
            <w:r>
              <w:rPr>
                <w:rFonts w:ascii="Times New Roman" w:hAnsi="Times New Roman" w:eastAsia="Times New Roman" w:cs="Times New Roman"/>
                <w:color w:val="auto"/>
                <w:w w:val="95"/>
                <w:sz w:val="21"/>
                <w:szCs w:val="21"/>
                <w:lang w:eastAsia="zh-CN"/>
              </w:rPr>
              <w:t>0</w:t>
            </w:r>
            <w:r>
              <w:rPr>
                <w:rFonts w:ascii="宋体" w:hAnsi="宋体" w:eastAsia="宋体" w:cs="宋体"/>
                <w:color w:val="auto"/>
                <w:w w:val="95"/>
                <w:sz w:val="21"/>
                <w:szCs w:val="21"/>
                <w:lang w:eastAsia="zh-CN"/>
              </w:rPr>
              <w:t>）</w:t>
            </w:r>
          </w:p>
        </w:tc>
      </w:tr>
      <w:tr>
        <w:tblPrEx>
          <w:tblCellMar>
            <w:top w:w="0" w:type="dxa"/>
            <w:left w:w="0" w:type="dxa"/>
            <w:bottom w:w="0" w:type="dxa"/>
            <w:right w:w="0" w:type="dxa"/>
          </w:tblCellMar>
        </w:tblPrEx>
        <w:trPr>
          <w:trHeight w:val="694" w:hRule="exact"/>
        </w:trPr>
        <w:tc>
          <w:tcPr>
            <w:tcW w:w="1133"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16"/>
                <w:szCs w:val="16"/>
                <w:lang w:eastAsia="zh-CN"/>
              </w:rPr>
            </w:pPr>
          </w:p>
          <w:p>
            <w:pPr>
              <w:pStyle w:val="34"/>
              <w:ind w:right="6"/>
              <w:jc w:val="center"/>
              <w:rPr>
                <w:rFonts w:ascii="Times New Roman" w:hAnsi="Times New Roman" w:eastAsia="Times New Roman" w:cs="Times New Roman"/>
                <w:color w:val="auto"/>
                <w:sz w:val="21"/>
                <w:szCs w:val="21"/>
              </w:rPr>
            </w:pPr>
            <w:r>
              <w:rPr>
                <w:rFonts w:ascii="Times New Roman"/>
                <w:color w:val="auto"/>
                <w:sz w:val="21"/>
              </w:rPr>
              <w:t>4</w:t>
            </w:r>
          </w:p>
        </w:tc>
        <w:tc>
          <w:tcPr>
            <w:tcW w:w="3686" w:type="dxa"/>
            <w:tcBorders>
              <w:top w:val="single" w:color="000000" w:sz="6" w:space="0"/>
              <w:left w:val="single" w:color="000000" w:sz="6" w:space="0"/>
              <w:bottom w:val="single" w:color="000000" w:sz="6" w:space="0"/>
              <w:right w:val="single" w:color="000000" w:sz="6" w:space="0"/>
            </w:tcBorders>
          </w:tcPr>
          <w:p>
            <w:pPr>
              <w:pStyle w:val="34"/>
              <w:spacing w:before="45" w:line="252" w:lineRule="auto"/>
              <w:ind w:left="1310" w:right="470" w:hanging="831"/>
              <w:rPr>
                <w:rFonts w:ascii="Times New Roman" w:hAnsi="Times New Roman" w:eastAsia="Times New Roman" w:cs="Times New Roman"/>
                <w:color w:val="auto"/>
                <w:sz w:val="21"/>
                <w:szCs w:val="21"/>
              </w:rPr>
            </w:pPr>
            <w:r>
              <w:rPr>
                <w:rFonts w:ascii="宋体" w:hAnsi="宋体" w:eastAsia="宋体" w:cs="宋体"/>
                <w:color w:val="auto"/>
                <w:w w:val="95"/>
                <w:sz w:val="21"/>
                <w:szCs w:val="21"/>
              </w:rPr>
              <w:t>《公路工程物探规程》</w:t>
            </w:r>
            <w:r>
              <w:rPr>
                <w:rFonts w:ascii="Times New Roman" w:hAnsi="Times New Roman" w:eastAsia="Times New Roman" w:cs="Times New Roman"/>
                <w:color w:val="auto"/>
                <w:w w:val="95"/>
                <w:sz w:val="21"/>
                <w:szCs w:val="21"/>
              </w:rPr>
              <w:t>(JTG/T</w:t>
            </w:r>
            <w:r>
              <w:rPr>
                <w:rFonts w:ascii="Times New Roman" w:hAnsi="Times New Roman" w:eastAsia="Times New Roman" w:cs="Times New Roman"/>
                <w:color w:val="auto"/>
                <w:sz w:val="21"/>
                <w:szCs w:val="21"/>
              </w:rPr>
              <w:t>C22—2009)</w:t>
            </w:r>
          </w:p>
        </w:tc>
        <w:tc>
          <w:tcPr>
            <w:tcW w:w="4003" w:type="dxa"/>
            <w:tcBorders>
              <w:top w:val="single" w:color="000000" w:sz="6" w:space="0"/>
              <w:left w:val="single" w:color="000000" w:sz="6" w:space="0"/>
              <w:bottom w:val="single" w:color="000000" w:sz="6" w:space="0"/>
              <w:right w:val="single" w:color="000000" w:sz="12" w:space="0"/>
            </w:tcBorders>
          </w:tcPr>
          <w:p>
            <w:pPr>
              <w:pStyle w:val="34"/>
              <w:spacing w:before="165"/>
              <w:ind w:left="103"/>
              <w:rPr>
                <w:rFonts w:ascii="Times New Roman" w:hAnsi="Times New Roman" w:eastAsia="Times New Roman" w:cs="Times New Roman"/>
                <w:color w:val="auto"/>
                <w:sz w:val="21"/>
                <w:szCs w:val="21"/>
              </w:rPr>
            </w:pPr>
            <w:r>
              <w:rPr>
                <w:rFonts w:ascii="宋体" w:hAnsi="宋体" w:eastAsia="宋体" w:cs="宋体"/>
                <w:color w:val="auto"/>
                <w:w w:val="95"/>
                <w:sz w:val="21"/>
                <w:szCs w:val="21"/>
              </w:rPr>
              <w:t>《</w:t>
            </w:r>
            <w:r>
              <w:rPr>
                <w:rFonts w:ascii="宋体" w:hAnsi="宋体" w:eastAsia="宋体" w:cs="宋体"/>
                <w:color w:val="auto"/>
                <w:spacing w:val="1"/>
                <w:w w:val="95"/>
                <w:sz w:val="21"/>
                <w:szCs w:val="21"/>
              </w:rPr>
              <w:t>公</w:t>
            </w:r>
            <w:r>
              <w:rPr>
                <w:rFonts w:ascii="宋体" w:hAnsi="宋体" w:eastAsia="宋体" w:cs="宋体"/>
                <w:color w:val="auto"/>
                <w:w w:val="95"/>
                <w:sz w:val="21"/>
                <w:szCs w:val="21"/>
              </w:rPr>
              <w:t>路</w:t>
            </w:r>
            <w:r>
              <w:rPr>
                <w:rFonts w:ascii="宋体" w:hAnsi="宋体" w:eastAsia="宋体" w:cs="宋体"/>
                <w:color w:val="auto"/>
                <w:spacing w:val="1"/>
                <w:w w:val="95"/>
                <w:sz w:val="21"/>
                <w:szCs w:val="21"/>
              </w:rPr>
              <w:t>工</w:t>
            </w:r>
            <w:r>
              <w:rPr>
                <w:rFonts w:ascii="宋体" w:hAnsi="宋体" w:eastAsia="宋体" w:cs="宋体"/>
                <w:color w:val="auto"/>
                <w:w w:val="95"/>
                <w:sz w:val="21"/>
                <w:szCs w:val="21"/>
              </w:rPr>
              <w:t>程</w:t>
            </w:r>
            <w:r>
              <w:rPr>
                <w:rFonts w:ascii="宋体" w:hAnsi="宋体" w:eastAsia="宋体" w:cs="宋体"/>
                <w:color w:val="auto"/>
                <w:spacing w:val="1"/>
                <w:w w:val="95"/>
                <w:sz w:val="21"/>
                <w:szCs w:val="21"/>
              </w:rPr>
              <w:t>物</w:t>
            </w:r>
            <w:r>
              <w:rPr>
                <w:rFonts w:ascii="宋体" w:hAnsi="宋体" w:eastAsia="宋体" w:cs="宋体"/>
                <w:color w:val="auto"/>
                <w:w w:val="95"/>
                <w:sz w:val="21"/>
                <w:szCs w:val="21"/>
              </w:rPr>
              <w:t>探</w:t>
            </w:r>
            <w:r>
              <w:rPr>
                <w:rFonts w:ascii="宋体" w:hAnsi="宋体" w:eastAsia="宋体" w:cs="宋体"/>
                <w:color w:val="auto"/>
                <w:spacing w:val="1"/>
                <w:w w:val="95"/>
                <w:sz w:val="21"/>
                <w:szCs w:val="21"/>
              </w:rPr>
              <w:t>规</w:t>
            </w:r>
            <w:r>
              <w:rPr>
                <w:rFonts w:ascii="宋体" w:hAnsi="宋体" w:eastAsia="宋体" w:cs="宋体"/>
                <w:color w:val="auto"/>
                <w:w w:val="95"/>
                <w:sz w:val="21"/>
                <w:szCs w:val="21"/>
              </w:rPr>
              <w:t>程</w:t>
            </w:r>
            <w:r>
              <w:rPr>
                <w:rFonts w:ascii="宋体" w:hAnsi="宋体" w:eastAsia="宋体" w:cs="宋体"/>
                <w:color w:val="auto"/>
                <w:spacing w:val="-95"/>
                <w:w w:val="95"/>
                <w:sz w:val="21"/>
                <w:szCs w:val="21"/>
              </w:rPr>
              <w:t>》</w:t>
            </w:r>
            <w:r>
              <w:rPr>
                <w:rFonts w:ascii="Times New Roman" w:hAnsi="Times New Roman" w:eastAsia="Times New Roman" w:cs="Times New Roman"/>
                <w:color w:val="auto"/>
                <w:w w:val="95"/>
                <w:sz w:val="21"/>
                <w:szCs w:val="21"/>
              </w:rPr>
              <w:t>(JTG</w:t>
            </w:r>
            <w:r>
              <w:rPr>
                <w:rFonts w:ascii="Times New Roman" w:hAnsi="Times New Roman" w:eastAsia="Times New Roman" w:cs="Times New Roman"/>
                <w:color w:val="auto"/>
                <w:spacing w:val="-1"/>
                <w:w w:val="95"/>
                <w:sz w:val="21"/>
                <w:szCs w:val="21"/>
              </w:rPr>
              <w:t>/</w:t>
            </w:r>
            <w:r>
              <w:rPr>
                <w:rFonts w:ascii="Times New Roman" w:hAnsi="Times New Roman" w:eastAsia="Times New Roman" w:cs="Times New Roman"/>
                <w:color w:val="auto"/>
                <w:w w:val="95"/>
                <w:sz w:val="21"/>
                <w:szCs w:val="21"/>
              </w:rPr>
              <w:t>T   32</w:t>
            </w:r>
            <w:r>
              <w:rPr>
                <w:rFonts w:ascii="Times New Roman" w:hAnsi="Times New Roman" w:eastAsia="Times New Roman" w:cs="Times New Roman"/>
                <w:color w:val="auto"/>
                <w:spacing w:val="2"/>
                <w:w w:val="95"/>
                <w:sz w:val="21"/>
                <w:szCs w:val="21"/>
              </w:rPr>
              <w:t>2</w:t>
            </w:r>
            <w:r>
              <w:rPr>
                <w:rFonts w:ascii="Times New Roman" w:hAnsi="Times New Roman" w:eastAsia="Times New Roman" w:cs="Times New Roman"/>
                <w:color w:val="auto"/>
                <w:spacing w:val="-4"/>
                <w:w w:val="95"/>
                <w:sz w:val="21"/>
                <w:szCs w:val="21"/>
              </w:rPr>
              <w:t>2</w:t>
            </w:r>
            <w:r>
              <w:rPr>
                <w:rFonts w:ascii="Times New Roman" w:hAnsi="Times New Roman" w:eastAsia="Times New Roman" w:cs="Times New Roman"/>
                <w:color w:val="auto"/>
                <w:spacing w:val="1"/>
                <w:w w:val="95"/>
                <w:sz w:val="21"/>
                <w:szCs w:val="21"/>
              </w:rPr>
              <w:t>—</w:t>
            </w:r>
            <w:r>
              <w:rPr>
                <w:rFonts w:ascii="Times New Roman" w:hAnsi="Times New Roman" w:eastAsia="Times New Roman" w:cs="Times New Roman"/>
                <w:color w:val="auto"/>
                <w:w w:val="95"/>
                <w:sz w:val="21"/>
                <w:szCs w:val="21"/>
              </w:rPr>
              <w:t>20</w:t>
            </w:r>
            <w:r>
              <w:rPr>
                <w:rFonts w:ascii="Times New Roman" w:hAnsi="Times New Roman" w:eastAsia="Times New Roman" w:cs="Times New Roman"/>
                <w:color w:val="auto"/>
                <w:spacing w:val="2"/>
                <w:w w:val="95"/>
                <w:sz w:val="21"/>
                <w:szCs w:val="21"/>
              </w:rPr>
              <w:t>2</w:t>
            </w:r>
            <w:r>
              <w:rPr>
                <w:rFonts w:ascii="Times New Roman" w:hAnsi="Times New Roman" w:eastAsia="Times New Roman" w:cs="Times New Roman"/>
                <w:color w:val="auto"/>
                <w:spacing w:val="-4"/>
                <w:w w:val="95"/>
                <w:sz w:val="21"/>
                <w:szCs w:val="21"/>
              </w:rPr>
              <w:t>0)</w:t>
            </w:r>
          </w:p>
        </w:tc>
      </w:tr>
      <w:tr>
        <w:tblPrEx>
          <w:tblCellMar>
            <w:top w:w="0" w:type="dxa"/>
            <w:left w:w="0" w:type="dxa"/>
            <w:bottom w:w="0" w:type="dxa"/>
            <w:right w:w="0" w:type="dxa"/>
          </w:tblCellMar>
        </w:tblPrEx>
        <w:trPr>
          <w:trHeight w:val="696" w:hRule="exact"/>
        </w:trPr>
        <w:tc>
          <w:tcPr>
            <w:tcW w:w="1133"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16"/>
                <w:szCs w:val="16"/>
              </w:rPr>
            </w:pPr>
          </w:p>
          <w:p>
            <w:pPr>
              <w:pStyle w:val="34"/>
              <w:ind w:right="6"/>
              <w:jc w:val="center"/>
              <w:rPr>
                <w:rFonts w:ascii="Times New Roman" w:hAnsi="Times New Roman" w:eastAsia="Times New Roman" w:cs="Times New Roman"/>
                <w:color w:val="auto"/>
                <w:sz w:val="21"/>
                <w:szCs w:val="21"/>
              </w:rPr>
            </w:pPr>
            <w:r>
              <w:rPr>
                <w:rFonts w:ascii="Times New Roman"/>
                <w:color w:val="auto"/>
                <w:sz w:val="21"/>
              </w:rPr>
              <w:t>5</w:t>
            </w:r>
          </w:p>
        </w:tc>
        <w:tc>
          <w:tcPr>
            <w:tcW w:w="3686" w:type="dxa"/>
            <w:tcBorders>
              <w:top w:val="single" w:color="000000" w:sz="6" w:space="0"/>
              <w:left w:val="single" w:color="000000" w:sz="6" w:space="0"/>
              <w:bottom w:val="single" w:color="000000" w:sz="6" w:space="0"/>
              <w:right w:val="single" w:color="000000" w:sz="6" w:space="0"/>
            </w:tcBorders>
          </w:tcPr>
          <w:p>
            <w:pPr>
              <w:pStyle w:val="34"/>
              <w:spacing w:before="30"/>
              <w:ind w:left="866" w:right="156" w:hanging="711"/>
              <w:rPr>
                <w:rFonts w:ascii="Times New Roman" w:hAnsi="Times New Roman" w:eastAsia="Times New Roman" w:cs="Times New Roman"/>
                <w:color w:val="auto"/>
                <w:sz w:val="21"/>
                <w:szCs w:val="21"/>
                <w:lang w:eastAsia="zh-CN"/>
              </w:rPr>
            </w:pPr>
            <w:r>
              <w:rPr>
                <w:rFonts w:ascii="宋体" w:hAnsi="宋体" w:eastAsia="宋体" w:cs="宋体"/>
                <w:color w:val="auto"/>
                <w:w w:val="95"/>
                <w:sz w:val="21"/>
                <w:szCs w:val="21"/>
                <w:lang w:eastAsia="zh-CN"/>
              </w:rPr>
              <w:t>《公路工程水泥及水泥混凝土试验规</w:t>
            </w:r>
            <w:r>
              <w:rPr>
                <w:rFonts w:ascii="宋体" w:hAnsi="宋体" w:eastAsia="宋体" w:cs="宋体"/>
                <w:color w:val="auto"/>
                <w:sz w:val="21"/>
                <w:szCs w:val="21"/>
                <w:lang w:eastAsia="zh-CN"/>
              </w:rPr>
              <w:t>程》</w:t>
            </w:r>
            <w:r>
              <w:rPr>
                <w:rFonts w:ascii="Times New Roman" w:hAnsi="Times New Roman" w:eastAsia="Times New Roman" w:cs="Times New Roman"/>
                <w:color w:val="auto"/>
                <w:sz w:val="21"/>
                <w:szCs w:val="21"/>
                <w:lang w:eastAsia="zh-CN"/>
              </w:rPr>
              <w:t>(JTGE30—2005)</w:t>
            </w:r>
          </w:p>
        </w:tc>
        <w:tc>
          <w:tcPr>
            <w:tcW w:w="4003" w:type="dxa"/>
            <w:tcBorders>
              <w:top w:val="single" w:color="000000" w:sz="6" w:space="0"/>
              <w:left w:val="single" w:color="000000" w:sz="6" w:space="0"/>
              <w:bottom w:val="single" w:color="000000" w:sz="6" w:space="0"/>
              <w:right w:val="single" w:color="000000" w:sz="12" w:space="0"/>
            </w:tcBorders>
          </w:tcPr>
          <w:p>
            <w:pPr>
              <w:pStyle w:val="34"/>
              <w:spacing w:before="30" w:line="274" w:lineRule="exact"/>
              <w:ind w:left="2"/>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《公路工程水泥及水泥混凝土试验规程》</w:t>
            </w:r>
          </w:p>
          <w:p>
            <w:pPr>
              <w:pStyle w:val="34"/>
              <w:spacing w:line="290" w:lineRule="exact"/>
              <w:ind w:left="8"/>
              <w:jc w:val="center"/>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JTG3420—2020)</w:t>
            </w:r>
          </w:p>
        </w:tc>
      </w:tr>
      <w:tr>
        <w:tblPrEx>
          <w:tblCellMar>
            <w:top w:w="0" w:type="dxa"/>
            <w:left w:w="0" w:type="dxa"/>
            <w:bottom w:w="0" w:type="dxa"/>
            <w:right w:w="0" w:type="dxa"/>
          </w:tblCellMar>
        </w:tblPrEx>
        <w:trPr>
          <w:trHeight w:val="694" w:hRule="exact"/>
        </w:trPr>
        <w:tc>
          <w:tcPr>
            <w:tcW w:w="1133"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16"/>
                <w:szCs w:val="16"/>
              </w:rPr>
            </w:pPr>
          </w:p>
          <w:p>
            <w:pPr>
              <w:pStyle w:val="34"/>
              <w:ind w:right="6"/>
              <w:jc w:val="center"/>
              <w:rPr>
                <w:rFonts w:ascii="Times New Roman" w:hAnsi="Times New Roman" w:eastAsia="Times New Roman" w:cs="Times New Roman"/>
                <w:color w:val="auto"/>
                <w:sz w:val="21"/>
                <w:szCs w:val="21"/>
              </w:rPr>
            </w:pPr>
            <w:r>
              <w:rPr>
                <w:rFonts w:ascii="Times New Roman"/>
                <w:color w:val="auto"/>
                <w:sz w:val="21"/>
              </w:rPr>
              <w:t>6</w:t>
            </w:r>
          </w:p>
        </w:tc>
        <w:tc>
          <w:tcPr>
            <w:tcW w:w="3686" w:type="dxa"/>
            <w:tcBorders>
              <w:top w:val="single" w:color="000000" w:sz="6" w:space="0"/>
              <w:left w:val="single" w:color="000000" w:sz="6" w:space="0"/>
              <w:bottom w:val="single" w:color="000000" w:sz="6" w:space="0"/>
              <w:right w:val="single" w:color="000000" w:sz="6" w:space="0"/>
            </w:tcBorders>
          </w:tcPr>
          <w:p>
            <w:pPr>
              <w:pStyle w:val="34"/>
              <w:spacing w:before="30" w:line="273" w:lineRule="exact"/>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《公路工程质量检验评定标准第二册</w:t>
            </w:r>
          </w:p>
          <w:p>
            <w:pPr>
              <w:pStyle w:val="34"/>
              <w:spacing w:line="289" w:lineRule="exact"/>
              <w:ind w:left="3"/>
              <w:jc w:val="center"/>
              <w:rPr>
                <w:rFonts w:ascii="Times New Roman" w:hAnsi="Times New Roman" w:eastAsia="Times New Roman" w:cs="Times New Roman"/>
                <w:color w:val="auto"/>
                <w:sz w:val="21"/>
                <w:szCs w:val="21"/>
              </w:rPr>
            </w:pPr>
            <w:r>
              <w:rPr>
                <w:rFonts w:ascii="宋体" w:hAnsi="宋体" w:eastAsia="宋体" w:cs="宋体"/>
                <w:color w:val="auto"/>
                <w:sz w:val="21"/>
                <w:szCs w:val="21"/>
              </w:rPr>
              <w:t>机电工程》</w:t>
            </w:r>
            <w:r>
              <w:rPr>
                <w:rFonts w:ascii="Times New Roman" w:hAnsi="Times New Roman" w:eastAsia="Times New Roman" w:cs="Times New Roman"/>
                <w:color w:val="auto"/>
                <w:sz w:val="21"/>
                <w:szCs w:val="21"/>
              </w:rPr>
              <w:t>(JTGF80/2—2004)</w:t>
            </w:r>
          </w:p>
        </w:tc>
        <w:tc>
          <w:tcPr>
            <w:tcW w:w="4003" w:type="dxa"/>
            <w:tcBorders>
              <w:top w:val="single" w:color="000000" w:sz="6" w:space="0"/>
              <w:left w:val="single" w:color="000000" w:sz="6" w:space="0"/>
              <w:bottom w:val="single" w:color="000000" w:sz="6" w:space="0"/>
              <w:right w:val="single" w:color="000000" w:sz="12" w:space="0"/>
            </w:tcBorders>
          </w:tcPr>
          <w:p>
            <w:pPr>
              <w:pStyle w:val="34"/>
              <w:spacing w:before="30" w:line="273" w:lineRule="exact"/>
              <w:ind w:left="4"/>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《公路工程质量检验评定标准第二册机</w:t>
            </w:r>
          </w:p>
          <w:p>
            <w:pPr>
              <w:pStyle w:val="34"/>
              <w:spacing w:line="289" w:lineRule="exact"/>
              <w:ind w:left="8"/>
              <w:jc w:val="center"/>
              <w:rPr>
                <w:rFonts w:ascii="Times New Roman" w:hAnsi="Times New Roman" w:eastAsia="Times New Roman" w:cs="Times New Roman"/>
                <w:color w:val="auto"/>
                <w:sz w:val="21"/>
                <w:szCs w:val="21"/>
              </w:rPr>
            </w:pPr>
            <w:r>
              <w:rPr>
                <w:rFonts w:ascii="宋体" w:hAnsi="宋体" w:eastAsia="宋体" w:cs="宋体"/>
                <w:color w:val="auto"/>
                <w:sz w:val="21"/>
                <w:szCs w:val="21"/>
              </w:rPr>
              <w:t>电工程》（</w:t>
            </w:r>
            <w:r>
              <w:rPr>
                <w:rFonts w:ascii="Times New Roman" w:hAnsi="Times New Roman" w:eastAsia="Times New Roman" w:cs="Times New Roman"/>
                <w:color w:val="auto"/>
                <w:sz w:val="21"/>
                <w:szCs w:val="21"/>
              </w:rPr>
              <w:t>JTG2182—2020)</w:t>
            </w:r>
          </w:p>
        </w:tc>
      </w:tr>
      <w:tr>
        <w:tblPrEx>
          <w:tblCellMar>
            <w:top w:w="0" w:type="dxa"/>
            <w:left w:w="0" w:type="dxa"/>
            <w:bottom w:w="0" w:type="dxa"/>
            <w:right w:w="0" w:type="dxa"/>
          </w:tblCellMar>
        </w:tblPrEx>
        <w:trPr>
          <w:trHeight w:val="833" w:hRule="exact"/>
        </w:trPr>
        <w:tc>
          <w:tcPr>
            <w:tcW w:w="1133" w:type="dxa"/>
            <w:tcBorders>
              <w:top w:val="single" w:color="000000" w:sz="6" w:space="0"/>
              <w:left w:val="single" w:color="000000" w:sz="12" w:space="0"/>
              <w:bottom w:val="single" w:color="000000" w:sz="6" w:space="0"/>
              <w:right w:val="single" w:color="000000" w:sz="6" w:space="0"/>
            </w:tcBorders>
          </w:tcPr>
          <w:p>
            <w:pPr>
              <w:pStyle w:val="34"/>
              <w:spacing w:before="12"/>
              <w:rPr>
                <w:rFonts w:ascii="宋体" w:hAnsi="宋体" w:eastAsia="宋体" w:cs="宋体"/>
                <w:color w:val="auto"/>
                <w:sz w:val="21"/>
                <w:szCs w:val="21"/>
              </w:rPr>
            </w:pPr>
          </w:p>
          <w:p>
            <w:pPr>
              <w:pStyle w:val="34"/>
              <w:ind w:right="6"/>
              <w:jc w:val="center"/>
              <w:rPr>
                <w:rFonts w:ascii="Times New Roman" w:hAnsi="Times New Roman" w:eastAsia="Times New Roman" w:cs="Times New Roman"/>
                <w:color w:val="auto"/>
                <w:sz w:val="21"/>
                <w:szCs w:val="21"/>
              </w:rPr>
            </w:pPr>
            <w:r>
              <w:rPr>
                <w:rFonts w:ascii="Times New Roman"/>
                <w:color w:val="auto"/>
                <w:sz w:val="21"/>
              </w:rPr>
              <w:t>7</w:t>
            </w:r>
          </w:p>
        </w:tc>
        <w:tc>
          <w:tcPr>
            <w:tcW w:w="3686" w:type="dxa"/>
            <w:tcBorders>
              <w:top w:val="single" w:color="000000" w:sz="6" w:space="0"/>
              <w:left w:val="single" w:color="000000" w:sz="6" w:space="0"/>
              <w:bottom w:val="single" w:color="000000" w:sz="6" w:space="0"/>
              <w:right w:val="single" w:color="000000" w:sz="6" w:space="0"/>
            </w:tcBorders>
          </w:tcPr>
          <w:p>
            <w:pPr>
              <w:pStyle w:val="34"/>
              <w:spacing w:line="247" w:lineRule="exact"/>
              <w:jc w:val="center"/>
              <w:rPr>
                <w:rFonts w:ascii="Times New Roman" w:hAnsi="Times New Roman" w:eastAsia="Times New Roman" w:cs="Times New Roman"/>
                <w:color w:val="auto"/>
                <w:sz w:val="21"/>
                <w:szCs w:val="21"/>
                <w:lang w:eastAsia="zh-CN"/>
              </w:rPr>
            </w:pPr>
            <w:r>
              <w:rPr>
                <w:rFonts w:ascii="宋体" w:hAnsi="宋体" w:eastAsia="宋体" w:cs="宋体"/>
                <w:color w:val="auto"/>
                <w:sz w:val="21"/>
                <w:szCs w:val="21"/>
                <w:lang w:eastAsia="zh-CN"/>
              </w:rPr>
              <w:t>《公路隧道施工技术规范》（</w:t>
            </w:r>
            <w:r>
              <w:rPr>
                <w:rFonts w:ascii="Times New Roman" w:hAnsi="Times New Roman" w:eastAsia="Times New Roman" w:cs="Times New Roman"/>
                <w:color w:val="auto"/>
                <w:sz w:val="21"/>
                <w:szCs w:val="21"/>
                <w:lang w:eastAsia="zh-CN"/>
              </w:rPr>
              <w:t>JTG</w:t>
            </w:r>
          </w:p>
          <w:p>
            <w:pPr>
              <w:pStyle w:val="34"/>
              <w:spacing w:before="18" w:line="272" w:lineRule="exact"/>
              <w:ind w:left="100" w:right="96"/>
              <w:jc w:val="center"/>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F60—2009</w:t>
            </w:r>
            <w:r>
              <w:rPr>
                <w:rFonts w:ascii="宋体" w:hAnsi="宋体" w:eastAsia="宋体" w:cs="宋体"/>
                <w:color w:val="auto"/>
                <w:w w:val="95"/>
                <w:sz w:val="21"/>
                <w:szCs w:val="21"/>
                <w:lang w:eastAsia="zh-CN"/>
              </w:rPr>
              <w:t>）和《公路隧道施工技术细</w:t>
            </w:r>
            <w:r>
              <w:rPr>
                <w:rFonts w:ascii="宋体" w:hAnsi="宋体" w:eastAsia="宋体" w:cs="宋体"/>
                <w:color w:val="auto"/>
                <w:sz w:val="21"/>
                <w:szCs w:val="21"/>
                <w:lang w:eastAsia="zh-CN"/>
              </w:rPr>
              <w:t>则》（</w:t>
            </w:r>
            <w:r>
              <w:rPr>
                <w:rFonts w:ascii="Times New Roman" w:hAnsi="Times New Roman" w:eastAsia="Times New Roman" w:cs="Times New Roman"/>
                <w:color w:val="auto"/>
                <w:sz w:val="21"/>
                <w:szCs w:val="21"/>
                <w:lang w:eastAsia="zh-CN"/>
              </w:rPr>
              <w:t>JTG/TF60—2009</w:t>
            </w:r>
            <w:r>
              <w:rPr>
                <w:rFonts w:ascii="宋体" w:hAnsi="宋体" w:eastAsia="宋体" w:cs="宋体"/>
                <w:color w:val="auto"/>
                <w:sz w:val="21"/>
                <w:szCs w:val="21"/>
                <w:lang w:eastAsia="zh-CN"/>
              </w:rPr>
              <w:t>）</w:t>
            </w:r>
          </w:p>
        </w:tc>
        <w:tc>
          <w:tcPr>
            <w:tcW w:w="4003" w:type="dxa"/>
            <w:tcBorders>
              <w:top w:val="single" w:color="000000" w:sz="6" w:space="0"/>
              <w:left w:val="single" w:color="000000" w:sz="6" w:space="0"/>
              <w:bottom w:val="single" w:color="000000" w:sz="6" w:space="0"/>
              <w:right w:val="single" w:color="000000" w:sz="12" w:space="0"/>
            </w:tcBorders>
          </w:tcPr>
          <w:p>
            <w:pPr>
              <w:pStyle w:val="34"/>
              <w:spacing w:before="126" w:line="274" w:lineRule="exact"/>
              <w:ind w:left="1363" w:right="348" w:hanging="1006"/>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《公路隧道施工技术规范》（</w:t>
            </w:r>
            <w:r>
              <w:rPr>
                <w:rFonts w:ascii="Times New Roman" w:hAnsi="Times New Roman" w:eastAsia="Times New Roman" w:cs="Times New Roman"/>
                <w:color w:val="auto"/>
                <w:w w:val="95"/>
                <w:sz w:val="21"/>
                <w:szCs w:val="21"/>
                <w:lang w:eastAsia="zh-CN"/>
              </w:rPr>
              <w:t>JTG/T</w:t>
            </w:r>
            <w:r>
              <w:rPr>
                <w:rFonts w:ascii="Times New Roman" w:hAnsi="Times New Roman" w:eastAsia="Times New Roman" w:cs="Times New Roman"/>
                <w:color w:val="auto"/>
                <w:sz w:val="21"/>
                <w:szCs w:val="21"/>
                <w:lang w:eastAsia="zh-CN"/>
              </w:rPr>
              <w:t>3660—2020</w:t>
            </w:r>
            <w:r>
              <w:rPr>
                <w:rFonts w:ascii="宋体" w:hAnsi="宋体" w:eastAsia="宋体" w:cs="宋体"/>
                <w:color w:val="auto"/>
                <w:sz w:val="21"/>
                <w:szCs w:val="21"/>
                <w:lang w:eastAsia="zh-CN"/>
              </w:rPr>
              <w:t>）</w:t>
            </w:r>
          </w:p>
        </w:tc>
      </w:tr>
      <w:tr>
        <w:tblPrEx>
          <w:tblCellMar>
            <w:top w:w="0" w:type="dxa"/>
            <w:left w:w="0" w:type="dxa"/>
            <w:bottom w:w="0" w:type="dxa"/>
            <w:right w:w="0" w:type="dxa"/>
          </w:tblCellMar>
        </w:tblPrEx>
        <w:trPr>
          <w:trHeight w:val="696" w:hRule="exact"/>
        </w:trPr>
        <w:tc>
          <w:tcPr>
            <w:tcW w:w="1133"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16"/>
                <w:szCs w:val="16"/>
                <w:lang w:eastAsia="zh-CN"/>
              </w:rPr>
            </w:pPr>
          </w:p>
          <w:p>
            <w:pPr>
              <w:pStyle w:val="34"/>
              <w:ind w:right="6"/>
              <w:jc w:val="center"/>
              <w:rPr>
                <w:rFonts w:ascii="Times New Roman" w:hAnsi="Times New Roman" w:eastAsia="Times New Roman" w:cs="Times New Roman"/>
                <w:color w:val="auto"/>
                <w:sz w:val="21"/>
                <w:szCs w:val="21"/>
              </w:rPr>
            </w:pPr>
            <w:r>
              <w:rPr>
                <w:rFonts w:ascii="Times New Roman"/>
                <w:color w:val="auto"/>
                <w:sz w:val="21"/>
              </w:rPr>
              <w:t>8</w:t>
            </w:r>
          </w:p>
        </w:tc>
        <w:tc>
          <w:tcPr>
            <w:tcW w:w="3686" w:type="dxa"/>
            <w:tcBorders>
              <w:top w:val="single" w:color="000000" w:sz="6" w:space="0"/>
              <w:left w:val="single" w:color="000000" w:sz="6" w:space="0"/>
              <w:bottom w:val="single" w:color="000000" w:sz="6" w:space="0"/>
              <w:right w:val="single" w:color="000000" w:sz="6" w:space="0"/>
            </w:tcBorders>
          </w:tcPr>
          <w:p>
            <w:pPr>
              <w:pStyle w:val="34"/>
              <w:spacing w:before="58" w:line="272" w:lineRule="exact"/>
              <w:ind w:left="559" w:right="156" w:hanging="404"/>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《公路工程混凝土结构耐久性技术规</w:t>
            </w:r>
            <w:r>
              <w:rPr>
                <w:rFonts w:ascii="宋体" w:hAnsi="宋体" w:eastAsia="宋体" w:cs="宋体"/>
                <w:color w:val="auto"/>
                <w:sz w:val="21"/>
                <w:szCs w:val="21"/>
                <w:lang w:eastAsia="zh-CN"/>
              </w:rPr>
              <w:t>范》（</w:t>
            </w:r>
            <w:r>
              <w:rPr>
                <w:rFonts w:ascii="Times New Roman" w:hAnsi="Times New Roman" w:eastAsia="Times New Roman" w:cs="Times New Roman"/>
                <w:color w:val="auto"/>
                <w:sz w:val="21"/>
                <w:szCs w:val="21"/>
                <w:lang w:eastAsia="zh-CN"/>
              </w:rPr>
              <w:t>JTG/TB07-01-2006</w:t>
            </w:r>
            <w:r>
              <w:rPr>
                <w:rFonts w:ascii="宋体" w:hAnsi="宋体" w:eastAsia="宋体" w:cs="宋体"/>
                <w:color w:val="auto"/>
                <w:sz w:val="21"/>
                <w:szCs w:val="21"/>
                <w:lang w:eastAsia="zh-CN"/>
              </w:rPr>
              <w:t>）</w:t>
            </w:r>
          </w:p>
        </w:tc>
        <w:tc>
          <w:tcPr>
            <w:tcW w:w="4003" w:type="dxa"/>
            <w:tcBorders>
              <w:top w:val="single" w:color="000000" w:sz="6" w:space="0"/>
              <w:left w:val="single" w:color="000000" w:sz="6" w:space="0"/>
              <w:bottom w:val="single" w:color="000000" w:sz="6" w:space="0"/>
              <w:right w:val="single" w:color="000000" w:sz="12" w:space="0"/>
            </w:tcBorders>
          </w:tcPr>
          <w:p>
            <w:pPr>
              <w:pStyle w:val="34"/>
              <w:spacing w:before="30" w:line="273" w:lineRule="exact"/>
              <w:ind w:left="2"/>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《公路工程混凝土结构耐久性技术规范》</w:t>
            </w:r>
          </w:p>
          <w:p>
            <w:pPr>
              <w:pStyle w:val="34"/>
              <w:spacing w:line="289" w:lineRule="exact"/>
              <w:ind w:left="7"/>
              <w:jc w:val="center"/>
              <w:rPr>
                <w:rFonts w:ascii="宋体" w:hAnsi="宋体" w:eastAsia="宋体" w:cs="宋体"/>
                <w:color w:val="auto"/>
                <w:sz w:val="21"/>
                <w:szCs w:val="21"/>
              </w:rPr>
            </w:pPr>
            <w:r>
              <w:rPr>
                <w:rFonts w:ascii="宋体" w:hAnsi="宋体" w:eastAsia="宋体" w:cs="宋体"/>
                <w:color w:val="auto"/>
                <w:spacing w:val="-1"/>
                <w:sz w:val="21"/>
                <w:szCs w:val="21"/>
              </w:rPr>
              <w:t>（</w:t>
            </w:r>
            <w:r>
              <w:rPr>
                <w:rFonts w:ascii="Times New Roman" w:hAnsi="Times New Roman" w:eastAsia="Times New Roman" w:cs="Times New Roman"/>
                <w:color w:val="auto"/>
                <w:spacing w:val="-1"/>
                <w:sz w:val="21"/>
                <w:szCs w:val="21"/>
              </w:rPr>
              <w:t>JTG/T</w:t>
            </w:r>
            <w:r>
              <w:rPr>
                <w:rFonts w:ascii="Times New Roman" w:hAnsi="Times New Roman" w:eastAsia="Times New Roman" w:cs="Times New Roman"/>
                <w:color w:val="auto"/>
                <w:sz w:val="21"/>
                <w:szCs w:val="21"/>
              </w:rPr>
              <w:t>3310-2019</w:t>
            </w:r>
            <w:r>
              <w:rPr>
                <w:rFonts w:ascii="宋体" w:hAnsi="宋体" w:eastAsia="宋体" w:cs="宋体"/>
                <w:color w:val="auto"/>
                <w:sz w:val="21"/>
                <w:szCs w:val="21"/>
              </w:rPr>
              <w:t>）</w:t>
            </w:r>
          </w:p>
        </w:tc>
      </w:tr>
      <w:tr>
        <w:tblPrEx>
          <w:tblCellMar>
            <w:top w:w="0" w:type="dxa"/>
            <w:left w:w="0" w:type="dxa"/>
            <w:bottom w:w="0" w:type="dxa"/>
            <w:right w:w="0" w:type="dxa"/>
          </w:tblCellMar>
        </w:tblPrEx>
        <w:trPr>
          <w:trHeight w:val="696" w:hRule="exact"/>
        </w:trPr>
        <w:tc>
          <w:tcPr>
            <w:tcW w:w="1133"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16"/>
                <w:szCs w:val="16"/>
              </w:rPr>
            </w:pPr>
          </w:p>
          <w:p>
            <w:pPr>
              <w:pStyle w:val="34"/>
              <w:ind w:right="6"/>
              <w:jc w:val="center"/>
              <w:rPr>
                <w:rFonts w:ascii="Times New Roman" w:hAnsi="Times New Roman" w:eastAsia="Times New Roman" w:cs="Times New Roman"/>
                <w:color w:val="auto"/>
                <w:sz w:val="21"/>
                <w:szCs w:val="21"/>
              </w:rPr>
            </w:pPr>
            <w:r>
              <w:rPr>
                <w:rFonts w:ascii="Times New Roman"/>
                <w:color w:val="auto"/>
                <w:sz w:val="21"/>
              </w:rPr>
              <w:t>9</w:t>
            </w:r>
          </w:p>
        </w:tc>
        <w:tc>
          <w:tcPr>
            <w:tcW w:w="3686" w:type="dxa"/>
            <w:tcBorders>
              <w:top w:val="single" w:color="000000" w:sz="6" w:space="0"/>
              <w:left w:val="single" w:color="000000" w:sz="6" w:space="0"/>
              <w:bottom w:val="single" w:color="000000" w:sz="6" w:space="0"/>
              <w:right w:val="single" w:color="000000" w:sz="6" w:space="0"/>
            </w:tcBorders>
          </w:tcPr>
          <w:p>
            <w:pPr>
              <w:pStyle w:val="34"/>
              <w:spacing w:before="58" w:line="272" w:lineRule="exact"/>
              <w:ind w:left="612" w:right="127" w:hanging="485"/>
              <w:rPr>
                <w:rFonts w:ascii="Times New Roman" w:hAnsi="Times New Roman" w:eastAsia="Times New Roman" w:cs="Times New Roman"/>
                <w:color w:val="auto"/>
                <w:sz w:val="21"/>
                <w:szCs w:val="21"/>
                <w:lang w:eastAsia="zh-CN"/>
              </w:rPr>
            </w:pPr>
            <w:r>
              <w:rPr>
                <w:rFonts w:ascii="宋体" w:hAnsi="宋体" w:eastAsia="宋体" w:cs="宋体"/>
                <w:color w:val="auto"/>
                <w:sz w:val="21"/>
                <w:szCs w:val="21"/>
                <w:lang w:eastAsia="zh-CN"/>
              </w:rPr>
              <w:t>《钢筋混凝土用钢第</w:t>
            </w:r>
            <w:r>
              <w:rPr>
                <w:rFonts w:ascii="Times New Roman" w:hAnsi="Times New Roman" w:eastAsia="Times New Roman" w:cs="Times New Roman"/>
                <w:color w:val="auto"/>
                <w:sz w:val="21"/>
                <w:szCs w:val="21"/>
                <w:lang w:eastAsia="zh-CN"/>
              </w:rPr>
              <w:t>2</w:t>
            </w:r>
            <w:r>
              <w:rPr>
                <w:rFonts w:ascii="宋体" w:hAnsi="宋体" w:eastAsia="宋体" w:cs="宋体"/>
                <w:color w:val="auto"/>
                <w:sz w:val="21"/>
                <w:szCs w:val="21"/>
                <w:lang w:eastAsia="zh-CN"/>
              </w:rPr>
              <w:t>部分</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热轧带肋钢筋》</w:t>
            </w:r>
            <w:r>
              <w:rPr>
                <w:rFonts w:ascii="Times New Roman" w:hAnsi="Times New Roman" w:eastAsia="Times New Roman" w:cs="Times New Roman"/>
                <w:color w:val="auto"/>
                <w:sz w:val="21"/>
                <w:szCs w:val="21"/>
                <w:lang w:eastAsia="zh-CN"/>
              </w:rPr>
              <w:t>(GB1499.2-2007);</w:t>
            </w:r>
          </w:p>
        </w:tc>
        <w:tc>
          <w:tcPr>
            <w:tcW w:w="4003" w:type="dxa"/>
            <w:tcBorders>
              <w:top w:val="single" w:color="000000" w:sz="6" w:space="0"/>
              <w:left w:val="single" w:color="000000" w:sz="6" w:space="0"/>
              <w:bottom w:val="single" w:color="000000" w:sz="6" w:space="0"/>
              <w:right w:val="single" w:color="000000" w:sz="12" w:space="0"/>
            </w:tcBorders>
          </w:tcPr>
          <w:p>
            <w:pPr>
              <w:pStyle w:val="34"/>
              <w:spacing w:before="30" w:line="281" w:lineRule="exact"/>
              <w:ind w:left="4"/>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《钢筋混凝土用钢第</w:t>
            </w:r>
            <w:r>
              <w:rPr>
                <w:rFonts w:ascii="Times New Roman" w:hAnsi="Times New Roman" w:eastAsia="Times New Roman" w:cs="Times New Roman"/>
                <w:color w:val="auto"/>
                <w:sz w:val="21"/>
                <w:szCs w:val="21"/>
                <w:lang w:eastAsia="zh-CN"/>
              </w:rPr>
              <w:t>2</w:t>
            </w:r>
            <w:r>
              <w:rPr>
                <w:rFonts w:ascii="宋体" w:hAnsi="宋体" w:eastAsia="宋体" w:cs="宋体"/>
                <w:color w:val="auto"/>
                <w:sz w:val="21"/>
                <w:szCs w:val="21"/>
                <w:lang w:eastAsia="zh-CN"/>
              </w:rPr>
              <w:t>部分</w:t>
            </w:r>
            <w:r>
              <w:rPr>
                <w:rFonts w:ascii="Times New Roman" w:hAnsi="Times New Roman" w:eastAsia="Times New Roman" w:cs="Times New Roman"/>
                <w:color w:val="auto"/>
                <w:sz w:val="21"/>
                <w:szCs w:val="21"/>
                <w:lang w:eastAsia="zh-CN"/>
              </w:rPr>
              <w:t>:</w:t>
            </w:r>
            <w:r>
              <w:rPr>
                <w:rFonts w:ascii="宋体" w:hAnsi="宋体" w:eastAsia="宋体" w:cs="宋体"/>
                <w:color w:val="auto"/>
                <w:sz w:val="21"/>
                <w:szCs w:val="21"/>
                <w:lang w:eastAsia="zh-CN"/>
              </w:rPr>
              <w:t>热轧带肋钢</w:t>
            </w:r>
          </w:p>
          <w:p>
            <w:pPr>
              <w:pStyle w:val="34"/>
              <w:spacing w:line="281" w:lineRule="exact"/>
              <w:ind w:left="9"/>
              <w:jc w:val="center"/>
              <w:rPr>
                <w:rFonts w:ascii="Times New Roman" w:hAnsi="Times New Roman" w:eastAsia="Times New Roman" w:cs="Times New Roman"/>
                <w:color w:val="auto"/>
                <w:sz w:val="21"/>
                <w:szCs w:val="21"/>
              </w:rPr>
            </w:pPr>
            <w:r>
              <w:rPr>
                <w:rFonts w:ascii="宋体" w:hAnsi="宋体" w:eastAsia="宋体" w:cs="宋体"/>
                <w:color w:val="auto"/>
                <w:sz w:val="21"/>
                <w:szCs w:val="21"/>
              </w:rPr>
              <w:t>筋》</w:t>
            </w:r>
            <w:r>
              <w:rPr>
                <w:rFonts w:ascii="Times New Roman" w:hAnsi="Times New Roman" w:eastAsia="Times New Roman" w:cs="Times New Roman"/>
                <w:color w:val="auto"/>
                <w:sz w:val="21"/>
                <w:szCs w:val="21"/>
              </w:rPr>
              <w:t>(GB1499.2-2017);</w:t>
            </w:r>
          </w:p>
        </w:tc>
      </w:tr>
      <w:tr>
        <w:tblPrEx>
          <w:tblCellMar>
            <w:top w:w="0" w:type="dxa"/>
            <w:left w:w="0" w:type="dxa"/>
            <w:bottom w:w="0" w:type="dxa"/>
            <w:right w:w="0" w:type="dxa"/>
          </w:tblCellMar>
        </w:tblPrEx>
        <w:trPr>
          <w:trHeight w:val="694" w:hRule="exact"/>
        </w:trPr>
        <w:tc>
          <w:tcPr>
            <w:tcW w:w="1133" w:type="dxa"/>
            <w:tcBorders>
              <w:top w:val="single" w:color="000000" w:sz="6" w:space="0"/>
              <w:left w:val="single" w:color="000000" w:sz="12" w:space="0"/>
              <w:bottom w:val="single" w:color="000000" w:sz="6" w:space="0"/>
              <w:right w:val="single" w:color="000000" w:sz="6" w:space="0"/>
            </w:tcBorders>
          </w:tcPr>
          <w:p>
            <w:pPr>
              <w:pStyle w:val="34"/>
              <w:spacing w:before="5"/>
              <w:rPr>
                <w:rFonts w:ascii="宋体" w:hAnsi="宋体" w:eastAsia="宋体" w:cs="宋体"/>
                <w:color w:val="auto"/>
                <w:sz w:val="16"/>
                <w:szCs w:val="16"/>
              </w:rPr>
            </w:pPr>
          </w:p>
          <w:p>
            <w:pPr>
              <w:pStyle w:val="34"/>
              <w:ind w:right="5"/>
              <w:jc w:val="center"/>
              <w:rPr>
                <w:rFonts w:ascii="Times New Roman" w:hAnsi="Times New Roman" w:eastAsia="Times New Roman" w:cs="Times New Roman"/>
                <w:color w:val="auto"/>
                <w:sz w:val="21"/>
                <w:szCs w:val="21"/>
              </w:rPr>
            </w:pPr>
            <w:r>
              <w:rPr>
                <w:rFonts w:ascii="Times New Roman"/>
                <w:color w:val="auto"/>
                <w:spacing w:val="1"/>
                <w:sz w:val="21"/>
              </w:rPr>
              <w:t>10</w:t>
            </w:r>
          </w:p>
        </w:tc>
        <w:tc>
          <w:tcPr>
            <w:tcW w:w="3686" w:type="dxa"/>
            <w:tcBorders>
              <w:top w:val="single" w:color="000000" w:sz="6" w:space="0"/>
              <w:left w:val="single" w:color="000000" w:sz="6" w:space="0"/>
              <w:bottom w:val="single" w:color="000000" w:sz="6" w:space="0"/>
              <w:right w:val="single" w:color="000000" w:sz="6" w:space="0"/>
            </w:tcBorders>
          </w:tcPr>
          <w:p>
            <w:pPr>
              <w:pStyle w:val="34"/>
              <w:spacing w:before="45"/>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《预应力混凝土用螺纹钢筋》</w:t>
            </w:r>
          </w:p>
          <w:p>
            <w:pPr>
              <w:pStyle w:val="34"/>
              <w:spacing w:before="31"/>
              <w:ind w:left="8"/>
              <w:jc w:val="center"/>
              <w:rPr>
                <w:rFonts w:ascii="Times New Roman" w:hAnsi="Times New Roman" w:eastAsia="Times New Roman" w:cs="Times New Roman"/>
                <w:color w:val="auto"/>
                <w:sz w:val="21"/>
                <w:szCs w:val="21"/>
              </w:rPr>
            </w:pPr>
            <w:r>
              <w:rPr>
                <w:rFonts w:ascii="Times New Roman"/>
                <w:color w:val="auto"/>
                <w:sz w:val="21"/>
              </w:rPr>
              <w:t>(GB/T20065-2006)</w:t>
            </w:r>
          </w:p>
        </w:tc>
        <w:tc>
          <w:tcPr>
            <w:tcW w:w="4003" w:type="dxa"/>
            <w:tcBorders>
              <w:top w:val="single" w:color="000000" w:sz="6" w:space="0"/>
              <w:left w:val="single" w:color="000000" w:sz="6" w:space="0"/>
              <w:bottom w:val="single" w:color="000000" w:sz="6" w:space="0"/>
              <w:right w:val="single" w:color="000000" w:sz="12" w:space="0"/>
            </w:tcBorders>
          </w:tcPr>
          <w:p>
            <w:pPr>
              <w:pStyle w:val="34"/>
              <w:spacing w:before="45"/>
              <w:ind w:left="4"/>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《预应力混凝土用螺纹钢筋》</w:t>
            </w:r>
          </w:p>
          <w:p>
            <w:pPr>
              <w:pStyle w:val="34"/>
              <w:spacing w:before="31"/>
              <w:ind w:left="15"/>
              <w:jc w:val="center"/>
              <w:rPr>
                <w:rFonts w:ascii="Times New Roman" w:hAnsi="Times New Roman" w:eastAsia="Times New Roman" w:cs="Times New Roman"/>
                <w:color w:val="auto"/>
                <w:sz w:val="21"/>
                <w:szCs w:val="21"/>
              </w:rPr>
            </w:pPr>
            <w:r>
              <w:rPr>
                <w:rFonts w:ascii="Times New Roman"/>
                <w:color w:val="auto"/>
                <w:sz w:val="21"/>
              </w:rPr>
              <w:t>(GB/T20065-2016)</w:t>
            </w:r>
          </w:p>
        </w:tc>
      </w:tr>
      <w:tr>
        <w:tblPrEx>
          <w:tblCellMar>
            <w:top w:w="0" w:type="dxa"/>
            <w:left w:w="0" w:type="dxa"/>
            <w:bottom w:w="0" w:type="dxa"/>
            <w:right w:w="0" w:type="dxa"/>
          </w:tblCellMar>
        </w:tblPrEx>
        <w:trPr>
          <w:trHeight w:val="696" w:hRule="exact"/>
        </w:trPr>
        <w:tc>
          <w:tcPr>
            <w:tcW w:w="1133" w:type="dxa"/>
            <w:tcBorders>
              <w:top w:val="single" w:color="000000" w:sz="6" w:space="0"/>
              <w:left w:val="single" w:color="000000" w:sz="12" w:space="0"/>
              <w:bottom w:val="single" w:color="000000" w:sz="6" w:space="0"/>
              <w:right w:val="single" w:color="000000" w:sz="6" w:space="0"/>
            </w:tcBorders>
          </w:tcPr>
          <w:p>
            <w:pPr>
              <w:pStyle w:val="34"/>
              <w:spacing w:before="7"/>
              <w:rPr>
                <w:rFonts w:ascii="宋体" w:hAnsi="宋体" w:eastAsia="宋体" w:cs="宋体"/>
                <w:color w:val="auto"/>
                <w:sz w:val="16"/>
                <w:szCs w:val="16"/>
              </w:rPr>
            </w:pPr>
          </w:p>
          <w:p>
            <w:pPr>
              <w:pStyle w:val="34"/>
              <w:ind w:right="5"/>
              <w:jc w:val="center"/>
              <w:rPr>
                <w:rFonts w:ascii="Times New Roman" w:hAnsi="Times New Roman" w:eastAsia="Times New Roman" w:cs="Times New Roman"/>
                <w:color w:val="auto"/>
                <w:sz w:val="21"/>
                <w:szCs w:val="21"/>
              </w:rPr>
            </w:pPr>
            <w:r>
              <w:rPr>
                <w:rFonts w:ascii="Times New Roman"/>
                <w:color w:val="auto"/>
                <w:spacing w:val="-5"/>
                <w:sz w:val="21"/>
              </w:rPr>
              <w:t>11</w:t>
            </w:r>
          </w:p>
        </w:tc>
        <w:tc>
          <w:tcPr>
            <w:tcW w:w="3686" w:type="dxa"/>
            <w:tcBorders>
              <w:top w:val="single" w:color="000000" w:sz="6" w:space="0"/>
              <w:left w:val="single" w:color="000000" w:sz="6" w:space="0"/>
              <w:bottom w:val="single" w:color="000000" w:sz="6" w:space="0"/>
              <w:right w:val="single" w:color="000000" w:sz="6" w:space="0"/>
            </w:tcBorders>
          </w:tcPr>
          <w:p>
            <w:pPr>
              <w:pStyle w:val="34"/>
              <w:spacing w:before="167"/>
              <w:ind w:left="180"/>
              <w:rPr>
                <w:rFonts w:ascii="Times New Roman" w:hAnsi="Times New Roman" w:eastAsia="Times New Roman" w:cs="Times New Roman"/>
                <w:color w:val="auto"/>
                <w:sz w:val="21"/>
                <w:szCs w:val="21"/>
                <w:lang w:eastAsia="zh-CN"/>
              </w:rPr>
            </w:pPr>
            <w:r>
              <w:rPr>
                <w:rFonts w:ascii="宋体" w:hAnsi="宋体" w:eastAsia="宋体" w:cs="宋体"/>
                <w:color w:val="auto"/>
                <w:sz w:val="21"/>
                <w:szCs w:val="21"/>
                <w:lang w:eastAsia="zh-CN"/>
              </w:rPr>
              <w:t>《优质碳索结构钢》</w:t>
            </w:r>
            <w:r>
              <w:rPr>
                <w:rFonts w:ascii="Times New Roman" w:hAnsi="Times New Roman" w:eastAsia="Times New Roman" w:cs="Times New Roman"/>
                <w:color w:val="auto"/>
                <w:sz w:val="21"/>
                <w:szCs w:val="21"/>
                <w:lang w:eastAsia="zh-CN"/>
              </w:rPr>
              <w:t>(GB/T699-1999)</w:t>
            </w:r>
          </w:p>
        </w:tc>
        <w:tc>
          <w:tcPr>
            <w:tcW w:w="4003" w:type="dxa"/>
            <w:tcBorders>
              <w:top w:val="single" w:color="000000" w:sz="6" w:space="0"/>
              <w:left w:val="single" w:color="000000" w:sz="6" w:space="0"/>
              <w:bottom w:val="single" w:color="000000" w:sz="6" w:space="0"/>
              <w:right w:val="single" w:color="000000" w:sz="12" w:space="0"/>
            </w:tcBorders>
          </w:tcPr>
          <w:p>
            <w:pPr>
              <w:pStyle w:val="34"/>
              <w:spacing w:before="167"/>
              <w:ind w:left="338"/>
              <w:rPr>
                <w:rFonts w:ascii="Times New Roman" w:hAnsi="Times New Roman" w:eastAsia="Times New Roman" w:cs="Times New Roman"/>
                <w:color w:val="auto"/>
                <w:sz w:val="21"/>
                <w:szCs w:val="21"/>
                <w:lang w:eastAsia="zh-CN"/>
              </w:rPr>
            </w:pPr>
            <w:r>
              <w:rPr>
                <w:rFonts w:ascii="宋体" w:hAnsi="宋体" w:eastAsia="宋体" w:cs="宋体"/>
                <w:color w:val="auto"/>
                <w:sz w:val="21"/>
                <w:szCs w:val="21"/>
                <w:lang w:eastAsia="zh-CN"/>
              </w:rPr>
              <w:t>《优质碳索结构钢》</w:t>
            </w:r>
            <w:r>
              <w:rPr>
                <w:rFonts w:ascii="Times New Roman" w:hAnsi="Times New Roman" w:eastAsia="Times New Roman" w:cs="Times New Roman"/>
                <w:color w:val="auto"/>
                <w:sz w:val="21"/>
                <w:szCs w:val="21"/>
                <w:lang w:eastAsia="zh-CN"/>
              </w:rPr>
              <w:t>(GB/T699-2015)</w:t>
            </w:r>
          </w:p>
        </w:tc>
      </w:tr>
      <w:tr>
        <w:tblPrEx>
          <w:tblCellMar>
            <w:top w:w="0" w:type="dxa"/>
            <w:left w:w="0" w:type="dxa"/>
            <w:bottom w:w="0" w:type="dxa"/>
            <w:right w:w="0" w:type="dxa"/>
          </w:tblCellMar>
        </w:tblPrEx>
        <w:trPr>
          <w:trHeight w:val="701" w:hRule="exact"/>
        </w:trPr>
        <w:tc>
          <w:tcPr>
            <w:tcW w:w="1133" w:type="dxa"/>
            <w:tcBorders>
              <w:top w:val="single" w:color="000000" w:sz="6" w:space="0"/>
              <w:left w:val="single" w:color="000000" w:sz="12" w:space="0"/>
              <w:bottom w:val="single" w:color="000000" w:sz="12" w:space="0"/>
              <w:right w:val="single" w:color="000000" w:sz="6" w:space="0"/>
            </w:tcBorders>
          </w:tcPr>
          <w:p>
            <w:pPr>
              <w:pStyle w:val="34"/>
              <w:spacing w:before="7"/>
              <w:rPr>
                <w:rFonts w:ascii="宋体" w:hAnsi="宋体" w:eastAsia="宋体" w:cs="宋体"/>
                <w:color w:val="auto"/>
                <w:sz w:val="16"/>
                <w:szCs w:val="16"/>
                <w:lang w:eastAsia="zh-CN"/>
              </w:rPr>
            </w:pPr>
          </w:p>
          <w:p>
            <w:pPr>
              <w:pStyle w:val="34"/>
              <w:ind w:right="5"/>
              <w:jc w:val="center"/>
              <w:rPr>
                <w:rFonts w:ascii="Times New Roman" w:hAnsi="Times New Roman" w:eastAsia="Times New Roman" w:cs="Times New Roman"/>
                <w:color w:val="auto"/>
                <w:sz w:val="21"/>
                <w:szCs w:val="21"/>
              </w:rPr>
            </w:pPr>
            <w:r>
              <w:rPr>
                <w:rFonts w:ascii="Times New Roman"/>
                <w:color w:val="auto"/>
                <w:spacing w:val="1"/>
                <w:sz w:val="21"/>
              </w:rPr>
              <w:t>12</w:t>
            </w:r>
          </w:p>
        </w:tc>
        <w:tc>
          <w:tcPr>
            <w:tcW w:w="3686" w:type="dxa"/>
            <w:tcBorders>
              <w:top w:val="single" w:color="000000" w:sz="6" w:space="0"/>
              <w:left w:val="single" w:color="000000" w:sz="6" w:space="0"/>
              <w:bottom w:val="single" w:color="000000" w:sz="12" w:space="0"/>
              <w:right w:val="single" w:color="000000" w:sz="6" w:space="0"/>
            </w:tcBorders>
          </w:tcPr>
          <w:p>
            <w:pPr>
              <w:pStyle w:val="34"/>
              <w:spacing w:before="45"/>
              <w:ind w:right="2"/>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《预应力混凝土用金属波纹管》</w:t>
            </w:r>
          </w:p>
          <w:p>
            <w:pPr>
              <w:pStyle w:val="34"/>
              <w:spacing w:before="31"/>
              <w:ind w:left="5"/>
              <w:jc w:val="center"/>
              <w:rPr>
                <w:rFonts w:ascii="Times New Roman" w:hAnsi="Times New Roman" w:eastAsia="Times New Roman" w:cs="Times New Roman"/>
                <w:color w:val="auto"/>
                <w:sz w:val="21"/>
                <w:szCs w:val="21"/>
              </w:rPr>
            </w:pPr>
            <w:r>
              <w:rPr>
                <w:rFonts w:ascii="Times New Roman"/>
                <w:color w:val="auto"/>
                <w:sz w:val="21"/>
              </w:rPr>
              <w:t>(JG225-2007)</w:t>
            </w:r>
          </w:p>
        </w:tc>
        <w:tc>
          <w:tcPr>
            <w:tcW w:w="4003" w:type="dxa"/>
            <w:tcBorders>
              <w:top w:val="single" w:color="000000" w:sz="6" w:space="0"/>
              <w:left w:val="single" w:color="000000" w:sz="6" w:space="0"/>
              <w:bottom w:val="single" w:color="000000" w:sz="12" w:space="0"/>
              <w:right w:val="single" w:color="000000" w:sz="12" w:space="0"/>
            </w:tcBorders>
          </w:tcPr>
          <w:p>
            <w:pPr>
              <w:pStyle w:val="34"/>
              <w:spacing w:before="45"/>
              <w:ind w:left="2"/>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《预应力混凝土用金属波纹管》</w:t>
            </w:r>
          </w:p>
          <w:p>
            <w:pPr>
              <w:pStyle w:val="34"/>
              <w:spacing w:before="31"/>
              <w:ind w:left="12"/>
              <w:jc w:val="center"/>
              <w:rPr>
                <w:rFonts w:ascii="Times New Roman" w:hAnsi="Times New Roman" w:eastAsia="Times New Roman" w:cs="Times New Roman"/>
                <w:color w:val="auto"/>
                <w:sz w:val="21"/>
                <w:szCs w:val="21"/>
              </w:rPr>
            </w:pPr>
            <w:r>
              <w:rPr>
                <w:rFonts w:ascii="Times New Roman"/>
                <w:color w:val="auto"/>
                <w:sz w:val="21"/>
              </w:rPr>
              <w:t>(JG225-2020)</w:t>
            </w:r>
          </w:p>
        </w:tc>
      </w:tr>
    </w:tbl>
    <w:p>
      <w:pPr>
        <w:spacing w:before="4"/>
        <w:rPr>
          <w:rFonts w:ascii="宋体" w:hAnsi="宋体" w:eastAsia="宋体" w:cs="宋体"/>
          <w:color w:val="auto"/>
          <w:sz w:val="26"/>
          <w:szCs w:val="26"/>
        </w:rPr>
      </w:pPr>
    </w:p>
    <w:p>
      <w:pPr>
        <w:spacing w:line="20" w:lineRule="atLeast"/>
        <w:ind w:left="122"/>
        <w:rPr>
          <w:rFonts w:ascii="宋体" w:hAnsi="宋体" w:eastAsia="宋体" w:cs="宋体"/>
          <w:color w:val="auto"/>
          <w:sz w:val="2"/>
          <w:szCs w:val="2"/>
        </w:rPr>
      </w:pPr>
      <w:r>
        <w:rPr>
          <w:rFonts w:ascii="宋体" w:hAnsi="宋体" w:eastAsia="宋体" w:cs="宋体"/>
          <w:color w:val="auto"/>
          <w:sz w:val="2"/>
          <w:szCs w:val="2"/>
          <w:lang w:eastAsia="zh-CN"/>
        </w:rPr>
        <w:pict>
          <v:group id="组合 216" o:spid="_x0000_s2146" o:spt="203" style="height:0.15pt;width:144.15pt;" coordsize="2883,203" o:gfxdata="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G72jTrTAAAAAgEAAA8AAAAAAAAAAQAgAAAAIgAAAGRycy9kb3ducmV2Lnht&#10;bFBLAQIUABQAAAAIAIdO4kB7tV/24gIAAGoHAAAOAAAAAAAAAAEAIAAAACIBAABkcnMvZTJvRG9j&#10;LnhtbFBLBQYAAAAABgAGAFkBAAB2BgAAAAA=&#10;">
            <o:lock v:ext="edit"/>
            <v:group id="组合 217" o:spid="_x0000_s2147" o:spt="203" style="position:absolute;left:1;top:1;height:2;width:2880;" coordorigin="1,1" coordsize="2880,2203203"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v:shape id="任意多边形 218" o:spid="_x0000_s2148" o:spt="100" style="position:absolute;left:1;top:1;height:2;width:2880;" filled="f" coordsize="2880,1" o:gfxdata="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0PHL4A&#10;AADbAAAADwAAAAAAAAABACAAAAAiAAAAZHJzL2Rvd25yZXYueG1sUEsBAhQAFAAAAAgAh07iQDMv&#10;BZ47AAAAOQAAABAAAAAAAAAAAQAgAAAADQEAAGRycy9zaGFwZXhtbC54bWxQSwUGAAAAAAYABgBb&#10;AQAAtwMAAAAA&#10;" path="m0,0l2880,0e">
                <v:path o:connecttype="segments" o:connectlocs="0,0;2880,0" o:connectangles="0,0"/>
                <v:fill on="f" focussize="0,0"/>
                <v:stroke weight="0.12pt" joinstyle="round"/>
                <v:imagedata o:title=""/>
                <o:lock v:ext="edit"/>
              </v:shape>
            </v:group>
            <w10:wrap type="none"/>
            <w10:anchorlock/>
          </v:group>
        </w:pict>
      </w:r>
    </w:p>
    <w:p>
      <w:pPr>
        <w:spacing w:before="9"/>
        <w:rPr>
          <w:rFonts w:ascii="宋体" w:hAnsi="宋体" w:eastAsia="宋体" w:cs="宋体"/>
          <w:color w:val="auto"/>
          <w:sz w:val="5"/>
          <w:szCs w:val="5"/>
        </w:rPr>
      </w:pPr>
    </w:p>
    <w:p>
      <w:pPr>
        <w:spacing w:line="305" w:lineRule="auto"/>
        <w:jc w:val="both"/>
        <w:rPr>
          <w:rFonts w:ascii="宋体" w:hAnsi="宋体" w:eastAsia="宋体" w:cs="宋体"/>
          <w:color w:val="auto"/>
          <w:sz w:val="18"/>
          <w:szCs w:val="18"/>
          <w:lang w:eastAsia="zh-CN"/>
        </w:rPr>
        <w:sectPr>
          <w:pgSz w:w="11900" w:h="16840"/>
          <w:pgMar w:top="1160" w:right="1240" w:bottom="1460" w:left="1240" w:header="883" w:footer="1280" w:gutter="0"/>
          <w:cols w:space="720" w:num="1"/>
        </w:sectPr>
      </w:pPr>
    </w:p>
    <w:p>
      <w:pPr>
        <w:spacing w:before="4"/>
        <w:rPr>
          <w:rFonts w:ascii="宋体" w:hAnsi="宋体" w:eastAsia="宋体" w:cs="宋体"/>
          <w:color w:val="auto"/>
          <w:sz w:val="14"/>
          <w:szCs w:val="14"/>
          <w:lang w:eastAsia="zh-CN"/>
        </w:rPr>
      </w:pPr>
    </w:p>
    <w:p>
      <w:pPr>
        <w:pStyle w:val="13"/>
        <w:spacing w:before="34"/>
        <w:ind w:left="540" w:firstLine="105"/>
        <w:rPr>
          <w:rFonts w:cs="宋体"/>
          <w:color w:val="auto"/>
          <w:sz w:val="22"/>
          <w:szCs w:val="22"/>
          <w:lang w:eastAsia="zh-CN"/>
        </w:rPr>
      </w:pPr>
      <w:r>
        <w:rPr>
          <w:rFonts w:ascii="Times New Roman" w:hAnsi="Times New Roman" w:eastAsia="Times New Roman" w:cs="Times New Roman"/>
          <w:color w:val="auto"/>
          <w:lang w:eastAsia="zh-CN"/>
        </w:rPr>
        <w:t>“</w:t>
      </w:r>
      <w:r>
        <w:rPr>
          <w:rFonts w:cs="宋体"/>
          <w:color w:val="auto"/>
          <w:lang w:eastAsia="zh-CN"/>
        </w:rPr>
        <w:t>通用技术</w:t>
      </w:r>
      <w:r>
        <w:rPr>
          <w:color w:val="auto"/>
          <w:lang w:eastAsia="zh-CN"/>
        </w:rPr>
        <w:t>规范</w:t>
      </w:r>
      <w:r>
        <w:rPr>
          <w:rFonts w:ascii="Times New Roman" w:hAnsi="Times New Roman" w:eastAsia="Times New Roman" w:cs="Times New Roman"/>
          <w:color w:val="auto"/>
          <w:lang w:eastAsia="zh-CN"/>
        </w:rPr>
        <w:t>”</w:t>
      </w:r>
      <w:r>
        <w:rPr>
          <w:color w:val="auto"/>
          <w:lang w:eastAsia="zh-CN"/>
        </w:rPr>
        <w:t>中规</w:t>
      </w:r>
      <w:r>
        <w:rPr>
          <w:rFonts w:cs="宋体"/>
          <w:color w:val="auto"/>
          <w:lang w:eastAsia="zh-CN"/>
        </w:rPr>
        <w:t>定与上述更</w:t>
      </w:r>
      <w:r>
        <w:rPr>
          <w:color w:val="auto"/>
          <w:lang w:eastAsia="zh-CN"/>
        </w:rPr>
        <w:t>新</w:t>
      </w:r>
      <w:r>
        <w:rPr>
          <w:rFonts w:cs="宋体"/>
          <w:color w:val="auto"/>
          <w:lang w:eastAsia="zh-CN"/>
        </w:rPr>
        <w:t>后的</w:t>
      </w:r>
      <w:r>
        <w:rPr>
          <w:color w:val="auto"/>
          <w:lang w:eastAsia="zh-CN"/>
        </w:rPr>
        <w:t>标</w:t>
      </w:r>
      <w:r>
        <w:rPr>
          <w:rFonts w:cs="宋体"/>
          <w:color w:val="auto"/>
          <w:lang w:eastAsia="zh-CN"/>
        </w:rPr>
        <w:t>准与</w:t>
      </w:r>
      <w:r>
        <w:rPr>
          <w:color w:val="auto"/>
          <w:lang w:eastAsia="zh-CN"/>
        </w:rPr>
        <w:t>规范</w:t>
      </w:r>
      <w:r>
        <w:rPr>
          <w:rFonts w:cs="宋体"/>
          <w:color w:val="auto"/>
          <w:lang w:eastAsia="zh-CN"/>
        </w:rPr>
        <w:t>不</w:t>
      </w:r>
      <w:r>
        <w:rPr>
          <w:color w:val="auto"/>
          <w:lang w:eastAsia="zh-CN"/>
        </w:rPr>
        <w:t>一</w:t>
      </w:r>
      <w:r>
        <w:rPr>
          <w:rFonts w:cs="宋体"/>
          <w:color w:val="auto"/>
          <w:lang w:eastAsia="zh-CN"/>
        </w:rPr>
        <w:t>致的</w:t>
      </w:r>
      <w:r>
        <w:rPr>
          <w:color w:val="auto"/>
          <w:lang w:eastAsia="zh-CN"/>
        </w:rPr>
        <w:t>，</w:t>
      </w:r>
      <w:r>
        <w:rPr>
          <w:rFonts w:cs="宋体"/>
          <w:color w:val="auto"/>
          <w:lang w:eastAsia="zh-CN"/>
        </w:rPr>
        <w:t>以更</w:t>
      </w:r>
      <w:r>
        <w:rPr>
          <w:color w:val="auto"/>
          <w:lang w:eastAsia="zh-CN"/>
        </w:rPr>
        <w:t>新</w:t>
      </w:r>
      <w:r>
        <w:rPr>
          <w:rFonts w:cs="宋体"/>
          <w:color w:val="auto"/>
          <w:lang w:eastAsia="zh-CN"/>
        </w:rPr>
        <w:t>后的</w:t>
      </w:r>
      <w:r>
        <w:rPr>
          <w:color w:val="auto"/>
          <w:lang w:eastAsia="zh-CN"/>
        </w:rPr>
        <w:t>标</w:t>
      </w:r>
      <w:r>
        <w:rPr>
          <w:rFonts w:cs="宋体"/>
          <w:color w:val="auto"/>
          <w:lang w:eastAsia="zh-CN"/>
        </w:rPr>
        <w:t>准与</w:t>
      </w:r>
      <w:r>
        <w:rPr>
          <w:color w:val="auto"/>
          <w:lang w:eastAsia="zh-CN"/>
        </w:rPr>
        <w:t>规范为</w:t>
      </w:r>
      <w:r>
        <w:rPr>
          <w:rFonts w:cs="宋体"/>
          <w:color w:val="auto"/>
          <w:lang w:eastAsia="zh-CN"/>
        </w:rPr>
        <w:t>准。</w:t>
      </w:r>
    </w:p>
    <w:p>
      <w:pPr>
        <w:pStyle w:val="13"/>
        <w:spacing w:before="192"/>
        <w:ind w:left="540"/>
        <w:rPr>
          <w:color w:val="auto"/>
          <w:lang w:eastAsia="zh-CN"/>
        </w:rPr>
      </w:pPr>
      <w:r>
        <w:rPr>
          <w:rFonts w:ascii="Times New Roman" w:hAnsi="Times New Roman" w:eastAsia="Times New Roman" w:cs="Times New Roman"/>
          <w:color w:val="auto"/>
          <w:w w:val="95"/>
          <w:lang w:eastAsia="zh-CN"/>
        </w:rPr>
        <w:t xml:space="preserve">2.     </w:t>
      </w:r>
      <w:r>
        <w:rPr>
          <w:rFonts w:cs="宋体"/>
          <w:color w:val="auto"/>
          <w:w w:val="95"/>
          <w:lang w:eastAsia="zh-CN"/>
        </w:rPr>
        <w:t>本</w:t>
      </w:r>
      <w:r>
        <w:rPr>
          <w:rFonts w:ascii="Times New Roman" w:hAnsi="Times New Roman" w:eastAsia="Times New Roman" w:cs="Times New Roman"/>
          <w:color w:val="auto"/>
          <w:w w:val="95"/>
          <w:lang w:eastAsia="zh-CN"/>
        </w:rPr>
        <w:t>“</w:t>
      </w:r>
      <w:r>
        <w:rPr>
          <w:color w:val="auto"/>
          <w:w w:val="95"/>
          <w:lang w:eastAsia="zh-CN"/>
        </w:rPr>
        <w:t>项</w:t>
      </w:r>
      <w:r>
        <w:rPr>
          <w:rFonts w:cs="宋体"/>
          <w:color w:val="auto"/>
          <w:w w:val="95"/>
          <w:lang w:eastAsia="zh-CN"/>
        </w:rPr>
        <w:t>目专用技术</w:t>
      </w:r>
      <w:r>
        <w:rPr>
          <w:color w:val="auto"/>
          <w:w w:val="95"/>
          <w:lang w:eastAsia="zh-CN"/>
        </w:rPr>
        <w:t>规范</w:t>
      </w:r>
      <w:r>
        <w:rPr>
          <w:rFonts w:ascii="Times New Roman" w:hAnsi="Times New Roman" w:eastAsia="Times New Roman" w:cs="Times New Roman"/>
          <w:color w:val="auto"/>
          <w:w w:val="95"/>
          <w:lang w:eastAsia="zh-CN"/>
        </w:rPr>
        <w:t>”</w:t>
      </w:r>
      <w:r>
        <w:rPr>
          <w:color w:val="auto"/>
          <w:w w:val="95"/>
          <w:lang w:eastAsia="zh-CN"/>
        </w:rPr>
        <w:t>，</w:t>
      </w:r>
      <w:r>
        <w:rPr>
          <w:rFonts w:cs="宋体"/>
          <w:color w:val="auto"/>
          <w:w w:val="95"/>
          <w:lang w:eastAsia="zh-CN"/>
        </w:rPr>
        <w:t>在下列章、节对</w:t>
      </w:r>
      <w:r>
        <w:rPr>
          <w:rFonts w:ascii="Times New Roman" w:hAnsi="Times New Roman" w:eastAsia="Times New Roman" w:cs="Times New Roman"/>
          <w:color w:val="auto"/>
          <w:w w:val="95"/>
          <w:lang w:eastAsia="zh-CN"/>
        </w:rPr>
        <w:t>“</w:t>
      </w:r>
      <w:r>
        <w:rPr>
          <w:rFonts w:cs="宋体"/>
          <w:color w:val="auto"/>
          <w:w w:val="95"/>
          <w:lang w:eastAsia="zh-CN"/>
        </w:rPr>
        <w:t>通用技术</w:t>
      </w:r>
      <w:r>
        <w:rPr>
          <w:color w:val="auto"/>
          <w:w w:val="95"/>
          <w:lang w:eastAsia="zh-CN"/>
        </w:rPr>
        <w:t>规范</w:t>
      </w:r>
      <w:r>
        <w:rPr>
          <w:rFonts w:ascii="Times New Roman" w:hAnsi="Times New Roman" w:eastAsia="Times New Roman" w:cs="Times New Roman"/>
          <w:color w:val="auto"/>
          <w:w w:val="95"/>
          <w:lang w:eastAsia="zh-CN"/>
        </w:rPr>
        <w:t>”</w:t>
      </w:r>
      <w:r>
        <w:rPr>
          <w:color w:val="auto"/>
          <w:w w:val="95"/>
          <w:lang w:eastAsia="zh-CN"/>
        </w:rPr>
        <w:t>进行</w:t>
      </w:r>
      <w:r>
        <w:rPr>
          <w:rFonts w:cs="宋体"/>
          <w:color w:val="auto"/>
          <w:w w:val="95"/>
          <w:lang w:eastAsia="zh-CN"/>
        </w:rPr>
        <w:t>了补充、删除</w:t>
      </w:r>
      <w:r>
        <w:rPr>
          <w:color w:val="auto"/>
          <w:w w:val="95"/>
          <w:lang w:eastAsia="zh-CN"/>
        </w:rPr>
        <w:t>和</w:t>
      </w:r>
      <w:r>
        <w:rPr>
          <w:rFonts w:cs="宋体"/>
          <w:color w:val="auto"/>
          <w:w w:val="95"/>
          <w:lang w:eastAsia="zh-CN"/>
        </w:rPr>
        <w:t>修改</w:t>
      </w:r>
      <w:r>
        <w:rPr>
          <w:rFonts w:cs="宋体"/>
          <w:color w:val="auto"/>
          <w:w w:val="95"/>
          <w:position w:val="11"/>
          <w:sz w:val="10"/>
          <w:szCs w:val="10"/>
          <w:lang w:eastAsia="zh-CN"/>
        </w:rPr>
        <w:t>①</w:t>
      </w:r>
      <w:r>
        <w:rPr>
          <w:color w:val="auto"/>
          <w:w w:val="95"/>
          <w:lang w:eastAsia="zh-CN"/>
        </w:rPr>
        <w:t>：</w:t>
      </w:r>
    </w:p>
    <w:p>
      <w:pPr>
        <w:pStyle w:val="13"/>
        <w:tabs>
          <w:tab w:val="left" w:pos="1591"/>
        </w:tabs>
        <w:spacing w:before="119"/>
        <w:ind w:left="540"/>
        <w:rPr>
          <w:rFonts w:ascii="黑体" w:hAnsi="黑体" w:eastAsia="黑体" w:cs="黑体"/>
          <w:color w:val="auto"/>
          <w:lang w:eastAsia="zh-CN"/>
        </w:rPr>
      </w:pPr>
      <w:r>
        <w:rPr>
          <w:rFonts w:ascii="黑体" w:hAnsi="黑体" w:eastAsia="黑体" w:cs="黑体"/>
          <w:color w:val="auto"/>
          <w:lang w:eastAsia="zh-CN"/>
        </w:rPr>
        <w:t>第</w:t>
      </w:r>
      <w:r>
        <w:rPr>
          <w:rFonts w:ascii="Times New Roman" w:hAnsi="Times New Roman" w:eastAsia="Times New Roman" w:cs="Times New Roman"/>
          <w:color w:val="auto"/>
          <w:lang w:eastAsia="zh-CN"/>
        </w:rPr>
        <w:t>100</w:t>
      </w:r>
      <w:r>
        <w:rPr>
          <w:rFonts w:ascii="黑体" w:hAnsi="黑体" w:eastAsia="黑体" w:cs="黑体"/>
          <w:color w:val="auto"/>
          <w:lang w:eastAsia="zh-CN"/>
        </w:rPr>
        <w:t>章</w:t>
      </w:r>
      <w:r>
        <w:rPr>
          <w:rFonts w:ascii="黑体" w:hAnsi="黑体" w:eastAsia="黑体" w:cs="黑体"/>
          <w:color w:val="auto"/>
          <w:lang w:eastAsia="zh-CN"/>
        </w:rPr>
        <w:tab/>
      </w:r>
      <w:r>
        <w:rPr>
          <w:rFonts w:ascii="黑体" w:hAnsi="黑体" w:eastAsia="黑体" w:cs="黑体"/>
          <w:color w:val="auto"/>
          <w:lang w:eastAsia="zh-CN"/>
        </w:rPr>
        <w:t>总则</w:t>
      </w:r>
    </w:p>
    <w:p>
      <w:pPr>
        <w:pStyle w:val="13"/>
        <w:tabs>
          <w:tab w:val="left" w:pos="1963"/>
        </w:tabs>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101</w:t>
      </w:r>
      <w:r>
        <w:rPr>
          <w:rFonts w:cs="宋体"/>
          <w:color w:val="auto"/>
          <w:lang w:eastAsia="zh-CN"/>
        </w:rPr>
        <w:t>节</w:t>
      </w:r>
      <w:r>
        <w:rPr>
          <w:rFonts w:cs="宋体"/>
          <w:color w:val="auto"/>
          <w:lang w:eastAsia="zh-CN"/>
        </w:rPr>
        <w:tab/>
      </w:r>
      <w:r>
        <w:rPr>
          <w:rFonts w:cs="宋体"/>
          <w:color w:val="auto"/>
          <w:lang w:eastAsia="zh-CN"/>
        </w:rPr>
        <w:t>通则</w:t>
      </w:r>
    </w:p>
    <w:p>
      <w:pPr>
        <w:pStyle w:val="13"/>
        <w:tabs>
          <w:tab w:val="left" w:pos="1963"/>
        </w:tabs>
        <w:ind w:left="912"/>
        <w:rPr>
          <w:color w:val="auto"/>
          <w:lang w:eastAsia="zh-CN"/>
        </w:rPr>
      </w:pPr>
      <w:r>
        <w:rPr>
          <w:rFonts w:cs="宋体"/>
          <w:color w:val="auto"/>
          <w:lang w:eastAsia="zh-CN"/>
        </w:rPr>
        <w:t>第</w:t>
      </w:r>
      <w:r>
        <w:rPr>
          <w:rFonts w:ascii="Times New Roman" w:hAnsi="Times New Roman" w:eastAsia="Times New Roman" w:cs="Times New Roman"/>
          <w:color w:val="auto"/>
          <w:lang w:eastAsia="zh-CN"/>
        </w:rPr>
        <w:t>102</w:t>
      </w:r>
      <w:r>
        <w:rPr>
          <w:rFonts w:cs="宋体"/>
          <w:color w:val="auto"/>
          <w:lang w:eastAsia="zh-CN"/>
        </w:rPr>
        <w:t>节</w:t>
      </w:r>
      <w:r>
        <w:rPr>
          <w:rFonts w:cs="宋体"/>
          <w:color w:val="auto"/>
          <w:lang w:eastAsia="zh-CN"/>
        </w:rPr>
        <w:tab/>
      </w:r>
      <w:r>
        <w:rPr>
          <w:color w:val="auto"/>
          <w:lang w:eastAsia="zh-CN"/>
        </w:rPr>
        <w:t>工程管理</w:t>
      </w:r>
    </w:p>
    <w:p>
      <w:pPr>
        <w:pStyle w:val="13"/>
        <w:tabs>
          <w:tab w:val="left" w:pos="1963"/>
        </w:tabs>
        <w:ind w:left="912"/>
        <w:rPr>
          <w:color w:val="auto"/>
          <w:lang w:eastAsia="zh-CN"/>
        </w:rPr>
      </w:pPr>
      <w:r>
        <w:rPr>
          <w:rFonts w:cs="宋体"/>
          <w:color w:val="auto"/>
          <w:lang w:eastAsia="zh-CN"/>
        </w:rPr>
        <w:t>第</w:t>
      </w:r>
      <w:r>
        <w:rPr>
          <w:rFonts w:ascii="Times New Roman" w:hAnsi="Times New Roman" w:eastAsia="Times New Roman" w:cs="Times New Roman"/>
          <w:color w:val="auto"/>
          <w:lang w:eastAsia="zh-CN"/>
        </w:rPr>
        <w:t>103</w:t>
      </w:r>
      <w:r>
        <w:rPr>
          <w:rFonts w:cs="宋体"/>
          <w:color w:val="auto"/>
          <w:lang w:eastAsia="zh-CN"/>
        </w:rPr>
        <w:t>节</w:t>
      </w:r>
      <w:r>
        <w:rPr>
          <w:rFonts w:cs="宋体"/>
          <w:color w:val="auto"/>
          <w:lang w:eastAsia="zh-CN"/>
        </w:rPr>
        <w:tab/>
      </w:r>
      <w:r>
        <w:rPr>
          <w:rFonts w:cs="宋体"/>
          <w:color w:val="auto"/>
          <w:lang w:eastAsia="zh-CN"/>
        </w:rPr>
        <w:t>临时</w:t>
      </w:r>
      <w:r>
        <w:rPr>
          <w:color w:val="auto"/>
          <w:lang w:eastAsia="zh-CN"/>
        </w:rPr>
        <w:t>工程</w:t>
      </w:r>
      <w:r>
        <w:rPr>
          <w:rFonts w:cs="宋体"/>
          <w:color w:val="auto"/>
          <w:lang w:eastAsia="zh-CN"/>
        </w:rPr>
        <w:t>与设</w:t>
      </w:r>
      <w:r>
        <w:rPr>
          <w:color w:val="auto"/>
          <w:lang w:eastAsia="zh-CN"/>
        </w:rPr>
        <w:t>施</w:t>
      </w:r>
    </w:p>
    <w:p>
      <w:pPr>
        <w:pStyle w:val="13"/>
        <w:tabs>
          <w:tab w:val="left" w:pos="1963"/>
        </w:tabs>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105</w:t>
      </w:r>
      <w:r>
        <w:rPr>
          <w:rFonts w:cs="宋体"/>
          <w:color w:val="auto"/>
          <w:lang w:eastAsia="zh-CN"/>
        </w:rPr>
        <w:t>节</w:t>
      </w:r>
      <w:r>
        <w:rPr>
          <w:rFonts w:cs="宋体"/>
          <w:color w:val="auto"/>
          <w:lang w:eastAsia="zh-CN"/>
        </w:rPr>
        <w:tab/>
      </w:r>
      <w:r>
        <w:rPr>
          <w:color w:val="auto"/>
          <w:lang w:eastAsia="zh-CN"/>
        </w:rPr>
        <w:t>施工标</w:t>
      </w:r>
      <w:r>
        <w:rPr>
          <w:rFonts w:cs="宋体"/>
          <w:color w:val="auto"/>
          <w:lang w:eastAsia="zh-CN"/>
        </w:rPr>
        <w:t>准化</w:t>
      </w:r>
    </w:p>
    <w:p>
      <w:pPr>
        <w:pStyle w:val="13"/>
        <w:tabs>
          <w:tab w:val="left" w:pos="1567"/>
        </w:tabs>
        <w:ind w:left="516"/>
        <w:rPr>
          <w:rFonts w:ascii="黑体" w:hAnsi="黑体" w:eastAsia="黑体" w:cs="黑体"/>
          <w:color w:val="auto"/>
          <w:lang w:eastAsia="zh-CN"/>
        </w:rPr>
      </w:pPr>
      <w:r>
        <w:rPr>
          <w:rFonts w:ascii="黑体" w:hAnsi="黑体" w:eastAsia="黑体" w:cs="黑体"/>
          <w:color w:val="auto"/>
          <w:lang w:eastAsia="zh-CN"/>
        </w:rPr>
        <w:t>第</w:t>
      </w:r>
      <w:r>
        <w:rPr>
          <w:rFonts w:ascii="Times New Roman" w:hAnsi="Times New Roman" w:eastAsia="Times New Roman" w:cs="Times New Roman"/>
          <w:color w:val="auto"/>
          <w:lang w:eastAsia="zh-CN"/>
        </w:rPr>
        <w:t>200</w:t>
      </w:r>
      <w:r>
        <w:rPr>
          <w:rFonts w:ascii="黑体" w:hAnsi="黑体" w:eastAsia="黑体" w:cs="黑体"/>
          <w:color w:val="auto"/>
          <w:lang w:eastAsia="zh-CN"/>
        </w:rPr>
        <w:t>章</w:t>
      </w:r>
      <w:r>
        <w:rPr>
          <w:rFonts w:ascii="黑体" w:hAnsi="黑体" w:eastAsia="黑体" w:cs="黑体"/>
          <w:color w:val="auto"/>
          <w:lang w:eastAsia="zh-CN"/>
        </w:rPr>
        <w:tab/>
      </w:r>
      <w:r>
        <w:rPr>
          <w:rFonts w:ascii="黑体" w:hAnsi="黑体" w:eastAsia="黑体" w:cs="黑体"/>
          <w:color w:val="auto"/>
          <w:lang w:eastAsia="zh-CN"/>
        </w:rPr>
        <w:t>路基</w:t>
      </w:r>
    </w:p>
    <w:p>
      <w:pPr>
        <w:pStyle w:val="13"/>
        <w:tabs>
          <w:tab w:val="left" w:pos="1963"/>
        </w:tabs>
        <w:spacing w:before="119" w:line="336" w:lineRule="auto"/>
        <w:ind w:left="912" w:right="6696"/>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201</w:t>
      </w:r>
      <w:r>
        <w:rPr>
          <w:rFonts w:cs="宋体"/>
          <w:color w:val="auto"/>
          <w:lang w:eastAsia="zh-CN"/>
        </w:rPr>
        <w:t>节</w:t>
      </w:r>
      <w:r>
        <w:rPr>
          <w:rFonts w:cs="宋体"/>
          <w:color w:val="auto"/>
          <w:lang w:eastAsia="zh-CN"/>
        </w:rPr>
        <w:tab/>
      </w:r>
      <w:r>
        <w:rPr>
          <w:rFonts w:cs="宋体"/>
          <w:color w:val="auto"/>
          <w:lang w:eastAsia="zh-CN"/>
        </w:rPr>
        <w:t>通则第</w:t>
      </w:r>
      <w:r>
        <w:rPr>
          <w:rFonts w:ascii="Times New Roman" w:hAnsi="Times New Roman" w:eastAsia="Times New Roman" w:cs="Times New Roman"/>
          <w:color w:val="auto"/>
          <w:lang w:eastAsia="zh-CN"/>
        </w:rPr>
        <w:t>203</w:t>
      </w:r>
      <w:r>
        <w:rPr>
          <w:rFonts w:cs="宋体"/>
          <w:color w:val="auto"/>
          <w:lang w:eastAsia="zh-CN"/>
        </w:rPr>
        <w:t>节</w:t>
      </w:r>
      <w:r>
        <w:rPr>
          <w:rFonts w:cs="宋体"/>
          <w:color w:val="auto"/>
          <w:lang w:eastAsia="zh-CN"/>
        </w:rPr>
        <w:tab/>
      </w:r>
      <w:r>
        <w:rPr>
          <w:rFonts w:cs="宋体"/>
          <w:color w:val="auto"/>
          <w:w w:val="95"/>
          <w:lang w:eastAsia="zh-CN"/>
        </w:rPr>
        <w:t>挖方</w:t>
      </w:r>
      <w:r>
        <w:rPr>
          <w:color w:val="auto"/>
          <w:w w:val="95"/>
          <w:lang w:eastAsia="zh-CN"/>
        </w:rPr>
        <w:t>路</w:t>
      </w:r>
      <w:r>
        <w:rPr>
          <w:rFonts w:cs="宋体"/>
          <w:color w:val="auto"/>
          <w:w w:val="95"/>
          <w:lang w:eastAsia="zh-CN"/>
        </w:rPr>
        <w:t>基</w:t>
      </w:r>
      <w:r>
        <w:rPr>
          <w:rFonts w:cs="宋体"/>
          <w:color w:val="auto"/>
          <w:lang w:eastAsia="zh-CN"/>
        </w:rPr>
        <w:t>第</w:t>
      </w:r>
      <w:r>
        <w:rPr>
          <w:rFonts w:ascii="Times New Roman" w:hAnsi="Times New Roman" w:eastAsia="Times New Roman" w:cs="Times New Roman"/>
          <w:color w:val="auto"/>
          <w:lang w:eastAsia="zh-CN"/>
        </w:rPr>
        <w:t>204</w:t>
      </w:r>
      <w:r>
        <w:rPr>
          <w:rFonts w:cs="宋体"/>
          <w:color w:val="auto"/>
          <w:lang w:eastAsia="zh-CN"/>
        </w:rPr>
        <w:t>节</w:t>
      </w:r>
      <w:r>
        <w:rPr>
          <w:rFonts w:cs="宋体"/>
          <w:color w:val="auto"/>
          <w:lang w:eastAsia="zh-CN"/>
        </w:rPr>
        <w:tab/>
      </w:r>
      <w:r>
        <w:rPr>
          <w:rFonts w:cs="宋体"/>
          <w:color w:val="auto"/>
          <w:w w:val="95"/>
          <w:lang w:eastAsia="zh-CN"/>
        </w:rPr>
        <w:t>填方</w:t>
      </w:r>
      <w:r>
        <w:rPr>
          <w:color w:val="auto"/>
          <w:w w:val="95"/>
          <w:lang w:eastAsia="zh-CN"/>
        </w:rPr>
        <w:t>路</w:t>
      </w:r>
      <w:r>
        <w:rPr>
          <w:rFonts w:cs="宋体"/>
          <w:color w:val="auto"/>
          <w:w w:val="95"/>
          <w:lang w:eastAsia="zh-CN"/>
        </w:rPr>
        <w:t>基</w:t>
      </w:r>
    </w:p>
    <w:p>
      <w:pPr>
        <w:pStyle w:val="13"/>
        <w:tabs>
          <w:tab w:val="left" w:pos="1963"/>
        </w:tabs>
        <w:spacing w:before="23"/>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216</w:t>
      </w:r>
      <w:r>
        <w:rPr>
          <w:rFonts w:cs="宋体"/>
          <w:color w:val="auto"/>
          <w:lang w:eastAsia="zh-CN"/>
        </w:rPr>
        <w:t>节</w:t>
      </w:r>
      <w:r>
        <w:rPr>
          <w:rFonts w:cs="宋体"/>
          <w:color w:val="auto"/>
          <w:lang w:eastAsia="zh-CN"/>
        </w:rPr>
        <w:tab/>
      </w:r>
      <w:r>
        <w:rPr>
          <w:color w:val="auto"/>
          <w:lang w:eastAsia="zh-CN"/>
        </w:rPr>
        <w:t>路</w:t>
      </w:r>
      <w:r>
        <w:rPr>
          <w:rFonts w:cs="宋体"/>
          <w:color w:val="auto"/>
          <w:lang w:eastAsia="zh-CN"/>
        </w:rPr>
        <w:t>基不均匀沉降的防</w:t>
      </w:r>
      <w:r>
        <w:rPr>
          <w:color w:val="auto"/>
          <w:lang w:eastAsia="zh-CN"/>
        </w:rPr>
        <w:t>治</w:t>
      </w:r>
      <w:r>
        <w:rPr>
          <w:rFonts w:cs="宋体"/>
          <w:color w:val="auto"/>
          <w:lang w:eastAsia="zh-CN"/>
        </w:rPr>
        <w:t>（补充）</w:t>
      </w:r>
    </w:p>
    <w:p>
      <w:pPr>
        <w:pStyle w:val="13"/>
        <w:tabs>
          <w:tab w:val="left" w:pos="1567"/>
        </w:tabs>
        <w:spacing w:before="119"/>
        <w:ind w:left="516"/>
        <w:rPr>
          <w:rFonts w:ascii="黑体" w:hAnsi="黑体" w:eastAsia="黑体" w:cs="黑体"/>
          <w:color w:val="auto"/>
          <w:lang w:eastAsia="zh-CN"/>
        </w:rPr>
      </w:pPr>
      <w:r>
        <w:rPr>
          <w:rFonts w:ascii="黑体" w:hAnsi="黑体" w:eastAsia="黑体" w:cs="黑体"/>
          <w:color w:val="auto"/>
          <w:lang w:eastAsia="zh-CN"/>
        </w:rPr>
        <w:t>第</w:t>
      </w:r>
      <w:r>
        <w:rPr>
          <w:rFonts w:ascii="Times New Roman" w:hAnsi="Times New Roman" w:eastAsia="Times New Roman" w:cs="Times New Roman"/>
          <w:color w:val="auto"/>
          <w:lang w:eastAsia="zh-CN"/>
        </w:rPr>
        <w:t>300</w:t>
      </w:r>
      <w:r>
        <w:rPr>
          <w:rFonts w:ascii="黑体" w:hAnsi="黑体" w:eastAsia="黑体" w:cs="黑体"/>
          <w:color w:val="auto"/>
          <w:lang w:eastAsia="zh-CN"/>
        </w:rPr>
        <w:t>章</w:t>
      </w:r>
      <w:r>
        <w:rPr>
          <w:rFonts w:ascii="黑体" w:hAnsi="黑体" w:eastAsia="黑体" w:cs="黑体"/>
          <w:color w:val="auto"/>
          <w:lang w:eastAsia="zh-CN"/>
        </w:rPr>
        <w:tab/>
      </w:r>
      <w:r>
        <w:rPr>
          <w:rFonts w:ascii="黑体" w:hAnsi="黑体" w:eastAsia="黑体" w:cs="黑体"/>
          <w:color w:val="auto"/>
          <w:lang w:eastAsia="zh-CN"/>
        </w:rPr>
        <w:t>路面</w:t>
      </w:r>
    </w:p>
    <w:p>
      <w:pPr>
        <w:pStyle w:val="13"/>
        <w:tabs>
          <w:tab w:val="left" w:pos="1963"/>
        </w:tabs>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301</w:t>
      </w:r>
      <w:r>
        <w:rPr>
          <w:rFonts w:cs="宋体"/>
          <w:color w:val="auto"/>
          <w:lang w:eastAsia="zh-CN"/>
        </w:rPr>
        <w:t>节</w:t>
      </w:r>
      <w:r>
        <w:rPr>
          <w:rFonts w:cs="宋体"/>
          <w:color w:val="auto"/>
          <w:lang w:eastAsia="zh-CN"/>
        </w:rPr>
        <w:tab/>
      </w:r>
      <w:r>
        <w:rPr>
          <w:rFonts w:cs="宋体"/>
          <w:color w:val="auto"/>
          <w:lang w:eastAsia="zh-CN"/>
        </w:rPr>
        <w:t>通则</w:t>
      </w:r>
    </w:p>
    <w:p>
      <w:pPr>
        <w:pStyle w:val="13"/>
        <w:tabs>
          <w:tab w:val="left" w:pos="1954"/>
        </w:tabs>
        <w:spacing w:line="336" w:lineRule="auto"/>
        <w:ind w:left="912" w:right="5027"/>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304</w:t>
      </w:r>
      <w:r>
        <w:rPr>
          <w:rFonts w:cs="宋体"/>
          <w:color w:val="auto"/>
          <w:lang w:eastAsia="zh-CN"/>
        </w:rPr>
        <w:t>节</w:t>
      </w:r>
      <w:r>
        <w:rPr>
          <w:rFonts w:cs="宋体"/>
          <w:color w:val="auto"/>
          <w:lang w:eastAsia="zh-CN"/>
        </w:rPr>
        <w:tab/>
      </w:r>
      <w:r>
        <w:rPr>
          <w:rFonts w:cs="宋体"/>
          <w:color w:val="auto"/>
          <w:lang w:eastAsia="zh-CN"/>
        </w:rPr>
        <w:t>水泥稳定土底基层、基层第</w:t>
      </w:r>
      <w:r>
        <w:rPr>
          <w:rFonts w:ascii="Times New Roman" w:hAnsi="Times New Roman" w:eastAsia="Times New Roman" w:cs="Times New Roman"/>
          <w:color w:val="auto"/>
          <w:spacing w:val="-1"/>
          <w:lang w:eastAsia="zh-CN"/>
        </w:rPr>
        <w:t>311</w:t>
      </w:r>
      <w:r>
        <w:rPr>
          <w:rFonts w:cs="宋体"/>
          <w:color w:val="auto"/>
          <w:lang w:eastAsia="zh-CN"/>
        </w:rPr>
        <w:t>节</w:t>
      </w:r>
      <w:r>
        <w:rPr>
          <w:rFonts w:cs="宋体"/>
          <w:color w:val="auto"/>
          <w:lang w:eastAsia="zh-CN"/>
        </w:rPr>
        <w:tab/>
      </w:r>
      <w:r>
        <w:rPr>
          <w:rFonts w:cs="宋体"/>
          <w:color w:val="auto"/>
          <w:w w:val="95"/>
          <w:lang w:eastAsia="zh-CN"/>
        </w:rPr>
        <w:t>改性沥</w:t>
      </w:r>
      <w:r>
        <w:rPr>
          <w:color w:val="auto"/>
          <w:w w:val="95"/>
          <w:lang w:eastAsia="zh-CN"/>
        </w:rPr>
        <w:t>青</w:t>
      </w:r>
      <w:r>
        <w:rPr>
          <w:rFonts w:cs="宋体"/>
          <w:color w:val="auto"/>
          <w:w w:val="95"/>
          <w:lang w:eastAsia="zh-CN"/>
        </w:rPr>
        <w:t>及改性沥</w:t>
      </w:r>
      <w:r>
        <w:rPr>
          <w:color w:val="auto"/>
          <w:w w:val="95"/>
          <w:lang w:eastAsia="zh-CN"/>
        </w:rPr>
        <w:t>青</w:t>
      </w:r>
      <w:r>
        <w:rPr>
          <w:rFonts w:cs="宋体"/>
          <w:color w:val="auto"/>
          <w:w w:val="95"/>
          <w:lang w:eastAsia="zh-CN"/>
        </w:rPr>
        <w:t>混合料</w:t>
      </w:r>
      <w:r>
        <w:rPr>
          <w:rFonts w:cs="宋体"/>
          <w:color w:val="auto"/>
          <w:lang w:eastAsia="zh-CN"/>
        </w:rPr>
        <w:t>第</w:t>
      </w:r>
      <w:r>
        <w:rPr>
          <w:rFonts w:ascii="Times New Roman" w:hAnsi="Times New Roman" w:eastAsia="Times New Roman" w:cs="Times New Roman"/>
          <w:color w:val="auto"/>
          <w:lang w:eastAsia="zh-CN"/>
        </w:rPr>
        <w:t>314</w:t>
      </w:r>
      <w:r>
        <w:rPr>
          <w:rFonts w:cs="宋体"/>
          <w:color w:val="auto"/>
          <w:lang w:eastAsia="zh-CN"/>
        </w:rPr>
        <w:t>节</w:t>
      </w:r>
      <w:r>
        <w:rPr>
          <w:rFonts w:cs="宋体"/>
          <w:color w:val="auto"/>
          <w:lang w:eastAsia="zh-CN"/>
        </w:rPr>
        <w:tab/>
      </w:r>
      <w:r>
        <w:rPr>
          <w:color w:val="auto"/>
          <w:lang w:eastAsia="zh-CN"/>
        </w:rPr>
        <w:t>路</w:t>
      </w:r>
      <w:r>
        <w:rPr>
          <w:rFonts w:cs="宋体"/>
          <w:color w:val="auto"/>
          <w:lang w:eastAsia="zh-CN"/>
        </w:rPr>
        <w:t>面及</w:t>
      </w:r>
      <w:r>
        <w:rPr>
          <w:color w:val="auto"/>
          <w:lang w:eastAsia="zh-CN"/>
        </w:rPr>
        <w:t>中</w:t>
      </w:r>
      <w:r>
        <w:rPr>
          <w:rFonts w:cs="宋体"/>
          <w:color w:val="auto"/>
          <w:lang w:eastAsia="zh-CN"/>
        </w:rPr>
        <w:t>央分隔带排水</w:t>
      </w:r>
    </w:p>
    <w:p>
      <w:pPr>
        <w:pStyle w:val="13"/>
        <w:tabs>
          <w:tab w:val="left" w:pos="1567"/>
          <w:tab w:val="left" w:pos="1963"/>
        </w:tabs>
        <w:spacing w:before="23" w:line="337" w:lineRule="auto"/>
        <w:ind w:left="912" w:right="6878" w:hanging="396"/>
        <w:rPr>
          <w:rFonts w:cs="宋体"/>
          <w:color w:val="auto"/>
          <w:lang w:eastAsia="zh-CN"/>
        </w:rPr>
      </w:pPr>
      <w:r>
        <w:rPr>
          <w:rFonts w:ascii="黑体" w:hAnsi="黑体" w:eastAsia="黑体" w:cs="黑体"/>
          <w:color w:val="auto"/>
          <w:lang w:eastAsia="zh-CN"/>
        </w:rPr>
        <w:t>第</w:t>
      </w:r>
      <w:r>
        <w:rPr>
          <w:rFonts w:ascii="Times New Roman" w:hAnsi="Times New Roman" w:eastAsia="Times New Roman" w:cs="Times New Roman"/>
          <w:color w:val="auto"/>
          <w:lang w:eastAsia="zh-CN"/>
        </w:rPr>
        <w:t>400</w:t>
      </w:r>
      <w:r>
        <w:rPr>
          <w:rFonts w:ascii="黑体" w:hAnsi="黑体" w:eastAsia="黑体" w:cs="黑体"/>
          <w:color w:val="auto"/>
          <w:lang w:eastAsia="zh-CN"/>
        </w:rPr>
        <w:t>章</w:t>
      </w:r>
      <w:r>
        <w:rPr>
          <w:rFonts w:ascii="黑体" w:hAnsi="黑体" w:eastAsia="黑体" w:cs="黑体"/>
          <w:color w:val="auto"/>
          <w:lang w:eastAsia="zh-CN"/>
        </w:rPr>
        <w:tab/>
      </w:r>
      <w:r>
        <w:rPr>
          <w:rFonts w:ascii="黑体" w:hAnsi="黑体" w:eastAsia="黑体" w:cs="黑体"/>
          <w:color w:val="auto"/>
          <w:w w:val="95"/>
          <w:lang w:eastAsia="zh-CN"/>
        </w:rPr>
        <w:t>桥梁、涵洞</w:t>
      </w:r>
      <w:r>
        <w:rPr>
          <w:rFonts w:cs="宋体"/>
          <w:color w:val="auto"/>
          <w:lang w:eastAsia="zh-CN"/>
        </w:rPr>
        <w:t>第</w:t>
      </w:r>
      <w:r>
        <w:rPr>
          <w:rFonts w:ascii="Times New Roman" w:hAnsi="Times New Roman" w:eastAsia="Times New Roman" w:cs="Times New Roman"/>
          <w:color w:val="auto"/>
          <w:lang w:eastAsia="zh-CN"/>
        </w:rPr>
        <w:t>401</w:t>
      </w:r>
      <w:r>
        <w:rPr>
          <w:rFonts w:cs="宋体"/>
          <w:color w:val="auto"/>
          <w:lang w:eastAsia="zh-CN"/>
        </w:rPr>
        <w:t>节</w:t>
      </w:r>
      <w:r>
        <w:rPr>
          <w:rFonts w:cs="宋体"/>
          <w:color w:val="auto"/>
          <w:lang w:eastAsia="zh-CN"/>
        </w:rPr>
        <w:tab/>
      </w:r>
      <w:r>
        <w:rPr>
          <w:rFonts w:cs="宋体"/>
          <w:color w:val="auto"/>
          <w:lang w:eastAsia="zh-CN"/>
        </w:rPr>
        <w:t>通则第</w:t>
      </w:r>
      <w:r>
        <w:rPr>
          <w:rFonts w:ascii="Times New Roman" w:hAnsi="Times New Roman" w:eastAsia="Times New Roman" w:cs="Times New Roman"/>
          <w:color w:val="auto"/>
          <w:lang w:eastAsia="zh-CN"/>
        </w:rPr>
        <w:t>403</w:t>
      </w:r>
      <w:r>
        <w:rPr>
          <w:rFonts w:cs="宋体"/>
          <w:color w:val="auto"/>
          <w:lang w:eastAsia="zh-CN"/>
        </w:rPr>
        <w:t>节</w:t>
      </w:r>
      <w:r>
        <w:rPr>
          <w:rFonts w:cs="宋体"/>
          <w:color w:val="auto"/>
          <w:lang w:eastAsia="zh-CN"/>
        </w:rPr>
        <w:tab/>
      </w:r>
      <w:r>
        <w:rPr>
          <w:rFonts w:cs="宋体"/>
          <w:color w:val="auto"/>
          <w:lang w:eastAsia="zh-CN"/>
        </w:rPr>
        <w:t>钢筋</w:t>
      </w:r>
    </w:p>
    <w:p>
      <w:pPr>
        <w:pStyle w:val="13"/>
        <w:tabs>
          <w:tab w:val="left" w:pos="1963"/>
        </w:tabs>
        <w:spacing w:before="22"/>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404</w:t>
      </w:r>
      <w:r>
        <w:rPr>
          <w:rFonts w:cs="宋体"/>
          <w:color w:val="auto"/>
          <w:lang w:eastAsia="zh-CN"/>
        </w:rPr>
        <w:t>节</w:t>
      </w:r>
      <w:r>
        <w:rPr>
          <w:rFonts w:cs="宋体"/>
          <w:color w:val="auto"/>
          <w:lang w:eastAsia="zh-CN"/>
        </w:rPr>
        <w:tab/>
      </w:r>
      <w:r>
        <w:rPr>
          <w:rFonts w:cs="宋体"/>
          <w:color w:val="auto"/>
          <w:lang w:eastAsia="zh-CN"/>
        </w:rPr>
        <w:t>基础挖方及回填</w:t>
      </w:r>
    </w:p>
    <w:p>
      <w:pPr>
        <w:pStyle w:val="13"/>
        <w:tabs>
          <w:tab w:val="left" w:pos="1963"/>
        </w:tabs>
        <w:spacing w:before="119"/>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405</w:t>
      </w:r>
      <w:r>
        <w:rPr>
          <w:rFonts w:cs="宋体"/>
          <w:color w:val="auto"/>
          <w:lang w:eastAsia="zh-CN"/>
        </w:rPr>
        <w:t>节</w:t>
      </w:r>
      <w:r>
        <w:rPr>
          <w:rFonts w:cs="宋体"/>
          <w:color w:val="auto"/>
          <w:lang w:eastAsia="zh-CN"/>
        </w:rPr>
        <w:tab/>
      </w:r>
      <w:r>
        <w:rPr>
          <w:rFonts w:cs="宋体"/>
          <w:color w:val="auto"/>
          <w:lang w:eastAsia="zh-CN"/>
        </w:rPr>
        <w:t>钻孔灌注桩</w:t>
      </w:r>
    </w:p>
    <w:p>
      <w:pPr>
        <w:pStyle w:val="13"/>
        <w:tabs>
          <w:tab w:val="left" w:pos="1954"/>
        </w:tabs>
        <w:spacing w:line="337" w:lineRule="auto"/>
        <w:ind w:left="912" w:right="5867"/>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410</w:t>
      </w:r>
      <w:r>
        <w:rPr>
          <w:rFonts w:cs="宋体"/>
          <w:color w:val="auto"/>
          <w:lang w:eastAsia="zh-CN"/>
        </w:rPr>
        <w:t>节</w:t>
      </w:r>
      <w:r>
        <w:rPr>
          <w:rFonts w:cs="宋体"/>
          <w:color w:val="auto"/>
          <w:lang w:eastAsia="zh-CN"/>
        </w:rPr>
        <w:tab/>
      </w:r>
      <w:r>
        <w:rPr>
          <w:rFonts w:cs="宋体"/>
          <w:color w:val="auto"/>
          <w:spacing w:val="1"/>
          <w:lang w:eastAsia="zh-CN"/>
        </w:rPr>
        <w:t>结构混凝土</w:t>
      </w:r>
      <w:r>
        <w:rPr>
          <w:color w:val="auto"/>
          <w:spacing w:val="1"/>
          <w:lang w:eastAsia="zh-CN"/>
        </w:rPr>
        <w:t>工程</w:t>
      </w:r>
      <w:r>
        <w:rPr>
          <w:rFonts w:cs="宋体"/>
          <w:color w:val="auto"/>
          <w:lang w:eastAsia="zh-CN"/>
        </w:rPr>
        <w:t>第</w:t>
      </w:r>
      <w:r>
        <w:rPr>
          <w:rFonts w:ascii="Times New Roman" w:hAnsi="Times New Roman" w:eastAsia="Times New Roman" w:cs="Times New Roman"/>
          <w:color w:val="auto"/>
          <w:spacing w:val="-1"/>
          <w:lang w:eastAsia="zh-CN"/>
        </w:rPr>
        <w:t>411</w:t>
      </w:r>
      <w:r>
        <w:rPr>
          <w:rFonts w:cs="宋体"/>
          <w:color w:val="auto"/>
          <w:lang w:eastAsia="zh-CN"/>
        </w:rPr>
        <w:t>节</w:t>
      </w:r>
      <w:r>
        <w:rPr>
          <w:rFonts w:cs="宋体"/>
          <w:color w:val="auto"/>
          <w:lang w:eastAsia="zh-CN"/>
        </w:rPr>
        <w:tab/>
      </w:r>
      <w:r>
        <w:rPr>
          <w:rFonts w:cs="宋体"/>
          <w:color w:val="auto"/>
          <w:w w:val="95"/>
          <w:lang w:eastAsia="zh-CN"/>
        </w:rPr>
        <w:t>预应力混凝土</w:t>
      </w:r>
      <w:r>
        <w:rPr>
          <w:color w:val="auto"/>
          <w:w w:val="95"/>
          <w:lang w:eastAsia="zh-CN"/>
        </w:rPr>
        <w:t>工程</w:t>
      </w:r>
      <w:r>
        <w:rPr>
          <w:rFonts w:cs="宋体"/>
          <w:color w:val="auto"/>
          <w:lang w:eastAsia="zh-CN"/>
        </w:rPr>
        <w:t>第</w:t>
      </w:r>
      <w:r>
        <w:rPr>
          <w:rFonts w:ascii="Times New Roman" w:hAnsi="Times New Roman" w:eastAsia="Times New Roman" w:cs="Times New Roman"/>
          <w:color w:val="auto"/>
          <w:lang w:eastAsia="zh-CN"/>
        </w:rPr>
        <w:t>412</w:t>
      </w:r>
      <w:r>
        <w:rPr>
          <w:rFonts w:cs="宋体"/>
          <w:color w:val="auto"/>
          <w:lang w:eastAsia="zh-CN"/>
        </w:rPr>
        <w:t>节</w:t>
      </w:r>
      <w:r>
        <w:rPr>
          <w:rFonts w:cs="宋体"/>
          <w:color w:val="auto"/>
          <w:lang w:eastAsia="zh-CN"/>
        </w:rPr>
        <w:tab/>
      </w:r>
      <w:r>
        <w:rPr>
          <w:rFonts w:cs="宋体"/>
          <w:color w:val="auto"/>
          <w:lang w:eastAsia="zh-CN"/>
        </w:rPr>
        <w:t>预</w:t>
      </w:r>
      <w:r>
        <w:rPr>
          <w:color w:val="auto"/>
          <w:lang w:eastAsia="zh-CN"/>
        </w:rPr>
        <w:t>制</w:t>
      </w:r>
      <w:r>
        <w:rPr>
          <w:rFonts w:cs="宋体"/>
          <w:color w:val="auto"/>
          <w:lang w:eastAsia="zh-CN"/>
        </w:rPr>
        <w:t>构</w:t>
      </w:r>
      <w:r>
        <w:rPr>
          <w:color w:val="auto"/>
          <w:lang w:eastAsia="zh-CN"/>
        </w:rPr>
        <w:t>件</w:t>
      </w:r>
      <w:r>
        <w:rPr>
          <w:rFonts w:cs="宋体"/>
          <w:color w:val="auto"/>
          <w:lang w:eastAsia="zh-CN"/>
        </w:rPr>
        <w:t>的安装第</w:t>
      </w:r>
      <w:r>
        <w:rPr>
          <w:rFonts w:ascii="Times New Roman" w:hAnsi="Times New Roman" w:eastAsia="Times New Roman" w:cs="Times New Roman"/>
          <w:color w:val="auto"/>
          <w:lang w:eastAsia="zh-CN"/>
        </w:rPr>
        <w:t>415</w:t>
      </w:r>
      <w:r>
        <w:rPr>
          <w:rFonts w:cs="宋体"/>
          <w:color w:val="auto"/>
          <w:lang w:eastAsia="zh-CN"/>
        </w:rPr>
        <w:t>节</w:t>
      </w:r>
      <w:r>
        <w:rPr>
          <w:rFonts w:cs="宋体"/>
          <w:color w:val="auto"/>
          <w:lang w:eastAsia="zh-CN"/>
        </w:rPr>
        <w:tab/>
      </w:r>
      <w:r>
        <w:rPr>
          <w:rFonts w:cs="宋体"/>
          <w:color w:val="auto"/>
          <w:lang w:eastAsia="zh-CN"/>
        </w:rPr>
        <w:t>桥面铺装</w:t>
      </w:r>
    </w:p>
    <w:p>
      <w:pPr>
        <w:pStyle w:val="13"/>
        <w:tabs>
          <w:tab w:val="left" w:pos="1963"/>
        </w:tabs>
        <w:spacing w:before="23"/>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416</w:t>
      </w:r>
      <w:r>
        <w:rPr>
          <w:rFonts w:cs="宋体"/>
          <w:color w:val="auto"/>
          <w:lang w:eastAsia="zh-CN"/>
        </w:rPr>
        <w:t>节</w:t>
      </w:r>
      <w:r>
        <w:rPr>
          <w:rFonts w:cs="宋体"/>
          <w:color w:val="auto"/>
          <w:lang w:eastAsia="zh-CN"/>
        </w:rPr>
        <w:tab/>
      </w:r>
      <w:r>
        <w:rPr>
          <w:rFonts w:cs="宋体"/>
          <w:color w:val="auto"/>
          <w:lang w:eastAsia="zh-CN"/>
        </w:rPr>
        <w:t>桥梁支座</w:t>
      </w:r>
    </w:p>
    <w:p>
      <w:pPr>
        <w:pStyle w:val="13"/>
        <w:tabs>
          <w:tab w:val="left" w:pos="1963"/>
        </w:tabs>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419</w:t>
      </w:r>
      <w:r>
        <w:rPr>
          <w:rFonts w:cs="宋体"/>
          <w:color w:val="auto"/>
          <w:lang w:eastAsia="zh-CN"/>
        </w:rPr>
        <w:t>节</w:t>
      </w:r>
      <w:r>
        <w:rPr>
          <w:rFonts w:cs="宋体"/>
          <w:color w:val="auto"/>
          <w:lang w:eastAsia="zh-CN"/>
        </w:rPr>
        <w:tab/>
      </w:r>
      <w:r>
        <w:rPr>
          <w:rFonts w:cs="宋体"/>
          <w:color w:val="auto"/>
          <w:lang w:eastAsia="zh-CN"/>
        </w:rPr>
        <w:t>圆</w:t>
      </w:r>
      <w:r>
        <w:rPr>
          <w:color w:val="auto"/>
          <w:lang w:eastAsia="zh-CN"/>
        </w:rPr>
        <w:t>管</w:t>
      </w:r>
      <w:r>
        <w:rPr>
          <w:rFonts w:cs="宋体"/>
          <w:color w:val="auto"/>
          <w:lang w:eastAsia="zh-CN"/>
        </w:rPr>
        <w:t>涵及倒虹吸</w:t>
      </w:r>
      <w:r>
        <w:rPr>
          <w:color w:val="auto"/>
          <w:lang w:eastAsia="zh-CN"/>
        </w:rPr>
        <w:t>管</w:t>
      </w:r>
      <w:r>
        <w:rPr>
          <w:rFonts w:cs="宋体"/>
          <w:color w:val="auto"/>
          <w:lang w:eastAsia="zh-CN"/>
        </w:rPr>
        <w:t>涵</w:t>
      </w:r>
    </w:p>
    <w:p>
      <w:pPr>
        <w:pStyle w:val="13"/>
        <w:tabs>
          <w:tab w:val="left" w:pos="1963"/>
        </w:tabs>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422</w:t>
      </w:r>
      <w:r>
        <w:rPr>
          <w:rFonts w:cs="宋体"/>
          <w:color w:val="auto"/>
          <w:lang w:eastAsia="zh-CN"/>
        </w:rPr>
        <w:t>节</w:t>
      </w:r>
      <w:r>
        <w:rPr>
          <w:rFonts w:cs="宋体"/>
          <w:color w:val="auto"/>
          <w:lang w:eastAsia="zh-CN"/>
        </w:rPr>
        <w:tab/>
      </w:r>
      <w:r>
        <w:rPr>
          <w:rFonts w:cs="宋体"/>
          <w:color w:val="auto"/>
          <w:lang w:eastAsia="zh-CN"/>
        </w:rPr>
        <w:t>桥头跳车的防</w:t>
      </w:r>
      <w:r>
        <w:rPr>
          <w:color w:val="auto"/>
          <w:lang w:eastAsia="zh-CN"/>
        </w:rPr>
        <w:t>治</w:t>
      </w:r>
      <w:r>
        <w:rPr>
          <w:rFonts w:cs="宋体"/>
          <w:color w:val="auto"/>
          <w:lang w:eastAsia="zh-CN"/>
        </w:rPr>
        <w:t>（补充）</w:t>
      </w:r>
    </w:p>
    <w:p>
      <w:pPr>
        <w:pStyle w:val="13"/>
        <w:tabs>
          <w:tab w:val="left" w:pos="1567"/>
        </w:tabs>
        <w:ind w:left="516"/>
        <w:rPr>
          <w:rFonts w:ascii="黑体" w:hAnsi="黑体" w:eastAsia="黑体" w:cs="黑体"/>
          <w:color w:val="auto"/>
          <w:lang w:eastAsia="zh-CN"/>
        </w:rPr>
      </w:pPr>
      <w:r>
        <w:rPr>
          <w:rFonts w:ascii="黑体" w:hAnsi="黑体" w:eastAsia="黑体" w:cs="黑体"/>
          <w:color w:val="auto"/>
          <w:lang w:eastAsia="zh-CN"/>
        </w:rPr>
        <w:t>第</w:t>
      </w:r>
      <w:r>
        <w:rPr>
          <w:rFonts w:ascii="Times New Roman" w:hAnsi="Times New Roman" w:eastAsia="Times New Roman" w:cs="Times New Roman"/>
          <w:color w:val="auto"/>
          <w:lang w:eastAsia="zh-CN"/>
        </w:rPr>
        <w:t>500</w:t>
      </w:r>
      <w:r>
        <w:rPr>
          <w:rFonts w:ascii="黑体" w:hAnsi="黑体" w:eastAsia="黑体" w:cs="黑体"/>
          <w:color w:val="auto"/>
          <w:lang w:eastAsia="zh-CN"/>
        </w:rPr>
        <w:t>章</w:t>
      </w:r>
      <w:r>
        <w:rPr>
          <w:rFonts w:ascii="黑体" w:hAnsi="黑体" w:eastAsia="黑体" w:cs="黑体"/>
          <w:color w:val="auto"/>
          <w:lang w:eastAsia="zh-CN"/>
        </w:rPr>
        <w:tab/>
      </w:r>
      <w:r>
        <w:rPr>
          <w:rFonts w:ascii="黑体" w:hAnsi="黑体" w:eastAsia="黑体" w:cs="黑体"/>
          <w:color w:val="auto"/>
          <w:lang w:eastAsia="zh-CN"/>
        </w:rPr>
        <w:t>隧道</w:t>
      </w:r>
    </w:p>
    <w:p>
      <w:pPr>
        <w:pStyle w:val="13"/>
        <w:tabs>
          <w:tab w:val="left" w:pos="1963"/>
        </w:tabs>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501</w:t>
      </w:r>
      <w:r>
        <w:rPr>
          <w:rFonts w:cs="宋体"/>
          <w:color w:val="auto"/>
          <w:lang w:eastAsia="zh-CN"/>
        </w:rPr>
        <w:t>节</w:t>
      </w:r>
      <w:r>
        <w:rPr>
          <w:rFonts w:cs="宋体"/>
          <w:color w:val="auto"/>
          <w:lang w:eastAsia="zh-CN"/>
        </w:rPr>
        <w:tab/>
      </w:r>
      <w:r>
        <w:rPr>
          <w:rFonts w:cs="宋体"/>
          <w:color w:val="auto"/>
          <w:lang w:eastAsia="zh-CN"/>
        </w:rPr>
        <w:t>通则</w:t>
      </w:r>
    </w:p>
    <w:p>
      <w:pPr>
        <w:pStyle w:val="13"/>
        <w:tabs>
          <w:tab w:val="left" w:pos="1963"/>
        </w:tabs>
        <w:spacing w:before="119"/>
        <w:ind w:left="912"/>
        <w:rPr>
          <w:color w:val="auto"/>
          <w:lang w:eastAsia="zh-CN"/>
        </w:rPr>
      </w:pPr>
      <w:r>
        <w:rPr>
          <w:rFonts w:cs="宋体"/>
          <w:color w:val="auto"/>
          <w:lang w:eastAsia="zh-CN"/>
        </w:rPr>
        <w:t>第</w:t>
      </w:r>
      <w:r>
        <w:rPr>
          <w:rFonts w:ascii="Times New Roman" w:hAnsi="Times New Roman" w:eastAsia="Times New Roman" w:cs="Times New Roman"/>
          <w:color w:val="auto"/>
          <w:lang w:eastAsia="zh-CN"/>
        </w:rPr>
        <w:t>502</w:t>
      </w:r>
      <w:r>
        <w:rPr>
          <w:rFonts w:cs="宋体"/>
          <w:color w:val="auto"/>
          <w:lang w:eastAsia="zh-CN"/>
        </w:rPr>
        <w:t>节</w:t>
      </w:r>
      <w:r>
        <w:rPr>
          <w:rFonts w:cs="宋体"/>
          <w:color w:val="auto"/>
          <w:lang w:eastAsia="zh-CN"/>
        </w:rPr>
        <w:tab/>
      </w:r>
      <w:r>
        <w:rPr>
          <w:rFonts w:cs="宋体"/>
          <w:color w:val="auto"/>
          <w:spacing w:val="1"/>
          <w:lang w:eastAsia="zh-CN"/>
        </w:rPr>
        <w:t>洞口与明洞</w:t>
      </w:r>
      <w:r>
        <w:rPr>
          <w:color w:val="auto"/>
          <w:spacing w:val="1"/>
          <w:lang w:eastAsia="zh-CN"/>
        </w:rPr>
        <w:t>工程</w:t>
      </w:r>
    </w:p>
    <w:p>
      <w:pPr>
        <w:spacing w:before="11"/>
        <w:rPr>
          <w:rFonts w:ascii="宋体" w:hAnsi="宋体" w:eastAsia="宋体" w:cs="宋体"/>
          <w:color w:val="auto"/>
          <w:sz w:val="15"/>
          <w:szCs w:val="15"/>
          <w:lang w:eastAsia="zh-CN"/>
        </w:rPr>
      </w:pPr>
    </w:p>
    <w:p>
      <w:pPr>
        <w:spacing w:line="20" w:lineRule="atLeast"/>
        <w:ind w:left="122"/>
        <w:rPr>
          <w:rFonts w:ascii="宋体" w:hAnsi="宋体" w:eastAsia="宋体" w:cs="宋体"/>
          <w:color w:val="auto"/>
          <w:sz w:val="2"/>
          <w:szCs w:val="2"/>
        </w:rPr>
      </w:pPr>
      <w:r>
        <w:rPr>
          <w:rFonts w:ascii="宋体" w:hAnsi="宋体" w:eastAsia="宋体" w:cs="宋体"/>
          <w:color w:val="auto"/>
          <w:sz w:val="2"/>
          <w:szCs w:val="2"/>
          <w:lang w:eastAsia="zh-CN"/>
        </w:rPr>
        <w:pict>
          <v:group id="组合 219" o:spid="_x0000_s2143" o:spt="203" style="height:0.15pt;width:144.15pt;" coordsize="2883,203" o:gfxdata="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bvaNOtMAAAACAQAADwAAAAAAAAABACAAAAAiAAAAZHJzL2Rvd25y&#10;ZXYueG1sUEsBAhQAFAAAAAgAh07iQKwqQrHnAgAAagcAAA4AAAAAAAAAAQAgAAAAIgEAAGRycy9l&#10;Mm9Eb2MueG1sUEsFBgAAAAAGAAYAWQEAAHsGAAAAAA==&#10;">
            <o:lock v:ext="edit"/>
            <v:group id="组合 220" o:spid="_x0000_s2144" o:spt="203" style="position:absolute;left:1;top:1;height:2;width:2880;" coordorigin="1,1" coordsize="2880,2203203"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v:shape id="任意多边形 221" o:spid="_x0000_s2145" o:spt="100" style="position:absolute;left:1;top:1;height:2;width:2880;" filled="f" coordsize="2880,1" o:gfxdata="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U49r4A&#10;AADbAAAADwAAAAAAAAABACAAAAAiAAAAZHJzL2Rvd25yZXYueG1sUEsBAhQAFAAAAAgAh07iQDMv&#10;BZ47AAAAOQAAABAAAAAAAAAAAQAgAAAADQEAAGRycy9zaGFwZXhtbC54bWxQSwUGAAAAAAYABgBb&#10;AQAAtwMAAAAA&#10;" path="m0,0l2880,0e">
                <v:path o:connecttype="segments" o:connectlocs="0,0;2880,0" o:connectangles="0,0"/>
                <v:fill on="f" focussize="0,0"/>
                <v:stroke weight="0.12pt" joinstyle="round"/>
                <v:imagedata o:title=""/>
                <o:lock v:ext="edit"/>
              </v:shape>
            </v:group>
            <w10:wrap type="none"/>
            <w10:anchorlock/>
          </v:group>
        </w:pict>
      </w:r>
    </w:p>
    <w:p>
      <w:pPr>
        <w:spacing w:before="9"/>
        <w:rPr>
          <w:rFonts w:ascii="宋体" w:hAnsi="宋体" w:eastAsia="宋体" w:cs="宋体"/>
          <w:color w:val="auto"/>
          <w:sz w:val="5"/>
          <w:szCs w:val="5"/>
        </w:rPr>
      </w:pPr>
    </w:p>
    <w:p>
      <w:pPr>
        <w:spacing w:before="44"/>
        <w:ind w:left="120"/>
        <w:rPr>
          <w:rFonts w:ascii="宋体" w:hAnsi="宋体" w:eastAsia="宋体" w:cs="宋体"/>
          <w:color w:val="auto"/>
          <w:sz w:val="18"/>
          <w:szCs w:val="18"/>
          <w:lang w:eastAsia="zh-CN"/>
        </w:rPr>
      </w:pPr>
      <w:r>
        <w:rPr>
          <w:rFonts w:ascii="宋体" w:hAnsi="宋体" w:eastAsia="宋体" w:cs="宋体"/>
          <w:color w:val="auto"/>
          <w:sz w:val="18"/>
          <w:szCs w:val="18"/>
          <w:lang w:eastAsia="zh-CN"/>
        </w:rPr>
        <w:t>①招标人可根据项目实际情况对本项目通用技术规范进行补充</w:t>
      </w:r>
      <w:r>
        <w:rPr>
          <w:rFonts w:ascii="宋体" w:hAnsi="宋体" w:eastAsia="宋体" w:cs="宋体"/>
          <w:color w:val="auto"/>
          <w:spacing w:val="-89"/>
          <w:sz w:val="18"/>
          <w:szCs w:val="18"/>
          <w:lang w:eastAsia="zh-CN"/>
        </w:rPr>
        <w:t>、</w:t>
      </w:r>
      <w:r>
        <w:rPr>
          <w:rFonts w:ascii="宋体" w:hAnsi="宋体" w:eastAsia="宋体" w:cs="宋体"/>
          <w:color w:val="auto"/>
          <w:sz w:val="18"/>
          <w:szCs w:val="18"/>
          <w:lang w:eastAsia="zh-CN"/>
        </w:rPr>
        <w:t>删除和修改</w:t>
      </w:r>
      <w:r>
        <w:rPr>
          <w:rFonts w:ascii="宋体" w:hAnsi="宋体" w:eastAsia="宋体" w:cs="宋体"/>
          <w:color w:val="auto"/>
          <w:spacing w:val="-89"/>
          <w:sz w:val="18"/>
          <w:szCs w:val="18"/>
          <w:lang w:eastAsia="zh-CN"/>
        </w:rPr>
        <w:t>，</w:t>
      </w:r>
      <w:r>
        <w:rPr>
          <w:rFonts w:ascii="宋体" w:hAnsi="宋体" w:eastAsia="宋体" w:cs="宋体"/>
          <w:color w:val="auto"/>
          <w:sz w:val="18"/>
          <w:szCs w:val="18"/>
          <w:lang w:eastAsia="zh-CN"/>
        </w:rPr>
        <w:t>不限于本项目专用技术规范编列的内容。</w:t>
      </w:r>
    </w:p>
    <w:p>
      <w:pPr>
        <w:rPr>
          <w:rFonts w:ascii="宋体" w:hAnsi="宋体" w:eastAsia="宋体" w:cs="宋体"/>
          <w:color w:val="auto"/>
          <w:sz w:val="18"/>
          <w:szCs w:val="18"/>
          <w:lang w:eastAsia="zh-CN"/>
        </w:rPr>
        <w:sectPr>
          <w:pgSz w:w="11900" w:h="16840"/>
          <w:pgMar w:top="1160" w:right="1160" w:bottom="1460" w:left="1240" w:header="883" w:footer="1280" w:gutter="0"/>
          <w:cols w:space="720" w:num="1"/>
        </w:sectPr>
      </w:pPr>
    </w:p>
    <w:p>
      <w:pPr>
        <w:spacing w:before="6"/>
        <w:rPr>
          <w:rFonts w:ascii="宋体" w:hAnsi="宋体" w:eastAsia="宋体" w:cs="宋体"/>
          <w:color w:val="auto"/>
          <w:sz w:val="15"/>
          <w:szCs w:val="15"/>
          <w:lang w:eastAsia="zh-CN"/>
        </w:rPr>
      </w:pPr>
    </w:p>
    <w:p>
      <w:pPr>
        <w:pStyle w:val="13"/>
        <w:tabs>
          <w:tab w:val="left" w:pos="1963"/>
        </w:tabs>
        <w:spacing w:before="34"/>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503</w:t>
      </w:r>
      <w:r>
        <w:rPr>
          <w:rFonts w:cs="宋体"/>
          <w:color w:val="auto"/>
          <w:lang w:eastAsia="zh-CN"/>
        </w:rPr>
        <w:t>节</w:t>
      </w:r>
      <w:r>
        <w:rPr>
          <w:rFonts w:cs="宋体"/>
          <w:color w:val="auto"/>
          <w:lang w:eastAsia="zh-CN"/>
        </w:rPr>
        <w:tab/>
      </w:r>
      <w:r>
        <w:rPr>
          <w:rFonts w:cs="宋体"/>
          <w:color w:val="auto"/>
          <w:lang w:eastAsia="zh-CN"/>
        </w:rPr>
        <w:t>洞身开挖</w:t>
      </w:r>
    </w:p>
    <w:p>
      <w:pPr>
        <w:pStyle w:val="13"/>
        <w:tabs>
          <w:tab w:val="left" w:pos="1567"/>
        </w:tabs>
        <w:ind w:left="516"/>
        <w:rPr>
          <w:rFonts w:ascii="黑体" w:hAnsi="黑体" w:eastAsia="黑体" w:cs="黑体"/>
          <w:color w:val="auto"/>
          <w:lang w:eastAsia="zh-CN"/>
        </w:rPr>
      </w:pPr>
      <w:r>
        <w:rPr>
          <w:rFonts w:ascii="黑体" w:hAnsi="黑体" w:eastAsia="黑体" w:cs="黑体"/>
          <w:color w:val="auto"/>
          <w:lang w:eastAsia="zh-CN"/>
        </w:rPr>
        <w:t>第</w:t>
      </w:r>
      <w:r>
        <w:rPr>
          <w:rFonts w:ascii="Times New Roman" w:hAnsi="Times New Roman" w:eastAsia="Times New Roman" w:cs="Times New Roman"/>
          <w:color w:val="auto"/>
          <w:lang w:eastAsia="zh-CN"/>
        </w:rPr>
        <w:t>600</w:t>
      </w:r>
      <w:r>
        <w:rPr>
          <w:rFonts w:ascii="黑体" w:hAnsi="黑体" w:eastAsia="黑体" w:cs="黑体"/>
          <w:color w:val="auto"/>
          <w:lang w:eastAsia="zh-CN"/>
        </w:rPr>
        <w:t>章</w:t>
      </w:r>
      <w:r>
        <w:rPr>
          <w:rFonts w:ascii="黑体" w:hAnsi="黑体" w:eastAsia="黑体" w:cs="黑体"/>
          <w:color w:val="auto"/>
          <w:lang w:eastAsia="zh-CN"/>
        </w:rPr>
        <w:tab/>
      </w:r>
      <w:r>
        <w:rPr>
          <w:rFonts w:ascii="黑体" w:hAnsi="黑体" w:eastAsia="黑体" w:cs="黑体"/>
          <w:color w:val="auto"/>
          <w:spacing w:val="1"/>
          <w:lang w:eastAsia="zh-CN"/>
        </w:rPr>
        <w:t>安全设施及预埋管线</w:t>
      </w:r>
    </w:p>
    <w:p>
      <w:pPr>
        <w:pStyle w:val="13"/>
        <w:tabs>
          <w:tab w:val="left" w:pos="1963"/>
        </w:tabs>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601</w:t>
      </w:r>
      <w:r>
        <w:rPr>
          <w:rFonts w:cs="宋体"/>
          <w:color w:val="auto"/>
          <w:lang w:eastAsia="zh-CN"/>
        </w:rPr>
        <w:t>节</w:t>
      </w:r>
      <w:r>
        <w:rPr>
          <w:rFonts w:cs="宋体"/>
          <w:color w:val="auto"/>
          <w:lang w:eastAsia="zh-CN"/>
        </w:rPr>
        <w:tab/>
      </w:r>
      <w:r>
        <w:rPr>
          <w:rFonts w:cs="宋体"/>
          <w:color w:val="auto"/>
          <w:lang w:eastAsia="zh-CN"/>
        </w:rPr>
        <w:t>通则</w:t>
      </w:r>
    </w:p>
    <w:p>
      <w:pPr>
        <w:pStyle w:val="13"/>
        <w:tabs>
          <w:tab w:val="left" w:pos="1963"/>
        </w:tabs>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602</w:t>
      </w:r>
      <w:r>
        <w:rPr>
          <w:rFonts w:cs="宋体"/>
          <w:color w:val="auto"/>
          <w:lang w:eastAsia="zh-CN"/>
        </w:rPr>
        <w:t>节</w:t>
      </w:r>
      <w:r>
        <w:rPr>
          <w:rFonts w:cs="宋体"/>
          <w:color w:val="auto"/>
          <w:lang w:eastAsia="zh-CN"/>
        </w:rPr>
        <w:tab/>
      </w:r>
      <w:r>
        <w:rPr>
          <w:rFonts w:cs="宋体"/>
          <w:color w:val="auto"/>
          <w:lang w:eastAsia="zh-CN"/>
        </w:rPr>
        <w:t>护栏</w:t>
      </w:r>
    </w:p>
    <w:p>
      <w:pPr>
        <w:pStyle w:val="13"/>
        <w:tabs>
          <w:tab w:val="left" w:pos="1567"/>
        </w:tabs>
        <w:spacing w:before="119"/>
        <w:ind w:left="516"/>
        <w:rPr>
          <w:rFonts w:ascii="黑体" w:hAnsi="黑体" w:eastAsia="黑体" w:cs="黑体"/>
          <w:color w:val="auto"/>
          <w:lang w:eastAsia="zh-CN"/>
        </w:rPr>
      </w:pPr>
      <w:r>
        <w:rPr>
          <w:rFonts w:ascii="黑体" w:hAnsi="黑体" w:eastAsia="黑体" w:cs="黑体"/>
          <w:color w:val="auto"/>
          <w:lang w:eastAsia="zh-CN"/>
        </w:rPr>
        <w:t>第</w:t>
      </w:r>
      <w:r>
        <w:rPr>
          <w:rFonts w:ascii="Times New Roman" w:hAnsi="Times New Roman" w:eastAsia="Times New Roman" w:cs="Times New Roman"/>
          <w:color w:val="auto"/>
          <w:lang w:eastAsia="zh-CN"/>
        </w:rPr>
        <w:t>700</w:t>
      </w:r>
      <w:r>
        <w:rPr>
          <w:rFonts w:ascii="黑体" w:hAnsi="黑体" w:eastAsia="黑体" w:cs="黑体"/>
          <w:color w:val="auto"/>
          <w:lang w:eastAsia="zh-CN"/>
        </w:rPr>
        <w:t>章</w:t>
      </w:r>
      <w:r>
        <w:rPr>
          <w:rFonts w:ascii="黑体" w:hAnsi="黑体" w:eastAsia="黑体" w:cs="黑体"/>
          <w:color w:val="auto"/>
          <w:lang w:eastAsia="zh-CN"/>
        </w:rPr>
        <w:tab/>
      </w:r>
      <w:r>
        <w:rPr>
          <w:rFonts w:ascii="黑体" w:hAnsi="黑体" w:eastAsia="黑体" w:cs="黑体"/>
          <w:color w:val="auto"/>
          <w:lang w:eastAsia="zh-CN"/>
        </w:rPr>
        <w:t>绿化及环境保护设施</w:t>
      </w:r>
    </w:p>
    <w:p>
      <w:pPr>
        <w:pStyle w:val="13"/>
        <w:tabs>
          <w:tab w:val="left" w:pos="1963"/>
        </w:tabs>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701</w:t>
      </w:r>
      <w:r>
        <w:rPr>
          <w:rFonts w:cs="宋体"/>
          <w:color w:val="auto"/>
          <w:lang w:eastAsia="zh-CN"/>
        </w:rPr>
        <w:t>节</w:t>
      </w:r>
      <w:r>
        <w:rPr>
          <w:rFonts w:cs="宋体"/>
          <w:color w:val="auto"/>
          <w:lang w:eastAsia="zh-CN"/>
        </w:rPr>
        <w:tab/>
      </w:r>
      <w:r>
        <w:rPr>
          <w:rFonts w:cs="宋体"/>
          <w:color w:val="auto"/>
          <w:lang w:eastAsia="zh-CN"/>
        </w:rPr>
        <w:t>通则</w:t>
      </w:r>
    </w:p>
    <w:p>
      <w:pPr>
        <w:pStyle w:val="13"/>
        <w:tabs>
          <w:tab w:val="left" w:pos="1963"/>
        </w:tabs>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702</w:t>
      </w:r>
      <w:r>
        <w:rPr>
          <w:rFonts w:cs="宋体"/>
          <w:color w:val="auto"/>
          <w:lang w:eastAsia="zh-CN"/>
        </w:rPr>
        <w:t>节</w:t>
      </w:r>
      <w:r>
        <w:rPr>
          <w:rFonts w:cs="宋体"/>
          <w:color w:val="auto"/>
          <w:lang w:eastAsia="zh-CN"/>
        </w:rPr>
        <w:tab/>
      </w:r>
      <w:r>
        <w:rPr>
          <w:rFonts w:cs="宋体"/>
          <w:color w:val="auto"/>
          <w:lang w:eastAsia="zh-CN"/>
        </w:rPr>
        <w:t>铺设表土</w:t>
      </w:r>
    </w:p>
    <w:p>
      <w:pPr>
        <w:pStyle w:val="13"/>
        <w:tabs>
          <w:tab w:val="left" w:pos="1963"/>
        </w:tabs>
        <w:ind w:left="912"/>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703</w:t>
      </w:r>
      <w:r>
        <w:rPr>
          <w:rFonts w:cs="宋体"/>
          <w:color w:val="auto"/>
          <w:lang w:eastAsia="zh-CN"/>
        </w:rPr>
        <w:t>节</w:t>
      </w:r>
      <w:r>
        <w:rPr>
          <w:rFonts w:cs="宋体"/>
          <w:color w:val="auto"/>
          <w:lang w:eastAsia="zh-CN"/>
        </w:rPr>
        <w:tab/>
      </w:r>
      <w:r>
        <w:rPr>
          <w:rFonts w:cs="宋体"/>
          <w:color w:val="auto"/>
          <w:spacing w:val="1"/>
          <w:lang w:eastAsia="zh-CN"/>
        </w:rPr>
        <w:t>撒播草种</w:t>
      </w:r>
      <w:r>
        <w:rPr>
          <w:color w:val="auto"/>
          <w:spacing w:val="1"/>
          <w:lang w:eastAsia="zh-CN"/>
        </w:rPr>
        <w:t>和</w:t>
      </w:r>
      <w:r>
        <w:rPr>
          <w:rFonts w:cs="宋体"/>
          <w:color w:val="auto"/>
          <w:spacing w:val="1"/>
          <w:lang w:eastAsia="zh-CN"/>
        </w:rPr>
        <w:t>铺植草皮</w:t>
      </w:r>
    </w:p>
    <w:p>
      <w:pPr>
        <w:pStyle w:val="13"/>
        <w:tabs>
          <w:tab w:val="left" w:pos="1980"/>
        </w:tabs>
        <w:ind w:left="932"/>
        <w:rPr>
          <w:rFonts w:cs="宋体"/>
          <w:color w:val="auto"/>
          <w:lang w:eastAsia="zh-CN"/>
        </w:rPr>
      </w:pPr>
      <w:r>
        <w:rPr>
          <w:rFonts w:cs="宋体"/>
          <w:color w:val="auto"/>
          <w:lang w:eastAsia="zh-CN"/>
        </w:rPr>
        <w:t>第</w:t>
      </w:r>
      <w:r>
        <w:rPr>
          <w:rFonts w:ascii="Times New Roman" w:hAnsi="Times New Roman" w:eastAsia="Times New Roman" w:cs="Times New Roman"/>
          <w:color w:val="auto"/>
          <w:spacing w:val="1"/>
          <w:lang w:eastAsia="zh-CN"/>
        </w:rPr>
        <w:t>704</w:t>
      </w:r>
      <w:r>
        <w:rPr>
          <w:rFonts w:cs="宋体"/>
          <w:color w:val="auto"/>
          <w:lang w:eastAsia="zh-CN"/>
        </w:rPr>
        <w:t>节</w:t>
      </w:r>
      <w:r>
        <w:rPr>
          <w:rFonts w:cs="宋体"/>
          <w:color w:val="auto"/>
          <w:lang w:eastAsia="zh-CN"/>
        </w:rPr>
        <w:tab/>
      </w:r>
      <w:r>
        <w:rPr>
          <w:rFonts w:cs="宋体"/>
          <w:color w:val="auto"/>
          <w:lang w:eastAsia="zh-CN"/>
        </w:rPr>
        <w:t>种植乔木、灌木</w:t>
      </w:r>
      <w:r>
        <w:rPr>
          <w:color w:val="auto"/>
          <w:lang w:eastAsia="zh-CN"/>
        </w:rPr>
        <w:t>和</w:t>
      </w:r>
      <w:r>
        <w:rPr>
          <w:rFonts w:cs="宋体"/>
          <w:color w:val="auto"/>
          <w:lang w:eastAsia="zh-CN"/>
        </w:rPr>
        <w:t>攀缘植物</w:t>
      </w:r>
    </w:p>
    <w:p>
      <w:pPr>
        <w:rPr>
          <w:rFonts w:ascii="宋体" w:hAnsi="宋体" w:eastAsia="宋体" w:cs="宋体"/>
          <w:color w:val="auto"/>
          <w:lang w:eastAsia="zh-CN"/>
        </w:rPr>
        <w:sectPr>
          <w:pgSz w:w="11900" w:h="16840"/>
          <w:pgMar w:top="1160" w:right="1240" w:bottom="1460" w:left="1240" w:header="883" w:footer="1280" w:gutter="0"/>
          <w:cols w:space="720" w:num="1"/>
        </w:sectPr>
      </w:pPr>
    </w:p>
    <w:p>
      <w:pPr>
        <w:spacing w:before="13"/>
        <w:rPr>
          <w:rFonts w:ascii="宋体" w:hAnsi="宋体" w:eastAsia="宋体" w:cs="宋体"/>
          <w:color w:val="auto"/>
          <w:sz w:val="16"/>
          <w:szCs w:val="16"/>
          <w:lang w:eastAsia="zh-CN"/>
        </w:rPr>
      </w:pPr>
    </w:p>
    <w:p>
      <w:pPr>
        <w:tabs>
          <w:tab w:val="left" w:pos="4932"/>
          <w:tab w:val="left" w:pos="6252"/>
        </w:tabs>
        <w:spacing w:line="573" w:lineRule="exact"/>
        <w:ind w:left="2732"/>
        <w:rPr>
          <w:rFonts w:ascii="黑体" w:hAnsi="黑体" w:eastAsia="黑体" w:cs="黑体"/>
          <w:color w:val="auto"/>
          <w:sz w:val="44"/>
          <w:szCs w:val="44"/>
          <w:lang w:eastAsia="zh-CN"/>
        </w:rPr>
      </w:pPr>
      <w:bookmarkStart w:id="140" w:name="_TOC_250074"/>
      <w:r>
        <w:rPr>
          <w:rFonts w:ascii="黑体" w:hAnsi="黑体" w:eastAsia="黑体" w:cs="黑体"/>
          <w:color w:val="auto"/>
          <w:sz w:val="44"/>
          <w:szCs w:val="44"/>
          <w:lang w:eastAsia="zh-CN"/>
        </w:rPr>
        <w:t>第</w:t>
      </w:r>
      <w:r>
        <w:rPr>
          <w:rFonts w:ascii="Times New Roman" w:hAnsi="Times New Roman" w:eastAsia="Times New Roman" w:cs="Times New Roman"/>
          <w:color w:val="auto"/>
          <w:spacing w:val="-1"/>
          <w:sz w:val="44"/>
          <w:szCs w:val="44"/>
          <w:lang w:eastAsia="zh-CN"/>
        </w:rPr>
        <w:t>100</w:t>
      </w:r>
      <w:r>
        <w:rPr>
          <w:rFonts w:ascii="黑体" w:hAnsi="黑体" w:eastAsia="黑体" w:cs="黑体"/>
          <w:color w:val="auto"/>
          <w:sz w:val="44"/>
          <w:szCs w:val="44"/>
          <w:lang w:eastAsia="zh-CN"/>
        </w:rPr>
        <w:t>章</w:t>
      </w:r>
      <w:r>
        <w:rPr>
          <w:rFonts w:ascii="黑体" w:hAnsi="黑体" w:eastAsia="黑体" w:cs="黑体"/>
          <w:color w:val="auto"/>
          <w:sz w:val="44"/>
          <w:szCs w:val="44"/>
          <w:lang w:eastAsia="zh-CN"/>
        </w:rPr>
        <w:tab/>
      </w:r>
      <w:r>
        <w:rPr>
          <w:rFonts w:ascii="黑体" w:hAnsi="黑体" w:eastAsia="黑体" w:cs="黑体"/>
          <w:color w:val="auto"/>
          <w:w w:val="95"/>
          <w:sz w:val="44"/>
          <w:szCs w:val="44"/>
          <w:lang w:eastAsia="zh-CN"/>
        </w:rPr>
        <w:t>总</w:t>
      </w:r>
      <w:r>
        <w:rPr>
          <w:rFonts w:ascii="黑体" w:hAnsi="黑体" w:eastAsia="黑体" w:cs="黑体"/>
          <w:color w:val="auto"/>
          <w:w w:val="95"/>
          <w:sz w:val="44"/>
          <w:szCs w:val="44"/>
          <w:lang w:eastAsia="zh-CN"/>
        </w:rPr>
        <w:tab/>
      </w:r>
      <w:r>
        <w:rPr>
          <w:rFonts w:ascii="黑体" w:hAnsi="黑体" w:eastAsia="黑体" w:cs="黑体"/>
          <w:color w:val="auto"/>
          <w:sz w:val="44"/>
          <w:szCs w:val="44"/>
          <w:lang w:eastAsia="zh-CN"/>
        </w:rPr>
        <w:t>则</w:t>
      </w:r>
      <w:bookmarkEnd w:id="140"/>
    </w:p>
    <w:p>
      <w:pPr>
        <w:spacing w:before="3"/>
        <w:rPr>
          <w:rFonts w:ascii="黑体" w:hAnsi="黑体" w:eastAsia="黑体" w:cs="黑体"/>
          <w:color w:val="auto"/>
          <w:sz w:val="20"/>
          <w:szCs w:val="20"/>
          <w:lang w:eastAsia="zh-CN"/>
        </w:rPr>
      </w:pPr>
    </w:p>
    <w:p>
      <w:pPr>
        <w:rPr>
          <w:rFonts w:ascii="黑体" w:hAnsi="黑体" w:eastAsia="黑体" w:cs="黑体"/>
          <w:color w:val="auto"/>
          <w:sz w:val="20"/>
          <w:szCs w:val="20"/>
          <w:lang w:eastAsia="zh-CN"/>
        </w:rPr>
        <w:sectPr>
          <w:pgSz w:w="11900" w:h="16840"/>
          <w:pgMar w:top="1160" w:right="1120" w:bottom="1460" w:left="1240" w:header="883" w:footer="1280" w:gutter="0"/>
          <w:cols w:space="720" w:num="1"/>
        </w:sectPr>
      </w:pPr>
    </w:p>
    <w:p>
      <w:pPr>
        <w:rPr>
          <w:rFonts w:ascii="黑体" w:hAnsi="黑体" w:eastAsia="黑体" w:cs="黑体"/>
          <w:color w:val="auto"/>
          <w:sz w:val="30"/>
          <w:szCs w:val="30"/>
          <w:lang w:eastAsia="zh-CN"/>
        </w:rPr>
      </w:pPr>
    </w:p>
    <w:p>
      <w:pPr>
        <w:tabs>
          <w:tab w:val="left" w:pos="1171"/>
        </w:tabs>
        <w:spacing w:before="238"/>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101.01</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z w:val="28"/>
          <w:szCs w:val="28"/>
          <w:lang w:eastAsia="zh-CN"/>
        </w:rPr>
        <w:t>范围</w:t>
      </w:r>
    </w:p>
    <w:p>
      <w:pPr>
        <w:tabs>
          <w:tab w:val="left" w:pos="1721"/>
        </w:tabs>
        <w:ind w:left="120"/>
        <w:rPr>
          <w:rFonts w:ascii="宋体" w:hAnsi="宋体" w:eastAsia="宋体" w:cs="宋体"/>
          <w:color w:val="auto"/>
          <w:sz w:val="32"/>
          <w:szCs w:val="32"/>
          <w:lang w:eastAsia="zh-CN"/>
        </w:rPr>
      </w:pPr>
      <w:bookmarkStart w:id="141" w:name="_TOC_250073"/>
      <w:r>
        <w:rPr>
          <w:color w:val="auto"/>
          <w:lang w:eastAsia="zh-CN"/>
        </w:rPr>
        <w:br w:type="column"/>
      </w:r>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pacing w:val="-1"/>
          <w:sz w:val="32"/>
          <w:szCs w:val="32"/>
          <w:lang w:eastAsia="zh-CN"/>
        </w:rPr>
        <w:t>101</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z w:val="32"/>
          <w:szCs w:val="32"/>
          <w:lang w:eastAsia="zh-CN"/>
        </w:rPr>
        <w:t>通则</w:t>
      </w:r>
      <w:bookmarkEnd w:id="141"/>
    </w:p>
    <w:p>
      <w:pPr>
        <w:rPr>
          <w:rFonts w:ascii="宋体" w:hAnsi="宋体" w:eastAsia="宋体" w:cs="宋体"/>
          <w:color w:val="auto"/>
          <w:sz w:val="32"/>
          <w:szCs w:val="32"/>
          <w:lang w:eastAsia="zh-CN"/>
        </w:rPr>
        <w:sectPr>
          <w:type w:val="continuous"/>
          <w:pgSz w:w="11900" w:h="16840"/>
          <w:pgMar w:top="1600" w:right="1120" w:bottom="280" w:left="1240" w:header="720" w:footer="720" w:gutter="0"/>
          <w:cols w:equalWidth="0" w:num="2">
            <w:col w:w="1734" w:space="1657"/>
            <w:col w:w="6149"/>
          </w:cols>
        </w:sectPr>
      </w:pPr>
    </w:p>
    <w:p>
      <w:pPr>
        <w:spacing w:before="2"/>
        <w:rPr>
          <w:rFonts w:ascii="宋体" w:hAnsi="宋体" w:eastAsia="宋体" w:cs="宋体"/>
          <w:b/>
          <w:bCs/>
          <w:color w:val="auto"/>
          <w:sz w:val="10"/>
          <w:szCs w:val="10"/>
          <w:lang w:eastAsia="zh-CN"/>
        </w:rPr>
      </w:pPr>
    </w:p>
    <w:p>
      <w:pPr>
        <w:pStyle w:val="13"/>
        <w:spacing w:before="34" w:line="336" w:lineRule="auto"/>
        <w:ind w:left="516"/>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1</w:t>
      </w:r>
      <w:r>
        <w:rPr>
          <w:rFonts w:cs="宋体"/>
          <w:color w:val="auto"/>
          <w:spacing w:val="1"/>
          <w:lang w:eastAsia="zh-CN"/>
        </w:rPr>
        <w:t>条修改</w:t>
      </w:r>
      <w:r>
        <w:rPr>
          <w:color w:val="auto"/>
          <w:spacing w:val="1"/>
          <w:lang w:eastAsia="zh-CN"/>
        </w:rPr>
        <w:t>为：</w:t>
      </w:r>
      <w:r>
        <w:rPr>
          <w:rFonts w:ascii="Times New Roman" w:hAnsi="Times New Roman" w:eastAsia="Times New Roman" w:cs="Times New Roman"/>
          <w:color w:val="auto"/>
          <w:spacing w:val="2"/>
          <w:w w:val="95"/>
          <w:lang w:eastAsia="zh-CN"/>
        </w:rPr>
        <w:t>1</w:t>
      </w:r>
      <w:r>
        <w:rPr>
          <w:rFonts w:cs="宋体"/>
          <w:color w:val="auto"/>
          <w:spacing w:val="2"/>
          <w:w w:val="95"/>
          <w:lang w:eastAsia="zh-CN"/>
        </w:rPr>
        <w:t>．本</w:t>
      </w:r>
      <w:r>
        <w:rPr>
          <w:rFonts w:ascii="Times New Roman" w:hAnsi="Times New Roman" w:eastAsia="Times New Roman" w:cs="Times New Roman"/>
          <w:color w:val="auto"/>
          <w:spacing w:val="2"/>
          <w:w w:val="95"/>
          <w:lang w:eastAsia="zh-CN"/>
        </w:rPr>
        <w:t>“</w:t>
      </w:r>
      <w:r>
        <w:rPr>
          <w:color w:val="auto"/>
          <w:spacing w:val="2"/>
          <w:w w:val="95"/>
          <w:lang w:eastAsia="zh-CN"/>
        </w:rPr>
        <w:t>项</w:t>
      </w:r>
      <w:r>
        <w:rPr>
          <w:rFonts w:cs="宋体"/>
          <w:color w:val="auto"/>
          <w:spacing w:val="2"/>
          <w:w w:val="95"/>
          <w:lang w:eastAsia="zh-CN"/>
        </w:rPr>
        <w:t>目专用技术</w:t>
      </w:r>
      <w:r>
        <w:rPr>
          <w:color w:val="auto"/>
          <w:spacing w:val="2"/>
          <w:w w:val="95"/>
          <w:lang w:eastAsia="zh-CN"/>
        </w:rPr>
        <w:t>规范</w:t>
      </w:r>
      <w:r>
        <w:rPr>
          <w:rFonts w:ascii="Times New Roman" w:hAnsi="Times New Roman" w:eastAsia="Times New Roman" w:cs="Times New Roman"/>
          <w:color w:val="auto"/>
          <w:spacing w:val="2"/>
          <w:w w:val="95"/>
          <w:lang w:eastAsia="zh-CN"/>
        </w:rPr>
        <w:t>”</w:t>
      </w:r>
      <w:r>
        <w:rPr>
          <w:rFonts w:cs="宋体"/>
          <w:color w:val="auto"/>
          <w:spacing w:val="2"/>
          <w:w w:val="95"/>
          <w:lang w:eastAsia="zh-CN"/>
        </w:rPr>
        <w:t>结合本</w:t>
      </w:r>
      <w:r>
        <w:rPr>
          <w:color w:val="auto"/>
          <w:spacing w:val="2"/>
          <w:w w:val="95"/>
          <w:lang w:eastAsia="zh-CN"/>
        </w:rPr>
        <w:t>工程</w:t>
      </w:r>
      <w:r>
        <w:rPr>
          <w:rFonts w:cs="宋体"/>
          <w:color w:val="auto"/>
          <w:spacing w:val="2"/>
          <w:w w:val="95"/>
          <w:lang w:eastAsia="zh-CN"/>
        </w:rPr>
        <w:t>特点</w:t>
      </w:r>
      <w:r>
        <w:rPr>
          <w:color w:val="auto"/>
          <w:spacing w:val="2"/>
          <w:w w:val="95"/>
          <w:lang w:eastAsia="zh-CN"/>
        </w:rPr>
        <w:t>编</w:t>
      </w:r>
      <w:r>
        <w:rPr>
          <w:rFonts w:cs="宋体"/>
          <w:color w:val="auto"/>
          <w:spacing w:val="2"/>
          <w:w w:val="95"/>
          <w:lang w:eastAsia="zh-CN"/>
        </w:rPr>
        <w:t>写</w:t>
      </w:r>
      <w:r>
        <w:rPr>
          <w:color w:val="auto"/>
          <w:spacing w:val="2"/>
          <w:w w:val="95"/>
          <w:lang w:eastAsia="zh-CN"/>
        </w:rPr>
        <w:t>，</w:t>
      </w:r>
      <w:r>
        <w:rPr>
          <w:rFonts w:cs="宋体"/>
          <w:color w:val="auto"/>
          <w:spacing w:val="2"/>
          <w:w w:val="95"/>
          <w:lang w:eastAsia="zh-CN"/>
        </w:rPr>
        <w:t>连同</w:t>
      </w:r>
      <w:r>
        <w:rPr>
          <w:rFonts w:ascii="Times New Roman" w:hAnsi="Times New Roman" w:eastAsia="Times New Roman" w:cs="Times New Roman"/>
          <w:color w:val="auto"/>
          <w:spacing w:val="2"/>
          <w:w w:val="95"/>
          <w:lang w:eastAsia="zh-CN"/>
        </w:rPr>
        <w:t>“</w:t>
      </w:r>
      <w:r>
        <w:rPr>
          <w:rFonts w:cs="宋体"/>
          <w:color w:val="auto"/>
          <w:spacing w:val="2"/>
          <w:w w:val="95"/>
          <w:lang w:eastAsia="zh-CN"/>
        </w:rPr>
        <w:t>通用技术</w:t>
      </w:r>
      <w:r>
        <w:rPr>
          <w:color w:val="auto"/>
          <w:spacing w:val="2"/>
          <w:w w:val="95"/>
          <w:lang w:eastAsia="zh-CN"/>
        </w:rPr>
        <w:t>规范</w:t>
      </w:r>
      <w:r>
        <w:rPr>
          <w:rFonts w:ascii="Times New Roman" w:hAnsi="Times New Roman" w:eastAsia="Times New Roman" w:cs="Times New Roman"/>
          <w:color w:val="auto"/>
          <w:spacing w:val="2"/>
          <w:w w:val="95"/>
          <w:lang w:eastAsia="zh-CN"/>
        </w:rPr>
        <w:t>”</w:t>
      </w:r>
      <w:r>
        <w:rPr>
          <w:color w:val="auto"/>
          <w:spacing w:val="2"/>
          <w:w w:val="95"/>
          <w:lang w:eastAsia="zh-CN"/>
        </w:rPr>
        <w:t>，</w:t>
      </w:r>
      <w:r>
        <w:rPr>
          <w:rFonts w:cs="宋体"/>
          <w:color w:val="auto"/>
          <w:spacing w:val="2"/>
          <w:w w:val="95"/>
          <w:lang w:eastAsia="zh-CN"/>
        </w:rPr>
        <w:t>统称</w:t>
      </w:r>
      <w:r>
        <w:rPr>
          <w:rFonts w:ascii="Times New Roman" w:hAnsi="Times New Roman" w:eastAsia="Times New Roman" w:cs="Times New Roman"/>
          <w:color w:val="auto"/>
          <w:spacing w:val="2"/>
          <w:w w:val="95"/>
          <w:lang w:eastAsia="zh-CN"/>
        </w:rPr>
        <w:t>“</w:t>
      </w:r>
      <w:r>
        <w:rPr>
          <w:rFonts w:cs="宋体"/>
          <w:color w:val="auto"/>
          <w:spacing w:val="2"/>
          <w:w w:val="95"/>
          <w:lang w:eastAsia="zh-CN"/>
        </w:rPr>
        <w:t>本</w:t>
      </w:r>
      <w:r>
        <w:rPr>
          <w:color w:val="auto"/>
          <w:spacing w:val="2"/>
          <w:w w:val="95"/>
          <w:lang w:eastAsia="zh-CN"/>
        </w:rPr>
        <w:t>规范</w:t>
      </w:r>
      <w:r>
        <w:rPr>
          <w:rFonts w:ascii="Times New Roman" w:hAnsi="Times New Roman" w:eastAsia="Times New Roman" w:cs="Times New Roman"/>
          <w:color w:val="auto"/>
          <w:spacing w:val="2"/>
          <w:w w:val="95"/>
          <w:lang w:eastAsia="zh-CN"/>
        </w:rPr>
        <w:t>”</w:t>
      </w:r>
      <w:r>
        <w:rPr>
          <w:color w:val="auto"/>
          <w:spacing w:val="2"/>
          <w:w w:val="95"/>
          <w:lang w:eastAsia="zh-CN"/>
        </w:rPr>
        <w:t>，</w:t>
      </w:r>
      <w:r>
        <w:rPr>
          <w:rFonts w:cs="宋体"/>
          <w:color w:val="auto"/>
          <w:spacing w:val="2"/>
          <w:w w:val="95"/>
          <w:lang w:eastAsia="zh-CN"/>
        </w:rPr>
        <w:t>适用于</w:t>
      </w:r>
      <w:r>
        <w:rPr>
          <w:color w:val="auto"/>
          <w:w w:val="95"/>
          <w:lang w:eastAsia="zh-CN"/>
        </w:rPr>
        <w:t>公路</w:t>
      </w:r>
      <w:r>
        <w:rPr>
          <w:color w:val="auto"/>
          <w:lang w:eastAsia="zh-CN"/>
        </w:rPr>
        <w:t>工程施工</w:t>
      </w:r>
      <w:r>
        <w:rPr>
          <w:rFonts w:cs="宋体"/>
          <w:color w:val="auto"/>
          <w:lang w:eastAsia="zh-CN"/>
        </w:rPr>
        <w:t>与</w:t>
      </w:r>
      <w:r>
        <w:rPr>
          <w:color w:val="auto"/>
          <w:lang w:eastAsia="zh-CN"/>
        </w:rPr>
        <w:t>管理</w:t>
      </w:r>
      <w:r>
        <w:rPr>
          <w:rFonts w:cs="宋体"/>
          <w:color w:val="auto"/>
          <w:lang w:eastAsia="zh-CN"/>
        </w:rPr>
        <w:t>。</w:t>
      </w:r>
    </w:p>
    <w:p>
      <w:pPr>
        <w:tabs>
          <w:tab w:val="left" w:pos="1171"/>
        </w:tabs>
        <w:spacing w:before="123"/>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101.04</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标准与规范</w:t>
      </w:r>
    </w:p>
    <w:p>
      <w:pPr>
        <w:pStyle w:val="13"/>
        <w:spacing w:before="167" w:line="336" w:lineRule="auto"/>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4</w:t>
      </w:r>
      <w:r>
        <w:rPr>
          <w:rFonts w:cs="宋体"/>
          <w:color w:val="auto"/>
          <w:spacing w:val="1"/>
          <w:lang w:eastAsia="zh-CN"/>
        </w:rPr>
        <w:t>条修改</w:t>
      </w:r>
      <w:r>
        <w:rPr>
          <w:color w:val="auto"/>
          <w:spacing w:val="1"/>
          <w:lang w:eastAsia="zh-CN"/>
        </w:rPr>
        <w:t>为：</w:t>
      </w:r>
      <w:r>
        <w:rPr>
          <w:rFonts w:ascii="Times New Roman" w:hAnsi="Times New Roman" w:eastAsia="Times New Roman" w:cs="Times New Roman"/>
          <w:color w:val="auto"/>
          <w:spacing w:val="1"/>
          <w:w w:val="95"/>
          <w:lang w:eastAsia="zh-CN"/>
        </w:rPr>
        <w:t>4</w:t>
      </w:r>
      <w:r>
        <w:rPr>
          <w:rFonts w:cs="宋体"/>
          <w:color w:val="auto"/>
          <w:spacing w:val="1"/>
          <w:w w:val="95"/>
          <w:lang w:eastAsia="zh-CN"/>
        </w:rPr>
        <w:t>．当适用于</w:t>
      </w:r>
      <w:r>
        <w:rPr>
          <w:color w:val="auto"/>
          <w:spacing w:val="1"/>
          <w:w w:val="95"/>
          <w:lang w:eastAsia="zh-CN"/>
        </w:rPr>
        <w:t>工程</w:t>
      </w:r>
      <w:r>
        <w:rPr>
          <w:rFonts w:cs="宋体"/>
          <w:color w:val="auto"/>
          <w:spacing w:val="1"/>
          <w:w w:val="95"/>
          <w:lang w:eastAsia="zh-CN"/>
        </w:rPr>
        <w:t>的几种</w:t>
      </w:r>
      <w:r>
        <w:rPr>
          <w:color w:val="auto"/>
          <w:spacing w:val="1"/>
          <w:w w:val="95"/>
          <w:lang w:eastAsia="zh-CN"/>
        </w:rPr>
        <w:t>标</w:t>
      </w:r>
      <w:r>
        <w:rPr>
          <w:rFonts w:cs="宋体"/>
          <w:color w:val="auto"/>
          <w:spacing w:val="1"/>
          <w:w w:val="95"/>
          <w:lang w:eastAsia="zh-CN"/>
        </w:rPr>
        <w:t>准与</w:t>
      </w:r>
      <w:r>
        <w:rPr>
          <w:color w:val="auto"/>
          <w:spacing w:val="1"/>
          <w:w w:val="95"/>
          <w:lang w:eastAsia="zh-CN"/>
        </w:rPr>
        <w:t>规范</w:t>
      </w:r>
      <w:r>
        <w:rPr>
          <w:rFonts w:cs="宋体"/>
          <w:color w:val="auto"/>
          <w:spacing w:val="1"/>
          <w:w w:val="95"/>
          <w:lang w:eastAsia="zh-CN"/>
        </w:rPr>
        <w:t>出现意义不明或不</w:t>
      </w:r>
      <w:r>
        <w:rPr>
          <w:color w:val="auto"/>
          <w:spacing w:val="1"/>
          <w:w w:val="95"/>
          <w:lang w:eastAsia="zh-CN"/>
        </w:rPr>
        <w:t>一</w:t>
      </w:r>
      <w:r>
        <w:rPr>
          <w:rFonts w:cs="宋体"/>
          <w:color w:val="auto"/>
          <w:spacing w:val="1"/>
          <w:w w:val="95"/>
          <w:lang w:eastAsia="zh-CN"/>
        </w:rPr>
        <w:t>致时</w:t>
      </w:r>
      <w:r>
        <w:rPr>
          <w:color w:val="auto"/>
          <w:spacing w:val="1"/>
          <w:w w:val="95"/>
          <w:lang w:eastAsia="zh-CN"/>
        </w:rPr>
        <w:t>，</w:t>
      </w:r>
      <w:r>
        <w:rPr>
          <w:rFonts w:cs="宋体"/>
          <w:color w:val="auto"/>
          <w:spacing w:val="1"/>
          <w:w w:val="95"/>
          <w:lang w:eastAsia="zh-CN"/>
        </w:rPr>
        <w:t>应由监</w:t>
      </w:r>
      <w:r>
        <w:rPr>
          <w:color w:val="auto"/>
          <w:spacing w:val="1"/>
          <w:w w:val="95"/>
          <w:lang w:eastAsia="zh-CN"/>
        </w:rPr>
        <w:t>理人</w:t>
      </w:r>
      <w:r>
        <w:rPr>
          <w:rFonts w:cs="宋体"/>
          <w:color w:val="auto"/>
          <w:spacing w:val="1"/>
          <w:w w:val="95"/>
          <w:lang w:eastAsia="zh-CN"/>
        </w:rPr>
        <w:t>作出解释</w:t>
      </w:r>
      <w:r>
        <w:rPr>
          <w:color w:val="auto"/>
          <w:spacing w:val="1"/>
          <w:w w:val="95"/>
          <w:lang w:eastAsia="zh-CN"/>
        </w:rPr>
        <w:t>和</w:t>
      </w:r>
      <w:r>
        <w:rPr>
          <w:rFonts w:cs="宋体"/>
          <w:color w:val="auto"/>
          <w:spacing w:val="1"/>
          <w:w w:val="95"/>
          <w:lang w:eastAsia="zh-CN"/>
        </w:rPr>
        <w:t>校正</w:t>
      </w:r>
      <w:r>
        <w:rPr>
          <w:color w:val="auto"/>
          <w:spacing w:val="1"/>
          <w:w w:val="95"/>
          <w:lang w:eastAsia="zh-CN"/>
        </w:rPr>
        <w:t>，</w:t>
      </w:r>
      <w:r>
        <w:rPr>
          <w:rFonts w:cs="宋体"/>
          <w:color w:val="auto"/>
          <w:spacing w:val="1"/>
          <w:w w:val="95"/>
          <w:lang w:eastAsia="zh-CN"/>
        </w:rPr>
        <w:t>并</w:t>
      </w:r>
      <w:r>
        <w:rPr>
          <w:rFonts w:cs="宋体"/>
          <w:color w:val="auto"/>
          <w:spacing w:val="-1"/>
          <w:lang w:eastAsia="zh-CN"/>
        </w:rPr>
        <w:t>就此向承包</w:t>
      </w:r>
      <w:r>
        <w:rPr>
          <w:color w:val="auto"/>
          <w:spacing w:val="-1"/>
          <w:lang w:eastAsia="zh-CN"/>
        </w:rPr>
        <w:t>人</w:t>
      </w:r>
      <w:r>
        <w:rPr>
          <w:rFonts w:cs="宋体"/>
          <w:color w:val="auto"/>
          <w:spacing w:val="-1"/>
          <w:lang w:eastAsia="zh-CN"/>
        </w:rPr>
        <w:t>发出指令。若在引用的</w:t>
      </w:r>
      <w:r>
        <w:rPr>
          <w:color w:val="auto"/>
          <w:spacing w:val="-1"/>
          <w:lang w:eastAsia="zh-CN"/>
        </w:rPr>
        <w:t>标</w:t>
      </w:r>
      <w:r>
        <w:rPr>
          <w:rFonts w:cs="宋体"/>
          <w:color w:val="auto"/>
          <w:spacing w:val="-1"/>
          <w:lang w:eastAsia="zh-CN"/>
        </w:rPr>
        <w:t>准或</w:t>
      </w:r>
      <w:r>
        <w:rPr>
          <w:color w:val="auto"/>
          <w:spacing w:val="-1"/>
          <w:lang w:eastAsia="zh-CN"/>
        </w:rPr>
        <w:t>规范</w:t>
      </w:r>
      <w:r>
        <w:rPr>
          <w:rFonts w:cs="宋体"/>
          <w:color w:val="auto"/>
          <w:spacing w:val="-1"/>
          <w:lang w:eastAsia="zh-CN"/>
        </w:rPr>
        <w:t>发生分歧时</w:t>
      </w:r>
      <w:r>
        <w:rPr>
          <w:color w:val="auto"/>
          <w:spacing w:val="-1"/>
          <w:lang w:eastAsia="zh-CN"/>
        </w:rPr>
        <w:t>，</w:t>
      </w:r>
      <w:r>
        <w:rPr>
          <w:rFonts w:cs="宋体"/>
          <w:color w:val="auto"/>
          <w:spacing w:val="-1"/>
          <w:lang w:eastAsia="zh-CN"/>
        </w:rPr>
        <w:t>除非本</w:t>
      </w:r>
      <w:r>
        <w:rPr>
          <w:color w:val="auto"/>
          <w:spacing w:val="-1"/>
          <w:lang w:eastAsia="zh-CN"/>
        </w:rPr>
        <w:t>规范</w:t>
      </w:r>
      <w:r>
        <w:rPr>
          <w:rFonts w:cs="宋体"/>
          <w:color w:val="auto"/>
          <w:spacing w:val="-1"/>
          <w:lang w:eastAsia="zh-CN"/>
        </w:rPr>
        <w:t>另有</w:t>
      </w:r>
      <w:r>
        <w:rPr>
          <w:color w:val="auto"/>
          <w:spacing w:val="-1"/>
          <w:lang w:eastAsia="zh-CN"/>
        </w:rPr>
        <w:t>规</w:t>
      </w:r>
      <w:r>
        <w:rPr>
          <w:rFonts w:cs="宋体"/>
          <w:color w:val="auto"/>
          <w:spacing w:val="-1"/>
          <w:lang w:eastAsia="zh-CN"/>
        </w:rPr>
        <w:t>定</w:t>
      </w:r>
      <w:r>
        <w:rPr>
          <w:color w:val="auto"/>
          <w:spacing w:val="-1"/>
          <w:lang w:eastAsia="zh-CN"/>
        </w:rPr>
        <w:t>，</w:t>
      </w:r>
      <w:r>
        <w:rPr>
          <w:rFonts w:cs="宋体"/>
          <w:color w:val="auto"/>
          <w:spacing w:val="-1"/>
          <w:lang w:eastAsia="zh-CN"/>
        </w:rPr>
        <w:t>应按以下顺序优</w:t>
      </w:r>
      <w:r>
        <w:rPr>
          <w:rFonts w:cs="宋体"/>
          <w:color w:val="auto"/>
          <w:lang w:eastAsia="zh-CN"/>
        </w:rPr>
        <w:t>先考虑</w:t>
      </w:r>
      <w:r>
        <w:rPr>
          <w:color w:val="auto"/>
          <w:lang w:eastAsia="zh-CN"/>
        </w:rPr>
        <w:t>：</w:t>
      </w:r>
    </w:p>
    <w:p>
      <w:pPr>
        <w:pStyle w:val="13"/>
        <w:spacing w:before="135"/>
        <w:ind w:left="516"/>
        <w:rPr>
          <w:rFonts w:cs="宋体"/>
          <w:color w:val="auto"/>
          <w:lang w:eastAsia="zh-CN"/>
        </w:rPr>
      </w:pPr>
      <w:r>
        <w:rPr>
          <w:rFonts w:ascii="Times New Roman" w:hAnsi="Times New Roman" w:eastAsia="Times New Roman" w:cs="Times New Roman"/>
          <w:color w:val="auto"/>
          <w:lang w:eastAsia="zh-CN"/>
        </w:rPr>
        <w:t>a</w:t>
      </w:r>
      <w:r>
        <w:rPr>
          <w:rFonts w:cs="宋体"/>
          <w:color w:val="auto"/>
          <w:lang w:eastAsia="zh-CN"/>
        </w:rPr>
        <w:t>．本</w:t>
      </w:r>
      <w:r>
        <w:rPr>
          <w:rFonts w:ascii="Times New Roman" w:hAnsi="Times New Roman" w:eastAsia="Times New Roman" w:cs="Times New Roman"/>
          <w:color w:val="auto"/>
          <w:lang w:eastAsia="zh-CN"/>
        </w:rPr>
        <w:t>“</w:t>
      </w:r>
      <w:r>
        <w:rPr>
          <w:color w:val="auto"/>
          <w:lang w:eastAsia="zh-CN"/>
        </w:rPr>
        <w:t>项</w:t>
      </w:r>
      <w:r>
        <w:rPr>
          <w:rFonts w:cs="宋体"/>
          <w:color w:val="auto"/>
          <w:lang w:eastAsia="zh-CN"/>
        </w:rPr>
        <w:t>目专用技术</w:t>
      </w:r>
      <w:r>
        <w:rPr>
          <w:color w:val="auto"/>
          <w:lang w:eastAsia="zh-CN"/>
        </w:rPr>
        <w:t>规范</w:t>
      </w:r>
      <w:r>
        <w:rPr>
          <w:rFonts w:ascii="Times New Roman" w:hAnsi="Times New Roman" w:eastAsia="Times New Roman" w:cs="Times New Roman"/>
          <w:color w:val="auto"/>
          <w:lang w:eastAsia="zh-CN"/>
        </w:rPr>
        <w:t>”</w:t>
      </w:r>
      <w:r>
        <w:rPr>
          <w:rFonts w:cs="宋体"/>
          <w:color w:val="auto"/>
          <w:lang w:eastAsia="zh-CN"/>
        </w:rPr>
        <w:t>。</w:t>
      </w:r>
    </w:p>
    <w:p>
      <w:pPr>
        <w:pStyle w:val="13"/>
        <w:spacing w:line="336" w:lineRule="auto"/>
        <w:ind w:left="516"/>
        <w:rPr>
          <w:rFonts w:cs="宋体"/>
          <w:color w:val="auto"/>
          <w:lang w:eastAsia="zh-CN"/>
        </w:rPr>
      </w:pPr>
      <w:r>
        <w:rPr>
          <w:rFonts w:ascii="Times New Roman" w:hAnsi="Times New Roman" w:eastAsia="Times New Roman" w:cs="Times New Roman"/>
          <w:color w:val="auto"/>
          <w:w w:val="95"/>
          <w:lang w:eastAsia="zh-CN"/>
        </w:rPr>
        <w:t>b</w:t>
      </w:r>
      <w:r>
        <w:rPr>
          <w:rFonts w:cs="宋体"/>
          <w:color w:val="auto"/>
          <w:spacing w:val="-10"/>
          <w:w w:val="95"/>
          <w:lang w:eastAsia="zh-CN"/>
        </w:rPr>
        <w:t>．</w:t>
      </w:r>
      <w:r>
        <w:rPr>
          <w:rFonts w:ascii="Times New Roman" w:hAnsi="Times New Roman" w:eastAsia="Times New Roman" w:cs="Times New Roman"/>
          <w:color w:val="auto"/>
          <w:spacing w:val="-2"/>
          <w:w w:val="95"/>
          <w:lang w:eastAsia="zh-CN"/>
        </w:rPr>
        <w:t>“</w:t>
      </w:r>
      <w:r>
        <w:rPr>
          <w:rFonts w:cs="宋体"/>
          <w:color w:val="auto"/>
          <w:w w:val="95"/>
          <w:lang w:eastAsia="zh-CN"/>
        </w:rPr>
        <w:t>通</w:t>
      </w:r>
      <w:r>
        <w:rPr>
          <w:rFonts w:cs="宋体"/>
          <w:color w:val="auto"/>
          <w:spacing w:val="1"/>
          <w:w w:val="95"/>
          <w:lang w:eastAsia="zh-CN"/>
        </w:rPr>
        <w:t>用</w:t>
      </w:r>
      <w:r>
        <w:rPr>
          <w:rFonts w:cs="宋体"/>
          <w:color w:val="auto"/>
          <w:w w:val="95"/>
          <w:lang w:eastAsia="zh-CN"/>
        </w:rPr>
        <w:t>技</w:t>
      </w:r>
      <w:r>
        <w:rPr>
          <w:rFonts w:cs="宋体"/>
          <w:color w:val="auto"/>
          <w:spacing w:val="1"/>
          <w:w w:val="95"/>
          <w:lang w:eastAsia="zh-CN"/>
        </w:rPr>
        <w:t>术</w:t>
      </w:r>
      <w:r>
        <w:rPr>
          <w:color w:val="auto"/>
          <w:w w:val="95"/>
          <w:lang w:eastAsia="zh-CN"/>
        </w:rPr>
        <w:t>规</w:t>
      </w:r>
      <w:r>
        <w:rPr>
          <w:color w:val="auto"/>
          <w:spacing w:val="1"/>
          <w:w w:val="95"/>
          <w:lang w:eastAsia="zh-CN"/>
        </w:rPr>
        <w:t>范</w:t>
      </w:r>
      <w:r>
        <w:rPr>
          <w:rFonts w:ascii="Times New Roman" w:hAnsi="Times New Roman" w:eastAsia="Times New Roman" w:cs="Times New Roman"/>
          <w:color w:val="auto"/>
          <w:spacing w:val="-9"/>
          <w:w w:val="95"/>
          <w:lang w:eastAsia="zh-CN"/>
        </w:rPr>
        <w:t>”</w:t>
      </w:r>
      <w:r>
        <w:rPr>
          <w:rFonts w:ascii="隶书" w:hAnsi="隶书" w:eastAsia="隶书" w:cs="隶书"/>
          <w:color w:val="auto"/>
          <w:spacing w:val="-10"/>
          <w:w w:val="95"/>
          <w:lang w:eastAsia="zh-CN"/>
        </w:rPr>
        <w:t>（</w:t>
      </w:r>
      <w:r>
        <w:rPr>
          <w:color w:val="auto"/>
          <w:w w:val="95"/>
          <w:lang w:eastAsia="zh-CN"/>
        </w:rPr>
        <w:t>《公</w:t>
      </w:r>
      <w:r>
        <w:rPr>
          <w:color w:val="auto"/>
          <w:spacing w:val="1"/>
          <w:w w:val="95"/>
          <w:lang w:eastAsia="zh-CN"/>
        </w:rPr>
        <w:t>路</w:t>
      </w:r>
      <w:r>
        <w:rPr>
          <w:color w:val="auto"/>
          <w:w w:val="95"/>
          <w:lang w:eastAsia="zh-CN"/>
        </w:rPr>
        <w:t>工</w:t>
      </w:r>
      <w:r>
        <w:rPr>
          <w:color w:val="auto"/>
          <w:spacing w:val="1"/>
          <w:w w:val="95"/>
          <w:lang w:eastAsia="zh-CN"/>
        </w:rPr>
        <w:t>程</w:t>
      </w:r>
      <w:r>
        <w:rPr>
          <w:color w:val="auto"/>
          <w:w w:val="95"/>
          <w:lang w:eastAsia="zh-CN"/>
        </w:rPr>
        <w:t>标</w:t>
      </w:r>
      <w:r>
        <w:rPr>
          <w:rFonts w:cs="宋体"/>
          <w:color w:val="auto"/>
          <w:spacing w:val="1"/>
          <w:w w:val="95"/>
          <w:lang w:eastAsia="zh-CN"/>
        </w:rPr>
        <w:t>准</w:t>
      </w:r>
      <w:r>
        <w:rPr>
          <w:color w:val="auto"/>
          <w:w w:val="95"/>
          <w:lang w:eastAsia="zh-CN"/>
        </w:rPr>
        <w:t>施</w:t>
      </w:r>
      <w:r>
        <w:rPr>
          <w:color w:val="auto"/>
          <w:spacing w:val="1"/>
          <w:w w:val="95"/>
          <w:lang w:eastAsia="zh-CN"/>
        </w:rPr>
        <w:t>工</w:t>
      </w:r>
      <w:r>
        <w:rPr>
          <w:color w:val="auto"/>
          <w:w w:val="95"/>
          <w:lang w:eastAsia="zh-CN"/>
        </w:rPr>
        <w:t>招</w:t>
      </w:r>
      <w:r>
        <w:rPr>
          <w:color w:val="auto"/>
          <w:spacing w:val="1"/>
          <w:w w:val="95"/>
          <w:lang w:eastAsia="zh-CN"/>
        </w:rPr>
        <w:t>标</w:t>
      </w:r>
      <w:r>
        <w:rPr>
          <w:color w:val="auto"/>
          <w:w w:val="95"/>
          <w:lang w:eastAsia="zh-CN"/>
        </w:rPr>
        <w:t>文</w:t>
      </w:r>
      <w:r>
        <w:rPr>
          <w:color w:val="auto"/>
          <w:spacing w:val="1"/>
          <w:w w:val="95"/>
          <w:lang w:eastAsia="zh-CN"/>
        </w:rPr>
        <w:t>件</w:t>
      </w:r>
      <w:r>
        <w:rPr>
          <w:rFonts w:cs="宋体"/>
          <w:color w:val="auto"/>
          <w:spacing w:val="-22"/>
          <w:w w:val="95"/>
          <w:lang w:eastAsia="zh-CN"/>
        </w:rPr>
        <w:t>》</w:t>
      </w:r>
      <w:r>
        <w:rPr>
          <w:rFonts w:cs="宋体"/>
          <w:color w:val="auto"/>
          <w:w w:val="95"/>
          <w:lang w:eastAsia="zh-CN"/>
        </w:rPr>
        <w:t>（</w:t>
      </w:r>
      <w:r>
        <w:rPr>
          <w:rFonts w:ascii="Times New Roman" w:hAnsi="Times New Roman" w:eastAsia="Times New Roman" w:cs="Times New Roman"/>
          <w:color w:val="auto"/>
          <w:w w:val="95"/>
          <w:lang w:eastAsia="zh-CN"/>
        </w:rPr>
        <w:t>20</w:t>
      </w:r>
      <w:r>
        <w:rPr>
          <w:rFonts w:ascii="Times New Roman" w:hAnsi="Times New Roman" w:eastAsia="Times New Roman" w:cs="Times New Roman"/>
          <w:color w:val="auto"/>
          <w:spacing w:val="2"/>
          <w:w w:val="95"/>
          <w:lang w:eastAsia="zh-CN"/>
        </w:rPr>
        <w:t>1</w:t>
      </w:r>
      <w:r>
        <w:rPr>
          <w:rFonts w:ascii="Times New Roman" w:hAnsi="Times New Roman" w:eastAsia="Times New Roman" w:cs="Times New Roman"/>
          <w:color w:val="auto"/>
          <w:w w:val="95"/>
          <w:lang w:eastAsia="zh-CN"/>
        </w:rPr>
        <w:t xml:space="preserve">8   </w:t>
      </w:r>
      <w:r>
        <w:rPr>
          <w:rFonts w:cs="宋体"/>
          <w:color w:val="auto"/>
          <w:w w:val="95"/>
          <w:lang w:eastAsia="zh-CN"/>
        </w:rPr>
        <w:t>年</w:t>
      </w:r>
      <w:r>
        <w:rPr>
          <w:rFonts w:cs="宋体"/>
          <w:color w:val="auto"/>
          <w:spacing w:val="1"/>
          <w:w w:val="95"/>
          <w:lang w:eastAsia="zh-CN"/>
        </w:rPr>
        <w:t>版</w:t>
      </w:r>
      <w:r>
        <w:rPr>
          <w:rFonts w:ascii="Times New Roman" w:hAnsi="Times New Roman" w:eastAsia="Times New Roman" w:cs="Times New Roman"/>
          <w:color w:val="auto"/>
          <w:w w:val="95"/>
          <w:lang w:eastAsia="zh-CN"/>
        </w:rPr>
        <w:t>·</w:t>
      </w:r>
      <w:r>
        <w:rPr>
          <w:rFonts w:cs="宋体"/>
          <w:color w:val="auto"/>
          <w:w w:val="95"/>
          <w:lang w:eastAsia="zh-CN"/>
        </w:rPr>
        <w:t>第</w:t>
      </w:r>
      <w:r>
        <w:rPr>
          <w:rFonts w:cs="宋体"/>
          <w:color w:val="auto"/>
          <w:spacing w:val="1"/>
          <w:w w:val="95"/>
          <w:lang w:eastAsia="zh-CN"/>
        </w:rPr>
        <w:t>二</w:t>
      </w:r>
      <w:r>
        <w:rPr>
          <w:rFonts w:cs="宋体"/>
          <w:color w:val="auto"/>
          <w:w w:val="95"/>
          <w:lang w:eastAsia="zh-CN"/>
        </w:rPr>
        <w:t>册</w:t>
      </w:r>
      <w:r>
        <w:rPr>
          <w:rFonts w:cs="宋体"/>
          <w:color w:val="auto"/>
          <w:spacing w:val="-10"/>
          <w:w w:val="95"/>
          <w:lang w:eastAsia="zh-CN"/>
        </w:rPr>
        <w:t>）</w:t>
      </w:r>
      <w:r>
        <w:rPr>
          <w:color w:val="auto"/>
          <w:w w:val="95"/>
          <w:lang w:eastAsia="zh-CN"/>
        </w:rPr>
        <w:t>中</w:t>
      </w:r>
      <w:r>
        <w:rPr>
          <w:rFonts w:cs="宋体"/>
          <w:color w:val="auto"/>
          <w:spacing w:val="-10"/>
          <w:w w:val="95"/>
          <w:lang w:eastAsia="zh-CN"/>
        </w:rPr>
        <w:t>的</w:t>
      </w:r>
      <w:r>
        <w:rPr>
          <w:color w:val="auto"/>
          <w:spacing w:val="1"/>
          <w:w w:val="95"/>
          <w:lang w:eastAsia="zh-CN"/>
        </w:rPr>
        <w:t>《</w:t>
      </w:r>
      <w:r>
        <w:rPr>
          <w:rFonts w:cs="宋体"/>
          <w:color w:val="auto"/>
          <w:w w:val="95"/>
          <w:lang w:eastAsia="zh-CN"/>
        </w:rPr>
        <w:t>技</w:t>
      </w:r>
      <w:r>
        <w:rPr>
          <w:rFonts w:cs="宋体"/>
          <w:color w:val="auto"/>
          <w:spacing w:val="1"/>
          <w:w w:val="95"/>
          <w:lang w:eastAsia="zh-CN"/>
        </w:rPr>
        <w:t>术</w:t>
      </w:r>
      <w:r>
        <w:rPr>
          <w:color w:val="auto"/>
          <w:w w:val="95"/>
          <w:lang w:eastAsia="zh-CN"/>
        </w:rPr>
        <w:t>规</w:t>
      </w:r>
      <w:r>
        <w:rPr>
          <w:color w:val="auto"/>
          <w:spacing w:val="1"/>
          <w:w w:val="95"/>
          <w:lang w:eastAsia="zh-CN"/>
        </w:rPr>
        <w:t>范</w:t>
      </w:r>
      <w:r>
        <w:rPr>
          <w:rFonts w:cs="宋体"/>
          <w:color w:val="auto"/>
          <w:spacing w:val="-12"/>
          <w:w w:val="95"/>
          <w:lang w:eastAsia="zh-CN"/>
        </w:rPr>
        <w:t>》</w:t>
      </w:r>
      <w:r>
        <w:rPr>
          <w:rFonts w:cs="宋体"/>
          <w:color w:val="auto"/>
          <w:spacing w:val="-10"/>
          <w:w w:val="95"/>
          <w:lang w:eastAsia="zh-CN"/>
        </w:rPr>
        <w:t>）。</w:t>
      </w:r>
      <w:r>
        <w:rPr>
          <w:rFonts w:ascii="Times New Roman" w:hAnsi="Times New Roman" w:eastAsia="Times New Roman" w:cs="Times New Roman"/>
          <w:color w:val="auto"/>
          <w:lang w:eastAsia="zh-CN"/>
        </w:rPr>
        <w:t>c</w:t>
      </w:r>
      <w:r>
        <w:rPr>
          <w:rFonts w:cs="宋体"/>
          <w:color w:val="auto"/>
          <w:lang w:eastAsia="zh-CN"/>
        </w:rPr>
        <w:t>．</w:t>
      </w:r>
      <w:r>
        <w:rPr>
          <w:color w:val="auto"/>
          <w:spacing w:val="2"/>
          <w:lang w:eastAsia="zh-CN"/>
        </w:rPr>
        <w:t>中</w:t>
      </w:r>
      <w:r>
        <w:rPr>
          <w:color w:val="auto"/>
          <w:lang w:eastAsia="zh-CN"/>
        </w:rPr>
        <w:t>华</w:t>
      </w:r>
      <w:r>
        <w:rPr>
          <w:color w:val="auto"/>
          <w:spacing w:val="2"/>
          <w:lang w:eastAsia="zh-CN"/>
        </w:rPr>
        <w:t>人</w:t>
      </w:r>
      <w:r>
        <w:rPr>
          <w:color w:val="auto"/>
          <w:lang w:eastAsia="zh-CN"/>
        </w:rPr>
        <w:t>民</w:t>
      </w:r>
      <w:r>
        <w:rPr>
          <w:color w:val="auto"/>
          <w:spacing w:val="2"/>
          <w:lang w:eastAsia="zh-CN"/>
        </w:rPr>
        <w:t>共</w:t>
      </w:r>
      <w:r>
        <w:rPr>
          <w:color w:val="auto"/>
          <w:lang w:eastAsia="zh-CN"/>
        </w:rPr>
        <w:t>和</w:t>
      </w:r>
      <w:r>
        <w:rPr>
          <w:color w:val="auto"/>
          <w:spacing w:val="2"/>
          <w:lang w:eastAsia="zh-CN"/>
        </w:rPr>
        <w:t>国</w:t>
      </w:r>
      <w:r>
        <w:rPr>
          <w:color w:val="auto"/>
          <w:lang w:eastAsia="zh-CN"/>
        </w:rPr>
        <w:t>国</w:t>
      </w:r>
      <w:r>
        <w:rPr>
          <w:rFonts w:cs="宋体"/>
          <w:color w:val="auto"/>
          <w:spacing w:val="2"/>
          <w:lang w:eastAsia="zh-CN"/>
        </w:rPr>
        <w:t>家</w:t>
      </w:r>
      <w:r>
        <w:rPr>
          <w:color w:val="auto"/>
          <w:lang w:eastAsia="zh-CN"/>
        </w:rPr>
        <w:t>标</w:t>
      </w:r>
      <w:r>
        <w:rPr>
          <w:rFonts w:cs="宋体"/>
          <w:color w:val="auto"/>
          <w:spacing w:val="2"/>
          <w:lang w:eastAsia="zh-CN"/>
        </w:rPr>
        <w:t>准。</w:t>
      </w:r>
    </w:p>
    <w:p>
      <w:pPr>
        <w:pStyle w:val="13"/>
        <w:spacing w:before="23"/>
        <w:ind w:left="516"/>
        <w:rPr>
          <w:rFonts w:cs="宋体"/>
          <w:color w:val="auto"/>
          <w:lang w:eastAsia="zh-CN"/>
        </w:rPr>
      </w:pPr>
      <w:r>
        <w:rPr>
          <w:rFonts w:ascii="Times New Roman" w:hAnsi="Times New Roman" w:eastAsia="Times New Roman" w:cs="Times New Roman"/>
          <w:color w:val="auto"/>
          <w:lang w:eastAsia="zh-CN"/>
        </w:rPr>
        <w:t>d</w:t>
      </w:r>
      <w:r>
        <w:rPr>
          <w:rFonts w:cs="宋体"/>
          <w:color w:val="auto"/>
          <w:lang w:eastAsia="zh-CN"/>
        </w:rPr>
        <w:t>．有关部门</w:t>
      </w:r>
      <w:r>
        <w:rPr>
          <w:color w:val="auto"/>
          <w:lang w:eastAsia="zh-CN"/>
        </w:rPr>
        <w:t>标</w:t>
      </w:r>
      <w:r>
        <w:rPr>
          <w:rFonts w:cs="宋体"/>
          <w:color w:val="auto"/>
          <w:lang w:eastAsia="zh-CN"/>
        </w:rPr>
        <w:t>准与</w:t>
      </w:r>
      <w:r>
        <w:rPr>
          <w:color w:val="auto"/>
          <w:lang w:eastAsia="zh-CN"/>
        </w:rPr>
        <w:t>规范</w:t>
      </w:r>
      <w:r>
        <w:rPr>
          <w:rFonts w:cs="宋体"/>
          <w:color w:val="auto"/>
          <w:lang w:eastAsia="zh-CN"/>
        </w:rPr>
        <w:t>。</w:t>
      </w:r>
    </w:p>
    <w:p>
      <w:pPr>
        <w:tabs>
          <w:tab w:val="left" w:pos="1171"/>
        </w:tabs>
        <w:spacing w:before="107"/>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101.08</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税金和保险</w:t>
      </w:r>
    </w:p>
    <w:p>
      <w:pPr>
        <w:pStyle w:val="13"/>
        <w:spacing w:before="167"/>
        <w:ind w:left="516"/>
        <w:rPr>
          <w:color w:val="auto"/>
          <w:lang w:eastAsia="zh-CN"/>
        </w:rPr>
      </w:pPr>
      <w:r>
        <w:rPr>
          <w:rFonts w:cs="宋体"/>
          <w:color w:val="auto"/>
          <w:lang w:eastAsia="zh-CN"/>
        </w:rPr>
        <w:t>本</w:t>
      </w:r>
      <w:r>
        <w:rPr>
          <w:rFonts w:cs="宋体"/>
          <w:color w:val="auto"/>
          <w:spacing w:val="2"/>
          <w:lang w:eastAsia="zh-CN"/>
        </w:rPr>
        <w:t>小节</w:t>
      </w:r>
      <w:r>
        <w:rPr>
          <w:rFonts w:cs="宋体"/>
          <w:color w:val="auto"/>
          <w:lang w:eastAsia="zh-CN"/>
        </w:rPr>
        <w:t>补</w:t>
      </w:r>
      <w:r>
        <w:rPr>
          <w:rFonts w:cs="宋体"/>
          <w:color w:val="auto"/>
          <w:spacing w:val="2"/>
          <w:lang w:eastAsia="zh-CN"/>
        </w:rPr>
        <w:t>充</w:t>
      </w:r>
      <w:r>
        <w:rPr>
          <w:color w:val="auto"/>
          <w:lang w:eastAsia="zh-CN"/>
        </w:rPr>
        <w:t>：</w:t>
      </w:r>
    </w:p>
    <w:p>
      <w:pPr>
        <w:pStyle w:val="13"/>
        <w:spacing w:before="133"/>
        <w:ind w:left="516"/>
        <w:rPr>
          <w:color w:val="auto"/>
          <w:lang w:eastAsia="zh-CN"/>
        </w:rPr>
      </w:pPr>
      <w:r>
        <w:rPr>
          <w:rFonts w:ascii="Times New Roman" w:hAnsi="Times New Roman" w:eastAsia="Times New Roman" w:cs="Times New Roman"/>
          <w:color w:val="auto"/>
          <w:spacing w:val="1"/>
          <w:lang w:eastAsia="zh-CN"/>
        </w:rPr>
        <w:t>4.</w:t>
      </w:r>
      <w:r>
        <w:rPr>
          <w:rFonts w:cs="宋体"/>
          <w:color w:val="auto"/>
          <w:spacing w:val="1"/>
          <w:lang w:eastAsia="zh-CN"/>
        </w:rPr>
        <w:t>保险替代不了承包</w:t>
      </w:r>
      <w:r>
        <w:rPr>
          <w:color w:val="auto"/>
          <w:spacing w:val="1"/>
          <w:lang w:eastAsia="zh-CN"/>
        </w:rPr>
        <w:t>人</w:t>
      </w:r>
      <w:r>
        <w:rPr>
          <w:rFonts w:cs="宋体"/>
          <w:color w:val="auto"/>
          <w:spacing w:val="1"/>
          <w:lang w:eastAsia="zh-CN"/>
        </w:rPr>
        <w:t>的</w:t>
      </w:r>
      <w:r>
        <w:rPr>
          <w:color w:val="auto"/>
          <w:spacing w:val="1"/>
          <w:lang w:eastAsia="zh-CN"/>
        </w:rPr>
        <w:t>管理</w:t>
      </w:r>
      <w:r>
        <w:rPr>
          <w:rFonts w:cs="宋体"/>
          <w:color w:val="auto"/>
          <w:spacing w:val="1"/>
          <w:lang w:eastAsia="zh-CN"/>
        </w:rPr>
        <w:t>责</w:t>
      </w:r>
      <w:r>
        <w:rPr>
          <w:color w:val="auto"/>
          <w:spacing w:val="1"/>
          <w:lang w:eastAsia="zh-CN"/>
        </w:rPr>
        <w:t>任，</w:t>
      </w:r>
      <w:r>
        <w:rPr>
          <w:rFonts w:cs="宋体"/>
          <w:color w:val="auto"/>
          <w:spacing w:val="1"/>
          <w:lang w:eastAsia="zh-CN"/>
        </w:rPr>
        <w:t>如发生</w:t>
      </w:r>
      <w:r>
        <w:rPr>
          <w:color w:val="auto"/>
          <w:spacing w:val="1"/>
          <w:lang w:eastAsia="zh-CN"/>
        </w:rPr>
        <w:t>工程</w:t>
      </w:r>
      <w:r>
        <w:rPr>
          <w:rFonts w:cs="宋体"/>
          <w:color w:val="auto"/>
          <w:spacing w:val="1"/>
          <w:lang w:eastAsia="zh-CN"/>
        </w:rPr>
        <w:t>事故造</w:t>
      </w:r>
      <w:r>
        <w:rPr>
          <w:color w:val="auto"/>
          <w:spacing w:val="1"/>
          <w:lang w:eastAsia="zh-CN"/>
        </w:rPr>
        <w:t>成</w:t>
      </w:r>
      <w:r>
        <w:rPr>
          <w:rFonts w:cs="宋体"/>
          <w:color w:val="auto"/>
          <w:spacing w:val="1"/>
          <w:lang w:eastAsia="zh-CN"/>
        </w:rPr>
        <w:t>损失</w:t>
      </w:r>
      <w:r>
        <w:rPr>
          <w:color w:val="auto"/>
          <w:spacing w:val="1"/>
          <w:lang w:eastAsia="zh-CN"/>
        </w:rPr>
        <w:t>，</w:t>
      </w:r>
      <w:r>
        <w:rPr>
          <w:rFonts w:cs="宋体"/>
          <w:color w:val="auto"/>
          <w:spacing w:val="1"/>
          <w:lang w:eastAsia="zh-CN"/>
        </w:rPr>
        <w:t>即便发包</w:t>
      </w:r>
      <w:r>
        <w:rPr>
          <w:color w:val="auto"/>
          <w:spacing w:val="1"/>
          <w:lang w:eastAsia="zh-CN"/>
        </w:rPr>
        <w:t>人为</w:t>
      </w:r>
      <w:r>
        <w:rPr>
          <w:rFonts w:cs="宋体"/>
          <w:color w:val="auto"/>
          <w:spacing w:val="1"/>
          <w:lang w:eastAsia="zh-CN"/>
        </w:rPr>
        <w:t>此获得保险赔付</w:t>
      </w:r>
      <w:r>
        <w:rPr>
          <w:color w:val="auto"/>
          <w:spacing w:val="1"/>
          <w:lang w:eastAsia="zh-CN"/>
        </w:rPr>
        <w:t>，</w:t>
      </w:r>
    </w:p>
    <w:p>
      <w:pPr>
        <w:pStyle w:val="13"/>
        <w:spacing w:before="119"/>
        <w:rPr>
          <w:rFonts w:cs="宋体"/>
          <w:color w:val="auto"/>
          <w:lang w:eastAsia="zh-CN"/>
        </w:rPr>
      </w:pPr>
      <w:r>
        <w:rPr>
          <w:rFonts w:cs="宋体"/>
          <w:color w:val="auto"/>
          <w:lang w:eastAsia="zh-CN"/>
        </w:rPr>
        <w:t>根据事故性</w:t>
      </w:r>
      <w:r>
        <w:rPr>
          <w:color w:val="auto"/>
          <w:lang w:eastAsia="zh-CN"/>
        </w:rPr>
        <w:t>质，</w:t>
      </w:r>
      <w:r>
        <w:rPr>
          <w:rFonts w:cs="宋体"/>
          <w:color w:val="auto"/>
          <w:lang w:eastAsia="zh-CN"/>
        </w:rPr>
        <w:t>承包</w:t>
      </w:r>
      <w:r>
        <w:rPr>
          <w:color w:val="auto"/>
          <w:lang w:eastAsia="zh-CN"/>
        </w:rPr>
        <w:t>人</w:t>
      </w:r>
      <w:r>
        <w:rPr>
          <w:rFonts w:cs="宋体"/>
          <w:color w:val="auto"/>
          <w:lang w:eastAsia="zh-CN"/>
        </w:rPr>
        <w:t>责</w:t>
      </w:r>
      <w:r>
        <w:rPr>
          <w:color w:val="auto"/>
          <w:lang w:eastAsia="zh-CN"/>
        </w:rPr>
        <w:t>任</w:t>
      </w:r>
      <w:r>
        <w:rPr>
          <w:rFonts w:cs="宋体"/>
          <w:color w:val="auto"/>
          <w:lang w:eastAsia="zh-CN"/>
        </w:rPr>
        <w:t>大小</w:t>
      </w:r>
      <w:r>
        <w:rPr>
          <w:color w:val="auto"/>
          <w:lang w:eastAsia="zh-CN"/>
        </w:rPr>
        <w:t>，</w:t>
      </w:r>
      <w:r>
        <w:rPr>
          <w:rFonts w:cs="宋体"/>
          <w:color w:val="auto"/>
          <w:lang w:eastAsia="zh-CN"/>
        </w:rPr>
        <w:t>发包</w:t>
      </w:r>
      <w:r>
        <w:rPr>
          <w:color w:val="auto"/>
          <w:lang w:eastAsia="zh-CN"/>
        </w:rPr>
        <w:t>人</w:t>
      </w:r>
      <w:r>
        <w:rPr>
          <w:rFonts w:cs="宋体"/>
          <w:color w:val="auto"/>
          <w:lang w:eastAsia="zh-CN"/>
        </w:rPr>
        <w:t>仍有权要求承包</w:t>
      </w:r>
      <w:r>
        <w:rPr>
          <w:color w:val="auto"/>
          <w:lang w:eastAsia="zh-CN"/>
        </w:rPr>
        <w:t>人</w:t>
      </w:r>
      <w:r>
        <w:rPr>
          <w:rFonts w:cs="宋体"/>
          <w:color w:val="auto"/>
          <w:lang w:eastAsia="zh-CN"/>
        </w:rPr>
        <w:t>承担部分损失。</w:t>
      </w:r>
    </w:p>
    <w:p>
      <w:pPr>
        <w:rPr>
          <w:rFonts w:ascii="宋体" w:hAnsi="宋体" w:eastAsia="宋体" w:cs="宋体"/>
          <w:color w:val="auto"/>
          <w:sz w:val="20"/>
          <w:szCs w:val="20"/>
          <w:lang w:eastAsia="zh-CN"/>
        </w:rPr>
      </w:pPr>
    </w:p>
    <w:p>
      <w:pPr>
        <w:spacing w:before="6"/>
        <w:rPr>
          <w:rFonts w:ascii="宋体" w:hAnsi="宋体" w:eastAsia="宋体" w:cs="宋体"/>
          <w:color w:val="auto"/>
          <w:sz w:val="16"/>
          <w:szCs w:val="16"/>
          <w:lang w:eastAsia="zh-CN"/>
        </w:rPr>
      </w:pPr>
    </w:p>
    <w:p>
      <w:pPr>
        <w:rPr>
          <w:rFonts w:ascii="宋体" w:hAnsi="宋体" w:eastAsia="宋体" w:cs="宋体"/>
          <w:color w:val="auto"/>
          <w:sz w:val="16"/>
          <w:szCs w:val="16"/>
          <w:lang w:eastAsia="zh-CN"/>
        </w:rPr>
        <w:sectPr>
          <w:type w:val="continuous"/>
          <w:pgSz w:w="11900" w:h="16840"/>
          <w:pgMar w:top="1600" w:right="1120" w:bottom="280" w:left="1240" w:header="720" w:footer="720" w:gutter="0"/>
          <w:cols w:space="720" w:num="1"/>
        </w:sectPr>
      </w:pPr>
    </w:p>
    <w:p>
      <w:pPr>
        <w:rPr>
          <w:rFonts w:ascii="宋体" w:hAnsi="宋体" w:eastAsia="宋体" w:cs="宋体"/>
          <w:color w:val="auto"/>
          <w:sz w:val="30"/>
          <w:szCs w:val="30"/>
          <w:lang w:eastAsia="zh-CN"/>
        </w:rPr>
      </w:pPr>
    </w:p>
    <w:p>
      <w:pPr>
        <w:tabs>
          <w:tab w:val="left" w:pos="1171"/>
        </w:tabs>
        <w:spacing w:before="238"/>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102.01</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一般要求</w:t>
      </w:r>
    </w:p>
    <w:p>
      <w:pPr>
        <w:tabs>
          <w:tab w:val="left" w:pos="1723"/>
        </w:tabs>
        <w:ind w:left="120"/>
        <w:rPr>
          <w:rFonts w:ascii="宋体" w:hAnsi="宋体" w:eastAsia="宋体" w:cs="宋体"/>
          <w:color w:val="auto"/>
          <w:sz w:val="32"/>
          <w:szCs w:val="32"/>
          <w:lang w:eastAsia="zh-CN"/>
        </w:rPr>
      </w:pPr>
      <w:bookmarkStart w:id="142" w:name="_TOC_250072"/>
      <w:r>
        <w:rPr>
          <w:color w:val="auto"/>
          <w:lang w:eastAsia="zh-CN"/>
        </w:rPr>
        <w:br w:type="column"/>
      </w:r>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z w:val="32"/>
          <w:szCs w:val="32"/>
          <w:lang w:eastAsia="zh-CN"/>
        </w:rPr>
        <w:t>102</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pacing w:val="3"/>
          <w:sz w:val="32"/>
          <w:szCs w:val="32"/>
          <w:lang w:eastAsia="zh-CN"/>
        </w:rPr>
        <w:t>工程管理</w:t>
      </w:r>
      <w:bookmarkEnd w:id="142"/>
    </w:p>
    <w:p>
      <w:pPr>
        <w:rPr>
          <w:rFonts w:ascii="宋体" w:hAnsi="宋体" w:eastAsia="宋体" w:cs="宋体"/>
          <w:color w:val="auto"/>
          <w:sz w:val="32"/>
          <w:szCs w:val="32"/>
          <w:lang w:eastAsia="zh-CN"/>
        </w:rPr>
        <w:sectPr>
          <w:type w:val="continuous"/>
          <w:pgSz w:w="11900" w:h="16840"/>
          <w:pgMar w:top="1600" w:right="1120" w:bottom="280" w:left="1240" w:header="720" w:footer="720" w:gutter="0"/>
          <w:cols w:equalWidth="0" w:num="2">
            <w:col w:w="2293" w:space="855"/>
            <w:col w:w="6392"/>
          </w:cols>
        </w:sectPr>
      </w:pPr>
    </w:p>
    <w:p>
      <w:pPr>
        <w:spacing w:before="2"/>
        <w:rPr>
          <w:rFonts w:ascii="宋体" w:hAnsi="宋体" w:eastAsia="宋体" w:cs="宋体"/>
          <w:b/>
          <w:bCs/>
          <w:color w:val="auto"/>
          <w:sz w:val="10"/>
          <w:szCs w:val="10"/>
          <w:lang w:eastAsia="zh-CN"/>
        </w:rPr>
      </w:pPr>
    </w:p>
    <w:p>
      <w:pPr>
        <w:pStyle w:val="13"/>
        <w:spacing w:before="34" w:line="336" w:lineRule="auto"/>
        <w:ind w:left="516" w:right="5881"/>
        <w:rPr>
          <w:color w:val="auto"/>
          <w:lang w:eastAsia="zh-CN"/>
        </w:rPr>
      </w:pPr>
      <w:r>
        <w:rPr>
          <w:rFonts w:hint="eastAsia" w:ascii="Times New Roman" w:hAnsi="Times New Roman" w:cs="Times New Roman"/>
          <w:color w:val="auto"/>
          <w:lang w:eastAsia="zh-CN"/>
        </w:rPr>
        <w:t>1.</w:t>
      </w:r>
      <w:r>
        <w:rPr>
          <w:color w:val="auto"/>
          <w:lang w:eastAsia="zh-CN"/>
        </w:rPr>
        <w:t>工程</w:t>
      </w:r>
      <w:r>
        <w:rPr>
          <w:rFonts w:cs="宋体"/>
          <w:color w:val="auto"/>
          <w:lang w:eastAsia="zh-CN"/>
        </w:rPr>
        <w:t>报告单</w:t>
      </w:r>
      <w:r>
        <w:rPr>
          <w:rFonts w:cs="宋体"/>
          <w:color w:val="auto"/>
          <w:w w:val="95"/>
          <w:lang w:eastAsia="zh-CN"/>
        </w:rPr>
        <w:t>本条原内容后</w:t>
      </w:r>
      <w:r>
        <w:rPr>
          <w:rFonts w:hint="eastAsia" w:cs="宋体"/>
          <w:color w:val="auto"/>
          <w:w w:val="95"/>
          <w:lang w:eastAsia="zh-CN"/>
        </w:rPr>
        <w:t>补充</w:t>
      </w:r>
      <w:r>
        <w:rPr>
          <w:color w:val="auto"/>
          <w:w w:val="95"/>
          <w:lang w:eastAsia="zh-CN"/>
        </w:rPr>
        <w:t>：</w:t>
      </w:r>
    </w:p>
    <w:p>
      <w:pPr>
        <w:pStyle w:val="13"/>
        <w:spacing w:before="50"/>
        <w:ind w:left="516"/>
        <w:rPr>
          <w:rFonts w:cs="宋体"/>
          <w:color w:val="auto"/>
          <w:lang w:eastAsia="zh-CN"/>
        </w:rPr>
      </w:pPr>
      <w:r>
        <w:rPr>
          <w:color w:val="auto"/>
          <w:lang w:eastAsia="zh-CN"/>
        </w:rPr>
        <w:t>提</w:t>
      </w:r>
      <w:r>
        <w:rPr>
          <w:rFonts w:cs="宋体"/>
          <w:color w:val="auto"/>
          <w:spacing w:val="2"/>
          <w:lang w:eastAsia="zh-CN"/>
        </w:rPr>
        <w:t>交</w:t>
      </w:r>
      <w:r>
        <w:rPr>
          <w:rFonts w:cs="宋体"/>
          <w:color w:val="auto"/>
          <w:lang w:eastAsia="zh-CN"/>
        </w:rPr>
        <w:t>的</w:t>
      </w:r>
      <w:r>
        <w:rPr>
          <w:rFonts w:cs="宋体"/>
          <w:color w:val="auto"/>
          <w:spacing w:val="2"/>
          <w:lang w:eastAsia="zh-CN"/>
        </w:rPr>
        <w:t>各</w:t>
      </w:r>
      <w:r>
        <w:rPr>
          <w:rFonts w:cs="宋体"/>
          <w:color w:val="auto"/>
          <w:lang w:eastAsia="zh-CN"/>
        </w:rPr>
        <w:t>种</w:t>
      </w:r>
      <w:r>
        <w:rPr>
          <w:color w:val="auto"/>
          <w:spacing w:val="2"/>
          <w:lang w:eastAsia="zh-CN"/>
        </w:rPr>
        <w:t>工</w:t>
      </w:r>
      <w:r>
        <w:rPr>
          <w:color w:val="auto"/>
          <w:lang w:eastAsia="zh-CN"/>
        </w:rPr>
        <w:t>程</w:t>
      </w:r>
      <w:r>
        <w:rPr>
          <w:rFonts w:cs="宋体"/>
          <w:color w:val="auto"/>
          <w:spacing w:val="2"/>
          <w:lang w:eastAsia="zh-CN"/>
        </w:rPr>
        <w:t>报</w:t>
      </w:r>
      <w:r>
        <w:rPr>
          <w:rFonts w:cs="宋体"/>
          <w:color w:val="auto"/>
          <w:lang w:eastAsia="zh-CN"/>
        </w:rPr>
        <w:t>告</w:t>
      </w:r>
      <w:r>
        <w:rPr>
          <w:rFonts w:cs="宋体"/>
          <w:color w:val="auto"/>
          <w:spacing w:val="2"/>
          <w:lang w:eastAsia="zh-CN"/>
        </w:rPr>
        <w:t>单</w:t>
      </w:r>
      <w:r>
        <w:rPr>
          <w:rFonts w:cs="宋体"/>
          <w:color w:val="auto"/>
          <w:lang w:eastAsia="zh-CN"/>
        </w:rPr>
        <w:t>除</w:t>
      </w:r>
      <w:r>
        <w:rPr>
          <w:rFonts w:cs="宋体"/>
          <w:color w:val="auto"/>
          <w:spacing w:val="2"/>
          <w:lang w:eastAsia="zh-CN"/>
        </w:rPr>
        <w:t>纸</w:t>
      </w:r>
      <w:r>
        <w:rPr>
          <w:color w:val="auto"/>
          <w:lang w:eastAsia="zh-CN"/>
        </w:rPr>
        <w:t>件</w:t>
      </w:r>
      <w:r>
        <w:rPr>
          <w:rFonts w:cs="宋体"/>
          <w:color w:val="auto"/>
          <w:spacing w:val="2"/>
          <w:lang w:eastAsia="zh-CN"/>
        </w:rPr>
        <w:t>外</w:t>
      </w:r>
      <w:r>
        <w:rPr>
          <w:rFonts w:cs="宋体"/>
          <w:color w:val="auto"/>
          <w:lang w:eastAsia="zh-CN"/>
        </w:rPr>
        <w:t>还</w:t>
      </w:r>
      <w:r>
        <w:rPr>
          <w:rFonts w:cs="宋体"/>
          <w:color w:val="auto"/>
          <w:spacing w:val="2"/>
          <w:lang w:eastAsia="zh-CN"/>
        </w:rPr>
        <w:t>需</w:t>
      </w:r>
      <w:r>
        <w:rPr>
          <w:color w:val="auto"/>
          <w:lang w:eastAsia="zh-CN"/>
        </w:rPr>
        <w:t>提</w:t>
      </w:r>
      <w:r>
        <w:rPr>
          <w:rFonts w:cs="宋体"/>
          <w:color w:val="auto"/>
          <w:spacing w:val="2"/>
          <w:lang w:eastAsia="zh-CN"/>
        </w:rPr>
        <w:t>供</w:t>
      </w:r>
      <w:r>
        <w:rPr>
          <w:rFonts w:cs="宋体"/>
          <w:color w:val="auto"/>
          <w:lang w:eastAsia="zh-CN"/>
        </w:rPr>
        <w:t>内</w:t>
      </w:r>
      <w:r>
        <w:rPr>
          <w:rFonts w:cs="宋体"/>
          <w:color w:val="auto"/>
          <w:spacing w:val="2"/>
          <w:lang w:eastAsia="zh-CN"/>
        </w:rPr>
        <w:t>容</w:t>
      </w:r>
      <w:r>
        <w:rPr>
          <w:rFonts w:cs="宋体"/>
          <w:color w:val="auto"/>
          <w:lang w:eastAsia="zh-CN"/>
        </w:rPr>
        <w:t>相</w:t>
      </w:r>
      <w:r>
        <w:rPr>
          <w:rFonts w:cs="宋体"/>
          <w:color w:val="auto"/>
          <w:spacing w:val="2"/>
          <w:lang w:eastAsia="zh-CN"/>
        </w:rPr>
        <w:t>同</w:t>
      </w:r>
      <w:r>
        <w:rPr>
          <w:rFonts w:cs="宋体"/>
          <w:color w:val="auto"/>
          <w:lang w:eastAsia="zh-CN"/>
        </w:rPr>
        <w:t>的</w:t>
      </w:r>
      <w:r>
        <w:rPr>
          <w:rFonts w:cs="宋体"/>
          <w:color w:val="auto"/>
          <w:spacing w:val="2"/>
          <w:lang w:eastAsia="zh-CN"/>
        </w:rPr>
        <w:t>电</w:t>
      </w:r>
      <w:r>
        <w:rPr>
          <w:rFonts w:cs="宋体"/>
          <w:color w:val="auto"/>
          <w:lang w:eastAsia="zh-CN"/>
        </w:rPr>
        <w:t>子</w:t>
      </w:r>
      <w:r>
        <w:rPr>
          <w:color w:val="auto"/>
          <w:spacing w:val="2"/>
          <w:lang w:eastAsia="zh-CN"/>
        </w:rPr>
        <w:t>文件</w:t>
      </w:r>
      <w:r>
        <w:rPr>
          <w:color w:val="auto"/>
          <w:spacing w:val="-33"/>
          <w:lang w:eastAsia="zh-CN"/>
        </w:rPr>
        <w:t>，</w:t>
      </w:r>
      <w:r>
        <w:rPr>
          <w:color w:val="auto"/>
          <w:lang w:eastAsia="zh-CN"/>
        </w:rPr>
        <w:t>文</w:t>
      </w:r>
      <w:r>
        <w:rPr>
          <w:color w:val="auto"/>
          <w:spacing w:val="2"/>
          <w:lang w:eastAsia="zh-CN"/>
        </w:rPr>
        <w:t>件</w:t>
      </w:r>
      <w:r>
        <w:rPr>
          <w:rFonts w:cs="宋体"/>
          <w:color w:val="auto"/>
          <w:lang w:eastAsia="zh-CN"/>
        </w:rPr>
        <w:t>格</w:t>
      </w:r>
      <w:r>
        <w:rPr>
          <w:rFonts w:cs="宋体"/>
          <w:color w:val="auto"/>
          <w:spacing w:val="2"/>
          <w:lang w:eastAsia="zh-CN"/>
        </w:rPr>
        <w:t>式</w:t>
      </w:r>
      <w:r>
        <w:rPr>
          <w:rFonts w:cs="宋体"/>
          <w:color w:val="auto"/>
          <w:lang w:eastAsia="zh-CN"/>
        </w:rPr>
        <w:t>须</w:t>
      </w:r>
      <w:r>
        <w:rPr>
          <w:rFonts w:cs="宋体"/>
          <w:color w:val="auto"/>
          <w:spacing w:val="2"/>
          <w:lang w:eastAsia="zh-CN"/>
        </w:rPr>
        <w:t>采</w:t>
      </w:r>
      <w:r>
        <w:rPr>
          <w:rFonts w:cs="宋体"/>
          <w:color w:val="auto"/>
          <w:lang w:eastAsia="zh-CN"/>
        </w:rPr>
        <w:t>用</w:t>
      </w:r>
      <w:r>
        <w:rPr>
          <w:rFonts w:cs="宋体"/>
          <w:color w:val="auto"/>
          <w:spacing w:val="2"/>
          <w:lang w:eastAsia="zh-CN"/>
        </w:rPr>
        <w:t>发</w:t>
      </w:r>
      <w:r>
        <w:rPr>
          <w:rFonts w:cs="宋体"/>
          <w:color w:val="auto"/>
          <w:lang w:eastAsia="zh-CN"/>
        </w:rPr>
        <w:t>包</w:t>
      </w:r>
      <w:r>
        <w:rPr>
          <w:color w:val="auto"/>
          <w:spacing w:val="2"/>
          <w:lang w:eastAsia="zh-CN"/>
        </w:rPr>
        <w:t>人</w:t>
      </w:r>
      <w:r>
        <w:rPr>
          <w:rFonts w:cs="宋体"/>
          <w:color w:val="auto"/>
          <w:lang w:eastAsia="zh-CN"/>
        </w:rPr>
        <w:t>指</w:t>
      </w:r>
      <w:r>
        <w:rPr>
          <w:rFonts w:cs="宋体"/>
          <w:color w:val="auto"/>
          <w:spacing w:val="2"/>
          <w:lang w:eastAsia="zh-CN"/>
        </w:rPr>
        <w:t>定</w:t>
      </w:r>
      <w:r>
        <w:rPr>
          <w:rFonts w:cs="宋体"/>
          <w:color w:val="auto"/>
          <w:lang w:eastAsia="zh-CN"/>
        </w:rPr>
        <w:t>的格</w:t>
      </w:r>
    </w:p>
    <w:p>
      <w:pPr>
        <w:pStyle w:val="13"/>
        <w:spacing w:before="133"/>
        <w:rPr>
          <w:rFonts w:cs="宋体"/>
          <w:color w:val="auto"/>
          <w:lang w:eastAsia="zh-CN"/>
        </w:rPr>
      </w:pPr>
      <w:r>
        <w:rPr>
          <w:rFonts w:cs="宋体"/>
          <w:color w:val="auto"/>
          <w:lang w:eastAsia="zh-CN"/>
        </w:rPr>
        <w:t>式</w:t>
      </w:r>
      <w:r>
        <w:rPr>
          <w:color w:val="auto"/>
          <w:lang w:eastAsia="zh-CN"/>
        </w:rPr>
        <w:t>，</w:t>
      </w:r>
      <w:r>
        <w:rPr>
          <w:rFonts w:cs="宋体"/>
          <w:color w:val="auto"/>
          <w:lang w:eastAsia="zh-CN"/>
        </w:rPr>
        <w:t>并按发包</w:t>
      </w:r>
      <w:r>
        <w:rPr>
          <w:color w:val="auto"/>
          <w:lang w:eastAsia="zh-CN"/>
        </w:rPr>
        <w:t>人规</w:t>
      </w:r>
      <w:r>
        <w:rPr>
          <w:rFonts w:cs="宋体"/>
          <w:color w:val="auto"/>
          <w:lang w:eastAsia="zh-CN"/>
        </w:rPr>
        <w:t>定的方式</w:t>
      </w:r>
      <w:r>
        <w:rPr>
          <w:color w:val="auto"/>
          <w:lang w:eastAsia="zh-CN"/>
        </w:rPr>
        <w:t>进行编</w:t>
      </w:r>
      <w:r>
        <w:rPr>
          <w:rFonts w:cs="宋体"/>
          <w:color w:val="auto"/>
          <w:lang w:eastAsia="zh-CN"/>
        </w:rPr>
        <w:t>码</w:t>
      </w:r>
      <w:r>
        <w:rPr>
          <w:color w:val="auto"/>
          <w:lang w:eastAsia="zh-CN"/>
        </w:rPr>
        <w:t>，文件</w:t>
      </w:r>
      <w:r>
        <w:rPr>
          <w:rFonts w:cs="宋体"/>
          <w:color w:val="auto"/>
          <w:lang w:eastAsia="zh-CN"/>
        </w:rPr>
        <w:t>传送方式应符合发包</w:t>
      </w:r>
      <w:r>
        <w:rPr>
          <w:color w:val="auto"/>
          <w:lang w:eastAsia="zh-CN"/>
        </w:rPr>
        <w:t>人建</w:t>
      </w:r>
      <w:r>
        <w:rPr>
          <w:rFonts w:cs="宋体"/>
          <w:color w:val="auto"/>
          <w:lang w:eastAsia="zh-CN"/>
        </w:rPr>
        <w:t>立的信息</w:t>
      </w:r>
      <w:r>
        <w:rPr>
          <w:color w:val="auto"/>
          <w:lang w:eastAsia="zh-CN"/>
        </w:rPr>
        <w:t>管理</w:t>
      </w:r>
      <w:r>
        <w:rPr>
          <w:rFonts w:cs="宋体"/>
          <w:color w:val="auto"/>
          <w:lang w:eastAsia="zh-CN"/>
        </w:rPr>
        <w:t>系统的要求。</w:t>
      </w:r>
    </w:p>
    <w:p>
      <w:pPr>
        <w:pStyle w:val="13"/>
        <w:spacing w:before="133"/>
        <w:ind w:left="51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w:t>
      </w:r>
      <w:r>
        <w:rPr>
          <w:color w:val="auto"/>
          <w:lang w:eastAsia="zh-CN"/>
        </w:rPr>
        <w:t>制</w:t>
      </w:r>
      <w:r>
        <w:rPr>
          <w:rFonts w:cs="宋体"/>
          <w:color w:val="auto"/>
          <w:lang w:eastAsia="zh-CN"/>
        </w:rPr>
        <w:t>定</w:t>
      </w:r>
      <w:r>
        <w:rPr>
          <w:color w:val="auto"/>
          <w:lang w:eastAsia="zh-CN"/>
        </w:rPr>
        <w:t>施工进</w:t>
      </w:r>
      <w:r>
        <w:rPr>
          <w:rFonts w:cs="宋体"/>
          <w:color w:val="auto"/>
          <w:lang w:eastAsia="zh-CN"/>
        </w:rPr>
        <w:t>度计划</w:t>
      </w:r>
      <w:r>
        <w:rPr>
          <w:color w:val="auto"/>
          <w:lang w:eastAsia="zh-CN"/>
        </w:rPr>
        <w:t>和施工</w:t>
      </w:r>
      <w:r>
        <w:rPr>
          <w:rFonts w:cs="宋体"/>
          <w:color w:val="auto"/>
          <w:lang w:eastAsia="zh-CN"/>
        </w:rPr>
        <w:t>方案说明</w:t>
      </w:r>
    </w:p>
    <w:p>
      <w:pPr>
        <w:pStyle w:val="13"/>
        <w:ind w:left="516"/>
        <w:rPr>
          <w:color w:val="auto"/>
          <w:lang w:eastAsia="zh-CN"/>
        </w:rPr>
      </w:pPr>
      <w:r>
        <w:rPr>
          <w:rFonts w:cs="宋体"/>
          <w:color w:val="auto"/>
          <w:lang w:eastAsia="zh-CN"/>
        </w:rPr>
        <w:t>本条第（</w:t>
      </w:r>
      <w:r>
        <w:rPr>
          <w:rFonts w:ascii="Times New Roman" w:hAnsi="Times New Roman" w:eastAsia="Times New Roman" w:cs="Times New Roman"/>
          <w:color w:val="auto"/>
          <w:lang w:eastAsia="zh-CN"/>
        </w:rPr>
        <w:t>1</w:t>
      </w:r>
      <w:r>
        <w:rPr>
          <w:rFonts w:cs="宋体"/>
          <w:color w:val="auto"/>
          <w:lang w:eastAsia="zh-CN"/>
        </w:rPr>
        <w:t>）款原内容后补充</w:t>
      </w:r>
      <w:r>
        <w:rPr>
          <w:color w:val="auto"/>
          <w:lang w:eastAsia="zh-CN"/>
        </w:rPr>
        <w:t>：</w:t>
      </w:r>
    </w:p>
    <w:p>
      <w:pPr>
        <w:pStyle w:val="13"/>
        <w:spacing w:before="38" w:line="408" w:lineRule="exact"/>
        <w:ind w:right="201" w:firstLine="396"/>
        <w:jc w:val="both"/>
        <w:rPr>
          <w:rFonts w:cs="宋体"/>
          <w:color w:val="auto"/>
          <w:lang w:eastAsia="zh-CN"/>
        </w:rPr>
        <w:sectPr>
          <w:type w:val="continuous"/>
          <w:pgSz w:w="11900" w:h="16840"/>
          <w:pgMar w:top="1600" w:right="1120" w:bottom="280" w:left="1240" w:header="720" w:footer="720" w:gutter="0"/>
          <w:cols w:space="720" w:num="1"/>
        </w:sectPr>
      </w:pPr>
      <w:r>
        <w:rPr>
          <w:rFonts w:cs="宋体"/>
          <w:color w:val="auto"/>
          <w:w w:val="95"/>
          <w:lang w:eastAsia="zh-CN"/>
        </w:rPr>
        <w:t>其</w:t>
      </w:r>
      <w:r>
        <w:rPr>
          <w:rFonts w:cs="宋体"/>
          <w:color w:val="auto"/>
          <w:spacing w:val="1"/>
          <w:w w:val="95"/>
          <w:lang w:eastAsia="zh-CN"/>
        </w:rPr>
        <w:t>内</w:t>
      </w:r>
      <w:r>
        <w:rPr>
          <w:rFonts w:cs="宋体"/>
          <w:color w:val="auto"/>
          <w:w w:val="95"/>
          <w:lang w:eastAsia="zh-CN"/>
        </w:rPr>
        <w:t>容</w:t>
      </w:r>
      <w:r>
        <w:rPr>
          <w:rFonts w:cs="宋体"/>
          <w:color w:val="auto"/>
          <w:spacing w:val="1"/>
          <w:w w:val="95"/>
          <w:lang w:eastAsia="zh-CN"/>
        </w:rPr>
        <w:t>应</w:t>
      </w:r>
      <w:r>
        <w:rPr>
          <w:rFonts w:cs="宋体"/>
          <w:color w:val="auto"/>
          <w:w w:val="95"/>
          <w:lang w:eastAsia="zh-CN"/>
        </w:rPr>
        <w:t>包</w:t>
      </w:r>
      <w:r>
        <w:rPr>
          <w:rFonts w:cs="宋体"/>
          <w:color w:val="auto"/>
          <w:spacing w:val="1"/>
          <w:w w:val="95"/>
          <w:lang w:eastAsia="zh-CN"/>
        </w:rPr>
        <w:t>括</w:t>
      </w:r>
      <w:r>
        <w:rPr>
          <w:rFonts w:cs="宋体"/>
          <w:color w:val="auto"/>
          <w:w w:val="95"/>
          <w:lang w:eastAsia="zh-CN"/>
        </w:rPr>
        <w:t>详</w:t>
      </w:r>
      <w:r>
        <w:rPr>
          <w:rFonts w:cs="宋体"/>
          <w:color w:val="auto"/>
          <w:spacing w:val="1"/>
          <w:w w:val="95"/>
          <w:lang w:eastAsia="zh-CN"/>
        </w:rPr>
        <w:t>细</w:t>
      </w:r>
      <w:r>
        <w:rPr>
          <w:rFonts w:cs="宋体"/>
          <w:color w:val="auto"/>
          <w:w w:val="95"/>
          <w:lang w:eastAsia="zh-CN"/>
        </w:rPr>
        <w:t>的</w:t>
      </w:r>
      <w:r>
        <w:rPr>
          <w:color w:val="auto"/>
          <w:spacing w:val="1"/>
          <w:w w:val="95"/>
          <w:lang w:eastAsia="zh-CN"/>
        </w:rPr>
        <w:t>施</w:t>
      </w:r>
      <w:r>
        <w:rPr>
          <w:color w:val="auto"/>
          <w:w w:val="95"/>
          <w:lang w:eastAsia="zh-CN"/>
        </w:rPr>
        <w:t>工</w:t>
      </w:r>
      <w:r>
        <w:rPr>
          <w:rFonts w:cs="宋体"/>
          <w:color w:val="auto"/>
          <w:spacing w:val="1"/>
          <w:w w:val="95"/>
          <w:lang w:eastAsia="zh-CN"/>
        </w:rPr>
        <w:t>组</w:t>
      </w:r>
      <w:r>
        <w:rPr>
          <w:rFonts w:cs="宋体"/>
          <w:color w:val="auto"/>
          <w:w w:val="95"/>
          <w:lang w:eastAsia="zh-CN"/>
        </w:rPr>
        <w:t>织</w:t>
      </w:r>
      <w:r>
        <w:rPr>
          <w:rFonts w:cs="宋体"/>
          <w:color w:val="auto"/>
          <w:spacing w:val="1"/>
          <w:w w:val="95"/>
          <w:lang w:eastAsia="zh-CN"/>
        </w:rPr>
        <w:t>、</w:t>
      </w:r>
      <w:r>
        <w:rPr>
          <w:rFonts w:cs="宋体"/>
          <w:color w:val="auto"/>
          <w:w w:val="95"/>
          <w:lang w:eastAsia="zh-CN"/>
        </w:rPr>
        <w:t>现</w:t>
      </w:r>
      <w:r>
        <w:rPr>
          <w:color w:val="auto"/>
          <w:spacing w:val="1"/>
          <w:w w:val="95"/>
          <w:lang w:eastAsia="zh-CN"/>
        </w:rPr>
        <w:t>场</w:t>
      </w:r>
      <w:r>
        <w:rPr>
          <w:rFonts w:cs="宋体"/>
          <w:color w:val="auto"/>
          <w:w w:val="95"/>
          <w:lang w:eastAsia="zh-CN"/>
        </w:rPr>
        <w:t>布</w:t>
      </w:r>
      <w:r>
        <w:rPr>
          <w:rFonts w:cs="宋体"/>
          <w:color w:val="auto"/>
          <w:spacing w:val="1"/>
          <w:w w:val="95"/>
          <w:lang w:eastAsia="zh-CN"/>
        </w:rPr>
        <w:t>置</w:t>
      </w:r>
      <w:r>
        <w:rPr>
          <w:rFonts w:cs="宋体"/>
          <w:color w:val="auto"/>
          <w:w w:val="95"/>
          <w:lang w:eastAsia="zh-CN"/>
        </w:rPr>
        <w:t>、</w:t>
      </w:r>
      <w:r>
        <w:rPr>
          <w:color w:val="auto"/>
          <w:spacing w:val="1"/>
          <w:w w:val="95"/>
          <w:lang w:eastAsia="zh-CN"/>
        </w:rPr>
        <w:t>施</w:t>
      </w:r>
      <w:r>
        <w:rPr>
          <w:color w:val="auto"/>
          <w:w w:val="95"/>
          <w:lang w:eastAsia="zh-CN"/>
        </w:rPr>
        <w:t>工</w:t>
      </w:r>
      <w:r>
        <w:rPr>
          <w:rFonts w:cs="宋体"/>
          <w:color w:val="auto"/>
          <w:spacing w:val="1"/>
          <w:w w:val="95"/>
          <w:lang w:eastAsia="zh-CN"/>
        </w:rPr>
        <w:t>方</w:t>
      </w:r>
      <w:r>
        <w:rPr>
          <w:rFonts w:cs="宋体"/>
          <w:color w:val="auto"/>
          <w:w w:val="95"/>
          <w:lang w:eastAsia="zh-CN"/>
        </w:rPr>
        <w:t>案</w:t>
      </w:r>
      <w:r>
        <w:rPr>
          <w:rFonts w:cs="宋体"/>
          <w:color w:val="auto"/>
          <w:spacing w:val="1"/>
          <w:w w:val="95"/>
          <w:lang w:eastAsia="zh-CN"/>
        </w:rPr>
        <w:t>、</w:t>
      </w:r>
      <w:r>
        <w:rPr>
          <w:color w:val="auto"/>
          <w:w w:val="95"/>
          <w:lang w:eastAsia="zh-CN"/>
        </w:rPr>
        <w:t>工</w:t>
      </w:r>
      <w:r>
        <w:rPr>
          <w:color w:val="auto"/>
          <w:spacing w:val="1"/>
          <w:w w:val="95"/>
          <w:lang w:eastAsia="zh-CN"/>
        </w:rPr>
        <w:t>程</w:t>
      </w:r>
      <w:r>
        <w:rPr>
          <w:color w:val="auto"/>
          <w:w w:val="95"/>
          <w:lang w:eastAsia="zh-CN"/>
        </w:rPr>
        <w:t>进</w:t>
      </w:r>
      <w:r>
        <w:rPr>
          <w:rFonts w:cs="宋体"/>
          <w:color w:val="auto"/>
          <w:spacing w:val="1"/>
          <w:w w:val="95"/>
          <w:lang w:eastAsia="zh-CN"/>
        </w:rPr>
        <w:t>度</w:t>
      </w:r>
      <w:r>
        <w:rPr>
          <w:rFonts w:cs="宋体"/>
          <w:color w:val="auto"/>
          <w:w w:val="95"/>
          <w:lang w:eastAsia="zh-CN"/>
        </w:rPr>
        <w:t>计</w:t>
      </w:r>
      <w:r>
        <w:rPr>
          <w:rFonts w:cs="宋体"/>
          <w:color w:val="auto"/>
          <w:spacing w:val="1"/>
          <w:w w:val="95"/>
          <w:lang w:eastAsia="zh-CN"/>
        </w:rPr>
        <w:t>划</w:t>
      </w:r>
      <w:r>
        <w:rPr>
          <w:rFonts w:cs="宋体"/>
          <w:color w:val="auto"/>
          <w:w w:val="95"/>
          <w:lang w:eastAsia="zh-CN"/>
        </w:rPr>
        <w:t>、</w:t>
      </w:r>
      <w:r>
        <w:rPr>
          <w:rFonts w:cs="宋体"/>
          <w:color w:val="auto"/>
          <w:spacing w:val="1"/>
          <w:w w:val="95"/>
          <w:lang w:eastAsia="zh-CN"/>
        </w:rPr>
        <w:t>资</w:t>
      </w:r>
      <w:r>
        <w:rPr>
          <w:rFonts w:cs="宋体"/>
          <w:color w:val="auto"/>
          <w:w w:val="95"/>
          <w:lang w:eastAsia="zh-CN"/>
        </w:rPr>
        <w:t>源</w:t>
      </w:r>
      <w:r>
        <w:rPr>
          <w:rFonts w:cs="宋体"/>
          <w:color w:val="auto"/>
          <w:spacing w:val="1"/>
          <w:w w:val="95"/>
          <w:lang w:eastAsia="zh-CN"/>
        </w:rPr>
        <w:t>（</w:t>
      </w:r>
      <w:r>
        <w:rPr>
          <w:rFonts w:cs="宋体"/>
          <w:color w:val="auto"/>
          <w:w w:val="95"/>
          <w:lang w:eastAsia="zh-CN"/>
        </w:rPr>
        <w:t>劳</w:t>
      </w:r>
      <w:r>
        <w:rPr>
          <w:color w:val="auto"/>
          <w:spacing w:val="1"/>
          <w:w w:val="95"/>
          <w:lang w:eastAsia="zh-CN"/>
        </w:rPr>
        <w:t>工</w:t>
      </w:r>
      <w:r>
        <w:rPr>
          <w:rFonts w:cs="宋体"/>
          <w:color w:val="auto"/>
          <w:w w:val="95"/>
          <w:lang w:eastAsia="zh-CN"/>
        </w:rPr>
        <w:t>、</w:t>
      </w:r>
      <w:r>
        <w:rPr>
          <w:rFonts w:cs="宋体"/>
          <w:color w:val="auto"/>
          <w:spacing w:val="1"/>
          <w:w w:val="95"/>
          <w:lang w:eastAsia="zh-CN"/>
        </w:rPr>
        <w:t>机</w:t>
      </w:r>
      <w:r>
        <w:rPr>
          <w:rFonts w:cs="宋体"/>
          <w:color w:val="auto"/>
          <w:w w:val="95"/>
          <w:lang w:eastAsia="zh-CN"/>
        </w:rPr>
        <w:t>械</w:t>
      </w:r>
      <w:r>
        <w:rPr>
          <w:rFonts w:cs="宋体"/>
          <w:color w:val="auto"/>
          <w:spacing w:val="1"/>
          <w:w w:val="95"/>
          <w:lang w:eastAsia="zh-CN"/>
        </w:rPr>
        <w:t>设备</w:t>
      </w:r>
      <w:r>
        <w:rPr>
          <w:rFonts w:cs="宋体"/>
          <w:color w:val="auto"/>
          <w:w w:val="95"/>
          <w:lang w:eastAsia="zh-CN"/>
        </w:rPr>
        <w:t>、</w:t>
      </w:r>
      <w:r>
        <w:rPr>
          <w:rFonts w:cs="宋体"/>
          <w:color w:val="auto"/>
          <w:spacing w:val="-1"/>
          <w:w w:val="95"/>
          <w:lang w:eastAsia="zh-CN"/>
        </w:rPr>
        <w:t>原材料）供应计划、资</w:t>
      </w:r>
      <w:r>
        <w:rPr>
          <w:color w:val="auto"/>
          <w:spacing w:val="-1"/>
          <w:w w:val="95"/>
          <w:lang w:eastAsia="zh-CN"/>
        </w:rPr>
        <w:t>金</w:t>
      </w:r>
      <w:r>
        <w:rPr>
          <w:rFonts w:cs="宋体"/>
          <w:color w:val="auto"/>
          <w:spacing w:val="-1"/>
          <w:w w:val="95"/>
          <w:lang w:eastAsia="zh-CN"/>
        </w:rPr>
        <w:t>流</w:t>
      </w:r>
      <w:r>
        <w:rPr>
          <w:color w:val="auto"/>
          <w:spacing w:val="-1"/>
          <w:w w:val="95"/>
          <w:lang w:eastAsia="zh-CN"/>
        </w:rPr>
        <w:t>量</w:t>
      </w:r>
      <w:r>
        <w:rPr>
          <w:rFonts w:cs="宋体"/>
          <w:color w:val="auto"/>
          <w:spacing w:val="-1"/>
          <w:w w:val="95"/>
          <w:lang w:eastAsia="zh-CN"/>
        </w:rPr>
        <w:t>计划、</w:t>
      </w:r>
      <w:r>
        <w:rPr>
          <w:color w:val="auto"/>
          <w:spacing w:val="-1"/>
          <w:w w:val="95"/>
          <w:lang w:eastAsia="zh-CN"/>
        </w:rPr>
        <w:t>质</w:t>
      </w:r>
      <w:r>
        <w:rPr>
          <w:rFonts w:cs="宋体"/>
          <w:color w:val="auto"/>
          <w:spacing w:val="-1"/>
          <w:w w:val="95"/>
          <w:lang w:eastAsia="zh-CN"/>
        </w:rPr>
        <w:t>检体系与</w:t>
      </w:r>
      <w:r>
        <w:rPr>
          <w:color w:val="auto"/>
          <w:spacing w:val="-1"/>
          <w:w w:val="95"/>
          <w:lang w:eastAsia="zh-CN"/>
        </w:rPr>
        <w:t>质</w:t>
      </w:r>
      <w:r>
        <w:rPr>
          <w:rFonts w:cs="宋体"/>
          <w:color w:val="auto"/>
          <w:spacing w:val="-1"/>
          <w:w w:val="95"/>
          <w:lang w:eastAsia="zh-CN"/>
        </w:rPr>
        <w:t>保措</w:t>
      </w:r>
      <w:r>
        <w:rPr>
          <w:color w:val="auto"/>
          <w:spacing w:val="-1"/>
          <w:w w:val="95"/>
          <w:lang w:eastAsia="zh-CN"/>
        </w:rPr>
        <w:t>施</w:t>
      </w:r>
      <w:r>
        <w:rPr>
          <w:rFonts w:cs="宋体"/>
          <w:color w:val="auto"/>
          <w:spacing w:val="-1"/>
          <w:w w:val="95"/>
          <w:lang w:eastAsia="zh-CN"/>
        </w:rPr>
        <w:t>、安全体系与安全保证措</w:t>
      </w:r>
      <w:r>
        <w:rPr>
          <w:color w:val="auto"/>
          <w:spacing w:val="-1"/>
          <w:w w:val="95"/>
          <w:lang w:eastAsia="zh-CN"/>
        </w:rPr>
        <w:t>施</w:t>
      </w:r>
      <w:r>
        <w:rPr>
          <w:rFonts w:cs="宋体"/>
          <w:color w:val="auto"/>
          <w:spacing w:val="-1"/>
          <w:w w:val="95"/>
          <w:lang w:eastAsia="zh-CN"/>
        </w:rPr>
        <w:t>、信息</w:t>
      </w:r>
      <w:r>
        <w:rPr>
          <w:color w:val="auto"/>
          <w:spacing w:val="-1"/>
          <w:w w:val="95"/>
          <w:lang w:eastAsia="zh-CN"/>
        </w:rPr>
        <w:t>管理</w:t>
      </w:r>
      <w:r>
        <w:rPr>
          <w:rFonts w:cs="宋体"/>
          <w:color w:val="auto"/>
          <w:spacing w:val="-1"/>
          <w:w w:val="95"/>
          <w:lang w:eastAsia="zh-CN"/>
        </w:rPr>
        <w:t>体系等等</w:t>
      </w:r>
      <w:r>
        <w:rPr>
          <w:color w:val="auto"/>
          <w:spacing w:val="-1"/>
          <w:w w:val="95"/>
          <w:lang w:eastAsia="zh-CN"/>
        </w:rPr>
        <w:t>，</w:t>
      </w:r>
      <w:r>
        <w:rPr>
          <w:rFonts w:cs="宋体"/>
          <w:color w:val="auto"/>
          <w:spacing w:val="-1"/>
          <w:w w:val="95"/>
          <w:lang w:eastAsia="zh-CN"/>
        </w:rPr>
        <w:t>经监</w:t>
      </w:r>
      <w:r>
        <w:rPr>
          <w:color w:val="auto"/>
          <w:spacing w:val="-1"/>
          <w:w w:val="95"/>
          <w:lang w:eastAsia="zh-CN"/>
        </w:rPr>
        <w:t>理人</w:t>
      </w:r>
      <w:r>
        <w:rPr>
          <w:rFonts w:cs="宋体"/>
          <w:color w:val="auto"/>
          <w:spacing w:val="-1"/>
          <w:w w:val="95"/>
          <w:lang w:eastAsia="zh-CN"/>
        </w:rPr>
        <w:t>批准后实</w:t>
      </w:r>
      <w:r>
        <w:rPr>
          <w:color w:val="auto"/>
          <w:spacing w:val="-1"/>
          <w:w w:val="95"/>
          <w:lang w:eastAsia="zh-CN"/>
        </w:rPr>
        <w:t>施</w:t>
      </w:r>
      <w:r>
        <w:rPr>
          <w:rFonts w:cs="宋体"/>
          <w:color w:val="auto"/>
          <w:spacing w:val="-1"/>
          <w:w w:val="95"/>
          <w:lang w:eastAsia="zh-CN"/>
        </w:rPr>
        <w:t>。重大</w:t>
      </w:r>
      <w:r>
        <w:rPr>
          <w:color w:val="auto"/>
          <w:spacing w:val="-1"/>
          <w:w w:val="95"/>
          <w:lang w:eastAsia="zh-CN"/>
        </w:rPr>
        <w:t>施工</w:t>
      </w:r>
      <w:r>
        <w:rPr>
          <w:rFonts w:cs="宋体"/>
          <w:color w:val="auto"/>
          <w:spacing w:val="-1"/>
          <w:w w:val="95"/>
          <w:lang w:eastAsia="zh-CN"/>
        </w:rPr>
        <w:t>方案</w:t>
      </w:r>
      <w:r>
        <w:rPr>
          <w:color w:val="auto"/>
          <w:spacing w:val="-1"/>
          <w:w w:val="95"/>
          <w:lang w:eastAsia="zh-CN"/>
        </w:rPr>
        <w:t>和施工</w:t>
      </w:r>
      <w:r>
        <w:rPr>
          <w:rFonts w:cs="宋体"/>
          <w:color w:val="auto"/>
          <w:spacing w:val="-1"/>
          <w:w w:val="95"/>
          <w:lang w:eastAsia="zh-CN"/>
        </w:rPr>
        <w:t>组织设计要报发包</w:t>
      </w:r>
      <w:r>
        <w:rPr>
          <w:color w:val="auto"/>
          <w:spacing w:val="-1"/>
          <w:w w:val="95"/>
          <w:lang w:eastAsia="zh-CN"/>
        </w:rPr>
        <w:t>人</w:t>
      </w:r>
      <w:r>
        <w:rPr>
          <w:rFonts w:cs="宋体"/>
          <w:color w:val="auto"/>
          <w:spacing w:val="-1"/>
          <w:w w:val="95"/>
          <w:lang w:eastAsia="zh-CN"/>
        </w:rPr>
        <w:t>批准</w:t>
      </w:r>
      <w:r>
        <w:rPr>
          <w:color w:val="auto"/>
          <w:spacing w:val="-1"/>
          <w:w w:val="95"/>
          <w:lang w:eastAsia="zh-CN"/>
        </w:rPr>
        <w:t>，</w:t>
      </w:r>
      <w:r>
        <w:rPr>
          <w:rFonts w:cs="宋体"/>
          <w:color w:val="auto"/>
          <w:spacing w:val="-1"/>
          <w:w w:val="95"/>
          <w:lang w:eastAsia="zh-CN"/>
        </w:rPr>
        <w:t>如承包</w:t>
      </w:r>
      <w:r>
        <w:rPr>
          <w:color w:val="auto"/>
          <w:spacing w:val="-1"/>
          <w:w w:val="95"/>
          <w:lang w:eastAsia="zh-CN"/>
        </w:rPr>
        <w:t>人提</w:t>
      </w:r>
      <w:r>
        <w:rPr>
          <w:rFonts w:cs="宋体"/>
          <w:color w:val="auto"/>
          <w:spacing w:val="-1"/>
          <w:w w:val="95"/>
          <w:lang w:eastAsia="zh-CN"/>
        </w:rPr>
        <w:t>交的</w:t>
      </w:r>
      <w:r>
        <w:rPr>
          <w:color w:val="auto"/>
          <w:spacing w:val="-1"/>
          <w:w w:val="95"/>
          <w:lang w:eastAsia="zh-CN"/>
        </w:rPr>
        <w:t>施工</w:t>
      </w:r>
      <w:r>
        <w:rPr>
          <w:rFonts w:cs="宋体"/>
          <w:color w:val="auto"/>
          <w:spacing w:val="-1"/>
          <w:w w:val="95"/>
          <w:lang w:eastAsia="zh-CN"/>
        </w:rPr>
        <w:t>组</w:t>
      </w:r>
    </w:p>
    <w:p>
      <w:pPr>
        <w:pStyle w:val="13"/>
        <w:spacing w:before="34"/>
        <w:ind w:left="0"/>
        <w:rPr>
          <w:rFonts w:cs="宋体"/>
          <w:color w:val="auto"/>
          <w:lang w:eastAsia="zh-CN"/>
        </w:rPr>
      </w:pPr>
      <w:r>
        <w:rPr>
          <w:rFonts w:cs="宋体"/>
          <w:color w:val="auto"/>
          <w:lang w:eastAsia="zh-CN"/>
        </w:rPr>
        <w:t>织计划不符合要求</w:t>
      </w:r>
      <w:r>
        <w:rPr>
          <w:color w:val="auto"/>
          <w:lang w:eastAsia="zh-CN"/>
        </w:rPr>
        <w:t>，</w:t>
      </w:r>
      <w:r>
        <w:rPr>
          <w:rFonts w:cs="宋体"/>
          <w:color w:val="auto"/>
          <w:lang w:eastAsia="zh-CN"/>
        </w:rPr>
        <w:t>应退回承包</w:t>
      </w:r>
      <w:r>
        <w:rPr>
          <w:color w:val="auto"/>
          <w:lang w:eastAsia="zh-CN"/>
        </w:rPr>
        <w:t>人</w:t>
      </w:r>
      <w:r>
        <w:rPr>
          <w:rFonts w:cs="宋体"/>
          <w:color w:val="auto"/>
          <w:lang w:eastAsia="zh-CN"/>
        </w:rPr>
        <w:t>修改完善</w:t>
      </w:r>
      <w:r>
        <w:rPr>
          <w:color w:val="auto"/>
          <w:lang w:eastAsia="zh-CN"/>
        </w:rPr>
        <w:t>，</w:t>
      </w:r>
      <w:r>
        <w:rPr>
          <w:rFonts w:cs="宋体"/>
          <w:color w:val="auto"/>
          <w:lang w:eastAsia="zh-CN"/>
        </w:rPr>
        <w:t>直至符合要求</w:t>
      </w:r>
      <w:r>
        <w:rPr>
          <w:color w:val="auto"/>
          <w:lang w:eastAsia="zh-CN"/>
        </w:rPr>
        <w:t>为</w:t>
      </w:r>
      <w:r>
        <w:rPr>
          <w:rFonts w:cs="宋体"/>
          <w:color w:val="auto"/>
          <w:lang w:eastAsia="zh-CN"/>
        </w:rPr>
        <w:t>止。</w:t>
      </w:r>
    </w:p>
    <w:p>
      <w:pPr>
        <w:pStyle w:val="13"/>
        <w:spacing w:before="133"/>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9</w:t>
      </w:r>
      <w:r>
        <w:rPr>
          <w:rFonts w:cs="宋体"/>
          <w:color w:val="auto"/>
          <w:lang w:eastAsia="zh-CN"/>
        </w:rPr>
        <w:t>）、（</w:t>
      </w:r>
      <w:r>
        <w:rPr>
          <w:rFonts w:ascii="Times New Roman" w:hAnsi="Times New Roman" w:eastAsia="Times New Roman" w:cs="Times New Roman"/>
          <w:color w:val="auto"/>
          <w:lang w:eastAsia="zh-CN"/>
        </w:rPr>
        <w:t>10</w:t>
      </w:r>
      <w:r>
        <w:rPr>
          <w:rFonts w:cs="宋体"/>
          <w:color w:val="auto"/>
          <w:lang w:eastAsia="zh-CN"/>
        </w:rPr>
        <w:t>）、（</w:t>
      </w:r>
      <w:r>
        <w:rPr>
          <w:rFonts w:ascii="Times New Roman" w:hAnsi="Times New Roman" w:eastAsia="Times New Roman" w:cs="Times New Roman"/>
          <w:color w:val="auto"/>
          <w:lang w:eastAsia="zh-CN"/>
        </w:rPr>
        <w:t>11</w:t>
      </w:r>
      <w:r>
        <w:rPr>
          <w:rFonts w:cs="宋体"/>
          <w:color w:val="auto"/>
          <w:lang w:eastAsia="zh-CN"/>
        </w:rPr>
        <w:t>）（</w:t>
      </w:r>
      <w:r>
        <w:rPr>
          <w:rFonts w:ascii="Times New Roman" w:hAnsi="Times New Roman" w:eastAsia="Times New Roman" w:cs="Times New Roman"/>
          <w:color w:val="auto"/>
          <w:lang w:eastAsia="zh-CN"/>
        </w:rPr>
        <w:t>12</w:t>
      </w:r>
      <w:r>
        <w:rPr>
          <w:rFonts w:cs="宋体"/>
          <w:color w:val="auto"/>
          <w:lang w:eastAsia="zh-CN"/>
        </w:rPr>
        <w:t>）款</w:t>
      </w:r>
      <w:r>
        <w:rPr>
          <w:color w:val="auto"/>
          <w:lang w:eastAsia="zh-CN"/>
        </w:rPr>
        <w:t>：</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9</w:t>
      </w:r>
      <w:r>
        <w:rPr>
          <w:rFonts w:cs="宋体"/>
          <w:color w:val="auto"/>
          <w:spacing w:val="2"/>
          <w:lang w:eastAsia="zh-CN"/>
        </w:rPr>
        <w:t>）承包</w:t>
      </w:r>
      <w:r>
        <w:rPr>
          <w:color w:val="auto"/>
          <w:spacing w:val="2"/>
          <w:lang w:eastAsia="zh-CN"/>
        </w:rPr>
        <w:t>人</w:t>
      </w:r>
      <w:r>
        <w:rPr>
          <w:rFonts w:cs="宋体"/>
          <w:color w:val="auto"/>
          <w:spacing w:val="2"/>
          <w:lang w:eastAsia="zh-CN"/>
        </w:rPr>
        <w:t>必须按</w:t>
      </w:r>
      <w:r>
        <w:rPr>
          <w:color w:val="auto"/>
          <w:spacing w:val="2"/>
          <w:lang w:eastAsia="zh-CN"/>
        </w:rPr>
        <w:t>照施工</w:t>
      </w:r>
      <w:r>
        <w:rPr>
          <w:rFonts w:cs="宋体"/>
          <w:color w:val="auto"/>
          <w:spacing w:val="2"/>
          <w:lang w:eastAsia="zh-CN"/>
        </w:rPr>
        <w:t>组织设计的要求确保</w:t>
      </w:r>
      <w:r>
        <w:rPr>
          <w:color w:val="auto"/>
          <w:spacing w:val="2"/>
          <w:lang w:eastAsia="zh-CN"/>
        </w:rPr>
        <w:t>投</w:t>
      </w:r>
      <w:r>
        <w:rPr>
          <w:rFonts w:cs="宋体"/>
          <w:color w:val="auto"/>
          <w:spacing w:val="2"/>
          <w:lang w:eastAsia="zh-CN"/>
        </w:rPr>
        <w:t>入及时到位</w:t>
      </w:r>
      <w:r>
        <w:rPr>
          <w:color w:val="auto"/>
          <w:spacing w:val="2"/>
          <w:lang w:eastAsia="zh-CN"/>
        </w:rPr>
        <w:t>，</w:t>
      </w:r>
      <w:r>
        <w:rPr>
          <w:rFonts w:cs="宋体"/>
          <w:color w:val="auto"/>
          <w:spacing w:val="2"/>
          <w:lang w:eastAsia="zh-CN"/>
        </w:rPr>
        <w:t>监</w:t>
      </w:r>
      <w:r>
        <w:rPr>
          <w:color w:val="auto"/>
          <w:spacing w:val="2"/>
          <w:lang w:eastAsia="zh-CN"/>
        </w:rPr>
        <w:t>理人</w:t>
      </w:r>
      <w:r>
        <w:rPr>
          <w:rFonts w:cs="宋体"/>
          <w:color w:val="auto"/>
          <w:spacing w:val="2"/>
          <w:lang w:eastAsia="zh-CN"/>
        </w:rPr>
        <w:t>应</w:t>
      </w:r>
      <w:r>
        <w:rPr>
          <w:color w:val="auto"/>
          <w:spacing w:val="2"/>
          <w:lang w:eastAsia="zh-CN"/>
        </w:rPr>
        <w:t>依</w:t>
      </w:r>
      <w:r>
        <w:rPr>
          <w:rFonts w:cs="宋体"/>
          <w:color w:val="auto"/>
          <w:spacing w:val="2"/>
          <w:lang w:eastAsia="zh-CN"/>
        </w:rPr>
        <w:t>据合同条款督促其实</w:t>
      </w:r>
    </w:p>
    <w:p>
      <w:pPr>
        <w:pStyle w:val="13"/>
        <w:rPr>
          <w:rFonts w:cs="宋体"/>
          <w:color w:val="auto"/>
          <w:lang w:eastAsia="zh-CN"/>
        </w:rPr>
      </w:pPr>
      <w:r>
        <w:rPr>
          <w:color w:val="auto"/>
          <w:lang w:eastAsia="zh-CN"/>
        </w:rPr>
        <w:t>施</w:t>
      </w:r>
      <w:r>
        <w:rPr>
          <w:rFonts w:cs="宋体"/>
          <w:color w:val="auto"/>
          <w:lang w:eastAsia="zh-CN"/>
        </w:rPr>
        <w:t>。</w:t>
      </w:r>
    </w:p>
    <w:p>
      <w:pPr>
        <w:pStyle w:val="13"/>
        <w:spacing w:before="135" w:line="336" w:lineRule="auto"/>
        <w:ind w:right="291" w:firstLine="396"/>
        <w:rPr>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10</w:t>
      </w:r>
      <w:r>
        <w:rPr>
          <w:rFonts w:cs="宋体"/>
          <w:color w:val="auto"/>
          <w:w w:val="95"/>
          <w:lang w:eastAsia="zh-CN"/>
        </w:rPr>
        <w:t>）承包</w:t>
      </w:r>
      <w:r>
        <w:rPr>
          <w:color w:val="auto"/>
          <w:w w:val="95"/>
          <w:lang w:eastAsia="zh-CN"/>
        </w:rPr>
        <w:t>人</w:t>
      </w:r>
      <w:r>
        <w:rPr>
          <w:rFonts w:cs="宋体"/>
          <w:color w:val="auto"/>
          <w:w w:val="95"/>
          <w:lang w:eastAsia="zh-CN"/>
        </w:rPr>
        <w:t>应在</w:t>
      </w:r>
      <w:r>
        <w:rPr>
          <w:color w:val="auto"/>
          <w:w w:val="95"/>
          <w:lang w:eastAsia="zh-CN"/>
        </w:rPr>
        <w:t>施工</w:t>
      </w:r>
      <w:r>
        <w:rPr>
          <w:rFonts w:cs="宋体"/>
          <w:color w:val="auto"/>
          <w:w w:val="95"/>
          <w:lang w:eastAsia="zh-CN"/>
        </w:rPr>
        <w:t>组织设计</w:t>
      </w:r>
      <w:r>
        <w:rPr>
          <w:color w:val="auto"/>
          <w:w w:val="95"/>
          <w:lang w:eastAsia="zh-CN"/>
        </w:rPr>
        <w:t>中</w:t>
      </w:r>
      <w:r>
        <w:rPr>
          <w:rFonts w:cs="宋体"/>
          <w:color w:val="auto"/>
          <w:w w:val="95"/>
          <w:lang w:eastAsia="zh-CN"/>
        </w:rPr>
        <w:t>阐明防灾防损防疫及事故紧急处</w:t>
      </w:r>
      <w:r>
        <w:rPr>
          <w:color w:val="auto"/>
          <w:w w:val="95"/>
          <w:lang w:eastAsia="zh-CN"/>
        </w:rPr>
        <w:t>理</w:t>
      </w:r>
      <w:r>
        <w:rPr>
          <w:rFonts w:cs="宋体"/>
          <w:color w:val="auto"/>
          <w:w w:val="95"/>
          <w:lang w:eastAsia="zh-CN"/>
        </w:rPr>
        <w:t>的预案措</w:t>
      </w:r>
      <w:r>
        <w:rPr>
          <w:color w:val="auto"/>
          <w:w w:val="95"/>
          <w:lang w:eastAsia="zh-CN"/>
        </w:rPr>
        <w:t>施</w:t>
      </w:r>
      <w:r>
        <w:rPr>
          <w:rFonts w:cs="宋体"/>
          <w:color w:val="auto"/>
          <w:w w:val="95"/>
          <w:lang w:eastAsia="zh-CN"/>
        </w:rPr>
        <w:t>。其</w:t>
      </w:r>
      <w:r>
        <w:rPr>
          <w:color w:val="auto"/>
          <w:w w:val="95"/>
          <w:lang w:eastAsia="zh-CN"/>
        </w:rPr>
        <w:t>主</w:t>
      </w:r>
      <w:r>
        <w:rPr>
          <w:rFonts w:cs="宋体"/>
          <w:color w:val="auto"/>
          <w:w w:val="95"/>
          <w:lang w:eastAsia="zh-CN"/>
        </w:rPr>
        <w:t>要内容</w:t>
      </w:r>
      <w:r>
        <w:rPr>
          <w:rFonts w:hint="eastAsia" w:cs="宋体"/>
          <w:color w:val="auto"/>
          <w:w w:val="95"/>
          <w:lang w:eastAsia="zh-CN"/>
        </w:rPr>
        <w:t>包</w:t>
      </w:r>
      <w:r>
        <w:rPr>
          <w:rFonts w:cs="宋体"/>
          <w:color w:val="auto"/>
          <w:lang w:eastAsia="zh-CN"/>
        </w:rPr>
        <w:t>括</w:t>
      </w:r>
      <w:r>
        <w:rPr>
          <w:color w:val="auto"/>
          <w:lang w:eastAsia="zh-CN"/>
        </w:rPr>
        <w:t>：</w:t>
      </w:r>
    </w:p>
    <w:p>
      <w:pPr>
        <w:pStyle w:val="13"/>
        <w:spacing w:before="48" w:line="336" w:lineRule="auto"/>
        <w:ind w:left="516" w:right="109"/>
        <w:rPr>
          <w:rFonts w:cs="宋体"/>
          <w:color w:val="auto"/>
          <w:lang w:eastAsia="zh-CN"/>
        </w:rPr>
      </w:pPr>
      <w:r>
        <w:rPr>
          <w:rFonts w:ascii="Times New Roman" w:hAnsi="Times New Roman" w:eastAsia="Times New Roman" w:cs="Times New Roman"/>
          <w:color w:val="auto"/>
          <w:lang w:eastAsia="zh-CN"/>
        </w:rPr>
        <w:t>a.</w:t>
      </w:r>
      <w:r>
        <w:rPr>
          <w:rFonts w:cs="宋体"/>
          <w:color w:val="auto"/>
          <w:lang w:eastAsia="zh-CN"/>
        </w:rPr>
        <w:t>承包</w:t>
      </w:r>
      <w:r>
        <w:rPr>
          <w:color w:val="auto"/>
          <w:lang w:eastAsia="zh-CN"/>
        </w:rPr>
        <w:t>人</w:t>
      </w:r>
      <w:r>
        <w:rPr>
          <w:rFonts w:cs="宋体"/>
          <w:color w:val="auto"/>
          <w:lang w:eastAsia="zh-CN"/>
        </w:rPr>
        <w:t>应明确</w:t>
      </w:r>
      <w:r>
        <w:rPr>
          <w:color w:val="auto"/>
          <w:lang w:eastAsia="zh-CN"/>
        </w:rPr>
        <w:t>制</w:t>
      </w:r>
      <w:r>
        <w:rPr>
          <w:rFonts w:cs="宋体"/>
          <w:color w:val="auto"/>
          <w:lang w:eastAsia="zh-CN"/>
        </w:rPr>
        <w:t>定</w:t>
      </w:r>
      <w:r>
        <w:rPr>
          <w:color w:val="auto"/>
          <w:lang w:eastAsia="zh-CN"/>
        </w:rPr>
        <w:t>施工中</w:t>
      </w:r>
      <w:r>
        <w:rPr>
          <w:rFonts w:cs="宋体"/>
          <w:color w:val="auto"/>
          <w:lang w:eastAsia="zh-CN"/>
        </w:rPr>
        <w:t>风险</w:t>
      </w:r>
      <w:r>
        <w:rPr>
          <w:color w:val="auto"/>
          <w:lang w:eastAsia="zh-CN"/>
        </w:rPr>
        <w:t>管理</w:t>
      </w:r>
      <w:r>
        <w:rPr>
          <w:rFonts w:cs="宋体"/>
          <w:color w:val="auto"/>
          <w:lang w:eastAsia="zh-CN"/>
        </w:rPr>
        <w:t>的技术要求。</w:t>
      </w:r>
      <w:r>
        <w:rPr>
          <w:rFonts w:ascii="Times New Roman" w:hAnsi="Times New Roman" w:eastAsia="Times New Roman" w:cs="Times New Roman"/>
          <w:color w:val="auto"/>
          <w:lang w:eastAsia="zh-CN"/>
        </w:rPr>
        <w:t>b.</w:t>
      </w:r>
      <w:r>
        <w:rPr>
          <w:rFonts w:cs="宋体"/>
          <w:color w:val="auto"/>
          <w:lang w:eastAsia="zh-CN"/>
        </w:rPr>
        <w:t>承包</w:t>
      </w:r>
      <w:r>
        <w:rPr>
          <w:color w:val="auto"/>
          <w:lang w:eastAsia="zh-CN"/>
        </w:rPr>
        <w:t>人</w:t>
      </w:r>
      <w:r>
        <w:rPr>
          <w:rFonts w:cs="宋体"/>
          <w:color w:val="auto"/>
          <w:lang w:eastAsia="zh-CN"/>
        </w:rPr>
        <w:t>应对</w:t>
      </w:r>
      <w:r>
        <w:rPr>
          <w:color w:val="auto"/>
          <w:lang w:eastAsia="zh-CN"/>
        </w:rPr>
        <w:t>施工中</w:t>
      </w:r>
      <w:r>
        <w:rPr>
          <w:rFonts w:cs="宋体"/>
          <w:color w:val="auto"/>
          <w:lang w:eastAsia="zh-CN"/>
        </w:rPr>
        <w:t>的大型</w:t>
      </w:r>
      <w:r>
        <w:rPr>
          <w:color w:val="auto"/>
          <w:lang w:eastAsia="zh-CN"/>
        </w:rPr>
        <w:t>施工</w:t>
      </w:r>
      <w:r>
        <w:rPr>
          <w:rFonts w:cs="宋体"/>
          <w:color w:val="auto"/>
          <w:lang w:eastAsia="zh-CN"/>
        </w:rPr>
        <w:t>机械的</w:t>
      </w:r>
      <w:r>
        <w:rPr>
          <w:color w:val="auto"/>
          <w:lang w:eastAsia="zh-CN"/>
        </w:rPr>
        <w:t>施工</w:t>
      </w:r>
      <w:r>
        <w:rPr>
          <w:rFonts w:cs="宋体"/>
          <w:color w:val="auto"/>
          <w:lang w:eastAsia="zh-CN"/>
        </w:rPr>
        <w:t>安全</w:t>
      </w:r>
      <w:r>
        <w:rPr>
          <w:color w:val="auto"/>
          <w:lang w:eastAsia="zh-CN"/>
        </w:rPr>
        <w:t>制</w:t>
      </w:r>
      <w:r>
        <w:rPr>
          <w:rFonts w:cs="宋体"/>
          <w:color w:val="auto"/>
          <w:lang w:eastAsia="zh-CN"/>
        </w:rPr>
        <w:t>定严格的安全保障措</w:t>
      </w:r>
      <w:r>
        <w:rPr>
          <w:color w:val="auto"/>
          <w:lang w:eastAsia="zh-CN"/>
        </w:rPr>
        <w:t>施</w:t>
      </w:r>
      <w:r>
        <w:rPr>
          <w:rFonts w:cs="宋体"/>
          <w:color w:val="auto"/>
          <w:lang w:eastAsia="zh-CN"/>
        </w:rPr>
        <w:t>。</w:t>
      </w:r>
      <w:r>
        <w:rPr>
          <w:rFonts w:ascii="Times New Roman" w:hAnsi="Times New Roman" w:eastAsia="Times New Roman" w:cs="Times New Roman"/>
          <w:color w:val="auto"/>
          <w:w w:val="95"/>
          <w:lang w:eastAsia="zh-CN"/>
        </w:rPr>
        <w:t>c.</w:t>
      </w:r>
      <w:r>
        <w:rPr>
          <w:rFonts w:cs="宋体"/>
          <w:color w:val="auto"/>
          <w:w w:val="95"/>
          <w:lang w:eastAsia="zh-CN"/>
        </w:rPr>
        <w:t>承包</w:t>
      </w:r>
      <w:r>
        <w:rPr>
          <w:color w:val="auto"/>
          <w:w w:val="95"/>
          <w:lang w:eastAsia="zh-CN"/>
        </w:rPr>
        <w:t>人</w:t>
      </w:r>
      <w:r>
        <w:rPr>
          <w:rFonts w:cs="宋体"/>
          <w:color w:val="auto"/>
          <w:w w:val="95"/>
          <w:lang w:eastAsia="zh-CN"/>
        </w:rPr>
        <w:t>应对</w:t>
      </w:r>
      <w:r>
        <w:rPr>
          <w:color w:val="auto"/>
          <w:w w:val="95"/>
          <w:lang w:eastAsia="zh-CN"/>
        </w:rPr>
        <w:t>施工中</w:t>
      </w:r>
      <w:r>
        <w:rPr>
          <w:rFonts w:cs="宋体"/>
          <w:color w:val="auto"/>
          <w:w w:val="95"/>
          <w:lang w:eastAsia="zh-CN"/>
        </w:rPr>
        <w:t>的大型</w:t>
      </w:r>
      <w:r>
        <w:rPr>
          <w:color w:val="auto"/>
          <w:w w:val="95"/>
          <w:lang w:eastAsia="zh-CN"/>
        </w:rPr>
        <w:t>施工</w:t>
      </w:r>
      <w:r>
        <w:rPr>
          <w:rFonts w:cs="宋体"/>
          <w:color w:val="auto"/>
          <w:w w:val="95"/>
          <w:lang w:eastAsia="zh-CN"/>
        </w:rPr>
        <w:t>机械</w:t>
      </w:r>
      <w:r>
        <w:rPr>
          <w:color w:val="auto"/>
          <w:w w:val="95"/>
          <w:lang w:eastAsia="zh-CN"/>
        </w:rPr>
        <w:t>制</w:t>
      </w:r>
      <w:r>
        <w:rPr>
          <w:rFonts w:cs="宋体"/>
          <w:color w:val="auto"/>
          <w:w w:val="95"/>
          <w:lang w:eastAsia="zh-CN"/>
        </w:rPr>
        <w:t>定</w:t>
      </w:r>
      <w:r>
        <w:rPr>
          <w:color w:val="auto"/>
          <w:w w:val="95"/>
          <w:lang w:eastAsia="zh-CN"/>
        </w:rPr>
        <w:t>一</w:t>
      </w:r>
      <w:r>
        <w:rPr>
          <w:rFonts w:cs="宋体"/>
          <w:color w:val="auto"/>
          <w:w w:val="95"/>
          <w:lang w:eastAsia="zh-CN"/>
        </w:rPr>
        <w:t>机</w:t>
      </w:r>
      <w:r>
        <w:rPr>
          <w:color w:val="auto"/>
          <w:w w:val="95"/>
          <w:lang w:eastAsia="zh-CN"/>
        </w:rPr>
        <w:t>一</w:t>
      </w:r>
      <w:r>
        <w:rPr>
          <w:rFonts w:cs="宋体"/>
          <w:color w:val="auto"/>
          <w:w w:val="95"/>
          <w:lang w:eastAsia="zh-CN"/>
        </w:rPr>
        <w:t>用的技术操作手册及安全手册</w:t>
      </w:r>
      <w:r>
        <w:rPr>
          <w:color w:val="auto"/>
          <w:w w:val="95"/>
          <w:lang w:eastAsia="zh-CN"/>
        </w:rPr>
        <w:t>，</w:t>
      </w:r>
      <w:r>
        <w:rPr>
          <w:rFonts w:cs="宋体"/>
          <w:color w:val="auto"/>
          <w:w w:val="95"/>
          <w:lang w:eastAsia="zh-CN"/>
        </w:rPr>
        <w:t>上岗</w:t>
      </w:r>
      <w:r>
        <w:rPr>
          <w:color w:val="auto"/>
          <w:w w:val="95"/>
          <w:lang w:eastAsia="zh-CN"/>
        </w:rPr>
        <w:t>人员为</w:t>
      </w:r>
      <w:r>
        <w:rPr>
          <w:rFonts w:cs="宋体"/>
          <w:color w:val="auto"/>
          <w:w w:val="95"/>
          <w:lang w:eastAsia="zh-CN"/>
        </w:rPr>
        <w:t>经过</w:t>
      </w:r>
      <w:r>
        <w:rPr>
          <w:rFonts w:cs="宋体"/>
          <w:color w:val="auto"/>
          <w:lang w:eastAsia="zh-CN"/>
        </w:rPr>
        <w:t>专业培训同时具备相应的操作资格的</w:t>
      </w:r>
      <w:r>
        <w:rPr>
          <w:color w:val="auto"/>
          <w:lang w:eastAsia="zh-CN"/>
        </w:rPr>
        <w:t>人员</w:t>
      </w:r>
      <w:r>
        <w:rPr>
          <w:rFonts w:cs="宋体"/>
          <w:color w:val="auto"/>
          <w:lang w:eastAsia="zh-CN"/>
        </w:rPr>
        <w:t>。</w:t>
      </w:r>
    </w:p>
    <w:p>
      <w:pPr>
        <w:pStyle w:val="13"/>
        <w:spacing w:before="135" w:line="336" w:lineRule="auto"/>
        <w:ind w:right="109" w:firstLine="396"/>
        <w:rPr>
          <w:rFonts w:cs="宋体"/>
          <w:color w:val="auto"/>
          <w:lang w:eastAsia="zh-CN"/>
        </w:rPr>
      </w:pPr>
      <w:r>
        <w:rPr>
          <w:rFonts w:ascii="Times New Roman" w:hAnsi="Times New Roman" w:eastAsia="Times New Roman" w:cs="Times New Roman"/>
          <w:color w:val="auto"/>
          <w:w w:val="95"/>
          <w:lang w:eastAsia="zh-CN"/>
        </w:rPr>
        <w:t>d.</w:t>
      </w:r>
      <w:r>
        <w:rPr>
          <w:rFonts w:cs="宋体"/>
          <w:color w:val="auto"/>
          <w:w w:val="95"/>
          <w:lang w:eastAsia="zh-CN"/>
        </w:rPr>
        <w:t>承包</w:t>
      </w:r>
      <w:r>
        <w:rPr>
          <w:color w:val="auto"/>
          <w:w w:val="95"/>
          <w:lang w:eastAsia="zh-CN"/>
        </w:rPr>
        <w:t>人</w:t>
      </w:r>
      <w:r>
        <w:rPr>
          <w:rFonts w:cs="宋体"/>
          <w:color w:val="auto"/>
          <w:w w:val="95"/>
          <w:lang w:eastAsia="zh-CN"/>
        </w:rPr>
        <w:t>对突发性自然灾害</w:t>
      </w:r>
      <w:r>
        <w:rPr>
          <w:color w:val="auto"/>
          <w:w w:val="95"/>
          <w:lang w:eastAsia="zh-CN"/>
        </w:rPr>
        <w:t>，</w:t>
      </w:r>
      <w:r>
        <w:rPr>
          <w:rFonts w:cs="宋体"/>
          <w:color w:val="auto"/>
          <w:w w:val="95"/>
          <w:lang w:eastAsia="zh-CN"/>
        </w:rPr>
        <w:t>在发生前应作好预报、预警的防</w:t>
      </w:r>
      <w:r>
        <w:rPr>
          <w:color w:val="auto"/>
          <w:w w:val="95"/>
          <w:lang w:eastAsia="zh-CN"/>
        </w:rPr>
        <w:t>范</w:t>
      </w:r>
      <w:r>
        <w:rPr>
          <w:rFonts w:cs="宋体"/>
          <w:color w:val="auto"/>
          <w:w w:val="95"/>
          <w:lang w:eastAsia="zh-CN"/>
        </w:rPr>
        <w:t>措</w:t>
      </w:r>
      <w:r>
        <w:rPr>
          <w:color w:val="auto"/>
          <w:w w:val="95"/>
          <w:lang w:eastAsia="zh-CN"/>
        </w:rPr>
        <w:t>施</w:t>
      </w:r>
      <w:r>
        <w:rPr>
          <w:rFonts w:cs="宋体"/>
          <w:color w:val="auto"/>
          <w:w w:val="95"/>
          <w:lang w:eastAsia="zh-CN"/>
        </w:rPr>
        <w:t>及灾后抢险的应急措</w:t>
      </w:r>
      <w:r>
        <w:rPr>
          <w:color w:val="auto"/>
          <w:w w:val="95"/>
          <w:lang w:eastAsia="zh-CN"/>
        </w:rPr>
        <w:t>施</w:t>
      </w:r>
      <w:r>
        <w:rPr>
          <w:rFonts w:cs="宋体"/>
          <w:color w:val="auto"/>
          <w:w w:val="95"/>
          <w:lang w:eastAsia="zh-CN"/>
        </w:rPr>
        <w:t>（包</w:t>
      </w:r>
      <w:r>
        <w:rPr>
          <w:rFonts w:cs="宋体"/>
          <w:color w:val="auto"/>
          <w:lang w:eastAsia="zh-CN"/>
        </w:rPr>
        <w:t>括组织落实措</w:t>
      </w:r>
      <w:r>
        <w:rPr>
          <w:color w:val="auto"/>
          <w:lang w:eastAsia="zh-CN"/>
        </w:rPr>
        <w:t>施</w:t>
      </w:r>
      <w:r>
        <w:rPr>
          <w:rFonts w:cs="宋体"/>
          <w:color w:val="auto"/>
          <w:lang w:eastAsia="zh-CN"/>
        </w:rPr>
        <w:t>、物资设备落实措</w:t>
      </w:r>
      <w:r>
        <w:rPr>
          <w:color w:val="auto"/>
          <w:lang w:eastAsia="zh-CN"/>
        </w:rPr>
        <w:t>施，</w:t>
      </w:r>
      <w:r>
        <w:rPr>
          <w:rFonts w:cs="宋体"/>
          <w:color w:val="auto"/>
          <w:lang w:eastAsia="zh-CN"/>
        </w:rPr>
        <w:t>抢险技术措</w:t>
      </w:r>
      <w:r>
        <w:rPr>
          <w:color w:val="auto"/>
          <w:lang w:eastAsia="zh-CN"/>
        </w:rPr>
        <w:t>施</w:t>
      </w:r>
      <w:r>
        <w:rPr>
          <w:rFonts w:cs="宋体"/>
          <w:color w:val="auto"/>
          <w:lang w:eastAsia="zh-CN"/>
        </w:rPr>
        <w:t>及技术防</w:t>
      </w:r>
      <w:r>
        <w:rPr>
          <w:color w:val="auto"/>
          <w:lang w:eastAsia="zh-CN"/>
        </w:rPr>
        <w:t>范</w:t>
      </w:r>
      <w:r>
        <w:rPr>
          <w:rFonts w:cs="宋体"/>
          <w:color w:val="auto"/>
          <w:lang w:eastAsia="zh-CN"/>
        </w:rPr>
        <w:t>改</w:t>
      </w:r>
      <w:r>
        <w:rPr>
          <w:color w:val="auto"/>
          <w:lang w:eastAsia="zh-CN"/>
        </w:rPr>
        <w:t>进</w:t>
      </w:r>
      <w:r>
        <w:rPr>
          <w:rFonts w:cs="宋体"/>
          <w:color w:val="auto"/>
          <w:lang w:eastAsia="zh-CN"/>
        </w:rPr>
        <w:t>措</w:t>
      </w:r>
      <w:r>
        <w:rPr>
          <w:color w:val="auto"/>
          <w:lang w:eastAsia="zh-CN"/>
        </w:rPr>
        <w:t>施</w:t>
      </w:r>
      <w:r>
        <w:rPr>
          <w:rFonts w:cs="宋体"/>
          <w:color w:val="auto"/>
          <w:lang w:eastAsia="zh-CN"/>
        </w:rPr>
        <w:t>）。</w:t>
      </w:r>
    </w:p>
    <w:p>
      <w:pPr>
        <w:pStyle w:val="13"/>
        <w:spacing w:before="48"/>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11</w:t>
      </w:r>
      <w:r>
        <w:rPr>
          <w:rFonts w:cs="宋体"/>
          <w:color w:val="auto"/>
          <w:lang w:eastAsia="zh-CN"/>
        </w:rPr>
        <w:t>）承包</w:t>
      </w:r>
      <w:r>
        <w:rPr>
          <w:color w:val="auto"/>
          <w:lang w:eastAsia="zh-CN"/>
        </w:rPr>
        <w:t>人编制</w:t>
      </w:r>
      <w:r>
        <w:rPr>
          <w:rFonts w:cs="宋体"/>
          <w:color w:val="auto"/>
          <w:lang w:eastAsia="zh-CN"/>
        </w:rPr>
        <w:t>的</w:t>
      </w:r>
      <w:r>
        <w:rPr>
          <w:color w:val="auto"/>
          <w:lang w:eastAsia="zh-CN"/>
        </w:rPr>
        <w:t>施工</w:t>
      </w:r>
      <w:r>
        <w:rPr>
          <w:rFonts w:cs="宋体"/>
          <w:color w:val="auto"/>
          <w:lang w:eastAsia="zh-CN"/>
        </w:rPr>
        <w:t>方案应充分考虑台风、季风、涌潮等不良气候对</w:t>
      </w:r>
      <w:r>
        <w:rPr>
          <w:color w:val="auto"/>
          <w:lang w:eastAsia="zh-CN"/>
        </w:rPr>
        <w:t>工程施工</w:t>
      </w:r>
      <w:r>
        <w:rPr>
          <w:rFonts w:cs="宋体"/>
          <w:color w:val="auto"/>
          <w:lang w:eastAsia="zh-CN"/>
        </w:rPr>
        <w:t>的影响。</w:t>
      </w:r>
    </w:p>
    <w:p>
      <w:pPr>
        <w:pStyle w:val="13"/>
        <w:spacing w:line="350" w:lineRule="auto"/>
        <w:ind w:right="214" w:firstLine="396"/>
        <w:jc w:val="both"/>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12</w:t>
      </w:r>
      <w:r>
        <w:rPr>
          <w:rFonts w:cs="宋体"/>
          <w:color w:val="auto"/>
          <w:w w:val="95"/>
          <w:lang w:eastAsia="zh-CN"/>
        </w:rPr>
        <w:t>）承包</w:t>
      </w:r>
      <w:r>
        <w:rPr>
          <w:color w:val="auto"/>
          <w:w w:val="95"/>
          <w:lang w:eastAsia="zh-CN"/>
        </w:rPr>
        <w:t>人编制</w:t>
      </w:r>
      <w:r>
        <w:rPr>
          <w:rFonts w:cs="宋体"/>
          <w:color w:val="auto"/>
          <w:w w:val="95"/>
          <w:lang w:eastAsia="zh-CN"/>
        </w:rPr>
        <w:t>的本</w:t>
      </w:r>
      <w:r>
        <w:rPr>
          <w:color w:val="auto"/>
          <w:w w:val="95"/>
          <w:lang w:eastAsia="zh-CN"/>
        </w:rPr>
        <w:t>项</w:t>
      </w:r>
      <w:r>
        <w:rPr>
          <w:rFonts w:cs="宋体"/>
          <w:color w:val="auto"/>
          <w:w w:val="95"/>
          <w:lang w:eastAsia="zh-CN"/>
        </w:rPr>
        <w:t>目的特殊技术、</w:t>
      </w:r>
      <w:r>
        <w:rPr>
          <w:color w:val="auto"/>
          <w:w w:val="95"/>
          <w:lang w:eastAsia="zh-CN"/>
        </w:rPr>
        <w:t>工</w:t>
      </w:r>
      <w:r>
        <w:rPr>
          <w:rFonts w:cs="宋体"/>
          <w:color w:val="auto"/>
          <w:w w:val="95"/>
          <w:lang w:eastAsia="zh-CN"/>
        </w:rPr>
        <w:t>艺方案需经监</w:t>
      </w:r>
      <w:r>
        <w:rPr>
          <w:color w:val="auto"/>
          <w:w w:val="95"/>
          <w:lang w:eastAsia="zh-CN"/>
        </w:rPr>
        <w:t>理人</w:t>
      </w:r>
      <w:r>
        <w:rPr>
          <w:rFonts w:cs="宋体"/>
          <w:color w:val="auto"/>
          <w:w w:val="95"/>
          <w:lang w:eastAsia="zh-CN"/>
        </w:rPr>
        <w:t>及发包</w:t>
      </w:r>
      <w:r>
        <w:rPr>
          <w:color w:val="auto"/>
          <w:w w:val="95"/>
          <w:lang w:eastAsia="zh-CN"/>
        </w:rPr>
        <w:t>人</w:t>
      </w:r>
      <w:r>
        <w:rPr>
          <w:rFonts w:cs="宋体"/>
          <w:color w:val="auto"/>
          <w:w w:val="95"/>
          <w:lang w:eastAsia="zh-CN"/>
        </w:rPr>
        <w:t>批准</w:t>
      </w:r>
      <w:r>
        <w:rPr>
          <w:color w:val="auto"/>
          <w:w w:val="95"/>
          <w:lang w:eastAsia="zh-CN"/>
        </w:rPr>
        <w:t>，一</w:t>
      </w:r>
      <w:r>
        <w:rPr>
          <w:rFonts w:cs="宋体"/>
          <w:color w:val="auto"/>
          <w:w w:val="95"/>
          <w:lang w:eastAsia="zh-CN"/>
        </w:rPr>
        <w:t>般方案由监</w:t>
      </w:r>
      <w:r>
        <w:rPr>
          <w:color w:val="auto"/>
          <w:w w:val="95"/>
          <w:lang w:eastAsia="zh-CN"/>
        </w:rPr>
        <w:t>理人</w:t>
      </w:r>
      <w:r>
        <w:rPr>
          <w:rFonts w:cs="宋体"/>
          <w:color w:val="auto"/>
          <w:spacing w:val="-1"/>
          <w:w w:val="95"/>
          <w:lang w:eastAsia="zh-CN"/>
        </w:rPr>
        <w:t>批准；技术、</w:t>
      </w:r>
      <w:r>
        <w:rPr>
          <w:color w:val="auto"/>
          <w:spacing w:val="-1"/>
          <w:w w:val="95"/>
          <w:lang w:eastAsia="zh-CN"/>
        </w:rPr>
        <w:t>工</w:t>
      </w:r>
      <w:r>
        <w:rPr>
          <w:rFonts w:cs="宋体"/>
          <w:color w:val="auto"/>
          <w:spacing w:val="-1"/>
          <w:w w:val="95"/>
          <w:lang w:eastAsia="zh-CN"/>
        </w:rPr>
        <w:t>艺方案批准前是否需要专家论证</w:t>
      </w:r>
      <w:r>
        <w:rPr>
          <w:color w:val="auto"/>
          <w:spacing w:val="-1"/>
          <w:w w:val="95"/>
          <w:lang w:eastAsia="zh-CN"/>
        </w:rPr>
        <w:t>，</w:t>
      </w:r>
      <w:r>
        <w:rPr>
          <w:rFonts w:cs="宋体"/>
          <w:color w:val="auto"/>
          <w:spacing w:val="-1"/>
          <w:w w:val="95"/>
          <w:lang w:eastAsia="zh-CN"/>
        </w:rPr>
        <w:t>由发包</w:t>
      </w:r>
      <w:r>
        <w:rPr>
          <w:color w:val="auto"/>
          <w:spacing w:val="-1"/>
          <w:w w:val="95"/>
          <w:lang w:eastAsia="zh-CN"/>
        </w:rPr>
        <w:t>人</w:t>
      </w:r>
      <w:r>
        <w:rPr>
          <w:rFonts w:cs="宋体"/>
          <w:color w:val="auto"/>
          <w:spacing w:val="-1"/>
          <w:w w:val="95"/>
          <w:lang w:eastAsia="zh-CN"/>
        </w:rPr>
        <w:t>决定。同时承包</w:t>
      </w:r>
      <w:r>
        <w:rPr>
          <w:color w:val="auto"/>
          <w:spacing w:val="-1"/>
          <w:w w:val="95"/>
          <w:lang w:eastAsia="zh-CN"/>
        </w:rPr>
        <w:t>人</w:t>
      </w:r>
      <w:r>
        <w:rPr>
          <w:rFonts w:cs="宋体"/>
          <w:color w:val="auto"/>
          <w:spacing w:val="-1"/>
          <w:w w:val="95"/>
          <w:lang w:eastAsia="zh-CN"/>
        </w:rPr>
        <w:t>的</w:t>
      </w:r>
      <w:r>
        <w:rPr>
          <w:color w:val="auto"/>
          <w:spacing w:val="-1"/>
          <w:w w:val="95"/>
          <w:lang w:eastAsia="zh-CN"/>
        </w:rPr>
        <w:t>施工</w:t>
      </w:r>
      <w:r>
        <w:rPr>
          <w:rFonts w:cs="宋体"/>
          <w:color w:val="auto"/>
          <w:spacing w:val="-1"/>
          <w:w w:val="95"/>
          <w:lang w:eastAsia="zh-CN"/>
        </w:rPr>
        <w:t>方案</w:t>
      </w:r>
      <w:r>
        <w:rPr>
          <w:color w:val="auto"/>
          <w:spacing w:val="-1"/>
          <w:w w:val="95"/>
          <w:lang w:eastAsia="zh-CN"/>
        </w:rPr>
        <w:t>管理</w:t>
      </w:r>
      <w:r>
        <w:rPr>
          <w:rFonts w:cs="宋体"/>
          <w:color w:val="auto"/>
          <w:spacing w:val="-1"/>
          <w:w w:val="95"/>
          <w:lang w:eastAsia="zh-CN"/>
        </w:rPr>
        <w:t>应按</w:t>
      </w:r>
      <w:r>
        <w:rPr>
          <w:color w:val="auto"/>
          <w:spacing w:val="-1"/>
          <w:w w:val="95"/>
          <w:lang w:eastAsia="zh-CN"/>
        </w:rPr>
        <w:t>照</w:t>
      </w:r>
      <w:r>
        <w:rPr>
          <w:rFonts w:cs="宋体"/>
          <w:color w:val="auto"/>
          <w:spacing w:val="-1"/>
          <w:w w:val="95"/>
          <w:lang w:eastAsia="zh-CN"/>
        </w:rPr>
        <w:t>发包</w:t>
      </w:r>
      <w:r>
        <w:rPr>
          <w:color w:val="auto"/>
          <w:spacing w:val="-1"/>
          <w:w w:val="95"/>
          <w:lang w:eastAsia="zh-CN"/>
        </w:rPr>
        <w:t>人</w:t>
      </w:r>
      <w:r>
        <w:rPr>
          <w:rFonts w:cs="宋体"/>
          <w:color w:val="auto"/>
          <w:spacing w:val="-1"/>
          <w:w w:val="95"/>
          <w:lang w:eastAsia="zh-CN"/>
        </w:rPr>
        <w:t>下发的相关</w:t>
      </w:r>
      <w:r>
        <w:rPr>
          <w:color w:val="auto"/>
          <w:spacing w:val="-1"/>
          <w:w w:val="95"/>
          <w:lang w:eastAsia="zh-CN"/>
        </w:rPr>
        <w:t>规</w:t>
      </w:r>
      <w:r>
        <w:rPr>
          <w:rFonts w:cs="宋体"/>
          <w:color w:val="auto"/>
          <w:spacing w:val="-1"/>
          <w:w w:val="95"/>
          <w:lang w:eastAsia="zh-CN"/>
        </w:rPr>
        <w:t>定执</w:t>
      </w:r>
      <w:r>
        <w:rPr>
          <w:color w:val="auto"/>
          <w:spacing w:val="-1"/>
          <w:w w:val="95"/>
          <w:lang w:eastAsia="zh-CN"/>
        </w:rPr>
        <w:t>行</w:t>
      </w:r>
      <w:r>
        <w:rPr>
          <w:rFonts w:cs="宋体"/>
          <w:color w:val="auto"/>
          <w:spacing w:val="-1"/>
          <w:w w:val="95"/>
          <w:lang w:eastAsia="zh-CN"/>
        </w:rPr>
        <w:t>。对于技术难度大</w:t>
      </w:r>
      <w:r>
        <w:rPr>
          <w:color w:val="auto"/>
          <w:spacing w:val="-1"/>
          <w:w w:val="95"/>
          <w:lang w:eastAsia="zh-CN"/>
        </w:rPr>
        <w:t>，</w:t>
      </w:r>
      <w:r>
        <w:rPr>
          <w:rFonts w:cs="宋体"/>
          <w:color w:val="auto"/>
          <w:spacing w:val="-1"/>
          <w:w w:val="95"/>
          <w:lang w:eastAsia="zh-CN"/>
        </w:rPr>
        <w:t>存在重大技术风险的技术、</w:t>
      </w:r>
      <w:r>
        <w:rPr>
          <w:color w:val="auto"/>
          <w:spacing w:val="-1"/>
          <w:w w:val="95"/>
          <w:lang w:eastAsia="zh-CN"/>
        </w:rPr>
        <w:t>工</w:t>
      </w:r>
      <w:r>
        <w:rPr>
          <w:rFonts w:cs="宋体"/>
          <w:color w:val="auto"/>
          <w:spacing w:val="-1"/>
          <w:w w:val="95"/>
          <w:lang w:eastAsia="zh-CN"/>
        </w:rPr>
        <w:t>艺方案</w:t>
      </w:r>
      <w:r>
        <w:rPr>
          <w:color w:val="auto"/>
          <w:spacing w:val="-1"/>
          <w:w w:val="95"/>
          <w:lang w:eastAsia="zh-CN"/>
        </w:rPr>
        <w:t>，</w:t>
      </w:r>
      <w:r>
        <w:rPr>
          <w:rFonts w:cs="宋体"/>
          <w:color w:val="auto"/>
          <w:spacing w:val="-1"/>
          <w:w w:val="95"/>
          <w:lang w:eastAsia="zh-CN"/>
        </w:rPr>
        <w:t>若需</w:t>
      </w:r>
      <w:r>
        <w:rPr>
          <w:color w:val="auto"/>
          <w:spacing w:val="-1"/>
          <w:w w:val="95"/>
          <w:lang w:eastAsia="zh-CN"/>
        </w:rPr>
        <w:t>进行</w:t>
      </w:r>
      <w:r>
        <w:rPr>
          <w:rFonts w:cs="宋体"/>
          <w:color w:val="auto"/>
          <w:spacing w:val="-1"/>
          <w:w w:val="95"/>
          <w:lang w:eastAsia="zh-CN"/>
        </w:rPr>
        <w:t>专家</w:t>
      </w:r>
      <w:r>
        <w:rPr>
          <w:rFonts w:cs="宋体"/>
          <w:color w:val="auto"/>
          <w:spacing w:val="1"/>
          <w:lang w:eastAsia="zh-CN"/>
        </w:rPr>
        <w:t>论证</w:t>
      </w:r>
      <w:r>
        <w:rPr>
          <w:color w:val="auto"/>
          <w:spacing w:val="1"/>
          <w:lang w:eastAsia="zh-CN"/>
        </w:rPr>
        <w:t>，</w:t>
      </w:r>
      <w:r>
        <w:rPr>
          <w:rFonts w:cs="宋体"/>
          <w:color w:val="auto"/>
          <w:spacing w:val="1"/>
          <w:lang w:eastAsia="zh-CN"/>
        </w:rPr>
        <w:t>由承包</w:t>
      </w:r>
      <w:r>
        <w:rPr>
          <w:color w:val="auto"/>
          <w:spacing w:val="1"/>
          <w:lang w:eastAsia="zh-CN"/>
        </w:rPr>
        <w:t>人</w:t>
      </w:r>
      <w:r>
        <w:rPr>
          <w:rFonts w:cs="宋体"/>
          <w:color w:val="auto"/>
          <w:spacing w:val="1"/>
          <w:lang w:eastAsia="zh-CN"/>
        </w:rPr>
        <w:t>组织召开专家评审会。</w:t>
      </w:r>
    </w:p>
    <w:p>
      <w:pPr>
        <w:pStyle w:val="13"/>
        <w:spacing w:before="36"/>
        <w:ind w:left="516"/>
        <w:rPr>
          <w:rFonts w:cs="宋体"/>
          <w:color w:val="auto"/>
          <w:lang w:eastAsia="zh-CN"/>
        </w:rPr>
      </w:pPr>
      <w:r>
        <w:rPr>
          <w:rFonts w:ascii="Times New Roman" w:hAnsi="Times New Roman" w:eastAsia="Times New Roman" w:cs="Times New Roman"/>
          <w:color w:val="auto"/>
          <w:lang w:eastAsia="zh-CN"/>
        </w:rPr>
        <w:t>4</w:t>
      </w:r>
      <w:r>
        <w:rPr>
          <w:rFonts w:cs="宋体"/>
          <w:color w:val="auto"/>
          <w:lang w:eastAsia="zh-CN"/>
        </w:rPr>
        <w:t>．</w:t>
      </w:r>
      <w:r>
        <w:rPr>
          <w:color w:val="auto"/>
          <w:lang w:eastAsia="zh-CN"/>
        </w:rPr>
        <w:t>工程</w:t>
      </w:r>
      <w:r>
        <w:rPr>
          <w:rFonts w:cs="宋体"/>
          <w:color w:val="auto"/>
          <w:lang w:eastAsia="zh-CN"/>
        </w:rPr>
        <w:t>信息化系统</w:t>
      </w:r>
    </w:p>
    <w:p>
      <w:pPr>
        <w:pStyle w:val="13"/>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4</w:t>
      </w:r>
      <w:r>
        <w:rPr>
          <w:rFonts w:cs="宋体"/>
          <w:color w:val="auto"/>
          <w:lang w:eastAsia="zh-CN"/>
        </w:rPr>
        <w:t>）、（</w:t>
      </w:r>
      <w:r>
        <w:rPr>
          <w:rFonts w:ascii="Times New Roman" w:hAnsi="Times New Roman" w:eastAsia="Times New Roman" w:cs="Times New Roman"/>
          <w:color w:val="auto"/>
          <w:lang w:eastAsia="zh-CN"/>
        </w:rPr>
        <w:t>5</w:t>
      </w:r>
      <w:r>
        <w:rPr>
          <w:rFonts w:cs="宋体"/>
          <w:color w:val="auto"/>
          <w:lang w:eastAsia="zh-CN"/>
        </w:rPr>
        <w:t>）</w:t>
      </w:r>
      <w:r>
        <w:rPr>
          <w:rFonts w:hint="eastAsia" w:cs="宋体"/>
          <w:color w:val="auto"/>
          <w:lang w:eastAsia="zh-CN"/>
        </w:rPr>
        <w:t>、（6）条</w:t>
      </w:r>
      <w:r>
        <w:rPr>
          <w:color w:val="auto"/>
          <w:lang w:eastAsia="zh-CN"/>
        </w:rPr>
        <w:t>：</w:t>
      </w:r>
    </w:p>
    <w:p>
      <w:pPr>
        <w:pStyle w:val="13"/>
        <w:spacing w:line="343" w:lineRule="auto"/>
        <w:ind w:right="106" w:firstLine="396"/>
        <w:jc w:val="both"/>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4</w:t>
      </w:r>
      <w:r>
        <w:rPr>
          <w:rFonts w:cs="宋体"/>
          <w:color w:val="auto"/>
          <w:spacing w:val="2"/>
          <w:lang w:eastAsia="zh-CN"/>
        </w:rPr>
        <w:t>）</w:t>
      </w:r>
      <w:r>
        <w:rPr>
          <w:color w:val="auto"/>
          <w:spacing w:val="2"/>
          <w:lang w:eastAsia="zh-CN"/>
        </w:rPr>
        <w:t>工程</w:t>
      </w:r>
      <w:r>
        <w:rPr>
          <w:rFonts w:cs="宋体"/>
          <w:color w:val="auto"/>
          <w:spacing w:val="2"/>
          <w:lang w:eastAsia="zh-CN"/>
        </w:rPr>
        <w:t>信息化系统</w:t>
      </w:r>
      <w:r>
        <w:rPr>
          <w:color w:val="auto"/>
          <w:spacing w:val="2"/>
          <w:lang w:eastAsia="zh-CN"/>
        </w:rPr>
        <w:t>建</w:t>
      </w:r>
      <w:r>
        <w:rPr>
          <w:rFonts w:cs="宋体"/>
          <w:color w:val="auto"/>
          <w:spacing w:val="2"/>
          <w:lang w:eastAsia="zh-CN"/>
        </w:rPr>
        <w:t>设</w:t>
      </w:r>
      <w:r>
        <w:rPr>
          <w:color w:val="auto"/>
          <w:spacing w:val="2"/>
          <w:lang w:eastAsia="zh-CN"/>
        </w:rPr>
        <w:t>依</w:t>
      </w:r>
      <w:r>
        <w:rPr>
          <w:rFonts w:cs="宋体"/>
          <w:color w:val="auto"/>
          <w:spacing w:val="2"/>
          <w:lang w:eastAsia="zh-CN"/>
        </w:rPr>
        <w:t>据与内容。发包</w:t>
      </w:r>
      <w:r>
        <w:rPr>
          <w:color w:val="auto"/>
          <w:spacing w:val="2"/>
          <w:lang w:eastAsia="zh-CN"/>
        </w:rPr>
        <w:t>人</w:t>
      </w:r>
      <w:r>
        <w:rPr>
          <w:rFonts w:cs="宋体"/>
          <w:color w:val="auto"/>
          <w:spacing w:val="2"/>
          <w:lang w:eastAsia="zh-CN"/>
        </w:rPr>
        <w:t>根据</w:t>
      </w:r>
      <w:r>
        <w:rPr>
          <w:color w:val="auto"/>
          <w:spacing w:val="2"/>
          <w:lang w:eastAsia="zh-CN"/>
        </w:rPr>
        <w:t>建</w:t>
      </w:r>
      <w:r>
        <w:rPr>
          <w:rFonts w:cs="宋体"/>
          <w:color w:val="auto"/>
          <w:spacing w:val="2"/>
          <w:lang w:eastAsia="zh-CN"/>
        </w:rPr>
        <w:t>设</w:t>
      </w:r>
      <w:r>
        <w:rPr>
          <w:color w:val="auto"/>
          <w:spacing w:val="2"/>
          <w:lang w:eastAsia="zh-CN"/>
        </w:rPr>
        <w:t>管理</w:t>
      </w:r>
      <w:r>
        <w:rPr>
          <w:rFonts w:cs="宋体"/>
          <w:color w:val="auto"/>
          <w:spacing w:val="2"/>
          <w:lang w:eastAsia="zh-CN"/>
        </w:rPr>
        <w:t>的需要</w:t>
      </w:r>
      <w:r>
        <w:rPr>
          <w:color w:val="auto"/>
          <w:spacing w:val="2"/>
          <w:lang w:eastAsia="zh-CN"/>
        </w:rPr>
        <w:t>，为</w:t>
      </w:r>
      <w:r>
        <w:rPr>
          <w:rFonts w:cs="宋体"/>
          <w:color w:val="auto"/>
          <w:spacing w:val="2"/>
          <w:lang w:eastAsia="zh-CN"/>
        </w:rPr>
        <w:t>实现本</w:t>
      </w:r>
      <w:r>
        <w:rPr>
          <w:color w:val="auto"/>
          <w:spacing w:val="2"/>
          <w:lang w:eastAsia="zh-CN"/>
        </w:rPr>
        <w:t>项</w:t>
      </w:r>
      <w:r>
        <w:rPr>
          <w:rFonts w:cs="宋体"/>
          <w:color w:val="auto"/>
          <w:spacing w:val="2"/>
          <w:lang w:eastAsia="zh-CN"/>
        </w:rPr>
        <w:t>目</w:t>
      </w:r>
      <w:r>
        <w:rPr>
          <w:color w:val="auto"/>
          <w:spacing w:val="2"/>
          <w:lang w:eastAsia="zh-CN"/>
        </w:rPr>
        <w:t>建</w:t>
      </w:r>
      <w:r>
        <w:rPr>
          <w:rFonts w:cs="宋体"/>
          <w:color w:val="auto"/>
          <w:spacing w:val="2"/>
          <w:lang w:eastAsia="zh-CN"/>
        </w:rPr>
        <w:t>设信息化</w:t>
      </w:r>
      <w:r>
        <w:rPr>
          <w:rFonts w:cs="宋体"/>
          <w:color w:val="auto"/>
          <w:spacing w:val="-1"/>
          <w:lang w:eastAsia="zh-CN"/>
        </w:rPr>
        <w:t>的</w:t>
      </w:r>
      <w:r>
        <w:rPr>
          <w:color w:val="auto"/>
          <w:spacing w:val="-1"/>
          <w:lang w:eastAsia="zh-CN"/>
        </w:rPr>
        <w:t>施工管理</w:t>
      </w:r>
      <w:r>
        <w:rPr>
          <w:rFonts w:cs="宋体"/>
          <w:color w:val="auto"/>
          <w:spacing w:val="-1"/>
          <w:lang w:eastAsia="zh-CN"/>
        </w:rPr>
        <w:t>而实</w:t>
      </w:r>
      <w:r>
        <w:rPr>
          <w:color w:val="auto"/>
          <w:spacing w:val="-1"/>
          <w:lang w:eastAsia="zh-CN"/>
        </w:rPr>
        <w:t>施</w:t>
      </w:r>
      <w:r>
        <w:rPr>
          <w:rFonts w:cs="宋体"/>
          <w:color w:val="auto"/>
          <w:spacing w:val="-1"/>
          <w:lang w:eastAsia="zh-CN"/>
        </w:rPr>
        <w:t>的</w:t>
      </w:r>
      <w:r>
        <w:rPr>
          <w:color w:val="auto"/>
          <w:spacing w:val="-1"/>
          <w:lang w:eastAsia="zh-CN"/>
        </w:rPr>
        <w:t>工程</w:t>
      </w:r>
      <w:r>
        <w:rPr>
          <w:rFonts w:cs="宋体"/>
          <w:color w:val="auto"/>
          <w:spacing w:val="-1"/>
          <w:lang w:eastAsia="zh-CN"/>
        </w:rPr>
        <w:t>信息化</w:t>
      </w:r>
      <w:r>
        <w:rPr>
          <w:color w:val="auto"/>
          <w:spacing w:val="-1"/>
          <w:lang w:eastAsia="zh-CN"/>
        </w:rPr>
        <w:t>建</w:t>
      </w:r>
      <w:r>
        <w:rPr>
          <w:rFonts w:cs="宋体"/>
          <w:color w:val="auto"/>
          <w:spacing w:val="-1"/>
          <w:lang w:eastAsia="zh-CN"/>
        </w:rPr>
        <w:t>设</w:t>
      </w:r>
      <w:r>
        <w:rPr>
          <w:color w:val="auto"/>
          <w:spacing w:val="-1"/>
          <w:lang w:eastAsia="zh-CN"/>
        </w:rPr>
        <w:t>，</w:t>
      </w:r>
      <w:r>
        <w:rPr>
          <w:rFonts w:cs="宋体"/>
          <w:color w:val="auto"/>
          <w:spacing w:val="-1"/>
          <w:lang w:eastAsia="zh-CN"/>
        </w:rPr>
        <w:t>应具备数据自动采集</w:t>
      </w:r>
      <w:r>
        <w:rPr>
          <w:color w:val="auto"/>
          <w:spacing w:val="-1"/>
          <w:lang w:eastAsia="zh-CN"/>
        </w:rPr>
        <w:t>和</w:t>
      </w:r>
      <w:r>
        <w:rPr>
          <w:rFonts w:cs="宋体"/>
          <w:color w:val="auto"/>
          <w:spacing w:val="-1"/>
          <w:lang w:eastAsia="zh-CN"/>
        </w:rPr>
        <w:t>上传功能</w:t>
      </w:r>
      <w:r>
        <w:rPr>
          <w:color w:val="auto"/>
          <w:spacing w:val="-1"/>
          <w:lang w:eastAsia="zh-CN"/>
        </w:rPr>
        <w:t>，</w:t>
      </w:r>
      <w:r>
        <w:rPr>
          <w:rFonts w:cs="宋体"/>
          <w:color w:val="auto"/>
          <w:spacing w:val="-1"/>
          <w:lang w:eastAsia="zh-CN"/>
        </w:rPr>
        <w:t>并按</w:t>
      </w:r>
      <w:r>
        <w:rPr>
          <w:color w:val="auto"/>
          <w:spacing w:val="-1"/>
          <w:lang w:eastAsia="zh-CN"/>
        </w:rPr>
        <w:t>照</w:t>
      </w:r>
      <w:r>
        <w:rPr>
          <w:rFonts w:cs="宋体"/>
          <w:color w:val="auto"/>
          <w:spacing w:val="-1"/>
          <w:lang w:eastAsia="zh-CN"/>
        </w:rPr>
        <w:t>“浙</w:t>
      </w:r>
      <w:r>
        <w:rPr>
          <w:color w:val="auto"/>
          <w:spacing w:val="-1"/>
          <w:lang w:eastAsia="zh-CN"/>
        </w:rPr>
        <w:t>江省</w:t>
      </w:r>
      <w:r>
        <w:rPr>
          <w:rFonts w:cs="宋体"/>
          <w:color w:val="auto"/>
          <w:spacing w:val="-1"/>
          <w:lang w:eastAsia="zh-CN"/>
        </w:rPr>
        <w:t>交通</w:t>
      </w:r>
      <w:r>
        <w:rPr>
          <w:color w:val="auto"/>
          <w:spacing w:val="-1"/>
          <w:lang w:eastAsia="zh-CN"/>
        </w:rPr>
        <w:t>建</w:t>
      </w:r>
      <w:r>
        <w:rPr>
          <w:rFonts w:cs="宋体"/>
          <w:color w:val="auto"/>
          <w:spacing w:val="-1"/>
          <w:lang w:eastAsia="zh-CN"/>
        </w:rPr>
        <w:t>设</w:t>
      </w:r>
      <w:r>
        <w:rPr>
          <w:color w:val="auto"/>
          <w:spacing w:val="-1"/>
          <w:lang w:eastAsia="zh-CN"/>
        </w:rPr>
        <w:t>管</w:t>
      </w:r>
      <w:r>
        <w:rPr>
          <w:color w:val="auto"/>
          <w:spacing w:val="1"/>
          <w:lang w:eastAsia="zh-CN"/>
        </w:rPr>
        <w:t>理</w:t>
      </w:r>
      <w:r>
        <w:rPr>
          <w:rFonts w:cs="宋体"/>
          <w:color w:val="auto"/>
          <w:spacing w:val="1"/>
          <w:lang w:eastAsia="zh-CN"/>
        </w:rPr>
        <w:t>系统”、“浙</w:t>
      </w:r>
      <w:r>
        <w:rPr>
          <w:color w:val="auto"/>
          <w:spacing w:val="1"/>
          <w:lang w:eastAsia="zh-CN"/>
        </w:rPr>
        <w:t>路</w:t>
      </w:r>
      <w:r>
        <w:rPr>
          <w:rFonts w:cs="宋体"/>
          <w:color w:val="auto"/>
          <w:spacing w:val="1"/>
          <w:lang w:eastAsia="zh-CN"/>
        </w:rPr>
        <w:t>品</w:t>
      </w:r>
      <w:r>
        <w:rPr>
          <w:color w:val="auto"/>
          <w:spacing w:val="1"/>
          <w:lang w:eastAsia="zh-CN"/>
        </w:rPr>
        <w:t>质</w:t>
      </w:r>
      <w:r>
        <w:rPr>
          <w:rFonts w:cs="宋体"/>
          <w:color w:val="auto"/>
          <w:spacing w:val="1"/>
          <w:lang w:eastAsia="zh-CN"/>
        </w:rPr>
        <w:t>”系统的数据接口做好对接。承包</w:t>
      </w:r>
      <w:r>
        <w:rPr>
          <w:color w:val="auto"/>
          <w:spacing w:val="1"/>
          <w:lang w:eastAsia="zh-CN"/>
        </w:rPr>
        <w:t>人</w:t>
      </w:r>
      <w:r>
        <w:rPr>
          <w:rFonts w:cs="宋体"/>
          <w:color w:val="auto"/>
          <w:spacing w:val="1"/>
          <w:lang w:eastAsia="zh-CN"/>
        </w:rPr>
        <w:t>应按</w:t>
      </w:r>
      <w:r>
        <w:rPr>
          <w:color w:val="auto"/>
          <w:spacing w:val="1"/>
          <w:lang w:eastAsia="zh-CN"/>
        </w:rPr>
        <w:t>照《省</w:t>
      </w:r>
      <w:r>
        <w:rPr>
          <w:rFonts w:cs="宋体"/>
          <w:color w:val="auto"/>
          <w:spacing w:val="1"/>
          <w:lang w:eastAsia="zh-CN"/>
        </w:rPr>
        <w:t>交通运输厅关于印发</w:t>
      </w:r>
      <w:r>
        <w:rPr>
          <w:rFonts w:ascii="Times New Roman" w:hAnsi="Times New Roman" w:eastAsia="Times New Roman" w:cs="Times New Roman"/>
          <w:color w:val="auto"/>
          <w:spacing w:val="1"/>
          <w:lang w:eastAsia="zh-CN"/>
        </w:rPr>
        <w:t>&lt;</w:t>
      </w:r>
      <w:r>
        <w:rPr>
          <w:rFonts w:cs="宋体"/>
          <w:color w:val="auto"/>
          <w:spacing w:val="1"/>
          <w:lang w:eastAsia="zh-CN"/>
        </w:rPr>
        <w:t>浙</w:t>
      </w:r>
      <w:r>
        <w:rPr>
          <w:color w:val="auto"/>
          <w:spacing w:val="1"/>
          <w:lang w:eastAsia="zh-CN"/>
        </w:rPr>
        <w:t>江省</w:t>
      </w:r>
      <w:r>
        <w:rPr>
          <w:color w:val="auto"/>
          <w:w w:val="95"/>
          <w:lang w:eastAsia="zh-CN"/>
        </w:rPr>
        <w:t>公路</w:t>
      </w:r>
      <w:r>
        <w:rPr>
          <w:rFonts w:cs="宋体"/>
          <w:color w:val="auto"/>
          <w:w w:val="95"/>
          <w:lang w:eastAsia="zh-CN"/>
        </w:rPr>
        <w:t>水运</w:t>
      </w:r>
      <w:r>
        <w:rPr>
          <w:color w:val="auto"/>
          <w:w w:val="95"/>
          <w:lang w:eastAsia="zh-CN"/>
        </w:rPr>
        <w:t>工程项</w:t>
      </w:r>
      <w:r>
        <w:rPr>
          <w:rFonts w:cs="宋体"/>
          <w:color w:val="auto"/>
          <w:w w:val="95"/>
          <w:lang w:eastAsia="zh-CN"/>
        </w:rPr>
        <w:t>目智慧</w:t>
      </w:r>
      <w:r>
        <w:rPr>
          <w:color w:val="auto"/>
          <w:w w:val="95"/>
          <w:lang w:eastAsia="zh-CN"/>
        </w:rPr>
        <w:t>建</w:t>
      </w:r>
      <w:r>
        <w:rPr>
          <w:rFonts w:cs="宋体"/>
          <w:color w:val="auto"/>
          <w:w w:val="95"/>
          <w:lang w:eastAsia="zh-CN"/>
        </w:rPr>
        <w:t>设三年专</w:t>
      </w:r>
      <w:r>
        <w:rPr>
          <w:color w:val="auto"/>
          <w:w w:val="95"/>
          <w:lang w:eastAsia="zh-CN"/>
        </w:rPr>
        <w:t>项行</w:t>
      </w:r>
      <w:r>
        <w:rPr>
          <w:rFonts w:cs="宋体"/>
          <w:color w:val="auto"/>
          <w:w w:val="95"/>
          <w:lang w:eastAsia="zh-CN"/>
        </w:rPr>
        <w:t>动实</w:t>
      </w:r>
      <w:r>
        <w:rPr>
          <w:color w:val="auto"/>
          <w:w w:val="95"/>
          <w:lang w:eastAsia="zh-CN"/>
        </w:rPr>
        <w:t>施</w:t>
      </w:r>
      <w:r>
        <w:rPr>
          <w:rFonts w:cs="宋体"/>
          <w:color w:val="auto"/>
          <w:w w:val="95"/>
          <w:lang w:eastAsia="zh-CN"/>
        </w:rPr>
        <w:t>意见（</w:t>
      </w:r>
      <w:r>
        <w:rPr>
          <w:rFonts w:ascii="Times New Roman" w:hAnsi="Times New Roman" w:eastAsia="Times New Roman" w:cs="Times New Roman"/>
          <w:color w:val="auto"/>
          <w:w w:val="95"/>
          <w:lang w:eastAsia="zh-CN"/>
        </w:rPr>
        <w:t xml:space="preserve">2021-2023   </w:t>
      </w:r>
      <w:r>
        <w:rPr>
          <w:rFonts w:cs="宋体"/>
          <w:color w:val="auto"/>
          <w:spacing w:val="-1"/>
          <w:w w:val="95"/>
          <w:lang w:eastAsia="zh-CN"/>
        </w:rPr>
        <w:t>年）</w:t>
      </w:r>
      <w:r>
        <w:rPr>
          <w:rFonts w:ascii="Times New Roman" w:hAnsi="Times New Roman" w:eastAsia="Times New Roman" w:cs="Times New Roman"/>
          <w:color w:val="auto"/>
          <w:spacing w:val="-1"/>
          <w:w w:val="95"/>
          <w:lang w:eastAsia="zh-CN"/>
        </w:rPr>
        <w:t>&gt;</w:t>
      </w:r>
      <w:r>
        <w:rPr>
          <w:rFonts w:cs="宋体"/>
          <w:color w:val="auto"/>
          <w:spacing w:val="-1"/>
          <w:w w:val="95"/>
          <w:lang w:eastAsia="zh-CN"/>
        </w:rPr>
        <w:t>的通知》（浙交〔</w:t>
      </w:r>
      <w:r>
        <w:rPr>
          <w:rFonts w:ascii="Times New Roman" w:hAnsi="Times New Roman" w:eastAsia="Times New Roman" w:cs="Times New Roman"/>
          <w:color w:val="auto"/>
          <w:spacing w:val="-1"/>
          <w:w w:val="95"/>
          <w:lang w:eastAsia="zh-CN"/>
        </w:rPr>
        <w:t>2021</w:t>
      </w:r>
      <w:r>
        <w:rPr>
          <w:rFonts w:cs="宋体"/>
          <w:color w:val="auto"/>
          <w:spacing w:val="-1"/>
          <w:w w:val="95"/>
          <w:lang w:eastAsia="zh-CN"/>
        </w:rPr>
        <w:t>〕</w:t>
      </w:r>
      <w:r>
        <w:rPr>
          <w:rFonts w:ascii="Times New Roman" w:hAnsi="Times New Roman" w:eastAsia="Times New Roman" w:cs="Times New Roman"/>
          <w:color w:val="auto"/>
          <w:spacing w:val="-1"/>
          <w:w w:val="95"/>
          <w:lang w:eastAsia="zh-CN"/>
        </w:rPr>
        <w:t>82</w:t>
      </w:r>
      <w:r>
        <w:rPr>
          <w:rFonts w:cs="宋体"/>
          <w:color w:val="auto"/>
          <w:w w:val="95"/>
          <w:lang w:eastAsia="zh-CN"/>
        </w:rPr>
        <w:t>号）</w:t>
      </w:r>
    </w:p>
    <w:p>
      <w:pPr>
        <w:pStyle w:val="13"/>
        <w:spacing w:before="16" w:line="357" w:lineRule="auto"/>
        <w:ind w:right="214"/>
        <w:jc w:val="both"/>
        <w:rPr>
          <w:rFonts w:cs="宋体"/>
          <w:color w:val="auto"/>
          <w:lang w:eastAsia="zh-CN"/>
        </w:rPr>
      </w:pPr>
      <w:r>
        <w:rPr>
          <w:color w:val="auto"/>
          <w:w w:val="95"/>
          <w:lang w:eastAsia="zh-CN"/>
        </w:rPr>
        <w:t>《</w:t>
      </w:r>
      <w:r>
        <w:rPr>
          <w:color w:val="auto"/>
          <w:spacing w:val="1"/>
          <w:w w:val="95"/>
          <w:lang w:eastAsia="zh-CN"/>
        </w:rPr>
        <w:t>省</w:t>
      </w:r>
      <w:r>
        <w:rPr>
          <w:rFonts w:cs="宋体"/>
          <w:color w:val="auto"/>
          <w:w w:val="95"/>
          <w:lang w:eastAsia="zh-CN"/>
        </w:rPr>
        <w:t>交</w:t>
      </w:r>
      <w:r>
        <w:rPr>
          <w:rFonts w:cs="宋体"/>
          <w:color w:val="auto"/>
          <w:spacing w:val="1"/>
          <w:w w:val="95"/>
          <w:lang w:eastAsia="zh-CN"/>
        </w:rPr>
        <w:t>通</w:t>
      </w:r>
      <w:r>
        <w:rPr>
          <w:rFonts w:cs="宋体"/>
          <w:color w:val="auto"/>
          <w:w w:val="95"/>
          <w:lang w:eastAsia="zh-CN"/>
        </w:rPr>
        <w:t>运</w:t>
      </w:r>
      <w:r>
        <w:rPr>
          <w:rFonts w:cs="宋体"/>
          <w:color w:val="auto"/>
          <w:spacing w:val="1"/>
          <w:w w:val="95"/>
          <w:lang w:eastAsia="zh-CN"/>
        </w:rPr>
        <w:t>输</w:t>
      </w:r>
      <w:r>
        <w:rPr>
          <w:rFonts w:cs="宋体"/>
          <w:color w:val="auto"/>
          <w:w w:val="95"/>
          <w:lang w:eastAsia="zh-CN"/>
        </w:rPr>
        <w:t>厅</w:t>
      </w:r>
      <w:r>
        <w:rPr>
          <w:rFonts w:cs="宋体"/>
          <w:color w:val="auto"/>
          <w:spacing w:val="1"/>
          <w:w w:val="95"/>
          <w:lang w:eastAsia="zh-CN"/>
        </w:rPr>
        <w:t>关</w:t>
      </w:r>
      <w:r>
        <w:rPr>
          <w:rFonts w:cs="宋体"/>
          <w:color w:val="auto"/>
          <w:w w:val="95"/>
          <w:lang w:eastAsia="zh-CN"/>
        </w:rPr>
        <w:t>于</w:t>
      </w:r>
      <w:r>
        <w:rPr>
          <w:color w:val="auto"/>
          <w:spacing w:val="1"/>
          <w:w w:val="95"/>
          <w:lang w:eastAsia="zh-CN"/>
        </w:rPr>
        <w:t>加</w:t>
      </w:r>
      <w:r>
        <w:rPr>
          <w:rFonts w:cs="宋体"/>
          <w:color w:val="auto"/>
          <w:w w:val="95"/>
          <w:lang w:eastAsia="zh-CN"/>
        </w:rPr>
        <w:t>快</w:t>
      </w:r>
      <w:r>
        <w:rPr>
          <w:rFonts w:cs="宋体"/>
          <w:color w:val="auto"/>
          <w:spacing w:val="1"/>
          <w:w w:val="95"/>
          <w:lang w:eastAsia="zh-CN"/>
        </w:rPr>
        <w:t>推</w:t>
      </w:r>
      <w:r>
        <w:rPr>
          <w:color w:val="auto"/>
          <w:w w:val="95"/>
          <w:lang w:eastAsia="zh-CN"/>
        </w:rPr>
        <w:t>进</w:t>
      </w:r>
      <w:r>
        <w:rPr>
          <w:rFonts w:cs="宋体"/>
          <w:color w:val="auto"/>
          <w:spacing w:val="1"/>
          <w:w w:val="95"/>
          <w:lang w:eastAsia="zh-CN"/>
        </w:rPr>
        <w:t>全</w:t>
      </w:r>
      <w:r>
        <w:rPr>
          <w:color w:val="auto"/>
          <w:w w:val="95"/>
          <w:lang w:eastAsia="zh-CN"/>
        </w:rPr>
        <w:t>省</w:t>
      </w:r>
      <w:r>
        <w:rPr>
          <w:rFonts w:cs="宋体"/>
          <w:color w:val="auto"/>
          <w:spacing w:val="1"/>
          <w:w w:val="95"/>
          <w:lang w:eastAsia="zh-CN"/>
        </w:rPr>
        <w:t>交</w:t>
      </w:r>
      <w:r>
        <w:rPr>
          <w:rFonts w:cs="宋体"/>
          <w:color w:val="auto"/>
          <w:w w:val="95"/>
          <w:lang w:eastAsia="zh-CN"/>
        </w:rPr>
        <w:t>通</w:t>
      </w:r>
      <w:r>
        <w:rPr>
          <w:color w:val="auto"/>
          <w:spacing w:val="1"/>
          <w:w w:val="95"/>
          <w:lang w:eastAsia="zh-CN"/>
        </w:rPr>
        <w:t>建</w:t>
      </w:r>
      <w:r>
        <w:rPr>
          <w:rFonts w:cs="宋体"/>
          <w:color w:val="auto"/>
          <w:w w:val="95"/>
          <w:lang w:eastAsia="zh-CN"/>
        </w:rPr>
        <w:t>设</w:t>
      </w:r>
      <w:r>
        <w:rPr>
          <w:color w:val="auto"/>
          <w:spacing w:val="1"/>
          <w:w w:val="95"/>
          <w:lang w:eastAsia="zh-CN"/>
        </w:rPr>
        <w:t>工</w:t>
      </w:r>
      <w:r>
        <w:rPr>
          <w:color w:val="auto"/>
          <w:w w:val="95"/>
          <w:lang w:eastAsia="zh-CN"/>
        </w:rPr>
        <w:t>程</w:t>
      </w:r>
      <w:r>
        <w:rPr>
          <w:rFonts w:cs="宋体"/>
          <w:color w:val="auto"/>
          <w:spacing w:val="1"/>
          <w:w w:val="95"/>
          <w:lang w:eastAsia="zh-CN"/>
        </w:rPr>
        <w:t>视</w:t>
      </w:r>
      <w:r>
        <w:rPr>
          <w:rFonts w:cs="宋体"/>
          <w:color w:val="auto"/>
          <w:w w:val="95"/>
          <w:lang w:eastAsia="zh-CN"/>
        </w:rPr>
        <w:t>频</w:t>
      </w:r>
      <w:r>
        <w:rPr>
          <w:rFonts w:cs="宋体"/>
          <w:color w:val="auto"/>
          <w:spacing w:val="1"/>
          <w:w w:val="95"/>
          <w:lang w:eastAsia="zh-CN"/>
        </w:rPr>
        <w:t>监</w:t>
      </w:r>
      <w:r>
        <w:rPr>
          <w:rFonts w:cs="宋体"/>
          <w:color w:val="auto"/>
          <w:w w:val="95"/>
          <w:lang w:eastAsia="zh-CN"/>
        </w:rPr>
        <w:t>控</w:t>
      </w:r>
      <w:r>
        <w:rPr>
          <w:rFonts w:cs="宋体"/>
          <w:color w:val="auto"/>
          <w:spacing w:val="1"/>
          <w:w w:val="95"/>
          <w:lang w:eastAsia="zh-CN"/>
        </w:rPr>
        <w:t>系</w:t>
      </w:r>
      <w:r>
        <w:rPr>
          <w:rFonts w:cs="宋体"/>
          <w:color w:val="auto"/>
          <w:w w:val="95"/>
          <w:lang w:eastAsia="zh-CN"/>
        </w:rPr>
        <w:t>统</w:t>
      </w:r>
      <w:r>
        <w:rPr>
          <w:rFonts w:cs="宋体"/>
          <w:color w:val="auto"/>
          <w:spacing w:val="1"/>
          <w:w w:val="95"/>
          <w:lang w:eastAsia="zh-CN"/>
        </w:rPr>
        <w:t>安</w:t>
      </w:r>
      <w:r>
        <w:rPr>
          <w:rFonts w:cs="宋体"/>
          <w:color w:val="auto"/>
          <w:w w:val="95"/>
          <w:lang w:eastAsia="zh-CN"/>
        </w:rPr>
        <w:t>装</w:t>
      </w:r>
      <w:r>
        <w:rPr>
          <w:color w:val="auto"/>
          <w:spacing w:val="1"/>
          <w:w w:val="95"/>
          <w:lang w:eastAsia="zh-CN"/>
        </w:rPr>
        <w:t>工</w:t>
      </w:r>
      <w:r>
        <w:rPr>
          <w:rFonts w:cs="宋体"/>
          <w:color w:val="auto"/>
          <w:w w:val="95"/>
          <w:lang w:eastAsia="zh-CN"/>
        </w:rPr>
        <w:t>作</w:t>
      </w:r>
      <w:r>
        <w:rPr>
          <w:rFonts w:cs="宋体"/>
          <w:color w:val="auto"/>
          <w:spacing w:val="1"/>
          <w:w w:val="95"/>
          <w:lang w:eastAsia="zh-CN"/>
        </w:rPr>
        <w:t>的</w:t>
      </w:r>
      <w:r>
        <w:rPr>
          <w:rFonts w:cs="宋体"/>
          <w:color w:val="auto"/>
          <w:w w:val="95"/>
          <w:lang w:eastAsia="zh-CN"/>
        </w:rPr>
        <w:t>通</w:t>
      </w:r>
      <w:r>
        <w:rPr>
          <w:rFonts w:cs="宋体"/>
          <w:color w:val="auto"/>
          <w:spacing w:val="1"/>
          <w:w w:val="95"/>
          <w:lang w:eastAsia="zh-CN"/>
        </w:rPr>
        <w:t>知</w:t>
      </w:r>
      <w:r>
        <w:rPr>
          <w:rFonts w:cs="宋体"/>
          <w:color w:val="auto"/>
          <w:spacing w:val="-26"/>
          <w:w w:val="95"/>
          <w:lang w:eastAsia="zh-CN"/>
        </w:rPr>
        <w:t>》</w:t>
      </w:r>
      <w:r>
        <w:rPr>
          <w:color w:val="auto"/>
          <w:spacing w:val="-26"/>
          <w:w w:val="95"/>
          <w:lang w:eastAsia="zh-CN"/>
        </w:rPr>
        <w:t>和</w:t>
      </w:r>
      <w:r>
        <w:rPr>
          <w:color w:val="auto"/>
          <w:w w:val="95"/>
          <w:lang w:eastAsia="zh-CN"/>
        </w:rPr>
        <w:t>《</w:t>
      </w:r>
      <w:r>
        <w:rPr>
          <w:rFonts w:cs="宋体"/>
          <w:color w:val="auto"/>
          <w:w w:val="95"/>
          <w:lang w:eastAsia="zh-CN"/>
        </w:rPr>
        <w:t>关</w:t>
      </w:r>
      <w:r>
        <w:rPr>
          <w:rFonts w:cs="宋体"/>
          <w:color w:val="auto"/>
          <w:spacing w:val="1"/>
          <w:w w:val="95"/>
          <w:lang w:eastAsia="zh-CN"/>
        </w:rPr>
        <w:t>于</w:t>
      </w:r>
      <w:r>
        <w:rPr>
          <w:rFonts w:cs="宋体"/>
          <w:color w:val="auto"/>
          <w:w w:val="95"/>
          <w:lang w:eastAsia="zh-CN"/>
        </w:rPr>
        <w:t>深</w:t>
      </w:r>
      <w:r>
        <w:rPr>
          <w:rFonts w:cs="宋体"/>
          <w:color w:val="auto"/>
          <w:spacing w:val="1"/>
          <w:w w:val="95"/>
          <w:lang w:eastAsia="zh-CN"/>
        </w:rPr>
        <w:t>入</w:t>
      </w:r>
      <w:r>
        <w:rPr>
          <w:rFonts w:cs="宋体"/>
          <w:color w:val="auto"/>
          <w:w w:val="95"/>
          <w:lang w:eastAsia="zh-CN"/>
        </w:rPr>
        <w:t>推</w:t>
      </w:r>
      <w:r>
        <w:rPr>
          <w:color w:val="auto"/>
          <w:spacing w:val="1"/>
          <w:w w:val="95"/>
          <w:lang w:eastAsia="zh-CN"/>
        </w:rPr>
        <w:t>进</w:t>
      </w:r>
      <w:r>
        <w:rPr>
          <w:rFonts w:cs="宋体"/>
          <w:color w:val="auto"/>
          <w:w w:val="95"/>
          <w:lang w:eastAsia="zh-CN"/>
        </w:rPr>
        <w:t>阳</w:t>
      </w:r>
      <w:r>
        <w:rPr>
          <w:rFonts w:cs="宋体"/>
          <w:color w:val="auto"/>
          <w:spacing w:val="-1"/>
          <w:w w:val="95"/>
          <w:lang w:eastAsia="zh-CN"/>
        </w:rPr>
        <w:t>光</w:t>
      </w:r>
      <w:r>
        <w:rPr>
          <w:color w:val="auto"/>
          <w:spacing w:val="-1"/>
          <w:w w:val="95"/>
          <w:lang w:eastAsia="zh-CN"/>
        </w:rPr>
        <w:t>工程建</w:t>
      </w:r>
      <w:r>
        <w:rPr>
          <w:rFonts w:cs="宋体"/>
          <w:color w:val="auto"/>
          <w:spacing w:val="-1"/>
          <w:w w:val="95"/>
          <w:lang w:eastAsia="zh-CN"/>
        </w:rPr>
        <w:t>设的意见》等的相关要求</w:t>
      </w:r>
      <w:r>
        <w:rPr>
          <w:color w:val="auto"/>
          <w:spacing w:val="-1"/>
          <w:w w:val="95"/>
          <w:lang w:eastAsia="zh-CN"/>
        </w:rPr>
        <w:t>，</w:t>
      </w:r>
      <w:r>
        <w:rPr>
          <w:rFonts w:cs="宋体"/>
          <w:color w:val="auto"/>
          <w:spacing w:val="-1"/>
          <w:w w:val="95"/>
          <w:lang w:eastAsia="zh-CN"/>
        </w:rPr>
        <w:t>分类分级做好</w:t>
      </w:r>
      <w:r>
        <w:rPr>
          <w:color w:val="auto"/>
          <w:spacing w:val="-1"/>
          <w:w w:val="95"/>
          <w:lang w:eastAsia="zh-CN"/>
        </w:rPr>
        <w:t>项</w:t>
      </w:r>
      <w:r>
        <w:rPr>
          <w:rFonts w:cs="宋体"/>
          <w:color w:val="auto"/>
          <w:spacing w:val="-1"/>
          <w:w w:val="95"/>
          <w:lang w:eastAsia="zh-CN"/>
        </w:rPr>
        <w:t>目智慧</w:t>
      </w:r>
      <w:r>
        <w:rPr>
          <w:color w:val="auto"/>
          <w:spacing w:val="-1"/>
          <w:w w:val="95"/>
          <w:lang w:eastAsia="zh-CN"/>
        </w:rPr>
        <w:t>建</w:t>
      </w:r>
      <w:r>
        <w:rPr>
          <w:rFonts w:cs="宋体"/>
          <w:color w:val="auto"/>
          <w:spacing w:val="-1"/>
          <w:w w:val="95"/>
          <w:lang w:eastAsia="zh-CN"/>
        </w:rPr>
        <w:t>设</w:t>
      </w:r>
      <w:r>
        <w:rPr>
          <w:color w:val="auto"/>
          <w:spacing w:val="-1"/>
          <w:w w:val="95"/>
          <w:lang w:eastAsia="zh-CN"/>
        </w:rPr>
        <w:t>管理</w:t>
      </w:r>
      <w:r>
        <w:rPr>
          <w:rFonts w:cs="宋体"/>
          <w:color w:val="auto"/>
          <w:spacing w:val="-1"/>
          <w:w w:val="95"/>
          <w:lang w:eastAsia="zh-CN"/>
        </w:rPr>
        <w:t>系统应用、物联网数据采集系统等相关配合</w:t>
      </w:r>
      <w:r>
        <w:rPr>
          <w:color w:val="auto"/>
          <w:spacing w:val="-1"/>
          <w:w w:val="95"/>
          <w:lang w:eastAsia="zh-CN"/>
        </w:rPr>
        <w:t>和</w:t>
      </w:r>
      <w:r>
        <w:rPr>
          <w:rFonts w:cs="宋体"/>
          <w:color w:val="auto"/>
          <w:spacing w:val="-1"/>
          <w:w w:val="95"/>
          <w:lang w:eastAsia="zh-CN"/>
        </w:rPr>
        <w:t>设备的系统运</w:t>
      </w:r>
      <w:r>
        <w:rPr>
          <w:color w:val="auto"/>
          <w:spacing w:val="-1"/>
          <w:w w:val="95"/>
          <w:lang w:eastAsia="zh-CN"/>
        </w:rPr>
        <w:t>行</w:t>
      </w:r>
      <w:r>
        <w:rPr>
          <w:rFonts w:cs="宋体"/>
          <w:color w:val="auto"/>
          <w:spacing w:val="-1"/>
          <w:w w:val="95"/>
          <w:lang w:eastAsia="zh-CN"/>
        </w:rPr>
        <w:t>维护</w:t>
      </w:r>
      <w:r>
        <w:rPr>
          <w:color w:val="auto"/>
          <w:spacing w:val="-1"/>
          <w:w w:val="95"/>
          <w:lang w:eastAsia="zh-CN"/>
        </w:rPr>
        <w:t>，</w:t>
      </w:r>
      <w:r>
        <w:rPr>
          <w:rFonts w:cs="宋体"/>
          <w:color w:val="auto"/>
          <w:spacing w:val="-1"/>
          <w:w w:val="95"/>
          <w:lang w:eastAsia="zh-CN"/>
        </w:rPr>
        <w:t>相关数据采集、录入、推送</w:t>
      </w:r>
      <w:r>
        <w:rPr>
          <w:color w:val="auto"/>
          <w:spacing w:val="-1"/>
          <w:w w:val="95"/>
          <w:lang w:eastAsia="zh-CN"/>
        </w:rPr>
        <w:t>和</w:t>
      </w:r>
      <w:r>
        <w:rPr>
          <w:rFonts w:cs="宋体"/>
          <w:color w:val="auto"/>
          <w:spacing w:val="-1"/>
          <w:w w:val="95"/>
          <w:lang w:eastAsia="zh-CN"/>
        </w:rPr>
        <w:t>统计分析等</w:t>
      </w:r>
      <w:r>
        <w:rPr>
          <w:color w:val="auto"/>
          <w:spacing w:val="-1"/>
          <w:w w:val="95"/>
          <w:lang w:eastAsia="zh-CN"/>
        </w:rPr>
        <w:t>工</w:t>
      </w:r>
      <w:r>
        <w:rPr>
          <w:rFonts w:cs="宋体"/>
          <w:color w:val="auto"/>
          <w:spacing w:val="-1"/>
          <w:w w:val="95"/>
          <w:lang w:eastAsia="zh-CN"/>
        </w:rPr>
        <w:t>作</w:t>
      </w:r>
      <w:r>
        <w:rPr>
          <w:color w:val="auto"/>
          <w:spacing w:val="-1"/>
          <w:w w:val="95"/>
          <w:lang w:eastAsia="zh-CN"/>
        </w:rPr>
        <w:t>，</w:t>
      </w:r>
      <w:r>
        <w:rPr>
          <w:rFonts w:cs="宋体"/>
          <w:color w:val="auto"/>
          <w:spacing w:val="-1"/>
          <w:w w:val="95"/>
          <w:lang w:eastAsia="zh-CN"/>
        </w:rPr>
        <w:t>做好专职系统操</w:t>
      </w:r>
      <w:r>
        <w:rPr>
          <w:rFonts w:cs="宋体"/>
          <w:color w:val="auto"/>
          <w:lang w:eastAsia="zh-CN"/>
        </w:rPr>
        <w:t>作</w:t>
      </w:r>
      <w:r>
        <w:rPr>
          <w:color w:val="auto"/>
          <w:lang w:eastAsia="zh-CN"/>
        </w:rPr>
        <w:t>人员</w:t>
      </w:r>
      <w:r>
        <w:rPr>
          <w:rFonts w:cs="宋体"/>
          <w:color w:val="auto"/>
          <w:lang w:eastAsia="zh-CN"/>
        </w:rPr>
        <w:t>的配备、培训</w:t>
      </w:r>
      <w:r>
        <w:rPr>
          <w:color w:val="auto"/>
          <w:lang w:eastAsia="zh-CN"/>
        </w:rPr>
        <w:t>和</w:t>
      </w:r>
      <w:r>
        <w:rPr>
          <w:rFonts w:cs="宋体"/>
          <w:color w:val="auto"/>
          <w:lang w:eastAsia="zh-CN"/>
        </w:rPr>
        <w:t>相关设</w:t>
      </w:r>
      <w:r>
        <w:rPr>
          <w:color w:val="auto"/>
          <w:lang w:eastAsia="zh-CN"/>
        </w:rPr>
        <w:t>施</w:t>
      </w:r>
      <w:r>
        <w:rPr>
          <w:rFonts w:cs="宋体"/>
          <w:color w:val="auto"/>
          <w:lang w:eastAsia="zh-CN"/>
        </w:rPr>
        <w:t>的配置、维护、备份</w:t>
      </w:r>
      <w:r>
        <w:rPr>
          <w:color w:val="auto"/>
          <w:lang w:eastAsia="zh-CN"/>
        </w:rPr>
        <w:t>管理</w:t>
      </w:r>
      <w:r>
        <w:rPr>
          <w:rFonts w:cs="宋体"/>
          <w:color w:val="auto"/>
          <w:lang w:eastAsia="zh-CN"/>
        </w:rPr>
        <w:t>等及</w:t>
      </w:r>
      <w:r>
        <w:rPr>
          <w:color w:val="auto"/>
          <w:lang w:eastAsia="zh-CN"/>
        </w:rPr>
        <w:t>一</w:t>
      </w:r>
      <w:r>
        <w:rPr>
          <w:rFonts w:cs="宋体"/>
          <w:color w:val="auto"/>
          <w:lang w:eastAsia="zh-CN"/>
        </w:rPr>
        <w:t>切与此有关的</w:t>
      </w:r>
      <w:r>
        <w:rPr>
          <w:color w:val="auto"/>
          <w:lang w:eastAsia="zh-CN"/>
        </w:rPr>
        <w:t>工</w:t>
      </w:r>
      <w:r>
        <w:rPr>
          <w:rFonts w:cs="宋体"/>
          <w:color w:val="auto"/>
          <w:lang w:eastAsia="zh-CN"/>
        </w:rPr>
        <w:t>作内容。</w:t>
      </w:r>
    </w:p>
    <w:p>
      <w:pPr>
        <w:pStyle w:val="13"/>
        <w:spacing w:before="30" w:line="338" w:lineRule="auto"/>
        <w:ind w:left="121" w:leftChars="55" w:right="109" w:firstLine="315" w:firstLineChars="150"/>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5</w:t>
      </w:r>
      <w:r>
        <w:rPr>
          <w:rFonts w:cs="宋体"/>
          <w:color w:val="auto"/>
          <w:lang w:eastAsia="zh-CN"/>
        </w:rPr>
        <w:t>条</w:t>
      </w:r>
      <w:r>
        <w:rPr>
          <w:color w:val="auto"/>
          <w:lang w:eastAsia="zh-CN"/>
        </w:rPr>
        <w:t>：</w:t>
      </w:r>
      <w:r>
        <w:rPr>
          <w:rFonts w:hint="eastAsia" w:ascii="Times New Roman" w:hAnsi="Times New Roman" w:cs="Times New Roman" w:eastAsiaTheme="minorEastAsia"/>
          <w:color w:val="auto"/>
          <w:spacing w:val="1"/>
          <w:w w:val="95"/>
          <w:lang w:eastAsia="zh-CN"/>
        </w:rPr>
        <w:t>（5）</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应按</w:t>
      </w:r>
      <w:r>
        <w:rPr>
          <w:color w:val="auto"/>
          <w:spacing w:val="1"/>
          <w:w w:val="95"/>
          <w:lang w:eastAsia="zh-CN"/>
        </w:rPr>
        <w:t>照国</w:t>
      </w:r>
      <w:r>
        <w:rPr>
          <w:rFonts w:cs="宋体"/>
          <w:color w:val="auto"/>
          <w:spacing w:val="1"/>
          <w:w w:val="95"/>
          <w:lang w:eastAsia="zh-CN"/>
        </w:rPr>
        <w:t>家及浙</w:t>
      </w:r>
      <w:r>
        <w:rPr>
          <w:color w:val="auto"/>
          <w:spacing w:val="1"/>
          <w:w w:val="95"/>
          <w:lang w:eastAsia="zh-CN"/>
        </w:rPr>
        <w:t>江省</w:t>
      </w:r>
      <w:r>
        <w:rPr>
          <w:rFonts w:cs="宋体"/>
          <w:color w:val="auto"/>
          <w:spacing w:val="1"/>
          <w:w w:val="95"/>
          <w:lang w:eastAsia="zh-CN"/>
        </w:rPr>
        <w:t>交通运输厅</w:t>
      </w:r>
      <w:r>
        <w:rPr>
          <w:color w:val="auto"/>
          <w:spacing w:val="1"/>
          <w:w w:val="95"/>
          <w:lang w:eastAsia="zh-CN"/>
        </w:rPr>
        <w:t>公路建</w:t>
      </w:r>
      <w:r>
        <w:rPr>
          <w:rFonts w:cs="宋体"/>
          <w:color w:val="auto"/>
          <w:spacing w:val="1"/>
          <w:w w:val="95"/>
          <w:lang w:eastAsia="zh-CN"/>
        </w:rPr>
        <w:t>设</w:t>
      </w:r>
      <w:r>
        <w:rPr>
          <w:color w:val="auto"/>
          <w:spacing w:val="1"/>
          <w:w w:val="95"/>
          <w:lang w:eastAsia="zh-CN"/>
        </w:rPr>
        <w:t>标</w:t>
      </w:r>
      <w:r>
        <w:rPr>
          <w:rFonts w:cs="宋体"/>
          <w:color w:val="auto"/>
          <w:spacing w:val="1"/>
          <w:w w:val="95"/>
          <w:lang w:eastAsia="zh-CN"/>
        </w:rPr>
        <w:t>准化</w:t>
      </w:r>
      <w:r>
        <w:rPr>
          <w:color w:val="auto"/>
          <w:spacing w:val="1"/>
          <w:w w:val="95"/>
          <w:lang w:eastAsia="zh-CN"/>
        </w:rPr>
        <w:t>工</w:t>
      </w:r>
      <w:r>
        <w:rPr>
          <w:rFonts w:cs="宋体"/>
          <w:color w:val="auto"/>
          <w:spacing w:val="1"/>
          <w:w w:val="95"/>
          <w:lang w:eastAsia="zh-CN"/>
        </w:rPr>
        <w:t>地</w:t>
      </w:r>
      <w:r>
        <w:rPr>
          <w:color w:val="auto"/>
          <w:spacing w:val="1"/>
          <w:w w:val="95"/>
          <w:lang w:eastAsia="zh-CN"/>
        </w:rPr>
        <w:t>管理规</w:t>
      </w:r>
      <w:r>
        <w:rPr>
          <w:rFonts w:cs="宋体"/>
          <w:color w:val="auto"/>
          <w:spacing w:val="1"/>
          <w:w w:val="95"/>
          <w:lang w:eastAsia="zh-CN"/>
        </w:rPr>
        <w:t>定、安全</w:t>
      </w:r>
      <w:r>
        <w:rPr>
          <w:color w:val="auto"/>
          <w:spacing w:val="1"/>
          <w:w w:val="95"/>
          <w:lang w:eastAsia="zh-CN"/>
        </w:rPr>
        <w:t>施工管理规</w:t>
      </w:r>
      <w:r>
        <w:rPr>
          <w:rFonts w:cs="宋体"/>
          <w:color w:val="auto"/>
          <w:spacing w:val="1"/>
          <w:w w:val="95"/>
          <w:lang w:eastAsia="zh-CN"/>
        </w:rPr>
        <w:t>定、美</w:t>
      </w:r>
      <w:r>
        <w:rPr>
          <w:rFonts w:cs="宋体"/>
          <w:color w:val="auto"/>
          <w:w w:val="95"/>
          <w:lang w:eastAsia="zh-CN"/>
        </w:rPr>
        <w:t>丽</w:t>
      </w:r>
      <w:r>
        <w:rPr>
          <w:color w:val="auto"/>
          <w:spacing w:val="1"/>
          <w:w w:val="95"/>
          <w:lang w:eastAsia="zh-CN"/>
        </w:rPr>
        <w:t>公</w:t>
      </w:r>
      <w:r>
        <w:rPr>
          <w:color w:val="auto"/>
          <w:w w:val="95"/>
          <w:lang w:eastAsia="zh-CN"/>
        </w:rPr>
        <w:t>路</w:t>
      </w:r>
      <w:r>
        <w:rPr>
          <w:rFonts w:cs="宋体"/>
          <w:color w:val="auto"/>
          <w:spacing w:val="-38"/>
          <w:w w:val="95"/>
          <w:lang w:eastAsia="zh-CN"/>
        </w:rPr>
        <w:t>、</w:t>
      </w:r>
      <w:r>
        <w:rPr>
          <w:rFonts w:cs="宋体"/>
          <w:color w:val="auto"/>
          <w:w w:val="95"/>
          <w:lang w:eastAsia="zh-CN"/>
        </w:rPr>
        <w:t>“</w:t>
      </w:r>
      <w:r>
        <w:rPr>
          <w:color w:val="auto"/>
          <w:spacing w:val="1"/>
          <w:w w:val="95"/>
          <w:lang w:eastAsia="zh-CN"/>
        </w:rPr>
        <w:t>平</w:t>
      </w:r>
      <w:r>
        <w:rPr>
          <w:rFonts w:cs="宋体"/>
          <w:color w:val="auto"/>
          <w:w w:val="95"/>
          <w:lang w:eastAsia="zh-CN"/>
        </w:rPr>
        <w:t>安</w:t>
      </w:r>
      <w:r>
        <w:rPr>
          <w:color w:val="auto"/>
          <w:spacing w:val="1"/>
          <w:w w:val="95"/>
          <w:lang w:eastAsia="zh-CN"/>
        </w:rPr>
        <w:t>工</w:t>
      </w:r>
      <w:r>
        <w:rPr>
          <w:rFonts w:cs="宋体"/>
          <w:color w:val="auto"/>
          <w:spacing w:val="1"/>
          <w:w w:val="95"/>
          <w:lang w:eastAsia="zh-CN"/>
        </w:rPr>
        <w:t>地</w:t>
      </w:r>
      <w:r>
        <w:rPr>
          <w:rFonts w:cs="宋体"/>
          <w:color w:val="auto"/>
          <w:spacing w:val="-20"/>
          <w:w w:val="95"/>
          <w:lang w:eastAsia="zh-CN"/>
        </w:rPr>
        <w:t>”、</w:t>
      </w:r>
      <w:r>
        <w:rPr>
          <w:rFonts w:cs="宋体"/>
          <w:color w:val="auto"/>
          <w:spacing w:val="1"/>
          <w:w w:val="95"/>
          <w:lang w:eastAsia="zh-CN"/>
        </w:rPr>
        <w:t>品</w:t>
      </w:r>
      <w:r>
        <w:rPr>
          <w:color w:val="auto"/>
          <w:w w:val="95"/>
          <w:lang w:eastAsia="zh-CN"/>
        </w:rPr>
        <w:t>质</w:t>
      </w:r>
      <w:r>
        <w:rPr>
          <w:color w:val="auto"/>
          <w:spacing w:val="1"/>
          <w:w w:val="95"/>
          <w:lang w:eastAsia="zh-CN"/>
        </w:rPr>
        <w:t>工程</w:t>
      </w:r>
      <w:r>
        <w:rPr>
          <w:rFonts w:cs="宋体"/>
          <w:color w:val="auto"/>
          <w:spacing w:val="-20"/>
          <w:w w:val="95"/>
          <w:lang w:eastAsia="zh-CN"/>
        </w:rPr>
        <w:t>、</w:t>
      </w:r>
      <w:r>
        <w:rPr>
          <w:color w:val="auto"/>
          <w:spacing w:val="1"/>
          <w:w w:val="95"/>
          <w:lang w:eastAsia="zh-CN"/>
        </w:rPr>
        <w:t>施</w:t>
      </w:r>
      <w:r>
        <w:rPr>
          <w:color w:val="auto"/>
          <w:w w:val="95"/>
          <w:lang w:eastAsia="zh-CN"/>
        </w:rPr>
        <w:t>工</w:t>
      </w:r>
      <w:r>
        <w:rPr>
          <w:color w:val="auto"/>
          <w:spacing w:val="1"/>
          <w:w w:val="95"/>
          <w:lang w:eastAsia="zh-CN"/>
        </w:rPr>
        <w:t>质</w:t>
      </w:r>
      <w:r>
        <w:rPr>
          <w:color w:val="auto"/>
          <w:w w:val="95"/>
          <w:lang w:eastAsia="zh-CN"/>
        </w:rPr>
        <w:t>量</w:t>
      </w:r>
      <w:r>
        <w:rPr>
          <w:color w:val="auto"/>
          <w:spacing w:val="1"/>
          <w:w w:val="95"/>
          <w:lang w:eastAsia="zh-CN"/>
        </w:rPr>
        <w:t>提</w:t>
      </w:r>
      <w:r>
        <w:rPr>
          <w:rFonts w:cs="宋体"/>
          <w:color w:val="auto"/>
          <w:w w:val="95"/>
          <w:lang w:eastAsia="zh-CN"/>
        </w:rPr>
        <w:t>升</w:t>
      </w:r>
      <w:r>
        <w:rPr>
          <w:rFonts w:cs="宋体"/>
          <w:color w:val="auto"/>
          <w:spacing w:val="-20"/>
          <w:w w:val="95"/>
          <w:lang w:eastAsia="zh-CN"/>
        </w:rPr>
        <w:t>、</w:t>
      </w:r>
      <w:r>
        <w:rPr>
          <w:rFonts w:cs="宋体"/>
          <w:color w:val="auto"/>
          <w:spacing w:val="1"/>
          <w:w w:val="95"/>
          <w:lang w:eastAsia="zh-CN"/>
        </w:rPr>
        <w:t>原</w:t>
      </w:r>
      <w:r>
        <w:rPr>
          <w:rFonts w:cs="宋体"/>
          <w:color w:val="auto"/>
          <w:w w:val="95"/>
          <w:lang w:eastAsia="zh-CN"/>
        </w:rPr>
        <w:t>材</w:t>
      </w:r>
      <w:r>
        <w:rPr>
          <w:rFonts w:cs="宋体"/>
          <w:color w:val="auto"/>
          <w:spacing w:val="1"/>
          <w:w w:val="95"/>
          <w:lang w:eastAsia="zh-CN"/>
        </w:rPr>
        <w:t>料</w:t>
      </w:r>
      <w:r>
        <w:rPr>
          <w:color w:val="auto"/>
          <w:w w:val="95"/>
          <w:lang w:eastAsia="zh-CN"/>
        </w:rPr>
        <w:t>和</w:t>
      </w:r>
      <w:r>
        <w:rPr>
          <w:rFonts w:cs="宋体"/>
          <w:color w:val="auto"/>
          <w:spacing w:val="1"/>
          <w:w w:val="95"/>
          <w:lang w:eastAsia="zh-CN"/>
        </w:rPr>
        <w:t>产</w:t>
      </w:r>
      <w:r>
        <w:rPr>
          <w:rFonts w:cs="宋体"/>
          <w:color w:val="auto"/>
          <w:w w:val="95"/>
          <w:lang w:eastAsia="zh-CN"/>
        </w:rPr>
        <w:t>品</w:t>
      </w:r>
      <w:r>
        <w:rPr>
          <w:color w:val="auto"/>
          <w:spacing w:val="1"/>
          <w:w w:val="95"/>
          <w:lang w:eastAsia="zh-CN"/>
        </w:rPr>
        <w:t>质量</w:t>
      </w:r>
      <w:r>
        <w:rPr>
          <w:color w:val="auto"/>
          <w:w w:val="95"/>
          <w:lang w:eastAsia="zh-CN"/>
        </w:rPr>
        <w:t>管</w:t>
      </w:r>
      <w:r>
        <w:rPr>
          <w:color w:val="auto"/>
          <w:spacing w:val="1"/>
          <w:w w:val="95"/>
          <w:lang w:eastAsia="zh-CN"/>
        </w:rPr>
        <w:t>理</w:t>
      </w:r>
      <w:r>
        <w:rPr>
          <w:rFonts w:cs="宋体"/>
          <w:color w:val="auto"/>
          <w:spacing w:val="-38"/>
          <w:w w:val="95"/>
          <w:lang w:eastAsia="zh-CN"/>
        </w:rPr>
        <w:t>、</w:t>
      </w:r>
      <w:r>
        <w:rPr>
          <w:rFonts w:cs="宋体"/>
          <w:color w:val="auto"/>
          <w:w w:val="95"/>
          <w:lang w:eastAsia="zh-CN"/>
        </w:rPr>
        <w:t>“</w:t>
      </w:r>
      <w:r>
        <w:rPr>
          <w:color w:val="auto"/>
          <w:spacing w:val="1"/>
          <w:w w:val="95"/>
          <w:lang w:eastAsia="zh-CN"/>
        </w:rPr>
        <w:t>质</w:t>
      </w:r>
      <w:r>
        <w:rPr>
          <w:rFonts w:cs="宋体"/>
          <w:color w:val="auto"/>
          <w:w w:val="95"/>
          <w:lang w:eastAsia="zh-CN"/>
        </w:rPr>
        <w:t>安</w:t>
      </w:r>
      <w:r>
        <w:rPr>
          <w:color w:val="auto"/>
          <w:spacing w:val="1"/>
          <w:w w:val="95"/>
          <w:lang w:eastAsia="zh-CN"/>
        </w:rPr>
        <w:t>文</w:t>
      </w:r>
      <w:r>
        <w:rPr>
          <w:rFonts w:cs="宋体"/>
          <w:color w:val="auto"/>
          <w:w w:val="95"/>
          <w:lang w:eastAsia="zh-CN"/>
        </w:rPr>
        <w:t>化</w:t>
      </w:r>
      <w:r>
        <w:rPr>
          <w:rFonts w:cs="宋体"/>
          <w:color w:val="auto"/>
          <w:spacing w:val="1"/>
          <w:w w:val="95"/>
          <w:lang w:eastAsia="zh-CN"/>
        </w:rPr>
        <w:t>先</w:t>
      </w:r>
      <w:r>
        <w:rPr>
          <w:color w:val="auto"/>
          <w:w w:val="95"/>
          <w:lang w:eastAsia="zh-CN"/>
        </w:rPr>
        <w:t>进</w:t>
      </w:r>
      <w:r>
        <w:rPr>
          <w:color w:val="auto"/>
          <w:spacing w:val="1"/>
          <w:w w:val="95"/>
          <w:lang w:eastAsia="zh-CN"/>
        </w:rPr>
        <w:t>工</w:t>
      </w:r>
      <w:r>
        <w:rPr>
          <w:rFonts w:cs="宋体"/>
          <w:color w:val="auto"/>
          <w:spacing w:val="1"/>
          <w:w w:val="95"/>
          <w:lang w:eastAsia="zh-CN"/>
        </w:rPr>
        <w:t>地</w:t>
      </w:r>
      <w:r>
        <w:rPr>
          <w:rFonts w:cs="宋体"/>
          <w:color w:val="auto"/>
          <w:w w:val="95"/>
          <w:lang w:eastAsia="zh-CN"/>
        </w:rPr>
        <w:t>”</w:t>
      </w:r>
      <w:r>
        <w:rPr>
          <w:rFonts w:cs="宋体"/>
          <w:color w:val="auto"/>
          <w:spacing w:val="-1"/>
          <w:lang w:eastAsia="zh-CN"/>
        </w:rPr>
        <w:t>等</w:t>
      </w:r>
      <w:r>
        <w:rPr>
          <w:color w:val="auto"/>
          <w:spacing w:val="-1"/>
          <w:lang w:eastAsia="zh-CN"/>
        </w:rPr>
        <w:t>规</w:t>
      </w:r>
      <w:r>
        <w:rPr>
          <w:rFonts w:cs="宋体"/>
          <w:color w:val="auto"/>
          <w:spacing w:val="-1"/>
          <w:lang w:eastAsia="zh-CN"/>
        </w:rPr>
        <w:t>定</w:t>
      </w:r>
      <w:r>
        <w:rPr>
          <w:color w:val="auto"/>
          <w:spacing w:val="-1"/>
          <w:lang w:eastAsia="zh-CN"/>
        </w:rPr>
        <w:t>，进行工</w:t>
      </w:r>
      <w:r>
        <w:rPr>
          <w:rFonts w:cs="宋体"/>
          <w:color w:val="auto"/>
          <w:spacing w:val="-1"/>
          <w:lang w:eastAsia="zh-CN"/>
        </w:rPr>
        <w:t>地</w:t>
      </w:r>
      <w:r>
        <w:rPr>
          <w:color w:val="auto"/>
          <w:spacing w:val="-1"/>
          <w:lang w:eastAsia="zh-CN"/>
        </w:rPr>
        <w:t>标</w:t>
      </w:r>
      <w:r>
        <w:rPr>
          <w:rFonts w:cs="宋体"/>
          <w:color w:val="auto"/>
          <w:spacing w:val="-1"/>
          <w:lang w:eastAsia="zh-CN"/>
        </w:rPr>
        <w:t>准化、</w:t>
      </w:r>
      <w:r>
        <w:rPr>
          <w:color w:val="auto"/>
          <w:spacing w:val="-1"/>
          <w:lang w:eastAsia="zh-CN"/>
        </w:rPr>
        <w:t>施工标</w:t>
      </w:r>
      <w:r>
        <w:rPr>
          <w:rFonts w:cs="宋体"/>
          <w:color w:val="auto"/>
          <w:spacing w:val="-1"/>
          <w:lang w:eastAsia="zh-CN"/>
        </w:rPr>
        <w:t>准化、</w:t>
      </w:r>
      <w:r>
        <w:rPr>
          <w:color w:val="auto"/>
          <w:spacing w:val="-1"/>
          <w:lang w:eastAsia="zh-CN"/>
        </w:rPr>
        <w:t>管理标</w:t>
      </w:r>
      <w:r>
        <w:rPr>
          <w:rFonts w:cs="宋体"/>
          <w:color w:val="auto"/>
          <w:spacing w:val="-1"/>
          <w:lang w:eastAsia="zh-CN"/>
        </w:rPr>
        <w:t>准化</w:t>
      </w:r>
      <w:r>
        <w:rPr>
          <w:color w:val="auto"/>
          <w:spacing w:val="-1"/>
          <w:lang w:eastAsia="zh-CN"/>
        </w:rPr>
        <w:t>建</w:t>
      </w:r>
      <w:r>
        <w:rPr>
          <w:rFonts w:cs="宋体"/>
          <w:color w:val="auto"/>
          <w:spacing w:val="-1"/>
          <w:lang w:eastAsia="zh-CN"/>
        </w:rPr>
        <w:t>设</w:t>
      </w:r>
      <w:r>
        <w:rPr>
          <w:color w:val="auto"/>
          <w:spacing w:val="-1"/>
          <w:lang w:eastAsia="zh-CN"/>
        </w:rPr>
        <w:t>和</w:t>
      </w:r>
      <w:r>
        <w:rPr>
          <w:rFonts w:cs="宋体"/>
          <w:color w:val="auto"/>
          <w:spacing w:val="-1"/>
          <w:lang w:eastAsia="zh-CN"/>
        </w:rPr>
        <w:t>安全、</w:t>
      </w:r>
      <w:r>
        <w:rPr>
          <w:color w:val="auto"/>
          <w:spacing w:val="-1"/>
          <w:lang w:eastAsia="zh-CN"/>
        </w:rPr>
        <w:t>文</w:t>
      </w:r>
      <w:r>
        <w:rPr>
          <w:rFonts w:cs="宋体"/>
          <w:color w:val="auto"/>
          <w:spacing w:val="-1"/>
          <w:lang w:eastAsia="zh-CN"/>
        </w:rPr>
        <w:t>明</w:t>
      </w:r>
      <w:r>
        <w:rPr>
          <w:color w:val="auto"/>
          <w:spacing w:val="-1"/>
          <w:lang w:eastAsia="zh-CN"/>
        </w:rPr>
        <w:t>施工</w:t>
      </w:r>
      <w:r>
        <w:rPr>
          <w:rFonts w:cs="宋体"/>
          <w:color w:val="auto"/>
          <w:spacing w:val="-1"/>
          <w:lang w:eastAsia="zh-CN"/>
        </w:rPr>
        <w:t>。承包</w:t>
      </w:r>
      <w:r>
        <w:rPr>
          <w:color w:val="auto"/>
          <w:spacing w:val="-1"/>
          <w:lang w:eastAsia="zh-CN"/>
        </w:rPr>
        <w:t>人</w:t>
      </w:r>
      <w:r>
        <w:rPr>
          <w:rFonts w:cs="宋体"/>
          <w:color w:val="auto"/>
          <w:spacing w:val="-1"/>
          <w:lang w:eastAsia="zh-CN"/>
        </w:rPr>
        <w:t>应按相关要求做</w:t>
      </w:r>
      <w:r>
        <w:rPr>
          <w:rFonts w:cs="宋体"/>
          <w:color w:val="auto"/>
          <w:lang w:eastAsia="zh-CN"/>
        </w:rPr>
        <w:t>到“三集</w:t>
      </w:r>
      <w:r>
        <w:rPr>
          <w:color w:val="auto"/>
          <w:lang w:eastAsia="zh-CN"/>
        </w:rPr>
        <w:t>中</w:t>
      </w:r>
      <w:r>
        <w:rPr>
          <w:rFonts w:cs="宋体"/>
          <w:color w:val="auto"/>
          <w:lang w:eastAsia="zh-CN"/>
        </w:rPr>
        <w:t>”。拌合</w:t>
      </w:r>
      <w:r>
        <w:rPr>
          <w:color w:val="auto"/>
          <w:lang w:eastAsia="zh-CN"/>
        </w:rPr>
        <w:t>场</w:t>
      </w:r>
      <w:r>
        <w:rPr>
          <w:rFonts w:cs="宋体"/>
          <w:color w:val="auto"/>
          <w:lang w:eastAsia="zh-CN"/>
        </w:rPr>
        <w:t>集</w:t>
      </w:r>
      <w:r>
        <w:rPr>
          <w:color w:val="auto"/>
          <w:lang w:eastAsia="zh-CN"/>
        </w:rPr>
        <w:t>中，</w:t>
      </w:r>
      <w:r>
        <w:rPr>
          <w:rFonts w:cs="宋体"/>
          <w:color w:val="auto"/>
          <w:lang w:eastAsia="zh-CN"/>
        </w:rPr>
        <w:t>钢筋</w:t>
      </w:r>
      <w:r>
        <w:rPr>
          <w:color w:val="auto"/>
          <w:lang w:eastAsia="zh-CN"/>
        </w:rPr>
        <w:t>加工场</w:t>
      </w:r>
      <w:r>
        <w:rPr>
          <w:rFonts w:cs="宋体"/>
          <w:color w:val="auto"/>
          <w:lang w:eastAsia="zh-CN"/>
        </w:rPr>
        <w:t>集</w:t>
      </w:r>
      <w:r>
        <w:rPr>
          <w:color w:val="auto"/>
          <w:lang w:eastAsia="zh-CN"/>
        </w:rPr>
        <w:t>中，</w:t>
      </w:r>
      <w:r>
        <w:rPr>
          <w:rFonts w:cs="宋体"/>
          <w:color w:val="auto"/>
          <w:lang w:eastAsia="zh-CN"/>
        </w:rPr>
        <w:t>预</w:t>
      </w:r>
      <w:r>
        <w:rPr>
          <w:color w:val="auto"/>
          <w:lang w:eastAsia="zh-CN"/>
        </w:rPr>
        <w:t>制场</w:t>
      </w:r>
      <w:r>
        <w:rPr>
          <w:rFonts w:cs="宋体"/>
          <w:color w:val="auto"/>
          <w:lang w:eastAsia="zh-CN"/>
        </w:rPr>
        <w:t>集</w:t>
      </w:r>
      <w:r>
        <w:rPr>
          <w:color w:val="auto"/>
          <w:lang w:eastAsia="zh-CN"/>
        </w:rPr>
        <w:t>中</w:t>
      </w:r>
      <w:r>
        <w:rPr>
          <w:rFonts w:cs="宋体"/>
          <w:color w:val="auto"/>
          <w:lang w:eastAsia="zh-CN"/>
        </w:rPr>
        <w:t>（包括小型预</w:t>
      </w:r>
      <w:r>
        <w:rPr>
          <w:color w:val="auto"/>
          <w:lang w:eastAsia="zh-CN"/>
        </w:rPr>
        <w:t>制</w:t>
      </w:r>
      <w:r>
        <w:rPr>
          <w:rFonts w:cs="宋体"/>
          <w:color w:val="auto"/>
          <w:lang w:eastAsia="zh-CN"/>
        </w:rPr>
        <w:t>构</w:t>
      </w:r>
      <w:r>
        <w:rPr>
          <w:color w:val="auto"/>
          <w:lang w:eastAsia="zh-CN"/>
        </w:rPr>
        <w:t>件</w:t>
      </w:r>
      <w:r>
        <w:rPr>
          <w:rFonts w:cs="宋体"/>
          <w:color w:val="auto"/>
          <w:lang w:eastAsia="zh-CN"/>
        </w:rPr>
        <w:t>集</w:t>
      </w:r>
      <w:r>
        <w:rPr>
          <w:color w:val="auto"/>
          <w:lang w:eastAsia="zh-CN"/>
        </w:rPr>
        <w:t>中</w:t>
      </w:r>
      <w:r>
        <w:rPr>
          <w:rFonts w:cs="宋体"/>
          <w:color w:val="auto"/>
          <w:lang w:eastAsia="zh-CN"/>
        </w:rPr>
        <w:t>）</w:t>
      </w:r>
      <w:r>
        <w:rPr>
          <w:color w:val="auto"/>
          <w:lang w:eastAsia="zh-CN"/>
        </w:rPr>
        <w:t>，</w:t>
      </w:r>
      <w:r>
        <w:rPr>
          <w:rFonts w:ascii="Times New Roman" w:hAnsi="Times New Roman" w:eastAsia="Times New Roman" w:cs="Times New Roman"/>
          <w:color w:val="auto"/>
          <w:lang w:eastAsia="zh-CN"/>
        </w:rPr>
        <w:t>“</w:t>
      </w:r>
      <w:r>
        <w:rPr>
          <w:rFonts w:cs="宋体"/>
          <w:color w:val="auto"/>
          <w:lang w:eastAsia="zh-CN"/>
        </w:rPr>
        <w:t>三智能</w:t>
      </w:r>
      <w:r>
        <w:rPr>
          <w:rFonts w:ascii="Times New Roman" w:hAnsi="Times New Roman" w:eastAsia="Times New Roman" w:cs="Times New Roman"/>
          <w:color w:val="auto"/>
          <w:lang w:eastAsia="zh-CN"/>
        </w:rPr>
        <w:t>”</w:t>
      </w:r>
      <w:r>
        <w:rPr>
          <w:rFonts w:cs="宋体"/>
          <w:color w:val="auto"/>
          <w:lang w:eastAsia="zh-CN"/>
        </w:rPr>
        <w:t>钢</w:t>
      </w:r>
      <w:r>
        <w:rPr>
          <w:rFonts w:cs="宋体"/>
          <w:color w:val="auto"/>
          <w:w w:val="95"/>
          <w:lang w:eastAsia="zh-CN"/>
        </w:rPr>
        <w:t>筋</w:t>
      </w:r>
      <w:r>
        <w:rPr>
          <w:rFonts w:cs="宋体"/>
          <w:color w:val="auto"/>
          <w:spacing w:val="1"/>
          <w:w w:val="95"/>
          <w:lang w:eastAsia="zh-CN"/>
        </w:rPr>
        <w:t>数</w:t>
      </w:r>
      <w:r>
        <w:rPr>
          <w:rFonts w:cs="宋体"/>
          <w:color w:val="auto"/>
          <w:w w:val="95"/>
          <w:lang w:eastAsia="zh-CN"/>
        </w:rPr>
        <w:t>控</w:t>
      </w:r>
      <w:r>
        <w:rPr>
          <w:rFonts w:cs="宋体"/>
          <w:color w:val="auto"/>
          <w:spacing w:val="1"/>
          <w:w w:val="95"/>
          <w:lang w:eastAsia="zh-CN"/>
        </w:rPr>
        <w:t>智</w:t>
      </w:r>
      <w:r>
        <w:rPr>
          <w:rFonts w:cs="宋体"/>
          <w:color w:val="auto"/>
          <w:w w:val="95"/>
          <w:lang w:eastAsia="zh-CN"/>
        </w:rPr>
        <w:t>能</w:t>
      </w:r>
      <w:r>
        <w:rPr>
          <w:color w:val="auto"/>
          <w:spacing w:val="1"/>
          <w:w w:val="95"/>
          <w:lang w:eastAsia="zh-CN"/>
        </w:rPr>
        <w:t>加</w:t>
      </w:r>
      <w:r>
        <w:rPr>
          <w:color w:val="auto"/>
          <w:w w:val="95"/>
          <w:lang w:eastAsia="zh-CN"/>
        </w:rPr>
        <w:t>工</w:t>
      </w:r>
      <w:r>
        <w:rPr>
          <w:rFonts w:cs="宋体"/>
          <w:color w:val="auto"/>
          <w:spacing w:val="1"/>
          <w:w w:val="95"/>
          <w:lang w:eastAsia="zh-CN"/>
        </w:rPr>
        <w:t>设</w:t>
      </w:r>
      <w:r>
        <w:rPr>
          <w:rFonts w:cs="宋体"/>
          <w:color w:val="auto"/>
          <w:w w:val="95"/>
          <w:lang w:eastAsia="zh-CN"/>
        </w:rPr>
        <w:t>备</w:t>
      </w:r>
      <w:r>
        <w:rPr>
          <w:rFonts w:cs="宋体"/>
          <w:color w:val="auto"/>
          <w:spacing w:val="1"/>
          <w:w w:val="95"/>
          <w:lang w:eastAsia="zh-CN"/>
        </w:rPr>
        <w:t>（</w:t>
      </w:r>
      <w:r>
        <w:rPr>
          <w:rFonts w:cs="宋体"/>
          <w:color w:val="auto"/>
          <w:w w:val="95"/>
          <w:lang w:eastAsia="zh-CN"/>
        </w:rPr>
        <w:t>含</w:t>
      </w:r>
      <w:r>
        <w:rPr>
          <w:rFonts w:cs="宋体"/>
          <w:color w:val="auto"/>
          <w:spacing w:val="1"/>
          <w:w w:val="95"/>
          <w:lang w:eastAsia="zh-CN"/>
        </w:rPr>
        <w:t>钢</w:t>
      </w:r>
      <w:r>
        <w:rPr>
          <w:rFonts w:cs="宋体"/>
          <w:color w:val="auto"/>
          <w:w w:val="95"/>
          <w:lang w:eastAsia="zh-CN"/>
        </w:rPr>
        <w:t>筋</w:t>
      </w:r>
      <w:r>
        <w:rPr>
          <w:rFonts w:cs="宋体"/>
          <w:color w:val="auto"/>
          <w:spacing w:val="1"/>
          <w:w w:val="95"/>
          <w:lang w:eastAsia="zh-CN"/>
        </w:rPr>
        <w:t>笼</w:t>
      </w:r>
      <w:r>
        <w:rPr>
          <w:rFonts w:cs="宋体"/>
          <w:color w:val="auto"/>
          <w:w w:val="95"/>
          <w:lang w:eastAsia="zh-CN"/>
        </w:rPr>
        <w:t>自</w:t>
      </w:r>
      <w:r>
        <w:rPr>
          <w:rFonts w:cs="宋体"/>
          <w:color w:val="auto"/>
          <w:spacing w:val="1"/>
          <w:w w:val="95"/>
          <w:lang w:eastAsia="zh-CN"/>
        </w:rPr>
        <w:t>动</w:t>
      </w:r>
      <w:r>
        <w:rPr>
          <w:color w:val="auto"/>
          <w:w w:val="95"/>
          <w:lang w:eastAsia="zh-CN"/>
        </w:rPr>
        <w:t>加</w:t>
      </w:r>
      <w:r>
        <w:rPr>
          <w:color w:val="auto"/>
          <w:spacing w:val="1"/>
          <w:w w:val="95"/>
          <w:lang w:eastAsia="zh-CN"/>
        </w:rPr>
        <w:t>工</w:t>
      </w:r>
      <w:r>
        <w:rPr>
          <w:rFonts w:cs="宋体"/>
          <w:color w:val="auto"/>
          <w:w w:val="95"/>
          <w:lang w:eastAsia="zh-CN"/>
        </w:rPr>
        <w:t>系</w:t>
      </w:r>
      <w:r>
        <w:rPr>
          <w:rFonts w:cs="宋体"/>
          <w:color w:val="auto"/>
          <w:spacing w:val="1"/>
          <w:w w:val="95"/>
          <w:lang w:eastAsia="zh-CN"/>
        </w:rPr>
        <w:t>统</w:t>
      </w:r>
      <w:r>
        <w:rPr>
          <w:rFonts w:cs="宋体"/>
          <w:color w:val="auto"/>
          <w:w w:val="95"/>
          <w:lang w:eastAsia="zh-CN"/>
        </w:rPr>
        <w:t>）</w:t>
      </w:r>
      <w:r>
        <w:rPr>
          <w:color w:val="auto"/>
          <w:spacing w:val="1"/>
          <w:w w:val="95"/>
          <w:lang w:eastAsia="zh-CN"/>
        </w:rPr>
        <w:t>，</w:t>
      </w:r>
      <w:r>
        <w:rPr>
          <w:rFonts w:cs="宋体"/>
          <w:color w:val="auto"/>
          <w:w w:val="95"/>
          <w:lang w:eastAsia="zh-CN"/>
        </w:rPr>
        <w:t>智</w:t>
      </w:r>
      <w:r>
        <w:rPr>
          <w:rFonts w:cs="宋体"/>
          <w:color w:val="auto"/>
          <w:spacing w:val="1"/>
          <w:w w:val="95"/>
          <w:lang w:eastAsia="zh-CN"/>
        </w:rPr>
        <w:t>能</w:t>
      </w:r>
      <w:r>
        <w:rPr>
          <w:color w:val="auto"/>
          <w:w w:val="95"/>
          <w:lang w:eastAsia="zh-CN"/>
        </w:rPr>
        <w:t>张</w:t>
      </w:r>
      <w:r>
        <w:rPr>
          <w:rFonts w:cs="宋体"/>
          <w:color w:val="auto"/>
          <w:spacing w:val="1"/>
          <w:w w:val="95"/>
          <w:lang w:eastAsia="zh-CN"/>
        </w:rPr>
        <w:t>拉</w:t>
      </w:r>
      <w:r>
        <w:rPr>
          <w:color w:val="auto"/>
          <w:w w:val="95"/>
          <w:lang w:eastAsia="zh-CN"/>
        </w:rPr>
        <w:t>和</w:t>
      </w:r>
      <w:r>
        <w:rPr>
          <w:rFonts w:cs="宋体"/>
          <w:color w:val="auto"/>
          <w:spacing w:val="1"/>
          <w:w w:val="95"/>
          <w:lang w:eastAsia="zh-CN"/>
        </w:rPr>
        <w:t>压</w:t>
      </w:r>
      <w:r>
        <w:rPr>
          <w:rFonts w:cs="宋体"/>
          <w:color w:val="auto"/>
          <w:w w:val="95"/>
          <w:lang w:eastAsia="zh-CN"/>
        </w:rPr>
        <w:t>浆</w:t>
      </w:r>
      <w:r>
        <w:rPr>
          <w:rFonts w:cs="宋体"/>
          <w:color w:val="auto"/>
          <w:spacing w:val="1"/>
          <w:w w:val="95"/>
          <w:lang w:eastAsia="zh-CN"/>
        </w:rPr>
        <w:t>系</w:t>
      </w:r>
      <w:r>
        <w:rPr>
          <w:rFonts w:cs="宋体"/>
          <w:color w:val="auto"/>
          <w:w w:val="95"/>
          <w:lang w:eastAsia="zh-CN"/>
        </w:rPr>
        <w:t>统</w:t>
      </w:r>
      <w:r>
        <w:rPr>
          <w:color w:val="auto"/>
          <w:spacing w:val="1"/>
          <w:w w:val="95"/>
          <w:lang w:eastAsia="zh-CN"/>
        </w:rPr>
        <w:t>，</w:t>
      </w:r>
      <w:r>
        <w:rPr>
          <w:rFonts w:cs="宋体"/>
          <w:color w:val="auto"/>
          <w:w w:val="95"/>
          <w:lang w:eastAsia="zh-CN"/>
        </w:rPr>
        <w:t>砼</w:t>
      </w:r>
      <w:r>
        <w:rPr>
          <w:color w:val="auto"/>
          <w:spacing w:val="1"/>
          <w:w w:val="95"/>
          <w:lang w:eastAsia="zh-CN"/>
        </w:rPr>
        <w:t>主</w:t>
      </w:r>
      <w:r>
        <w:rPr>
          <w:rFonts w:cs="宋体"/>
          <w:color w:val="auto"/>
          <w:w w:val="95"/>
          <w:lang w:eastAsia="zh-CN"/>
        </w:rPr>
        <w:t>要</w:t>
      </w:r>
      <w:r>
        <w:rPr>
          <w:rFonts w:cs="宋体"/>
          <w:color w:val="auto"/>
          <w:spacing w:val="1"/>
          <w:w w:val="95"/>
          <w:lang w:eastAsia="zh-CN"/>
        </w:rPr>
        <w:t>构</w:t>
      </w:r>
      <w:r>
        <w:rPr>
          <w:color w:val="auto"/>
          <w:w w:val="95"/>
          <w:lang w:eastAsia="zh-CN"/>
        </w:rPr>
        <w:t>件</w:t>
      </w:r>
      <w:r>
        <w:rPr>
          <w:rFonts w:cs="宋体"/>
          <w:color w:val="auto"/>
          <w:spacing w:val="1"/>
          <w:w w:val="95"/>
          <w:lang w:eastAsia="zh-CN"/>
        </w:rPr>
        <w:t>智</w:t>
      </w:r>
      <w:r>
        <w:rPr>
          <w:rFonts w:cs="宋体"/>
          <w:color w:val="auto"/>
          <w:w w:val="95"/>
          <w:lang w:eastAsia="zh-CN"/>
        </w:rPr>
        <w:t>能</w:t>
      </w:r>
      <w:r>
        <w:rPr>
          <w:rFonts w:cs="宋体"/>
          <w:color w:val="auto"/>
          <w:spacing w:val="1"/>
          <w:w w:val="95"/>
          <w:lang w:eastAsia="zh-CN"/>
        </w:rPr>
        <w:t>养</w:t>
      </w:r>
      <w:r>
        <w:rPr>
          <w:rFonts w:cs="宋体"/>
          <w:color w:val="auto"/>
          <w:w w:val="95"/>
          <w:lang w:eastAsia="zh-CN"/>
        </w:rPr>
        <w:t>护</w:t>
      </w:r>
      <w:r>
        <w:rPr>
          <w:rFonts w:cs="宋体"/>
          <w:color w:val="auto"/>
          <w:spacing w:val="1"/>
          <w:w w:val="95"/>
          <w:lang w:eastAsia="zh-CN"/>
        </w:rPr>
        <w:t>系统</w:t>
      </w:r>
      <w:r>
        <w:rPr>
          <w:color w:val="auto"/>
          <w:w w:val="95"/>
          <w:lang w:eastAsia="zh-CN"/>
        </w:rPr>
        <w:t>，</w:t>
      </w:r>
      <w:r>
        <w:rPr>
          <w:rFonts w:cs="宋体"/>
          <w:color w:val="auto"/>
          <w:lang w:eastAsia="zh-CN"/>
        </w:rPr>
        <w:t>机械臂自动电焊系统及视频监控系统（发包</w:t>
      </w:r>
      <w:r>
        <w:rPr>
          <w:color w:val="auto"/>
          <w:lang w:eastAsia="zh-CN"/>
        </w:rPr>
        <w:t>人</w:t>
      </w:r>
      <w:r>
        <w:rPr>
          <w:rFonts w:cs="宋体"/>
          <w:color w:val="auto"/>
          <w:lang w:eastAsia="zh-CN"/>
        </w:rPr>
        <w:t>统</w:t>
      </w:r>
      <w:r>
        <w:rPr>
          <w:color w:val="auto"/>
          <w:lang w:eastAsia="zh-CN"/>
        </w:rPr>
        <w:t>一</w:t>
      </w:r>
      <w:r>
        <w:rPr>
          <w:rFonts w:cs="宋体"/>
          <w:color w:val="auto"/>
          <w:lang w:eastAsia="zh-CN"/>
        </w:rPr>
        <w:t>实</w:t>
      </w:r>
      <w:r>
        <w:rPr>
          <w:color w:val="auto"/>
          <w:lang w:eastAsia="zh-CN"/>
        </w:rPr>
        <w:t>施</w:t>
      </w:r>
      <w:r>
        <w:rPr>
          <w:rFonts w:cs="宋体"/>
          <w:color w:val="auto"/>
          <w:lang w:eastAsia="zh-CN"/>
        </w:rPr>
        <w:t>）</w:t>
      </w:r>
      <w:r>
        <w:rPr>
          <w:color w:val="auto"/>
          <w:lang w:eastAsia="zh-CN"/>
        </w:rPr>
        <w:t>，</w:t>
      </w:r>
      <w:r>
        <w:rPr>
          <w:rFonts w:cs="宋体"/>
          <w:color w:val="auto"/>
          <w:lang w:eastAsia="zh-CN"/>
        </w:rPr>
        <w:t>及大型桥梁</w:t>
      </w:r>
      <w:r>
        <w:rPr>
          <w:color w:val="auto"/>
          <w:lang w:eastAsia="zh-CN"/>
        </w:rPr>
        <w:t>场</w:t>
      </w:r>
      <w:r>
        <w:rPr>
          <w:rFonts w:cs="宋体"/>
          <w:color w:val="auto"/>
          <w:lang w:eastAsia="zh-CN"/>
        </w:rPr>
        <w:t>地门警系统。</w:t>
      </w:r>
    </w:p>
    <w:p>
      <w:pPr>
        <w:pStyle w:val="13"/>
        <w:spacing w:before="30" w:line="338" w:lineRule="auto"/>
        <w:ind w:left="121" w:leftChars="55" w:right="109" w:firstLine="420" w:firstLineChars="200"/>
        <w:rPr>
          <w:rFonts w:cs="宋体"/>
          <w:bCs/>
          <w:color w:val="auto"/>
          <w:sz w:val="22"/>
          <w:szCs w:val="15"/>
          <w:lang w:eastAsia="zh-CN"/>
        </w:rPr>
      </w:pPr>
      <w:r>
        <w:rPr>
          <w:rFonts w:cs="宋体"/>
          <w:color w:val="auto"/>
          <w:lang w:eastAsia="zh-CN"/>
        </w:rPr>
        <w:t>补充第</w:t>
      </w:r>
      <w:r>
        <w:rPr>
          <w:rFonts w:hint="eastAsia" w:ascii="Times New Roman" w:hAnsi="Times New Roman" w:cs="Times New Roman" w:eastAsiaTheme="minorEastAsia"/>
          <w:color w:val="auto"/>
          <w:lang w:eastAsia="zh-CN"/>
        </w:rPr>
        <w:t>6</w:t>
      </w:r>
      <w:r>
        <w:rPr>
          <w:rFonts w:cs="宋体"/>
          <w:color w:val="auto"/>
          <w:lang w:eastAsia="zh-CN"/>
        </w:rPr>
        <w:t>条</w:t>
      </w:r>
      <w:r>
        <w:rPr>
          <w:color w:val="auto"/>
          <w:lang w:eastAsia="zh-CN"/>
        </w:rPr>
        <w:t>：</w:t>
      </w:r>
      <w:r>
        <w:rPr>
          <w:rFonts w:hint="eastAsia" w:cs="宋体"/>
          <w:bCs/>
          <w:color w:val="auto"/>
          <w:sz w:val="22"/>
          <w:szCs w:val="15"/>
          <w:lang w:eastAsia="zh-CN"/>
        </w:rPr>
        <w:t>（6）水泥搅拌桩智能化系统</w:t>
      </w:r>
      <w:r>
        <w:rPr>
          <w:rFonts w:hint="eastAsia" w:cs="宋体"/>
          <w:color w:val="auto"/>
          <w:spacing w:val="1"/>
          <w:lang w:eastAsia="zh-CN"/>
        </w:rPr>
        <w:t>应按照省交通运输厅《公路水泥搅拌桩施工质量质控系统指导手册》配备设备。</w:t>
      </w:r>
    </w:p>
    <w:p>
      <w:pPr>
        <w:pStyle w:val="13"/>
        <w:spacing w:before="30" w:line="338" w:lineRule="auto"/>
        <w:ind w:left="121" w:leftChars="55" w:right="109" w:firstLine="210" w:firstLineChars="100"/>
        <w:rPr>
          <w:bCs/>
          <w:color w:val="auto"/>
          <w:szCs w:val="15"/>
          <w:lang w:eastAsia="zh-CN"/>
        </w:rPr>
      </w:pPr>
      <w:r>
        <w:rPr>
          <w:rFonts w:hint="eastAsia"/>
          <w:bCs/>
          <w:color w:val="auto"/>
          <w:szCs w:val="15"/>
          <w:lang w:eastAsia="zh-CN"/>
        </w:rPr>
        <w:t>监控指标：实现各主要关键施工参数记录：桩机位置（±2M）、深度、电流、水灰比、浆量（总浆量、段浆量）、桩机垂直度、下钻速度、提钻速度、成桩时间、下钻/提钻状态、喷浆状态、空搅深度、设计桩长、桩机编号、桩号、里程段落号、开始时间、结束时间等。</w:t>
      </w:r>
    </w:p>
    <w:p>
      <w:pPr>
        <w:pStyle w:val="13"/>
        <w:spacing w:before="30" w:line="338" w:lineRule="auto"/>
        <w:ind w:left="121" w:leftChars="55" w:right="109" w:firstLine="315" w:firstLineChars="150"/>
        <w:rPr>
          <w:bCs/>
          <w:color w:val="auto"/>
          <w:szCs w:val="15"/>
          <w:lang w:eastAsia="zh-CN"/>
        </w:rPr>
      </w:pPr>
      <w:r>
        <w:rPr>
          <w:rFonts w:hint="eastAsia"/>
          <w:bCs/>
          <w:color w:val="auto"/>
          <w:szCs w:val="15"/>
          <w:lang w:eastAsia="zh-CN"/>
        </w:rPr>
        <w:t>具体要求如下：</w:t>
      </w:r>
    </w:p>
    <w:p>
      <w:pPr>
        <w:pStyle w:val="13"/>
        <w:spacing w:before="30" w:line="338" w:lineRule="auto"/>
        <w:ind w:left="121" w:leftChars="55" w:right="109" w:firstLine="315" w:firstLineChars="150"/>
        <w:rPr>
          <w:bCs/>
          <w:color w:val="auto"/>
          <w:szCs w:val="15"/>
          <w:lang w:eastAsia="zh-CN"/>
        </w:rPr>
      </w:pPr>
      <w:r>
        <w:rPr>
          <w:rFonts w:hint="eastAsia"/>
          <w:bCs/>
          <w:color w:val="auto"/>
          <w:szCs w:val="15"/>
          <w:lang w:eastAsia="zh-CN"/>
        </w:rPr>
        <w:t>实现成桩过程实时记录，含深度、浆量（流量）、段灰量、下钻速度、提钻速度、电流、桩机运行状态（记录中、未记录、暂停、完成）、喷浆状态（喷浆中、未喷浆）、垂直度等参数采集并实时上传。</w:t>
      </w:r>
    </w:p>
    <w:p>
      <w:pPr>
        <w:pStyle w:val="13"/>
        <w:spacing w:before="30" w:line="338" w:lineRule="auto"/>
        <w:ind w:left="121" w:leftChars="55" w:right="109" w:firstLine="315" w:firstLineChars="150"/>
        <w:rPr>
          <w:bCs/>
          <w:color w:val="auto"/>
          <w:szCs w:val="15"/>
          <w:lang w:eastAsia="zh-CN"/>
        </w:rPr>
      </w:pPr>
      <w:r>
        <w:rPr>
          <w:rFonts w:hint="eastAsia"/>
          <w:bCs/>
          <w:color w:val="auto"/>
          <w:szCs w:val="15"/>
          <w:lang w:eastAsia="zh-CN"/>
        </w:rPr>
        <w:t>实现设备采集数据实时上传到云端服务器，实时数据上传频率≤5s，段数据上传频率≤0.25m。</w:t>
      </w:r>
    </w:p>
    <w:p>
      <w:pPr>
        <w:pStyle w:val="13"/>
        <w:spacing w:before="30" w:line="338" w:lineRule="auto"/>
        <w:ind w:left="121" w:leftChars="55" w:right="109" w:firstLine="315" w:firstLineChars="150"/>
        <w:rPr>
          <w:bCs/>
          <w:color w:val="auto"/>
          <w:szCs w:val="15"/>
          <w:lang w:eastAsia="zh-CN"/>
        </w:rPr>
      </w:pPr>
      <w:r>
        <w:rPr>
          <w:rFonts w:hint="eastAsia"/>
          <w:bCs/>
          <w:color w:val="auto"/>
          <w:szCs w:val="15"/>
          <w:lang w:eastAsia="zh-CN"/>
        </w:rPr>
        <w:t>实现设备状态上传，状态包含未激活、运行中、已离线、故障中、已离场。</w:t>
      </w:r>
    </w:p>
    <w:p>
      <w:pPr>
        <w:pStyle w:val="13"/>
        <w:spacing w:before="30" w:line="338" w:lineRule="auto"/>
        <w:ind w:left="121" w:leftChars="55" w:right="109" w:firstLine="315" w:firstLineChars="150"/>
        <w:rPr>
          <w:bCs/>
          <w:color w:val="auto"/>
          <w:szCs w:val="15"/>
          <w:lang w:eastAsia="zh-CN"/>
        </w:rPr>
      </w:pPr>
      <w:r>
        <w:rPr>
          <w:rFonts w:hint="eastAsia"/>
          <w:bCs/>
          <w:color w:val="auto"/>
          <w:szCs w:val="15"/>
          <w:lang w:eastAsia="zh-CN"/>
        </w:rPr>
        <w:t>实现设备位置信息上传及异常情况报警。</w:t>
      </w:r>
    </w:p>
    <w:p>
      <w:pPr>
        <w:pStyle w:val="13"/>
        <w:spacing w:before="30" w:line="338" w:lineRule="auto"/>
        <w:ind w:left="121" w:leftChars="55" w:right="109" w:firstLine="315" w:firstLineChars="150"/>
        <w:rPr>
          <w:bCs/>
          <w:color w:val="auto"/>
          <w:szCs w:val="15"/>
          <w:lang w:eastAsia="zh-CN"/>
        </w:rPr>
      </w:pPr>
      <w:r>
        <w:rPr>
          <w:rFonts w:hint="eastAsia"/>
          <w:bCs/>
          <w:color w:val="auto"/>
          <w:szCs w:val="15"/>
          <w:lang w:eastAsia="zh-CN"/>
        </w:rPr>
        <w:t>设备带GPS模块和4G传输模块。</w:t>
      </w:r>
    </w:p>
    <w:p>
      <w:pPr>
        <w:pStyle w:val="13"/>
        <w:spacing w:before="30" w:line="338" w:lineRule="auto"/>
        <w:ind w:left="121" w:leftChars="55" w:right="109" w:firstLine="315" w:firstLineChars="150"/>
        <w:rPr>
          <w:bCs/>
          <w:color w:val="auto"/>
          <w:szCs w:val="15"/>
          <w:lang w:eastAsia="zh-CN"/>
        </w:rPr>
      </w:pPr>
      <w:r>
        <w:rPr>
          <w:rFonts w:hint="eastAsia"/>
          <w:bCs/>
          <w:color w:val="auto"/>
          <w:szCs w:val="15"/>
          <w:lang w:eastAsia="zh-CN"/>
        </w:rPr>
        <w:t>具备功能：管理人员通过平台远程实时查看现场施工桩机运作时参数数据变化及信息预警（预警功能：不达标桩深、总浆量、钻速等重要信息应有预警功能），预警信息可在平台报表中体现，及可推送到PC端和手机端，实现对桩机施工数据的实时监控，及时发现打桩运行问题，达到水泥搅拌桩桩机运作信息自动化管理。</w:t>
      </w:r>
    </w:p>
    <w:p>
      <w:pPr>
        <w:pStyle w:val="13"/>
        <w:spacing w:before="30" w:line="338" w:lineRule="auto"/>
        <w:ind w:left="121" w:leftChars="55" w:right="109" w:firstLine="315" w:firstLineChars="150"/>
        <w:rPr>
          <w:bCs/>
          <w:color w:val="auto"/>
          <w:szCs w:val="15"/>
          <w:lang w:eastAsia="zh-CN"/>
        </w:rPr>
      </w:pPr>
      <w:r>
        <w:rPr>
          <w:rFonts w:hint="eastAsia"/>
          <w:bCs/>
          <w:color w:val="auto"/>
          <w:szCs w:val="15"/>
          <w:lang w:eastAsia="zh-CN"/>
        </w:rPr>
        <w:t>数据分析体系：</w:t>
      </w:r>
    </w:p>
    <w:p>
      <w:pPr>
        <w:pStyle w:val="13"/>
        <w:spacing w:before="30" w:line="338" w:lineRule="auto"/>
        <w:ind w:left="121" w:leftChars="55" w:right="109" w:firstLine="210" w:firstLineChars="100"/>
        <w:rPr>
          <w:bCs/>
          <w:color w:val="auto"/>
          <w:szCs w:val="15"/>
          <w:lang w:eastAsia="zh-CN"/>
        </w:rPr>
      </w:pPr>
      <w:r>
        <w:rPr>
          <w:rFonts w:hint="eastAsia"/>
          <w:bCs/>
          <w:color w:val="auto"/>
          <w:szCs w:val="15"/>
          <w:lang w:eastAsia="zh-CN"/>
        </w:rPr>
        <w:t>（1）数据采集与资料表格化</w:t>
      </w:r>
    </w:p>
    <w:p>
      <w:pPr>
        <w:pStyle w:val="13"/>
        <w:spacing w:before="30" w:line="338" w:lineRule="auto"/>
        <w:ind w:right="109"/>
        <w:rPr>
          <w:bCs/>
          <w:color w:val="auto"/>
          <w:szCs w:val="15"/>
          <w:lang w:eastAsia="zh-CN"/>
        </w:rPr>
      </w:pPr>
      <w:r>
        <w:rPr>
          <w:rFonts w:hint="eastAsia"/>
          <w:bCs/>
          <w:color w:val="auto"/>
          <w:szCs w:val="15"/>
          <w:lang w:eastAsia="zh-CN"/>
        </w:rPr>
        <w:t>通过传感模块对桩机工作情况进行监控而实现数据的采集。所有数据均从现场直接采集得到，整个过程严谨可靠，能够做到数据的不泄露，因此所有数据形成的表格都能够直接打印从而形成真实可信的施工报表。</w:t>
      </w:r>
    </w:p>
    <w:p>
      <w:pPr>
        <w:pStyle w:val="13"/>
        <w:spacing w:before="30" w:line="338" w:lineRule="auto"/>
        <w:ind w:left="121" w:leftChars="55" w:right="109" w:firstLine="210" w:firstLineChars="100"/>
        <w:rPr>
          <w:bCs/>
          <w:color w:val="auto"/>
          <w:szCs w:val="15"/>
          <w:lang w:eastAsia="zh-CN"/>
        </w:rPr>
      </w:pPr>
      <w:r>
        <w:rPr>
          <w:rFonts w:hint="eastAsia"/>
          <w:bCs/>
          <w:color w:val="auto"/>
          <w:szCs w:val="15"/>
          <w:lang w:eastAsia="zh-CN"/>
        </w:rPr>
        <w:t>（2）施工异常实时报警</w:t>
      </w:r>
    </w:p>
    <w:p>
      <w:pPr>
        <w:pStyle w:val="13"/>
        <w:spacing w:before="30" w:line="338" w:lineRule="auto"/>
        <w:ind w:right="109"/>
        <w:rPr>
          <w:bCs/>
          <w:color w:val="auto"/>
          <w:szCs w:val="15"/>
          <w:lang w:eastAsia="zh-CN"/>
        </w:rPr>
      </w:pPr>
      <w:r>
        <w:rPr>
          <w:rFonts w:hint="eastAsia"/>
          <w:bCs/>
          <w:color w:val="auto"/>
          <w:szCs w:val="15"/>
          <w:lang w:eastAsia="zh-CN"/>
        </w:rPr>
        <w:t>施工前在系统界面根据设计值设定初始值及允许误差范围，并对各现场仪器进行校正调零，正式施工时通过现场仪器监测获得的实时施工参数，系统同步与初始值进行对比，一旦实测值超出初始设定值的允许误差范围，则系统或监控值班人员会发出报警指示，从而指导操作以满足设计与施工要求。</w:t>
      </w:r>
    </w:p>
    <w:p>
      <w:pPr>
        <w:pStyle w:val="13"/>
        <w:spacing w:before="30" w:line="338" w:lineRule="auto"/>
        <w:ind w:left="121" w:leftChars="55" w:right="109" w:firstLine="210" w:firstLineChars="100"/>
        <w:rPr>
          <w:bCs/>
          <w:color w:val="auto"/>
          <w:szCs w:val="15"/>
          <w:lang w:eastAsia="zh-CN"/>
        </w:rPr>
      </w:pPr>
      <w:bookmarkStart w:id="143" w:name="_Toc20380"/>
      <w:r>
        <w:rPr>
          <w:rFonts w:hint="eastAsia"/>
          <w:bCs/>
          <w:color w:val="auto"/>
          <w:szCs w:val="15"/>
          <w:lang w:eastAsia="zh-CN"/>
        </w:rPr>
        <w:t>（3）具体评估方式</w:t>
      </w:r>
      <w:bookmarkEnd w:id="143"/>
    </w:p>
    <w:p>
      <w:pPr>
        <w:pStyle w:val="13"/>
        <w:spacing w:before="30" w:line="338" w:lineRule="auto"/>
        <w:ind w:right="109"/>
        <w:rPr>
          <w:bCs/>
          <w:color w:val="auto"/>
          <w:szCs w:val="15"/>
          <w:lang w:eastAsia="zh-CN"/>
        </w:rPr>
      </w:pPr>
      <w:r>
        <w:rPr>
          <w:rFonts w:hint="eastAsia"/>
          <w:bCs/>
          <w:color w:val="auto"/>
          <w:szCs w:val="15"/>
          <w:lang w:eastAsia="zh-CN"/>
        </w:rPr>
        <w:t>单桩或区域内桩体施工完成后，根据监测到的时间-深度-流量-速度-电流-浆量等关系曲线，结合岩土工程勘察报告的土层分析情况（P-S曲线、土层性质与层深等），对原地基处理的设计及成桩质量做出评价。</w:t>
      </w:r>
    </w:p>
    <w:p>
      <w:pPr>
        <w:pStyle w:val="13"/>
        <w:spacing w:before="30" w:line="338" w:lineRule="auto"/>
        <w:ind w:left="121" w:leftChars="55" w:right="109" w:firstLine="420" w:firstLineChars="200"/>
        <w:rPr>
          <w:bCs/>
          <w:color w:val="auto"/>
          <w:szCs w:val="15"/>
          <w:lang w:eastAsia="zh-CN"/>
        </w:rPr>
      </w:pPr>
      <w:r>
        <w:rPr>
          <w:rFonts w:hint="eastAsia"/>
          <w:bCs/>
          <w:color w:val="auto"/>
          <w:szCs w:val="15"/>
          <w:lang w:eastAsia="zh-CN"/>
        </w:rPr>
        <w:t>P-S曲线作为设计时的重要参考资料，其客观反应了地层变化情况。而搅拌桩施工时，其绝对电流值受多重因素影响，如搅拌速度、钻杆提升下降速度等，但其随土层性质变化的相对电流值则基本反映了土层状况，将其与P-S曲线进行对比则可验证勘察及设计的合理性。</w:t>
      </w:r>
    </w:p>
    <w:p>
      <w:pPr>
        <w:pStyle w:val="13"/>
        <w:spacing w:before="30" w:line="338" w:lineRule="auto"/>
        <w:ind w:left="121" w:leftChars="55" w:right="109" w:firstLine="315" w:firstLineChars="150"/>
        <w:rPr>
          <w:bCs/>
          <w:color w:val="auto"/>
          <w:szCs w:val="15"/>
          <w:lang w:eastAsia="zh-CN"/>
        </w:rPr>
      </w:pPr>
      <w:r>
        <w:rPr>
          <w:rFonts w:hint="eastAsia"/>
          <w:bCs/>
          <w:color w:val="auto"/>
          <w:szCs w:val="15"/>
          <w:lang w:eastAsia="zh-CN"/>
        </w:rPr>
        <w:t>1）评估单桩成桩质量。根据上述土层状况的变化，结合监测到的单桩各分层实际水泥用量，对各分层的桩体成桩质量进行评估分析，验证其强度是否符合设计要求，并与检测取芯的芯样强度对比。</w:t>
      </w:r>
    </w:p>
    <w:p>
      <w:pPr>
        <w:pStyle w:val="13"/>
        <w:spacing w:before="30" w:line="338" w:lineRule="auto"/>
        <w:ind w:left="121" w:leftChars="55" w:right="109" w:firstLine="315" w:firstLineChars="150"/>
        <w:rPr>
          <w:bCs/>
          <w:color w:val="auto"/>
          <w:szCs w:val="15"/>
          <w:lang w:eastAsia="zh-CN"/>
        </w:rPr>
      </w:pPr>
      <w:r>
        <w:rPr>
          <w:rFonts w:hint="eastAsia"/>
          <w:bCs/>
          <w:color w:val="auto"/>
          <w:szCs w:val="15"/>
          <w:lang w:eastAsia="zh-CN"/>
        </w:rPr>
        <w:t>2）评估整体或区域施工质量。根据单桩分析结果，结合场地条件，对整体或局部场地的处理效果进行评价，并与检测结果、沉降观测结果、承载力试验结果等对比验证。</w:t>
      </w:r>
    </w:p>
    <w:p>
      <w:pPr>
        <w:pStyle w:val="13"/>
        <w:spacing w:before="30" w:line="338" w:lineRule="auto"/>
        <w:ind w:left="121" w:leftChars="55" w:right="109" w:firstLine="210" w:firstLineChars="100"/>
        <w:rPr>
          <w:bCs/>
          <w:color w:val="auto"/>
          <w:szCs w:val="15"/>
          <w:lang w:eastAsia="zh-CN"/>
        </w:rPr>
      </w:pPr>
      <w:r>
        <w:rPr>
          <w:rFonts w:hint="eastAsia"/>
          <w:bCs/>
          <w:color w:val="auto"/>
          <w:szCs w:val="15"/>
          <w:lang w:eastAsia="zh-CN"/>
        </w:rPr>
        <w:t>3）施工完一定数量搅拌桩后，分析检测数据，得到各指标的典型关系，根据这一典型关系指导后续搅拌桩的施工，施工结束后，对前后施工的搅拌桩成桩质量进行分析对比；</w:t>
      </w:r>
    </w:p>
    <w:p>
      <w:pPr>
        <w:pStyle w:val="13"/>
        <w:spacing w:before="30" w:line="338" w:lineRule="auto"/>
        <w:ind w:left="121" w:leftChars="55" w:right="109" w:firstLine="210" w:firstLineChars="100"/>
        <w:rPr>
          <w:bCs/>
          <w:color w:val="auto"/>
          <w:szCs w:val="15"/>
          <w:lang w:eastAsia="zh-CN"/>
        </w:rPr>
      </w:pPr>
      <w:r>
        <w:rPr>
          <w:rFonts w:hint="eastAsia"/>
          <w:bCs/>
          <w:color w:val="auto"/>
          <w:szCs w:val="15"/>
          <w:lang w:eastAsia="zh-CN"/>
        </w:rPr>
        <w:t>4）搅拌桩施工结束，收集监测参数，待路基填筑期结束后，与检测结果进行对比验证。</w:t>
      </w:r>
    </w:p>
    <w:p>
      <w:pPr>
        <w:tabs>
          <w:tab w:val="left" w:pos="1171"/>
        </w:tabs>
        <w:spacing w:before="14"/>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102.05</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施工方法与质量控制</w:t>
      </w:r>
    </w:p>
    <w:p>
      <w:pPr>
        <w:pStyle w:val="13"/>
        <w:spacing w:before="167"/>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1</w:t>
      </w:r>
      <w:r>
        <w:rPr>
          <w:rFonts w:cs="宋体"/>
          <w:color w:val="auto"/>
          <w:lang w:eastAsia="zh-CN"/>
        </w:rPr>
        <w:t>条</w:t>
      </w:r>
      <w:r>
        <w:rPr>
          <w:color w:val="auto"/>
          <w:lang w:eastAsia="zh-CN"/>
        </w:rPr>
        <w:t>，</w:t>
      </w:r>
      <w:r>
        <w:rPr>
          <w:rFonts w:cs="宋体"/>
          <w:color w:val="auto"/>
          <w:lang w:eastAsia="zh-CN"/>
        </w:rPr>
        <w:t>原第</w:t>
      </w:r>
      <w:r>
        <w:rPr>
          <w:rFonts w:ascii="Times New Roman" w:hAnsi="Times New Roman" w:eastAsia="Times New Roman" w:cs="Times New Roman"/>
          <w:color w:val="auto"/>
          <w:lang w:eastAsia="zh-CN"/>
        </w:rPr>
        <w:t>1</w:t>
      </w: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w:t>
      </w:r>
      <w:r>
        <w:rPr>
          <w:rFonts w:ascii="Times New Roman" w:hAnsi="Times New Roman" w:eastAsia="Times New Roman" w:cs="Times New Roman"/>
          <w:color w:val="auto"/>
          <w:lang w:eastAsia="zh-CN"/>
        </w:rPr>
        <w:t>4</w:t>
      </w:r>
      <w:r>
        <w:rPr>
          <w:rFonts w:cs="宋体"/>
          <w:color w:val="auto"/>
          <w:lang w:eastAsia="zh-CN"/>
        </w:rPr>
        <w:t>条改</w:t>
      </w:r>
      <w:r>
        <w:rPr>
          <w:color w:val="auto"/>
          <w:lang w:eastAsia="zh-CN"/>
        </w:rPr>
        <w:t>为</w:t>
      </w:r>
      <w:r>
        <w:rPr>
          <w:rFonts w:cs="宋体"/>
          <w:color w:val="auto"/>
          <w:lang w:eastAsia="zh-CN"/>
        </w:rPr>
        <w:t>第</w:t>
      </w:r>
      <w:r>
        <w:rPr>
          <w:rFonts w:ascii="Times New Roman" w:hAnsi="Times New Roman" w:eastAsia="Times New Roman" w:cs="Times New Roman"/>
          <w:color w:val="auto"/>
          <w:lang w:eastAsia="zh-CN"/>
        </w:rPr>
        <w:t>2</w:t>
      </w: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w:t>
      </w:r>
      <w:r>
        <w:rPr>
          <w:rFonts w:ascii="Times New Roman" w:hAnsi="Times New Roman" w:eastAsia="Times New Roman" w:cs="Times New Roman"/>
          <w:color w:val="auto"/>
          <w:lang w:eastAsia="zh-CN"/>
        </w:rPr>
        <w:t>4</w:t>
      </w:r>
      <w:r>
        <w:rPr>
          <w:rFonts w:cs="宋体"/>
          <w:color w:val="auto"/>
          <w:lang w:eastAsia="zh-CN"/>
        </w:rPr>
        <w:t>、</w:t>
      </w:r>
      <w:r>
        <w:rPr>
          <w:rFonts w:ascii="Times New Roman" w:hAnsi="Times New Roman" w:eastAsia="Times New Roman" w:cs="Times New Roman"/>
          <w:color w:val="auto"/>
          <w:lang w:eastAsia="zh-CN"/>
        </w:rPr>
        <w:t>5</w:t>
      </w:r>
      <w:r>
        <w:rPr>
          <w:rFonts w:cs="宋体"/>
          <w:color w:val="auto"/>
          <w:lang w:eastAsia="zh-CN"/>
        </w:rPr>
        <w:t>条</w:t>
      </w:r>
      <w:r>
        <w:rPr>
          <w:color w:val="auto"/>
          <w:lang w:eastAsia="zh-CN"/>
        </w:rPr>
        <w:t>：</w:t>
      </w:r>
    </w:p>
    <w:p>
      <w:pPr>
        <w:pStyle w:val="13"/>
        <w:spacing w:line="337" w:lineRule="auto"/>
        <w:ind w:right="212" w:firstLine="396"/>
        <w:jc w:val="both"/>
        <w:rPr>
          <w:rFonts w:cs="宋体"/>
          <w:color w:val="auto"/>
          <w:lang w:eastAsia="zh-CN"/>
        </w:rPr>
      </w:pPr>
      <w:r>
        <w:rPr>
          <w:rFonts w:ascii="Times New Roman" w:hAnsi="Times New Roman" w:eastAsia="Times New Roman" w:cs="Times New Roman"/>
          <w:color w:val="auto"/>
          <w:spacing w:val="1"/>
          <w:w w:val="95"/>
          <w:lang w:eastAsia="zh-CN"/>
        </w:rPr>
        <w:t>1</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是</w:t>
      </w:r>
      <w:r>
        <w:rPr>
          <w:color w:val="auto"/>
          <w:spacing w:val="1"/>
          <w:w w:val="95"/>
          <w:lang w:eastAsia="zh-CN"/>
        </w:rPr>
        <w:t>工程质量</w:t>
      </w:r>
      <w:r>
        <w:rPr>
          <w:rFonts w:cs="宋体"/>
          <w:color w:val="auto"/>
          <w:spacing w:val="1"/>
          <w:w w:val="95"/>
          <w:lang w:eastAsia="zh-CN"/>
        </w:rPr>
        <w:t>责</w:t>
      </w:r>
      <w:r>
        <w:rPr>
          <w:color w:val="auto"/>
          <w:spacing w:val="1"/>
          <w:w w:val="95"/>
          <w:lang w:eastAsia="zh-CN"/>
        </w:rPr>
        <w:t>任</w:t>
      </w:r>
      <w:r>
        <w:rPr>
          <w:rFonts w:cs="宋体"/>
          <w:color w:val="auto"/>
          <w:spacing w:val="1"/>
          <w:w w:val="95"/>
          <w:lang w:eastAsia="zh-CN"/>
        </w:rPr>
        <w:t>的</w:t>
      </w:r>
      <w:r>
        <w:rPr>
          <w:color w:val="auto"/>
          <w:spacing w:val="1"/>
          <w:w w:val="95"/>
          <w:lang w:eastAsia="zh-CN"/>
        </w:rPr>
        <w:t>主</w:t>
      </w:r>
      <w:r>
        <w:rPr>
          <w:rFonts w:cs="宋体"/>
          <w:color w:val="auto"/>
          <w:spacing w:val="1"/>
          <w:w w:val="95"/>
          <w:lang w:eastAsia="zh-CN"/>
        </w:rPr>
        <w:t>体</w:t>
      </w:r>
      <w:r>
        <w:rPr>
          <w:color w:val="auto"/>
          <w:spacing w:val="1"/>
          <w:w w:val="95"/>
          <w:lang w:eastAsia="zh-CN"/>
        </w:rPr>
        <w:t>，</w:t>
      </w:r>
      <w:r>
        <w:rPr>
          <w:rFonts w:cs="宋体"/>
          <w:color w:val="auto"/>
          <w:spacing w:val="1"/>
          <w:w w:val="95"/>
          <w:lang w:eastAsia="zh-CN"/>
        </w:rPr>
        <w:t>应按</w:t>
      </w:r>
      <w:r>
        <w:rPr>
          <w:color w:val="auto"/>
          <w:spacing w:val="1"/>
          <w:w w:val="95"/>
          <w:lang w:eastAsia="zh-CN"/>
        </w:rPr>
        <w:t>照规</w:t>
      </w:r>
      <w:r>
        <w:rPr>
          <w:rFonts w:cs="宋体"/>
          <w:color w:val="auto"/>
          <w:spacing w:val="1"/>
          <w:w w:val="95"/>
          <w:lang w:eastAsia="zh-CN"/>
        </w:rPr>
        <w:t>定落实</w:t>
      </w:r>
      <w:r>
        <w:rPr>
          <w:color w:val="auto"/>
          <w:spacing w:val="1"/>
          <w:w w:val="95"/>
          <w:lang w:eastAsia="zh-CN"/>
        </w:rPr>
        <w:t>质量</w:t>
      </w:r>
      <w:r>
        <w:rPr>
          <w:rFonts w:cs="宋体"/>
          <w:color w:val="auto"/>
          <w:spacing w:val="1"/>
          <w:w w:val="95"/>
          <w:lang w:eastAsia="zh-CN"/>
        </w:rPr>
        <w:t>岗位责</w:t>
      </w:r>
      <w:r>
        <w:rPr>
          <w:color w:val="auto"/>
          <w:spacing w:val="1"/>
          <w:w w:val="95"/>
          <w:lang w:eastAsia="zh-CN"/>
        </w:rPr>
        <w:t>任制，建</w:t>
      </w:r>
      <w:r>
        <w:rPr>
          <w:rFonts w:cs="宋体"/>
          <w:color w:val="auto"/>
          <w:spacing w:val="1"/>
          <w:w w:val="95"/>
          <w:lang w:eastAsia="zh-CN"/>
        </w:rPr>
        <w:t>立健全</w:t>
      </w:r>
      <w:r>
        <w:rPr>
          <w:color w:val="auto"/>
          <w:spacing w:val="1"/>
          <w:w w:val="95"/>
          <w:lang w:eastAsia="zh-CN"/>
        </w:rPr>
        <w:t>施工质量</w:t>
      </w:r>
      <w:r>
        <w:rPr>
          <w:rFonts w:cs="宋体"/>
          <w:color w:val="auto"/>
          <w:spacing w:val="1"/>
          <w:w w:val="95"/>
          <w:lang w:eastAsia="zh-CN"/>
        </w:rPr>
        <w:t>保证体</w:t>
      </w:r>
      <w:r>
        <w:rPr>
          <w:rFonts w:cs="宋体"/>
          <w:color w:val="auto"/>
          <w:w w:val="95"/>
          <w:lang w:eastAsia="zh-CN"/>
        </w:rPr>
        <w:t>系</w:t>
      </w:r>
      <w:r>
        <w:rPr>
          <w:color w:val="auto"/>
          <w:w w:val="95"/>
          <w:lang w:eastAsia="zh-CN"/>
        </w:rPr>
        <w:t>，</w:t>
      </w:r>
      <w:r>
        <w:rPr>
          <w:rFonts w:cs="宋体"/>
          <w:color w:val="auto"/>
          <w:w w:val="95"/>
          <w:lang w:eastAsia="zh-CN"/>
        </w:rPr>
        <w:t>实</w:t>
      </w:r>
      <w:r>
        <w:rPr>
          <w:color w:val="auto"/>
          <w:w w:val="95"/>
          <w:lang w:eastAsia="zh-CN"/>
        </w:rPr>
        <w:t>行质量</w:t>
      </w:r>
      <w:r>
        <w:rPr>
          <w:rFonts w:cs="宋体"/>
          <w:color w:val="auto"/>
          <w:w w:val="95"/>
          <w:lang w:eastAsia="zh-CN"/>
        </w:rPr>
        <w:t>责</w:t>
      </w:r>
      <w:r>
        <w:rPr>
          <w:color w:val="auto"/>
          <w:w w:val="95"/>
          <w:lang w:eastAsia="zh-CN"/>
        </w:rPr>
        <w:t>任</w:t>
      </w:r>
      <w:r>
        <w:rPr>
          <w:rFonts w:cs="宋体"/>
          <w:color w:val="auto"/>
          <w:w w:val="95"/>
          <w:lang w:eastAsia="zh-CN"/>
        </w:rPr>
        <w:t>登记</w:t>
      </w:r>
      <w:r>
        <w:rPr>
          <w:color w:val="auto"/>
          <w:w w:val="95"/>
          <w:lang w:eastAsia="zh-CN"/>
        </w:rPr>
        <w:t>制</w:t>
      </w:r>
      <w:r>
        <w:rPr>
          <w:rFonts w:cs="宋体"/>
          <w:color w:val="auto"/>
          <w:w w:val="95"/>
          <w:lang w:eastAsia="zh-CN"/>
        </w:rPr>
        <w:t>度。开</w:t>
      </w:r>
      <w:r>
        <w:rPr>
          <w:color w:val="auto"/>
          <w:w w:val="95"/>
          <w:lang w:eastAsia="zh-CN"/>
        </w:rPr>
        <w:t>工</w:t>
      </w:r>
      <w:r>
        <w:rPr>
          <w:rFonts w:cs="宋体"/>
          <w:color w:val="auto"/>
          <w:w w:val="95"/>
          <w:lang w:eastAsia="zh-CN"/>
        </w:rPr>
        <w:t>前</w:t>
      </w:r>
      <w:r>
        <w:rPr>
          <w:color w:val="auto"/>
          <w:w w:val="95"/>
          <w:lang w:eastAsia="zh-CN"/>
        </w:rPr>
        <w:t>，项</w:t>
      </w:r>
      <w:r>
        <w:rPr>
          <w:rFonts w:cs="宋体"/>
          <w:color w:val="auto"/>
          <w:w w:val="95"/>
          <w:lang w:eastAsia="zh-CN"/>
        </w:rPr>
        <w:t>目经</w:t>
      </w:r>
      <w:r>
        <w:rPr>
          <w:color w:val="auto"/>
          <w:w w:val="95"/>
          <w:lang w:eastAsia="zh-CN"/>
        </w:rPr>
        <w:t>理</w:t>
      </w:r>
      <w:r>
        <w:rPr>
          <w:rFonts w:cs="宋体"/>
          <w:color w:val="auto"/>
          <w:w w:val="95"/>
          <w:lang w:eastAsia="zh-CN"/>
        </w:rPr>
        <w:t>部必须</w:t>
      </w:r>
      <w:r>
        <w:rPr>
          <w:color w:val="auto"/>
          <w:w w:val="95"/>
          <w:lang w:eastAsia="zh-CN"/>
        </w:rPr>
        <w:t>建</w:t>
      </w:r>
      <w:r>
        <w:rPr>
          <w:rFonts w:cs="宋体"/>
          <w:color w:val="auto"/>
          <w:w w:val="95"/>
          <w:lang w:eastAsia="zh-CN"/>
        </w:rPr>
        <w:t>立</w:t>
      </w:r>
      <w:r>
        <w:rPr>
          <w:rFonts w:ascii="Times New Roman" w:hAnsi="Times New Roman" w:eastAsia="Times New Roman" w:cs="Times New Roman"/>
          <w:color w:val="auto"/>
          <w:w w:val="95"/>
          <w:lang w:eastAsia="zh-CN"/>
        </w:rPr>
        <w:t>“</w:t>
      </w:r>
      <w:r>
        <w:rPr>
          <w:rFonts w:cs="宋体"/>
          <w:color w:val="auto"/>
          <w:w w:val="95"/>
          <w:lang w:eastAsia="zh-CN"/>
        </w:rPr>
        <w:t>横向到边</w:t>
      </w:r>
      <w:r>
        <w:rPr>
          <w:color w:val="auto"/>
          <w:w w:val="95"/>
          <w:lang w:eastAsia="zh-CN"/>
        </w:rPr>
        <w:t>，</w:t>
      </w:r>
      <w:r>
        <w:rPr>
          <w:rFonts w:cs="宋体"/>
          <w:color w:val="auto"/>
          <w:w w:val="95"/>
          <w:lang w:eastAsia="zh-CN"/>
        </w:rPr>
        <w:t>纵向到底</w:t>
      </w:r>
      <w:r>
        <w:rPr>
          <w:color w:val="auto"/>
          <w:w w:val="95"/>
          <w:lang w:eastAsia="zh-CN"/>
        </w:rPr>
        <w:t>，</w:t>
      </w:r>
      <w:r>
        <w:rPr>
          <w:rFonts w:cs="宋体"/>
          <w:color w:val="auto"/>
          <w:w w:val="95"/>
          <w:lang w:eastAsia="zh-CN"/>
        </w:rPr>
        <w:t>控</w:t>
      </w:r>
      <w:r>
        <w:rPr>
          <w:color w:val="auto"/>
          <w:w w:val="95"/>
          <w:lang w:eastAsia="zh-CN"/>
        </w:rPr>
        <w:t>制</w:t>
      </w:r>
      <w:r>
        <w:rPr>
          <w:rFonts w:cs="宋体"/>
          <w:color w:val="auto"/>
          <w:w w:val="95"/>
          <w:lang w:eastAsia="zh-CN"/>
        </w:rPr>
        <w:t>有效</w:t>
      </w:r>
      <w:r>
        <w:rPr>
          <w:rFonts w:ascii="Times New Roman" w:hAnsi="Times New Roman" w:eastAsia="Times New Roman" w:cs="Times New Roman"/>
          <w:color w:val="auto"/>
          <w:w w:val="95"/>
          <w:lang w:eastAsia="zh-CN"/>
        </w:rPr>
        <w:t>”</w:t>
      </w:r>
      <w:r>
        <w:rPr>
          <w:rFonts w:cs="宋体"/>
          <w:color w:val="auto"/>
          <w:w w:val="95"/>
          <w:lang w:eastAsia="zh-CN"/>
        </w:rPr>
        <w:t>的</w:t>
      </w:r>
      <w:r>
        <w:rPr>
          <w:color w:val="auto"/>
          <w:w w:val="95"/>
          <w:lang w:eastAsia="zh-CN"/>
        </w:rPr>
        <w:t>质量</w:t>
      </w:r>
      <w:r>
        <w:rPr>
          <w:rFonts w:cs="宋体"/>
          <w:color w:val="auto"/>
          <w:lang w:eastAsia="zh-CN"/>
        </w:rPr>
        <w:t>自检体系</w:t>
      </w:r>
      <w:r>
        <w:rPr>
          <w:rFonts w:ascii="Times New Roman" w:hAnsi="Times New Roman" w:eastAsia="Times New Roman" w:cs="Times New Roman"/>
          <w:color w:val="auto"/>
          <w:lang w:eastAsia="zh-CN"/>
        </w:rPr>
        <w:t>,</w:t>
      </w:r>
      <w:r>
        <w:rPr>
          <w:rFonts w:cs="宋体"/>
          <w:color w:val="auto"/>
          <w:lang w:eastAsia="zh-CN"/>
        </w:rPr>
        <w:t>严格执</w:t>
      </w:r>
      <w:r>
        <w:rPr>
          <w:color w:val="auto"/>
          <w:lang w:eastAsia="zh-CN"/>
        </w:rPr>
        <w:t>行</w:t>
      </w:r>
      <w:r>
        <w:rPr>
          <w:rFonts w:ascii="Times New Roman" w:hAnsi="Times New Roman" w:eastAsia="Times New Roman" w:cs="Times New Roman"/>
          <w:color w:val="auto"/>
          <w:lang w:eastAsia="zh-CN"/>
        </w:rPr>
        <w:t>“</w:t>
      </w:r>
      <w:r>
        <w:rPr>
          <w:rFonts w:cs="宋体"/>
          <w:color w:val="auto"/>
          <w:lang w:eastAsia="zh-CN"/>
        </w:rPr>
        <w:t>三检</w:t>
      </w:r>
      <w:r>
        <w:rPr>
          <w:rFonts w:ascii="Times New Roman" w:hAnsi="Times New Roman" w:eastAsia="Times New Roman" w:cs="Times New Roman"/>
          <w:color w:val="auto"/>
          <w:lang w:eastAsia="zh-CN"/>
        </w:rPr>
        <w:t>”</w:t>
      </w:r>
      <w:r>
        <w:rPr>
          <w:rFonts w:cs="宋体"/>
          <w:color w:val="auto"/>
          <w:lang w:eastAsia="zh-CN"/>
        </w:rPr>
        <w:t>（自检、互检、交接检）</w:t>
      </w:r>
      <w:r>
        <w:rPr>
          <w:color w:val="auto"/>
          <w:lang w:eastAsia="zh-CN"/>
        </w:rPr>
        <w:t>制</w:t>
      </w:r>
      <w:r>
        <w:rPr>
          <w:rFonts w:cs="宋体"/>
          <w:color w:val="auto"/>
          <w:lang w:eastAsia="zh-CN"/>
        </w:rPr>
        <w:t>度。</w:t>
      </w:r>
    </w:p>
    <w:p>
      <w:pPr>
        <w:pStyle w:val="13"/>
        <w:spacing w:before="22"/>
        <w:ind w:left="516"/>
        <w:rPr>
          <w:color w:val="auto"/>
        </w:rPr>
      </w:pPr>
      <w:r>
        <w:rPr>
          <w:rFonts w:cs="宋体"/>
          <w:color w:val="auto"/>
        </w:rPr>
        <w:t>补充第</w:t>
      </w:r>
      <w:r>
        <w:rPr>
          <w:rFonts w:ascii="Times New Roman" w:hAnsi="Times New Roman" w:eastAsia="Times New Roman" w:cs="Times New Roman"/>
          <w:color w:val="auto"/>
        </w:rPr>
        <w:t>6</w:t>
      </w:r>
      <w:r>
        <w:rPr>
          <w:rFonts w:cs="宋体"/>
          <w:color w:val="auto"/>
        </w:rPr>
        <w:t>、</w:t>
      </w:r>
      <w:r>
        <w:rPr>
          <w:rFonts w:ascii="Times New Roman" w:hAnsi="Times New Roman" w:eastAsia="Times New Roman" w:cs="Times New Roman"/>
          <w:color w:val="auto"/>
        </w:rPr>
        <w:t>7</w:t>
      </w:r>
      <w:r>
        <w:rPr>
          <w:rFonts w:cs="宋体"/>
          <w:color w:val="auto"/>
        </w:rPr>
        <w:t>、</w:t>
      </w:r>
      <w:r>
        <w:rPr>
          <w:rFonts w:ascii="Times New Roman" w:hAnsi="Times New Roman" w:eastAsia="Times New Roman" w:cs="Times New Roman"/>
          <w:color w:val="auto"/>
        </w:rPr>
        <w:t>8</w:t>
      </w:r>
      <w:r>
        <w:rPr>
          <w:rFonts w:cs="宋体"/>
          <w:color w:val="auto"/>
        </w:rPr>
        <w:t>条</w:t>
      </w:r>
      <w:r>
        <w:rPr>
          <w:color w:val="auto"/>
        </w:rPr>
        <w:t>：</w:t>
      </w:r>
    </w:p>
    <w:p>
      <w:pPr>
        <w:pStyle w:val="13"/>
        <w:numPr>
          <w:ilvl w:val="0"/>
          <w:numId w:val="9"/>
        </w:numPr>
        <w:spacing w:line="345" w:lineRule="auto"/>
        <w:ind w:right="207" w:firstLine="396"/>
        <w:rPr>
          <w:rFonts w:cs="宋体"/>
          <w:color w:val="auto"/>
          <w:spacing w:val="1"/>
          <w:w w:val="95"/>
          <w:lang w:eastAsia="zh-CN"/>
        </w:rPr>
      </w:pP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应重视</w:t>
      </w:r>
      <w:r>
        <w:rPr>
          <w:color w:val="auto"/>
          <w:spacing w:val="1"/>
          <w:w w:val="95"/>
          <w:lang w:eastAsia="zh-CN"/>
        </w:rPr>
        <w:t>质量</w:t>
      </w:r>
      <w:r>
        <w:rPr>
          <w:rFonts w:cs="宋体"/>
          <w:color w:val="auto"/>
          <w:spacing w:val="1"/>
          <w:w w:val="95"/>
          <w:lang w:eastAsia="zh-CN"/>
        </w:rPr>
        <w:t>通病的防</w:t>
      </w:r>
      <w:r>
        <w:rPr>
          <w:color w:val="auto"/>
          <w:spacing w:val="1"/>
          <w:w w:val="95"/>
          <w:lang w:eastAsia="zh-CN"/>
        </w:rPr>
        <w:t>治，</w:t>
      </w:r>
      <w:r>
        <w:rPr>
          <w:rFonts w:cs="宋体"/>
          <w:color w:val="auto"/>
          <w:spacing w:val="1"/>
          <w:w w:val="95"/>
          <w:lang w:eastAsia="zh-CN"/>
        </w:rPr>
        <w:t>对</w:t>
      </w:r>
      <w:r>
        <w:rPr>
          <w:color w:val="auto"/>
          <w:spacing w:val="1"/>
          <w:w w:val="95"/>
          <w:lang w:eastAsia="zh-CN"/>
        </w:rPr>
        <w:t>高</w:t>
      </w:r>
      <w:r>
        <w:rPr>
          <w:rFonts w:cs="宋体"/>
          <w:color w:val="auto"/>
          <w:spacing w:val="1"/>
          <w:w w:val="95"/>
          <w:lang w:eastAsia="zh-CN"/>
        </w:rPr>
        <w:t>填土不实、软土地基超限沉降、沥</w:t>
      </w:r>
      <w:r>
        <w:rPr>
          <w:color w:val="auto"/>
          <w:spacing w:val="1"/>
          <w:w w:val="95"/>
          <w:lang w:eastAsia="zh-CN"/>
        </w:rPr>
        <w:t>青路</w:t>
      </w:r>
      <w:r>
        <w:rPr>
          <w:rFonts w:cs="宋体"/>
          <w:color w:val="auto"/>
          <w:spacing w:val="1"/>
          <w:w w:val="95"/>
          <w:lang w:eastAsia="zh-CN"/>
        </w:rPr>
        <w:t>面早期破损、水</w:t>
      </w:r>
      <w:r>
        <w:rPr>
          <w:rFonts w:cs="宋体"/>
          <w:color w:val="auto"/>
          <w:spacing w:val="-1"/>
          <w:w w:val="95"/>
          <w:lang w:eastAsia="zh-CN"/>
        </w:rPr>
        <w:t>泥</w:t>
      </w:r>
      <w:r>
        <w:rPr>
          <w:color w:val="auto"/>
          <w:spacing w:val="-1"/>
          <w:w w:val="95"/>
          <w:lang w:eastAsia="zh-CN"/>
        </w:rPr>
        <w:t>路</w:t>
      </w:r>
      <w:r>
        <w:rPr>
          <w:rFonts w:cs="宋体"/>
          <w:color w:val="auto"/>
          <w:spacing w:val="-1"/>
          <w:w w:val="95"/>
          <w:lang w:eastAsia="zh-CN"/>
        </w:rPr>
        <w:t>面断板开裂、</w:t>
      </w:r>
      <w:r>
        <w:rPr>
          <w:color w:val="auto"/>
          <w:spacing w:val="-1"/>
          <w:w w:val="95"/>
          <w:lang w:eastAsia="zh-CN"/>
        </w:rPr>
        <w:t>路</w:t>
      </w:r>
      <w:r>
        <w:rPr>
          <w:rFonts w:cs="宋体"/>
          <w:color w:val="auto"/>
          <w:spacing w:val="-1"/>
          <w:w w:val="95"/>
          <w:lang w:eastAsia="zh-CN"/>
        </w:rPr>
        <w:t>面不</w:t>
      </w:r>
      <w:r>
        <w:rPr>
          <w:color w:val="auto"/>
          <w:spacing w:val="-1"/>
          <w:w w:val="95"/>
          <w:lang w:eastAsia="zh-CN"/>
        </w:rPr>
        <w:t>平</w:t>
      </w:r>
      <w:r>
        <w:rPr>
          <w:rFonts w:cs="宋体"/>
          <w:color w:val="auto"/>
          <w:spacing w:val="-1"/>
          <w:w w:val="95"/>
          <w:lang w:eastAsia="zh-CN"/>
        </w:rPr>
        <w:t>、隧道渗漏水、桥面铺装层碎裂、桥梁伸缩缝松动、桥头跳车、防护</w:t>
      </w:r>
      <w:r>
        <w:rPr>
          <w:color w:val="auto"/>
          <w:spacing w:val="-1"/>
          <w:w w:val="95"/>
          <w:lang w:eastAsia="zh-CN"/>
        </w:rPr>
        <w:t>工程</w:t>
      </w:r>
      <w:r>
        <w:rPr>
          <w:color w:val="auto"/>
          <w:w w:val="95"/>
          <w:lang w:eastAsia="zh-CN"/>
        </w:rPr>
        <w:t>和</w:t>
      </w:r>
      <w:r>
        <w:rPr>
          <w:rFonts w:cs="宋体"/>
          <w:color w:val="auto"/>
          <w:spacing w:val="1"/>
          <w:w w:val="95"/>
          <w:lang w:eastAsia="zh-CN"/>
        </w:rPr>
        <w:t>结</w:t>
      </w:r>
      <w:r>
        <w:rPr>
          <w:rFonts w:cs="宋体"/>
          <w:color w:val="auto"/>
          <w:w w:val="95"/>
          <w:lang w:eastAsia="zh-CN"/>
        </w:rPr>
        <w:t>构</w:t>
      </w:r>
      <w:r>
        <w:rPr>
          <w:rFonts w:cs="宋体"/>
          <w:color w:val="auto"/>
          <w:spacing w:val="1"/>
          <w:w w:val="95"/>
          <w:lang w:eastAsia="zh-CN"/>
        </w:rPr>
        <w:t>物</w:t>
      </w:r>
      <w:r>
        <w:rPr>
          <w:rFonts w:cs="宋体"/>
          <w:color w:val="auto"/>
          <w:w w:val="95"/>
          <w:lang w:eastAsia="zh-CN"/>
        </w:rPr>
        <w:t>表</w:t>
      </w:r>
      <w:r>
        <w:rPr>
          <w:rFonts w:cs="宋体"/>
          <w:color w:val="auto"/>
          <w:spacing w:val="1"/>
          <w:w w:val="95"/>
          <w:lang w:eastAsia="zh-CN"/>
        </w:rPr>
        <w:t>面</w:t>
      </w:r>
      <w:r>
        <w:rPr>
          <w:rFonts w:cs="宋体"/>
          <w:color w:val="auto"/>
          <w:w w:val="95"/>
          <w:lang w:eastAsia="zh-CN"/>
        </w:rPr>
        <w:t>粗</w:t>
      </w:r>
      <w:r>
        <w:rPr>
          <w:rFonts w:cs="宋体"/>
          <w:color w:val="auto"/>
          <w:spacing w:val="1"/>
          <w:w w:val="95"/>
          <w:lang w:eastAsia="zh-CN"/>
        </w:rPr>
        <w:t>糙</w:t>
      </w:r>
      <w:r>
        <w:rPr>
          <w:rFonts w:cs="宋体"/>
          <w:color w:val="auto"/>
          <w:w w:val="95"/>
          <w:lang w:eastAsia="zh-CN"/>
        </w:rPr>
        <w:t>、</w:t>
      </w:r>
      <w:r>
        <w:rPr>
          <w:rFonts w:cs="宋体"/>
          <w:color w:val="auto"/>
          <w:spacing w:val="1"/>
          <w:w w:val="95"/>
          <w:lang w:eastAsia="zh-CN"/>
        </w:rPr>
        <w:t>预</w:t>
      </w:r>
      <w:r>
        <w:rPr>
          <w:rFonts w:cs="宋体"/>
          <w:color w:val="auto"/>
          <w:w w:val="95"/>
          <w:lang w:eastAsia="zh-CN"/>
        </w:rPr>
        <w:t>应</w:t>
      </w:r>
      <w:r>
        <w:rPr>
          <w:rFonts w:cs="宋体"/>
          <w:color w:val="auto"/>
          <w:spacing w:val="1"/>
          <w:w w:val="95"/>
          <w:lang w:eastAsia="zh-CN"/>
        </w:rPr>
        <w:t>力</w:t>
      </w:r>
      <w:r>
        <w:rPr>
          <w:rFonts w:cs="宋体"/>
          <w:color w:val="auto"/>
          <w:w w:val="95"/>
          <w:lang w:eastAsia="zh-CN"/>
        </w:rPr>
        <w:t>结</w:t>
      </w:r>
      <w:r>
        <w:rPr>
          <w:rFonts w:cs="宋体"/>
          <w:color w:val="auto"/>
          <w:spacing w:val="1"/>
          <w:w w:val="95"/>
          <w:lang w:eastAsia="zh-CN"/>
        </w:rPr>
        <w:t>构</w:t>
      </w:r>
      <w:r>
        <w:rPr>
          <w:color w:val="auto"/>
          <w:w w:val="95"/>
          <w:lang w:eastAsia="zh-CN"/>
        </w:rPr>
        <w:t>管</w:t>
      </w:r>
      <w:r>
        <w:rPr>
          <w:rFonts w:cs="宋体"/>
          <w:color w:val="auto"/>
          <w:spacing w:val="1"/>
          <w:w w:val="95"/>
          <w:lang w:eastAsia="zh-CN"/>
        </w:rPr>
        <w:t>道</w:t>
      </w:r>
      <w:r>
        <w:rPr>
          <w:rFonts w:cs="宋体"/>
          <w:color w:val="auto"/>
          <w:w w:val="95"/>
          <w:lang w:eastAsia="zh-CN"/>
        </w:rPr>
        <w:t>压</w:t>
      </w:r>
      <w:r>
        <w:rPr>
          <w:rFonts w:cs="宋体"/>
          <w:color w:val="auto"/>
          <w:spacing w:val="1"/>
          <w:w w:val="95"/>
          <w:lang w:eastAsia="zh-CN"/>
        </w:rPr>
        <w:t>浆</w:t>
      </w:r>
      <w:r>
        <w:rPr>
          <w:rFonts w:cs="宋体"/>
          <w:color w:val="auto"/>
          <w:w w:val="95"/>
          <w:lang w:eastAsia="zh-CN"/>
        </w:rPr>
        <w:t>不</w:t>
      </w:r>
      <w:r>
        <w:rPr>
          <w:rFonts w:cs="宋体"/>
          <w:color w:val="auto"/>
          <w:spacing w:val="1"/>
          <w:w w:val="95"/>
          <w:lang w:eastAsia="zh-CN"/>
        </w:rPr>
        <w:t>饱</w:t>
      </w:r>
      <w:r>
        <w:rPr>
          <w:color w:val="auto"/>
          <w:w w:val="95"/>
          <w:lang w:eastAsia="zh-CN"/>
        </w:rPr>
        <w:t>满</w:t>
      </w:r>
      <w:r>
        <w:rPr>
          <w:rFonts w:cs="宋体"/>
          <w:color w:val="auto"/>
          <w:spacing w:val="1"/>
          <w:w w:val="95"/>
          <w:lang w:eastAsia="zh-CN"/>
        </w:rPr>
        <w:t>等</w:t>
      </w:r>
      <w:r>
        <w:rPr>
          <w:color w:val="auto"/>
          <w:w w:val="95"/>
          <w:lang w:eastAsia="zh-CN"/>
        </w:rPr>
        <w:t>质</w:t>
      </w:r>
      <w:r>
        <w:rPr>
          <w:color w:val="auto"/>
          <w:spacing w:val="1"/>
          <w:w w:val="95"/>
          <w:lang w:eastAsia="zh-CN"/>
        </w:rPr>
        <w:t>量</w:t>
      </w:r>
      <w:r>
        <w:rPr>
          <w:rFonts w:cs="宋体"/>
          <w:color w:val="auto"/>
          <w:w w:val="95"/>
          <w:lang w:eastAsia="zh-CN"/>
        </w:rPr>
        <w:t>通</w:t>
      </w:r>
      <w:r>
        <w:rPr>
          <w:rFonts w:cs="宋体"/>
          <w:color w:val="auto"/>
          <w:spacing w:val="1"/>
          <w:w w:val="95"/>
          <w:lang w:eastAsia="zh-CN"/>
        </w:rPr>
        <w:t>病</w:t>
      </w:r>
      <w:r>
        <w:rPr>
          <w:rFonts w:cs="宋体"/>
          <w:color w:val="auto"/>
          <w:w w:val="95"/>
          <w:lang w:eastAsia="zh-CN"/>
        </w:rPr>
        <w:t>必</w:t>
      </w:r>
      <w:r>
        <w:rPr>
          <w:rFonts w:cs="宋体"/>
          <w:color w:val="auto"/>
          <w:spacing w:val="1"/>
          <w:w w:val="95"/>
          <w:lang w:eastAsia="zh-CN"/>
        </w:rPr>
        <w:t>须</w:t>
      </w:r>
      <w:r>
        <w:rPr>
          <w:rFonts w:cs="宋体"/>
          <w:color w:val="auto"/>
          <w:w w:val="95"/>
          <w:lang w:eastAsia="zh-CN"/>
        </w:rPr>
        <w:t>根</w:t>
      </w:r>
      <w:r>
        <w:rPr>
          <w:rFonts w:cs="宋体"/>
          <w:color w:val="auto"/>
          <w:spacing w:val="1"/>
          <w:w w:val="95"/>
          <w:lang w:eastAsia="zh-CN"/>
        </w:rPr>
        <w:t>据</w:t>
      </w:r>
      <w:r>
        <w:rPr>
          <w:rFonts w:cs="宋体"/>
          <w:color w:val="auto"/>
          <w:w w:val="95"/>
          <w:lang w:eastAsia="zh-CN"/>
        </w:rPr>
        <w:t>技</w:t>
      </w:r>
      <w:r>
        <w:rPr>
          <w:rFonts w:cs="宋体"/>
          <w:color w:val="auto"/>
          <w:spacing w:val="1"/>
          <w:w w:val="95"/>
          <w:lang w:eastAsia="zh-CN"/>
        </w:rPr>
        <w:t>术</w:t>
      </w:r>
      <w:r>
        <w:rPr>
          <w:color w:val="auto"/>
          <w:w w:val="95"/>
          <w:lang w:eastAsia="zh-CN"/>
        </w:rPr>
        <w:t>规</w:t>
      </w:r>
      <w:r>
        <w:rPr>
          <w:color w:val="auto"/>
          <w:spacing w:val="1"/>
          <w:w w:val="95"/>
          <w:lang w:eastAsia="zh-CN"/>
        </w:rPr>
        <w:t>范</w:t>
      </w:r>
      <w:r>
        <w:rPr>
          <w:rFonts w:cs="宋体"/>
          <w:color w:val="auto"/>
          <w:w w:val="95"/>
          <w:lang w:eastAsia="zh-CN"/>
        </w:rPr>
        <w:t>要</w:t>
      </w:r>
      <w:r>
        <w:rPr>
          <w:rFonts w:cs="宋体"/>
          <w:color w:val="auto"/>
          <w:spacing w:val="1"/>
          <w:w w:val="95"/>
          <w:lang w:eastAsia="zh-CN"/>
        </w:rPr>
        <w:t>求</w:t>
      </w:r>
      <w:r>
        <w:rPr>
          <w:color w:val="auto"/>
          <w:w w:val="95"/>
          <w:lang w:eastAsia="zh-CN"/>
        </w:rPr>
        <w:t>制</w:t>
      </w:r>
      <w:r>
        <w:rPr>
          <w:rFonts w:cs="宋体"/>
          <w:color w:val="auto"/>
          <w:spacing w:val="1"/>
          <w:w w:val="95"/>
          <w:lang w:eastAsia="zh-CN"/>
        </w:rPr>
        <w:t>定</w:t>
      </w:r>
      <w:r>
        <w:rPr>
          <w:rFonts w:cs="宋体"/>
          <w:color w:val="auto"/>
          <w:w w:val="95"/>
          <w:lang w:eastAsia="zh-CN"/>
        </w:rPr>
        <w:t>预</w:t>
      </w:r>
      <w:r>
        <w:rPr>
          <w:rFonts w:cs="宋体"/>
          <w:color w:val="auto"/>
          <w:spacing w:val="1"/>
          <w:w w:val="95"/>
          <w:lang w:eastAsia="zh-CN"/>
        </w:rPr>
        <w:t>控</w:t>
      </w:r>
      <w:r>
        <w:rPr>
          <w:rFonts w:cs="宋体"/>
          <w:color w:val="auto"/>
          <w:w w:val="95"/>
          <w:lang w:eastAsia="zh-CN"/>
        </w:rPr>
        <w:t>措</w:t>
      </w:r>
      <w:r>
        <w:rPr>
          <w:color w:val="auto"/>
          <w:spacing w:val="1"/>
          <w:w w:val="95"/>
          <w:lang w:eastAsia="zh-CN"/>
        </w:rPr>
        <w:t>施</w:t>
      </w:r>
      <w:r>
        <w:rPr>
          <w:rFonts w:cs="宋体"/>
          <w:color w:val="auto"/>
          <w:spacing w:val="1"/>
          <w:w w:val="95"/>
          <w:lang w:eastAsia="zh-CN"/>
        </w:rPr>
        <w:t>。</w:t>
      </w:r>
    </w:p>
    <w:p>
      <w:pPr>
        <w:pStyle w:val="13"/>
        <w:spacing w:line="345" w:lineRule="auto"/>
        <w:ind w:left="516" w:right="207"/>
        <w:jc w:val="both"/>
        <w:rPr>
          <w:color w:val="auto"/>
          <w:spacing w:val="-1"/>
          <w:w w:val="95"/>
          <w:lang w:eastAsia="zh-CN"/>
        </w:rPr>
      </w:pPr>
      <w:r>
        <w:rPr>
          <w:rFonts w:ascii="Times New Roman" w:hAnsi="Times New Roman" w:eastAsia="Times New Roman" w:cs="Times New Roman"/>
          <w:color w:val="auto"/>
          <w:spacing w:val="1"/>
          <w:w w:val="95"/>
          <w:lang w:eastAsia="zh-CN"/>
        </w:rPr>
        <w:t>7</w:t>
      </w:r>
      <w:r>
        <w:rPr>
          <w:rFonts w:cs="宋体"/>
          <w:color w:val="auto"/>
          <w:spacing w:val="1"/>
          <w:w w:val="95"/>
          <w:lang w:eastAsia="zh-CN"/>
        </w:rPr>
        <w:t>．所有水泥混凝土结构采用的混合料</w:t>
      </w:r>
      <w:r>
        <w:rPr>
          <w:color w:val="auto"/>
          <w:spacing w:val="1"/>
          <w:w w:val="95"/>
          <w:lang w:eastAsia="zh-CN"/>
        </w:rPr>
        <w:t>，</w:t>
      </w:r>
      <w:r>
        <w:rPr>
          <w:rFonts w:cs="宋体"/>
          <w:color w:val="auto"/>
          <w:spacing w:val="1"/>
          <w:w w:val="95"/>
          <w:lang w:eastAsia="zh-CN"/>
        </w:rPr>
        <w:t>均应使用混凝土拌</w:t>
      </w:r>
      <w:r>
        <w:rPr>
          <w:color w:val="auto"/>
          <w:spacing w:val="1"/>
          <w:w w:val="95"/>
          <w:lang w:eastAsia="zh-CN"/>
        </w:rPr>
        <w:t>和</w:t>
      </w:r>
      <w:r>
        <w:rPr>
          <w:rFonts w:cs="宋体"/>
          <w:color w:val="auto"/>
          <w:spacing w:val="1"/>
          <w:w w:val="95"/>
          <w:lang w:eastAsia="zh-CN"/>
        </w:rPr>
        <w:t>楼拌</w:t>
      </w:r>
      <w:r>
        <w:rPr>
          <w:color w:val="auto"/>
          <w:spacing w:val="1"/>
          <w:w w:val="95"/>
          <w:lang w:eastAsia="zh-CN"/>
        </w:rPr>
        <w:t>和</w:t>
      </w:r>
      <w:r>
        <w:rPr>
          <w:rFonts w:cs="宋体"/>
          <w:color w:val="auto"/>
          <w:spacing w:val="1"/>
          <w:w w:val="95"/>
          <w:lang w:eastAsia="zh-CN"/>
        </w:rPr>
        <w:t>、混凝土搅拌运输车运送。</w:t>
      </w:r>
      <w:r>
        <w:rPr>
          <w:rFonts w:cs="宋体"/>
          <w:color w:val="auto"/>
          <w:w w:val="95"/>
          <w:lang w:eastAsia="zh-CN"/>
        </w:rPr>
        <w:t>对于混凝土搅拌运输车确实无</w:t>
      </w:r>
      <w:r>
        <w:rPr>
          <w:color w:val="auto"/>
          <w:w w:val="95"/>
          <w:lang w:eastAsia="zh-CN"/>
        </w:rPr>
        <w:t>法</w:t>
      </w:r>
      <w:r>
        <w:rPr>
          <w:rFonts w:cs="宋体"/>
          <w:color w:val="auto"/>
          <w:w w:val="95"/>
          <w:lang w:eastAsia="zh-CN"/>
        </w:rPr>
        <w:t>到达的涵洞</w:t>
      </w:r>
      <w:r>
        <w:rPr>
          <w:color w:val="auto"/>
          <w:w w:val="95"/>
          <w:lang w:eastAsia="zh-CN"/>
        </w:rPr>
        <w:t>工程</w:t>
      </w:r>
      <w:r>
        <w:rPr>
          <w:rFonts w:cs="宋体"/>
          <w:color w:val="auto"/>
          <w:w w:val="95"/>
          <w:lang w:eastAsia="zh-CN"/>
        </w:rPr>
        <w:t>、</w:t>
      </w:r>
      <w:r>
        <w:rPr>
          <w:rFonts w:ascii="Times New Roman" w:hAnsi="Times New Roman" w:eastAsia="Times New Roman" w:cs="Times New Roman"/>
          <w:color w:val="auto"/>
          <w:w w:val="95"/>
          <w:lang w:eastAsia="zh-CN"/>
        </w:rPr>
        <w:t>5m</w:t>
      </w:r>
      <w:r>
        <w:rPr>
          <w:rFonts w:ascii="Times New Roman" w:hAnsi="Times New Roman" w:eastAsia="Times New Roman" w:cs="Times New Roman"/>
          <w:color w:val="auto"/>
          <w:w w:val="95"/>
          <w:position w:val="7"/>
          <w:sz w:val="13"/>
          <w:szCs w:val="13"/>
          <w:lang w:eastAsia="zh-CN"/>
        </w:rPr>
        <w:t xml:space="preserve">3     </w:t>
      </w:r>
      <w:r>
        <w:rPr>
          <w:rFonts w:cs="宋体"/>
          <w:color w:val="auto"/>
          <w:w w:val="95"/>
          <w:lang w:eastAsia="zh-CN"/>
        </w:rPr>
        <w:t>以下的零星混凝土</w:t>
      </w:r>
      <w:r>
        <w:rPr>
          <w:color w:val="auto"/>
          <w:w w:val="95"/>
          <w:lang w:eastAsia="zh-CN"/>
        </w:rPr>
        <w:t>工程</w:t>
      </w:r>
      <w:r>
        <w:rPr>
          <w:rFonts w:cs="宋体"/>
          <w:color w:val="auto"/>
          <w:w w:val="95"/>
          <w:lang w:eastAsia="zh-CN"/>
        </w:rPr>
        <w:t>需要采用混凝土搅拌机</w:t>
      </w:r>
      <w:r>
        <w:rPr>
          <w:rFonts w:cs="宋体"/>
          <w:color w:val="auto"/>
          <w:spacing w:val="-1"/>
          <w:w w:val="95"/>
          <w:lang w:eastAsia="zh-CN"/>
        </w:rPr>
        <w:t>就地拌</w:t>
      </w:r>
      <w:r>
        <w:rPr>
          <w:color w:val="auto"/>
          <w:spacing w:val="-1"/>
          <w:w w:val="95"/>
          <w:lang w:eastAsia="zh-CN"/>
        </w:rPr>
        <w:t>和</w:t>
      </w:r>
      <w:r>
        <w:rPr>
          <w:rFonts w:cs="宋体"/>
          <w:color w:val="auto"/>
          <w:spacing w:val="-1"/>
          <w:w w:val="95"/>
          <w:lang w:eastAsia="zh-CN"/>
        </w:rPr>
        <w:t>的</w:t>
      </w:r>
      <w:r>
        <w:rPr>
          <w:color w:val="auto"/>
          <w:spacing w:val="-1"/>
          <w:w w:val="95"/>
          <w:lang w:eastAsia="zh-CN"/>
        </w:rPr>
        <w:t>，</w:t>
      </w:r>
      <w:r>
        <w:rPr>
          <w:rFonts w:cs="宋体"/>
          <w:color w:val="auto"/>
          <w:spacing w:val="-1"/>
          <w:w w:val="95"/>
          <w:lang w:eastAsia="zh-CN"/>
        </w:rPr>
        <w:t>应事</w:t>
      </w:r>
      <w:r>
        <w:rPr>
          <w:color w:val="auto"/>
          <w:spacing w:val="-1"/>
          <w:w w:val="95"/>
          <w:lang w:eastAsia="zh-CN"/>
        </w:rPr>
        <w:t>先做好试验、明确质量保证措施并报监理人批准后方可实施。所有浆砌工程的水泥</w:t>
      </w:r>
    </w:p>
    <w:p>
      <w:pPr>
        <w:pStyle w:val="13"/>
        <w:spacing w:before="41"/>
        <w:rPr>
          <w:rFonts w:cs="宋体"/>
          <w:color w:val="auto"/>
          <w:lang w:eastAsia="zh-CN"/>
        </w:rPr>
      </w:pPr>
      <w:r>
        <w:rPr>
          <w:rFonts w:cs="宋体"/>
          <w:color w:val="auto"/>
          <w:lang w:eastAsia="zh-CN"/>
        </w:rPr>
        <w:t>砂浆均采用机拌</w:t>
      </w:r>
      <w:r>
        <w:rPr>
          <w:color w:val="auto"/>
          <w:lang w:eastAsia="zh-CN"/>
        </w:rPr>
        <w:t>，</w:t>
      </w:r>
      <w:r>
        <w:rPr>
          <w:rFonts w:cs="宋体"/>
          <w:color w:val="auto"/>
          <w:lang w:eastAsia="zh-CN"/>
        </w:rPr>
        <w:t>严格按批准配合比</w:t>
      </w:r>
      <w:r>
        <w:rPr>
          <w:color w:val="auto"/>
          <w:lang w:eastAsia="zh-CN"/>
        </w:rPr>
        <w:t>进行</w:t>
      </w:r>
      <w:r>
        <w:rPr>
          <w:rFonts w:cs="宋体"/>
          <w:color w:val="auto"/>
          <w:lang w:eastAsia="zh-CN"/>
        </w:rPr>
        <w:t>控</w:t>
      </w:r>
      <w:r>
        <w:rPr>
          <w:color w:val="auto"/>
          <w:lang w:eastAsia="zh-CN"/>
        </w:rPr>
        <w:t>制</w:t>
      </w:r>
      <w:r>
        <w:rPr>
          <w:rFonts w:cs="宋体"/>
          <w:color w:val="auto"/>
          <w:lang w:eastAsia="zh-CN"/>
        </w:rPr>
        <w:t>。</w:t>
      </w:r>
    </w:p>
    <w:p>
      <w:pPr>
        <w:pStyle w:val="13"/>
        <w:spacing w:before="133" w:line="347" w:lineRule="auto"/>
        <w:ind w:right="205" w:firstLine="396"/>
        <w:jc w:val="both"/>
        <w:rPr>
          <w:rFonts w:cs="宋体"/>
          <w:color w:val="auto"/>
          <w:lang w:eastAsia="zh-CN"/>
        </w:rPr>
      </w:pPr>
      <w:r>
        <w:rPr>
          <w:rFonts w:ascii="Times New Roman" w:hAnsi="Times New Roman" w:eastAsia="Times New Roman" w:cs="Times New Roman"/>
          <w:color w:val="auto"/>
          <w:lang w:eastAsia="zh-CN"/>
        </w:rPr>
        <w:t>8.</w:t>
      </w:r>
      <w:r>
        <w:rPr>
          <w:rFonts w:cs="宋体"/>
          <w:color w:val="auto"/>
          <w:spacing w:val="3"/>
          <w:lang w:eastAsia="zh-CN"/>
        </w:rPr>
        <w:t>承包</w:t>
      </w:r>
      <w:r>
        <w:rPr>
          <w:color w:val="auto"/>
          <w:spacing w:val="3"/>
          <w:lang w:eastAsia="zh-CN"/>
        </w:rPr>
        <w:t>人</w:t>
      </w:r>
      <w:r>
        <w:rPr>
          <w:rFonts w:cs="宋体"/>
          <w:color w:val="auto"/>
          <w:spacing w:val="3"/>
          <w:lang w:eastAsia="zh-CN"/>
        </w:rPr>
        <w:t>应当保证</w:t>
      </w:r>
      <w:r>
        <w:rPr>
          <w:color w:val="auto"/>
          <w:spacing w:val="3"/>
          <w:lang w:eastAsia="zh-CN"/>
        </w:rPr>
        <w:t>施工</w:t>
      </w:r>
      <w:r>
        <w:rPr>
          <w:rFonts w:cs="宋体"/>
          <w:color w:val="auto"/>
          <w:spacing w:val="3"/>
          <w:lang w:eastAsia="zh-CN"/>
        </w:rPr>
        <w:t>原材料</w:t>
      </w:r>
      <w:r>
        <w:rPr>
          <w:color w:val="auto"/>
          <w:spacing w:val="3"/>
          <w:lang w:eastAsia="zh-CN"/>
        </w:rPr>
        <w:t>和</w:t>
      </w:r>
      <w:r>
        <w:rPr>
          <w:rFonts w:cs="宋体"/>
          <w:color w:val="auto"/>
          <w:spacing w:val="3"/>
          <w:lang w:eastAsia="zh-CN"/>
        </w:rPr>
        <w:t>产品符合设计</w:t>
      </w:r>
      <w:r>
        <w:rPr>
          <w:color w:val="auto"/>
          <w:spacing w:val="3"/>
          <w:lang w:eastAsia="zh-CN"/>
        </w:rPr>
        <w:t>文件和</w:t>
      </w:r>
      <w:r>
        <w:rPr>
          <w:rFonts w:cs="宋体"/>
          <w:color w:val="auto"/>
          <w:spacing w:val="3"/>
          <w:lang w:eastAsia="zh-CN"/>
        </w:rPr>
        <w:t>合同要求</w:t>
      </w:r>
      <w:r>
        <w:rPr>
          <w:color w:val="auto"/>
          <w:spacing w:val="3"/>
          <w:lang w:eastAsia="zh-CN"/>
        </w:rPr>
        <w:t>，建</w:t>
      </w:r>
      <w:r>
        <w:rPr>
          <w:rFonts w:cs="宋体"/>
          <w:color w:val="auto"/>
          <w:spacing w:val="3"/>
          <w:lang w:eastAsia="zh-CN"/>
        </w:rPr>
        <w:t>立原材料</w:t>
      </w:r>
      <w:r>
        <w:rPr>
          <w:color w:val="auto"/>
          <w:spacing w:val="3"/>
          <w:lang w:eastAsia="zh-CN"/>
        </w:rPr>
        <w:t>和</w:t>
      </w:r>
      <w:r>
        <w:rPr>
          <w:rFonts w:cs="宋体"/>
          <w:color w:val="auto"/>
          <w:spacing w:val="3"/>
          <w:lang w:eastAsia="zh-CN"/>
        </w:rPr>
        <w:t>产品使用追溯机</w:t>
      </w:r>
      <w:r>
        <w:rPr>
          <w:color w:val="auto"/>
          <w:spacing w:val="1"/>
          <w:w w:val="95"/>
          <w:lang w:eastAsia="zh-CN"/>
        </w:rPr>
        <w:t>制</w:t>
      </w:r>
      <w:r>
        <w:rPr>
          <w:color w:val="auto"/>
          <w:spacing w:val="-28"/>
          <w:w w:val="95"/>
          <w:lang w:eastAsia="zh-CN"/>
        </w:rPr>
        <w:t>，</w:t>
      </w:r>
      <w:r>
        <w:rPr>
          <w:rFonts w:cs="宋体"/>
          <w:color w:val="auto"/>
          <w:w w:val="95"/>
          <w:lang w:eastAsia="zh-CN"/>
        </w:rPr>
        <w:t>应</w:t>
      </w:r>
      <w:r>
        <w:rPr>
          <w:rFonts w:cs="宋体"/>
          <w:color w:val="auto"/>
          <w:spacing w:val="1"/>
          <w:w w:val="95"/>
          <w:lang w:eastAsia="zh-CN"/>
        </w:rPr>
        <w:t>当</w:t>
      </w:r>
      <w:r>
        <w:rPr>
          <w:rFonts w:cs="宋体"/>
          <w:color w:val="auto"/>
          <w:w w:val="95"/>
          <w:lang w:eastAsia="zh-CN"/>
        </w:rPr>
        <w:t>采</w:t>
      </w:r>
      <w:r>
        <w:rPr>
          <w:rFonts w:cs="宋体"/>
          <w:color w:val="auto"/>
          <w:spacing w:val="1"/>
          <w:w w:val="95"/>
          <w:lang w:eastAsia="zh-CN"/>
        </w:rPr>
        <w:t>购</w:t>
      </w:r>
      <w:r>
        <w:rPr>
          <w:color w:val="auto"/>
          <w:w w:val="95"/>
          <w:lang w:eastAsia="zh-CN"/>
        </w:rPr>
        <w:t>质</w:t>
      </w:r>
      <w:r>
        <w:rPr>
          <w:color w:val="auto"/>
          <w:spacing w:val="1"/>
          <w:w w:val="95"/>
          <w:lang w:eastAsia="zh-CN"/>
        </w:rPr>
        <w:t>量</w:t>
      </w:r>
      <w:r>
        <w:rPr>
          <w:rFonts w:cs="宋体"/>
          <w:color w:val="auto"/>
          <w:w w:val="95"/>
          <w:lang w:eastAsia="zh-CN"/>
        </w:rPr>
        <w:t>合</w:t>
      </w:r>
      <w:r>
        <w:rPr>
          <w:rFonts w:cs="宋体"/>
          <w:color w:val="auto"/>
          <w:spacing w:val="1"/>
          <w:w w:val="95"/>
          <w:lang w:eastAsia="zh-CN"/>
        </w:rPr>
        <w:t>格</w:t>
      </w:r>
      <w:r>
        <w:rPr>
          <w:rFonts w:cs="宋体"/>
          <w:color w:val="auto"/>
          <w:w w:val="95"/>
          <w:lang w:eastAsia="zh-CN"/>
        </w:rPr>
        <w:t>且</w:t>
      </w:r>
      <w:r>
        <w:rPr>
          <w:rFonts w:cs="宋体"/>
          <w:color w:val="auto"/>
          <w:spacing w:val="1"/>
          <w:w w:val="95"/>
          <w:lang w:eastAsia="zh-CN"/>
        </w:rPr>
        <w:t>无</w:t>
      </w:r>
      <w:r>
        <w:rPr>
          <w:rFonts w:cs="宋体"/>
          <w:color w:val="auto"/>
          <w:w w:val="95"/>
          <w:lang w:eastAsia="zh-CN"/>
        </w:rPr>
        <w:t>安</w:t>
      </w:r>
      <w:r>
        <w:rPr>
          <w:rFonts w:cs="宋体"/>
          <w:color w:val="auto"/>
          <w:spacing w:val="1"/>
          <w:w w:val="95"/>
          <w:lang w:eastAsia="zh-CN"/>
        </w:rPr>
        <w:t>全</w:t>
      </w:r>
      <w:r>
        <w:rPr>
          <w:rFonts w:cs="宋体"/>
          <w:color w:val="auto"/>
          <w:w w:val="95"/>
          <w:lang w:eastAsia="zh-CN"/>
        </w:rPr>
        <w:t>隐</w:t>
      </w:r>
      <w:r>
        <w:rPr>
          <w:rFonts w:cs="宋体"/>
          <w:color w:val="auto"/>
          <w:spacing w:val="1"/>
          <w:w w:val="95"/>
          <w:lang w:eastAsia="zh-CN"/>
        </w:rPr>
        <w:t>患</w:t>
      </w:r>
      <w:r>
        <w:rPr>
          <w:rFonts w:cs="宋体"/>
          <w:color w:val="auto"/>
          <w:w w:val="95"/>
          <w:lang w:eastAsia="zh-CN"/>
        </w:rPr>
        <w:t>的</w:t>
      </w:r>
      <w:r>
        <w:rPr>
          <w:color w:val="auto"/>
          <w:spacing w:val="1"/>
          <w:w w:val="95"/>
          <w:lang w:eastAsia="zh-CN"/>
        </w:rPr>
        <w:t>施</w:t>
      </w:r>
      <w:r>
        <w:rPr>
          <w:color w:val="auto"/>
          <w:w w:val="95"/>
          <w:lang w:eastAsia="zh-CN"/>
        </w:rPr>
        <w:t>工</w:t>
      </w:r>
      <w:r>
        <w:rPr>
          <w:rFonts w:cs="宋体"/>
          <w:color w:val="auto"/>
          <w:spacing w:val="1"/>
          <w:w w:val="95"/>
          <w:lang w:eastAsia="zh-CN"/>
        </w:rPr>
        <w:t>原</w:t>
      </w:r>
      <w:r>
        <w:rPr>
          <w:rFonts w:cs="宋体"/>
          <w:color w:val="auto"/>
          <w:w w:val="95"/>
          <w:lang w:eastAsia="zh-CN"/>
        </w:rPr>
        <w:t>材</w:t>
      </w:r>
      <w:r>
        <w:rPr>
          <w:rFonts w:cs="宋体"/>
          <w:color w:val="auto"/>
          <w:spacing w:val="1"/>
          <w:w w:val="95"/>
          <w:lang w:eastAsia="zh-CN"/>
        </w:rPr>
        <w:t>料</w:t>
      </w:r>
      <w:r>
        <w:rPr>
          <w:color w:val="auto"/>
          <w:w w:val="95"/>
          <w:lang w:eastAsia="zh-CN"/>
        </w:rPr>
        <w:t>和</w:t>
      </w:r>
      <w:r>
        <w:rPr>
          <w:rFonts w:cs="宋体"/>
          <w:color w:val="auto"/>
          <w:spacing w:val="1"/>
          <w:w w:val="95"/>
          <w:lang w:eastAsia="zh-CN"/>
        </w:rPr>
        <w:t>产品</w:t>
      </w:r>
      <w:r>
        <w:rPr>
          <w:color w:val="auto"/>
          <w:spacing w:val="-26"/>
          <w:w w:val="95"/>
          <w:lang w:eastAsia="zh-CN"/>
        </w:rPr>
        <w:t>，</w:t>
      </w:r>
      <w:r>
        <w:rPr>
          <w:rFonts w:cs="宋体"/>
          <w:color w:val="auto"/>
          <w:w w:val="95"/>
          <w:lang w:eastAsia="zh-CN"/>
        </w:rPr>
        <w:t>应</w:t>
      </w:r>
      <w:r>
        <w:rPr>
          <w:rFonts w:cs="宋体"/>
          <w:color w:val="auto"/>
          <w:spacing w:val="1"/>
          <w:w w:val="95"/>
          <w:lang w:eastAsia="zh-CN"/>
        </w:rPr>
        <w:t>当</w:t>
      </w:r>
      <w:r>
        <w:rPr>
          <w:rFonts w:cs="宋体"/>
          <w:color w:val="auto"/>
          <w:w w:val="95"/>
          <w:lang w:eastAsia="zh-CN"/>
        </w:rPr>
        <w:t>立</w:t>
      </w:r>
      <w:r>
        <w:rPr>
          <w:rFonts w:cs="宋体"/>
          <w:color w:val="auto"/>
          <w:spacing w:val="1"/>
          <w:w w:val="95"/>
          <w:lang w:eastAsia="zh-CN"/>
        </w:rPr>
        <w:t>即</w:t>
      </w:r>
      <w:r>
        <w:rPr>
          <w:rFonts w:cs="宋体"/>
          <w:color w:val="auto"/>
          <w:w w:val="95"/>
          <w:lang w:eastAsia="zh-CN"/>
        </w:rPr>
        <w:t>将</w:t>
      </w:r>
      <w:r>
        <w:rPr>
          <w:rFonts w:cs="宋体"/>
          <w:color w:val="auto"/>
          <w:spacing w:val="1"/>
          <w:w w:val="95"/>
          <w:lang w:eastAsia="zh-CN"/>
        </w:rPr>
        <w:t>不</w:t>
      </w:r>
      <w:r>
        <w:rPr>
          <w:rFonts w:cs="宋体"/>
          <w:color w:val="auto"/>
          <w:w w:val="95"/>
          <w:lang w:eastAsia="zh-CN"/>
        </w:rPr>
        <w:t>合</w:t>
      </w:r>
      <w:r>
        <w:rPr>
          <w:rFonts w:cs="宋体"/>
          <w:color w:val="auto"/>
          <w:spacing w:val="1"/>
          <w:w w:val="95"/>
          <w:lang w:eastAsia="zh-CN"/>
        </w:rPr>
        <w:t>格</w:t>
      </w:r>
      <w:r>
        <w:rPr>
          <w:rFonts w:cs="宋体"/>
          <w:color w:val="auto"/>
          <w:w w:val="95"/>
          <w:lang w:eastAsia="zh-CN"/>
        </w:rPr>
        <w:t>情</w:t>
      </w:r>
      <w:r>
        <w:rPr>
          <w:rFonts w:cs="宋体"/>
          <w:color w:val="auto"/>
          <w:spacing w:val="1"/>
          <w:w w:val="95"/>
          <w:lang w:eastAsia="zh-CN"/>
        </w:rPr>
        <w:t>况</w:t>
      </w:r>
      <w:r>
        <w:rPr>
          <w:rFonts w:cs="宋体"/>
          <w:color w:val="auto"/>
          <w:w w:val="95"/>
          <w:lang w:eastAsia="zh-CN"/>
        </w:rPr>
        <w:t>报</w:t>
      </w:r>
      <w:r>
        <w:rPr>
          <w:rFonts w:cs="宋体"/>
          <w:color w:val="auto"/>
          <w:spacing w:val="1"/>
          <w:w w:val="95"/>
          <w:lang w:eastAsia="zh-CN"/>
        </w:rPr>
        <w:t>送</w:t>
      </w:r>
      <w:r>
        <w:rPr>
          <w:rFonts w:cs="宋体"/>
          <w:color w:val="auto"/>
          <w:w w:val="95"/>
          <w:lang w:eastAsia="zh-CN"/>
        </w:rPr>
        <w:t>监</w:t>
      </w:r>
      <w:r>
        <w:rPr>
          <w:color w:val="auto"/>
          <w:spacing w:val="1"/>
          <w:w w:val="95"/>
          <w:lang w:eastAsia="zh-CN"/>
        </w:rPr>
        <w:t>理</w:t>
      </w:r>
      <w:r>
        <w:rPr>
          <w:rFonts w:cs="宋体"/>
          <w:color w:val="auto"/>
          <w:w w:val="95"/>
          <w:lang w:eastAsia="zh-CN"/>
        </w:rPr>
        <w:t>单</w:t>
      </w:r>
      <w:r>
        <w:rPr>
          <w:rFonts w:cs="宋体"/>
          <w:color w:val="auto"/>
          <w:spacing w:val="1"/>
          <w:w w:val="95"/>
          <w:lang w:eastAsia="zh-CN"/>
        </w:rPr>
        <w:t>位</w:t>
      </w:r>
      <w:r>
        <w:rPr>
          <w:color w:val="auto"/>
          <w:w w:val="95"/>
          <w:lang w:eastAsia="zh-CN"/>
        </w:rPr>
        <w:t>和</w:t>
      </w:r>
      <w:r>
        <w:rPr>
          <w:rFonts w:cs="宋体"/>
          <w:color w:val="auto"/>
          <w:w w:val="95"/>
          <w:lang w:eastAsia="zh-CN"/>
        </w:rPr>
        <w:t>发</w:t>
      </w:r>
      <w:r>
        <w:rPr>
          <w:rFonts w:cs="宋体"/>
          <w:color w:val="auto"/>
          <w:lang w:eastAsia="zh-CN"/>
        </w:rPr>
        <w:t>包</w:t>
      </w:r>
      <w:r>
        <w:rPr>
          <w:color w:val="auto"/>
          <w:lang w:eastAsia="zh-CN"/>
        </w:rPr>
        <w:t>人</w:t>
      </w:r>
      <w:r>
        <w:rPr>
          <w:rFonts w:cs="宋体"/>
          <w:color w:val="auto"/>
          <w:lang w:eastAsia="zh-CN"/>
        </w:rPr>
        <w:t>。</w:t>
      </w:r>
    </w:p>
    <w:p>
      <w:pPr>
        <w:pStyle w:val="13"/>
        <w:spacing w:before="30" w:line="338" w:lineRule="auto"/>
        <w:ind w:right="109"/>
        <w:rPr>
          <w:bCs/>
          <w:color w:val="auto"/>
          <w:sz w:val="22"/>
          <w:szCs w:val="15"/>
          <w:lang w:eastAsia="zh-CN"/>
        </w:rPr>
        <w:sectPr>
          <w:pgSz w:w="11900" w:h="16840"/>
          <w:pgMar w:top="1160" w:right="1140" w:bottom="1460" w:left="1240" w:header="883" w:footer="1280" w:gutter="0"/>
          <w:cols w:space="720" w:num="1"/>
        </w:sectPr>
      </w:pPr>
    </w:p>
    <w:p>
      <w:pPr>
        <w:tabs>
          <w:tab w:val="left" w:pos="1171"/>
        </w:tabs>
        <w:spacing w:before="29"/>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102.08</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2"/>
          <w:sz w:val="28"/>
          <w:szCs w:val="28"/>
          <w:lang w:eastAsia="zh-CN"/>
        </w:rPr>
        <w:t>工程记录与竣工文件</w:t>
      </w:r>
    </w:p>
    <w:p>
      <w:pPr>
        <w:pStyle w:val="13"/>
        <w:spacing w:before="167" w:line="336" w:lineRule="auto"/>
        <w:ind w:left="516" w:right="109"/>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3</w:t>
      </w:r>
      <w:r>
        <w:rPr>
          <w:rFonts w:cs="宋体"/>
          <w:color w:val="auto"/>
          <w:spacing w:val="1"/>
          <w:lang w:eastAsia="zh-CN"/>
        </w:rPr>
        <w:t>条修改</w:t>
      </w:r>
      <w:r>
        <w:rPr>
          <w:color w:val="auto"/>
          <w:spacing w:val="1"/>
          <w:lang w:eastAsia="zh-CN"/>
        </w:rPr>
        <w:t>为：</w:t>
      </w:r>
      <w:r>
        <w:rPr>
          <w:rFonts w:ascii="Times New Roman" w:hAnsi="Times New Roman" w:eastAsia="Times New Roman" w:cs="Times New Roman"/>
          <w:color w:val="auto"/>
          <w:w w:val="95"/>
          <w:lang w:eastAsia="zh-CN"/>
        </w:rPr>
        <w:t>3.</w:t>
      </w:r>
      <w:r>
        <w:rPr>
          <w:rFonts w:cs="宋体"/>
          <w:color w:val="auto"/>
          <w:w w:val="95"/>
          <w:lang w:eastAsia="zh-CN"/>
        </w:rPr>
        <w:t>承包</w:t>
      </w:r>
      <w:r>
        <w:rPr>
          <w:color w:val="auto"/>
          <w:w w:val="95"/>
          <w:lang w:eastAsia="zh-CN"/>
        </w:rPr>
        <w:t>人</w:t>
      </w:r>
      <w:r>
        <w:rPr>
          <w:rFonts w:cs="宋体"/>
          <w:color w:val="auto"/>
          <w:w w:val="95"/>
          <w:lang w:eastAsia="zh-CN"/>
        </w:rPr>
        <w:t>应按</w:t>
      </w:r>
      <w:r>
        <w:rPr>
          <w:color w:val="auto"/>
          <w:w w:val="95"/>
          <w:lang w:eastAsia="zh-CN"/>
        </w:rPr>
        <w:t>照</w:t>
      </w:r>
      <w:r>
        <w:rPr>
          <w:rFonts w:cs="宋体"/>
          <w:color w:val="auto"/>
          <w:w w:val="95"/>
          <w:lang w:eastAsia="zh-CN"/>
        </w:rPr>
        <w:t>交通运输部</w:t>
      </w:r>
      <w:r>
        <w:rPr>
          <w:color w:val="auto"/>
          <w:w w:val="95"/>
          <w:lang w:eastAsia="zh-CN"/>
        </w:rPr>
        <w:t>《公路工程</w:t>
      </w:r>
      <w:r>
        <w:rPr>
          <w:rFonts w:cs="宋体"/>
          <w:color w:val="auto"/>
          <w:w w:val="95"/>
          <w:lang w:eastAsia="zh-CN"/>
        </w:rPr>
        <w:t>竣（交）</w:t>
      </w:r>
      <w:r>
        <w:rPr>
          <w:color w:val="auto"/>
          <w:w w:val="95"/>
          <w:lang w:eastAsia="zh-CN"/>
        </w:rPr>
        <w:t>工</w:t>
      </w:r>
      <w:r>
        <w:rPr>
          <w:rFonts w:cs="宋体"/>
          <w:color w:val="auto"/>
          <w:w w:val="95"/>
          <w:lang w:eastAsia="zh-CN"/>
        </w:rPr>
        <w:t>验收办</w:t>
      </w:r>
      <w:r>
        <w:rPr>
          <w:color w:val="auto"/>
          <w:w w:val="95"/>
          <w:lang w:eastAsia="zh-CN"/>
        </w:rPr>
        <w:t>法</w:t>
      </w:r>
      <w:r>
        <w:rPr>
          <w:rFonts w:cs="宋体"/>
          <w:color w:val="auto"/>
          <w:w w:val="95"/>
          <w:lang w:eastAsia="zh-CN"/>
        </w:rPr>
        <w:t>》、</w:t>
      </w:r>
      <w:r>
        <w:rPr>
          <w:color w:val="auto"/>
          <w:w w:val="95"/>
          <w:lang w:eastAsia="zh-CN"/>
        </w:rPr>
        <w:t>《公路工程</w:t>
      </w:r>
      <w:r>
        <w:rPr>
          <w:rFonts w:cs="宋体"/>
          <w:color w:val="auto"/>
          <w:w w:val="95"/>
          <w:lang w:eastAsia="zh-CN"/>
        </w:rPr>
        <w:t>竣（交）</w:t>
      </w:r>
      <w:r>
        <w:rPr>
          <w:color w:val="auto"/>
          <w:w w:val="95"/>
          <w:lang w:eastAsia="zh-CN"/>
        </w:rPr>
        <w:t>工</w:t>
      </w:r>
      <w:r>
        <w:rPr>
          <w:rFonts w:cs="宋体"/>
          <w:color w:val="auto"/>
          <w:w w:val="95"/>
          <w:lang w:eastAsia="zh-CN"/>
        </w:rPr>
        <w:t>验收办</w:t>
      </w:r>
      <w:r>
        <w:rPr>
          <w:color w:val="auto"/>
          <w:w w:val="95"/>
          <w:lang w:eastAsia="zh-CN"/>
        </w:rPr>
        <w:t>法</w:t>
      </w:r>
      <w:r>
        <w:rPr>
          <w:rFonts w:cs="宋体"/>
          <w:color w:val="auto"/>
          <w:spacing w:val="1"/>
          <w:w w:val="95"/>
          <w:lang w:eastAsia="zh-CN"/>
        </w:rPr>
        <w:t>实</w:t>
      </w:r>
      <w:r>
        <w:rPr>
          <w:color w:val="auto"/>
          <w:w w:val="95"/>
          <w:lang w:eastAsia="zh-CN"/>
        </w:rPr>
        <w:t>施</w:t>
      </w:r>
      <w:r>
        <w:rPr>
          <w:rFonts w:cs="宋体"/>
          <w:color w:val="auto"/>
          <w:spacing w:val="1"/>
          <w:w w:val="95"/>
          <w:lang w:eastAsia="zh-CN"/>
        </w:rPr>
        <w:t>细</w:t>
      </w:r>
      <w:r>
        <w:rPr>
          <w:rFonts w:cs="宋体"/>
          <w:color w:val="auto"/>
          <w:w w:val="95"/>
          <w:lang w:eastAsia="zh-CN"/>
        </w:rPr>
        <w:t>则</w:t>
      </w:r>
      <w:r>
        <w:rPr>
          <w:rFonts w:cs="宋体"/>
          <w:color w:val="auto"/>
          <w:spacing w:val="-77"/>
          <w:w w:val="95"/>
          <w:lang w:eastAsia="zh-CN"/>
        </w:rPr>
        <w:t>》</w:t>
      </w:r>
      <w:r>
        <w:rPr>
          <w:color w:val="auto"/>
          <w:spacing w:val="1"/>
          <w:w w:val="95"/>
          <w:lang w:eastAsia="zh-CN"/>
        </w:rPr>
        <w:t>和</w:t>
      </w:r>
      <w:r>
        <w:rPr>
          <w:rFonts w:cs="宋体"/>
          <w:color w:val="auto"/>
          <w:w w:val="95"/>
          <w:lang w:eastAsia="zh-CN"/>
        </w:rPr>
        <w:t>浙</w:t>
      </w:r>
      <w:r>
        <w:rPr>
          <w:color w:val="auto"/>
          <w:spacing w:val="1"/>
          <w:w w:val="95"/>
          <w:lang w:eastAsia="zh-CN"/>
        </w:rPr>
        <w:t>江</w:t>
      </w:r>
      <w:r>
        <w:rPr>
          <w:color w:val="auto"/>
          <w:w w:val="95"/>
          <w:lang w:eastAsia="zh-CN"/>
        </w:rPr>
        <w:t>省</w:t>
      </w:r>
      <w:r>
        <w:rPr>
          <w:rFonts w:cs="宋体"/>
          <w:color w:val="auto"/>
          <w:spacing w:val="1"/>
          <w:w w:val="95"/>
          <w:lang w:eastAsia="zh-CN"/>
        </w:rPr>
        <w:t>交</w:t>
      </w:r>
      <w:r>
        <w:rPr>
          <w:rFonts w:cs="宋体"/>
          <w:color w:val="auto"/>
          <w:w w:val="95"/>
          <w:lang w:eastAsia="zh-CN"/>
        </w:rPr>
        <w:t>通</w:t>
      </w:r>
      <w:r>
        <w:rPr>
          <w:rFonts w:cs="宋体"/>
          <w:color w:val="auto"/>
          <w:spacing w:val="1"/>
          <w:w w:val="95"/>
          <w:lang w:eastAsia="zh-CN"/>
        </w:rPr>
        <w:t>运</w:t>
      </w:r>
      <w:r>
        <w:rPr>
          <w:rFonts w:cs="宋体"/>
          <w:color w:val="auto"/>
          <w:w w:val="95"/>
          <w:lang w:eastAsia="zh-CN"/>
        </w:rPr>
        <w:t>输</w:t>
      </w:r>
      <w:r>
        <w:rPr>
          <w:rFonts w:cs="宋体"/>
          <w:color w:val="auto"/>
          <w:spacing w:val="1"/>
          <w:w w:val="95"/>
          <w:lang w:eastAsia="zh-CN"/>
        </w:rPr>
        <w:t>厅</w:t>
      </w:r>
      <w:r>
        <w:rPr>
          <w:rFonts w:cs="宋体"/>
          <w:color w:val="auto"/>
          <w:w w:val="95"/>
          <w:lang w:eastAsia="zh-CN"/>
        </w:rPr>
        <w:t>交</w:t>
      </w:r>
      <w:r>
        <w:rPr>
          <w:rFonts w:cs="宋体"/>
          <w:color w:val="auto"/>
          <w:spacing w:val="1"/>
          <w:w w:val="95"/>
          <w:lang w:eastAsia="zh-CN"/>
        </w:rPr>
        <w:t>竣</w:t>
      </w:r>
      <w:r>
        <w:rPr>
          <w:color w:val="auto"/>
          <w:w w:val="95"/>
          <w:lang w:eastAsia="zh-CN"/>
        </w:rPr>
        <w:t>工</w:t>
      </w:r>
      <w:r>
        <w:rPr>
          <w:rFonts w:cs="宋体"/>
          <w:color w:val="auto"/>
          <w:spacing w:val="1"/>
          <w:w w:val="95"/>
          <w:lang w:eastAsia="zh-CN"/>
        </w:rPr>
        <w:t>验</w:t>
      </w:r>
      <w:r>
        <w:rPr>
          <w:rFonts w:cs="宋体"/>
          <w:color w:val="auto"/>
          <w:w w:val="95"/>
          <w:lang w:eastAsia="zh-CN"/>
        </w:rPr>
        <w:t>收</w:t>
      </w:r>
      <w:r>
        <w:rPr>
          <w:rFonts w:cs="宋体"/>
          <w:color w:val="auto"/>
          <w:spacing w:val="1"/>
          <w:w w:val="95"/>
          <w:lang w:eastAsia="zh-CN"/>
        </w:rPr>
        <w:t>相</w:t>
      </w:r>
      <w:r>
        <w:rPr>
          <w:rFonts w:cs="宋体"/>
          <w:color w:val="auto"/>
          <w:w w:val="95"/>
          <w:lang w:eastAsia="zh-CN"/>
        </w:rPr>
        <w:t>关</w:t>
      </w:r>
      <w:r>
        <w:rPr>
          <w:rFonts w:cs="宋体"/>
          <w:color w:val="auto"/>
          <w:spacing w:val="1"/>
          <w:w w:val="95"/>
          <w:lang w:eastAsia="zh-CN"/>
        </w:rPr>
        <w:t>办</w:t>
      </w:r>
      <w:r>
        <w:rPr>
          <w:color w:val="auto"/>
          <w:w w:val="95"/>
          <w:lang w:eastAsia="zh-CN"/>
        </w:rPr>
        <w:t>法</w:t>
      </w:r>
      <w:r>
        <w:rPr>
          <w:rFonts w:cs="宋体"/>
          <w:color w:val="auto"/>
          <w:spacing w:val="1"/>
          <w:w w:val="95"/>
          <w:lang w:eastAsia="zh-CN"/>
        </w:rPr>
        <w:t>及</w:t>
      </w:r>
      <w:r>
        <w:rPr>
          <w:rFonts w:cs="宋体"/>
          <w:color w:val="auto"/>
          <w:w w:val="95"/>
          <w:lang w:eastAsia="zh-CN"/>
        </w:rPr>
        <w:t>其</w:t>
      </w:r>
      <w:r>
        <w:rPr>
          <w:rFonts w:cs="宋体"/>
          <w:color w:val="auto"/>
          <w:spacing w:val="1"/>
          <w:w w:val="95"/>
          <w:lang w:eastAsia="zh-CN"/>
        </w:rPr>
        <w:t>他</w:t>
      </w:r>
      <w:r>
        <w:rPr>
          <w:rFonts w:cs="宋体"/>
          <w:color w:val="auto"/>
          <w:w w:val="95"/>
          <w:lang w:eastAsia="zh-CN"/>
        </w:rPr>
        <w:t>相</w:t>
      </w:r>
      <w:r>
        <w:rPr>
          <w:rFonts w:cs="宋体"/>
          <w:color w:val="auto"/>
          <w:spacing w:val="1"/>
          <w:w w:val="95"/>
          <w:lang w:eastAsia="zh-CN"/>
        </w:rPr>
        <w:t>关</w:t>
      </w:r>
      <w:r>
        <w:rPr>
          <w:color w:val="auto"/>
          <w:w w:val="95"/>
          <w:lang w:eastAsia="zh-CN"/>
        </w:rPr>
        <w:t>规</w:t>
      </w:r>
      <w:r>
        <w:rPr>
          <w:rFonts w:cs="宋体"/>
          <w:color w:val="auto"/>
          <w:spacing w:val="1"/>
          <w:w w:val="95"/>
          <w:lang w:eastAsia="zh-CN"/>
        </w:rPr>
        <w:t>定</w:t>
      </w:r>
      <w:r>
        <w:rPr>
          <w:color w:val="auto"/>
          <w:w w:val="95"/>
          <w:lang w:eastAsia="zh-CN"/>
        </w:rPr>
        <w:t>编</w:t>
      </w:r>
      <w:r>
        <w:rPr>
          <w:color w:val="auto"/>
          <w:spacing w:val="1"/>
          <w:w w:val="95"/>
          <w:lang w:eastAsia="zh-CN"/>
        </w:rPr>
        <w:t>制</w:t>
      </w:r>
      <w:r>
        <w:rPr>
          <w:rFonts w:cs="宋体"/>
          <w:color w:val="auto"/>
          <w:w w:val="95"/>
          <w:lang w:eastAsia="zh-CN"/>
        </w:rPr>
        <w:t>竣</w:t>
      </w:r>
      <w:r>
        <w:rPr>
          <w:color w:val="auto"/>
          <w:spacing w:val="1"/>
          <w:w w:val="95"/>
          <w:lang w:eastAsia="zh-CN"/>
        </w:rPr>
        <w:t>工</w:t>
      </w:r>
      <w:r>
        <w:rPr>
          <w:rFonts w:cs="宋体"/>
          <w:color w:val="auto"/>
          <w:w w:val="95"/>
          <w:lang w:eastAsia="zh-CN"/>
        </w:rPr>
        <w:t>资</w:t>
      </w:r>
      <w:r>
        <w:rPr>
          <w:rFonts w:cs="宋体"/>
          <w:color w:val="auto"/>
          <w:spacing w:val="1"/>
          <w:w w:val="95"/>
          <w:lang w:eastAsia="zh-CN"/>
        </w:rPr>
        <w:t>料</w:t>
      </w:r>
      <w:r>
        <w:rPr>
          <w:rFonts w:cs="宋体"/>
          <w:color w:val="auto"/>
          <w:spacing w:val="-79"/>
          <w:w w:val="95"/>
          <w:lang w:eastAsia="zh-CN"/>
        </w:rPr>
        <w:t>。</w:t>
      </w:r>
      <w:r>
        <w:rPr>
          <w:rFonts w:cs="宋体"/>
          <w:color w:val="auto"/>
          <w:spacing w:val="1"/>
          <w:w w:val="95"/>
          <w:lang w:eastAsia="zh-CN"/>
        </w:rPr>
        <w:t>全</w:t>
      </w:r>
      <w:r>
        <w:rPr>
          <w:rFonts w:cs="宋体"/>
          <w:color w:val="auto"/>
          <w:w w:val="95"/>
          <w:lang w:eastAsia="zh-CN"/>
        </w:rPr>
        <w:t>部</w:t>
      </w:r>
      <w:r>
        <w:rPr>
          <w:color w:val="auto"/>
          <w:spacing w:val="1"/>
          <w:w w:val="95"/>
          <w:lang w:eastAsia="zh-CN"/>
        </w:rPr>
        <w:t>工</w:t>
      </w:r>
      <w:r>
        <w:rPr>
          <w:color w:val="auto"/>
          <w:w w:val="95"/>
          <w:lang w:eastAsia="zh-CN"/>
        </w:rPr>
        <w:t>程</w:t>
      </w:r>
      <w:r>
        <w:rPr>
          <w:rFonts w:cs="宋体"/>
          <w:color w:val="auto"/>
          <w:spacing w:val="1"/>
          <w:w w:val="95"/>
          <w:lang w:eastAsia="zh-CN"/>
        </w:rPr>
        <w:t>完</w:t>
      </w:r>
      <w:r>
        <w:rPr>
          <w:color w:val="auto"/>
          <w:w w:val="95"/>
          <w:lang w:eastAsia="zh-CN"/>
        </w:rPr>
        <w:t>工</w:t>
      </w:r>
      <w:r>
        <w:rPr>
          <w:rFonts w:cs="宋体"/>
          <w:color w:val="auto"/>
          <w:spacing w:val="1"/>
          <w:w w:val="95"/>
          <w:lang w:eastAsia="zh-CN"/>
        </w:rPr>
        <w:t>后</w:t>
      </w:r>
      <w:r>
        <w:rPr>
          <w:color w:val="auto"/>
          <w:w w:val="95"/>
          <w:lang w:eastAsia="zh-CN"/>
        </w:rPr>
        <w:t>，</w:t>
      </w:r>
      <w:r>
        <w:rPr>
          <w:rFonts w:cs="宋体"/>
          <w:color w:val="auto"/>
          <w:lang w:eastAsia="zh-CN"/>
        </w:rPr>
        <w:t>在</w:t>
      </w:r>
      <w:r>
        <w:rPr>
          <w:rFonts w:cs="宋体"/>
          <w:color w:val="auto"/>
          <w:spacing w:val="2"/>
          <w:lang w:eastAsia="zh-CN"/>
        </w:rPr>
        <w:t>全</w:t>
      </w:r>
      <w:r>
        <w:rPr>
          <w:rFonts w:cs="宋体"/>
          <w:color w:val="auto"/>
          <w:lang w:eastAsia="zh-CN"/>
        </w:rPr>
        <w:t>部</w:t>
      </w:r>
      <w:r>
        <w:rPr>
          <w:color w:val="auto"/>
          <w:spacing w:val="2"/>
          <w:lang w:eastAsia="zh-CN"/>
        </w:rPr>
        <w:t>工</w:t>
      </w:r>
      <w:r>
        <w:rPr>
          <w:color w:val="auto"/>
          <w:lang w:eastAsia="zh-CN"/>
        </w:rPr>
        <w:t>程</w:t>
      </w:r>
      <w:r>
        <w:rPr>
          <w:rFonts w:cs="宋体"/>
          <w:color w:val="auto"/>
          <w:spacing w:val="2"/>
          <w:lang w:eastAsia="zh-CN"/>
        </w:rPr>
        <w:t>的</w:t>
      </w:r>
      <w:r>
        <w:rPr>
          <w:rFonts w:cs="宋体"/>
          <w:color w:val="auto"/>
          <w:lang w:eastAsia="zh-CN"/>
        </w:rPr>
        <w:t>交</w:t>
      </w:r>
      <w:r>
        <w:rPr>
          <w:color w:val="auto"/>
          <w:spacing w:val="2"/>
          <w:lang w:eastAsia="zh-CN"/>
        </w:rPr>
        <w:t>工</w:t>
      </w:r>
      <w:r>
        <w:rPr>
          <w:rFonts w:cs="宋体"/>
          <w:color w:val="auto"/>
          <w:lang w:eastAsia="zh-CN"/>
        </w:rPr>
        <w:t>验</w:t>
      </w:r>
      <w:r>
        <w:rPr>
          <w:rFonts w:cs="宋体"/>
          <w:color w:val="auto"/>
          <w:spacing w:val="2"/>
          <w:lang w:eastAsia="zh-CN"/>
        </w:rPr>
        <w:t>收</w:t>
      </w:r>
      <w:r>
        <w:rPr>
          <w:rFonts w:cs="宋体"/>
          <w:color w:val="auto"/>
          <w:lang w:eastAsia="zh-CN"/>
        </w:rPr>
        <w:t>证</w:t>
      </w:r>
      <w:r>
        <w:rPr>
          <w:rFonts w:cs="宋体"/>
          <w:color w:val="auto"/>
          <w:spacing w:val="2"/>
          <w:lang w:eastAsia="zh-CN"/>
        </w:rPr>
        <w:t>书</w:t>
      </w:r>
      <w:r>
        <w:rPr>
          <w:rFonts w:cs="宋体"/>
          <w:color w:val="auto"/>
          <w:lang w:eastAsia="zh-CN"/>
        </w:rPr>
        <w:t>签</w:t>
      </w:r>
      <w:r>
        <w:rPr>
          <w:rFonts w:cs="宋体"/>
          <w:color w:val="auto"/>
          <w:spacing w:val="2"/>
          <w:lang w:eastAsia="zh-CN"/>
        </w:rPr>
        <w:t>发</w:t>
      </w:r>
      <w:r>
        <w:rPr>
          <w:rFonts w:cs="宋体"/>
          <w:color w:val="auto"/>
          <w:lang w:eastAsia="zh-CN"/>
        </w:rPr>
        <w:t>之</w:t>
      </w:r>
      <w:r>
        <w:rPr>
          <w:rFonts w:cs="宋体"/>
          <w:color w:val="auto"/>
          <w:spacing w:val="2"/>
          <w:lang w:eastAsia="zh-CN"/>
        </w:rPr>
        <w:t>前</w:t>
      </w:r>
      <w:r>
        <w:rPr>
          <w:color w:val="auto"/>
          <w:spacing w:val="-28"/>
          <w:lang w:eastAsia="zh-CN"/>
        </w:rPr>
        <w:t>，</w:t>
      </w:r>
      <w:r>
        <w:rPr>
          <w:rFonts w:cs="宋体"/>
          <w:color w:val="auto"/>
          <w:lang w:eastAsia="zh-CN"/>
        </w:rPr>
        <w:t>承</w:t>
      </w:r>
      <w:r>
        <w:rPr>
          <w:rFonts w:cs="宋体"/>
          <w:color w:val="auto"/>
          <w:spacing w:val="2"/>
          <w:lang w:eastAsia="zh-CN"/>
        </w:rPr>
        <w:t>包</w:t>
      </w:r>
      <w:r>
        <w:rPr>
          <w:color w:val="auto"/>
          <w:lang w:eastAsia="zh-CN"/>
        </w:rPr>
        <w:t>人</w:t>
      </w:r>
      <w:r>
        <w:rPr>
          <w:rFonts w:cs="宋体"/>
          <w:color w:val="auto"/>
          <w:spacing w:val="2"/>
          <w:lang w:eastAsia="zh-CN"/>
        </w:rPr>
        <w:t>须</w:t>
      </w:r>
      <w:r>
        <w:rPr>
          <w:rFonts w:cs="宋体"/>
          <w:color w:val="auto"/>
          <w:lang w:eastAsia="zh-CN"/>
        </w:rPr>
        <w:t>按</w:t>
      </w:r>
      <w:r>
        <w:rPr>
          <w:rFonts w:cs="宋体"/>
          <w:color w:val="auto"/>
          <w:spacing w:val="2"/>
          <w:lang w:eastAsia="zh-CN"/>
        </w:rPr>
        <w:t>合</w:t>
      </w:r>
      <w:r>
        <w:rPr>
          <w:rFonts w:cs="宋体"/>
          <w:color w:val="auto"/>
          <w:lang w:eastAsia="zh-CN"/>
        </w:rPr>
        <w:t>同</w:t>
      </w:r>
      <w:r>
        <w:rPr>
          <w:rFonts w:cs="宋体"/>
          <w:color w:val="auto"/>
          <w:spacing w:val="2"/>
          <w:lang w:eastAsia="zh-CN"/>
        </w:rPr>
        <w:t>条</w:t>
      </w:r>
      <w:r>
        <w:rPr>
          <w:rFonts w:cs="宋体"/>
          <w:color w:val="auto"/>
          <w:lang w:eastAsia="zh-CN"/>
        </w:rPr>
        <w:t>款</w:t>
      </w:r>
      <w:r>
        <w:rPr>
          <w:color w:val="auto"/>
          <w:spacing w:val="2"/>
          <w:lang w:eastAsia="zh-CN"/>
        </w:rPr>
        <w:t>规</w:t>
      </w:r>
      <w:r>
        <w:rPr>
          <w:rFonts w:cs="宋体"/>
          <w:color w:val="auto"/>
          <w:lang w:eastAsia="zh-CN"/>
        </w:rPr>
        <w:t>定</w:t>
      </w:r>
      <w:r>
        <w:rPr>
          <w:rFonts w:cs="宋体"/>
          <w:color w:val="auto"/>
          <w:spacing w:val="2"/>
          <w:lang w:eastAsia="zh-CN"/>
        </w:rPr>
        <w:t>向</w:t>
      </w:r>
      <w:r>
        <w:rPr>
          <w:rFonts w:cs="宋体"/>
          <w:color w:val="auto"/>
          <w:lang w:eastAsia="zh-CN"/>
        </w:rPr>
        <w:t>发</w:t>
      </w:r>
      <w:r>
        <w:rPr>
          <w:rFonts w:cs="宋体"/>
          <w:color w:val="auto"/>
          <w:spacing w:val="2"/>
          <w:lang w:eastAsia="zh-CN"/>
        </w:rPr>
        <w:t>包</w:t>
      </w:r>
      <w:r>
        <w:rPr>
          <w:color w:val="auto"/>
          <w:lang w:eastAsia="zh-CN"/>
        </w:rPr>
        <w:t>人</w:t>
      </w:r>
      <w:r>
        <w:rPr>
          <w:color w:val="auto"/>
          <w:spacing w:val="2"/>
          <w:lang w:eastAsia="zh-CN"/>
        </w:rPr>
        <w:t>提</w:t>
      </w:r>
      <w:r>
        <w:rPr>
          <w:rFonts w:cs="宋体"/>
          <w:color w:val="auto"/>
          <w:lang w:eastAsia="zh-CN"/>
        </w:rPr>
        <w:t>交</w:t>
      </w:r>
      <w:r>
        <w:rPr>
          <w:rFonts w:cs="宋体"/>
          <w:color w:val="auto"/>
          <w:spacing w:val="2"/>
          <w:lang w:eastAsia="zh-CN"/>
        </w:rPr>
        <w:t>监</w:t>
      </w:r>
      <w:r>
        <w:rPr>
          <w:color w:val="auto"/>
          <w:lang w:eastAsia="zh-CN"/>
        </w:rPr>
        <w:t>理</w:t>
      </w:r>
      <w:r>
        <w:rPr>
          <w:color w:val="auto"/>
          <w:spacing w:val="2"/>
          <w:lang w:eastAsia="zh-CN"/>
        </w:rPr>
        <w:t>人</w:t>
      </w:r>
      <w:r>
        <w:rPr>
          <w:rFonts w:cs="宋体"/>
          <w:color w:val="auto"/>
          <w:lang w:eastAsia="zh-CN"/>
        </w:rPr>
        <w:t>确</w:t>
      </w:r>
      <w:r>
        <w:rPr>
          <w:rFonts w:cs="宋体"/>
          <w:color w:val="auto"/>
          <w:spacing w:val="2"/>
          <w:lang w:eastAsia="zh-CN"/>
        </w:rPr>
        <w:t>认</w:t>
      </w:r>
      <w:r>
        <w:rPr>
          <w:rFonts w:cs="宋体"/>
          <w:color w:val="auto"/>
          <w:lang w:eastAsia="zh-CN"/>
        </w:rPr>
        <w:t>完</w:t>
      </w:r>
      <w:r>
        <w:rPr>
          <w:rFonts w:cs="宋体"/>
          <w:color w:val="auto"/>
          <w:spacing w:val="2"/>
          <w:lang w:eastAsia="zh-CN"/>
        </w:rPr>
        <w:t>整</w:t>
      </w:r>
      <w:r>
        <w:rPr>
          <w:rFonts w:cs="宋体"/>
          <w:color w:val="auto"/>
          <w:spacing w:val="-28"/>
          <w:lang w:eastAsia="zh-CN"/>
        </w:rPr>
        <w:t>、</w:t>
      </w:r>
      <w:r>
        <w:rPr>
          <w:rFonts w:cs="宋体"/>
          <w:color w:val="auto"/>
          <w:lang w:eastAsia="zh-CN"/>
        </w:rPr>
        <w:t>合格</w:t>
      </w:r>
      <w:r>
        <w:rPr>
          <w:rFonts w:cs="宋体"/>
          <w:color w:val="auto"/>
          <w:w w:val="95"/>
          <w:lang w:eastAsia="zh-CN"/>
        </w:rPr>
        <w:t>的竣</w:t>
      </w:r>
      <w:r>
        <w:rPr>
          <w:color w:val="auto"/>
          <w:w w:val="95"/>
          <w:lang w:eastAsia="zh-CN"/>
        </w:rPr>
        <w:t>工文件</w:t>
      </w:r>
      <w:r>
        <w:rPr>
          <w:rFonts w:cs="宋体"/>
          <w:color w:val="auto"/>
          <w:w w:val="95"/>
          <w:lang w:eastAsia="zh-CN"/>
        </w:rPr>
        <w:t>。在缺陷责</w:t>
      </w:r>
      <w:r>
        <w:rPr>
          <w:color w:val="auto"/>
          <w:w w:val="95"/>
          <w:lang w:eastAsia="zh-CN"/>
        </w:rPr>
        <w:t>任</w:t>
      </w:r>
      <w:r>
        <w:rPr>
          <w:rFonts w:cs="宋体"/>
          <w:color w:val="auto"/>
          <w:w w:val="95"/>
          <w:lang w:eastAsia="zh-CN"/>
        </w:rPr>
        <w:t>期内</w:t>
      </w:r>
      <w:r>
        <w:rPr>
          <w:color w:val="auto"/>
          <w:w w:val="95"/>
          <w:lang w:eastAsia="zh-CN"/>
        </w:rPr>
        <w:t>，</w:t>
      </w:r>
      <w:r>
        <w:rPr>
          <w:rFonts w:cs="宋体"/>
          <w:color w:val="auto"/>
          <w:w w:val="95"/>
          <w:lang w:eastAsia="zh-CN"/>
        </w:rPr>
        <w:t>承包</w:t>
      </w:r>
      <w:r>
        <w:rPr>
          <w:color w:val="auto"/>
          <w:w w:val="95"/>
          <w:lang w:eastAsia="zh-CN"/>
        </w:rPr>
        <w:t>人</w:t>
      </w:r>
      <w:r>
        <w:rPr>
          <w:rFonts w:cs="宋体"/>
          <w:color w:val="auto"/>
          <w:w w:val="95"/>
          <w:lang w:eastAsia="zh-CN"/>
        </w:rPr>
        <w:t>应补充竣</w:t>
      </w:r>
      <w:r>
        <w:rPr>
          <w:color w:val="auto"/>
          <w:w w:val="95"/>
          <w:lang w:eastAsia="zh-CN"/>
        </w:rPr>
        <w:t>工</w:t>
      </w:r>
      <w:r>
        <w:rPr>
          <w:rFonts w:cs="宋体"/>
          <w:color w:val="auto"/>
          <w:w w:val="95"/>
          <w:lang w:eastAsia="zh-CN"/>
        </w:rPr>
        <w:t>资料</w:t>
      </w:r>
      <w:r>
        <w:rPr>
          <w:color w:val="auto"/>
          <w:w w:val="95"/>
          <w:lang w:eastAsia="zh-CN"/>
        </w:rPr>
        <w:t>，</w:t>
      </w:r>
      <w:r>
        <w:rPr>
          <w:rFonts w:cs="宋体"/>
          <w:color w:val="auto"/>
          <w:w w:val="95"/>
          <w:lang w:eastAsia="zh-CN"/>
        </w:rPr>
        <w:t>并在缺陷责</w:t>
      </w:r>
      <w:r>
        <w:rPr>
          <w:color w:val="auto"/>
          <w:w w:val="95"/>
          <w:lang w:eastAsia="zh-CN"/>
        </w:rPr>
        <w:t>任</w:t>
      </w:r>
      <w:r>
        <w:rPr>
          <w:rFonts w:cs="宋体"/>
          <w:color w:val="auto"/>
          <w:w w:val="95"/>
          <w:lang w:eastAsia="zh-CN"/>
        </w:rPr>
        <w:t>期</w:t>
      </w:r>
      <w:r>
        <w:rPr>
          <w:color w:val="auto"/>
          <w:w w:val="95"/>
          <w:lang w:eastAsia="zh-CN"/>
        </w:rPr>
        <w:t xml:space="preserve">满 </w:t>
      </w:r>
      <w:r>
        <w:rPr>
          <w:rFonts w:ascii="Times New Roman" w:hAnsi="Times New Roman" w:eastAsia="Times New Roman" w:cs="Times New Roman"/>
          <w:color w:val="auto"/>
          <w:w w:val="95"/>
          <w:lang w:eastAsia="zh-CN"/>
        </w:rPr>
        <w:t xml:space="preserve">45  </w:t>
      </w:r>
      <w:r>
        <w:rPr>
          <w:rFonts w:cs="宋体"/>
          <w:color w:val="auto"/>
          <w:w w:val="95"/>
          <w:lang w:eastAsia="zh-CN"/>
        </w:rPr>
        <w:t>天之前</w:t>
      </w:r>
      <w:r>
        <w:rPr>
          <w:color w:val="auto"/>
          <w:w w:val="95"/>
          <w:lang w:eastAsia="zh-CN"/>
        </w:rPr>
        <w:t>提</w:t>
      </w:r>
      <w:r>
        <w:rPr>
          <w:rFonts w:cs="宋体"/>
          <w:color w:val="auto"/>
          <w:w w:val="95"/>
          <w:lang w:eastAsia="zh-CN"/>
        </w:rPr>
        <w:t>交。</w:t>
      </w:r>
    </w:p>
    <w:p>
      <w:pPr>
        <w:pStyle w:val="13"/>
        <w:spacing w:before="4"/>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4</w:t>
      </w:r>
      <w:r>
        <w:rPr>
          <w:rFonts w:cs="宋体"/>
          <w:color w:val="auto"/>
          <w:lang w:eastAsia="zh-CN"/>
        </w:rPr>
        <w:t>、</w:t>
      </w:r>
      <w:r>
        <w:rPr>
          <w:rFonts w:ascii="Times New Roman" w:hAnsi="Times New Roman" w:eastAsia="Times New Roman" w:cs="Times New Roman"/>
          <w:color w:val="auto"/>
          <w:lang w:eastAsia="zh-CN"/>
        </w:rPr>
        <w:t>5</w:t>
      </w:r>
      <w:r>
        <w:rPr>
          <w:rFonts w:cs="宋体"/>
          <w:color w:val="auto"/>
          <w:lang w:eastAsia="zh-CN"/>
        </w:rPr>
        <w:t>、</w:t>
      </w:r>
      <w:r>
        <w:rPr>
          <w:rFonts w:ascii="Times New Roman" w:hAnsi="Times New Roman" w:eastAsia="Times New Roman" w:cs="Times New Roman"/>
          <w:color w:val="auto"/>
          <w:lang w:eastAsia="zh-CN"/>
        </w:rPr>
        <w:t>6</w:t>
      </w:r>
      <w:r>
        <w:rPr>
          <w:rFonts w:cs="宋体"/>
          <w:color w:val="auto"/>
          <w:lang w:eastAsia="zh-CN"/>
        </w:rPr>
        <w:t>、</w:t>
      </w:r>
      <w:r>
        <w:rPr>
          <w:rFonts w:ascii="Times New Roman" w:hAnsi="Times New Roman" w:eastAsia="Times New Roman" w:cs="Times New Roman"/>
          <w:color w:val="auto"/>
          <w:lang w:eastAsia="zh-CN"/>
        </w:rPr>
        <w:t>7</w:t>
      </w:r>
      <w:r>
        <w:rPr>
          <w:rFonts w:cs="宋体"/>
          <w:color w:val="auto"/>
          <w:lang w:eastAsia="zh-CN"/>
        </w:rPr>
        <w:t>条</w:t>
      </w:r>
      <w:r>
        <w:rPr>
          <w:color w:val="auto"/>
          <w:lang w:eastAsia="zh-CN"/>
        </w:rPr>
        <w:t>：</w:t>
      </w:r>
    </w:p>
    <w:p>
      <w:pPr>
        <w:pStyle w:val="13"/>
        <w:spacing w:before="119" w:line="351" w:lineRule="auto"/>
        <w:ind w:right="109" w:firstLine="396"/>
        <w:rPr>
          <w:rFonts w:cs="宋体"/>
          <w:color w:val="auto"/>
          <w:lang w:eastAsia="zh-CN"/>
        </w:rPr>
      </w:pPr>
      <w:r>
        <w:rPr>
          <w:rFonts w:ascii="Times New Roman" w:hAnsi="Times New Roman" w:eastAsia="Times New Roman" w:cs="Times New Roman"/>
          <w:color w:val="auto"/>
          <w:w w:val="95"/>
          <w:lang w:eastAsia="zh-CN"/>
        </w:rPr>
        <w:t>4</w:t>
      </w:r>
      <w:r>
        <w:rPr>
          <w:rFonts w:cs="宋体"/>
          <w:color w:val="auto"/>
          <w:spacing w:val="-31"/>
          <w:w w:val="95"/>
          <w:lang w:eastAsia="zh-CN"/>
        </w:rPr>
        <w:t>．</w:t>
      </w:r>
      <w:r>
        <w:rPr>
          <w:rFonts w:cs="宋体"/>
          <w:color w:val="auto"/>
          <w:w w:val="95"/>
          <w:lang w:eastAsia="zh-CN"/>
        </w:rPr>
        <w:t>本</w:t>
      </w:r>
      <w:r>
        <w:rPr>
          <w:color w:val="auto"/>
          <w:spacing w:val="1"/>
          <w:w w:val="95"/>
          <w:lang w:eastAsia="zh-CN"/>
        </w:rPr>
        <w:t>工</w:t>
      </w:r>
      <w:r>
        <w:rPr>
          <w:color w:val="auto"/>
          <w:w w:val="95"/>
          <w:lang w:eastAsia="zh-CN"/>
        </w:rPr>
        <w:t>程</w:t>
      </w:r>
      <w:r>
        <w:rPr>
          <w:rFonts w:cs="宋体"/>
          <w:color w:val="auto"/>
          <w:spacing w:val="1"/>
          <w:w w:val="95"/>
          <w:lang w:eastAsia="zh-CN"/>
        </w:rPr>
        <w:t>的</w:t>
      </w:r>
      <w:r>
        <w:rPr>
          <w:rFonts w:cs="宋体"/>
          <w:color w:val="auto"/>
          <w:w w:val="95"/>
          <w:lang w:eastAsia="zh-CN"/>
        </w:rPr>
        <w:t>信</w:t>
      </w:r>
      <w:r>
        <w:rPr>
          <w:rFonts w:cs="宋体"/>
          <w:color w:val="auto"/>
          <w:spacing w:val="1"/>
          <w:w w:val="95"/>
          <w:lang w:eastAsia="zh-CN"/>
        </w:rPr>
        <w:t>息</w:t>
      </w:r>
      <w:r>
        <w:rPr>
          <w:rFonts w:cs="宋体"/>
          <w:color w:val="auto"/>
          <w:w w:val="95"/>
          <w:lang w:eastAsia="zh-CN"/>
        </w:rPr>
        <w:t>发</w:t>
      </w:r>
      <w:r>
        <w:rPr>
          <w:rFonts w:cs="宋体"/>
          <w:color w:val="auto"/>
          <w:spacing w:val="1"/>
          <w:w w:val="95"/>
          <w:lang w:eastAsia="zh-CN"/>
        </w:rPr>
        <w:t>布</w:t>
      </w:r>
      <w:r>
        <w:rPr>
          <w:rFonts w:cs="宋体"/>
          <w:color w:val="auto"/>
          <w:w w:val="95"/>
          <w:lang w:eastAsia="zh-CN"/>
        </w:rPr>
        <w:t>应</w:t>
      </w:r>
      <w:r>
        <w:rPr>
          <w:rFonts w:cs="宋体"/>
          <w:color w:val="auto"/>
          <w:spacing w:val="1"/>
          <w:w w:val="95"/>
          <w:lang w:eastAsia="zh-CN"/>
        </w:rPr>
        <w:t>按</w:t>
      </w:r>
      <w:r>
        <w:rPr>
          <w:color w:val="auto"/>
          <w:w w:val="95"/>
          <w:lang w:eastAsia="zh-CN"/>
        </w:rPr>
        <w:t>照</w:t>
      </w:r>
      <w:r>
        <w:rPr>
          <w:color w:val="auto"/>
          <w:spacing w:val="1"/>
          <w:w w:val="95"/>
          <w:lang w:eastAsia="zh-CN"/>
        </w:rPr>
        <w:t>施</w:t>
      </w:r>
      <w:r>
        <w:rPr>
          <w:color w:val="auto"/>
          <w:w w:val="95"/>
          <w:lang w:eastAsia="zh-CN"/>
        </w:rPr>
        <w:t>工</w:t>
      </w:r>
      <w:r>
        <w:rPr>
          <w:rFonts w:cs="宋体"/>
          <w:color w:val="auto"/>
          <w:spacing w:val="1"/>
          <w:w w:val="95"/>
          <w:lang w:eastAsia="zh-CN"/>
        </w:rPr>
        <w:t>合</w:t>
      </w:r>
      <w:r>
        <w:rPr>
          <w:rFonts w:cs="宋体"/>
          <w:color w:val="auto"/>
          <w:w w:val="95"/>
          <w:lang w:eastAsia="zh-CN"/>
        </w:rPr>
        <w:t>同</w:t>
      </w:r>
      <w:r>
        <w:rPr>
          <w:color w:val="auto"/>
          <w:spacing w:val="1"/>
          <w:w w:val="95"/>
          <w:lang w:eastAsia="zh-CN"/>
        </w:rPr>
        <w:t>文</w:t>
      </w:r>
      <w:r>
        <w:rPr>
          <w:color w:val="auto"/>
          <w:w w:val="95"/>
          <w:lang w:eastAsia="zh-CN"/>
        </w:rPr>
        <w:t>件</w:t>
      </w:r>
      <w:r>
        <w:rPr>
          <w:rFonts w:cs="宋体"/>
          <w:color w:val="auto"/>
          <w:spacing w:val="1"/>
          <w:w w:val="95"/>
          <w:lang w:eastAsia="zh-CN"/>
        </w:rPr>
        <w:t>约</w:t>
      </w:r>
      <w:r>
        <w:rPr>
          <w:rFonts w:cs="宋体"/>
          <w:color w:val="auto"/>
          <w:w w:val="95"/>
          <w:lang w:eastAsia="zh-CN"/>
        </w:rPr>
        <w:t>定</w:t>
      </w:r>
      <w:r>
        <w:rPr>
          <w:rFonts w:cs="宋体"/>
          <w:color w:val="auto"/>
          <w:spacing w:val="1"/>
          <w:w w:val="95"/>
          <w:lang w:eastAsia="zh-CN"/>
        </w:rPr>
        <w:t>及</w:t>
      </w:r>
      <w:r>
        <w:rPr>
          <w:rFonts w:cs="宋体"/>
          <w:color w:val="auto"/>
          <w:w w:val="95"/>
          <w:lang w:eastAsia="zh-CN"/>
        </w:rPr>
        <w:t>发</w:t>
      </w:r>
      <w:r>
        <w:rPr>
          <w:rFonts w:cs="宋体"/>
          <w:color w:val="auto"/>
          <w:spacing w:val="1"/>
          <w:w w:val="95"/>
          <w:lang w:eastAsia="zh-CN"/>
        </w:rPr>
        <w:t>包</w:t>
      </w:r>
      <w:r>
        <w:rPr>
          <w:color w:val="auto"/>
          <w:w w:val="95"/>
          <w:lang w:eastAsia="zh-CN"/>
        </w:rPr>
        <w:t>人</w:t>
      </w:r>
      <w:r>
        <w:rPr>
          <w:color w:val="auto"/>
          <w:spacing w:val="1"/>
          <w:w w:val="95"/>
          <w:lang w:eastAsia="zh-CN"/>
        </w:rPr>
        <w:t>制</w:t>
      </w:r>
      <w:r>
        <w:rPr>
          <w:rFonts w:cs="宋体"/>
          <w:color w:val="auto"/>
          <w:w w:val="95"/>
          <w:lang w:eastAsia="zh-CN"/>
        </w:rPr>
        <w:t>定</w:t>
      </w:r>
      <w:r>
        <w:rPr>
          <w:rFonts w:cs="宋体"/>
          <w:color w:val="auto"/>
          <w:spacing w:val="1"/>
          <w:w w:val="95"/>
          <w:lang w:eastAsia="zh-CN"/>
        </w:rPr>
        <w:t>的</w:t>
      </w:r>
      <w:r>
        <w:rPr>
          <w:rFonts w:cs="宋体"/>
          <w:color w:val="auto"/>
          <w:w w:val="95"/>
          <w:lang w:eastAsia="zh-CN"/>
        </w:rPr>
        <w:t>相</w:t>
      </w:r>
      <w:r>
        <w:rPr>
          <w:rFonts w:cs="宋体"/>
          <w:color w:val="auto"/>
          <w:spacing w:val="1"/>
          <w:w w:val="95"/>
          <w:lang w:eastAsia="zh-CN"/>
        </w:rPr>
        <w:t>关</w:t>
      </w:r>
      <w:r>
        <w:rPr>
          <w:rFonts w:cs="宋体"/>
          <w:color w:val="auto"/>
          <w:w w:val="95"/>
          <w:lang w:eastAsia="zh-CN"/>
        </w:rPr>
        <w:t>信</w:t>
      </w:r>
      <w:r>
        <w:rPr>
          <w:rFonts w:cs="宋体"/>
          <w:color w:val="auto"/>
          <w:spacing w:val="1"/>
          <w:w w:val="95"/>
          <w:lang w:eastAsia="zh-CN"/>
        </w:rPr>
        <w:t>息</w:t>
      </w:r>
      <w:r>
        <w:rPr>
          <w:rFonts w:cs="宋体"/>
          <w:color w:val="auto"/>
          <w:w w:val="95"/>
          <w:lang w:eastAsia="zh-CN"/>
        </w:rPr>
        <w:t>发</w:t>
      </w:r>
      <w:r>
        <w:rPr>
          <w:rFonts w:cs="宋体"/>
          <w:color w:val="auto"/>
          <w:spacing w:val="1"/>
          <w:w w:val="95"/>
          <w:lang w:eastAsia="zh-CN"/>
        </w:rPr>
        <w:t>布</w:t>
      </w:r>
      <w:r>
        <w:rPr>
          <w:color w:val="auto"/>
          <w:w w:val="95"/>
          <w:lang w:eastAsia="zh-CN"/>
        </w:rPr>
        <w:t>管</w:t>
      </w:r>
      <w:r>
        <w:rPr>
          <w:color w:val="auto"/>
          <w:spacing w:val="1"/>
          <w:w w:val="95"/>
          <w:lang w:eastAsia="zh-CN"/>
        </w:rPr>
        <w:t>理</w:t>
      </w:r>
      <w:r>
        <w:rPr>
          <w:rFonts w:cs="宋体"/>
          <w:color w:val="auto"/>
          <w:w w:val="95"/>
          <w:lang w:eastAsia="zh-CN"/>
        </w:rPr>
        <w:t>办</w:t>
      </w:r>
      <w:r>
        <w:rPr>
          <w:color w:val="auto"/>
          <w:spacing w:val="1"/>
          <w:w w:val="95"/>
          <w:lang w:eastAsia="zh-CN"/>
        </w:rPr>
        <w:t>法</w:t>
      </w:r>
      <w:r>
        <w:rPr>
          <w:color w:val="auto"/>
          <w:w w:val="95"/>
          <w:lang w:eastAsia="zh-CN"/>
        </w:rPr>
        <w:t>规</w:t>
      </w:r>
      <w:r>
        <w:rPr>
          <w:rFonts w:cs="宋体"/>
          <w:color w:val="auto"/>
          <w:spacing w:val="1"/>
          <w:w w:val="95"/>
          <w:lang w:eastAsia="zh-CN"/>
        </w:rPr>
        <w:t>定</w:t>
      </w:r>
      <w:r>
        <w:rPr>
          <w:rFonts w:cs="宋体"/>
          <w:color w:val="auto"/>
          <w:w w:val="95"/>
          <w:lang w:eastAsia="zh-CN"/>
        </w:rPr>
        <w:t>执</w:t>
      </w:r>
      <w:r>
        <w:rPr>
          <w:color w:val="auto"/>
          <w:spacing w:val="1"/>
          <w:w w:val="95"/>
          <w:lang w:eastAsia="zh-CN"/>
        </w:rPr>
        <w:t>行</w:t>
      </w:r>
      <w:r>
        <w:rPr>
          <w:rFonts w:cs="宋体"/>
          <w:color w:val="auto"/>
          <w:w w:val="95"/>
          <w:lang w:eastAsia="zh-CN"/>
        </w:rPr>
        <w:t>。</w:t>
      </w:r>
      <w:r>
        <w:rPr>
          <w:rFonts w:cs="宋体"/>
          <w:color w:val="auto"/>
          <w:lang w:eastAsia="zh-CN"/>
        </w:rPr>
        <w:t>有</w:t>
      </w:r>
      <w:r>
        <w:rPr>
          <w:rFonts w:cs="宋体"/>
          <w:color w:val="auto"/>
          <w:spacing w:val="2"/>
          <w:lang w:eastAsia="zh-CN"/>
        </w:rPr>
        <w:t>关</w:t>
      </w:r>
      <w:r>
        <w:rPr>
          <w:rFonts w:cs="宋体"/>
          <w:color w:val="auto"/>
          <w:lang w:eastAsia="zh-CN"/>
        </w:rPr>
        <w:t>本</w:t>
      </w:r>
      <w:r>
        <w:rPr>
          <w:color w:val="auto"/>
          <w:spacing w:val="2"/>
          <w:lang w:eastAsia="zh-CN"/>
        </w:rPr>
        <w:t>工</w:t>
      </w:r>
      <w:r>
        <w:rPr>
          <w:color w:val="auto"/>
          <w:lang w:eastAsia="zh-CN"/>
        </w:rPr>
        <w:t>程</w:t>
      </w:r>
      <w:r>
        <w:rPr>
          <w:rFonts w:cs="宋体"/>
          <w:color w:val="auto"/>
          <w:spacing w:val="2"/>
          <w:lang w:eastAsia="zh-CN"/>
        </w:rPr>
        <w:t>的</w:t>
      </w:r>
      <w:r>
        <w:rPr>
          <w:rFonts w:cs="宋体"/>
          <w:color w:val="auto"/>
          <w:lang w:eastAsia="zh-CN"/>
        </w:rPr>
        <w:t>情</w:t>
      </w:r>
      <w:r>
        <w:rPr>
          <w:rFonts w:cs="宋体"/>
          <w:color w:val="auto"/>
          <w:spacing w:val="2"/>
          <w:lang w:eastAsia="zh-CN"/>
        </w:rPr>
        <w:t>况</w:t>
      </w:r>
      <w:r>
        <w:rPr>
          <w:color w:val="auto"/>
          <w:spacing w:val="-28"/>
          <w:lang w:eastAsia="zh-CN"/>
        </w:rPr>
        <w:t>，</w:t>
      </w:r>
      <w:r>
        <w:rPr>
          <w:rFonts w:cs="宋体"/>
          <w:color w:val="auto"/>
          <w:lang w:eastAsia="zh-CN"/>
        </w:rPr>
        <w:t>承</w:t>
      </w:r>
      <w:r>
        <w:rPr>
          <w:rFonts w:cs="宋体"/>
          <w:color w:val="auto"/>
          <w:spacing w:val="2"/>
          <w:lang w:eastAsia="zh-CN"/>
        </w:rPr>
        <w:t>包</w:t>
      </w:r>
      <w:r>
        <w:rPr>
          <w:color w:val="auto"/>
          <w:lang w:eastAsia="zh-CN"/>
        </w:rPr>
        <w:t>人</w:t>
      </w:r>
      <w:r>
        <w:rPr>
          <w:rFonts w:cs="宋体"/>
          <w:color w:val="auto"/>
          <w:spacing w:val="2"/>
          <w:lang w:eastAsia="zh-CN"/>
        </w:rPr>
        <w:t>不</w:t>
      </w:r>
      <w:r>
        <w:rPr>
          <w:rFonts w:cs="宋体"/>
          <w:color w:val="auto"/>
          <w:lang w:eastAsia="zh-CN"/>
        </w:rPr>
        <w:t>能</w:t>
      </w:r>
      <w:r>
        <w:rPr>
          <w:rFonts w:cs="宋体"/>
          <w:color w:val="auto"/>
          <w:spacing w:val="2"/>
          <w:lang w:eastAsia="zh-CN"/>
        </w:rPr>
        <w:t>以</w:t>
      </w:r>
      <w:r>
        <w:rPr>
          <w:color w:val="auto"/>
          <w:lang w:eastAsia="zh-CN"/>
        </w:rPr>
        <w:t>任</w:t>
      </w:r>
      <w:r>
        <w:rPr>
          <w:rFonts w:cs="宋体"/>
          <w:color w:val="auto"/>
          <w:spacing w:val="2"/>
          <w:lang w:eastAsia="zh-CN"/>
        </w:rPr>
        <w:t>何</w:t>
      </w:r>
      <w:r>
        <w:rPr>
          <w:rFonts w:cs="宋体"/>
          <w:color w:val="auto"/>
          <w:lang w:eastAsia="zh-CN"/>
        </w:rPr>
        <w:t>手</w:t>
      </w:r>
      <w:r>
        <w:rPr>
          <w:rFonts w:cs="宋体"/>
          <w:color w:val="auto"/>
          <w:spacing w:val="2"/>
          <w:lang w:eastAsia="zh-CN"/>
        </w:rPr>
        <w:t>段</w:t>
      </w:r>
      <w:r>
        <w:rPr>
          <w:rFonts w:cs="宋体"/>
          <w:color w:val="auto"/>
          <w:lang w:eastAsia="zh-CN"/>
        </w:rPr>
        <w:t>出</w:t>
      </w:r>
      <w:r>
        <w:rPr>
          <w:rFonts w:cs="宋体"/>
          <w:color w:val="auto"/>
          <w:spacing w:val="2"/>
          <w:lang w:eastAsia="zh-CN"/>
        </w:rPr>
        <w:t>版</w:t>
      </w:r>
      <w:r>
        <w:rPr>
          <w:color w:val="auto"/>
          <w:lang w:eastAsia="zh-CN"/>
        </w:rPr>
        <w:t>任</w:t>
      </w:r>
      <w:r>
        <w:rPr>
          <w:rFonts w:cs="宋体"/>
          <w:color w:val="auto"/>
          <w:spacing w:val="2"/>
          <w:lang w:eastAsia="zh-CN"/>
        </w:rPr>
        <w:t>何</w:t>
      </w:r>
      <w:r>
        <w:rPr>
          <w:rFonts w:cs="宋体"/>
          <w:color w:val="auto"/>
          <w:lang w:eastAsia="zh-CN"/>
        </w:rPr>
        <w:t>资</w:t>
      </w:r>
      <w:r>
        <w:rPr>
          <w:rFonts w:cs="宋体"/>
          <w:color w:val="auto"/>
          <w:spacing w:val="2"/>
          <w:lang w:eastAsia="zh-CN"/>
        </w:rPr>
        <w:t>料</w:t>
      </w:r>
      <w:r>
        <w:rPr>
          <w:color w:val="auto"/>
          <w:lang w:eastAsia="zh-CN"/>
        </w:rPr>
        <w:t>和</w:t>
      </w:r>
      <w:r>
        <w:rPr>
          <w:rFonts w:cs="宋体"/>
          <w:color w:val="auto"/>
          <w:spacing w:val="2"/>
          <w:lang w:eastAsia="zh-CN"/>
        </w:rPr>
        <w:t>刊</w:t>
      </w:r>
      <w:r>
        <w:rPr>
          <w:rFonts w:cs="宋体"/>
          <w:color w:val="auto"/>
          <w:lang w:eastAsia="zh-CN"/>
        </w:rPr>
        <w:t>物</w:t>
      </w:r>
      <w:r>
        <w:rPr>
          <w:rFonts w:cs="宋体"/>
          <w:color w:val="auto"/>
          <w:spacing w:val="-28"/>
          <w:lang w:eastAsia="zh-CN"/>
        </w:rPr>
        <w:t>。</w:t>
      </w:r>
      <w:r>
        <w:rPr>
          <w:rFonts w:cs="宋体"/>
          <w:color w:val="auto"/>
          <w:lang w:eastAsia="zh-CN"/>
        </w:rPr>
        <w:t>承</w:t>
      </w:r>
      <w:r>
        <w:rPr>
          <w:rFonts w:cs="宋体"/>
          <w:color w:val="auto"/>
          <w:spacing w:val="2"/>
          <w:lang w:eastAsia="zh-CN"/>
        </w:rPr>
        <w:t>包</w:t>
      </w:r>
      <w:r>
        <w:rPr>
          <w:color w:val="auto"/>
          <w:lang w:eastAsia="zh-CN"/>
        </w:rPr>
        <w:t>人</w:t>
      </w:r>
      <w:r>
        <w:rPr>
          <w:rFonts w:cs="宋体"/>
          <w:color w:val="auto"/>
          <w:spacing w:val="2"/>
          <w:lang w:eastAsia="zh-CN"/>
        </w:rPr>
        <w:t>应</w:t>
      </w:r>
      <w:r>
        <w:rPr>
          <w:rFonts w:cs="宋体"/>
          <w:color w:val="auto"/>
          <w:lang w:eastAsia="zh-CN"/>
        </w:rPr>
        <w:t>将</w:t>
      </w:r>
      <w:r>
        <w:rPr>
          <w:rFonts w:cs="宋体"/>
          <w:color w:val="auto"/>
          <w:spacing w:val="2"/>
          <w:lang w:eastAsia="zh-CN"/>
        </w:rPr>
        <w:t>合</w:t>
      </w:r>
      <w:r>
        <w:rPr>
          <w:rFonts w:cs="宋体"/>
          <w:color w:val="auto"/>
          <w:lang w:eastAsia="zh-CN"/>
        </w:rPr>
        <w:t>同</w:t>
      </w:r>
      <w:r>
        <w:rPr>
          <w:rFonts w:cs="宋体"/>
          <w:color w:val="auto"/>
          <w:spacing w:val="2"/>
          <w:lang w:eastAsia="zh-CN"/>
        </w:rPr>
        <w:t>的</w:t>
      </w:r>
      <w:r>
        <w:rPr>
          <w:rFonts w:cs="宋体"/>
          <w:color w:val="auto"/>
          <w:lang w:eastAsia="zh-CN"/>
        </w:rPr>
        <w:t>所</w:t>
      </w:r>
      <w:r>
        <w:rPr>
          <w:rFonts w:cs="宋体"/>
          <w:color w:val="auto"/>
          <w:spacing w:val="2"/>
          <w:lang w:eastAsia="zh-CN"/>
        </w:rPr>
        <w:t>有</w:t>
      </w:r>
      <w:r>
        <w:rPr>
          <w:rFonts w:cs="宋体"/>
          <w:color w:val="auto"/>
          <w:lang w:eastAsia="zh-CN"/>
        </w:rPr>
        <w:t>细</w:t>
      </w:r>
      <w:r>
        <w:rPr>
          <w:rFonts w:cs="宋体"/>
          <w:color w:val="auto"/>
          <w:spacing w:val="2"/>
          <w:lang w:eastAsia="zh-CN"/>
        </w:rPr>
        <w:t>节</w:t>
      </w:r>
      <w:r>
        <w:rPr>
          <w:rFonts w:cs="宋体"/>
          <w:color w:val="auto"/>
          <w:lang w:eastAsia="zh-CN"/>
        </w:rPr>
        <w:t>作</w:t>
      </w:r>
      <w:r>
        <w:rPr>
          <w:color w:val="auto"/>
          <w:spacing w:val="2"/>
          <w:lang w:eastAsia="zh-CN"/>
        </w:rPr>
        <w:t>为</w:t>
      </w:r>
      <w:r>
        <w:rPr>
          <w:rFonts w:cs="宋体"/>
          <w:color w:val="auto"/>
          <w:lang w:eastAsia="zh-CN"/>
        </w:rPr>
        <w:t>保</w:t>
      </w:r>
      <w:r>
        <w:rPr>
          <w:rFonts w:cs="宋体"/>
          <w:color w:val="auto"/>
          <w:w w:val="95"/>
          <w:lang w:eastAsia="zh-CN"/>
        </w:rPr>
        <w:t>密</w:t>
      </w:r>
      <w:r>
        <w:rPr>
          <w:rFonts w:cs="宋体"/>
          <w:color w:val="auto"/>
          <w:spacing w:val="1"/>
          <w:w w:val="95"/>
          <w:lang w:eastAsia="zh-CN"/>
        </w:rPr>
        <w:t>资</w:t>
      </w:r>
      <w:r>
        <w:rPr>
          <w:rFonts w:cs="宋体"/>
          <w:color w:val="auto"/>
          <w:w w:val="95"/>
          <w:lang w:eastAsia="zh-CN"/>
        </w:rPr>
        <w:t>料</w:t>
      </w:r>
      <w:r>
        <w:rPr>
          <w:rFonts w:cs="宋体"/>
          <w:color w:val="auto"/>
          <w:spacing w:val="1"/>
          <w:w w:val="95"/>
          <w:lang w:eastAsia="zh-CN"/>
        </w:rPr>
        <w:t>对</w:t>
      </w:r>
      <w:r>
        <w:rPr>
          <w:rFonts w:cs="宋体"/>
          <w:color w:val="auto"/>
          <w:w w:val="95"/>
          <w:lang w:eastAsia="zh-CN"/>
        </w:rPr>
        <w:t>待</w:t>
      </w:r>
      <w:r>
        <w:rPr>
          <w:color w:val="auto"/>
          <w:spacing w:val="1"/>
          <w:w w:val="95"/>
          <w:lang w:eastAsia="zh-CN"/>
        </w:rPr>
        <w:t>，</w:t>
      </w:r>
      <w:r>
        <w:rPr>
          <w:rFonts w:cs="宋体"/>
          <w:color w:val="auto"/>
          <w:w w:val="95"/>
          <w:lang w:eastAsia="zh-CN"/>
        </w:rPr>
        <w:t>未</w:t>
      </w:r>
      <w:r>
        <w:rPr>
          <w:rFonts w:cs="宋体"/>
          <w:color w:val="auto"/>
          <w:spacing w:val="1"/>
          <w:w w:val="95"/>
          <w:lang w:eastAsia="zh-CN"/>
        </w:rPr>
        <w:t>经</w:t>
      </w:r>
      <w:r>
        <w:rPr>
          <w:rFonts w:cs="宋体"/>
          <w:color w:val="auto"/>
          <w:w w:val="95"/>
          <w:lang w:eastAsia="zh-CN"/>
        </w:rPr>
        <w:t>发</w:t>
      </w:r>
      <w:r>
        <w:rPr>
          <w:rFonts w:cs="宋体"/>
          <w:color w:val="auto"/>
          <w:spacing w:val="1"/>
          <w:w w:val="95"/>
          <w:lang w:eastAsia="zh-CN"/>
        </w:rPr>
        <w:t>包</w:t>
      </w:r>
      <w:r>
        <w:rPr>
          <w:color w:val="auto"/>
          <w:w w:val="95"/>
          <w:lang w:eastAsia="zh-CN"/>
        </w:rPr>
        <w:t>人</w:t>
      </w:r>
      <w:r>
        <w:rPr>
          <w:rFonts w:cs="宋体"/>
          <w:color w:val="auto"/>
          <w:spacing w:val="1"/>
          <w:w w:val="95"/>
          <w:lang w:eastAsia="zh-CN"/>
        </w:rPr>
        <w:t>的</w:t>
      </w:r>
      <w:r>
        <w:rPr>
          <w:rFonts w:cs="宋体"/>
          <w:color w:val="auto"/>
          <w:w w:val="95"/>
          <w:lang w:eastAsia="zh-CN"/>
        </w:rPr>
        <w:t>事</w:t>
      </w:r>
      <w:r>
        <w:rPr>
          <w:rFonts w:cs="宋体"/>
          <w:color w:val="auto"/>
          <w:spacing w:val="1"/>
          <w:w w:val="95"/>
          <w:lang w:eastAsia="zh-CN"/>
        </w:rPr>
        <w:t>先</w:t>
      </w:r>
      <w:r>
        <w:rPr>
          <w:rFonts w:cs="宋体"/>
          <w:color w:val="auto"/>
          <w:w w:val="95"/>
          <w:lang w:eastAsia="zh-CN"/>
        </w:rPr>
        <w:t>批</w:t>
      </w:r>
      <w:r>
        <w:rPr>
          <w:rFonts w:cs="宋体"/>
          <w:color w:val="auto"/>
          <w:spacing w:val="1"/>
          <w:w w:val="95"/>
          <w:lang w:eastAsia="zh-CN"/>
        </w:rPr>
        <w:t>准</w:t>
      </w:r>
      <w:r>
        <w:rPr>
          <w:color w:val="auto"/>
          <w:w w:val="95"/>
          <w:lang w:eastAsia="zh-CN"/>
        </w:rPr>
        <w:t>，</w:t>
      </w:r>
      <w:r>
        <w:rPr>
          <w:rFonts w:cs="宋体"/>
          <w:color w:val="auto"/>
          <w:spacing w:val="1"/>
          <w:w w:val="95"/>
          <w:lang w:eastAsia="zh-CN"/>
        </w:rPr>
        <w:t>合</w:t>
      </w:r>
      <w:r>
        <w:rPr>
          <w:rFonts w:cs="宋体"/>
          <w:color w:val="auto"/>
          <w:w w:val="95"/>
          <w:lang w:eastAsia="zh-CN"/>
        </w:rPr>
        <w:t>同</w:t>
      </w:r>
      <w:r>
        <w:rPr>
          <w:rFonts w:cs="宋体"/>
          <w:color w:val="auto"/>
          <w:spacing w:val="1"/>
          <w:w w:val="95"/>
          <w:lang w:eastAsia="zh-CN"/>
        </w:rPr>
        <w:t>的</w:t>
      </w:r>
      <w:r>
        <w:rPr>
          <w:color w:val="auto"/>
          <w:w w:val="95"/>
          <w:lang w:eastAsia="zh-CN"/>
        </w:rPr>
        <w:t>任</w:t>
      </w:r>
      <w:r>
        <w:rPr>
          <w:rFonts w:cs="宋体"/>
          <w:color w:val="auto"/>
          <w:spacing w:val="1"/>
          <w:w w:val="95"/>
          <w:lang w:eastAsia="zh-CN"/>
        </w:rPr>
        <w:t>何</w:t>
      </w:r>
      <w:r>
        <w:rPr>
          <w:rFonts w:cs="宋体"/>
          <w:color w:val="auto"/>
          <w:w w:val="95"/>
          <w:lang w:eastAsia="zh-CN"/>
        </w:rPr>
        <w:t>部</w:t>
      </w:r>
      <w:r>
        <w:rPr>
          <w:rFonts w:cs="宋体"/>
          <w:color w:val="auto"/>
          <w:spacing w:val="1"/>
          <w:w w:val="95"/>
          <w:lang w:eastAsia="zh-CN"/>
        </w:rPr>
        <w:t>分</w:t>
      </w:r>
      <w:r>
        <w:rPr>
          <w:rFonts w:cs="宋体"/>
          <w:color w:val="auto"/>
          <w:w w:val="95"/>
          <w:lang w:eastAsia="zh-CN"/>
        </w:rPr>
        <w:t>或</w:t>
      </w:r>
      <w:r>
        <w:rPr>
          <w:rFonts w:cs="宋体"/>
          <w:color w:val="auto"/>
          <w:spacing w:val="1"/>
          <w:w w:val="95"/>
          <w:lang w:eastAsia="zh-CN"/>
        </w:rPr>
        <w:t>与</w:t>
      </w:r>
      <w:r>
        <w:rPr>
          <w:rFonts w:cs="宋体"/>
          <w:color w:val="auto"/>
          <w:w w:val="95"/>
          <w:lang w:eastAsia="zh-CN"/>
        </w:rPr>
        <w:t>本</w:t>
      </w:r>
      <w:r>
        <w:rPr>
          <w:color w:val="auto"/>
          <w:spacing w:val="1"/>
          <w:w w:val="95"/>
          <w:lang w:eastAsia="zh-CN"/>
        </w:rPr>
        <w:t>工</w:t>
      </w:r>
      <w:r>
        <w:rPr>
          <w:color w:val="auto"/>
          <w:w w:val="95"/>
          <w:lang w:eastAsia="zh-CN"/>
        </w:rPr>
        <w:t>程</w:t>
      </w:r>
      <w:r>
        <w:rPr>
          <w:rFonts w:cs="宋体"/>
          <w:color w:val="auto"/>
          <w:spacing w:val="1"/>
          <w:w w:val="95"/>
          <w:lang w:eastAsia="zh-CN"/>
        </w:rPr>
        <w:t>有</w:t>
      </w:r>
      <w:r>
        <w:rPr>
          <w:rFonts w:cs="宋体"/>
          <w:color w:val="auto"/>
          <w:w w:val="95"/>
          <w:lang w:eastAsia="zh-CN"/>
        </w:rPr>
        <w:t>关</w:t>
      </w:r>
      <w:r>
        <w:rPr>
          <w:rFonts w:cs="宋体"/>
          <w:color w:val="auto"/>
          <w:spacing w:val="1"/>
          <w:w w:val="95"/>
          <w:lang w:eastAsia="zh-CN"/>
        </w:rPr>
        <w:t>的</w:t>
      </w:r>
      <w:r>
        <w:rPr>
          <w:rFonts w:cs="宋体"/>
          <w:color w:val="auto"/>
          <w:w w:val="95"/>
          <w:lang w:eastAsia="zh-CN"/>
        </w:rPr>
        <w:t>详</w:t>
      </w:r>
      <w:r>
        <w:rPr>
          <w:rFonts w:cs="宋体"/>
          <w:color w:val="auto"/>
          <w:spacing w:val="1"/>
          <w:w w:val="95"/>
          <w:lang w:eastAsia="zh-CN"/>
        </w:rPr>
        <w:t>细</w:t>
      </w:r>
      <w:r>
        <w:rPr>
          <w:rFonts w:cs="宋体"/>
          <w:color w:val="auto"/>
          <w:w w:val="95"/>
          <w:lang w:eastAsia="zh-CN"/>
        </w:rPr>
        <w:t>资</w:t>
      </w:r>
      <w:r>
        <w:rPr>
          <w:rFonts w:cs="宋体"/>
          <w:color w:val="auto"/>
          <w:spacing w:val="1"/>
          <w:w w:val="95"/>
          <w:lang w:eastAsia="zh-CN"/>
        </w:rPr>
        <w:t>料</w:t>
      </w:r>
      <w:r>
        <w:rPr>
          <w:rFonts w:cs="宋体"/>
          <w:color w:val="auto"/>
          <w:w w:val="95"/>
          <w:lang w:eastAsia="zh-CN"/>
        </w:rPr>
        <w:t>不</w:t>
      </w:r>
      <w:r>
        <w:rPr>
          <w:rFonts w:cs="宋体"/>
          <w:color w:val="auto"/>
          <w:spacing w:val="1"/>
          <w:w w:val="95"/>
          <w:lang w:eastAsia="zh-CN"/>
        </w:rPr>
        <w:t>应</w:t>
      </w:r>
      <w:r>
        <w:rPr>
          <w:rFonts w:cs="宋体"/>
          <w:color w:val="auto"/>
          <w:w w:val="95"/>
          <w:lang w:eastAsia="zh-CN"/>
        </w:rPr>
        <w:t>在</w:t>
      </w:r>
      <w:r>
        <w:rPr>
          <w:color w:val="auto"/>
          <w:spacing w:val="1"/>
          <w:w w:val="95"/>
          <w:lang w:eastAsia="zh-CN"/>
        </w:rPr>
        <w:t>任</w:t>
      </w:r>
      <w:r>
        <w:rPr>
          <w:rFonts w:cs="宋体"/>
          <w:color w:val="auto"/>
          <w:w w:val="95"/>
          <w:lang w:eastAsia="zh-CN"/>
        </w:rPr>
        <w:t>何</w:t>
      </w:r>
      <w:r>
        <w:rPr>
          <w:rFonts w:cs="宋体"/>
          <w:color w:val="auto"/>
          <w:spacing w:val="1"/>
          <w:w w:val="95"/>
          <w:lang w:eastAsia="zh-CN"/>
        </w:rPr>
        <w:t>报纸</w:t>
      </w:r>
      <w:r>
        <w:rPr>
          <w:rFonts w:cs="宋体"/>
          <w:color w:val="auto"/>
          <w:w w:val="95"/>
          <w:lang w:eastAsia="zh-CN"/>
        </w:rPr>
        <w:t>、</w:t>
      </w:r>
      <w:r>
        <w:rPr>
          <w:rFonts w:cs="宋体"/>
          <w:color w:val="auto"/>
          <w:spacing w:val="-1"/>
          <w:lang w:eastAsia="zh-CN"/>
        </w:rPr>
        <w:t>商业或技术</w:t>
      </w:r>
      <w:r>
        <w:rPr>
          <w:color w:val="auto"/>
          <w:spacing w:val="-1"/>
          <w:lang w:eastAsia="zh-CN"/>
        </w:rPr>
        <w:t>文</w:t>
      </w:r>
      <w:r>
        <w:rPr>
          <w:rFonts w:cs="宋体"/>
          <w:color w:val="auto"/>
          <w:spacing w:val="-1"/>
          <w:lang w:eastAsia="zh-CN"/>
        </w:rPr>
        <w:t>献上刊登或披露</w:t>
      </w:r>
      <w:r>
        <w:rPr>
          <w:color w:val="auto"/>
          <w:spacing w:val="-1"/>
          <w:lang w:eastAsia="zh-CN"/>
        </w:rPr>
        <w:t>，</w:t>
      </w:r>
      <w:r>
        <w:rPr>
          <w:rFonts w:cs="宋体"/>
          <w:color w:val="auto"/>
          <w:spacing w:val="-1"/>
          <w:lang w:eastAsia="zh-CN"/>
        </w:rPr>
        <w:t>包括</w:t>
      </w:r>
      <w:r>
        <w:rPr>
          <w:color w:val="auto"/>
          <w:spacing w:val="-1"/>
          <w:lang w:eastAsia="zh-CN"/>
        </w:rPr>
        <w:t>工程</w:t>
      </w:r>
      <w:r>
        <w:rPr>
          <w:rFonts w:cs="宋体"/>
          <w:color w:val="auto"/>
          <w:spacing w:val="-1"/>
          <w:lang w:eastAsia="zh-CN"/>
        </w:rPr>
        <w:t>技术详图。承包</w:t>
      </w:r>
      <w:r>
        <w:rPr>
          <w:color w:val="auto"/>
          <w:spacing w:val="-1"/>
          <w:lang w:eastAsia="zh-CN"/>
        </w:rPr>
        <w:t>人</w:t>
      </w:r>
      <w:r>
        <w:rPr>
          <w:rFonts w:cs="宋体"/>
          <w:color w:val="auto"/>
          <w:spacing w:val="-1"/>
          <w:lang w:eastAsia="zh-CN"/>
        </w:rPr>
        <w:t>不得用</w:t>
      </w:r>
      <w:r>
        <w:rPr>
          <w:color w:val="auto"/>
          <w:spacing w:val="-1"/>
          <w:lang w:eastAsia="zh-CN"/>
        </w:rPr>
        <w:t>工程照</w:t>
      </w:r>
      <w:r>
        <w:rPr>
          <w:rFonts w:cs="宋体"/>
          <w:color w:val="auto"/>
          <w:spacing w:val="-1"/>
          <w:lang w:eastAsia="zh-CN"/>
        </w:rPr>
        <w:t>片作宣传</w:t>
      </w:r>
      <w:r>
        <w:rPr>
          <w:color w:val="auto"/>
          <w:spacing w:val="-1"/>
          <w:lang w:eastAsia="zh-CN"/>
        </w:rPr>
        <w:t>，</w:t>
      </w:r>
      <w:r>
        <w:rPr>
          <w:rFonts w:cs="宋体"/>
          <w:color w:val="auto"/>
          <w:spacing w:val="-1"/>
          <w:lang w:eastAsia="zh-CN"/>
        </w:rPr>
        <w:t>除非事先得到发</w:t>
      </w:r>
      <w:r>
        <w:rPr>
          <w:rFonts w:cs="宋体"/>
          <w:color w:val="auto"/>
          <w:spacing w:val="1"/>
          <w:lang w:eastAsia="zh-CN"/>
        </w:rPr>
        <w:t>包</w:t>
      </w:r>
      <w:r>
        <w:rPr>
          <w:color w:val="auto"/>
          <w:spacing w:val="1"/>
          <w:lang w:eastAsia="zh-CN"/>
        </w:rPr>
        <w:t>人</w:t>
      </w:r>
      <w:r>
        <w:rPr>
          <w:rFonts w:cs="宋体"/>
          <w:color w:val="auto"/>
          <w:spacing w:val="1"/>
          <w:lang w:eastAsia="zh-CN"/>
        </w:rPr>
        <w:t>书面同意。</w:t>
      </w:r>
    </w:p>
    <w:p>
      <w:pPr>
        <w:pStyle w:val="13"/>
        <w:spacing w:before="35" w:line="357" w:lineRule="auto"/>
        <w:ind w:right="205" w:firstLine="396"/>
        <w:jc w:val="both"/>
        <w:rPr>
          <w:rFonts w:cs="宋体"/>
          <w:color w:val="auto"/>
          <w:lang w:eastAsia="zh-CN"/>
        </w:rPr>
      </w:pPr>
      <w:r>
        <w:rPr>
          <w:rFonts w:cs="宋体"/>
          <w:color w:val="auto"/>
          <w:spacing w:val="4"/>
          <w:w w:val="95"/>
          <w:lang w:eastAsia="zh-CN"/>
        </w:rPr>
        <w:t>承包</w:t>
      </w:r>
      <w:r>
        <w:rPr>
          <w:color w:val="auto"/>
          <w:spacing w:val="4"/>
          <w:w w:val="95"/>
          <w:lang w:eastAsia="zh-CN"/>
        </w:rPr>
        <w:t>人</w:t>
      </w:r>
      <w:r>
        <w:rPr>
          <w:rFonts w:cs="宋体"/>
          <w:color w:val="auto"/>
          <w:spacing w:val="4"/>
          <w:w w:val="95"/>
          <w:lang w:eastAsia="zh-CN"/>
        </w:rPr>
        <w:t>也不应在现</w:t>
      </w:r>
      <w:r>
        <w:rPr>
          <w:color w:val="auto"/>
          <w:spacing w:val="4"/>
          <w:w w:val="95"/>
          <w:lang w:eastAsia="zh-CN"/>
        </w:rPr>
        <w:t>场</w:t>
      </w:r>
      <w:r>
        <w:rPr>
          <w:rFonts w:cs="宋体"/>
          <w:color w:val="auto"/>
          <w:spacing w:val="4"/>
          <w:w w:val="95"/>
          <w:lang w:eastAsia="zh-CN"/>
        </w:rPr>
        <w:t>或</w:t>
      </w:r>
      <w:r>
        <w:rPr>
          <w:color w:val="auto"/>
          <w:spacing w:val="4"/>
          <w:w w:val="95"/>
          <w:lang w:eastAsia="zh-CN"/>
        </w:rPr>
        <w:t>施工</w:t>
      </w:r>
      <w:r>
        <w:rPr>
          <w:rFonts w:cs="宋体"/>
          <w:color w:val="auto"/>
          <w:spacing w:val="4"/>
          <w:w w:val="95"/>
          <w:lang w:eastAsia="zh-CN"/>
        </w:rPr>
        <w:t>设</w:t>
      </w:r>
      <w:r>
        <w:rPr>
          <w:color w:val="auto"/>
          <w:spacing w:val="4"/>
          <w:w w:val="95"/>
          <w:lang w:eastAsia="zh-CN"/>
        </w:rPr>
        <w:t>施</w:t>
      </w:r>
      <w:r>
        <w:rPr>
          <w:rFonts w:cs="宋体"/>
          <w:color w:val="auto"/>
          <w:spacing w:val="4"/>
          <w:w w:val="95"/>
          <w:lang w:eastAsia="zh-CN"/>
        </w:rPr>
        <w:t>上展示或允许展示</w:t>
      </w:r>
      <w:r>
        <w:rPr>
          <w:color w:val="auto"/>
          <w:spacing w:val="4"/>
          <w:w w:val="95"/>
          <w:lang w:eastAsia="zh-CN"/>
        </w:rPr>
        <w:t>任</w:t>
      </w:r>
      <w:r>
        <w:rPr>
          <w:rFonts w:cs="宋体"/>
          <w:color w:val="auto"/>
          <w:spacing w:val="4"/>
          <w:w w:val="95"/>
          <w:lang w:eastAsia="zh-CN"/>
        </w:rPr>
        <w:t>何贸易</w:t>
      </w:r>
      <w:r>
        <w:rPr>
          <w:color w:val="auto"/>
          <w:spacing w:val="4"/>
          <w:w w:val="95"/>
          <w:lang w:eastAsia="zh-CN"/>
        </w:rPr>
        <w:t>和</w:t>
      </w:r>
      <w:r>
        <w:rPr>
          <w:rFonts w:cs="宋体"/>
          <w:color w:val="auto"/>
          <w:spacing w:val="4"/>
          <w:w w:val="95"/>
          <w:lang w:eastAsia="zh-CN"/>
        </w:rPr>
        <w:t>商业性广告。在</w:t>
      </w:r>
      <w:r>
        <w:rPr>
          <w:color w:val="auto"/>
          <w:spacing w:val="4"/>
          <w:w w:val="95"/>
          <w:lang w:eastAsia="zh-CN"/>
        </w:rPr>
        <w:t>工</w:t>
      </w:r>
      <w:r>
        <w:rPr>
          <w:rFonts w:cs="宋体"/>
          <w:color w:val="auto"/>
          <w:spacing w:val="4"/>
          <w:w w:val="95"/>
          <w:lang w:eastAsia="zh-CN"/>
        </w:rPr>
        <w:t>地现</w:t>
      </w:r>
      <w:r>
        <w:rPr>
          <w:color w:val="auto"/>
          <w:spacing w:val="4"/>
          <w:w w:val="95"/>
          <w:lang w:eastAsia="zh-CN"/>
        </w:rPr>
        <w:t>场张</w:t>
      </w:r>
      <w:r>
        <w:rPr>
          <w:rFonts w:cs="宋体"/>
          <w:color w:val="auto"/>
          <w:spacing w:val="4"/>
          <w:w w:val="95"/>
          <w:lang w:eastAsia="zh-CN"/>
        </w:rPr>
        <w:t>贴布</w:t>
      </w:r>
      <w:r>
        <w:rPr>
          <w:rFonts w:cs="宋体"/>
          <w:color w:val="auto"/>
          <w:spacing w:val="-1"/>
          <w:w w:val="95"/>
          <w:lang w:eastAsia="zh-CN"/>
        </w:rPr>
        <w:t>告</w:t>
      </w:r>
      <w:r>
        <w:rPr>
          <w:color w:val="auto"/>
          <w:spacing w:val="-1"/>
          <w:w w:val="95"/>
          <w:lang w:eastAsia="zh-CN"/>
        </w:rPr>
        <w:t>，</w:t>
      </w:r>
      <w:r>
        <w:rPr>
          <w:rFonts w:cs="宋体"/>
          <w:color w:val="auto"/>
          <w:spacing w:val="-1"/>
          <w:w w:val="95"/>
          <w:lang w:eastAsia="zh-CN"/>
        </w:rPr>
        <w:t>应事先得到监</w:t>
      </w:r>
      <w:r>
        <w:rPr>
          <w:color w:val="auto"/>
          <w:spacing w:val="-1"/>
          <w:w w:val="95"/>
          <w:lang w:eastAsia="zh-CN"/>
        </w:rPr>
        <w:t>理人</w:t>
      </w:r>
      <w:r>
        <w:rPr>
          <w:rFonts w:cs="宋体"/>
          <w:color w:val="auto"/>
          <w:spacing w:val="-1"/>
          <w:w w:val="95"/>
          <w:lang w:eastAsia="zh-CN"/>
        </w:rPr>
        <w:t>的批准</w:t>
      </w:r>
      <w:r>
        <w:rPr>
          <w:color w:val="auto"/>
          <w:spacing w:val="-1"/>
          <w:w w:val="95"/>
          <w:lang w:eastAsia="zh-CN"/>
        </w:rPr>
        <w:t>，</w:t>
      </w:r>
      <w:r>
        <w:rPr>
          <w:rFonts w:cs="宋体"/>
          <w:color w:val="auto"/>
          <w:spacing w:val="-1"/>
          <w:w w:val="95"/>
          <w:lang w:eastAsia="zh-CN"/>
        </w:rPr>
        <w:t>必要时应得到发包</w:t>
      </w:r>
      <w:r>
        <w:rPr>
          <w:color w:val="auto"/>
          <w:spacing w:val="-1"/>
          <w:w w:val="95"/>
          <w:lang w:eastAsia="zh-CN"/>
        </w:rPr>
        <w:t>人</w:t>
      </w:r>
      <w:r>
        <w:rPr>
          <w:rFonts w:cs="宋体"/>
          <w:color w:val="auto"/>
          <w:spacing w:val="-1"/>
          <w:w w:val="95"/>
          <w:lang w:eastAsia="zh-CN"/>
        </w:rPr>
        <w:t>批准</w:t>
      </w:r>
      <w:r>
        <w:rPr>
          <w:color w:val="auto"/>
          <w:spacing w:val="-1"/>
          <w:w w:val="95"/>
          <w:lang w:eastAsia="zh-CN"/>
        </w:rPr>
        <w:t>，</w:t>
      </w:r>
      <w:r>
        <w:rPr>
          <w:rFonts w:cs="宋体"/>
          <w:color w:val="auto"/>
          <w:spacing w:val="-1"/>
          <w:w w:val="95"/>
          <w:lang w:eastAsia="zh-CN"/>
        </w:rPr>
        <w:t>当监</w:t>
      </w:r>
      <w:r>
        <w:rPr>
          <w:color w:val="auto"/>
          <w:spacing w:val="-1"/>
          <w:w w:val="95"/>
          <w:lang w:eastAsia="zh-CN"/>
        </w:rPr>
        <w:t>理人</w:t>
      </w:r>
      <w:r>
        <w:rPr>
          <w:rFonts w:cs="宋体"/>
          <w:color w:val="auto"/>
          <w:spacing w:val="-1"/>
          <w:w w:val="95"/>
          <w:lang w:eastAsia="zh-CN"/>
        </w:rPr>
        <w:t>或发包</w:t>
      </w:r>
      <w:r>
        <w:rPr>
          <w:color w:val="auto"/>
          <w:spacing w:val="-1"/>
          <w:w w:val="95"/>
          <w:lang w:eastAsia="zh-CN"/>
        </w:rPr>
        <w:t>人</w:t>
      </w:r>
      <w:r>
        <w:rPr>
          <w:rFonts w:cs="宋体"/>
          <w:color w:val="auto"/>
          <w:spacing w:val="-1"/>
          <w:w w:val="95"/>
          <w:lang w:eastAsia="zh-CN"/>
        </w:rPr>
        <w:t>指示撤除时</w:t>
      </w:r>
      <w:r>
        <w:rPr>
          <w:color w:val="auto"/>
          <w:spacing w:val="-1"/>
          <w:w w:val="95"/>
          <w:lang w:eastAsia="zh-CN"/>
        </w:rPr>
        <w:t>，</w:t>
      </w:r>
      <w:r>
        <w:rPr>
          <w:rFonts w:cs="宋体"/>
          <w:color w:val="auto"/>
          <w:spacing w:val="-1"/>
          <w:w w:val="95"/>
          <w:lang w:eastAsia="zh-CN"/>
        </w:rPr>
        <w:t>应立即执</w:t>
      </w:r>
      <w:r>
        <w:rPr>
          <w:color w:val="auto"/>
          <w:lang w:eastAsia="zh-CN"/>
        </w:rPr>
        <w:t>行</w:t>
      </w:r>
      <w:r>
        <w:rPr>
          <w:rFonts w:cs="宋体"/>
          <w:color w:val="auto"/>
          <w:lang w:eastAsia="zh-CN"/>
        </w:rPr>
        <w:t>。</w:t>
      </w:r>
    </w:p>
    <w:p>
      <w:pPr>
        <w:pStyle w:val="13"/>
        <w:spacing w:before="30"/>
        <w:ind w:left="516"/>
        <w:rPr>
          <w:rFonts w:cs="宋体"/>
          <w:color w:val="auto"/>
          <w:spacing w:val="2"/>
          <w:lang w:eastAsia="zh-CN"/>
        </w:rPr>
      </w:pPr>
      <w:r>
        <w:rPr>
          <w:rFonts w:ascii="Times New Roman" w:hAnsi="Times New Roman" w:eastAsia="Times New Roman" w:cs="Times New Roman"/>
          <w:color w:val="auto"/>
          <w:spacing w:val="2"/>
          <w:lang w:eastAsia="zh-CN"/>
        </w:rPr>
        <w:t>5</w:t>
      </w:r>
      <w:r>
        <w:rPr>
          <w:rFonts w:cs="宋体"/>
          <w:color w:val="auto"/>
          <w:spacing w:val="2"/>
          <w:lang w:eastAsia="zh-CN"/>
        </w:rPr>
        <w:t>．交</w:t>
      </w:r>
      <w:r>
        <w:rPr>
          <w:color w:val="auto"/>
          <w:spacing w:val="2"/>
          <w:lang w:eastAsia="zh-CN"/>
        </w:rPr>
        <w:t>工</w:t>
      </w:r>
      <w:r>
        <w:rPr>
          <w:rFonts w:cs="宋体"/>
          <w:color w:val="auto"/>
          <w:spacing w:val="2"/>
          <w:lang w:eastAsia="zh-CN"/>
        </w:rPr>
        <w:t>所需</w:t>
      </w:r>
      <w:r>
        <w:rPr>
          <w:color w:val="auto"/>
          <w:spacing w:val="2"/>
          <w:lang w:eastAsia="zh-CN"/>
        </w:rPr>
        <w:t>文件</w:t>
      </w:r>
      <w:r>
        <w:rPr>
          <w:rFonts w:cs="宋体"/>
          <w:color w:val="auto"/>
          <w:spacing w:val="2"/>
          <w:lang w:eastAsia="zh-CN"/>
        </w:rPr>
        <w:t>应组卷</w:t>
      </w:r>
      <w:r>
        <w:rPr>
          <w:color w:val="auto"/>
          <w:spacing w:val="2"/>
          <w:lang w:eastAsia="zh-CN"/>
        </w:rPr>
        <w:t>成</w:t>
      </w:r>
      <w:r>
        <w:rPr>
          <w:rFonts w:cs="宋体"/>
          <w:color w:val="auto"/>
          <w:spacing w:val="2"/>
          <w:lang w:eastAsia="zh-CN"/>
        </w:rPr>
        <w:t>册</w:t>
      </w:r>
      <w:r>
        <w:rPr>
          <w:color w:val="auto"/>
          <w:spacing w:val="2"/>
          <w:lang w:eastAsia="zh-CN"/>
        </w:rPr>
        <w:t>，</w:t>
      </w:r>
      <w:r>
        <w:rPr>
          <w:rFonts w:cs="宋体"/>
          <w:color w:val="auto"/>
          <w:spacing w:val="2"/>
          <w:lang w:eastAsia="zh-CN"/>
        </w:rPr>
        <w:t>如档案部门另有</w:t>
      </w:r>
      <w:r>
        <w:rPr>
          <w:color w:val="auto"/>
          <w:spacing w:val="2"/>
          <w:lang w:eastAsia="zh-CN"/>
        </w:rPr>
        <w:t>规</w:t>
      </w:r>
      <w:r>
        <w:rPr>
          <w:rFonts w:cs="宋体"/>
          <w:color w:val="auto"/>
          <w:spacing w:val="2"/>
          <w:lang w:eastAsia="zh-CN"/>
        </w:rPr>
        <w:t>定的</w:t>
      </w:r>
      <w:r>
        <w:rPr>
          <w:color w:val="auto"/>
          <w:spacing w:val="2"/>
          <w:lang w:eastAsia="zh-CN"/>
        </w:rPr>
        <w:t>，</w:t>
      </w:r>
      <w:r>
        <w:rPr>
          <w:rFonts w:cs="宋体"/>
          <w:color w:val="auto"/>
          <w:spacing w:val="2"/>
          <w:lang w:eastAsia="zh-CN"/>
        </w:rPr>
        <w:t>除内容按上述</w:t>
      </w:r>
      <w:r>
        <w:rPr>
          <w:color w:val="auto"/>
          <w:spacing w:val="2"/>
          <w:lang w:eastAsia="zh-CN"/>
        </w:rPr>
        <w:t>文件</w:t>
      </w:r>
      <w:r>
        <w:rPr>
          <w:rFonts w:cs="宋体"/>
          <w:color w:val="auto"/>
          <w:spacing w:val="2"/>
          <w:lang w:eastAsia="zh-CN"/>
        </w:rPr>
        <w:t>要求</w:t>
      </w:r>
      <w:r>
        <w:rPr>
          <w:color w:val="auto"/>
          <w:spacing w:val="2"/>
          <w:lang w:eastAsia="zh-CN"/>
        </w:rPr>
        <w:t>编制</w:t>
      </w:r>
      <w:r>
        <w:rPr>
          <w:rFonts w:cs="宋体"/>
          <w:color w:val="auto"/>
          <w:spacing w:val="2"/>
          <w:lang w:eastAsia="zh-CN"/>
        </w:rPr>
        <w:t>外</w:t>
      </w:r>
      <w:r>
        <w:rPr>
          <w:color w:val="auto"/>
          <w:spacing w:val="2"/>
          <w:lang w:eastAsia="zh-CN"/>
        </w:rPr>
        <w:t>，</w:t>
      </w:r>
      <w:r>
        <w:rPr>
          <w:rFonts w:cs="宋体"/>
          <w:color w:val="auto"/>
          <w:spacing w:val="2"/>
          <w:lang w:eastAsia="zh-CN"/>
        </w:rPr>
        <w:t>还应符</w:t>
      </w:r>
    </w:p>
    <w:p>
      <w:pPr>
        <w:pStyle w:val="13"/>
        <w:spacing w:before="34"/>
        <w:rPr>
          <w:rFonts w:cs="宋体"/>
          <w:color w:val="auto"/>
          <w:lang w:eastAsia="zh-CN"/>
        </w:rPr>
      </w:pPr>
      <w:r>
        <w:rPr>
          <w:rFonts w:cs="宋体"/>
          <w:color w:val="auto"/>
          <w:spacing w:val="1"/>
          <w:lang w:eastAsia="zh-CN"/>
        </w:rPr>
        <w:t>合档案部门的要求。</w:t>
      </w:r>
    </w:p>
    <w:p>
      <w:pPr>
        <w:pStyle w:val="13"/>
        <w:spacing w:before="133"/>
        <w:ind w:left="516"/>
        <w:rPr>
          <w:rFonts w:cs="宋体"/>
          <w:color w:val="auto"/>
          <w:lang w:eastAsia="zh-CN"/>
        </w:rPr>
      </w:pPr>
      <w:r>
        <w:rPr>
          <w:rFonts w:ascii="Times New Roman" w:hAnsi="Times New Roman" w:eastAsia="Times New Roman" w:cs="Times New Roman"/>
          <w:color w:val="auto"/>
          <w:lang w:eastAsia="zh-CN"/>
        </w:rPr>
        <w:t>6</w:t>
      </w:r>
      <w:r>
        <w:rPr>
          <w:rFonts w:cs="宋体"/>
          <w:color w:val="auto"/>
          <w:lang w:eastAsia="zh-CN"/>
        </w:rPr>
        <w:t>．竣</w:t>
      </w:r>
      <w:r>
        <w:rPr>
          <w:color w:val="auto"/>
          <w:lang w:eastAsia="zh-CN"/>
        </w:rPr>
        <w:t>工文件</w:t>
      </w:r>
      <w:r>
        <w:rPr>
          <w:rFonts w:cs="宋体"/>
          <w:color w:val="auto"/>
          <w:lang w:eastAsia="zh-CN"/>
        </w:rPr>
        <w:t>的原始</w:t>
      </w:r>
      <w:r>
        <w:rPr>
          <w:color w:val="auto"/>
          <w:lang w:eastAsia="zh-CN"/>
        </w:rPr>
        <w:t>件</w:t>
      </w:r>
      <w:r>
        <w:rPr>
          <w:rFonts w:cs="宋体"/>
          <w:color w:val="auto"/>
          <w:lang w:eastAsia="zh-CN"/>
        </w:rPr>
        <w:t>应单独集</w:t>
      </w:r>
      <w:r>
        <w:rPr>
          <w:color w:val="auto"/>
          <w:lang w:eastAsia="zh-CN"/>
        </w:rPr>
        <w:t>中编</w:t>
      </w:r>
      <w:r>
        <w:rPr>
          <w:rFonts w:cs="宋体"/>
          <w:color w:val="auto"/>
          <w:lang w:eastAsia="zh-CN"/>
        </w:rPr>
        <w:t>订在</w:t>
      </w:r>
      <w:r>
        <w:rPr>
          <w:color w:val="auto"/>
          <w:lang w:eastAsia="zh-CN"/>
        </w:rPr>
        <w:t>一</w:t>
      </w:r>
      <w:r>
        <w:rPr>
          <w:rFonts w:cs="宋体"/>
          <w:color w:val="auto"/>
          <w:lang w:eastAsia="zh-CN"/>
        </w:rPr>
        <w:t>套内</w:t>
      </w:r>
      <w:r>
        <w:rPr>
          <w:color w:val="auto"/>
          <w:lang w:eastAsia="zh-CN"/>
        </w:rPr>
        <w:t>，</w:t>
      </w:r>
      <w:r>
        <w:rPr>
          <w:rFonts w:cs="宋体"/>
          <w:color w:val="auto"/>
          <w:lang w:eastAsia="zh-CN"/>
        </w:rPr>
        <w:t>归发包</w:t>
      </w:r>
      <w:r>
        <w:rPr>
          <w:color w:val="auto"/>
          <w:lang w:eastAsia="zh-CN"/>
        </w:rPr>
        <w:t>人</w:t>
      </w:r>
      <w:r>
        <w:rPr>
          <w:rFonts w:cs="宋体"/>
          <w:color w:val="auto"/>
          <w:lang w:eastAsia="zh-CN"/>
        </w:rPr>
        <w:t>所有（留存）。</w:t>
      </w:r>
    </w:p>
    <w:p>
      <w:pPr>
        <w:pStyle w:val="13"/>
        <w:ind w:left="516"/>
        <w:rPr>
          <w:rFonts w:cs="宋体"/>
          <w:color w:val="auto"/>
          <w:lang w:eastAsia="zh-CN"/>
        </w:rPr>
      </w:pPr>
      <w:r>
        <w:rPr>
          <w:rFonts w:ascii="Times New Roman" w:hAnsi="Times New Roman" w:eastAsia="Times New Roman" w:cs="Times New Roman"/>
          <w:color w:val="auto"/>
          <w:lang w:eastAsia="zh-CN"/>
        </w:rPr>
        <w:t>7</w:t>
      </w:r>
      <w:r>
        <w:rPr>
          <w:rFonts w:cs="宋体"/>
          <w:color w:val="auto"/>
          <w:lang w:eastAsia="zh-CN"/>
        </w:rPr>
        <w:t>．当</w:t>
      </w:r>
      <w:r>
        <w:rPr>
          <w:color w:val="auto"/>
          <w:lang w:eastAsia="zh-CN"/>
        </w:rPr>
        <w:t>工程</w:t>
      </w:r>
      <w:r>
        <w:rPr>
          <w:rFonts w:cs="宋体"/>
          <w:color w:val="auto"/>
          <w:lang w:eastAsia="zh-CN"/>
        </w:rPr>
        <w:t>通过缺陷责</w:t>
      </w:r>
      <w:r>
        <w:rPr>
          <w:color w:val="auto"/>
          <w:lang w:eastAsia="zh-CN"/>
        </w:rPr>
        <w:t>任</w:t>
      </w:r>
      <w:r>
        <w:rPr>
          <w:rFonts w:cs="宋体"/>
          <w:color w:val="auto"/>
          <w:lang w:eastAsia="zh-CN"/>
        </w:rPr>
        <w:t>期评估后</w:t>
      </w:r>
      <w:r>
        <w:rPr>
          <w:color w:val="auto"/>
          <w:lang w:eastAsia="zh-CN"/>
        </w:rPr>
        <w:t>，</w:t>
      </w:r>
      <w:r>
        <w:rPr>
          <w:rFonts w:cs="宋体"/>
          <w:color w:val="auto"/>
          <w:lang w:eastAsia="zh-CN"/>
        </w:rPr>
        <w:t>承包</w:t>
      </w:r>
      <w:r>
        <w:rPr>
          <w:color w:val="auto"/>
          <w:lang w:eastAsia="zh-CN"/>
        </w:rPr>
        <w:t>人</w:t>
      </w:r>
      <w:r>
        <w:rPr>
          <w:rFonts w:cs="宋体"/>
          <w:color w:val="auto"/>
          <w:lang w:eastAsia="zh-CN"/>
        </w:rPr>
        <w:t>应</w:t>
      </w:r>
      <w:r>
        <w:rPr>
          <w:color w:val="auto"/>
          <w:lang w:eastAsia="zh-CN"/>
        </w:rPr>
        <w:t>提</w:t>
      </w:r>
      <w:r>
        <w:rPr>
          <w:rFonts w:cs="宋体"/>
          <w:color w:val="auto"/>
          <w:lang w:eastAsia="zh-CN"/>
        </w:rPr>
        <w:t>供缺陷责</w:t>
      </w:r>
      <w:r>
        <w:rPr>
          <w:color w:val="auto"/>
          <w:lang w:eastAsia="zh-CN"/>
        </w:rPr>
        <w:t>任</w:t>
      </w:r>
      <w:r>
        <w:rPr>
          <w:rFonts w:cs="宋体"/>
          <w:color w:val="auto"/>
          <w:lang w:eastAsia="zh-CN"/>
        </w:rPr>
        <w:t>期的竣</w:t>
      </w:r>
      <w:r>
        <w:rPr>
          <w:color w:val="auto"/>
          <w:lang w:eastAsia="zh-CN"/>
        </w:rPr>
        <w:t>工文件</w:t>
      </w:r>
      <w:r>
        <w:rPr>
          <w:rFonts w:cs="宋体"/>
          <w:color w:val="auto"/>
          <w:lang w:eastAsia="zh-CN"/>
        </w:rPr>
        <w:t>资料</w:t>
      </w:r>
      <w:r>
        <w:rPr>
          <w:rFonts w:ascii="Times New Roman" w:hAnsi="Times New Roman" w:eastAsia="Times New Roman" w:cs="Times New Roman"/>
          <w:color w:val="auto"/>
          <w:lang w:eastAsia="zh-CN"/>
        </w:rPr>
        <w:t>6</w:t>
      </w:r>
      <w:r>
        <w:rPr>
          <w:rFonts w:cs="宋体"/>
          <w:color w:val="auto"/>
          <w:spacing w:val="-1"/>
          <w:lang w:eastAsia="zh-CN"/>
        </w:rPr>
        <w:t>套。其内容包括</w:t>
      </w:r>
    </w:p>
    <w:p>
      <w:pPr>
        <w:pStyle w:val="13"/>
        <w:rPr>
          <w:rFonts w:cs="宋体"/>
          <w:color w:val="auto"/>
          <w:lang w:eastAsia="zh-CN"/>
        </w:rPr>
      </w:pPr>
      <w:r>
        <w:rPr>
          <w:rFonts w:cs="宋体"/>
          <w:color w:val="auto"/>
          <w:lang w:eastAsia="zh-CN"/>
        </w:rPr>
        <w:t>缺陷责</w:t>
      </w:r>
      <w:r>
        <w:rPr>
          <w:color w:val="auto"/>
          <w:lang w:eastAsia="zh-CN"/>
        </w:rPr>
        <w:t>任</w:t>
      </w:r>
      <w:r>
        <w:rPr>
          <w:rFonts w:cs="宋体"/>
          <w:color w:val="auto"/>
          <w:lang w:eastAsia="zh-CN"/>
        </w:rPr>
        <w:t>期内所</w:t>
      </w:r>
      <w:r>
        <w:rPr>
          <w:color w:val="auto"/>
          <w:lang w:eastAsia="zh-CN"/>
        </w:rPr>
        <w:t>进行</w:t>
      </w:r>
      <w:r>
        <w:rPr>
          <w:rFonts w:cs="宋体"/>
          <w:color w:val="auto"/>
          <w:lang w:eastAsia="zh-CN"/>
        </w:rPr>
        <w:t>的修复、返</w:t>
      </w:r>
      <w:r>
        <w:rPr>
          <w:color w:val="auto"/>
          <w:lang w:eastAsia="zh-CN"/>
        </w:rPr>
        <w:t>工</w:t>
      </w:r>
      <w:r>
        <w:rPr>
          <w:rFonts w:cs="宋体"/>
          <w:color w:val="auto"/>
          <w:lang w:eastAsia="zh-CN"/>
        </w:rPr>
        <w:t>或</w:t>
      </w:r>
      <w:r>
        <w:rPr>
          <w:color w:val="auto"/>
          <w:lang w:eastAsia="zh-CN"/>
        </w:rPr>
        <w:t>新</w:t>
      </w:r>
      <w:r>
        <w:rPr>
          <w:rFonts w:cs="宋体"/>
          <w:color w:val="auto"/>
          <w:lang w:eastAsia="zh-CN"/>
        </w:rPr>
        <w:t>增的</w:t>
      </w:r>
      <w:r>
        <w:rPr>
          <w:color w:val="auto"/>
          <w:lang w:eastAsia="zh-CN"/>
        </w:rPr>
        <w:t>工程项</w:t>
      </w:r>
      <w:r>
        <w:rPr>
          <w:rFonts w:cs="宋体"/>
          <w:color w:val="auto"/>
          <w:lang w:eastAsia="zh-CN"/>
        </w:rPr>
        <w:t>目应具备的资料。该</w:t>
      </w:r>
      <w:r>
        <w:rPr>
          <w:color w:val="auto"/>
          <w:lang w:eastAsia="zh-CN"/>
        </w:rPr>
        <w:t>文件</w:t>
      </w:r>
      <w:r>
        <w:rPr>
          <w:rFonts w:cs="宋体"/>
          <w:color w:val="auto"/>
          <w:lang w:eastAsia="zh-CN"/>
        </w:rPr>
        <w:t>资料应在竣</w:t>
      </w:r>
      <w:r>
        <w:rPr>
          <w:color w:val="auto"/>
          <w:lang w:eastAsia="zh-CN"/>
        </w:rPr>
        <w:t>工</w:t>
      </w:r>
      <w:r>
        <w:rPr>
          <w:rFonts w:cs="宋体"/>
          <w:color w:val="auto"/>
          <w:lang w:eastAsia="zh-CN"/>
        </w:rPr>
        <w:t>验收</w:t>
      </w:r>
      <w:r>
        <w:rPr>
          <w:rFonts w:hint="eastAsia" w:cs="宋体"/>
          <w:color w:val="auto"/>
          <w:lang w:eastAsia="zh-CN"/>
        </w:rPr>
        <w:t>。</w:t>
      </w:r>
    </w:p>
    <w:p>
      <w:pPr>
        <w:tabs>
          <w:tab w:val="left" w:pos="1171"/>
        </w:tabs>
        <w:spacing w:before="126"/>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102.13</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安全保护与事故报告</w:t>
      </w:r>
    </w:p>
    <w:p>
      <w:pPr>
        <w:pStyle w:val="13"/>
        <w:spacing w:before="164"/>
        <w:ind w:left="51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．安全</w:t>
      </w:r>
      <w:r>
        <w:rPr>
          <w:color w:val="auto"/>
          <w:lang w:eastAsia="zh-CN"/>
        </w:rPr>
        <w:t>标</w:t>
      </w:r>
      <w:r>
        <w:rPr>
          <w:rFonts w:cs="宋体"/>
          <w:color w:val="auto"/>
          <w:lang w:eastAsia="zh-CN"/>
        </w:rPr>
        <w:t>志</w:t>
      </w:r>
    </w:p>
    <w:p>
      <w:pPr>
        <w:pStyle w:val="13"/>
        <w:spacing w:before="119"/>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4</w:t>
      </w:r>
      <w:r>
        <w:rPr>
          <w:rFonts w:cs="宋体"/>
          <w:color w:val="auto"/>
          <w:lang w:eastAsia="zh-CN"/>
        </w:rPr>
        <w:t>）款</w:t>
      </w:r>
      <w:r>
        <w:rPr>
          <w:color w:val="auto"/>
          <w:lang w:eastAsia="zh-CN"/>
        </w:rPr>
        <w:t>：</w:t>
      </w:r>
    </w:p>
    <w:p>
      <w:pPr>
        <w:pStyle w:val="13"/>
        <w:spacing w:line="343" w:lineRule="auto"/>
        <w:ind w:right="107" w:firstLine="396"/>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4</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应根据</w:t>
      </w:r>
      <w:r>
        <w:rPr>
          <w:color w:val="auto"/>
          <w:spacing w:val="1"/>
          <w:w w:val="95"/>
          <w:lang w:eastAsia="zh-CN"/>
        </w:rPr>
        <w:t>《</w:t>
      </w:r>
      <w:r>
        <w:rPr>
          <w:rFonts w:cs="宋体"/>
          <w:color w:val="auto"/>
          <w:spacing w:val="1"/>
          <w:w w:val="95"/>
          <w:lang w:eastAsia="zh-CN"/>
        </w:rPr>
        <w:t>关于在</w:t>
      </w:r>
      <w:r>
        <w:rPr>
          <w:color w:val="auto"/>
          <w:spacing w:val="1"/>
          <w:w w:val="95"/>
          <w:lang w:eastAsia="zh-CN"/>
        </w:rPr>
        <w:t>我省</w:t>
      </w:r>
      <w:r>
        <w:rPr>
          <w:rFonts w:cs="宋体"/>
          <w:color w:val="auto"/>
          <w:spacing w:val="1"/>
          <w:w w:val="95"/>
          <w:lang w:eastAsia="zh-CN"/>
        </w:rPr>
        <w:t>政府</w:t>
      </w:r>
      <w:r>
        <w:rPr>
          <w:color w:val="auto"/>
          <w:spacing w:val="1"/>
          <w:w w:val="95"/>
          <w:lang w:eastAsia="zh-CN"/>
        </w:rPr>
        <w:t>投</w:t>
      </w:r>
      <w:r>
        <w:rPr>
          <w:rFonts w:cs="宋体"/>
          <w:color w:val="auto"/>
          <w:spacing w:val="1"/>
          <w:w w:val="95"/>
          <w:lang w:eastAsia="zh-CN"/>
        </w:rPr>
        <w:t>资</w:t>
      </w:r>
      <w:r>
        <w:rPr>
          <w:color w:val="auto"/>
          <w:spacing w:val="1"/>
          <w:w w:val="95"/>
          <w:lang w:eastAsia="zh-CN"/>
        </w:rPr>
        <w:t>公路</w:t>
      </w:r>
      <w:r>
        <w:rPr>
          <w:rFonts w:cs="宋体"/>
          <w:color w:val="auto"/>
          <w:spacing w:val="1"/>
          <w:w w:val="95"/>
          <w:lang w:eastAsia="zh-CN"/>
        </w:rPr>
        <w:t>水运</w:t>
      </w:r>
      <w:r>
        <w:rPr>
          <w:color w:val="auto"/>
          <w:spacing w:val="1"/>
          <w:w w:val="95"/>
          <w:lang w:eastAsia="zh-CN"/>
        </w:rPr>
        <w:t>建</w:t>
      </w:r>
      <w:r>
        <w:rPr>
          <w:rFonts w:cs="宋体"/>
          <w:color w:val="auto"/>
          <w:spacing w:val="1"/>
          <w:w w:val="95"/>
          <w:lang w:eastAsia="zh-CN"/>
        </w:rPr>
        <w:t>设</w:t>
      </w:r>
      <w:r>
        <w:rPr>
          <w:color w:val="auto"/>
          <w:spacing w:val="1"/>
          <w:w w:val="95"/>
          <w:lang w:eastAsia="zh-CN"/>
        </w:rPr>
        <w:t>工程中</w:t>
      </w:r>
      <w:r>
        <w:rPr>
          <w:rFonts w:cs="宋体"/>
          <w:color w:val="auto"/>
          <w:spacing w:val="1"/>
          <w:w w:val="95"/>
          <w:lang w:eastAsia="zh-CN"/>
        </w:rPr>
        <w:t>推</w:t>
      </w:r>
      <w:r>
        <w:rPr>
          <w:color w:val="auto"/>
          <w:spacing w:val="1"/>
          <w:w w:val="95"/>
          <w:lang w:eastAsia="zh-CN"/>
        </w:rPr>
        <w:t>行</w:t>
      </w:r>
      <w:r>
        <w:rPr>
          <w:rFonts w:cs="宋体"/>
          <w:color w:val="auto"/>
          <w:spacing w:val="1"/>
          <w:w w:val="95"/>
          <w:lang w:eastAsia="zh-CN"/>
        </w:rPr>
        <w:t>安全</w:t>
      </w:r>
      <w:r>
        <w:rPr>
          <w:color w:val="auto"/>
          <w:spacing w:val="1"/>
          <w:w w:val="95"/>
          <w:lang w:eastAsia="zh-CN"/>
        </w:rPr>
        <w:t>质量</w:t>
      </w:r>
      <w:r>
        <w:rPr>
          <w:rFonts w:cs="宋体"/>
          <w:color w:val="auto"/>
          <w:spacing w:val="1"/>
          <w:w w:val="95"/>
          <w:lang w:eastAsia="zh-CN"/>
        </w:rPr>
        <w:t>远</w:t>
      </w:r>
      <w:r>
        <w:rPr>
          <w:color w:val="auto"/>
          <w:spacing w:val="1"/>
          <w:w w:val="95"/>
          <w:lang w:eastAsia="zh-CN"/>
        </w:rPr>
        <w:t>程</w:t>
      </w:r>
      <w:r>
        <w:rPr>
          <w:rFonts w:cs="宋体"/>
          <w:color w:val="auto"/>
          <w:spacing w:val="1"/>
          <w:w w:val="95"/>
          <w:lang w:eastAsia="zh-CN"/>
        </w:rPr>
        <w:t>视频监控系统</w:t>
      </w:r>
      <w:r>
        <w:rPr>
          <w:rFonts w:cs="宋体"/>
          <w:color w:val="auto"/>
          <w:w w:val="95"/>
          <w:lang w:eastAsia="zh-CN"/>
        </w:rPr>
        <w:t>的通知》（浙交〔</w:t>
      </w:r>
      <w:r>
        <w:rPr>
          <w:rFonts w:ascii="Times New Roman" w:hAnsi="Times New Roman" w:eastAsia="Times New Roman" w:cs="Times New Roman"/>
          <w:color w:val="auto"/>
          <w:w w:val="95"/>
          <w:lang w:eastAsia="zh-CN"/>
        </w:rPr>
        <w:t>2013</w:t>
      </w:r>
      <w:r>
        <w:rPr>
          <w:rFonts w:cs="宋体"/>
          <w:color w:val="auto"/>
          <w:w w:val="95"/>
          <w:lang w:eastAsia="zh-CN"/>
        </w:rPr>
        <w:t>〕</w:t>
      </w:r>
      <w:r>
        <w:rPr>
          <w:rFonts w:ascii="Times New Roman" w:hAnsi="Times New Roman" w:eastAsia="Times New Roman" w:cs="Times New Roman"/>
          <w:color w:val="auto"/>
          <w:w w:val="95"/>
          <w:lang w:eastAsia="zh-CN"/>
        </w:rPr>
        <w:t>120</w:t>
      </w:r>
      <w:r>
        <w:rPr>
          <w:rFonts w:cs="宋体"/>
          <w:color w:val="auto"/>
          <w:w w:val="95"/>
          <w:lang w:eastAsia="zh-CN"/>
        </w:rPr>
        <w:t>号）要求对全线配置安全生产所需的</w:t>
      </w:r>
      <w:r>
        <w:rPr>
          <w:color w:val="auto"/>
          <w:w w:val="95"/>
          <w:lang w:eastAsia="zh-CN"/>
        </w:rPr>
        <w:t>施工</w:t>
      </w:r>
      <w:r>
        <w:rPr>
          <w:rFonts w:cs="宋体"/>
          <w:color w:val="auto"/>
          <w:w w:val="95"/>
          <w:lang w:eastAsia="zh-CN"/>
        </w:rPr>
        <w:t>安全视频监控系统</w:t>
      </w:r>
      <w:r>
        <w:rPr>
          <w:color w:val="auto"/>
          <w:w w:val="95"/>
          <w:lang w:eastAsia="zh-CN"/>
        </w:rPr>
        <w:t>，</w:t>
      </w:r>
      <w:r>
        <w:rPr>
          <w:rFonts w:cs="宋体"/>
          <w:color w:val="auto"/>
          <w:w w:val="95"/>
          <w:lang w:eastAsia="zh-CN"/>
        </w:rPr>
        <w:t>并应做到</w:t>
      </w:r>
      <w:r>
        <w:rPr>
          <w:color w:val="auto"/>
          <w:spacing w:val="-1"/>
          <w:w w:val="95"/>
          <w:lang w:eastAsia="zh-CN"/>
        </w:rPr>
        <w:t>施工</w:t>
      </w:r>
      <w:r>
        <w:rPr>
          <w:rFonts w:cs="宋体"/>
          <w:color w:val="auto"/>
          <w:spacing w:val="-1"/>
          <w:w w:val="95"/>
          <w:lang w:eastAsia="zh-CN"/>
        </w:rPr>
        <w:t>现</w:t>
      </w:r>
      <w:r>
        <w:rPr>
          <w:color w:val="auto"/>
          <w:spacing w:val="-1"/>
          <w:w w:val="95"/>
          <w:lang w:eastAsia="zh-CN"/>
        </w:rPr>
        <w:t>场</w:t>
      </w:r>
      <w:r>
        <w:rPr>
          <w:rFonts w:cs="宋体"/>
          <w:color w:val="auto"/>
          <w:spacing w:val="-1"/>
          <w:w w:val="95"/>
          <w:lang w:eastAsia="zh-CN"/>
        </w:rPr>
        <w:t>监控无盲点</w:t>
      </w:r>
      <w:r>
        <w:rPr>
          <w:color w:val="auto"/>
          <w:spacing w:val="-1"/>
          <w:w w:val="95"/>
          <w:lang w:eastAsia="zh-CN"/>
        </w:rPr>
        <w:t>，</w:t>
      </w:r>
      <w:r>
        <w:rPr>
          <w:rFonts w:cs="宋体"/>
          <w:color w:val="auto"/>
          <w:spacing w:val="-1"/>
          <w:w w:val="95"/>
          <w:lang w:eastAsia="zh-CN"/>
        </w:rPr>
        <w:t>包括设备的配置、安装、维护、储存、备份</w:t>
      </w:r>
      <w:r>
        <w:rPr>
          <w:color w:val="auto"/>
          <w:spacing w:val="-1"/>
          <w:w w:val="95"/>
          <w:lang w:eastAsia="zh-CN"/>
        </w:rPr>
        <w:t>管理</w:t>
      </w:r>
      <w:r>
        <w:rPr>
          <w:rFonts w:cs="宋体"/>
          <w:color w:val="auto"/>
          <w:spacing w:val="-1"/>
          <w:w w:val="95"/>
          <w:lang w:eastAsia="zh-CN"/>
        </w:rPr>
        <w:t>及网络构筑等</w:t>
      </w:r>
      <w:r>
        <w:rPr>
          <w:color w:val="auto"/>
          <w:spacing w:val="-1"/>
          <w:w w:val="95"/>
          <w:lang w:eastAsia="zh-CN"/>
        </w:rPr>
        <w:t>一</w:t>
      </w:r>
      <w:r>
        <w:rPr>
          <w:rFonts w:cs="宋体"/>
          <w:color w:val="auto"/>
          <w:spacing w:val="-1"/>
          <w:w w:val="95"/>
          <w:lang w:eastAsia="zh-CN"/>
        </w:rPr>
        <w:t>切与此相关的</w:t>
      </w:r>
      <w:r>
        <w:rPr>
          <w:rFonts w:cs="宋体"/>
          <w:color w:val="auto"/>
          <w:lang w:eastAsia="zh-CN"/>
        </w:rPr>
        <w:t>作业</w:t>
      </w:r>
      <w:r>
        <w:rPr>
          <w:color w:val="auto"/>
          <w:lang w:eastAsia="zh-CN"/>
        </w:rPr>
        <w:t>，</w:t>
      </w:r>
      <w:r>
        <w:rPr>
          <w:rFonts w:cs="宋体"/>
          <w:color w:val="auto"/>
          <w:lang w:eastAsia="zh-CN"/>
        </w:rPr>
        <w:t>发包</w:t>
      </w:r>
      <w:r>
        <w:rPr>
          <w:color w:val="auto"/>
          <w:lang w:eastAsia="zh-CN"/>
        </w:rPr>
        <w:t>人</w:t>
      </w:r>
      <w:r>
        <w:rPr>
          <w:rFonts w:cs="宋体"/>
          <w:color w:val="auto"/>
          <w:lang w:eastAsia="zh-CN"/>
        </w:rPr>
        <w:t>不另</w:t>
      </w:r>
      <w:r>
        <w:rPr>
          <w:color w:val="auto"/>
          <w:lang w:eastAsia="zh-CN"/>
        </w:rPr>
        <w:t>行</w:t>
      </w:r>
      <w:r>
        <w:rPr>
          <w:rFonts w:cs="宋体"/>
          <w:color w:val="auto"/>
          <w:lang w:eastAsia="zh-CN"/>
        </w:rPr>
        <w:t>计</w:t>
      </w:r>
      <w:r>
        <w:rPr>
          <w:color w:val="auto"/>
          <w:lang w:eastAsia="zh-CN"/>
        </w:rPr>
        <w:t>量</w:t>
      </w:r>
      <w:r>
        <w:rPr>
          <w:rFonts w:cs="宋体"/>
          <w:color w:val="auto"/>
          <w:lang w:eastAsia="zh-CN"/>
        </w:rPr>
        <w:t>与支付。</w:t>
      </w:r>
    </w:p>
    <w:p>
      <w:pPr>
        <w:pStyle w:val="13"/>
        <w:spacing w:line="343" w:lineRule="auto"/>
        <w:ind w:right="107" w:firstLine="396"/>
        <w:jc w:val="both"/>
        <w:rPr>
          <w:rFonts w:cs="宋体"/>
          <w:color w:val="auto"/>
          <w:lang w:eastAsia="zh-CN"/>
        </w:rPr>
        <w:sectPr>
          <w:pgSz w:w="11900" w:h="16840"/>
          <w:pgMar w:top="1160" w:right="1140" w:bottom="1460" w:left="1240" w:header="883" w:footer="1280" w:gutter="0"/>
          <w:cols w:space="720" w:num="1"/>
        </w:sectPr>
      </w:pPr>
    </w:p>
    <w:p>
      <w:pPr>
        <w:pStyle w:val="13"/>
        <w:spacing w:line="343" w:lineRule="auto"/>
        <w:ind w:right="107" w:firstLine="396"/>
        <w:jc w:val="center"/>
        <w:rPr>
          <w:rFonts w:cs="宋体"/>
          <w:color w:val="auto"/>
          <w:lang w:eastAsia="zh-CN"/>
        </w:rPr>
      </w:pPr>
      <w:r>
        <w:rPr>
          <w:rFonts w:cs="宋体"/>
          <w:b/>
          <w:bCs/>
          <w:color w:val="auto"/>
          <w:sz w:val="32"/>
          <w:szCs w:val="32"/>
          <w:lang w:eastAsia="zh-CN"/>
        </w:rPr>
        <w:t>第</w:t>
      </w:r>
      <w:r>
        <w:rPr>
          <w:rFonts w:ascii="Times New Roman" w:hAnsi="Times New Roman" w:eastAsia="Times New Roman" w:cs="Times New Roman"/>
          <w:b/>
          <w:bCs/>
          <w:color w:val="auto"/>
          <w:sz w:val="32"/>
          <w:szCs w:val="32"/>
          <w:lang w:eastAsia="zh-CN"/>
        </w:rPr>
        <w:t>103</w:t>
      </w:r>
      <w:r>
        <w:rPr>
          <w:rFonts w:cs="宋体"/>
          <w:b/>
          <w:bCs/>
          <w:color w:val="auto"/>
          <w:sz w:val="32"/>
          <w:szCs w:val="32"/>
          <w:lang w:eastAsia="zh-CN"/>
        </w:rPr>
        <w:t>节</w:t>
      </w:r>
      <w:r>
        <w:rPr>
          <w:rFonts w:cs="宋体"/>
          <w:b/>
          <w:bCs/>
          <w:color w:val="auto"/>
          <w:sz w:val="32"/>
          <w:szCs w:val="32"/>
          <w:lang w:eastAsia="zh-CN"/>
        </w:rPr>
        <w:tab/>
      </w:r>
      <w:r>
        <w:rPr>
          <w:rFonts w:cs="宋体"/>
          <w:b/>
          <w:bCs/>
          <w:color w:val="auto"/>
          <w:spacing w:val="1"/>
          <w:sz w:val="32"/>
          <w:szCs w:val="32"/>
          <w:lang w:eastAsia="zh-CN"/>
        </w:rPr>
        <w:t>临时工程与设施</w:t>
      </w:r>
    </w:p>
    <w:p>
      <w:pPr>
        <w:ind w:left="120"/>
        <w:rPr>
          <w:rFonts w:ascii="黑体" w:hAnsi="黑体" w:eastAsia="黑体" w:cs="黑体"/>
          <w:color w:val="auto"/>
          <w:spacing w:val="-1"/>
          <w:sz w:val="28"/>
          <w:szCs w:val="28"/>
          <w:lang w:eastAsia="zh-CN"/>
        </w:rPr>
      </w:pPr>
      <w:r>
        <w:rPr>
          <w:rFonts w:ascii="Times New Roman" w:hAnsi="Times New Roman" w:eastAsia="Times New Roman" w:cs="Times New Roman"/>
          <w:color w:val="auto"/>
          <w:spacing w:val="-1"/>
          <w:sz w:val="28"/>
          <w:szCs w:val="28"/>
          <w:lang w:eastAsia="zh-CN"/>
        </w:rPr>
        <w:t>103.01</w:t>
      </w:r>
      <w:r>
        <w:rPr>
          <w:rFonts w:ascii="黑体" w:hAnsi="黑体" w:eastAsia="黑体" w:cs="黑体"/>
          <w:color w:val="auto"/>
          <w:spacing w:val="-1"/>
          <w:sz w:val="28"/>
          <w:szCs w:val="28"/>
          <w:lang w:eastAsia="zh-CN"/>
        </w:rPr>
        <w:t>一般要求</w:t>
      </w:r>
    </w:p>
    <w:p>
      <w:pPr>
        <w:pStyle w:val="13"/>
        <w:spacing w:before="34" w:line="336" w:lineRule="auto"/>
        <w:ind w:left="516" w:right="285"/>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8</w:t>
      </w:r>
      <w:r>
        <w:rPr>
          <w:rFonts w:cs="宋体"/>
          <w:color w:val="auto"/>
          <w:lang w:eastAsia="zh-CN"/>
        </w:rPr>
        <w:t>条</w:t>
      </w:r>
      <w:r>
        <w:rPr>
          <w:color w:val="auto"/>
          <w:lang w:eastAsia="zh-CN"/>
        </w:rPr>
        <w:t>：</w:t>
      </w:r>
      <w:r>
        <w:rPr>
          <w:rFonts w:ascii="Times New Roman" w:hAnsi="Times New Roman" w:eastAsia="Times New Roman" w:cs="Times New Roman"/>
          <w:color w:val="auto"/>
          <w:spacing w:val="1"/>
          <w:w w:val="95"/>
          <w:lang w:eastAsia="zh-CN"/>
        </w:rPr>
        <w:t>8</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应按</w:t>
      </w:r>
      <w:r>
        <w:rPr>
          <w:color w:val="auto"/>
          <w:spacing w:val="1"/>
          <w:w w:val="95"/>
          <w:lang w:eastAsia="zh-CN"/>
        </w:rPr>
        <w:t>照《</w:t>
      </w:r>
      <w:r>
        <w:rPr>
          <w:rFonts w:cs="宋体"/>
          <w:color w:val="auto"/>
          <w:spacing w:val="1"/>
          <w:w w:val="95"/>
          <w:lang w:eastAsia="zh-CN"/>
        </w:rPr>
        <w:t>关于开展</w:t>
      </w:r>
      <w:r>
        <w:rPr>
          <w:color w:val="auto"/>
          <w:spacing w:val="1"/>
          <w:w w:val="95"/>
          <w:lang w:eastAsia="zh-CN"/>
        </w:rPr>
        <w:t>高</w:t>
      </w:r>
      <w:r>
        <w:rPr>
          <w:rFonts w:cs="宋体"/>
          <w:color w:val="auto"/>
          <w:spacing w:val="1"/>
          <w:w w:val="95"/>
          <w:lang w:eastAsia="zh-CN"/>
        </w:rPr>
        <w:t>速</w:t>
      </w:r>
      <w:r>
        <w:rPr>
          <w:color w:val="auto"/>
          <w:spacing w:val="1"/>
          <w:w w:val="95"/>
          <w:lang w:eastAsia="zh-CN"/>
        </w:rPr>
        <w:t>公路施工标</w:t>
      </w:r>
      <w:r>
        <w:rPr>
          <w:rFonts w:cs="宋体"/>
          <w:color w:val="auto"/>
          <w:spacing w:val="1"/>
          <w:w w:val="95"/>
          <w:lang w:eastAsia="zh-CN"/>
        </w:rPr>
        <w:t>准化活动的通知》、</w:t>
      </w:r>
      <w:r>
        <w:rPr>
          <w:color w:val="auto"/>
          <w:spacing w:val="1"/>
          <w:w w:val="95"/>
          <w:lang w:eastAsia="zh-CN"/>
        </w:rPr>
        <w:t>《高</w:t>
      </w:r>
      <w:r>
        <w:rPr>
          <w:rFonts w:cs="宋体"/>
          <w:color w:val="auto"/>
          <w:spacing w:val="1"/>
          <w:w w:val="95"/>
          <w:lang w:eastAsia="zh-CN"/>
        </w:rPr>
        <w:t>速</w:t>
      </w:r>
      <w:r>
        <w:rPr>
          <w:color w:val="auto"/>
          <w:spacing w:val="1"/>
          <w:w w:val="95"/>
          <w:lang w:eastAsia="zh-CN"/>
        </w:rPr>
        <w:t>公路施工标</w:t>
      </w:r>
      <w:r>
        <w:rPr>
          <w:rFonts w:cs="宋体"/>
          <w:color w:val="auto"/>
          <w:spacing w:val="1"/>
          <w:w w:val="95"/>
          <w:lang w:eastAsia="zh-CN"/>
        </w:rPr>
        <w:t>准化技术指</w:t>
      </w:r>
      <w:r>
        <w:rPr>
          <w:rFonts w:cs="宋体"/>
          <w:color w:val="auto"/>
          <w:spacing w:val="-1"/>
          <w:w w:val="95"/>
          <w:lang w:eastAsia="zh-CN"/>
        </w:rPr>
        <w:t>南》、</w:t>
      </w:r>
      <w:r>
        <w:rPr>
          <w:color w:val="auto"/>
          <w:spacing w:val="-1"/>
          <w:w w:val="95"/>
          <w:lang w:eastAsia="zh-CN"/>
        </w:rPr>
        <w:t>《</w:t>
      </w:r>
      <w:r>
        <w:rPr>
          <w:rFonts w:cs="宋体"/>
          <w:color w:val="auto"/>
          <w:spacing w:val="-1"/>
          <w:w w:val="95"/>
          <w:lang w:eastAsia="zh-CN"/>
        </w:rPr>
        <w:t>浙</w:t>
      </w:r>
      <w:r>
        <w:rPr>
          <w:color w:val="auto"/>
          <w:spacing w:val="-1"/>
          <w:w w:val="95"/>
          <w:lang w:eastAsia="zh-CN"/>
        </w:rPr>
        <w:t>江省高</w:t>
      </w:r>
      <w:r>
        <w:rPr>
          <w:rFonts w:cs="宋体"/>
          <w:color w:val="auto"/>
          <w:spacing w:val="-1"/>
          <w:w w:val="95"/>
          <w:lang w:eastAsia="zh-CN"/>
        </w:rPr>
        <w:t>速</w:t>
      </w:r>
      <w:r>
        <w:rPr>
          <w:color w:val="auto"/>
          <w:spacing w:val="-1"/>
          <w:w w:val="95"/>
          <w:lang w:eastAsia="zh-CN"/>
        </w:rPr>
        <w:t>公路建</w:t>
      </w:r>
      <w:r>
        <w:rPr>
          <w:rFonts w:cs="宋体"/>
          <w:color w:val="auto"/>
          <w:spacing w:val="-1"/>
          <w:w w:val="95"/>
          <w:lang w:eastAsia="zh-CN"/>
        </w:rPr>
        <w:t>设</w:t>
      </w:r>
      <w:r>
        <w:rPr>
          <w:color w:val="auto"/>
          <w:spacing w:val="-1"/>
          <w:w w:val="95"/>
          <w:lang w:eastAsia="zh-CN"/>
        </w:rPr>
        <w:t>工程标</w:t>
      </w:r>
      <w:r>
        <w:rPr>
          <w:rFonts w:cs="宋体"/>
          <w:color w:val="auto"/>
          <w:spacing w:val="-1"/>
          <w:w w:val="95"/>
          <w:lang w:eastAsia="zh-CN"/>
        </w:rPr>
        <w:t>准化</w:t>
      </w:r>
      <w:r>
        <w:rPr>
          <w:color w:val="auto"/>
          <w:spacing w:val="-1"/>
          <w:w w:val="95"/>
          <w:lang w:eastAsia="zh-CN"/>
        </w:rPr>
        <w:t>工</w:t>
      </w:r>
      <w:r>
        <w:rPr>
          <w:rFonts w:cs="宋体"/>
          <w:color w:val="auto"/>
          <w:spacing w:val="-1"/>
          <w:w w:val="95"/>
          <w:lang w:eastAsia="zh-CN"/>
        </w:rPr>
        <w:t>地</w:t>
      </w:r>
      <w:r>
        <w:rPr>
          <w:color w:val="auto"/>
          <w:spacing w:val="-1"/>
          <w:w w:val="95"/>
          <w:lang w:eastAsia="zh-CN"/>
        </w:rPr>
        <w:t>管理规</w:t>
      </w:r>
      <w:r>
        <w:rPr>
          <w:rFonts w:cs="宋体"/>
          <w:color w:val="auto"/>
          <w:spacing w:val="-1"/>
          <w:w w:val="95"/>
          <w:lang w:eastAsia="zh-CN"/>
        </w:rPr>
        <w:t>定》、</w:t>
      </w:r>
      <w:r>
        <w:rPr>
          <w:color w:val="auto"/>
          <w:spacing w:val="-1"/>
          <w:w w:val="95"/>
          <w:lang w:eastAsia="zh-CN"/>
        </w:rPr>
        <w:t>《</w:t>
      </w:r>
      <w:r>
        <w:rPr>
          <w:rFonts w:cs="宋体"/>
          <w:color w:val="auto"/>
          <w:spacing w:val="-1"/>
          <w:w w:val="95"/>
          <w:lang w:eastAsia="zh-CN"/>
        </w:rPr>
        <w:t>浙</w:t>
      </w:r>
      <w:r>
        <w:rPr>
          <w:color w:val="auto"/>
          <w:spacing w:val="-1"/>
          <w:w w:val="95"/>
          <w:lang w:eastAsia="zh-CN"/>
        </w:rPr>
        <w:t>江省高</w:t>
      </w:r>
      <w:r>
        <w:rPr>
          <w:rFonts w:cs="宋体"/>
          <w:color w:val="auto"/>
          <w:spacing w:val="-1"/>
          <w:w w:val="95"/>
          <w:lang w:eastAsia="zh-CN"/>
        </w:rPr>
        <w:t>速</w:t>
      </w:r>
      <w:r>
        <w:rPr>
          <w:color w:val="auto"/>
          <w:spacing w:val="-1"/>
          <w:w w:val="95"/>
          <w:lang w:eastAsia="zh-CN"/>
        </w:rPr>
        <w:t>公路施工标</w:t>
      </w:r>
      <w:r>
        <w:rPr>
          <w:rFonts w:cs="宋体"/>
          <w:color w:val="auto"/>
          <w:spacing w:val="-1"/>
          <w:w w:val="95"/>
          <w:lang w:eastAsia="zh-CN"/>
        </w:rPr>
        <w:t>准化</w:t>
      </w:r>
      <w:r>
        <w:rPr>
          <w:color w:val="auto"/>
          <w:spacing w:val="-1"/>
          <w:w w:val="95"/>
          <w:lang w:eastAsia="zh-CN"/>
        </w:rPr>
        <w:t>管理</w:t>
      </w:r>
      <w:r>
        <w:rPr>
          <w:rFonts w:cs="宋体"/>
          <w:color w:val="auto"/>
          <w:spacing w:val="-1"/>
          <w:w w:val="95"/>
          <w:lang w:eastAsia="zh-CN"/>
        </w:rPr>
        <w:t>实</w:t>
      </w:r>
      <w:r>
        <w:rPr>
          <w:color w:val="auto"/>
          <w:spacing w:val="-1"/>
          <w:w w:val="95"/>
          <w:lang w:eastAsia="zh-CN"/>
        </w:rPr>
        <w:t>施</w:t>
      </w:r>
      <w:r>
        <w:rPr>
          <w:rFonts w:cs="宋体"/>
          <w:color w:val="auto"/>
          <w:spacing w:val="-1"/>
          <w:w w:val="95"/>
          <w:lang w:eastAsia="zh-CN"/>
        </w:rPr>
        <w:t>细</w:t>
      </w:r>
      <w:r>
        <w:rPr>
          <w:rFonts w:cs="宋体"/>
          <w:color w:val="auto"/>
          <w:lang w:eastAsia="zh-CN"/>
        </w:rPr>
        <w:t>则》等</w:t>
      </w:r>
      <w:r>
        <w:rPr>
          <w:color w:val="auto"/>
          <w:lang w:eastAsia="zh-CN"/>
        </w:rPr>
        <w:t>规</w:t>
      </w:r>
      <w:r>
        <w:rPr>
          <w:rFonts w:cs="宋体"/>
          <w:color w:val="auto"/>
          <w:lang w:eastAsia="zh-CN"/>
        </w:rPr>
        <w:t>定的要求执</w:t>
      </w:r>
      <w:r>
        <w:rPr>
          <w:color w:val="auto"/>
          <w:lang w:eastAsia="zh-CN"/>
        </w:rPr>
        <w:t>行</w:t>
      </w:r>
      <w:r>
        <w:rPr>
          <w:rFonts w:cs="宋体"/>
          <w:color w:val="auto"/>
          <w:lang w:eastAsia="zh-CN"/>
        </w:rPr>
        <w:t>。</w:t>
      </w:r>
    </w:p>
    <w:p>
      <w:pPr>
        <w:tabs>
          <w:tab w:val="left" w:pos="1171"/>
        </w:tabs>
        <w:spacing w:before="20"/>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103.04</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临时占地</w:t>
      </w:r>
    </w:p>
    <w:p>
      <w:pPr>
        <w:pStyle w:val="13"/>
        <w:spacing w:before="167" w:line="336" w:lineRule="auto"/>
        <w:ind w:left="516" w:right="285"/>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3</w:t>
      </w:r>
      <w:r>
        <w:rPr>
          <w:rFonts w:cs="宋体"/>
          <w:color w:val="auto"/>
          <w:lang w:eastAsia="zh-CN"/>
        </w:rPr>
        <w:t>条</w:t>
      </w:r>
      <w:r>
        <w:rPr>
          <w:color w:val="auto"/>
          <w:lang w:eastAsia="zh-CN"/>
        </w:rPr>
        <w:t>：</w:t>
      </w:r>
      <w:r>
        <w:rPr>
          <w:rFonts w:ascii="Times New Roman" w:hAnsi="Times New Roman" w:eastAsia="Times New Roman" w:cs="Times New Roman"/>
          <w:color w:val="auto"/>
          <w:spacing w:val="1"/>
          <w:w w:val="95"/>
          <w:lang w:eastAsia="zh-CN"/>
        </w:rPr>
        <w:t>3</w:t>
      </w:r>
      <w:r>
        <w:rPr>
          <w:rFonts w:cs="宋体"/>
          <w:color w:val="auto"/>
          <w:spacing w:val="1"/>
          <w:w w:val="95"/>
          <w:lang w:eastAsia="zh-CN"/>
        </w:rPr>
        <w:t>．如因承包</w:t>
      </w:r>
      <w:r>
        <w:rPr>
          <w:color w:val="auto"/>
          <w:spacing w:val="1"/>
          <w:w w:val="95"/>
          <w:lang w:eastAsia="zh-CN"/>
        </w:rPr>
        <w:t>人</w:t>
      </w:r>
      <w:r>
        <w:rPr>
          <w:rFonts w:cs="宋体"/>
          <w:color w:val="auto"/>
          <w:spacing w:val="1"/>
          <w:w w:val="95"/>
          <w:lang w:eastAsia="zh-CN"/>
        </w:rPr>
        <w:t>撤离后未按要求对临时</w:t>
      </w:r>
      <w:r>
        <w:rPr>
          <w:color w:val="auto"/>
          <w:spacing w:val="1"/>
          <w:w w:val="95"/>
          <w:lang w:eastAsia="zh-CN"/>
        </w:rPr>
        <w:t>占</w:t>
      </w:r>
      <w:r>
        <w:rPr>
          <w:rFonts w:cs="宋体"/>
          <w:color w:val="auto"/>
          <w:spacing w:val="1"/>
          <w:w w:val="95"/>
          <w:lang w:eastAsia="zh-CN"/>
        </w:rPr>
        <w:t>地</w:t>
      </w:r>
      <w:r>
        <w:rPr>
          <w:color w:val="auto"/>
          <w:spacing w:val="1"/>
          <w:w w:val="95"/>
          <w:lang w:eastAsia="zh-CN"/>
        </w:rPr>
        <w:t>进行</w:t>
      </w:r>
      <w:r>
        <w:rPr>
          <w:rFonts w:cs="宋体"/>
          <w:color w:val="auto"/>
          <w:spacing w:val="1"/>
          <w:w w:val="95"/>
          <w:lang w:eastAsia="zh-CN"/>
        </w:rPr>
        <w:t>恢复或虽</w:t>
      </w:r>
      <w:r>
        <w:rPr>
          <w:color w:val="auto"/>
          <w:spacing w:val="1"/>
          <w:w w:val="95"/>
          <w:lang w:eastAsia="zh-CN"/>
        </w:rPr>
        <w:t>进行</w:t>
      </w:r>
      <w:r>
        <w:rPr>
          <w:rFonts w:cs="宋体"/>
          <w:color w:val="auto"/>
          <w:spacing w:val="1"/>
          <w:w w:val="95"/>
          <w:lang w:eastAsia="zh-CN"/>
        </w:rPr>
        <w:t>了恢复但未达到使用</w:t>
      </w:r>
      <w:r>
        <w:rPr>
          <w:color w:val="auto"/>
          <w:spacing w:val="1"/>
          <w:w w:val="95"/>
          <w:lang w:eastAsia="zh-CN"/>
        </w:rPr>
        <w:t>标</w:t>
      </w:r>
      <w:r>
        <w:rPr>
          <w:rFonts w:cs="宋体"/>
          <w:color w:val="auto"/>
          <w:spacing w:val="1"/>
          <w:w w:val="95"/>
          <w:lang w:eastAsia="zh-CN"/>
        </w:rPr>
        <w:t>准而与当地</w:t>
      </w:r>
      <w:r>
        <w:rPr>
          <w:rFonts w:cs="宋体"/>
          <w:color w:val="auto"/>
          <w:lang w:eastAsia="zh-CN"/>
        </w:rPr>
        <w:t>发生纠纷</w:t>
      </w:r>
      <w:r>
        <w:rPr>
          <w:color w:val="auto"/>
          <w:lang w:eastAsia="zh-CN"/>
        </w:rPr>
        <w:t>，</w:t>
      </w:r>
      <w:r>
        <w:rPr>
          <w:rFonts w:cs="宋体"/>
          <w:color w:val="auto"/>
          <w:lang w:eastAsia="zh-CN"/>
        </w:rPr>
        <w:t>导致发包</w:t>
      </w:r>
      <w:r>
        <w:rPr>
          <w:color w:val="auto"/>
          <w:lang w:eastAsia="zh-CN"/>
        </w:rPr>
        <w:t>人</w:t>
      </w:r>
      <w:r>
        <w:rPr>
          <w:rFonts w:cs="宋体"/>
          <w:color w:val="auto"/>
          <w:lang w:eastAsia="zh-CN"/>
        </w:rPr>
        <w:t>发生额外支出时</w:t>
      </w:r>
      <w:r>
        <w:rPr>
          <w:color w:val="auto"/>
          <w:lang w:eastAsia="zh-CN"/>
        </w:rPr>
        <w:t>，</w:t>
      </w:r>
      <w:r>
        <w:rPr>
          <w:rFonts w:cs="宋体"/>
          <w:color w:val="auto"/>
          <w:lang w:eastAsia="zh-CN"/>
        </w:rPr>
        <w:t>发包</w:t>
      </w:r>
      <w:r>
        <w:rPr>
          <w:color w:val="auto"/>
          <w:lang w:eastAsia="zh-CN"/>
        </w:rPr>
        <w:t>人</w:t>
      </w:r>
      <w:r>
        <w:rPr>
          <w:rFonts w:cs="宋体"/>
          <w:color w:val="auto"/>
          <w:lang w:eastAsia="zh-CN"/>
        </w:rPr>
        <w:t>将从应付给承包</w:t>
      </w:r>
      <w:r>
        <w:rPr>
          <w:color w:val="auto"/>
          <w:lang w:eastAsia="zh-CN"/>
        </w:rPr>
        <w:t>人</w:t>
      </w:r>
      <w:r>
        <w:rPr>
          <w:rFonts w:cs="宋体"/>
          <w:color w:val="auto"/>
          <w:lang w:eastAsia="zh-CN"/>
        </w:rPr>
        <w:t>的</w:t>
      </w:r>
      <w:r>
        <w:rPr>
          <w:color w:val="auto"/>
          <w:lang w:eastAsia="zh-CN"/>
        </w:rPr>
        <w:t>任</w:t>
      </w:r>
      <w:r>
        <w:rPr>
          <w:rFonts w:cs="宋体"/>
          <w:color w:val="auto"/>
          <w:lang w:eastAsia="zh-CN"/>
        </w:rPr>
        <w:t>何款</w:t>
      </w:r>
      <w:r>
        <w:rPr>
          <w:color w:val="auto"/>
          <w:lang w:eastAsia="zh-CN"/>
        </w:rPr>
        <w:t>项</w:t>
      </w:r>
      <w:r>
        <w:rPr>
          <w:rFonts w:cs="宋体"/>
          <w:color w:val="auto"/>
          <w:lang w:eastAsia="zh-CN"/>
        </w:rPr>
        <w:t>内扣除所支出费用。</w:t>
      </w:r>
    </w:p>
    <w:p>
      <w:pPr>
        <w:tabs>
          <w:tab w:val="left" w:pos="1604"/>
        </w:tabs>
        <w:ind w:left="1"/>
        <w:jc w:val="center"/>
        <w:rPr>
          <w:rFonts w:ascii="宋体" w:hAnsi="宋体" w:eastAsia="宋体" w:cs="宋体"/>
          <w:b/>
          <w:bCs/>
          <w:color w:val="auto"/>
          <w:sz w:val="32"/>
          <w:szCs w:val="32"/>
          <w:lang w:eastAsia="zh-CN"/>
        </w:rPr>
      </w:pPr>
      <w:bookmarkStart w:id="144" w:name="_TOC_250070"/>
    </w:p>
    <w:p>
      <w:pPr>
        <w:tabs>
          <w:tab w:val="left" w:pos="1604"/>
        </w:tabs>
        <w:ind w:left="1"/>
        <w:jc w:val="center"/>
        <w:rPr>
          <w:rFonts w:ascii="宋体" w:hAnsi="宋体" w:eastAsia="宋体" w:cs="宋体"/>
          <w:b/>
          <w:bCs/>
          <w:color w:val="auto"/>
          <w:sz w:val="32"/>
          <w:szCs w:val="32"/>
          <w:lang w:eastAsia="zh-CN"/>
        </w:rPr>
      </w:pPr>
    </w:p>
    <w:p>
      <w:pPr>
        <w:tabs>
          <w:tab w:val="left" w:pos="1604"/>
        </w:tabs>
        <w:ind w:left="1"/>
        <w:jc w:val="center"/>
        <w:rPr>
          <w:rFonts w:ascii="宋体" w:hAnsi="宋体" w:eastAsia="宋体" w:cs="宋体"/>
          <w:b/>
          <w:bCs/>
          <w:color w:val="auto"/>
          <w:sz w:val="42"/>
          <w:szCs w:val="42"/>
          <w:lang w:eastAsia="zh-CN"/>
        </w:rPr>
      </w:pPr>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z w:val="32"/>
          <w:szCs w:val="32"/>
          <w:lang w:eastAsia="zh-CN"/>
        </w:rPr>
        <w:t>10</w:t>
      </w:r>
      <w:r>
        <w:rPr>
          <w:rFonts w:hint="eastAsia" w:ascii="Times New Roman" w:hAnsi="Times New Roman" w:cs="Times New Roman" w:eastAsiaTheme="minorEastAsia"/>
          <w:b/>
          <w:bCs/>
          <w:color w:val="auto"/>
          <w:sz w:val="32"/>
          <w:szCs w:val="32"/>
          <w:lang w:eastAsia="zh-CN"/>
        </w:rPr>
        <w:t>5</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bookmarkEnd w:id="144"/>
      <w:r>
        <w:rPr>
          <w:rFonts w:hint="eastAsia" w:ascii="宋体" w:hAnsi="宋体" w:eastAsia="宋体" w:cs="宋体"/>
          <w:b/>
          <w:bCs/>
          <w:color w:val="auto"/>
          <w:sz w:val="32"/>
          <w:szCs w:val="32"/>
          <w:lang w:eastAsia="zh-CN"/>
        </w:rPr>
        <w:t>施工标准化</w:t>
      </w:r>
    </w:p>
    <w:p>
      <w:pPr>
        <w:tabs>
          <w:tab w:val="left" w:pos="1171"/>
        </w:tabs>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105.01</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一般要求</w:t>
      </w:r>
    </w:p>
    <w:p>
      <w:pPr>
        <w:pStyle w:val="13"/>
        <w:spacing w:before="0" w:line="360" w:lineRule="auto"/>
        <w:ind w:left="0" w:firstLine="420" w:firstLineChars="200"/>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5</w:t>
      </w:r>
      <w:r>
        <w:rPr>
          <w:rFonts w:cs="宋体"/>
          <w:color w:val="auto"/>
          <w:lang w:eastAsia="zh-CN"/>
        </w:rPr>
        <w:t>条、第</w:t>
      </w:r>
      <w:r>
        <w:rPr>
          <w:rFonts w:ascii="Times New Roman" w:hAnsi="Times New Roman" w:eastAsia="Times New Roman" w:cs="Times New Roman"/>
          <w:color w:val="auto"/>
          <w:lang w:eastAsia="zh-CN"/>
        </w:rPr>
        <w:t>6</w:t>
      </w:r>
      <w:r>
        <w:rPr>
          <w:rFonts w:cs="宋体"/>
          <w:color w:val="auto"/>
          <w:lang w:eastAsia="zh-CN"/>
        </w:rPr>
        <w:t>条、第</w:t>
      </w:r>
      <w:r>
        <w:rPr>
          <w:rFonts w:ascii="Times New Roman" w:hAnsi="Times New Roman" w:eastAsia="Times New Roman" w:cs="Times New Roman"/>
          <w:color w:val="auto"/>
          <w:lang w:eastAsia="zh-CN"/>
        </w:rPr>
        <w:t>7</w:t>
      </w:r>
      <w:r>
        <w:rPr>
          <w:rFonts w:cs="宋体"/>
          <w:color w:val="auto"/>
          <w:lang w:eastAsia="zh-CN"/>
        </w:rPr>
        <w:t>条、第</w:t>
      </w:r>
      <w:r>
        <w:rPr>
          <w:rFonts w:ascii="Times New Roman" w:hAnsi="Times New Roman" w:eastAsia="Times New Roman" w:cs="Times New Roman"/>
          <w:color w:val="auto"/>
          <w:lang w:eastAsia="zh-CN"/>
        </w:rPr>
        <w:t>8</w:t>
      </w:r>
      <w:r>
        <w:rPr>
          <w:rFonts w:cs="宋体"/>
          <w:color w:val="auto"/>
          <w:lang w:eastAsia="zh-CN"/>
        </w:rPr>
        <w:t>条</w:t>
      </w:r>
      <w:r>
        <w:rPr>
          <w:color w:val="auto"/>
          <w:lang w:eastAsia="zh-CN"/>
        </w:rPr>
        <w:t>：</w:t>
      </w:r>
    </w:p>
    <w:p>
      <w:pPr>
        <w:pStyle w:val="13"/>
        <w:spacing w:before="0" w:line="360" w:lineRule="auto"/>
        <w:ind w:left="0" w:firstLine="402" w:firstLineChars="200"/>
        <w:rPr>
          <w:rFonts w:cs="宋体"/>
          <w:color w:val="auto"/>
          <w:lang w:eastAsia="zh-CN"/>
        </w:rPr>
      </w:pPr>
      <w:r>
        <w:rPr>
          <w:rFonts w:ascii="Times New Roman" w:hAnsi="Times New Roman" w:eastAsia="Times New Roman" w:cs="Times New Roman"/>
          <w:color w:val="auto"/>
          <w:spacing w:val="1"/>
          <w:w w:val="95"/>
          <w:lang w:eastAsia="zh-CN"/>
        </w:rPr>
        <w:t>5</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驻地</w:t>
      </w:r>
      <w:r>
        <w:rPr>
          <w:color w:val="auto"/>
          <w:spacing w:val="1"/>
          <w:w w:val="95"/>
          <w:lang w:eastAsia="zh-CN"/>
        </w:rPr>
        <w:t>建</w:t>
      </w:r>
      <w:r>
        <w:rPr>
          <w:rFonts w:cs="宋体"/>
          <w:color w:val="auto"/>
          <w:spacing w:val="1"/>
          <w:w w:val="95"/>
          <w:lang w:eastAsia="zh-CN"/>
        </w:rPr>
        <w:t>设必须按交通运输部及浙</w:t>
      </w:r>
      <w:r>
        <w:rPr>
          <w:color w:val="auto"/>
          <w:spacing w:val="1"/>
          <w:w w:val="95"/>
          <w:lang w:eastAsia="zh-CN"/>
        </w:rPr>
        <w:t>江省</w:t>
      </w:r>
      <w:r>
        <w:rPr>
          <w:rFonts w:cs="宋体"/>
          <w:color w:val="auto"/>
          <w:spacing w:val="1"/>
          <w:w w:val="95"/>
          <w:lang w:eastAsia="zh-CN"/>
        </w:rPr>
        <w:t>交通运输厅</w:t>
      </w:r>
      <w:r>
        <w:rPr>
          <w:color w:val="auto"/>
          <w:spacing w:val="1"/>
          <w:w w:val="95"/>
          <w:lang w:eastAsia="zh-CN"/>
        </w:rPr>
        <w:t>公路建</w:t>
      </w:r>
      <w:r>
        <w:rPr>
          <w:rFonts w:cs="宋体"/>
          <w:color w:val="auto"/>
          <w:spacing w:val="1"/>
          <w:w w:val="95"/>
          <w:lang w:eastAsia="zh-CN"/>
        </w:rPr>
        <w:t>设</w:t>
      </w:r>
      <w:r>
        <w:rPr>
          <w:color w:val="auto"/>
          <w:spacing w:val="1"/>
          <w:w w:val="95"/>
          <w:lang w:eastAsia="zh-CN"/>
        </w:rPr>
        <w:t>工程标</w:t>
      </w:r>
      <w:r>
        <w:rPr>
          <w:rFonts w:cs="宋体"/>
          <w:color w:val="auto"/>
          <w:spacing w:val="1"/>
          <w:w w:val="95"/>
          <w:lang w:eastAsia="zh-CN"/>
        </w:rPr>
        <w:t>准化</w:t>
      </w:r>
      <w:r>
        <w:rPr>
          <w:color w:val="auto"/>
          <w:spacing w:val="1"/>
          <w:w w:val="95"/>
          <w:lang w:eastAsia="zh-CN"/>
        </w:rPr>
        <w:t>工</w:t>
      </w:r>
      <w:r>
        <w:rPr>
          <w:rFonts w:cs="宋体"/>
          <w:color w:val="auto"/>
          <w:spacing w:val="1"/>
          <w:w w:val="95"/>
          <w:lang w:eastAsia="zh-CN"/>
        </w:rPr>
        <w:t>地</w:t>
      </w:r>
      <w:r>
        <w:rPr>
          <w:color w:val="auto"/>
          <w:spacing w:val="1"/>
          <w:w w:val="95"/>
          <w:lang w:eastAsia="zh-CN"/>
        </w:rPr>
        <w:t>管理规</w:t>
      </w:r>
      <w:r>
        <w:rPr>
          <w:rFonts w:cs="宋体"/>
          <w:color w:val="auto"/>
          <w:spacing w:val="1"/>
          <w:w w:val="95"/>
          <w:lang w:eastAsia="zh-CN"/>
        </w:rPr>
        <w:t>定等</w:t>
      </w:r>
      <w:r>
        <w:rPr>
          <w:rFonts w:cs="宋体"/>
          <w:color w:val="auto"/>
          <w:lang w:eastAsia="zh-CN"/>
        </w:rPr>
        <w:t>要</w:t>
      </w:r>
      <w:r>
        <w:rPr>
          <w:rFonts w:cs="宋体"/>
          <w:color w:val="auto"/>
          <w:spacing w:val="2"/>
          <w:lang w:eastAsia="zh-CN"/>
        </w:rPr>
        <w:t>求</w:t>
      </w:r>
      <w:r>
        <w:rPr>
          <w:color w:val="auto"/>
          <w:lang w:eastAsia="zh-CN"/>
        </w:rPr>
        <w:t>进</w:t>
      </w:r>
      <w:r>
        <w:rPr>
          <w:color w:val="auto"/>
          <w:spacing w:val="2"/>
          <w:lang w:eastAsia="zh-CN"/>
        </w:rPr>
        <w:t>行</w:t>
      </w:r>
      <w:r>
        <w:rPr>
          <w:color w:val="auto"/>
          <w:lang w:eastAsia="zh-CN"/>
        </w:rPr>
        <w:t>工</w:t>
      </w:r>
      <w:r>
        <w:rPr>
          <w:rFonts w:cs="宋体"/>
          <w:color w:val="auto"/>
          <w:spacing w:val="2"/>
          <w:lang w:eastAsia="zh-CN"/>
        </w:rPr>
        <w:t>地</w:t>
      </w:r>
      <w:r>
        <w:rPr>
          <w:color w:val="auto"/>
          <w:lang w:eastAsia="zh-CN"/>
        </w:rPr>
        <w:t>标</w:t>
      </w:r>
      <w:r>
        <w:rPr>
          <w:rFonts w:cs="宋体"/>
          <w:color w:val="auto"/>
          <w:spacing w:val="2"/>
          <w:lang w:eastAsia="zh-CN"/>
        </w:rPr>
        <w:t>准化</w:t>
      </w:r>
      <w:r>
        <w:rPr>
          <w:rFonts w:cs="宋体"/>
          <w:color w:val="auto"/>
          <w:spacing w:val="-30"/>
          <w:lang w:eastAsia="zh-CN"/>
        </w:rPr>
        <w:t>、</w:t>
      </w:r>
      <w:r>
        <w:rPr>
          <w:color w:val="auto"/>
          <w:lang w:eastAsia="zh-CN"/>
        </w:rPr>
        <w:t>工</w:t>
      </w:r>
      <w:r>
        <w:rPr>
          <w:rFonts w:cs="宋体"/>
          <w:color w:val="auto"/>
          <w:spacing w:val="2"/>
          <w:lang w:eastAsia="zh-CN"/>
        </w:rPr>
        <w:t>艺</w:t>
      </w:r>
      <w:r>
        <w:rPr>
          <w:color w:val="auto"/>
          <w:lang w:eastAsia="zh-CN"/>
        </w:rPr>
        <w:t>标</w:t>
      </w:r>
      <w:r>
        <w:rPr>
          <w:rFonts w:cs="宋体"/>
          <w:color w:val="auto"/>
          <w:spacing w:val="2"/>
          <w:lang w:eastAsia="zh-CN"/>
        </w:rPr>
        <w:t>准</w:t>
      </w:r>
      <w:r>
        <w:rPr>
          <w:rFonts w:cs="宋体"/>
          <w:color w:val="auto"/>
          <w:lang w:eastAsia="zh-CN"/>
        </w:rPr>
        <w:t>化</w:t>
      </w:r>
      <w:r>
        <w:rPr>
          <w:color w:val="auto"/>
          <w:spacing w:val="2"/>
          <w:lang w:eastAsia="zh-CN"/>
        </w:rPr>
        <w:t>和</w:t>
      </w:r>
      <w:r>
        <w:rPr>
          <w:color w:val="auto"/>
          <w:lang w:eastAsia="zh-CN"/>
        </w:rPr>
        <w:t>管</w:t>
      </w:r>
      <w:r>
        <w:rPr>
          <w:color w:val="auto"/>
          <w:spacing w:val="2"/>
          <w:lang w:eastAsia="zh-CN"/>
        </w:rPr>
        <w:t>理</w:t>
      </w:r>
      <w:r>
        <w:rPr>
          <w:color w:val="auto"/>
          <w:lang w:eastAsia="zh-CN"/>
        </w:rPr>
        <w:t>标</w:t>
      </w:r>
      <w:r>
        <w:rPr>
          <w:rFonts w:cs="宋体"/>
          <w:color w:val="auto"/>
          <w:spacing w:val="2"/>
          <w:lang w:eastAsia="zh-CN"/>
        </w:rPr>
        <w:t>准</w:t>
      </w:r>
      <w:r>
        <w:rPr>
          <w:rFonts w:cs="宋体"/>
          <w:color w:val="auto"/>
          <w:lang w:eastAsia="zh-CN"/>
        </w:rPr>
        <w:t>化</w:t>
      </w:r>
      <w:r>
        <w:rPr>
          <w:color w:val="auto"/>
          <w:spacing w:val="2"/>
          <w:lang w:eastAsia="zh-CN"/>
        </w:rPr>
        <w:t>建</w:t>
      </w:r>
      <w:r>
        <w:rPr>
          <w:rFonts w:cs="宋体"/>
          <w:color w:val="auto"/>
          <w:spacing w:val="2"/>
          <w:lang w:eastAsia="zh-CN"/>
        </w:rPr>
        <w:t>设</w:t>
      </w:r>
      <w:r>
        <w:rPr>
          <w:rFonts w:cs="宋体"/>
          <w:color w:val="auto"/>
          <w:spacing w:val="-28"/>
          <w:lang w:eastAsia="zh-CN"/>
        </w:rPr>
        <w:t>。</w:t>
      </w:r>
      <w:r>
        <w:rPr>
          <w:rFonts w:cs="宋体"/>
          <w:color w:val="auto"/>
          <w:lang w:eastAsia="zh-CN"/>
        </w:rPr>
        <w:t>承</w:t>
      </w:r>
      <w:r>
        <w:rPr>
          <w:rFonts w:cs="宋体"/>
          <w:color w:val="auto"/>
          <w:spacing w:val="2"/>
          <w:lang w:eastAsia="zh-CN"/>
        </w:rPr>
        <w:t>包</w:t>
      </w:r>
      <w:r>
        <w:rPr>
          <w:color w:val="auto"/>
          <w:lang w:eastAsia="zh-CN"/>
        </w:rPr>
        <w:t>人</w:t>
      </w:r>
      <w:r>
        <w:rPr>
          <w:rFonts w:cs="宋体"/>
          <w:color w:val="auto"/>
          <w:spacing w:val="2"/>
          <w:lang w:eastAsia="zh-CN"/>
        </w:rPr>
        <w:t>应</w:t>
      </w:r>
      <w:r>
        <w:rPr>
          <w:rFonts w:cs="宋体"/>
          <w:color w:val="auto"/>
          <w:lang w:eastAsia="zh-CN"/>
        </w:rPr>
        <w:t>按</w:t>
      </w:r>
      <w:r>
        <w:rPr>
          <w:rFonts w:cs="宋体"/>
          <w:color w:val="auto"/>
          <w:spacing w:val="2"/>
          <w:lang w:eastAsia="zh-CN"/>
        </w:rPr>
        <w:t>相</w:t>
      </w:r>
      <w:r>
        <w:rPr>
          <w:rFonts w:cs="宋体"/>
          <w:color w:val="auto"/>
          <w:lang w:eastAsia="zh-CN"/>
        </w:rPr>
        <w:t>关</w:t>
      </w:r>
      <w:r>
        <w:rPr>
          <w:rFonts w:cs="宋体"/>
          <w:color w:val="auto"/>
          <w:spacing w:val="2"/>
          <w:lang w:eastAsia="zh-CN"/>
        </w:rPr>
        <w:t>要</w:t>
      </w:r>
      <w:r>
        <w:rPr>
          <w:rFonts w:cs="宋体"/>
          <w:color w:val="auto"/>
          <w:lang w:eastAsia="zh-CN"/>
        </w:rPr>
        <w:t>求</w:t>
      </w:r>
      <w:r>
        <w:rPr>
          <w:rFonts w:cs="宋体"/>
          <w:color w:val="auto"/>
          <w:spacing w:val="2"/>
          <w:lang w:eastAsia="zh-CN"/>
        </w:rPr>
        <w:t>在</w:t>
      </w:r>
      <w:r>
        <w:rPr>
          <w:color w:val="auto"/>
          <w:lang w:eastAsia="zh-CN"/>
        </w:rPr>
        <w:t>标</w:t>
      </w:r>
      <w:r>
        <w:rPr>
          <w:rFonts w:cs="宋体"/>
          <w:color w:val="auto"/>
          <w:spacing w:val="2"/>
          <w:lang w:eastAsia="zh-CN"/>
        </w:rPr>
        <w:t>准</w:t>
      </w:r>
      <w:r>
        <w:rPr>
          <w:rFonts w:cs="宋体"/>
          <w:color w:val="auto"/>
          <w:lang w:eastAsia="zh-CN"/>
        </w:rPr>
        <w:t>化</w:t>
      </w:r>
      <w:r>
        <w:rPr>
          <w:color w:val="auto"/>
          <w:spacing w:val="2"/>
          <w:lang w:eastAsia="zh-CN"/>
        </w:rPr>
        <w:t>工</w:t>
      </w:r>
      <w:r>
        <w:rPr>
          <w:rFonts w:cs="宋体"/>
          <w:color w:val="auto"/>
          <w:lang w:eastAsia="zh-CN"/>
        </w:rPr>
        <w:t>地</w:t>
      </w:r>
      <w:r>
        <w:rPr>
          <w:color w:val="auto"/>
          <w:spacing w:val="2"/>
          <w:lang w:eastAsia="zh-CN"/>
        </w:rPr>
        <w:t>建</w:t>
      </w:r>
      <w:r>
        <w:rPr>
          <w:rFonts w:cs="宋体"/>
          <w:color w:val="auto"/>
          <w:lang w:eastAsia="zh-CN"/>
        </w:rPr>
        <w:t>设</w:t>
      </w:r>
      <w:r>
        <w:rPr>
          <w:rFonts w:cs="宋体"/>
          <w:color w:val="auto"/>
          <w:spacing w:val="2"/>
          <w:lang w:eastAsia="zh-CN"/>
        </w:rPr>
        <w:t>过</w:t>
      </w:r>
      <w:r>
        <w:rPr>
          <w:color w:val="auto"/>
          <w:lang w:eastAsia="zh-CN"/>
        </w:rPr>
        <w:t>程中</w:t>
      </w:r>
      <w:r>
        <w:rPr>
          <w:rFonts w:cs="宋体"/>
          <w:color w:val="auto"/>
          <w:spacing w:val="-1"/>
          <w:lang w:eastAsia="zh-CN"/>
        </w:rPr>
        <w:t>还须配备钢筋数控</w:t>
      </w:r>
      <w:r>
        <w:rPr>
          <w:color w:val="auto"/>
          <w:spacing w:val="-1"/>
          <w:lang w:eastAsia="zh-CN"/>
        </w:rPr>
        <w:t>加工</w:t>
      </w:r>
      <w:r>
        <w:rPr>
          <w:rFonts w:cs="宋体"/>
          <w:color w:val="auto"/>
          <w:spacing w:val="-1"/>
          <w:lang w:eastAsia="zh-CN"/>
        </w:rPr>
        <w:t>设备、钢筋笼点焊系统、智能</w:t>
      </w:r>
      <w:r>
        <w:rPr>
          <w:color w:val="auto"/>
          <w:spacing w:val="-1"/>
          <w:lang w:eastAsia="zh-CN"/>
        </w:rPr>
        <w:t>张</w:t>
      </w:r>
      <w:r>
        <w:rPr>
          <w:rFonts w:cs="宋体"/>
          <w:color w:val="auto"/>
          <w:spacing w:val="-1"/>
          <w:lang w:eastAsia="zh-CN"/>
        </w:rPr>
        <w:t>拉</w:t>
      </w:r>
      <w:r>
        <w:rPr>
          <w:color w:val="auto"/>
          <w:spacing w:val="-1"/>
          <w:lang w:eastAsia="zh-CN"/>
        </w:rPr>
        <w:t>和</w:t>
      </w:r>
      <w:r>
        <w:rPr>
          <w:rFonts w:cs="宋体"/>
          <w:color w:val="auto"/>
          <w:spacing w:val="-1"/>
          <w:lang w:eastAsia="zh-CN"/>
        </w:rPr>
        <w:t>真空压浆系统以及视频监控系统等</w:t>
      </w:r>
      <w:r>
        <w:rPr>
          <w:color w:val="auto"/>
          <w:spacing w:val="-1"/>
          <w:lang w:eastAsia="zh-CN"/>
        </w:rPr>
        <w:t>，</w:t>
      </w:r>
      <w:r>
        <w:rPr>
          <w:rFonts w:cs="宋体"/>
          <w:color w:val="auto"/>
          <w:spacing w:val="-1"/>
          <w:lang w:eastAsia="zh-CN"/>
        </w:rPr>
        <w:t>承包</w:t>
      </w:r>
      <w:r>
        <w:rPr>
          <w:color w:val="auto"/>
          <w:w w:val="95"/>
          <w:lang w:eastAsia="zh-CN"/>
        </w:rPr>
        <w:t>人</w:t>
      </w:r>
      <w:r>
        <w:rPr>
          <w:rFonts w:cs="宋体"/>
          <w:color w:val="auto"/>
          <w:spacing w:val="1"/>
          <w:w w:val="95"/>
          <w:lang w:eastAsia="zh-CN"/>
        </w:rPr>
        <w:t>驻</w:t>
      </w:r>
      <w:r>
        <w:rPr>
          <w:rFonts w:cs="宋体"/>
          <w:color w:val="auto"/>
          <w:w w:val="95"/>
          <w:lang w:eastAsia="zh-CN"/>
        </w:rPr>
        <w:t>地</w:t>
      </w:r>
      <w:r>
        <w:rPr>
          <w:color w:val="auto"/>
          <w:spacing w:val="1"/>
          <w:w w:val="95"/>
          <w:lang w:eastAsia="zh-CN"/>
        </w:rPr>
        <w:t>建</w:t>
      </w:r>
      <w:r>
        <w:rPr>
          <w:rFonts w:cs="宋体"/>
          <w:color w:val="auto"/>
          <w:w w:val="95"/>
          <w:lang w:eastAsia="zh-CN"/>
        </w:rPr>
        <w:t>设</w:t>
      </w:r>
      <w:r>
        <w:rPr>
          <w:rFonts w:cs="宋体"/>
          <w:color w:val="auto"/>
          <w:spacing w:val="1"/>
          <w:w w:val="95"/>
          <w:lang w:eastAsia="zh-CN"/>
        </w:rPr>
        <w:t>实</w:t>
      </w:r>
      <w:r>
        <w:rPr>
          <w:color w:val="auto"/>
          <w:w w:val="95"/>
          <w:lang w:eastAsia="zh-CN"/>
        </w:rPr>
        <w:t>施</w:t>
      </w:r>
      <w:r>
        <w:rPr>
          <w:rFonts w:cs="宋体"/>
          <w:color w:val="auto"/>
          <w:spacing w:val="1"/>
          <w:w w:val="95"/>
          <w:lang w:eastAsia="zh-CN"/>
        </w:rPr>
        <w:t>方</w:t>
      </w:r>
      <w:r>
        <w:rPr>
          <w:rFonts w:cs="宋体"/>
          <w:color w:val="auto"/>
          <w:w w:val="95"/>
          <w:lang w:eastAsia="zh-CN"/>
        </w:rPr>
        <w:t>案</w:t>
      </w:r>
      <w:r>
        <w:rPr>
          <w:rFonts w:cs="宋体"/>
          <w:color w:val="auto"/>
          <w:spacing w:val="1"/>
          <w:w w:val="95"/>
          <w:lang w:eastAsia="zh-CN"/>
        </w:rPr>
        <w:t>须</w:t>
      </w:r>
      <w:r>
        <w:rPr>
          <w:rFonts w:cs="宋体"/>
          <w:color w:val="auto"/>
          <w:w w:val="95"/>
          <w:lang w:eastAsia="zh-CN"/>
        </w:rPr>
        <w:t>报</w:t>
      </w:r>
      <w:r>
        <w:rPr>
          <w:rFonts w:cs="宋体"/>
          <w:color w:val="auto"/>
          <w:spacing w:val="1"/>
          <w:w w:val="95"/>
          <w:lang w:eastAsia="zh-CN"/>
        </w:rPr>
        <w:t>经</w:t>
      </w:r>
      <w:r>
        <w:rPr>
          <w:rFonts w:cs="宋体"/>
          <w:color w:val="auto"/>
          <w:w w:val="95"/>
          <w:lang w:eastAsia="zh-CN"/>
        </w:rPr>
        <w:t>监</w:t>
      </w:r>
      <w:r>
        <w:rPr>
          <w:color w:val="auto"/>
          <w:spacing w:val="1"/>
          <w:w w:val="95"/>
          <w:lang w:eastAsia="zh-CN"/>
        </w:rPr>
        <w:t>理</w:t>
      </w:r>
      <w:r>
        <w:rPr>
          <w:color w:val="auto"/>
          <w:w w:val="95"/>
          <w:lang w:eastAsia="zh-CN"/>
        </w:rPr>
        <w:t>人</w:t>
      </w:r>
      <w:r>
        <w:rPr>
          <w:color w:val="auto"/>
          <w:spacing w:val="1"/>
          <w:w w:val="95"/>
          <w:lang w:eastAsia="zh-CN"/>
        </w:rPr>
        <w:t>和</w:t>
      </w:r>
      <w:r>
        <w:rPr>
          <w:rFonts w:cs="宋体"/>
          <w:color w:val="auto"/>
          <w:w w:val="95"/>
          <w:lang w:eastAsia="zh-CN"/>
        </w:rPr>
        <w:t>发</w:t>
      </w:r>
      <w:r>
        <w:rPr>
          <w:rFonts w:cs="宋体"/>
          <w:color w:val="auto"/>
          <w:spacing w:val="1"/>
          <w:w w:val="95"/>
          <w:lang w:eastAsia="zh-CN"/>
        </w:rPr>
        <w:t>包</w:t>
      </w:r>
      <w:r>
        <w:rPr>
          <w:color w:val="auto"/>
          <w:w w:val="95"/>
          <w:lang w:eastAsia="zh-CN"/>
        </w:rPr>
        <w:t>人</w:t>
      </w:r>
      <w:r>
        <w:rPr>
          <w:rFonts w:cs="宋体"/>
          <w:color w:val="auto"/>
          <w:spacing w:val="1"/>
          <w:w w:val="95"/>
          <w:lang w:eastAsia="zh-CN"/>
        </w:rPr>
        <w:t>审</w:t>
      </w:r>
      <w:r>
        <w:rPr>
          <w:rFonts w:cs="宋体"/>
          <w:color w:val="auto"/>
          <w:w w:val="95"/>
          <w:lang w:eastAsia="zh-CN"/>
        </w:rPr>
        <w:t>核</w:t>
      </w:r>
      <w:r>
        <w:rPr>
          <w:rFonts w:cs="宋体"/>
          <w:color w:val="auto"/>
          <w:spacing w:val="1"/>
          <w:w w:val="95"/>
          <w:lang w:eastAsia="zh-CN"/>
        </w:rPr>
        <w:t>批</w:t>
      </w:r>
      <w:r>
        <w:rPr>
          <w:rFonts w:cs="宋体"/>
          <w:color w:val="auto"/>
          <w:w w:val="95"/>
          <w:lang w:eastAsia="zh-CN"/>
        </w:rPr>
        <w:t>准</w:t>
      </w:r>
      <w:r>
        <w:rPr>
          <w:rFonts w:cs="宋体"/>
          <w:color w:val="auto"/>
          <w:spacing w:val="1"/>
          <w:w w:val="95"/>
          <w:lang w:eastAsia="zh-CN"/>
        </w:rPr>
        <w:t>后</w:t>
      </w:r>
      <w:r>
        <w:rPr>
          <w:rFonts w:cs="宋体"/>
          <w:color w:val="auto"/>
          <w:w w:val="95"/>
          <w:lang w:eastAsia="zh-CN"/>
        </w:rPr>
        <w:t>方</w:t>
      </w:r>
      <w:r>
        <w:rPr>
          <w:rFonts w:cs="宋体"/>
          <w:color w:val="auto"/>
          <w:spacing w:val="1"/>
          <w:w w:val="95"/>
          <w:lang w:eastAsia="zh-CN"/>
        </w:rPr>
        <w:t>可</w:t>
      </w:r>
      <w:r>
        <w:rPr>
          <w:rFonts w:cs="宋体"/>
          <w:color w:val="auto"/>
          <w:w w:val="95"/>
          <w:lang w:eastAsia="zh-CN"/>
        </w:rPr>
        <w:t>实</w:t>
      </w:r>
      <w:r>
        <w:rPr>
          <w:color w:val="auto"/>
          <w:spacing w:val="1"/>
          <w:w w:val="95"/>
          <w:lang w:eastAsia="zh-CN"/>
        </w:rPr>
        <w:t>施</w:t>
      </w:r>
      <w:r>
        <w:rPr>
          <w:color w:val="auto"/>
          <w:spacing w:val="-54"/>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应</w:t>
      </w:r>
      <w:r>
        <w:rPr>
          <w:rFonts w:cs="宋体"/>
          <w:color w:val="auto"/>
          <w:w w:val="95"/>
          <w:lang w:eastAsia="zh-CN"/>
        </w:rPr>
        <w:t>综</w:t>
      </w:r>
      <w:r>
        <w:rPr>
          <w:rFonts w:cs="宋体"/>
          <w:color w:val="auto"/>
          <w:spacing w:val="1"/>
          <w:w w:val="95"/>
          <w:lang w:eastAsia="zh-CN"/>
        </w:rPr>
        <w:t>合</w:t>
      </w:r>
      <w:r>
        <w:rPr>
          <w:rFonts w:cs="宋体"/>
          <w:color w:val="auto"/>
          <w:w w:val="95"/>
          <w:lang w:eastAsia="zh-CN"/>
        </w:rPr>
        <w:t>考</w:t>
      </w:r>
      <w:r>
        <w:rPr>
          <w:rFonts w:cs="宋体"/>
          <w:color w:val="auto"/>
          <w:spacing w:val="1"/>
          <w:w w:val="95"/>
          <w:lang w:eastAsia="zh-CN"/>
        </w:rPr>
        <w:t>虑</w:t>
      </w:r>
      <w:r>
        <w:rPr>
          <w:rFonts w:cs="宋体"/>
          <w:color w:val="auto"/>
          <w:w w:val="95"/>
          <w:lang w:eastAsia="zh-CN"/>
        </w:rPr>
        <w:t>各</w:t>
      </w:r>
      <w:r>
        <w:rPr>
          <w:rFonts w:cs="宋体"/>
          <w:color w:val="auto"/>
          <w:spacing w:val="1"/>
          <w:w w:val="95"/>
          <w:lang w:eastAsia="zh-CN"/>
        </w:rPr>
        <w:t>种</w:t>
      </w:r>
      <w:r>
        <w:rPr>
          <w:rFonts w:cs="宋体"/>
          <w:color w:val="auto"/>
          <w:w w:val="95"/>
          <w:lang w:eastAsia="zh-CN"/>
        </w:rPr>
        <w:t>因</w:t>
      </w:r>
      <w:r>
        <w:rPr>
          <w:rFonts w:cs="宋体"/>
          <w:color w:val="auto"/>
          <w:spacing w:val="1"/>
          <w:w w:val="95"/>
          <w:lang w:eastAsia="zh-CN"/>
        </w:rPr>
        <w:t>素</w:t>
      </w:r>
      <w:r>
        <w:rPr>
          <w:rFonts w:cs="宋体"/>
          <w:color w:val="auto"/>
          <w:w w:val="95"/>
          <w:lang w:eastAsia="zh-CN"/>
        </w:rPr>
        <w:t>按</w:t>
      </w:r>
      <w:r>
        <w:rPr>
          <w:rFonts w:cs="宋体"/>
          <w:color w:val="auto"/>
          <w:spacing w:val="1"/>
          <w:w w:val="95"/>
          <w:lang w:eastAsia="zh-CN"/>
        </w:rPr>
        <w:t>总额</w:t>
      </w:r>
      <w:r>
        <w:rPr>
          <w:color w:val="auto"/>
          <w:lang w:eastAsia="zh-CN"/>
        </w:rPr>
        <w:t>进行</w:t>
      </w:r>
      <w:r>
        <w:rPr>
          <w:rFonts w:cs="宋体"/>
          <w:color w:val="auto"/>
          <w:lang w:eastAsia="zh-CN"/>
        </w:rPr>
        <w:t>报价。</w:t>
      </w:r>
    </w:p>
    <w:p>
      <w:pPr>
        <w:pStyle w:val="13"/>
        <w:spacing w:before="33" w:line="356" w:lineRule="auto"/>
        <w:ind w:right="114" w:firstLine="396"/>
        <w:jc w:val="both"/>
        <w:rPr>
          <w:rFonts w:cs="宋体"/>
          <w:color w:val="auto"/>
          <w:lang w:eastAsia="zh-CN"/>
        </w:rPr>
      </w:pP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应</w:t>
      </w:r>
      <w:r>
        <w:rPr>
          <w:rFonts w:cs="宋体"/>
          <w:color w:val="auto"/>
          <w:w w:val="95"/>
          <w:lang w:eastAsia="zh-CN"/>
        </w:rPr>
        <w:t>按</w:t>
      </w:r>
      <w:r>
        <w:rPr>
          <w:rFonts w:cs="宋体"/>
          <w:color w:val="auto"/>
          <w:spacing w:val="1"/>
          <w:w w:val="95"/>
          <w:lang w:eastAsia="zh-CN"/>
        </w:rPr>
        <w:t>相</w:t>
      </w:r>
      <w:r>
        <w:rPr>
          <w:rFonts w:cs="宋体"/>
          <w:color w:val="auto"/>
          <w:w w:val="95"/>
          <w:lang w:eastAsia="zh-CN"/>
        </w:rPr>
        <w:t>关</w:t>
      </w:r>
      <w:r>
        <w:rPr>
          <w:rFonts w:cs="宋体"/>
          <w:color w:val="auto"/>
          <w:spacing w:val="1"/>
          <w:w w:val="95"/>
          <w:lang w:eastAsia="zh-CN"/>
        </w:rPr>
        <w:t>要</w:t>
      </w:r>
      <w:r>
        <w:rPr>
          <w:rFonts w:cs="宋体"/>
          <w:color w:val="auto"/>
          <w:w w:val="95"/>
          <w:lang w:eastAsia="zh-CN"/>
        </w:rPr>
        <w:t>求</w:t>
      </w:r>
      <w:r>
        <w:rPr>
          <w:rFonts w:cs="宋体"/>
          <w:color w:val="auto"/>
          <w:spacing w:val="1"/>
          <w:w w:val="95"/>
          <w:lang w:eastAsia="zh-CN"/>
        </w:rPr>
        <w:t>在</w:t>
      </w:r>
      <w:r>
        <w:rPr>
          <w:color w:val="auto"/>
          <w:w w:val="95"/>
          <w:lang w:eastAsia="zh-CN"/>
        </w:rPr>
        <w:t>标</w:t>
      </w:r>
      <w:r>
        <w:rPr>
          <w:rFonts w:cs="宋体"/>
          <w:color w:val="auto"/>
          <w:spacing w:val="1"/>
          <w:w w:val="95"/>
          <w:lang w:eastAsia="zh-CN"/>
        </w:rPr>
        <w:t>准</w:t>
      </w:r>
      <w:r>
        <w:rPr>
          <w:rFonts w:cs="宋体"/>
          <w:color w:val="auto"/>
          <w:w w:val="95"/>
          <w:lang w:eastAsia="zh-CN"/>
        </w:rPr>
        <w:t>化</w:t>
      </w:r>
      <w:r>
        <w:rPr>
          <w:color w:val="auto"/>
          <w:spacing w:val="1"/>
          <w:w w:val="95"/>
          <w:lang w:eastAsia="zh-CN"/>
        </w:rPr>
        <w:t>工</w:t>
      </w:r>
      <w:r>
        <w:rPr>
          <w:rFonts w:cs="宋体"/>
          <w:color w:val="auto"/>
          <w:w w:val="95"/>
          <w:lang w:eastAsia="zh-CN"/>
        </w:rPr>
        <w:t>地</w:t>
      </w:r>
      <w:r>
        <w:rPr>
          <w:color w:val="auto"/>
          <w:spacing w:val="1"/>
          <w:w w:val="95"/>
          <w:lang w:eastAsia="zh-CN"/>
        </w:rPr>
        <w:t>建</w:t>
      </w:r>
      <w:r>
        <w:rPr>
          <w:rFonts w:cs="宋体"/>
          <w:color w:val="auto"/>
          <w:w w:val="95"/>
          <w:lang w:eastAsia="zh-CN"/>
        </w:rPr>
        <w:t>设</w:t>
      </w:r>
      <w:r>
        <w:rPr>
          <w:rFonts w:cs="宋体"/>
          <w:color w:val="auto"/>
          <w:spacing w:val="1"/>
          <w:w w:val="95"/>
          <w:lang w:eastAsia="zh-CN"/>
        </w:rPr>
        <w:t>过</w:t>
      </w:r>
      <w:r>
        <w:rPr>
          <w:color w:val="auto"/>
          <w:w w:val="95"/>
          <w:lang w:eastAsia="zh-CN"/>
        </w:rPr>
        <w:t>程</w:t>
      </w:r>
      <w:r>
        <w:rPr>
          <w:color w:val="auto"/>
          <w:spacing w:val="1"/>
          <w:w w:val="95"/>
          <w:lang w:eastAsia="zh-CN"/>
        </w:rPr>
        <w:t>中</w:t>
      </w:r>
      <w:r>
        <w:rPr>
          <w:rFonts w:cs="宋体"/>
          <w:color w:val="auto"/>
          <w:w w:val="95"/>
          <w:lang w:eastAsia="zh-CN"/>
        </w:rPr>
        <w:t>还</w:t>
      </w:r>
      <w:r>
        <w:rPr>
          <w:rFonts w:cs="宋体"/>
          <w:color w:val="auto"/>
          <w:spacing w:val="1"/>
          <w:w w:val="95"/>
          <w:lang w:eastAsia="zh-CN"/>
        </w:rPr>
        <w:t>须</w:t>
      </w:r>
      <w:r>
        <w:rPr>
          <w:rFonts w:cs="宋体"/>
          <w:color w:val="auto"/>
          <w:w w:val="95"/>
          <w:lang w:eastAsia="zh-CN"/>
        </w:rPr>
        <w:t>按</w:t>
      </w:r>
      <w:r>
        <w:rPr>
          <w:color w:val="auto"/>
          <w:spacing w:val="1"/>
          <w:w w:val="95"/>
          <w:lang w:eastAsia="zh-CN"/>
        </w:rPr>
        <w:t>照</w:t>
      </w:r>
      <w:r>
        <w:rPr>
          <w:rFonts w:cs="宋体"/>
          <w:color w:val="auto"/>
          <w:w w:val="95"/>
          <w:lang w:eastAsia="zh-CN"/>
        </w:rPr>
        <w:t>要</w:t>
      </w:r>
      <w:r>
        <w:rPr>
          <w:rFonts w:cs="宋体"/>
          <w:color w:val="auto"/>
          <w:spacing w:val="1"/>
          <w:w w:val="95"/>
          <w:lang w:eastAsia="zh-CN"/>
        </w:rPr>
        <w:t>求</w:t>
      </w:r>
      <w:r>
        <w:rPr>
          <w:rFonts w:cs="宋体"/>
          <w:color w:val="auto"/>
          <w:w w:val="95"/>
          <w:lang w:eastAsia="zh-CN"/>
        </w:rPr>
        <w:t>对</w:t>
      </w:r>
      <w:r>
        <w:rPr>
          <w:color w:val="auto"/>
          <w:spacing w:val="1"/>
          <w:w w:val="95"/>
          <w:lang w:eastAsia="zh-CN"/>
        </w:rPr>
        <w:t>施</w:t>
      </w:r>
      <w:r>
        <w:rPr>
          <w:color w:val="auto"/>
          <w:w w:val="95"/>
          <w:lang w:eastAsia="zh-CN"/>
        </w:rPr>
        <w:t>工</w:t>
      </w:r>
      <w:r>
        <w:rPr>
          <w:rFonts w:cs="宋体"/>
          <w:color w:val="auto"/>
          <w:spacing w:val="1"/>
          <w:w w:val="95"/>
          <w:lang w:eastAsia="zh-CN"/>
        </w:rPr>
        <w:t>区</w:t>
      </w:r>
      <w:r>
        <w:rPr>
          <w:rFonts w:cs="宋体"/>
          <w:color w:val="auto"/>
          <w:w w:val="95"/>
          <w:lang w:eastAsia="zh-CN"/>
        </w:rPr>
        <w:t>域</w:t>
      </w:r>
      <w:r>
        <w:rPr>
          <w:color w:val="auto"/>
          <w:spacing w:val="1"/>
          <w:w w:val="95"/>
          <w:lang w:eastAsia="zh-CN"/>
        </w:rPr>
        <w:t>进</w:t>
      </w:r>
      <w:r>
        <w:rPr>
          <w:color w:val="auto"/>
          <w:w w:val="95"/>
          <w:lang w:eastAsia="zh-CN"/>
        </w:rPr>
        <w:t>行</w:t>
      </w:r>
      <w:r>
        <w:rPr>
          <w:rFonts w:cs="宋体"/>
          <w:color w:val="auto"/>
          <w:spacing w:val="1"/>
          <w:w w:val="95"/>
          <w:lang w:eastAsia="zh-CN"/>
        </w:rPr>
        <w:t>封</w:t>
      </w:r>
      <w:r>
        <w:rPr>
          <w:rFonts w:cs="宋体"/>
          <w:color w:val="auto"/>
          <w:w w:val="95"/>
          <w:lang w:eastAsia="zh-CN"/>
        </w:rPr>
        <w:t>闭</w:t>
      </w:r>
      <w:r>
        <w:rPr>
          <w:rFonts w:cs="宋体"/>
          <w:color w:val="auto"/>
          <w:spacing w:val="1"/>
          <w:w w:val="95"/>
          <w:lang w:eastAsia="zh-CN"/>
        </w:rPr>
        <w:t>围挡</w:t>
      </w:r>
      <w:r>
        <w:rPr>
          <w:color w:val="auto"/>
          <w:spacing w:val="-31"/>
          <w:w w:val="95"/>
          <w:lang w:eastAsia="zh-CN"/>
        </w:rPr>
        <w:t>，</w:t>
      </w:r>
      <w:r>
        <w:rPr>
          <w:rFonts w:cs="宋体"/>
          <w:color w:val="auto"/>
          <w:w w:val="95"/>
          <w:lang w:eastAsia="zh-CN"/>
        </w:rPr>
        <w:t>应</w:t>
      </w:r>
      <w:r>
        <w:rPr>
          <w:rFonts w:cs="宋体"/>
          <w:color w:val="auto"/>
          <w:spacing w:val="1"/>
          <w:w w:val="95"/>
          <w:lang w:eastAsia="zh-CN"/>
        </w:rPr>
        <w:t>按</w:t>
      </w:r>
      <w:r>
        <w:rPr>
          <w:rFonts w:cs="宋体"/>
          <w:color w:val="auto"/>
          <w:w w:val="95"/>
          <w:lang w:eastAsia="zh-CN"/>
        </w:rPr>
        <w:t>相关要</w:t>
      </w:r>
      <w:r>
        <w:rPr>
          <w:rFonts w:cs="宋体"/>
          <w:color w:val="auto"/>
          <w:spacing w:val="1"/>
          <w:w w:val="95"/>
          <w:lang w:eastAsia="zh-CN"/>
        </w:rPr>
        <w:t>求</w:t>
      </w:r>
      <w:r>
        <w:rPr>
          <w:color w:val="auto"/>
          <w:w w:val="95"/>
          <w:lang w:eastAsia="zh-CN"/>
        </w:rPr>
        <w:t>建</w:t>
      </w:r>
      <w:r>
        <w:rPr>
          <w:rFonts w:cs="宋体"/>
          <w:color w:val="auto"/>
          <w:spacing w:val="1"/>
          <w:w w:val="95"/>
          <w:lang w:eastAsia="zh-CN"/>
        </w:rPr>
        <w:t>设</w:t>
      </w:r>
      <w:r>
        <w:rPr>
          <w:rFonts w:cs="宋体"/>
          <w:color w:val="auto"/>
          <w:w w:val="95"/>
          <w:lang w:eastAsia="zh-CN"/>
        </w:rPr>
        <w:t>阳</w:t>
      </w:r>
      <w:r>
        <w:rPr>
          <w:rFonts w:cs="宋体"/>
          <w:color w:val="auto"/>
          <w:spacing w:val="1"/>
          <w:w w:val="95"/>
          <w:lang w:eastAsia="zh-CN"/>
        </w:rPr>
        <w:t>光</w:t>
      </w:r>
      <w:r>
        <w:rPr>
          <w:color w:val="auto"/>
          <w:w w:val="95"/>
          <w:lang w:eastAsia="zh-CN"/>
        </w:rPr>
        <w:t>工</w:t>
      </w:r>
      <w:r>
        <w:rPr>
          <w:color w:val="auto"/>
          <w:spacing w:val="1"/>
          <w:w w:val="95"/>
          <w:lang w:eastAsia="zh-CN"/>
        </w:rPr>
        <w:t>程</w:t>
      </w:r>
      <w:r>
        <w:rPr>
          <w:rFonts w:cs="宋体"/>
          <w:color w:val="auto"/>
          <w:w w:val="95"/>
          <w:lang w:eastAsia="zh-CN"/>
        </w:rPr>
        <w:t>动</w:t>
      </w:r>
      <w:r>
        <w:rPr>
          <w:rFonts w:cs="宋体"/>
          <w:color w:val="auto"/>
          <w:spacing w:val="1"/>
          <w:w w:val="95"/>
          <w:lang w:eastAsia="zh-CN"/>
        </w:rPr>
        <w:t>态</w:t>
      </w:r>
      <w:r>
        <w:rPr>
          <w:color w:val="auto"/>
          <w:w w:val="95"/>
          <w:lang w:eastAsia="zh-CN"/>
        </w:rPr>
        <w:t>管</w:t>
      </w:r>
      <w:r>
        <w:rPr>
          <w:color w:val="auto"/>
          <w:spacing w:val="1"/>
          <w:w w:val="95"/>
          <w:lang w:eastAsia="zh-CN"/>
        </w:rPr>
        <w:t>理</w:t>
      </w:r>
      <w:r>
        <w:rPr>
          <w:rFonts w:cs="宋体"/>
          <w:color w:val="auto"/>
          <w:w w:val="95"/>
          <w:lang w:eastAsia="zh-CN"/>
        </w:rPr>
        <w:t>系</w:t>
      </w:r>
      <w:r>
        <w:rPr>
          <w:rFonts w:cs="宋体"/>
          <w:color w:val="auto"/>
          <w:spacing w:val="1"/>
          <w:w w:val="95"/>
          <w:lang w:eastAsia="zh-CN"/>
        </w:rPr>
        <w:t>统</w:t>
      </w:r>
      <w:r>
        <w:rPr>
          <w:rFonts w:cs="宋体"/>
          <w:color w:val="auto"/>
          <w:spacing w:val="-26"/>
          <w:w w:val="95"/>
          <w:lang w:eastAsia="zh-CN"/>
        </w:rPr>
        <w:t>、</w:t>
      </w:r>
      <w:r>
        <w:rPr>
          <w:rFonts w:cs="宋体"/>
          <w:color w:val="auto"/>
          <w:w w:val="95"/>
          <w:lang w:eastAsia="zh-CN"/>
        </w:rPr>
        <w:t>远</w:t>
      </w:r>
      <w:r>
        <w:rPr>
          <w:color w:val="auto"/>
          <w:spacing w:val="1"/>
          <w:w w:val="95"/>
          <w:lang w:eastAsia="zh-CN"/>
        </w:rPr>
        <w:t>程</w:t>
      </w:r>
      <w:r>
        <w:rPr>
          <w:rFonts w:cs="宋体"/>
          <w:color w:val="auto"/>
          <w:w w:val="95"/>
          <w:lang w:eastAsia="zh-CN"/>
        </w:rPr>
        <w:t>视</w:t>
      </w:r>
      <w:r>
        <w:rPr>
          <w:rFonts w:cs="宋体"/>
          <w:color w:val="auto"/>
          <w:spacing w:val="1"/>
          <w:w w:val="95"/>
          <w:lang w:eastAsia="zh-CN"/>
        </w:rPr>
        <w:t>频</w:t>
      </w:r>
      <w:r>
        <w:rPr>
          <w:rFonts w:cs="宋体"/>
          <w:color w:val="auto"/>
          <w:w w:val="95"/>
          <w:lang w:eastAsia="zh-CN"/>
        </w:rPr>
        <w:t>监</w:t>
      </w:r>
      <w:r>
        <w:rPr>
          <w:rFonts w:cs="宋体"/>
          <w:color w:val="auto"/>
          <w:spacing w:val="1"/>
          <w:w w:val="95"/>
          <w:lang w:eastAsia="zh-CN"/>
        </w:rPr>
        <w:t>控</w:t>
      </w:r>
      <w:r>
        <w:rPr>
          <w:rFonts w:cs="宋体"/>
          <w:color w:val="auto"/>
          <w:w w:val="95"/>
          <w:lang w:eastAsia="zh-CN"/>
        </w:rPr>
        <w:t>系</w:t>
      </w:r>
      <w:r>
        <w:rPr>
          <w:rFonts w:cs="宋体"/>
          <w:color w:val="auto"/>
          <w:spacing w:val="1"/>
          <w:w w:val="95"/>
          <w:lang w:eastAsia="zh-CN"/>
        </w:rPr>
        <w:t>统</w:t>
      </w:r>
      <w:r>
        <w:rPr>
          <w:color w:val="auto"/>
          <w:spacing w:val="-26"/>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在</w:t>
      </w:r>
      <w:r>
        <w:rPr>
          <w:rFonts w:cs="宋体"/>
          <w:color w:val="auto"/>
          <w:w w:val="95"/>
          <w:lang w:eastAsia="zh-CN"/>
        </w:rPr>
        <w:t>开</w:t>
      </w:r>
      <w:r>
        <w:rPr>
          <w:color w:val="auto"/>
          <w:spacing w:val="1"/>
          <w:w w:val="95"/>
          <w:lang w:eastAsia="zh-CN"/>
        </w:rPr>
        <w:t>工</w:t>
      </w:r>
      <w:r>
        <w:rPr>
          <w:rFonts w:cs="宋体"/>
          <w:color w:val="auto"/>
          <w:w w:val="95"/>
          <w:lang w:eastAsia="zh-CN"/>
        </w:rPr>
        <w:t>前</w:t>
      </w:r>
      <w:r>
        <w:rPr>
          <w:rFonts w:cs="宋体"/>
          <w:color w:val="auto"/>
          <w:spacing w:val="1"/>
          <w:w w:val="95"/>
          <w:lang w:eastAsia="zh-CN"/>
        </w:rPr>
        <w:t>应</w:t>
      </w:r>
      <w:r>
        <w:rPr>
          <w:rFonts w:cs="宋体"/>
          <w:color w:val="auto"/>
          <w:w w:val="95"/>
          <w:lang w:eastAsia="zh-CN"/>
        </w:rPr>
        <w:t>根</w:t>
      </w:r>
      <w:r>
        <w:rPr>
          <w:rFonts w:cs="宋体"/>
          <w:color w:val="auto"/>
          <w:spacing w:val="1"/>
          <w:w w:val="95"/>
          <w:lang w:eastAsia="zh-CN"/>
        </w:rPr>
        <w:t>据</w:t>
      </w:r>
      <w:r>
        <w:rPr>
          <w:color w:val="auto"/>
          <w:w w:val="95"/>
          <w:lang w:eastAsia="zh-CN"/>
        </w:rPr>
        <w:t>行</w:t>
      </w:r>
      <w:r>
        <w:rPr>
          <w:rFonts w:cs="宋体"/>
          <w:color w:val="auto"/>
          <w:spacing w:val="1"/>
          <w:w w:val="95"/>
          <w:lang w:eastAsia="zh-CN"/>
        </w:rPr>
        <w:t>业</w:t>
      </w:r>
      <w:r>
        <w:rPr>
          <w:color w:val="auto"/>
          <w:w w:val="95"/>
          <w:lang w:eastAsia="zh-CN"/>
        </w:rPr>
        <w:t>标</w:t>
      </w:r>
      <w:r>
        <w:rPr>
          <w:rFonts w:cs="宋体"/>
          <w:color w:val="auto"/>
          <w:spacing w:val="1"/>
          <w:w w:val="95"/>
          <w:lang w:eastAsia="zh-CN"/>
        </w:rPr>
        <w:t>准</w:t>
      </w:r>
      <w:r>
        <w:rPr>
          <w:rFonts w:cs="宋体"/>
          <w:color w:val="auto"/>
          <w:w w:val="95"/>
          <w:lang w:eastAsia="zh-CN"/>
        </w:rPr>
        <w:t>化</w:t>
      </w:r>
      <w:r>
        <w:rPr>
          <w:color w:val="auto"/>
          <w:spacing w:val="1"/>
          <w:w w:val="95"/>
          <w:lang w:eastAsia="zh-CN"/>
        </w:rPr>
        <w:t>建</w:t>
      </w:r>
      <w:r>
        <w:rPr>
          <w:rFonts w:cs="宋体"/>
          <w:color w:val="auto"/>
          <w:w w:val="95"/>
          <w:lang w:eastAsia="zh-CN"/>
        </w:rPr>
        <w:t>设</w:t>
      </w:r>
      <w:r>
        <w:rPr>
          <w:rFonts w:cs="宋体"/>
          <w:color w:val="auto"/>
          <w:spacing w:val="1"/>
          <w:w w:val="95"/>
          <w:lang w:eastAsia="zh-CN"/>
        </w:rPr>
        <w:t>有</w:t>
      </w:r>
      <w:r>
        <w:rPr>
          <w:rFonts w:cs="宋体"/>
          <w:color w:val="auto"/>
          <w:w w:val="95"/>
          <w:lang w:eastAsia="zh-CN"/>
        </w:rPr>
        <w:t>关要</w:t>
      </w:r>
      <w:r>
        <w:rPr>
          <w:rFonts w:cs="宋体"/>
          <w:color w:val="auto"/>
          <w:lang w:eastAsia="zh-CN"/>
        </w:rPr>
        <w:t>求</w:t>
      </w:r>
      <w:r>
        <w:rPr>
          <w:color w:val="auto"/>
          <w:lang w:eastAsia="zh-CN"/>
        </w:rPr>
        <w:t>，</w:t>
      </w:r>
      <w:r>
        <w:rPr>
          <w:rFonts w:cs="宋体"/>
          <w:color w:val="auto"/>
          <w:lang w:eastAsia="zh-CN"/>
        </w:rPr>
        <w:t>结合</w:t>
      </w:r>
      <w:r>
        <w:rPr>
          <w:color w:val="auto"/>
          <w:lang w:eastAsia="zh-CN"/>
        </w:rPr>
        <w:t>工程</w:t>
      </w:r>
      <w:r>
        <w:rPr>
          <w:rFonts w:cs="宋体"/>
          <w:color w:val="auto"/>
          <w:lang w:eastAsia="zh-CN"/>
        </w:rPr>
        <w:t>特点</w:t>
      </w:r>
      <w:r>
        <w:rPr>
          <w:color w:val="auto"/>
          <w:lang w:eastAsia="zh-CN"/>
        </w:rPr>
        <w:t>，</w:t>
      </w:r>
      <w:r>
        <w:rPr>
          <w:rFonts w:cs="宋体"/>
          <w:color w:val="auto"/>
          <w:lang w:eastAsia="zh-CN"/>
        </w:rPr>
        <w:t>按</w:t>
      </w:r>
      <w:r>
        <w:rPr>
          <w:color w:val="auto"/>
          <w:lang w:eastAsia="zh-CN"/>
        </w:rPr>
        <w:t>照</w:t>
      </w:r>
      <w:r>
        <w:rPr>
          <w:rFonts w:cs="宋体"/>
          <w:color w:val="auto"/>
          <w:lang w:eastAsia="zh-CN"/>
        </w:rPr>
        <w:t>设计</w:t>
      </w:r>
      <w:r>
        <w:rPr>
          <w:color w:val="auto"/>
          <w:lang w:eastAsia="zh-CN"/>
        </w:rPr>
        <w:t>文件和</w:t>
      </w:r>
      <w:r>
        <w:rPr>
          <w:rFonts w:cs="宋体"/>
          <w:color w:val="auto"/>
          <w:lang w:eastAsia="zh-CN"/>
        </w:rPr>
        <w:t>合同</w:t>
      </w:r>
      <w:r>
        <w:rPr>
          <w:color w:val="auto"/>
          <w:lang w:eastAsia="zh-CN"/>
        </w:rPr>
        <w:t>文件</w:t>
      </w:r>
      <w:r>
        <w:rPr>
          <w:rFonts w:cs="宋体"/>
          <w:color w:val="auto"/>
          <w:lang w:eastAsia="zh-CN"/>
        </w:rPr>
        <w:t>要求</w:t>
      </w:r>
      <w:r>
        <w:rPr>
          <w:color w:val="auto"/>
          <w:lang w:eastAsia="zh-CN"/>
        </w:rPr>
        <w:t>编</w:t>
      </w:r>
      <w:r>
        <w:rPr>
          <w:rFonts w:cs="宋体"/>
          <w:color w:val="auto"/>
          <w:lang w:eastAsia="zh-CN"/>
        </w:rPr>
        <w:t>。</w:t>
      </w:r>
    </w:p>
    <w:p>
      <w:pPr>
        <w:pStyle w:val="13"/>
        <w:spacing w:before="31"/>
        <w:ind w:left="516"/>
        <w:rPr>
          <w:rFonts w:cs="宋体"/>
          <w:color w:val="auto"/>
          <w:lang w:eastAsia="zh-CN"/>
        </w:rPr>
      </w:pPr>
      <w:r>
        <w:rPr>
          <w:rFonts w:ascii="Times New Roman" w:hAnsi="Times New Roman" w:eastAsia="Times New Roman" w:cs="Times New Roman"/>
          <w:color w:val="auto"/>
          <w:spacing w:val="1"/>
          <w:lang w:eastAsia="zh-CN"/>
        </w:rPr>
        <w:t>6</w:t>
      </w:r>
      <w:r>
        <w:rPr>
          <w:rFonts w:cs="宋体"/>
          <w:color w:val="auto"/>
          <w:spacing w:val="1"/>
          <w:lang w:eastAsia="zh-CN"/>
        </w:rPr>
        <w:t>．</w:t>
      </w:r>
      <w:r>
        <w:rPr>
          <w:color w:val="auto"/>
          <w:spacing w:val="1"/>
          <w:lang w:eastAsia="zh-CN"/>
        </w:rPr>
        <w:t>施工</w:t>
      </w:r>
      <w:r>
        <w:rPr>
          <w:rFonts w:cs="宋体"/>
          <w:color w:val="auto"/>
          <w:spacing w:val="1"/>
          <w:lang w:eastAsia="zh-CN"/>
        </w:rPr>
        <w:t>现</w:t>
      </w:r>
      <w:r>
        <w:rPr>
          <w:color w:val="auto"/>
          <w:spacing w:val="1"/>
          <w:lang w:eastAsia="zh-CN"/>
        </w:rPr>
        <w:t>场</w:t>
      </w:r>
      <w:r>
        <w:rPr>
          <w:rFonts w:cs="宋体"/>
          <w:color w:val="auto"/>
          <w:spacing w:val="1"/>
          <w:lang w:eastAsia="zh-CN"/>
        </w:rPr>
        <w:t>临时搭</w:t>
      </w:r>
      <w:r>
        <w:rPr>
          <w:color w:val="auto"/>
          <w:spacing w:val="1"/>
          <w:lang w:eastAsia="zh-CN"/>
        </w:rPr>
        <w:t>建</w:t>
      </w:r>
      <w:r>
        <w:rPr>
          <w:rFonts w:cs="宋体"/>
          <w:color w:val="auto"/>
          <w:spacing w:val="1"/>
          <w:lang w:eastAsia="zh-CN"/>
        </w:rPr>
        <w:t>的</w:t>
      </w:r>
      <w:r>
        <w:rPr>
          <w:color w:val="auto"/>
          <w:spacing w:val="1"/>
          <w:lang w:eastAsia="zh-CN"/>
        </w:rPr>
        <w:t>建</w:t>
      </w:r>
      <w:r>
        <w:rPr>
          <w:rFonts w:cs="宋体"/>
          <w:color w:val="auto"/>
          <w:spacing w:val="1"/>
          <w:lang w:eastAsia="zh-CN"/>
        </w:rPr>
        <w:t>筑物及其他设</w:t>
      </w:r>
      <w:r>
        <w:rPr>
          <w:color w:val="auto"/>
          <w:spacing w:val="1"/>
          <w:lang w:eastAsia="zh-CN"/>
        </w:rPr>
        <w:t>施</w:t>
      </w:r>
      <w:r>
        <w:rPr>
          <w:rFonts w:cs="宋体"/>
          <w:color w:val="auto"/>
          <w:spacing w:val="1"/>
          <w:lang w:eastAsia="zh-CN"/>
        </w:rPr>
        <w:t>应当符合安全使用要求。</w:t>
      </w:r>
    </w:p>
    <w:p>
      <w:pPr>
        <w:pStyle w:val="13"/>
        <w:spacing w:before="119"/>
        <w:ind w:left="516"/>
        <w:rPr>
          <w:rFonts w:cs="宋体"/>
          <w:color w:val="auto"/>
          <w:lang w:eastAsia="zh-CN"/>
        </w:rPr>
      </w:pPr>
      <w:r>
        <w:rPr>
          <w:rFonts w:ascii="Times New Roman" w:hAnsi="Times New Roman" w:eastAsia="Times New Roman" w:cs="Times New Roman"/>
          <w:color w:val="auto"/>
          <w:lang w:eastAsia="zh-CN"/>
        </w:rPr>
        <w:t>7.</w:t>
      </w:r>
      <w:r>
        <w:rPr>
          <w:rFonts w:cs="宋体"/>
          <w:color w:val="auto"/>
          <w:lang w:eastAsia="zh-CN"/>
        </w:rPr>
        <w:t>承包</w:t>
      </w:r>
      <w:r>
        <w:rPr>
          <w:color w:val="auto"/>
          <w:lang w:eastAsia="zh-CN"/>
        </w:rPr>
        <w:t>人</w:t>
      </w:r>
      <w:r>
        <w:rPr>
          <w:rFonts w:cs="宋体"/>
          <w:color w:val="auto"/>
          <w:lang w:eastAsia="zh-CN"/>
        </w:rPr>
        <w:t>驻地</w:t>
      </w:r>
      <w:r>
        <w:rPr>
          <w:color w:val="auto"/>
          <w:lang w:eastAsia="zh-CN"/>
        </w:rPr>
        <w:t>建</w:t>
      </w:r>
      <w:r>
        <w:rPr>
          <w:rFonts w:cs="宋体"/>
          <w:color w:val="auto"/>
          <w:lang w:eastAsia="zh-CN"/>
        </w:rPr>
        <w:t>设方案</w:t>
      </w:r>
      <w:r>
        <w:rPr>
          <w:color w:val="auto"/>
          <w:lang w:eastAsia="zh-CN"/>
        </w:rPr>
        <w:t>，</w:t>
      </w:r>
      <w:r>
        <w:rPr>
          <w:rFonts w:cs="宋体"/>
          <w:color w:val="auto"/>
          <w:lang w:eastAsia="zh-CN"/>
        </w:rPr>
        <w:t>应经监</w:t>
      </w:r>
      <w:r>
        <w:rPr>
          <w:color w:val="auto"/>
          <w:lang w:eastAsia="zh-CN"/>
        </w:rPr>
        <w:t>理人</w:t>
      </w:r>
      <w:r>
        <w:rPr>
          <w:rFonts w:cs="宋体"/>
          <w:color w:val="auto"/>
          <w:lang w:eastAsia="zh-CN"/>
        </w:rPr>
        <w:t>、发包</w:t>
      </w:r>
      <w:r>
        <w:rPr>
          <w:color w:val="auto"/>
          <w:lang w:eastAsia="zh-CN"/>
        </w:rPr>
        <w:t>人</w:t>
      </w:r>
      <w:r>
        <w:rPr>
          <w:rFonts w:cs="宋体"/>
          <w:color w:val="auto"/>
          <w:lang w:eastAsia="zh-CN"/>
        </w:rPr>
        <w:t>审批同意后实</w:t>
      </w:r>
      <w:r>
        <w:rPr>
          <w:color w:val="auto"/>
          <w:lang w:eastAsia="zh-CN"/>
        </w:rPr>
        <w:t>施</w:t>
      </w:r>
      <w:r>
        <w:rPr>
          <w:rFonts w:cs="宋体"/>
          <w:color w:val="auto"/>
          <w:lang w:eastAsia="zh-CN"/>
        </w:rPr>
        <w:t>。</w:t>
      </w:r>
    </w:p>
    <w:p>
      <w:pPr>
        <w:pStyle w:val="13"/>
        <w:spacing w:line="346" w:lineRule="auto"/>
        <w:ind w:right="114" w:firstLine="396"/>
        <w:jc w:val="both"/>
        <w:rPr>
          <w:rFonts w:cs="宋体"/>
          <w:color w:val="auto"/>
          <w:sz w:val="18"/>
          <w:szCs w:val="18"/>
          <w:lang w:eastAsia="zh-CN"/>
        </w:rPr>
        <w:sectPr>
          <w:pgSz w:w="11900" w:h="16840"/>
          <w:pgMar w:top="1160" w:right="1140" w:bottom="1460" w:left="1240" w:header="883" w:footer="1280" w:gutter="0"/>
          <w:cols w:space="720" w:num="1"/>
        </w:sectPr>
      </w:pPr>
      <w:r>
        <w:rPr>
          <w:rFonts w:ascii="Times New Roman" w:hAnsi="Times New Roman" w:eastAsia="Times New Roman" w:cs="Times New Roman"/>
          <w:color w:val="auto"/>
          <w:lang w:eastAsia="zh-CN"/>
        </w:rPr>
        <w:t>8.</w:t>
      </w:r>
      <w:r>
        <w:rPr>
          <w:color w:val="auto"/>
          <w:spacing w:val="1"/>
          <w:lang w:eastAsia="zh-CN"/>
        </w:rPr>
        <w:t>工程</w:t>
      </w:r>
      <w:r>
        <w:rPr>
          <w:rFonts w:cs="宋体"/>
          <w:color w:val="auto"/>
          <w:spacing w:val="1"/>
          <w:lang w:eastAsia="zh-CN"/>
        </w:rPr>
        <w:t>交</w:t>
      </w:r>
      <w:r>
        <w:rPr>
          <w:color w:val="auto"/>
          <w:spacing w:val="1"/>
          <w:lang w:eastAsia="zh-CN"/>
        </w:rPr>
        <w:t>工</w:t>
      </w:r>
      <w:r>
        <w:rPr>
          <w:rFonts w:cs="宋体"/>
          <w:color w:val="auto"/>
          <w:spacing w:val="1"/>
          <w:lang w:eastAsia="zh-CN"/>
        </w:rPr>
        <w:t>验收后</w:t>
      </w:r>
      <w:r>
        <w:rPr>
          <w:rFonts w:ascii="Times New Roman" w:hAnsi="Times New Roman" w:eastAsia="Times New Roman" w:cs="Times New Roman"/>
          <w:color w:val="auto"/>
          <w:lang w:eastAsia="zh-CN"/>
        </w:rPr>
        <w:t>60</w:t>
      </w:r>
      <w:r>
        <w:rPr>
          <w:rFonts w:cs="宋体"/>
          <w:color w:val="auto"/>
          <w:spacing w:val="1"/>
          <w:lang w:eastAsia="zh-CN"/>
        </w:rPr>
        <w:t>天</w:t>
      </w:r>
      <w:r>
        <w:rPr>
          <w:color w:val="auto"/>
          <w:spacing w:val="1"/>
          <w:lang w:eastAsia="zh-CN"/>
        </w:rPr>
        <w:t>，</w:t>
      </w:r>
      <w:r>
        <w:rPr>
          <w:rFonts w:cs="宋体"/>
          <w:color w:val="auto"/>
          <w:spacing w:val="1"/>
          <w:lang w:eastAsia="zh-CN"/>
        </w:rPr>
        <w:t>承包</w:t>
      </w:r>
      <w:r>
        <w:rPr>
          <w:color w:val="auto"/>
          <w:spacing w:val="1"/>
          <w:lang w:eastAsia="zh-CN"/>
        </w:rPr>
        <w:t>人</w:t>
      </w:r>
      <w:r>
        <w:rPr>
          <w:rFonts w:cs="宋体"/>
          <w:color w:val="auto"/>
          <w:spacing w:val="1"/>
          <w:lang w:eastAsia="zh-CN"/>
        </w:rPr>
        <w:t>应负责将本合同所有驻地</w:t>
      </w:r>
      <w:r>
        <w:rPr>
          <w:color w:val="auto"/>
          <w:spacing w:val="1"/>
          <w:lang w:eastAsia="zh-CN"/>
        </w:rPr>
        <w:t>中</w:t>
      </w:r>
      <w:r>
        <w:rPr>
          <w:rFonts w:cs="宋体"/>
          <w:color w:val="auto"/>
          <w:spacing w:val="1"/>
          <w:lang w:eastAsia="zh-CN"/>
        </w:rPr>
        <w:t>的</w:t>
      </w:r>
      <w:r>
        <w:rPr>
          <w:color w:val="auto"/>
          <w:spacing w:val="1"/>
          <w:lang w:eastAsia="zh-CN"/>
        </w:rPr>
        <w:t>一</w:t>
      </w:r>
      <w:r>
        <w:rPr>
          <w:rFonts w:cs="宋体"/>
          <w:color w:val="auto"/>
          <w:spacing w:val="1"/>
          <w:lang w:eastAsia="zh-CN"/>
        </w:rPr>
        <w:t>切</w:t>
      </w:r>
      <w:r>
        <w:rPr>
          <w:color w:val="auto"/>
          <w:spacing w:val="1"/>
          <w:lang w:eastAsia="zh-CN"/>
        </w:rPr>
        <w:t>建</w:t>
      </w:r>
      <w:r>
        <w:rPr>
          <w:rFonts w:cs="宋体"/>
          <w:color w:val="auto"/>
          <w:spacing w:val="1"/>
          <w:lang w:eastAsia="zh-CN"/>
        </w:rPr>
        <w:t>筑物及其固定设备</w:t>
      </w:r>
      <w:r>
        <w:rPr>
          <w:color w:val="auto"/>
          <w:spacing w:val="1"/>
          <w:lang w:eastAsia="zh-CN"/>
        </w:rPr>
        <w:t>和</w:t>
      </w:r>
      <w:r>
        <w:rPr>
          <w:rFonts w:cs="宋体"/>
          <w:color w:val="auto"/>
          <w:spacing w:val="1"/>
          <w:lang w:eastAsia="zh-CN"/>
        </w:rPr>
        <w:t>附</w:t>
      </w:r>
      <w:r>
        <w:rPr>
          <w:color w:val="auto"/>
          <w:spacing w:val="1"/>
          <w:lang w:eastAsia="zh-CN"/>
        </w:rPr>
        <w:t>件</w:t>
      </w:r>
      <w:r>
        <w:rPr>
          <w:rFonts w:cs="宋体"/>
          <w:color w:val="auto"/>
          <w:spacing w:val="-1"/>
          <w:w w:val="95"/>
          <w:lang w:eastAsia="zh-CN"/>
        </w:rPr>
        <w:t>全部拆迁完</w:t>
      </w:r>
      <w:r>
        <w:rPr>
          <w:color w:val="auto"/>
          <w:spacing w:val="-1"/>
          <w:w w:val="95"/>
          <w:lang w:eastAsia="zh-CN"/>
        </w:rPr>
        <w:t>成，</w:t>
      </w:r>
      <w:r>
        <w:rPr>
          <w:rFonts w:cs="宋体"/>
          <w:color w:val="auto"/>
          <w:spacing w:val="-1"/>
          <w:w w:val="95"/>
          <w:lang w:eastAsia="zh-CN"/>
        </w:rPr>
        <w:t>同时负责将驻地、临时用地及</w:t>
      </w:r>
      <w:r>
        <w:rPr>
          <w:color w:val="auto"/>
          <w:spacing w:val="-1"/>
          <w:w w:val="95"/>
          <w:lang w:eastAsia="zh-CN"/>
        </w:rPr>
        <w:t>标</w:t>
      </w:r>
      <w:r>
        <w:rPr>
          <w:rFonts w:cs="宋体"/>
          <w:color w:val="auto"/>
          <w:spacing w:val="-1"/>
          <w:w w:val="95"/>
          <w:lang w:eastAsia="zh-CN"/>
        </w:rPr>
        <w:t>段内的</w:t>
      </w:r>
      <w:r>
        <w:rPr>
          <w:color w:val="auto"/>
          <w:spacing w:val="-1"/>
          <w:w w:val="95"/>
          <w:lang w:eastAsia="zh-CN"/>
        </w:rPr>
        <w:t>施工场</w:t>
      </w:r>
      <w:r>
        <w:rPr>
          <w:rFonts w:cs="宋体"/>
          <w:color w:val="auto"/>
          <w:spacing w:val="-1"/>
          <w:w w:val="95"/>
          <w:lang w:eastAsia="zh-CN"/>
        </w:rPr>
        <w:t>地恢复原状；桥下</w:t>
      </w:r>
      <w:r>
        <w:rPr>
          <w:color w:val="auto"/>
          <w:spacing w:val="-1"/>
          <w:w w:val="95"/>
          <w:lang w:eastAsia="zh-CN"/>
        </w:rPr>
        <w:t>中</w:t>
      </w:r>
      <w:r>
        <w:rPr>
          <w:rFonts w:cs="宋体"/>
          <w:color w:val="auto"/>
          <w:spacing w:val="-1"/>
          <w:w w:val="95"/>
          <w:lang w:eastAsia="zh-CN"/>
        </w:rPr>
        <w:t>分带用地按</w:t>
      </w:r>
      <w:r>
        <w:rPr>
          <w:color w:val="auto"/>
          <w:spacing w:val="-1"/>
          <w:w w:val="95"/>
          <w:lang w:eastAsia="zh-CN"/>
        </w:rPr>
        <w:t>照</w:t>
      </w:r>
      <w:r>
        <w:rPr>
          <w:rFonts w:cs="宋体"/>
          <w:color w:val="auto"/>
          <w:spacing w:val="-1"/>
          <w:w w:val="95"/>
          <w:lang w:eastAsia="zh-CN"/>
        </w:rPr>
        <w:t>设计</w:t>
      </w:r>
      <w:r>
        <w:rPr>
          <w:rFonts w:cs="宋体"/>
          <w:color w:val="auto"/>
          <w:spacing w:val="1"/>
          <w:lang w:eastAsia="zh-CN"/>
        </w:rPr>
        <w:t>方案</w:t>
      </w:r>
      <w:r>
        <w:rPr>
          <w:color w:val="auto"/>
          <w:spacing w:val="1"/>
          <w:lang w:eastAsia="zh-CN"/>
        </w:rPr>
        <w:t>进行</w:t>
      </w:r>
      <w:r>
        <w:rPr>
          <w:rFonts w:cs="宋体"/>
          <w:color w:val="auto"/>
          <w:spacing w:val="1"/>
          <w:lang w:eastAsia="zh-CN"/>
        </w:rPr>
        <w:t>整修、绿化</w:t>
      </w:r>
      <w:r>
        <w:rPr>
          <w:color w:val="auto"/>
          <w:spacing w:val="1"/>
          <w:lang w:eastAsia="zh-CN"/>
        </w:rPr>
        <w:t>，</w:t>
      </w:r>
      <w:r>
        <w:rPr>
          <w:rFonts w:cs="宋体"/>
          <w:color w:val="auto"/>
          <w:spacing w:val="1"/>
          <w:lang w:eastAsia="zh-CN"/>
        </w:rPr>
        <w:t>达到环保验收要求</w:t>
      </w:r>
      <w:r>
        <w:rPr>
          <w:rFonts w:hint="eastAsia" w:cs="宋体"/>
          <w:color w:val="auto"/>
          <w:spacing w:val="1"/>
          <w:lang w:eastAsia="zh-CN"/>
        </w:rPr>
        <w:t>.</w:t>
      </w:r>
    </w:p>
    <w:p>
      <w:pPr>
        <w:rPr>
          <w:rFonts w:ascii="宋体" w:hAnsi="宋体" w:eastAsia="宋体" w:cs="宋体"/>
          <w:color w:val="auto"/>
          <w:sz w:val="32"/>
          <w:szCs w:val="32"/>
          <w:lang w:eastAsia="zh-CN"/>
        </w:rPr>
        <w:sectPr>
          <w:type w:val="continuous"/>
          <w:pgSz w:w="11900" w:h="16840"/>
          <w:pgMar w:top="1600" w:right="1240" w:bottom="280" w:left="1240" w:header="720" w:footer="720" w:gutter="0"/>
          <w:cols w:equalWidth="0" w:num="2">
            <w:col w:w="2152" w:space="515"/>
            <w:col w:w="6753"/>
          </w:cols>
        </w:sectPr>
      </w:pPr>
    </w:p>
    <w:p>
      <w:pPr>
        <w:spacing w:before="2"/>
        <w:rPr>
          <w:rFonts w:ascii="宋体" w:hAnsi="宋体" w:eastAsia="宋体" w:cs="宋体"/>
          <w:b/>
          <w:bCs/>
          <w:color w:val="auto"/>
          <w:sz w:val="10"/>
          <w:szCs w:val="10"/>
          <w:lang w:eastAsia="zh-CN"/>
        </w:rPr>
      </w:pPr>
    </w:p>
    <w:p>
      <w:pPr>
        <w:spacing w:before="3"/>
        <w:rPr>
          <w:rFonts w:ascii="宋体" w:hAnsi="宋体" w:eastAsia="宋体" w:cs="宋体"/>
          <w:b/>
          <w:bCs/>
          <w:color w:val="auto"/>
          <w:sz w:val="21"/>
          <w:szCs w:val="21"/>
          <w:lang w:eastAsia="zh-CN"/>
        </w:rPr>
      </w:pPr>
    </w:p>
    <w:p>
      <w:pPr>
        <w:tabs>
          <w:tab w:val="left" w:pos="2200"/>
          <w:tab w:val="left" w:pos="3520"/>
        </w:tabs>
        <w:spacing w:line="575" w:lineRule="exact"/>
        <w:ind w:right="55"/>
        <w:jc w:val="center"/>
        <w:rPr>
          <w:rFonts w:ascii="黑体" w:hAnsi="黑体" w:eastAsia="黑体" w:cs="黑体"/>
          <w:color w:val="auto"/>
          <w:sz w:val="44"/>
          <w:szCs w:val="44"/>
          <w:lang w:eastAsia="zh-CN"/>
        </w:rPr>
      </w:pPr>
      <w:r>
        <w:rPr>
          <w:rFonts w:ascii="黑体" w:hAnsi="黑体" w:eastAsia="黑体" w:cs="黑体"/>
          <w:color w:val="auto"/>
          <w:sz w:val="44"/>
          <w:szCs w:val="44"/>
          <w:lang w:eastAsia="zh-CN"/>
        </w:rPr>
        <w:t>第</w:t>
      </w:r>
      <w:r>
        <w:rPr>
          <w:rFonts w:ascii="黑体" w:hAnsi="黑体" w:eastAsia="黑体" w:cs="Times New Roman"/>
          <w:color w:val="auto"/>
          <w:spacing w:val="-1"/>
          <w:sz w:val="44"/>
          <w:szCs w:val="44"/>
          <w:lang w:eastAsia="zh-CN"/>
        </w:rPr>
        <w:t>200</w:t>
      </w:r>
      <w:r>
        <w:rPr>
          <w:rFonts w:ascii="黑体" w:hAnsi="黑体" w:eastAsia="黑体"/>
          <w:color w:val="auto"/>
          <w:sz w:val="44"/>
          <w:szCs w:val="44"/>
          <w:lang w:eastAsia="zh-CN"/>
        </w:rPr>
        <w:t>章</w:t>
      </w:r>
      <w:r>
        <w:rPr>
          <w:rFonts w:ascii="黑体" w:hAnsi="黑体" w:eastAsia="黑体"/>
          <w:color w:val="auto"/>
          <w:sz w:val="44"/>
          <w:szCs w:val="44"/>
          <w:lang w:eastAsia="zh-CN"/>
        </w:rPr>
        <w:tab/>
      </w:r>
      <w:r>
        <w:rPr>
          <w:rFonts w:ascii="黑体" w:hAnsi="黑体" w:eastAsia="黑体"/>
          <w:color w:val="auto"/>
          <w:w w:val="95"/>
          <w:sz w:val="44"/>
          <w:szCs w:val="44"/>
          <w:lang w:eastAsia="zh-CN"/>
        </w:rPr>
        <w:t>路</w:t>
      </w:r>
      <w:r>
        <w:rPr>
          <w:rFonts w:ascii="黑体" w:hAnsi="黑体" w:eastAsia="黑体"/>
          <w:color w:val="auto"/>
          <w:w w:val="95"/>
          <w:sz w:val="44"/>
          <w:szCs w:val="44"/>
          <w:lang w:eastAsia="zh-CN"/>
        </w:rPr>
        <w:tab/>
      </w:r>
      <w:r>
        <w:rPr>
          <w:rFonts w:ascii="黑体" w:hAnsi="黑体" w:eastAsia="黑体" w:cs="黑体"/>
          <w:color w:val="auto"/>
          <w:sz w:val="44"/>
          <w:szCs w:val="44"/>
          <w:lang w:eastAsia="zh-CN"/>
        </w:rPr>
        <w:t>基</w:t>
      </w:r>
    </w:p>
    <w:p>
      <w:pPr>
        <w:spacing w:before="2"/>
        <w:rPr>
          <w:rFonts w:ascii="黑体" w:hAnsi="黑体" w:eastAsia="黑体" w:cs="黑体"/>
          <w:color w:val="auto"/>
          <w:sz w:val="37"/>
          <w:szCs w:val="37"/>
          <w:lang w:eastAsia="zh-CN"/>
        </w:rPr>
      </w:pPr>
    </w:p>
    <w:p>
      <w:pPr>
        <w:tabs>
          <w:tab w:val="left" w:pos="1600"/>
        </w:tabs>
        <w:ind w:right="55"/>
        <w:jc w:val="center"/>
        <w:rPr>
          <w:rFonts w:ascii="宋体" w:hAnsi="宋体" w:eastAsia="宋体" w:cs="宋体"/>
          <w:b/>
          <w:bCs/>
          <w:color w:val="auto"/>
          <w:sz w:val="32"/>
          <w:szCs w:val="32"/>
          <w:lang w:eastAsia="zh-CN"/>
        </w:rPr>
      </w:pPr>
      <w:r>
        <w:rPr>
          <w:color w:val="auto"/>
          <w:sz w:val="32"/>
          <w:szCs w:val="32"/>
          <w:lang w:eastAsia="zh-CN"/>
        </w:rPr>
        <w:t>第</w:t>
      </w:r>
      <w:r>
        <w:rPr>
          <w:rFonts w:ascii="Times New Roman" w:hAnsi="Times New Roman" w:eastAsia="Times New Roman" w:cs="Times New Roman"/>
          <w:color w:val="auto"/>
          <w:spacing w:val="-1"/>
          <w:sz w:val="32"/>
          <w:szCs w:val="32"/>
          <w:lang w:eastAsia="zh-CN"/>
        </w:rPr>
        <w:t>201</w:t>
      </w:r>
      <w:r>
        <w:rPr>
          <w:color w:val="auto"/>
          <w:sz w:val="32"/>
          <w:szCs w:val="32"/>
          <w:lang w:eastAsia="zh-CN"/>
        </w:rPr>
        <w:t>节</w:t>
      </w:r>
      <w:r>
        <w:rPr>
          <w:color w:val="auto"/>
          <w:sz w:val="32"/>
          <w:szCs w:val="32"/>
          <w:lang w:eastAsia="zh-CN"/>
        </w:rPr>
        <w:tab/>
      </w:r>
      <w:r>
        <w:rPr>
          <w:color w:val="auto"/>
          <w:sz w:val="32"/>
          <w:szCs w:val="32"/>
          <w:lang w:eastAsia="zh-CN"/>
        </w:rPr>
        <w:t>通则</w:t>
      </w:r>
    </w:p>
    <w:p>
      <w:pPr>
        <w:spacing w:before="3"/>
        <w:rPr>
          <w:rFonts w:ascii="宋体" w:hAnsi="宋体" w:eastAsia="宋体" w:cs="宋体"/>
          <w:b/>
          <w:bCs/>
          <w:color w:val="auto"/>
          <w:sz w:val="21"/>
          <w:szCs w:val="21"/>
          <w:lang w:eastAsia="zh-CN"/>
        </w:rPr>
      </w:pPr>
    </w:p>
    <w:p>
      <w:pPr>
        <w:tabs>
          <w:tab w:val="left" w:pos="1211"/>
        </w:tabs>
        <w:spacing w:before="14"/>
        <w:ind w:left="16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201.02</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z w:val="28"/>
          <w:szCs w:val="28"/>
          <w:lang w:eastAsia="zh-CN"/>
        </w:rPr>
        <w:t>材料</w:t>
      </w:r>
    </w:p>
    <w:p>
      <w:pPr>
        <w:pStyle w:val="13"/>
        <w:spacing w:before="167"/>
        <w:ind w:left="556"/>
        <w:rPr>
          <w:color w:val="auto"/>
          <w:lang w:eastAsia="zh-CN"/>
        </w:rPr>
      </w:pPr>
      <w:r>
        <w:rPr>
          <w:rFonts w:cs="宋体"/>
          <w:color w:val="auto"/>
          <w:w w:val="95"/>
          <w:lang w:eastAsia="zh-CN"/>
        </w:rPr>
        <w:t xml:space="preserve">第 </w:t>
      </w:r>
      <w:r>
        <w:rPr>
          <w:rFonts w:ascii="Times New Roman" w:hAnsi="Times New Roman" w:eastAsia="Times New Roman" w:cs="Times New Roman"/>
          <w:color w:val="auto"/>
          <w:w w:val="95"/>
          <w:lang w:eastAsia="zh-CN"/>
        </w:rPr>
        <w:t xml:space="preserve">1   </w:t>
      </w:r>
      <w:r>
        <w:rPr>
          <w:rFonts w:cs="宋体"/>
          <w:color w:val="auto"/>
          <w:w w:val="95"/>
          <w:lang w:eastAsia="zh-CN"/>
        </w:rPr>
        <w:t>条补充第（</w:t>
      </w:r>
      <w:r>
        <w:rPr>
          <w:rFonts w:ascii="Times New Roman" w:hAnsi="Times New Roman" w:eastAsia="Times New Roman" w:cs="Times New Roman"/>
          <w:color w:val="auto"/>
          <w:w w:val="95"/>
          <w:lang w:eastAsia="zh-CN"/>
        </w:rPr>
        <w:t>1</w:t>
      </w:r>
      <w:r>
        <w:rPr>
          <w:rFonts w:cs="宋体"/>
          <w:color w:val="auto"/>
          <w:w w:val="95"/>
          <w:lang w:eastAsia="zh-CN"/>
        </w:rPr>
        <w:t>）、（</w:t>
      </w:r>
      <w:r>
        <w:rPr>
          <w:rFonts w:ascii="Times New Roman" w:hAnsi="Times New Roman" w:eastAsia="Times New Roman" w:cs="Times New Roman"/>
          <w:color w:val="auto"/>
          <w:w w:val="95"/>
          <w:lang w:eastAsia="zh-CN"/>
        </w:rPr>
        <w:t>2</w:t>
      </w:r>
      <w:r>
        <w:rPr>
          <w:rFonts w:cs="宋体"/>
          <w:color w:val="auto"/>
          <w:w w:val="95"/>
          <w:lang w:eastAsia="zh-CN"/>
        </w:rPr>
        <w:t>）、（</w:t>
      </w:r>
      <w:r>
        <w:rPr>
          <w:rFonts w:ascii="Times New Roman" w:hAnsi="Times New Roman" w:eastAsia="Times New Roman" w:cs="Times New Roman"/>
          <w:color w:val="auto"/>
          <w:w w:val="95"/>
          <w:lang w:eastAsia="zh-CN"/>
        </w:rPr>
        <w:t>3</w:t>
      </w:r>
      <w:r>
        <w:rPr>
          <w:rFonts w:cs="宋体"/>
          <w:color w:val="auto"/>
          <w:w w:val="95"/>
          <w:lang w:eastAsia="zh-CN"/>
        </w:rPr>
        <w:t>）、（</w:t>
      </w:r>
      <w:r>
        <w:rPr>
          <w:rFonts w:ascii="Times New Roman" w:hAnsi="Times New Roman" w:eastAsia="Times New Roman" w:cs="Times New Roman"/>
          <w:color w:val="auto"/>
          <w:w w:val="95"/>
          <w:lang w:eastAsia="zh-CN"/>
        </w:rPr>
        <w:t>4</w:t>
      </w:r>
      <w:r>
        <w:rPr>
          <w:rFonts w:cs="宋体"/>
          <w:color w:val="auto"/>
          <w:w w:val="95"/>
          <w:lang w:eastAsia="zh-CN"/>
        </w:rPr>
        <w:t>）、（</w:t>
      </w:r>
      <w:r>
        <w:rPr>
          <w:rFonts w:ascii="Times New Roman" w:hAnsi="Times New Roman" w:eastAsia="Times New Roman" w:cs="Times New Roman"/>
          <w:color w:val="auto"/>
          <w:w w:val="95"/>
          <w:lang w:eastAsia="zh-CN"/>
        </w:rPr>
        <w:t>5</w:t>
      </w:r>
      <w:r>
        <w:rPr>
          <w:rFonts w:cs="宋体"/>
          <w:color w:val="auto"/>
          <w:w w:val="95"/>
          <w:lang w:eastAsia="zh-CN"/>
        </w:rPr>
        <w:t>）、（</w:t>
      </w:r>
      <w:r>
        <w:rPr>
          <w:rFonts w:ascii="Times New Roman" w:hAnsi="Times New Roman" w:eastAsia="Times New Roman" w:cs="Times New Roman"/>
          <w:color w:val="auto"/>
          <w:w w:val="95"/>
          <w:lang w:eastAsia="zh-CN"/>
        </w:rPr>
        <w:t>6</w:t>
      </w:r>
      <w:r>
        <w:rPr>
          <w:rFonts w:cs="宋体"/>
          <w:color w:val="auto"/>
          <w:w w:val="95"/>
          <w:lang w:eastAsia="zh-CN"/>
        </w:rPr>
        <w:t>）、（</w:t>
      </w:r>
      <w:r>
        <w:rPr>
          <w:rFonts w:ascii="Times New Roman" w:hAnsi="Times New Roman" w:eastAsia="Times New Roman" w:cs="Times New Roman"/>
          <w:color w:val="auto"/>
          <w:w w:val="95"/>
          <w:lang w:eastAsia="zh-CN"/>
        </w:rPr>
        <w:t>7</w:t>
      </w:r>
      <w:r>
        <w:rPr>
          <w:rFonts w:cs="宋体"/>
          <w:color w:val="auto"/>
          <w:w w:val="95"/>
          <w:lang w:eastAsia="zh-CN"/>
        </w:rPr>
        <w:t>）、（</w:t>
      </w:r>
      <w:r>
        <w:rPr>
          <w:rFonts w:ascii="Times New Roman" w:hAnsi="Times New Roman" w:eastAsia="Times New Roman" w:cs="Times New Roman"/>
          <w:color w:val="auto"/>
          <w:w w:val="95"/>
          <w:lang w:eastAsia="zh-CN"/>
        </w:rPr>
        <w:t>8</w:t>
      </w:r>
      <w:r>
        <w:rPr>
          <w:rFonts w:cs="宋体"/>
          <w:color w:val="auto"/>
          <w:w w:val="95"/>
          <w:lang w:eastAsia="zh-CN"/>
        </w:rPr>
        <w:t>）、（</w:t>
      </w:r>
      <w:r>
        <w:rPr>
          <w:rFonts w:ascii="Times New Roman" w:hAnsi="Times New Roman" w:eastAsia="Times New Roman" w:cs="Times New Roman"/>
          <w:color w:val="auto"/>
          <w:w w:val="95"/>
          <w:lang w:eastAsia="zh-CN"/>
        </w:rPr>
        <w:t>9</w:t>
      </w:r>
      <w:r>
        <w:rPr>
          <w:rFonts w:cs="宋体"/>
          <w:color w:val="auto"/>
          <w:w w:val="95"/>
          <w:lang w:eastAsia="zh-CN"/>
        </w:rPr>
        <w:t>）款</w:t>
      </w:r>
      <w:r>
        <w:rPr>
          <w:color w:val="auto"/>
          <w:w w:val="95"/>
          <w:lang w:eastAsia="zh-CN"/>
        </w:rPr>
        <w:t>：</w:t>
      </w:r>
    </w:p>
    <w:p>
      <w:pPr>
        <w:pStyle w:val="13"/>
        <w:ind w:left="556"/>
        <w:rPr>
          <w:rFonts w:cs="宋体"/>
          <w:color w:val="auto"/>
          <w:lang w:eastAsia="zh-CN"/>
        </w:rPr>
      </w:pPr>
      <w:r>
        <w:rPr>
          <w:rFonts w:cs="宋体"/>
          <w:color w:val="auto"/>
          <w:lang w:eastAsia="zh-CN"/>
        </w:rPr>
        <w:t>（1）土石方</w:t>
      </w:r>
    </w:p>
    <w:p>
      <w:pPr>
        <w:pStyle w:val="13"/>
        <w:ind w:left="556"/>
        <w:rPr>
          <w:rFonts w:cs="宋体"/>
          <w:color w:val="auto"/>
          <w:lang w:eastAsia="zh-CN"/>
        </w:rPr>
      </w:pPr>
      <w:r>
        <w:rPr>
          <w:rFonts w:cs="宋体"/>
          <w:color w:val="auto"/>
          <w:lang w:eastAsia="zh-CN"/>
        </w:rPr>
        <w:t>在公路路基范围以内，除结构物基础开挖以外的所有土石方开挖作业定义为挖土石方。</w:t>
      </w:r>
    </w:p>
    <w:p>
      <w:pPr>
        <w:pStyle w:val="13"/>
        <w:spacing w:before="48"/>
        <w:ind w:left="55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）弃方</w:t>
      </w:r>
    </w:p>
    <w:p>
      <w:pPr>
        <w:pStyle w:val="13"/>
        <w:ind w:left="556"/>
        <w:rPr>
          <w:rFonts w:cs="宋体"/>
          <w:color w:val="auto"/>
          <w:lang w:eastAsia="zh-CN"/>
        </w:rPr>
      </w:pPr>
      <w:r>
        <w:rPr>
          <w:rFonts w:cs="宋体"/>
          <w:color w:val="auto"/>
          <w:lang w:eastAsia="zh-CN"/>
        </w:rPr>
        <w:t>非适用材料（包括</w:t>
      </w:r>
      <w:r>
        <w:rPr>
          <w:color w:val="auto"/>
          <w:lang w:eastAsia="zh-CN"/>
        </w:rPr>
        <w:t>场</w:t>
      </w:r>
      <w:r>
        <w:rPr>
          <w:rFonts w:cs="宋体"/>
          <w:color w:val="auto"/>
          <w:lang w:eastAsia="zh-CN"/>
        </w:rPr>
        <w:t>地清</w:t>
      </w:r>
      <w:r>
        <w:rPr>
          <w:color w:val="auto"/>
          <w:lang w:eastAsia="zh-CN"/>
        </w:rPr>
        <w:t>理</w:t>
      </w:r>
      <w:r>
        <w:rPr>
          <w:rFonts w:cs="宋体"/>
          <w:color w:val="auto"/>
          <w:lang w:eastAsia="zh-CN"/>
        </w:rPr>
        <w:t>的淤泥、腐植土、</w:t>
      </w:r>
      <w:r>
        <w:rPr>
          <w:color w:val="auto"/>
          <w:lang w:eastAsia="zh-CN"/>
        </w:rPr>
        <w:t>高</w:t>
      </w:r>
      <w:r>
        <w:rPr>
          <w:rFonts w:cs="宋体"/>
          <w:color w:val="auto"/>
          <w:lang w:eastAsia="zh-CN"/>
        </w:rPr>
        <w:t>液限土、生活垃圾</w:t>
      </w:r>
      <w:r>
        <w:rPr>
          <w:color w:val="auto"/>
          <w:lang w:eastAsia="zh-CN"/>
        </w:rPr>
        <w:t>和建</w:t>
      </w:r>
      <w:r>
        <w:rPr>
          <w:rFonts w:cs="宋体"/>
          <w:color w:val="auto"/>
          <w:lang w:eastAsia="zh-CN"/>
        </w:rPr>
        <w:t>筑垃圾）或保证</w:t>
      </w:r>
      <w:r>
        <w:rPr>
          <w:color w:val="auto"/>
          <w:lang w:eastAsia="zh-CN"/>
        </w:rPr>
        <w:t>路</w:t>
      </w:r>
      <w:r>
        <w:rPr>
          <w:rFonts w:cs="宋体"/>
          <w:color w:val="auto"/>
          <w:lang w:eastAsia="zh-CN"/>
        </w:rPr>
        <w:t>基及其</w:t>
      </w:r>
    </w:p>
    <w:p>
      <w:pPr>
        <w:pStyle w:val="13"/>
        <w:spacing w:before="135"/>
        <w:ind w:left="160"/>
        <w:rPr>
          <w:rFonts w:cs="宋体"/>
          <w:color w:val="auto"/>
          <w:lang w:eastAsia="zh-CN"/>
        </w:rPr>
      </w:pPr>
      <w:r>
        <w:rPr>
          <w:rFonts w:cs="宋体"/>
          <w:color w:val="auto"/>
          <w:lang w:eastAsia="zh-CN"/>
        </w:rPr>
        <w:t>它</w:t>
      </w:r>
      <w:r>
        <w:rPr>
          <w:color w:val="auto"/>
          <w:spacing w:val="2"/>
          <w:lang w:eastAsia="zh-CN"/>
        </w:rPr>
        <w:t>工</w:t>
      </w:r>
      <w:r>
        <w:rPr>
          <w:color w:val="auto"/>
          <w:lang w:eastAsia="zh-CN"/>
        </w:rPr>
        <w:t>程</w:t>
      </w:r>
      <w:r>
        <w:rPr>
          <w:rFonts w:cs="宋体"/>
          <w:color w:val="auto"/>
          <w:spacing w:val="2"/>
          <w:lang w:eastAsia="zh-CN"/>
        </w:rPr>
        <w:t>利</w:t>
      </w:r>
      <w:r>
        <w:rPr>
          <w:rFonts w:cs="宋体"/>
          <w:color w:val="auto"/>
          <w:lang w:eastAsia="zh-CN"/>
        </w:rPr>
        <w:t>用</w:t>
      </w:r>
      <w:r>
        <w:rPr>
          <w:rFonts w:cs="宋体"/>
          <w:color w:val="auto"/>
          <w:spacing w:val="2"/>
          <w:lang w:eastAsia="zh-CN"/>
        </w:rPr>
        <w:t>填</w:t>
      </w:r>
      <w:r>
        <w:rPr>
          <w:rFonts w:cs="宋体"/>
          <w:color w:val="auto"/>
          <w:lang w:eastAsia="zh-CN"/>
        </w:rPr>
        <w:t>筑</w:t>
      </w:r>
      <w:r>
        <w:rPr>
          <w:rFonts w:cs="宋体"/>
          <w:color w:val="auto"/>
          <w:spacing w:val="2"/>
          <w:lang w:eastAsia="zh-CN"/>
        </w:rPr>
        <w:t>之</w:t>
      </w:r>
      <w:r>
        <w:rPr>
          <w:rFonts w:cs="宋体"/>
          <w:color w:val="auto"/>
          <w:lang w:eastAsia="zh-CN"/>
        </w:rPr>
        <w:t>后</w:t>
      </w:r>
      <w:r>
        <w:rPr>
          <w:rFonts w:cs="宋体"/>
          <w:color w:val="auto"/>
          <w:spacing w:val="2"/>
          <w:lang w:eastAsia="zh-CN"/>
        </w:rPr>
        <w:t>剩</w:t>
      </w:r>
      <w:r>
        <w:rPr>
          <w:rFonts w:cs="宋体"/>
          <w:color w:val="auto"/>
          <w:lang w:eastAsia="zh-CN"/>
        </w:rPr>
        <w:t>余</w:t>
      </w:r>
      <w:r>
        <w:rPr>
          <w:rFonts w:cs="宋体"/>
          <w:color w:val="auto"/>
          <w:spacing w:val="2"/>
          <w:lang w:eastAsia="zh-CN"/>
        </w:rPr>
        <w:t>的</w:t>
      </w:r>
      <w:r>
        <w:rPr>
          <w:rFonts w:cs="宋体"/>
          <w:color w:val="auto"/>
          <w:lang w:eastAsia="zh-CN"/>
        </w:rPr>
        <w:t>并</w:t>
      </w:r>
      <w:r>
        <w:rPr>
          <w:rFonts w:cs="宋体"/>
          <w:color w:val="auto"/>
          <w:spacing w:val="2"/>
          <w:lang w:eastAsia="zh-CN"/>
        </w:rPr>
        <w:t>经</w:t>
      </w:r>
      <w:r>
        <w:rPr>
          <w:rFonts w:cs="宋体"/>
          <w:color w:val="auto"/>
          <w:lang w:eastAsia="zh-CN"/>
        </w:rPr>
        <w:t>监</w:t>
      </w:r>
      <w:r>
        <w:rPr>
          <w:color w:val="auto"/>
          <w:spacing w:val="2"/>
          <w:lang w:eastAsia="zh-CN"/>
        </w:rPr>
        <w:t>理</w:t>
      </w:r>
      <w:r>
        <w:rPr>
          <w:color w:val="auto"/>
          <w:lang w:eastAsia="zh-CN"/>
        </w:rPr>
        <w:t>人</w:t>
      </w:r>
      <w:r>
        <w:rPr>
          <w:rFonts w:cs="宋体"/>
          <w:color w:val="auto"/>
          <w:spacing w:val="2"/>
          <w:lang w:eastAsia="zh-CN"/>
        </w:rPr>
        <w:t>批</w:t>
      </w:r>
      <w:r>
        <w:rPr>
          <w:rFonts w:cs="宋体"/>
          <w:color w:val="auto"/>
          <w:lang w:eastAsia="zh-CN"/>
        </w:rPr>
        <w:t>准</w:t>
      </w:r>
      <w:r>
        <w:rPr>
          <w:rFonts w:cs="宋体"/>
          <w:color w:val="auto"/>
          <w:spacing w:val="2"/>
          <w:lang w:eastAsia="zh-CN"/>
        </w:rPr>
        <w:t>可</w:t>
      </w:r>
      <w:r>
        <w:rPr>
          <w:rFonts w:cs="宋体"/>
          <w:color w:val="auto"/>
          <w:lang w:eastAsia="zh-CN"/>
        </w:rPr>
        <w:t>弃</w:t>
      </w:r>
      <w:r>
        <w:rPr>
          <w:rFonts w:cs="宋体"/>
          <w:color w:val="auto"/>
          <w:spacing w:val="2"/>
          <w:lang w:eastAsia="zh-CN"/>
        </w:rPr>
        <w:t>的</w:t>
      </w:r>
      <w:r>
        <w:rPr>
          <w:rFonts w:cs="宋体"/>
          <w:color w:val="auto"/>
          <w:lang w:eastAsia="zh-CN"/>
        </w:rPr>
        <w:t>材</w:t>
      </w:r>
      <w:r>
        <w:rPr>
          <w:rFonts w:cs="宋体"/>
          <w:color w:val="auto"/>
          <w:spacing w:val="2"/>
          <w:lang w:eastAsia="zh-CN"/>
        </w:rPr>
        <w:t>料</w:t>
      </w:r>
      <w:r>
        <w:rPr>
          <w:color w:val="auto"/>
          <w:lang w:eastAsia="zh-CN"/>
        </w:rPr>
        <w:t>，</w:t>
      </w:r>
      <w:r>
        <w:rPr>
          <w:rFonts w:cs="宋体"/>
          <w:color w:val="auto"/>
          <w:spacing w:val="2"/>
          <w:lang w:eastAsia="zh-CN"/>
        </w:rPr>
        <w:t>且</w:t>
      </w:r>
      <w:r>
        <w:rPr>
          <w:rFonts w:cs="宋体"/>
          <w:color w:val="auto"/>
          <w:lang w:eastAsia="zh-CN"/>
        </w:rPr>
        <w:t>必</w:t>
      </w:r>
      <w:r>
        <w:rPr>
          <w:rFonts w:cs="宋体"/>
          <w:color w:val="auto"/>
          <w:spacing w:val="2"/>
          <w:lang w:eastAsia="zh-CN"/>
        </w:rPr>
        <w:t>须</w:t>
      </w:r>
      <w:r>
        <w:rPr>
          <w:rFonts w:cs="宋体"/>
          <w:color w:val="auto"/>
          <w:lang w:eastAsia="zh-CN"/>
        </w:rPr>
        <w:t>清</w:t>
      </w:r>
      <w:r>
        <w:rPr>
          <w:rFonts w:cs="宋体"/>
          <w:color w:val="auto"/>
          <w:spacing w:val="2"/>
          <w:lang w:eastAsia="zh-CN"/>
        </w:rPr>
        <w:t>运</w:t>
      </w:r>
      <w:r>
        <w:rPr>
          <w:rFonts w:cs="宋体"/>
          <w:color w:val="auto"/>
          <w:lang w:eastAsia="zh-CN"/>
        </w:rPr>
        <w:t>到</w:t>
      </w:r>
      <w:r>
        <w:rPr>
          <w:color w:val="auto"/>
          <w:spacing w:val="2"/>
          <w:lang w:eastAsia="zh-CN"/>
        </w:rPr>
        <w:t>公</w:t>
      </w:r>
      <w:r>
        <w:rPr>
          <w:color w:val="auto"/>
          <w:lang w:eastAsia="zh-CN"/>
        </w:rPr>
        <w:t>路</w:t>
      </w:r>
      <w:r>
        <w:rPr>
          <w:rFonts w:cs="宋体"/>
          <w:color w:val="auto"/>
          <w:spacing w:val="2"/>
          <w:lang w:eastAsia="zh-CN"/>
        </w:rPr>
        <w:t>用</w:t>
      </w:r>
      <w:r>
        <w:rPr>
          <w:rFonts w:cs="宋体"/>
          <w:color w:val="auto"/>
          <w:lang w:eastAsia="zh-CN"/>
        </w:rPr>
        <w:t>地</w:t>
      </w:r>
      <w:r>
        <w:rPr>
          <w:rFonts w:cs="宋体"/>
          <w:color w:val="auto"/>
          <w:spacing w:val="2"/>
          <w:lang w:eastAsia="zh-CN"/>
        </w:rPr>
        <w:t>以</w:t>
      </w:r>
      <w:r>
        <w:rPr>
          <w:rFonts w:cs="宋体"/>
          <w:color w:val="auto"/>
          <w:lang w:eastAsia="zh-CN"/>
        </w:rPr>
        <w:t>外</w:t>
      </w:r>
      <w:r>
        <w:rPr>
          <w:rFonts w:cs="宋体"/>
          <w:color w:val="auto"/>
          <w:spacing w:val="2"/>
          <w:lang w:eastAsia="zh-CN"/>
        </w:rPr>
        <w:t>的</w:t>
      </w:r>
      <w:r>
        <w:rPr>
          <w:rFonts w:cs="宋体"/>
          <w:color w:val="auto"/>
          <w:lang w:eastAsia="zh-CN"/>
        </w:rPr>
        <w:t>挖</w:t>
      </w:r>
      <w:r>
        <w:rPr>
          <w:rFonts w:cs="宋体"/>
          <w:color w:val="auto"/>
          <w:spacing w:val="2"/>
          <w:lang w:eastAsia="zh-CN"/>
        </w:rPr>
        <w:t>方</w:t>
      </w:r>
      <w:r>
        <w:rPr>
          <w:color w:val="auto"/>
          <w:lang w:eastAsia="zh-CN"/>
        </w:rPr>
        <w:t>为</w:t>
      </w:r>
      <w:r>
        <w:rPr>
          <w:rFonts w:cs="宋体"/>
          <w:color w:val="auto"/>
          <w:spacing w:val="2"/>
          <w:lang w:eastAsia="zh-CN"/>
        </w:rPr>
        <w:t>弃方</w:t>
      </w:r>
      <w:r>
        <w:rPr>
          <w:rFonts w:cs="宋体"/>
          <w:color w:val="auto"/>
          <w:lang w:eastAsia="zh-CN"/>
        </w:rPr>
        <w:t>。</w:t>
      </w:r>
    </w:p>
    <w:p>
      <w:pPr>
        <w:pStyle w:val="13"/>
        <w:spacing w:before="133"/>
        <w:ind w:left="55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）利用方</w:t>
      </w:r>
    </w:p>
    <w:p>
      <w:pPr>
        <w:ind w:left="220" w:leftChars="100" w:firstLine="330" w:firstLineChars="150"/>
        <w:rPr>
          <w:rFonts w:eastAsiaTheme="minorEastAsia"/>
          <w:color w:val="auto"/>
          <w:lang w:eastAsia="zh-CN"/>
        </w:rPr>
      </w:pPr>
      <w:r>
        <w:rPr>
          <w:color w:val="auto"/>
          <w:lang w:eastAsia="zh-CN"/>
        </w:rPr>
        <w:t>根据设计要求或监理人指示，路基挖方中的适用材料，用来填筑路基或其它填筑工程的为利用方。</w:t>
      </w:r>
    </w:p>
    <w:p>
      <w:pPr>
        <w:pStyle w:val="13"/>
        <w:spacing w:before="133"/>
        <w:ind w:left="556"/>
        <w:rPr>
          <w:rFonts w:cs="宋体"/>
          <w:color w:val="auto"/>
          <w:lang w:eastAsia="zh-CN"/>
        </w:rPr>
      </w:pPr>
      <w:r>
        <w:rPr>
          <w:rFonts w:cs="宋体"/>
          <w:color w:val="auto"/>
          <w:lang w:eastAsia="zh-CN"/>
        </w:rPr>
        <w:t xml:space="preserve">（4）借 方 </w:t>
      </w:r>
    </w:p>
    <w:p>
      <w:pPr>
        <w:pStyle w:val="13"/>
        <w:ind w:left="121" w:leftChars="55" w:firstLine="434" w:firstLineChars="207"/>
        <w:rPr>
          <w:rFonts w:cs="宋体"/>
          <w:color w:val="auto"/>
          <w:lang w:eastAsia="zh-CN"/>
        </w:rPr>
      </w:pPr>
      <w:r>
        <w:rPr>
          <w:rFonts w:cs="宋体"/>
          <w:color w:val="auto"/>
          <w:lang w:eastAsia="zh-CN"/>
        </w:rPr>
        <w:t>根据设计要求或监理人的批准，从公路用地范围外的借土场取得的适用材料，用来填筑路基或其它填筑工程的为借方。</w:t>
      </w:r>
    </w:p>
    <w:p>
      <w:pPr>
        <w:pStyle w:val="13"/>
        <w:spacing w:before="133"/>
        <w:ind w:left="556"/>
        <w:rPr>
          <w:rFonts w:cs="宋体"/>
          <w:color w:val="auto"/>
          <w:lang w:eastAsia="zh-CN"/>
        </w:rPr>
      </w:pPr>
      <w:r>
        <w:rPr>
          <w:rFonts w:cs="宋体"/>
          <w:color w:val="auto"/>
          <w:lang w:eastAsia="zh-CN"/>
        </w:rPr>
        <w:t>（5）土石混合料</w:t>
      </w:r>
    </w:p>
    <w:p>
      <w:pPr>
        <w:pStyle w:val="13"/>
        <w:spacing w:line="337" w:lineRule="auto"/>
        <w:ind w:left="160" w:right="166" w:firstLine="396"/>
        <w:jc w:val="both"/>
        <w:rPr>
          <w:rFonts w:cs="宋体"/>
          <w:color w:val="auto"/>
          <w:lang w:eastAsia="zh-CN"/>
        </w:rPr>
      </w:pPr>
      <w:r>
        <w:rPr>
          <w:rFonts w:cs="宋体"/>
          <w:color w:val="auto"/>
          <w:lang w:eastAsia="zh-CN"/>
        </w:rPr>
        <w:t>用于填方</w:t>
      </w:r>
      <w:r>
        <w:rPr>
          <w:color w:val="auto"/>
          <w:lang w:eastAsia="zh-CN"/>
        </w:rPr>
        <w:t>路</w:t>
      </w:r>
      <w:r>
        <w:rPr>
          <w:rFonts w:cs="宋体"/>
          <w:color w:val="auto"/>
          <w:lang w:eastAsia="zh-CN"/>
        </w:rPr>
        <w:t>基</w:t>
      </w:r>
      <w:r>
        <w:rPr>
          <w:color w:val="auto"/>
          <w:lang w:eastAsia="zh-CN"/>
        </w:rPr>
        <w:t>，</w:t>
      </w:r>
      <w:r>
        <w:rPr>
          <w:rFonts w:cs="宋体"/>
          <w:color w:val="auto"/>
          <w:lang w:eastAsia="zh-CN"/>
        </w:rPr>
        <w:t>是经开采（或利用）的</w:t>
      </w:r>
      <w:r>
        <w:rPr>
          <w:color w:val="auto"/>
          <w:lang w:eastAsia="zh-CN"/>
        </w:rPr>
        <w:t>，</w:t>
      </w:r>
      <w:r>
        <w:rPr>
          <w:rFonts w:cs="宋体"/>
          <w:color w:val="auto"/>
          <w:lang w:eastAsia="zh-CN"/>
        </w:rPr>
        <w:t>粒径大于</w:t>
      </w:r>
      <w:r>
        <w:rPr>
          <w:rFonts w:ascii="Times New Roman" w:hAnsi="Times New Roman" w:eastAsia="Times New Roman" w:cs="Times New Roman"/>
          <w:color w:val="auto"/>
          <w:lang w:eastAsia="zh-CN"/>
        </w:rPr>
        <w:t>37.5mm</w:t>
      </w:r>
      <w:r>
        <w:rPr>
          <w:rFonts w:cs="宋体"/>
          <w:color w:val="auto"/>
          <w:lang w:eastAsia="zh-CN"/>
        </w:rPr>
        <w:t>的石块含</w:t>
      </w:r>
      <w:r>
        <w:rPr>
          <w:color w:val="auto"/>
          <w:lang w:eastAsia="zh-CN"/>
        </w:rPr>
        <w:t>量</w:t>
      </w:r>
      <w:r>
        <w:rPr>
          <w:rFonts w:cs="宋体"/>
          <w:color w:val="auto"/>
          <w:lang w:eastAsia="zh-CN"/>
        </w:rPr>
        <w:t>大于</w:t>
      </w:r>
      <w:r>
        <w:rPr>
          <w:rFonts w:ascii="Times New Roman" w:hAnsi="Times New Roman" w:eastAsia="Times New Roman" w:cs="Times New Roman"/>
          <w:color w:val="auto"/>
          <w:lang w:eastAsia="zh-CN"/>
        </w:rPr>
        <w:t>30</w:t>
      </w:r>
      <w:r>
        <w:rPr>
          <w:rFonts w:cs="宋体"/>
          <w:color w:val="auto"/>
          <w:lang w:eastAsia="zh-CN"/>
        </w:rPr>
        <w:t>％的土石混合料；石块的最大粒径要求</w:t>
      </w:r>
      <w:r>
        <w:rPr>
          <w:color w:val="auto"/>
          <w:lang w:eastAsia="zh-CN"/>
        </w:rPr>
        <w:t>：路</w:t>
      </w:r>
      <w:r>
        <w:rPr>
          <w:rFonts w:cs="宋体"/>
          <w:color w:val="auto"/>
          <w:lang w:eastAsia="zh-CN"/>
        </w:rPr>
        <w:t>基顶面以</w:t>
      </w:r>
      <w:r>
        <w:rPr>
          <w:rFonts w:hint="eastAsia" w:cs="宋体"/>
          <w:color w:val="auto"/>
          <w:lang w:eastAsia="zh-CN"/>
        </w:rPr>
        <w:t>下80</w:t>
      </w:r>
      <w:r>
        <w:rPr>
          <w:rFonts w:hint="eastAsia" w:ascii="Times New Roman" w:hAnsi="Times New Roman" w:cs="Times New Roman"/>
          <w:color w:val="auto"/>
          <w:lang w:eastAsia="zh-CN"/>
        </w:rPr>
        <w:t>cm</w:t>
      </w:r>
      <w:r>
        <w:rPr>
          <w:color w:val="auto"/>
          <w:spacing w:val="-1"/>
          <w:lang w:eastAsia="zh-CN"/>
        </w:rPr>
        <w:t>范</w:t>
      </w:r>
      <w:r>
        <w:rPr>
          <w:rFonts w:cs="宋体"/>
          <w:color w:val="auto"/>
          <w:spacing w:val="-1"/>
          <w:lang w:eastAsia="zh-CN"/>
        </w:rPr>
        <w:t>围内</w:t>
      </w:r>
      <w:r>
        <w:rPr>
          <w:color w:val="auto"/>
          <w:spacing w:val="-1"/>
          <w:lang w:eastAsia="zh-CN"/>
        </w:rPr>
        <w:t>，</w:t>
      </w:r>
      <w:r>
        <w:rPr>
          <w:rFonts w:cs="宋体"/>
          <w:color w:val="auto"/>
          <w:spacing w:val="-1"/>
          <w:lang w:eastAsia="zh-CN"/>
        </w:rPr>
        <w:t>最大粒径不大于</w:t>
      </w:r>
      <w:r>
        <w:rPr>
          <w:rFonts w:hint="eastAsia" w:cs="宋体"/>
          <w:color w:val="auto"/>
          <w:spacing w:val="-1"/>
          <w:lang w:eastAsia="zh-CN"/>
        </w:rPr>
        <w:t>100</w:t>
      </w:r>
      <w:r>
        <w:rPr>
          <w:rFonts w:ascii="Times New Roman" w:hAnsi="Times New Roman" w:eastAsia="Times New Roman" w:cs="Times New Roman"/>
          <w:color w:val="auto"/>
          <w:spacing w:val="-1"/>
          <w:lang w:eastAsia="zh-CN"/>
        </w:rPr>
        <w:t>mm</w:t>
      </w:r>
      <w:r>
        <w:rPr>
          <w:rFonts w:cs="宋体"/>
          <w:color w:val="auto"/>
          <w:spacing w:val="-1"/>
          <w:lang w:eastAsia="zh-CN"/>
        </w:rPr>
        <w:t>；</w:t>
      </w:r>
      <w:r>
        <w:rPr>
          <w:rFonts w:hint="eastAsia" w:ascii="Times New Roman" w:hAnsi="Times New Roman" w:cs="Times New Roman"/>
          <w:color w:val="auto"/>
          <w:spacing w:val="-1"/>
          <w:lang w:eastAsia="zh-CN"/>
        </w:rPr>
        <w:t>80cm以下</w:t>
      </w:r>
      <w:r>
        <w:rPr>
          <w:color w:val="auto"/>
          <w:spacing w:val="-2"/>
          <w:lang w:eastAsia="zh-CN"/>
        </w:rPr>
        <w:t>，</w:t>
      </w:r>
      <w:r>
        <w:rPr>
          <w:rFonts w:cs="宋体"/>
          <w:color w:val="auto"/>
          <w:spacing w:val="-2"/>
          <w:lang w:eastAsia="zh-CN"/>
        </w:rPr>
        <w:t>不大</w:t>
      </w:r>
      <w:r>
        <w:rPr>
          <w:rFonts w:cs="宋体"/>
          <w:color w:val="auto"/>
          <w:lang w:eastAsia="zh-CN"/>
        </w:rPr>
        <w:t>于</w:t>
      </w:r>
      <w:r>
        <w:rPr>
          <w:rFonts w:ascii="Times New Roman" w:hAnsi="Times New Roman" w:eastAsia="Times New Roman" w:cs="Times New Roman"/>
          <w:color w:val="auto"/>
          <w:lang w:eastAsia="zh-CN"/>
        </w:rPr>
        <w:t>150mm</w:t>
      </w:r>
      <w:r>
        <w:rPr>
          <w:rFonts w:cs="宋体"/>
          <w:color w:val="auto"/>
          <w:lang w:eastAsia="zh-CN"/>
        </w:rPr>
        <w:t>。</w:t>
      </w:r>
    </w:p>
    <w:p>
      <w:pPr>
        <w:pStyle w:val="13"/>
        <w:spacing w:before="22"/>
        <w:ind w:left="556"/>
        <w:rPr>
          <w:rFonts w:cs="宋体"/>
          <w:color w:val="auto"/>
          <w:lang w:eastAsia="zh-CN"/>
        </w:rPr>
      </w:pPr>
      <w:r>
        <w:rPr>
          <w:rFonts w:cs="宋体"/>
          <w:color w:val="auto"/>
          <w:spacing w:val="-10"/>
          <w:lang w:eastAsia="zh-CN"/>
        </w:rPr>
        <w:t>（</w:t>
      </w:r>
      <w:r>
        <w:rPr>
          <w:rFonts w:ascii="Times New Roman" w:hAnsi="Times New Roman" w:eastAsia="Times New Roman" w:cs="Times New Roman"/>
          <w:color w:val="auto"/>
          <w:spacing w:val="-10"/>
          <w:lang w:eastAsia="zh-CN"/>
        </w:rPr>
        <w:t>6</w:t>
      </w:r>
      <w:r>
        <w:rPr>
          <w:rFonts w:cs="宋体"/>
          <w:color w:val="auto"/>
          <w:spacing w:val="-10"/>
          <w:lang w:eastAsia="zh-CN"/>
        </w:rPr>
        <w:t>）透水性材料</w:t>
      </w:r>
      <w:r>
        <w:rPr>
          <w:color w:val="auto"/>
          <w:spacing w:val="-10"/>
          <w:lang w:eastAsia="zh-CN"/>
        </w:rPr>
        <w:t>，主</w:t>
      </w:r>
      <w:r>
        <w:rPr>
          <w:rFonts w:cs="宋体"/>
          <w:color w:val="auto"/>
          <w:spacing w:val="-10"/>
          <w:lang w:eastAsia="zh-CN"/>
        </w:rPr>
        <w:t>要</w:t>
      </w:r>
      <w:r>
        <w:rPr>
          <w:color w:val="auto"/>
          <w:spacing w:val="-10"/>
          <w:lang w:eastAsia="zh-CN"/>
        </w:rPr>
        <w:t>为</w:t>
      </w:r>
      <w:r>
        <w:rPr>
          <w:rFonts w:cs="宋体"/>
          <w:color w:val="auto"/>
          <w:spacing w:val="-10"/>
          <w:lang w:eastAsia="zh-CN"/>
        </w:rPr>
        <w:t>级配良好的砂砾、碎石</w:t>
      </w:r>
      <w:r>
        <w:rPr>
          <w:color w:val="auto"/>
          <w:spacing w:val="-10"/>
          <w:lang w:eastAsia="zh-CN"/>
        </w:rPr>
        <w:t>和</w:t>
      </w:r>
      <w:r>
        <w:rPr>
          <w:rFonts w:cs="宋体"/>
          <w:color w:val="auto"/>
          <w:spacing w:val="-10"/>
          <w:lang w:eastAsia="zh-CN"/>
        </w:rPr>
        <w:t>清宕渣等</w:t>
      </w:r>
      <w:r>
        <w:rPr>
          <w:color w:val="auto"/>
          <w:spacing w:val="-10"/>
          <w:lang w:eastAsia="zh-CN"/>
        </w:rPr>
        <w:t>，</w:t>
      </w:r>
      <w:r>
        <w:rPr>
          <w:rFonts w:cs="宋体"/>
          <w:color w:val="auto"/>
          <w:spacing w:val="-10"/>
          <w:lang w:eastAsia="zh-CN"/>
        </w:rPr>
        <w:t>其</w:t>
      </w:r>
      <w:r>
        <w:rPr>
          <w:color w:val="auto"/>
          <w:spacing w:val="-10"/>
          <w:lang w:eastAsia="zh-CN"/>
        </w:rPr>
        <w:t>主</w:t>
      </w:r>
      <w:r>
        <w:rPr>
          <w:rFonts w:cs="宋体"/>
          <w:color w:val="auto"/>
          <w:spacing w:val="-10"/>
          <w:lang w:eastAsia="zh-CN"/>
        </w:rPr>
        <w:t>要物性指</w:t>
      </w:r>
      <w:r>
        <w:rPr>
          <w:color w:val="auto"/>
          <w:spacing w:val="-10"/>
          <w:lang w:eastAsia="zh-CN"/>
        </w:rPr>
        <w:t>标</w:t>
      </w:r>
      <w:r>
        <w:rPr>
          <w:rFonts w:cs="宋体"/>
          <w:color w:val="auto"/>
          <w:spacing w:val="-10"/>
          <w:lang w:eastAsia="zh-CN"/>
        </w:rPr>
        <w:t>符合表</w:t>
      </w:r>
      <w:r>
        <w:rPr>
          <w:rFonts w:ascii="Times New Roman" w:hAnsi="Times New Roman" w:eastAsia="Times New Roman" w:cs="Times New Roman"/>
          <w:color w:val="auto"/>
          <w:spacing w:val="-3"/>
          <w:lang w:eastAsia="zh-CN"/>
        </w:rPr>
        <w:t>201-3</w:t>
      </w:r>
      <w:r>
        <w:rPr>
          <w:rFonts w:cs="宋体"/>
          <w:color w:val="auto"/>
          <w:spacing w:val="-9"/>
          <w:lang w:eastAsia="zh-CN"/>
        </w:rPr>
        <w:t>的要求。</w:t>
      </w:r>
    </w:p>
    <w:p>
      <w:pPr>
        <w:rPr>
          <w:rFonts w:ascii="宋体" w:hAnsi="宋体" w:eastAsia="宋体" w:cs="宋体"/>
          <w:color w:val="auto"/>
          <w:sz w:val="10"/>
          <w:szCs w:val="10"/>
          <w:lang w:eastAsia="zh-CN"/>
        </w:rPr>
      </w:pPr>
    </w:p>
    <w:p>
      <w:pPr>
        <w:rPr>
          <w:rFonts w:ascii="宋体" w:hAnsi="宋体" w:eastAsia="宋体" w:cs="宋体"/>
          <w:color w:val="auto"/>
          <w:sz w:val="10"/>
          <w:szCs w:val="10"/>
          <w:lang w:eastAsia="zh-CN"/>
        </w:rPr>
        <w:sectPr>
          <w:headerReference r:id="rId32" w:type="default"/>
          <w:headerReference r:id="rId33" w:type="even"/>
          <w:footerReference r:id="rId34" w:type="even"/>
          <w:pgSz w:w="11900" w:h="16840"/>
          <w:pgMar w:top="1160" w:right="1140" w:bottom="1460" w:left="1200" w:header="883" w:footer="1280" w:gutter="0"/>
          <w:cols w:space="720" w:num="1"/>
        </w:sectPr>
      </w:pPr>
    </w:p>
    <w:p>
      <w:pPr>
        <w:pStyle w:val="13"/>
        <w:spacing w:before="34"/>
        <w:ind w:left="3491"/>
        <w:rPr>
          <w:rFonts w:cs="宋体"/>
          <w:color w:val="auto"/>
          <w:lang w:eastAsia="zh-CN"/>
        </w:rPr>
      </w:pPr>
      <w:r>
        <w:rPr>
          <w:rFonts w:cs="宋体"/>
          <w:color w:val="auto"/>
          <w:w w:val="95"/>
          <w:lang w:eastAsia="zh-CN"/>
        </w:rPr>
        <w:t>透水性材料物</w:t>
      </w:r>
      <w:r>
        <w:rPr>
          <w:color w:val="auto"/>
          <w:w w:val="95"/>
          <w:lang w:eastAsia="zh-CN"/>
        </w:rPr>
        <w:t>理</w:t>
      </w:r>
      <w:r>
        <w:rPr>
          <w:rFonts w:cs="宋体"/>
          <w:color w:val="auto"/>
          <w:w w:val="95"/>
          <w:lang w:eastAsia="zh-CN"/>
        </w:rPr>
        <w:t>力学指</w:t>
      </w:r>
      <w:r>
        <w:rPr>
          <w:color w:val="auto"/>
          <w:w w:val="95"/>
          <w:lang w:eastAsia="zh-CN"/>
        </w:rPr>
        <w:t>标</w:t>
      </w:r>
      <w:r>
        <w:rPr>
          <w:rFonts w:cs="宋体"/>
          <w:color w:val="auto"/>
          <w:w w:val="95"/>
          <w:lang w:eastAsia="zh-CN"/>
        </w:rPr>
        <w:t>表</w:t>
      </w:r>
    </w:p>
    <w:p>
      <w:pPr>
        <w:spacing w:before="1"/>
        <w:rPr>
          <w:rFonts w:ascii="宋体" w:hAnsi="宋体" w:eastAsia="宋体" w:cs="宋体"/>
          <w:color w:val="auto"/>
          <w:lang w:eastAsia="zh-CN"/>
        </w:rPr>
      </w:pPr>
      <w:r>
        <w:rPr>
          <w:color w:val="auto"/>
          <w:lang w:eastAsia="zh-CN"/>
        </w:rPr>
        <w:br w:type="column"/>
      </w:r>
    </w:p>
    <w:p>
      <w:pPr>
        <w:pStyle w:val="13"/>
        <w:spacing w:before="0"/>
        <w:ind w:left="2091"/>
        <w:rPr>
          <w:rFonts w:ascii="Times New Roman" w:hAnsi="Times New Roman" w:eastAsia="Times New Roman" w:cs="Times New Roman"/>
          <w:color w:val="auto"/>
        </w:rPr>
      </w:pPr>
      <w:r>
        <w:rPr>
          <w:rFonts w:cs="宋体"/>
          <w:color w:val="auto"/>
        </w:rPr>
        <w:t>表</w:t>
      </w:r>
      <w:r>
        <w:rPr>
          <w:rFonts w:ascii="Times New Roman" w:hAnsi="Times New Roman" w:eastAsia="Times New Roman" w:cs="Times New Roman"/>
          <w:color w:val="auto"/>
          <w:spacing w:val="-1"/>
        </w:rPr>
        <w:t>201-3</w:t>
      </w:r>
    </w:p>
    <w:p>
      <w:pPr>
        <w:rPr>
          <w:rFonts w:ascii="Times New Roman" w:hAnsi="Times New Roman" w:eastAsia="Times New Roman" w:cs="Times New Roman"/>
          <w:color w:val="auto"/>
        </w:rPr>
        <w:sectPr>
          <w:type w:val="continuous"/>
          <w:pgSz w:w="11900" w:h="16840"/>
          <w:pgMar w:top="1600" w:right="1140" w:bottom="280" w:left="1200" w:header="720" w:footer="720" w:gutter="0"/>
          <w:cols w:equalWidth="0" w:num="2">
            <w:col w:w="6010" w:space="40"/>
            <w:col w:w="3510"/>
          </w:cols>
        </w:sectPr>
      </w:pPr>
    </w:p>
    <w:tbl>
      <w:tblPr>
        <w:tblStyle w:val="27"/>
        <w:tblW w:w="9274" w:type="dxa"/>
        <w:tblInd w:w="103" w:type="dxa"/>
        <w:tblLayout w:type="fixed"/>
        <w:tblCellMar>
          <w:top w:w="0" w:type="dxa"/>
          <w:left w:w="0" w:type="dxa"/>
          <w:bottom w:w="0" w:type="dxa"/>
          <w:right w:w="0" w:type="dxa"/>
        </w:tblCellMar>
      </w:tblPr>
      <w:tblGrid>
        <w:gridCol w:w="558"/>
        <w:gridCol w:w="211"/>
        <w:gridCol w:w="561"/>
        <w:gridCol w:w="3257"/>
        <w:gridCol w:w="2268"/>
        <w:gridCol w:w="2419"/>
      </w:tblGrid>
      <w:tr>
        <w:tblPrEx>
          <w:tblCellMar>
            <w:top w:w="0" w:type="dxa"/>
            <w:left w:w="0" w:type="dxa"/>
            <w:bottom w:w="0" w:type="dxa"/>
            <w:right w:w="0" w:type="dxa"/>
          </w:tblCellMar>
        </w:tblPrEx>
        <w:trPr>
          <w:trHeight w:val="454" w:hRule="exact"/>
        </w:trPr>
        <w:tc>
          <w:tcPr>
            <w:tcW w:w="558" w:type="dxa"/>
            <w:tcBorders>
              <w:top w:val="single" w:color="000000" w:sz="12" w:space="0"/>
              <w:left w:val="single" w:color="000000" w:sz="12" w:space="0"/>
              <w:bottom w:val="single" w:color="000000" w:sz="4" w:space="0"/>
              <w:right w:val="nil"/>
            </w:tcBorders>
          </w:tcPr>
          <w:p>
            <w:pPr>
              <w:pStyle w:val="34"/>
              <w:spacing w:before="110"/>
              <w:ind w:left="280"/>
              <w:rPr>
                <w:rFonts w:ascii="宋体" w:hAnsi="宋体" w:eastAsia="宋体" w:cs="宋体"/>
                <w:color w:val="auto"/>
                <w:sz w:val="21"/>
                <w:szCs w:val="21"/>
              </w:rPr>
            </w:pPr>
            <w:r>
              <w:rPr>
                <w:rFonts w:ascii="宋体" w:hAnsi="宋体" w:eastAsia="宋体" w:cs="宋体"/>
                <w:color w:val="auto"/>
                <w:sz w:val="21"/>
                <w:szCs w:val="21"/>
              </w:rPr>
              <w:t>项</w:t>
            </w:r>
          </w:p>
        </w:tc>
        <w:tc>
          <w:tcPr>
            <w:tcW w:w="211" w:type="dxa"/>
            <w:tcBorders>
              <w:top w:val="single" w:color="000000" w:sz="12" w:space="0"/>
              <w:left w:val="nil"/>
              <w:bottom w:val="single" w:color="000000" w:sz="4" w:space="0"/>
              <w:right w:val="nil"/>
            </w:tcBorders>
          </w:tcPr>
          <w:p>
            <w:pPr>
              <w:rPr>
                <w:color w:val="auto"/>
              </w:rPr>
            </w:pPr>
          </w:p>
        </w:tc>
        <w:tc>
          <w:tcPr>
            <w:tcW w:w="561" w:type="dxa"/>
            <w:tcBorders>
              <w:top w:val="single" w:color="000000" w:sz="12" w:space="0"/>
              <w:left w:val="nil"/>
              <w:bottom w:val="single" w:color="000000" w:sz="4" w:space="0"/>
              <w:right w:val="single" w:color="000000" w:sz="4" w:space="0"/>
            </w:tcBorders>
          </w:tcPr>
          <w:p>
            <w:pPr>
              <w:pStyle w:val="34"/>
              <w:spacing w:before="110"/>
              <w:ind w:left="52"/>
              <w:rPr>
                <w:rFonts w:ascii="宋体" w:hAnsi="宋体" w:eastAsia="宋体" w:cs="宋体"/>
                <w:color w:val="auto"/>
                <w:sz w:val="21"/>
                <w:szCs w:val="21"/>
              </w:rPr>
            </w:pPr>
            <w:r>
              <w:rPr>
                <w:rFonts w:ascii="宋体" w:hAnsi="宋体" w:eastAsia="宋体" w:cs="宋体"/>
                <w:color w:val="auto"/>
                <w:sz w:val="21"/>
                <w:szCs w:val="21"/>
              </w:rPr>
              <w:t>次</w:t>
            </w:r>
          </w:p>
        </w:tc>
        <w:tc>
          <w:tcPr>
            <w:tcW w:w="3257" w:type="dxa"/>
            <w:tcBorders>
              <w:top w:val="single" w:color="000000" w:sz="12" w:space="0"/>
              <w:left w:val="single" w:color="000000" w:sz="4" w:space="0"/>
              <w:bottom w:val="single" w:color="000000" w:sz="4" w:space="0"/>
              <w:right w:val="single" w:color="000000" w:sz="4" w:space="0"/>
            </w:tcBorders>
          </w:tcPr>
          <w:p>
            <w:pPr>
              <w:pStyle w:val="34"/>
              <w:tabs>
                <w:tab w:val="left" w:pos="1991"/>
              </w:tabs>
              <w:spacing w:before="110"/>
              <w:ind w:left="1466"/>
              <w:rPr>
                <w:rFonts w:ascii="宋体" w:hAnsi="宋体" w:eastAsia="宋体" w:cs="宋体"/>
                <w:color w:val="auto"/>
                <w:sz w:val="21"/>
                <w:szCs w:val="21"/>
              </w:rPr>
            </w:pPr>
            <w:r>
              <w:rPr>
                <w:rFonts w:ascii="宋体" w:hAnsi="宋体" w:eastAsia="宋体" w:cs="宋体"/>
                <w:color w:val="auto"/>
                <w:w w:val="95"/>
                <w:sz w:val="21"/>
                <w:szCs w:val="21"/>
              </w:rPr>
              <w:t>项</w:t>
            </w:r>
            <w:r>
              <w:rPr>
                <w:rFonts w:ascii="宋体" w:hAnsi="宋体" w:eastAsia="宋体" w:cs="宋体"/>
                <w:color w:val="auto"/>
                <w:w w:val="95"/>
                <w:sz w:val="21"/>
                <w:szCs w:val="21"/>
              </w:rPr>
              <w:tab/>
            </w:r>
            <w:r>
              <w:rPr>
                <w:rFonts w:ascii="宋体" w:hAnsi="宋体" w:eastAsia="宋体" w:cs="宋体"/>
                <w:color w:val="auto"/>
                <w:sz w:val="21"/>
                <w:szCs w:val="21"/>
              </w:rPr>
              <w:t>目</w:t>
            </w:r>
          </w:p>
        </w:tc>
        <w:tc>
          <w:tcPr>
            <w:tcW w:w="2268" w:type="dxa"/>
            <w:tcBorders>
              <w:top w:val="single" w:color="000000" w:sz="12" w:space="0"/>
              <w:left w:val="single" w:color="000000" w:sz="4" w:space="0"/>
              <w:bottom w:val="single" w:color="000000" w:sz="4" w:space="0"/>
              <w:right w:val="single" w:color="000000" w:sz="4" w:space="0"/>
            </w:tcBorders>
          </w:tcPr>
          <w:p>
            <w:pPr>
              <w:pStyle w:val="34"/>
              <w:spacing w:before="110"/>
              <w:jc w:val="center"/>
              <w:rPr>
                <w:rFonts w:ascii="宋体" w:hAnsi="宋体" w:eastAsia="宋体" w:cs="宋体"/>
                <w:color w:val="auto"/>
                <w:sz w:val="21"/>
                <w:szCs w:val="21"/>
              </w:rPr>
            </w:pPr>
            <w:r>
              <w:rPr>
                <w:rFonts w:ascii="宋体" w:hAnsi="宋体" w:eastAsia="宋体" w:cs="宋体"/>
                <w:color w:val="auto"/>
                <w:sz w:val="21"/>
                <w:szCs w:val="21"/>
              </w:rPr>
              <w:t>上路床</w:t>
            </w:r>
          </w:p>
        </w:tc>
        <w:tc>
          <w:tcPr>
            <w:tcW w:w="2419" w:type="dxa"/>
            <w:tcBorders>
              <w:top w:val="single" w:color="000000" w:sz="12" w:space="0"/>
              <w:left w:val="single" w:color="000000" w:sz="4" w:space="0"/>
              <w:bottom w:val="single" w:color="000000" w:sz="4" w:space="0"/>
              <w:right w:val="single" w:color="000000" w:sz="12" w:space="0"/>
            </w:tcBorders>
          </w:tcPr>
          <w:p>
            <w:pPr>
              <w:pStyle w:val="34"/>
              <w:spacing w:before="110"/>
              <w:ind w:left="782"/>
              <w:rPr>
                <w:rFonts w:ascii="宋体" w:hAnsi="宋体" w:eastAsia="宋体" w:cs="宋体"/>
                <w:color w:val="auto"/>
                <w:sz w:val="21"/>
                <w:szCs w:val="21"/>
              </w:rPr>
            </w:pPr>
            <w:r>
              <w:rPr>
                <w:rFonts w:ascii="宋体" w:hAnsi="宋体" w:eastAsia="宋体" w:cs="宋体"/>
                <w:color w:val="auto"/>
                <w:sz w:val="21"/>
                <w:szCs w:val="21"/>
              </w:rPr>
              <w:t>其他部位</w:t>
            </w:r>
          </w:p>
        </w:tc>
      </w:tr>
      <w:tr>
        <w:tblPrEx>
          <w:tblCellMar>
            <w:top w:w="0" w:type="dxa"/>
            <w:left w:w="0" w:type="dxa"/>
            <w:bottom w:w="0" w:type="dxa"/>
            <w:right w:w="0" w:type="dxa"/>
          </w:tblCellMar>
        </w:tblPrEx>
        <w:trPr>
          <w:trHeight w:val="410" w:hRule="exact"/>
        </w:trPr>
        <w:tc>
          <w:tcPr>
            <w:tcW w:w="1330" w:type="dxa"/>
            <w:gridSpan w:val="3"/>
            <w:tcBorders>
              <w:top w:val="single" w:color="000000" w:sz="4" w:space="0"/>
              <w:left w:val="single" w:color="000000" w:sz="12" w:space="0"/>
              <w:bottom w:val="single" w:color="000000" w:sz="4" w:space="0"/>
              <w:right w:val="single" w:color="000000" w:sz="4" w:space="0"/>
            </w:tcBorders>
          </w:tcPr>
          <w:p>
            <w:pPr>
              <w:pStyle w:val="34"/>
              <w:spacing w:before="156"/>
              <w:ind w:right="8"/>
              <w:jc w:val="center"/>
              <w:rPr>
                <w:rFonts w:ascii="Times New Roman" w:hAnsi="Times New Roman" w:eastAsia="Times New Roman" w:cs="Times New Roman"/>
                <w:color w:val="auto"/>
                <w:sz w:val="21"/>
                <w:szCs w:val="21"/>
              </w:rPr>
            </w:pPr>
            <w:r>
              <w:rPr>
                <w:rFonts w:ascii="Times New Roman"/>
                <w:color w:val="auto"/>
                <w:sz w:val="21"/>
              </w:rPr>
              <w:t>1</w:t>
            </w:r>
          </w:p>
        </w:tc>
        <w:tc>
          <w:tcPr>
            <w:tcW w:w="3257" w:type="dxa"/>
            <w:tcBorders>
              <w:top w:val="single" w:color="000000" w:sz="4" w:space="0"/>
              <w:left w:val="single" w:color="000000" w:sz="4" w:space="0"/>
              <w:bottom w:val="single" w:color="000000" w:sz="4" w:space="0"/>
              <w:right w:val="single" w:color="000000" w:sz="4" w:space="0"/>
            </w:tcBorders>
          </w:tcPr>
          <w:p>
            <w:pPr>
              <w:pStyle w:val="34"/>
              <w:tabs>
                <w:tab w:val="left" w:pos="835"/>
              </w:tabs>
              <w:spacing w:before="93"/>
              <w:ind w:left="415"/>
              <w:jc w:val="center"/>
              <w:rPr>
                <w:rFonts w:ascii="宋体" w:hAnsi="宋体" w:eastAsia="宋体" w:cs="宋体"/>
                <w:color w:val="auto"/>
                <w:sz w:val="21"/>
                <w:szCs w:val="21"/>
              </w:rPr>
            </w:pPr>
            <w:r>
              <w:rPr>
                <w:rFonts w:ascii="宋体" w:hAnsi="宋体" w:eastAsia="宋体" w:cs="宋体"/>
                <w:color w:val="auto"/>
                <w:w w:val="95"/>
                <w:sz w:val="21"/>
                <w:szCs w:val="21"/>
              </w:rPr>
              <w:t>液</w:t>
            </w:r>
            <w:r>
              <w:rPr>
                <w:rFonts w:ascii="宋体" w:hAnsi="宋体" w:eastAsia="宋体" w:cs="宋体"/>
                <w:color w:val="auto"/>
                <w:w w:val="95"/>
                <w:sz w:val="21"/>
                <w:szCs w:val="21"/>
              </w:rPr>
              <w:tab/>
            </w:r>
            <w:r>
              <w:rPr>
                <w:rFonts w:ascii="宋体" w:hAnsi="宋体" w:eastAsia="宋体" w:cs="宋体"/>
                <w:color w:val="auto"/>
                <w:sz w:val="21"/>
                <w:szCs w:val="21"/>
              </w:rPr>
              <w:t>限</w:t>
            </w:r>
          </w:p>
        </w:tc>
        <w:tc>
          <w:tcPr>
            <w:tcW w:w="2268" w:type="dxa"/>
            <w:tcBorders>
              <w:top w:val="single" w:color="000000" w:sz="4" w:space="0"/>
              <w:left w:val="single" w:color="000000" w:sz="4" w:space="0"/>
              <w:bottom w:val="single" w:color="000000" w:sz="4" w:space="0"/>
              <w:right w:val="single" w:color="000000" w:sz="4" w:space="0"/>
            </w:tcBorders>
          </w:tcPr>
          <w:p>
            <w:pPr>
              <w:pStyle w:val="34"/>
              <w:spacing w:before="93"/>
              <w:ind w:left="2"/>
              <w:jc w:val="center"/>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28%</w:t>
            </w:r>
          </w:p>
        </w:tc>
        <w:tc>
          <w:tcPr>
            <w:tcW w:w="2419" w:type="dxa"/>
            <w:tcBorders>
              <w:top w:val="single" w:color="000000" w:sz="4" w:space="0"/>
              <w:left w:val="single" w:color="000000" w:sz="4" w:space="0"/>
              <w:bottom w:val="single" w:color="000000" w:sz="4" w:space="0"/>
              <w:right w:val="single" w:color="000000" w:sz="12" w:space="0"/>
            </w:tcBorders>
          </w:tcPr>
          <w:p>
            <w:pPr>
              <w:pStyle w:val="34"/>
              <w:spacing w:before="93"/>
              <w:ind w:left="9"/>
              <w:jc w:val="center"/>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42%</w:t>
            </w:r>
          </w:p>
        </w:tc>
      </w:tr>
      <w:tr>
        <w:tblPrEx>
          <w:tblCellMar>
            <w:top w:w="0" w:type="dxa"/>
            <w:left w:w="0" w:type="dxa"/>
            <w:bottom w:w="0" w:type="dxa"/>
            <w:right w:w="0" w:type="dxa"/>
          </w:tblCellMar>
        </w:tblPrEx>
        <w:trPr>
          <w:trHeight w:val="410" w:hRule="exact"/>
        </w:trPr>
        <w:tc>
          <w:tcPr>
            <w:tcW w:w="1330" w:type="dxa"/>
            <w:gridSpan w:val="3"/>
            <w:tcBorders>
              <w:top w:val="single" w:color="000000" w:sz="4" w:space="0"/>
              <w:left w:val="single" w:color="000000" w:sz="12" w:space="0"/>
              <w:bottom w:val="single" w:color="000000" w:sz="4" w:space="0"/>
              <w:right w:val="single" w:color="000000" w:sz="4" w:space="0"/>
            </w:tcBorders>
          </w:tcPr>
          <w:p>
            <w:pPr>
              <w:pStyle w:val="34"/>
              <w:spacing w:before="156"/>
              <w:ind w:right="8"/>
              <w:jc w:val="center"/>
              <w:rPr>
                <w:rFonts w:ascii="Times New Roman" w:hAnsi="Times New Roman" w:eastAsia="Times New Roman" w:cs="Times New Roman"/>
                <w:color w:val="auto"/>
                <w:sz w:val="21"/>
                <w:szCs w:val="21"/>
              </w:rPr>
            </w:pPr>
            <w:r>
              <w:rPr>
                <w:rFonts w:ascii="Times New Roman"/>
                <w:color w:val="auto"/>
                <w:sz w:val="21"/>
              </w:rPr>
              <w:t>2</w:t>
            </w:r>
          </w:p>
        </w:tc>
        <w:tc>
          <w:tcPr>
            <w:tcW w:w="3257" w:type="dxa"/>
            <w:tcBorders>
              <w:top w:val="single" w:color="000000" w:sz="4" w:space="0"/>
              <w:left w:val="single" w:color="000000" w:sz="4" w:space="0"/>
              <w:bottom w:val="single" w:color="000000" w:sz="4" w:space="0"/>
              <w:right w:val="single" w:color="000000" w:sz="4" w:space="0"/>
            </w:tcBorders>
          </w:tcPr>
          <w:p>
            <w:pPr>
              <w:pStyle w:val="34"/>
              <w:spacing w:before="90"/>
              <w:ind w:left="1413"/>
              <w:rPr>
                <w:rFonts w:ascii="宋体" w:hAnsi="宋体" w:eastAsia="宋体" w:cs="宋体"/>
                <w:color w:val="auto"/>
                <w:sz w:val="21"/>
                <w:szCs w:val="21"/>
              </w:rPr>
            </w:pPr>
            <w:r>
              <w:rPr>
                <w:rFonts w:ascii="宋体" w:hAnsi="宋体" w:eastAsia="宋体" w:cs="宋体"/>
                <w:color w:val="auto"/>
                <w:sz w:val="21"/>
                <w:szCs w:val="21"/>
              </w:rPr>
              <w:t>塑性指数</w:t>
            </w:r>
          </w:p>
        </w:tc>
        <w:tc>
          <w:tcPr>
            <w:tcW w:w="2268" w:type="dxa"/>
            <w:tcBorders>
              <w:top w:val="single" w:color="000000" w:sz="4" w:space="0"/>
              <w:left w:val="single" w:color="000000" w:sz="4" w:space="0"/>
              <w:bottom w:val="single" w:color="000000" w:sz="4" w:space="0"/>
              <w:right w:val="single" w:color="000000" w:sz="4" w:space="0"/>
            </w:tcBorders>
          </w:tcPr>
          <w:p>
            <w:pPr>
              <w:pStyle w:val="34"/>
              <w:spacing w:before="90"/>
              <w:jc w:val="center"/>
              <w:rPr>
                <w:rFonts w:ascii="Times New Roman" w:hAnsi="Times New Roman" w:eastAsia="Times New Roman" w:cs="Times New Roman"/>
                <w:color w:val="auto"/>
                <w:sz w:val="21"/>
                <w:szCs w:val="21"/>
              </w:rPr>
            </w:pPr>
            <w:r>
              <w:rPr>
                <w:rFonts w:ascii="宋体" w:hAnsi="宋体" w:eastAsia="宋体" w:cs="宋体"/>
                <w:color w:val="auto"/>
                <w:spacing w:val="1"/>
                <w:sz w:val="21"/>
                <w:szCs w:val="21"/>
              </w:rPr>
              <w:t>＜</w:t>
            </w:r>
            <w:r>
              <w:rPr>
                <w:rFonts w:ascii="Times New Roman" w:hAnsi="Times New Roman" w:eastAsia="Times New Roman" w:cs="Times New Roman"/>
                <w:color w:val="auto"/>
                <w:spacing w:val="1"/>
                <w:sz w:val="21"/>
                <w:szCs w:val="21"/>
              </w:rPr>
              <w:t>9%</w:t>
            </w:r>
          </w:p>
        </w:tc>
        <w:tc>
          <w:tcPr>
            <w:tcW w:w="2419" w:type="dxa"/>
            <w:tcBorders>
              <w:top w:val="single" w:color="000000" w:sz="4" w:space="0"/>
              <w:left w:val="single" w:color="000000" w:sz="4" w:space="0"/>
              <w:bottom w:val="single" w:color="000000" w:sz="4" w:space="0"/>
              <w:right w:val="single" w:color="000000" w:sz="12" w:space="0"/>
            </w:tcBorders>
          </w:tcPr>
          <w:p>
            <w:pPr>
              <w:pStyle w:val="34"/>
              <w:spacing w:before="90"/>
              <w:ind w:left="9"/>
              <w:jc w:val="center"/>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12%</w:t>
            </w:r>
          </w:p>
        </w:tc>
      </w:tr>
      <w:tr>
        <w:tblPrEx>
          <w:tblCellMar>
            <w:top w:w="0" w:type="dxa"/>
            <w:left w:w="0" w:type="dxa"/>
            <w:bottom w:w="0" w:type="dxa"/>
            <w:right w:w="0" w:type="dxa"/>
          </w:tblCellMar>
        </w:tblPrEx>
        <w:trPr>
          <w:trHeight w:val="410" w:hRule="exact"/>
        </w:trPr>
        <w:tc>
          <w:tcPr>
            <w:tcW w:w="1330" w:type="dxa"/>
            <w:gridSpan w:val="3"/>
            <w:tcBorders>
              <w:top w:val="single" w:color="000000" w:sz="4" w:space="0"/>
              <w:left w:val="single" w:color="000000" w:sz="12" w:space="0"/>
              <w:bottom w:val="single" w:color="000000" w:sz="4" w:space="0"/>
              <w:right w:val="single" w:color="000000" w:sz="4" w:space="0"/>
            </w:tcBorders>
          </w:tcPr>
          <w:p>
            <w:pPr>
              <w:pStyle w:val="34"/>
              <w:spacing w:before="154"/>
              <w:ind w:right="8"/>
              <w:jc w:val="center"/>
              <w:rPr>
                <w:rFonts w:ascii="Times New Roman" w:hAnsi="Times New Roman" w:eastAsia="Times New Roman" w:cs="Times New Roman"/>
                <w:color w:val="auto"/>
                <w:sz w:val="21"/>
                <w:szCs w:val="21"/>
              </w:rPr>
            </w:pPr>
            <w:r>
              <w:rPr>
                <w:rFonts w:ascii="Times New Roman"/>
                <w:color w:val="auto"/>
                <w:sz w:val="21"/>
              </w:rPr>
              <w:t>3</w:t>
            </w:r>
          </w:p>
        </w:tc>
        <w:tc>
          <w:tcPr>
            <w:tcW w:w="3257" w:type="dxa"/>
            <w:tcBorders>
              <w:top w:val="single" w:color="000000" w:sz="4" w:space="0"/>
              <w:left w:val="single" w:color="000000" w:sz="4" w:space="0"/>
              <w:bottom w:val="single" w:color="000000" w:sz="4" w:space="0"/>
              <w:right w:val="single" w:color="000000" w:sz="4" w:space="0"/>
            </w:tcBorders>
          </w:tcPr>
          <w:p>
            <w:pPr>
              <w:pStyle w:val="34"/>
              <w:spacing w:before="90"/>
              <w:ind w:left="1307"/>
              <w:rPr>
                <w:rFonts w:ascii="宋体" w:hAnsi="宋体" w:eastAsia="宋体" w:cs="宋体"/>
                <w:color w:val="auto"/>
                <w:sz w:val="21"/>
                <w:szCs w:val="21"/>
              </w:rPr>
            </w:pPr>
            <w:r>
              <w:rPr>
                <w:rFonts w:ascii="宋体" w:hAnsi="宋体" w:eastAsia="宋体" w:cs="宋体"/>
                <w:color w:val="auto"/>
                <w:sz w:val="21"/>
                <w:szCs w:val="21"/>
              </w:rPr>
              <w:t>最小干容重</w:t>
            </w:r>
          </w:p>
        </w:tc>
        <w:tc>
          <w:tcPr>
            <w:tcW w:w="2268" w:type="dxa"/>
            <w:tcBorders>
              <w:top w:val="single" w:color="000000" w:sz="4" w:space="0"/>
              <w:left w:val="single" w:color="000000" w:sz="4" w:space="0"/>
              <w:bottom w:val="single" w:color="000000" w:sz="4" w:space="0"/>
              <w:right w:val="single" w:color="000000" w:sz="4" w:space="0"/>
            </w:tcBorders>
          </w:tcPr>
          <w:p>
            <w:pPr>
              <w:pStyle w:val="34"/>
              <w:spacing w:before="90"/>
              <w:ind w:left="1"/>
              <w:jc w:val="center"/>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1.9</w:t>
            </w:r>
          </w:p>
        </w:tc>
        <w:tc>
          <w:tcPr>
            <w:tcW w:w="2419" w:type="dxa"/>
            <w:tcBorders>
              <w:top w:val="single" w:color="000000" w:sz="4" w:space="0"/>
              <w:left w:val="single" w:color="000000" w:sz="4" w:space="0"/>
              <w:bottom w:val="single" w:color="000000" w:sz="4" w:space="0"/>
              <w:right w:val="single" w:color="000000" w:sz="12" w:space="0"/>
            </w:tcBorders>
          </w:tcPr>
          <w:p>
            <w:pPr>
              <w:pStyle w:val="34"/>
              <w:spacing w:before="90"/>
              <w:ind w:left="6"/>
              <w:jc w:val="center"/>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1.9</w:t>
            </w:r>
          </w:p>
        </w:tc>
      </w:tr>
      <w:tr>
        <w:tblPrEx>
          <w:tblCellMar>
            <w:top w:w="0" w:type="dxa"/>
            <w:left w:w="0" w:type="dxa"/>
            <w:bottom w:w="0" w:type="dxa"/>
            <w:right w:w="0" w:type="dxa"/>
          </w:tblCellMar>
        </w:tblPrEx>
        <w:trPr>
          <w:trHeight w:val="408" w:hRule="exact"/>
        </w:trPr>
        <w:tc>
          <w:tcPr>
            <w:tcW w:w="1330" w:type="dxa"/>
            <w:gridSpan w:val="3"/>
            <w:tcBorders>
              <w:top w:val="single" w:color="000000" w:sz="4" w:space="0"/>
              <w:left w:val="single" w:color="000000" w:sz="12" w:space="0"/>
              <w:bottom w:val="single" w:color="000000" w:sz="4" w:space="0"/>
              <w:right w:val="single" w:color="000000" w:sz="4" w:space="0"/>
            </w:tcBorders>
          </w:tcPr>
          <w:p>
            <w:pPr>
              <w:pStyle w:val="34"/>
              <w:spacing w:before="154"/>
              <w:ind w:right="8"/>
              <w:jc w:val="center"/>
              <w:rPr>
                <w:rFonts w:ascii="Times New Roman" w:hAnsi="Times New Roman" w:eastAsia="Times New Roman" w:cs="Times New Roman"/>
                <w:color w:val="auto"/>
                <w:sz w:val="21"/>
                <w:szCs w:val="21"/>
              </w:rPr>
            </w:pPr>
            <w:r>
              <w:rPr>
                <w:rFonts w:ascii="Times New Roman"/>
                <w:color w:val="auto"/>
                <w:sz w:val="21"/>
              </w:rPr>
              <w:t>4</w:t>
            </w:r>
          </w:p>
        </w:tc>
        <w:tc>
          <w:tcPr>
            <w:tcW w:w="3257" w:type="dxa"/>
            <w:tcBorders>
              <w:top w:val="single" w:color="000000" w:sz="4" w:space="0"/>
              <w:left w:val="single" w:color="000000" w:sz="4" w:space="0"/>
              <w:bottom w:val="single" w:color="000000" w:sz="4" w:space="0"/>
              <w:right w:val="single" w:color="000000" w:sz="4" w:space="0"/>
            </w:tcBorders>
          </w:tcPr>
          <w:p>
            <w:pPr>
              <w:pStyle w:val="34"/>
              <w:spacing w:before="90"/>
              <w:ind w:left="103"/>
              <w:rPr>
                <w:rFonts w:ascii="Times New Roman" w:hAnsi="Times New Roman" w:eastAsia="Times New Roman" w:cs="Times New Roman"/>
                <w:color w:val="auto"/>
                <w:sz w:val="21"/>
                <w:szCs w:val="21"/>
                <w:lang w:eastAsia="zh-CN"/>
              </w:rPr>
            </w:pPr>
            <w:r>
              <w:rPr>
                <w:rFonts w:ascii="宋体" w:hAnsi="宋体" w:eastAsia="宋体" w:cs="宋体"/>
                <w:color w:val="auto"/>
                <w:sz w:val="21"/>
                <w:szCs w:val="21"/>
                <w:lang w:eastAsia="zh-CN"/>
              </w:rPr>
              <w:t>含泥量（即＞</w:t>
            </w:r>
            <w:r>
              <w:rPr>
                <w:rFonts w:ascii="Times New Roman" w:hAnsi="Times New Roman" w:eastAsia="Times New Roman" w:cs="Times New Roman"/>
                <w:color w:val="auto"/>
                <w:sz w:val="21"/>
                <w:szCs w:val="21"/>
                <w:lang w:eastAsia="zh-CN"/>
              </w:rPr>
              <w:t>0.075mm</w:t>
            </w:r>
            <w:r>
              <w:rPr>
                <w:rFonts w:ascii="宋体" w:hAnsi="宋体" w:eastAsia="宋体" w:cs="宋体"/>
                <w:color w:val="auto"/>
                <w:sz w:val="21"/>
                <w:szCs w:val="21"/>
                <w:lang w:eastAsia="zh-CN"/>
              </w:rPr>
              <w:t>颗粒含量</w:t>
            </w:r>
            <w:r>
              <w:rPr>
                <w:rFonts w:ascii="Times New Roman" w:hAnsi="Times New Roman" w:eastAsia="Times New Roman" w:cs="Times New Roman"/>
                <w:color w:val="auto"/>
                <w:sz w:val="21"/>
                <w:szCs w:val="21"/>
                <w:lang w:eastAsia="zh-CN"/>
              </w:rPr>
              <w:t>)</w:t>
            </w:r>
          </w:p>
        </w:tc>
        <w:tc>
          <w:tcPr>
            <w:tcW w:w="2268" w:type="dxa"/>
            <w:tcBorders>
              <w:top w:val="single" w:color="000000" w:sz="4" w:space="0"/>
              <w:left w:val="single" w:color="000000" w:sz="4" w:space="0"/>
              <w:bottom w:val="single" w:color="000000" w:sz="4" w:space="0"/>
              <w:right w:val="single" w:color="000000" w:sz="4" w:space="0"/>
            </w:tcBorders>
          </w:tcPr>
          <w:p>
            <w:pPr>
              <w:pStyle w:val="34"/>
              <w:spacing w:before="90"/>
              <w:ind w:left="376"/>
              <w:rPr>
                <w:rFonts w:ascii="宋体" w:hAnsi="宋体" w:eastAsia="宋体" w:cs="宋体"/>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w:t>
            </w:r>
            <w:r>
              <w:rPr>
                <w:rFonts w:ascii="Times New Roman" w:hAnsi="Times New Roman" w:eastAsia="Times New Roman" w:cs="Times New Roman"/>
                <w:color w:val="auto"/>
                <w:sz w:val="21"/>
                <w:szCs w:val="21"/>
              </w:rPr>
              <w:t>95%</w:t>
            </w:r>
            <w:r>
              <w:rPr>
                <w:rFonts w:ascii="宋体" w:hAnsi="宋体" w:eastAsia="宋体" w:cs="宋体"/>
                <w:color w:val="auto"/>
                <w:sz w:val="21"/>
                <w:szCs w:val="21"/>
              </w:rPr>
              <w:t>）</w:t>
            </w:r>
          </w:p>
        </w:tc>
        <w:tc>
          <w:tcPr>
            <w:tcW w:w="2419" w:type="dxa"/>
            <w:tcBorders>
              <w:top w:val="single" w:color="000000" w:sz="4" w:space="0"/>
              <w:left w:val="single" w:color="000000" w:sz="4" w:space="0"/>
              <w:bottom w:val="single" w:color="000000" w:sz="4" w:space="0"/>
              <w:right w:val="single" w:color="000000" w:sz="12" w:space="0"/>
            </w:tcBorders>
          </w:tcPr>
          <w:p>
            <w:pPr>
              <w:pStyle w:val="34"/>
              <w:spacing w:before="90"/>
              <w:ind w:left="398"/>
              <w:rPr>
                <w:rFonts w:ascii="宋体" w:hAnsi="宋体" w:eastAsia="宋体" w:cs="宋体"/>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10%</w:t>
            </w:r>
            <w:r>
              <w:rPr>
                <w:rFonts w:ascii="宋体" w:hAnsi="宋体" w:eastAsia="宋体" w:cs="宋体"/>
                <w:color w:val="auto"/>
                <w:sz w:val="21"/>
                <w:szCs w:val="21"/>
              </w:rPr>
              <w:t>（＞</w:t>
            </w:r>
            <w:r>
              <w:rPr>
                <w:rFonts w:ascii="Times New Roman" w:hAnsi="Times New Roman" w:eastAsia="Times New Roman" w:cs="Times New Roman"/>
                <w:color w:val="auto"/>
                <w:sz w:val="21"/>
                <w:szCs w:val="21"/>
              </w:rPr>
              <w:t>90%</w:t>
            </w:r>
            <w:r>
              <w:rPr>
                <w:rFonts w:ascii="宋体" w:hAnsi="宋体" w:eastAsia="宋体" w:cs="宋体"/>
                <w:color w:val="auto"/>
                <w:sz w:val="21"/>
                <w:szCs w:val="21"/>
              </w:rPr>
              <w:t>）</w:t>
            </w:r>
          </w:p>
        </w:tc>
      </w:tr>
      <w:tr>
        <w:tblPrEx>
          <w:tblCellMar>
            <w:top w:w="0" w:type="dxa"/>
            <w:left w:w="0" w:type="dxa"/>
            <w:bottom w:w="0" w:type="dxa"/>
            <w:right w:w="0" w:type="dxa"/>
          </w:tblCellMar>
        </w:tblPrEx>
        <w:trPr>
          <w:trHeight w:val="420" w:hRule="exact"/>
        </w:trPr>
        <w:tc>
          <w:tcPr>
            <w:tcW w:w="1330" w:type="dxa"/>
            <w:gridSpan w:val="3"/>
            <w:tcBorders>
              <w:top w:val="single" w:color="000000" w:sz="4" w:space="0"/>
              <w:left w:val="single" w:color="000000" w:sz="12" w:space="0"/>
              <w:bottom w:val="single" w:color="000000" w:sz="12" w:space="0"/>
              <w:right w:val="single" w:color="000000" w:sz="4" w:space="0"/>
            </w:tcBorders>
          </w:tcPr>
          <w:p>
            <w:pPr>
              <w:pStyle w:val="34"/>
              <w:spacing w:before="156"/>
              <w:ind w:right="8"/>
              <w:jc w:val="center"/>
              <w:rPr>
                <w:rFonts w:ascii="Times New Roman" w:hAnsi="Times New Roman" w:eastAsia="Times New Roman" w:cs="Times New Roman"/>
                <w:color w:val="auto"/>
                <w:sz w:val="21"/>
                <w:szCs w:val="21"/>
              </w:rPr>
            </w:pPr>
            <w:r>
              <w:rPr>
                <w:rFonts w:ascii="Times New Roman"/>
                <w:color w:val="auto"/>
                <w:sz w:val="21"/>
              </w:rPr>
              <w:t>5</w:t>
            </w:r>
          </w:p>
        </w:tc>
        <w:tc>
          <w:tcPr>
            <w:tcW w:w="3257" w:type="dxa"/>
            <w:tcBorders>
              <w:top w:val="single" w:color="000000" w:sz="4" w:space="0"/>
              <w:left w:val="single" w:color="000000" w:sz="4" w:space="0"/>
              <w:bottom w:val="single" w:color="000000" w:sz="12" w:space="0"/>
              <w:right w:val="single" w:color="000000" w:sz="4" w:space="0"/>
            </w:tcBorders>
          </w:tcPr>
          <w:p>
            <w:pPr>
              <w:pStyle w:val="34"/>
              <w:spacing w:before="93"/>
              <w:ind w:left="1039"/>
              <w:rPr>
                <w:rFonts w:ascii="宋体" w:hAnsi="宋体" w:eastAsia="宋体" w:cs="宋体"/>
                <w:color w:val="auto"/>
                <w:sz w:val="21"/>
                <w:szCs w:val="21"/>
              </w:rPr>
            </w:pPr>
            <w:r>
              <w:rPr>
                <w:rFonts w:ascii="宋体" w:hAnsi="宋体" w:eastAsia="宋体" w:cs="宋体"/>
                <w:color w:val="auto"/>
                <w:sz w:val="21"/>
                <w:szCs w:val="21"/>
              </w:rPr>
              <w:t>最大粒径（</w:t>
            </w:r>
            <w:r>
              <w:rPr>
                <w:rFonts w:ascii="Times New Roman" w:hAnsi="Times New Roman" w:eastAsia="Times New Roman" w:cs="Times New Roman"/>
                <w:color w:val="auto"/>
                <w:sz w:val="21"/>
                <w:szCs w:val="21"/>
              </w:rPr>
              <w:t>mm</w:t>
            </w:r>
            <w:r>
              <w:rPr>
                <w:rFonts w:ascii="宋体" w:hAnsi="宋体" w:eastAsia="宋体" w:cs="宋体"/>
                <w:color w:val="auto"/>
                <w:sz w:val="21"/>
                <w:szCs w:val="21"/>
              </w:rPr>
              <w:t>）</w:t>
            </w:r>
          </w:p>
        </w:tc>
        <w:tc>
          <w:tcPr>
            <w:tcW w:w="2268" w:type="dxa"/>
            <w:tcBorders>
              <w:top w:val="single" w:color="000000" w:sz="4" w:space="0"/>
              <w:left w:val="single" w:color="000000" w:sz="4" w:space="0"/>
              <w:bottom w:val="single" w:color="000000" w:sz="12" w:space="0"/>
              <w:right w:val="single" w:color="000000" w:sz="4" w:space="0"/>
            </w:tcBorders>
          </w:tcPr>
          <w:p>
            <w:pPr>
              <w:pStyle w:val="34"/>
              <w:spacing w:before="156"/>
              <w:jc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≤50</w:t>
            </w:r>
          </w:p>
        </w:tc>
        <w:tc>
          <w:tcPr>
            <w:tcW w:w="2419" w:type="dxa"/>
            <w:tcBorders>
              <w:top w:val="single" w:color="000000" w:sz="4" w:space="0"/>
              <w:left w:val="single" w:color="000000" w:sz="4" w:space="0"/>
              <w:bottom w:val="single" w:color="000000" w:sz="12" w:space="0"/>
              <w:right w:val="single" w:color="000000" w:sz="12" w:space="0"/>
            </w:tcBorders>
          </w:tcPr>
          <w:p>
            <w:pPr>
              <w:pStyle w:val="34"/>
              <w:spacing w:before="156"/>
              <w:ind w:left="9"/>
              <w:jc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≤100</w:t>
            </w:r>
          </w:p>
        </w:tc>
      </w:tr>
    </w:tbl>
    <w:p>
      <w:pPr>
        <w:pStyle w:val="13"/>
        <w:spacing w:before="133"/>
        <w:ind w:left="556"/>
        <w:rPr>
          <w:rFonts w:cs="宋体"/>
          <w:color w:val="auto"/>
        </w:rPr>
      </w:pPr>
      <w:r>
        <w:rPr>
          <w:rFonts w:cs="宋体"/>
          <w:color w:val="auto"/>
        </w:rPr>
        <w:t>（7）素土</w:t>
      </w:r>
    </w:p>
    <w:p>
      <w:pPr>
        <w:pStyle w:val="13"/>
        <w:spacing w:before="0" w:line="262" w:lineRule="exact"/>
        <w:ind w:left="556"/>
        <w:rPr>
          <w:rFonts w:cs="宋体"/>
          <w:color w:val="auto"/>
          <w:lang w:eastAsia="zh-CN"/>
        </w:rPr>
      </w:pPr>
      <w:r>
        <w:rPr>
          <w:rFonts w:cs="宋体"/>
          <w:color w:val="auto"/>
          <w:lang w:eastAsia="zh-CN"/>
        </w:rPr>
        <w:t>素土指液限小于 50%、塑性指数小于 26 的天然土，要求有机质含量小于5%，粒径大于10mm的颗</w:t>
      </w:r>
    </w:p>
    <w:p>
      <w:pPr>
        <w:pStyle w:val="13"/>
        <w:spacing w:before="0" w:line="262" w:lineRule="exact"/>
        <w:ind w:left="556"/>
        <w:rPr>
          <w:rFonts w:cs="宋体"/>
          <w:color w:val="auto"/>
          <w:w w:val="95"/>
          <w:lang w:eastAsia="zh-CN"/>
        </w:rPr>
      </w:pPr>
      <w:r>
        <w:rPr>
          <w:rFonts w:cs="宋体"/>
          <w:color w:val="auto"/>
          <w:w w:val="95"/>
          <w:lang w:eastAsia="zh-CN"/>
        </w:rPr>
        <w:t>粒含</w:t>
      </w:r>
      <w:r>
        <w:rPr>
          <w:color w:val="auto"/>
          <w:w w:val="95"/>
          <w:lang w:eastAsia="zh-CN"/>
        </w:rPr>
        <w:t>量</w:t>
      </w:r>
      <w:r>
        <w:rPr>
          <w:rFonts w:cs="宋体"/>
          <w:color w:val="auto"/>
          <w:w w:val="95"/>
          <w:lang w:eastAsia="zh-CN"/>
        </w:rPr>
        <w:t xml:space="preserve">不超过全重的 </w:t>
      </w:r>
      <w:r>
        <w:rPr>
          <w:rFonts w:ascii="Times New Roman" w:hAnsi="Times New Roman" w:eastAsia="Times New Roman" w:cs="Times New Roman"/>
          <w:color w:val="auto"/>
          <w:w w:val="95"/>
          <w:lang w:eastAsia="zh-CN"/>
        </w:rPr>
        <w:t>10%</w:t>
      </w:r>
      <w:r>
        <w:rPr>
          <w:rFonts w:cs="宋体"/>
          <w:color w:val="auto"/>
          <w:w w:val="95"/>
          <w:lang w:eastAsia="zh-CN"/>
        </w:rPr>
        <w:t>。不得采用地表耕植土、淤泥及淤泥</w:t>
      </w:r>
      <w:r>
        <w:rPr>
          <w:color w:val="auto"/>
          <w:w w:val="95"/>
          <w:lang w:eastAsia="zh-CN"/>
        </w:rPr>
        <w:t>质</w:t>
      </w:r>
      <w:r>
        <w:rPr>
          <w:rFonts w:cs="宋体"/>
          <w:color w:val="auto"/>
          <w:w w:val="95"/>
          <w:lang w:eastAsia="zh-CN"/>
        </w:rPr>
        <w:t>土、杂填土直接作</w:t>
      </w:r>
      <w:r>
        <w:rPr>
          <w:color w:val="auto"/>
          <w:w w:val="95"/>
          <w:lang w:eastAsia="zh-CN"/>
        </w:rPr>
        <w:t>为</w:t>
      </w:r>
      <w:r>
        <w:rPr>
          <w:rFonts w:cs="宋体"/>
          <w:color w:val="auto"/>
          <w:w w:val="95"/>
          <w:lang w:eastAsia="zh-CN"/>
        </w:rPr>
        <w:t>素土使用。</w:t>
      </w:r>
    </w:p>
    <w:p>
      <w:pPr>
        <w:pStyle w:val="13"/>
        <w:spacing w:before="0" w:line="262" w:lineRule="exact"/>
        <w:ind w:left="556"/>
        <w:rPr>
          <w:rFonts w:cs="宋体"/>
          <w:color w:val="auto"/>
          <w:lang w:eastAsia="zh-CN"/>
        </w:rPr>
      </w:pPr>
      <w:r>
        <w:rPr>
          <w:rFonts w:cs="宋体"/>
          <w:color w:val="auto"/>
          <w:lang w:eastAsia="zh-CN"/>
        </w:rPr>
        <w:t>（</w:t>
      </w:r>
      <w:r>
        <w:rPr>
          <w:rFonts w:hint="eastAsia" w:cs="宋体"/>
          <w:color w:val="auto"/>
          <w:lang w:eastAsia="zh-CN"/>
        </w:rPr>
        <w:t>8</w:t>
      </w:r>
      <w:r>
        <w:rPr>
          <w:rFonts w:cs="宋体"/>
          <w:color w:val="auto"/>
          <w:lang w:eastAsia="zh-CN"/>
        </w:rPr>
        <w:t>）清宕渣</w:t>
      </w:r>
    </w:p>
    <w:p>
      <w:pPr>
        <w:pStyle w:val="13"/>
        <w:spacing w:before="34" w:line="347" w:lineRule="auto"/>
        <w:ind w:right="211" w:firstLine="396"/>
        <w:jc w:val="both"/>
        <w:rPr>
          <w:rFonts w:cs="宋体"/>
          <w:color w:val="auto"/>
          <w:lang w:eastAsia="zh-CN"/>
        </w:rPr>
      </w:pPr>
      <w:r>
        <w:rPr>
          <w:color w:val="auto"/>
          <w:w w:val="95"/>
          <w:lang w:eastAsia="zh-CN"/>
        </w:rPr>
        <w:t>主</w:t>
      </w:r>
      <w:r>
        <w:rPr>
          <w:rFonts w:cs="宋体"/>
          <w:color w:val="auto"/>
          <w:w w:val="95"/>
          <w:lang w:eastAsia="zh-CN"/>
        </w:rPr>
        <w:t>要用于低填浅挖及养殖塘段换填处</w:t>
      </w:r>
      <w:r>
        <w:rPr>
          <w:color w:val="auto"/>
          <w:w w:val="95"/>
          <w:lang w:eastAsia="zh-CN"/>
        </w:rPr>
        <w:t>理，</w:t>
      </w:r>
      <w:r>
        <w:rPr>
          <w:rFonts w:cs="宋体"/>
          <w:color w:val="auto"/>
          <w:w w:val="95"/>
          <w:lang w:eastAsia="zh-CN"/>
        </w:rPr>
        <w:t>均采用渗水性良好的清宕渣。用于换填及</w:t>
      </w:r>
      <w:r>
        <w:rPr>
          <w:color w:val="auto"/>
          <w:w w:val="95"/>
          <w:lang w:eastAsia="zh-CN"/>
        </w:rPr>
        <w:t>路</w:t>
      </w:r>
      <w:r>
        <w:rPr>
          <w:rFonts w:cs="宋体"/>
          <w:color w:val="auto"/>
          <w:w w:val="95"/>
          <w:lang w:eastAsia="zh-CN"/>
        </w:rPr>
        <w:t>基填筑的清</w:t>
      </w:r>
      <w:r>
        <w:rPr>
          <w:rFonts w:cs="宋体"/>
          <w:color w:val="auto"/>
          <w:spacing w:val="1"/>
          <w:lang w:eastAsia="zh-CN"/>
        </w:rPr>
        <w:t>宕渣</w:t>
      </w:r>
      <w:r>
        <w:rPr>
          <w:color w:val="auto"/>
          <w:spacing w:val="1"/>
          <w:lang w:eastAsia="zh-CN"/>
        </w:rPr>
        <w:t>，</w:t>
      </w:r>
      <w:r>
        <w:rPr>
          <w:rFonts w:cs="宋体"/>
          <w:color w:val="auto"/>
          <w:spacing w:val="1"/>
          <w:lang w:eastAsia="zh-CN"/>
        </w:rPr>
        <w:t>粒径不大于</w:t>
      </w:r>
      <w:r>
        <w:rPr>
          <w:rFonts w:ascii="Times New Roman" w:hAnsi="Times New Roman" w:eastAsia="Times New Roman" w:cs="Times New Roman"/>
          <w:color w:val="auto"/>
          <w:lang w:eastAsia="zh-CN"/>
        </w:rPr>
        <w:t>10cm,</w:t>
      </w:r>
      <w:r>
        <w:rPr>
          <w:rFonts w:cs="宋体"/>
          <w:color w:val="auto"/>
          <w:spacing w:val="1"/>
          <w:lang w:eastAsia="zh-CN"/>
        </w:rPr>
        <w:t>含泥</w:t>
      </w:r>
      <w:r>
        <w:rPr>
          <w:color w:val="auto"/>
          <w:spacing w:val="1"/>
          <w:lang w:eastAsia="zh-CN"/>
        </w:rPr>
        <w:t>量</w:t>
      </w:r>
      <w:r>
        <w:rPr>
          <w:rFonts w:cs="宋体"/>
          <w:color w:val="auto"/>
          <w:spacing w:val="1"/>
          <w:lang w:eastAsia="zh-CN"/>
        </w:rPr>
        <w:t>应不大于</w:t>
      </w:r>
      <w:r>
        <w:rPr>
          <w:rFonts w:ascii="Times New Roman" w:hAnsi="Times New Roman" w:eastAsia="Times New Roman" w:cs="Times New Roman"/>
          <w:color w:val="auto"/>
          <w:spacing w:val="-1"/>
          <w:lang w:eastAsia="zh-CN"/>
        </w:rPr>
        <w:t>8%,</w:t>
      </w:r>
      <w:r>
        <w:rPr>
          <w:rFonts w:cs="宋体"/>
          <w:color w:val="auto"/>
          <w:spacing w:val="1"/>
          <w:lang w:eastAsia="zh-CN"/>
        </w:rPr>
        <w:t>石料抗压</w:t>
      </w:r>
      <w:r>
        <w:rPr>
          <w:color w:val="auto"/>
          <w:spacing w:val="1"/>
          <w:lang w:eastAsia="zh-CN"/>
        </w:rPr>
        <w:t>强</w:t>
      </w:r>
      <w:r>
        <w:rPr>
          <w:rFonts w:cs="宋体"/>
          <w:color w:val="auto"/>
          <w:spacing w:val="1"/>
          <w:lang w:eastAsia="zh-CN"/>
        </w:rPr>
        <w:t>度不小于</w:t>
      </w:r>
      <w:r>
        <w:rPr>
          <w:rFonts w:ascii="Times New Roman" w:hAnsi="Times New Roman" w:eastAsia="Times New Roman" w:cs="Times New Roman"/>
          <w:color w:val="auto"/>
          <w:spacing w:val="1"/>
          <w:lang w:eastAsia="zh-CN"/>
        </w:rPr>
        <w:t>30Mpa</w:t>
      </w:r>
      <w:r>
        <w:rPr>
          <w:color w:val="auto"/>
          <w:spacing w:val="1"/>
          <w:lang w:eastAsia="zh-CN"/>
        </w:rPr>
        <w:t>，</w:t>
      </w:r>
      <w:r>
        <w:rPr>
          <w:rFonts w:cs="宋体"/>
          <w:color w:val="auto"/>
          <w:spacing w:val="1"/>
          <w:lang w:eastAsia="zh-CN"/>
        </w:rPr>
        <w:t>其余技术指</w:t>
      </w:r>
      <w:r>
        <w:rPr>
          <w:color w:val="auto"/>
          <w:spacing w:val="1"/>
          <w:lang w:eastAsia="zh-CN"/>
        </w:rPr>
        <w:t>标</w:t>
      </w:r>
      <w:r>
        <w:rPr>
          <w:rFonts w:cs="宋体"/>
          <w:color w:val="auto"/>
          <w:spacing w:val="1"/>
          <w:lang w:eastAsia="zh-CN"/>
        </w:rPr>
        <w:t>符合图纸要求。</w:t>
      </w:r>
    </w:p>
    <w:p>
      <w:pPr>
        <w:pStyle w:val="13"/>
        <w:spacing w:before="39"/>
        <w:ind w:left="516"/>
        <w:rPr>
          <w:rFonts w:cs="宋体"/>
          <w:color w:val="auto"/>
          <w:lang w:eastAsia="zh-CN"/>
        </w:rPr>
      </w:pPr>
      <w:r>
        <w:rPr>
          <w:rFonts w:cs="宋体"/>
          <w:color w:val="auto"/>
          <w:lang w:eastAsia="zh-CN"/>
        </w:rPr>
        <w:t>（</w:t>
      </w:r>
      <w:r>
        <w:rPr>
          <w:rFonts w:hint="eastAsia" w:cs="宋体"/>
          <w:color w:val="auto"/>
          <w:lang w:eastAsia="zh-CN"/>
        </w:rPr>
        <w:t>9</w:t>
      </w:r>
      <w:r>
        <w:rPr>
          <w:rFonts w:cs="宋体"/>
          <w:color w:val="auto"/>
          <w:lang w:eastAsia="zh-CN"/>
        </w:rPr>
        <w:t>）级配碎石</w:t>
      </w:r>
    </w:p>
    <w:p>
      <w:pPr>
        <w:pStyle w:val="13"/>
        <w:spacing w:before="48" w:line="336" w:lineRule="auto"/>
        <w:ind w:right="109" w:firstLine="396"/>
        <w:rPr>
          <w:rFonts w:cs="宋体"/>
          <w:color w:val="auto"/>
          <w:spacing w:val="1"/>
          <w:lang w:eastAsia="zh-CN"/>
        </w:rPr>
      </w:pPr>
      <w:r>
        <w:rPr>
          <w:rFonts w:cs="宋体"/>
          <w:color w:val="auto"/>
          <w:spacing w:val="1"/>
          <w:lang w:eastAsia="zh-CN"/>
        </w:rPr>
        <w:t>主要用于桥梁台背软土路基填筑、箱涵基底换填材料，最大粒径53mm，级配应符合图纸要求。</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（10）挖除旧路面及拆除结构物前，施工单位需通知监理单位和建设单位进行量方并签证。</w:t>
      </w:r>
    </w:p>
    <w:p>
      <w:pPr>
        <w:tabs>
          <w:tab w:val="left" w:pos="1171"/>
        </w:tabs>
        <w:spacing w:before="107"/>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201.03</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一般要求</w:t>
      </w:r>
    </w:p>
    <w:p>
      <w:pPr>
        <w:pStyle w:val="13"/>
        <w:spacing w:before="167" w:line="336" w:lineRule="auto"/>
        <w:ind w:left="516" w:right="7479"/>
        <w:rPr>
          <w:color w:val="auto"/>
          <w:lang w:eastAsia="zh-CN"/>
        </w:rPr>
      </w:pPr>
      <w:r>
        <w:rPr>
          <w:rFonts w:cs="宋体"/>
          <w:color w:val="auto"/>
          <w:lang w:eastAsia="zh-CN"/>
        </w:rPr>
        <w:t>第</w:t>
      </w:r>
      <w:r>
        <w:rPr>
          <w:rFonts w:ascii="Times New Roman" w:hAnsi="Times New Roman" w:eastAsia="Times New Roman" w:cs="Times New Roman"/>
          <w:color w:val="auto"/>
          <w:lang w:eastAsia="zh-CN"/>
        </w:rPr>
        <w:t>4</w:t>
      </w:r>
      <w:r>
        <w:rPr>
          <w:rFonts w:cs="宋体"/>
          <w:color w:val="auto"/>
          <w:lang w:eastAsia="zh-CN"/>
        </w:rPr>
        <w:t>条补充</w:t>
      </w:r>
      <w:r>
        <w:rPr>
          <w:color w:val="auto"/>
          <w:lang w:eastAsia="zh-CN"/>
        </w:rPr>
        <w:t>：</w:t>
      </w:r>
      <w:r>
        <w:rPr>
          <w:rFonts w:cs="宋体"/>
          <w:color w:val="auto"/>
          <w:spacing w:val="1"/>
          <w:lang w:eastAsia="zh-CN"/>
        </w:rPr>
        <w:t>4.小型预制构件</w:t>
      </w:r>
    </w:p>
    <w:p>
      <w:pPr>
        <w:pStyle w:val="13"/>
        <w:spacing w:before="25"/>
        <w:ind w:left="516"/>
        <w:rPr>
          <w:rFonts w:cs="宋体"/>
          <w:color w:val="auto"/>
          <w:sz w:val="16"/>
          <w:szCs w:val="16"/>
          <w:lang w:eastAsia="zh-CN"/>
        </w:rPr>
      </w:pPr>
      <w:r>
        <w:rPr>
          <w:rFonts w:cs="宋体"/>
          <w:color w:val="auto"/>
          <w:lang w:eastAsia="zh-CN"/>
        </w:rPr>
        <w:t>小型预</w:t>
      </w:r>
      <w:r>
        <w:rPr>
          <w:color w:val="auto"/>
          <w:lang w:eastAsia="zh-CN"/>
        </w:rPr>
        <w:t>制</w:t>
      </w:r>
      <w:r>
        <w:rPr>
          <w:rFonts w:cs="宋体"/>
          <w:color w:val="auto"/>
          <w:lang w:eastAsia="zh-CN"/>
        </w:rPr>
        <w:t>构</w:t>
      </w:r>
      <w:r>
        <w:rPr>
          <w:color w:val="auto"/>
          <w:lang w:eastAsia="zh-CN"/>
        </w:rPr>
        <w:t>件施工</w:t>
      </w:r>
      <w:r>
        <w:rPr>
          <w:rFonts w:cs="宋体"/>
          <w:color w:val="auto"/>
          <w:lang w:eastAsia="zh-CN"/>
        </w:rPr>
        <w:t>应符合</w:t>
      </w:r>
      <w:r>
        <w:rPr>
          <w:color w:val="auto"/>
          <w:lang w:eastAsia="zh-CN"/>
        </w:rPr>
        <w:t>《公路工程</w:t>
      </w:r>
      <w:r>
        <w:rPr>
          <w:rFonts w:cs="宋体"/>
          <w:color w:val="auto"/>
          <w:lang w:eastAsia="zh-CN"/>
        </w:rPr>
        <w:t>小型预</w:t>
      </w:r>
      <w:r>
        <w:rPr>
          <w:color w:val="auto"/>
          <w:lang w:eastAsia="zh-CN"/>
        </w:rPr>
        <w:t>制</w:t>
      </w:r>
      <w:r>
        <w:rPr>
          <w:rFonts w:cs="宋体"/>
          <w:color w:val="auto"/>
          <w:lang w:eastAsia="zh-CN"/>
        </w:rPr>
        <w:t>构</w:t>
      </w:r>
      <w:r>
        <w:rPr>
          <w:color w:val="auto"/>
          <w:lang w:eastAsia="zh-CN"/>
        </w:rPr>
        <w:t>件施工</w:t>
      </w:r>
      <w:r>
        <w:rPr>
          <w:rFonts w:cs="宋体"/>
          <w:color w:val="auto"/>
          <w:lang w:eastAsia="zh-CN"/>
        </w:rPr>
        <w:t>技术</w:t>
      </w:r>
      <w:r>
        <w:rPr>
          <w:color w:val="auto"/>
          <w:lang w:eastAsia="zh-CN"/>
        </w:rPr>
        <w:t>规范</w:t>
      </w:r>
      <w:r>
        <w:rPr>
          <w:rFonts w:cs="宋体"/>
          <w:color w:val="auto"/>
          <w:lang w:eastAsia="zh-CN"/>
        </w:rPr>
        <w:t>》要求。</w:t>
      </w:r>
    </w:p>
    <w:p>
      <w:pPr>
        <w:rPr>
          <w:rFonts w:eastAsiaTheme="minorEastAsia"/>
          <w:color w:val="auto"/>
          <w:lang w:eastAsia="zh-CN"/>
        </w:rPr>
        <w:sectPr>
          <w:type w:val="continuous"/>
          <w:pgSz w:w="11900" w:h="16840"/>
          <w:pgMar w:top="1600" w:right="1140" w:bottom="280" w:left="1200" w:header="720" w:footer="720" w:gutter="0"/>
          <w:cols w:space="720" w:num="1"/>
        </w:sectPr>
      </w:pPr>
    </w:p>
    <w:p>
      <w:pPr>
        <w:spacing w:before="4"/>
        <w:rPr>
          <w:rFonts w:ascii="宋体" w:hAnsi="宋体" w:eastAsia="宋体" w:cs="宋体"/>
          <w:color w:val="auto"/>
          <w:sz w:val="14"/>
          <w:szCs w:val="14"/>
          <w:lang w:eastAsia="zh-CN"/>
        </w:rPr>
      </w:pPr>
    </w:p>
    <w:p>
      <w:pPr>
        <w:tabs>
          <w:tab w:val="left" w:pos="1171"/>
        </w:tabs>
        <w:spacing w:before="235"/>
        <w:ind w:left="120"/>
        <w:rPr>
          <w:rFonts w:ascii="黑体" w:hAnsi="黑体" w:eastAsia="黑体" w:cs="黑体"/>
          <w:color w:val="auto"/>
          <w:spacing w:val="-1"/>
          <w:sz w:val="28"/>
          <w:szCs w:val="28"/>
          <w:lang w:eastAsia="zh-CN"/>
        </w:rPr>
      </w:pPr>
      <w:r>
        <w:rPr>
          <w:rFonts w:ascii="Times New Roman" w:hAnsi="Times New Roman" w:eastAsia="Times New Roman" w:cs="Times New Roman"/>
          <w:color w:val="auto"/>
          <w:spacing w:val="-1"/>
          <w:sz w:val="28"/>
          <w:szCs w:val="28"/>
          <w:lang w:eastAsia="zh-CN"/>
        </w:rPr>
        <w:t>203.03</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施工要求</w:t>
      </w:r>
    </w:p>
    <w:p>
      <w:pPr>
        <w:rPr>
          <w:rFonts w:ascii="黑体" w:hAnsi="黑体" w:eastAsia="黑体" w:cs="黑体"/>
          <w:color w:val="auto"/>
          <w:spacing w:val="-1"/>
          <w:sz w:val="28"/>
          <w:szCs w:val="28"/>
          <w:lang w:eastAsia="zh-CN"/>
        </w:rPr>
      </w:pPr>
    </w:p>
    <w:p>
      <w:pPr>
        <w:tabs>
          <w:tab w:val="left" w:pos="1723"/>
        </w:tabs>
        <w:ind w:firstLine="3213" w:firstLineChars="1000"/>
        <w:jc w:val="both"/>
        <w:rPr>
          <w:rFonts w:ascii="宋体" w:hAnsi="宋体" w:eastAsia="宋体" w:cs="宋体"/>
          <w:color w:val="auto"/>
          <w:sz w:val="32"/>
          <w:szCs w:val="32"/>
          <w:lang w:eastAsia="zh-CN"/>
        </w:rPr>
      </w:pPr>
      <w:bookmarkStart w:id="145" w:name="_TOC_250067"/>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z w:val="32"/>
          <w:szCs w:val="32"/>
          <w:lang w:eastAsia="zh-CN"/>
        </w:rPr>
        <w:t>203</w:t>
      </w:r>
      <w:r>
        <w:rPr>
          <w:rFonts w:ascii="宋体" w:hAnsi="宋体" w:eastAsia="宋体" w:cs="宋体"/>
          <w:b/>
          <w:bCs/>
          <w:color w:val="auto"/>
          <w:sz w:val="32"/>
          <w:szCs w:val="32"/>
          <w:lang w:eastAsia="zh-CN"/>
        </w:rPr>
        <w:t>节</w:t>
      </w:r>
      <w:r>
        <w:rPr>
          <w:rFonts w:ascii="宋体" w:hAnsi="宋体" w:eastAsia="宋体" w:cs="宋体"/>
          <w:b/>
          <w:bCs/>
          <w:color w:val="auto"/>
          <w:spacing w:val="3"/>
          <w:sz w:val="32"/>
          <w:szCs w:val="32"/>
          <w:lang w:eastAsia="zh-CN"/>
        </w:rPr>
        <w:t>挖方路基</w:t>
      </w:r>
      <w:bookmarkEnd w:id="145"/>
    </w:p>
    <w:p>
      <w:pPr>
        <w:spacing w:before="2"/>
        <w:rPr>
          <w:rFonts w:ascii="宋体" w:hAnsi="宋体" w:eastAsia="宋体" w:cs="宋体"/>
          <w:b/>
          <w:bCs/>
          <w:color w:val="auto"/>
          <w:sz w:val="10"/>
          <w:szCs w:val="10"/>
          <w:lang w:eastAsia="zh-CN"/>
        </w:rPr>
      </w:pPr>
    </w:p>
    <w:p>
      <w:pPr>
        <w:pStyle w:val="13"/>
        <w:spacing w:before="34" w:line="336" w:lineRule="auto"/>
        <w:ind w:left="516" w:right="5238"/>
        <w:rPr>
          <w:color w:val="auto"/>
          <w:spacing w:val="22"/>
          <w:w w:val="99"/>
          <w:lang w:eastAsia="zh-CN"/>
        </w:rPr>
      </w:pPr>
      <w:r>
        <w:rPr>
          <w:rFonts w:cs="宋体"/>
          <w:color w:val="auto"/>
          <w:lang w:eastAsia="zh-CN"/>
        </w:rPr>
        <w:t>补充第</w:t>
      </w:r>
      <w:r>
        <w:rPr>
          <w:rFonts w:ascii="Times New Roman" w:hAnsi="Times New Roman" w:eastAsia="Times New Roman" w:cs="Times New Roman"/>
          <w:color w:val="auto"/>
          <w:lang w:eastAsia="zh-CN"/>
        </w:rPr>
        <w:t>7</w:t>
      </w:r>
      <w:r>
        <w:rPr>
          <w:rFonts w:cs="宋体"/>
          <w:color w:val="auto"/>
          <w:lang w:eastAsia="zh-CN"/>
        </w:rPr>
        <w:t>条</w:t>
      </w:r>
      <w:r>
        <w:rPr>
          <w:color w:val="auto"/>
          <w:lang w:eastAsia="zh-CN"/>
        </w:rPr>
        <w:t>：</w:t>
      </w:r>
    </w:p>
    <w:p>
      <w:pPr>
        <w:pStyle w:val="13"/>
        <w:spacing w:before="34" w:line="336" w:lineRule="auto"/>
        <w:ind w:left="516" w:right="5238"/>
        <w:rPr>
          <w:color w:val="auto"/>
          <w:lang w:eastAsia="zh-CN"/>
        </w:rPr>
      </w:pPr>
      <w:r>
        <w:rPr>
          <w:rFonts w:ascii="Times New Roman" w:hAnsi="Times New Roman" w:eastAsia="Times New Roman" w:cs="Times New Roman"/>
          <w:color w:val="auto"/>
          <w:w w:val="95"/>
          <w:lang w:eastAsia="zh-CN"/>
        </w:rPr>
        <w:t>7</w:t>
      </w:r>
      <w:r>
        <w:rPr>
          <w:rFonts w:cs="宋体"/>
          <w:color w:val="auto"/>
          <w:w w:val="95"/>
          <w:lang w:eastAsia="zh-CN"/>
        </w:rPr>
        <w:t>．深挖</w:t>
      </w:r>
      <w:r>
        <w:rPr>
          <w:color w:val="auto"/>
          <w:w w:val="95"/>
          <w:lang w:eastAsia="zh-CN"/>
        </w:rPr>
        <w:t>路</w:t>
      </w:r>
      <w:r>
        <w:rPr>
          <w:rFonts w:cs="宋体"/>
          <w:color w:val="auto"/>
          <w:w w:val="95"/>
          <w:lang w:eastAsia="zh-CN"/>
        </w:rPr>
        <w:t>堑（含</w:t>
      </w:r>
      <w:r>
        <w:rPr>
          <w:color w:val="auto"/>
          <w:w w:val="95"/>
          <w:lang w:eastAsia="zh-CN"/>
        </w:rPr>
        <w:t>高</w:t>
      </w:r>
      <w:r>
        <w:rPr>
          <w:rFonts w:cs="宋体"/>
          <w:color w:val="auto"/>
          <w:w w:val="95"/>
          <w:lang w:eastAsia="zh-CN"/>
        </w:rPr>
        <w:t>边坡）的</w:t>
      </w:r>
      <w:r>
        <w:rPr>
          <w:color w:val="auto"/>
          <w:w w:val="95"/>
          <w:lang w:eastAsia="zh-CN"/>
        </w:rPr>
        <w:t>施工</w:t>
      </w:r>
    </w:p>
    <w:p>
      <w:pPr>
        <w:pStyle w:val="13"/>
        <w:spacing w:before="25"/>
        <w:ind w:left="51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2"/>
          <w:w w:val="95"/>
          <w:lang w:eastAsia="zh-CN"/>
        </w:rPr>
        <w:t>1</w:t>
      </w:r>
      <w:r>
        <w:rPr>
          <w:rFonts w:cs="宋体"/>
          <w:color w:val="auto"/>
          <w:spacing w:val="-93"/>
          <w:w w:val="95"/>
          <w:lang w:eastAsia="zh-CN"/>
        </w:rPr>
        <w:t>）</w:t>
      </w:r>
      <w:r>
        <w:rPr>
          <w:rFonts w:cs="宋体"/>
          <w:color w:val="auto"/>
          <w:spacing w:val="1"/>
          <w:w w:val="95"/>
          <w:lang w:eastAsia="zh-CN"/>
        </w:rPr>
        <w:t>深</w:t>
      </w:r>
      <w:r>
        <w:rPr>
          <w:rFonts w:cs="宋体"/>
          <w:color w:val="auto"/>
          <w:w w:val="95"/>
          <w:lang w:eastAsia="zh-CN"/>
        </w:rPr>
        <w:t>挖</w:t>
      </w:r>
      <w:r>
        <w:rPr>
          <w:color w:val="auto"/>
          <w:spacing w:val="1"/>
          <w:w w:val="95"/>
          <w:lang w:eastAsia="zh-CN"/>
        </w:rPr>
        <w:t>路</w:t>
      </w:r>
      <w:r>
        <w:rPr>
          <w:rFonts w:cs="宋体"/>
          <w:color w:val="auto"/>
          <w:spacing w:val="-95"/>
          <w:w w:val="95"/>
          <w:lang w:eastAsia="zh-CN"/>
        </w:rPr>
        <w:t>堑</w:t>
      </w:r>
      <w:r>
        <w:rPr>
          <w:rFonts w:cs="宋体"/>
          <w:color w:val="auto"/>
          <w:spacing w:val="1"/>
          <w:w w:val="95"/>
          <w:lang w:eastAsia="zh-CN"/>
        </w:rPr>
        <w:t>（含</w:t>
      </w:r>
      <w:r>
        <w:rPr>
          <w:color w:val="auto"/>
          <w:w w:val="95"/>
          <w:lang w:eastAsia="zh-CN"/>
        </w:rPr>
        <w:t>高</w:t>
      </w:r>
      <w:r>
        <w:rPr>
          <w:rFonts w:cs="宋体"/>
          <w:color w:val="auto"/>
          <w:spacing w:val="1"/>
          <w:w w:val="95"/>
          <w:lang w:eastAsia="zh-CN"/>
        </w:rPr>
        <w:t>边</w:t>
      </w:r>
      <w:r>
        <w:rPr>
          <w:rFonts w:cs="宋体"/>
          <w:color w:val="auto"/>
          <w:w w:val="95"/>
          <w:lang w:eastAsia="zh-CN"/>
        </w:rPr>
        <w:t>坡</w:t>
      </w:r>
      <w:r>
        <w:rPr>
          <w:rFonts w:cs="宋体"/>
          <w:color w:val="auto"/>
          <w:spacing w:val="-95"/>
          <w:w w:val="95"/>
          <w:lang w:eastAsia="zh-CN"/>
        </w:rPr>
        <w:t>）</w:t>
      </w:r>
      <w:r>
        <w:rPr>
          <w:color w:val="auto"/>
          <w:spacing w:val="1"/>
          <w:w w:val="95"/>
          <w:lang w:eastAsia="zh-CN"/>
        </w:rPr>
        <w:t>施</w:t>
      </w:r>
      <w:r>
        <w:rPr>
          <w:color w:val="auto"/>
          <w:w w:val="95"/>
          <w:lang w:eastAsia="zh-CN"/>
        </w:rPr>
        <w:t>工</w:t>
      </w:r>
      <w:r>
        <w:rPr>
          <w:rFonts w:cs="宋体"/>
          <w:color w:val="auto"/>
          <w:spacing w:val="1"/>
          <w:w w:val="95"/>
          <w:lang w:eastAsia="zh-CN"/>
        </w:rPr>
        <w:t>是</w:t>
      </w:r>
      <w:r>
        <w:rPr>
          <w:color w:val="auto"/>
          <w:w w:val="95"/>
          <w:lang w:eastAsia="zh-CN"/>
        </w:rPr>
        <w:t>路</w:t>
      </w:r>
      <w:r>
        <w:rPr>
          <w:rFonts w:cs="宋体"/>
          <w:color w:val="auto"/>
          <w:spacing w:val="1"/>
          <w:w w:val="95"/>
          <w:lang w:eastAsia="zh-CN"/>
        </w:rPr>
        <w:t>基</w:t>
      </w:r>
      <w:r>
        <w:rPr>
          <w:color w:val="auto"/>
          <w:w w:val="95"/>
          <w:lang w:eastAsia="zh-CN"/>
        </w:rPr>
        <w:t>工</w:t>
      </w:r>
      <w:r>
        <w:rPr>
          <w:color w:val="auto"/>
          <w:spacing w:val="1"/>
          <w:w w:val="95"/>
          <w:lang w:eastAsia="zh-CN"/>
        </w:rPr>
        <w:t>程</w:t>
      </w:r>
      <w:r>
        <w:rPr>
          <w:color w:val="auto"/>
          <w:w w:val="95"/>
          <w:lang w:eastAsia="zh-CN"/>
        </w:rPr>
        <w:t>中</w:t>
      </w:r>
      <w:r>
        <w:rPr>
          <w:color w:val="auto"/>
          <w:spacing w:val="1"/>
          <w:w w:val="95"/>
          <w:lang w:eastAsia="zh-CN"/>
        </w:rPr>
        <w:t>制</w:t>
      </w:r>
      <w:r>
        <w:rPr>
          <w:rFonts w:cs="宋体"/>
          <w:color w:val="auto"/>
          <w:w w:val="95"/>
          <w:lang w:eastAsia="zh-CN"/>
        </w:rPr>
        <w:t>约</w:t>
      </w:r>
      <w:r>
        <w:rPr>
          <w:color w:val="auto"/>
          <w:spacing w:val="1"/>
          <w:w w:val="95"/>
          <w:lang w:eastAsia="zh-CN"/>
        </w:rPr>
        <w:t>工</w:t>
      </w:r>
      <w:r>
        <w:rPr>
          <w:rFonts w:cs="宋体"/>
          <w:color w:val="auto"/>
          <w:w w:val="95"/>
          <w:lang w:eastAsia="zh-CN"/>
        </w:rPr>
        <w:t>期</w:t>
      </w:r>
      <w:r>
        <w:rPr>
          <w:color w:val="auto"/>
          <w:spacing w:val="1"/>
          <w:w w:val="95"/>
          <w:lang w:eastAsia="zh-CN"/>
        </w:rPr>
        <w:t>和</w:t>
      </w:r>
      <w:r>
        <w:rPr>
          <w:rFonts w:cs="宋体"/>
          <w:color w:val="auto"/>
          <w:w w:val="95"/>
          <w:lang w:eastAsia="zh-CN"/>
        </w:rPr>
        <w:t>存</w:t>
      </w:r>
      <w:r>
        <w:rPr>
          <w:rFonts w:cs="宋体"/>
          <w:color w:val="auto"/>
          <w:spacing w:val="1"/>
          <w:w w:val="95"/>
          <w:lang w:eastAsia="zh-CN"/>
        </w:rPr>
        <w:t>在</w:t>
      </w:r>
      <w:r>
        <w:rPr>
          <w:rFonts w:cs="宋体"/>
          <w:color w:val="auto"/>
          <w:w w:val="95"/>
          <w:lang w:eastAsia="zh-CN"/>
        </w:rPr>
        <w:t>边</w:t>
      </w:r>
      <w:r>
        <w:rPr>
          <w:rFonts w:cs="宋体"/>
          <w:color w:val="auto"/>
          <w:spacing w:val="1"/>
          <w:w w:val="95"/>
          <w:lang w:eastAsia="zh-CN"/>
        </w:rPr>
        <w:t>坡不</w:t>
      </w:r>
      <w:r>
        <w:rPr>
          <w:rFonts w:cs="宋体"/>
          <w:color w:val="auto"/>
          <w:w w:val="95"/>
          <w:lang w:eastAsia="zh-CN"/>
        </w:rPr>
        <w:t>稳</w:t>
      </w:r>
      <w:r>
        <w:rPr>
          <w:rFonts w:cs="宋体"/>
          <w:color w:val="auto"/>
          <w:spacing w:val="1"/>
          <w:w w:val="95"/>
          <w:lang w:eastAsia="zh-CN"/>
        </w:rPr>
        <w:t>定</w:t>
      </w:r>
      <w:r>
        <w:rPr>
          <w:rFonts w:cs="宋体"/>
          <w:color w:val="auto"/>
          <w:w w:val="95"/>
          <w:lang w:eastAsia="zh-CN"/>
        </w:rPr>
        <w:t>隐</w:t>
      </w:r>
      <w:r>
        <w:rPr>
          <w:rFonts w:cs="宋体"/>
          <w:color w:val="auto"/>
          <w:spacing w:val="1"/>
          <w:w w:val="95"/>
          <w:lang w:eastAsia="zh-CN"/>
        </w:rPr>
        <w:t>患</w:t>
      </w:r>
      <w:r>
        <w:rPr>
          <w:rFonts w:cs="宋体"/>
          <w:color w:val="auto"/>
          <w:w w:val="95"/>
          <w:lang w:eastAsia="zh-CN"/>
        </w:rPr>
        <w:t>的</w:t>
      </w:r>
      <w:r>
        <w:rPr>
          <w:rFonts w:cs="宋体"/>
          <w:color w:val="auto"/>
          <w:spacing w:val="1"/>
          <w:w w:val="95"/>
          <w:lang w:eastAsia="zh-CN"/>
        </w:rPr>
        <w:t>关</w:t>
      </w:r>
      <w:r>
        <w:rPr>
          <w:rFonts w:cs="宋体"/>
          <w:color w:val="auto"/>
          <w:w w:val="95"/>
          <w:lang w:eastAsia="zh-CN"/>
        </w:rPr>
        <w:t>键</w:t>
      </w:r>
      <w:r>
        <w:rPr>
          <w:rFonts w:cs="宋体"/>
          <w:color w:val="auto"/>
          <w:spacing w:val="1"/>
          <w:w w:val="95"/>
          <w:lang w:eastAsia="zh-CN"/>
        </w:rPr>
        <w:t>分</w:t>
      </w:r>
      <w:r>
        <w:rPr>
          <w:color w:val="auto"/>
          <w:w w:val="95"/>
          <w:lang w:eastAsia="zh-CN"/>
        </w:rPr>
        <w:t>项</w:t>
      </w:r>
      <w:r>
        <w:rPr>
          <w:color w:val="auto"/>
          <w:spacing w:val="1"/>
          <w:w w:val="95"/>
          <w:lang w:eastAsia="zh-CN"/>
        </w:rPr>
        <w:t>工程</w:t>
      </w:r>
      <w:r>
        <w:rPr>
          <w:rFonts w:ascii="Times New Roman" w:hAnsi="Times New Roman" w:eastAsia="Times New Roman" w:cs="Times New Roman"/>
          <w:color w:val="auto"/>
          <w:w w:val="95"/>
          <w:lang w:eastAsia="zh-CN"/>
        </w:rPr>
        <w:t xml:space="preserve">,        </w:t>
      </w:r>
      <w:r>
        <w:rPr>
          <w:rFonts w:cs="宋体"/>
          <w:color w:val="auto"/>
          <w:w w:val="95"/>
          <w:lang w:eastAsia="zh-CN"/>
        </w:rPr>
        <w:t>承</w:t>
      </w:r>
    </w:p>
    <w:p>
      <w:pPr>
        <w:pStyle w:val="13"/>
        <w:rPr>
          <w:rFonts w:cs="宋体"/>
          <w:color w:val="auto"/>
          <w:lang w:eastAsia="zh-CN"/>
        </w:rPr>
      </w:pPr>
      <w:r>
        <w:rPr>
          <w:rFonts w:cs="宋体"/>
          <w:color w:val="auto"/>
          <w:lang w:eastAsia="zh-CN"/>
        </w:rPr>
        <w:t>包</w:t>
      </w:r>
      <w:r>
        <w:rPr>
          <w:color w:val="auto"/>
          <w:lang w:eastAsia="zh-CN"/>
        </w:rPr>
        <w:t>人</w:t>
      </w:r>
      <w:r>
        <w:rPr>
          <w:rFonts w:cs="宋体"/>
          <w:color w:val="auto"/>
          <w:lang w:eastAsia="zh-CN"/>
        </w:rPr>
        <w:t>必须</w:t>
      </w:r>
      <w:r>
        <w:rPr>
          <w:color w:val="auto"/>
          <w:lang w:eastAsia="zh-CN"/>
        </w:rPr>
        <w:t>高</w:t>
      </w:r>
      <w:r>
        <w:rPr>
          <w:rFonts w:cs="宋体"/>
          <w:color w:val="auto"/>
          <w:lang w:eastAsia="zh-CN"/>
        </w:rPr>
        <w:t>度重视。</w:t>
      </w:r>
    </w:p>
    <w:p>
      <w:pPr>
        <w:pStyle w:val="13"/>
        <w:spacing w:before="133" w:line="336" w:lineRule="auto"/>
        <w:ind w:right="109" w:firstLine="39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2</w:t>
      </w:r>
      <w:r>
        <w:rPr>
          <w:rFonts w:cs="宋体"/>
          <w:color w:val="auto"/>
          <w:spacing w:val="-23"/>
          <w:lang w:eastAsia="zh-CN"/>
        </w:rPr>
        <w:t>）</w:t>
      </w:r>
      <w:r>
        <w:rPr>
          <w:rFonts w:cs="宋体"/>
          <w:color w:val="auto"/>
          <w:spacing w:val="2"/>
          <w:lang w:eastAsia="zh-CN"/>
        </w:rPr>
        <w:t>承</w:t>
      </w:r>
      <w:r>
        <w:rPr>
          <w:rFonts w:cs="宋体"/>
          <w:color w:val="auto"/>
          <w:lang w:eastAsia="zh-CN"/>
        </w:rPr>
        <w:t>包</w:t>
      </w:r>
      <w:r>
        <w:rPr>
          <w:color w:val="auto"/>
          <w:spacing w:val="2"/>
          <w:lang w:eastAsia="zh-CN"/>
        </w:rPr>
        <w:t>人</w:t>
      </w:r>
      <w:r>
        <w:rPr>
          <w:rFonts w:cs="宋体"/>
          <w:color w:val="auto"/>
          <w:lang w:eastAsia="zh-CN"/>
        </w:rPr>
        <w:t>在</w:t>
      </w:r>
      <w:r>
        <w:rPr>
          <w:rFonts w:cs="宋体"/>
          <w:color w:val="auto"/>
          <w:spacing w:val="2"/>
          <w:lang w:eastAsia="zh-CN"/>
        </w:rPr>
        <w:t>深</w:t>
      </w:r>
      <w:r>
        <w:rPr>
          <w:rFonts w:cs="宋体"/>
          <w:color w:val="auto"/>
          <w:lang w:eastAsia="zh-CN"/>
        </w:rPr>
        <w:t>挖</w:t>
      </w:r>
      <w:r>
        <w:rPr>
          <w:color w:val="auto"/>
          <w:spacing w:val="2"/>
          <w:lang w:eastAsia="zh-CN"/>
        </w:rPr>
        <w:t>路</w:t>
      </w:r>
      <w:r>
        <w:rPr>
          <w:rFonts w:cs="宋体"/>
          <w:color w:val="auto"/>
          <w:spacing w:val="-23"/>
          <w:lang w:eastAsia="zh-CN"/>
        </w:rPr>
        <w:t>堑</w:t>
      </w:r>
      <w:r>
        <w:rPr>
          <w:rFonts w:cs="宋体"/>
          <w:color w:val="auto"/>
          <w:lang w:eastAsia="zh-CN"/>
        </w:rPr>
        <w:t>（</w:t>
      </w:r>
      <w:r>
        <w:rPr>
          <w:rFonts w:cs="宋体"/>
          <w:color w:val="auto"/>
          <w:spacing w:val="2"/>
          <w:lang w:eastAsia="zh-CN"/>
        </w:rPr>
        <w:t>含</w:t>
      </w:r>
      <w:r>
        <w:rPr>
          <w:color w:val="auto"/>
          <w:lang w:eastAsia="zh-CN"/>
        </w:rPr>
        <w:t>高</w:t>
      </w:r>
      <w:r>
        <w:rPr>
          <w:rFonts w:cs="宋体"/>
          <w:color w:val="auto"/>
          <w:spacing w:val="2"/>
          <w:lang w:eastAsia="zh-CN"/>
        </w:rPr>
        <w:t>边坡</w:t>
      </w:r>
      <w:r>
        <w:rPr>
          <w:rFonts w:cs="宋体"/>
          <w:color w:val="auto"/>
          <w:spacing w:val="-25"/>
          <w:lang w:eastAsia="zh-CN"/>
        </w:rPr>
        <w:t>）</w:t>
      </w:r>
      <w:r>
        <w:rPr>
          <w:rFonts w:cs="宋体"/>
          <w:color w:val="auto"/>
          <w:spacing w:val="2"/>
          <w:lang w:eastAsia="zh-CN"/>
        </w:rPr>
        <w:t>开</w:t>
      </w:r>
      <w:r>
        <w:rPr>
          <w:color w:val="auto"/>
          <w:lang w:eastAsia="zh-CN"/>
        </w:rPr>
        <w:t>工</w:t>
      </w:r>
      <w:r>
        <w:rPr>
          <w:rFonts w:cs="宋体"/>
          <w:color w:val="auto"/>
          <w:spacing w:val="2"/>
          <w:lang w:eastAsia="zh-CN"/>
        </w:rPr>
        <w:t>前</w:t>
      </w:r>
      <w:r>
        <w:rPr>
          <w:rFonts w:cs="宋体"/>
          <w:color w:val="auto"/>
          <w:lang w:eastAsia="zh-CN"/>
        </w:rPr>
        <w:t>至少</w:t>
      </w:r>
      <w:r>
        <w:rPr>
          <w:rFonts w:ascii="Times New Roman" w:hAnsi="Times New Roman" w:eastAsia="Times New Roman" w:cs="Times New Roman"/>
          <w:color w:val="auto"/>
          <w:spacing w:val="1"/>
          <w:lang w:eastAsia="zh-CN"/>
        </w:rPr>
        <w:t>28</w:t>
      </w:r>
      <w:r>
        <w:rPr>
          <w:rFonts w:ascii="Times New Roman" w:hAnsi="Times New Roman" w:eastAsia="Times New Roman" w:cs="Times New Roman"/>
          <w:color w:val="auto"/>
          <w:spacing w:val="3"/>
          <w:lang w:eastAsia="zh-CN"/>
        </w:rPr>
        <w:t>d</w:t>
      </w:r>
      <w:r>
        <w:rPr>
          <w:rFonts w:ascii="Times New Roman" w:hAnsi="Times New Roman" w:eastAsia="Times New Roman" w:cs="Times New Roman"/>
          <w:color w:val="auto"/>
          <w:lang w:eastAsia="zh-CN"/>
        </w:rPr>
        <w:t>,</w:t>
      </w:r>
      <w:r>
        <w:rPr>
          <w:rFonts w:cs="宋体"/>
          <w:color w:val="auto"/>
          <w:spacing w:val="2"/>
          <w:lang w:eastAsia="zh-CN"/>
        </w:rPr>
        <w:t>应</w:t>
      </w:r>
      <w:r>
        <w:rPr>
          <w:rFonts w:cs="宋体"/>
          <w:color w:val="auto"/>
          <w:lang w:eastAsia="zh-CN"/>
        </w:rPr>
        <w:t>根</w:t>
      </w:r>
      <w:r>
        <w:rPr>
          <w:rFonts w:cs="宋体"/>
          <w:color w:val="auto"/>
          <w:spacing w:val="2"/>
          <w:lang w:eastAsia="zh-CN"/>
        </w:rPr>
        <w:t>据</w:t>
      </w:r>
      <w:r>
        <w:rPr>
          <w:color w:val="auto"/>
          <w:lang w:eastAsia="zh-CN"/>
        </w:rPr>
        <w:t>路</w:t>
      </w:r>
      <w:r>
        <w:rPr>
          <w:rFonts w:cs="宋体"/>
          <w:color w:val="auto"/>
          <w:spacing w:val="2"/>
          <w:lang w:eastAsia="zh-CN"/>
        </w:rPr>
        <w:t>堑</w:t>
      </w:r>
      <w:r>
        <w:rPr>
          <w:rFonts w:cs="宋体"/>
          <w:color w:val="auto"/>
          <w:lang w:eastAsia="zh-CN"/>
        </w:rPr>
        <w:t>深度</w:t>
      </w:r>
      <w:r>
        <w:rPr>
          <w:rFonts w:cs="宋体"/>
          <w:color w:val="auto"/>
          <w:spacing w:val="-21"/>
          <w:lang w:eastAsia="zh-CN"/>
        </w:rPr>
        <w:t>、</w:t>
      </w:r>
      <w:r>
        <w:rPr>
          <w:rFonts w:cs="宋体"/>
          <w:color w:val="auto"/>
          <w:spacing w:val="2"/>
          <w:lang w:eastAsia="zh-CN"/>
        </w:rPr>
        <w:t>长</w:t>
      </w:r>
      <w:r>
        <w:rPr>
          <w:rFonts w:cs="宋体"/>
          <w:color w:val="auto"/>
          <w:lang w:eastAsia="zh-CN"/>
        </w:rPr>
        <w:t>度</w:t>
      </w:r>
      <w:r>
        <w:rPr>
          <w:rFonts w:cs="宋体"/>
          <w:color w:val="auto"/>
          <w:spacing w:val="-25"/>
          <w:lang w:eastAsia="zh-CN"/>
        </w:rPr>
        <w:t>、</w:t>
      </w:r>
      <w:r>
        <w:rPr>
          <w:rFonts w:cs="宋体"/>
          <w:color w:val="auto"/>
          <w:spacing w:val="2"/>
          <w:lang w:eastAsia="zh-CN"/>
        </w:rPr>
        <w:t>边</w:t>
      </w:r>
      <w:r>
        <w:rPr>
          <w:rFonts w:cs="宋体"/>
          <w:color w:val="auto"/>
          <w:lang w:eastAsia="zh-CN"/>
        </w:rPr>
        <w:t>坡</w:t>
      </w:r>
      <w:r>
        <w:rPr>
          <w:color w:val="auto"/>
          <w:spacing w:val="2"/>
          <w:lang w:eastAsia="zh-CN"/>
        </w:rPr>
        <w:t>高</w:t>
      </w:r>
      <w:r>
        <w:rPr>
          <w:rFonts w:cs="宋体"/>
          <w:color w:val="auto"/>
          <w:lang w:eastAsia="zh-CN"/>
        </w:rPr>
        <w:t>度</w:t>
      </w:r>
      <w:r>
        <w:rPr>
          <w:rFonts w:cs="宋体"/>
          <w:color w:val="auto"/>
          <w:spacing w:val="-23"/>
          <w:lang w:eastAsia="zh-CN"/>
        </w:rPr>
        <w:t>、</w:t>
      </w:r>
      <w:r>
        <w:rPr>
          <w:rFonts w:cs="宋体"/>
          <w:color w:val="auto"/>
          <w:spacing w:val="2"/>
          <w:lang w:eastAsia="zh-CN"/>
        </w:rPr>
        <w:t>地形、</w:t>
      </w:r>
      <w:r>
        <w:rPr>
          <w:rFonts w:cs="宋体"/>
          <w:color w:val="auto"/>
          <w:w w:val="95"/>
          <w:lang w:eastAsia="zh-CN"/>
        </w:rPr>
        <w:t>地</w:t>
      </w:r>
      <w:r>
        <w:rPr>
          <w:color w:val="auto"/>
          <w:spacing w:val="1"/>
          <w:w w:val="95"/>
          <w:lang w:eastAsia="zh-CN"/>
        </w:rPr>
        <w:t>质</w:t>
      </w:r>
      <w:r>
        <w:rPr>
          <w:rFonts w:cs="宋体"/>
          <w:color w:val="auto"/>
          <w:w w:val="95"/>
          <w:lang w:eastAsia="zh-CN"/>
        </w:rPr>
        <w:t>、</w:t>
      </w:r>
      <w:r>
        <w:rPr>
          <w:rFonts w:cs="宋体"/>
          <w:color w:val="auto"/>
          <w:spacing w:val="1"/>
          <w:w w:val="95"/>
          <w:lang w:eastAsia="zh-CN"/>
        </w:rPr>
        <w:t>开</w:t>
      </w:r>
      <w:r>
        <w:rPr>
          <w:rFonts w:cs="宋体"/>
          <w:color w:val="auto"/>
          <w:w w:val="95"/>
          <w:lang w:eastAsia="zh-CN"/>
        </w:rPr>
        <w:t>挖</w:t>
      </w:r>
      <w:r>
        <w:rPr>
          <w:rFonts w:cs="宋体"/>
          <w:color w:val="auto"/>
          <w:spacing w:val="1"/>
          <w:w w:val="95"/>
          <w:lang w:eastAsia="zh-CN"/>
        </w:rPr>
        <w:t>断</w:t>
      </w:r>
      <w:r>
        <w:rPr>
          <w:rFonts w:cs="宋体"/>
          <w:color w:val="auto"/>
          <w:w w:val="95"/>
          <w:lang w:eastAsia="zh-CN"/>
        </w:rPr>
        <w:t>面</w:t>
      </w:r>
      <w:r>
        <w:rPr>
          <w:rFonts w:cs="宋体"/>
          <w:color w:val="auto"/>
          <w:spacing w:val="1"/>
          <w:w w:val="95"/>
          <w:lang w:eastAsia="zh-CN"/>
        </w:rPr>
        <w:t>、</w:t>
      </w:r>
      <w:r>
        <w:rPr>
          <w:rFonts w:cs="宋体"/>
          <w:color w:val="auto"/>
          <w:w w:val="95"/>
          <w:lang w:eastAsia="zh-CN"/>
        </w:rPr>
        <w:t>土</w:t>
      </w:r>
      <w:r>
        <w:rPr>
          <w:rFonts w:cs="宋体"/>
          <w:color w:val="auto"/>
          <w:spacing w:val="1"/>
          <w:w w:val="95"/>
          <w:lang w:eastAsia="zh-CN"/>
        </w:rPr>
        <w:t>方</w:t>
      </w:r>
      <w:r>
        <w:rPr>
          <w:rFonts w:cs="宋体"/>
          <w:color w:val="auto"/>
          <w:w w:val="95"/>
          <w:lang w:eastAsia="zh-CN"/>
        </w:rPr>
        <w:t>调</w:t>
      </w:r>
      <w:r>
        <w:rPr>
          <w:rFonts w:cs="宋体"/>
          <w:color w:val="auto"/>
          <w:spacing w:val="1"/>
          <w:w w:val="95"/>
          <w:lang w:eastAsia="zh-CN"/>
        </w:rPr>
        <w:t>配</w:t>
      </w:r>
      <w:r>
        <w:rPr>
          <w:rFonts w:cs="宋体"/>
          <w:color w:val="auto"/>
          <w:w w:val="95"/>
          <w:lang w:eastAsia="zh-CN"/>
        </w:rPr>
        <w:t>及</w:t>
      </w:r>
      <w:r>
        <w:rPr>
          <w:rFonts w:cs="宋体"/>
          <w:color w:val="auto"/>
          <w:spacing w:val="1"/>
          <w:w w:val="95"/>
          <w:lang w:eastAsia="zh-CN"/>
        </w:rPr>
        <w:t>弃</w:t>
      </w:r>
      <w:r>
        <w:rPr>
          <w:rFonts w:cs="宋体"/>
          <w:color w:val="auto"/>
          <w:w w:val="95"/>
          <w:lang w:eastAsia="zh-CN"/>
        </w:rPr>
        <w:t>方</w:t>
      </w:r>
      <w:r>
        <w:rPr>
          <w:rFonts w:cs="宋体"/>
          <w:color w:val="auto"/>
          <w:spacing w:val="1"/>
          <w:w w:val="95"/>
          <w:lang w:eastAsia="zh-CN"/>
        </w:rPr>
        <w:t>等</w:t>
      </w:r>
      <w:r>
        <w:rPr>
          <w:rFonts w:cs="宋体"/>
          <w:color w:val="auto"/>
          <w:w w:val="95"/>
          <w:lang w:eastAsia="zh-CN"/>
        </w:rPr>
        <w:t>情</w:t>
      </w:r>
      <w:r>
        <w:rPr>
          <w:rFonts w:cs="宋体"/>
          <w:color w:val="auto"/>
          <w:spacing w:val="1"/>
          <w:w w:val="95"/>
          <w:lang w:eastAsia="zh-CN"/>
        </w:rPr>
        <w:t>况</w:t>
      </w:r>
      <w:r>
        <w:rPr>
          <w:color w:val="auto"/>
          <w:w w:val="95"/>
          <w:lang w:eastAsia="zh-CN"/>
        </w:rPr>
        <w:t>，</w:t>
      </w:r>
      <w:r>
        <w:rPr>
          <w:color w:val="auto"/>
          <w:spacing w:val="1"/>
          <w:w w:val="95"/>
          <w:lang w:eastAsia="zh-CN"/>
        </w:rPr>
        <w:t>制</w:t>
      </w:r>
      <w:r>
        <w:rPr>
          <w:rFonts w:cs="宋体"/>
          <w:color w:val="auto"/>
          <w:w w:val="95"/>
          <w:lang w:eastAsia="zh-CN"/>
        </w:rPr>
        <w:t>订</w:t>
      </w:r>
      <w:r>
        <w:rPr>
          <w:rFonts w:cs="宋体"/>
          <w:color w:val="auto"/>
          <w:spacing w:val="1"/>
          <w:w w:val="95"/>
          <w:lang w:eastAsia="zh-CN"/>
        </w:rPr>
        <w:t>详</w:t>
      </w:r>
      <w:r>
        <w:rPr>
          <w:rFonts w:cs="宋体"/>
          <w:color w:val="auto"/>
          <w:w w:val="95"/>
          <w:lang w:eastAsia="zh-CN"/>
        </w:rPr>
        <w:t>细</w:t>
      </w:r>
      <w:r>
        <w:rPr>
          <w:rFonts w:cs="宋体"/>
          <w:color w:val="auto"/>
          <w:spacing w:val="1"/>
          <w:w w:val="95"/>
          <w:lang w:eastAsia="zh-CN"/>
        </w:rPr>
        <w:t>的</w:t>
      </w:r>
      <w:r>
        <w:rPr>
          <w:color w:val="auto"/>
          <w:w w:val="95"/>
          <w:lang w:eastAsia="zh-CN"/>
        </w:rPr>
        <w:t>施</w:t>
      </w:r>
      <w:r>
        <w:rPr>
          <w:color w:val="auto"/>
          <w:spacing w:val="1"/>
          <w:w w:val="95"/>
          <w:lang w:eastAsia="zh-CN"/>
        </w:rPr>
        <w:t>工</w:t>
      </w:r>
      <w:r>
        <w:rPr>
          <w:rFonts w:cs="宋体"/>
          <w:color w:val="auto"/>
          <w:w w:val="95"/>
          <w:lang w:eastAsia="zh-CN"/>
        </w:rPr>
        <w:t>作</w:t>
      </w:r>
      <w:r>
        <w:rPr>
          <w:rFonts w:cs="宋体"/>
          <w:color w:val="auto"/>
          <w:spacing w:val="1"/>
          <w:w w:val="95"/>
          <w:lang w:eastAsia="zh-CN"/>
        </w:rPr>
        <w:t>业</w:t>
      </w:r>
      <w:r>
        <w:rPr>
          <w:rFonts w:cs="宋体"/>
          <w:color w:val="auto"/>
          <w:w w:val="95"/>
          <w:lang w:eastAsia="zh-CN"/>
        </w:rPr>
        <w:t>计</w:t>
      </w:r>
      <w:r>
        <w:rPr>
          <w:rFonts w:cs="宋体"/>
          <w:color w:val="auto"/>
          <w:spacing w:val="1"/>
          <w:w w:val="95"/>
          <w:lang w:eastAsia="zh-CN"/>
        </w:rPr>
        <w:t>划</w:t>
      </w:r>
      <w:r>
        <w:rPr>
          <w:rFonts w:cs="宋体"/>
          <w:color w:val="auto"/>
          <w:w w:val="95"/>
          <w:lang w:eastAsia="zh-CN"/>
        </w:rPr>
        <w:t>报</w:t>
      </w:r>
      <w:r>
        <w:rPr>
          <w:rFonts w:cs="宋体"/>
          <w:color w:val="auto"/>
          <w:spacing w:val="1"/>
          <w:w w:val="95"/>
          <w:lang w:eastAsia="zh-CN"/>
        </w:rPr>
        <w:t>监</w:t>
      </w:r>
      <w:r>
        <w:rPr>
          <w:color w:val="auto"/>
          <w:w w:val="95"/>
          <w:lang w:eastAsia="zh-CN"/>
        </w:rPr>
        <w:t>理</w:t>
      </w:r>
      <w:r>
        <w:rPr>
          <w:color w:val="auto"/>
          <w:spacing w:val="1"/>
          <w:w w:val="95"/>
          <w:lang w:eastAsia="zh-CN"/>
        </w:rPr>
        <w:t>人</w:t>
      </w:r>
      <w:r>
        <w:rPr>
          <w:rFonts w:cs="宋体"/>
          <w:color w:val="auto"/>
          <w:w w:val="95"/>
          <w:lang w:eastAsia="zh-CN"/>
        </w:rPr>
        <w:t>批</w:t>
      </w:r>
      <w:r>
        <w:rPr>
          <w:rFonts w:cs="宋体"/>
          <w:color w:val="auto"/>
          <w:spacing w:val="1"/>
          <w:w w:val="95"/>
          <w:lang w:eastAsia="zh-CN"/>
        </w:rPr>
        <w:t>准</w:t>
      </w:r>
      <w:r>
        <w:rPr>
          <w:color w:val="auto"/>
          <w:w w:val="95"/>
          <w:lang w:eastAsia="zh-CN"/>
        </w:rPr>
        <w:t>，</w:t>
      </w:r>
      <w:r>
        <w:rPr>
          <w:rFonts w:cs="宋体"/>
          <w:color w:val="auto"/>
          <w:spacing w:val="1"/>
          <w:w w:val="95"/>
          <w:lang w:eastAsia="zh-CN"/>
        </w:rPr>
        <w:t>否</w:t>
      </w:r>
      <w:r>
        <w:rPr>
          <w:rFonts w:cs="宋体"/>
          <w:color w:val="auto"/>
          <w:w w:val="95"/>
          <w:lang w:eastAsia="zh-CN"/>
        </w:rPr>
        <w:t>则</w:t>
      </w:r>
      <w:r>
        <w:rPr>
          <w:rFonts w:cs="宋体"/>
          <w:color w:val="auto"/>
          <w:spacing w:val="1"/>
          <w:w w:val="95"/>
          <w:lang w:eastAsia="zh-CN"/>
        </w:rPr>
        <w:t>不</w:t>
      </w:r>
      <w:r>
        <w:rPr>
          <w:rFonts w:cs="宋体"/>
          <w:color w:val="auto"/>
          <w:w w:val="95"/>
          <w:lang w:eastAsia="zh-CN"/>
        </w:rPr>
        <w:t>得</w:t>
      </w:r>
      <w:r>
        <w:rPr>
          <w:rFonts w:cs="宋体"/>
          <w:color w:val="auto"/>
          <w:spacing w:val="1"/>
          <w:w w:val="95"/>
          <w:lang w:eastAsia="zh-CN"/>
        </w:rPr>
        <w:t>开挖</w:t>
      </w:r>
      <w:r>
        <w:rPr>
          <w:rFonts w:cs="宋体"/>
          <w:color w:val="auto"/>
          <w:w w:val="95"/>
          <w:lang w:eastAsia="zh-CN"/>
        </w:rPr>
        <w:t>。</w:t>
      </w:r>
    </w:p>
    <w:p>
      <w:pPr>
        <w:pStyle w:val="13"/>
        <w:spacing w:before="48" w:line="336" w:lineRule="auto"/>
        <w:ind w:right="109" w:firstLine="396"/>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3</w:t>
      </w:r>
      <w:r>
        <w:rPr>
          <w:rFonts w:cs="宋体"/>
          <w:color w:val="auto"/>
          <w:spacing w:val="1"/>
          <w:lang w:eastAsia="zh-CN"/>
        </w:rPr>
        <w:t>）开挖前</w:t>
      </w:r>
      <w:r>
        <w:rPr>
          <w:rFonts w:ascii="Times New Roman" w:hAnsi="Times New Roman" w:eastAsia="Times New Roman" w:cs="Times New Roman"/>
          <w:color w:val="auto"/>
          <w:spacing w:val="1"/>
          <w:lang w:eastAsia="zh-CN"/>
        </w:rPr>
        <w:t>,</w:t>
      </w:r>
      <w:r>
        <w:rPr>
          <w:rFonts w:cs="宋体"/>
          <w:color w:val="auto"/>
          <w:spacing w:val="1"/>
          <w:lang w:eastAsia="zh-CN"/>
        </w:rPr>
        <w:t>承包</w:t>
      </w:r>
      <w:r>
        <w:rPr>
          <w:color w:val="auto"/>
          <w:spacing w:val="1"/>
          <w:lang w:eastAsia="zh-CN"/>
        </w:rPr>
        <w:t>人</w:t>
      </w:r>
      <w:r>
        <w:rPr>
          <w:rFonts w:cs="宋体"/>
          <w:color w:val="auto"/>
          <w:spacing w:val="1"/>
          <w:lang w:eastAsia="zh-CN"/>
        </w:rPr>
        <w:t>应作好排水系统</w:t>
      </w:r>
      <w:r>
        <w:rPr>
          <w:rFonts w:ascii="Times New Roman" w:hAnsi="Times New Roman" w:eastAsia="Times New Roman" w:cs="Times New Roman"/>
          <w:color w:val="auto"/>
          <w:spacing w:val="1"/>
          <w:lang w:eastAsia="zh-CN"/>
        </w:rPr>
        <w:t>,</w:t>
      </w:r>
      <w:r>
        <w:rPr>
          <w:rFonts w:cs="宋体"/>
          <w:color w:val="auto"/>
          <w:spacing w:val="1"/>
          <w:lang w:eastAsia="zh-CN"/>
        </w:rPr>
        <w:t>包括坡顶的截水沟及</w:t>
      </w:r>
      <w:r>
        <w:rPr>
          <w:color w:val="auto"/>
          <w:spacing w:val="1"/>
          <w:lang w:eastAsia="zh-CN"/>
        </w:rPr>
        <w:t>路</w:t>
      </w:r>
      <w:r>
        <w:rPr>
          <w:rFonts w:cs="宋体"/>
          <w:color w:val="auto"/>
          <w:spacing w:val="1"/>
          <w:lang w:eastAsia="zh-CN"/>
        </w:rPr>
        <w:t>堑两端的排水设</w:t>
      </w:r>
      <w:r>
        <w:rPr>
          <w:color w:val="auto"/>
          <w:spacing w:val="1"/>
          <w:lang w:eastAsia="zh-CN"/>
        </w:rPr>
        <w:t>施</w:t>
      </w:r>
      <w:r>
        <w:rPr>
          <w:rFonts w:ascii="Times New Roman" w:hAnsi="Times New Roman" w:eastAsia="Times New Roman" w:cs="Times New Roman"/>
          <w:color w:val="auto"/>
          <w:spacing w:val="1"/>
          <w:lang w:eastAsia="zh-CN"/>
        </w:rPr>
        <w:t>,</w:t>
      </w:r>
      <w:r>
        <w:rPr>
          <w:rFonts w:cs="宋体"/>
          <w:color w:val="auto"/>
          <w:spacing w:val="1"/>
          <w:lang w:eastAsia="zh-CN"/>
        </w:rPr>
        <w:t>防止</w:t>
      </w:r>
      <w:r>
        <w:rPr>
          <w:color w:val="auto"/>
          <w:spacing w:val="1"/>
          <w:lang w:eastAsia="zh-CN"/>
        </w:rPr>
        <w:t>施工</w:t>
      </w:r>
      <w:r>
        <w:rPr>
          <w:rFonts w:cs="宋体"/>
          <w:color w:val="auto"/>
          <w:spacing w:val="1"/>
          <w:lang w:eastAsia="zh-CN"/>
        </w:rPr>
        <w:t>过</w:t>
      </w:r>
      <w:r>
        <w:rPr>
          <w:color w:val="auto"/>
          <w:spacing w:val="1"/>
          <w:lang w:eastAsia="zh-CN"/>
        </w:rPr>
        <w:t>程</w:t>
      </w:r>
      <w:r>
        <w:rPr>
          <w:color w:val="auto"/>
          <w:lang w:eastAsia="zh-CN"/>
        </w:rPr>
        <w:t>中</w:t>
      </w:r>
      <w:r>
        <w:rPr>
          <w:rFonts w:cs="宋体"/>
          <w:color w:val="auto"/>
          <w:lang w:eastAsia="zh-CN"/>
        </w:rPr>
        <w:t>地表水对边坡的冲刷。</w:t>
      </w:r>
    </w:p>
    <w:p>
      <w:pPr>
        <w:pStyle w:val="13"/>
        <w:spacing w:before="50"/>
        <w:ind w:left="516"/>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4</w:t>
      </w:r>
      <w:r>
        <w:rPr>
          <w:rFonts w:cs="宋体"/>
          <w:color w:val="auto"/>
          <w:spacing w:val="-1"/>
          <w:lang w:eastAsia="zh-CN"/>
        </w:rPr>
        <w:t>）</w:t>
      </w:r>
      <w:r>
        <w:rPr>
          <w:color w:val="auto"/>
          <w:spacing w:val="-1"/>
          <w:lang w:eastAsia="zh-CN"/>
        </w:rPr>
        <w:t>路</w:t>
      </w:r>
      <w:r>
        <w:rPr>
          <w:rFonts w:cs="宋体"/>
          <w:color w:val="auto"/>
          <w:spacing w:val="-1"/>
          <w:lang w:eastAsia="zh-CN"/>
        </w:rPr>
        <w:t>堑边坡（含</w:t>
      </w:r>
      <w:r>
        <w:rPr>
          <w:color w:val="auto"/>
          <w:spacing w:val="-1"/>
          <w:lang w:eastAsia="zh-CN"/>
        </w:rPr>
        <w:t>高</w:t>
      </w:r>
      <w:r>
        <w:rPr>
          <w:rFonts w:cs="宋体"/>
          <w:color w:val="auto"/>
          <w:spacing w:val="-1"/>
          <w:lang w:eastAsia="zh-CN"/>
        </w:rPr>
        <w:t>边坡）应严格按图纸</w:t>
      </w:r>
      <w:r>
        <w:rPr>
          <w:color w:val="auto"/>
          <w:spacing w:val="-1"/>
          <w:lang w:eastAsia="zh-CN"/>
        </w:rPr>
        <w:t>施工</w:t>
      </w:r>
      <w:r>
        <w:rPr>
          <w:rFonts w:ascii="Times New Roman" w:hAnsi="Times New Roman" w:eastAsia="Times New Roman" w:cs="Times New Roman"/>
          <w:color w:val="auto"/>
          <w:spacing w:val="-1"/>
          <w:lang w:eastAsia="zh-CN"/>
        </w:rPr>
        <w:t>,</w:t>
      </w:r>
      <w:r>
        <w:rPr>
          <w:rFonts w:cs="宋体"/>
          <w:color w:val="auto"/>
          <w:spacing w:val="1"/>
          <w:lang w:eastAsia="zh-CN"/>
        </w:rPr>
        <w:t>若实际地</w:t>
      </w:r>
      <w:r>
        <w:rPr>
          <w:color w:val="auto"/>
          <w:spacing w:val="1"/>
          <w:lang w:eastAsia="zh-CN"/>
        </w:rPr>
        <w:t>质</w:t>
      </w:r>
      <w:r>
        <w:rPr>
          <w:rFonts w:cs="宋体"/>
          <w:color w:val="auto"/>
          <w:spacing w:val="1"/>
          <w:lang w:eastAsia="zh-CN"/>
        </w:rPr>
        <w:t>与设计有出入</w:t>
      </w:r>
      <w:r>
        <w:rPr>
          <w:rFonts w:ascii="Times New Roman" w:hAnsi="Times New Roman" w:eastAsia="Times New Roman" w:cs="Times New Roman"/>
          <w:color w:val="auto"/>
          <w:spacing w:val="1"/>
          <w:lang w:eastAsia="zh-CN"/>
        </w:rPr>
        <w:t>,</w:t>
      </w:r>
      <w:r>
        <w:rPr>
          <w:rFonts w:cs="宋体"/>
          <w:color w:val="auto"/>
          <w:lang w:eastAsia="zh-CN"/>
        </w:rPr>
        <w:t>承包</w:t>
      </w:r>
      <w:r>
        <w:rPr>
          <w:color w:val="auto"/>
          <w:lang w:eastAsia="zh-CN"/>
        </w:rPr>
        <w:t>人</w:t>
      </w:r>
      <w:r>
        <w:rPr>
          <w:rFonts w:cs="宋体"/>
          <w:color w:val="auto"/>
          <w:lang w:eastAsia="zh-CN"/>
        </w:rPr>
        <w:t>应在确保边坡</w:t>
      </w:r>
    </w:p>
    <w:p>
      <w:pPr>
        <w:pStyle w:val="13"/>
        <w:rPr>
          <w:rFonts w:cs="宋体"/>
          <w:color w:val="auto"/>
          <w:lang w:eastAsia="zh-CN"/>
        </w:rPr>
      </w:pPr>
      <w:r>
        <w:rPr>
          <w:rFonts w:cs="宋体"/>
          <w:color w:val="auto"/>
          <w:lang w:eastAsia="zh-CN"/>
        </w:rPr>
        <w:t>稳定的前</w:t>
      </w:r>
      <w:r>
        <w:rPr>
          <w:color w:val="auto"/>
          <w:lang w:eastAsia="zh-CN"/>
        </w:rPr>
        <w:t>提</w:t>
      </w:r>
      <w:r>
        <w:rPr>
          <w:rFonts w:cs="宋体"/>
          <w:color w:val="auto"/>
          <w:lang w:eastAsia="zh-CN"/>
        </w:rPr>
        <w:t>下</w:t>
      </w:r>
      <w:r>
        <w:rPr>
          <w:rFonts w:ascii="Times New Roman" w:hAnsi="Times New Roman" w:eastAsia="Times New Roman" w:cs="Times New Roman"/>
          <w:color w:val="auto"/>
          <w:lang w:eastAsia="zh-CN"/>
        </w:rPr>
        <w:t>,</w:t>
      </w:r>
      <w:r>
        <w:rPr>
          <w:rFonts w:cs="宋体"/>
          <w:color w:val="auto"/>
          <w:lang w:eastAsia="zh-CN"/>
        </w:rPr>
        <w:t>及时</w:t>
      </w:r>
      <w:r>
        <w:rPr>
          <w:color w:val="auto"/>
          <w:lang w:eastAsia="zh-CN"/>
        </w:rPr>
        <w:t>提</w:t>
      </w:r>
      <w:r>
        <w:rPr>
          <w:rFonts w:cs="宋体"/>
          <w:color w:val="auto"/>
          <w:lang w:eastAsia="zh-CN"/>
        </w:rPr>
        <w:t>出坡率修改意见报监</w:t>
      </w:r>
      <w:r>
        <w:rPr>
          <w:color w:val="auto"/>
          <w:lang w:eastAsia="zh-CN"/>
        </w:rPr>
        <w:t>理</w:t>
      </w:r>
      <w:r>
        <w:rPr>
          <w:rFonts w:cs="宋体"/>
          <w:color w:val="auto"/>
          <w:lang w:eastAsia="zh-CN"/>
        </w:rPr>
        <w:t>审批。</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5</w:t>
      </w:r>
      <w:r>
        <w:rPr>
          <w:rFonts w:cs="宋体"/>
          <w:color w:val="auto"/>
          <w:spacing w:val="2"/>
          <w:lang w:eastAsia="zh-CN"/>
        </w:rPr>
        <w:t>）</w:t>
      </w:r>
      <w:r>
        <w:rPr>
          <w:color w:val="auto"/>
          <w:spacing w:val="2"/>
          <w:lang w:eastAsia="zh-CN"/>
        </w:rPr>
        <w:t>路</w:t>
      </w:r>
      <w:r>
        <w:rPr>
          <w:rFonts w:cs="宋体"/>
          <w:color w:val="auto"/>
          <w:spacing w:val="2"/>
          <w:lang w:eastAsia="zh-CN"/>
        </w:rPr>
        <w:t>堑开挖应采用</w:t>
      </w:r>
      <w:r>
        <w:rPr>
          <w:rFonts w:ascii="Times New Roman" w:hAnsi="Times New Roman" w:eastAsia="Times New Roman" w:cs="Times New Roman"/>
          <w:color w:val="auto"/>
          <w:spacing w:val="2"/>
          <w:lang w:eastAsia="zh-CN"/>
        </w:rPr>
        <w:t>“</w:t>
      </w:r>
      <w:r>
        <w:rPr>
          <w:rFonts w:cs="宋体"/>
          <w:color w:val="auto"/>
          <w:spacing w:val="2"/>
          <w:lang w:eastAsia="zh-CN"/>
        </w:rPr>
        <w:t>横向分层、纵向分段</w:t>
      </w:r>
      <w:r>
        <w:rPr>
          <w:color w:val="auto"/>
          <w:spacing w:val="2"/>
          <w:lang w:eastAsia="zh-CN"/>
        </w:rPr>
        <w:t>，</w:t>
      </w:r>
      <w:r>
        <w:rPr>
          <w:rFonts w:cs="宋体"/>
          <w:color w:val="auto"/>
          <w:spacing w:val="2"/>
          <w:lang w:eastAsia="zh-CN"/>
        </w:rPr>
        <w:t>两端同</w:t>
      </w:r>
      <w:r>
        <w:rPr>
          <w:color w:val="auto"/>
          <w:spacing w:val="2"/>
          <w:lang w:eastAsia="zh-CN"/>
        </w:rPr>
        <w:t>步</w:t>
      </w:r>
      <w:r>
        <w:rPr>
          <w:rFonts w:cs="宋体"/>
          <w:color w:val="auto"/>
          <w:spacing w:val="2"/>
          <w:lang w:eastAsia="zh-CN"/>
        </w:rPr>
        <w:t>、阶梯掘</w:t>
      </w:r>
      <w:r>
        <w:rPr>
          <w:color w:val="auto"/>
          <w:spacing w:val="2"/>
          <w:lang w:eastAsia="zh-CN"/>
        </w:rPr>
        <w:t>进</w:t>
      </w:r>
      <w:r>
        <w:rPr>
          <w:rFonts w:ascii="Times New Roman" w:hAnsi="Times New Roman" w:eastAsia="Times New Roman" w:cs="Times New Roman"/>
          <w:color w:val="auto"/>
          <w:spacing w:val="2"/>
          <w:lang w:eastAsia="zh-CN"/>
        </w:rPr>
        <w:t>”</w:t>
      </w:r>
      <w:r>
        <w:rPr>
          <w:rFonts w:cs="宋体"/>
          <w:color w:val="auto"/>
          <w:spacing w:val="2"/>
          <w:lang w:eastAsia="zh-CN"/>
        </w:rPr>
        <w:t>的方式</w:t>
      </w:r>
      <w:r>
        <w:rPr>
          <w:color w:val="auto"/>
          <w:spacing w:val="2"/>
          <w:lang w:eastAsia="zh-CN"/>
        </w:rPr>
        <w:t>施工</w:t>
      </w:r>
      <w:r>
        <w:rPr>
          <w:rFonts w:cs="宋体"/>
          <w:color w:val="auto"/>
          <w:spacing w:val="2"/>
          <w:lang w:eastAsia="zh-CN"/>
        </w:rPr>
        <w:t>；运碴通道与掘</w:t>
      </w:r>
    </w:p>
    <w:p>
      <w:pPr>
        <w:pStyle w:val="13"/>
        <w:rPr>
          <w:rFonts w:cs="宋体"/>
          <w:color w:val="auto"/>
          <w:lang w:eastAsia="zh-CN"/>
        </w:rPr>
      </w:pPr>
      <w:r>
        <w:rPr>
          <w:color w:val="auto"/>
          <w:lang w:eastAsia="zh-CN"/>
        </w:rPr>
        <w:t>进工</w:t>
      </w:r>
      <w:r>
        <w:rPr>
          <w:rFonts w:cs="宋体"/>
          <w:color w:val="auto"/>
          <w:lang w:eastAsia="zh-CN"/>
        </w:rPr>
        <w:t>作面应妥善安排</w:t>
      </w:r>
      <w:r>
        <w:rPr>
          <w:color w:val="auto"/>
          <w:lang w:eastAsia="zh-CN"/>
        </w:rPr>
        <w:t>，</w:t>
      </w:r>
      <w:r>
        <w:rPr>
          <w:rFonts w:cs="宋体"/>
          <w:color w:val="auto"/>
          <w:lang w:eastAsia="zh-CN"/>
        </w:rPr>
        <w:t>做到运碴、排水、挖掘互不干扰</w:t>
      </w:r>
      <w:r>
        <w:rPr>
          <w:color w:val="auto"/>
          <w:lang w:eastAsia="zh-CN"/>
        </w:rPr>
        <w:t>，</w:t>
      </w:r>
      <w:r>
        <w:rPr>
          <w:rFonts w:cs="宋体"/>
          <w:color w:val="auto"/>
          <w:lang w:eastAsia="zh-CN"/>
        </w:rPr>
        <w:t>以确保开挖顺利</w:t>
      </w:r>
      <w:r>
        <w:rPr>
          <w:color w:val="auto"/>
          <w:lang w:eastAsia="zh-CN"/>
        </w:rPr>
        <w:t>进行</w:t>
      </w:r>
      <w:r>
        <w:rPr>
          <w:rFonts w:cs="宋体"/>
          <w:color w:val="auto"/>
          <w:lang w:eastAsia="zh-CN"/>
        </w:rPr>
        <w:t>。</w:t>
      </w:r>
    </w:p>
    <w:p>
      <w:pPr>
        <w:pStyle w:val="13"/>
        <w:spacing w:before="135" w:line="343" w:lineRule="auto"/>
        <w:ind w:right="211" w:firstLine="396"/>
        <w:jc w:val="both"/>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6</w:t>
      </w:r>
      <w:r>
        <w:rPr>
          <w:rFonts w:cs="宋体"/>
          <w:color w:val="auto"/>
          <w:spacing w:val="1"/>
          <w:lang w:eastAsia="zh-CN"/>
        </w:rPr>
        <w:t>）石方</w:t>
      </w:r>
      <w:r>
        <w:rPr>
          <w:color w:val="auto"/>
          <w:spacing w:val="1"/>
          <w:lang w:eastAsia="zh-CN"/>
        </w:rPr>
        <w:t>路</w:t>
      </w:r>
      <w:r>
        <w:rPr>
          <w:rFonts w:cs="宋体"/>
          <w:color w:val="auto"/>
          <w:spacing w:val="1"/>
          <w:lang w:eastAsia="zh-CN"/>
        </w:rPr>
        <w:t>堑开挖</w:t>
      </w:r>
      <w:r>
        <w:rPr>
          <w:rFonts w:ascii="Times New Roman" w:hAnsi="Times New Roman" w:eastAsia="Times New Roman" w:cs="Times New Roman"/>
          <w:color w:val="auto"/>
          <w:spacing w:val="1"/>
          <w:lang w:eastAsia="zh-CN"/>
        </w:rPr>
        <w:t>,</w:t>
      </w:r>
      <w:r>
        <w:rPr>
          <w:rFonts w:cs="宋体"/>
          <w:color w:val="auto"/>
          <w:spacing w:val="1"/>
          <w:lang w:eastAsia="zh-CN"/>
        </w:rPr>
        <w:t>应以小型及松动爆破</w:t>
      </w:r>
      <w:r>
        <w:rPr>
          <w:color w:val="auto"/>
          <w:spacing w:val="1"/>
          <w:lang w:eastAsia="zh-CN"/>
        </w:rPr>
        <w:t>为主</w:t>
      </w:r>
      <w:r>
        <w:rPr>
          <w:rFonts w:ascii="Times New Roman" w:hAnsi="Times New Roman" w:eastAsia="Times New Roman" w:cs="Times New Roman"/>
          <w:color w:val="auto"/>
          <w:spacing w:val="1"/>
          <w:lang w:eastAsia="zh-CN"/>
        </w:rPr>
        <w:t>,</w:t>
      </w:r>
      <w:r>
        <w:rPr>
          <w:rFonts w:cs="宋体"/>
          <w:color w:val="auto"/>
          <w:spacing w:val="1"/>
          <w:lang w:eastAsia="zh-CN"/>
        </w:rPr>
        <w:t>严禁过</w:t>
      </w:r>
      <w:r>
        <w:rPr>
          <w:color w:val="auto"/>
          <w:spacing w:val="1"/>
          <w:lang w:eastAsia="zh-CN"/>
        </w:rPr>
        <w:t>量</w:t>
      </w:r>
      <w:r>
        <w:rPr>
          <w:rFonts w:cs="宋体"/>
          <w:color w:val="auto"/>
          <w:spacing w:val="1"/>
          <w:lang w:eastAsia="zh-CN"/>
        </w:rPr>
        <w:t>爆破</w:t>
      </w:r>
      <w:r>
        <w:rPr>
          <w:rFonts w:ascii="Times New Roman" w:hAnsi="Times New Roman" w:eastAsia="Times New Roman" w:cs="Times New Roman"/>
          <w:color w:val="auto"/>
          <w:spacing w:val="1"/>
          <w:lang w:eastAsia="zh-CN"/>
        </w:rPr>
        <w:t>,</w:t>
      </w:r>
      <w:r>
        <w:rPr>
          <w:rFonts w:cs="宋体"/>
          <w:color w:val="auto"/>
          <w:spacing w:val="1"/>
          <w:lang w:eastAsia="zh-CN"/>
        </w:rPr>
        <w:t>特别对边坡开挖尽可能采用光面</w:t>
      </w:r>
      <w:r>
        <w:rPr>
          <w:rFonts w:cs="宋体"/>
          <w:color w:val="auto"/>
          <w:lang w:eastAsia="zh-CN"/>
        </w:rPr>
        <w:t>爆破</w:t>
      </w:r>
      <w:r>
        <w:rPr>
          <w:rFonts w:ascii="Times New Roman" w:hAnsi="Times New Roman" w:eastAsia="Times New Roman" w:cs="Times New Roman"/>
          <w:color w:val="auto"/>
          <w:lang w:eastAsia="zh-CN"/>
        </w:rPr>
        <w:t>,</w:t>
      </w:r>
      <w:r>
        <w:rPr>
          <w:rFonts w:cs="宋体"/>
          <w:color w:val="auto"/>
          <w:spacing w:val="1"/>
          <w:lang w:eastAsia="zh-CN"/>
        </w:rPr>
        <w:t>使边坡符合设计要求</w:t>
      </w:r>
      <w:r>
        <w:rPr>
          <w:rFonts w:ascii="Times New Roman" w:hAnsi="Times New Roman" w:eastAsia="Times New Roman" w:cs="Times New Roman"/>
          <w:color w:val="auto"/>
          <w:spacing w:val="1"/>
          <w:lang w:eastAsia="zh-CN"/>
        </w:rPr>
        <w:t>,</w:t>
      </w:r>
      <w:r>
        <w:rPr>
          <w:rFonts w:cs="宋体"/>
          <w:color w:val="auto"/>
          <w:lang w:eastAsia="zh-CN"/>
        </w:rPr>
        <w:t>开挖后边坡上不得留有松石、危石</w:t>
      </w:r>
      <w:r>
        <w:rPr>
          <w:color w:val="auto"/>
          <w:lang w:eastAsia="zh-CN"/>
        </w:rPr>
        <w:t>，</w:t>
      </w:r>
      <w:r>
        <w:rPr>
          <w:rFonts w:cs="宋体"/>
          <w:color w:val="auto"/>
          <w:lang w:eastAsia="zh-CN"/>
        </w:rPr>
        <w:t>凹凸尺寸不应大于</w:t>
      </w:r>
      <w:r>
        <w:rPr>
          <w:rFonts w:ascii="Times New Roman" w:hAnsi="Times New Roman" w:eastAsia="Times New Roman" w:cs="Times New Roman"/>
          <w:color w:val="auto"/>
          <w:lang w:eastAsia="zh-CN"/>
        </w:rPr>
        <w:t>100mm</w:t>
      </w:r>
      <w:r>
        <w:rPr>
          <w:color w:val="auto"/>
          <w:lang w:eastAsia="zh-CN"/>
        </w:rPr>
        <w:t>，</w:t>
      </w:r>
      <w:r>
        <w:rPr>
          <w:rFonts w:cs="宋体"/>
          <w:color w:val="auto"/>
          <w:lang w:eastAsia="zh-CN"/>
        </w:rPr>
        <w:t>否则应</w:t>
      </w:r>
      <w:r>
        <w:rPr>
          <w:rFonts w:cs="宋体"/>
          <w:color w:val="auto"/>
          <w:spacing w:val="-1"/>
          <w:w w:val="95"/>
          <w:lang w:eastAsia="zh-CN"/>
        </w:rPr>
        <w:t>用</w:t>
      </w:r>
      <w:r>
        <w:rPr>
          <w:color w:val="auto"/>
          <w:spacing w:val="-1"/>
          <w:w w:val="95"/>
          <w:lang w:eastAsia="zh-CN"/>
        </w:rPr>
        <w:t>人工</w:t>
      </w:r>
      <w:r>
        <w:rPr>
          <w:rFonts w:cs="宋体"/>
          <w:color w:val="auto"/>
          <w:spacing w:val="-1"/>
          <w:w w:val="95"/>
          <w:lang w:eastAsia="zh-CN"/>
        </w:rPr>
        <w:t>修凿；边坡上每节的碎落台必须按设计图做足</w:t>
      </w:r>
      <w:r>
        <w:rPr>
          <w:color w:val="auto"/>
          <w:spacing w:val="-1"/>
          <w:w w:val="95"/>
          <w:lang w:eastAsia="zh-CN"/>
        </w:rPr>
        <w:t>，</w:t>
      </w:r>
      <w:r>
        <w:rPr>
          <w:rFonts w:cs="宋体"/>
          <w:color w:val="auto"/>
          <w:spacing w:val="-1"/>
          <w:w w:val="95"/>
          <w:lang w:eastAsia="zh-CN"/>
        </w:rPr>
        <w:t>修凿</w:t>
      </w:r>
      <w:r>
        <w:rPr>
          <w:color w:val="auto"/>
          <w:spacing w:val="-1"/>
          <w:w w:val="95"/>
          <w:lang w:eastAsia="zh-CN"/>
        </w:rPr>
        <w:t>平</w:t>
      </w:r>
      <w:r>
        <w:rPr>
          <w:rFonts w:cs="宋体"/>
          <w:color w:val="auto"/>
          <w:spacing w:val="-1"/>
          <w:w w:val="95"/>
          <w:lang w:eastAsia="zh-CN"/>
        </w:rPr>
        <w:t>整</w:t>
      </w:r>
      <w:r>
        <w:rPr>
          <w:color w:val="auto"/>
          <w:spacing w:val="-1"/>
          <w:w w:val="95"/>
          <w:lang w:eastAsia="zh-CN"/>
        </w:rPr>
        <w:t>，</w:t>
      </w:r>
      <w:r>
        <w:rPr>
          <w:rFonts w:cs="宋体"/>
          <w:color w:val="auto"/>
          <w:spacing w:val="-1"/>
          <w:w w:val="95"/>
          <w:lang w:eastAsia="zh-CN"/>
        </w:rPr>
        <w:t>以确保岩体稳定</w:t>
      </w:r>
      <w:r>
        <w:rPr>
          <w:color w:val="auto"/>
          <w:spacing w:val="-1"/>
          <w:w w:val="95"/>
          <w:lang w:eastAsia="zh-CN"/>
        </w:rPr>
        <w:t>，</w:t>
      </w:r>
      <w:r>
        <w:rPr>
          <w:rFonts w:cs="宋体"/>
          <w:color w:val="auto"/>
          <w:spacing w:val="-1"/>
          <w:w w:val="95"/>
          <w:lang w:eastAsia="zh-CN"/>
        </w:rPr>
        <w:t>外侧亏缺部分应</w:t>
      </w:r>
      <w:r>
        <w:rPr>
          <w:rFonts w:cs="宋体"/>
          <w:color w:val="auto"/>
          <w:lang w:eastAsia="zh-CN"/>
        </w:rPr>
        <w:t>用</w:t>
      </w:r>
      <w:r>
        <w:rPr>
          <w:rFonts w:ascii="Times New Roman" w:hAnsi="Times New Roman" w:eastAsia="Times New Roman" w:cs="Times New Roman"/>
          <w:color w:val="auto"/>
          <w:lang w:eastAsia="zh-CN"/>
        </w:rPr>
        <w:t>30MPa</w:t>
      </w:r>
      <w:r>
        <w:rPr>
          <w:rFonts w:cs="宋体"/>
          <w:color w:val="auto"/>
          <w:lang w:eastAsia="zh-CN"/>
        </w:rPr>
        <w:t>砼补足并锚固。</w:t>
      </w:r>
    </w:p>
    <w:p>
      <w:pPr>
        <w:pStyle w:val="13"/>
        <w:spacing w:before="17" w:line="336" w:lineRule="auto"/>
        <w:ind w:right="10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7</w:t>
      </w:r>
      <w:r>
        <w:rPr>
          <w:rFonts w:cs="宋体"/>
          <w:color w:val="auto"/>
          <w:spacing w:val="1"/>
          <w:w w:val="95"/>
          <w:lang w:eastAsia="zh-CN"/>
        </w:rPr>
        <w:t>）对风化破碎的岩体</w:t>
      </w:r>
      <w:r>
        <w:rPr>
          <w:color w:val="auto"/>
          <w:spacing w:val="1"/>
          <w:w w:val="95"/>
          <w:lang w:eastAsia="zh-CN"/>
        </w:rPr>
        <w:t>，为</w:t>
      </w:r>
      <w:r>
        <w:rPr>
          <w:rFonts w:cs="宋体"/>
          <w:color w:val="auto"/>
          <w:spacing w:val="1"/>
          <w:w w:val="95"/>
          <w:lang w:eastAsia="zh-CN"/>
        </w:rPr>
        <w:t>确保边坡稳定</w:t>
      </w:r>
      <w:r>
        <w:rPr>
          <w:color w:val="auto"/>
          <w:spacing w:val="1"/>
          <w:w w:val="95"/>
          <w:lang w:eastAsia="zh-CN"/>
        </w:rPr>
        <w:t>，</w:t>
      </w:r>
      <w:r>
        <w:rPr>
          <w:rFonts w:cs="宋体"/>
          <w:color w:val="auto"/>
          <w:spacing w:val="1"/>
          <w:w w:val="95"/>
          <w:lang w:eastAsia="zh-CN"/>
        </w:rPr>
        <w:t>宜采用预裂爆破</w:t>
      </w:r>
      <w:r>
        <w:rPr>
          <w:color w:val="auto"/>
          <w:spacing w:val="1"/>
          <w:w w:val="95"/>
          <w:lang w:eastAsia="zh-CN"/>
        </w:rPr>
        <w:t>，</w:t>
      </w:r>
      <w:r>
        <w:rPr>
          <w:rFonts w:cs="宋体"/>
          <w:color w:val="auto"/>
          <w:spacing w:val="1"/>
          <w:w w:val="95"/>
          <w:lang w:eastAsia="zh-CN"/>
        </w:rPr>
        <w:t>再用</w:t>
      </w:r>
      <w:r>
        <w:rPr>
          <w:color w:val="auto"/>
          <w:spacing w:val="1"/>
          <w:w w:val="95"/>
          <w:lang w:eastAsia="zh-CN"/>
        </w:rPr>
        <w:t>人工</w:t>
      </w:r>
      <w:r>
        <w:rPr>
          <w:rFonts w:cs="宋体"/>
          <w:color w:val="auto"/>
          <w:spacing w:val="1"/>
          <w:w w:val="95"/>
          <w:lang w:eastAsia="zh-CN"/>
        </w:rPr>
        <w:t>修凿</w:t>
      </w:r>
      <w:r>
        <w:rPr>
          <w:color w:val="auto"/>
          <w:spacing w:val="1"/>
          <w:w w:val="95"/>
          <w:lang w:eastAsia="zh-CN"/>
        </w:rPr>
        <w:t>，</w:t>
      </w:r>
      <w:r>
        <w:rPr>
          <w:rFonts w:cs="宋体"/>
          <w:color w:val="auto"/>
          <w:spacing w:val="1"/>
          <w:w w:val="95"/>
          <w:lang w:eastAsia="zh-CN"/>
        </w:rPr>
        <w:t>开挖后边坡防护</w:t>
      </w:r>
      <w:r>
        <w:rPr>
          <w:rFonts w:cs="宋体"/>
          <w:color w:val="auto"/>
          <w:lang w:eastAsia="zh-CN"/>
        </w:rPr>
        <w:t>要及时跟上</w:t>
      </w:r>
      <w:r>
        <w:rPr>
          <w:color w:val="auto"/>
          <w:lang w:eastAsia="zh-CN"/>
        </w:rPr>
        <w:t>，</w:t>
      </w:r>
      <w:r>
        <w:rPr>
          <w:rFonts w:cs="宋体"/>
          <w:color w:val="auto"/>
          <w:lang w:eastAsia="zh-CN"/>
        </w:rPr>
        <w:t>避免岩体长期暴露而坍方。雨季暴露时间不宜大于</w:t>
      </w:r>
      <w:r>
        <w:rPr>
          <w:rFonts w:ascii="Times New Roman" w:hAnsi="Times New Roman" w:eastAsia="Times New Roman" w:cs="Times New Roman"/>
          <w:color w:val="auto"/>
          <w:lang w:eastAsia="zh-CN"/>
        </w:rPr>
        <w:t>1</w:t>
      </w:r>
      <w:r>
        <w:rPr>
          <w:rFonts w:cs="宋体"/>
          <w:color w:val="auto"/>
          <w:lang w:eastAsia="zh-CN"/>
        </w:rPr>
        <w:t>个月</w:t>
      </w:r>
      <w:r>
        <w:rPr>
          <w:color w:val="auto"/>
          <w:lang w:eastAsia="zh-CN"/>
        </w:rPr>
        <w:t>，</w:t>
      </w:r>
      <w:r>
        <w:rPr>
          <w:rFonts w:cs="宋体"/>
          <w:color w:val="auto"/>
          <w:lang w:eastAsia="zh-CN"/>
        </w:rPr>
        <w:t>其它季节不大于</w:t>
      </w:r>
      <w:r>
        <w:rPr>
          <w:rFonts w:ascii="Times New Roman" w:hAnsi="Times New Roman" w:eastAsia="Times New Roman" w:cs="Times New Roman"/>
          <w:color w:val="auto"/>
          <w:lang w:eastAsia="zh-CN"/>
        </w:rPr>
        <w:t>2</w:t>
      </w:r>
      <w:r>
        <w:rPr>
          <w:rFonts w:cs="宋体"/>
          <w:color w:val="auto"/>
          <w:lang w:eastAsia="zh-CN"/>
        </w:rPr>
        <w:t>个月。</w:t>
      </w:r>
    </w:p>
    <w:p>
      <w:pPr>
        <w:pStyle w:val="13"/>
        <w:spacing w:before="25"/>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8</w:t>
      </w:r>
      <w:r>
        <w:rPr>
          <w:rFonts w:cs="宋体"/>
          <w:color w:val="auto"/>
          <w:spacing w:val="2"/>
          <w:lang w:eastAsia="zh-CN"/>
        </w:rPr>
        <w:t>）石方</w:t>
      </w:r>
      <w:r>
        <w:rPr>
          <w:color w:val="auto"/>
          <w:spacing w:val="2"/>
          <w:lang w:eastAsia="zh-CN"/>
        </w:rPr>
        <w:t>路</w:t>
      </w:r>
      <w:r>
        <w:rPr>
          <w:rFonts w:cs="宋体"/>
          <w:color w:val="auto"/>
          <w:spacing w:val="2"/>
          <w:lang w:eastAsia="zh-CN"/>
        </w:rPr>
        <w:t>堑的</w:t>
      </w:r>
      <w:r>
        <w:rPr>
          <w:color w:val="auto"/>
          <w:spacing w:val="2"/>
          <w:lang w:eastAsia="zh-CN"/>
        </w:rPr>
        <w:t>路</w:t>
      </w:r>
      <w:r>
        <w:rPr>
          <w:rFonts w:cs="宋体"/>
          <w:color w:val="auto"/>
          <w:spacing w:val="2"/>
          <w:lang w:eastAsia="zh-CN"/>
        </w:rPr>
        <w:t>床顶面</w:t>
      </w:r>
      <w:r>
        <w:rPr>
          <w:color w:val="auto"/>
          <w:spacing w:val="2"/>
          <w:lang w:eastAsia="zh-CN"/>
        </w:rPr>
        <w:t>标高</w:t>
      </w:r>
      <w:r>
        <w:rPr>
          <w:rFonts w:ascii="Times New Roman" w:hAnsi="Times New Roman" w:eastAsia="Times New Roman" w:cs="Times New Roman"/>
          <w:color w:val="auto"/>
          <w:spacing w:val="2"/>
          <w:lang w:eastAsia="zh-CN"/>
        </w:rPr>
        <w:t>,</w:t>
      </w:r>
      <w:r>
        <w:rPr>
          <w:rFonts w:cs="宋体"/>
          <w:color w:val="auto"/>
          <w:spacing w:val="2"/>
          <w:lang w:eastAsia="zh-CN"/>
        </w:rPr>
        <w:t>应符合图纸要求</w:t>
      </w:r>
      <w:r>
        <w:rPr>
          <w:rFonts w:ascii="Times New Roman" w:hAnsi="Times New Roman" w:eastAsia="Times New Roman" w:cs="Times New Roman"/>
          <w:color w:val="auto"/>
          <w:spacing w:val="2"/>
          <w:lang w:eastAsia="zh-CN"/>
        </w:rPr>
        <w:t>,</w:t>
      </w:r>
      <w:r>
        <w:rPr>
          <w:rFonts w:cs="宋体"/>
          <w:color w:val="auto"/>
          <w:spacing w:val="2"/>
          <w:lang w:eastAsia="zh-CN"/>
        </w:rPr>
        <w:t>只可适当超挖</w:t>
      </w:r>
      <w:r>
        <w:rPr>
          <w:rFonts w:ascii="Times New Roman" w:hAnsi="Times New Roman" w:eastAsia="Times New Roman" w:cs="Times New Roman"/>
          <w:color w:val="auto"/>
          <w:spacing w:val="2"/>
          <w:lang w:eastAsia="zh-CN"/>
        </w:rPr>
        <w:t>,</w:t>
      </w:r>
      <w:r>
        <w:rPr>
          <w:rFonts w:cs="宋体"/>
          <w:color w:val="auto"/>
          <w:spacing w:val="2"/>
          <w:lang w:eastAsia="zh-CN"/>
        </w:rPr>
        <w:t>不准</w:t>
      </w:r>
      <w:r>
        <w:rPr>
          <w:color w:val="auto"/>
          <w:spacing w:val="2"/>
          <w:lang w:eastAsia="zh-CN"/>
        </w:rPr>
        <w:t>高</w:t>
      </w:r>
      <w:r>
        <w:rPr>
          <w:rFonts w:cs="宋体"/>
          <w:color w:val="auto"/>
          <w:spacing w:val="2"/>
          <w:lang w:eastAsia="zh-CN"/>
        </w:rPr>
        <w:t>出</w:t>
      </w:r>
      <w:r>
        <w:rPr>
          <w:rFonts w:ascii="Times New Roman" w:hAnsi="Times New Roman" w:eastAsia="Times New Roman" w:cs="Times New Roman"/>
          <w:color w:val="auto"/>
          <w:spacing w:val="2"/>
          <w:lang w:eastAsia="zh-CN"/>
        </w:rPr>
        <w:t>,</w:t>
      </w:r>
      <w:r>
        <w:rPr>
          <w:rFonts w:cs="宋体"/>
          <w:color w:val="auto"/>
          <w:spacing w:val="2"/>
          <w:lang w:eastAsia="zh-CN"/>
        </w:rPr>
        <w:t>以利</w:t>
      </w:r>
      <w:r>
        <w:rPr>
          <w:color w:val="auto"/>
          <w:spacing w:val="2"/>
          <w:lang w:eastAsia="zh-CN"/>
        </w:rPr>
        <w:t>路</w:t>
      </w:r>
      <w:r>
        <w:rPr>
          <w:rFonts w:cs="宋体"/>
          <w:color w:val="auto"/>
          <w:spacing w:val="2"/>
          <w:lang w:eastAsia="zh-CN"/>
        </w:rPr>
        <w:t>床顶面铺设</w:t>
      </w:r>
    </w:p>
    <w:p>
      <w:pPr>
        <w:pStyle w:val="13"/>
        <w:rPr>
          <w:rFonts w:cs="宋体"/>
          <w:color w:val="auto"/>
          <w:lang w:eastAsia="zh-CN"/>
        </w:rPr>
      </w:pPr>
      <w:r>
        <w:rPr>
          <w:rFonts w:cs="宋体"/>
          <w:color w:val="auto"/>
          <w:spacing w:val="1"/>
          <w:lang w:eastAsia="zh-CN"/>
        </w:rPr>
        <w:t>排水层</w:t>
      </w:r>
      <w:r>
        <w:rPr>
          <w:rFonts w:ascii="Times New Roman" w:hAnsi="Times New Roman" w:eastAsia="Times New Roman" w:cs="Times New Roman"/>
          <w:color w:val="auto"/>
          <w:spacing w:val="1"/>
          <w:lang w:eastAsia="zh-CN"/>
        </w:rPr>
        <w:t>,</w:t>
      </w:r>
      <w:r>
        <w:rPr>
          <w:rFonts w:cs="宋体"/>
          <w:color w:val="auto"/>
          <w:spacing w:val="1"/>
          <w:lang w:eastAsia="zh-CN"/>
        </w:rPr>
        <w:t>适应</w:t>
      </w:r>
      <w:r>
        <w:rPr>
          <w:color w:val="auto"/>
          <w:spacing w:val="1"/>
          <w:lang w:eastAsia="zh-CN"/>
        </w:rPr>
        <w:t>路</w:t>
      </w:r>
      <w:r>
        <w:rPr>
          <w:rFonts w:cs="宋体"/>
          <w:color w:val="auto"/>
          <w:spacing w:val="1"/>
          <w:lang w:eastAsia="zh-CN"/>
        </w:rPr>
        <w:t>面内部排水需要。</w:t>
      </w:r>
    </w:p>
    <w:p>
      <w:pPr>
        <w:pStyle w:val="13"/>
        <w:numPr>
          <w:ilvl w:val="0"/>
          <w:numId w:val="10"/>
        </w:numPr>
        <w:ind w:left="516"/>
        <w:rPr>
          <w:rFonts w:cs="宋体"/>
          <w:color w:val="auto"/>
          <w:spacing w:val="2"/>
          <w:lang w:eastAsia="zh-CN"/>
        </w:rPr>
      </w:pPr>
      <w:r>
        <w:rPr>
          <w:rFonts w:cs="宋体"/>
          <w:color w:val="auto"/>
          <w:spacing w:val="2"/>
          <w:lang w:eastAsia="zh-CN"/>
        </w:rPr>
        <w:t>承包</w:t>
      </w:r>
      <w:r>
        <w:rPr>
          <w:color w:val="auto"/>
          <w:spacing w:val="2"/>
          <w:lang w:eastAsia="zh-CN"/>
        </w:rPr>
        <w:t>人</w:t>
      </w:r>
      <w:r>
        <w:rPr>
          <w:rFonts w:cs="宋体"/>
          <w:color w:val="auto"/>
          <w:spacing w:val="2"/>
          <w:lang w:eastAsia="zh-CN"/>
        </w:rPr>
        <w:t>要做好与</w:t>
      </w:r>
      <w:r>
        <w:rPr>
          <w:color w:val="auto"/>
          <w:spacing w:val="2"/>
          <w:lang w:eastAsia="zh-CN"/>
        </w:rPr>
        <w:t>路</w:t>
      </w:r>
      <w:r>
        <w:rPr>
          <w:rFonts w:cs="宋体"/>
          <w:color w:val="auto"/>
          <w:spacing w:val="2"/>
          <w:lang w:eastAsia="zh-CN"/>
        </w:rPr>
        <w:t>堑两端接头填土的衔接</w:t>
      </w:r>
      <w:r>
        <w:rPr>
          <w:color w:val="auto"/>
          <w:spacing w:val="2"/>
          <w:lang w:eastAsia="zh-CN"/>
        </w:rPr>
        <w:t>工</w:t>
      </w:r>
      <w:r>
        <w:rPr>
          <w:rFonts w:cs="宋体"/>
          <w:color w:val="auto"/>
          <w:spacing w:val="2"/>
          <w:lang w:eastAsia="zh-CN"/>
        </w:rPr>
        <w:t>作；利用</w:t>
      </w:r>
      <w:r>
        <w:rPr>
          <w:color w:val="auto"/>
          <w:spacing w:val="2"/>
          <w:lang w:eastAsia="zh-CN"/>
        </w:rPr>
        <w:t>路</w:t>
      </w:r>
      <w:r>
        <w:rPr>
          <w:rFonts w:cs="宋体"/>
          <w:color w:val="auto"/>
          <w:spacing w:val="2"/>
          <w:lang w:eastAsia="zh-CN"/>
        </w:rPr>
        <w:t>堑挖方（或利用方）填筑</w:t>
      </w:r>
      <w:r>
        <w:rPr>
          <w:color w:val="auto"/>
          <w:spacing w:val="2"/>
          <w:lang w:eastAsia="zh-CN"/>
        </w:rPr>
        <w:t>，</w:t>
      </w:r>
      <w:r>
        <w:rPr>
          <w:rFonts w:cs="宋体"/>
          <w:color w:val="auto"/>
          <w:spacing w:val="2"/>
          <w:lang w:eastAsia="zh-CN"/>
        </w:rPr>
        <w:t>其粒径</w:t>
      </w:r>
    </w:p>
    <w:p>
      <w:pPr>
        <w:pStyle w:val="13"/>
        <w:spacing w:before="34"/>
        <w:ind w:left="0" w:right="1874"/>
        <w:jc w:val="center"/>
        <w:rPr>
          <w:rFonts w:cs="宋体"/>
          <w:color w:val="auto"/>
          <w:lang w:eastAsia="zh-CN"/>
        </w:rPr>
      </w:pPr>
      <w:r>
        <w:rPr>
          <w:color w:val="auto"/>
          <w:lang w:eastAsia="zh-CN"/>
        </w:rPr>
        <w:t>和</w:t>
      </w:r>
      <w:r>
        <w:rPr>
          <w:rFonts w:cs="宋体"/>
          <w:color w:val="auto"/>
          <w:lang w:eastAsia="zh-CN"/>
        </w:rPr>
        <w:t>填筑</w:t>
      </w:r>
      <w:r>
        <w:rPr>
          <w:color w:val="auto"/>
          <w:lang w:eastAsia="zh-CN"/>
        </w:rPr>
        <w:t>工</w:t>
      </w:r>
      <w:r>
        <w:rPr>
          <w:rFonts w:cs="宋体"/>
          <w:color w:val="auto"/>
          <w:lang w:eastAsia="zh-CN"/>
        </w:rPr>
        <w:t>艺应严格按</w:t>
      </w:r>
      <w:r>
        <w:rPr>
          <w:rFonts w:ascii="Times New Roman" w:hAnsi="Times New Roman" w:eastAsia="Times New Roman" w:cs="Times New Roman"/>
          <w:color w:val="auto"/>
          <w:lang w:eastAsia="zh-CN"/>
        </w:rPr>
        <w:t>204.04</w:t>
      </w:r>
      <w:r>
        <w:rPr>
          <w:rFonts w:cs="宋体"/>
          <w:color w:val="auto"/>
          <w:lang w:eastAsia="zh-CN"/>
        </w:rPr>
        <w:t>第</w:t>
      </w:r>
      <w:r>
        <w:rPr>
          <w:rFonts w:ascii="Times New Roman" w:hAnsi="Times New Roman" w:eastAsia="Times New Roman" w:cs="Times New Roman"/>
          <w:color w:val="auto"/>
          <w:lang w:eastAsia="zh-CN"/>
        </w:rPr>
        <w:t>7</w:t>
      </w:r>
      <w:r>
        <w:rPr>
          <w:rFonts w:cs="宋体"/>
          <w:color w:val="auto"/>
          <w:lang w:eastAsia="zh-CN"/>
        </w:rPr>
        <w:t>条</w:t>
      </w:r>
      <w:r>
        <w:rPr>
          <w:color w:val="auto"/>
          <w:lang w:eastAsia="zh-CN"/>
        </w:rPr>
        <w:t>规</w:t>
      </w:r>
      <w:r>
        <w:rPr>
          <w:rFonts w:cs="宋体"/>
          <w:color w:val="auto"/>
          <w:lang w:eastAsia="zh-CN"/>
        </w:rPr>
        <w:t>定实</w:t>
      </w:r>
      <w:r>
        <w:rPr>
          <w:color w:val="auto"/>
          <w:lang w:eastAsia="zh-CN"/>
        </w:rPr>
        <w:t>施，</w:t>
      </w:r>
      <w:r>
        <w:rPr>
          <w:rFonts w:cs="宋体"/>
          <w:color w:val="auto"/>
          <w:lang w:eastAsia="zh-CN"/>
        </w:rPr>
        <w:t>以防止两端填土发生不均匀沉降。</w:t>
      </w:r>
    </w:p>
    <w:p>
      <w:pPr>
        <w:pStyle w:val="13"/>
        <w:ind w:left="0" w:right="1766"/>
        <w:jc w:val="center"/>
        <w:rPr>
          <w:color w:val="auto"/>
          <w:lang w:eastAsia="zh-CN"/>
        </w:rPr>
        <w:sectPr>
          <w:pgSz w:w="11900" w:h="16840"/>
          <w:pgMar w:top="1160" w:right="1140" w:bottom="1460" w:left="1240" w:header="883" w:footer="1280" w:gutter="0"/>
          <w:cols w:space="720" w:num="1"/>
        </w:sectPr>
      </w:pPr>
      <w:r>
        <w:rPr>
          <w:rFonts w:cs="宋体"/>
          <w:color w:val="auto"/>
          <w:lang w:eastAsia="zh-CN"/>
        </w:rPr>
        <w:t>（</w:t>
      </w:r>
      <w:r>
        <w:rPr>
          <w:rFonts w:ascii="Times New Roman" w:hAnsi="Times New Roman" w:eastAsia="Times New Roman" w:cs="Times New Roman"/>
          <w:color w:val="auto"/>
          <w:lang w:eastAsia="zh-CN"/>
        </w:rPr>
        <w:t>10</w:t>
      </w:r>
      <w:r>
        <w:rPr>
          <w:rFonts w:cs="宋体"/>
          <w:color w:val="auto"/>
          <w:lang w:eastAsia="zh-CN"/>
        </w:rPr>
        <w:t>）</w:t>
      </w:r>
      <w:r>
        <w:rPr>
          <w:color w:val="auto"/>
          <w:lang w:eastAsia="zh-CN"/>
        </w:rPr>
        <w:t>高路</w:t>
      </w:r>
      <w:r>
        <w:rPr>
          <w:rFonts w:cs="宋体"/>
          <w:color w:val="auto"/>
          <w:lang w:eastAsia="zh-CN"/>
        </w:rPr>
        <w:t>堑边坡应</w:t>
      </w:r>
      <w:r>
        <w:rPr>
          <w:color w:val="auto"/>
          <w:lang w:eastAsia="zh-CN"/>
        </w:rPr>
        <w:t>加强</w:t>
      </w:r>
      <w:r>
        <w:rPr>
          <w:rFonts w:cs="宋体"/>
          <w:color w:val="auto"/>
          <w:lang w:eastAsia="zh-CN"/>
        </w:rPr>
        <w:t>稳定性观测</w:t>
      </w:r>
      <w:r>
        <w:rPr>
          <w:color w:val="auto"/>
          <w:lang w:eastAsia="zh-CN"/>
        </w:rPr>
        <w:t>，</w:t>
      </w:r>
      <w:r>
        <w:rPr>
          <w:rFonts w:cs="宋体"/>
          <w:color w:val="auto"/>
          <w:lang w:eastAsia="zh-CN"/>
        </w:rPr>
        <w:t>确保</w:t>
      </w:r>
      <w:r>
        <w:rPr>
          <w:color w:val="auto"/>
          <w:lang w:eastAsia="zh-CN"/>
        </w:rPr>
        <w:t>高</w:t>
      </w:r>
      <w:r>
        <w:rPr>
          <w:rFonts w:cs="宋体"/>
          <w:color w:val="auto"/>
          <w:lang w:eastAsia="zh-CN"/>
        </w:rPr>
        <w:t>边坡</w:t>
      </w:r>
      <w:r>
        <w:rPr>
          <w:color w:val="auto"/>
          <w:lang w:eastAsia="zh-CN"/>
        </w:rPr>
        <w:t>施工</w:t>
      </w:r>
      <w:r>
        <w:rPr>
          <w:rFonts w:cs="宋体"/>
          <w:color w:val="auto"/>
          <w:lang w:eastAsia="zh-CN"/>
        </w:rPr>
        <w:t>稳定及运营安全。</w:t>
      </w:r>
    </w:p>
    <w:p>
      <w:pPr>
        <w:tabs>
          <w:tab w:val="left" w:pos="1723"/>
        </w:tabs>
        <w:ind w:firstLine="3213" w:firstLineChars="1000"/>
        <w:jc w:val="both"/>
        <w:rPr>
          <w:rFonts w:ascii="Times New Roman" w:hAnsi="Times New Roman" w:eastAsia="Times New Roman" w:cs="Times New Roman"/>
          <w:color w:val="auto"/>
          <w:spacing w:val="-1"/>
          <w:sz w:val="28"/>
          <w:szCs w:val="28"/>
          <w:lang w:eastAsia="zh-CN"/>
        </w:rPr>
      </w:pPr>
      <w:bookmarkStart w:id="146" w:name="_TOC_250066"/>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z w:val="32"/>
          <w:szCs w:val="32"/>
          <w:lang w:eastAsia="zh-CN"/>
        </w:rPr>
        <w:t>204</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pacing w:val="3"/>
          <w:sz w:val="32"/>
          <w:szCs w:val="32"/>
          <w:lang w:eastAsia="zh-CN"/>
        </w:rPr>
        <w:t>填方路基</w:t>
      </w:r>
      <w:bookmarkEnd w:id="146"/>
    </w:p>
    <w:p>
      <w:pPr>
        <w:tabs>
          <w:tab w:val="left" w:pos="1171"/>
        </w:tabs>
        <w:spacing w:before="235"/>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204.04</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施工要求</w:t>
      </w:r>
    </w:p>
    <w:p>
      <w:pPr>
        <w:pStyle w:val="13"/>
        <w:spacing w:before="48" w:line="336" w:lineRule="auto"/>
        <w:ind w:right="109" w:firstLine="396"/>
        <w:rPr>
          <w:rFonts w:cs="宋体"/>
          <w:color w:val="auto"/>
          <w:spacing w:val="1"/>
          <w:lang w:eastAsia="zh-CN"/>
        </w:rPr>
      </w:pPr>
      <w:r>
        <w:rPr>
          <w:rFonts w:cs="宋体"/>
          <w:color w:val="auto"/>
          <w:spacing w:val="1"/>
          <w:lang w:eastAsia="zh-CN"/>
        </w:rPr>
        <w:t>补充第 11 条：</w:t>
      </w:r>
    </w:p>
    <w:p>
      <w:pPr>
        <w:pStyle w:val="13"/>
        <w:spacing w:before="48" w:line="336" w:lineRule="auto"/>
        <w:ind w:right="109" w:firstLine="396"/>
        <w:rPr>
          <w:rFonts w:cs="宋体"/>
          <w:color w:val="auto"/>
          <w:spacing w:val="1"/>
          <w:lang w:eastAsia="zh-CN"/>
        </w:rPr>
      </w:pPr>
      <w:r>
        <w:rPr>
          <w:rFonts w:cs="宋体"/>
          <w:color w:val="auto"/>
          <w:spacing w:val="1"/>
          <w:lang w:eastAsia="zh-CN"/>
        </w:rPr>
        <w:t>11、宕渣路基路堤</w:t>
      </w:r>
    </w:p>
    <w:p>
      <w:pPr>
        <w:pStyle w:val="13"/>
        <w:spacing w:before="48" w:line="336" w:lineRule="auto"/>
        <w:ind w:right="109" w:firstLine="396"/>
        <w:rPr>
          <w:rFonts w:cs="宋体"/>
          <w:color w:val="auto"/>
          <w:spacing w:val="1"/>
          <w:lang w:eastAsia="zh-CN"/>
        </w:rPr>
      </w:pPr>
      <w:r>
        <w:rPr>
          <w:rFonts w:cs="宋体"/>
          <w:color w:val="auto"/>
          <w:spacing w:val="1"/>
          <w:lang w:eastAsia="zh-CN"/>
        </w:rPr>
        <w:t>（1）填料最大粒径和最小强度(CBR)值必须满足设计规范及施工图纸的要求。液限大于50%，塑性指数大于26的细粒土，不得直接作为路堤填料。泥炭、淤泥、有机质土等，不得直接用于填筑路基。</w:t>
      </w:r>
    </w:p>
    <w:p>
      <w:pPr>
        <w:pStyle w:val="13"/>
        <w:spacing w:before="48" w:line="336" w:lineRule="auto"/>
        <w:ind w:right="109" w:firstLine="396"/>
        <w:rPr>
          <w:rFonts w:cs="宋体"/>
          <w:color w:val="auto"/>
          <w:spacing w:val="1"/>
          <w:lang w:eastAsia="zh-CN"/>
        </w:rPr>
      </w:pPr>
      <w:r>
        <w:rPr>
          <w:rFonts w:cs="宋体"/>
          <w:color w:val="auto"/>
          <w:spacing w:val="1"/>
          <w:lang w:eastAsia="zh-CN"/>
        </w:rPr>
        <w:t>（2）路基填筑前应对原地面土质进行碾压夯实，一般路基其压实度不应小于90%；并对坡度1：5以上地基表层进行开挖台阶处理；路基填筑应严格控制填料的粒径、压实度和均匀性，对每一段路基均须分层摊铺、分层均匀碾压。不同土质的填料应分层填筑，且应尽量减少层数，每种填料层总厚不得小于500mm。</w:t>
      </w:r>
    </w:p>
    <w:p>
      <w:pPr>
        <w:pStyle w:val="13"/>
        <w:spacing w:before="48" w:line="336" w:lineRule="auto"/>
        <w:ind w:right="109" w:firstLine="396"/>
        <w:rPr>
          <w:rFonts w:cs="宋体"/>
          <w:color w:val="auto"/>
          <w:spacing w:val="1"/>
          <w:lang w:eastAsia="zh-CN"/>
        </w:rPr>
      </w:pPr>
      <w:r>
        <w:rPr>
          <w:rFonts w:cs="宋体"/>
          <w:color w:val="auto"/>
          <w:spacing w:val="1"/>
          <w:lang w:eastAsia="zh-CN"/>
        </w:rPr>
        <w:t>（3）路堤填土宽度每侧应宽于路基设计宽度30cm，压实宽度不得小于设计宽度，最后削坡，以保证修整路基边坡后的路堤边缘有足够的压实度，并及时进行边坡防护，以防雨水冲刷。</w:t>
      </w:r>
    </w:p>
    <w:p>
      <w:pPr>
        <w:pStyle w:val="13"/>
        <w:spacing w:before="48" w:line="336" w:lineRule="auto"/>
        <w:ind w:right="109" w:firstLine="396"/>
        <w:rPr>
          <w:rFonts w:cs="宋体"/>
          <w:color w:val="auto"/>
          <w:sz w:val="22"/>
          <w:szCs w:val="22"/>
          <w:lang w:eastAsia="zh-CN"/>
        </w:rPr>
      </w:pPr>
      <w:r>
        <w:rPr>
          <w:rFonts w:cs="宋体"/>
          <w:color w:val="auto"/>
          <w:spacing w:val="1"/>
          <w:lang w:eastAsia="zh-CN"/>
        </w:rPr>
        <w:t>（4）路基填筑时，应分层碾压，每层虚方厚度不大于30cm，桥涵、挡墙台后每层虚方厚度不大 于20cm厚度，每一水平层均应采用同类填料填筑；上路床填料中0.5～4cm 的颗粒应占到70%以上；涵顶填土50cm以内用静压，超过50cm后，才能用振动压路机在其上进行碾压。</w:t>
      </w:r>
    </w:p>
    <w:p>
      <w:pPr>
        <w:tabs>
          <w:tab w:val="left" w:pos="1600"/>
        </w:tabs>
        <w:spacing w:before="176"/>
        <w:ind w:right="86"/>
        <w:jc w:val="center"/>
        <w:rPr>
          <w:rFonts w:ascii="宋体" w:hAnsi="宋体" w:eastAsia="宋体" w:cs="宋体"/>
          <w:b/>
          <w:bCs/>
          <w:color w:val="auto"/>
          <w:sz w:val="32"/>
          <w:szCs w:val="32"/>
          <w:lang w:eastAsia="zh-CN"/>
        </w:rPr>
      </w:pPr>
      <w:r>
        <w:rPr>
          <w:color w:val="auto"/>
          <w:sz w:val="32"/>
          <w:szCs w:val="32"/>
          <w:lang w:eastAsia="zh-CN"/>
        </w:rPr>
        <w:t>第</w:t>
      </w:r>
      <w:r>
        <w:rPr>
          <w:rFonts w:ascii="Times New Roman" w:hAnsi="Times New Roman" w:eastAsia="Times New Roman" w:cs="Times New Roman"/>
          <w:color w:val="auto"/>
          <w:sz w:val="32"/>
          <w:szCs w:val="32"/>
          <w:lang w:eastAsia="zh-CN"/>
        </w:rPr>
        <w:t>216</w:t>
      </w:r>
      <w:r>
        <w:rPr>
          <w:color w:val="auto"/>
          <w:sz w:val="32"/>
          <w:szCs w:val="32"/>
          <w:lang w:eastAsia="zh-CN"/>
        </w:rPr>
        <w:t>节</w:t>
      </w:r>
      <w:r>
        <w:rPr>
          <w:color w:val="auto"/>
          <w:sz w:val="32"/>
          <w:szCs w:val="32"/>
          <w:lang w:eastAsia="zh-CN"/>
        </w:rPr>
        <w:tab/>
      </w:r>
      <w:r>
        <w:rPr>
          <w:rFonts w:ascii="宋体" w:hAnsi="宋体" w:eastAsia="宋体" w:cs="宋体"/>
          <w:color w:val="auto"/>
          <w:spacing w:val="1"/>
          <w:sz w:val="32"/>
          <w:szCs w:val="32"/>
          <w:lang w:eastAsia="zh-CN"/>
        </w:rPr>
        <w:t>路基不均匀沉降</w:t>
      </w:r>
      <w:r>
        <w:rPr>
          <w:color w:val="auto"/>
          <w:spacing w:val="1"/>
          <w:sz w:val="32"/>
          <w:szCs w:val="32"/>
          <w:lang w:eastAsia="zh-CN"/>
        </w:rPr>
        <w:t>的</w:t>
      </w:r>
      <w:r>
        <w:rPr>
          <w:rFonts w:ascii="宋体" w:hAnsi="宋体" w:eastAsia="宋体" w:cs="宋体"/>
          <w:color w:val="auto"/>
          <w:spacing w:val="1"/>
          <w:sz w:val="32"/>
          <w:szCs w:val="32"/>
          <w:lang w:eastAsia="zh-CN"/>
        </w:rPr>
        <w:t>防治</w:t>
      </w:r>
    </w:p>
    <w:p>
      <w:pPr>
        <w:tabs>
          <w:tab w:val="left" w:pos="1171"/>
        </w:tabs>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216.01</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基本要求</w:t>
      </w:r>
    </w:p>
    <w:p>
      <w:pPr>
        <w:pStyle w:val="13"/>
        <w:spacing w:before="48" w:line="336" w:lineRule="auto"/>
        <w:ind w:right="109" w:firstLine="396"/>
        <w:rPr>
          <w:rFonts w:cs="宋体"/>
          <w:color w:val="auto"/>
          <w:spacing w:val="1"/>
          <w:lang w:eastAsia="zh-CN"/>
        </w:rPr>
      </w:pPr>
      <w:r>
        <w:rPr>
          <w:rFonts w:cs="宋体"/>
          <w:color w:val="auto"/>
          <w:spacing w:val="1"/>
          <w:lang w:eastAsia="zh-CN"/>
        </w:rPr>
        <w:t>1</w:t>
      </w:r>
      <w:r>
        <w:rPr>
          <w:rFonts w:hint="eastAsia" w:cs="宋体"/>
          <w:color w:val="auto"/>
          <w:spacing w:val="1"/>
          <w:lang w:eastAsia="zh-CN"/>
        </w:rPr>
        <w:t>.</w:t>
      </w:r>
      <w:r>
        <w:rPr>
          <w:rFonts w:cs="宋体"/>
          <w:color w:val="auto"/>
          <w:spacing w:val="1"/>
          <w:lang w:eastAsia="zh-CN"/>
        </w:rPr>
        <w:t>路基不均匀沉降是路基施工中存在的通病，主要是由于填层过厚、粒径过大、基底（软基）处理不当、压实不足等原因引起，承包人对此必须予以高度重视。</w:t>
      </w:r>
    </w:p>
    <w:p>
      <w:pPr>
        <w:pStyle w:val="13"/>
        <w:spacing w:before="48" w:line="336" w:lineRule="auto"/>
        <w:ind w:right="109" w:firstLine="396"/>
        <w:rPr>
          <w:rFonts w:cs="宋体"/>
          <w:color w:val="auto"/>
          <w:spacing w:val="1"/>
          <w:lang w:eastAsia="zh-CN"/>
        </w:rPr>
      </w:pPr>
      <w:r>
        <w:rPr>
          <w:rFonts w:cs="宋体"/>
          <w:color w:val="auto"/>
          <w:spacing w:val="1"/>
          <w:lang w:eastAsia="zh-CN"/>
        </w:rPr>
        <w:t>2</w:t>
      </w:r>
      <w:r>
        <w:rPr>
          <w:rFonts w:hint="eastAsia" w:cs="宋体"/>
          <w:color w:val="auto"/>
          <w:spacing w:val="1"/>
          <w:lang w:eastAsia="zh-CN"/>
        </w:rPr>
        <w:t>.</w:t>
      </w:r>
      <w:r>
        <w:rPr>
          <w:rFonts w:cs="宋体"/>
          <w:color w:val="auto"/>
          <w:spacing w:val="1"/>
          <w:lang w:eastAsia="zh-CN"/>
        </w:rPr>
        <w:t>承包人对标段内易产生不均匀沉降的路基，如</w:t>
      </w:r>
      <w:r>
        <w:rPr>
          <w:rFonts w:hint="eastAsia" w:cs="宋体"/>
          <w:color w:val="auto"/>
          <w:spacing w:val="1"/>
          <w:lang w:eastAsia="zh-CN"/>
        </w:rPr>
        <w:t>新老路基衔接路段</w:t>
      </w:r>
      <w:r>
        <w:rPr>
          <w:rFonts w:cs="宋体"/>
          <w:color w:val="auto"/>
          <w:spacing w:val="1"/>
          <w:lang w:eastAsia="zh-CN"/>
        </w:rPr>
        <w:t>、</w:t>
      </w:r>
      <w:r>
        <w:rPr>
          <w:rFonts w:hint="eastAsia" w:cs="宋体"/>
          <w:color w:val="auto"/>
          <w:spacing w:val="1"/>
          <w:lang w:eastAsia="zh-CN"/>
        </w:rPr>
        <w:t>软土</w:t>
      </w:r>
      <w:r>
        <w:rPr>
          <w:rFonts w:cs="宋体"/>
          <w:color w:val="auto"/>
          <w:spacing w:val="1"/>
          <w:lang w:eastAsia="zh-CN"/>
        </w:rPr>
        <w:t>路段及</w:t>
      </w:r>
      <w:r>
        <w:rPr>
          <w:rFonts w:hint="eastAsia" w:cs="宋体"/>
          <w:color w:val="auto"/>
          <w:spacing w:val="1"/>
          <w:lang w:eastAsia="zh-CN"/>
        </w:rPr>
        <w:t>结构物与路基衔接</w:t>
      </w:r>
      <w:r>
        <w:rPr>
          <w:rFonts w:cs="宋体"/>
          <w:color w:val="auto"/>
          <w:spacing w:val="1"/>
          <w:lang w:eastAsia="zh-CN"/>
        </w:rPr>
        <w:t>路段等敏感</w:t>
      </w:r>
      <w:r>
        <w:rPr>
          <w:rFonts w:hint="eastAsia" w:cs="宋体"/>
          <w:color w:val="auto"/>
          <w:spacing w:val="1"/>
          <w:lang w:eastAsia="zh-CN"/>
        </w:rPr>
        <w:t>地区</w:t>
      </w:r>
      <w:r>
        <w:rPr>
          <w:rFonts w:cs="宋体"/>
          <w:color w:val="auto"/>
          <w:spacing w:val="1"/>
          <w:lang w:eastAsia="zh-CN"/>
        </w:rPr>
        <w:t>的填筑，必须摸清情况，针对各路段不同类型，按照设计要求，提出切实可行的施工工艺和措施，报经监理人审查批准后，认真实施。</w:t>
      </w:r>
    </w:p>
    <w:p>
      <w:pPr>
        <w:pStyle w:val="13"/>
        <w:spacing w:before="48" w:line="336" w:lineRule="auto"/>
        <w:ind w:right="109" w:firstLine="396"/>
        <w:rPr>
          <w:rFonts w:cs="宋体"/>
          <w:color w:val="auto"/>
          <w:spacing w:val="1"/>
          <w:lang w:eastAsia="zh-CN"/>
        </w:rPr>
      </w:pPr>
      <w:r>
        <w:rPr>
          <w:rFonts w:cs="宋体"/>
          <w:color w:val="auto"/>
          <w:spacing w:val="1"/>
          <w:lang w:eastAsia="zh-CN"/>
        </w:rPr>
        <w:t>3.承包人应重视路基填料料源的选择和填筑材料的试验。路基填料的最小强度和最大粒径应符合本规范表204-1要求。材料粒径必须在料场控制，严禁超粒径石块运到工地后再用人工解小。料源（借土场或利用方）确定后，应进行填方材料的试验，并将试验结果报监理人批准。</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4.对合同段内不同类段的路基填筑，必须先修筑试验路段，承包人应在开工前28天，用核准的填料铺筑长度不小于100米（全幅路基）的试验路段，并将试验结果报监理工程师审批。现场试验包括材料粒径、含水量、铺厚度、压实设备的类型、组合方式、碾压遍数。为保证路堤达到要求的密度，承包人必须在人力、机具和工艺上来确达到足够的压实度是试验路段的最主要的任务。</w:t>
      </w:r>
    </w:p>
    <w:p>
      <w:pPr>
        <w:tabs>
          <w:tab w:val="left" w:pos="1171"/>
        </w:tabs>
        <w:spacing w:before="14"/>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216.02</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施工要点</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1.用地范围内的垃圾、有机物残渣及原地面以下至少30cm的草作物的根系和表土应予以清除，并且堆放在临时堆土场内，路基土料必须符合要求，填前及清表后的压实度必须达到90％以上，路基填筑松铺厚不得大于30cm，每层的压实度必须达到设计及规范要求，并且严格按照填方施工方法进行施工。</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2.新老路基衔接路段。老路基边坡坡面由于前期压实不到位或者存在一定厚度的绿化土，所以在填筑前应予以清理，清除厚度不小于30cm；然后沿老路坡面开挖台阶，台阶宽≥1m，设倾向内侧4%的横向坡度；同时铺设土工格栅，内侧采用两根钢筋锚钉固定在开挖台阶上，锚钉沿路线纵向间距1m；铺完土工格栅后，应及时（48小时内）填筑填料，每层填筑遵循"先两边后中部”的原则对称进行，严禁先填中部，且拼宽路段路基压实度应满足规范要求。</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对于原路基有挡墙支护拼宽路段，当挡墙高度小于1.5m时，可挖除挡墙然后进行拼宽，对于挡墙高度大于1.5m的挡墙，可挖除路面顶面以下1.5m范围内的挡墙材料然后进行拼宽。特殊路段应根据现场挡墙情况确定拆除挡墙高度，确保拆除挡墙不影响老路路堤的稳定性，剩余部分结构物对新建路面结构受力变形不产生不利影响。</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3.结构物与路基衔接路段</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为减少桥头不均匀沉降，在使用水泥搅拌桩地基处理后，桥头路基填料采用级配碎石（涵洞台背采用清宕渣），最大粒径不大于5cm。桥头路基压实度要求从填方基底至路床顶面均为96%；台背填料应用压路机分层压实，增强其整体性强度，减少不均匀沉降。</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桥头路基、桥台锥坡与相邻的一般路段路基应分层同步填筑，台背填筑碾压顺序为自台前至台后。级配碎石的松铺系数和松铺厚度由首件工程确定，单层压实厚度不大于20cm，小型设备碾压时不大于15cm，压实度不小于96%，每层进行卸料松铺时，靠近结构物边缘应进行人工补料，避免摊铺不到位现象。</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台背路基填筑后再台背后2m、10m、15m的土路肩及路中位置埋设沉降观测标。第一个月每7天，第二个月每15天，第三个月及以后每30天观测一次，连续两个月月沉降不大于3mm，方可浇筑搭板及沥青混凝土。</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a.桥头路基、桥台锥坡与相邻的一般路段路基应分层同步填筑，级配碎石的松铺系数和松铺厚度由首件工程确定，单层压实厚度不大于20cm，小型设备碾压时不大于15cm，压实度不小于96%，每层进行卸料松铺时，靠近结构物边缘应进行人工补料，避免摊铺不到位现象。</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b.离盖梁、耳，背墙、侧墙等构筑物2m以外区域，采用与一般路段相同的大型压路机振动碾压，一般规格为18-21t;当距离构造物边缘0.5-2.0时，应将大型压路机振动关闭，采用横向碾压法静压，也可采用小型振动压路机(一般小于6t)或采用手扶式平板夯实机或液压夯机压实;离构造物边缘0.5m范围内应采用手扶平板夯实机或液压夯机压实。</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4.路基施工中，首先按照设计要求，做好排水工程以及施工场地附近的临时排水设施，以保持路基能经常处于干燥、坚固和稳定状态。路基顶面做成2％～4％横坡，便于表面水及时排出。为了保持路基能经常处于干燥、坚固和稳定状态，必须将影响路基稳定的地面水予以拦截，并排除到路基范围之外，防止浸沉、聚积和下渗。同时，对于影响路基稳定的地下水，应予以截断、疏干、降低水位，并引导到路基范围以外，使全线的沟渠、管道、桥涵构成完整的排水体系。</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9"/>
        <w:rPr>
          <w:rFonts w:ascii="宋体" w:hAnsi="宋体" w:eastAsia="宋体" w:cs="宋体"/>
          <w:color w:val="auto"/>
          <w:sz w:val="13"/>
          <w:szCs w:val="13"/>
          <w:lang w:eastAsia="zh-CN"/>
        </w:rPr>
      </w:pPr>
    </w:p>
    <w:p>
      <w:pPr>
        <w:tabs>
          <w:tab w:val="left" w:pos="4932"/>
          <w:tab w:val="left" w:pos="6252"/>
        </w:tabs>
        <w:spacing w:line="573" w:lineRule="exact"/>
        <w:ind w:left="2732"/>
        <w:rPr>
          <w:rFonts w:ascii="黑体" w:hAnsi="黑体" w:eastAsia="黑体" w:cs="黑体"/>
          <w:color w:val="auto"/>
          <w:sz w:val="44"/>
          <w:szCs w:val="44"/>
          <w:lang w:eastAsia="zh-CN"/>
        </w:rPr>
      </w:pPr>
      <w:bookmarkStart w:id="147" w:name="_TOC_250064"/>
      <w:r>
        <w:rPr>
          <w:rFonts w:ascii="黑体" w:hAnsi="黑体" w:eastAsia="黑体" w:cs="黑体"/>
          <w:color w:val="auto"/>
          <w:sz w:val="44"/>
          <w:szCs w:val="44"/>
          <w:lang w:eastAsia="zh-CN"/>
        </w:rPr>
        <w:t>第</w:t>
      </w:r>
      <w:r>
        <w:rPr>
          <w:rFonts w:ascii="黑体" w:hAnsi="黑体" w:eastAsia="黑体" w:cs="Times New Roman"/>
          <w:color w:val="auto"/>
          <w:spacing w:val="-1"/>
          <w:sz w:val="44"/>
          <w:szCs w:val="44"/>
          <w:lang w:eastAsia="zh-CN"/>
        </w:rPr>
        <w:t>300</w:t>
      </w:r>
      <w:r>
        <w:rPr>
          <w:rFonts w:ascii="黑体" w:hAnsi="黑体" w:eastAsia="黑体"/>
          <w:color w:val="auto"/>
          <w:sz w:val="44"/>
          <w:szCs w:val="44"/>
          <w:lang w:eastAsia="zh-CN"/>
        </w:rPr>
        <w:t>章</w:t>
      </w:r>
      <w:r>
        <w:rPr>
          <w:rFonts w:ascii="黑体" w:hAnsi="黑体" w:eastAsia="黑体"/>
          <w:color w:val="auto"/>
          <w:sz w:val="44"/>
          <w:szCs w:val="44"/>
          <w:lang w:eastAsia="zh-CN"/>
        </w:rPr>
        <w:tab/>
      </w:r>
      <w:r>
        <w:rPr>
          <w:rFonts w:ascii="黑体" w:hAnsi="黑体" w:eastAsia="黑体"/>
          <w:color w:val="auto"/>
          <w:w w:val="95"/>
          <w:sz w:val="44"/>
          <w:szCs w:val="44"/>
          <w:lang w:eastAsia="zh-CN"/>
        </w:rPr>
        <w:t>路</w:t>
      </w:r>
      <w:r>
        <w:rPr>
          <w:rFonts w:ascii="黑体" w:hAnsi="黑体" w:eastAsia="黑体"/>
          <w:color w:val="auto"/>
          <w:w w:val="95"/>
          <w:sz w:val="44"/>
          <w:szCs w:val="44"/>
          <w:lang w:eastAsia="zh-CN"/>
        </w:rPr>
        <w:tab/>
      </w:r>
      <w:r>
        <w:rPr>
          <w:rFonts w:ascii="黑体" w:hAnsi="黑体" w:eastAsia="黑体" w:cs="黑体"/>
          <w:color w:val="auto"/>
          <w:sz w:val="44"/>
          <w:szCs w:val="44"/>
          <w:lang w:eastAsia="zh-CN"/>
        </w:rPr>
        <w:t>面</w:t>
      </w:r>
      <w:bookmarkEnd w:id="147"/>
    </w:p>
    <w:p>
      <w:pPr>
        <w:rPr>
          <w:rFonts w:ascii="黑体" w:hAnsi="黑体" w:eastAsia="黑体" w:cs="黑体"/>
          <w:color w:val="auto"/>
          <w:sz w:val="28"/>
          <w:szCs w:val="28"/>
          <w:lang w:eastAsia="zh-CN"/>
        </w:rPr>
      </w:pPr>
    </w:p>
    <w:p>
      <w:pPr>
        <w:tabs>
          <w:tab w:val="left" w:pos="1721"/>
        </w:tabs>
        <w:ind w:left="120"/>
        <w:jc w:val="center"/>
        <w:rPr>
          <w:rFonts w:ascii="黑体" w:hAnsi="黑体" w:eastAsia="黑体" w:cs="黑体"/>
          <w:color w:val="auto"/>
          <w:sz w:val="20"/>
          <w:szCs w:val="20"/>
          <w:lang w:eastAsia="zh-CN"/>
        </w:rPr>
      </w:pPr>
      <w:bookmarkStart w:id="148" w:name="_TOC_250063"/>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pacing w:val="-1"/>
          <w:sz w:val="32"/>
          <w:szCs w:val="32"/>
          <w:lang w:eastAsia="zh-CN"/>
        </w:rPr>
        <w:t>301</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z w:val="32"/>
          <w:szCs w:val="32"/>
          <w:lang w:eastAsia="zh-CN"/>
        </w:rPr>
        <w:t>通则</w:t>
      </w:r>
      <w:bookmarkEnd w:id="148"/>
    </w:p>
    <w:p>
      <w:pPr>
        <w:tabs>
          <w:tab w:val="left" w:pos="1171"/>
        </w:tabs>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301.03</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一般要求</w:t>
      </w:r>
    </w:p>
    <w:p>
      <w:pPr>
        <w:spacing w:before="2"/>
        <w:rPr>
          <w:rFonts w:ascii="宋体" w:hAnsi="宋体" w:eastAsia="宋体" w:cs="宋体"/>
          <w:b/>
          <w:bCs/>
          <w:color w:val="auto"/>
          <w:sz w:val="10"/>
          <w:szCs w:val="10"/>
          <w:lang w:eastAsia="zh-CN"/>
        </w:rPr>
      </w:pPr>
    </w:p>
    <w:p>
      <w:pPr>
        <w:pStyle w:val="13"/>
        <w:spacing w:before="34"/>
        <w:ind w:left="52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6</w:t>
      </w:r>
      <w:r>
        <w:rPr>
          <w:rFonts w:cs="宋体"/>
          <w:color w:val="auto"/>
          <w:lang w:eastAsia="zh-CN"/>
        </w:rPr>
        <w:t>条</w:t>
      </w:r>
      <w:r>
        <w:rPr>
          <w:color w:val="auto"/>
          <w:lang w:eastAsia="zh-CN"/>
        </w:rPr>
        <w:t>：</w:t>
      </w:r>
    </w:p>
    <w:p>
      <w:pPr>
        <w:pStyle w:val="13"/>
        <w:ind w:left="526"/>
        <w:rPr>
          <w:rFonts w:cs="宋体"/>
          <w:color w:val="auto"/>
          <w:sz w:val="22"/>
          <w:szCs w:val="22"/>
          <w:lang w:eastAsia="zh-CN"/>
        </w:rPr>
      </w:pPr>
      <w:r>
        <w:rPr>
          <w:rFonts w:ascii="Times New Roman" w:hAnsi="Times New Roman" w:eastAsia="Times New Roman" w:cs="Times New Roman"/>
          <w:color w:val="auto"/>
          <w:lang w:eastAsia="zh-CN"/>
        </w:rPr>
        <w:t>6</w:t>
      </w:r>
      <w:r>
        <w:rPr>
          <w:rFonts w:ascii="Times New Roman" w:hAnsi="Times New Roman" w:eastAsia="Times New Roman" w:cs="Times New Roman"/>
          <w:color w:val="auto"/>
          <w:lang w:eastAsia="zh-CN"/>
        </w:rPr>
        <w:t>.</w:t>
      </w:r>
      <w:r>
        <w:rPr>
          <w:color w:val="auto"/>
          <w:lang w:eastAsia="zh-CN"/>
        </w:rPr>
        <w:t>路</w:t>
      </w:r>
      <w:r>
        <w:rPr>
          <w:rFonts w:cs="宋体"/>
          <w:color w:val="auto"/>
          <w:lang w:eastAsia="zh-CN"/>
        </w:rPr>
        <w:t>面</w:t>
      </w:r>
      <w:r>
        <w:rPr>
          <w:color w:val="auto"/>
          <w:lang w:eastAsia="zh-CN"/>
        </w:rPr>
        <w:t>施工</w:t>
      </w:r>
      <w:r>
        <w:rPr>
          <w:rFonts w:cs="宋体"/>
          <w:color w:val="auto"/>
          <w:lang w:eastAsia="zh-CN"/>
        </w:rPr>
        <w:t>应符合</w:t>
      </w:r>
      <w:r>
        <w:rPr>
          <w:color w:val="auto"/>
          <w:lang w:eastAsia="zh-CN"/>
        </w:rPr>
        <w:t>《</w:t>
      </w:r>
      <w:r>
        <w:rPr>
          <w:rFonts w:cs="宋体"/>
          <w:color w:val="auto"/>
          <w:lang w:eastAsia="zh-CN"/>
        </w:rPr>
        <w:t>浙</w:t>
      </w:r>
      <w:r>
        <w:rPr>
          <w:color w:val="auto"/>
          <w:lang w:eastAsia="zh-CN"/>
        </w:rPr>
        <w:t>江省高</w:t>
      </w:r>
      <w:r>
        <w:rPr>
          <w:rFonts w:cs="宋体"/>
          <w:color w:val="auto"/>
          <w:lang w:eastAsia="zh-CN"/>
        </w:rPr>
        <w:t>速</w:t>
      </w:r>
      <w:r>
        <w:rPr>
          <w:color w:val="auto"/>
          <w:lang w:eastAsia="zh-CN"/>
        </w:rPr>
        <w:t>公路</w:t>
      </w:r>
      <w:r>
        <w:rPr>
          <w:rFonts w:cs="宋体"/>
          <w:color w:val="auto"/>
          <w:lang w:eastAsia="zh-CN"/>
        </w:rPr>
        <w:t>沥</w:t>
      </w:r>
      <w:r>
        <w:rPr>
          <w:color w:val="auto"/>
          <w:lang w:eastAsia="zh-CN"/>
        </w:rPr>
        <w:t>青路</w:t>
      </w:r>
      <w:r>
        <w:rPr>
          <w:rFonts w:cs="宋体"/>
          <w:color w:val="auto"/>
          <w:lang w:eastAsia="zh-CN"/>
        </w:rPr>
        <w:t>面</w:t>
      </w:r>
      <w:r>
        <w:rPr>
          <w:color w:val="auto"/>
          <w:lang w:eastAsia="zh-CN"/>
        </w:rPr>
        <w:t>规范</w:t>
      </w:r>
      <w:r>
        <w:rPr>
          <w:rFonts w:cs="宋体"/>
          <w:color w:val="auto"/>
          <w:lang w:eastAsia="zh-CN"/>
        </w:rPr>
        <w:t>化</w:t>
      </w:r>
      <w:r>
        <w:rPr>
          <w:color w:val="auto"/>
          <w:lang w:eastAsia="zh-CN"/>
        </w:rPr>
        <w:t>施工</w:t>
      </w:r>
      <w:r>
        <w:rPr>
          <w:rFonts w:cs="宋体"/>
          <w:color w:val="auto"/>
          <w:lang w:eastAsia="zh-CN"/>
        </w:rPr>
        <w:t>指南》要求</w:t>
      </w:r>
      <w:r>
        <w:rPr>
          <w:rFonts w:hint="eastAsia" w:cs="宋体"/>
          <w:color w:val="auto"/>
          <w:lang w:eastAsia="zh-CN"/>
        </w:rPr>
        <w:t>，竣工验收时PQI指标不得低于94%，路面结构各层（底基层、基层、厂拌冷再生层、上面层）面积的计算宽度，分别按各层设计顶面宽度计算。</w:t>
      </w:r>
    </w:p>
    <w:p>
      <w:pPr>
        <w:spacing w:before="6"/>
        <w:rPr>
          <w:rFonts w:ascii="宋体" w:hAnsi="宋体" w:eastAsia="宋体" w:cs="宋体"/>
          <w:color w:val="auto"/>
          <w:sz w:val="24"/>
          <w:szCs w:val="24"/>
          <w:lang w:eastAsia="zh-CN"/>
        </w:rPr>
      </w:pPr>
    </w:p>
    <w:p>
      <w:pPr>
        <w:tabs>
          <w:tab w:val="left" w:pos="3747"/>
        </w:tabs>
        <w:ind w:left="2146"/>
        <w:rPr>
          <w:rFonts w:ascii="宋体" w:hAnsi="宋体" w:eastAsia="宋体" w:cs="宋体"/>
          <w:color w:val="auto"/>
          <w:sz w:val="32"/>
          <w:szCs w:val="32"/>
          <w:lang w:eastAsia="zh-CN"/>
        </w:rPr>
      </w:pPr>
      <w:bookmarkStart w:id="149" w:name="_TOC_250062"/>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z w:val="32"/>
          <w:szCs w:val="32"/>
          <w:lang w:eastAsia="zh-CN"/>
        </w:rPr>
        <w:t>304</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pacing w:val="2"/>
          <w:sz w:val="32"/>
          <w:szCs w:val="32"/>
          <w:lang w:eastAsia="zh-CN"/>
        </w:rPr>
        <w:t>水泥稳定土底基层、基层</w:t>
      </w:r>
      <w:bookmarkEnd w:id="149"/>
    </w:p>
    <w:p>
      <w:pPr>
        <w:spacing w:before="5"/>
        <w:rPr>
          <w:rFonts w:ascii="宋体" w:hAnsi="宋体" w:eastAsia="宋体" w:cs="宋体"/>
          <w:b/>
          <w:bCs/>
          <w:color w:val="auto"/>
          <w:sz w:val="42"/>
          <w:szCs w:val="42"/>
          <w:lang w:eastAsia="zh-CN"/>
        </w:rPr>
      </w:pPr>
    </w:p>
    <w:p>
      <w:pPr>
        <w:pStyle w:val="13"/>
        <w:spacing w:before="0"/>
        <w:ind w:left="526"/>
        <w:rPr>
          <w:color w:val="auto"/>
          <w:lang w:eastAsia="zh-CN"/>
        </w:rPr>
      </w:pPr>
      <w:r>
        <w:rPr>
          <w:rFonts w:cs="宋体"/>
          <w:color w:val="auto"/>
          <w:lang w:eastAsia="zh-CN"/>
        </w:rPr>
        <w:t>删除本节</w:t>
      </w:r>
      <w:r>
        <w:rPr>
          <w:rFonts w:ascii="Times New Roman" w:hAnsi="Times New Roman" w:eastAsia="Times New Roman" w:cs="Times New Roman"/>
          <w:color w:val="auto"/>
          <w:lang w:eastAsia="zh-CN"/>
        </w:rPr>
        <w:t>304.01</w:t>
      </w:r>
      <w:r>
        <w:rPr>
          <w:rFonts w:cs="宋体"/>
          <w:color w:val="auto"/>
          <w:lang w:eastAsia="zh-CN"/>
        </w:rPr>
        <w:t>～</w:t>
      </w:r>
      <w:r>
        <w:rPr>
          <w:rFonts w:ascii="Times New Roman" w:hAnsi="Times New Roman" w:eastAsia="Times New Roman" w:cs="Times New Roman"/>
          <w:color w:val="auto"/>
          <w:lang w:eastAsia="zh-CN"/>
        </w:rPr>
        <w:t>304.05</w:t>
      </w:r>
      <w:r>
        <w:rPr>
          <w:rFonts w:cs="宋体"/>
          <w:color w:val="auto"/>
          <w:lang w:eastAsia="zh-CN"/>
        </w:rPr>
        <w:t>小节内容修改</w:t>
      </w:r>
      <w:r>
        <w:rPr>
          <w:color w:val="auto"/>
          <w:lang w:eastAsia="zh-CN"/>
        </w:rPr>
        <w:t>为：</w:t>
      </w:r>
    </w:p>
    <w:p>
      <w:pPr>
        <w:pStyle w:val="13"/>
        <w:spacing w:before="48" w:line="336" w:lineRule="auto"/>
        <w:ind w:right="109" w:firstLine="396"/>
        <w:rPr>
          <w:color w:val="auto"/>
          <w:lang w:eastAsia="zh-CN"/>
        </w:rPr>
      </w:pPr>
      <w:r>
        <w:rPr>
          <w:rFonts w:hint="eastAsia" w:cs="宋体"/>
          <w:color w:val="auto"/>
          <w:spacing w:val="1"/>
          <w:lang w:eastAsia="zh-CN"/>
        </w:rPr>
        <w:t>本项目水泥稳定碎石基层及底基层采用振动成型法施工。具体施工按照设计图纸及《公路水泥稳 定碎石基层振动成型法施工技术规范》（DB 33/T 836-2011）进行施工。</w:t>
      </w:r>
    </w:p>
    <w:p>
      <w:pPr>
        <w:spacing w:before="2"/>
        <w:rPr>
          <w:rFonts w:ascii="宋体" w:hAnsi="宋体" w:eastAsia="宋体" w:cs="宋体"/>
          <w:color w:val="auto"/>
          <w:sz w:val="20"/>
          <w:szCs w:val="20"/>
          <w:lang w:eastAsia="zh-CN"/>
        </w:rPr>
      </w:pPr>
    </w:p>
    <w:p>
      <w:pPr>
        <w:tabs>
          <w:tab w:val="left" w:pos="1704"/>
        </w:tabs>
        <w:ind w:left="120"/>
        <w:jc w:val="center"/>
        <w:rPr>
          <w:rFonts w:ascii="宋体" w:hAnsi="宋体" w:eastAsia="宋体" w:cs="宋体"/>
          <w:b/>
          <w:bCs/>
          <w:color w:val="auto"/>
          <w:spacing w:val="1"/>
          <w:sz w:val="32"/>
          <w:szCs w:val="32"/>
          <w:lang w:eastAsia="zh-CN"/>
        </w:rPr>
      </w:pPr>
      <w:bookmarkStart w:id="150" w:name="_TOC_250061"/>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pacing w:val="-6"/>
          <w:sz w:val="32"/>
          <w:szCs w:val="32"/>
          <w:lang w:eastAsia="zh-CN"/>
        </w:rPr>
        <w:t xml:space="preserve">311 </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pacing w:val="1"/>
          <w:sz w:val="32"/>
          <w:szCs w:val="32"/>
          <w:lang w:eastAsia="zh-CN"/>
        </w:rPr>
        <w:t>改性沥青及改性沥青混合料</w:t>
      </w:r>
      <w:bookmarkEnd w:id="150"/>
    </w:p>
    <w:p>
      <w:pPr>
        <w:tabs>
          <w:tab w:val="left" w:pos="1159"/>
        </w:tabs>
        <w:ind w:left="120"/>
        <w:rPr>
          <w:color w:val="auto"/>
          <w:lang w:eastAsia="zh-CN"/>
        </w:rPr>
      </w:pPr>
      <w:r>
        <w:rPr>
          <w:rFonts w:ascii="Times New Roman" w:hAnsi="Times New Roman" w:eastAsia="Times New Roman" w:cs="Times New Roman"/>
          <w:color w:val="auto"/>
          <w:spacing w:val="-2"/>
          <w:sz w:val="28"/>
          <w:szCs w:val="28"/>
          <w:lang w:eastAsia="zh-CN"/>
        </w:rPr>
        <w:t>311.02</w:t>
      </w:r>
      <w:r>
        <w:rPr>
          <w:rFonts w:ascii="Times New Roman" w:hAnsi="Times New Roman" w:eastAsia="Times New Roman" w:cs="Times New Roman"/>
          <w:color w:val="auto"/>
          <w:spacing w:val="-2"/>
          <w:sz w:val="28"/>
          <w:szCs w:val="28"/>
          <w:lang w:eastAsia="zh-CN"/>
        </w:rPr>
        <w:tab/>
      </w:r>
      <w:r>
        <w:rPr>
          <w:rFonts w:ascii="黑体" w:hAnsi="黑体" w:eastAsia="黑体" w:cs="黑体"/>
          <w:color w:val="auto"/>
          <w:sz w:val="28"/>
          <w:szCs w:val="28"/>
          <w:lang w:eastAsia="zh-CN"/>
        </w:rPr>
        <w:t>材料</w:t>
      </w:r>
    </w:p>
    <w:p>
      <w:pPr>
        <w:spacing w:before="13"/>
        <w:rPr>
          <w:rFonts w:ascii="宋体" w:hAnsi="宋体" w:eastAsia="宋体" w:cs="宋体"/>
          <w:b/>
          <w:bCs/>
          <w:color w:val="auto"/>
          <w:sz w:val="9"/>
          <w:szCs w:val="9"/>
          <w:lang w:eastAsia="zh-CN"/>
        </w:rPr>
      </w:pPr>
    </w:p>
    <w:p>
      <w:pPr>
        <w:pStyle w:val="13"/>
        <w:spacing w:before="34" w:line="338" w:lineRule="auto"/>
        <w:ind w:left="526" w:right="7536"/>
        <w:rPr>
          <w:rFonts w:cs="宋体"/>
          <w:color w:val="auto"/>
          <w:lang w:eastAsia="zh-CN"/>
        </w:rPr>
      </w:pPr>
      <w:r>
        <w:rPr>
          <w:rFonts w:cs="宋体"/>
          <w:color w:val="auto"/>
          <w:lang w:eastAsia="zh-CN"/>
        </w:rPr>
        <w:t xml:space="preserve">3.集料与填料 </w:t>
      </w:r>
      <w:r>
        <w:rPr>
          <w:rFonts w:ascii="Times New Roman" w:hAnsi="Times New Roman" w:eastAsia="Times New Roman" w:cs="Times New Roman"/>
          <w:color w:val="auto"/>
          <w:lang w:eastAsia="zh-CN"/>
        </w:rPr>
        <w:t>(1)</w:t>
      </w:r>
      <w:r>
        <w:rPr>
          <w:rFonts w:cs="宋体"/>
          <w:color w:val="auto"/>
          <w:lang w:eastAsia="zh-CN"/>
        </w:rPr>
        <w:t>粗集料</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a.用于改性沥青混合料面层的粗集料宜采用碎石及破碎砾石，其粒径和质量要求均应符合《公路沥青路面施工技术规范》（JTG F40-2004）以及《高等级公路沥青路面设计规范》（DB33/T896-2013）有关规定。</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b.必须采用大型反击式破碎机，以及规定的除尘、整形加工工艺进行轧制，要求具有良好的颗粒形状，粗集料碎石应无风化坚硬、无杂质洁净、干燥、近正方体、有棱角表面粗糙、粒径大于2.36mm，并严格限制集料的针片状颗粒含量和含泥量。</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c.上面层采用玄武岩，下面层宜采用石灰岩等碱性集料，石料与沥青的粘附性不小于5级，未掺加抗剥落剂之前粗集料与沥青的粘附性不得低于4级，并按《公路工程沥青及沥青混合料试验规程》(JTG E20-2011)规定的方法检验其与沥青的粘附性，不符合要求时可掺加消石灰、水泥或用饱和石灰水处理后使用，必要时可同时在沥青中掺加耐热、耐水，长期性能好的抗剥落剂，使沥青混合料的水稳定性达到要求。</w:t>
      </w:r>
    </w:p>
    <w:p>
      <w:pPr>
        <w:pStyle w:val="13"/>
        <w:spacing w:before="133"/>
        <w:ind w:left="526"/>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细集料</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a.细集料采用坚硬、清洁、干燥、无风化、无杂质并有适当级配的100%破碎机制砂组成，粒径应小于2.36mm。细集料优先选用石灰岩石质，不得选用酸性岩质，也不能采用料场的下脚料。其粒径和质量要求均应符合《公路沥青路面施工技术规范》（JTG F40-2004）以及《高等级公路沥青路面设计规范》（DB33/T896-2013）有关规定。</w:t>
      </w:r>
    </w:p>
    <w:p>
      <w:pPr>
        <w:pStyle w:val="13"/>
        <w:spacing w:before="48" w:line="336" w:lineRule="auto"/>
        <w:ind w:right="109" w:firstLine="396"/>
        <w:rPr>
          <w:rFonts w:cs="宋体"/>
          <w:color w:val="auto"/>
          <w:spacing w:val="23"/>
          <w:w w:val="99"/>
          <w:lang w:eastAsia="zh-CN"/>
        </w:rPr>
      </w:pPr>
      <w:r>
        <w:rPr>
          <w:rFonts w:ascii="Times New Roman" w:hAnsi="Times New Roman" w:eastAsia="Times New Roman" w:cs="Times New Roman"/>
          <w:color w:val="auto"/>
          <w:spacing w:val="-1"/>
          <w:lang w:eastAsia="zh-CN"/>
        </w:rPr>
        <w:t>(3)</w:t>
      </w:r>
      <w:r>
        <w:rPr>
          <w:rFonts w:cs="宋体"/>
          <w:color w:val="auto"/>
          <w:spacing w:val="-1"/>
          <w:lang w:eastAsia="zh-CN"/>
        </w:rPr>
        <w:t>填料</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a.矿粉填料宜采用石灰岩或岩浆岩中的强基性岩石等憎水性石料经磨细得到的矿粉，原石料中的泥土杂质应除净。</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b.矿粉应干燥、洁净，始终保持干燥不起团，能从矿粉仓自由流出，其质量应符合《公路沥青路面施工技术规范》（JTG F40-2004）以及《高等级公路沥青路面设计规范》（DB33/T896-2013）有关规定。</w:t>
      </w:r>
    </w:p>
    <w:p>
      <w:pPr>
        <w:pStyle w:val="13"/>
        <w:spacing w:before="13"/>
        <w:ind w:left="526"/>
        <w:rPr>
          <w:rFonts w:cs="宋体"/>
          <w:color w:val="auto"/>
          <w:lang w:eastAsia="zh-CN"/>
        </w:rPr>
      </w:pPr>
      <w:r>
        <w:rPr>
          <w:rFonts w:ascii="Times New Roman" w:hAnsi="Times New Roman" w:eastAsia="Times New Roman" w:cs="Times New Roman"/>
          <w:color w:val="auto"/>
          <w:lang w:eastAsia="zh-CN"/>
        </w:rPr>
        <w:t>c.</w:t>
      </w:r>
      <w:r>
        <w:rPr>
          <w:rFonts w:cs="宋体"/>
          <w:color w:val="auto"/>
          <w:lang w:eastAsia="zh-CN"/>
        </w:rPr>
        <w:t>拌</w:t>
      </w:r>
      <w:r>
        <w:rPr>
          <w:color w:val="auto"/>
          <w:lang w:eastAsia="zh-CN"/>
        </w:rPr>
        <w:t>和</w:t>
      </w:r>
      <w:r>
        <w:rPr>
          <w:rFonts w:cs="宋体"/>
          <w:color w:val="auto"/>
          <w:lang w:eastAsia="zh-CN"/>
        </w:rPr>
        <w:t>楼回收的粉料不得用于拌</w:t>
      </w:r>
      <w:r>
        <w:rPr>
          <w:color w:val="auto"/>
          <w:lang w:eastAsia="zh-CN"/>
        </w:rPr>
        <w:t>制</w:t>
      </w:r>
      <w:r>
        <w:rPr>
          <w:rFonts w:cs="宋体"/>
          <w:color w:val="auto"/>
          <w:lang w:eastAsia="zh-CN"/>
        </w:rPr>
        <w:t>沥</w:t>
      </w:r>
      <w:r>
        <w:rPr>
          <w:color w:val="auto"/>
          <w:lang w:eastAsia="zh-CN"/>
        </w:rPr>
        <w:t>青</w:t>
      </w:r>
      <w:r>
        <w:rPr>
          <w:rFonts w:cs="宋体"/>
          <w:color w:val="auto"/>
          <w:lang w:eastAsia="zh-CN"/>
        </w:rPr>
        <w:t>混合料</w:t>
      </w:r>
      <w:r>
        <w:rPr>
          <w:color w:val="auto"/>
          <w:lang w:eastAsia="zh-CN"/>
        </w:rPr>
        <w:t>，</w:t>
      </w:r>
      <w:r>
        <w:rPr>
          <w:rFonts w:cs="宋体"/>
          <w:color w:val="auto"/>
          <w:lang w:eastAsia="zh-CN"/>
        </w:rPr>
        <w:t>以确保沥</w:t>
      </w:r>
      <w:r>
        <w:rPr>
          <w:color w:val="auto"/>
          <w:lang w:eastAsia="zh-CN"/>
        </w:rPr>
        <w:t>青</w:t>
      </w:r>
      <w:r>
        <w:rPr>
          <w:rFonts w:cs="宋体"/>
          <w:color w:val="auto"/>
          <w:lang w:eastAsia="zh-CN"/>
        </w:rPr>
        <w:t>面层的</w:t>
      </w:r>
      <w:r>
        <w:rPr>
          <w:color w:val="auto"/>
          <w:lang w:eastAsia="zh-CN"/>
        </w:rPr>
        <w:t>质量</w:t>
      </w:r>
      <w:r>
        <w:rPr>
          <w:rFonts w:cs="宋体"/>
          <w:color w:val="auto"/>
          <w:lang w:eastAsia="zh-CN"/>
        </w:rPr>
        <w:t>。</w:t>
      </w:r>
    </w:p>
    <w:p>
      <w:pPr>
        <w:spacing w:before="8"/>
        <w:rPr>
          <w:rFonts w:ascii="宋体" w:hAnsi="宋体" w:eastAsia="宋体" w:cs="宋体"/>
          <w:color w:val="auto"/>
          <w:sz w:val="16"/>
          <w:szCs w:val="16"/>
          <w:lang w:eastAsia="zh-CN"/>
        </w:rPr>
      </w:pPr>
    </w:p>
    <w:p>
      <w:pPr>
        <w:rPr>
          <w:rFonts w:ascii="宋体" w:hAnsi="宋体" w:eastAsia="宋体" w:cs="宋体"/>
          <w:color w:val="auto"/>
          <w:sz w:val="16"/>
          <w:szCs w:val="16"/>
          <w:lang w:eastAsia="zh-CN"/>
        </w:rPr>
        <w:sectPr>
          <w:pgSz w:w="11900" w:h="16840"/>
          <w:pgMar w:top="1160" w:right="1240" w:bottom="1460" w:left="1240" w:header="883" w:footer="1280" w:gutter="0"/>
          <w:cols w:space="720" w:num="1"/>
        </w:sectPr>
      </w:pPr>
    </w:p>
    <w:p>
      <w:pPr>
        <w:rPr>
          <w:rFonts w:ascii="宋体" w:hAnsi="宋体" w:eastAsia="宋体" w:cs="宋体"/>
          <w:color w:val="auto"/>
          <w:sz w:val="28"/>
          <w:szCs w:val="28"/>
          <w:lang w:eastAsia="zh-CN"/>
        </w:rPr>
      </w:pPr>
    </w:p>
    <w:p>
      <w:pPr>
        <w:spacing w:before="2"/>
        <w:rPr>
          <w:rFonts w:ascii="宋体" w:hAnsi="宋体" w:eastAsia="宋体" w:cs="宋体"/>
          <w:color w:val="auto"/>
          <w:sz w:val="20"/>
          <w:szCs w:val="20"/>
          <w:lang w:eastAsia="zh-CN"/>
        </w:rPr>
      </w:pPr>
    </w:p>
    <w:p>
      <w:pPr>
        <w:tabs>
          <w:tab w:val="left" w:pos="1171"/>
        </w:tabs>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314.03</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施工要求</w:t>
      </w:r>
    </w:p>
    <w:p>
      <w:pPr>
        <w:tabs>
          <w:tab w:val="left" w:pos="1575"/>
        </w:tabs>
        <w:ind w:left="-26"/>
        <w:rPr>
          <w:rFonts w:ascii="宋体" w:hAnsi="宋体" w:eastAsia="宋体" w:cs="宋体"/>
          <w:color w:val="auto"/>
          <w:sz w:val="32"/>
          <w:szCs w:val="32"/>
          <w:lang w:eastAsia="zh-CN"/>
        </w:rPr>
      </w:pPr>
      <w:bookmarkStart w:id="151" w:name="_TOC_250060"/>
      <w:r>
        <w:rPr>
          <w:color w:val="auto"/>
          <w:lang w:eastAsia="zh-CN"/>
        </w:rPr>
        <w:br w:type="column"/>
      </w:r>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z w:val="32"/>
          <w:szCs w:val="32"/>
          <w:lang w:eastAsia="zh-CN"/>
        </w:rPr>
        <w:t>314</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pacing w:val="1"/>
          <w:sz w:val="32"/>
          <w:szCs w:val="32"/>
          <w:lang w:eastAsia="zh-CN"/>
        </w:rPr>
        <w:t>路面及中央分隔带排水</w:t>
      </w:r>
      <w:bookmarkEnd w:id="151"/>
    </w:p>
    <w:p>
      <w:pPr>
        <w:rPr>
          <w:rFonts w:ascii="宋体" w:hAnsi="宋体" w:eastAsia="宋体" w:cs="宋体"/>
          <w:color w:val="auto"/>
          <w:sz w:val="32"/>
          <w:szCs w:val="32"/>
          <w:lang w:eastAsia="zh-CN"/>
        </w:rPr>
        <w:sectPr>
          <w:type w:val="continuous"/>
          <w:pgSz w:w="11900" w:h="16840"/>
          <w:pgMar w:top="1600" w:right="1240" w:bottom="280" w:left="1240" w:header="720" w:footer="720" w:gutter="0"/>
          <w:cols w:equalWidth="0" w:num="2">
            <w:col w:w="2293" w:space="40"/>
            <w:col w:w="7087"/>
          </w:cols>
        </w:sectPr>
      </w:pPr>
    </w:p>
    <w:p>
      <w:pPr>
        <w:spacing w:before="2"/>
        <w:rPr>
          <w:rFonts w:ascii="宋体" w:hAnsi="宋体" w:eastAsia="宋体" w:cs="宋体"/>
          <w:b/>
          <w:bCs/>
          <w:color w:val="auto"/>
          <w:sz w:val="10"/>
          <w:szCs w:val="10"/>
          <w:lang w:eastAsia="zh-CN"/>
        </w:rPr>
      </w:pP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补充第 7、8 条：</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7.路面排水设施施工的原材料、模板要求和工作程序还应按《浙江省高速公路沥青路面规范化施 工指南》有关规定进行。</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 xml:space="preserve">8．施工现场管理 </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 xml:space="preserve">(1)严格遵守机械安全操作规程，在挖掘过程中禁止人员靠近挖掘半径，工人必须戴好安全帽，辅助做好清理及整平工作。 </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 xml:space="preserve">(2)开挖完毕后，在所开挖范围设醒目的危险标志标牌，禁止人员、机械进入。 </w:t>
      </w:r>
    </w:p>
    <w:p>
      <w:pPr>
        <w:pStyle w:val="13"/>
        <w:spacing w:before="48" w:line="336" w:lineRule="auto"/>
        <w:ind w:right="109" w:firstLine="396"/>
        <w:rPr>
          <w:rFonts w:cs="宋体"/>
          <w:color w:val="auto"/>
          <w:spacing w:val="1"/>
          <w:lang w:eastAsia="zh-CN"/>
        </w:rPr>
      </w:pPr>
      <w:r>
        <w:rPr>
          <w:rFonts w:hint="eastAsia" w:cs="宋体"/>
          <w:color w:val="auto"/>
          <w:spacing w:val="1"/>
          <w:lang w:eastAsia="zh-CN"/>
        </w:rPr>
        <w:t>(3)养生期间，始终保持混凝土充分湿润，养生期至少 7 天，严禁他物撞击、破坏。</w:t>
      </w:r>
    </w:p>
    <w:p>
      <w:pPr>
        <w:spacing w:line="346" w:lineRule="auto"/>
        <w:rPr>
          <w:rFonts w:ascii="宋体" w:hAnsi="宋体" w:eastAsia="宋体" w:cs="宋体"/>
          <w:color w:val="auto"/>
          <w:lang w:eastAsia="zh-CN"/>
        </w:rPr>
      </w:pPr>
    </w:p>
    <w:p>
      <w:pPr>
        <w:spacing w:before="13"/>
        <w:rPr>
          <w:rFonts w:ascii="宋体" w:hAnsi="宋体" w:eastAsia="宋体" w:cs="宋体"/>
          <w:color w:val="auto"/>
          <w:sz w:val="16"/>
          <w:szCs w:val="16"/>
          <w:lang w:eastAsia="zh-CN"/>
        </w:rPr>
      </w:pPr>
    </w:p>
    <w:p>
      <w:pPr>
        <w:tabs>
          <w:tab w:val="left" w:pos="4711"/>
        </w:tabs>
        <w:spacing w:line="573" w:lineRule="exact"/>
        <w:ind w:left="2513"/>
        <w:rPr>
          <w:rFonts w:ascii="黑体" w:hAnsi="黑体" w:eastAsia="黑体" w:cs="黑体"/>
          <w:color w:val="auto"/>
          <w:sz w:val="44"/>
          <w:szCs w:val="44"/>
          <w:lang w:eastAsia="zh-CN"/>
        </w:rPr>
      </w:pPr>
      <w:bookmarkStart w:id="152" w:name="_TOC_250059"/>
      <w:r>
        <w:rPr>
          <w:rFonts w:ascii="黑体" w:hAnsi="黑体" w:eastAsia="黑体" w:cs="黑体"/>
          <w:color w:val="auto"/>
          <w:sz w:val="44"/>
          <w:szCs w:val="44"/>
          <w:lang w:eastAsia="zh-CN"/>
        </w:rPr>
        <w:t>第</w:t>
      </w:r>
      <w:r>
        <w:rPr>
          <w:rFonts w:ascii="黑体" w:hAnsi="黑体" w:eastAsia="黑体" w:cs="Times New Roman"/>
          <w:color w:val="auto"/>
          <w:sz w:val="44"/>
          <w:szCs w:val="44"/>
          <w:lang w:eastAsia="zh-CN"/>
        </w:rPr>
        <w:t>400</w:t>
      </w:r>
      <w:r>
        <w:rPr>
          <w:rFonts w:ascii="黑体" w:hAnsi="黑体" w:eastAsia="黑体"/>
          <w:color w:val="auto"/>
          <w:sz w:val="44"/>
          <w:szCs w:val="44"/>
          <w:lang w:eastAsia="zh-CN"/>
        </w:rPr>
        <w:t>章</w:t>
      </w:r>
      <w:r>
        <w:rPr>
          <w:rFonts w:ascii="黑体" w:hAnsi="黑体" w:eastAsia="黑体"/>
          <w:color w:val="auto"/>
          <w:sz w:val="44"/>
          <w:szCs w:val="44"/>
          <w:lang w:eastAsia="zh-CN"/>
        </w:rPr>
        <w:tab/>
      </w:r>
      <w:r>
        <w:rPr>
          <w:rFonts w:ascii="黑体" w:hAnsi="黑体" w:eastAsia="黑体" w:cs="黑体"/>
          <w:color w:val="auto"/>
          <w:sz w:val="44"/>
          <w:szCs w:val="44"/>
          <w:lang w:eastAsia="zh-CN"/>
        </w:rPr>
        <w:t>桥梁</w:t>
      </w:r>
      <w:r>
        <w:rPr>
          <w:rFonts w:ascii="黑体" w:hAnsi="黑体" w:eastAsia="黑体"/>
          <w:color w:val="auto"/>
          <w:sz w:val="44"/>
          <w:szCs w:val="44"/>
          <w:lang w:eastAsia="zh-CN"/>
        </w:rPr>
        <w:t>、</w:t>
      </w:r>
      <w:r>
        <w:rPr>
          <w:rFonts w:ascii="黑体" w:hAnsi="黑体" w:eastAsia="黑体" w:cs="黑体"/>
          <w:color w:val="auto"/>
          <w:sz w:val="44"/>
          <w:szCs w:val="44"/>
          <w:lang w:eastAsia="zh-CN"/>
        </w:rPr>
        <w:t>涵洞</w:t>
      </w:r>
      <w:bookmarkEnd w:id="152"/>
    </w:p>
    <w:p>
      <w:pPr>
        <w:spacing w:before="1"/>
        <w:rPr>
          <w:rFonts w:ascii="黑体" w:hAnsi="黑体" w:eastAsia="黑体" w:cs="黑体"/>
          <w:color w:val="auto"/>
          <w:sz w:val="26"/>
          <w:szCs w:val="26"/>
          <w:lang w:eastAsia="zh-CN"/>
        </w:rPr>
      </w:pPr>
    </w:p>
    <w:p>
      <w:pPr>
        <w:rPr>
          <w:rFonts w:ascii="黑体" w:hAnsi="黑体" w:eastAsia="黑体" w:cs="黑体"/>
          <w:color w:val="auto"/>
          <w:sz w:val="26"/>
          <w:szCs w:val="26"/>
          <w:lang w:eastAsia="zh-CN"/>
        </w:rPr>
        <w:sectPr>
          <w:pgSz w:w="11900" w:h="16840"/>
          <w:pgMar w:top="1160" w:right="1180" w:bottom="1460" w:left="1240" w:header="883" w:footer="1280" w:gutter="0"/>
          <w:cols w:space="720" w:num="1"/>
        </w:sectPr>
      </w:pPr>
    </w:p>
    <w:p>
      <w:pPr>
        <w:rPr>
          <w:rFonts w:ascii="黑体" w:hAnsi="黑体" w:eastAsia="黑体" w:cs="黑体"/>
          <w:color w:val="auto"/>
          <w:sz w:val="30"/>
          <w:szCs w:val="30"/>
          <w:lang w:eastAsia="zh-CN"/>
        </w:rPr>
      </w:pPr>
    </w:p>
    <w:p>
      <w:pPr>
        <w:tabs>
          <w:tab w:val="left" w:pos="1171"/>
        </w:tabs>
        <w:spacing w:before="238"/>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401.02</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一般要求</w:t>
      </w:r>
    </w:p>
    <w:p>
      <w:pPr>
        <w:tabs>
          <w:tab w:val="left" w:pos="1721"/>
        </w:tabs>
        <w:ind w:left="120"/>
        <w:rPr>
          <w:rFonts w:ascii="宋体" w:hAnsi="宋体" w:eastAsia="宋体" w:cs="宋体"/>
          <w:color w:val="auto"/>
          <w:sz w:val="32"/>
          <w:szCs w:val="32"/>
          <w:lang w:eastAsia="zh-CN"/>
        </w:rPr>
      </w:pPr>
      <w:bookmarkStart w:id="153" w:name="_TOC_250058"/>
      <w:r>
        <w:rPr>
          <w:color w:val="auto"/>
          <w:lang w:eastAsia="zh-CN"/>
        </w:rPr>
        <w:br w:type="column"/>
      </w:r>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pacing w:val="-1"/>
          <w:sz w:val="32"/>
          <w:szCs w:val="32"/>
          <w:lang w:eastAsia="zh-CN"/>
        </w:rPr>
        <w:t>401</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z w:val="32"/>
          <w:szCs w:val="32"/>
          <w:lang w:eastAsia="zh-CN"/>
        </w:rPr>
        <w:t>通则</w:t>
      </w:r>
      <w:bookmarkEnd w:id="153"/>
    </w:p>
    <w:p>
      <w:pPr>
        <w:rPr>
          <w:rFonts w:ascii="宋体" w:hAnsi="宋体" w:eastAsia="宋体" w:cs="宋体"/>
          <w:color w:val="auto"/>
          <w:sz w:val="32"/>
          <w:szCs w:val="32"/>
          <w:lang w:eastAsia="zh-CN"/>
        </w:rPr>
        <w:sectPr>
          <w:type w:val="continuous"/>
          <w:pgSz w:w="11900" w:h="16840"/>
          <w:pgMar w:top="1600" w:right="1180" w:bottom="280" w:left="1240" w:header="720" w:footer="720" w:gutter="0"/>
          <w:cols w:equalWidth="0" w:num="2">
            <w:col w:w="2293" w:space="1098"/>
            <w:col w:w="6089"/>
          </w:cols>
        </w:sectPr>
      </w:pPr>
    </w:p>
    <w:p>
      <w:pPr>
        <w:spacing w:before="2"/>
        <w:rPr>
          <w:rFonts w:ascii="宋体" w:hAnsi="宋体" w:eastAsia="宋体" w:cs="宋体"/>
          <w:b/>
          <w:bCs/>
          <w:color w:val="auto"/>
          <w:sz w:val="10"/>
          <w:szCs w:val="10"/>
          <w:lang w:eastAsia="zh-CN"/>
        </w:rPr>
      </w:pPr>
    </w:p>
    <w:p>
      <w:pPr>
        <w:pStyle w:val="13"/>
        <w:spacing w:before="34"/>
        <w:ind w:left="524"/>
        <w:rPr>
          <w:rFonts w:cs="宋体"/>
          <w:color w:val="auto"/>
          <w:lang w:eastAsia="zh-CN"/>
        </w:rPr>
      </w:pPr>
      <w:r>
        <w:rPr>
          <w:rFonts w:ascii="Times New Roman" w:hAnsi="Times New Roman" w:eastAsia="Times New Roman" w:cs="Times New Roman"/>
          <w:color w:val="auto"/>
          <w:lang w:eastAsia="zh-CN"/>
        </w:rPr>
        <w:t>1.</w:t>
      </w:r>
      <w:r>
        <w:rPr>
          <w:rFonts w:cs="宋体"/>
          <w:color w:val="auto"/>
          <w:lang w:eastAsia="zh-CN"/>
        </w:rPr>
        <w:t>核对图纸</w:t>
      </w:r>
      <w:r>
        <w:rPr>
          <w:color w:val="auto"/>
          <w:lang w:eastAsia="zh-CN"/>
        </w:rPr>
        <w:t>和</w:t>
      </w:r>
      <w:r>
        <w:rPr>
          <w:rFonts w:cs="宋体"/>
          <w:color w:val="auto"/>
          <w:lang w:eastAsia="zh-CN"/>
        </w:rPr>
        <w:t>补充调查</w:t>
      </w:r>
    </w:p>
    <w:p>
      <w:pPr>
        <w:pStyle w:val="13"/>
        <w:ind w:left="524"/>
        <w:rPr>
          <w:color w:val="auto"/>
          <w:lang w:eastAsia="zh-CN"/>
        </w:rPr>
      </w:pPr>
      <w:r>
        <w:rPr>
          <w:rFonts w:cs="宋体"/>
          <w:color w:val="auto"/>
          <w:lang w:eastAsia="zh-CN"/>
        </w:rPr>
        <w:t>在本条后补充</w:t>
      </w:r>
      <w:r>
        <w:rPr>
          <w:color w:val="auto"/>
          <w:lang w:eastAsia="zh-CN"/>
        </w:rPr>
        <w:t>：</w:t>
      </w:r>
    </w:p>
    <w:p>
      <w:pPr>
        <w:pStyle w:val="13"/>
        <w:spacing w:before="135" w:line="356" w:lineRule="auto"/>
        <w:ind w:right="171" w:firstLine="403"/>
        <w:jc w:val="both"/>
        <w:rPr>
          <w:rFonts w:cs="宋体"/>
          <w:color w:val="auto"/>
          <w:lang w:eastAsia="zh-CN"/>
        </w:rPr>
      </w:pPr>
      <w:r>
        <w:rPr>
          <w:rFonts w:cs="宋体"/>
          <w:color w:val="auto"/>
          <w:w w:val="95"/>
          <w:lang w:eastAsia="zh-CN"/>
        </w:rPr>
        <w:t>承包</w:t>
      </w:r>
      <w:r>
        <w:rPr>
          <w:color w:val="auto"/>
          <w:w w:val="95"/>
          <w:lang w:eastAsia="zh-CN"/>
        </w:rPr>
        <w:t>人</w:t>
      </w:r>
      <w:r>
        <w:rPr>
          <w:rFonts w:cs="宋体"/>
          <w:color w:val="auto"/>
          <w:w w:val="95"/>
          <w:lang w:eastAsia="zh-CN"/>
        </w:rPr>
        <w:t>对图纸</w:t>
      </w:r>
      <w:r>
        <w:rPr>
          <w:color w:val="auto"/>
          <w:w w:val="95"/>
          <w:lang w:eastAsia="zh-CN"/>
        </w:rPr>
        <w:t>中提</w:t>
      </w:r>
      <w:r>
        <w:rPr>
          <w:rFonts w:cs="宋体"/>
          <w:color w:val="auto"/>
          <w:w w:val="95"/>
          <w:lang w:eastAsia="zh-CN"/>
        </w:rPr>
        <w:t>供的桩位坐</w:t>
      </w:r>
      <w:r>
        <w:rPr>
          <w:color w:val="auto"/>
          <w:w w:val="95"/>
          <w:lang w:eastAsia="zh-CN"/>
        </w:rPr>
        <w:t>标</w:t>
      </w:r>
      <w:r>
        <w:rPr>
          <w:rFonts w:cs="宋体"/>
          <w:color w:val="auto"/>
          <w:w w:val="95"/>
          <w:lang w:eastAsia="zh-CN"/>
        </w:rPr>
        <w:t>必须放样核对</w:t>
      </w:r>
      <w:r>
        <w:rPr>
          <w:color w:val="auto"/>
          <w:w w:val="95"/>
          <w:lang w:eastAsia="zh-CN"/>
        </w:rPr>
        <w:t>，</w:t>
      </w:r>
      <w:r>
        <w:rPr>
          <w:rFonts w:cs="宋体"/>
          <w:color w:val="auto"/>
          <w:w w:val="95"/>
          <w:lang w:eastAsia="zh-CN"/>
        </w:rPr>
        <w:t>并交监</w:t>
      </w:r>
      <w:r>
        <w:rPr>
          <w:color w:val="auto"/>
          <w:w w:val="95"/>
          <w:lang w:eastAsia="zh-CN"/>
        </w:rPr>
        <w:t>理人</w:t>
      </w:r>
      <w:r>
        <w:rPr>
          <w:rFonts w:cs="宋体"/>
          <w:color w:val="auto"/>
          <w:w w:val="95"/>
          <w:lang w:eastAsia="zh-CN"/>
        </w:rPr>
        <w:t>确认、核查无误后方可开</w:t>
      </w:r>
      <w:r>
        <w:rPr>
          <w:color w:val="auto"/>
          <w:w w:val="95"/>
          <w:lang w:eastAsia="zh-CN"/>
        </w:rPr>
        <w:t>工</w:t>
      </w:r>
      <w:r>
        <w:rPr>
          <w:rFonts w:cs="宋体"/>
          <w:color w:val="auto"/>
          <w:w w:val="95"/>
          <w:lang w:eastAsia="zh-CN"/>
        </w:rPr>
        <w:t>。承包</w:t>
      </w:r>
      <w:r>
        <w:rPr>
          <w:color w:val="auto"/>
          <w:w w:val="95"/>
          <w:lang w:eastAsia="zh-CN"/>
        </w:rPr>
        <w:t>人</w:t>
      </w:r>
      <w:r>
        <w:rPr>
          <w:rFonts w:cs="宋体"/>
          <w:color w:val="auto"/>
          <w:spacing w:val="-1"/>
          <w:w w:val="95"/>
          <w:lang w:eastAsia="zh-CN"/>
        </w:rPr>
        <w:t>对图纸</w:t>
      </w:r>
      <w:r>
        <w:rPr>
          <w:color w:val="auto"/>
          <w:spacing w:val="-1"/>
          <w:w w:val="95"/>
          <w:lang w:eastAsia="zh-CN"/>
        </w:rPr>
        <w:t>中</w:t>
      </w:r>
      <w:r>
        <w:rPr>
          <w:rFonts w:cs="宋体"/>
          <w:color w:val="auto"/>
          <w:spacing w:val="-1"/>
          <w:w w:val="95"/>
          <w:lang w:eastAsia="zh-CN"/>
        </w:rPr>
        <w:t>有关墩台顶</w:t>
      </w:r>
      <w:r>
        <w:rPr>
          <w:color w:val="auto"/>
          <w:spacing w:val="-1"/>
          <w:w w:val="95"/>
          <w:lang w:eastAsia="zh-CN"/>
        </w:rPr>
        <w:t>标高</w:t>
      </w:r>
      <w:r>
        <w:rPr>
          <w:rFonts w:cs="宋体"/>
          <w:color w:val="auto"/>
          <w:spacing w:val="-1"/>
          <w:w w:val="95"/>
          <w:lang w:eastAsia="zh-CN"/>
        </w:rPr>
        <w:t>、支座</w:t>
      </w:r>
      <w:r>
        <w:rPr>
          <w:color w:val="auto"/>
          <w:spacing w:val="-1"/>
          <w:w w:val="95"/>
          <w:lang w:eastAsia="zh-CN"/>
        </w:rPr>
        <w:t>标高</w:t>
      </w:r>
      <w:r>
        <w:rPr>
          <w:rFonts w:cs="宋体"/>
          <w:color w:val="auto"/>
          <w:spacing w:val="-1"/>
          <w:w w:val="95"/>
          <w:lang w:eastAsia="zh-CN"/>
        </w:rPr>
        <w:t>、箱梁</w:t>
      </w:r>
      <w:r>
        <w:rPr>
          <w:color w:val="auto"/>
          <w:spacing w:val="-1"/>
          <w:w w:val="95"/>
          <w:lang w:eastAsia="zh-CN"/>
        </w:rPr>
        <w:t>标高</w:t>
      </w:r>
      <w:r>
        <w:rPr>
          <w:rFonts w:cs="宋体"/>
          <w:color w:val="auto"/>
          <w:spacing w:val="-1"/>
          <w:w w:val="95"/>
          <w:lang w:eastAsia="zh-CN"/>
        </w:rPr>
        <w:t>、梁板几何尺寸、预埋</w:t>
      </w:r>
      <w:r>
        <w:rPr>
          <w:color w:val="auto"/>
          <w:spacing w:val="-1"/>
          <w:w w:val="95"/>
          <w:lang w:eastAsia="zh-CN"/>
        </w:rPr>
        <w:t>件</w:t>
      </w:r>
      <w:r>
        <w:rPr>
          <w:rFonts w:cs="宋体"/>
          <w:color w:val="auto"/>
          <w:spacing w:val="-1"/>
          <w:w w:val="95"/>
          <w:lang w:eastAsia="zh-CN"/>
        </w:rPr>
        <w:t>等需核查确认后</w:t>
      </w:r>
      <w:r>
        <w:rPr>
          <w:color w:val="auto"/>
          <w:spacing w:val="-1"/>
          <w:w w:val="95"/>
          <w:lang w:eastAsia="zh-CN"/>
        </w:rPr>
        <w:t>，</w:t>
      </w:r>
      <w:r>
        <w:rPr>
          <w:rFonts w:cs="宋体"/>
          <w:color w:val="auto"/>
          <w:spacing w:val="-1"/>
          <w:w w:val="95"/>
          <w:lang w:eastAsia="zh-CN"/>
        </w:rPr>
        <w:t>方可立模绑扎钢筋</w:t>
      </w:r>
      <w:r>
        <w:rPr>
          <w:color w:val="auto"/>
          <w:spacing w:val="-1"/>
          <w:w w:val="95"/>
          <w:lang w:eastAsia="zh-CN"/>
        </w:rPr>
        <w:t>，</w:t>
      </w:r>
      <w:r>
        <w:rPr>
          <w:rFonts w:cs="宋体"/>
          <w:color w:val="auto"/>
          <w:spacing w:val="-1"/>
          <w:w w:val="95"/>
          <w:lang w:eastAsia="zh-CN"/>
        </w:rPr>
        <w:t>浇筑构</w:t>
      </w:r>
      <w:r>
        <w:rPr>
          <w:color w:val="auto"/>
          <w:spacing w:val="-1"/>
          <w:w w:val="95"/>
          <w:lang w:eastAsia="zh-CN"/>
        </w:rPr>
        <w:t>件</w:t>
      </w:r>
      <w:r>
        <w:rPr>
          <w:rFonts w:cs="宋体"/>
          <w:color w:val="auto"/>
          <w:spacing w:val="-1"/>
          <w:w w:val="95"/>
          <w:lang w:eastAsia="zh-CN"/>
        </w:rPr>
        <w:t>混凝土。因承包</w:t>
      </w:r>
      <w:r>
        <w:rPr>
          <w:color w:val="auto"/>
          <w:spacing w:val="-1"/>
          <w:w w:val="95"/>
          <w:lang w:eastAsia="zh-CN"/>
        </w:rPr>
        <w:t>人</w:t>
      </w:r>
      <w:r>
        <w:rPr>
          <w:rFonts w:cs="宋体"/>
          <w:color w:val="auto"/>
          <w:spacing w:val="-1"/>
          <w:w w:val="95"/>
          <w:lang w:eastAsia="zh-CN"/>
        </w:rPr>
        <w:t>原因造</w:t>
      </w:r>
      <w:r>
        <w:rPr>
          <w:color w:val="auto"/>
          <w:spacing w:val="-1"/>
          <w:w w:val="95"/>
          <w:lang w:eastAsia="zh-CN"/>
        </w:rPr>
        <w:t>成</w:t>
      </w:r>
      <w:r>
        <w:rPr>
          <w:rFonts w:cs="宋体"/>
          <w:color w:val="auto"/>
          <w:spacing w:val="-1"/>
          <w:w w:val="95"/>
          <w:lang w:eastAsia="zh-CN"/>
        </w:rPr>
        <w:t>的漏设或未按图纸预埋</w:t>
      </w:r>
      <w:r>
        <w:rPr>
          <w:color w:val="auto"/>
          <w:spacing w:val="-1"/>
          <w:w w:val="95"/>
          <w:lang w:eastAsia="zh-CN"/>
        </w:rPr>
        <w:t>，</w:t>
      </w:r>
      <w:r>
        <w:rPr>
          <w:rFonts w:cs="宋体"/>
          <w:color w:val="auto"/>
          <w:spacing w:val="-1"/>
          <w:w w:val="95"/>
          <w:lang w:eastAsia="zh-CN"/>
        </w:rPr>
        <w:t>造</w:t>
      </w:r>
      <w:r>
        <w:rPr>
          <w:color w:val="auto"/>
          <w:spacing w:val="-1"/>
          <w:w w:val="95"/>
          <w:lang w:eastAsia="zh-CN"/>
        </w:rPr>
        <w:t>成</w:t>
      </w:r>
      <w:r>
        <w:rPr>
          <w:rFonts w:cs="宋体"/>
          <w:color w:val="auto"/>
          <w:spacing w:val="-1"/>
          <w:w w:val="95"/>
          <w:lang w:eastAsia="zh-CN"/>
        </w:rPr>
        <w:t>的返</w:t>
      </w:r>
      <w:r>
        <w:rPr>
          <w:color w:val="auto"/>
          <w:spacing w:val="-1"/>
          <w:w w:val="95"/>
          <w:lang w:eastAsia="zh-CN"/>
        </w:rPr>
        <w:t>工</w:t>
      </w:r>
      <w:r>
        <w:rPr>
          <w:rFonts w:cs="宋体"/>
          <w:color w:val="auto"/>
          <w:spacing w:val="-1"/>
          <w:w w:val="95"/>
          <w:lang w:eastAsia="zh-CN"/>
        </w:rPr>
        <w:t>费用</w:t>
      </w:r>
      <w:r>
        <w:rPr>
          <w:color w:val="auto"/>
          <w:spacing w:val="-1"/>
          <w:w w:val="95"/>
          <w:lang w:eastAsia="zh-CN"/>
        </w:rPr>
        <w:t>，</w:t>
      </w:r>
      <w:r>
        <w:rPr>
          <w:rFonts w:cs="宋体"/>
          <w:color w:val="auto"/>
          <w:spacing w:val="-1"/>
          <w:w w:val="95"/>
          <w:lang w:eastAsia="zh-CN"/>
        </w:rPr>
        <w:t>由承包</w:t>
      </w:r>
      <w:r>
        <w:rPr>
          <w:color w:val="auto"/>
          <w:spacing w:val="-1"/>
          <w:w w:val="95"/>
          <w:lang w:eastAsia="zh-CN"/>
        </w:rPr>
        <w:t>人</w:t>
      </w:r>
      <w:r>
        <w:rPr>
          <w:rFonts w:cs="宋体"/>
          <w:color w:val="auto"/>
          <w:lang w:eastAsia="zh-CN"/>
        </w:rPr>
        <w:t>承担。</w:t>
      </w:r>
    </w:p>
    <w:p>
      <w:pPr>
        <w:pStyle w:val="13"/>
        <w:spacing w:before="33" w:line="336" w:lineRule="auto"/>
        <w:ind w:left="523" w:right="6443"/>
        <w:rPr>
          <w:color w:val="auto"/>
          <w:lang w:eastAsia="zh-CN"/>
        </w:rPr>
      </w:pPr>
      <w:r>
        <w:rPr>
          <w:rFonts w:ascii="Times New Roman" w:hAnsi="Times New Roman" w:eastAsia="Times New Roman" w:cs="Times New Roman"/>
          <w:color w:val="auto"/>
          <w:lang w:eastAsia="zh-CN"/>
        </w:rPr>
        <w:t>3</w:t>
      </w:r>
      <w:r>
        <w:rPr>
          <w:rFonts w:cs="宋体"/>
          <w:color w:val="auto"/>
          <w:lang w:eastAsia="zh-CN"/>
        </w:rPr>
        <w:t>．复测</w:t>
      </w:r>
      <w:r>
        <w:rPr>
          <w:rFonts w:cs="宋体"/>
          <w:color w:val="auto"/>
          <w:w w:val="95"/>
          <w:lang w:eastAsia="zh-CN"/>
        </w:rPr>
        <w:t>删除本条</w:t>
      </w:r>
      <w:r>
        <w:rPr>
          <w:color w:val="auto"/>
          <w:w w:val="95"/>
          <w:lang w:eastAsia="zh-CN"/>
        </w:rPr>
        <w:t>，</w:t>
      </w:r>
      <w:r>
        <w:rPr>
          <w:rFonts w:cs="宋体"/>
          <w:color w:val="auto"/>
          <w:w w:val="95"/>
          <w:lang w:eastAsia="zh-CN"/>
        </w:rPr>
        <w:t>修改</w:t>
      </w:r>
      <w:r>
        <w:rPr>
          <w:color w:val="auto"/>
          <w:w w:val="95"/>
          <w:lang w:eastAsia="zh-CN"/>
        </w:rPr>
        <w:t>为：</w:t>
      </w:r>
    </w:p>
    <w:p>
      <w:pPr>
        <w:pStyle w:val="13"/>
        <w:spacing w:before="48" w:line="336" w:lineRule="auto"/>
        <w:ind w:right="117" w:firstLine="403"/>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1</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应在开</w:t>
      </w:r>
      <w:r>
        <w:rPr>
          <w:color w:val="auto"/>
          <w:spacing w:val="1"/>
          <w:w w:val="95"/>
          <w:lang w:eastAsia="zh-CN"/>
        </w:rPr>
        <w:t>工</w:t>
      </w:r>
      <w:r>
        <w:rPr>
          <w:rFonts w:cs="宋体"/>
          <w:color w:val="auto"/>
          <w:spacing w:val="1"/>
          <w:w w:val="95"/>
          <w:lang w:eastAsia="zh-CN"/>
        </w:rPr>
        <w:t>前对桥梁</w:t>
      </w:r>
      <w:r>
        <w:rPr>
          <w:color w:val="auto"/>
          <w:spacing w:val="1"/>
          <w:w w:val="95"/>
          <w:lang w:eastAsia="zh-CN"/>
        </w:rPr>
        <w:t>中</w:t>
      </w:r>
      <w:r>
        <w:rPr>
          <w:rFonts w:cs="宋体"/>
          <w:color w:val="auto"/>
          <w:spacing w:val="1"/>
          <w:w w:val="95"/>
          <w:lang w:eastAsia="zh-CN"/>
        </w:rPr>
        <w:t>心位置桩、三角网基点桩、水准基点桩及其他测</w:t>
      </w:r>
      <w:r>
        <w:rPr>
          <w:color w:val="auto"/>
          <w:spacing w:val="1"/>
          <w:w w:val="95"/>
          <w:lang w:eastAsia="zh-CN"/>
        </w:rPr>
        <w:t>量</w:t>
      </w:r>
      <w:r>
        <w:rPr>
          <w:rFonts w:cs="宋体"/>
          <w:color w:val="auto"/>
          <w:spacing w:val="1"/>
          <w:w w:val="95"/>
          <w:lang w:eastAsia="zh-CN"/>
        </w:rPr>
        <w:t>资料</w:t>
      </w:r>
      <w:r>
        <w:rPr>
          <w:color w:val="auto"/>
          <w:spacing w:val="1"/>
          <w:w w:val="95"/>
          <w:lang w:eastAsia="zh-CN"/>
        </w:rPr>
        <w:t>进行</w:t>
      </w:r>
      <w:r>
        <w:rPr>
          <w:rFonts w:cs="宋体"/>
          <w:color w:val="auto"/>
          <w:spacing w:val="1"/>
          <w:w w:val="95"/>
          <w:lang w:eastAsia="zh-CN"/>
        </w:rPr>
        <w:t>核</w:t>
      </w:r>
      <w:r>
        <w:rPr>
          <w:rFonts w:cs="宋体"/>
          <w:color w:val="auto"/>
          <w:lang w:eastAsia="zh-CN"/>
        </w:rPr>
        <w:t>对、复测。若桩志不足或不符合要求时</w:t>
      </w:r>
      <w:r>
        <w:rPr>
          <w:color w:val="auto"/>
          <w:lang w:eastAsia="zh-CN"/>
        </w:rPr>
        <w:t>，</w:t>
      </w:r>
      <w:r>
        <w:rPr>
          <w:rFonts w:cs="宋体"/>
          <w:color w:val="auto"/>
          <w:lang w:eastAsia="zh-CN"/>
        </w:rPr>
        <w:t>应按</w:t>
      </w:r>
      <w:r>
        <w:rPr>
          <w:color w:val="auto"/>
          <w:lang w:eastAsia="zh-CN"/>
        </w:rPr>
        <w:t>《公路</w:t>
      </w:r>
      <w:r>
        <w:rPr>
          <w:rFonts w:cs="宋体"/>
          <w:color w:val="auto"/>
          <w:lang w:eastAsia="zh-CN"/>
        </w:rPr>
        <w:t>桥涵</w:t>
      </w:r>
      <w:r>
        <w:rPr>
          <w:color w:val="auto"/>
          <w:lang w:eastAsia="zh-CN"/>
        </w:rPr>
        <w:t>施工</w:t>
      </w:r>
      <w:r>
        <w:rPr>
          <w:rFonts w:cs="宋体"/>
          <w:color w:val="auto"/>
          <w:lang w:eastAsia="zh-CN"/>
        </w:rPr>
        <w:t>技术</w:t>
      </w:r>
      <w:r>
        <w:rPr>
          <w:color w:val="auto"/>
          <w:lang w:eastAsia="zh-CN"/>
        </w:rPr>
        <w:t>规范</w:t>
      </w:r>
      <w:r>
        <w:rPr>
          <w:rFonts w:cs="宋体"/>
          <w:color w:val="auto"/>
          <w:lang w:eastAsia="zh-CN"/>
        </w:rPr>
        <w:t>》（</w:t>
      </w:r>
      <w:r>
        <w:rPr>
          <w:rFonts w:ascii="Times New Roman" w:hAnsi="Times New Roman" w:eastAsia="Times New Roman" w:cs="Times New Roman"/>
          <w:color w:val="auto"/>
          <w:lang w:eastAsia="zh-CN"/>
        </w:rPr>
        <w:t>JTG/T3650-2020</w:t>
      </w:r>
      <w:r>
        <w:rPr>
          <w:rFonts w:cs="宋体"/>
          <w:color w:val="auto"/>
          <w:lang w:eastAsia="zh-CN"/>
        </w:rPr>
        <w:t>）第</w:t>
      </w:r>
      <w:r>
        <w:rPr>
          <w:rFonts w:ascii="Times New Roman" w:hAnsi="Times New Roman" w:eastAsia="Times New Roman" w:cs="Times New Roman"/>
          <w:color w:val="auto"/>
          <w:lang w:eastAsia="zh-CN"/>
        </w:rPr>
        <w:t>3</w:t>
      </w:r>
      <w:r>
        <w:rPr>
          <w:rFonts w:cs="宋体"/>
          <w:color w:val="auto"/>
          <w:lang w:eastAsia="zh-CN"/>
        </w:rPr>
        <w:t>章</w:t>
      </w:r>
      <w:r>
        <w:rPr>
          <w:rFonts w:ascii="Times New Roman" w:hAnsi="Times New Roman" w:eastAsia="Times New Roman" w:cs="Times New Roman"/>
          <w:color w:val="auto"/>
          <w:w w:val="95"/>
          <w:lang w:eastAsia="zh-CN"/>
        </w:rPr>
        <w:t>“</w:t>
      </w:r>
      <w:r>
        <w:rPr>
          <w:color w:val="auto"/>
          <w:w w:val="95"/>
          <w:lang w:eastAsia="zh-CN"/>
        </w:rPr>
        <w:t>施工</w:t>
      </w:r>
      <w:r>
        <w:rPr>
          <w:rFonts w:cs="宋体"/>
          <w:color w:val="auto"/>
          <w:w w:val="95"/>
          <w:lang w:eastAsia="zh-CN"/>
        </w:rPr>
        <w:t>准备</w:t>
      </w:r>
      <w:r>
        <w:rPr>
          <w:color w:val="auto"/>
          <w:w w:val="95"/>
          <w:lang w:eastAsia="zh-CN"/>
        </w:rPr>
        <w:t>和施工</w:t>
      </w:r>
      <w:r>
        <w:rPr>
          <w:rFonts w:cs="宋体"/>
          <w:color w:val="auto"/>
          <w:w w:val="95"/>
          <w:lang w:eastAsia="zh-CN"/>
        </w:rPr>
        <w:t>测</w:t>
      </w:r>
      <w:r>
        <w:rPr>
          <w:color w:val="auto"/>
          <w:w w:val="95"/>
          <w:lang w:eastAsia="zh-CN"/>
        </w:rPr>
        <w:t>量</w:t>
      </w:r>
      <w:r>
        <w:rPr>
          <w:rFonts w:ascii="Times New Roman" w:hAnsi="Times New Roman" w:eastAsia="Times New Roman" w:cs="Times New Roman"/>
          <w:color w:val="auto"/>
          <w:w w:val="95"/>
          <w:lang w:eastAsia="zh-CN"/>
        </w:rPr>
        <w:t>”</w:t>
      </w:r>
      <w:r>
        <w:rPr>
          <w:rFonts w:cs="宋体"/>
          <w:color w:val="auto"/>
          <w:w w:val="95"/>
          <w:lang w:eastAsia="zh-CN"/>
        </w:rPr>
        <w:t>有关要求重</w:t>
      </w:r>
      <w:r>
        <w:rPr>
          <w:color w:val="auto"/>
          <w:w w:val="95"/>
          <w:lang w:eastAsia="zh-CN"/>
        </w:rPr>
        <w:t>新</w:t>
      </w:r>
      <w:r>
        <w:rPr>
          <w:rFonts w:cs="宋体"/>
          <w:color w:val="auto"/>
          <w:w w:val="95"/>
          <w:lang w:eastAsia="zh-CN"/>
        </w:rPr>
        <w:t>补测</w:t>
      </w:r>
      <w:r>
        <w:rPr>
          <w:color w:val="auto"/>
          <w:w w:val="95"/>
          <w:lang w:eastAsia="zh-CN"/>
        </w:rPr>
        <w:t>，</w:t>
      </w:r>
      <w:r>
        <w:rPr>
          <w:rFonts w:cs="宋体"/>
          <w:color w:val="auto"/>
          <w:w w:val="95"/>
          <w:lang w:eastAsia="zh-CN"/>
        </w:rPr>
        <w:t>并将复测或补测结果报监</w:t>
      </w:r>
      <w:r>
        <w:rPr>
          <w:color w:val="auto"/>
          <w:w w:val="95"/>
          <w:lang w:eastAsia="zh-CN"/>
        </w:rPr>
        <w:t>理人</w:t>
      </w:r>
      <w:r>
        <w:rPr>
          <w:rFonts w:cs="宋体"/>
          <w:color w:val="auto"/>
          <w:w w:val="95"/>
          <w:lang w:eastAsia="zh-CN"/>
        </w:rPr>
        <w:t>认可。在合同</w:t>
      </w:r>
      <w:r>
        <w:rPr>
          <w:color w:val="auto"/>
          <w:w w:val="95"/>
          <w:lang w:eastAsia="zh-CN"/>
        </w:rPr>
        <w:t>工程</w:t>
      </w:r>
      <w:r>
        <w:rPr>
          <w:rFonts w:cs="宋体"/>
          <w:color w:val="auto"/>
          <w:w w:val="95"/>
          <w:lang w:eastAsia="zh-CN"/>
        </w:rPr>
        <w:t>的整个</w:t>
      </w:r>
      <w:r>
        <w:rPr>
          <w:color w:val="auto"/>
          <w:w w:val="95"/>
          <w:lang w:eastAsia="zh-CN"/>
        </w:rPr>
        <w:t>施工</w:t>
      </w:r>
      <w:r>
        <w:rPr>
          <w:rFonts w:cs="宋体"/>
          <w:color w:val="auto"/>
          <w:spacing w:val="1"/>
          <w:w w:val="95"/>
          <w:lang w:eastAsia="zh-CN"/>
        </w:rPr>
        <w:t>期</w:t>
      </w:r>
      <w:r>
        <w:rPr>
          <w:rFonts w:cs="宋体"/>
          <w:color w:val="auto"/>
          <w:w w:val="95"/>
          <w:lang w:eastAsia="zh-CN"/>
        </w:rPr>
        <w:t>间</w:t>
      </w:r>
      <w:r>
        <w:rPr>
          <w:color w:val="auto"/>
          <w:spacing w:val="1"/>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应</w:t>
      </w:r>
      <w:r>
        <w:rPr>
          <w:rFonts w:cs="宋体"/>
          <w:color w:val="auto"/>
          <w:w w:val="95"/>
          <w:lang w:eastAsia="zh-CN"/>
        </w:rPr>
        <w:t>对</w:t>
      </w:r>
      <w:r>
        <w:rPr>
          <w:rFonts w:cs="宋体"/>
          <w:color w:val="auto"/>
          <w:spacing w:val="1"/>
          <w:w w:val="95"/>
          <w:lang w:eastAsia="zh-CN"/>
        </w:rPr>
        <w:t>测</w:t>
      </w:r>
      <w:r>
        <w:rPr>
          <w:color w:val="auto"/>
          <w:w w:val="95"/>
          <w:lang w:eastAsia="zh-CN"/>
        </w:rPr>
        <w:t>量</w:t>
      </w:r>
      <w:r>
        <w:rPr>
          <w:rFonts w:cs="宋体"/>
          <w:color w:val="auto"/>
          <w:spacing w:val="1"/>
          <w:w w:val="95"/>
          <w:lang w:eastAsia="zh-CN"/>
        </w:rPr>
        <w:t>基</w:t>
      </w:r>
      <w:r>
        <w:rPr>
          <w:rFonts w:cs="宋体"/>
          <w:color w:val="auto"/>
          <w:w w:val="95"/>
          <w:lang w:eastAsia="zh-CN"/>
        </w:rPr>
        <w:t>准</w:t>
      </w:r>
      <w:r>
        <w:rPr>
          <w:rFonts w:cs="宋体"/>
          <w:color w:val="auto"/>
          <w:spacing w:val="1"/>
          <w:w w:val="95"/>
          <w:lang w:eastAsia="zh-CN"/>
        </w:rPr>
        <w:t>点</w:t>
      </w:r>
      <w:r>
        <w:rPr>
          <w:color w:val="auto"/>
          <w:w w:val="95"/>
          <w:lang w:eastAsia="zh-CN"/>
        </w:rPr>
        <w:t>进</w:t>
      </w:r>
      <w:r>
        <w:rPr>
          <w:color w:val="auto"/>
          <w:spacing w:val="1"/>
          <w:w w:val="95"/>
          <w:lang w:eastAsia="zh-CN"/>
        </w:rPr>
        <w:t>行</w:t>
      </w:r>
      <w:r>
        <w:rPr>
          <w:rFonts w:cs="宋体"/>
          <w:color w:val="auto"/>
          <w:w w:val="95"/>
          <w:lang w:eastAsia="zh-CN"/>
        </w:rPr>
        <w:t>妥</w:t>
      </w:r>
      <w:r>
        <w:rPr>
          <w:rFonts w:cs="宋体"/>
          <w:color w:val="auto"/>
          <w:spacing w:val="1"/>
          <w:w w:val="95"/>
          <w:lang w:eastAsia="zh-CN"/>
        </w:rPr>
        <w:t>善</w:t>
      </w:r>
      <w:r>
        <w:rPr>
          <w:rFonts w:cs="宋体"/>
          <w:color w:val="auto"/>
          <w:w w:val="95"/>
          <w:lang w:eastAsia="zh-CN"/>
        </w:rPr>
        <w:t>保</w:t>
      </w:r>
      <w:r>
        <w:rPr>
          <w:rFonts w:cs="宋体"/>
          <w:color w:val="auto"/>
          <w:spacing w:val="1"/>
          <w:w w:val="95"/>
          <w:lang w:eastAsia="zh-CN"/>
        </w:rPr>
        <w:t>护</w:t>
      </w:r>
      <w:r>
        <w:rPr>
          <w:color w:val="auto"/>
          <w:w w:val="95"/>
          <w:lang w:eastAsia="zh-CN"/>
        </w:rPr>
        <w:t>，</w:t>
      </w:r>
      <w:r>
        <w:rPr>
          <w:rFonts w:cs="宋体"/>
          <w:color w:val="auto"/>
          <w:spacing w:val="1"/>
          <w:w w:val="95"/>
          <w:lang w:eastAsia="zh-CN"/>
        </w:rPr>
        <w:t>并</w:t>
      </w:r>
      <w:r>
        <w:rPr>
          <w:rFonts w:cs="宋体"/>
          <w:color w:val="auto"/>
          <w:w w:val="95"/>
          <w:lang w:eastAsia="zh-CN"/>
        </w:rPr>
        <w:t>根</w:t>
      </w:r>
      <w:r>
        <w:rPr>
          <w:rFonts w:cs="宋体"/>
          <w:color w:val="auto"/>
          <w:spacing w:val="1"/>
          <w:w w:val="95"/>
          <w:lang w:eastAsia="zh-CN"/>
        </w:rPr>
        <w:t>据</w:t>
      </w:r>
      <w:r>
        <w:rPr>
          <w:rFonts w:cs="宋体"/>
          <w:color w:val="auto"/>
          <w:w w:val="95"/>
          <w:lang w:eastAsia="zh-CN"/>
        </w:rPr>
        <w:t>需</w:t>
      </w:r>
      <w:r>
        <w:rPr>
          <w:rFonts w:cs="宋体"/>
          <w:color w:val="auto"/>
          <w:spacing w:val="1"/>
          <w:w w:val="95"/>
          <w:lang w:eastAsia="zh-CN"/>
        </w:rPr>
        <w:t>要</w:t>
      </w:r>
      <w:r>
        <w:rPr>
          <w:rFonts w:cs="宋体"/>
          <w:color w:val="auto"/>
          <w:w w:val="95"/>
          <w:lang w:eastAsia="zh-CN"/>
        </w:rPr>
        <w:t>对</w:t>
      </w:r>
      <w:r>
        <w:rPr>
          <w:rFonts w:cs="宋体"/>
          <w:color w:val="auto"/>
          <w:spacing w:val="1"/>
          <w:w w:val="95"/>
          <w:lang w:eastAsia="zh-CN"/>
        </w:rPr>
        <w:t>控</w:t>
      </w:r>
      <w:r>
        <w:rPr>
          <w:color w:val="auto"/>
          <w:w w:val="95"/>
          <w:lang w:eastAsia="zh-CN"/>
        </w:rPr>
        <w:t>制</w:t>
      </w:r>
      <w:r>
        <w:rPr>
          <w:rFonts w:cs="宋体"/>
          <w:color w:val="auto"/>
          <w:spacing w:val="1"/>
          <w:w w:val="95"/>
          <w:lang w:eastAsia="zh-CN"/>
        </w:rPr>
        <w:t>网</w:t>
      </w:r>
      <w:r>
        <w:rPr>
          <w:color w:val="auto"/>
          <w:w w:val="95"/>
          <w:lang w:eastAsia="zh-CN"/>
        </w:rPr>
        <w:t>进</w:t>
      </w:r>
      <w:r>
        <w:rPr>
          <w:color w:val="auto"/>
          <w:spacing w:val="1"/>
          <w:w w:val="95"/>
          <w:lang w:eastAsia="zh-CN"/>
        </w:rPr>
        <w:t>行</w:t>
      </w:r>
      <w:r>
        <w:rPr>
          <w:color w:val="auto"/>
          <w:w w:val="95"/>
          <w:lang w:eastAsia="zh-CN"/>
        </w:rPr>
        <w:t>加</w:t>
      </w:r>
      <w:r>
        <w:rPr>
          <w:rFonts w:cs="宋体"/>
          <w:color w:val="auto"/>
          <w:spacing w:val="1"/>
          <w:w w:val="95"/>
          <w:lang w:eastAsia="zh-CN"/>
        </w:rPr>
        <w:t>密</w:t>
      </w:r>
      <w:r>
        <w:rPr>
          <w:color w:val="auto"/>
          <w:w w:val="95"/>
          <w:lang w:eastAsia="zh-CN"/>
        </w:rPr>
        <w:t>，</w:t>
      </w:r>
      <w:r>
        <w:rPr>
          <w:rFonts w:cs="宋体"/>
          <w:color w:val="auto"/>
          <w:spacing w:val="1"/>
          <w:w w:val="95"/>
          <w:lang w:eastAsia="zh-CN"/>
        </w:rPr>
        <w:t>直</w:t>
      </w:r>
      <w:r>
        <w:rPr>
          <w:rFonts w:cs="宋体"/>
          <w:color w:val="auto"/>
          <w:w w:val="95"/>
          <w:lang w:eastAsia="zh-CN"/>
        </w:rPr>
        <w:t>至</w:t>
      </w:r>
      <w:r>
        <w:rPr>
          <w:color w:val="auto"/>
          <w:spacing w:val="1"/>
          <w:w w:val="95"/>
          <w:lang w:eastAsia="zh-CN"/>
        </w:rPr>
        <w:t>工</w:t>
      </w:r>
      <w:r>
        <w:rPr>
          <w:color w:val="auto"/>
          <w:w w:val="95"/>
          <w:lang w:eastAsia="zh-CN"/>
        </w:rPr>
        <w:t>程</w:t>
      </w:r>
      <w:r>
        <w:rPr>
          <w:rFonts w:cs="宋体"/>
          <w:color w:val="auto"/>
          <w:spacing w:val="1"/>
          <w:w w:val="95"/>
          <w:lang w:eastAsia="zh-CN"/>
        </w:rPr>
        <w:t>竣</w:t>
      </w:r>
      <w:r>
        <w:rPr>
          <w:color w:val="auto"/>
          <w:w w:val="95"/>
          <w:lang w:eastAsia="zh-CN"/>
        </w:rPr>
        <w:t>工</w:t>
      </w:r>
      <w:r>
        <w:rPr>
          <w:rFonts w:cs="宋体"/>
          <w:color w:val="auto"/>
          <w:spacing w:val="1"/>
          <w:w w:val="95"/>
          <w:lang w:eastAsia="zh-CN"/>
        </w:rPr>
        <w:t>验收</w:t>
      </w:r>
      <w:r>
        <w:rPr>
          <w:rFonts w:cs="宋体"/>
          <w:color w:val="auto"/>
          <w:w w:val="95"/>
          <w:lang w:eastAsia="zh-CN"/>
        </w:rPr>
        <w:t>。</w:t>
      </w:r>
    </w:p>
    <w:p>
      <w:pPr>
        <w:pStyle w:val="13"/>
        <w:spacing w:before="50" w:line="336" w:lineRule="auto"/>
        <w:ind w:right="162" w:firstLine="403"/>
        <w:jc w:val="both"/>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2</w:t>
      </w:r>
      <w:r>
        <w:rPr>
          <w:rFonts w:cs="宋体"/>
          <w:color w:val="auto"/>
          <w:spacing w:val="1"/>
          <w:lang w:eastAsia="zh-CN"/>
        </w:rPr>
        <w:t>）</w:t>
      </w:r>
      <w:r>
        <w:rPr>
          <w:color w:val="auto"/>
          <w:spacing w:val="1"/>
          <w:lang w:eastAsia="zh-CN"/>
        </w:rPr>
        <w:t>平</w:t>
      </w:r>
      <w:r>
        <w:rPr>
          <w:rFonts w:cs="宋体"/>
          <w:color w:val="auto"/>
          <w:spacing w:val="1"/>
          <w:lang w:eastAsia="zh-CN"/>
        </w:rPr>
        <w:t>面控</w:t>
      </w:r>
      <w:r>
        <w:rPr>
          <w:color w:val="auto"/>
          <w:spacing w:val="1"/>
          <w:lang w:eastAsia="zh-CN"/>
        </w:rPr>
        <w:t>制</w:t>
      </w:r>
      <w:r>
        <w:rPr>
          <w:rFonts w:cs="宋体"/>
          <w:color w:val="auto"/>
          <w:spacing w:val="1"/>
          <w:lang w:eastAsia="zh-CN"/>
        </w:rPr>
        <w:t>网宜采用</w:t>
      </w:r>
      <w:r>
        <w:rPr>
          <w:rFonts w:ascii="Times New Roman" w:hAnsi="Times New Roman" w:eastAsia="Times New Roman" w:cs="Times New Roman"/>
          <w:color w:val="auto"/>
          <w:spacing w:val="-1"/>
          <w:lang w:eastAsia="zh-CN"/>
        </w:rPr>
        <w:t>GPS</w:t>
      </w:r>
      <w:r>
        <w:rPr>
          <w:rFonts w:cs="宋体"/>
          <w:color w:val="auto"/>
          <w:spacing w:val="1"/>
          <w:lang w:eastAsia="zh-CN"/>
        </w:rPr>
        <w:t>测</w:t>
      </w:r>
      <w:r>
        <w:rPr>
          <w:color w:val="auto"/>
          <w:spacing w:val="1"/>
          <w:lang w:eastAsia="zh-CN"/>
        </w:rPr>
        <w:t>量</w:t>
      </w:r>
      <w:r>
        <w:rPr>
          <w:rFonts w:cs="宋体"/>
          <w:color w:val="auto"/>
          <w:spacing w:val="1"/>
          <w:lang w:eastAsia="zh-CN"/>
        </w:rPr>
        <w:t>与</w:t>
      </w:r>
      <w:r>
        <w:rPr>
          <w:rFonts w:ascii="Times New Roman" w:hAnsi="Times New Roman" w:eastAsia="Times New Roman" w:cs="Times New Roman"/>
          <w:color w:val="auto"/>
          <w:spacing w:val="-5"/>
          <w:lang w:eastAsia="zh-CN"/>
        </w:rPr>
        <w:t>RTK</w:t>
      </w:r>
      <w:r>
        <w:rPr>
          <w:rFonts w:cs="宋体"/>
          <w:color w:val="auto"/>
          <w:spacing w:val="1"/>
          <w:lang w:eastAsia="zh-CN"/>
        </w:rPr>
        <w:t>技术相结合作业模式</w:t>
      </w:r>
      <w:r>
        <w:rPr>
          <w:color w:val="auto"/>
          <w:spacing w:val="1"/>
          <w:lang w:eastAsia="zh-CN"/>
        </w:rPr>
        <w:t>，</w:t>
      </w:r>
      <w:r>
        <w:rPr>
          <w:rFonts w:cs="宋体"/>
          <w:color w:val="auto"/>
          <w:spacing w:val="1"/>
          <w:lang w:eastAsia="zh-CN"/>
        </w:rPr>
        <w:t>并采用三角测</w:t>
      </w:r>
      <w:r>
        <w:rPr>
          <w:color w:val="auto"/>
          <w:spacing w:val="1"/>
          <w:lang w:eastAsia="zh-CN"/>
        </w:rPr>
        <w:t>量</w:t>
      </w:r>
      <w:r>
        <w:rPr>
          <w:rFonts w:cs="宋体"/>
          <w:color w:val="auto"/>
          <w:spacing w:val="1"/>
          <w:lang w:eastAsia="zh-CN"/>
        </w:rPr>
        <w:t>检测</w:t>
      </w:r>
      <w:r>
        <w:rPr>
          <w:rFonts w:ascii="Times New Roman" w:hAnsi="Times New Roman" w:eastAsia="Times New Roman" w:cs="Times New Roman"/>
          <w:color w:val="auto"/>
          <w:spacing w:val="-1"/>
          <w:lang w:eastAsia="zh-CN"/>
        </w:rPr>
        <w:t>GPS</w:t>
      </w:r>
      <w:r>
        <w:rPr>
          <w:rFonts w:cs="宋体"/>
          <w:color w:val="auto"/>
          <w:spacing w:val="2"/>
          <w:lang w:eastAsia="zh-CN"/>
        </w:rPr>
        <w:t>的定位结果。测</w:t>
      </w:r>
      <w:r>
        <w:rPr>
          <w:color w:val="auto"/>
          <w:spacing w:val="2"/>
          <w:lang w:eastAsia="zh-CN"/>
        </w:rPr>
        <w:t>量</w:t>
      </w:r>
      <w:r>
        <w:rPr>
          <w:rFonts w:cs="宋体"/>
          <w:color w:val="auto"/>
          <w:spacing w:val="2"/>
          <w:lang w:eastAsia="zh-CN"/>
        </w:rPr>
        <w:t>等级应采用</w:t>
      </w:r>
      <w:r>
        <w:rPr>
          <w:color w:val="auto"/>
          <w:spacing w:val="2"/>
          <w:lang w:eastAsia="zh-CN"/>
        </w:rPr>
        <w:t>《公路</w:t>
      </w:r>
      <w:r>
        <w:rPr>
          <w:rFonts w:cs="宋体"/>
          <w:color w:val="auto"/>
          <w:spacing w:val="2"/>
          <w:lang w:eastAsia="zh-CN"/>
        </w:rPr>
        <w:t>桥涵</w:t>
      </w:r>
      <w:r>
        <w:rPr>
          <w:color w:val="auto"/>
          <w:spacing w:val="2"/>
          <w:lang w:eastAsia="zh-CN"/>
        </w:rPr>
        <w:t>施工</w:t>
      </w:r>
      <w:r>
        <w:rPr>
          <w:rFonts w:cs="宋体"/>
          <w:color w:val="auto"/>
          <w:spacing w:val="2"/>
          <w:lang w:eastAsia="zh-CN"/>
        </w:rPr>
        <w:t>技术</w:t>
      </w:r>
      <w:r>
        <w:rPr>
          <w:color w:val="auto"/>
          <w:spacing w:val="2"/>
          <w:lang w:eastAsia="zh-CN"/>
        </w:rPr>
        <w:t>规范</w:t>
      </w:r>
      <w:r>
        <w:rPr>
          <w:rFonts w:cs="宋体"/>
          <w:color w:val="auto"/>
          <w:spacing w:val="2"/>
          <w:lang w:eastAsia="zh-CN"/>
        </w:rPr>
        <w:t>》（</w:t>
      </w:r>
      <w:r>
        <w:rPr>
          <w:rFonts w:ascii="Times New Roman" w:hAnsi="Times New Roman" w:eastAsia="Times New Roman" w:cs="Times New Roman"/>
          <w:color w:val="auto"/>
          <w:spacing w:val="2"/>
          <w:lang w:eastAsia="zh-CN"/>
        </w:rPr>
        <w:t>JGT/T3650-2020</w:t>
      </w:r>
      <w:r>
        <w:rPr>
          <w:rFonts w:cs="宋体"/>
          <w:color w:val="auto"/>
          <w:spacing w:val="2"/>
          <w:lang w:eastAsia="zh-CN"/>
        </w:rPr>
        <w:t>）</w:t>
      </w:r>
      <w:r>
        <w:rPr>
          <w:color w:val="auto"/>
          <w:spacing w:val="2"/>
          <w:lang w:eastAsia="zh-CN"/>
        </w:rPr>
        <w:t>中</w:t>
      </w:r>
      <w:r>
        <w:rPr>
          <w:rFonts w:cs="宋体"/>
          <w:color w:val="auto"/>
          <w:spacing w:val="2"/>
          <w:lang w:eastAsia="zh-CN"/>
        </w:rPr>
        <w:t>表</w:t>
      </w:r>
      <w:r>
        <w:rPr>
          <w:rFonts w:ascii="Times New Roman" w:hAnsi="Times New Roman" w:eastAsia="Times New Roman" w:cs="Times New Roman"/>
          <w:color w:val="auto"/>
          <w:lang w:eastAsia="zh-CN"/>
        </w:rPr>
        <w:t>3.2.5-1.3.2.5-2</w:t>
      </w:r>
      <w:r>
        <w:rPr>
          <w:rFonts w:cs="宋体"/>
          <w:color w:val="auto"/>
          <w:spacing w:val="4"/>
          <w:lang w:eastAsia="zh-CN"/>
        </w:rPr>
        <w:t>及表</w:t>
      </w:r>
      <w:r>
        <w:rPr>
          <w:rFonts w:ascii="Times New Roman" w:hAnsi="Times New Roman" w:eastAsia="Times New Roman" w:cs="Times New Roman"/>
          <w:color w:val="auto"/>
          <w:w w:val="95"/>
          <w:lang w:eastAsia="zh-CN"/>
        </w:rPr>
        <w:t xml:space="preserve">3.2.5.5    </w:t>
      </w:r>
      <w:r>
        <w:rPr>
          <w:color w:val="auto"/>
          <w:w w:val="95"/>
          <w:lang w:eastAsia="zh-CN"/>
        </w:rPr>
        <w:t>中规</w:t>
      </w:r>
      <w:r>
        <w:rPr>
          <w:rFonts w:cs="宋体"/>
          <w:color w:val="auto"/>
          <w:w w:val="95"/>
          <w:lang w:eastAsia="zh-CN"/>
        </w:rPr>
        <w:t>定的最</w:t>
      </w:r>
      <w:r>
        <w:rPr>
          <w:color w:val="auto"/>
          <w:w w:val="95"/>
          <w:lang w:eastAsia="zh-CN"/>
        </w:rPr>
        <w:t>高</w:t>
      </w:r>
      <w:r>
        <w:rPr>
          <w:rFonts w:cs="宋体"/>
          <w:color w:val="auto"/>
          <w:w w:val="95"/>
          <w:lang w:eastAsia="zh-CN"/>
        </w:rPr>
        <w:t>等级</w:t>
      </w:r>
      <w:r>
        <w:rPr>
          <w:color w:val="auto"/>
          <w:w w:val="95"/>
          <w:lang w:eastAsia="zh-CN"/>
        </w:rPr>
        <w:t>，</w:t>
      </w:r>
      <w:r>
        <w:rPr>
          <w:rFonts w:cs="宋体"/>
          <w:color w:val="auto"/>
          <w:w w:val="95"/>
          <w:lang w:eastAsia="zh-CN"/>
        </w:rPr>
        <w:t>并符合相应技术指</w:t>
      </w:r>
      <w:r>
        <w:rPr>
          <w:color w:val="auto"/>
          <w:w w:val="95"/>
          <w:lang w:eastAsia="zh-CN"/>
        </w:rPr>
        <w:t>标</w:t>
      </w:r>
      <w:r>
        <w:rPr>
          <w:rFonts w:cs="宋体"/>
          <w:color w:val="auto"/>
          <w:w w:val="95"/>
          <w:lang w:eastAsia="zh-CN"/>
        </w:rPr>
        <w:t>要求。</w:t>
      </w:r>
    </w:p>
    <w:p>
      <w:pPr>
        <w:pStyle w:val="13"/>
        <w:spacing w:before="23"/>
        <w:ind w:left="523"/>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w:t>
      </w:r>
      <w:r>
        <w:rPr>
          <w:color w:val="auto"/>
          <w:spacing w:val="24"/>
          <w:lang w:eastAsia="zh-CN"/>
        </w:rPr>
        <w:t>高</w:t>
      </w:r>
      <w:r>
        <w:rPr>
          <w:color w:val="auto"/>
          <w:lang w:eastAsia="zh-CN"/>
        </w:rPr>
        <w:t>程</w:t>
      </w:r>
      <w:r>
        <w:rPr>
          <w:rFonts w:cs="宋体"/>
          <w:color w:val="auto"/>
          <w:lang w:eastAsia="zh-CN"/>
        </w:rPr>
        <w:t>控</w:t>
      </w:r>
      <w:r>
        <w:rPr>
          <w:color w:val="auto"/>
          <w:lang w:eastAsia="zh-CN"/>
        </w:rPr>
        <w:t>制</w:t>
      </w:r>
      <w:r>
        <w:rPr>
          <w:rFonts w:cs="宋体"/>
          <w:color w:val="auto"/>
          <w:spacing w:val="24"/>
          <w:lang w:eastAsia="zh-CN"/>
        </w:rPr>
        <w:t>水</w:t>
      </w:r>
      <w:r>
        <w:rPr>
          <w:rFonts w:cs="宋体"/>
          <w:color w:val="auto"/>
          <w:lang w:eastAsia="zh-CN"/>
        </w:rPr>
        <w:t>准测</w:t>
      </w:r>
      <w:r>
        <w:rPr>
          <w:color w:val="auto"/>
          <w:spacing w:val="24"/>
          <w:lang w:eastAsia="zh-CN"/>
        </w:rPr>
        <w:t>量</w:t>
      </w:r>
      <w:r>
        <w:rPr>
          <w:rFonts w:cs="宋体"/>
          <w:color w:val="auto"/>
          <w:lang w:eastAsia="zh-CN"/>
        </w:rPr>
        <w:t>等</w:t>
      </w:r>
      <w:r>
        <w:rPr>
          <w:rFonts w:cs="宋体"/>
          <w:color w:val="auto"/>
          <w:spacing w:val="24"/>
          <w:lang w:eastAsia="zh-CN"/>
        </w:rPr>
        <w:t>级</w:t>
      </w:r>
      <w:r>
        <w:rPr>
          <w:rFonts w:cs="宋体"/>
          <w:color w:val="auto"/>
          <w:lang w:eastAsia="zh-CN"/>
        </w:rPr>
        <w:t>及</w:t>
      </w:r>
      <w:r>
        <w:rPr>
          <w:rFonts w:cs="宋体"/>
          <w:color w:val="auto"/>
          <w:spacing w:val="24"/>
          <w:lang w:eastAsia="zh-CN"/>
        </w:rPr>
        <w:t>相</w:t>
      </w:r>
      <w:r>
        <w:rPr>
          <w:rFonts w:cs="宋体"/>
          <w:color w:val="auto"/>
          <w:lang w:eastAsia="zh-CN"/>
        </w:rPr>
        <w:t>应的</w:t>
      </w:r>
      <w:r>
        <w:rPr>
          <w:color w:val="auto"/>
          <w:spacing w:val="24"/>
          <w:lang w:eastAsia="zh-CN"/>
        </w:rPr>
        <w:t>主</w:t>
      </w:r>
      <w:r>
        <w:rPr>
          <w:rFonts w:cs="宋体"/>
          <w:color w:val="auto"/>
          <w:lang w:eastAsia="zh-CN"/>
        </w:rPr>
        <w:t>要</w:t>
      </w:r>
      <w:r>
        <w:rPr>
          <w:rFonts w:cs="宋体"/>
          <w:color w:val="auto"/>
          <w:spacing w:val="26"/>
          <w:lang w:eastAsia="zh-CN"/>
        </w:rPr>
        <w:t>技</w:t>
      </w:r>
      <w:r>
        <w:rPr>
          <w:rFonts w:cs="宋体"/>
          <w:color w:val="auto"/>
          <w:spacing w:val="24"/>
          <w:lang w:eastAsia="zh-CN"/>
        </w:rPr>
        <w:t>术</w:t>
      </w:r>
      <w:r>
        <w:rPr>
          <w:rFonts w:cs="宋体"/>
          <w:color w:val="auto"/>
          <w:spacing w:val="26"/>
          <w:lang w:eastAsia="zh-CN"/>
        </w:rPr>
        <w:t>要</w:t>
      </w:r>
      <w:r>
        <w:rPr>
          <w:rFonts w:cs="宋体"/>
          <w:color w:val="auto"/>
          <w:lang w:eastAsia="zh-CN"/>
        </w:rPr>
        <w:t>求</w:t>
      </w:r>
      <w:r>
        <w:rPr>
          <w:rFonts w:cs="宋体"/>
          <w:color w:val="auto"/>
          <w:spacing w:val="24"/>
          <w:lang w:eastAsia="zh-CN"/>
        </w:rPr>
        <w:t>应</w:t>
      </w:r>
      <w:r>
        <w:rPr>
          <w:rFonts w:cs="宋体"/>
          <w:color w:val="auto"/>
          <w:lang w:eastAsia="zh-CN"/>
        </w:rPr>
        <w:t>符合</w:t>
      </w:r>
      <w:r>
        <w:rPr>
          <w:color w:val="auto"/>
          <w:lang w:eastAsia="zh-CN"/>
        </w:rPr>
        <w:t>《</w:t>
      </w:r>
      <w:r>
        <w:rPr>
          <w:color w:val="auto"/>
          <w:spacing w:val="24"/>
          <w:lang w:eastAsia="zh-CN"/>
        </w:rPr>
        <w:t>公</w:t>
      </w:r>
      <w:r>
        <w:rPr>
          <w:color w:val="auto"/>
          <w:lang w:eastAsia="zh-CN"/>
        </w:rPr>
        <w:t>路</w:t>
      </w:r>
      <w:r>
        <w:rPr>
          <w:rFonts w:cs="宋体"/>
          <w:color w:val="auto"/>
          <w:spacing w:val="24"/>
          <w:lang w:eastAsia="zh-CN"/>
        </w:rPr>
        <w:t>桥</w:t>
      </w:r>
      <w:r>
        <w:rPr>
          <w:rFonts w:cs="宋体"/>
          <w:color w:val="auto"/>
          <w:lang w:eastAsia="zh-CN"/>
        </w:rPr>
        <w:t>涵</w:t>
      </w:r>
      <w:r>
        <w:rPr>
          <w:color w:val="auto"/>
          <w:spacing w:val="24"/>
          <w:lang w:eastAsia="zh-CN"/>
        </w:rPr>
        <w:t>施</w:t>
      </w:r>
      <w:r>
        <w:rPr>
          <w:color w:val="auto"/>
          <w:lang w:eastAsia="zh-CN"/>
        </w:rPr>
        <w:t>工</w:t>
      </w:r>
      <w:r>
        <w:rPr>
          <w:rFonts w:cs="宋体"/>
          <w:color w:val="auto"/>
          <w:spacing w:val="24"/>
          <w:lang w:eastAsia="zh-CN"/>
        </w:rPr>
        <w:t>技</w:t>
      </w:r>
      <w:r>
        <w:rPr>
          <w:rFonts w:cs="宋体"/>
          <w:color w:val="auto"/>
          <w:lang w:eastAsia="zh-CN"/>
        </w:rPr>
        <w:t>术</w:t>
      </w:r>
      <w:r>
        <w:rPr>
          <w:color w:val="auto"/>
          <w:spacing w:val="26"/>
          <w:lang w:eastAsia="zh-CN"/>
        </w:rPr>
        <w:t>规</w:t>
      </w:r>
      <w:r>
        <w:rPr>
          <w:color w:val="auto"/>
          <w:lang w:eastAsia="zh-CN"/>
        </w:rPr>
        <w:t>范</w:t>
      </w:r>
      <w:r>
        <w:rPr>
          <w:rFonts w:cs="宋体"/>
          <w:color w:val="auto"/>
          <w:lang w:eastAsia="zh-CN"/>
        </w:rPr>
        <w:t>》</w:t>
      </w:r>
    </w:p>
    <w:p>
      <w:pPr>
        <w:pStyle w:val="13"/>
        <w:spacing w:before="119"/>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JTG/T3650-2020</w:t>
      </w:r>
      <w:r>
        <w:rPr>
          <w:rFonts w:cs="宋体"/>
          <w:color w:val="auto"/>
          <w:lang w:eastAsia="zh-CN"/>
        </w:rPr>
        <w:t>）第</w:t>
      </w:r>
      <w:r>
        <w:rPr>
          <w:rFonts w:ascii="Times New Roman" w:hAnsi="Times New Roman" w:eastAsia="Times New Roman" w:cs="Times New Roman"/>
          <w:color w:val="auto"/>
          <w:spacing w:val="-1"/>
          <w:lang w:eastAsia="zh-CN"/>
        </w:rPr>
        <w:t>3.2.6</w:t>
      </w:r>
      <w:r>
        <w:rPr>
          <w:rFonts w:cs="宋体"/>
          <w:color w:val="auto"/>
          <w:spacing w:val="1"/>
          <w:lang w:eastAsia="zh-CN"/>
        </w:rPr>
        <w:t>条的有关</w:t>
      </w:r>
      <w:r>
        <w:rPr>
          <w:color w:val="auto"/>
          <w:spacing w:val="1"/>
          <w:lang w:eastAsia="zh-CN"/>
        </w:rPr>
        <w:t>规</w:t>
      </w:r>
      <w:r>
        <w:rPr>
          <w:rFonts w:cs="宋体"/>
          <w:color w:val="auto"/>
          <w:spacing w:val="1"/>
          <w:lang w:eastAsia="zh-CN"/>
        </w:rPr>
        <w:t>定。</w:t>
      </w:r>
    </w:p>
    <w:p>
      <w:pPr>
        <w:pStyle w:val="13"/>
        <w:ind w:left="523"/>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4</w:t>
      </w:r>
      <w:r>
        <w:rPr>
          <w:rFonts w:cs="宋体"/>
          <w:color w:val="auto"/>
          <w:spacing w:val="2"/>
          <w:lang w:eastAsia="zh-CN"/>
        </w:rPr>
        <w:t>）</w:t>
      </w:r>
      <w:r>
        <w:rPr>
          <w:color w:val="auto"/>
          <w:spacing w:val="2"/>
          <w:lang w:eastAsia="zh-CN"/>
        </w:rPr>
        <w:t>施工</w:t>
      </w:r>
      <w:r>
        <w:rPr>
          <w:rFonts w:cs="宋体"/>
          <w:color w:val="auto"/>
          <w:spacing w:val="2"/>
          <w:lang w:eastAsia="zh-CN"/>
        </w:rPr>
        <w:t>过</w:t>
      </w:r>
      <w:r>
        <w:rPr>
          <w:color w:val="auto"/>
          <w:spacing w:val="2"/>
          <w:lang w:eastAsia="zh-CN"/>
        </w:rPr>
        <w:t>程中</w:t>
      </w:r>
      <w:r>
        <w:rPr>
          <w:rFonts w:cs="宋体"/>
          <w:color w:val="auto"/>
          <w:spacing w:val="2"/>
          <w:lang w:eastAsia="zh-CN"/>
        </w:rPr>
        <w:t>对结构的变形过</w:t>
      </w:r>
      <w:r>
        <w:rPr>
          <w:color w:val="auto"/>
          <w:spacing w:val="2"/>
          <w:lang w:eastAsia="zh-CN"/>
        </w:rPr>
        <w:t>程进行</w:t>
      </w:r>
      <w:r>
        <w:rPr>
          <w:rFonts w:cs="宋体"/>
          <w:color w:val="auto"/>
          <w:spacing w:val="2"/>
          <w:lang w:eastAsia="zh-CN"/>
        </w:rPr>
        <w:t>随时监测</w:t>
      </w:r>
      <w:r>
        <w:rPr>
          <w:color w:val="auto"/>
          <w:spacing w:val="2"/>
          <w:lang w:eastAsia="zh-CN"/>
        </w:rPr>
        <w:t>和</w:t>
      </w:r>
      <w:r>
        <w:rPr>
          <w:rFonts w:cs="宋体"/>
          <w:color w:val="auto"/>
          <w:spacing w:val="2"/>
          <w:lang w:eastAsia="zh-CN"/>
        </w:rPr>
        <w:t>记录</w:t>
      </w:r>
      <w:r>
        <w:rPr>
          <w:color w:val="auto"/>
          <w:spacing w:val="2"/>
          <w:lang w:eastAsia="zh-CN"/>
        </w:rPr>
        <w:t>，</w:t>
      </w:r>
      <w:r>
        <w:rPr>
          <w:rFonts w:cs="宋体"/>
          <w:color w:val="auto"/>
          <w:spacing w:val="2"/>
          <w:lang w:eastAsia="zh-CN"/>
        </w:rPr>
        <w:t>做到测</w:t>
      </w:r>
      <w:r>
        <w:rPr>
          <w:color w:val="auto"/>
          <w:spacing w:val="2"/>
          <w:lang w:eastAsia="zh-CN"/>
        </w:rPr>
        <w:t>量成</w:t>
      </w:r>
      <w:r>
        <w:rPr>
          <w:rFonts w:cs="宋体"/>
          <w:color w:val="auto"/>
          <w:spacing w:val="2"/>
          <w:lang w:eastAsia="zh-CN"/>
        </w:rPr>
        <w:t>果具有可追溯性</w:t>
      </w:r>
      <w:r>
        <w:rPr>
          <w:color w:val="auto"/>
          <w:spacing w:val="2"/>
          <w:lang w:eastAsia="zh-CN"/>
        </w:rPr>
        <w:t>，</w:t>
      </w:r>
      <w:r>
        <w:rPr>
          <w:rFonts w:cs="宋体"/>
          <w:color w:val="auto"/>
          <w:spacing w:val="2"/>
          <w:lang w:eastAsia="zh-CN"/>
        </w:rPr>
        <w:t>原始记</w:t>
      </w:r>
    </w:p>
    <w:p>
      <w:pPr>
        <w:pStyle w:val="13"/>
        <w:rPr>
          <w:rFonts w:cs="宋体"/>
          <w:color w:val="auto"/>
          <w:lang w:eastAsia="zh-CN"/>
        </w:rPr>
      </w:pPr>
      <w:r>
        <w:rPr>
          <w:rFonts w:cs="宋体"/>
          <w:color w:val="auto"/>
          <w:lang w:eastAsia="zh-CN"/>
        </w:rPr>
        <w:t>录本分类归档保存</w:t>
      </w:r>
      <w:r>
        <w:rPr>
          <w:color w:val="auto"/>
          <w:lang w:eastAsia="zh-CN"/>
        </w:rPr>
        <w:t>，</w:t>
      </w:r>
      <w:r>
        <w:rPr>
          <w:rFonts w:cs="宋体"/>
          <w:color w:val="auto"/>
          <w:lang w:eastAsia="zh-CN"/>
        </w:rPr>
        <w:t>测</w:t>
      </w:r>
      <w:r>
        <w:rPr>
          <w:color w:val="auto"/>
          <w:lang w:eastAsia="zh-CN"/>
        </w:rPr>
        <w:t>量成</w:t>
      </w:r>
      <w:r>
        <w:rPr>
          <w:rFonts w:cs="宋体"/>
          <w:color w:val="auto"/>
          <w:lang w:eastAsia="zh-CN"/>
        </w:rPr>
        <w:t>果及时报告给监</w:t>
      </w:r>
      <w:r>
        <w:rPr>
          <w:color w:val="auto"/>
          <w:lang w:eastAsia="zh-CN"/>
        </w:rPr>
        <w:t>理人</w:t>
      </w:r>
      <w:r>
        <w:rPr>
          <w:rFonts w:cs="宋体"/>
          <w:color w:val="auto"/>
          <w:lang w:eastAsia="zh-CN"/>
        </w:rPr>
        <w:t>。</w:t>
      </w:r>
    </w:p>
    <w:p>
      <w:pPr>
        <w:pStyle w:val="13"/>
        <w:spacing w:before="133"/>
        <w:ind w:left="523"/>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5</w:t>
      </w:r>
      <w:r>
        <w:rPr>
          <w:rFonts w:cs="宋体"/>
          <w:color w:val="auto"/>
          <w:spacing w:val="2"/>
          <w:lang w:eastAsia="zh-CN"/>
        </w:rPr>
        <w:t>）承包</w:t>
      </w:r>
      <w:r>
        <w:rPr>
          <w:color w:val="auto"/>
          <w:spacing w:val="2"/>
          <w:lang w:eastAsia="zh-CN"/>
        </w:rPr>
        <w:t>人</w:t>
      </w:r>
      <w:r>
        <w:rPr>
          <w:rFonts w:cs="宋体"/>
          <w:color w:val="auto"/>
          <w:spacing w:val="2"/>
          <w:lang w:eastAsia="zh-CN"/>
        </w:rPr>
        <w:t>应对桥梁</w:t>
      </w:r>
      <w:r>
        <w:rPr>
          <w:color w:val="auto"/>
          <w:spacing w:val="2"/>
          <w:lang w:eastAsia="zh-CN"/>
        </w:rPr>
        <w:t>中</w:t>
      </w:r>
      <w:r>
        <w:rPr>
          <w:rFonts w:cs="宋体"/>
          <w:color w:val="auto"/>
          <w:spacing w:val="2"/>
          <w:lang w:eastAsia="zh-CN"/>
        </w:rPr>
        <w:t>心位置桩、三角网基点桩、水准基点桩等控</w:t>
      </w:r>
      <w:r>
        <w:rPr>
          <w:color w:val="auto"/>
          <w:spacing w:val="2"/>
          <w:lang w:eastAsia="zh-CN"/>
        </w:rPr>
        <w:t>制标</w:t>
      </w:r>
      <w:r>
        <w:rPr>
          <w:rFonts w:cs="宋体"/>
          <w:color w:val="auto"/>
          <w:spacing w:val="2"/>
          <w:lang w:eastAsia="zh-CN"/>
        </w:rPr>
        <w:t>志</w:t>
      </w:r>
      <w:r>
        <w:rPr>
          <w:color w:val="auto"/>
          <w:spacing w:val="2"/>
          <w:lang w:eastAsia="zh-CN"/>
        </w:rPr>
        <w:t>加</w:t>
      </w:r>
      <w:r>
        <w:rPr>
          <w:rFonts w:cs="宋体"/>
          <w:color w:val="auto"/>
          <w:spacing w:val="2"/>
          <w:lang w:eastAsia="zh-CN"/>
        </w:rPr>
        <w:t>以妥善保护</w:t>
      </w:r>
      <w:r>
        <w:rPr>
          <w:color w:val="auto"/>
          <w:spacing w:val="2"/>
          <w:lang w:eastAsia="zh-CN"/>
        </w:rPr>
        <w:t>，</w:t>
      </w:r>
      <w:r>
        <w:rPr>
          <w:rFonts w:cs="宋体"/>
          <w:color w:val="auto"/>
          <w:spacing w:val="2"/>
          <w:lang w:eastAsia="zh-CN"/>
        </w:rPr>
        <w:t>直至</w:t>
      </w:r>
    </w:p>
    <w:p>
      <w:pPr>
        <w:pStyle w:val="13"/>
        <w:rPr>
          <w:rFonts w:cs="宋体"/>
          <w:color w:val="auto"/>
          <w:lang w:eastAsia="zh-CN"/>
        </w:rPr>
      </w:pPr>
      <w:r>
        <w:rPr>
          <w:color w:val="auto"/>
          <w:lang w:eastAsia="zh-CN"/>
        </w:rPr>
        <w:t>工程</w:t>
      </w:r>
      <w:r>
        <w:rPr>
          <w:rFonts w:cs="宋体"/>
          <w:color w:val="auto"/>
          <w:lang w:eastAsia="zh-CN"/>
        </w:rPr>
        <w:t>竣</w:t>
      </w:r>
      <w:r>
        <w:rPr>
          <w:color w:val="auto"/>
          <w:lang w:eastAsia="zh-CN"/>
        </w:rPr>
        <w:t>工</w:t>
      </w:r>
      <w:r>
        <w:rPr>
          <w:rFonts w:cs="宋体"/>
          <w:color w:val="auto"/>
          <w:lang w:eastAsia="zh-CN"/>
        </w:rPr>
        <w:t>验收。</w:t>
      </w:r>
    </w:p>
    <w:p>
      <w:pPr>
        <w:pStyle w:val="13"/>
        <w:spacing w:before="133"/>
        <w:ind w:left="523"/>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6</w:t>
      </w:r>
      <w:r>
        <w:rPr>
          <w:rFonts w:cs="宋体"/>
          <w:color w:val="auto"/>
          <w:lang w:eastAsia="zh-CN"/>
        </w:rPr>
        <w:t>）承包</w:t>
      </w:r>
      <w:r>
        <w:rPr>
          <w:color w:val="auto"/>
          <w:lang w:eastAsia="zh-CN"/>
        </w:rPr>
        <w:t>人</w:t>
      </w:r>
      <w:r>
        <w:rPr>
          <w:rFonts w:cs="宋体"/>
          <w:color w:val="auto"/>
          <w:lang w:eastAsia="zh-CN"/>
        </w:rPr>
        <w:t>的测</w:t>
      </w:r>
      <w:r>
        <w:rPr>
          <w:color w:val="auto"/>
          <w:lang w:eastAsia="zh-CN"/>
        </w:rPr>
        <w:t>量</w:t>
      </w:r>
      <w:r>
        <w:rPr>
          <w:rFonts w:cs="宋体"/>
          <w:color w:val="auto"/>
          <w:lang w:eastAsia="zh-CN"/>
        </w:rPr>
        <w:t>仪器、设备、组织</w:t>
      </w:r>
      <w:r>
        <w:rPr>
          <w:color w:val="auto"/>
          <w:lang w:eastAsia="zh-CN"/>
        </w:rPr>
        <w:t>程</w:t>
      </w:r>
      <w:r>
        <w:rPr>
          <w:rFonts w:cs="宋体"/>
          <w:color w:val="auto"/>
          <w:lang w:eastAsia="zh-CN"/>
        </w:rPr>
        <w:t>序</w:t>
      </w:r>
      <w:r>
        <w:rPr>
          <w:color w:val="auto"/>
          <w:lang w:eastAsia="zh-CN"/>
        </w:rPr>
        <w:t>和</w:t>
      </w:r>
      <w:r>
        <w:rPr>
          <w:rFonts w:cs="宋体"/>
          <w:color w:val="auto"/>
          <w:lang w:eastAsia="zh-CN"/>
        </w:rPr>
        <w:t>测</w:t>
      </w:r>
      <w:r>
        <w:rPr>
          <w:color w:val="auto"/>
          <w:lang w:eastAsia="zh-CN"/>
        </w:rPr>
        <w:t>量</w:t>
      </w:r>
      <w:r>
        <w:rPr>
          <w:rFonts w:cs="宋体"/>
          <w:color w:val="auto"/>
          <w:lang w:eastAsia="zh-CN"/>
        </w:rPr>
        <w:t>方</w:t>
      </w:r>
      <w:r>
        <w:rPr>
          <w:color w:val="auto"/>
          <w:lang w:eastAsia="zh-CN"/>
        </w:rPr>
        <w:t>法</w:t>
      </w:r>
      <w:r>
        <w:rPr>
          <w:rFonts w:cs="宋体"/>
          <w:color w:val="auto"/>
          <w:lang w:eastAsia="zh-CN"/>
        </w:rPr>
        <w:t>等应</w:t>
      </w:r>
      <w:r>
        <w:rPr>
          <w:color w:val="auto"/>
          <w:lang w:eastAsia="zh-CN"/>
        </w:rPr>
        <w:t>满</w:t>
      </w:r>
      <w:r>
        <w:rPr>
          <w:rFonts w:cs="宋体"/>
          <w:color w:val="auto"/>
          <w:lang w:eastAsia="zh-CN"/>
        </w:rPr>
        <w:t>足</w:t>
      </w:r>
      <w:r>
        <w:rPr>
          <w:color w:val="auto"/>
          <w:lang w:eastAsia="zh-CN"/>
        </w:rPr>
        <w:t>施工</w:t>
      </w:r>
      <w:r>
        <w:rPr>
          <w:rFonts w:cs="宋体"/>
          <w:color w:val="auto"/>
          <w:lang w:eastAsia="zh-CN"/>
        </w:rPr>
        <w:t>控</w:t>
      </w:r>
      <w:r>
        <w:rPr>
          <w:color w:val="auto"/>
          <w:lang w:eastAsia="zh-CN"/>
        </w:rPr>
        <w:t>制</w:t>
      </w:r>
      <w:r>
        <w:rPr>
          <w:rFonts w:cs="宋体"/>
          <w:color w:val="auto"/>
          <w:lang w:eastAsia="zh-CN"/>
        </w:rPr>
        <w:t>的要求。</w:t>
      </w:r>
    </w:p>
    <w:p>
      <w:pPr>
        <w:pStyle w:val="13"/>
        <w:spacing w:before="119"/>
        <w:ind w:left="516"/>
        <w:rPr>
          <w:color w:val="auto"/>
          <w:lang w:eastAsia="zh-CN"/>
        </w:rPr>
      </w:pPr>
      <w:r>
        <w:rPr>
          <w:rFonts w:ascii="Times New Roman" w:hAnsi="Times New Roman" w:eastAsia="Times New Roman" w:cs="Times New Roman"/>
          <w:color w:val="auto"/>
          <w:lang w:eastAsia="zh-CN"/>
        </w:rPr>
        <w:t>8</w:t>
      </w:r>
      <w:r>
        <w:rPr>
          <w:rFonts w:cs="宋体"/>
          <w:color w:val="auto"/>
          <w:lang w:eastAsia="zh-CN"/>
        </w:rPr>
        <w:t>．安全技术措</w:t>
      </w:r>
      <w:r>
        <w:rPr>
          <w:color w:val="auto"/>
          <w:lang w:eastAsia="zh-CN"/>
        </w:rPr>
        <w:t>施</w:t>
      </w:r>
    </w:p>
    <w:p>
      <w:pPr>
        <w:pStyle w:val="13"/>
        <w:ind w:left="516"/>
        <w:rPr>
          <w:color w:val="auto"/>
          <w:lang w:eastAsia="zh-CN"/>
        </w:rPr>
      </w:pPr>
      <w:r>
        <w:rPr>
          <w:rFonts w:cs="宋体"/>
          <w:color w:val="auto"/>
          <w:spacing w:val="2"/>
          <w:lang w:eastAsia="zh-CN"/>
        </w:rPr>
        <w:t>第</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1</w:t>
      </w:r>
      <w:r>
        <w:rPr>
          <w:rFonts w:ascii="Times New Roman" w:hAnsi="Times New Roman" w:eastAsia="Times New Roman" w:cs="Times New Roman"/>
          <w:color w:val="auto"/>
          <w:lang w:eastAsia="zh-CN"/>
        </w:rPr>
        <w:t>)</w:t>
      </w:r>
      <w:r>
        <w:rPr>
          <w:rFonts w:cs="宋体"/>
          <w:color w:val="auto"/>
          <w:lang w:eastAsia="zh-CN"/>
        </w:rPr>
        <w:t>款</w:t>
      </w:r>
      <w:r>
        <w:rPr>
          <w:rFonts w:cs="宋体"/>
          <w:color w:val="auto"/>
          <w:spacing w:val="2"/>
          <w:lang w:eastAsia="zh-CN"/>
        </w:rPr>
        <w:t>修</w:t>
      </w:r>
      <w:r>
        <w:rPr>
          <w:rFonts w:cs="宋体"/>
          <w:color w:val="auto"/>
          <w:lang w:eastAsia="zh-CN"/>
        </w:rPr>
        <w:t>改</w:t>
      </w:r>
      <w:r>
        <w:rPr>
          <w:color w:val="auto"/>
          <w:spacing w:val="2"/>
          <w:lang w:eastAsia="zh-CN"/>
        </w:rPr>
        <w:t>为：</w:t>
      </w:r>
    </w:p>
    <w:p>
      <w:pPr>
        <w:pStyle w:val="13"/>
        <w:spacing w:line="350" w:lineRule="auto"/>
        <w:ind w:right="171" w:firstLine="396"/>
        <w:jc w:val="both"/>
        <w:rPr>
          <w:rFonts w:cs="宋体"/>
          <w:color w:val="auto"/>
          <w:lang w:eastAsia="zh-CN"/>
        </w:rPr>
      </w:pPr>
      <w:r>
        <w:rPr>
          <w:rFonts w:ascii="Times New Roman" w:hAnsi="Times New Roman" w:eastAsia="Times New Roman" w:cs="Times New Roman"/>
          <w:color w:val="auto"/>
          <w:lang w:eastAsia="zh-CN"/>
        </w:rPr>
        <w:t>(1)</w:t>
      </w:r>
      <w:r>
        <w:rPr>
          <w:rFonts w:cs="宋体"/>
          <w:color w:val="auto"/>
          <w:spacing w:val="1"/>
          <w:lang w:eastAsia="zh-CN"/>
        </w:rPr>
        <w:t>承包</w:t>
      </w:r>
      <w:r>
        <w:rPr>
          <w:color w:val="auto"/>
          <w:spacing w:val="1"/>
          <w:lang w:eastAsia="zh-CN"/>
        </w:rPr>
        <w:t>人施工</w:t>
      </w:r>
      <w:r>
        <w:rPr>
          <w:rFonts w:cs="宋体"/>
          <w:color w:val="auto"/>
          <w:spacing w:val="1"/>
          <w:lang w:eastAsia="zh-CN"/>
        </w:rPr>
        <w:t>大型临时</w:t>
      </w:r>
      <w:r>
        <w:rPr>
          <w:color w:val="auto"/>
          <w:spacing w:val="1"/>
          <w:lang w:eastAsia="zh-CN"/>
        </w:rPr>
        <w:t>工程</w:t>
      </w:r>
      <w:r>
        <w:rPr>
          <w:rFonts w:cs="宋体"/>
          <w:color w:val="auto"/>
          <w:spacing w:val="1"/>
          <w:lang w:eastAsia="zh-CN"/>
        </w:rPr>
        <w:t>、机械设备等均应</w:t>
      </w:r>
      <w:r>
        <w:rPr>
          <w:color w:val="auto"/>
          <w:spacing w:val="1"/>
          <w:lang w:eastAsia="zh-CN"/>
        </w:rPr>
        <w:t>满</w:t>
      </w:r>
      <w:r>
        <w:rPr>
          <w:rFonts w:cs="宋体"/>
          <w:color w:val="auto"/>
          <w:spacing w:val="1"/>
          <w:lang w:eastAsia="zh-CN"/>
        </w:rPr>
        <w:t>足</w:t>
      </w:r>
      <w:r>
        <w:rPr>
          <w:rFonts w:ascii="Times New Roman" w:hAnsi="Times New Roman" w:eastAsia="Times New Roman" w:cs="Times New Roman"/>
          <w:color w:val="auto"/>
          <w:lang w:eastAsia="zh-CN"/>
        </w:rPr>
        <w:t>30</w:t>
      </w:r>
      <w:r>
        <w:rPr>
          <w:rFonts w:cs="宋体"/>
          <w:color w:val="auto"/>
          <w:spacing w:val="1"/>
          <w:lang w:eastAsia="zh-CN"/>
        </w:rPr>
        <w:t>年</w:t>
      </w:r>
      <w:r>
        <w:rPr>
          <w:color w:val="auto"/>
          <w:spacing w:val="1"/>
          <w:lang w:eastAsia="zh-CN"/>
        </w:rPr>
        <w:t>一</w:t>
      </w:r>
      <w:r>
        <w:rPr>
          <w:rFonts w:cs="宋体"/>
          <w:color w:val="auto"/>
          <w:spacing w:val="1"/>
          <w:lang w:eastAsia="zh-CN"/>
        </w:rPr>
        <w:t>遇气象条</w:t>
      </w:r>
      <w:r>
        <w:rPr>
          <w:color w:val="auto"/>
          <w:spacing w:val="1"/>
          <w:lang w:eastAsia="zh-CN"/>
        </w:rPr>
        <w:t>件和</w:t>
      </w:r>
      <w:r>
        <w:rPr>
          <w:rFonts w:ascii="Times New Roman" w:hAnsi="Times New Roman" w:eastAsia="Times New Roman" w:cs="Times New Roman"/>
          <w:color w:val="auto"/>
          <w:lang w:eastAsia="zh-CN"/>
        </w:rPr>
        <w:t>20</w:t>
      </w:r>
      <w:r>
        <w:rPr>
          <w:rFonts w:cs="宋体"/>
          <w:color w:val="auto"/>
          <w:spacing w:val="1"/>
          <w:lang w:eastAsia="zh-CN"/>
        </w:rPr>
        <w:t>年</w:t>
      </w:r>
      <w:r>
        <w:rPr>
          <w:color w:val="auto"/>
          <w:spacing w:val="1"/>
          <w:lang w:eastAsia="zh-CN"/>
        </w:rPr>
        <w:t>一</w:t>
      </w:r>
      <w:r>
        <w:rPr>
          <w:rFonts w:cs="宋体"/>
          <w:color w:val="auto"/>
          <w:spacing w:val="1"/>
          <w:lang w:eastAsia="zh-CN"/>
        </w:rPr>
        <w:t>遇水</w:t>
      </w:r>
      <w:r>
        <w:rPr>
          <w:color w:val="auto"/>
          <w:spacing w:val="1"/>
          <w:lang w:eastAsia="zh-CN"/>
        </w:rPr>
        <w:t>文</w:t>
      </w:r>
      <w:r>
        <w:rPr>
          <w:rFonts w:cs="宋体"/>
          <w:color w:val="auto"/>
          <w:spacing w:val="1"/>
          <w:lang w:eastAsia="zh-CN"/>
        </w:rPr>
        <w:t>条</w:t>
      </w:r>
      <w:r>
        <w:rPr>
          <w:color w:val="auto"/>
          <w:spacing w:val="1"/>
          <w:lang w:eastAsia="zh-CN"/>
        </w:rPr>
        <w:t>件</w:t>
      </w:r>
      <w:r>
        <w:rPr>
          <w:rFonts w:cs="宋体"/>
          <w:color w:val="auto"/>
          <w:spacing w:val="1"/>
          <w:lang w:eastAsia="zh-CN"/>
        </w:rPr>
        <w:t>的</w:t>
      </w:r>
      <w:r>
        <w:rPr>
          <w:rFonts w:cs="宋体"/>
          <w:color w:val="auto"/>
          <w:spacing w:val="-1"/>
          <w:w w:val="95"/>
          <w:lang w:eastAsia="zh-CN"/>
        </w:rPr>
        <w:t>安全要求</w:t>
      </w:r>
      <w:r>
        <w:rPr>
          <w:color w:val="auto"/>
          <w:spacing w:val="-1"/>
          <w:w w:val="95"/>
          <w:lang w:eastAsia="zh-CN"/>
        </w:rPr>
        <w:t>，</w:t>
      </w:r>
      <w:r>
        <w:rPr>
          <w:rFonts w:cs="宋体"/>
          <w:color w:val="auto"/>
          <w:spacing w:val="-1"/>
          <w:w w:val="95"/>
          <w:lang w:eastAsia="zh-CN"/>
        </w:rPr>
        <w:t>桥梁</w:t>
      </w:r>
      <w:r>
        <w:rPr>
          <w:color w:val="auto"/>
          <w:spacing w:val="-1"/>
          <w:w w:val="95"/>
          <w:lang w:eastAsia="zh-CN"/>
        </w:rPr>
        <w:t>施工</w:t>
      </w:r>
      <w:r>
        <w:rPr>
          <w:rFonts w:cs="宋体"/>
          <w:color w:val="auto"/>
          <w:spacing w:val="-1"/>
          <w:w w:val="95"/>
          <w:lang w:eastAsia="zh-CN"/>
        </w:rPr>
        <w:t>前</w:t>
      </w:r>
      <w:r>
        <w:rPr>
          <w:color w:val="auto"/>
          <w:spacing w:val="-1"/>
          <w:w w:val="95"/>
          <w:lang w:eastAsia="zh-CN"/>
        </w:rPr>
        <w:t>，</w:t>
      </w:r>
      <w:r>
        <w:rPr>
          <w:rFonts w:cs="宋体"/>
          <w:color w:val="auto"/>
          <w:spacing w:val="-1"/>
          <w:w w:val="95"/>
          <w:lang w:eastAsia="zh-CN"/>
        </w:rPr>
        <w:t>应对</w:t>
      </w:r>
      <w:r>
        <w:rPr>
          <w:color w:val="auto"/>
          <w:spacing w:val="-1"/>
          <w:w w:val="95"/>
          <w:lang w:eastAsia="zh-CN"/>
        </w:rPr>
        <w:t>施工</w:t>
      </w:r>
      <w:r>
        <w:rPr>
          <w:rFonts w:cs="宋体"/>
          <w:color w:val="auto"/>
          <w:spacing w:val="-1"/>
          <w:w w:val="95"/>
          <w:lang w:eastAsia="zh-CN"/>
        </w:rPr>
        <w:t>现</w:t>
      </w:r>
      <w:r>
        <w:rPr>
          <w:color w:val="auto"/>
          <w:spacing w:val="-1"/>
          <w:w w:val="95"/>
          <w:lang w:eastAsia="zh-CN"/>
        </w:rPr>
        <w:t>场</w:t>
      </w:r>
      <w:r>
        <w:rPr>
          <w:rFonts w:cs="宋体"/>
          <w:color w:val="auto"/>
          <w:spacing w:val="-1"/>
          <w:w w:val="95"/>
          <w:lang w:eastAsia="zh-CN"/>
        </w:rPr>
        <w:t>、机具设备及安全防护设</w:t>
      </w:r>
      <w:r>
        <w:rPr>
          <w:color w:val="auto"/>
          <w:spacing w:val="-1"/>
          <w:w w:val="95"/>
          <w:lang w:eastAsia="zh-CN"/>
        </w:rPr>
        <w:t>施</w:t>
      </w:r>
      <w:r>
        <w:rPr>
          <w:rFonts w:cs="宋体"/>
          <w:color w:val="auto"/>
          <w:spacing w:val="-1"/>
          <w:w w:val="95"/>
          <w:lang w:eastAsia="zh-CN"/>
        </w:rPr>
        <w:t>等</w:t>
      </w:r>
      <w:r>
        <w:rPr>
          <w:color w:val="auto"/>
          <w:spacing w:val="-1"/>
          <w:w w:val="95"/>
          <w:lang w:eastAsia="zh-CN"/>
        </w:rPr>
        <w:t>进行</w:t>
      </w:r>
      <w:r>
        <w:rPr>
          <w:rFonts w:cs="宋体"/>
          <w:color w:val="auto"/>
          <w:spacing w:val="-1"/>
          <w:w w:val="95"/>
          <w:lang w:eastAsia="zh-CN"/>
        </w:rPr>
        <w:t>全面检查</w:t>
      </w:r>
      <w:r>
        <w:rPr>
          <w:color w:val="auto"/>
          <w:spacing w:val="-1"/>
          <w:w w:val="95"/>
          <w:lang w:eastAsia="zh-CN"/>
        </w:rPr>
        <w:t>，建</w:t>
      </w:r>
      <w:r>
        <w:rPr>
          <w:rFonts w:cs="宋体"/>
          <w:color w:val="auto"/>
          <w:spacing w:val="-1"/>
          <w:w w:val="95"/>
          <w:lang w:eastAsia="zh-CN"/>
        </w:rPr>
        <w:t>立安全</w:t>
      </w:r>
      <w:r>
        <w:rPr>
          <w:color w:val="auto"/>
          <w:spacing w:val="-1"/>
          <w:w w:val="95"/>
          <w:lang w:eastAsia="zh-CN"/>
        </w:rPr>
        <w:t>管理</w:t>
      </w:r>
      <w:r>
        <w:rPr>
          <w:rFonts w:cs="宋体"/>
          <w:color w:val="auto"/>
          <w:spacing w:val="-1"/>
          <w:w w:val="95"/>
          <w:lang w:eastAsia="zh-CN"/>
        </w:rPr>
        <w:t>台帐</w:t>
      </w:r>
      <w:r>
        <w:rPr>
          <w:color w:val="auto"/>
          <w:spacing w:val="-1"/>
          <w:w w:val="95"/>
          <w:lang w:eastAsia="zh-CN"/>
        </w:rPr>
        <w:t>，</w:t>
      </w:r>
      <w:r>
        <w:rPr>
          <w:rFonts w:cs="宋体"/>
          <w:color w:val="auto"/>
          <w:spacing w:val="-1"/>
          <w:w w:val="95"/>
          <w:lang w:eastAsia="zh-CN"/>
        </w:rPr>
        <w:t>并经有关部门检查认证</w:t>
      </w:r>
      <w:r>
        <w:rPr>
          <w:color w:val="auto"/>
          <w:spacing w:val="-1"/>
          <w:w w:val="95"/>
          <w:lang w:eastAsia="zh-CN"/>
        </w:rPr>
        <w:t>，</w:t>
      </w:r>
      <w:r>
        <w:rPr>
          <w:rFonts w:cs="宋体"/>
          <w:color w:val="auto"/>
          <w:spacing w:val="-1"/>
          <w:w w:val="95"/>
          <w:lang w:eastAsia="zh-CN"/>
        </w:rPr>
        <w:t>确认符合安全要求后方可</w:t>
      </w:r>
      <w:r>
        <w:rPr>
          <w:color w:val="auto"/>
          <w:spacing w:val="-1"/>
          <w:w w:val="95"/>
          <w:lang w:eastAsia="zh-CN"/>
        </w:rPr>
        <w:t>施工</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在</w:t>
      </w:r>
      <w:r>
        <w:rPr>
          <w:color w:val="auto"/>
          <w:spacing w:val="-1"/>
          <w:w w:val="95"/>
          <w:lang w:eastAsia="zh-CN"/>
        </w:rPr>
        <w:t>施工</w:t>
      </w:r>
      <w:r>
        <w:rPr>
          <w:rFonts w:cs="宋体"/>
          <w:color w:val="auto"/>
          <w:spacing w:val="-1"/>
          <w:w w:val="95"/>
          <w:lang w:eastAsia="zh-CN"/>
        </w:rPr>
        <w:t>全过</w:t>
      </w:r>
      <w:r>
        <w:rPr>
          <w:color w:val="auto"/>
          <w:spacing w:val="-1"/>
          <w:w w:val="95"/>
          <w:lang w:eastAsia="zh-CN"/>
        </w:rPr>
        <w:t>程中</w:t>
      </w:r>
      <w:r>
        <w:rPr>
          <w:rFonts w:cs="宋体"/>
          <w:color w:val="auto"/>
          <w:spacing w:val="-1"/>
          <w:w w:val="95"/>
          <w:lang w:eastAsia="zh-CN"/>
        </w:rPr>
        <w:t>应始终认真贯彻</w:t>
      </w:r>
      <w:r>
        <w:rPr>
          <w:rFonts w:cs="宋体"/>
          <w:color w:val="auto"/>
          <w:lang w:eastAsia="zh-CN"/>
        </w:rPr>
        <w:t>执</w:t>
      </w:r>
      <w:r>
        <w:rPr>
          <w:color w:val="auto"/>
          <w:lang w:eastAsia="zh-CN"/>
        </w:rPr>
        <w:t>行《建</w:t>
      </w:r>
      <w:r>
        <w:rPr>
          <w:rFonts w:cs="宋体"/>
          <w:color w:val="auto"/>
          <w:lang w:eastAsia="zh-CN"/>
        </w:rPr>
        <w:t>设</w:t>
      </w:r>
      <w:r>
        <w:rPr>
          <w:color w:val="auto"/>
          <w:lang w:eastAsia="zh-CN"/>
        </w:rPr>
        <w:t>工程</w:t>
      </w:r>
      <w:r>
        <w:rPr>
          <w:rFonts w:cs="宋体"/>
          <w:color w:val="auto"/>
          <w:lang w:eastAsia="zh-CN"/>
        </w:rPr>
        <w:t>安全生产</w:t>
      </w:r>
      <w:r>
        <w:rPr>
          <w:color w:val="auto"/>
          <w:lang w:eastAsia="zh-CN"/>
        </w:rPr>
        <w:t>管理</w:t>
      </w:r>
      <w:r>
        <w:rPr>
          <w:rFonts w:cs="宋体"/>
          <w:color w:val="auto"/>
          <w:lang w:eastAsia="zh-CN"/>
        </w:rPr>
        <w:t>条例》的</w:t>
      </w:r>
      <w:r>
        <w:rPr>
          <w:color w:val="auto"/>
          <w:lang w:eastAsia="zh-CN"/>
        </w:rPr>
        <w:t>规</w:t>
      </w:r>
      <w:r>
        <w:rPr>
          <w:rFonts w:cs="宋体"/>
          <w:color w:val="auto"/>
          <w:lang w:eastAsia="zh-CN"/>
        </w:rPr>
        <w:t>定。</w:t>
      </w:r>
    </w:p>
    <w:p>
      <w:pPr>
        <w:pStyle w:val="13"/>
        <w:spacing w:before="36"/>
        <w:ind w:left="516"/>
        <w:rPr>
          <w:color w:val="auto"/>
          <w:lang w:eastAsia="zh-CN"/>
        </w:rPr>
      </w:pPr>
      <w:r>
        <w:rPr>
          <w:rFonts w:cs="宋体"/>
          <w:color w:val="auto"/>
          <w:lang w:eastAsia="zh-CN"/>
        </w:rPr>
        <w:t>补充（</w:t>
      </w:r>
      <w:r>
        <w:rPr>
          <w:rFonts w:ascii="Times New Roman" w:hAnsi="Times New Roman" w:eastAsia="Times New Roman" w:cs="Times New Roman"/>
          <w:color w:val="auto"/>
          <w:lang w:eastAsia="zh-CN"/>
        </w:rPr>
        <w:t>8</w:t>
      </w:r>
      <w:r>
        <w:rPr>
          <w:rFonts w:cs="宋体"/>
          <w:color w:val="auto"/>
          <w:lang w:eastAsia="zh-CN"/>
        </w:rPr>
        <w:t>）、（</w:t>
      </w:r>
      <w:r>
        <w:rPr>
          <w:rFonts w:ascii="Times New Roman" w:hAnsi="Times New Roman" w:eastAsia="Times New Roman" w:cs="Times New Roman"/>
          <w:color w:val="auto"/>
          <w:lang w:eastAsia="zh-CN"/>
        </w:rPr>
        <w:t>9</w:t>
      </w:r>
      <w:r>
        <w:rPr>
          <w:rFonts w:cs="宋体"/>
          <w:color w:val="auto"/>
          <w:lang w:eastAsia="zh-CN"/>
        </w:rPr>
        <w:t>）、（</w:t>
      </w:r>
      <w:r>
        <w:rPr>
          <w:rFonts w:ascii="Times New Roman" w:hAnsi="Times New Roman" w:eastAsia="Times New Roman" w:cs="Times New Roman"/>
          <w:color w:val="auto"/>
          <w:lang w:eastAsia="zh-CN"/>
        </w:rPr>
        <w:t>10</w:t>
      </w:r>
      <w:r>
        <w:rPr>
          <w:rFonts w:cs="宋体"/>
          <w:color w:val="auto"/>
          <w:lang w:eastAsia="zh-CN"/>
        </w:rPr>
        <w:t>）款</w:t>
      </w:r>
      <w:r>
        <w:rPr>
          <w:color w:val="auto"/>
          <w:lang w:eastAsia="zh-CN"/>
        </w:rPr>
        <w:t>：</w:t>
      </w:r>
    </w:p>
    <w:p>
      <w:pPr>
        <w:rPr>
          <w:color w:val="auto"/>
          <w:lang w:eastAsia="zh-CN"/>
        </w:rPr>
        <w:sectPr>
          <w:type w:val="continuous"/>
          <w:pgSz w:w="11900" w:h="16840"/>
          <w:pgMar w:top="1600" w:right="1180" w:bottom="280" w:left="1240" w:header="720" w:footer="720" w:gutter="0"/>
          <w:cols w:space="720" w:num="1"/>
        </w:sectPr>
      </w:pPr>
    </w:p>
    <w:p>
      <w:pPr>
        <w:spacing w:before="6"/>
        <w:rPr>
          <w:rFonts w:ascii="宋体" w:hAnsi="宋体" w:eastAsia="宋体" w:cs="宋体"/>
          <w:color w:val="auto"/>
          <w:sz w:val="15"/>
          <w:szCs w:val="15"/>
          <w:lang w:eastAsia="zh-CN"/>
        </w:rPr>
      </w:pPr>
    </w:p>
    <w:p>
      <w:pPr>
        <w:pStyle w:val="13"/>
        <w:spacing w:before="34" w:line="349" w:lineRule="auto"/>
        <w:ind w:right="172" w:firstLine="396"/>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8</w:t>
      </w:r>
      <w:r>
        <w:rPr>
          <w:rFonts w:cs="宋体"/>
          <w:color w:val="auto"/>
          <w:spacing w:val="1"/>
          <w:w w:val="95"/>
          <w:lang w:eastAsia="zh-CN"/>
        </w:rPr>
        <w:t>）在桥梁基础</w:t>
      </w:r>
      <w:r>
        <w:rPr>
          <w:color w:val="auto"/>
          <w:spacing w:val="1"/>
          <w:w w:val="95"/>
          <w:lang w:eastAsia="zh-CN"/>
        </w:rPr>
        <w:t>施工</w:t>
      </w:r>
      <w:r>
        <w:rPr>
          <w:rFonts w:cs="宋体"/>
          <w:color w:val="auto"/>
          <w:spacing w:val="1"/>
          <w:w w:val="95"/>
          <w:lang w:eastAsia="zh-CN"/>
        </w:rPr>
        <w:t>前</w:t>
      </w:r>
      <w:r>
        <w:rPr>
          <w:color w:val="auto"/>
          <w:spacing w:val="1"/>
          <w:w w:val="95"/>
          <w:lang w:eastAsia="zh-CN"/>
        </w:rPr>
        <w:t>，</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应结合设计阶段</w:t>
      </w:r>
      <w:r>
        <w:rPr>
          <w:color w:val="auto"/>
          <w:spacing w:val="1"/>
          <w:w w:val="95"/>
          <w:lang w:eastAsia="zh-CN"/>
        </w:rPr>
        <w:t>管</w:t>
      </w:r>
      <w:r>
        <w:rPr>
          <w:rFonts w:cs="宋体"/>
          <w:color w:val="auto"/>
          <w:spacing w:val="1"/>
          <w:w w:val="95"/>
          <w:lang w:eastAsia="zh-CN"/>
        </w:rPr>
        <w:t>线调查资料</w:t>
      </w:r>
      <w:r>
        <w:rPr>
          <w:color w:val="auto"/>
          <w:spacing w:val="1"/>
          <w:w w:val="95"/>
          <w:lang w:eastAsia="zh-CN"/>
        </w:rPr>
        <w:t>，进一步</w:t>
      </w:r>
      <w:r>
        <w:rPr>
          <w:rFonts w:cs="宋体"/>
          <w:color w:val="auto"/>
          <w:spacing w:val="1"/>
          <w:w w:val="95"/>
          <w:lang w:eastAsia="zh-CN"/>
        </w:rPr>
        <w:t>做好</w:t>
      </w:r>
      <w:r>
        <w:rPr>
          <w:color w:val="auto"/>
          <w:spacing w:val="1"/>
          <w:w w:val="95"/>
          <w:lang w:eastAsia="zh-CN"/>
        </w:rPr>
        <w:t>管</w:t>
      </w:r>
      <w:r>
        <w:rPr>
          <w:rFonts w:cs="宋体"/>
          <w:color w:val="auto"/>
          <w:spacing w:val="1"/>
          <w:w w:val="95"/>
          <w:lang w:eastAsia="zh-CN"/>
        </w:rPr>
        <w:t>线调查、探查</w:t>
      </w:r>
      <w:r>
        <w:rPr>
          <w:color w:val="auto"/>
          <w:spacing w:val="1"/>
          <w:w w:val="95"/>
          <w:lang w:eastAsia="zh-CN"/>
        </w:rPr>
        <w:t>工</w:t>
      </w:r>
      <w:r>
        <w:rPr>
          <w:rFonts w:cs="宋体"/>
          <w:color w:val="auto"/>
          <w:spacing w:val="-1"/>
          <w:w w:val="95"/>
          <w:lang w:eastAsia="zh-CN"/>
        </w:rPr>
        <w:t>作</w:t>
      </w:r>
      <w:r>
        <w:rPr>
          <w:color w:val="auto"/>
          <w:spacing w:val="-1"/>
          <w:w w:val="95"/>
          <w:lang w:eastAsia="zh-CN"/>
        </w:rPr>
        <w:t>，</w:t>
      </w:r>
      <w:r>
        <w:rPr>
          <w:rFonts w:cs="宋体"/>
          <w:color w:val="auto"/>
          <w:spacing w:val="-1"/>
          <w:w w:val="95"/>
          <w:lang w:eastAsia="zh-CN"/>
        </w:rPr>
        <w:t>在</w:t>
      </w:r>
      <w:r>
        <w:rPr>
          <w:color w:val="auto"/>
          <w:spacing w:val="-1"/>
          <w:w w:val="95"/>
          <w:lang w:eastAsia="zh-CN"/>
        </w:rPr>
        <w:t>施工</w:t>
      </w:r>
      <w:r>
        <w:rPr>
          <w:rFonts w:cs="宋体"/>
          <w:color w:val="auto"/>
          <w:spacing w:val="-1"/>
          <w:w w:val="95"/>
          <w:lang w:eastAsia="zh-CN"/>
        </w:rPr>
        <w:t>阶段</w:t>
      </w:r>
      <w:r>
        <w:rPr>
          <w:color w:val="auto"/>
          <w:spacing w:val="-1"/>
          <w:w w:val="95"/>
          <w:lang w:eastAsia="zh-CN"/>
        </w:rPr>
        <w:t>进一步</w:t>
      </w:r>
      <w:r>
        <w:rPr>
          <w:rFonts w:cs="宋体"/>
          <w:color w:val="auto"/>
          <w:spacing w:val="-1"/>
          <w:w w:val="95"/>
          <w:lang w:eastAsia="zh-CN"/>
        </w:rPr>
        <w:t>做好对跨越</w:t>
      </w:r>
      <w:r>
        <w:rPr>
          <w:color w:val="auto"/>
          <w:spacing w:val="-1"/>
          <w:w w:val="95"/>
          <w:lang w:eastAsia="zh-CN"/>
        </w:rPr>
        <w:t>管</w:t>
      </w:r>
      <w:r>
        <w:rPr>
          <w:rFonts w:cs="宋体"/>
          <w:color w:val="auto"/>
          <w:spacing w:val="-1"/>
          <w:w w:val="95"/>
          <w:lang w:eastAsia="zh-CN"/>
        </w:rPr>
        <w:t>线</w:t>
      </w:r>
      <w:r>
        <w:rPr>
          <w:color w:val="auto"/>
          <w:spacing w:val="-1"/>
          <w:w w:val="95"/>
          <w:lang w:eastAsia="zh-CN"/>
        </w:rPr>
        <w:t>施工</w:t>
      </w:r>
      <w:r>
        <w:rPr>
          <w:rFonts w:cs="宋体"/>
          <w:color w:val="auto"/>
          <w:spacing w:val="-1"/>
          <w:w w:val="95"/>
          <w:lang w:eastAsia="zh-CN"/>
        </w:rPr>
        <w:t>的专</w:t>
      </w:r>
      <w:r>
        <w:rPr>
          <w:color w:val="auto"/>
          <w:spacing w:val="-1"/>
          <w:w w:val="95"/>
          <w:lang w:eastAsia="zh-CN"/>
        </w:rPr>
        <w:t>项</w:t>
      </w:r>
      <w:r>
        <w:rPr>
          <w:rFonts w:cs="宋体"/>
          <w:color w:val="auto"/>
          <w:spacing w:val="-1"/>
          <w:w w:val="95"/>
          <w:lang w:eastAsia="zh-CN"/>
        </w:rPr>
        <w:t>论证</w:t>
      </w:r>
      <w:r>
        <w:rPr>
          <w:color w:val="auto"/>
          <w:spacing w:val="-1"/>
          <w:w w:val="95"/>
          <w:lang w:eastAsia="zh-CN"/>
        </w:rPr>
        <w:t>，</w:t>
      </w:r>
      <w:r>
        <w:rPr>
          <w:rFonts w:cs="宋体"/>
          <w:color w:val="auto"/>
          <w:spacing w:val="-1"/>
          <w:w w:val="95"/>
          <w:lang w:eastAsia="zh-CN"/>
        </w:rPr>
        <w:t>落实做好对</w:t>
      </w:r>
      <w:r>
        <w:rPr>
          <w:color w:val="auto"/>
          <w:spacing w:val="-1"/>
          <w:w w:val="95"/>
          <w:lang w:eastAsia="zh-CN"/>
        </w:rPr>
        <w:t>管</w:t>
      </w:r>
      <w:r>
        <w:rPr>
          <w:rFonts w:cs="宋体"/>
          <w:color w:val="auto"/>
          <w:spacing w:val="-1"/>
          <w:w w:val="95"/>
          <w:lang w:eastAsia="zh-CN"/>
        </w:rPr>
        <w:t>线的安全防护</w:t>
      </w:r>
      <w:r>
        <w:rPr>
          <w:color w:val="auto"/>
          <w:spacing w:val="-1"/>
          <w:w w:val="95"/>
          <w:lang w:eastAsia="zh-CN"/>
        </w:rPr>
        <w:t>工</w:t>
      </w:r>
      <w:r>
        <w:rPr>
          <w:rFonts w:cs="宋体"/>
          <w:color w:val="auto"/>
          <w:spacing w:val="-1"/>
          <w:w w:val="95"/>
          <w:lang w:eastAsia="zh-CN"/>
        </w:rPr>
        <w:t>作</w:t>
      </w:r>
      <w:r>
        <w:rPr>
          <w:color w:val="auto"/>
          <w:spacing w:val="-1"/>
          <w:w w:val="95"/>
          <w:lang w:eastAsia="zh-CN"/>
        </w:rPr>
        <w:t>，</w:t>
      </w:r>
      <w:r>
        <w:rPr>
          <w:rFonts w:cs="宋体"/>
          <w:color w:val="auto"/>
          <w:spacing w:val="-1"/>
          <w:w w:val="95"/>
          <w:lang w:eastAsia="zh-CN"/>
        </w:rPr>
        <w:t>确保各种</w:t>
      </w:r>
      <w:r>
        <w:rPr>
          <w:color w:val="auto"/>
          <w:spacing w:val="-1"/>
          <w:w w:val="95"/>
          <w:lang w:eastAsia="zh-CN"/>
        </w:rPr>
        <w:t>管</w:t>
      </w:r>
      <w:r>
        <w:rPr>
          <w:rFonts w:cs="宋体"/>
          <w:color w:val="auto"/>
          <w:spacing w:val="-1"/>
          <w:w w:val="95"/>
          <w:lang w:eastAsia="zh-CN"/>
        </w:rPr>
        <w:t>线安全。</w:t>
      </w:r>
      <w:r>
        <w:rPr>
          <w:color w:val="auto"/>
          <w:spacing w:val="-1"/>
          <w:w w:val="95"/>
          <w:lang w:eastAsia="zh-CN"/>
        </w:rPr>
        <w:t>施工</w:t>
      </w:r>
      <w:r>
        <w:rPr>
          <w:rFonts w:cs="宋体"/>
          <w:color w:val="auto"/>
          <w:spacing w:val="-1"/>
          <w:w w:val="95"/>
          <w:lang w:eastAsia="zh-CN"/>
        </w:rPr>
        <w:t>过</w:t>
      </w:r>
      <w:r>
        <w:rPr>
          <w:color w:val="auto"/>
          <w:spacing w:val="-1"/>
          <w:w w:val="95"/>
          <w:lang w:eastAsia="zh-CN"/>
        </w:rPr>
        <w:t>程中新</w:t>
      </w:r>
      <w:r>
        <w:rPr>
          <w:rFonts w:cs="宋体"/>
          <w:color w:val="auto"/>
          <w:spacing w:val="-1"/>
          <w:w w:val="95"/>
          <w:lang w:eastAsia="zh-CN"/>
        </w:rPr>
        <w:t>的</w:t>
      </w:r>
      <w:r>
        <w:rPr>
          <w:color w:val="auto"/>
          <w:spacing w:val="-1"/>
          <w:w w:val="95"/>
          <w:lang w:eastAsia="zh-CN"/>
        </w:rPr>
        <w:t>公共</w:t>
      </w:r>
      <w:r>
        <w:rPr>
          <w:rFonts w:cs="宋体"/>
          <w:color w:val="auto"/>
          <w:spacing w:val="-1"/>
          <w:w w:val="95"/>
          <w:lang w:eastAsia="zh-CN"/>
        </w:rPr>
        <w:t>设</w:t>
      </w:r>
      <w:r>
        <w:rPr>
          <w:color w:val="auto"/>
          <w:spacing w:val="-1"/>
          <w:w w:val="95"/>
          <w:lang w:eastAsia="zh-CN"/>
        </w:rPr>
        <w:t>施管</w:t>
      </w:r>
      <w:r>
        <w:rPr>
          <w:rFonts w:cs="宋体"/>
          <w:color w:val="auto"/>
          <w:spacing w:val="-1"/>
          <w:w w:val="95"/>
          <w:lang w:eastAsia="zh-CN"/>
        </w:rPr>
        <w:t>线</w:t>
      </w:r>
      <w:r>
        <w:rPr>
          <w:color w:val="auto"/>
          <w:spacing w:val="-1"/>
          <w:w w:val="95"/>
          <w:lang w:eastAsia="zh-CN"/>
        </w:rPr>
        <w:t>和</w:t>
      </w:r>
      <w:r>
        <w:rPr>
          <w:rFonts w:cs="宋体"/>
          <w:color w:val="auto"/>
          <w:spacing w:val="-1"/>
          <w:w w:val="95"/>
          <w:lang w:eastAsia="zh-CN"/>
        </w:rPr>
        <w:t>其他物品等</w:t>
      </w:r>
      <w:r>
        <w:rPr>
          <w:color w:val="auto"/>
          <w:spacing w:val="-1"/>
          <w:w w:val="95"/>
          <w:lang w:eastAsia="zh-CN"/>
        </w:rPr>
        <w:t>一</w:t>
      </w:r>
      <w:r>
        <w:rPr>
          <w:rFonts w:cs="宋体"/>
          <w:color w:val="auto"/>
          <w:spacing w:val="-1"/>
          <w:w w:val="95"/>
          <w:lang w:eastAsia="zh-CN"/>
        </w:rPr>
        <w:t>经发现</w:t>
      </w:r>
      <w:r>
        <w:rPr>
          <w:color w:val="auto"/>
          <w:spacing w:val="-1"/>
          <w:w w:val="95"/>
          <w:lang w:eastAsia="zh-CN"/>
        </w:rPr>
        <w:t>，</w:t>
      </w:r>
      <w:r>
        <w:rPr>
          <w:rFonts w:cs="宋体"/>
          <w:color w:val="auto"/>
          <w:spacing w:val="-1"/>
          <w:w w:val="95"/>
          <w:lang w:eastAsia="zh-CN"/>
        </w:rPr>
        <w:t>立即停止</w:t>
      </w:r>
      <w:r>
        <w:rPr>
          <w:color w:val="auto"/>
          <w:spacing w:val="-1"/>
          <w:w w:val="95"/>
          <w:lang w:eastAsia="zh-CN"/>
        </w:rPr>
        <w:t>施工</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负责做好现</w:t>
      </w:r>
      <w:r>
        <w:rPr>
          <w:color w:val="auto"/>
          <w:lang w:eastAsia="zh-CN"/>
        </w:rPr>
        <w:t>场管</w:t>
      </w:r>
      <w:r>
        <w:rPr>
          <w:rFonts w:cs="宋体"/>
          <w:color w:val="auto"/>
          <w:lang w:eastAsia="zh-CN"/>
        </w:rPr>
        <w:t>线探明及现</w:t>
      </w:r>
      <w:r>
        <w:rPr>
          <w:color w:val="auto"/>
          <w:lang w:eastAsia="zh-CN"/>
        </w:rPr>
        <w:t>场</w:t>
      </w:r>
      <w:r>
        <w:rPr>
          <w:rFonts w:cs="宋体"/>
          <w:color w:val="auto"/>
          <w:lang w:eastAsia="zh-CN"/>
        </w:rPr>
        <w:t>保护、</w:t>
      </w:r>
      <w:r>
        <w:rPr>
          <w:color w:val="auto"/>
          <w:lang w:eastAsia="zh-CN"/>
        </w:rPr>
        <w:t>标</w:t>
      </w:r>
      <w:r>
        <w:rPr>
          <w:rFonts w:cs="宋体"/>
          <w:color w:val="auto"/>
          <w:lang w:eastAsia="zh-CN"/>
        </w:rPr>
        <w:t>识</w:t>
      </w:r>
      <w:r>
        <w:rPr>
          <w:color w:val="auto"/>
          <w:lang w:eastAsia="zh-CN"/>
        </w:rPr>
        <w:t>工</w:t>
      </w:r>
      <w:r>
        <w:rPr>
          <w:rFonts w:cs="宋体"/>
          <w:color w:val="auto"/>
          <w:lang w:eastAsia="zh-CN"/>
        </w:rPr>
        <w:t>作。处置方案未明确前不得</w:t>
      </w:r>
      <w:r>
        <w:rPr>
          <w:color w:val="auto"/>
          <w:lang w:eastAsia="zh-CN"/>
        </w:rPr>
        <w:t>施工</w:t>
      </w:r>
      <w:r>
        <w:rPr>
          <w:rFonts w:cs="宋体"/>
          <w:color w:val="auto"/>
          <w:lang w:eastAsia="zh-CN"/>
        </w:rPr>
        <w:t>。</w:t>
      </w:r>
    </w:p>
    <w:p>
      <w:pPr>
        <w:pStyle w:val="13"/>
        <w:spacing w:before="39"/>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9</w:t>
      </w:r>
      <w:r>
        <w:rPr>
          <w:rFonts w:cs="宋体"/>
          <w:color w:val="auto"/>
          <w:spacing w:val="2"/>
          <w:lang w:eastAsia="zh-CN"/>
        </w:rPr>
        <w:t>）临近</w:t>
      </w:r>
      <w:r>
        <w:rPr>
          <w:color w:val="auto"/>
          <w:spacing w:val="2"/>
          <w:lang w:eastAsia="zh-CN"/>
        </w:rPr>
        <w:t>公路</w:t>
      </w:r>
      <w:r>
        <w:rPr>
          <w:rFonts w:cs="宋体"/>
          <w:color w:val="auto"/>
          <w:spacing w:val="2"/>
          <w:lang w:eastAsia="zh-CN"/>
        </w:rPr>
        <w:t>、堤坝、</w:t>
      </w:r>
      <w:r>
        <w:rPr>
          <w:color w:val="auto"/>
          <w:spacing w:val="2"/>
          <w:lang w:eastAsia="zh-CN"/>
        </w:rPr>
        <w:t>管</w:t>
      </w:r>
      <w:r>
        <w:rPr>
          <w:rFonts w:cs="宋体"/>
          <w:color w:val="auto"/>
          <w:spacing w:val="2"/>
          <w:lang w:eastAsia="zh-CN"/>
        </w:rPr>
        <w:t>道及其他构筑物的</w:t>
      </w:r>
      <w:r>
        <w:rPr>
          <w:color w:val="auto"/>
          <w:spacing w:val="2"/>
          <w:lang w:eastAsia="zh-CN"/>
        </w:rPr>
        <w:t>施工，</w:t>
      </w:r>
      <w:r>
        <w:rPr>
          <w:rFonts w:cs="宋体"/>
          <w:color w:val="auto"/>
          <w:spacing w:val="2"/>
          <w:lang w:eastAsia="zh-CN"/>
        </w:rPr>
        <w:t>承包</w:t>
      </w:r>
      <w:r>
        <w:rPr>
          <w:color w:val="auto"/>
          <w:spacing w:val="2"/>
          <w:lang w:eastAsia="zh-CN"/>
        </w:rPr>
        <w:t>人</w:t>
      </w:r>
      <w:r>
        <w:rPr>
          <w:rFonts w:cs="宋体"/>
          <w:color w:val="auto"/>
          <w:spacing w:val="2"/>
          <w:lang w:eastAsia="zh-CN"/>
        </w:rPr>
        <w:t>应根据相关</w:t>
      </w:r>
      <w:r>
        <w:rPr>
          <w:color w:val="auto"/>
          <w:spacing w:val="2"/>
          <w:lang w:eastAsia="zh-CN"/>
        </w:rPr>
        <w:t>行</w:t>
      </w:r>
      <w:r>
        <w:rPr>
          <w:rFonts w:cs="宋体"/>
          <w:color w:val="auto"/>
          <w:spacing w:val="2"/>
          <w:lang w:eastAsia="zh-CN"/>
        </w:rPr>
        <w:t>业</w:t>
      </w:r>
      <w:r>
        <w:rPr>
          <w:color w:val="auto"/>
          <w:spacing w:val="2"/>
          <w:lang w:eastAsia="zh-CN"/>
        </w:rPr>
        <w:t>标</w:t>
      </w:r>
      <w:r>
        <w:rPr>
          <w:rFonts w:cs="宋体"/>
          <w:color w:val="auto"/>
          <w:spacing w:val="2"/>
          <w:lang w:eastAsia="zh-CN"/>
        </w:rPr>
        <w:t>准采取安全防护措</w:t>
      </w:r>
    </w:p>
    <w:p>
      <w:pPr>
        <w:pStyle w:val="13"/>
        <w:rPr>
          <w:rFonts w:cs="宋体"/>
          <w:color w:val="auto"/>
          <w:lang w:eastAsia="zh-CN"/>
        </w:rPr>
      </w:pPr>
      <w:r>
        <w:rPr>
          <w:color w:val="auto"/>
          <w:lang w:eastAsia="zh-CN"/>
        </w:rPr>
        <w:t>施，编制</w:t>
      </w:r>
      <w:r>
        <w:rPr>
          <w:rFonts w:cs="宋体"/>
          <w:color w:val="auto"/>
          <w:lang w:eastAsia="zh-CN"/>
        </w:rPr>
        <w:t>专</w:t>
      </w:r>
      <w:r>
        <w:rPr>
          <w:color w:val="auto"/>
          <w:lang w:eastAsia="zh-CN"/>
        </w:rPr>
        <w:t>项施工</w:t>
      </w:r>
      <w:r>
        <w:rPr>
          <w:rFonts w:cs="宋体"/>
          <w:color w:val="auto"/>
          <w:lang w:eastAsia="zh-CN"/>
        </w:rPr>
        <w:t>方案</w:t>
      </w:r>
      <w:r>
        <w:rPr>
          <w:color w:val="auto"/>
          <w:lang w:eastAsia="zh-CN"/>
        </w:rPr>
        <w:t>，提</w:t>
      </w:r>
      <w:r>
        <w:rPr>
          <w:rFonts w:cs="宋体"/>
          <w:color w:val="auto"/>
          <w:lang w:eastAsia="zh-CN"/>
        </w:rPr>
        <w:t>交监</w:t>
      </w:r>
      <w:r>
        <w:rPr>
          <w:color w:val="auto"/>
          <w:lang w:eastAsia="zh-CN"/>
        </w:rPr>
        <w:t>理人</w:t>
      </w:r>
      <w:r>
        <w:rPr>
          <w:rFonts w:cs="宋体"/>
          <w:color w:val="auto"/>
          <w:lang w:eastAsia="zh-CN"/>
        </w:rPr>
        <w:t>审查</w:t>
      </w:r>
      <w:r>
        <w:rPr>
          <w:color w:val="auto"/>
          <w:lang w:eastAsia="zh-CN"/>
        </w:rPr>
        <w:t>，</w:t>
      </w:r>
      <w:r>
        <w:rPr>
          <w:rFonts w:cs="宋体"/>
          <w:color w:val="auto"/>
          <w:lang w:eastAsia="zh-CN"/>
        </w:rPr>
        <w:t>并取得相关部门</w:t>
      </w:r>
      <w:r>
        <w:rPr>
          <w:color w:val="auto"/>
          <w:lang w:eastAsia="zh-CN"/>
        </w:rPr>
        <w:t>施工</w:t>
      </w:r>
      <w:r>
        <w:rPr>
          <w:rFonts w:cs="宋体"/>
          <w:color w:val="auto"/>
          <w:lang w:eastAsia="zh-CN"/>
        </w:rPr>
        <w:t>许可。</w:t>
      </w:r>
    </w:p>
    <w:p>
      <w:pPr>
        <w:pStyle w:val="13"/>
        <w:spacing w:before="133" w:line="346" w:lineRule="auto"/>
        <w:ind w:left="516" w:right="2848"/>
        <w:rPr>
          <w:color w:val="auto"/>
          <w:lang w:eastAsia="zh-CN"/>
        </w:rPr>
      </w:pPr>
      <w:r>
        <w:rPr>
          <w:rFonts w:cs="宋体"/>
          <w:color w:val="auto"/>
          <w:lang w:eastAsia="zh-CN"/>
        </w:rPr>
        <w:t>（</w:t>
      </w:r>
      <w:r>
        <w:rPr>
          <w:rFonts w:ascii="Times New Roman" w:hAnsi="Times New Roman" w:eastAsia="Times New Roman" w:cs="Times New Roman"/>
          <w:color w:val="auto"/>
          <w:lang w:eastAsia="zh-CN"/>
        </w:rPr>
        <w:t>10</w:t>
      </w:r>
      <w:r>
        <w:rPr>
          <w:rFonts w:cs="宋体"/>
          <w:color w:val="auto"/>
          <w:lang w:eastAsia="zh-CN"/>
        </w:rPr>
        <w:t>）</w:t>
      </w:r>
      <w:r>
        <w:rPr>
          <w:color w:val="auto"/>
          <w:lang w:eastAsia="zh-CN"/>
        </w:rPr>
        <w:t>场</w:t>
      </w:r>
      <w:r>
        <w:rPr>
          <w:rFonts w:cs="宋体"/>
          <w:color w:val="auto"/>
          <w:lang w:eastAsia="zh-CN"/>
        </w:rPr>
        <w:t>地恢复</w:t>
      </w:r>
      <w:r>
        <w:rPr>
          <w:rFonts w:cs="宋体"/>
          <w:color w:val="auto"/>
          <w:w w:val="95"/>
          <w:lang w:eastAsia="zh-CN"/>
        </w:rPr>
        <w:t>桥下</w:t>
      </w:r>
      <w:r>
        <w:rPr>
          <w:color w:val="auto"/>
          <w:w w:val="95"/>
          <w:lang w:eastAsia="zh-CN"/>
        </w:rPr>
        <w:t>场</w:t>
      </w:r>
      <w:r>
        <w:rPr>
          <w:rFonts w:cs="宋体"/>
          <w:color w:val="auto"/>
          <w:w w:val="95"/>
          <w:lang w:eastAsia="zh-CN"/>
        </w:rPr>
        <w:t>地在下部结构等各</w:t>
      </w:r>
      <w:r>
        <w:rPr>
          <w:color w:val="auto"/>
          <w:w w:val="95"/>
          <w:lang w:eastAsia="zh-CN"/>
        </w:rPr>
        <w:t>工</w:t>
      </w:r>
      <w:r>
        <w:rPr>
          <w:rFonts w:cs="宋体"/>
          <w:color w:val="auto"/>
          <w:w w:val="95"/>
          <w:lang w:eastAsia="zh-CN"/>
        </w:rPr>
        <w:t>序</w:t>
      </w:r>
      <w:r>
        <w:rPr>
          <w:color w:val="auto"/>
          <w:w w:val="95"/>
          <w:lang w:eastAsia="zh-CN"/>
        </w:rPr>
        <w:t>施工</w:t>
      </w:r>
      <w:r>
        <w:rPr>
          <w:rFonts w:cs="宋体"/>
          <w:color w:val="auto"/>
          <w:w w:val="95"/>
          <w:lang w:eastAsia="zh-CN"/>
        </w:rPr>
        <w:t>结束后应及时</w:t>
      </w:r>
      <w:r>
        <w:rPr>
          <w:color w:val="auto"/>
          <w:w w:val="95"/>
          <w:lang w:eastAsia="zh-CN"/>
        </w:rPr>
        <w:t>进行</w:t>
      </w:r>
      <w:r>
        <w:rPr>
          <w:rFonts w:cs="宋体"/>
          <w:color w:val="auto"/>
          <w:w w:val="95"/>
          <w:lang w:eastAsia="zh-CN"/>
        </w:rPr>
        <w:t>整</w:t>
      </w:r>
      <w:r>
        <w:rPr>
          <w:color w:val="auto"/>
          <w:w w:val="95"/>
          <w:lang w:eastAsia="zh-CN"/>
        </w:rPr>
        <w:t>平</w:t>
      </w:r>
      <w:r>
        <w:rPr>
          <w:rFonts w:cs="宋体"/>
          <w:color w:val="auto"/>
          <w:w w:val="95"/>
          <w:lang w:eastAsia="zh-CN"/>
        </w:rPr>
        <w:t>恢复。</w:t>
      </w:r>
      <w:r>
        <w:rPr>
          <w:rFonts w:cs="宋体"/>
          <w:color w:val="auto"/>
          <w:lang w:eastAsia="zh-CN"/>
        </w:rPr>
        <w:t>补充第</w:t>
      </w:r>
      <w:r>
        <w:rPr>
          <w:rFonts w:ascii="Times New Roman" w:hAnsi="Times New Roman" w:eastAsia="Times New Roman" w:cs="Times New Roman"/>
          <w:color w:val="auto"/>
          <w:spacing w:val="-1"/>
          <w:lang w:eastAsia="zh-CN"/>
        </w:rPr>
        <w:t>9</w:t>
      </w:r>
      <w:r>
        <w:rPr>
          <w:rFonts w:cs="宋体"/>
          <w:color w:val="auto"/>
          <w:spacing w:val="-1"/>
          <w:lang w:eastAsia="zh-CN"/>
        </w:rPr>
        <w:t>、</w:t>
      </w:r>
      <w:r>
        <w:rPr>
          <w:rFonts w:ascii="Times New Roman" w:hAnsi="Times New Roman" w:eastAsia="Times New Roman" w:cs="Times New Roman"/>
          <w:color w:val="auto"/>
          <w:spacing w:val="-1"/>
          <w:lang w:eastAsia="zh-CN"/>
        </w:rPr>
        <w:t>10</w:t>
      </w:r>
      <w:r>
        <w:rPr>
          <w:rFonts w:cs="宋体"/>
          <w:color w:val="auto"/>
          <w:spacing w:val="-1"/>
          <w:lang w:eastAsia="zh-CN"/>
        </w:rPr>
        <w:t>、</w:t>
      </w:r>
      <w:r>
        <w:rPr>
          <w:rFonts w:ascii="Times New Roman" w:hAnsi="Times New Roman" w:eastAsia="Times New Roman" w:cs="Times New Roman"/>
          <w:color w:val="auto"/>
          <w:spacing w:val="-1"/>
          <w:lang w:eastAsia="zh-CN"/>
        </w:rPr>
        <w:t>11</w:t>
      </w:r>
      <w:r>
        <w:rPr>
          <w:rFonts w:cs="宋体"/>
          <w:color w:val="auto"/>
          <w:spacing w:val="-1"/>
          <w:lang w:eastAsia="zh-CN"/>
        </w:rPr>
        <w:t>、</w:t>
      </w:r>
      <w:r>
        <w:rPr>
          <w:rFonts w:ascii="Times New Roman" w:hAnsi="Times New Roman" w:eastAsia="Times New Roman" w:cs="Times New Roman"/>
          <w:color w:val="auto"/>
          <w:spacing w:val="-1"/>
          <w:lang w:eastAsia="zh-CN"/>
        </w:rPr>
        <w:t>12</w:t>
      </w:r>
      <w:r>
        <w:rPr>
          <w:rFonts w:cs="宋体"/>
          <w:color w:val="auto"/>
          <w:lang w:eastAsia="zh-CN"/>
        </w:rPr>
        <w:t>条</w:t>
      </w:r>
      <w:r>
        <w:rPr>
          <w:color w:val="auto"/>
          <w:lang w:eastAsia="zh-CN"/>
        </w:rPr>
        <w:t>：</w:t>
      </w:r>
    </w:p>
    <w:p>
      <w:pPr>
        <w:pStyle w:val="13"/>
        <w:spacing w:before="14"/>
        <w:ind w:left="516"/>
        <w:rPr>
          <w:rFonts w:cs="宋体"/>
          <w:color w:val="auto"/>
          <w:lang w:eastAsia="zh-CN"/>
        </w:rPr>
      </w:pPr>
      <w:r>
        <w:rPr>
          <w:rFonts w:ascii="Times New Roman" w:hAnsi="Times New Roman" w:eastAsia="Times New Roman" w:cs="Times New Roman"/>
          <w:color w:val="auto"/>
          <w:spacing w:val="1"/>
          <w:lang w:eastAsia="zh-CN"/>
        </w:rPr>
        <w:t>9</w:t>
      </w:r>
      <w:r>
        <w:rPr>
          <w:rFonts w:cs="宋体"/>
          <w:color w:val="auto"/>
          <w:spacing w:val="1"/>
          <w:lang w:eastAsia="zh-CN"/>
        </w:rPr>
        <w:t>．环保要求</w:t>
      </w:r>
    </w:p>
    <w:p>
      <w:pPr>
        <w:pStyle w:val="13"/>
        <w:spacing w:before="119" w:line="346" w:lineRule="auto"/>
        <w:ind w:right="172" w:firstLine="396"/>
        <w:jc w:val="both"/>
        <w:rPr>
          <w:rFonts w:cs="宋体"/>
          <w:color w:val="auto"/>
          <w:lang w:eastAsia="zh-CN"/>
        </w:rPr>
      </w:pPr>
      <w:r>
        <w:rPr>
          <w:rFonts w:cs="宋体"/>
          <w:color w:val="auto"/>
          <w:spacing w:val="2"/>
          <w:lang w:eastAsia="zh-CN"/>
        </w:rPr>
        <w:t>在</w:t>
      </w:r>
      <w:r>
        <w:rPr>
          <w:rFonts w:cs="宋体"/>
          <w:color w:val="auto"/>
          <w:lang w:eastAsia="zh-CN"/>
        </w:rPr>
        <w:t>桥</w:t>
      </w:r>
      <w:r>
        <w:rPr>
          <w:rFonts w:cs="宋体"/>
          <w:color w:val="auto"/>
          <w:spacing w:val="2"/>
          <w:lang w:eastAsia="zh-CN"/>
        </w:rPr>
        <w:t>梁</w:t>
      </w:r>
      <w:r>
        <w:rPr>
          <w:color w:val="auto"/>
          <w:lang w:eastAsia="zh-CN"/>
        </w:rPr>
        <w:t>施</w:t>
      </w:r>
      <w:r>
        <w:rPr>
          <w:color w:val="auto"/>
          <w:spacing w:val="2"/>
          <w:lang w:eastAsia="zh-CN"/>
        </w:rPr>
        <w:t>工</w:t>
      </w:r>
      <w:r>
        <w:rPr>
          <w:rFonts w:cs="宋体"/>
          <w:color w:val="auto"/>
          <w:lang w:eastAsia="zh-CN"/>
        </w:rPr>
        <w:t>期</w:t>
      </w:r>
      <w:r>
        <w:rPr>
          <w:rFonts w:cs="宋体"/>
          <w:color w:val="auto"/>
          <w:spacing w:val="2"/>
          <w:lang w:eastAsia="zh-CN"/>
        </w:rPr>
        <w:t>间</w:t>
      </w:r>
      <w:r>
        <w:rPr>
          <w:color w:val="auto"/>
          <w:spacing w:val="-40"/>
          <w:lang w:eastAsia="zh-CN"/>
        </w:rPr>
        <w:t>，</w:t>
      </w:r>
      <w:r>
        <w:rPr>
          <w:rFonts w:cs="宋体"/>
          <w:color w:val="auto"/>
          <w:spacing w:val="2"/>
          <w:lang w:eastAsia="zh-CN"/>
        </w:rPr>
        <w:t>应</w:t>
      </w:r>
      <w:r>
        <w:rPr>
          <w:rFonts w:cs="宋体"/>
          <w:color w:val="auto"/>
          <w:lang w:eastAsia="zh-CN"/>
        </w:rPr>
        <w:t>严</w:t>
      </w:r>
      <w:r>
        <w:rPr>
          <w:rFonts w:cs="宋体"/>
          <w:color w:val="auto"/>
          <w:spacing w:val="2"/>
          <w:lang w:eastAsia="zh-CN"/>
        </w:rPr>
        <w:t>格</w:t>
      </w:r>
      <w:r>
        <w:rPr>
          <w:rFonts w:cs="宋体"/>
          <w:color w:val="auto"/>
          <w:lang w:eastAsia="zh-CN"/>
        </w:rPr>
        <w:t>执</w:t>
      </w:r>
      <w:r>
        <w:rPr>
          <w:color w:val="auto"/>
          <w:spacing w:val="2"/>
          <w:lang w:eastAsia="zh-CN"/>
        </w:rPr>
        <w:t>行</w:t>
      </w:r>
      <w:r>
        <w:rPr>
          <w:rFonts w:cs="宋体"/>
          <w:color w:val="auto"/>
          <w:lang w:eastAsia="zh-CN"/>
        </w:rPr>
        <w:t>本</w:t>
      </w:r>
      <w:r>
        <w:rPr>
          <w:rFonts w:cs="宋体"/>
          <w:color w:val="auto"/>
          <w:spacing w:val="2"/>
          <w:lang w:eastAsia="zh-CN"/>
        </w:rPr>
        <w:t>技</w:t>
      </w:r>
      <w:r>
        <w:rPr>
          <w:rFonts w:cs="宋体"/>
          <w:color w:val="auto"/>
          <w:lang w:eastAsia="zh-CN"/>
        </w:rPr>
        <w:t>术</w:t>
      </w:r>
      <w:r>
        <w:rPr>
          <w:color w:val="auto"/>
          <w:spacing w:val="2"/>
          <w:lang w:eastAsia="zh-CN"/>
        </w:rPr>
        <w:t>规</w:t>
      </w:r>
      <w:r>
        <w:rPr>
          <w:color w:val="auto"/>
          <w:lang w:eastAsia="zh-CN"/>
        </w:rPr>
        <w:t>范</w:t>
      </w:r>
      <w:r>
        <w:rPr>
          <w:rFonts w:ascii="Times New Roman" w:hAnsi="Times New Roman" w:eastAsia="Times New Roman" w:cs="Times New Roman"/>
          <w:color w:val="auto"/>
          <w:spacing w:val="1"/>
          <w:lang w:eastAsia="zh-CN"/>
        </w:rPr>
        <w:t>102</w:t>
      </w:r>
      <w:r>
        <w:rPr>
          <w:rFonts w:ascii="Times New Roman" w:hAnsi="Times New Roman" w:eastAsia="Times New Roman" w:cs="Times New Roman"/>
          <w:color w:val="auto"/>
          <w:spacing w:val="3"/>
          <w:lang w:eastAsia="zh-CN"/>
        </w:rPr>
        <w:t>.</w:t>
      </w:r>
      <w:r>
        <w:rPr>
          <w:rFonts w:ascii="Times New Roman" w:hAnsi="Times New Roman" w:eastAsia="Times New Roman" w:cs="Times New Roman"/>
          <w:color w:val="auto"/>
          <w:spacing w:val="-10"/>
          <w:lang w:eastAsia="zh-CN"/>
        </w:rPr>
        <w:t>1</w:t>
      </w:r>
      <w:r>
        <w:rPr>
          <w:rFonts w:ascii="Times New Roman" w:hAnsi="Times New Roman" w:eastAsia="Times New Roman" w:cs="Times New Roman"/>
          <w:color w:val="auto"/>
          <w:lang w:eastAsia="zh-CN"/>
        </w:rPr>
        <w:t>1</w:t>
      </w:r>
      <w:r>
        <w:rPr>
          <w:rFonts w:cs="宋体"/>
          <w:color w:val="auto"/>
          <w:spacing w:val="2"/>
          <w:lang w:eastAsia="zh-CN"/>
        </w:rPr>
        <w:t>有</w:t>
      </w:r>
      <w:r>
        <w:rPr>
          <w:rFonts w:cs="宋体"/>
          <w:color w:val="auto"/>
          <w:lang w:eastAsia="zh-CN"/>
        </w:rPr>
        <w:t>关</w:t>
      </w:r>
      <w:r>
        <w:rPr>
          <w:rFonts w:cs="宋体"/>
          <w:color w:val="auto"/>
          <w:spacing w:val="2"/>
          <w:lang w:eastAsia="zh-CN"/>
        </w:rPr>
        <w:t>环</w:t>
      </w:r>
      <w:r>
        <w:rPr>
          <w:rFonts w:cs="宋体"/>
          <w:color w:val="auto"/>
          <w:lang w:eastAsia="zh-CN"/>
        </w:rPr>
        <w:t>境</w:t>
      </w:r>
      <w:r>
        <w:rPr>
          <w:rFonts w:cs="宋体"/>
          <w:color w:val="auto"/>
          <w:spacing w:val="2"/>
          <w:lang w:eastAsia="zh-CN"/>
        </w:rPr>
        <w:t>保</w:t>
      </w:r>
      <w:r>
        <w:rPr>
          <w:rFonts w:cs="宋体"/>
          <w:color w:val="auto"/>
          <w:lang w:eastAsia="zh-CN"/>
        </w:rPr>
        <w:t>护</w:t>
      </w:r>
      <w:r>
        <w:rPr>
          <w:rFonts w:cs="宋体"/>
          <w:color w:val="auto"/>
          <w:spacing w:val="2"/>
          <w:lang w:eastAsia="zh-CN"/>
        </w:rPr>
        <w:t>的</w:t>
      </w:r>
      <w:r>
        <w:rPr>
          <w:rFonts w:cs="宋体"/>
          <w:color w:val="auto"/>
          <w:lang w:eastAsia="zh-CN"/>
        </w:rPr>
        <w:t>要</w:t>
      </w:r>
      <w:r>
        <w:rPr>
          <w:rFonts w:cs="宋体"/>
          <w:color w:val="auto"/>
          <w:spacing w:val="2"/>
          <w:lang w:eastAsia="zh-CN"/>
        </w:rPr>
        <w:t>求</w:t>
      </w:r>
      <w:r>
        <w:rPr>
          <w:rFonts w:cs="宋体"/>
          <w:color w:val="auto"/>
          <w:spacing w:val="-37"/>
          <w:lang w:eastAsia="zh-CN"/>
        </w:rPr>
        <w:t>。</w:t>
      </w:r>
      <w:r>
        <w:rPr>
          <w:color w:val="auto"/>
          <w:spacing w:val="2"/>
          <w:lang w:eastAsia="zh-CN"/>
        </w:rPr>
        <w:t>为</w:t>
      </w:r>
      <w:r>
        <w:rPr>
          <w:rFonts w:cs="宋体"/>
          <w:color w:val="auto"/>
          <w:lang w:eastAsia="zh-CN"/>
        </w:rPr>
        <w:t>防</w:t>
      </w:r>
      <w:r>
        <w:rPr>
          <w:rFonts w:cs="宋体"/>
          <w:color w:val="auto"/>
          <w:spacing w:val="2"/>
          <w:lang w:eastAsia="zh-CN"/>
        </w:rPr>
        <w:t>止</w:t>
      </w:r>
      <w:r>
        <w:rPr>
          <w:rFonts w:cs="宋体"/>
          <w:color w:val="auto"/>
          <w:lang w:eastAsia="zh-CN"/>
        </w:rPr>
        <w:t>本</w:t>
      </w:r>
      <w:r>
        <w:rPr>
          <w:color w:val="auto"/>
          <w:spacing w:val="2"/>
          <w:lang w:eastAsia="zh-CN"/>
        </w:rPr>
        <w:t>公</w:t>
      </w:r>
      <w:r>
        <w:rPr>
          <w:color w:val="auto"/>
          <w:lang w:eastAsia="zh-CN"/>
        </w:rPr>
        <w:t>路</w:t>
      </w:r>
      <w:r>
        <w:rPr>
          <w:rFonts w:cs="宋体"/>
          <w:color w:val="auto"/>
          <w:spacing w:val="2"/>
          <w:lang w:eastAsia="zh-CN"/>
        </w:rPr>
        <w:t>在</w:t>
      </w:r>
      <w:r>
        <w:rPr>
          <w:color w:val="auto"/>
          <w:lang w:eastAsia="zh-CN"/>
        </w:rPr>
        <w:t>施</w:t>
      </w:r>
      <w:r>
        <w:rPr>
          <w:color w:val="auto"/>
          <w:spacing w:val="2"/>
          <w:lang w:eastAsia="zh-CN"/>
        </w:rPr>
        <w:t>工</w:t>
      </w:r>
      <w:r>
        <w:rPr>
          <w:rFonts w:cs="宋体"/>
          <w:color w:val="auto"/>
          <w:lang w:eastAsia="zh-CN"/>
        </w:rPr>
        <w:t>期</w:t>
      </w:r>
      <w:r>
        <w:rPr>
          <w:color w:val="auto"/>
          <w:lang w:eastAsia="zh-CN"/>
        </w:rPr>
        <w:t>和</w:t>
      </w:r>
      <w:r>
        <w:rPr>
          <w:rFonts w:cs="宋体"/>
          <w:color w:val="auto"/>
          <w:w w:val="95"/>
          <w:lang w:eastAsia="zh-CN"/>
        </w:rPr>
        <w:t>营</w:t>
      </w:r>
      <w:r>
        <w:rPr>
          <w:rFonts w:cs="宋体"/>
          <w:color w:val="auto"/>
          <w:spacing w:val="1"/>
          <w:w w:val="95"/>
          <w:lang w:eastAsia="zh-CN"/>
        </w:rPr>
        <w:t>运</w:t>
      </w:r>
      <w:r>
        <w:rPr>
          <w:rFonts w:cs="宋体"/>
          <w:color w:val="auto"/>
          <w:w w:val="95"/>
          <w:lang w:eastAsia="zh-CN"/>
        </w:rPr>
        <w:t>期</w:t>
      </w:r>
      <w:r>
        <w:rPr>
          <w:rFonts w:cs="宋体"/>
          <w:color w:val="auto"/>
          <w:spacing w:val="1"/>
          <w:w w:val="95"/>
          <w:lang w:eastAsia="zh-CN"/>
        </w:rPr>
        <w:t>对</w:t>
      </w:r>
      <w:r>
        <w:rPr>
          <w:rFonts w:cs="宋体"/>
          <w:color w:val="auto"/>
          <w:w w:val="95"/>
          <w:lang w:eastAsia="zh-CN"/>
        </w:rPr>
        <w:t>当</w:t>
      </w:r>
      <w:r>
        <w:rPr>
          <w:rFonts w:cs="宋体"/>
          <w:color w:val="auto"/>
          <w:spacing w:val="1"/>
          <w:w w:val="95"/>
          <w:lang w:eastAsia="zh-CN"/>
        </w:rPr>
        <w:t>地</w:t>
      </w:r>
      <w:r>
        <w:rPr>
          <w:rFonts w:cs="宋体"/>
          <w:color w:val="auto"/>
          <w:w w:val="95"/>
          <w:lang w:eastAsia="zh-CN"/>
        </w:rPr>
        <w:t>水</w:t>
      </w:r>
      <w:r>
        <w:rPr>
          <w:color w:val="auto"/>
          <w:spacing w:val="1"/>
          <w:w w:val="95"/>
          <w:lang w:eastAsia="zh-CN"/>
        </w:rPr>
        <w:t>质</w:t>
      </w:r>
      <w:r>
        <w:rPr>
          <w:rFonts w:cs="宋体"/>
          <w:color w:val="auto"/>
          <w:w w:val="95"/>
          <w:lang w:eastAsia="zh-CN"/>
        </w:rPr>
        <w:t>造</w:t>
      </w:r>
      <w:r>
        <w:rPr>
          <w:color w:val="auto"/>
          <w:spacing w:val="1"/>
          <w:w w:val="95"/>
          <w:lang w:eastAsia="zh-CN"/>
        </w:rPr>
        <w:t>成</w:t>
      </w:r>
      <w:r>
        <w:rPr>
          <w:rFonts w:cs="宋体"/>
          <w:color w:val="auto"/>
          <w:w w:val="95"/>
          <w:lang w:eastAsia="zh-CN"/>
        </w:rPr>
        <w:t>不</w:t>
      </w:r>
      <w:r>
        <w:rPr>
          <w:rFonts w:cs="宋体"/>
          <w:color w:val="auto"/>
          <w:spacing w:val="1"/>
          <w:w w:val="95"/>
          <w:lang w:eastAsia="zh-CN"/>
        </w:rPr>
        <w:t>良</w:t>
      </w:r>
      <w:r>
        <w:rPr>
          <w:rFonts w:cs="宋体"/>
          <w:color w:val="auto"/>
          <w:w w:val="95"/>
          <w:lang w:eastAsia="zh-CN"/>
        </w:rPr>
        <w:t>影</w:t>
      </w:r>
      <w:r>
        <w:rPr>
          <w:rFonts w:cs="宋体"/>
          <w:color w:val="auto"/>
          <w:spacing w:val="1"/>
          <w:w w:val="95"/>
          <w:lang w:eastAsia="zh-CN"/>
        </w:rPr>
        <w:t>响</w:t>
      </w:r>
      <w:r>
        <w:rPr>
          <w:color w:val="auto"/>
          <w:spacing w:val="-26"/>
          <w:w w:val="95"/>
          <w:lang w:eastAsia="zh-CN"/>
        </w:rPr>
        <w:t>，</w:t>
      </w:r>
      <w:r>
        <w:rPr>
          <w:rFonts w:cs="宋体"/>
          <w:color w:val="auto"/>
          <w:w w:val="95"/>
          <w:lang w:eastAsia="zh-CN"/>
        </w:rPr>
        <w:t>应</w:t>
      </w:r>
      <w:r>
        <w:rPr>
          <w:rFonts w:cs="宋体"/>
          <w:color w:val="auto"/>
          <w:spacing w:val="1"/>
          <w:w w:val="95"/>
          <w:lang w:eastAsia="zh-CN"/>
        </w:rPr>
        <w:t>根</w:t>
      </w:r>
      <w:r>
        <w:rPr>
          <w:rFonts w:cs="宋体"/>
          <w:color w:val="auto"/>
          <w:w w:val="95"/>
          <w:lang w:eastAsia="zh-CN"/>
        </w:rPr>
        <w:t>据</w:t>
      </w:r>
      <w:r>
        <w:rPr>
          <w:rFonts w:cs="宋体"/>
          <w:color w:val="auto"/>
          <w:spacing w:val="1"/>
          <w:w w:val="95"/>
          <w:lang w:eastAsia="zh-CN"/>
        </w:rPr>
        <w:t>当</w:t>
      </w:r>
      <w:r>
        <w:rPr>
          <w:rFonts w:cs="宋体"/>
          <w:color w:val="auto"/>
          <w:w w:val="95"/>
          <w:lang w:eastAsia="zh-CN"/>
        </w:rPr>
        <w:t>地</w:t>
      </w:r>
      <w:r>
        <w:rPr>
          <w:rFonts w:cs="宋体"/>
          <w:color w:val="auto"/>
          <w:spacing w:val="1"/>
          <w:w w:val="95"/>
          <w:lang w:eastAsia="zh-CN"/>
        </w:rPr>
        <w:t>及</w:t>
      </w:r>
      <w:r>
        <w:rPr>
          <w:rFonts w:cs="宋体"/>
          <w:color w:val="auto"/>
          <w:w w:val="95"/>
          <w:lang w:eastAsia="zh-CN"/>
        </w:rPr>
        <w:t>相</w:t>
      </w:r>
      <w:r>
        <w:rPr>
          <w:rFonts w:cs="宋体"/>
          <w:color w:val="auto"/>
          <w:spacing w:val="1"/>
          <w:w w:val="95"/>
          <w:lang w:eastAsia="zh-CN"/>
        </w:rPr>
        <w:t>关</w:t>
      </w:r>
      <w:r>
        <w:rPr>
          <w:rFonts w:cs="宋体"/>
          <w:color w:val="auto"/>
          <w:w w:val="95"/>
          <w:lang w:eastAsia="zh-CN"/>
        </w:rPr>
        <w:t>部</w:t>
      </w:r>
      <w:r>
        <w:rPr>
          <w:rFonts w:cs="宋体"/>
          <w:color w:val="auto"/>
          <w:spacing w:val="1"/>
          <w:w w:val="95"/>
          <w:lang w:eastAsia="zh-CN"/>
        </w:rPr>
        <w:t>门</w:t>
      </w:r>
      <w:r>
        <w:rPr>
          <w:rFonts w:cs="宋体"/>
          <w:color w:val="auto"/>
          <w:w w:val="95"/>
          <w:lang w:eastAsia="zh-CN"/>
        </w:rPr>
        <w:t>要</w:t>
      </w:r>
      <w:r>
        <w:rPr>
          <w:rFonts w:cs="宋体"/>
          <w:color w:val="auto"/>
          <w:spacing w:val="1"/>
          <w:w w:val="95"/>
          <w:lang w:eastAsia="zh-CN"/>
        </w:rPr>
        <w:t>求</w:t>
      </w:r>
      <w:r>
        <w:rPr>
          <w:color w:val="auto"/>
          <w:spacing w:val="-26"/>
          <w:w w:val="95"/>
          <w:lang w:eastAsia="zh-CN"/>
        </w:rPr>
        <w:t>，</w:t>
      </w:r>
      <w:r>
        <w:rPr>
          <w:rFonts w:cs="宋体"/>
          <w:color w:val="auto"/>
          <w:w w:val="95"/>
          <w:lang w:eastAsia="zh-CN"/>
        </w:rPr>
        <w:t>从</w:t>
      </w:r>
      <w:r>
        <w:rPr>
          <w:rFonts w:cs="宋体"/>
          <w:color w:val="auto"/>
          <w:spacing w:val="1"/>
          <w:w w:val="95"/>
          <w:lang w:eastAsia="zh-CN"/>
        </w:rPr>
        <w:t>技</w:t>
      </w:r>
      <w:r>
        <w:rPr>
          <w:rFonts w:cs="宋体"/>
          <w:color w:val="auto"/>
          <w:w w:val="95"/>
          <w:lang w:eastAsia="zh-CN"/>
        </w:rPr>
        <w:t>术</w:t>
      </w:r>
      <w:r>
        <w:rPr>
          <w:rFonts w:cs="宋体"/>
          <w:color w:val="auto"/>
          <w:spacing w:val="1"/>
          <w:w w:val="95"/>
          <w:lang w:eastAsia="zh-CN"/>
        </w:rPr>
        <w:t>角</w:t>
      </w:r>
      <w:r>
        <w:rPr>
          <w:rFonts w:cs="宋体"/>
          <w:color w:val="auto"/>
          <w:w w:val="95"/>
          <w:lang w:eastAsia="zh-CN"/>
        </w:rPr>
        <w:t>度</w:t>
      </w:r>
      <w:r>
        <w:rPr>
          <w:color w:val="auto"/>
          <w:spacing w:val="1"/>
          <w:w w:val="95"/>
          <w:lang w:eastAsia="zh-CN"/>
        </w:rPr>
        <w:t>提</w:t>
      </w:r>
      <w:r>
        <w:rPr>
          <w:rFonts w:cs="宋体"/>
          <w:color w:val="auto"/>
          <w:w w:val="95"/>
          <w:lang w:eastAsia="zh-CN"/>
        </w:rPr>
        <w:t>出</w:t>
      </w:r>
      <w:r>
        <w:rPr>
          <w:color w:val="auto"/>
          <w:spacing w:val="1"/>
          <w:w w:val="95"/>
          <w:lang w:eastAsia="zh-CN"/>
        </w:rPr>
        <w:t>和</w:t>
      </w:r>
      <w:r>
        <w:rPr>
          <w:rFonts w:cs="宋体"/>
          <w:color w:val="auto"/>
          <w:w w:val="95"/>
          <w:lang w:eastAsia="zh-CN"/>
        </w:rPr>
        <w:t>做</w:t>
      </w:r>
      <w:r>
        <w:rPr>
          <w:rFonts w:cs="宋体"/>
          <w:color w:val="auto"/>
          <w:spacing w:val="1"/>
          <w:w w:val="95"/>
          <w:lang w:eastAsia="zh-CN"/>
        </w:rPr>
        <w:t>好</w:t>
      </w:r>
      <w:r>
        <w:rPr>
          <w:rFonts w:cs="宋体"/>
          <w:color w:val="auto"/>
          <w:w w:val="95"/>
          <w:lang w:eastAsia="zh-CN"/>
        </w:rPr>
        <w:t>相</w:t>
      </w:r>
      <w:r>
        <w:rPr>
          <w:rFonts w:cs="宋体"/>
          <w:color w:val="auto"/>
          <w:spacing w:val="1"/>
          <w:w w:val="95"/>
          <w:lang w:eastAsia="zh-CN"/>
        </w:rPr>
        <w:t>关</w:t>
      </w:r>
      <w:r>
        <w:rPr>
          <w:color w:val="auto"/>
          <w:w w:val="95"/>
          <w:lang w:eastAsia="zh-CN"/>
        </w:rPr>
        <w:t>工</w:t>
      </w:r>
      <w:r>
        <w:rPr>
          <w:color w:val="auto"/>
          <w:spacing w:val="1"/>
          <w:w w:val="95"/>
          <w:lang w:eastAsia="zh-CN"/>
        </w:rPr>
        <w:t>程</w:t>
      </w:r>
      <w:r>
        <w:rPr>
          <w:rFonts w:cs="宋体"/>
          <w:color w:val="auto"/>
          <w:w w:val="95"/>
          <w:lang w:eastAsia="zh-CN"/>
        </w:rPr>
        <w:t>的水</w:t>
      </w:r>
      <w:r>
        <w:rPr>
          <w:rFonts w:cs="宋体"/>
          <w:color w:val="auto"/>
          <w:lang w:eastAsia="zh-CN"/>
        </w:rPr>
        <w:t>污染防</w:t>
      </w:r>
      <w:r>
        <w:rPr>
          <w:color w:val="auto"/>
          <w:lang w:eastAsia="zh-CN"/>
        </w:rPr>
        <w:t>治</w:t>
      </w:r>
      <w:r>
        <w:rPr>
          <w:rFonts w:cs="宋体"/>
          <w:color w:val="auto"/>
          <w:lang w:eastAsia="zh-CN"/>
        </w:rPr>
        <w:t>措</w:t>
      </w:r>
      <w:r>
        <w:rPr>
          <w:color w:val="auto"/>
          <w:lang w:eastAsia="zh-CN"/>
        </w:rPr>
        <w:t>施，</w:t>
      </w:r>
      <w:r>
        <w:rPr>
          <w:rFonts w:cs="宋体"/>
          <w:color w:val="auto"/>
          <w:lang w:eastAsia="zh-CN"/>
        </w:rPr>
        <w:t>将本</w:t>
      </w:r>
      <w:r>
        <w:rPr>
          <w:color w:val="auto"/>
          <w:lang w:eastAsia="zh-CN"/>
        </w:rPr>
        <w:t>工程</w:t>
      </w:r>
      <w:r>
        <w:rPr>
          <w:rFonts w:cs="宋体"/>
          <w:color w:val="auto"/>
          <w:lang w:eastAsia="zh-CN"/>
        </w:rPr>
        <w:t>对当地水</w:t>
      </w:r>
      <w:r>
        <w:rPr>
          <w:color w:val="auto"/>
          <w:lang w:eastAsia="zh-CN"/>
        </w:rPr>
        <w:t>质</w:t>
      </w:r>
      <w:r>
        <w:rPr>
          <w:rFonts w:cs="宋体"/>
          <w:color w:val="auto"/>
          <w:lang w:eastAsia="zh-CN"/>
        </w:rPr>
        <w:t>的影响降到最低。</w:t>
      </w:r>
    </w:p>
    <w:p>
      <w:pPr>
        <w:pStyle w:val="13"/>
        <w:spacing w:before="40"/>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1</w:t>
      </w:r>
      <w:r>
        <w:rPr>
          <w:rFonts w:cs="宋体"/>
          <w:color w:val="auto"/>
          <w:lang w:eastAsia="zh-CN"/>
        </w:rPr>
        <w:t>）</w:t>
      </w:r>
      <w:r>
        <w:rPr>
          <w:color w:val="auto"/>
          <w:spacing w:val="2"/>
          <w:lang w:eastAsia="zh-CN"/>
        </w:rPr>
        <w:t>施</w:t>
      </w:r>
      <w:r>
        <w:rPr>
          <w:color w:val="auto"/>
          <w:lang w:eastAsia="zh-CN"/>
        </w:rPr>
        <w:t>工</w:t>
      </w:r>
      <w:r>
        <w:rPr>
          <w:color w:val="auto"/>
          <w:spacing w:val="2"/>
          <w:lang w:eastAsia="zh-CN"/>
        </w:rPr>
        <w:t>人</w:t>
      </w:r>
      <w:r>
        <w:rPr>
          <w:color w:val="auto"/>
          <w:lang w:eastAsia="zh-CN"/>
        </w:rPr>
        <w:t>员</w:t>
      </w:r>
      <w:r>
        <w:rPr>
          <w:rFonts w:cs="宋体"/>
          <w:color w:val="auto"/>
          <w:spacing w:val="2"/>
          <w:lang w:eastAsia="zh-CN"/>
        </w:rPr>
        <w:t>生</w:t>
      </w:r>
      <w:r>
        <w:rPr>
          <w:rFonts w:cs="宋体"/>
          <w:color w:val="auto"/>
          <w:lang w:eastAsia="zh-CN"/>
        </w:rPr>
        <w:t>活</w:t>
      </w:r>
      <w:r>
        <w:rPr>
          <w:rFonts w:cs="宋体"/>
          <w:color w:val="auto"/>
          <w:spacing w:val="2"/>
          <w:lang w:eastAsia="zh-CN"/>
        </w:rPr>
        <w:t>污</w:t>
      </w:r>
      <w:r>
        <w:rPr>
          <w:rFonts w:cs="宋体"/>
          <w:color w:val="auto"/>
          <w:lang w:eastAsia="zh-CN"/>
        </w:rPr>
        <w:t>水</w:t>
      </w:r>
    </w:p>
    <w:p>
      <w:pPr>
        <w:pStyle w:val="13"/>
        <w:spacing w:before="119" w:line="356" w:lineRule="auto"/>
        <w:ind w:right="172" w:firstLine="396"/>
        <w:jc w:val="both"/>
        <w:rPr>
          <w:rFonts w:cs="宋体"/>
          <w:color w:val="auto"/>
          <w:lang w:eastAsia="zh-CN"/>
        </w:rPr>
      </w:pPr>
      <w:r>
        <w:rPr>
          <w:color w:val="auto"/>
          <w:w w:val="95"/>
          <w:lang w:eastAsia="zh-CN"/>
        </w:rPr>
        <w:t>施工</w:t>
      </w:r>
      <w:r>
        <w:rPr>
          <w:rFonts w:cs="宋体"/>
          <w:color w:val="auto"/>
          <w:w w:val="95"/>
          <w:lang w:eastAsia="zh-CN"/>
        </w:rPr>
        <w:t>营地应集</w:t>
      </w:r>
      <w:r>
        <w:rPr>
          <w:color w:val="auto"/>
          <w:w w:val="95"/>
          <w:lang w:eastAsia="zh-CN"/>
        </w:rPr>
        <w:t>中</w:t>
      </w:r>
      <w:r>
        <w:rPr>
          <w:rFonts w:cs="宋体"/>
          <w:color w:val="auto"/>
          <w:w w:val="95"/>
          <w:lang w:eastAsia="zh-CN"/>
        </w:rPr>
        <w:t>合</w:t>
      </w:r>
      <w:r>
        <w:rPr>
          <w:color w:val="auto"/>
          <w:w w:val="95"/>
          <w:lang w:eastAsia="zh-CN"/>
        </w:rPr>
        <w:t>理</w:t>
      </w:r>
      <w:r>
        <w:rPr>
          <w:rFonts w:cs="宋体"/>
          <w:color w:val="auto"/>
          <w:w w:val="95"/>
          <w:lang w:eastAsia="zh-CN"/>
        </w:rPr>
        <w:t>布置</w:t>
      </w:r>
      <w:r>
        <w:rPr>
          <w:color w:val="auto"/>
          <w:w w:val="95"/>
          <w:lang w:eastAsia="zh-CN"/>
        </w:rPr>
        <w:t>，施工人员</w:t>
      </w:r>
      <w:r>
        <w:rPr>
          <w:rFonts w:cs="宋体"/>
          <w:color w:val="auto"/>
          <w:w w:val="95"/>
          <w:lang w:eastAsia="zh-CN"/>
        </w:rPr>
        <w:t>的临时居住地生活污水需</w:t>
      </w:r>
      <w:r>
        <w:rPr>
          <w:color w:val="auto"/>
          <w:w w:val="95"/>
          <w:lang w:eastAsia="zh-CN"/>
        </w:rPr>
        <w:t>进行</w:t>
      </w:r>
      <w:r>
        <w:rPr>
          <w:rFonts w:cs="宋体"/>
          <w:color w:val="auto"/>
          <w:w w:val="95"/>
          <w:lang w:eastAsia="zh-CN"/>
        </w:rPr>
        <w:t>集</w:t>
      </w:r>
      <w:r>
        <w:rPr>
          <w:color w:val="auto"/>
          <w:w w:val="95"/>
          <w:lang w:eastAsia="zh-CN"/>
        </w:rPr>
        <w:t>中</w:t>
      </w:r>
      <w:r>
        <w:rPr>
          <w:rFonts w:cs="宋体"/>
          <w:color w:val="auto"/>
          <w:w w:val="95"/>
          <w:lang w:eastAsia="zh-CN"/>
        </w:rPr>
        <w:t>收集处</w:t>
      </w:r>
      <w:r>
        <w:rPr>
          <w:color w:val="auto"/>
          <w:w w:val="95"/>
          <w:lang w:eastAsia="zh-CN"/>
        </w:rPr>
        <w:t>理，</w:t>
      </w:r>
      <w:r>
        <w:rPr>
          <w:rFonts w:cs="宋体"/>
          <w:color w:val="auto"/>
          <w:w w:val="95"/>
          <w:lang w:eastAsia="zh-CN"/>
        </w:rPr>
        <w:t>并</w:t>
      </w:r>
      <w:r>
        <w:rPr>
          <w:color w:val="auto"/>
          <w:w w:val="95"/>
          <w:lang w:eastAsia="zh-CN"/>
        </w:rPr>
        <w:t>委</w:t>
      </w:r>
      <w:r>
        <w:rPr>
          <w:rFonts w:cs="宋体"/>
          <w:color w:val="auto"/>
          <w:w w:val="95"/>
          <w:lang w:eastAsia="zh-CN"/>
        </w:rPr>
        <w:t>托当地环</w:t>
      </w:r>
      <w:r>
        <w:rPr>
          <w:rFonts w:cs="宋体"/>
          <w:color w:val="auto"/>
          <w:spacing w:val="-1"/>
          <w:w w:val="95"/>
          <w:lang w:eastAsia="zh-CN"/>
        </w:rPr>
        <w:t>卫部门</w:t>
      </w:r>
      <w:r>
        <w:rPr>
          <w:color w:val="auto"/>
          <w:spacing w:val="-1"/>
          <w:w w:val="95"/>
          <w:lang w:eastAsia="zh-CN"/>
        </w:rPr>
        <w:t>进行</w:t>
      </w:r>
      <w:r>
        <w:rPr>
          <w:rFonts w:cs="宋体"/>
          <w:color w:val="auto"/>
          <w:spacing w:val="-1"/>
          <w:w w:val="95"/>
          <w:lang w:eastAsia="zh-CN"/>
        </w:rPr>
        <w:t>定期清运。对</w:t>
      </w:r>
      <w:r>
        <w:rPr>
          <w:color w:val="auto"/>
          <w:spacing w:val="-1"/>
          <w:w w:val="95"/>
          <w:lang w:eastAsia="zh-CN"/>
        </w:rPr>
        <w:t>施工人员</w:t>
      </w:r>
      <w:r>
        <w:rPr>
          <w:rFonts w:cs="宋体"/>
          <w:color w:val="auto"/>
          <w:spacing w:val="-1"/>
          <w:w w:val="95"/>
          <w:lang w:eastAsia="zh-CN"/>
        </w:rPr>
        <w:t>应</w:t>
      </w:r>
      <w:r>
        <w:rPr>
          <w:color w:val="auto"/>
          <w:spacing w:val="-1"/>
          <w:w w:val="95"/>
          <w:lang w:eastAsia="zh-CN"/>
        </w:rPr>
        <w:t>加强管理和</w:t>
      </w:r>
      <w:r>
        <w:rPr>
          <w:rFonts w:cs="宋体"/>
          <w:color w:val="auto"/>
          <w:spacing w:val="-1"/>
          <w:w w:val="95"/>
          <w:lang w:eastAsia="zh-CN"/>
        </w:rPr>
        <w:t>环保意识教育</w:t>
      </w:r>
      <w:r>
        <w:rPr>
          <w:color w:val="auto"/>
          <w:spacing w:val="-1"/>
          <w:w w:val="95"/>
          <w:lang w:eastAsia="zh-CN"/>
        </w:rPr>
        <w:t>，</w:t>
      </w:r>
      <w:r>
        <w:rPr>
          <w:rFonts w:cs="宋体"/>
          <w:color w:val="auto"/>
          <w:spacing w:val="-1"/>
          <w:w w:val="95"/>
          <w:lang w:eastAsia="zh-CN"/>
        </w:rPr>
        <w:t>对生活垃圾不准随意抛弃</w:t>
      </w:r>
      <w:r>
        <w:rPr>
          <w:color w:val="auto"/>
          <w:spacing w:val="-1"/>
          <w:w w:val="95"/>
          <w:lang w:eastAsia="zh-CN"/>
        </w:rPr>
        <w:t>，</w:t>
      </w:r>
      <w:r>
        <w:rPr>
          <w:rFonts w:cs="宋体"/>
          <w:color w:val="auto"/>
          <w:spacing w:val="-1"/>
          <w:w w:val="95"/>
          <w:lang w:eastAsia="zh-CN"/>
        </w:rPr>
        <w:t>应集</w:t>
      </w:r>
      <w:r>
        <w:rPr>
          <w:color w:val="auto"/>
          <w:spacing w:val="-1"/>
          <w:w w:val="95"/>
          <w:lang w:eastAsia="zh-CN"/>
        </w:rPr>
        <w:t>中</w:t>
      </w:r>
      <w:r>
        <w:rPr>
          <w:rFonts w:cs="宋体"/>
          <w:color w:val="auto"/>
          <w:spacing w:val="-1"/>
          <w:w w:val="95"/>
          <w:lang w:eastAsia="zh-CN"/>
        </w:rPr>
        <w:t>收</w:t>
      </w:r>
      <w:r>
        <w:rPr>
          <w:rFonts w:cs="宋体"/>
          <w:color w:val="auto"/>
          <w:lang w:eastAsia="zh-CN"/>
        </w:rPr>
        <w:t>集并外运处置。</w:t>
      </w:r>
    </w:p>
    <w:p>
      <w:pPr>
        <w:pStyle w:val="13"/>
        <w:spacing w:before="31"/>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2</w:t>
      </w:r>
      <w:r>
        <w:rPr>
          <w:rFonts w:cs="宋体"/>
          <w:color w:val="auto"/>
          <w:lang w:eastAsia="zh-CN"/>
        </w:rPr>
        <w:t>）</w:t>
      </w:r>
      <w:r>
        <w:rPr>
          <w:color w:val="auto"/>
          <w:spacing w:val="2"/>
          <w:lang w:eastAsia="zh-CN"/>
        </w:rPr>
        <w:t>施</w:t>
      </w:r>
      <w:r>
        <w:rPr>
          <w:color w:val="auto"/>
          <w:lang w:eastAsia="zh-CN"/>
        </w:rPr>
        <w:t>工</w:t>
      </w:r>
      <w:r>
        <w:rPr>
          <w:rFonts w:cs="宋体"/>
          <w:color w:val="auto"/>
          <w:spacing w:val="2"/>
          <w:lang w:eastAsia="zh-CN"/>
        </w:rPr>
        <w:t>生</w:t>
      </w:r>
      <w:r>
        <w:rPr>
          <w:rFonts w:cs="宋体"/>
          <w:color w:val="auto"/>
          <w:lang w:eastAsia="zh-CN"/>
        </w:rPr>
        <w:t>产</w:t>
      </w:r>
      <w:r>
        <w:rPr>
          <w:rFonts w:cs="宋体"/>
          <w:color w:val="auto"/>
          <w:spacing w:val="2"/>
          <w:lang w:eastAsia="zh-CN"/>
        </w:rPr>
        <w:t>废</w:t>
      </w:r>
      <w:r>
        <w:rPr>
          <w:rFonts w:cs="宋体"/>
          <w:color w:val="auto"/>
          <w:lang w:eastAsia="zh-CN"/>
        </w:rPr>
        <w:t>水</w:t>
      </w:r>
    </w:p>
    <w:p>
      <w:pPr>
        <w:pStyle w:val="13"/>
        <w:spacing w:line="347" w:lineRule="auto"/>
        <w:ind w:right="117" w:firstLine="396"/>
        <w:jc w:val="both"/>
        <w:rPr>
          <w:rFonts w:cs="宋体"/>
          <w:color w:val="auto"/>
          <w:lang w:eastAsia="zh-CN"/>
        </w:rPr>
      </w:pPr>
      <w:r>
        <w:rPr>
          <w:rFonts w:ascii="Times New Roman" w:hAnsi="Times New Roman" w:eastAsia="Times New Roman" w:cs="Times New Roman"/>
          <w:color w:val="auto"/>
          <w:spacing w:val="1"/>
          <w:lang w:eastAsia="zh-CN"/>
        </w:rPr>
        <w:t>a.</w:t>
      </w:r>
      <w:r>
        <w:rPr>
          <w:rFonts w:cs="宋体"/>
          <w:color w:val="auto"/>
          <w:spacing w:val="1"/>
          <w:lang w:eastAsia="zh-CN"/>
        </w:rPr>
        <w:t>对</w:t>
      </w:r>
      <w:r>
        <w:rPr>
          <w:color w:val="auto"/>
          <w:spacing w:val="1"/>
          <w:lang w:eastAsia="zh-CN"/>
        </w:rPr>
        <w:t>施工</w:t>
      </w:r>
      <w:r>
        <w:rPr>
          <w:rFonts w:cs="宋体"/>
          <w:color w:val="auto"/>
          <w:spacing w:val="1"/>
          <w:lang w:eastAsia="zh-CN"/>
        </w:rPr>
        <w:t>生产废水</w:t>
      </w:r>
      <w:r>
        <w:rPr>
          <w:color w:val="auto"/>
          <w:spacing w:val="1"/>
          <w:lang w:eastAsia="zh-CN"/>
        </w:rPr>
        <w:t>，</w:t>
      </w:r>
      <w:r>
        <w:rPr>
          <w:rFonts w:cs="宋体"/>
          <w:color w:val="auto"/>
          <w:spacing w:val="1"/>
          <w:lang w:eastAsia="zh-CN"/>
        </w:rPr>
        <w:t>如砂石料筛分、混凝土拌</w:t>
      </w:r>
      <w:r>
        <w:rPr>
          <w:color w:val="auto"/>
          <w:spacing w:val="1"/>
          <w:lang w:eastAsia="zh-CN"/>
        </w:rPr>
        <w:t>和</w:t>
      </w:r>
      <w:r>
        <w:rPr>
          <w:rFonts w:cs="宋体"/>
          <w:color w:val="auto"/>
          <w:spacing w:val="1"/>
          <w:lang w:eastAsia="zh-CN"/>
        </w:rPr>
        <w:t>废水以及</w:t>
      </w:r>
      <w:r>
        <w:rPr>
          <w:color w:val="auto"/>
          <w:spacing w:val="1"/>
          <w:lang w:eastAsia="zh-CN"/>
        </w:rPr>
        <w:t>施工</w:t>
      </w:r>
      <w:r>
        <w:rPr>
          <w:rFonts w:cs="宋体"/>
          <w:color w:val="auto"/>
          <w:spacing w:val="1"/>
          <w:lang w:eastAsia="zh-CN"/>
        </w:rPr>
        <w:t>泥浆水</w:t>
      </w:r>
      <w:r>
        <w:rPr>
          <w:color w:val="auto"/>
          <w:spacing w:val="1"/>
          <w:lang w:eastAsia="zh-CN"/>
        </w:rPr>
        <w:t>，</w:t>
      </w:r>
      <w:r>
        <w:rPr>
          <w:rFonts w:cs="宋体"/>
          <w:color w:val="auto"/>
          <w:spacing w:val="1"/>
          <w:lang w:eastAsia="zh-CN"/>
        </w:rPr>
        <w:t>应设置沉淀池处</w:t>
      </w:r>
      <w:r>
        <w:rPr>
          <w:color w:val="auto"/>
          <w:spacing w:val="1"/>
          <w:lang w:eastAsia="zh-CN"/>
        </w:rPr>
        <w:t>理，</w:t>
      </w:r>
      <w:r>
        <w:rPr>
          <w:rFonts w:cs="宋体"/>
          <w:color w:val="auto"/>
          <w:spacing w:val="1"/>
          <w:lang w:eastAsia="zh-CN"/>
        </w:rPr>
        <w:t>对</w:t>
      </w:r>
      <w:r>
        <w:rPr>
          <w:color w:val="auto"/>
          <w:spacing w:val="1"/>
          <w:lang w:eastAsia="zh-CN"/>
        </w:rPr>
        <w:t>施</w:t>
      </w:r>
      <w:r>
        <w:rPr>
          <w:color w:val="auto"/>
          <w:w w:val="95"/>
          <w:lang w:eastAsia="zh-CN"/>
        </w:rPr>
        <w:t>工</w:t>
      </w:r>
      <w:r>
        <w:rPr>
          <w:rFonts w:cs="宋体"/>
          <w:color w:val="auto"/>
          <w:spacing w:val="1"/>
          <w:w w:val="95"/>
          <w:lang w:eastAsia="zh-CN"/>
        </w:rPr>
        <w:t>机</w:t>
      </w:r>
      <w:r>
        <w:rPr>
          <w:rFonts w:cs="宋体"/>
          <w:color w:val="auto"/>
          <w:w w:val="95"/>
          <w:lang w:eastAsia="zh-CN"/>
        </w:rPr>
        <w:t>械</w:t>
      </w:r>
      <w:r>
        <w:rPr>
          <w:rFonts w:cs="宋体"/>
          <w:color w:val="auto"/>
          <w:spacing w:val="1"/>
          <w:w w:val="95"/>
          <w:lang w:eastAsia="zh-CN"/>
        </w:rPr>
        <w:t>、</w:t>
      </w:r>
      <w:r>
        <w:rPr>
          <w:rFonts w:cs="宋体"/>
          <w:color w:val="auto"/>
          <w:w w:val="95"/>
          <w:lang w:eastAsia="zh-CN"/>
        </w:rPr>
        <w:t>车</w:t>
      </w:r>
      <w:r>
        <w:rPr>
          <w:rFonts w:cs="宋体"/>
          <w:color w:val="auto"/>
          <w:spacing w:val="1"/>
          <w:w w:val="95"/>
          <w:lang w:eastAsia="zh-CN"/>
        </w:rPr>
        <w:t>辆</w:t>
      </w:r>
      <w:r>
        <w:rPr>
          <w:rFonts w:cs="宋体"/>
          <w:color w:val="auto"/>
          <w:w w:val="95"/>
          <w:lang w:eastAsia="zh-CN"/>
        </w:rPr>
        <w:t>维</w:t>
      </w:r>
      <w:r>
        <w:rPr>
          <w:rFonts w:cs="宋体"/>
          <w:color w:val="auto"/>
          <w:spacing w:val="1"/>
          <w:w w:val="95"/>
          <w:lang w:eastAsia="zh-CN"/>
        </w:rPr>
        <w:t>修</w:t>
      </w:r>
      <w:r>
        <w:rPr>
          <w:rFonts w:cs="宋体"/>
          <w:color w:val="auto"/>
          <w:w w:val="95"/>
          <w:lang w:eastAsia="zh-CN"/>
        </w:rPr>
        <w:t>、</w:t>
      </w:r>
      <w:r>
        <w:rPr>
          <w:rFonts w:cs="宋体"/>
          <w:color w:val="auto"/>
          <w:spacing w:val="1"/>
          <w:w w:val="95"/>
          <w:lang w:eastAsia="zh-CN"/>
        </w:rPr>
        <w:t>冲</w:t>
      </w:r>
      <w:r>
        <w:rPr>
          <w:rFonts w:cs="宋体"/>
          <w:color w:val="auto"/>
          <w:w w:val="95"/>
          <w:lang w:eastAsia="zh-CN"/>
        </w:rPr>
        <w:t>洗</w:t>
      </w:r>
      <w:r>
        <w:rPr>
          <w:rFonts w:cs="宋体"/>
          <w:color w:val="auto"/>
          <w:spacing w:val="1"/>
          <w:w w:val="95"/>
          <w:lang w:eastAsia="zh-CN"/>
        </w:rPr>
        <w:t>含</w:t>
      </w:r>
      <w:r>
        <w:rPr>
          <w:rFonts w:cs="宋体"/>
          <w:color w:val="auto"/>
          <w:w w:val="95"/>
          <w:lang w:eastAsia="zh-CN"/>
        </w:rPr>
        <w:t>油</w:t>
      </w:r>
      <w:r>
        <w:rPr>
          <w:rFonts w:cs="宋体"/>
          <w:color w:val="auto"/>
          <w:spacing w:val="1"/>
          <w:w w:val="95"/>
          <w:lang w:eastAsia="zh-CN"/>
        </w:rPr>
        <w:t>废</w:t>
      </w:r>
      <w:r>
        <w:rPr>
          <w:rFonts w:cs="宋体"/>
          <w:color w:val="auto"/>
          <w:w w:val="95"/>
          <w:lang w:eastAsia="zh-CN"/>
        </w:rPr>
        <w:t>水</w:t>
      </w:r>
      <w:r>
        <w:rPr>
          <w:rFonts w:cs="宋体"/>
          <w:color w:val="auto"/>
          <w:spacing w:val="1"/>
          <w:w w:val="95"/>
          <w:lang w:eastAsia="zh-CN"/>
        </w:rPr>
        <w:t>设</w:t>
      </w:r>
      <w:r>
        <w:rPr>
          <w:rFonts w:cs="宋体"/>
          <w:color w:val="auto"/>
          <w:w w:val="95"/>
          <w:lang w:eastAsia="zh-CN"/>
        </w:rPr>
        <w:t>置</w:t>
      </w:r>
      <w:r>
        <w:rPr>
          <w:rFonts w:cs="宋体"/>
          <w:color w:val="auto"/>
          <w:spacing w:val="1"/>
          <w:w w:val="95"/>
          <w:lang w:eastAsia="zh-CN"/>
        </w:rPr>
        <w:t>隔</w:t>
      </w:r>
      <w:r>
        <w:rPr>
          <w:rFonts w:cs="宋体"/>
          <w:color w:val="auto"/>
          <w:w w:val="95"/>
          <w:lang w:eastAsia="zh-CN"/>
        </w:rPr>
        <w:t>油</w:t>
      </w:r>
      <w:r>
        <w:rPr>
          <w:rFonts w:cs="宋体"/>
          <w:color w:val="auto"/>
          <w:spacing w:val="1"/>
          <w:w w:val="95"/>
          <w:lang w:eastAsia="zh-CN"/>
        </w:rPr>
        <w:t>池</w:t>
      </w:r>
      <w:r>
        <w:rPr>
          <w:rFonts w:cs="宋体"/>
          <w:color w:val="auto"/>
          <w:w w:val="95"/>
          <w:lang w:eastAsia="zh-CN"/>
        </w:rPr>
        <w:t>处</w:t>
      </w:r>
      <w:r>
        <w:rPr>
          <w:color w:val="auto"/>
          <w:spacing w:val="1"/>
          <w:w w:val="95"/>
          <w:lang w:eastAsia="zh-CN"/>
        </w:rPr>
        <w:t>理</w:t>
      </w:r>
      <w:r>
        <w:rPr>
          <w:rFonts w:cs="宋体"/>
          <w:color w:val="auto"/>
          <w:w w:val="95"/>
          <w:lang w:eastAsia="zh-CN"/>
        </w:rPr>
        <w:t>。</w:t>
      </w:r>
      <w:r>
        <w:rPr>
          <w:rFonts w:cs="宋体"/>
          <w:color w:val="auto"/>
          <w:spacing w:val="1"/>
          <w:w w:val="95"/>
          <w:lang w:eastAsia="zh-CN"/>
        </w:rPr>
        <w:t>各</w:t>
      </w:r>
      <w:r>
        <w:rPr>
          <w:rFonts w:cs="宋体"/>
          <w:color w:val="auto"/>
          <w:w w:val="95"/>
          <w:lang w:eastAsia="zh-CN"/>
        </w:rPr>
        <w:t>类</w:t>
      </w:r>
      <w:r>
        <w:rPr>
          <w:color w:val="auto"/>
          <w:spacing w:val="1"/>
          <w:w w:val="95"/>
          <w:lang w:eastAsia="zh-CN"/>
        </w:rPr>
        <w:t>施</w:t>
      </w:r>
      <w:r>
        <w:rPr>
          <w:color w:val="auto"/>
          <w:w w:val="95"/>
          <w:lang w:eastAsia="zh-CN"/>
        </w:rPr>
        <w:t>工</w:t>
      </w:r>
      <w:r>
        <w:rPr>
          <w:rFonts w:cs="宋体"/>
          <w:color w:val="auto"/>
          <w:spacing w:val="1"/>
          <w:w w:val="95"/>
          <w:lang w:eastAsia="zh-CN"/>
        </w:rPr>
        <w:t>生</w:t>
      </w:r>
      <w:r>
        <w:rPr>
          <w:rFonts w:cs="宋体"/>
          <w:color w:val="auto"/>
          <w:w w:val="95"/>
          <w:lang w:eastAsia="zh-CN"/>
        </w:rPr>
        <w:t>产</w:t>
      </w:r>
      <w:r>
        <w:rPr>
          <w:rFonts w:cs="宋体"/>
          <w:color w:val="auto"/>
          <w:spacing w:val="1"/>
          <w:w w:val="95"/>
          <w:lang w:eastAsia="zh-CN"/>
        </w:rPr>
        <w:t>废</w:t>
      </w:r>
      <w:r>
        <w:rPr>
          <w:rFonts w:cs="宋体"/>
          <w:color w:val="auto"/>
          <w:w w:val="95"/>
          <w:lang w:eastAsia="zh-CN"/>
        </w:rPr>
        <w:t>水</w:t>
      </w:r>
      <w:r>
        <w:rPr>
          <w:rFonts w:cs="宋体"/>
          <w:color w:val="auto"/>
          <w:spacing w:val="1"/>
          <w:w w:val="95"/>
          <w:lang w:eastAsia="zh-CN"/>
        </w:rPr>
        <w:t>处</w:t>
      </w:r>
      <w:r>
        <w:rPr>
          <w:color w:val="auto"/>
          <w:w w:val="95"/>
          <w:lang w:eastAsia="zh-CN"/>
        </w:rPr>
        <w:t>理</w:t>
      </w:r>
      <w:r>
        <w:rPr>
          <w:rFonts w:cs="宋体"/>
          <w:color w:val="auto"/>
          <w:spacing w:val="1"/>
          <w:w w:val="95"/>
          <w:lang w:eastAsia="zh-CN"/>
        </w:rPr>
        <w:t>需</w:t>
      </w:r>
      <w:r>
        <w:rPr>
          <w:rFonts w:cs="宋体"/>
          <w:color w:val="auto"/>
          <w:w w:val="95"/>
          <w:lang w:eastAsia="zh-CN"/>
        </w:rPr>
        <w:t>通</w:t>
      </w:r>
      <w:r>
        <w:rPr>
          <w:rFonts w:cs="宋体"/>
          <w:color w:val="auto"/>
          <w:spacing w:val="1"/>
          <w:w w:val="95"/>
          <w:lang w:eastAsia="zh-CN"/>
        </w:rPr>
        <w:t>过</w:t>
      </w:r>
      <w:r>
        <w:rPr>
          <w:rFonts w:cs="宋体"/>
          <w:color w:val="auto"/>
          <w:w w:val="95"/>
          <w:lang w:eastAsia="zh-CN"/>
        </w:rPr>
        <w:t>集</w:t>
      </w:r>
      <w:r>
        <w:rPr>
          <w:rFonts w:cs="宋体"/>
          <w:color w:val="auto"/>
          <w:spacing w:val="1"/>
          <w:w w:val="95"/>
          <w:lang w:eastAsia="zh-CN"/>
        </w:rPr>
        <w:t>水</w:t>
      </w:r>
      <w:r>
        <w:rPr>
          <w:rFonts w:cs="宋体"/>
          <w:color w:val="auto"/>
          <w:w w:val="95"/>
          <w:lang w:eastAsia="zh-CN"/>
        </w:rPr>
        <w:t>沟</w:t>
      </w:r>
      <w:r>
        <w:rPr>
          <w:color w:val="auto"/>
          <w:spacing w:val="1"/>
          <w:w w:val="95"/>
          <w:lang w:eastAsia="zh-CN"/>
        </w:rPr>
        <w:t>进</w:t>
      </w:r>
      <w:r>
        <w:rPr>
          <w:color w:val="auto"/>
          <w:w w:val="95"/>
          <w:lang w:eastAsia="zh-CN"/>
        </w:rPr>
        <w:t>行</w:t>
      </w:r>
      <w:r>
        <w:rPr>
          <w:rFonts w:cs="宋体"/>
          <w:color w:val="auto"/>
          <w:spacing w:val="1"/>
          <w:w w:val="95"/>
          <w:lang w:eastAsia="zh-CN"/>
        </w:rPr>
        <w:t>收集</w:t>
      </w:r>
      <w:r>
        <w:rPr>
          <w:color w:val="auto"/>
          <w:w w:val="95"/>
          <w:lang w:eastAsia="zh-CN"/>
        </w:rPr>
        <w:t>，</w:t>
      </w:r>
      <w:r>
        <w:rPr>
          <w:rFonts w:cs="宋体"/>
          <w:color w:val="auto"/>
          <w:w w:val="95"/>
          <w:lang w:eastAsia="zh-CN"/>
        </w:rPr>
        <w:t>经</w:t>
      </w:r>
      <w:r>
        <w:rPr>
          <w:rFonts w:cs="宋体"/>
          <w:color w:val="auto"/>
          <w:spacing w:val="1"/>
          <w:w w:val="95"/>
          <w:lang w:eastAsia="zh-CN"/>
        </w:rPr>
        <w:t>沉</w:t>
      </w:r>
      <w:r>
        <w:rPr>
          <w:rFonts w:cs="宋体"/>
          <w:color w:val="auto"/>
          <w:w w:val="95"/>
          <w:lang w:eastAsia="zh-CN"/>
        </w:rPr>
        <w:t>淀</w:t>
      </w:r>
      <w:r>
        <w:rPr>
          <w:rFonts w:cs="宋体"/>
          <w:color w:val="auto"/>
          <w:spacing w:val="1"/>
          <w:w w:val="95"/>
          <w:lang w:eastAsia="zh-CN"/>
        </w:rPr>
        <w:t>池</w:t>
      </w:r>
      <w:r>
        <w:rPr>
          <w:rFonts w:cs="宋体"/>
          <w:color w:val="auto"/>
          <w:w w:val="95"/>
          <w:lang w:eastAsia="zh-CN"/>
        </w:rPr>
        <w:t>净</w:t>
      </w:r>
      <w:r>
        <w:rPr>
          <w:rFonts w:cs="宋体"/>
          <w:color w:val="auto"/>
          <w:spacing w:val="1"/>
          <w:w w:val="95"/>
          <w:lang w:eastAsia="zh-CN"/>
        </w:rPr>
        <w:t>化</w:t>
      </w:r>
      <w:r>
        <w:rPr>
          <w:rFonts w:cs="宋体"/>
          <w:color w:val="auto"/>
          <w:w w:val="95"/>
          <w:lang w:eastAsia="zh-CN"/>
        </w:rPr>
        <w:t>处</w:t>
      </w:r>
      <w:r>
        <w:rPr>
          <w:color w:val="auto"/>
          <w:spacing w:val="1"/>
          <w:w w:val="95"/>
          <w:lang w:eastAsia="zh-CN"/>
        </w:rPr>
        <w:t>理</w:t>
      </w:r>
      <w:r>
        <w:rPr>
          <w:rFonts w:cs="宋体"/>
          <w:color w:val="auto"/>
          <w:w w:val="95"/>
          <w:lang w:eastAsia="zh-CN"/>
        </w:rPr>
        <w:t>后</w:t>
      </w:r>
      <w:r>
        <w:rPr>
          <w:color w:val="auto"/>
          <w:spacing w:val="1"/>
          <w:w w:val="95"/>
          <w:lang w:eastAsia="zh-CN"/>
        </w:rPr>
        <w:t>，</w:t>
      </w:r>
      <w:r>
        <w:rPr>
          <w:rFonts w:cs="宋体"/>
          <w:color w:val="auto"/>
          <w:w w:val="95"/>
          <w:lang w:eastAsia="zh-CN"/>
        </w:rPr>
        <w:t>可</w:t>
      </w:r>
      <w:r>
        <w:rPr>
          <w:rFonts w:cs="宋体"/>
          <w:color w:val="auto"/>
          <w:spacing w:val="1"/>
          <w:w w:val="95"/>
          <w:lang w:eastAsia="zh-CN"/>
        </w:rPr>
        <w:t>作</w:t>
      </w:r>
      <w:r>
        <w:rPr>
          <w:color w:val="auto"/>
          <w:w w:val="95"/>
          <w:lang w:eastAsia="zh-CN"/>
        </w:rPr>
        <w:t>为</w:t>
      </w:r>
      <w:r>
        <w:rPr>
          <w:color w:val="auto"/>
          <w:spacing w:val="1"/>
          <w:w w:val="95"/>
          <w:lang w:eastAsia="zh-CN"/>
        </w:rPr>
        <w:t>施</w:t>
      </w:r>
      <w:r>
        <w:rPr>
          <w:color w:val="auto"/>
          <w:w w:val="95"/>
          <w:lang w:eastAsia="zh-CN"/>
        </w:rPr>
        <w:t>工</w:t>
      </w:r>
      <w:r>
        <w:rPr>
          <w:color w:val="auto"/>
          <w:spacing w:val="1"/>
          <w:w w:val="95"/>
          <w:lang w:eastAsia="zh-CN"/>
        </w:rPr>
        <w:t>场</w:t>
      </w:r>
      <w:r>
        <w:rPr>
          <w:rFonts w:cs="宋体"/>
          <w:color w:val="auto"/>
          <w:w w:val="95"/>
          <w:lang w:eastAsia="zh-CN"/>
        </w:rPr>
        <w:t>地</w:t>
      </w:r>
      <w:r>
        <w:rPr>
          <w:color w:val="auto"/>
          <w:spacing w:val="1"/>
          <w:w w:val="95"/>
          <w:lang w:eastAsia="zh-CN"/>
        </w:rPr>
        <w:t>和</w:t>
      </w:r>
      <w:r>
        <w:rPr>
          <w:rFonts w:cs="宋体"/>
          <w:color w:val="auto"/>
          <w:w w:val="95"/>
          <w:lang w:eastAsia="zh-CN"/>
        </w:rPr>
        <w:t>便</w:t>
      </w:r>
      <w:r>
        <w:rPr>
          <w:rFonts w:cs="宋体"/>
          <w:color w:val="auto"/>
          <w:spacing w:val="1"/>
          <w:w w:val="95"/>
          <w:lang w:eastAsia="zh-CN"/>
        </w:rPr>
        <w:t>道的</w:t>
      </w:r>
      <w:r>
        <w:rPr>
          <w:rFonts w:cs="宋体"/>
          <w:color w:val="auto"/>
          <w:w w:val="95"/>
          <w:lang w:eastAsia="zh-CN"/>
        </w:rPr>
        <w:t>洒水</w:t>
      </w:r>
      <w:r>
        <w:rPr>
          <w:rFonts w:cs="宋体"/>
          <w:color w:val="auto"/>
          <w:spacing w:val="1"/>
          <w:w w:val="95"/>
          <w:lang w:eastAsia="zh-CN"/>
        </w:rPr>
        <w:t>降</w:t>
      </w:r>
      <w:r>
        <w:rPr>
          <w:rFonts w:cs="宋体"/>
          <w:color w:val="auto"/>
          <w:w w:val="95"/>
          <w:lang w:eastAsia="zh-CN"/>
        </w:rPr>
        <w:t>尘</w:t>
      </w:r>
      <w:r>
        <w:rPr>
          <w:rFonts w:cs="宋体"/>
          <w:color w:val="auto"/>
          <w:spacing w:val="1"/>
          <w:w w:val="95"/>
          <w:lang w:eastAsia="zh-CN"/>
        </w:rPr>
        <w:t>及</w:t>
      </w:r>
      <w:r>
        <w:rPr>
          <w:rFonts w:cs="宋体"/>
          <w:color w:val="auto"/>
          <w:w w:val="95"/>
          <w:lang w:eastAsia="zh-CN"/>
        </w:rPr>
        <w:t>边</w:t>
      </w:r>
      <w:r>
        <w:rPr>
          <w:rFonts w:cs="宋体"/>
          <w:color w:val="auto"/>
          <w:spacing w:val="1"/>
          <w:w w:val="95"/>
          <w:lang w:eastAsia="zh-CN"/>
        </w:rPr>
        <w:t>坡</w:t>
      </w:r>
      <w:r>
        <w:rPr>
          <w:rFonts w:cs="宋体"/>
          <w:color w:val="auto"/>
          <w:w w:val="95"/>
          <w:lang w:eastAsia="zh-CN"/>
        </w:rPr>
        <w:t>绿</w:t>
      </w:r>
      <w:r>
        <w:rPr>
          <w:rFonts w:cs="宋体"/>
          <w:color w:val="auto"/>
          <w:spacing w:val="1"/>
          <w:w w:val="95"/>
          <w:lang w:eastAsia="zh-CN"/>
        </w:rPr>
        <w:t>化</w:t>
      </w:r>
      <w:r>
        <w:rPr>
          <w:rFonts w:cs="宋体"/>
          <w:color w:val="auto"/>
          <w:w w:val="95"/>
          <w:lang w:eastAsia="zh-CN"/>
        </w:rPr>
        <w:t>养</w:t>
      </w:r>
      <w:r>
        <w:rPr>
          <w:rFonts w:cs="宋体"/>
          <w:color w:val="auto"/>
          <w:spacing w:val="1"/>
          <w:w w:val="95"/>
          <w:lang w:eastAsia="zh-CN"/>
        </w:rPr>
        <w:t>护</w:t>
      </w:r>
      <w:r>
        <w:rPr>
          <w:rFonts w:cs="宋体"/>
          <w:color w:val="auto"/>
          <w:w w:val="95"/>
          <w:lang w:eastAsia="zh-CN"/>
        </w:rPr>
        <w:t>用</w:t>
      </w:r>
      <w:r>
        <w:rPr>
          <w:rFonts w:cs="宋体"/>
          <w:color w:val="auto"/>
          <w:spacing w:val="1"/>
          <w:w w:val="95"/>
          <w:lang w:eastAsia="zh-CN"/>
        </w:rPr>
        <w:t>水</w:t>
      </w:r>
      <w:r>
        <w:rPr>
          <w:color w:val="auto"/>
          <w:w w:val="95"/>
          <w:lang w:eastAsia="zh-CN"/>
        </w:rPr>
        <w:t>，</w:t>
      </w:r>
      <w:r>
        <w:rPr>
          <w:rFonts w:cs="宋体"/>
          <w:color w:val="auto"/>
          <w:spacing w:val="1"/>
          <w:w w:val="95"/>
          <w:lang w:eastAsia="zh-CN"/>
        </w:rPr>
        <w:t>严</w:t>
      </w:r>
      <w:r>
        <w:rPr>
          <w:rFonts w:cs="宋体"/>
          <w:color w:val="auto"/>
          <w:w w:val="95"/>
          <w:lang w:eastAsia="zh-CN"/>
        </w:rPr>
        <w:t>禁</w:t>
      </w:r>
      <w:r>
        <w:rPr>
          <w:rFonts w:cs="宋体"/>
          <w:color w:val="auto"/>
          <w:spacing w:val="1"/>
          <w:w w:val="95"/>
          <w:lang w:eastAsia="zh-CN"/>
        </w:rPr>
        <w:t>排</w:t>
      </w:r>
      <w:r>
        <w:rPr>
          <w:rFonts w:cs="宋体"/>
          <w:color w:val="auto"/>
          <w:w w:val="95"/>
          <w:lang w:eastAsia="zh-CN"/>
        </w:rPr>
        <w:t>入</w:t>
      </w:r>
      <w:r>
        <w:rPr>
          <w:rFonts w:cs="宋体"/>
          <w:color w:val="auto"/>
          <w:spacing w:val="1"/>
          <w:w w:val="95"/>
          <w:lang w:eastAsia="zh-CN"/>
        </w:rPr>
        <w:t>就</w:t>
      </w:r>
      <w:r>
        <w:rPr>
          <w:rFonts w:cs="宋体"/>
          <w:color w:val="auto"/>
          <w:w w:val="95"/>
          <w:lang w:eastAsia="zh-CN"/>
        </w:rPr>
        <w:t>近</w:t>
      </w:r>
      <w:r>
        <w:rPr>
          <w:rFonts w:cs="宋体"/>
          <w:color w:val="auto"/>
          <w:spacing w:val="1"/>
          <w:w w:val="95"/>
          <w:lang w:eastAsia="zh-CN"/>
        </w:rPr>
        <w:t>河道</w:t>
      </w:r>
      <w:r>
        <w:rPr>
          <w:rFonts w:cs="宋体"/>
          <w:color w:val="auto"/>
          <w:w w:val="95"/>
          <w:lang w:eastAsia="zh-CN"/>
        </w:rPr>
        <w:t>。</w:t>
      </w:r>
    </w:p>
    <w:p>
      <w:pPr>
        <w:pStyle w:val="13"/>
        <w:spacing w:before="39"/>
        <w:ind w:left="516"/>
        <w:rPr>
          <w:rFonts w:cs="宋体"/>
          <w:color w:val="auto"/>
          <w:lang w:eastAsia="zh-CN"/>
        </w:rPr>
      </w:pPr>
      <w:r>
        <w:rPr>
          <w:rFonts w:ascii="Times New Roman" w:hAnsi="Times New Roman" w:eastAsia="Times New Roman" w:cs="Times New Roman"/>
          <w:color w:val="auto"/>
          <w:lang w:eastAsia="zh-CN"/>
        </w:rPr>
        <w:t>b.</w:t>
      </w:r>
      <w:r>
        <w:rPr>
          <w:rFonts w:cs="宋体"/>
          <w:color w:val="auto"/>
          <w:lang w:eastAsia="zh-CN"/>
        </w:rPr>
        <w:t>地表开挖</w:t>
      </w:r>
      <w:r>
        <w:rPr>
          <w:color w:val="auto"/>
          <w:lang w:eastAsia="zh-CN"/>
        </w:rPr>
        <w:t>和</w:t>
      </w:r>
      <w:r>
        <w:rPr>
          <w:rFonts w:cs="宋体"/>
          <w:color w:val="auto"/>
          <w:lang w:eastAsia="zh-CN"/>
        </w:rPr>
        <w:t>填筑</w:t>
      </w:r>
      <w:r>
        <w:rPr>
          <w:color w:val="auto"/>
          <w:lang w:eastAsia="zh-CN"/>
        </w:rPr>
        <w:t>工程，</w:t>
      </w:r>
      <w:r>
        <w:rPr>
          <w:rFonts w:cs="宋体"/>
          <w:color w:val="auto"/>
          <w:lang w:eastAsia="zh-CN"/>
        </w:rPr>
        <w:t>应尽</w:t>
      </w:r>
      <w:r>
        <w:rPr>
          <w:color w:val="auto"/>
          <w:lang w:eastAsia="zh-CN"/>
        </w:rPr>
        <w:t>量</w:t>
      </w:r>
      <w:r>
        <w:rPr>
          <w:rFonts w:cs="宋体"/>
          <w:color w:val="auto"/>
          <w:lang w:eastAsia="zh-CN"/>
        </w:rPr>
        <w:t>避开雨季。</w:t>
      </w:r>
    </w:p>
    <w:p>
      <w:pPr>
        <w:pStyle w:val="13"/>
        <w:ind w:left="516"/>
        <w:rPr>
          <w:rFonts w:cs="宋体"/>
          <w:color w:val="auto"/>
          <w:lang w:eastAsia="zh-CN"/>
        </w:rPr>
      </w:pPr>
      <w:r>
        <w:rPr>
          <w:rFonts w:ascii="Times New Roman" w:hAnsi="Times New Roman" w:eastAsia="Times New Roman" w:cs="Times New Roman"/>
          <w:color w:val="auto"/>
          <w:spacing w:val="1"/>
          <w:lang w:eastAsia="zh-CN"/>
        </w:rPr>
        <w:t>c.</w:t>
      </w:r>
      <w:r>
        <w:rPr>
          <w:rFonts w:cs="宋体"/>
          <w:color w:val="auto"/>
          <w:spacing w:val="1"/>
          <w:lang w:eastAsia="zh-CN"/>
        </w:rPr>
        <w:t>对</w:t>
      </w:r>
      <w:r>
        <w:rPr>
          <w:color w:val="auto"/>
          <w:spacing w:val="1"/>
          <w:lang w:eastAsia="zh-CN"/>
        </w:rPr>
        <w:t>施工场</w:t>
      </w:r>
      <w:r>
        <w:rPr>
          <w:rFonts w:cs="宋体"/>
          <w:color w:val="auto"/>
          <w:spacing w:val="1"/>
          <w:lang w:eastAsia="zh-CN"/>
        </w:rPr>
        <w:t>地、砂石料堆</w:t>
      </w:r>
      <w:r>
        <w:rPr>
          <w:color w:val="auto"/>
          <w:spacing w:val="1"/>
          <w:lang w:eastAsia="zh-CN"/>
        </w:rPr>
        <w:t>场</w:t>
      </w:r>
      <w:r>
        <w:rPr>
          <w:rFonts w:cs="宋体"/>
          <w:color w:val="auto"/>
          <w:spacing w:val="1"/>
          <w:lang w:eastAsia="zh-CN"/>
        </w:rPr>
        <w:t>等周围应设置集水沟</w:t>
      </w:r>
      <w:r>
        <w:rPr>
          <w:color w:val="auto"/>
          <w:spacing w:val="1"/>
          <w:lang w:eastAsia="zh-CN"/>
        </w:rPr>
        <w:t>和</w:t>
      </w:r>
      <w:r>
        <w:rPr>
          <w:rFonts w:cs="宋体"/>
          <w:color w:val="auto"/>
          <w:spacing w:val="1"/>
          <w:lang w:eastAsia="zh-CN"/>
        </w:rPr>
        <w:t>沉砂池</w:t>
      </w:r>
      <w:r>
        <w:rPr>
          <w:color w:val="auto"/>
          <w:spacing w:val="1"/>
          <w:lang w:eastAsia="zh-CN"/>
        </w:rPr>
        <w:t>，</w:t>
      </w:r>
      <w:r>
        <w:rPr>
          <w:rFonts w:cs="宋体"/>
          <w:color w:val="auto"/>
          <w:spacing w:val="1"/>
          <w:lang w:eastAsia="zh-CN"/>
        </w:rPr>
        <w:t>防止水土流失。</w:t>
      </w:r>
      <w:r>
        <w:rPr>
          <w:color w:val="auto"/>
          <w:spacing w:val="1"/>
          <w:lang w:eastAsia="zh-CN"/>
        </w:rPr>
        <w:t>施工</w:t>
      </w:r>
      <w:r>
        <w:rPr>
          <w:rFonts w:cs="宋体"/>
          <w:color w:val="auto"/>
          <w:spacing w:val="1"/>
          <w:lang w:eastAsia="zh-CN"/>
        </w:rPr>
        <w:t>结束后</w:t>
      </w:r>
      <w:r>
        <w:rPr>
          <w:color w:val="auto"/>
          <w:spacing w:val="1"/>
          <w:lang w:eastAsia="zh-CN"/>
        </w:rPr>
        <w:t>，</w:t>
      </w:r>
      <w:r>
        <w:rPr>
          <w:rFonts w:cs="宋体"/>
          <w:color w:val="auto"/>
          <w:spacing w:val="1"/>
          <w:lang w:eastAsia="zh-CN"/>
        </w:rPr>
        <w:t>对上述</w:t>
      </w:r>
    </w:p>
    <w:p>
      <w:pPr>
        <w:pStyle w:val="13"/>
        <w:spacing w:line="343" w:lineRule="auto"/>
        <w:ind w:left="516" w:hanging="396"/>
        <w:rPr>
          <w:rFonts w:cs="宋体"/>
          <w:color w:val="auto"/>
          <w:lang w:eastAsia="zh-CN"/>
        </w:rPr>
      </w:pPr>
      <w:r>
        <w:rPr>
          <w:color w:val="auto"/>
          <w:lang w:eastAsia="zh-CN"/>
        </w:rPr>
        <w:t>场</w:t>
      </w:r>
      <w:r>
        <w:rPr>
          <w:rFonts w:cs="宋体"/>
          <w:color w:val="auto"/>
          <w:lang w:eastAsia="zh-CN"/>
        </w:rPr>
        <w:t>地及时清</w:t>
      </w:r>
      <w:r>
        <w:rPr>
          <w:color w:val="auto"/>
          <w:lang w:eastAsia="zh-CN"/>
        </w:rPr>
        <w:t>理</w:t>
      </w:r>
      <w:r>
        <w:rPr>
          <w:rFonts w:cs="宋体"/>
          <w:color w:val="auto"/>
          <w:lang w:eastAsia="zh-CN"/>
        </w:rPr>
        <w:t>并复绿。</w:t>
      </w:r>
      <w:r>
        <w:rPr>
          <w:rFonts w:ascii="Times New Roman" w:hAnsi="Times New Roman" w:eastAsia="Times New Roman" w:cs="Times New Roman"/>
          <w:color w:val="auto"/>
          <w:lang w:eastAsia="zh-CN"/>
        </w:rPr>
        <w:t>d.</w:t>
      </w:r>
      <w:r>
        <w:rPr>
          <w:color w:val="auto"/>
          <w:lang w:eastAsia="zh-CN"/>
        </w:rPr>
        <w:t>施工中</w:t>
      </w:r>
      <w:r>
        <w:rPr>
          <w:rFonts w:cs="宋体"/>
          <w:color w:val="auto"/>
          <w:lang w:eastAsia="zh-CN"/>
        </w:rPr>
        <w:t>产生的废油、废沥</w:t>
      </w:r>
      <w:r>
        <w:rPr>
          <w:color w:val="auto"/>
          <w:lang w:eastAsia="zh-CN"/>
        </w:rPr>
        <w:t>青和</w:t>
      </w:r>
      <w:r>
        <w:rPr>
          <w:rFonts w:cs="宋体"/>
          <w:color w:val="auto"/>
          <w:lang w:eastAsia="zh-CN"/>
        </w:rPr>
        <w:t>其他固体废物不得堆放在水体旁</w:t>
      </w:r>
      <w:r>
        <w:rPr>
          <w:color w:val="auto"/>
          <w:lang w:eastAsia="zh-CN"/>
        </w:rPr>
        <w:t>，</w:t>
      </w:r>
      <w:r>
        <w:rPr>
          <w:rFonts w:cs="宋体"/>
          <w:color w:val="auto"/>
          <w:lang w:eastAsia="zh-CN"/>
        </w:rPr>
        <w:t>应及时清运。</w:t>
      </w:r>
      <w:r>
        <w:rPr>
          <w:rFonts w:ascii="Times New Roman" w:hAnsi="Times New Roman" w:eastAsia="Times New Roman" w:cs="Times New Roman"/>
          <w:color w:val="auto"/>
          <w:w w:val="95"/>
          <w:lang w:eastAsia="zh-CN"/>
        </w:rPr>
        <w:t>e.</w:t>
      </w:r>
      <w:r>
        <w:rPr>
          <w:rFonts w:cs="宋体"/>
          <w:color w:val="auto"/>
          <w:w w:val="95"/>
          <w:lang w:eastAsia="zh-CN"/>
        </w:rPr>
        <w:t>含有害物</w:t>
      </w:r>
      <w:r>
        <w:rPr>
          <w:color w:val="auto"/>
          <w:w w:val="95"/>
          <w:lang w:eastAsia="zh-CN"/>
        </w:rPr>
        <w:t>质</w:t>
      </w:r>
      <w:r>
        <w:rPr>
          <w:rFonts w:cs="宋体"/>
          <w:color w:val="auto"/>
          <w:w w:val="95"/>
          <w:lang w:eastAsia="zh-CN"/>
        </w:rPr>
        <w:t>的</w:t>
      </w:r>
      <w:r>
        <w:rPr>
          <w:color w:val="auto"/>
          <w:w w:val="95"/>
          <w:lang w:eastAsia="zh-CN"/>
        </w:rPr>
        <w:t>建</w:t>
      </w:r>
      <w:r>
        <w:rPr>
          <w:rFonts w:cs="宋体"/>
          <w:color w:val="auto"/>
          <w:w w:val="95"/>
          <w:lang w:eastAsia="zh-CN"/>
        </w:rPr>
        <w:t>材如沥</w:t>
      </w:r>
      <w:r>
        <w:rPr>
          <w:color w:val="auto"/>
          <w:w w:val="95"/>
          <w:lang w:eastAsia="zh-CN"/>
        </w:rPr>
        <w:t>青</w:t>
      </w:r>
      <w:r>
        <w:rPr>
          <w:rFonts w:cs="宋体"/>
          <w:color w:val="auto"/>
          <w:w w:val="95"/>
          <w:lang w:eastAsia="zh-CN"/>
        </w:rPr>
        <w:t>不得堆放在水体附近</w:t>
      </w:r>
      <w:r>
        <w:rPr>
          <w:color w:val="auto"/>
          <w:w w:val="95"/>
          <w:lang w:eastAsia="zh-CN"/>
        </w:rPr>
        <w:t>，</w:t>
      </w:r>
      <w:r>
        <w:rPr>
          <w:rFonts w:cs="宋体"/>
          <w:color w:val="auto"/>
          <w:w w:val="95"/>
          <w:lang w:eastAsia="zh-CN"/>
        </w:rPr>
        <w:t>并应设蓬盖</w:t>
      </w:r>
      <w:r>
        <w:rPr>
          <w:color w:val="auto"/>
          <w:w w:val="95"/>
          <w:lang w:eastAsia="zh-CN"/>
        </w:rPr>
        <w:t>，</w:t>
      </w:r>
      <w:r>
        <w:rPr>
          <w:rFonts w:cs="宋体"/>
          <w:color w:val="auto"/>
          <w:w w:val="95"/>
          <w:lang w:eastAsia="zh-CN"/>
        </w:rPr>
        <w:t>防止雨水冲刷入水体。</w:t>
      </w:r>
      <w:r>
        <w:rPr>
          <w:rFonts w:ascii="Times New Roman" w:hAnsi="Times New Roman" w:eastAsia="Times New Roman" w:cs="Times New Roman"/>
          <w:color w:val="auto"/>
          <w:lang w:eastAsia="zh-CN"/>
        </w:rPr>
        <w:t>f.</w:t>
      </w:r>
      <w:r>
        <w:rPr>
          <w:rFonts w:cs="宋体"/>
          <w:color w:val="auto"/>
          <w:lang w:eastAsia="zh-CN"/>
        </w:rPr>
        <w:t>合</w:t>
      </w:r>
      <w:r>
        <w:rPr>
          <w:color w:val="auto"/>
          <w:lang w:eastAsia="zh-CN"/>
        </w:rPr>
        <w:t>理</w:t>
      </w:r>
      <w:r>
        <w:rPr>
          <w:rFonts w:cs="宋体"/>
          <w:color w:val="auto"/>
          <w:lang w:eastAsia="zh-CN"/>
        </w:rPr>
        <w:t>设置</w:t>
      </w:r>
      <w:r>
        <w:rPr>
          <w:color w:val="auto"/>
          <w:lang w:eastAsia="zh-CN"/>
        </w:rPr>
        <w:t>施工</w:t>
      </w:r>
      <w:r>
        <w:rPr>
          <w:rFonts w:cs="宋体"/>
          <w:color w:val="auto"/>
          <w:lang w:eastAsia="zh-CN"/>
        </w:rPr>
        <w:t>便道</w:t>
      </w:r>
      <w:r>
        <w:rPr>
          <w:color w:val="auto"/>
          <w:lang w:eastAsia="zh-CN"/>
        </w:rPr>
        <w:t>，</w:t>
      </w:r>
      <w:r>
        <w:rPr>
          <w:rFonts w:cs="宋体"/>
          <w:color w:val="auto"/>
          <w:lang w:eastAsia="zh-CN"/>
        </w:rPr>
        <w:t>控</w:t>
      </w:r>
      <w:r>
        <w:rPr>
          <w:color w:val="auto"/>
          <w:lang w:eastAsia="zh-CN"/>
        </w:rPr>
        <w:t>制新</w:t>
      </w:r>
      <w:r>
        <w:rPr>
          <w:rFonts w:cs="宋体"/>
          <w:color w:val="auto"/>
          <w:lang w:eastAsia="zh-CN"/>
        </w:rPr>
        <w:t>开辟</w:t>
      </w:r>
      <w:r>
        <w:rPr>
          <w:color w:val="auto"/>
          <w:lang w:eastAsia="zh-CN"/>
        </w:rPr>
        <w:t>施工</w:t>
      </w:r>
      <w:r>
        <w:rPr>
          <w:rFonts w:cs="宋体"/>
          <w:color w:val="auto"/>
          <w:lang w:eastAsia="zh-CN"/>
        </w:rPr>
        <w:t>便道数</w:t>
      </w:r>
      <w:r>
        <w:rPr>
          <w:color w:val="auto"/>
          <w:lang w:eastAsia="zh-CN"/>
        </w:rPr>
        <w:t>量，</w:t>
      </w:r>
      <w:r>
        <w:rPr>
          <w:rFonts w:cs="宋体"/>
          <w:color w:val="auto"/>
          <w:lang w:eastAsia="zh-CN"/>
        </w:rPr>
        <w:t>尽可能利用现有道</w:t>
      </w:r>
      <w:r>
        <w:rPr>
          <w:color w:val="auto"/>
          <w:lang w:eastAsia="zh-CN"/>
        </w:rPr>
        <w:t>路</w:t>
      </w:r>
      <w:r>
        <w:rPr>
          <w:rFonts w:cs="宋体"/>
          <w:color w:val="auto"/>
          <w:lang w:eastAsia="zh-CN"/>
        </w:rPr>
        <w:t>扩</w:t>
      </w:r>
      <w:r>
        <w:rPr>
          <w:color w:val="auto"/>
          <w:lang w:eastAsia="zh-CN"/>
        </w:rPr>
        <w:t>建</w:t>
      </w:r>
      <w:r>
        <w:rPr>
          <w:rFonts w:cs="宋体"/>
          <w:color w:val="auto"/>
          <w:lang w:eastAsia="zh-CN"/>
        </w:rPr>
        <w:t>后使用。</w:t>
      </w:r>
    </w:p>
    <w:p>
      <w:pPr>
        <w:pStyle w:val="13"/>
        <w:spacing w:before="16"/>
        <w:ind w:left="516"/>
        <w:rPr>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3</w:t>
      </w:r>
      <w:r>
        <w:rPr>
          <w:rFonts w:cs="宋体"/>
          <w:color w:val="auto"/>
          <w:spacing w:val="1"/>
          <w:lang w:eastAsia="zh-CN"/>
        </w:rPr>
        <w:t>）桥梁</w:t>
      </w:r>
      <w:r>
        <w:rPr>
          <w:color w:val="auto"/>
          <w:spacing w:val="1"/>
          <w:lang w:eastAsia="zh-CN"/>
        </w:rPr>
        <w:t>施工</w:t>
      </w:r>
    </w:p>
    <w:p>
      <w:pPr>
        <w:pStyle w:val="13"/>
        <w:spacing w:before="119" w:line="349" w:lineRule="auto"/>
        <w:ind w:right="174" w:firstLine="396"/>
        <w:jc w:val="both"/>
        <w:rPr>
          <w:rFonts w:cs="宋体"/>
          <w:color w:val="auto"/>
          <w:lang w:eastAsia="zh-CN"/>
        </w:rPr>
      </w:pPr>
      <w:r>
        <w:rPr>
          <w:rFonts w:ascii="Times New Roman" w:hAnsi="Times New Roman" w:eastAsia="Times New Roman" w:cs="Times New Roman"/>
          <w:color w:val="auto"/>
          <w:w w:val="95"/>
          <w:lang w:eastAsia="zh-CN"/>
        </w:rPr>
        <w:t>a.</w:t>
      </w:r>
      <w:r>
        <w:rPr>
          <w:rFonts w:cs="宋体"/>
          <w:color w:val="auto"/>
          <w:w w:val="95"/>
          <w:lang w:eastAsia="zh-CN"/>
        </w:rPr>
        <w:t>桥梁</w:t>
      </w:r>
      <w:r>
        <w:rPr>
          <w:color w:val="auto"/>
          <w:w w:val="95"/>
          <w:lang w:eastAsia="zh-CN"/>
        </w:rPr>
        <w:t>施工</w:t>
      </w:r>
      <w:r>
        <w:rPr>
          <w:rFonts w:cs="宋体"/>
          <w:color w:val="auto"/>
          <w:w w:val="95"/>
          <w:lang w:eastAsia="zh-CN"/>
        </w:rPr>
        <w:t>应</w:t>
      </w:r>
      <w:r>
        <w:rPr>
          <w:color w:val="auto"/>
          <w:w w:val="95"/>
          <w:lang w:eastAsia="zh-CN"/>
        </w:rPr>
        <w:t>加强</w:t>
      </w:r>
      <w:r>
        <w:rPr>
          <w:rFonts w:cs="宋体"/>
          <w:color w:val="auto"/>
          <w:w w:val="95"/>
          <w:lang w:eastAsia="zh-CN"/>
        </w:rPr>
        <w:t>对</w:t>
      </w:r>
      <w:r>
        <w:rPr>
          <w:color w:val="auto"/>
          <w:w w:val="95"/>
          <w:lang w:eastAsia="zh-CN"/>
        </w:rPr>
        <w:t>施工</w:t>
      </w:r>
      <w:r>
        <w:rPr>
          <w:rFonts w:cs="宋体"/>
          <w:color w:val="auto"/>
          <w:w w:val="95"/>
          <w:lang w:eastAsia="zh-CN"/>
        </w:rPr>
        <w:t>机械</w:t>
      </w:r>
      <w:r>
        <w:rPr>
          <w:color w:val="auto"/>
          <w:w w:val="95"/>
          <w:lang w:eastAsia="zh-CN"/>
        </w:rPr>
        <w:t>和施工人员</w:t>
      </w:r>
      <w:r>
        <w:rPr>
          <w:rFonts w:cs="宋体"/>
          <w:color w:val="auto"/>
          <w:w w:val="95"/>
          <w:lang w:eastAsia="zh-CN"/>
        </w:rPr>
        <w:t>的</w:t>
      </w:r>
      <w:r>
        <w:rPr>
          <w:color w:val="auto"/>
          <w:w w:val="95"/>
          <w:lang w:eastAsia="zh-CN"/>
        </w:rPr>
        <w:t>管理，</w:t>
      </w:r>
      <w:r>
        <w:rPr>
          <w:rFonts w:cs="宋体"/>
          <w:color w:val="auto"/>
          <w:w w:val="95"/>
          <w:lang w:eastAsia="zh-CN"/>
        </w:rPr>
        <w:t>严禁漏油洒落水体</w:t>
      </w:r>
      <w:r>
        <w:rPr>
          <w:color w:val="auto"/>
          <w:w w:val="95"/>
          <w:lang w:eastAsia="zh-CN"/>
        </w:rPr>
        <w:t>，</w:t>
      </w:r>
      <w:r>
        <w:rPr>
          <w:rFonts w:cs="宋体"/>
          <w:color w:val="auto"/>
          <w:w w:val="95"/>
          <w:lang w:eastAsia="zh-CN"/>
        </w:rPr>
        <w:t>排污</w:t>
      </w:r>
      <w:r>
        <w:rPr>
          <w:color w:val="auto"/>
          <w:w w:val="95"/>
          <w:lang w:eastAsia="zh-CN"/>
        </w:rPr>
        <w:t>工</w:t>
      </w:r>
      <w:r>
        <w:rPr>
          <w:rFonts w:cs="宋体"/>
          <w:color w:val="auto"/>
          <w:w w:val="95"/>
          <w:lang w:eastAsia="zh-CN"/>
        </w:rPr>
        <w:t>作</w:t>
      </w:r>
      <w:r>
        <w:rPr>
          <w:color w:val="auto"/>
          <w:w w:val="95"/>
          <w:lang w:eastAsia="zh-CN"/>
        </w:rPr>
        <w:t>规范</w:t>
      </w:r>
      <w:r>
        <w:rPr>
          <w:rFonts w:cs="宋体"/>
          <w:color w:val="auto"/>
          <w:w w:val="95"/>
          <w:lang w:eastAsia="zh-CN"/>
        </w:rPr>
        <w:t>到位并</w:t>
      </w:r>
      <w:r>
        <w:rPr>
          <w:color w:val="auto"/>
          <w:w w:val="95"/>
          <w:lang w:eastAsia="zh-CN"/>
        </w:rPr>
        <w:t>满</w:t>
      </w:r>
      <w:r>
        <w:rPr>
          <w:rFonts w:cs="宋体"/>
          <w:color w:val="auto"/>
          <w:w w:val="95"/>
          <w:lang w:eastAsia="zh-CN"/>
        </w:rPr>
        <w:t>足</w:t>
      </w:r>
      <w:r>
        <w:rPr>
          <w:rFonts w:cs="宋体"/>
          <w:color w:val="auto"/>
          <w:spacing w:val="-1"/>
          <w:w w:val="95"/>
          <w:lang w:eastAsia="zh-CN"/>
        </w:rPr>
        <w:t>相关部门的要求；钻孔灌注桩</w:t>
      </w:r>
      <w:r>
        <w:rPr>
          <w:color w:val="auto"/>
          <w:spacing w:val="-1"/>
          <w:w w:val="95"/>
          <w:lang w:eastAsia="zh-CN"/>
        </w:rPr>
        <w:t>施工</w:t>
      </w:r>
      <w:r>
        <w:rPr>
          <w:rFonts w:cs="宋体"/>
          <w:color w:val="auto"/>
          <w:spacing w:val="-1"/>
          <w:w w:val="95"/>
          <w:lang w:eastAsia="zh-CN"/>
        </w:rPr>
        <w:t>时</w:t>
      </w:r>
      <w:r>
        <w:rPr>
          <w:color w:val="auto"/>
          <w:spacing w:val="-1"/>
          <w:w w:val="95"/>
          <w:lang w:eastAsia="zh-CN"/>
        </w:rPr>
        <w:t>，</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应设置专用沉淀池、泥浆池</w:t>
      </w:r>
      <w:r>
        <w:rPr>
          <w:color w:val="auto"/>
          <w:spacing w:val="-1"/>
          <w:w w:val="95"/>
          <w:lang w:eastAsia="zh-CN"/>
        </w:rPr>
        <w:t>，</w:t>
      </w:r>
      <w:r>
        <w:rPr>
          <w:rFonts w:cs="宋体"/>
          <w:color w:val="auto"/>
          <w:spacing w:val="-1"/>
          <w:w w:val="95"/>
          <w:lang w:eastAsia="zh-CN"/>
        </w:rPr>
        <w:t>并采用切实可</w:t>
      </w:r>
      <w:r>
        <w:rPr>
          <w:color w:val="auto"/>
          <w:spacing w:val="-1"/>
          <w:w w:val="95"/>
          <w:lang w:eastAsia="zh-CN"/>
        </w:rPr>
        <w:t>行</w:t>
      </w:r>
      <w:r>
        <w:rPr>
          <w:rFonts w:cs="宋体"/>
          <w:color w:val="auto"/>
          <w:spacing w:val="-1"/>
          <w:w w:val="95"/>
          <w:lang w:eastAsia="zh-CN"/>
        </w:rPr>
        <w:t>的</w:t>
      </w:r>
      <w:r>
        <w:rPr>
          <w:color w:val="auto"/>
          <w:spacing w:val="-1"/>
          <w:w w:val="95"/>
          <w:lang w:eastAsia="zh-CN"/>
        </w:rPr>
        <w:t>施工</w:t>
      </w:r>
      <w:r>
        <w:rPr>
          <w:rFonts w:cs="宋体"/>
          <w:color w:val="auto"/>
          <w:spacing w:val="-1"/>
          <w:w w:val="95"/>
          <w:lang w:eastAsia="zh-CN"/>
        </w:rPr>
        <w:t>辅助措</w:t>
      </w:r>
      <w:r>
        <w:rPr>
          <w:color w:val="auto"/>
          <w:spacing w:val="-1"/>
          <w:w w:val="95"/>
          <w:lang w:eastAsia="zh-CN"/>
        </w:rPr>
        <w:t>施，</w:t>
      </w:r>
      <w:r>
        <w:rPr>
          <w:rFonts w:cs="宋体"/>
          <w:color w:val="auto"/>
          <w:spacing w:val="-1"/>
          <w:w w:val="95"/>
          <w:lang w:eastAsia="zh-CN"/>
        </w:rPr>
        <w:t>挖出的钻渣</w:t>
      </w:r>
      <w:r>
        <w:rPr>
          <w:color w:val="auto"/>
          <w:spacing w:val="-1"/>
          <w:w w:val="95"/>
          <w:lang w:eastAsia="zh-CN"/>
        </w:rPr>
        <w:t>和</w:t>
      </w:r>
      <w:r>
        <w:rPr>
          <w:rFonts w:cs="宋体"/>
          <w:color w:val="auto"/>
          <w:spacing w:val="-1"/>
          <w:w w:val="95"/>
          <w:lang w:eastAsia="zh-CN"/>
        </w:rPr>
        <w:t>泥浆水不得弃入水体</w:t>
      </w:r>
      <w:r>
        <w:rPr>
          <w:color w:val="auto"/>
          <w:spacing w:val="-1"/>
          <w:w w:val="95"/>
          <w:lang w:eastAsia="zh-CN"/>
        </w:rPr>
        <w:t>，</w:t>
      </w:r>
      <w:r>
        <w:rPr>
          <w:rFonts w:cs="宋体"/>
          <w:color w:val="auto"/>
          <w:spacing w:val="-1"/>
          <w:w w:val="95"/>
          <w:lang w:eastAsia="zh-CN"/>
        </w:rPr>
        <w:t>钻渣应上岸处置</w:t>
      </w:r>
      <w:r>
        <w:rPr>
          <w:color w:val="auto"/>
          <w:spacing w:val="-1"/>
          <w:w w:val="95"/>
          <w:lang w:eastAsia="zh-CN"/>
        </w:rPr>
        <w:t>，</w:t>
      </w:r>
      <w:r>
        <w:rPr>
          <w:rFonts w:cs="宋体"/>
          <w:color w:val="auto"/>
          <w:spacing w:val="-1"/>
          <w:w w:val="95"/>
          <w:lang w:eastAsia="zh-CN"/>
        </w:rPr>
        <w:t>干化后外运处置</w:t>
      </w:r>
      <w:r>
        <w:rPr>
          <w:color w:val="auto"/>
          <w:spacing w:val="-1"/>
          <w:w w:val="95"/>
          <w:lang w:eastAsia="zh-CN"/>
        </w:rPr>
        <w:t>，</w:t>
      </w:r>
      <w:r>
        <w:rPr>
          <w:rFonts w:cs="宋体"/>
          <w:color w:val="auto"/>
          <w:spacing w:val="-1"/>
          <w:w w:val="95"/>
          <w:lang w:eastAsia="zh-CN"/>
        </w:rPr>
        <w:t>干化</w:t>
      </w:r>
      <w:r>
        <w:rPr>
          <w:color w:val="auto"/>
          <w:spacing w:val="-1"/>
          <w:w w:val="95"/>
          <w:lang w:eastAsia="zh-CN"/>
        </w:rPr>
        <w:t>场</w:t>
      </w:r>
      <w:r>
        <w:rPr>
          <w:rFonts w:cs="宋体"/>
          <w:color w:val="auto"/>
          <w:spacing w:val="-1"/>
          <w:w w:val="95"/>
          <w:lang w:eastAsia="zh-CN"/>
        </w:rPr>
        <w:t>地四周设集</w:t>
      </w:r>
      <w:r>
        <w:rPr>
          <w:rFonts w:cs="宋体"/>
          <w:color w:val="auto"/>
          <w:lang w:eastAsia="zh-CN"/>
        </w:rPr>
        <w:t>水沟</w:t>
      </w:r>
      <w:r>
        <w:rPr>
          <w:color w:val="auto"/>
          <w:lang w:eastAsia="zh-CN"/>
        </w:rPr>
        <w:t>和</w:t>
      </w:r>
      <w:r>
        <w:rPr>
          <w:rFonts w:cs="宋体"/>
          <w:color w:val="auto"/>
          <w:lang w:eastAsia="zh-CN"/>
        </w:rPr>
        <w:t>沉砂池</w:t>
      </w:r>
      <w:r>
        <w:rPr>
          <w:color w:val="auto"/>
          <w:lang w:eastAsia="zh-CN"/>
        </w:rPr>
        <w:t>，</w:t>
      </w:r>
      <w:r>
        <w:rPr>
          <w:rFonts w:cs="宋体"/>
          <w:color w:val="auto"/>
          <w:lang w:eastAsia="zh-CN"/>
        </w:rPr>
        <w:t>钻渣排水经处</w:t>
      </w:r>
      <w:r>
        <w:rPr>
          <w:color w:val="auto"/>
          <w:lang w:eastAsia="zh-CN"/>
        </w:rPr>
        <w:t>理</w:t>
      </w:r>
      <w:r>
        <w:rPr>
          <w:rFonts w:cs="宋体"/>
          <w:color w:val="auto"/>
          <w:lang w:eastAsia="zh-CN"/>
        </w:rPr>
        <w:t>达</w:t>
      </w:r>
      <w:r>
        <w:rPr>
          <w:color w:val="auto"/>
          <w:lang w:eastAsia="zh-CN"/>
        </w:rPr>
        <w:t>标</w:t>
      </w:r>
      <w:r>
        <w:rPr>
          <w:rFonts w:cs="宋体"/>
          <w:color w:val="auto"/>
          <w:lang w:eastAsia="zh-CN"/>
        </w:rPr>
        <w:t>后由专用车运送至指定地方处置</w:t>
      </w:r>
      <w:r>
        <w:rPr>
          <w:color w:val="auto"/>
          <w:lang w:eastAsia="zh-CN"/>
        </w:rPr>
        <w:t>和</w:t>
      </w:r>
      <w:r>
        <w:rPr>
          <w:rFonts w:cs="宋体"/>
          <w:color w:val="auto"/>
          <w:lang w:eastAsia="zh-CN"/>
        </w:rPr>
        <w:t>排放。</w:t>
      </w:r>
    </w:p>
    <w:p>
      <w:pPr>
        <w:pStyle w:val="13"/>
        <w:spacing w:before="37"/>
        <w:ind w:left="516"/>
        <w:rPr>
          <w:rFonts w:cs="宋体"/>
          <w:color w:val="auto"/>
          <w:lang w:eastAsia="zh-CN"/>
        </w:rPr>
      </w:pPr>
      <w:r>
        <w:rPr>
          <w:rFonts w:ascii="Times New Roman" w:hAnsi="Times New Roman" w:eastAsia="Times New Roman" w:cs="Times New Roman"/>
          <w:color w:val="auto"/>
          <w:spacing w:val="1"/>
          <w:lang w:eastAsia="zh-CN"/>
        </w:rPr>
        <w:t>b.</w:t>
      </w:r>
      <w:r>
        <w:rPr>
          <w:rFonts w:cs="宋体"/>
          <w:color w:val="auto"/>
          <w:spacing w:val="1"/>
          <w:lang w:eastAsia="zh-CN"/>
        </w:rPr>
        <w:t>在桥梁</w:t>
      </w:r>
      <w:r>
        <w:rPr>
          <w:color w:val="auto"/>
          <w:spacing w:val="1"/>
          <w:lang w:eastAsia="zh-CN"/>
        </w:rPr>
        <w:t>施工</w:t>
      </w:r>
      <w:r>
        <w:rPr>
          <w:rFonts w:cs="宋体"/>
          <w:color w:val="auto"/>
          <w:spacing w:val="1"/>
          <w:lang w:eastAsia="zh-CN"/>
        </w:rPr>
        <w:t>期间</w:t>
      </w:r>
      <w:r>
        <w:rPr>
          <w:color w:val="auto"/>
          <w:spacing w:val="1"/>
          <w:lang w:eastAsia="zh-CN"/>
        </w:rPr>
        <w:t>，</w:t>
      </w:r>
      <w:r>
        <w:rPr>
          <w:rFonts w:cs="宋体"/>
          <w:color w:val="auto"/>
          <w:spacing w:val="1"/>
          <w:lang w:eastAsia="zh-CN"/>
        </w:rPr>
        <w:t>特别是钻孔灌注桩</w:t>
      </w:r>
      <w:r>
        <w:rPr>
          <w:color w:val="auto"/>
          <w:spacing w:val="1"/>
          <w:lang w:eastAsia="zh-CN"/>
        </w:rPr>
        <w:t>施工</w:t>
      </w:r>
      <w:r>
        <w:rPr>
          <w:rFonts w:cs="宋体"/>
          <w:color w:val="auto"/>
          <w:spacing w:val="1"/>
          <w:lang w:eastAsia="zh-CN"/>
        </w:rPr>
        <w:t>时</w:t>
      </w:r>
      <w:r>
        <w:rPr>
          <w:color w:val="auto"/>
          <w:spacing w:val="1"/>
          <w:lang w:eastAsia="zh-CN"/>
        </w:rPr>
        <w:t>，</w:t>
      </w:r>
      <w:r>
        <w:rPr>
          <w:rFonts w:cs="宋体"/>
          <w:color w:val="auto"/>
          <w:spacing w:val="1"/>
          <w:lang w:eastAsia="zh-CN"/>
        </w:rPr>
        <w:t>承包</w:t>
      </w:r>
      <w:r>
        <w:rPr>
          <w:color w:val="auto"/>
          <w:spacing w:val="1"/>
          <w:lang w:eastAsia="zh-CN"/>
        </w:rPr>
        <w:t>人</w:t>
      </w:r>
      <w:r>
        <w:rPr>
          <w:rFonts w:cs="宋体"/>
          <w:color w:val="auto"/>
          <w:spacing w:val="1"/>
          <w:lang w:eastAsia="zh-CN"/>
        </w:rPr>
        <w:t>有责</w:t>
      </w:r>
      <w:r>
        <w:rPr>
          <w:color w:val="auto"/>
          <w:spacing w:val="1"/>
          <w:lang w:eastAsia="zh-CN"/>
        </w:rPr>
        <w:t>任</w:t>
      </w:r>
      <w:r>
        <w:rPr>
          <w:rFonts w:cs="宋体"/>
          <w:color w:val="auto"/>
          <w:spacing w:val="1"/>
          <w:lang w:eastAsia="zh-CN"/>
        </w:rPr>
        <w:t>保护所在区域、河流不受污染</w:t>
      </w:r>
      <w:r>
        <w:rPr>
          <w:color w:val="auto"/>
          <w:spacing w:val="1"/>
          <w:lang w:eastAsia="zh-CN"/>
        </w:rPr>
        <w:t>，</w:t>
      </w:r>
      <w:r>
        <w:rPr>
          <w:rFonts w:cs="宋体"/>
          <w:color w:val="auto"/>
          <w:spacing w:val="1"/>
          <w:lang w:eastAsia="zh-CN"/>
        </w:rPr>
        <w:t>在</w:t>
      </w:r>
    </w:p>
    <w:p>
      <w:pPr>
        <w:pStyle w:val="13"/>
        <w:spacing w:before="119"/>
        <w:rPr>
          <w:rFonts w:cs="宋体"/>
          <w:color w:val="auto"/>
          <w:lang w:eastAsia="zh-CN"/>
        </w:rPr>
      </w:pPr>
      <w:r>
        <w:rPr>
          <w:rFonts w:cs="宋体"/>
          <w:color w:val="auto"/>
          <w:lang w:eastAsia="zh-CN"/>
        </w:rPr>
        <w:t>处</w:t>
      </w:r>
      <w:r>
        <w:rPr>
          <w:color w:val="auto"/>
          <w:spacing w:val="2"/>
          <w:lang w:eastAsia="zh-CN"/>
        </w:rPr>
        <w:t>理</w:t>
      </w:r>
      <w:r>
        <w:rPr>
          <w:color w:val="auto"/>
          <w:lang w:eastAsia="zh-CN"/>
        </w:rPr>
        <w:t>建</w:t>
      </w:r>
      <w:r>
        <w:rPr>
          <w:rFonts w:cs="宋体"/>
          <w:color w:val="auto"/>
          <w:spacing w:val="2"/>
          <w:lang w:eastAsia="zh-CN"/>
        </w:rPr>
        <w:t>筑</w:t>
      </w:r>
      <w:r>
        <w:rPr>
          <w:rFonts w:cs="宋体"/>
          <w:color w:val="auto"/>
          <w:lang w:eastAsia="zh-CN"/>
        </w:rPr>
        <w:t>垃</w:t>
      </w:r>
      <w:r>
        <w:rPr>
          <w:rFonts w:cs="宋体"/>
          <w:color w:val="auto"/>
          <w:spacing w:val="2"/>
          <w:lang w:eastAsia="zh-CN"/>
        </w:rPr>
        <w:t>圾</w:t>
      </w:r>
      <w:r>
        <w:rPr>
          <w:rFonts w:cs="宋体"/>
          <w:color w:val="auto"/>
          <w:lang w:eastAsia="zh-CN"/>
        </w:rPr>
        <w:t>时</w:t>
      </w:r>
      <w:r>
        <w:rPr>
          <w:rFonts w:cs="宋体"/>
          <w:color w:val="auto"/>
          <w:spacing w:val="2"/>
          <w:lang w:eastAsia="zh-CN"/>
        </w:rPr>
        <w:t>应</w:t>
      </w:r>
      <w:r>
        <w:rPr>
          <w:rFonts w:cs="宋体"/>
          <w:color w:val="auto"/>
          <w:lang w:eastAsia="zh-CN"/>
        </w:rPr>
        <w:t>按</w:t>
      </w:r>
      <w:r>
        <w:rPr>
          <w:color w:val="auto"/>
          <w:spacing w:val="2"/>
          <w:lang w:eastAsia="zh-CN"/>
        </w:rPr>
        <w:t>照</w:t>
      </w:r>
      <w:r>
        <w:rPr>
          <w:rFonts w:cs="宋体"/>
          <w:color w:val="auto"/>
          <w:lang w:eastAsia="zh-CN"/>
        </w:rPr>
        <w:t>有</w:t>
      </w:r>
      <w:r>
        <w:rPr>
          <w:rFonts w:cs="宋体"/>
          <w:color w:val="auto"/>
          <w:spacing w:val="2"/>
          <w:lang w:eastAsia="zh-CN"/>
        </w:rPr>
        <w:t>关</w:t>
      </w:r>
      <w:r>
        <w:rPr>
          <w:rFonts w:cs="宋体"/>
          <w:color w:val="auto"/>
          <w:lang w:eastAsia="zh-CN"/>
        </w:rPr>
        <w:t>部</w:t>
      </w:r>
      <w:r>
        <w:rPr>
          <w:rFonts w:cs="宋体"/>
          <w:color w:val="auto"/>
          <w:spacing w:val="2"/>
          <w:lang w:eastAsia="zh-CN"/>
        </w:rPr>
        <w:t>门</w:t>
      </w:r>
      <w:r>
        <w:rPr>
          <w:rFonts w:cs="宋体"/>
          <w:color w:val="auto"/>
          <w:lang w:eastAsia="zh-CN"/>
        </w:rPr>
        <w:t>的</w:t>
      </w:r>
      <w:r>
        <w:rPr>
          <w:rFonts w:cs="宋体"/>
          <w:color w:val="auto"/>
          <w:spacing w:val="2"/>
          <w:lang w:eastAsia="zh-CN"/>
        </w:rPr>
        <w:t>要</w:t>
      </w:r>
      <w:r>
        <w:rPr>
          <w:rFonts w:cs="宋体"/>
          <w:color w:val="auto"/>
          <w:lang w:eastAsia="zh-CN"/>
        </w:rPr>
        <w:t>求</w:t>
      </w:r>
      <w:r>
        <w:rPr>
          <w:color w:val="auto"/>
          <w:spacing w:val="2"/>
          <w:lang w:eastAsia="zh-CN"/>
        </w:rPr>
        <w:t>进</w:t>
      </w:r>
      <w:r>
        <w:rPr>
          <w:color w:val="auto"/>
          <w:lang w:eastAsia="zh-CN"/>
        </w:rPr>
        <w:t>行</w:t>
      </w:r>
      <w:r>
        <w:rPr>
          <w:rFonts w:cs="宋体"/>
          <w:color w:val="auto"/>
          <w:spacing w:val="2"/>
          <w:lang w:eastAsia="zh-CN"/>
        </w:rPr>
        <w:t>处</w:t>
      </w:r>
      <w:r>
        <w:rPr>
          <w:color w:val="auto"/>
          <w:spacing w:val="2"/>
          <w:lang w:eastAsia="zh-CN"/>
        </w:rPr>
        <w:t>理</w:t>
      </w:r>
      <w:r>
        <w:rPr>
          <w:color w:val="auto"/>
          <w:spacing w:val="-30"/>
          <w:lang w:eastAsia="zh-CN"/>
        </w:rPr>
        <w:t>，</w:t>
      </w:r>
      <w:r>
        <w:rPr>
          <w:rFonts w:cs="宋体"/>
          <w:color w:val="auto"/>
          <w:lang w:eastAsia="zh-CN"/>
        </w:rPr>
        <w:t>在</w:t>
      </w:r>
      <w:r>
        <w:rPr>
          <w:rFonts w:cs="宋体"/>
          <w:color w:val="auto"/>
          <w:spacing w:val="2"/>
          <w:lang w:eastAsia="zh-CN"/>
        </w:rPr>
        <w:t>处</w:t>
      </w:r>
      <w:r>
        <w:rPr>
          <w:color w:val="auto"/>
          <w:lang w:eastAsia="zh-CN"/>
        </w:rPr>
        <w:t>理</w:t>
      </w:r>
      <w:r>
        <w:rPr>
          <w:rFonts w:cs="宋体"/>
          <w:color w:val="auto"/>
          <w:spacing w:val="2"/>
          <w:lang w:eastAsia="zh-CN"/>
        </w:rPr>
        <w:t>钻</w:t>
      </w:r>
      <w:r>
        <w:rPr>
          <w:rFonts w:cs="宋体"/>
          <w:color w:val="auto"/>
          <w:lang w:eastAsia="zh-CN"/>
        </w:rPr>
        <w:t>孔</w:t>
      </w:r>
      <w:r>
        <w:rPr>
          <w:rFonts w:cs="宋体"/>
          <w:color w:val="auto"/>
          <w:spacing w:val="2"/>
          <w:lang w:eastAsia="zh-CN"/>
        </w:rPr>
        <w:t>灌</w:t>
      </w:r>
      <w:r>
        <w:rPr>
          <w:rFonts w:cs="宋体"/>
          <w:color w:val="auto"/>
          <w:lang w:eastAsia="zh-CN"/>
        </w:rPr>
        <w:t>注</w:t>
      </w:r>
      <w:r>
        <w:rPr>
          <w:rFonts w:cs="宋体"/>
          <w:color w:val="auto"/>
          <w:spacing w:val="2"/>
          <w:lang w:eastAsia="zh-CN"/>
        </w:rPr>
        <w:t>桩</w:t>
      </w:r>
      <w:r>
        <w:rPr>
          <w:rFonts w:cs="宋体"/>
          <w:color w:val="auto"/>
          <w:lang w:eastAsia="zh-CN"/>
        </w:rPr>
        <w:t>泥</w:t>
      </w:r>
      <w:r>
        <w:rPr>
          <w:rFonts w:cs="宋体"/>
          <w:color w:val="auto"/>
          <w:spacing w:val="2"/>
          <w:lang w:eastAsia="zh-CN"/>
        </w:rPr>
        <w:t>浆</w:t>
      </w:r>
      <w:r>
        <w:rPr>
          <w:rFonts w:cs="宋体"/>
          <w:color w:val="auto"/>
          <w:lang w:eastAsia="zh-CN"/>
        </w:rPr>
        <w:t>时</w:t>
      </w:r>
      <w:r>
        <w:rPr>
          <w:rFonts w:cs="宋体"/>
          <w:color w:val="auto"/>
          <w:spacing w:val="2"/>
          <w:lang w:eastAsia="zh-CN"/>
        </w:rPr>
        <w:t>应</w:t>
      </w:r>
      <w:r>
        <w:rPr>
          <w:rFonts w:cs="宋体"/>
          <w:color w:val="auto"/>
          <w:lang w:eastAsia="zh-CN"/>
        </w:rPr>
        <w:t>使</w:t>
      </w:r>
      <w:r>
        <w:rPr>
          <w:rFonts w:cs="宋体"/>
          <w:color w:val="auto"/>
          <w:spacing w:val="2"/>
          <w:lang w:eastAsia="zh-CN"/>
        </w:rPr>
        <w:t>用</w:t>
      </w:r>
      <w:r>
        <w:rPr>
          <w:rFonts w:cs="宋体"/>
          <w:color w:val="auto"/>
          <w:lang w:eastAsia="zh-CN"/>
        </w:rPr>
        <w:t>泥</w:t>
      </w:r>
      <w:r>
        <w:rPr>
          <w:rFonts w:cs="宋体"/>
          <w:color w:val="auto"/>
          <w:spacing w:val="2"/>
          <w:lang w:eastAsia="zh-CN"/>
        </w:rPr>
        <w:t>浆</w:t>
      </w:r>
      <w:r>
        <w:rPr>
          <w:rFonts w:cs="宋体"/>
          <w:color w:val="auto"/>
          <w:lang w:eastAsia="zh-CN"/>
        </w:rPr>
        <w:t>分</w:t>
      </w:r>
      <w:r>
        <w:rPr>
          <w:rFonts w:cs="宋体"/>
          <w:color w:val="auto"/>
          <w:spacing w:val="2"/>
          <w:lang w:eastAsia="zh-CN"/>
        </w:rPr>
        <w:t>离器</w:t>
      </w:r>
      <w:r>
        <w:rPr>
          <w:color w:val="auto"/>
          <w:spacing w:val="-28"/>
          <w:lang w:eastAsia="zh-CN"/>
        </w:rPr>
        <w:t>，</w:t>
      </w:r>
      <w:r>
        <w:rPr>
          <w:rFonts w:cs="宋体"/>
          <w:color w:val="auto"/>
          <w:lang w:eastAsia="zh-CN"/>
        </w:rPr>
        <w:t>同时</w:t>
      </w:r>
    </w:p>
    <w:p>
      <w:pPr>
        <w:pStyle w:val="13"/>
        <w:spacing w:before="34"/>
        <w:rPr>
          <w:rFonts w:cs="宋体"/>
          <w:color w:val="auto"/>
          <w:lang w:eastAsia="zh-CN"/>
        </w:rPr>
      </w:pPr>
      <w:r>
        <w:rPr>
          <w:rFonts w:cs="宋体"/>
          <w:color w:val="auto"/>
          <w:lang w:eastAsia="zh-CN"/>
        </w:rPr>
        <w:t>不能随意排放、废弃。</w:t>
      </w:r>
    </w:p>
    <w:p>
      <w:pPr>
        <w:rPr>
          <w:rFonts w:ascii="宋体" w:hAnsi="宋体" w:eastAsia="宋体" w:cs="宋体"/>
          <w:color w:val="auto"/>
          <w:lang w:eastAsia="zh-CN"/>
        </w:rPr>
        <w:sectPr>
          <w:pgSz w:w="11900" w:h="16840"/>
          <w:pgMar w:top="1160" w:right="1180" w:bottom="1460" w:left="1240" w:header="883" w:footer="1280" w:gutter="0"/>
          <w:cols w:space="720" w:num="1"/>
        </w:sectPr>
      </w:pPr>
    </w:p>
    <w:p>
      <w:pPr>
        <w:spacing w:before="4"/>
        <w:rPr>
          <w:rFonts w:ascii="宋体" w:hAnsi="宋体" w:eastAsia="宋体" w:cs="宋体"/>
          <w:color w:val="auto"/>
          <w:sz w:val="14"/>
          <w:szCs w:val="14"/>
          <w:lang w:eastAsia="zh-CN"/>
        </w:rPr>
      </w:pPr>
    </w:p>
    <w:p>
      <w:pPr>
        <w:pStyle w:val="13"/>
        <w:spacing w:before="133"/>
        <w:ind w:left="516"/>
        <w:rPr>
          <w:rFonts w:cs="宋体"/>
          <w:color w:val="auto"/>
          <w:lang w:eastAsia="zh-CN"/>
        </w:rPr>
      </w:pPr>
      <w:r>
        <w:rPr>
          <w:rFonts w:ascii="Times New Roman" w:hAnsi="Times New Roman" w:eastAsia="Times New Roman" w:cs="Times New Roman"/>
          <w:color w:val="auto"/>
          <w:spacing w:val="1"/>
          <w:lang w:eastAsia="zh-CN"/>
        </w:rPr>
        <w:t>10</w:t>
      </w:r>
      <w:r>
        <w:rPr>
          <w:rFonts w:cs="宋体"/>
          <w:color w:val="auto"/>
          <w:spacing w:val="1"/>
          <w:lang w:eastAsia="zh-CN"/>
        </w:rPr>
        <w:t>．防腐要求</w:t>
      </w:r>
    </w:p>
    <w:p>
      <w:pPr>
        <w:pStyle w:val="13"/>
        <w:spacing w:before="119"/>
        <w:ind w:left="516"/>
        <w:rPr>
          <w:color w:val="auto"/>
          <w:lang w:eastAsia="zh-CN"/>
        </w:rPr>
      </w:pPr>
      <w:r>
        <w:rPr>
          <w:rFonts w:cs="宋体"/>
          <w:color w:val="auto"/>
          <w:lang w:eastAsia="zh-CN"/>
        </w:rPr>
        <w:t>钢</w:t>
      </w:r>
      <w:r>
        <w:rPr>
          <w:rFonts w:cs="宋体"/>
          <w:color w:val="auto"/>
          <w:spacing w:val="2"/>
          <w:lang w:eastAsia="zh-CN"/>
        </w:rPr>
        <w:t>结</w:t>
      </w:r>
      <w:r>
        <w:rPr>
          <w:rFonts w:cs="宋体"/>
          <w:color w:val="auto"/>
          <w:lang w:eastAsia="zh-CN"/>
        </w:rPr>
        <w:t>构</w:t>
      </w:r>
      <w:r>
        <w:rPr>
          <w:rFonts w:cs="宋体"/>
          <w:color w:val="auto"/>
          <w:spacing w:val="2"/>
          <w:lang w:eastAsia="zh-CN"/>
        </w:rPr>
        <w:t>桥</w:t>
      </w:r>
      <w:r>
        <w:rPr>
          <w:rFonts w:cs="宋体"/>
          <w:color w:val="auto"/>
          <w:lang w:eastAsia="zh-CN"/>
        </w:rPr>
        <w:t>梁</w:t>
      </w:r>
      <w:r>
        <w:rPr>
          <w:rFonts w:cs="宋体"/>
          <w:color w:val="auto"/>
          <w:spacing w:val="2"/>
          <w:lang w:eastAsia="zh-CN"/>
        </w:rPr>
        <w:t>及</w:t>
      </w:r>
      <w:r>
        <w:rPr>
          <w:rFonts w:cs="宋体"/>
          <w:color w:val="auto"/>
          <w:lang w:eastAsia="zh-CN"/>
        </w:rPr>
        <w:t>桥</w:t>
      </w:r>
      <w:r>
        <w:rPr>
          <w:rFonts w:cs="宋体"/>
          <w:color w:val="auto"/>
          <w:spacing w:val="2"/>
          <w:lang w:eastAsia="zh-CN"/>
        </w:rPr>
        <w:t>梁</w:t>
      </w:r>
      <w:r>
        <w:rPr>
          <w:rFonts w:cs="宋体"/>
          <w:color w:val="auto"/>
          <w:lang w:eastAsia="zh-CN"/>
        </w:rPr>
        <w:t>所</w:t>
      </w:r>
      <w:r>
        <w:rPr>
          <w:rFonts w:cs="宋体"/>
          <w:color w:val="auto"/>
          <w:spacing w:val="2"/>
          <w:lang w:eastAsia="zh-CN"/>
        </w:rPr>
        <w:t>有</w:t>
      </w:r>
      <w:r>
        <w:rPr>
          <w:rFonts w:cs="宋体"/>
          <w:color w:val="auto"/>
          <w:lang w:eastAsia="zh-CN"/>
        </w:rPr>
        <w:t>外</w:t>
      </w:r>
      <w:r>
        <w:rPr>
          <w:rFonts w:cs="宋体"/>
          <w:color w:val="auto"/>
          <w:spacing w:val="2"/>
          <w:lang w:eastAsia="zh-CN"/>
        </w:rPr>
        <w:t>露</w:t>
      </w:r>
      <w:r>
        <w:rPr>
          <w:rFonts w:cs="宋体"/>
          <w:color w:val="auto"/>
          <w:lang w:eastAsia="zh-CN"/>
        </w:rPr>
        <w:t>的</w:t>
      </w:r>
      <w:r>
        <w:rPr>
          <w:color w:val="auto"/>
          <w:spacing w:val="2"/>
          <w:lang w:eastAsia="zh-CN"/>
        </w:rPr>
        <w:t>金</w:t>
      </w:r>
      <w:r>
        <w:rPr>
          <w:rFonts w:cs="宋体"/>
          <w:color w:val="auto"/>
          <w:lang w:eastAsia="zh-CN"/>
        </w:rPr>
        <w:t>属</w:t>
      </w:r>
      <w:r>
        <w:rPr>
          <w:rFonts w:cs="宋体"/>
          <w:color w:val="auto"/>
          <w:spacing w:val="2"/>
          <w:lang w:eastAsia="zh-CN"/>
        </w:rPr>
        <w:t>预</w:t>
      </w:r>
      <w:r>
        <w:rPr>
          <w:rFonts w:cs="宋体"/>
          <w:color w:val="auto"/>
          <w:lang w:eastAsia="zh-CN"/>
        </w:rPr>
        <w:t>埋</w:t>
      </w:r>
      <w:r>
        <w:rPr>
          <w:color w:val="auto"/>
          <w:spacing w:val="2"/>
          <w:lang w:eastAsia="zh-CN"/>
        </w:rPr>
        <w:t>件</w:t>
      </w:r>
      <w:r>
        <w:rPr>
          <w:color w:val="auto"/>
          <w:lang w:eastAsia="zh-CN"/>
        </w:rPr>
        <w:t>和</w:t>
      </w:r>
      <w:r>
        <w:rPr>
          <w:rFonts w:cs="宋体"/>
          <w:color w:val="auto"/>
          <w:spacing w:val="2"/>
          <w:lang w:eastAsia="zh-CN"/>
        </w:rPr>
        <w:t>构</w:t>
      </w:r>
      <w:r>
        <w:rPr>
          <w:color w:val="auto"/>
          <w:lang w:eastAsia="zh-CN"/>
        </w:rPr>
        <w:t>件</w:t>
      </w:r>
      <w:r>
        <w:rPr>
          <w:rFonts w:cs="宋体"/>
          <w:color w:val="auto"/>
          <w:spacing w:val="2"/>
          <w:lang w:eastAsia="zh-CN"/>
        </w:rPr>
        <w:t>（</w:t>
      </w:r>
      <w:r>
        <w:rPr>
          <w:rFonts w:cs="宋体"/>
          <w:color w:val="auto"/>
          <w:lang w:eastAsia="zh-CN"/>
        </w:rPr>
        <w:t>包</w:t>
      </w:r>
      <w:r>
        <w:rPr>
          <w:rFonts w:cs="宋体"/>
          <w:color w:val="auto"/>
          <w:spacing w:val="2"/>
          <w:lang w:eastAsia="zh-CN"/>
        </w:rPr>
        <w:t>括</w:t>
      </w:r>
      <w:r>
        <w:rPr>
          <w:rFonts w:cs="宋体"/>
          <w:color w:val="auto"/>
          <w:lang w:eastAsia="zh-CN"/>
        </w:rPr>
        <w:t>护</w:t>
      </w:r>
      <w:r>
        <w:rPr>
          <w:rFonts w:cs="宋体"/>
          <w:color w:val="auto"/>
          <w:spacing w:val="2"/>
          <w:lang w:eastAsia="zh-CN"/>
        </w:rPr>
        <w:t>栏</w:t>
      </w:r>
      <w:r>
        <w:rPr>
          <w:rFonts w:cs="宋体"/>
          <w:color w:val="auto"/>
          <w:lang w:eastAsia="zh-CN"/>
        </w:rPr>
        <w:t>、</w:t>
      </w:r>
      <w:r>
        <w:rPr>
          <w:rFonts w:cs="宋体"/>
          <w:color w:val="auto"/>
          <w:spacing w:val="2"/>
          <w:lang w:eastAsia="zh-CN"/>
        </w:rPr>
        <w:t>灯</w:t>
      </w:r>
      <w:r>
        <w:rPr>
          <w:rFonts w:cs="宋体"/>
          <w:color w:val="auto"/>
          <w:lang w:eastAsia="zh-CN"/>
        </w:rPr>
        <w:t>柱</w:t>
      </w:r>
      <w:r>
        <w:rPr>
          <w:rFonts w:cs="宋体"/>
          <w:color w:val="auto"/>
          <w:spacing w:val="2"/>
          <w:lang w:eastAsia="zh-CN"/>
        </w:rPr>
        <w:t>、</w:t>
      </w:r>
      <w:r>
        <w:rPr>
          <w:rFonts w:cs="宋体"/>
          <w:color w:val="auto"/>
          <w:lang w:eastAsia="zh-CN"/>
        </w:rPr>
        <w:t>通</w:t>
      </w:r>
      <w:r>
        <w:rPr>
          <w:rFonts w:cs="宋体"/>
          <w:color w:val="auto"/>
          <w:spacing w:val="2"/>
          <w:lang w:eastAsia="zh-CN"/>
        </w:rPr>
        <w:t>信</w:t>
      </w:r>
      <w:r>
        <w:rPr>
          <w:color w:val="auto"/>
          <w:lang w:eastAsia="zh-CN"/>
        </w:rPr>
        <w:t>管</w:t>
      </w:r>
      <w:r>
        <w:rPr>
          <w:rFonts w:cs="宋体"/>
          <w:color w:val="auto"/>
          <w:spacing w:val="2"/>
          <w:lang w:eastAsia="zh-CN"/>
        </w:rPr>
        <w:t>道</w:t>
      </w:r>
      <w:r>
        <w:rPr>
          <w:rFonts w:cs="宋体"/>
          <w:color w:val="auto"/>
          <w:lang w:eastAsia="zh-CN"/>
        </w:rPr>
        <w:t>、</w:t>
      </w:r>
      <w:r>
        <w:rPr>
          <w:rFonts w:cs="宋体"/>
          <w:color w:val="auto"/>
          <w:spacing w:val="2"/>
          <w:lang w:eastAsia="zh-CN"/>
        </w:rPr>
        <w:t>排</w:t>
      </w:r>
      <w:r>
        <w:rPr>
          <w:rFonts w:cs="宋体"/>
          <w:color w:val="auto"/>
          <w:lang w:eastAsia="zh-CN"/>
        </w:rPr>
        <w:t>水</w:t>
      </w:r>
      <w:r>
        <w:rPr>
          <w:rFonts w:cs="宋体"/>
          <w:color w:val="auto"/>
          <w:spacing w:val="2"/>
          <w:lang w:eastAsia="zh-CN"/>
        </w:rPr>
        <w:t>设</w:t>
      </w:r>
      <w:r>
        <w:rPr>
          <w:color w:val="auto"/>
          <w:lang w:eastAsia="zh-CN"/>
        </w:rPr>
        <w:t>施</w:t>
      </w:r>
      <w:r>
        <w:rPr>
          <w:rFonts w:cs="宋体"/>
          <w:color w:val="auto"/>
          <w:spacing w:val="2"/>
          <w:lang w:eastAsia="zh-CN"/>
        </w:rPr>
        <w:t>等）</w:t>
      </w:r>
      <w:r>
        <w:rPr>
          <w:color w:val="auto"/>
          <w:lang w:eastAsia="zh-CN"/>
        </w:rPr>
        <w:t>，</w:t>
      </w:r>
    </w:p>
    <w:p>
      <w:pPr>
        <w:pStyle w:val="13"/>
        <w:spacing w:before="133" w:line="346" w:lineRule="auto"/>
        <w:ind w:left="516" w:hanging="396"/>
        <w:rPr>
          <w:rFonts w:cs="宋体"/>
          <w:color w:val="auto"/>
          <w:lang w:eastAsia="zh-CN"/>
        </w:rPr>
      </w:pPr>
      <w:r>
        <w:rPr>
          <w:rFonts w:cs="宋体"/>
          <w:color w:val="auto"/>
          <w:lang w:eastAsia="zh-CN"/>
        </w:rPr>
        <w:t>应按图纸及说明要求</w:t>
      </w:r>
      <w:r>
        <w:rPr>
          <w:color w:val="auto"/>
          <w:lang w:eastAsia="zh-CN"/>
        </w:rPr>
        <w:t>进行</w:t>
      </w:r>
      <w:r>
        <w:rPr>
          <w:rFonts w:cs="宋体"/>
          <w:color w:val="auto"/>
          <w:lang w:eastAsia="zh-CN"/>
        </w:rPr>
        <w:t>防腐处</w:t>
      </w:r>
      <w:r>
        <w:rPr>
          <w:color w:val="auto"/>
          <w:lang w:eastAsia="zh-CN"/>
        </w:rPr>
        <w:t>理，</w:t>
      </w:r>
      <w:r>
        <w:rPr>
          <w:rFonts w:cs="宋体"/>
          <w:color w:val="auto"/>
          <w:lang w:eastAsia="zh-CN"/>
        </w:rPr>
        <w:t>以保证整个桥梁的耐久性</w:t>
      </w:r>
      <w:r>
        <w:rPr>
          <w:color w:val="auto"/>
          <w:lang w:eastAsia="zh-CN"/>
        </w:rPr>
        <w:t>和</w:t>
      </w:r>
      <w:r>
        <w:rPr>
          <w:rFonts w:cs="宋体"/>
          <w:color w:val="auto"/>
          <w:lang w:eastAsia="zh-CN"/>
        </w:rPr>
        <w:t>营运过</w:t>
      </w:r>
      <w:r>
        <w:rPr>
          <w:color w:val="auto"/>
          <w:lang w:eastAsia="zh-CN"/>
        </w:rPr>
        <w:t>程中</w:t>
      </w:r>
      <w:r>
        <w:rPr>
          <w:rFonts w:cs="宋体"/>
          <w:color w:val="auto"/>
          <w:lang w:eastAsia="zh-CN"/>
        </w:rPr>
        <w:t>的美观。</w:t>
      </w:r>
      <w:r>
        <w:rPr>
          <w:rFonts w:ascii="Times New Roman" w:hAnsi="Times New Roman" w:eastAsia="Times New Roman" w:cs="Times New Roman"/>
          <w:color w:val="auto"/>
          <w:lang w:eastAsia="zh-CN"/>
        </w:rPr>
        <w:t>11</w:t>
      </w:r>
      <w:r>
        <w:rPr>
          <w:rFonts w:cs="宋体"/>
          <w:color w:val="auto"/>
          <w:lang w:eastAsia="zh-CN"/>
        </w:rPr>
        <w:t>．</w:t>
      </w:r>
      <w:r>
        <w:rPr>
          <w:color w:val="auto"/>
          <w:lang w:eastAsia="zh-CN"/>
        </w:rPr>
        <w:t>标</w:t>
      </w:r>
      <w:r>
        <w:rPr>
          <w:rFonts w:cs="宋体"/>
          <w:color w:val="auto"/>
          <w:lang w:eastAsia="zh-CN"/>
        </w:rPr>
        <w:t>准化</w:t>
      </w:r>
      <w:r>
        <w:rPr>
          <w:color w:val="auto"/>
          <w:lang w:eastAsia="zh-CN"/>
        </w:rPr>
        <w:t>施工工</w:t>
      </w:r>
      <w:r>
        <w:rPr>
          <w:rFonts w:cs="宋体"/>
          <w:color w:val="auto"/>
          <w:lang w:eastAsia="zh-CN"/>
        </w:rPr>
        <w:t>艺</w:t>
      </w:r>
      <w:r>
        <w:rPr>
          <w:rFonts w:cs="宋体"/>
          <w:color w:val="auto"/>
          <w:w w:val="95"/>
          <w:lang w:eastAsia="zh-CN"/>
        </w:rPr>
        <w:t>根据交通运输部、浙</w:t>
      </w:r>
      <w:r>
        <w:rPr>
          <w:color w:val="auto"/>
          <w:w w:val="95"/>
          <w:lang w:eastAsia="zh-CN"/>
        </w:rPr>
        <w:t>江省</w:t>
      </w:r>
      <w:r>
        <w:rPr>
          <w:rFonts w:cs="宋体"/>
          <w:color w:val="auto"/>
          <w:w w:val="95"/>
          <w:lang w:eastAsia="zh-CN"/>
        </w:rPr>
        <w:t>交通运输厅、</w:t>
      </w:r>
      <w:r>
        <w:rPr>
          <w:color w:val="auto"/>
          <w:w w:val="95"/>
          <w:lang w:eastAsia="zh-CN"/>
        </w:rPr>
        <w:t>项</w:t>
      </w:r>
      <w:r>
        <w:rPr>
          <w:rFonts w:cs="宋体"/>
          <w:color w:val="auto"/>
          <w:w w:val="95"/>
          <w:lang w:eastAsia="zh-CN"/>
        </w:rPr>
        <w:t>目所在地相关部门关于</w:t>
      </w:r>
      <w:r>
        <w:rPr>
          <w:color w:val="auto"/>
          <w:w w:val="95"/>
          <w:lang w:eastAsia="zh-CN"/>
        </w:rPr>
        <w:t>标</w:t>
      </w:r>
      <w:r>
        <w:rPr>
          <w:rFonts w:cs="宋体"/>
          <w:color w:val="auto"/>
          <w:w w:val="95"/>
          <w:lang w:eastAsia="zh-CN"/>
        </w:rPr>
        <w:t>准化</w:t>
      </w:r>
      <w:r>
        <w:rPr>
          <w:color w:val="auto"/>
          <w:w w:val="95"/>
          <w:lang w:eastAsia="zh-CN"/>
        </w:rPr>
        <w:t>建</w:t>
      </w:r>
      <w:r>
        <w:rPr>
          <w:rFonts w:cs="宋体"/>
          <w:color w:val="auto"/>
          <w:w w:val="95"/>
          <w:lang w:eastAsia="zh-CN"/>
        </w:rPr>
        <w:t>设的相关</w:t>
      </w:r>
      <w:r>
        <w:rPr>
          <w:color w:val="auto"/>
          <w:w w:val="95"/>
          <w:lang w:eastAsia="zh-CN"/>
        </w:rPr>
        <w:t>规</w:t>
      </w:r>
      <w:r>
        <w:rPr>
          <w:rFonts w:cs="宋体"/>
          <w:color w:val="auto"/>
          <w:w w:val="95"/>
          <w:lang w:eastAsia="zh-CN"/>
        </w:rPr>
        <w:t>定</w:t>
      </w:r>
      <w:r>
        <w:rPr>
          <w:color w:val="auto"/>
          <w:w w:val="95"/>
          <w:lang w:eastAsia="zh-CN"/>
        </w:rPr>
        <w:t>，</w:t>
      </w:r>
      <w:r>
        <w:rPr>
          <w:rFonts w:cs="宋体"/>
          <w:color w:val="auto"/>
          <w:w w:val="95"/>
          <w:lang w:eastAsia="zh-CN"/>
        </w:rPr>
        <w:t>以及发</w:t>
      </w:r>
    </w:p>
    <w:p>
      <w:pPr>
        <w:pStyle w:val="13"/>
        <w:spacing w:before="42"/>
        <w:rPr>
          <w:rFonts w:cs="宋体"/>
          <w:color w:val="auto"/>
          <w:lang w:eastAsia="zh-CN"/>
        </w:rPr>
      </w:pPr>
      <w:r>
        <w:rPr>
          <w:rFonts w:cs="宋体"/>
          <w:color w:val="auto"/>
          <w:spacing w:val="-1"/>
          <w:lang w:eastAsia="zh-CN"/>
        </w:rPr>
        <w:t>包</w:t>
      </w:r>
      <w:r>
        <w:rPr>
          <w:color w:val="auto"/>
          <w:spacing w:val="-1"/>
          <w:lang w:eastAsia="zh-CN"/>
        </w:rPr>
        <w:t>人</w:t>
      </w:r>
      <w:r>
        <w:rPr>
          <w:rFonts w:cs="宋体"/>
          <w:color w:val="auto"/>
          <w:spacing w:val="-1"/>
          <w:lang w:eastAsia="zh-CN"/>
        </w:rPr>
        <w:t>相关</w:t>
      </w:r>
      <w:r>
        <w:rPr>
          <w:color w:val="auto"/>
          <w:spacing w:val="-1"/>
          <w:lang w:eastAsia="zh-CN"/>
        </w:rPr>
        <w:t>管理</w:t>
      </w:r>
      <w:r>
        <w:rPr>
          <w:rFonts w:cs="宋体"/>
          <w:color w:val="auto"/>
          <w:spacing w:val="-1"/>
          <w:lang w:eastAsia="zh-CN"/>
        </w:rPr>
        <w:t>办</w:t>
      </w:r>
      <w:r>
        <w:rPr>
          <w:color w:val="auto"/>
          <w:spacing w:val="-1"/>
          <w:lang w:eastAsia="zh-CN"/>
        </w:rPr>
        <w:t>法，</w:t>
      </w:r>
      <w:r>
        <w:rPr>
          <w:rFonts w:cs="宋体"/>
          <w:color w:val="auto"/>
          <w:spacing w:val="-1"/>
          <w:lang w:eastAsia="zh-CN"/>
        </w:rPr>
        <w:t>承包</w:t>
      </w:r>
      <w:r>
        <w:rPr>
          <w:color w:val="auto"/>
          <w:spacing w:val="-1"/>
          <w:lang w:eastAsia="zh-CN"/>
        </w:rPr>
        <w:t>人</w:t>
      </w:r>
      <w:r>
        <w:rPr>
          <w:rFonts w:cs="宋体"/>
          <w:color w:val="auto"/>
          <w:spacing w:val="-1"/>
          <w:lang w:eastAsia="zh-CN"/>
        </w:rPr>
        <w:t>应尽</w:t>
      </w:r>
      <w:r>
        <w:rPr>
          <w:color w:val="auto"/>
          <w:spacing w:val="-1"/>
          <w:lang w:eastAsia="zh-CN"/>
        </w:rPr>
        <w:t>量</w:t>
      </w:r>
      <w:r>
        <w:rPr>
          <w:rFonts w:cs="宋体"/>
          <w:color w:val="auto"/>
          <w:spacing w:val="-1"/>
          <w:lang w:eastAsia="zh-CN"/>
        </w:rPr>
        <w:t>对各构</w:t>
      </w:r>
      <w:r>
        <w:rPr>
          <w:color w:val="auto"/>
          <w:spacing w:val="-1"/>
          <w:lang w:eastAsia="zh-CN"/>
        </w:rPr>
        <w:t>件</w:t>
      </w:r>
      <w:r>
        <w:rPr>
          <w:rFonts w:cs="宋体"/>
          <w:color w:val="auto"/>
          <w:spacing w:val="-1"/>
          <w:lang w:eastAsia="zh-CN"/>
        </w:rPr>
        <w:t>的</w:t>
      </w:r>
      <w:r>
        <w:rPr>
          <w:color w:val="auto"/>
          <w:spacing w:val="-1"/>
          <w:lang w:eastAsia="zh-CN"/>
        </w:rPr>
        <w:t>施工</w:t>
      </w:r>
      <w:r>
        <w:rPr>
          <w:rFonts w:cs="宋体"/>
          <w:color w:val="auto"/>
          <w:spacing w:val="-1"/>
          <w:lang w:eastAsia="zh-CN"/>
        </w:rPr>
        <w:t>采取</w:t>
      </w:r>
      <w:r>
        <w:rPr>
          <w:color w:val="auto"/>
          <w:spacing w:val="-1"/>
          <w:lang w:eastAsia="zh-CN"/>
        </w:rPr>
        <w:t>标</w:t>
      </w:r>
      <w:r>
        <w:rPr>
          <w:rFonts w:cs="宋体"/>
          <w:color w:val="auto"/>
          <w:spacing w:val="-1"/>
          <w:lang w:eastAsia="zh-CN"/>
        </w:rPr>
        <w:t>准化、</w:t>
      </w:r>
      <w:r>
        <w:rPr>
          <w:color w:val="auto"/>
          <w:spacing w:val="-1"/>
          <w:lang w:eastAsia="zh-CN"/>
        </w:rPr>
        <w:t>工</w:t>
      </w:r>
      <w:r>
        <w:rPr>
          <w:rFonts w:cs="宋体"/>
          <w:color w:val="auto"/>
          <w:spacing w:val="-1"/>
          <w:lang w:eastAsia="zh-CN"/>
        </w:rPr>
        <w:t>厂化的生产</w:t>
      </w:r>
      <w:r>
        <w:rPr>
          <w:color w:val="auto"/>
          <w:spacing w:val="-1"/>
          <w:lang w:eastAsia="zh-CN"/>
        </w:rPr>
        <w:t>工</w:t>
      </w:r>
      <w:r>
        <w:rPr>
          <w:rFonts w:cs="宋体"/>
          <w:color w:val="auto"/>
          <w:spacing w:val="-1"/>
          <w:lang w:eastAsia="zh-CN"/>
        </w:rPr>
        <w:t>艺</w:t>
      </w:r>
      <w:r>
        <w:rPr>
          <w:color w:val="auto"/>
          <w:spacing w:val="-1"/>
          <w:lang w:eastAsia="zh-CN"/>
        </w:rPr>
        <w:t>，</w:t>
      </w:r>
      <w:r>
        <w:rPr>
          <w:rFonts w:cs="宋体"/>
          <w:color w:val="auto"/>
          <w:spacing w:val="-1"/>
          <w:lang w:eastAsia="zh-CN"/>
        </w:rPr>
        <w:t>须与设计</w:t>
      </w:r>
      <w:r>
        <w:rPr>
          <w:color w:val="auto"/>
          <w:spacing w:val="-1"/>
          <w:lang w:eastAsia="zh-CN"/>
        </w:rPr>
        <w:t>人</w:t>
      </w:r>
      <w:r>
        <w:rPr>
          <w:rFonts w:cs="宋体"/>
          <w:color w:val="auto"/>
          <w:spacing w:val="-1"/>
          <w:lang w:eastAsia="zh-CN"/>
        </w:rPr>
        <w:t>沟通</w:t>
      </w:r>
    </w:p>
    <w:p>
      <w:pPr>
        <w:pStyle w:val="13"/>
        <w:spacing w:before="133"/>
        <w:rPr>
          <w:rFonts w:cs="宋体"/>
          <w:color w:val="auto"/>
          <w:lang w:eastAsia="zh-CN"/>
        </w:rPr>
      </w:pPr>
      <w:r>
        <w:rPr>
          <w:color w:val="auto"/>
          <w:lang w:eastAsia="zh-CN"/>
        </w:rPr>
        <w:t>标</w:t>
      </w:r>
      <w:r>
        <w:rPr>
          <w:rFonts w:cs="宋体"/>
          <w:color w:val="auto"/>
          <w:lang w:eastAsia="zh-CN"/>
        </w:rPr>
        <w:t>准化</w:t>
      </w:r>
      <w:r>
        <w:rPr>
          <w:color w:val="auto"/>
          <w:lang w:eastAsia="zh-CN"/>
        </w:rPr>
        <w:t>施工</w:t>
      </w:r>
      <w:r>
        <w:rPr>
          <w:rFonts w:cs="宋体"/>
          <w:color w:val="auto"/>
          <w:lang w:eastAsia="zh-CN"/>
        </w:rPr>
        <w:t>过</w:t>
      </w:r>
      <w:r>
        <w:rPr>
          <w:color w:val="auto"/>
          <w:lang w:eastAsia="zh-CN"/>
        </w:rPr>
        <w:t>程中</w:t>
      </w:r>
      <w:r>
        <w:rPr>
          <w:rFonts w:cs="宋体"/>
          <w:color w:val="auto"/>
          <w:lang w:eastAsia="zh-CN"/>
        </w:rPr>
        <w:t>的关键技术</w:t>
      </w:r>
      <w:r>
        <w:rPr>
          <w:color w:val="auto"/>
          <w:lang w:eastAsia="zh-CN"/>
        </w:rPr>
        <w:t>问</w:t>
      </w:r>
      <w:r>
        <w:rPr>
          <w:rFonts w:cs="宋体"/>
          <w:color w:val="auto"/>
          <w:lang w:eastAsia="zh-CN"/>
        </w:rPr>
        <w:t>题</w:t>
      </w:r>
      <w:r>
        <w:rPr>
          <w:color w:val="auto"/>
          <w:lang w:eastAsia="zh-CN"/>
        </w:rPr>
        <w:t>，</w:t>
      </w:r>
      <w:r>
        <w:rPr>
          <w:rFonts w:cs="宋体"/>
          <w:color w:val="auto"/>
          <w:lang w:eastAsia="zh-CN"/>
        </w:rPr>
        <w:t>并</w:t>
      </w:r>
      <w:r>
        <w:rPr>
          <w:color w:val="auto"/>
          <w:lang w:eastAsia="zh-CN"/>
        </w:rPr>
        <w:t>制</w:t>
      </w:r>
      <w:r>
        <w:rPr>
          <w:rFonts w:cs="宋体"/>
          <w:color w:val="auto"/>
          <w:lang w:eastAsia="zh-CN"/>
        </w:rPr>
        <w:t>定</w:t>
      </w:r>
      <w:r>
        <w:rPr>
          <w:color w:val="auto"/>
          <w:lang w:eastAsia="zh-CN"/>
        </w:rPr>
        <w:t>标</w:t>
      </w:r>
      <w:r>
        <w:rPr>
          <w:rFonts w:cs="宋体"/>
          <w:color w:val="auto"/>
          <w:lang w:eastAsia="zh-CN"/>
        </w:rPr>
        <w:t>准化</w:t>
      </w:r>
      <w:r>
        <w:rPr>
          <w:color w:val="auto"/>
          <w:lang w:eastAsia="zh-CN"/>
        </w:rPr>
        <w:t>管理</w:t>
      </w:r>
      <w:r>
        <w:rPr>
          <w:rFonts w:cs="宋体"/>
          <w:color w:val="auto"/>
          <w:lang w:eastAsia="zh-CN"/>
        </w:rPr>
        <w:t>实</w:t>
      </w:r>
      <w:r>
        <w:rPr>
          <w:color w:val="auto"/>
          <w:lang w:eastAsia="zh-CN"/>
        </w:rPr>
        <w:t>施</w:t>
      </w:r>
      <w:r>
        <w:rPr>
          <w:rFonts w:cs="宋体"/>
          <w:color w:val="auto"/>
          <w:lang w:eastAsia="zh-CN"/>
        </w:rPr>
        <w:t>细则。</w:t>
      </w:r>
    </w:p>
    <w:p>
      <w:pPr>
        <w:pStyle w:val="13"/>
        <w:spacing w:before="133"/>
        <w:ind w:left="516"/>
        <w:rPr>
          <w:rFonts w:cs="宋体"/>
          <w:color w:val="auto"/>
          <w:lang w:eastAsia="zh-CN"/>
        </w:rPr>
      </w:pPr>
      <w:r>
        <w:rPr>
          <w:rFonts w:ascii="Times New Roman" w:hAnsi="Times New Roman" w:eastAsia="Times New Roman" w:cs="Times New Roman"/>
          <w:color w:val="auto"/>
          <w:lang w:eastAsia="zh-CN"/>
        </w:rPr>
        <w:t>12.</w:t>
      </w:r>
      <w:r>
        <w:rPr>
          <w:rFonts w:cs="宋体"/>
          <w:color w:val="auto"/>
          <w:lang w:eastAsia="zh-CN"/>
        </w:rPr>
        <w:t>其他要求</w:t>
      </w:r>
    </w:p>
    <w:p>
      <w:pPr>
        <w:pStyle w:val="13"/>
        <w:spacing w:line="356" w:lineRule="auto"/>
        <w:ind w:firstLine="396"/>
        <w:rPr>
          <w:rFonts w:cs="宋体"/>
          <w:color w:val="auto"/>
          <w:lang w:eastAsia="zh-CN"/>
        </w:rPr>
      </w:pPr>
      <w:r>
        <w:rPr>
          <w:rFonts w:cs="宋体"/>
          <w:color w:val="auto"/>
          <w:w w:val="95"/>
          <w:lang w:eastAsia="zh-CN"/>
        </w:rPr>
        <w:t>桥梁</w:t>
      </w:r>
      <w:r>
        <w:rPr>
          <w:color w:val="auto"/>
          <w:w w:val="95"/>
          <w:lang w:eastAsia="zh-CN"/>
        </w:rPr>
        <w:t>施工</w:t>
      </w:r>
      <w:r>
        <w:rPr>
          <w:rFonts w:cs="宋体"/>
          <w:color w:val="auto"/>
          <w:w w:val="95"/>
          <w:lang w:eastAsia="zh-CN"/>
        </w:rPr>
        <w:t>应符合</w:t>
      </w:r>
      <w:r>
        <w:rPr>
          <w:color w:val="auto"/>
          <w:w w:val="95"/>
          <w:lang w:eastAsia="zh-CN"/>
        </w:rPr>
        <w:t>《公路工程</w:t>
      </w:r>
      <w:r>
        <w:rPr>
          <w:rFonts w:cs="宋体"/>
          <w:color w:val="auto"/>
          <w:w w:val="95"/>
          <w:lang w:eastAsia="zh-CN"/>
        </w:rPr>
        <w:t>小型预</w:t>
      </w:r>
      <w:r>
        <w:rPr>
          <w:color w:val="auto"/>
          <w:w w:val="95"/>
          <w:lang w:eastAsia="zh-CN"/>
        </w:rPr>
        <w:t>制</w:t>
      </w:r>
      <w:r>
        <w:rPr>
          <w:rFonts w:cs="宋体"/>
          <w:color w:val="auto"/>
          <w:w w:val="95"/>
          <w:lang w:eastAsia="zh-CN"/>
        </w:rPr>
        <w:t>构</w:t>
      </w:r>
      <w:r>
        <w:rPr>
          <w:color w:val="auto"/>
          <w:w w:val="95"/>
          <w:lang w:eastAsia="zh-CN"/>
        </w:rPr>
        <w:t>件施工</w:t>
      </w:r>
      <w:r>
        <w:rPr>
          <w:rFonts w:cs="宋体"/>
          <w:color w:val="auto"/>
          <w:w w:val="95"/>
          <w:lang w:eastAsia="zh-CN"/>
        </w:rPr>
        <w:t>技术</w:t>
      </w:r>
      <w:r>
        <w:rPr>
          <w:color w:val="auto"/>
          <w:w w:val="95"/>
          <w:lang w:eastAsia="zh-CN"/>
        </w:rPr>
        <w:t>规范</w:t>
      </w:r>
      <w:r>
        <w:rPr>
          <w:rFonts w:cs="宋体"/>
          <w:color w:val="auto"/>
          <w:w w:val="95"/>
          <w:lang w:eastAsia="zh-CN"/>
        </w:rPr>
        <w:t>》、</w:t>
      </w:r>
      <w:r>
        <w:rPr>
          <w:color w:val="auto"/>
          <w:w w:val="95"/>
          <w:lang w:eastAsia="zh-CN"/>
        </w:rPr>
        <w:t>《公路</w:t>
      </w:r>
      <w:r>
        <w:rPr>
          <w:rFonts w:cs="宋体"/>
          <w:color w:val="auto"/>
          <w:w w:val="95"/>
          <w:lang w:eastAsia="zh-CN"/>
        </w:rPr>
        <w:t>桥梁后</w:t>
      </w:r>
      <w:r>
        <w:rPr>
          <w:color w:val="auto"/>
          <w:w w:val="95"/>
          <w:lang w:eastAsia="zh-CN"/>
        </w:rPr>
        <w:t>张法</w:t>
      </w:r>
      <w:r>
        <w:rPr>
          <w:rFonts w:cs="宋体"/>
          <w:color w:val="auto"/>
          <w:w w:val="95"/>
          <w:lang w:eastAsia="zh-CN"/>
        </w:rPr>
        <w:t>预应力</w:t>
      </w:r>
      <w:r>
        <w:rPr>
          <w:color w:val="auto"/>
          <w:w w:val="95"/>
          <w:lang w:eastAsia="zh-CN"/>
        </w:rPr>
        <w:t>施工</w:t>
      </w:r>
      <w:r>
        <w:rPr>
          <w:rFonts w:cs="宋体"/>
          <w:color w:val="auto"/>
          <w:w w:val="95"/>
          <w:lang w:eastAsia="zh-CN"/>
        </w:rPr>
        <w:t>技术</w:t>
      </w:r>
      <w:r>
        <w:rPr>
          <w:color w:val="auto"/>
          <w:w w:val="95"/>
          <w:lang w:eastAsia="zh-CN"/>
        </w:rPr>
        <w:t>规</w:t>
      </w:r>
      <w:r>
        <w:rPr>
          <w:color w:val="auto"/>
          <w:lang w:eastAsia="zh-CN"/>
        </w:rPr>
        <w:t>范</w:t>
      </w:r>
      <w:r>
        <w:rPr>
          <w:rFonts w:cs="宋体"/>
          <w:color w:val="auto"/>
          <w:lang w:eastAsia="zh-CN"/>
        </w:rPr>
        <w:t>》、</w:t>
      </w:r>
      <w:r>
        <w:rPr>
          <w:color w:val="auto"/>
          <w:lang w:eastAsia="zh-CN"/>
        </w:rPr>
        <w:t>《公路中</w:t>
      </w:r>
      <w:r>
        <w:rPr>
          <w:rFonts w:cs="宋体"/>
          <w:color w:val="auto"/>
          <w:lang w:eastAsia="zh-CN"/>
        </w:rPr>
        <w:t>小跨径钢板组合梁桥</w:t>
      </w:r>
      <w:r>
        <w:rPr>
          <w:color w:val="auto"/>
          <w:lang w:eastAsia="zh-CN"/>
        </w:rPr>
        <w:t>施工质量</w:t>
      </w:r>
      <w:r>
        <w:rPr>
          <w:rFonts w:cs="宋体"/>
          <w:color w:val="auto"/>
          <w:lang w:eastAsia="zh-CN"/>
        </w:rPr>
        <w:t>控</w:t>
      </w:r>
      <w:r>
        <w:rPr>
          <w:color w:val="auto"/>
          <w:lang w:eastAsia="zh-CN"/>
        </w:rPr>
        <w:t>制</w:t>
      </w:r>
      <w:r>
        <w:rPr>
          <w:rFonts w:cs="宋体"/>
          <w:color w:val="auto"/>
          <w:lang w:eastAsia="zh-CN"/>
        </w:rPr>
        <w:t>指南》要求。</w:t>
      </w:r>
    </w:p>
    <w:p>
      <w:pPr>
        <w:spacing w:before="21"/>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401.05</w:t>
      </w:r>
      <w:r>
        <w:rPr>
          <w:rFonts w:ascii="黑体" w:hAnsi="黑体" w:eastAsia="黑体" w:cs="黑体"/>
          <w:color w:val="auto"/>
          <w:spacing w:val="-1"/>
          <w:sz w:val="28"/>
          <w:szCs w:val="28"/>
          <w:lang w:eastAsia="zh-CN"/>
        </w:rPr>
        <w:t>地质情况变化时的处理</w:t>
      </w:r>
    </w:p>
    <w:p>
      <w:pPr>
        <w:pStyle w:val="13"/>
        <w:spacing w:before="167"/>
        <w:ind w:left="516"/>
        <w:rPr>
          <w:color w:val="auto"/>
          <w:lang w:eastAsia="zh-CN"/>
        </w:rPr>
      </w:pPr>
      <w:r>
        <w:rPr>
          <w:rFonts w:cs="宋体"/>
          <w:color w:val="auto"/>
          <w:spacing w:val="1"/>
          <w:lang w:eastAsia="zh-CN"/>
        </w:rPr>
        <w:t>删除本小节原内容</w:t>
      </w:r>
      <w:r>
        <w:rPr>
          <w:color w:val="auto"/>
          <w:spacing w:val="1"/>
          <w:lang w:eastAsia="zh-CN"/>
        </w:rPr>
        <w:t>，</w:t>
      </w:r>
      <w:r>
        <w:rPr>
          <w:rFonts w:cs="宋体"/>
          <w:color w:val="auto"/>
          <w:spacing w:val="1"/>
          <w:lang w:eastAsia="zh-CN"/>
        </w:rPr>
        <w:t>修改</w:t>
      </w:r>
      <w:r>
        <w:rPr>
          <w:color w:val="auto"/>
          <w:spacing w:val="1"/>
          <w:lang w:eastAsia="zh-CN"/>
        </w:rPr>
        <w:t>为：</w:t>
      </w:r>
    </w:p>
    <w:p>
      <w:pPr>
        <w:pStyle w:val="13"/>
        <w:spacing w:before="133" w:line="338" w:lineRule="auto"/>
        <w:ind w:firstLine="396"/>
        <w:rPr>
          <w:rFonts w:cs="宋体"/>
          <w:color w:val="auto"/>
          <w:lang w:eastAsia="zh-CN"/>
        </w:rPr>
      </w:pPr>
      <w:r>
        <w:rPr>
          <w:rFonts w:ascii="Times New Roman" w:hAnsi="Times New Roman" w:eastAsia="Times New Roman" w:cs="Times New Roman"/>
          <w:color w:val="auto"/>
          <w:spacing w:val="1"/>
          <w:w w:val="95"/>
          <w:lang w:eastAsia="zh-CN"/>
        </w:rPr>
        <w:t>1</w:t>
      </w:r>
      <w:r>
        <w:rPr>
          <w:rFonts w:cs="宋体"/>
          <w:color w:val="auto"/>
          <w:spacing w:val="1"/>
          <w:w w:val="95"/>
          <w:lang w:eastAsia="zh-CN"/>
        </w:rPr>
        <w:t>．桥梁基础在</w:t>
      </w:r>
      <w:r>
        <w:rPr>
          <w:color w:val="auto"/>
          <w:spacing w:val="1"/>
          <w:w w:val="95"/>
          <w:lang w:eastAsia="zh-CN"/>
        </w:rPr>
        <w:t>施工</w:t>
      </w:r>
      <w:r>
        <w:rPr>
          <w:rFonts w:cs="宋体"/>
          <w:color w:val="auto"/>
          <w:spacing w:val="1"/>
          <w:w w:val="95"/>
          <w:lang w:eastAsia="zh-CN"/>
        </w:rPr>
        <w:t>过</w:t>
      </w:r>
      <w:r>
        <w:rPr>
          <w:color w:val="auto"/>
          <w:spacing w:val="1"/>
          <w:w w:val="95"/>
          <w:lang w:eastAsia="zh-CN"/>
        </w:rPr>
        <w:t>程中，</w:t>
      </w:r>
      <w:r>
        <w:rPr>
          <w:rFonts w:cs="宋体"/>
          <w:color w:val="auto"/>
          <w:spacing w:val="1"/>
          <w:w w:val="95"/>
          <w:lang w:eastAsia="zh-CN"/>
        </w:rPr>
        <w:t>若地</w:t>
      </w:r>
      <w:r>
        <w:rPr>
          <w:color w:val="auto"/>
          <w:spacing w:val="1"/>
          <w:w w:val="95"/>
          <w:lang w:eastAsia="zh-CN"/>
        </w:rPr>
        <w:t>质</w:t>
      </w:r>
      <w:r>
        <w:rPr>
          <w:rFonts w:cs="宋体"/>
          <w:color w:val="auto"/>
          <w:spacing w:val="1"/>
          <w:w w:val="95"/>
          <w:lang w:eastAsia="zh-CN"/>
        </w:rPr>
        <w:t>情况有变化</w:t>
      </w:r>
      <w:r>
        <w:rPr>
          <w:color w:val="auto"/>
          <w:spacing w:val="1"/>
          <w:w w:val="95"/>
          <w:lang w:eastAsia="zh-CN"/>
        </w:rPr>
        <w:t>，</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应及时报告监</w:t>
      </w:r>
      <w:r>
        <w:rPr>
          <w:color w:val="auto"/>
          <w:spacing w:val="1"/>
          <w:w w:val="95"/>
          <w:lang w:eastAsia="zh-CN"/>
        </w:rPr>
        <w:t>理人</w:t>
      </w:r>
      <w:r>
        <w:rPr>
          <w:rFonts w:cs="宋体"/>
          <w:color w:val="auto"/>
          <w:spacing w:val="1"/>
          <w:w w:val="95"/>
          <w:lang w:eastAsia="zh-CN"/>
        </w:rPr>
        <w:t>并</w:t>
      </w:r>
      <w:r>
        <w:rPr>
          <w:color w:val="auto"/>
          <w:spacing w:val="1"/>
          <w:w w:val="95"/>
          <w:lang w:eastAsia="zh-CN"/>
        </w:rPr>
        <w:t>提</w:t>
      </w:r>
      <w:r>
        <w:rPr>
          <w:rFonts w:cs="宋体"/>
          <w:color w:val="auto"/>
          <w:spacing w:val="1"/>
          <w:w w:val="95"/>
          <w:lang w:eastAsia="zh-CN"/>
        </w:rPr>
        <w:t>出处</w:t>
      </w:r>
      <w:r>
        <w:rPr>
          <w:color w:val="auto"/>
          <w:spacing w:val="1"/>
          <w:w w:val="95"/>
          <w:lang w:eastAsia="zh-CN"/>
        </w:rPr>
        <w:t>理</w:t>
      </w:r>
      <w:r>
        <w:rPr>
          <w:rFonts w:cs="宋体"/>
          <w:color w:val="auto"/>
          <w:spacing w:val="1"/>
          <w:w w:val="95"/>
          <w:lang w:eastAsia="zh-CN"/>
        </w:rPr>
        <w:t>意见</w:t>
      </w:r>
      <w:r>
        <w:rPr>
          <w:color w:val="auto"/>
          <w:spacing w:val="1"/>
          <w:w w:val="95"/>
          <w:lang w:eastAsia="zh-CN"/>
        </w:rPr>
        <w:t>，</w:t>
      </w:r>
      <w:r>
        <w:rPr>
          <w:rFonts w:cs="宋体"/>
          <w:color w:val="auto"/>
          <w:spacing w:val="1"/>
          <w:w w:val="95"/>
          <w:lang w:eastAsia="zh-CN"/>
        </w:rPr>
        <w:t>经</w:t>
      </w:r>
      <w:r>
        <w:rPr>
          <w:rFonts w:cs="宋体"/>
          <w:color w:val="auto"/>
          <w:lang w:eastAsia="zh-CN"/>
        </w:rPr>
        <w:t>设计</w:t>
      </w:r>
      <w:r>
        <w:rPr>
          <w:color w:val="auto"/>
          <w:lang w:eastAsia="zh-CN"/>
        </w:rPr>
        <w:t>人</w:t>
      </w:r>
      <w:r>
        <w:rPr>
          <w:rFonts w:cs="宋体"/>
          <w:color w:val="auto"/>
          <w:lang w:eastAsia="zh-CN"/>
        </w:rPr>
        <w:t>认可、监</w:t>
      </w:r>
      <w:r>
        <w:rPr>
          <w:color w:val="auto"/>
          <w:lang w:eastAsia="zh-CN"/>
        </w:rPr>
        <w:t>理人</w:t>
      </w:r>
      <w:r>
        <w:rPr>
          <w:rFonts w:cs="宋体"/>
          <w:color w:val="auto"/>
          <w:lang w:eastAsia="zh-CN"/>
        </w:rPr>
        <w:t>批准后实</w:t>
      </w:r>
      <w:r>
        <w:rPr>
          <w:color w:val="auto"/>
          <w:lang w:eastAsia="zh-CN"/>
        </w:rPr>
        <w:t>施</w:t>
      </w:r>
      <w:r>
        <w:rPr>
          <w:rFonts w:cs="宋体"/>
          <w:color w:val="auto"/>
          <w:lang w:eastAsia="zh-CN"/>
        </w:rPr>
        <w:t>。</w:t>
      </w:r>
    </w:p>
    <w:p>
      <w:pPr>
        <w:tabs>
          <w:tab w:val="left" w:pos="1171"/>
        </w:tabs>
        <w:spacing w:before="37"/>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401.06</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开放交通</w:t>
      </w:r>
    </w:p>
    <w:p>
      <w:pPr>
        <w:pStyle w:val="13"/>
        <w:spacing w:before="167" w:line="336" w:lineRule="auto"/>
        <w:ind w:left="655"/>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4</w:t>
      </w:r>
      <w:r>
        <w:rPr>
          <w:rFonts w:cs="宋体"/>
          <w:color w:val="auto"/>
          <w:lang w:eastAsia="zh-CN"/>
        </w:rPr>
        <w:t>条</w:t>
      </w:r>
      <w:r>
        <w:rPr>
          <w:color w:val="auto"/>
          <w:lang w:eastAsia="zh-CN"/>
        </w:rPr>
        <w:t>：</w:t>
      </w:r>
      <w:r>
        <w:rPr>
          <w:rFonts w:ascii="Times New Roman" w:hAnsi="Times New Roman" w:eastAsia="Times New Roman" w:cs="Times New Roman"/>
          <w:color w:val="auto"/>
          <w:spacing w:val="-1"/>
          <w:w w:val="95"/>
          <w:lang w:eastAsia="zh-CN"/>
        </w:rPr>
        <w:t>4</w:t>
      </w:r>
      <w:r>
        <w:rPr>
          <w:rFonts w:cs="宋体"/>
          <w:color w:val="auto"/>
          <w:spacing w:val="-1"/>
          <w:w w:val="95"/>
          <w:lang w:eastAsia="zh-CN"/>
        </w:rPr>
        <w:t>．</w:t>
      </w:r>
      <w:r>
        <w:rPr>
          <w:color w:val="auto"/>
          <w:spacing w:val="-1"/>
          <w:w w:val="95"/>
          <w:lang w:eastAsia="zh-CN"/>
        </w:rPr>
        <w:t>施工</w:t>
      </w:r>
      <w:r>
        <w:rPr>
          <w:rFonts w:cs="宋体"/>
          <w:color w:val="auto"/>
          <w:spacing w:val="-1"/>
          <w:w w:val="95"/>
          <w:lang w:eastAsia="zh-CN"/>
        </w:rPr>
        <w:t>期间</w:t>
      </w:r>
      <w:r>
        <w:rPr>
          <w:color w:val="auto"/>
          <w:spacing w:val="-1"/>
          <w:w w:val="95"/>
          <w:lang w:eastAsia="zh-CN"/>
        </w:rPr>
        <w:t>，</w:t>
      </w:r>
      <w:r>
        <w:rPr>
          <w:rFonts w:cs="宋体"/>
          <w:color w:val="auto"/>
          <w:spacing w:val="-1"/>
          <w:w w:val="95"/>
          <w:lang w:eastAsia="zh-CN"/>
        </w:rPr>
        <w:t>应严格控</w:t>
      </w:r>
      <w:r>
        <w:rPr>
          <w:color w:val="auto"/>
          <w:spacing w:val="-1"/>
          <w:w w:val="95"/>
          <w:lang w:eastAsia="zh-CN"/>
        </w:rPr>
        <w:t>制施工</w:t>
      </w:r>
      <w:r>
        <w:rPr>
          <w:rFonts w:cs="宋体"/>
          <w:color w:val="auto"/>
          <w:spacing w:val="-1"/>
          <w:w w:val="95"/>
          <w:lang w:eastAsia="zh-CN"/>
        </w:rPr>
        <w:t>荷载对桥梁的影响</w:t>
      </w:r>
      <w:r>
        <w:rPr>
          <w:color w:val="auto"/>
          <w:spacing w:val="-1"/>
          <w:w w:val="95"/>
          <w:lang w:eastAsia="zh-CN"/>
        </w:rPr>
        <w:t>，</w:t>
      </w:r>
      <w:r>
        <w:rPr>
          <w:rFonts w:cs="宋体"/>
          <w:color w:val="auto"/>
          <w:spacing w:val="-1"/>
          <w:w w:val="95"/>
          <w:lang w:eastAsia="zh-CN"/>
        </w:rPr>
        <w:t>包括架梁设备及其荷载</w:t>
      </w:r>
      <w:r>
        <w:rPr>
          <w:color w:val="auto"/>
          <w:spacing w:val="-1"/>
          <w:w w:val="95"/>
          <w:lang w:eastAsia="zh-CN"/>
        </w:rPr>
        <w:t>，</w:t>
      </w:r>
      <w:r>
        <w:rPr>
          <w:rFonts w:cs="宋体"/>
          <w:color w:val="auto"/>
          <w:spacing w:val="-1"/>
          <w:w w:val="95"/>
          <w:lang w:eastAsia="zh-CN"/>
        </w:rPr>
        <w:t>尤其在桥面浇筑期</w:t>
      </w:r>
    </w:p>
    <w:p>
      <w:pPr>
        <w:pStyle w:val="13"/>
        <w:spacing w:before="23" w:line="357" w:lineRule="auto"/>
        <w:ind w:right="117"/>
        <w:jc w:val="both"/>
        <w:rPr>
          <w:rFonts w:cs="宋体"/>
          <w:color w:val="auto"/>
          <w:lang w:eastAsia="zh-CN"/>
        </w:rPr>
      </w:pPr>
      <w:r>
        <w:rPr>
          <w:rFonts w:cs="宋体"/>
          <w:color w:val="auto"/>
          <w:spacing w:val="-1"/>
          <w:w w:val="95"/>
          <w:lang w:eastAsia="zh-CN"/>
        </w:rPr>
        <w:t>间</w:t>
      </w:r>
      <w:r>
        <w:rPr>
          <w:color w:val="auto"/>
          <w:spacing w:val="-1"/>
          <w:w w:val="95"/>
          <w:lang w:eastAsia="zh-CN"/>
        </w:rPr>
        <w:t>，</w:t>
      </w:r>
      <w:r>
        <w:rPr>
          <w:rFonts w:cs="宋体"/>
          <w:color w:val="auto"/>
          <w:spacing w:val="-1"/>
          <w:w w:val="95"/>
          <w:lang w:eastAsia="zh-CN"/>
        </w:rPr>
        <w:t>更应严格控</w:t>
      </w:r>
      <w:r>
        <w:rPr>
          <w:color w:val="auto"/>
          <w:spacing w:val="-1"/>
          <w:w w:val="95"/>
          <w:lang w:eastAsia="zh-CN"/>
        </w:rPr>
        <w:t>制</w:t>
      </w:r>
      <w:r>
        <w:rPr>
          <w:rFonts w:cs="宋体"/>
          <w:color w:val="auto"/>
          <w:spacing w:val="-1"/>
          <w:w w:val="95"/>
          <w:lang w:eastAsia="zh-CN"/>
        </w:rPr>
        <w:t>运料车、碾压机械的荷载作用</w:t>
      </w:r>
      <w:r>
        <w:rPr>
          <w:color w:val="auto"/>
          <w:spacing w:val="-1"/>
          <w:w w:val="95"/>
          <w:lang w:eastAsia="zh-CN"/>
        </w:rPr>
        <w:t>，</w:t>
      </w:r>
      <w:r>
        <w:rPr>
          <w:rFonts w:cs="宋体"/>
          <w:color w:val="auto"/>
          <w:spacing w:val="-1"/>
          <w:w w:val="95"/>
          <w:lang w:eastAsia="zh-CN"/>
        </w:rPr>
        <w:t>避免结构早期出现</w:t>
      </w:r>
      <w:r>
        <w:rPr>
          <w:color w:val="auto"/>
          <w:spacing w:val="-1"/>
          <w:w w:val="95"/>
          <w:lang w:eastAsia="zh-CN"/>
        </w:rPr>
        <w:t>工程</w:t>
      </w:r>
      <w:r>
        <w:rPr>
          <w:rFonts w:cs="宋体"/>
          <w:color w:val="auto"/>
          <w:spacing w:val="-1"/>
          <w:w w:val="95"/>
          <w:lang w:eastAsia="zh-CN"/>
        </w:rPr>
        <w:t>病害。同时承包</w:t>
      </w:r>
      <w:r>
        <w:rPr>
          <w:color w:val="auto"/>
          <w:spacing w:val="-1"/>
          <w:w w:val="95"/>
          <w:lang w:eastAsia="zh-CN"/>
        </w:rPr>
        <w:t>人</w:t>
      </w:r>
      <w:r>
        <w:rPr>
          <w:rFonts w:cs="宋体"/>
          <w:color w:val="auto"/>
          <w:spacing w:val="-1"/>
          <w:w w:val="95"/>
          <w:lang w:eastAsia="zh-CN"/>
        </w:rPr>
        <w:t>应综合考虑本</w:t>
      </w:r>
      <w:r>
        <w:rPr>
          <w:color w:val="auto"/>
          <w:spacing w:val="-1"/>
          <w:w w:val="95"/>
          <w:lang w:eastAsia="zh-CN"/>
        </w:rPr>
        <w:t>项</w:t>
      </w:r>
      <w:r>
        <w:rPr>
          <w:rFonts w:cs="宋体"/>
          <w:color w:val="auto"/>
          <w:spacing w:val="-1"/>
          <w:w w:val="95"/>
          <w:lang w:eastAsia="zh-CN"/>
        </w:rPr>
        <w:t>目多次上跨等级</w:t>
      </w:r>
      <w:r>
        <w:rPr>
          <w:color w:val="auto"/>
          <w:spacing w:val="-1"/>
          <w:w w:val="95"/>
          <w:lang w:eastAsia="zh-CN"/>
        </w:rPr>
        <w:t>公路和</w:t>
      </w:r>
      <w:r>
        <w:rPr>
          <w:rFonts w:cs="宋体"/>
          <w:color w:val="auto"/>
          <w:spacing w:val="-1"/>
          <w:w w:val="95"/>
          <w:lang w:eastAsia="zh-CN"/>
        </w:rPr>
        <w:t>地方道</w:t>
      </w:r>
      <w:r>
        <w:rPr>
          <w:color w:val="auto"/>
          <w:spacing w:val="-1"/>
          <w:w w:val="95"/>
          <w:lang w:eastAsia="zh-CN"/>
        </w:rPr>
        <w:t>路</w:t>
      </w:r>
      <w:r>
        <w:rPr>
          <w:rFonts w:cs="宋体"/>
          <w:color w:val="auto"/>
          <w:spacing w:val="-1"/>
          <w:w w:val="95"/>
          <w:lang w:eastAsia="zh-CN"/>
        </w:rPr>
        <w:t>的特殊性</w:t>
      </w:r>
      <w:r>
        <w:rPr>
          <w:color w:val="auto"/>
          <w:spacing w:val="-1"/>
          <w:w w:val="95"/>
          <w:lang w:eastAsia="zh-CN"/>
        </w:rPr>
        <w:t>，</w:t>
      </w:r>
      <w:r>
        <w:rPr>
          <w:rFonts w:cs="宋体"/>
          <w:color w:val="auto"/>
          <w:spacing w:val="-1"/>
          <w:w w:val="95"/>
          <w:lang w:eastAsia="zh-CN"/>
        </w:rPr>
        <w:t>按</w:t>
      </w:r>
      <w:r>
        <w:rPr>
          <w:color w:val="auto"/>
          <w:spacing w:val="-1"/>
          <w:w w:val="95"/>
          <w:lang w:eastAsia="zh-CN"/>
        </w:rPr>
        <w:t>照</w:t>
      </w:r>
      <w:r>
        <w:rPr>
          <w:rFonts w:cs="宋体"/>
          <w:color w:val="auto"/>
          <w:spacing w:val="-1"/>
          <w:w w:val="95"/>
          <w:lang w:eastAsia="zh-CN"/>
        </w:rPr>
        <w:t>相关部门的意见及要求</w:t>
      </w:r>
      <w:r>
        <w:rPr>
          <w:color w:val="auto"/>
          <w:spacing w:val="-1"/>
          <w:w w:val="95"/>
          <w:lang w:eastAsia="zh-CN"/>
        </w:rPr>
        <w:t>，</w:t>
      </w:r>
      <w:r>
        <w:rPr>
          <w:rFonts w:cs="宋体"/>
          <w:color w:val="auto"/>
          <w:spacing w:val="-1"/>
          <w:w w:val="95"/>
          <w:lang w:eastAsia="zh-CN"/>
        </w:rPr>
        <w:t>服从发包</w:t>
      </w:r>
      <w:r>
        <w:rPr>
          <w:color w:val="auto"/>
          <w:spacing w:val="-1"/>
          <w:w w:val="95"/>
          <w:lang w:eastAsia="zh-CN"/>
        </w:rPr>
        <w:t>人</w:t>
      </w:r>
      <w:r>
        <w:rPr>
          <w:rFonts w:cs="宋体"/>
          <w:color w:val="auto"/>
          <w:spacing w:val="-1"/>
          <w:w w:val="95"/>
          <w:lang w:eastAsia="zh-CN"/>
        </w:rPr>
        <w:t>、交警等</w:t>
      </w:r>
      <w:r>
        <w:rPr>
          <w:rFonts w:cs="宋体"/>
          <w:color w:val="auto"/>
          <w:w w:val="95"/>
          <w:lang w:eastAsia="zh-CN"/>
        </w:rPr>
        <w:t>部</w:t>
      </w:r>
      <w:r>
        <w:rPr>
          <w:rFonts w:cs="宋体"/>
          <w:color w:val="auto"/>
          <w:spacing w:val="1"/>
          <w:w w:val="95"/>
          <w:lang w:eastAsia="zh-CN"/>
        </w:rPr>
        <w:t>门</w:t>
      </w:r>
      <w:r>
        <w:rPr>
          <w:rFonts w:cs="宋体"/>
          <w:color w:val="auto"/>
          <w:w w:val="95"/>
          <w:lang w:eastAsia="zh-CN"/>
        </w:rPr>
        <w:t>的</w:t>
      </w:r>
      <w:r>
        <w:rPr>
          <w:color w:val="auto"/>
          <w:spacing w:val="1"/>
          <w:w w:val="95"/>
          <w:lang w:eastAsia="zh-CN"/>
        </w:rPr>
        <w:t>管</w:t>
      </w:r>
      <w:r>
        <w:rPr>
          <w:color w:val="auto"/>
          <w:w w:val="95"/>
          <w:lang w:eastAsia="zh-CN"/>
        </w:rPr>
        <w:t>理</w:t>
      </w:r>
      <w:r>
        <w:rPr>
          <w:color w:val="auto"/>
          <w:spacing w:val="1"/>
          <w:w w:val="95"/>
          <w:lang w:eastAsia="zh-CN"/>
        </w:rPr>
        <w:t>和</w:t>
      </w:r>
      <w:r>
        <w:rPr>
          <w:rFonts w:cs="宋体"/>
          <w:color w:val="auto"/>
          <w:w w:val="95"/>
          <w:lang w:eastAsia="zh-CN"/>
        </w:rPr>
        <w:t>指</w:t>
      </w:r>
      <w:r>
        <w:rPr>
          <w:rFonts w:cs="宋体"/>
          <w:color w:val="auto"/>
          <w:spacing w:val="1"/>
          <w:w w:val="95"/>
          <w:lang w:eastAsia="zh-CN"/>
        </w:rPr>
        <w:t>挥</w:t>
      </w:r>
      <w:r>
        <w:rPr>
          <w:color w:val="auto"/>
          <w:w w:val="95"/>
          <w:lang w:eastAsia="zh-CN"/>
        </w:rPr>
        <w:t>，</w:t>
      </w:r>
      <w:r>
        <w:rPr>
          <w:rFonts w:cs="宋体"/>
          <w:color w:val="auto"/>
          <w:spacing w:val="1"/>
          <w:w w:val="95"/>
          <w:lang w:eastAsia="zh-CN"/>
        </w:rPr>
        <w:t>做</w:t>
      </w:r>
      <w:r>
        <w:rPr>
          <w:rFonts w:cs="宋体"/>
          <w:color w:val="auto"/>
          <w:w w:val="95"/>
          <w:lang w:eastAsia="zh-CN"/>
        </w:rPr>
        <w:t>好</w:t>
      </w:r>
      <w:r>
        <w:rPr>
          <w:color w:val="auto"/>
          <w:spacing w:val="1"/>
          <w:w w:val="95"/>
          <w:lang w:eastAsia="zh-CN"/>
        </w:rPr>
        <w:t>施</w:t>
      </w:r>
      <w:r>
        <w:rPr>
          <w:color w:val="auto"/>
          <w:w w:val="95"/>
          <w:lang w:eastAsia="zh-CN"/>
        </w:rPr>
        <w:t>工</w:t>
      </w:r>
      <w:r>
        <w:rPr>
          <w:rFonts w:cs="宋体"/>
          <w:color w:val="auto"/>
          <w:spacing w:val="1"/>
          <w:w w:val="95"/>
          <w:lang w:eastAsia="zh-CN"/>
        </w:rPr>
        <w:t>期</w:t>
      </w:r>
      <w:r>
        <w:rPr>
          <w:rFonts w:cs="宋体"/>
          <w:color w:val="auto"/>
          <w:w w:val="95"/>
          <w:lang w:eastAsia="zh-CN"/>
        </w:rPr>
        <w:t>间</w:t>
      </w:r>
      <w:r>
        <w:rPr>
          <w:rFonts w:cs="宋体"/>
          <w:color w:val="auto"/>
          <w:spacing w:val="1"/>
          <w:w w:val="95"/>
          <w:lang w:eastAsia="zh-CN"/>
        </w:rPr>
        <w:t>的</w:t>
      </w:r>
      <w:r>
        <w:rPr>
          <w:rFonts w:cs="宋体"/>
          <w:color w:val="auto"/>
          <w:w w:val="95"/>
          <w:lang w:eastAsia="zh-CN"/>
        </w:rPr>
        <w:t>临</w:t>
      </w:r>
      <w:r>
        <w:rPr>
          <w:rFonts w:cs="宋体"/>
          <w:color w:val="auto"/>
          <w:spacing w:val="1"/>
          <w:w w:val="95"/>
          <w:lang w:eastAsia="zh-CN"/>
        </w:rPr>
        <w:t>时</w:t>
      </w:r>
      <w:r>
        <w:rPr>
          <w:rFonts w:cs="宋体"/>
          <w:color w:val="auto"/>
          <w:w w:val="95"/>
          <w:lang w:eastAsia="zh-CN"/>
        </w:rPr>
        <w:t>保</w:t>
      </w:r>
      <w:r>
        <w:rPr>
          <w:rFonts w:cs="宋体"/>
          <w:color w:val="auto"/>
          <w:spacing w:val="1"/>
          <w:w w:val="95"/>
          <w:lang w:eastAsia="zh-CN"/>
        </w:rPr>
        <w:t>通</w:t>
      </w:r>
      <w:r>
        <w:rPr>
          <w:color w:val="auto"/>
          <w:w w:val="95"/>
          <w:lang w:eastAsia="zh-CN"/>
        </w:rPr>
        <w:t>和</w:t>
      </w:r>
      <w:r>
        <w:rPr>
          <w:rFonts w:cs="宋体"/>
          <w:color w:val="auto"/>
          <w:spacing w:val="1"/>
          <w:w w:val="95"/>
          <w:lang w:eastAsia="zh-CN"/>
        </w:rPr>
        <w:t>临</w:t>
      </w:r>
      <w:r>
        <w:rPr>
          <w:rFonts w:cs="宋体"/>
          <w:color w:val="auto"/>
          <w:w w:val="95"/>
          <w:lang w:eastAsia="zh-CN"/>
        </w:rPr>
        <w:t>时</w:t>
      </w:r>
      <w:r>
        <w:rPr>
          <w:rFonts w:cs="宋体"/>
          <w:color w:val="auto"/>
          <w:spacing w:val="1"/>
          <w:w w:val="95"/>
          <w:lang w:eastAsia="zh-CN"/>
        </w:rPr>
        <w:t>交</w:t>
      </w:r>
      <w:r>
        <w:rPr>
          <w:rFonts w:cs="宋体"/>
          <w:color w:val="auto"/>
          <w:w w:val="95"/>
          <w:lang w:eastAsia="zh-CN"/>
        </w:rPr>
        <w:t>通</w:t>
      </w:r>
      <w:r>
        <w:rPr>
          <w:rFonts w:cs="宋体"/>
          <w:color w:val="auto"/>
          <w:spacing w:val="1"/>
          <w:w w:val="95"/>
          <w:lang w:eastAsia="zh-CN"/>
        </w:rPr>
        <w:t>设</w:t>
      </w:r>
      <w:r>
        <w:rPr>
          <w:color w:val="auto"/>
          <w:w w:val="95"/>
          <w:lang w:eastAsia="zh-CN"/>
        </w:rPr>
        <w:t>施</w:t>
      </w:r>
      <w:r>
        <w:rPr>
          <w:rFonts w:cs="宋体"/>
          <w:color w:val="auto"/>
          <w:spacing w:val="1"/>
          <w:w w:val="95"/>
          <w:lang w:eastAsia="zh-CN"/>
        </w:rPr>
        <w:t>设</w:t>
      </w:r>
      <w:r>
        <w:rPr>
          <w:rFonts w:cs="宋体"/>
          <w:color w:val="auto"/>
          <w:w w:val="95"/>
          <w:lang w:eastAsia="zh-CN"/>
        </w:rPr>
        <w:t>置</w:t>
      </w:r>
      <w:r>
        <w:rPr>
          <w:rFonts w:cs="宋体"/>
          <w:color w:val="auto"/>
          <w:spacing w:val="1"/>
          <w:w w:val="95"/>
          <w:lang w:eastAsia="zh-CN"/>
        </w:rPr>
        <w:t>等</w:t>
      </w:r>
      <w:r>
        <w:rPr>
          <w:color w:val="auto"/>
          <w:w w:val="95"/>
          <w:lang w:eastAsia="zh-CN"/>
        </w:rPr>
        <w:t>工</w:t>
      </w:r>
      <w:r>
        <w:rPr>
          <w:rFonts w:cs="宋体"/>
          <w:color w:val="auto"/>
          <w:spacing w:val="1"/>
          <w:w w:val="95"/>
          <w:lang w:eastAsia="zh-CN"/>
        </w:rPr>
        <w:t>作</w:t>
      </w:r>
      <w:r>
        <w:rPr>
          <w:color w:val="auto"/>
          <w:w w:val="95"/>
          <w:lang w:eastAsia="zh-CN"/>
        </w:rPr>
        <w:t>，</w:t>
      </w:r>
      <w:r>
        <w:rPr>
          <w:rFonts w:cs="宋体"/>
          <w:color w:val="auto"/>
          <w:spacing w:val="1"/>
          <w:w w:val="95"/>
          <w:lang w:eastAsia="zh-CN"/>
        </w:rPr>
        <w:t>有</w:t>
      </w:r>
      <w:r>
        <w:rPr>
          <w:rFonts w:cs="宋体"/>
          <w:color w:val="auto"/>
          <w:w w:val="95"/>
          <w:lang w:eastAsia="zh-CN"/>
        </w:rPr>
        <w:t>序</w:t>
      </w:r>
      <w:r>
        <w:rPr>
          <w:color w:val="auto"/>
          <w:spacing w:val="1"/>
          <w:w w:val="95"/>
          <w:lang w:eastAsia="zh-CN"/>
        </w:rPr>
        <w:t>进</w:t>
      </w:r>
      <w:r>
        <w:rPr>
          <w:color w:val="auto"/>
          <w:w w:val="95"/>
          <w:lang w:eastAsia="zh-CN"/>
        </w:rPr>
        <w:t>行</w:t>
      </w:r>
      <w:r>
        <w:rPr>
          <w:rFonts w:cs="宋体"/>
          <w:color w:val="auto"/>
          <w:spacing w:val="1"/>
          <w:w w:val="95"/>
          <w:lang w:eastAsia="zh-CN"/>
        </w:rPr>
        <w:t>交</w:t>
      </w:r>
      <w:r>
        <w:rPr>
          <w:rFonts w:cs="宋体"/>
          <w:color w:val="auto"/>
          <w:w w:val="95"/>
          <w:lang w:eastAsia="zh-CN"/>
        </w:rPr>
        <w:t>通</w:t>
      </w:r>
      <w:r>
        <w:rPr>
          <w:rFonts w:cs="宋体"/>
          <w:color w:val="auto"/>
          <w:spacing w:val="1"/>
          <w:w w:val="95"/>
          <w:lang w:eastAsia="zh-CN"/>
        </w:rPr>
        <w:t>流</w:t>
      </w:r>
      <w:r>
        <w:rPr>
          <w:rFonts w:cs="宋体"/>
          <w:color w:val="auto"/>
          <w:w w:val="95"/>
          <w:lang w:eastAsia="zh-CN"/>
        </w:rPr>
        <w:t>的</w:t>
      </w:r>
      <w:r>
        <w:rPr>
          <w:rFonts w:cs="宋体"/>
          <w:color w:val="auto"/>
          <w:spacing w:val="1"/>
          <w:w w:val="95"/>
          <w:lang w:eastAsia="zh-CN"/>
        </w:rPr>
        <w:t>转换</w:t>
      </w:r>
      <w:r>
        <w:rPr>
          <w:rFonts w:cs="宋体"/>
          <w:color w:val="auto"/>
          <w:w w:val="95"/>
          <w:lang w:eastAsia="zh-CN"/>
        </w:rPr>
        <w:t>。</w:t>
      </w:r>
    </w:p>
    <w:p>
      <w:pPr>
        <w:pStyle w:val="26"/>
        <w:jc w:val="both"/>
        <w:rPr>
          <w:color w:val="auto"/>
          <w:lang w:eastAsia="zh-CN"/>
        </w:rPr>
      </w:pPr>
    </w:p>
    <w:p>
      <w:pPr>
        <w:spacing w:before="2"/>
        <w:rPr>
          <w:rFonts w:ascii="宋体" w:hAnsi="宋体" w:eastAsia="宋体" w:cs="宋体"/>
          <w:color w:val="auto"/>
          <w:sz w:val="27"/>
          <w:szCs w:val="27"/>
          <w:lang w:eastAsia="zh-CN"/>
        </w:rPr>
      </w:pPr>
    </w:p>
    <w:p>
      <w:pPr>
        <w:rPr>
          <w:rFonts w:ascii="宋体" w:hAnsi="宋体" w:eastAsia="宋体" w:cs="宋体"/>
          <w:color w:val="auto"/>
          <w:sz w:val="27"/>
          <w:szCs w:val="27"/>
          <w:lang w:eastAsia="zh-CN"/>
        </w:rPr>
        <w:sectPr>
          <w:pgSz w:w="11900" w:h="16840"/>
          <w:pgMar w:top="1160" w:right="1180" w:bottom="1460" w:left="1240" w:header="883" w:footer="1280" w:gutter="0"/>
          <w:cols w:space="720" w:num="1"/>
        </w:sectPr>
      </w:pPr>
    </w:p>
    <w:p>
      <w:pPr>
        <w:rPr>
          <w:rFonts w:ascii="宋体" w:hAnsi="宋体" w:eastAsia="宋体" w:cs="宋体"/>
          <w:color w:val="auto"/>
          <w:sz w:val="30"/>
          <w:szCs w:val="30"/>
          <w:lang w:eastAsia="zh-CN"/>
        </w:rPr>
      </w:pPr>
    </w:p>
    <w:p>
      <w:pPr>
        <w:spacing w:before="238"/>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403.02</w:t>
      </w:r>
      <w:r>
        <w:rPr>
          <w:rFonts w:ascii="黑体" w:hAnsi="黑体" w:eastAsia="黑体" w:cs="黑体"/>
          <w:color w:val="auto"/>
          <w:sz w:val="28"/>
          <w:szCs w:val="28"/>
          <w:lang w:eastAsia="zh-CN"/>
        </w:rPr>
        <w:t>材料</w:t>
      </w:r>
    </w:p>
    <w:p>
      <w:pPr>
        <w:tabs>
          <w:tab w:val="left" w:pos="1723"/>
          <w:tab w:val="left" w:pos="2364"/>
        </w:tabs>
        <w:ind w:left="120"/>
        <w:rPr>
          <w:rFonts w:ascii="宋体" w:hAnsi="宋体" w:eastAsia="宋体" w:cs="宋体"/>
          <w:color w:val="auto"/>
          <w:sz w:val="32"/>
          <w:szCs w:val="32"/>
          <w:lang w:eastAsia="zh-CN"/>
        </w:rPr>
      </w:pPr>
      <w:bookmarkStart w:id="154" w:name="_TOC_250057"/>
      <w:r>
        <w:rPr>
          <w:color w:val="auto"/>
          <w:lang w:eastAsia="zh-CN"/>
        </w:rPr>
        <w:br w:type="column"/>
      </w:r>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z w:val="32"/>
          <w:szCs w:val="32"/>
          <w:lang w:eastAsia="zh-CN"/>
        </w:rPr>
        <w:t>403</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w w:val="95"/>
          <w:sz w:val="32"/>
          <w:szCs w:val="32"/>
          <w:lang w:eastAsia="zh-CN"/>
        </w:rPr>
        <w:t>钢</w:t>
      </w:r>
      <w:r>
        <w:rPr>
          <w:rFonts w:ascii="宋体" w:hAnsi="宋体" w:eastAsia="宋体" w:cs="宋体"/>
          <w:b/>
          <w:bCs/>
          <w:color w:val="auto"/>
          <w:w w:val="95"/>
          <w:sz w:val="32"/>
          <w:szCs w:val="32"/>
          <w:lang w:eastAsia="zh-CN"/>
        </w:rPr>
        <w:tab/>
      </w:r>
      <w:r>
        <w:rPr>
          <w:rFonts w:ascii="宋体" w:hAnsi="宋体" w:eastAsia="宋体" w:cs="宋体"/>
          <w:b/>
          <w:bCs/>
          <w:color w:val="auto"/>
          <w:sz w:val="32"/>
          <w:szCs w:val="32"/>
          <w:lang w:eastAsia="zh-CN"/>
        </w:rPr>
        <w:t>筋</w:t>
      </w:r>
      <w:bookmarkEnd w:id="154"/>
    </w:p>
    <w:p>
      <w:pPr>
        <w:rPr>
          <w:rFonts w:ascii="宋体" w:hAnsi="宋体" w:eastAsia="宋体" w:cs="宋体"/>
          <w:color w:val="auto"/>
          <w:sz w:val="32"/>
          <w:szCs w:val="32"/>
          <w:lang w:eastAsia="zh-CN"/>
        </w:rPr>
        <w:sectPr>
          <w:type w:val="continuous"/>
          <w:pgSz w:w="11900" w:h="16840"/>
          <w:pgMar w:top="1600" w:right="1180" w:bottom="280" w:left="1240" w:header="720" w:footer="720" w:gutter="0"/>
          <w:cols w:equalWidth="0" w:num="2">
            <w:col w:w="1593" w:space="1717"/>
            <w:col w:w="6170"/>
          </w:cols>
        </w:sectPr>
      </w:pPr>
    </w:p>
    <w:p>
      <w:pPr>
        <w:spacing w:before="2"/>
        <w:rPr>
          <w:rFonts w:ascii="宋体" w:hAnsi="宋体" w:eastAsia="宋体" w:cs="宋体"/>
          <w:b/>
          <w:bCs/>
          <w:color w:val="auto"/>
          <w:sz w:val="10"/>
          <w:szCs w:val="10"/>
          <w:lang w:eastAsia="zh-CN"/>
        </w:rPr>
      </w:pPr>
    </w:p>
    <w:p>
      <w:pPr>
        <w:pStyle w:val="13"/>
        <w:spacing w:before="34"/>
        <w:ind w:left="516"/>
        <w:rPr>
          <w:rFonts w:cs="宋体"/>
          <w:color w:val="auto"/>
          <w:lang w:eastAsia="zh-CN"/>
        </w:rPr>
      </w:pPr>
      <w:r>
        <w:rPr>
          <w:rFonts w:ascii="Times New Roman" w:hAnsi="Times New Roman" w:eastAsia="Times New Roman" w:cs="Times New Roman"/>
          <w:color w:val="auto"/>
          <w:spacing w:val="1"/>
          <w:lang w:eastAsia="zh-CN"/>
        </w:rPr>
        <w:t>1</w:t>
      </w:r>
      <w:r>
        <w:rPr>
          <w:rFonts w:cs="宋体"/>
          <w:color w:val="auto"/>
          <w:spacing w:val="1"/>
          <w:lang w:eastAsia="zh-CN"/>
        </w:rPr>
        <w:t>．</w:t>
      </w:r>
      <w:r>
        <w:rPr>
          <w:color w:val="auto"/>
          <w:spacing w:val="1"/>
          <w:lang w:eastAsia="zh-CN"/>
        </w:rPr>
        <w:t>一</w:t>
      </w:r>
      <w:r>
        <w:rPr>
          <w:rFonts w:cs="宋体"/>
          <w:color w:val="auto"/>
          <w:spacing w:val="1"/>
          <w:lang w:eastAsia="zh-CN"/>
        </w:rPr>
        <w:t>般要求</w:t>
      </w:r>
    </w:p>
    <w:p>
      <w:pPr>
        <w:pStyle w:val="13"/>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1</w:t>
      </w:r>
      <w:r>
        <w:rPr>
          <w:rFonts w:cs="宋体"/>
          <w:color w:val="auto"/>
          <w:lang w:eastAsia="zh-CN"/>
        </w:rPr>
        <w:t>）款修改</w:t>
      </w:r>
      <w:r>
        <w:rPr>
          <w:color w:val="auto"/>
          <w:lang w:eastAsia="zh-CN"/>
        </w:rPr>
        <w:t>为：</w:t>
      </w:r>
    </w:p>
    <w:p>
      <w:pPr>
        <w:pStyle w:val="13"/>
        <w:spacing w:before="119" w:line="336" w:lineRule="auto"/>
        <w:ind w:right="160" w:firstLine="396"/>
        <w:jc w:val="both"/>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w:t>
      </w:r>
      <w:r>
        <w:rPr>
          <w:rFonts w:cs="宋体"/>
          <w:color w:val="auto"/>
          <w:lang w:eastAsia="zh-CN"/>
        </w:rPr>
        <w:t>）</w:t>
      </w:r>
      <w:r>
        <w:rPr>
          <w:rFonts w:ascii="Times New Roman" w:hAnsi="Times New Roman" w:eastAsia="Times New Roman" w:cs="Times New Roman"/>
          <w:color w:val="auto"/>
          <w:lang w:eastAsia="zh-CN"/>
        </w:rPr>
        <w:t>HPB300</w:t>
      </w:r>
      <w:r>
        <w:rPr>
          <w:rFonts w:cs="宋体"/>
          <w:color w:val="auto"/>
          <w:spacing w:val="1"/>
          <w:lang w:eastAsia="zh-CN"/>
        </w:rPr>
        <w:t>钢筋应符合</w:t>
      </w:r>
      <w:r>
        <w:rPr>
          <w:color w:val="auto"/>
          <w:spacing w:val="1"/>
          <w:lang w:eastAsia="zh-CN"/>
        </w:rPr>
        <w:t>《</w:t>
      </w:r>
      <w:r>
        <w:rPr>
          <w:rFonts w:cs="宋体"/>
          <w:color w:val="auto"/>
          <w:spacing w:val="1"/>
          <w:lang w:eastAsia="zh-CN"/>
        </w:rPr>
        <w:t>钢筋混凝土用钢第</w:t>
      </w:r>
      <w:r>
        <w:rPr>
          <w:rFonts w:ascii="Times New Roman" w:hAnsi="Times New Roman" w:eastAsia="Times New Roman" w:cs="Times New Roman"/>
          <w:color w:val="auto"/>
          <w:lang w:eastAsia="zh-CN"/>
        </w:rPr>
        <w:t>1</w:t>
      </w:r>
      <w:r>
        <w:rPr>
          <w:rFonts w:cs="宋体"/>
          <w:color w:val="auto"/>
          <w:spacing w:val="1"/>
          <w:lang w:eastAsia="zh-CN"/>
        </w:rPr>
        <w:t>部分</w:t>
      </w:r>
      <w:r>
        <w:rPr>
          <w:color w:val="auto"/>
          <w:spacing w:val="1"/>
          <w:lang w:eastAsia="zh-CN"/>
        </w:rPr>
        <w:t>：</w:t>
      </w:r>
      <w:r>
        <w:rPr>
          <w:rFonts w:cs="宋体"/>
          <w:color w:val="auto"/>
          <w:spacing w:val="1"/>
          <w:lang w:eastAsia="zh-CN"/>
        </w:rPr>
        <w:t>热轧光圆钢筋》（</w:t>
      </w:r>
      <w:r>
        <w:rPr>
          <w:rFonts w:ascii="Times New Roman" w:hAnsi="Times New Roman" w:eastAsia="Times New Roman" w:cs="Times New Roman"/>
          <w:color w:val="auto"/>
          <w:spacing w:val="1"/>
          <w:lang w:eastAsia="zh-CN"/>
        </w:rPr>
        <w:t>GB1499.1-2017</w:t>
      </w:r>
      <w:r>
        <w:rPr>
          <w:rFonts w:cs="宋体"/>
          <w:color w:val="auto"/>
          <w:spacing w:val="1"/>
          <w:lang w:eastAsia="zh-CN"/>
        </w:rPr>
        <w:t>）的</w:t>
      </w:r>
      <w:r>
        <w:rPr>
          <w:color w:val="auto"/>
          <w:spacing w:val="1"/>
          <w:lang w:eastAsia="zh-CN"/>
        </w:rPr>
        <w:t>规</w:t>
      </w:r>
      <w:r>
        <w:rPr>
          <w:rFonts w:cs="宋体"/>
          <w:color w:val="auto"/>
          <w:spacing w:val="1"/>
          <w:lang w:eastAsia="zh-CN"/>
        </w:rPr>
        <w:t>定</w:t>
      </w:r>
      <w:r>
        <w:rPr>
          <w:color w:val="auto"/>
          <w:spacing w:val="1"/>
          <w:lang w:eastAsia="zh-CN"/>
        </w:rPr>
        <w:t>，</w:t>
      </w:r>
      <w:r>
        <w:rPr>
          <w:rFonts w:ascii="Times New Roman" w:hAnsi="Times New Roman" w:eastAsia="Times New Roman" w:cs="Times New Roman"/>
          <w:color w:val="auto"/>
          <w:lang w:eastAsia="zh-CN"/>
        </w:rPr>
        <w:t>HRB400</w:t>
      </w:r>
      <w:r>
        <w:rPr>
          <w:rFonts w:cs="宋体"/>
          <w:color w:val="auto"/>
          <w:spacing w:val="1"/>
          <w:lang w:eastAsia="zh-CN"/>
        </w:rPr>
        <w:t>钢筋应符合</w:t>
      </w:r>
      <w:r>
        <w:rPr>
          <w:color w:val="auto"/>
          <w:spacing w:val="1"/>
          <w:lang w:eastAsia="zh-CN"/>
        </w:rPr>
        <w:t>《</w:t>
      </w:r>
      <w:r>
        <w:rPr>
          <w:rFonts w:cs="宋体"/>
          <w:color w:val="auto"/>
          <w:spacing w:val="1"/>
          <w:lang w:eastAsia="zh-CN"/>
        </w:rPr>
        <w:t>钢筋混凝土用钢第</w:t>
      </w:r>
      <w:r>
        <w:rPr>
          <w:rFonts w:ascii="Times New Roman" w:hAnsi="Times New Roman" w:eastAsia="Times New Roman" w:cs="Times New Roman"/>
          <w:color w:val="auto"/>
          <w:lang w:eastAsia="zh-CN"/>
        </w:rPr>
        <w:t>2</w:t>
      </w:r>
      <w:r>
        <w:rPr>
          <w:rFonts w:cs="宋体"/>
          <w:color w:val="auto"/>
          <w:lang w:eastAsia="zh-CN"/>
        </w:rPr>
        <w:t>部分</w:t>
      </w:r>
      <w:r>
        <w:rPr>
          <w:color w:val="auto"/>
          <w:lang w:eastAsia="zh-CN"/>
        </w:rPr>
        <w:t>：</w:t>
      </w:r>
      <w:r>
        <w:rPr>
          <w:rFonts w:cs="宋体"/>
          <w:color w:val="auto"/>
          <w:lang w:eastAsia="zh-CN"/>
        </w:rPr>
        <w:t>热轧带肋钢筋》（</w:t>
      </w:r>
      <w:r>
        <w:rPr>
          <w:rFonts w:ascii="Times New Roman" w:hAnsi="Times New Roman" w:eastAsia="Times New Roman" w:cs="Times New Roman"/>
          <w:color w:val="auto"/>
          <w:lang w:eastAsia="zh-CN"/>
        </w:rPr>
        <w:t>GB1499.2-2018</w:t>
      </w:r>
      <w:r>
        <w:rPr>
          <w:rFonts w:cs="宋体"/>
          <w:color w:val="auto"/>
          <w:lang w:eastAsia="zh-CN"/>
        </w:rPr>
        <w:t>）的</w:t>
      </w:r>
      <w:r>
        <w:rPr>
          <w:color w:val="auto"/>
          <w:lang w:eastAsia="zh-CN"/>
        </w:rPr>
        <w:t>规</w:t>
      </w:r>
      <w:r>
        <w:rPr>
          <w:rFonts w:cs="宋体"/>
          <w:color w:val="auto"/>
          <w:lang w:eastAsia="zh-CN"/>
        </w:rPr>
        <w:t>定。</w:t>
      </w:r>
      <w:r>
        <w:rPr>
          <w:rFonts w:cs="宋体"/>
          <w:color w:val="auto"/>
          <w:w w:val="95"/>
          <w:lang w:eastAsia="zh-CN"/>
        </w:rPr>
        <w:t>钢筋的</w:t>
      </w:r>
      <w:r>
        <w:rPr>
          <w:color w:val="auto"/>
          <w:w w:val="95"/>
          <w:lang w:eastAsia="zh-CN"/>
        </w:rPr>
        <w:t>主</w:t>
      </w:r>
      <w:r>
        <w:rPr>
          <w:rFonts w:cs="宋体"/>
          <w:color w:val="auto"/>
          <w:w w:val="95"/>
          <w:lang w:eastAsia="zh-CN"/>
        </w:rPr>
        <w:t>要力学性能、</w:t>
      </w:r>
      <w:r>
        <w:rPr>
          <w:color w:val="auto"/>
          <w:w w:val="95"/>
          <w:lang w:eastAsia="zh-CN"/>
        </w:rPr>
        <w:t>工</w:t>
      </w:r>
      <w:r>
        <w:rPr>
          <w:rFonts w:cs="宋体"/>
          <w:color w:val="auto"/>
          <w:w w:val="95"/>
          <w:lang w:eastAsia="zh-CN"/>
        </w:rPr>
        <w:t xml:space="preserve">艺性能见表 </w:t>
      </w:r>
      <w:r>
        <w:rPr>
          <w:rFonts w:ascii="Times New Roman" w:hAnsi="Times New Roman" w:eastAsia="Times New Roman" w:cs="Times New Roman"/>
          <w:color w:val="auto"/>
          <w:w w:val="95"/>
          <w:lang w:eastAsia="zh-CN"/>
        </w:rPr>
        <w:t>403-1</w:t>
      </w:r>
      <w:r>
        <w:rPr>
          <w:rFonts w:cs="宋体"/>
          <w:color w:val="auto"/>
          <w:w w:val="95"/>
          <w:lang w:eastAsia="zh-CN"/>
        </w:rPr>
        <w:t>。</w:t>
      </w:r>
    </w:p>
    <w:p>
      <w:pPr>
        <w:spacing w:before="23"/>
        <w:ind w:left="3224"/>
        <w:rPr>
          <w:rFonts w:ascii="宋体" w:hAnsi="宋体" w:eastAsia="宋体" w:cs="宋体"/>
          <w:color w:val="auto"/>
          <w:sz w:val="21"/>
          <w:szCs w:val="21"/>
          <w:lang w:eastAsia="zh-CN"/>
        </w:rPr>
      </w:pPr>
      <w:r>
        <w:rPr>
          <w:rFonts w:ascii="宋体" w:hAnsi="宋体" w:eastAsia="宋体" w:cs="宋体"/>
          <w:b/>
          <w:bCs/>
          <w:color w:val="auto"/>
          <w:sz w:val="21"/>
          <w:szCs w:val="21"/>
          <w:lang w:eastAsia="zh-CN"/>
        </w:rPr>
        <w:t>表</w:t>
      </w:r>
      <w:r>
        <w:rPr>
          <w:rFonts w:ascii="Times New Roman" w:hAnsi="Times New Roman" w:eastAsia="Times New Roman" w:cs="Times New Roman"/>
          <w:b/>
          <w:bCs/>
          <w:color w:val="auto"/>
          <w:spacing w:val="1"/>
          <w:sz w:val="21"/>
          <w:szCs w:val="21"/>
          <w:lang w:eastAsia="zh-CN"/>
        </w:rPr>
        <w:t>403-1</w:t>
      </w:r>
      <w:r>
        <w:rPr>
          <w:rFonts w:ascii="宋体" w:hAnsi="宋体" w:eastAsia="宋体" w:cs="宋体"/>
          <w:b/>
          <w:bCs/>
          <w:color w:val="auto"/>
          <w:spacing w:val="1"/>
          <w:sz w:val="21"/>
          <w:szCs w:val="21"/>
          <w:lang w:eastAsia="zh-CN"/>
        </w:rPr>
        <w:t>钢筋的主要力学、工艺性能</w:t>
      </w:r>
    </w:p>
    <w:p>
      <w:pPr>
        <w:spacing w:before="10"/>
        <w:rPr>
          <w:rFonts w:ascii="宋体" w:hAnsi="宋体" w:eastAsia="宋体" w:cs="宋体"/>
          <w:b/>
          <w:bCs/>
          <w:color w:val="auto"/>
          <w:sz w:val="11"/>
          <w:szCs w:val="11"/>
          <w:lang w:eastAsia="zh-CN"/>
        </w:rPr>
      </w:pPr>
    </w:p>
    <w:tbl>
      <w:tblPr>
        <w:tblStyle w:val="27"/>
        <w:tblW w:w="8364" w:type="dxa"/>
        <w:tblInd w:w="684" w:type="dxa"/>
        <w:tblLayout w:type="fixed"/>
        <w:tblCellMar>
          <w:top w:w="0" w:type="dxa"/>
          <w:left w:w="0" w:type="dxa"/>
          <w:bottom w:w="0" w:type="dxa"/>
          <w:right w:w="0" w:type="dxa"/>
        </w:tblCellMar>
      </w:tblPr>
      <w:tblGrid>
        <w:gridCol w:w="2551"/>
        <w:gridCol w:w="1702"/>
        <w:gridCol w:w="4111"/>
      </w:tblGrid>
      <w:tr>
        <w:tblPrEx>
          <w:tblCellMar>
            <w:top w:w="0" w:type="dxa"/>
            <w:left w:w="0" w:type="dxa"/>
            <w:bottom w:w="0" w:type="dxa"/>
            <w:right w:w="0" w:type="dxa"/>
          </w:tblCellMar>
        </w:tblPrEx>
        <w:trPr>
          <w:trHeight w:val="418" w:hRule="exact"/>
        </w:trPr>
        <w:tc>
          <w:tcPr>
            <w:tcW w:w="2551" w:type="dxa"/>
            <w:tcBorders>
              <w:top w:val="single" w:color="000000" w:sz="4" w:space="0"/>
              <w:left w:val="single" w:color="000000" w:sz="4" w:space="0"/>
              <w:bottom w:val="single" w:color="000000" w:sz="4" w:space="0"/>
              <w:right w:val="single" w:color="000000" w:sz="6" w:space="0"/>
            </w:tcBorders>
          </w:tcPr>
          <w:p>
            <w:pPr>
              <w:pStyle w:val="34"/>
              <w:spacing w:line="241" w:lineRule="exact"/>
              <w:jc w:val="center"/>
              <w:rPr>
                <w:rFonts w:ascii="宋体" w:hAnsi="宋体" w:eastAsia="宋体" w:cs="宋体"/>
                <w:color w:val="auto"/>
                <w:sz w:val="21"/>
                <w:szCs w:val="21"/>
              </w:rPr>
            </w:pPr>
            <w:r>
              <w:rPr>
                <w:rFonts w:ascii="宋体" w:hAnsi="宋体" w:eastAsia="宋体" w:cs="宋体"/>
                <w:color w:val="auto"/>
                <w:sz w:val="21"/>
                <w:szCs w:val="21"/>
              </w:rPr>
              <w:t>钢筋种类</w:t>
            </w:r>
          </w:p>
        </w:tc>
        <w:tc>
          <w:tcPr>
            <w:tcW w:w="1702" w:type="dxa"/>
            <w:tcBorders>
              <w:top w:val="single" w:color="000000" w:sz="4" w:space="0"/>
              <w:left w:val="single" w:color="000000" w:sz="6" w:space="0"/>
              <w:bottom w:val="single" w:color="000000" w:sz="4" w:space="0"/>
              <w:right w:val="single" w:color="000000" w:sz="6" w:space="0"/>
            </w:tcBorders>
          </w:tcPr>
          <w:p>
            <w:pPr>
              <w:pStyle w:val="34"/>
              <w:spacing w:line="240" w:lineRule="exact"/>
              <w:ind w:left="480"/>
              <w:rPr>
                <w:rFonts w:ascii="Times New Roman" w:hAnsi="Times New Roman" w:eastAsia="Times New Roman" w:cs="Times New Roman"/>
                <w:color w:val="auto"/>
                <w:sz w:val="21"/>
                <w:szCs w:val="21"/>
              </w:rPr>
            </w:pPr>
            <w:r>
              <w:rPr>
                <w:rFonts w:ascii="Times New Roman"/>
                <w:color w:val="auto"/>
                <w:sz w:val="21"/>
              </w:rPr>
              <w:t>HPB300</w:t>
            </w:r>
          </w:p>
        </w:tc>
        <w:tc>
          <w:tcPr>
            <w:tcW w:w="4111" w:type="dxa"/>
            <w:tcBorders>
              <w:top w:val="single" w:color="000000" w:sz="4" w:space="0"/>
              <w:left w:val="single" w:color="000000" w:sz="6" w:space="0"/>
              <w:bottom w:val="single" w:color="000000" w:sz="4" w:space="0"/>
              <w:right w:val="single" w:color="000000" w:sz="4" w:space="0"/>
            </w:tcBorders>
          </w:tcPr>
          <w:p>
            <w:pPr>
              <w:pStyle w:val="34"/>
              <w:spacing w:line="240" w:lineRule="exact"/>
              <w:ind w:right="5"/>
              <w:jc w:val="center"/>
              <w:rPr>
                <w:rFonts w:ascii="Times New Roman" w:hAnsi="Times New Roman" w:eastAsia="Times New Roman" w:cs="Times New Roman"/>
                <w:color w:val="auto"/>
                <w:sz w:val="21"/>
                <w:szCs w:val="21"/>
              </w:rPr>
            </w:pPr>
            <w:r>
              <w:rPr>
                <w:rFonts w:ascii="Times New Roman"/>
                <w:color w:val="auto"/>
                <w:sz w:val="21"/>
              </w:rPr>
              <w:t>HRB400</w:t>
            </w:r>
          </w:p>
        </w:tc>
      </w:tr>
    </w:tbl>
    <w:p>
      <w:pPr>
        <w:spacing w:line="240" w:lineRule="exact"/>
        <w:jc w:val="center"/>
        <w:rPr>
          <w:rFonts w:ascii="Times New Roman" w:hAnsi="Times New Roman" w:eastAsia="Times New Roman" w:cs="Times New Roman"/>
          <w:color w:val="auto"/>
          <w:sz w:val="21"/>
          <w:szCs w:val="21"/>
        </w:rPr>
        <w:sectPr>
          <w:type w:val="continuous"/>
          <w:pgSz w:w="11900" w:h="16840"/>
          <w:pgMar w:top="1600" w:right="1180" w:bottom="280" w:left="1240" w:header="720" w:footer="720" w:gutter="0"/>
          <w:cols w:space="720" w:num="1"/>
        </w:sectPr>
      </w:pPr>
    </w:p>
    <w:p>
      <w:pPr>
        <w:spacing w:before="11"/>
        <w:rPr>
          <w:rFonts w:ascii="宋体" w:hAnsi="宋体" w:eastAsia="宋体" w:cs="宋体"/>
          <w:b/>
          <w:bCs/>
          <w:color w:val="auto"/>
          <w:sz w:val="20"/>
          <w:szCs w:val="20"/>
          <w:lang w:eastAsia="zh-CN"/>
        </w:rPr>
      </w:pPr>
    </w:p>
    <w:tbl>
      <w:tblPr>
        <w:tblStyle w:val="27"/>
        <w:tblW w:w="8365" w:type="dxa"/>
        <w:tblInd w:w="684" w:type="dxa"/>
        <w:tblLayout w:type="fixed"/>
        <w:tblCellMar>
          <w:top w:w="0" w:type="dxa"/>
          <w:left w:w="0" w:type="dxa"/>
          <w:bottom w:w="0" w:type="dxa"/>
          <w:right w:w="0" w:type="dxa"/>
        </w:tblCellMar>
      </w:tblPr>
      <w:tblGrid>
        <w:gridCol w:w="2551"/>
        <w:gridCol w:w="1702"/>
        <w:gridCol w:w="1558"/>
        <w:gridCol w:w="1277"/>
        <w:gridCol w:w="1277"/>
      </w:tblGrid>
      <w:tr>
        <w:tblPrEx>
          <w:tblCellMar>
            <w:top w:w="0" w:type="dxa"/>
            <w:left w:w="0" w:type="dxa"/>
            <w:bottom w:w="0" w:type="dxa"/>
            <w:right w:w="0" w:type="dxa"/>
          </w:tblCellMar>
        </w:tblPrEx>
        <w:trPr>
          <w:trHeight w:val="425" w:hRule="exact"/>
        </w:trPr>
        <w:tc>
          <w:tcPr>
            <w:tcW w:w="2551" w:type="dxa"/>
            <w:tcBorders>
              <w:top w:val="single" w:color="000000" w:sz="4" w:space="0"/>
              <w:left w:val="single" w:color="000000" w:sz="4" w:space="0"/>
              <w:bottom w:val="single" w:color="000000" w:sz="6" w:space="0"/>
              <w:right w:val="single" w:color="000000" w:sz="6" w:space="0"/>
            </w:tcBorders>
          </w:tcPr>
          <w:p>
            <w:pPr>
              <w:pStyle w:val="34"/>
              <w:spacing w:line="259" w:lineRule="exact"/>
              <w:ind w:left="100"/>
              <w:rPr>
                <w:rFonts w:ascii="宋体" w:hAnsi="宋体" w:eastAsia="宋体" w:cs="宋体"/>
                <w:color w:val="auto"/>
                <w:sz w:val="21"/>
                <w:szCs w:val="21"/>
              </w:rPr>
            </w:pPr>
            <w:r>
              <w:rPr>
                <w:rFonts w:ascii="宋体" w:hAnsi="宋体" w:eastAsia="宋体" w:cs="宋体"/>
                <w:color w:val="auto"/>
                <w:sz w:val="21"/>
                <w:szCs w:val="21"/>
              </w:rPr>
              <w:t>钢筋直径（</w:t>
            </w:r>
            <w:r>
              <w:rPr>
                <w:rFonts w:ascii="Times New Roman" w:hAnsi="Times New Roman" w:eastAsia="Times New Roman" w:cs="Times New Roman"/>
                <w:color w:val="auto"/>
                <w:sz w:val="21"/>
                <w:szCs w:val="21"/>
              </w:rPr>
              <w:t>mm</w:t>
            </w:r>
            <w:r>
              <w:rPr>
                <w:rFonts w:ascii="宋体" w:hAnsi="宋体" w:eastAsia="宋体" w:cs="宋体"/>
                <w:color w:val="auto"/>
                <w:sz w:val="21"/>
                <w:szCs w:val="21"/>
              </w:rPr>
              <w:t>）</w:t>
            </w:r>
          </w:p>
        </w:tc>
        <w:tc>
          <w:tcPr>
            <w:tcW w:w="1702" w:type="dxa"/>
            <w:tcBorders>
              <w:top w:val="single" w:color="000000" w:sz="4" w:space="0"/>
              <w:left w:val="single" w:color="000000" w:sz="6" w:space="0"/>
              <w:bottom w:val="single" w:color="000000" w:sz="6" w:space="0"/>
              <w:right w:val="single" w:color="000000" w:sz="6" w:space="0"/>
            </w:tcBorders>
          </w:tcPr>
          <w:p>
            <w:pPr>
              <w:pStyle w:val="34"/>
              <w:spacing w:before="3"/>
              <w:ind w:left="4"/>
              <w:jc w:val="center"/>
              <w:rPr>
                <w:rFonts w:ascii="Times New Roman" w:hAnsi="Times New Roman" w:eastAsia="Times New Roman" w:cs="Times New Roman"/>
                <w:color w:val="auto"/>
                <w:sz w:val="21"/>
                <w:szCs w:val="21"/>
              </w:rPr>
            </w:pPr>
            <w:r>
              <w:rPr>
                <w:rFonts w:ascii="Times New Roman"/>
                <w:color w:val="auto"/>
                <w:spacing w:val="1"/>
                <w:sz w:val="21"/>
              </w:rPr>
              <w:t>6~22</w:t>
            </w:r>
          </w:p>
        </w:tc>
        <w:tc>
          <w:tcPr>
            <w:tcW w:w="1558" w:type="dxa"/>
            <w:tcBorders>
              <w:top w:val="single" w:color="000000" w:sz="4" w:space="0"/>
              <w:left w:val="single" w:color="000000" w:sz="6" w:space="0"/>
              <w:bottom w:val="single" w:color="000000" w:sz="6" w:space="0"/>
              <w:right w:val="single" w:color="000000" w:sz="6" w:space="0"/>
            </w:tcBorders>
          </w:tcPr>
          <w:p>
            <w:pPr>
              <w:pStyle w:val="34"/>
              <w:spacing w:before="3"/>
              <w:jc w:val="center"/>
              <w:rPr>
                <w:rFonts w:ascii="Times New Roman" w:hAnsi="Times New Roman" w:eastAsia="Times New Roman" w:cs="Times New Roman"/>
                <w:color w:val="auto"/>
                <w:sz w:val="21"/>
                <w:szCs w:val="21"/>
              </w:rPr>
            </w:pPr>
            <w:r>
              <w:rPr>
                <w:rFonts w:ascii="Times New Roman"/>
                <w:color w:val="auto"/>
                <w:sz w:val="21"/>
              </w:rPr>
              <w:t>6~25</w:t>
            </w:r>
          </w:p>
        </w:tc>
        <w:tc>
          <w:tcPr>
            <w:tcW w:w="1277" w:type="dxa"/>
            <w:tcBorders>
              <w:top w:val="single" w:color="000000" w:sz="4" w:space="0"/>
              <w:left w:val="single" w:color="000000" w:sz="6" w:space="0"/>
              <w:bottom w:val="single" w:color="000000" w:sz="6" w:space="0"/>
              <w:right w:val="single" w:color="000000" w:sz="6" w:space="0"/>
            </w:tcBorders>
          </w:tcPr>
          <w:p>
            <w:pPr>
              <w:pStyle w:val="34"/>
              <w:spacing w:before="3"/>
              <w:ind w:left="364"/>
              <w:rPr>
                <w:rFonts w:ascii="Times New Roman" w:hAnsi="Times New Roman" w:eastAsia="Times New Roman" w:cs="Times New Roman"/>
                <w:color w:val="auto"/>
                <w:sz w:val="21"/>
                <w:szCs w:val="21"/>
              </w:rPr>
            </w:pPr>
            <w:r>
              <w:rPr>
                <w:rFonts w:ascii="Times New Roman"/>
                <w:color w:val="auto"/>
                <w:spacing w:val="1"/>
                <w:sz w:val="21"/>
              </w:rPr>
              <w:t>28~40</w:t>
            </w:r>
          </w:p>
        </w:tc>
        <w:tc>
          <w:tcPr>
            <w:tcW w:w="1277" w:type="dxa"/>
            <w:tcBorders>
              <w:top w:val="single" w:color="000000" w:sz="4" w:space="0"/>
              <w:left w:val="single" w:color="000000" w:sz="6" w:space="0"/>
              <w:bottom w:val="single" w:color="000000" w:sz="6" w:space="0"/>
              <w:right w:val="single" w:color="000000" w:sz="4" w:space="0"/>
            </w:tcBorders>
          </w:tcPr>
          <w:p>
            <w:pPr>
              <w:pStyle w:val="34"/>
              <w:spacing w:before="3"/>
              <w:ind w:left="304"/>
              <w:rPr>
                <w:rFonts w:ascii="Times New Roman" w:hAnsi="Times New Roman" w:eastAsia="Times New Roman" w:cs="Times New Roman"/>
                <w:color w:val="auto"/>
                <w:sz w:val="21"/>
                <w:szCs w:val="21"/>
              </w:rPr>
            </w:pPr>
            <w:r>
              <w:rPr>
                <w:rFonts w:ascii="Times New Roman"/>
                <w:color w:val="auto"/>
                <w:sz w:val="21"/>
              </w:rPr>
              <w:t>&gt;</w:t>
            </w:r>
            <w:r>
              <w:rPr>
                <w:rFonts w:ascii="Times New Roman"/>
                <w:color w:val="auto"/>
                <w:spacing w:val="1"/>
                <w:sz w:val="21"/>
              </w:rPr>
              <w:t>4</w:t>
            </w:r>
            <w:r>
              <w:rPr>
                <w:rFonts w:ascii="Times New Roman"/>
                <w:color w:val="auto"/>
                <w:spacing w:val="3"/>
                <w:sz w:val="21"/>
              </w:rPr>
              <w:t>0</w:t>
            </w:r>
            <w:r>
              <w:rPr>
                <w:rFonts w:ascii="Times New Roman"/>
                <w:color w:val="auto"/>
                <w:sz w:val="21"/>
              </w:rPr>
              <w:t>~</w:t>
            </w:r>
            <w:r>
              <w:rPr>
                <w:rFonts w:ascii="Times New Roman"/>
                <w:color w:val="auto"/>
                <w:spacing w:val="1"/>
                <w:sz w:val="21"/>
              </w:rPr>
              <w:t>50</w:t>
            </w:r>
          </w:p>
        </w:tc>
      </w:tr>
      <w:tr>
        <w:tblPrEx>
          <w:tblCellMar>
            <w:top w:w="0" w:type="dxa"/>
            <w:left w:w="0" w:type="dxa"/>
            <w:bottom w:w="0" w:type="dxa"/>
            <w:right w:w="0" w:type="dxa"/>
          </w:tblCellMar>
        </w:tblPrEx>
        <w:trPr>
          <w:trHeight w:val="425" w:hRule="exact"/>
        </w:trPr>
        <w:tc>
          <w:tcPr>
            <w:tcW w:w="2551" w:type="dxa"/>
            <w:tcBorders>
              <w:top w:val="single" w:color="000000" w:sz="6" w:space="0"/>
              <w:left w:val="single" w:color="000000" w:sz="4" w:space="0"/>
              <w:bottom w:val="single" w:color="000000" w:sz="6" w:space="0"/>
              <w:right w:val="single" w:color="000000" w:sz="6" w:space="0"/>
            </w:tcBorders>
          </w:tcPr>
          <w:p>
            <w:pPr>
              <w:pStyle w:val="34"/>
              <w:spacing w:line="254" w:lineRule="exact"/>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最小屈服强度（</w:t>
            </w:r>
            <w:r>
              <w:rPr>
                <w:rFonts w:ascii="Times New Roman" w:hAnsi="Times New Roman" w:eastAsia="Times New Roman" w:cs="Times New Roman"/>
                <w:color w:val="auto"/>
                <w:sz w:val="21"/>
                <w:szCs w:val="21"/>
                <w:lang w:eastAsia="zh-CN"/>
              </w:rPr>
              <w:t>MPa</w:t>
            </w:r>
            <w:r>
              <w:rPr>
                <w:rFonts w:ascii="宋体" w:hAnsi="宋体" w:eastAsia="宋体" w:cs="宋体"/>
                <w:color w:val="auto"/>
                <w:sz w:val="21"/>
                <w:szCs w:val="21"/>
                <w:lang w:eastAsia="zh-CN"/>
              </w:rPr>
              <w:t>）</w:t>
            </w:r>
          </w:p>
        </w:tc>
        <w:tc>
          <w:tcPr>
            <w:tcW w:w="1702" w:type="dxa"/>
            <w:tcBorders>
              <w:top w:val="single" w:color="000000" w:sz="6" w:space="0"/>
              <w:left w:val="single" w:color="000000" w:sz="6" w:space="0"/>
              <w:bottom w:val="single" w:color="000000" w:sz="6" w:space="0"/>
              <w:right w:val="single" w:color="000000" w:sz="6" w:space="0"/>
            </w:tcBorders>
          </w:tcPr>
          <w:p>
            <w:pPr>
              <w:pStyle w:val="34"/>
              <w:spacing w:line="240" w:lineRule="exact"/>
              <w:ind w:right="1"/>
              <w:jc w:val="center"/>
              <w:rPr>
                <w:rFonts w:ascii="Times New Roman" w:hAnsi="Times New Roman" w:eastAsia="Times New Roman" w:cs="Times New Roman"/>
                <w:color w:val="auto"/>
                <w:sz w:val="21"/>
                <w:szCs w:val="21"/>
              </w:rPr>
            </w:pPr>
            <w:r>
              <w:rPr>
                <w:rFonts w:ascii="Times New Roman"/>
                <w:color w:val="auto"/>
                <w:spacing w:val="1"/>
                <w:sz w:val="21"/>
              </w:rPr>
              <w:t>300</w:t>
            </w:r>
          </w:p>
        </w:tc>
        <w:tc>
          <w:tcPr>
            <w:tcW w:w="4112" w:type="dxa"/>
            <w:gridSpan w:val="3"/>
            <w:tcBorders>
              <w:top w:val="single" w:color="000000" w:sz="6" w:space="0"/>
              <w:left w:val="single" w:color="000000" w:sz="6" w:space="0"/>
              <w:bottom w:val="single" w:color="000000" w:sz="6" w:space="0"/>
              <w:right w:val="single" w:color="000000" w:sz="4" w:space="0"/>
            </w:tcBorders>
          </w:tcPr>
          <w:p>
            <w:pPr>
              <w:pStyle w:val="34"/>
              <w:spacing w:line="240" w:lineRule="exact"/>
              <w:ind w:right="1"/>
              <w:jc w:val="center"/>
              <w:rPr>
                <w:rFonts w:ascii="Times New Roman" w:hAnsi="Times New Roman" w:eastAsia="Times New Roman" w:cs="Times New Roman"/>
                <w:color w:val="auto"/>
                <w:sz w:val="21"/>
                <w:szCs w:val="21"/>
              </w:rPr>
            </w:pPr>
            <w:r>
              <w:rPr>
                <w:rFonts w:ascii="Times New Roman"/>
                <w:color w:val="auto"/>
                <w:spacing w:val="1"/>
                <w:sz w:val="21"/>
              </w:rPr>
              <w:t>400</w:t>
            </w:r>
          </w:p>
        </w:tc>
      </w:tr>
      <w:tr>
        <w:tblPrEx>
          <w:tblCellMar>
            <w:top w:w="0" w:type="dxa"/>
            <w:left w:w="0" w:type="dxa"/>
            <w:bottom w:w="0" w:type="dxa"/>
            <w:right w:w="0" w:type="dxa"/>
          </w:tblCellMar>
        </w:tblPrEx>
        <w:trPr>
          <w:trHeight w:val="422" w:hRule="exact"/>
        </w:trPr>
        <w:tc>
          <w:tcPr>
            <w:tcW w:w="2551" w:type="dxa"/>
            <w:tcBorders>
              <w:top w:val="single" w:color="000000" w:sz="6" w:space="0"/>
              <w:left w:val="single" w:color="000000" w:sz="4" w:space="0"/>
              <w:bottom w:val="single" w:color="000000" w:sz="6" w:space="0"/>
              <w:right w:val="single" w:color="000000" w:sz="6" w:space="0"/>
            </w:tcBorders>
          </w:tcPr>
          <w:p>
            <w:pPr>
              <w:pStyle w:val="34"/>
              <w:spacing w:line="254" w:lineRule="exact"/>
              <w:ind w:left="100"/>
              <w:rPr>
                <w:rFonts w:ascii="宋体" w:hAnsi="宋体" w:eastAsia="宋体" w:cs="宋体"/>
                <w:color w:val="auto"/>
                <w:sz w:val="21"/>
                <w:szCs w:val="21"/>
                <w:lang w:eastAsia="zh-CN"/>
              </w:rPr>
            </w:pPr>
            <w:r>
              <w:rPr>
                <w:rFonts w:ascii="宋体" w:hAnsi="宋体" w:eastAsia="宋体" w:cs="宋体"/>
                <w:color w:val="auto"/>
                <w:sz w:val="21"/>
                <w:szCs w:val="21"/>
                <w:lang w:eastAsia="zh-CN"/>
              </w:rPr>
              <w:t>最小抗拉强度（</w:t>
            </w:r>
            <w:r>
              <w:rPr>
                <w:rFonts w:ascii="Times New Roman" w:hAnsi="Times New Roman" w:eastAsia="Times New Roman" w:cs="Times New Roman"/>
                <w:color w:val="auto"/>
                <w:sz w:val="21"/>
                <w:szCs w:val="21"/>
                <w:lang w:eastAsia="zh-CN"/>
              </w:rPr>
              <w:t>MPa</w:t>
            </w:r>
            <w:r>
              <w:rPr>
                <w:rFonts w:ascii="宋体" w:hAnsi="宋体" w:eastAsia="宋体" w:cs="宋体"/>
                <w:color w:val="auto"/>
                <w:sz w:val="21"/>
                <w:szCs w:val="21"/>
                <w:lang w:eastAsia="zh-CN"/>
              </w:rPr>
              <w:t>）</w:t>
            </w:r>
          </w:p>
        </w:tc>
        <w:tc>
          <w:tcPr>
            <w:tcW w:w="1702" w:type="dxa"/>
            <w:tcBorders>
              <w:top w:val="single" w:color="000000" w:sz="6" w:space="0"/>
              <w:left w:val="single" w:color="000000" w:sz="6" w:space="0"/>
              <w:bottom w:val="single" w:color="000000" w:sz="6" w:space="0"/>
              <w:right w:val="single" w:color="000000" w:sz="6" w:space="0"/>
            </w:tcBorders>
          </w:tcPr>
          <w:p>
            <w:pPr>
              <w:pStyle w:val="34"/>
              <w:spacing w:line="240" w:lineRule="exact"/>
              <w:ind w:right="1"/>
              <w:jc w:val="center"/>
              <w:rPr>
                <w:rFonts w:ascii="Times New Roman" w:hAnsi="Times New Roman" w:eastAsia="Times New Roman" w:cs="Times New Roman"/>
                <w:color w:val="auto"/>
                <w:sz w:val="21"/>
                <w:szCs w:val="21"/>
              </w:rPr>
            </w:pPr>
            <w:r>
              <w:rPr>
                <w:rFonts w:ascii="Times New Roman"/>
                <w:color w:val="auto"/>
                <w:spacing w:val="1"/>
                <w:sz w:val="21"/>
              </w:rPr>
              <w:t>420</w:t>
            </w:r>
          </w:p>
        </w:tc>
        <w:tc>
          <w:tcPr>
            <w:tcW w:w="4112" w:type="dxa"/>
            <w:gridSpan w:val="3"/>
            <w:tcBorders>
              <w:top w:val="single" w:color="000000" w:sz="6" w:space="0"/>
              <w:left w:val="single" w:color="000000" w:sz="6" w:space="0"/>
              <w:bottom w:val="single" w:color="000000" w:sz="6" w:space="0"/>
              <w:right w:val="single" w:color="000000" w:sz="4" w:space="0"/>
            </w:tcBorders>
          </w:tcPr>
          <w:p>
            <w:pPr>
              <w:pStyle w:val="34"/>
              <w:spacing w:line="240" w:lineRule="exact"/>
              <w:ind w:right="1"/>
              <w:jc w:val="center"/>
              <w:rPr>
                <w:rFonts w:ascii="Times New Roman" w:hAnsi="Times New Roman" w:eastAsia="Times New Roman" w:cs="Times New Roman"/>
                <w:color w:val="auto"/>
                <w:sz w:val="21"/>
                <w:szCs w:val="21"/>
              </w:rPr>
            </w:pPr>
            <w:r>
              <w:rPr>
                <w:rFonts w:ascii="Times New Roman"/>
                <w:color w:val="auto"/>
                <w:spacing w:val="1"/>
                <w:sz w:val="21"/>
              </w:rPr>
              <w:t>540</w:t>
            </w:r>
          </w:p>
        </w:tc>
      </w:tr>
      <w:tr>
        <w:tblPrEx>
          <w:tblCellMar>
            <w:top w:w="0" w:type="dxa"/>
            <w:left w:w="0" w:type="dxa"/>
            <w:bottom w:w="0" w:type="dxa"/>
            <w:right w:w="0" w:type="dxa"/>
          </w:tblCellMar>
        </w:tblPrEx>
        <w:trPr>
          <w:trHeight w:val="425" w:hRule="exact"/>
        </w:trPr>
        <w:tc>
          <w:tcPr>
            <w:tcW w:w="2551" w:type="dxa"/>
            <w:tcBorders>
              <w:top w:val="single" w:color="000000" w:sz="6" w:space="0"/>
              <w:left w:val="single" w:color="000000" w:sz="4" w:space="0"/>
              <w:bottom w:val="single" w:color="000000" w:sz="6" w:space="0"/>
              <w:right w:val="single" w:color="000000" w:sz="6" w:space="0"/>
            </w:tcBorders>
          </w:tcPr>
          <w:p>
            <w:pPr>
              <w:pStyle w:val="34"/>
              <w:spacing w:line="254" w:lineRule="exact"/>
              <w:ind w:left="100"/>
              <w:rPr>
                <w:rFonts w:ascii="宋体" w:hAnsi="宋体" w:eastAsia="宋体" w:cs="宋体"/>
                <w:color w:val="auto"/>
                <w:sz w:val="21"/>
                <w:szCs w:val="21"/>
              </w:rPr>
            </w:pPr>
            <w:r>
              <w:rPr>
                <w:rFonts w:ascii="宋体" w:hAnsi="宋体" w:eastAsia="宋体" w:cs="宋体"/>
                <w:color w:val="auto"/>
                <w:sz w:val="21"/>
                <w:szCs w:val="21"/>
              </w:rPr>
              <w:t>延伸率（</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p>
        </w:tc>
        <w:tc>
          <w:tcPr>
            <w:tcW w:w="1702" w:type="dxa"/>
            <w:tcBorders>
              <w:top w:val="single" w:color="000000" w:sz="6" w:space="0"/>
              <w:left w:val="single" w:color="000000" w:sz="6" w:space="0"/>
              <w:bottom w:val="single" w:color="000000" w:sz="6" w:space="0"/>
              <w:right w:val="single" w:color="000000" w:sz="6" w:space="0"/>
            </w:tcBorders>
          </w:tcPr>
          <w:p>
            <w:pPr>
              <w:pStyle w:val="34"/>
              <w:spacing w:line="240" w:lineRule="exact"/>
              <w:ind w:right="1"/>
              <w:jc w:val="center"/>
              <w:rPr>
                <w:rFonts w:ascii="Times New Roman" w:hAnsi="Times New Roman" w:eastAsia="Times New Roman" w:cs="Times New Roman"/>
                <w:color w:val="auto"/>
                <w:sz w:val="21"/>
                <w:szCs w:val="21"/>
              </w:rPr>
            </w:pPr>
            <w:r>
              <w:rPr>
                <w:rFonts w:ascii="Times New Roman"/>
                <w:color w:val="auto"/>
                <w:spacing w:val="1"/>
                <w:sz w:val="21"/>
              </w:rPr>
              <w:t>25</w:t>
            </w:r>
          </w:p>
        </w:tc>
        <w:tc>
          <w:tcPr>
            <w:tcW w:w="4112" w:type="dxa"/>
            <w:gridSpan w:val="3"/>
            <w:tcBorders>
              <w:top w:val="single" w:color="000000" w:sz="6" w:space="0"/>
              <w:left w:val="single" w:color="000000" w:sz="6" w:space="0"/>
              <w:bottom w:val="single" w:color="000000" w:sz="6" w:space="0"/>
              <w:right w:val="single" w:color="000000" w:sz="4" w:space="0"/>
            </w:tcBorders>
          </w:tcPr>
          <w:p>
            <w:pPr>
              <w:pStyle w:val="34"/>
              <w:spacing w:line="240" w:lineRule="exact"/>
              <w:ind w:right="2"/>
              <w:jc w:val="center"/>
              <w:rPr>
                <w:rFonts w:ascii="Times New Roman" w:hAnsi="Times New Roman" w:eastAsia="Times New Roman" w:cs="Times New Roman"/>
                <w:color w:val="auto"/>
                <w:sz w:val="21"/>
                <w:szCs w:val="21"/>
              </w:rPr>
            </w:pPr>
            <w:r>
              <w:rPr>
                <w:rFonts w:ascii="Times New Roman"/>
                <w:color w:val="auto"/>
                <w:spacing w:val="1"/>
                <w:sz w:val="21"/>
              </w:rPr>
              <w:t>16</w:t>
            </w:r>
          </w:p>
        </w:tc>
      </w:tr>
      <w:tr>
        <w:tblPrEx>
          <w:tblCellMar>
            <w:top w:w="0" w:type="dxa"/>
            <w:left w:w="0" w:type="dxa"/>
            <w:bottom w:w="0" w:type="dxa"/>
            <w:right w:w="0" w:type="dxa"/>
          </w:tblCellMar>
        </w:tblPrEx>
        <w:trPr>
          <w:trHeight w:val="420" w:hRule="exact"/>
        </w:trPr>
        <w:tc>
          <w:tcPr>
            <w:tcW w:w="2551" w:type="dxa"/>
            <w:tcBorders>
              <w:top w:val="single" w:color="000000" w:sz="6" w:space="0"/>
              <w:left w:val="single" w:color="000000" w:sz="4" w:space="0"/>
              <w:bottom w:val="single" w:color="000000" w:sz="4" w:space="0"/>
              <w:right w:val="single" w:color="000000" w:sz="6" w:space="0"/>
            </w:tcBorders>
          </w:tcPr>
          <w:p>
            <w:pPr>
              <w:pStyle w:val="34"/>
              <w:spacing w:line="254" w:lineRule="exact"/>
              <w:ind w:left="100"/>
              <w:rPr>
                <w:rFonts w:ascii="宋体" w:hAnsi="宋体" w:eastAsia="宋体" w:cs="宋体"/>
                <w:color w:val="auto"/>
                <w:sz w:val="21"/>
                <w:szCs w:val="21"/>
              </w:rPr>
            </w:pPr>
            <w:r>
              <w:rPr>
                <w:rFonts w:ascii="Times New Roman" w:hAnsi="Times New Roman" w:eastAsia="Times New Roman" w:cs="Times New Roman"/>
                <w:color w:val="auto"/>
                <w:sz w:val="21"/>
                <w:szCs w:val="21"/>
              </w:rPr>
              <w:t>180°</w:t>
            </w:r>
            <w:r>
              <w:rPr>
                <w:rFonts w:ascii="宋体" w:hAnsi="宋体" w:eastAsia="宋体" w:cs="宋体"/>
                <w:color w:val="auto"/>
                <w:sz w:val="21"/>
                <w:szCs w:val="21"/>
              </w:rPr>
              <w:t>冷弯弯芯内径</w:t>
            </w:r>
          </w:p>
        </w:tc>
        <w:tc>
          <w:tcPr>
            <w:tcW w:w="1702" w:type="dxa"/>
            <w:tcBorders>
              <w:top w:val="single" w:color="000000" w:sz="6" w:space="0"/>
              <w:left w:val="single" w:color="000000" w:sz="6" w:space="0"/>
              <w:bottom w:val="single" w:color="000000" w:sz="4" w:space="0"/>
              <w:right w:val="single" w:color="000000" w:sz="6" w:space="0"/>
            </w:tcBorders>
          </w:tcPr>
          <w:p>
            <w:pPr>
              <w:pStyle w:val="34"/>
              <w:spacing w:line="240" w:lineRule="exact"/>
              <w:ind w:right="1"/>
              <w:jc w:val="center"/>
              <w:rPr>
                <w:rFonts w:ascii="Times New Roman" w:hAnsi="Times New Roman" w:eastAsia="Times New Roman" w:cs="Times New Roman"/>
                <w:color w:val="auto"/>
                <w:sz w:val="21"/>
                <w:szCs w:val="21"/>
              </w:rPr>
            </w:pPr>
            <w:r>
              <w:rPr>
                <w:rFonts w:ascii="Times New Roman"/>
                <w:color w:val="auto"/>
                <w:sz w:val="21"/>
              </w:rPr>
              <w:t>d</w:t>
            </w:r>
          </w:p>
        </w:tc>
        <w:tc>
          <w:tcPr>
            <w:tcW w:w="1558" w:type="dxa"/>
            <w:tcBorders>
              <w:top w:val="single" w:color="000000" w:sz="6" w:space="0"/>
              <w:left w:val="single" w:color="000000" w:sz="6" w:space="0"/>
              <w:bottom w:val="single" w:color="000000" w:sz="4" w:space="0"/>
              <w:right w:val="single" w:color="000000" w:sz="6" w:space="0"/>
            </w:tcBorders>
          </w:tcPr>
          <w:p>
            <w:pPr>
              <w:pStyle w:val="34"/>
              <w:spacing w:line="240" w:lineRule="exact"/>
              <w:jc w:val="center"/>
              <w:rPr>
                <w:rFonts w:ascii="Times New Roman" w:hAnsi="Times New Roman" w:eastAsia="Times New Roman" w:cs="Times New Roman"/>
                <w:color w:val="auto"/>
                <w:sz w:val="21"/>
                <w:szCs w:val="21"/>
              </w:rPr>
            </w:pPr>
            <w:r>
              <w:rPr>
                <w:rFonts w:ascii="Times New Roman"/>
                <w:color w:val="auto"/>
                <w:spacing w:val="1"/>
                <w:sz w:val="21"/>
              </w:rPr>
              <w:t>4d</w:t>
            </w:r>
          </w:p>
        </w:tc>
        <w:tc>
          <w:tcPr>
            <w:tcW w:w="1277" w:type="dxa"/>
            <w:tcBorders>
              <w:top w:val="single" w:color="000000" w:sz="6" w:space="0"/>
              <w:left w:val="single" w:color="000000" w:sz="6" w:space="0"/>
              <w:bottom w:val="single" w:color="000000" w:sz="4" w:space="0"/>
              <w:right w:val="single" w:color="000000" w:sz="6" w:space="0"/>
            </w:tcBorders>
          </w:tcPr>
          <w:p>
            <w:pPr>
              <w:pStyle w:val="34"/>
              <w:spacing w:line="240" w:lineRule="exact"/>
              <w:jc w:val="center"/>
              <w:rPr>
                <w:rFonts w:ascii="Times New Roman" w:hAnsi="Times New Roman" w:eastAsia="Times New Roman" w:cs="Times New Roman"/>
                <w:color w:val="auto"/>
                <w:sz w:val="21"/>
                <w:szCs w:val="21"/>
              </w:rPr>
            </w:pPr>
            <w:r>
              <w:rPr>
                <w:rFonts w:ascii="Times New Roman"/>
                <w:color w:val="auto"/>
                <w:spacing w:val="1"/>
                <w:sz w:val="21"/>
              </w:rPr>
              <w:t>5d</w:t>
            </w:r>
          </w:p>
        </w:tc>
        <w:tc>
          <w:tcPr>
            <w:tcW w:w="1277" w:type="dxa"/>
            <w:tcBorders>
              <w:top w:val="single" w:color="000000" w:sz="6" w:space="0"/>
              <w:left w:val="single" w:color="000000" w:sz="6" w:space="0"/>
              <w:bottom w:val="single" w:color="000000" w:sz="4" w:space="0"/>
              <w:right w:val="single" w:color="000000" w:sz="4" w:space="0"/>
            </w:tcBorders>
          </w:tcPr>
          <w:p>
            <w:pPr>
              <w:pStyle w:val="34"/>
              <w:spacing w:line="240" w:lineRule="exact"/>
              <w:jc w:val="center"/>
              <w:rPr>
                <w:rFonts w:ascii="Times New Roman" w:hAnsi="Times New Roman" w:eastAsia="Times New Roman" w:cs="Times New Roman"/>
                <w:color w:val="auto"/>
                <w:sz w:val="21"/>
                <w:szCs w:val="21"/>
              </w:rPr>
            </w:pPr>
            <w:r>
              <w:rPr>
                <w:rFonts w:ascii="Times New Roman"/>
                <w:color w:val="auto"/>
                <w:spacing w:val="1"/>
                <w:sz w:val="21"/>
              </w:rPr>
              <w:t>6d</w:t>
            </w:r>
          </w:p>
        </w:tc>
      </w:tr>
    </w:tbl>
    <w:p>
      <w:pPr>
        <w:pStyle w:val="13"/>
        <w:spacing w:before="0" w:line="254" w:lineRule="exact"/>
        <w:ind w:left="516"/>
        <w:rPr>
          <w:rFonts w:cs="宋体"/>
          <w:color w:val="auto"/>
          <w:lang w:eastAsia="zh-CN"/>
        </w:rPr>
      </w:pPr>
      <w:r>
        <w:rPr>
          <w:rFonts w:cs="宋体"/>
          <w:color w:val="auto"/>
          <w:lang w:eastAsia="zh-CN"/>
        </w:rPr>
        <w:t>注</w:t>
      </w:r>
      <w:r>
        <w:rPr>
          <w:color w:val="auto"/>
          <w:lang w:eastAsia="zh-CN"/>
        </w:rPr>
        <w:t>：</w:t>
      </w:r>
      <w:r>
        <w:rPr>
          <w:rFonts w:ascii="Times New Roman" w:hAnsi="Times New Roman" w:eastAsia="Times New Roman" w:cs="Times New Roman"/>
          <w:color w:val="auto"/>
          <w:lang w:eastAsia="zh-CN"/>
        </w:rPr>
        <w:t>“d”</w:t>
      </w:r>
      <w:r>
        <w:rPr>
          <w:color w:val="auto"/>
          <w:lang w:eastAsia="zh-CN"/>
        </w:rPr>
        <w:t>为</w:t>
      </w:r>
      <w:r>
        <w:rPr>
          <w:rFonts w:cs="宋体"/>
          <w:color w:val="auto"/>
          <w:lang w:eastAsia="zh-CN"/>
        </w:rPr>
        <w:t>钢筋</w:t>
      </w:r>
      <w:r>
        <w:rPr>
          <w:color w:val="auto"/>
          <w:lang w:eastAsia="zh-CN"/>
        </w:rPr>
        <w:t>公</w:t>
      </w:r>
      <w:r>
        <w:rPr>
          <w:rFonts w:cs="宋体"/>
          <w:color w:val="auto"/>
          <w:lang w:eastAsia="zh-CN"/>
        </w:rPr>
        <w:t>称直径。</w:t>
      </w:r>
    </w:p>
    <w:p>
      <w:pPr>
        <w:pStyle w:val="13"/>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4</w:t>
      </w:r>
      <w:r>
        <w:rPr>
          <w:rFonts w:cs="宋体"/>
          <w:color w:val="auto"/>
          <w:lang w:eastAsia="zh-CN"/>
        </w:rPr>
        <w:t>）款</w:t>
      </w:r>
      <w:r>
        <w:rPr>
          <w:color w:val="auto"/>
          <w:lang w:eastAsia="zh-CN"/>
        </w:rPr>
        <w:t>：</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4</w:t>
      </w:r>
      <w:r>
        <w:rPr>
          <w:rFonts w:cs="宋体"/>
          <w:color w:val="auto"/>
          <w:spacing w:val="2"/>
          <w:lang w:eastAsia="zh-CN"/>
        </w:rPr>
        <w:t>）钢筋产品的</w:t>
      </w:r>
      <w:r>
        <w:rPr>
          <w:color w:val="auto"/>
          <w:spacing w:val="2"/>
          <w:lang w:eastAsia="zh-CN"/>
        </w:rPr>
        <w:t>质量</w:t>
      </w:r>
      <w:r>
        <w:rPr>
          <w:rFonts w:cs="宋体"/>
          <w:color w:val="auto"/>
          <w:spacing w:val="2"/>
          <w:lang w:eastAsia="zh-CN"/>
        </w:rPr>
        <w:t>必须符合</w:t>
      </w:r>
      <w:r>
        <w:rPr>
          <w:color w:val="auto"/>
          <w:spacing w:val="2"/>
          <w:lang w:eastAsia="zh-CN"/>
        </w:rPr>
        <w:t>国</w:t>
      </w:r>
      <w:r>
        <w:rPr>
          <w:rFonts w:cs="宋体"/>
          <w:color w:val="auto"/>
          <w:spacing w:val="2"/>
          <w:lang w:eastAsia="zh-CN"/>
        </w:rPr>
        <w:t>家有关</w:t>
      </w:r>
      <w:r>
        <w:rPr>
          <w:color w:val="auto"/>
          <w:spacing w:val="2"/>
          <w:lang w:eastAsia="zh-CN"/>
        </w:rPr>
        <w:t>标</w:t>
      </w:r>
      <w:r>
        <w:rPr>
          <w:rFonts w:cs="宋体"/>
          <w:color w:val="auto"/>
          <w:spacing w:val="2"/>
          <w:lang w:eastAsia="zh-CN"/>
        </w:rPr>
        <w:t>准及本</w:t>
      </w:r>
      <w:r>
        <w:rPr>
          <w:color w:val="auto"/>
          <w:spacing w:val="2"/>
          <w:lang w:eastAsia="zh-CN"/>
        </w:rPr>
        <w:t>项</w:t>
      </w:r>
      <w:r>
        <w:rPr>
          <w:rFonts w:cs="宋体"/>
          <w:color w:val="auto"/>
          <w:spacing w:val="2"/>
          <w:lang w:eastAsia="zh-CN"/>
        </w:rPr>
        <w:t>设计</w:t>
      </w:r>
      <w:r>
        <w:rPr>
          <w:color w:val="auto"/>
          <w:spacing w:val="2"/>
          <w:lang w:eastAsia="zh-CN"/>
        </w:rPr>
        <w:t>人提</w:t>
      </w:r>
      <w:r>
        <w:rPr>
          <w:rFonts w:cs="宋体"/>
          <w:color w:val="auto"/>
          <w:spacing w:val="2"/>
          <w:lang w:eastAsia="zh-CN"/>
        </w:rPr>
        <w:t>出的设计要求。如</w:t>
      </w:r>
      <w:r>
        <w:rPr>
          <w:color w:val="auto"/>
          <w:spacing w:val="2"/>
          <w:lang w:eastAsia="zh-CN"/>
        </w:rPr>
        <w:t>国</w:t>
      </w:r>
      <w:r>
        <w:rPr>
          <w:rFonts w:cs="宋体"/>
          <w:color w:val="auto"/>
          <w:spacing w:val="2"/>
          <w:lang w:eastAsia="zh-CN"/>
        </w:rPr>
        <w:t>家有</w:t>
      </w:r>
      <w:r>
        <w:rPr>
          <w:color w:val="auto"/>
          <w:spacing w:val="2"/>
          <w:lang w:eastAsia="zh-CN"/>
        </w:rPr>
        <w:t>新标</w:t>
      </w:r>
      <w:r>
        <w:rPr>
          <w:rFonts w:cs="宋体"/>
          <w:color w:val="auto"/>
          <w:spacing w:val="2"/>
          <w:lang w:eastAsia="zh-CN"/>
        </w:rPr>
        <w:t>准出</w:t>
      </w:r>
    </w:p>
    <w:p>
      <w:pPr>
        <w:pStyle w:val="13"/>
        <w:spacing w:before="119"/>
        <w:rPr>
          <w:rFonts w:cs="宋体"/>
          <w:color w:val="auto"/>
          <w:lang w:eastAsia="zh-CN"/>
        </w:rPr>
      </w:pPr>
      <w:r>
        <w:rPr>
          <w:rFonts w:cs="宋体"/>
          <w:color w:val="auto"/>
          <w:spacing w:val="1"/>
          <w:lang w:eastAsia="zh-CN"/>
        </w:rPr>
        <w:t>台</w:t>
      </w:r>
      <w:r>
        <w:rPr>
          <w:color w:val="auto"/>
          <w:spacing w:val="1"/>
          <w:lang w:eastAsia="zh-CN"/>
        </w:rPr>
        <w:t>，</w:t>
      </w:r>
      <w:r>
        <w:rPr>
          <w:rFonts w:cs="宋体"/>
          <w:color w:val="auto"/>
          <w:spacing w:val="1"/>
          <w:lang w:eastAsia="zh-CN"/>
        </w:rPr>
        <w:t>则应符合</w:t>
      </w:r>
      <w:r>
        <w:rPr>
          <w:color w:val="auto"/>
          <w:spacing w:val="1"/>
          <w:lang w:eastAsia="zh-CN"/>
        </w:rPr>
        <w:t>国</w:t>
      </w:r>
      <w:r>
        <w:rPr>
          <w:rFonts w:cs="宋体"/>
          <w:color w:val="auto"/>
          <w:spacing w:val="1"/>
          <w:lang w:eastAsia="zh-CN"/>
        </w:rPr>
        <w:t>家所颁发的最</w:t>
      </w:r>
      <w:r>
        <w:rPr>
          <w:color w:val="auto"/>
          <w:spacing w:val="1"/>
          <w:lang w:eastAsia="zh-CN"/>
        </w:rPr>
        <w:t>新</w:t>
      </w:r>
      <w:r>
        <w:rPr>
          <w:rFonts w:cs="宋体"/>
          <w:color w:val="auto"/>
          <w:spacing w:val="1"/>
          <w:lang w:eastAsia="zh-CN"/>
        </w:rPr>
        <w:t>版本的</w:t>
      </w:r>
      <w:r>
        <w:rPr>
          <w:color w:val="auto"/>
          <w:spacing w:val="1"/>
          <w:lang w:eastAsia="zh-CN"/>
        </w:rPr>
        <w:t>质量和</w:t>
      </w:r>
      <w:r>
        <w:rPr>
          <w:rFonts w:cs="宋体"/>
          <w:color w:val="auto"/>
          <w:spacing w:val="1"/>
          <w:lang w:eastAsia="zh-CN"/>
        </w:rPr>
        <w:t>技术</w:t>
      </w:r>
      <w:r>
        <w:rPr>
          <w:color w:val="auto"/>
          <w:spacing w:val="1"/>
          <w:lang w:eastAsia="zh-CN"/>
        </w:rPr>
        <w:t>标</w:t>
      </w:r>
      <w:r>
        <w:rPr>
          <w:rFonts w:cs="宋体"/>
          <w:color w:val="auto"/>
          <w:spacing w:val="1"/>
          <w:lang w:eastAsia="zh-CN"/>
        </w:rPr>
        <w:t>准。</w:t>
      </w:r>
    </w:p>
    <w:p>
      <w:pPr>
        <w:spacing w:before="123"/>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403.03</w:t>
      </w:r>
      <w:r>
        <w:rPr>
          <w:rFonts w:ascii="黑体" w:hAnsi="黑体" w:eastAsia="黑体" w:cs="黑体"/>
          <w:color w:val="auto"/>
          <w:spacing w:val="-1"/>
          <w:sz w:val="28"/>
          <w:szCs w:val="28"/>
          <w:lang w:eastAsia="zh-CN"/>
        </w:rPr>
        <w:t>试样及试验</w:t>
      </w:r>
    </w:p>
    <w:p>
      <w:pPr>
        <w:pStyle w:val="13"/>
        <w:spacing w:before="167"/>
        <w:ind w:left="516"/>
        <w:rPr>
          <w:rFonts w:cs="宋体"/>
          <w:color w:val="auto"/>
          <w:lang w:eastAsia="zh-CN"/>
        </w:rPr>
      </w:pPr>
      <w:r>
        <w:rPr>
          <w:rFonts w:ascii="Times New Roman" w:hAnsi="Times New Roman" w:eastAsia="Times New Roman" w:cs="Times New Roman"/>
          <w:color w:val="auto"/>
          <w:spacing w:val="1"/>
          <w:lang w:eastAsia="zh-CN"/>
        </w:rPr>
        <w:t>1</w:t>
      </w:r>
      <w:r>
        <w:rPr>
          <w:rFonts w:cs="宋体"/>
          <w:color w:val="auto"/>
          <w:spacing w:val="1"/>
          <w:lang w:eastAsia="zh-CN"/>
        </w:rPr>
        <w:t>．</w:t>
      </w:r>
      <w:r>
        <w:rPr>
          <w:color w:val="auto"/>
          <w:spacing w:val="1"/>
          <w:lang w:eastAsia="zh-CN"/>
        </w:rPr>
        <w:t>一</w:t>
      </w:r>
      <w:r>
        <w:rPr>
          <w:rFonts w:cs="宋体"/>
          <w:color w:val="auto"/>
          <w:spacing w:val="1"/>
          <w:lang w:eastAsia="zh-CN"/>
        </w:rPr>
        <w:t>般要求</w:t>
      </w:r>
    </w:p>
    <w:p>
      <w:pPr>
        <w:pStyle w:val="13"/>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1</w:t>
      </w: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款修改</w:t>
      </w:r>
      <w:r>
        <w:rPr>
          <w:color w:val="auto"/>
          <w:lang w:eastAsia="zh-CN"/>
        </w:rPr>
        <w:t>为：</w:t>
      </w:r>
    </w:p>
    <w:p>
      <w:pPr>
        <w:pStyle w:val="13"/>
        <w:spacing w:line="342" w:lineRule="auto"/>
        <w:ind w:right="104" w:firstLine="396"/>
        <w:rPr>
          <w:rFonts w:cs="宋体"/>
          <w:color w:val="auto"/>
          <w:lang w:eastAsia="zh-CN"/>
        </w:rPr>
      </w:pPr>
      <w:r>
        <w:rPr>
          <w:rFonts w:cs="宋体"/>
          <w:color w:val="auto"/>
          <w:spacing w:val="2"/>
          <w:w w:val="95"/>
          <w:lang w:eastAsia="zh-CN"/>
        </w:rPr>
        <w:t>（</w:t>
      </w:r>
      <w:r>
        <w:rPr>
          <w:rFonts w:ascii="Times New Roman" w:hAnsi="Times New Roman" w:eastAsia="Times New Roman" w:cs="Times New Roman"/>
          <w:color w:val="auto"/>
          <w:spacing w:val="2"/>
          <w:w w:val="95"/>
          <w:lang w:eastAsia="zh-CN"/>
        </w:rPr>
        <w:t>1</w:t>
      </w:r>
      <w:r>
        <w:rPr>
          <w:rFonts w:cs="宋体"/>
          <w:color w:val="auto"/>
          <w:spacing w:val="2"/>
          <w:w w:val="95"/>
          <w:lang w:eastAsia="zh-CN"/>
        </w:rPr>
        <w:t>）钢筋应按</w:t>
      </w:r>
      <w:r>
        <w:rPr>
          <w:color w:val="auto"/>
          <w:spacing w:val="2"/>
          <w:w w:val="95"/>
          <w:lang w:eastAsia="zh-CN"/>
        </w:rPr>
        <w:t>《金</w:t>
      </w:r>
      <w:r>
        <w:rPr>
          <w:rFonts w:cs="宋体"/>
          <w:color w:val="auto"/>
          <w:spacing w:val="2"/>
          <w:w w:val="95"/>
          <w:lang w:eastAsia="zh-CN"/>
        </w:rPr>
        <w:t>属材料拉伸试验第</w:t>
      </w:r>
      <w:r>
        <w:rPr>
          <w:rFonts w:ascii="Times New Roman" w:hAnsi="Times New Roman" w:eastAsia="Times New Roman" w:cs="Times New Roman"/>
          <w:color w:val="auto"/>
          <w:w w:val="95"/>
          <w:lang w:eastAsia="zh-CN"/>
        </w:rPr>
        <w:t xml:space="preserve">1    </w:t>
      </w:r>
      <w:r>
        <w:rPr>
          <w:rFonts w:cs="宋体"/>
          <w:color w:val="auto"/>
          <w:spacing w:val="1"/>
          <w:w w:val="95"/>
          <w:lang w:eastAsia="zh-CN"/>
        </w:rPr>
        <w:t>部分</w:t>
      </w:r>
      <w:r>
        <w:rPr>
          <w:color w:val="auto"/>
          <w:spacing w:val="1"/>
          <w:w w:val="95"/>
          <w:lang w:eastAsia="zh-CN"/>
        </w:rPr>
        <w:t>：</w:t>
      </w:r>
      <w:r>
        <w:rPr>
          <w:rFonts w:cs="宋体"/>
          <w:color w:val="auto"/>
          <w:spacing w:val="1"/>
          <w:w w:val="95"/>
          <w:lang w:eastAsia="zh-CN"/>
        </w:rPr>
        <w:t>室温试验方</w:t>
      </w:r>
      <w:r>
        <w:rPr>
          <w:color w:val="auto"/>
          <w:spacing w:val="1"/>
          <w:w w:val="95"/>
          <w:lang w:eastAsia="zh-CN"/>
        </w:rPr>
        <w:t>法</w:t>
      </w:r>
      <w:r>
        <w:rPr>
          <w:rFonts w:cs="宋体"/>
          <w:color w:val="auto"/>
          <w:spacing w:val="1"/>
          <w:w w:val="95"/>
          <w:lang w:eastAsia="zh-CN"/>
        </w:rPr>
        <w:t>》（</w:t>
      </w:r>
      <w:r>
        <w:rPr>
          <w:rFonts w:ascii="Times New Roman" w:hAnsi="Times New Roman" w:eastAsia="Times New Roman" w:cs="Times New Roman"/>
          <w:color w:val="auto"/>
          <w:spacing w:val="1"/>
          <w:w w:val="95"/>
          <w:lang w:eastAsia="zh-CN"/>
        </w:rPr>
        <w:t>GB/T228.1-2010</w:t>
      </w:r>
      <w:r>
        <w:rPr>
          <w:rFonts w:cs="宋体"/>
          <w:color w:val="auto"/>
          <w:spacing w:val="1"/>
          <w:w w:val="95"/>
          <w:lang w:eastAsia="zh-CN"/>
        </w:rPr>
        <w:t>）、</w:t>
      </w:r>
      <w:r>
        <w:rPr>
          <w:color w:val="auto"/>
          <w:spacing w:val="1"/>
          <w:w w:val="95"/>
          <w:lang w:eastAsia="zh-CN"/>
        </w:rPr>
        <w:t>《</w:t>
      </w:r>
      <w:r>
        <w:rPr>
          <w:rFonts w:cs="宋体"/>
          <w:color w:val="auto"/>
          <w:spacing w:val="1"/>
          <w:w w:val="95"/>
          <w:lang w:eastAsia="zh-CN"/>
        </w:rPr>
        <w:t>钢及钢产</w:t>
      </w:r>
      <w:r>
        <w:rPr>
          <w:rFonts w:cs="宋体"/>
          <w:color w:val="auto"/>
          <w:w w:val="95"/>
          <w:lang w:eastAsia="zh-CN"/>
        </w:rPr>
        <w:t>品</w:t>
      </w:r>
      <w:r>
        <w:rPr>
          <w:rFonts w:cs="宋体"/>
          <w:color w:val="auto"/>
          <w:spacing w:val="1"/>
          <w:w w:val="95"/>
          <w:lang w:eastAsia="zh-CN"/>
        </w:rPr>
        <w:t>力</w:t>
      </w:r>
      <w:r>
        <w:rPr>
          <w:rFonts w:cs="宋体"/>
          <w:color w:val="auto"/>
          <w:w w:val="95"/>
          <w:lang w:eastAsia="zh-CN"/>
        </w:rPr>
        <w:t>学</w:t>
      </w:r>
      <w:r>
        <w:rPr>
          <w:rFonts w:cs="宋体"/>
          <w:color w:val="auto"/>
          <w:spacing w:val="1"/>
          <w:w w:val="95"/>
          <w:lang w:eastAsia="zh-CN"/>
        </w:rPr>
        <w:t>性</w:t>
      </w:r>
      <w:r>
        <w:rPr>
          <w:rFonts w:cs="宋体"/>
          <w:color w:val="auto"/>
          <w:w w:val="95"/>
          <w:lang w:eastAsia="zh-CN"/>
        </w:rPr>
        <w:t>能</w:t>
      </w:r>
      <w:r>
        <w:rPr>
          <w:rFonts w:cs="宋体"/>
          <w:color w:val="auto"/>
          <w:spacing w:val="1"/>
          <w:w w:val="95"/>
          <w:lang w:eastAsia="zh-CN"/>
        </w:rPr>
        <w:t>试验</w:t>
      </w:r>
      <w:r>
        <w:rPr>
          <w:rFonts w:cs="宋体"/>
          <w:color w:val="auto"/>
          <w:w w:val="95"/>
          <w:lang w:eastAsia="zh-CN"/>
        </w:rPr>
        <w:t>取</w:t>
      </w:r>
      <w:r>
        <w:rPr>
          <w:rFonts w:cs="宋体"/>
          <w:color w:val="auto"/>
          <w:spacing w:val="1"/>
          <w:w w:val="95"/>
          <w:lang w:eastAsia="zh-CN"/>
        </w:rPr>
        <w:t>样</w:t>
      </w:r>
      <w:r>
        <w:rPr>
          <w:rFonts w:cs="宋体"/>
          <w:color w:val="auto"/>
          <w:w w:val="95"/>
          <w:lang w:eastAsia="zh-CN"/>
        </w:rPr>
        <w:t>位</w:t>
      </w:r>
      <w:r>
        <w:rPr>
          <w:rFonts w:cs="宋体"/>
          <w:color w:val="auto"/>
          <w:spacing w:val="1"/>
          <w:w w:val="95"/>
          <w:lang w:eastAsia="zh-CN"/>
        </w:rPr>
        <w:t>置及</w:t>
      </w:r>
      <w:r>
        <w:rPr>
          <w:rFonts w:cs="宋体"/>
          <w:color w:val="auto"/>
          <w:w w:val="95"/>
          <w:lang w:eastAsia="zh-CN"/>
        </w:rPr>
        <w:t>试</w:t>
      </w:r>
      <w:r>
        <w:rPr>
          <w:rFonts w:cs="宋体"/>
          <w:color w:val="auto"/>
          <w:spacing w:val="1"/>
          <w:w w:val="95"/>
          <w:lang w:eastAsia="zh-CN"/>
        </w:rPr>
        <w:t>样</w:t>
      </w:r>
      <w:r>
        <w:rPr>
          <w:color w:val="auto"/>
          <w:w w:val="95"/>
          <w:lang w:eastAsia="zh-CN"/>
        </w:rPr>
        <w:t>制</w:t>
      </w:r>
      <w:r>
        <w:rPr>
          <w:rFonts w:cs="宋体"/>
          <w:color w:val="auto"/>
          <w:spacing w:val="1"/>
          <w:w w:val="95"/>
          <w:lang w:eastAsia="zh-CN"/>
        </w:rPr>
        <w:t>备</w:t>
      </w:r>
      <w:r>
        <w:rPr>
          <w:rFonts w:cs="宋体"/>
          <w:color w:val="auto"/>
          <w:spacing w:val="-199"/>
          <w:w w:val="95"/>
          <w:lang w:eastAsia="zh-CN"/>
        </w:rPr>
        <w:t>》</w:t>
      </w:r>
      <w:r>
        <w:rPr>
          <w:rFonts w:cs="宋体"/>
          <w:color w:val="auto"/>
          <w:w w:val="95"/>
          <w:lang w:eastAsia="zh-CN"/>
        </w:rPr>
        <w:t>（</w:t>
      </w:r>
      <w:r>
        <w:rPr>
          <w:rFonts w:ascii="Times New Roman" w:hAnsi="Times New Roman" w:eastAsia="Times New Roman" w:cs="Times New Roman"/>
          <w:color w:val="auto"/>
          <w:w w:val="95"/>
          <w:lang w:eastAsia="zh-CN"/>
        </w:rPr>
        <w:t>GB</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spacing w:val="1"/>
          <w:w w:val="95"/>
          <w:lang w:eastAsia="zh-CN"/>
        </w:rPr>
        <w:t>T</w:t>
      </w:r>
      <w:r>
        <w:rPr>
          <w:rFonts w:ascii="Times New Roman" w:hAnsi="Times New Roman" w:eastAsia="Times New Roman" w:cs="Times New Roman"/>
          <w:color w:val="auto"/>
          <w:spacing w:val="2"/>
          <w:w w:val="95"/>
          <w:lang w:eastAsia="zh-CN"/>
        </w:rPr>
        <w:t>2</w:t>
      </w:r>
      <w:r>
        <w:rPr>
          <w:rFonts w:ascii="Times New Roman" w:hAnsi="Times New Roman" w:eastAsia="Times New Roman" w:cs="Times New Roman"/>
          <w:color w:val="auto"/>
          <w:w w:val="95"/>
          <w:lang w:eastAsia="zh-CN"/>
        </w:rPr>
        <w:t>975</w:t>
      </w:r>
      <w:r>
        <w:rPr>
          <w:rFonts w:ascii="Times New Roman" w:hAnsi="Times New Roman" w:eastAsia="Times New Roman" w:cs="Times New Roman"/>
          <w:color w:val="auto"/>
          <w:spacing w:val="-3"/>
          <w:w w:val="95"/>
          <w:lang w:eastAsia="zh-CN"/>
        </w:rPr>
        <w:t>-</w:t>
      </w:r>
      <w:r>
        <w:rPr>
          <w:rFonts w:ascii="Times New Roman" w:hAnsi="Times New Roman" w:eastAsia="Times New Roman" w:cs="Times New Roman"/>
          <w:color w:val="auto"/>
          <w:w w:val="95"/>
          <w:lang w:eastAsia="zh-CN"/>
        </w:rPr>
        <w:t>201</w:t>
      </w:r>
      <w:r>
        <w:rPr>
          <w:rFonts w:ascii="Times New Roman" w:hAnsi="Times New Roman" w:eastAsia="Times New Roman" w:cs="Times New Roman"/>
          <w:color w:val="auto"/>
          <w:spacing w:val="-4"/>
          <w:w w:val="95"/>
          <w:lang w:eastAsia="zh-CN"/>
        </w:rPr>
        <w:t>8</w:t>
      </w:r>
      <w:r>
        <w:rPr>
          <w:rFonts w:cs="宋体"/>
          <w:color w:val="auto"/>
          <w:spacing w:val="-100"/>
          <w:w w:val="95"/>
          <w:lang w:eastAsia="zh-CN"/>
        </w:rPr>
        <w:t>）</w:t>
      </w:r>
      <w:r>
        <w:rPr>
          <w:rFonts w:cs="宋体"/>
          <w:color w:val="auto"/>
          <w:spacing w:val="-199"/>
          <w:w w:val="95"/>
          <w:lang w:eastAsia="zh-CN"/>
        </w:rPr>
        <w:t>、</w:t>
      </w:r>
      <w:r>
        <w:rPr>
          <w:color w:val="auto"/>
          <w:w w:val="95"/>
          <w:lang w:eastAsia="zh-CN"/>
        </w:rPr>
        <w:t>《</w:t>
      </w:r>
      <w:r>
        <w:rPr>
          <w:color w:val="auto"/>
          <w:spacing w:val="1"/>
          <w:w w:val="95"/>
          <w:lang w:eastAsia="zh-CN"/>
        </w:rPr>
        <w:t>金</w:t>
      </w:r>
      <w:r>
        <w:rPr>
          <w:rFonts w:cs="宋体"/>
          <w:color w:val="auto"/>
          <w:w w:val="95"/>
          <w:lang w:eastAsia="zh-CN"/>
        </w:rPr>
        <w:t>属</w:t>
      </w:r>
      <w:r>
        <w:rPr>
          <w:rFonts w:cs="宋体"/>
          <w:color w:val="auto"/>
          <w:spacing w:val="1"/>
          <w:w w:val="95"/>
          <w:lang w:eastAsia="zh-CN"/>
        </w:rPr>
        <w:t>材</w:t>
      </w:r>
      <w:r>
        <w:rPr>
          <w:rFonts w:cs="宋体"/>
          <w:color w:val="auto"/>
          <w:w w:val="95"/>
          <w:lang w:eastAsia="zh-CN"/>
        </w:rPr>
        <w:t>料</w:t>
      </w:r>
      <w:r>
        <w:rPr>
          <w:rFonts w:cs="宋体"/>
          <w:color w:val="auto"/>
          <w:spacing w:val="1"/>
          <w:w w:val="95"/>
          <w:lang w:eastAsia="zh-CN"/>
        </w:rPr>
        <w:t>弯</w:t>
      </w:r>
      <w:r>
        <w:rPr>
          <w:rFonts w:cs="宋体"/>
          <w:color w:val="auto"/>
          <w:w w:val="95"/>
          <w:lang w:eastAsia="zh-CN"/>
        </w:rPr>
        <w:t>曲</w:t>
      </w:r>
      <w:r>
        <w:rPr>
          <w:rFonts w:cs="宋体"/>
          <w:color w:val="auto"/>
          <w:spacing w:val="1"/>
          <w:w w:val="95"/>
          <w:lang w:eastAsia="zh-CN"/>
        </w:rPr>
        <w:t>试验</w:t>
      </w:r>
      <w:r>
        <w:rPr>
          <w:rFonts w:cs="宋体"/>
          <w:color w:val="auto"/>
          <w:w w:val="95"/>
          <w:lang w:eastAsia="zh-CN"/>
        </w:rPr>
        <w:t>方</w:t>
      </w:r>
      <w:r>
        <w:rPr>
          <w:color w:val="auto"/>
          <w:spacing w:val="1"/>
          <w:w w:val="95"/>
          <w:lang w:eastAsia="zh-CN"/>
        </w:rPr>
        <w:t>法</w:t>
      </w:r>
      <w:r>
        <w:rPr>
          <w:rFonts w:cs="宋体"/>
          <w:color w:val="auto"/>
          <w:spacing w:val="-199"/>
          <w:w w:val="95"/>
          <w:lang w:eastAsia="zh-CN"/>
        </w:rPr>
        <w:t>》</w:t>
      </w:r>
      <w:r>
        <w:rPr>
          <w:rFonts w:cs="宋体"/>
          <w:color w:val="auto"/>
          <w:w w:val="95"/>
          <w:lang w:eastAsia="zh-CN"/>
        </w:rPr>
        <w:t>（</w:t>
      </w:r>
      <w:r>
        <w:rPr>
          <w:rFonts w:ascii="Times New Roman" w:hAnsi="Times New Roman" w:eastAsia="Times New Roman" w:cs="Times New Roman"/>
          <w:color w:val="auto"/>
          <w:w w:val="95"/>
          <w:lang w:eastAsia="zh-CN"/>
        </w:rPr>
        <w:t>GB</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spacing w:val="1"/>
          <w:w w:val="95"/>
          <w:lang w:eastAsia="zh-CN"/>
        </w:rPr>
        <w:t>T</w:t>
      </w:r>
      <w:r>
        <w:rPr>
          <w:rFonts w:ascii="Times New Roman" w:hAnsi="Times New Roman" w:eastAsia="Times New Roman" w:cs="Times New Roman"/>
          <w:color w:val="auto"/>
          <w:w w:val="95"/>
          <w:lang w:eastAsia="zh-CN"/>
        </w:rPr>
        <w:t>23</w:t>
      </w:r>
      <w:r>
        <w:rPr>
          <w:rFonts w:ascii="Times New Roman" w:hAnsi="Times New Roman" w:eastAsia="Times New Roman" w:cs="Times New Roman"/>
          <w:color w:val="auto"/>
          <w:spacing w:val="2"/>
          <w:w w:val="95"/>
          <w:lang w:eastAsia="zh-CN"/>
        </w:rPr>
        <w:t>2</w:t>
      </w:r>
      <w:r>
        <w:rPr>
          <w:rFonts w:ascii="Times New Roman" w:hAnsi="Times New Roman" w:eastAsia="Times New Roman" w:cs="Times New Roman"/>
          <w:color w:val="auto"/>
          <w:spacing w:val="-3"/>
          <w:w w:val="95"/>
          <w:lang w:eastAsia="zh-CN"/>
        </w:rPr>
        <w:t>-</w:t>
      </w:r>
      <w:r>
        <w:rPr>
          <w:rFonts w:ascii="Times New Roman" w:hAnsi="Times New Roman" w:eastAsia="Times New Roman" w:cs="Times New Roman"/>
          <w:color w:val="auto"/>
          <w:w w:val="95"/>
          <w:lang w:eastAsia="zh-CN"/>
        </w:rPr>
        <w:t>201</w:t>
      </w:r>
      <w:r>
        <w:rPr>
          <w:rFonts w:ascii="Times New Roman" w:hAnsi="Times New Roman" w:eastAsia="Times New Roman" w:cs="Times New Roman"/>
          <w:color w:val="auto"/>
          <w:spacing w:val="-4"/>
          <w:w w:val="95"/>
          <w:lang w:eastAsia="zh-CN"/>
        </w:rPr>
        <w:t>0</w:t>
      </w:r>
      <w:r>
        <w:rPr>
          <w:rFonts w:cs="宋体"/>
          <w:color w:val="auto"/>
          <w:w w:val="95"/>
          <w:lang w:eastAsia="zh-CN"/>
        </w:rPr>
        <w:t>）</w:t>
      </w:r>
      <w:r>
        <w:rPr>
          <w:rFonts w:cs="宋体"/>
          <w:color w:val="auto"/>
          <w:spacing w:val="-2"/>
          <w:lang w:eastAsia="zh-CN"/>
        </w:rPr>
        <w:t>及</w:t>
      </w:r>
      <w:r>
        <w:rPr>
          <w:color w:val="auto"/>
          <w:spacing w:val="-2"/>
          <w:lang w:eastAsia="zh-CN"/>
        </w:rPr>
        <w:t>《</w:t>
      </w:r>
      <w:r>
        <w:rPr>
          <w:rFonts w:cs="宋体"/>
          <w:color w:val="auto"/>
          <w:spacing w:val="-2"/>
          <w:lang w:eastAsia="zh-CN"/>
        </w:rPr>
        <w:t>焊接接头冲击试验方</w:t>
      </w:r>
      <w:r>
        <w:rPr>
          <w:color w:val="auto"/>
          <w:spacing w:val="-2"/>
          <w:lang w:eastAsia="zh-CN"/>
        </w:rPr>
        <w:t>法</w:t>
      </w:r>
      <w:r>
        <w:rPr>
          <w:rFonts w:cs="宋体"/>
          <w:color w:val="auto"/>
          <w:spacing w:val="-2"/>
          <w:lang w:eastAsia="zh-CN"/>
        </w:rPr>
        <w:t>》（</w:t>
      </w:r>
      <w:r>
        <w:rPr>
          <w:rFonts w:ascii="Times New Roman" w:hAnsi="Times New Roman" w:eastAsia="Times New Roman" w:cs="Times New Roman"/>
          <w:color w:val="auto"/>
          <w:spacing w:val="-2"/>
          <w:lang w:eastAsia="zh-CN"/>
        </w:rPr>
        <w:t>GB/T2650-2008</w:t>
      </w:r>
      <w:r>
        <w:rPr>
          <w:rFonts w:cs="宋体"/>
          <w:color w:val="auto"/>
          <w:spacing w:val="-2"/>
          <w:lang w:eastAsia="zh-CN"/>
        </w:rPr>
        <w:t>）、</w:t>
      </w:r>
      <w:r>
        <w:rPr>
          <w:color w:val="auto"/>
          <w:spacing w:val="-2"/>
          <w:lang w:eastAsia="zh-CN"/>
        </w:rPr>
        <w:t>《</w:t>
      </w:r>
      <w:r>
        <w:rPr>
          <w:rFonts w:cs="宋体"/>
          <w:color w:val="auto"/>
          <w:spacing w:val="-2"/>
          <w:lang w:eastAsia="zh-CN"/>
        </w:rPr>
        <w:t>焊接接头拉伸试验方</w:t>
      </w:r>
      <w:r>
        <w:rPr>
          <w:color w:val="auto"/>
          <w:spacing w:val="-2"/>
          <w:lang w:eastAsia="zh-CN"/>
        </w:rPr>
        <w:t>法</w:t>
      </w:r>
      <w:r>
        <w:rPr>
          <w:rFonts w:cs="宋体"/>
          <w:color w:val="auto"/>
          <w:spacing w:val="-2"/>
          <w:lang w:eastAsia="zh-CN"/>
        </w:rPr>
        <w:t>》（</w:t>
      </w:r>
      <w:r>
        <w:rPr>
          <w:rFonts w:ascii="Times New Roman" w:hAnsi="Times New Roman" w:eastAsia="Times New Roman" w:cs="Times New Roman"/>
          <w:color w:val="auto"/>
          <w:spacing w:val="-2"/>
          <w:lang w:eastAsia="zh-CN"/>
        </w:rPr>
        <w:t>GB/T2651-2008</w:t>
      </w:r>
      <w:r>
        <w:rPr>
          <w:rFonts w:cs="宋体"/>
          <w:color w:val="auto"/>
          <w:spacing w:val="-2"/>
          <w:lang w:eastAsia="zh-CN"/>
        </w:rPr>
        <w:t>）的</w:t>
      </w:r>
      <w:r>
        <w:rPr>
          <w:color w:val="auto"/>
          <w:spacing w:val="-1"/>
          <w:lang w:eastAsia="zh-CN"/>
        </w:rPr>
        <w:t>规</w:t>
      </w:r>
      <w:r>
        <w:rPr>
          <w:rFonts w:cs="宋体"/>
          <w:color w:val="auto"/>
          <w:spacing w:val="-1"/>
          <w:lang w:eastAsia="zh-CN"/>
        </w:rPr>
        <w:t>定</w:t>
      </w:r>
      <w:r>
        <w:rPr>
          <w:color w:val="auto"/>
          <w:spacing w:val="-1"/>
          <w:lang w:eastAsia="zh-CN"/>
        </w:rPr>
        <w:t>进行</w:t>
      </w:r>
      <w:r>
        <w:rPr>
          <w:rFonts w:cs="宋体"/>
          <w:color w:val="auto"/>
          <w:spacing w:val="-1"/>
          <w:lang w:eastAsia="zh-CN"/>
        </w:rPr>
        <w:t>屈服点、抗拉</w:t>
      </w:r>
      <w:r>
        <w:rPr>
          <w:color w:val="auto"/>
          <w:spacing w:val="-1"/>
          <w:lang w:eastAsia="zh-CN"/>
        </w:rPr>
        <w:t>强</w:t>
      </w:r>
      <w:r>
        <w:rPr>
          <w:rFonts w:cs="宋体"/>
          <w:color w:val="auto"/>
          <w:spacing w:val="-1"/>
          <w:lang w:eastAsia="zh-CN"/>
        </w:rPr>
        <w:t>度、延伸</w:t>
      </w:r>
      <w:r>
        <w:rPr>
          <w:color w:val="auto"/>
          <w:spacing w:val="-1"/>
          <w:lang w:eastAsia="zh-CN"/>
        </w:rPr>
        <w:t>量和</w:t>
      </w:r>
      <w:r>
        <w:rPr>
          <w:rFonts w:cs="宋体"/>
          <w:color w:val="auto"/>
          <w:spacing w:val="-1"/>
          <w:lang w:eastAsia="zh-CN"/>
        </w:rPr>
        <w:t>冷弯试验及焊接性能试验</w:t>
      </w:r>
      <w:r>
        <w:rPr>
          <w:color w:val="auto"/>
          <w:spacing w:val="-1"/>
          <w:lang w:eastAsia="zh-CN"/>
        </w:rPr>
        <w:t>，</w:t>
      </w:r>
      <w:r>
        <w:rPr>
          <w:rFonts w:cs="宋体"/>
          <w:color w:val="auto"/>
          <w:spacing w:val="-1"/>
          <w:lang w:eastAsia="zh-CN"/>
        </w:rPr>
        <w:t>或经监</w:t>
      </w:r>
      <w:r>
        <w:rPr>
          <w:color w:val="auto"/>
          <w:spacing w:val="-1"/>
          <w:lang w:eastAsia="zh-CN"/>
        </w:rPr>
        <w:t>理人</w:t>
      </w:r>
      <w:r>
        <w:rPr>
          <w:rFonts w:cs="宋体"/>
          <w:color w:val="auto"/>
          <w:spacing w:val="-1"/>
          <w:lang w:eastAsia="zh-CN"/>
        </w:rPr>
        <w:t>批准</w:t>
      </w:r>
      <w:r>
        <w:rPr>
          <w:color w:val="auto"/>
          <w:spacing w:val="-1"/>
          <w:lang w:eastAsia="zh-CN"/>
        </w:rPr>
        <w:t>，</w:t>
      </w:r>
      <w:r>
        <w:rPr>
          <w:rFonts w:cs="宋体"/>
          <w:color w:val="auto"/>
          <w:spacing w:val="-1"/>
          <w:lang w:eastAsia="zh-CN"/>
        </w:rPr>
        <w:t>采用相应的</w:t>
      </w:r>
      <w:r>
        <w:rPr>
          <w:color w:val="auto"/>
          <w:spacing w:val="-1"/>
          <w:lang w:eastAsia="zh-CN"/>
        </w:rPr>
        <w:t>国</w:t>
      </w:r>
      <w:r>
        <w:rPr>
          <w:rFonts w:cs="宋体"/>
          <w:color w:val="auto"/>
          <w:spacing w:val="-1"/>
          <w:lang w:eastAsia="zh-CN"/>
        </w:rPr>
        <w:t>际</w:t>
      </w:r>
      <w:r>
        <w:rPr>
          <w:rFonts w:cs="宋体"/>
          <w:color w:val="auto"/>
          <w:spacing w:val="1"/>
          <w:lang w:eastAsia="zh-CN"/>
        </w:rPr>
        <w:t>上采用的</w:t>
      </w:r>
      <w:r>
        <w:rPr>
          <w:color w:val="auto"/>
          <w:spacing w:val="1"/>
          <w:lang w:eastAsia="zh-CN"/>
        </w:rPr>
        <w:t>标</w:t>
      </w:r>
      <w:r>
        <w:rPr>
          <w:rFonts w:cs="宋体"/>
          <w:color w:val="auto"/>
          <w:spacing w:val="1"/>
          <w:lang w:eastAsia="zh-CN"/>
        </w:rPr>
        <w:t>准。</w:t>
      </w:r>
    </w:p>
    <w:p>
      <w:pPr>
        <w:pStyle w:val="13"/>
        <w:spacing w:before="43" w:line="337" w:lineRule="auto"/>
        <w:ind w:right="212" w:firstLine="396"/>
        <w:jc w:val="both"/>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2</w:t>
      </w:r>
      <w:r>
        <w:rPr>
          <w:rFonts w:cs="宋体"/>
          <w:color w:val="auto"/>
          <w:w w:val="95"/>
          <w:lang w:eastAsia="zh-CN"/>
        </w:rPr>
        <w:t>）钢筋必须按不同钢种、等级、牌号、</w:t>
      </w:r>
      <w:r>
        <w:rPr>
          <w:color w:val="auto"/>
          <w:w w:val="95"/>
          <w:lang w:eastAsia="zh-CN"/>
        </w:rPr>
        <w:t>规</w:t>
      </w:r>
      <w:r>
        <w:rPr>
          <w:rFonts w:cs="宋体"/>
          <w:color w:val="auto"/>
          <w:w w:val="95"/>
          <w:lang w:eastAsia="zh-CN"/>
        </w:rPr>
        <w:t>格及生产厂分批验收</w:t>
      </w:r>
      <w:r>
        <w:rPr>
          <w:color w:val="auto"/>
          <w:w w:val="95"/>
          <w:lang w:eastAsia="zh-CN"/>
        </w:rPr>
        <w:t>，</w:t>
      </w:r>
      <w:r>
        <w:rPr>
          <w:rFonts w:cs="宋体"/>
          <w:color w:val="auto"/>
          <w:w w:val="95"/>
          <w:lang w:eastAsia="zh-CN"/>
        </w:rPr>
        <w:t>分别堆存</w:t>
      </w:r>
      <w:r>
        <w:rPr>
          <w:color w:val="auto"/>
          <w:w w:val="95"/>
          <w:lang w:eastAsia="zh-CN"/>
        </w:rPr>
        <w:t>，</w:t>
      </w:r>
      <w:r>
        <w:rPr>
          <w:rFonts w:cs="宋体"/>
          <w:color w:val="auto"/>
          <w:w w:val="95"/>
          <w:lang w:eastAsia="zh-CN"/>
        </w:rPr>
        <w:t>且应立牌</w:t>
      </w:r>
      <w:r>
        <w:rPr>
          <w:color w:val="auto"/>
          <w:w w:val="95"/>
          <w:lang w:eastAsia="zh-CN"/>
        </w:rPr>
        <w:t>标</w:t>
      </w:r>
      <w:r>
        <w:rPr>
          <w:rFonts w:cs="宋体"/>
          <w:color w:val="auto"/>
          <w:w w:val="95"/>
          <w:lang w:eastAsia="zh-CN"/>
        </w:rPr>
        <w:t>明</w:t>
      </w:r>
      <w:r>
        <w:rPr>
          <w:rFonts w:ascii="Times New Roman" w:hAnsi="Times New Roman" w:eastAsia="Times New Roman" w:cs="Times New Roman"/>
          <w:color w:val="auto"/>
          <w:w w:val="95"/>
          <w:lang w:eastAsia="zh-CN"/>
        </w:rPr>
        <w:t>“</w:t>
      </w:r>
      <w:r>
        <w:rPr>
          <w:rFonts w:cs="宋体"/>
          <w:color w:val="auto"/>
          <w:w w:val="95"/>
          <w:lang w:eastAsia="zh-CN"/>
        </w:rPr>
        <w:t>已</w:t>
      </w:r>
      <w:r>
        <w:rPr>
          <w:rFonts w:cs="宋体"/>
          <w:color w:val="auto"/>
          <w:spacing w:val="1"/>
          <w:w w:val="95"/>
          <w:lang w:eastAsia="zh-CN"/>
        </w:rPr>
        <w:t>检合格区、待检区、不合格区</w:t>
      </w:r>
      <w:r>
        <w:rPr>
          <w:rFonts w:ascii="Times New Roman" w:hAnsi="Times New Roman" w:eastAsia="Times New Roman" w:cs="Times New Roman"/>
          <w:color w:val="auto"/>
          <w:spacing w:val="1"/>
          <w:w w:val="95"/>
          <w:lang w:eastAsia="zh-CN"/>
        </w:rPr>
        <w:t>”</w:t>
      </w:r>
      <w:r>
        <w:rPr>
          <w:rFonts w:cs="宋体"/>
          <w:color w:val="auto"/>
          <w:spacing w:val="1"/>
          <w:w w:val="95"/>
          <w:lang w:eastAsia="zh-CN"/>
        </w:rPr>
        <w:t>以便于识别。钢筋应入库存放</w:t>
      </w:r>
      <w:r>
        <w:rPr>
          <w:color w:val="auto"/>
          <w:spacing w:val="1"/>
          <w:w w:val="95"/>
          <w:lang w:eastAsia="zh-CN"/>
        </w:rPr>
        <w:t>，</w:t>
      </w:r>
      <w:r>
        <w:rPr>
          <w:rFonts w:cs="宋体"/>
          <w:color w:val="auto"/>
          <w:spacing w:val="1"/>
          <w:w w:val="95"/>
          <w:lang w:eastAsia="zh-CN"/>
        </w:rPr>
        <w:t>不准露天堆放</w:t>
      </w:r>
      <w:r>
        <w:rPr>
          <w:color w:val="auto"/>
          <w:spacing w:val="1"/>
          <w:w w:val="95"/>
          <w:lang w:eastAsia="zh-CN"/>
        </w:rPr>
        <w:t>，</w:t>
      </w:r>
      <w:r>
        <w:rPr>
          <w:rFonts w:cs="宋体"/>
          <w:color w:val="auto"/>
          <w:spacing w:val="1"/>
          <w:w w:val="95"/>
          <w:lang w:eastAsia="zh-CN"/>
        </w:rPr>
        <w:t>短期露天堆放应备有</w:t>
      </w:r>
      <w:r>
        <w:rPr>
          <w:rFonts w:cs="宋体"/>
          <w:color w:val="auto"/>
          <w:spacing w:val="1"/>
          <w:lang w:eastAsia="zh-CN"/>
        </w:rPr>
        <w:t>防雨覆盖物</w:t>
      </w:r>
      <w:r>
        <w:rPr>
          <w:color w:val="auto"/>
          <w:spacing w:val="1"/>
          <w:lang w:eastAsia="zh-CN"/>
        </w:rPr>
        <w:t>，</w:t>
      </w:r>
      <w:r>
        <w:rPr>
          <w:rFonts w:cs="宋体"/>
          <w:color w:val="auto"/>
          <w:spacing w:val="1"/>
          <w:lang w:eastAsia="zh-CN"/>
        </w:rPr>
        <w:t>并应</w:t>
      </w:r>
      <w:r>
        <w:rPr>
          <w:color w:val="auto"/>
          <w:spacing w:val="1"/>
          <w:lang w:eastAsia="zh-CN"/>
        </w:rPr>
        <w:t>建</w:t>
      </w:r>
      <w:r>
        <w:rPr>
          <w:rFonts w:cs="宋体"/>
          <w:color w:val="auto"/>
          <w:spacing w:val="1"/>
          <w:lang w:eastAsia="zh-CN"/>
        </w:rPr>
        <w:t>立钢材</w:t>
      </w:r>
      <w:r>
        <w:rPr>
          <w:color w:val="auto"/>
          <w:spacing w:val="1"/>
          <w:lang w:eastAsia="zh-CN"/>
        </w:rPr>
        <w:t>进</w:t>
      </w:r>
      <w:r>
        <w:rPr>
          <w:rFonts w:cs="宋体"/>
          <w:color w:val="auto"/>
          <w:spacing w:val="1"/>
          <w:lang w:eastAsia="zh-CN"/>
        </w:rPr>
        <w:t>出调拨台帐以备追溯查询。</w:t>
      </w:r>
    </w:p>
    <w:p>
      <w:pPr>
        <w:pStyle w:val="13"/>
        <w:spacing w:before="47"/>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3</w:t>
      </w:r>
      <w:r>
        <w:rPr>
          <w:rFonts w:cs="宋体"/>
          <w:color w:val="auto"/>
          <w:lang w:eastAsia="zh-CN"/>
        </w:rPr>
        <w:t>）</w:t>
      </w:r>
      <w:r>
        <w:rPr>
          <w:rFonts w:cs="宋体"/>
          <w:color w:val="auto"/>
          <w:spacing w:val="2"/>
          <w:lang w:eastAsia="zh-CN"/>
        </w:rPr>
        <w:t>所</w:t>
      </w:r>
      <w:r>
        <w:rPr>
          <w:rFonts w:cs="宋体"/>
          <w:color w:val="auto"/>
          <w:lang w:eastAsia="zh-CN"/>
        </w:rPr>
        <w:t>有</w:t>
      </w:r>
      <w:r>
        <w:rPr>
          <w:rFonts w:cs="宋体"/>
          <w:color w:val="auto"/>
          <w:spacing w:val="2"/>
          <w:lang w:eastAsia="zh-CN"/>
        </w:rPr>
        <w:t>钢</w:t>
      </w:r>
      <w:r>
        <w:rPr>
          <w:rFonts w:cs="宋体"/>
          <w:color w:val="auto"/>
          <w:lang w:eastAsia="zh-CN"/>
        </w:rPr>
        <w:t>筋</w:t>
      </w:r>
      <w:r>
        <w:rPr>
          <w:rFonts w:cs="宋体"/>
          <w:color w:val="auto"/>
          <w:spacing w:val="2"/>
          <w:lang w:eastAsia="zh-CN"/>
        </w:rPr>
        <w:t>试</w:t>
      </w:r>
      <w:r>
        <w:rPr>
          <w:rFonts w:cs="宋体"/>
          <w:color w:val="auto"/>
          <w:lang w:eastAsia="zh-CN"/>
        </w:rPr>
        <w:t>验</w:t>
      </w:r>
      <w:r>
        <w:rPr>
          <w:rFonts w:cs="宋体"/>
          <w:color w:val="auto"/>
          <w:spacing w:val="2"/>
          <w:lang w:eastAsia="zh-CN"/>
        </w:rPr>
        <w:t>必</w:t>
      </w:r>
      <w:r>
        <w:rPr>
          <w:rFonts w:cs="宋体"/>
          <w:color w:val="auto"/>
          <w:lang w:eastAsia="zh-CN"/>
        </w:rPr>
        <w:t>须</w:t>
      </w:r>
      <w:r>
        <w:rPr>
          <w:rFonts w:cs="宋体"/>
          <w:color w:val="auto"/>
          <w:spacing w:val="2"/>
          <w:lang w:eastAsia="zh-CN"/>
        </w:rPr>
        <w:t>在</w:t>
      </w:r>
      <w:r>
        <w:rPr>
          <w:rFonts w:cs="宋体"/>
          <w:color w:val="auto"/>
          <w:lang w:eastAsia="zh-CN"/>
        </w:rPr>
        <w:t>具</w:t>
      </w:r>
      <w:r>
        <w:rPr>
          <w:rFonts w:cs="宋体"/>
          <w:color w:val="auto"/>
          <w:spacing w:val="2"/>
          <w:lang w:eastAsia="zh-CN"/>
        </w:rPr>
        <w:t>有</w:t>
      </w:r>
      <w:r>
        <w:rPr>
          <w:rFonts w:cs="宋体"/>
          <w:color w:val="auto"/>
          <w:lang w:eastAsia="zh-CN"/>
        </w:rPr>
        <w:t>相</w:t>
      </w:r>
      <w:r>
        <w:rPr>
          <w:rFonts w:cs="宋体"/>
          <w:color w:val="auto"/>
          <w:spacing w:val="2"/>
          <w:lang w:eastAsia="zh-CN"/>
        </w:rPr>
        <w:t>应</w:t>
      </w:r>
      <w:r>
        <w:rPr>
          <w:rFonts w:cs="宋体"/>
          <w:color w:val="auto"/>
          <w:lang w:eastAsia="zh-CN"/>
        </w:rPr>
        <w:t>资</w:t>
      </w:r>
      <w:r>
        <w:rPr>
          <w:color w:val="auto"/>
          <w:spacing w:val="2"/>
          <w:lang w:eastAsia="zh-CN"/>
        </w:rPr>
        <w:t>质</w:t>
      </w:r>
      <w:r>
        <w:rPr>
          <w:rFonts w:cs="宋体"/>
          <w:color w:val="auto"/>
          <w:lang w:eastAsia="zh-CN"/>
        </w:rPr>
        <w:t>并</w:t>
      </w:r>
      <w:r>
        <w:rPr>
          <w:rFonts w:cs="宋体"/>
          <w:color w:val="auto"/>
          <w:spacing w:val="2"/>
          <w:lang w:eastAsia="zh-CN"/>
        </w:rPr>
        <w:t>取</w:t>
      </w:r>
      <w:r>
        <w:rPr>
          <w:rFonts w:cs="宋体"/>
          <w:color w:val="auto"/>
          <w:lang w:eastAsia="zh-CN"/>
        </w:rPr>
        <w:t>得</w:t>
      </w:r>
      <w:r>
        <w:rPr>
          <w:rFonts w:cs="宋体"/>
          <w:color w:val="auto"/>
          <w:spacing w:val="2"/>
          <w:lang w:eastAsia="zh-CN"/>
        </w:rPr>
        <w:t>监</w:t>
      </w:r>
      <w:r>
        <w:rPr>
          <w:color w:val="auto"/>
          <w:lang w:eastAsia="zh-CN"/>
        </w:rPr>
        <w:t>理</w:t>
      </w:r>
      <w:r>
        <w:rPr>
          <w:color w:val="auto"/>
          <w:spacing w:val="2"/>
          <w:lang w:eastAsia="zh-CN"/>
        </w:rPr>
        <w:t>人</w:t>
      </w:r>
      <w:r>
        <w:rPr>
          <w:rFonts w:cs="宋体"/>
          <w:color w:val="auto"/>
          <w:lang w:eastAsia="zh-CN"/>
        </w:rPr>
        <w:t>同</w:t>
      </w:r>
      <w:r>
        <w:rPr>
          <w:rFonts w:cs="宋体"/>
          <w:color w:val="auto"/>
          <w:spacing w:val="2"/>
          <w:lang w:eastAsia="zh-CN"/>
        </w:rPr>
        <w:t>意</w:t>
      </w:r>
      <w:r>
        <w:rPr>
          <w:rFonts w:cs="宋体"/>
          <w:color w:val="auto"/>
          <w:lang w:eastAsia="zh-CN"/>
        </w:rPr>
        <w:t>的</w:t>
      </w:r>
      <w:r>
        <w:rPr>
          <w:rFonts w:cs="宋体"/>
          <w:color w:val="auto"/>
          <w:spacing w:val="2"/>
          <w:lang w:eastAsia="zh-CN"/>
        </w:rPr>
        <w:t>试</w:t>
      </w:r>
      <w:r>
        <w:rPr>
          <w:rFonts w:cs="宋体"/>
          <w:color w:val="auto"/>
          <w:lang w:eastAsia="zh-CN"/>
        </w:rPr>
        <w:t>验</w:t>
      </w:r>
      <w:r>
        <w:rPr>
          <w:rFonts w:cs="宋体"/>
          <w:color w:val="auto"/>
          <w:spacing w:val="2"/>
          <w:lang w:eastAsia="zh-CN"/>
        </w:rPr>
        <w:t>室</w:t>
      </w:r>
      <w:r>
        <w:rPr>
          <w:color w:val="auto"/>
          <w:lang w:eastAsia="zh-CN"/>
        </w:rPr>
        <w:t>进</w:t>
      </w:r>
      <w:r>
        <w:rPr>
          <w:color w:val="auto"/>
          <w:spacing w:val="2"/>
          <w:lang w:eastAsia="zh-CN"/>
        </w:rPr>
        <w:t>行</w:t>
      </w:r>
      <w:r>
        <w:rPr>
          <w:rFonts w:cs="宋体"/>
          <w:color w:val="auto"/>
          <w:lang w:eastAsia="zh-CN"/>
        </w:rPr>
        <w:t>。</w:t>
      </w:r>
    </w:p>
    <w:p>
      <w:pPr>
        <w:pStyle w:val="13"/>
        <w:ind w:left="516"/>
        <w:rPr>
          <w:rFonts w:ascii="黑体" w:hAnsi="黑体" w:eastAsia="黑体" w:cs="黑体"/>
          <w:color w:val="auto"/>
          <w:lang w:eastAsia="zh-CN"/>
        </w:rPr>
      </w:pPr>
      <w:r>
        <w:rPr>
          <w:rFonts w:ascii="Times New Roman" w:hAnsi="Times New Roman" w:eastAsia="Times New Roman" w:cs="Times New Roman"/>
          <w:color w:val="auto"/>
          <w:lang w:eastAsia="zh-CN"/>
        </w:rPr>
        <w:t>403.04</w:t>
      </w:r>
      <w:r>
        <w:rPr>
          <w:rFonts w:ascii="黑体" w:hAnsi="黑体" w:eastAsia="黑体" w:cs="黑体"/>
          <w:color w:val="auto"/>
          <w:lang w:eastAsia="zh-CN"/>
        </w:rPr>
        <w:t>钢筋的储存、加工与安装</w:t>
      </w:r>
    </w:p>
    <w:p>
      <w:pPr>
        <w:pStyle w:val="13"/>
        <w:spacing w:line="338" w:lineRule="auto"/>
        <w:ind w:left="516" w:right="7459"/>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2</w:t>
      </w:r>
      <w:r>
        <w:rPr>
          <w:rFonts w:cs="宋体"/>
          <w:color w:val="auto"/>
          <w:spacing w:val="1"/>
          <w:lang w:eastAsia="zh-CN"/>
        </w:rPr>
        <w:t>条修改</w:t>
      </w:r>
      <w:r>
        <w:rPr>
          <w:color w:val="auto"/>
          <w:spacing w:val="1"/>
          <w:lang w:eastAsia="zh-CN"/>
        </w:rPr>
        <w:t>为：</w:t>
      </w:r>
      <w:r>
        <w:rPr>
          <w:rFonts w:ascii="Times New Roman" w:hAnsi="Times New Roman" w:eastAsia="Times New Roman" w:cs="Times New Roman"/>
          <w:color w:val="auto"/>
          <w:lang w:eastAsia="zh-CN"/>
        </w:rPr>
        <w:t>2.</w:t>
      </w:r>
      <w:r>
        <w:rPr>
          <w:rFonts w:cs="宋体"/>
          <w:color w:val="auto"/>
          <w:lang w:eastAsia="zh-CN"/>
        </w:rPr>
        <w:t>钢筋整直</w:t>
      </w:r>
    </w:p>
    <w:p>
      <w:pPr>
        <w:pStyle w:val="13"/>
        <w:spacing w:before="21"/>
        <w:ind w:left="516"/>
        <w:rPr>
          <w:rFonts w:cs="宋体"/>
          <w:color w:val="auto"/>
          <w:lang w:eastAsia="zh-CN"/>
        </w:rPr>
      </w:pPr>
      <w:r>
        <w:rPr>
          <w:rFonts w:cs="宋体"/>
          <w:color w:val="auto"/>
          <w:spacing w:val="-1"/>
          <w:lang w:eastAsia="zh-CN"/>
        </w:rPr>
        <w:t>盘筋</w:t>
      </w:r>
      <w:r>
        <w:rPr>
          <w:color w:val="auto"/>
          <w:spacing w:val="-1"/>
          <w:lang w:eastAsia="zh-CN"/>
        </w:rPr>
        <w:t>和</w:t>
      </w:r>
      <w:r>
        <w:rPr>
          <w:rFonts w:cs="宋体"/>
          <w:color w:val="auto"/>
          <w:spacing w:val="-1"/>
          <w:lang w:eastAsia="zh-CN"/>
        </w:rPr>
        <w:t>弯曲的钢筋</w:t>
      </w:r>
      <w:r>
        <w:rPr>
          <w:color w:val="auto"/>
          <w:spacing w:val="-1"/>
          <w:lang w:eastAsia="zh-CN"/>
        </w:rPr>
        <w:t>，</w:t>
      </w:r>
      <w:r>
        <w:rPr>
          <w:rFonts w:cs="宋体"/>
          <w:color w:val="auto"/>
          <w:spacing w:val="-1"/>
          <w:lang w:eastAsia="zh-CN"/>
        </w:rPr>
        <w:t>采用冷拉方</w:t>
      </w:r>
      <w:r>
        <w:rPr>
          <w:color w:val="auto"/>
          <w:spacing w:val="-1"/>
          <w:lang w:eastAsia="zh-CN"/>
        </w:rPr>
        <w:t>法</w:t>
      </w:r>
      <w:r>
        <w:rPr>
          <w:rFonts w:cs="宋体"/>
          <w:color w:val="auto"/>
          <w:spacing w:val="-1"/>
          <w:lang w:eastAsia="zh-CN"/>
        </w:rPr>
        <w:t>调直钢筋时</w:t>
      </w:r>
      <w:r>
        <w:rPr>
          <w:color w:val="auto"/>
          <w:spacing w:val="-1"/>
          <w:lang w:eastAsia="zh-CN"/>
        </w:rPr>
        <w:t>，</w:t>
      </w:r>
      <w:r>
        <w:rPr>
          <w:rFonts w:ascii="Times New Roman" w:hAnsi="Times New Roman" w:eastAsia="Times New Roman" w:cs="Times New Roman"/>
          <w:color w:val="auto"/>
          <w:spacing w:val="-1"/>
          <w:lang w:eastAsia="zh-CN"/>
        </w:rPr>
        <w:t>HPB300</w:t>
      </w:r>
      <w:r>
        <w:rPr>
          <w:rFonts w:cs="宋体"/>
          <w:color w:val="auto"/>
          <w:spacing w:val="1"/>
          <w:lang w:eastAsia="zh-CN"/>
        </w:rPr>
        <w:t>钢筋的冷拉率不宜大于</w:t>
      </w:r>
      <w:r>
        <w:rPr>
          <w:rFonts w:ascii="Times New Roman" w:hAnsi="Times New Roman" w:eastAsia="Times New Roman" w:cs="Times New Roman"/>
          <w:color w:val="auto"/>
          <w:spacing w:val="-2"/>
          <w:lang w:eastAsia="zh-CN"/>
        </w:rPr>
        <w:t>2%</w:t>
      </w:r>
      <w:r>
        <w:rPr>
          <w:rFonts w:cs="宋体"/>
          <w:color w:val="auto"/>
          <w:spacing w:val="-2"/>
          <w:lang w:eastAsia="zh-CN"/>
        </w:rPr>
        <w:t>；</w:t>
      </w:r>
      <w:r>
        <w:rPr>
          <w:rFonts w:ascii="Times New Roman" w:hAnsi="Times New Roman" w:eastAsia="Times New Roman" w:cs="Times New Roman"/>
          <w:color w:val="auto"/>
          <w:spacing w:val="-2"/>
          <w:lang w:eastAsia="zh-CN"/>
        </w:rPr>
        <w:t>HRB400</w:t>
      </w:r>
      <w:r>
        <w:rPr>
          <w:rFonts w:cs="宋体"/>
          <w:color w:val="auto"/>
          <w:lang w:eastAsia="zh-CN"/>
        </w:rPr>
        <w:t>钢</w:t>
      </w:r>
    </w:p>
    <w:p>
      <w:pPr>
        <w:pStyle w:val="13"/>
        <w:spacing w:line="337" w:lineRule="auto"/>
        <w:ind w:left="516" w:right="6967" w:hanging="396"/>
        <w:jc w:val="both"/>
        <w:rPr>
          <w:color w:val="auto"/>
          <w:lang w:eastAsia="zh-CN"/>
        </w:rPr>
      </w:pPr>
      <w:r>
        <w:rPr>
          <w:rFonts w:cs="宋体"/>
          <w:color w:val="auto"/>
          <w:lang w:eastAsia="zh-CN"/>
        </w:rPr>
        <w:t>筋的冷拉率不宜大于</w:t>
      </w:r>
      <w:r>
        <w:rPr>
          <w:rFonts w:ascii="Times New Roman" w:hAnsi="Times New Roman" w:eastAsia="Times New Roman" w:cs="Times New Roman"/>
          <w:color w:val="auto"/>
          <w:lang w:eastAsia="zh-CN"/>
        </w:rPr>
        <w:t>1%</w:t>
      </w: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．钢筋的截断及弯曲第（</w:t>
      </w:r>
      <w:r>
        <w:rPr>
          <w:rFonts w:ascii="Times New Roman" w:hAnsi="Times New Roman" w:eastAsia="Times New Roman" w:cs="Times New Roman"/>
          <w:color w:val="auto"/>
          <w:lang w:eastAsia="zh-CN"/>
        </w:rPr>
        <w:t>1</w:t>
      </w:r>
      <w:r>
        <w:rPr>
          <w:rFonts w:cs="宋体"/>
          <w:color w:val="auto"/>
          <w:lang w:eastAsia="zh-CN"/>
        </w:rPr>
        <w:t>）款修改</w:t>
      </w:r>
      <w:r>
        <w:rPr>
          <w:color w:val="auto"/>
          <w:lang w:eastAsia="zh-CN"/>
        </w:rPr>
        <w:t>为：</w:t>
      </w:r>
    </w:p>
    <w:p>
      <w:pPr>
        <w:pStyle w:val="13"/>
        <w:spacing w:before="22" w:line="336" w:lineRule="auto"/>
        <w:ind w:right="10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1</w:t>
      </w:r>
      <w:r>
        <w:rPr>
          <w:rFonts w:cs="宋体"/>
          <w:color w:val="auto"/>
          <w:spacing w:val="1"/>
          <w:w w:val="95"/>
          <w:lang w:eastAsia="zh-CN"/>
        </w:rPr>
        <w:t>）除监</w:t>
      </w:r>
      <w:r>
        <w:rPr>
          <w:color w:val="auto"/>
          <w:spacing w:val="1"/>
          <w:w w:val="95"/>
          <w:lang w:eastAsia="zh-CN"/>
        </w:rPr>
        <w:t>理人</w:t>
      </w:r>
      <w:r>
        <w:rPr>
          <w:rFonts w:cs="宋体"/>
          <w:color w:val="auto"/>
          <w:spacing w:val="1"/>
          <w:w w:val="95"/>
          <w:lang w:eastAsia="zh-CN"/>
        </w:rPr>
        <w:t>书面指示外</w:t>
      </w:r>
      <w:r>
        <w:rPr>
          <w:color w:val="auto"/>
          <w:spacing w:val="1"/>
          <w:w w:val="95"/>
          <w:lang w:eastAsia="zh-CN"/>
        </w:rPr>
        <w:t>，</w:t>
      </w:r>
      <w:r>
        <w:rPr>
          <w:rFonts w:cs="宋体"/>
          <w:color w:val="auto"/>
          <w:spacing w:val="1"/>
          <w:w w:val="95"/>
          <w:lang w:eastAsia="zh-CN"/>
        </w:rPr>
        <w:t>所有钢筋的截断及弯曲</w:t>
      </w:r>
      <w:r>
        <w:rPr>
          <w:color w:val="auto"/>
          <w:spacing w:val="1"/>
          <w:w w:val="95"/>
          <w:lang w:eastAsia="zh-CN"/>
        </w:rPr>
        <w:t>工</w:t>
      </w:r>
      <w:r>
        <w:rPr>
          <w:rFonts w:cs="宋体"/>
          <w:color w:val="auto"/>
          <w:spacing w:val="1"/>
          <w:w w:val="95"/>
          <w:lang w:eastAsia="zh-CN"/>
        </w:rPr>
        <w:t>作均应在</w:t>
      </w:r>
      <w:r>
        <w:rPr>
          <w:color w:val="auto"/>
          <w:spacing w:val="1"/>
          <w:w w:val="95"/>
          <w:lang w:eastAsia="zh-CN"/>
        </w:rPr>
        <w:t>工</w:t>
      </w:r>
      <w:r>
        <w:rPr>
          <w:rFonts w:cs="宋体"/>
          <w:color w:val="auto"/>
          <w:spacing w:val="1"/>
          <w:w w:val="95"/>
          <w:lang w:eastAsia="zh-CN"/>
        </w:rPr>
        <w:t>地的</w:t>
      </w:r>
      <w:r>
        <w:rPr>
          <w:color w:val="auto"/>
          <w:spacing w:val="1"/>
          <w:w w:val="95"/>
          <w:lang w:eastAsia="zh-CN"/>
        </w:rPr>
        <w:t>加工场</w:t>
      </w:r>
      <w:r>
        <w:rPr>
          <w:rFonts w:cs="宋体"/>
          <w:color w:val="auto"/>
          <w:spacing w:val="1"/>
          <w:w w:val="95"/>
          <w:lang w:eastAsia="zh-CN"/>
        </w:rPr>
        <w:t>内</w:t>
      </w:r>
      <w:r>
        <w:rPr>
          <w:color w:val="auto"/>
          <w:spacing w:val="1"/>
          <w:w w:val="95"/>
          <w:lang w:eastAsia="zh-CN"/>
        </w:rPr>
        <w:t>进行，</w:t>
      </w:r>
      <w:r>
        <w:rPr>
          <w:rFonts w:cs="宋体"/>
          <w:color w:val="auto"/>
          <w:spacing w:val="1"/>
          <w:w w:val="95"/>
          <w:lang w:eastAsia="zh-CN"/>
        </w:rPr>
        <w:t>钢筋</w:t>
      </w:r>
      <w:r>
        <w:rPr>
          <w:color w:val="auto"/>
          <w:spacing w:val="1"/>
          <w:w w:val="95"/>
          <w:lang w:eastAsia="zh-CN"/>
        </w:rPr>
        <w:t>加工</w:t>
      </w:r>
      <w:r>
        <w:rPr>
          <w:color w:val="auto"/>
          <w:lang w:eastAsia="zh-CN"/>
        </w:rPr>
        <w:t>场</w:t>
      </w:r>
      <w:r>
        <w:rPr>
          <w:rFonts w:cs="宋体"/>
          <w:color w:val="auto"/>
          <w:lang w:eastAsia="zh-CN"/>
        </w:rPr>
        <w:t>地应搭设</w:t>
      </w:r>
      <w:r>
        <w:rPr>
          <w:color w:val="auto"/>
          <w:lang w:eastAsia="zh-CN"/>
        </w:rPr>
        <w:t>加工工</w:t>
      </w:r>
      <w:r>
        <w:rPr>
          <w:rFonts w:cs="宋体"/>
          <w:color w:val="auto"/>
          <w:lang w:eastAsia="zh-CN"/>
        </w:rPr>
        <w:t>棚</w:t>
      </w:r>
      <w:r>
        <w:rPr>
          <w:color w:val="auto"/>
          <w:lang w:eastAsia="zh-CN"/>
        </w:rPr>
        <w:t>，</w:t>
      </w:r>
      <w:r>
        <w:rPr>
          <w:rFonts w:cs="宋体"/>
          <w:color w:val="auto"/>
          <w:lang w:eastAsia="zh-CN"/>
        </w:rPr>
        <w:t>地面用素混凝土硬化</w:t>
      </w:r>
      <w:r>
        <w:rPr>
          <w:color w:val="auto"/>
          <w:lang w:eastAsia="zh-CN"/>
        </w:rPr>
        <w:t>，</w:t>
      </w:r>
      <w:r>
        <w:rPr>
          <w:rFonts w:cs="宋体"/>
          <w:color w:val="auto"/>
          <w:lang w:eastAsia="zh-CN"/>
        </w:rPr>
        <w:t>做好排水沟。</w:t>
      </w:r>
    </w:p>
    <w:p>
      <w:pPr>
        <w:spacing w:before="38"/>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403.05</w:t>
      </w:r>
      <w:r>
        <w:rPr>
          <w:rFonts w:ascii="黑体" w:hAnsi="黑体" w:eastAsia="黑体" w:cs="黑体"/>
          <w:color w:val="auto"/>
          <w:spacing w:val="-1"/>
          <w:sz w:val="28"/>
          <w:szCs w:val="28"/>
          <w:lang w:eastAsia="zh-CN"/>
        </w:rPr>
        <w:t>钢筋接头</w:t>
      </w:r>
    </w:p>
    <w:p>
      <w:pPr>
        <w:pStyle w:val="13"/>
        <w:spacing w:before="167"/>
        <w:ind w:left="516"/>
        <w:rPr>
          <w:rFonts w:cs="宋体"/>
          <w:color w:val="auto"/>
          <w:lang w:eastAsia="zh-CN"/>
        </w:rPr>
      </w:pPr>
      <w:r>
        <w:rPr>
          <w:rFonts w:ascii="Times New Roman" w:hAnsi="Times New Roman" w:eastAsia="Times New Roman" w:cs="Times New Roman"/>
          <w:color w:val="auto"/>
          <w:lang w:eastAsia="zh-CN"/>
        </w:rPr>
        <w:t>1.</w:t>
      </w:r>
      <w:r>
        <w:rPr>
          <w:color w:val="auto"/>
          <w:lang w:eastAsia="zh-CN"/>
        </w:rPr>
        <w:t>一</w:t>
      </w:r>
      <w:r>
        <w:rPr>
          <w:rFonts w:cs="宋体"/>
          <w:color w:val="auto"/>
          <w:lang w:eastAsia="zh-CN"/>
        </w:rPr>
        <w:t>般要求</w:t>
      </w:r>
    </w:p>
    <w:p>
      <w:pPr>
        <w:pStyle w:val="13"/>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4</w:t>
      </w:r>
      <w:r>
        <w:rPr>
          <w:rFonts w:cs="宋体"/>
          <w:color w:val="auto"/>
          <w:lang w:eastAsia="zh-CN"/>
        </w:rPr>
        <w:t>）、（</w:t>
      </w:r>
      <w:r>
        <w:rPr>
          <w:rFonts w:ascii="Times New Roman" w:hAnsi="Times New Roman" w:eastAsia="Times New Roman" w:cs="Times New Roman"/>
          <w:color w:val="auto"/>
          <w:lang w:eastAsia="zh-CN"/>
        </w:rPr>
        <w:t>5</w:t>
      </w:r>
      <w:r>
        <w:rPr>
          <w:rFonts w:cs="宋体"/>
          <w:color w:val="auto"/>
          <w:lang w:eastAsia="zh-CN"/>
        </w:rPr>
        <w:t>）款</w:t>
      </w:r>
      <w:r>
        <w:rPr>
          <w:color w:val="auto"/>
          <w:lang w:eastAsia="zh-CN"/>
        </w:rPr>
        <w:t>：</w:t>
      </w:r>
    </w:p>
    <w:p>
      <w:pPr>
        <w:rPr>
          <w:color w:val="auto"/>
          <w:lang w:eastAsia="zh-CN"/>
        </w:rPr>
        <w:sectPr>
          <w:pgSz w:w="11900" w:h="16840"/>
          <w:pgMar w:top="1361" w:right="1140" w:bottom="1457" w:left="1242" w:header="885" w:footer="1281" w:gutter="0"/>
          <w:cols w:space="720" w:num="1"/>
        </w:sectPr>
      </w:pPr>
    </w:p>
    <w:p>
      <w:pPr>
        <w:spacing w:before="4"/>
        <w:rPr>
          <w:rFonts w:ascii="宋体" w:hAnsi="宋体" w:eastAsia="宋体" w:cs="宋体"/>
          <w:color w:val="auto"/>
          <w:sz w:val="14"/>
          <w:szCs w:val="14"/>
          <w:lang w:eastAsia="zh-CN"/>
        </w:rPr>
      </w:pPr>
    </w:p>
    <w:p>
      <w:pPr>
        <w:pStyle w:val="13"/>
        <w:spacing w:before="34"/>
        <w:ind w:left="516"/>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4</w:t>
      </w:r>
      <w:r>
        <w:rPr>
          <w:rFonts w:cs="宋体"/>
          <w:color w:val="auto"/>
          <w:spacing w:val="-1"/>
          <w:lang w:eastAsia="zh-CN"/>
        </w:rPr>
        <w:t>）桩基竖向钢筋全部采用机械连接接长</w:t>
      </w:r>
      <w:r>
        <w:rPr>
          <w:color w:val="auto"/>
          <w:spacing w:val="-1"/>
          <w:lang w:eastAsia="zh-CN"/>
        </w:rPr>
        <w:t>：</w:t>
      </w:r>
      <w:r>
        <w:rPr>
          <w:rFonts w:cs="宋体"/>
          <w:color w:val="auto"/>
          <w:spacing w:val="-1"/>
          <w:lang w:eastAsia="zh-CN"/>
        </w:rPr>
        <w:t>对于墩身钢筋</w:t>
      </w:r>
      <w:r>
        <w:rPr>
          <w:color w:val="auto"/>
          <w:spacing w:val="-1"/>
          <w:lang w:eastAsia="zh-CN"/>
        </w:rPr>
        <w:t>，</w:t>
      </w:r>
      <w:r>
        <w:rPr>
          <w:rFonts w:cs="宋体"/>
          <w:color w:val="auto"/>
          <w:spacing w:val="-1"/>
          <w:lang w:eastAsia="zh-CN"/>
        </w:rPr>
        <w:t>直径大于等于</w:t>
      </w:r>
      <w:r>
        <w:rPr>
          <w:rFonts w:ascii="Times New Roman" w:hAnsi="Times New Roman" w:eastAsia="Times New Roman" w:cs="Times New Roman"/>
          <w:color w:val="auto"/>
          <w:lang w:eastAsia="zh-CN"/>
        </w:rPr>
        <w:t>25</w:t>
      </w:r>
      <w:r>
        <w:rPr>
          <w:rFonts w:cs="宋体"/>
          <w:color w:val="auto"/>
          <w:lang w:eastAsia="zh-CN"/>
        </w:rPr>
        <w:t>毫米的</w:t>
      </w:r>
      <w:r>
        <w:rPr>
          <w:rFonts w:ascii="Times New Roman" w:hAnsi="Times New Roman" w:eastAsia="Times New Roman" w:cs="Times New Roman"/>
          <w:color w:val="auto"/>
          <w:lang w:eastAsia="zh-CN"/>
        </w:rPr>
        <w:t>HRB400</w:t>
      </w:r>
      <w:r>
        <w:rPr>
          <w:rFonts w:cs="宋体"/>
          <w:color w:val="auto"/>
          <w:lang w:eastAsia="zh-CN"/>
        </w:rPr>
        <w:t>钢</w:t>
      </w:r>
    </w:p>
    <w:p>
      <w:pPr>
        <w:pStyle w:val="13"/>
        <w:rPr>
          <w:rFonts w:cs="宋体"/>
          <w:color w:val="auto"/>
          <w:lang w:eastAsia="zh-CN"/>
        </w:rPr>
      </w:pPr>
      <w:r>
        <w:rPr>
          <w:rFonts w:cs="宋体"/>
          <w:color w:val="auto"/>
          <w:spacing w:val="19"/>
          <w:lang w:eastAsia="zh-CN"/>
        </w:rPr>
        <w:t>筋采用机械连接接长。</w:t>
      </w:r>
      <w:r>
        <w:rPr>
          <w:rFonts w:cs="宋体"/>
          <w:color w:val="auto"/>
          <w:spacing w:val="18"/>
          <w:lang w:eastAsia="zh-CN"/>
        </w:rPr>
        <w:t>钢筋接头等级</w:t>
      </w:r>
      <w:r>
        <w:rPr>
          <w:color w:val="auto"/>
          <w:spacing w:val="18"/>
          <w:lang w:eastAsia="zh-CN"/>
        </w:rPr>
        <w:t>为</w:t>
      </w:r>
      <w:r>
        <w:rPr>
          <w:rFonts w:ascii="Times New Roman" w:hAnsi="Times New Roman" w:eastAsia="Times New Roman" w:cs="Times New Roman"/>
          <w:color w:val="auto"/>
          <w:lang w:eastAsia="zh-CN"/>
        </w:rPr>
        <w:t>I</w:t>
      </w:r>
      <w:r>
        <w:rPr>
          <w:rFonts w:cs="宋体"/>
          <w:color w:val="auto"/>
          <w:spacing w:val="10"/>
          <w:lang w:eastAsia="zh-CN"/>
        </w:rPr>
        <w:t>级</w:t>
      </w:r>
      <w:r>
        <w:rPr>
          <w:color w:val="auto"/>
          <w:spacing w:val="10"/>
          <w:lang w:eastAsia="zh-CN"/>
        </w:rPr>
        <w:t>，</w:t>
      </w:r>
      <w:r>
        <w:rPr>
          <w:rFonts w:cs="宋体"/>
          <w:color w:val="auto"/>
          <w:spacing w:val="15"/>
          <w:lang w:eastAsia="zh-CN"/>
        </w:rPr>
        <w:t>其技术</w:t>
      </w:r>
      <w:r>
        <w:rPr>
          <w:color w:val="auto"/>
          <w:spacing w:val="15"/>
          <w:lang w:eastAsia="zh-CN"/>
        </w:rPr>
        <w:t>标</w:t>
      </w:r>
      <w:r>
        <w:rPr>
          <w:rFonts w:cs="宋体"/>
          <w:color w:val="auto"/>
          <w:spacing w:val="17"/>
          <w:lang w:eastAsia="zh-CN"/>
        </w:rPr>
        <w:t>准应符合</w:t>
      </w:r>
      <w:r>
        <w:rPr>
          <w:color w:val="auto"/>
          <w:spacing w:val="17"/>
          <w:lang w:eastAsia="zh-CN"/>
        </w:rPr>
        <w:t>《</w:t>
      </w:r>
      <w:r>
        <w:rPr>
          <w:rFonts w:cs="宋体"/>
          <w:color w:val="auto"/>
          <w:spacing w:val="19"/>
          <w:lang w:eastAsia="zh-CN"/>
        </w:rPr>
        <w:t>钢筋机械连接技术</w:t>
      </w:r>
      <w:r>
        <w:rPr>
          <w:color w:val="auto"/>
          <w:spacing w:val="19"/>
          <w:lang w:eastAsia="zh-CN"/>
        </w:rPr>
        <w:t>规程</w:t>
      </w:r>
      <w:r>
        <w:rPr>
          <w:rFonts w:cs="宋体"/>
          <w:color w:val="auto"/>
          <w:spacing w:val="19"/>
          <w:lang w:eastAsia="zh-CN"/>
        </w:rPr>
        <w:t>》</w:t>
      </w:r>
    </w:p>
    <w:p>
      <w:pPr>
        <w:pStyle w:val="13"/>
        <w:spacing w:before="119"/>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JGJ107-2016</w:t>
      </w:r>
      <w:r>
        <w:rPr>
          <w:rFonts w:cs="宋体"/>
          <w:color w:val="auto"/>
          <w:w w:val="95"/>
          <w:lang w:eastAsia="zh-CN"/>
        </w:rPr>
        <w:t>）及</w:t>
      </w:r>
      <w:r>
        <w:rPr>
          <w:color w:val="auto"/>
          <w:w w:val="95"/>
          <w:lang w:eastAsia="zh-CN"/>
        </w:rPr>
        <w:t>《</w:t>
      </w:r>
      <w:r>
        <w:rPr>
          <w:rFonts w:cs="宋体"/>
          <w:color w:val="auto"/>
          <w:w w:val="95"/>
          <w:lang w:eastAsia="zh-CN"/>
        </w:rPr>
        <w:t>钢筋机械连接用套筒》（</w:t>
      </w:r>
      <w:r>
        <w:rPr>
          <w:rFonts w:ascii="Times New Roman" w:hAnsi="Times New Roman" w:eastAsia="Times New Roman" w:cs="Times New Roman"/>
          <w:color w:val="auto"/>
          <w:w w:val="95"/>
          <w:lang w:eastAsia="zh-CN"/>
        </w:rPr>
        <w:t>JG/T163-2013</w:t>
      </w:r>
      <w:r>
        <w:rPr>
          <w:rFonts w:cs="宋体"/>
          <w:color w:val="auto"/>
          <w:w w:val="95"/>
          <w:lang w:eastAsia="zh-CN"/>
        </w:rPr>
        <w:t>）的有关</w:t>
      </w:r>
      <w:r>
        <w:rPr>
          <w:color w:val="auto"/>
          <w:w w:val="95"/>
          <w:lang w:eastAsia="zh-CN"/>
        </w:rPr>
        <w:t>规</w:t>
      </w:r>
      <w:r>
        <w:rPr>
          <w:rFonts w:cs="宋体"/>
          <w:color w:val="auto"/>
          <w:w w:val="95"/>
          <w:lang w:eastAsia="zh-CN"/>
        </w:rPr>
        <w:t>定。直径</w:t>
      </w:r>
      <w:r>
        <w:rPr>
          <w:rFonts w:ascii="Times New Roman" w:hAnsi="Times New Roman" w:eastAsia="Times New Roman" w:cs="Times New Roman"/>
          <w:color w:val="auto"/>
          <w:w w:val="95"/>
          <w:lang w:eastAsia="zh-CN"/>
        </w:rPr>
        <w:t xml:space="preserve">&lt;25mm        </w:t>
      </w:r>
      <w:r>
        <w:rPr>
          <w:rFonts w:cs="宋体"/>
          <w:color w:val="auto"/>
          <w:spacing w:val="1"/>
          <w:w w:val="95"/>
          <w:lang w:eastAsia="zh-CN"/>
        </w:rPr>
        <w:t>的钢筋除图</w:t>
      </w:r>
    </w:p>
    <w:p>
      <w:pPr>
        <w:pStyle w:val="13"/>
        <w:rPr>
          <w:rFonts w:cs="宋体"/>
          <w:color w:val="auto"/>
          <w:lang w:eastAsia="zh-CN"/>
        </w:rPr>
      </w:pPr>
      <w:r>
        <w:rPr>
          <w:rFonts w:cs="宋体"/>
          <w:color w:val="auto"/>
          <w:lang w:eastAsia="zh-CN"/>
        </w:rPr>
        <w:t>纸</w:t>
      </w:r>
      <w:r>
        <w:rPr>
          <w:color w:val="auto"/>
          <w:lang w:eastAsia="zh-CN"/>
        </w:rPr>
        <w:t>中</w:t>
      </w:r>
      <w:r>
        <w:rPr>
          <w:rFonts w:cs="宋体"/>
          <w:color w:val="auto"/>
          <w:lang w:eastAsia="zh-CN"/>
        </w:rPr>
        <w:t>有明确要求者除外</w:t>
      </w:r>
      <w:r>
        <w:rPr>
          <w:color w:val="auto"/>
          <w:lang w:eastAsia="zh-CN"/>
        </w:rPr>
        <w:t>，</w:t>
      </w:r>
      <w:r>
        <w:rPr>
          <w:rFonts w:cs="宋体"/>
          <w:color w:val="auto"/>
          <w:lang w:eastAsia="zh-CN"/>
        </w:rPr>
        <w:t>宜按</w:t>
      </w:r>
      <w:r>
        <w:rPr>
          <w:color w:val="auto"/>
          <w:lang w:eastAsia="zh-CN"/>
        </w:rPr>
        <w:t>规范</w:t>
      </w:r>
      <w:r>
        <w:rPr>
          <w:rFonts w:cs="宋体"/>
          <w:color w:val="auto"/>
          <w:lang w:eastAsia="zh-CN"/>
        </w:rPr>
        <w:t>要求焊接连接</w:t>
      </w:r>
      <w:r>
        <w:rPr>
          <w:color w:val="auto"/>
          <w:lang w:eastAsia="zh-CN"/>
        </w:rPr>
        <w:t>，</w:t>
      </w:r>
      <w:r>
        <w:rPr>
          <w:rFonts w:cs="宋体"/>
          <w:color w:val="auto"/>
          <w:lang w:eastAsia="zh-CN"/>
        </w:rPr>
        <w:t>焊缝长度、</w:t>
      </w:r>
      <w:r>
        <w:rPr>
          <w:color w:val="auto"/>
          <w:lang w:eastAsia="zh-CN"/>
        </w:rPr>
        <w:t>质量满</w:t>
      </w:r>
      <w:r>
        <w:rPr>
          <w:rFonts w:cs="宋体"/>
          <w:color w:val="auto"/>
          <w:lang w:eastAsia="zh-CN"/>
        </w:rPr>
        <w:t>足</w:t>
      </w:r>
      <w:r>
        <w:rPr>
          <w:color w:val="auto"/>
          <w:lang w:eastAsia="zh-CN"/>
        </w:rPr>
        <w:t>规范</w:t>
      </w:r>
      <w:r>
        <w:rPr>
          <w:rFonts w:cs="宋体"/>
          <w:color w:val="auto"/>
          <w:lang w:eastAsia="zh-CN"/>
        </w:rPr>
        <w:t>要求。</w:t>
      </w:r>
    </w:p>
    <w:p>
      <w:pPr>
        <w:pStyle w:val="13"/>
        <w:spacing w:before="133" w:line="347" w:lineRule="auto"/>
        <w:ind w:right="172" w:firstLine="420"/>
        <w:jc w:val="both"/>
        <w:rPr>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5</w:t>
      </w:r>
      <w:r>
        <w:rPr>
          <w:rFonts w:cs="宋体"/>
          <w:color w:val="auto"/>
          <w:spacing w:val="1"/>
          <w:w w:val="95"/>
          <w:lang w:eastAsia="zh-CN"/>
        </w:rPr>
        <w:t>）在</w:t>
      </w:r>
      <w:r>
        <w:rPr>
          <w:color w:val="auto"/>
          <w:spacing w:val="1"/>
          <w:w w:val="95"/>
          <w:lang w:eastAsia="zh-CN"/>
        </w:rPr>
        <w:t>施工</w:t>
      </w:r>
      <w:r>
        <w:rPr>
          <w:rFonts w:cs="宋体"/>
          <w:color w:val="auto"/>
          <w:spacing w:val="1"/>
          <w:w w:val="95"/>
          <w:lang w:eastAsia="zh-CN"/>
        </w:rPr>
        <w:t>过</w:t>
      </w:r>
      <w:r>
        <w:rPr>
          <w:color w:val="auto"/>
          <w:spacing w:val="1"/>
          <w:w w:val="95"/>
          <w:lang w:eastAsia="zh-CN"/>
        </w:rPr>
        <w:t>程中，</w:t>
      </w:r>
      <w:r>
        <w:rPr>
          <w:rFonts w:cs="宋体"/>
          <w:color w:val="auto"/>
          <w:spacing w:val="1"/>
          <w:w w:val="95"/>
          <w:lang w:eastAsia="zh-CN"/>
        </w:rPr>
        <w:t>应严格按</w:t>
      </w:r>
      <w:r>
        <w:rPr>
          <w:color w:val="auto"/>
          <w:spacing w:val="1"/>
          <w:w w:val="95"/>
          <w:lang w:eastAsia="zh-CN"/>
        </w:rPr>
        <w:t>照《</w:t>
      </w:r>
      <w:r>
        <w:rPr>
          <w:rFonts w:cs="宋体"/>
          <w:color w:val="auto"/>
          <w:spacing w:val="1"/>
          <w:w w:val="95"/>
          <w:lang w:eastAsia="zh-CN"/>
        </w:rPr>
        <w:t>钢筋焊接及验收</w:t>
      </w:r>
      <w:r>
        <w:rPr>
          <w:color w:val="auto"/>
          <w:spacing w:val="1"/>
          <w:w w:val="95"/>
          <w:lang w:eastAsia="zh-CN"/>
        </w:rPr>
        <w:t>规程</w:t>
      </w:r>
      <w:r>
        <w:rPr>
          <w:rFonts w:cs="宋体"/>
          <w:color w:val="auto"/>
          <w:spacing w:val="1"/>
          <w:w w:val="95"/>
          <w:lang w:eastAsia="zh-CN"/>
        </w:rPr>
        <w:t>》（</w:t>
      </w:r>
      <w:r>
        <w:rPr>
          <w:rFonts w:ascii="Times New Roman" w:hAnsi="Times New Roman" w:eastAsia="Times New Roman" w:cs="Times New Roman"/>
          <w:color w:val="auto"/>
          <w:spacing w:val="1"/>
          <w:w w:val="95"/>
          <w:lang w:eastAsia="zh-CN"/>
        </w:rPr>
        <w:t>JGJ18-2012</w:t>
      </w:r>
      <w:r>
        <w:rPr>
          <w:rFonts w:cs="宋体"/>
          <w:color w:val="auto"/>
          <w:spacing w:val="1"/>
          <w:w w:val="95"/>
          <w:lang w:eastAsia="zh-CN"/>
        </w:rPr>
        <w:t>）</w:t>
      </w:r>
      <w:r>
        <w:rPr>
          <w:color w:val="auto"/>
          <w:spacing w:val="1"/>
          <w:w w:val="95"/>
          <w:lang w:eastAsia="zh-CN"/>
        </w:rPr>
        <w:t>规</w:t>
      </w:r>
      <w:r>
        <w:rPr>
          <w:rFonts w:cs="宋体"/>
          <w:color w:val="auto"/>
          <w:spacing w:val="1"/>
          <w:w w:val="95"/>
          <w:lang w:eastAsia="zh-CN"/>
        </w:rPr>
        <w:t>定的钢筋焊接的接</w:t>
      </w:r>
      <w:r>
        <w:rPr>
          <w:rFonts w:cs="宋体"/>
          <w:color w:val="auto"/>
          <w:spacing w:val="-1"/>
          <w:w w:val="95"/>
          <w:lang w:eastAsia="zh-CN"/>
        </w:rPr>
        <w:t>头形式、焊接方</w:t>
      </w:r>
      <w:r>
        <w:rPr>
          <w:color w:val="auto"/>
          <w:spacing w:val="-1"/>
          <w:w w:val="95"/>
          <w:lang w:eastAsia="zh-CN"/>
        </w:rPr>
        <w:t>法</w:t>
      </w:r>
      <w:r>
        <w:rPr>
          <w:rFonts w:cs="宋体"/>
          <w:color w:val="auto"/>
          <w:spacing w:val="-1"/>
          <w:w w:val="95"/>
          <w:lang w:eastAsia="zh-CN"/>
        </w:rPr>
        <w:t>、适用</w:t>
      </w:r>
      <w:r>
        <w:rPr>
          <w:color w:val="auto"/>
          <w:spacing w:val="-1"/>
          <w:w w:val="95"/>
          <w:lang w:eastAsia="zh-CN"/>
        </w:rPr>
        <w:t>范</w:t>
      </w:r>
      <w:r>
        <w:rPr>
          <w:rFonts w:cs="宋体"/>
          <w:color w:val="auto"/>
          <w:spacing w:val="-1"/>
          <w:w w:val="95"/>
          <w:lang w:eastAsia="zh-CN"/>
        </w:rPr>
        <w:t>围或图纸</w:t>
      </w:r>
      <w:r>
        <w:rPr>
          <w:color w:val="auto"/>
          <w:spacing w:val="-1"/>
          <w:w w:val="95"/>
          <w:lang w:eastAsia="zh-CN"/>
        </w:rPr>
        <w:t>中</w:t>
      </w:r>
      <w:r>
        <w:rPr>
          <w:rFonts w:cs="宋体"/>
          <w:color w:val="auto"/>
          <w:spacing w:val="-1"/>
          <w:w w:val="95"/>
          <w:lang w:eastAsia="zh-CN"/>
        </w:rPr>
        <w:t>明确的焊接方式</w:t>
      </w:r>
      <w:r>
        <w:rPr>
          <w:color w:val="auto"/>
          <w:spacing w:val="-1"/>
          <w:w w:val="95"/>
          <w:lang w:eastAsia="zh-CN"/>
        </w:rPr>
        <w:t>进行</w:t>
      </w:r>
      <w:r>
        <w:rPr>
          <w:rFonts w:cs="宋体"/>
          <w:color w:val="auto"/>
          <w:spacing w:val="-1"/>
          <w:w w:val="95"/>
          <w:lang w:eastAsia="zh-CN"/>
        </w:rPr>
        <w:t>钢筋的连接。钢筋接头型式应符合下列要</w:t>
      </w:r>
      <w:r>
        <w:rPr>
          <w:rFonts w:cs="宋体"/>
          <w:color w:val="auto"/>
          <w:lang w:eastAsia="zh-CN"/>
        </w:rPr>
        <w:t>求</w:t>
      </w:r>
      <w:r>
        <w:rPr>
          <w:color w:val="auto"/>
          <w:lang w:eastAsia="zh-CN"/>
        </w:rPr>
        <w:t>：</w:t>
      </w:r>
    </w:p>
    <w:p>
      <w:pPr>
        <w:pStyle w:val="13"/>
        <w:spacing w:before="39" w:line="336" w:lineRule="auto"/>
        <w:ind w:left="540"/>
        <w:rPr>
          <w:rFonts w:cs="宋体"/>
          <w:color w:val="auto"/>
          <w:lang w:eastAsia="zh-CN"/>
        </w:rPr>
      </w:pPr>
      <w:r>
        <w:rPr>
          <w:rFonts w:ascii="Times New Roman" w:hAnsi="Times New Roman" w:eastAsia="Times New Roman" w:cs="Times New Roman"/>
          <w:color w:val="auto"/>
          <w:lang w:eastAsia="zh-CN"/>
        </w:rPr>
        <w:t>a</w:t>
      </w:r>
      <w:r>
        <w:rPr>
          <w:rFonts w:cs="宋体"/>
          <w:color w:val="auto"/>
          <w:lang w:eastAsia="zh-CN"/>
        </w:rPr>
        <w:t>．轴心受拉</w:t>
      </w:r>
      <w:r>
        <w:rPr>
          <w:color w:val="auto"/>
          <w:lang w:eastAsia="zh-CN"/>
        </w:rPr>
        <w:t>和</w:t>
      </w:r>
      <w:r>
        <w:rPr>
          <w:rFonts w:cs="宋体"/>
          <w:color w:val="auto"/>
          <w:lang w:eastAsia="zh-CN"/>
        </w:rPr>
        <w:t>小偏心受拉构</w:t>
      </w:r>
      <w:r>
        <w:rPr>
          <w:color w:val="auto"/>
          <w:lang w:eastAsia="zh-CN"/>
        </w:rPr>
        <w:t>件中</w:t>
      </w:r>
      <w:r>
        <w:rPr>
          <w:rFonts w:cs="宋体"/>
          <w:color w:val="auto"/>
          <w:lang w:eastAsia="zh-CN"/>
        </w:rPr>
        <w:t>的钢筋接头</w:t>
      </w:r>
      <w:r>
        <w:rPr>
          <w:color w:val="auto"/>
          <w:lang w:eastAsia="zh-CN"/>
        </w:rPr>
        <w:t>，</w:t>
      </w:r>
      <w:r>
        <w:rPr>
          <w:rFonts w:cs="宋体"/>
          <w:color w:val="auto"/>
          <w:lang w:eastAsia="zh-CN"/>
        </w:rPr>
        <w:t>不宜采用绑扎；</w:t>
      </w:r>
      <w:r>
        <w:rPr>
          <w:rFonts w:ascii="Times New Roman" w:hAnsi="Times New Roman" w:eastAsia="Times New Roman" w:cs="Times New Roman"/>
          <w:color w:val="auto"/>
          <w:lang w:eastAsia="zh-CN"/>
        </w:rPr>
        <w:t>b</w:t>
      </w:r>
      <w:r>
        <w:rPr>
          <w:rFonts w:cs="宋体"/>
          <w:color w:val="auto"/>
          <w:lang w:eastAsia="zh-CN"/>
        </w:rPr>
        <w:t>．钢筋的纵向焊接应采用闪光对焊。当缺乏条</w:t>
      </w:r>
      <w:r>
        <w:rPr>
          <w:color w:val="auto"/>
          <w:lang w:eastAsia="zh-CN"/>
        </w:rPr>
        <w:t>件</w:t>
      </w:r>
      <w:r>
        <w:rPr>
          <w:rFonts w:cs="宋体"/>
          <w:color w:val="auto"/>
          <w:lang w:eastAsia="zh-CN"/>
        </w:rPr>
        <w:t>时</w:t>
      </w:r>
      <w:r>
        <w:rPr>
          <w:color w:val="auto"/>
          <w:lang w:eastAsia="zh-CN"/>
        </w:rPr>
        <w:t>，</w:t>
      </w:r>
      <w:r>
        <w:rPr>
          <w:rFonts w:cs="宋体"/>
          <w:color w:val="auto"/>
          <w:lang w:eastAsia="zh-CN"/>
        </w:rPr>
        <w:t>可采用电弧焊、电渣压力焊、气压焊；</w:t>
      </w:r>
      <w:r>
        <w:rPr>
          <w:rFonts w:ascii="Times New Roman" w:hAnsi="Times New Roman" w:eastAsia="Times New Roman" w:cs="Times New Roman"/>
          <w:color w:val="auto"/>
          <w:lang w:eastAsia="zh-CN"/>
        </w:rPr>
        <w:t>c</w:t>
      </w:r>
      <w:r>
        <w:rPr>
          <w:rFonts w:cs="宋体"/>
          <w:color w:val="auto"/>
          <w:lang w:eastAsia="zh-CN"/>
        </w:rPr>
        <w:t>．钢筋的交叉连接</w:t>
      </w:r>
      <w:r>
        <w:rPr>
          <w:color w:val="auto"/>
          <w:lang w:eastAsia="zh-CN"/>
        </w:rPr>
        <w:t>，</w:t>
      </w:r>
      <w:r>
        <w:rPr>
          <w:rFonts w:cs="宋体"/>
          <w:color w:val="auto"/>
          <w:lang w:eastAsia="zh-CN"/>
        </w:rPr>
        <w:t>无电阻电焊机时</w:t>
      </w:r>
      <w:r>
        <w:rPr>
          <w:color w:val="auto"/>
          <w:lang w:eastAsia="zh-CN"/>
        </w:rPr>
        <w:t>，</w:t>
      </w:r>
      <w:r>
        <w:rPr>
          <w:rFonts w:cs="宋体"/>
          <w:color w:val="auto"/>
          <w:lang w:eastAsia="zh-CN"/>
        </w:rPr>
        <w:t>可采用手</w:t>
      </w:r>
      <w:r>
        <w:rPr>
          <w:color w:val="auto"/>
          <w:lang w:eastAsia="zh-CN"/>
        </w:rPr>
        <w:t>工</w:t>
      </w:r>
      <w:r>
        <w:rPr>
          <w:rFonts w:cs="宋体"/>
          <w:color w:val="auto"/>
          <w:lang w:eastAsia="zh-CN"/>
        </w:rPr>
        <w:t>电弧焊；</w:t>
      </w:r>
      <w:r>
        <w:rPr>
          <w:rFonts w:ascii="Times New Roman" w:hAnsi="Times New Roman" w:eastAsia="Times New Roman" w:cs="Times New Roman"/>
          <w:color w:val="auto"/>
          <w:lang w:eastAsia="zh-CN"/>
        </w:rPr>
        <w:t>d</w:t>
      </w:r>
      <w:r>
        <w:rPr>
          <w:rFonts w:cs="宋体"/>
          <w:color w:val="auto"/>
          <w:lang w:eastAsia="zh-CN"/>
        </w:rPr>
        <w:t>．电渣压力焊只适用于竖向钢筋的连接</w:t>
      </w:r>
      <w:r>
        <w:rPr>
          <w:color w:val="auto"/>
          <w:lang w:eastAsia="zh-CN"/>
        </w:rPr>
        <w:t>，</w:t>
      </w:r>
      <w:r>
        <w:rPr>
          <w:rFonts w:cs="宋体"/>
          <w:color w:val="auto"/>
          <w:lang w:eastAsia="zh-CN"/>
        </w:rPr>
        <w:t>不能做水</w:t>
      </w:r>
      <w:r>
        <w:rPr>
          <w:color w:val="auto"/>
          <w:lang w:eastAsia="zh-CN"/>
        </w:rPr>
        <w:t>平</w:t>
      </w:r>
      <w:r>
        <w:rPr>
          <w:rFonts w:cs="宋体"/>
          <w:color w:val="auto"/>
          <w:lang w:eastAsia="zh-CN"/>
        </w:rPr>
        <w:t>钢筋</w:t>
      </w:r>
      <w:r>
        <w:rPr>
          <w:color w:val="auto"/>
          <w:lang w:eastAsia="zh-CN"/>
        </w:rPr>
        <w:t>和</w:t>
      </w:r>
      <w:r>
        <w:rPr>
          <w:rFonts w:cs="宋体"/>
          <w:color w:val="auto"/>
          <w:lang w:eastAsia="zh-CN"/>
        </w:rPr>
        <w:t>斜筋的连接；</w:t>
      </w:r>
      <w:r>
        <w:rPr>
          <w:rFonts w:ascii="Times New Roman" w:hAnsi="Times New Roman" w:eastAsia="Times New Roman" w:cs="Times New Roman"/>
          <w:color w:val="auto"/>
          <w:spacing w:val="1"/>
          <w:w w:val="95"/>
          <w:lang w:eastAsia="zh-CN"/>
        </w:rPr>
        <w:t>e</w:t>
      </w:r>
      <w:r>
        <w:rPr>
          <w:rFonts w:cs="宋体"/>
          <w:color w:val="auto"/>
          <w:spacing w:val="1"/>
          <w:w w:val="95"/>
          <w:lang w:eastAsia="zh-CN"/>
        </w:rPr>
        <w:t>．钢筋接头采用搭接或帮条电弧焊时</w:t>
      </w:r>
      <w:r>
        <w:rPr>
          <w:color w:val="auto"/>
          <w:spacing w:val="1"/>
          <w:w w:val="95"/>
          <w:lang w:eastAsia="zh-CN"/>
        </w:rPr>
        <w:t>，</w:t>
      </w:r>
      <w:r>
        <w:rPr>
          <w:rFonts w:cs="宋体"/>
          <w:color w:val="auto"/>
          <w:spacing w:val="1"/>
          <w:w w:val="95"/>
          <w:lang w:eastAsia="zh-CN"/>
        </w:rPr>
        <w:t>宜采用双面焊缝。当双面焊缝无</w:t>
      </w:r>
      <w:r>
        <w:rPr>
          <w:color w:val="auto"/>
          <w:spacing w:val="1"/>
          <w:w w:val="95"/>
          <w:lang w:eastAsia="zh-CN"/>
        </w:rPr>
        <w:t>法</w:t>
      </w:r>
      <w:r>
        <w:rPr>
          <w:rFonts w:cs="宋体"/>
          <w:color w:val="auto"/>
          <w:spacing w:val="1"/>
          <w:w w:val="95"/>
          <w:lang w:eastAsia="zh-CN"/>
        </w:rPr>
        <w:t>实</w:t>
      </w:r>
      <w:r>
        <w:rPr>
          <w:color w:val="auto"/>
          <w:spacing w:val="1"/>
          <w:w w:val="95"/>
          <w:lang w:eastAsia="zh-CN"/>
        </w:rPr>
        <w:t>施</w:t>
      </w:r>
      <w:r>
        <w:rPr>
          <w:rFonts w:cs="宋体"/>
          <w:color w:val="auto"/>
          <w:spacing w:val="1"/>
          <w:w w:val="95"/>
          <w:lang w:eastAsia="zh-CN"/>
        </w:rPr>
        <w:t>时</w:t>
      </w:r>
      <w:r>
        <w:rPr>
          <w:color w:val="auto"/>
          <w:spacing w:val="1"/>
          <w:w w:val="95"/>
          <w:lang w:eastAsia="zh-CN"/>
        </w:rPr>
        <w:t>，</w:t>
      </w:r>
      <w:r>
        <w:rPr>
          <w:rFonts w:cs="宋体"/>
          <w:color w:val="auto"/>
          <w:spacing w:val="1"/>
          <w:w w:val="95"/>
          <w:lang w:eastAsia="zh-CN"/>
        </w:rPr>
        <w:t>方可采用单</w:t>
      </w:r>
    </w:p>
    <w:p>
      <w:pPr>
        <w:pStyle w:val="13"/>
        <w:spacing w:before="25"/>
        <w:rPr>
          <w:rFonts w:cs="宋体"/>
          <w:color w:val="auto"/>
          <w:lang w:eastAsia="zh-CN"/>
        </w:rPr>
      </w:pPr>
      <w:r>
        <w:rPr>
          <w:rFonts w:cs="宋体"/>
          <w:color w:val="auto"/>
          <w:lang w:eastAsia="zh-CN"/>
        </w:rPr>
        <w:t>面焊缝；</w:t>
      </w:r>
    </w:p>
    <w:p>
      <w:pPr>
        <w:pStyle w:val="13"/>
        <w:spacing w:before="133"/>
        <w:ind w:left="540"/>
        <w:rPr>
          <w:rFonts w:cs="宋体"/>
          <w:color w:val="auto"/>
          <w:lang w:eastAsia="zh-CN"/>
        </w:rPr>
      </w:pPr>
      <w:r>
        <w:rPr>
          <w:rFonts w:ascii="Times New Roman" w:hAnsi="Times New Roman" w:eastAsia="Times New Roman" w:cs="Times New Roman"/>
          <w:color w:val="auto"/>
          <w:spacing w:val="2"/>
          <w:lang w:eastAsia="zh-CN"/>
        </w:rPr>
        <w:t>f</w:t>
      </w:r>
      <w:r>
        <w:rPr>
          <w:rFonts w:cs="宋体"/>
          <w:color w:val="auto"/>
          <w:spacing w:val="2"/>
          <w:lang w:eastAsia="zh-CN"/>
        </w:rPr>
        <w:t>．钢筋接头采用帮条电弧焊时</w:t>
      </w:r>
      <w:r>
        <w:rPr>
          <w:color w:val="auto"/>
          <w:spacing w:val="2"/>
          <w:lang w:eastAsia="zh-CN"/>
        </w:rPr>
        <w:t>，</w:t>
      </w:r>
      <w:r>
        <w:rPr>
          <w:rFonts w:cs="宋体"/>
          <w:color w:val="auto"/>
          <w:spacing w:val="2"/>
          <w:lang w:eastAsia="zh-CN"/>
        </w:rPr>
        <w:t>帮条应采用与</w:t>
      </w:r>
      <w:r>
        <w:rPr>
          <w:color w:val="auto"/>
          <w:spacing w:val="2"/>
          <w:lang w:eastAsia="zh-CN"/>
        </w:rPr>
        <w:t>主</w:t>
      </w:r>
      <w:r>
        <w:rPr>
          <w:rFonts w:cs="宋体"/>
          <w:color w:val="auto"/>
          <w:spacing w:val="2"/>
          <w:lang w:eastAsia="zh-CN"/>
        </w:rPr>
        <w:t>筋同级别的钢筋</w:t>
      </w:r>
      <w:r>
        <w:rPr>
          <w:color w:val="auto"/>
          <w:spacing w:val="2"/>
          <w:lang w:eastAsia="zh-CN"/>
        </w:rPr>
        <w:t>，</w:t>
      </w:r>
      <w:r>
        <w:rPr>
          <w:rFonts w:cs="宋体"/>
          <w:color w:val="auto"/>
          <w:spacing w:val="2"/>
          <w:lang w:eastAsia="zh-CN"/>
        </w:rPr>
        <w:t>其总截面面积不应小于被焊</w:t>
      </w:r>
    </w:p>
    <w:p>
      <w:pPr>
        <w:pStyle w:val="13"/>
        <w:spacing w:line="347" w:lineRule="auto"/>
        <w:ind w:left="516" w:right="6911" w:hanging="396"/>
        <w:rPr>
          <w:color w:val="auto"/>
          <w:lang w:eastAsia="zh-CN"/>
        </w:rPr>
      </w:pPr>
      <w:r>
        <w:rPr>
          <w:rFonts w:cs="宋体"/>
          <w:color w:val="auto"/>
          <w:lang w:eastAsia="zh-CN"/>
        </w:rPr>
        <w:t>钢筋的截面积；</w:t>
      </w:r>
      <w:r>
        <w:rPr>
          <w:rFonts w:ascii="Times New Roman" w:hAnsi="Times New Roman" w:eastAsia="Times New Roman" w:cs="Times New Roman"/>
          <w:color w:val="auto"/>
          <w:lang w:eastAsia="zh-CN"/>
        </w:rPr>
        <w:t>2.</w:t>
      </w:r>
      <w:r>
        <w:rPr>
          <w:rFonts w:cs="宋体"/>
          <w:color w:val="auto"/>
          <w:lang w:eastAsia="zh-CN"/>
        </w:rPr>
        <w:t>焊接接头</w:t>
      </w:r>
      <w:r>
        <w:rPr>
          <w:rFonts w:cs="宋体"/>
          <w:color w:val="auto"/>
          <w:w w:val="95"/>
          <w:lang w:eastAsia="zh-CN"/>
        </w:rPr>
        <w:t>第（</w:t>
      </w:r>
      <w:r>
        <w:rPr>
          <w:rFonts w:ascii="Times New Roman" w:hAnsi="Times New Roman" w:eastAsia="Times New Roman" w:cs="Times New Roman"/>
          <w:color w:val="auto"/>
          <w:w w:val="95"/>
          <w:lang w:eastAsia="zh-CN"/>
        </w:rPr>
        <w:t>3</w:t>
      </w:r>
      <w:r>
        <w:rPr>
          <w:rFonts w:cs="宋体"/>
          <w:color w:val="auto"/>
          <w:w w:val="95"/>
          <w:lang w:eastAsia="zh-CN"/>
        </w:rPr>
        <w:t>）款修改</w:t>
      </w:r>
      <w:r>
        <w:rPr>
          <w:color w:val="auto"/>
          <w:w w:val="95"/>
          <w:lang w:eastAsia="zh-CN"/>
        </w:rPr>
        <w:t>为：</w:t>
      </w:r>
    </w:p>
    <w:p>
      <w:pPr>
        <w:pStyle w:val="13"/>
        <w:spacing w:before="13"/>
        <w:ind w:left="540"/>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3</w:t>
      </w:r>
      <w:r>
        <w:rPr>
          <w:rFonts w:cs="宋体"/>
          <w:color w:val="auto"/>
          <w:spacing w:val="1"/>
          <w:lang w:eastAsia="zh-CN"/>
        </w:rPr>
        <w:t>）钢筋的纵向焊接</w:t>
      </w:r>
      <w:r>
        <w:rPr>
          <w:color w:val="auto"/>
          <w:spacing w:val="1"/>
          <w:lang w:eastAsia="zh-CN"/>
        </w:rPr>
        <w:t>，</w:t>
      </w:r>
      <w:r>
        <w:rPr>
          <w:rFonts w:cs="宋体"/>
          <w:color w:val="auto"/>
          <w:spacing w:val="1"/>
          <w:lang w:eastAsia="zh-CN"/>
        </w:rPr>
        <w:t>应采用闪光对焊；当缺乏闪光对焊条</w:t>
      </w:r>
      <w:r>
        <w:rPr>
          <w:color w:val="auto"/>
          <w:spacing w:val="1"/>
          <w:lang w:eastAsia="zh-CN"/>
        </w:rPr>
        <w:t>件</w:t>
      </w:r>
      <w:r>
        <w:rPr>
          <w:rFonts w:cs="宋体"/>
          <w:color w:val="auto"/>
          <w:spacing w:val="1"/>
          <w:lang w:eastAsia="zh-CN"/>
        </w:rPr>
        <w:t>时</w:t>
      </w:r>
      <w:r>
        <w:rPr>
          <w:color w:val="auto"/>
          <w:spacing w:val="1"/>
          <w:lang w:eastAsia="zh-CN"/>
        </w:rPr>
        <w:t>，</w:t>
      </w:r>
      <w:r>
        <w:rPr>
          <w:rFonts w:cs="宋体"/>
          <w:color w:val="auto"/>
          <w:spacing w:val="1"/>
          <w:lang w:eastAsia="zh-CN"/>
        </w:rPr>
        <w:t>可采用电弧焊（帮条焊、搭</w:t>
      </w:r>
    </w:p>
    <w:p>
      <w:pPr>
        <w:pStyle w:val="13"/>
        <w:spacing w:line="336" w:lineRule="auto"/>
        <w:ind w:left="540" w:right="1350" w:hanging="420"/>
        <w:rPr>
          <w:color w:val="auto"/>
          <w:lang w:eastAsia="zh-CN"/>
        </w:rPr>
      </w:pPr>
      <w:r>
        <w:rPr>
          <w:rFonts w:cs="宋体"/>
          <w:color w:val="auto"/>
          <w:w w:val="95"/>
          <w:lang w:eastAsia="zh-CN"/>
        </w:rPr>
        <w:t>接焊）。钢筋焊接接头应符合</w:t>
      </w:r>
      <w:r>
        <w:rPr>
          <w:color w:val="auto"/>
          <w:w w:val="95"/>
          <w:lang w:eastAsia="zh-CN"/>
        </w:rPr>
        <w:t>《</w:t>
      </w:r>
      <w:r>
        <w:rPr>
          <w:rFonts w:cs="宋体"/>
          <w:color w:val="auto"/>
          <w:w w:val="95"/>
          <w:lang w:eastAsia="zh-CN"/>
        </w:rPr>
        <w:t>钢筋焊接及验收</w:t>
      </w:r>
      <w:r>
        <w:rPr>
          <w:color w:val="auto"/>
          <w:w w:val="95"/>
          <w:lang w:eastAsia="zh-CN"/>
        </w:rPr>
        <w:t>规程</w:t>
      </w:r>
      <w:r>
        <w:rPr>
          <w:rFonts w:cs="宋体"/>
          <w:color w:val="auto"/>
          <w:w w:val="95"/>
          <w:lang w:eastAsia="zh-CN"/>
        </w:rPr>
        <w:t>》（</w:t>
      </w:r>
      <w:r>
        <w:rPr>
          <w:rFonts w:ascii="Times New Roman" w:hAnsi="Times New Roman" w:eastAsia="Times New Roman" w:cs="Times New Roman"/>
          <w:color w:val="auto"/>
          <w:w w:val="95"/>
          <w:lang w:eastAsia="zh-CN"/>
        </w:rPr>
        <w:t>JGJ18</w:t>
      </w:r>
      <w:r>
        <w:rPr>
          <w:rFonts w:cs="宋体"/>
          <w:color w:val="auto"/>
          <w:w w:val="95"/>
          <w:lang w:eastAsia="zh-CN"/>
        </w:rPr>
        <w:t>－</w:t>
      </w:r>
      <w:r>
        <w:rPr>
          <w:rFonts w:ascii="Times New Roman" w:hAnsi="Times New Roman" w:eastAsia="Times New Roman" w:cs="Times New Roman"/>
          <w:color w:val="auto"/>
          <w:w w:val="95"/>
          <w:lang w:eastAsia="zh-CN"/>
        </w:rPr>
        <w:t>2012</w:t>
      </w:r>
      <w:r>
        <w:rPr>
          <w:rFonts w:cs="宋体"/>
          <w:color w:val="auto"/>
          <w:w w:val="95"/>
          <w:lang w:eastAsia="zh-CN"/>
        </w:rPr>
        <w:t>）的</w:t>
      </w:r>
      <w:r>
        <w:rPr>
          <w:color w:val="auto"/>
          <w:w w:val="95"/>
          <w:lang w:eastAsia="zh-CN"/>
        </w:rPr>
        <w:t>规</w:t>
      </w:r>
      <w:r>
        <w:rPr>
          <w:rFonts w:cs="宋体"/>
          <w:color w:val="auto"/>
          <w:w w:val="95"/>
          <w:lang w:eastAsia="zh-CN"/>
        </w:rPr>
        <w:t>定。</w:t>
      </w:r>
      <w:r>
        <w:rPr>
          <w:rFonts w:cs="宋体"/>
          <w:color w:val="auto"/>
          <w:lang w:eastAsia="zh-CN"/>
        </w:rPr>
        <w:t>第（</w:t>
      </w:r>
      <w:r>
        <w:rPr>
          <w:rFonts w:ascii="Times New Roman" w:hAnsi="Times New Roman" w:eastAsia="Times New Roman" w:cs="Times New Roman"/>
          <w:color w:val="auto"/>
          <w:lang w:eastAsia="zh-CN"/>
        </w:rPr>
        <w:t>6</w:t>
      </w:r>
      <w:r>
        <w:rPr>
          <w:rFonts w:cs="宋体"/>
          <w:color w:val="auto"/>
          <w:lang w:eastAsia="zh-CN"/>
        </w:rPr>
        <w:t>）款</w:t>
      </w:r>
      <w:r>
        <w:rPr>
          <w:rFonts w:ascii="Times New Roman" w:hAnsi="Times New Roman" w:eastAsia="Times New Roman" w:cs="Times New Roman"/>
          <w:color w:val="auto"/>
          <w:lang w:eastAsia="zh-CN"/>
        </w:rPr>
        <w:t>c</w:t>
      </w:r>
      <w:r>
        <w:rPr>
          <w:color w:val="auto"/>
          <w:spacing w:val="1"/>
          <w:lang w:eastAsia="zh-CN"/>
        </w:rPr>
        <w:t>项</w:t>
      </w:r>
      <w:r>
        <w:rPr>
          <w:rFonts w:cs="宋体"/>
          <w:color w:val="auto"/>
          <w:spacing w:val="1"/>
          <w:lang w:eastAsia="zh-CN"/>
        </w:rPr>
        <w:t>修改</w:t>
      </w:r>
      <w:r>
        <w:rPr>
          <w:color w:val="auto"/>
          <w:spacing w:val="1"/>
          <w:lang w:eastAsia="zh-CN"/>
        </w:rPr>
        <w:t>为：</w:t>
      </w:r>
    </w:p>
    <w:p>
      <w:pPr>
        <w:pStyle w:val="13"/>
        <w:spacing w:before="23" w:line="342" w:lineRule="auto"/>
        <w:ind w:right="171" w:firstLine="420"/>
        <w:jc w:val="both"/>
        <w:rPr>
          <w:rFonts w:cs="宋体"/>
          <w:color w:val="auto"/>
          <w:lang w:eastAsia="zh-CN"/>
        </w:rPr>
      </w:pPr>
      <w:r>
        <w:rPr>
          <w:rFonts w:ascii="Times New Roman" w:hAnsi="Times New Roman" w:eastAsia="Times New Roman" w:cs="Times New Roman"/>
          <w:color w:val="auto"/>
          <w:lang w:eastAsia="zh-CN"/>
        </w:rPr>
        <w:t>c.</w:t>
      </w:r>
      <w:r>
        <w:rPr>
          <w:rFonts w:cs="宋体"/>
          <w:color w:val="auto"/>
          <w:spacing w:val="2"/>
          <w:lang w:eastAsia="zh-CN"/>
        </w:rPr>
        <w:t>如</w:t>
      </w:r>
      <w:r>
        <w:rPr>
          <w:rFonts w:cs="宋体"/>
          <w:color w:val="auto"/>
          <w:lang w:eastAsia="zh-CN"/>
        </w:rPr>
        <w:t>钢</w:t>
      </w:r>
      <w:r>
        <w:rPr>
          <w:rFonts w:cs="宋体"/>
          <w:color w:val="auto"/>
          <w:spacing w:val="2"/>
          <w:lang w:eastAsia="zh-CN"/>
        </w:rPr>
        <w:t>筋</w:t>
      </w:r>
      <w:r>
        <w:rPr>
          <w:rFonts w:cs="宋体"/>
          <w:color w:val="auto"/>
          <w:lang w:eastAsia="zh-CN"/>
        </w:rPr>
        <w:t>种</w:t>
      </w:r>
      <w:r>
        <w:rPr>
          <w:rFonts w:cs="宋体"/>
          <w:color w:val="auto"/>
          <w:spacing w:val="2"/>
          <w:lang w:eastAsia="zh-CN"/>
        </w:rPr>
        <w:t>类</w:t>
      </w:r>
      <w:r>
        <w:rPr>
          <w:color w:val="auto"/>
          <w:lang w:eastAsia="zh-CN"/>
        </w:rPr>
        <w:t>和</w:t>
      </w:r>
      <w:r>
        <w:rPr>
          <w:rFonts w:cs="宋体"/>
          <w:color w:val="auto"/>
          <w:spacing w:val="2"/>
          <w:lang w:eastAsia="zh-CN"/>
        </w:rPr>
        <w:t>直</w:t>
      </w:r>
      <w:r>
        <w:rPr>
          <w:rFonts w:cs="宋体"/>
          <w:color w:val="auto"/>
          <w:lang w:eastAsia="zh-CN"/>
        </w:rPr>
        <w:t>径</w:t>
      </w:r>
      <w:r>
        <w:rPr>
          <w:rFonts w:cs="宋体"/>
          <w:color w:val="auto"/>
          <w:spacing w:val="2"/>
          <w:lang w:eastAsia="zh-CN"/>
        </w:rPr>
        <w:t>有</w:t>
      </w:r>
      <w:r>
        <w:rPr>
          <w:rFonts w:cs="宋体"/>
          <w:color w:val="auto"/>
          <w:lang w:eastAsia="zh-CN"/>
        </w:rPr>
        <w:t>变</w:t>
      </w:r>
      <w:r>
        <w:rPr>
          <w:rFonts w:cs="宋体"/>
          <w:color w:val="auto"/>
          <w:spacing w:val="2"/>
          <w:lang w:eastAsia="zh-CN"/>
        </w:rPr>
        <w:t>动</w:t>
      </w:r>
      <w:r>
        <w:rPr>
          <w:color w:val="auto"/>
          <w:spacing w:val="-33"/>
          <w:lang w:eastAsia="zh-CN"/>
        </w:rPr>
        <w:t>，</w:t>
      </w:r>
      <w:r>
        <w:rPr>
          <w:rFonts w:cs="宋体"/>
          <w:color w:val="auto"/>
          <w:spacing w:val="2"/>
          <w:lang w:eastAsia="zh-CN"/>
        </w:rPr>
        <w:t>或</w:t>
      </w:r>
      <w:r>
        <w:rPr>
          <w:rFonts w:cs="宋体"/>
          <w:color w:val="auto"/>
          <w:lang w:eastAsia="zh-CN"/>
        </w:rPr>
        <w:t>焊</w:t>
      </w:r>
      <w:r>
        <w:rPr>
          <w:color w:val="auto"/>
          <w:spacing w:val="2"/>
          <w:lang w:eastAsia="zh-CN"/>
        </w:rPr>
        <w:t>工</w:t>
      </w:r>
      <w:r>
        <w:rPr>
          <w:rFonts w:cs="宋体"/>
          <w:color w:val="auto"/>
          <w:lang w:eastAsia="zh-CN"/>
        </w:rPr>
        <w:t>有</w:t>
      </w:r>
      <w:r>
        <w:rPr>
          <w:rFonts w:cs="宋体"/>
          <w:color w:val="auto"/>
          <w:spacing w:val="2"/>
          <w:lang w:eastAsia="zh-CN"/>
        </w:rPr>
        <w:t>变</w:t>
      </w:r>
      <w:r>
        <w:rPr>
          <w:rFonts w:cs="宋体"/>
          <w:color w:val="auto"/>
          <w:lang w:eastAsia="zh-CN"/>
        </w:rPr>
        <w:t>换</w:t>
      </w:r>
      <w:r>
        <w:rPr>
          <w:color w:val="auto"/>
          <w:spacing w:val="-33"/>
          <w:lang w:eastAsia="zh-CN"/>
        </w:rPr>
        <w:t>，</w:t>
      </w:r>
      <w:r>
        <w:rPr>
          <w:rFonts w:cs="宋体"/>
          <w:color w:val="auto"/>
          <w:spacing w:val="2"/>
          <w:lang w:eastAsia="zh-CN"/>
        </w:rPr>
        <w:t>应</w:t>
      </w:r>
      <w:r>
        <w:rPr>
          <w:rFonts w:cs="宋体"/>
          <w:color w:val="auto"/>
          <w:lang w:eastAsia="zh-CN"/>
        </w:rPr>
        <w:t>对</w:t>
      </w:r>
      <w:r>
        <w:rPr>
          <w:color w:val="auto"/>
          <w:spacing w:val="2"/>
          <w:lang w:eastAsia="zh-CN"/>
        </w:rPr>
        <w:t>建</w:t>
      </w:r>
      <w:r>
        <w:rPr>
          <w:rFonts w:cs="宋体"/>
          <w:color w:val="auto"/>
          <w:lang w:eastAsia="zh-CN"/>
        </w:rPr>
        <w:t>立</w:t>
      </w:r>
      <w:r>
        <w:rPr>
          <w:rFonts w:cs="宋体"/>
          <w:color w:val="auto"/>
          <w:spacing w:val="2"/>
          <w:lang w:eastAsia="zh-CN"/>
        </w:rPr>
        <w:t>的</w:t>
      </w:r>
      <w:r>
        <w:rPr>
          <w:rFonts w:cs="宋体"/>
          <w:color w:val="auto"/>
          <w:lang w:eastAsia="zh-CN"/>
        </w:rPr>
        <w:t>焊</w:t>
      </w:r>
      <w:r>
        <w:rPr>
          <w:rFonts w:cs="宋体"/>
          <w:color w:val="auto"/>
          <w:spacing w:val="2"/>
          <w:lang w:eastAsia="zh-CN"/>
        </w:rPr>
        <w:t>接</w:t>
      </w:r>
      <w:r>
        <w:rPr>
          <w:rFonts w:cs="宋体"/>
          <w:color w:val="auto"/>
          <w:lang w:eastAsia="zh-CN"/>
        </w:rPr>
        <w:t>参</w:t>
      </w:r>
      <w:r>
        <w:rPr>
          <w:rFonts w:cs="宋体"/>
          <w:color w:val="auto"/>
          <w:spacing w:val="2"/>
          <w:lang w:eastAsia="zh-CN"/>
        </w:rPr>
        <w:t>数</w:t>
      </w:r>
      <w:r>
        <w:rPr>
          <w:color w:val="auto"/>
          <w:lang w:eastAsia="zh-CN"/>
        </w:rPr>
        <w:t>进</w:t>
      </w:r>
      <w:r>
        <w:rPr>
          <w:color w:val="auto"/>
          <w:spacing w:val="2"/>
          <w:lang w:eastAsia="zh-CN"/>
        </w:rPr>
        <w:t>行</w:t>
      </w:r>
      <w:r>
        <w:rPr>
          <w:rFonts w:cs="宋体"/>
          <w:color w:val="auto"/>
          <w:lang w:eastAsia="zh-CN"/>
        </w:rPr>
        <w:t>校</w:t>
      </w:r>
      <w:r>
        <w:rPr>
          <w:rFonts w:cs="宋体"/>
          <w:color w:val="auto"/>
          <w:spacing w:val="2"/>
          <w:lang w:eastAsia="zh-CN"/>
        </w:rPr>
        <w:t>核</w:t>
      </w:r>
      <w:r>
        <w:rPr>
          <w:color w:val="auto"/>
          <w:spacing w:val="-30"/>
          <w:lang w:eastAsia="zh-CN"/>
        </w:rPr>
        <w:t>，</w:t>
      </w:r>
      <w:r>
        <w:rPr>
          <w:rFonts w:cs="宋体"/>
          <w:color w:val="auto"/>
          <w:spacing w:val="2"/>
          <w:lang w:eastAsia="zh-CN"/>
        </w:rPr>
        <w:t>其</w:t>
      </w:r>
      <w:r>
        <w:rPr>
          <w:rFonts w:cs="宋体"/>
          <w:color w:val="auto"/>
          <w:lang w:eastAsia="zh-CN"/>
        </w:rPr>
        <w:t>方</w:t>
      </w:r>
      <w:r>
        <w:rPr>
          <w:color w:val="auto"/>
          <w:spacing w:val="2"/>
          <w:lang w:eastAsia="zh-CN"/>
        </w:rPr>
        <w:t>法</w:t>
      </w:r>
      <w:r>
        <w:rPr>
          <w:rFonts w:cs="宋体"/>
          <w:color w:val="auto"/>
          <w:lang w:eastAsia="zh-CN"/>
        </w:rPr>
        <w:t>是</w:t>
      </w:r>
      <w:r>
        <w:rPr>
          <w:rFonts w:cs="宋体"/>
          <w:color w:val="auto"/>
          <w:spacing w:val="2"/>
          <w:lang w:eastAsia="zh-CN"/>
        </w:rPr>
        <w:t>取</w:t>
      </w:r>
      <w:r>
        <w:rPr>
          <w:rFonts w:cs="宋体"/>
          <w:color w:val="auto"/>
          <w:lang w:eastAsia="zh-CN"/>
        </w:rPr>
        <w:t>两</w:t>
      </w:r>
      <w:r>
        <w:rPr>
          <w:rFonts w:cs="宋体"/>
          <w:color w:val="auto"/>
          <w:spacing w:val="2"/>
          <w:lang w:eastAsia="zh-CN"/>
        </w:rPr>
        <w:t>根</w:t>
      </w:r>
      <w:r>
        <w:rPr>
          <w:rFonts w:cs="宋体"/>
          <w:color w:val="auto"/>
          <w:lang w:eastAsia="zh-CN"/>
        </w:rPr>
        <w:t>钢</w:t>
      </w:r>
      <w:r>
        <w:rPr>
          <w:rFonts w:cs="宋体"/>
          <w:color w:val="auto"/>
          <w:spacing w:val="5"/>
          <w:lang w:eastAsia="zh-CN"/>
        </w:rPr>
        <w:t>筋试样</w:t>
      </w:r>
      <w:r>
        <w:rPr>
          <w:color w:val="auto"/>
          <w:spacing w:val="5"/>
          <w:lang w:eastAsia="zh-CN"/>
        </w:rPr>
        <w:t>进行</w:t>
      </w:r>
      <w:r>
        <w:rPr>
          <w:rFonts w:ascii="Times New Roman" w:hAnsi="Times New Roman" w:eastAsia="Times New Roman" w:cs="Times New Roman"/>
          <w:color w:val="auto"/>
          <w:spacing w:val="4"/>
          <w:lang w:eastAsia="zh-CN"/>
        </w:rPr>
        <w:t>90°</w:t>
      </w:r>
      <w:r>
        <w:rPr>
          <w:rFonts w:cs="宋体"/>
          <w:color w:val="auto"/>
          <w:spacing w:val="4"/>
          <w:lang w:eastAsia="zh-CN"/>
        </w:rPr>
        <w:t>冷弯试验。</w:t>
      </w:r>
      <w:r>
        <w:rPr>
          <w:rFonts w:ascii="Times New Roman" w:hAnsi="Times New Roman" w:eastAsia="Times New Roman" w:cs="Times New Roman"/>
          <w:color w:val="auto"/>
          <w:spacing w:val="4"/>
          <w:lang w:eastAsia="zh-CN"/>
        </w:rPr>
        <w:t>90°</w:t>
      </w:r>
      <w:r>
        <w:rPr>
          <w:rFonts w:cs="宋体"/>
          <w:color w:val="auto"/>
          <w:spacing w:val="4"/>
          <w:lang w:eastAsia="zh-CN"/>
        </w:rPr>
        <w:t>冷弯围绕</w:t>
      </w:r>
      <w:r>
        <w:rPr>
          <w:color w:val="auto"/>
          <w:spacing w:val="4"/>
          <w:lang w:eastAsia="zh-CN"/>
        </w:rPr>
        <w:t>一</w:t>
      </w:r>
      <w:r>
        <w:rPr>
          <w:rFonts w:cs="宋体"/>
          <w:color w:val="auto"/>
          <w:spacing w:val="4"/>
          <w:lang w:eastAsia="zh-CN"/>
        </w:rPr>
        <w:t>固定的梢</w:t>
      </w:r>
      <w:r>
        <w:rPr>
          <w:color w:val="auto"/>
          <w:spacing w:val="4"/>
          <w:lang w:eastAsia="zh-CN"/>
        </w:rPr>
        <w:t>进行，</w:t>
      </w:r>
      <w:r>
        <w:rPr>
          <w:rFonts w:ascii="Times New Roman" w:hAnsi="Times New Roman" w:eastAsia="Times New Roman" w:cs="Times New Roman"/>
          <w:color w:val="auto"/>
          <w:spacing w:val="4"/>
          <w:lang w:eastAsia="zh-CN"/>
        </w:rPr>
        <w:t>HPB300</w:t>
      </w:r>
      <w:r>
        <w:rPr>
          <w:rFonts w:cs="宋体"/>
          <w:color w:val="auto"/>
          <w:spacing w:val="5"/>
          <w:lang w:eastAsia="zh-CN"/>
        </w:rPr>
        <w:t>钢筋冷弯直径</w:t>
      </w:r>
      <w:r>
        <w:rPr>
          <w:color w:val="auto"/>
          <w:spacing w:val="5"/>
          <w:lang w:eastAsia="zh-CN"/>
        </w:rPr>
        <w:t>为</w:t>
      </w:r>
      <w:r>
        <w:rPr>
          <w:rFonts w:ascii="Times New Roman" w:hAnsi="Times New Roman" w:eastAsia="Times New Roman" w:cs="Times New Roman"/>
          <w:color w:val="auto"/>
          <w:lang w:eastAsia="zh-CN"/>
        </w:rPr>
        <w:t>2</w:t>
      </w:r>
      <w:r>
        <w:rPr>
          <w:rFonts w:cs="宋体"/>
          <w:color w:val="auto"/>
          <w:spacing w:val="5"/>
          <w:lang w:eastAsia="zh-CN"/>
        </w:rPr>
        <w:t>倍钢筋直径</w:t>
      </w:r>
      <w:r>
        <w:rPr>
          <w:color w:val="auto"/>
          <w:spacing w:val="5"/>
          <w:lang w:eastAsia="zh-CN"/>
        </w:rPr>
        <w:t>，</w:t>
      </w:r>
      <w:r>
        <w:rPr>
          <w:rFonts w:ascii="Times New Roman" w:hAnsi="Times New Roman" w:eastAsia="Times New Roman" w:cs="Times New Roman"/>
          <w:color w:val="auto"/>
          <w:lang w:eastAsia="zh-CN"/>
        </w:rPr>
        <w:t>HRB400</w:t>
      </w:r>
      <w:r>
        <w:rPr>
          <w:rFonts w:cs="宋体"/>
          <w:color w:val="auto"/>
          <w:lang w:eastAsia="zh-CN"/>
        </w:rPr>
        <w:t>钢筋</w:t>
      </w:r>
      <w:r>
        <w:rPr>
          <w:color w:val="auto"/>
          <w:lang w:eastAsia="zh-CN"/>
        </w:rPr>
        <w:t>为</w:t>
      </w:r>
      <w:r>
        <w:rPr>
          <w:rFonts w:ascii="Times New Roman" w:hAnsi="Times New Roman" w:eastAsia="Times New Roman" w:cs="Times New Roman"/>
          <w:color w:val="auto"/>
          <w:lang w:eastAsia="zh-CN"/>
        </w:rPr>
        <w:t>5</w:t>
      </w:r>
      <w:r>
        <w:rPr>
          <w:rFonts w:cs="宋体"/>
          <w:color w:val="auto"/>
          <w:lang w:eastAsia="zh-CN"/>
        </w:rPr>
        <w:t>倍钢筋直径。当钢筋直径大于</w:t>
      </w:r>
      <w:r>
        <w:rPr>
          <w:rFonts w:ascii="Times New Roman" w:hAnsi="Times New Roman" w:eastAsia="Times New Roman" w:cs="Times New Roman"/>
          <w:color w:val="auto"/>
          <w:lang w:eastAsia="zh-CN"/>
        </w:rPr>
        <w:t>25mm</w:t>
      </w:r>
      <w:r>
        <w:rPr>
          <w:rFonts w:cs="宋体"/>
          <w:color w:val="auto"/>
          <w:lang w:eastAsia="zh-CN"/>
        </w:rPr>
        <w:t>时</w:t>
      </w:r>
      <w:r>
        <w:rPr>
          <w:color w:val="auto"/>
          <w:lang w:eastAsia="zh-CN"/>
        </w:rPr>
        <w:t>，</w:t>
      </w:r>
      <w:r>
        <w:rPr>
          <w:rFonts w:cs="宋体"/>
          <w:color w:val="auto"/>
          <w:lang w:eastAsia="zh-CN"/>
        </w:rPr>
        <w:t>冷弯直径增</w:t>
      </w:r>
      <w:r>
        <w:rPr>
          <w:color w:val="auto"/>
          <w:lang w:eastAsia="zh-CN"/>
        </w:rPr>
        <w:t>加一</w:t>
      </w:r>
      <w:r>
        <w:rPr>
          <w:rFonts w:cs="宋体"/>
          <w:color w:val="auto"/>
          <w:lang w:eastAsia="zh-CN"/>
        </w:rPr>
        <w:t>个钢筋直径。对焊接头弯</w:t>
      </w:r>
      <w:r>
        <w:rPr>
          <w:rFonts w:cs="宋体"/>
          <w:color w:val="auto"/>
          <w:spacing w:val="-1"/>
          <w:w w:val="95"/>
          <w:lang w:eastAsia="zh-CN"/>
        </w:rPr>
        <w:t>曲试验时</w:t>
      </w:r>
      <w:r>
        <w:rPr>
          <w:color w:val="auto"/>
          <w:spacing w:val="-1"/>
          <w:w w:val="95"/>
          <w:lang w:eastAsia="zh-CN"/>
        </w:rPr>
        <w:t>，</w:t>
      </w:r>
      <w:r>
        <w:rPr>
          <w:rFonts w:cs="宋体"/>
          <w:color w:val="auto"/>
          <w:spacing w:val="-1"/>
          <w:w w:val="95"/>
          <w:lang w:eastAsia="zh-CN"/>
        </w:rPr>
        <w:t>应将受压面的</w:t>
      </w:r>
      <w:r>
        <w:rPr>
          <w:color w:val="auto"/>
          <w:spacing w:val="-1"/>
          <w:w w:val="95"/>
          <w:lang w:eastAsia="zh-CN"/>
        </w:rPr>
        <w:t>金</w:t>
      </w:r>
      <w:r>
        <w:rPr>
          <w:rFonts w:cs="宋体"/>
          <w:color w:val="auto"/>
          <w:spacing w:val="-1"/>
          <w:w w:val="95"/>
          <w:lang w:eastAsia="zh-CN"/>
        </w:rPr>
        <w:t>属毛刺</w:t>
      </w:r>
      <w:r>
        <w:rPr>
          <w:color w:val="auto"/>
          <w:spacing w:val="-1"/>
          <w:w w:val="95"/>
          <w:lang w:eastAsia="zh-CN"/>
        </w:rPr>
        <w:t>和</w:t>
      </w:r>
      <w:r>
        <w:rPr>
          <w:rFonts w:cs="宋体"/>
          <w:color w:val="auto"/>
          <w:spacing w:val="-1"/>
          <w:w w:val="95"/>
          <w:lang w:eastAsia="zh-CN"/>
        </w:rPr>
        <w:t>因焊接而增厚部分削除</w:t>
      </w:r>
      <w:r>
        <w:rPr>
          <w:color w:val="auto"/>
          <w:spacing w:val="-1"/>
          <w:w w:val="95"/>
          <w:lang w:eastAsia="zh-CN"/>
        </w:rPr>
        <w:t>，</w:t>
      </w:r>
      <w:r>
        <w:rPr>
          <w:rFonts w:cs="宋体"/>
          <w:color w:val="auto"/>
          <w:spacing w:val="-1"/>
          <w:w w:val="95"/>
          <w:lang w:eastAsia="zh-CN"/>
        </w:rPr>
        <w:t>且与母材的外表齐</w:t>
      </w:r>
      <w:r>
        <w:rPr>
          <w:color w:val="auto"/>
          <w:spacing w:val="-1"/>
          <w:w w:val="95"/>
          <w:lang w:eastAsia="zh-CN"/>
        </w:rPr>
        <w:t>平，</w:t>
      </w:r>
      <w:r>
        <w:rPr>
          <w:rFonts w:cs="宋体"/>
          <w:color w:val="auto"/>
          <w:spacing w:val="-1"/>
          <w:w w:val="95"/>
          <w:lang w:eastAsia="zh-CN"/>
        </w:rPr>
        <w:t>焊缝应处于弯曲</w:t>
      </w:r>
      <w:r>
        <w:rPr>
          <w:color w:val="auto"/>
          <w:lang w:eastAsia="zh-CN"/>
        </w:rPr>
        <w:t>中</w:t>
      </w:r>
      <w:r>
        <w:rPr>
          <w:rFonts w:cs="宋体"/>
          <w:color w:val="auto"/>
          <w:lang w:eastAsia="zh-CN"/>
        </w:rPr>
        <w:t>心。</w:t>
      </w:r>
    </w:p>
    <w:p>
      <w:pPr>
        <w:pStyle w:val="13"/>
        <w:spacing w:before="43" w:line="338" w:lineRule="auto"/>
        <w:ind w:left="540" w:hanging="24"/>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6</w:t>
      </w:r>
      <w:r>
        <w:rPr>
          <w:rFonts w:cs="宋体"/>
          <w:color w:val="auto"/>
          <w:lang w:eastAsia="zh-CN"/>
        </w:rPr>
        <w:t>）款补充第</w:t>
      </w:r>
      <w:r>
        <w:rPr>
          <w:rFonts w:ascii="Times New Roman" w:hAnsi="Times New Roman" w:eastAsia="Times New Roman" w:cs="Times New Roman"/>
          <w:color w:val="auto"/>
          <w:spacing w:val="1"/>
          <w:lang w:eastAsia="zh-CN"/>
        </w:rPr>
        <w:t>d</w:t>
      </w:r>
      <w:r>
        <w:rPr>
          <w:rFonts w:cs="宋体"/>
          <w:color w:val="auto"/>
          <w:spacing w:val="1"/>
          <w:lang w:eastAsia="zh-CN"/>
        </w:rPr>
        <w:t>、</w:t>
      </w:r>
      <w:r>
        <w:rPr>
          <w:rFonts w:ascii="Times New Roman" w:hAnsi="Times New Roman" w:eastAsia="Times New Roman" w:cs="Times New Roman"/>
          <w:color w:val="auto"/>
          <w:spacing w:val="1"/>
          <w:lang w:eastAsia="zh-CN"/>
        </w:rPr>
        <w:t>e</w:t>
      </w:r>
      <w:r>
        <w:rPr>
          <w:color w:val="auto"/>
          <w:lang w:eastAsia="zh-CN"/>
        </w:rPr>
        <w:t>项：</w:t>
      </w:r>
      <w:r>
        <w:rPr>
          <w:rFonts w:ascii="Times New Roman" w:hAnsi="Times New Roman" w:eastAsia="Times New Roman" w:cs="Times New Roman"/>
          <w:color w:val="auto"/>
          <w:w w:val="95"/>
          <w:lang w:eastAsia="zh-CN"/>
        </w:rPr>
        <w:t>d</w:t>
      </w:r>
      <w:r>
        <w:rPr>
          <w:rFonts w:cs="宋体"/>
          <w:color w:val="auto"/>
          <w:w w:val="95"/>
          <w:lang w:eastAsia="zh-CN"/>
        </w:rPr>
        <w:t>．各种焊条在运输</w:t>
      </w:r>
      <w:r>
        <w:rPr>
          <w:color w:val="auto"/>
          <w:w w:val="95"/>
          <w:lang w:eastAsia="zh-CN"/>
        </w:rPr>
        <w:t>和</w:t>
      </w:r>
      <w:r>
        <w:rPr>
          <w:rFonts w:cs="宋体"/>
          <w:color w:val="auto"/>
          <w:w w:val="95"/>
          <w:lang w:eastAsia="zh-CN"/>
        </w:rPr>
        <w:t>存放</w:t>
      </w:r>
      <w:r>
        <w:rPr>
          <w:color w:val="auto"/>
          <w:w w:val="95"/>
          <w:lang w:eastAsia="zh-CN"/>
        </w:rPr>
        <w:t>中，</w:t>
      </w:r>
      <w:r>
        <w:rPr>
          <w:rFonts w:cs="宋体"/>
          <w:color w:val="auto"/>
          <w:w w:val="95"/>
          <w:lang w:eastAsia="zh-CN"/>
        </w:rPr>
        <w:t>应采取防止受潮变</w:t>
      </w:r>
      <w:r>
        <w:rPr>
          <w:color w:val="auto"/>
          <w:w w:val="95"/>
          <w:lang w:eastAsia="zh-CN"/>
        </w:rPr>
        <w:t>质</w:t>
      </w:r>
      <w:r>
        <w:rPr>
          <w:rFonts w:cs="宋体"/>
          <w:color w:val="auto"/>
          <w:w w:val="95"/>
          <w:lang w:eastAsia="zh-CN"/>
        </w:rPr>
        <w:t>的措</w:t>
      </w:r>
      <w:r>
        <w:rPr>
          <w:color w:val="auto"/>
          <w:w w:val="95"/>
          <w:lang w:eastAsia="zh-CN"/>
        </w:rPr>
        <w:t>施，</w:t>
      </w:r>
      <w:r>
        <w:rPr>
          <w:rFonts w:cs="宋体"/>
          <w:color w:val="auto"/>
          <w:w w:val="95"/>
          <w:lang w:eastAsia="zh-CN"/>
        </w:rPr>
        <w:t>存放在干燥的库房内。焊接</w:t>
      </w:r>
      <w:r>
        <w:rPr>
          <w:color w:val="auto"/>
          <w:w w:val="95"/>
          <w:lang w:eastAsia="zh-CN"/>
        </w:rPr>
        <w:t>中</w:t>
      </w:r>
      <w:r>
        <w:rPr>
          <w:rFonts w:cs="宋体"/>
          <w:color w:val="auto"/>
          <w:w w:val="95"/>
          <w:lang w:eastAsia="zh-CN"/>
        </w:rPr>
        <w:t>不得</w:t>
      </w:r>
    </w:p>
    <w:p>
      <w:pPr>
        <w:pStyle w:val="13"/>
        <w:spacing w:before="21" w:line="356" w:lineRule="auto"/>
        <w:ind w:right="117"/>
        <w:jc w:val="both"/>
        <w:rPr>
          <w:rFonts w:cs="宋体"/>
          <w:color w:val="auto"/>
          <w:lang w:eastAsia="zh-CN"/>
        </w:rPr>
      </w:pPr>
      <w:r>
        <w:rPr>
          <w:rFonts w:cs="宋体"/>
          <w:color w:val="auto"/>
          <w:spacing w:val="-1"/>
          <w:w w:val="95"/>
          <w:lang w:eastAsia="zh-CN"/>
        </w:rPr>
        <w:t>使用受潮变</w:t>
      </w:r>
      <w:r>
        <w:rPr>
          <w:color w:val="auto"/>
          <w:spacing w:val="-1"/>
          <w:w w:val="95"/>
          <w:lang w:eastAsia="zh-CN"/>
        </w:rPr>
        <w:t>质</w:t>
      </w:r>
      <w:r>
        <w:rPr>
          <w:rFonts w:cs="宋体"/>
          <w:color w:val="auto"/>
          <w:spacing w:val="-1"/>
          <w:w w:val="95"/>
          <w:lang w:eastAsia="zh-CN"/>
        </w:rPr>
        <w:t>的焊条</w:t>
      </w:r>
      <w:r>
        <w:rPr>
          <w:color w:val="auto"/>
          <w:spacing w:val="-1"/>
          <w:w w:val="95"/>
          <w:lang w:eastAsia="zh-CN"/>
        </w:rPr>
        <w:t>，</w:t>
      </w:r>
      <w:r>
        <w:rPr>
          <w:rFonts w:cs="宋体"/>
          <w:color w:val="auto"/>
          <w:spacing w:val="-1"/>
          <w:w w:val="95"/>
          <w:lang w:eastAsia="zh-CN"/>
        </w:rPr>
        <w:t>雨雪天气不能露天焊接</w:t>
      </w:r>
      <w:r>
        <w:rPr>
          <w:color w:val="auto"/>
          <w:spacing w:val="-1"/>
          <w:w w:val="95"/>
          <w:lang w:eastAsia="zh-CN"/>
        </w:rPr>
        <w:t>，平</w:t>
      </w:r>
      <w:r>
        <w:rPr>
          <w:rFonts w:cs="宋体"/>
          <w:color w:val="auto"/>
          <w:spacing w:val="-1"/>
          <w:w w:val="95"/>
          <w:lang w:eastAsia="zh-CN"/>
        </w:rPr>
        <w:t>时应保持焊接</w:t>
      </w:r>
      <w:r>
        <w:rPr>
          <w:color w:val="auto"/>
          <w:spacing w:val="-1"/>
          <w:w w:val="95"/>
          <w:lang w:eastAsia="zh-CN"/>
        </w:rPr>
        <w:t>工</w:t>
      </w:r>
      <w:r>
        <w:rPr>
          <w:rFonts w:cs="宋体"/>
          <w:color w:val="auto"/>
          <w:spacing w:val="-1"/>
          <w:w w:val="95"/>
          <w:lang w:eastAsia="zh-CN"/>
        </w:rPr>
        <w:t>作区域内环境干燥清洁。当采用低</w:t>
      </w:r>
      <w:r>
        <w:rPr>
          <w:rFonts w:cs="宋体"/>
          <w:color w:val="auto"/>
          <w:w w:val="95"/>
          <w:lang w:eastAsia="zh-CN"/>
        </w:rPr>
        <w:t>氢</w:t>
      </w:r>
      <w:r>
        <w:rPr>
          <w:rFonts w:cs="宋体"/>
          <w:color w:val="auto"/>
          <w:spacing w:val="1"/>
          <w:w w:val="95"/>
          <w:lang w:eastAsia="zh-CN"/>
        </w:rPr>
        <w:t>型</w:t>
      </w:r>
      <w:r>
        <w:rPr>
          <w:rFonts w:cs="宋体"/>
          <w:color w:val="auto"/>
          <w:w w:val="95"/>
          <w:lang w:eastAsia="zh-CN"/>
        </w:rPr>
        <w:t>碱</w:t>
      </w:r>
      <w:r>
        <w:rPr>
          <w:rFonts w:cs="宋体"/>
          <w:color w:val="auto"/>
          <w:spacing w:val="1"/>
          <w:w w:val="95"/>
          <w:lang w:eastAsia="zh-CN"/>
        </w:rPr>
        <w:t>性</w:t>
      </w:r>
      <w:r>
        <w:rPr>
          <w:rFonts w:cs="宋体"/>
          <w:color w:val="auto"/>
          <w:w w:val="95"/>
          <w:lang w:eastAsia="zh-CN"/>
        </w:rPr>
        <w:t>焊</w:t>
      </w:r>
      <w:r>
        <w:rPr>
          <w:rFonts w:cs="宋体"/>
          <w:color w:val="auto"/>
          <w:spacing w:val="1"/>
          <w:w w:val="95"/>
          <w:lang w:eastAsia="zh-CN"/>
        </w:rPr>
        <w:t>条</w:t>
      </w:r>
      <w:r>
        <w:rPr>
          <w:rFonts w:cs="宋体"/>
          <w:color w:val="auto"/>
          <w:w w:val="95"/>
          <w:lang w:eastAsia="zh-CN"/>
        </w:rPr>
        <w:t>时</w:t>
      </w:r>
      <w:r>
        <w:rPr>
          <w:color w:val="auto"/>
          <w:spacing w:val="1"/>
          <w:w w:val="95"/>
          <w:lang w:eastAsia="zh-CN"/>
        </w:rPr>
        <w:t>，</w:t>
      </w:r>
      <w:r>
        <w:rPr>
          <w:rFonts w:cs="宋体"/>
          <w:color w:val="auto"/>
          <w:w w:val="95"/>
          <w:lang w:eastAsia="zh-CN"/>
        </w:rPr>
        <w:t>使</w:t>
      </w:r>
      <w:r>
        <w:rPr>
          <w:rFonts w:cs="宋体"/>
          <w:color w:val="auto"/>
          <w:spacing w:val="1"/>
          <w:w w:val="95"/>
          <w:lang w:eastAsia="zh-CN"/>
        </w:rPr>
        <w:t>用</w:t>
      </w:r>
      <w:r>
        <w:rPr>
          <w:rFonts w:cs="宋体"/>
          <w:color w:val="auto"/>
          <w:w w:val="95"/>
          <w:lang w:eastAsia="zh-CN"/>
        </w:rPr>
        <w:t>前</w:t>
      </w:r>
      <w:r>
        <w:rPr>
          <w:rFonts w:cs="宋体"/>
          <w:color w:val="auto"/>
          <w:spacing w:val="1"/>
          <w:w w:val="95"/>
          <w:lang w:eastAsia="zh-CN"/>
        </w:rPr>
        <w:t>应</w:t>
      </w:r>
      <w:r>
        <w:rPr>
          <w:rFonts w:cs="宋体"/>
          <w:color w:val="auto"/>
          <w:w w:val="95"/>
          <w:lang w:eastAsia="zh-CN"/>
        </w:rPr>
        <w:t>按</w:t>
      </w:r>
      <w:r>
        <w:rPr>
          <w:rFonts w:cs="宋体"/>
          <w:color w:val="auto"/>
          <w:spacing w:val="1"/>
          <w:w w:val="95"/>
          <w:lang w:eastAsia="zh-CN"/>
        </w:rPr>
        <w:t>说</w:t>
      </w:r>
      <w:r>
        <w:rPr>
          <w:rFonts w:cs="宋体"/>
          <w:color w:val="auto"/>
          <w:w w:val="95"/>
          <w:lang w:eastAsia="zh-CN"/>
        </w:rPr>
        <w:t>明</w:t>
      </w:r>
      <w:r>
        <w:rPr>
          <w:rFonts w:cs="宋体"/>
          <w:color w:val="auto"/>
          <w:spacing w:val="1"/>
          <w:w w:val="95"/>
          <w:lang w:eastAsia="zh-CN"/>
        </w:rPr>
        <w:t>书</w:t>
      </w:r>
      <w:r>
        <w:rPr>
          <w:rFonts w:cs="宋体"/>
          <w:color w:val="auto"/>
          <w:w w:val="95"/>
          <w:lang w:eastAsia="zh-CN"/>
        </w:rPr>
        <w:t>的</w:t>
      </w:r>
      <w:r>
        <w:rPr>
          <w:rFonts w:cs="宋体"/>
          <w:color w:val="auto"/>
          <w:spacing w:val="1"/>
          <w:w w:val="95"/>
          <w:lang w:eastAsia="zh-CN"/>
        </w:rPr>
        <w:t>要</w:t>
      </w:r>
      <w:r>
        <w:rPr>
          <w:rFonts w:cs="宋体"/>
          <w:color w:val="auto"/>
          <w:w w:val="95"/>
          <w:lang w:eastAsia="zh-CN"/>
        </w:rPr>
        <w:t>求</w:t>
      </w:r>
      <w:r>
        <w:rPr>
          <w:rFonts w:cs="宋体"/>
          <w:color w:val="auto"/>
          <w:spacing w:val="1"/>
          <w:w w:val="95"/>
          <w:lang w:eastAsia="zh-CN"/>
        </w:rPr>
        <w:t>烘</w:t>
      </w:r>
      <w:r>
        <w:rPr>
          <w:rFonts w:cs="宋体"/>
          <w:color w:val="auto"/>
          <w:w w:val="95"/>
          <w:lang w:eastAsia="zh-CN"/>
        </w:rPr>
        <w:t>焙</w:t>
      </w:r>
      <w:r>
        <w:rPr>
          <w:color w:val="auto"/>
          <w:spacing w:val="1"/>
          <w:w w:val="95"/>
          <w:lang w:eastAsia="zh-CN"/>
        </w:rPr>
        <w:t>，</w:t>
      </w:r>
      <w:r>
        <w:rPr>
          <w:rFonts w:cs="宋体"/>
          <w:color w:val="auto"/>
          <w:w w:val="95"/>
          <w:lang w:eastAsia="zh-CN"/>
        </w:rPr>
        <w:t>干</w:t>
      </w:r>
      <w:r>
        <w:rPr>
          <w:rFonts w:cs="宋体"/>
          <w:color w:val="auto"/>
          <w:spacing w:val="1"/>
          <w:w w:val="95"/>
          <w:lang w:eastAsia="zh-CN"/>
        </w:rPr>
        <w:t>燥</w:t>
      </w:r>
      <w:r>
        <w:rPr>
          <w:rFonts w:cs="宋体"/>
          <w:color w:val="auto"/>
          <w:w w:val="95"/>
          <w:lang w:eastAsia="zh-CN"/>
        </w:rPr>
        <w:t>后</w:t>
      </w:r>
      <w:r>
        <w:rPr>
          <w:rFonts w:cs="宋体"/>
          <w:color w:val="auto"/>
          <w:spacing w:val="1"/>
          <w:w w:val="95"/>
          <w:lang w:eastAsia="zh-CN"/>
        </w:rPr>
        <w:t>放</w:t>
      </w:r>
      <w:r>
        <w:rPr>
          <w:rFonts w:cs="宋体"/>
          <w:color w:val="auto"/>
          <w:w w:val="95"/>
          <w:lang w:eastAsia="zh-CN"/>
        </w:rPr>
        <w:t>入</w:t>
      </w:r>
      <w:r>
        <w:rPr>
          <w:rFonts w:cs="宋体"/>
          <w:color w:val="auto"/>
          <w:spacing w:val="1"/>
          <w:w w:val="95"/>
          <w:lang w:eastAsia="zh-CN"/>
        </w:rPr>
        <w:t>保</w:t>
      </w:r>
      <w:r>
        <w:rPr>
          <w:rFonts w:cs="宋体"/>
          <w:color w:val="auto"/>
          <w:w w:val="95"/>
          <w:lang w:eastAsia="zh-CN"/>
        </w:rPr>
        <w:t>温</w:t>
      </w:r>
      <w:r>
        <w:rPr>
          <w:rFonts w:cs="宋体"/>
          <w:color w:val="auto"/>
          <w:spacing w:val="1"/>
          <w:w w:val="95"/>
          <w:lang w:eastAsia="zh-CN"/>
        </w:rPr>
        <w:t>桶</w:t>
      </w:r>
      <w:r>
        <w:rPr>
          <w:rFonts w:cs="宋体"/>
          <w:color w:val="auto"/>
          <w:w w:val="95"/>
          <w:lang w:eastAsia="zh-CN"/>
        </w:rPr>
        <w:t>内</w:t>
      </w:r>
      <w:r>
        <w:rPr>
          <w:rFonts w:cs="宋体"/>
          <w:color w:val="auto"/>
          <w:spacing w:val="1"/>
          <w:w w:val="95"/>
          <w:lang w:eastAsia="zh-CN"/>
        </w:rPr>
        <w:t>保</w:t>
      </w:r>
      <w:r>
        <w:rPr>
          <w:rFonts w:cs="宋体"/>
          <w:color w:val="auto"/>
          <w:w w:val="95"/>
          <w:lang w:eastAsia="zh-CN"/>
        </w:rPr>
        <w:t>温</w:t>
      </w:r>
      <w:r>
        <w:rPr>
          <w:rFonts w:cs="宋体"/>
          <w:color w:val="auto"/>
          <w:spacing w:val="1"/>
          <w:w w:val="95"/>
          <w:lang w:eastAsia="zh-CN"/>
        </w:rPr>
        <w:t>使</w:t>
      </w:r>
      <w:r>
        <w:rPr>
          <w:rFonts w:cs="宋体"/>
          <w:color w:val="auto"/>
          <w:w w:val="95"/>
          <w:lang w:eastAsia="zh-CN"/>
        </w:rPr>
        <w:t>用</w:t>
      </w:r>
      <w:r>
        <w:rPr>
          <w:rFonts w:cs="宋体"/>
          <w:color w:val="auto"/>
          <w:spacing w:val="1"/>
          <w:w w:val="95"/>
          <w:lang w:eastAsia="zh-CN"/>
        </w:rPr>
        <w:t>；</w:t>
      </w:r>
      <w:r>
        <w:rPr>
          <w:rFonts w:cs="宋体"/>
          <w:color w:val="auto"/>
          <w:w w:val="95"/>
          <w:lang w:eastAsia="zh-CN"/>
        </w:rPr>
        <w:t>采</w:t>
      </w:r>
      <w:r>
        <w:rPr>
          <w:rFonts w:cs="宋体"/>
          <w:color w:val="auto"/>
          <w:spacing w:val="1"/>
          <w:w w:val="95"/>
          <w:lang w:eastAsia="zh-CN"/>
        </w:rPr>
        <w:t>用</w:t>
      </w:r>
      <w:r>
        <w:rPr>
          <w:rFonts w:cs="宋体"/>
          <w:color w:val="auto"/>
          <w:w w:val="95"/>
          <w:lang w:eastAsia="zh-CN"/>
        </w:rPr>
        <w:t>酸</w:t>
      </w:r>
      <w:r>
        <w:rPr>
          <w:rFonts w:cs="宋体"/>
          <w:color w:val="auto"/>
          <w:spacing w:val="1"/>
          <w:w w:val="95"/>
          <w:lang w:eastAsia="zh-CN"/>
        </w:rPr>
        <w:t>性</w:t>
      </w:r>
      <w:r>
        <w:rPr>
          <w:rFonts w:cs="宋体"/>
          <w:color w:val="auto"/>
          <w:w w:val="95"/>
          <w:lang w:eastAsia="zh-CN"/>
        </w:rPr>
        <w:t>焊</w:t>
      </w:r>
      <w:r>
        <w:rPr>
          <w:rFonts w:cs="宋体"/>
          <w:color w:val="auto"/>
          <w:spacing w:val="1"/>
          <w:w w:val="95"/>
          <w:lang w:eastAsia="zh-CN"/>
        </w:rPr>
        <w:t>条时</w:t>
      </w:r>
      <w:r>
        <w:rPr>
          <w:color w:val="auto"/>
          <w:w w:val="95"/>
          <w:lang w:eastAsia="zh-CN"/>
        </w:rPr>
        <w:t>，</w:t>
      </w:r>
      <w:r>
        <w:rPr>
          <w:rFonts w:cs="宋体"/>
          <w:color w:val="auto"/>
          <w:lang w:eastAsia="zh-CN"/>
        </w:rPr>
        <w:t>如受潮</w:t>
      </w:r>
      <w:r>
        <w:rPr>
          <w:color w:val="auto"/>
          <w:lang w:eastAsia="zh-CN"/>
        </w:rPr>
        <w:t>，</w:t>
      </w:r>
      <w:r>
        <w:rPr>
          <w:rFonts w:cs="宋体"/>
          <w:color w:val="auto"/>
          <w:lang w:eastAsia="zh-CN"/>
        </w:rPr>
        <w:t>在使用前应烘培后再使用。</w:t>
      </w:r>
    </w:p>
    <w:p>
      <w:pPr>
        <w:pStyle w:val="13"/>
        <w:spacing w:before="33"/>
        <w:ind w:left="540"/>
        <w:rPr>
          <w:rFonts w:cs="宋体"/>
          <w:color w:val="auto"/>
          <w:lang w:eastAsia="zh-CN"/>
        </w:rPr>
      </w:pPr>
      <w:r>
        <w:rPr>
          <w:rFonts w:ascii="Times New Roman" w:hAnsi="Times New Roman" w:eastAsia="Times New Roman" w:cs="Times New Roman"/>
          <w:color w:val="auto"/>
          <w:spacing w:val="2"/>
          <w:lang w:eastAsia="zh-CN"/>
        </w:rPr>
        <w:t>e</w:t>
      </w:r>
      <w:r>
        <w:rPr>
          <w:rFonts w:cs="宋体"/>
          <w:color w:val="auto"/>
          <w:spacing w:val="2"/>
          <w:lang w:eastAsia="zh-CN"/>
        </w:rPr>
        <w:t>．必须严格按设计要求选择焊接的焊条、焊剂</w:t>
      </w:r>
      <w:r>
        <w:rPr>
          <w:color w:val="auto"/>
          <w:spacing w:val="2"/>
          <w:lang w:eastAsia="zh-CN"/>
        </w:rPr>
        <w:t>，</w:t>
      </w:r>
      <w:r>
        <w:rPr>
          <w:rFonts w:cs="宋体"/>
          <w:color w:val="auto"/>
          <w:spacing w:val="2"/>
          <w:lang w:eastAsia="zh-CN"/>
        </w:rPr>
        <w:t>确保焊条的型号、材</w:t>
      </w:r>
      <w:r>
        <w:rPr>
          <w:color w:val="auto"/>
          <w:spacing w:val="2"/>
          <w:lang w:eastAsia="zh-CN"/>
        </w:rPr>
        <w:t>质</w:t>
      </w:r>
      <w:r>
        <w:rPr>
          <w:rFonts w:cs="宋体"/>
          <w:color w:val="auto"/>
          <w:spacing w:val="2"/>
          <w:lang w:eastAsia="zh-CN"/>
        </w:rPr>
        <w:t>性能、适用</w:t>
      </w:r>
      <w:r>
        <w:rPr>
          <w:color w:val="auto"/>
          <w:spacing w:val="2"/>
          <w:lang w:eastAsia="zh-CN"/>
        </w:rPr>
        <w:t>范</w:t>
      </w:r>
      <w:r>
        <w:rPr>
          <w:rFonts w:cs="宋体"/>
          <w:color w:val="auto"/>
          <w:spacing w:val="2"/>
          <w:lang w:eastAsia="zh-CN"/>
        </w:rPr>
        <w:t>围与钢筋</w:t>
      </w:r>
    </w:p>
    <w:p>
      <w:pPr>
        <w:pStyle w:val="13"/>
        <w:rPr>
          <w:rFonts w:cs="宋体"/>
          <w:color w:val="auto"/>
          <w:lang w:eastAsia="zh-CN"/>
        </w:rPr>
      </w:pPr>
      <w:r>
        <w:rPr>
          <w:color w:val="auto"/>
          <w:lang w:eastAsia="zh-CN"/>
        </w:rPr>
        <w:t>规</w:t>
      </w:r>
      <w:r>
        <w:rPr>
          <w:rFonts w:cs="宋体"/>
          <w:color w:val="auto"/>
          <w:lang w:eastAsia="zh-CN"/>
        </w:rPr>
        <w:t>格种类相匹配。</w:t>
      </w:r>
    </w:p>
    <w:p>
      <w:pPr>
        <w:pStyle w:val="13"/>
        <w:spacing w:before="133"/>
        <w:ind w:left="51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绑扎搭接接头</w:t>
      </w:r>
    </w:p>
    <w:p>
      <w:pPr>
        <w:pStyle w:val="13"/>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1</w:t>
      </w:r>
      <w:r>
        <w:rPr>
          <w:rFonts w:cs="宋体"/>
          <w:color w:val="auto"/>
          <w:lang w:eastAsia="zh-CN"/>
        </w:rPr>
        <w:t>）款修改</w:t>
      </w:r>
      <w:r>
        <w:rPr>
          <w:color w:val="auto"/>
          <w:lang w:eastAsia="zh-CN"/>
        </w:rPr>
        <w:t>为：</w:t>
      </w:r>
    </w:p>
    <w:p>
      <w:pPr>
        <w:rPr>
          <w:color w:val="auto"/>
          <w:lang w:eastAsia="zh-CN"/>
        </w:rPr>
        <w:sectPr>
          <w:pgSz w:w="11900" w:h="16840"/>
          <w:pgMar w:top="1160" w:right="1180" w:bottom="1460" w:left="1240" w:header="883" w:footer="1280" w:gutter="0"/>
          <w:cols w:space="720" w:num="1"/>
        </w:sectPr>
      </w:pPr>
    </w:p>
    <w:p>
      <w:pPr>
        <w:spacing w:before="6"/>
        <w:rPr>
          <w:rFonts w:ascii="宋体" w:hAnsi="宋体" w:eastAsia="宋体" w:cs="宋体"/>
          <w:color w:val="auto"/>
          <w:sz w:val="15"/>
          <w:szCs w:val="15"/>
          <w:lang w:eastAsia="zh-CN"/>
        </w:rPr>
      </w:pPr>
    </w:p>
    <w:p>
      <w:pPr>
        <w:pStyle w:val="13"/>
        <w:spacing w:before="34"/>
        <w:ind w:left="516"/>
        <w:rPr>
          <w:color w:val="auto"/>
          <w:lang w:eastAsia="zh-CN"/>
        </w:rPr>
      </w:pPr>
      <w:r>
        <w:rPr>
          <w:rFonts w:ascii="Times New Roman" w:hAnsi="Times New Roman" w:eastAsia="Times New Roman" w:cs="Times New Roman"/>
          <w:color w:val="auto"/>
          <w:w w:val="95"/>
          <w:lang w:eastAsia="zh-CN"/>
        </w:rPr>
        <w:t xml:space="preserve">(1)        </w:t>
      </w:r>
      <w:r>
        <w:rPr>
          <w:rFonts w:cs="宋体"/>
          <w:color w:val="auto"/>
          <w:spacing w:val="1"/>
          <w:w w:val="95"/>
          <w:lang w:eastAsia="zh-CN"/>
        </w:rPr>
        <w:t>绑</w:t>
      </w:r>
      <w:r>
        <w:rPr>
          <w:rFonts w:cs="宋体"/>
          <w:color w:val="auto"/>
          <w:w w:val="95"/>
          <w:lang w:eastAsia="zh-CN"/>
        </w:rPr>
        <w:t>扎</w:t>
      </w:r>
      <w:r>
        <w:rPr>
          <w:rFonts w:cs="宋体"/>
          <w:color w:val="auto"/>
          <w:spacing w:val="1"/>
          <w:w w:val="95"/>
          <w:lang w:eastAsia="zh-CN"/>
        </w:rPr>
        <w:t>搭</w:t>
      </w:r>
      <w:r>
        <w:rPr>
          <w:rFonts w:cs="宋体"/>
          <w:color w:val="auto"/>
          <w:w w:val="95"/>
          <w:lang w:eastAsia="zh-CN"/>
        </w:rPr>
        <w:t>接</w:t>
      </w:r>
      <w:r>
        <w:rPr>
          <w:color w:val="auto"/>
          <w:spacing w:val="-20"/>
          <w:w w:val="95"/>
          <w:lang w:eastAsia="zh-CN"/>
        </w:rPr>
        <w:t>，</w:t>
      </w:r>
      <w:r>
        <w:rPr>
          <w:rFonts w:cs="宋体"/>
          <w:color w:val="auto"/>
          <w:spacing w:val="1"/>
          <w:w w:val="95"/>
          <w:lang w:eastAsia="zh-CN"/>
        </w:rPr>
        <w:t>除</w:t>
      </w:r>
      <w:r>
        <w:rPr>
          <w:rFonts w:cs="宋体"/>
          <w:color w:val="auto"/>
          <w:w w:val="95"/>
          <w:lang w:eastAsia="zh-CN"/>
        </w:rPr>
        <w:t>图</w:t>
      </w:r>
      <w:r>
        <w:rPr>
          <w:rFonts w:cs="宋体"/>
          <w:color w:val="auto"/>
          <w:spacing w:val="1"/>
          <w:w w:val="95"/>
          <w:lang w:eastAsia="zh-CN"/>
        </w:rPr>
        <w:t>纸</w:t>
      </w:r>
      <w:r>
        <w:rPr>
          <w:rFonts w:cs="宋体"/>
          <w:color w:val="auto"/>
          <w:w w:val="95"/>
          <w:lang w:eastAsia="zh-CN"/>
        </w:rPr>
        <w:t>所</w:t>
      </w:r>
      <w:r>
        <w:rPr>
          <w:rFonts w:cs="宋体"/>
          <w:color w:val="auto"/>
          <w:spacing w:val="1"/>
          <w:w w:val="95"/>
          <w:lang w:eastAsia="zh-CN"/>
        </w:rPr>
        <w:t>示</w:t>
      </w:r>
      <w:r>
        <w:rPr>
          <w:rFonts w:cs="宋体"/>
          <w:color w:val="auto"/>
          <w:w w:val="95"/>
          <w:lang w:eastAsia="zh-CN"/>
        </w:rPr>
        <w:t>或</w:t>
      </w:r>
      <w:r>
        <w:rPr>
          <w:rFonts w:cs="宋体"/>
          <w:color w:val="auto"/>
          <w:spacing w:val="1"/>
          <w:w w:val="95"/>
          <w:lang w:eastAsia="zh-CN"/>
        </w:rPr>
        <w:t>监</w:t>
      </w:r>
      <w:r>
        <w:rPr>
          <w:color w:val="auto"/>
          <w:w w:val="95"/>
          <w:lang w:eastAsia="zh-CN"/>
        </w:rPr>
        <w:t>理</w:t>
      </w:r>
      <w:r>
        <w:rPr>
          <w:color w:val="auto"/>
          <w:spacing w:val="1"/>
          <w:w w:val="95"/>
          <w:lang w:eastAsia="zh-CN"/>
        </w:rPr>
        <w:t>人</w:t>
      </w:r>
      <w:r>
        <w:rPr>
          <w:rFonts w:cs="宋体"/>
          <w:color w:val="auto"/>
          <w:spacing w:val="1"/>
          <w:w w:val="95"/>
          <w:lang w:eastAsia="zh-CN"/>
        </w:rPr>
        <w:t>同</w:t>
      </w:r>
      <w:r>
        <w:rPr>
          <w:rFonts w:cs="宋体"/>
          <w:color w:val="auto"/>
          <w:spacing w:val="-23"/>
          <w:w w:val="95"/>
          <w:lang w:eastAsia="zh-CN"/>
        </w:rPr>
        <w:t>意</w:t>
      </w:r>
      <w:r>
        <w:rPr>
          <w:rFonts w:cs="宋体"/>
          <w:color w:val="auto"/>
          <w:spacing w:val="1"/>
          <w:w w:val="95"/>
          <w:lang w:eastAsia="zh-CN"/>
        </w:rPr>
        <w:t>（当</w:t>
      </w:r>
      <w:r>
        <w:rPr>
          <w:rFonts w:cs="宋体"/>
          <w:color w:val="auto"/>
          <w:w w:val="95"/>
          <w:lang w:eastAsia="zh-CN"/>
        </w:rPr>
        <w:t>无</w:t>
      </w:r>
      <w:r>
        <w:rPr>
          <w:rFonts w:cs="宋体"/>
          <w:color w:val="auto"/>
          <w:spacing w:val="1"/>
          <w:w w:val="95"/>
          <w:lang w:eastAsia="zh-CN"/>
        </w:rPr>
        <w:t>焊</w:t>
      </w:r>
      <w:r>
        <w:rPr>
          <w:rFonts w:cs="宋体"/>
          <w:color w:val="auto"/>
          <w:w w:val="95"/>
          <w:lang w:eastAsia="zh-CN"/>
        </w:rPr>
        <w:t>接</w:t>
      </w:r>
      <w:r>
        <w:rPr>
          <w:rFonts w:cs="宋体"/>
          <w:color w:val="auto"/>
          <w:spacing w:val="1"/>
          <w:w w:val="95"/>
          <w:lang w:eastAsia="zh-CN"/>
        </w:rPr>
        <w:t>及</w:t>
      </w:r>
      <w:r>
        <w:rPr>
          <w:rFonts w:cs="宋体"/>
          <w:color w:val="auto"/>
          <w:w w:val="95"/>
          <w:lang w:eastAsia="zh-CN"/>
        </w:rPr>
        <w:t>机</w:t>
      </w:r>
      <w:r>
        <w:rPr>
          <w:rFonts w:cs="宋体"/>
          <w:color w:val="auto"/>
          <w:spacing w:val="1"/>
          <w:w w:val="95"/>
          <w:lang w:eastAsia="zh-CN"/>
        </w:rPr>
        <w:t>械</w:t>
      </w:r>
      <w:r>
        <w:rPr>
          <w:rFonts w:cs="宋体"/>
          <w:color w:val="auto"/>
          <w:w w:val="95"/>
          <w:lang w:eastAsia="zh-CN"/>
        </w:rPr>
        <w:t>接</w:t>
      </w:r>
      <w:r>
        <w:rPr>
          <w:rFonts w:cs="宋体"/>
          <w:color w:val="auto"/>
          <w:spacing w:val="1"/>
          <w:w w:val="95"/>
          <w:lang w:eastAsia="zh-CN"/>
        </w:rPr>
        <w:t>头条</w:t>
      </w:r>
      <w:r>
        <w:rPr>
          <w:color w:val="auto"/>
          <w:w w:val="95"/>
          <w:lang w:eastAsia="zh-CN"/>
        </w:rPr>
        <w:t>件</w:t>
      </w:r>
      <w:r>
        <w:rPr>
          <w:rFonts w:cs="宋体"/>
          <w:color w:val="auto"/>
          <w:w w:val="95"/>
          <w:lang w:eastAsia="zh-CN"/>
        </w:rPr>
        <w:t>时</w:t>
      </w:r>
      <w:r>
        <w:rPr>
          <w:color w:val="auto"/>
          <w:spacing w:val="-20"/>
          <w:w w:val="95"/>
          <w:lang w:eastAsia="zh-CN"/>
        </w:rPr>
        <w:t>，</w:t>
      </w:r>
      <w:r>
        <w:rPr>
          <w:rFonts w:cs="宋体"/>
          <w:color w:val="auto"/>
          <w:spacing w:val="1"/>
          <w:w w:val="95"/>
          <w:lang w:eastAsia="zh-CN"/>
        </w:rPr>
        <w:t>且</w:t>
      </w:r>
      <w:r>
        <w:rPr>
          <w:rFonts w:cs="宋体"/>
          <w:color w:val="auto"/>
          <w:w w:val="95"/>
          <w:lang w:eastAsia="zh-CN"/>
        </w:rPr>
        <w:t>钢</w:t>
      </w:r>
      <w:r>
        <w:rPr>
          <w:rFonts w:cs="宋体"/>
          <w:color w:val="auto"/>
          <w:spacing w:val="1"/>
          <w:w w:val="95"/>
          <w:lang w:eastAsia="zh-CN"/>
        </w:rPr>
        <w:t>筋</w:t>
      </w:r>
      <w:r>
        <w:rPr>
          <w:rFonts w:cs="宋体"/>
          <w:color w:val="auto"/>
          <w:w w:val="95"/>
          <w:lang w:eastAsia="zh-CN"/>
        </w:rPr>
        <w:t>直</w:t>
      </w:r>
      <w:r>
        <w:rPr>
          <w:rFonts w:cs="宋体"/>
          <w:color w:val="auto"/>
          <w:spacing w:val="1"/>
          <w:w w:val="95"/>
          <w:lang w:eastAsia="zh-CN"/>
        </w:rPr>
        <w:t>径</w:t>
      </w:r>
      <w:r>
        <w:rPr>
          <w:rFonts w:ascii="Times New Roman" w:hAnsi="Times New Roman" w:eastAsia="Times New Roman" w:cs="Times New Roman"/>
          <w:color w:val="auto"/>
          <w:spacing w:val="-2"/>
          <w:w w:val="95"/>
          <w:lang w:eastAsia="zh-CN"/>
        </w:rPr>
        <w:t>≤</w:t>
      </w:r>
      <w:r>
        <w:rPr>
          <w:rFonts w:ascii="Times New Roman" w:hAnsi="Times New Roman" w:eastAsia="Times New Roman" w:cs="Times New Roman"/>
          <w:color w:val="auto"/>
          <w:w w:val="95"/>
          <w:lang w:eastAsia="zh-CN"/>
        </w:rPr>
        <w:t>25mm</w:t>
      </w:r>
      <w:r>
        <w:rPr>
          <w:rFonts w:cs="宋体"/>
          <w:color w:val="auto"/>
          <w:spacing w:val="-22"/>
          <w:w w:val="95"/>
          <w:lang w:eastAsia="zh-CN"/>
        </w:rPr>
        <w:t>）</w:t>
      </w:r>
      <w:r>
        <w:rPr>
          <w:rFonts w:cs="宋体"/>
          <w:color w:val="auto"/>
          <w:spacing w:val="1"/>
          <w:w w:val="95"/>
          <w:lang w:eastAsia="zh-CN"/>
        </w:rPr>
        <w:t>外</w:t>
      </w:r>
      <w:r>
        <w:rPr>
          <w:color w:val="auto"/>
          <w:w w:val="95"/>
          <w:lang w:eastAsia="zh-CN"/>
        </w:rPr>
        <w:t>，</w:t>
      </w:r>
    </w:p>
    <w:p>
      <w:pPr>
        <w:pStyle w:val="13"/>
        <w:spacing w:line="346" w:lineRule="auto"/>
        <w:ind w:right="210"/>
        <w:jc w:val="both"/>
        <w:rPr>
          <w:rFonts w:cs="宋体"/>
          <w:color w:val="auto"/>
          <w:lang w:eastAsia="zh-CN"/>
        </w:rPr>
      </w:pPr>
      <w:r>
        <w:rPr>
          <w:color w:val="auto"/>
          <w:spacing w:val="2"/>
          <w:lang w:eastAsia="zh-CN"/>
        </w:rPr>
        <w:t>一</w:t>
      </w:r>
      <w:r>
        <w:rPr>
          <w:rFonts w:cs="宋体"/>
          <w:color w:val="auto"/>
          <w:lang w:eastAsia="zh-CN"/>
        </w:rPr>
        <w:t>般</w:t>
      </w:r>
      <w:r>
        <w:rPr>
          <w:rFonts w:cs="宋体"/>
          <w:color w:val="auto"/>
          <w:spacing w:val="2"/>
          <w:lang w:eastAsia="zh-CN"/>
        </w:rPr>
        <w:t>不</w:t>
      </w:r>
      <w:r>
        <w:rPr>
          <w:rFonts w:cs="宋体"/>
          <w:color w:val="auto"/>
          <w:lang w:eastAsia="zh-CN"/>
        </w:rPr>
        <w:t>宜</w:t>
      </w:r>
      <w:r>
        <w:rPr>
          <w:rFonts w:cs="宋体"/>
          <w:color w:val="auto"/>
          <w:spacing w:val="2"/>
          <w:lang w:eastAsia="zh-CN"/>
        </w:rPr>
        <w:t>采</w:t>
      </w:r>
      <w:r>
        <w:rPr>
          <w:rFonts w:cs="宋体"/>
          <w:color w:val="auto"/>
          <w:lang w:eastAsia="zh-CN"/>
        </w:rPr>
        <w:t>用</w:t>
      </w:r>
      <w:r>
        <w:rPr>
          <w:rFonts w:cs="宋体"/>
          <w:color w:val="auto"/>
          <w:spacing w:val="-35"/>
          <w:lang w:eastAsia="zh-CN"/>
        </w:rPr>
        <w:t>。</w:t>
      </w:r>
      <w:r>
        <w:rPr>
          <w:rFonts w:cs="宋体"/>
          <w:color w:val="auto"/>
          <w:spacing w:val="2"/>
          <w:lang w:eastAsia="zh-CN"/>
        </w:rPr>
        <w:t>绑</w:t>
      </w:r>
      <w:r>
        <w:rPr>
          <w:rFonts w:cs="宋体"/>
          <w:color w:val="auto"/>
          <w:lang w:eastAsia="zh-CN"/>
        </w:rPr>
        <w:t>扎</w:t>
      </w:r>
      <w:r>
        <w:rPr>
          <w:rFonts w:cs="宋体"/>
          <w:color w:val="auto"/>
          <w:spacing w:val="2"/>
          <w:lang w:eastAsia="zh-CN"/>
        </w:rPr>
        <w:t>搭</w:t>
      </w:r>
      <w:r>
        <w:rPr>
          <w:rFonts w:cs="宋体"/>
          <w:color w:val="auto"/>
          <w:lang w:eastAsia="zh-CN"/>
        </w:rPr>
        <w:t>接</w:t>
      </w:r>
      <w:r>
        <w:rPr>
          <w:rFonts w:cs="宋体"/>
          <w:color w:val="auto"/>
          <w:spacing w:val="2"/>
          <w:lang w:eastAsia="zh-CN"/>
        </w:rPr>
        <w:t>长</w:t>
      </w:r>
      <w:r>
        <w:rPr>
          <w:rFonts w:cs="宋体"/>
          <w:color w:val="auto"/>
          <w:lang w:eastAsia="zh-CN"/>
        </w:rPr>
        <w:t>度</w:t>
      </w:r>
      <w:r>
        <w:rPr>
          <w:rFonts w:cs="宋体"/>
          <w:color w:val="auto"/>
          <w:spacing w:val="2"/>
          <w:lang w:eastAsia="zh-CN"/>
        </w:rPr>
        <w:t>不</w:t>
      </w:r>
      <w:r>
        <w:rPr>
          <w:rFonts w:cs="宋体"/>
          <w:color w:val="auto"/>
          <w:lang w:eastAsia="zh-CN"/>
        </w:rPr>
        <w:t>应</w:t>
      </w:r>
      <w:r>
        <w:rPr>
          <w:rFonts w:cs="宋体"/>
          <w:color w:val="auto"/>
          <w:spacing w:val="2"/>
          <w:lang w:eastAsia="zh-CN"/>
        </w:rPr>
        <w:t>小</w:t>
      </w:r>
      <w:r>
        <w:rPr>
          <w:rFonts w:cs="宋体"/>
          <w:color w:val="auto"/>
          <w:lang w:eastAsia="zh-CN"/>
        </w:rPr>
        <w:t>于表</w:t>
      </w:r>
      <w:r>
        <w:rPr>
          <w:rFonts w:ascii="Times New Roman" w:hAnsi="Times New Roman" w:eastAsia="Times New Roman" w:cs="Times New Roman"/>
          <w:color w:val="auto"/>
          <w:spacing w:val="1"/>
          <w:lang w:eastAsia="zh-CN"/>
        </w:rPr>
        <w:t>40</w:t>
      </w:r>
      <w:r>
        <w:rPr>
          <w:rFonts w:ascii="Times New Roman" w:hAnsi="Times New Roman" w:eastAsia="Times New Roman" w:cs="Times New Roman"/>
          <w:color w:val="auto"/>
          <w:spacing w:val="-2"/>
          <w:lang w:eastAsia="zh-CN"/>
        </w:rPr>
        <w:t>3</w:t>
      </w:r>
      <w:r>
        <w:rPr>
          <w:rFonts w:ascii="Times New Roman" w:hAnsi="Times New Roman" w:eastAsia="Times New Roman" w:cs="Times New Roman"/>
          <w:color w:val="auto"/>
          <w:spacing w:val="-3"/>
          <w:lang w:eastAsia="zh-CN"/>
        </w:rPr>
        <w:t>-</w:t>
      </w:r>
      <w:r>
        <w:rPr>
          <w:rFonts w:ascii="Times New Roman" w:hAnsi="Times New Roman" w:eastAsia="Times New Roman" w:cs="Times New Roman"/>
          <w:color w:val="auto"/>
          <w:lang w:eastAsia="zh-CN"/>
        </w:rPr>
        <w:t>3</w:t>
      </w:r>
      <w:r>
        <w:rPr>
          <w:rFonts w:cs="宋体"/>
          <w:color w:val="auto"/>
          <w:spacing w:val="2"/>
          <w:lang w:eastAsia="zh-CN"/>
        </w:rPr>
        <w:t>的</w:t>
      </w:r>
      <w:r>
        <w:rPr>
          <w:color w:val="auto"/>
          <w:lang w:eastAsia="zh-CN"/>
        </w:rPr>
        <w:t>规</w:t>
      </w:r>
      <w:r>
        <w:rPr>
          <w:rFonts w:cs="宋体"/>
          <w:color w:val="auto"/>
          <w:spacing w:val="2"/>
          <w:lang w:eastAsia="zh-CN"/>
        </w:rPr>
        <w:t>定</w:t>
      </w:r>
      <w:r>
        <w:rPr>
          <w:rFonts w:cs="宋体"/>
          <w:color w:val="auto"/>
          <w:spacing w:val="-35"/>
          <w:lang w:eastAsia="zh-CN"/>
        </w:rPr>
        <w:t>。</w:t>
      </w:r>
      <w:r>
        <w:rPr>
          <w:rFonts w:cs="宋体"/>
          <w:color w:val="auto"/>
          <w:spacing w:val="2"/>
          <w:lang w:eastAsia="zh-CN"/>
        </w:rPr>
        <w:t>在</w:t>
      </w:r>
      <w:r>
        <w:rPr>
          <w:rFonts w:cs="宋体"/>
          <w:color w:val="auto"/>
          <w:lang w:eastAsia="zh-CN"/>
        </w:rPr>
        <w:t>受</w:t>
      </w:r>
      <w:r>
        <w:rPr>
          <w:rFonts w:cs="宋体"/>
          <w:color w:val="auto"/>
          <w:spacing w:val="2"/>
          <w:lang w:eastAsia="zh-CN"/>
        </w:rPr>
        <w:t>拉</w:t>
      </w:r>
      <w:r>
        <w:rPr>
          <w:rFonts w:cs="宋体"/>
          <w:color w:val="auto"/>
          <w:lang w:eastAsia="zh-CN"/>
        </w:rPr>
        <w:t>区</w:t>
      </w:r>
      <w:r>
        <w:rPr>
          <w:color w:val="auto"/>
          <w:spacing w:val="-35"/>
          <w:lang w:eastAsia="zh-CN"/>
        </w:rPr>
        <w:t>，</w:t>
      </w:r>
      <w:r>
        <w:rPr>
          <w:rFonts w:cs="宋体"/>
          <w:color w:val="auto"/>
          <w:spacing w:val="2"/>
          <w:lang w:eastAsia="zh-CN"/>
        </w:rPr>
        <w:t>光</w:t>
      </w:r>
      <w:r>
        <w:rPr>
          <w:rFonts w:cs="宋体"/>
          <w:color w:val="auto"/>
          <w:lang w:eastAsia="zh-CN"/>
        </w:rPr>
        <w:t>圆</w:t>
      </w:r>
      <w:r>
        <w:rPr>
          <w:rFonts w:cs="宋体"/>
          <w:color w:val="auto"/>
          <w:spacing w:val="2"/>
          <w:lang w:eastAsia="zh-CN"/>
        </w:rPr>
        <w:t>钢</w:t>
      </w:r>
      <w:r>
        <w:rPr>
          <w:rFonts w:cs="宋体"/>
          <w:color w:val="auto"/>
          <w:lang w:eastAsia="zh-CN"/>
        </w:rPr>
        <w:t>筋</w:t>
      </w:r>
      <w:r>
        <w:rPr>
          <w:rFonts w:cs="宋体"/>
          <w:color w:val="auto"/>
          <w:spacing w:val="2"/>
          <w:lang w:eastAsia="zh-CN"/>
        </w:rPr>
        <w:t>绑</w:t>
      </w:r>
      <w:r>
        <w:rPr>
          <w:rFonts w:cs="宋体"/>
          <w:color w:val="auto"/>
          <w:lang w:eastAsia="zh-CN"/>
        </w:rPr>
        <w:t>扎</w:t>
      </w:r>
      <w:r>
        <w:rPr>
          <w:rFonts w:cs="宋体"/>
          <w:color w:val="auto"/>
          <w:spacing w:val="2"/>
          <w:lang w:eastAsia="zh-CN"/>
        </w:rPr>
        <w:t>接</w:t>
      </w:r>
      <w:r>
        <w:rPr>
          <w:rFonts w:cs="宋体"/>
          <w:color w:val="auto"/>
          <w:lang w:eastAsia="zh-CN"/>
        </w:rPr>
        <w:t>头</w:t>
      </w:r>
      <w:r>
        <w:rPr>
          <w:rFonts w:cs="宋体"/>
          <w:color w:val="auto"/>
          <w:spacing w:val="2"/>
          <w:lang w:eastAsia="zh-CN"/>
        </w:rPr>
        <w:t>末</w:t>
      </w:r>
      <w:r>
        <w:rPr>
          <w:rFonts w:cs="宋体"/>
          <w:color w:val="auto"/>
          <w:lang w:eastAsia="zh-CN"/>
        </w:rPr>
        <w:t>端</w:t>
      </w:r>
      <w:r>
        <w:rPr>
          <w:rFonts w:cs="宋体"/>
          <w:color w:val="auto"/>
          <w:spacing w:val="2"/>
          <w:lang w:eastAsia="zh-CN"/>
        </w:rPr>
        <w:t>应</w:t>
      </w:r>
      <w:r>
        <w:rPr>
          <w:rFonts w:cs="宋体"/>
          <w:color w:val="auto"/>
          <w:lang w:eastAsia="zh-CN"/>
        </w:rPr>
        <w:t>设</w:t>
      </w:r>
      <w:r>
        <w:rPr>
          <w:rFonts w:ascii="Times New Roman" w:hAnsi="Times New Roman" w:eastAsia="Times New Roman" w:cs="Times New Roman"/>
          <w:color w:val="auto"/>
          <w:spacing w:val="1"/>
          <w:lang w:eastAsia="zh-CN"/>
        </w:rPr>
        <w:t>1</w:t>
      </w:r>
      <w:r>
        <w:rPr>
          <w:rFonts w:ascii="Times New Roman" w:hAnsi="Times New Roman" w:eastAsia="Times New Roman" w:cs="Times New Roman"/>
          <w:color w:val="auto"/>
          <w:spacing w:val="3"/>
          <w:lang w:eastAsia="zh-CN"/>
        </w:rPr>
        <w:t>8</w:t>
      </w:r>
      <w:r>
        <w:rPr>
          <w:rFonts w:ascii="Times New Roman" w:hAnsi="Times New Roman" w:eastAsia="Times New Roman" w:cs="Times New Roman"/>
          <w:color w:val="auto"/>
          <w:spacing w:val="-5"/>
          <w:lang w:eastAsia="zh-CN"/>
        </w:rPr>
        <w:t>0</w:t>
      </w:r>
      <w:r>
        <w:rPr>
          <w:rFonts w:ascii="Times New Roman" w:hAnsi="Times New Roman" w:eastAsia="Times New Roman" w:cs="Times New Roman"/>
          <w:color w:val="auto"/>
          <w:lang w:eastAsia="zh-CN"/>
        </w:rPr>
        <w:t>°</w:t>
      </w:r>
      <w:r>
        <w:rPr>
          <w:rFonts w:cs="宋体"/>
          <w:color w:val="auto"/>
          <w:spacing w:val="-1"/>
          <w:w w:val="95"/>
          <w:lang w:eastAsia="zh-CN"/>
        </w:rPr>
        <w:t>弯钩</w:t>
      </w:r>
      <w:r>
        <w:rPr>
          <w:color w:val="auto"/>
          <w:spacing w:val="-1"/>
          <w:w w:val="95"/>
          <w:lang w:eastAsia="zh-CN"/>
        </w:rPr>
        <w:t>，</w:t>
      </w:r>
      <w:r>
        <w:rPr>
          <w:rFonts w:cs="宋体"/>
          <w:color w:val="auto"/>
          <w:spacing w:val="-1"/>
          <w:w w:val="95"/>
          <w:lang w:eastAsia="zh-CN"/>
        </w:rPr>
        <w:t>带肋钢筋的绑扎接头末端可不做弯钩。受压带肋钢筋绑扎接头的搭接长度</w:t>
      </w:r>
      <w:r>
        <w:rPr>
          <w:color w:val="auto"/>
          <w:spacing w:val="-1"/>
          <w:w w:val="95"/>
          <w:lang w:eastAsia="zh-CN"/>
        </w:rPr>
        <w:t>，</w:t>
      </w:r>
      <w:r>
        <w:rPr>
          <w:rFonts w:cs="宋体"/>
          <w:color w:val="auto"/>
          <w:spacing w:val="-1"/>
          <w:w w:val="95"/>
          <w:lang w:eastAsia="zh-CN"/>
        </w:rPr>
        <w:t>应取受拉钢筋绑扎</w:t>
      </w:r>
      <w:r>
        <w:rPr>
          <w:rFonts w:cs="宋体"/>
          <w:color w:val="auto"/>
          <w:lang w:eastAsia="zh-CN"/>
        </w:rPr>
        <w:t>接头搭接长度的</w:t>
      </w:r>
      <w:r>
        <w:rPr>
          <w:rFonts w:ascii="Times New Roman" w:hAnsi="Times New Roman" w:eastAsia="Times New Roman" w:cs="Times New Roman"/>
          <w:color w:val="auto"/>
          <w:lang w:eastAsia="zh-CN"/>
        </w:rPr>
        <w:t>0.7</w:t>
      </w:r>
      <w:r>
        <w:rPr>
          <w:rFonts w:cs="宋体"/>
          <w:color w:val="auto"/>
          <w:lang w:eastAsia="zh-CN"/>
        </w:rPr>
        <w:t>倍。</w:t>
      </w:r>
    </w:p>
    <w:p>
      <w:pPr>
        <w:spacing w:before="16"/>
        <w:ind w:left="3118"/>
        <w:rPr>
          <w:rFonts w:ascii="Times New Roman" w:hAnsi="Times New Roman" w:eastAsia="Times New Roman" w:cs="Times New Roman"/>
          <w:color w:val="auto"/>
          <w:sz w:val="21"/>
          <w:szCs w:val="21"/>
          <w:lang w:eastAsia="zh-CN"/>
        </w:rPr>
      </w:pPr>
      <w:r>
        <w:rPr>
          <w:rFonts w:ascii="宋体" w:hAnsi="宋体" w:eastAsia="宋体" w:cs="宋体"/>
          <w:b/>
          <w:bCs/>
          <w:color w:val="auto"/>
          <w:spacing w:val="1"/>
          <w:sz w:val="21"/>
          <w:szCs w:val="21"/>
          <w:lang w:eastAsia="zh-CN"/>
        </w:rPr>
        <w:t>受拉钢筋绑扎接头的搭接长度</w:t>
      </w:r>
      <w:r>
        <w:rPr>
          <w:rFonts w:ascii="宋体" w:hAnsi="宋体" w:eastAsia="宋体" w:cs="宋体"/>
          <w:b/>
          <w:bCs/>
          <w:color w:val="auto"/>
          <w:sz w:val="21"/>
          <w:szCs w:val="21"/>
          <w:lang w:eastAsia="zh-CN"/>
        </w:rPr>
        <w:t>表</w:t>
      </w:r>
      <w:r>
        <w:rPr>
          <w:rFonts w:ascii="Times New Roman" w:hAnsi="Times New Roman" w:eastAsia="Times New Roman" w:cs="Times New Roman"/>
          <w:b/>
          <w:bCs/>
          <w:color w:val="auto"/>
          <w:spacing w:val="1"/>
          <w:sz w:val="21"/>
          <w:szCs w:val="21"/>
          <w:lang w:eastAsia="zh-CN"/>
        </w:rPr>
        <w:t>403-3</w:t>
      </w:r>
    </w:p>
    <w:p>
      <w:pPr>
        <w:spacing w:before="4"/>
        <w:rPr>
          <w:rFonts w:ascii="Times New Roman" w:hAnsi="Times New Roman" w:eastAsia="Times New Roman" w:cs="Times New Roman"/>
          <w:b/>
          <w:bCs/>
          <w:color w:val="auto"/>
          <w:sz w:val="13"/>
          <w:szCs w:val="13"/>
          <w:lang w:eastAsia="zh-CN"/>
        </w:rPr>
      </w:pPr>
    </w:p>
    <w:tbl>
      <w:tblPr>
        <w:tblStyle w:val="27"/>
        <w:tblW w:w="7762" w:type="dxa"/>
        <w:tblInd w:w="543" w:type="dxa"/>
        <w:tblLayout w:type="fixed"/>
        <w:tblCellMar>
          <w:top w:w="0" w:type="dxa"/>
          <w:left w:w="0" w:type="dxa"/>
          <w:bottom w:w="0" w:type="dxa"/>
          <w:right w:w="0" w:type="dxa"/>
        </w:tblCellMar>
      </w:tblPr>
      <w:tblGrid>
        <w:gridCol w:w="2410"/>
        <w:gridCol w:w="1843"/>
        <w:gridCol w:w="1699"/>
        <w:gridCol w:w="1810"/>
      </w:tblGrid>
      <w:tr>
        <w:tblPrEx>
          <w:tblCellMar>
            <w:top w:w="0" w:type="dxa"/>
            <w:left w:w="0" w:type="dxa"/>
            <w:bottom w:w="0" w:type="dxa"/>
            <w:right w:w="0" w:type="dxa"/>
          </w:tblCellMar>
        </w:tblPrEx>
        <w:trPr>
          <w:trHeight w:val="420" w:hRule="exact"/>
        </w:trPr>
        <w:tc>
          <w:tcPr>
            <w:tcW w:w="2410" w:type="dxa"/>
            <w:tcBorders>
              <w:top w:val="single" w:color="000000" w:sz="4" w:space="0"/>
              <w:left w:val="single" w:color="000000" w:sz="4" w:space="0"/>
              <w:bottom w:val="single" w:color="000000" w:sz="6" w:space="0"/>
              <w:right w:val="single" w:color="000000" w:sz="6" w:space="0"/>
            </w:tcBorders>
          </w:tcPr>
          <w:p>
            <w:pPr>
              <w:pStyle w:val="34"/>
              <w:spacing w:line="238" w:lineRule="exact"/>
              <w:ind w:left="777"/>
              <w:rPr>
                <w:rFonts w:ascii="宋体" w:hAnsi="宋体" w:eastAsia="宋体" w:cs="宋体"/>
                <w:color w:val="auto"/>
                <w:sz w:val="21"/>
                <w:szCs w:val="21"/>
              </w:rPr>
            </w:pPr>
            <w:r>
              <w:rPr>
                <w:rFonts w:ascii="宋体" w:hAnsi="宋体" w:eastAsia="宋体" w:cs="宋体"/>
                <w:color w:val="auto"/>
                <w:sz w:val="21"/>
                <w:szCs w:val="21"/>
              </w:rPr>
              <w:t>钢筋类型</w:t>
            </w:r>
          </w:p>
        </w:tc>
        <w:tc>
          <w:tcPr>
            <w:tcW w:w="3542" w:type="dxa"/>
            <w:gridSpan w:val="2"/>
            <w:tcBorders>
              <w:top w:val="single" w:color="000000" w:sz="4" w:space="0"/>
              <w:left w:val="single" w:color="000000" w:sz="6" w:space="0"/>
              <w:bottom w:val="single" w:color="000000" w:sz="6" w:space="0"/>
              <w:right w:val="single" w:color="000000" w:sz="6" w:space="0"/>
            </w:tcBorders>
          </w:tcPr>
          <w:p>
            <w:pPr>
              <w:pStyle w:val="34"/>
              <w:spacing w:line="237" w:lineRule="exact"/>
              <w:jc w:val="center"/>
              <w:rPr>
                <w:rFonts w:ascii="Times New Roman" w:hAnsi="Times New Roman" w:eastAsia="Times New Roman" w:cs="Times New Roman"/>
                <w:color w:val="auto"/>
                <w:sz w:val="21"/>
                <w:szCs w:val="21"/>
              </w:rPr>
            </w:pPr>
            <w:r>
              <w:rPr>
                <w:rFonts w:ascii="Times New Roman"/>
                <w:color w:val="auto"/>
                <w:sz w:val="21"/>
              </w:rPr>
              <w:t>HPB300</w:t>
            </w:r>
          </w:p>
        </w:tc>
        <w:tc>
          <w:tcPr>
            <w:tcW w:w="1810" w:type="dxa"/>
            <w:tcBorders>
              <w:top w:val="single" w:color="000000" w:sz="4" w:space="0"/>
              <w:left w:val="single" w:color="000000" w:sz="6" w:space="0"/>
              <w:bottom w:val="single" w:color="000000" w:sz="6" w:space="0"/>
              <w:right w:val="single" w:color="000000" w:sz="4" w:space="0"/>
            </w:tcBorders>
          </w:tcPr>
          <w:p>
            <w:pPr>
              <w:pStyle w:val="34"/>
              <w:spacing w:line="237" w:lineRule="exact"/>
              <w:ind w:left="523"/>
              <w:rPr>
                <w:rFonts w:ascii="Times New Roman" w:hAnsi="Times New Roman" w:eastAsia="Times New Roman" w:cs="Times New Roman"/>
                <w:color w:val="auto"/>
                <w:sz w:val="21"/>
                <w:szCs w:val="21"/>
              </w:rPr>
            </w:pPr>
            <w:r>
              <w:rPr>
                <w:rFonts w:ascii="Times New Roman"/>
                <w:color w:val="auto"/>
                <w:sz w:val="21"/>
              </w:rPr>
              <w:t>HRB400</w:t>
            </w:r>
          </w:p>
        </w:tc>
      </w:tr>
      <w:tr>
        <w:tblPrEx>
          <w:tblCellMar>
            <w:top w:w="0" w:type="dxa"/>
            <w:left w:w="0" w:type="dxa"/>
            <w:bottom w:w="0" w:type="dxa"/>
            <w:right w:w="0" w:type="dxa"/>
          </w:tblCellMar>
        </w:tblPrEx>
        <w:trPr>
          <w:trHeight w:val="425" w:hRule="exact"/>
        </w:trPr>
        <w:tc>
          <w:tcPr>
            <w:tcW w:w="2410" w:type="dxa"/>
            <w:tcBorders>
              <w:top w:val="single" w:color="000000" w:sz="6" w:space="0"/>
              <w:left w:val="single" w:color="000000" w:sz="4" w:space="0"/>
              <w:bottom w:val="single" w:color="000000" w:sz="6" w:space="0"/>
              <w:right w:val="single" w:color="000000" w:sz="6" w:space="0"/>
            </w:tcBorders>
          </w:tcPr>
          <w:p>
            <w:pPr>
              <w:pStyle w:val="34"/>
              <w:spacing w:line="238" w:lineRule="exact"/>
              <w:ind w:left="463"/>
              <w:rPr>
                <w:rFonts w:ascii="宋体" w:hAnsi="宋体" w:eastAsia="宋体" w:cs="宋体"/>
                <w:color w:val="auto"/>
                <w:sz w:val="21"/>
                <w:szCs w:val="21"/>
              </w:rPr>
            </w:pPr>
            <w:r>
              <w:rPr>
                <w:rFonts w:ascii="宋体" w:hAnsi="宋体" w:eastAsia="宋体" w:cs="宋体"/>
                <w:color w:val="auto"/>
                <w:sz w:val="21"/>
                <w:szCs w:val="21"/>
              </w:rPr>
              <w:t>混凝土强度等级</w:t>
            </w:r>
          </w:p>
        </w:tc>
        <w:tc>
          <w:tcPr>
            <w:tcW w:w="1843" w:type="dxa"/>
            <w:tcBorders>
              <w:top w:val="single" w:color="000000" w:sz="6" w:space="0"/>
              <w:left w:val="single" w:color="000000" w:sz="6" w:space="0"/>
              <w:bottom w:val="single" w:color="000000" w:sz="6" w:space="0"/>
              <w:right w:val="single" w:color="000000" w:sz="6" w:space="0"/>
            </w:tcBorders>
          </w:tcPr>
          <w:p>
            <w:pPr>
              <w:pStyle w:val="34"/>
              <w:spacing w:line="240" w:lineRule="exact"/>
              <w:ind w:right="2"/>
              <w:jc w:val="center"/>
              <w:rPr>
                <w:rFonts w:ascii="Times New Roman" w:hAnsi="Times New Roman" w:eastAsia="Times New Roman" w:cs="Times New Roman"/>
                <w:color w:val="auto"/>
                <w:sz w:val="21"/>
                <w:szCs w:val="21"/>
              </w:rPr>
            </w:pPr>
            <w:r>
              <w:rPr>
                <w:rFonts w:ascii="Times New Roman"/>
                <w:color w:val="auto"/>
                <w:sz w:val="21"/>
              </w:rPr>
              <w:t>C25</w:t>
            </w:r>
          </w:p>
        </w:tc>
        <w:tc>
          <w:tcPr>
            <w:tcW w:w="1699" w:type="dxa"/>
            <w:tcBorders>
              <w:top w:val="single" w:color="000000" w:sz="6" w:space="0"/>
              <w:left w:val="single" w:color="000000" w:sz="6" w:space="0"/>
              <w:bottom w:val="single" w:color="000000" w:sz="6" w:space="0"/>
              <w:right w:val="single" w:color="000000" w:sz="6" w:space="0"/>
            </w:tcBorders>
          </w:tcPr>
          <w:p>
            <w:pPr>
              <w:pStyle w:val="34"/>
              <w:spacing w:line="240" w:lineRule="exact"/>
              <w:jc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≥30</w:t>
            </w:r>
          </w:p>
        </w:tc>
        <w:tc>
          <w:tcPr>
            <w:tcW w:w="1810" w:type="dxa"/>
            <w:tcBorders>
              <w:top w:val="single" w:color="000000" w:sz="6" w:space="0"/>
              <w:left w:val="single" w:color="000000" w:sz="6" w:space="0"/>
              <w:bottom w:val="single" w:color="000000" w:sz="6" w:space="0"/>
              <w:right w:val="single" w:color="000000" w:sz="4" w:space="0"/>
            </w:tcBorders>
          </w:tcPr>
          <w:p>
            <w:pPr>
              <w:pStyle w:val="34"/>
              <w:spacing w:line="240" w:lineRule="exact"/>
              <w:jc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≥30</w:t>
            </w:r>
          </w:p>
        </w:tc>
      </w:tr>
      <w:tr>
        <w:tblPrEx>
          <w:tblCellMar>
            <w:top w:w="0" w:type="dxa"/>
            <w:left w:w="0" w:type="dxa"/>
            <w:bottom w:w="0" w:type="dxa"/>
            <w:right w:w="0" w:type="dxa"/>
          </w:tblCellMar>
        </w:tblPrEx>
        <w:trPr>
          <w:trHeight w:val="420" w:hRule="exact"/>
        </w:trPr>
        <w:tc>
          <w:tcPr>
            <w:tcW w:w="2410" w:type="dxa"/>
            <w:tcBorders>
              <w:top w:val="single" w:color="000000" w:sz="6" w:space="0"/>
              <w:left w:val="single" w:color="000000" w:sz="4" w:space="0"/>
              <w:bottom w:val="single" w:color="000000" w:sz="4" w:space="0"/>
              <w:right w:val="single" w:color="000000" w:sz="6" w:space="0"/>
            </w:tcBorders>
          </w:tcPr>
          <w:p>
            <w:pPr>
              <w:pStyle w:val="34"/>
              <w:spacing w:line="254" w:lineRule="exact"/>
              <w:ind w:left="405"/>
              <w:rPr>
                <w:rFonts w:ascii="宋体" w:hAnsi="宋体" w:eastAsia="宋体" w:cs="宋体"/>
                <w:color w:val="auto"/>
                <w:sz w:val="21"/>
                <w:szCs w:val="21"/>
              </w:rPr>
            </w:pPr>
            <w:r>
              <w:rPr>
                <w:rFonts w:ascii="宋体" w:hAnsi="宋体" w:eastAsia="宋体" w:cs="宋体"/>
                <w:color w:val="auto"/>
                <w:sz w:val="21"/>
                <w:szCs w:val="21"/>
              </w:rPr>
              <w:t>搭接长度（</w:t>
            </w:r>
            <w:r>
              <w:rPr>
                <w:rFonts w:ascii="Times New Roman" w:hAnsi="Times New Roman" w:eastAsia="Times New Roman" w:cs="Times New Roman"/>
                <w:color w:val="auto"/>
                <w:sz w:val="21"/>
                <w:szCs w:val="21"/>
              </w:rPr>
              <w:t>mm</w:t>
            </w:r>
            <w:r>
              <w:rPr>
                <w:rFonts w:ascii="宋体" w:hAnsi="宋体" w:eastAsia="宋体" w:cs="宋体"/>
                <w:color w:val="auto"/>
                <w:sz w:val="21"/>
                <w:szCs w:val="21"/>
              </w:rPr>
              <w:t>）</w:t>
            </w:r>
          </w:p>
        </w:tc>
        <w:tc>
          <w:tcPr>
            <w:tcW w:w="1843" w:type="dxa"/>
            <w:tcBorders>
              <w:top w:val="single" w:color="000000" w:sz="6" w:space="0"/>
              <w:left w:val="single" w:color="000000" w:sz="6" w:space="0"/>
              <w:bottom w:val="single" w:color="000000" w:sz="4" w:space="0"/>
              <w:right w:val="single" w:color="000000" w:sz="6" w:space="0"/>
            </w:tcBorders>
          </w:tcPr>
          <w:p>
            <w:pPr>
              <w:pStyle w:val="34"/>
              <w:spacing w:line="237" w:lineRule="exact"/>
              <w:jc w:val="center"/>
              <w:rPr>
                <w:rFonts w:ascii="Times New Roman" w:hAnsi="Times New Roman" w:eastAsia="Times New Roman" w:cs="Times New Roman"/>
                <w:color w:val="auto"/>
                <w:sz w:val="21"/>
                <w:szCs w:val="21"/>
              </w:rPr>
            </w:pPr>
            <w:r>
              <w:rPr>
                <w:rFonts w:ascii="Times New Roman"/>
                <w:color w:val="auto"/>
                <w:spacing w:val="1"/>
                <w:sz w:val="21"/>
              </w:rPr>
              <w:t>40d</w:t>
            </w:r>
          </w:p>
        </w:tc>
        <w:tc>
          <w:tcPr>
            <w:tcW w:w="1699" w:type="dxa"/>
            <w:tcBorders>
              <w:top w:val="single" w:color="000000" w:sz="6" w:space="0"/>
              <w:left w:val="single" w:color="000000" w:sz="6" w:space="0"/>
              <w:bottom w:val="single" w:color="000000" w:sz="4" w:space="0"/>
              <w:right w:val="single" w:color="000000" w:sz="6" w:space="0"/>
            </w:tcBorders>
          </w:tcPr>
          <w:p>
            <w:pPr>
              <w:pStyle w:val="34"/>
              <w:spacing w:line="237" w:lineRule="exact"/>
              <w:jc w:val="center"/>
              <w:rPr>
                <w:rFonts w:ascii="Times New Roman" w:hAnsi="Times New Roman" w:eastAsia="Times New Roman" w:cs="Times New Roman"/>
                <w:color w:val="auto"/>
                <w:sz w:val="21"/>
                <w:szCs w:val="21"/>
              </w:rPr>
            </w:pPr>
            <w:r>
              <w:rPr>
                <w:rFonts w:ascii="Times New Roman"/>
                <w:color w:val="auto"/>
                <w:spacing w:val="1"/>
                <w:sz w:val="21"/>
              </w:rPr>
              <w:t>35d</w:t>
            </w:r>
          </w:p>
        </w:tc>
        <w:tc>
          <w:tcPr>
            <w:tcW w:w="1810" w:type="dxa"/>
            <w:tcBorders>
              <w:top w:val="single" w:color="000000" w:sz="6" w:space="0"/>
              <w:left w:val="single" w:color="000000" w:sz="6" w:space="0"/>
              <w:bottom w:val="single" w:color="000000" w:sz="4" w:space="0"/>
              <w:right w:val="single" w:color="000000" w:sz="4" w:space="0"/>
            </w:tcBorders>
          </w:tcPr>
          <w:p>
            <w:pPr>
              <w:pStyle w:val="34"/>
              <w:spacing w:line="237" w:lineRule="exact"/>
              <w:jc w:val="center"/>
              <w:rPr>
                <w:rFonts w:ascii="Times New Roman" w:hAnsi="Times New Roman" w:eastAsia="Times New Roman" w:cs="Times New Roman"/>
                <w:color w:val="auto"/>
                <w:sz w:val="21"/>
                <w:szCs w:val="21"/>
              </w:rPr>
            </w:pPr>
            <w:r>
              <w:rPr>
                <w:rFonts w:ascii="Times New Roman"/>
                <w:color w:val="auto"/>
                <w:spacing w:val="1"/>
                <w:sz w:val="21"/>
              </w:rPr>
              <w:t>45d</w:t>
            </w:r>
          </w:p>
        </w:tc>
      </w:tr>
    </w:tbl>
    <w:p>
      <w:pPr>
        <w:pStyle w:val="13"/>
        <w:spacing w:before="0" w:line="254" w:lineRule="exact"/>
        <w:ind w:left="516"/>
        <w:rPr>
          <w:rFonts w:cs="宋体"/>
          <w:color w:val="auto"/>
          <w:lang w:eastAsia="zh-CN"/>
        </w:rPr>
      </w:pPr>
      <w:r>
        <w:rPr>
          <w:rFonts w:cs="宋体"/>
          <w:color w:val="auto"/>
          <w:lang w:eastAsia="zh-CN"/>
        </w:rPr>
        <w:t>注</w:t>
      </w:r>
      <w:r>
        <w:rPr>
          <w:color w:val="auto"/>
          <w:lang w:eastAsia="zh-CN"/>
        </w:rPr>
        <w:t>：</w:t>
      </w:r>
      <w:r>
        <w:rPr>
          <w:rFonts w:cs="宋体"/>
          <w:color w:val="auto"/>
          <w:lang w:eastAsia="zh-CN"/>
        </w:rPr>
        <w:t>①表</w:t>
      </w:r>
      <w:r>
        <w:rPr>
          <w:color w:val="auto"/>
          <w:lang w:eastAsia="zh-CN"/>
        </w:rPr>
        <w:t>中</w:t>
      </w:r>
      <w:r>
        <w:rPr>
          <w:rFonts w:ascii="Times New Roman" w:hAnsi="Times New Roman" w:eastAsia="Times New Roman" w:cs="Times New Roman"/>
          <w:color w:val="auto"/>
          <w:lang w:eastAsia="zh-CN"/>
        </w:rPr>
        <w:t>d</w:t>
      </w:r>
      <w:r>
        <w:rPr>
          <w:color w:val="auto"/>
          <w:lang w:eastAsia="zh-CN"/>
        </w:rPr>
        <w:t>为</w:t>
      </w:r>
      <w:r>
        <w:rPr>
          <w:rFonts w:cs="宋体"/>
          <w:color w:val="auto"/>
          <w:lang w:eastAsia="zh-CN"/>
        </w:rPr>
        <w:t>钢筋直径。</w:t>
      </w:r>
    </w:p>
    <w:p>
      <w:pPr>
        <w:pStyle w:val="13"/>
        <w:ind w:left="516"/>
        <w:rPr>
          <w:rFonts w:cs="宋体"/>
          <w:color w:val="auto"/>
          <w:lang w:eastAsia="zh-CN"/>
        </w:rPr>
      </w:pPr>
      <w:r>
        <w:rPr>
          <w:rFonts w:cs="宋体"/>
          <w:color w:val="auto"/>
          <w:spacing w:val="2"/>
          <w:lang w:eastAsia="zh-CN"/>
        </w:rPr>
        <w:t>②当带肋钢筋直径</w:t>
      </w:r>
      <w:r>
        <w:rPr>
          <w:rFonts w:ascii="Times New Roman" w:hAnsi="Times New Roman" w:eastAsia="Times New Roman" w:cs="Times New Roman"/>
          <w:color w:val="auto"/>
          <w:lang w:eastAsia="zh-CN"/>
        </w:rPr>
        <w:t>d</w:t>
      </w:r>
      <w:r>
        <w:rPr>
          <w:rFonts w:cs="宋体"/>
          <w:color w:val="auto"/>
          <w:spacing w:val="1"/>
          <w:lang w:eastAsia="zh-CN"/>
        </w:rPr>
        <w:t>大于</w:t>
      </w:r>
      <w:r>
        <w:rPr>
          <w:rFonts w:ascii="Times New Roman" w:hAnsi="Times New Roman" w:eastAsia="Times New Roman" w:cs="Times New Roman"/>
          <w:color w:val="auto"/>
          <w:lang w:eastAsia="zh-CN"/>
        </w:rPr>
        <w:t>25mm</w:t>
      </w:r>
      <w:r>
        <w:rPr>
          <w:rFonts w:cs="宋体"/>
          <w:color w:val="auto"/>
          <w:spacing w:val="2"/>
          <w:lang w:eastAsia="zh-CN"/>
        </w:rPr>
        <w:t>时</w:t>
      </w:r>
      <w:r>
        <w:rPr>
          <w:color w:val="auto"/>
          <w:spacing w:val="2"/>
          <w:lang w:eastAsia="zh-CN"/>
        </w:rPr>
        <w:t>，</w:t>
      </w:r>
      <w:r>
        <w:rPr>
          <w:rFonts w:cs="宋体"/>
          <w:color w:val="auto"/>
          <w:spacing w:val="2"/>
          <w:lang w:eastAsia="zh-CN"/>
        </w:rPr>
        <w:t>其受拉钢筋的搭接长度应按表</w:t>
      </w:r>
      <w:r>
        <w:rPr>
          <w:color w:val="auto"/>
          <w:spacing w:val="2"/>
          <w:lang w:eastAsia="zh-CN"/>
        </w:rPr>
        <w:t>中</w:t>
      </w:r>
      <w:r>
        <w:rPr>
          <w:rFonts w:cs="宋体"/>
          <w:color w:val="auto"/>
          <w:spacing w:val="2"/>
          <w:lang w:eastAsia="zh-CN"/>
        </w:rPr>
        <w:t>值增</w:t>
      </w:r>
      <w:r>
        <w:rPr>
          <w:color w:val="auto"/>
          <w:spacing w:val="2"/>
          <w:lang w:eastAsia="zh-CN"/>
        </w:rPr>
        <w:t>加</w:t>
      </w:r>
      <w:r>
        <w:rPr>
          <w:rFonts w:ascii="Times New Roman" w:hAnsi="Times New Roman" w:eastAsia="Times New Roman" w:cs="Times New Roman"/>
          <w:color w:val="auto"/>
          <w:lang w:eastAsia="zh-CN"/>
        </w:rPr>
        <w:t>5d</w:t>
      </w:r>
      <w:r>
        <w:rPr>
          <w:rFonts w:cs="宋体"/>
          <w:color w:val="auto"/>
          <w:spacing w:val="1"/>
          <w:lang w:eastAsia="zh-CN"/>
        </w:rPr>
        <w:t>采用；当带肋钢</w:t>
      </w:r>
    </w:p>
    <w:p>
      <w:pPr>
        <w:pStyle w:val="13"/>
        <w:spacing w:before="119"/>
        <w:rPr>
          <w:rFonts w:cs="宋体"/>
          <w:color w:val="auto"/>
          <w:lang w:eastAsia="zh-CN"/>
        </w:rPr>
      </w:pPr>
      <w:r>
        <w:rPr>
          <w:rFonts w:cs="宋体"/>
          <w:color w:val="auto"/>
          <w:lang w:eastAsia="zh-CN"/>
        </w:rPr>
        <w:t>筋直径</w:t>
      </w:r>
      <w:r>
        <w:rPr>
          <w:rFonts w:ascii="Times New Roman" w:hAnsi="Times New Roman" w:eastAsia="Times New Roman" w:cs="Times New Roman"/>
          <w:color w:val="auto"/>
          <w:lang w:eastAsia="zh-CN"/>
        </w:rPr>
        <w:t>d</w:t>
      </w:r>
      <w:r>
        <w:rPr>
          <w:rFonts w:cs="宋体"/>
          <w:color w:val="auto"/>
          <w:lang w:eastAsia="zh-CN"/>
        </w:rPr>
        <w:t>小于或等于</w:t>
      </w:r>
      <w:r>
        <w:rPr>
          <w:rFonts w:ascii="Times New Roman" w:hAnsi="Times New Roman" w:eastAsia="Times New Roman" w:cs="Times New Roman"/>
          <w:color w:val="auto"/>
          <w:lang w:eastAsia="zh-CN"/>
        </w:rPr>
        <w:t>25mm</w:t>
      </w:r>
      <w:r>
        <w:rPr>
          <w:rFonts w:cs="宋体"/>
          <w:color w:val="auto"/>
          <w:lang w:eastAsia="zh-CN"/>
        </w:rPr>
        <w:t>时</w:t>
      </w:r>
      <w:r>
        <w:rPr>
          <w:color w:val="auto"/>
          <w:lang w:eastAsia="zh-CN"/>
        </w:rPr>
        <w:t>，</w:t>
      </w:r>
      <w:r>
        <w:rPr>
          <w:rFonts w:cs="宋体"/>
          <w:color w:val="auto"/>
          <w:lang w:eastAsia="zh-CN"/>
        </w:rPr>
        <w:t>其受拉钢筋的搭接长度可按表</w:t>
      </w:r>
      <w:r>
        <w:rPr>
          <w:color w:val="auto"/>
          <w:lang w:eastAsia="zh-CN"/>
        </w:rPr>
        <w:t>中</w:t>
      </w:r>
      <w:r>
        <w:rPr>
          <w:rFonts w:cs="宋体"/>
          <w:color w:val="auto"/>
          <w:lang w:eastAsia="zh-CN"/>
        </w:rPr>
        <w:t>值减少</w:t>
      </w:r>
      <w:r>
        <w:rPr>
          <w:rFonts w:ascii="Times New Roman" w:hAnsi="Times New Roman" w:eastAsia="Times New Roman" w:cs="Times New Roman"/>
          <w:color w:val="auto"/>
          <w:lang w:eastAsia="zh-CN"/>
        </w:rPr>
        <w:t>5d</w:t>
      </w:r>
      <w:r>
        <w:rPr>
          <w:rFonts w:cs="宋体"/>
          <w:color w:val="auto"/>
          <w:lang w:eastAsia="zh-CN"/>
        </w:rPr>
        <w:t>采用。</w:t>
      </w:r>
    </w:p>
    <w:p>
      <w:pPr>
        <w:pStyle w:val="13"/>
        <w:ind w:left="516"/>
        <w:rPr>
          <w:rFonts w:cs="宋体"/>
          <w:color w:val="auto"/>
          <w:lang w:eastAsia="zh-CN"/>
        </w:rPr>
      </w:pPr>
      <w:r>
        <w:rPr>
          <w:rFonts w:cs="宋体"/>
          <w:color w:val="auto"/>
          <w:w w:val="95"/>
          <w:lang w:eastAsia="zh-CN"/>
        </w:rPr>
        <w:t>③当混凝土在凝固过</w:t>
      </w:r>
      <w:r>
        <w:rPr>
          <w:color w:val="auto"/>
          <w:w w:val="95"/>
          <w:lang w:eastAsia="zh-CN"/>
        </w:rPr>
        <w:t>程中</w:t>
      </w:r>
      <w:r>
        <w:rPr>
          <w:rFonts w:cs="宋体"/>
          <w:color w:val="auto"/>
          <w:w w:val="95"/>
          <w:lang w:eastAsia="zh-CN"/>
        </w:rPr>
        <w:t>受力钢筋易受扰动时</w:t>
      </w:r>
      <w:r>
        <w:rPr>
          <w:color w:val="auto"/>
          <w:w w:val="95"/>
          <w:lang w:eastAsia="zh-CN"/>
        </w:rPr>
        <w:t>，</w:t>
      </w:r>
      <w:r>
        <w:rPr>
          <w:rFonts w:cs="宋体"/>
          <w:color w:val="auto"/>
          <w:w w:val="95"/>
          <w:lang w:eastAsia="zh-CN"/>
        </w:rPr>
        <w:t>其搭接长度应增</w:t>
      </w:r>
      <w:r>
        <w:rPr>
          <w:color w:val="auto"/>
          <w:w w:val="95"/>
          <w:lang w:eastAsia="zh-CN"/>
        </w:rPr>
        <w:t xml:space="preserve">加  </w:t>
      </w:r>
      <w:r>
        <w:rPr>
          <w:rFonts w:ascii="Times New Roman" w:hAnsi="Times New Roman" w:eastAsia="Times New Roman" w:cs="Times New Roman"/>
          <w:color w:val="auto"/>
          <w:spacing w:val="-1"/>
          <w:w w:val="95"/>
          <w:lang w:eastAsia="zh-CN"/>
        </w:rPr>
        <w:t>5d</w:t>
      </w:r>
      <w:r>
        <w:rPr>
          <w:rFonts w:cs="宋体"/>
          <w:color w:val="auto"/>
          <w:spacing w:val="-1"/>
          <w:w w:val="95"/>
          <w:lang w:eastAsia="zh-CN"/>
        </w:rPr>
        <w:t>。</w:t>
      </w:r>
    </w:p>
    <w:p>
      <w:pPr>
        <w:pStyle w:val="13"/>
        <w:spacing w:line="336" w:lineRule="auto"/>
        <w:ind w:right="109" w:firstLine="396"/>
        <w:rPr>
          <w:rFonts w:cs="宋体"/>
          <w:color w:val="auto"/>
          <w:lang w:eastAsia="zh-CN"/>
        </w:rPr>
      </w:pPr>
      <w:r>
        <w:rPr>
          <w:rFonts w:cs="宋体"/>
          <w:color w:val="auto"/>
          <w:spacing w:val="7"/>
          <w:w w:val="95"/>
          <w:lang w:eastAsia="zh-CN"/>
        </w:rPr>
        <w:t>④在</w:t>
      </w:r>
      <w:r>
        <w:rPr>
          <w:color w:val="auto"/>
          <w:spacing w:val="7"/>
          <w:w w:val="95"/>
          <w:lang w:eastAsia="zh-CN"/>
        </w:rPr>
        <w:t>任</w:t>
      </w:r>
      <w:r>
        <w:rPr>
          <w:rFonts w:cs="宋体"/>
          <w:color w:val="auto"/>
          <w:spacing w:val="7"/>
          <w:w w:val="95"/>
          <w:lang w:eastAsia="zh-CN"/>
        </w:rPr>
        <w:t>何情况下</w:t>
      </w:r>
      <w:r>
        <w:rPr>
          <w:color w:val="auto"/>
          <w:spacing w:val="7"/>
          <w:w w:val="95"/>
          <w:lang w:eastAsia="zh-CN"/>
        </w:rPr>
        <w:t>，</w:t>
      </w:r>
      <w:r>
        <w:rPr>
          <w:rFonts w:cs="宋体"/>
          <w:color w:val="auto"/>
          <w:spacing w:val="7"/>
          <w:w w:val="95"/>
          <w:lang w:eastAsia="zh-CN"/>
        </w:rPr>
        <w:t>纵向受拉钢筋的搭接长度应不小于</w:t>
      </w:r>
      <w:r>
        <w:rPr>
          <w:rFonts w:ascii="Times New Roman" w:hAnsi="Times New Roman" w:eastAsia="Times New Roman" w:cs="Times New Roman"/>
          <w:color w:val="auto"/>
          <w:spacing w:val="6"/>
          <w:w w:val="95"/>
          <w:lang w:eastAsia="zh-CN"/>
        </w:rPr>
        <w:t>300mm</w:t>
      </w:r>
      <w:r>
        <w:rPr>
          <w:color w:val="auto"/>
          <w:spacing w:val="6"/>
          <w:w w:val="95"/>
          <w:lang w:eastAsia="zh-CN"/>
        </w:rPr>
        <w:t>，</w:t>
      </w:r>
      <w:r>
        <w:rPr>
          <w:rFonts w:cs="宋体"/>
          <w:color w:val="auto"/>
          <w:spacing w:val="6"/>
          <w:w w:val="95"/>
          <w:lang w:eastAsia="zh-CN"/>
        </w:rPr>
        <w:t>受压钢筋的搭接长度应不小于</w:t>
      </w:r>
      <w:r>
        <w:rPr>
          <w:rFonts w:ascii="Times New Roman" w:hAnsi="Times New Roman" w:eastAsia="Times New Roman" w:cs="Times New Roman"/>
          <w:color w:val="auto"/>
          <w:lang w:eastAsia="zh-CN"/>
        </w:rPr>
        <w:t>200mm</w:t>
      </w:r>
      <w:r>
        <w:rPr>
          <w:rFonts w:cs="宋体"/>
          <w:color w:val="auto"/>
          <w:lang w:eastAsia="zh-CN"/>
        </w:rPr>
        <w:t>。</w:t>
      </w:r>
    </w:p>
    <w:p>
      <w:pPr>
        <w:pStyle w:val="13"/>
        <w:spacing w:before="23"/>
        <w:ind w:left="516"/>
        <w:rPr>
          <w:rFonts w:cs="宋体"/>
          <w:color w:val="auto"/>
          <w:lang w:eastAsia="zh-CN"/>
        </w:rPr>
      </w:pPr>
      <w:r>
        <w:rPr>
          <w:rFonts w:cs="宋体"/>
          <w:color w:val="auto"/>
          <w:lang w:eastAsia="zh-CN"/>
        </w:rPr>
        <w:t>⑤环氧树脂涂层钢筋的绑扎接头搭接长度</w:t>
      </w:r>
      <w:r>
        <w:rPr>
          <w:color w:val="auto"/>
          <w:lang w:eastAsia="zh-CN"/>
        </w:rPr>
        <w:t>，</w:t>
      </w:r>
      <w:r>
        <w:rPr>
          <w:rFonts w:cs="宋体"/>
          <w:color w:val="auto"/>
          <w:lang w:eastAsia="zh-CN"/>
        </w:rPr>
        <w:t>受拉钢筋按表值的</w:t>
      </w:r>
      <w:r>
        <w:rPr>
          <w:rFonts w:ascii="Times New Roman" w:hAnsi="Times New Roman" w:eastAsia="Times New Roman" w:cs="Times New Roman"/>
          <w:color w:val="auto"/>
          <w:lang w:eastAsia="zh-CN"/>
        </w:rPr>
        <w:t>1.5</w:t>
      </w:r>
      <w:r>
        <w:rPr>
          <w:rFonts w:cs="宋体"/>
          <w:color w:val="auto"/>
          <w:lang w:eastAsia="zh-CN"/>
        </w:rPr>
        <w:t>倍采用。</w:t>
      </w:r>
    </w:p>
    <w:p>
      <w:pPr>
        <w:pStyle w:val="13"/>
        <w:ind w:left="516"/>
        <w:rPr>
          <w:rFonts w:cs="宋体"/>
          <w:color w:val="auto"/>
          <w:lang w:eastAsia="zh-CN"/>
        </w:rPr>
      </w:pPr>
      <w:r>
        <w:rPr>
          <w:rFonts w:cs="宋体"/>
          <w:color w:val="auto"/>
          <w:spacing w:val="2"/>
          <w:lang w:eastAsia="zh-CN"/>
        </w:rPr>
        <w:t>⑥</w:t>
      </w:r>
      <w:r>
        <w:rPr>
          <w:rFonts w:cs="宋体"/>
          <w:color w:val="auto"/>
          <w:lang w:eastAsia="zh-CN"/>
        </w:rPr>
        <w:t>两</w:t>
      </w:r>
      <w:r>
        <w:rPr>
          <w:rFonts w:cs="宋体"/>
          <w:color w:val="auto"/>
          <w:spacing w:val="2"/>
          <w:lang w:eastAsia="zh-CN"/>
        </w:rPr>
        <w:t>根</w:t>
      </w:r>
      <w:r>
        <w:rPr>
          <w:rFonts w:cs="宋体"/>
          <w:color w:val="auto"/>
          <w:lang w:eastAsia="zh-CN"/>
        </w:rPr>
        <w:t>不</w:t>
      </w:r>
      <w:r>
        <w:rPr>
          <w:rFonts w:cs="宋体"/>
          <w:color w:val="auto"/>
          <w:spacing w:val="2"/>
          <w:lang w:eastAsia="zh-CN"/>
        </w:rPr>
        <w:t>同</w:t>
      </w:r>
      <w:r>
        <w:rPr>
          <w:rFonts w:cs="宋体"/>
          <w:color w:val="auto"/>
          <w:lang w:eastAsia="zh-CN"/>
        </w:rPr>
        <w:t>直</w:t>
      </w:r>
      <w:r>
        <w:rPr>
          <w:rFonts w:cs="宋体"/>
          <w:color w:val="auto"/>
          <w:spacing w:val="2"/>
          <w:lang w:eastAsia="zh-CN"/>
        </w:rPr>
        <w:t>径</w:t>
      </w:r>
      <w:r>
        <w:rPr>
          <w:rFonts w:cs="宋体"/>
          <w:color w:val="auto"/>
          <w:lang w:eastAsia="zh-CN"/>
        </w:rPr>
        <w:t>钢</w:t>
      </w:r>
      <w:r>
        <w:rPr>
          <w:rFonts w:cs="宋体"/>
          <w:color w:val="auto"/>
          <w:spacing w:val="2"/>
          <w:lang w:eastAsia="zh-CN"/>
        </w:rPr>
        <w:t>筋</w:t>
      </w:r>
      <w:r>
        <w:rPr>
          <w:rFonts w:cs="宋体"/>
          <w:color w:val="auto"/>
          <w:lang w:eastAsia="zh-CN"/>
        </w:rPr>
        <w:t>的</w:t>
      </w:r>
      <w:r>
        <w:rPr>
          <w:rFonts w:cs="宋体"/>
          <w:color w:val="auto"/>
          <w:spacing w:val="2"/>
          <w:lang w:eastAsia="zh-CN"/>
        </w:rPr>
        <w:t>搭</w:t>
      </w:r>
      <w:r>
        <w:rPr>
          <w:rFonts w:cs="宋体"/>
          <w:color w:val="auto"/>
          <w:lang w:eastAsia="zh-CN"/>
        </w:rPr>
        <w:t>接</w:t>
      </w:r>
      <w:r>
        <w:rPr>
          <w:rFonts w:cs="宋体"/>
          <w:color w:val="auto"/>
          <w:spacing w:val="2"/>
          <w:lang w:eastAsia="zh-CN"/>
        </w:rPr>
        <w:t>长</w:t>
      </w:r>
      <w:r>
        <w:rPr>
          <w:rFonts w:cs="宋体"/>
          <w:color w:val="auto"/>
          <w:lang w:eastAsia="zh-CN"/>
        </w:rPr>
        <w:t>度</w:t>
      </w:r>
      <w:r>
        <w:rPr>
          <w:color w:val="auto"/>
          <w:spacing w:val="2"/>
          <w:lang w:eastAsia="zh-CN"/>
        </w:rPr>
        <w:t>，</w:t>
      </w:r>
      <w:r>
        <w:rPr>
          <w:rFonts w:cs="宋体"/>
          <w:color w:val="auto"/>
          <w:lang w:eastAsia="zh-CN"/>
        </w:rPr>
        <w:t>以</w:t>
      </w:r>
      <w:r>
        <w:rPr>
          <w:rFonts w:cs="宋体"/>
          <w:color w:val="auto"/>
          <w:spacing w:val="2"/>
          <w:lang w:eastAsia="zh-CN"/>
        </w:rPr>
        <w:t>较</w:t>
      </w:r>
      <w:r>
        <w:rPr>
          <w:rFonts w:cs="宋体"/>
          <w:color w:val="auto"/>
          <w:lang w:eastAsia="zh-CN"/>
        </w:rPr>
        <w:t>细</w:t>
      </w:r>
      <w:r>
        <w:rPr>
          <w:rFonts w:cs="宋体"/>
          <w:color w:val="auto"/>
          <w:spacing w:val="2"/>
          <w:lang w:eastAsia="zh-CN"/>
        </w:rPr>
        <w:t>的</w:t>
      </w:r>
      <w:r>
        <w:rPr>
          <w:rFonts w:cs="宋体"/>
          <w:color w:val="auto"/>
          <w:lang w:eastAsia="zh-CN"/>
        </w:rPr>
        <w:t>钢</w:t>
      </w:r>
      <w:r>
        <w:rPr>
          <w:rFonts w:cs="宋体"/>
          <w:color w:val="auto"/>
          <w:spacing w:val="2"/>
          <w:lang w:eastAsia="zh-CN"/>
        </w:rPr>
        <w:t>筋</w:t>
      </w:r>
      <w:r>
        <w:rPr>
          <w:rFonts w:cs="宋体"/>
          <w:color w:val="auto"/>
          <w:lang w:eastAsia="zh-CN"/>
        </w:rPr>
        <w:t>直</w:t>
      </w:r>
      <w:r>
        <w:rPr>
          <w:rFonts w:cs="宋体"/>
          <w:color w:val="auto"/>
          <w:spacing w:val="2"/>
          <w:lang w:eastAsia="zh-CN"/>
        </w:rPr>
        <w:t>径</w:t>
      </w:r>
      <w:r>
        <w:rPr>
          <w:rFonts w:cs="宋体"/>
          <w:color w:val="auto"/>
          <w:lang w:eastAsia="zh-CN"/>
        </w:rPr>
        <w:t>计</w:t>
      </w:r>
      <w:r>
        <w:rPr>
          <w:rFonts w:cs="宋体"/>
          <w:color w:val="auto"/>
          <w:spacing w:val="2"/>
          <w:lang w:eastAsia="zh-CN"/>
        </w:rPr>
        <w:t>算</w:t>
      </w:r>
      <w:r>
        <w:rPr>
          <w:rFonts w:cs="宋体"/>
          <w:color w:val="auto"/>
          <w:lang w:eastAsia="zh-CN"/>
        </w:rPr>
        <w:t>。</w:t>
      </w:r>
    </w:p>
    <w:p>
      <w:pPr>
        <w:pStyle w:val="13"/>
        <w:spacing w:before="135"/>
        <w:ind w:left="516"/>
        <w:rPr>
          <w:rFonts w:cs="宋体"/>
          <w:color w:val="auto"/>
          <w:lang w:eastAsia="zh-CN"/>
        </w:rPr>
      </w:pPr>
      <w:r>
        <w:rPr>
          <w:rFonts w:ascii="Times New Roman" w:hAnsi="Times New Roman" w:eastAsia="Times New Roman" w:cs="Times New Roman"/>
          <w:color w:val="auto"/>
          <w:lang w:eastAsia="zh-CN"/>
        </w:rPr>
        <w:t>4</w:t>
      </w:r>
      <w:r>
        <w:rPr>
          <w:rFonts w:cs="宋体"/>
          <w:color w:val="auto"/>
          <w:lang w:eastAsia="zh-CN"/>
        </w:rPr>
        <w:t>．钢筋机械连接接头（简称机械接头）</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1</w:t>
      </w:r>
      <w:r>
        <w:rPr>
          <w:rFonts w:cs="宋体"/>
          <w:color w:val="auto"/>
          <w:lang w:eastAsia="zh-CN"/>
        </w:rPr>
        <w:t>）</w:t>
      </w:r>
      <w:r>
        <w:rPr>
          <w:color w:val="auto"/>
          <w:spacing w:val="2"/>
          <w:lang w:eastAsia="zh-CN"/>
        </w:rPr>
        <w:t>一</w:t>
      </w:r>
      <w:r>
        <w:rPr>
          <w:rFonts w:cs="宋体"/>
          <w:color w:val="auto"/>
          <w:lang w:eastAsia="zh-CN"/>
        </w:rPr>
        <w:t>般</w:t>
      </w:r>
      <w:r>
        <w:rPr>
          <w:color w:val="auto"/>
          <w:spacing w:val="2"/>
          <w:lang w:eastAsia="zh-CN"/>
        </w:rPr>
        <w:t>规</w:t>
      </w:r>
      <w:r>
        <w:rPr>
          <w:rFonts w:cs="宋体"/>
          <w:color w:val="auto"/>
          <w:lang w:eastAsia="zh-CN"/>
        </w:rPr>
        <w:t>定</w:t>
      </w:r>
    </w:p>
    <w:p>
      <w:pPr>
        <w:pStyle w:val="13"/>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a</w:t>
      </w:r>
      <w:r>
        <w:rPr>
          <w:rFonts w:cs="宋体"/>
          <w:color w:val="auto"/>
          <w:lang w:eastAsia="zh-CN"/>
        </w:rPr>
        <w:t>、</w:t>
      </w:r>
      <w:r>
        <w:rPr>
          <w:rFonts w:ascii="Times New Roman" w:hAnsi="Times New Roman" w:eastAsia="Times New Roman" w:cs="Times New Roman"/>
          <w:color w:val="auto"/>
          <w:lang w:eastAsia="zh-CN"/>
        </w:rPr>
        <w:t>d</w:t>
      </w:r>
      <w:r>
        <w:rPr>
          <w:rFonts w:cs="宋体"/>
          <w:color w:val="auto"/>
          <w:lang w:eastAsia="zh-CN"/>
        </w:rPr>
        <w:t>、</w:t>
      </w:r>
      <w:r>
        <w:rPr>
          <w:rFonts w:ascii="Times New Roman" w:hAnsi="Times New Roman" w:eastAsia="Times New Roman" w:cs="Times New Roman"/>
          <w:color w:val="auto"/>
          <w:lang w:eastAsia="zh-CN"/>
        </w:rPr>
        <w:t>f</w:t>
      </w:r>
      <w:r>
        <w:rPr>
          <w:color w:val="auto"/>
          <w:spacing w:val="1"/>
          <w:lang w:eastAsia="zh-CN"/>
        </w:rPr>
        <w:t>项</w:t>
      </w:r>
      <w:r>
        <w:rPr>
          <w:rFonts w:cs="宋体"/>
          <w:color w:val="auto"/>
          <w:spacing w:val="1"/>
          <w:lang w:eastAsia="zh-CN"/>
        </w:rPr>
        <w:t>修改</w:t>
      </w:r>
      <w:r>
        <w:rPr>
          <w:color w:val="auto"/>
          <w:spacing w:val="1"/>
          <w:lang w:eastAsia="zh-CN"/>
        </w:rPr>
        <w:t>为：</w:t>
      </w:r>
    </w:p>
    <w:p>
      <w:pPr>
        <w:pStyle w:val="13"/>
        <w:spacing w:line="338" w:lineRule="auto"/>
        <w:ind w:right="223" w:firstLine="396"/>
        <w:rPr>
          <w:rFonts w:cs="宋体"/>
          <w:color w:val="auto"/>
          <w:lang w:eastAsia="zh-CN"/>
        </w:rPr>
      </w:pPr>
      <w:r>
        <w:rPr>
          <w:rFonts w:ascii="Times New Roman" w:hAnsi="Times New Roman" w:eastAsia="Times New Roman" w:cs="Times New Roman"/>
          <w:color w:val="auto"/>
          <w:w w:val="95"/>
          <w:lang w:eastAsia="zh-CN"/>
        </w:rPr>
        <w:t>a.</w:t>
      </w:r>
      <w:r>
        <w:rPr>
          <w:rFonts w:cs="宋体"/>
          <w:color w:val="auto"/>
          <w:w w:val="95"/>
          <w:lang w:eastAsia="zh-CN"/>
        </w:rPr>
        <w:t>使用机械接头时宜采用套简挤压接头、滚轧直螺纹接头</w:t>
      </w:r>
      <w:r>
        <w:rPr>
          <w:color w:val="auto"/>
          <w:w w:val="95"/>
          <w:lang w:eastAsia="zh-CN"/>
        </w:rPr>
        <w:t>和</w:t>
      </w:r>
      <w:r>
        <w:rPr>
          <w:rFonts w:cs="宋体"/>
          <w:color w:val="auto"/>
          <w:w w:val="95"/>
          <w:lang w:eastAsia="zh-CN"/>
        </w:rPr>
        <w:t>镦粗直螺纹接头</w:t>
      </w:r>
      <w:r>
        <w:rPr>
          <w:color w:val="auto"/>
          <w:w w:val="95"/>
          <w:lang w:eastAsia="zh-CN"/>
        </w:rPr>
        <w:t>，</w:t>
      </w:r>
      <w:r>
        <w:rPr>
          <w:rFonts w:cs="宋体"/>
          <w:color w:val="auto"/>
          <w:w w:val="95"/>
          <w:lang w:eastAsia="zh-CN"/>
        </w:rPr>
        <w:t>应符合</w:t>
      </w:r>
      <w:r>
        <w:rPr>
          <w:color w:val="auto"/>
          <w:w w:val="95"/>
          <w:lang w:eastAsia="zh-CN"/>
        </w:rPr>
        <w:t>《</w:t>
      </w:r>
      <w:r>
        <w:rPr>
          <w:rFonts w:cs="宋体"/>
          <w:color w:val="auto"/>
          <w:w w:val="95"/>
          <w:lang w:eastAsia="zh-CN"/>
        </w:rPr>
        <w:t>钢筋机械</w:t>
      </w:r>
      <w:r>
        <w:rPr>
          <w:rFonts w:cs="宋体"/>
          <w:color w:val="auto"/>
          <w:lang w:eastAsia="zh-CN"/>
        </w:rPr>
        <w:t>连接技术</w:t>
      </w:r>
      <w:r>
        <w:rPr>
          <w:color w:val="auto"/>
          <w:lang w:eastAsia="zh-CN"/>
        </w:rPr>
        <w:t>规程</w:t>
      </w:r>
      <w:r>
        <w:rPr>
          <w:rFonts w:cs="宋体"/>
          <w:color w:val="auto"/>
          <w:lang w:eastAsia="zh-CN"/>
        </w:rPr>
        <w:t>》（</w:t>
      </w:r>
      <w:r>
        <w:rPr>
          <w:rFonts w:ascii="Times New Roman" w:hAnsi="Times New Roman" w:eastAsia="Times New Roman" w:cs="Times New Roman"/>
          <w:color w:val="auto"/>
          <w:lang w:eastAsia="zh-CN"/>
        </w:rPr>
        <w:t>JGJ107-2016</w:t>
      </w:r>
      <w:r>
        <w:rPr>
          <w:rFonts w:cs="宋体"/>
          <w:color w:val="auto"/>
          <w:lang w:eastAsia="zh-CN"/>
        </w:rPr>
        <w:t>）的</w:t>
      </w:r>
      <w:r>
        <w:rPr>
          <w:color w:val="auto"/>
          <w:lang w:eastAsia="zh-CN"/>
        </w:rPr>
        <w:t>规</w:t>
      </w:r>
      <w:r>
        <w:rPr>
          <w:rFonts w:cs="宋体"/>
          <w:color w:val="auto"/>
          <w:lang w:eastAsia="zh-CN"/>
        </w:rPr>
        <w:t>定。</w:t>
      </w:r>
    </w:p>
    <w:p>
      <w:pPr>
        <w:pStyle w:val="13"/>
        <w:spacing w:before="21"/>
        <w:ind w:left="516"/>
        <w:rPr>
          <w:rFonts w:cs="宋体"/>
          <w:color w:val="auto"/>
          <w:lang w:eastAsia="zh-CN"/>
        </w:rPr>
      </w:pPr>
      <w:r>
        <w:rPr>
          <w:rFonts w:ascii="Times New Roman" w:hAnsi="Times New Roman" w:eastAsia="Times New Roman" w:cs="Times New Roman"/>
          <w:color w:val="auto"/>
          <w:w w:val="95"/>
          <w:lang w:eastAsia="zh-CN"/>
        </w:rPr>
        <w:t>d.</w:t>
      </w:r>
      <w:r>
        <w:rPr>
          <w:rFonts w:cs="宋体"/>
          <w:color w:val="auto"/>
          <w:spacing w:val="1"/>
          <w:w w:val="95"/>
          <w:lang w:eastAsia="zh-CN"/>
        </w:rPr>
        <w:t>钢</w:t>
      </w:r>
      <w:r>
        <w:rPr>
          <w:rFonts w:cs="宋体"/>
          <w:color w:val="auto"/>
          <w:w w:val="95"/>
          <w:lang w:eastAsia="zh-CN"/>
        </w:rPr>
        <w:t>筋</w:t>
      </w:r>
      <w:r>
        <w:rPr>
          <w:rFonts w:cs="宋体"/>
          <w:color w:val="auto"/>
          <w:spacing w:val="1"/>
          <w:w w:val="95"/>
          <w:lang w:eastAsia="zh-CN"/>
        </w:rPr>
        <w:t>机</w:t>
      </w:r>
      <w:r>
        <w:rPr>
          <w:rFonts w:cs="宋体"/>
          <w:color w:val="auto"/>
          <w:w w:val="95"/>
          <w:lang w:eastAsia="zh-CN"/>
        </w:rPr>
        <w:t>械</w:t>
      </w:r>
      <w:r>
        <w:rPr>
          <w:rFonts w:cs="宋体"/>
          <w:color w:val="auto"/>
          <w:spacing w:val="1"/>
          <w:w w:val="95"/>
          <w:lang w:eastAsia="zh-CN"/>
        </w:rPr>
        <w:t>连</w:t>
      </w:r>
      <w:r>
        <w:rPr>
          <w:rFonts w:cs="宋体"/>
          <w:color w:val="auto"/>
          <w:w w:val="95"/>
          <w:lang w:eastAsia="zh-CN"/>
        </w:rPr>
        <w:t>接</w:t>
      </w:r>
      <w:r>
        <w:rPr>
          <w:rFonts w:cs="宋体"/>
          <w:color w:val="auto"/>
          <w:spacing w:val="1"/>
          <w:w w:val="95"/>
          <w:lang w:eastAsia="zh-CN"/>
        </w:rPr>
        <w:t>接</w:t>
      </w:r>
      <w:r>
        <w:rPr>
          <w:rFonts w:cs="宋体"/>
          <w:color w:val="auto"/>
          <w:w w:val="95"/>
          <w:lang w:eastAsia="zh-CN"/>
        </w:rPr>
        <w:t>头</w:t>
      </w:r>
      <w:r>
        <w:rPr>
          <w:rFonts w:cs="宋体"/>
          <w:color w:val="auto"/>
          <w:spacing w:val="1"/>
          <w:w w:val="95"/>
          <w:lang w:eastAsia="zh-CN"/>
        </w:rPr>
        <w:t>的</w:t>
      </w:r>
      <w:r>
        <w:rPr>
          <w:rFonts w:cs="宋体"/>
          <w:color w:val="auto"/>
          <w:w w:val="95"/>
          <w:lang w:eastAsia="zh-CN"/>
        </w:rPr>
        <w:t>等</w:t>
      </w:r>
      <w:r>
        <w:rPr>
          <w:rFonts w:cs="宋体"/>
          <w:color w:val="auto"/>
          <w:spacing w:val="1"/>
          <w:w w:val="95"/>
          <w:lang w:eastAsia="zh-CN"/>
        </w:rPr>
        <w:t>级</w:t>
      </w:r>
      <w:r>
        <w:rPr>
          <w:rFonts w:cs="宋体"/>
          <w:color w:val="auto"/>
          <w:w w:val="95"/>
          <w:lang w:eastAsia="zh-CN"/>
        </w:rPr>
        <w:t>应</w:t>
      </w:r>
      <w:r>
        <w:rPr>
          <w:rFonts w:cs="宋体"/>
          <w:color w:val="auto"/>
          <w:spacing w:val="1"/>
          <w:w w:val="95"/>
          <w:lang w:eastAsia="zh-CN"/>
        </w:rPr>
        <w:t>选</w:t>
      </w:r>
      <w:r>
        <w:rPr>
          <w:rFonts w:cs="宋体"/>
          <w:color w:val="auto"/>
          <w:w w:val="95"/>
          <w:lang w:eastAsia="zh-CN"/>
        </w:rPr>
        <w:t>用</w:t>
      </w:r>
      <w:r>
        <w:rPr>
          <w:rFonts w:ascii="Times New Roman" w:hAnsi="Times New Roman" w:eastAsia="Times New Roman" w:cs="Times New Roman"/>
          <w:color w:val="auto"/>
          <w:w w:val="95"/>
          <w:lang w:eastAsia="zh-CN"/>
        </w:rPr>
        <w:t xml:space="preserve">I  </w:t>
      </w:r>
      <w:r>
        <w:rPr>
          <w:rFonts w:cs="宋体"/>
          <w:color w:val="auto"/>
          <w:spacing w:val="1"/>
          <w:w w:val="95"/>
          <w:lang w:eastAsia="zh-CN"/>
        </w:rPr>
        <w:t>级</w:t>
      </w:r>
      <w:r>
        <w:rPr>
          <w:rFonts w:cs="宋体"/>
          <w:color w:val="auto"/>
          <w:w w:val="95"/>
          <w:lang w:eastAsia="zh-CN"/>
        </w:rPr>
        <w:t>或</w:t>
      </w:r>
      <w:r>
        <w:rPr>
          <w:rFonts w:cs="宋体"/>
          <w:color w:val="auto"/>
          <w:spacing w:val="1"/>
          <w:w w:val="95"/>
          <w:lang w:eastAsia="zh-CN"/>
        </w:rPr>
        <w:t>Ⅱ</w:t>
      </w:r>
      <w:r>
        <w:rPr>
          <w:rFonts w:cs="宋体"/>
          <w:color w:val="auto"/>
          <w:w w:val="95"/>
          <w:lang w:eastAsia="zh-CN"/>
        </w:rPr>
        <w:t>级</w:t>
      </w:r>
      <w:r>
        <w:rPr>
          <w:color w:val="auto"/>
          <w:spacing w:val="-23"/>
          <w:w w:val="95"/>
          <w:lang w:eastAsia="zh-CN"/>
        </w:rPr>
        <w:t>，</w:t>
      </w:r>
      <w:r>
        <w:rPr>
          <w:rFonts w:cs="宋体"/>
          <w:color w:val="auto"/>
          <w:spacing w:val="1"/>
          <w:w w:val="95"/>
          <w:lang w:eastAsia="zh-CN"/>
        </w:rPr>
        <w:t>接</w:t>
      </w:r>
      <w:r>
        <w:rPr>
          <w:rFonts w:cs="宋体"/>
          <w:color w:val="auto"/>
          <w:w w:val="95"/>
          <w:lang w:eastAsia="zh-CN"/>
        </w:rPr>
        <w:t>头</w:t>
      </w:r>
      <w:r>
        <w:rPr>
          <w:rFonts w:cs="宋体"/>
          <w:color w:val="auto"/>
          <w:spacing w:val="1"/>
          <w:w w:val="95"/>
          <w:lang w:eastAsia="zh-CN"/>
        </w:rPr>
        <w:t>的</w:t>
      </w:r>
      <w:r>
        <w:rPr>
          <w:rFonts w:cs="宋体"/>
          <w:color w:val="auto"/>
          <w:w w:val="95"/>
          <w:lang w:eastAsia="zh-CN"/>
        </w:rPr>
        <w:t>性</w:t>
      </w:r>
      <w:r>
        <w:rPr>
          <w:rFonts w:cs="宋体"/>
          <w:color w:val="auto"/>
          <w:spacing w:val="1"/>
          <w:w w:val="95"/>
          <w:lang w:eastAsia="zh-CN"/>
        </w:rPr>
        <w:t>能</w:t>
      </w:r>
      <w:r>
        <w:rPr>
          <w:rFonts w:cs="宋体"/>
          <w:color w:val="auto"/>
          <w:w w:val="95"/>
          <w:lang w:eastAsia="zh-CN"/>
        </w:rPr>
        <w:t>指</w:t>
      </w:r>
      <w:r>
        <w:rPr>
          <w:color w:val="auto"/>
          <w:spacing w:val="1"/>
          <w:w w:val="95"/>
          <w:lang w:eastAsia="zh-CN"/>
        </w:rPr>
        <w:t>标</w:t>
      </w:r>
      <w:r>
        <w:rPr>
          <w:rFonts w:cs="宋体"/>
          <w:color w:val="auto"/>
          <w:w w:val="95"/>
          <w:lang w:eastAsia="zh-CN"/>
        </w:rPr>
        <w:t>应</w:t>
      </w:r>
      <w:r>
        <w:rPr>
          <w:rFonts w:cs="宋体"/>
          <w:color w:val="auto"/>
          <w:spacing w:val="1"/>
          <w:w w:val="95"/>
          <w:lang w:eastAsia="zh-CN"/>
        </w:rPr>
        <w:t>符</w:t>
      </w:r>
      <w:r>
        <w:rPr>
          <w:rFonts w:cs="宋体"/>
          <w:color w:val="auto"/>
          <w:spacing w:val="-23"/>
          <w:w w:val="95"/>
          <w:lang w:eastAsia="zh-CN"/>
        </w:rPr>
        <w:t>合</w:t>
      </w:r>
      <w:r>
        <w:rPr>
          <w:color w:val="auto"/>
          <w:spacing w:val="1"/>
          <w:w w:val="95"/>
          <w:lang w:eastAsia="zh-CN"/>
        </w:rPr>
        <w:t>《公</w:t>
      </w:r>
      <w:r>
        <w:rPr>
          <w:color w:val="auto"/>
          <w:w w:val="95"/>
          <w:lang w:eastAsia="zh-CN"/>
        </w:rPr>
        <w:t>路</w:t>
      </w:r>
      <w:r>
        <w:rPr>
          <w:rFonts w:cs="宋体"/>
          <w:color w:val="auto"/>
          <w:spacing w:val="1"/>
          <w:w w:val="95"/>
          <w:lang w:eastAsia="zh-CN"/>
        </w:rPr>
        <w:t>桥</w:t>
      </w:r>
      <w:r>
        <w:rPr>
          <w:rFonts w:cs="宋体"/>
          <w:color w:val="auto"/>
          <w:w w:val="95"/>
          <w:lang w:eastAsia="zh-CN"/>
        </w:rPr>
        <w:t>涵</w:t>
      </w:r>
      <w:r>
        <w:rPr>
          <w:color w:val="auto"/>
          <w:spacing w:val="1"/>
          <w:w w:val="95"/>
          <w:lang w:eastAsia="zh-CN"/>
        </w:rPr>
        <w:t>施</w:t>
      </w:r>
      <w:r>
        <w:rPr>
          <w:color w:val="auto"/>
          <w:w w:val="95"/>
          <w:lang w:eastAsia="zh-CN"/>
        </w:rPr>
        <w:t>工</w:t>
      </w:r>
      <w:r>
        <w:rPr>
          <w:rFonts w:cs="宋体"/>
          <w:color w:val="auto"/>
          <w:spacing w:val="1"/>
          <w:w w:val="95"/>
          <w:lang w:eastAsia="zh-CN"/>
        </w:rPr>
        <w:t>技</w:t>
      </w:r>
      <w:r>
        <w:rPr>
          <w:rFonts w:cs="宋体"/>
          <w:color w:val="auto"/>
          <w:w w:val="95"/>
          <w:lang w:eastAsia="zh-CN"/>
        </w:rPr>
        <w:t>术</w:t>
      </w:r>
      <w:r>
        <w:rPr>
          <w:color w:val="auto"/>
          <w:spacing w:val="1"/>
          <w:w w:val="95"/>
          <w:lang w:eastAsia="zh-CN"/>
        </w:rPr>
        <w:t>规</w:t>
      </w:r>
      <w:r>
        <w:rPr>
          <w:color w:val="auto"/>
          <w:w w:val="95"/>
          <w:lang w:eastAsia="zh-CN"/>
        </w:rPr>
        <w:t>范</w:t>
      </w:r>
      <w:r>
        <w:rPr>
          <w:rFonts w:cs="宋体"/>
          <w:color w:val="auto"/>
          <w:w w:val="95"/>
          <w:lang w:eastAsia="zh-CN"/>
        </w:rPr>
        <w:t>》</w:t>
      </w:r>
    </w:p>
    <w:p>
      <w:pPr>
        <w:pStyle w:val="13"/>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JTG/T3650-2020</w:t>
      </w:r>
      <w:r>
        <w:rPr>
          <w:rFonts w:cs="宋体"/>
          <w:color w:val="auto"/>
          <w:lang w:eastAsia="zh-CN"/>
        </w:rPr>
        <w:t>）附录</w:t>
      </w:r>
      <w:r>
        <w:rPr>
          <w:rFonts w:ascii="Times New Roman" w:hAnsi="Times New Roman" w:eastAsia="Times New Roman" w:cs="Times New Roman"/>
          <w:color w:val="auto"/>
          <w:lang w:eastAsia="zh-CN"/>
        </w:rPr>
        <w:t>B</w:t>
      </w:r>
      <w:r>
        <w:rPr>
          <w:rFonts w:cs="宋体"/>
          <w:color w:val="auto"/>
          <w:lang w:eastAsia="zh-CN"/>
        </w:rPr>
        <w:t>的</w:t>
      </w:r>
      <w:r>
        <w:rPr>
          <w:color w:val="auto"/>
          <w:lang w:eastAsia="zh-CN"/>
        </w:rPr>
        <w:t>规</w:t>
      </w:r>
      <w:r>
        <w:rPr>
          <w:rFonts w:cs="宋体"/>
          <w:color w:val="auto"/>
          <w:lang w:eastAsia="zh-CN"/>
        </w:rPr>
        <w:t>定。</w:t>
      </w:r>
    </w:p>
    <w:p>
      <w:pPr>
        <w:pStyle w:val="13"/>
        <w:ind w:left="516"/>
        <w:rPr>
          <w:rFonts w:cs="宋体"/>
          <w:color w:val="auto"/>
          <w:lang w:eastAsia="zh-CN"/>
        </w:rPr>
      </w:pPr>
      <w:r>
        <w:rPr>
          <w:rFonts w:ascii="Times New Roman" w:hAnsi="Times New Roman" w:eastAsia="Times New Roman" w:cs="Times New Roman"/>
          <w:color w:val="auto"/>
          <w:spacing w:val="5"/>
          <w:w w:val="95"/>
          <w:lang w:eastAsia="zh-CN"/>
        </w:rPr>
        <w:t>f.</w:t>
      </w:r>
      <w:r>
        <w:rPr>
          <w:rFonts w:cs="宋体"/>
          <w:color w:val="auto"/>
          <w:spacing w:val="5"/>
          <w:w w:val="95"/>
          <w:lang w:eastAsia="zh-CN"/>
        </w:rPr>
        <w:t>钢筋连接</w:t>
      </w:r>
      <w:r>
        <w:rPr>
          <w:color w:val="auto"/>
          <w:spacing w:val="5"/>
          <w:w w:val="95"/>
          <w:lang w:eastAsia="zh-CN"/>
        </w:rPr>
        <w:t>件</w:t>
      </w:r>
      <w:r>
        <w:rPr>
          <w:rFonts w:cs="宋体"/>
          <w:color w:val="auto"/>
          <w:spacing w:val="5"/>
          <w:w w:val="95"/>
          <w:lang w:eastAsia="zh-CN"/>
        </w:rPr>
        <w:t>的混凝土保护层厚度应</w:t>
      </w:r>
      <w:r>
        <w:rPr>
          <w:color w:val="auto"/>
          <w:spacing w:val="5"/>
          <w:w w:val="95"/>
          <w:lang w:eastAsia="zh-CN"/>
        </w:rPr>
        <w:t>满</w:t>
      </w:r>
      <w:r>
        <w:rPr>
          <w:rFonts w:cs="宋体"/>
          <w:color w:val="auto"/>
          <w:spacing w:val="5"/>
          <w:w w:val="95"/>
          <w:lang w:eastAsia="zh-CN"/>
        </w:rPr>
        <w:t>足本</w:t>
      </w:r>
      <w:r>
        <w:rPr>
          <w:color w:val="auto"/>
          <w:spacing w:val="5"/>
          <w:w w:val="95"/>
          <w:lang w:eastAsia="zh-CN"/>
        </w:rPr>
        <w:t>规范</w:t>
      </w:r>
      <w:r>
        <w:rPr>
          <w:rFonts w:cs="宋体"/>
          <w:color w:val="auto"/>
          <w:spacing w:val="5"/>
          <w:w w:val="95"/>
          <w:lang w:eastAsia="zh-CN"/>
        </w:rPr>
        <w:t>第</w:t>
      </w:r>
      <w:r>
        <w:rPr>
          <w:rFonts w:ascii="Times New Roman" w:hAnsi="Times New Roman" w:eastAsia="Times New Roman" w:cs="Times New Roman"/>
          <w:color w:val="auto"/>
          <w:w w:val="95"/>
          <w:lang w:eastAsia="zh-CN"/>
        </w:rPr>
        <w:t xml:space="preserve">410 </w:t>
      </w:r>
      <w:r>
        <w:rPr>
          <w:rFonts w:cs="宋体"/>
          <w:color w:val="auto"/>
          <w:spacing w:val="6"/>
          <w:w w:val="95"/>
          <w:lang w:eastAsia="zh-CN"/>
        </w:rPr>
        <w:t>节</w:t>
      </w:r>
      <w:r>
        <w:rPr>
          <w:color w:val="auto"/>
          <w:spacing w:val="6"/>
          <w:w w:val="95"/>
          <w:lang w:eastAsia="zh-CN"/>
        </w:rPr>
        <w:t>规</w:t>
      </w:r>
      <w:r>
        <w:rPr>
          <w:rFonts w:cs="宋体"/>
          <w:color w:val="auto"/>
          <w:spacing w:val="6"/>
          <w:w w:val="95"/>
          <w:lang w:eastAsia="zh-CN"/>
        </w:rPr>
        <w:t>定的最小厚度的要求</w:t>
      </w:r>
      <w:r>
        <w:rPr>
          <w:color w:val="auto"/>
          <w:spacing w:val="6"/>
          <w:w w:val="95"/>
          <w:lang w:eastAsia="zh-CN"/>
        </w:rPr>
        <w:t>，</w:t>
      </w:r>
      <w:r>
        <w:rPr>
          <w:rFonts w:cs="宋体"/>
          <w:color w:val="auto"/>
          <w:spacing w:val="6"/>
          <w:w w:val="95"/>
          <w:lang w:eastAsia="zh-CN"/>
        </w:rPr>
        <w:t>且不得小于</w:t>
      </w:r>
    </w:p>
    <w:p>
      <w:pPr>
        <w:pStyle w:val="13"/>
        <w:spacing w:before="119"/>
        <w:rPr>
          <w:rFonts w:cs="宋体"/>
          <w:color w:val="auto"/>
          <w:lang w:eastAsia="zh-CN"/>
        </w:rPr>
      </w:pPr>
      <w:r>
        <w:rPr>
          <w:rFonts w:ascii="Times New Roman" w:hAnsi="Times New Roman" w:eastAsia="Times New Roman" w:cs="Times New Roman"/>
          <w:color w:val="auto"/>
          <w:w w:val="95"/>
          <w:lang w:eastAsia="zh-CN"/>
        </w:rPr>
        <w:t>20mm</w:t>
      </w:r>
      <w:r>
        <w:rPr>
          <w:rFonts w:cs="宋体"/>
          <w:color w:val="auto"/>
          <w:w w:val="95"/>
          <w:lang w:eastAsia="zh-CN"/>
        </w:rPr>
        <w:t>。连接</w:t>
      </w:r>
      <w:r>
        <w:rPr>
          <w:color w:val="auto"/>
          <w:w w:val="95"/>
          <w:lang w:eastAsia="zh-CN"/>
        </w:rPr>
        <w:t>件</w:t>
      </w:r>
      <w:r>
        <w:rPr>
          <w:rFonts w:cs="宋体"/>
          <w:color w:val="auto"/>
          <w:w w:val="95"/>
          <w:lang w:eastAsia="zh-CN"/>
        </w:rPr>
        <w:t xml:space="preserve">之间的横向净距不宜小于 </w:t>
      </w:r>
      <w:r>
        <w:rPr>
          <w:rFonts w:ascii="Times New Roman" w:hAnsi="Times New Roman" w:eastAsia="Times New Roman" w:cs="Times New Roman"/>
          <w:color w:val="auto"/>
          <w:w w:val="95"/>
          <w:lang w:eastAsia="zh-CN"/>
        </w:rPr>
        <w:t>25mm</w:t>
      </w:r>
      <w:r>
        <w:rPr>
          <w:rFonts w:cs="宋体"/>
          <w:color w:val="auto"/>
          <w:w w:val="95"/>
          <w:lang w:eastAsia="zh-CN"/>
        </w:rPr>
        <w:t>。</w:t>
      </w:r>
    </w:p>
    <w:p>
      <w:pPr>
        <w:pStyle w:val="13"/>
        <w:spacing w:line="336" w:lineRule="auto"/>
        <w:ind w:left="516" w:right="6639"/>
        <w:rPr>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4</w:t>
      </w:r>
      <w:r>
        <w:rPr>
          <w:rFonts w:cs="宋体"/>
          <w:color w:val="auto"/>
          <w:w w:val="95"/>
          <w:lang w:eastAsia="zh-CN"/>
        </w:rPr>
        <w:t>）镦粗直螺纹钢筋接头</w:t>
      </w:r>
      <w:r>
        <w:rPr>
          <w:rFonts w:ascii="Times New Roman" w:hAnsi="Times New Roman" w:eastAsia="Times New Roman" w:cs="Times New Roman"/>
          <w:color w:val="auto"/>
          <w:lang w:eastAsia="zh-CN"/>
        </w:rPr>
        <w:t>b.</w:t>
      </w:r>
      <w:r>
        <w:rPr>
          <w:rFonts w:cs="宋体"/>
          <w:color w:val="auto"/>
          <w:lang w:eastAsia="zh-CN"/>
        </w:rPr>
        <w:t>丝头第（</w:t>
      </w:r>
      <w:r>
        <w:rPr>
          <w:rFonts w:ascii="Times New Roman" w:hAnsi="Times New Roman" w:eastAsia="Times New Roman" w:cs="Times New Roman"/>
          <w:color w:val="auto"/>
          <w:lang w:eastAsia="zh-CN"/>
        </w:rPr>
        <w:t>b</w:t>
      </w:r>
      <w:r>
        <w:rPr>
          <w:rFonts w:cs="宋体"/>
          <w:color w:val="auto"/>
          <w:lang w:eastAsia="zh-CN"/>
        </w:rPr>
        <w:t>）目修改</w:t>
      </w:r>
      <w:r>
        <w:rPr>
          <w:color w:val="auto"/>
          <w:lang w:eastAsia="zh-CN"/>
        </w:rPr>
        <w:t>为：</w:t>
      </w:r>
    </w:p>
    <w:p>
      <w:pPr>
        <w:pStyle w:val="13"/>
        <w:spacing w:before="23" w:line="336" w:lineRule="auto"/>
        <w:ind w:right="10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w w:val="95"/>
          <w:lang w:eastAsia="zh-CN"/>
        </w:rPr>
        <w:t>b</w:t>
      </w:r>
      <w:r>
        <w:rPr>
          <w:rFonts w:cs="宋体"/>
          <w:color w:val="auto"/>
          <w:spacing w:val="-91"/>
          <w:w w:val="95"/>
          <w:lang w:eastAsia="zh-CN"/>
        </w:rPr>
        <w:t>）</w:t>
      </w:r>
      <w:r>
        <w:rPr>
          <w:rFonts w:cs="宋体"/>
          <w:color w:val="auto"/>
          <w:spacing w:val="1"/>
          <w:w w:val="95"/>
          <w:lang w:eastAsia="zh-CN"/>
        </w:rPr>
        <w:t>钢</w:t>
      </w:r>
      <w:r>
        <w:rPr>
          <w:rFonts w:cs="宋体"/>
          <w:color w:val="auto"/>
          <w:w w:val="95"/>
          <w:lang w:eastAsia="zh-CN"/>
        </w:rPr>
        <w:t>筋</w:t>
      </w:r>
      <w:r>
        <w:rPr>
          <w:rFonts w:cs="宋体"/>
          <w:color w:val="auto"/>
          <w:spacing w:val="1"/>
          <w:w w:val="95"/>
          <w:lang w:eastAsia="zh-CN"/>
        </w:rPr>
        <w:t>丝</w:t>
      </w:r>
      <w:r>
        <w:rPr>
          <w:rFonts w:cs="宋体"/>
          <w:color w:val="auto"/>
          <w:w w:val="95"/>
          <w:lang w:eastAsia="zh-CN"/>
        </w:rPr>
        <w:t>头</w:t>
      </w:r>
      <w:r>
        <w:rPr>
          <w:rFonts w:cs="宋体"/>
          <w:color w:val="auto"/>
          <w:spacing w:val="1"/>
          <w:w w:val="95"/>
          <w:lang w:eastAsia="zh-CN"/>
        </w:rPr>
        <w:t>的</w:t>
      </w:r>
      <w:r>
        <w:rPr>
          <w:rFonts w:cs="宋体"/>
          <w:color w:val="auto"/>
          <w:w w:val="95"/>
          <w:lang w:eastAsia="zh-CN"/>
        </w:rPr>
        <w:t>螺</w:t>
      </w:r>
      <w:r>
        <w:rPr>
          <w:rFonts w:cs="宋体"/>
          <w:color w:val="auto"/>
          <w:spacing w:val="1"/>
          <w:w w:val="95"/>
          <w:lang w:eastAsia="zh-CN"/>
        </w:rPr>
        <w:t>纹应</w:t>
      </w:r>
      <w:r>
        <w:rPr>
          <w:rFonts w:cs="宋体"/>
          <w:color w:val="auto"/>
          <w:w w:val="95"/>
          <w:lang w:eastAsia="zh-CN"/>
        </w:rPr>
        <w:t>与</w:t>
      </w:r>
      <w:r>
        <w:rPr>
          <w:rFonts w:cs="宋体"/>
          <w:color w:val="auto"/>
          <w:spacing w:val="1"/>
          <w:w w:val="95"/>
          <w:lang w:eastAsia="zh-CN"/>
        </w:rPr>
        <w:t>连</w:t>
      </w:r>
      <w:r>
        <w:rPr>
          <w:rFonts w:cs="宋体"/>
          <w:color w:val="auto"/>
          <w:w w:val="95"/>
          <w:lang w:eastAsia="zh-CN"/>
        </w:rPr>
        <w:t>接</w:t>
      </w:r>
      <w:r>
        <w:rPr>
          <w:rFonts w:cs="宋体"/>
          <w:color w:val="auto"/>
          <w:spacing w:val="1"/>
          <w:w w:val="95"/>
          <w:lang w:eastAsia="zh-CN"/>
        </w:rPr>
        <w:t>套</w:t>
      </w:r>
      <w:r>
        <w:rPr>
          <w:rFonts w:cs="宋体"/>
          <w:color w:val="auto"/>
          <w:w w:val="95"/>
          <w:lang w:eastAsia="zh-CN"/>
        </w:rPr>
        <w:t>筒</w:t>
      </w:r>
      <w:r>
        <w:rPr>
          <w:rFonts w:cs="宋体"/>
          <w:color w:val="auto"/>
          <w:spacing w:val="1"/>
          <w:w w:val="95"/>
          <w:lang w:eastAsia="zh-CN"/>
        </w:rPr>
        <w:t>的</w:t>
      </w:r>
      <w:r>
        <w:rPr>
          <w:rFonts w:cs="宋体"/>
          <w:color w:val="auto"/>
          <w:w w:val="95"/>
          <w:lang w:eastAsia="zh-CN"/>
        </w:rPr>
        <w:t>螺</w:t>
      </w:r>
      <w:r>
        <w:rPr>
          <w:rFonts w:cs="宋体"/>
          <w:color w:val="auto"/>
          <w:spacing w:val="1"/>
          <w:w w:val="95"/>
          <w:lang w:eastAsia="zh-CN"/>
        </w:rPr>
        <w:t>纹相</w:t>
      </w:r>
      <w:r>
        <w:rPr>
          <w:rFonts w:cs="宋体"/>
          <w:color w:val="auto"/>
          <w:w w:val="95"/>
          <w:lang w:eastAsia="zh-CN"/>
        </w:rPr>
        <w:t>匹配</w:t>
      </w:r>
      <w:r>
        <w:rPr>
          <w:color w:val="auto"/>
          <w:spacing w:val="-91"/>
          <w:w w:val="95"/>
          <w:lang w:eastAsia="zh-CN"/>
        </w:rPr>
        <w:t>，</w:t>
      </w:r>
      <w:r>
        <w:rPr>
          <w:color w:val="auto"/>
          <w:spacing w:val="1"/>
          <w:w w:val="95"/>
          <w:lang w:eastAsia="zh-CN"/>
        </w:rPr>
        <w:t>公</w:t>
      </w:r>
      <w:r>
        <w:rPr>
          <w:rFonts w:cs="宋体"/>
          <w:color w:val="auto"/>
          <w:w w:val="95"/>
          <w:lang w:eastAsia="zh-CN"/>
        </w:rPr>
        <w:t>差</w:t>
      </w:r>
      <w:r>
        <w:rPr>
          <w:rFonts w:cs="宋体"/>
          <w:color w:val="auto"/>
          <w:spacing w:val="1"/>
          <w:w w:val="95"/>
          <w:lang w:eastAsia="zh-CN"/>
        </w:rPr>
        <w:t>带</w:t>
      </w:r>
      <w:r>
        <w:rPr>
          <w:rFonts w:cs="宋体"/>
          <w:color w:val="auto"/>
          <w:w w:val="95"/>
          <w:lang w:eastAsia="zh-CN"/>
        </w:rPr>
        <w:t>应</w:t>
      </w:r>
      <w:r>
        <w:rPr>
          <w:rFonts w:cs="宋体"/>
          <w:color w:val="auto"/>
          <w:spacing w:val="1"/>
          <w:w w:val="95"/>
          <w:lang w:eastAsia="zh-CN"/>
        </w:rPr>
        <w:t>符</w:t>
      </w:r>
      <w:r>
        <w:rPr>
          <w:rFonts w:cs="宋体"/>
          <w:color w:val="auto"/>
          <w:spacing w:val="-91"/>
          <w:w w:val="95"/>
          <w:lang w:eastAsia="zh-CN"/>
        </w:rPr>
        <w:t>合</w:t>
      </w:r>
      <w:r>
        <w:rPr>
          <w:color w:val="auto"/>
          <w:w w:val="95"/>
          <w:lang w:eastAsia="zh-CN"/>
        </w:rPr>
        <w:t>《</w:t>
      </w:r>
      <w:r>
        <w:rPr>
          <w:rFonts w:cs="宋体"/>
          <w:color w:val="auto"/>
          <w:spacing w:val="1"/>
          <w:w w:val="95"/>
          <w:lang w:eastAsia="zh-CN"/>
        </w:rPr>
        <w:t>普</w:t>
      </w:r>
      <w:r>
        <w:rPr>
          <w:rFonts w:cs="宋体"/>
          <w:color w:val="auto"/>
          <w:w w:val="95"/>
          <w:lang w:eastAsia="zh-CN"/>
        </w:rPr>
        <w:t>通</w:t>
      </w:r>
      <w:r>
        <w:rPr>
          <w:rFonts w:cs="宋体"/>
          <w:color w:val="auto"/>
          <w:spacing w:val="1"/>
          <w:w w:val="95"/>
          <w:lang w:eastAsia="zh-CN"/>
        </w:rPr>
        <w:t>螺</w:t>
      </w:r>
      <w:r>
        <w:rPr>
          <w:rFonts w:cs="宋体"/>
          <w:color w:val="auto"/>
          <w:w w:val="95"/>
          <w:lang w:eastAsia="zh-CN"/>
        </w:rPr>
        <w:t>纹</w:t>
      </w:r>
      <w:r>
        <w:rPr>
          <w:color w:val="auto"/>
          <w:spacing w:val="1"/>
          <w:w w:val="95"/>
          <w:lang w:eastAsia="zh-CN"/>
        </w:rPr>
        <w:t>公</w:t>
      </w:r>
      <w:r>
        <w:rPr>
          <w:rFonts w:cs="宋体"/>
          <w:color w:val="auto"/>
          <w:spacing w:val="1"/>
          <w:w w:val="95"/>
          <w:lang w:eastAsia="zh-CN"/>
        </w:rPr>
        <w:t>差</w:t>
      </w:r>
      <w:r>
        <w:rPr>
          <w:rFonts w:cs="宋体"/>
          <w:color w:val="auto"/>
          <w:spacing w:val="-183"/>
          <w:w w:val="95"/>
          <w:lang w:eastAsia="zh-CN"/>
        </w:rPr>
        <w:t>》</w:t>
      </w:r>
      <w:r>
        <w:rPr>
          <w:rFonts w:cs="宋体"/>
          <w:color w:val="auto"/>
          <w:w w:val="95"/>
          <w:lang w:eastAsia="zh-CN"/>
        </w:rPr>
        <w:t>（</w:t>
      </w:r>
      <w:r>
        <w:rPr>
          <w:rFonts w:ascii="Times New Roman" w:hAnsi="Times New Roman" w:eastAsia="Times New Roman" w:cs="Times New Roman"/>
          <w:color w:val="auto"/>
          <w:w w:val="95"/>
          <w:lang w:eastAsia="zh-CN"/>
        </w:rPr>
        <w:t>GB</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spacing w:val="1"/>
          <w:w w:val="95"/>
          <w:lang w:eastAsia="zh-CN"/>
        </w:rPr>
        <w:t>T</w:t>
      </w:r>
      <w:r>
        <w:rPr>
          <w:rFonts w:ascii="Times New Roman" w:hAnsi="Times New Roman" w:eastAsia="Times New Roman" w:cs="Times New Roman"/>
          <w:color w:val="auto"/>
          <w:w w:val="95"/>
          <w:lang w:eastAsia="zh-CN"/>
        </w:rPr>
        <w:t>1</w:t>
      </w:r>
      <w:r>
        <w:rPr>
          <w:rFonts w:ascii="Times New Roman" w:hAnsi="Times New Roman" w:eastAsia="Times New Roman" w:cs="Times New Roman"/>
          <w:color w:val="auto"/>
          <w:spacing w:val="2"/>
          <w:w w:val="95"/>
          <w:lang w:eastAsia="zh-CN"/>
        </w:rPr>
        <w:t>9</w:t>
      </w:r>
      <w:r>
        <w:rPr>
          <w:rFonts w:ascii="Times New Roman" w:hAnsi="Times New Roman" w:eastAsia="Times New Roman" w:cs="Times New Roman"/>
          <w:color w:val="auto"/>
          <w:w w:val="95"/>
          <w:lang w:eastAsia="zh-CN"/>
        </w:rPr>
        <w:t>7</w:t>
      </w:r>
      <w:r>
        <w:rPr>
          <w:rFonts w:ascii="Times New Roman" w:hAnsi="Times New Roman" w:eastAsia="Times New Roman" w:cs="Times New Roman"/>
          <w:color w:val="auto"/>
          <w:spacing w:val="-3"/>
          <w:w w:val="95"/>
          <w:lang w:eastAsia="zh-CN"/>
        </w:rPr>
        <w:t>-</w:t>
      </w:r>
      <w:r>
        <w:rPr>
          <w:rFonts w:ascii="Times New Roman" w:hAnsi="Times New Roman" w:eastAsia="Times New Roman" w:cs="Times New Roman"/>
          <w:color w:val="auto"/>
          <w:w w:val="95"/>
          <w:lang w:eastAsia="zh-CN"/>
        </w:rPr>
        <w:t>201</w:t>
      </w:r>
      <w:r>
        <w:rPr>
          <w:rFonts w:ascii="Times New Roman" w:hAnsi="Times New Roman" w:eastAsia="Times New Roman" w:cs="Times New Roman"/>
          <w:color w:val="auto"/>
          <w:spacing w:val="-2"/>
          <w:w w:val="95"/>
          <w:lang w:eastAsia="zh-CN"/>
        </w:rPr>
        <w:t>8</w:t>
      </w:r>
      <w:r>
        <w:rPr>
          <w:rFonts w:cs="宋体"/>
          <w:color w:val="auto"/>
          <w:w w:val="95"/>
          <w:lang w:eastAsia="zh-CN"/>
        </w:rPr>
        <w:t>）</w:t>
      </w:r>
      <w:r>
        <w:rPr>
          <w:rFonts w:cs="宋体"/>
          <w:color w:val="auto"/>
          <w:lang w:eastAsia="zh-CN"/>
        </w:rPr>
        <w:t>的</w:t>
      </w:r>
      <w:r>
        <w:rPr>
          <w:color w:val="auto"/>
          <w:lang w:eastAsia="zh-CN"/>
        </w:rPr>
        <w:t>规</w:t>
      </w:r>
      <w:r>
        <w:rPr>
          <w:rFonts w:cs="宋体"/>
          <w:color w:val="auto"/>
          <w:lang w:eastAsia="zh-CN"/>
        </w:rPr>
        <w:t>定</w:t>
      </w:r>
      <w:r>
        <w:rPr>
          <w:color w:val="auto"/>
          <w:lang w:eastAsia="zh-CN"/>
        </w:rPr>
        <w:t>，</w:t>
      </w:r>
      <w:r>
        <w:rPr>
          <w:rFonts w:cs="宋体"/>
          <w:color w:val="auto"/>
          <w:lang w:eastAsia="zh-CN"/>
        </w:rPr>
        <w:t>螺纹精度可选用</w:t>
      </w:r>
      <w:r>
        <w:rPr>
          <w:rFonts w:ascii="Times New Roman" w:hAnsi="Times New Roman" w:eastAsia="Times New Roman" w:cs="Times New Roman"/>
          <w:color w:val="auto"/>
          <w:lang w:eastAsia="zh-CN"/>
        </w:rPr>
        <w:t>6f</w:t>
      </w:r>
      <w:r>
        <w:rPr>
          <w:rFonts w:cs="宋体"/>
          <w:color w:val="auto"/>
          <w:lang w:eastAsia="zh-CN"/>
        </w:rPr>
        <w:t>级。</w:t>
      </w:r>
    </w:p>
    <w:p>
      <w:pPr>
        <w:pStyle w:val="13"/>
        <w:spacing w:before="25" w:line="336" w:lineRule="auto"/>
        <w:ind w:left="516" w:right="5673"/>
        <w:rPr>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5</w:t>
      </w:r>
      <w:r>
        <w:rPr>
          <w:rFonts w:cs="宋体"/>
          <w:color w:val="auto"/>
          <w:w w:val="95"/>
          <w:lang w:eastAsia="zh-CN"/>
        </w:rPr>
        <w:t>）滚轧直螺纹钢筋连接接头</w:t>
      </w:r>
      <w:r>
        <w:rPr>
          <w:rFonts w:ascii="Times New Roman" w:hAnsi="Times New Roman" w:eastAsia="Times New Roman" w:cs="Times New Roman"/>
          <w:color w:val="auto"/>
          <w:lang w:eastAsia="zh-CN"/>
        </w:rPr>
        <w:t>a.</w:t>
      </w:r>
      <w:r>
        <w:rPr>
          <w:rFonts w:cs="宋体"/>
          <w:color w:val="auto"/>
          <w:lang w:eastAsia="zh-CN"/>
        </w:rPr>
        <w:t>连接套筒及螺母第（</w:t>
      </w:r>
      <w:r>
        <w:rPr>
          <w:rFonts w:ascii="Times New Roman" w:hAnsi="Times New Roman" w:eastAsia="Times New Roman" w:cs="Times New Roman"/>
          <w:color w:val="auto"/>
          <w:lang w:eastAsia="zh-CN"/>
        </w:rPr>
        <w:t>b</w:t>
      </w:r>
      <w:r>
        <w:rPr>
          <w:rFonts w:cs="宋体"/>
          <w:color w:val="auto"/>
          <w:lang w:eastAsia="zh-CN"/>
        </w:rPr>
        <w:t>）目修改</w:t>
      </w:r>
      <w:r>
        <w:rPr>
          <w:color w:val="auto"/>
          <w:lang w:eastAsia="zh-CN"/>
        </w:rPr>
        <w:t>为：</w:t>
      </w:r>
    </w:p>
    <w:p>
      <w:pPr>
        <w:pStyle w:val="13"/>
        <w:spacing w:before="25"/>
        <w:ind w:left="51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w w:val="95"/>
          <w:lang w:eastAsia="zh-CN"/>
        </w:rPr>
        <w:t>b</w:t>
      </w:r>
      <w:r>
        <w:rPr>
          <w:rFonts w:cs="宋体"/>
          <w:color w:val="auto"/>
          <w:spacing w:val="-70"/>
          <w:w w:val="95"/>
          <w:lang w:eastAsia="zh-CN"/>
        </w:rPr>
        <w:t>）</w:t>
      </w:r>
      <w:r>
        <w:rPr>
          <w:rFonts w:cs="宋体"/>
          <w:color w:val="auto"/>
          <w:spacing w:val="1"/>
          <w:w w:val="95"/>
          <w:lang w:eastAsia="zh-CN"/>
        </w:rPr>
        <w:t>连</w:t>
      </w:r>
      <w:r>
        <w:rPr>
          <w:rFonts w:cs="宋体"/>
          <w:color w:val="auto"/>
          <w:w w:val="95"/>
          <w:lang w:eastAsia="zh-CN"/>
        </w:rPr>
        <w:t>接</w:t>
      </w:r>
      <w:r>
        <w:rPr>
          <w:rFonts w:cs="宋体"/>
          <w:color w:val="auto"/>
          <w:spacing w:val="1"/>
          <w:w w:val="95"/>
          <w:lang w:eastAsia="zh-CN"/>
        </w:rPr>
        <w:t>套</w:t>
      </w:r>
      <w:r>
        <w:rPr>
          <w:rFonts w:cs="宋体"/>
          <w:color w:val="auto"/>
          <w:w w:val="95"/>
          <w:lang w:eastAsia="zh-CN"/>
        </w:rPr>
        <w:t>筒</w:t>
      </w:r>
      <w:r>
        <w:rPr>
          <w:rFonts w:cs="宋体"/>
          <w:color w:val="auto"/>
          <w:spacing w:val="1"/>
          <w:w w:val="95"/>
          <w:lang w:eastAsia="zh-CN"/>
        </w:rPr>
        <w:t>的</w:t>
      </w:r>
      <w:r>
        <w:rPr>
          <w:rFonts w:cs="宋体"/>
          <w:color w:val="auto"/>
          <w:w w:val="95"/>
          <w:lang w:eastAsia="zh-CN"/>
        </w:rPr>
        <w:t>尺</w:t>
      </w:r>
      <w:r>
        <w:rPr>
          <w:rFonts w:cs="宋体"/>
          <w:color w:val="auto"/>
          <w:spacing w:val="1"/>
          <w:w w:val="95"/>
          <w:lang w:eastAsia="zh-CN"/>
        </w:rPr>
        <w:t>寸</w:t>
      </w:r>
      <w:r>
        <w:rPr>
          <w:rFonts w:cs="宋体"/>
          <w:color w:val="auto"/>
          <w:spacing w:val="-68"/>
          <w:w w:val="95"/>
          <w:lang w:eastAsia="zh-CN"/>
        </w:rPr>
        <w:t>、</w:t>
      </w:r>
      <w:r>
        <w:rPr>
          <w:rFonts w:cs="宋体"/>
          <w:color w:val="auto"/>
          <w:spacing w:val="1"/>
          <w:w w:val="95"/>
          <w:lang w:eastAsia="zh-CN"/>
        </w:rPr>
        <w:t>螺</w:t>
      </w:r>
      <w:r>
        <w:rPr>
          <w:rFonts w:cs="宋体"/>
          <w:color w:val="auto"/>
          <w:w w:val="95"/>
          <w:lang w:eastAsia="zh-CN"/>
        </w:rPr>
        <w:t>纹</w:t>
      </w:r>
      <w:r>
        <w:rPr>
          <w:color w:val="auto"/>
          <w:spacing w:val="1"/>
          <w:w w:val="95"/>
          <w:lang w:eastAsia="zh-CN"/>
        </w:rPr>
        <w:t>规</w:t>
      </w:r>
      <w:r>
        <w:rPr>
          <w:rFonts w:cs="宋体"/>
          <w:color w:val="auto"/>
          <w:w w:val="95"/>
          <w:lang w:eastAsia="zh-CN"/>
        </w:rPr>
        <w:t>格</w:t>
      </w:r>
      <w:r>
        <w:rPr>
          <w:rFonts w:cs="宋体"/>
          <w:color w:val="auto"/>
          <w:spacing w:val="1"/>
          <w:w w:val="95"/>
          <w:lang w:eastAsia="zh-CN"/>
        </w:rPr>
        <w:t>应</w:t>
      </w:r>
      <w:r>
        <w:rPr>
          <w:rFonts w:cs="宋体"/>
          <w:color w:val="auto"/>
          <w:w w:val="95"/>
          <w:lang w:eastAsia="zh-CN"/>
        </w:rPr>
        <w:t>符</w:t>
      </w:r>
      <w:r>
        <w:rPr>
          <w:rFonts w:cs="宋体"/>
          <w:color w:val="auto"/>
          <w:spacing w:val="1"/>
          <w:w w:val="95"/>
          <w:lang w:eastAsia="zh-CN"/>
        </w:rPr>
        <w:t>合产</w:t>
      </w:r>
      <w:r>
        <w:rPr>
          <w:rFonts w:cs="宋体"/>
          <w:color w:val="auto"/>
          <w:w w:val="95"/>
          <w:lang w:eastAsia="zh-CN"/>
        </w:rPr>
        <w:t>品</w:t>
      </w:r>
      <w:r>
        <w:rPr>
          <w:rFonts w:cs="宋体"/>
          <w:color w:val="auto"/>
          <w:spacing w:val="1"/>
          <w:w w:val="95"/>
          <w:lang w:eastAsia="zh-CN"/>
        </w:rPr>
        <w:t>设</w:t>
      </w:r>
      <w:r>
        <w:rPr>
          <w:rFonts w:cs="宋体"/>
          <w:color w:val="auto"/>
          <w:w w:val="95"/>
          <w:lang w:eastAsia="zh-CN"/>
        </w:rPr>
        <w:t>计</w:t>
      </w:r>
      <w:r>
        <w:rPr>
          <w:rFonts w:cs="宋体"/>
          <w:color w:val="auto"/>
          <w:spacing w:val="1"/>
          <w:w w:val="95"/>
          <w:lang w:eastAsia="zh-CN"/>
        </w:rPr>
        <w:t>要</w:t>
      </w:r>
      <w:r>
        <w:rPr>
          <w:rFonts w:cs="宋体"/>
          <w:color w:val="auto"/>
          <w:w w:val="95"/>
          <w:lang w:eastAsia="zh-CN"/>
        </w:rPr>
        <w:t>求</w:t>
      </w:r>
      <w:r>
        <w:rPr>
          <w:rFonts w:cs="宋体"/>
          <w:color w:val="auto"/>
          <w:spacing w:val="-68"/>
          <w:w w:val="95"/>
          <w:lang w:eastAsia="zh-CN"/>
        </w:rPr>
        <w:t>及</w:t>
      </w:r>
      <w:r>
        <w:rPr>
          <w:color w:val="auto"/>
          <w:w w:val="95"/>
          <w:lang w:eastAsia="zh-CN"/>
        </w:rPr>
        <w:t>《</w:t>
      </w:r>
      <w:r>
        <w:rPr>
          <w:rFonts w:cs="宋体"/>
          <w:color w:val="auto"/>
          <w:spacing w:val="1"/>
          <w:w w:val="95"/>
          <w:lang w:eastAsia="zh-CN"/>
        </w:rPr>
        <w:t>钢</w:t>
      </w:r>
      <w:r>
        <w:rPr>
          <w:rFonts w:cs="宋体"/>
          <w:color w:val="auto"/>
          <w:w w:val="95"/>
          <w:lang w:eastAsia="zh-CN"/>
        </w:rPr>
        <w:t>筋</w:t>
      </w:r>
      <w:r>
        <w:rPr>
          <w:rFonts w:cs="宋体"/>
          <w:color w:val="auto"/>
          <w:spacing w:val="1"/>
          <w:w w:val="95"/>
          <w:lang w:eastAsia="zh-CN"/>
        </w:rPr>
        <w:t>机</w:t>
      </w:r>
      <w:r>
        <w:rPr>
          <w:rFonts w:cs="宋体"/>
          <w:color w:val="auto"/>
          <w:w w:val="95"/>
          <w:lang w:eastAsia="zh-CN"/>
        </w:rPr>
        <w:t>械</w:t>
      </w:r>
      <w:r>
        <w:rPr>
          <w:rFonts w:cs="宋体"/>
          <w:color w:val="auto"/>
          <w:spacing w:val="1"/>
          <w:w w:val="95"/>
          <w:lang w:eastAsia="zh-CN"/>
        </w:rPr>
        <w:t>连</w:t>
      </w:r>
      <w:r>
        <w:rPr>
          <w:rFonts w:cs="宋体"/>
          <w:color w:val="auto"/>
          <w:w w:val="95"/>
          <w:lang w:eastAsia="zh-CN"/>
        </w:rPr>
        <w:t>接</w:t>
      </w:r>
      <w:r>
        <w:rPr>
          <w:rFonts w:cs="宋体"/>
          <w:color w:val="auto"/>
          <w:spacing w:val="1"/>
          <w:w w:val="95"/>
          <w:lang w:eastAsia="zh-CN"/>
        </w:rPr>
        <w:t>用套</w:t>
      </w:r>
      <w:r>
        <w:rPr>
          <w:rFonts w:cs="宋体"/>
          <w:color w:val="auto"/>
          <w:w w:val="95"/>
          <w:lang w:eastAsia="zh-CN"/>
        </w:rPr>
        <w:t>筒</w:t>
      </w:r>
      <w:r>
        <w:rPr>
          <w:rFonts w:cs="宋体"/>
          <w:color w:val="auto"/>
          <w:spacing w:val="-137"/>
          <w:w w:val="95"/>
          <w:lang w:eastAsia="zh-CN"/>
        </w:rPr>
        <w:t>》</w:t>
      </w:r>
      <w:r>
        <w:rPr>
          <w:rFonts w:cs="宋体"/>
          <w:color w:val="auto"/>
          <w:w w:val="95"/>
          <w:lang w:eastAsia="zh-CN"/>
        </w:rPr>
        <w:t>（</w:t>
      </w:r>
      <w:r>
        <w:rPr>
          <w:rFonts w:ascii="Times New Roman" w:hAnsi="Times New Roman" w:eastAsia="Times New Roman" w:cs="Times New Roman"/>
          <w:color w:val="auto"/>
          <w:w w:val="95"/>
          <w:lang w:eastAsia="zh-CN"/>
        </w:rPr>
        <w:t>JG</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w w:val="95"/>
          <w:lang w:eastAsia="zh-CN"/>
        </w:rPr>
        <w:t>T 163</w:t>
      </w:r>
      <w:r>
        <w:rPr>
          <w:rFonts w:ascii="Times New Roman" w:hAnsi="Times New Roman" w:eastAsia="Times New Roman" w:cs="Times New Roman"/>
          <w:color w:val="auto"/>
          <w:spacing w:val="-3"/>
          <w:w w:val="95"/>
          <w:lang w:eastAsia="zh-CN"/>
        </w:rPr>
        <w:t>-</w:t>
      </w:r>
      <w:r>
        <w:rPr>
          <w:rFonts w:ascii="Times New Roman" w:hAnsi="Times New Roman" w:eastAsia="Times New Roman" w:cs="Times New Roman"/>
          <w:color w:val="auto"/>
          <w:spacing w:val="2"/>
          <w:w w:val="95"/>
          <w:lang w:eastAsia="zh-CN"/>
        </w:rPr>
        <w:t>2</w:t>
      </w:r>
      <w:r>
        <w:rPr>
          <w:rFonts w:ascii="Times New Roman" w:hAnsi="Times New Roman" w:eastAsia="Times New Roman" w:cs="Times New Roman"/>
          <w:color w:val="auto"/>
          <w:w w:val="95"/>
          <w:lang w:eastAsia="zh-CN"/>
        </w:rPr>
        <w:t>01</w:t>
      </w:r>
      <w:r>
        <w:rPr>
          <w:rFonts w:ascii="Times New Roman" w:hAnsi="Times New Roman" w:eastAsia="Times New Roman" w:cs="Times New Roman"/>
          <w:color w:val="auto"/>
          <w:spacing w:val="-1"/>
          <w:w w:val="95"/>
          <w:lang w:eastAsia="zh-CN"/>
        </w:rPr>
        <w:t>3</w:t>
      </w:r>
      <w:r>
        <w:rPr>
          <w:rFonts w:cs="宋体"/>
          <w:color w:val="auto"/>
          <w:spacing w:val="-102"/>
          <w:w w:val="95"/>
          <w:lang w:eastAsia="zh-CN"/>
        </w:rPr>
        <w:t>）、</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4"/>
        <w:rPr>
          <w:rFonts w:ascii="宋体" w:hAnsi="宋体" w:eastAsia="宋体" w:cs="宋体"/>
          <w:color w:val="auto"/>
          <w:sz w:val="14"/>
          <w:szCs w:val="14"/>
          <w:lang w:eastAsia="zh-CN"/>
        </w:rPr>
      </w:pPr>
    </w:p>
    <w:p>
      <w:pPr>
        <w:pStyle w:val="13"/>
        <w:spacing w:before="34"/>
        <w:rPr>
          <w:rFonts w:cs="宋体"/>
          <w:color w:val="auto"/>
          <w:lang w:eastAsia="zh-CN"/>
        </w:rPr>
      </w:pPr>
      <w:r>
        <w:rPr>
          <w:color w:val="auto"/>
          <w:spacing w:val="9"/>
          <w:w w:val="95"/>
          <w:lang w:eastAsia="zh-CN"/>
        </w:rPr>
        <w:t>《</w:t>
      </w:r>
      <w:r>
        <w:rPr>
          <w:rFonts w:cs="宋体"/>
          <w:color w:val="auto"/>
          <w:spacing w:val="9"/>
          <w:w w:val="95"/>
          <w:lang w:eastAsia="zh-CN"/>
        </w:rPr>
        <w:t>普通螺纹基本尺寸》（</w:t>
      </w:r>
      <w:r>
        <w:rPr>
          <w:rFonts w:ascii="Times New Roman" w:hAnsi="Times New Roman" w:eastAsia="Times New Roman" w:cs="Times New Roman"/>
          <w:color w:val="auto"/>
          <w:spacing w:val="9"/>
          <w:w w:val="95"/>
          <w:lang w:eastAsia="zh-CN"/>
        </w:rPr>
        <w:t>GB/T</w:t>
      </w:r>
      <w:r>
        <w:rPr>
          <w:rFonts w:ascii="Times New Roman" w:hAnsi="Times New Roman" w:eastAsia="Times New Roman" w:cs="Times New Roman"/>
          <w:color w:val="auto"/>
          <w:spacing w:val="10"/>
          <w:w w:val="95"/>
          <w:lang w:eastAsia="zh-CN"/>
        </w:rPr>
        <w:t>196-2003</w:t>
      </w:r>
      <w:r>
        <w:rPr>
          <w:rFonts w:cs="宋体"/>
          <w:color w:val="auto"/>
          <w:spacing w:val="10"/>
          <w:w w:val="95"/>
          <w:lang w:eastAsia="zh-CN"/>
        </w:rPr>
        <w:t>）的相关</w:t>
      </w:r>
      <w:r>
        <w:rPr>
          <w:color w:val="auto"/>
          <w:spacing w:val="10"/>
          <w:w w:val="95"/>
          <w:lang w:eastAsia="zh-CN"/>
        </w:rPr>
        <w:t>规</w:t>
      </w:r>
      <w:r>
        <w:rPr>
          <w:rFonts w:cs="宋体"/>
          <w:color w:val="auto"/>
          <w:spacing w:val="10"/>
          <w:w w:val="95"/>
          <w:lang w:eastAsia="zh-CN"/>
        </w:rPr>
        <w:t>定；螺纹</w:t>
      </w:r>
      <w:r>
        <w:rPr>
          <w:color w:val="auto"/>
          <w:spacing w:val="10"/>
          <w:w w:val="95"/>
          <w:lang w:eastAsia="zh-CN"/>
        </w:rPr>
        <w:t>中</w:t>
      </w:r>
      <w:r>
        <w:rPr>
          <w:rFonts w:cs="宋体"/>
          <w:color w:val="auto"/>
          <w:spacing w:val="10"/>
          <w:w w:val="95"/>
          <w:lang w:eastAsia="zh-CN"/>
        </w:rPr>
        <w:t>径</w:t>
      </w:r>
      <w:r>
        <w:rPr>
          <w:color w:val="auto"/>
          <w:spacing w:val="10"/>
          <w:w w:val="95"/>
          <w:lang w:eastAsia="zh-CN"/>
        </w:rPr>
        <w:t>公</w:t>
      </w:r>
      <w:r>
        <w:rPr>
          <w:rFonts w:cs="宋体"/>
          <w:color w:val="auto"/>
          <w:spacing w:val="10"/>
          <w:w w:val="95"/>
          <w:lang w:eastAsia="zh-CN"/>
        </w:rPr>
        <w:t>差应符合</w:t>
      </w:r>
      <w:r>
        <w:rPr>
          <w:color w:val="auto"/>
          <w:spacing w:val="10"/>
          <w:w w:val="95"/>
          <w:lang w:eastAsia="zh-CN"/>
        </w:rPr>
        <w:t>《</w:t>
      </w:r>
      <w:r>
        <w:rPr>
          <w:rFonts w:cs="宋体"/>
          <w:color w:val="auto"/>
          <w:spacing w:val="10"/>
          <w:w w:val="95"/>
          <w:lang w:eastAsia="zh-CN"/>
        </w:rPr>
        <w:t>普通螺纹</w:t>
      </w:r>
      <w:r>
        <w:rPr>
          <w:color w:val="auto"/>
          <w:spacing w:val="10"/>
          <w:w w:val="95"/>
          <w:lang w:eastAsia="zh-CN"/>
        </w:rPr>
        <w:t>公</w:t>
      </w:r>
      <w:r>
        <w:rPr>
          <w:rFonts w:cs="宋体"/>
          <w:color w:val="auto"/>
          <w:spacing w:val="10"/>
          <w:w w:val="95"/>
          <w:lang w:eastAsia="zh-CN"/>
        </w:rPr>
        <w:t>差》</w:t>
      </w:r>
    </w:p>
    <w:p>
      <w:pPr>
        <w:pStyle w:val="13"/>
        <w:spacing w:line="338" w:lineRule="auto"/>
        <w:ind w:left="516" w:right="5199" w:hanging="396"/>
        <w:rPr>
          <w:rFonts w:ascii="黑体" w:hAnsi="黑体" w:eastAsia="黑体" w:cs="黑体"/>
          <w:color w:val="auto"/>
          <w:lang w:eastAsia="zh-CN"/>
        </w:rPr>
      </w:pPr>
      <w:r>
        <w:rPr>
          <w:rFonts w:cs="宋体"/>
          <w:color w:val="auto"/>
          <w:lang w:eastAsia="zh-CN"/>
        </w:rPr>
        <w:t>（</w:t>
      </w:r>
      <w:r>
        <w:rPr>
          <w:rFonts w:ascii="Times New Roman" w:hAnsi="Times New Roman" w:eastAsia="Times New Roman" w:cs="Times New Roman"/>
          <w:color w:val="auto"/>
          <w:lang w:eastAsia="zh-CN"/>
        </w:rPr>
        <w:t>GB/T197-2018</w:t>
      </w:r>
      <w:r>
        <w:rPr>
          <w:rFonts w:cs="宋体"/>
          <w:color w:val="auto"/>
          <w:lang w:eastAsia="zh-CN"/>
        </w:rPr>
        <w:t>）</w:t>
      </w:r>
      <w:r>
        <w:rPr>
          <w:color w:val="auto"/>
          <w:lang w:eastAsia="zh-CN"/>
        </w:rPr>
        <w:t>中</w:t>
      </w:r>
      <w:r>
        <w:rPr>
          <w:rFonts w:ascii="Times New Roman" w:hAnsi="Times New Roman" w:eastAsia="Times New Roman" w:cs="Times New Roman"/>
          <w:color w:val="auto"/>
          <w:lang w:eastAsia="zh-CN"/>
        </w:rPr>
        <w:t>6H</w:t>
      </w:r>
      <w:r>
        <w:rPr>
          <w:rFonts w:cs="宋体"/>
          <w:color w:val="auto"/>
          <w:spacing w:val="1"/>
          <w:lang w:eastAsia="zh-CN"/>
        </w:rPr>
        <w:t>级精度</w:t>
      </w:r>
      <w:r>
        <w:rPr>
          <w:color w:val="auto"/>
          <w:spacing w:val="1"/>
          <w:lang w:eastAsia="zh-CN"/>
        </w:rPr>
        <w:t>规</w:t>
      </w:r>
      <w:r>
        <w:rPr>
          <w:rFonts w:cs="宋体"/>
          <w:color w:val="auto"/>
          <w:spacing w:val="1"/>
          <w:lang w:eastAsia="zh-CN"/>
        </w:rPr>
        <w:t>定的要求。</w:t>
      </w:r>
      <w:r>
        <w:rPr>
          <w:rFonts w:ascii="Times New Roman" w:hAnsi="Times New Roman" w:eastAsia="Times New Roman" w:cs="Times New Roman"/>
          <w:color w:val="auto"/>
          <w:lang w:eastAsia="zh-CN"/>
        </w:rPr>
        <w:t>403.06</w:t>
      </w:r>
      <w:r>
        <w:rPr>
          <w:rFonts w:ascii="黑体" w:hAnsi="黑体" w:eastAsia="黑体" w:cs="黑体"/>
          <w:color w:val="auto"/>
          <w:lang w:eastAsia="zh-CN"/>
        </w:rPr>
        <w:t>钢筋骨架和钢筋网</w:t>
      </w:r>
    </w:p>
    <w:p>
      <w:pPr>
        <w:pStyle w:val="13"/>
        <w:spacing w:before="21"/>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2</w:t>
      </w: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w:t>
      </w:r>
      <w:r>
        <w:rPr>
          <w:rFonts w:ascii="Times New Roman" w:hAnsi="Times New Roman" w:eastAsia="Times New Roman" w:cs="Times New Roman"/>
          <w:color w:val="auto"/>
          <w:lang w:eastAsia="zh-CN"/>
        </w:rPr>
        <w:t>4</w:t>
      </w:r>
      <w:r>
        <w:rPr>
          <w:rFonts w:cs="宋体"/>
          <w:color w:val="auto"/>
          <w:spacing w:val="1"/>
          <w:lang w:eastAsia="zh-CN"/>
        </w:rPr>
        <w:t>条修改</w:t>
      </w:r>
      <w:r>
        <w:rPr>
          <w:color w:val="auto"/>
          <w:spacing w:val="1"/>
          <w:lang w:eastAsia="zh-CN"/>
        </w:rPr>
        <w:t>为：</w:t>
      </w:r>
    </w:p>
    <w:p>
      <w:pPr>
        <w:pStyle w:val="13"/>
        <w:spacing w:line="350" w:lineRule="auto"/>
        <w:ind w:right="109" w:firstLine="396"/>
        <w:rPr>
          <w:rFonts w:cs="宋体"/>
          <w:color w:val="auto"/>
          <w:lang w:eastAsia="zh-CN"/>
        </w:rPr>
      </w:pPr>
      <w:r>
        <w:rPr>
          <w:rFonts w:ascii="Times New Roman" w:hAnsi="Times New Roman" w:eastAsia="Times New Roman" w:cs="Times New Roman"/>
          <w:color w:val="auto"/>
          <w:spacing w:val="2"/>
          <w:lang w:eastAsia="zh-CN"/>
        </w:rPr>
        <w:t>2</w:t>
      </w:r>
      <w:r>
        <w:rPr>
          <w:rFonts w:cs="宋体"/>
          <w:color w:val="auto"/>
          <w:spacing w:val="2"/>
          <w:lang w:eastAsia="zh-CN"/>
        </w:rPr>
        <w:t>．预</w:t>
      </w:r>
      <w:r>
        <w:rPr>
          <w:color w:val="auto"/>
          <w:spacing w:val="2"/>
          <w:lang w:eastAsia="zh-CN"/>
        </w:rPr>
        <w:t>制成</w:t>
      </w:r>
      <w:r>
        <w:rPr>
          <w:rFonts w:cs="宋体"/>
          <w:color w:val="auto"/>
          <w:spacing w:val="2"/>
          <w:lang w:eastAsia="zh-CN"/>
        </w:rPr>
        <w:t>的钢筋骨架</w:t>
      </w:r>
      <w:r>
        <w:rPr>
          <w:color w:val="auto"/>
          <w:spacing w:val="2"/>
          <w:lang w:eastAsia="zh-CN"/>
        </w:rPr>
        <w:t>，</w:t>
      </w:r>
      <w:r>
        <w:rPr>
          <w:rFonts w:cs="宋体"/>
          <w:color w:val="auto"/>
          <w:spacing w:val="2"/>
          <w:lang w:eastAsia="zh-CN"/>
        </w:rPr>
        <w:t>必须具有足够的刚度</w:t>
      </w:r>
      <w:r>
        <w:rPr>
          <w:color w:val="auto"/>
          <w:spacing w:val="2"/>
          <w:lang w:eastAsia="zh-CN"/>
        </w:rPr>
        <w:t>和</w:t>
      </w:r>
      <w:r>
        <w:rPr>
          <w:rFonts w:cs="宋体"/>
          <w:color w:val="auto"/>
          <w:spacing w:val="2"/>
          <w:lang w:eastAsia="zh-CN"/>
        </w:rPr>
        <w:t>稳定性</w:t>
      </w:r>
      <w:r>
        <w:rPr>
          <w:color w:val="auto"/>
          <w:spacing w:val="2"/>
          <w:lang w:eastAsia="zh-CN"/>
        </w:rPr>
        <w:t>，</w:t>
      </w:r>
      <w:r>
        <w:rPr>
          <w:rFonts w:cs="宋体"/>
          <w:color w:val="auto"/>
          <w:spacing w:val="2"/>
          <w:lang w:eastAsia="zh-CN"/>
        </w:rPr>
        <w:t>以便在运送、吊装</w:t>
      </w:r>
      <w:r>
        <w:rPr>
          <w:color w:val="auto"/>
          <w:spacing w:val="2"/>
          <w:lang w:eastAsia="zh-CN"/>
        </w:rPr>
        <w:t>和</w:t>
      </w:r>
      <w:r>
        <w:rPr>
          <w:rFonts w:cs="宋体"/>
          <w:color w:val="auto"/>
          <w:spacing w:val="2"/>
          <w:lang w:eastAsia="zh-CN"/>
        </w:rPr>
        <w:t>浇筑混凝土时不致</w:t>
      </w:r>
      <w:r>
        <w:rPr>
          <w:rFonts w:cs="宋体"/>
          <w:color w:val="auto"/>
          <w:spacing w:val="1"/>
          <w:w w:val="95"/>
          <w:lang w:eastAsia="zh-CN"/>
        </w:rPr>
        <w:t>松</w:t>
      </w:r>
      <w:r>
        <w:rPr>
          <w:rFonts w:cs="宋体"/>
          <w:color w:val="auto"/>
          <w:w w:val="95"/>
          <w:lang w:eastAsia="zh-CN"/>
        </w:rPr>
        <w:t>散</w:t>
      </w:r>
      <w:r>
        <w:rPr>
          <w:rFonts w:cs="宋体"/>
          <w:color w:val="auto"/>
          <w:spacing w:val="-40"/>
          <w:w w:val="95"/>
          <w:lang w:eastAsia="zh-CN"/>
        </w:rPr>
        <w:t>、</w:t>
      </w:r>
      <w:r>
        <w:rPr>
          <w:rFonts w:cs="宋体"/>
          <w:color w:val="auto"/>
          <w:spacing w:val="1"/>
          <w:w w:val="95"/>
          <w:lang w:eastAsia="zh-CN"/>
        </w:rPr>
        <w:t>移位</w:t>
      </w:r>
      <w:r>
        <w:rPr>
          <w:rFonts w:cs="宋体"/>
          <w:color w:val="auto"/>
          <w:spacing w:val="-40"/>
          <w:w w:val="95"/>
          <w:lang w:eastAsia="zh-CN"/>
        </w:rPr>
        <w:t>、</w:t>
      </w:r>
      <w:r>
        <w:rPr>
          <w:rFonts w:cs="宋体"/>
          <w:color w:val="auto"/>
          <w:spacing w:val="1"/>
          <w:w w:val="95"/>
          <w:lang w:eastAsia="zh-CN"/>
        </w:rPr>
        <w:t>变形</w:t>
      </w:r>
      <w:r>
        <w:rPr>
          <w:color w:val="auto"/>
          <w:spacing w:val="-40"/>
          <w:w w:val="95"/>
          <w:lang w:eastAsia="zh-CN"/>
        </w:rPr>
        <w:t>，</w:t>
      </w:r>
      <w:r>
        <w:rPr>
          <w:rFonts w:cs="宋体"/>
          <w:color w:val="auto"/>
          <w:spacing w:val="1"/>
          <w:w w:val="95"/>
          <w:lang w:eastAsia="zh-CN"/>
        </w:rPr>
        <w:t>必</w:t>
      </w:r>
      <w:r>
        <w:rPr>
          <w:rFonts w:cs="宋体"/>
          <w:color w:val="auto"/>
          <w:w w:val="95"/>
          <w:lang w:eastAsia="zh-CN"/>
        </w:rPr>
        <w:t>要</w:t>
      </w:r>
      <w:r>
        <w:rPr>
          <w:rFonts w:cs="宋体"/>
          <w:color w:val="auto"/>
          <w:spacing w:val="1"/>
          <w:w w:val="95"/>
          <w:lang w:eastAsia="zh-CN"/>
        </w:rPr>
        <w:t>时</w:t>
      </w:r>
      <w:r>
        <w:rPr>
          <w:rFonts w:cs="宋体"/>
          <w:color w:val="auto"/>
          <w:w w:val="95"/>
          <w:lang w:eastAsia="zh-CN"/>
        </w:rPr>
        <w:t>可</w:t>
      </w:r>
      <w:r>
        <w:rPr>
          <w:rFonts w:cs="宋体"/>
          <w:color w:val="auto"/>
          <w:spacing w:val="1"/>
          <w:w w:val="95"/>
          <w:lang w:eastAsia="zh-CN"/>
        </w:rPr>
        <w:t>在</w:t>
      </w:r>
      <w:r>
        <w:rPr>
          <w:rFonts w:cs="宋体"/>
          <w:color w:val="auto"/>
          <w:w w:val="95"/>
          <w:lang w:eastAsia="zh-CN"/>
        </w:rPr>
        <w:t>钢</w:t>
      </w:r>
      <w:r>
        <w:rPr>
          <w:rFonts w:cs="宋体"/>
          <w:color w:val="auto"/>
          <w:spacing w:val="1"/>
          <w:w w:val="95"/>
          <w:lang w:eastAsia="zh-CN"/>
        </w:rPr>
        <w:t>筋</w:t>
      </w:r>
      <w:r>
        <w:rPr>
          <w:rFonts w:cs="宋体"/>
          <w:color w:val="auto"/>
          <w:w w:val="95"/>
          <w:lang w:eastAsia="zh-CN"/>
        </w:rPr>
        <w:t>骨</w:t>
      </w:r>
      <w:r>
        <w:rPr>
          <w:rFonts w:cs="宋体"/>
          <w:color w:val="auto"/>
          <w:spacing w:val="1"/>
          <w:w w:val="95"/>
          <w:lang w:eastAsia="zh-CN"/>
        </w:rPr>
        <w:t>架</w:t>
      </w:r>
      <w:r>
        <w:rPr>
          <w:rFonts w:cs="宋体"/>
          <w:color w:val="auto"/>
          <w:w w:val="95"/>
          <w:lang w:eastAsia="zh-CN"/>
        </w:rPr>
        <w:t>的</w:t>
      </w:r>
      <w:r>
        <w:rPr>
          <w:rFonts w:cs="宋体"/>
          <w:color w:val="auto"/>
          <w:spacing w:val="1"/>
          <w:w w:val="95"/>
          <w:lang w:eastAsia="zh-CN"/>
        </w:rPr>
        <w:t>某</w:t>
      </w:r>
      <w:r>
        <w:rPr>
          <w:rFonts w:cs="宋体"/>
          <w:color w:val="auto"/>
          <w:w w:val="95"/>
          <w:lang w:eastAsia="zh-CN"/>
        </w:rPr>
        <w:t>些</w:t>
      </w:r>
      <w:r>
        <w:rPr>
          <w:rFonts w:cs="宋体"/>
          <w:color w:val="auto"/>
          <w:spacing w:val="1"/>
          <w:w w:val="95"/>
          <w:lang w:eastAsia="zh-CN"/>
        </w:rPr>
        <w:t>连</w:t>
      </w:r>
      <w:r>
        <w:rPr>
          <w:rFonts w:cs="宋体"/>
          <w:color w:val="auto"/>
          <w:w w:val="95"/>
          <w:lang w:eastAsia="zh-CN"/>
        </w:rPr>
        <w:t>接</w:t>
      </w:r>
      <w:r>
        <w:rPr>
          <w:rFonts w:cs="宋体"/>
          <w:color w:val="auto"/>
          <w:spacing w:val="1"/>
          <w:w w:val="95"/>
          <w:lang w:eastAsia="zh-CN"/>
        </w:rPr>
        <w:t>点</w:t>
      </w:r>
      <w:r>
        <w:rPr>
          <w:rFonts w:cs="宋体"/>
          <w:color w:val="auto"/>
          <w:w w:val="95"/>
          <w:lang w:eastAsia="zh-CN"/>
        </w:rPr>
        <w:t>处</w:t>
      </w:r>
      <w:r>
        <w:rPr>
          <w:color w:val="auto"/>
          <w:spacing w:val="1"/>
          <w:w w:val="95"/>
          <w:lang w:eastAsia="zh-CN"/>
        </w:rPr>
        <w:t>加</w:t>
      </w:r>
      <w:r>
        <w:rPr>
          <w:rFonts w:cs="宋体"/>
          <w:color w:val="auto"/>
          <w:spacing w:val="1"/>
          <w:w w:val="95"/>
          <w:lang w:eastAsia="zh-CN"/>
        </w:rPr>
        <w:t>以</w:t>
      </w:r>
      <w:r>
        <w:rPr>
          <w:rFonts w:cs="宋体"/>
          <w:color w:val="auto"/>
          <w:w w:val="95"/>
          <w:lang w:eastAsia="zh-CN"/>
        </w:rPr>
        <w:t>焊</w:t>
      </w:r>
      <w:r>
        <w:rPr>
          <w:rFonts w:cs="宋体"/>
          <w:color w:val="auto"/>
          <w:spacing w:val="1"/>
          <w:w w:val="95"/>
          <w:lang w:eastAsia="zh-CN"/>
        </w:rPr>
        <w:t>接</w:t>
      </w:r>
      <w:r>
        <w:rPr>
          <w:rFonts w:cs="宋体"/>
          <w:color w:val="auto"/>
          <w:w w:val="95"/>
          <w:lang w:eastAsia="zh-CN"/>
        </w:rPr>
        <w:t>或</w:t>
      </w:r>
      <w:r>
        <w:rPr>
          <w:rFonts w:cs="宋体"/>
          <w:color w:val="auto"/>
          <w:spacing w:val="1"/>
          <w:w w:val="95"/>
          <w:lang w:eastAsia="zh-CN"/>
        </w:rPr>
        <w:t>增</w:t>
      </w:r>
      <w:r>
        <w:rPr>
          <w:rFonts w:cs="宋体"/>
          <w:color w:val="auto"/>
          <w:w w:val="95"/>
          <w:lang w:eastAsia="zh-CN"/>
        </w:rPr>
        <w:t>设</w:t>
      </w:r>
      <w:r>
        <w:rPr>
          <w:color w:val="auto"/>
          <w:spacing w:val="1"/>
          <w:w w:val="95"/>
          <w:lang w:eastAsia="zh-CN"/>
        </w:rPr>
        <w:t>加</w:t>
      </w:r>
      <w:r>
        <w:rPr>
          <w:color w:val="auto"/>
          <w:w w:val="95"/>
          <w:lang w:eastAsia="zh-CN"/>
        </w:rPr>
        <w:t>强</w:t>
      </w:r>
      <w:r>
        <w:rPr>
          <w:rFonts w:cs="宋体"/>
          <w:color w:val="auto"/>
          <w:spacing w:val="1"/>
          <w:w w:val="95"/>
          <w:lang w:eastAsia="zh-CN"/>
        </w:rPr>
        <w:t>钢</w:t>
      </w:r>
      <w:r>
        <w:rPr>
          <w:rFonts w:cs="宋体"/>
          <w:color w:val="auto"/>
          <w:w w:val="95"/>
          <w:lang w:eastAsia="zh-CN"/>
        </w:rPr>
        <w:t>筋</w:t>
      </w:r>
      <w:r>
        <w:rPr>
          <w:rFonts w:cs="宋体"/>
          <w:color w:val="auto"/>
          <w:spacing w:val="-38"/>
          <w:w w:val="95"/>
          <w:lang w:eastAsia="zh-CN"/>
        </w:rPr>
        <w:t>。</w:t>
      </w:r>
      <w:r>
        <w:rPr>
          <w:rFonts w:cs="宋体"/>
          <w:color w:val="auto"/>
          <w:spacing w:val="1"/>
          <w:w w:val="95"/>
          <w:lang w:eastAsia="zh-CN"/>
        </w:rPr>
        <w:t>吊</w:t>
      </w:r>
      <w:r>
        <w:rPr>
          <w:rFonts w:cs="宋体"/>
          <w:color w:val="auto"/>
          <w:w w:val="95"/>
          <w:lang w:eastAsia="zh-CN"/>
        </w:rPr>
        <w:t>装</w:t>
      </w:r>
      <w:r>
        <w:rPr>
          <w:rFonts w:cs="宋体"/>
          <w:color w:val="auto"/>
          <w:spacing w:val="1"/>
          <w:w w:val="95"/>
          <w:lang w:eastAsia="zh-CN"/>
        </w:rPr>
        <w:t>钢</w:t>
      </w:r>
      <w:r>
        <w:rPr>
          <w:rFonts w:cs="宋体"/>
          <w:color w:val="auto"/>
          <w:w w:val="95"/>
          <w:lang w:eastAsia="zh-CN"/>
        </w:rPr>
        <w:t>筋</w:t>
      </w:r>
      <w:r>
        <w:rPr>
          <w:rFonts w:cs="宋体"/>
          <w:color w:val="auto"/>
          <w:spacing w:val="1"/>
          <w:w w:val="95"/>
          <w:lang w:eastAsia="zh-CN"/>
        </w:rPr>
        <w:t>骨</w:t>
      </w:r>
      <w:r>
        <w:rPr>
          <w:rFonts w:cs="宋体"/>
          <w:color w:val="auto"/>
          <w:w w:val="95"/>
          <w:lang w:eastAsia="zh-CN"/>
        </w:rPr>
        <w:t>架</w:t>
      </w:r>
      <w:r>
        <w:rPr>
          <w:rFonts w:cs="宋体"/>
          <w:color w:val="auto"/>
          <w:spacing w:val="1"/>
          <w:w w:val="95"/>
          <w:lang w:eastAsia="zh-CN"/>
        </w:rPr>
        <w:t>时</w:t>
      </w:r>
      <w:r>
        <w:rPr>
          <w:color w:val="auto"/>
          <w:w w:val="95"/>
          <w:lang w:eastAsia="zh-CN"/>
        </w:rPr>
        <w:t>，</w:t>
      </w:r>
      <w:r>
        <w:rPr>
          <w:rFonts w:cs="宋体"/>
          <w:color w:val="auto"/>
          <w:spacing w:val="-1"/>
          <w:lang w:eastAsia="zh-CN"/>
        </w:rPr>
        <w:t>采用多吊点起吊</w:t>
      </w:r>
      <w:r>
        <w:rPr>
          <w:color w:val="auto"/>
          <w:spacing w:val="-1"/>
          <w:lang w:eastAsia="zh-CN"/>
        </w:rPr>
        <w:t>，</w:t>
      </w:r>
      <w:r>
        <w:rPr>
          <w:rFonts w:cs="宋体"/>
          <w:color w:val="auto"/>
          <w:spacing w:val="-1"/>
          <w:lang w:eastAsia="zh-CN"/>
        </w:rPr>
        <w:t>吊点间距要均匀分布</w:t>
      </w:r>
      <w:r>
        <w:rPr>
          <w:color w:val="auto"/>
          <w:spacing w:val="-1"/>
          <w:lang w:eastAsia="zh-CN"/>
        </w:rPr>
        <w:t>，为</w:t>
      </w:r>
      <w:r>
        <w:rPr>
          <w:rFonts w:cs="宋体"/>
          <w:color w:val="auto"/>
          <w:spacing w:val="-1"/>
          <w:lang w:eastAsia="zh-CN"/>
        </w:rPr>
        <w:t>防止吊装时钢筋骨架局部产生过大变形</w:t>
      </w:r>
      <w:r>
        <w:rPr>
          <w:color w:val="auto"/>
          <w:spacing w:val="-1"/>
          <w:lang w:eastAsia="zh-CN"/>
        </w:rPr>
        <w:t>，</w:t>
      </w:r>
      <w:r>
        <w:rPr>
          <w:rFonts w:cs="宋体"/>
          <w:color w:val="auto"/>
          <w:spacing w:val="-1"/>
          <w:lang w:eastAsia="zh-CN"/>
        </w:rPr>
        <w:t>钢筋骨架上应设</w:t>
      </w:r>
      <w:r>
        <w:rPr>
          <w:rFonts w:cs="宋体"/>
          <w:color w:val="auto"/>
          <w:lang w:eastAsia="zh-CN"/>
        </w:rPr>
        <w:t>置专用吊架。</w:t>
      </w:r>
    </w:p>
    <w:p>
      <w:pPr>
        <w:pStyle w:val="13"/>
        <w:spacing w:before="36"/>
        <w:ind w:left="516"/>
        <w:rPr>
          <w:rFonts w:cs="宋体"/>
          <w:color w:val="auto"/>
          <w:lang w:eastAsia="zh-CN"/>
        </w:rPr>
      </w:pPr>
      <w:r>
        <w:rPr>
          <w:rFonts w:ascii="Times New Roman" w:hAnsi="Times New Roman" w:eastAsia="Times New Roman" w:cs="Times New Roman"/>
          <w:color w:val="auto"/>
          <w:w w:val="95"/>
          <w:lang w:eastAsia="zh-CN"/>
        </w:rPr>
        <w:t xml:space="preserve">3 </w:t>
      </w:r>
      <w:r>
        <w:rPr>
          <w:rFonts w:cs="宋体"/>
          <w:color w:val="auto"/>
          <w:w w:val="95"/>
          <w:lang w:eastAsia="zh-CN"/>
        </w:rPr>
        <w:t>．</w:t>
      </w:r>
      <w:r>
        <w:rPr>
          <w:rFonts w:cs="宋体"/>
          <w:color w:val="auto"/>
          <w:spacing w:val="17"/>
          <w:w w:val="95"/>
          <w:lang w:eastAsia="zh-CN"/>
        </w:rPr>
        <w:t>钢筋骨架的焊接拼装应在坚固的</w:t>
      </w:r>
      <w:r>
        <w:rPr>
          <w:color w:val="auto"/>
          <w:spacing w:val="17"/>
          <w:w w:val="95"/>
          <w:lang w:eastAsia="zh-CN"/>
        </w:rPr>
        <w:t>工</w:t>
      </w:r>
      <w:r>
        <w:rPr>
          <w:rFonts w:cs="宋体"/>
          <w:color w:val="auto"/>
          <w:spacing w:val="17"/>
          <w:w w:val="95"/>
          <w:lang w:eastAsia="zh-CN"/>
        </w:rPr>
        <w:t>作台上</w:t>
      </w:r>
      <w:r>
        <w:rPr>
          <w:color w:val="auto"/>
          <w:spacing w:val="17"/>
          <w:w w:val="95"/>
          <w:lang w:eastAsia="zh-CN"/>
        </w:rPr>
        <w:t>进行，</w:t>
      </w:r>
      <w:r>
        <w:rPr>
          <w:rFonts w:cs="宋体"/>
          <w:color w:val="auto"/>
          <w:spacing w:val="14"/>
          <w:w w:val="95"/>
          <w:lang w:eastAsia="zh-CN"/>
        </w:rPr>
        <w:t>操作应按</w:t>
      </w:r>
      <w:r>
        <w:rPr>
          <w:color w:val="auto"/>
          <w:spacing w:val="14"/>
          <w:w w:val="95"/>
          <w:lang w:eastAsia="zh-CN"/>
        </w:rPr>
        <w:t>《</w:t>
      </w:r>
      <w:r>
        <w:rPr>
          <w:color w:val="auto"/>
          <w:spacing w:val="16"/>
          <w:w w:val="95"/>
          <w:lang w:eastAsia="zh-CN"/>
        </w:rPr>
        <w:t>公路</w:t>
      </w:r>
      <w:r>
        <w:rPr>
          <w:rFonts w:cs="宋体"/>
          <w:color w:val="auto"/>
          <w:spacing w:val="16"/>
          <w:w w:val="95"/>
          <w:lang w:eastAsia="zh-CN"/>
        </w:rPr>
        <w:t>桥涵</w:t>
      </w:r>
      <w:r>
        <w:rPr>
          <w:color w:val="auto"/>
          <w:spacing w:val="16"/>
          <w:w w:val="95"/>
          <w:lang w:eastAsia="zh-CN"/>
        </w:rPr>
        <w:t>施工</w:t>
      </w:r>
      <w:r>
        <w:rPr>
          <w:rFonts w:cs="宋体"/>
          <w:color w:val="auto"/>
          <w:spacing w:val="16"/>
          <w:w w:val="95"/>
          <w:lang w:eastAsia="zh-CN"/>
        </w:rPr>
        <w:t>技术</w:t>
      </w:r>
      <w:r>
        <w:rPr>
          <w:color w:val="auto"/>
          <w:spacing w:val="16"/>
          <w:w w:val="95"/>
          <w:lang w:eastAsia="zh-CN"/>
        </w:rPr>
        <w:t>规范</w:t>
      </w:r>
      <w:r>
        <w:rPr>
          <w:rFonts w:cs="宋体"/>
          <w:color w:val="auto"/>
          <w:spacing w:val="16"/>
          <w:w w:val="95"/>
          <w:lang w:eastAsia="zh-CN"/>
        </w:rPr>
        <w:t>》</w:t>
      </w:r>
    </w:p>
    <w:p>
      <w:pPr>
        <w:pStyle w:val="13"/>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JTG/T3650-2020</w:t>
      </w:r>
      <w:r>
        <w:rPr>
          <w:rFonts w:cs="宋体"/>
          <w:color w:val="auto"/>
          <w:lang w:eastAsia="zh-CN"/>
        </w:rPr>
        <w:t>）第</w:t>
      </w:r>
      <w:r>
        <w:rPr>
          <w:rFonts w:ascii="Times New Roman" w:hAnsi="Times New Roman" w:eastAsia="Times New Roman" w:cs="Times New Roman"/>
          <w:color w:val="auto"/>
          <w:spacing w:val="-1"/>
          <w:lang w:eastAsia="zh-CN"/>
        </w:rPr>
        <w:t>4.4.5</w:t>
      </w:r>
      <w:r>
        <w:rPr>
          <w:rFonts w:cs="宋体"/>
          <w:color w:val="auto"/>
          <w:lang w:eastAsia="zh-CN"/>
        </w:rPr>
        <w:t>条的</w:t>
      </w:r>
      <w:r>
        <w:rPr>
          <w:color w:val="auto"/>
          <w:lang w:eastAsia="zh-CN"/>
        </w:rPr>
        <w:t>规</w:t>
      </w:r>
      <w:r>
        <w:rPr>
          <w:rFonts w:cs="宋体"/>
          <w:color w:val="auto"/>
          <w:lang w:eastAsia="zh-CN"/>
        </w:rPr>
        <w:t>定执</w:t>
      </w:r>
      <w:r>
        <w:rPr>
          <w:color w:val="auto"/>
          <w:lang w:eastAsia="zh-CN"/>
        </w:rPr>
        <w:t>行</w:t>
      </w:r>
      <w:r>
        <w:rPr>
          <w:rFonts w:cs="宋体"/>
          <w:color w:val="auto"/>
          <w:lang w:eastAsia="zh-CN"/>
        </w:rPr>
        <w:t>。</w:t>
      </w:r>
    </w:p>
    <w:p>
      <w:pPr>
        <w:pStyle w:val="13"/>
        <w:spacing w:line="347" w:lineRule="auto"/>
        <w:ind w:right="205" w:firstLine="396"/>
        <w:jc w:val="both"/>
        <w:rPr>
          <w:rFonts w:cs="宋体"/>
          <w:color w:val="auto"/>
          <w:lang w:eastAsia="zh-CN"/>
        </w:rPr>
      </w:pPr>
      <w:r>
        <w:rPr>
          <w:rFonts w:ascii="Times New Roman" w:hAnsi="Times New Roman" w:eastAsia="Times New Roman" w:cs="Times New Roman"/>
          <w:color w:val="auto"/>
          <w:spacing w:val="-1"/>
          <w:lang w:eastAsia="zh-CN"/>
        </w:rPr>
        <w:t>4</w:t>
      </w:r>
      <w:r>
        <w:rPr>
          <w:rFonts w:cs="宋体"/>
          <w:color w:val="auto"/>
          <w:spacing w:val="-1"/>
          <w:lang w:eastAsia="zh-CN"/>
        </w:rPr>
        <w:t>．钢筋网的焊接应按</w:t>
      </w:r>
      <w:r>
        <w:rPr>
          <w:color w:val="auto"/>
          <w:spacing w:val="-1"/>
          <w:lang w:eastAsia="zh-CN"/>
        </w:rPr>
        <w:t>《公路</w:t>
      </w:r>
      <w:r>
        <w:rPr>
          <w:rFonts w:cs="宋体"/>
          <w:color w:val="auto"/>
          <w:spacing w:val="-1"/>
          <w:lang w:eastAsia="zh-CN"/>
        </w:rPr>
        <w:t>桥涵</w:t>
      </w:r>
      <w:r>
        <w:rPr>
          <w:color w:val="auto"/>
          <w:spacing w:val="-1"/>
          <w:lang w:eastAsia="zh-CN"/>
        </w:rPr>
        <w:t>施工</w:t>
      </w:r>
      <w:r>
        <w:rPr>
          <w:rFonts w:cs="宋体"/>
          <w:color w:val="auto"/>
          <w:spacing w:val="-1"/>
          <w:lang w:eastAsia="zh-CN"/>
        </w:rPr>
        <w:t>技术</w:t>
      </w:r>
      <w:r>
        <w:rPr>
          <w:color w:val="auto"/>
          <w:spacing w:val="-1"/>
          <w:lang w:eastAsia="zh-CN"/>
        </w:rPr>
        <w:t>规范</w:t>
      </w:r>
      <w:r>
        <w:rPr>
          <w:rFonts w:cs="宋体"/>
          <w:color w:val="auto"/>
          <w:spacing w:val="-1"/>
          <w:lang w:eastAsia="zh-CN"/>
        </w:rPr>
        <w:t>》（</w:t>
      </w:r>
      <w:r>
        <w:rPr>
          <w:rFonts w:ascii="Times New Roman" w:hAnsi="Times New Roman" w:eastAsia="Times New Roman" w:cs="Times New Roman"/>
          <w:color w:val="auto"/>
          <w:spacing w:val="-1"/>
          <w:lang w:eastAsia="zh-CN"/>
        </w:rPr>
        <w:t>JTG/T3650-2020</w:t>
      </w:r>
      <w:r>
        <w:rPr>
          <w:rFonts w:cs="宋体"/>
          <w:color w:val="auto"/>
          <w:spacing w:val="-1"/>
          <w:lang w:eastAsia="zh-CN"/>
        </w:rPr>
        <w:t>）第</w:t>
      </w:r>
      <w:r>
        <w:rPr>
          <w:rFonts w:ascii="Times New Roman" w:hAnsi="Times New Roman" w:eastAsia="Times New Roman" w:cs="Times New Roman"/>
          <w:color w:val="auto"/>
          <w:lang w:eastAsia="zh-CN"/>
        </w:rPr>
        <w:t>4.4.6</w:t>
      </w:r>
      <w:r>
        <w:rPr>
          <w:rFonts w:cs="宋体"/>
          <w:color w:val="auto"/>
          <w:spacing w:val="-1"/>
          <w:lang w:eastAsia="zh-CN"/>
        </w:rPr>
        <w:t>条</w:t>
      </w:r>
      <w:r>
        <w:rPr>
          <w:color w:val="auto"/>
          <w:spacing w:val="-1"/>
          <w:lang w:eastAsia="zh-CN"/>
        </w:rPr>
        <w:t>规</w:t>
      </w:r>
      <w:r>
        <w:rPr>
          <w:rFonts w:cs="宋体"/>
          <w:color w:val="auto"/>
          <w:spacing w:val="-1"/>
          <w:lang w:eastAsia="zh-CN"/>
        </w:rPr>
        <w:t>定执</w:t>
      </w:r>
      <w:r>
        <w:rPr>
          <w:color w:val="auto"/>
          <w:spacing w:val="-1"/>
          <w:lang w:eastAsia="zh-CN"/>
        </w:rPr>
        <w:t>行</w:t>
      </w:r>
      <w:r>
        <w:rPr>
          <w:rFonts w:cs="宋体"/>
          <w:color w:val="auto"/>
          <w:spacing w:val="-1"/>
          <w:lang w:eastAsia="zh-CN"/>
        </w:rPr>
        <w:t>。若采</w:t>
      </w:r>
      <w:r>
        <w:rPr>
          <w:rFonts w:cs="宋体"/>
          <w:color w:val="auto"/>
          <w:spacing w:val="-1"/>
          <w:w w:val="95"/>
          <w:lang w:eastAsia="zh-CN"/>
        </w:rPr>
        <w:t>用定型钢筋焊接网时</w:t>
      </w:r>
      <w:r>
        <w:rPr>
          <w:color w:val="auto"/>
          <w:spacing w:val="-1"/>
          <w:w w:val="95"/>
          <w:lang w:eastAsia="zh-CN"/>
        </w:rPr>
        <w:t>，</w:t>
      </w:r>
      <w:r>
        <w:rPr>
          <w:rFonts w:cs="宋体"/>
          <w:color w:val="auto"/>
          <w:spacing w:val="-1"/>
          <w:w w:val="95"/>
          <w:lang w:eastAsia="zh-CN"/>
        </w:rPr>
        <w:t>其技术要求、试验方</w:t>
      </w:r>
      <w:r>
        <w:rPr>
          <w:color w:val="auto"/>
          <w:spacing w:val="-1"/>
          <w:w w:val="95"/>
          <w:lang w:eastAsia="zh-CN"/>
        </w:rPr>
        <w:t>法</w:t>
      </w:r>
      <w:r>
        <w:rPr>
          <w:rFonts w:cs="宋体"/>
          <w:color w:val="auto"/>
          <w:spacing w:val="-1"/>
          <w:w w:val="95"/>
          <w:lang w:eastAsia="zh-CN"/>
        </w:rPr>
        <w:t>、检验</w:t>
      </w:r>
      <w:r>
        <w:rPr>
          <w:color w:val="auto"/>
          <w:spacing w:val="-1"/>
          <w:w w:val="95"/>
          <w:lang w:eastAsia="zh-CN"/>
        </w:rPr>
        <w:t>规</w:t>
      </w:r>
      <w:r>
        <w:rPr>
          <w:rFonts w:cs="宋体"/>
          <w:color w:val="auto"/>
          <w:spacing w:val="-1"/>
          <w:w w:val="95"/>
          <w:lang w:eastAsia="zh-CN"/>
        </w:rPr>
        <w:t>则及</w:t>
      </w:r>
      <w:r>
        <w:rPr>
          <w:color w:val="auto"/>
          <w:spacing w:val="-1"/>
          <w:w w:val="95"/>
          <w:lang w:eastAsia="zh-CN"/>
        </w:rPr>
        <w:t>质量</w:t>
      </w:r>
      <w:r>
        <w:rPr>
          <w:rFonts w:cs="宋体"/>
          <w:color w:val="auto"/>
          <w:spacing w:val="-1"/>
          <w:w w:val="95"/>
          <w:lang w:eastAsia="zh-CN"/>
        </w:rPr>
        <w:t>证明书等应符合</w:t>
      </w:r>
      <w:r>
        <w:rPr>
          <w:color w:val="auto"/>
          <w:spacing w:val="-1"/>
          <w:w w:val="95"/>
          <w:lang w:eastAsia="zh-CN"/>
        </w:rPr>
        <w:t>《</w:t>
      </w:r>
      <w:r>
        <w:rPr>
          <w:rFonts w:cs="宋体"/>
          <w:color w:val="auto"/>
          <w:spacing w:val="-1"/>
          <w:w w:val="95"/>
          <w:lang w:eastAsia="zh-CN"/>
        </w:rPr>
        <w:t>钢筋混凝土用钢筋</w:t>
      </w:r>
      <w:r>
        <w:rPr>
          <w:rFonts w:cs="宋体"/>
          <w:color w:val="auto"/>
          <w:w w:val="95"/>
          <w:lang w:eastAsia="zh-CN"/>
        </w:rPr>
        <w:t>焊接网》（</w:t>
      </w:r>
      <w:r>
        <w:rPr>
          <w:rFonts w:ascii="Times New Roman" w:hAnsi="Times New Roman" w:eastAsia="Times New Roman" w:cs="Times New Roman"/>
          <w:color w:val="auto"/>
          <w:w w:val="95"/>
          <w:lang w:eastAsia="zh-CN"/>
        </w:rPr>
        <w:t>GB/T  1499.3-2010</w:t>
      </w:r>
      <w:r>
        <w:rPr>
          <w:rFonts w:cs="宋体"/>
          <w:color w:val="auto"/>
          <w:w w:val="95"/>
          <w:lang w:eastAsia="zh-CN"/>
        </w:rPr>
        <w:t>）的</w:t>
      </w:r>
      <w:r>
        <w:rPr>
          <w:color w:val="auto"/>
          <w:w w:val="95"/>
          <w:lang w:eastAsia="zh-CN"/>
        </w:rPr>
        <w:t>规</w:t>
      </w:r>
      <w:r>
        <w:rPr>
          <w:rFonts w:cs="宋体"/>
          <w:color w:val="auto"/>
          <w:w w:val="95"/>
          <w:lang w:eastAsia="zh-CN"/>
        </w:rPr>
        <w:t>定。</w:t>
      </w:r>
    </w:p>
    <w:p>
      <w:pPr>
        <w:rPr>
          <w:rFonts w:ascii="宋体" w:hAnsi="宋体" w:eastAsia="宋体" w:cs="宋体"/>
          <w:color w:val="auto"/>
          <w:sz w:val="20"/>
          <w:szCs w:val="20"/>
          <w:lang w:eastAsia="zh-CN"/>
        </w:rPr>
      </w:pPr>
    </w:p>
    <w:p>
      <w:pPr>
        <w:rPr>
          <w:rFonts w:ascii="宋体" w:hAnsi="宋体" w:eastAsia="宋体" w:cs="宋体"/>
          <w:color w:val="auto"/>
          <w:sz w:val="24"/>
          <w:szCs w:val="24"/>
          <w:lang w:eastAsia="zh-CN"/>
        </w:rPr>
        <w:sectPr>
          <w:pgSz w:w="11900" w:h="16840"/>
          <w:pgMar w:top="1160" w:right="1140" w:bottom="1460" w:left="1240" w:header="883" w:footer="1280" w:gutter="0"/>
          <w:cols w:space="720" w:num="1"/>
        </w:sectPr>
      </w:pPr>
    </w:p>
    <w:p>
      <w:pPr>
        <w:rPr>
          <w:rFonts w:ascii="宋体" w:hAnsi="宋体" w:eastAsia="宋体" w:cs="宋体"/>
          <w:color w:val="auto"/>
          <w:sz w:val="30"/>
          <w:szCs w:val="30"/>
          <w:lang w:eastAsia="zh-CN"/>
        </w:rPr>
      </w:pPr>
    </w:p>
    <w:p>
      <w:pPr>
        <w:spacing w:before="235"/>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404.02</w:t>
      </w:r>
      <w:r>
        <w:rPr>
          <w:rFonts w:ascii="黑体" w:hAnsi="黑体" w:eastAsia="黑体" w:cs="黑体"/>
          <w:color w:val="auto"/>
          <w:spacing w:val="-1"/>
          <w:sz w:val="28"/>
          <w:szCs w:val="28"/>
          <w:lang w:eastAsia="zh-CN"/>
        </w:rPr>
        <w:t>施工要求</w:t>
      </w:r>
    </w:p>
    <w:p>
      <w:pPr>
        <w:tabs>
          <w:tab w:val="left" w:pos="1723"/>
        </w:tabs>
        <w:ind w:left="120"/>
        <w:rPr>
          <w:rFonts w:ascii="宋体" w:hAnsi="宋体" w:eastAsia="宋体" w:cs="宋体"/>
          <w:color w:val="auto"/>
          <w:sz w:val="32"/>
          <w:szCs w:val="32"/>
          <w:lang w:eastAsia="zh-CN"/>
        </w:rPr>
      </w:pPr>
      <w:bookmarkStart w:id="155" w:name="_TOC_250056"/>
      <w:r>
        <w:rPr>
          <w:color w:val="auto"/>
          <w:lang w:eastAsia="zh-CN"/>
        </w:rPr>
        <w:br w:type="column"/>
      </w:r>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z w:val="32"/>
          <w:szCs w:val="32"/>
          <w:lang w:eastAsia="zh-CN"/>
        </w:rPr>
        <w:t>404</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pacing w:val="2"/>
          <w:sz w:val="32"/>
          <w:szCs w:val="32"/>
          <w:lang w:eastAsia="zh-CN"/>
        </w:rPr>
        <w:t>基础挖方及回填</w:t>
      </w:r>
      <w:bookmarkEnd w:id="155"/>
    </w:p>
    <w:p>
      <w:pPr>
        <w:rPr>
          <w:rFonts w:ascii="宋体" w:hAnsi="宋体" w:eastAsia="宋体" w:cs="宋体"/>
          <w:color w:val="auto"/>
          <w:sz w:val="32"/>
          <w:szCs w:val="32"/>
          <w:lang w:eastAsia="zh-CN"/>
        </w:rPr>
        <w:sectPr>
          <w:type w:val="continuous"/>
          <w:pgSz w:w="11900" w:h="16840"/>
          <w:pgMar w:top="1600" w:right="1140" w:bottom="280" w:left="1240" w:header="720" w:footer="720" w:gutter="0"/>
          <w:cols w:equalWidth="0" w:num="2">
            <w:col w:w="2152" w:space="515"/>
            <w:col w:w="6853"/>
          </w:cols>
        </w:sectPr>
      </w:pPr>
    </w:p>
    <w:p>
      <w:pPr>
        <w:spacing w:before="4"/>
        <w:rPr>
          <w:rFonts w:ascii="宋体" w:hAnsi="宋体" w:eastAsia="宋体" w:cs="宋体"/>
          <w:b/>
          <w:bCs/>
          <w:color w:val="auto"/>
          <w:sz w:val="10"/>
          <w:szCs w:val="10"/>
          <w:lang w:eastAsia="zh-CN"/>
        </w:rPr>
      </w:pPr>
    </w:p>
    <w:p>
      <w:pPr>
        <w:pStyle w:val="13"/>
        <w:spacing w:before="34"/>
        <w:ind w:left="516"/>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．开挖</w:t>
      </w:r>
    </w:p>
    <w:p>
      <w:pPr>
        <w:pStyle w:val="13"/>
        <w:ind w:left="516"/>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11</w:t>
      </w:r>
      <w:r>
        <w:rPr>
          <w:rFonts w:cs="宋体"/>
          <w:color w:val="auto"/>
          <w:lang w:eastAsia="zh-CN"/>
        </w:rPr>
        <w:t>）、</w:t>
      </w:r>
      <w:r>
        <w:rPr>
          <w:rFonts w:ascii="Times New Roman" w:hAnsi="Times New Roman" w:eastAsia="Times New Roman" w:cs="Times New Roman"/>
          <w:color w:val="auto"/>
          <w:lang w:eastAsia="zh-CN"/>
        </w:rPr>
        <w:t>(12)</w:t>
      </w:r>
      <w:r>
        <w:rPr>
          <w:rFonts w:cs="宋体"/>
          <w:color w:val="auto"/>
          <w:lang w:eastAsia="zh-CN"/>
        </w:rPr>
        <w:t>、</w:t>
      </w:r>
      <w:r>
        <w:rPr>
          <w:rFonts w:ascii="Times New Roman" w:hAnsi="Times New Roman" w:eastAsia="Times New Roman" w:cs="Times New Roman"/>
          <w:color w:val="auto"/>
          <w:lang w:eastAsia="zh-CN"/>
        </w:rPr>
        <w:t>(13)</w:t>
      </w:r>
      <w:r>
        <w:rPr>
          <w:rFonts w:cs="宋体"/>
          <w:color w:val="auto"/>
          <w:lang w:eastAsia="zh-CN"/>
        </w:rPr>
        <w:t>、</w:t>
      </w:r>
      <w:r>
        <w:rPr>
          <w:rFonts w:ascii="Times New Roman" w:hAnsi="Times New Roman" w:eastAsia="Times New Roman" w:cs="Times New Roman"/>
          <w:color w:val="auto"/>
          <w:lang w:eastAsia="zh-CN"/>
        </w:rPr>
        <w:t>(14)</w:t>
      </w:r>
      <w:r>
        <w:rPr>
          <w:rFonts w:cs="宋体"/>
          <w:color w:val="auto"/>
          <w:lang w:eastAsia="zh-CN"/>
        </w:rPr>
        <w:t>款</w:t>
      </w:r>
    </w:p>
    <w:p>
      <w:pPr>
        <w:pStyle w:val="13"/>
        <w:spacing w:line="336" w:lineRule="auto"/>
        <w:ind w:right="212" w:firstLine="396"/>
        <w:jc w:val="both"/>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11</w:t>
      </w:r>
      <w:r>
        <w:rPr>
          <w:rFonts w:cs="宋体"/>
          <w:color w:val="auto"/>
          <w:w w:val="95"/>
          <w:lang w:eastAsia="zh-CN"/>
        </w:rPr>
        <w:t>）基坑开挖时现</w:t>
      </w:r>
      <w:r>
        <w:rPr>
          <w:color w:val="auto"/>
          <w:w w:val="95"/>
          <w:lang w:eastAsia="zh-CN"/>
        </w:rPr>
        <w:t>场</w:t>
      </w:r>
      <w:r>
        <w:rPr>
          <w:rFonts w:cs="宋体"/>
          <w:color w:val="auto"/>
          <w:w w:val="95"/>
          <w:lang w:eastAsia="zh-CN"/>
        </w:rPr>
        <w:t>要有专</w:t>
      </w:r>
      <w:r>
        <w:rPr>
          <w:color w:val="auto"/>
          <w:w w:val="95"/>
          <w:lang w:eastAsia="zh-CN"/>
        </w:rPr>
        <w:t>人</w:t>
      </w:r>
      <w:r>
        <w:rPr>
          <w:rFonts w:cs="宋体"/>
          <w:color w:val="auto"/>
          <w:w w:val="95"/>
          <w:lang w:eastAsia="zh-CN"/>
        </w:rPr>
        <w:t>指挥</w:t>
      </w:r>
      <w:r>
        <w:rPr>
          <w:color w:val="auto"/>
          <w:w w:val="95"/>
          <w:lang w:eastAsia="zh-CN"/>
        </w:rPr>
        <w:t>，</w:t>
      </w:r>
      <w:r>
        <w:rPr>
          <w:rFonts w:cs="宋体"/>
          <w:color w:val="auto"/>
          <w:w w:val="95"/>
          <w:lang w:eastAsia="zh-CN"/>
        </w:rPr>
        <w:t>陆域及</w:t>
      </w:r>
      <w:r>
        <w:rPr>
          <w:color w:val="auto"/>
          <w:w w:val="95"/>
          <w:lang w:eastAsia="zh-CN"/>
        </w:rPr>
        <w:t>一</w:t>
      </w:r>
      <w:r>
        <w:rPr>
          <w:rFonts w:cs="宋体"/>
          <w:color w:val="auto"/>
          <w:w w:val="95"/>
          <w:lang w:eastAsia="zh-CN"/>
        </w:rPr>
        <w:t>般河沟处基坑均需采用钢板桩</w:t>
      </w:r>
      <w:r>
        <w:rPr>
          <w:color w:val="auto"/>
          <w:w w:val="95"/>
          <w:lang w:eastAsia="zh-CN"/>
        </w:rPr>
        <w:t>进行</w:t>
      </w:r>
      <w:r>
        <w:rPr>
          <w:rFonts w:cs="宋体"/>
          <w:color w:val="auto"/>
          <w:w w:val="95"/>
          <w:lang w:eastAsia="zh-CN"/>
        </w:rPr>
        <w:t>支护</w:t>
      </w:r>
      <w:r>
        <w:rPr>
          <w:color w:val="auto"/>
          <w:w w:val="95"/>
          <w:lang w:eastAsia="zh-CN"/>
        </w:rPr>
        <w:t>，</w:t>
      </w:r>
      <w:r>
        <w:rPr>
          <w:rFonts w:cs="宋体"/>
          <w:color w:val="auto"/>
          <w:w w:val="95"/>
          <w:lang w:eastAsia="zh-CN"/>
        </w:rPr>
        <w:t>同时基</w:t>
      </w:r>
      <w:r>
        <w:rPr>
          <w:rFonts w:cs="宋体"/>
          <w:color w:val="auto"/>
          <w:spacing w:val="2"/>
          <w:lang w:eastAsia="zh-CN"/>
        </w:rPr>
        <w:t>坑</w:t>
      </w:r>
      <w:r>
        <w:rPr>
          <w:rFonts w:cs="宋体"/>
          <w:color w:val="auto"/>
          <w:lang w:eastAsia="zh-CN"/>
        </w:rPr>
        <w:t>需</w:t>
      </w:r>
      <w:r>
        <w:rPr>
          <w:rFonts w:cs="宋体"/>
          <w:color w:val="auto"/>
          <w:spacing w:val="2"/>
          <w:lang w:eastAsia="zh-CN"/>
        </w:rPr>
        <w:t>边</w:t>
      </w:r>
      <w:r>
        <w:rPr>
          <w:rFonts w:cs="宋体"/>
          <w:color w:val="auto"/>
          <w:lang w:eastAsia="zh-CN"/>
        </w:rPr>
        <w:t>开</w:t>
      </w:r>
      <w:r>
        <w:rPr>
          <w:rFonts w:cs="宋体"/>
          <w:color w:val="auto"/>
          <w:spacing w:val="2"/>
          <w:lang w:eastAsia="zh-CN"/>
        </w:rPr>
        <w:t>挖</w:t>
      </w:r>
      <w:r>
        <w:rPr>
          <w:rFonts w:cs="宋体"/>
          <w:color w:val="auto"/>
          <w:lang w:eastAsia="zh-CN"/>
        </w:rPr>
        <w:t>边</w:t>
      </w:r>
      <w:r>
        <w:rPr>
          <w:rFonts w:cs="宋体"/>
          <w:color w:val="auto"/>
          <w:spacing w:val="2"/>
          <w:lang w:eastAsia="zh-CN"/>
        </w:rPr>
        <w:t>检</w:t>
      </w:r>
      <w:r>
        <w:rPr>
          <w:rFonts w:cs="宋体"/>
          <w:color w:val="auto"/>
          <w:lang w:eastAsia="zh-CN"/>
        </w:rPr>
        <w:t>查</w:t>
      </w:r>
      <w:r>
        <w:rPr>
          <w:rFonts w:cs="宋体"/>
          <w:color w:val="auto"/>
          <w:spacing w:val="2"/>
          <w:lang w:eastAsia="zh-CN"/>
        </w:rPr>
        <w:t>坑</w:t>
      </w:r>
      <w:r>
        <w:rPr>
          <w:rFonts w:cs="宋体"/>
          <w:color w:val="auto"/>
          <w:lang w:eastAsia="zh-CN"/>
        </w:rPr>
        <w:t>壁</w:t>
      </w:r>
      <w:r>
        <w:rPr>
          <w:rFonts w:cs="宋体"/>
          <w:color w:val="auto"/>
          <w:spacing w:val="2"/>
          <w:lang w:eastAsia="zh-CN"/>
        </w:rPr>
        <w:t>安</w:t>
      </w:r>
      <w:r>
        <w:rPr>
          <w:rFonts w:cs="宋体"/>
          <w:color w:val="auto"/>
          <w:lang w:eastAsia="zh-CN"/>
        </w:rPr>
        <w:t>全</w:t>
      </w:r>
      <w:r>
        <w:rPr>
          <w:color w:val="auto"/>
          <w:spacing w:val="-28"/>
          <w:lang w:eastAsia="zh-CN"/>
        </w:rPr>
        <w:t>，</w:t>
      </w:r>
      <w:r>
        <w:rPr>
          <w:rFonts w:cs="宋体"/>
          <w:color w:val="auto"/>
          <w:spacing w:val="2"/>
          <w:lang w:eastAsia="zh-CN"/>
        </w:rPr>
        <w:t>基</w:t>
      </w:r>
      <w:r>
        <w:rPr>
          <w:rFonts w:cs="宋体"/>
          <w:color w:val="auto"/>
          <w:lang w:eastAsia="zh-CN"/>
        </w:rPr>
        <w:t>坑</w:t>
      </w:r>
      <w:r>
        <w:rPr>
          <w:rFonts w:cs="宋体"/>
          <w:color w:val="auto"/>
          <w:spacing w:val="2"/>
          <w:lang w:eastAsia="zh-CN"/>
        </w:rPr>
        <w:t>深</w:t>
      </w:r>
      <w:r>
        <w:rPr>
          <w:rFonts w:cs="宋体"/>
          <w:color w:val="auto"/>
          <w:lang w:eastAsia="zh-CN"/>
        </w:rPr>
        <w:t>度</w:t>
      </w:r>
      <w:r>
        <w:rPr>
          <w:rFonts w:cs="宋体"/>
          <w:color w:val="auto"/>
          <w:spacing w:val="2"/>
          <w:lang w:eastAsia="zh-CN"/>
        </w:rPr>
        <w:t>超</w:t>
      </w:r>
      <w:r>
        <w:rPr>
          <w:rFonts w:cs="宋体"/>
          <w:color w:val="auto"/>
          <w:lang w:eastAsia="zh-CN"/>
        </w:rPr>
        <w:t>过</w:t>
      </w:r>
      <w:r>
        <w:rPr>
          <w:rFonts w:ascii="Times New Roman" w:hAnsi="Times New Roman" w:eastAsia="Times New Roman" w:cs="Times New Roman"/>
          <w:color w:val="auto"/>
          <w:lang w:eastAsia="zh-CN"/>
        </w:rPr>
        <w:t>2</w:t>
      </w:r>
      <w:r>
        <w:rPr>
          <w:rFonts w:cs="宋体"/>
          <w:color w:val="auto"/>
          <w:spacing w:val="2"/>
          <w:lang w:eastAsia="zh-CN"/>
        </w:rPr>
        <w:t>米</w:t>
      </w:r>
      <w:r>
        <w:rPr>
          <w:rFonts w:cs="宋体"/>
          <w:color w:val="auto"/>
          <w:lang w:eastAsia="zh-CN"/>
        </w:rPr>
        <w:t>以</w:t>
      </w:r>
      <w:r>
        <w:rPr>
          <w:rFonts w:cs="宋体"/>
          <w:color w:val="auto"/>
          <w:spacing w:val="2"/>
          <w:lang w:eastAsia="zh-CN"/>
        </w:rPr>
        <w:t>上</w:t>
      </w:r>
      <w:r>
        <w:rPr>
          <w:rFonts w:cs="宋体"/>
          <w:color w:val="auto"/>
          <w:lang w:eastAsia="zh-CN"/>
        </w:rPr>
        <w:t>且</w:t>
      </w:r>
      <w:r>
        <w:rPr>
          <w:rFonts w:cs="宋体"/>
          <w:color w:val="auto"/>
          <w:spacing w:val="2"/>
          <w:lang w:eastAsia="zh-CN"/>
        </w:rPr>
        <w:t>坑</w:t>
      </w:r>
      <w:r>
        <w:rPr>
          <w:rFonts w:cs="宋体"/>
          <w:color w:val="auto"/>
          <w:lang w:eastAsia="zh-CN"/>
        </w:rPr>
        <w:t>壁</w:t>
      </w:r>
      <w:r>
        <w:rPr>
          <w:rFonts w:cs="宋体"/>
          <w:color w:val="auto"/>
          <w:spacing w:val="2"/>
          <w:lang w:eastAsia="zh-CN"/>
        </w:rPr>
        <w:t>陡</w:t>
      </w:r>
      <w:r>
        <w:rPr>
          <w:rFonts w:cs="宋体"/>
          <w:color w:val="auto"/>
          <w:lang w:eastAsia="zh-CN"/>
        </w:rPr>
        <w:t>立</w:t>
      </w:r>
      <w:r>
        <w:rPr>
          <w:rFonts w:cs="宋体"/>
          <w:color w:val="auto"/>
          <w:spacing w:val="2"/>
          <w:lang w:eastAsia="zh-CN"/>
        </w:rPr>
        <w:t>时</w:t>
      </w:r>
      <w:r>
        <w:rPr>
          <w:rFonts w:cs="宋体"/>
          <w:color w:val="auto"/>
          <w:lang w:eastAsia="zh-CN"/>
        </w:rPr>
        <w:t>应</w:t>
      </w:r>
      <w:r>
        <w:rPr>
          <w:rFonts w:cs="宋体"/>
          <w:color w:val="auto"/>
          <w:spacing w:val="2"/>
          <w:lang w:eastAsia="zh-CN"/>
        </w:rPr>
        <w:t>设</w:t>
      </w:r>
      <w:r>
        <w:rPr>
          <w:rFonts w:cs="宋体"/>
          <w:color w:val="auto"/>
          <w:lang w:eastAsia="zh-CN"/>
        </w:rPr>
        <w:t>供</w:t>
      </w:r>
      <w:r>
        <w:rPr>
          <w:color w:val="auto"/>
          <w:spacing w:val="2"/>
          <w:lang w:eastAsia="zh-CN"/>
        </w:rPr>
        <w:t>人</w:t>
      </w:r>
      <w:r>
        <w:rPr>
          <w:color w:val="auto"/>
          <w:lang w:eastAsia="zh-CN"/>
        </w:rPr>
        <w:t>员</w:t>
      </w:r>
      <w:r>
        <w:rPr>
          <w:rFonts w:cs="宋体"/>
          <w:color w:val="auto"/>
          <w:spacing w:val="2"/>
          <w:lang w:eastAsia="zh-CN"/>
        </w:rPr>
        <w:t>上</w:t>
      </w:r>
      <w:r>
        <w:rPr>
          <w:rFonts w:cs="宋体"/>
          <w:color w:val="auto"/>
          <w:lang w:eastAsia="zh-CN"/>
        </w:rPr>
        <w:t>下</w:t>
      </w:r>
      <w:r>
        <w:rPr>
          <w:rFonts w:cs="宋体"/>
          <w:color w:val="auto"/>
          <w:spacing w:val="2"/>
          <w:lang w:eastAsia="zh-CN"/>
        </w:rPr>
        <w:t>的</w:t>
      </w:r>
      <w:r>
        <w:rPr>
          <w:rFonts w:cs="宋体"/>
          <w:color w:val="auto"/>
          <w:lang w:eastAsia="zh-CN"/>
        </w:rPr>
        <w:t>爬</w:t>
      </w:r>
      <w:r>
        <w:rPr>
          <w:rFonts w:cs="宋体"/>
          <w:color w:val="auto"/>
          <w:spacing w:val="2"/>
          <w:lang w:eastAsia="zh-CN"/>
        </w:rPr>
        <w:t>梯</w:t>
      </w:r>
      <w:r>
        <w:rPr>
          <w:color w:val="auto"/>
          <w:spacing w:val="-28"/>
          <w:lang w:eastAsia="zh-CN"/>
        </w:rPr>
        <w:t>，</w:t>
      </w:r>
      <w:r>
        <w:rPr>
          <w:rFonts w:cs="宋体"/>
          <w:color w:val="auto"/>
          <w:spacing w:val="2"/>
          <w:lang w:eastAsia="zh-CN"/>
        </w:rPr>
        <w:t>坑</w:t>
      </w:r>
      <w:r>
        <w:rPr>
          <w:rFonts w:cs="宋体"/>
          <w:color w:val="auto"/>
          <w:lang w:eastAsia="zh-CN"/>
        </w:rPr>
        <w:t>顶</w:t>
      </w:r>
      <w:r>
        <w:rPr>
          <w:rFonts w:cs="宋体"/>
          <w:color w:val="auto"/>
          <w:spacing w:val="2"/>
          <w:lang w:eastAsia="zh-CN"/>
        </w:rPr>
        <w:t>四</w:t>
      </w:r>
      <w:r>
        <w:rPr>
          <w:rFonts w:cs="宋体"/>
          <w:color w:val="auto"/>
          <w:lang w:eastAsia="zh-CN"/>
        </w:rPr>
        <w:t>周设</w:t>
      </w:r>
      <w:r>
        <w:rPr>
          <w:color w:val="auto"/>
          <w:lang w:eastAsia="zh-CN"/>
        </w:rPr>
        <w:t>高</w:t>
      </w:r>
      <w:r>
        <w:rPr>
          <w:rFonts w:cs="宋体"/>
          <w:color w:val="auto"/>
          <w:lang w:eastAsia="zh-CN"/>
        </w:rPr>
        <w:t>度不小于</w:t>
      </w:r>
      <w:r>
        <w:rPr>
          <w:rFonts w:ascii="Times New Roman" w:hAnsi="Times New Roman" w:eastAsia="Times New Roman" w:cs="Times New Roman"/>
          <w:color w:val="auto"/>
          <w:spacing w:val="1"/>
          <w:lang w:eastAsia="zh-CN"/>
        </w:rPr>
        <w:t>1.2m</w:t>
      </w:r>
      <w:r>
        <w:rPr>
          <w:rFonts w:cs="宋体"/>
          <w:color w:val="auto"/>
          <w:lang w:eastAsia="zh-CN"/>
        </w:rPr>
        <w:t>的防护栏杆。</w:t>
      </w:r>
    </w:p>
    <w:p>
      <w:pPr>
        <w:pStyle w:val="13"/>
        <w:spacing w:before="23"/>
        <w:ind w:left="51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12</w:t>
      </w:r>
      <w:r>
        <w:rPr>
          <w:rFonts w:cs="宋体"/>
          <w:color w:val="auto"/>
          <w:spacing w:val="1"/>
          <w:w w:val="95"/>
          <w:lang w:eastAsia="zh-CN"/>
        </w:rPr>
        <w:t>）采用机械开挖基础时不能直接挖至设计基础的底</w:t>
      </w:r>
      <w:r>
        <w:rPr>
          <w:color w:val="auto"/>
          <w:spacing w:val="1"/>
          <w:w w:val="95"/>
          <w:lang w:eastAsia="zh-CN"/>
        </w:rPr>
        <w:t>标高，</w:t>
      </w:r>
      <w:r>
        <w:rPr>
          <w:rFonts w:cs="宋体"/>
          <w:color w:val="auto"/>
          <w:spacing w:val="1"/>
          <w:w w:val="95"/>
          <w:lang w:eastAsia="zh-CN"/>
        </w:rPr>
        <w:t>必须预留</w:t>
      </w:r>
      <w:r>
        <w:rPr>
          <w:rFonts w:ascii="Times New Roman" w:hAnsi="Times New Roman" w:eastAsia="Times New Roman" w:cs="Times New Roman"/>
          <w:color w:val="auto"/>
          <w:w w:val="95"/>
          <w:lang w:eastAsia="zh-CN"/>
        </w:rPr>
        <w:t>0.3m</w:t>
      </w:r>
      <w:r>
        <w:rPr>
          <w:rFonts w:cs="宋体"/>
          <w:color w:val="auto"/>
          <w:w w:val="95"/>
          <w:lang w:eastAsia="zh-CN"/>
        </w:rPr>
        <w:t>～</w:t>
      </w:r>
      <w:r>
        <w:rPr>
          <w:rFonts w:ascii="Times New Roman" w:hAnsi="Times New Roman" w:eastAsia="Times New Roman" w:cs="Times New Roman"/>
          <w:color w:val="auto"/>
          <w:w w:val="95"/>
          <w:lang w:eastAsia="zh-CN"/>
        </w:rPr>
        <w:t xml:space="preserve">0.5m   </w:t>
      </w:r>
      <w:r>
        <w:rPr>
          <w:rFonts w:cs="宋体"/>
          <w:color w:val="auto"/>
          <w:spacing w:val="1"/>
          <w:w w:val="95"/>
          <w:lang w:eastAsia="zh-CN"/>
        </w:rPr>
        <w:t>由</w:t>
      </w:r>
      <w:r>
        <w:rPr>
          <w:color w:val="auto"/>
          <w:spacing w:val="1"/>
          <w:w w:val="95"/>
          <w:lang w:eastAsia="zh-CN"/>
        </w:rPr>
        <w:t>人工</w:t>
      </w:r>
      <w:r>
        <w:rPr>
          <w:rFonts w:cs="宋体"/>
          <w:color w:val="auto"/>
          <w:spacing w:val="1"/>
          <w:w w:val="95"/>
          <w:lang w:eastAsia="zh-CN"/>
        </w:rPr>
        <w:t>开挖</w:t>
      </w:r>
    </w:p>
    <w:p>
      <w:pPr>
        <w:pStyle w:val="13"/>
        <w:spacing w:before="119"/>
        <w:rPr>
          <w:rFonts w:cs="宋体"/>
          <w:color w:val="auto"/>
          <w:lang w:eastAsia="zh-CN"/>
        </w:rPr>
      </w:pPr>
      <w:r>
        <w:rPr>
          <w:rFonts w:cs="宋体"/>
          <w:color w:val="auto"/>
          <w:lang w:eastAsia="zh-CN"/>
        </w:rPr>
        <w:t>修整</w:t>
      </w:r>
      <w:r>
        <w:rPr>
          <w:color w:val="auto"/>
          <w:lang w:eastAsia="zh-CN"/>
        </w:rPr>
        <w:t>，</w:t>
      </w:r>
      <w:r>
        <w:rPr>
          <w:rFonts w:cs="宋体"/>
          <w:color w:val="auto"/>
          <w:lang w:eastAsia="zh-CN"/>
        </w:rPr>
        <w:t>并应严格控</w:t>
      </w:r>
      <w:r>
        <w:rPr>
          <w:color w:val="auto"/>
          <w:lang w:eastAsia="zh-CN"/>
        </w:rPr>
        <w:t>制</w:t>
      </w:r>
      <w:r>
        <w:rPr>
          <w:rFonts w:cs="宋体"/>
          <w:color w:val="auto"/>
          <w:lang w:eastAsia="zh-CN"/>
        </w:rPr>
        <w:t>欠挖。</w:t>
      </w:r>
    </w:p>
    <w:p>
      <w:pPr>
        <w:pStyle w:val="13"/>
        <w:spacing w:before="133" w:line="346" w:lineRule="auto"/>
        <w:ind w:right="157" w:firstLine="396"/>
        <w:jc w:val="both"/>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13</w:t>
      </w:r>
      <w:r>
        <w:rPr>
          <w:rFonts w:cs="宋体"/>
          <w:color w:val="auto"/>
          <w:w w:val="95"/>
          <w:lang w:eastAsia="zh-CN"/>
        </w:rPr>
        <w:t>）桥梁在</w:t>
      </w:r>
      <w:r>
        <w:rPr>
          <w:color w:val="auto"/>
          <w:w w:val="95"/>
          <w:lang w:eastAsia="zh-CN"/>
        </w:rPr>
        <w:t>施工</w:t>
      </w:r>
      <w:r>
        <w:rPr>
          <w:rFonts w:cs="宋体"/>
          <w:color w:val="auto"/>
          <w:w w:val="95"/>
          <w:lang w:eastAsia="zh-CN"/>
        </w:rPr>
        <w:t>时在河道</w:t>
      </w:r>
      <w:r>
        <w:rPr>
          <w:color w:val="auto"/>
          <w:w w:val="95"/>
          <w:lang w:eastAsia="zh-CN"/>
        </w:rPr>
        <w:t>管理范</w:t>
      </w:r>
      <w:r>
        <w:rPr>
          <w:rFonts w:cs="宋体"/>
          <w:color w:val="auto"/>
          <w:w w:val="95"/>
          <w:lang w:eastAsia="zh-CN"/>
        </w:rPr>
        <w:t>围内堆放</w:t>
      </w:r>
      <w:r>
        <w:rPr>
          <w:color w:val="auto"/>
          <w:w w:val="95"/>
          <w:lang w:eastAsia="zh-CN"/>
        </w:rPr>
        <w:t>施工</w:t>
      </w:r>
      <w:r>
        <w:rPr>
          <w:rFonts w:cs="宋体"/>
          <w:color w:val="auto"/>
          <w:w w:val="95"/>
          <w:lang w:eastAsia="zh-CN"/>
        </w:rPr>
        <w:t>器材、</w:t>
      </w:r>
      <w:r>
        <w:rPr>
          <w:color w:val="auto"/>
          <w:w w:val="95"/>
          <w:lang w:eastAsia="zh-CN"/>
        </w:rPr>
        <w:t>工</w:t>
      </w:r>
      <w:r>
        <w:rPr>
          <w:rFonts w:cs="宋体"/>
          <w:color w:val="auto"/>
          <w:w w:val="95"/>
          <w:lang w:eastAsia="zh-CN"/>
        </w:rPr>
        <w:t>具、修</w:t>
      </w:r>
      <w:r>
        <w:rPr>
          <w:color w:val="auto"/>
          <w:w w:val="95"/>
          <w:lang w:eastAsia="zh-CN"/>
        </w:rPr>
        <w:t>建</w:t>
      </w:r>
      <w:r>
        <w:rPr>
          <w:rFonts w:cs="宋体"/>
          <w:color w:val="auto"/>
          <w:w w:val="95"/>
          <w:lang w:eastAsia="zh-CN"/>
        </w:rPr>
        <w:t>围堤、围墙、阻水道</w:t>
      </w:r>
      <w:r>
        <w:rPr>
          <w:color w:val="auto"/>
          <w:w w:val="95"/>
          <w:lang w:eastAsia="zh-CN"/>
        </w:rPr>
        <w:t>路</w:t>
      </w:r>
      <w:r>
        <w:rPr>
          <w:rFonts w:cs="宋体"/>
          <w:color w:val="auto"/>
          <w:w w:val="95"/>
          <w:lang w:eastAsia="zh-CN"/>
        </w:rPr>
        <w:t>或者修筑</w:t>
      </w:r>
      <w:r>
        <w:rPr>
          <w:color w:val="auto"/>
          <w:spacing w:val="1"/>
          <w:w w:val="95"/>
          <w:lang w:eastAsia="zh-CN"/>
        </w:rPr>
        <w:t>施</w:t>
      </w:r>
      <w:r>
        <w:rPr>
          <w:color w:val="auto"/>
          <w:w w:val="95"/>
          <w:lang w:eastAsia="zh-CN"/>
        </w:rPr>
        <w:t>工</w:t>
      </w:r>
      <w:r>
        <w:rPr>
          <w:rFonts w:cs="宋体"/>
          <w:color w:val="auto"/>
          <w:spacing w:val="1"/>
          <w:w w:val="95"/>
          <w:lang w:eastAsia="zh-CN"/>
        </w:rPr>
        <w:t>围</w:t>
      </w:r>
      <w:r>
        <w:rPr>
          <w:rFonts w:cs="宋体"/>
          <w:color w:val="auto"/>
          <w:w w:val="95"/>
          <w:lang w:eastAsia="zh-CN"/>
        </w:rPr>
        <w:t>堰</w:t>
      </w:r>
      <w:r>
        <w:rPr>
          <w:rFonts w:cs="宋体"/>
          <w:color w:val="auto"/>
          <w:spacing w:val="1"/>
          <w:w w:val="95"/>
          <w:lang w:eastAsia="zh-CN"/>
        </w:rPr>
        <w:t>等</w:t>
      </w:r>
      <w:r>
        <w:rPr>
          <w:rFonts w:cs="宋体"/>
          <w:color w:val="auto"/>
          <w:w w:val="95"/>
          <w:lang w:eastAsia="zh-CN"/>
        </w:rPr>
        <w:t>临</w:t>
      </w:r>
      <w:r>
        <w:rPr>
          <w:rFonts w:cs="宋体"/>
          <w:color w:val="auto"/>
          <w:spacing w:val="1"/>
          <w:w w:val="95"/>
          <w:lang w:eastAsia="zh-CN"/>
        </w:rPr>
        <w:t>时</w:t>
      </w:r>
      <w:r>
        <w:rPr>
          <w:rFonts w:cs="宋体"/>
          <w:color w:val="auto"/>
          <w:w w:val="95"/>
          <w:lang w:eastAsia="zh-CN"/>
        </w:rPr>
        <w:t>设</w:t>
      </w:r>
      <w:r>
        <w:rPr>
          <w:color w:val="auto"/>
          <w:spacing w:val="1"/>
          <w:w w:val="95"/>
          <w:lang w:eastAsia="zh-CN"/>
        </w:rPr>
        <w:t>施</w:t>
      </w:r>
      <w:r>
        <w:rPr>
          <w:rFonts w:cs="宋体"/>
          <w:color w:val="auto"/>
          <w:w w:val="95"/>
          <w:lang w:eastAsia="zh-CN"/>
        </w:rPr>
        <w:t>时</w:t>
      </w:r>
      <w:r>
        <w:rPr>
          <w:rFonts w:cs="宋体"/>
          <w:color w:val="auto"/>
          <w:spacing w:val="1"/>
          <w:w w:val="95"/>
          <w:lang w:eastAsia="zh-CN"/>
        </w:rPr>
        <w:t>均</w:t>
      </w:r>
      <w:r>
        <w:rPr>
          <w:rFonts w:cs="宋体"/>
          <w:color w:val="auto"/>
          <w:w w:val="95"/>
          <w:lang w:eastAsia="zh-CN"/>
        </w:rPr>
        <w:t>会</w:t>
      </w:r>
      <w:r>
        <w:rPr>
          <w:rFonts w:cs="宋体"/>
          <w:color w:val="auto"/>
          <w:spacing w:val="1"/>
          <w:w w:val="95"/>
          <w:lang w:eastAsia="zh-CN"/>
        </w:rPr>
        <w:t>降</w:t>
      </w:r>
      <w:r>
        <w:rPr>
          <w:rFonts w:cs="宋体"/>
          <w:color w:val="auto"/>
          <w:w w:val="95"/>
          <w:lang w:eastAsia="zh-CN"/>
        </w:rPr>
        <w:t>低</w:t>
      </w:r>
      <w:r>
        <w:rPr>
          <w:rFonts w:cs="宋体"/>
          <w:color w:val="auto"/>
          <w:spacing w:val="1"/>
          <w:w w:val="95"/>
          <w:lang w:eastAsia="zh-CN"/>
        </w:rPr>
        <w:t>河</w:t>
      </w:r>
      <w:r>
        <w:rPr>
          <w:rFonts w:cs="宋体"/>
          <w:color w:val="auto"/>
          <w:w w:val="95"/>
          <w:lang w:eastAsia="zh-CN"/>
        </w:rPr>
        <w:t>道</w:t>
      </w:r>
      <w:r>
        <w:rPr>
          <w:color w:val="auto"/>
          <w:spacing w:val="1"/>
          <w:w w:val="95"/>
          <w:lang w:eastAsia="zh-CN"/>
        </w:rPr>
        <w:t>行</w:t>
      </w:r>
      <w:r>
        <w:rPr>
          <w:rFonts w:cs="宋体"/>
          <w:color w:val="auto"/>
          <w:w w:val="95"/>
          <w:lang w:eastAsia="zh-CN"/>
        </w:rPr>
        <w:t>洪</w:t>
      </w:r>
      <w:r>
        <w:rPr>
          <w:rFonts w:cs="宋体"/>
          <w:color w:val="auto"/>
          <w:spacing w:val="1"/>
          <w:w w:val="95"/>
          <w:lang w:eastAsia="zh-CN"/>
        </w:rPr>
        <w:t>排</w:t>
      </w:r>
      <w:r>
        <w:rPr>
          <w:rFonts w:cs="宋体"/>
          <w:color w:val="auto"/>
          <w:w w:val="95"/>
          <w:lang w:eastAsia="zh-CN"/>
        </w:rPr>
        <w:t>涝</w:t>
      </w:r>
      <w:r>
        <w:rPr>
          <w:rFonts w:cs="宋体"/>
          <w:color w:val="auto"/>
          <w:spacing w:val="1"/>
          <w:w w:val="95"/>
          <w:lang w:eastAsia="zh-CN"/>
        </w:rPr>
        <w:t>能力</w:t>
      </w:r>
      <w:r>
        <w:rPr>
          <w:color w:val="auto"/>
          <w:spacing w:val="-28"/>
          <w:w w:val="95"/>
          <w:lang w:eastAsia="zh-CN"/>
        </w:rPr>
        <w:t>，</w:t>
      </w:r>
      <w:r>
        <w:rPr>
          <w:color w:val="auto"/>
          <w:w w:val="95"/>
          <w:lang w:eastAsia="zh-CN"/>
        </w:rPr>
        <w:t>建</w:t>
      </w:r>
      <w:r>
        <w:rPr>
          <w:rFonts w:cs="宋体"/>
          <w:color w:val="auto"/>
          <w:spacing w:val="1"/>
          <w:w w:val="95"/>
          <w:lang w:eastAsia="zh-CN"/>
        </w:rPr>
        <w:t>议</w:t>
      </w:r>
      <w:r>
        <w:rPr>
          <w:rFonts w:cs="宋体"/>
          <w:color w:val="auto"/>
          <w:w w:val="95"/>
          <w:lang w:eastAsia="zh-CN"/>
        </w:rPr>
        <w:t>尽</w:t>
      </w:r>
      <w:r>
        <w:rPr>
          <w:color w:val="auto"/>
          <w:spacing w:val="1"/>
          <w:w w:val="95"/>
          <w:lang w:eastAsia="zh-CN"/>
        </w:rPr>
        <w:t>量</w:t>
      </w:r>
      <w:r>
        <w:rPr>
          <w:rFonts w:cs="宋体"/>
          <w:color w:val="auto"/>
          <w:w w:val="95"/>
          <w:lang w:eastAsia="zh-CN"/>
        </w:rPr>
        <w:t>将</w:t>
      </w:r>
      <w:r>
        <w:rPr>
          <w:color w:val="auto"/>
          <w:spacing w:val="1"/>
          <w:w w:val="95"/>
          <w:lang w:eastAsia="zh-CN"/>
        </w:rPr>
        <w:t>施</w:t>
      </w:r>
      <w:r>
        <w:rPr>
          <w:color w:val="auto"/>
          <w:w w:val="95"/>
          <w:lang w:eastAsia="zh-CN"/>
        </w:rPr>
        <w:t>工</w:t>
      </w:r>
      <w:r>
        <w:rPr>
          <w:rFonts w:cs="宋体"/>
          <w:color w:val="auto"/>
          <w:spacing w:val="1"/>
          <w:w w:val="95"/>
          <w:lang w:eastAsia="zh-CN"/>
        </w:rPr>
        <w:t>期</w:t>
      </w:r>
      <w:r>
        <w:rPr>
          <w:rFonts w:cs="宋体"/>
          <w:color w:val="auto"/>
          <w:w w:val="95"/>
          <w:lang w:eastAsia="zh-CN"/>
        </w:rPr>
        <w:t>安</w:t>
      </w:r>
      <w:r>
        <w:rPr>
          <w:rFonts w:cs="宋体"/>
          <w:color w:val="auto"/>
          <w:spacing w:val="1"/>
          <w:w w:val="95"/>
          <w:lang w:eastAsia="zh-CN"/>
        </w:rPr>
        <w:t>排</w:t>
      </w:r>
      <w:r>
        <w:rPr>
          <w:rFonts w:cs="宋体"/>
          <w:color w:val="auto"/>
          <w:w w:val="95"/>
          <w:lang w:eastAsia="zh-CN"/>
        </w:rPr>
        <w:t>在</w:t>
      </w:r>
      <w:r>
        <w:rPr>
          <w:rFonts w:cs="宋体"/>
          <w:color w:val="auto"/>
          <w:spacing w:val="1"/>
          <w:w w:val="95"/>
          <w:lang w:eastAsia="zh-CN"/>
        </w:rPr>
        <w:t>非</w:t>
      </w:r>
      <w:r>
        <w:rPr>
          <w:rFonts w:cs="宋体"/>
          <w:color w:val="auto"/>
          <w:w w:val="95"/>
          <w:lang w:eastAsia="zh-CN"/>
        </w:rPr>
        <w:t>汛</w:t>
      </w:r>
      <w:r>
        <w:rPr>
          <w:rFonts w:cs="宋体"/>
          <w:color w:val="auto"/>
          <w:spacing w:val="1"/>
          <w:w w:val="95"/>
          <w:lang w:eastAsia="zh-CN"/>
        </w:rPr>
        <w:t>期</w:t>
      </w:r>
      <w:r>
        <w:rPr>
          <w:color w:val="auto"/>
          <w:spacing w:val="-26"/>
          <w:w w:val="95"/>
          <w:lang w:eastAsia="zh-CN"/>
        </w:rPr>
        <w:t>，</w:t>
      </w:r>
      <w:r>
        <w:rPr>
          <w:rFonts w:cs="宋体"/>
          <w:color w:val="auto"/>
          <w:w w:val="95"/>
          <w:lang w:eastAsia="zh-CN"/>
        </w:rPr>
        <w:t>汛</w:t>
      </w:r>
      <w:r>
        <w:rPr>
          <w:rFonts w:cs="宋体"/>
          <w:color w:val="auto"/>
          <w:spacing w:val="1"/>
          <w:w w:val="95"/>
          <w:lang w:eastAsia="zh-CN"/>
        </w:rPr>
        <w:t>期</w:t>
      </w:r>
      <w:r>
        <w:rPr>
          <w:rFonts w:cs="宋体"/>
          <w:color w:val="auto"/>
          <w:w w:val="95"/>
          <w:lang w:eastAsia="zh-CN"/>
        </w:rPr>
        <w:t>来</w:t>
      </w:r>
      <w:r>
        <w:rPr>
          <w:rFonts w:cs="宋体"/>
          <w:color w:val="auto"/>
          <w:spacing w:val="1"/>
          <w:w w:val="95"/>
          <w:lang w:eastAsia="zh-CN"/>
        </w:rPr>
        <w:t>临</w:t>
      </w:r>
      <w:r>
        <w:rPr>
          <w:rFonts w:cs="宋体"/>
          <w:color w:val="auto"/>
          <w:w w:val="95"/>
          <w:lang w:eastAsia="zh-CN"/>
        </w:rPr>
        <w:t>前清</w:t>
      </w:r>
      <w:r>
        <w:rPr>
          <w:color w:val="auto"/>
          <w:spacing w:val="1"/>
          <w:w w:val="95"/>
          <w:lang w:eastAsia="zh-CN"/>
        </w:rPr>
        <w:t>理</w:t>
      </w:r>
      <w:r>
        <w:rPr>
          <w:color w:val="auto"/>
          <w:w w:val="95"/>
          <w:lang w:eastAsia="zh-CN"/>
        </w:rPr>
        <w:t>一</w:t>
      </w:r>
      <w:r>
        <w:rPr>
          <w:rFonts w:cs="宋体"/>
          <w:color w:val="auto"/>
          <w:spacing w:val="1"/>
          <w:w w:val="95"/>
          <w:lang w:eastAsia="zh-CN"/>
        </w:rPr>
        <w:t>切</w:t>
      </w:r>
      <w:r>
        <w:rPr>
          <w:rFonts w:cs="宋体"/>
          <w:color w:val="auto"/>
          <w:w w:val="95"/>
          <w:lang w:eastAsia="zh-CN"/>
        </w:rPr>
        <w:t>阻</w:t>
      </w:r>
      <w:r>
        <w:rPr>
          <w:rFonts w:cs="宋体"/>
          <w:color w:val="auto"/>
          <w:spacing w:val="1"/>
          <w:w w:val="95"/>
          <w:lang w:eastAsia="zh-CN"/>
        </w:rPr>
        <w:t>水</w:t>
      </w:r>
      <w:r>
        <w:rPr>
          <w:color w:val="auto"/>
          <w:w w:val="95"/>
          <w:lang w:eastAsia="zh-CN"/>
        </w:rPr>
        <w:t>建</w:t>
      </w:r>
      <w:r>
        <w:rPr>
          <w:rFonts w:cs="宋体"/>
          <w:color w:val="auto"/>
          <w:spacing w:val="1"/>
          <w:w w:val="95"/>
          <w:lang w:eastAsia="zh-CN"/>
        </w:rPr>
        <w:t>筑</w:t>
      </w:r>
      <w:r>
        <w:rPr>
          <w:rFonts w:cs="宋体"/>
          <w:color w:val="auto"/>
          <w:w w:val="95"/>
          <w:lang w:eastAsia="zh-CN"/>
        </w:rPr>
        <w:t>物</w:t>
      </w:r>
      <w:r>
        <w:rPr>
          <w:color w:val="auto"/>
          <w:spacing w:val="1"/>
          <w:w w:val="95"/>
          <w:lang w:eastAsia="zh-CN"/>
        </w:rPr>
        <w:t>，</w:t>
      </w:r>
      <w:r>
        <w:rPr>
          <w:rFonts w:cs="宋体"/>
          <w:color w:val="auto"/>
          <w:w w:val="95"/>
          <w:lang w:eastAsia="zh-CN"/>
        </w:rPr>
        <w:t>以</w:t>
      </w:r>
      <w:r>
        <w:rPr>
          <w:rFonts w:cs="宋体"/>
          <w:color w:val="auto"/>
          <w:spacing w:val="1"/>
          <w:w w:val="95"/>
          <w:lang w:eastAsia="zh-CN"/>
        </w:rPr>
        <w:t>保</w:t>
      </w:r>
      <w:r>
        <w:rPr>
          <w:rFonts w:cs="宋体"/>
          <w:color w:val="auto"/>
          <w:w w:val="95"/>
          <w:lang w:eastAsia="zh-CN"/>
        </w:rPr>
        <w:t>证</w:t>
      </w:r>
      <w:r>
        <w:rPr>
          <w:rFonts w:cs="宋体"/>
          <w:color w:val="auto"/>
          <w:spacing w:val="1"/>
          <w:w w:val="95"/>
          <w:lang w:eastAsia="zh-CN"/>
        </w:rPr>
        <w:t>河</w:t>
      </w:r>
      <w:r>
        <w:rPr>
          <w:rFonts w:cs="宋体"/>
          <w:color w:val="auto"/>
          <w:w w:val="95"/>
          <w:lang w:eastAsia="zh-CN"/>
        </w:rPr>
        <w:t>道</w:t>
      </w:r>
      <w:r>
        <w:rPr>
          <w:rFonts w:cs="宋体"/>
          <w:color w:val="auto"/>
          <w:spacing w:val="1"/>
          <w:w w:val="95"/>
          <w:lang w:eastAsia="zh-CN"/>
        </w:rPr>
        <w:t>原</w:t>
      </w:r>
      <w:r>
        <w:rPr>
          <w:rFonts w:cs="宋体"/>
          <w:color w:val="auto"/>
          <w:w w:val="95"/>
          <w:lang w:eastAsia="zh-CN"/>
        </w:rPr>
        <w:t>有</w:t>
      </w:r>
      <w:r>
        <w:rPr>
          <w:rFonts w:cs="宋体"/>
          <w:color w:val="auto"/>
          <w:spacing w:val="1"/>
          <w:w w:val="95"/>
          <w:lang w:eastAsia="zh-CN"/>
        </w:rPr>
        <w:t>的</w:t>
      </w:r>
      <w:r>
        <w:rPr>
          <w:rFonts w:cs="宋体"/>
          <w:color w:val="auto"/>
          <w:w w:val="95"/>
          <w:lang w:eastAsia="zh-CN"/>
        </w:rPr>
        <w:t>过</w:t>
      </w:r>
      <w:r>
        <w:rPr>
          <w:rFonts w:cs="宋体"/>
          <w:color w:val="auto"/>
          <w:spacing w:val="1"/>
          <w:w w:val="95"/>
          <w:lang w:eastAsia="zh-CN"/>
        </w:rPr>
        <w:t>水</w:t>
      </w:r>
      <w:r>
        <w:rPr>
          <w:rFonts w:cs="宋体"/>
          <w:color w:val="auto"/>
          <w:w w:val="95"/>
          <w:lang w:eastAsia="zh-CN"/>
        </w:rPr>
        <w:t>能</w:t>
      </w:r>
      <w:r>
        <w:rPr>
          <w:rFonts w:cs="宋体"/>
          <w:color w:val="auto"/>
          <w:spacing w:val="1"/>
          <w:w w:val="95"/>
          <w:lang w:eastAsia="zh-CN"/>
        </w:rPr>
        <w:t>力</w:t>
      </w:r>
      <w:r>
        <w:rPr>
          <w:color w:val="auto"/>
          <w:w w:val="95"/>
          <w:lang w:eastAsia="zh-CN"/>
        </w:rPr>
        <w:t>，</w:t>
      </w:r>
      <w:r>
        <w:rPr>
          <w:rFonts w:cs="宋体"/>
          <w:color w:val="auto"/>
          <w:spacing w:val="1"/>
          <w:w w:val="95"/>
          <w:lang w:eastAsia="zh-CN"/>
        </w:rPr>
        <w:t>涉</w:t>
      </w:r>
      <w:r>
        <w:rPr>
          <w:rFonts w:cs="宋体"/>
          <w:color w:val="auto"/>
          <w:w w:val="95"/>
          <w:lang w:eastAsia="zh-CN"/>
        </w:rPr>
        <w:t>河</w:t>
      </w:r>
      <w:r>
        <w:rPr>
          <w:color w:val="auto"/>
          <w:spacing w:val="1"/>
          <w:w w:val="95"/>
          <w:lang w:eastAsia="zh-CN"/>
        </w:rPr>
        <w:t>施</w:t>
      </w:r>
      <w:r>
        <w:rPr>
          <w:color w:val="auto"/>
          <w:w w:val="95"/>
          <w:lang w:eastAsia="zh-CN"/>
        </w:rPr>
        <w:t>工</w:t>
      </w:r>
      <w:r>
        <w:rPr>
          <w:rFonts w:cs="宋体"/>
          <w:color w:val="auto"/>
          <w:spacing w:val="1"/>
          <w:w w:val="95"/>
          <w:lang w:eastAsia="zh-CN"/>
        </w:rPr>
        <w:t>方</w:t>
      </w:r>
      <w:r>
        <w:rPr>
          <w:rFonts w:cs="宋体"/>
          <w:color w:val="auto"/>
          <w:w w:val="95"/>
          <w:lang w:eastAsia="zh-CN"/>
        </w:rPr>
        <w:t>案</w:t>
      </w:r>
      <w:r>
        <w:rPr>
          <w:rFonts w:cs="宋体"/>
          <w:color w:val="auto"/>
          <w:spacing w:val="1"/>
          <w:w w:val="95"/>
          <w:lang w:eastAsia="zh-CN"/>
        </w:rPr>
        <w:t>应</w:t>
      </w:r>
      <w:r>
        <w:rPr>
          <w:rFonts w:cs="宋体"/>
          <w:color w:val="auto"/>
          <w:w w:val="95"/>
          <w:lang w:eastAsia="zh-CN"/>
        </w:rPr>
        <w:t>报</w:t>
      </w:r>
      <w:r>
        <w:rPr>
          <w:rFonts w:cs="宋体"/>
          <w:color w:val="auto"/>
          <w:spacing w:val="1"/>
          <w:w w:val="95"/>
          <w:lang w:eastAsia="zh-CN"/>
        </w:rPr>
        <w:t>水</w:t>
      </w:r>
      <w:r>
        <w:rPr>
          <w:color w:val="auto"/>
          <w:w w:val="95"/>
          <w:lang w:eastAsia="zh-CN"/>
        </w:rPr>
        <w:t>行</w:t>
      </w:r>
      <w:r>
        <w:rPr>
          <w:rFonts w:cs="宋体"/>
          <w:color w:val="auto"/>
          <w:spacing w:val="1"/>
          <w:w w:val="95"/>
          <w:lang w:eastAsia="zh-CN"/>
        </w:rPr>
        <w:t>政</w:t>
      </w:r>
      <w:r>
        <w:rPr>
          <w:color w:val="auto"/>
          <w:w w:val="95"/>
          <w:lang w:eastAsia="zh-CN"/>
        </w:rPr>
        <w:t>主</w:t>
      </w:r>
      <w:r>
        <w:rPr>
          <w:color w:val="auto"/>
          <w:spacing w:val="1"/>
          <w:w w:val="95"/>
          <w:lang w:eastAsia="zh-CN"/>
        </w:rPr>
        <w:t>管</w:t>
      </w:r>
      <w:r>
        <w:rPr>
          <w:rFonts w:cs="宋体"/>
          <w:color w:val="auto"/>
          <w:w w:val="95"/>
          <w:lang w:eastAsia="zh-CN"/>
        </w:rPr>
        <w:t>部</w:t>
      </w:r>
      <w:r>
        <w:rPr>
          <w:rFonts w:cs="宋体"/>
          <w:color w:val="auto"/>
          <w:spacing w:val="1"/>
          <w:w w:val="95"/>
          <w:lang w:eastAsia="zh-CN"/>
        </w:rPr>
        <w:t>门</w:t>
      </w:r>
      <w:r>
        <w:rPr>
          <w:rFonts w:cs="宋体"/>
          <w:color w:val="auto"/>
          <w:w w:val="95"/>
          <w:lang w:eastAsia="zh-CN"/>
        </w:rPr>
        <w:t>批</w:t>
      </w:r>
      <w:r>
        <w:rPr>
          <w:rFonts w:cs="宋体"/>
          <w:color w:val="auto"/>
          <w:spacing w:val="1"/>
          <w:w w:val="95"/>
          <w:lang w:eastAsia="zh-CN"/>
        </w:rPr>
        <w:t>准</w:t>
      </w:r>
      <w:r>
        <w:rPr>
          <w:rFonts w:cs="宋体"/>
          <w:color w:val="auto"/>
          <w:w w:val="95"/>
          <w:lang w:eastAsia="zh-CN"/>
        </w:rPr>
        <w:t>并</w:t>
      </w:r>
      <w:r>
        <w:rPr>
          <w:rFonts w:cs="宋体"/>
          <w:color w:val="auto"/>
          <w:spacing w:val="1"/>
          <w:w w:val="95"/>
          <w:lang w:eastAsia="zh-CN"/>
        </w:rPr>
        <w:t>备案</w:t>
      </w:r>
      <w:r>
        <w:rPr>
          <w:rFonts w:cs="宋体"/>
          <w:color w:val="auto"/>
          <w:w w:val="95"/>
          <w:lang w:eastAsia="zh-CN"/>
        </w:rPr>
        <w:t>。</w:t>
      </w:r>
    </w:p>
    <w:p>
      <w:pPr>
        <w:pStyle w:val="13"/>
        <w:spacing w:before="42" w:line="349" w:lineRule="auto"/>
        <w:ind w:right="212" w:firstLine="396"/>
        <w:jc w:val="both"/>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14</w:t>
      </w:r>
      <w:r>
        <w:rPr>
          <w:rFonts w:cs="宋体"/>
          <w:color w:val="auto"/>
          <w:w w:val="95"/>
          <w:lang w:eastAsia="zh-CN"/>
        </w:rPr>
        <w:t>）桥墩布置于河道堤防上或距堤防</w:t>
      </w:r>
      <w:r>
        <w:rPr>
          <w:color w:val="auto"/>
          <w:w w:val="95"/>
          <w:lang w:eastAsia="zh-CN"/>
        </w:rPr>
        <w:t>工程</w:t>
      </w:r>
      <w:r>
        <w:rPr>
          <w:rFonts w:cs="宋体"/>
          <w:color w:val="auto"/>
          <w:w w:val="95"/>
          <w:lang w:eastAsia="zh-CN"/>
        </w:rPr>
        <w:t>较近的</w:t>
      </w:r>
      <w:r>
        <w:rPr>
          <w:color w:val="auto"/>
          <w:w w:val="95"/>
          <w:lang w:eastAsia="zh-CN"/>
        </w:rPr>
        <w:t>，</w:t>
      </w:r>
      <w:r>
        <w:rPr>
          <w:rFonts w:cs="宋体"/>
          <w:color w:val="auto"/>
          <w:w w:val="95"/>
          <w:lang w:eastAsia="zh-CN"/>
        </w:rPr>
        <w:t>会对现有河道护岸、堤坝等水利设</w:t>
      </w:r>
      <w:r>
        <w:rPr>
          <w:color w:val="auto"/>
          <w:w w:val="95"/>
          <w:lang w:eastAsia="zh-CN"/>
        </w:rPr>
        <w:t>施</w:t>
      </w:r>
      <w:r>
        <w:rPr>
          <w:rFonts w:cs="宋体"/>
          <w:color w:val="auto"/>
          <w:w w:val="95"/>
          <w:lang w:eastAsia="zh-CN"/>
        </w:rPr>
        <w:t>结构造</w:t>
      </w:r>
      <w:r>
        <w:rPr>
          <w:color w:val="auto"/>
          <w:spacing w:val="-1"/>
          <w:w w:val="95"/>
          <w:lang w:eastAsia="zh-CN"/>
        </w:rPr>
        <w:t>成</w:t>
      </w:r>
      <w:r>
        <w:rPr>
          <w:rFonts w:cs="宋体"/>
          <w:color w:val="auto"/>
          <w:spacing w:val="-1"/>
          <w:w w:val="95"/>
          <w:lang w:eastAsia="zh-CN"/>
        </w:rPr>
        <w:t>不利影响的</w:t>
      </w:r>
      <w:r>
        <w:rPr>
          <w:color w:val="auto"/>
          <w:spacing w:val="-1"/>
          <w:w w:val="95"/>
          <w:lang w:eastAsia="zh-CN"/>
        </w:rPr>
        <w:t>，</w:t>
      </w:r>
      <w:r>
        <w:rPr>
          <w:rFonts w:cs="宋体"/>
          <w:color w:val="auto"/>
          <w:spacing w:val="-1"/>
          <w:w w:val="95"/>
          <w:lang w:eastAsia="zh-CN"/>
        </w:rPr>
        <w:t>桥梁下部结构</w:t>
      </w:r>
      <w:r>
        <w:rPr>
          <w:color w:val="auto"/>
          <w:spacing w:val="-1"/>
          <w:w w:val="95"/>
          <w:lang w:eastAsia="zh-CN"/>
        </w:rPr>
        <w:t>施工</w:t>
      </w:r>
      <w:r>
        <w:rPr>
          <w:rFonts w:cs="宋体"/>
          <w:color w:val="auto"/>
          <w:spacing w:val="-1"/>
          <w:w w:val="95"/>
          <w:lang w:eastAsia="zh-CN"/>
        </w:rPr>
        <w:t>前</w:t>
      </w:r>
      <w:r>
        <w:rPr>
          <w:color w:val="auto"/>
          <w:spacing w:val="-1"/>
          <w:w w:val="95"/>
          <w:lang w:eastAsia="zh-CN"/>
        </w:rPr>
        <w:t>，工程</w:t>
      </w:r>
      <w:r>
        <w:rPr>
          <w:rFonts w:cs="宋体"/>
          <w:color w:val="auto"/>
          <w:spacing w:val="-1"/>
          <w:w w:val="95"/>
          <w:lang w:eastAsia="zh-CN"/>
        </w:rPr>
        <w:t>方案经监</w:t>
      </w:r>
      <w:r>
        <w:rPr>
          <w:color w:val="auto"/>
          <w:spacing w:val="-1"/>
          <w:w w:val="95"/>
          <w:lang w:eastAsia="zh-CN"/>
        </w:rPr>
        <w:t>理人</w:t>
      </w:r>
      <w:r>
        <w:rPr>
          <w:rFonts w:cs="宋体"/>
          <w:color w:val="auto"/>
          <w:spacing w:val="-1"/>
          <w:w w:val="95"/>
          <w:lang w:eastAsia="zh-CN"/>
        </w:rPr>
        <w:t>同意后</w:t>
      </w:r>
      <w:r>
        <w:rPr>
          <w:color w:val="auto"/>
          <w:spacing w:val="-1"/>
          <w:w w:val="95"/>
          <w:lang w:eastAsia="zh-CN"/>
        </w:rPr>
        <w:t>，</w:t>
      </w:r>
      <w:r>
        <w:rPr>
          <w:rFonts w:cs="宋体"/>
          <w:color w:val="auto"/>
          <w:spacing w:val="-1"/>
          <w:w w:val="95"/>
          <w:lang w:eastAsia="zh-CN"/>
        </w:rPr>
        <w:t>上报</w:t>
      </w:r>
      <w:r>
        <w:rPr>
          <w:color w:val="auto"/>
          <w:spacing w:val="-1"/>
          <w:w w:val="95"/>
          <w:lang w:eastAsia="zh-CN"/>
        </w:rPr>
        <w:t>工程</w:t>
      </w:r>
      <w:r>
        <w:rPr>
          <w:rFonts w:cs="宋体"/>
          <w:color w:val="auto"/>
          <w:spacing w:val="-1"/>
          <w:w w:val="95"/>
          <w:lang w:eastAsia="zh-CN"/>
        </w:rPr>
        <w:t>所在地的县（</w:t>
      </w:r>
      <w:r>
        <w:rPr>
          <w:color w:val="auto"/>
          <w:spacing w:val="-1"/>
          <w:w w:val="95"/>
          <w:lang w:eastAsia="zh-CN"/>
        </w:rPr>
        <w:t>市</w:t>
      </w:r>
      <w:r>
        <w:rPr>
          <w:rFonts w:cs="宋体"/>
          <w:color w:val="auto"/>
          <w:spacing w:val="-1"/>
          <w:w w:val="95"/>
          <w:lang w:eastAsia="zh-CN"/>
        </w:rPr>
        <w:t>）区水</w:t>
      </w:r>
      <w:r>
        <w:rPr>
          <w:color w:val="auto"/>
          <w:spacing w:val="-1"/>
          <w:w w:val="95"/>
          <w:lang w:eastAsia="zh-CN"/>
        </w:rPr>
        <w:t>行</w:t>
      </w:r>
      <w:r>
        <w:rPr>
          <w:rFonts w:cs="宋体"/>
          <w:color w:val="auto"/>
          <w:spacing w:val="-1"/>
          <w:w w:val="95"/>
          <w:lang w:eastAsia="zh-CN"/>
        </w:rPr>
        <w:t>政</w:t>
      </w:r>
      <w:r>
        <w:rPr>
          <w:color w:val="auto"/>
          <w:spacing w:val="-1"/>
          <w:w w:val="95"/>
          <w:lang w:eastAsia="zh-CN"/>
        </w:rPr>
        <w:t>主管</w:t>
      </w:r>
      <w:r>
        <w:rPr>
          <w:rFonts w:cs="宋体"/>
          <w:color w:val="auto"/>
          <w:spacing w:val="-1"/>
          <w:w w:val="95"/>
          <w:lang w:eastAsia="zh-CN"/>
        </w:rPr>
        <w:t>部门审查并批准。需要对现状堤防</w:t>
      </w:r>
      <w:r>
        <w:rPr>
          <w:color w:val="auto"/>
          <w:spacing w:val="-1"/>
          <w:w w:val="95"/>
          <w:lang w:eastAsia="zh-CN"/>
        </w:rPr>
        <w:t>进行</w:t>
      </w:r>
      <w:r>
        <w:rPr>
          <w:rFonts w:cs="宋体"/>
          <w:color w:val="auto"/>
          <w:spacing w:val="-1"/>
          <w:w w:val="95"/>
          <w:lang w:eastAsia="zh-CN"/>
        </w:rPr>
        <w:t>破除</w:t>
      </w:r>
      <w:r>
        <w:rPr>
          <w:color w:val="auto"/>
          <w:spacing w:val="-1"/>
          <w:w w:val="95"/>
          <w:lang w:eastAsia="zh-CN"/>
        </w:rPr>
        <w:t>，</w:t>
      </w:r>
      <w:r>
        <w:rPr>
          <w:rFonts w:cs="宋体"/>
          <w:color w:val="auto"/>
          <w:spacing w:val="-1"/>
          <w:w w:val="95"/>
          <w:lang w:eastAsia="zh-CN"/>
        </w:rPr>
        <w:t>基础</w:t>
      </w:r>
      <w:r>
        <w:rPr>
          <w:color w:val="auto"/>
          <w:spacing w:val="-1"/>
          <w:w w:val="95"/>
          <w:lang w:eastAsia="zh-CN"/>
        </w:rPr>
        <w:t>施工</w:t>
      </w:r>
      <w:r>
        <w:rPr>
          <w:rFonts w:cs="宋体"/>
          <w:color w:val="auto"/>
          <w:spacing w:val="-1"/>
          <w:w w:val="95"/>
          <w:lang w:eastAsia="zh-CN"/>
        </w:rPr>
        <w:t>完</w:t>
      </w:r>
      <w:r>
        <w:rPr>
          <w:color w:val="auto"/>
          <w:spacing w:val="-1"/>
          <w:w w:val="95"/>
          <w:lang w:eastAsia="zh-CN"/>
        </w:rPr>
        <w:t>成</w:t>
      </w:r>
      <w:r>
        <w:rPr>
          <w:rFonts w:cs="宋体"/>
          <w:color w:val="auto"/>
          <w:spacing w:val="-1"/>
          <w:w w:val="95"/>
          <w:lang w:eastAsia="zh-CN"/>
        </w:rPr>
        <w:t>后需</w:t>
      </w:r>
      <w:r>
        <w:rPr>
          <w:color w:val="auto"/>
          <w:spacing w:val="-1"/>
          <w:w w:val="95"/>
          <w:lang w:eastAsia="zh-CN"/>
        </w:rPr>
        <w:t>进行</w:t>
      </w:r>
      <w:r>
        <w:rPr>
          <w:rFonts w:cs="宋体"/>
          <w:color w:val="auto"/>
          <w:spacing w:val="-1"/>
          <w:w w:val="95"/>
          <w:lang w:eastAsia="zh-CN"/>
        </w:rPr>
        <w:t>原状恢复</w:t>
      </w:r>
      <w:r>
        <w:rPr>
          <w:color w:val="auto"/>
          <w:spacing w:val="-1"/>
          <w:w w:val="95"/>
          <w:lang w:eastAsia="zh-CN"/>
        </w:rPr>
        <w:t>，为</w:t>
      </w:r>
      <w:r>
        <w:rPr>
          <w:rFonts w:cs="宋体"/>
          <w:color w:val="auto"/>
          <w:spacing w:val="-1"/>
          <w:w w:val="95"/>
          <w:lang w:eastAsia="zh-CN"/>
        </w:rPr>
        <w:t>降低对护岸</w:t>
      </w:r>
      <w:r>
        <w:rPr>
          <w:rFonts w:cs="宋体"/>
          <w:color w:val="auto"/>
          <w:lang w:eastAsia="zh-CN"/>
        </w:rPr>
        <w:t>边坡稳定的影响</w:t>
      </w:r>
      <w:r>
        <w:rPr>
          <w:color w:val="auto"/>
          <w:lang w:eastAsia="zh-CN"/>
        </w:rPr>
        <w:t>，</w:t>
      </w:r>
      <w:r>
        <w:rPr>
          <w:rFonts w:cs="宋体"/>
          <w:color w:val="auto"/>
          <w:lang w:eastAsia="zh-CN"/>
        </w:rPr>
        <w:t>应做好护岸护砌措</w:t>
      </w:r>
      <w:r>
        <w:rPr>
          <w:color w:val="auto"/>
          <w:lang w:eastAsia="zh-CN"/>
        </w:rPr>
        <w:t>施</w:t>
      </w:r>
      <w:r>
        <w:rPr>
          <w:rFonts w:cs="宋体"/>
          <w:color w:val="auto"/>
          <w:lang w:eastAsia="zh-CN"/>
        </w:rPr>
        <w:t>。</w:t>
      </w:r>
    </w:p>
    <w:p>
      <w:pPr>
        <w:spacing w:line="349" w:lineRule="auto"/>
        <w:jc w:val="both"/>
        <w:rPr>
          <w:rFonts w:ascii="宋体" w:hAnsi="宋体" w:eastAsia="宋体" w:cs="宋体"/>
          <w:color w:val="auto"/>
          <w:lang w:eastAsia="zh-CN"/>
        </w:rPr>
        <w:sectPr>
          <w:type w:val="continuous"/>
          <w:pgSz w:w="11900" w:h="16840"/>
          <w:pgMar w:top="1600" w:right="1140" w:bottom="280" w:left="1240" w:header="720" w:footer="720" w:gutter="0"/>
          <w:cols w:space="720" w:num="1"/>
        </w:sectPr>
      </w:pPr>
    </w:p>
    <w:p>
      <w:pPr>
        <w:spacing w:before="8"/>
        <w:rPr>
          <w:rFonts w:ascii="宋体" w:hAnsi="宋体" w:eastAsia="宋体" w:cs="宋体"/>
          <w:color w:val="auto"/>
          <w:sz w:val="16"/>
          <w:szCs w:val="16"/>
          <w:lang w:eastAsia="zh-CN"/>
        </w:rPr>
      </w:pPr>
    </w:p>
    <w:p>
      <w:pPr>
        <w:tabs>
          <w:tab w:val="left" w:pos="1603"/>
        </w:tabs>
        <w:ind w:right="96"/>
        <w:jc w:val="center"/>
        <w:rPr>
          <w:rFonts w:ascii="宋体" w:hAnsi="宋体" w:eastAsia="宋体" w:cs="宋体"/>
          <w:color w:val="auto"/>
          <w:sz w:val="32"/>
          <w:szCs w:val="32"/>
          <w:lang w:eastAsia="zh-CN"/>
        </w:rPr>
      </w:pPr>
      <w:bookmarkStart w:id="156" w:name="_TOC_250055"/>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z w:val="32"/>
          <w:szCs w:val="32"/>
          <w:lang w:eastAsia="zh-CN"/>
        </w:rPr>
        <w:t>405</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z w:val="32"/>
          <w:szCs w:val="32"/>
          <w:lang w:eastAsia="zh-CN"/>
        </w:rPr>
        <w:t>钻孔灌注桩</w:t>
      </w:r>
      <w:bookmarkEnd w:id="156"/>
    </w:p>
    <w:p>
      <w:pPr>
        <w:spacing w:before="187"/>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405.03</w:t>
      </w:r>
      <w:r>
        <w:rPr>
          <w:rFonts w:ascii="黑体" w:hAnsi="黑体" w:eastAsia="黑体" w:cs="黑体"/>
          <w:color w:val="auto"/>
          <w:spacing w:val="-1"/>
          <w:sz w:val="28"/>
          <w:szCs w:val="28"/>
          <w:lang w:eastAsia="zh-CN"/>
        </w:rPr>
        <w:t>材料及水下混凝土</w:t>
      </w:r>
    </w:p>
    <w:p>
      <w:pPr>
        <w:pStyle w:val="13"/>
        <w:spacing w:before="167"/>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2</w:t>
      </w:r>
      <w:r>
        <w:rPr>
          <w:rFonts w:cs="宋体"/>
          <w:color w:val="auto"/>
          <w:lang w:eastAsia="zh-CN"/>
        </w:rPr>
        <w:t>条第（</w:t>
      </w:r>
      <w:r>
        <w:rPr>
          <w:rFonts w:ascii="Times New Roman" w:hAnsi="Times New Roman" w:eastAsia="Times New Roman" w:cs="Times New Roman"/>
          <w:color w:val="auto"/>
          <w:lang w:eastAsia="zh-CN"/>
        </w:rPr>
        <w:t>3</w:t>
      </w:r>
      <w:r>
        <w:rPr>
          <w:rFonts w:cs="宋体"/>
          <w:color w:val="auto"/>
          <w:lang w:eastAsia="zh-CN"/>
        </w:rPr>
        <w:t>）款内容修改</w:t>
      </w:r>
      <w:r>
        <w:rPr>
          <w:color w:val="auto"/>
          <w:lang w:eastAsia="zh-CN"/>
        </w:rPr>
        <w:t>为：</w:t>
      </w:r>
    </w:p>
    <w:p>
      <w:pPr>
        <w:pStyle w:val="13"/>
        <w:spacing w:line="336" w:lineRule="auto"/>
        <w:ind w:right="109" w:firstLine="396"/>
        <w:rPr>
          <w:rFonts w:cs="宋体"/>
          <w:color w:val="auto"/>
          <w:lang w:eastAsia="zh-CN"/>
        </w:rPr>
      </w:pPr>
      <w:r>
        <w:rPr>
          <w:rFonts w:cs="宋体"/>
          <w:color w:val="auto"/>
          <w:spacing w:val="10"/>
          <w:lang w:eastAsia="zh-CN"/>
        </w:rPr>
        <w:t>（</w:t>
      </w:r>
      <w:r>
        <w:rPr>
          <w:rFonts w:ascii="Times New Roman" w:hAnsi="Times New Roman" w:eastAsia="Times New Roman" w:cs="Times New Roman"/>
          <w:color w:val="auto"/>
          <w:spacing w:val="10"/>
          <w:lang w:eastAsia="zh-CN"/>
        </w:rPr>
        <w:t>3</w:t>
      </w:r>
      <w:r>
        <w:rPr>
          <w:rFonts w:cs="宋体"/>
          <w:color w:val="auto"/>
          <w:spacing w:val="10"/>
          <w:lang w:eastAsia="zh-CN"/>
        </w:rPr>
        <w:t>）粗集料的最大粒径不应大于导</w:t>
      </w:r>
      <w:r>
        <w:rPr>
          <w:color w:val="auto"/>
          <w:spacing w:val="10"/>
          <w:lang w:eastAsia="zh-CN"/>
        </w:rPr>
        <w:t>管</w:t>
      </w:r>
      <w:r>
        <w:rPr>
          <w:rFonts w:cs="宋体"/>
          <w:color w:val="auto"/>
          <w:spacing w:val="10"/>
          <w:lang w:eastAsia="zh-CN"/>
        </w:rPr>
        <w:t>内径的</w:t>
      </w:r>
      <w:r>
        <w:rPr>
          <w:rFonts w:ascii="Times New Roman" w:hAnsi="Times New Roman" w:eastAsia="Times New Roman" w:cs="Times New Roman"/>
          <w:color w:val="auto"/>
          <w:spacing w:val="3"/>
          <w:lang w:eastAsia="zh-CN"/>
        </w:rPr>
        <w:t>1/8</w:t>
      </w:r>
      <w:r>
        <w:rPr>
          <w:rFonts w:cs="宋体"/>
          <w:color w:val="auto"/>
          <w:spacing w:val="3"/>
          <w:lang w:eastAsia="zh-CN"/>
        </w:rPr>
        <w:t>～</w:t>
      </w:r>
      <w:r>
        <w:rPr>
          <w:rFonts w:ascii="Times New Roman" w:hAnsi="Times New Roman" w:eastAsia="Times New Roman" w:cs="Times New Roman"/>
          <w:color w:val="auto"/>
          <w:spacing w:val="3"/>
          <w:lang w:eastAsia="zh-CN"/>
        </w:rPr>
        <w:t>1/6</w:t>
      </w:r>
      <w:r>
        <w:rPr>
          <w:color w:val="auto"/>
          <w:spacing w:val="9"/>
          <w:lang w:eastAsia="zh-CN"/>
        </w:rPr>
        <w:t>和</w:t>
      </w:r>
      <w:r>
        <w:rPr>
          <w:rFonts w:cs="宋体"/>
          <w:color w:val="auto"/>
          <w:spacing w:val="9"/>
          <w:lang w:eastAsia="zh-CN"/>
        </w:rPr>
        <w:t>钢筋最小净距的</w:t>
      </w:r>
      <w:r>
        <w:rPr>
          <w:rFonts w:ascii="Times New Roman" w:hAnsi="Times New Roman" w:eastAsia="Times New Roman" w:cs="Times New Roman"/>
          <w:color w:val="auto"/>
          <w:spacing w:val="8"/>
          <w:lang w:eastAsia="zh-CN"/>
        </w:rPr>
        <w:t>1/4</w:t>
      </w:r>
      <w:r>
        <w:rPr>
          <w:color w:val="auto"/>
          <w:spacing w:val="8"/>
          <w:lang w:eastAsia="zh-CN"/>
        </w:rPr>
        <w:t>，</w:t>
      </w:r>
      <w:r>
        <w:rPr>
          <w:rFonts w:cs="宋体"/>
          <w:color w:val="auto"/>
          <w:spacing w:val="8"/>
          <w:lang w:eastAsia="zh-CN"/>
        </w:rPr>
        <w:t>同时不得大于</w:t>
      </w:r>
      <w:r>
        <w:rPr>
          <w:rFonts w:ascii="Times New Roman" w:hAnsi="Times New Roman" w:eastAsia="Times New Roman" w:cs="Times New Roman"/>
          <w:color w:val="auto"/>
          <w:lang w:eastAsia="zh-CN"/>
        </w:rPr>
        <w:t>37.5mm</w:t>
      </w:r>
      <w:r>
        <w:rPr>
          <w:rFonts w:cs="宋体"/>
          <w:color w:val="auto"/>
          <w:lang w:eastAsia="zh-CN"/>
        </w:rPr>
        <w:t>。</w:t>
      </w:r>
    </w:p>
    <w:p>
      <w:pPr>
        <w:spacing w:before="13"/>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405.04</w:t>
      </w:r>
      <w:r>
        <w:rPr>
          <w:rFonts w:ascii="黑体" w:hAnsi="黑体" w:eastAsia="黑体" w:cs="黑体"/>
          <w:color w:val="auto"/>
          <w:sz w:val="28"/>
          <w:szCs w:val="28"/>
          <w:lang w:eastAsia="zh-CN"/>
        </w:rPr>
        <w:t>钻孔</w:t>
      </w:r>
    </w:p>
    <w:p>
      <w:pPr>
        <w:pStyle w:val="13"/>
        <w:spacing w:before="167"/>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2</w:t>
      </w:r>
      <w:r>
        <w:rPr>
          <w:rFonts w:cs="宋体"/>
          <w:color w:val="auto"/>
          <w:lang w:eastAsia="zh-CN"/>
        </w:rPr>
        <w:t>条第（</w:t>
      </w:r>
      <w:r>
        <w:rPr>
          <w:rFonts w:ascii="Times New Roman" w:hAnsi="Times New Roman" w:eastAsia="Times New Roman" w:cs="Times New Roman"/>
          <w:color w:val="auto"/>
          <w:lang w:eastAsia="zh-CN"/>
        </w:rPr>
        <w:t>3</w:t>
      </w:r>
      <w:r>
        <w:rPr>
          <w:rFonts w:cs="宋体"/>
          <w:color w:val="auto"/>
          <w:lang w:eastAsia="zh-CN"/>
        </w:rPr>
        <w:t>）款内容修改</w:t>
      </w:r>
      <w:r>
        <w:rPr>
          <w:color w:val="auto"/>
          <w:lang w:eastAsia="zh-CN"/>
        </w:rPr>
        <w:t>为：</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）护筒</w:t>
      </w:r>
      <w:r>
        <w:rPr>
          <w:color w:val="auto"/>
          <w:lang w:eastAsia="zh-CN"/>
        </w:rPr>
        <w:t>高</w:t>
      </w:r>
      <w:r>
        <w:rPr>
          <w:rFonts w:cs="宋体"/>
          <w:color w:val="auto"/>
          <w:lang w:eastAsia="zh-CN"/>
        </w:rPr>
        <w:t>度宜</w:t>
      </w:r>
      <w:r>
        <w:rPr>
          <w:color w:val="auto"/>
          <w:lang w:eastAsia="zh-CN"/>
        </w:rPr>
        <w:t>高</w:t>
      </w:r>
      <w:r>
        <w:rPr>
          <w:rFonts w:cs="宋体"/>
          <w:color w:val="auto"/>
          <w:lang w:eastAsia="zh-CN"/>
        </w:rPr>
        <w:t>出地面</w:t>
      </w:r>
      <w:r>
        <w:rPr>
          <w:rFonts w:ascii="Times New Roman" w:hAnsi="Times New Roman" w:eastAsia="Times New Roman" w:cs="Times New Roman"/>
          <w:color w:val="auto"/>
          <w:lang w:eastAsia="zh-CN"/>
        </w:rPr>
        <w:t>0.3m</w:t>
      </w:r>
      <w:r>
        <w:rPr>
          <w:rFonts w:cs="宋体"/>
          <w:color w:val="auto"/>
          <w:lang w:eastAsia="zh-CN"/>
        </w:rPr>
        <w:t>或水面</w:t>
      </w:r>
      <w:r>
        <w:rPr>
          <w:rFonts w:ascii="Times New Roman" w:hAnsi="Times New Roman" w:eastAsia="Times New Roman" w:cs="Times New Roman"/>
          <w:color w:val="auto"/>
          <w:lang w:eastAsia="zh-CN"/>
        </w:rPr>
        <w:t>1.0</w:t>
      </w:r>
      <w:r>
        <w:rPr>
          <w:rFonts w:cs="宋体"/>
          <w:color w:val="auto"/>
          <w:lang w:eastAsia="zh-CN"/>
        </w:rPr>
        <w:t>～</w:t>
      </w:r>
      <w:r>
        <w:rPr>
          <w:rFonts w:ascii="Times New Roman" w:hAnsi="Times New Roman" w:eastAsia="Times New Roman" w:cs="Times New Roman"/>
          <w:color w:val="auto"/>
          <w:lang w:eastAsia="zh-CN"/>
        </w:rPr>
        <w:t>2.0m</w:t>
      </w:r>
      <w:r>
        <w:rPr>
          <w:color w:val="auto"/>
          <w:lang w:eastAsia="zh-CN"/>
        </w:rPr>
        <w:t>，</w:t>
      </w:r>
      <w:r>
        <w:rPr>
          <w:rFonts w:cs="宋体"/>
          <w:color w:val="auto"/>
          <w:lang w:eastAsia="zh-CN"/>
        </w:rPr>
        <w:t>同时应</w:t>
      </w:r>
      <w:r>
        <w:rPr>
          <w:color w:val="auto"/>
          <w:lang w:eastAsia="zh-CN"/>
        </w:rPr>
        <w:t>高</w:t>
      </w:r>
      <w:r>
        <w:rPr>
          <w:rFonts w:cs="宋体"/>
          <w:color w:val="auto"/>
          <w:lang w:eastAsia="zh-CN"/>
        </w:rPr>
        <w:t>于桩顶设计</w:t>
      </w:r>
      <w:r>
        <w:rPr>
          <w:color w:val="auto"/>
          <w:lang w:eastAsia="zh-CN"/>
        </w:rPr>
        <w:t>高程</w:t>
      </w:r>
      <w:r>
        <w:rPr>
          <w:rFonts w:ascii="Times New Roman" w:hAnsi="Times New Roman" w:eastAsia="Times New Roman" w:cs="Times New Roman"/>
          <w:color w:val="auto"/>
          <w:lang w:eastAsia="zh-CN"/>
        </w:rPr>
        <w:t>1m</w:t>
      </w:r>
      <w:r>
        <w:rPr>
          <w:rFonts w:cs="宋体"/>
          <w:color w:val="auto"/>
          <w:lang w:eastAsia="zh-CN"/>
        </w:rPr>
        <w:t>。</w:t>
      </w:r>
    </w:p>
    <w:p>
      <w:pPr>
        <w:spacing w:before="110"/>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405.05</w:t>
      </w:r>
      <w:r>
        <w:rPr>
          <w:rFonts w:ascii="黑体" w:hAnsi="黑体" w:eastAsia="黑体" w:cs="黑体"/>
          <w:color w:val="auto"/>
          <w:sz w:val="28"/>
          <w:szCs w:val="28"/>
          <w:lang w:eastAsia="zh-CN"/>
        </w:rPr>
        <w:t>固孔</w:t>
      </w:r>
    </w:p>
    <w:p>
      <w:pPr>
        <w:pStyle w:val="13"/>
        <w:spacing w:before="167" w:line="336" w:lineRule="auto"/>
        <w:ind w:left="516" w:right="109"/>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4</w:t>
      </w:r>
      <w:r>
        <w:rPr>
          <w:rFonts w:cs="宋体"/>
          <w:color w:val="auto"/>
          <w:lang w:eastAsia="zh-CN"/>
        </w:rPr>
        <w:t>条修改</w:t>
      </w:r>
      <w:r>
        <w:rPr>
          <w:color w:val="auto"/>
          <w:lang w:eastAsia="zh-CN"/>
        </w:rPr>
        <w:t>为</w:t>
      </w:r>
      <w:r>
        <w:rPr>
          <w:rFonts w:ascii="Times New Roman" w:hAnsi="Times New Roman" w:eastAsia="Times New Roman" w:cs="Times New Roman"/>
          <w:color w:val="auto"/>
          <w:spacing w:val="1"/>
          <w:w w:val="95"/>
          <w:lang w:eastAsia="zh-CN"/>
        </w:rPr>
        <w:t>4</w:t>
      </w:r>
      <w:r>
        <w:rPr>
          <w:rFonts w:cs="宋体"/>
          <w:color w:val="auto"/>
          <w:spacing w:val="1"/>
          <w:w w:val="95"/>
          <w:lang w:eastAsia="zh-CN"/>
        </w:rPr>
        <w:t>．胶泥应用清水彻底拌</w:t>
      </w:r>
      <w:r>
        <w:rPr>
          <w:color w:val="auto"/>
          <w:spacing w:val="1"/>
          <w:w w:val="95"/>
          <w:lang w:eastAsia="zh-CN"/>
        </w:rPr>
        <w:t>和成</w:t>
      </w:r>
      <w:r>
        <w:rPr>
          <w:rFonts w:cs="宋体"/>
          <w:color w:val="auto"/>
          <w:spacing w:val="1"/>
          <w:w w:val="95"/>
          <w:lang w:eastAsia="zh-CN"/>
        </w:rPr>
        <w:t>悬浮体</w:t>
      </w:r>
      <w:r>
        <w:rPr>
          <w:color w:val="auto"/>
          <w:spacing w:val="1"/>
          <w:w w:val="95"/>
          <w:lang w:eastAsia="zh-CN"/>
        </w:rPr>
        <w:t>，</w:t>
      </w:r>
      <w:r>
        <w:rPr>
          <w:rFonts w:cs="宋体"/>
          <w:color w:val="auto"/>
          <w:spacing w:val="1"/>
          <w:w w:val="95"/>
          <w:lang w:eastAsia="zh-CN"/>
        </w:rPr>
        <w:t>使在灌注混凝土时及至</w:t>
      </w:r>
      <w:r>
        <w:rPr>
          <w:color w:val="auto"/>
          <w:spacing w:val="1"/>
          <w:w w:val="95"/>
          <w:lang w:eastAsia="zh-CN"/>
        </w:rPr>
        <w:t>施工</w:t>
      </w:r>
      <w:r>
        <w:rPr>
          <w:rFonts w:cs="宋体"/>
          <w:color w:val="auto"/>
          <w:spacing w:val="1"/>
          <w:w w:val="95"/>
          <w:lang w:eastAsia="zh-CN"/>
        </w:rPr>
        <w:t>完</w:t>
      </w:r>
      <w:r>
        <w:rPr>
          <w:color w:val="auto"/>
          <w:spacing w:val="1"/>
          <w:w w:val="95"/>
          <w:lang w:eastAsia="zh-CN"/>
        </w:rPr>
        <w:t>成</w:t>
      </w:r>
      <w:r>
        <w:rPr>
          <w:rFonts w:cs="宋体"/>
          <w:color w:val="auto"/>
          <w:spacing w:val="1"/>
          <w:w w:val="95"/>
          <w:lang w:eastAsia="zh-CN"/>
        </w:rPr>
        <w:t>保持钻孔孔壁的稳定。泥</w:t>
      </w:r>
      <w:r>
        <w:rPr>
          <w:rFonts w:cs="宋体"/>
          <w:color w:val="auto"/>
          <w:spacing w:val="1"/>
          <w:lang w:eastAsia="zh-CN"/>
        </w:rPr>
        <w:t>浆的性能指</w:t>
      </w:r>
      <w:r>
        <w:rPr>
          <w:color w:val="auto"/>
          <w:spacing w:val="1"/>
          <w:lang w:eastAsia="zh-CN"/>
        </w:rPr>
        <w:t>标</w:t>
      </w:r>
      <w:r>
        <w:rPr>
          <w:rFonts w:cs="宋体"/>
          <w:color w:val="auto"/>
          <w:spacing w:val="1"/>
          <w:lang w:eastAsia="zh-CN"/>
        </w:rPr>
        <w:t>按</w:t>
      </w:r>
      <w:r>
        <w:rPr>
          <w:color w:val="auto"/>
          <w:spacing w:val="1"/>
          <w:lang w:eastAsia="zh-CN"/>
        </w:rPr>
        <w:t>《公路</w:t>
      </w:r>
      <w:r>
        <w:rPr>
          <w:rFonts w:cs="宋体"/>
          <w:color w:val="auto"/>
          <w:spacing w:val="1"/>
          <w:lang w:eastAsia="zh-CN"/>
        </w:rPr>
        <w:t>桥梁</w:t>
      </w:r>
      <w:r>
        <w:rPr>
          <w:color w:val="auto"/>
          <w:spacing w:val="1"/>
          <w:lang w:eastAsia="zh-CN"/>
        </w:rPr>
        <w:t>施工</w:t>
      </w:r>
      <w:r>
        <w:rPr>
          <w:rFonts w:cs="宋体"/>
          <w:color w:val="auto"/>
          <w:spacing w:val="1"/>
          <w:lang w:eastAsia="zh-CN"/>
        </w:rPr>
        <w:t>技术</w:t>
      </w:r>
      <w:r>
        <w:rPr>
          <w:color w:val="auto"/>
          <w:spacing w:val="1"/>
          <w:lang w:eastAsia="zh-CN"/>
        </w:rPr>
        <w:t>规范</w:t>
      </w:r>
      <w:r>
        <w:rPr>
          <w:rFonts w:cs="宋体"/>
          <w:color w:val="auto"/>
          <w:spacing w:val="1"/>
          <w:lang w:eastAsia="zh-CN"/>
        </w:rPr>
        <w:t>》（</w:t>
      </w:r>
      <w:r>
        <w:rPr>
          <w:rFonts w:ascii="Times New Roman" w:hAnsi="Times New Roman" w:eastAsia="Times New Roman" w:cs="Times New Roman"/>
          <w:color w:val="auto"/>
          <w:spacing w:val="1"/>
          <w:lang w:eastAsia="zh-CN"/>
        </w:rPr>
        <w:t>JTG/T</w:t>
      </w:r>
      <w:r>
        <w:rPr>
          <w:rFonts w:ascii="Times New Roman" w:hAnsi="Times New Roman" w:eastAsia="Times New Roman" w:cs="Times New Roman"/>
          <w:color w:val="auto"/>
          <w:lang w:eastAsia="zh-CN"/>
        </w:rPr>
        <w:t>3650-2020</w:t>
      </w:r>
      <w:r>
        <w:rPr>
          <w:rFonts w:cs="宋体"/>
          <w:color w:val="auto"/>
          <w:lang w:eastAsia="zh-CN"/>
        </w:rPr>
        <w:t>）第</w:t>
      </w:r>
      <w:r>
        <w:rPr>
          <w:rFonts w:ascii="Times New Roman" w:hAnsi="Times New Roman" w:eastAsia="Times New Roman" w:cs="Times New Roman"/>
          <w:color w:val="auto"/>
          <w:spacing w:val="-1"/>
          <w:lang w:eastAsia="zh-CN"/>
        </w:rPr>
        <w:t>9.2.6</w:t>
      </w:r>
      <w:r>
        <w:rPr>
          <w:rFonts w:cs="宋体"/>
          <w:color w:val="auto"/>
          <w:spacing w:val="1"/>
          <w:lang w:eastAsia="zh-CN"/>
        </w:rPr>
        <w:t>条执</w:t>
      </w:r>
      <w:r>
        <w:rPr>
          <w:color w:val="auto"/>
          <w:spacing w:val="1"/>
          <w:lang w:eastAsia="zh-CN"/>
        </w:rPr>
        <w:t>行，施工</w:t>
      </w:r>
      <w:r>
        <w:rPr>
          <w:rFonts w:cs="宋体"/>
          <w:color w:val="auto"/>
          <w:spacing w:val="1"/>
          <w:lang w:eastAsia="zh-CN"/>
        </w:rPr>
        <w:t>时除相对密度</w:t>
      </w:r>
      <w:r>
        <w:rPr>
          <w:color w:val="auto"/>
          <w:lang w:eastAsia="zh-CN"/>
        </w:rPr>
        <w:t>和</w:t>
      </w:r>
      <w:r>
        <w:rPr>
          <w:rFonts w:cs="宋体"/>
          <w:color w:val="auto"/>
          <w:lang w:eastAsia="zh-CN"/>
        </w:rPr>
        <w:t>黏度应</w:t>
      </w:r>
      <w:r>
        <w:rPr>
          <w:color w:val="auto"/>
          <w:lang w:eastAsia="zh-CN"/>
        </w:rPr>
        <w:t>进行</w:t>
      </w:r>
      <w:r>
        <w:rPr>
          <w:rFonts w:cs="宋体"/>
          <w:color w:val="auto"/>
          <w:lang w:eastAsia="zh-CN"/>
        </w:rPr>
        <w:t>试验外</w:t>
      </w:r>
      <w:r>
        <w:rPr>
          <w:color w:val="auto"/>
          <w:lang w:eastAsia="zh-CN"/>
        </w:rPr>
        <w:t>，</w:t>
      </w:r>
      <w:r>
        <w:rPr>
          <w:rFonts w:cs="宋体"/>
          <w:color w:val="auto"/>
          <w:lang w:eastAsia="zh-CN"/>
        </w:rPr>
        <w:t>如果监</w:t>
      </w:r>
      <w:r>
        <w:rPr>
          <w:color w:val="auto"/>
          <w:lang w:eastAsia="zh-CN"/>
        </w:rPr>
        <w:t>理人</w:t>
      </w:r>
      <w:r>
        <w:rPr>
          <w:rFonts w:cs="宋体"/>
          <w:color w:val="auto"/>
          <w:lang w:eastAsia="zh-CN"/>
        </w:rPr>
        <w:t>要求</w:t>
      </w:r>
      <w:r>
        <w:rPr>
          <w:color w:val="auto"/>
          <w:lang w:eastAsia="zh-CN"/>
        </w:rPr>
        <w:t>，</w:t>
      </w:r>
      <w:r>
        <w:rPr>
          <w:rFonts w:cs="宋体"/>
          <w:color w:val="auto"/>
          <w:lang w:eastAsia="zh-CN"/>
        </w:rPr>
        <w:t>其他指</w:t>
      </w:r>
      <w:r>
        <w:rPr>
          <w:color w:val="auto"/>
          <w:lang w:eastAsia="zh-CN"/>
        </w:rPr>
        <w:t>标</w:t>
      </w:r>
      <w:r>
        <w:rPr>
          <w:rFonts w:cs="宋体"/>
          <w:color w:val="auto"/>
          <w:lang w:eastAsia="zh-CN"/>
        </w:rPr>
        <w:t>也应予以抽检。</w:t>
      </w:r>
    </w:p>
    <w:p>
      <w:pPr>
        <w:pStyle w:val="13"/>
        <w:spacing w:before="135"/>
        <w:ind w:left="516"/>
        <w:rPr>
          <w:rFonts w:cs="宋体"/>
          <w:color w:val="auto"/>
          <w:lang w:eastAsia="zh-CN"/>
        </w:rPr>
      </w:pPr>
      <w:r>
        <w:rPr>
          <w:rFonts w:cs="宋体"/>
          <w:color w:val="auto"/>
          <w:lang w:eastAsia="zh-CN"/>
        </w:rPr>
        <w:t>桩基</w:t>
      </w:r>
      <w:r>
        <w:rPr>
          <w:color w:val="auto"/>
          <w:lang w:eastAsia="zh-CN"/>
        </w:rPr>
        <w:t>施工</w:t>
      </w:r>
      <w:r>
        <w:rPr>
          <w:rFonts w:cs="宋体"/>
          <w:color w:val="auto"/>
          <w:lang w:eastAsia="zh-CN"/>
        </w:rPr>
        <w:t>时</w:t>
      </w:r>
      <w:r>
        <w:rPr>
          <w:color w:val="auto"/>
          <w:lang w:eastAsia="zh-CN"/>
        </w:rPr>
        <w:t>建</w:t>
      </w:r>
      <w:r>
        <w:rPr>
          <w:rFonts w:cs="宋体"/>
          <w:color w:val="auto"/>
          <w:lang w:eastAsia="zh-CN"/>
        </w:rPr>
        <w:t>议</w:t>
      </w:r>
      <w:r>
        <w:rPr>
          <w:color w:val="auto"/>
          <w:lang w:eastAsia="zh-CN"/>
        </w:rPr>
        <w:t>成</w:t>
      </w:r>
      <w:r>
        <w:rPr>
          <w:rFonts w:cs="宋体"/>
          <w:color w:val="auto"/>
          <w:lang w:eastAsia="zh-CN"/>
        </w:rPr>
        <w:t>孔时将泥浆粘度调至</w:t>
      </w:r>
      <w:r>
        <w:rPr>
          <w:rFonts w:ascii="Times New Roman" w:hAnsi="Times New Roman" w:eastAsia="Times New Roman" w:cs="Times New Roman"/>
          <w:color w:val="auto"/>
          <w:lang w:eastAsia="zh-CN"/>
        </w:rPr>
        <w:t>20s</w:t>
      </w:r>
      <w:r>
        <w:rPr>
          <w:rFonts w:cs="宋体"/>
          <w:color w:val="auto"/>
          <w:lang w:eastAsia="zh-CN"/>
        </w:rPr>
        <w:t>以上</w:t>
      </w:r>
      <w:r>
        <w:rPr>
          <w:color w:val="auto"/>
          <w:lang w:eastAsia="zh-CN"/>
        </w:rPr>
        <w:t>，</w:t>
      </w:r>
      <w:r>
        <w:rPr>
          <w:rFonts w:cs="宋体"/>
          <w:color w:val="auto"/>
          <w:lang w:eastAsia="zh-CN"/>
        </w:rPr>
        <w:t>使保证不塌孔。</w:t>
      </w:r>
    </w:p>
    <w:p>
      <w:pPr>
        <w:spacing w:before="107"/>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405.06</w:t>
      </w:r>
      <w:r>
        <w:rPr>
          <w:rFonts w:ascii="黑体" w:hAnsi="黑体" w:eastAsia="黑体" w:cs="黑体"/>
          <w:color w:val="auto"/>
          <w:spacing w:val="-1"/>
          <w:sz w:val="28"/>
          <w:szCs w:val="28"/>
          <w:lang w:eastAsia="zh-CN"/>
        </w:rPr>
        <w:t>钻（挖）孔工序</w:t>
      </w:r>
    </w:p>
    <w:p>
      <w:pPr>
        <w:pStyle w:val="13"/>
        <w:spacing w:before="167"/>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5</w:t>
      </w:r>
      <w:r>
        <w:rPr>
          <w:rFonts w:cs="宋体"/>
          <w:color w:val="auto"/>
          <w:lang w:eastAsia="zh-CN"/>
        </w:rPr>
        <w:t>、</w:t>
      </w:r>
      <w:r>
        <w:rPr>
          <w:rFonts w:ascii="Times New Roman" w:hAnsi="Times New Roman" w:eastAsia="Times New Roman" w:cs="Times New Roman"/>
          <w:color w:val="auto"/>
          <w:lang w:eastAsia="zh-CN"/>
        </w:rPr>
        <w:t>6</w:t>
      </w:r>
      <w:r>
        <w:rPr>
          <w:rFonts w:cs="宋体"/>
          <w:color w:val="auto"/>
          <w:lang w:eastAsia="zh-CN"/>
        </w:rPr>
        <w:t>条</w:t>
      </w:r>
      <w:r>
        <w:rPr>
          <w:color w:val="auto"/>
          <w:lang w:eastAsia="zh-CN"/>
        </w:rPr>
        <w:t>：</w:t>
      </w:r>
    </w:p>
    <w:p>
      <w:pPr>
        <w:pStyle w:val="13"/>
        <w:spacing w:line="336" w:lineRule="auto"/>
        <w:ind w:right="109" w:firstLine="396"/>
        <w:rPr>
          <w:rFonts w:cs="宋体"/>
          <w:color w:val="auto"/>
          <w:lang w:eastAsia="zh-CN"/>
        </w:rPr>
      </w:pPr>
      <w:r>
        <w:rPr>
          <w:rFonts w:ascii="Times New Roman" w:hAnsi="Times New Roman" w:eastAsia="Times New Roman" w:cs="Times New Roman"/>
          <w:color w:val="auto"/>
          <w:spacing w:val="1"/>
          <w:w w:val="95"/>
          <w:lang w:eastAsia="zh-CN"/>
        </w:rPr>
        <w:t>5</w:t>
      </w:r>
      <w:r>
        <w:rPr>
          <w:rFonts w:cs="宋体"/>
          <w:color w:val="auto"/>
          <w:spacing w:val="1"/>
          <w:w w:val="95"/>
          <w:lang w:eastAsia="zh-CN"/>
        </w:rPr>
        <w:t>．钻孔至设计深度后</w:t>
      </w:r>
      <w:r>
        <w:rPr>
          <w:color w:val="auto"/>
          <w:spacing w:val="1"/>
          <w:w w:val="95"/>
          <w:lang w:eastAsia="zh-CN"/>
        </w:rPr>
        <w:t>，</w:t>
      </w:r>
      <w:r>
        <w:rPr>
          <w:rFonts w:cs="宋体"/>
          <w:color w:val="auto"/>
          <w:spacing w:val="1"/>
          <w:w w:val="95"/>
          <w:lang w:eastAsia="zh-CN"/>
        </w:rPr>
        <w:t>要</w:t>
      </w:r>
      <w:r>
        <w:rPr>
          <w:color w:val="auto"/>
          <w:spacing w:val="1"/>
          <w:w w:val="95"/>
          <w:lang w:eastAsia="zh-CN"/>
        </w:rPr>
        <w:t>加</w:t>
      </w:r>
      <w:r>
        <w:rPr>
          <w:rFonts w:cs="宋体"/>
          <w:color w:val="auto"/>
          <w:spacing w:val="1"/>
          <w:w w:val="95"/>
          <w:lang w:eastAsia="zh-CN"/>
        </w:rPr>
        <w:t>密取渣频率</w:t>
      </w:r>
      <w:r>
        <w:rPr>
          <w:color w:val="auto"/>
          <w:spacing w:val="1"/>
          <w:w w:val="95"/>
          <w:lang w:eastAsia="zh-CN"/>
        </w:rPr>
        <w:t>，</w:t>
      </w:r>
      <w:r>
        <w:rPr>
          <w:rFonts w:cs="宋体"/>
          <w:color w:val="auto"/>
          <w:spacing w:val="1"/>
          <w:w w:val="95"/>
          <w:lang w:eastAsia="zh-CN"/>
        </w:rPr>
        <w:t>以正确判定地</w:t>
      </w:r>
      <w:r>
        <w:rPr>
          <w:color w:val="auto"/>
          <w:spacing w:val="1"/>
          <w:w w:val="95"/>
          <w:lang w:eastAsia="zh-CN"/>
        </w:rPr>
        <w:t>质</w:t>
      </w:r>
      <w:r>
        <w:rPr>
          <w:rFonts w:cs="宋体"/>
          <w:color w:val="auto"/>
          <w:spacing w:val="1"/>
          <w:w w:val="95"/>
          <w:lang w:eastAsia="zh-CN"/>
        </w:rPr>
        <w:t>变化</w:t>
      </w:r>
      <w:r>
        <w:rPr>
          <w:color w:val="auto"/>
          <w:spacing w:val="1"/>
          <w:w w:val="95"/>
          <w:lang w:eastAsia="zh-CN"/>
        </w:rPr>
        <w:t>，</w:t>
      </w:r>
      <w:r>
        <w:rPr>
          <w:rFonts w:cs="宋体"/>
          <w:color w:val="auto"/>
          <w:spacing w:val="1"/>
          <w:w w:val="95"/>
          <w:lang w:eastAsia="zh-CN"/>
        </w:rPr>
        <w:t>确定持力层土层性</w:t>
      </w:r>
      <w:r>
        <w:rPr>
          <w:color w:val="auto"/>
          <w:spacing w:val="1"/>
          <w:w w:val="95"/>
          <w:lang w:eastAsia="zh-CN"/>
        </w:rPr>
        <w:t>质，</w:t>
      </w:r>
      <w:r>
        <w:rPr>
          <w:rFonts w:cs="宋体"/>
          <w:color w:val="auto"/>
          <w:spacing w:val="1"/>
          <w:w w:val="95"/>
          <w:lang w:eastAsia="zh-CN"/>
        </w:rPr>
        <w:t>并在</w:t>
      </w:r>
      <w:r>
        <w:rPr>
          <w:color w:val="auto"/>
          <w:spacing w:val="1"/>
          <w:w w:val="95"/>
          <w:lang w:eastAsia="zh-CN"/>
        </w:rPr>
        <w:t>施</w:t>
      </w:r>
      <w:r>
        <w:rPr>
          <w:color w:val="auto"/>
          <w:lang w:eastAsia="zh-CN"/>
        </w:rPr>
        <w:t>工</w:t>
      </w:r>
      <w:r>
        <w:rPr>
          <w:rFonts w:cs="宋体"/>
          <w:color w:val="auto"/>
          <w:lang w:eastAsia="zh-CN"/>
        </w:rPr>
        <w:t>过</w:t>
      </w:r>
      <w:r>
        <w:rPr>
          <w:color w:val="auto"/>
          <w:lang w:eastAsia="zh-CN"/>
        </w:rPr>
        <w:t>程中</w:t>
      </w:r>
      <w:r>
        <w:rPr>
          <w:rFonts w:cs="宋体"/>
          <w:color w:val="auto"/>
          <w:lang w:eastAsia="zh-CN"/>
        </w:rPr>
        <w:t>报地</w:t>
      </w:r>
      <w:r>
        <w:rPr>
          <w:color w:val="auto"/>
          <w:lang w:eastAsia="zh-CN"/>
        </w:rPr>
        <w:t>质工程</w:t>
      </w:r>
      <w:r>
        <w:rPr>
          <w:rFonts w:cs="宋体"/>
          <w:color w:val="auto"/>
          <w:lang w:eastAsia="zh-CN"/>
        </w:rPr>
        <w:t>师及监</w:t>
      </w:r>
      <w:r>
        <w:rPr>
          <w:color w:val="auto"/>
          <w:lang w:eastAsia="zh-CN"/>
        </w:rPr>
        <w:t>理</w:t>
      </w:r>
      <w:r>
        <w:rPr>
          <w:rFonts w:cs="宋体"/>
          <w:color w:val="auto"/>
          <w:lang w:eastAsia="zh-CN"/>
        </w:rPr>
        <w:t>等相关</w:t>
      </w:r>
      <w:r>
        <w:rPr>
          <w:color w:val="auto"/>
          <w:lang w:eastAsia="zh-CN"/>
        </w:rPr>
        <w:t>人员</w:t>
      </w:r>
      <w:r>
        <w:rPr>
          <w:rFonts w:cs="宋体"/>
          <w:color w:val="auto"/>
          <w:lang w:eastAsia="zh-CN"/>
        </w:rPr>
        <w:t>确认。</w:t>
      </w:r>
    </w:p>
    <w:p>
      <w:pPr>
        <w:pStyle w:val="13"/>
        <w:spacing w:before="48"/>
        <w:ind w:left="516"/>
        <w:rPr>
          <w:rFonts w:cs="宋体"/>
          <w:color w:val="auto"/>
          <w:lang w:eastAsia="zh-CN"/>
        </w:rPr>
      </w:pPr>
      <w:r>
        <w:rPr>
          <w:rFonts w:ascii="Times New Roman" w:hAnsi="Times New Roman" w:eastAsia="Times New Roman" w:cs="Times New Roman"/>
          <w:color w:val="auto"/>
          <w:w w:val="95"/>
          <w:lang w:eastAsia="zh-CN"/>
        </w:rPr>
        <w:t>6</w:t>
      </w:r>
      <w:r>
        <w:rPr>
          <w:rFonts w:cs="宋体"/>
          <w:color w:val="auto"/>
          <w:w w:val="95"/>
          <w:lang w:eastAsia="zh-CN"/>
        </w:rPr>
        <w:t>．同</w:t>
      </w:r>
      <w:r>
        <w:rPr>
          <w:color w:val="auto"/>
          <w:w w:val="95"/>
          <w:lang w:eastAsia="zh-CN"/>
        </w:rPr>
        <w:t>一</w:t>
      </w:r>
      <w:r>
        <w:rPr>
          <w:rFonts w:cs="宋体"/>
          <w:color w:val="auto"/>
          <w:w w:val="95"/>
          <w:lang w:eastAsia="zh-CN"/>
        </w:rPr>
        <w:t>承台下的相邻桩不得同时</w:t>
      </w:r>
      <w:r>
        <w:rPr>
          <w:color w:val="auto"/>
          <w:w w:val="95"/>
          <w:lang w:eastAsia="zh-CN"/>
        </w:rPr>
        <w:t>进行施工，</w:t>
      </w:r>
      <w:r>
        <w:rPr>
          <w:rFonts w:cs="宋体"/>
          <w:color w:val="auto"/>
          <w:w w:val="95"/>
          <w:lang w:eastAsia="zh-CN"/>
        </w:rPr>
        <w:t>应等相邻桩水下混凝土灌注完毕</w:t>
      </w:r>
      <w:r>
        <w:rPr>
          <w:color w:val="auto"/>
          <w:w w:val="95"/>
          <w:lang w:eastAsia="zh-CN"/>
        </w:rPr>
        <w:t xml:space="preserve">满 </w:t>
      </w:r>
      <w:r>
        <w:rPr>
          <w:rFonts w:ascii="Times New Roman" w:hAnsi="Times New Roman" w:eastAsia="Times New Roman" w:cs="Times New Roman"/>
          <w:color w:val="auto"/>
          <w:w w:val="95"/>
          <w:lang w:eastAsia="zh-CN"/>
        </w:rPr>
        <w:t xml:space="preserve">36   </w:t>
      </w:r>
      <w:r>
        <w:rPr>
          <w:rFonts w:cs="宋体"/>
          <w:color w:val="auto"/>
          <w:w w:val="95"/>
          <w:lang w:eastAsia="zh-CN"/>
        </w:rPr>
        <w:t>小时后才能开</w:t>
      </w:r>
    </w:p>
    <w:p>
      <w:pPr>
        <w:pStyle w:val="13"/>
        <w:spacing w:before="119"/>
        <w:rPr>
          <w:rFonts w:cs="宋体"/>
          <w:color w:val="auto"/>
          <w:lang w:eastAsia="zh-CN"/>
        </w:rPr>
      </w:pPr>
      <w:r>
        <w:rPr>
          <w:color w:val="auto"/>
          <w:lang w:eastAsia="zh-CN"/>
        </w:rPr>
        <w:t>工</w:t>
      </w:r>
      <w:r>
        <w:rPr>
          <w:rFonts w:cs="宋体"/>
          <w:color w:val="auto"/>
          <w:lang w:eastAsia="zh-CN"/>
        </w:rPr>
        <w:t>。桩净距在</w:t>
      </w:r>
      <w:r>
        <w:rPr>
          <w:rFonts w:ascii="Times New Roman" w:hAnsi="Times New Roman" w:eastAsia="Times New Roman" w:cs="Times New Roman"/>
          <w:color w:val="auto"/>
          <w:lang w:eastAsia="zh-CN"/>
        </w:rPr>
        <w:t>4</w:t>
      </w:r>
      <w:r>
        <w:rPr>
          <w:rFonts w:cs="宋体"/>
          <w:color w:val="auto"/>
          <w:lang w:eastAsia="zh-CN"/>
        </w:rPr>
        <w:t>倍桩径以上可不受此条约束。</w:t>
      </w:r>
    </w:p>
    <w:p>
      <w:pPr>
        <w:spacing w:before="107"/>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405.07</w:t>
      </w:r>
      <w:r>
        <w:rPr>
          <w:rFonts w:ascii="黑体" w:hAnsi="黑体" w:eastAsia="黑体" w:cs="黑体"/>
          <w:color w:val="auto"/>
          <w:sz w:val="28"/>
          <w:szCs w:val="28"/>
          <w:lang w:eastAsia="zh-CN"/>
        </w:rPr>
        <w:t>清孔</w:t>
      </w:r>
    </w:p>
    <w:p>
      <w:pPr>
        <w:pStyle w:val="13"/>
        <w:spacing w:before="167" w:line="336" w:lineRule="auto"/>
        <w:ind w:left="516" w:right="109"/>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3</w:t>
      </w:r>
      <w:r>
        <w:rPr>
          <w:rFonts w:cs="宋体"/>
          <w:color w:val="auto"/>
          <w:spacing w:val="1"/>
          <w:lang w:eastAsia="zh-CN"/>
        </w:rPr>
        <w:t>条修改</w:t>
      </w:r>
      <w:r>
        <w:rPr>
          <w:color w:val="auto"/>
          <w:spacing w:val="1"/>
          <w:lang w:eastAsia="zh-CN"/>
        </w:rPr>
        <w:t>为：</w:t>
      </w:r>
      <w:r>
        <w:rPr>
          <w:rFonts w:ascii="Times New Roman" w:hAnsi="Times New Roman" w:eastAsia="Times New Roman" w:cs="Times New Roman"/>
          <w:color w:val="auto"/>
          <w:spacing w:val="1"/>
          <w:w w:val="95"/>
          <w:lang w:eastAsia="zh-CN"/>
        </w:rPr>
        <w:t>3</w:t>
      </w:r>
      <w:r>
        <w:rPr>
          <w:rFonts w:cs="宋体"/>
          <w:color w:val="auto"/>
          <w:spacing w:val="1"/>
          <w:w w:val="95"/>
          <w:lang w:eastAsia="zh-CN"/>
        </w:rPr>
        <w:t>．清孔后孔底沉淀物厚度应按图纸</w:t>
      </w:r>
      <w:r>
        <w:rPr>
          <w:color w:val="auto"/>
          <w:spacing w:val="1"/>
          <w:w w:val="95"/>
          <w:lang w:eastAsia="zh-CN"/>
        </w:rPr>
        <w:t>规</w:t>
      </w:r>
      <w:r>
        <w:rPr>
          <w:rFonts w:cs="宋体"/>
          <w:color w:val="auto"/>
          <w:spacing w:val="1"/>
          <w:w w:val="95"/>
          <w:lang w:eastAsia="zh-CN"/>
        </w:rPr>
        <w:t>定值</w:t>
      </w:r>
      <w:r>
        <w:rPr>
          <w:color w:val="auto"/>
          <w:spacing w:val="1"/>
          <w:w w:val="95"/>
          <w:lang w:eastAsia="zh-CN"/>
        </w:rPr>
        <w:t>进行</w:t>
      </w:r>
      <w:r>
        <w:rPr>
          <w:rFonts w:cs="宋体"/>
          <w:color w:val="auto"/>
          <w:spacing w:val="1"/>
          <w:w w:val="95"/>
          <w:lang w:eastAsia="zh-CN"/>
        </w:rPr>
        <w:t>检查</w:t>
      </w:r>
      <w:r>
        <w:rPr>
          <w:color w:val="auto"/>
          <w:spacing w:val="1"/>
          <w:w w:val="95"/>
          <w:lang w:eastAsia="zh-CN"/>
        </w:rPr>
        <w:t>，</w:t>
      </w:r>
      <w:r>
        <w:rPr>
          <w:rFonts w:cs="宋体"/>
          <w:color w:val="auto"/>
          <w:spacing w:val="1"/>
          <w:w w:val="95"/>
          <w:lang w:eastAsia="zh-CN"/>
        </w:rPr>
        <w:t>不得采用</w:t>
      </w:r>
      <w:r>
        <w:rPr>
          <w:color w:val="auto"/>
          <w:spacing w:val="1"/>
          <w:w w:val="95"/>
          <w:lang w:eastAsia="zh-CN"/>
        </w:rPr>
        <w:t>加</w:t>
      </w:r>
      <w:r>
        <w:rPr>
          <w:rFonts w:cs="宋体"/>
          <w:color w:val="auto"/>
          <w:spacing w:val="1"/>
          <w:w w:val="95"/>
          <w:lang w:eastAsia="zh-CN"/>
        </w:rPr>
        <w:t>深钻孔深度的方式代替清孔。</w:t>
      </w:r>
    </w:p>
    <w:p>
      <w:pPr>
        <w:pStyle w:val="13"/>
        <w:spacing w:before="23" w:line="358" w:lineRule="auto"/>
        <w:ind w:right="109"/>
        <w:rPr>
          <w:rFonts w:cs="宋体"/>
          <w:color w:val="auto"/>
          <w:lang w:eastAsia="zh-CN"/>
        </w:rPr>
      </w:pPr>
      <w:r>
        <w:rPr>
          <w:rFonts w:cs="宋体"/>
          <w:color w:val="auto"/>
          <w:spacing w:val="-1"/>
          <w:w w:val="95"/>
          <w:lang w:eastAsia="zh-CN"/>
        </w:rPr>
        <w:t>对于砂层较厚的地层</w:t>
      </w:r>
      <w:r>
        <w:rPr>
          <w:color w:val="auto"/>
          <w:spacing w:val="-1"/>
          <w:w w:val="95"/>
          <w:lang w:eastAsia="zh-CN"/>
        </w:rPr>
        <w:t>，</w:t>
      </w:r>
      <w:r>
        <w:rPr>
          <w:rFonts w:cs="宋体"/>
          <w:color w:val="auto"/>
          <w:spacing w:val="-1"/>
          <w:w w:val="95"/>
          <w:lang w:eastAsia="zh-CN"/>
        </w:rPr>
        <w:t>确保二次清孔采用反循环并用空压机配合</w:t>
      </w:r>
      <w:r>
        <w:rPr>
          <w:color w:val="auto"/>
          <w:spacing w:val="-1"/>
          <w:w w:val="95"/>
          <w:lang w:eastAsia="zh-CN"/>
        </w:rPr>
        <w:t>，</w:t>
      </w:r>
      <w:r>
        <w:rPr>
          <w:rFonts w:cs="宋体"/>
          <w:color w:val="auto"/>
          <w:spacing w:val="-1"/>
          <w:w w:val="95"/>
          <w:lang w:eastAsia="zh-CN"/>
        </w:rPr>
        <w:t>以缩短清孔时间</w:t>
      </w:r>
      <w:r>
        <w:rPr>
          <w:color w:val="auto"/>
          <w:spacing w:val="-1"/>
          <w:w w:val="95"/>
          <w:lang w:eastAsia="zh-CN"/>
        </w:rPr>
        <w:t>，</w:t>
      </w:r>
      <w:r>
        <w:rPr>
          <w:rFonts w:cs="宋体"/>
          <w:color w:val="auto"/>
          <w:spacing w:val="-1"/>
          <w:w w:val="95"/>
          <w:lang w:eastAsia="zh-CN"/>
        </w:rPr>
        <w:t>争取在最短时间</w:t>
      </w:r>
      <w:r>
        <w:rPr>
          <w:rFonts w:cs="宋体"/>
          <w:color w:val="auto"/>
          <w:lang w:eastAsia="zh-CN"/>
        </w:rPr>
        <w:t>将孔底沉渣清到设计要求厚度。</w:t>
      </w:r>
    </w:p>
    <w:p>
      <w:pPr>
        <w:spacing w:before="20"/>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405.09</w:t>
      </w:r>
      <w:r>
        <w:rPr>
          <w:rFonts w:ascii="黑体" w:hAnsi="黑体" w:eastAsia="黑体" w:cs="黑体"/>
          <w:color w:val="auto"/>
          <w:spacing w:val="-1"/>
          <w:sz w:val="28"/>
          <w:szCs w:val="28"/>
          <w:lang w:eastAsia="zh-CN"/>
        </w:rPr>
        <w:t>钢筋骨架</w:t>
      </w:r>
    </w:p>
    <w:p>
      <w:pPr>
        <w:pStyle w:val="13"/>
        <w:spacing w:before="167"/>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2</w:t>
      </w:r>
      <w:r>
        <w:rPr>
          <w:rFonts w:cs="宋体"/>
          <w:color w:val="auto"/>
          <w:lang w:eastAsia="zh-CN"/>
        </w:rPr>
        <w:t>、</w:t>
      </w:r>
      <w:r>
        <w:rPr>
          <w:rFonts w:ascii="Times New Roman" w:hAnsi="Times New Roman" w:eastAsia="Times New Roman" w:cs="Times New Roman"/>
          <w:color w:val="auto"/>
          <w:lang w:eastAsia="zh-CN"/>
        </w:rPr>
        <w:t>3</w:t>
      </w:r>
      <w:r>
        <w:rPr>
          <w:rFonts w:cs="宋体"/>
          <w:color w:val="auto"/>
          <w:spacing w:val="1"/>
          <w:lang w:eastAsia="zh-CN"/>
        </w:rPr>
        <w:t>条内容修改</w:t>
      </w:r>
      <w:r>
        <w:rPr>
          <w:color w:val="auto"/>
          <w:spacing w:val="1"/>
          <w:lang w:eastAsia="zh-CN"/>
        </w:rPr>
        <w:t>为：</w:t>
      </w:r>
    </w:p>
    <w:p>
      <w:pPr>
        <w:pStyle w:val="13"/>
        <w:spacing w:line="350" w:lineRule="auto"/>
        <w:ind w:right="109" w:firstLine="396"/>
        <w:rPr>
          <w:rFonts w:cs="宋体"/>
          <w:color w:val="auto"/>
          <w:lang w:eastAsia="zh-CN"/>
        </w:rPr>
      </w:pPr>
      <w:r>
        <w:rPr>
          <w:rFonts w:ascii="Times New Roman" w:hAnsi="Times New Roman" w:eastAsia="Times New Roman" w:cs="Times New Roman"/>
          <w:color w:val="auto"/>
          <w:spacing w:val="1"/>
          <w:lang w:eastAsia="zh-CN"/>
        </w:rPr>
        <w:t>2</w:t>
      </w:r>
      <w:r>
        <w:rPr>
          <w:rFonts w:cs="宋体"/>
          <w:color w:val="auto"/>
          <w:spacing w:val="-16"/>
          <w:lang w:eastAsia="zh-CN"/>
        </w:rPr>
        <w:t>．</w:t>
      </w:r>
      <w:r>
        <w:rPr>
          <w:rFonts w:cs="宋体"/>
          <w:color w:val="auto"/>
          <w:spacing w:val="2"/>
          <w:lang w:eastAsia="zh-CN"/>
        </w:rPr>
        <w:t>钢</w:t>
      </w:r>
      <w:r>
        <w:rPr>
          <w:rFonts w:cs="宋体"/>
          <w:color w:val="auto"/>
          <w:lang w:eastAsia="zh-CN"/>
        </w:rPr>
        <w:t>筋</w:t>
      </w:r>
      <w:r>
        <w:rPr>
          <w:rFonts w:cs="宋体"/>
          <w:color w:val="auto"/>
          <w:spacing w:val="2"/>
          <w:lang w:eastAsia="zh-CN"/>
        </w:rPr>
        <w:t>骨</w:t>
      </w:r>
      <w:r>
        <w:rPr>
          <w:rFonts w:cs="宋体"/>
          <w:color w:val="auto"/>
          <w:lang w:eastAsia="zh-CN"/>
        </w:rPr>
        <w:t>架</w:t>
      </w:r>
      <w:r>
        <w:rPr>
          <w:rFonts w:cs="宋体"/>
          <w:color w:val="auto"/>
          <w:spacing w:val="2"/>
          <w:lang w:eastAsia="zh-CN"/>
        </w:rPr>
        <w:t>焊接</w:t>
      </w:r>
      <w:r>
        <w:rPr>
          <w:rFonts w:cs="宋体"/>
          <w:color w:val="auto"/>
          <w:lang w:eastAsia="zh-CN"/>
        </w:rPr>
        <w:t>应</w:t>
      </w:r>
      <w:r>
        <w:rPr>
          <w:rFonts w:cs="宋体"/>
          <w:color w:val="auto"/>
          <w:spacing w:val="2"/>
          <w:lang w:eastAsia="zh-CN"/>
        </w:rPr>
        <w:t>严</w:t>
      </w:r>
      <w:r>
        <w:rPr>
          <w:rFonts w:cs="宋体"/>
          <w:color w:val="auto"/>
          <w:lang w:eastAsia="zh-CN"/>
        </w:rPr>
        <w:t>格</w:t>
      </w:r>
      <w:r>
        <w:rPr>
          <w:rFonts w:cs="宋体"/>
          <w:color w:val="auto"/>
          <w:spacing w:val="2"/>
          <w:lang w:eastAsia="zh-CN"/>
        </w:rPr>
        <w:t>按</w:t>
      </w:r>
      <w:r>
        <w:rPr>
          <w:color w:val="auto"/>
          <w:spacing w:val="-18"/>
          <w:lang w:eastAsia="zh-CN"/>
        </w:rPr>
        <w:t>照</w:t>
      </w:r>
      <w:r>
        <w:rPr>
          <w:color w:val="auto"/>
          <w:lang w:eastAsia="zh-CN"/>
        </w:rPr>
        <w:t>《</w:t>
      </w:r>
      <w:r>
        <w:rPr>
          <w:rFonts w:cs="宋体"/>
          <w:color w:val="auto"/>
          <w:spacing w:val="2"/>
          <w:lang w:eastAsia="zh-CN"/>
        </w:rPr>
        <w:t>钢</w:t>
      </w:r>
      <w:r>
        <w:rPr>
          <w:rFonts w:cs="宋体"/>
          <w:color w:val="auto"/>
          <w:lang w:eastAsia="zh-CN"/>
        </w:rPr>
        <w:t>筋</w:t>
      </w:r>
      <w:r>
        <w:rPr>
          <w:rFonts w:cs="宋体"/>
          <w:color w:val="auto"/>
          <w:spacing w:val="2"/>
          <w:lang w:eastAsia="zh-CN"/>
        </w:rPr>
        <w:t>焊</w:t>
      </w:r>
      <w:r>
        <w:rPr>
          <w:rFonts w:cs="宋体"/>
          <w:color w:val="auto"/>
          <w:lang w:eastAsia="zh-CN"/>
        </w:rPr>
        <w:t>接</w:t>
      </w:r>
      <w:r>
        <w:rPr>
          <w:rFonts w:cs="宋体"/>
          <w:color w:val="auto"/>
          <w:spacing w:val="2"/>
          <w:lang w:eastAsia="zh-CN"/>
        </w:rPr>
        <w:t>及验</w:t>
      </w:r>
      <w:r>
        <w:rPr>
          <w:rFonts w:cs="宋体"/>
          <w:color w:val="auto"/>
          <w:lang w:eastAsia="zh-CN"/>
        </w:rPr>
        <w:t>收</w:t>
      </w:r>
      <w:r>
        <w:rPr>
          <w:color w:val="auto"/>
          <w:spacing w:val="2"/>
          <w:lang w:eastAsia="zh-CN"/>
        </w:rPr>
        <w:t>规程</w:t>
      </w:r>
      <w:r>
        <w:rPr>
          <w:rFonts w:cs="宋体"/>
          <w:color w:val="auto"/>
          <w:spacing w:val="-35"/>
          <w:lang w:eastAsia="zh-CN"/>
        </w:rPr>
        <w:t>》</w:t>
      </w:r>
      <w:r>
        <w:rPr>
          <w:rFonts w:cs="宋体"/>
          <w:color w:val="auto"/>
          <w:spacing w:val="2"/>
          <w:lang w:eastAsia="zh-CN"/>
        </w:rPr>
        <w:t>（</w:t>
      </w:r>
      <w:r>
        <w:rPr>
          <w:rFonts w:ascii="Times New Roman" w:hAnsi="Times New Roman" w:eastAsia="Times New Roman" w:cs="Times New Roman"/>
          <w:color w:val="auto"/>
          <w:lang w:eastAsia="zh-CN"/>
        </w:rPr>
        <w:t>JGJ</w:t>
      </w:r>
      <w:r>
        <w:rPr>
          <w:rFonts w:ascii="Times New Roman" w:hAnsi="Times New Roman" w:eastAsia="Times New Roman" w:cs="Times New Roman"/>
          <w:color w:val="auto"/>
          <w:spacing w:val="1"/>
          <w:lang w:eastAsia="zh-CN"/>
        </w:rPr>
        <w:t>1</w:t>
      </w:r>
      <w:r>
        <w:rPr>
          <w:rFonts w:ascii="Times New Roman" w:hAnsi="Times New Roman" w:eastAsia="Times New Roman" w:cs="Times New Roman"/>
          <w:color w:val="auto"/>
          <w:spacing w:val="3"/>
          <w:lang w:eastAsia="zh-CN"/>
        </w:rPr>
        <w:t>8</w:t>
      </w:r>
      <w:r>
        <w:rPr>
          <w:rFonts w:ascii="Times New Roman" w:hAnsi="Times New Roman" w:eastAsia="Times New Roman" w:cs="Times New Roman"/>
          <w:color w:val="auto"/>
          <w:spacing w:val="-3"/>
          <w:lang w:eastAsia="zh-CN"/>
        </w:rPr>
        <w:t>-</w:t>
      </w:r>
      <w:r>
        <w:rPr>
          <w:rFonts w:ascii="Times New Roman" w:hAnsi="Times New Roman" w:eastAsia="Times New Roman" w:cs="Times New Roman"/>
          <w:color w:val="auto"/>
          <w:spacing w:val="1"/>
          <w:lang w:eastAsia="zh-CN"/>
        </w:rPr>
        <w:t>201</w:t>
      </w:r>
      <w:r>
        <w:rPr>
          <w:rFonts w:ascii="Times New Roman" w:hAnsi="Times New Roman" w:eastAsia="Times New Roman" w:cs="Times New Roman"/>
          <w:color w:val="auto"/>
          <w:spacing w:val="-3"/>
          <w:lang w:eastAsia="zh-CN"/>
        </w:rPr>
        <w:t>2</w:t>
      </w:r>
      <w:r>
        <w:rPr>
          <w:rFonts w:cs="宋体"/>
          <w:color w:val="auto"/>
          <w:spacing w:val="-16"/>
          <w:lang w:eastAsia="zh-CN"/>
        </w:rPr>
        <w:t>）</w:t>
      </w:r>
      <w:r>
        <w:rPr>
          <w:rFonts w:cs="宋体"/>
          <w:color w:val="auto"/>
          <w:spacing w:val="2"/>
          <w:lang w:eastAsia="zh-CN"/>
        </w:rPr>
        <w:t>执</w:t>
      </w:r>
      <w:r>
        <w:rPr>
          <w:color w:val="auto"/>
          <w:lang w:eastAsia="zh-CN"/>
        </w:rPr>
        <w:t>行</w:t>
      </w:r>
      <w:r>
        <w:rPr>
          <w:rFonts w:cs="宋体"/>
          <w:color w:val="auto"/>
          <w:spacing w:val="-16"/>
          <w:lang w:eastAsia="zh-CN"/>
        </w:rPr>
        <w:t>。</w:t>
      </w:r>
      <w:r>
        <w:rPr>
          <w:rFonts w:cs="宋体"/>
          <w:color w:val="auto"/>
          <w:spacing w:val="2"/>
          <w:lang w:eastAsia="zh-CN"/>
        </w:rPr>
        <w:t>钢</w:t>
      </w:r>
      <w:r>
        <w:rPr>
          <w:rFonts w:cs="宋体"/>
          <w:color w:val="auto"/>
          <w:lang w:eastAsia="zh-CN"/>
        </w:rPr>
        <w:t>筋</w:t>
      </w:r>
      <w:r>
        <w:rPr>
          <w:rFonts w:cs="宋体"/>
          <w:color w:val="auto"/>
          <w:spacing w:val="2"/>
          <w:lang w:eastAsia="zh-CN"/>
        </w:rPr>
        <w:t>骨</w:t>
      </w:r>
      <w:r>
        <w:rPr>
          <w:rFonts w:cs="宋体"/>
          <w:color w:val="auto"/>
          <w:lang w:eastAsia="zh-CN"/>
        </w:rPr>
        <w:t>架</w:t>
      </w:r>
      <w:r>
        <w:rPr>
          <w:rFonts w:cs="宋体"/>
          <w:color w:val="auto"/>
          <w:spacing w:val="2"/>
          <w:lang w:eastAsia="zh-CN"/>
        </w:rPr>
        <w:t>应有</w:t>
      </w:r>
      <w:r>
        <w:rPr>
          <w:rFonts w:cs="宋体"/>
          <w:color w:val="auto"/>
          <w:lang w:eastAsia="zh-CN"/>
        </w:rPr>
        <w:t>足</w:t>
      </w:r>
      <w:r>
        <w:rPr>
          <w:rFonts w:cs="宋体"/>
          <w:color w:val="auto"/>
          <w:spacing w:val="2"/>
          <w:lang w:eastAsia="zh-CN"/>
        </w:rPr>
        <w:t>够</w:t>
      </w:r>
      <w:r>
        <w:rPr>
          <w:rFonts w:cs="宋体"/>
          <w:color w:val="auto"/>
          <w:lang w:eastAsia="zh-CN"/>
        </w:rPr>
        <w:t>的</w:t>
      </w:r>
      <w:r>
        <w:rPr>
          <w:color w:val="auto"/>
          <w:spacing w:val="1"/>
          <w:w w:val="95"/>
          <w:lang w:eastAsia="zh-CN"/>
        </w:rPr>
        <w:t>强</w:t>
      </w:r>
      <w:r>
        <w:rPr>
          <w:rFonts w:cs="宋体"/>
          <w:color w:val="auto"/>
          <w:w w:val="95"/>
          <w:lang w:eastAsia="zh-CN"/>
        </w:rPr>
        <w:t>劲</w:t>
      </w:r>
      <w:r>
        <w:rPr>
          <w:rFonts w:cs="宋体"/>
          <w:color w:val="auto"/>
          <w:spacing w:val="1"/>
          <w:w w:val="95"/>
          <w:lang w:eastAsia="zh-CN"/>
        </w:rPr>
        <w:t>内</w:t>
      </w:r>
      <w:r>
        <w:rPr>
          <w:rFonts w:cs="宋体"/>
          <w:color w:val="auto"/>
          <w:w w:val="95"/>
          <w:lang w:eastAsia="zh-CN"/>
        </w:rPr>
        <w:t>撑</w:t>
      </w:r>
      <w:r>
        <w:rPr>
          <w:rFonts w:cs="宋体"/>
          <w:color w:val="auto"/>
          <w:spacing w:val="1"/>
          <w:w w:val="95"/>
          <w:lang w:eastAsia="zh-CN"/>
        </w:rPr>
        <w:t>架</w:t>
      </w:r>
      <w:r>
        <w:rPr>
          <w:color w:val="auto"/>
          <w:spacing w:val="-51"/>
          <w:w w:val="95"/>
          <w:lang w:eastAsia="zh-CN"/>
        </w:rPr>
        <w:t>，</w:t>
      </w:r>
      <w:r>
        <w:rPr>
          <w:rFonts w:cs="宋体"/>
          <w:color w:val="auto"/>
          <w:spacing w:val="1"/>
          <w:w w:val="95"/>
          <w:lang w:eastAsia="zh-CN"/>
        </w:rPr>
        <w:t>图</w:t>
      </w:r>
      <w:r>
        <w:rPr>
          <w:rFonts w:cs="宋体"/>
          <w:color w:val="auto"/>
          <w:w w:val="95"/>
          <w:lang w:eastAsia="zh-CN"/>
        </w:rPr>
        <w:t>纸</w:t>
      </w:r>
      <w:r>
        <w:rPr>
          <w:rFonts w:cs="宋体"/>
          <w:color w:val="auto"/>
          <w:spacing w:val="1"/>
          <w:w w:val="95"/>
          <w:lang w:eastAsia="zh-CN"/>
        </w:rPr>
        <w:t>无</w:t>
      </w:r>
      <w:r>
        <w:rPr>
          <w:color w:val="auto"/>
          <w:w w:val="95"/>
          <w:lang w:eastAsia="zh-CN"/>
        </w:rPr>
        <w:t>规</w:t>
      </w:r>
      <w:r>
        <w:rPr>
          <w:rFonts w:cs="宋体"/>
          <w:color w:val="auto"/>
          <w:spacing w:val="1"/>
          <w:w w:val="95"/>
          <w:lang w:eastAsia="zh-CN"/>
        </w:rPr>
        <w:t>定</w:t>
      </w:r>
      <w:r>
        <w:rPr>
          <w:rFonts w:cs="宋体"/>
          <w:color w:val="auto"/>
          <w:w w:val="95"/>
          <w:lang w:eastAsia="zh-CN"/>
        </w:rPr>
        <w:t>时</w:t>
      </w:r>
      <w:r>
        <w:rPr>
          <w:color w:val="auto"/>
          <w:spacing w:val="-51"/>
          <w:w w:val="95"/>
          <w:lang w:eastAsia="zh-CN"/>
        </w:rPr>
        <w:t>，</w:t>
      </w:r>
      <w:r>
        <w:rPr>
          <w:rFonts w:cs="宋体"/>
          <w:color w:val="auto"/>
          <w:spacing w:val="1"/>
          <w:w w:val="95"/>
          <w:lang w:eastAsia="zh-CN"/>
        </w:rPr>
        <w:t>螺</w:t>
      </w:r>
      <w:r>
        <w:rPr>
          <w:rFonts w:cs="宋体"/>
          <w:color w:val="auto"/>
          <w:w w:val="95"/>
          <w:lang w:eastAsia="zh-CN"/>
        </w:rPr>
        <w:t>旋</w:t>
      </w:r>
      <w:r>
        <w:rPr>
          <w:rFonts w:cs="宋体"/>
          <w:color w:val="auto"/>
          <w:spacing w:val="1"/>
          <w:w w:val="95"/>
          <w:lang w:eastAsia="zh-CN"/>
        </w:rPr>
        <w:t>筋</w:t>
      </w:r>
      <w:r>
        <w:rPr>
          <w:rFonts w:cs="宋体"/>
          <w:color w:val="auto"/>
          <w:w w:val="95"/>
          <w:lang w:eastAsia="zh-CN"/>
        </w:rPr>
        <w:t>与</w:t>
      </w:r>
      <w:r>
        <w:rPr>
          <w:color w:val="auto"/>
          <w:spacing w:val="1"/>
          <w:w w:val="95"/>
          <w:lang w:eastAsia="zh-CN"/>
        </w:rPr>
        <w:t>主</w:t>
      </w:r>
      <w:r>
        <w:rPr>
          <w:rFonts w:cs="宋体"/>
          <w:color w:val="auto"/>
          <w:w w:val="95"/>
          <w:lang w:eastAsia="zh-CN"/>
        </w:rPr>
        <w:t>筋</w:t>
      </w:r>
      <w:r>
        <w:rPr>
          <w:rFonts w:cs="宋体"/>
          <w:color w:val="auto"/>
          <w:spacing w:val="1"/>
          <w:w w:val="95"/>
          <w:lang w:eastAsia="zh-CN"/>
        </w:rPr>
        <w:t>宜</w:t>
      </w:r>
      <w:r>
        <w:rPr>
          <w:rFonts w:cs="宋体"/>
          <w:color w:val="auto"/>
          <w:w w:val="95"/>
          <w:lang w:eastAsia="zh-CN"/>
        </w:rPr>
        <w:t>采</w:t>
      </w:r>
      <w:r>
        <w:rPr>
          <w:rFonts w:cs="宋体"/>
          <w:color w:val="auto"/>
          <w:spacing w:val="1"/>
          <w:w w:val="95"/>
          <w:lang w:eastAsia="zh-CN"/>
        </w:rPr>
        <w:t>用</w:t>
      </w:r>
      <w:r>
        <w:rPr>
          <w:rFonts w:cs="宋体"/>
          <w:color w:val="auto"/>
          <w:w w:val="95"/>
          <w:lang w:eastAsia="zh-CN"/>
        </w:rPr>
        <w:t>交</w:t>
      </w:r>
      <w:r>
        <w:rPr>
          <w:rFonts w:cs="宋体"/>
          <w:color w:val="auto"/>
          <w:spacing w:val="1"/>
          <w:w w:val="95"/>
          <w:lang w:eastAsia="zh-CN"/>
        </w:rPr>
        <w:t>叉</w:t>
      </w:r>
      <w:r>
        <w:rPr>
          <w:rFonts w:cs="宋体"/>
          <w:color w:val="auto"/>
          <w:w w:val="95"/>
          <w:lang w:eastAsia="zh-CN"/>
        </w:rPr>
        <w:t>点</w:t>
      </w:r>
      <w:r>
        <w:rPr>
          <w:rFonts w:cs="宋体"/>
          <w:color w:val="auto"/>
          <w:spacing w:val="1"/>
          <w:w w:val="95"/>
          <w:lang w:eastAsia="zh-CN"/>
        </w:rPr>
        <w:t>焊</w:t>
      </w:r>
      <w:r>
        <w:rPr>
          <w:rFonts w:cs="宋体"/>
          <w:color w:val="auto"/>
          <w:w w:val="95"/>
          <w:lang w:eastAsia="zh-CN"/>
        </w:rPr>
        <w:t>固定</w:t>
      </w:r>
      <w:r>
        <w:rPr>
          <w:color w:val="auto"/>
          <w:spacing w:val="-51"/>
          <w:w w:val="95"/>
          <w:lang w:eastAsia="zh-CN"/>
        </w:rPr>
        <w:t>，</w:t>
      </w:r>
      <w:r>
        <w:rPr>
          <w:rFonts w:cs="宋体"/>
          <w:color w:val="auto"/>
          <w:spacing w:val="1"/>
          <w:w w:val="95"/>
          <w:lang w:eastAsia="zh-CN"/>
        </w:rPr>
        <w:t>防</w:t>
      </w:r>
      <w:r>
        <w:rPr>
          <w:rFonts w:cs="宋体"/>
          <w:color w:val="auto"/>
          <w:w w:val="95"/>
          <w:lang w:eastAsia="zh-CN"/>
        </w:rPr>
        <w:t>止</w:t>
      </w:r>
      <w:r>
        <w:rPr>
          <w:rFonts w:cs="宋体"/>
          <w:color w:val="auto"/>
          <w:spacing w:val="1"/>
          <w:w w:val="95"/>
          <w:lang w:eastAsia="zh-CN"/>
        </w:rPr>
        <w:t>钢</w:t>
      </w:r>
      <w:r>
        <w:rPr>
          <w:rFonts w:cs="宋体"/>
          <w:color w:val="auto"/>
          <w:w w:val="95"/>
          <w:lang w:eastAsia="zh-CN"/>
        </w:rPr>
        <w:t>筋</w:t>
      </w:r>
      <w:r>
        <w:rPr>
          <w:rFonts w:cs="宋体"/>
          <w:color w:val="auto"/>
          <w:spacing w:val="1"/>
          <w:w w:val="95"/>
          <w:lang w:eastAsia="zh-CN"/>
        </w:rPr>
        <w:t>骨</w:t>
      </w:r>
      <w:r>
        <w:rPr>
          <w:rFonts w:cs="宋体"/>
          <w:color w:val="auto"/>
          <w:w w:val="95"/>
          <w:lang w:eastAsia="zh-CN"/>
        </w:rPr>
        <w:t>架</w:t>
      </w:r>
      <w:r>
        <w:rPr>
          <w:rFonts w:cs="宋体"/>
          <w:color w:val="auto"/>
          <w:spacing w:val="1"/>
          <w:w w:val="95"/>
          <w:lang w:eastAsia="zh-CN"/>
        </w:rPr>
        <w:t>在</w:t>
      </w:r>
      <w:r>
        <w:rPr>
          <w:rFonts w:cs="宋体"/>
          <w:color w:val="auto"/>
          <w:w w:val="95"/>
          <w:lang w:eastAsia="zh-CN"/>
        </w:rPr>
        <w:t>运</w:t>
      </w:r>
      <w:r>
        <w:rPr>
          <w:rFonts w:cs="宋体"/>
          <w:color w:val="auto"/>
          <w:spacing w:val="1"/>
          <w:w w:val="95"/>
          <w:lang w:eastAsia="zh-CN"/>
        </w:rPr>
        <w:t>输</w:t>
      </w:r>
      <w:r>
        <w:rPr>
          <w:color w:val="auto"/>
          <w:w w:val="95"/>
          <w:lang w:eastAsia="zh-CN"/>
        </w:rPr>
        <w:t>和</w:t>
      </w:r>
      <w:r>
        <w:rPr>
          <w:rFonts w:cs="宋体"/>
          <w:color w:val="auto"/>
          <w:spacing w:val="1"/>
          <w:w w:val="95"/>
          <w:lang w:eastAsia="zh-CN"/>
        </w:rPr>
        <w:t>就</w:t>
      </w:r>
      <w:r>
        <w:rPr>
          <w:rFonts w:cs="宋体"/>
          <w:color w:val="auto"/>
          <w:w w:val="95"/>
          <w:lang w:eastAsia="zh-CN"/>
        </w:rPr>
        <w:t>位</w:t>
      </w:r>
      <w:r>
        <w:rPr>
          <w:rFonts w:cs="宋体"/>
          <w:color w:val="auto"/>
          <w:spacing w:val="1"/>
          <w:w w:val="95"/>
          <w:lang w:eastAsia="zh-CN"/>
        </w:rPr>
        <w:t>时</w:t>
      </w:r>
      <w:r>
        <w:rPr>
          <w:rFonts w:cs="宋体"/>
          <w:color w:val="auto"/>
          <w:w w:val="95"/>
          <w:lang w:eastAsia="zh-CN"/>
        </w:rPr>
        <w:t>变</w:t>
      </w:r>
      <w:r>
        <w:rPr>
          <w:rFonts w:cs="宋体"/>
          <w:color w:val="auto"/>
          <w:spacing w:val="1"/>
          <w:w w:val="95"/>
          <w:lang w:eastAsia="zh-CN"/>
        </w:rPr>
        <w:t>形</w:t>
      </w:r>
      <w:r>
        <w:rPr>
          <w:color w:val="auto"/>
          <w:w w:val="95"/>
          <w:lang w:eastAsia="zh-CN"/>
        </w:rPr>
        <w:t>，</w:t>
      </w:r>
      <w:r>
        <w:rPr>
          <w:rFonts w:cs="宋体"/>
          <w:color w:val="auto"/>
          <w:lang w:eastAsia="zh-CN"/>
        </w:rPr>
        <w:t>在</w:t>
      </w:r>
      <w:r>
        <w:rPr>
          <w:rFonts w:cs="宋体"/>
          <w:color w:val="auto"/>
          <w:spacing w:val="2"/>
          <w:lang w:eastAsia="zh-CN"/>
        </w:rPr>
        <w:t>钢</w:t>
      </w:r>
      <w:r>
        <w:rPr>
          <w:rFonts w:cs="宋体"/>
          <w:color w:val="auto"/>
          <w:lang w:eastAsia="zh-CN"/>
        </w:rPr>
        <w:t>筋</w:t>
      </w:r>
      <w:r>
        <w:rPr>
          <w:rFonts w:cs="宋体"/>
          <w:color w:val="auto"/>
          <w:spacing w:val="2"/>
          <w:lang w:eastAsia="zh-CN"/>
        </w:rPr>
        <w:t>骨</w:t>
      </w:r>
      <w:r>
        <w:rPr>
          <w:rFonts w:cs="宋体"/>
          <w:color w:val="auto"/>
          <w:lang w:eastAsia="zh-CN"/>
        </w:rPr>
        <w:t>架</w:t>
      </w:r>
      <w:r>
        <w:rPr>
          <w:rFonts w:cs="宋体"/>
          <w:color w:val="auto"/>
          <w:spacing w:val="2"/>
          <w:lang w:eastAsia="zh-CN"/>
        </w:rPr>
        <w:t>顶</w:t>
      </w:r>
      <w:r>
        <w:rPr>
          <w:rFonts w:cs="宋体"/>
          <w:color w:val="auto"/>
          <w:lang w:eastAsia="zh-CN"/>
        </w:rPr>
        <w:t>面</w:t>
      </w:r>
      <w:r>
        <w:rPr>
          <w:rFonts w:cs="宋体"/>
          <w:color w:val="auto"/>
          <w:spacing w:val="2"/>
          <w:lang w:eastAsia="zh-CN"/>
        </w:rPr>
        <w:t>应</w:t>
      </w:r>
      <w:r>
        <w:rPr>
          <w:rFonts w:cs="宋体"/>
          <w:color w:val="auto"/>
          <w:lang w:eastAsia="zh-CN"/>
        </w:rPr>
        <w:t>采</w:t>
      </w:r>
      <w:r>
        <w:rPr>
          <w:rFonts w:cs="宋体"/>
          <w:color w:val="auto"/>
          <w:spacing w:val="2"/>
          <w:lang w:eastAsia="zh-CN"/>
        </w:rPr>
        <w:t>取</w:t>
      </w:r>
      <w:r>
        <w:rPr>
          <w:rFonts w:cs="宋体"/>
          <w:color w:val="auto"/>
          <w:lang w:eastAsia="zh-CN"/>
        </w:rPr>
        <w:t>有</w:t>
      </w:r>
      <w:r>
        <w:rPr>
          <w:rFonts w:cs="宋体"/>
          <w:color w:val="auto"/>
          <w:spacing w:val="2"/>
          <w:lang w:eastAsia="zh-CN"/>
        </w:rPr>
        <w:t>效</w:t>
      </w:r>
      <w:r>
        <w:rPr>
          <w:rFonts w:cs="宋体"/>
          <w:color w:val="auto"/>
          <w:lang w:eastAsia="zh-CN"/>
        </w:rPr>
        <w:t>方</w:t>
      </w:r>
      <w:r>
        <w:rPr>
          <w:color w:val="auto"/>
          <w:spacing w:val="2"/>
          <w:lang w:eastAsia="zh-CN"/>
        </w:rPr>
        <w:t>法</w:t>
      </w:r>
      <w:r>
        <w:rPr>
          <w:color w:val="auto"/>
          <w:lang w:eastAsia="zh-CN"/>
        </w:rPr>
        <w:t>进</w:t>
      </w:r>
      <w:r>
        <w:rPr>
          <w:color w:val="auto"/>
          <w:spacing w:val="2"/>
          <w:lang w:eastAsia="zh-CN"/>
        </w:rPr>
        <w:t>行</w:t>
      </w:r>
      <w:r>
        <w:rPr>
          <w:rFonts w:cs="宋体"/>
          <w:color w:val="auto"/>
          <w:lang w:eastAsia="zh-CN"/>
        </w:rPr>
        <w:t>固</w:t>
      </w:r>
      <w:r>
        <w:rPr>
          <w:rFonts w:cs="宋体"/>
          <w:color w:val="auto"/>
          <w:spacing w:val="2"/>
          <w:lang w:eastAsia="zh-CN"/>
        </w:rPr>
        <w:t>定</w:t>
      </w:r>
      <w:r>
        <w:rPr>
          <w:color w:val="auto"/>
          <w:spacing w:val="-28"/>
          <w:lang w:eastAsia="zh-CN"/>
        </w:rPr>
        <w:t>，</w:t>
      </w:r>
      <w:r>
        <w:rPr>
          <w:rFonts w:cs="宋体"/>
          <w:color w:val="auto"/>
          <w:lang w:eastAsia="zh-CN"/>
        </w:rPr>
        <w:t>防</w:t>
      </w:r>
      <w:r>
        <w:rPr>
          <w:rFonts w:cs="宋体"/>
          <w:color w:val="auto"/>
          <w:spacing w:val="2"/>
          <w:lang w:eastAsia="zh-CN"/>
        </w:rPr>
        <w:t>止</w:t>
      </w:r>
      <w:r>
        <w:rPr>
          <w:rFonts w:cs="宋体"/>
          <w:color w:val="auto"/>
          <w:lang w:eastAsia="zh-CN"/>
        </w:rPr>
        <w:t>混</w:t>
      </w:r>
      <w:r>
        <w:rPr>
          <w:rFonts w:cs="宋体"/>
          <w:color w:val="auto"/>
          <w:spacing w:val="2"/>
          <w:lang w:eastAsia="zh-CN"/>
        </w:rPr>
        <w:t>凝</w:t>
      </w:r>
      <w:r>
        <w:rPr>
          <w:rFonts w:cs="宋体"/>
          <w:color w:val="auto"/>
          <w:lang w:eastAsia="zh-CN"/>
        </w:rPr>
        <w:t>土</w:t>
      </w:r>
      <w:r>
        <w:rPr>
          <w:rFonts w:cs="宋体"/>
          <w:color w:val="auto"/>
          <w:spacing w:val="2"/>
          <w:lang w:eastAsia="zh-CN"/>
        </w:rPr>
        <w:t>灌</w:t>
      </w:r>
      <w:r>
        <w:rPr>
          <w:rFonts w:cs="宋体"/>
          <w:color w:val="auto"/>
          <w:lang w:eastAsia="zh-CN"/>
        </w:rPr>
        <w:t>注</w:t>
      </w:r>
      <w:r>
        <w:rPr>
          <w:rFonts w:cs="宋体"/>
          <w:color w:val="auto"/>
          <w:spacing w:val="2"/>
          <w:lang w:eastAsia="zh-CN"/>
        </w:rPr>
        <w:t>过</w:t>
      </w:r>
      <w:r>
        <w:rPr>
          <w:color w:val="auto"/>
          <w:lang w:eastAsia="zh-CN"/>
        </w:rPr>
        <w:t>程</w:t>
      </w:r>
      <w:r>
        <w:rPr>
          <w:color w:val="auto"/>
          <w:spacing w:val="2"/>
          <w:lang w:eastAsia="zh-CN"/>
        </w:rPr>
        <w:t>中</w:t>
      </w:r>
      <w:r>
        <w:rPr>
          <w:rFonts w:cs="宋体"/>
          <w:color w:val="auto"/>
          <w:lang w:eastAsia="zh-CN"/>
        </w:rPr>
        <w:t>钢</w:t>
      </w:r>
      <w:r>
        <w:rPr>
          <w:rFonts w:cs="宋体"/>
          <w:color w:val="auto"/>
          <w:spacing w:val="2"/>
          <w:lang w:eastAsia="zh-CN"/>
        </w:rPr>
        <w:t>筋</w:t>
      </w:r>
      <w:r>
        <w:rPr>
          <w:rFonts w:cs="宋体"/>
          <w:color w:val="auto"/>
          <w:lang w:eastAsia="zh-CN"/>
        </w:rPr>
        <w:t>骨</w:t>
      </w:r>
      <w:r>
        <w:rPr>
          <w:rFonts w:cs="宋体"/>
          <w:color w:val="auto"/>
          <w:spacing w:val="2"/>
          <w:lang w:eastAsia="zh-CN"/>
        </w:rPr>
        <w:t>架</w:t>
      </w:r>
      <w:r>
        <w:rPr>
          <w:rFonts w:cs="宋体"/>
          <w:color w:val="auto"/>
          <w:lang w:eastAsia="zh-CN"/>
        </w:rPr>
        <w:t>上</w:t>
      </w:r>
      <w:r>
        <w:rPr>
          <w:rFonts w:cs="宋体"/>
          <w:color w:val="auto"/>
          <w:spacing w:val="2"/>
          <w:lang w:eastAsia="zh-CN"/>
        </w:rPr>
        <w:t>升</w:t>
      </w:r>
      <w:r>
        <w:rPr>
          <w:rFonts w:cs="宋体"/>
          <w:color w:val="auto"/>
          <w:spacing w:val="-28"/>
          <w:lang w:eastAsia="zh-CN"/>
        </w:rPr>
        <w:t>。</w:t>
      </w:r>
      <w:r>
        <w:rPr>
          <w:rFonts w:cs="宋体"/>
          <w:color w:val="auto"/>
          <w:lang w:eastAsia="zh-CN"/>
        </w:rPr>
        <w:t>支</w:t>
      </w:r>
      <w:r>
        <w:rPr>
          <w:rFonts w:cs="宋体"/>
          <w:color w:val="auto"/>
          <w:spacing w:val="2"/>
          <w:lang w:eastAsia="zh-CN"/>
        </w:rPr>
        <w:t>承</w:t>
      </w:r>
      <w:r>
        <w:rPr>
          <w:rFonts w:cs="宋体"/>
          <w:color w:val="auto"/>
          <w:lang w:eastAsia="zh-CN"/>
        </w:rPr>
        <w:t>系</w:t>
      </w:r>
      <w:r>
        <w:rPr>
          <w:rFonts w:cs="宋体"/>
          <w:color w:val="auto"/>
          <w:spacing w:val="2"/>
          <w:lang w:eastAsia="zh-CN"/>
        </w:rPr>
        <w:t>统</w:t>
      </w:r>
      <w:r>
        <w:rPr>
          <w:rFonts w:cs="宋体"/>
          <w:color w:val="auto"/>
          <w:lang w:eastAsia="zh-CN"/>
        </w:rPr>
        <w:t>应</w:t>
      </w:r>
      <w:r>
        <w:rPr>
          <w:rFonts w:cs="宋体"/>
          <w:color w:val="auto"/>
          <w:spacing w:val="2"/>
          <w:lang w:eastAsia="zh-CN"/>
        </w:rPr>
        <w:t>对</w:t>
      </w:r>
      <w:r>
        <w:rPr>
          <w:rFonts w:cs="宋体"/>
          <w:color w:val="auto"/>
          <w:lang w:eastAsia="zh-CN"/>
        </w:rPr>
        <w:t>准</w:t>
      </w:r>
      <w:r>
        <w:rPr>
          <w:color w:val="auto"/>
          <w:lang w:eastAsia="zh-CN"/>
        </w:rPr>
        <w:t>中</w:t>
      </w:r>
      <w:r>
        <w:rPr>
          <w:rFonts w:cs="宋体"/>
          <w:color w:val="auto"/>
          <w:lang w:eastAsia="zh-CN"/>
        </w:rPr>
        <w:t>线防止钢筋骨架倾斜</w:t>
      </w:r>
      <w:r>
        <w:rPr>
          <w:color w:val="auto"/>
          <w:lang w:eastAsia="zh-CN"/>
        </w:rPr>
        <w:t>和</w:t>
      </w:r>
      <w:r>
        <w:rPr>
          <w:rFonts w:cs="宋体"/>
          <w:color w:val="auto"/>
          <w:lang w:eastAsia="zh-CN"/>
        </w:rPr>
        <w:t>移动。</w:t>
      </w:r>
    </w:p>
    <w:p>
      <w:pPr>
        <w:spacing w:line="350" w:lineRule="auto"/>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4"/>
        <w:rPr>
          <w:rFonts w:ascii="宋体" w:hAnsi="宋体" w:eastAsia="宋体" w:cs="宋体"/>
          <w:color w:val="auto"/>
          <w:sz w:val="14"/>
          <w:szCs w:val="14"/>
          <w:lang w:eastAsia="zh-CN"/>
        </w:rPr>
      </w:pPr>
    </w:p>
    <w:p>
      <w:pPr>
        <w:pStyle w:val="13"/>
        <w:spacing w:before="34" w:line="343" w:lineRule="auto"/>
        <w:ind w:right="211" w:firstLine="396"/>
        <w:jc w:val="both"/>
        <w:rPr>
          <w:rFonts w:cs="宋体"/>
          <w:color w:val="auto"/>
          <w:lang w:eastAsia="zh-CN"/>
        </w:rPr>
      </w:pPr>
      <w:r>
        <w:rPr>
          <w:rFonts w:ascii="Times New Roman" w:hAnsi="Times New Roman" w:eastAsia="Times New Roman" w:cs="Times New Roman"/>
          <w:color w:val="auto"/>
          <w:spacing w:val="1"/>
          <w:w w:val="95"/>
          <w:lang w:eastAsia="zh-CN"/>
        </w:rPr>
        <w:t>3</w:t>
      </w:r>
      <w:r>
        <w:rPr>
          <w:rFonts w:cs="宋体"/>
          <w:color w:val="auto"/>
          <w:spacing w:val="1"/>
          <w:w w:val="95"/>
          <w:lang w:eastAsia="zh-CN"/>
        </w:rPr>
        <w:t>．钢筋骨架上应事先安设控</w:t>
      </w:r>
      <w:r>
        <w:rPr>
          <w:color w:val="auto"/>
          <w:spacing w:val="1"/>
          <w:w w:val="95"/>
          <w:lang w:eastAsia="zh-CN"/>
        </w:rPr>
        <w:t>制</w:t>
      </w:r>
      <w:r>
        <w:rPr>
          <w:rFonts w:cs="宋体"/>
          <w:color w:val="auto"/>
          <w:spacing w:val="1"/>
          <w:w w:val="95"/>
          <w:lang w:eastAsia="zh-CN"/>
        </w:rPr>
        <w:t>钢筋骨架与孔壁净距</w:t>
      </w:r>
      <w:r>
        <w:rPr>
          <w:color w:val="auto"/>
          <w:spacing w:val="1"/>
          <w:w w:val="95"/>
          <w:lang w:eastAsia="zh-CN"/>
        </w:rPr>
        <w:t>满</w:t>
      </w:r>
      <w:r>
        <w:rPr>
          <w:rFonts w:cs="宋体"/>
          <w:color w:val="auto"/>
          <w:spacing w:val="1"/>
          <w:w w:val="95"/>
          <w:lang w:eastAsia="zh-CN"/>
        </w:rPr>
        <w:t>足图纸要求的混凝土垫块</w:t>
      </w:r>
      <w:r>
        <w:rPr>
          <w:color w:val="auto"/>
          <w:spacing w:val="1"/>
          <w:w w:val="95"/>
          <w:lang w:eastAsia="zh-CN"/>
        </w:rPr>
        <w:t>，</w:t>
      </w:r>
      <w:r>
        <w:rPr>
          <w:rFonts w:cs="宋体"/>
          <w:color w:val="auto"/>
          <w:spacing w:val="1"/>
          <w:w w:val="95"/>
          <w:lang w:eastAsia="zh-CN"/>
        </w:rPr>
        <w:t>这些垫块应可</w:t>
      </w:r>
      <w:r>
        <w:rPr>
          <w:rFonts w:cs="宋体"/>
          <w:color w:val="auto"/>
          <w:spacing w:val="1"/>
          <w:lang w:eastAsia="zh-CN"/>
        </w:rPr>
        <w:t>靠地以等距离绑在钢筋骨架周径上</w:t>
      </w:r>
      <w:r>
        <w:rPr>
          <w:color w:val="auto"/>
          <w:spacing w:val="1"/>
          <w:lang w:eastAsia="zh-CN"/>
        </w:rPr>
        <w:t>，</w:t>
      </w:r>
      <w:r>
        <w:rPr>
          <w:rFonts w:cs="宋体"/>
          <w:color w:val="auto"/>
          <w:spacing w:val="1"/>
          <w:lang w:eastAsia="zh-CN"/>
        </w:rPr>
        <w:t>其沿桩长方向的间距不超过</w:t>
      </w:r>
      <w:r>
        <w:rPr>
          <w:rFonts w:ascii="Times New Roman" w:hAnsi="Times New Roman" w:eastAsia="Times New Roman" w:cs="Times New Roman"/>
          <w:color w:val="auto"/>
          <w:spacing w:val="1"/>
          <w:lang w:eastAsia="zh-CN"/>
        </w:rPr>
        <w:t>2m</w:t>
      </w:r>
      <w:r>
        <w:rPr>
          <w:color w:val="auto"/>
          <w:spacing w:val="1"/>
          <w:lang w:eastAsia="zh-CN"/>
        </w:rPr>
        <w:t>，</w:t>
      </w:r>
      <w:r>
        <w:rPr>
          <w:rFonts w:cs="宋体"/>
          <w:color w:val="auto"/>
          <w:spacing w:val="1"/>
          <w:lang w:eastAsia="zh-CN"/>
        </w:rPr>
        <w:t>横向圆周不得少于</w:t>
      </w:r>
      <w:r>
        <w:rPr>
          <w:rFonts w:ascii="Times New Roman" w:hAnsi="Times New Roman" w:eastAsia="Times New Roman" w:cs="Times New Roman"/>
          <w:color w:val="auto"/>
          <w:lang w:eastAsia="zh-CN"/>
        </w:rPr>
        <w:t>4</w:t>
      </w:r>
      <w:r>
        <w:rPr>
          <w:rFonts w:cs="宋体"/>
          <w:color w:val="auto"/>
          <w:spacing w:val="1"/>
          <w:lang w:eastAsia="zh-CN"/>
        </w:rPr>
        <w:t>处。但图</w:t>
      </w:r>
      <w:r>
        <w:rPr>
          <w:rFonts w:cs="宋体"/>
          <w:color w:val="auto"/>
          <w:spacing w:val="-1"/>
          <w:w w:val="95"/>
          <w:lang w:eastAsia="zh-CN"/>
        </w:rPr>
        <w:t>示者除外。混凝土垫块的形状应做</w:t>
      </w:r>
      <w:r>
        <w:rPr>
          <w:color w:val="auto"/>
          <w:spacing w:val="-1"/>
          <w:w w:val="95"/>
          <w:lang w:eastAsia="zh-CN"/>
        </w:rPr>
        <w:t>成中</w:t>
      </w:r>
      <w:r>
        <w:rPr>
          <w:rFonts w:cs="宋体"/>
          <w:color w:val="auto"/>
          <w:spacing w:val="-1"/>
          <w:w w:val="95"/>
          <w:lang w:eastAsia="zh-CN"/>
        </w:rPr>
        <w:t>心留孔的预</w:t>
      </w:r>
      <w:r>
        <w:rPr>
          <w:color w:val="auto"/>
          <w:spacing w:val="-1"/>
          <w:w w:val="95"/>
          <w:lang w:eastAsia="zh-CN"/>
        </w:rPr>
        <w:t>制</w:t>
      </w:r>
      <w:r>
        <w:rPr>
          <w:rFonts w:cs="宋体"/>
          <w:color w:val="auto"/>
          <w:spacing w:val="-1"/>
          <w:w w:val="95"/>
          <w:lang w:eastAsia="zh-CN"/>
        </w:rPr>
        <w:t>圆板</w:t>
      </w:r>
      <w:r>
        <w:rPr>
          <w:color w:val="auto"/>
          <w:spacing w:val="-1"/>
          <w:w w:val="95"/>
          <w:lang w:eastAsia="zh-CN"/>
        </w:rPr>
        <w:t>，</w:t>
      </w:r>
      <w:r>
        <w:rPr>
          <w:rFonts w:cs="宋体"/>
          <w:color w:val="auto"/>
          <w:spacing w:val="-1"/>
          <w:w w:val="95"/>
          <w:lang w:eastAsia="zh-CN"/>
        </w:rPr>
        <w:t>便于穿挂在骨架的箍筋上；或者采用其他</w:t>
      </w:r>
      <w:r>
        <w:rPr>
          <w:rFonts w:cs="宋体"/>
          <w:color w:val="auto"/>
          <w:lang w:eastAsia="zh-CN"/>
        </w:rPr>
        <w:t>有效方</w:t>
      </w:r>
      <w:r>
        <w:rPr>
          <w:color w:val="auto"/>
          <w:lang w:eastAsia="zh-CN"/>
        </w:rPr>
        <w:t>法</w:t>
      </w:r>
      <w:r>
        <w:rPr>
          <w:rFonts w:cs="宋体"/>
          <w:color w:val="auto"/>
          <w:lang w:eastAsia="zh-CN"/>
        </w:rPr>
        <w:t>以保证图纸要求的保护层得到</w:t>
      </w:r>
      <w:r>
        <w:rPr>
          <w:color w:val="auto"/>
          <w:lang w:eastAsia="zh-CN"/>
        </w:rPr>
        <w:t>满</w:t>
      </w:r>
      <w:r>
        <w:rPr>
          <w:rFonts w:cs="宋体"/>
          <w:color w:val="auto"/>
          <w:lang w:eastAsia="zh-CN"/>
        </w:rPr>
        <w:t>足。钢筋骨架底面</w:t>
      </w:r>
      <w:r>
        <w:rPr>
          <w:color w:val="auto"/>
          <w:lang w:eastAsia="zh-CN"/>
        </w:rPr>
        <w:t>高程</w:t>
      </w:r>
      <w:r>
        <w:rPr>
          <w:rFonts w:cs="宋体"/>
          <w:color w:val="auto"/>
          <w:lang w:eastAsia="zh-CN"/>
        </w:rPr>
        <w:t>允许偏差</w:t>
      </w:r>
      <w:r>
        <w:rPr>
          <w:color w:val="auto"/>
          <w:lang w:eastAsia="zh-CN"/>
        </w:rPr>
        <w:t>为</w:t>
      </w:r>
      <w:r>
        <w:rPr>
          <w:rFonts w:ascii="Times New Roman" w:hAnsi="Times New Roman" w:eastAsia="Times New Roman" w:cs="Times New Roman"/>
          <w:color w:val="auto"/>
          <w:lang w:eastAsia="zh-CN"/>
        </w:rPr>
        <w:t>±50mm</w:t>
      </w:r>
      <w:r>
        <w:rPr>
          <w:rFonts w:cs="宋体"/>
          <w:color w:val="auto"/>
          <w:lang w:eastAsia="zh-CN"/>
        </w:rPr>
        <w:t>。</w:t>
      </w:r>
    </w:p>
    <w:p>
      <w:pPr>
        <w:pStyle w:val="13"/>
        <w:spacing w:before="16" w:line="336" w:lineRule="auto"/>
        <w:ind w:left="516" w:right="109"/>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5</w:t>
      </w:r>
      <w:r>
        <w:rPr>
          <w:rFonts w:cs="宋体"/>
          <w:color w:val="auto"/>
          <w:lang w:eastAsia="zh-CN"/>
        </w:rPr>
        <w:t>条</w:t>
      </w:r>
      <w:r>
        <w:rPr>
          <w:color w:val="auto"/>
          <w:lang w:eastAsia="zh-CN"/>
        </w:rPr>
        <w:t>：</w:t>
      </w:r>
      <w:r>
        <w:rPr>
          <w:rFonts w:ascii="Times New Roman" w:hAnsi="Times New Roman" w:eastAsia="Times New Roman" w:cs="Times New Roman"/>
          <w:color w:val="auto"/>
          <w:spacing w:val="1"/>
          <w:w w:val="95"/>
          <w:lang w:eastAsia="zh-CN"/>
        </w:rPr>
        <w:t>5</w:t>
      </w:r>
      <w:r>
        <w:rPr>
          <w:rFonts w:cs="宋体"/>
          <w:color w:val="auto"/>
          <w:spacing w:val="1"/>
          <w:w w:val="95"/>
          <w:lang w:eastAsia="zh-CN"/>
        </w:rPr>
        <w:t>．桩基钢筋骨架入孔前应严格自检、报检</w:t>
      </w:r>
      <w:r>
        <w:rPr>
          <w:color w:val="auto"/>
          <w:spacing w:val="1"/>
          <w:w w:val="95"/>
          <w:lang w:eastAsia="zh-CN"/>
        </w:rPr>
        <w:t>，</w:t>
      </w:r>
      <w:r>
        <w:rPr>
          <w:rFonts w:cs="宋体"/>
          <w:color w:val="auto"/>
          <w:spacing w:val="1"/>
          <w:w w:val="95"/>
          <w:lang w:eastAsia="zh-CN"/>
        </w:rPr>
        <w:t>每节骨架均应有半</w:t>
      </w:r>
      <w:r>
        <w:rPr>
          <w:color w:val="auto"/>
          <w:spacing w:val="1"/>
          <w:w w:val="95"/>
          <w:lang w:eastAsia="zh-CN"/>
        </w:rPr>
        <w:t>成</w:t>
      </w:r>
      <w:r>
        <w:rPr>
          <w:rFonts w:cs="宋体"/>
          <w:color w:val="auto"/>
          <w:spacing w:val="1"/>
          <w:w w:val="95"/>
          <w:lang w:eastAsia="zh-CN"/>
        </w:rPr>
        <w:t>品</w:t>
      </w:r>
      <w:r>
        <w:rPr>
          <w:color w:val="auto"/>
          <w:spacing w:val="1"/>
          <w:w w:val="95"/>
          <w:lang w:eastAsia="zh-CN"/>
        </w:rPr>
        <w:t>标</w:t>
      </w:r>
      <w:r>
        <w:rPr>
          <w:rFonts w:cs="宋体"/>
          <w:color w:val="auto"/>
          <w:spacing w:val="1"/>
          <w:w w:val="95"/>
          <w:lang w:eastAsia="zh-CN"/>
        </w:rPr>
        <w:t>志牌</w:t>
      </w:r>
      <w:r>
        <w:rPr>
          <w:color w:val="auto"/>
          <w:spacing w:val="1"/>
          <w:w w:val="95"/>
          <w:lang w:eastAsia="zh-CN"/>
        </w:rPr>
        <w:t>，标</w:t>
      </w:r>
      <w:r>
        <w:rPr>
          <w:rFonts w:cs="宋体"/>
          <w:color w:val="auto"/>
          <w:spacing w:val="1"/>
          <w:w w:val="95"/>
          <w:lang w:eastAsia="zh-CN"/>
        </w:rPr>
        <w:t>明墩号、桩号、</w:t>
      </w:r>
      <w:r>
        <w:rPr>
          <w:rFonts w:cs="宋体"/>
          <w:color w:val="auto"/>
          <w:spacing w:val="-1"/>
          <w:w w:val="95"/>
          <w:lang w:eastAsia="zh-CN"/>
        </w:rPr>
        <w:t>节号</w:t>
      </w:r>
      <w:r>
        <w:rPr>
          <w:color w:val="auto"/>
          <w:spacing w:val="-1"/>
          <w:w w:val="95"/>
          <w:lang w:eastAsia="zh-CN"/>
        </w:rPr>
        <w:t>，</w:t>
      </w:r>
      <w:r>
        <w:rPr>
          <w:rFonts w:cs="宋体"/>
          <w:color w:val="auto"/>
          <w:spacing w:val="-1"/>
          <w:w w:val="95"/>
          <w:lang w:eastAsia="zh-CN"/>
        </w:rPr>
        <w:t>仔细检查每节钢筋骨架的各</w:t>
      </w:r>
      <w:r>
        <w:rPr>
          <w:color w:val="auto"/>
          <w:spacing w:val="-1"/>
          <w:w w:val="95"/>
          <w:lang w:eastAsia="zh-CN"/>
        </w:rPr>
        <w:t>项</w:t>
      </w:r>
      <w:r>
        <w:rPr>
          <w:rFonts w:cs="宋体"/>
          <w:color w:val="auto"/>
          <w:spacing w:val="-1"/>
          <w:w w:val="95"/>
          <w:lang w:eastAsia="zh-CN"/>
        </w:rPr>
        <w:t>指</w:t>
      </w:r>
      <w:r>
        <w:rPr>
          <w:color w:val="auto"/>
          <w:spacing w:val="-1"/>
          <w:w w:val="95"/>
          <w:lang w:eastAsia="zh-CN"/>
        </w:rPr>
        <w:t>标：</w:t>
      </w:r>
      <w:r>
        <w:rPr>
          <w:rFonts w:cs="宋体"/>
          <w:color w:val="auto"/>
          <w:spacing w:val="-1"/>
          <w:w w:val="95"/>
          <w:lang w:eastAsia="zh-CN"/>
        </w:rPr>
        <w:t>直径、根数、间距、长度、焊接</w:t>
      </w:r>
      <w:r>
        <w:rPr>
          <w:color w:val="auto"/>
          <w:spacing w:val="-1"/>
          <w:w w:val="95"/>
          <w:lang w:eastAsia="zh-CN"/>
        </w:rPr>
        <w:t>质量</w:t>
      </w:r>
      <w:r>
        <w:rPr>
          <w:rFonts w:cs="宋体"/>
          <w:color w:val="auto"/>
          <w:spacing w:val="-1"/>
          <w:w w:val="95"/>
          <w:lang w:eastAsia="zh-CN"/>
        </w:rPr>
        <w:t>等；两节以上钢筋骨</w:t>
      </w:r>
      <w:r>
        <w:rPr>
          <w:rFonts w:cs="宋体"/>
          <w:color w:val="auto"/>
          <w:w w:val="95"/>
          <w:lang w:eastAsia="zh-CN"/>
        </w:rPr>
        <w:t>架</w:t>
      </w:r>
      <w:r>
        <w:rPr>
          <w:rFonts w:cs="宋体"/>
          <w:color w:val="auto"/>
          <w:spacing w:val="1"/>
          <w:w w:val="95"/>
          <w:lang w:eastAsia="zh-CN"/>
        </w:rPr>
        <w:t>入</w:t>
      </w:r>
      <w:r>
        <w:rPr>
          <w:rFonts w:cs="宋体"/>
          <w:color w:val="auto"/>
          <w:w w:val="95"/>
          <w:lang w:eastAsia="zh-CN"/>
        </w:rPr>
        <w:t>孔</w:t>
      </w:r>
      <w:r>
        <w:rPr>
          <w:rFonts w:cs="宋体"/>
          <w:color w:val="auto"/>
          <w:spacing w:val="1"/>
          <w:w w:val="95"/>
          <w:lang w:eastAsia="zh-CN"/>
        </w:rPr>
        <w:t>时</w:t>
      </w:r>
      <w:r>
        <w:rPr>
          <w:color w:val="auto"/>
          <w:spacing w:val="-26"/>
          <w:w w:val="95"/>
          <w:lang w:eastAsia="zh-CN"/>
        </w:rPr>
        <w:t>，</w:t>
      </w:r>
      <w:r>
        <w:rPr>
          <w:rFonts w:cs="宋体"/>
          <w:color w:val="auto"/>
          <w:w w:val="95"/>
          <w:lang w:eastAsia="zh-CN"/>
        </w:rPr>
        <w:t>每</w:t>
      </w:r>
      <w:r>
        <w:rPr>
          <w:rFonts w:cs="宋体"/>
          <w:color w:val="auto"/>
          <w:spacing w:val="1"/>
          <w:w w:val="95"/>
          <w:lang w:eastAsia="zh-CN"/>
        </w:rPr>
        <w:t>次</w:t>
      </w:r>
      <w:r>
        <w:rPr>
          <w:rFonts w:cs="宋体"/>
          <w:color w:val="auto"/>
          <w:w w:val="95"/>
          <w:lang w:eastAsia="zh-CN"/>
        </w:rPr>
        <w:t>骨</w:t>
      </w:r>
      <w:r>
        <w:rPr>
          <w:rFonts w:cs="宋体"/>
          <w:color w:val="auto"/>
          <w:spacing w:val="1"/>
          <w:w w:val="95"/>
          <w:lang w:eastAsia="zh-CN"/>
        </w:rPr>
        <w:t>架</w:t>
      </w:r>
      <w:r>
        <w:rPr>
          <w:rFonts w:cs="宋体"/>
          <w:color w:val="auto"/>
          <w:w w:val="95"/>
          <w:lang w:eastAsia="zh-CN"/>
        </w:rPr>
        <w:t>连</w:t>
      </w:r>
      <w:r>
        <w:rPr>
          <w:rFonts w:cs="宋体"/>
          <w:color w:val="auto"/>
          <w:spacing w:val="1"/>
          <w:w w:val="95"/>
          <w:lang w:eastAsia="zh-CN"/>
        </w:rPr>
        <w:t>接</w:t>
      </w:r>
      <w:r>
        <w:rPr>
          <w:rFonts w:cs="宋体"/>
          <w:color w:val="auto"/>
          <w:w w:val="95"/>
          <w:lang w:eastAsia="zh-CN"/>
        </w:rPr>
        <w:t>好</w:t>
      </w:r>
      <w:r>
        <w:rPr>
          <w:rFonts w:cs="宋体"/>
          <w:color w:val="auto"/>
          <w:spacing w:val="1"/>
          <w:w w:val="95"/>
          <w:lang w:eastAsia="zh-CN"/>
        </w:rPr>
        <w:t>后</w:t>
      </w:r>
      <w:r>
        <w:rPr>
          <w:rFonts w:cs="宋体"/>
          <w:color w:val="auto"/>
          <w:w w:val="95"/>
          <w:lang w:eastAsia="zh-CN"/>
        </w:rPr>
        <w:t>必</w:t>
      </w:r>
      <w:r>
        <w:rPr>
          <w:rFonts w:cs="宋体"/>
          <w:color w:val="auto"/>
          <w:spacing w:val="1"/>
          <w:w w:val="95"/>
          <w:lang w:eastAsia="zh-CN"/>
        </w:rPr>
        <w:t>须</w:t>
      </w:r>
      <w:r>
        <w:rPr>
          <w:rFonts w:cs="宋体"/>
          <w:color w:val="auto"/>
          <w:w w:val="95"/>
          <w:lang w:eastAsia="zh-CN"/>
        </w:rPr>
        <w:t>通</w:t>
      </w:r>
      <w:r>
        <w:rPr>
          <w:rFonts w:cs="宋体"/>
          <w:color w:val="auto"/>
          <w:spacing w:val="1"/>
          <w:w w:val="95"/>
          <w:lang w:eastAsia="zh-CN"/>
        </w:rPr>
        <w:t>知</w:t>
      </w:r>
      <w:r>
        <w:rPr>
          <w:rFonts w:cs="宋体"/>
          <w:color w:val="auto"/>
          <w:w w:val="95"/>
          <w:lang w:eastAsia="zh-CN"/>
        </w:rPr>
        <w:t>监</w:t>
      </w:r>
      <w:r>
        <w:rPr>
          <w:color w:val="auto"/>
          <w:spacing w:val="1"/>
          <w:w w:val="95"/>
          <w:lang w:eastAsia="zh-CN"/>
        </w:rPr>
        <w:t>理</w:t>
      </w:r>
      <w:r>
        <w:rPr>
          <w:color w:val="auto"/>
          <w:w w:val="95"/>
          <w:lang w:eastAsia="zh-CN"/>
        </w:rPr>
        <w:t>人</w:t>
      </w:r>
      <w:r>
        <w:rPr>
          <w:rFonts w:cs="宋体"/>
          <w:color w:val="auto"/>
          <w:spacing w:val="1"/>
          <w:w w:val="95"/>
          <w:lang w:eastAsia="zh-CN"/>
        </w:rPr>
        <w:t>验</w:t>
      </w:r>
      <w:r>
        <w:rPr>
          <w:rFonts w:cs="宋体"/>
          <w:color w:val="auto"/>
          <w:w w:val="95"/>
          <w:lang w:eastAsia="zh-CN"/>
        </w:rPr>
        <w:t>收</w:t>
      </w:r>
      <w:r>
        <w:rPr>
          <w:rFonts w:cs="宋体"/>
          <w:color w:val="auto"/>
          <w:spacing w:val="1"/>
          <w:w w:val="95"/>
          <w:lang w:eastAsia="zh-CN"/>
        </w:rPr>
        <w:t>合</w:t>
      </w:r>
      <w:r>
        <w:rPr>
          <w:rFonts w:cs="宋体"/>
          <w:color w:val="auto"/>
          <w:w w:val="95"/>
          <w:lang w:eastAsia="zh-CN"/>
        </w:rPr>
        <w:t>格</w:t>
      </w:r>
      <w:r>
        <w:rPr>
          <w:rFonts w:cs="宋体"/>
          <w:color w:val="auto"/>
          <w:spacing w:val="1"/>
          <w:w w:val="95"/>
          <w:lang w:eastAsia="zh-CN"/>
        </w:rPr>
        <w:t>后</w:t>
      </w:r>
      <w:r>
        <w:rPr>
          <w:rFonts w:cs="宋体"/>
          <w:color w:val="auto"/>
          <w:w w:val="95"/>
          <w:lang w:eastAsia="zh-CN"/>
        </w:rPr>
        <w:t>才</w:t>
      </w:r>
      <w:r>
        <w:rPr>
          <w:rFonts w:cs="宋体"/>
          <w:color w:val="auto"/>
          <w:spacing w:val="1"/>
          <w:w w:val="95"/>
          <w:lang w:eastAsia="zh-CN"/>
        </w:rPr>
        <w:t>能</w:t>
      </w:r>
      <w:r>
        <w:rPr>
          <w:rFonts w:cs="宋体"/>
          <w:color w:val="auto"/>
          <w:w w:val="95"/>
          <w:lang w:eastAsia="zh-CN"/>
        </w:rPr>
        <w:t>继</w:t>
      </w:r>
      <w:r>
        <w:rPr>
          <w:rFonts w:cs="宋体"/>
          <w:color w:val="auto"/>
          <w:spacing w:val="1"/>
          <w:w w:val="95"/>
          <w:lang w:eastAsia="zh-CN"/>
        </w:rPr>
        <w:t>续</w:t>
      </w:r>
      <w:r>
        <w:rPr>
          <w:rFonts w:cs="宋体"/>
          <w:color w:val="auto"/>
          <w:w w:val="95"/>
          <w:lang w:eastAsia="zh-CN"/>
        </w:rPr>
        <w:t>下</w:t>
      </w:r>
      <w:r>
        <w:rPr>
          <w:rFonts w:cs="宋体"/>
          <w:color w:val="auto"/>
          <w:spacing w:val="1"/>
          <w:w w:val="95"/>
          <w:lang w:eastAsia="zh-CN"/>
        </w:rPr>
        <w:t>道</w:t>
      </w:r>
      <w:r>
        <w:rPr>
          <w:color w:val="auto"/>
          <w:w w:val="95"/>
          <w:lang w:eastAsia="zh-CN"/>
        </w:rPr>
        <w:t>工</w:t>
      </w:r>
      <w:r>
        <w:rPr>
          <w:rFonts w:cs="宋体"/>
          <w:color w:val="auto"/>
          <w:spacing w:val="1"/>
          <w:w w:val="95"/>
          <w:lang w:eastAsia="zh-CN"/>
        </w:rPr>
        <w:t>序</w:t>
      </w:r>
      <w:r>
        <w:rPr>
          <w:rFonts w:cs="宋体"/>
          <w:color w:val="auto"/>
          <w:spacing w:val="-26"/>
          <w:w w:val="95"/>
          <w:lang w:eastAsia="zh-CN"/>
        </w:rPr>
        <w:t>。</w:t>
      </w:r>
      <w:r>
        <w:rPr>
          <w:rFonts w:cs="宋体"/>
          <w:color w:val="auto"/>
          <w:w w:val="95"/>
          <w:lang w:eastAsia="zh-CN"/>
        </w:rPr>
        <w:t>钢</w:t>
      </w:r>
      <w:r>
        <w:rPr>
          <w:rFonts w:cs="宋体"/>
          <w:color w:val="auto"/>
          <w:spacing w:val="1"/>
          <w:w w:val="95"/>
          <w:lang w:eastAsia="zh-CN"/>
        </w:rPr>
        <w:t>筋</w:t>
      </w:r>
      <w:r>
        <w:rPr>
          <w:rFonts w:cs="宋体"/>
          <w:color w:val="auto"/>
          <w:w w:val="95"/>
          <w:lang w:eastAsia="zh-CN"/>
        </w:rPr>
        <w:t>骨</w:t>
      </w:r>
      <w:r>
        <w:rPr>
          <w:rFonts w:cs="宋体"/>
          <w:color w:val="auto"/>
          <w:spacing w:val="1"/>
          <w:w w:val="95"/>
          <w:lang w:eastAsia="zh-CN"/>
        </w:rPr>
        <w:t>架</w:t>
      </w:r>
      <w:r>
        <w:rPr>
          <w:rFonts w:cs="宋体"/>
          <w:color w:val="auto"/>
          <w:w w:val="95"/>
          <w:lang w:eastAsia="zh-CN"/>
        </w:rPr>
        <w:t>对</w:t>
      </w:r>
      <w:r>
        <w:rPr>
          <w:rFonts w:cs="宋体"/>
          <w:color w:val="auto"/>
          <w:spacing w:val="1"/>
          <w:w w:val="95"/>
          <w:lang w:eastAsia="zh-CN"/>
        </w:rPr>
        <w:t>接</w:t>
      </w:r>
      <w:r>
        <w:rPr>
          <w:rFonts w:cs="宋体"/>
          <w:color w:val="auto"/>
          <w:w w:val="95"/>
          <w:lang w:eastAsia="zh-CN"/>
        </w:rPr>
        <w:t>时</w:t>
      </w:r>
      <w:r>
        <w:rPr>
          <w:rFonts w:cs="宋体"/>
          <w:color w:val="auto"/>
          <w:spacing w:val="1"/>
          <w:w w:val="95"/>
          <w:lang w:eastAsia="zh-CN"/>
        </w:rPr>
        <w:t>应</w:t>
      </w:r>
      <w:r>
        <w:rPr>
          <w:rFonts w:cs="宋体"/>
          <w:color w:val="auto"/>
          <w:w w:val="95"/>
          <w:lang w:eastAsia="zh-CN"/>
        </w:rPr>
        <w:t>采用</w:t>
      </w:r>
      <w:r>
        <w:rPr>
          <w:rFonts w:cs="宋体"/>
          <w:color w:val="auto"/>
          <w:spacing w:val="-1"/>
          <w:w w:val="95"/>
          <w:lang w:eastAsia="zh-CN"/>
        </w:rPr>
        <w:t>机械连接</w:t>
      </w:r>
      <w:r>
        <w:rPr>
          <w:color w:val="auto"/>
          <w:spacing w:val="-1"/>
          <w:w w:val="95"/>
          <w:lang w:eastAsia="zh-CN"/>
        </w:rPr>
        <w:t>，</w:t>
      </w:r>
      <w:r>
        <w:rPr>
          <w:rFonts w:cs="宋体"/>
          <w:color w:val="auto"/>
          <w:spacing w:val="-1"/>
          <w:w w:val="95"/>
          <w:lang w:eastAsia="zh-CN"/>
        </w:rPr>
        <w:t>各类接头的性能均应符合现</w:t>
      </w:r>
      <w:r>
        <w:rPr>
          <w:color w:val="auto"/>
          <w:spacing w:val="-1"/>
          <w:w w:val="95"/>
          <w:lang w:eastAsia="zh-CN"/>
        </w:rPr>
        <w:t>行行</w:t>
      </w:r>
      <w:r>
        <w:rPr>
          <w:rFonts w:cs="宋体"/>
          <w:color w:val="auto"/>
          <w:spacing w:val="-1"/>
          <w:w w:val="95"/>
          <w:lang w:eastAsia="zh-CN"/>
        </w:rPr>
        <w:t>业</w:t>
      </w:r>
      <w:r>
        <w:rPr>
          <w:color w:val="auto"/>
          <w:spacing w:val="-1"/>
          <w:w w:val="95"/>
          <w:lang w:eastAsia="zh-CN"/>
        </w:rPr>
        <w:t>标</w:t>
      </w:r>
      <w:r>
        <w:rPr>
          <w:rFonts w:cs="宋体"/>
          <w:color w:val="auto"/>
          <w:spacing w:val="-1"/>
          <w:w w:val="95"/>
          <w:lang w:eastAsia="zh-CN"/>
        </w:rPr>
        <w:t>准</w:t>
      </w:r>
      <w:r>
        <w:rPr>
          <w:color w:val="auto"/>
          <w:spacing w:val="-1"/>
          <w:w w:val="95"/>
          <w:lang w:eastAsia="zh-CN"/>
        </w:rPr>
        <w:t>《</w:t>
      </w:r>
      <w:r>
        <w:rPr>
          <w:rFonts w:cs="宋体"/>
          <w:color w:val="auto"/>
          <w:spacing w:val="-1"/>
          <w:w w:val="95"/>
          <w:lang w:eastAsia="zh-CN"/>
        </w:rPr>
        <w:t>钢筋机械连接技术</w:t>
      </w:r>
      <w:r>
        <w:rPr>
          <w:color w:val="auto"/>
          <w:spacing w:val="-1"/>
          <w:w w:val="95"/>
          <w:lang w:eastAsia="zh-CN"/>
        </w:rPr>
        <w:t>规程</w:t>
      </w:r>
      <w:r>
        <w:rPr>
          <w:rFonts w:cs="宋体"/>
          <w:color w:val="auto"/>
          <w:spacing w:val="-1"/>
          <w:w w:val="95"/>
          <w:lang w:eastAsia="zh-CN"/>
        </w:rPr>
        <w:t>》（</w:t>
      </w:r>
      <w:r>
        <w:rPr>
          <w:rFonts w:ascii="Times New Roman" w:hAnsi="Times New Roman" w:eastAsia="Times New Roman" w:cs="Times New Roman"/>
          <w:color w:val="auto"/>
          <w:spacing w:val="-1"/>
          <w:w w:val="95"/>
          <w:lang w:eastAsia="zh-CN"/>
        </w:rPr>
        <w:t>JGJ107</w:t>
      </w:r>
      <w:r>
        <w:rPr>
          <w:rFonts w:cs="宋体"/>
          <w:color w:val="auto"/>
          <w:spacing w:val="-1"/>
          <w:w w:val="95"/>
          <w:lang w:eastAsia="zh-CN"/>
        </w:rPr>
        <w:t>）的</w:t>
      </w:r>
      <w:r>
        <w:rPr>
          <w:color w:val="auto"/>
          <w:spacing w:val="-1"/>
          <w:w w:val="95"/>
          <w:lang w:eastAsia="zh-CN"/>
        </w:rPr>
        <w:t>规</w:t>
      </w:r>
      <w:r>
        <w:rPr>
          <w:rFonts w:cs="宋体"/>
          <w:color w:val="auto"/>
          <w:spacing w:val="-1"/>
          <w:w w:val="95"/>
          <w:lang w:eastAsia="zh-CN"/>
        </w:rPr>
        <w:t>定</w:t>
      </w:r>
      <w:r>
        <w:rPr>
          <w:color w:val="auto"/>
          <w:spacing w:val="-1"/>
          <w:w w:val="95"/>
          <w:lang w:eastAsia="zh-CN"/>
        </w:rPr>
        <w:t>，</w:t>
      </w:r>
      <w:r>
        <w:rPr>
          <w:rFonts w:cs="宋体"/>
          <w:color w:val="auto"/>
          <w:spacing w:val="-1"/>
          <w:w w:val="95"/>
          <w:lang w:eastAsia="zh-CN"/>
        </w:rPr>
        <w:t>同</w:t>
      </w:r>
      <w:r>
        <w:rPr>
          <w:rFonts w:cs="宋体"/>
          <w:color w:val="auto"/>
          <w:w w:val="95"/>
          <w:lang w:eastAsia="zh-CN"/>
        </w:rPr>
        <w:t>时需</w:t>
      </w:r>
      <w:r>
        <w:rPr>
          <w:color w:val="auto"/>
          <w:w w:val="95"/>
          <w:lang w:eastAsia="zh-CN"/>
        </w:rPr>
        <w:t>满</w:t>
      </w:r>
      <w:r>
        <w:rPr>
          <w:rFonts w:cs="宋体"/>
          <w:color w:val="auto"/>
          <w:w w:val="95"/>
          <w:lang w:eastAsia="zh-CN"/>
        </w:rPr>
        <w:t>足</w:t>
      </w:r>
      <w:r>
        <w:rPr>
          <w:color w:val="auto"/>
          <w:w w:val="95"/>
          <w:lang w:eastAsia="zh-CN"/>
        </w:rPr>
        <w:t>《公路</w:t>
      </w:r>
      <w:r>
        <w:rPr>
          <w:rFonts w:cs="宋体"/>
          <w:color w:val="auto"/>
          <w:w w:val="95"/>
          <w:lang w:eastAsia="zh-CN"/>
        </w:rPr>
        <w:t>桥涵</w:t>
      </w:r>
      <w:r>
        <w:rPr>
          <w:color w:val="auto"/>
          <w:w w:val="95"/>
          <w:lang w:eastAsia="zh-CN"/>
        </w:rPr>
        <w:t>施工</w:t>
      </w:r>
      <w:r>
        <w:rPr>
          <w:rFonts w:cs="宋体"/>
          <w:color w:val="auto"/>
          <w:w w:val="95"/>
          <w:lang w:eastAsia="zh-CN"/>
        </w:rPr>
        <w:t>技术</w:t>
      </w:r>
      <w:r>
        <w:rPr>
          <w:color w:val="auto"/>
          <w:w w:val="95"/>
          <w:lang w:eastAsia="zh-CN"/>
        </w:rPr>
        <w:t>规范</w:t>
      </w:r>
      <w:r>
        <w:rPr>
          <w:rFonts w:cs="宋体"/>
          <w:color w:val="auto"/>
          <w:w w:val="95"/>
          <w:lang w:eastAsia="zh-CN"/>
        </w:rPr>
        <w:t>》（</w:t>
      </w:r>
      <w:r>
        <w:rPr>
          <w:rFonts w:ascii="Times New Roman" w:hAnsi="Times New Roman" w:eastAsia="Times New Roman" w:cs="Times New Roman"/>
          <w:color w:val="auto"/>
          <w:w w:val="95"/>
          <w:lang w:eastAsia="zh-CN"/>
        </w:rPr>
        <w:t>JTG/T     3650-2020</w:t>
      </w:r>
      <w:r>
        <w:rPr>
          <w:rFonts w:cs="宋体"/>
          <w:color w:val="auto"/>
          <w:w w:val="95"/>
          <w:lang w:eastAsia="zh-CN"/>
        </w:rPr>
        <w:t>）的相关</w:t>
      </w:r>
      <w:r>
        <w:rPr>
          <w:color w:val="auto"/>
          <w:w w:val="95"/>
          <w:lang w:eastAsia="zh-CN"/>
        </w:rPr>
        <w:t>规</w:t>
      </w:r>
      <w:r>
        <w:rPr>
          <w:rFonts w:cs="宋体"/>
          <w:color w:val="auto"/>
          <w:w w:val="95"/>
          <w:lang w:eastAsia="zh-CN"/>
        </w:rPr>
        <w:t>定。</w:t>
      </w:r>
    </w:p>
    <w:p>
      <w:pPr>
        <w:pStyle w:val="13"/>
        <w:spacing w:before="10"/>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405.13</w:t>
      </w:r>
      <w:r>
        <w:rPr>
          <w:rFonts w:cs="宋体"/>
          <w:color w:val="auto"/>
          <w:lang w:eastAsia="zh-CN"/>
        </w:rPr>
        <w:t>小节</w:t>
      </w:r>
      <w:r>
        <w:rPr>
          <w:color w:val="auto"/>
          <w:lang w:eastAsia="zh-CN"/>
        </w:rPr>
        <w:t>：</w:t>
      </w:r>
    </w:p>
    <w:p>
      <w:pPr>
        <w:spacing w:before="107"/>
        <w:ind w:left="120"/>
        <w:jc w:val="both"/>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405.13</w:t>
      </w:r>
      <w:r>
        <w:rPr>
          <w:rFonts w:ascii="黑体" w:hAnsi="黑体" w:eastAsia="黑体" w:cs="黑体"/>
          <w:color w:val="auto"/>
          <w:spacing w:val="-1"/>
          <w:sz w:val="28"/>
          <w:szCs w:val="28"/>
          <w:lang w:eastAsia="zh-CN"/>
        </w:rPr>
        <w:t>声测管</w:t>
      </w:r>
    </w:p>
    <w:p>
      <w:pPr>
        <w:pStyle w:val="13"/>
        <w:spacing w:before="167" w:line="356" w:lineRule="auto"/>
        <w:ind w:firstLine="396"/>
        <w:rPr>
          <w:rFonts w:cs="宋体"/>
          <w:color w:val="auto"/>
          <w:lang w:eastAsia="zh-CN"/>
        </w:rPr>
      </w:pPr>
      <w:r>
        <w:rPr>
          <w:color w:val="auto"/>
          <w:w w:val="95"/>
          <w:lang w:eastAsia="zh-CN"/>
        </w:rPr>
        <w:t>为</w:t>
      </w:r>
      <w:r>
        <w:rPr>
          <w:rFonts w:cs="宋体"/>
          <w:color w:val="auto"/>
          <w:w w:val="95"/>
          <w:lang w:eastAsia="zh-CN"/>
        </w:rPr>
        <w:t>了确保桩基的</w:t>
      </w:r>
      <w:r>
        <w:rPr>
          <w:color w:val="auto"/>
          <w:w w:val="95"/>
          <w:lang w:eastAsia="zh-CN"/>
        </w:rPr>
        <w:t>质量，</w:t>
      </w:r>
      <w:r>
        <w:rPr>
          <w:rFonts w:cs="宋体"/>
          <w:color w:val="auto"/>
          <w:w w:val="95"/>
          <w:lang w:eastAsia="zh-CN"/>
        </w:rPr>
        <w:t>声测</w:t>
      </w:r>
      <w:r>
        <w:rPr>
          <w:color w:val="auto"/>
          <w:w w:val="95"/>
          <w:lang w:eastAsia="zh-CN"/>
        </w:rPr>
        <w:t>管</w:t>
      </w:r>
      <w:r>
        <w:rPr>
          <w:rFonts w:cs="宋体"/>
          <w:color w:val="auto"/>
          <w:w w:val="95"/>
          <w:lang w:eastAsia="zh-CN"/>
        </w:rPr>
        <w:t>必须按图纸要求</w:t>
      </w:r>
      <w:r>
        <w:rPr>
          <w:color w:val="auto"/>
          <w:w w:val="95"/>
          <w:lang w:eastAsia="zh-CN"/>
        </w:rPr>
        <w:t>进行</w:t>
      </w:r>
      <w:r>
        <w:rPr>
          <w:rFonts w:cs="宋体"/>
          <w:color w:val="auto"/>
          <w:w w:val="95"/>
          <w:lang w:eastAsia="zh-CN"/>
        </w:rPr>
        <w:t>埋设。声测</w:t>
      </w:r>
      <w:r>
        <w:rPr>
          <w:color w:val="auto"/>
          <w:w w:val="95"/>
          <w:lang w:eastAsia="zh-CN"/>
        </w:rPr>
        <w:t>管</w:t>
      </w:r>
      <w:r>
        <w:rPr>
          <w:rFonts w:cs="宋体"/>
          <w:color w:val="auto"/>
          <w:w w:val="95"/>
          <w:lang w:eastAsia="zh-CN"/>
        </w:rPr>
        <w:t>的埋设按</w:t>
      </w:r>
      <w:r>
        <w:rPr>
          <w:color w:val="auto"/>
          <w:w w:val="95"/>
          <w:lang w:eastAsia="zh-CN"/>
        </w:rPr>
        <w:t>《公路工程</w:t>
      </w:r>
      <w:r>
        <w:rPr>
          <w:rFonts w:cs="宋体"/>
          <w:color w:val="auto"/>
          <w:w w:val="95"/>
          <w:lang w:eastAsia="zh-CN"/>
        </w:rPr>
        <w:t>基桩检测技</w:t>
      </w:r>
      <w:r>
        <w:rPr>
          <w:rFonts w:cs="宋体"/>
          <w:color w:val="auto"/>
          <w:spacing w:val="18"/>
          <w:lang w:eastAsia="zh-CN"/>
        </w:rPr>
        <w:t>术</w:t>
      </w:r>
      <w:r>
        <w:rPr>
          <w:color w:val="auto"/>
          <w:spacing w:val="18"/>
          <w:lang w:eastAsia="zh-CN"/>
        </w:rPr>
        <w:t>规程</w:t>
      </w:r>
      <w:r>
        <w:rPr>
          <w:rFonts w:cs="宋体"/>
          <w:color w:val="auto"/>
          <w:spacing w:val="18"/>
          <w:lang w:eastAsia="zh-CN"/>
        </w:rPr>
        <w:t>》（</w:t>
      </w:r>
      <w:r>
        <w:rPr>
          <w:rFonts w:ascii="Times New Roman" w:hAnsi="Times New Roman" w:eastAsia="Times New Roman" w:cs="Times New Roman"/>
          <w:color w:val="auto"/>
          <w:spacing w:val="-1"/>
          <w:lang w:eastAsia="zh-CN"/>
        </w:rPr>
        <w:t>JTG/T</w:t>
      </w:r>
      <w:r>
        <w:rPr>
          <w:rFonts w:ascii="Times New Roman" w:hAnsi="Times New Roman" w:eastAsia="Times New Roman" w:cs="Times New Roman"/>
          <w:color w:val="auto"/>
          <w:lang w:eastAsia="zh-CN"/>
        </w:rPr>
        <w:t>3512-2020</w:t>
      </w:r>
      <w:r>
        <w:rPr>
          <w:rFonts w:cs="宋体"/>
          <w:color w:val="auto"/>
          <w:lang w:eastAsia="zh-CN"/>
        </w:rPr>
        <w:t>）</w:t>
      </w:r>
      <w:r>
        <w:rPr>
          <w:rFonts w:cs="宋体"/>
          <w:color w:val="auto"/>
          <w:spacing w:val="19"/>
          <w:lang w:eastAsia="zh-CN"/>
        </w:rPr>
        <w:t>的有关要求</w:t>
      </w:r>
      <w:r>
        <w:rPr>
          <w:color w:val="auto"/>
          <w:spacing w:val="19"/>
          <w:lang w:eastAsia="zh-CN"/>
        </w:rPr>
        <w:t>，</w:t>
      </w:r>
      <w:r>
        <w:rPr>
          <w:rFonts w:cs="宋体"/>
          <w:color w:val="auto"/>
          <w:spacing w:val="19"/>
          <w:lang w:eastAsia="zh-CN"/>
        </w:rPr>
        <w:t>并采用符合</w:t>
      </w:r>
      <w:r>
        <w:rPr>
          <w:color w:val="auto"/>
          <w:spacing w:val="19"/>
          <w:lang w:eastAsia="zh-CN"/>
        </w:rPr>
        <w:t>《</w:t>
      </w:r>
      <w:r>
        <w:rPr>
          <w:rFonts w:cs="宋体"/>
          <w:color w:val="auto"/>
          <w:spacing w:val="24"/>
          <w:lang w:eastAsia="zh-CN"/>
        </w:rPr>
        <w:t>混凝</w:t>
      </w:r>
      <w:r>
        <w:rPr>
          <w:rFonts w:cs="宋体"/>
          <w:color w:val="auto"/>
          <w:spacing w:val="21"/>
          <w:lang w:eastAsia="zh-CN"/>
        </w:rPr>
        <w:t>土</w:t>
      </w:r>
      <w:r>
        <w:rPr>
          <w:rFonts w:cs="宋体"/>
          <w:color w:val="auto"/>
          <w:spacing w:val="24"/>
          <w:lang w:eastAsia="zh-CN"/>
        </w:rPr>
        <w:t>灌注</w:t>
      </w:r>
      <w:r>
        <w:rPr>
          <w:rFonts w:cs="宋体"/>
          <w:color w:val="auto"/>
          <w:spacing w:val="21"/>
          <w:lang w:eastAsia="zh-CN"/>
        </w:rPr>
        <w:t>桩</w:t>
      </w:r>
      <w:r>
        <w:rPr>
          <w:rFonts w:cs="宋体"/>
          <w:color w:val="auto"/>
          <w:spacing w:val="24"/>
          <w:lang w:eastAsia="zh-CN"/>
        </w:rPr>
        <w:t>用</w:t>
      </w:r>
      <w:r>
        <w:rPr>
          <w:color w:val="auto"/>
          <w:spacing w:val="24"/>
          <w:lang w:eastAsia="zh-CN"/>
        </w:rPr>
        <w:t>高</w:t>
      </w:r>
      <w:r>
        <w:rPr>
          <w:color w:val="auto"/>
          <w:spacing w:val="21"/>
          <w:lang w:eastAsia="zh-CN"/>
        </w:rPr>
        <w:t>强</w:t>
      </w:r>
      <w:r>
        <w:rPr>
          <w:rFonts w:cs="宋体"/>
          <w:color w:val="auto"/>
          <w:spacing w:val="24"/>
          <w:lang w:eastAsia="zh-CN"/>
        </w:rPr>
        <w:t>钢塑声</w:t>
      </w:r>
      <w:r>
        <w:rPr>
          <w:rFonts w:cs="宋体"/>
          <w:color w:val="auto"/>
          <w:spacing w:val="21"/>
          <w:lang w:eastAsia="zh-CN"/>
        </w:rPr>
        <w:t>测</w:t>
      </w:r>
      <w:r>
        <w:rPr>
          <w:color w:val="auto"/>
          <w:spacing w:val="24"/>
          <w:lang w:eastAsia="zh-CN"/>
        </w:rPr>
        <w:t>管</w:t>
      </w:r>
      <w:r>
        <w:rPr>
          <w:rFonts w:cs="宋体"/>
          <w:color w:val="auto"/>
          <w:lang w:eastAsia="zh-CN"/>
        </w:rPr>
        <w:t>》</w:t>
      </w:r>
    </w:p>
    <w:p>
      <w:pPr>
        <w:pStyle w:val="13"/>
        <w:spacing w:before="7" w:line="336" w:lineRule="auto"/>
        <w:ind w:right="207"/>
        <w:jc w:val="both"/>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JT/T871-2013</w:t>
      </w:r>
      <w:r>
        <w:rPr>
          <w:rFonts w:cs="宋体"/>
          <w:color w:val="auto"/>
          <w:spacing w:val="2"/>
          <w:lang w:eastAsia="zh-CN"/>
        </w:rPr>
        <w:t>）等其它</w:t>
      </w:r>
      <w:r>
        <w:rPr>
          <w:color w:val="auto"/>
          <w:spacing w:val="2"/>
          <w:lang w:eastAsia="zh-CN"/>
        </w:rPr>
        <w:t>行</w:t>
      </w:r>
      <w:r>
        <w:rPr>
          <w:rFonts w:cs="宋体"/>
          <w:color w:val="auto"/>
          <w:spacing w:val="2"/>
          <w:lang w:eastAsia="zh-CN"/>
        </w:rPr>
        <w:t>业</w:t>
      </w:r>
      <w:r>
        <w:rPr>
          <w:color w:val="auto"/>
          <w:spacing w:val="2"/>
          <w:lang w:eastAsia="zh-CN"/>
        </w:rPr>
        <w:t>标</w:t>
      </w:r>
      <w:r>
        <w:rPr>
          <w:rFonts w:cs="宋体"/>
          <w:color w:val="auto"/>
          <w:spacing w:val="2"/>
          <w:lang w:eastAsia="zh-CN"/>
        </w:rPr>
        <w:t>准</w:t>
      </w:r>
      <w:r>
        <w:rPr>
          <w:color w:val="auto"/>
          <w:spacing w:val="2"/>
          <w:lang w:eastAsia="zh-CN"/>
        </w:rPr>
        <w:t>中</w:t>
      </w:r>
      <w:r>
        <w:rPr>
          <w:rFonts w:cs="宋体"/>
          <w:color w:val="auto"/>
          <w:spacing w:val="2"/>
          <w:lang w:eastAsia="zh-CN"/>
        </w:rPr>
        <w:t>性能可靠的材料。当桩径不大于</w:t>
      </w:r>
      <w:r>
        <w:rPr>
          <w:rFonts w:ascii="Times New Roman" w:hAnsi="Times New Roman" w:eastAsia="Times New Roman" w:cs="Times New Roman"/>
          <w:color w:val="auto"/>
          <w:lang w:eastAsia="zh-CN"/>
        </w:rPr>
        <w:t>1.5m</w:t>
      </w:r>
      <w:r>
        <w:rPr>
          <w:rFonts w:cs="宋体"/>
          <w:color w:val="auto"/>
          <w:spacing w:val="2"/>
          <w:lang w:eastAsia="zh-CN"/>
        </w:rPr>
        <w:t>时</w:t>
      </w:r>
      <w:r>
        <w:rPr>
          <w:color w:val="auto"/>
          <w:spacing w:val="2"/>
          <w:lang w:eastAsia="zh-CN"/>
        </w:rPr>
        <w:t>，</w:t>
      </w:r>
      <w:r>
        <w:rPr>
          <w:rFonts w:cs="宋体"/>
          <w:color w:val="auto"/>
          <w:spacing w:val="2"/>
          <w:lang w:eastAsia="zh-CN"/>
        </w:rPr>
        <w:t>埋设</w:t>
      </w:r>
      <w:r>
        <w:rPr>
          <w:rFonts w:ascii="Times New Roman" w:hAnsi="Times New Roman" w:eastAsia="Times New Roman" w:cs="Times New Roman"/>
          <w:color w:val="auto"/>
          <w:lang w:eastAsia="zh-CN"/>
        </w:rPr>
        <w:t>3</w:t>
      </w:r>
      <w:r>
        <w:rPr>
          <w:rFonts w:cs="宋体"/>
          <w:color w:val="auto"/>
          <w:spacing w:val="3"/>
          <w:lang w:eastAsia="zh-CN"/>
        </w:rPr>
        <w:t>根声测</w:t>
      </w:r>
      <w:r>
        <w:rPr>
          <w:color w:val="auto"/>
          <w:spacing w:val="3"/>
          <w:lang w:eastAsia="zh-CN"/>
        </w:rPr>
        <w:t>管，</w:t>
      </w:r>
      <w:r>
        <w:rPr>
          <w:rFonts w:cs="宋体"/>
          <w:color w:val="auto"/>
          <w:spacing w:val="3"/>
          <w:lang w:eastAsia="zh-CN"/>
        </w:rPr>
        <w:t>当</w:t>
      </w:r>
      <w:r>
        <w:rPr>
          <w:rFonts w:cs="宋体"/>
          <w:color w:val="auto"/>
          <w:spacing w:val="1"/>
          <w:lang w:eastAsia="zh-CN"/>
        </w:rPr>
        <w:t>桩径大于</w:t>
      </w:r>
      <w:r>
        <w:rPr>
          <w:rFonts w:ascii="Times New Roman" w:hAnsi="Times New Roman" w:eastAsia="Times New Roman" w:cs="Times New Roman"/>
          <w:color w:val="auto"/>
          <w:lang w:eastAsia="zh-CN"/>
        </w:rPr>
        <w:t>1.5m</w:t>
      </w:r>
      <w:r>
        <w:rPr>
          <w:rFonts w:cs="宋体"/>
          <w:color w:val="auto"/>
          <w:spacing w:val="1"/>
          <w:lang w:eastAsia="zh-CN"/>
        </w:rPr>
        <w:t>时</w:t>
      </w:r>
      <w:r>
        <w:rPr>
          <w:color w:val="auto"/>
          <w:spacing w:val="1"/>
          <w:lang w:eastAsia="zh-CN"/>
        </w:rPr>
        <w:t>，</w:t>
      </w:r>
      <w:r>
        <w:rPr>
          <w:rFonts w:cs="宋体"/>
          <w:color w:val="auto"/>
          <w:spacing w:val="1"/>
          <w:lang w:eastAsia="zh-CN"/>
        </w:rPr>
        <w:t>埋设</w:t>
      </w:r>
      <w:r>
        <w:rPr>
          <w:rFonts w:ascii="Times New Roman" w:hAnsi="Times New Roman" w:eastAsia="Times New Roman" w:cs="Times New Roman"/>
          <w:color w:val="auto"/>
          <w:lang w:eastAsia="zh-CN"/>
        </w:rPr>
        <w:t>4</w:t>
      </w:r>
      <w:r>
        <w:rPr>
          <w:rFonts w:cs="宋体"/>
          <w:color w:val="auto"/>
          <w:spacing w:val="1"/>
          <w:lang w:eastAsia="zh-CN"/>
        </w:rPr>
        <w:t>根声测</w:t>
      </w:r>
      <w:r>
        <w:rPr>
          <w:color w:val="auto"/>
          <w:spacing w:val="1"/>
          <w:lang w:eastAsia="zh-CN"/>
        </w:rPr>
        <w:t>管</w:t>
      </w:r>
      <w:r>
        <w:rPr>
          <w:rFonts w:cs="宋体"/>
          <w:color w:val="auto"/>
          <w:spacing w:val="1"/>
          <w:lang w:eastAsia="zh-CN"/>
        </w:rPr>
        <w:t>。声测</w:t>
      </w:r>
      <w:r>
        <w:rPr>
          <w:color w:val="auto"/>
          <w:spacing w:val="1"/>
          <w:lang w:eastAsia="zh-CN"/>
        </w:rPr>
        <w:t>管</w:t>
      </w:r>
      <w:r>
        <w:rPr>
          <w:rFonts w:cs="宋体"/>
          <w:color w:val="auto"/>
          <w:spacing w:val="1"/>
          <w:lang w:eastAsia="zh-CN"/>
        </w:rPr>
        <w:t>应牢固绑扎在钢筋笼内侧</w:t>
      </w:r>
      <w:r>
        <w:rPr>
          <w:color w:val="auto"/>
          <w:spacing w:val="1"/>
          <w:lang w:eastAsia="zh-CN"/>
        </w:rPr>
        <w:t>，</w:t>
      </w:r>
      <w:r>
        <w:rPr>
          <w:rFonts w:cs="宋体"/>
          <w:color w:val="auto"/>
          <w:spacing w:val="1"/>
          <w:lang w:eastAsia="zh-CN"/>
        </w:rPr>
        <w:t>随钢筋笼分段安装</w:t>
      </w:r>
      <w:r>
        <w:rPr>
          <w:color w:val="auto"/>
          <w:spacing w:val="1"/>
          <w:lang w:eastAsia="zh-CN"/>
        </w:rPr>
        <w:t>，管</w:t>
      </w:r>
      <w:r>
        <w:rPr>
          <w:rFonts w:cs="宋体"/>
          <w:color w:val="auto"/>
          <w:spacing w:val="1"/>
          <w:lang w:eastAsia="zh-CN"/>
        </w:rPr>
        <w:t>与</w:t>
      </w:r>
      <w:r>
        <w:rPr>
          <w:color w:val="auto"/>
          <w:spacing w:val="1"/>
          <w:lang w:eastAsia="zh-CN"/>
        </w:rPr>
        <w:t>管</w:t>
      </w:r>
      <w:r>
        <w:rPr>
          <w:rFonts w:cs="宋体"/>
          <w:color w:val="auto"/>
          <w:lang w:eastAsia="zh-CN"/>
        </w:rPr>
        <w:t>互相</w:t>
      </w:r>
      <w:r>
        <w:rPr>
          <w:color w:val="auto"/>
          <w:lang w:eastAsia="zh-CN"/>
        </w:rPr>
        <w:t>平行</w:t>
      </w:r>
      <w:r>
        <w:rPr>
          <w:rFonts w:cs="宋体"/>
          <w:color w:val="auto"/>
          <w:lang w:eastAsia="zh-CN"/>
        </w:rPr>
        <w:t>、定位准确</w:t>
      </w:r>
      <w:r>
        <w:rPr>
          <w:color w:val="auto"/>
          <w:lang w:eastAsia="zh-CN"/>
        </w:rPr>
        <w:t>，</w:t>
      </w:r>
      <w:r>
        <w:rPr>
          <w:rFonts w:cs="宋体"/>
          <w:color w:val="auto"/>
          <w:lang w:eastAsia="zh-CN"/>
        </w:rPr>
        <w:t>并埋设至桩底。</w:t>
      </w:r>
    </w:p>
    <w:p>
      <w:pPr>
        <w:pStyle w:val="13"/>
        <w:spacing w:before="48" w:line="347" w:lineRule="auto"/>
        <w:ind w:right="109" w:firstLine="396"/>
        <w:rPr>
          <w:rFonts w:cs="宋体"/>
          <w:color w:val="auto"/>
          <w:lang w:eastAsia="zh-CN"/>
        </w:rPr>
      </w:pPr>
      <w:r>
        <w:rPr>
          <w:rFonts w:cs="宋体"/>
          <w:color w:val="auto"/>
          <w:spacing w:val="1"/>
          <w:w w:val="95"/>
          <w:lang w:eastAsia="zh-CN"/>
        </w:rPr>
        <w:t>声</w:t>
      </w:r>
      <w:r>
        <w:rPr>
          <w:rFonts w:cs="宋体"/>
          <w:color w:val="auto"/>
          <w:w w:val="95"/>
          <w:lang w:eastAsia="zh-CN"/>
        </w:rPr>
        <w:t>测</w:t>
      </w:r>
      <w:r>
        <w:rPr>
          <w:color w:val="auto"/>
          <w:spacing w:val="1"/>
          <w:w w:val="95"/>
          <w:lang w:eastAsia="zh-CN"/>
        </w:rPr>
        <w:t>管</w:t>
      </w:r>
      <w:r>
        <w:rPr>
          <w:color w:val="auto"/>
          <w:w w:val="95"/>
          <w:lang w:eastAsia="zh-CN"/>
        </w:rPr>
        <w:t>高</w:t>
      </w:r>
      <w:r>
        <w:rPr>
          <w:rFonts w:cs="宋体"/>
          <w:color w:val="auto"/>
          <w:spacing w:val="1"/>
          <w:w w:val="95"/>
          <w:lang w:eastAsia="zh-CN"/>
        </w:rPr>
        <w:t>出</w:t>
      </w:r>
      <w:r>
        <w:rPr>
          <w:rFonts w:cs="宋体"/>
          <w:color w:val="auto"/>
          <w:w w:val="95"/>
          <w:lang w:eastAsia="zh-CN"/>
        </w:rPr>
        <w:t>基</w:t>
      </w:r>
      <w:r>
        <w:rPr>
          <w:rFonts w:cs="宋体"/>
          <w:color w:val="auto"/>
          <w:spacing w:val="1"/>
          <w:w w:val="95"/>
          <w:lang w:eastAsia="zh-CN"/>
        </w:rPr>
        <w:t>桩</w:t>
      </w:r>
      <w:r>
        <w:rPr>
          <w:rFonts w:cs="宋体"/>
          <w:color w:val="auto"/>
          <w:w w:val="95"/>
          <w:lang w:eastAsia="zh-CN"/>
        </w:rPr>
        <w:t xml:space="preserve">顶面 </w:t>
      </w:r>
      <w:r>
        <w:rPr>
          <w:rFonts w:ascii="Times New Roman" w:hAnsi="Times New Roman" w:eastAsia="Times New Roman" w:cs="Times New Roman"/>
          <w:color w:val="auto"/>
          <w:w w:val="95"/>
          <w:lang w:eastAsia="zh-CN"/>
        </w:rPr>
        <w:t>50</w:t>
      </w:r>
      <w:r>
        <w:rPr>
          <w:rFonts w:ascii="Times New Roman" w:hAnsi="Times New Roman" w:eastAsia="Times New Roman" w:cs="Times New Roman"/>
          <w:color w:val="auto"/>
          <w:spacing w:val="2"/>
          <w:w w:val="95"/>
          <w:lang w:eastAsia="zh-CN"/>
        </w:rPr>
        <w:t>c</w:t>
      </w:r>
      <w:r>
        <w:rPr>
          <w:rFonts w:ascii="Times New Roman" w:hAnsi="Times New Roman" w:eastAsia="Times New Roman" w:cs="Times New Roman"/>
          <w:color w:val="auto"/>
          <w:w w:val="95"/>
          <w:lang w:eastAsia="zh-CN"/>
        </w:rPr>
        <w:t xml:space="preserve">m  </w:t>
      </w:r>
      <w:r>
        <w:rPr>
          <w:rFonts w:cs="宋体"/>
          <w:color w:val="auto"/>
          <w:spacing w:val="1"/>
          <w:w w:val="95"/>
          <w:lang w:eastAsia="zh-CN"/>
        </w:rPr>
        <w:t>以</w:t>
      </w:r>
      <w:r>
        <w:rPr>
          <w:rFonts w:cs="宋体"/>
          <w:color w:val="auto"/>
          <w:w w:val="95"/>
          <w:lang w:eastAsia="zh-CN"/>
        </w:rPr>
        <w:t>上</w:t>
      </w:r>
      <w:r>
        <w:rPr>
          <w:color w:val="auto"/>
          <w:spacing w:val="-23"/>
          <w:w w:val="95"/>
          <w:lang w:eastAsia="zh-CN"/>
        </w:rPr>
        <w:t>，</w:t>
      </w:r>
      <w:r>
        <w:rPr>
          <w:rFonts w:cs="宋体"/>
          <w:color w:val="auto"/>
          <w:spacing w:val="1"/>
          <w:w w:val="95"/>
          <w:lang w:eastAsia="zh-CN"/>
        </w:rPr>
        <w:t>下</w:t>
      </w:r>
      <w:r>
        <w:rPr>
          <w:rFonts w:cs="宋体"/>
          <w:color w:val="auto"/>
          <w:w w:val="95"/>
          <w:lang w:eastAsia="zh-CN"/>
        </w:rPr>
        <w:t>端</w:t>
      </w:r>
      <w:r>
        <w:rPr>
          <w:rFonts w:cs="宋体"/>
          <w:color w:val="auto"/>
          <w:spacing w:val="1"/>
          <w:w w:val="95"/>
          <w:lang w:eastAsia="zh-CN"/>
        </w:rPr>
        <w:t>焊</w:t>
      </w:r>
      <w:r>
        <w:rPr>
          <w:rFonts w:cs="宋体"/>
          <w:color w:val="auto"/>
          <w:w w:val="95"/>
          <w:lang w:eastAsia="zh-CN"/>
        </w:rPr>
        <w:t>接</w:t>
      </w:r>
      <w:r>
        <w:rPr>
          <w:rFonts w:cs="宋体"/>
          <w:color w:val="auto"/>
          <w:spacing w:val="1"/>
          <w:w w:val="95"/>
          <w:lang w:eastAsia="zh-CN"/>
        </w:rPr>
        <w:t>钢</w:t>
      </w:r>
      <w:r>
        <w:rPr>
          <w:rFonts w:cs="宋体"/>
          <w:color w:val="auto"/>
          <w:w w:val="95"/>
          <w:lang w:eastAsia="zh-CN"/>
        </w:rPr>
        <w:t>板</w:t>
      </w:r>
      <w:r>
        <w:rPr>
          <w:rFonts w:cs="宋体"/>
          <w:color w:val="auto"/>
          <w:spacing w:val="1"/>
          <w:w w:val="95"/>
          <w:lang w:eastAsia="zh-CN"/>
        </w:rPr>
        <w:t>来</w:t>
      </w:r>
      <w:r>
        <w:rPr>
          <w:rFonts w:cs="宋体"/>
          <w:color w:val="auto"/>
          <w:w w:val="95"/>
          <w:lang w:eastAsia="zh-CN"/>
        </w:rPr>
        <w:t>保</w:t>
      </w:r>
      <w:r>
        <w:rPr>
          <w:rFonts w:cs="宋体"/>
          <w:color w:val="auto"/>
          <w:spacing w:val="1"/>
          <w:w w:val="95"/>
          <w:lang w:eastAsia="zh-CN"/>
        </w:rPr>
        <w:t>证</w:t>
      </w:r>
      <w:r>
        <w:rPr>
          <w:rFonts w:cs="宋体"/>
          <w:color w:val="auto"/>
          <w:w w:val="95"/>
          <w:lang w:eastAsia="zh-CN"/>
        </w:rPr>
        <w:t>密封</w:t>
      </w:r>
      <w:r>
        <w:rPr>
          <w:color w:val="auto"/>
          <w:spacing w:val="-23"/>
          <w:w w:val="95"/>
          <w:lang w:eastAsia="zh-CN"/>
        </w:rPr>
        <w:t>，</w:t>
      </w:r>
      <w:r>
        <w:rPr>
          <w:rFonts w:cs="宋体"/>
          <w:color w:val="auto"/>
          <w:spacing w:val="1"/>
          <w:w w:val="95"/>
          <w:lang w:eastAsia="zh-CN"/>
        </w:rPr>
        <w:t>要</w:t>
      </w:r>
      <w:r>
        <w:rPr>
          <w:rFonts w:cs="宋体"/>
          <w:color w:val="auto"/>
          <w:w w:val="95"/>
          <w:lang w:eastAsia="zh-CN"/>
        </w:rPr>
        <w:t>求</w:t>
      </w:r>
      <w:r>
        <w:rPr>
          <w:rFonts w:cs="宋体"/>
          <w:color w:val="auto"/>
          <w:spacing w:val="1"/>
          <w:w w:val="95"/>
          <w:lang w:eastAsia="zh-CN"/>
        </w:rPr>
        <w:t>不</w:t>
      </w:r>
      <w:r>
        <w:rPr>
          <w:rFonts w:cs="宋体"/>
          <w:color w:val="auto"/>
          <w:w w:val="95"/>
          <w:lang w:eastAsia="zh-CN"/>
        </w:rPr>
        <w:t>漏</w:t>
      </w:r>
      <w:r>
        <w:rPr>
          <w:rFonts w:cs="宋体"/>
          <w:color w:val="auto"/>
          <w:spacing w:val="1"/>
          <w:w w:val="95"/>
          <w:lang w:eastAsia="zh-CN"/>
        </w:rPr>
        <w:t>水</w:t>
      </w:r>
      <w:r>
        <w:rPr>
          <w:rFonts w:cs="宋体"/>
          <w:color w:val="auto"/>
          <w:spacing w:val="-26"/>
          <w:w w:val="95"/>
          <w:lang w:eastAsia="zh-CN"/>
        </w:rPr>
        <w:t>。</w:t>
      </w:r>
      <w:r>
        <w:rPr>
          <w:rFonts w:cs="宋体"/>
          <w:color w:val="auto"/>
          <w:spacing w:val="1"/>
          <w:w w:val="95"/>
          <w:lang w:eastAsia="zh-CN"/>
        </w:rPr>
        <w:t>声</w:t>
      </w:r>
      <w:r>
        <w:rPr>
          <w:rFonts w:cs="宋体"/>
          <w:color w:val="auto"/>
          <w:w w:val="95"/>
          <w:lang w:eastAsia="zh-CN"/>
        </w:rPr>
        <w:t>测</w:t>
      </w:r>
      <w:r>
        <w:rPr>
          <w:color w:val="auto"/>
          <w:spacing w:val="1"/>
          <w:w w:val="95"/>
          <w:lang w:eastAsia="zh-CN"/>
        </w:rPr>
        <w:t>管</w:t>
      </w:r>
      <w:r>
        <w:rPr>
          <w:rFonts w:cs="宋体"/>
          <w:color w:val="auto"/>
          <w:w w:val="95"/>
          <w:lang w:eastAsia="zh-CN"/>
        </w:rPr>
        <w:t>接</w:t>
      </w:r>
      <w:r>
        <w:rPr>
          <w:rFonts w:cs="宋体"/>
          <w:color w:val="auto"/>
          <w:spacing w:val="1"/>
          <w:w w:val="95"/>
          <w:lang w:eastAsia="zh-CN"/>
        </w:rPr>
        <w:t>头</w:t>
      </w:r>
      <w:r>
        <w:rPr>
          <w:rFonts w:cs="宋体"/>
          <w:color w:val="auto"/>
          <w:w w:val="95"/>
          <w:lang w:eastAsia="zh-CN"/>
        </w:rPr>
        <w:t>应</w:t>
      </w:r>
      <w:r>
        <w:rPr>
          <w:rFonts w:cs="宋体"/>
          <w:color w:val="auto"/>
          <w:spacing w:val="1"/>
          <w:w w:val="95"/>
          <w:lang w:eastAsia="zh-CN"/>
        </w:rPr>
        <w:t>密</w:t>
      </w:r>
      <w:r>
        <w:rPr>
          <w:rFonts w:cs="宋体"/>
          <w:color w:val="auto"/>
          <w:w w:val="95"/>
          <w:lang w:eastAsia="zh-CN"/>
        </w:rPr>
        <w:t>封</w:t>
      </w:r>
      <w:r>
        <w:rPr>
          <w:rFonts w:cs="宋体"/>
          <w:color w:val="auto"/>
          <w:spacing w:val="1"/>
          <w:w w:val="95"/>
          <w:lang w:eastAsia="zh-CN"/>
        </w:rPr>
        <w:t>好</w:t>
      </w:r>
      <w:r>
        <w:rPr>
          <w:color w:val="auto"/>
          <w:w w:val="95"/>
          <w:lang w:eastAsia="zh-CN"/>
        </w:rPr>
        <w:t>，</w:t>
      </w:r>
      <w:r>
        <w:rPr>
          <w:rFonts w:cs="宋体"/>
          <w:color w:val="auto"/>
          <w:spacing w:val="-1"/>
          <w:lang w:eastAsia="zh-CN"/>
        </w:rPr>
        <w:t>顶部用木塞封闭</w:t>
      </w:r>
      <w:r>
        <w:rPr>
          <w:color w:val="auto"/>
          <w:spacing w:val="-1"/>
          <w:lang w:eastAsia="zh-CN"/>
        </w:rPr>
        <w:t>，</w:t>
      </w:r>
      <w:r>
        <w:rPr>
          <w:rFonts w:cs="宋体"/>
          <w:color w:val="auto"/>
          <w:spacing w:val="-1"/>
          <w:lang w:eastAsia="zh-CN"/>
        </w:rPr>
        <w:t>防止砂浆、杂物堵塞</w:t>
      </w:r>
      <w:r>
        <w:rPr>
          <w:color w:val="auto"/>
          <w:spacing w:val="-1"/>
          <w:lang w:eastAsia="zh-CN"/>
        </w:rPr>
        <w:t>管</w:t>
      </w:r>
      <w:r>
        <w:rPr>
          <w:rFonts w:cs="宋体"/>
          <w:color w:val="auto"/>
          <w:spacing w:val="-1"/>
          <w:lang w:eastAsia="zh-CN"/>
        </w:rPr>
        <w:t>道。底部每埋设</w:t>
      </w:r>
      <w:r>
        <w:rPr>
          <w:color w:val="auto"/>
          <w:spacing w:val="-1"/>
          <w:lang w:eastAsia="zh-CN"/>
        </w:rPr>
        <w:t>一</w:t>
      </w:r>
      <w:r>
        <w:rPr>
          <w:rFonts w:cs="宋体"/>
          <w:color w:val="auto"/>
          <w:spacing w:val="-1"/>
          <w:lang w:eastAsia="zh-CN"/>
        </w:rPr>
        <w:t>节应向</w:t>
      </w:r>
      <w:r>
        <w:rPr>
          <w:color w:val="auto"/>
          <w:spacing w:val="-1"/>
          <w:lang w:eastAsia="zh-CN"/>
        </w:rPr>
        <w:t>管</w:t>
      </w:r>
      <w:r>
        <w:rPr>
          <w:rFonts w:cs="宋体"/>
          <w:color w:val="auto"/>
          <w:spacing w:val="-1"/>
          <w:lang w:eastAsia="zh-CN"/>
        </w:rPr>
        <w:t>内</w:t>
      </w:r>
      <w:r>
        <w:rPr>
          <w:color w:val="auto"/>
          <w:spacing w:val="-1"/>
          <w:lang w:eastAsia="zh-CN"/>
        </w:rPr>
        <w:t>加</w:t>
      </w:r>
      <w:r>
        <w:rPr>
          <w:rFonts w:cs="宋体"/>
          <w:color w:val="auto"/>
          <w:spacing w:val="-1"/>
          <w:lang w:eastAsia="zh-CN"/>
        </w:rPr>
        <w:t>注清水。混凝土浇筑前应用</w:t>
      </w:r>
      <w:r>
        <w:rPr>
          <w:rFonts w:cs="宋体"/>
          <w:color w:val="auto"/>
          <w:lang w:eastAsia="zh-CN"/>
        </w:rPr>
        <w:t>塞子堵死</w:t>
      </w:r>
      <w:r>
        <w:rPr>
          <w:color w:val="auto"/>
          <w:lang w:eastAsia="zh-CN"/>
        </w:rPr>
        <w:t>管</w:t>
      </w:r>
      <w:r>
        <w:rPr>
          <w:rFonts w:cs="宋体"/>
          <w:color w:val="auto"/>
          <w:lang w:eastAsia="zh-CN"/>
        </w:rPr>
        <w:t>口</w:t>
      </w:r>
      <w:r>
        <w:rPr>
          <w:color w:val="auto"/>
          <w:lang w:eastAsia="zh-CN"/>
        </w:rPr>
        <w:t>，</w:t>
      </w:r>
      <w:r>
        <w:rPr>
          <w:rFonts w:cs="宋体"/>
          <w:color w:val="auto"/>
          <w:lang w:eastAsia="zh-CN"/>
        </w:rPr>
        <w:t>避免杂物</w:t>
      </w:r>
      <w:r>
        <w:rPr>
          <w:color w:val="auto"/>
          <w:lang w:eastAsia="zh-CN"/>
        </w:rPr>
        <w:t>进</w:t>
      </w:r>
      <w:r>
        <w:rPr>
          <w:rFonts w:cs="宋体"/>
          <w:color w:val="auto"/>
          <w:lang w:eastAsia="zh-CN"/>
        </w:rPr>
        <w:t>入</w:t>
      </w:r>
      <w:r>
        <w:rPr>
          <w:color w:val="auto"/>
          <w:lang w:eastAsia="zh-CN"/>
        </w:rPr>
        <w:t>，</w:t>
      </w:r>
      <w:r>
        <w:rPr>
          <w:rFonts w:cs="宋体"/>
          <w:color w:val="auto"/>
          <w:lang w:eastAsia="zh-CN"/>
        </w:rPr>
        <w:t>声测</w:t>
      </w:r>
      <w:r>
        <w:rPr>
          <w:color w:val="auto"/>
          <w:lang w:eastAsia="zh-CN"/>
        </w:rPr>
        <w:t>管</w:t>
      </w:r>
      <w:r>
        <w:rPr>
          <w:rFonts w:cs="宋体"/>
          <w:color w:val="auto"/>
          <w:lang w:eastAsia="zh-CN"/>
        </w:rPr>
        <w:t>采用相应直径的套</w:t>
      </w:r>
      <w:r>
        <w:rPr>
          <w:color w:val="auto"/>
          <w:lang w:eastAsia="zh-CN"/>
        </w:rPr>
        <w:t>管</w:t>
      </w:r>
      <w:r>
        <w:rPr>
          <w:rFonts w:cs="宋体"/>
          <w:color w:val="auto"/>
          <w:lang w:eastAsia="zh-CN"/>
        </w:rPr>
        <w:t>对焊接长。</w:t>
      </w:r>
    </w:p>
    <w:p>
      <w:pPr>
        <w:pStyle w:val="13"/>
        <w:spacing w:before="39"/>
        <w:ind w:left="516"/>
        <w:rPr>
          <w:rFonts w:cs="宋体"/>
          <w:color w:val="auto"/>
          <w:lang w:eastAsia="zh-CN"/>
        </w:rPr>
      </w:pPr>
      <w:r>
        <w:rPr>
          <w:rFonts w:cs="宋体"/>
          <w:color w:val="auto"/>
          <w:lang w:eastAsia="zh-CN"/>
        </w:rPr>
        <w:t>对声测</w:t>
      </w:r>
      <w:r>
        <w:rPr>
          <w:color w:val="auto"/>
          <w:lang w:eastAsia="zh-CN"/>
        </w:rPr>
        <w:t>管</w:t>
      </w:r>
      <w:r>
        <w:rPr>
          <w:rFonts w:cs="宋体"/>
          <w:color w:val="auto"/>
          <w:lang w:eastAsia="zh-CN"/>
        </w:rPr>
        <w:t>总体的要求</w:t>
      </w:r>
      <w:r>
        <w:rPr>
          <w:color w:val="auto"/>
          <w:lang w:eastAsia="zh-CN"/>
        </w:rPr>
        <w:t>：</w:t>
      </w:r>
      <w:r>
        <w:rPr>
          <w:rFonts w:cs="宋体"/>
          <w:color w:val="auto"/>
          <w:lang w:eastAsia="zh-CN"/>
        </w:rPr>
        <w:t>接头牢固不脱开</w:t>
      </w:r>
      <w:r>
        <w:rPr>
          <w:color w:val="auto"/>
          <w:lang w:eastAsia="zh-CN"/>
        </w:rPr>
        <w:t>，</w:t>
      </w:r>
      <w:r>
        <w:rPr>
          <w:rFonts w:cs="宋体"/>
          <w:color w:val="auto"/>
          <w:lang w:eastAsia="zh-CN"/>
        </w:rPr>
        <w:t>密封不漏浆；</w:t>
      </w:r>
      <w:r>
        <w:rPr>
          <w:color w:val="auto"/>
          <w:lang w:eastAsia="zh-CN"/>
        </w:rPr>
        <w:t>管</w:t>
      </w:r>
      <w:r>
        <w:rPr>
          <w:rFonts w:cs="宋体"/>
          <w:color w:val="auto"/>
          <w:lang w:eastAsia="zh-CN"/>
        </w:rPr>
        <w:t>壁</w:t>
      </w:r>
      <w:r>
        <w:rPr>
          <w:color w:val="auto"/>
          <w:lang w:eastAsia="zh-CN"/>
        </w:rPr>
        <w:t>平</w:t>
      </w:r>
      <w:r>
        <w:rPr>
          <w:rFonts w:cs="宋体"/>
          <w:color w:val="auto"/>
          <w:lang w:eastAsia="zh-CN"/>
        </w:rPr>
        <w:t>整无弯折、变形；</w:t>
      </w:r>
      <w:r>
        <w:rPr>
          <w:color w:val="auto"/>
          <w:lang w:eastAsia="zh-CN"/>
        </w:rPr>
        <w:t>管</w:t>
      </w:r>
      <w:r>
        <w:rPr>
          <w:rFonts w:cs="宋体"/>
          <w:color w:val="auto"/>
          <w:lang w:eastAsia="zh-CN"/>
        </w:rPr>
        <w:t>体竖直；</w:t>
      </w:r>
      <w:r>
        <w:rPr>
          <w:color w:val="auto"/>
          <w:lang w:eastAsia="zh-CN"/>
        </w:rPr>
        <w:t>管</w:t>
      </w:r>
      <w:r>
        <w:rPr>
          <w:rFonts w:cs="宋体"/>
          <w:color w:val="auto"/>
          <w:lang w:eastAsia="zh-CN"/>
        </w:rPr>
        <w:t>内</w:t>
      </w:r>
    </w:p>
    <w:p>
      <w:pPr>
        <w:pStyle w:val="13"/>
        <w:spacing w:before="135"/>
        <w:jc w:val="both"/>
        <w:rPr>
          <w:rFonts w:cs="宋体"/>
          <w:color w:val="auto"/>
          <w:lang w:eastAsia="zh-CN"/>
        </w:rPr>
      </w:pPr>
      <w:r>
        <w:rPr>
          <w:rFonts w:cs="宋体"/>
          <w:color w:val="auto"/>
          <w:spacing w:val="1"/>
          <w:lang w:eastAsia="zh-CN"/>
        </w:rPr>
        <w:t>畅通。</w:t>
      </w:r>
    </w:p>
    <w:p>
      <w:pPr>
        <w:rPr>
          <w:rFonts w:ascii="宋体" w:hAnsi="宋体" w:eastAsia="宋体" w:cs="宋体"/>
          <w:color w:val="auto"/>
          <w:sz w:val="20"/>
          <w:szCs w:val="20"/>
          <w:lang w:eastAsia="zh-CN"/>
        </w:rPr>
      </w:pPr>
    </w:p>
    <w:p>
      <w:pPr>
        <w:spacing w:before="6"/>
        <w:rPr>
          <w:rFonts w:ascii="宋体" w:hAnsi="宋体" w:eastAsia="宋体" w:cs="宋体"/>
          <w:color w:val="auto"/>
          <w:sz w:val="16"/>
          <w:szCs w:val="16"/>
          <w:lang w:eastAsia="zh-CN"/>
        </w:rPr>
      </w:pPr>
    </w:p>
    <w:p>
      <w:pPr>
        <w:tabs>
          <w:tab w:val="left" w:pos="1603"/>
        </w:tabs>
        <w:ind w:right="86"/>
        <w:jc w:val="center"/>
        <w:rPr>
          <w:rFonts w:ascii="宋体" w:hAnsi="宋体" w:eastAsia="宋体" w:cs="宋体"/>
          <w:b/>
          <w:bCs/>
          <w:color w:val="auto"/>
          <w:sz w:val="32"/>
          <w:szCs w:val="32"/>
          <w:lang w:eastAsia="zh-CN"/>
        </w:rPr>
      </w:pPr>
      <w:bookmarkStart w:id="157" w:name="_TOC_250054"/>
      <w:r>
        <w:rPr>
          <w:color w:val="auto"/>
          <w:sz w:val="32"/>
          <w:szCs w:val="32"/>
          <w:lang w:eastAsia="zh-CN"/>
        </w:rPr>
        <w:t>第</w:t>
      </w:r>
      <w:r>
        <w:rPr>
          <w:rFonts w:ascii="Times New Roman" w:hAnsi="Times New Roman" w:eastAsia="Times New Roman" w:cs="Times New Roman"/>
          <w:color w:val="auto"/>
          <w:sz w:val="32"/>
          <w:szCs w:val="32"/>
          <w:lang w:eastAsia="zh-CN"/>
        </w:rPr>
        <w:t>410</w:t>
      </w:r>
      <w:r>
        <w:rPr>
          <w:color w:val="auto"/>
          <w:sz w:val="32"/>
          <w:szCs w:val="32"/>
          <w:lang w:eastAsia="zh-CN"/>
        </w:rPr>
        <w:t>节</w:t>
      </w:r>
      <w:r>
        <w:rPr>
          <w:color w:val="auto"/>
          <w:sz w:val="32"/>
          <w:szCs w:val="32"/>
          <w:lang w:eastAsia="zh-CN"/>
        </w:rPr>
        <w:tab/>
      </w:r>
      <w:r>
        <w:rPr>
          <w:color w:val="auto"/>
          <w:spacing w:val="2"/>
          <w:sz w:val="32"/>
          <w:szCs w:val="32"/>
          <w:lang w:eastAsia="zh-CN"/>
        </w:rPr>
        <w:t>结</w:t>
      </w:r>
      <w:r>
        <w:rPr>
          <w:rFonts w:ascii="宋体" w:hAnsi="宋体" w:eastAsia="宋体" w:cs="宋体"/>
          <w:color w:val="auto"/>
          <w:spacing w:val="2"/>
          <w:sz w:val="32"/>
          <w:szCs w:val="32"/>
          <w:lang w:eastAsia="zh-CN"/>
        </w:rPr>
        <w:t>构混凝土</w:t>
      </w:r>
      <w:r>
        <w:rPr>
          <w:color w:val="auto"/>
          <w:spacing w:val="2"/>
          <w:sz w:val="32"/>
          <w:szCs w:val="32"/>
          <w:lang w:eastAsia="zh-CN"/>
        </w:rPr>
        <w:t>工程</w:t>
      </w:r>
      <w:bookmarkEnd w:id="157"/>
    </w:p>
    <w:p>
      <w:pPr>
        <w:ind w:left="120"/>
        <w:jc w:val="both"/>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410.02</w:t>
      </w:r>
      <w:r>
        <w:rPr>
          <w:rFonts w:ascii="黑体" w:hAnsi="黑体" w:eastAsia="黑体" w:cs="黑体"/>
          <w:color w:val="auto"/>
          <w:sz w:val="28"/>
          <w:szCs w:val="28"/>
          <w:lang w:eastAsia="zh-CN"/>
        </w:rPr>
        <w:t>集料</w:t>
      </w:r>
    </w:p>
    <w:p>
      <w:pPr>
        <w:pStyle w:val="13"/>
        <w:spacing w:before="167" w:line="336" w:lineRule="auto"/>
        <w:ind w:left="516" w:right="6592"/>
        <w:rPr>
          <w:color w:val="auto"/>
          <w:lang w:eastAsia="zh-CN"/>
        </w:rPr>
      </w:pPr>
      <w:r>
        <w:rPr>
          <w:rFonts w:ascii="Times New Roman" w:hAnsi="Times New Roman" w:eastAsia="Times New Roman" w:cs="Times New Roman"/>
          <w:color w:val="auto"/>
          <w:lang w:eastAsia="zh-CN"/>
        </w:rPr>
        <w:t>2</w:t>
      </w:r>
      <w:r>
        <w:rPr>
          <w:rFonts w:cs="宋体"/>
          <w:color w:val="auto"/>
          <w:lang w:eastAsia="zh-CN"/>
        </w:rPr>
        <w:t>．细集料</w:t>
      </w:r>
      <w:r>
        <w:rPr>
          <w:rFonts w:cs="宋体"/>
          <w:color w:val="auto"/>
          <w:w w:val="95"/>
          <w:lang w:eastAsia="zh-CN"/>
        </w:rPr>
        <w:t>第（</w:t>
      </w:r>
      <w:r>
        <w:rPr>
          <w:rFonts w:ascii="Times New Roman" w:hAnsi="Times New Roman" w:eastAsia="Times New Roman" w:cs="Times New Roman"/>
          <w:color w:val="auto"/>
          <w:w w:val="95"/>
          <w:lang w:eastAsia="zh-CN"/>
        </w:rPr>
        <w:t>1</w:t>
      </w:r>
      <w:r>
        <w:rPr>
          <w:rFonts w:cs="宋体"/>
          <w:color w:val="auto"/>
          <w:w w:val="95"/>
          <w:lang w:eastAsia="zh-CN"/>
        </w:rPr>
        <w:t>）款修改</w:t>
      </w:r>
      <w:r>
        <w:rPr>
          <w:color w:val="auto"/>
          <w:w w:val="95"/>
          <w:lang w:eastAsia="zh-CN"/>
        </w:rPr>
        <w:t>为：</w:t>
      </w:r>
    </w:p>
    <w:p>
      <w:pPr>
        <w:pStyle w:val="13"/>
        <w:spacing w:before="23"/>
        <w:ind w:left="516"/>
        <w:rPr>
          <w:color w:val="auto"/>
          <w:lang w:eastAsia="zh-CN"/>
        </w:rPr>
      </w:pPr>
      <w:r>
        <w:rPr>
          <w:rFonts w:cs="宋体"/>
          <w:color w:val="auto"/>
          <w:spacing w:val="1"/>
          <w:w w:val="95"/>
          <w:lang w:eastAsia="zh-CN"/>
        </w:rPr>
        <w:t>（</w:t>
      </w:r>
      <w:r>
        <w:rPr>
          <w:rFonts w:ascii="Times New Roman" w:hAnsi="Times New Roman" w:eastAsia="Times New Roman" w:cs="Times New Roman"/>
          <w:color w:val="auto"/>
          <w:w w:val="95"/>
          <w:lang w:eastAsia="zh-CN"/>
        </w:rPr>
        <w:t>1</w:t>
      </w:r>
      <w:r>
        <w:rPr>
          <w:rFonts w:cs="宋体"/>
          <w:color w:val="auto"/>
          <w:spacing w:val="-31"/>
          <w:w w:val="95"/>
          <w:lang w:eastAsia="zh-CN"/>
        </w:rPr>
        <w:t>）</w:t>
      </w:r>
      <w:r>
        <w:rPr>
          <w:rFonts w:cs="宋体"/>
          <w:color w:val="auto"/>
          <w:spacing w:val="1"/>
          <w:w w:val="95"/>
          <w:lang w:eastAsia="zh-CN"/>
        </w:rPr>
        <w:t>细</w:t>
      </w:r>
      <w:r>
        <w:rPr>
          <w:rFonts w:cs="宋体"/>
          <w:color w:val="auto"/>
          <w:w w:val="95"/>
          <w:lang w:eastAsia="zh-CN"/>
        </w:rPr>
        <w:t>集</w:t>
      </w:r>
      <w:r>
        <w:rPr>
          <w:rFonts w:cs="宋体"/>
          <w:color w:val="auto"/>
          <w:spacing w:val="1"/>
          <w:w w:val="95"/>
          <w:lang w:eastAsia="zh-CN"/>
        </w:rPr>
        <w:t>料</w:t>
      </w:r>
      <w:r>
        <w:rPr>
          <w:rFonts w:cs="宋体"/>
          <w:color w:val="auto"/>
          <w:w w:val="95"/>
          <w:lang w:eastAsia="zh-CN"/>
        </w:rPr>
        <w:t>应</w:t>
      </w:r>
      <w:r>
        <w:rPr>
          <w:rFonts w:cs="宋体"/>
          <w:color w:val="auto"/>
          <w:spacing w:val="1"/>
          <w:w w:val="95"/>
          <w:lang w:eastAsia="zh-CN"/>
        </w:rPr>
        <w:t>由</w:t>
      </w:r>
      <w:r>
        <w:rPr>
          <w:rFonts w:cs="宋体"/>
          <w:color w:val="auto"/>
          <w:w w:val="95"/>
          <w:lang w:eastAsia="zh-CN"/>
        </w:rPr>
        <w:t>颗</w:t>
      </w:r>
      <w:r>
        <w:rPr>
          <w:rFonts w:cs="宋体"/>
          <w:color w:val="auto"/>
          <w:spacing w:val="1"/>
          <w:w w:val="95"/>
          <w:lang w:eastAsia="zh-CN"/>
        </w:rPr>
        <w:t>粒</w:t>
      </w:r>
      <w:r>
        <w:rPr>
          <w:rFonts w:cs="宋体"/>
          <w:color w:val="auto"/>
          <w:w w:val="95"/>
          <w:lang w:eastAsia="zh-CN"/>
        </w:rPr>
        <w:t>坚</w:t>
      </w:r>
      <w:r>
        <w:rPr>
          <w:rFonts w:cs="宋体"/>
          <w:color w:val="auto"/>
          <w:spacing w:val="1"/>
          <w:w w:val="95"/>
          <w:lang w:eastAsia="zh-CN"/>
        </w:rPr>
        <w:t>硬</w:t>
      </w:r>
      <w:r>
        <w:rPr>
          <w:rFonts w:cs="宋体"/>
          <w:color w:val="auto"/>
          <w:spacing w:val="-28"/>
          <w:w w:val="95"/>
          <w:lang w:eastAsia="zh-CN"/>
        </w:rPr>
        <w:t>、</w:t>
      </w:r>
      <w:r>
        <w:rPr>
          <w:color w:val="auto"/>
          <w:spacing w:val="1"/>
          <w:w w:val="95"/>
          <w:lang w:eastAsia="zh-CN"/>
        </w:rPr>
        <w:t>强</w:t>
      </w:r>
      <w:r>
        <w:rPr>
          <w:rFonts w:cs="宋体"/>
          <w:color w:val="auto"/>
          <w:w w:val="95"/>
          <w:lang w:eastAsia="zh-CN"/>
        </w:rPr>
        <w:t>度</w:t>
      </w:r>
      <w:r>
        <w:rPr>
          <w:color w:val="auto"/>
          <w:spacing w:val="1"/>
          <w:w w:val="95"/>
          <w:lang w:eastAsia="zh-CN"/>
        </w:rPr>
        <w:t>高</w:t>
      </w:r>
      <w:r>
        <w:rPr>
          <w:rFonts w:cs="宋体"/>
          <w:color w:val="auto"/>
          <w:spacing w:val="-31"/>
          <w:w w:val="95"/>
          <w:lang w:eastAsia="zh-CN"/>
        </w:rPr>
        <w:t>、</w:t>
      </w:r>
      <w:r>
        <w:rPr>
          <w:rFonts w:cs="宋体"/>
          <w:color w:val="auto"/>
          <w:spacing w:val="1"/>
          <w:w w:val="95"/>
          <w:lang w:eastAsia="zh-CN"/>
        </w:rPr>
        <w:t>耐</w:t>
      </w:r>
      <w:r>
        <w:rPr>
          <w:rFonts w:cs="宋体"/>
          <w:color w:val="auto"/>
          <w:w w:val="95"/>
          <w:lang w:eastAsia="zh-CN"/>
        </w:rPr>
        <w:t>风</w:t>
      </w:r>
      <w:r>
        <w:rPr>
          <w:rFonts w:cs="宋体"/>
          <w:color w:val="auto"/>
          <w:spacing w:val="1"/>
          <w:w w:val="95"/>
          <w:lang w:eastAsia="zh-CN"/>
        </w:rPr>
        <w:t>化</w:t>
      </w:r>
      <w:r>
        <w:rPr>
          <w:rFonts w:cs="宋体"/>
          <w:color w:val="auto"/>
          <w:w w:val="95"/>
          <w:lang w:eastAsia="zh-CN"/>
        </w:rPr>
        <w:t>的</w:t>
      </w:r>
      <w:r>
        <w:rPr>
          <w:rFonts w:cs="宋体"/>
          <w:color w:val="auto"/>
          <w:spacing w:val="1"/>
          <w:w w:val="95"/>
          <w:lang w:eastAsia="zh-CN"/>
        </w:rPr>
        <w:t>天</w:t>
      </w:r>
      <w:r>
        <w:rPr>
          <w:rFonts w:cs="宋体"/>
          <w:color w:val="auto"/>
          <w:w w:val="95"/>
          <w:lang w:eastAsia="zh-CN"/>
        </w:rPr>
        <w:t>然</w:t>
      </w:r>
      <w:r>
        <w:rPr>
          <w:rFonts w:cs="宋体"/>
          <w:color w:val="auto"/>
          <w:spacing w:val="1"/>
          <w:w w:val="95"/>
          <w:lang w:eastAsia="zh-CN"/>
        </w:rPr>
        <w:t>砂</w:t>
      </w:r>
      <w:r>
        <w:rPr>
          <w:rFonts w:cs="宋体"/>
          <w:color w:val="auto"/>
          <w:w w:val="95"/>
          <w:lang w:eastAsia="zh-CN"/>
        </w:rPr>
        <w:t>构</w:t>
      </w:r>
      <w:r>
        <w:rPr>
          <w:color w:val="auto"/>
          <w:spacing w:val="1"/>
          <w:w w:val="95"/>
          <w:lang w:eastAsia="zh-CN"/>
        </w:rPr>
        <w:t>成</w:t>
      </w:r>
      <w:r>
        <w:rPr>
          <w:color w:val="auto"/>
          <w:spacing w:val="-28"/>
          <w:w w:val="95"/>
          <w:lang w:eastAsia="zh-CN"/>
        </w:rPr>
        <w:t>，</w:t>
      </w:r>
      <w:r>
        <w:rPr>
          <w:rFonts w:cs="宋体"/>
          <w:color w:val="auto"/>
          <w:spacing w:val="1"/>
          <w:w w:val="95"/>
          <w:lang w:eastAsia="zh-CN"/>
        </w:rPr>
        <w:t>天</w:t>
      </w:r>
      <w:r>
        <w:rPr>
          <w:rFonts w:cs="宋体"/>
          <w:color w:val="auto"/>
          <w:w w:val="95"/>
          <w:lang w:eastAsia="zh-CN"/>
        </w:rPr>
        <w:t>然</w:t>
      </w:r>
      <w:r>
        <w:rPr>
          <w:rFonts w:cs="宋体"/>
          <w:color w:val="auto"/>
          <w:spacing w:val="1"/>
          <w:w w:val="95"/>
          <w:lang w:eastAsia="zh-CN"/>
        </w:rPr>
        <w:t>砂</w:t>
      </w:r>
      <w:r>
        <w:rPr>
          <w:rFonts w:cs="宋体"/>
          <w:color w:val="auto"/>
          <w:w w:val="95"/>
          <w:lang w:eastAsia="zh-CN"/>
        </w:rPr>
        <w:t>云</w:t>
      </w:r>
      <w:r>
        <w:rPr>
          <w:rFonts w:cs="宋体"/>
          <w:color w:val="auto"/>
          <w:spacing w:val="1"/>
          <w:w w:val="95"/>
          <w:lang w:eastAsia="zh-CN"/>
        </w:rPr>
        <w:t>母</w:t>
      </w:r>
      <w:r>
        <w:rPr>
          <w:rFonts w:cs="宋体"/>
          <w:color w:val="auto"/>
          <w:w w:val="95"/>
          <w:lang w:eastAsia="zh-CN"/>
        </w:rPr>
        <w:t>含</w:t>
      </w:r>
      <w:r>
        <w:rPr>
          <w:color w:val="auto"/>
          <w:spacing w:val="1"/>
          <w:w w:val="95"/>
          <w:lang w:eastAsia="zh-CN"/>
        </w:rPr>
        <w:t>量</w:t>
      </w:r>
      <w:r>
        <w:rPr>
          <w:rFonts w:cs="宋体"/>
          <w:color w:val="auto"/>
          <w:w w:val="95"/>
          <w:lang w:eastAsia="zh-CN"/>
        </w:rPr>
        <w:t>小于</w:t>
      </w:r>
      <w:r>
        <w:rPr>
          <w:rFonts w:ascii="Times New Roman" w:hAnsi="Times New Roman" w:eastAsia="Times New Roman" w:cs="Times New Roman"/>
          <w:color w:val="auto"/>
          <w:w w:val="95"/>
          <w:lang w:eastAsia="zh-CN"/>
        </w:rPr>
        <w:t>2</w:t>
      </w:r>
      <w:r>
        <w:rPr>
          <w:rFonts w:ascii="Times New Roman" w:hAnsi="Times New Roman" w:eastAsia="Times New Roman" w:cs="Times New Roman"/>
          <w:color w:val="auto"/>
          <w:spacing w:val="-2"/>
          <w:w w:val="95"/>
          <w:lang w:eastAsia="zh-CN"/>
        </w:rPr>
        <w:t>%</w:t>
      </w:r>
      <w:r>
        <w:rPr>
          <w:rFonts w:cs="宋体"/>
          <w:color w:val="auto"/>
          <w:spacing w:val="-28"/>
          <w:w w:val="95"/>
          <w:lang w:eastAsia="zh-CN"/>
        </w:rPr>
        <w:t>。</w:t>
      </w:r>
      <w:r>
        <w:rPr>
          <w:rFonts w:cs="宋体"/>
          <w:color w:val="auto"/>
          <w:spacing w:val="1"/>
          <w:w w:val="95"/>
          <w:lang w:eastAsia="zh-CN"/>
        </w:rPr>
        <w:t>除</w:t>
      </w:r>
      <w:r>
        <w:rPr>
          <w:rFonts w:cs="宋体"/>
          <w:color w:val="auto"/>
          <w:w w:val="95"/>
          <w:lang w:eastAsia="zh-CN"/>
        </w:rPr>
        <w:t>此</w:t>
      </w:r>
      <w:r>
        <w:rPr>
          <w:rFonts w:cs="宋体"/>
          <w:color w:val="auto"/>
          <w:spacing w:val="1"/>
          <w:w w:val="95"/>
          <w:lang w:eastAsia="zh-CN"/>
        </w:rPr>
        <w:t>之</w:t>
      </w:r>
      <w:r>
        <w:rPr>
          <w:rFonts w:cs="宋体"/>
          <w:color w:val="auto"/>
          <w:w w:val="95"/>
          <w:lang w:eastAsia="zh-CN"/>
        </w:rPr>
        <w:t>外</w:t>
      </w:r>
      <w:r>
        <w:rPr>
          <w:color w:val="auto"/>
          <w:w w:val="95"/>
          <w:lang w:eastAsia="zh-CN"/>
        </w:rPr>
        <w:t>，</w:t>
      </w:r>
    </w:p>
    <w:p>
      <w:pPr>
        <w:pStyle w:val="13"/>
        <w:jc w:val="both"/>
        <w:rPr>
          <w:rFonts w:cs="宋体"/>
          <w:color w:val="auto"/>
          <w:lang w:eastAsia="zh-CN"/>
        </w:rPr>
      </w:pPr>
      <w:r>
        <w:rPr>
          <w:rFonts w:cs="宋体"/>
          <w:color w:val="auto"/>
          <w:spacing w:val="15"/>
          <w:w w:val="95"/>
          <w:lang w:eastAsia="zh-CN"/>
        </w:rPr>
        <w:t>经发包</w:t>
      </w:r>
      <w:r>
        <w:rPr>
          <w:color w:val="auto"/>
          <w:spacing w:val="15"/>
          <w:w w:val="95"/>
          <w:lang w:eastAsia="zh-CN"/>
        </w:rPr>
        <w:t>人</w:t>
      </w:r>
      <w:r>
        <w:rPr>
          <w:rFonts w:cs="宋体"/>
          <w:color w:val="auto"/>
          <w:spacing w:val="15"/>
          <w:w w:val="95"/>
          <w:lang w:eastAsia="zh-CN"/>
        </w:rPr>
        <w:t>、</w:t>
      </w:r>
      <w:r>
        <w:rPr>
          <w:rFonts w:cs="宋体"/>
          <w:color w:val="auto"/>
          <w:spacing w:val="16"/>
          <w:w w:val="95"/>
          <w:lang w:eastAsia="zh-CN"/>
        </w:rPr>
        <w:t>监</w:t>
      </w:r>
      <w:r>
        <w:rPr>
          <w:color w:val="auto"/>
          <w:spacing w:val="16"/>
          <w:w w:val="95"/>
          <w:lang w:eastAsia="zh-CN"/>
        </w:rPr>
        <w:t>理人</w:t>
      </w:r>
      <w:r>
        <w:rPr>
          <w:rFonts w:cs="宋体"/>
          <w:color w:val="auto"/>
          <w:spacing w:val="16"/>
          <w:w w:val="95"/>
          <w:lang w:eastAsia="zh-CN"/>
        </w:rPr>
        <w:t>批准</w:t>
      </w:r>
      <w:r>
        <w:rPr>
          <w:color w:val="auto"/>
          <w:spacing w:val="16"/>
          <w:w w:val="95"/>
          <w:lang w:eastAsia="zh-CN"/>
        </w:rPr>
        <w:t>，</w:t>
      </w:r>
      <w:r>
        <w:rPr>
          <w:rFonts w:cs="宋体"/>
          <w:color w:val="auto"/>
          <w:spacing w:val="18"/>
          <w:w w:val="95"/>
          <w:lang w:eastAsia="zh-CN"/>
        </w:rPr>
        <w:t>允许采用硬</w:t>
      </w:r>
      <w:r>
        <w:rPr>
          <w:color w:val="auto"/>
          <w:spacing w:val="18"/>
          <w:w w:val="95"/>
          <w:lang w:eastAsia="zh-CN"/>
        </w:rPr>
        <w:t>质</w:t>
      </w:r>
      <w:r>
        <w:rPr>
          <w:rFonts w:cs="宋体"/>
          <w:color w:val="auto"/>
          <w:spacing w:val="18"/>
          <w:w w:val="95"/>
          <w:lang w:eastAsia="zh-CN"/>
        </w:rPr>
        <w:t>岩石</w:t>
      </w:r>
      <w:r>
        <w:rPr>
          <w:color w:val="auto"/>
          <w:spacing w:val="18"/>
          <w:w w:val="95"/>
          <w:lang w:eastAsia="zh-CN"/>
        </w:rPr>
        <w:t>加工</w:t>
      </w:r>
      <w:r>
        <w:rPr>
          <w:rFonts w:cs="宋体"/>
          <w:color w:val="auto"/>
          <w:spacing w:val="18"/>
          <w:w w:val="95"/>
          <w:lang w:eastAsia="zh-CN"/>
        </w:rPr>
        <w:t>的机</w:t>
      </w:r>
      <w:r>
        <w:rPr>
          <w:color w:val="auto"/>
          <w:spacing w:val="18"/>
          <w:w w:val="95"/>
          <w:lang w:eastAsia="zh-CN"/>
        </w:rPr>
        <w:t>制</w:t>
      </w:r>
      <w:r>
        <w:rPr>
          <w:rFonts w:cs="宋体"/>
          <w:color w:val="auto"/>
          <w:spacing w:val="18"/>
          <w:w w:val="95"/>
          <w:lang w:eastAsia="zh-CN"/>
        </w:rPr>
        <w:t>砂</w:t>
      </w:r>
      <w:r>
        <w:rPr>
          <w:color w:val="auto"/>
          <w:spacing w:val="18"/>
          <w:w w:val="95"/>
          <w:lang w:eastAsia="zh-CN"/>
        </w:rPr>
        <w:t>，</w:t>
      </w:r>
      <w:r>
        <w:rPr>
          <w:rFonts w:cs="宋体"/>
          <w:color w:val="auto"/>
          <w:spacing w:val="17"/>
          <w:w w:val="95"/>
          <w:lang w:eastAsia="zh-CN"/>
        </w:rPr>
        <w:t>机</w:t>
      </w:r>
      <w:r>
        <w:rPr>
          <w:color w:val="auto"/>
          <w:spacing w:val="17"/>
          <w:w w:val="95"/>
          <w:lang w:eastAsia="zh-CN"/>
        </w:rPr>
        <w:t>制</w:t>
      </w:r>
      <w:r>
        <w:rPr>
          <w:rFonts w:cs="宋体"/>
          <w:color w:val="auto"/>
          <w:spacing w:val="17"/>
          <w:w w:val="95"/>
          <w:lang w:eastAsia="zh-CN"/>
        </w:rPr>
        <w:t>砂应符合</w:t>
      </w:r>
      <w:r>
        <w:rPr>
          <w:color w:val="auto"/>
          <w:spacing w:val="17"/>
          <w:w w:val="95"/>
          <w:lang w:eastAsia="zh-CN"/>
        </w:rPr>
        <w:t>国标《建</w:t>
      </w:r>
      <w:r>
        <w:rPr>
          <w:rFonts w:cs="宋体"/>
          <w:color w:val="auto"/>
          <w:spacing w:val="17"/>
          <w:w w:val="95"/>
          <w:lang w:eastAsia="zh-CN"/>
        </w:rPr>
        <w:t>设用砂》</w:t>
      </w:r>
    </w:p>
    <w:p>
      <w:pPr>
        <w:pStyle w:val="13"/>
        <w:spacing w:before="135" w:line="336" w:lineRule="auto"/>
        <w:ind w:right="205"/>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GB/T14684-2011</w:t>
      </w:r>
      <w:r>
        <w:rPr>
          <w:rFonts w:cs="宋体"/>
          <w:color w:val="auto"/>
          <w:spacing w:val="-1"/>
          <w:w w:val="95"/>
          <w:lang w:eastAsia="zh-CN"/>
        </w:rPr>
        <w:t>）、</w:t>
      </w:r>
      <w:r>
        <w:rPr>
          <w:color w:val="auto"/>
          <w:spacing w:val="-1"/>
          <w:w w:val="95"/>
          <w:lang w:eastAsia="zh-CN"/>
        </w:rPr>
        <w:t>《</w:t>
      </w:r>
      <w:r>
        <w:rPr>
          <w:rFonts w:cs="宋体"/>
          <w:color w:val="auto"/>
          <w:spacing w:val="-1"/>
          <w:w w:val="95"/>
          <w:lang w:eastAsia="zh-CN"/>
        </w:rPr>
        <w:t>浙</w:t>
      </w:r>
      <w:r>
        <w:rPr>
          <w:color w:val="auto"/>
          <w:spacing w:val="-1"/>
          <w:w w:val="95"/>
          <w:lang w:eastAsia="zh-CN"/>
        </w:rPr>
        <w:t>江省</w:t>
      </w:r>
      <w:r>
        <w:rPr>
          <w:rFonts w:cs="宋体"/>
          <w:color w:val="auto"/>
          <w:spacing w:val="-1"/>
          <w:w w:val="95"/>
          <w:lang w:eastAsia="zh-CN"/>
        </w:rPr>
        <w:t>交通</w:t>
      </w:r>
      <w:r>
        <w:rPr>
          <w:color w:val="auto"/>
          <w:spacing w:val="-1"/>
          <w:w w:val="95"/>
          <w:lang w:eastAsia="zh-CN"/>
        </w:rPr>
        <w:t>建</w:t>
      </w:r>
      <w:r>
        <w:rPr>
          <w:rFonts w:cs="宋体"/>
          <w:color w:val="auto"/>
          <w:spacing w:val="-1"/>
          <w:w w:val="95"/>
          <w:lang w:eastAsia="zh-CN"/>
        </w:rPr>
        <w:t>设</w:t>
      </w:r>
      <w:r>
        <w:rPr>
          <w:color w:val="auto"/>
          <w:spacing w:val="-1"/>
          <w:w w:val="95"/>
          <w:lang w:eastAsia="zh-CN"/>
        </w:rPr>
        <w:t>工程</w:t>
      </w:r>
      <w:r>
        <w:rPr>
          <w:rFonts w:cs="宋体"/>
          <w:color w:val="auto"/>
          <w:spacing w:val="-1"/>
          <w:w w:val="95"/>
          <w:lang w:eastAsia="zh-CN"/>
        </w:rPr>
        <w:t>机</w:t>
      </w:r>
      <w:r>
        <w:rPr>
          <w:color w:val="auto"/>
          <w:spacing w:val="-1"/>
          <w:w w:val="95"/>
          <w:lang w:eastAsia="zh-CN"/>
        </w:rPr>
        <w:t>制</w:t>
      </w:r>
      <w:r>
        <w:rPr>
          <w:rFonts w:cs="宋体"/>
          <w:color w:val="auto"/>
          <w:spacing w:val="-1"/>
          <w:w w:val="95"/>
          <w:lang w:eastAsia="zh-CN"/>
        </w:rPr>
        <w:t>砂生产（干</w:t>
      </w:r>
      <w:r>
        <w:rPr>
          <w:color w:val="auto"/>
          <w:spacing w:val="-1"/>
          <w:w w:val="95"/>
          <w:lang w:eastAsia="zh-CN"/>
        </w:rPr>
        <w:t>法</w:t>
      </w:r>
      <w:r>
        <w:rPr>
          <w:rFonts w:cs="宋体"/>
          <w:color w:val="auto"/>
          <w:spacing w:val="-1"/>
          <w:w w:val="95"/>
          <w:lang w:eastAsia="zh-CN"/>
        </w:rPr>
        <w:t>）及机</w:t>
      </w:r>
      <w:r>
        <w:rPr>
          <w:color w:val="auto"/>
          <w:spacing w:val="-1"/>
          <w:w w:val="95"/>
          <w:lang w:eastAsia="zh-CN"/>
        </w:rPr>
        <w:t>制</w:t>
      </w:r>
      <w:r>
        <w:rPr>
          <w:rFonts w:cs="宋体"/>
          <w:color w:val="auto"/>
          <w:spacing w:val="-1"/>
          <w:w w:val="95"/>
          <w:lang w:eastAsia="zh-CN"/>
        </w:rPr>
        <w:t>砂混凝土技术指南》（浙</w:t>
      </w:r>
      <w:r>
        <w:rPr>
          <w:color w:val="auto"/>
          <w:spacing w:val="-1"/>
          <w:w w:val="95"/>
          <w:lang w:eastAsia="zh-CN"/>
        </w:rPr>
        <w:t>江</w:t>
      </w:r>
      <w:r>
        <w:rPr>
          <w:color w:val="auto"/>
          <w:spacing w:val="1"/>
          <w:lang w:eastAsia="zh-CN"/>
        </w:rPr>
        <w:t>省</w:t>
      </w:r>
      <w:r>
        <w:rPr>
          <w:rFonts w:cs="宋体"/>
          <w:color w:val="auto"/>
          <w:spacing w:val="1"/>
          <w:lang w:eastAsia="zh-CN"/>
        </w:rPr>
        <w:t>交通运输厅</w:t>
      </w:r>
      <w:r>
        <w:rPr>
          <w:rFonts w:ascii="Times New Roman" w:hAnsi="Times New Roman" w:eastAsia="Times New Roman" w:cs="Times New Roman"/>
          <w:color w:val="auto"/>
          <w:spacing w:val="1"/>
          <w:lang w:eastAsia="zh-CN"/>
        </w:rPr>
        <w:t>2016</w:t>
      </w:r>
      <w:r>
        <w:rPr>
          <w:rFonts w:cs="宋体"/>
          <w:color w:val="auto"/>
          <w:lang w:eastAsia="zh-CN"/>
        </w:rPr>
        <w:t>年</w:t>
      </w:r>
      <w:r>
        <w:rPr>
          <w:rFonts w:ascii="Times New Roman" w:hAnsi="Times New Roman" w:eastAsia="Times New Roman" w:cs="Times New Roman"/>
          <w:color w:val="auto"/>
          <w:lang w:eastAsia="zh-CN"/>
        </w:rPr>
        <w:t>1</w:t>
      </w:r>
      <w:r>
        <w:rPr>
          <w:rFonts w:cs="宋体"/>
          <w:color w:val="auto"/>
          <w:spacing w:val="1"/>
          <w:lang w:eastAsia="zh-CN"/>
        </w:rPr>
        <w:t>月）</w:t>
      </w:r>
      <w:r>
        <w:rPr>
          <w:color w:val="auto"/>
          <w:spacing w:val="1"/>
          <w:lang w:eastAsia="zh-CN"/>
        </w:rPr>
        <w:t>和《公路</w:t>
      </w:r>
      <w:r>
        <w:rPr>
          <w:rFonts w:cs="宋体"/>
          <w:color w:val="auto"/>
          <w:spacing w:val="1"/>
          <w:lang w:eastAsia="zh-CN"/>
        </w:rPr>
        <w:t>桥涵</w:t>
      </w:r>
      <w:r>
        <w:rPr>
          <w:color w:val="auto"/>
          <w:spacing w:val="1"/>
          <w:lang w:eastAsia="zh-CN"/>
        </w:rPr>
        <w:t>施工</w:t>
      </w:r>
      <w:r>
        <w:rPr>
          <w:rFonts w:cs="宋体"/>
          <w:color w:val="auto"/>
          <w:spacing w:val="1"/>
          <w:lang w:eastAsia="zh-CN"/>
        </w:rPr>
        <w:t>技术</w:t>
      </w:r>
      <w:r>
        <w:rPr>
          <w:color w:val="auto"/>
          <w:spacing w:val="1"/>
          <w:lang w:eastAsia="zh-CN"/>
        </w:rPr>
        <w:t>规范</w:t>
      </w:r>
      <w:r>
        <w:rPr>
          <w:rFonts w:cs="宋体"/>
          <w:color w:val="auto"/>
          <w:spacing w:val="1"/>
          <w:lang w:eastAsia="zh-CN"/>
        </w:rPr>
        <w:t>》（</w:t>
      </w:r>
      <w:r>
        <w:rPr>
          <w:rFonts w:ascii="Times New Roman" w:hAnsi="Times New Roman" w:eastAsia="Times New Roman" w:cs="Times New Roman"/>
          <w:color w:val="auto"/>
          <w:spacing w:val="1"/>
          <w:lang w:eastAsia="zh-CN"/>
        </w:rPr>
        <w:t>JTG/T</w:t>
      </w:r>
      <w:r>
        <w:rPr>
          <w:rFonts w:ascii="Times New Roman" w:hAnsi="Times New Roman" w:eastAsia="Times New Roman" w:cs="Times New Roman"/>
          <w:color w:val="auto"/>
          <w:lang w:eastAsia="zh-CN"/>
        </w:rPr>
        <w:t>3650-2020</w:t>
      </w:r>
      <w:r>
        <w:rPr>
          <w:rFonts w:cs="宋体"/>
          <w:color w:val="auto"/>
          <w:lang w:eastAsia="zh-CN"/>
        </w:rPr>
        <w:t>）的Ⅱ类砂技术要求。严禁使用</w:t>
      </w:r>
      <w:r>
        <w:rPr>
          <w:color w:val="auto"/>
          <w:lang w:eastAsia="zh-CN"/>
        </w:rPr>
        <w:t>海</w:t>
      </w:r>
      <w:r>
        <w:rPr>
          <w:rFonts w:cs="宋体"/>
          <w:color w:val="auto"/>
          <w:lang w:eastAsia="zh-CN"/>
        </w:rPr>
        <w:t>砂、山砂及风化严重的多孔砂。</w:t>
      </w:r>
    </w:p>
    <w:p>
      <w:pPr>
        <w:spacing w:line="336" w:lineRule="auto"/>
        <w:jc w:val="both"/>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6"/>
        <w:rPr>
          <w:rFonts w:ascii="宋体" w:hAnsi="宋体" w:eastAsia="宋体" w:cs="宋体"/>
          <w:color w:val="auto"/>
          <w:sz w:val="15"/>
          <w:szCs w:val="15"/>
          <w:lang w:eastAsia="zh-CN"/>
        </w:rPr>
      </w:pPr>
    </w:p>
    <w:p>
      <w:pPr>
        <w:pStyle w:val="13"/>
        <w:spacing w:before="34"/>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3</w:t>
      </w:r>
      <w:r>
        <w:rPr>
          <w:rFonts w:cs="宋体"/>
          <w:color w:val="auto"/>
          <w:lang w:eastAsia="zh-CN"/>
        </w:rPr>
        <w:t>）款修改</w:t>
      </w:r>
      <w:r>
        <w:rPr>
          <w:color w:val="auto"/>
          <w:lang w:eastAsia="zh-CN"/>
        </w:rPr>
        <w:t>为：</w:t>
      </w:r>
    </w:p>
    <w:p>
      <w:pPr>
        <w:pStyle w:val="13"/>
        <w:ind w:left="516"/>
        <w:rPr>
          <w:rFonts w:cs="宋体"/>
          <w:color w:val="auto"/>
          <w:lang w:eastAsia="zh-CN"/>
        </w:rPr>
      </w:pPr>
      <w:r>
        <w:rPr>
          <w:rFonts w:cs="宋体"/>
          <w:color w:val="auto"/>
          <w:spacing w:val="1"/>
          <w:w w:val="95"/>
          <w:lang w:eastAsia="zh-CN"/>
        </w:rPr>
        <w:t>细</w:t>
      </w:r>
      <w:r>
        <w:rPr>
          <w:rFonts w:cs="宋体"/>
          <w:color w:val="auto"/>
          <w:w w:val="95"/>
          <w:lang w:eastAsia="zh-CN"/>
        </w:rPr>
        <w:t>集</w:t>
      </w:r>
      <w:r>
        <w:rPr>
          <w:rFonts w:cs="宋体"/>
          <w:color w:val="auto"/>
          <w:spacing w:val="1"/>
          <w:w w:val="95"/>
          <w:lang w:eastAsia="zh-CN"/>
        </w:rPr>
        <w:t>料</w:t>
      </w:r>
      <w:r>
        <w:rPr>
          <w:rFonts w:cs="宋体"/>
          <w:color w:val="auto"/>
          <w:w w:val="95"/>
          <w:lang w:eastAsia="zh-CN"/>
        </w:rPr>
        <w:t>的</w:t>
      </w:r>
      <w:r>
        <w:rPr>
          <w:rFonts w:cs="宋体"/>
          <w:color w:val="auto"/>
          <w:spacing w:val="1"/>
          <w:w w:val="95"/>
          <w:lang w:eastAsia="zh-CN"/>
        </w:rPr>
        <w:t>级</w:t>
      </w:r>
      <w:r>
        <w:rPr>
          <w:rFonts w:cs="宋体"/>
          <w:color w:val="auto"/>
          <w:w w:val="95"/>
          <w:lang w:eastAsia="zh-CN"/>
        </w:rPr>
        <w:t>配</w:t>
      </w:r>
      <w:r>
        <w:rPr>
          <w:color w:val="auto"/>
          <w:spacing w:val="1"/>
          <w:w w:val="95"/>
          <w:lang w:eastAsia="zh-CN"/>
        </w:rPr>
        <w:t>范</w:t>
      </w:r>
      <w:r>
        <w:rPr>
          <w:rFonts w:cs="宋体"/>
          <w:color w:val="auto"/>
          <w:w w:val="95"/>
          <w:lang w:eastAsia="zh-CN"/>
        </w:rPr>
        <w:t>围</w:t>
      </w:r>
      <w:r>
        <w:rPr>
          <w:rFonts w:cs="宋体"/>
          <w:color w:val="auto"/>
          <w:spacing w:val="-72"/>
          <w:w w:val="95"/>
          <w:lang w:eastAsia="zh-CN"/>
        </w:rPr>
        <w:t>、</w:t>
      </w:r>
      <w:r>
        <w:rPr>
          <w:rFonts w:cs="宋体"/>
          <w:color w:val="auto"/>
          <w:spacing w:val="1"/>
          <w:w w:val="95"/>
          <w:lang w:eastAsia="zh-CN"/>
        </w:rPr>
        <w:t>坚</w:t>
      </w:r>
      <w:r>
        <w:rPr>
          <w:rFonts w:cs="宋体"/>
          <w:color w:val="auto"/>
          <w:w w:val="95"/>
          <w:lang w:eastAsia="zh-CN"/>
        </w:rPr>
        <w:t>固</w:t>
      </w:r>
      <w:r>
        <w:rPr>
          <w:rFonts w:cs="宋体"/>
          <w:color w:val="auto"/>
          <w:spacing w:val="1"/>
          <w:w w:val="95"/>
          <w:lang w:eastAsia="zh-CN"/>
        </w:rPr>
        <w:t>性</w:t>
      </w:r>
      <w:r>
        <w:rPr>
          <w:rFonts w:cs="宋体"/>
          <w:color w:val="auto"/>
          <w:spacing w:val="-74"/>
          <w:w w:val="95"/>
          <w:lang w:eastAsia="zh-CN"/>
        </w:rPr>
        <w:t>、</w:t>
      </w:r>
      <w:r>
        <w:rPr>
          <w:rFonts w:cs="宋体"/>
          <w:color w:val="auto"/>
          <w:spacing w:val="1"/>
          <w:w w:val="95"/>
          <w:lang w:eastAsia="zh-CN"/>
        </w:rPr>
        <w:t>杂</w:t>
      </w:r>
      <w:r>
        <w:rPr>
          <w:color w:val="auto"/>
          <w:w w:val="95"/>
          <w:lang w:eastAsia="zh-CN"/>
        </w:rPr>
        <w:t>质</w:t>
      </w:r>
      <w:r>
        <w:rPr>
          <w:rFonts w:cs="宋体"/>
          <w:color w:val="auto"/>
          <w:spacing w:val="1"/>
          <w:w w:val="95"/>
          <w:lang w:eastAsia="zh-CN"/>
        </w:rPr>
        <w:t>的</w:t>
      </w:r>
      <w:r>
        <w:rPr>
          <w:rFonts w:cs="宋体"/>
          <w:color w:val="auto"/>
          <w:w w:val="95"/>
          <w:lang w:eastAsia="zh-CN"/>
        </w:rPr>
        <w:t>最</w:t>
      </w:r>
      <w:r>
        <w:rPr>
          <w:rFonts w:cs="宋体"/>
          <w:color w:val="auto"/>
          <w:spacing w:val="1"/>
          <w:w w:val="95"/>
          <w:lang w:eastAsia="zh-CN"/>
        </w:rPr>
        <w:t>大</w:t>
      </w:r>
      <w:r>
        <w:rPr>
          <w:rFonts w:cs="宋体"/>
          <w:color w:val="auto"/>
          <w:w w:val="95"/>
          <w:lang w:eastAsia="zh-CN"/>
        </w:rPr>
        <w:t>含</w:t>
      </w:r>
      <w:r>
        <w:rPr>
          <w:color w:val="auto"/>
          <w:spacing w:val="1"/>
          <w:w w:val="95"/>
          <w:lang w:eastAsia="zh-CN"/>
        </w:rPr>
        <w:t>量</w:t>
      </w:r>
      <w:r>
        <w:rPr>
          <w:rFonts w:cs="宋体"/>
          <w:color w:val="auto"/>
          <w:w w:val="95"/>
          <w:lang w:eastAsia="zh-CN"/>
        </w:rPr>
        <w:t>应</w:t>
      </w:r>
      <w:r>
        <w:rPr>
          <w:rFonts w:cs="宋体"/>
          <w:color w:val="auto"/>
          <w:spacing w:val="1"/>
          <w:w w:val="95"/>
          <w:lang w:eastAsia="zh-CN"/>
        </w:rPr>
        <w:t>符</w:t>
      </w:r>
      <w:r>
        <w:rPr>
          <w:rFonts w:cs="宋体"/>
          <w:color w:val="auto"/>
          <w:spacing w:val="-70"/>
          <w:w w:val="95"/>
          <w:lang w:eastAsia="zh-CN"/>
        </w:rPr>
        <w:t>合</w:t>
      </w:r>
      <w:r>
        <w:rPr>
          <w:color w:val="auto"/>
          <w:spacing w:val="-3"/>
          <w:w w:val="95"/>
          <w:lang w:eastAsia="zh-CN"/>
        </w:rPr>
        <w:t>《</w:t>
      </w:r>
      <w:r>
        <w:rPr>
          <w:color w:val="auto"/>
          <w:spacing w:val="1"/>
          <w:w w:val="95"/>
          <w:lang w:eastAsia="zh-CN"/>
        </w:rPr>
        <w:t>公</w:t>
      </w:r>
      <w:r>
        <w:rPr>
          <w:color w:val="auto"/>
          <w:w w:val="95"/>
          <w:lang w:eastAsia="zh-CN"/>
        </w:rPr>
        <w:t>路</w:t>
      </w:r>
      <w:r>
        <w:rPr>
          <w:rFonts w:cs="宋体"/>
          <w:color w:val="auto"/>
          <w:spacing w:val="1"/>
          <w:w w:val="95"/>
          <w:lang w:eastAsia="zh-CN"/>
        </w:rPr>
        <w:t>桥</w:t>
      </w:r>
      <w:r>
        <w:rPr>
          <w:rFonts w:cs="宋体"/>
          <w:color w:val="auto"/>
          <w:w w:val="95"/>
          <w:lang w:eastAsia="zh-CN"/>
        </w:rPr>
        <w:t>涵</w:t>
      </w:r>
      <w:r>
        <w:rPr>
          <w:color w:val="auto"/>
          <w:spacing w:val="1"/>
          <w:w w:val="95"/>
          <w:lang w:eastAsia="zh-CN"/>
        </w:rPr>
        <w:t>施</w:t>
      </w:r>
      <w:r>
        <w:rPr>
          <w:color w:val="auto"/>
          <w:w w:val="95"/>
          <w:lang w:eastAsia="zh-CN"/>
        </w:rPr>
        <w:t>工</w:t>
      </w:r>
      <w:r>
        <w:rPr>
          <w:rFonts w:cs="宋体"/>
          <w:color w:val="auto"/>
          <w:spacing w:val="1"/>
          <w:w w:val="95"/>
          <w:lang w:eastAsia="zh-CN"/>
        </w:rPr>
        <w:t>技</w:t>
      </w:r>
      <w:r>
        <w:rPr>
          <w:rFonts w:cs="宋体"/>
          <w:color w:val="auto"/>
          <w:w w:val="95"/>
          <w:lang w:eastAsia="zh-CN"/>
        </w:rPr>
        <w:t>术</w:t>
      </w:r>
      <w:r>
        <w:rPr>
          <w:color w:val="auto"/>
          <w:spacing w:val="1"/>
          <w:w w:val="95"/>
          <w:lang w:eastAsia="zh-CN"/>
        </w:rPr>
        <w:t>规</w:t>
      </w:r>
      <w:r>
        <w:rPr>
          <w:color w:val="auto"/>
          <w:w w:val="95"/>
          <w:lang w:eastAsia="zh-CN"/>
        </w:rPr>
        <w:t>范</w:t>
      </w:r>
      <w:r>
        <w:rPr>
          <w:rFonts w:cs="宋体"/>
          <w:color w:val="auto"/>
          <w:spacing w:val="-143"/>
          <w:w w:val="95"/>
          <w:lang w:eastAsia="zh-CN"/>
        </w:rPr>
        <w:t>》</w:t>
      </w:r>
      <w:r>
        <w:rPr>
          <w:rFonts w:cs="宋体"/>
          <w:color w:val="auto"/>
          <w:spacing w:val="-3"/>
          <w:w w:val="95"/>
          <w:lang w:eastAsia="zh-CN"/>
        </w:rPr>
        <w:t>（</w:t>
      </w:r>
      <w:r>
        <w:rPr>
          <w:rFonts w:ascii="Times New Roman" w:hAnsi="Times New Roman" w:eastAsia="Times New Roman" w:cs="Times New Roman"/>
          <w:color w:val="auto"/>
          <w:w w:val="95"/>
          <w:lang w:eastAsia="zh-CN"/>
        </w:rPr>
        <w:t>JTG</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w w:val="95"/>
          <w:lang w:eastAsia="zh-CN"/>
        </w:rPr>
        <w:t>T       36</w:t>
      </w:r>
      <w:r>
        <w:rPr>
          <w:rFonts w:ascii="Times New Roman" w:hAnsi="Times New Roman" w:eastAsia="Times New Roman" w:cs="Times New Roman"/>
          <w:color w:val="auto"/>
          <w:spacing w:val="2"/>
          <w:w w:val="95"/>
          <w:lang w:eastAsia="zh-CN"/>
        </w:rPr>
        <w:t>5</w:t>
      </w:r>
      <w:r>
        <w:rPr>
          <w:rFonts w:ascii="Times New Roman" w:hAnsi="Times New Roman" w:eastAsia="Times New Roman" w:cs="Times New Roman"/>
          <w:color w:val="auto"/>
          <w:spacing w:val="-2"/>
          <w:w w:val="95"/>
          <w:lang w:eastAsia="zh-CN"/>
        </w:rPr>
        <w:t>0</w:t>
      </w:r>
      <w:r>
        <w:rPr>
          <w:rFonts w:ascii="Times New Roman" w:hAnsi="Times New Roman" w:eastAsia="Times New Roman" w:cs="Times New Roman"/>
          <w:color w:val="auto"/>
          <w:w w:val="95"/>
          <w:lang w:eastAsia="zh-CN"/>
        </w:rPr>
        <w:t>-202</w:t>
      </w:r>
      <w:r>
        <w:rPr>
          <w:rFonts w:ascii="Times New Roman" w:hAnsi="Times New Roman" w:eastAsia="Times New Roman" w:cs="Times New Roman"/>
          <w:color w:val="auto"/>
          <w:spacing w:val="-2"/>
          <w:w w:val="95"/>
          <w:lang w:eastAsia="zh-CN"/>
        </w:rPr>
        <w:t>0</w:t>
      </w:r>
      <w:r>
        <w:rPr>
          <w:rFonts w:cs="宋体"/>
          <w:color w:val="auto"/>
          <w:w w:val="95"/>
          <w:lang w:eastAsia="zh-CN"/>
        </w:rPr>
        <w:t>）</w:t>
      </w:r>
    </w:p>
    <w:p>
      <w:pPr>
        <w:pStyle w:val="13"/>
        <w:spacing w:line="336" w:lineRule="auto"/>
        <w:ind w:left="516" w:right="1592" w:hanging="396"/>
        <w:rPr>
          <w:rFonts w:ascii="Times New Roman" w:hAnsi="Times New Roman" w:eastAsia="Times New Roman" w:cs="Times New Roman"/>
          <w:color w:val="auto"/>
          <w:spacing w:val="60"/>
          <w:w w:val="99"/>
          <w:lang w:eastAsia="zh-CN"/>
        </w:rPr>
      </w:pPr>
      <w:r>
        <w:rPr>
          <w:color w:val="auto"/>
          <w:lang w:eastAsia="zh-CN"/>
        </w:rPr>
        <w:t>中</w:t>
      </w:r>
      <w:r>
        <w:rPr>
          <w:rFonts w:ascii="Times New Roman" w:hAnsi="Times New Roman" w:eastAsia="Times New Roman" w:cs="Times New Roman"/>
          <w:color w:val="auto"/>
          <w:lang w:eastAsia="zh-CN"/>
        </w:rPr>
        <w:t>6.3</w:t>
      </w:r>
      <w:r>
        <w:rPr>
          <w:rFonts w:cs="宋体"/>
          <w:color w:val="auto"/>
          <w:lang w:eastAsia="zh-CN"/>
        </w:rPr>
        <w:t>节要求</w:t>
      </w:r>
      <w:r>
        <w:rPr>
          <w:color w:val="auto"/>
          <w:lang w:eastAsia="zh-CN"/>
        </w:rPr>
        <w:t>，</w:t>
      </w:r>
      <w:r>
        <w:rPr>
          <w:rFonts w:cs="宋体"/>
          <w:color w:val="auto"/>
          <w:lang w:eastAsia="zh-CN"/>
        </w:rPr>
        <w:t>试验应按</w:t>
      </w:r>
      <w:r>
        <w:rPr>
          <w:color w:val="auto"/>
          <w:lang w:eastAsia="zh-CN"/>
        </w:rPr>
        <w:t>《公路工程</w:t>
      </w:r>
      <w:r>
        <w:rPr>
          <w:rFonts w:cs="宋体"/>
          <w:color w:val="auto"/>
          <w:lang w:eastAsia="zh-CN"/>
        </w:rPr>
        <w:t>集料试验</w:t>
      </w:r>
      <w:r>
        <w:rPr>
          <w:color w:val="auto"/>
          <w:lang w:eastAsia="zh-CN"/>
        </w:rPr>
        <w:t>规程</w:t>
      </w:r>
      <w:r>
        <w:rPr>
          <w:rFonts w:cs="宋体"/>
          <w:color w:val="auto"/>
          <w:lang w:eastAsia="zh-CN"/>
        </w:rPr>
        <w:t>》（</w:t>
      </w:r>
      <w:r>
        <w:rPr>
          <w:rFonts w:ascii="Times New Roman" w:hAnsi="Times New Roman" w:eastAsia="Times New Roman" w:cs="Times New Roman"/>
          <w:color w:val="auto"/>
          <w:lang w:eastAsia="zh-CN"/>
        </w:rPr>
        <w:t>JTGE42-2005</w:t>
      </w:r>
      <w:r>
        <w:rPr>
          <w:rFonts w:cs="宋体"/>
          <w:color w:val="auto"/>
          <w:lang w:eastAsia="zh-CN"/>
        </w:rPr>
        <w:t>）</w:t>
      </w:r>
      <w:r>
        <w:rPr>
          <w:color w:val="auto"/>
          <w:lang w:eastAsia="zh-CN"/>
        </w:rPr>
        <w:t>进行</w:t>
      </w:r>
      <w:r>
        <w:rPr>
          <w:rFonts w:cs="宋体"/>
          <w:color w:val="auto"/>
          <w:lang w:eastAsia="zh-CN"/>
        </w:rPr>
        <w:t>。</w:t>
      </w:r>
      <w:r>
        <w:rPr>
          <w:rFonts w:ascii="Times New Roman" w:hAnsi="Times New Roman" w:eastAsia="Times New Roman" w:cs="Times New Roman"/>
          <w:color w:val="auto"/>
          <w:lang w:eastAsia="zh-CN"/>
        </w:rPr>
        <w:t>”</w:t>
      </w:r>
    </w:p>
    <w:p>
      <w:pPr>
        <w:pStyle w:val="13"/>
        <w:spacing w:line="336" w:lineRule="auto"/>
        <w:ind w:left="516" w:right="1592" w:hanging="39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．粗集料</w:t>
      </w:r>
    </w:p>
    <w:p>
      <w:pPr>
        <w:pStyle w:val="13"/>
        <w:spacing w:before="25"/>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1</w:t>
      </w: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w:t>
      </w:r>
      <w:r>
        <w:rPr>
          <w:rFonts w:ascii="Times New Roman" w:hAnsi="Times New Roman" w:eastAsia="Times New Roman" w:cs="Times New Roman"/>
          <w:color w:val="auto"/>
          <w:lang w:eastAsia="zh-CN"/>
        </w:rPr>
        <w:t>4</w:t>
      </w:r>
      <w:r>
        <w:rPr>
          <w:rFonts w:cs="宋体"/>
          <w:color w:val="auto"/>
          <w:lang w:eastAsia="zh-CN"/>
        </w:rPr>
        <w:t>）款修改</w:t>
      </w:r>
      <w:r>
        <w:rPr>
          <w:color w:val="auto"/>
          <w:lang w:eastAsia="zh-CN"/>
        </w:rPr>
        <w:t>为：</w:t>
      </w:r>
    </w:p>
    <w:p>
      <w:pPr>
        <w:pStyle w:val="13"/>
        <w:spacing w:line="336" w:lineRule="auto"/>
        <w:ind w:right="211" w:firstLine="396"/>
        <w:jc w:val="both"/>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1</w:t>
      </w:r>
      <w:r>
        <w:rPr>
          <w:rFonts w:cs="宋体"/>
          <w:color w:val="auto"/>
          <w:spacing w:val="-16"/>
          <w:lang w:eastAsia="zh-CN"/>
        </w:rPr>
        <w:t>）</w:t>
      </w:r>
      <w:r>
        <w:rPr>
          <w:rFonts w:cs="宋体"/>
          <w:color w:val="auto"/>
          <w:spacing w:val="2"/>
          <w:lang w:eastAsia="zh-CN"/>
        </w:rPr>
        <w:t>粗</w:t>
      </w:r>
      <w:r>
        <w:rPr>
          <w:rFonts w:cs="宋体"/>
          <w:color w:val="auto"/>
          <w:lang w:eastAsia="zh-CN"/>
        </w:rPr>
        <w:t>集</w:t>
      </w:r>
      <w:r>
        <w:rPr>
          <w:rFonts w:cs="宋体"/>
          <w:color w:val="auto"/>
          <w:spacing w:val="2"/>
          <w:lang w:eastAsia="zh-CN"/>
        </w:rPr>
        <w:t>料</w:t>
      </w:r>
      <w:r>
        <w:rPr>
          <w:rFonts w:cs="宋体"/>
          <w:color w:val="auto"/>
          <w:lang w:eastAsia="zh-CN"/>
        </w:rPr>
        <w:t>应</w:t>
      </w:r>
      <w:r>
        <w:rPr>
          <w:rFonts w:cs="宋体"/>
          <w:color w:val="auto"/>
          <w:spacing w:val="2"/>
          <w:lang w:eastAsia="zh-CN"/>
        </w:rPr>
        <w:t>由</w:t>
      </w:r>
      <w:r>
        <w:rPr>
          <w:rFonts w:cs="宋体"/>
          <w:color w:val="auto"/>
          <w:lang w:eastAsia="zh-CN"/>
        </w:rPr>
        <w:t>符</w:t>
      </w:r>
      <w:r>
        <w:rPr>
          <w:rFonts w:cs="宋体"/>
          <w:color w:val="auto"/>
          <w:spacing w:val="-11"/>
          <w:lang w:eastAsia="zh-CN"/>
        </w:rPr>
        <w:t>合</w:t>
      </w:r>
      <w:r>
        <w:rPr>
          <w:color w:val="auto"/>
          <w:lang w:eastAsia="zh-CN"/>
        </w:rPr>
        <w:t>《</w:t>
      </w:r>
      <w:r>
        <w:rPr>
          <w:color w:val="auto"/>
          <w:spacing w:val="2"/>
          <w:lang w:eastAsia="zh-CN"/>
        </w:rPr>
        <w:t>公</w:t>
      </w:r>
      <w:r>
        <w:rPr>
          <w:color w:val="auto"/>
          <w:lang w:eastAsia="zh-CN"/>
        </w:rPr>
        <w:t>路</w:t>
      </w:r>
      <w:r>
        <w:rPr>
          <w:rFonts w:cs="宋体"/>
          <w:color w:val="auto"/>
          <w:spacing w:val="2"/>
          <w:lang w:eastAsia="zh-CN"/>
        </w:rPr>
        <w:t>桥</w:t>
      </w:r>
      <w:r>
        <w:rPr>
          <w:rFonts w:cs="宋体"/>
          <w:color w:val="auto"/>
          <w:lang w:eastAsia="zh-CN"/>
        </w:rPr>
        <w:t>涵</w:t>
      </w:r>
      <w:r>
        <w:rPr>
          <w:color w:val="auto"/>
          <w:spacing w:val="2"/>
          <w:lang w:eastAsia="zh-CN"/>
        </w:rPr>
        <w:t>施</w:t>
      </w:r>
      <w:r>
        <w:rPr>
          <w:color w:val="auto"/>
          <w:lang w:eastAsia="zh-CN"/>
        </w:rPr>
        <w:t>工</w:t>
      </w:r>
      <w:r>
        <w:rPr>
          <w:rFonts w:cs="宋体"/>
          <w:color w:val="auto"/>
          <w:spacing w:val="2"/>
          <w:lang w:eastAsia="zh-CN"/>
        </w:rPr>
        <w:t>技术</w:t>
      </w:r>
      <w:r>
        <w:rPr>
          <w:color w:val="auto"/>
          <w:lang w:eastAsia="zh-CN"/>
        </w:rPr>
        <w:t>规</w:t>
      </w:r>
      <w:r>
        <w:rPr>
          <w:color w:val="auto"/>
          <w:spacing w:val="2"/>
          <w:lang w:eastAsia="zh-CN"/>
        </w:rPr>
        <w:t>范</w:t>
      </w:r>
      <w:r>
        <w:rPr>
          <w:rFonts w:cs="宋体"/>
          <w:color w:val="auto"/>
          <w:spacing w:val="-28"/>
          <w:lang w:eastAsia="zh-CN"/>
        </w:rPr>
        <w:t>》</w:t>
      </w:r>
      <w:r>
        <w:rPr>
          <w:rFonts w:cs="宋体"/>
          <w:color w:val="auto"/>
          <w:spacing w:val="2"/>
          <w:lang w:eastAsia="zh-CN"/>
        </w:rPr>
        <w:t>（</w:t>
      </w:r>
      <w:r>
        <w:rPr>
          <w:rFonts w:ascii="Times New Roman" w:hAnsi="Times New Roman" w:eastAsia="Times New Roman" w:cs="Times New Roman"/>
          <w:color w:val="auto"/>
          <w:lang w:eastAsia="zh-CN"/>
        </w:rPr>
        <w:t>JTG</w:t>
      </w:r>
      <w:r>
        <w:rPr>
          <w:rFonts w:ascii="Times New Roman" w:hAnsi="Times New Roman" w:eastAsia="Times New Roman" w:cs="Times New Roman"/>
          <w:color w:val="auto"/>
          <w:spacing w:val="-1"/>
          <w:lang w:eastAsia="zh-CN"/>
        </w:rPr>
        <w:t>/</w:t>
      </w:r>
      <w:r>
        <w:rPr>
          <w:rFonts w:ascii="Times New Roman" w:hAnsi="Times New Roman" w:eastAsia="Times New Roman" w:cs="Times New Roman"/>
          <w:color w:val="auto"/>
          <w:lang w:eastAsia="zh-CN"/>
        </w:rPr>
        <w:t>T</w:t>
      </w:r>
      <w:r>
        <w:rPr>
          <w:rFonts w:ascii="Times New Roman" w:hAnsi="Times New Roman" w:eastAsia="Times New Roman" w:cs="Times New Roman"/>
          <w:color w:val="auto"/>
          <w:spacing w:val="1"/>
          <w:lang w:eastAsia="zh-CN"/>
        </w:rPr>
        <w:t>365</w:t>
      </w:r>
      <w:r>
        <w:rPr>
          <w:rFonts w:ascii="Times New Roman" w:hAnsi="Times New Roman" w:eastAsia="Times New Roman" w:cs="Times New Roman"/>
          <w:color w:val="auto"/>
          <w:spacing w:val="-2"/>
          <w:lang w:eastAsia="zh-CN"/>
        </w:rPr>
        <w:t>0</w:t>
      </w:r>
      <w:r>
        <w:rPr>
          <w:rFonts w:ascii="Times New Roman" w:hAnsi="Times New Roman" w:eastAsia="Times New Roman" w:cs="Times New Roman"/>
          <w:color w:val="auto"/>
          <w:spacing w:val="2"/>
          <w:lang w:eastAsia="zh-CN"/>
        </w:rPr>
        <w:t>-</w:t>
      </w:r>
      <w:r>
        <w:rPr>
          <w:rFonts w:ascii="Times New Roman" w:hAnsi="Times New Roman" w:eastAsia="Times New Roman" w:cs="Times New Roman"/>
          <w:color w:val="auto"/>
          <w:spacing w:val="1"/>
          <w:lang w:eastAsia="zh-CN"/>
        </w:rPr>
        <w:t>202</w:t>
      </w:r>
      <w:r>
        <w:rPr>
          <w:rFonts w:ascii="Times New Roman" w:hAnsi="Times New Roman" w:eastAsia="Times New Roman" w:cs="Times New Roman"/>
          <w:color w:val="auto"/>
          <w:spacing w:val="-5"/>
          <w:lang w:eastAsia="zh-CN"/>
        </w:rPr>
        <w:t>0</w:t>
      </w:r>
      <w:r>
        <w:rPr>
          <w:rFonts w:cs="宋体"/>
          <w:color w:val="auto"/>
          <w:spacing w:val="-13"/>
          <w:lang w:eastAsia="zh-CN"/>
        </w:rPr>
        <w:t>）</w:t>
      </w:r>
      <w:r>
        <w:rPr>
          <w:rFonts w:cs="宋体"/>
          <w:color w:val="auto"/>
          <w:lang w:eastAsia="zh-CN"/>
        </w:rPr>
        <w:t>表</w:t>
      </w:r>
      <w:r>
        <w:rPr>
          <w:rFonts w:ascii="Times New Roman" w:hAnsi="Times New Roman" w:eastAsia="Times New Roman" w:cs="Times New Roman"/>
          <w:color w:val="auto"/>
          <w:spacing w:val="1"/>
          <w:lang w:eastAsia="zh-CN"/>
        </w:rPr>
        <w:t>6</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3"/>
          <w:lang w:eastAsia="zh-CN"/>
        </w:rPr>
        <w:t>4</w:t>
      </w:r>
      <w:r>
        <w:rPr>
          <w:rFonts w:ascii="Times New Roman" w:hAnsi="Times New Roman" w:eastAsia="Times New Roman" w:cs="Times New Roman"/>
          <w:color w:val="auto"/>
          <w:spacing w:val="-6"/>
          <w:lang w:eastAsia="zh-CN"/>
        </w:rPr>
        <w:t>.</w:t>
      </w:r>
      <w:r>
        <w:rPr>
          <w:rFonts w:ascii="Times New Roman" w:hAnsi="Times New Roman" w:eastAsia="Times New Roman" w:cs="Times New Roman"/>
          <w:color w:val="auto"/>
          <w:lang w:eastAsia="zh-CN"/>
        </w:rPr>
        <w:t>3</w:t>
      </w:r>
      <w:r>
        <w:rPr>
          <w:rFonts w:cs="宋体"/>
          <w:color w:val="auto"/>
          <w:spacing w:val="2"/>
          <w:lang w:eastAsia="zh-CN"/>
        </w:rPr>
        <w:t>级</w:t>
      </w:r>
      <w:r>
        <w:rPr>
          <w:rFonts w:cs="宋体"/>
          <w:color w:val="auto"/>
          <w:lang w:eastAsia="zh-CN"/>
        </w:rPr>
        <w:t>配</w:t>
      </w:r>
      <w:r>
        <w:rPr>
          <w:rFonts w:cs="宋体"/>
          <w:color w:val="auto"/>
          <w:spacing w:val="2"/>
          <w:lang w:eastAsia="zh-CN"/>
        </w:rPr>
        <w:t>的</w:t>
      </w:r>
      <w:r>
        <w:rPr>
          <w:rFonts w:cs="宋体"/>
          <w:color w:val="auto"/>
          <w:lang w:eastAsia="zh-CN"/>
        </w:rPr>
        <w:t>坚</w:t>
      </w:r>
      <w:r>
        <w:rPr>
          <w:rFonts w:cs="宋体"/>
          <w:color w:val="auto"/>
          <w:spacing w:val="2"/>
          <w:lang w:eastAsia="zh-CN"/>
        </w:rPr>
        <w:t>硬</w:t>
      </w:r>
      <w:r>
        <w:rPr>
          <w:rFonts w:cs="宋体"/>
          <w:color w:val="auto"/>
          <w:lang w:eastAsia="zh-CN"/>
        </w:rPr>
        <w:t>碎</w:t>
      </w:r>
      <w:r>
        <w:rPr>
          <w:rFonts w:cs="宋体"/>
          <w:color w:val="auto"/>
          <w:spacing w:val="2"/>
          <w:lang w:eastAsia="zh-CN"/>
        </w:rPr>
        <w:t>石</w:t>
      </w:r>
      <w:r>
        <w:rPr>
          <w:rFonts w:cs="宋体"/>
          <w:color w:val="auto"/>
          <w:lang w:eastAsia="zh-CN"/>
        </w:rPr>
        <w:t>组</w:t>
      </w:r>
      <w:r>
        <w:rPr>
          <w:color w:val="auto"/>
          <w:spacing w:val="2"/>
          <w:lang w:eastAsia="zh-CN"/>
        </w:rPr>
        <w:t>成</w:t>
      </w:r>
      <w:r>
        <w:rPr>
          <w:rFonts w:cs="宋体"/>
          <w:color w:val="auto"/>
          <w:spacing w:val="-45"/>
          <w:lang w:eastAsia="zh-CN"/>
        </w:rPr>
        <w:t>。</w:t>
      </w:r>
      <w:r>
        <w:rPr>
          <w:rFonts w:ascii="Times New Roman" w:hAnsi="Times New Roman" w:eastAsia="Times New Roman" w:cs="Times New Roman"/>
          <w:color w:val="auto"/>
          <w:lang w:eastAsia="zh-CN"/>
        </w:rPr>
        <w:t>C</w:t>
      </w:r>
      <w:r>
        <w:rPr>
          <w:rFonts w:ascii="Times New Roman" w:hAnsi="Times New Roman" w:eastAsia="Times New Roman" w:cs="Times New Roman"/>
          <w:color w:val="auto"/>
          <w:spacing w:val="1"/>
          <w:lang w:eastAsia="zh-CN"/>
        </w:rPr>
        <w:t>3</w:t>
      </w:r>
      <w:r>
        <w:rPr>
          <w:rFonts w:ascii="Times New Roman" w:hAnsi="Times New Roman" w:eastAsia="Times New Roman" w:cs="Times New Roman"/>
          <w:color w:val="auto"/>
          <w:lang w:eastAsia="zh-CN"/>
        </w:rPr>
        <w:t>0</w:t>
      </w:r>
      <w:r>
        <w:rPr>
          <w:rFonts w:cs="宋体"/>
          <w:color w:val="auto"/>
          <w:lang w:eastAsia="zh-CN"/>
        </w:rPr>
        <w:t>及</w:t>
      </w:r>
      <w:r>
        <w:rPr>
          <w:rFonts w:ascii="Times New Roman" w:hAnsi="Times New Roman" w:eastAsia="Times New Roman" w:cs="Times New Roman"/>
          <w:color w:val="auto"/>
          <w:lang w:eastAsia="zh-CN"/>
        </w:rPr>
        <w:t>C</w:t>
      </w:r>
      <w:r>
        <w:rPr>
          <w:rFonts w:ascii="Times New Roman" w:hAnsi="Times New Roman" w:eastAsia="Times New Roman" w:cs="Times New Roman"/>
          <w:color w:val="auto"/>
          <w:spacing w:val="1"/>
          <w:lang w:eastAsia="zh-CN"/>
        </w:rPr>
        <w:t>3</w:t>
      </w:r>
      <w:r>
        <w:rPr>
          <w:rFonts w:ascii="Times New Roman" w:hAnsi="Times New Roman" w:eastAsia="Times New Roman" w:cs="Times New Roman"/>
          <w:color w:val="auto"/>
          <w:lang w:eastAsia="zh-CN"/>
        </w:rPr>
        <w:t>0</w:t>
      </w:r>
      <w:r>
        <w:rPr>
          <w:rFonts w:cs="宋体"/>
          <w:color w:val="auto"/>
          <w:spacing w:val="2"/>
          <w:lang w:eastAsia="zh-CN"/>
        </w:rPr>
        <w:t>以</w:t>
      </w:r>
      <w:r>
        <w:rPr>
          <w:rFonts w:cs="宋体"/>
          <w:color w:val="auto"/>
          <w:lang w:eastAsia="zh-CN"/>
        </w:rPr>
        <w:t>上</w:t>
      </w:r>
      <w:r>
        <w:rPr>
          <w:rFonts w:cs="宋体"/>
          <w:color w:val="auto"/>
          <w:spacing w:val="2"/>
          <w:lang w:eastAsia="zh-CN"/>
        </w:rPr>
        <w:t>的</w:t>
      </w:r>
      <w:r>
        <w:rPr>
          <w:rFonts w:cs="宋体"/>
          <w:color w:val="auto"/>
          <w:lang w:eastAsia="zh-CN"/>
        </w:rPr>
        <w:t>混</w:t>
      </w:r>
      <w:r>
        <w:rPr>
          <w:rFonts w:cs="宋体"/>
          <w:color w:val="auto"/>
          <w:spacing w:val="2"/>
          <w:lang w:eastAsia="zh-CN"/>
        </w:rPr>
        <w:t>凝</w:t>
      </w:r>
      <w:r>
        <w:rPr>
          <w:rFonts w:cs="宋体"/>
          <w:color w:val="auto"/>
          <w:lang w:eastAsia="zh-CN"/>
        </w:rPr>
        <w:t>土</w:t>
      </w:r>
      <w:r>
        <w:rPr>
          <w:rFonts w:cs="宋体"/>
          <w:color w:val="auto"/>
          <w:spacing w:val="2"/>
          <w:lang w:eastAsia="zh-CN"/>
        </w:rPr>
        <w:t>应</w:t>
      </w:r>
      <w:r>
        <w:rPr>
          <w:rFonts w:cs="宋体"/>
          <w:color w:val="auto"/>
          <w:lang w:eastAsia="zh-CN"/>
        </w:rPr>
        <w:t>采</w:t>
      </w:r>
      <w:r>
        <w:rPr>
          <w:rFonts w:cs="宋体"/>
          <w:color w:val="auto"/>
          <w:spacing w:val="2"/>
          <w:lang w:eastAsia="zh-CN"/>
        </w:rPr>
        <w:t>用</w:t>
      </w:r>
      <w:r>
        <w:rPr>
          <w:rFonts w:cs="宋体"/>
          <w:color w:val="auto"/>
          <w:lang w:eastAsia="zh-CN"/>
        </w:rPr>
        <w:t>反</w:t>
      </w:r>
      <w:r>
        <w:rPr>
          <w:rFonts w:cs="宋体"/>
          <w:color w:val="auto"/>
          <w:spacing w:val="2"/>
          <w:lang w:eastAsia="zh-CN"/>
        </w:rPr>
        <w:t>击式</w:t>
      </w:r>
      <w:r>
        <w:rPr>
          <w:rFonts w:cs="宋体"/>
          <w:color w:val="auto"/>
          <w:lang w:eastAsia="zh-CN"/>
        </w:rPr>
        <w:t>破</w:t>
      </w:r>
      <w:r>
        <w:rPr>
          <w:rFonts w:cs="宋体"/>
          <w:color w:val="auto"/>
          <w:spacing w:val="2"/>
          <w:lang w:eastAsia="zh-CN"/>
        </w:rPr>
        <w:t>碎</w:t>
      </w:r>
      <w:r>
        <w:rPr>
          <w:rFonts w:cs="宋体"/>
          <w:color w:val="auto"/>
          <w:lang w:eastAsia="zh-CN"/>
        </w:rPr>
        <w:t>机</w:t>
      </w:r>
      <w:r>
        <w:rPr>
          <w:rFonts w:cs="宋体"/>
          <w:color w:val="auto"/>
          <w:spacing w:val="2"/>
          <w:lang w:eastAsia="zh-CN"/>
        </w:rPr>
        <w:t>生</w:t>
      </w:r>
      <w:r>
        <w:rPr>
          <w:rFonts w:cs="宋体"/>
          <w:color w:val="auto"/>
          <w:lang w:eastAsia="zh-CN"/>
        </w:rPr>
        <w:t>产</w:t>
      </w:r>
      <w:r>
        <w:rPr>
          <w:rFonts w:cs="宋体"/>
          <w:color w:val="auto"/>
          <w:spacing w:val="2"/>
          <w:lang w:eastAsia="zh-CN"/>
        </w:rPr>
        <w:t>的</w:t>
      </w:r>
      <w:r>
        <w:rPr>
          <w:rFonts w:cs="宋体"/>
          <w:color w:val="auto"/>
          <w:lang w:eastAsia="zh-CN"/>
        </w:rPr>
        <w:t>粒</w:t>
      </w:r>
      <w:r>
        <w:rPr>
          <w:rFonts w:cs="宋体"/>
          <w:color w:val="auto"/>
          <w:spacing w:val="2"/>
          <w:lang w:eastAsia="zh-CN"/>
        </w:rPr>
        <w:t>径</w:t>
      </w:r>
      <w:r>
        <w:rPr>
          <w:rFonts w:cs="宋体"/>
          <w:color w:val="auto"/>
          <w:lang w:eastAsia="zh-CN"/>
        </w:rPr>
        <w:t>不</w:t>
      </w:r>
      <w:r>
        <w:rPr>
          <w:rFonts w:cs="宋体"/>
          <w:color w:val="auto"/>
          <w:spacing w:val="2"/>
          <w:lang w:eastAsia="zh-CN"/>
        </w:rPr>
        <w:t>大</w:t>
      </w:r>
      <w:r>
        <w:rPr>
          <w:rFonts w:cs="宋体"/>
          <w:color w:val="auto"/>
          <w:lang w:eastAsia="zh-CN"/>
        </w:rPr>
        <w:t>于</w:t>
      </w:r>
      <w:r>
        <w:rPr>
          <w:rFonts w:ascii="Times New Roman" w:hAnsi="Times New Roman" w:eastAsia="Times New Roman" w:cs="Times New Roman"/>
          <w:color w:val="auto"/>
          <w:spacing w:val="1"/>
          <w:lang w:eastAsia="zh-CN"/>
        </w:rPr>
        <w:t>25</w:t>
      </w:r>
      <w:r>
        <w:rPr>
          <w:rFonts w:ascii="Times New Roman" w:hAnsi="Times New Roman" w:eastAsia="Times New Roman" w:cs="Times New Roman"/>
          <w:color w:val="auto"/>
          <w:spacing w:val="-2"/>
          <w:lang w:eastAsia="zh-CN"/>
        </w:rPr>
        <w:t>m</w:t>
      </w:r>
      <w:r>
        <w:rPr>
          <w:rFonts w:ascii="Times New Roman" w:hAnsi="Times New Roman" w:eastAsia="Times New Roman" w:cs="Times New Roman"/>
          <w:color w:val="auto"/>
          <w:lang w:eastAsia="zh-CN"/>
        </w:rPr>
        <w:t>m</w:t>
      </w:r>
      <w:r>
        <w:rPr>
          <w:rFonts w:cs="宋体"/>
          <w:color w:val="auto"/>
          <w:spacing w:val="2"/>
          <w:lang w:eastAsia="zh-CN"/>
        </w:rPr>
        <w:t>连</w:t>
      </w:r>
      <w:r>
        <w:rPr>
          <w:rFonts w:cs="宋体"/>
          <w:color w:val="auto"/>
          <w:lang w:eastAsia="zh-CN"/>
        </w:rPr>
        <w:t>续</w:t>
      </w:r>
      <w:r>
        <w:rPr>
          <w:rFonts w:cs="宋体"/>
          <w:color w:val="auto"/>
          <w:spacing w:val="2"/>
          <w:lang w:eastAsia="zh-CN"/>
        </w:rPr>
        <w:t>级</w:t>
      </w:r>
      <w:r>
        <w:rPr>
          <w:rFonts w:cs="宋体"/>
          <w:color w:val="auto"/>
          <w:lang w:eastAsia="zh-CN"/>
        </w:rPr>
        <w:t>配</w:t>
      </w:r>
      <w:r>
        <w:rPr>
          <w:rFonts w:cs="宋体"/>
          <w:color w:val="auto"/>
          <w:spacing w:val="2"/>
          <w:lang w:eastAsia="zh-CN"/>
        </w:rPr>
        <w:t>碎</w:t>
      </w:r>
      <w:r>
        <w:rPr>
          <w:rFonts w:cs="宋体"/>
          <w:color w:val="auto"/>
          <w:lang w:eastAsia="zh-CN"/>
        </w:rPr>
        <w:t>石</w:t>
      </w:r>
      <w:r>
        <w:rPr>
          <w:rFonts w:cs="宋体"/>
          <w:color w:val="auto"/>
          <w:spacing w:val="-42"/>
          <w:lang w:eastAsia="zh-CN"/>
        </w:rPr>
        <w:t>。</w:t>
      </w:r>
      <w:r>
        <w:rPr>
          <w:rFonts w:cs="宋体"/>
          <w:color w:val="auto"/>
          <w:spacing w:val="2"/>
          <w:lang w:eastAsia="zh-CN"/>
        </w:rPr>
        <w:t>大</w:t>
      </w:r>
      <w:r>
        <w:rPr>
          <w:rFonts w:cs="宋体"/>
          <w:color w:val="auto"/>
          <w:lang w:eastAsia="zh-CN"/>
        </w:rPr>
        <w:t>体</w:t>
      </w:r>
      <w:r>
        <w:rPr>
          <w:rFonts w:cs="宋体"/>
          <w:color w:val="auto"/>
          <w:spacing w:val="2"/>
          <w:lang w:eastAsia="zh-CN"/>
        </w:rPr>
        <w:t>积</w:t>
      </w:r>
      <w:r>
        <w:rPr>
          <w:rFonts w:cs="宋体"/>
          <w:color w:val="auto"/>
          <w:lang w:eastAsia="zh-CN"/>
        </w:rPr>
        <w:t>混</w:t>
      </w:r>
      <w:r>
        <w:rPr>
          <w:rFonts w:cs="宋体"/>
          <w:color w:val="auto"/>
          <w:w w:val="95"/>
          <w:lang w:eastAsia="zh-CN"/>
        </w:rPr>
        <w:t>凝土宜选用线胀系数较小的集料。</w:t>
      </w:r>
      <w:r>
        <w:rPr>
          <w:rFonts w:ascii="Times New Roman" w:hAnsi="Times New Roman" w:eastAsia="Times New Roman" w:cs="Times New Roman"/>
          <w:color w:val="auto"/>
          <w:w w:val="95"/>
          <w:lang w:eastAsia="zh-CN"/>
        </w:rPr>
        <w:t xml:space="preserve">C50     </w:t>
      </w:r>
      <w:r>
        <w:rPr>
          <w:rFonts w:cs="宋体"/>
          <w:color w:val="auto"/>
          <w:w w:val="95"/>
          <w:lang w:eastAsia="zh-CN"/>
        </w:rPr>
        <w:t>及以上混凝土粗集料宜水洗。</w:t>
      </w:r>
    </w:p>
    <w:p>
      <w:pPr>
        <w:pStyle w:val="13"/>
        <w:spacing w:before="2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）粗集料宜采用连续级配。</w:t>
      </w:r>
    </w:p>
    <w:p>
      <w:pPr>
        <w:pStyle w:val="13"/>
        <w:ind w:left="51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w w:val="95"/>
          <w:lang w:eastAsia="zh-CN"/>
        </w:rPr>
        <w:t>3</w:t>
      </w:r>
      <w:r>
        <w:rPr>
          <w:rFonts w:cs="宋体"/>
          <w:color w:val="auto"/>
          <w:spacing w:val="-15"/>
          <w:w w:val="95"/>
          <w:lang w:eastAsia="zh-CN"/>
        </w:rPr>
        <w:t>）</w:t>
      </w:r>
      <w:r>
        <w:rPr>
          <w:rFonts w:cs="宋体"/>
          <w:color w:val="auto"/>
          <w:spacing w:val="1"/>
          <w:w w:val="95"/>
          <w:lang w:eastAsia="zh-CN"/>
        </w:rPr>
        <w:t>粗</w:t>
      </w:r>
      <w:r>
        <w:rPr>
          <w:rFonts w:cs="宋体"/>
          <w:color w:val="auto"/>
          <w:w w:val="95"/>
          <w:lang w:eastAsia="zh-CN"/>
        </w:rPr>
        <w:t>集</w:t>
      </w:r>
      <w:r>
        <w:rPr>
          <w:rFonts w:cs="宋体"/>
          <w:color w:val="auto"/>
          <w:spacing w:val="1"/>
          <w:w w:val="95"/>
          <w:lang w:eastAsia="zh-CN"/>
        </w:rPr>
        <w:t>料</w:t>
      </w:r>
      <w:r>
        <w:rPr>
          <w:rFonts w:cs="宋体"/>
          <w:color w:val="auto"/>
          <w:w w:val="95"/>
          <w:lang w:eastAsia="zh-CN"/>
        </w:rPr>
        <w:t>的</w:t>
      </w:r>
      <w:r>
        <w:rPr>
          <w:rFonts w:cs="宋体"/>
          <w:color w:val="auto"/>
          <w:spacing w:val="1"/>
          <w:w w:val="95"/>
          <w:lang w:eastAsia="zh-CN"/>
        </w:rPr>
        <w:t>有</w:t>
      </w:r>
      <w:r>
        <w:rPr>
          <w:rFonts w:cs="宋体"/>
          <w:color w:val="auto"/>
          <w:w w:val="95"/>
          <w:lang w:eastAsia="zh-CN"/>
        </w:rPr>
        <w:t>害</w:t>
      </w:r>
      <w:r>
        <w:rPr>
          <w:rFonts w:cs="宋体"/>
          <w:color w:val="auto"/>
          <w:spacing w:val="1"/>
          <w:w w:val="95"/>
          <w:lang w:eastAsia="zh-CN"/>
        </w:rPr>
        <w:t>物</w:t>
      </w:r>
      <w:r>
        <w:rPr>
          <w:color w:val="auto"/>
          <w:w w:val="95"/>
          <w:lang w:eastAsia="zh-CN"/>
        </w:rPr>
        <w:t>质</w:t>
      </w:r>
      <w:r>
        <w:rPr>
          <w:rFonts w:cs="宋体"/>
          <w:color w:val="auto"/>
          <w:spacing w:val="1"/>
          <w:w w:val="95"/>
          <w:lang w:eastAsia="zh-CN"/>
        </w:rPr>
        <w:t>含</w:t>
      </w:r>
      <w:r>
        <w:rPr>
          <w:color w:val="auto"/>
          <w:w w:val="95"/>
          <w:lang w:eastAsia="zh-CN"/>
        </w:rPr>
        <w:t>量</w:t>
      </w:r>
      <w:r>
        <w:rPr>
          <w:rFonts w:cs="宋体"/>
          <w:color w:val="auto"/>
          <w:spacing w:val="1"/>
          <w:w w:val="95"/>
          <w:lang w:eastAsia="zh-CN"/>
        </w:rPr>
        <w:t>及技</w:t>
      </w:r>
      <w:r>
        <w:rPr>
          <w:rFonts w:cs="宋体"/>
          <w:color w:val="auto"/>
          <w:w w:val="95"/>
          <w:lang w:eastAsia="zh-CN"/>
        </w:rPr>
        <w:t>术</w:t>
      </w:r>
      <w:r>
        <w:rPr>
          <w:rFonts w:cs="宋体"/>
          <w:color w:val="auto"/>
          <w:spacing w:val="1"/>
          <w:w w:val="95"/>
          <w:lang w:eastAsia="zh-CN"/>
        </w:rPr>
        <w:t>要</w:t>
      </w:r>
      <w:r>
        <w:rPr>
          <w:rFonts w:cs="宋体"/>
          <w:color w:val="auto"/>
          <w:w w:val="95"/>
          <w:lang w:eastAsia="zh-CN"/>
        </w:rPr>
        <w:t>求</w:t>
      </w:r>
      <w:r>
        <w:rPr>
          <w:color w:val="auto"/>
          <w:spacing w:val="-12"/>
          <w:w w:val="95"/>
          <w:lang w:eastAsia="zh-CN"/>
        </w:rPr>
        <w:t>，</w:t>
      </w:r>
      <w:r>
        <w:rPr>
          <w:rFonts w:cs="宋体"/>
          <w:color w:val="auto"/>
          <w:spacing w:val="1"/>
          <w:w w:val="95"/>
          <w:lang w:eastAsia="zh-CN"/>
        </w:rPr>
        <w:t>应</w:t>
      </w:r>
      <w:r>
        <w:rPr>
          <w:rFonts w:cs="宋体"/>
          <w:color w:val="auto"/>
          <w:w w:val="95"/>
          <w:lang w:eastAsia="zh-CN"/>
        </w:rPr>
        <w:t>符</w:t>
      </w:r>
      <w:r>
        <w:rPr>
          <w:rFonts w:cs="宋体"/>
          <w:color w:val="auto"/>
          <w:spacing w:val="-12"/>
          <w:w w:val="95"/>
          <w:lang w:eastAsia="zh-CN"/>
        </w:rPr>
        <w:t>合</w:t>
      </w:r>
      <w:r>
        <w:rPr>
          <w:color w:val="auto"/>
          <w:spacing w:val="1"/>
          <w:w w:val="95"/>
          <w:lang w:eastAsia="zh-CN"/>
        </w:rPr>
        <w:t>《公</w:t>
      </w:r>
      <w:r>
        <w:rPr>
          <w:color w:val="auto"/>
          <w:w w:val="95"/>
          <w:lang w:eastAsia="zh-CN"/>
        </w:rPr>
        <w:t>路</w:t>
      </w:r>
      <w:r>
        <w:rPr>
          <w:rFonts w:cs="宋体"/>
          <w:color w:val="auto"/>
          <w:spacing w:val="1"/>
          <w:w w:val="95"/>
          <w:lang w:eastAsia="zh-CN"/>
        </w:rPr>
        <w:t>桥</w:t>
      </w:r>
      <w:r>
        <w:rPr>
          <w:rFonts w:cs="宋体"/>
          <w:color w:val="auto"/>
          <w:w w:val="95"/>
          <w:lang w:eastAsia="zh-CN"/>
        </w:rPr>
        <w:t>涵</w:t>
      </w:r>
      <w:r>
        <w:rPr>
          <w:color w:val="auto"/>
          <w:spacing w:val="1"/>
          <w:w w:val="95"/>
          <w:lang w:eastAsia="zh-CN"/>
        </w:rPr>
        <w:t>施</w:t>
      </w:r>
      <w:r>
        <w:rPr>
          <w:color w:val="auto"/>
          <w:w w:val="95"/>
          <w:lang w:eastAsia="zh-CN"/>
        </w:rPr>
        <w:t>工</w:t>
      </w:r>
      <w:r>
        <w:rPr>
          <w:rFonts w:cs="宋体"/>
          <w:color w:val="auto"/>
          <w:spacing w:val="1"/>
          <w:w w:val="95"/>
          <w:lang w:eastAsia="zh-CN"/>
        </w:rPr>
        <w:t>技</w:t>
      </w:r>
      <w:r>
        <w:rPr>
          <w:rFonts w:cs="宋体"/>
          <w:color w:val="auto"/>
          <w:w w:val="95"/>
          <w:lang w:eastAsia="zh-CN"/>
        </w:rPr>
        <w:t>术</w:t>
      </w:r>
      <w:r>
        <w:rPr>
          <w:color w:val="auto"/>
          <w:spacing w:val="1"/>
          <w:w w:val="95"/>
          <w:lang w:eastAsia="zh-CN"/>
        </w:rPr>
        <w:t>规</w:t>
      </w:r>
      <w:r>
        <w:rPr>
          <w:color w:val="auto"/>
          <w:w w:val="95"/>
          <w:lang w:eastAsia="zh-CN"/>
        </w:rPr>
        <w:t>范</w:t>
      </w:r>
      <w:r>
        <w:rPr>
          <w:rFonts w:cs="宋体"/>
          <w:color w:val="auto"/>
          <w:spacing w:val="-26"/>
          <w:w w:val="95"/>
          <w:lang w:eastAsia="zh-CN"/>
        </w:rPr>
        <w:t>》</w:t>
      </w:r>
      <w:r>
        <w:rPr>
          <w:rFonts w:cs="宋体"/>
          <w:color w:val="auto"/>
          <w:w w:val="95"/>
          <w:lang w:eastAsia="zh-CN"/>
        </w:rPr>
        <w:t>（</w:t>
      </w:r>
      <w:r>
        <w:rPr>
          <w:rFonts w:ascii="Times New Roman" w:hAnsi="Times New Roman" w:eastAsia="Times New Roman" w:cs="Times New Roman"/>
          <w:color w:val="auto"/>
          <w:w w:val="95"/>
          <w:lang w:eastAsia="zh-CN"/>
        </w:rPr>
        <w:t>JTG</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w w:val="95"/>
          <w:lang w:eastAsia="zh-CN"/>
        </w:rPr>
        <w:t>T       36</w:t>
      </w:r>
      <w:r>
        <w:rPr>
          <w:rFonts w:ascii="Times New Roman" w:hAnsi="Times New Roman" w:eastAsia="Times New Roman" w:cs="Times New Roman"/>
          <w:color w:val="auto"/>
          <w:spacing w:val="2"/>
          <w:w w:val="95"/>
          <w:lang w:eastAsia="zh-CN"/>
        </w:rPr>
        <w:t>5</w:t>
      </w:r>
      <w:r>
        <w:rPr>
          <w:rFonts w:ascii="Times New Roman" w:hAnsi="Times New Roman" w:eastAsia="Times New Roman" w:cs="Times New Roman"/>
          <w:color w:val="auto"/>
          <w:spacing w:val="-2"/>
          <w:w w:val="95"/>
          <w:lang w:eastAsia="zh-CN"/>
        </w:rPr>
        <w:t>0</w:t>
      </w:r>
      <w:r>
        <w:rPr>
          <w:rFonts w:ascii="Times New Roman" w:hAnsi="Times New Roman" w:eastAsia="Times New Roman" w:cs="Times New Roman"/>
          <w:color w:val="auto"/>
          <w:w w:val="95"/>
          <w:lang w:eastAsia="zh-CN"/>
        </w:rPr>
        <w:t>-202</w:t>
      </w:r>
      <w:r>
        <w:rPr>
          <w:rFonts w:ascii="Times New Roman" w:hAnsi="Times New Roman" w:eastAsia="Times New Roman" w:cs="Times New Roman"/>
          <w:color w:val="auto"/>
          <w:spacing w:val="-4"/>
          <w:w w:val="95"/>
          <w:lang w:eastAsia="zh-CN"/>
        </w:rPr>
        <w:t>0</w:t>
      </w:r>
      <w:r>
        <w:rPr>
          <w:rFonts w:cs="宋体"/>
          <w:color w:val="auto"/>
          <w:w w:val="95"/>
          <w:lang w:eastAsia="zh-CN"/>
        </w:rPr>
        <w:t>）</w:t>
      </w:r>
    </w:p>
    <w:p>
      <w:pPr>
        <w:pStyle w:val="13"/>
        <w:spacing w:before="119"/>
        <w:rPr>
          <w:rFonts w:cs="宋体"/>
          <w:color w:val="auto"/>
          <w:lang w:eastAsia="zh-CN"/>
        </w:rPr>
      </w:pPr>
      <w:r>
        <w:rPr>
          <w:rFonts w:cs="宋体"/>
          <w:color w:val="auto"/>
          <w:lang w:eastAsia="zh-CN"/>
        </w:rPr>
        <w:t>表</w:t>
      </w:r>
      <w:r>
        <w:rPr>
          <w:rFonts w:ascii="Times New Roman" w:hAnsi="Times New Roman" w:eastAsia="Times New Roman" w:cs="Times New Roman"/>
          <w:color w:val="auto"/>
          <w:lang w:eastAsia="zh-CN"/>
        </w:rPr>
        <w:t>6.4.1</w:t>
      </w:r>
      <w:r>
        <w:rPr>
          <w:rFonts w:cs="宋体"/>
          <w:color w:val="auto"/>
          <w:spacing w:val="1"/>
          <w:lang w:eastAsia="zh-CN"/>
        </w:rPr>
        <w:t>要求。</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4</w:t>
      </w:r>
      <w:r>
        <w:rPr>
          <w:rFonts w:cs="宋体"/>
          <w:color w:val="auto"/>
          <w:lang w:eastAsia="zh-CN"/>
        </w:rPr>
        <w:t>）粗集料最大粒径应</w:t>
      </w:r>
      <w:r>
        <w:rPr>
          <w:color w:val="auto"/>
          <w:lang w:eastAsia="zh-CN"/>
        </w:rPr>
        <w:t>满</w:t>
      </w:r>
      <w:r>
        <w:rPr>
          <w:rFonts w:cs="宋体"/>
          <w:color w:val="auto"/>
          <w:lang w:eastAsia="zh-CN"/>
        </w:rPr>
        <w:t>足</w:t>
      </w:r>
      <w:r>
        <w:rPr>
          <w:color w:val="auto"/>
          <w:lang w:eastAsia="zh-CN"/>
        </w:rPr>
        <w:t>《公路</w:t>
      </w:r>
      <w:r>
        <w:rPr>
          <w:rFonts w:cs="宋体"/>
          <w:color w:val="auto"/>
          <w:lang w:eastAsia="zh-CN"/>
        </w:rPr>
        <w:t>桥涵</w:t>
      </w:r>
      <w:r>
        <w:rPr>
          <w:color w:val="auto"/>
          <w:lang w:eastAsia="zh-CN"/>
        </w:rPr>
        <w:t>施工</w:t>
      </w:r>
      <w:r>
        <w:rPr>
          <w:rFonts w:cs="宋体"/>
          <w:color w:val="auto"/>
          <w:lang w:eastAsia="zh-CN"/>
        </w:rPr>
        <w:t>技术</w:t>
      </w:r>
      <w:r>
        <w:rPr>
          <w:color w:val="auto"/>
          <w:lang w:eastAsia="zh-CN"/>
        </w:rPr>
        <w:t>规范</w:t>
      </w:r>
      <w:r>
        <w:rPr>
          <w:rFonts w:cs="宋体"/>
          <w:color w:val="auto"/>
          <w:lang w:eastAsia="zh-CN"/>
        </w:rPr>
        <w:t>》（</w:t>
      </w:r>
      <w:r>
        <w:rPr>
          <w:rFonts w:ascii="Times New Roman" w:hAnsi="Times New Roman" w:eastAsia="Times New Roman" w:cs="Times New Roman"/>
          <w:color w:val="auto"/>
          <w:lang w:eastAsia="zh-CN"/>
        </w:rPr>
        <w:t>JTG/T3650-2020</w:t>
      </w:r>
      <w:r>
        <w:rPr>
          <w:rFonts w:cs="宋体"/>
          <w:color w:val="auto"/>
          <w:lang w:eastAsia="zh-CN"/>
        </w:rPr>
        <w:t>）第</w:t>
      </w:r>
      <w:r>
        <w:rPr>
          <w:rFonts w:ascii="Times New Roman" w:hAnsi="Times New Roman" w:eastAsia="Times New Roman" w:cs="Times New Roman"/>
          <w:color w:val="auto"/>
          <w:lang w:eastAsia="zh-CN"/>
        </w:rPr>
        <w:t>6.4.4</w:t>
      </w:r>
      <w:r>
        <w:rPr>
          <w:rFonts w:cs="宋体"/>
          <w:color w:val="auto"/>
          <w:lang w:eastAsia="zh-CN"/>
        </w:rPr>
        <w:t>条要求。</w:t>
      </w:r>
    </w:p>
    <w:p>
      <w:pPr>
        <w:spacing w:before="107"/>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410.05</w:t>
      </w:r>
      <w:r>
        <w:rPr>
          <w:rFonts w:ascii="黑体" w:hAnsi="黑体" w:eastAsia="黑体" w:cs="黑体"/>
          <w:color w:val="auto"/>
          <w:spacing w:val="-1"/>
          <w:sz w:val="28"/>
          <w:szCs w:val="28"/>
          <w:lang w:eastAsia="zh-CN"/>
        </w:rPr>
        <w:t>外加剂及混合材料</w:t>
      </w:r>
    </w:p>
    <w:p>
      <w:pPr>
        <w:pStyle w:val="13"/>
        <w:spacing w:before="167"/>
        <w:ind w:left="516"/>
        <w:rPr>
          <w:rFonts w:cs="宋体"/>
          <w:color w:val="auto"/>
          <w:lang w:eastAsia="zh-CN"/>
        </w:rPr>
      </w:pPr>
      <w:r>
        <w:rPr>
          <w:rFonts w:ascii="Times New Roman" w:hAnsi="Times New Roman" w:eastAsia="Times New Roman" w:cs="Times New Roman"/>
          <w:color w:val="auto"/>
          <w:lang w:eastAsia="zh-CN"/>
        </w:rPr>
        <w:t>1</w:t>
      </w:r>
      <w:r>
        <w:rPr>
          <w:rFonts w:cs="宋体"/>
          <w:color w:val="auto"/>
          <w:lang w:eastAsia="zh-CN"/>
        </w:rPr>
        <w:t>．外</w:t>
      </w:r>
      <w:r>
        <w:rPr>
          <w:color w:val="auto"/>
          <w:lang w:eastAsia="zh-CN"/>
        </w:rPr>
        <w:t>加</w:t>
      </w:r>
      <w:r>
        <w:rPr>
          <w:rFonts w:cs="宋体"/>
          <w:color w:val="auto"/>
          <w:lang w:eastAsia="zh-CN"/>
        </w:rPr>
        <w:t>剂</w:t>
      </w:r>
    </w:p>
    <w:p>
      <w:pPr>
        <w:pStyle w:val="13"/>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4</w:t>
      </w:r>
      <w:r>
        <w:rPr>
          <w:rFonts w:cs="宋体"/>
          <w:color w:val="auto"/>
          <w:lang w:eastAsia="zh-CN"/>
        </w:rPr>
        <w:t>）款修改</w:t>
      </w:r>
      <w:r>
        <w:rPr>
          <w:color w:val="auto"/>
          <w:lang w:eastAsia="zh-CN"/>
        </w:rPr>
        <w:t>为：</w:t>
      </w:r>
    </w:p>
    <w:p>
      <w:pPr>
        <w:pStyle w:val="13"/>
        <w:spacing w:line="338" w:lineRule="auto"/>
        <w:ind w:right="10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w w:val="95"/>
          <w:lang w:eastAsia="zh-CN"/>
        </w:rPr>
        <w:t>4</w:t>
      </w:r>
      <w:r>
        <w:rPr>
          <w:rFonts w:cs="宋体"/>
          <w:color w:val="auto"/>
          <w:spacing w:val="-12"/>
          <w:w w:val="95"/>
          <w:lang w:eastAsia="zh-CN"/>
        </w:rPr>
        <w:t>）</w:t>
      </w:r>
      <w:r>
        <w:rPr>
          <w:rFonts w:cs="宋体"/>
          <w:color w:val="auto"/>
          <w:spacing w:val="1"/>
          <w:w w:val="95"/>
          <w:lang w:eastAsia="zh-CN"/>
        </w:rPr>
        <w:t>混</w:t>
      </w:r>
      <w:r>
        <w:rPr>
          <w:rFonts w:cs="宋体"/>
          <w:color w:val="auto"/>
          <w:w w:val="95"/>
          <w:lang w:eastAsia="zh-CN"/>
        </w:rPr>
        <w:t>凝</w:t>
      </w:r>
      <w:r>
        <w:rPr>
          <w:rFonts w:cs="宋体"/>
          <w:color w:val="auto"/>
          <w:spacing w:val="1"/>
          <w:w w:val="95"/>
          <w:lang w:eastAsia="zh-CN"/>
        </w:rPr>
        <w:t>土</w:t>
      </w:r>
      <w:r>
        <w:rPr>
          <w:rFonts w:cs="宋体"/>
          <w:color w:val="auto"/>
          <w:w w:val="95"/>
          <w:lang w:eastAsia="zh-CN"/>
        </w:rPr>
        <w:t>外</w:t>
      </w:r>
      <w:r>
        <w:rPr>
          <w:color w:val="auto"/>
          <w:spacing w:val="1"/>
          <w:w w:val="95"/>
          <w:lang w:eastAsia="zh-CN"/>
        </w:rPr>
        <w:t>加</w:t>
      </w:r>
      <w:r>
        <w:rPr>
          <w:rFonts w:cs="宋体"/>
          <w:color w:val="auto"/>
          <w:w w:val="95"/>
          <w:lang w:eastAsia="zh-CN"/>
        </w:rPr>
        <w:t>剂</w:t>
      </w:r>
      <w:r>
        <w:rPr>
          <w:rFonts w:cs="宋体"/>
          <w:color w:val="auto"/>
          <w:spacing w:val="1"/>
          <w:w w:val="95"/>
          <w:lang w:eastAsia="zh-CN"/>
        </w:rPr>
        <w:t>应</w:t>
      </w:r>
      <w:r>
        <w:rPr>
          <w:color w:val="auto"/>
          <w:spacing w:val="1"/>
          <w:w w:val="95"/>
          <w:lang w:eastAsia="zh-CN"/>
        </w:rPr>
        <w:t>满</w:t>
      </w:r>
      <w:r>
        <w:rPr>
          <w:rFonts w:cs="宋体"/>
          <w:color w:val="auto"/>
          <w:spacing w:val="-10"/>
          <w:w w:val="95"/>
          <w:lang w:eastAsia="zh-CN"/>
        </w:rPr>
        <w:t>足</w:t>
      </w:r>
      <w:r>
        <w:rPr>
          <w:color w:val="auto"/>
          <w:w w:val="95"/>
          <w:lang w:eastAsia="zh-CN"/>
        </w:rPr>
        <w:t>《</w:t>
      </w:r>
      <w:r>
        <w:rPr>
          <w:color w:val="auto"/>
          <w:spacing w:val="1"/>
          <w:w w:val="95"/>
          <w:lang w:eastAsia="zh-CN"/>
        </w:rPr>
        <w:t>公</w:t>
      </w:r>
      <w:r>
        <w:rPr>
          <w:color w:val="auto"/>
          <w:w w:val="95"/>
          <w:lang w:eastAsia="zh-CN"/>
        </w:rPr>
        <w:t>路</w:t>
      </w:r>
      <w:r>
        <w:rPr>
          <w:rFonts w:cs="宋体"/>
          <w:color w:val="auto"/>
          <w:spacing w:val="1"/>
          <w:w w:val="95"/>
          <w:lang w:eastAsia="zh-CN"/>
        </w:rPr>
        <w:t>桥</w:t>
      </w:r>
      <w:r>
        <w:rPr>
          <w:rFonts w:cs="宋体"/>
          <w:color w:val="auto"/>
          <w:w w:val="95"/>
          <w:lang w:eastAsia="zh-CN"/>
        </w:rPr>
        <w:t>涵</w:t>
      </w:r>
      <w:r>
        <w:rPr>
          <w:color w:val="auto"/>
          <w:spacing w:val="1"/>
          <w:w w:val="95"/>
          <w:lang w:eastAsia="zh-CN"/>
        </w:rPr>
        <w:t>施</w:t>
      </w:r>
      <w:r>
        <w:rPr>
          <w:color w:val="auto"/>
          <w:w w:val="95"/>
          <w:lang w:eastAsia="zh-CN"/>
        </w:rPr>
        <w:t>工</w:t>
      </w:r>
      <w:r>
        <w:rPr>
          <w:rFonts w:cs="宋体"/>
          <w:color w:val="auto"/>
          <w:spacing w:val="1"/>
          <w:w w:val="95"/>
          <w:lang w:eastAsia="zh-CN"/>
        </w:rPr>
        <w:t>技术</w:t>
      </w:r>
      <w:r>
        <w:rPr>
          <w:color w:val="auto"/>
          <w:w w:val="95"/>
          <w:lang w:eastAsia="zh-CN"/>
        </w:rPr>
        <w:t>规</w:t>
      </w:r>
      <w:r>
        <w:rPr>
          <w:color w:val="auto"/>
          <w:spacing w:val="1"/>
          <w:w w:val="95"/>
          <w:lang w:eastAsia="zh-CN"/>
        </w:rPr>
        <w:t>范</w:t>
      </w:r>
      <w:r>
        <w:rPr>
          <w:rFonts w:cs="宋体"/>
          <w:color w:val="auto"/>
          <w:spacing w:val="-22"/>
          <w:w w:val="95"/>
          <w:lang w:eastAsia="zh-CN"/>
        </w:rPr>
        <w:t>》</w:t>
      </w:r>
      <w:r>
        <w:rPr>
          <w:rFonts w:cs="宋体"/>
          <w:color w:val="auto"/>
          <w:spacing w:val="1"/>
          <w:w w:val="95"/>
          <w:lang w:eastAsia="zh-CN"/>
        </w:rPr>
        <w:t>（</w:t>
      </w:r>
      <w:r>
        <w:rPr>
          <w:rFonts w:ascii="Times New Roman" w:hAnsi="Times New Roman" w:eastAsia="Times New Roman" w:cs="Times New Roman"/>
          <w:color w:val="auto"/>
          <w:w w:val="95"/>
          <w:lang w:eastAsia="zh-CN"/>
        </w:rPr>
        <w:t>JTG</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w w:val="95"/>
          <w:lang w:eastAsia="zh-CN"/>
        </w:rPr>
        <w:t>T   36</w:t>
      </w:r>
      <w:r>
        <w:rPr>
          <w:rFonts w:ascii="Times New Roman" w:hAnsi="Times New Roman" w:eastAsia="Times New Roman" w:cs="Times New Roman"/>
          <w:color w:val="auto"/>
          <w:spacing w:val="2"/>
          <w:w w:val="95"/>
          <w:lang w:eastAsia="zh-CN"/>
        </w:rPr>
        <w:t>5</w:t>
      </w:r>
      <w:r>
        <w:rPr>
          <w:rFonts w:ascii="Times New Roman" w:hAnsi="Times New Roman" w:eastAsia="Times New Roman" w:cs="Times New Roman"/>
          <w:color w:val="auto"/>
          <w:spacing w:val="-2"/>
          <w:w w:val="95"/>
          <w:lang w:eastAsia="zh-CN"/>
        </w:rPr>
        <w:t>0</w:t>
      </w:r>
      <w:r>
        <w:rPr>
          <w:rFonts w:ascii="Times New Roman" w:hAnsi="Times New Roman" w:eastAsia="Times New Roman" w:cs="Times New Roman"/>
          <w:color w:val="auto"/>
          <w:w w:val="95"/>
          <w:lang w:eastAsia="zh-CN"/>
        </w:rPr>
        <w:t>-202</w:t>
      </w:r>
      <w:r>
        <w:rPr>
          <w:rFonts w:ascii="Times New Roman" w:hAnsi="Times New Roman" w:eastAsia="Times New Roman" w:cs="Times New Roman"/>
          <w:color w:val="auto"/>
          <w:spacing w:val="-2"/>
          <w:w w:val="95"/>
          <w:lang w:eastAsia="zh-CN"/>
        </w:rPr>
        <w:t>0</w:t>
      </w:r>
      <w:r>
        <w:rPr>
          <w:rFonts w:cs="宋体"/>
          <w:color w:val="auto"/>
          <w:spacing w:val="-10"/>
          <w:w w:val="95"/>
          <w:lang w:eastAsia="zh-CN"/>
        </w:rPr>
        <w:t>）</w:t>
      </w:r>
      <w:r>
        <w:rPr>
          <w:rFonts w:ascii="Times New Roman" w:hAnsi="Times New Roman" w:eastAsia="Times New Roman" w:cs="Times New Roman"/>
          <w:color w:val="auto"/>
          <w:w w:val="95"/>
          <w:lang w:eastAsia="zh-CN"/>
        </w:rPr>
        <w:t xml:space="preserve">6.6   </w:t>
      </w:r>
      <w:r>
        <w:rPr>
          <w:rFonts w:cs="宋体"/>
          <w:color w:val="auto"/>
          <w:spacing w:val="1"/>
          <w:w w:val="95"/>
          <w:lang w:eastAsia="zh-CN"/>
        </w:rPr>
        <w:t>条</w:t>
      </w:r>
      <w:r>
        <w:rPr>
          <w:rFonts w:cs="宋体"/>
          <w:color w:val="auto"/>
          <w:w w:val="95"/>
          <w:lang w:eastAsia="zh-CN"/>
        </w:rPr>
        <w:t>的</w:t>
      </w:r>
      <w:r>
        <w:rPr>
          <w:rFonts w:cs="宋体"/>
          <w:color w:val="auto"/>
          <w:spacing w:val="1"/>
          <w:w w:val="95"/>
          <w:lang w:eastAsia="zh-CN"/>
        </w:rPr>
        <w:t>相</w:t>
      </w:r>
      <w:r>
        <w:rPr>
          <w:rFonts w:cs="宋体"/>
          <w:color w:val="auto"/>
          <w:w w:val="95"/>
          <w:lang w:eastAsia="zh-CN"/>
        </w:rPr>
        <w:t>关</w:t>
      </w:r>
      <w:r>
        <w:rPr>
          <w:color w:val="auto"/>
          <w:spacing w:val="1"/>
          <w:w w:val="95"/>
          <w:lang w:eastAsia="zh-CN"/>
        </w:rPr>
        <w:t>规</w:t>
      </w:r>
      <w:r>
        <w:rPr>
          <w:rFonts w:cs="宋体"/>
          <w:color w:val="auto"/>
          <w:w w:val="95"/>
          <w:lang w:eastAsia="zh-CN"/>
        </w:rPr>
        <w:t>定</w:t>
      </w:r>
      <w:r>
        <w:rPr>
          <w:rFonts w:cs="宋体"/>
          <w:color w:val="auto"/>
          <w:spacing w:val="-10"/>
          <w:w w:val="95"/>
          <w:lang w:eastAsia="zh-CN"/>
        </w:rPr>
        <w:t>。</w:t>
      </w:r>
      <w:r>
        <w:rPr>
          <w:rFonts w:cs="宋体"/>
          <w:color w:val="auto"/>
          <w:w w:val="95"/>
          <w:lang w:eastAsia="zh-CN"/>
        </w:rPr>
        <w:t>不</w:t>
      </w:r>
      <w:r>
        <w:rPr>
          <w:rFonts w:cs="宋体"/>
          <w:color w:val="auto"/>
          <w:lang w:eastAsia="zh-CN"/>
        </w:rPr>
        <w:t>同品种的外</w:t>
      </w:r>
      <w:r>
        <w:rPr>
          <w:color w:val="auto"/>
          <w:lang w:eastAsia="zh-CN"/>
        </w:rPr>
        <w:t>加</w:t>
      </w:r>
      <w:r>
        <w:rPr>
          <w:rFonts w:cs="宋体"/>
          <w:color w:val="auto"/>
          <w:lang w:eastAsia="zh-CN"/>
        </w:rPr>
        <w:t>剂应分别储存</w:t>
      </w:r>
      <w:r>
        <w:rPr>
          <w:color w:val="auto"/>
          <w:lang w:eastAsia="zh-CN"/>
        </w:rPr>
        <w:t>，</w:t>
      </w:r>
      <w:r>
        <w:rPr>
          <w:rFonts w:cs="宋体"/>
          <w:color w:val="auto"/>
          <w:lang w:eastAsia="zh-CN"/>
        </w:rPr>
        <w:t>做好</w:t>
      </w:r>
      <w:r>
        <w:rPr>
          <w:color w:val="auto"/>
          <w:lang w:eastAsia="zh-CN"/>
        </w:rPr>
        <w:t>标</w:t>
      </w:r>
      <w:r>
        <w:rPr>
          <w:rFonts w:cs="宋体"/>
          <w:color w:val="auto"/>
          <w:lang w:eastAsia="zh-CN"/>
        </w:rPr>
        <w:t>记</w:t>
      </w:r>
      <w:r>
        <w:rPr>
          <w:color w:val="auto"/>
          <w:lang w:eastAsia="zh-CN"/>
        </w:rPr>
        <w:t>，</w:t>
      </w:r>
      <w:r>
        <w:rPr>
          <w:rFonts w:cs="宋体"/>
          <w:color w:val="auto"/>
          <w:lang w:eastAsia="zh-CN"/>
        </w:rPr>
        <w:t>在运输与储存时不得混入杂物</w:t>
      </w:r>
      <w:r>
        <w:rPr>
          <w:color w:val="auto"/>
          <w:lang w:eastAsia="zh-CN"/>
        </w:rPr>
        <w:t>和</w:t>
      </w:r>
      <w:r>
        <w:rPr>
          <w:rFonts w:cs="宋体"/>
          <w:color w:val="auto"/>
          <w:lang w:eastAsia="zh-CN"/>
        </w:rPr>
        <w:t>遭受污染。</w:t>
      </w:r>
    </w:p>
    <w:p>
      <w:pPr>
        <w:pStyle w:val="13"/>
        <w:spacing w:before="46"/>
        <w:ind w:left="516"/>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．混合材料</w:t>
      </w:r>
    </w:p>
    <w:p>
      <w:pPr>
        <w:pStyle w:val="13"/>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3</w:t>
      </w:r>
      <w:r>
        <w:rPr>
          <w:rFonts w:cs="宋体"/>
          <w:color w:val="auto"/>
          <w:lang w:eastAsia="zh-CN"/>
        </w:rPr>
        <w:t>）款</w:t>
      </w:r>
      <w:r>
        <w:rPr>
          <w:color w:val="auto"/>
          <w:lang w:eastAsia="zh-CN"/>
        </w:rPr>
        <w:t>：</w:t>
      </w:r>
    </w:p>
    <w:p>
      <w:pPr>
        <w:pStyle w:val="13"/>
        <w:spacing w:line="337" w:lineRule="auto"/>
        <w:ind w:right="109" w:firstLine="39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3</w:t>
      </w:r>
      <w:r>
        <w:rPr>
          <w:rFonts w:cs="宋体"/>
          <w:color w:val="auto"/>
          <w:spacing w:val="2"/>
          <w:lang w:eastAsia="zh-CN"/>
        </w:rPr>
        <w:t>）粉煤灰必须来自燃煤</w:t>
      </w:r>
      <w:r>
        <w:rPr>
          <w:color w:val="auto"/>
          <w:spacing w:val="2"/>
          <w:lang w:eastAsia="zh-CN"/>
        </w:rPr>
        <w:t>工</w:t>
      </w:r>
      <w:r>
        <w:rPr>
          <w:rFonts w:cs="宋体"/>
          <w:color w:val="auto"/>
          <w:spacing w:val="2"/>
          <w:lang w:eastAsia="zh-CN"/>
        </w:rPr>
        <w:t>艺先</w:t>
      </w:r>
      <w:r>
        <w:rPr>
          <w:color w:val="auto"/>
          <w:spacing w:val="2"/>
          <w:lang w:eastAsia="zh-CN"/>
        </w:rPr>
        <w:t>进</w:t>
      </w:r>
      <w:r>
        <w:rPr>
          <w:rFonts w:cs="宋体"/>
          <w:color w:val="auto"/>
          <w:spacing w:val="2"/>
          <w:lang w:eastAsia="zh-CN"/>
        </w:rPr>
        <w:t>的电厂</w:t>
      </w:r>
      <w:r>
        <w:rPr>
          <w:color w:val="auto"/>
          <w:spacing w:val="2"/>
          <w:lang w:eastAsia="zh-CN"/>
        </w:rPr>
        <w:t>，</w:t>
      </w:r>
      <w:r>
        <w:rPr>
          <w:rFonts w:cs="宋体"/>
          <w:color w:val="auto"/>
          <w:spacing w:val="2"/>
          <w:lang w:eastAsia="zh-CN"/>
        </w:rPr>
        <w:t>选用组分均匀、各</w:t>
      </w:r>
      <w:r>
        <w:rPr>
          <w:color w:val="auto"/>
          <w:spacing w:val="2"/>
          <w:lang w:eastAsia="zh-CN"/>
        </w:rPr>
        <w:t>项</w:t>
      </w:r>
      <w:r>
        <w:rPr>
          <w:rFonts w:cs="宋体"/>
          <w:color w:val="auto"/>
          <w:spacing w:val="2"/>
          <w:lang w:eastAsia="zh-CN"/>
        </w:rPr>
        <w:t>性能指</w:t>
      </w:r>
      <w:r>
        <w:rPr>
          <w:color w:val="auto"/>
          <w:spacing w:val="2"/>
          <w:lang w:eastAsia="zh-CN"/>
        </w:rPr>
        <w:t>标</w:t>
      </w:r>
      <w:r>
        <w:rPr>
          <w:rFonts w:cs="宋体"/>
          <w:color w:val="auto"/>
          <w:spacing w:val="2"/>
          <w:lang w:eastAsia="zh-CN"/>
        </w:rPr>
        <w:t>稳定的低钙灰。粉煤</w:t>
      </w:r>
      <w:r>
        <w:rPr>
          <w:rFonts w:cs="宋体"/>
          <w:color w:val="auto"/>
          <w:spacing w:val="1"/>
          <w:w w:val="95"/>
          <w:lang w:eastAsia="zh-CN"/>
        </w:rPr>
        <w:t>灰</w:t>
      </w:r>
      <w:r>
        <w:rPr>
          <w:rFonts w:cs="宋体"/>
          <w:color w:val="auto"/>
          <w:w w:val="95"/>
          <w:lang w:eastAsia="zh-CN"/>
        </w:rPr>
        <w:t>的</w:t>
      </w:r>
      <w:r>
        <w:rPr>
          <w:rFonts w:cs="宋体"/>
          <w:color w:val="auto"/>
          <w:spacing w:val="1"/>
          <w:w w:val="95"/>
          <w:lang w:eastAsia="zh-CN"/>
        </w:rPr>
        <w:t>品</w:t>
      </w:r>
      <w:r>
        <w:rPr>
          <w:color w:val="auto"/>
          <w:w w:val="95"/>
          <w:lang w:eastAsia="zh-CN"/>
        </w:rPr>
        <w:t>质</w:t>
      </w:r>
      <w:r>
        <w:rPr>
          <w:color w:val="auto"/>
          <w:spacing w:val="-23"/>
          <w:w w:val="95"/>
          <w:lang w:eastAsia="zh-CN"/>
        </w:rPr>
        <w:t>，</w:t>
      </w:r>
      <w:r>
        <w:rPr>
          <w:rFonts w:cs="宋体"/>
          <w:color w:val="auto"/>
          <w:spacing w:val="1"/>
          <w:w w:val="95"/>
          <w:lang w:eastAsia="zh-CN"/>
        </w:rPr>
        <w:t>应</w:t>
      </w:r>
      <w:r>
        <w:rPr>
          <w:rFonts w:cs="宋体"/>
          <w:color w:val="auto"/>
          <w:w w:val="95"/>
          <w:lang w:eastAsia="zh-CN"/>
        </w:rPr>
        <w:t>首</w:t>
      </w:r>
      <w:r>
        <w:rPr>
          <w:rFonts w:cs="宋体"/>
          <w:color w:val="auto"/>
          <w:spacing w:val="1"/>
          <w:w w:val="95"/>
          <w:lang w:eastAsia="zh-CN"/>
        </w:rPr>
        <w:t>先</w:t>
      </w:r>
      <w:r>
        <w:rPr>
          <w:rFonts w:cs="宋体"/>
          <w:color w:val="auto"/>
          <w:w w:val="95"/>
          <w:lang w:eastAsia="zh-CN"/>
        </w:rPr>
        <w:t>注</w:t>
      </w:r>
      <w:r>
        <w:rPr>
          <w:rFonts w:cs="宋体"/>
          <w:color w:val="auto"/>
          <w:spacing w:val="1"/>
          <w:w w:val="95"/>
          <w:lang w:eastAsia="zh-CN"/>
        </w:rPr>
        <w:t>重</w:t>
      </w:r>
      <w:r>
        <w:rPr>
          <w:rFonts w:cs="宋体"/>
          <w:color w:val="auto"/>
          <w:w w:val="95"/>
          <w:lang w:eastAsia="zh-CN"/>
        </w:rPr>
        <w:t>烧</w:t>
      </w:r>
      <w:r>
        <w:rPr>
          <w:rFonts w:cs="宋体"/>
          <w:color w:val="auto"/>
          <w:spacing w:val="1"/>
          <w:w w:val="95"/>
          <w:lang w:eastAsia="zh-CN"/>
        </w:rPr>
        <w:t>失</w:t>
      </w:r>
      <w:r>
        <w:rPr>
          <w:color w:val="auto"/>
          <w:w w:val="95"/>
          <w:lang w:eastAsia="zh-CN"/>
        </w:rPr>
        <w:t>量</w:t>
      </w:r>
      <w:r>
        <w:rPr>
          <w:color w:val="auto"/>
          <w:spacing w:val="1"/>
          <w:w w:val="95"/>
          <w:lang w:eastAsia="zh-CN"/>
        </w:rPr>
        <w:t>和</w:t>
      </w:r>
      <w:r>
        <w:rPr>
          <w:rFonts w:cs="宋体"/>
          <w:color w:val="auto"/>
          <w:w w:val="95"/>
          <w:lang w:eastAsia="zh-CN"/>
        </w:rPr>
        <w:t>需</w:t>
      </w:r>
      <w:r>
        <w:rPr>
          <w:rFonts w:cs="宋体"/>
          <w:color w:val="auto"/>
          <w:spacing w:val="1"/>
          <w:w w:val="95"/>
          <w:lang w:eastAsia="zh-CN"/>
        </w:rPr>
        <w:t>水</w:t>
      </w:r>
      <w:r>
        <w:rPr>
          <w:color w:val="auto"/>
          <w:w w:val="95"/>
          <w:lang w:eastAsia="zh-CN"/>
        </w:rPr>
        <w:t>量</w:t>
      </w:r>
      <w:r>
        <w:rPr>
          <w:rFonts w:cs="宋体"/>
          <w:color w:val="auto"/>
          <w:spacing w:val="1"/>
          <w:w w:val="95"/>
          <w:lang w:eastAsia="zh-CN"/>
        </w:rPr>
        <w:t>比</w:t>
      </w:r>
      <w:r>
        <w:rPr>
          <w:rFonts w:cs="宋体"/>
          <w:color w:val="auto"/>
          <w:spacing w:val="-22"/>
          <w:w w:val="95"/>
          <w:lang w:eastAsia="zh-CN"/>
        </w:rPr>
        <w:t>。</w:t>
      </w:r>
      <w:r>
        <w:rPr>
          <w:rFonts w:cs="宋体"/>
          <w:color w:val="auto"/>
          <w:spacing w:val="1"/>
          <w:w w:val="95"/>
          <w:lang w:eastAsia="zh-CN"/>
        </w:rPr>
        <w:t>本</w:t>
      </w:r>
      <w:r>
        <w:rPr>
          <w:color w:val="auto"/>
          <w:w w:val="95"/>
          <w:lang w:eastAsia="zh-CN"/>
        </w:rPr>
        <w:t>工</w:t>
      </w:r>
      <w:r>
        <w:rPr>
          <w:color w:val="auto"/>
          <w:spacing w:val="1"/>
          <w:w w:val="95"/>
          <w:lang w:eastAsia="zh-CN"/>
        </w:rPr>
        <w:t>程</w:t>
      </w:r>
      <w:r>
        <w:rPr>
          <w:rFonts w:cs="宋体"/>
          <w:color w:val="auto"/>
          <w:w w:val="95"/>
          <w:lang w:eastAsia="zh-CN"/>
        </w:rPr>
        <w:t>粉</w:t>
      </w:r>
      <w:r>
        <w:rPr>
          <w:rFonts w:cs="宋体"/>
          <w:color w:val="auto"/>
          <w:spacing w:val="1"/>
          <w:w w:val="95"/>
          <w:lang w:eastAsia="zh-CN"/>
        </w:rPr>
        <w:t>煤</w:t>
      </w:r>
      <w:r>
        <w:rPr>
          <w:rFonts w:cs="宋体"/>
          <w:color w:val="auto"/>
          <w:w w:val="95"/>
          <w:lang w:eastAsia="zh-CN"/>
        </w:rPr>
        <w:t>灰</w:t>
      </w:r>
      <w:r>
        <w:rPr>
          <w:rFonts w:cs="宋体"/>
          <w:color w:val="auto"/>
          <w:spacing w:val="1"/>
          <w:w w:val="95"/>
          <w:lang w:eastAsia="zh-CN"/>
        </w:rPr>
        <w:t>的</w:t>
      </w:r>
      <w:r>
        <w:rPr>
          <w:rFonts w:cs="宋体"/>
          <w:color w:val="auto"/>
          <w:w w:val="95"/>
          <w:lang w:eastAsia="zh-CN"/>
        </w:rPr>
        <w:t>烧</w:t>
      </w:r>
      <w:r>
        <w:rPr>
          <w:rFonts w:cs="宋体"/>
          <w:color w:val="auto"/>
          <w:spacing w:val="1"/>
          <w:w w:val="95"/>
          <w:lang w:eastAsia="zh-CN"/>
        </w:rPr>
        <w:t>失</w:t>
      </w:r>
      <w:r>
        <w:rPr>
          <w:color w:val="auto"/>
          <w:w w:val="95"/>
          <w:lang w:eastAsia="zh-CN"/>
        </w:rPr>
        <w:t>量</w:t>
      </w:r>
      <w:r>
        <w:rPr>
          <w:rFonts w:cs="宋体"/>
          <w:color w:val="auto"/>
          <w:spacing w:val="1"/>
          <w:w w:val="95"/>
          <w:lang w:eastAsia="zh-CN"/>
        </w:rPr>
        <w:t>不</w:t>
      </w:r>
      <w:r>
        <w:rPr>
          <w:rFonts w:cs="宋体"/>
          <w:color w:val="auto"/>
          <w:w w:val="95"/>
          <w:lang w:eastAsia="zh-CN"/>
        </w:rPr>
        <w:t xml:space="preserve">大于   </w:t>
      </w:r>
      <w:r>
        <w:rPr>
          <w:rFonts w:ascii="Times New Roman" w:hAnsi="Times New Roman" w:eastAsia="Times New Roman" w:cs="Times New Roman"/>
          <w:color w:val="auto"/>
          <w:w w:val="95"/>
          <w:lang w:eastAsia="zh-CN"/>
        </w:rPr>
        <w:t>5</w:t>
      </w:r>
      <w:r>
        <w:rPr>
          <w:rFonts w:ascii="Times New Roman" w:hAnsi="Times New Roman" w:eastAsia="Times New Roman" w:cs="Times New Roman"/>
          <w:color w:val="auto"/>
          <w:spacing w:val="-23"/>
          <w:w w:val="95"/>
          <w:lang w:eastAsia="zh-CN"/>
        </w:rPr>
        <w:t>%</w:t>
      </w:r>
      <w:r>
        <w:rPr>
          <w:rFonts w:cs="宋体"/>
          <w:color w:val="auto"/>
          <w:w w:val="95"/>
          <w:lang w:eastAsia="zh-CN"/>
        </w:rPr>
        <w:t>（</w:t>
      </w:r>
      <w:r>
        <w:rPr>
          <w:rFonts w:cs="宋体"/>
          <w:color w:val="auto"/>
          <w:spacing w:val="1"/>
          <w:w w:val="95"/>
          <w:lang w:eastAsia="zh-CN"/>
        </w:rPr>
        <w:t>对</w:t>
      </w:r>
      <w:r>
        <w:rPr>
          <w:rFonts w:cs="宋体"/>
          <w:color w:val="auto"/>
          <w:w w:val="95"/>
          <w:lang w:eastAsia="zh-CN"/>
        </w:rPr>
        <w:t>预</w:t>
      </w:r>
      <w:r>
        <w:rPr>
          <w:rFonts w:cs="宋体"/>
          <w:color w:val="auto"/>
          <w:spacing w:val="1"/>
          <w:w w:val="95"/>
          <w:lang w:eastAsia="zh-CN"/>
        </w:rPr>
        <w:t>应</w:t>
      </w:r>
      <w:r>
        <w:rPr>
          <w:rFonts w:cs="宋体"/>
          <w:color w:val="auto"/>
          <w:w w:val="95"/>
          <w:lang w:eastAsia="zh-CN"/>
        </w:rPr>
        <w:t>力</w:t>
      </w:r>
      <w:r>
        <w:rPr>
          <w:rFonts w:cs="宋体"/>
          <w:color w:val="auto"/>
          <w:spacing w:val="1"/>
          <w:w w:val="95"/>
          <w:lang w:eastAsia="zh-CN"/>
        </w:rPr>
        <w:t>箱</w:t>
      </w:r>
      <w:r>
        <w:rPr>
          <w:rFonts w:cs="宋体"/>
          <w:color w:val="auto"/>
          <w:w w:val="95"/>
          <w:lang w:eastAsia="zh-CN"/>
        </w:rPr>
        <w:t>梁</w:t>
      </w:r>
      <w:r>
        <w:rPr>
          <w:rFonts w:cs="宋体"/>
          <w:color w:val="auto"/>
          <w:spacing w:val="1"/>
          <w:w w:val="95"/>
          <w:lang w:eastAsia="zh-CN"/>
        </w:rPr>
        <w:t>混</w:t>
      </w:r>
      <w:r>
        <w:rPr>
          <w:rFonts w:cs="宋体"/>
          <w:color w:val="auto"/>
          <w:w w:val="95"/>
          <w:lang w:eastAsia="zh-CN"/>
        </w:rPr>
        <w:t>凝</w:t>
      </w:r>
      <w:r>
        <w:rPr>
          <w:rFonts w:cs="宋体"/>
          <w:color w:val="auto"/>
          <w:spacing w:val="1"/>
          <w:w w:val="95"/>
          <w:lang w:eastAsia="zh-CN"/>
        </w:rPr>
        <w:t>土</w:t>
      </w:r>
      <w:r>
        <w:rPr>
          <w:color w:val="auto"/>
          <w:w w:val="95"/>
          <w:lang w:eastAsia="zh-CN"/>
        </w:rPr>
        <w:t>，</w:t>
      </w:r>
      <w:r>
        <w:rPr>
          <w:rFonts w:cs="宋体"/>
          <w:color w:val="auto"/>
          <w:lang w:eastAsia="zh-CN"/>
        </w:rPr>
        <w:t>烧失</w:t>
      </w:r>
      <w:r>
        <w:rPr>
          <w:color w:val="auto"/>
          <w:lang w:eastAsia="zh-CN"/>
        </w:rPr>
        <w:t>量</w:t>
      </w:r>
      <w:r>
        <w:rPr>
          <w:rFonts w:cs="宋体"/>
          <w:color w:val="auto"/>
          <w:lang w:eastAsia="zh-CN"/>
        </w:rPr>
        <w:t>不宜大于</w:t>
      </w:r>
      <w:r>
        <w:rPr>
          <w:rFonts w:ascii="Times New Roman" w:hAnsi="Times New Roman" w:eastAsia="Times New Roman" w:cs="Times New Roman"/>
          <w:color w:val="auto"/>
          <w:lang w:eastAsia="zh-CN"/>
        </w:rPr>
        <w:t>3%</w:t>
      </w:r>
      <w:r>
        <w:rPr>
          <w:rFonts w:cs="宋体"/>
          <w:color w:val="auto"/>
          <w:lang w:eastAsia="zh-CN"/>
        </w:rPr>
        <w:t>）</w:t>
      </w:r>
      <w:r>
        <w:rPr>
          <w:color w:val="auto"/>
          <w:lang w:eastAsia="zh-CN"/>
        </w:rPr>
        <w:t>，</w:t>
      </w:r>
      <w:r>
        <w:rPr>
          <w:rFonts w:cs="宋体"/>
          <w:color w:val="auto"/>
          <w:lang w:eastAsia="zh-CN"/>
        </w:rPr>
        <w:t>需水</w:t>
      </w:r>
      <w:r>
        <w:rPr>
          <w:color w:val="auto"/>
          <w:lang w:eastAsia="zh-CN"/>
        </w:rPr>
        <w:t>量</w:t>
      </w:r>
      <w:r>
        <w:rPr>
          <w:rFonts w:cs="宋体"/>
          <w:color w:val="auto"/>
          <w:lang w:eastAsia="zh-CN"/>
        </w:rPr>
        <w:t>比不大于</w:t>
      </w:r>
      <w:r>
        <w:rPr>
          <w:rFonts w:ascii="Times New Roman" w:hAnsi="Times New Roman" w:eastAsia="Times New Roman" w:cs="Times New Roman"/>
          <w:color w:val="auto"/>
          <w:lang w:eastAsia="zh-CN"/>
        </w:rPr>
        <w:t>100%</w:t>
      </w:r>
      <w:r>
        <w:rPr>
          <w:color w:val="auto"/>
          <w:lang w:eastAsia="zh-CN"/>
        </w:rPr>
        <w:t>，</w:t>
      </w:r>
      <w:r>
        <w:rPr>
          <w:rFonts w:cs="宋体"/>
          <w:color w:val="auto"/>
          <w:lang w:eastAsia="zh-CN"/>
        </w:rPr>
        <w:t>三氧化硫含</w:t>
      </w:r>
      <w:r>
        <w:rPr>
          <w:color w:val="auto"/>
          <w:lang w:eastAsia="zh-CN"/>
        </w:rPr>
        <w:t>量</w:t>
      </w:r>
      <w:r>
        <w:rPr>
          <w:rFonts w:cs="宋体"/>
          <w:color w:val="auto"/>
          <w:lang w:eastAsia="zh-CN"/>
        </w:rPr>
        <w:t>不大于</w:t>
      </w:r>
      <w:r>
        <w:rPr>
          <w:rFonts w:ascii="Times New Roman" w:hAnsi="Times New Roman" w:eastAsia="Times New Roman" w:cs="Times New Roman"/>
          <w:color w:val="auto"/>
          <w:lang w:eastAsia="zh-CN"/>
        </w:rPr>
        <w:t>3%</w:t>
      </w:r>
      <w:r>
        <w:rPr>
          <w:color w:val="auto"/>
          <w:lang w:eastAsia="zh-CN"/>
        </w:rPr>
        <w:t>，</w:t>
      </w:r>
      <w:r>
        <w:rPr>
          <w:rFonts w:cs="宋体"/>
          <w:color w:val="auto"/>
          <w:lang w:eastAsia="zh-CN"/>
        </w:rPr>
        <w:t>其它指</w:t>
      </w:r>
      <w:r>
        <w:rPr>
          <w:color w:val="auto"/>
          <w:lang w:eastAsia="zh-CN"/>
        </w:rPr>
        <w:t>标</w:t>
      </w:r>
      <w:r>
        <w:rPr>
          <w:rFonts w:cs="宋体"/>
          <w:color w:val="auto"/>
          <w:lang w:eastAsia="zh-CN"/>
        </w:rPr>
        <w:t>应符合</w:t>
      </w:r>
      <w:r>
        <w:rPr>
          <w:color w:val="auto"/>
          <w:lang w:eastAsia="zh-CN"/>
        </w:rPr>
        <w:t>国</w:t>
      </w:r>
      <w:r>
        <w:rPr>
          <w:rFonts w:cs="宋体"/>
          <w:color w:val="auto"/>
          <w:lang w:eastAsia="zh-CN"/>
        </w:rPr>
        <w:t>家</w:t>
      </w:r>
      <w:r>
        <w:rPr>
          <w:color w:val="auto"/>
          <w:lang w:eastAsia="zh-CN"/>
        </w:rPr>
        <w:t>标</w:t>
      </w:r>
      <w:r>
        <w:rPr>
          <w:rFonts w:cs="宋体"/>
          <w:color w:val="auto"/>
          <w:lang w:eastAsia="zh-CN"/>
        </w:rPr>
        <w:t>准</w:t>
      </w:r>
    </w:p>
    <w:p>
      <w:pPr>
        <w:pStyle w:val="13"/>
        <w:spacing w:before="22"/>
        <w:rPr>
          <w:rFonts w:cs="宋体"/>
          <w:color w:val="auto"/>
          <w:lang w:eastAsia="zh-CN"/>
        </w:rPr>
      </w:pPr>
      <w:r>
        <w:rPr>
          <w:color w:val="auto"/>
          <w:w w:val="95"/>
          <w:lang w:eastAsia="zh-CN"/>
        </w:rPr>
        <w:t>《</w:t>
      </w:r>
      <w:r>
        <w:rPr>
          <w:rFonts w:cs="宋体"/>
          <w:color w:val="auto"/>
          <w:w w:val="95"/>
          <w:lang w:eastAsia="zh-CN"/>
        </w:rPr>
        <w:t>用于水泥</w:t>
      </w:r>
      <w:r>
        <w:rPr>
          <w:color w:val="auto"/>
          <w:w w:val="95"/>
          <w:lang w:eastAsia="zh-CN"/>
        </w:rPr>
        <w:t>和</w:t>
      </w:r>
      <w:r>
        <w:rPr>
          <w:rFonts w:cs="宋体"/>
          <w:color w:val="auto"/>
          <w:w w:val="95"/>
          <w:lang w:eastAsia="zh-CN"/>
        </w:rPr>
        <w:t>混凝土</w:t>
      </w:r>
      <w:r>
        <w:rPr>
          <w:color w:val="auto"/>
          <w:w w:val="95"/>
          <w:lang w:eastAsia="zh-CN"/>
        </w:rPr>
        <w:t>中</w:t>
      </w:r>
      <w:r>
        <w:rPr>
          <w:rFonts w:cs="宋体"/>
          <w:color w:val="auto"/>
          <w:w w:val="95"/>
          <w:lang w:eastAsia="zh-CN"/>
        </w:rPr>
        <w:t>的粉煤灰》（</w:t>
      </w:r>
      <w:r>
        <w:rPr>
          <w:rFonts w:ascii="Times New Roman" w:hAnsi="Times New Roman" w:eastAsia="Times New Roman" w:cs="Times New Roman"/>
          <w:color w:val="auto"/>
          <w:w w:val="95"/>
          <w:lang w:eastAsia="zh-CN"/>
        </w:rPr>
        <w:t>GB/T1596-2017</w:t>
      </w:r>
      <w:r>
        <w:rPr>
          <w:rFonts w:cs="宋体"/>
          <w:color w:val="auto"/>
          <w:w w:val="95"/>
          <w:lang w:eastAsia="zh-CN"/>
        </w:rPr>
        <w:t>）的</w:t>
      </w:r>
      <w:r>
        <w:rPr>
          <w:color w:val="auto"/>
          <w:w w:val="95"/>
          <w:lang w:eastAsia="zh-CN"/>
        </w:rPr>
        <w:t>规</w:t>
      </w:r>
      <w:r>
        <w:rPr>
          <w:rFonts w:cs="宋体"/>
          <w:color w:val="auto"/>
          <w:w w:val="95"/>
          <w:lang w:eastAsia="zh-CN"/>
        </w:rPr>
        <w:t>定</w:t>
      </w:r>
      <w:r>
        <w:rPr>
          <w:color w:val="auto"/>
          <w:w w:val="95"/>
          <w:lang w:eastAsia="zh-CN"/>
        </w:rPr>
        <w:t xml:space="preserve">中 </w:t>
      </w:r>
      <w:r>
        <w:rPr>
          <w:rFonts w:ascii="Times New Roman" w:hAnsi="Times New Roman" w:eastAsia="Times New Roman" w:cs="Times New Roman"/>
          <w:color w:val="auto"/>
          <w:spacing w:val="-2"/>
          <w:w w:val="95"/>
          <w:lang w:eastAsia="zh-CN"/>
        </w:rPr>
        <w:t>II</w:t>
      </w:r>
      <w:r>
        <w:rPr>
          <w:rFonts w:cs="宋体"/>
          <w:color w:val="auto"/>
          <w:w w:val="95"/>
          <w:lang w:eastAsia="zh-CN"/>
        </w:rPr>
        <w:t>级粉煤灰要求。</w:t>
      </w:r>
    </w:p>
    <w:p>
      <w:pPr>
        <w:spacing w:before="107"/>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410.07</w:t>
      </w:r>
      <w:r>
        <w:rPr>
          <w:rFonts w:ascii="黑体" w:hAnsi="黑体" w:eastAsia="黑体" w:cs="黑体"/>
          <w:color w:val="auto"/>
          <w:spacing w:val="-1"/>
          <w:sz w:val="28"/>
          <w:szCs w:val="28"/>
          <w:lang w:eastAsia="zh-CN"/>
        </w:rPr>
        <w:t>材料运输和存贮</w:t>
      </w:r>
    </w:p>
    <w:p>
      <w:pPr>
        <w:pStyle w:val="13"/>
        <w:spacing w:before="167" w:line="336" w:lineRule="auto"/>
        <w:ind w:left="516" w:right="6592"/>
        <w:rPr>
          <w:color w:val="auto"/>
          <w:lang w:eastAsia="zh-CN"/>
        </w:rPr>
      </w:pPr>
      <w:r>
        <w:rPr>
          <w:rFonts w:ascii="Times New Roman" w:hAnsi="Times New Roman" w:eastAsia="Times New Roman" w:cs="Times New Roman"/>
          <w:color w:val="auto"/>
          <w:lang w:eastAsia="zh-CN"/>
        </w:rPr>
        <w:t>1</w:t>
      </w:r>
      <w:r>
        <w:rPr>
          <w:rFonts w:cs="宋体"/>
          <w:color w:val="auto"/>
          <w:lang w:eastAsia="zh-CN"/>
        </w:rPr>
        <w:t>．集料</w:t>
      </w:r>
      <w:r>
        <w:rPr>
          <w:rFonts w:cs="宋体"/>
          <w:color w:val="auto"/>
          <w:w w:val="95"/>
          <w:lang w:eastAsia="zh-CN"/>
        </w:rPr>
        <w:t>第（</w:t>
      </w:r>
      <w:r>
        <w:rPr>
          <w:rFonts w:ascii="Times New Roman" w:hAnsi="Times New Roman" w:eastAsia="Times New Roman" w:cs="Times New Roman"/>
          <w:color w:val="auto"/>
          <w:w w:val="95"/>
          <w:lang w:eastAsia="zh-CN"/>
        </w:rPr>
        <w:t>2</w:t>
      </w:r>
      <w:r>
        <w:rPr>
          <w:rFonts w:cs="宋体"/>
          <w:color w:val="auto"/>
          <w:w w:val="95"/>
          <w:lang w:eastAsia="zh-CN"/>
        </w:rPr>
        <w:t>）款修改</w:t>
      </w:r>
      <w:r>
        <w:rPr>
          <w:color w:val="auto"/>
          <w:w w:val="95"/>
          <w:lang w:eastAsia="zh-CN"/>
        </w:rPr>
        <w:t>为：</w:t>
      </w:r>
    </w:p>
    <w:p>
      <w:pPr>
        <w:pStyle w:val="13"/>
        <w:spacing w:before="23"/>
        <w:ind w:left="516"/>
        <w:rPr>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2</w:t>
      </w:r>
      <w:r>
        <w:rPr>
          <w:rFonts w:cs="宋体"/>
          <w:color w:val="auto"/>
          <w:spacing w:val="2"/>
          <w:lang w:eastAsia="zh-CN"/>
        </w:rPr>
        <w:t>）混合料所使用的同</w:t>
      </w:r>
      <w:r>
        <w:rPr>
          <w:color w:val="auto"/>
          <w:spacing w:val="2"/>
          <w:lang w:eastAsia="zh-CN"/>
        </w:rPr>
        <w:t>规</w:t>
      </w:r>
      <w:r>
        <w:rPr>
          <w:rFonts w:cs="宋体"/>
          <w:color w:val="auto"/>
          <w:spacing w:val="2"/>
          <w:lang w:eastAsia="zh-CN"/>
        </w:rPr>
        <w:t>格材料</w:t>
      </w:r>
      <w:r>
        <w:rPr>
          <w:color w:val="auto"/>
          <w:spacing w:val="2"/>
          <w:lang w:eastAsia="zh-CN"/>
        </w:rPr>
        <w:t>，</w:t>
      </w:r>
      <w:r>
        <w:rPr>
          <w:rFonts w:cs="宋体"/>
          <w:color w:val="auto"/>
          <w:spacing w:val="2"/>
          <w:lang w:eastAsia="zh-CN"/>
        </w:rPr>
        <w:t>特别是集料</w:t>
      </w:r>
      <w:r>
        <w:rPr>
          <w:color w:val="auto"/>
          <w:spacing w:val="2"/>
          <w:lang w:eastAsia="zh-CN"/>
        </w:rPr>
        <w:t>，施工</w:t>
      </w:r>
      <w:r>
        <w:rPr>
          <w:rFonts w:cs="宋体"/>
          <w:color w:val="auto"/>
          <w:spacing w:val="2"/>
          <w:lang w:eastAsia="zh-CN"/>
        </w:rPr>
        <w:t>现</w:t>
      </w:r>
      <w:r>
        <w:rPr>
          <w:color w:val="auto"/>
          <w:spacing w:val="2"/>
          <w:lang w:eastAsia="zh-CN"/>
        </w:rPr>
        <w:t>场</w:t>
      </w:r>
      <w:r>
        <w:rPr>
          <w:rFonts w:cs="宋体"/>
          <w:color w:val="auto"/>
          <w:spacing w:val="2"/>
          <w:lang w:eastAsia="zh-CN"/>
        </w:rPr>
        <w:t>要设置至少两个储料</w:t>
      </w:r>
      <w:r>
        <w:rPr>
          <w:color w:val="auto"/>
          <w:spacing w:val="2"/>
          <w:lang w:eastAsia="zh-CN"/>
        </w:rPr>
        <w:t>场</w:t>
      </w:r>
      <w:r>
        <w:rPr>
          <w:rFonts w:cs="宋体"/>
          <w:color w:val="auto"/>
          <w:spacing w:val="2"/>
          <w:lang w:eastAsia="zh-CN"/>
        </w:rPr>
        <w:t>（仓、区）</w:t>
      </w:r>
      <w:r>
        <w:rPr>
          <w:color w:val="auto"/>
          <w:spacing w:val="2"/>
          <w:lang w:eastAsia="zh-CN"/>
        </w:rPr>
        <w:t>，</w:t>
      </w:r>
    </w:p>
    <w:p>
      <w:pPr>
        <w:pStyle w:val="13"/>
        <w:spacing w:before="119"/>
        <w:rPr>
          <w:rFonts w:ascii="Times New Roman" w:hAnsi="Times New Roman" w:eastAsia="Times New Roman" w:cs="Times New Roman"/>
          <w:color w:val="auto"/>
          <w:lang w:eastAsia="zh-CN"/>
        </w:rPr>
      </w:pPr>
      <w:r>
        <w:rPr>
          <w:rFonts w:cs="宋体"/>
          <w:color w:val="auto"/>
          <w:lang w:eastAsia="zh-CN"/>
        </w:rPr>
        <w:t>防止未经试验检测的材料用于</w:t>
      </w:r>
      <w:r>
        <w:rPr>
          <w:color w:val="auto"/>
          <w:lang w:eastAsia="zh-CN"/>
        </w:rPr>
        <w:t>工程中</w:t>
      </w:r>
      <w:r>
        <w:rPr>
          <w:rFonts w:cs="宋体"/>
          <w:color w:val="auto"/>
          <w:lang w:eastAsia="zh-CN"/>
        </w:rPr>
        <w:t>。同时应分别挂牌</w:t>
      </w:r>
      <w:r>
        <w:rPr>
          <w:color w:val="auto"/>
          <w:lang w:eastAsia="zh-CN"/>
        </w:rPr>
        <w:t>标</w:t>
      </w:r>
      <w:r>
        <w:rPr>
          <w:rFonts w:cs="宋体"/>
          <w:color w:val="auto"/>
          <w:lang w:eastAsia="zh-CN"/>
        </w:rPr>
        <w:t>明</w:t>
      </w:r>
      <w:r>
        <w:rPr>
          <w:rFonts w:ascii="Times New Roman" w:hAnsi="Times New Roman" w:eastAsia="Times New Roman" w:cs="Times New Roman"/>
          <w:color w:val="auto"/>
          <w:lang w:eastAsia="zh-CN"/>
        </w:rPr>
        <w:t>“</w:t>
      </w:r>
      <w:r>
        <w:rPr>
          <w:rFonts w:cs="宋体"/>
          <w:color w:val="auto"/>
          <w:lang w:eastAsia="zh-CN"/>
        </w:rPr>
        <w:t>已检合格区、已检不合格区、待检区。</w:t>
      </w:r>
      <w:r>
        <w:rPr>
          <w:rFonts w:ascii="Times New Roman" w:hAnsi="Times New Roman" w:eastAsia="Times New Roman" w:cs="Times New Roman"/>
          <w:color w:val="auto"/>
          <w:lang w:eastAsia="zh-CN"/>
        </w:rPr>
        <w:t>”</w:t>
      </w:r>
    </w:p>
    <w:p>
      <w:pPr>
        <w:tabs>
          <w:tab w:val="left" w:pos="1171"/>
        </w:tabs>
        <w:spacing w:before="107"/>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410.10</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混凝土浇筑</w:t>
      </w:r>
    </w:p>
    <w:p>
      <w:pPr>
        <w:pStyle w:val="13"/>
        <w:spacing w:before="167"/>
        <w:ind w:left="51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．大体积混凝土的浇筑</w:t>
      </w:r>
    </w:p>
    <w:p>
      <w:pPr>
        <w:pStyle w:val="13"/>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6</w:t>
      </w:r>
      <w:r>
        <w:rPr>
          <w:rFonts w:cs="宋体"/>
          <w:color w:val="auto"/>
          <w:lang w:eastAsia="zh-CN"/>
        </w:rPr>
        <w:t>）、（</w:t>
      </w:r>
      <w:r>
        <w:rPr>
          <w:rFonts w:ascii="Times New Roman" w:hAnsi="Times New Roman" w:eastAsia="Times New Roman" w:cs="Times New Roman"/>
          <w:color w:val="auto"/>
          <w:lang w:eastAsia="zh-CN"/>
        </w:rPr>
        <w:t>7</w:t>
      </w:r>
      <w:r>
        <w:rPr>
          <w:rFonts w:cs="宋体"/>
          <w:color w:val="auto"/>
          <w:lang w:eastAsia="zh-CN"/>
        </w:rPr>
        <w:t>）款</w:t>
      </w:r>
      <w:r>
        <w:rPr>
          <w:color w:val="auto"/>
          <w:lang w:eastAsia="zh-CN"/>
        </w:rPr>
        <w:t>：</w:t>
      </w:r>
    </w:p>
    <w:p>
      <w:pPr>
        <w:pStyle w:val="13"/>
        <w:ind w:left="516"/>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6</w:t>
      </w:r>
      <w:r>
        <w:rPr>
          <w:rFonts w:cs="宋体"/>
          <w:color w:val="auto"/>
          <w:w w:val="95"/>
          <w:lang w:eastAsia="zh-CN"/>
        </w:rPr>
        <w:t>）热期</w:t>
      </w:r>
      <w:r>
        <w:rPr>
          <w:color w:val="auto"/>
          <w:w w:val="95"/>
          <w:lang w:eastAsia="zh-CN"/>
        </w:rPr>
        <w:t>施工</w:t>
      </w:r>
      <w:r>
        <w:rPr>
          <w:rFonts w:cs="宋体"/>
          <w:color w:val="auto"/>
          <w:w w:val="95"/>
          <w:lang w:eastAsia="zh-CN"/>
        </w:rPr>
        <w:t>时</w:t>
      </w:r>
      <w:r>
        <w:rPr>
          <w:color w:val="auto"/>
          <w:w w:val="95"/>
          <w:lang w:eastAsia="zh-CN"/>
        </w:rPr>
        <w:t>，</w:t>
      </w:r>
      <w:r>
        <w:rPr>
          <w:rFonts w:cs="宋体"/>
          <w:color w:val="auto"/>
          <w:w w:val="95"/>
          <w:lang w:eastAsia="zh-CN"/>
        </w:rPr>
        <w:t>宜采取措</w:t>
      </w:r>
      <w:r>
        <w:rPr>
          <w:color w:val="auto"/>
          <w:w w:val="95"/>
          <w:lang w:eastAsia="zh-CN"/>
        </w:rPr>
        <w:t>施</w:t>
      </w:r>
      <w:r>
        <w:rPr>
          <w:rFonts w:cs="宋体"/>
          <w:color w:val="auto"/>
          <w:w w:val="95"/>
          <w:lang w:eastAsia="zh-CN"/>
        </w:rPr>
        <w:t>降低混凝土的入模温度。混凝土的入模温度</w:t>
      </w:r>
      <w:r>
        <w:rPr>
          <w:color w:val="auto"/>
          <w:w w:val="95"/>
          <w:lang w:eastAsia="zh-CN"/>
        </w:rPr>
        <w:t>一</w:t>
      </w:r>
      <w:r>
        <w:rPr>
          <w:rFonts w:cs="宋体"/>
          <w:color w:val="auto"/>
          <w:w w:val="95"/>
          <w:lang w:eastAsia="zh-CN"/>
        </w:rPr>
        <w:t>般不宜超过</w:t>
      </w:r>
      <w:r>
        <w:rPr>
          <w:rFonts w:ascii="Times New Roman" w:hAnsi="Times New Roman" w:eastAsia="Times New Roman" w:cs="Times New Roman"/>
          <w:color w:val="auto"/>
          <w:w w:val="95"/>
          <w:lang w:eastAsia="zh-CN"/>
        </w:rPr>
        <w:t>28</w:t>
      </w:r>
      <w:r>
        <w:rPr>
          <w:rFonts w:cs="宋体"/>
          <w:color w:val="auto"/>
          <w:w w:val="95"/>
          <w:lang w:eastAsia="zh-CN"/>
        </w:rPr>
        <w:t>℃。</w:t>
      </w:r>
    </w:p>
    <w:p>
      <w:pPr>
        <w:pStyle w:val="13"/>
        <w:spacing w:before="119"/>
        <w:rPr>
          <w:rFonts w:cs="宋体"/>
          <w:color w:val="auto"/>
          <w:lang w:eastAsia="zh-CN"/>
        </w:rPr>
      </w:pPr>
      <w:r>
        <w:rPr>
          <w:color w:val="auto"/>
          <w:spacing w:val="2"/>
          <w:w w:val="95"/>
          <w:lang w:eastAsia="zh-CN"/>
        </w:rPr>
        <w:t>新</w:t>
      </w:r>
      <w:r>
        <w:rPr>
          <w:rFonts w:cs="宋体"/>
          <w:color w:val="auto"/>
          <w:spacing w:val="2"/>
          <w:w w:val="95"/>
          <w:lang w:eastAsia="zh-CN"/>
        </w:rPr>
        <w:t>浇混凝土与邻接的已硬化混凝土或岩土介</w:t>
      </w:r>
      <w:r>
        <w:rPr>
          <w:color w:val="auto"/>
          <w:spacing w:val="2"/>
          <w:w w:val="95"/>
          <w:lang w:eastAsia="zh-CN"/>
        </w:rPr>
        <w:t>质</w:t>
      </w:r>
      <w:r>
        <w:rPr>
          <w:rFonts w:cs="宋体"/>
          <w:color w:val="auto"/>
          <w:spacing w:val="2"/>
          <w:w w:val="95"/>
          <w:lang w:eastAsia="zh-CN"/>
        </w:rPr>
        <w:t>之间的温差不大于</w:t>
      </w:r>
      <w:r>
        <w:rPr>
          <w:rFonts w:ascii="Times New Roman" w:hAnsi="Times New Roman" w:eastAsia="Times New Roman" w:cs="Times New Roman"/>
          <w:color w:val="auto"/>
          <w:spacing w:val="1"/>
          <w:w w:val="95"/>
          <w:lang w:eastAsia="zh-CN"/>
        </w:rPr>
        <w:t>20</w:t>
      </w:r>
      <w:r>
        <w:rPr>
          <w:rFonts w:cs="宋体"/>
          <w:color w:val="auto"/>
          <w:spacing w:val="1"/>
          <w:w w:val="95"/>
          <w:lang w:eastAsia="zh-CN"/>
        </w:rPr>
        <w:t>℃</w:t>
      </w:r>
      <w:r>
        <w:rPr>
          <w:color w:val="auto"/>
          <w:spacing w:val="1"/>
          <w:w w:val="95"/>
          <w:lang w:eastAsia="zh-CN"/>
        </w:rPr>
        <w:t>，</w:t>
      </w:r>
      <w:r>
        <w:rPr>
          <w:rFonts w:cs="宋体"/>
          <w:color w:val="auto"/>
          <w:spacing w:val="1"/>
          <w:w w:val="95"/>
          <w:lang w:eastAsia="zh-CN"/>
        </w:rPr>
        <w:t>混凝土表面的接触物（如喷</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4"/>
        <w:rPr>
          <w:rFonts w:ascii="宋体" w:hAnsi="宋体" w:eastAsia="宋体" w:cs="宋体"/>
          <w:color w:val="auto"/>
          <w:sz w:val="14"/>
          <w:szCs w:val="14"/>
          <w:lang w:eastAsia="zh-CN"/>
        </w:rPr>
      </w:pPr>
    </w:p>
    <w:p>
      <w:pPr>
        <w:pStyle w:val="13"/>
        <w:spacing w:before="34"/>
        <w:rPr>
          <w:rFonts w:cs="宋体"/>
          <w:color w:val="auto"/>
          <w:lang w:eastAsia="zh-CN"/>
        </w:rPr>
      </w:pPr>
      <w:r>
        <w:rPr>
          <w:rFonts w:cs="宋体"/>
          <w:color w:val="auto"/>
          <w:w w:val="95"/>
          <w:lang w:eastAsia="zh-CN"/>
        </w:rPr>
        <w:t>涂的养护剂）与混凝土表面温度之差不大于</w:t>
      </w:r>
      <w:r>
        <w:rPr>
          <w:rFonts w:ascii="Times New Roman" w:hAnsi="Times New Roman" w:eastAsia="Times New Roman" w:cs="Times New Roman"/>
          <w:color w:val="auto"/>
          <w:w w:val="95"/>
          <w:lang w:eastAsia="zh-CN"/>
        </w:rPr>
        <w:t>15</w:t>
      </w:r>
      <w:r>
        <w:rPr>
          <w:rFonts w:cs="宋体"/>
          <w:color w:val="auto"/>
          <w:w w:val="95"/>
          <w:lang w:eastAsia="zh-CN"/>
        </w:rPr>
        <w:t>℃。</w:t>
      </w:r>
    </w:p>
    <w:p>
      <w:pPr>
        <w:pStyle w:val="13"/>
        <w:spacing w:line="338" w:lineRule="auto"/>
        <w:ind w:right="10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7</w:t>
      </w:r>
      <w:r>
        <w:rPr>
          <w:rFonts w:cs="宋体"/>
          <w:color w:val="auto"/>
          <w:spacing w:val="1"/>
          <w:w w:val="95"/>
          <w:lang w:eastAsia="zh-CN"/>
        </w:rPr>
        <w:t>）对于大体积混凝土</w:t>
      </w:r>
      <w:r>
        <w:rPr>
          <w:color w:val="auto"/>
          <w:spacing w:val="1"/>
          <w:w w:val="95"/>
          <w:lang w:eastAsia="zh-CN"/>
        </w:rPr>
        <w:t>，</w:t>
      </w:r>
      <w:r>
        <w:rPr>
          <w:rFonts w:cs="宋体"/>
          <w:color w:val="auto"/>
          <w:spacing w:val="1"/>
          <w:w w:val="95"/>
          <w:lang w:eastAsia="zh-CN"/>
        </w:rPr>
        <w:t>应选用水化热低的水泥</w:t>
      </w:r>
      <w:r>
        <w:rPr>
          <w:color w:val="auto"/>
          <w:spacing w:val="1"/>
          <w:w w:val="95"/>
          <w:lang w:eastAsia="zh-CN"/>
        </w:rPr>
        <w:t>，</w:t>
      </w:r>
      <w:r>
        <w:rPr>
          <w:rFonts w:cs="宋体"/>
          <w:color w:val="auto"/>
          <w:spacing w:val="1"/>
          <w:w w:val="95"/>
          <w:lang w:eastAsia="zh-CN"/>
        </w:rPr>
        <w:t>选择合适的配合比</w:t>
      </w:r>
      <w:r>
        <w:rPr>
          <w:color w:val="auto"/>
          <w:spacing w:val="1"/>
          <w:w w:val="95"/>
          <w:lang w:eastAsia="zh-CN"/>
        </w:rPr>
        <w:t>，</w:t>
      </w:r>
      <w:r>
        <w:rPr>
          <w:rFonts w:cs="宋体"/>
          <w:color w:val="auto"/>
          <w:spacing w:val="1"/>
          <w:w w:val="95"/>
          <w:lang w:eastAsia="zh-CN"/>
        </w:rPr>
        <w:t>并通过水化热计算采取</w:t>
      </w:r>
      <w:r>
        <w:rPr>
          <w:rFonts w:cs="宋体"/>
          <w:color w:val="auto"/>
          <w:lang w:eastAsia="zh-CN"/>
        </w:rPr>
        <w:t>合</w:t>
      </w:r>
      <w:r>
        <w:rPr>
          <w:color w:val="auto"/>
          <w:lang w:eastAsia="zh-CN"/>
        </w:rPr>
        <w:t>理</w:t>
      </w:r>
      <w:r>
        <w:rPr>
          <w:rFonts w:cs="宋体"/>
          <w:color w:val="auto"/>
          <w:lang w:eastAsia="zh-CN"/>
        </w:rPr>
        <w:t>的温控措</w:t>
      </w:r>
      <w:r>
        <w:rPr>
          <w:color w:val="auto"/>
          <w:lang w:eastAsia="zh-CN"/>
        </w:rPr>
        <w:t>施</w:t>
      </w:r>
      <w:r>
        <w:rPr>
          <w:rFonts w:cs="宋体"/>
          <w:color w:val="auto"/>
          <w:lang w:eastAsia="zh-CN"/>
        </w:rPr>
        <w:t>；同时应</w:t>
      </w:r>
      <w:r>
        <w:rPr>
          <w:color w:val="auto"/>
          <w:lang w:eastAsia="zh-CN"/>
        </w:rPr>
        <w:t>制</w:t>
      </w:r>
      <w:r>
        <w:rPr>
          <w:rFonts w:cs="宋体"/>
          <w:color w:val="auto"/>
          <w:lang w:eastAsia="zh-CN"/>
        </w:rPr>
        <w:t>定混凝土温控专</w:t>
      </w:r>
      <w:r>
        <w:rPr>
          <w:color w:val="auto"/>
          <w:lang w:eastAsia="zh-CN"/>
        </w:rPr>
        <w:t>项</w:t>
      </w:r>
      <w:r>
        <w:rPr>
          <w:rFonts w:cs="宋体"/>
          <w:color w:val="auto"/>
          <w:lang w:eastAsia="zh-CN"/>
        </w:rPr>
        <w:t>方案</w:t>
      </w:r>
      <w:r>
        <w:rPr>
          <w:color w:val="auto"/>
          <w:lang w:eastAsia="zh-CN"/>
        </w:rPr>
        <w:t>，</w:t>
      </w:r>
      <w:r>
        <w:rPr>
          <w:rFonts w:cs="宋体"/>
          <w:color w:val="auto"/>
          <w:lang w:eastAsia="zh-CN"/>
        </w:rPr>
        <w:t>按批准的方案实</w:t>
      </w:r>
      <w:r>
        <w:rPr>
          <w:color w:val="auto"/>
          <w:lang w:eastAsia="zh-CN"/>
        </w:rPr>
        <w:t>施</w:t>
      </w:r>
      <w:r>
        <w:rPr>
          <w:rFonts w:cs="宋体"/>
          <w:color w:val="auto"/>
          <w:lang w:eastAsia="zh-CN"/>
        </w:rPr>
        <w:t>。</w:t>
      </w:r>
    </w:p>
    <w:p>
      <w:pPr>
        <w:tabs>
          <w:tab w:val="left" w:pos="1171"/>
        </w:tabs>
        <w:spacing w:before="37"/>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410.15</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混凝土表面的修整</w:t>
      </w:r>
    </w:p>
    <w:p>
      <w:pPr>
        <w:pStyle w:val="13"/>
        <w:spacing w:before="167" w:line="336" w:lineRule="auto"/>
        <w:ind w:right="291"/>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9</w:t>
      </w:r>
      <w:r>
        <w:rPr>
          <w:rFonts w:cs="宋体"/>
          <w:color w:val="auto"/>
          <w:lang w:eastAsia="zh-CN"/>
        </w:rPr>
        <w:t>条</w:t>
      </w:r>
      <w:r>
        <w:rPr>
          <w:color w:val="auto"/>
          <w:lang w:eastAsia="zh-CN"/>
        </w:rPr>
        <w:t>：</w:t>
      </w:r>
      <w:r>
        <w:rPr>
          <w:rFonts w:ascii="Times New Roman" w:hAnsi="Times New Roman" w:eastAsia="Times New Roman" w:cs="Times New Roman"/>
          <w:color w:val="auto"/>
          <w:w w:val="95"/>
          <w:lang w:eastAsia="zh-CN"/>
        </w:rPr>
        <w:t>9</w:t>
      </w:r>
      <w:r>
        <w:rPr>
          <w:rFonts w:cs="宋体"/>
          <w:color w:val="auto"/>
          <w:w w:val="95"/>
          <w:lang w:eastAsia="zh-CN"/>
        </w:rPr>
        <w:t>．混凝土表面的</w:t>
      </w:r>
      <w:r>
        <w:rPr>
          <w:color w:val="auto"/>
          <w:w w:val="95"/>
          <w:lang w:eastAsia="zh-CN"/>
        </w:rPr>
        <w:t>任</w:t>
      </w:r>
      <w:r>
        <w:rPr>
          <w:rFonts w:cs="宋体"/>
          <w:color w:val="auto"/>
          <w:w w:val="95"/>
          <w:lang w:eastAsia="zh-CN"/>
        </w:rPr>
        <w:t>何修整</w:t>
      </w:r>
      <w:r>
        <w:rPr>
          <w:color w:val="auto"/>
          <w:w w:val="95"/>
          <w:lang w:eastAsia="zh-CN"/>
        </w:rPr>
        <w:t>，</w:t>
      </w:r>
      <w:r>
        <w:rPr>
          <w:rFonts w:cs="宋体"/>
          <w:color w:val="auto"/>
          <w:w w:val="95"/>
          <w:lang w:eastAsia="zh-CN"/>
        </w:rPr>
        <w:t>均要在交</w:t>
      </w:r>
      <w:r>
        <w:rPr>
          <w:color w:val="auto"/>
          <w:w w:val="95"/>
          <w:lang w:eastAsia="zh-CN"/>
        </w:rPr>
        <w:t>工</w:t>
      </w:r>
      <w:r>
        <w:rPr>
          <w:rFonts w:cs="宋体"/>
          <w:color w:val="auto"/>
          <w:w w:val="95"/>
          <w:lang w:eastAsia="zh-CN"/>
        </w:rPr>
        <w:t>验收（</w:t>
      </w:r>
      <w:r>
        <w:rPr>
          <w:color w:val="auto"/>
          <w:w w:val="95"/>
          <w:lang w:eastAsia="zh-CN"/>
        </w:rPr>
        <w:t>质量</w:t>
      </w:r>
      <w:r>
        <w:rPr>
          <w:rFonts w:cs="宋体"/>
          <w:color w:val="auto"/>
          <w:w w:val="95"/>
          <w:lang w:eastAsia="zh-CN"/>
        </w:rPr>
        <w:t>鉴定）后才可由监</w:t>
      </w:r>
      <w:r>
        <w:rPr>
          <w:color w:val="auto"/>
          <w:w w:val="95"/>
          <w:lang w:eastAsia="zh-CN"/>
        </w:rPr>
        <w:t>理人</w:t>
      </w:r>
      <w:r>
        <w:rPr>
          <w:rFonts w:cs="宋体"/>
          <w:color w:val="auto"/>
          <w:w w:val="95"/>
          <w:lang w:eastAsia="zh-CN"/>
        </w:rPr>
        <w:t>批准实</w:t>
      </w:r>
      <w:r>
        <w:rPr>
          <w:color w:val="auto"/>
          <w:w w:val="95"/>
          <w:lang w:eastAsia="zh-CN"/>
        </w:rPr>
        <w:t>施</w:t>
      </w:r>
      <w:r>
        <w:rPr>
          <w:rFonts w:cs="宋体"/>
          <w:color w:val="auto"/>
          <w:w w:val="95"/>
          <w:lang w:eastAsia="zh-CN"/>
        </w:rPr>
        <w:t>。</w:t>
      </w:r>
    </w:p>
    <w:p>
      <w:pPr>
        <w:spacing w:before="4"/>
        <w:rPr>
          <w:rFonts w:ascii="宋体" w:hAnsi="宋体" w:eastAsia="宋体" w:cs="宋体"/>
          <w:color w:val="auto"/>
          <w:sz w:val="28"/>
          <w:szCs w:val="28"/>
          <w:lang w:eastAsia="zh-CN"/>
        </w:rPr>
      </w:pPr>
    </w:p>
    <w:p>
      <w:pPr>
        <w:tabs>
          <w:tab w:val="left" w:pos="1583"/>
        </w:tabs>
        <w:ind w:right="89"/>
        <w:jc w:val="center"/>
        <w:rPr>
          <w:color w:val="auto"/>
          <w:sz w:val="32"/>
          <w:szCs w:val="32"/>
          <w:lang w:eastAsia="zh-CN"/>
        </w:rPr>
      </w:pPr>
      <w:bookmarkStart w:id="158" w:name="_TOC_250053"/>
      <w:r>
        <w:rPr>
          <w:color w:val="auto"/>
          <w:sz w:val="32"/>
          <w:szCs w:val="32"/>
          <w:lang w:eastAsia="zh-CN"/>
        </w:rPr>
        <w:t>第</w:t>
      </w:r>
      <w:r>
        <w:rPr>
          <w:rFonts w:ascii="Times New Roman" w:hAnsi="Times New Roman" w:eastAsia="Times New Roman" w:cs="Times New Roman"/>
          <w:color w:val="auto"/>
          <w:spacing w:val="-6"/>
          <w:sz w:val="32"/>
          <w:szCs w:val="32"/>
          <w:lang w:eastAsia="zh-CN"/>
        </w:rPr>
        <w:t xml:space="preserve">411 </w:t>
      </w:r>
      <w:r>
        <w:rPr>
          <w:color w:val="auto"/>
          <w:sz w:val="32"/>
          <w:szCs w:val="32"/>
          <w:lang w:eastAsia="zh-CN"/>
        </w:rPr>
        <w:t>节</w:t>
      </w:r>
      <w:r>
        <w:rPr>
          <w:color w:val="auto"/>
          <w:sz w:val="32"/>
          <w:szCs w:val="32"/>
          <w:lang w:eastAsia="zh-CN"/>
        </w:rPr>
        <w:tab/>
      </w:r>
      <w:r>
        <w:rPr>
          <w:rFonts w:ascii="宋体" w:hAnsi="宋体" w:eastAsia="宋体" w:cs="宋体"/>
          <w:color w:val="auto"/>
          <w:spacing w:val="1"/>
          <w:sz w:val="32"/>
          <w:szCs w:val="32"/>
          <w:lang w:eastAsia="zh-CN"/>
        </w:rPr>
        <w:t>预应力混凝土</w:t>
      </w:r>
      <w:r>
        <w:rPr>
          <w:color w:val="auto"/>
          <w:spacing w:val="1"/>
          <w:sz w:val="32"/>
          <w:szCs w:val="32"/>
          <w:lang w:eastAsia="zh-CN"/>
        </w:rPr>
        <w:t>工程</w:t>
      </w:r>
      <w:bookmarkEnd w:id="158"/>
    </w:p>
    <w:p>
      <w:pPr>
        <w:spacing w:before="8"/>
        <w:rPr>
          <w:rFonts w:ascii="宋体" w:hAnsi="宋体" w:eastAsia="宋体" w:cs="宋体"/>
          <w:b/>
          <w:bCs/>
          <w:color w:val="auto"/>
          <w:sz w:val="41"/>
          <w:szCs w:val="41"/>
          <w:lang w:eastAsia="zh-CN"/>
        </w:rPr>
      </w:pPr>
    </w:p>
    <w:p>
      <w:pPr>
        <w:tabs>
          <w:tab w:val="left" w:pos="1159"/>
        </w:tabs>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2"/>
          <w:sz w:val="28"/>
          <w:szCs w:val="28"/>
          <w:lang w:eastAsia="zh-CN"/>
        </w:rPr>
        <w:t>411.02</w:t>
      </w:r>
      <w:r>
        <w:rPr>
          <w:rFonts w:ascii="Times New Roman" w:hAnsi="Times New Roman" w:eastAsia="Times New Roman" w:cs="Times New Roman"/>
          <w:color w:val="auto"/>
          <w:spacing w:val="-2"/>
          <w:sz w:val="28"/>
          <w:szCs w:val="28"/>
          <w:lang w:eastAsia="zh-CN"/>
        </w:rPr>
        <w:tab/>
      </w:r>
      <w:r>
        <w:rPr>
          <w:rFonts w:ascii="黑体" w:hAnsi="黑体" w:eastAsia="黑体" w:cs="黑体"/>
          <w:color w:val="auto"/>
          <w:spacing w:val="-1"/>
          <w:sz w:val="28"/>
          <w:szCs w:val="28"/>
          <w:lang w:eastAsia="zh-CN"/>
        </w:rPr>
        <w:t>一般要求</w:t>
      </w:r>
    </w:p>
    <w:p>
      <w:pPr>
        <w:pStyle w:val="13"/>
        <w:spacing w:before="167"/>
        <w:ind w:left="516"/>
        <w:rPr>
          <w:rFonts w:cs="宋体"/>
          <w:color w:val="auto"/>
          <w:lang w:eastAsia="zh-CN"/>
        </w:rPr>
      </w:pPr>
      <w:r>
        <w:rPr>
          <w:rFonts w:ascii="Times New Roman" w:hAnsi="Times New Roman" w:eastAsia="Times New Roman" w:cs="Times New Roman"/>
          <w:color w:val="auto"/>
          <w:lang w:eastAsia="zh-CN"/>
        </w:rPr>
        <w:t>1</w:t>
      </w:r>
      <w:r>
        <w:rPr>
          <w:rFonts w:cs="宋体"/>
          <w:color w:val="auto"/>
          <w:lang w:eastAsia="zh-CN"/>
        </w:rPr>
        <w:t>．预应力系统</w:t>
      </w:r>
    </w:p>
    <w:p>
      <w:pPr>
        <w:pStyle w:val="13"/>
        <w:spacing w:before="119"/>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4</w:t>
      </w:r>
      <w:r>
        <w:rPr>
          <w:rFonts w:cs="宋体"/>
          <w:color w:val="auto"/>
          <w:lang w:eastAsia="zh-CN"/>
        </w:rPr>
        <w:t>）款</w:t>
      </w:r>
      <w:r>
        <w:rPr>
          <w:color w:val="auto"/>
          <w:lang w:eastAsia="zh-CN"/>
        </w:rPr>
        <w:t>：</w:t>
      </w:r>
    </w:p>
    <w:p>
      <w:pPr>
        <w:pStyle w:val="13"/>
        <w:spacing w:line="350" w:lineRule="auto"/>
        <w:ind w:right="212" w:firstLine="396"/>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4</w:t>
      </w:r>
      <w:r>
        <w:rPr>
          <w:rFonts w:cs="宋体"/>
          <w:color w:val="auto"/>
          <w:spacing w:val="1"/>
          <w:w w:val="95"/>
          <w:lang w:eastAsia="zh-CN"/>
        </w:rPr>
        <w:t>）所有预应力</w:t>
      </w:r>
      <w:r>
        <w:rPr>
          <w:color w:val="auto"/>
          <w:spacing w:val="1"/>
          <w:w w:val="95"/>
          <w:lang w:eastAsia="zh-CN"/>
        </w:rPr>
        <w:t>张</w:t>
      </w:r>
      <w:r>
        <w:rPr>
          <w:rFonts w:cs="宋体"/>
          <w:color w:val="auto"/>
          <w:spacing w:val="1"/>
          <w:w w:val="95"/>
          <w:lang w:eastAsia="zh-CN"/>
        </w:rPr>
        <w:t>拉（含压浆）</w:t>
      </w:r>
      <w:r>
        <w:rPr>
          <w:color w:val="auto"/>
          <w:spacing w:val="1"/>
          <w:w w:val="95"/>
          <w:lang w:eastAsia="zh-CN"/>
        </w:rPr>
        <w:t>工</w:t>
      </w:r>
      <w:r>
        <w:rPr>
          <w:rFonts w:cs="宋体"/>
          <w:color w:val="auto"/>
          <w:spacing w:val="1"/>
          <w:w w:val="95"/>
          <w:lang w:eastAsia="zh-CN"/>
        </w:rPr>
        <w:t>作</w:t>
      </w:r>
      <w:r>
        <w:rPr>
          <w:color w:val="auto"/>
          <w:spacing w:val="1"/>
          <w:w w:val="95"/>
          <w:lang w:eastAsia="zh-CN"/>
        </w:rPr>
        <w:t>，</w:t>
      </w:r>
      <w:r>
        <w:rPr>
          <w:rFonts w:cs="宋体"/>
          <w:color w:val="auto"/>
          <w:spacing w:val="1"/>
          <w:w w:val="95"/>
          <w:lang w:eastAsia="zh-CN"/>
        </w:rPr>
        <w:t>必须有监</w:t>
      </w:r>
      <w:r>
        <w:rPr>
          <w:color w:val="auto"/>
          <w:spacing w:val="1"/>
          <w:w w:val="95"/>
          <w:lang w:eastAsia="zh-CN"/>
        </w:rPr>
        <w:t>理人</w:t>
      </w:r>
      <w:r>
        <w:rPr>
          <w:rFonts w:cs="宋体"/>
          <w:color w:val="auto"/>
          <w:spacing w:val="1"/>
          <w:w w:val="95"/>
          <w:lang w:eastAsia="zh-CN"/>
        </w:rPr>
        <w:t>在现</w:t>
      </w:r>
      <w:r>
        <w:rPr>
          <w:color w:val="auto"/>
          <w:spacing w:val="1"/>
          <w:w w:val="95"/>
          <w:lang w:eastAsia="zh-CN"/>
        </w:rPr>
        <w:t>场进行</w:t>
      </w:r>
      <w:r>
        <w:rPr>
          <w:rFonts w:cs="宋体"/>
          <w:color w:val="auto"/>
          <w:spacing w:val="1"/>
          <w:w w:val="95"/>
          <w:lang w:eastAsia="zh-CN"/>
        </w:rPr>
        <w:t>全过</w:t>
      </w:r>
      <w:r>
        <w:rPr>
          <w:color w:val="auto"/>
          <w:spacing w:val="1"/>
          <w:w w:val="95"/>
          <w:lang w:eastAsia="zh-CN"/>
        </w:rPr>
        <w:t>程</w:t>
      </w:r>
      <w:r>
        <w:rPr>
          <w:rFonts w:cs="宋体"/>
          <w:color w:val="auto"/>
          <w:spacing w:val="1"/>
          <w:w w:val="95"/>
          <w:lang w:eastAsia="zh-CN"/>
        </w:rPr>
        <w:t>监</w:t>
      </w:r>
      <w:r>
        <w:rPr>
          <w:color w:val="auto"/>
          <w:spacing w:val="1"/>
          <w:w w:val="95"/>
          <w:lang w:eastAsia="zh-CN"/>
        </w:rPr>
        <w:t>理，</w:t>
      </w:r>
      <w:r>
        <w:rPr>
          <w:rFonts w:cs="宋体"/>
          <w:color w:val="auto"/>
          <w:spacing w:val="1"/>
          <w:w w:val="95"/>
          <w:lang w:eastAsia="zh-CN"/>
        </w:rPr>
        <w:t>并在原始记录上</w:t>
      </w:r>
      <w:r>
        <w:rPr>
          <w:rFonts w:cs="宋体"/>
          <w:color w:val="auto"/>
          <w:spacing w:val="-2"/>
          <w:lang w:eastAsia="zh-CN"/>
        </w:rPr>
        <w:t>签字。承包</w:t>
      </w:r>
      <w:r>
        <w:rPr>
          <w:color w:val="auto"/>
          <w:spacing w:val="-2"/>
          <w:lang w:eastAsia="zh-CN"/>
        </w:rPr>
        <w:t>人</w:t>
      </w:r>
      <w:r>
        <w:rPr>
          <w:rFonts w:cs="宋体"/>
          <w:color w:val="auto"/>
          <w:spacing w:val="-2"/>
          <w:lang w:eastAsia="zh-CN"/>
        </w:rPr>
        <w:t>应在</w:t>
      </w:r>
      <w:r>
        <w:rPr>
          <w:rFonts w:ascii="Times New Roman" w:hAnsi="Times New Roman" w:eastAsia="Times New Roman" w:cs="Times New Roman"/>
          <w:color w:val="auto"/>
          <w:lang w:eastAsia="zh-CN"/>
        </w:rPr>
        <w:t>14d</w:t>
      </w:r>
      <w:r>
        <w:rPr>
          <w:rFonts w:cs="宋体"/>
          <w:color w:val="auto"/>
          <w:spacing w:val="-1"/>
          <w:lang w:eastAsia="zh-CN"/>
        </w:rPr>
        <w:t>内向监</w:t>
      </w:r>
      <w:r>
        <w:rPr>
          <w:color w:val="auto"/>
          <w:spacing w:val="-1"/>
          <w:lang w:eastAsia="zh-CN"/>
        </w:rPr>
        <w:t>理人和中</w:t>
      </w:r>
      <w:r>
        <w:rPr>
          <w:rFonts w:cs="宋体"/>
          <w:color w:val="auto"/>
          <w:spacing w:val="-1"/>
          <w:lang w:eastAsia="zh-CN"/>
        </w:rPr>
        <w:t>心试验室报送记录复印</w:t>
      </w:r>
      <w:r>
        <w:rPr>
          <w:color w:val="auto"/>
          <w:spacing w:val="-1"/>
          <w:lang w:eastAsia="zh-CN"/>
        </w:rPr>
        <w:t>件</w:t>
      </w:r>
      <w:r>
        <w:rPr>
          <w:rFonts w:cs="宋体"/>
          <w:color w:val="auto"/>
          <w:spacing w:val="-1"/>
          <w:lang w:eastAsia="zh-CN"/>
        </w:rPr>
        <w:t>。</w:t>
      </w:r>
      <w:r>
        <w:rPr>
          <w:color w:val="auto"/>
          <w:spacing w:val="-1"/>
          <w:lang w:eastAsia="zh-CN"/>
        </w:rPr>
        <w:t>张</w:t>
      </w:r>
      <w:r>
        <w:rPr>
          <w:rFonts w:cs="宋体"/>
          <w:color w:val="auto"/>
          <w:spacing w:val="-1"/>
          <w:lang w:eastAsia="zh-CN"/>
        </w:rPr>
        <w:t>拉作业均须采用智能化设备</w:t>
      </w:r>
      <w:r>
        <w:rPr>
          <w:color w:val="auto"/>
          <w:spacing w:val="-1"/>
          <w:lang w:eastAsia="zh-CN"/>
        </w:rPr>
        <w:t>，</w:t>
      </w:r>
      <w:r>
        <w:rPr>
          <w:rFonts w:cs="宋体"/>
          <w:color w:val="auto"/>
          <w:spacing w:val="-1"/>
          <w:lang w:eastAsia="zh-CN"/>
        </w:rPr>
        <w:t>压</w:t>
      </w:r>
      <w:r>
        <w:rPr>
          <w:rFonts w:cs="宋体"/>
          <w:color w:val="auto"/>
          <w:w w:val="95"/>
          <w:lang w:eastAsia="zh-CN"/>
        </w:rPr>
        <w:t>浆</w:t>
      </w:r>
      <w:r>
        <w:rPr>
          <w:rFonts w:cs="宋体"/>
          <w:color w:val="auto"/>
          <w:spacing w:val="1"/>
          <w:w w:val="95"/>
          <w:lang w:eastAsia="zh-CN"/>
        </w:rPr>
        <w:t>作</w:t>
      </w:r>
      <w:r>
        <w:rPr>
          <w:rFonts w:cs="宋体"/>
          <w:color w:val="auto"/>
          <w:w w:val="95"/>
          <w:lang w:eastAsia="zh-CN"/>
        </w:rPr>
        <w:t>业</w:t>
      </w:r>
      <w:r>
        <w:rPr>
          <w:rFonts w:cs="宋体"/>
          <w:color w:val="auto"/>
          <w:spacing w:val="1"/>
          <w:w w:val="95"/>
          <w:lang w:eastAsia="zh-CN"/>
        </w:rPr>
        <w:t>均</w:t>
      </w:r>
      <w:r>
        <w:rPr>
          <w:rFonts w:cs="宋体"/>
          <w:color w:val="auto"/>
          <w:w w:val="95"/>
          <w:lang w:eastAsia="zh-CN"/>
        </w:rPr>
        <w:t>须</w:t>
      </w:r>
      <w:r>
        <w:rPr>
          <w:rFonts w:cs="宋体"/>
          <w:color w:val="auto"/>
          <w:spacing w:val="1"/>
          <w:w w:val="95"/>
          <w:lang w:eastAsia="zh-CN"/>
        </w:rPr>
        <w:t>采</w:t>
      </w:r>
      <w:r>
        <w:rPr>
          <w:rFonts w:cs="宋体"/>
          <w:color w:val="auto"/>
          <w:w w:val="95"/>
          <w:lang w:eastAsia="zh-CN"/>
        </w:rPr>
        <w:t>用</w:t>
      </w:r>
      <w:r>
        <w:rPr>
          <w:rFonts w:cs="宋体"/>
          <w:color w:val="auto"/>
          <w:spacing w:val="1"/>
          <w:w w:val="95"/>
          <w:lang w:eastAsia="zh-CN"/>
        </w:rPr>
        <w:t>真</w:t>
      </w:r>
      <w:r>
        <w:rPr>
          <w:rFonts w:cs="宋体"/>
          <w:color w:val="auto"/>
          <w:w w:val="95"/>
          <w:lang w:eastAsia="zh-CN"/>
        </w:rPr>
        <w:t>空</w:t>
      </w:r>
      <w:r>
        <w:rPr>
          <w:rFonts w:cs="宋体"/>
          <w:color w:val="auto"/>
          <w:spacing w:val="1"/>
          <w:w w:val="95"/>
          <w:lang w:eastAsia="zh-CN"/>
        </w:rPr>
        <w:t>压浆</w:t>
      </w:r>
      <w:r>
        <w:rPr>
          <w:rFonts w:cs="宋体"/>
          <w:color w:val="auto"/>
          <w:spacing w:val="-28"/>
          <w:w w:val="95"/>
          <w:lang w:eastAsia="zh-CN"/>
        </w:rPr>
        <w:t>。</w:t>
      </w:r>
      <w:r>
        <w:rPr>
          <w:rFonts w:cs="宋体"/>
          <w:color w:val="auto"/>
          <w:w w:val="95"/>
          <w:lang w:eastAsia="zh-CN"/>
        </w:rPr>
        <w:t>承</w:t>
      </w:r>
      <w:r>
        <w:rPr>
          <w:rFonts w:cs="宋体"/>
          <w:color w:val="auto"/>
          <w:spacing w:val="1"/>
          <w:w w:val="95"/>
          <w:lang w:eastAsia="zh-CN"/>
        </w:rPr>
        <w:t>包</w:t>
      </w:r>
      <w:r>
        <w:rPr>
          <w:color w:val="auto"/>
          <w:w w:val="95"/>
          <w:lang w:eastAsia="zh-CN"/>
        </w:rPr>
        <w:t>人</w:t>
      </w:r>
      <w:r>
        <w:rPr>
          <w:rFonts w:cs="宋体"/>
          <w:color w:val="auto"/>
          <w:spacing w:val="1"/>
          <w:w w:val="95"/>
          <w:lang w:eastAsia="zh-CN"/>
        </w:rPr>
        <w:t>在</w:t>
      </w:r>
      <w:r>
        <w:rPr>
          <w:rFonts w:cs="宋体"/>
          <w:color w:val="auto"/>
          <w:w w:val="95"/>
          <w:lang w:eastAsia="zh-CN"/>
        </w:rPr>
        <w:t>开</w:t>
      </w:r>
      <w:r>
        <w:rPr>
          <w:rFonts w:cs="宋体"/>
          <w:color w:val="auto"/>
          <w:spacing w:val="1"/>
          <w:w w:val="95"/>
          <w:lang w:eastAsia="zh-CN"/>
        </w:rPr>
        <w:t>展</w:t>
      </w:r>
      <w:r>
        <w:rPr>
          <w:rFonts w:cs="宋体"/>
          <w:color w:val="auto"/>
          <w:w w:val="95"/>
          <w:lang w:eastAsia="zh-CN"/>
        </w:rPr>
        <w:t>预</w:t>
      </w:r>
      <w:r>
        <w:rPr>
          <w:rFonts w:cs="宋体"/>
          <w:color w:val="auto"/>
          <w:spacing w:val="1"/>
          <w:w w:val="95"/>
          <w:lang w:eastAsia="zh-CN"/>
        </w:rPr>
        <w:t>应</w:t>
      </w:r>
      <w:r>
        <w:rPr>
          <w:rFonts w:cs="宋体"/>
          <w:color w:val="auto"/>
          <w:w w:val="95"/>
          <w:lang w:eastAsia="zh-CN"/>
        </w:rPr>
        <w:t>力</w:t>
      </w:r>
      <w:r>
        <w:rPr>
          <w:rFonts w:cs="宋体"/>
          <w:color w:val="auto"/>
          <w:spacing w:val="1"/>
          <w:w w:val="95"/>
          <w:lang w:eastAsia="zh-CN"/>
        </w:rPr>
        <w:t>混</w:t>
      </w:r>
      <w:r>
        <w:rPr>
          <w:rFonts w:cs="宋体"/>
          <w:color w:val="auto"/>
          <w:w w:val="95"/>
          <w:lang w:eastAsia="zh-CN"/>
        </w:rPr>
        <w:t>凝</w:t>
      </w:r>
      <w:r>
        <w:rPr>
          <w:rFonts w:cs="宋体"/>
          <w:color w:val="auto"/>
          <w:spacing w:val="1"/>
          <w:w w:val="95"/>
          <w:lang w:eastAsia="zh-CN"/>
        </w:rPr>
        <w:t>土</w:t>
      </w:r>
      <w:r>
        <w:rPr>
          <w:color w:val="auto"/>
          <w:w w:val="95"/>
          <w:lang w:eastAsia="zh-CN"/>
        </w:rPr>
        <w:t>工</w:t>
      </w:r>
      <w:r>
        <w:rPr>
          <w:color w:val="auto"/>
          <w:spacing w:val="1"/>
          <w:w w:val="95"/>
          <w:lang w:eastAsia="zh-CN"/>
        </w:rPr>
        <w:t>程</w:t>
      </w:r>
      <w:r>
        <w:rPr>
          <w:rFonts w:cs="宋体"/>
          <w:color w:val="auto"/>
          <w:w w:val="95"/>
          <w:lang w:eastAsia="zh-CN"/>
        </w:rPr>
        <w:t>孔</w:t>
      </w:r>
      <w:r>
        <w:rPr>
          <w:rFonts w:cs="宋体"/>
          <w:color w:val="auto"/>
          <w:spacing w:val="1"/>
          <w:w w:val="95"/>
          <w:lang w:eastAsia="zh-CN"/>
        </w:rPr>
        <w:t>道</w:t>
      </w:r>
      <w:r>
        <w:rPr>
          <w:color w:val="auto"/>
          <w:w w:val="95"/>
          <w:lang w:eastAsia="zh-CN"/>
        </w:rPr>
        <w:t>张</w:t>
      </w:r>
      <w:r>
        <w:rPr>
          <w:rFonts w:cs="宋体"/>
          <w:color w:val="auto"/>
          <w:spacing w:val="1"/>
          <w:w w:val="95"/>
          <w:lang w:eastAsia="zh-CN"/>
        </w:rPr>
        <w:t>拉</w:t>
      </w:r>
      <w:r>
        <w:rPr>
          <w:rFonts w:cs="宋体"/>
          <w:color w:val="auto"/>
          <w:w w:val="95"/>
          <w:lang w:eastAsia="zh-CN"/>
        </w:rPr>
        <w:t>压</w:t>
      </w:r>
      <w:r>
        <w:rPr>
          <w:rFonts w:cs="宋体"/>
          <w:color w:val="auto"/>
          <w:spacing w:val="1"/>
          <w:w w:val="95"/>
          <w:lang w:eastAsia="zh-CN"/>
        </w:rPr>
        <w:t>浆</w:t>
      </w:r>
      <w:r>
        <w:rPr>
          <w:color w:val="auto"/>
          <w:w w:val="95"/>
          <w:lang w:eastAsia="zh-CN"/>
        </w:rPr>
        <w:t>施</w:t>
      </w:r>
      <w:r>
        <w:rPr>
          <w:color w:val="auto"/>
          <w:spacing w:val="1"/>
          <w:w w:val="95"/>
          <w:lang w:eastAsia="zh-CN"/>
        </w:rPr>
        <w:t>工</w:t>
      </w:r>
      <w:r>
        <w:rPr>
          <w:rFonts w:cs="宋体"/>
          <w:color w:val="auto"/>
          <w:spacing w:val="1"/>
          <w:w w:val="95"/>
          <w:lang w:eastAsia="zh-CN"/>
        </w:rPr>
        <w:t>前</w:t>
      </w:r>
      <w:r>
        <w:rPr>
          <w:color w:val="auto"/>
          <w:spacing w:val="-26"/>
          <w:w w:val="95"/>
          <w:lang w:eastAsia="zh-CN"/>
        </w:rPr>
        <w:t>，</w:t>
      </w:r>
      <w:r>
        <w:rPr>
          <w:rFonts w:cs="宋体"/>
          <w:color w:val="auto"/>
          <w:w w:val="95"/>
          <w:lang w:eastAsia="zh-CN"/>
        </w:rPr>
        <w:t>须</w:t>
      </w:r>
      <w:r>
        <w:rPr>
          <w:color w:val="auto"/>
          <w:spacing w:val="1"/>
          <w:w w:val="95"/>
          <w:lang w:eastAsia="zh-CN"/>
        </w:rPr>
        <w:t>进</w:t>
      </w:r>
      <w:r>
        <w:rPr>
          <w:color w:val="auto"/>
          <w:w w:val="95"/>
          <w:lang w:eastAsia="zh-CN"/>
        </w:rPr>
        <w:t>行</w:t>
      </w:r>
      <w:r>
        <w:rPr>
          <w:rFonts w:cs="宋体"/>
          <w:color w:val="auto"/>
          <w:spacing w:val="1"/>
          <w:w w:val="95"/>
          <w:lang w:eastAsia="zh-CN"/>
        </w:rPr>
        <w:t>压</w:t>
      </w:r>
      <w:r>
        <w:rPr>
          <w:rFonts w:cs="宋体"/>
          <w:color w:val="auto"/>
          <w:w w:val="95"/>
          <w:lang w:eastAsia="zh-CN"/>
        </w:rPr>
        <w:t>浆</w:t>
      </w:r>
      <w:r>
        <w:rPr>
          <w:color w:val="auto"/>
          <w:spacing w:val="1"/>
          <w:w w:val="95"/>
          <w:lang w:eastAsia="zh-CN"/>
        </w:rPr>
        <w:t>工</w:t>
      </w:r>
      <w:r>
        <w:rPr>
          <w:rFonts w:cs="宋体"/>
          <w:color w:val="auto"/>
          <w:w w:val="95"/>
          <w:lang w:eastAsia="zh-CN"/>
        </w:rPr>
        <w:t>艺试</w:t>
      </w:r>
      <w:r>
        <w:rPr>
          <w:rFonts w:cs="宋体"/>
          <w:color w:val="auto"/>
          <w:spacing w:val="-1"/>
          <w:w w:val="95"/>
          <w:lang w:eastAsia="zh-CN"/>
        </w:rPr>
        <w:t>验、孔道摩阻试验</w:t>
      </w:r>
      <w:r>
        <w:rPr>
          <w:color w:val="auto"/>
          <w:spacing w:val="-1"/>
          <w:w w:val="95"/>
          <w:lang w:eastAsia="zh-CN"/>
        </w:rPr>
        <w:t>和</w:t>
      </w:r>
      <w:r>
        <w:rPr>
          <w:rFonts w:cs="宋体"/>
          <w:color w:val="auto"/>
          <w:spacing w:val="-1"/>
          <w:w w:val="95"/>
          <w:lang w:eastAsia="zh-CN"/>
        </w:rPr>
        <w:t>弹模试验等各</w:t>
      </w:r>
      <w:r>
        <w:rPr>
          <w:color w:val="auto"/>
          <w:spacing w:val="-1"/>
          <w:w w:val="95"/>
          <w:lang w:eastAsia="zh-CN"/>
        </w:rPr>
        <w:t>项</w:t>
      </w:r>
      <w:r>
        <w:rPr>
          <w:rFonts w:cs="宋体"/>
          <w:color w:val="auto"/>
          <w:spacing w:val="-1"/>
          <w:w w:val="95"/>
          <w:lang w:eastAsia="zh-CN"/>
        </w:rPr>
        <w:t>预应力</w:t>
      </w:r>
      <w:r>
        <w:rPr>
          <w:color w:val="auto"/>
          <w:spacing w:val="-1"/>
          <w:w w:val="95"/>
          <w:lang w:eastAsia="zh-CN"/>
        </w:rPr>
        <w:t>施工</w:t>
      </w:r>
      <w:r>
        <w:rPr>
          <w:rFonts w:cs="宋体"/>
          <w:color w:val="auto"/>
          <w:spacing w:val="-1"/>
          <w:w w:val="95"/>
          <w:lang w:eastAsia="zh-CN"/>
        </w:rPr>
        <w:t>相关的试验（承包</w:t>
      </w:r>
      <w:r>
        <w:rPr>
          <w:color w:val="auto"/>
          <w:spacing w:val="-1"/>
          <w:w w:val="95"/>
          <w:lang w:eastAsia="zh-CN"/>
        </w:rPr>
        <w:t>人</w:t>
      </w:r>
      <w:r>
        <w:rPr>
          <w:rFonts w:cs="宋体"/>
          <w:color w:val="auto"/>
          <w:spacing w:val="-1"/>
          <w:w w:val="95"/>
          <w:lang w:eastAsia="zh-CN"/>
        </w:rPr>
        <w:t>不具备相应资</w:t>
      </w:r>
      <w:r>
        <w:rPr>
          <w:color w:val="auto"/>
          <w:spacing w:val="-1"/>
          <w:w w:val="95"/>
          <w:lang w:eastAsia="zh-CN"/>
        </w:rPr>
        <w:t>质</w:t>
      </w:r>
      <w:r>
        <w:rPr>
          <w:rFonts w:cs="宋体"/>
          <w:color w:val="auto"/>
          <w:spacing w:val="-1"/>
          <w:w w:val="95"/>
          <w:lang w:eastAsia="zh-CN"/>
        </w:rPr>
        <w:t>时</w:t>
      </w:r>
      <w:r>
        <w:rPr>
          <w:color w:val="auto"/>
          <w:spacing w:val="-1"/>
          <w:w w:val="95"/>
          <w:lang w:eastAsia="zh-CN"/>
        </w:rPr>
        <w:t>，</w:t>
      </w:r>
      <w:r>
        <w:rPr>
          <w:rFonts w:cs="宋体"/>
          <w:color w:val="auto"/>
          <w:spacing w:val="-1"/>
          <w:w w:val="95"/>
          <w:lang w:eastAsia="zh-CN"/>
        </w:rPr>
        <w:t>须</w:t>
      </w:r>
      <w:r>
        <w:rPr>
          <w:color w:val="auto"/>
          <w:spacing w:val="-1"/>
          <w:w w:val="95"/>
          <w:lang w:eastAsia="zh-CN"/>
        </w:rPr>
        <w:t>委</w:t>
      </w:r>
      <w:r>
        <w:rPr>
          <w:rFonts w:cs="宋体"/>
          <w:color w:val="auto"/>
          <w:spacing w:val="-1"/>
          <w:w w:val="95"/>
          <w:lang w:eastAsia="zh-CN"/>
        </w:rPr>
        <w:t>托有相应资</w:t>
      </w:r>
      <w:r>
        <w:rPr>
          <w:color w:val="auto"/>
          <w:spacing w:val="-1"/>
          <w:w w:val="95"/>
          <w:lang w:eastAsia="zh-CN"/>
        </w:rPr>
        <w:t>质</w:t>
      </w:r>
      <w:r>
        <w:rPr>
          <w:rFonts w:cs="宋体"/>
          <w:color w:val="auto"/>
          <w:spacing w:val="-1"/>
          <w:w w:val="95"/>
          <w:lang w:eastAsia="zh-CN"/>
        </w:rPr>
        <w:t>的第三方</w:t>
      </w:r>
      <w:r>
        <w:rPr>
          <w:color w:val="auto"/>
          <w:spacing w:val="-1"/>
          <w:w w:val="95"/>
          <w:lang w:eastAsia="zh-CN"/>
        </w:rPr>
        <w:t>进行，</w:t>
      </w:r>
      <w:r>
        <w:rPr>
          <w:rFonts w:cs="宋体"/>
          <w:color w:val="auto"/>
          <w:spacing w:val="-1"/>
          <w:w w:val="95"/>
          <w:lang w:eastAsia="zh-CN"/>
        </w:rPr>
        <w:t>同时须经监</w:t>
      </w:r>
      <w:r>
        <w:rPr>
          <w:color w:val="auto"/>
          <w:spacing w:val="-1"/>
          <w:w w:val="95"/>
          <w:lang w:eastAsia="zh-CN"/>
        </w:rPr>
        <w:t>理人</w:t>
      </w:r>
      <w:r>
        <w:rPr>
          <w:rFonts w:cs="宋体"/>
          <w:color w:val="auto"/>
          <w:spacing w:val="-1"/>
          <w:w w:val="95"/>
          <w:lang w:eastAsia="zh-CN"/>
        </w:rPr>
        <w:t>、发包</w:t>
      </w:r>
      <w:r>
        <w:rPr>
          <w:color w:val="auto"/>
          <w:spacing w:val="-1"/>
          <w:w w:val="95"/>
          <w:lang w:eastAsia="zh-CN"/>
        </w:rPr>
        <w:t>人</w:t>
      </w:r>
      <w:r>
        <w:rPr>
          <w:rFonts w:cs="宋体"/>
          <w:color w:val="auto"/>
          <w:spacing w:val="-1"/>
          <w:w w:val="95"/>
          <w:lang w:eastAsia="zh-CN"/>
        </w:rPr>
        <w:t>的认可同意）</w:t>
      </w:r>
      <w:r>
        <w:rPr>
          <w:color w:val="auto"/>
          <w:spacing w:val="-1"/>
          <w:w w:val="95"/>
          <w:lang w:eastAsia="zh-CN"/>
        </w:rPr>
        <w:t>，</w:t>
      </w:r>
      <w:r>
        <w:rPr>
          <w:rFonts w:cs="宋体"/>
          <w:color w:val="auto"/>
          <w:spacing w:val="-1"/>
          <w:w w:val="95"/>
          <w:lang w:eastAsia="zh-CN"/>
        </w:rPr>
        <w:t>经检测试验各</w:t>
      </w:r>
      <w:r>
        <w:rPr>
          <w:color w:val="auto"/>
          <w:spacing w:val="-1"/>
          <w:w w:val="95"/>
          <w:lang w:eastAsia="zh-CN"/>
        </w:rPr>
        <w:t>项</w:t>
      </w:r>
      <w:r>
        <w:rPr>
          <w:rFonts w:cs="宋体"/>
          <w:color w:val="auto"/>
          <w:spacing w:val="-1"/>
          <w:w w:val="95"/>
          <w:lang w:eastAsia="zh-CN"/>
        </w:rPr>
        <w:t>技术指</w:t>
      </w:r>
      <w:r>
        <w:rPr>
          <w:color w:val="auto"/>
          <w:spacing w:val="-1"/>
          <w:w w:val="95"/>
          <w:lang w:eastAsia="zh-CN"/>
        </w:rPr>
        <w:t>标</w:t>
      </w:r>
      <w:r>
        <w:rPr>
          <w:rFonts w:cs="宋体"/>
          <w:color w:val="auto"/>
          <w:spacing w:val="-1"/>
          <w:w w:val="95"/>
          <w:lang w:eastAsia="zh-CN"/>
        </w:rPr>
        <w:t>均符合设计要求及相关</w:t>
      </w:r>
      <w:r>
        <w:rPr>
          <w:color w:val="auto"/>
          <w:spacing w:val="-1"/>
          <w:w w:val="95"/>
          <w:lang w:eastAsia="zh-CN"/>
        </w:rPr>
        <w:t>规</w:t>
      </w:r>
      <w:r>
        <w:rPr>
          <w:rFonts w:cs="宋体"/>
          <w:color w:val="auto"/>
          <w:spacing w:val="-1"/>
          <w:w w:val="95"/>
          <w:lang w:eastAsia="zh-CN"/>
        </w:rPr>
        <w:t>定</w:t>
      </w:r>
      <w:r>
        <w:rPr>
          <w:color w:val="auto"/>
          <w:spacing w:val="-1"/>
          <w:w w:val="95"/>
          <w:lang w:eastAsia="zh-CN"/>
        </w:rPr>
        <w:t>，</w:t>
      </w:r>
      <w:r>
        <w:rPr>
          <w:rFonts w:cs="宋体"/>
          <w:color w:val="auto"/>
          <w:spacing w:val="-1"/>
          <w:w w:val="95"/>
          <w:lang w:eastAsia="zh-CN"/>
        </w:rPr>
        <w:t>同时承包</w:t>
      </w:r>
      <w:r>
        <w:rPr>
          <w:color w:val="auto"/>
          <w:spacing w:val="-1"/>
          <w:w w:val="95"/>
          <w:lang w:eastAsia="zh-CN"/>
        </w:rPr>
        <w:t>人</w:t>
      </w:r>
      <w:r>
        <w:rPr>
          <w:rFonts w:cs="宋体"/>
          <w:color w:val="auto"/>
          <w:spacing w:val="-1"/>
          <w:w w:val="95"/>
          <w:lang w:eastAsia="zh-CN"/>
        </w:rPr>
        <w:t>应立即</w:t>
      </w:r>
      <w:r>
        <w:rPr>
          <w:color w:val="auto"/>
          <w:spacing w:val="-1"/>
          <w:w w:val="95"/>
          <w:lang w:eastAsia="zh-CN"/>
        </w:rPr>
        <w:t>提</w:t>
      </w:r>
      <w:r>
        <w:rPr>
          <w:rFonts w:cs="宋体"/>
          <w:color w:val="auto"/>
          <w:spacing w:val="-1"/>
          <w:w w:val="95"/>
          <w:lang w:eastAsia="zh-CN"/>
        </w:rPr>
        <w:t>出试验总结报告</w:t>
      </w:r>
      <w:r>
        <w:rPr>
          <w:color w:val="auto"/>
          <w:spacing w:val="-1"/>
          <w:w w:val="95"/>
          <w:lang w:eastAsia="zh-CN"/>
        </w:rPr>
        <w:t>，</w:t>
      </w:r>
      <w:r>
        <w:rPr>
          <w:rFonts w:cs="宋体"/>
          <w:color w:val="auto"/>
          <w:spacing w:val="-1"/>
          <w:w w:val="95"/>
          <w:lang w:eastAsia="zh-CN"/>
        </w:rPr>
        <w:t>由监</w:t>
      </w:r>
      <w:r>
        <w:rPr>
          <w:color w:val="auto"/>
          <w:spacing w:val="-1"/>
          <w:w w:val="95"/>
          <w:lang w:eastAsia="zh-CN"/>
        </w:rPr>
        <w:t>理人</w:t>
      </w:r>
      <w:r>
        <w:rPr>
          <w:rFonts w:cs="宋体"/>
          <w:color w:val="auto"/>
          <w:spacing w:val="-1"/>
          <w:w w:val="95"/>
          <w:lang w:eastAsia="zh-CN"/>
        </w:rPr>
        <w:t>、发包</w:t>
      </w:r>
      <w:r>
        <w:rPr>
          <w:color w:val="auto"/>
          <w:spacing w:val="-1"/>
          <w:w w:val="95"/>
          <w:lang w:eastAsia="zh-CN"/>
        </w:rPr>
        <w:t>人和</w:t>
      </w:r>
      <w:r>
        <w:rPr>
          <w:rFonts w:cs="宋体"/>
          <w:color w:val="auto"/>
          <w:spacing w:val="-1"/>
          <w:w w:val="95"/>
          <w:lang w:eastAsia="zh-CN"/>
        </w:rPr>
        <w:t>设计</w:t>
      </w:r>
      <w:r>
        <w:rPr>
          <w:color w:val="auto"/>
          <w:spacing w:val="-1"/>
          <w:w w:val="95"/>
          <w:lang w:eastAsia="zh-CN"/>
        </w:rPr>
        <w:t>人</w:t>
      </w:r>
      <w:r>
        <w:rPr>
          <w:rFonts w:cs="宋体"/>
          <w:color w:val="auto"/>
          <w:spacing w:val="-1"/>
          <w:w w:val="95"/>
          <w:lang w:eastAsia="zh-CN"/>
        </w:rPr>
        <w:t>审查同意</w:t>
      </w:r>
      <w:r>
        <w:rPr>
          <w:color w:val="auto"/>
          <w:spacing w:val="-1"/>
          <w:w w:val="95"/>
          <w:lang w:eastAsia="zh-CN"/>
        </w:rPr>
        <w:t>，</w:t>
      </w:r>
      <w:r>
        <w:rPr>
          <w:rFonts w:cs="宋体"/>
          <w:color w:val="auto"/>
          <w:spacing w:val="-1"/>
          <w:w w:val="95"/>
          <w:lang w:eastAsia="zh-CN"/>
        </w:rPr>
        <w:t>并经</w:t>
      </w:r>
      <w:r>
        <w:rPr>
          <w:rFonts w:cs="宋体"/>
          <w:color w:val="auto"/>
          <w:lang w:eastAsia="zh-CN"/>
        </w:rPr>
        <w:t>监</w:t>
      </w:r>
      <w:r>
        <w:rPr>
          <w:color w:val="auto"/>
          <w:lang w:eastAsia="zh-CN"/>
        </w:rPr>
        <w:t>理人</w:t>
      </w:r>
      <w:r>
        <w:rPr>
          <w:rFonts w:cs="宋体"/>
          <w:color w:val="auto"/>
          <w:lang w:eastAsia="zh-CN"/>
        </w:rPr>
        <w:t>验收合格后方可正式大面积开</w:t>
      </w:r>
      <w:r>
        <w:rPr>
          <w:color w:val="auto"/>
          <w:lang w:eastAsia="zh-CN"/>
        </w:rPr>
        <w:t>工</w:t>
      </w:r>
      <w:r>
        <w:rPr>
          <w:rFonts w:cs="宋体"/>
          <w:color w:val="auto"/>
          <w:lang w:eastAsia="zh-CN"/>
        </w:rPr>
        <w:t>。</w:t>
      </w:r>
    </w:p>
    <w:p>
      <w:pPr>
        <w:pStyle w:val="13"/>
        <w:spacing w:before="37" w:line="344" w:lineRule="auto"/>
        <w:ind w:right="9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5</w:t>
      </w:r>
      <w:r>
        <w:rPr>
          <w:rFonts w:cs="宋体"/>
          <w:color w:val="auto"/>
          <w:spacing w:val="-1"/>
          <w:w w:val="95"/>
          <w:lang w:eastAsia="zh-CN"/>
        </w:rPr>
        <w:t>）预应力体系应符合</w:t>
      </w:r>
      <w:r>
        <w:rPr>
          <w:color w:val="auto"/>
          <w:spacing w:val="-1"/>
          <w:w w:val="95"/>
          <w:lang w:eastAsia="zh-CN"/>
        </w:rPr>
        <w:t>国</w:t>
      </w:r>
      <w:r>
        <w:rPr>
          <w:rFonts w:cs="宋体"/>
          <w:color w:val="auto"/>
          <w:spacing w:val="-1"/>
          <w:w w:val="95"/>
          <w:lang w:eastAsia="zh-CN"/>
        </w:rPr>
        <w:t>际预应力混凝土协会（</w:t>
      </w:r>
      <w:r>
        <w:rPr>
          <w:rFonts w:ascii="Times New Roman" w:hAnsi="Times New Roman" w:eastAsia="Times New Roman" w:cs="Times New Roman"/>
          <w:color w:val="auto"/>
          <w:spacing w:val="-1"/>
          <w:w w:val="95"/>
          <w:lang w:eastAsia="zh-CN"/>
        </w:rPr>
        <w:t>FIP</w:t>
      </w:r>
      <w:r>
        <w:rPr>
          <w:rFonts w:cs="宋体"/>
          <w:color w:val="auto"/>
          <w:spacing w:val="-1"/>
          <w:w w:val="95"/>
          <w:lang w:eastAsia="zh-CN"/>
        </w:rPr>
        <w:t>）</w:t>
      </w:r>
      <w:r>
        <w:rPr>
          <w:color w:val="auto"/>
          <w:spacing w:val="-1"/>
          <w:w w:val="95"/>
          <w:lang w:eastAsia="zh-CN"/>
        </w:rPr>
        <w:t>《</w:t>
      </w:r>
      <w:r>
        <w:rPr>
          <w:rFonts w:cs="宋体"/>
          <w:color w:val="auto"/>
          <w:spacing w:val="-1"/>
          <w:w w:val="95"/>
          <w:lang w:eastAsia="zh-CN"/>
        </w:rPr>
        <w:t>后</w:t>
      </w:r>
      <w:r>
        <w:rPr>
          <w:color w:val="auto"/>
          <w:spacing w:val="-1"/>
          <w:w w:val="95"/>
          <w:lang w:eastAsia="zh-CN"/>
        </w:rPr>
        <w:t>张</w:t>
      </w:r>
      <w:r>
        <w:rPr>
          <w:rFonts w:cs="宋体"/>
          <w:color w:val="auto"/>
          <w:spacing w:val="-1"/>
          <w:w w:val="95"/>
          <w:lang w:eastAsia="zh-CN"/>
        </w:rPr>
        <w:t>预应力体系的验收</w:t>
      </w:r>
      <w:r>
        <w:rPr>
          <w:color w:val="auto"/>
          <w:spacing w:val="-1"/>
          <w:w w:val="95"/>
          <w:lang w:eastAsia="zh-CN"/>
        </w:rPr>
        <w:t>建</w:t>
      </w:r>
      <w:r>
        <w:rPr>
          <w:rFonts w:cs="宋体"/>
          <w:color w:val="auto"/>
          <w:spacing w:val="-1"/>
          <w:w w:val="95"/>
          <w:lang w:eastAsia="zh-CN"/>
        </w:rPr>
        <w:t>议》（</w:t>
      </w:r>
      <w:r>
        <w:rPr>
          <w:rFonts w:ascii="Times New Roman" w:hAnsi="Times New Roman" w:eastAsia="Times New Roman" w:cs="Times New Roman"/>
          <w:color w:val="auto"/>
          <w:spacing w:val="-1"/>
          <w:w w:val="95"/>
          <w:lang w:eastAsia="zh-CN"/>
        </w:rPr>
        <w:t>FIP</w:t>
      </w:r>
      <w:r>
        <w:rPr>
          <w:rFonts w:ascii="Times New Roman" w:hAnsi="Times New Roman" w:eastAsia="Times New Roman" w:cs="Times New Roman"/>
          <w:color w:val="auto"/>
          <w:w w:val="95"/>
          <w:lang w:eastAsia="zh-CN"/>
        </w:rPr>
        <w:t>93</w:t>
      </w:r>
      <w:r>
        <w:rPr>
          <w:rFonts w:cs="宋体"/>
          <w:color w:val="auto"/>
          <w:w w:val="95"/>
          <w:lang w:eastAsia="zh-CN"/>
        </w:rPr>
        <w:t>）</w:t>
      </w:r>
      <w:r>
        <w:rPr>
          <w:rFonts w:cs="宋体"/>
          <w:color w:val="auto"/>
          <w:spacing w:val="1"/>
          <w:w w:val="95"/>
          <w:lang w:eastAsia="zh-CN"/>
        </w:rPr>
        <w:t>的</w:t>
      </w:r>
      <w:r>
        <w:rPr>
          <w:rFonts w:cs="宋体"/>
          <w:color w:val="auto"/>
          <w:w w:val="95"/>
          <w:lang w:eastAsia="zh-CN"/>
        </w:rPr>
        <w:t>要</w:t>
      </w:r>
      <w:r>
        <w:rPr>
          <w:rFonts w:cs="宋体"/>
          <w:color w:val="auto"/>
          <w:spacing w:val="1"/>
          <w:w w:val="95"/>
          <w:lang w:eastAsia="zh-CN"/>
        </w:rPr>
        <w:t>求</w:t>
      </w:r>
      <w:r>
        <w:rPr>
          <w:rFonts w:cs="宋体"/>
          <w:color w:val="auto"/>
          <w:spacing w:val="-12"/>
          <w:w w:val="95"/>
          <w:lang w:eastAsia="zh-CN"/>
        </w:rPr>
        <w:t>。</w:t>
      </w:r>
      <w:r>
        <w:rPr>
          <w:color w:val="auto"/>
          <w:spacing w:val="1"/>
          <w:w w:val="95"/>
          <w:lang w:eastAsia="zh-CN"/>
        </w:rPr>
        <w:t>施</w:t>
      </w:r>
      <w:r>
        <w:rPr>
          <w:color w:val="auto"/>
          <w:w w:val="95"/>
          <w:lang w:eastAsia="zh-CN"/>
        </w:rPr>
        <w:t>工</w:t>
      </w:r>
      <w:r>
        <w:rPr>
          <w:rFonts w:cs="宋体"/>
          <w:color w:val="auto"/>
          <w:spacing w:val="1"/>
          <w:w w:val="95"/>
          <w:lang w:eastAsia="zh-CN"/>
        </w:rPr>
        <w:t>方</w:t>
      </w:r>
      <w:r>
        <w:rPr>
          <w:color w:val="auto"/>
          <w:w w:val="95"/>
          <w:lang w:eastAsia="zh-CN"/>
        </w:rPr>
        <w:t>法</w:t>
      </w:r>
      <w:r>
        <w:rPr>
          <w:rFonts w:cs="宋体"/>
          <w:color w:val="auto"/>
          <w:spacing w:val="1"/>
          <w:w w:val="95"/>
          <w:lang w:eastAsia="zh-CN"/>
        </w:rPr>
        <w:t>按</w:t>
      </w:r>
      <w:r>
        <w:rPr>
          <w:color w:val="auto"/>
          <w:spacing w:val="-12"/>
          <w:w w:val="95"/>
          <w:lang w:eastAsia="zh-CN"/>
        </w:rPr>
        <w:t>照</w:t>
      </w:r>
      <w:r>
        <w:rPr>
          <w:color w:val="auto"/>
          <w:spacing w:val="1"/>
          <w:w w:val="95"/>
          <w:lang w:eastAsia="zh-CN"/>
        </w:rPr>
        <w:t>《公</w:t>
      </w:r>
      <w:r>
        <w:rPr>
          <w:color w:val="auto"/>
          <w:w w:val="95"/>
          <w:lang w:eastAsia="zh-CN"/>
        </w:rPr>
        <w:t>路</w:t>
      </w:r>
      <w:r>
        <w:rPr>
          <w:rFonts w:cs="宋体"/>
          <w:color w:val="auto"/>
          <w:spacing w:val="1"/>
          <w:w w:val="95"/>
          <w:lang w:eastAsia="zh-CN"/>
        </w:rPr>
        <w:t>桥</w:t>
      </w:r>
      <w:r>
        <w:rPr>
          <w:rFonts w:cs="宋体"/>
          <w:color w:val="auto"/>
          <w:w w:val="95"/>
          <w:lang w:eastAsia="zh-CN"/>
        </w:rPr>
        <w:t>涵</w:t>
      </w:r>
      <w:r>
        <w:rPr>
          <w:color w:val="auto"/>
          <w:spacing w:val="1"/>
          <w:w w:val="95"/>
          <w:lang w:eastAsia="zh-CN"/>
        </w:rPr>
        <w:t>施工</w:t>
      </w:r>
      <w:r>
        <w:rPr>
          <w:rFonts w:cs="宋体"/>
          <w:color w:val="auto"/>
          <w:w w:val="95"/>
          <w:lang w:eastAsia="zh-CN"/>
        </w:rPr>
        <w:t>技</w:t>
      </w:r>
      <w:r>
        <w:rPr>
          <w:rFonts w:cs="宋体"/>
          <w:color w:val="auto"/>
          <w:spacing w:val="1"/>
          <w:w w:val="95"/>
          <w:lang w:eastAsia="zh-CN"/>
        </w:rPr>
        <w:t>术</w:t>
      </w:r>
      <w:r>
        <w:rPr>
          <w:color w:val="auto"/>
          <w:w w:val="95"/>
          <w:lang w:eastAsia="zh-CN"/>
        </w:rPr>
        <w:t>规范</w:t>
      </w:r>
      <w:r>
        <w:rPr>
          <w:rFonts w:cs="宋体"/>
          <w:color w:val="auto"/>
          <w:spacing w:val="-23"/>
          <w:w w:val="95"/>
          <w:lang w:eastAsia="zh-CN"/>
        </w:rPr>
        <w:t>》</w:t>
      </w:r>
      <w:r>
        <w:rPr>
          <w:rFonts w:cs="宋体"/>
          <w:color w:val="auto"/>
          <w:spacing w:val="1"/>
          <w:w w:val="95"/>
          <w:lang w:eastAsia="zh-CN"/>
        </w:rPr>
        <w:t>（</w:t>
      </w:r>
      <w:r>
        <w:rPr>
          <w:rFonts w:ascii="Times New Roman" w:hAnsi="Times New Roman" w:eastAsia="Times New Roman" w:cs="Times New Roman"/>
          <w:color w:val="auto"/>
          <w:w w:val="95"/>
          <w:lang w:eastAsia="zh-CN"/>
        </w:rPr>
        <w:t>JTG</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w w:val="95"/>
          <w:lang w:eastAsia="zh-CN"/>
        </w:rPr>
        <w:t>T       365</w:t>
      </w:r>
      <w:r>
        <w:rPr>
          <w:rFonts w:ascii="Times New Roman" w:hAnsi="Times New Roman" w:eastAsia="Times New Roman" w:cs="Times New Roman"/>
          <w:color w:val="auto"/>
          <w:spacing w:val="-2"/>
          <w:w w:val="95"/>
          <w:lang w:eastAsia="zh-CN"/>
        </w:rPr>
        <w:t>0</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w w:val="95"/>
          <w:lang w:eastAsia="zh-CN"/>
        </w:rPr>
        <w:t>202</w:t>
      </w:r>
      <w:r>
        <w:rPr>
          <w:rFonts w:ascii="Times New Roman" w:hAnsi="Times New Roman" w:eastAsia="Times New Roman" w:cs="Times New Roman"/>
          <w:color w:val="auto"/>
          <w:spacing w:val="-4"/>
          <w:w w:val="95"/>
          <w:lang w:eastAsia="zh-CN"/>
        </w:rPr>
        <w:t>0</w:t>
      </w:r>
      <w:r>
        <w:rPr>
          <w:rFonts w:cs="宋体"/>
          <w:color w:val="auto"/>
          <w:spacing w:val="-10"/>
          <w:w w:val="95"/>
          <w:lang w:eastAsia="zh-CN"/>
        </w:rPr>
        <w:t>）</w:t>
      </w:r>
      <w:r>
        <w:rPr>
          <w:rFonts w:cs="宋体"/>
          <w:color w:val="auto"/>
          <w:spacing w:val="-12"/>
          <w:w w:val="95"/>
          <w:lang w:eastAsia="zh-CN"/>
        </w:rPr>
        <w:t>、</w:t>
      </w:r>
      <w:r>
        <w:rPr>
          <w:rFonts w:cs="宋体"/>
          <w:color w:val="auto"/>
          <w:spacing w:val="1"/>
          <w:w w:val="95"/>
          <w:lang w:eastAsia="zh-CN"/>
        </w:rPr>
        <w:t>浙</w:t>
      </w:r>
      <w:r>
        <w:rPr>
          <w:color w:val="auto"/>
          <w:w w:val="95"/>
          <w:lang w:eastAsia="zh-CN"/>
        </w:rPr>
        <w:t>江</w:t>
      </w:r>
      <w:r>
        <w:rPr>
          <w:color w:val="auto"/>
          <w:spacing w:val="1"/>
          <w:w w:val="95"/>
          <w:lang w:eastAsia="zh-CN"/>
        </w:rPr>
        <w:t>省</w:t>
      </w:r>
      <w:r>
        <w:rPr>
          <w:rFonts w:cs="宋体"/>
          <w:color w:val="auto"/>
          <w:w w:val="95"/>
          <w:lang w:eastAsia="zh-CN"/>
        </w:rPr>
        <w:t>交</w:t>
      </w:r>
      <w:r>
        <w:rPr>
          <w:rFonts w:cs="宋体"/>
          <w:color w:val="auto"/>
          <w:spacing w:val="1"/>
          <w:w w:val="95"/>
          <w:lang w:eastAsia="zh-CN"/>
        </w:rPr>
        <w:t>通厅</w:t>
      </w:r>
      <w:r>
        <w:rPr>
          <w:color w:val="auto"/>
          <w:w w:val="95"/>
          <w:lang w:eastAsia="zh-CN"/>
        </w:rPr>
        <w:t>文</w:t>
      </w:r>
      <w:r>
        <w:rPr>
          <w:color w:val="auto"/>
          <w:spacing w:val="-12"/>
          <w:w w:val="95"/>
          <w:lang w:eastAsia="zh-CN"/>
        </w:rPr>
        <w:t>件</w:t>
      </w:r>
      <w:r>
        <w:rPr>
          <w:color w:val="auto"/>
          <w:spacing w:val="1"/>
          <w:w w:val="95"/>
          <w:lang w:eastAsia="zh-CN"/>
        </w:rPr>
        <w:t>《</w:t>
      </w:r>
      <w:r>
        <w:rPr>
          <w:rFonts w:cs="宋体"/>
          <w:color w:val="auto"/>
          <w:spacing w:val="1"/>
          <w:w w:val="95"/>
          <w:lang w:eastAsia="zh-CN"/>
        </w:rPr>
        <w:t>关</w:t>
      </w:r>
      <w:r>
        <w:rPr>
          <w:rFonts w:cs="宋体"/>
          <w:color w:val="auto"/>
          <w:w w:val="95"/>
          <w:lang w:eastAsia="zh-CN"/>
        </w:rPr>
        <w:t>于</w:t>
      </w:r>
      <w:r>
        <w:rPr>
          <w:color w:val="auto"/>
          <w:w w:val="95"/>
          <w:lang w:eastAsia="zh-CN"/>
        </w:rPr>
        <w:t>进</w:t>
      </w:r>
      <w:r>
        <w:rPr>
          <w:color w:val="auto"/>
          <w:spacing w:val="-1"/>
          <w:lang w:eastAsia="zh-CN"/>
        </w:rPr>
        <w:t>一步加强</w:t>
      </w:r>
      <w:r>
        <w:rPr>
          <w:rFonts w:cs="宋体"/>
          <w:color w:val="auto"/>
          <w:spacing w:val="-1"/>
          <w:lang w:eastAsia="zh-CN"/>
        </w:rPr>
        <w:t>桥梁预应力</w:t>
      </w:r>
      <w:r>
        <w:rPr>
          <w:color w:val="auto"/>
          <w:spacing w:val="-1"/>
          <w:lang w:eastAsia="zh-CN"/>
        </w:rPr>
        <w:t>施工质量管理</w:t>
      </w:r>
      <w:r>
        <w:rPr>
          <w:rFonts w:cs="宋体"/>
          <w:color w:val="auto"/>
          <w:spacing w:val="-1"/>
          <w:lang w:eastAsia="zh-CN"/>
        </w:rPr>
        <w:t>的通知》及</w:t>
      </w:r>
      <w:r>
        <w:rPr>
          <w:color w:val="auto"/>
          <w:spacing w:val="-1"/>
          <w:lang w:eastAsia="zh-CN"/>
        </w:rPr>
        <w:t>《</w:t>
      </w:r>
      <w:r>
        <w:rPr>
          <w:rFonts w:cs="宋体"/>
          <w:color w:val="auto"/>
          <w:spacing w:val="-1"/>
          <w:lang w:eastAsia="zh-CN"/>
        </w:rPr>
        <w:t>浙</w:t>
      </w:r>
      <w:r>
        <w:rPr>
          <w:color w:val="auto"/>
          <w:spacing w:val="-1"/>
          <w:lang w:eastAsia="zh-CN"/>
        </w:rPr>
        <w:t>江省公路</w:t>
      </w:r>
      <w:r>
        <w:rPr>
          <w:rFonts w:cs="宋体"/>
          <w:color w:val="auto"/>
          <w:spacing w:val="-1"/>
          <w:lang w:eastAsia="zh-CN"/>
        </w:rPr>
        <w:t>桥梁预应力孔道压浆技术指南》的有关</w:t>
      </w:r>
      <w:r>
        <w:rPr>
          <w:color w:val="auto"/>
          <w:spacing w:val="-1"/>
          <w:lang w:eastAsia="zh-CN"/>
        </w:rPr>
        <w:t>规</w:t>
      </w:r>
      <w:r>
        <w:rPr>
          <w:rFonts w:cs="宋体"/>
          <w:color w:val="auto"/>
          <w:spacing w:val="1"/>
          <w:w w:val="95"/>
          <w:lang w:eastAsia="zh-CN"/>
        </w:rPr>
        <w:t>定</w:t>
      </w:r>
      <w:r>
        <w:rPr>
          <w:rFonts w:cs="宋体"/>
          <w:color w:val="auto"/>
          <w:w w:val="95"/>
          <w:lang w:eastAsia="zh-CN"/>
        </w:rPr>
        <w:t>执</w:t>
      </w:r>
      <w:r>
        <w:rPr>
          <w:color w:val="auto"/>
          <w:spacing w:val="1"/>
          <w:w w:val="95"/>
          <w:lang w:eastAsia="zh-CN"/>
        </w:rPr>
        <w:t>行</w:t>
      </w:r>
      <w:r>
        <w:rPr>
          <w:rFonts w:cs="宋体"/>
          <w:color w:val="auto"/>
          <w:spacing w:val="-20"/>
          <w:w w:val="95"/>
          <w:lang w:eastAsia="zh-CN"/>
        </w:rPr>
        <w:t>。</w:t>
      </w:r>
      <w:r>
        <w:rPr>
          <w:rFonts w:cs="宋体"/>
          <w:color w:val="auto"/>
          <w:spacing w:val="1"/>
          <w:w w:val="95"/>
          <w:lang w:eastAsia="zh-CN"/>
        </w:rPr>
        <w:t>预</w:t>
      </w:r>
      <w:r>
        <w:rPr>
          <w:rFonts w:cs="宋体"/>
          <w:color w:val="auto"/>
          <w:w w:val="95"/>
          <w:lang w:eastAsia="zh-CN"/>
        </w:rPr>
        <w:t>应</w:t>
      </w:r>
      <w:r>
        <w:rPr>
          <w:rFonts w:cs="宋体"/>
          <w:color w:val="auto"/>
          <w:spacing w:val="1"/>
          <w:w w:val="95"/>
          <w:lang w:eastAsia="zh-CN"/>
        </w:rPr>
        <w:t>力</w:t>
      </w:r>
      <w:r>
        <w:rPr>
          <w:color w:val="auto"/>
          <w:w w:val="95"/>
          <w:lang w:eastAsia="zh-CN"/>
        </w:rPr>
        <w:t>管</w:t>
      </w:r>
      <w:r>
        <w:rPr>
          <w:rFonts w:cs="宋体"/>
          <w:color w:val="auto"/>
          <w:spacing w:val="1"/>
          <w:w w:val="95"/>
          <w:lang w:eastAsia="zh-CN"/>
        </w:rPr>
        <w:t>道</w:t>
      </w:r>
      <w:r>
        <w:rPr>
          <w:rFonts w:cs="宋体"/>
          <w:color w:val="auto"/>
          <w:w w:val="95"/>
          <w:lang w:eastAsia="zh-CN"/>
        </w:rPr>
        <w:t>采</w:t>
      </w:r>
      <w:r>
        <w:rPr>
          <w:rFonts w:cs="宋体"/>
          <w:color w:val="auto"/>
          <w:spacing w:val="1"/>
          <w:w w:val="95"/>
          <w:lang w:eastAsia="zh-CN"/>
        </w:rPr>
        <w:t>用</w:t>
      </w:r>
      <w:r>
        <w:rPr>
          <w:rFonts w:cs="宋体"/>
          <w:color w:val="auto"/>
          <w:w w:val="95"/>
          <w:lang w:eastAsia="zh-CN"/>
        </w:rPr>
        <w:t>塑</w:t>
      </w:r>
      <w:r>
        <w:rPr>
          <w:rFonts w:cs="宋体"/>
          <w:color w:val="auto"/>
          <w:spacing w:val="1"/>
          <w:w w:val="95"/>
          <w:lang w:eastAsia="zh-CN"/>
        </w:rPr>
        <w:t>料</w:t>
      </w:r>
      <w:r>
        <w:rPr>
          <w:color w:val="auto"/>
          <w:spacing w:val="1"/>
          <w:w w:val="95"/>
          <w:lang w:eastAsia="zh-CN"/>
        </w:rPr>
        <w:t>波</w:t>
      </w:r>
      <w:r>
        <w:rPr>
          <w:rFonts w:cs="宋体"/>
          <w:color w:val="auto"/>
          <w:w w:val="95"/>
          <w:lang w:eastAsia="zh-CN"/>
        </w:rPr>
        <w:t>纹</w:t>
      </w:r>
      <w:r>
        <w:rPr>
          <w:color w:val="auto"/>
          <w:spacing w:val="1"/>
          <w:w w:val="95"/>
          <w:lang w:eastAsia="zh-CN"/>
        </w:rPr>
        <w:t>管</w:t>
      </w:r>
      <w:r>
        <w:rPr>
          <w:rFonts w:cs="宋体"/>
          <w:color w:val="auto"/>
          <w:w w:val="95"/>
          <w:lang w:eastAsia="zh-CN"/>
        </w:rPr>
        <w:t>的</w:t>
      </w:r>
      <w:r>
        <w:rPr>
          <w:color w:val="auto"/>
          <w:spacing w:val="-20"/>
          <w:w w:val="95"/>
          <w:lang w:eastAsia="zh-CN"/>
        </w:rPr>
        <w:t>，</w:t>
      </w:r>
      <w:r>
        <w:rPr>
          <w:rFonts w:cs="宋体"/>
          <w:color w:val="auto"/>
          <w:spacing w:val="1"/>
          <w:w w:val="95"/>
          <w:lang w:eastAsia="zh-CN"/>
        </w:rPr>
        <w:t>应</w:t>
      </w:r>
      <w:r>
        <w:rPr>
          <w:color w:val="auto"/>
          <w:w w:val="95"/>
          <w:lang w:eastAsia="zh-CN"/>
        </w:rPr>
        <w:t>满</w:t>
      </w:r>
      <w:r>
        <w:rPr>
          <w:rFonts w:cs="宋体"/>
          <w:color w:val="auto"/>
          <w:spacing w:val="-20"/>
          <w:w w:val="95"/>
          <w:lang w:eastAsia="zh-CN"/>
        </w:rPr>
        <w:t>足</w:t>
      </w:r>
      <w:r>
        <w:rPr>
          <w:color w:val="auto"/>
          <w:w w:val="95"/>
          <w:lang w:eastAsia="zh-CN"/>
        </w:rPr>
        <w:t>《</w:t>
      </w:r>
      <w:r>
        <w:rPr>
          <w:rFonts w:cs="宋体"/>
          <w:color w:val="auto"/>
          <w:spacing w:val="1"/>
          <w:w w:val="95"/>
          <w:lang w:eastAsia="zh-CN"/>
        </w:rPr>
        <w:t>预</w:t>
      </w:r>
      <w:r>
        <w:rPr>
          <w:rFonts w:cs="宋体"/>
          <w:color w:val="auto"/>
          <w:w w:val="95"/>
          <w:lang w:eastAsia="zh-CN"/>
        </w:rPr>
        <w:t>应</w:t>
      </w:r>
      <w:r>
        <w:rPr>
          <w:rFonts w:cs="宋体"/>
          <w:color w:val="auto"/>
          <w:spacing w:val="1"/>
          <w:w w:val="95"/>
          <w:lang w:eastAsia="zh-CN"/>
        </w:rPr>
        <w:t>力</w:t>
      </w:r>
      <w:r>
        <w:rPr>
          <w:rFonts w:cs="宋体"/>
          <w:color w:val="auto"/>
          <w:w w:val="95"/>
          <w:lang w:eastAsia="zh-CN"/>
        </w:rPr>
        <w:t>混</w:t>
      </w:r>
      <w:r>
        <w:rPr>
          <w:rFonts w:cs="宋体"/>
          <w:color w:val="auto"/>
          <w:spacing w:val="1"/>
          <w:w w:val="95"/>
          <w:lang w:eastAsia="zh-CN"/>
        </w:rPr>
        <w:t>凝</w:t>
      </w:r>
      <w:r>
        <w:rPr>
          <w:rFonts w:cs="宋体"/>
          <w:color w:val="auto"/>
          <w:w w:val="95"/>
          <w:lang w:eastAsia="zh-CN"/>
        </w:rPr>
        <w:t>土</w:t>
      </w:r>
      <w:r>
        <w:rPr>
          <w:rFonts w:cs="宋体"/>
          <w:color w:val="auto"/>
          <w:spacing w:val="1"/>
          <w:w w:val="95"/>
          <w:lang w:eastAsia="zh-CN"/>
        </w:rPr>
        <w:t>桥</w:t>
      </w:r>
      <w:r>
        <w:rPr>
          <w:rFonts w:cs="宋体"/>
          <w:color w:val="auto"/>
          <w:w w:val="95"/>
          <w:lang w:eastAsia="zh-CN"/>
        </w:rPr>
        <w:t>梁</w:t>
      </w:r>
      <w:r>
        <w:rPr>
          <w:rFonts w:cs="宋体"/>
          <w:color w:val="auto"/>
          <w:spacing w:val="1"/>
          <w:w w:val="95"/>
          <w:lang w:eastAsia="zh-CN"/>
        </w:rPr>
        <w:t>用塑</w:t>
      </w:r>
      <w:r>
        <w:rPr>
          <w:rFonts w:cs="宋体"/>
          <w:color w:val="auto"/>
          <w:w w:val="95"/>
          <w:lang w:eastAsia="zh-CN"/>
        </w:rPr>
        <w:t>料</w:t>
      </w:r>
      <w:r>
        <w:rPr>
          <w:color w:val="auto"/>
          <w:spacing w:val="1"/>
          <w:w w:val="95"/>
          <w:lang w:eastAsia="zh-CN"/>
        </w:rPr>
        <w:t>波</w:t>
      </w:r>
      <w:r>
        <w:rPr>
          <w:rFonts w:cs="宋体"/>
          <w:color w:val="auto"/>
          <w:w w:val="95"/>
          <w:lang w:eastAsia="zh-CN"/>
        </w:rPr>
        <w:t>纹</w:t>
      </w:r>
      <w:r>
        <w:rPr>
          <w:color w:val="auto"/>
          <w:spacing w:val="1"/>
          <w:w w:val="95"/>
          <w:lang w:eastAsia="zh-CN"/>
        </w:rPr>
        <w:t>管</w:t>
      </w:r>
      <w:r>
        <w:rPr>
          <w:rFonts w:cs="宋体"/>
          <w:color w:val="auto"/>
          <w:spacing w:val="-38"/>
          <w:w w:val="95"/>
          <w:lang w:eastAsia="zh-CN"/>
        </w:rPr>
        <w:t>》</w:t>
      </w:r>
      <w:r>
        <w:rPr>
          <w:rFonts w:cs="宋体"/>
          <w:color w:val="auto"/>
          <w:w w:val="95"/>
          <w:lang w:eastAsia="zh-CN"/>
        </w:rPr>
        <w:t>（</w:t>
      </w:r>
      <w:r>
        <w:rPr>
          <w:rFonts w:ascii="Times New Roman" w:hAnsi="Times New Roman" w:eastAsia="Times New Roman" w:cs="Times New Roman"/>
          <w:color w:val="auto"/>
          <w:w w:val="95"/>
          <w:lang w:eastAsia="zh-CN"/>
        </w:rPr>
        <w:t>JT</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spacing w:val="1"/>
          <w:w w:val="95"/>
          <w:lang w:eastAsia="zh-CN"/>
        </w:rPr>
        <w:t>T</w:t>
      </w:r>
      <w:r>
        <w:rPr>
          <w:rFonts w:ascii="Times New Roman" w:hAnsi="Times New Roman" w:eastAsia="Times New Roman" w:cs="Times New Roman"/>
          <w:color w:val="auto"/>
          <w:w w:val="95"/>
          <w:lang w:eastAsia="zh-CN"/>
        </w:rPr>
        <w:t>5</w:t>
      </w:r>
      <w:r>
        <w:rPr>
          <w:rFonts w:ascii="Times New Roman" w:hAnsi="Times New Roman" w:eastAsia="Times New Roman" w:cs="Times New Roman"/>
          <w:color w:val="auto"/>
          <w:spacing w:val="2"/>
          <w:w w:val="95"/>
          <w:lang w:eastAsia="zh-CN"/>
        </w:rPr>
        <w:t>2</w:t>
      </w:r>
      <w:r>
        <w:rPr>
          <w:rFonts w:ascii="Times New Roman" w:hAnsi="Times New Roman" w:eastAsia="Times New Roman" w:cs="Times New Roman"/>
          <w:color w:val="auto"/>
          <w:w w:val="95"/>
          <w:lang w:eastAsia="zh-CN"/>
        </w:rPr>
        <w:t>9</w:t>
      </w:r>
      <w:r>
        <w:rPr>
          <w:rFonts w:ascii="Times New Roman" w:hAnsi="Times New Roman" w:eastAsia="Times New Roman" w:cs="Times New Roman"/>
          <w:color w:val="auto"/>
          <w:spacing w:val="-3"/>
          <w:w w:val="95"/>
          <w:lang w:eastAsia="zh-CN"/>
        </w:rPr>
        <w:t>-</w:t>
      </w:r>
      <w:r>
        <w:rPr>
          <w:rFonts w:ascii="Times New Roman" w:hAnsi="Times New Roman" w:eastAsia="Times New Roman" w:cs="Times New Roman"/>
          <w:color w:val="auto"/>
          <w:w w:val="95"/>
          <w:lang w:eastAsia="zh-CN"/>
        </w:rPr>
        <w:t>201</w:t>
      </w:r>
      <w:r>
        <w:rPr>
          <w:rFonts w:ascii="Times New Roman" w:hAnsi="Times New Roman" w:eastAsia="Times New Roman" w:cs="Times New Roman"/>
          <w:color w:val="auto"/>
          <w:spacing w:val="-2"/>
          <w:w w:val="95"/>
          <w:lang w:eastAsia="zh-CN"/>
        </w:rPr>
        <w:t>6</w:t>
      </w:r>
      <w:r>
        <w:rPr>
          <w:rFonts w:cs="宋体"/>
          <w:color w:val="auto"/>
          <w:w w:val="95"/>
          <w:lang w:eastAsia="zh-CN"/>
        </w:rPr>
        <w:t>）</w:t>
      </w:r>
      <w:r>
        <w:rPr>
          <w:rFonts w:cs="宋体"/>
          <w:color w:val="auto"/>
          <w:spacing w:val="1"/>
          <w:w w:val="95"/>
          <w:lang w:eastAsia="zh-CN"/>
        </w:rPr>
        <w:t>的</w:t>
      </w:r>
      <w:r>
        <w:rPr>
          <w:rFonts w:cs="宋体"/>
          <w:color w:val="auto"/>
          <w:w w:val="95"/>
          <w:lang w:eastAsia="zh-CN"/>
        </w:rPr>
        <w:t>要</w:t>
      </w:r>
      <w:r>
        <w:rPr>
          <w:rFonts w:cs="宋体"/>
          <w:color w:val="auto"/>
          <w:spacing w:val="1"/>
          <w:w w:val="95"/>
          <w:lang w:eastAsia="zh-CN"/>
        </w:rPr>
        <w:t>求</w:t>
      </w:r>
      <w:r>
        <w:rPr>
          <w:color w:val="auto"/>
          <w:spacing w:val="-12"/>
          <w:w w:val="95"/>
          <w:lang w:eastAsia="zh-CN"/>
        </w:rPr>
        <w:t>，</w:t>
      </w:r>
      <w:r>
        <w:rPr>
          <w:rFonts w:cs="宋体"/>
          <w:color w:val="auto"/>
          <w:spacing w:val="1"/>
          <w:w w:val="95"/>
          <w:lang w:eastAsia="zh-CN"/>
        </w:rPr>
        <w:t>预</w:t>
      </w:r>
      <w:r>
        <w:rPr>
          <w:rFonts w:cs="宋体"/>
          <w:color w:val="auto"/>
          <w:w w:val="95"/>
          <w:lang w:eastAsia="zh-CN"/>
        </w:rPr>
        <w:t>应</w:t>
      </w:r>
      <w:r>
        <w:rPr>
          <w:rFonts w:cs="宋体"/>
          <w:color w:val="auto"/>
          <w:spacing w:val="1"/>
          <w:w w:val="95"/>
          <w:lang w:eastAsia="zh-CN"/>
        </w:rPr>
        <w:t>力</w:t>
      </w:r>
      <w:r>
        <w:rPr>
          <w:color w:val="auto"/>
          <w:w w:val="95"/>
          <w:lang w:eastAsia="zh-CN"/>
        </w:rPr>
        <w:t>管</w:t>
      </w:r>
      <w:r>
        <w:rPr>
          <w:rFonts w:cs="宋体"/>
          <w:color w:val="auto"/>
          <w:spacing w:val="1"/>
          <w:w w:val="95"/>
          <w:lang w:eastAsia="zh-CN"/>
        </w:rPr>
        <w:t>道</w:t>
      </w:r>
      <w:r>
        <w:rPr>
          <w:rFonts w:cs="宋体"/>
          <w:color w:val="auto"/>
          <w:w w:val="95"/>
          <w:lang w:eastAsia="zh-CN"/>
        </w:rPr>
        <w:t>采</w:t>
      </w:r>
      <w:r>
        <w:rPr>
          <w:rFonts w:cs="宋体"/>
          <w:color w:val="auto"/>
          <w:spacing w:val="1"/>
          <w:w w:val="95"/>
          <w:lang w:eastAsia="zh-CN"/>
        </w:rPr>
        <w:t>用</w:t>
      </w:r>
      <w:r>
        <w:rPr>
          <w:color w:val="auto"/>
          <w:spacing w:val="1"/>
          <w:w w:val="95"/>
          <w:lang w:eastAsia="zh-CN"/>
        </w:rPr>
        <w:t>金</w:t>
      </w:r>
      <w:r>
        <w:rPr>
          <w:rFonts w:cs="宋体"/>
          <w:color w:val="auto"/>
          <w:w w:val="95"/>
          <w:lang w:eastAsia="zh-CN"/>
        </w:rPr>
        <w:t>属</w:t>
      </w:r>
      <w:r>
        <w:rPr>
          <w:color w:val="auto"/>
          <w:spacing w:val="1"/>
          <w:w w:val="95"/>
          <w:lang w:eastAsia="zh-CN"/>
        </w:rPr>
        <w:t>波</w:t>
      </w:r>
      <w:r>
        <w:rPr>
          <w:rFonts w:cs="宋体"/>
          <w:color w:val="auto"/>
          <w:w w:val="95"/>
          <w:lang w:eastAsia="zh-CN"/>
        </w:rPr>
        <w:t>纹</w:t>
      </w:r>
      <w:r>
        <w:rPr>
          <w:color w:val="auto"/>
          <w:spacing w:val="1"/>
          <w:w w:val="95"/>
          <w:lang w:eastAsia="zh-CN"/>
        </w:rPr>
        <w:t>管</w:t>
      </w:r>
      <w:r>
        <w:rPr>
          <w:rFonts w:cs="宋体"/>
          <w:color w:val="auto"/>
          <w:spacing w:val="1"/>
          <w:w w:val="95"/>
          <w:lang w:eastAsia="zh-CN"/>
        </w:rPr>
        <w:t>的</w:t>
      </w:r>
      <w:r>
        <w:rPr>
          <w:color w:val="auto"/>
          <w:spacing w:val="-12"/>
          <w:w w:val="95"/>
          <w:lang w:eastAsia="zh-CN"/>
        </w:rPr>
        <w:t>，</w:t>
      </w:r>
      <w:r>
        <w:rPr>
          <w:rFonts w:cs="宋体"/>
          <w:color w:val="auto"/>
          <w:spacing w:val="1"/>
          <w:w w:val="95"/>
          <w:lang w:eastAsia="zh-CN"/>
        </w:rPr>
        <w:t>应</w:t>
      </w:r>
      <w:r>
        <w:rPr>
          <w:color w:val="auto"/>
          <w:w w:val="95"/>
          <w:lang w:eastAsia="zh-CN"/>
        </w:rPr>
        <w:t>满</w:t>
      </w:r>
      <w:r>
        <w:rPr>
          <w:rFonts w:cs="宋体"/>
          <w:color w:val="auto"/>
          <w:spacing w:val="-8"/>
          <w:w w:val="95"/>
          <w:lang w:eastAsia="zh-CN"/>
        </w:rPr>
        <w:t>足</w:t>
      </w:r>
      <w:r>
        <w:rPr>
          <w:color w:val="auto"/>
          <w:w w:val="95"/>
          <w:lang w:eastAsia="zh-CN"/>
        </w:rPr>
        <w:t>《</w:t>
      </w:r>
      <w:r>
        <w:rPr>
          <w:rFonts w:cs="宋体"/>
          <w:color w:val="auto"/>
          <w:spacing w:val="1"/>
          <w:w w:val="95"/>
          <w:lang w:eastAsia="zh-CN"/>
        </w:rPr>
        <w:t>预</w:t>
      </w:r>
      <w:r>
        <w:rPr>
          <w:rFonts w:cs="宋体"/>
          <w:color w:val="auto"/>
          <w:w w:val="95"/>
          <w:lang w:eastAsia="zh-CN"/>
        </w:rPr>
        <w:t>应</w:t>
      </w:r>
      <w:r>
        <w:rPr>
          <w:rFonts w:cs="宋体"/>
          <w:color w:val="auto"/>
          <w:spacing w:val="1"/>
          <w:w w:val="95"/>
          <w:lang w:eastAsia="zh-CN"/>
        </w:rPr>
        <w:t>力</w:t>
      </w:r>
      <w:r>
        <w:rPr>
          <w:rFonts w:cs="宋体"/>
          <w:color w:val="auto"/>
          <w:w w:val="95"/>
          <w:lang w:eastAsia="zh-CN"/>
        </w:rPr>
        <w:t>混</w:t>
      </w:r>
      <w:r>
        <w:rPr>
          <w:rFonts w:cs="宋体"/>
          <w:color w:val="auto"/>
          <w:spacing w:val="1"/>
          <w:w w:val="95"/>
          <w:lang w:eastAsia="zh-CN"/>
        </w:rPr>
        <w:t>凝</w:t>
      </w:r>
      <w:r>
        <w:rPr>
          <w:rFonts w:cs="宋体"/>
          <w:color w:val="auto"/>
          <w:w w:val="95"/>
          <w:lang w:eastAsia="zh-CN"/>
        </w:rPr>
        <w:t>土</w:t>
      </w:r>
      <w:r>
        <w:rPr>
          <w:rFonts w:cs="宋体"/>
          <w:color w:val="auto"/>
          <w:spacing w:val="1"/>
          <w:w w:val="95"/>
          <w:lang w:eastAsia="zh-CN"/>
        </w:rPr>
        <w:t>用</w:t>
      </w:r>
      <w:r>
        <w:rPr>
          <w:color w:val="auto"/>
          <w:spacing w:val="1"/>
          <w:w w:val="95"/>
          <w:lang w:eastAsia="zh-CN"/>
        </w:rPr>
        <w:t>金</w:t>
      </w:r>
      <w:r>
        <w:rPr>
          <w:rFonts w:cs="宋体"/>
          <w:color w:val="auto"/>
          <w:w w:val="95"/>
          <w:lang w:eastAsia="zh-CN"/>
        </w:rPr>
        <w:t>属</w:t>
      </w:r>
      <w:r>
        <w:rPr>
          <w:color w:val="auto"/>
          <w:spacing w:val="1"/>
          <w:w w:val="95"/>
          <w:lang w:eastAsia="zh-CN"/>
        </w:rPr>
        <w:t>波</w:t>
      </w:r>
      <w:r>
        <w:rPr>
          <w:rFonts w:cs="宋体"/>
          <w:color w:val="auto"/>
          <w:w w:val="95"/>
          <w:lang w:eastAsia="zh-CN"/>
        </w:rPr>
        <w:t>纹</w:t>
      </w:r>
      <w:r>
        <w:rPr>
          <w:color w:val="auto"/>
          <w:spacing w:val="1"/>
          <w:w w:val="95"/>
          <w:lang w:eastAsia="zh-CN"/>
        </w:rPr>
        <w:t>管</w:t>
      </w:r>
      <w:r>
        <w:rPr>
          <w:rFonts w:cs="宋体"/>
          <w:color w:val="auto"/>
          <w:spacing w:val="-23"/>
          <w:w w:val="95"/>
          <w:lang w:eastAsia="zh-CN"/>
        </w:rPr>
        <w:t>》</w:t>
      </w:r>
      <w:r>
        <w:rPr>
          <w:rFonts w:cs="宋体"/>
          <w:color w:val="auto"/>
          <w:spacing w:val="1"/>
          <w:w w:val="95"/>
          <w:lang w:eastAsia="zh-CN"/>
        </w:rPr>
        <w:t>（</w:t>
      </w:r>
      <w:r>
        <w:rPr>
          <w:rFonts w:ascii="Times New Roman" w:hAnsi="Times New Roman" w:eastAsia="Times New Roman" w:cs="Times New Roman"/>
          <w:color w:val="auto"/>
          <w:w w:val="95"/>
          <w:lang w:eastAsia="zh-CN"/>
        </w:rPr>
        <w:t>JG</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w w:val="95"/>
          <w:lang w:eastAsia="zh-CN"/>
        </w:rPr>
        <w:t>T       22</w:t>
      </w:r>
      <w:r>
        <w:rPr>
          <w:rFonts w:ascii="Times New Roman" w:hAnsi="Times New Roman" w:eastAsia="Times New Roman" w:cs="Times New Roman"/>
          <w:color w:val="auto"/>
          <w:spacing w:val="2"/>
          <w:w w:val="95"/>
          <w:lang w:eastAsia="zh-CN"/>
        </w:rPr>
        <w:t>5</w:t>
      </w:r>
      <w:r>
        <w:rPr>
          <w:rFonts w:ascii="Times New Roman" w:hAnsi="Times New Roman" w:eastAsia="Times New Roman" w:cs="Times New Roman"/>
          <w:color w:val="auto"/>
          <w:spacing w:val="-5"/>
          <w:w w:val="95"/>
          <w:lang w:eastAsia="zh-CN"/>
        </w:rPr>
        <w:t>-</w:t>
      </w:r>
      <w:r>
        <w:rPr>
          <w:rFonts w:ascii="Times New Roman" w:hAnsi="Times New Roman" w:eastAsia="Times New Roman" w:cs="Times New Roman"/>
          <w:color w:val="auto"/>
          <w:spacing w:val="2"/>
          <w:w w:val="95"/>
          <w:lang w:eastAsia="zh-CN"/>
        </w:rPr>
        <w:t>2</w:t>
      </w:r>
      <w:r>
        <w:rPr>
          <w:rFonts w:ascii="Times New Roman" w:hAnsi="Times New Roman" w:eastAsia="Times New Roman" w:cs="Times New Roman"/>
          <w:color w:val="auto"/>
          <w:w w:val="95"/>
          <w:lang w:eastAsia="zh-CN"/>
        </w:rPr>
        <w:t>02</w:t>
      </w:r>
      <w:r>
        <w:rPr>
          <w:rFonts w:ascii="Times New Roman" w:hAnsi="Times New Roman" w:eastAsia="Times New Roman" w:cs="Times New Roman"/>
          <w:color w:val="auto"/>
          <w:spacing w:val="-1"/>
          <w:w w:val="95"/>
          <w:lang w:eastAsia="zh-CN"/>
        </w:rPr>
        <w:t>0</w:t>
      </w:r>
      <w:r>
        <w:rPr>
          <w:rFonts w:cs="宋体"/>
          <w:color w:val="auto"/>
          <w:spacing w:val="-10"/>
          <w:w w:val="95"/>
          <w:lang w:eastAsia="zh-CN"/>
        </w:rPr>
        <w:t>）的</w:t>
      </w:r>
      <w:r>
        <w:rPr>
          <w:rFonts w:cs="宋体"/>
          <w:color w:val="auto"/>
          <w:spacing w:val="-1"/>
          <w:w w:val="95"/>
          <w:lang w:eastAsia="zh-CN"/>
        </w:rPr>
        <w:t>要求。锚下螺旋筋必须与锚具配套</w:t>
      </w:r>
      <w:r>
        <w:rPr>
          <w:color w:val="auto"/>
          <w:spacing w:val="-1"/>
          <w:w w:val="95"/>
          <w:lang w:eastAsia="zh-CN"/>
        </w:rPr>
        <w:t>，张</w:t>
      </w:r>
      <w:r>
        <w:rPr>
          <w:rFonts w:cs="宋体"/>
          <w:color w:val="auto"/>
          <w:spacing w:val="-1"/>
          <w:w w:val="95"/>
          <w:lang w:eastAsia="zh-CN"/>
        </w:rPr>
        <w:t>拉采用智能</w:t>
      </w:r>
      <w:r>
        <w:rPr>
          <w:color w:val="auto"/>
          <w:spacing w:val="-1"/>
          <w:w w:val="95"/>
          <w:lang w:eastAsia="zh-CN"/>
        </w:rPr>
        <w:t>张</w:t>
      </w:r>
      <w:r>
        <w:rPr>
          <w:rFonts w:cs="宋体"/>
          <w:color w:val="auto"/>
          <w:spacing w:val="-1"/>
          <w:w w:val="95"/>
          <w:lang w:eastAsia="zh-CN"/>
        </w:rPr>
        <w:t>拉</w:t>
      </w:r>
      <w:r>
        <w:rPr>
          <w:color w:val="auto"/>
          <w:spacing w:val="-1"/>
          <w:w w:val="95"/>
          <w:lang w:eastAsia="zh-CN"/>
        </w:rPr>
        <w:t>工</w:t>
      </w:r>
      <w:r>
        <w:rPr>
          <w:rFonts w:cs="宋体"/>
          <w:color w:val="auto"/>
          <w:spacing w:val="-1"/>
          <w:w w:val="95"/>
          <w:lang w:eastAsia="zh-CN"/>
        </w:rPr>
        <w:t>艺。预应力筋</w:t>
      </w:r>
      <w:r>
        <w:rPr>
          <w:color w:val="auto"/>
          <w:spacing w:val="-1"/>
          <w:w w:val="95"/>
          <w:lang w:eastAsia="zh-CN"/>
        </w:rPr>
        <w:t>张</w:t>
      </w:r>
      <w:r>
        <w:rPr>
          <w:rFonts w:cs="宋体"/>
          <w:color w:val="auto"/>
          <w:spacing w:val="-1"/>
          <w:w w:val="95"/>
          <w:lang w:eastAsia="zh-CN"/>
        </w:rPr>
        <w:t>拉完后</w:t>
      </w:r>
      <w:r>
        <w:rPr>
          <w:color w:val="auto"/>
          <w:spacing w:val="-1"/>
          <w:w w:val="95"/>
          <w:lang w:eastAsia="zh-CN"/>
        </w:rPr>
        <w:t>，</w:t>
      </w:r>
      <w:r>
        <w:rPr>
          <w:rFonts w:cs="宋体"/>
          <w:color w:val="auto"/>
          <w:spacing w:val="-1"/>
          <w:w w:val="95"/>
          <w:lang w:eastAsia="zh-CN"/>
        </w:rPr>
        <w:t>应在</w:t>
      </w:r>
      <w:r>
        <w:rPr>
          <w:rFonts w:ascii="Times New Roman" w:hAnsi="Times New Roman" w:eastAsia="Times New Roman" w:cs="Times New Roman"/>
          <w:color w:val="auto"/>
          <w:w w:val="95"/>
          <w:lang w:eastAsia="zh-CN"/>
        </w:rPr>
        <w:t xml:space="preserve">24h   </w:t>
      </w:r>
      <w:r>
        <w:rPr>
          <w:rFonts w:cs="宋体"/>
          <w:color w:val="auto"/>
          <w:w w:val="95"/>
          <w:lang w:eastAsia="zh-CN"/>
        </w:rPr>
        <w:t>内</w:t>
      </w:r>
      <w:r>
        <w:rPr>
          <w:color w:val="auto"/>
          <w:w w:val="95"/>
          <w:lang w:eastAsia="zh-CN"/>
        </w:rPr>
        <w:t>进行</w:t>
      </w:r>
      <w:r>
        <w:rPr>
          <w:rFonts w:cs="宋体"/>
          <w:color w:val="auto"/>
          <w:w w:val="95"/>
          <w:lang w:eastAsia="zh-CN"/>
        </w:rPr>
        <w:t>孔</w:t>
      </w:r>
      <w:r>
        <w:rPr>
          <w:rFonts w:cs="宋体"/>
          <w:color w:val="auto"/>
          <w:spacing w:val="-1"/>
          <w:lang w:eastAsia="zh-CN"/>
        </w:rPr>
        <w:t>道压浆</w:t>
      </w:r>
      <w:r>
        <w:rPr>
          <w:color w:val="auto"/>
          <w:spacing w:val="-1"/>
          <w:lang w:eastAsia="zh-CN"/>
        </w:rPr>
        <w:t>工</w:t>
      </w:r>
      <w:r>
        <w:rPr>
          <w:rFonts w:cs="宋体"/>
          <w:color w:val="auto"/>
          <w:spacing w:val="-1"/>
          <w:lang w:eastAsia="zh-CN"/>
        </w:rPr>
        <w:t>作</w:t>
      </w:r>
      <w:r>
        <w:rPr>
          <w:color w:val="auto"/>
          <w:spacing w:val="-1"/>
          <w:lang w:eastAsia="zh-CN"/>
        </w:rPr>
        <w:t>，</w:t>
      </w:r>
      <w:r>
        <w:rPr>
          <w:rFonts w:cs="宋体"/>
          <w:color w:val="auto"/>
          <w:spacing w:val="-1"/>
          <w:lang w:eastAsia="zh-CN"/>
        </w:rPr>
        <w:t>压浆采用真空吸浆</w:t>
      </w:r>
      <w:r>
        <w:rPr>
          <w:color w:val="auto"/>
          <w:spacing w:val="-1"/>
          <w:lang w:eastAsia="zh-CN"/>
        </w:rPr>
        <w:t>法</w:t>
      </w:r>
      <w:r>
        <w:rPr>
          <w:rFonts w:cs="宋体"/>
          <w:color w:val="auto"/>
          <w:spacing w:val="-1"/>
          <w:lang w:eastAsia="zh-CN"/>
        </w:rPr>
        <w:t>技术</w:t>
      </w:r>
      <w:r>
        <w:rPr>
          <w:color w:val="auto"/>
          <w:spacing w:val="-1"/>
          <w:lang w:eastAsia="zh-CN"/>
        </w:rPr>
        <w:t>施工，</w:t>
      </w:r>
      <w:r>
        <w:rPr>
          <w:rFonts w:cs="宋体"/>
          <w:color w:val="auto"/>
          <w:spacing w:val="-1"/>
          <w:lang w:eastAsia="zh-CN"/>
        </w:rPr>
        <w:t>采用专用压浆料</w:t>
      </w:r>
      <w:r>
        <w:rPr>
          <w:color w:val="auto"/>
          <w:spacing w:val="-1"/>
          <w:lang w:eastAsia="zh-CN"/>
        </w:rPr>
        <w:t>和</w:t>
      </w:r>
      <w:r>
        <w:rPr>
          <w:rFonts w:cs="宋体"/>
          <w:color w:val="auto"/>
          <w:spacing w:val="-1"/>
          <w:lang w:eastAsia="zh-CN"/>
        </w:rPr>
        <w:t>专用压浆剂配置的浆液</w:t>
      </w:r>
      <w:r>
        <w:rPr>
          <w:color w:val="auto"/>
          <w:spacing w:val="-1"/>
          <w:lang w:eastAsia="zh-CN"/>
        </w:rPr>
        <w:t>进行</w:t>
      </w:r>
      <w:r>
        <w:rPr>
          <w:rFonts w:cs="宋体"/>
          <w:color w:val="auto"/>
          <w:spacing w:val="-1"/>
          <w:lang w:eastAsia="zh-CN"/>
        </w:rPr>
        <w:t>压浆</w:t>
      </w:r>
      <w:r>
        <w:rPr>
          <w:color w:val="auto"/>
          <w:spacing w:val="-1"/>
          <w:lang w:eastAsia="zh-CN"/>
        </w:rPr>
        <w:t>，</w:t>
      </w:r>
      <w:r>
        <w:rPr>
          <w:rFonts w:cs="宋体"/>
          <w:color w:val="auto"/>
          <w:spacing w:val="-1"/>
          <w:lang w:eastAsia="zh-CN"/>
        </w:rPr>
        <w:t>要求浆液无泌水</w:t>
      </w:r>
      <w:r>
        <w:rPr>
          <w:color w:val="auto"/>
          <w:spacing w:val="-1"/>
          <w:lang w:eastAsia="zh-CN"/>
        </w:rPr>
        <w:t>，</w:t>
      </w:r>
      <w:r>
        <w:rPr>
          <w:rFonts w:cs="宋体"/>
          <w:color w:val="auto"/>
          <w:spacing w:val="-1"/>
          <w:lang w:eastAsia="zh-CN"/>
        </w:rPr>
        <w:t>充盈度合格</w:t>
      </w:r>
      <w:r>
        <w:rPr>
          <w:color w:val="auto"/>
          <w:spacing w:val="-1"/>
          <w:lang w:eastAsia="zh-CN"/>
        </w:rPr>
        <w:t>，</w:t>
      </w:r>
      <w:r>
        <w:rPr>
          <w:rFonts w:cs="宋体"/>
          <w:color w:val="auto"/>
          <w:spacing w:val="-1"/>
          <w:lang w:eastAsia="zh-CN"/>
        </w:rPr>
        <w:t>确保压浆</w:t>
      </w:r>
      <w:r>
        <w:rPr>
          <w:color w:val="auto"/>
          <w:spacing w:val="-1"/>
          <w:lang w:eastAsia="zh-CN"/>
        </w:rPr>
        <w:t>质量</w:t>
      </w:r>
      <w:r>
        <w:rPr>
          <w:rFonts w:cs="宋体"/>
          <w:color w:val="auto"/>
          <w:spacing w:val="-1"/>
          <w:lang w:eastAsia="zh-CN"/>
        </w:rPr>
        <w:t>。</w:t>
      </w:r>
      <w:r>
        <w:rPr>
          <w:color w:val="auto"/>
          <w:spacing w:val="-1"/>
          <w:lang w:eastAsia="zh-CN"/>
        </w:rPr>
        <w:t>管</w:t>
      </w:r>
      <w:r>
        <w:rPr>
          <w:rFonts w:cs="宋体"/>
          <w:color w:val="auto"/>
          <w:spacing w:val="-1"/>
          <w:lang w:eastAsia="zh-CN"/>
        </w:rPr>
        <w:t>道应考虑设置检查孔</w:t>
      </w:r>
      <w:r>
        <w:rPr>
          <w:color w:val="auto"/>
          <w:spacing w:val="-1"/>
          <w:lang w:eastAsia="zh-CN"/>
        </w:rPr>
        <w:t>，</w:t>
      </w:r>
      <w:r>
        <w:rPr>
          <w:rFonts w:cs="宋体"/>
          <w:color w:val="auto"/>
          <w:spacing w:val="-1"/>
          <w:lang w:eastAsia="zh-CN"/>
        </w:rPr>
        <w:t>压浆后应通过检查孔检查压浆</w:t>
      </w:r>
      <w:r>
        <w:rPr>
          <w:rFonts w:cs="宋体"/>
          <w:color w:val="auto"/>
          <w:lang w:eastAsia="zh-CN"/>
        </w:rPr>
        <w:t>的密实情况</w:t>
      </w:r>
      <w:r>
        <w:rPr>
          <w:color w:val="auto"/>
          <w:lang w:eastAsia="zh-CN"/>
        </w:rPr>
        <w:t>，</w:t>
      </w:r>
      <w:r>
        <w:rPr>
          <w:rFonts w:cs="宋体"/>
          <w:color w:val="auto"/>
          <w:lang w:eastAsia="zh-CN"/>
        </w:rPr>
        <w:t>如有不实</w:t>
      </w:r>
      <w:r>
        <w:rPr>
          <w:color w:val="auto"/>
          <w:lang w:eastAsia="zh-CN"/>
        </w:rPr>
        <w:t>，</w:t>
      </w:r>
      <w:r>
        <w:rPr>
          <w:rFonts w:cs="宋体"/>
          <w:color w:val="auto"/>
          <w:lang w:eastAsia="zh-CN"/>
        </w:rPr>
        <w:t>应及时</w:t>
      </w:r>
      <w:r>
        <w:rPr>
          <w:color w:val="auto"/>
          <w:lang w:eastAsia="zh-CN"/>
        </w:rPr>
        <w:t>进行</w:t>
      </w:r>
      <w:r>
        <w:rPr>
          <w:rFonts w:cs="宋体"/>
          <w:color w:val="auto"/>
          <w:lang w:eastAsia="zh-CN"/>
        </w:rPr>
        <w:t>补压处</w:t>
      </w:r>
      <w:r>
        <w:rPr>
          <w:color w:val="auto"/>
          <w:lang w:eastAsia="zh-CN"/>
        </w:rPr>
        <w:t>理</w:t>
      </w:r>
      <w:r>
        <w:rPr>
          <w:rFonts w:cs="宋体"/>
          <w:color w:val="auto"/>
          <w:lang w:eastAsia="zh-CN"/>
        </w:rPr>
        <w:t>。</w:t>
      </w:r>
    </w:p>
    <w:p>
      <w:pPr>
        <w:pStyle w:val="13"/>
        <w:spacing w:before="41" w:line="336" w:lineRule="auto"/>
        <w:ind w:left="516" w:right="109"/>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4</w:t>
      </w:r>
      <w:r>
        <w:rPr>
          <w:rFonts w:cs="宋体"/>
          <w:color w:val="auto"/>
          <w:lang w:eastAsia="zh-CN"/>
        </w:rPr>
        <w:t>条</w:t>
      </w:r>
      <w:r>
        <w:rPr>
          <w:color w:val="auto"/>
          <w:lang w:eastAsia="zh-CN"/>
        </w:rPr>
        <w:t>：</w:t>
      </w:r>
      <w:r>
        <w:rPr>
          <w:rFonts w:ascii="Times New Roman" w:hAnsi="Times New Roman" w:eastAsia="Times New Roman" w:cs="Times New Roman"/>
          <w:color w:val="auto"/>
          <w:spacing w:val="1"/>
          <w:w w:val="95"/>
          <w:lang w:eastAsia="zh-CN"/>
        </w:rPr>
        <w:t>4</w:t>
      </w:r>
      <w:r>
        <w:rPr>
          <w:rFonts w:cs="宋体"/>
          <w:color w:val="auto"/>
          <w:spacing w:val="1"/>
          <w:w w:val="95"/>
          <w:lang w:eastAsia="zh-CN"/>
        </w:rPr>
        <w:t>、混凝土构</w:t>
      </w:r>
      <w:r>
        <w:rPr>
          <w:color w:val="auto"/>
          <w:spacing w:val="1"/>
          <w:w w:val="95"/>
          <w:lang w:eastAsia="zh-CN"/>
        </w:rPr>
        <w:t>件</w:t>
      </w:r>
      <w:r>
        <w:rPr>
          <w:rFonts w:cs="宋体"/>
          <w:color w:val="auto"/>
          <w:spacing w:val="1"/>
          <w:w w:val="95"/>
          <w:lang w:eastAsia="zh-CN"/>
        </w:rPr>
        <w:t>预</w:t>
      </w:r>
      <w:r>
        <w:rPr>
          <w:color w:val="auto"/>
          <w:spacing w:val="1"/>
          <w:w w:val="95"/>
          <w:lang w:eastAsia="zh-CN"/>
        </w:rPr>
        <w:t>制</w:t>
      </w:r>
      <w:r>
        <w:rPr>
          <w:rFonts w:cs="宋体"/>
          <w:color w:val="auto"/>
          <w:spacing w:val="1"/>
          <w:w w:val="95"/>
          <w:lang w:eastAsia="zh-CN"/>
        </w:rPr>
        <w:t>还应</w:t>
      </w:r>
      <w:r>
        <w:rPr>
          <w:color w:val="auto"/>
          <w:spacing w:val="1"/>
          <w:w w:val="95"/>
          <w:lang w:eastAsia="zh-CN"/>
        </w:rPr>
        <w:t>满</w:t>
      </w:r>
      <w:r>
        <w:rPr>
          <w:rFonts w:cs="宋体"/>
          <w:color w:val="auto"/>
          <w:spacing w:val="1"/>
          <w:w w:val="95"/>
          <w:lang w:eastAsia="zh-CN"/>
        </w:rPr>
        <w:t>足浙</w:t>
      </w:r>
      <w:r>
        <w:rPr>
          <w:color w:val="auto"/>
          <w:spacing w:val="1"/>
          <w:w w:val="95"/>
          <w:lang w:eastAsia="zh-CN"/>
        </w:rPr>
        <w:t>江省</w:t>
      </w:r>
      <w:r>
        <w:rPr>
          <w:rFonts w:cs="宋体"/>
          <w:color w:val="auto"/>
          <w:spacing w:val="1"/>
          <w:w w:val="95"/>
          <w:lang w:eastAsia="zh-CN"/>
        </w:rPr>
        <w:t>交通运输厅</w:t>
      </w:r>
      <w:r>
        <w:rPr>
          <w:color w:val="auto"/>
          <w:spacing w:val="1"/>
          <w:w w:val="95"/>
          <w:lang w:eastAsia="zh-CN"/>
        </w:rPr>
        <w:t>《</w:t>
      </w:r>
      <w:r>
        <w:rPr>
          <w:rFonts w:cs="宋体"/>
          <w:color w:val="auto"/>
          <w:spacing w:val="1"/>
          <w:w w:val="95"/>
          <w:lang w:eastAsia="zh-CN"/>
        </w:rPr>
        <w:t>关于</w:t>
      </w:r>
      <w:r>
        <w:rPr>
          <w:color w:val="auto"/>
          <w:spacing w:val="1"/>
          <w:w w:val="95"/>
          <w:lang w:eastAsia="zh-CN"/>
        </w:rPr>
        <w:t>进一步加强公路</w:t>
      </w:r>
      <w:r>
        <w:rPr>
          <w:rFonts w:cs="宋体"/>
          <w:color w:val="auto"/>
          <w:spacing w:val="1"/>
          <w:w w:val="95"/>
          <w:lang w:eastAsia="zh-CN"/>
        </w:rPr>
        <w:t>水运</w:t>
      </w:r>
      <w:r>
        <w:rPr>
          <w:color w:val="auto"/>
          <w:spacing w:val="1"/>
          <w:w w:val="95"/>
          <w:lang w:eastAsia="zh-CN"/>
        </w:rPr>
        <w:t>工程</w:t>
      </w:r>
      <w:r>
        <w:rPr>
          <w:rFonts w:cs="宋体"/>
          <w:color w:val="auto"/>
          <w:spacing w:val="1"/>
          <w:w w:val="95"/>
          <w:lang w:eastAsia="zh-CN"/>
        </w:rPr>
        <w:t>混凝土构</w:t>
      </w:r>
      <w:r>
        <w:rPr>
          <w:color w:val="auto"/>
          <w:spacing w:val="1"/>
          <w:w w:val="95"/>
          <w:lang w:eastAsia="zh-CN"/>
        </w:rPr>
        <w:t>件</w:t>
      </w:r>
      <w:r>
        <w:rPr>
          <w:rFonts w:cs="宋体"/>
          <w:color w:val="auto"/>
          <w:spacing w:val="1"/>
          <w:w w:val="95"/>
          <w:lang w:eastAsia="zh-CN"/>
        </w:rPr>
        <w:t>预</w:t>
      </w:r>
      <w:r>
        <w:rPr>
          <w:color w:val="auto"/>
          <w:spacing w:val="1"/>
          <w:w w:val="95"/>
          <w:lang w:eastAsia="zh-CN"/>
        </w:rPr>
        <w:t>制</w:t>
      </w:r>
      <w:r>
        <w:rPr>
          <w:color w:val="auto"/>
          <w:spacing w:val="1"/>
          <w:lang w:eastAsia="zh-CN"/>
        </w:rPr>
        <w:t>管理</w:t>
      </w:r>
      <w:r>
        <w:rPr>
          <w:rFonts w:cs="宋体"/>
          <w:color w:val="auto"/>
          <w:spacing w:val="1"/>
          <w:lang w:eastAsia="zh-CN"/>
        </w:rPr>
        <w:t>的通知》</w:t>
      </w:r>
      <w:r>
        <w:rPr>
          <w:color w:val="auto"/>
          <w:spacing w:val="1"/>
          <w:lang w:eastAsia="zh-CN"/>
        </w:rPr>
        <w:t>和</w:t>
      </w:r>
      <w:r>
        <w:rPr>
          <w:rFonts w:cs="宋体"/>
          <w:color w:val="auto"/>
          <w:spacing w:val="1"/>
          <w:lang w:eastAsia="zh-CN"/>
        </w:rPr>
        <w:t>浙</w:t>
      </w:r>
      <w:r>
        <w:rPr>
          <w:color w:val="auto"/>
          <w:spacing w:val="1"/>
          <w:lang w:eastAsia="zh-CN"/>
        </w:rPr>
        <w:t>江省</w:t>
      </w:r>
      <w:r>
        <w:rPr>
          <w:rFonts w:cs="宋体"/>
          <w:color w:val="auto"/>
          <w:spacing w:val="1"/>
          <w:lang w:eastAsia="zh-CN"/>
        </w:rPr>
        <w:t>交通厅</w:t>
      </w:r>
      <w:r>
        <w:rPr>
          <w:color w:val="auto"/>
          <w:spacing w:val="1"/>
          <w:lang w:eastAsia="zh-CN"/>
        </w:rPr>
        <w:t>文件《</w:t>
      </w:r>
      <w:r>
        <w:rPr>
          <w:rFonts w:cs="宋体"/>
          <w:color w:val="auto"/>
          <w:spacing w:val="1"/>
          <w:lang w:eastAsia="zh-CN"/>
        </w:rPr>
        <w:t>关于</w:t>
      </w:r>
      <w:r>
        <w:rPr>
          <w:color w:val="auto"/>
          <w:spacing w:val="1"/>
          <w:lang w:eastAsia="zh-CN"/>
        </w:rPr>
        <w:t>进一步加强</w:t>
      </w:r>
      <w:r>
        <w:rPr>
          <w:rFonts w:cs="宋体"/>
          <w:color w:val="auto"/>
          <w:spacing w:val="1"/>
          <w:lang w:eastAsia="zh-CN"/>
        </w:rPr>
        <w:t>桥梁预应力</w:t>
      </w:r>
      <w:r>
        <w:rPr>
          <w:color w:val="auto"/>
          <w:spacing w:val="1"/>
          <w:lang w:eastAsia="zh-CN"/>
        </w:rPr>
        <w:t>施工质量管理</w:t>
      </w:r>
      <w:r>
        <w:rPr>
          <w:rFonts w:cs="宋体"/>
          <w:color w:val="auto"/>
          <w:spacing w:val="1"/>
          <w:lang w:eastAsia="zh-CN"/>
        </w:rPr>
        <w:t>的通知》等的要求。</w:t>
      </w:r>
    </w:p>
    <w:p>
      <w:pPr>
        <w:spacing w:before="126"/>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2"/>
          <w:sz w:val="28"/>
          <w:szCs w:val="28"/>
          <w:lang w:eastAsia="zh-CN"/>
        </w:rPr>
        <w:t>411.03</w:t>
      </w:r>
      <w:r>
        <w:rPr>
          <w:rFonts w:ascii="黑体" w:hAnsi="黑体" w:eastAsia="黑体" w:cs="黑体"/>
          <w:color w:val="auto"/>
          <w:sz w:val="28"/>
          <w:szCs w:val="28"/>
          <w:lang w:eastAsia="zh-CN"/>
        </w:rPr>
        <w:t>材料</w:t>
      </w:r>
    </w:p>
    <w:p>
      <w:pPr>
        <w:pStyle w:val="13"/>
        <w:spacing w:before="167"/>
        <w:ind w:left="51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预应力钢筋</w:t>
      </w:r>
      <w:r>
        <w:rPr>
          <w:color w:val="auto"/>
          <w:lang w:eastAsia="zh-CN"/>
        </w:rPr>
        <w:t>管</w:t>
      </w:r>
      <w:r>
        <w:rPr>
          <w:rFonts w:cs="宋体"/>
          <w:color w:val="auto"/>
          <w:lang w:eastAsia="zh-CN"/>
        </w:rPr>
        <w:t>道</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6"/>
        <w:rPr>
          <w:rFonts w:ascii="宋体" w:hAnsi="宋体" w:eastAsia="宋体" w:cs="宋体"/>
          <w:color w:val="auto"/>
          <w:sz w:val="15"/>
          <w:szCs w:val="15"/>
          <w:lang w:eastAsia="zh-CN"/>
        </w:rPr>
      </w:pPr>
    </w:p>
    <w:p>
      <w:pPr>
        <w:pStyle w:val="13"/>
        <w:spacing w:before="34" w:line="336" w:lineRule="auto"/>
        <w:ind w:left="516" w:right="6916"/>
        <w:rPr>
          <w:color w:val="auto"/>
          <w:lang w:eastAsia="zh-CN"/>
        </w:rPr>
      </w:pPr>
      <w:r>
        <w:rPr>
          <w:rFonts w:cs="宋体"/>
          <w:color w:val="auto"/>
          <w:w w:val="95"/>
          <w:lang w:eastAsia="zh-CN"/>
        </w:rPr>
        <w:t>第（</w:t>
      </w:r>
      <w:r>
        <w:rPr>
          <w:rFonts w:ascii="Times New Roman" w:hAnsi="Times New Roman" w:eastAsia="Times New Roman" w:cs="Times New Roman"/>
          <w:color w:val="auto"/>
          <w:w w:val="95"/>
          <w:lang w:eastAsia="zh-CN"/>
        </w:rPr>
        <w:t>2</w:t>
      </w:r>
      <w:r>
        <w:rPr>
          <w:rFonts w:cs="宋体"/>
          <w:color w:val="auto"/>
          <w:w w:val="95"/>
          <w:lang w:eastAsia="zh-CN"/>
        </w:rPr>
        <w:t>）款</w:t>
      </w:r>
      <w:r>
        <w:rPr>
          <w:color w:val="auto"/>
          <w:w w:val="95"/>
          <w:lang w:eastAsia="zh-CN"/>
        </w:rPr>
        <w:t>金</w:t>
      </w:r>
      <w:r>
        <w:rPr>
          <w:rFonts w:cs="宋体"/>
          <w:color w:val="auto"/>
          <w:w w:val="95"/>
          <w:lang w:eastAsia="zh-CN"/>
        </w:rPr>
        <w:t>属螺旋</w:t>
      </w:r>
      <w:r>
        <w:rPr>
          <w:color w:val="auto"/>
          <w:w w:val="95"/>
          <w:lang w:eastAsia="zh-CN"/>
        </w:rPr>
        <w:t>管</w:t>
      </w:r>
      <w:r>
        <w:rPr>
          <w:rFonts w:cs="宋体"/>
          <w:color w:val="auto"/>
          <w:lang w:eastAsia="zh-CN"/>
        </w:rPr>
        <w:t>第</w:t>
      </w:r>
      <w:r>
        <w:rPr>
          <w:rFonts w:ascii="Times New Roman" w:hAnsi="Times New Roman" w:eastAsia="Times New Roman" w:cs="Times New Roman"/>
          <w:color w:val="auto"/>
          <w:lang w:eastAsia="zh-CN"/>
        </w:rPr>
        <w:t>b</w:t>
      </w:r>
      <w:r>
        <w:rPr>
          <w:color w:val="auto"/>
          <w:spacing w:val="1"/>
          <w:lang w:eastAsia="zh-CN"/>
        </w:rPr>
        <w:t>项</w:t>
      </w:r>
      <w:r>
        <w:rPr>
          <w:rFonts w:cs="宋体"/>
          <w:color w:val="auto"/>
          <w:spacing w:val="1"/>
          <w:lang w:eastAsia="zh-CN"/>
        </w:rPr>
        <w:t>修改</w:t>
      </w:r>
      <w:r>
        <w:rPr>
          <w:color w:val="auto"/>
          <w:spacing w:val="1"/>
          <w:lang w:eastAsia="zh-CN"/>
        </w:rPr>
        <w:t>为：</w:t>
      </w:r>
    </w:p>
    <w:p>
      <w:pPr>
        <w:pStyle w:val="13"/>
        <w:spacing w:before="23" w:line="342" w:lineRule="auto"/>
        <w:ind w:right="99" w:firstLine="396"/>
        <w:rPr>
          <w:rFonts w:ascii="Times New Roman" w:hAnsi="Times New Roman" w:eastAsia="Times New Roman" w:cs="Times New Roman"/>
          <w:color w:val="auto"/>
          <w:lang w:eastAsia="zh-CN"/>
        </w:rPr>
      </w:pPr>
      <w:r>
        <w:rPr>
          <w:rFonts w:ascii="Times New Roman" w:hAnsi="Times New Roman" w:eastAsia="Times New Roman" w:cs="Times New Roman"/>
          <w:color w:val="auto"/>
          <w:w w:val="95"/>
          <w:lang w:eastAsia="zh-CN"/>
        </w:rPr>
        <w:t>b.</w:t>
      </w:r>
      <w:r>
        <w:rPr>
          <w:color w:val="auto"/>
          <w:spacing w:val="1"/>
          <w:w w:val="95"/>
          <w:lang w:eastAsia="zh-CN"/>
        </w:rPr>
        <w:t>金</w:t>
      </w:r>
      <w:r>
        <w:rPr>
          <w:rFonts w:cs="宋体"/>
          <w:color w:val="auto"/>
          <w:w w:val="95"/>
          <w:lang w:eastAsia="zh-CN"/>
        </w:rPr>
        <w:t>属</w:t>
      </w:r>
      <w:r>
        <w:rPr>
          <w:color w:val="auto"/>
          <w:spacing w:val="1"/>
          <w:w w:val="95"/>
          <w:lang w:eastAsia="zh-CN"/>
        </w:rPr>
        <w:t>波</w:t>
      </w:r>
      <w:r>
        <w:rPr>
          <w:rFonts w:cs="宋体"/>
          <w:color w:val="auto"/>
          <w:w w:val="95"/>
          <w:lang w:eastAsia="zh-CN"/>
        </w:rPr>
        <w:t>纹</w:t>
      </w:r>
      <w:r>
        <w:rPr>
          <w:color w:val="auto"/>
          <w:spacing w:val="1"/>
          <w:w w:val="95"/>
          <w:lang w:eastAsia="zh-CN"/>
        </w:rPr>
        <w:t>管</w:t>
      </w:r>
      <w:r>
        <w:rPr>
          <w:color w:val="auto"/>
          <w:w w:val="95"/>
          <w:lang w:eastAsia="zh-CN"/>
        </w:rPr>
        <w:t>进</w:t>
      </w:r>
      <w:r>
        <w:rPr>
          <w:rFonts w:cs="宋体"/>
          <w:color w:val="auto"/>
          <w:spacing w:val="1"/>
          <w:w w:val="95"/>
          <w:lang w:eastAsia="zh-CN"/>
        </w:rPr>
        <w:t>入</w:t>
      </w:r>
      <w:r>
        <w:rPr>
          <w:color w:val="auto"/>
          <w:w w:val="95"/>
          <w:lang w:eastAsia="zh-CN"/>
        </w:rPr>
        <w:t>施</w:t>
      </w:r>
      <w:r>
        <w:rPr>
          <w:color w:val="auto"/>
          <w:spacing w:val="1"/>
          <w:w w:val="95"/>
          <w:lang w:eastAsia="zh-CN"/>
        </w:rPr>
        <w:t>工</w:t>
      </w:r>
      <w:r>
        <w:rPr>
          <w:rFonts w:cs="宋体"/>
          <w:color w:val="auto"/>
          <w:w w:val="95"/>
          <w:lang w:eastAsia="zh-CN"/>
        </w:rPr>
        <w:t>现</w:t>
      </w:r>
      <w:r>
        <w:rPr>
          <w:color w:val="auto"/>
          <w:spacing w:val="1"/>
          <w:w w:val="95"/>
          <w:lang w:eastAsia="zh-CN"/>
        </w:rPr>
        <w:t>场</w:t>
      </w:r>
      <w:r>
        <w:rPr>
          <w:rFonts w:cs="宋体"/>
          <w:color w:val="auto"/>
          <w:w w:val="95"/>
          <w:lang w:eastAsia="zh-CN"/>
        </w:rPr>
        <w:t>时</w:t>
      </w:r>
      <w:r>
        <w:rPr>
          <w:color w:val="auto"/>
          <w:spacing w:val="-26"/>
          <w:w w:val="95"/>
          <w:lang w:eastAsia="zh-CN"/>
        </w:rPr>
        <w:t>，</w:t>
      </w:r>
      <w:r>
        <w:rPr>
          <w:rFonts w:cs="宋体"/>
          <w:color w:val="auto"/>
          <w:spacing w:val="1"/>
          <w:w w:val="95"/>
          <w:lang w:eastAsia="zh-CN"/>
        </w:rPr>
        <w:t>除</w:t>
      </w:r>
      <w:r>
        <w:rPr>
          <w:rFonts w:cs="宋体"/>
          <w:color w:val="auto"/>
          <w:w w:val="95"/>
          <w:lang w:eastAsia="zh-CN"/>
        </w:rPr>
        <w:t>应</w:t>
      </w:r>
      <w:r>
        <w:rPr>
          <w:rFonts w:cs="宋体"/>
          <w:color w:val="auto"/>
          <w:spacing w:val="1"/>
          <w:w w:val="95"/>
          <w:lang w:eastAsia="zh-CN"/>
        </w:rPr>
        <w:t>按</w:t>
      </w:r>
      <w:r>
        <w:rPr>
          <w:rFonts w:cs="宋体"/>
          <w:color w:val="auto"/>
          <w:w w:val="95"/>
          <w:lang w:eastAsia="zh-CN"/>
        </w:rPr>
        <w:t>出</w:t>
      </w:r>
      <w:r>
        <w:rPr>
          <w:rFonts w:cs="宋体"/>
          <w:color w:val="auto"/>
          <w:spacing w:val="1"/>
          <w:w w:val="95"/>
          <w:lang w:eastAsia="zh-CN"/>
        </w:rPr>
        <w:t>厂</w:t>
      </w:r>
      <w:r>
        <w:rPr>
          <w:rFonts w:cs="宋体"/>
          <w:color w:val="auto"/>
          <w:w w:val="95"/>
          <w:lang w:eastAsia="zh-CN"/>
        </w:rPr>
        <w:t>合</w:t>
      </w:r>
      <w:r>
        <w:rPr>
          <w:rFonts w:cs="宋体"/>
          <w:color w:val="auto"/>
          <w:spacing w:val="1"/>
          <w:w w:val="95"/>
          <w:lang w:eastAsia="zh-CN"/>
        </w:rPr>
        <w:t>格</w:t>
      </w:r>
      <w:r>
        <w:rPr>
          <w:rFonts w:cs="宋体"/>
          <w:color w:val="auto"/>
          <w:w w:val="95"/>
          <w:lang w:eastAsia="zh-CN"/>
        </w:rPr>
        <w:t>证</w:t>
      </w:r>
      <w:r>
        <w:rPr>
          <w:color w:val="auto"/>
          <w:spacing w:val="1"/>
          <w:w w:val="95"/>
          <w:lang w:eastAsia="zh-CN"/>
        </w:rPr>
        <w:t>和</w:t>
      </w:r>
      <w:r>
        <w:rPr>
          <w:color w:val="auto"/>
          <w:w w:val="95"/>
          <w:lang w:eastAsia="zh-CN"/>
        </w:rPr>
        <w:t>质</w:t>
      </w:r>
      <w:r>
        <w:rPr>
          <w:color w:val="auto"/>
          <w:spacing w:val="1"/>
          <w:w w:val="95"/>
          <w:lang w:eastAsia="zh-CN"/>
        </w:rPr>
        <w:t>量</w:t>
      </w:r>
      <w:r>
        <w:rPr>
          <w:rFonts w:cs="宋体"/>
          <w:color w:val="auto"/>
          <w:w w:val="95"/>
          <w:lang w:eastAsia="zh-CN"/>
        </w:rPr>
        <w:t>保</w:t>
      </w:r>
      <w:r>
        <w:rPr>
          <w:rFonts w:cs="宋体"/>
          <w:color w:val="auto"/>
          <w:spacing w:val="1"/>
          <w:w w:val="95"/>
          <w:lang w:eastAsia="zh-CN"/>
        </w:rPr>
        <w:t>证</w:t>
      </w:r>
      <w:r>
        <w:rPr>
          <w:rFonts w:cs="宋体"/>
          <w:color w:val="auto"/>
          <w:w w:val="95"/>
          <w:lang w:eastAsia="zh-CN"/>
        </w:rPr>
        <w:t>书</w:t>
      </w:r>
      <w:r>
        <w:rPr>
          <w:rFonts w:cs="宋体"/>
          <w:color w:val="auto"/>
          <w:spacing w:val="1"/>
          <w:w w:val="95"/>
          <w:lang w:eastAsia="zh-CN"/>
        </w:rPr>
        <w:t>核</w:t>
      </w:r>
      <w:r>
        <w:rPr>
          <w:rFonts w:cs="宋体"/>
          <w:color w:val="auto"/>
          <w:w w:val="95"/>
          <w:lang w:eastAsia="zh-CN"/>
        </w:rPr>
        <w:t>对</w:t>
      </w:r>
      <w:r>
        <w:rPr>
          <w:rFonts w:cs="宋体"/>
          <w:color w:val="auto"/>
          <w:spacing w:val="1"/>
          <w:w w:val="95"/>
          <w:lang w:eastAsia="zh-CN"/>
        </w:rPr>
        <w:t>类</w:t>
      </w:r>
      <w:r>
        <w:rPr>
          <w:rFonts w:cs="宋体"/>
          <w:color w:val="auto"/>
          <w:w w:val="95"/>
          <w:lang w:eastAsia="zh-CN"/>
        </w:rPr>
        <w:t>别</w:t>
      </w:r>
      <w:r>
        <w:rPr>
          <w:rFonts w:cs="宋体"/>
          <w:color w:val="auto"/>
          <w:spacing w:val="-26"/>
          <w:w w:val="95"/>
          <w:lang w:eastAsia="zh-CN"/>
        </w:rPr>
        <w:t>、</w:t>
      </w:r>
      <w:r>
        <w:rPr>
          <w:rFonts w:cs="宋体"/>
          <w:color w:val="auto"/>
          <w:spacing w:val="1"/>
          <w:w w:val="95"/>
          <w:lang w:eastAsia="zh-CN"/>
        </w:rPr>
        <w:t>型</w:t>
      </w:r>
      <w:r>
        <w:rPr>
          <w:rFonts w:cs="宋体"/>
          <w:color w:val="auto"/>
          <w:w w:val="95"/>
          <w:lang w:eastAsia="zh-CN"/>
        </w:rPr>
        <w:t>号</w:t>
      </w:r>
      <w:r>
        <w:rPr>
          <w:rFonts w:cs="宋体"/>
          <w:color w:val="auto"/>
          <w:spacing w:val="-28"/>
          <w:w w:val="95"/>
          <w:lang w:eastAsia="zh-CN"/>
        </w:rPr>
        <w:t>、</w:t>
      </w:r>
      <w:r>
        <w:rPr>
          <w:color w:val="auto"/>
          <w:spacing w:val="1"/>
          <w:w w:val="95"/>
          <w:lang w:eastAsia="zh-CN"/>
        </w:rPr>
        <w:t>规</w:t>
      </w:r>
      <w:r>
        <w:rPr>
          <w:rFonts w:cs="宋体"/>
          <w:color w:val="auto"/>
          <w:w w:val="95"/>
          <w:lang w:eastAsia="zh-CN"/>
        </w:rPr>
        <w:t>格</w:t>
      </w:r>
      <w:r>
        <w:rPr>
          <w:rFonts w:cs="宋体"/>
          <w:color w:val="auto"/>
          <w:spacing w:val="1"/>
          <w:w w:val="95"/>
          <w:lang w:eastAsia="zh-CN"/>
        </w:rPr>
        <w:t>及</w:t>
      </w:r>
      <w:r>
        <w:rPr>
          <w:rFonts w:cs="宋体"/>
          <w:color w:val="auto"/>
          <w:w w:val="95"/>
          <w:lang w:eastAsia="zh-CN"/>
        </w:rPr>
        <w:t>数</w:t>
      </w:r>
      <w:r>
        <w:rPr>
          <w:color w:val="auto"/>
          <w:spacing w:val="1"/>
          <w:w w:val="95"/>
          <w:lang w:eastAsia="zh-CN"/>
        </w:rPr>
        <w:t>量</w:t>
      </w:r>
      <w:r>
        <w:rPr>
          <w:rFonts w:cs="宋体"/>
          <w:color w:val="auto"/>
          <w:spacing w:val="1"/>
          <w:w w:val="95"/>
          <w:lang w:eastAsia="zh-CN"/>
        </w:rPr>
        <w:t>外</w:t>
      </w:r>
      <w:r>
        <w:rPr>
          <w:rFonts w:cs="宋体"/>
          <w:color w:val="auto"/>
          <w:w w:val="95"/>
          <w:lang w:eastAsia="zh-CN"/>
        </w:rPr>
        <w:t>。还按</w:t>
      </w:r>
      <w:r>
        <w:rPr>
          <w:color w:val="auto"/>
          <w:w w:val="95"/>
          <w:lang w:eastAsia="zh-CN"/>
        </w:rPr>
        <w:t>《</w:t>
      </w:r>
      <w:r>
        <w:rPr>
          <w:rFonts w:cs="宋体"/>
          <w:color w:val="auto"/>
          <w:w w:val="95"/>
          <w:lang w:eastAsia="zh-CN"/>
        </w:rPr>
        <w:t>预应力混凝土用</w:t>
      </w:r>
      <w:r>
        <w:rPr>
          <w:color w:val="auto"/>
          <w:w w:val="95"/>
          <w:lang w:eastAsia="zh-CN"/>
        </w:rPr>
        <w:t>金</w:t>
      </w:r>
      <w:r>
        <w:rPr>
          <w:rFonts w:cs="宋体"/>
          <w:color w:val="auto"/>
          <w:w w:val="95"/>
          <w:lang w:eastAsia="zh-CN"/>
        </w:rPr>
        <w:t>属</w:t>
      </w:r>
      <w:r>
        <w:rPr>
          <w:color w:val="auto"/>
          <w:w w:val="95"/>
          <w:lang w:eastAsia="zh-CN"/>
        </w:rPr>
        <w:t>波</w:t>
      </w:r>
      <w:r>
        <w:rPr>
          <w:rFonts w:cs="宋体"/>
          <w:color w:val="auto"/>
          <w:w w:val="95"/>
          <w:lang w:eastAsia="zh-CN"/>
        </w:rPr>
        <w:t>纹</w:t>
      </w:r>
      <w:r>
        <w:rPr>
          <w:color w:val="auto"/>
          <w:w w:val="95"/>
          <w:lang w:eastAsia="zh-CN"/>
        </w:rPr>
        <w:t>管</w:t>
      </w:r>
      <w:r>
        <w:rPr>
          <w:rFonts w:cs="宋体"/>
          <w:color w:val="auto"/>
          <w:w w:val="95"/>
          <w:lang w:eastAsia="zh-CN"/>
        </w:rPr>
        <w:t>》</w:t>
      </w:r>
      <w:r>
        <w:rPr>
          <w:rFonts w:ascii="Times New Roman" w:hAnsi="Times New Roman" w:eastAsia="Times New Roman" w:cs="Times New Roman"/>
          <w:color w:val="auto"/>
          <w:w w:val="95"/>
          <w:lang w:eastAsia="zh-CN"/>
        </w:rPr>
        <w:t xml:space="preserve">(JG225-2020)        </w:t>
      </w:r>
      <w:r>
        <w:rPr>
          <w:rFonts w:cs="宋体"/>
          <w:color w:val="auto"/>
          <w:w w:val="95"/>
          <w:lang w:eastAsia="zh-CN"/>
        </w:rPr>
        <w:t>的</w:t>
      </w:r>
      <w:r>
        <w:rPr>
          <w:color w:val="auto"/>
          <w:w w:val="95"/>
          <w:lang w:eastAsia="zh-CN"/>
        </w:rPr>
        <w:t>规</w:t>
      </w:r>
      <w:r>
        <w:rPr>
          <w:rFonts w:cs="宋体"/>
          <w:color w:val="auto"/>
          <w:w w:val="95"/>
          <w:lang w:eastAsia="zh-CN"/>
        </w:rPr>
        <w:t>定对其外观、尺寸、集</w:t>
      </w:r>
      <w:r>
        <w:rPr>
          <w:color w:val="auto"/>
          <w:w w:val="95"/>
          <w:lang w:eastAsia="zh-CN"/>
        </w:rPr>
        <w:t>中</w:t>
      </w:r>
      <w:r>
        <w:rPr>
          <w:rFonts w:cs="宋体"/>
          <w:color w:val="auto"/>
          <w:w w:val="95"/>
          <w:lang w:eastAsia="zh-CN"/>
        </w:rPr>
        <w:t>荷载下的径向刚度、</w:t>
      </w:r>
      <w:r>
        <w:rPr>
          <w:rFonts w:cs="宋体"/>
          <w:color w:val="auto"/>
          <w:spacing w:val="-1"/>
          <w:lang w:eastAsia="zh-CN"/>
        </w:rPr>
        <w:t>荷载作用后的抗渗漏等</w:t>
      </w:r>
      <w:r>
        <w:rPr>
          <w:color w:val="auto"/>
          <w:spacing w:val="-1"/>
          <w:lang w:eastAsia="zh-CN"/>
        </w:rPr>
        <w:t>进行</w:t>
      </w:r>
      <w:r>
        <w:rPr>
          <w:rFonts w:cs="宋体"/>
          <w:color w:val="auto"/>
          <w:spacing w:val="-1"/>
          <w:lang w:eastAsia="zh-CN"/>
        </w:rPr>
        <w:t>检验。自</w:t>
      </w:r>
      <w:r>
        <w:rPr>
          <w:color w:val="auto"/>
          <w:spacing w:val="-1"/>
          <w:lang w:eastAsia="zh-CN"/>
        </w:rPr>
        <w:t>制</w:t>
      </w:r>
      <w:r>
        <w:rPr>
          <w:rFonts w:cs="宋体"/>
          <w:color w:val="auto"/>
          <w:spacing w:val="-1"/>
          <w:lang w:eastAsia="zh-CN"/>
        </w:rPr>
        <w:t>的</w:t>
      </w:r>
      <w:r>
        <w:rPr>
          <w:color w:val="auto"/>
          <w:spacing w:val="-1"/>
          <w:lang w:eastAsia="zh-CN"/>
        </w:rPr>
        <w:t>管</w:t>
      </w:r>
      <w:r>
        <w:rPr>
          <w:rFonts w:cs="宋体"/>
          <w:color w:val="auto"/>
          <w:spacing w:val="-1"/>
          <w:lang w:eastAsia="zh-CN"/>
        </w:rPr>
        <w:t>道也应</w:t>
      </w:r>
      <w:r>
        <w:rPr>
          <w:color w:val="auto"/>
          <w:spacing w:val="-1"/>
          <w:lang w:eastAsia="zh-CN"/>
        </w:rPr>
        <w:t>进行</w:t>
      </w:r>
      <w:r>
        <w:rPr>
          <w:rFonts w:cs="宋体"/>
          <w:color w:val="auto"/>
          <w:spacing w:val="-1"/>
          <w:lang w:eastAsia="zh-CN"/>
        </w:rPr>
        <w:t>上述检验。所有</w:t>
      </w:r>
      <w:r>
        <w:rPr>
          <w:color w:val="auto"/>
          <w:spacing w:val="-1"/>
          <w:lang w:eastAsia="zh-CN"/>
        </w:rPr>
        <w:t>金</w:t>
      </w:r>
      <w:r>
        <w:rPr>
          <w:rFonts w:cs="宋体"/>
          <w:color w:val="auto"/>
          <w:spacing w:val="-1"/>
          <w:lang w:eastAsia="zh-CN"/>
        </w:rPr>
        <w:t>属</w:t>
      </w:r>
      <w:r>
        <w:rPr>
          <w:color w:val="auto"/>
          <w:spacing w:val="-1"/>
          <w:lang w:eastAsia="zh-CN"/>
        </w:rPr>
        <w:t>波</w:t>
      </w:r>
      <w:r>
        <w:rPr>
          <w:rFonts w:cs="宋体"/>
          <w:color w:val="auto"/>
          <w:spacing w:val="-1"/>
          <w:lang w:eastAsia="zh-CN"/>
        </w:rPr>
        <w:t>纹</w:t>
      </w:r>
      <w:r>
        <w:rPr>
          <w:color w:val="auto"/>
          <w:spacing w:val="-1"/>
          <w:lang w:eastAsia="zh-CN"/>
        </w:rPr>
        <w:t>管</w:t>
      </w:r>
      <w:r>
        <w:rPr>
          <w:rFonts w:cs="宋体"/>
          <w:color w:val="auto"/>
          <w:spacing w:val="-1"/>
          <w:lang w:eastAsia="zh-CN"/>
        </w:rPr>
        <w:t>应按</w:t>
      </w:r>
      <w:r>
        <w:rPr>
          <w:color w:val="auto"/>
          <w:spacing w:val="-1"/>
          <w:lang w:eastAsia="zh-CN"/>
        </w:rPr>
        <w:t>《公路</w:t>
      </w:r>
      <w:r>
        <w:rPr>
          <w:rFonts w:cs="宋体"/>
          <w:color w:val="auto"/>
          <w:spacing w:val="-1"/>
          <w:lang w:eastAsia="zh-CN"/>
        </w:rPr>
        <w:t>桥涵</w:t>
      </w:r>
      <w:r>
        <w:rPr>
          <w:color w:val="auto"/>
          <w:spacing w:val="-1"/>
          <w:lang w:eastAsia="zh-CN"/>
        </w:rPr>
        <w:t>施工</w:t>
      </w:r>
      <w:r>
        <w:rPr>
          <w:rFonts w:cs="宋体"/>
          <w:color w:val="auto"/>
          <w:spacing w:val="-1"/>
          <w:lang w:eastAsia="zh-CN"/>
        </w:rPr>
        <w:t>技术</w:t>
      </w:r>
      <w:r>
        <w:rPr>
          <w:color w:val="auto"/>
          <w:spacing w:val="-1"/>
          <w:lang w:eastAsia="zh-CN"/>
        </w:rPr>
        <w:t>规范</w:t>
      </w:r>
      <w:r>
        <w:rPr>
          <w:rFonts w:cs="宋体"/>
          <w:color w:val="auto"/>
          <w:spacing w:val="-1"/>
          <w:lang w:eastAsia="zh-CN"/>
        </w:rPr>
        <w:t>》</w:t>
      </w:r>
      <w:r>
        <w:rPr>
          <w:rFonts w:ascii="Times New Roman" w:hAnsi="Times New Roman" w:eastAsia="Times New Roman" w:cs="Times New Roman"/>
          <w:color w:val="auto"/>
          <w:spacing w:val="-1"/>
          <w:lang w:eastAsia="zh-CN"/>
        </w:rPr>
        <w:t>(JTG/T</w:t>
      </w:r>
      <w:r>
        <w:rPr>
          <w:rFonts w:ascii="Times New Roman" w:hAnsi="Times New Roman" w:eastAsia="Times New Roman" w:cs="Times New Roman"/>
          <w:color w:val="auto"/>
          <w:lang w:eastAsia="zh-CN"/>
        </w:rPr>
        <w:t>3650-2020)</w:t>
      </w:r>
      <w:r>
        <w:rPr>
          <w:rFonts w:cs="宋体"/>
          <w:color w:val="auto"/>
          <w:lang w:eastAsia="zh-CN"/>
        </w:rPr>
        <w:t>第</w:t>
      </w:r>
      <w:r>
        <w:rPr>
          <w:rFonts w:ascii="Times New Roman" w:hAnsi="Times New Roman" w:eastAsia="Times New Roman" w:cs="Times New Roman"/>
          <w:color w:val="auto"/>
          <w:lang w:eastAsia="zh-CN"/>
        </w:rPr>
        <w:t>7.4</w:t>
      </w:r>
      <w:r>
        <w:rPr>
          <w:rFonts w:cs="宋体"/>
          <w:color w:val="auto"/>
          <w:spacing w:val="-1"/>
          <w:lang w:eastAsia="zh-CN"/>
        </w:rPr>
        <w:t>条的</w:t>
      </w:r>
      <w:r>
        <w:rPr>
          <w:color w:val="auto"/>
          <w:spacing w:val="-1"/>
          <w:lang w:eastAsia="zh-CN"/>
        </w:rPr>
        <w:t>规</w:t>
      </w:r>
      <w:r>
        <w:rPr>
          <w:rFonts w:cs="宋体"/>
          <w:color w:val="auto"/>
          <w:spacing w:val="-1"/>
          <w:lang w:eastAsia="zh-CN"/>
        </w:rPr>
        <w:t>定取样、检验。其</w:t>
      </w:r>
      <w:r>
        <w:rPr>
          <w:color w:val="auto"/>
          <w:spacing w:val="-1"/>
          <w:lang w:eastAsia="zh-CN"/>
        </w:rPr>
        <w:t>质量</w:t>
      </w:r>
      <w:r>
        <w:rPr>
          <w:rFonts w:cs="宋体"/>
          <w:color w:val="auto"/>
          <w:spacing w:val="-1"/>
          <w:lang w:eastAsia="zh-CN"/>
        </w:rPr>
        <w:t>符合要求后</w:t>
      </w:r>
      <w:r>
        <w:rPr>
          <w:color w:val="auto"/>
          <w:spacing w:val="-1"/>
          <w:lang w:eastAsia="zh-CN"/>
        </w:rPr>
        <w:t>，</w:t>
      </w:r>
      <w:r>
        <w:rPr>
          <w:rFonts w:cs="宋体"/>
          <w:color w:val="auto"/>
          <w:spacing w:val="-1"/>
          <w:lang w:eastAsia="zh-CN"/>
        </w:rPr>
        <w:t>方可使用于</w:t>
      </w:r>
      <w:r>
        <w:rPr>
          <w:color w:val="auto"/>
          <w:spacing w:val="-1"/>
          <w:lang w:eastAsia="zh-CN"/>
        </w:rPr>
        <w:t>工程中，</w:t>
      </w:r>
      <w:r>
        <w:rPr>
          <w:rFonts w:cs="宋体"/>
          <w:color w:val="auto"/>
          <w:lang w:eastAsia="zh-CN"/>
        </w:rPr>
        <w:t>严禁使用不合格产品。</w:t>
      </w:r>
    </w:p>
    <w:p>
      <w:pPr>
        <w:pStyle w:val="13"/>
        <w:spacing w:before="18" w:line="336" w:lineRule="auto"/>
        <w:ind w:left="516" w:right="6916"/>
        <w:rPr>
          <w:color w:val="auto"/>
          <w:lang w:eastAsia="zh-CN"/>
        </w:rPr>
      </w:pPr>
      <w:r>
        <w:rPr>
          <w:rFonts w:cs="宋体"/>
          <w:color w:val="auto"/>
          <w:w w:val="95"/>
          <w:lang w:eastAsia="zh-CN"/>
        </w:rPr>
        <w:t>第（</w:t>
      </w:r>
      <w:r>
        <w:rPr>
          <w:rFonts w:ascii="Times New Roman" w:hAnsi="Times New Roman" w:eastAsia="Times New Roman" w:cs="Times New Roman"/>
          <w:color w:val="auto"/>
          <w:w w:val="95"/>
          <w:lang w:eastAsia="zh-CN"/>
        </w:rPr>
        <w:t>3</w:t>
      </w:r>
      <w:r>
        <w:rPr>
          <w:rFonts w:cs="宋体"/>
          <w:color w:val="auto"/>
          <w:w w:val="95"/>
          <w:lang w:eastAsia="zh-CN"/>
        </w:rPr>
        <w:t>）款塑料</w:t>
      </w:r>
      <w:r>
        <w:rPr>
          <w:color w:val="auto"/>
          <w:w w:val="95"/>
          <w:lang w:eastAsia="zh-CN"/>
        </w:rPr>
        <w:t>波</w:t>
      </w:r>
      <w:r>
        <w:rPr>
          <w:rFonts w:cs="宋体"/>
          <w:color w:val="auto"/>
          <w:w w:val="95"/>
          <w:lang w:eastAsia="zh-CN"/>
        </w:rPr>
        <w:t>纹</w:t>
      </w:r>
      <w:r>
        <w:rPr>
          <w:color w:val="auto"/>
          <w:w w:val="95"/>
          <w:lang w:eastAsia="zh-CN"/>
        </w:rPr>
        <w:t>管</w:t>
      </w:r>
      <w:r>
        <w:rPr>
          <w:rFonts w:cs="宋体"/>
          <w:color w:val="auto"/>
          <w:lang w:eastAsia="zh-CN"/>
        </w:rPr>
        <w:t>第</w:t>
      </w:r>
      <w:r>
        <w:rPr>
          <w:rFonts w:ascii="Times New Roman" w:hAnsi="Times New Roman" w:eastAsia="Times New Roman" w:cs="Times New Roman"/>
          <w:color w:val="auto"/>
          <w:lang w:eastAsia="zh-CN"/>
        </w:rPr>
        <w:t>b</w:t>
      </w:r>
      <w:r>
        <w:rPr>
          <w:color w:val="auto"/>
          <w:spacing w:val="1"/>
          <w:lang w:eastAsia="zh-CN"/>
        </w:rPr>
        <w:t>项</w:t>
      </w:r>
      <w:r>
        <w:rPr>
          <w:rFonts w:cs="宋体"/>
          <w:color w:val="auto"/>
          <w:spacing w:val="1"/>
          <w:lang w:eastAsia="zh-CN"/>
        </w:rPr>
        <w:t>修改</w:t>
      </w:r>
      <w:r>
        <w:rPr>
          <w:color w:val="auto"/>
          <w:spacing w:val="1"/>
          <w:lang w:eastAsia="zh-CN"/>
        </w:rPr>
        <w:t>为：</w:t>
      </w:r>
    </w:p>
    <w:p>
      <w:pPr>
        <w:pStyle w:val="13"/>
        <w:spacing w:before="23"/>
        <w:ind w:left="516"/>
        <w:rPr>
          <w:color w:val="auto"/>
          <w:lang w:eastAsia="zh-CN"/>
        </w:rPr>
      </w:pPr>
      <w:r>
        <w:rPr>
          <w:rFonts w:ascii="Times New Roman" w:hAnsi="Times New Roman" w:eastAsia="Times New Roman" w:cs="Times New Roman"/>
          <w:color w:val="auto"/>
          <w:w w:val="95"/>
          <w:lang w:eastAsia="zh-CN"/>
        </w:rPr>
        <w:t>b.</w:t>
      </w:r>
      <w:r>
        <w:rPr>
          <w:rFonts w:cs="宋体"/>
          <w:color w:val="auto"/>
          <w:w w:val="95"/>
          <w:lang w:eastAsia="zh-CN"/>
        </w:rPr>
        <w:t>用于塑料</w:t>
      </w:r>
      <w:r>
        <w:rPr>
          <w:color w:val="auto"/>
          <w:w w:val="95"/>
          <w:lang w:eastAsia="zh-CN"/>
        </w:rPr>
        <w:t>波</w:t>
      </w:r>
      <w:r>
        <w:rPr>
          <w:rFonts w:cs="宋体"/>
          <w:color w:val="auto"/>
          <w:w w:val="95"/>
          <w:lang w:eastAsia="zh-CN"/>
        </w:rPr>
        <w:t>纹</w:t>
      </w:r>
      <w:r>
        <w:rPr>
          <w:color w:val="auto"/>
          <w:w w:val="95"/>
          <w:lang w:eastAsia="zh-CN"/>
        </w:rPr>
        <w:t>管</w:t>
      </w:r>
      <w:r>
        <w:rPr>
          <w:rFonts w:cs="宋体"/>
          <w:color w:val="auto"/>
          <w:w w:val="95"/>
          <w:lang w:eastAsia="zh-CN"/>
        </w:rPr>
        <w:t>的</w:t>
      </w:r>
      <w:r>
        <w:rPr>
          <w:color w:val="auto"/>
          <w:w w:val="95"/>
          <w:lang w:eastAsia="zh-CN"/>
        </w:rPr>
        <w:t>高</w:t>
      </w:r>
      <w:r>
        <w:rPr>
          <w:rFonts w:cs="宋体"/>
          <w:color w:val="auto"/>
          <w:w w:val="95"/>
          <w:lang w:eastAsia="zh-CN"/>
        </w:rPr>
        <w:t>密度聚乙烯树脂</w:t>
      </w:r>
      <w:r>
        <w:rPr>
          <w:rFonts w:ascii="Times New Roman" w:hAnsi="Times New Roman" w:eastAsia="Times New Roman" w:cs="Times New Roman"/>
          <w:color w:val="auto"/>
          <w:w w:val="95"/>
          <w:lang w:eastAsia="zh-CN"/>
        </w:rPr>
        <w:t>(HDPE)</w:t>
      </w:r>
      <w:r>
        <w:rPr>
          <w:rFonts w:cs="宋体"/>
          <w:color w:val="auto"/>
          <w:w w:val="95"/>
          <w:lang w:eastAsia="zh-CN"/>
        </w:rPr>
        <w:t>应</w:t>
      </w:r>
      <w:r>
        <w:rPr>
          <w:color w:val="auto"/>
          <w:w w:val="95"/>
          <w:lang w:eastAsia="zh-CN"/>
        </w:rPr>
        <w:t>满</w:t>
      </w:r>
      <w:r>
        <w:rPr>
          <w:rFonts w:cs="宋体"/>
          <w:color w:val="auto"/>
          <w:w w:val="95"/>
          <w:lang w:eastAsia="zh-CN"/>
        </w:rPr>
        <w:t>足</w:t>
      </w:r>
      <w:r>
        <w:rPr>
          <w:color w:val="auto"/>
          <w:w w:val="95"/>
          <w:lang w:eastAsia="zh-CN"/>
        </w:rPr>
        <w:t>《</w:t>
      </w:r>
      <w:r>
        <w:rPr>
          <w:rFonts w:cs="宋体"/>
          <w:color w:val="auto"/>
          <w:w w:val="95"/>
          <w:lang w:eastAsia="zh-CN"/>
        </w:rPr>
        <w:t>聚乙烯</w:t>
      </w:r>
      <w:r>
        <w:rPr>
          <w:rFonts w:ascii="Times New Roman" w:hAnsi="Times New Roman" w:eastAsia="Times New Roman" w:cs="Times New Roman"/>
          <w:color w:val="auto"/>
          <w:w w:val="95"/>
          <w:lang w:eastAsia="zh-CN"/>
        </w:rPr>
        <w:t>(PE)</w:t>
      </w:r>
      <w:r>
        <w:rPr>
          <w:rFonts w:cs="宋体"/>
          <w:color w:val="auto"/>
          <w:w w:val="95"/>
          <w:lang w:eastAsia="zh-CN"/>
        </w:rPr>
        <w:t>树脂》</w:t>
      </w:r>
      <w:r>
        <w:rPr>
          <w:rFonts w:ascii="Times New Roman" w:hAnsi="Times New Roman" w:eastAsia="Times New Roman" w:cs="Times New Roman"/>
          <w:color w:val="auto"/>
          <w:w w:val="95"/>
          <w:lang w:eastAsia="zh-CN"/>
        </w:rPr>
        <w:t xml:space="preserve">(GB/T  </w:t>
      </w:r>
      <w:r>
        <w:rPr>
          <w:rFonts w:ascii="Times New Roman" w:hAnsi="Times New Roman" w:eastAsia="Times New Roman" w:cs="Times New Roman"/>
          <w:color w:val="auto"/>
          <w:spacing w:val="-2"/>
          <w:w w:val="95"/>
          <w:lang w:eastAsia="zh-CN"/>
        </w:rPr>
        <w:t>11115-2009)</w:t>
      </w:r>
      <w:r>
        <w:rPr>
          <w:rFonts w:cs="宋体"/>
          <w:color w:val="auto"/>
          <w:spacing w:val="-2"/>
          <w:w w:val="95"/>
          <w:lang w:eastAsia="zh-CN"/>
        </w:rPr>
        <w:t>的</w:t>
      </w:r>
      <w:r>
        <w:rPr>
          <w:color w:val="auto"/>
          <w:spacing w:val="-2"/>
          <w:w w:val="95"/>
          <w:lang w:eastAsia="zh-CN"/>
        </w:rPr>
        <w:t>规</w:t>
      </w:r>
    </w:p>
    <w:p>
      <w:pPr>
        <w:pStyle w:val="13"/>
        <w:spacing w:before="119"/>
        <w:rPr>
          <w:rFonts w:cs="宋体"/>
          <w:color w:val="auto"/>
          <w:lang w:eastAsia="zh-CN"/>
        </w:rPr>
      </w:pPr>
      <w:r>
        <w:rPr>
          <w:rFonts w:cs="宋体"/>
          <w:color w:val="auto"/>
          <w:lang w:eastAsia="zh-CN"/>
        </w:rPr>
        <w:t>定</w:t>
      </w:r>
      <w:r>
        <w:rPr>
          <w:color w:val="auto"/>
          <w:lang w:eastAsia="zh-CN"/>
        </w:rPr>
        <w:t>，</w:t>
      </w:r>
      <w:r>
        <w:rPr>
          <w:rFonts w:cs="宋体"/>
          <w:color w:val="auto"/>
          <w:lang w:eastAsia="zh-CN"/>
        </w:rPr>
        <w:t>聚丙烯</w:t>
      </w:r>
      <w:r>
        <w:rPr>
          <w:rFonts w:ascii="Times New Roman" w:hAnsi="Times New Roman" w:eastAsia="Times New Roman" w:cs="Times New Roman"/>
          <w:color w:val="auto"/>
          <w:lang w:eastAsia="zh-CN"/>
        </w:rPr>
        <w:t>(PP)</w:t>
      </w:r>
      <w:r>
        <w:rPr>
          <w:rFonts w:cs="宋体"/>
          <w:color w:val="auto"/>
          <w:lang w:eastAsia="zh-CN"/>
        </w:rPr>
        <w:t>应</w:t>
      </w:r>
      <w:r>
        <w:rPr>
          <w:color w:val="auto"/>
          <w:lang w:eastAsia="zh-CN"/>
        </w:rPr>
        <w:t>满</w:t>
      </w:r>
      <w:r>
        <w:rPr>
          <w:rFonts w:cs="宋体"/>
          <w:color w:val="auto"/>
          <w:lang w:eastAsia="zh-CN"/>
        </w:rPr>
        <w:t>足</w:t>
      </w:r>
      <w:r>
        <w:rPr>
          <w:color w:val="auto"/>
          <w:lang w:eastAsia="zh-CN"/>
        </w:rPr>
        <w:t>《</w:t>
      </w:r>
      <w:r>
        <w:rPr>
          <w:rFonts w:cs="宋体"/>
          <w:color w:val="auto"/>
          <w:lang w:eastAsia="zh-CN"/>
        </w:rPr>
        <w:t>冷热水用聚丙烯</w:t>
      </w:r>
      <w:r>
        <w:rPr>
          <w:color w:val="auto"/>
          <w:lang w:eastAsia="zh-CN"/>
        </w:rPr>
        <w:t>管</w:t>
      </w:r>
      <w:r>
        <w:rPr>
          <w:rFonts w:cs="宋体"/>
          <w:color w:val="auto"/>
          <w:lang w:eastAsia="zh-CN"/>
        </w:rPr>
        <w:t>道系统第</w:t>
      </w:r>
      <w:r>
        <w:rPr>
          <w:rFonts w:ascii="Times New Roman" w:hAnsi="Times New Roman" w:eastAsia="Times New Roman" w:cs="Times New Roman"/>
          <w:color w:val="auto"/>
          <w:lang w:eastAsia="zh-CN"/>
        </w:rPr>
        <w:t>2</w:t>
      </w:r>
      <w:r>
        <w:rPr>
          <w:rFonts w:cs="宋体"/>
          <w:color w:val="auto"/>
          <w:lang w:eastAsia="zh-CN"/>
        </w:rPr>
        <w:t>部分</w:t>
      </w:r>
      <w:r>
        <w:rPr>
          <w:rFonts w:ascii="Times New Roman" w:hAnsi="Times New Roman" w:eastAsia="Times New Roman" w:cs="Times New Roman"/>
          <w:color w:val="auto"/>
          <w:lang w:eastAsia="zh-CN"/>
        </w:rPr>
        <w:t>:</w:t>
      </w:r>
      <w:r>
        <w:rPr>
          <w:color w:val="auto"/>
          <w:lang w:eastAsia="zh-CN"/>
        </w:rPr>
        <w:t>管</w:t>
      </w:r>
      <w:r>
        <w:rPr>
          <w:rFonts w:cs="宋体"/>
          <w:color w:val="auto"/>
          <w:lang w:eastAsia="zh-CN"/>
        </w:rPr>
        <w:t>材》</w:t>
      </w:r>
      <w:r>
        <w:rPr>
          <w:rFonts w:ascii="Times New Roman" w:hAnsi="Times New Roman" w:eastAsia="Times New Roman" w:cs="Times New Roman"/>
          <w:color w:val="auto"/>
          <w:lang w:eastAsia="zh-CN"/>
        </w:rPr>
        <w:t>(GB/T18742.2-2017)</w:t>
      </w:r>
      <w:r>
        <w:rPr>
          <w:rFonts w:cs="宋体"/>
          <w:color w:val="auto"/>
          <w:lang w:eastAsia="zh-CN"/>
        </w:rPr>
        <w:t>的</w:t>
      </w:r>
      <w:r>
        <w:rPr>
          <w:color w:val="auto"/>
          <w:lang w:eastAsia="zh-CN"/>
        </w:rPr>
        <w:t>规</w:t>
      </w:r>
      <w:r>
        <w:rPr>
          <w:rFonts w:cs="宋体"/>
          <w:color w:val="auto"/>
          <w:lang w:eastAsia="zh-CN"/>
        </w:rPr>
        <w:t>定。</w:t>
      </w:r>
    </w:p>
    <w:p>
      <w:pPr>
        <w:tabs>
          <w:tab w:val="left" w:pos="1159"/>
        </w:tabs>
        <w:spacing w:before="107"/>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2"/>
          <w:sz w:val="28"/>
          <w:szCs w:val="28"/>
          <w:lang w:eastAsia="zh-CN"/>
        </w:rPr>
        <w:t>411.04</w:t>
      </w:r>
      <w:r>
        <w:rPr>
          <w:rFonts w:ascii="Times New Roman" w:hAnsi="Times New Roman" w:eastAsia="Times New Roman" w:cs="Times New Roman"/>
          <w:color w:val="auto"/>
          <w:spacing w:val="-2"/>
          <w:sz w:val="28"/>
          <w:szCs w:val="28"/>
          <w:lang w:eastAsia="zh-CN"/>
        </w:rPr>
        <w:tab/>
      </w:r>
      <w:r>
        <w:rPr>
          <w:rFonts w:ascii="黑体" w:hAnsi="黑体" w:eastAsia="黑体" w:cs="黑体"/>
          <w:color w:val="auto"/>
          <w:spacing w:val="-1"/>
          <w:sz w:val="28"/>
          <w:szCs w:val="28"/>
          <w:lang w:eastAsia="zh-CN"/>
        </w:rPr>
        <w:t>预应力钢材的搬运、存放和保护</w:t>
      </w:r>
    </w:p>
    <w:p>
      <w:pPr>
        <w:pStyle w:val="13"/>
        <w:spacing w:before="167"/>
        <w:ind w:left="51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．保护</w:t>
      </w:r>
    </w:p>
    <w:p>
      <w:pPr>
        <w:pStyle w:val="13"/>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(3)</w:t>
      </w:r>
      <w:r>
        <w:rPr>
          <w:rFonts w:cs="宋体"/>
          <w:color w:val="auto"/>
          <w:lang w:eastAsia="zh-CN"/>
        </w:rPr>
        <w:t>、</w:t>
      </w:r>
      <w:r>
        <w:rPr>
          <w:rFonts w:ascii="Times New Roman" w:hAnsi="Times New Roman" w:eastAsia="Times New Roman" w:cs="Times New Roman"/>
          <w:color w:val="auto"/>
          <w:lang w:eastAsia="zh-CN"/>
        </w:rPr>
        <w:t>(4)</w:t>
      </w:r>
      <w:r>
        <w:rPr>
          <w:rFonts w:cs="宋体"/>
          <w:color w:val="auto"/>
          <w:lang w:eastAsia="zh-CN"/>
        </w:rPr>
        <w:t>款</w:t>
      </w:r>
      <w:r>
        <w:rPr>
          <w:color w:val="auto"/>
          <w:lang w:eastAsia="zh-CN"/>
        </w:rPr>
        <w:t>：</w:t>
      </w:r>
    </w:p>
    <w:p>
      <w:pPr>
        <w:pStyle w:val="13"/>
        <w:ind w:left="516"/>
        <w:rPr>
          <w:rFonts w:cs="宋体"/>
          <w:color w:val="auto"/>
          <w:lang w:eastAsia="zh-CN"/>
        </w:rPr>
      </w:pPr>
      <w:r>
        <w:rPr>
          <w:rFonts w:ascii="Times New Roman" w:hAnsi="Times New Roman" w:eastAsia="Times New Roman" w:cs="Times New Roman"/>
          <w:color w:val="auto"/>
          <w:w w:val="95"/>
          <w:lang w:eastAsia="zh-CN"/>
        </w:rPr>
        <w:t xml:space="preserve">(3)    </w:t>
      </w:r>
      <w:r>
        <w:rPr>
          <w:rFonts w:cs="宋体"/>
          <w:color w:val="auto"/>
          <w:w w:val="95"/>
          <w:lang w:eastAsia="zh-CN"/>
        </w:rPr>
        <w:t>预应力筋安装在</w:t>
      </w:r>
      <w:r>
        <w:rPr>
          <w:color w:val="auto"/>
          <w:w w:val="95"/>
          <w:lang w:eastAsia="zh-CN"/>
        </w:rPr>
        <w:t>管</w:t>
      </w:r>
      <w:r>
        <w:rPr>
          <w:rFonts w:cs="宋体"/>
          <w:color w:val="auto"/>
          <w:w w:val="95"/>
          <w:lang w:eastAsia="zh-CN"/>
        </w:rPr>
        <w:t>道</w:t>
      </w:r>
      <w:r>
        <w:rPr>
          <w:color w:val="auto"/>
          <w:w w:val="95"/>
          <w:lang w:eastAsia="zh-CN"/>
        </w:rPr>
        <w:t>中</w:t>
      </w:r>
      <w:r>
        <w:rPr>
          <w:rFonts w:cs="宋体"/>
          <w:color w:val="auto"/>
          <w:w w:val="95"/>
          <w:lang w:eastAsia="zh-CN"/>
        </w:rPr>
        <w:t>后</w:t>
      </w:r>
      <w:r>
        <w:rPr>
          <w:color w:val="auto"/>
          <w:w w:val="95"/>
          <w:lang w:eastAsia="zh-CN"/>
        </w:rPr>
        <w:t>，管</w:t>
      </w:r>
      <w:r>
        <w:rPr>
          <w:rFonts w:cs="宋体"/>
          <w:color w:val="auto"/>
          <w:w w:val="95"/>
          <w:lang w:eastAsia="zh-CN"/>
        </w:rPr>
        <w:t>道端部开口应密封以防止湿气</w:t>
      </w:r>
      <w:r>
        <w:rPr>
          <w:color w:val="auto"/>
          <w:w w:val="95"/>
          <w:lang w:eastAsia="zh-CN"/>
        </w:rPr>
        <w:t>进</w:t>
      </w:r>
      <w:r>
        <w:rPr>
          <w:rFonts w:cs="宋体"/>
          <w:color w:val="auto"/>
          <w:w w:val="95"/>
          <w:lang w:eastAsia="zh-CN"/>
        </w:rPr>
        <w:t>入</w:t>
      </w:r>
      <w:r>
        <w:rPr>
          <w:color w:val="auto"/>
          <w:w w:val="95"/>
          <w:lang w:eastAsia="zh-CN"/>
        </w:rPr>
        <w:t>，</w:t>
      </w:r>
      <w:r>
        <w:rPr>
          <w:rFonts w:cs="宋体"/>
          <w:color w:val="auto"/>
          <w:w w:val="95"/>
          <w:lang w:eastAsia="zh-CN"/>
        </w:rPr>
        <w:t>外露部分设置保护套。采</w:t>
      </w:r>
    </w:p>
    <w:p>
      <w:pPr>
        <w:pStyle w:val="13"/>
        <w:rPr>
          <w:rFonts w:cs="宋体"/>
          <w:color w:val="auto"/>
          <w:lang w:eastAsia="zh-CN"/>
        </w:rPr>
      </w:pPr>
      <w:r>
        <w:rPr>
          <w:rFonts w:cs="宋体"/>
          <w:color w:val="auto"/>
          <w:lang w:eastAsia="zh-CN"/>
        </w:rPr>
        <w:t>用蒸汽养生时</w:t>
      </w:r>
      <w:r>
        <w:rPr>
          <w:color w:val="auto"/>
          <w:lang w:eastAsia="zh-CN"/>
        </w:rPr>
        <w:t>，</w:t>
      </w:r>
      <w:r>
        <w:rPr>
          <w:rFonts w:cs="宋体"/>
          <w:color w:val="auto"/>
          <w:lang w:eastAsia="zh-CN"/>
        </w:rPr>
        <w:t>在养生完</w:t>
      </w:r>
      <w:r>
        <w:rPr>
          <w:color w:val="auto"/>
          <w:lang w:eastAsia="zh-CN"/>
        </w:rPr>
        <w:t>成</w:t>
      </w:r>
      <w:r>
        <w:rPr>
          <w:rFonts w:cs="宋体"/>
          <w:color w:val="auto"/>
          <w:lang w:eastAsia="zh-CN"/>
        </w:rPr>
        <w:t>之前不得安装预应力筋。</w:t>
      </w:r>
    </w:p>
    <w:p>
      <w:pPr>
        <w:pStyle w:val="13"/>
        <w:spacing w:before="135" w:line="336" w:lineRule="auto"/>
        <w:ind w:firstLine="396"/>
        <w:rPr>
          <w:rFonts w:cs="宋体"/>
          <w:color w:val="auto"/>
          <w:lang w:eastAsia="zh-CN"/>
        </w:rPr>
      </w:pPr>
      <w:r>
        <w:rPr>
          <w:rFonts w:ascii="Times New Roman" w:hAnsi="Times New Roman" w:eastAsia="Times New Roman" w:cs="Times New Roman"/>
          <w:color w:val="auto"/>
          <w:w w:val="95"/>
          <w:lang w:eastAsia="zh-CN"/>
        </w:rPr>
        <w:t xml:space="preserve">(4)    </w:t>
      </w:r>
      <w:r>
        <w:rPr>
          <w:color w:val="auto"/>
          <w:w w:val="95"/>
          <w:lang w:eastAsia="zh-CN"/>
        </w:rPr>
        <w:t>任</w:t>
      </w:r>
      <w:r>
        <w:rPr>
          <w:rFonts w:cs="宋体"/>
          <w:color w:val="auto"/>
          <w:w w:val="95"/>
          <w:lang w:eastAsia="zh-CN"/>
        </w:rPr>
        <w:t>何情况下</w:t>
      </w:r>
      <w:r>
        <w:rPr>
          <w:color w:val="auto"/>
          <w:w w:val="95"/>
          <w:lang w:eastAsia="zh-CN"/>
        </w:rPr>
        <w:t>，</w:t>
      </w:r>
      <w:r>
        <w:rPr>
          <w:rFonts w:cs="宋体"/>
          <w:color w:val="auto"/>
          <w:w w:val="95"/>
          <w:lang w:eastAsia="zh-CN"/>
        </w:rPr>
        <w:t>当在安装有预应力筋的构</w:t>
      </w:r>
      <w:r>
        <w:rPr>
          <w:color w:val="auto"/>
          <w:w w:val="95"/>
          <w:lang w:eastAsia="zh-CN"/>
        </w:rPr>
        <w:t>件</w:t>
      </w:r>
      <w:r>
        <w:rPr>
          <w:rFonts w:cs="宋体"/>
          <w:color w:val="auto"/>
          <w:w w:val="95"/>
          <w:lang w:eastAsia="zh-CN"/>
        </w:rPr>
        <w:t>附近</w:t>
      </w:r>
      <w:r>
        <w:rPr>
          <w:color w:val="auto"/>
          <w:w w:val="95"/>
          <w:lang w:eastAsia="zh-CN"/>
        </w:rPr>
        <w:t>进行</w:t>
      </w:r>
      <w:r>
        <w:rPr>
          <w:rFonts w:cs="宋体"/>
          <w:color w:val="auto"/>
          <w:w w:val="95"/>
          <w:lang w:eastAsia="zh-CN"/>
        </w:rPr>
        <w:t>电焊时</w:t>
      </w:r>
      <w:r>
        <w:rPr>
          <w:color w:val="auto"/>
          <w:w w:val="95"/>
          <w:lang w:eastAsia="zh-CN"/>
        </w:rPr>
        <w:t>，</w:t>
      </w:r>
      <w:r>
        <w:rPr>
          <w:rFonts w:cs="宋体"/>
          <w:color w:val="auto"/>
          <w:w w:val="95"/>
          <w:lang w:eastAsia="zh-CN"/>
        </w:rPr>
        <w:t>对全部预应力筋</w:t>
      </w:r>
      <w:r>
        <w:rPr>
          <w:color w:val="auto"/>
          <w:w w:val="95"/>
          <w:lang w:eastAsia="zh-CN"/>
        </w:rPr>
        <w:t>和金</w:t>
      </w:r>
      <w:r>
        <w:rPr>
          <w:rFonts w:cs="宋体"/>
          <w:color w:val="auto"/>
          <w:w w:val="95"/>
          <w:lang w:eastAsia="zh-CN"/>
        </w:rPr>
        <w:t>属</w:t>
      </w:r>
      <w:r>
        <w:rPr>
          <w:color w:val="auto"/>
          <w:w w:val="95"/>
          <w:lang w:eastAsia="zh-CN"/>
        </w:rPr>
        <w:t>件</w:t>
      </w:r>
      <w:r>
        <w:rPr>
          <w:rFonts w:cs="宋体"/>
          <w:color w:val="auto"/>
          <w:w w:val="95"/>
          <w:lang w:eastAsia="zh-CN"/>
        </w:rPr>
        <w:t>均应</w:t>
      </w:r>
      <w:r>
        <w:rPr>
          <w:color w:val="auto"/>
          <w:w w:val="95"/>
          <w:lang w:eastAsia="zh-CN"/>
        </w:rPr>
        <w:t>进</w:t>
      </w:r>
      <w:r>
        <w:rPr>
          <w:color w:val="auto"/>
          <w:lang w:eastAsia="zh-CN"/>
        </w:rPr>
        <w:t>行</w:t>
      </w:r>
      <w:r>
        <w:rPr>
          <w:rFonts w:cs="宋体"/>
          <w:color w:val="auto"/>
          <w:lang w:eastAsia="zh-CN"/>
        </w:rPr>
        <w:t>保护</w:t>
      </w:r>
      <w:r>
        <w:rPr>
          <w:color w:val="auto"/>
          <w:lang w:eastAsia="zh-CN"/>
        </w:rPr>
        <w:t>，</w:t>
      </w:r>
      <w:r>
        <w:rPr>
          <w:rFonts w:cs="宋体"/>
          <w:color w:val="auto"/>
          <w:lang w:eastAsia="zh-CN"/>
        </w:rPr>
        <w:t>防止溅上焊渣或造</w:t>
      </w:r>
      <w:r>
        <w:rPr>
          <w:color w:val="auto"/>
          <w:lang w:eastAsia="zh-CN"/>
        </w:rPr>
        <w:t>成</w:t>
      </w:r>
      <w:r>
        <w:rPr>
          <w:rFonts w:cs="宋体"/>
          <w:color w:val="auto"/>
          <w:lang w:eastAsia="zh-CN"/>
        </w:rPr>
        <w:t>其他损坏。</w:t>
      </w:r>
    </w:p>
    <w:p>
      <w:pPr>
        <w:tabs>
          <w:tab w:val="left" w:pos="1159"/>
        </w:tabs>
        <w:spacing w:before="158"/>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2"/>
          <w:sz w:val="28"/>
          <w:szCs w:val="28"/>
          <w:lang w:eastAsia="zh-CN"/>
        </w:rPr>
        <w:t>411.05</w:t>
      </w:r>
      <w:r>
        <w:rPr>
          <w:rFonts w:ascii="Times New Roman" w:hAnsi="Times New Roman" w:eastAsia="Times New Roman" w:cs="Times New Roman"/>
          <w:color w:val="auto"/>
          <w:spacing w:val="-2"/>
          <w:sz w:val="28"/>
          <w:szCs w:val="28"/>
          <w:lang w:eastAsia="zh-CN"/>
        </w:rPr>
        <w:tab/>
      </w:r>
      <w:r>
        <w:rPr>
          <w:rFonts w:ascii="黑体" w:hAnsi="黑体" w:eastAsia="黑体" w:cs="黑体"/>
          <w:color w:val="auto"/>
          <w:spacing w:val="-1"/>
          <w:sz w:val="28"/>
          <w:szCs w:val="28"/>
          <w:lang w:eastAsia="zh-CN"/>
        </w:rPr>
        <w:t>预应力钢材的加工和装置</w:t>
      </w:r>
    </w:p>
    <w:p>
      <w:pPr>
        <w:pStyle w:val="13"/>
        <w:spacing w:before="167"/>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1</w:t>
      </w: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条</w:t>
      </w:r>
      <w:r>
        <w:rPr>
          <w:color w:val="auto"/>
          <w:lang w:eastAsia="zh-CN"/>
        </w:rPr>
        <w:t>：</w:t>
      </w:r>
    </w:p>
    <w:p>
      <w:pPr>
        <w:pStyle w:val="13"/>
        <w:spacing w:line="338" w:lineRule="auto"/>
        <w:ind w:right="109" w:firstLine="396"/>
        <w:rPr>
          <w:rFonts w:cs="宋体"/>
          <w:color w:val="auto"/>
          <w:lang w:eastAsia="zh-CN"/>
        </w:rPr>
      </w:pPr>
      <w:r>
        <w:rPr>
          <w:rFonts w:ascii="Times New Roman" w:hAnsi="Times New Roman" w:eastAsia="Times New Roman" w:cs="Times New Roman"/>
          <w:color w:val="auto"/>
          <w:w w:val="95"/>
          <w:lang w:eastAsia="zh-CN"/>
        </w:rPr>
        <w:t>1.</w:t>
      </w:r>
      <w:r>
        <w:rPr>
          <w:rFonts w:cs="宋体"/>
          <w:color w:val="auto"/>
          <w:w w:val="95"/>
          <w:lang w:eastAsia="zh-CN"/>
        </w:rPr>
        <w:t>钢绞线应对号穿入</w:t>
      </w:r>
      <w:r>
        <w:rPr>
          <w:color w:val="auto"/>
          <w:w w:val="95"/>
          <w:lang w:eastAsia="zh-CN"/>
        </w:rPr>
        <w:t>波</w:t>
      </w:r>
      <w:r>
        <w:rPr>
          <w:rFonts w:cs="宋体"/>
          <w:color w:val="auto"/>
          <w:w w:val="95"/>
          <w:lang w:eastAsia="zh-CN"/>
        </w:rPr>
        <w:t>纹</w:t>
      </w:r>
      <w:r>
        <w:rPr>
          <w:color w:val="auto"/>
          <w:w w:val="95"/>
          <w:lang w:eastAsia="zh-CN"/>
        </w:rPr>
        <w:t>管</w:t>
      </w:r>
      <w:r>
        <w:rPr>
          <w:rFonts w:cs="宋体"/>
          <w:color w:val="auto"/>
          <w:w w:val="95"/>
          <w:lang w:eastAsia="zh-CN"/>
        </w:rPr>
        <w:t>内</w:t>
      </w:r>
      <w:r>
        <w:rPr>
          <w:color w:val="auto"/>
          <w:w w:val="95"/>
          <w:lang w:eastAsia="zh-CN"/>
        </w:rPr>
        <w:t>，</w:t>
      </w:r>
      <w:r>
        <w:rPr>
          <w:rFonts w:cs="宋体"/>
          <w:color w:val="auto"/>
          <w:w w:val="95"/>
          <w:lang w:eastAsia="zh-CN"/>
        </w:rPr>
        <w:t>同</w:t>
      </w:r>
      <w:r>
        <w:rPr>
          <w:color w:val="auto"/>
          <w:w w:val="95"/>
          <w:lang w:eastAsia="zh-CN"/>
        </w:rPr>
        <w:t>一</w:t>
      </w:r>
      <w:r>
        <w:rPr>
          <w:rFonts w:cs="宋体"/>
          <w:color w:val="auto"/>
          <w:w w:val="95"/>
          <w:lang w:eastAsia="zh-CN"/>
        </w:rPr>
        <w:t>孔道穿束应整束整穿或用穿索机将钢绞线逐根穿入。孔道内</w:t>
      </w:r>
      <w:r>
        <w:rPr>
          <w:rFonts w:cs="宋体"/>
          <w:color w:val="auto"/>
          <w:lang w:eastAsia="zh-CN"/>
        </w:rPr>
        <w:t>应畅通</w:t>
      </w:r>
      <w:r>
        <w:rPr>
          <w:color w:val="auto"/>
          <w:lang w:eastAsia="zh-CN"/>
        </w:rPr>
        <w:t>，</w:t>
      </w:r>
      <w:r>
        <w:rPr>
          <w:rFonts w:cs="宋体"/>
          <w:color w:val="auto"/>
          <w:lang w:eastAsia="zh-CN"/>
        </w:rPr>
        <w:t>无水</w:t>
      </w:r>
      <w:r>
        <w:rPr>
          <w:color w:val="auto"/>
          <w:lang w:eastAsia="zh-CN"/>
        </w:rPr>
        <w:t>和</w:t>
      </w:r>
      <w:r>
        <w:rPr>
          <w:rFonts w:cs="宋体"/>
          <w:color w:val="auto"/>
          <w:lang w:eastAsia="zh-CN"/>
        </w:rPr>
        <w:t>其他杂物。</w:t>
      </w:r>
    </w:p>
    <w:p>
      <w:pPr>
        <w:pStyle w:val="13"/>
        <w:spacing w:before="46"/>
        <w:ind w:left="516"/>
        <w:rPr>
          <w:rFonts w:cs="宋体"/>
          <w:color w:val="auto"/>
          <w:lang w:eastAsia="zh-CN"/>
        </w:rPr>
      </w:pPr>
      <w:r>
        <w:rPr>
          <w:rFonts w:ascii="Times New Roman" w:hAnsi="Times New Roman" w:eastAsia="Times New Roman" w:cs="Times New Roman"/>
          <w:color w:val="auto"/>
          <w:spacing w:val="1"/>
          <w:w w:val="95"/>
          <w:lang w:eastAsia="zh-CN"/>
        </w:rPr>
        <w:t>2.</w:t>
      </w:r>
      <w:r>
        <w:rPr>
          <w:rFonts w:cs="宋体"/>
          <w:color w:val="auto"/>
          <w:spacing w:val="1"/>
          <w:w w:val="95"/>
          <w:lang w:eastAsia="zh-CN"/>
        </w:rPr>
        <w:t>钢绞线放束时</w:t>
      </w:r>
      <w:r>
        <w:rPr>
          <w:color w:val="auto"/>
          <w:spacing w:val="1"/>
          <w:w w:val="95"/>
          <w:lang w:eastAsia="zh-CN"/>
        </w:rPr>
        <w:t>，</w:t>
      </w:r>
      <w:r>
        <w:rPr>
          <w:rFonts w:cs="宋体"/>
          <w:color w:val="auto"/>
          <w:spacing w:val="1"/>
          <w:w w:val="95"/>
          <w:lang w:eastAsia="zh-CN"/>
        </w:rPr>
        <w:t>应用混凝土硬化不小于</w:t>
      </w:r>
      <w:r>
        <w:rPr>
          <w:rFonts w:ascii="Times New Roman" w:hAnsi="Times New Roman" w:eastAsia="Times New Roman" w:cs="Times New Roman"/>
          <w:color w:val="auto"/>
          <w:w w:val="95"/>
          <w:lang w:eastAsia="zh-CN"/>
        </w:rPr>
        <w:t xml:space="preserve">1m  </w:t>
      </w:r>
      <w:r>
        <w:rPr>
          <w:rFonts w:cs="宋体"/>
          <w:color w:val="auto"/>
          <w:spacing w:val="1"/>
          <w:w w:val="95"/>
          <w:lang w:eastAsia="zh-CN"/>
        </w:rPr>
        <w:t>宽的放束跑道</w:t>
      </w:r>
      <w:r>
        <w:rPr>
          <w:color w:val="auto"/>
          <w:spacing w:val="1"/>
          <w:w w:val="95"/>
          <w:lang w:eastAsia="zh-CN"/>
        </w:rPr>
        <w:t>，</w:t>
      </w:r>
      <w:r>
        <w:rPr>
          <w:rFonts w:cs="宋体"/>
          <w:color w:val="auto"/>
          <w:spacing w:val="1"/>
          <w:w w:val="95"/>
          <w:lang w:eastAsia="zh-CN"/>
        </w:rPr>
        <w:t>保证钢绞线不受机械损伤</w:t>
      </w:r>
      <w:r>
        <w:rPr>
          <w:color w:val="auto"/>
          <w:spacing w:val="1"/>
          <w:w w:val="95"/>
          <w:lang w:eastAsia="zh-CN"/>
        </w:rPr>
        <w:t>和</w:t>
      </w:r>
      <w:r>
        <w:rPr>
          <w:rFonts w:cs="宋体"/>
          <w:color w:val="auto"/>
          <w:spacing w:val="1"/>
          <w:w w:val="95"/>
          <w:lang w:eastAsia="zh-CN"/>
        </w:rPr>
        <w:t>泥土污</w:t>
      </w:r>
    </w:p>
    <w:p>
      <w:pPr>
        <w:pStyle w:val="13"/>
        <w:rPr>
          <w:rFonts w:cs="宋体"/>
          <w:color w:val="auto"/>
          <w:lang w:eastAsia="zh-CN"/>
        </w:rPr>
      </w:pPr>
      <w:r>
        <w:rPr>
          <w:rFonts w:cs="宋体"/>
          <w:color w:val="auto"/>
          <w:lang w:eastAsia="zh-CN"/>
        </w:rPr>
        <w:t>染</w:t>
      </w:r>
      <w:r>
        <w:rPr>
          <w:color w:val="auto"/>
          <w:lang w:eastAsia="zh-CN"/>
        </w:rPr>
        <w:t>，</w:t>
      </w:r>
      <w:r>
        <w:rPr>
          <w:rFonts w:cs="宋体"/>
          <w:color w:val="auto"/>
          <w:lang w:eastAsia="zh-CN"/>
        </w:rPr>
        <w:t>防止雨水浸泡。</w:t>
      </w:r>
    </w:p>
    <w:p>
      <w:pPr>
        <w:spacing w:before="8"/>
        <w:rPr>
          <w:rFonts w:ascii="宋体" w:hAnsi="宋体" w:eastAsia="宋体" w:cs="宋体"/>
          <w:color w:val="auto"/>
          <w:sz w:val="18"/>
          <w:szCs w:val="18"/>
          <w:lang w:eastAsia="zh-CN"/>
        </w:rPr>
      </w:pPr>
    </w:p>
    <w:p>
      <w:pPr>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2"/>
          <w:sz w:val="28"/>
          <w:szCs w:val="28"/>
          <w:lang w:eastAsia="zh-CN"/>
        </w:rPr>
        <w:t>411.06</w:t>
      </w:r>
      <w:r>
        <w:rPr>
          <w:rFonts w:ascii="黑体" w:hAnsi="黑体" w:eastAsia="黑体" w:cs="黑体"/>
          <w:color w:val="auto"/>
          <w:spacing w:val="-1"/>
          <w:sz w:val="28"/>
          <w:szCs w:val="28"/>
          <w:lang w:eastAsia="zh-CN"/>
        </w:rPr>
        <w:t>预应力钢筋管道的安装和成形</w:t>
      </w:r>
    </w:p>
    <w:p>
      <w:pPr>
        <w:pStyle w:val="13"/>
        <w:spacing w:before="167" w:line="336" w:lineRule="auto"/>
        <w:ind w:left="516" w:right="6634"/>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2</w:t>
      </w:r>
      <w:r>
        <w:rPr>
          <w:rFonts w:cs="宋体"/>
          <w:color w:val="auto"/>
          <w:spacing w:val="1"/>
          <w:lang w:eastAsia="zh-CN"/>
        </w:rPr>
        <w:t>条修改</w:t>
      </w:r>
      <w:r>
        <w:rPr>
          <w:color w:val="auto"/>
          <w:spacing w:val="1"/>
          <w:lang w:eastAsia="zh-CN"/>
        </w:rPr>
        <w:t>为：</w:t>
      </w:r>
      <w:r>
        <w:rPr>
          <w:rFonts w:ascii="Times New Roman" w:hAnsi="Times New Roman" w:eastAsia="Times New Roman" w:cs="Times New Roman"/>
          <w:color w:val="auto"/>
          <w:w w:val="95"/>
          <w:lang w:eastAsia="zh-CN"/>
        </w:rPr>
        <w:t>2</w:t>
      </w:r>
      <w:r>
        <w:rPr>
          <w:rFonts w:cs="宋体"/>
          <w:color w:val="auto"/>
          <w:w w:val="95"/>
          <w:lang w:eastAsia="zh-CN"/>
        </w:rPr>
        <w:t>．塑料</w:t>
      </w:r>
      <w:r>
        <w:rPr>
          <w:color w:val="auto"/>
          <w:w w:val="95"/>
          <w:lang w:eastAsia="zh-CN"/>
        </w:rPr>
        <w:t>波</w:t>
      </w:r>
      <w:r>
        <w:rPr>
          <w:rFonts w:cs="宋体"/>
          <w:color w:val="auto"/>
          <w:w w:val="95"/>
          <w:lang w:eastAsia="zh-CN"/>
        </w:rPr>
        <w:t>纹</w:t>
      </w:r>
      <w:r>
        <w:rPr>
          <w:color w:val="auto"/>
          <w:w w:val="95"/>
          <w:lang w:eastAsia="zh-CN"/>
        </w:rPr>
        <w:t>管</w:t>
      </w:r>
      <w:r>
        <w:rPr>
          <w:rFonts w:cs="宋体"/>
          <w:color w:val="auto"/>
          <w:w w:val="95"/>
          <w:lang w:eastAsia="zh-CN"/>
        </w:rPr>
        <w:t>的安装</w:t>
      </w:r>
    </w:p>
    <w:p>
      <w:pPr>
        <w:pStyle w:val="13"/>
        <w:spacing w:before="25"/>
        <w:ind w:left="516"/>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1</w:t>
      </w:r>
      <w:r>
        <w:rPr>
          <w:rFonts w:cs="宋体"/>
          <w:color w:val="auto"/>
          <w:w w:val="95"/>
          <w:lang w:eastAsia="zh-CN"/>
        </w:rPr>
        <w:t>）塑料</w:t>
      </w:r>
      <w:r>
        <w:rPr>
          <w:color w:val="auto"/>
          <w:w w:val="95"/>
          <w:lang w:eastAsia="zh-CN"/>
        </w:rPr>
        <w:t>波</w:t>
      </w:r>
      <w:r>
        <w:rPr>
          <w:rFonts w:cs="宋体"/>
          <w:color w:val="auto"/>
          <w:w w:val="95"/>
          <w:lang w:eastAsia="zh-CN"/>
        </w:rPr>
        <w:t>纹</w:t>
      </w:r>
      <w:r>
        <w:rPr>
          <w:color w:val="auto"/>
          <w:w w:val="95"/>
          <w:lang w:eastAsia="zh-CN"/>
        </w:rPr>
        <w:t>管</w:t>
      </w:r>
      <w:r>
        <w:rPr>
          <w:rFonts w:cs="宋体"/>
          <w:color w:val="auto"/>
          <w:w w:val="95"/>
          <w:lang w:eastAsia="zh-CN"/>
        </w:rPr>
        <w:t xml:space="preserve">在安装前应通过 </w:t>
      </w:r>
      <w:r>
        <w:rPr>
          <w:rFonts w:ascii="Times New Roman" w:hAnsi="Times New Roman" w:eastAsia="Times New Roman" w:cs="Times New Roman"/>
          <w:color w:val="auto"/>
          <w:spacing w:val="-1"/>
          <w:w w:val="95"/>
          <w:lang w:eastAsia="zh-CN"/>
        </w:rPr>
        <w:t>1kN</w:t>
      </w:r>
      <w:r>
        <w:rPr>
          <w:rFonts w:cs="宋体"/>
          <w:color w:val="auto"/>
          <w:w w:val="95"/>
          <w:lang w:eastAsia="zh-CN"/>
        </w:rPr>
        <w:t>径向力的作用</w:t>
      </w:r>
      <w:r>
        <w:rPr>
          <w:color w:val="auto"/>
          <w:w w:val="95"/>
          <w:lang w:eastAsia="zh-CN"/>
        </w:rPr>
        <w:t>，</w:t>
      </w:r>
      <w:r>
        <w:rPr>
          <w:rFonts w:cs="宋体"/>
          <w:color w:val="auto"/>
          <w:w w:val="95"/>
          <w:lang w:eastAsia="zh-CN"/>
        </w:rPr>
        <w:t>且不变形</w:t>
      </w:r>
      <w:r>
        <w:rPr>
          <w:color w:val="auto"/>
          <w:w w:val="95"/>
          <w:lang w:eastAsia="zh-CN"/>
        </w:rPr>
        <w:t>，</w:t>
      </w:r>
      <w:r>
        <w:rPr>
          <w:rFonts w:cs="宋体"/>
          <w:color w:val="auto"/>
          <w:w w:val="95"/>
          <w:lang w:eastAsia="zh-CN"/>
        </w:rPr>
        <w:t>同时应做水密承压试验</w:t>
      </w:r>
      <w:r>
        <w:rPr>
          <w:color w:val="auto"/>
          <w:w w:val="95"/>
          <w:lang w:eastAsia="zh-CN"/>
        </w:rPr>
        <w:t>，</w:t>
      </w:r>
      <w:r>
        <w:rPr>
          <w:rFonts w:cs="宋体"/>
          <w:color w:val="auto"/>
          <w:w w:val="95"/>
          <w:lang w:eastAsia="zh-CN"/>
        </w:rPr>
        <w:t>以检</w:t>
      </w:r>
    </w:p>
    <w:p>
      <w:pPr>
        <w:pStyle w:val="13"/>
        <w:rPr>
          <w:rFonts w:cs="宋体"/>
          <w:color w:val="auto"/>
          <w:lang w:eastAsia="zh-CN"/>
        </w:rPr>
      </w:pPr>
      <w:r>
        <w:rPr>
          <w:rFonts w:cs="宋体"/>
          <w:color w:val="auto"/>
          <w:lang w:eastAsia="zh-CN"/>
        </w:rPr>
        <w:t>查有无渗漏现象</w:t>
      </w:r>
      <w:r>
        <w:rPr>
          <w:color w:val="auto"/>
          <w:lang w:eastAsia="zh-CN"/>
        </w:rPr>
        <w:t>，</w:t>
      </w:r>
      <w:r>
        <w:rPr>
          <w:rFonts w:cs="宋体"/>
          <w:color w:val="auto"/>
          <w:lang w:eastAsia="zh-CN"/>
        </w:rPr>
        <w:t>确无变形、渗漏现象时始可使用。</w:t>
      </w:r>
    </w:p>
    <w:p>
      <w:pPr>
        <w:pStyle w:val="13"/>
        <w:spacing w:before="133" w:line="336" w:lineRule="auto"/>
        <w:ind w:right="10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2</w:t>
      </w:r>
      <w:r>
        <w:rPr>
          <w:rFonts w:cs="宋体"/>
          <w:color w:val="auto"/>
          <w:spacing w:val="1"/>
          <w:w w:val="95"/>
          <w:lang w:eastAsia="zh-CN"/>
        </w:rPr>
        <w:t>）塑料</w:t>
      </w:r>
      <w:r>
        <w:rPr>
          <w:color w:val="auto"/>
          <w:spacing w:val="1"/>
          <w:w w:val="95"/>
          <w:lang w:eastAsia="zh-CN"/>
        </w:rPr>
        <w:t>波</w:t>
      </w:r>
      <w:r>
        <w:rPr>
          <w:rFonts w:cs="宋体"/>
          <w:color w:val="auto"/>
          <w:spacing w:val="1"/>
          <w:w w:val="95"/>
          <w:lang w:eastAsia="zh-CN"/>
        </w:rPr>
        <w:t>纹</w:t>
      </w:r>
      <w:r>
        <w:rPr>
          <w:color w:val="auto"/>
          <w:spacing w:val="1"/>
          <w:w w:val="95"/>
          <w:lang w:eastAsia="zh-CN"/>
        </w:rPr>
        <w:t>管</w:t>
      </w:r>
      <w:r>
        <w:rPr>
          <w:rFonts w:cs="宋体"/>
          <w:color w:val="auto"/>
          <w:spacing w:val="1"/>
          <w:w w:val="95"/>
          <w:lang w:eastAsia="zh-CN"/>
        </w:rPr>
        <w:t>的接长连接</w:t>
      </w:r>
      <w:r>
        <w:rPr>
          <w:color w:val="auto"/>
          <w:spacing w:val="1"/>
          <w:w w:val="95"/>
          <w:lang w:eastAsia="zh-CN"/>
        </w:rPr>
        <w:t>：</w:t>
      </w:r>
      <w:r>
        <w:rPr>
          <w:rFonts w:cs="宋体"/>
          <w:color w:val="auto"/>
          <w:spacing w:val="1"/>
          <w:w w:val="95"/>
          <w:lang w:eastAsia="zh-CN"/>
        </w:rPr>
        <w:t>塑料</w:t>
      </w:r>
      <w:r>
        <w:rPr>
          <w:color w:val="auto"/>
          <w:spacing w:val="1"/>
          <w:w w:val="95"/>
          <w:lang w:eastAsia="zh-CN"/>
        </w:rPr>
        <w:t>波</w:t>
      </w:r>
      <w:r>
        <w:rPr>
          <w:rFonts w:cs="宋体"/>
          <w:color w:val="auto"/>
          <w:spacing w:val="1"/>
          <w:w w:val="95"/>
          <w:lang w:eastAsia="zh-CN"/>
        </w:rPr>
        <w:t>纹</w:t>
      </w:r>
      <w:r>
        <w:rPr>
          <w:color w:val="auto"/>
          <w:spacing w:val="1"/>
          <w:w w:val="95"/>
          <w:lang w:eastAsia="zh-CN"/>
        </w:rPr>
        <w:t>管</w:t>
      </w:r>
      <w:r>
        <w:rPr>
          <w:rFonts w:cs="宋体"/>
          <w:color w:val="auto"/>
          <w:spacing w:val="1"/>
          <w:w w:val="95"/>
          <w:lang w:eastAsia="zh-CN"/>
        </w:rPr>
        <w:t>采用专用焊接机</w:t>
      </w:r>
      <w:r>
        <w:rPr>
          <w:color w:val="auto"/>
          <w:spacing w:val="1"/>
          <w:w w:val="95"/>
          <w:lang w:eastAsia="zh-CN"/>
        </w:rPr>
        <w:t>进行</w:t>
      </w:r>
      <w:r>
        <w:rPr>
          <w:rFonts w:cs="宋体"/>
          <w:color w:val="auto"/>
          <w:spacing w:val="1"/>
          <w:w w:val="95"/>
          <w:lang w:eastAsia="zh-CN"/>
        </w:rPr>
        <w:t>焊接或应采用本身具有密封性能</w:t>
      </w:r>
      <w:r>
        <w:rPr>
          <w:rFonts w:cs="宋体"/>
          <w:color w:val="auto"/>
          <w:lang w:eastAsia="zh-CN"/>
        </w:rPr>
        <w:t>且带有观察</w:t>
      </w:r>
      <w:r>
        <w:rPr>
          <w:color w:val="auto"/>
          <w:lang w:eastAsia="zh-CN"/>
        </w:rPr>
        <w:t>管</w:t>
      </w:r>
      <w:r>
        <w:rPr>
          <w:rFonts w:cs="宋体"/>
          <w:color w:val="auto"/>
          <w:lang w:eastAsia="zh-CN"/>
        </w:rPr>
        <w:t>的塑料结构连接器连接</w:t>
      </w:r>
      <w:r>
        <w:rPr>
          <w:color w:val="auto"/>
          <w:lang w:eastAsia="zh-CN"/>
        </w:rPr>
        <w:t>，</w:t>
      </w:r>
      <w:r>
        <w:rPr>
          <w:rFonts w:cs="宋体"/>
          <w:color w:val="auto"/>
          <w:lang w:eastAsia="zh-CN"/>
        </w:rPr>
        <w:t>避免浇筑混凝土时水泥浆渗入</w:t>
      </w:r>
      <w:r>
        <w:rPr>
          <w:color w:val="auto"/>
          <w:lang w:eastAsia="zh-CN"/>
        </w:rPr>
        <w:t>管</w:t>
      </w:r>
      <w:r>
        <w:rPr>
          <w:rFonts w:cs="宋体"/>
          <w:color w:val="auto"/>
          <w:lang w:eastAsia="zh-CN"/>
        </w:rPr>
        <w:t>内造</w:t>
      </w:r>
      <w:r>
        <w:rPr>
          <w:color w:val="auto"/>
          <w:lang w:eastAsia="zh-CN"/>
        </w:rPr>
        <w:t>成管</w:t>
      </w:r>
      <w:r>
        <w:rPr>
          <w:rFonts w:cs="宋体"/>
          <w:color w:val="auto"/>
          <w:lang w:eastAsia="zh-CN"/>
        </w:rPr>
        <w:t>道堵塞。</w:t>
      </w:r>
    </w:p>
    <w:p>
      <w:pPr>
        <w:pStyle w:val="13"/>
        <w:spacing w:before="48"/>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3</w:t>
      </w:r>
      <w:r>
        <w:rPr>
          <w:rFonts w:cs="宋体"/>
          <w:color w:val="auto"/>
          <w:spacing w:val="2"/>
          <w:lang w:eastAsia="zh-CN"/>
        </w:rPr>
        <w:t>）塑料</w:t>
      </w:r>
      <w:r>
        <w:rPr>
          <w:color w:val="auto"/>
          <w:spacing w:val="2"/>
          <w:lang w:eastAsia="zh-CN"/>
        </w:rPr>
        <w:t>波</w:t>
      </w:r>
      <w:r>
        <w:rPr>
          <w:rFonts w:cs="宋体"/>
          <w:color w:val="auto"/>
          <w:spacing w:val="2"/>
          <w:lang w:eastAsia="zh-CN"/>
        </w:rPr>
        <w:t>纹</w:t>
      </w:r>
      <w:r>
        <w:rPr>
          <w:color w:val="auto"/>
          <w:spacing w:val="2"/>
          <w:lang w:eastAsia="zh-CN"/>
        </w:rPr>
        <w:t>管管</w:t>
      </w:r>
      <w:r>
        <w:rPr>
          <w:rFonts w:cs="宋体"/>
          <w:color w:val="auto"/>
          <w:spacing w:val="2"/>
          <w:lang w:eastAsia="zh-CN"/>
        </w:rPr>
        <w:t>道</w:t>
      </w:r>
      <w:r>
        <w:rPr>
          <w:color w:val="auto"/>
          <w:spacing w:val="2"/>
          <w:lang w:eastAsia="zh-CN"/>
        </w:rPr>
        <w:t>和</w:t>
      </w:r>
      <w:r>
        <w:rPr>
          <w:rFonts w:cs="宋体"/>
          <w:color w:val="auto"/>
          <w:spacing w:val="2"/>
          <w:lang w:eastAsia="zh-CN"/>
        </w:rPr>
        <w:t>其接头应有足够的密封性以防止水泥浆渗漏及抽真空时漏气；且其</w:t>
      </w:r>
      <w:r>
        <w:rPr>
          <w:color w:val="auto"/>
          <w:spacing w:val="2"/>
          <w:lang w:eastAsia="zh-CN"/>
        </w:rPr>
        <w:t>强</w:t>
      </w:r>
      <w:r>
        <w:rPr>
          <w:rFonts w:cs="宋体"/>
          <w:color w:val="auto"/>
          <w:spacing w:val="2"/>
          <w:lang w:eastAsia="zh-CN"/>
        </w:rPr>
        <w:t>度</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4"/>
        <w:rPr>
          <w:rFonts w:ascii="宋体" w:hAnsi="宋体" w:eastAsia="宋体" w:cs="宋体"/>
          <w:color w:val="auto"/>
          <w:sz w:val="14"/>
          <w:szCs w:val="14"/>
          <w:lang w:eastAsia="zh-CN"/>
        </w:rPr>
      </w:pPr>
    </w:p>
    <w:p>
      <w:pPr>
        <w:pStyle w:val="13"/>
        <w:spacing w:before="34"/>
        <w:rPr>
          <w:rFonts w:cs="宋体"/>
          <w:color w:val="auto"/>
          <w:lang w:eastAsia="zh-CN"/>
        </w:rPr>
      </w:pPr>
      <w:r>
        <w:rPr>
          <w:rFonts w:cs="宋体"/>
          <w:color w:val="auto"/>
          <w:spacing w:val="-1"/>
          <w:lang w:eastAsia="zh-CN"/>
        </w:rPr>
        <w:t>应足以保持</w:t>
      </w:r>
      <w:r>
        <w:rPr>
          <w:color w:val="auto"/>
          <w:spacing w:val="-1"/>
          <w:lang w:eastAsia="zh-CN"/>
        </w:rPr>
        <w:t>管</w:t>
      </w:r>
      <w:r>
        <w:rPr>
          <w:rFonts w:cs="宋体"/>
          <w:color w:val="auto"/>
          <w:spacing w:val="-1"/>
          <w:lang w:eastAsia="zh-CN"/>
        </w:rPr>
        <w:t>道的形状</w:t>
      </w:r>
      <w:r>
        <w:rPr>
          <w:color w:val="auto"/>
          <w:spacing w:val="-1"/>
          <w:lang w:eastAsia="zh-CN"/>
        </w:rPr>
        <w:t>，</w:t>
      </w:r>
      <w:r>
        <w:rPr>
          <w:rFonts w:cs="宋体"/>
          <w:color w:val="auto"/>
          <w:spacing w:val="-1"/>
          <w:lang w:eastAsia="zh-CN"/>
        </w:rPr>
        <w:t>以防止在搬运</w:t>
      </w:r>
      <w:r>
        <w:rPr>
          <w:color w:val="auto"/>
          <w:spacing w:val="-1"/>
          <w:lang w:eastAsia="zh-CN"/>
        </w:rPr>
        <w:t>和</w:t>
      </w:r>
      <w:r>
        <w:rPr>
          <w:rFonts w:cs="宋体"/>
          <w:color w:val="auto"/>
          <w:spacing w:val="-1"/>
          <w:lang w:eastAsia="zh-CN"/>
        </w:rPr>
        <w:t>浇筑混凝土的过</w:t>
      </w:r>
      <w:r>
        <w:rPr>
          <w:color w:val="auto"/>
          <w:spacing w:val="-1"/>
          <w:lang w:eastAsia="zh-CN"/>
        </w:rPr>
        <w:t>程中</w:t>
      </w:r>
      <w:r>
        <w:rPr>
          <w:rFonts w:cs="宋体"/>
          <w:color w:val="auto"/>
          <w:spacing w:val="-1"/>
          <w:lang w:eastAsia="zh-CN"/>
        </w:rPr>
        <w:t>损坏；同时还应具有良好的柔韧性、耐</w:t>
      </w:r>
    </w:p>
    <w:p>
      <w:pPr>
        <w:pStyle w:val="13"/>
        <w:spacing w:before="133"/>
        <w:rPr>
          <w:rFonts w:cs="宋体"/>
          <w:color w:val="auto"/>
          <w:lang w:eastAsia="zh-CN"/>
        </w:rPr>
      </w:pPr>
      <w:r>
        <w:rPr>
          <w:rFonts w:cs="宋体"/>
          <w:color w:val="auto"/>
          <w:lang w:eastAsia="zh-CN"/>
        </w:rPr>
        <w:t>磨性</w:t>
      </w:r>
      <w:r>
        <w:rPr>
          <w:color w:val="auto"/>
          <w:lang w:eastAsia="zh-CN"/>
        </w:rPr>
        <w:t>和</w:t>
      </w:r>
      <w:r>
        <w:rPr>
          <w:rFonts w:cs="宋体"/>
          <w:color w:val="auto"/>
          <w:lang w:eastAsia="zh-CN"/>
        </w:rPr>
        <w:t>绝缘性能。</w:t>
      </w:r>
      <w:r>
        <w:rPr>
          <w:color w:val="auto"/>
          <w:lang w:eastAsia="zh-CN"/>
        </w:rPr>
        <w:t>管</w:t>
      </w:r>
      <w:r>
        <w:rPr>
          <w:rFonts w:cs="宋体"/>
          <w:color w:val="auto"/>
          <w:lang w:eastAsia="zh-CN"/>
        </w:rPr>
        <w:t>道的材</w:t>
      </w:r>
      <w:r>
        <w:rPr>
          <w:color w:val="auto"/>
          <w:lang w:eastAsia="zh-CN"/>
        </w:rPr>
        <w:t>质</w:t>
      </w:r>
      <w:r>
        <w:rPr>
          <w:rFonts w:cs="宋体"/>
          <w:color w:val="auto"/>
          <w:lang w:eastAsia="zh-CN"/>
        </w:rPr>
        <w:t>不应与混凝土、预应力筋或水泥浆有不良的化学反应。</w:t>
      </w:r>
    </w:p>
    <w:p>
      <w:pPr>
        <w:pStyle w:val="13"/>
        <w:spacing w:before="135"/>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4</w:t>
      </w:r>
      <w:r>
        <w:rPr>
          <w:rFonts w:cs="宋体"/>
          <w:color w:val="auto"/>
          <w:lang w:eastAsia="zh-CN"/>
        </w:rPr>
        <w:t>）</w:t>
      </w:r>
      <w:r>
        <w:rPr>
          <w:rFonts w:cs="宋体"/>
          <w:color w:val="auto"/>
          <w:spacing w:val="2"/>
          <w:lang w:eastAsia="zh-CN"/>
        </w:rPr>
        <w:t>塑</w:t>
      </w:r>
      <w:r>
        <w:rPr>
          <w:rFonts w:cs="宋体"/>
          <w:color w:val="auto"/>
          <w:lang w:eastAsia="zh-CN"/>
        </w:rPr>
        <w:t>料</w:t>
      </w:r>
      <w:r>
        <w:rPr>
          <w:color w:val="auto"/>
          <w:spacing w:val="2"/>
          <w:lang w:eastAsia="zh-CN"/>
        </w:rPr>
        <w:t>波</w:t>
      </w:r>
      <w:r>
        <w:rPr>
          <w:rFonts w:cs="宋体"/>
          <w:color w:val="auto"/>
          <w:lang w:eastAsia="zh-CN"/>
        </w:rPr>
        <w:t>纹</w:t>
      </w:r>
      <w:r>
        <w:rPr>
          <w:color w:val="auto"/>
          <w:spacing w:val="2"/>
          <w:lang w:eastAsia="zh-CN"/>
        </w:rPr>
        <w:t>管</w:t>
      </w:r>
      <w:r>
        <w:rPr>
          <w:rFonts w:cs="宋体"/>
          <w:color w:val="auto"/>
          <w:lang w:eastAsia="zh-CN"/>
        </w:rPr>
        <w:t>与</w:t>
      </w:r>
      <w:r>
        <w:rPr>
          <w:rFonts w:cs="宋体"/>
          <w:color w:val="auto"/>
          <w:spacing w:val="2"/>
          <w:lang w:eastAsia="zh-CN"/>
        </w:rPr>
        <w:t>锚</w:t>
      </w:r>
      <w:r>
        <w:rPr>
          <w:rFonts w:cs="宋体"/>
          <w:color w:val="auto"/>
          <w:lang w:eastAsia="zh-CN"/>
        </w:rPr>
        <w:t>垫</w:t>
      </w:r>
      <w:r>
        <w:rPr>
          <w:rFonts w:cs="宋体"/>
          <w:color w:val="auto"/>
          <w:spacing w:val="2"/>
          <w:lang w:eastAsia="zh-CN"/>
        </w:rPr>
        <w:t>板</w:t>
      </w:r>
      <w:r>
        <w:rPr>
          <w:rFonts w:cs="宋体"/>
          <w:color w:val="auto"/>
          <w:lang w:eastAsia="zh-CN"/>
        </w:rPr>
        <w:t>的</w:t>
      </w:r>
      <w:r>
        <w:rPr>
          <w:rFonts w:cs="宋体"/>
          <w:color w:val="auto"/>
          <w:spacing w:val="2"/>
          <w:lang w:eastAsia="zh-CN"/>
        </w:rPr>
        <w:t>连</w:t>
      </w:r>
      <w:r>
        <w:rPr>
          <w:rFonts w:cs="宋体"/>
          <w:color w:val="auto"/>
          <w:lang w:eastAsia="zh-CN"/>
        </w:rPr>
        <w:t>接</w:t>
      </w:r>
      <w:r>
        <w:rPr>
          <w:color w:val="auto"/>
          <w:spacing w:val="2"/>
          <w:lang w:eastAsia="zh-CN"/>
        </w:rPr>
        <w:t>：</w:t>
      </w:r>
      <w:r>
        <w:rPr>
          <w:rFonts w:cs="宋体"/>
          <w:color w:val="auto"/>
          <w:lang w:eastAsia="zh-CN"/>
        </w:rPr>
        <w:t>用</w:t>
      </w:r>
      <w:r>
        <w:rPr>
          <w:rFonts w:cs="宋体"/>
          <w:color w:val="auto"/>
          <w:spacing w:val="2"/>
          <w:lang w:eastAsia="zh-CN"/>
        </w:rPr>
        <w:t>同</w:t>
      </w:r>
      <w:r>
        <w:rPr>
          <w:color w:val="auto"/>
          <w:lang w:eastAsia="zh-CN"/>
        </w:rPr>
        <w:t>一</w:t>
      </w:r>
      <w:r>
        <w:rPr>
          <w:rFonts w:cs="宋体"/>
          <w:color w:val="auto"/>
          <w:spacing w:val="2"/>
          <w:lang w:eastAsia="zh-CN"/>
        </w:rPr>
        <w:t>材</w:t>
      </w:r>
      <w:r>
        <w:rPr>
          <w:rFonts w:cs="宋体"/>
          <w:color w:val="auto"/>
          <w:lang w:eastAsia="zh-CN"/>
        </w:rPr>
        <w:t>料</w:t>
      </w:r>
      <w:r>
        <w:rPr>
          <w:rFonts w:cs="宋体"/>
          <w:color w:val="auto"/>
          <w:spacing w:val="2"/>
          <w:lang w:eastAsia="zh-CN"/>
        </w:rPr>
        <w:t>同</w:t>
      </w:r>
      <w:r>
        <w:rPr>
          <w:color w:val="auto"/>
          <w:lang w:eastAsia="zh-CN"/>
        </w:rPr>
        <w:t>一</w:t>
      </w:r>
      <w:r>
        <w:rPr>
          <w:color w:val="auto"/>
          <w:spacing w:val="2"/>
          <w:lang w:eastAsia="zh-CN"/>
        </w:rPr>
        <w:t>规</w:t>
      </w:r>
      <w:r>
        <w:rPr>
          <w:rFonts w:cs="宋体"/>
          <w:color w:val="auto"/>
          <w:lang w:eastAsia="zh-CN"/>
        </w:rPr>
        <w:t>格</w:t>
      </w:r>
      <w:r>
        <w:rPr>
          <w:rFonts w:cs="宋体"/>
          <w:color w:val="auto"/>
          <w:spacing w:val="2"/>
          <w:lang w:eastAsia="zh-CN"/>
        </w:rPr>
        <w:t>连</w:t>
      </w:r>
      <w:r>
        <w:rPr>
          <w:rFonts w:cs="宋体"/>
          <w:color w:val="auto"/>
          <w:lang w:eastAsia="zh-CN"/>
        </w:rPr>
        <w:t>接</w:t>
      </w:r>
      <w:r>
        <w:rPr>
          <w:rFonts w:cs="宋体"/>
          <w:color w:val="auto"/>
          <w:spacing w:val="2"/>
          <w:lang w:eastAsia="zh-CN"/>
        </w:rPr>
        <w:t>头</w:t>
      </w:r>
      <w:r>
        <w:rPr>
          <w:rFonts w:cs="宋体"/>
          <w:color w:val="auto"/>
          <w:lang w:eastAsia="zh-CN"/>
        </w:rPr>
        <w:t>连</w:t>
      </w:r>
      <w:r>
        <w:rPr>
          <w:rFonts w:cs="宋体"/>
          <w:color w:val="auto"/>
          <w:spacing w:val="2"/>
          <w:lang w:eastAsia="zh-CN"/>
        </w:rPr>
        <w:t>接</w:t>
      </w:r>
      <w:r>
        <w:rPr>
          <w:color w:val="auto"/>
          <w:lang w:eastAsia="zh-CN"/>
        </w:rPr>
        <w:t>，</w:t>
      </w:r>
      <w:r>
        <w:rPr>
          <w:rFonts w:cs="宋体"/>
          <w:color w:val="auto"/>
          <w:spacing w:val="2"/>
          <w:lang w:eastAsia="zh-CN"/>
        </w:rPr>
        <w:t>连</w:t>
      </w:r>
      <w:r>
        <w:rPr>
          <w:rFonts w:cs="宋体"/>
          <w:color w:val="auto"/>
          <w:lang w:eastAsia="zh-CN"/>
        </w:rPr>
        <w:t>接</w:t>
      </w:r>
      <w:r>
        <w:rPr>
          <w:rFonts w:cs="宋体"/>
          <w:color w:val="auto"/>
          <w:spacing w:val="2"/>
          <w:lang w:eastAsia="zh-CN"/>
        </w:rPr>
        <w:t>后</w:t>
      </w:r>
      <w:r>
        <w:rPr>
          <w:rFonts w:cs="宋体"/>
          <w:color w:val="auto"/>
          <w:lang w:eastAsia="zh-CN"/>
        </w:rPr>
        <w:t>用</w:t>
      </w:r>
      <w:r>
        <w:rPr>
          <w:rFonts w:cs="宋体"/>
          <w:color w:val="auto"/>
          <w:spacing w:val="2"/>
          <w:lang w:eastAsia="zh-CN"/>
        </w:rPr>
        <w:t>密</w:t>
      </w:r>
      <w:r>
        <w:rPr>
          <w:rFonts w:cs="宋体"/>
          <w:color w:val="auto"/>
          <w:lang w:eastAsia="zh-CN"/>
        </w:rPr>
        <w:t>封</w:t>
      </w:r>
      <w:r>
        <w:rPr>
          <w:rFonts w:cs="宋体"/>
          <w:color w:val="auto"/>
          <w:spacing w:val="2"/>
          <w:lang w:eastAsia="zh-CN"/>
        </w:rPr>
        <w:t>胶</w:t>
      </w:r>
      <w:r>
        <w:rPr>
          <w:rFonts w:cs="宋体"/>
          <w:color w:val="auto"/>
          <w:lang w:eastAsia="zh-CN"/>
        </w:rPr>
        <w:t>封</w:t>
      </w:r>
      <w:r>
        <w:rPr>
          <w:rFonts w:cs="宋体"/>
          <w:color w:val="auto"/>
          <w:spacing w:val="2"/>
          <w:lang w:eastAsia="zh-CN"/>
        </w:rPr>
        <w:t>口</w:t>
      </w:r>
      <w:r>
        <w:rPr>
          <w:rFonts w:cs="宋体"/>
          <w:color w:val="auto"/>
          <w:lang w:eastAsia="zh-CN"/>
        </w:rPr>
        <w:t>。</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5</w:t>
      </w:r>
      <w:r>
        <w:rPr>
          <w:rFonts w:cs="宋体"/>
          <w:color w:val="auto"/>
          <w:spacing w:val="2"/>
          <w:lang w:eastAsia="zh-CN"/>
        </w:rPr>
        <w:t>）塑料</w:t>
      </w:r>
      <w:r>
        <w:rPr>
          <w:color w:val="auto"/>
          <w:spacing w:val="2"/>
          <w:lang w:eastAsia="zh-CN"/>
        </w:rPr>
        <w:t>波</w:t>
      </w:r>
      <w:r>
        <w:rPr>
          <w:rFonts w:cs="宋体"/>
          <w:color w:val="auto"/>
          <w:spacing w:val="2"/>
          <w:lang w:eastAsia="zh-CN"/>
        </w:rPr>
        <w:t>纹</w:t>
      </w:r>
      <w:r>
        <w:rPr>
          <w:color w:val="auto"/>
          <w:spacing w:val="2"/>
          <w:lang w:eastAsia="zh-CN"/>
        </w:rPr>
        <w:t>管</w:t>
      </w:r>
      <w:r>
        <w:rPr>
          <w:rFonts w:cs="宋体"/>
          <w:color w:val="auto"/>
          <w:spacing w:val="2"/>
          <w:lang w:eastAsia="zh-CN"/>
        </w:rPr>
        <w:t>与排气</w:t>
      </w:r>
      <w:r>
        <w:rPr>
          <w:color w:val="auto"/>
          <w:spacing w:val="2"/>
          <w:lang w:eastAsia="zh-CN"/>
        </w:rPr>
        <w:t>管</w:t>
      </w:r>
      <w:r>
        <w:rPr>
          <w:rFonts w:cs="宋体"/>
          <w:color w:val="auto"/>
          <w:spacing w:val="2"/>
          <w:lang w:eastAsia="zh-CN"/>
        </w:rPr>
        <w:t>的连接</w:t>
      </w:r>
      <w:r>
        <w:rPr>
          <w:color w:val="auto"/>
          <w:spacing w:val="2"/>
          <w:lang w:eastAsia="zh-CN"/>
        </w:rPr>
        <w:t>：</w:t>
      </w:r>
      <w:r>
        <w:rPr>
          <w:rFonts w:cs="宋体"/>
          <w:color w:val="auto"/>
          <w:spacing w:val="2"/>
          <w:lang w:eastAsia="zh-CN"/>
        </w:rPr>
        <w:t>在塑料</w:t>
      </w:r>
      <w:r>
        <w:rPr>
          <w:color w:val="auto"/>
          <w:spacing w:val="2"/>
          <w:lang w:eastAsia="zh-CN"/>
        </w:rPr>
        <w:t>波</w:t>
      </w:r>
      <w:r>
        <w:rPr>
          <w:rFonts w:cs="宋体"/>
          <w:color w:val="auto"/>
          <w:spacing w:val="2"/>
          <w:lang w:eastAsia="zh-CN"/>
        </w:rPr>
        <w:t>纹</w:t>
      </w:r>
      <w:r>
        <w:rPr>
          <w:color w:val="auto"/>
          <w:spacing w:val="2"/>
          <w:lang w:eastAsia="zh-CN"/>
        </w:rPr>
        <w:t>管</w:t>
      </w:r>
      <w:r>
        <w:rPr>
          <w:rFonts w:cs="宋体"/>
          <w:color w:val="auto"/>
          <w:spacing w:val="2"/>
          <w:lang w:eastAsia="zh-CN"/>
        </w:rPr>
        <w:t>上热熔排气孔</w:t>
      </w:r>
      <w:r>
        <w:rPr>
          <w:color w:val="auto"/>
          <w:spacing w:val="2"/>
          <w:lang w:eastAsia="zh-CN"/>
        </w:rPr>
        <w:t>，</w:t>
      </w:r>
      <w:r>
        <w:rPr>
          <w:rFonts w:cs="宋体"/>
          <w:color w:val="auto"/>
          <w:spacing w:val="2"/>
          <w:lang w:eastAsia="zh-CN"/>
        </w:rPr>
        <w:t>然后用同</w:t>
      </w:r>
      <w:r>
        <w:rPr>
          <w:color w:val="auto"/>
          <w:spacing w:val="2"/>
          <w:lang w:eastAsia="zh-CN"/>
        </w:rPr>
        <w:t>一</w:t>
      </w:r>
      <w:r>
        <w:rPr>
          <w:rFonts w:cs="宋体"/>
          <w:color w:val="auto"/>
          <w:spacing w:val="2"/>
          <w:lang w:eastAsia="zh-CN"/>
        </w:rPr>
        <w:t>材料弧型排气接头</w:t>
      </w:r>
    </w:p>
    <w:p>
      <w:pPr>
        <w:pStyle w:val="13"/>
        <w:rPr>
          <w:rFonts w:cs="宋体"/>
          <w:color w:val="auto"/>
          <w:lang w:eastAsia="zh-CN"/>
        </w:rPr>
      </w:pPr>
      <w:r>
        <w:rPr>
          <w:rFonts w:cs="宋体"/>
          <w:color w:val="auto"/>
          <w:lang w:eastAsia="zh-CN"/>
        </w:rPr>
        <w:t>连接</w:t>
      </w:r>
      <w:r>
        <w:rPr>
          <w:color w:val="auto"/>
          <w:lang w:eastAsia="zh-CN"/>
        </w:rPr>
        <w:t>，</w:t>
      </w:r>
      <w:r>
        <w:rPr>
          <w:rFonts w:cs="宋体"/>
          <w:color w:val="auto"/>
          <w:lang w:eastAsia="zh-CN"/>
        </w:rPr>
        <w:t>用密封胶缠绕。</w:t>
      </w:r>
    </w:p>
    <w:p>
      <w:pPr>
        <w:pStyle w:val="13"/>
        <w:spacing w:before="133" w:line="347" w:lineRule="auto"/>
        <w:ind w:right="214" w:firstLine="396"/>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6</w:t>
      </w:r>
      <w:r>
        <w:rPr>
          <w:rFonts w:cs="宋体"/>
          <w:color w:val="auto"/>
          <w:spacing w:val="1"/>
          <w:w w:val="95"/>
          <w:lang w:eastAsia="zh-CN"/>
        </w:rPr>
        <w:t>）塑料</w:t>
      </w:r>
      <w:r>
        <w:rPr>
          <w:color w:val="auto"/>
          <w:spacing w:val="1"/>
          <w:w w:val="95"/>
          <w:lang w:eastAsia="zh-CN"/>
        </w:rPr>
        <w:t>波</w:t>
      </w:r>
      <w:r>
        <w:rPr>
          <w:rFonts w:cs="宋体"/>
          <w:color w:val="auto"/>
          <w:spacing w:val="1"/>
          <w:w w:val="95"/>
          <w:lang w:eastAsia="zh-CN"/>
        </w:rPr>
        <w:t>纹</w:t>
      </w:r>
      <w:r>
        <w:rPr>
          <w:color w:val="auto"/>
          <w:spacing w:val="1"/>
          <w:w w:val="95"/>
          <w:lang w:eastAsia="zh-CN"/>
        </w:rPr>
        <w:t>管</w:t>
      </w:r>
      <w:r>
        <w:rPr>
          <w:rFonts w:cs="宋体"/>
          <w:color w:val="auto"/>
          <w:spacing w:val="1"/>
          <w:w w:val="95"/>
          <w:lang w:eastAsia="zh-CN"/>
        </w:rPr>
        <w:t>在布</w:t>
      </w:r>
      <w:r>
        <w:rPr>
          <w:color w:val="auto"/>
          <w:spacing w:val="1"/>
          <w:w w:val="95"/>
          <w:lang w:eastAsia="zh-CN"/>
        </w:rPr>
        <w:t>管</w:t>
      </w:r>
      <w:r>
        <w:rPr>
          <w:rFonts w:cs="宋体"/>
          <w:color w:val="auto"/>
          <w:spacing w:val="1"/>
          <w:w w:val="95"/>
          <w:lang w:eastAsia="zh-CN"/>
        </w:rPr>
        <w:t>安装前</w:t>
      </w:r>
      <w:r>
        <w:rPr>
          <w:color w:val="auto"/>
          <w:spacing w:val="1"/>
          <w:w w:val="95"/>
          <w:lang w:eastAsia="zh-CN"/>
        </w:rPr>
        <w:t>，</w:t>
      </w:r>
      <w:r>
        <w:rPr>
          <w:rFonts w:cs="宋体"/>
          <w:color w:val="auto"/>
          <w:spacing w:val="1"/>
          <w:w w:val="95"/>
          <w:lang w:eastAsia="zh-CN"/>
        </w:rPr>
        <w:t>应按设计</w:t>
      </w:r>
      <w:r>
        <w:rPr>
          <w:color w:val="auto"/>
          <w:spacing w:val="1"/>
          <w:w w:val="95"/>
          <w:lang w:eastAsia="zh-CN"/>
        </w:rPr>
        <w:t>规</w:t>
      </w:r>
      <w:r>
        <w:rPr>
          <w:rFonts w:cs="宋体"/>
          <w:color w:val="auto"/>
          <w:spacing w:val="1"/>
          <w:w w:val="95"/>
          <w:lang w:eastAsia="zh-CN"/>
        </w:rPr>
        <w:t>定的</w:t>
      </w:r>
      <w:r>
        <w:rPr>
          <w:color w:val="auto"/>
          <w:spacing w:val="1"/>
          <w:w w:val="95"/>
          <w:lang w:eastAsia="zh-CN"/>
        </w:rPr>
        <w:t>管</w:t>
      </w:r>
      <w:r>
        <w:rPr>
          <w:rFonts w:cs="宋体"/>
          <w:color w:val="auto"/>
          <w:spacing w:val="1"/>
          <w:w w:val="95"/>
          <w:lang w:eastAsia="zh-CN"/>
        </w:rPr>
        <w:t>道坐</w:t>
      </w:r>
      <w:r>
        <w:rPr>
          <w:color w:val="auto"/>
          <w:spacing w:val="1"/>
          <w:w w:val="95"/>
          <w:lang w:eastAsia="zh-CN"/>
        </w:rPr>
        <w:t>标进行</w:t>
      </w:r>
      <w:r>
        <w:rPr>
          <w:rFonts w:cs="宋体"/>
          <w:color w:val="auto"/>
          <w:spacing w:val="1"/>
          <w:w w:val="95"/>
          <w:lang w:eastAsia="zh-CN"/>
        </w:rPr>
        <w:t>放样</w:t>
      </w:r>
      <w:r>
        <w:rPr>
          <w:color w:val="auto"/>
          <w:spacing w:val="1"/>
          <w:w w:val="95"/>
          <w:lang w:eastAsia="zh-CN"/>
        </w:rPr>
        <w:t>，</w:t>
      </w:r>
      <w:r>
        <w:rPr>
          <w:rFonts w:cs="宋体"/>
          <w:color w:val="auto"/>
          <w:spacing w:val="1"/>
          <w:w w:val="95"/>
          <w:lang w:eastAsia="zh-CN"/>
        </w:rPr>
        <w:t>设置定位钢筋</w:t>
      </w:r>
      <w:r>
        <w:rPr>
          <w:color w:val="auto"/>
          <w:spacing w:val="1"/>
          <w:w w:val="95"/>
          <w:lang w:eastAsia="zh-CN"/>
        </w:rPr>
        <w:t>，</w:t>
      </w:r>
      <w:r>
        <w:rPr>
          <w:rFonts w:cs="宋体"/>
          <w:color w:val="auto"/>
          <w:spacing w:val="1"/>
          <w:w w:val="95"/>
          <w:lang w:eastAsia="zh-CN"/>
        </w:rPr>
        <w:t>塑料</w:t>
      </w:r>
      <w:r>
        <w:rPr>
          <w:color w:val="auto"/>
          <w:spacing w:val="1"/>
          <w:w w:val="95"/>
          <w:lang w:eastAsia="zh-CN"/>
        </w:rPr>
        <w:t>波</w:t>
      </w:r>
      <w:r>
        <w:rPr>
          <w:rFonts w:cs="宋体"/>
          <w:color w:val="auto"/>
          <w:spacing w:val="1"/>
          <w:w w:val="95"/>
          <w:lang w:eastAsia="zh-CN"/>
        </w:rPr>
        <w:t>纹</w:t>
      </w:r>
      <w:r>
        <w:rPr>
          <w:color w:val="auto"/>
          <w:w w:val="95"/>
          <w:lang w:eastAsia="zh-CN"/>
        </w:rPr>
        <w:t>管</w:t>
      </w:r>
      <w:r>
        <w:rPr>
          <w:rFonts w:cs="宋体"/>
          <w:color w:val="auto"/>
          <w:spacing w:val="1"/>
          <w:w w:val="95"/>
          <w:lang w:eastAsia="zh-CN"/>
        </w:rPr>
        <w:t>应</w:t>
      </w:r>
      <w:r>
        <w:rPr>
          <w:rFonts w:cs="宋体"/>
          <w:color w:val="auto"/>
          <w:w w:val="95"/>
          <w:lang w:eastAsia="zh-CN"/>
        </w:rPr>
        <w:t>固</w:t>
      </w:r>
      <w:r>
        <w:rPr>
          <w:rFonts w:cs="宋体"/>
          <w:color w:val="auto"/>
          <w:spacing w:val="1"/>
          <w:w w:val="95"/>
          <w:lang w:eastAsia="zh-CN"/>
        </w:rPr>
        <w:t>定</w:t>
      </w:r>
      <w:r>
        <w:rPr>
          <w:rFonts w:cs="宋体"/>
          <w:color w:val="auto"/>
          <w:w w:val="95"/>
          <w:lang w:eastAsia="zh-CN"/>
        </w:rPr>
        <w:t>在</w:t>
      </w:r>
      <w:r>
        <w:rPr>
          <w:rFonts w:cs="宋体"/>
          <w:color w:val="auto"/>
          <w:spacing w:val="1"/>
          <w:w w:val="95"/>
          <w:lang w:eastAsia="zh-CN"/>
        </w:rPr>
        <w:t>定</w:t>
      </w:r>
      <w:r>
        <w:rPr>
          <w:rFonts w:cs="宋体"/>
          <w:color w:val="auto"/>
          <w:w w:val="95"/>
          <w:lang w:eastAsia="zh-CN"/>
        </w:rPr>
        <w:t>位</w:t>
      </w:r>
      <w:r>
        <w:rPr>
          <w:rFonts w:cs="宋体"/>
          <w:color w:val="auto"/>
          <w:spacing w:val="1"/>
          <w:w w:val="95"/>
          <w:lang w:eastAsia="zh-CN"/>
        </w:rPr>
        <w:t>钢</w:t>
      </w:r>
      <w:r>
        <w:rPr>
          <w:rFonts w:cs="宋体"/>
          <w:color w:val="auto"/>
          <w:w w:val="95"/>
          <w:lang w:eastAsia="zh-CN"/>
        </w:rPr>
        <w:t>筋</w:t>
      </w:r>
      <w:r>
        <w:rPr>
          <w:rFonts w:cs="宋体"/>
          <w:color w:val="auto"/>
          <w:spacing w:val="1"/>
          <w:w w:val="95"/>
          <w:lang w:eastAsia="zh-CN"/>
        </w:rPr>
        <w:t>上</w:t>
      </w:r>
      <w:r>
        <w:rPr>
          <w:rFonts w:cs="宋体"/>
          <w:color w:val="auto"/>
          <w:w w:val="95"/>
          <w:lang w:eastAsia="zh-CN"/>
        </w:rPr>
        <w:t>用</w:t>
      </w:r>
      <w:r>
        <w:rPr>
          <w:rFonts w:cs="宋体"/>
          <w:color w:val="auto"/>
          <w:spacing w:val="1"/>
          <w:w w:val="95"/>
          <w:lang w:eastAsia="zh-CN"/>
        </w:rPr>
        <w:t>井</w:t>
      </w:r>
      <w:r>
        <w:rPr>
          <w:rFonts w:cs="宋体"/>
          <w:color w:val="auto"/>
          <w:w w:val="95"/>
          <w:lang w:eastAsia="zh-CN"/>
        </w:rPr>
        <w:t>字</w:t>
      </w:r>
      <w:r>
        <w:rPr>
          <w:rFonts w:cs="宋体"/>
          <w:color w:val="auto"/>
          <w:spacing w:val="1"/>
          <w:w w:val="95"/>
          <w:lang w:eastAsia="zh-CN"/>
        </w:rPr>
        <w:t>形</w:t>
      </w:r>
      <w:r>
        <w:rPr>
          <w:rFonts w:cs="宋体"/>
          <w:color w:val="auto"/>
          <w:w w:val="95"/>
          <w:lang w:eastAsia="zh-CN"/>
        </w:rPr>
        <w:t>钢</w:t>
      </w:r>
      <w:r>
        <w:rPr>
          <w:rFonts w:cs="宋体"/>
          <w:color w:val="auto"/>
          <w:spacing w:val="1"/>
          <w:w w:val="95"/>
          <w:lang w:eastAsia="zh-CN"/>
        </w:rPr>
        <w:t>筋</w:t>
      </w:r>
      <w:r>
        <w:rPr>
          <w:rFonts w:cs="宋体"/>
          <w:color w:val="auto"/>
          <w:w w:val="95"/>
          <w:lang w:eastAsia="zh-CN"/>
        </w:rPr>
        <w:t>电</w:t>
      </w:r>
      <w:r>
        <w:rPr>
          <w:rFonts w:cs="宋体"/>
          <w:color w:val="auto"/>
          <w:spacing w:val="1"/>
          <w:w w:val="95"/>
          <w:lang w:eastAsia="zh-CN"/>
        </w:rPr>
        <w:t>焊</w:t>
      </w:r>
      <w:r>
        <w:rPr>
          <w:rFonts w:cs="宋体"/>
          <w:color w:val="auto"/>
          <w:w w:val="95"/>
          <w:lang w:eastAsia="zh-CN"/>
        </w:rPr>
        <w:t>连</w:t>
      </w:r>
      <w:r>
        <w:rPr>
          <w:rFonts w:cs="宋体"/>
          <w:color w:val="auto"/>
          <w:spacing w:val="1"/>
          <w:w w:val="95"/>
          <w:lang w:eastAsia="zh-CN"/>
        </w:rPr>
        <w:t>接</w:t>
      </w:r>
      <w:r>
        <w:rPr>
          <w:rFonts w:cs="宋体"/>
          <w:color w:val="auto"/>
          <w:spacing w:val="-54"/>
          <w:w w:val="95"/>
          <w:lang w:eastAsia="zh-CN"/>
        </w:rPr>
        <w:t>。</w:t>
      </w:r>
      <w:r>
        <w:rPr>
          <w:rFonts w:cs="宋体"/>
          <w:color w:val="auto"/>
          <w:w w:val="95"/>
          <w:lang w:eastAsia="zh-CN"/>
        </w:rPr>
        <w:t>定</w:t>
      </w:r>
      <w:r>
        <w:rPr>
          <w:rFonts w:cs="宋体"/>
          <w:color w:val="auto"/>
          <w:spacing w:val="1"/>
          <w:w w:val="95"/>
          <w:lang w:eastAsia="zh-CN"/>
        </w:rPr>
        <w:t>位</w:t>
      </w:r>
      <w:r>
        <w:rPr>
          <w:rFonts w:cs="宋体"/>
          <w:color w:val="auto"/>
          <w:w w:val="95"/>
          <w:lang w:eastAsia="zh-CN"/>
        </w:rPr>
        <w:t>网</w:t>
      </w:r>
      <w:r>
        <w:rPr>
          <w:rFonts w:cs="宋体"/>
          <w:color w:val="auto"/>
          <w:spacing w:val="1"/>
          <w:w w:val="95"/>
          <w:lang w:eastAsia="zh-CN"/>
        </w:rPr>
        <w:t>应</w:t>
      </w:r>
      <w:r>
        <w:rPr>
          <w:rFonts w:cs="宋体"/>
          <w:color w:val="auto"/>
          <w:w w:val="95"/>
          <w:lang w:eastAsia="zh-CN"/>
        </w:rPr>
        <w:t>焊</w:t>
      </w:r>
      <w:r>
        <w:rPr>
          <w:rFonts w:cs="宋体"/>
          <w:color w:val="auto"/>
          <w:spacing w:val="1"/>
          <w:w w:val="95"/>
          <w:lang w:eastAsia="zh-CN"/>
        </w:rPr>
        <w:t>接</w:t>
      </w:r>
      <w:r>
        <w:rPr>
          <w:color w:val="auto"/>
          <w:w w:val="95"/>
          <w:lang w:eastAsia="zh-CN"/>
        </w:rPr>
        <w:t>和</w:t>
      </w:r>
      <w:r>
        <w:rPr>
          <w:rFonts w:cs="宋体"/>
          <w:color w:val="auto"/>
          <w:spacing w:val="1"/>
          <w:w w:val="95"/>
          <w:lang w:eastAsia="zh-CN"/>
        </w:rPr>
        <w:t>定</w:t>
      </w:r>
      <w:r>
        <w:rPr>
          <w:rFonts w:cs="宋体"/>
          <w:color w:val="auto"/>
          <w:w w:val="95"/>
          <w:lang w:eastAsia="zh-CN"/>
        </w:rPr>
        <w:t>位</w:t>
      </w:r>
      <w:r>
        <w:rPr>
          <w:rFonts w:cs="宋体"/>
          <w:color w:val="auto"/>
          <w:spacing w:val="1"/>
          <w:w w:val="95"/>
          <w:lang w:eastAsia="zh-CN"/>
        </w:rPr>
        <w:t>牢</w:t>
      </w:r>
      <w:r>
        <w:rPr>
          <w:rFonts w:cs="宋体"/>
          <w:color w:val="auto"/>
          <w:w w:val="95"/>
          <w:lang w:eastAsia="zh-CN"/>
        </w:rPr>
        <w:t>固</w:t>
      </w:r>
      <w:r>
        <w:rPr>
          <w:rFonts w:cs="宋体"/>
          <w:color w:val="auto"/>
          <w:spacing w:val="1"/>
          <w:w w:val="95"/>
          <w:lang w:eastAsia="zh-CN"/>
        </w:rPr>
        <w:t>使</w:t>
      </w:r>
      <w:r>
        <w:rPr>
          <w:rFonts w:cs="宋体"/>
          <w:color w:val="auto"/>
          <w:w w:val="95"/>
          <w:lang w:eastAsia="zh-CN"/>
        </w:rPr>
        <w:t>其</w:t>
      </w:r>
      <w:r>
        <w:rPr>
          <w:rFonts w:cs="宋体"/>
          <w:color w:val="auto"/>
          <w:spacing w:val="1"/>
          <w:w w:val="95"/>
          <w:lang w:eastAsia="zh-CN"/>
        </w:rPr>
        <w:t>在</w:t>
      </w:r>
      <w:r>
        <w:rPr>
          <w:rFonts w:cs="宋体"/>
          <w:color w:val="auto"/>
          <w:w w:val="95"/>
          <w:lang w:eastAsia="zh-CN"/>
        </w:rPr>
        <w:t>混</w:t>
      </w:r>
      <w:r>
        <w:rPr>
          <w:rFonts w:cs="宋体"/>
          <w:color w:val="auto"/>
          <w:spacing w:val="1"/>
          <w:w w:val="95"/>
          <w:lang w:eastAsia="zh-CN"/>
        </w:rPr>
        <w:t>凝</w:t>
      </w:r>
      <w:r>
        <w:rPr>
          <w:rFonts w:cs="宋体"/>
          <w:color w:val="auto"/>
          <w:w w:val="95"/>
          <w:lang w:eastAsia="zh-CN"/>
        </w:rPr>
        <w:t>土</w:t>
      </w:r>
      <w:r>
        <w:rPr>
          <w:rFonts w:cs="宋体"/>
          <w:color w:val="auto"/>
          <w:spacing w:val="1"/>
          <w:w w:val="95"/>
          <w:lang w:eastAsia="zh-CN"/>
        </w:rPr>
        <w:t>浇</w:t>
      </w:r>
      <w:r>
        <w:rPr>
          <w:rFonts w:cs="宋体"/>
          <w:color w:val="auto"/>
          <w:w w:val="95"/>
          <w:lang w:eastAsia="zh-CN"/>
        </w:rPr>
        <w:t>筑</w:t>
      </w:r>
      <w:r>
        <w:rPr>
          <w:rFonts w:cs="宋体"/>
          <w:color w:val="auto"/>
          <w:spacing w:val="1"/>
          <w:w w:val="95"/>
          <w:lang w:eastAsia="zh-CN"/>
        </w:rPr>
        <w:t>期</w:t>
      </w:r>
      <w:r>
        <w:rPr>
          <w:rFonts w:cs="宋体"/>
          <w:color w:val="auto"/>
          <w:w w:val="95"/>
          <w:lang w:eastAsia="zh-CN"/>
        </w:rPr>
        <w:t>间</w:t>
      </w:r>
      <w:r>
        <w:rPr>
          <w:color w:val="auto"/>
          <w:spacing w:val="1"/>
          <w:w w:val="95"/>
          <w:lang w:eastAsia="zh-CN"/>
        </w:rPr>
        <w:t>管</w:t>
      </w:r>
      <w:r>
        <w:rPr>
          <w:rFonts w:cs="宋体"/>
          <w:color w:val="auto"/>
          <w:w w:val="95"/>
          <w:lang w:eastAsia="zh-CN"/>
        </w:rPr>
        <w:t>道</w:t>
      </w:r>
      <w:r>
        <w:rPr>
          <w:rFonts w:cs="宋体"/>
          <w:color w:val="auto"/>
          <w:lang w:eastAsia="zh-CN"/>
        </w:rPr>
        <w:t>不产生位移。</w:t>
      </w:r>
    </w:p>
    <w:p>
      <w:pPr>
        <w:pStyle w:val="13"/>
        <w:spacing w:before="39" w:line="336" w:lineRule="auto"/>
        <w:ind w:right="10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7</w:t>
      </w:r>
      <w:r>
        <w:rPr>
          <w:rFonts w:cs="宋体"/>
          <w:color w:val="auto"/>
          <w:spacing w:val="1"/>
          <w:w w:val="95"/>
          <w:lang w:eastAsia="zh-CN"/>
        </w:rPr>
        <w:t>）安装塑料</w:t>
      </w:r>
      <w:r>
        <w:rPr>
          <w:color w:val="auto"/>
          <w:spacing w:val="1"/>
          <w:w w:val="95"/>
          <w:lang w:eastAsia="zh-CN"/>
        </w:rPr>
        <w:t>波</w:t>
      </w:r>
      <w:r>
        <w:rPr>
          <w:rFonts w:cs="宋体"/>
          <w:color w:val="auto"/>
          <w:spacing w:val="1"/>
          <w:w w:val="95"/>
          <w:lang w:eastAsia="zh-CN"/>
        </w:rPr>
        <w:t>纹</w:t>
      </w:r>
      <w:r>
        <w:rPr>
          <w:color w:val="auto"/>
          <w:spacing w:val="1"/>
          <w:w w:val="95"/>
          <w:lang w:eastAsia="zh-CN"/>
        </w:rPr>
        <w:t>管</w:t>
      </w:r>
      <w:r>
        <w:rPr>
          <w:rFonts w:cs="宋体"/>
          <w:color w:val="auto"/>
          <w:spacing w:val="1"/>
          <w:w w:val="95"/>
          <w:lang w:eastAsia="zh-CN"/>
        </w:rPr>
        <w:t>位置应准确</w:t>
      </w:r>
      <w:r>
        <w:rPr>
          <w:color w:val="auto"/>
          <w:spacing w:val="1"/>
          <w:w w:val="95"/>
          <w:lang w:eastAsia="zh-CN"/>
        </w:rPr>
        <w:t>，</w:t>
      </w:r>
      <w:r>
        <w:rPr>
          <w:rFonts w:cs="宋体"/>
          <w:color w:val="auto"/>
          <w:spacing w:val="1"/>
          <w:w w:val="95"/>
          <w:lang w:eastAsia="zh-CN"/>
        </w:rPr>
        <w:t>采用钢筋卡子以钢丝绑扎固定</w:t>
      </w:r>
      <w:r>
        <w:rPr>
          <w:color w:val="auto"/>
          <w:spacing w:val="1"/>
          <w:w w:val="95"/>
          <w:lang w:eastAsia="zh-CN"/>
        </w:rPr>
        <w:t>，</w:t>
      </w:r>
      <w:r>
        <w:rPr>
          <w:rFonts w:cs="宋体"/>
          <w:color w:val="auto"/>
          <w:spacing w:val="1"/>
          <w:w w:val="95"/>
          <w:lang w:eastAsia="zh-CN"/>
        </w:rPr>
        <w:t>避免</w:t>
      </w:r>
      <w:r>
        <w:rPr>
          <w:color w:val="auto"/>
          <w:spacing w:val="1"/>
          <w:w w:val="95"/>
          <w:lang w:eastAsia="zh-CN"/>
        </w:rPr>
        <w:t>管</w:t>
      </w:r>
      <w:r>
        <w:rPr>
          <w:rFonts w:cs="宋体"/>
          <w:color w:val="auto"/>
          <w:spacing w:val="1"/>
          <w:w w:val="95"/>
          <w:lang w:eastAsia="zh-CN"/>
        </w:rPr>
        <w:t>道在浇筑混凝土过</w:t>
      </w:r>
      <w:r>
        <w:rPr>
          <w:color w:val="auto"/>
          <w:spacing w:val="1"/>
          <w:w w:val="95"/>
          <w:lang w:eastAsia="zh-CN"/>
        </w:rPr>
        <w:t>程</w:t>
      </w:r>
      <w:r>
        <w:rPr>
          <w:color w:val="auto"/>
          <w:lang w:eastAsia="zh-CN"/>
        </w:rPr>
        <w:t>中</w:t>
      </w:r>
      <w:r>
        <w:rPr>
          <w:rFonts w:cs="宋体"/>
          <w:color w:val="auto"/>
          <w:lang w:eastAsia="zh-CN"/>
        </w:rPr>
        <w:t>产生移位。孔道应</w:t>
      </w:r>
      <w:r>
        <w:rPr>
          <w:color w:val="auto"/>
          <w:lang w:eastAsia="zh-CN"/>
        </w:rPr>
        <w:t>平</w:t>
      </w:r>
      <w:r>
        <w:rPr>
          <w:rFonts w:cs="宋体"/>
          <w:color w:val="auto"/>
          <w:lang w:eastAsia="zh-CN"/>
        </w:rPr>
        <w:t>顺</w:t>
      </w:r>
      <w:r>
        <w:rPr>
          <w:color w:val="auto"/>
          <w:lang w:eastAsia="zh-CN"/>
        </w:rPr>
        <w:t>，</w:t>
      </w:r>
      <w:r>
        <w:rPr>
          <w:rFonts w:cs="宋体"/>
          <w:color w:val="auto"/>
          <w:lang w:eastAsia="zh-CN"/>
        </w:rPr>
        <w:t>端部的预埋钢垫板应垂直于孔道</w:t>
      </w:r>
      <w:r>
        <w:rPr>
          <w:color w:val="auto"/>
          <w:lang w:eastAsia="zh-CN"/>
        </w:rPr>
        <w:t>中</w:t>
      </w:r>
      <w:r>
        <w:rPr>
          <w:rFonts w:cs="宋体"/>
          <w:color w:val="auto"/>
          <w:lang w:eastAsia="zh-CN"/>
        </w:rPr>
        <w:t>心线。</w:t>
      </w:r>
    </w:p>
    <w:p>
      <w:pPr>
        <w:pStyle w:val="13"/>
        <w:spacing w:before="48"/>
        <w:ind w:left="516"/>
        <w:rPr>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8</w:t>
      </w:r>
      <w:r>
        <w:rPr>
          <w:rFonts w:cs="宋体"/>
          <w:color w:val="auto"/>
          <w:spacing w:val="2"/>
          <w:lang w:eastAsia="zh-CN"/>
        </w:rPr>
        <w:t>）所有</w:t>
      </w:r>
      <w:r>
        <w:rPr>
          <w:color w:val="auto"/>
          <w:spacing w:val="2"/>
          <w:lang w:eastAsia="zh-CN"/>
        </w:rPr>
        <w:t>管</w:t>
      </w:r>
      <w:r>
        <w:rPr>
          <w:rFonts w:cs="宋体"/>
          <w:color w:val="auto"/>
          <w:spacing w:val="2"/>
          <w:lang w:eastAsia="zh-CN"/>
        </w:rPr>
        <w:t>道的压浆孔、抽气孔应设在锚座上</w:t>
      </w:r>
      <w:r>
        <w:rPr>
          <w:color w:val="auto"/>
          <w:spacing w:val="2"/>
          <w:lang w:eastAsia="zh-CN"/>
        </w:rPr>
        <w:t>，</w:t>
      </w:r>
      <w:r>
        <w:rPr>
          <w:rFonts w:cs="宋体"/>
          <w:color w:val="auto"/>
          <w:spacing w:val="2"/>
          <w:lang w:eastAsia="zh-CN"/>
        </w:rPr>
        <w:t>排气孔应设在锚具的附</w:t>
      </w:r>
      <w:r>
        <w:rPr>
          <w:color w:val="auto"/>
          <w:spacing w:val="2"/>
          <w:lang w:eastAsia="zh-CN"/>
        </w:rPr>
        <w:t>件</w:t>
      </w:r>
      <w:r>
        <w:rPr>
          <w:rFonts w:cs="宋体"/>
          <w:color w:val="auto"/>
          <w:spacing w:val="2"/>
          <w:lang w:eastAsia="zh-CN"/>
        </w:rPr>
        <w:t>上。压浆</w:t>
      </w:r>
      <w:r>
        <w:rPr>
          <w:color w:val="auto"/>
          <w:spacing w:val="2"/>
          <w:lang w:eastAsia="zh-CN"/>
        </w:rPr>
        <w:t>管</w:t>
      </w:r>
      <w:r>
        <w:rPr>
          <w:rFonts w:cs="宋体"/>
          <w:color w:val="auto"/>
          <w:spacing w:val="2"/>
          <w:lang w:eastAsia="zh-CN"/>
        </w:rPr>
        <w:t>、排气</w:t>
      </w:r>
      <w:r>
        <w:rPr>
          <w:color w:val="auto"/>
          <w:spacing w:val="2"/>
          <w:lang w:eastAsia="zh-CN"/>
        </w:rPr>
        <w:t>管</w:t>
      </w:r>
    </w:p>
    <w:p>
      <w:pPr>
        <w:pStyle w:val="13"/>
        <w:rPr>
          <w:rFonts w:cs="宋体"/>
          <w:color w:val="auto"/>
          <w:lang w:eastAsia="zh-CN"/>
        </w:rPr>
      </w:pPr>
      <w:r>
        <w:rPr>
          <w:rFonts w:cs="宋体"/>
          <w:color w:val="auto"/>
          <w:lang w:eastAsia="zh-CN"/>
        </w:rPr>
        <w:t>应是最小内径</w:t>
      </w:r>
      <w:r>
        <w:rPr>
          <w:color w:val="auto"/>
          <w:lang w:eastAsia="zh-CN"/>
        </w:rPr>
        <w:t>为</w:t>
      </w:r>
      <w:r>
        <w:rPr>
          <w:rFonts w:ascii="Times New Roman" w:hAnsi="Times New Roman" w:eastAsia="Times New Roman" w:cs="Times New Roman"/>
          <w:color w:val="auto"/>
          <w:lang w:eastAsia="zh-CN"/>
        </w:rPr>
        <w:t>20mm</w:t>
      </w:r>
      <w:r>
        <w:rPr>
          <w:rFonts w:cs="宋体"/>
          <w:color w:val="auto"/>
          <w:lang w:eastAsia="zh-CN"/>
        </w:rPr>
        <w:t>。</w:t>
      </w:r>
    </w:p>
    <w:p>
      <w:pPr>
        <w:pStyle w:val="13"/>
        <w:spacing w:before="119"/>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9</w:t>
      </w:r>
      <w:r>
        <w:rPr>
          <w:rFonts w:cs="宋体"/>
          <w:color w:val="auto"/>
          <w:lang w:eastAsia="zh-CN"/>
        </w:rPr>
        <w:t>）</w:t>
      </w:r>
      <w:r>
        <w:rPr>
          <w:color w:val="auto"/>
          <w:lang w:eastAsia="zh-CN"/>
        </w:rPr>
        <w:t>管</w:t>
      </w:r>
      <w:r>
        <w:rPr>
          <w:rFonts w:cs="宋体"/>
          <w:color w:val="auto"/>
          <w:lang w:eastAsia="zh-CN"/>
        </w:rPr>
        <w:t>道在模板内安装完毕后</w:t>
      </w:r>
      <w:r>
        <w:rPr>
          <w:color w:val="auto"/>
          <w:lang w:eastAsia="zh-CN"/>
        </w:rPr>
        <w:t>，</w:t>
      </w:r>
      <w:r>
        <w:rPr>
          <w:rFonts w:cs="宋体"/>
          <w:color w:val="auto"/>
          <w:lang w:eastAsia="zh-CN"/>
        </w:rPr>
        <w:t>应将其端部盖好</w:t>
      </w:r>
      <w:r>
        <w:rPr>
          <w:color w:val="auto"/>
          <w:lang w:eastAsia="zh-CN"/>
        </w:rPr>
        <w:t>，</w:t>
      </w:r>
      <w:r>
        <w:rPr>
          <w:rFonts w:cs="宋体"/>
          <w:color w:val="auto"/>
          <w:lang w:eastAsia="zh-CN"/>
        </w:rPr>
        <w:t>防止水或其他杂物</w:t>
      </w:r>
      <w:r>
        <w:rPr>
          <w:color w:val="auto"/>
          <w:lang w:eastAsia="zh-CN"/>
        </w:rPr>
        <w:t>进</w:t>
      </w:r>
      <w:r>
        <w:rPr>
          <w:rFonts w:cs="宋体"/>
          <w:color w:val="auto"/>
          <w:lang w:eastAsia="zh-CN"/>
        </w:rPr>
        <w:t>入。</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10</w:t>
      </w:r>
      <w:r>
        <w:rPr>
          <w:rFonts w:cs="宋体"/>
          <w:color w:val="auto"/>
          <w:lang w:eastAsia="zh-CN"/>
        </w:rPr>
        <w:t>）塑料</w:t>
      </w:r>
      <w:r>
        <w:rPr>
          <w:color w:val="auto"/>
          <w:lang w:eastAsia="zh-CN"/>
        </w:rPr>
        <w:t>波</w:t>
      </w:r>
      <w:r>
        <w:rPr>
          <w:rFonts w:cs="宋体"/>
          <w:color w:val="auto"/>
          <w:lang w:eastAsia="zh-CN"/>
        </w:rPr>
        <w:t>纹</w:t>
      </w:r>
      <w:r>
        <w:rPr>
          <w:color w:val="auto"/>
          <w:lang w:eastAsia="zh-CN"/>
        </w:rPr>
        <w:t>管</w:t>
      </w:r>
      <w:r>
        <w:rPr>
          <w:rFonts w:cs="宋体"/>
          <w:color w:val="auto"/>
          <w:lang w:eastAsia="zh-CN"/>
        </w:rPr>
        <w:t>如有反复弯曲</w:t>
      </w:r>
      <w:r>
        <w:rPr>
          <w:color w:val="auto"/>
          <w:lang w:eastAsia="zh-CN"/>
        </w:rPr>
        <w:t>，</w:t>
      </w:r>
      <w:r>
        <w:rPr>
          <w:rFonts w:cs="宋体"/>
          <w:color w:val="auto"/>
          <w:lang w:eastAsia="zh-CN"/>
        </w:rPr>
        <w:t>在操作时应注意防止</w:t>
      </w:r>
      <w:r>
        <w:rPr>
          <w:color w:val="auto"/>
          <w:lang w:eastAsia="zh-CN"/>
        </w:rPr>
        <w:t>管</w:t>
      </w:r>
      <w:r>
        <w:rPr>
          <w:rFonts w:cs="宋体"/>
          <w:color w:val="auto"/>
          <w:lang w:eastAsia="zh-CN"/>
        </w:rPr>
        <w:t>壁破裂</w:t>
      </w:r>
      <w:r>
        <w:rPr>
          <w:color w:val="auto"/>
          <w:lang w:eastAsia="zh-CN"/>
        </w:rPr>
        <w:t>，</w:t>
      </w:r>
      <w:r>
        <w:rPr>
          <w:rFonts w:cs="宋体"/>
          <w:color w:val="auto"/>
          <w:lang w:eastAsia="zh-CN"/>
        </w:rPr>
        <w:t>同时应防止邻近电焊火花烧灼</w:t>
      </w:r>
    </w:p>
    <w:p>
      <w:pPr>
        <w:pStyle w:val="13"/>
        <w:rPr>
          <w:rFonts w:cs="宋体"/>
          <w:color w:val="auto"/>
          <w:lang w:eastAsia="zh-CN"/>
        </w:rPr>
      </w:pPr>
      <w:r>
        <w:rPr>
          <w:color w:val="auto"/>
          <w:lang w:eastAsia="zh-CN"/>
        </w:rPr>
        <w:t>管</w:t>
      </w:r>
      <w:r>
        <w:rPr>
          <w:rFonts w:cs="宋体"/>
          <w:color w:val="auto"/>
          <w:lang w:eastAsia="zh-CN"/>
        </w:rPr>
        <w:t>壁。如有微小破损应及时修补并得到监</w:t>
      </w:r>
      <w:r>
        <w:rPr>
          <w:color w:val="auto"/>
          <w:lang w:eastAsia="zh-CN"/>
        </w:rPr>
        <w:t>理人</w:t>
      </w:r>
      <w:r>
        <w:rPr>
          <w:rFonts w:cs="宋体"/>
          <w:color w:val="auto"/>
          <w:lang w:eastAsia="zh-CN"/>
        </w:rPr>
        <w:t>的认可。</w:t>
      </w:r>
    </w:p>
    <w:p>
      <w:pPr>
        <w:pStyle w:val="13"/>
        <w:spacing w:before="13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11</w:t>
      </w:r>
      <w:r>
        <w:rPr>
          <w:rFonts w:cs="宋体"/>
          <w:color w:val="auto"/>
          <w:lang w:eastAsia="zh-CN"/>
        </w:rPr>
        <w:t>）在预应力</w:t>
      </w:r>
      <w:r>
        <w:rPr>
          <w:color w:val="auto"/>
          <w:lang w:eastAsia="zh-CN"/>
        </w:rPr>
        <w:t>管</w:t>
      </w:r>
      <w:r>
        <w:rPr>
          <w:rFonts w:cs="宋体"/>
          <w:color w:val="auto"/>
          <w:lang w:eastAsia="zh-CN"/>
        </w:rPr>
        <w:t>道</w:t>
      </w:r>
      <w:r>
        <w:rPr>
          <w:color w:val="auto"/>
          <w:lang w:eastAsia="zh-CN"/>
        </w:rPr>
        <w:t>中</w:t>
      </w:r>
      <w:r>
        <w:rPr>
          <w:rFonts w:cs="宋体"/>
          <w:color w:val="auto"/>
          <w:lang w:eastAsia="zh-CN"/>
        </w:rPr>
        <w:t>部每根</w:t>
      </w:r>
      <w:r>
        <w:rPr>
          <w:color w:val="auto"/>
          <w:lang w:eastAsia="zh-CN"/>
        </w:rPr>
        <w:t>波</w:t>
      </w:r>
      <w:r>
        <w:rPr>
          <w:rFonts w:cs="宋体"/>
          <w:color w:val="auto"/>
          <w:lang w:eastAsia="zh-CN"/>
        </w:rPr>
        <w:t>纹</w:t>
      </w:r>
      <w:r>
        <w:rPr>
          <w:color w:val="auto"/>
          <w:lang w:eastAsia="zh-CN"/>
        </w:rPr>
        <w:t>管</w:t>
      </w:r>
      <w:r>
        <w:rPr>
          <w:rFonts w:cs="宋体"/>
          <w:color w:val="auto"/>
          <w:lang w:eastAsia="zh-CN"/>
        </w:rPr>
        <w:t>最</w:t>
      </w:r>
      <w:r>
        <w:rPr>
          <w:color w:val="auto"/>
          <w:lang w:eastAsia="zh-CN"/>
        </w:rPr>
        <w:t>高</w:t>
      </w:r>
      <w:r>
        <w:rPr>
          <w:rFonts w:cs="宋体"/>
          <w:color w:val="auto"/>
          <w:lang w:eastAsia="zh-CN"/>
        </w:rPr>
        <w:t>处设三通</w:t>
      </w:r>
      <w:r>
        <w:rPr>
          <w:color w:val="auto"/>
          <w:lang w:eastAsia="zh-CN"/>
        </w:rPr>
        <w:t>管，</w:t>
      </w:r>
      <w:r>
        <w:rPr>
          <w:rFonts w:cs="宋体"/>
          <w:color w:val="auto"/>
          <w:lang w:eastAsia="zh-CN"/>
        </w:rPr>
        <w:t>以利于排气</w:t>
      </w:r>
      <w:r>
        <w:rPr>
          <w:color w:val="auto"/>
          <w:lang w:eastAsia="zh-CN"/>
        </w:rPr>
        <w:t>，</w:t>
      </w:r>
      <w:r>
        <w:rPr>
          <w:rFonts w:cs="宋体"/>
          <w:color w:val="auto"/>
          <w:lang w:eastAsia="zh-CN"/>
        </w:rPr>
        <w:t>保证压浆</w:t>
      </w:r>
      <w:r>
        <w:rPr>
          <w:color w:val="auto"/>
          <w:lang w:eastAsia="zh-CN"/>
        </w:rPr>
        <w:t>质量，</w:t>
      </w:r>
      <w:r>
        <w:rPr>
          <w:rFonts w:cs="宋体"/>
          <w:color w:val="auto"/>
          <w:lang w:eastAsia="zh-CN"/>
        </w:rPr>
        <w:t>更有利于检</w:t>
      </w:r>
    </w:p>
    <w:p>
      <w:pPr>
        <w:pStyle w:val="13"/>
        <w:spacing w:before="119"/>
        <w:rPr>
          <w:rFonts w:cs="宋体"/>
          <w:color w:val="auto"/>
          <w:lang w:eastAsia="zh-CN"/>
        </w:rPr>
      </w:pPr>
      <w:r>
        <w:rPr>
          <w:rFonts w:cs="宋体"/>
          <w:color w:val="auto"/>
          <w:lang w:eastAsia="zh-CN"/>
        </w:rPr>
        <w:t>测孔道压浆饱</w:t>
      </w:r>
      <w:r>
        <w:rPr>
          <w:color w:val="auto"/>
          <w:lang w:eastAsia="zh-CN"/>
        </w:rPr>
        <w:t>满</w:t>
      </w:r>
      <w:r>
        <w:rPr>
          <w:rFonts w:cs="宋体"/>
          <w:color w:val="auto"/>
          <w:lang w:eastAsia="zh-CN"/>
        </w:rPr>
        <w:t>度</w:t>
      </w:r>
    </w:p>
    <w:p>
      <w:pPr>
        <w:pStyle w:val="13"/>
        <w:spacing w:before="133" w:line="341" w:lineRule="auto"/>
        <w:ind w:right="10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w w:val="95"/>
          <w:lang w:eastAsia="zh-CN"/>
        </w:rPr>
        <w:t>1</w:t>
      </w:r>
      <w:r>
        <w:rPr>
          <w:rFonts w:ascii="Times New Roman" w:hAnsi="Times New Roman" w:eastAsia="Times New Roman" w:cs="Times New Roman"/>
          <w:color w:val="auto"/>
          <w:spacing w:val="-2"/>
          <w:w w:val="95"/>
          <w:lang w:eastAsia="zh-CN"/>
        </w:rPr>
        <w:t>2</w:t>
      </w:r>
      <w:r>
        <w:rPr>
          <w:rFonts w:cs="宋体"/>
          <w:color w:val="auto"/>
          <w:spacing w:val="-38"/>
          <w:w w:val="95"/>
          <w:lang w:eastAsia="zh-CN"/>
        </w:rPr>
        <w:t>）</w:t>
      </w:r>
      <w:r>
        <w:rPr>
          <w:rFonts w:ascii="Times New Roman" w:hAnsi="Times New Roman" w:eastAsia="Times New Roman" w:cs="Times New Roman"/>
          <w:color w:val="auto"/>
          <w:w w:val="95"/>
          <w:lang w:eastAsia="zh-CN"/>
        </w:rPr>
        <w:t xml:space="preserve">T   </w:t>
      </w:r>
      <w:r>
        <w:rPr>
          <w:rFonts w:cs="宋体"/>
          <w:color w:val="auto"/>
          <w:spacing w:val="1"/>
          <w:w w:val="95"/>
          <w:lang w:eastAsia="zh-CN"/>
        </w:rPr>
        <w:t>梁</w:t>
      </w:r>
      <w:r>
        <w:rPr>
          <w:rFonts w:cs="宋体"/>
          <w:color w:val="auto"/>
          <w:w w:val="95"/>
          <w:lang w:eastAsia="zh-CN"/>
        </w:rPr>
        <w:t>预</w:t>
      </w:r>
      <w:r>
        <w:rPr>
          <w:rFonts w:cs="宋体"/>
          <w:color w:val="auto"/>
          <w:spacing w:val="1"/>
          <w:w w:val="95"/>
          <w:lang w:eastAsia="zh-CN"/>
        </w:rPr>
        <w:t>应</w:t>
      </w:r>
      <w:r>
        <w:rPr>
          <w:rFonts w:cs="宋体"/>
          <w:color w:val="auto"/>
          <w:w w:val="95"/>
          <w:lang w:eastAsia="zh-CN"/>
        </w:rPr>
        <w:t>力</w:t>
      </w:r>
      <w:r>
        <w:rPr>
          <w:rFonts w:cs="宋体"/>
          <w:color w:val="auto"/>
          <w:spacing w:val="1"/>
          <w:w w:val="95"/>
          <w:lang w:eastAsia="zh-CN"/>
        </w:rPr>
        <w:t>束</w:t>
      </w:r>
      <w:r>
        <w:rPr>
          <w:color w:val="auto"/>
          <w:w w:val="95"/>
          <w:lang w:eastAsia="zh-CN"/>
        </w:rPr>
        <w:t>管</w:t>
      </w:r>
      <w:r>
        <w:rPr>
          <w:rFonts w:cs="宋体"/>
          <w:color w:val="auto"/>
          <w:spacing w:val="1"/>
          <w:w w:val="95"/>
          <w:lang w:eastAsia="zh-CN"/>
        </w:rPr>
        <w:t>道</w:t>
      </w:r>
      <w:r>
        <w:rPr>
          <w:rFonts w:cs="宋体"/>
          <w:color w:val="auto"/>
          <w:w w:val="95"/>
          <w:lang w:eastAsia="zh-CN"/>
        </w:rPr>
        <w:t>采</w:t>
      </w:r>
      <w:r>
        <w:rPr>
          <w:rFonts w:cs="宋体"/>
          <w:color w:val="auto"/>
          <w:spacing w:val="1"/>
          <w:w w:val="95"/>
          <w:lang w:eastAsia="zh-CN"/>
        </w:rPr>
        <w:t>用</w:t>
      </w:r>
      <w:r>
        <w:rPr>
          <w:color w:val="auto"/>
          <w:spacing w:val="1"/>
          <w:w w:val="95"/>
          <w:lang w:eastAsia="zh-CN"/>
        </w:rPr>
        <w:t>金</w:t>
      </w:r>
      <w:r>
        <w:rPr>
          <w:rFonts w:cs="宋体"/>
          <w:color w:val="auto"/>
          <w:w w:val="95"/>
          <w:lang w:eastAsia="zh-CN"/>
        </w:rPr>
        <w:t>属</w:t>
      </w:r>
      <w:r>
        <w:rPr>
          <w:color w:val="auto"/>
          <w:spacing w:val="1"/>
          <w:w w:val="95"/>
          <w:lang w:eastAsia="zh-CN"/>
        </w:rPr>
        <w:t>波</w:t>
      </w:r>
      <w:r>
        <w:rPr>
          <w:rFonts w:cs="宋体"/>
          <w:color w:val="auto"/>
          <w:w w:val="95"/>
          <w:lang w:eastAsia="zh-CN"/>
        </w:rPr>
        <w:t>纹</w:t>
      </w:r>
      <w:r>
        <w:rPr>
          <w:color w:val="auto"/>
          <w:w w:val="95"/>
          <w:lang w:eastAsia="zh-CN"/>
        </w:rPr>
        <w:t>管</w:t>
      </w:r>
      <w:r>
        <w:rPr>
          <w:color w:val="auto"/>
          <w:spacing w:val="-38"/>
          <w:w w:val="95"/>
          <w:lang w:eastAsia="zh-CN"/>
        </w:rPr>
        <w:t>，</w:t>
      </w:r>
      <w:r>
        <w:rPr>
          <w:color w:val="auto"/>
          <w:spacing w:val="1"/>
          <w:w w:val="95"/>
          <w:lang w:eastAsia="zh-CN"/>
        </w:rPr>
        <w:t>金</w:t>
      </w:r>
      <w:r>
        <w:rPr>
          <w:rFonts w:cs="宋体"/>
          <w:color w:val="auto"/>
          <w:w w:val="95"/>
          <w:lang w:eastAsia="zh-CN"/>
        </w:rPr>
        <w:t>属</w:t>
      </w:r>
      <w:r>
        <w:rPr>
          <w:color w:val="auto"/>
          <w:spacing w:val="1"/>
          <w:w w:val="95"/>
          <w:lang w:eastAsia="zh-CN"/>
        </w:rPr>
        <w:t>波</w:t>
      </w:r>
      <w:r>
        <w:rPr>
          <w:rFonts w:cs="宋体"/>
          <w:color w:val="auto"/>
          <w:w w:val="95"/>
          <w:lang w:eastAsia="zh-CN"/>
        </w:rPr>
        <w:t>纹</w:t>
      </w:r>
      <w:r>
        <w:rPr>
          <w:color w:val="auto"/>
          <w:spacing w:val="1"/>
          <w:w w:val="95"/>
          <w:lang w:eastAsia="zh-CN"/>
        </w:rPr>
        <w:t>管</w:t>
      </w:r>
      <w:r>
        <w:rPr>
          <w:rFonts w:cs="宋体"/>
          <w:color w:val="auto"/>
          <w:w w:val="95"/>
          <w:lang w:eastAsia="zh-CN"/>
        </w:rPr>
        <w:t>应</w:t>
      </w:r>
      <w:r>
        <w:rPr>
          <w:rFonts w:cs="宋体"/>
          <w:color w:val="auto"/>
          <w:spacing w:val="1"/>
          <w:w w:val="95"/>
          <w:lang w:eastAsia="zh-CN"/>
        </w:rPr>
        <w:t>采</w:t>
      </w:r>
      <w:r>
        <w:rPr>
          <w:rFonts w:cs="宋体"/>
          <w:color w:val="auto"/>
          <w:w w:val="95"/>
          <w:lang w:eastAsia="zh-CN"/>
        </w:rPr>
        <w:t>用</w:t>
      </w:r>
      <w:r>
        <w:rPr>
          <w:rFonts w:cs="宋体"/>
          <w:color w:val="auto"/>
          <w:spacing w:val="1"/>
          <w:w w:val="95"/>
          <w:lang w:eastAsia="zh-CN"/>
        </w:rPr>
        <w:t>镀锌</w:t>
      </w:r>
      <w:r>
        <w:rPr>
          <w:rFonts w:cs="宋体"/>
          <w:color w:val="auto"/>
          <w:w w:val="95"/>
          <w:lang w:eastAsia="zh-CN"/>
        </w:rPr>
        <w:t>钢</w:t>
      </w:r>
      <w:r>
        <w:rPr>
          <w:rFonts w:cs="宋体"/>
          <w:color w:val="auto"/>
          <w:spacing w:val="1"/>
          <w:w w:val="95"/>
          <w:lang w:eastAsia="zh-CN"/>
        </w:rPr>
        <w:t>带</w:t>
      </w:r>
      <w:r>
        <w:rPr>
          <w:color w:val="auto"/>
          <w:w w:val="95"/>
          <w:lang w:eastAsia="zh-CN"/>
        </w:rPr>
        <w:t>制</w:t>
      </w:r>
      <w:r>
        <w:rPr>
          <w:rFonts w:cs="宋体"/>
          <w:color w:val="auto"/>
          <w:spacing w:val="1"/>
          <w:w w:val="95"/>
          <w:lang w:eastAsia="zh-CN"/>
        </w:rPr>
        <w:t>作</w:t>
      </w:r>
      <w:r>
        <w:rPr>
          <w:color w:val="auto"/>
          <w:spacing w:val="-38"/>
          <w:w w:val="95"/>
          <w:lang w:eastAsia="zh-CN"/>
        </w:rPr>
        <w:t>，</w:t>
      </w:r>
      <w:r>
        <w:rPr>
          <w:rFonts w:cs="宋体"/>
          <w:color w:val="auto"/>
          <w:spacing w:val="1"/>
          <w:w w:val="95"/>
          <w:lang w:eastAsia="zh-CN"/>
        </w:rPr>
        <w:t>壁</w:t>
      </w:r>
      <w:r>
        <w:rPr>
          <w:rFonts w:cs="宋体"/>
          <w:color w:val="auto"/>
          <w:w w:val="95"/>
          <w:lang w:eastAsia="zh-CN"/>
        </w:rPr>
        <w:t>厚</w:t>
      </w:r>
      <w:r>
        <w:rPr>
          <w:rFonts w:cs="宋体"/>
          <w:color w:val="auto"/>
          <w:spacing w:val="1"/>
          <w:w w:val="95"/>
          <w:lang w:eastAsia="zh-CN"/>
        </w:rPr>
        <w:t>不</w:t>
      </w:r>
      <w:r>
        <w:rPr>
          <w:rFonts w:cs="宋体"/>
          <w:color w:val="auto"/>
          <w:w w:val="95"/>
          <w:lang w:eastAsia="zh-CN"/>
        </w:rPr>
        <w:t xml:space="preserve">小于 </w:t>
      </w:r>
      <w:r>
        <w:rPr>
          <w:rFonts w:ascii="Times New Roman" w:hAnsi="Times New Roman" w:eastAsia="Times New Roman" w:cs="Times New Roman"/>
          <w:color w:val="auto"/>
          <w:w w:val="95"/>
          <w:lang w:eastAsia="zh-CN"/>
        </w:rPr>
        <w:t>0.3</w:t>
      </w:r>
      <w:r>
        <w:rPr>
          <w:rFonts w:ascii="Times New Roman" w:hAnsi="Times New Roman" w:eastAsia="Times New Roman" w:cs="Times New Roman"/>
          <w:color w:val="auto"/>
          <w:spacing w:val="-2"/>
          <w:w w:val="95"/>
          <w:lang w:eastAsia="zh-CN"/>
        </w:rPr>
        <w:t>m</w:t>
      </w:r>
      <w:r>
        <w:rPr>
          <w:rFonts w:ascii="Times New Roman" w:hAnsi="Times New Roman" w:eastAsia="Times New Roman" w:cs="Times New Roman"/>
          <w:color w:val="auto"/>
          <w:spacing w:val="2"/>
          <w:w w:val="95"/>
          <w:lang w:eastAsia="zh-CN"/>
        </w:rPr>
        <w:t>m</w:t>
      </w:r>
      <w:r>
        <w:rPr>
          <w:color w:val="auto"/>
          <w:w w:val="95"/>
          <w:lang w:eastAsia="zh-CN"/>
        </w:rPr>
        <w:t>，</w:t>
      </w:r>
      <w:r>
        <w:rPr>
          <w:rFonts w:cs="宋体"/>
          <w:color w:val="auto"/>
          <w:lang w:eastAsia="zh-CN"/>
        </w:rPr>
        <w:t>现</w:t>
      </w:r>
      <w:r>
        <w:rPr>
          <w:rFonts w:cs="宋体"/>
          <w:color w:val="auto"/>
          <w:spacing w:val="2"/>
          <w:lang w:eastAsia="zh-CN"/>
        </w:rPr>
        <w:t>浇</w:t>
      </w:r>
      <w:r>
        <w:rPr>
          <w:rFonts w:cs="宋体"/>
          <w:color w:val="auto"/>
          <w:lang w:eastAsia="zh-CN"/>
        </w:rPr>
        <w:t>结</w:t>
      </w:r>
      <w:r>
        <w:rPr>
          <w:rFonts w:cs="宋体"/>
          <w:color w:val="auto"/>
          <w:spacing w:val="2"/>
          <w:lang w:eastAsia="zh-CN"/>
        </w:rPr>
        <w:t>构</w:t>
      </w:r>
      <w:r>
        <w:rPr>
          <w:rFonts w:cs="宋体"/>
          <w:color w:val="auto"/>
          <w:lang w:eastAsia="zh-CN"/>
        </w:rPr>
        <w:t>预</w:t>
      </w:r>
      <w:r>
        <w:rPr>
          <w:rFonts w:cs="宋体"/>
          <w:color w:val="auto"/>
          <w:spacing w:val="2"/>
          <w:lang w:eastAsia="zh-CN"/>
        </w:rPr>
        <w:t>应</w:t>
      </w:r>
      <w:r>
        <w:rPr>
          <w:rFonts w:cs="宋体"/>
          <w:color w:val="auto"/>
          <w:lang w:eastAsia="zh-CN"/>
        </w:rPr>
        <w:t>力</w:t>
      </w:r>
      <w:r>
        <w:rPr>
          <w:rFonts w:cs="宋体"/>
          <w:color w:val="auto"/>
          <w:spacing w:val="2"/>
          <w:lang w:eastAsia="zh-CN"/>
        </w:rPr>
        <w:t>束</w:t>
      </w:r>
      <w:r>
        <w:rPr>
          <w:color w:val="auto"/>
          <w:lang w:eastAsia="zh-CN"/>
        </w:rPr>
        <w:t>管</w:t>
      </w:r>
      <w:r>
        <w:rPr>
          <w:rFonts w:cs="宋体"/>
          <w:color w:val="auto"/>
          <w:spacing w:val="2"/>
          <w:lang w:eastAsia="zh-CN"/>
        </w:rPr>
        <w:t>道</w:t>
      </w:r>
      <w:r>
        <w:rPr>
          <w:rFonts w:cs="宋体"/>
          <w:color w:val="auto"/>
          <w:lang w:eastAsia="zh-CN"/>
        </w:rPr>
        <w:t>采</w:t>
      </w:r>
      <w:r>
        <w:rPr>
          <w:rFonts w:cs="宋体"/>
          <w:color w:val="auto"/>
          <w:spacing w:val="2"/>
          <w:lang w:eastAsia="zh-CN"/>
        </w:rPr>
        <w:t>用</w:t>
      </w:r>
      <w:r>
        <w:rPr>
          <w:rFonts w:cs="宋体"/>
          <w:color w:val="auto"/>
          <w:lang w:eastAsia="zh-CN"/>
        </w:rPr>
        <w:t>塑</w:t>
      </w:r>
      <w:r>
        <w:rPr>
          <w:rFonts w:cs="宋体"/>
          <w:color w:val="auto"/>
          <w:spacing w:val="2"/>
          <w:lang w:eastAsia="zh-CN"/>
        </w:rPr>
        <w:t>料</w:t>
      </w:r>
      <w:r>
        <w:rPr>
          <w:color w:val="auto"/>
          <w:lang w:eastAsia="zh-CN"/>
        </w:rPr>
        <w:t>波</w:t>
      </w:r>
      <w:r>
        <w:rPr>
          <w:rFonts w:cs="宋体"/>
          <w:color w:val="auto"/>
          <w:spacing w:val="2"/>
          <w:lang w:eastAsia="zh-CN"/>
        </w:rPr>
        <w:t>纹</w:t>
      </w:r>
      <w:r>
        <w:rPr>
          <w:color w:val="auto"/>
          <w:spacing w:val="2"/>
          <w:lang w:eastAsia="zh-CN"/>
        </w:rPr>
        <w:t>管</w:t>
      </w:r>
      <w:r>
        <w:rPr>
          <w:color w:val="auto"/>
          <w:spacing w:val="-30"/>
          <w:lang w:eastAsia="zh-CN"/>
        </w:rPr>
        <w:t>，</w:t>
      </w:r>
      <w:r>
        <w:rPr>
          <w:rFonts w:cs="宋体"/>
          <w:color w:val="auto"/>
          <w:lang w:eastAsia="zh-CN"/>
        </w:rPr>
        <w:t>预</w:t>
      </w:r>
      <w:r>
        <w:rPr>
          <w:rFonts w:cs="宋体"/>
          <w:color w:val="auto"/>
          <w:spacing w:val="2"/>
          <w:lang w:eastAsia="zh-CN"/>
        </w:rPr>
        <w:t>应</w:t>
      </w:r>
      <w:r>
        <w:rPr>
          <w:rFonts w:cs="宋体"/>
          <w:color w:val="auto"/>
          <w:lang w:eastAsia="zh-CN"/>
        </w:rPr>
        <w:t>力</w:t>
      </w:r>
      <w:r>
        <w:rPr>
          <w:color w:val="auto"/>
          <w:spacing w:val="2"/>
          <w:lang w:eastAsia="zh-CN"/>
        </w:rPr>
        <w:t>管</w:t>
      </w:r>
      <w:r>
        <w:rPr>
          <w:rFonts w:cs="宋体"/>
          <w:color w:val="auto"/>
          <w:lang w:eastAsia="zh-CN"/>
        </w:rPr>
        <w:t>道</w:t>
      </w:r>
      <w:r>
        <w:rPr>
          <w:rFonts w:cs="宋体"/>
          <w:color w:val="auto"/>
          <w:spacing w:val="2"/>
          <w:lang w:eastAsia="zh-CN"/>
        </w:rPr>
        <w:t>压</w:t>
      </w:r>
      <w:r>
        <w:rPr>
          <w:rFonts w:cs="宋体"/>
          <w:color w:val="auto"/>
          <w:lang w:eastAsia="zh-CN"/>
        </w:rPr>
        <w:t>浆</w:t>
      </w:r>
      <w:r>
        <w:rPr>
          <w:rFonts w:cs="宋体"/>
          <w:color w:val="auto"/>
          <w:spacing w:val="2"/>
          <w:lang w:eastAsia="zh-CN"/>
        </w:rPr>
        <w:t>采</w:t>
      </w:r>
      <w:r>
        <w:rPr>
          <w:rFonts w:cs="宋体"/>
          <w:color w:val="auto"/>
          <w:lang w:eastAsia="zh-CN"/>
        </w:rPr>
        <w:t>用</w:t>
      </w:r>
      <w:r>
        <w:rPr>
          <w:rFonts w:cs="宋体"/>
          <w:color w:val="auto"/>
          <w:spacing w:val="2"/>
          <w:lang w:eastAsia="zh-CN"/>
        </w:rPr>
        <w:t>真</w:t>
      </w:r>
      <w:r>
        <w:rPr>
          <w:rFonts w:cs="宋体"/>
          <w:color w:val="auto"/>
          <w:lang w:eastAsia="zh-CN"/>
        </w:rPr>
        <w:t>空</w:t>
      </w:r>
      <w:r>
        <w:rPr>
          <w:rFonts w:cs="宋体"/>
          <w:color w:val="auto"/>
          <w:spacing w:val="2"/>
          <w:lang w:eastAsia="zh-CN"/>
        </w:rPr>
        <w:t>压</w:t>
      </w:r>
      <w:r>
        <w:rPr>
          <w:rFonts w:cs="宋体"/>
          <w:color w:val="auto"/>
          <w:lang w:eastAsia="zh-CN"/>
        </w:rPr>
        <w:t>浆</w:t>
      </w:r>
      <w:r>
        <w:rPr>
          <w:color w:val="auto"/>
          <w:spacing w:val="2"/>
          <w:lang w:eastAsia="zh-CN"/>
        </w:rPr>
        <w:t>工</w:t>
      </w:r>
      <w:r>
        <w:rPr>
          <w:rFonts w:cs="宋体"/>
          <w:color w:val="auto"/>
          <w:spacing w:val="2"/>
          <w:lang w:eastAsia="zh-CN"/>
        </w:rPr>
        <w:t>艺</w:t>
      </w:r>
      <w:r>
        <w:rPr>
          <w:color w:val="auto"/>
          <w:spacing w:val="-28"/>
          <w:lang w:eastAsia="zh-CN"/>
        </w:rPr>
        <w:t>，</w:t>
      </w:r>
      <w:r>
        <w:rPr>
          <w:rFonts w:cs="宋体"/>
          <w:color w:val="auto"/>
          <w:lang w:eastAsia="zh-CN"/>
        </w:rPr>
        <w:t>预</w:t>
      </w:r>
      <w:r>
        <w:rPr>
          <w:rFonts w:cs="宋体"/>
          <w:color w:val="auto"/>
          <w:spacing w:val="2"/>
          <w:lang w:eastAsia="zh-CN"/>
        </w:rPr>
        <w:t>应</w:t>
      </w:r>
      <w:r>
        <w:rPr>
          <w:rFonts w:cs="宋体"/>
          <w:color w:val="auto"/>
          <w:lang w:eastAsia="zh-CN"/>
        </w:rPr>
        <w:t>力</w:t>
      </w:r>
      <w:r>
        <w:rPr>
          <w:rFonts w:cs="宋体"/>
          <w:color w:val="auto"/>
          <w:spacing w:val="2"/>
          <w:lang w:eastAsia="zh-CN"/>
        </w:rPr>
        <w:t>钢</w:t>
      </w:r>
      <w:r>
        <w:rPr>
          <w:rFonts w:cs="宋体"/>
          <w:color w:val="auto"/>
          <w:lang w:eastAsia="zh-CN"/>
        </w:rPr>
        <w:t>束</w:t>
      </w:r>
      <w:r>
        <w:rPr>
          <w:color w:val="auto"/>
          <w:spacing w:val="2"/>
          <w:lang w:eastAsia="zh-CN"/>
        </w:rPr>
        <w:t>管</w:t>
      </w:r>
      <w:r>
        <w:rPr>
          <w:rFonts w:cs="宋体"/>
          <w:color w:val="auto"/>
          <w:lang w:eastAsia="zh-CN"/>
        </w:rPr>
        <w:t>道</w:t>
      </w:r>
      <w:r>
        <w:rPr>
          <w:rFonts w:cs="宋体"/>
          <w:color w:val="auto"/>
          <w:spacing w:val="2"/>
          <w:lang w:eastAsia="zh-CN"/>
        </w:rPr>
        <w:t>必</w:t>
      </w:r>
      <w:r>
        <w:rPr>
          <w:rFonts w:cs="宋体"/>
          <w:color w:val="auto"/>
          <w:lang w:eastAsia="zh-CN"/>
        </w:rPr>
        <w:t>须保</w:t>
      </w:r>
      <w:r>
        <w:rPr>
          <w:rFonts w:cs="宋体"/>
          <w:color w:val="auto"/>
          <w:spacing w:val="-2"/>
          <w:lang w:eastAsia="zh-CN"/>
        </w:rPr>
        <w:t>证位置正确</w:t>
      </w:r>
      <w:r>
        <w:rPr>
          <w:color w:val="auto"/>
          <w:spacing w:val="-2"/>
          <w:lang w:eastAsia="zh-CN"/>
        </w:rPr>
        <w:t>，</w:t>
      </w:r>
      <w:r>
        <w:rPr>
          <w:rFonts w:cs="宋体"/>
          <w:color w:val="auto"/>
          <w:spacing w:val="-2"/>
          <w:lang w:eastAsia="zh-CN"/>
        </w:rPr>
        <w:t>严禁漏浆</w:t>
      </w:r>
      <w:r>
        <w:rPr>
          <w:color w:val="auto"/>
          <w:spacing w:val="-2"/>
          <w:lang w:eastAsia="zh-CN"/>
        </w:rPr>
        <w:t>，</w:t>
      </w:r>
      <w:r>
        <w:rPr>
          <w:rFonts w:cs="宋体"/>
          <w:color w:val="auto"/>
          <w:spacing w:val="-2"/>
          <w:lang w:eastAsia="zh-CN"/>
        </w:rPr>
        <w:t>要求塑料</w:t>
      </w:r>
      <w:r>
        <w:rPr>
          <w:color w:val="auto"/>
          <w:spacing w:val="-2"/>
          <w:lang w:eastAsia="zh-CN"/>
        </w:rPr>
        <w:t>波</w:t>
      </w:r>
      <w:r>
        <w:rPr>
          <w:rFonts w:cs="宋体"/>
          <w:color w:val="auto"/>
          <w:spacing w:val="-2"/>
          <w:lang w:eastAsia="zh-CN"/>
        </w:rPr>
        <w:t>纹</w:t>
      </w:r>
      <w:r>
        <w:rPr>
          <w:color w:val="auto"/>
          <w:spacing w:val="-2"/>
          <w:lang w:eastAsia="zh-CN"/>
        </w:rPr>
        <w:t>管</w:t>
      </w:r>
      <w:r>
        <w:rPr>
          <w:rFonts w:ascii="Times New Roman" w:hAnsi="Times New Roman" w:eastAsia="Times New Roman" w:cs="Times New Roman"/>
          <w:color w:val="auto"/>
          <w:spacing w:val="-2"/>
        </w:rPr>
        <w:t>μ</w:t>
      </w:r>
      <w:r>
        <w:rPr>
          <w:rFonts w:ascii="Times New Roman" w:hAnsi="Times New Roman" w:eastAsia="Times New Roman" w:cs="Times New Roman"/>
          <w:color w:val="auto"/>
          <w:spacing w:val="-2"/>
          <w:lang w:eastAsia="zh-CN"/>
        </w:rPr>
        <w:t>≤0.17</w:t>
      </w:r>
      <w:r>
        <w:rPr>
          <w:color w:val="auto"/>
          <w:spacing w:val="-2"/>
          <w:lang w:eastAsia="zh-CN"/>
        </w:rPr>
        <w:t>，</w:t>
      </w:r>
      <w:r>
        <w:rPr>
          <w:rFonts w:ascii="Times New Roman" w:hAnsi="Times New Roman" w:eastAsia="Times New Roman" w:cs="Times New Roman"/>
          <w:color w:val="auto"/>
          <w:spacing w:val="-2"/>
          <w:lang w:eastAsia="zh-CN"/>
        </w:rPr>
        <w:t>k</w:t>
      </w:r>
      <w:r>
        <w:rPr>
          <w:rFonts w:cs="宋体"/>
          <w:color w:val="auto"/>
          <w:spacing w:val="-2"/>
          <w:lang w:eastAsia="zh-CN"/>
        </w:rPr>
        <w:t>＝</w:t>
      </w:r>
      <w:r>
        <w:rPr>
          <w:rFonts w:ascii="Times New Roman" w:hAnsi="Times New Roman" w:eastAsia="Times New Roman" w:cs="Times New Roman"/>
          <w:color w:val="auto"/>
          <w:spacing w:val="-2"/>
          <w:lang w:eastAsia="zh-CN"/>
        </w:rPr>
        <w:t>0.0015</w:t>
      </w:r>
      <w:r>
        <w:rPr>
          <w:color w:val="auto"/>
          <w:spacing w:val="-2"/>
          <w:lang w:eastAsia="zh-CN"/>
        </w:rPr>
        <w:t>，金</w:t>
      </w:r>
      <w:r>
        <w:rPr>
          <w:rFonts w:cs="宋体"/>
          <w:color w:val="auto"/>
          <w:spacing w:val="-2"/>
          <w:lang w:eastAsia="zh-CN"/>
        </w:rPr>
        <w:t>属</w:t>
      </w:r>
      <w:r>
        <w:rPr>
          <w:color w:val="auto"/>
          <w:spacing w:val="-2"/>
          <w:lang w:eastAsia="zh-CN"/>
        </w:rPr>
        <w:t>波</w:t>
      </w:r>
      <w:r>
        <w:rPr>
          <w:rFonts w:cs="宋体"/>
          <w:color w:val="auto"/>
          <w:spacing w:val="-2"/>
          <w:lang w:eastAsia="zh-CN"/>
        </w:rPr>
        <w:t>纹</w:t>
      </w:r>
      <w:r>
        <w:rPr>
          <w:color w:val="auto"/>
          <w:spacing w:val="-2"/>
          <w:lang w:eastAsia="zh-CN"/>
        </w:rPr>
        <w:t>管</w:t>
      </w:r>
      <w:r>
        <w:rPr>
          <w:rFonts w:ascii="Times New Roman" w:hAnsi="Times New Roman" w:eastAsia="Times New Roman" w:cs="Times New Roman"/>
          <w:color w:val="auto"/>
          <w:spacing w:val="-2"/>
        </w:rPr>
        <w:t>μ</w:t>
      </w:r>
      <w:r>
        <w:rPr>
          <w:rFonts w:ascii="Times New Roman" w:hAnsi="Times New Roman" w:eastAsia="Times New Roman" w:cs="Times New Roman"/>
          <w:color w:val="auto"/>
          <w:spacing w:val="-2"/>
          <w:lang w:eastAsia="zh-CN"/>
        </w:rPr>
        <w:t>≤0.20</w:t>
      </w:r>
      <w:r>
        <w:rPr>
          <w:color w:val="auto"/>
          <w:spacing w:val="-2"/>
          <w:lang w:eastAsia="zh-CN"/>
        </w:rPr>
        <w:t>，</w:t>
      </w:r>
      <w:r>
        <w:rPr>
          <w:rFonts w:ascii="Times New Roman" w:hAnsi="Times New Roman" w:eastAsia="Times New Roman" w:cs="Times New Roman"/>
          <w:color w:val="auto"/>
          <w:spacing w:val="-2"/>
          <w:lang w:eastAsia="zh-CN"/>
        </w:rPr>
        <w:t>k</w:t>
      </w:r>
      <w:r>
        <w:rPr>
          <w:rFonts w:cs="宋体"/>
          <w:color w:val="auto"/>
          <w:spacing w:val="-2"/>
          <w:lang w:eastAsia="zh-CN"/>
        </w:rPr>
        <w:t>＝</w:t>
      </w:r>
      <w:r>
        <w:rPr>
          <w:rFonts w:ascii="Times New Roman" w:hAnsi="Times New Roman" w:eastAsia="Times New Roman" w:cs="Times New Roman"/>
          <w:color w:val="auto"/>
          <w:spacing w:val="-2"/>
          <w:lang w:eastAsia="zh-CN"/>
        </w:rPr>
        <w:t>0.0015</w:t>
      </w:r>
      <w:r>
        <w:rPr>
          <w:color w:val="auto"/>
          <w:spacing w:val="-2"/>
          <w:lang w:eastAsia="zh-CN"/>
        </w:rPr>
        <w:t>，</w:t>
      </w:r>
      <w:r>
        <w:rPr>
          <w:rFonts w:cs="宋体"/>
          <w:color w:val="auto"/>
          <w:spacing w:val="-2"/>
          <w:lang w:eastAsia="zh-CN"/>
        </w:rPr>
        <w:t>塑料</w:t>
      </w:r>
      <w:r>
        <w:rPr>
          <w:color w:val="auto"/>
          <w:spacing w:val="-2"/>
          <w:lang w:eastAsia="zh-CN"/>
        </w:rPr>
        <w:t>波</w:t>
      </w:r>
      <w:r>
        <w:rPr>
          <w:rFonts w:cs="宋体"/>
          <w:color w:val="auto"/>
          <w:w w:val="95"/>
          <w:lang w:eastAsia="zh-CN"/>
        </w:rPr>
        <w:t>纹</w:t>
      </w:r>
      <w:r>
        <w:rPr>
          <w:color w:val="auto"/>
          <w:w w:val="95"/>
          <w:lang w:eastAsia="zh-CN"/>
        </w:rPr>
        <w:t>管</w:t>
      </w:r>
      <w:r>
        <w:rPr>
          <w:rFonts w:cs="宋体"/>
          <w:color w:val="auto"/>
          <w:w w:val="95"/>
          <w:lang w:eastAsia="zh-CN"/>
        </w:rPr>
        <w:t>性能必须</w:t>
      </w:r>
      <w:r>
        <w:rPr>
          <w:color w:val="auto"/>
          <w:w w:val="95"/>
          <w:lang w:eastAsia="zh-CN"/>
        </w:rPr>
        <w:t>满</w:t>
      </w:r>
      <w:r>
        <w:rPr>
          <w:rFonts w:cs="宋体"/>
          <w:color w:val="auto"/>
          <w:w w:val="95"/>
          <w:lang w:eastAsia="zh-CN"/>
        </w:rPr>
        <w:t>足</w:t>
      </w:r>
      <w:r>
        <w:rPr>
          <w:color w:val="auto"/>
          <w:w w:val="95"/>
          <w:lang w:eastAsia="zh-CN"/>
        </w:rPr>
        <w:t>《</w:t>
      </w:r>
      <w:r>
        <w:rPr>
          <w:rFonts w:cs="宋体"/>
          <w:color w:val="auto"/>
          <w:w w:val="95"/>
          <w:lang w:eastAsia="zh-CN"/>
        </w:rPr>
        <w:t>预应力混凝土桥梁用塑料</w:t>
      </w:r>
      <w:r>
        <w:rPr>
          <w:color w:val="auto"/>
          <w:w w:val="95"/>
          <w:lang w:eastAsia="zh-CN"/>
        </w:rPr>
        <w:t>波</w:t>
      </w:r>
      <w:r>
        <w:rPr>
          <w:rFonts w:cs="宋体"/>
          <w:color w:val="auto"/>
          <w:w w:val="95"/>
          <w:lang w:eastAsia="zh-CN"/>
        </w:rPr>
        <w:t>纹</w:t>
      </w:r>
      <w:r>
        <w:rPr>
          <w:color w:val="auto"/>
          <w:w w:val="95"/>
          <w:lang w:eastAsia="zh-CN"/>
        </w:rPr>
        <w:t>管</w:t>
      </w:r>
      <w:r>
        <w:rPr>
          <w:rFonts w:cs="宋体"/>
          <w:color w:val="auto"/>
          <w:w w:val="95"/>
          <w:lang w:eastAsia="zh-CN"/>
        </w:rPr>
        <w:t>》（</w:t>
      </w:r>
      <w:r>
        <w:rPr>
          <w:rFonts w:ascii="Times New Roman" w:hAnsi="Times New Roman" w:eastAsia="Times New Roman" w:cs="Times New Roman"/>
          <w:color w:val="auto"/>
          <w:w w:val="95"/>
          <w:lang w:eastAsia="zh-CN"/>
        </w:rPr>
        <w:t xml:space="preserve">JT/T       </w:t>
      </w:r>
      <w:r>
        <w:rPr>
          <w:rFonts w:ascii="Times New Roman" w:hAnsi="Times New Roman" w:eastAsia="Times New Roman" w:cs="Times New Roman"/>
          <w:color w:val="auto"/>
          <w:spacing w:val="-1"/>
          <w:w w:val="95"/>
          <w:lang w:eastAsia="zh-CN"/>
        </w:rPr>
        <w:t>529-2016</w:t>
      </w:r>
      <w:r>
        <w:rPr>
          <w:rFonts w:cs="宋体"/>
          <w:color w:val="auto"/>
          <w:spacing w:val="-1"/>
          <w:w w:val="95"/>
          <w:lang w:eastAsia="zh-CN"/>
        </w:rPr>
        <w:t>）的要求</w:t>
      </w:r>
      <w:r>
        <w:rPr>
          <w:color w:val="auto"/>
          <w:spacing w:val="-1"/>
          <w:w w:val="95"/>
          <w:lang w:eastAsia="zh-CN"/>
        </w:rPr>
        <w:t>，金</w:t>
      </w:r>
      <w:r>
        <w:rPr>
          <w:rFonts w:cs="宋体"/>
          <w:color w:val="auto"/>
          <w:spacing w:val="-1"/>
          <w:w w:val="95"/>
          <w:lang w:eastAsia="zh-CN"/>
        </w:rPr>
        <w:t>属</w:t>
      </w:r>
      <w:r>
        <w:rPr>
          <w:color w:val="auto"/>
          <w:spacing w:val="-1"/>
          <w:w w:val="95"/>
          <w:lang w:eastAsia="zh-CN"/>
        </w:rPr>
        <w:t>波</w:t>
      </w:r>
      <w:r>
        <w:rPr>
          <w:rFonts w:cs="宋体"/>
          <w:color w:val="auto"/>
          <w:spacing w:val="-1"/>
          <w:w w:val="95"/>
          <w:lang w:eastAsia="zh-CN"/>
        </w:rPr>
        <w:t>纹</w:t>
      </w:r>
      <w:r>
        <w:rPr>
          <w:color w:val="auto"/>
          <w:spacing w:val="-1"/>
          <w:w w:val="95"/>
          <w:lang w:eastAsia="zh-CN"/>
        </w:rPr>
        <w:t>管</w:t>
      </w:r>
      <w:r>
        <w:rPr>
          <w:rFonts w:cs="宋体"/>
          <w:color w:val="auto"/>
          <w:spacing w:val="-1"/>
          <w:w w:val="95"/>
          <w:lang w:eastAsia="zh-CN"/>
        </w:rPr>
        <w:t>性能必</w:t>
      </w:r>
      <w:r>
        <w:rPr>
          <w:rFonts w:cs="宋体"/>
          <w:color w:val="auto"/>
          <w:w w:val="95"/>
          <w:lang w:eastAsia="zh-CN"/>
        </w:rPr>
        <w:t>须</w:t>
      </w:r>
      <w:r>
        <w:rPr>
          <w:color w:val="auto"/>
          <w:w w:val="95"/>
          <w:lang w:eastAsia="zh-CN"/>
        </w:rPr>
        <w:t>满</w:t>
      </w:r>
      <w:r>
        <w:rPr>
          <w:rFonts w:cs="宋体"/>
          <w:color w:val="auto"/>
          <w:w w:val="95"/>
          <w:lang w:eastAsia="zh-CN"/>
        </w:rPr>
        <w:t>足</w:t>
      </w:r>
      <w:r>
        <w:rPr>
          <w:color w:val="auto"/>
          <w:w w:val="95"/>
          <w:lang w:eastAsia="zh-CN"/>
        </w:rPr>
        <w:t>《</w:t>
      </w:r>
      <w:r>
        <w:rPr>
          <w:rFonts w:cs="宋体"/>
          <w:color w:val="auto"/>
          <w:w w:val="95"/>
          <w:lang w:eastAsia="zh-CN"/>
        </w:rPr>
        <w:t>预应力混凝土用</w:t>
      </w:r>
      <w:r>
        <w:rPr>
          <w:color w:val="auto"/>
          <w:w w:val="95"/>
          <w:lang w:eastAsia="zh-CN"/>
        </w:rPr>
        <w:t>金</w:t>
      </w:r>
      <w:r>
        <w:rPr>
          <w:rFonts w:cs="宋体"/>
          <w:color w:val="auto"/>
          <w:w w:val="95"/>
          <w:lang w:eastAsia="zh-CN"/>
        </w:rPr>
        <w:t>属</w:t>
      </w:r>
      <w:r>
        <w:rPr>
          <w:color w:val="auto"/>
          <w:w w:val="95"/>
          <w:lang w:eastAsia="zh-CN"/>
        </w:rPr>
        <w:t>波</w:t>
      </w:r>
      <w:r>
        <w:rPr>
          <w:rFonts w:cs="宋体"/>
          <w:color w:val="auto"/>
          <w:w w:val="95"/>
          <w:lang w:eastAsia="zh-CN"/>
        </w:rPr>
        <w:t>纹</w:t>
      </w:r>
      <w:r>
        <w:rPr>
          <w:color w:val="auto"/>
          <w:w w:val="95"/>
          <w:lang w:eastAsia="zh-CN"/>
        </w:rPr>
        <w:t>管</w:t>
      </w:r>
      <w:r>
        <w:rPr>
          <w:rFonts w:cs="宋体"/>
          <w:color w:val="auto"/>
          <w:w w:val="95"/>
          <w:lang w:eastAsia="zh-CN"/>
        </w:rPr>
        <w:t>》（</w:t>
      </w:r>
      <w:r>
        <w:rPr>
          <w:rFonts w:ascii="Times New Roman" w:hAnsi="Times New Roman" w:eastAsia="Times New Roman" w:cs="Times New Roman"/>
          <w:color w:val="auto"/>
          <w:w w:val="95"/>
          <w:lang w:eastAsia="zh-CN"/>
        </w:rPr>
        <w:t>JG/T    225-2020</w:t>
      </w:r>
      <w:r>
        <w:rPr>
          <w:rFonts w:cs="宋体"/>
          <w:color w:val="auto"/>
          <w:w w:val="95"/>
          <w:lang w:eastAsia="zh-CN"/>
        </w:rPr>
        <w:t>）的要求。</w:t>
      </w:r>
    </w:p>
    <w:p>
      <w:pPr>
        <w:tabs>
          <w:tab w:val="left" w:pos="1159"/>
        </w:tabs>
        <w:spacing w:before="11"/>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2"/>
          <w:sz w:val="28"/>
          <w:szCs w:val="28"/>
          <w:lang w:eastAsia="zh-CN"/>
        </w:rPr>
        <w:t>411.07</w:t>
      </w:r>
      <w:r>
        <w:rPr>
          <w:rFonts w:ascii="Times New Roman" w:hAnsi="Times New Roman" w:eastAsia="Times New Roman" w:cs="Times New Roman"/>
          <w:color w:val="auto"/>
          <w:spacing w:val="-2"/>
          <w:sz w:val="28"/>
          <w:szCs w:val="28"/>
          <w:lang w:eastAsia="zh-CN"/>
        </w:rPr>
        <w:tab/>
      </w:r>
      <w:r>
        <w:rPr>
          <w:rFonts w:ascii="黑体" w:hAnsi="黑体" w:eastAsia="黑体" w:cs="黑体"/>
          <w:color w:val="auto"/>
          <w:spacing w:val="-2"/>
          <w:sz w:val="28"/>
          <w:szCs w:val="28"/>
          <w:lang w:eastAsia="zh-CN"/>
        </w:rPr>
        <w:t>预应力混凝土的浇筑</w:t>
      </w:r>
    </w:p>
    <w:p>
      <w:pPr>
        <w:pStyle w:val="13"/>
        <w:spacing w:before="167"/>
        <w:ind w:left="516"/>
        <w:rPr>
          <w:rFonts w:cs="宋体"/>
          <w:color w:val="auto"/>
          <w:lang w:eastAsia="zh-CN"/>
        </w:rPr>
      </w:pPr>
      <w:r>
        <w:rPr>
          <w:rFonts w:ascii="Times New Roman" w:hAnsi="Times New Roman" w:eastAsia="Times New Roman" w:cs="Times New Roman"/>
          <w:color w:val="auto"/>
          <w:lang w:eastAsia="zh-CN"/>
        </w:rPr>
        <w:t>1.</w:t>
      </w:r>
      <w:r>
        <w:rPr>
          <w:color w:val="auto"/>
          <w:lang w:eastAsia="zh-CN"/>
        </w:rPr>
        <w:t>一</w:t>
      </w:r>
      <w:r>
        <w:rPr>
          <w:rFonts w:cs="宋体"/>
          <w:color w:val="auto"/>
          <w:lang w:eastAsia="zh-CN"/>
        </w:rPr>
        <w:t>般要求</w:t>
      </w:r>
    </w:p>
    <w:p>
      <w:pPr>
        <w:pStyle w:val="13"/>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3</w:t>
      </w:r>
      <w:r>
        <w:rPr>
          <w:rFonts w:cs="宋体"/>
          <w:color w:val="auto"/>
          <w:lang w:eastAsia="zh-CN"/>
        </w:rPr>
        <w:t>）款</w:t>
      </w:r>
      <w:r>
        <w:rPr>
          <w:color w:val="auto"/>
          <w:lang w:eastAsia="zh-CN"/>
        </w:rPr>
        <w:t>：</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3</w:t>
      </w:r>
      <w:r>
        <w:rPr>
          <w:rFonts w:cs="宋体"/>
          <w:color w:val="auto"/>
          <w:spacing w:val="2"/>
          <w:lang w:eastAsia="zh-CN"/>
        </w:rPr>
        <w:t>）对于后</w:t>
      </w:r>
      <w:r>
        <w:rPr>
          <w:color w:val="auto"/>
          <w:spacing w:val="2"/>
          <w:lang w:eastAsia="zh-CN"/>
        </w:rPr>
        <w:t>张</w:t>
      </w:r>
      <w:r>
        <w:rPr>
          <w:rFonts w:cs="宋体"/>
          <w:color w:val="auto"/>
          <w:spacing w:val="2"/>
          <w:lang w:eastAsia="zh-CN"/>
        </w:rPr>
        <w:t>预应力混凝土结构</w:t>
      </w:r>
      <w:r>
        <w:rPr>
          <w:color w:val="auto"/>
          <w:spacing w:val="2"/>
          <w:lang w:eastAsia="zh-CN"/>
        </w:rPr>
        <w:t>，</w:t>
      </w:r>
      <w:r>
        <w:rPr>
          <w:rFonts w:cs="宋体"/>
          <w:color w:val="auto"/>
          <w:spacing w:val="2"/>
          <w:lang w:eastAsia="zh-CN"/>
        </w:rPr>
        <w:t>浇筑混凝土时应特别注意避免震动器碰撞预应力筋的</w:t>
      </w:r>
      <w:r>
        <w:rPr>
          <w:color w:val="auto"/>
          <w:spacing w:val="2"/>
          <w:lang w:eastAsia="zh-CN"/>
        </w:rPr>
        <w:t>管</w:t>
      </w:r>
      <w:r>
        <w:rPr>
          <w:rFonts w:cs="宋体"/>
          <w:color w:val="auto"/>
          <w:spacing w:val="2"/>
          <w:lang w:eastAsia="zh-CN"/>
        </w:rPr>
        <w:t>道、</w:t>
      </w:r>
    </w:p>
    <w:p>
      <w:pPr>
        <w:pStyle w:val="13"/>
        <w:rPr>
          <w:rFonts w:cs="宋体"/>
          <w:color w:val="auto"/>
          <w:lang w:eastAsia="zh-CN"/>
        </w:rPr>
      </w:pPr>
      <w:r>
        <w:rPr>
          <w:rFonts w:cs="宋体"/>
          <w:color w:val="auto"/>
          <w:spacing w:val="1"/>
          <w:lang w:eastAsia="zh-CN"/>
        </w:rPr>
        <w:t>预埋</w:t>
      </w:r>
      <w:r>
        <w:rPr>
          <w:color w:val="auto"/>
          <w:spacing w:val="1"/>
          <w:lang w:eastAsia="zh-CN"/>
        </w:rPr>
        <w:t>件</w:t>
      </w:r>
      <w:r>
        <w:rPr>
          <w:rFonts w:cs="宋体"/>
          <w:color w:val="auto"/>
          <w:spacing w:val="1"/>
          <w:lang w:eastAsia="zh-CN"/>
        </w:rPr>
        <w:t>等。</w:t>
      </w:r>
    </w:p>
    <w:p>
      <w:pPr>
        <w:pStyle w:val="13"/>
        <w:spacing w:before="135" w:line="336" w:lineRule="auto"/>
        <w:ind w:left="516" w:right="5238"/>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4</w:t>
      </w:r>
      <w:r>
        <w:rPr>
          <w:rFonts w:cs="宋体"/>
          <w:color w:val="auto"/>
          <w:lang w:eastAsia="zh-CN"/>
        </w:rPr>
        <w:t>条</w:t>
      </w:r>
      <w:r>
        <w:rPr>
          <w:color w:val="auto"/>
          <w:lang w:eastAsia="zh-CN"/>
        </w:rPr>
        <w:t>：</w:t>
      </w:r>
      <w:r>
        <w:rPr>
          <w:rFonts w:ascii="Times New Roman" w:hAnsi="Times New Roman" w:eastAsia="Times New Roman" w:cs="Times New Roman"/>
          <w:color w:val="auto"/>
          <w:w w:val="95"/>
          <w:lang w:eastAsia="zh-CN"/>
        </w:rPr>
        <w:t>4</w:t>
      </w:r>
      <w:r>
        <w:rPr>
          <w:rFonts w:cs="宋体"/>
          <w:color w:val="auto"/>
          <w:w w:val="95"/>
          <w:lang w:eastAsia="zh-CN"/>
        </w:rPr>
        <w:t>．支架</w:t>
      </w:r>
      <w:r>
        <w:rPr>
          <w:color w:val="auto"/>
          <w:w w:val="95"/>
          <w:lang w:eastAsia="zh-CN"/>
        </w:rPr>
        <w:t>法</w:t>
      </w:r>
      <w:r>
        <w:rPr>
          <w:rFonts w:cs="宋体"/>
          <w:color w:val="auto"/>
          <w:w w:val="95"/>
          <w:lang w:eastAsia="zh-CN"/>
        </w:rPr>
        <w:t>浇筑预应力混凝土箱梁</w:t>
      </w:r>
    </w:p>
    <w:p>
      <w:pPr>
        <w:pStyle w:val="13"/>
        <w:spacing w:before="23" w:line="336" w:lineRule="auto"/>
        <w:ind w:right="291"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1</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应将准备采用的支架</w:t>
      </w:r>
      <w:r>
        <w:rPr>
          <w:color w:val="auto"/>
          <w:spacing w:val="1"/>
          <w:w w:val="95"/>
          <w:lang w:eastAsia="zh-CN"/>
        </w:rPr>
        <w:t>法施工</w:t>
      </w:r>
      <w:r>
        <w:rPr>
          <w:rFonts w:cs="宋体"/>
          <w:color w:val="auto"/>
          <w:spacing w:val="1"/>
          <w:w w:val="95"/>
          <w:lang w:eastAsia="zh-CN"/>
        </w:rPr>
        <w:t>方案、</w:t>
      </w:r>
      <w:r>
        <w:rPr>
          <w:color w:val="auto"/>
          <w:spacing w:val="1"/>
          <w:w w:val="95"/>
          <w:lang w:eastAsia="zh-CN"/>
        </w:rPr>
        <w:t>工</w:t>
      </w:r>
      <w:r>
        <w:rPr>
          <w:rFonts w:cs="宋体"/>
          <w:color w:val="auto"/>
          <w:spacing w:val="1"/>
          <w:w w:val="95"/>
          <w:lang w:eastAsia="zh-CN"/>
        </w:rPr>
        <w:t>艺流</w:t>
      </w:r>
      <w:r>
        <w:rPr>
          <w:color w:val="auto"/>
          <w:spacing w:val="1"/>
          <w:w w:val="95"/>
          <w:lang w:eastAsia="zh-CN"/>
        </w:rPr>
        <w:t>程</w:t>
      </w:r>
      <w:r>
        <w:rPr>
          <w:rFonts w:cs="宋体"/>
          <w:color w:val="auto"/>
          <w:spacing w:val="1"/>
          <w:w w:val="95"/>
          <w:lang w:eastAsia="zh-CN"/>
        </w:rPr>
        <w:t>以及</w:t>
      </w:r>
      <w:r>
        <w:rPr>
          <w:color w:val="auto"/>
          <w:spacing w:val="1"/>
          <w:w w:val="95"/>
          <w:lang w:eastAsia="zh-CN"/>
        </w:rPr>
        <w:t>主</w:t>
      </w:r>
      <w:r>
        <w:rPr>
          <w:rFonts w:cs="宋体"/>
          <w:color w:val="auto"/>
          <w:spacing w:val="1"/>
          <w:w w:val="95"/>
          <w:lang w:eastAsia="zh-CN"/>
        </w:rPr>
        <w:t>要</w:t>
      </w:r>
      <w:r>
        <w:rPr>
          <w:color w:val="auto"/>
          <w:spacing w:val="1"/>
          <w:w w:val="95"/>
          <w:lang w:eastAsia="zh-CN"/>
        </w:rPr>
        <w:t>施工</w:t>
      </w:r>
      <w:r>
        <w:rPr>
          <w:rFonts w:cs="宋体"/>
          <w:color w:val="auto"/>
          <w:spacing w:val="1"/>
          <w:w w:val="95"/>
          <w:lang w:eastAsia="zh-CN"/>
        </w:rPr>
        <w:t>设备的说明送请监</w:t>
      </w:r>
      <w:r>
        <w:rPr>
          <w:color w:val="auto"/>
          <w:spacing w:val="1"/>
          <w:w w:val="95"/>
          <w:lang w:eastAsia="zh-CN"/>
        </w:rPr>
        <w:t>理人</w:t>
      </w:r>
      <w:r>
        <w:rPr>
          <w:rFonts w:cs="宋体"/>
          <w:color w:val="auto"/>
          <w:spacing w:val="1"/>
          <w:w w:val="95"/>
          <w:lang w:eastAsia="zh-CN"/>
        </w:rPr>
        <w:t>批</w:t>
      </w:r>
      <w:r>
        <w:rPr>
          <w:rFonts w:cs="宋体"/>
          <w:color w:val="auto"/>
          <w:lang w:eastAsia="zh-CN"/>
        </w:rPr>
        <w:t>准。</w:t>
      </w:r>
    </w:p>
    <w:p>
      <w:pPr>
        <w:pStyle w:val="13"/>
        <w:spacing w:before="50" w:line="336" w:lineRule="auto"/>
        <w:ind w:right="10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2</w:t>
      </w:r>
      <w:r>
        <w:rPr>
          <w:rFonts w:cs="宋体"/>
          <w:color w:val="auto"/>
          <w:spacing w:val="1"/>
          <w:w w:val="95"/>
          <w:lang w:eastAsia="zh-CN"/>
        </w:rPr>
        <w:t>）支架基础必须具有足够承载力</w:t>
      </w:r>
      <w:r>
        <w:rPr>
          <w:color w:val="auto"/>
          <w:spacing w:val="1"/>
          <w:w w:val="95"/>
          <w:lang w:eastAsia="zh-CN"/>
        </w:rPr>
        <w:t>，</w:t>
      </w:r>
      <w:r>
        <w:rPr>
          <w:rFonts w:cs="宋体"/>
          <w:color w:val="auto"/>
          <w:spacing w:val="1"/>
          <w:w w:val="95"/>
          <w:lang w:eastAsia="zh-CN"/>
        </w:rPr>
        <w:t>不得出现不均匀沉降。其基础类型应根据支架结构型式、</w:t>
      </w:r>
      <w:r>
        <w:rPr>
          <w:rFonts w:cs="宋体"/>
          <w:color w:val="auto"/>
          <w:lang w:eastAsia="zh-CN"/>
        </w:rPr>
        <w:t>地基承载力等条</w:t>
      </w:r>
      <w:r>
        <w:rPr>
          <w:color w:val="auto"/>
          <w:lang w:eastAsia="zh-CN"/>
        </w:rPr>
        <w:t>件</w:t>
      </w:r>
      <w:r>
        <w:rPr>
          <w:rFonts w:cs="宋体"/>
          <w:color w:val="auto"/>
          <w:lang w:eastAsia="zh-CN"/>
        </w:rPr>
        <w:t>确定。同时须做好地面的排水处</w:t>
      </w:r>
      <w:r>
        <w:rPr>
          <w:color w:val="auto"/>
          <w:lang w:eastAsia="zh-CN"/>
        </w:rPr>
        <w:t>理，</w:t>
      </w:r>
      <w:r>
        <w:rPr>
          <w:rFonts w:cs="宋体"/>
          <w:color w:val="auto"/>
          <w:lang w:eastAsia="zh-CN"/>
        </w:rPr>
        <w:t>设置排水沟。</w:t>
      </w:r>
    </w:p>
    <w:p>
      <w:pPr>
        <w:pStyle w:val="13"/>
        <w:spacing w:before="48"/>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3</w:t>
      </w:r>
      <w:r>
        <w:rPr>
          <w:rFonts w:cs="宋体"/>
          <w:color w:val="auto"/>
          <w:lang w:eastAsia="zh-CN"/>
        </w:rPr>
        <w:t>）</w:t>
      </w:r>
      <w:r>
        <w:rPr>
          <w:rFonts w:cs="宋体"/>
          <w:color w:val="auto"/>
          <w:spacing w:val="2"/>
          <w:lang w:eastAsia="zh-CN"/>
        </w:rPr>
        <w:t>支</w:t>
      </w:r>
      <w:r>
        <w:rPr>
          <w:rFonts w:cs="宋体"/>
          <w:color w:val="auto"/>
          <w:lang w:eastAsia="zh-CN"/>
        </w:rPr>
        <w:t>架</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6"/>
        <w:rPr>
          <w:rFonts w:ascii="宋体" w:hAnsi="宋体" w:eastAsia="宋体" w:cs="宋体"/>
          <w:color w:val="auto"/>
          <w:sz w:val="15"/>
          <w:szCs w:val="15"/>
          <w:lang w:eastAsia="zh-CN"/>
        </w:rPr>
      </w:pPr>
    </w:p>
    <w:p>
      <w:pPr>
        <w:pStyle w:val="13"/>
        <w:spacing w:before="34" w:line="342" w:lineRule="auto"/>
        <w:ind w:left="516" w:right="114"/>
        <w:rPr>
          <w:rFonts w:cs="宋体"/>
          <w:color w:val="auto"/>
          <w:lang w:eastAsia="zh-CN"/>
        </w:rPr>
      </w:pPr>
      <w:r>
        <w:rPr>
          <w:rFonts w:ascii="Times New Roman" w:hAnsi="Times New Roman" w:eastAsia="Times New Roman" w:cs="Times New Roman"/>
          <w:color w:val="auto"/>
          <w:lang w:eastAsia="zh-CN"/>
        </w:rPr>
        <w:t>a.</w:t>
      </w:r>
      <w:r>
        <w:rPr>
          <w:rFonts w:cs="宋体"/>
          <w:color w:val="auto"/>
          <w:lang w:eastAsia="zh-CN"/>
        </w:rPr>
        <w:t>支架应采用钢</w:t>
      </w:r>
      <w:r>
        <w:rPr>
          <w:color w:val="auto"/>
          <w:lang w:eastAsia="zh-CN"/>
        </w:rPr>
        <w:t>制</w:t>
      </w:r>
      <w:r>
        <w:rPr>
          <w:rFonts w:cs="宋体"/>
          <w:color w:val="auto"/>
          <w:lang w:eastAsia="zh-CN"/>
        </w:rPr>
        <w:t>构</w:t>
      </w:r>
      <w:r>
        <w:rPr>
          <w:color w:val="auto"/>
          <w:lang w:eastAsia="zh-CN"/>
        </w:rPr>
        <w:t>件，</w:t>
      </w:r>
      <w:r>
        <w:rPr>
          <w:rFonts w:cs="宋体"/>
          <w:color w:val="auto"/>
          <w:lang w:eastAsia="zh-CN"/>
        </w:rPr>
        <w:t>支架构</w:t>
      </w:r>
      <w:r>
        <w:rPr>
          <w:color w:val="auto"/>
          <w:lang w:eastAsia="zh-CN"/>
        </w:rPr>
        <w:t>件</w:t>
      </w:r>
      <w:r>
        <w:rPr>
          <w:rFonts w:cs="宋体"/>
          <w:color w:val="auto"/>
          <w:lang w:eastAsia="zh-CN"/>
        </w:rPr>
        <w:t>应符合本</w:t>
      </w:r>
      <w:r>
        <w:rPr>
          <w:color w:val="auto"/>
          <w:lang w:eastAsia="zh-CN"/>
        </w:rPr>
        <w:t>规范</w:t>
      </w:r>
      <w:r>
        <w:rPr>
          <w:rFonts w:cs="宋体"/>
          <w:color w:val="auto"/>
          <w:lang w:eastAsia="zh-CN"/>
        </w:rPr>
        <w:t>第</w:t>
      </w:r>
      <w:r>
        <w:rPr>
          <w:rFonts w:ascii="Times New Roman" w:hAnsi="Times New Roman" w:eastAsia="Times New Roman" w:cs="Times New Roman"/>
          <w:color w:val="auto"/>
          <w:lang w:eastAsia="zh-CN"/>
        </w:rPr>
        <w:t>402</w:t>
      </w:r>
      <w:r>
        <w:rPr>
          <w:rFonts w:cs="宋体"/>
          <w:color w:val="auto"/>
          <w:spacing w:val="1"/>
          <w:lang w:eastAsia="zh-CN"/>
        </w:rPr>
        <w:t>节的</w:t>
      </w:r>
      <w:r>
        <w:rPr>
          <w:color w:val="auto"/>
          <w:spacing w:val="1"/>
          <w:lang w:eastAsia="zh-CN"/>
        </w:rPr>
        <w:t>规</w:t>
      </w:r>
      <w:r>
        <w:rPr>
          <w:rFonts w:cs="宋体"/>
          <w:color w:val="auto"/>
          <w:spacing w:val="1"/>
          <w:lang w:eastAsia="zh-CN"/>
        </w:rPr>
        <w:t>定。</w:t>
      </w:r>
      <w:r>
        <w:rPr>
          <w:rFonts w:ascii="Times New Roman" w:hAnsi="Times New Roman" w:eastAsia="Times New Roman" w:cs="Times New Roman"/>
          <w:color w:val="auto"/>
          <w:lang w:eastAsia="zh-CN"/>
        </w:rPr>
        <w:t>b.</w:t>
      </w:r>
      <w:r>
        <w:rPr>
          <w:rFonts w:cs="宋体"/>
          <w:color w:val="auto"/>
          <w:lang w:eastAsia="zh-CN"/>
        </w:rPr>
        <w:t>支架的弹性、非弹性变形及基础的允许下沉</w:t>
      </w:r>
      <w:r>
        <w:rPr>
          <w:color w:val="auto"/>
          <w:lang w:eastAsia="zh-CN"/>
        </w:rPr>
        <w:t>量</w:t>
      </w:r>
      <w:r>
        <w:rPr>
          <w:rFonts w:cs="宋体"/>
          <w:color w:val="auto"/>
          <w:lang w:eastAsia="zh-CN"/>
        </w:rPr>
        <w:t>应</w:t>
      </w:r>
      <w:r>
        <w:rPr>
          <w:color w:val="auto"/>
          <w:lang w:eastAsia="zh-CN"/>
        </w:rPr>
        <w:t>满</w:t>
      </w:r>
      <w:r>
        <w:rPr>
          <w:rFonts w:cs="宋体"/>
          <w:color w:val="auto"/>
          <w:lang w:eastAsia="zh-CN"/>
        </w:rPr>
        <w:t>足</w:t>
      </w:r>
      <w:r>
        <w:rPr>
          <w:color w:val="auto"/>
          <w:lang w:eastAsia="zh-CN"/>
        </w:rPr>
        <w:t>施工</w:t>
      </w:r>
      <w:r>
        <w:rPr>
          <w:rFonts w:cs="宋体"/>
          <w:color w:val="auto"/>
          <w:lang w:eastAsia="zh-CN"/>
        </w:rPr>
        <w:t>后梁体设计</w:t>
      </w:r>
      <w:r>
        <w:rPr>
          <w:color w:val="auto"/>
          <w:lang w:eastAsia="zh-CN"/>
        </w:rPr>
        <w:t>高程</w:t>
      </w:r>
      <w:r>
        <w:rPr>
          <w:rFonts w:cs="宋体"/>
          <w:color w:val="auto"/>
          <w:lang w:eastAsia="zh-CN"/>
        </w:rPr>
        <w:t>的要求。</w:t>
      </w:r>
      <w:r>
        <w:rPr>
          <w:rFonts w:ascii="Times New Roman" w:hAnsi="Times New Roman" w:eastAsia="Times New Roman" w:cs="Times New Roman"/>
          <w:color w:val="auto"/>
          <w:w w:val="95"/>
          <w:lang w:eastAsia="zh-CN"/>
        </w:rPr>
        <w:t>c.</w:t>
      </w:r>
      <w:r>
        <w:rPr>
          <w:rFonts w:cs="宋体"/>
          <w:color w:val="auto"/>
          <w:w w:val="95"/>
          <w:lang w:eastAsia="zh-CN"/>
        </w:rPr>
        <w:t>支架采用整联预压消除非弹性变形</w:t>
      </w:r>
      <w:r>
        <w:rPr>
          <w:color w:val="auto"/>
          <w:w w:val="95"/>
          <w:lang w:eastAsia="zh-CN"/>
        </w:rPr>
        <w:t>，</w:t>
      </w:r>
      <w:r>
        <w:rPr>
          <w:rFonts w:cs="宋体"/>
          <w:color w:val="auto"/>
          <w:w w:val="95"/>
          <w:lang w:eastAsia="zh-CN"/>
        </w:rPr>
        <w:t>预压</w:t>
      </w:r>
      <w:r>
        <w:rPr>
          <w:color w:val="auto"/>
          <w:w w:val="95"/>
          <w:lang w:eastAsia="zh-CN"/>
        </w:rPr>
        <w:t>量为</w:t>
      </w:r>
      <w:r>
        <w:rPr>
          <w:rFonts w:ascii="Times New Roman" w:hAnsi="Times New Roman" w:eastAsia="Times New Roman" w:cs="Times New Roman"/>
          <w:color w:val="auto"/>
          <w:w w:val="95"/>
          <w:lang w:eastAsia="zh-CN"/>
        </w:rPr>
        <w:t xml:space="preserve">1.1 </w:t>
      </w:r>
      <w:r>
        <w:rPr>
          <w:rFonts w:cs="宋体"/>
          <w:color w:val="auto"/>
          <w:w w:val="95"/>
          <w:lang w:eastAsia="zh-CN"/>
        </w:rPr>
        <w:t>倍梁重（预压宜采用钢</w:t>
      </w:r>
      <w:r>
        <w:rPr>
          <w:color w:val="auto"/>
          <w:w w:val="95"/>
          <w:lang w:eastAsia="zh-CN"/>
        </w:rPr>
        <w:t>制</w:t>
      </w:r>
      <w:r>
        <w:rPr>
          <w:rFonts w:cs="宋体"/>
          <w:color w:val="auto"/>
          <w:w w:val="95"/>
          <w:lang w:eastAsia="zh-CN"/>
        </w:rPr>
        <w:t>水箱）。承包</w:t>
      </w:r>
      <w:r>
        <w:rPr>
          <w:color w:val="auto"/>
          <w:w w:val="95"/>
          <w:lang w:eastAsia="zh-CN"/>
        </w:rPr>
        <w:t>人</w:t>
      </w:r>
      <w:r>
        <w:rPr>
          <w:rFonts w:cs="宋体"/>
          <w:color w:val="auto"/>
          <w:w w:val="95"/>
          <w:lang w:eastAsia="zh-CN"/>
        </w:rPr>
        <w:t>须</w:t>
      </w:r>
      <w:r>
        <w:rPr>
          <w:color w:val="auto"/>
          <w:lang w:eastAsia="zh-CN"/>
        </w:rPr>
        <w:t>制</w:t>
      </w:r>
      <w:r>
        <w:rPr>
          <w:rFonts w:cs="宋体"/>
          <w:color w:val="auto"/>
          <w:lang w:eastAsia="zh-CN"/>
        </w:rPr>
        <w:t>定相应的安全应急预案。</w:t>
      </w:r>
      <w:r>
        <w:rPr>
          <w:rFonts w:ascii="Times New Roman" w:hAnsi="Times New Roman" w:eastAsia="Times New Roman" w:cs="Times New Roman"/>
          <w:color w:val="auto"/>
          <w:w w:val="95"/>
          <w:lang w:eastAsia="zh-CN"/>
        </w:rPr>
        <w:t>d.</w:t>
      </w:r>
      <w:r>
        <w:rPr>
          <w:rFonts w:cs="宋体"/>
          <w:color w:val="auto"/>
          <w:w w:val="95"/>
          <w:lang w:eastAsia="zh-CN"/>
        </w:rPr>
        <w:t>支架安装完毕后</w:t>
      </w:r>
      <w:r>
        <w:rPr>
          <w:color w:val="auto"/>
          <w:w w:val="95"/>
          <w:lang w:eastAsia="zh-CN"/>
        </w:rPr>
        <w:t>，</w:t>
      </w:r>
      <w:r>
        <w:rPr>
          <w:rFonts w:cs="宋体"/>
          <w:color w:val="auto"/>
          <w:w w:val="95"/>
          <w:lang w:eastAsia="zh-CN"/>
        </w:rPr>
        <w:t>应对其</w:t>
      </w:r>
      <w:r>
        <w:rPr>
          <w:color w:val="auto"/>
          <w:w w:val="95"/>
          <w:lang w:eastAsia="zh-CN"/>
        </w:rPr>
        <w:t>平</w:t>
      </w:r>
      <w:r>
        <w:rPr>
          <w:rFonts w:cs="宋体"/>
          <w:color w:val="auto"/>
          <w:w w:val="95"/>
          <w:lang w:eastAsia="zh-CN"/>
        </w:rPr>
        <w:t>面位置、顶部</w:t>
      </w:r>
      <w:r>
        <w:rPr>
          <w:color w:val="auto"/>
          <w:w w:val="95"/>
          <w:lang w:eastAsia="zh-CN"/>
        </w:rPr>
        <w:t>高程</w:t>
      </w:r>
      <w:r>
        <w:rPr>
          <w:rFonts w:cs="宋体"/>
          <w:color w:val="auto"/>
          <w:w w:val="95"/>
          <w:lang w:eastAsia="zh-CN"/>
        </w:rPr>
        <w:t>、节点联接及纵、横向稳定性</w:t>
      </w:r>
      <w:r>
        <w:rPr>
          <w:color w:val="auto"/>
          <w:w w:val="95"/>
          <w:lang w:eastAsia="zh-CN"/>
        </w:rPr>
        <w:t>进行</w:t>
      </w:r>
      <w:r>
        <w:rPr>
          <w:rFonts w:cs="宋体"/>
          <w:color w:val="auto"/>
          <w:w w:val="95"/>
          <w:lang w:eastAsia="zh-CN"/>
        </w:rPr>
        <w:t>全面检查</w:t>
      </w:r>
      <w:r>
        <w:rPr>
          <w:color w:val="auto"/>
          <w:w w:val="95"/>
          <w:lang w:eastAsia="zh-CN"/>
        </w:rPr>
        <w:t>，</w:t>
      </w:r>
      <w:r>
        <w:rPr>
          <w:rFonts w:cs="宋体"/>
          <w:color w:val="auto"/>
          <w:w w:val="95"/>
          <w:lang w:eastAsia="zh-CN"/>
        </w:rPr>
        <w:t>符</w:t>
      </w:r>
      <w:r>
        <w:rPr>
          <w:rFonts w:cs="宋体"/>
          <w:color w:val="auto"/>
          <w:lang w:eastAsia="zh-CN"/>
        </w:rPr>
        <w:t>合要求后</w:t>
      </w:r>
      <w:r>
        <w:rPr>
          <w:color w:val="auto"/>
          <w:lang w:eastAsia="zh-CN"/>
        </w:rPr>
        <w:t>，</w:t>
      </w:r>
      <w:r>
        <w:rPr>
          <w:rFonts w:cs="宋体"/>
          <w:color w:val="auto"/>
          <w:lang w:eastAsia="zh-CN"/>
        </w:rPr>
        <w:t>方可</w:t>
      </w:r>
      <w:r>
        <w:rPr>
          <w:color w:val="auto"/>
          <w:lang w:eastAsia="zh-CN"/>
        </w:rPr>
        <w:t>进行</w:t>
      </w:r>
      <w:r>
        <w:rPr>
          <w:rFonts w:cs="宋体"/>
          <w:color w:val="auto"/>
          <w:lang w:eastAsia="zh-CN"/>
        </w:rPr>
        <w:t>模板安装。</w:t>
      </w:r>
    </w:p>
    <w:p>
      <w:pPr>
        <w:pStyle w:val="13"/>
        <w:spacing w:before="13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4</w:t>
      </w:r>
      <w:r>
        <w:rPr>
          <w:rFonts w:cs="宋体"/>
          <w:color w:val="auto"/>
          <w:lang w:eastAsia="zh-CN"/>
        </w:rPr>
        <w:t>）</w:t>
      </w:r>
      <w:r>
        <w:rPr>
          <w:rFonts w:cs="宋体"/>
          <w:color w:val="auto"/>
          <w:spacing w:val="2"/>
          <w:lang w:eastAsia="zh-CN"/>
        </w:rPr>
        <w:t>模</w:t>
      </w:r>
      <w:r>
        <w:rPr>
          <w:rFonts w:cs="宋体"/>
          <w:color w:val="auto"/>
          <w:lang w:eastAsia="zh-CN"/>
        </w:rPr>
        <w:t>板</w:t>
      </w:r>
    </w:p>
    <w:p>
      <w:pPr>
        <w:pStyle w:val="13"/>
        <w:spacing w:line="336" w:lineRule="auto"/>
        <w:ind w:right="114" w:firstLine="396"/>
        <w:rPr>
          <w:rFonts w:cs="宋体"/>
          <w:color w:val="auto"/>
          <w:lang w:eastAsia="zh-CN"/>
        </w:rPr>
      </w:pPr>
      <w:r>
        <w:rPr>
          <w:rFonts w:ascii="Times New Roman" w:hAnsi="Times New Roman" w:eastAsia="Times New Roman" w:cs="Times New Roman"/>
          <w:color w:val="auto"/>
          <w:w w:val="95"/>
          <w:lang w:eastAsia="zh-CN"/>
        </w:rPr>
        <w:t>a.</w:t>
      </w:r>
      <w:r>
        <w:rPr>
          <w:rFonts w:cs="宋体"/>
          <w:color w:val="auto"/>
          <w:w w:val="95"/>
          <w:lang w:eastAsia="zh-CN"/>
        </w:rPr>
        <w:t>承包</w:t>
      </w:r>
      <w:r>
        <w:rPr>
          <w:color w:val="auto"/>
          <w:w w:val="95"/>
          <w:lang w:eastAsia="zh-CN"/>
        </w:rPr>
        <w:t>人</w:t>
      </w:r>
      <w:r>
        <w:rPr>
          <w:rFonts w:cs="宋体"/>
          <w:color w:val="auto"/>
          <w:w w:val="95"/>
          <w:lang w:eastAsia="zh-CN"/>
        </w:rPr>
        <w:t>开始</w:t>
      </w:r>
      <w:r>
        <w:rPr>
          <w:color w:val="auto"/>
          <w:w w:val="95"/>
          <w:lang w:eastAsia="zh-CN"/>
        </w:rPr>
        <w:t>制</w:t>
      </w:r>
      <w:r>
        <w:rPr>
          <w:rFonts w:cs="宋体"/>
          <w:color w:val="auto"/>
          <w:w w:val="95"/>
          <w:lang w:eastAsia="zh-CN"/>
        </w:rPr>
        <w:t>作模板之前</w:t>
      </w:r>
      <w:r>
        <w:rPr>
          <w:color w:val="auto"/>
          <w:w w:val="95"/>
          <w:lang w:eastAsia="zh-CN"/>
        </w:rPr>
        <w:t>，</w:t>
      </w:r>
      <w:r>
        <w:rPr>
          <w:rFonts w:cs="宋体"/>
          <w:color w:val="auto"/>
          <w:w w:val="95"/>
          <w:lang w:eastAsia="zh-CN"/>
        </w:rPr>
        <w:t>应按设计要求</w:t>
      </w:r>
      <w:r>
        <w:rPr>
          <w:color w:val="auto"/>
          <w:w w:val="95"/>
          <w:lang w:eastAsia="zh-CN"/>
        </w:rPr>
        <w:t>和</w:t>
      </w:r>
      <w:r>
        <w:rPr>
          <w:rFonts w:cs="宋体"/>
          <w:color w:val="auto"/>
          <w:w w:val="95"/>
          <w:lang w:eastAsia="zh-CN"/>
        </w:rPr>
        <w:t>本</w:t>
      </w:r>
      <w:r>
        <w:rPr>
          <w:color w:val="auto"/>
          <w:w w:val="95"/>
          <w:lang w:eastAsia="zh-CN"/>
        </w:rPr>
        <w:t>规范</w:t>
      </w:r>
      <w:r>
        <w:rPr>
          <w:rFonts w:cs="宋体"/>
          <w:color w:val="auto"/>
          <w:w w:val="95"/>
          <w:lang w:eastAsia="zh-CN"/>
        </w:rPr>
        <w:t>第</w:t>
      </w:r>
      <w:r>
        <w:rPr>
          <w:rFonts w:ascii="Times New Roman" w:hAnsi="Times New Roman" w:eastAsia="Times New Roman" w:cs="Times New Roman"/>
          <w:color w:val="auto"/>
          <w:w w:val="95"/>
          <w:lang w:eastAsia="zh-CN"/>
        </w:rPr>
        <w:t xml:space="preserve">402  </w:t>
      </w:r>
      <w:r>
        <w:rPr>
          <w:rFonts w:cs="宋体"/>
          <w:color w:val="auto"/>
          <w:w w:val="95"/>
          <w:lang w:eastAsia="zh-CN"/>
        </w:rPr>
        <w:t>节的</w:t>
      </w:r>
      <w:r>
        <w:rPr>
          <w:color w:val="auto"/>
          <w:w w:val="95"/>
          <w:lang w:eastAsia="zh-CN"/>
        </w:rPr>
        <w:t>规</w:t>
      </w:r>
      <w:r>
        <w:rPr>
          <w:rFonts w:cs="宋体"/>
          <w:color w:val="auto"/>
          <w:w w:val="95"/>
          <w:lang w:eastAsia="zh-CN"/>
        </w:rPr>
        <w:t>定</w:t>
      </w:r>
      <w:r>
        <w:rPr>
          <w:color w:val="auto"/>
          <w:w w:val="95"/>
          <w:lang w:eastAsia="zh-CN"/>
        </w:rPr>
        <w:t>编制</w:t>
      </w:r>
      <w:r>
        <w:rPr>
          <w:rFonts w:cs="宋体"/>
          <w:color w:val="auto"/>
          <w:w w:val="95"/>
          <w:lang w:eastAsia="zh-CN"/>
        </w:rPr>
        <w:t>本</w:t>
      </w:r>
      <w:r>
        <w:rPr>
          <w:color w:val="auto"/>
          <w:w w:val="95"/>
          <w:lang w:eastAsia="zh-CN"/>
        </w:rPr>
        <w:t>工程</w:t>
      </w:r>
      <w:r>
        <w:rPr>
          <w:rFonts w:cs="宋体"/>
          <w:color w:val="auto"/>
          <w:w w:val="95"/>
          <w:lang w:eastAsia="zh-CN"/>
        </w:rPr>
        <w:t>拟采用模板以及</w:t>
      </w:r>
      <w:r>
        <w:rPr>
          <w:rFonts w:cs="宋体"/>
          <w:color w:val="auto"/>
          <w:spacing w:val="1"/>
          <w:lang w:eastAsia="zh-CN"/>
        </w:rPr>
        <w:t>模板安装的技术要求</w:t>
      </w:r>
      <w:r>
        <w:rPr>
          <w:color w:val="auto"/>
          <w:spacing w:val="1"/>
          <w:lang w:eastAsia="zh-CN"/>
        </w:rPr>
        <w:t>，</w:t>
      </w:r>
      <w:r>
        <w:rPr>
          <w:rFonts w:cs="宋体"/>
          <w:color w:val="auto"/>
          <w:spacing w:val="1"/>
          <w:lang w:eastAsia="zh-CN"/>
        </w:rPr>
        <w:t>并报请监</w:t>
      </w:r>
      <w:r>
        <w:rPr>
          <w:color w:val="auto"/>
          <w:spacing w:val="1"/>
          <w:lang w:eastAsia="zh-CN"/>
        </w:rPr>
        <w:t>理人</w:t>
      </w:r>
      <w:r>
        <w:rPr>
          <w:rFonts w:cs="宋体"/>
          <w:color w:val="auto"/>
          <w:spacing w:val="1"/>
          <w:lang w:eastAsia="zh-CN"/>
        </w:rPr>
        <w:t>批准。</w:t>
      </w:r>
    </w:p>
    <w:p>
      <w:pPr>
        <w:pStyle w:val="13"/>
        <w:spacing w:before="48"/>
        <w:ind w:left="516"/>
        <w:rPr>
          <w:rFonts w:cs="宋体"/>
          <w:color w:val="auto"/>
          <w:lang w:eastAsia="zh-CN"/>
        </w:rPr>
      </w:pPr>
      <w:r>
        <w:rPr>
          <w:rFonts w:ascii="Times New Roman" w:hAnsi="Times New Roman" w:eastAsia="Times New Roman" w:cs="Times New Roman"/>
          <w:color w:val="auto"/>
          <w:w w:val="95"/>
          <w:lang w:eastAsia="zh-CN"/>
        </w:rPr>
        <w:t>b.</w:t>
      </w:r>
      <w:r>
        <w:rPr>
          <w:rFonts w:cs="宋体"/>
          <w:color w:val="auto"/>
          <w:spacing w:val="1"/>
          <w:w w:val="95"/>
          <w:lang w:eastAsia="zh-CN"/>
        </w:rPr>
        <w:t>结</w:t>
      </w:r>
      <w:r>
        <w:rPr>
          <w:rFonts w:cs="宋体"/>
          <w:color w:val="auto"/>
          <w:w w:val="95"/>
          <w:lang w:eastAsia="zh-CN"/>
        </w:rPr>
        <w:t>构</w:t>
      </w:r>
      <w:r>
        <w:rPr>
          <w:rFonts w:cs="宋体"/>
          <w:color w:val="auto"/>
          <w:spacing w:val="1"/>
          <w:w w:val="95"/>
          <w:lang w:eastAsia="zh-CN"/>
        </w:rPr>
        <w:t>表</w:t>
      </w:r>
      <w:r>
        <w:rPr>
          <w:rFonts w:cs="宋体"/>
          <w:color w:val="auto"/>
          <w:w w:val="95"/>
          <w:lang w:eastAsia="zh-CN"/>
        </w:rPr>
        <w:t>面</w:t>
      </w:r>
      <w:r>
        <w:rPr>
          <w:rFonts w:cs="宋体"/>
          <w:color w:val="auto"/>
          <w:spacing w:val="1"/>
          <w:w w:val="95"/>
          <w:lang w:eastAsia="zh-CN"/>
        </w:rPr>
        <w:t>外</w:t>
      </w:r>
      <w:r>
        <w:rPr>
          <w:rFonts w:cs="宋体"/>
          <w:color w:val="auto"/>
          <w:w w:val="95"/>
          <w:lang w:eastAsia="zh-CN"/>
        </w:rPr>
        <w:t>露</w:t>
      </w:r>
      <w:r>
        <w:rPr>
          <w:rFonts w:cs="宋体"/>
          <w:color w:val="auto"/>
          <w:spacing w:val="1"/>
          <w:w w:val="95"/>
          <w:lang w:eastAsia="zh-CN"/>
        </w:rPr>
        <w:t>的</w:t>
      </w:r>
      <w:r>
        <w:rPr>
          <w:rFonts w:cs="宋体"/>
          <w:color w:val="auto"/>
          <w:w w:val="95"/>
          <w:lang w:eastAsia="zh-CN"/>
        </w:rPr>
        <w:t>模</w:t>
      </w:r>
      <w:r>
        <w:rPr>
          <w:rFonts w:cs="宋体"/>
          <w:color w:val="auto"/>
          <w:spacing w:val="1"/>
          <w:w w:val="95"/>
          <w:lang w:eastAsia="zh-CN"/>
        </w:rPr>
        <w:t>板</w:t>
      </w:r>
      <w:r>
        <w:rPr>
          <w:rFonts w:cs="宋体"/>
          <w:color w:val="auto"/>
          <w:w w:val="95"/>
          <w:lang w:eastAsia="zh-CN"/>
        </w:rPr>
        <w:t>挠</w:t>
      </w:r>
      <w:r>
        <w:rPr>
          <w:rFonts w:cs="宋体"/>
          <w:color w:val="auto"/>
          <w:spacing w:val="1"/>
          <w:w w:val="95"/>
          <w:lang w:eastAsia="zh-CN"/>
        </w:rPr>
        <w:t>度</w:t>
      </w:r>
      <w:r>
        <w:rPr>
          <w:rFonts w:cs="宋体"/>
          <w:color w:val="auto"/>
          <w:w w:val="95"/>
          <w:lang w:eastAsia="zh-CN"/>
        </w:rPr>
        <w:t>不</w:t>
      </w:r>
      <w:r>
        <w:rPr>
          <w:rFonts w:cs="宋体"/>
          <w:color w:val="auto"/>
          <w:spacing w:val="1"/>
          <w:w w:val="95"/>
          <w:lang w:eastAsia="zh-CN"/>
        </w:rPr>
        <w:t>应</w:t>
      </w:r>
      <w:r>
        <w:rPr>
          <w:rFonts w:cs="宋体"/>
          <w:color w:val="auto"/>
          <w:w w:val="95"/>
          <w:lang w:eastAsia="zh-CN"/>
        </w:rPr>
        <w:t>超</w:t>
      </w:r>
      <w:r>
        <w:rPr>
          <w:rFonts w:cs="宋体"/>
          <w:color w:val="auto"/>
          <w:spacing w:val="1"/>
          <w:w w:val="95"/>
          <w:lang w:eastAsia="zh-CN"/>
        </w:rPr>
        <w:t>过</w:t>
      </w:r>
      <w:r>
        <w:rPr>
          <w:rFonts w:cs="宋体"/>
          <w:color w:val="auto"/>
          <w:w w:val="95"/>
          <w:lang w:eastAsia="zh-CN"/>
        </w:rPr>
        <w:t>模</w:t>
      </w:r>
      <w:r>
        <w:rPr>
          <w:rFonts w:cs="宋体"/>
          <w:color w:val="auto"/>
          <w:spacing w:val="1"/>
          <w:w w:val="95"/>
          <w:lang w:eastAsia="zh-CN"/>
        </w:rPr>
        <w:t>板</w:t>
      </w:r>
      <w:r>
        <w:rPr>
          <w:rFonts w:cs="宋体"/>
          <w:color w:val="auto"/>
          <w:w w:val="95"/>
          <w:lang w:eastAsia="zh-CN"/>
        </w:rPr>
        <w:t>构</w:t>
      </w:r>
      <w:r>
        <w:rPr>
          <w:color w:val="auto"/>
          <w:spacing w:val="1"/>
          <w:w w:val="95"/>
          <w:lang w:eastAsia="zh-CN"/>
        </w:rPr>
        <w:t>件</w:t>
      </w:r>
      <w:r>
        <w:rPr>
          <w:rFonts w:cs="宋体"/>
          <w:color w:val="auto"/>
          <w:w w:val="95"/>
          <w:lang w:eastAsia="zh-CN"/>
        </w:rPr>
        <w:t>跨</w:t>
      </w:r>
      <w:r>
        <w:rPr>
          <w:rFonts w:cs="宋体"/>
          <w:color w:val="auto"/>
          <w:spacing w:val="1"/>
          <w:w w:val="95"/>
          <w:lang w:eastAsia="zh-CN"/>
        </w:rPr>
        <w:t>度</w:t>
      </w:r>
      <w:r>
        <w:rPr>
          <w:rFonts w:cs="宋体"/>
          <w:color w:val="auto"/>
          <w:w w:val="95"/>
          <w:lang w:eastAsia="zh-CN"/>
        </w:rPr>
        <w:t>的</w:t>
      </w:r>
      <w:r>
        <w:rPr>
          <w:rFonts w:ascii="Times New Roman" w:hAnsi="Times New Roman" w:eastAsia="Times New Roman" w:cs="Times New Roman"/>
          <w:color w:val="auto"/>
          <w:w w:val="95"/>
          <w:lang w:eastAsia="zh-CN"/>
        </w:rPr>
        <w:t>1</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spacing w:val="2"/>
          <w:w w:val="95"/>
          <w:lang w:eastAsia="zh-CN"/>
        </w:rPr>
        <w:t>4</w:t>
      </w:r>
      <w:r>
        <w:rPr>
          <w:rFonts w:ascii="Times New Roman" w:hAnsi="Times New Roman" w:eastAsia="Times New Roman" w:cs="Times New Roman"/>
          <w:color w:val="auto"/>
          <w:w w:val="95"/>
          <w:lang w:eastAsia="zh-CN"/>
        </w:rPr>
        <w:t>0</w:t>
      </w:r>
      <w:r>
        <w:rPr>
          <w:rFonts w:ascii="Times New Roman" w:hAnsi="Times New Roman" w:eastAsia="Times New Roman" w:cs="Times New Roman"/>
          <w:color w:val="auto"/>
          <w:spacing w:val="-2"/>
          <w:w w:val="95"/>
          <w:lang w:eastAsia="zh-CN"/>
        </w:rPr>
        <w:t>0</w:t>
      </w:r>
      <w:r>
        <w:rPr>
          <w:rFonts w:cs="宋体"/>
          <w:color w:val="auto"/>
          <w:spacing w:val="-89"/>
          <w:w w:val="95"/>
          <w:lang w:eastAsia="zh-CN"/>
        </w:rPr>
        <w:t>；</w:t>
      </w:r>
      <w:r>
        <w:rPr>
          <w:rFonts w:cs="宋体"/>
          <w:color w:val="auto"/>
          <w:spacing w:val="1"/>
          <w:w w:val="95"/>
          <w:lang w:eastAsia="zh-CN"/>
        </w:rPr>
        <w:t>结</w:t>
      </w:r>
      <w:r>
        <w:rPr>
          <w:rFonts w:cs="宋体"/>
          <w:color w:val="auto"/>
          <w:w w:val="95"/>
          <w:lang w:eastAsia="zh-CN"/>
        </w:rPr>
        <w:t>构</w:t>
      </w:r>
      <w:r>
        <w:rPr>
          <w:rFonts w:cs="宋体"/>
          <w:color w:val="auto"/>
          <w:spacing w:val="1"/>
          <w:w w:val="95"/>
          <w:lang w:eastAsia="zh-CN"/>
        </w:rPr>
        <w:t>表</w:t>
      </w:r>
      <w:r>
        <w:rPr>
          <w:rFonts w:cs="宋体"/>
          <w:color w:val="auto"/>
          <w:w w:val="95"/>
          <w:lang w:eastAsia="zh-CN"/>
        </w:rPr>
        <w:t>面</w:t>
      </w:r>
      <w:r>
        <w:rPr>
          <w:rFonts w:cs="宋体"/>
          <w:color w:val="auto"/>
          <w:spacing w:val="1"/>
          <w:w w:val="95"/>
          <w:lang w:eastAsia="zh-CN"/>
        </w:rPr>
        <w:t>隐</w:t>
      </w:r>
      <w:r>
        <w:rPr>
          <w:rFonts w:cs="宋体"/>
          <w:color w:val="auto"/>
          <w:w w:val="95"/>
          <w:lang w:eastAsia="zh-CN"/>
        </w:rPr>
        <w:t>蔽</w:t>
      </w:r>
      <w:r>
        <w:rPr>
          <w:rFonts w:cs="宋体"/>
          <w:color w:val="auto"/>
          <w:spacing w:val="1"/>
          <w:w w:val="95"/>
          <w:lang w:eastAsia="zh-CN"/>
        </w:rPr>
        <w:t>的</w:t>
      </w:r>
      <w:r>
        <w:rPr>
          <w:rFonts w:cs="宋体"/>
          <w:color w:val="auto"/>
          <w:w w:val="95"/>
          <w:lang w:eastAsia="zh-CN"/>
        </w:rPr>
        <w:t>模</w:t>
      </w:r>
      <w:r>
        <w:rPr>
          <w:rFonts w:cs="宋体"/>
          <w:color w:val="auto"/>
          <w:spacing w:val="1"/>
          <w:w w:val="95"/>
          <w:lang w:eastAsia="zh-CN"/>
        </w:rPr>
        <w:t>板</w:t>
      </w:r>
      <w:r>
        <w:rPr>
          <w:rFonts w:cs="宋体"/>
          <w:color w:val="auto"/>
          <w:w w:val="95"/>
          <w:lang w:eastAsia="zh-CN"/>
        </w:rPr>
        <w:t>挠</w:t>
      </w:r>
      <w:r>
        <w:rPr>
          <w:rFonts w:cs="宋体"/>
          <w:color w:val="auto"/>
          <w:spacing w:val="1"/>
          <w:w w:val="95"/>
          <w:lang w:eastAsia="zh-CN"/>
        </w:rPr>
        <w:t>度</w:t>
      </w:r>
      <w:r>
        <w:rPr>
          <w:rFonts w:cs="宋体"/>
          <w:color w:val="auto"/>
          <w:w w:val="95"/>
          <w:lang w:eastAsia="zh-CN"/>
        </w:rPr>
        <w:t>不</w:t>
      </w:r>
      <w:r>
        <w:rPr>
          <w:rFonts w:cs="宋体"/>
          <w:color w:val="auto"/>
          <w:spacing w:val="1"/>
          <w:w w:val="95"/>
          <w:lang w:eastAsia="zh-CN"/>
        </w:rPr>
        <w:t>应</w:t>
      </w:r>
      <w:r>
        <w:rPr>
          <w:rFonts w:cs="宋体"/>
          <w:color w:val="auto"/>
          <w:w w:val="95"/>
          <w:lang w:eastAsia="zh-CN"/>
        </w:rPr>
        <w:t>大</w:t>
      </w:r>
      <w:r>
        <w:rPr>
          <w:rFonts w:cs="宋体"/>
          <w:color w:val="auto"/>
          <w:spacing w:val="1"/>
          <w:w w:val="95"/>
          <w:lang w:eastAsia="zh-CN"/>
        </w:rPr>
        <w:t>于</w:t>
      </w:r>
      <w:r>
        <w:rPr>
          <w:rFonts w:cs="宋体"/>
          <w:color w:val="auto"/>
          <w:w w:val="95"/>
          <w:lang w:eastAsia="zh-CN"/>
        </w:rPr>
        <w:t>模</w:t>
      </w:r>
    </w:p>
    <w:p>
      <w:pPr>
        <w:pStyle w:val="13"/>
        <w:spacing w:before="119" w:line="336" w:lineRule="auto"/>
        <w:ind w:left="516" w:right="285" w:hanging="396"/>
        <w:rPr>
          <w:rFonts w:cs="宋体"/>
          <w:color w:val="auto"/>
          <w:lang w:eastAsia="zh-CN"/>
        </w:rPr>
      </w:pPr>
      <w:r>
        <w:rPr>
          <w:rFonts w:cs="宋体"/>
          <w:color w:val="auto"/>
          <w:lang w:eastAsia="zh-CN"/>
        </w:rPr>
        <w:t>板构</w:t>
      </w:r>
      <w:r>
        <w:rPr>
          <w:color w:val="auto"/>
          <w:lang w:eastAsia="zh-CN"/>
        </w:rPr>
        <w:t>件</w:t>
      </w:r>
      <w:r>
        <w:rPr>
          <w:rFonts w:cs="宋体"/>
          <w:color w:val="auto"/>
          <w:lang w:eastAsia="zh-CN"/>
        </w:rPr>
        <w:t>跨度的</w:t>
      </w:r>
      <w:r>
        <w:rPr>
          <w:rFonts w:ascii="Times New Roman" w:hAnsi="Times New Roman" w:eastAsia="Times New Roman" w:cs="Times New Roman"/>
          <w:color w:val="auto"/>
          <w:lang w:eastAsia="zh-CN"/>
        </w:rPr>
        <w:t>1/250</w:t>
      </w:r>
      <w:r>
        <w:rPr>
          <w:rFonts w:cs="宋体"/>
          <w:color w:val="auto"/>
          <w:lang w:eastAsia="zh-CN"/>
        </w:rPr>
        <w:t>。钢模板的面板变形不应大于</w:t>
      </w:r>
      <w:r>
        <w:rPr>
          <w:rFonts w:ascii="Times New Roman" w:hAnsi="Times New Roman" w:eastAsia="Times New Roman" w:cs="Times New Roman"/>
          <w:color w:val="auto"/>
          <w:lang w:eastAsia="zh-CN"/>
        </w:rPr>
        <w:t>1.5mm</w:t>
      </w:r>
      <w:r>
        <w:rPr>
          <w:rFonts w:cs="宋体"/>
          <w:color w:val="auto"/>
          <w:lang w:eastAsia="zh-CN"/>
        </w:rPr>
        <w:t>。</w:t>
      </w:r>
    </w:p>
    <w:p>
      <w:pPr>
        <w:pStyle w:val="13"/>
        <w:spacing w:before="119" w:line="336" w:lineRule="auto"/>
        <w:ind w:left="516" w:right="285" w:hanging="396"/>
        <w:rPr>
          <w:rFonts w:cs="宋体"/>
          <w:color w:val="auto"/>
          <w:spacing w:val="40"/>
          <w:w w:val="99"/>
          <w:lang w:eastAsia="zh-CN"/>
        </w:rPr>
      </w:pPr>
      <w:r>
        <w:rPr>
          <w:rFonts w:ascii="Times New Roman" w:hAnsi="Times New Roman" w:eastAsia="Times New Roman" w:cs="Times New Roman"/>
          <w:color w:val="auto"/>
          <w:lang w:eastAsia="zh-CN"/>
        </w:rPr>
        <w:t>c.</w:t>
      </w:r>
      <w:r>
        <w:rPr>
          <w:rFonts w:cs="宋体"/>
          <w:color w:val="auto"/>
          <w:lang w:eastAsia="zh-CN"/>
        </w:rPr>
        <w:t>模板的全长及跨度应考虑反拱度及预留压缩</w:t>
      </w:r>
      <w:r>
        <w:rPr>
          <w:color w:val="auto"/>
          <w:lang w:eastAsia="zh-CN"/>
        </w:rPr>
        <w:t>量</w:t>
      </w:r>
      <w:r>
        <w:rPr>
          <w:rFonts w:cs="宋体"/>
          <w:color w:val="auto"/>
          <w:lang w:eastAsia="zh-CN"/>
        </w:rPr>
        <w:t>。</w:t>
      </w:r>
    </w:p>
    <w:p>
      <w:pPr>
        <w:pStyle w:val="13"/>
        <w:spacing w:before="119" w:line="336" w:lineRule="auto"/>
        <w:ind w:left="516" w:right="285" w:hanging="396"/>
        <w:rPr>
          <w:rFonts w:cs="宋体"/>
          <w:color w:val="auto"/>
          <w:lang w:eastAsia="zh-CN"/>
        </w:rPr>
      </w:pPr>
      <w:r>
        <w:rPr>
          <w:rFonts w:ascii="Times New Roman" w:hAnsi="Times New Roman" w:eastAsia="Times New Roman" w:cs="Times New Roman"/>
          <w:color w:val="auto"/>
          <w:w w:val="95"/>
          <w:lang w:eastAsia="zh-CN"/>
        </w:rPr>
        <w:t>d.</w:t>
      </w:r>
      <w:r>
        <w:rPr>
          <w:rFonts w:cs="宋体"/>
          <w:color w:val="auto"/>
          <w:w w:val="95"/>
          <w:lang w:eastAsia="zh-CN"/>
        </w:rPr>
        <w:t>钢模板在设计</w:t>
      </w:r>
      <w:r>
        <w:rPr>
          <w:color w:val="auto"/>
          <w:w w:val="95"/>
          <w:lang w:eastAsia="zh-CN"/>
        </w:rPr>
        <w:t>制</w:t>
      </w:r>
      <w:r>
        <w:rPr>
          <w:rFonts w:cs="宋体"/>
          <w:color w:val="auto"/>
          <w:w w:val="95"/>
          <w:lang w:eastAsia="zh-CN"/>
        </w:rPr>
        <w:t>造时</w:t>
      </w:r>
      <w:r>
        <w:rPr>
          <w:color w:val="auto"/>
          <w:w w:val="95"/>
          <w:lang w:eastAsia="zh-CN"/>
        </w:rPr>
        <w:t>，</w:t>
      </w:r>
      <w:r>
        <w:rPr>
          <w:rFonts w:cs="宋体"/>
          <w:color w:val="auto"/>
          <w:w w:val="95"/>
          <w:lang w:eastAsia="zh-CN"/>
        </w:rPr>
        <w:t>应有足够的</w:t>
      </w:r>
      <w:r>
        <w:rPr>
          <w:color w:val="auto"/>
          <w:w w:val="95"/>
          <w:lang w:eastAsia="zh-CN"/>
        </w:rPr>
        <w:t>强</w:t>
      </w:r>
      <w:r>
        <w:rPr>
          <w:rFonts w:cs="宋体"/>
          <w:color w:val="auto"/>
          <w:w w:val="95"/>
          <w:lang w:eastAsia="zh-CN"/>
        </w:rPr>
        <w:t>度、刚度及稳定性</w:t>
      </w:r>
      <w:r>
        <w:rPr>
          <w:color w:val="auto"/>
          <w:w w:val="95"/>
          <w:lang w:eastAsia="zh-CN"/>
        </w:rPr>
        <w:t>，</w:t>
      </w:r>
      <w:r>
        <w:rPr>
          <w:rFonts w:cs="宋体"/>
          <w:color w:val="auto"/>
          <w:w w:val="95"/>
          <w:lang w:eastAsia="zh-CN"/>
        </w:rPr>
        <w:t>确保梁体各部位结构尺寸正确及预埋</w:t>
      </w:r>
    </w:p>
    <w:p>
      <w:pPr>
        <w:pStyle w:val="13"/>
        <w:spacing w:before="23" w:line="347" w:lineRule="auto"/>
        <w:ind w:left="516" w:right="285" w:hanging="396"/>
        <w:rPr>
          <w:rFonts w:cs="宋体"/>
          <w:color w:val="auto"/>
          <w:spacing w:val="26"/>
          <w:w w:val="99"/>
        </w:rPr>
      </w:pPr>
      <w:r>
        <w:rPr>
          <w:color w:val="auto"/>
        </w:rPr>
        <w:t>件</w:t>
      </w:r>
      <w:r>
        <w:rPr>
          <w:rFonts w:cs="宋体"/>
          <w:color w:val="auto"/>
        </w:rPr>
        <w:t>的位置准确。</w:t>
      </w:r>
    </w:p>
    <w:p>
      <w:pPr>
        <w:pStyle w:val="13"/>
        <w:numPr>
          <w:ilvl w:val="0"/>
          <w:numId w:val="6"/>
        </w:numPr>
        <w:spacing w:before="23" w:line="347" w:lineRule="auto"/>
        <w:ind w:right="285" w:firstLine="199" w:firstLineChars="100"/>
        <w:rPr>
          <w:rFonts w:cs="宋体"/>
          <w:color w:val="auto"/>
          <w:spacing w:val="72"/>
          <w:w w:val="99"/>
          <w:lang w:eastAsia="zh-CN"/>
        </w:rPr>
      </w:pPr>
      <w:r>
        <w:rPr>
          <w:rFonts w:cs="宋体"/>
          <w:color w:val="auto"/>
          <w:w w:val="95"/>
          <w:lang w:eastAsia="zh-CN"/>
        </w:rPr>
        <w:t>附着式</w:t>
      </w:r>
      <w:r>
        <w:rPr>
          <w:color w:val="auto"/>
          <w:w w:val="95"/>
          <w:lang w:eastAsia="zh-CN"/>
        </w:rPr>
        <w:t>振</w:t>
      </w:r>
      <w:r>
        <w:rPr>
          <w:rFonts w:cs="宋体"/>
          <w:color w:val="auto"/>
          <w:w w:val="95"/>
          <w:lang w:eastAsia="zh-CN"/>
        </w:rPr>
        <w:t>动器应交错布置</w:t>
      </w:r>
      <w:r>
        <w:rPr>
          <w:color w:val="auto"/>
          <w:w w:val="95"/>
          <w:lang w:eastAsia="zh-CN"/>
        </w:rPr>
        <w:t>，</w:t>
      </w:r>
      <w:r>
        <w:rPr>
          <w:rFonts w:cs="宋体"/>
          <w:color w:val="auto"/>
          <w:w w:val="95"/>
          <w:lang w:eastAsia="zh-CN"/>
        </w:rPr>
        <w:t>安设牢固。</w:t>
      </w:r>
      <w:r>
        <w:rPr>
          <w:color w:val="auto"/>
          <w:w w:val="95"/>
          <w:lang w:eastAsia="zh-CN"/>
        </w:rPr>
        <w:t>振</w:t>
      </w:r>
      <w:r>
        <w:rPr>
          <w:rFonts w:cs="宋体"/>
          <w:color w:val="auto"/>
          <w:w w:val="95"/>
          <w:lang w:eastAsia="zh-CN"/>
        </w:rPr>
        <w:t>动力应先传向模板骨架</w:t>
      </w:r>
      <w:r>
        <w:rPr>
          <w:color w:val="auto"/>
          <w:w w:val="95"/>
          <w:lang w:eastAsia="zh-CN"/>
        </w:rPr>
        <w:t>，</w:t>
      </w:r>
      <w:r>
        <w:rPr>
          <w:rFonts w:cs="宋体"/>
          <w:color w:val="auto"/>
          <w:w w:val="95"/>
          <w:lang w:eastAsia="zh-CN"/>
        </w:rPr>
        <w:t>再由骨架传向面板。</w:t>
      </w:r>
    </w:p>
    <w:p>
      <w:pPr>
        <w:pStyle w:val="13"/>
        <w:numPr>
          <w:ilvl w:val="0"/>
          <w:numId w:val="6"/>
        </w:numPr>
        <w:spacing w:before="23" w:line="347" w:lineRule="auto"/>
        <w:ind w:right="285" w:firstLine="210" w:firstLineChars="100"/>
        <w:rPr>
          <w:rFonts w:cs="宋体"/>
          <w:color w:val="auto"/>
          <w:lang w:eastAsia="zh-CN"/>
        </w:rPr>
      </w:pPr>
      <w:r>
        <w:rPr>
          <w:rFonts w:cs="宋体"/>
          <w:color w:val="auto"/>
          <w:lang w:eastAsia="zh-CN"/>
        </w:rPr>
        <w:t>涂在模板上的脱模剂</w:t>
      </w:r>
      <w:r>
        <w:rPr>
          <w:color w:val="auto"/>
          <w:lang w:eastAsia="zh-CN"/>
        </w:rPr>
        <w:t>，</w:t>
      </w:r>
      <w:r>
        <w:rPr>
          <w:rFonts w:cs="宋体"/>
          <w:color w:val="auto"/>
          <w:lang w:eastAsia="zh-CN"/>
        </w:rPr>
        <w:t>不得使混凝土变色。</w:t>
      </w:r>
    </w:p>
    <w:p>
      <w:pPr>
        <w:pStyle w:val="13"/>
        <w:spacing w:before="13" w:line="346" w:lineRule="auto"/>
        <w:ind w:right="114" w:firstLine="396"/>
        <w:jc w:val="both"/>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5</w:t>
      </w:r>
      <w:r>
        <w:rPr>
          <w:rFonts w:cs="宋体"/>
          <w:color w:val="auto"/>
          <w:spacing w:val="2"/>
          <w:lang w:eastAsia="zh-CN"/>
        </w:rPr>
        <w:t>）支架</w:t>
      </w:r>
      <w:r>
        <w:rPr>
          <w:color w:val="auto"/>
          <w:spacing w:val="2"/>
          <w:lang w:eastAsia="zh-CN"/>
        </w:rPr>
        <w:t>法制</w:t>
      </w:r>
      <w:r>
        <w:rPr>
          <w:rFonts w:cs="宋体"/>
          <w:color w:val="auto"/>
          <w:spacing w:val="2"/>
          <w:lang w:eastAsia="zh-CN"/>
        </w:rPr>
        <w:t>梁的支座安装应符合本</w:t>
      </w:r>
      <w:r>
        <w:rPr>
          <w:color w:val="auto"/>
          <w:spacing w:val="2"/>
          <w:lang w:eastAsia="zh-CN"/>
        </w:rPr>
        <w:t>规范</w:t>
      </w:r>
      <w:r>
        <w:rPr>
          <w:rFonts w:ascii="Times New Roman" w:hAnsi="Times New Roman" w:eastAsia="Times New Roman" w:cs="Times New Roman"/>
          <w:color w:val="auto"/>
          <w:lang w:eastAsia="zh-CN"/>
        </w:rPr>
        <w:t>416</w:t>
      </w:r>
      <w:r>
        <w:rPr>
          <w:rFonts w:cs="宋体"/>
          <w:color w:val="auto"/>
          <w:spacing w:val="2"/>
          <w:lang w:eastAsia="zh-CN"/>
        </w:rPr>
        <w:t>节的</w:t>
      </w:r>
      <w:r>
        <w:rPr>
          <w:color w:val="auto"/>
          <w:spacing w:val="2"/>
          <w:lang w:eastAsia="zh-CN"/>
        </w:rPr>
        <w:t>规</w:t>
      </w:r>
      <w:r>
        <w:rPr>
          <w:rFonts w:cs="宋体"/>
          <w:color w:val="auto"/>
          <w:spacing w:val="2"/>
          <w:lang w:eastAsia="zh-CN"/>
        </w:rPr>
        <w:t>定</w:t>
      </w:r>
      <w:r>
        <w:rPr>
          <w:color w:val="auto"/>
          <w:spacing w:val="2"/>
          <w:lang w:eastAsia="zh-CN"/>
        </w:rPr>
        <w:t>，</w:t>
      </w:r>
      <w:r>
        <w:rPr>
          <w:rFonts w:cs="宋体"/>
          <w:color w:val="auto"/>
          <w:spacing w:val="2"/>
          <w:lang w:eastAsia="zh-CN"/>
        </w:rPr>
        <w:t>支架</w:t>
      </w:r>
      <w:r>
        <w:rPr>
          <w:color w:val="auto"/>
          <w:spacing w:val="2"/>
          <w:lang w:eastAsia="zh-CN"/>
        </w:rPr>
        <w:t>法制</w:t>
      </w:r>
      <w:r>
        <w:rPr>
          <w:rFonts w:cs="宋体"/>
          <w:color w:val="auto"/>
          <w:spacing w:val="2"/>
          <w:lang w:eastAsia="zh-CN"/>
        </w:rPr>
        <w:t>梁的活动支座安装</w:t>
      </w:r>
      <w:r>
        <w:rPr>
          <w:color w:val="auto"/>
          <w:spacing w:val="2"/>
          <w:lang w:eastAsia="zh-CN"/>
        </w:rPr>
        <w:t>，</w:t>
      </w:r>
      <w:r>
        <w:rPr>
          <w:rFonts w:cs="宋体"/>
          <w:color w:val="auto"/>
          <w:spacing w:val="2"/>
          <w:lang w:eastAsia="zh-CN"/>
        </w:rPr>
        <w:t>除根据</w:t>
      </w:r>
      <w:r>
        <w:rPr>
          <w:rFonts w:cs="宋体"/>
          <w:color w:val="auto"/>
          <w:w w:val="95"/>
          <w:lang w:eastAsia="zh-CN"/>
        </w:rPr>
        <w:t>温</w:t>
      </w:r>
      <w:r>
        <w:rPr>
          <w:rFonts w:cs="宋体"/>
          <w:color w:val="auto"/>
          <w:spacing w:val="1"/>
          <w:w w:val="95"/>
          <w:lang w:eastAsia="zh-CN"/>
        </w:rPr>
        <w:t>度</w:t>
      </w:r>
      <w:r>
        <w:rPr>
          <w:rFonts w:cs="宋体"/>
          <w:color w:val="auto"/>
          <w:w w:val="95"/>
          <w:lang w:eastAsia="zh-CN"/>
        </w:rPr>
        <w:t>变</w:t>
      </w:r>
      <w:r>
        <w:rPr>
          <w:rFonts w:cs="宋体"/>
          <w:color w:val="auto"/>
          <w:spacing w:val="1"/>
          <w:w w:val="95"/>
          <w:lang w:eastAsia="zh-CN"/>
        </w:rPr>
        <w:t>化</w:t>
      </w:r>
      <w:r>
        <w:rPr>
          <w:color w:val="auto"/>
          <w:w w:val="95"/>
          <w:lang w:eastAsia="zh-CN"/>
        </w:rPr>
        <w:t>和</w:t>
      </w:r>
      <w:r>
        <w:rPr>
          <w:rFonts w:cs="宋体"/>
          <w:color w:val="auto"/>
          <w:spacing w:val="1"/>
          <w:w w:val="95"/>
          <w:lang w:eastAsia="zh-CN"/>
        </w:rPr>
        <w:t>混</w:t>
      </w:r>
      <w:r>
        <w:rPr>
          <w:rFonts w:cs="宋体"/>
          <w:color w:val="auto"/>
          <w:w w:val="95"/>
          <w:lang w:eastAsia="zh-CN"/>
        </w:rPr>
        <w:t>凝</w:t>
      </w:r>
      <w:r>
        <w:rPr>
          <w:rFonts w:cs="宋体"/>
          <w:color w:val="auto"/>
          <w:spacing w:val="1"/>
          <w:w w:val="95"/>
          <w:lang w:eastAsia="zh-CN"/>
        </w:rPr>
        <w:t>土</w:t>
      </w:r>
      <w:r>
        <w:rPr>
          <w:rFonts w:cs="宋体"/>
          <w:color w:val="auto"/>
          <w:w w:val="95"/>
          <w:lang w:eastAsia="zh-CN"/>
        </w:rPr>
        <w:t>收</w:t>
      </w:r>
      <w:r>
        <w:rPr>
          <w:rFonts w:cs="宋体"/>
          <w:color w:val="auto"/>
          <w:spacing w:val="1"/>
          <w:w w:val="95"/>
          <w:lang w:eastAsia="zh-CN"/>
        </w:rPr>
        <w:t>缩</w:t>
      </w:r>
      <w:r>
        <w:rPr>
          <w:rFonts w:cs="宋体"/>
          <w:color w:val="auto"/>
          <w:w w:val="95"/>
          <w:lang w:eastAsia="zh-CN"/>
        </w:rPr>
        <w:t>徐</w:t>
      </w:r>
      <w:r>
        <w:rPr>
          <w:rFonts w:cs="宋体"/>
          <w:color w:val="auto"/>
          <w:spacing w:val="1"/>
          <w:w w:val="95"/>
          <w:lang w:eastAsia="zh-CN"/>
        </w:rPr>
        <w:t>变</w:t>
      </w:r>
      <w:r>
        <w:rPr>
          <w:rFonts w:cs="宋体"/>
          <w:color w:val="auto"/>
          <w:w w:val="95"/>
          <w:lang w:eastAsia="zh-CN"/>
        </w:rPr>
        <w:t>调</w:t>
      </w:r>
      <w:r>
        <w:rPr>
          <w:rFonts w:cs="宋体"/>
          <w:color w:val="auto"/>
          <w:spacing w:val="1"/>
          <w:w w:val="95"/>
          <w:lang w:eastAsia="zh-CN"/>
        </w:rPr>
        <w:t>整</w:t>
      </w:r>
      <w:r>
        <w:rPr>
          <w:rFonts w:cs="宋体"/>
          <w:color w:val="auto"/>
          <w:w w:val="95"/>
          <w:lang w:eastAsia="zh-CN"/>
        </w:rPr>
        <w:t>上</w:t>
      </w:r>
      <w:r>
        <w:rPr>
          <w:rFonts w:cs="宋体"/>
          <w:color w:val="auto"/>
          <w:spacing w:val="1"/>
          <w:w w:val="95"/>
          <w:lang w:eastAsia="zh-CN"/>
        </w:rPr>
        <w:t>下</w:t>
      </w:r>
      <w:r>
        <w:rPr>
          <w:rFonts w:cs="宋体"/>
          <w:color w:val="auto"/>
          <w:w w:val="95"/>
          <w:lang w:eastAsia="zh-CN"/>
        </w:rPr>
        <w:t>座</w:t>
      </w:r>
      <w:r>
        <w:rPr>
          <w:rFonts w:cs="宋体"/>
          <w:color w:val="auto"/>
          <w:spacing w:val="1"/>
          <w:w w:val="95"/>
          <w:lang w:eastAsia="zh-CN"/>
        </w:rPr>
        <w:t>板</w:t>
      </w:r>
      <w:r>
        <w:rPr>
          <w:rFonts w:cs="宋体"/>
          <w:color w:val="auto"/>
          <w:w w:val="95"/>
          <w:lang w:eastAsia="zh-CN"/>
        </w:rPr>
        <w:t>的</w:t>
      </w:r>
      <w:r>
        <w:rPr>
          <w:rFonts w:cs="宋体"/>
          <w:color w:val="auto"/>
          <w:spacing w:val="1"/>
          <w:w w:val="95"/>
          <w:lang w:eastAsia="zh-CN"/>
        </w:rPr>
        <w:t>相</w:t>
      </w:r>
      <w:r>
        <w:rPr>
          <w:rFonts w:cs="宋体"/>
          <w:color w:val="auto"/>
          <w:w w:val="95"/>
          <w:lang w:eastAsia="zh-CN"/>
        </w:rPr>
        <w:t>对</w:t>
      </w:r>
      <w:r>
        <w:rPr>
          <w:rFonts w:cs="宋体"/>
          <w:color w:val="auto"/>
          <w:spacing w:val="1"/>
          <w:w w:val="95"/>
          <w:lang w:eastAsia="zh-CN"/>
        </w:rPr>
        <w:t>位</w:t>
      </w:r>
      <w:r>
        <w:rPr>
          <w:rFonts w:cs="宋体"/>
          <w:color w:val="auto"/>
          <w:w w:val="95"/>
          <w:lang w:eastAsia="zh-CN"/>
        </w:rPr>
        <w:t>置</w:t>
      </w:r>
      <w:r>
        <w:rPr>
          <w:rFonts w:cs="宋体"/>
          <w:color w:val="auto"/>
          <w:spacing w:val="1"/>
          <w:w w:val="95"/>
          <w:lang w:eastAsia="zh-CN"/>
        </w:rPr>
        <w:t>外</w:t>
      </w:r>
      <w:r>
        <w:rPr>
          <w:color w:val="auto"/>
          <w:spacing w:val="-54"/>
          <w:w w:val="95"/>
          <w:lang w:eastAsia="zh-CN"/>
        </w:rPr>
        <w:t>，</w:t>
      </w:r>
      <w:r>
        <w:rPr>
          <w:rFonts w:cs="宋体"/>
          <w:color w:val="auto"/>
          <w:w w:val="95"/>
          <w:lang w:eastAsia="zh-CN"/>
        </w:rPr>
        <w:t>还</w:t>
      </w:r>
      <w:r>
        <w:rPr>
          <w:rFonts w:cs="宋体"/>
          <w:color w:val="auto"/>
          <w:spacing w:val="1"/>
          <w:w w:val="95"/>
          <w:lang w:eastAsia="zh-CN"/>
        </w:rPr>
        <w:t>应</w:t>
      </w:r>
      <w:r>
        <w:rPr>
          <w:rFonts w:cs="宋体"/>
          <w:color w:val="auto"/>
          <w:w w:val="95"/>
          <w:lang w:eastAsia="zh-CN"/>
        </w:rPr>
        <w:t>计</w:t>
      </w:r>
      <w:r>
        <w:rPr>
          <w:rFonts w:cs="宋体"/>
          <w:color w:val="auto"/>
          <w:spacing w:val="1"/>
          <w:w w:val="95"/>
          <w:lang w:eastAsia="zh-CN"/>
        </w:rPr>
        <w:t>入</w:t>
      </w:r>
      <w:r>
        <w:rPr>
          <w:rFonts w:cs="宋体"/>
          <w:color w:val="auto"/>
          <w:w w:val="95"/>
          <w:lang w:eastAsia="zh-CN"/>
        </w:rPr>
        <w:t>混</w:t>
      </w:r>
      <w:r>
        <w:rPr>
          <w:rFonts w:cs="宋体"/>
          <w:color w:val="auto"/>
          <w:spacing w:val="1"/>
          <w:w w:val="95"/>
          <w:lang w:eastAsia="zh-CN"/>
        </w:rPr>
        <w:t>凝</w:t>
      </w:r>
      <w:r>
        <w:rPr>
          <w:rFonts w:cs="宋体"/>
          <w:color w:val="auto"/>
          <w:w w:val="95"/>
          <w:lang w:eastAsia="zh-CN"/>
        </w:rPr>
        <w:t>土</w:t>
      </w:r>
      <w:r>
        <w:rPr>
          <w:rFonts w:cs="宋体"/>
          <w:color w:val="auto"/>
          <w:spacing w:val="1"/>
          <w:w w:val="95"/>
          <w:lang w:eastAsia="zh-CN"/>
        </w:rPr>
        <w:t>梁</w:t>
      </w:r>
      <w:r>
        <w:rPr>
          <w:rFonts w:cs="宋体"/>
          <w:color w:val="auto"/>
          <w:w w:val="95"/>
          <w:lang w:eastAsia="zh-CN"/>
        </w:rPr>
        <w:t>在</w:t>
      </w:r>
      <w:r>
        <w:rPr>
          <w:rFonts w:cs="宋体"/>
          <w:color w:val="auto"/>
          <w:spacing w:val="1"/>
          <w:w w:val="95"/>
          <w:lang w:eastAsia="zh-CN"/>
        </w:rPr>
        <w:t>预</w:t>
      </w:r>
      <w:r>
        <w:rPr>
          <w:rFonts w:cs="宋体"/>
          <w:color w:val="auto"/>
          <w:w w:val="95"/>
          <w:lang w:eastAsia="zh-CN"/>
        </w:rPr>
        <w:t>应</w:t>
      </w:r>
      <w:r>
        <w:rPr>
          <w:rFonts w:cs="宋体"/>
          <w:color w:val="auto"/>
          <w:spacing w:val="1"/>
          <w:w w:val="95"/>
          <w:lang w:eastAsia="zh-CN"/>
        </w:rPr>
        <w:t>力</w:t>
      </w:r>
      <w:r>
        <w:rPr>
          <w:rFonts w:cs="宋体"/>
          <w:color w:val="auto"/>
          <w:w w:val="95"/>
          <w:lang w:eastAsia="zh-CN"/>
        </w:rPr>
        <w:t>作</w:t>
      </w:r>
      <w:r>
        <w:rPr>
          <w:rFonts w:cs="宋体"/>
          <w:color w:val="auto"/>
          <w:spacing w:val="1"/>
          <w:w w:val="95"/>
          <w:lang w:eastAsia="zh-CN"/>
        </w:rPr>
        <w:t>用</w:t>
      </w:r>
      <w:r>
        <w:rPr>
          <w:rFonts w:cs="宋体"/>
          <w:color w:val="auto"/>
          <w:w w:val="95"/>
          <w:lang w:eastAsia="zh-CN"/>
        </w:rPr>
        <w:t>下</w:t>
      </w:r>
      <w:r>
        <w:rPr>
          <w:rFonts w:cs="宋体"/>
          <w:color w:val="auto"/>
          <w:spacing w:val="1"/>
          <w:w w:val="95"/>
          <w:lang w:eastAsia="zh-CN"/>
        </w:rPr>
        <w:t>的</w:t>
      </w:r>
      <w:r>
        <w:rPr>
          <w:rFonts w:cs="宋体"/>
          <w:color w:val="auto"/>
          <w:w w:val="95"/>
          <w:lang w:eastAsia="zh-CN"/>
        </w:rPr>
        <w:t>梁</w:t>
      </w:r>
      <w:r>
        <w:rPr>
          <w:rFonts w:cs="宋体"/>
          <w:color w:val="auto"/>
          <w:spacing w:val="1"/>
          <w:w w:val="95"/>
          <w:lang w:eastAsia="zh-CN"/>
        </w:rPr>
        <w:t>长</w:t>
      </w:r>
      <w:r>
        <w:rPr>
          <w:rFonts w:cs="宋体"/>
          <w:color w:val="auto"/>
          <w:w w:val="95"/>
          <w:lang w:eastAsia="zh-CN"/>
        </w:rPr>
        <w:t>压</w:t>
      </w:r>
      <w:r>
        <w:rPr>
          <w:rFonts w:cs="宋体"/>
          <w:color w:val="auto"/>
          <w:lang w:eastAsia="zh-CN"/>
        </w:rPr>
        <w:t>缩</w:t>
      </w:r>
      <w:r>
        <w:rPr>
          <w:color w:val="auto"/>
          <w:lang w:eastAsia="zh-CN"/>
        </w:rPr>
        <w:t>量</w:t>
      </w:r>
      <w:r>
        <w:rPr>
          <w:rFonts w:cs="宋体"/>
          <w:color w:val="auto"/>
          <w:lang w:eastAsia="zh-CN"/>
        </w:rPr>
        <w:t>。</w:t>
      </w:r>
    </w:p>
    <w:p>
      <w:pPr>
        <w:pStyle w:val="13"/>
        <w:spacing w:before="40"/>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6</w:t>
      </w:r>
      <w:r>
        <w:rPr>
          <w:rFonts w:cs="宋体"/>
          <w:color w:val="auto"/>
          <w:lang w:eastAsia="zh-CN"/>
        </w:rPr>
        <w:t>）梁体混凝土宜采用泵送混凝土连续浇筑</w:t>
      </w:r>
      <w:r>
        <w:rPr>
          <w:color w:val="auto"/>
          <w:lang w:eastAsia="zh-CN"/>
        </w:rPr>
        <w:t>，</w:t>
      </w:r>
      <w:r>
        <w:rPr>
          <w:rFonts w:cs="宋体"/>
          <w:color w:val="auto"/>
          <w:lang w:eastAsia="zh-CN"/>
        </w:rPr>
        <w:t>并应在初凝时间内</w:t>
      </w:r>
      <w:r>
        <w:rPr>
          <w:color w:val="auto"/>
          <w:lang w:eastAsia="zh-CN"/>
        </w:rPr>
        <w:t>一</w:t>
      </w:r>
      <w:r>
        <w:rPr>
          <w:rFonts w:cs="宋体"/>
          <w:color w:val="auto"/>
          <w:lang w:eastAsia="zh-CN"/>
        </w:rPr>
        <w:t>次浇筑完</w:t>
      </w:r>
      <w:r>
        <w:rPr>
          <w:color w:val="auto"/>
          <w:lang w:eastAsia="zh-CN"/>
        </w:rPr>
        <w:t>成</w:t>
      </w:r>
      <w:r>
        <w:rPr>
          <w:rFonts w:cs="宋体"/>
          <w:color w:val="auto"/>
          <w:lang w:eastAsia="zh-CN"/>
        </w:rPr>
        <w:t>。</w:t>
      </w:r>
    </w:p>
    <w:p>
      <w:pPr>
        <w:pStyle w:val="13"/>
        <w:spacing w:before="119"/>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7</w:t>
      </w:r>
      <w:r>
        <w:rPr>
          <w:rFonts w:cs="宋体"/>
          <w:color w:val="auto"/>
          <w:lang w:eastAsia="zh-CN"/>
        </w:rPr>
        <w:t>）</w:t>
      </w:r>
      <w:r>
        <w:rPr>
          <w:rFonts w:cs="宋体"/>
          <w:color w:val="auto"/>
          <w:spacing w:val="2"/>
          <w:lang w:eastAsia="zh-CN"/>
        </w:rPr>
        <w:t>拆</w:t>
      </w:r>
      <w:r>
        <w:rPr>
          <w:rFonts w:cs="宋体"/>
          <w:color w:val="auto"/>
          <w:lang w:eastAsia="zh-CN"/>
        </w:rPr>
        <w:t>装</w:t>
      </w:r>
    </w:p>
    <w:p>
      <w:pPr>
        <w:pStyle w:val="13"/>
        <w:ind w:left="516"/>
        <w:rPr>
          <w:rFonts w:cs="宋体"/>
          <w:color w:val="auto"/>
          <w:lang w:eastAsia="zh-CN"/>
        </w:rPr>
      </w:pPr>
      <w:r>
        <w:rPr>
          <w:rFonts w:ascii="Times New Roman" w:hAnsi="Times New Roman" w:eastAsia="Times New Roman" w:cs="Times New Roman"/>
          <w:color w:val="auto"/>
          <w:w w:val="95"/>
          <w:lang w:eastAsia="zh-CN"/>
        </w:rPr>
        <w:t>a.</w:t>
      </w:r>
      <w:r>
        <w:rPr>
          <w:rFonts w:cs="宋体"/>
          <w:color w:val="auto"/>
          <w:spacing w:val="1"/>
          <w:w w:val="95"/>
          <w:lang w:eastAsia="zh-CN"/>
        </w:rPr>
        <w:t>非</w:t>
      </w:r>
      <w:r>
        <w:rPr>
          <w:rFonts w:cs="宋体"/>
          <w:color w:val="auto"/>
          <w:w w:val="95"/>
          <w:lang w:eastAsia="zh-CN"/>
        </w:rPr>
        <w:t>承</w:t>
      </w:r>
      <w:r>
        <w:rPr>
          <w:rFonts w:cs="宋体"/>
          <w:color w:val="auto"/>
          <w:spacing w:val="1"/>
          <w:w w:val="95"/>
          <w:lang w:eastAsia="zh-CN"/>
        </w:rPr>
        <w:t>重</w:t>
      </w:r>
      <w:r>
        <w:rPr>
          <w:rFonts w:cs="宋体"/>
          <w:color w:val="auto"/>
          <w:w w:val="95"/>
          <w:lang w:eastAsia="zh-CN"/>
        </w:rPr>
        <w:t>侧</w:t>
      </w:r>
      <w:r>
        <w:rPr>
          <w:rFonts w:cs="宋体"/>
          <w:color w:val="auto"/>
          <w:spacing w:val="1"/>
          <w:w w:val="95"/>
          <w:lang w:eastAsia="zh-CN"/>
        </w:rPr>
        <w:t>模</w:t>
      </w:r>
      <w:r>
        <w:rPr>
          <w:rFonts w:cs="宋体"/>
          <w:color w:val="auto"/>
          <w:w w:val="95"/>
          <w:lang w:eastAsia="zh-CN"/>
        </w:rPr>
        <w:t>板</w:t>
      </w:r>
      <w:r>
        <w:rPr>
          <w:color w:val="auto"/>
          <w:spacing w:val="1"/>
          <w:w w:val="95"/>
          <w:lang w:eastAsia="zh-CN"/>
        </w:rPr>
        <w:t>一</w:t>
      </w:r>
      <w:r>
        <w:rPr>
          <w:rFonts w:cs="宋体"/>
          <w:color w:val="auto"/>
          <w:w w:val="95"/>
          <w:lang w:eastAsia="zh-CN"/>
        </w:rPr>
        <w:t>般</w:t>
      </w:r>
      <w:r>
        <w:rPr>
          <w:rFonts w:cs="宋体"/>
          <w:color w:val="auto"/>
          <w:spacing w:val="1"/>
          <w:w w:val="95"/>
          <w:lang w:eastAsia="zh-CN"/>
        </w:rPr>
        <w:t>应</w:t>
      </w:r>
      <w:r>
        <w:rPr>
          <w:rFonts w:cs="宋体"/>
          <w:color w:val="auto"/>
          <w:w w:val="95"/>
          <w:lang w:eastAsia="zh-CN"/>
        </w:rPr>
        <w:t>在</w:t>
      </w:r>
      <w:r>
        <w:rPr>
          <w:rFonts w:cs="宋体"/>
          <w:color w:val="auto"/>
          <w:spacing w:val="1"/>
          <w:w w:val="95"/>
          <w:lang w:eastAsia="zh-CN"/>
        </w:rPr>
        <w:t>混凝</w:t>
      </w:r>
      <w:r>
        <w:rPr>
          <w:rFonts w:cs="宋体"/>
          <w:color w:val="auto"/>
          <w:w w:val="95"/>
          <w:lang w:eastAsia="zh-CN"/>
        </w:rPr>
        <w:t>土</w:t>
      </w:r>
      <w:r>
        <w:rPr>
          <w:rFonts w:cs="宋体"/>
          <w:color w:val="auto"/>
          <w:spacing w:val="1"/>
          <w:w w:val="95"/>
          <w:lang w:eastAsia="zh-CN"/>
        </w:rPr>
        <w:t>抗</w:t>
      </w:r>
      <w:r>
        <w:rPr>
          <w:rFonts w:cs="宋体"/>
          <w:color w:val="auto"/>
          <w:w w:val="95"/>
          <w:lang w:eastAsia="zh-CN"/>
        </w:rPr>
        <w:t>压</w:t>
      </w:r>
      <w:r>
        <w:rPr>
          <w:color w:val="auto"/>
          <w:spacing w:val="1"/>
          <w:w w:val="95"/>
          <w:lang w:eastAsia="zh-CN"/>
        </w:rPr>
        <w:t>强</w:t>
      </w:r>
      <w:r>
        <w:rPr>
          <w:rFonts w:cs="宋体"/>
          <w:color w:val="auto"/>
          <w:w w:val="95"/>
          <w:lang w:eastAsia="zh-CN"/>
        </w:rPr>
        <w:t>度</w:t>
      </w:r>
      <w:r>
        <w:rPr>
          <w:rFonts w:cs="宋体"/>
          <w:color w:val="auto"/>
          <w:spacing w:val="1"/>
          <w:w w:val="95"/>
          <w:lang w:eastAsia="zh-CN"/>
        </w:rPr>
        <w:t>达</w:t>
      </w:r>
      <w:r>
        <w:rPr>
          <w:rFonts w:cs="宋体"/>
          <w:color w:val="auto"/>
          <w:w w:val="95"/>
          <w:lang w:eastAsia="zh-CN"/>
        </w:rPr>
        <w:t xml:space="preserve">到 </w:t>
      </w:r>
      <w:r>
        <w:rPr>
          <w:rFonts w:ascii="Times New Roman" w:hAnsi="Times New Roman" w:eastAsia="Times New Roman" w:cs="Times New Roman"/>
          <w:color w:val="auto"/>
          <w:w w:val="95"/>
          <w:lang w:eastAsia="zh-CN"/>
        </w:rPr>
        <w:t>2.5</w:t>
      </w:r>
      <w:r>
        <w:rPr>
          <w:rFonts w:ascii="Times New Roman" w:hAnsi="Times New Roman" w:eastAsia="Times New Roman" w:cs="Times New Roman"/>
          <w:color w:val="auto"/>
          <w:spacing w:val="-1"/>
          <w:w w:val="95"/>
          <w:lang w:eastAsia="zh-CN"/>
        </w:rPr>
        <w:t>MP</w:t>
      </w:r>
      <w:r>
        <w:rPr>
          <w:rFonts w:ascii="Times New Roman" w:hAnsi="Times New Roman" w:eastAsia="Times New Roman" w:cs="Times New Roman"/>
          <w:color w:val="auto"/>
          <w:w w:val="95"/>
          <w:lang w:eastAsia="zh-CN"/>
        </w:rPr>
        <w:t xml:space="preserve">a  </w:t>
      </w:r>
      <w:r>
        <w:rPr>
          <w:rFonts w:cs="宋体"/>
          <w:color w:val="auto"/>
          <w:spacing w:val="1"/>
          <w:w w:val="95"/>
          <w:lang w:eastAsia="zh-CN"/>
        </w:rPr>
        <w:t>时</w:t>
      </w:r>
      <w:r>
        <w:rPr>
          <w:rFonts w:cs="宋体"/>
          <w:color w:val="auto"/>
          <w:w w:val="95"/>
          <w:lang w:eastAsia="zh-CN"/>
        </w:rPr>
        <w:t>方</w:t>
      </w:r>
      <w:r>
        <w:rPr>
          <w:rFonts w:cs="宋体"/>
          <w:color w:val="auto"/>
          <w:spacing w:val="1"/>
          <w:w w:val="95"/>
          <w:lang w:eastAsia="zh-CN"/>
        </w:rPr>
        <w:t>可</w:t>
      </w:r>
      <w:r>
        <w:rPr>
          <w:rFonts w:cs="宋体"/>
          <w:color w:val="auto"/>
          <w:w w:val="95"/>
          <w:lang w:eastAsia="zh-CN"/>
        </w:rPr>
        <w:t>拆除</w:t>
      </w:r>
      <w:r>
        <w:rPr>
          <w:color w:val="auto"/>
          <w:spacing w:val="-97"/>
          <w:w w:val="95"/>
          <w:lang w:eastAsia="zh-CN"/>
        </w:rPr>
        <w:t>，</w:t>
      </w:r>
      <w:r>
        <w:rPr>
          <w:rFonts w:cs="宋体"/>
          <w:color w:val="auto"/>
          <w:spacing w:val="1"/>
          <w:w w:val="95"/>
          <w:lang w:eastAsia="zh-CN"/>
        </w:rPr>
        <w:t>拆</w:t>
      </w:r>
      <w:r>
        <w:rPr>
          <w:rFonts w:cs="宋体"/>
          <w:color w:val="auto"/>
          <w:w w:val="95"/>
          <w:lang w:eastAsia="zh-CN"/>
        </w:rPr>
        <w:t>模</w:t>
      </w:r>
      <w:r>
        <w:rPr>
          <w:rFonts w:cs="宋体"/>
          <w:color w:val="auto"/>
          <w:spacing w:val="1"/>
          <w:w w:val="95"/>
          <w:lang w:eastAsia="zh-CN"/>
        </w:rPr>
        <w:t>时</w:t>
      </w:r>
      <w:r>
        <w:rPr>
          <w:rFonts w:cs="宋体"/>
          <w:color w:val="auto"/>
          <w:w w:val="95"/>
          <w:lang w:eastAsia="zh-CN"/>
        </w:rPr>
        <w:t>应</w:t>
      </w:r>
      <w:r>
        <w:rPr>
          <w:rFonts w:cs="宋体"/>
          <w:color w:val="auto"/>
          <w:spacing w:val="1"/>
          <w:w w:val="95"/>
          <w:lang w:eastAsia="zh-CN"/>
        </w:rPr>
        <w:t>保</w:t>
      </w:r>
      <w:r>
        <w:rPr>
          <w:rFonts w:cs="宋体"/>
          <w:color w:val="auto"/>
          <w:w w:val="95"/>
          <w:lang w:eastAsia="zh-CN"/>
        </w:rPr>
        <w:t>证</w:t>
      </w:r>
      <w:r>
        <w:rPr>
          <w:rFonts w:cs="宋体"/>
          <w:color w:val="auto"/>
          <w:spacing w:val="1"/>
          <w:w w:val="95"/>
          <w:lang w:eastAsia="zh-CN"/>
        </w:rPr>
        <w:t>其</w:t>
      </w:r>
      <w:r>
        <w:rPr>
          <w:rFonts w:cs="宋体"/>
          <w:color w:val="auto"/>
          <w:w w:val="95"/>
          <w:lang w:eastAsia="zh-CN"/>
        </w:rPr>
        <w:t>表</w:t>
      </w:r>
      <w:r>
        <w:rPr>
          <w:rFonts w:cs="宋体"/>
          <w:color w:val="auto"/>
          <w:spacing w:val="1"/>
          <w:w w:val="95"/>
          <w:lang w:eastAsia="zh-CN"/>
        </w:rPr>
        <w:t>面</w:t>
      </w:r>
      <w:r>
        <w:rPr>
          <w:rFonts w:cs="宋体"/>
          <w:color w:val="auto"/>
          <w:w w:val="95"/>
          <w:lang w:eastAsia="zh-CN"/>
        </w:rPr>
        <w:t>及</w:t>
      </w:r>
      <w:r>
        <w:rPr>
          <w:rFonts w:cs="宋体"/>
          <w:color w:val="auto"/>
          <w:spacing w:val="1"/>
          <w:w w:val="95"/>
          <w:lang w:eastAsia="zh-CN"/>
        </w:rPr>
        <w:t>棱角</w:t>
      </w:r>
      <w:r>
        <w:rPr>
          <w:rFonts w:cs="宋体"/>
          <w:color w:val="auto"/>
          <w:w w:val="95"/>
          <w:lang w:eastAsia="zh-CN"/>
        </w:rPr>
        <w:t>不</w:t>
      </w:r>
    </w:p>
    <w:p>
      <w:pPr>
        <w:pStyle w:val="13"/>
        <w:rPr>
          <w:rFonts w:cs="宋体"/>
          <w:color w:val="auto"/>
          <w:lang w:eastAsia="zh-CN"/>
        </w:rPr>
      </w:pPr>
      <w:r>
        <w:rPr>
          <w:rFonts w:cs="宋体"/>
          <w:color w:val="auto"/>
          <w:lang w:eastAsia="zh-CN"/>
        </w:rPr>
        <w:t>致因拆模而受损。</w:t>
      </w:r>
    </w:p>
    <w:p>
      <w:pPr>
        <w:pStyle w:val="13"/>
        <w:spacing w:before="133"/>
        <w:ind w:left="516"/>
        <w:rPr>
          <w:color w:val="auto"/>
          <w:lang w:eastAsia="zh-CN"/>
        </w:rPr>
      </w:pPr>
      <w:r>
        <w:rPr>
          <w:rFonts w:ascii="Times New Roman" w:hAnsi="Times New Roman" w:eastAsia="Times New Roman" w:cs="Times New Roman"/>
          <w:color w:val="auto"/>
          <w:spacing w:val="1"/>
          <w:lang w:eastAsia="zh-CN"/>
        </w:rPr>
        <w:t>b.</w:t>
      </w:r>
      <w:r>
        <w:rPr>
          <w:rFonts w:cs="宋体"/>
          <w:color w:val="auto"/>
          <w:spacing w:val="1"/>
          <w:lang w:eastAsia="zh-CN"/>
        </w:rPr>
        <w:t>除图纸另有</w:t>
      </w:r>
      <w:r>
        <w:rPr>
          <w:color w:val="auto"/>
          <w:spacing w:val="1"/>
          <w:lang w:eastAsia="zh-CN"/>
        </w:rPr>
        <w:t>规</w:t>
      </w:r>
      <w:r>
        <w:rPr>
          <w:rFonts w:cs="宋体"/>
          <w:color w:val="auto"/>
          <w:spacing w:val="1"/>
          <w:lang w:eastAsia="zh-CN"/>
        </w:rPr>
        <w:t>定者外</w:t>
      </w:r>
      <w:r>
        <w:rPr>
          <w:color w:val="auto"/>
          <w:spacing w:val="1"/>
          <w:lang w:eastAsia="zh-CN"/>
        </w:rPr>
        <w:t>，</w:t>
      </w:r>
      <w:r>
        <w:rPr>
          <w:rFonts w:cs="宋体"/>
          <w:color w:val="auto"/>
          <w:spacing w:val="1"/>
          <w:lang w:eastAsia="zh-CN"/>
        </w:rPr>
        <w:t>与梁顶悬臂板的底模连</w:t>
      </w:r>
      <w:r>
        <w:rPr>
          <w:color w:val="auto"/>
          <w:spacing w:val="1"/>
          <w:lang w:eastAsia="zh-CN"/>
        </w:rPr>
        <w:t>成一</w:t>
      </w:r>
      <w:r>
        <w:rPr>
          <w:rFonts w:cs="宋体"/>
          <w:color w:val="auto"/>
          <w:spacing w:val="1"/>
          <w:lang w:eastAsia="zh-CN"/>
        </w:rPr>
        <w:t>体的侧模</w:t>
      </w:r>
      <w:r>
        <w:rPr>
          <w:color w:val="auto"/>
          <w:spacing w:val="1"/>
          <w:lang w:eastAsia="zh-CN"/>
        </w:rPr>
        <w:t>和</w:t>
      </w:r>
      <w:r>
        <w:rPr>
          <w:rFonts w:cs="宋体"/>
          <w:color w:val="auto"/>
          <w:spacing w:val="1"/>
          <w:lang w:eastAsia="zh-CN"/>
        </w:rPr>
        <w:t>箱梁顶板的底模</w:t>
      </w:r>
      <w:r>
        <w:rPr>
          <w:color w:val="auto"/>
          <w:spacing w:val="1"/>
          <w:lang w:eastAsia="zh-CN"/>
        </w:rPr>
        <w:t>，</w:t>
      </w:r>
      <w:r>
        <w:rPr>
          <w:rFonts w:cs="宋体"/>
          <w:color w:val="auto"/>
          <w:spacing w:val="1"/>
          <w:lang w:eastAsia="zh-CN"/>
        </w:rPr>
        <w:t>应在混凝土</w:t>
      </w:r>
      <w:r>
        <w:rPr>
          <w:color w:val="auto"/>
          <w:spacing w:val="1"/>
          <w:lang w:eastAsia="zh-CN"/>
        </w:rPr>
        <w:t>强</w:t>
      </w:r>
    </w:p>
    <w:p>
      <w:pPr>
        <w:pStyle w:val="13"/>
        <w:spacing w:before="119" w:line="336" w:lineRule="auto"/>
        <w:ind w:left="516" w:right="285" w:hanging="396"/>
        <w:rPr>
          <w:rFonts w:cs="宋体"/>
          <w:color w:val="auto"/>
          <w:spacing w:val="30"/>
          <w:w w:val="99"/>
          <w:lang w:eastAsia="zh-CN"/>
        </w:rPr>
      </w:pPr>
      <w:r>
        <w:rPr>
          <w:rFonts w:cs="宋体"/>
          <w:color w:val="auto"/>
          <w:lang w:eastAsia="zh-CN"/>
        </w:rPr>
        <w:t>度达到设计</w:t>
      </w:r>
      <w:r>
        <w:rPr>
          <w:color w:val="auto"/>
          <w:lang w:eastAsia="zh-CN"/>
        </w:rPr>
        <w:t>强</w:t>
      </w:r>
      <w:r>
        <w:rPr>
          <w:rFonts w:cs="宋体"/>
          <w:color w:val="auto"/>
          <w:lang w:eastAsia="zh-CN"/>
        </w:rPr>
        <w:t>度的</w:t>
      </w:r>
      <w:r>
        <w:rPr>
          <w:rFonts w:ascii="Times New Roman" w:hAnsi="Times New Roman" w:eastAsia="Times New Roman" w:cs="Times New Roman"/>
          <w:color w:val="auto"/>
          <w:lang w:eastAsia="zh-CN"/>
        </w:rPr>
        <w:t>80%</w:t>
      </w:r>
      <w:r>
        <w:rPr>
          <w:rFonts w:cs="宋体"/>
          <w:color w:val="auto"/>
          <w:lang w:eastAsia="zh-CN"/>
        </w:rPr>
        <w:t>时方可拆除。</w:t>
      </w:r>
    </w:p>
    <w:p>
      <w:pPr>
        <w:pStyle w:val="13"/>
        <w:spacing w:before="119" w:line="336" w:lineRule="auto"/>
        <w:ind w:left="519" w:leftChars="161" w:right="285" w:hanging="165" w:hangingChars="79"/>
        <w:rPr>
          <w:rFonts w:cs="宋体"/>
          <w:color w:val="auto"/>
          <w:lang w:eastAsia="zh-CN"/>
        </w:rPr>
      </w:pPr>
      <w:r>
        <w:rPr>
          <w:rFonts w:ascii="Times New Roman" w:hAnsi="Times New Roman" w:eastAsia="Times New Roman" w:cs="Times New Roman"/>
          <w:color w:val="auto"/>
          <w:spacing w:val="5"/>
          <w:w w:val="95"/>
          <w:lang w:eastAsia="zh-CN"/>
        </w:rPr>
        <w:t>c.</w:t>
      </w:r>
      <w:r>
        <w:rPr>
          <w:rFonts w:cs="宋体"/>
          <w:color w:val="auto"/>
          <w:spacing w:val="5"/>
          <w:w w:val="95"/>
          <w:lang w:eastAsia="zh-CN"/>
        </w:rPr>
        <w:t>预应力</w:t>
      </w:r>
      <w:r>
        <w:rPr>
          <w:color w:val="auto"/>
          <w:spacing w:val="5"/>
          <w:w w:val="95"/>
          <w:lang w:eastAsia="zh-CN"/>
        </w:rPr>
        <w:t>张</w:t>
      </w:r>
      <w:r>
        <w:rPr>
          <w:rFonts w:cs="宋体"/>
          <w:color w:val="auto"/>
          <w:spacing w:val="5"/>
          <w:w w:val="95"/>
          <w:lang w:eastAsia="zh-CN"/>
        </w:rPr>
        <w:t>拉前拆除梁的端模、侧模</w:t>
      </w:r>
      <w:r>
        <w:rPr>
          <w:color w:val="auto"/>
          <w:spacing w:val="5"/>
          <w:w w:val="95"/>
          <w:lang w:eastAsia="zh-CN"/>
        </w:rPr>
        <w:t>和</w:t>
      </w:r>
      <w:r>
        <w:rPr>
          <w:rFonts w:cs="宋体"/>
          <w:color w:val="auto"/>
          <w:spacing w:val="5"/>
          <w:w w:val="95"/>
          <w:lang w:eastAsia="zh-CN"/>
        </w:rPr>
        <w:t>内模。拆模时混凝土表层温度</w:t>
      </w:r>
      <w:r>
        <w:rPr>
          <w:color w:val="auto"/>
          <w:spacing w:val="5"/>
          <w:w w:val="95"/>
          <w:lang w:eastAsia="zh-CN"/>
        </w:rPr>
        <w:t>和</w:t>
      </w:r>
      <w:r>
        <w:rPr>
          <w:rFonts w:cs="宋体"/>
          <w:color w:val="auto"/>
          <w:spacing w:val="5"/>
          <w:w w:val="95"/>
          <w:lang w:eastAsia="zh-CN"/>
        </w:rPr>
        <w:t>环境温度之差不得大</w:t>
      </w:r>
      <w:r>
        <w:rPr>
          <w:rFonts w:ascii="Times New Roman" w:hAnsi="Times New Roman" w:eastAsia="Times New Roman" w:cs="Times New Roman"/>
          <w:color w:val="auto"/>
          <w:lang w:eastAsia="zh-CN"/>
        </w:rPr>
        <w:t>15</w:t>
      </w:r>
      <w:r>
        <w:rPr>
          <w:rFonts w:cs="宋体"/>
          <w:color w:val="auto"/>
          <w:lang w:eastAsia="zh-CN"/>
        </w:rPr>
        <w:t>℃。</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8</w:t>
      </w:r>
      <w:r>
        <w:rPr>
          <w:rFonts w:cs="宋体"/>
          <w:color w:val="auto"/>
          <w:lang w:eastAsia="zh-CN"/>
        </w:rPr>
        <w:t>）预应力</w:t>
      </w:r>
      <w:r>
        <w:rPr>
          <w:color w:val="auto"/>
          <w:lang w:eastAsia="zh-CN"/>
        </w:rPr>
        <w:t>张</w:t>
      </w:r>
      <w:r>
        <w:rPr>
          <w:rFonts w:cs="宋体"/>
          <w:color w:val="auto"/>
          <w:lang w:eastAsia="zh-CN"/>
        </w:rPr>
        <w:t>拉</w:t>
      </w:r>
    </w:p>
    <w:p>
      <w:pPr>
        <w:pStyle w:val="13"/>
        <w:spacing w:before="119"/>
        <w:ind w:left="516"/>
        <w:rPr>
          <w:color w:val="auto"/>
          <w:lang w:eastAsia="zh-CN"/>
        </w:rPr>
      </w:pPr>
      <w:r>
        <w:rPr>
          <w:rFonts w:ascii="Times New Roman" w:hAnsi="Times New Roman" w:eastAsia="Times New Roman" w:cs="Times New Roman"/>
          <w:color w:val="auto"/>
          <w:spacing w:val="1"/>
          <w:lang w:eastAsia="zh-CN"/>
        </w:rPr>
        <w:t>a.</w:t>
      </w:r>
      <w:r>
        <w:rPr>
          <w:rFonts w:cs="宋体"/>
          <w:color w:val="auto"/>
          <w:spacing w:val="1"/>
          <w:lang w:eastAsia="zh-CN"/>
        </w:rPr>
        <w:t>如</w:t>
      </w:r>
      <w:r>
        <w:rPr>
          <w:color w:val="auto"/>
          <w:spacing w:val="1"/>
          <w:lang w:eastAsia="zh-CN"/>
        </w:rPr>
        <w:t>为</w:t>
      </w:r>
      <w:r>
        <w:rPr>
          <w:rFonts w:cs="宋体"/>
          <w:color w:val="auto"/>
          <w:spacing w:val="1"/>
          <w:lang w:eastAsia="zh-CN"/>
        </w:rPr>
        <w:t>原位</w:t>
      </w:r>
      <w:r>
        <w:rPr>
          <w:color w:val="auto"/>
          <w:spacing w:val="1"/>
          <w:lang w:eastAsia="zh-CN"/>
        </w:rPr>
        <w:t>制</w:t>
      </w:r>
      <w:r>
        <w:rPr>
          <w:rFonts w:cs="宋体"/>
          <w:color w:val="auto"/>
          <w:spacing w:val="1"/>
          <w:lang w:eastAsia="zh-CN"/>
        </w:rPr>
        <w:t>梁的支架</w:t>
      </w:r>
      <w:r>
        <w:rPr>
          <w:color w:val="auto"/>
          <w:spacing w:val="1"/>
          <w:lang w:eastAsia="zh-CN"/>
        </w:rPr>
        <w:t>法施工，</w:t>
      </w:r>
      <w:r>
        <w:rPr>
          <w:rFonts w:cs="宋体"/>
          <w:color w:val="auto"/>
          <w:spacing w:val="1"/>
          <w:lang w:eastAsia="zh-CN"/>
        </w:rPr>
        <w:t>预应力</w:t>
      </w:r>
      <w:r>
        <w:rPr>
          <w:color w:val="auto"/>
          <w:spacing w:val="1"/>
          <w:lang w:eastAsia="zh-CN"/>
        </w:rPr>
        <w:t>张</w:t>
      </w:r>
      <w:r>
        <w:rPr>
          <w:rFonts w:cs="宋体"/>
          <w:color w:val="auto"/>
          <w:spacing w:val="1"/>
          <w:lang w:eastAsia="zh-CN"/>
        </w:rPr>
        <w:t>拉后的梁体重</w:t>
      </w:r>
      <w:r>
        <w:rPr>
          <w:color w:val="auto"/>
          <w:spacing w:val="1"/>
          <w:lang w:eastAsia="zh-CN"/>
        </w:rPr>
        <w:t>量</w:t>
      </w:r>
      <w:r>
        <w:rPr>
          <w:rFonts w:cs="宋体"/>
          <w:color w:val="auto"/>
          <w:spacing w:val="1"/>
          <w:lang w:eastAsia="zh-CN"/>
        </w:rPr>
        <w:t>应落在桥墩（台）的正式支座上；如</w:t>
      </w:r>
      <w:r>
        <w:rPr>
          <w:color w:val="auto"/>
          <w:spacing w:val="1"/>
          <w:lang w:eastAsia="zh-CN"/>
        </w:rPr>
        <w:t>为</w:t>
      </w:r>
    </w:p>
    <w:p>
      <w:pPr>
        <w:pStyle w:val="13"/>
        <w:rPr>
          <w:rFonts w:cs="宋体"/>
          <w:color w:val="auto"/>
          <w:lang w:eastAsia="zh-CN"/>
        </w:rPr>
      </w:pPr>
      <w:r>
        <w:rPr>
          <w:rFonts w:cs="宋体"/>
          <w:color w:val="auto"/>
          <w:lang w:eastAsia="zh-CN"/>
        </w:rPr>
        <w:t>旁位或</w:t>
      </w:r>
      <w:r>
        <w:rPr>
          <w:color w:val="auto"/>
          <w:lang w:eastAsia="zh-CN"/>
        </w:rPr>
        <w:t>高</w:t>
      </w:r>
      <w:r>
        <w:rPr>
          <w:rFonts w:cs="宋体"/>
          <w:color w:val="auto"/>
          <w:lang w:eastAsia="zh-CN"/>
        </w:rPr>
        <w:t>位</w:t>
      </w:r>
      <w:r>
        <w:rPr>
          <w:color w:val="auto"/>
          <w:lang w:eastAsia="zh-CN"/>
        </w:rPr>
        <w:t>制</w:t>
      </w:r>
      <w:r>
        <w:rPr>
          <w:rFonts w:cs="宋体"/>
          <w:color w:val="auto"/>
          <w:lang w:eastAsia="zh-CN"/>
        </w:rPr>
        <w:t>梁的支架</w:t>
      </w:r>
      <w:r>
        <w:rPr>
          <w:color w:val="auto"/>
          <w:lang w:eastAsia="zh-CN"/>
        </w:rPr>
        <w:t>法施工，</w:t>
      </w:r>
      <w:r>
        <w:rPr>
          <w:rFonts w:cs="宋体"/>
          <w:color w:val="auto"/>
          <w:lang w:eastAsia="zh-CN"/>
        </w:rPr>
        <w:t>则支点处的支架必须有足够的承载能力。</w:t>
      </w:r>
    </w:p>
    <w:p>
      <w:pPr>
        <w:pStyle w:val="13"/>
        <w:spacing w:before="133"/>
        <w:ind w:left="516"/>
        <w:rPr>
          <w:rFonts w:cs="宋体"/>
          <w:color w:val="auto"/>
          <w:lang w:eastAsia="zh-CN"/>
        </w:rPr>
      </w:pPr>
      <w:r>
        <w:rPr>
          <w:rFonts w:ascii="Times New Roman" w:hAnsi="Times New Roman" w:eastAsia="Times New Roman" w:cs="Times New Roman"/>
          <w:color w:val="auto"/>
          <w:spacing w:val="1"/>
          <w:lang w:eastAsia="zh-CN"/>
        </w:rPr>
        <w:t>b.</w:t>
      </w:r>
      <w:r>
        <w:rPr>
          <w:rFonts w:cs="宋体"/>
          <w:color w:val="auto"/>
          <w:spacing w:val="1"/>
          <w:lang w:eastAsia="zh-CN"/>
        </w:rPr>
        <w:t>预应力</w:t>
      </w:r>
      <w:r>
        <w:rPr>
          <w:color w:val="auto"/>
          <w:spacing w:val="1"/>
          <w:lang w:eastAsia="zh-CN"/>
        </w:rPr>
        <w:t>张</w:t>
      </w:r>
      <w:r>
        <w:rPr>
          <w:rFonts w:cs="宋体"/>
          <w:color w:val="auto"/>
          <w:spacing w:val="1"/>
          <w:lang w:eastAsia="zh-CN"/>
        </w:rPr>
        <w:t>拉前</w:t>
      </w:r>
      <w:r>
        <w:rPr>
          <w:color w:val="auto"/>
          <w:spacing w:val="1"/>
          <w:lang w:eastAsia="zh-CN"/>
        </w:rPr>
        <w:t>，</w:t>
      </w:r>
      <w:r>
        <w:rPr>
          <w:rFonts w:cs="宋体"/>
          <w:color w:val="auto"/>
          <w:spacing w:val="1"/>
          <w:lang w:eastAsia="zh-CN"/>
        </w:rPr>
        <w:t>承包</w:t>
      </w:r>
      <w:r>
        <w:rPr>
          <w:color w:val="auto"/>
          <w:spacing w:val="1"/>
          <w:lang w:eastAsia="zh-CN"/>
        </w:rPr>
        <w:t>人</w:t>
      </w:r>
      <w:r>
        <w:rPr>
          <w:rFonts w:cs="宋体"/>
          <w:color w:val="auto"/>
          <w:spacing w:val="1"/>
          <w:lang w:eastAsia="zh-CN"/>
        </w:rPr>
        <w:t>应向监</w:t>
      </w:r>
      <w:r>
        <w:rPr>
          <w:color w:val="auto"/>
          <w:spacing w:val="1"/>
          <w:lang w:eastAsia="zh-CN"/>
        </w:rPr>
        <w:t>理人提</w:t>
      </w:r>
      <w:r>
        <w:rPr>
          <w:rFonts w:cs="宋体"/>
          <w:color w:val="auto"/>
          <w:spacing w:val="1"/>
          <w:lang w:eastAsia="zh-CN"/>
        </w:rPr>
        <w:t>交详细说明、图纸、</w:t>
      </w:r>
      <w:r>
        <w:rPr>
          <w:color w:val="auto"/>
          <w:spacing w:val="1"/>
          <w:lang w:eastAsia="zh-CN"/>
        </w:rPr>
        <w:t>张</w:t>
      </w:r>
      <w:r>
        <w:rPr>
          <w:rFonts w:cs="宋体"/>
          <w:color w:val="auto"/>
          <w:spacing w:val="1"/>
          <w:lang w:eastAsia="zh-CN"/>
        </w:rPr>
        <w:t>拉应力</w:t>
      </w:r>
      <w:r>
        <w:rPr>
          <w:color w:val="auto"/>
          <w:spacing w:val="1"/>
          <w:lang w:eastAsia="zh-CN"/>
        </w:rPr>
        <w:t>和</w:t>
      </w:r>
      <w:r>
        <w:rPr>
          <w:rFonts w:cs="宋体"/>
          <w:color w:val="auto"/>
          <w:spacing w:val="1"/>
          <w:lang w:eastAsia="zh-CN"/>
        </w:rPr>
        <w:t>延伸</w:t>
      </w:r>
      <w:r>
        <w:rPr>
          <w:color w:val="auto"/>
          <w:spacing w:val="1"/>
          <w:lang w:eastAsia="zh-CN"/>
        </w:rPr>
        <w:t>量</w:t>
      </w:r>
      <w:r>
        <w:rPr>
          <w:rFonts w:cs="宋体"/>
          <w:color w:val="auto"/>
          <w:spacing w:val="1"/>
          <w:lang w:eastAsia="zh-CN"/>
        </w:rPr>
        <w:t>的静力计算</w:t>
      </w:r>
      <w:r>
        <w:rPr>
          <w:color w:val="auto"/>
          <w:spacing w:val="1"/>
          <w:lang w:eastAsia="zh-CN"/>
        </w:rPr>
        <w:t>，张</w:t>
      </w:r>
      <w:r>
        <w:rPr>
          <w:rFonts w:cs="宋体"/>
          <w:color w:val="auto"/>
          <w:spacing w:val="1"/>
          <w:lang w:eastAsia="zh-CN"/>
        </w:rPr>
        <w:t>拉</w:t>
      </w:r>
    </w:p>
    <w:p>
      <w:pPr>
        <w:pStyle w:val="13"/>
        <w:spacing w:line="347" w:lineRule="auto"/>
        <w:ind w:left="516" w:right="285" w:hanging="396"/>
        <w:rPr>
          <w:rFonts w:cs="宋体"/>
          <w:color w:val="auto"/>
          <w:spacing w:val="56"/>
          <w:w w:val="99"/>
          <w:lang w:eastAsia="zh-CN"/>
        </w:rPr>
      </w:pPr>
      <w:r>
        <w:rPr>
          <w:rFonts w:cs="宋体"/>
          <w:color w:val="auto"/>
          <w:lang w:eastAsia="zh-CN"/>
        </w:rPr>
        <w:t>设备的有关证</w:t>
      </w:r>
      <w:r>
        <w:rPr>
          <w:color w:val="auto"/>
          <w:lang w:eastAsia="zh-CN"/>
        </w:rPr>
        <w:t>件和</w:t>
      </w:r>
      <w:r>
        <w:rPr>
          <w:rFonts w:cs="宋体"/>
          <w:color w:val="auto"/>
          <w:lang w:eastAsia="zh-CN"/>
        </w:rPr>
        <w:t>校验证明</w:t>
      </w:r>
      <w:r>
        <w:rPr>
          <w:color w:val="auto"/>
          <w:lang w:eastAsia="zh-CN"/>
        </w:rPr>
        <w:t>，</w:t>
      </w:r>
      <w:r>
        <w:rPr>
          <w:rFonts w:cs="宋体"/>
          <w:color w:val="auto"/>
          <w:lang w:eastAsia="zh-CN"/>
        </w:rPr>
        <w:t>请求审核。除非另有书面允许</w:t>
      </w:r>
      <w:r>
        <w:rPr>
          <w:color w:val="auto"/>
          <w:lang w:eastAsia="zh-CN"/>
        </w:rPr>
        <w:t>，张</w:t>
      </w:r>
      <w:r>
        <w:rPr>
          <w:rFonts w:cs="宋体"/>
          <w:color w:val="auto"/>
          <w:lang w:eastAsia="zh-CN"/>
        </w:rPr>
        <w:t>拉</w:t>
      </w:r>
      <w:r>
        <w:rPr>
          <w:color w:val="auto"/>
          <w:lang w:eastAsia="zh-CN"/>
        </w:rPr>
        <w:t>工</w:t>
      </w:r>
      <w:r>
        <w:rPr>
          <w:rFonts w:cs="宋体"/>
          <w:color w:val="auto"/>
          <w:lang w:eastAsia="zh-CN"/>
        </w:rPr>
        <w:t>作应在监</w:t>
      </w:r>
      <w:r>
        <w:rPr>
          <w:color w:val="auto"/>
          <w:lang w:eastAsia="zh-CN"/>
        </w:rPr>
        <w:t>理人</w:t>
      </w:r>
      <w:r>
        <w:rPr>
          <w:rFonts w:cs="宋体"/>
          <w:color w:val="auto"/>
          <w:lang w:eastAsia="zh-CN"/>
        </w:rPr>
        <w:t>在</w:t>
      </w:r>
      <w:r>
        <w:rPr>
          <w:color w:val="auto"/>
          <w:lang w:eastAsia="zh-CN"/>
        </w:rPr>
        <w:t>场</w:t>
      </w:r>
      <w:r>
        <w:rPr>
          <w:rFonts w:cs="宋体"/>
          <w:color w:val="auto"/>
          <w:lang w:eastAsia="zh-CN"/>
        </w:rPr>
        <w:t>时</w:t>
      </w:r>
      <w:r>
        <w:rPr>
          <w:color w:val="auto"/>
          <w:lang w:eastAsia="zh-CN"/>
        </w:rPr>
        <w:t>进行</w:t>
      </w:r>
      <w:r>
        <w:rPr>
          <w:rFonts w:cs="宋体"/>
          <w:color w:val="auto"/>
          <w:lang w:eastAsia="zh-CN"/>
        </w:rPr>
        <w:t>。</w:t>
      </w:r>
      <w:r>
        <w:rPr>
          <w:rFonts w:ascii="Times New Roman" w:hAnsi="Times New Roman" w:eastAsia="Times New Roman" w:cs="Times New Roman"/>
          <w:color w:val="auto"/>
          <w:w w:val="95"/>
          <w:lang w:eastAsia="zh-CN"/>
        </w:rPr>
        <w:t>c.</w:t>
      </w:r>
      <w:r>
        <w:rPr>
          <w:rFonts w:cs="宋体"/>
          <w:color w:val="auto"/>
          <w:w w:val="95"/>
          <w:lang w:eastAsia="zh-CN"/>
        </w:rPr>
        <w:t>对预应力</w:t>
      </w:r>
      <w:r>
        <w:rPr>
          <w:color w:val="auto"/>
          <w:w w:val="95"/>
          <w:lang w:eastAsia="zh-CN"/>
        </w:rPr>
        <w:t>张</w:t>
      </w:r>
      <w:r>
        <w:rPr>
          <w:rFonts w:cs="宋体"/>
          <w:color w:val="auto"/>
          <w:w w:val="95"/>
          <w:lang w:eastAsia="zh-CN"/>
        </w:rPr>
        <w:t>拉设备的要求、</w:t>
      </w:r>
      <w:r>
        <w:rPr>
          <w:color w:val="auto"/>
          <w:w w:val="95"/>
          <w:lang w:eastAsia="zh-CN"/>
        </w:rPr>
        <w:t>张</w:t>
      </w:r>
      <w:r>
        <w:rPr>
          <w:rFonts w:cs="宋体"/>
          <w:color w:val="auto"/>
          <w:w w:val="95"/>
          <w:lang w:eastAsia="zh-CN"/>
        </w:rPr>
        <w:t>拉作业</w:t>
      </w:r>
      <w:r>
        <w:rPr>
          <w:color w:val="auto"/>
          <w:w w:val="95"/>
          <w:lang w:eastAsia="zh-CN"/>
        </w:rPr>
        <w:t>和张</w:t>
      </w:r>
      <w:r>
        <w:rPr>
          <w:rFonts w:cs="宋体"/>
          <w:color w:val="auto"/>
          <w:w w:val="95"/>
          <w:lang w:eastAsia="zh-CN"/>
        </w:rPr>
        <w:t>拉</w:t>
      </w:r>
      <w:r>
        <w:rPr>
          <w:color w:val="auto"/>
          <w:w w:val="95"/>
          <w:lang w:eastAsia="zh-CN"/>
        </w:rPr>
        <w:t>程</w:t>
      </w:r>
      <w:r>
        <w:rPr>
          <w:rFonts w:cs="宋体"/>
          <w:color w:val="auto"/>
          <w:w w:val="95"/>
          <w:lang w:eastAsia="zh-CN"/>
        </w:rPr>
        <w:t>序应符合本</w:t>
      </w:r>
      <w:r>
        <w:rPr>
          <w:color w:val="auto"/>
          <w:w w:val="95"/>
          <w:lang w:eastAsia="zh-CN"/>
        </w:rPr>
        <w:t>规范</w:t>
      </w:r>
      <w:r>
        <w:rPr>
          <w:rFonts w:cs="宋体"/>
          <w:color w:val="auto"/>
          <w:w w:val="95"/>
          <w:lang w:eastAsia="zh-CN"/>
        </w:rPr>
        <w:t>第</w:t>
      </w:r>
      <w:r>
        <w:rPr>
          <w:rFonts w:ascii="Times New Roman" w:hAnsi="Times New Roman" w:eastAsia="Times New Roman" w:cs="Times New Roman"/>
          <w:color w:val="auto"/>
          <w:spacing w:val="-1"/>
          <w:w w:val="95"/>
          <w:lang w:eastAsia="zh-CN"/>
        </w:rPr>
        <w:t>411</w:t>
      </w:r>
      <w:r>
        <w:rPr>
          <w:rFonts w:cs="宋体"/>
          <w:color w:val="auto"/>
          <w:w w:val="95"/>
          <w:lang w:eastAsia="zh-CN"/>
        </w:rPr>
        <w:t>节的</w:t>
      </w:r>
      <w:r>
        <w:rPr>
          <w:color w:val="auto"/>
          <w:w w:val="95"/>
          <w:lang w:eastAsia="zh-CN"/>
        </w:rPr>
        <w:t>规</w:t>
      </w:r>
      <w:r>
        <w:rPr>
          <w:rFonts w:cs="宋体"/>
          <w:color w:val="auto"/>
          <w:w w:val="95"/>
          <w:lang w:eastAsia="zh-CN"/>
        </w:rPr>
        <w:t>定。</w:t>
      </w:r>
    </w:p>
    <w:p>
      <w:pPr>
        <w:pStyle w:val="13"/>
        <w:spacing w:line="347" w:lineRule="auto"/>
        <w:ind w:left="511" w:leftChars="161" w:right="285" w:hanging="157" w:hangingChars="79"/>
        <w:rPr>
          <w:rFonts w:cs="宋体"/>
          <w:color w:val="auto"/>
          <w:lang w:eastAsia="zh-CN"/>
        </w:rPr>
      </w:pPr>
      <w:r>
        <w:rPr>
          <w:rFonts w:ascii="Times New Roman" w:hAnsi="Times New Roman" w:eastAsia="Times New Roman" w:cs="Times New Roman"/>
          <w:color w:val="auto"/>
          <w:w w:val="95"/>
          <w:lang w:eastAsia="zh-CN"/>
        </w:rPr>
        <w:t>d.</w:t>
      </w:r>
      <w:r>
        <w:rPr>
          <w:rFonts w:cs="宋体"/>
          <w:color w:val="auto"/>
          <w:w w:val="95"/>
          <w:lang w:eastAsia="zh-CN"/>
        </w:rPr>
        <w:t>预应力筋可分批</w:t>
      </w:r>
      <w:r>
        <w:rPr>
          <w:color w:val="auto"/>
          <w:w w:val="95"/>
          <w:lang w:eastAsia="zh-CN"/>
        </w:rPr>
        <w:t>张</w:t>
      </w:r>
      <w:r>
        <w:rPr>
          <w:rFonts w:cs="宋体"/>
          <w:color w:val="auto"/>
          <w:w w:val="95"/>
          <w:lang w:eastAsia="zh-CN"/>
        </w:rPr>
        <w:t>拉</w:t>
      </w:r>
      <w:r>
        <w:rPr>
          <w:color w:val="auto"/>
          <w:w w:val="95"/>
          <w:lang w:eastAsia="zh-CN"/>
        </w:rPr>
        <w:t>，</w:t>
      </w:r>
      <w:r>
        <w:rPr>
          <w:rFonts w:cs="宋体"/>
          <w:color w:val="auto"/>
          <w:w w:val="95"/>
          <w:lang w:eastAsia="zh-CN"/>
        </w:rPr>
        <w:t>终</w:t>
      </w:r>
      <w:r>
        <w:rPr>
          <w:color w:val="auto"/>
          <w:w w:val="95"/>
          <w:lang w:eastAsia="zh-CN"/>
        </w:rPr>
        <w:t>张</w:t>
      </w:r>
      <w:r>
        <w:rPr>
          <w:rFonts w:cs="宋体"/>
          <w:color w:val="auto"/>
          <w:w w:val="95"/>
          <w:lang w:eastAsia="zh-CN"/>
        </w:rPr>
        <w:t>拉时混凝土的</w:t>
      </w:r>
      <w:r>
        <w:rPr>
          <w:color w:val="auto"/>
          <w:w w:val="95"/>
          <w:lang w:eastAsia="zh-CN"/>
        </w:rPr>
        <w:t>强</w:t>
      </w:r>
      <w:r>
        <w:rPr>
          <w:rFonts w:cs="宋体"/>
          <w:color w:val="auto"/>
          <w:w w:val="95"/>
          <w:lang w:eastAsia="zh-CN"/>
        </w:rPr>
        <w:t>度</w:t>
      </w:r>
      <w:r>
        <w:rPr>
          <w:color w:val="auto"/>
          <w:w w:val="95"/>
          <w:lang w:eastAsia="zh-CN"/>
        </w:rPr>
        <w:t>和</w:t>
      </w:r>
      <w:r>
        <w:rPr>
          <w:rFonts w:cs="宋体"/>
          <w:color w:val="auto"/>
          <w:w w:val="95"/>
          <w:lang w:eastAsia="zh-CN"/>
        </w:rPr>
        <w:t>弹性模</w:t>
      </w:r>
      <w:r>
        <w:rPr>
          <w:color w:val="auto"/>
          <w:w w:val="95"/>
          <w:lang w:eastAsia="zh-CN"/>
        </w:rPr>
        <w:t>量</w:t>
      </w:r>
      <w:r>
        <w:rPr>
          <w:rFonts w:cs="宋体"/>
          <w:color w:val="auto"/>
          <w:w w:val="95"/>
          <w:lang w:eastAsia="zh-CN"/>
        </w:rPr>
        <w:t>都必须达到设计值</w:t>
      </w:r>
      <w:r>
        <w:rPr>
          <w:color w:val="auto"/>
          <w:w w:val="95"/>
          <w:lang w:eastAsia="zh-CN"/>
        </w:rPr>
        <w:t>，</w:t>
      </w:r>
      <w:r>
        <w:rPr>
          <w:rFonts w:cs="宋体"/>
          <w:color w:val="auto"/>
          <w:w w:val="95"/>
          <w:lang w:eastAsia="zh-CN"/>
        </w:rPr>
        <w:t>混凝土的龄期也</w:t>
      </w:r>
    </w:p>
    <w:p>
      <w:pPr>
        <w:spacing w:line="347" w:lineRule="auto"/>
        <w:rPr>
          <w:rFonts w:ascii="宋体" w:hAnsi="宋体" w:eastAsia="宋体" w:cs="宋体"/>
          <w:color w:val="auto"/>
          <w:lang w:eastAsia="zh-CN"/>
        </w:rPr>
        <w:sectPr>
          <w:pgSz w:w="11900" w:h="16840"/>
          <w:pgMar w:top="1160" w:right="1240" w:bottom="1460" w:left="1240" w:header="883" w:footer="1280" w:gutter="0"/>
          <w:cols w:space="720" w:num="1"/>
        </w:sectPr>
      </w:pPr>
    </w:p>
    <w:p>
      <w:pPr>
        <w:spacing w:before="4"/>
        <w:rPr>
          <w:rFonts w:ascii="宋体" w:hAnsi="宋体" w:eastAsia="宋体" w:cs="宋体"/>
          <w:color w:val="auto"/>
          <w:sz w:val="14"/>
          <w:szCs w:val="14"/>
          <w:lang w:eastAsia="zh-CN"/>
        </w:rPr>
      </w:pPr>
    </w:p>
    <w:p>
      <w:pPr>
        <w:pStyle w:val="13"/>
        <w:spacing w:before="34"/>
        <w:rPr>
          <w:rFonts w:cs="宋体"/>
          <w:color w:val="auto"/>
          <w:lang w:eastAsia="zh-CN"/>
        </w:rPr>
      </w:pPr>
      <w:r>
        <w:rPr>
          <w:rFonts w:cs="宋体"/>
          <w:color w:val="auto"/>
          <w:spacing w:val="1"/>
          <w:lang w:eastAsia="zh-CN"/>
        </w:rPr>
        <w:t>必须</w:t>
      </w:r>
      <w:r>
        <w:rPr>
          <w:color w:val="auto"/>
          <w:spacing w:val="1"/>
          <w:lang w:eastAsia="zh-CN"/>
        </w:rPr>
        <w:t>满</w:t>
      </w:r>
      <w:r>
        <w:rPr>
          <w:rFonts w:cs="宋体"/>
          <w:color w:val="auto"/>
          <w:spacing w:val="1"/>
          <w:lang w:eastAsia="zh-CN"/>
        </w:rPr>
        <w:t>足设计要求。</w:t>
      </w:r>
    </w:p>
    <w:p>
      <w:pPr>
        <w:pStyle w:val="13"/>
        <w:spacing w:before="13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9</w:t>
      </w:r>
      <w:r>
        <w:rPr>
          <w:rFonts w:cs="宋体"/>
          <w:color w:val="auto"/>
          <w:lang w:eastAsia="zh-CN"/>
        </w:rPr>
        <w:t>）</w:t>
      </w:r>
      <w:r>
        <w:rPr>
          <w:rFonts w:cs="宋体"/>
          <w:color w:val="auto"/>
          <w:spacing w:val="2"/>
          <w:lang w:eastAsia="zh-CN"/>
        </w:rPr>
        <w:t>支</w:t>
      </w:r>
      <w:r>
        <w:rPr>
          <w:rFonts w:cs="宋体"/>
          <w:color w:val="auto"/>
          <w:lang w:eastAsia="zh-CN"/>
        </w:rPr>
        <w:t>架</w:t>
      </w:r>
      <w:r>
        <w:rPr>
          <w:rFonts w:cs="宋体"/>
          <w:color w:val="auto"/>
          <w:spacing w:val="2"/>
          <w:lang w:eastAsia="zh-CN"/>
        </w:rPr>
        <w:t>卸</w:t>
      </w:r>
      <w:r>
        <w:rPr>
          <w:rFonts w:cs="宋体"/>
          <w:color w:val="auto"/>
          <w:lang w:eastAsia="zh-CN"/>
        </w:rPr>
        <w:t>载</w:t>
      </w:r>
    </w:p>
    <w:p>
      <w:pPr>
        <w:pStyle w:val="13"/>
        <w:spacing w:before="119"/>
        <w:ind w:left="516"/>
        <w:rPr>
          <w:rFonts w:cs="宋体"/>
          <w:color w:val="auto"/>
          <w:lang w:eastAsia="zh-CN"/>
        </w:rPr>
      </w:pPr>
      <w:r>
        <w:rPr>
          <w:rFonts w:ascii="Times New Roman" w:hAnsi="Times New Roman" w:eastAsia="Times New Roman" w:cs="Times New Roman"/>
          <w:color w:val="auto"/>
          <w:spacing w:val="1"/>
          <w:lang w:eastAsia="zh-CN"/>
        </w:rPr>
        <w:t>a.</w:t>
      </w:r>
      <w:r>
        <w:rPr>
          <w:rFonts w:cs="宋体"/>
          <w:color w:val="auto"/>
          <w:spacing w:val="1"/>
          <w:lang w:eastAsia="zh-CN"/>
        </w:rPr>
        <w:t>支架须待混凝土达到设计</w:t>
      </w:r>
      <w:r>
        <w:rPr>
          <w:color w:val="auto"/>
          <w:spacing w:val="1"/>
          <w:lang w:eastAsia="zh-CN"/>
        </w:rPr>
        <w:t>强</w:t>
      </w:r>
      <w:r>
        <w:rPr>
          <w:rFonts w:cs="宋体"/>
          <w:color w:val="auto"/>
          <w:spacing w:val="1"/>
          <w:lang w:eastAsia="zh-CN"/>
        </w:rPr>
        <w:t>度、预</w:t>
      </w:r>
      <w:r>
        <w:rPr>
          <w:color w:val="auto"/>
          <w:spacing w:val="1"/>
          <w:lang w:eastAsia="zh-CN"/>
        </w:rPr>
        <w:t>施</w:t>
      </w:r>
      <w:r>
        <w:rPr>
          <w:rFonts w:cs="宋体"/>
          <w:color w:val="auto"/>
          <w:spacing w:val="1"/>
          <w:lang w:eastAsia="zh-CN"/>
        </w:rPr>
        <w:t>应力完毕后方可卸载。卸载时应对称、均匀</w:t>
      </w:r>
      <w:r>
        <w:rPr>
          <w:color w:val="auto"/>
          <w:spacing w:val="1"/>
          <w:lang w:eastAsia="zh-CN"/>
        </w:rPr>
        <w:t>，</w:t>
      </w:r>
      <w:r>
        <w:rPr>
          <w:rFonts w:cs="宋体"/>
          <w:color w:val="auto"/>
          <w:spacing w:val="1"/>
          <w:lang w:eastAsia="zh-CN"/>
        </w:rPr>
        <w:t>有序</w:t>
      </w:r>
      <w:r>
        <w:rPr>
          <w:color w:val="auto"/>
          <w:spacing w:val="1"/>
          <w:lang w:eastAsia="zh-CN"/>
        </w:rPr>
        <w:t>，</w:t>
      </w:r>
      <w:r>
        <w:rPr>
          <w:rFonts w:cs="宋体"/>
          <w:color w:val="auto"/>
          <w:spacing w:val="1"/>
          <w:lang w:eastAsia="zh-CN"/>
        </w:rPr>
        <w:t>在纵</w:t>
      </w:r>
    </w:p>
    <w:p>
      <w:pPr>
        <w:pStyle w:val="13"/>
        <w:rPr>
          <w:rFonts w:cs="宋体"/>
          <w:color w:val="auto"/>
          <w:lang w:eastAsia="zh-CN"/>
        </w:rPr>
      </w:pPr>
      <w:r>
        <w:rPr>
          <w:rFonts w:cs="宋体"/>
          <w:color w:val="auto"/>
          <w:lang w:eastAsia="zh-CN"/>
        </w:rPr>
        <w:t>向宜从跨</w:t>
      </w:r>
      <w:r>
        <w:rPr>
          <w:color w:val="auto"/>
          <w:lang w:eastAsia="zh-CN"/>
        </w:rPr>
        <w:t>中</w:t>
      </w:r>
      <w:r>
        <w:rPr>
          <w:rFonts w:cs="宋体"/>
          <w:color w:val="auto"/>
          <w:lang w:eastAsia="zh-CN"/>
        </w:rPr>
        <w:t>向支座</w:t>
      </w:r>
      <w:r>
        <w:rPr>
          <w:color w:val="auto"/>
          <w:lang w:eastAsia="zh-CN"/>
        </w:rPr>
        <w:t>依</w:t>
      </w:r>
      <w:r>
        <w:rPr>
          <w:rFonts w:cs="宋体"/>
          <w:color w:val="auto"/>
          <w:lang w:eastAsia="zh-CN"/>
        </w:rPr>
        <w:t>次循环卸落</w:t>
      </w:r>
      <w:r>
        <w:rPr>
          <w:color w:val="auto"/>
          <w:lang w:eastAsia="zh-CN"/>
        </w:rPr>
        <w:t>，</w:t>
      </w:r>
      <w:r>
        <w:rPr>
          <w:rFonts w:cs="宋体"/>
          <w:color w:val="auto"/>
          <w:lang w:eastAsia="zh-CN"/>
        </w:rPr>
        <w:t>在横向应同时</w:t>
      </w:r>
      <w:r>
        <w:rPr>
          <w:color w:val="auto"/>
          <w:lang w:eastAsia="zh-CN"/>
        </w:rPr>
        <w:t>一</w:t>
      </w:r>
      <w:r>
        <w:rPr>
          <w:rFonts w:cs="宋体"/>
          <w:color w:val="auto"/>
          <w:lang w:eastAsia="zh-CN"/>
        </w:rPr>
        <w:t>起卸落。</w:t>
      </w:r>
    </w:p>
    <w:p>
      <w:pPr>
        <w:pStyle w:val="13"/>
        <w:spacing w:before="133"/>
        <w:ind w:left="516"/>
        <w:rPr>
          <w:rFonts w:cs="宋体"/>
          <w:color w:val="auto"/>
          <w:lang w:eastAsia="zh-CN"/>
        </w:rPr>
      </w:pPr>
      <w:r>
        <w:rPr>
          <w:rFonts w:ascii="Times New Roman" w:hAnsi="Times New Roman" w:eastAsia="Times New Roman" w:cs="Times New Roman"/>
          <w:color w:val="auto"/>
          <w:spacing w:val="1"/>
          <w:lang w:eastAsia="zh-CN"/>
        </w:rPr>
        <w:t>b.</w:t>
      </w:r>
      <w:r>
        <w:rPr>
          <w:rFonts w:cs="宋体"/>
          <w:color w:val="auto"/>
          <w:spacing w:val="1"/>
          <w:lang w:eastAsia="zh-CN"/>
        </w:rPr>
        <w:t>支架卸载下落空出</w:t>
      </w:r>
      <w:r>
        <w:rPr>
          <w:color w:val="auto"/>
          <w:spacing w:val="1"/>
          <w:lang w:eastAsia="zh-CN"/>
        </w:rPr>
        <w:t>一</w:t>
      </w:r>
      <w:r>
        <w:rPr>
          <w:rFonts w:cs="宋体"/>
          <w:color w:val="auto"/>
          <w:spacing w:val="1"/>
          <w:lang w:eastAsia="zh-CN"/>
        </w:rPr>
        <w:t>定空间后</w:t>
      </w:r>
      <w:r>
        <w:rPr>
          <w:color w:val="auto"/>
          <w:spacing w:val="1"/>
          <w:lang w:eastAsia="zh-CN"/>
        </w:rPr>
        <w:t>，</w:t>
      </w:r>
      <w:r>
        <w:rPr>
          <w:rFonts w:cs="宋体"/>
          <w:color w:val="auto"/>
          <w:spacing w:val="1"/>
          <w:lang w:eastAsia="zh-CN"/>
        </w:rPr>
        <w:t>方可拆除底模板。拆除时均应采取措</w:t>
      </w:r>
      <w:r>
        <w:rPr>
          <w:color w:val="auto"/>
          <w:spacing w:val="1"/>
          <w:lang w:eastAsia="zh-CN"/>
        </w:rPr>
        <w:t>施</w:t>
      </w:r>
      <w:r>
        <w:rPr>
          <w:rFonts w:cs="宋体"/>
          <w:color w:val="auto"/>
          <w:spacing w:val="1"/>
          <w:lang w:eastAsia="zh-CN"/>
        </w:rPr>
        <w:t>防止混凝土受到损伤。</w:t>
      </w:r>
    </w:p>
    <w:p>
      <w:pPr>
        <w:pStyle w:val="13"/>
        <w:rPr>
          <w:rFonts w:cs="宋体"/>
          <w:color w:val="auto"/>
          <w:lang w:eastAsia="zh-CN"/>
        </w:rPr>
      </w:pPr>
      <w:r>
        <w:rPr>
          <w:rFonts w:cs="宋体"/>
          <w:color w:val="auto"/>
          <w:lang w:eastAsia="zh-CN"/>
        </w:rPr>
        <w:t>底模</w:t>
      </w:r>
      <w:r>
        <w:rPr>
          <w:color w:val="auto"/>
          <w:lang w:eastAsia="zh-CN"/>
        </w:rPr>
        <w:t>和</w:t>
      </w:r>
      <w:r>
        <w:rPr>
          <w:rFonts w:cs="宋体"/>
          <w:color w:val="auto"/>
          <w:lang w:eastAsia="zh-CN"/>
        </w:rPr>
        <w:t>支架的拆除过</w:t>
      </w:r>
      <w:r>
        <w:rPr>
          <w:color w:val="auto"/>
          <w:lang w:eastAsia="zh-CN"/>
        </w:rPr>
        <w:t>程</w:t>
      </w:r>
      <w:r>
        <w:rPr>
          <w:rFonts w:cs="宋体"/>
          <w:color w:val="auto"/>
          <w:lang w:eastAsia="zh-CN"/>
        </w:rPr>
        <w:t>及拆除后的检查结果</w:t>
      </w:r>
      <w:r>
        <w:rPr>
          <w:color w:val="auto"/>
          <w:lang w:eastAsia="zh-CN"/>
        </w:rPr>
        <w:t>，</w:t>
      </w:r>
      <w:r>
        <w:rPr>
          <w:rFonts w:cs="宋体"/>
          <w:color w:val="auto"/>
          <w:lang w:eastAsia="zh-CN"/>
        </w:rPr>
        <w:t>应作出记录。</w:t>
      </w:r>
    </w:p>
    <w:p>
      <w:pPr>
        <w:spacing w:before="126"/>
        <w:ind w:left="516"/>
        <w:rPr>
          <w:rFonts w:ascii="黑体" w:hAnsi="黑体" w:eastAsia="黑体" w:cs="黑体"/>
          <w:color w:val="auto"/>
          <w:sz w:val="28"/>
          <w:szCs w:val="28"/>
          <w:lang w:eastAsia="zh-CN"/>
        </w:rPr>
      </w:pPr>
      <w:r>
        <w:rPr>
          <w:rFonts w:ascii="Times New Roman" w:hAnsi="Times New Roman" w:eastAsia="Times New Roman" w:cs="Times New Roman"/>
          <w:color w:val="auto"/>
          <w:spacing w:val="-2"/>
          <w:sz w:val="28"/>
          <w:szCs w:val="28"/>
          <w:lang w:eastAsia="zh-CN"/>
        </w:rPr>
        <w:t>411.08</w:t>
      </w:r>
      <w:r>
        <w:rPr>
          <w:rFonts w:ascii="黑体" w:hAnsi="黑体" w:eastAsia="黑体" w:cs="黑体"/>
          <w:color w:val="auto"/>
          <w:spacing w:val="-2"/>
          <w:sz w:val="28"/>
          <w:szCs w:val="28"/>
          <w:lang w:eastAsia="zh-CN"/>
        </w:rPr>
        <w:t>后张法预应力</w:t>
      </w:r>
    </w:p>
    <w:p>
      <w:pPr>
        <w:pStyle w:val="13"/>
        <w:spacing w:before="164"/>
        <w:ind w:left="516"/>
        <w:rPr>
          <w:rFonts w:cs="宋体"/>
          <w:color w:val="auto"/>
          <w:lang w:eastAsia="zh-CN"/>
        </w:rPr>
      </w:pPr>
      <w:r>
        <w:rPr>
          <w:rFonts w:ascii="Times New Roman" w:hAnsi="Times New Roman" w:eastAsia="Times New Roman" w:cs="Times New Roman"/>
          <w:color w:val="auto"/>
          <w:spacing w:val="1"/>
          <w:lang w:eastAsia="zh-CN"/>
        </w:rPr>
        <w:t>1</w:t>
      </w:r>
      <w:r>
        <w:rPr>
          <w:rFonts w:cs="宋体"/>
          <w:color w:val="auto"/>
          <w:spacing w:val="1"/>
          <w:lang w:eastAsia="zh-CN"/>
        </w:rPr>
        <w:t>．</w:t>
      </w:r>
      <w:r>
        <w:rPr>
          <w:color w:val="auto"/>
          <w:spacing w:val="1"/>
          <w:lang w:eastAsia="zh-CN"/>
        </w:rPr>
        <w:t>一</w:t>
      </w:r>
      <w:r>
        <w:rPr>
          <w:rFonts w:cs="宋体"/>
          <w:color w:val="auto"/>
          <w:spacing w:val="1"/>
          <w:lang w:eastAsia="zh-CN"/>
        </w:rPr>
        <w:t>般要求</w:t>
      </w:r>
    </w:p>
    <w:p>
      <w:pPr>
        <w:pStyle w:val="13"/>
        <w:spacing w:before="119"/>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1</w:t>
      </w:r>
      <w:r>
        <w:rPr>
          <w:rFonts w:cs="宋体"/>
          <w:color w:val="auto"/>
          <w:lang w:eastAsia="zh-CN"/>
        </w:rPr>
        <w:t>）款修改</w:t>
      </w:r>
      <w:r>
        <w:rPr>
          <w:color w:val="auto"/>
          <w:lang w:eastAsia="zh-CN"/>
        </w:rPr>
        <w:t>为：</w:t>
      </w:r>
    </w:p>
    <w:p>
      <w:pPr>
        <w:pStyle w:val="13"/>
        <w:spacing w:line="336" w:lineRule="auto"/>
        <w:ind w:right="10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1</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在</w:t>
      </w:r>
      <w:r>
        <w:rPr>
          <w:color w:val="auto"/>
          <w:spacing w:val="1"/>
          <w:w w:val="95"/>
          <w:lang w:eastAsia="zh-CN"/>
        </w:rPr>
        <w:t>张</w:t>
      </w:r>
      <w:r>
        <w:rPr>
          <w:rFonts w:cs="宋体"/>
          <w:color w:val="auto"/>
          <w:spacing w:val="1"/>
          <w:w w:val="95"/>
          <w:lang w:eastAsia="zh-CN"/>
        </w:rPr>
        <w:t>拉开始前</w:t>
      </w:r>
      <w:r>
        <w:rPr>
          <w:color w:val="auto"/>
          <w:spacing w:val="1"/>
          <w:w w:val="95"/>
          <w:lang w:eastAsia="zh-CN"/>
        </w:rPr>
        <w:t>，</w:t>
      </w:r>
      <w:r>
        <w:rPr>
          <w:rFonts w:cs="宋体"/>
          <w:color w:val="auto"/>
          <w:spacing w:val="1"/>
          <w:w w:val="95"/>
          <w:lang w:eastAsia="zh-CN"/>
        </w:rPr>
        <w:t>应向监</w:t>
      </w:r>
      <w:r>
        <w:rPr>
          <w:color w:val="auto"/>
          <w:spacing w:val="1"/>
          <w:w w:val="95"/>
          <w:lang w:eastAsia="zh-CN"/>
        </w:rPr>
        <w:t>理人提</w:t>
      </w:r>
      <w:r>
        <w:rPr>
          <w:rFonts w:cs="宋体"/>
          <w:color w:val="auto"/>
          <w:spacing w:val="1"/>
          <w:w w:val="95"/>
          <w:lang w:eastAsia="zh-CN"/>
        </w:rPr>
        <w:t>交详细说明、图纸、</w:t>
      </w:r>
      <w:r>
        <w:rPr>
          <w:color w:val="auto"/>
          <w:spacing w:val="1"/>
          <w:w w:val="95"/>
          <w:lang w:eastAsia="zh-CN"/>
        </w:rPr>
        <w:t>张</w:t>
      </w:r>
      <w:r>
        <w:rPr>
          <w:rFonts w:cs="宋体"/>
          <w:color w:val="auto"/>
          <w:spacing w:val="1"/>
          <w:w w:val="95"/>
          <w:lang w:eastAsia="zh-CN"/>
        </w:rPr>
        <w:t>拉应力</w:t>
      </w:r>
      <w:r>
        <w:rPr>
          <w:color w:val="auto"/>
          <w:spacing w:val="1"/>
          <w:w w:val="95"/>
          <w:lang w:eastAsia="zh-CN"/>
        </w:rPr>
        <w:t>和</w:t>
      </w:r>
      <w:r>
        <w:rPr>
          <w:rFonts w:cs="宋体"/>
          <w:color w:val="auto"/>
          <w:spacing w:val="1"/>
          <w:w w:val="95"/>
          <w:lang w:eastAsia="zh-CN"/>
        </w:rPr>
        <w:t>延伸</w:t>
      </w:r>
      <w:r>
        <w:rPr>
          <w:color w:val="auto"/>
          <w:spacing w:val="1"/>
          <w:w w:val="95"/>
          <w:lang w:eastAsia="zh-CN"/>
        </w:rPr>
        <w:t>量</w:t>
      </w:r>
      <w:r>
        <w:rPr>
          <w:rFonts w:cs="宋体"/>
          <w:color w:val="auto"/>
          <w:spacing w:val="1"/>
          <w:w w:val="95"/>
          <w:lang w:eastAsia="zh-CN"/>
        </w:rPr>
        <w:t>的静力计算</w:t>
      </w:r>
      <w:r>
        <w:rPr>
          <w:color w:val="auto"/>
          <w:spacing w:val="1"/>
          <w:w w:val="95"/>
          <w:lang w:eastAsia="zh-CN"/>
        </w:rPr>
        <w:t>，</w:t>
      </w:r>
      <w:r>
        <w:rPr>
          <w:rFonts w:cs="宋体"/>
          <w:color w:val="auto"/>
          <w:lang w:eastAsia="zh-CN"/>
        </w:rPr>
        <w:t>以及千斤顶与压力表配套校验确定的</w:t>
      </w:r>
      <w:r>
        <w:rPr>
          <w:color w:val="auto"/>
          <w:lang w:eastAsia="zh-CN"/>
        </w:rPr>
        <w:t>张</w:t>
      </w:r>
      <w:r>
        <w:rPr>
          <w:rFonts w:cs="宋体"/>
          <w:color w:val="auto"/>
          <w:lang w:eastAsia="zh-CN"/>
        </w:rPr>
        <w:t>拉力与压力表之间的关系曲线</w:t>
      </w:r>
      <w:r>
        <w:rPr>
          <w:color w:val="auto"/>
          <w:lang w:eastAsia="zh-CN"/>
        </w:rPr>
        <w:t>，</w:t>
      </w:r>
      <w:r>
        <w:rPr>
          <w:rFonts w:cs="宋体"/>
          <w:color w:val="auto"/>
          <w:lang w:eastAsia="zh-CN"/>
        </w:rPr>
        <w:t>请求审核。</w:t>
      </w:r>
    </w:p>
    <w:p>
      <w:pPr>
        <w:pStyle w:val="13"/>
        <w:spacing w:before="48"/>
        <w:ind w:left="516"/>
        <w:rPr>
          <w:rFonts w:cs="宋体"/>
          <w:color w:val="auto"/>
          <w:lang w:eastAsia="zh-CN"/>
        </w:rPr>
      </w:pPr>
      <w:r>
        <w:rPr>
          <w:rFonts w:ascii="Times New Roman" w:hAnsi="Times New Roman" w:eastAsia="Times New Roman" w:cs="Times New Roman"/>
          <w:color w:val="auto"/>
          <w:spacing w:val="1"/>
          <w:lang w:eastAsia="zh-CN"/>
        </w:rPr>
        <w:t>2</w:t>
      </w:r>
      <w:r>
        <w:rPr>
          <w:rFonts w:cs="宋体"/>
          <w:color w:val="auto"/>
          <w:spacing w:val="1"/>
          <w:lang w:eastAsia="zh-CN"/>
        </w:rPr>
        <w:t>．</w:t>
      </w:r>
      <w:r>
        <w:rPr>
          <w:color w:val="auto"/>
          <w:spacing w:val="1"/>
          <w:lang w:eastAsia="zh-CN"/>
        </w:rPr>
        <w:t>施工</w:t>
      </w:r>
      <w:r>
        <w:rPr>
          <w:rFonts w:cs="宋体"/>
          <w:color w:val="auto"/>
          <w:spacing w:val="1"/>
          <w:lang w:eastAsia="zh-CN"/>
        </w:rPr>
        <w:t>要求</w:t>
      </w:r>
    </w:p>
    <w:p>
      <w:pPr>
        <w:pStyle w:val="13"/>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5</w:t>
      </w:r>
      <w:r>
        <w:rPr>
          <w:rFonts w:cs="宋体"/>
          <w:color w:val="auto"/>
          <w:lang w:eastAsia="zh-CN"/>
        </w:rPr>
        <w:t>）、（</w:t>
      </w:r>
      <w:r>
        <w:rPr>
          <w:rFonts w:ascii="Times New Roman" w:hAnsi="Times New Roman" w:eastAsia="Times New Roman" w:cs="Times New Roman"/>
          <w:color w:val="auto"/>
          <w:lang w:eastAsia="zh-CN"/>
        </w:rPr>
        <w:t>6</w:t>
      </w:r>
      <w:r>
        <w:rPr>
          <w:rFonts w:cs="宋体"/>
          <w:color w:val="auto"/>
          <w:lang w:eastAsia="zh-CN"/>
        </w:rPr>
        <w:t>）、（</w:t>
      </w:r>
      <w:r>
        <w:rPr>
          <w:rFonts w:ascii="Times New Roman" w:hAnsi="Times New Roman" w:eastAsia="Times New Roman" w:cs="Times New Roman"/>
          <w:color w:val="auto"/>
          <w:lang w:eastAsia="zh-CN"/>
        </w:rPr>
        <w:t>8</w:t>
      </w:r>
      <w:r>
        <w:rPr>
          <w:rFonts w:cs="宋体"/>
          <w:color w:val="auto"/>
          <w:lang w:eastAsia="zh-CN"/>
        </w:rPr>
        <w:t>）款修改</w:t>
      </w:r>
      <w:r>
        <w:rPr>
          <w:color w:val="auto"/>
          <w:lang w:eastAsia="zh-CN"/>
        </w:rPr>
        <w:t>为：</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5</w:t>
      </w:r>
      <w:r>
        <w:rPr>
          <w:rFonts w:cs="宋体"/>
          <w:color w:val="auto"/>
          <w:spacing w:val="2"/>
          <w:lang w:eastAsia="zh-CN"/>
        </w:rPr>
        <w:t>）预应力</w:t>
      </w:r>
      <w:r>
        <w:rPr>
          <w:color w:val="auto"/>
          <w:spacing w:val="2"/>
          <w:lang w:eastAsia="zh-CN"/>
        </w:rPr>
        <w:t>张</w:t>
      </w:r>
      <w:r>
        <w:rPr>
          <w:rFonts w:cs="宋体"/>
          <w:color w:val="auto"/>
          <w:spacing w:val="2"/>
          <w:lang w:eastAsia="zh-CN"/>
        </w:rPr>
        <w:t>拉应采用智能</w:t>
      </w:r>
      <w:r>
        <w:rPr>
          <w:color w:val="auto"/>
          <w:spacing w:val="2"/>
          <w:lang w:eastAsia="zh-CN"/>
        </w:rPr>
        <w:t>张</w:t>
      </w:r>
      <w:r>
        <w:rPr>
          <w:rFonts w:cs="宋体"/>
          <w:color w:val="auto"/>
          <w:spacing w:val="2"/>
          <w:lang w:eastAsia="zh-CN"/>
        </w:rPr>
        <w:t>拉</w:t>
      </w:r>
      <w:r>
        <w:rPr>
          <w:color w:val="auto"/>
          <w:spacing w:val="2"/>
          <w:lang w:eastAsia="zh-CN"/>
        </w:rPr>
        <w:t>工</w:t>
      </w:r>
      <w:r>
        <w:rPr>
          <w:rFonts w:cs="宋体"/>
          <w:color w:val="auto"/>
          <w:spacing w:val="2"/>
          <w:lang w:eastAsia="zh-CN"/>
        </w:rPr>
        <w:t>艺。</w:t>
      </w:r>
      <w:r>
        <w:rPr>
          <w:color w:val="auto"/>
          <w:spacing w:val="2"/>
          <w:lang w:eastAsia="zh-CN"/>
        </w:rPr>
        <w:t>张</w:t>
      </w:r>
      <w:r>
        <w:rPr>
          <w:rFonts w:cs="宋体"/>
          <w:color w:val="auto"/>
          <w:spacing w:val="2"/>
          <w:lang w:eastAsia="zh-CN"/>
        </w:rPr>
        <w:t>拉顺序应符合图纸</w:t>
      </w:r>
      <w:r>
        <w:rPr>
          <w:color w:val="auto"/>
          <w:spacing w:val="2"/>
          <w:lang w:eastAsia="zh-CN"/>
        </w:rPr>
        <w:t>规</w:t>
      </w:r>
      <w:r>
        <w:rPr>
          <w:rFonts w:cs="宋体"/>
          <w:color w:val="auto"/>
          <w:spacing w:val="2"/>
          <w:lang w:eastAsia="zh-CN"/>
        </w:rPr>
        <w:t>定</w:t>
      </w:r>
      <w:r>
        <w:rPr>
          <w:color w:val="auto"/>
          <w:spacing w:val="2"/>
          <w:lang w:eastAsia="zh-CN"/>
        </w:rPr>
        <w:t>，</w:t>
      </w:r>
      <w:r>
        <w:rPr>
          <w:rFonts w:cs="宋体"/>
          <w:color w:val="auto"/>
          <w:spacing w:val="2"/>
          <w:lang w:eastAsia="zh-CN"/>
        </w:rPr>
        <w:t>当图纸无</w:t>
      </w:r>
      <w:r>
        <w:rPr>
          <w:color w:val="auto"/>
          <w:spacing w:val="2"/>
          <w:lang w:eastAsia="zh-CN"/>
        </w:rPr>
        <w:t>规</w:t>
      </w:r>
      <w:r>
        <w:rPr>
          <w:rFonts w:cs="宋体"/>
          <w:color w:val="auto"/>
          <w:spacing w:val="2"/>
          <w:lang w:eastAsia="zh-CN"/>
        </w:rPr>
        <w:t>定时</w:t>
      </w:r>
      <w:r>
        <w:rPr>
          <w:color w:val="auto"/>
          <w:spacing w:val="2"/>
          <w:lang w:eastAsia="zh-CN"/>
        </w:rPr>
        <w:t>，一</w:t>
      </w:r>
      <w:r>
        <w:rPr>
          <w:rFonts w:cs="宋体"/>
          <w:color w:val="auto"/>
          <w:spacing w:val="2"/>
          <w:lang w:eastAsia="zh-CN"/>
        </w:rPr>
        <w:t>般应按</w:t>
      </w:r>
    </w:p>
    <w:p>
      <w:pPr>
        <w:pStyle w:val="13"/>
        <w:spacing w:before="119"/>
        <w:rPr>
          <w:rFonts w:cs="宋体"/>
          <w:color w:val="auto"/>
          <w:lang w:eastAsia="zh-CN"/>
        </w:rPr>
      </w:pPr>
      <w:r>
        <w:rPr>
          <w:rFonts w:cs="宋体"/>
          <w:color w:val="auto"/>
          <w:lang w:eastAsia="zh-CN"/>
        </w:rPr>
        <w:t>先</w:t>
      </w:r>
      <w:r>
        <w:rPr>
          <w:color w:val="auto"/>
          <w:lang w:eastAsia="zh-CN"/>
        </w:rPr>
        <w:t>张</w:t>
      </w:r>
      <w:r>
        <w:rPr>
          <w:rFonts w:cs="宋体"/>
          <w:color w:val="auto"/>
          <w:lang w:eastAsia="zh-CN"/>
        </w:rPr>
        <w:t>拉长束</w:t>
      </w:r>
      <w:r>
        <w:rPr>
          <w:color w:val="auto"/>
          <w:lang w:eastAsia="zh-CN"/>
        </w:rPr>
        <w:t>，</w:t>
      </w:r>
      <w:r>
        <w:rPr>
          <w:rFonts w:cs="宋体"/>
          <w:color w:val="auto"/>
          <w:lang w:eastAsia="zh-CN"/>
        </w:rPr>
        <w:t>后</w:t>
      </w:r>
      <w:r>
        <w:rPr>
          <w:color w:val="auto"/>
          <w:lang w:eastAsia="zh-CN"/>
        </w:rPr>
        <w:t>张</w:t>
      </w:r>
      <w:r>
        <w:rPr>
          <w:rFonts w:cs="宋体"/>
          <w:color w:val="auto"/>
          <w:lang w:eastAsia="zh-CN"/>
        </w:rPr>
        <w:t>拉短束的原则</w:t>
      </w:r>
      <w:r>
        <w:rPr>
          <w:color w:val="auto"/>
          <w:lang w:eastAsia="zh-CN"/>
        </w:rPr>
        <w:t>，</w:t>
      </w:r>
      <w:r>
        <w:rPr>
          <w:rFonts w:cs="宋体"/>
          <w:color w:val="auto"/>
          <w:lang w:eastAsia="zh-CN"/>
        </w:rPr>
        <w:t>采取分批</w:t>
      </w:r>
      <w:r>
        <w:rPr>
          <w:color w:val="auto"/>
          <w:lang w:eastAsia="zh-CN"/>
        </w:rPr>
        <w:t>，</w:t>
      </w:r>
      <w:r>
        <w:rPr>
          <w:rFonts w:cs="宋体"/>
          <w:color w:val="auto"/>
          <w:lang w:eastAsia="zh-CN"/>
        </w:rPr>
        <w:t>分阶段对称、同</w:t>
      </w:r>
      <w:r>
        <w:rPr>
          <w:color w:val="auto"/>
          <w:lang w:eastAsia="zh-CN"/>
        </w:rPr>
        <w:t>步</w:t>
      </w:r>
      <w:r>
        <w:rPr>
          <w:rFonts w:cs="宋体"/>
          <w:color w:val="auto"/>
          <w:lang w:eastAsia="zh-CN"/>
        </w:rPr>
        <w:t>、均衡</w:t>
      </w:r>
      <w:r>
        <w:rPr>
          <w:color w:val="auto"/>
          <w:lang w:eastAsia="zh-CN"/>
        </w:rPr>
        <w:t>张</w:t>
      </w:r>
      <w:r>
        <w:rPr>
          <w:rFonts w:cs="宋体"/>
          <w:color w:val="auto"/>
          <w:lang w:eastAsia="zh-CN"/>
        </w:rPr>
        <w:t>拉。</w:t>
      </w:r>
    </w:p>
    <w:p>
      <w:pPr>
        <w:pStyle w:val="13"/>
        <w:spacing w:before="13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6</w:t>
      </w:r>
      <w:r>
        <w:rPr>
          <w:rFonts w:cs="宋体"/>
          <w:color w:val="auto"/>
          <w:spacing w:val="2"/>
          <w:lang w:eastAsia="zh-CN"/>
        </w:rPr>
        <w:t>）预应力</w:t>
      </w:r>
      <w:r>
        <w:rPr>
          <w:color w:val="auto"/>
          <w:spacing w:val="2"/>
          <w:lang w:eastAsia="zh-CN"/>
        </w:rPr>
        <w:t>张</w:t>
      </w:r>
      <w:r>
        <w:rPr>
          <w:rFonts w:cs="宋体"/>
          <w:color w:val="auto"/>
          <w:spacing w:val="2"/>
          <w:lang w:eastAsia="zh-CN"/>
        </w:rPr>
        <w:t>拉应从两端同时</w:t>
      </w:r>
      <w:r>
        <w:rPr>
          <w:color w:val="auto"/>
          <w:spacing w:val="2"/>
          <w:lang w:eastAsia="zh-CN"/>
        </w:rPr>
        <w:t>进行，张</w:t>
      </w:r>
      <w:r>
        <w:rPr>
          <w:rFonts w:cs="宋体"/>
          <w:color w:val="auto"/>
          <w:spacing w:val="2"/>
          <w:lang w:eastAsia="zh-CN"/>
        </w:rPr>
        <w:t>拉至控</w:t>
      </w:r>
      <w:r>
        <w:rPr>
          <w:color w:val="auto"/>
          <w:spacing w:val="2"/>
          <w:lang w:eastAsia="zh-CN"/>
        </w:rPr>
        <w:t>制</w:t>
      </w:r>
      <w:r>
        <w:rPr>
          <w:rFonts w:cs="宋体"/>
          <w:color w:val="auto"/>
          <w:spacing w:val="2"/>
          <w:lang w:eastAsia="zh-CN"/>
        </w:rPr>
        <w:t>应力时可在</w:t>
      </w:r>
      <w:r>
        <w:rPr>
          <w:color w:val="auto"/>
          <w:spacing w:val="2"/>
          <w:lang w:eastAsia="zh-CN"/>
        </w:rPr>
        <w:t>一</w:t>
      </w:r>
      <w:r>
        <w:rPr>
          <w:rFonts w:cs="宋体"/>
          <w:color w:val="auto"/>
          <w:spacing w:val="2"/>
          <w:lang w:eastAsia="zh-CN"/>
        </w:rPr>
        <w:t>端先锚固</w:t>
      </w:r>
      <w:r>
        <w:rPr>
          <w:color w:val="auto"/>
          <w:spacing w:val="2"/>
          <w:lang w:eastAsia="zh-CN"/>
        </w:rPr>
        <w:t>，</w:t>
      </w:r>
      <w:r>
        <w:rPr>
          <w:rFonts w:cs="宋体"/>
          <w:color w:val="auto"/>
          <w:spacing w:val="2"/>
          <w:lang w:eastAsia="zh-CN"/>
        </w:rPr>
        <w:t>再在另</w:t>
      </w:r>
      <w:r>
        <w:rPr>
          <w:color w:val="auto"/>
          <w:spacing w:val="2"/>
          <w:lang w:eastAsia="zh-CN"/>
        </w:rPr>
        <w:t>一</w:t>
      </w:r>
      <w:r>
        <w:rPr>
          <w:rFonts w:cs="宋体"/>
          <w:color w:val="auto"/>
          <w:spacing w:val="2"/>
          <w:lang w:eastAsia="zh-CN"/>
        </w:rPr>
        <w:t>端补足预应</w:t>
      </w:r>
    </w:p>
    <w:p>
      <w:pPr>
        <w:pStyle w:val="13"/>
        <w:rPr>
          <w:rFonts w:cs="宋体"/>
          <w:color w:val="auto"/>
          <w:lang w:eastAsia="zh-CN"/>
        </w:rPr>
      </w:pPr>
      <w:r>
        <w:rPr>
          <w:rFonts w:cs="宋体"/>
          <w:color w:val="auto"/>
          <w:lang w:eastAsia="zh-CN"/>
        </w:rPr>
        <w:t>力值</w:t>
      </w:r>
      <w:r>
        <w:rPr>
          <w:color w:val="auto"/>
          <w:lang w:eastAsia="zh-CN"/>
        </w:rPr>
        <w:t>进行</w:t>
      </w:r>
      <w:r>
        <w:rPr>
          <w:rFonts w:cs="宋体"/>
          <w:color w:val="auto"/>
          <w:lang w:eastAsia="zh-CN"/>
        </w:rPr>
        <w:t>锚固</w:t>
      </w:r>
      <w:r>
        <w:rPr>
          <w:color w:val="auto"/>
          <w:lang w:eastAsia="zh-CN"/>
        </w:rPr>
        <w:t>，</w:t>
      </w:r>
      <w:r>
        <w:rPr>
          <w:rFonts w:cs="宋体"/>
          <w:color w:val="auto"/>
          <w:lang w:eastAsia="zh-CN"/>
        </w:rPr>
        <w:t>除非监</w:t>
      </w:r>
      <w:r>
        <w:rPr>
          <w:color w:val="auto"/>
          <w:lang w:eastAsia="zh-CN"/>
        </w:rPr>
        <w:t>理人</w:t>
      </w:r>
      <w:r>
        <w:rPr>
          <w:rFonts w:cs="宋体"/>
          <w:color w:val="auto"/>
          <w:lang w:eastAsia="zh-CN"/>
        </w:rPr>
        <w:t>同意另外的方式。</w:t>
      </w:r>
    </w:p>
    <w:p>
      <w:pPr>
        <w:pStyle w:val="13"/>
        <w:spacing w:before="133" w:line="343" w:lineRule="auto"/>
        <w:ind w:right="109" w:firstLine="396"/>
        <w:jc w:val="both"/>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8</w:t>
      </w:r>
      <w:r>
        <w:rPr>
          <w:rFonts w:cs="宋体"/>
          <w:color w:val="auto"/>
          <w:spacing w:val="2"/>
          <w:lang w:eastAsia="zh-CN"/>
        </w:rPr>
        <w:t>）图纸所示的控</w:t>
      </w:r>
      <w:r>
        <w:rPr>
          <w:color w:val="auto"/>
          <w:spacing w:val="2"/>
          <w:lang w:eastAsia="zh-CN"/>
        </w:rPr>
        <w:t>制张</w:t>
      </w:r>
      <w:r>
        <w:rPr>
          <w:rFonts w:cs="宋体"/>
          <w:color w:val="auto"/>
          <w:spacing w:val="2"/>
          <w:lang w:eastAsia="zh-CN"/>
        </w:rPr>
        <w:t>拉力是指锚固前锚具内侧（即锚下）的拉力。在确定千斤顶相应的</w:t>
      </w:r>
      <w:r>
        <w:rPr>
          <w:color w:val="auto"/>
          <w:spacing w:val="2"/>
          <w:lang w:eastAsia="zh-CN"/>
        </w:rPr>
        <w:t>张</w:t>
      </w:r>
      <w:r>
        <w:rPr>
          <w:rFonts w:cs="宋体"/>
          <w:color w:val="auto"/>
          <w:spacing w:val="2"/>
          <w:lang w:eastAsia="zh-CN"/>
        </w:rPr>
        <w:t>拉</w:t>
      </w:r>
      <w:r>
        <w:rPr>
          <w:rFonts w:cs="宋体"/>
          <w:color w:val="auto"/>
          <w:spacing w:val="-1"/>
          <w:lang w:eastAsia="zh-CN"/>
        </w:rPr>
        <w:t>力时</w:t>
      </w:r>
      <w:r>
        <w:rPr>
          <w:color w:val="auto"/>
          <w:spacing w:val="-1"/>
          <w:lang w:eastAsia="zh-CN"/>
        </w:rPr>
        <w:t>，</w:t>
      </w:r>
      <w:r>
        <w:rPr>
          <w:rFonts w:cs="宋体"/>
          <w:color w:val="auto"/>
          <w:spacing w:val="-1"/>
          <w:lang w:eastAsia="zh-CN"/>
        </w:rPr>
        <w:t>应考虑增</w:t>
      </w:r>
      <w:r>
        <w:rPr>
          <w:color w:val="auto"/>
          <w:spacing w:val="-1"/>
          <w:lang w:eastAsia="zh-CN"/>
        </w:rPr>
        <w:t>加</w:t>
      </w:r>
      <w:r>
        <w:rPr>
          <w:rFonts w:cs="宋体"/>
          <w:color w:val="auto"/>
          <w:spacing w:val="-1"/>
          <w:lang w:eastAsia="zh-CN"/>
        </w:rPr>
        <w:t>因锚口摩阻而损失的拉力。锚圈口摩阻损失值应根据采用的预应力系统参</w:t>
      </w:r>
      <w:r>
        <w:rPr>
          <w:color w:val="auto"/>
          <w:spacing w:val="-1"/>
          <w:lang w:eastAsia="zh-CN"/>
        </w:rPr>
        <w:t>照《公路</w:t>
      </w:r>
      <w:r>
        <w:rPr>
          <w:rFonts w:cs="宋体"/>
          <w:color w:val="auto"/>
          <w:spacing w:val="1"/>
          <w:lang w:eastAsia="zh-CN"/>
        </w:rPr>
        <w:t>桥涵</w:t>
      </w:r>
      <w:r>
        <w:rPr>
          <w:color w:val="auto"/>
          <w:spacing w:val="1"/>
          <w:lang w:eastAsia="zh-CN"/>
        </w:rPr>
        <w:t>施工</w:t>
      </w:r>
      <w:r>
        <w:rPr>
          <w:rFonts w:cs="宋体"/>
          <w:color w:val="auto"/>
          <w:spacing w:val="1"/>
          <w:lang w:eastAsia="zh-CN"/>
        </w:rPr>
        <w:t>技术</w:t>
      </w:r>
      <w:r>
        <w:rPr>
          <w:color w:val="auto"/>
          <w:spacing w:val="1"/>
          <w:lang w:eastAsia="zh-CN"/>
        </w:rPr>
        <w:t>规范</w:t>
      </w:r>
      <w:r>
        <w:rPr>
          <w:rFonts w:cs="宋体"/>
          <w:color w:val="auto"/>
          <w:spacing w:val="1"/>
          <w:lang w:eastAsia="zh-CN"/>
        </w:rPr>
        <w:t>》（</w:t>
      </w:r>
      <w:r>
        <w:rPr>
          <w:rFonts w:ascii="Times New Roman" w:hAnsi="Times New Roman" w:eastAsia="Times New Roman" w:cs="Times New Roman"/>
          <w:color w:val="auto"/>
          <w:spacing w:val="1"/>
          <w:lang w:eastAsia="zh-CN"/>
        </w:rPr>
        <w:t>JTG/T</w:t>
      </w:r>
      <w:r>
        <w:rPr>
          <w:rFonts w:ascii="Times New Roman" w:hAnsi="Times New Roman" w:eastAsia="Times New Roman" w:cs="Times New Roman"/>
          <w:color w:val="auto"/>
          <w:lang w:eastAsia="zh-CN"/>
        </w:rPr>
        <w:t>3650-2020</w:t>
      </w:r>
      <w:r>
        <w:rPr>
          <w:rFonts w:cs="宋体"/>
          <w:color w:val="auto"/>
          <w:lang w:eastAsia="zh-CN"/>
        </w:rPr>
        <w:t>）附录</w:t>
      </w:r>
      <w:r>
        <w:rPr>
          <w:rFonts w:ascii="Times New Roman" w:hAnsi="Times New Roman" w:eastAsia="Times New Roman" w:cs="Times New Roman"/>
          <w:color w:val="auto"/>
          <w:lang w:eastAsia="zh-CN"/>
        </w:rPr>
        <w:t>G</w:t>
      </w:r>
      <w:r>
        <w:rPr>
          <w:rFonts w:cs="宋体"/>
          <w:color w:val="auto"/>
          <w:spacing w:val="2"/>
          <w:lang w:eastAsia="zh-CN"/>
        </w:rPr>
        <w:t>由现</w:t>
      </w:r>
      <w:r>
        <w:rPr>
          <w:color w:val="auto"/>
          <w:spacing w:val="2"/>
          <w:lang w:eastAsia="zh-CN"/>
        </w:rPr>
        <w:t>场</w:t>
      </w:r>
      <w:r>
        <w:rPr>
          <w:rFonts w:cs="宋体"/>
          <w:color w:val="auto"/>
          <w:spacing w:val="2"/>
          <w:lang w:eastAsia="zh-CN"/>
        </w:rPr>
        <w:t>测验确定</w:t>
      </w:r>
      <w:r>
        <w:rPr>
          <w:color w:val="auto"/>
          <w:spacing w:val="2"/>
          <w:lang w:eastAsia="zh-CN"/>
        </w:rPr>
        <w:t>，</w:t>
      </w:r>
      <w:r>
        <w:rPr>
          <w:rFonts w:cs="宋体"/>
          <w:color w:val="auto"/>
          <w:spacing w:val="2"/>
          <w:lang w:eastAsia="zh-CN"/>
        </w:rPr>
        <w:t>除非监</w:t>
      </w:r>
      <w:r>
        <w:rPr>
          <w:color w:val="auto"/>
          <w:spacing w:val="2"/>
          <w:lang w:eastAsia="zh-CN"/>
        </w:rPr>
        <w:t>理人</w:t>
      </w:r>
      <w:r>
        <w:rPr>
          <w:rFonts w:cs="宋体"/>
          <w:color w:val="auto"/>
          <w:spacing w:val="2"/>
          <w:lang w:eastAsia="zh-CN"/>
        </w:rPr>
        <w:t>同意采用按厂家</w:t>
      </w:r>
      <w:r>
        <w:rPr>
          <w:color w:val="auto"/>
          <w:spacing w:val="2"/>
          <w:lang w:eastAsia="zh-CN"/>
        </w:rPr>
        <w:t>提</w:t>
      </w:r>
      <w:r>
        <w:rPr>
          <w:rFonts w:cs="宋体"/>
          <w:color w:val="auto"/>
          <w:spacing w:val="2"/>
          <w:lang w:eastAsia="zh-CN"/>
        </w:rPr>
        <w:t>供</w:t>
      </w:r>
      <w:r>
        <w:rPr>
          <w:rFonts w:cs="宋体"/>
          <w:color w:val="auto"/>
          <w:w w:val="95"/>
          <w:lang w:eastAsia="zh-CN"/>
        </w:rPr>
        <w:t>的</w:t>
      </w:r>
      <w:r>
        <w:rPr>
          <w:rFonts w:cs="宋体"/>
          <w:color w:val="auto"/>
          <w:spacing w:val="1"/>
          <w:w w:val="95"/>
          <w:lang w:eastAsia="zh-CN"/>
        </w:rPr>
        <w:t>锚</w:t>
      </w:r>
      <w:r>
        <w:rPr>
          <w:rFonts w:cs="宋体"/>
          <w:color w:val="auto"/>
          <w:w w:val="95"/>
          <w:lang w:eastAsia="zh-CN"/>
        </w:rPr>
        <w:t>圈</w:t>
      </w:r>
      <w:r>
        <w:rPr>
          <w:rFonts w:cs="宋体"/>
          <w:color w:val="auto"/>
          <w:spacing w:val="1"/>
          <w:w w:val="95"/>
          <w:lang w:eastAsia="zh-CN"/>
        </w:rPr>
        <w:t>口</w:t>
      </w:r>
      <w:r>
        <w:rPr>
          <w:rFonts w:cs="宋体"/>
          <w:color w:val="auto"/>
          <w:w w:val="95"/>
          <w:lang w:eastAsia="zh-CN"/>
        </w:rPr>
        <w:t>摩</w:t>
      </w:r>
      <w:r>
        <w:rPr>
          <w:rFonts w:cs="宋体"/>
          <w:color w:val="auto"/>
          <w:spacing w:val="1"/>
          <w:w w:val="95"/>
          <w:lang w:eastAsia="zh-CN"/>
        </w:rPr>
        <w:t>阻</w:t>
      </w:r>
      <w:r>
        <w:rPr>
          <w:rFonts w:cs="宋体"/>
          <w:color w:val="auto"/>
          <w:w w:val="95"/>
          <w:lang w:eastAsia="zh-CN"/>
        </w:rPr>
        <w:t>损</w:t>
      </w:r>
      <w:r>
        <w:rPr>
          <w:rFonts w:cs="宋体"/>
          <w:color w:val="auto"/>
          <w:spacing w:val="1"/>
          <w:w w:val="95"/>
          <w:lang w:eastAsia="zh-CN"/>
        </w:rPr>
        <w:t>失值</w:t>
      </w:r>
      <w:r>
        <w:rPr>
          <w:color w:val="auto"/>
          <w:spacing w:val="-28"/>
          <w:w w:val="95"/>
          <w:lang w:eastAsia="zh-CN"/>
        </w:rPr>
        <w:t>：</w:t>
      </w:r>
      <w:r>
        <w:rPr>
          <w:color w:val="auto"/>
          <w:w w:val="95"/>
          <w:lang w:eastAsia="zh-CN"/>
        </w:rPr>
        <w:t>一</w:t>
      </w:r>
      <w:r>
        <w:rPr>
          <w:rFonts w:cs="宋体"/>
          <w:color w:val="auto"/>
          <w:spacing w:val="1"/>
          <w:w w:val="95"/>
          <w:lang w:eastAsia="zh-CN"/>
        </w:rPr>
        <w:t>般</w:t>
      </w:r>
      <w:r>
        <w:rPr>
          <w:rFonts w:cs="宋体"/>
          <w:color w:val="auto"/>
          <w:w w:val="95"/>
          <w:lang w:eastAsia="zh-CN"/>
        </w:rPr>
        <w:t>对</w:t>
      </w:r>
      <w:r>
        <w:rPr>
          <w:rFonts w:cs="宋体"/>
          <w:color w:val="auto"/>
          <w:spacing w:val="1"/>
          <w:w w:val="95"/>
          <w:lang w:eastAsia="zh-CN"/>
        </w:rPr>
        <w:t>钢</w:t>
      </w:r>
      <w:r>
        <w:rPr>
          <w:rFonts w:cs="宋体"/>
          <w:color w:val="auto"/>
          <w:w w:val="95"/>
          <w:lang w:eastAsia="zh-CN"/>
        </w:rPr>
        <w:t>绞</w:t>
      </w:r>
      <w:r>
        <w:rPr>
          <w:rFonts w:cs="宋体"/>
          <w:color w:val="auto"/>
          <w:spacing w:val="1"/>
          <w:w w:val="95"/>
          <w:lang w:eastAsia="zh-CN"/>
        </w:rPr>
        <w:t>线</w:t>
      </w:r>
      <w:r>
        <w:rPr>
          <w:color w:val="auto"/>
          <w:w w:val="95"/>
          <w:lang w:eastAsia="zh-CN"/>
        </w:rPr>
        <w:t>为</w:t>
      </w:r>
      <w:r>
        <w:rPr>
          <w:rFonts w:cs="宋体"/>
          <w:color w:val="auto"/>
          <w:spacing w:val="1"/>
          <w:w w:val="95"/>
          <w:lang w:eastAsia="zh-CN"/>
        </w:rPr>
        <w:t>千</w:t>
      </w:r>
      <w:r>
        <w:rPr>
          <w:rFonts w:cs="宋体"/>
          <w:color w:val="auto"/>
          <w:w w:val="95"/>
          <w:lang w:eastAsia="zh-CN"/>
        </w:rPr>
        <w:t>斤</w:t>
      </w:r>
      <w:r>
        <w:rPr>
          <w:rFonts w:cs="宋体"/>
          <w:color w:val="auto"/>
          <w:spacing w:val="1"/>
          <w:w w:val="95"/>
          <w:lang w:eastAsia="zh-CN"/>
        </w:rPr>
        <w:t>顶</w:t>
      </w:r>
      <w:r>
        <w:rPr>
          <w:rFonts w:cs="宋体"/>
          <w:color w:val="auto"/>
          <w:w w:val="95"/>
          <w:lang w:eastAsia="zh-CN"/>
        </w:rPr>
        <w:t>控</w:t>
      </w:r>
      <w:r>
        <w:rPr>
          <w:color w:val="auto"/>
          <w:spacing w:val="1"/>
          <w:w w:val="95"/>
          <w:lang w:eastAsia="zh-CN"/>
        </w:rPr>
        <w:t>制</w:t>
      </w:r>
      <w:r>
        <w:rPr>
          <w:color w:val="auto"/>
          <w:w w:val="95"/>
          <w:lang w:eastAsia="zh-CN"/>
        </w:rPr>
        <w:t>张</w:t>
      </w:r>
      <w:r>
        <w:rPr>
          <w:rFonts w:cs="宋体"/>
          <w:color w:val="auto"/>
          <w:spacing w:val="1"/>
          <w:w w:val="95"/>
          <w:lang w:eastAsia="zh-CN"/>
        </w:rPr>
        <w:t>拉</w:t>
      </w:r>
      <w:r>
        <w:rPr>
          <w:rFonts w:cs="宋体"/>
          <w:color w:val="auto"/>
          <w:w w:val="95"/>
          <w:lang w:eastAsia="zh-CN"/>
        </w:rPr>
        <w:t xml:space="preserve">力的 </w:t>
      </w:r>
      <w:r>
        <w:rPr>
          <w:rFonts w:ascii="Times New Roman" w:hAnsi="Times New Roman" w:eastAsia="Times New Roman" w:cs="Times New Roman"/>
          <w:color w:val="auto"/>
          <w:w w:val="95"/>
          <w:lang w:eastAsia="zh-CN"/>
        </w:rPr>
        <w:t>3</w:t>
      </w:r>
      <w:r>
        <w:rPr>
          <w:rFonts w:cs="宋体"/>
          <w:color w:val="auto"/>
          <w:w w:val="95"/>
          <w:lang w:eastAsia="zh-CN"/>
        </w:rPr>
        <w:t>％</w:t>
      </w:r>
      <w:r>
        <w:rPr>
          <w:rFonts w:cs="宋体"/>
          <w:color w:val="auto"/>
          <w:spacing w:val="-26"/>
          <w:w w:val="95"/>
          <w:lang w:eastAsia="zh-CN"/>
        </w:rPr>
        <w:t>；</w:t>
      </w:r>
      <w:r>
        <w:rPr>
          <w:rFonts w:cs="宋体"/>
          <w:color w:val="auto"/>
          <w:w w:val="95"/>
          <w:lang w:eastAsia="zh-CN"/>
        </w:rPr>
        <w:t>对</w:t>
      </w:r>
      <w:r>
        <w:rPr>
          <w:rFonts w:cs="宋体"/>
          <w:color w:val="auto"/>
          <w:spacing w:val="1"/>
          <w:w w:val="95"/>
          <w:lang w:eastAsia="zh-CN"/>
        </w:rPr>
        <w:t>钢</w:t>
      </w:r>
      <w:r>
        <w:rPr>
          <w:rFonts w:cs="宋体"/>
          <w:color w:val="auto"/>
          <w:w w:val="95"/>
          <w:lang w:eastAsia="zh-CN"/>
        </w:rPr>
        <w:t>丝</w:t>
      </w:r>
      <w:r>
        <w:rPr>
          <w:color w:val="auto"/>
          <w:w w:val="95"/>
          <w:lang w:eastAsia="zh-CN"/>
        </w:rPr>
        <w:t xml:space="preserve">为 </w:t>
      </w:r>
      <w:r>
        <w:rPr>
          <w:rFonts w:ascii="Times New Roman" w:hAnsi="Times New Roman" w:eastAsia="Times New Roman" w:cs="Times New Roman"/>
          <w:color w:val="auto"/>
          <w:w w:val="95"/>
          <w:lang w:eastAsia="zh-CN"/>
        </w:rPr>
        <w:t>5</w:t>
      </w:r>
      <w:r>
        <w:rPr>
          <w:rFonts w:cs="宋体"/>
          <w:color w:val="auto"/>
          <w:w w:val="95"/>
          <w:lang w:eastAsia="zh-CN"/>
        </w:rPr>
        <w:t>％</w:t>
      </w:r>
      <w:r>
        <w:rPr>
          <w:rFonts w:cs="宋体"/>
          <w:color w:val="auto"/>
          <w:spacing w:val="1"/>
          <w:w w:val="95"/>
          <w:lang w:eastAsia="zh-CN"/>
        </w:rPr>
        <w:t>的</w:t>
      </w:r>
      <w:r>
        <w:rPr>
          <w:rFonts w:cs="宋体"/>
          <w:color w:val="auto"/>
          <w:w w:val="95"/>
          <w:lang w:eastAsia="zh-CN"/>
        </w:rPr>
        <w:t>千</w:t>
      </w:r>
      <w:r>
        <w:rPr>
          <w:rFonts w:cs="宋体"/>
          <w:color w:val="auto"/>
          <w:spacing w:val="1"/>
          <w:w w:val="95"/>
          <w:lang w:eastAsia="zh-CN"/>
        </w:rPr>
        <w:t>斤</w:t>
      </w:r>
      <w:r>
        <w:rPr>
          <w:rFonts w:cs="宋体"/>
          <w:color w:val="auto"/>
          <w:w w:val="95"/>
          <w:lang w:eastAsia="zh-CN"/>
        </w:rPr>
        <w:t>顶</w:t>
      </w:r>
      <w:r>
        <w:rPr>
          <w:rFonts w:cs="宋体"/>
          <w:color w:val="auto"/>
          <w:spacing w:val="1"/>
          <w:w w:val="95"/>
          <w:lang w:eastAsia="zh-CN"/>
        </w:rPr>
        <w:t>控</w:t>
      </w:r>
      <w:r>
        <w:rPr>
          <w:color w:val="auto"/>
          <w:w w:val="95"/>
          <w:lang w:eastAsia="zh-CN"/>
        </w:rPr>
        <w:t>制</w:t>
      </w:r>
      <w:r>
        <w:rPr>
          <w:color w:val="auto"/>
          <w:spacing w:val="1"/>
          <w:w w:val="95"/>
          <w:lang w:eastAsia="zh-CN"/>
        </w:rPr>
        <w:t>张</w:t>
      </w:r>
      <w:r>
        <w:rPr>
          <w:rFonts w:cs="宋体"/>
          <w:color w:val="auto"/>
          <w:w w:val="95"/>
          <w:lang w:eastAsia="zh-CN"/>
        </w:rPr>
        <w:t>拉</w:t>
      </w:r>
      <w:r>
        <w:rPr>
          <w:rFonts w:cs="宋体"/>
          <w:color w:val="auto"/>
          <w:spacing w:val="1"/>
          <w:w w:val="95"/>
          <w:lang w:eastAsia="zh-CN"/>
        </w:rPr>
        <w:t>力</w:t>
      </w:r>
      <w:r>
        <w:rPr>
          <w:rFonts w:cs="宋体"/>
          <w:color w:val="auto"/>
          <w:w w:val="95"/>
          <w:lang w:eastAsia="zh-CN"/>
        </w:rPr>
        <w:t>。</w:t>
      </w:r>
    </w:p>
    <w:p>
      <w:pPr>
        <w:pStyle w:val="13"/>
        <w:spacing w:before="19"/>
        <w:ind w:left="51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w:t>
      </w:r>
      <w:r>
        <w:rPr>
          <w:color w:val="auto"/>
          <w:lang w:eastAsia="zh-CN"/>
        </w:rPr>
        <w:t>张</w:t>
      </w:r>
      <w:r>
        <w:rPr>
          <w:rFonts w:cs="宋体"/>
          <w:color w:val="auto"/>
          <w:lang w:eastAsia="zh-CN"/>
        </w:rPr>
        <w:t>拉</w:t>
      </w:r>
      <w:r>
        <w:rPr>
          <w:color w:val="auto"/>
          <w:lang w:eastAsia="zh-CN"/>
        </w:rPr>
        <w:t>步</w:t>
      </w:r>
      <w:r>
        <w:rPr>
          <w:rFonts w:cs="宋体"/>
          <w:color w:val="auto"/>
          <w:lang w:eastAsia="zh-CN"/>
        </w:rPr>
        <w:t>骤</w:t>
      </w:r>
    </w:p>
    <w:p>
      <w:pPr>
        <w:pStyle w:val="13"/>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1</w:t>
      </w:r>
      <w:r>
        <w:rPr>
          <w:rFonts w:cs="宋体"/>
          <w:color w:val="auto"/>
          <w:lang w:eastAsia="zh-CN"/>
        </w:rPr>
        <w:t>）款修改</w:t>
      </w:r>
      <w:r>
        <w:rPr>
          <w:color w:val="auto"/>
          <w:lang w:eastAsia="zh-CN"/>
        </w:rPr>
        <w:t>为：</w:t>
      </w:r>
    </w:p>
    <w:p>
      <w:pPr>
        <w:pStyle w:val="13"/>
        <w:spacing w:line="336" w:lineRule="auto"/>
        <w:ind w:right="109" w:firstLine="396"/>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1</w:t>
      </w:r>
      <w:r>
        <w:rPr>
          <w:rFonts w:cs="宋体"/>
          <w:color w:val="auto"/>
          <w:w w:val="95"/>
          <w:lang w:eastAsia="zh-CN"/>
        </w:rPr>
        <w:t>）除图纸有</w:t>
      </w:r>
      <w:r>
        <w:rPr>
          <w:color w:val="auto"/>
          <w:w w:val="95"/>
          <w:lang w:eastAsia="zh-CN"/>
        </w:rPr>
        <w:t>规</w:t>
      </w:r>
      <w:r>
        <w:rPr>
          <w:rFonts w:cs="宋体"/>
          <w:color w:val="auto"/>
          <w:w w:val="95"/>
          <w:lang w:eastAsia="zh-CN"/>
        </w:rPr>
        <w:t>定或监</w:t>
      </w:r>
      <w:r>
        <w:rPr>
          <w:color w:val="auto"/>
          <w:w w:val="95"/>
          <w:lang w:eastAsia="zh-CN"/>
        </w:rPr>
        <w:t>理人</w:t>
      </w:r>
      <w:r>
        <w:rPr>
          <w:rFonts w:cs="宋体"/>
          <w:color w:val="auto"/>
          <w:w w:val="95"/>
          <w:lang w:eastAsia="zh-CN"/>
        </w:rPr>
        <w:t>另有指示外</w:t>
      </w:r>
      <w:r>
        <w:rPr>
          <w:color w:val="auto"/>
          <w:w w:val="95"/>
          <w:lang w:eastAsia="zh-CN"/>
        </w:rPr>
        <w:t>，张</w:t>
      </w:r>
      <w:r>
        <w:rPr>
          <w:rFonts w:cs="宋体"/>
          <w:color w:val="auto"/>
          <w:w w:val="95"/>
          <w:lang w:eastAsia="zh-CN"/>
        </w:rPr>
        <w:t>拉</w:t>
      </w:r>
      <w:r>
        <w:rPr>
          <w:color w:val="auto"/>
          <w:w w:val="95"/>
          <w:lang w:eastAsia="zh-CN"/>
        </w:rPr>
        <w:t>程</w:t>
      </w:r>
      <w:r>
        <w:rPr>
          <w:rFonts w:cs="宋体"/>
          <w:color w:val="auto"/>
          <w:w w:val="95"/>
          <w:lang w:eastAsia="zh-CN"/>
        </w:rPr>
        <w:t>序等按</w:t>
      </w:r>
      <w:r>
        <w:rPr>
          <w:color w:val="auto"/>
          <w:w w:val="95"/>
          <w:lang w:eastAsia="zh-CN"/>
        </w:rPr>
        <w:t>《公路</w:t>
      </w:r>
      <w:r>
        <w:rPr>
          <w:rFonts w:cs="宋体"/>
          <w:color w:val="auto"/>
          <w:w w:val="95"/>
          <w:lang w:eastAsia="zh-CN"/>
        </w:rPr>
        <w:t>桥涵</w:t>
      </w:r>
      <w:r>
        <w:rPr>
          <w:color w:val="auto"/>
          <w:w w:val="95"/>
          <w:lang w:eastAsia="zh-CN"/>
        </w:rPr>
        <w:t>施工</w:t>
      </w:r>
      <w:r>
        <w:rPr>
          <w:rFonts w:cs="宋体"/>
          <w:color w:val="auto"/>
          <w:w w:val="95"/>
          <w:lang w:eastAsia="zh-CN"/>
        </w:rPr>
        <w:t>技术</w:t>
      </w:r>
      <w:r>
        <w:rPr>
          <w:color w:val="auto"/>
          <w:w w:val="95"/>
          <w:lang w:eastAsia="zh-CN"/>
        </w:rPr>
        <w:t>规范</w:t>
      </w:r>
      <w:r>
        <w:rPr>
          <w:rFonts w:cs="宋体"/>
          <w:color w:val="auto"/>
          <w:w w:val="95"/>
          <w:lang w:eastAsia="zh-CN"/>
        </w:rPr>
        <w:t xml:space="preserve">》表 </w:t>
      </w:r>
      <w:r>
        <w:rPr>
          <w:rFonts w:ascii="Times New Roman" w:hAnsi="Times New Roman" w:eastAsia="Times New Roman" w:cs="Times New Roman"/>
          <w:color w:val="auto"/>
          <w:w w:val="95"/>
          <w:lang w:eastAsia="zh-CN"/>
        </w:rPr>
        <w:t xml:space="preserve">7.8.5-1   </w:t>
      </w:r>
      <w:r>
        <w:rPr>
          <w:color w:val="auto"/>
          <w:w w:val="95"/>
          <w:lang w:eastAsia="zh-CN"/>
        </w:rPr>
        <w:t>进</w:t>
      </w:r>
      <w:r>
        <w:rPr>
          <w:color w:val="auto"/>
          <w:lang w:eastAsia="zh-CN"/>
        </w:rPr>
        <w:t>行</w:t>
      </w:r>
      <w:r>
        <w:rPr>
          <w:rFonts w:cs="宋体"/>
          <w:color w:val="auto"/>
          <w:lang w:eastAsia="zh-CN"/>
        </w:rPr>
        <w:t>。</w:t>
      </w:r>
    </w:p>
    <w:p>
      <w:pPr>
        <w:pStyle w:val="13"/>
        <w:spacing w:before="48"/>
        <w:ind w:left="516"/>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3</w:t>
      </w:r>
      <w:r>
        <w:rPr>
          <w:rFonts w:cs="宋体"/>
          <w:color w:val="auto"/>
          <w:lang w:eastAsia="zh-CN"/>
        </w:rPr>
        <w:t>）款</w:t>
      </w:r>
      <w:r>
        <w:rPr>
          <w:rFonts w:ascii="Times New Roman" w:hAnsi="Times New Roman" w:eastAsia="Times New Roman" w:cs="Times New Roman"/>
          <w:color w:val="auto"/>
          <w:lang w:eastAsia="zh-CN"/>
        </w:rPr>
        <w:t>“…</w:t>
      </w:r>
      <w:r>
        <w:rPr>
          <w:rFonts w:cs="宋体"/>
          <w:color w:val="auto"/>
          <w:lang w:eastAsia="zh-CN"/>
        </w:rPr>
        <w:t>如果大于上述允许值</w:t>
      </w:r>
      <w:r>
        <w:rPr>
          <w:color w:val="auto"/>
          <w:lang w:eastAsia="zh-CN"/>
        </w:rPr>
        <w:t>，</w:t>
      </w:r>
      <w:r>
        <w:rPr>
          <w:rFonts w:cs="宋体"/>
          <w:color w:val="auto"/>
          <w:lang w:eastAsia="zh-CN"/>
        </w:rPr>
        <w:t>应重</w:t>
      </w:r>
      <w:r>
        <w:rPr>
          <w:color w:val="auto"/>
          <w:lang w:eastAsia="zh-CN"/>
        </w:rPr>
        <w:t>新张</w:t>
      </w:r>
      <w:r>
        <w:rPr>
          <w:rFonts w:cs="宋体"/>
          <w:color w:val="auto"/>
          <w:lang w:eastAsia="zh-CN"/>
        </w:rPr>
        <w:t>拉</w:t>
      </w:r>
      <w:r>
        <w:rPr>
          <w:color w:val="auto"/>
          <w:lang w:eastAsia="zh-CN"/>
        </w:rPr>
        <w:t>，</w:t>
      </w:r>
      <w:r>
        <w:rPr>
          <w:rFonts w:cs="宋体"/>
          <w:color w:val="auto"/>
          <w:lang w:eastAsia="zh-CN"/>
        </w:rPr>
        <w:t>或更换锚具后重</w:t>
      </w:r>
      <w:r>
        <w:rPr>
          <w:color w:val="auto"/>
          <w:lang w:eastAsia="zh-CN"/>
        </w:rPr>
        <w:t>新张</w:t>
      </w:r>
      <w:r>
        <w:rPr>
          <w:rFonts w:cs="宋体"/>
          <w:color w:val="auto"/>
          <w:lang w:eastAsia="zh-CN"/>
        </w:rPr>
        <w:t>拉。</w:t>
      </w:r>
      <w:r>
        <w:rPr>
          <w:rFonts w:ascii="Times New Roman" w:hAnsi="Times New Roman" w:eastAsia="Times New Roman" w:cs="Times New Roman"/>
          <w:color w:val="auto"/>
          <w:lang w:eastAsia="zh-CN"/>
        </w:rPr>
        <w:t>”</w:t>
      </w:r>
      <w:r>
        <w:rPr>
          <w:rFonts w:cs="宋体"/>
          <w:color w:val="auto"/>
          <w:lang w:eastAsia="zh-CN"/>
        </w:rPr>
        <w:t>修改</w:t>
      </w:r>
      <w:r>
        <w:rPr>
          <w:color w:val="auto"/>
          <w:lang w:eastAsia="zh-CN"/>
        </w:rPr>
        <w:t>为：</w:t>
      </w:r>
      <w:r>
        <w:rPr>
          <w:rFonts w:ascii="Times New Roman" w:hAnsi="Times New Roman" w:eastAsia="Times New Roman" w:cs="Times New Roman"/>
          <w:color w:val="auto"/>
          <w:lang w:eastAsia="zh-CN"/>
        </w:rPr>
        <w:t>“……</w:t>
      </w:r>
      <w:r>
        <w:rPr>
          <w:rFonts w:cs="宋体"/>
          <w:color w:val="auto"/>
          <w:lang w:eastAsia="zh-CN"/>
        </w:rPr>
        <w:t>如果</w:t>
      </w:r>
    </w:p>
    <w:p>
      <w:pPr>
        <w:pStyle w:val="13"/>
        <w:spacing w:line="337" w:lineRule="auto"/>
        <w:ind w:left="516" w:right="109" w:hanging="396"/>
        <w:rPr>
          <w:rFonts w:cs="宋体"/>
          <w:color w:val="auto"/>
          <w:lang w:eastAsia="zh-CN"/>
        </w:rPr>
      </w:pPr>
      <w:r>
        <w:rPr>
          <w:rFonts w:cs="宋体"/>
          <w:color w:val="auto"/>
          <w:lang w:eastAsia="zh-CN"/>
        </w:rPr>
        <w:t>大于上述允许值</w:t>
      </w:r>
      <w:r>
        <w:rPr>
          <w:color w:val="auto"/>
          <w:lang w:eastAsia="zh-CN"/>
        </w:rPr>
        <w:t>，</w:t>
      </w:r>
      <w:r>
        <w:rPr>
          <w:rFonts w:cs="宋体"/>
          <w:color w:val="auto"/>
          <w:lang w:eastAsia="zh-CN"/>
        </w:rPr>
        <w:t>应同时更换锚具与预应力筋束后重</w:t>
      </w:r>
      <w:r>
        <w:rPr>
          <w:color w:val="auto"/>
          <w:lang w:eastAsia="zh-CN"/>
        </w:rPr>
        <w:t>新张</w:t>
      </w:r>
      <w:r>
        <w:rPr>
          <w:rFonts w:cs="宋体"/>
          <w:color w:val="auto"/>
          <w:lang w:eastAsia="zh-CN"/>
        </w:rPr>
        <w:t>拉</w:t>
      </w:r>
      <w:r>
        <w:rPr>
          <w:color w:val="auto"/>
          <w:lang w:eastAsia="zh-CN"/>
        </w:rPr>
        <w:t>，</w:t>
      </w:r>
      <w:r>
        <w:rPr>
          <w:rFonts w:cs="宋体"/>
          <w:color w:val="auto"/>
          <w:lang w:eastAsia="zh-CN"/>
        </w:rPr>
        <w:t>除非监</w:t>
      </w:r>
      <w:r>
        <w:rPr>
          <w:color w:val="auto"/>
          <w:lang w:eastAsia="zh-CN"/>
        </w:rPr>
        <w:t>理人</w:t>
      </w:r>
      <w:r>
        <w:rPr>
          <w:rFonts w:cs="宋体"/>
          <w:color w:val="auto"/>
          <w:lang w:eastAsia="zh-CN"/>
        </w:rPr>
        <w:t>另有指示</w:t>
      </w:r>
      <w:r>
        <w:rPr>
          <w:rFonts w:ascii="Times New Roman" w:hAnsi="Times New Roman" w:eastAsia="Times New Roman" w:cs="Times New Roman"/>
          <w:color w:val="auto"/>
          <w:lang w:eastAsia="zh-CN"/>
        </w:rPr>
        <w:t>”</w:t>
      </w:r>
      <w:r>
        <w:rPr>
          <w:rFonts w:cs="宋体"/>
          <w:color w:val="auto"/>
          <w:lang w:eastAsia="zh-CN"/>
        </w:rPr>
        <w:t>。</w:t>
      </w:r>
      <w:r>
        <w:rPr>
          <w:rFonts w:cs="宋体"/>
          <w:color w:val="auto"/>
          <w:w w:val="95"/>
          <w:lang w:eastAsia="zh-CN"/>
        </w:rPr>
        <w:t>第（</w:t>
      </w:r>
      <w:r>
        <w:rPr>
          <w:rFonts w:ascii="Times New Roman" w:hAnsi="Times New Roman" w:eastAsia="Times New Roman" w:cs="Times New Roman"/>
          <w:color w:val="auto"/>
          <w:w w:val="95"/>
          <w:lang w:eastAsia="zh-CN"/>
        </w:rPr>
        <w:t>6</w:t>
      </w:r>
      <w:r>
        <w:rPr>
          <w:rFonts w:cs="宋体"/>
          <w:color w:val="auto"/>
          <w:w w:val="95"/>
          <w:lang w:eastAsia="zh-CN"/>
        </w:rPr>
        <w:t>）款</w:t>
      </w:r>
      <w:r>
        <w:rPr>
          <w:rFonts w:ascii="Times New Roman" w:hAnsi="Times New Roman" w:eastAsia="Times New Roman" w:cs="Times New Roman"/>
          <w:color w:val="auto"/>
          <w:w w:val="95"/>
          <w:lang w:eastAsia="zh-CN"/>
        </w:rPr>
        <w:t>“…</w:t>
      </w:r>
      <w:r>
        <w:rPr>
          <w:rFonts w:cs="宋体"/>
          <w:color w:val="auto"/>
          <w:w w:val="95"/>
          <w:lang w:eastAsia="zh-CN"/>
        </w:rPr>
        <w:t>与计算延伸</w:t>
      </w:r>
      <w:r>
        <w:rPr>
          <w:color w:val="auto"/>
          <w:w w:val="95"/>
          <w:lang w:eastAsia="zh-CN"/>
        </w:rPr>
        <w:t>量</w:t>
      </w:r>
      <w:r>
        <w:rPr>
          <w:rFonts w:ascii="Times New Roman" w:hAnsi="Times New Roman" w:eastAsia="Times New Roman" w:cs="Times New Roman"/>
          <w:color w:val="auto"/>
          <w:w w:val="95"/>
          <w:lang w:eastAsia="zh-CN"/>
        </w:rPr>
        <w:t>…“</w:t>
      </w:r>
      <w:r>
        <w:rPr>
          <w:rFonts w:cs="宋体"/>
          <w:color w:val="auto"/>
          <w:w w:val="95"/>
          <w:lang w:eastAsia="zh-CN"/>
        </w:rPr>
        <w:t>修改</w:t>
      </w:r>
      <w:r>
        <w:rPr>
          <w:color w:val="auto"/>
          <w:w w:val="95"/>
          <w:lang w:eastAsia="zh-CN"/>
        </w:rPr>
        <w:t>为：</w:t>
      </w:r>
      <w:r>
        <w:rPr>
          <w:rFonts w:ascii="Times New Roman" w:hAnsi="Times New Roman" w:eastAsia="Times New Roman" w:cs="Times New Roman"/>
          <w:color w:val="auto"/>
          <w:w w:val="95"/>
          <w:lang w:eastAsia="zh-CN"/>
        </w:rPr>
        <w:t>“…</w:t>
      </w:r>
      <w:r>
        <w:rPr>
          <w:rFonts w:cs="宋体"/>
          <w:color w:val="auto"/>
          <w:w w:val="95"/>
          <w:lang w:eastAsia="zh-CN"/>
        </w:rPr>
        <w:t>与计算延伸</w:t>
      </w:r>
      <w:r>
        <w:rPr>
          <w:color w:val="auto"/>
          <w:w w:val="95"/>
          <w:lang w:eastAsia="zh-CN"/>
        </w:rPr>
        <w:t>量</w:t>
      </w:r>
      <w:r>
        <w:rPr>
          <w:rFonts w:cs="宋体"/>
          <w:color w:val="auto"/>
          <w:w w:val="95"/>
          <w:lang w:eastAsia="zh-CN"/>
        </w:rPr>
        <w:t>（</w:t>
      </w:r>
      <w:r>
        <w:rPr>
          <w:color w:val="auto"/>
          <w:w w:val="95"/>
          <w:lang w:eastAsia="zh-CN"/>
        </w:rPr>
        <w:t>为</w:t>
      </w:r>
      <w:r>
        <w:rPr>
          <w:rFonts w:cs="宋体"/>
          <w:color w:val="auto"/>
          <w:w w:val="95"/>
          <w:lang w:eastAsia="zh-CN"/>
        </w:rPr>
        <w:t>两</w:t>
      </w:r>
      <w:r>
        <w:rPr>
          <w:color w:val="auto"/>
          <w:w w:val="95"/>
          <w:lang w:eastAsia="zh-CN"/>
        </w:rPr>
        <w:t>工</w:t>
      </w:r>
      <w:r>
        <w:rPr>
          <w:rFonts w:cs="宋体"/>
          <w:color w:val="auto"/>
          <w:w w:val="95"/>
          <w:lang w:eastAsia="zh-CN"/>
        </w:rPr>
        <w:t>作锚具间的伸长值）</w:t>
      </w:r>
      <w:r>
        <w:rPr>
          <w:rFonts w:ascii="Times New Roman" w:hAnsi="Times New Roman" w:eastAsia="Times New Roman" w:cs="Times New Roman"/>
          <w:color w:val="auto"/>
          <w:w w:val="95"/>
          <w:lang w:eastAsia="zh-CN"/>
        </w:rPr>
        <w:t>…”</w:t>
      </w:r>
      <w:r>
        <w:rPr>
          <w:rFonts w:cs="宋体"/>
          <w:color w:val="auto"/>
          <w:w w:val="95"/>
          <w:lang w:eastAsia="zh-CN"/>
        </w:rPr>
        <w:t>。</w:t>
      </w:r>
      <w:r>
        <w:rPr>
          <w:rFonts w:ascii="Times New Roman" w:hAnsi="Times New Roman" w:eastAsia="Times New Roman" w:cs="Times New Roman"/>
          <w:color w:val="auto"/>
          <w:lang w:eastAsia="zh-CN"/>
        </w:rPr>
        <w:t>4</w:t>
      </w:r>
      <w:r>
        <w:rPr>
          <w:rFonts w:cs="宋体"/>
          <w:color w:val="auto"/>
          <w:lang w:eastAsia="zh-CN"/>
        </w:rPr>
        <w:t>．记录及报告</w:t>
      </w:r>
    </w:p>
    <w:p>
      <w:pPr>
        <w:pStyle w:val="13"/>
        <w:spacing w:before="22"/>
        <w:ind w:left="516"/>
        <w:rPr>
          <w:rFonts w:cs="宋体"/>
          <w:color w:val="auto"/>
          <w:lang w:eastAsia="zh-CN"/>
        </w:rPr>
      </w:pPr>
      <w:r>
        <w:rPr>
          <w:rFonts w:cs="宋体"/>
          <w:color w:val="auto"/>
          <w:lang w:eastAsia="zh-CN"/>
        </w:rPr>
        <w:t>删除条款第</w:t>
      </w:r>
      <w:r>
        <w:rPr>
          <w:color w:val="auto"/>
          <w:lang w:eastAsia="zh-CN"/>
        </w:rPr>
        <w:t>一</w:t>
      </w:r>
      <w:r>
        <w:rPr>
          <w:rFonts w:cs="宋体"/>
          <w:color w:val="auto"/>
          <w:lang w:eastAsia="zh-CN"/>
        </w:rPr>
        <w:t>句</w:t>
      </w:r>
      <w:r>
        <w:rPr>
          <w:color w:val="auto"/>
          <w:lang w:eastAsia="zh-CN"/>
        </w:rPr>
        <w:t>中</w:t>
      </w:r>
      <w:r>
        <w:rPr>
          <w:rFonts w:ascii="Times New Roman" w:hAnsi="Times New Roman" w:eastAsia="Times New Roman" w:cs="Times New Roman"/>
          <w:color w:val="auto"/>
          <w:lang w:eastAsia="zh-CN"/>
        </w:rPr>
        <w:t>“</w:t>
      </w:r>
      <w:r>
        <w:rPr>
          <w:rFonts w:cs="宋体"/>
          <w:color w:val="auto"/>
          <w:lang w:eastAsia="zh-CN"/>
        </w:rPr>
        <w:t>如监</w:t>
      </w:r>
      <w:r>
        <w:rPr>
          <w:color w:val="auto"/>
          <w:lang w:eastAsia="zh-CN"/>
        </w:rPr>
        <w:t>理人</w:t>
      </w:r>
      <w:r>
        <w:rPr>
          <w:rFonts w:cs="宋体"/>
          <w:color w:val="auto"/>
          <w:lang w:eastAsia="zh-CN"/>
        </w:rPr>
        <w:t>要求</w:t>
      </w:r>
      <w:r>
        <w:rPr>
          <w:rFonts w:ascii="Times New Roman" w:hAnsi="Times New Roman" w:eastAsia="Times New Roman" w:cs="Times New Roman"/>
          <w:color w:val="auto"/>
          <w:lang w:eastAsia="zh-CN"/>
        </w:rPr>
        <w:t>”</w:t>
      </w:r>
      <w:r>
        <w:rPr>
          <w:rFonts w:cs="宋体"/>
          <w:color w:val="auto"/>
          <w:lang w:eastAsia="zh-CN"/>
        </w:rPr>
        <w:t>。</w:t>
      </w:r>
    </w:p>
    <w:p>
      <w:pPr>
        <w:tabs>
          <w:tab w:val="left" w:pos="1555"/>
        </w:tabs>
        <w:spacing w:before="107"/>
        <w:ind w:left="516"/>
        <w:rPr>
          <w:rFonts w:ascii="黑体" w:hAnsi="黑体" w:eastAsia="黑体" w:cs="黑体"/>
          <w:color w:val="auto"/>
          <w:sz w:val="28"/>
          <w:szCs w:val="28"/>
          <w:lang w:eastAsia="zh-CN"/>
        </w:rPr>
      </w:pPr>
      <w:r>
        <w:rPr>
          <w:rFonts w:ascii="Times New Roman" w:hAnsi="Times New Roman" w:eastAsia="Times New Roman" w:cs="Times New Roman"/>
          <w:color w:val="auto"/>
          <w:spacing w:val="-2"/>
          <w:sz w:val="28"/>
          <w:szCs w:val="28"/>
          <w:lang w:eastAsia="zh-CN"/>
        </w:rPr>
        <w:t>411.10</w:t>
      </w:r>
      <w:r>
        <w:rPr>
          <w:rFonts w:ascii="Times New Roman" w:hAnsi="Times New Roman" w:eastAsia="Times New Roman" w:cs="Times New Roman"/>
          <w:color w:val="auto"/>
          <w:spacing w:val="-2"/>
          <w:sz w:val="28"/>
          <w:szCs w:val="28"/>
          <w:lang w:eastAsia="zh-CN"/>
        </w:rPr>
        <w:tab/>
      </w:r>
      <w:r>
        <w:rPr>
          <w:rFonts w:ascii="黑体" w:hAnsi="黑体" w:eastAsia="黑体" w:cs="黑体"/>
          <w:color w:val="auto"/>
          <w:spacing w:val="-1"/>
          <w:sz w:val="28"/>
          <w:szCs w:val="28"/>
          <w:lang w:eastAsia="zh-CN"/>
        </w:rPr>
        <w:t>孔道压浆</w:t>
      </w:r>
    </w:p>
    <w:p>
      <w:pPr>
        <w:pStyle w:val="13"/>
        <w:spacing w:before="260"/>
        <w:ind w:left="540"/>
        <w:rPr>
          <w:color w:val="auto"/>
          <w:lang w:eastAsia="zh-CN"/>
        </w:rPr>
      </w:pPr>
      <w:r>
        <w:rPr>
          <w:rFonts w:cs="宋体"/>
          <w:color w:val="auto"/>
          <w:spacing w:val="1"/>
          <w:lang w:eastAsia="zh-CN"/>
        </w:rPr>
        <w:t>删除本小节原内容</w:t>
      </w:r>
      <w:r>
        <w:rPr>
          <w:color w:val="auto"/>
          <w:spacing w:val="1"/>
          <w:lang w:eastAsia="zh-CN"/>
        </w:rPr>
        <w:t>，</w:t>
      </w:r>
      <w:r>
        <w:rPr>
          <w:rFonts w:cs="宋体"/>
          <w:color w:val="auto"/>
          <w:spacing w:val="1"/>
          <w:lang w:eastAsia="zh-CN"/>
        </w:rPr>
        <w:t>修改</w:t>
      </w:r>
      <w:r>
        <w:rPr>
          <w:color w:val="auto"/>
          <w:spacing w:val="1"/>
          <w:lang w:eastAsia="zh-CN"/>
        </w:rPr>
        <w:t>为：</w:t>
      </w:r>
    </w:p>
    <w:p>
      <w:pPr>
        <w:pStyle w:val="13"/>
        <w:spacing w:before="104"/>
        <w:ind w:left="540"/>
        <w:rPr>
          <w:rFonts w:cs="宋体"/>
          <w:color w:val="auto"/>
          <w:lang w:eastAsia="zh-CN"/>
        </w:rPr>
      </w:pPr>
      <w:r>
        <w:rPr>
          <w:rFonts w:ascii="Times New Roman" w:hAnsi="Times New Roman" w:eastAsia="Times New Roman" w:cs="Times New Roman"/>
          <w:color w:val="auto"/>
          <w:spacing w:val="1"/>
          <w:lang w:eastAsia="zh-CN"/>
        </w:rPr>
        <w:t>1</w:t>
      </w:r>
      <w:r>
        <w:rPr>
          <w:rFonts w:cs="宋体"/>
          <w:color w:val="auto"/>
          <w:spacing w:val="1"/>
          <w:lang w:eastAsia="zh-CN"/>
        </w:rPr>
        <w:t>．</w:t>
      </w:r>
      <w:r>
        <w:rPr>
          <w:color w:val="auto"/>
          <w:spacing w:val="1"/>
          <w:lang w:eastAsia="zh-CN"/>
        </w:rPr>
        <w:t>一</w:t>
      </w:r>
      <w:r>
        <w:rPr>
          <w:rFonts w:cs="宋体"/>
          <w:color w:val="auto"/>
          <w:spacing w:val="1"/>
          <w:lang w:eastAsia="zh-CN"/>
        </w:rPr>
        <w:t>般要求</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6"/>
        <w:rPr>
          <w:rFonts w:ascii="宋体" w:hAnsi="宋体" w:eastAsia="宋体" w:cs="宋体"/>
          <w:color w:val="auto"/>
          <w:sz w:val="15"/>
          <w:szCs w:val="15"/>
          <w:lang w:eastAsia="zh-CN"/>
        </w:rPr>
      </w:pPr>
    </w:p>
    <w:p>
      <w:pPr>
        <w:pStyle w:val="13"/>
        <w:spacing w:before="34" w:line="345" w:lineRule="auto"/>
        <w:ind w:right="109" w:firstLine="39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1</w:t>
      </w:r>
      <w:r>
        <w:rPr>
          <w:rFonts w:cs="宋体"/>
          <w:color w:val="auto"/>
          <w:spacing w:val="2"/>
          <w:lang w:eastAsia="zh-CN"/>
        </w:rPr>
        <w:t>）承包</w:t>
      </w:r>
      <w:r>
        <w:rPr>
          <w:color w:val="auto"/>
          <w:spacing w:val="2"/>
          <w:lang w:eastAsia="zh-CN"/>
        </w:rPr>
        <w:t>人</w:t>
      </w:r>
      <w:r>
        <w:rPr>
          <w:rFonts w:cs="宋体"/>
          <w:color w:val="auto"/>
          <w:spacing w:val="2"/>
          <w:lang w:eastAsia="zh-CN"/>
        </w:rPr>
        <w:t>须采用真空辅助灌浆</w:t>
      </w:r>
      <w:r>
        <w:rPr>
          <w:color w:val="auto"/>
          <w:spacing w:val="2"/>
          <w:lang w:eastAsia="zh-CN"/>
        </w:rPr>
        <w:t>工</w:t>
      </w:r>
      <w:r>
        <w:rPr>
          <w:rFonts w:cs="宋体"/>
          <w:color w:val="auto"/>
          <w:spacing w:val="2"/>
          <w:lang w:eastAsia="zh-CN"/>
        </w:rPr>
        <w:t>艺</w:t>
      </w:r>
      <w:r>
        <w:rPr>
          <w:color w:val="auto"/>
          <w:spacing w:val="2"/>
          <w:lang w:eastAsia="zh-CN"/>
        </w:rPr>
        <w:t>进行</w:t>
      </w:r>
      <w:r>
        <w:rPr>
          <w:rFonts w:cs="宋体"/>
          <w:color w:val="auto"/>
          <w:spacing w:val="2"/>
          <w:lang w:eastAsia="zh-CN"/>
        </w:rPr>
        <w:t>孔道灌浆</w:t>
      </w:r>
      <w:r>
        <w:rPr>
          <w:color w:val="auto"/>
          <w:spacing w:val="2"/>
          <w:lang w:eastAsia="zh-CN"/>
        </w:rPr>
        <w:t>，</w:t>
      </w:r>
      <w:r>
        <w:rPr>
          <w:rFonts w:cs="宋体"/>
          <w:color w:val="auto"/>
          <w:spacing w:val="2"/>
          <w:lang w:eastAsia="zh-CN"/>
        </w:rPr>
        <w:t>真空辅助灌浆应</w:t>
      </w:r>
      <w:r>
        <w:rPr>
          <w:color w:val="auto"/>
          <w:spacing w:val="2"/>
          <w:lang w:eastAsia="zh-CN"/>
        </w:rPr>
        <w:t>满</w:t>
      </w:r>
      <w:r>
        <w:rPr>
          <w:rFonts w:cs="宋体"/>
          <w:color w:val="auto"/>
          <w:spacing w:val="2"/>
          <w:lang w:eastAsia="zh-CN"/>
        </w:rPr>
        <w:t>足</w:t>
      </w:r>
      <w:r>
        <w:rPr>
          <w:color w:val="auto"/>
          <w:spacing w:val="2"/>
          <w:lang w:eastAsia="zh-CN"/>
        </w:rPr>
        <w:t>《公路</w:t>
      </w:r>
      <w:r>
        <w:rPr>
          <w:rFonts w:cs="宋体"/>
          <w:color w:val="auto"/>
          <w:spacing w:val="2"/>
          <w:lang w:eastAsia="zh-CN"/>
        </w:rPr>
        <w:t>桥涵</w:t>
      </w:r>
      <w:r>
        <w:rPr>
          <w:color w:val="auto"/>
          <w:spacing w:val="2"/>
          <w:lang w:eastAsia="zh-CN"/>
        </w:rPr>
        <w:t>施工</w:t>
      </w:r>
      <w:r>
        <w:rPr>
          <w:rFonts w:cs="宋体"/>
          <w:color w:val="auto"/>
          <w:spacing w:val="2"/>
          <w:lang w:eastAsia="zh-CN"/>
        </w:rPr>
        <w:t>技术</w:t>
      </w:r>
      <w:r>
        <w:rPr>
          <w:color w:val="auto"/>
          <w:spacing w:val="1"/>
          <w:w w:val="95"/>
          <w:lang w:eastAsia="zh-CN"/>
        </w:rPr>
        <w:t>规</w:t>
      </w:r>
      <w:r>
        <w:rPr>
          <w:color w:val="auto"/>
          <w:w w:val="95"/>
          <w:lang w:eastAsia="zh-CN"/>
        </w:rPr>
        <w:t>范</w:t>
      </w:r>
      <w:r>
        <w:rPr>
          <w:rFonts w:cs="宋体"/>
          <w:color w:val="auto"/>
          <w:spacing w:val="-74"/>
          <w:w w:val="95"/>
          <w:lang w:eastAsia="zh-CN"/>
        </w:rPr>
        <w:t>》</w:t>
      </w:r>
      <w:r>
        <w:rPr>
          <w:rFonts w:cs="宋体"/>
          <w:color w:val="auto"/>
          <w:w w:val="95"/>
          <w:lang w:eastAsia="zh-CN"/>
        </w:rPr>
        <w:t>（</w:t>
      </w:r>
      <w:r>
        <w:rPr>
          <w:rFonts w:ascii="Times New Roman" w:hAnsi="Times New Roman" w:eastAsia="Times New Roman" w:cs="Times New Roman"/>
          <w:color w:val="auto"/>
          <w:w w:val="95"/>
          <w:lang w:eastAsia="zh-CN"/>
        </w:rPr>
        <w:t>JTG</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w w:val="95"/>
          <w:lang w:eastAsia="zh-CN"/>
        </w:rPr>
        <w:t>T       365</w:t>
      </w:r>
      <w:r>
        <w:rPr>
          <w:rFonts w:ascii="Times New Roman" w:hAnsi="Times New Roman" w:eastAsia="Times New Roman" w:cs="Times New Roman"/>
          <w:color w:val="auto"/>
          <w:spacing w:val="-2"/>
          <w:w w:val="95"/>
          <w:lang w:eastAsia="zh-CN"/>
        </w:rPr>
        <w:t>0</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w w:val="95"/>
          <w:lang w:eastAsia="zh-CN"/>
        </w:rPr>
        <w:t>202</w:t>
      </w:r>
      <w:r>
        <w:rPr>
          <w:rFonts w:ascii="Times New Roman" w:hAnsi="Times New Roman" w:eastAsia="Times New Roman" w:cs="Times New Roman"/>
          <w:color w:val="auto"/>
          <w:spacing w:val="-4"/>
          <w:w w:val="95"/>
          <w:lang w:eastAsia="zh-CN"/>
        </w:rPr>
        <w:t>0</w:t>
      </w:r>
      <w:r>
        <w:rPr>
          <w:rFonts w:cs="宋体"/>
          <w:color w:val="auto"/>
          <w:spacing w:val="-38"/>
          <w:w w:val="95"/>
          <w:lang w:eastAsia="zh-CN"/>
        </w:rPr>
        <w:t>）</w:t>
      </w:r>
      <w:r>
        <w:rPr>
          <w:rFonts w:cs="宋体"/>
          <w:color w:val="auto"/>
          <w:spacing w:val="-35"/>
          <w:w w:val="95"/>
          <w:lang w:eastAsia="zh-CN"/>
        </w:rPr>
        <w:t>及</w:t>
      </w:r>
      <w:r>
        <w:rPr>
          <w:color w:val="auto"/>
          <w:w w:val="95"/>
          <w:lang w:eastAsia="zh-CN"/>
        </w:rPr>
        <w:t>《</w:t>
      </w:r>
      <w:r>
        <w:rPr>
          <w:rFonts w:cs="宋体"/>
          <w:color w:val="auto"/>
          <w:spacing w:val="1"/>
          <w:w w:val="95"/>
          <w:lang w:eastAsia="zh-CN"/>
        </w:rPr>
        <w:t>浙</w:t>
      </w:r>
      <w:r>
        <w:rPr>
          <w:color w:val="auto"/>
          <w:w w:val="95"/>
          <w:lang w:eastAsia="zh-CN"/>
        </w:rPr>
        <w:t>江</w:t>
      </w:r>
      <w:r>
        <w:rPr>
          <w:color w:val="auto"/>
          <w:spacing w:val="1"/>
          <w:w w:val="95"/>
          <w:lang w:eastAsia="zh-CN"/>
        </w:rPr>
        <w:t>省</w:t>
      </w:r>
      <w:r>
        <w:rPr>
          <w:color w:val="auto"/>
          <w:w w:val="95"/>
          <w:lang w:eastAsia="zh-CN"/>
        </w:rPr>
        <w:t>公</w:t>
      </w:r>
      <w:r>
        <w:rPr>
          <w:color w:val="auto"/>
          <w:spacing w:val="1"/>
          <w:w w:val="95"/>
          <w:lang w:eastAsia="zh-CN"/>
        </w:rPr>
        <w:t>路</w:t>
      </w:r>
      <w:r>
        <w:rPr>
          <w:rFonts w:cs="宋体"/>
          <w:color w:val="auto"/>
          <w:w w:val="95"/>
          <w:lang w:eastAsia="zh-CN"/>
        </w:rPr>
        <w:t>桥</w:t>
      </w:r>
      <w:r>
        <w:rPr>
          <w:rFonts w:cs="宋体"/>
          <w:color w:val="auto"/>
          <w:spacing w:val="1"/>
          <w:w w:val="95"/>
          <w:lang w:eastAsia="zh-CN"/>
        </w:rPr>
        <w:t>梁预</w:t>
      </w:r>
      <w:r>
        <w:rPr>
          <w:rFonts w:cs="宋体"/>
          <w:color w:val="auto"/>
          <w:w w:val="95"/>
          <w:lang w:eastAsia="zh-CN"/>
        </w:rPr>
        <w:t>应</w:t>
      </w:r>
      <w:r>
        <w:rPr>
          <w:rFonts w:cs="宋体"/>
          <w:color w:val="auto"/>
          <w:spacing w:val="1"/>
          <w:w w:val="95"/>
          <w:lang w:eastAsia="zh-CN"/>
        </w:rPr>
        <w:t>力</w:t>
      </w:r>
      <w:r>
        <w:rPr>
          <w:rFonts w:cs="宋体"/>
          <w:color w:val="auto"/>
          <w:w w:val="95"/>
          <w:lang w:eastAsia="zh-CN"/>
        </w:rPr>
        <w:t>孔</w:t>
      </w:r>
      <w:r>
        <w:rPr>
          <w:rFonts w:cs="宋体"/>
          <w:color w:val="auto"/>
          <w:spacing w:val="1"/>
          <w:w w:val="95"/>
          <w:lang w:eastAsia="zh-CN"/>
        </w:rPr>
        <w:t>道</w:t>
      </w:r>
      <w:r>
        <w:rPr>
          <w:rFonts w:cs="宋体"/>
          <w:color w:val="auto"/>
          <w:w w:val="95"/>
          <w:lang w:eastAsia="zh-CN"/>
        </w:rPr>
        <w:t>压</w:t>
      </w:r>
      <w:r>
        <w:rPr>
          <w:rFonts w:cs="宋体"/>
          <w:color w:val="auto"/>
          <w:spacing w:val="1"/>
          <w:w w:val="95"/>
          <w:lang w:eastAsia="zh-CN"/>
        </w:rPr>
        <w:t>浆</w:t>
      </w:r>
      <w:r>
        <w:rPr>
          <w:rFonts w:cs="宋体"/>
          <w:color w:val="auto"/>
          <w:w w:val="95"/>
          <w:lang w:eastAsia="zh-CN"/>
        </w:rPr>
        <w:t>技</w:t>
      </w:r>
      <w:r>
        <w:rPr>
          <w:rFonts w:cs="宋体"/>
          <w:color w:val="auto"/>
          <w:spacing w:val="1"/>
          <w:w w:val="95"/>
          <w:lang w:eastAsia="zh-CN"/>
        </w:rPr>
        <w:t>术指</w:t>
      </w:r>
      <w:r>
        <w:rPr>
          <w:rFonts w:cs="宋体"/>
          <w:color w:val="auto"/>
          <w:w w:val="95"/>
          <w:lang w:eastAsia="zh-CN"/>
        </w:rPr>
        <w:t>南</w:t>
      </w:r>
      <w:r>
        <w:rPr>
          <w:rFonts w:cs="宋体"/>
          <w:color w:val="auto"/>
          <w:spacing w:val="-38"/>
          <w:w w:val="95"/>
          <w:lang w:eastAsia="zh-CN"/>
        </w:rPr>
        <w:t>》</w:t>
      </w:r>
      <w:r>
        <w:rPr>
          <w:rFonts w:cs="宋体"/>
          <w:color w:val="auto"/>
          <w:spacing w:val="1"/>
          <w:w w:val="95"/>
          <w:lang w:eastAsia="zh-CN"/>
        </w:rPr>
        <w:t>相</w:t>
      </w:r>
      <w:r>
        <w:rPr>
          <w:rFonts w:cs="宋体"/>
          <w:color w:val="auto"/>
          <w:w w:val="95"/>
          <w:lang w:eastAsia="zh-CN"/>
        </w:rPr>
        <w:t>关</w:t>
      </w:r>
      <w:r>
        <w:rPr>
          <w:color w:val="auto"/>
          <w:spacing w:val="1"/>
          <w:w w:val="95"/>
          <w:lang w:eastAsia="zh-CN"/>
        </w:rPr>
        <w:t>规</w:t>
      </w:r>
      <w:r>
        <w:rPr>
          <w:rFonts w:cs="宋体"/>
          <w:color w:val="auto"/>
          <w:w w:val="95"/>
          <w:lang w:eastAsia="zh-CN"/>
        </w:rPr>
        <w:t>定</w:t>
      </w:r>
      <w:r>
        <w:rPr>
          <w:rFonts w:cs="宋体"/>
          <w:color w:val="auto"/>
          <w:spacing w:val="1"/>
          <w:w w:val="95"/>
          <w:lang w:eastAsia="zh-CN"/>
        </w:rPr>
        <w:t>要</w:t>
      </w:r>
      <w:r>
        <w:rPr>
          <w:rFonts w:cs="宋体"/>
          <w:color w:val="auto"/>
          <w:w w:val="95"/>
          <w:lang w:eastAsia="zh-CN"/>
        </w:rPr>
        <w:t>求</w:t>
      </w:r>
      <w:r>
        <w:rPr>
          <w:rFonts w:cs="宋体"/>
          <w:color w:val="auto"/>
          <w:spacing w:val="1"/>
          <w:w w:val="95"/>
          <w:lang w:eastAsia="zh-CN"/>
        </w:rPr>
        <w:t>并从</w:t>
      </w:r>
      <w:r>
        <w:rPr>
          <w:rFonts w:cs="宋体"/>
          <w:color w:val="auto"/>
          <w:w w:val="95"/>
          <w:lang w:eastAsia="zh-CN"/>
        </w:rPr>
        <w:t>严</w:t>
      </w:r>
      <w:r>
        <w:rPr>
          <w:rFonts w:cs="宋体"/>
          <w:color w:val="auto"/>
          <w:spacing w:val="1"/>
          <w:w w:val="95"/>
          <w:lang w:eastAsia="zh-CN"/>
        </w:rPr>
        <w:t>控</w:t>
      </w:r>
      <w:r>
        <w:rPr>
          <w:color w:val="auto"/>
          <w:w w:val="95"/>
          <w:lang w:eastAsia="zh-CN"/>
        </w:rPr>
        <w:t>制</w:t>
      </w:r>
      <w:r>
        <w:rPr>
          <w:rFonts w:cs="宋体"/>
          <w:color w:val="auto"/>
          <w:w w:val="95"/>
          <w:lang w:eastAsia="zh-CN"/>
        </w:rPr>
        <w:t>。</w:t>
      </w:r>
      <w:r>
        <w:rPr>
          <w:rFonts w:cs="宋体"/>
          <w:color w:val="auto"/>
          <w:lang w:eastAsia="zh-CN"/>
        </w:rPr>
        <w:t>预</w:t>
      </w:r>
      <w:r>
        <w:rPr>
          <w:rFonts w:cs="宋体"/>
          <w:color w:val="auto"/>
          <w:spacing w:val="2"/>
          <w:lang w:eastAsia="zh-CN"/>
        </w:rPr>
        <w:t>应</w:t>
      </w:r>
      <w:r>
        <w:rPr>
          <w:rFonts w:cs="宋体"/>
          <w:color w:val="auto"/>
          <w:lang w:eastAsia="zh-CN"/>
        </w:rPr>
        <w:t>力</w:t>
      </w:r>
      <w:r>
        <w:rPr>
          <w:rFonts w:cs="宋体"/>
          <w:color w:val="auto"/>
          <w:spacing w:val="2"/>
          <w:lang w:eastAsia="zh-CN"/>
        </w:rPr>
        <w:t>孔</w:t>
      </w:r>
      <w:r>
        <w:rPr>
          <w:rFonts w:cs="宋体"/>
          <w:color w:val="auto"/>
          <w:lang w:eastAsia="zh-CN"/>
        </w:rPr>
        <w:t>道</w:t>
      </w:r>
      <w:r>
        <w:rPr>
          <w:rFonts w:cs="宋体"/>
          <w:color w:val="auto"/>
          <w:spacing w:val="2"/>
          <w:lang w:eastAsia="zh-CN"/>
        </w:rPr>
        <w:t>压</w:t>
      </w:r>
      <w:r>
        <w:rPr>
          <w:rFonts w:cs="宋体"/>
          <w:color w:val="auto"/>
          <w:lang w:eastAsia="zh-CN"/>
        </w:rPr>
        <w:t>浆</w:t>
      </w:r>
      <w:r>
        <w:rPr>
          <w:rFonts w:cs="宋体"/>
          <w:color w:val="auto"/>
          <w:spacing w:val="2"/>
          <w:lang w:eastAsia="zh-CN"/>
        </w:rPr>
        <w:t>应</w:t>
      </w:r>
      <w:r>
        <w:rPr>
          <w:rFonts w:cs="宋体"/>
          <w:color w:val="auto"/>
          <w:lang w:eastAsia="zh-CN"/>
        </w:rPr>
        <w:t>采</w:t>
      </w:r>
      <w:r>
        <w:rPr>
          <w:rFonts w:cs="宋体"/>
          <w:color w:val="auto"/>
          <w:spacing w:val="2"/>
          <w:lang w:eastAsia="zh-CN"/>
        </w:rPr>
        <w:t>用</w:t>
      </w:r>
      <w:r>
        <w:rPr>
          <w:rFonts w:cs="宋体"/>
          <w:color w:val="auto"/>
          <w:lang w:eastAsia="zh-CN"/>
        </w:rPr>
        <w:t>专</w:t>
      </w:r>
      <w:r>
        <w:rPr>
          <w:rFonts w:cs="宋体"/>
          <w:color w:val="auto"/>
          <w:spacing w:val="2"/>
          <w:lang w:eastAsia="zh-CN"/>
        </w:rPr>
        <w:t>用</w:t>
      </w:r>
      <w:r>
        <w:rPr>
          <w:rFonts w:cs="宋体"/>
          <w:color w:val="auto"/>
          <w:lang w:eastAsia="zh-CN"/>
        </w:rPr>
        <w:t>压</w:t>
      </w:r>
      <w:r>
        <w:rPr>
          <w:rFonts w:cs="宋体"/>
          <w:color w:val="auto"/>
          <w:spacing w:val="2"/>
          <w:lang w:eastAsia="zh-CN"/>
        </w:rPr>
        <w:t>浆</w:t>
      </w:r>
      <w:r>
        <w:rPr>
          <w:rFonts w:cs="宋体"/>
          <w:color w:val="auto"/>
          <w:lang w:eastAsia="zh-CN"/>
        </w:rPr>
        <w:t>料</w:t>
      </w:r>
      <w:r>
        <w:rPr>
          <w:rFonts w:cs="宋体"/>
          <w:color w:val="auto"/>
          <w:spacing w:val="2"/>
          <w:lang w:eastAsia="zh-CN"/>
        </w:rPr>
        <w:t>或</w:t>
      </w:r>
      <w:r>
        <w:rPr>
          <w:rFonts w:cs="宋体"/>
          <w:color w:val="auto"/>
          <w:lang w:eastAsia="zh-CN"/>
        </w:rPr>
        <w:t>专</w:t>
      </w:r>
      <w:r>
        <w:rPr>
          <w:rFonts w:cs="宋体"/>
          <w:color w:val="auto"/>
          <w:spacing w:val="2"/>
          <w:lang w:eastAsia="zh-CN"/>
        </w:rPr>
        <w:t>用</w:t>
      </w:r>
      <w:r>
        <w:rPr>
          <w:rFonts w:cs="宋体"/>
          <w:color w:val="auto"/>
          <w:lang w:eastAsia="zh-CN"/>
        </w:rPr>
        <w:t>压</w:t>
      </w:r>
      <w:r>
        <w:rPr>
          <w:rFonts w:cs="宋体"/>
          <w:color w:val="auto"/>
          <w:spacing w:val="2"/>
          <w:lang w:eastAsia="zh-CN"/>
        </w:rPr>
        <w:t>浆</w:t>
      </w:r>
      <w:r>
        <w:rPr>
          <w:rFonts w:cs="宋体"/>
          <w:color w:val="auto"/>
          <w:lang w:eastAsia="zh-CN"/>
        </w:rPr>
        <w:t>剂</w:t>
      </w:r>
      <w:r>
        <w:rPr>
          <w:rFonts w:cs="宋体"/>
          <w:color w:val="auto"/>
          <w:spacing w:val="2"/>
          <w:lang w:eastAsia="zh-CN"/>
        </w:rPr>
        <w:t>配</w:t>
      </w:r>
      <w:r>
        <w:rPr>
          <w:color w:val="auto"/>
          <w:lang w:eastAsia="zh-CN"/>
        </w:rPr>
        <w:t>制</w:t>
      </w:r>
      <w:r>
        <w:rPr>
          <w:rFonts w:cs="宋体"/>
          <w:color w:val="auto"/>
          <w:spacing w:val="2"/>
          <w:lang w:eastAsia="zh-CN"/>
        </w:rPr>
        <w:t>的</w:t>
      </w:r>
      <w:r>
        <w:rPr>
          <w:rFonts w:cs="宋体"/>
          <w:color w:val="auto"/>
          <w:lang w:eastAsia="zh-CN"/>
        </w:rPr>
        <w:t>浆</w:t>
      </w:r>
      <w:r>
        <w:rPr>
          <w:rFonts w:cs="宋体"/>
          <w:color w:val="auto"/>
          <w:spacing w:val="2"/>
          <w:lang w:eastAsia="zh-CN"/>
        </w:rPr>
        <w:t>液</w:t>
      </w:r>
      <w:r>
        <w:rPr>
          <w:color w:val="auto"/>
          <w:spacing w:val="-28"/>
          <w:lang w:eastAsia="zh-CN"/>
        </w:rPr>
        <w:t>，</w:t>
      </w:r>
      <w:r>
        <w:rPr>
          <w:rFonts w:cs="宋体"/>
          <w:color w:val="auto"/>
          <w:lang w:eastAsia="zh-CN"/>
        </w:rPr>
        <w:t>所</w:t>
      </w:r>
      <w:r>
        <w:rPr>
          <w:rFonts w:cs="宋体"/>
          <w:color w:val="auto"/>
          <w:spacing w:val="2"/>
          <w:lang w:eastAsia="zh-CN"/>
        </w:rPr>
        <w:t>用</w:t>
      </w:r>
      <w:r>
        <w:rPr>
          <w:rFonts w:cs="宋体"/>
          <w:color w:val="auto"/>
          <w:lang w:eastAsia="zh-CN"/>
        </w:rPr>
        <w:t>原</w:t>
      </w:r>
      <w:r>
        <w:rPr>
          <w:rFonts w:cs="宋体"/>
          <w:color w:val="auto"/>
          <w:spacing w:val="2"/>
          <w:lang w:eastAsia="zh-CN"/>
        </w:rPr>
        <w:t>材</w:t>
      </w:r>
      <w:r>
        <w:rPr>
          <w:rFonts w:cs="宋体"/>
          <w:color w:val="auto"/>
          <w:lang w:eastAsia="zh-CN"/>
        </w:rPr>
        <w:t>料</w:t>
      </w:r>
      <w:r>
        <w:rPr>
          <w:rFonts w:cs="宋体"/>
          <w:color w:val="auto"/>
          <w:spacing w:val="2"/>
          <w:lang w:eastAsia="zh-CN"/>
        </w:rPr>
        <w:t>应</w:t>
      </w:r>
      <w:r>
        <w:rPr>
          <w:rFonts w:cs="宋体"/>
          <w:color w:val="auto"/>
          <w:lang w:eastAsia="zh-CN"/>
        </w:rPr>
        <w:t>符</w:t>
      </w:r>
      <w:r>
        <w:rPr>
          <w:rFonts w:cs="宋体"/>
          <w:color w:val="auto"/>
          <w:spacing w:val="-28"/>
          <w:lang w:eastAsia="zh-CN"/>
        </w:rPr>
        <w:t>合</w:t>
      </w:r>
      <w:r>
        <w:rPr>
          <w:color w:val="auto"/>
          <w:spacing w:val="2"/>
          <w:lang w:eastAsia="zh-CN"/>
        </w:rPr>
        <w:t>《</w:t>
      </w:r>
      <w:r>
        <w:rPr>
          <w:color w:val="auto"/>
          <w:lang w:eastAsia="zh-CN"/>
        </w:rPr>
        <w:t>公</w:t>
      </w:r>
      <w:r>
        <w:rPr>
          <w:color w:val="auto"/>
          <w:spacing w:val="2"/>
          <w:lang w:eastAsia="zh-CN"/>
        </w:rPr>
        <w:t>路</w:t>
      </w:r>
      <w:r>
        <w:rPr>
          <w:rFonts w:cs="宋体"/>
          <w:color w:val="auto"/>
          <w:lang w:eastAsia="zh-CN"/>
        </w:rPr>
        <w:t>桥</w:t>
      </w:r>
      <w:r>
        <w:rPr>
          <w:rFonts w:cs="宋体"/>
          <w:color w:val="auto"/>
          <w:spacing w:val="2"/>
          <w:lang w:eastAsia="zh-CN"/>
        </w:rPr>
        <w:t>涵</w:t>
      </w:r>
      <w:r>
        <w:rPr>
          <w:color w:val="auto"/>
          <w:lang w:eastAsia="zh-CN"/>
        </w:rPr>
        <w:t>施</w:t>
      </w:r>
      <w:r>
        <w:rPr>
          <w:color w:val="auto"/>
          <w:spacing w:val="2"/>
          <w:lang w:eastAsia="zh-CN"/>
        </w:rPr>
        <w:t>工</w:t>
      </w:r>
      <w:r>
        <w:rPr>
          <w:rFonts w:cs="宋体"/>
          <w:color w:val="auto"/>
          <w:lang w:eastAsia="zh-CN"/>
        </w:rPr>
        <w:t>技术</w:t>
      </w:r>
      <w:r>
        <w:rPr>
          <w:color w:val="auto"/>
          <w:lang w:eastAsia="zh-CN"/>
        </w:rPr>
        <w:t>规范</w:t>
      </w:r>
      <w:r>
        <w:rPr>
          <w:rFonts w:cs="宋体"/>
          <w:color w:val="auto"/>
          <w:lang w:eastAsia="zh-CN"/>
        </w:rPr>
        <w:t>》（</w:t>
      </w:r>
      <w:r>
        <w:rPr>
          <w:rFonts w:ascii="Times New Roman" w:hAnsi="Times New Roman" w:eastAsia="Times New Roman" w:cs="Times New Roman"/>
          <w:color w:val="auto"/>
          <w:lang w:eastAsia="zh-CN"/>
        </w:rPr>
        <w:t>JTG/T3650-2020</w:t>
      </w:r>
      <w:r>
        <w:rPr>
          <w:rFonts w:cs="宋体"/>
          <w:color w:val="auto"/>
          <w:lang w:eastAsia="zh-CN"/>
        </w:rPr>
        <w:t>）第</w:t>
      </w:r>
      <w:r>
        <w:rPr>
          <w:rFonts w:ascii="Times New Roman" w:hAnsi="Times New Roman" w:eastAsia="Times New Roman" w:cs="Times New Roman"/>
          <w:color w:val="auto"/>
          <w:lang w:eastAsia="zh-CN"/>
        </w:rPr>
        <w:t>7.9.2</w:t>
      </w:r>
      <w:r>
        <w:rPr>
          <w:rFonts w:cs="宋体"/>
          <w:color w:val="auto"/>
          <w:spacing w:val="1"/>
          <w:lang w:eastAsia="zh-CN"/>
        </w:rPr>
        <w:t>条的相关</w:t>
      </w:r>
      <w:r>
        <w:rPr>
          <w:color w:val="auto"/>
          <w:spacing w:val="1"/>
          <w:lang w:eastAsia="zh-CN"/>
        </w:rPr>
        <w:t>规</w:t>
      </w:r>
      <w:r>
        <w:rPr>
          <w:rFonts w:cs="宋体"/>
          <w:color w:val="auto"/>
          <w:spacing w:val="1"/>
          <w:lang w:eastAsia="zh-CN"/>
        </w:rPr>
        <w:t>定</w:t>
      </w:r>
      <w:r>
        <w:rPr>
          <w:color w:val="auto"/>
          <w:spacing w:val="1"/>
          <w:lang w:eastAsia="zh-CN"/>
        </w:rPr>
        <w:t>，</w:t>
      </w:r>
      <w:r>
        <w:rPr>
          <w:rFonts w:cs="宋体"/>
          <w:color w:val="auto"/>
          <w:spacing w:val="1"/>
          <w:lang w:eastAsia="zh-CN"/>
        </w:rPr>
        <w:t>压浆材料应</w:t>
      </w:r>
      <w:r>
        <w:rPr>
          <w:color w:val="auto"/>
          <w:spacing w:val="1"/>
          <w:lang w:eastAsia="zh-CN"/>
        </w:rPr>
        <w:t>进行进场</w:t>
      </w:r>
      <w:r>
        <w:rPr>
          <w:rFonts w:cs="宋体"/>
          <w:color w:val="auto"/>
          <w:spacing w:val="1"/>
          <w:lang w:eastAsia="zh-CN"/>
        </w:rPr>
        <w:t>检验。浆体材料应掺入真空</w:t>
      </w:r>
      <w:r>
        <w:rPr>
          <w:rFonts w:cs="宋体"/>
          <w:color w:val="auto"/>
          <w:spacing w:val="-1"/>
          <w:lang w:eastAsia="zh-CN"/>
        </w:rPr>
        <w:t>灌浆添</w:t>
      </w:r>
      <w:r>
        <w:rPr>
          <w:color w:val="auto"/>
          <w:spacing w:val="-1"/>
          <w:lang w:eastAsia="zh-CN"/>
        </w:rPr>
        <w:t>加</w:t>
      </w:r>
      <w:r>
        <w:rPr>
          <w:rFonts w:cs="宋体"/>
          <w:color w:val="auto"/>
          <w:spacing w:val="-1"/>
          <w:lang w:eastAsia="zh-CN"/>
        </w:rPr>
        <w:t>剂</w:t>
      </w:r>
      <w:r>
        <w:rPr>
          <w:color w:val="auto"/>
          <w:spacing w:val="-1"/>
          <w:lang w:eastAsia="zh-CN"/>
        </w:rPr>
        <w:t>和</w:t>
      </w:r>
      <w:r>
        <w:rPr>
          <w:rFonts w:cs="宋体"/>
          <w:color w:val="auto"/>
          <w:spacing w:val="-1"/>
          <w:lang w:eastAsia="zh-CN"/>
        </w:rPr>
        <w:t>阻锈剂（根据抗氯离子渗透要求）</w:t>
      </w:r>
      <w:r>
        <w:rPr>
          <w:color w:val="auto"/>
          <w:spacing w:val="-1"/>
          <w:lang w:eastAsia="zh-CN"/>
        </w:rPr>
        <w:t>，</w:t>
      </w:r>
      <w:r>
        <w:rPr>
          <w:rFonts w:cs="宋体"/>
          <w:color w:val="auto"/>
          <w:spacing w:val="-1"/>
          <w:lang w:eastAsia="zh-CN"/>
        </w:rPr>
        <w:t>掺</w:t>
      </w:r>
      <w:r>
        <w:rPr>
          <w:color w:val="auto"/>
          <w:spacing w:val="-1"/>
          <w:lang w:eastAsia="zh-CN"/>
        </w:rPr>
        <w:t>量和</w:t>
      </w:r>
      <w:r>
        <w:rPr>
          <w:rFonts w:cs="宋体"/>
          <w:color w:val="auto"/>
          <w:spacing w:val="-1"/>
          <w:lang w:eastAsia="zh-CN"/>
        </w:rPr>
        <w:t>使用方</w:t>
      </w:r>
      <w:r>
        <w:rPr>
          <w:color w:val="auto"/>
          <w:spacing w:val="-1"/>
          <w:lang w:eastAsia="zh-CN"/>
        </w:rPr>
        <w:t>法</w:t>
      </w:r>
      <w:r>
        <w:rPr>
          <w:rFonts w:cs="宋体"/>
          <w:color w:val="auto"/>
          <w:spacing w:val="-1"/>
          <w:lang w:eastAsia="zh-CN"/>
        </w:rPr>
        <w:t>需</w:t>
      </w:r>
      <w:r>
        <w:rPr>
          <w:color w:val="auto"/>
          <w:spacing w:val="-1"/>
          <w:lang w:eastAsia="zh-CN"/>
        </w:rPr>
        <w:t>进行</w:t>
      </w:r>
      <w:r>
        <w:rPr>
          <w:rFonts w:cs="宋体"/>
          <w:color w:val="auto"/>
          <w:spacing w:val="-1"/>
          <w:lang w:eastAsia="zh-CN"/>
        </w:rPr>
        <w:t>试配</w:t>
      </w:r>
      <w:r>
        <w:rPr>
          <w:color w:val="auto"/>
          <w:spacing w:val="-1"/>
          <w:lang w:eastAsia="zh-CN"/>
        </w:rPr>
        <w:t>和</w:t>
      </w:r>
      <w:r>
        <w:rPr>
          <w:rFonts w:cs="宋体"/>
          <w:color w:val="auto"/>
          <w:spacing w:val="-1"/>
          <w:lang w:eastAsia="zh-CN"/>
        </w:rPr>
        <w:t>适应性试验</w:t>
      </w:r>
      <w:r>
        <w:rPr>
          <w:color w:val="auto"/>
          <w:spacing w:val="-1"/>
          <w:lang w:eastAsia="zh-CN"/>
        </w:rPr>
        <w:t>，</w:t>
      </w:r>
      <w:r>
        <w:rPr>
          <w:rFonts w:cs="宋体"/>
          <w:color w:val="auto"/>
          <w:spacing w:val="-1"/>
          <w:lang w:eastAsia="zh-CN"/>
        </w:rPr>
        <w:t>检验方</w:t>
      </w:r>
      <w:r>
        <w:rPr>
          <w:color w:val="auto"/>
          <w:w w:val="95"/>
          <w:lang w:eastAsia="zh-CN"/>
        </w:rPr>
        <w:t>法</w:t>
      </w:r>
      <w:r>
        <w:rPr>
          <w:rFonts w:cs="宋体"/>
          <w:color w:val="auto"/>
          <w:w w:val="95"/>
          <w:lang w:eastAsia="zh-CN"/>
        </w:rPr>
        <w:t>参</w:t>
      </w:r>
      <w:r>
        <w:rPr>
          <w:color w:val="auto"/>
          <w:w w:val="95"/>
          <w:lang w:eastAsia="zh-CN"/>
        </w:rPr>
        <w:t>照</w:t>
      </w:r>
      <w:r>
        <w:rPr>
          <w:rFonts w:cs="宋体"/>
          <w:color w:val="auto"/>
          <w:w w:val="95"/>
          <w:lang w:eastAsia="zh-CN"/>
        </w:rPr>
        <w:t>交通</w:t>
      </w:r>
      <w:r>
        <w:rPr>
          <w:color w:val="auto"/>
          <w:w w:val="95"/>
          <w:lang w:eastAsia="zh-CN"/>
        </w:rPr>
        <w:t>行</w:t>
      </w:r>
      <w:r>
        <w:rPr>
          <w:rFonts w:cs="宋体"/>
          <w:color w:val="auto"/>
          <w:w w:val="95"/>
          <w:lang w:eastAsia="zh-CN"/>
        </w:rPr>
        <w:t>业</w:t>
      </w:r>
      <w:r>
        <w:rPr>
          <w:color w:val="auto"/>
          <w:w w:val="95"/>
          <w:lang w:eastAsia="zh-CN"/>
        </w:rPr>
        <w:t>标</w:t>
      </w:r>
      <w:r>
        <w:rPr>
          <w:rFonts w:cs="宋体"/>
          <w:color w:val="auto"/>
          <w:w w:val="95"/>
          <w:lang w:eastAsia="zh-CN"/>
        </w:rPr>
        <w:t>准</w:t>
      </w:r>
      <w:r>
        <w:rPr>
          <w:color w:val="auto"/>
          <w:w w:val="95"/>
          <w:lang w:eastAsia="zh-CN"/>
        </w:rPr>
        <w:t>《</w:t>
      </w:r>
      <w:r>
        <w:rPr>
          <w:rFonts w:cs="宋体"/>
          <w:color w:val="auto"/>
          <w:w w:val="95"/>
          <w:lang w:eastAsia="zh-CN"/>
        </w:rPr>
        <w:t>钢筋混凝土阻锈剂》（</w:t>
      </w:r>
      <w:r>
        <w:rPr>
          <w:rFonts w:ascii="Times New Roman" w:hAnsi="Times New Roman" w:eastAsia="Times New Roman" w:cs="Times New Roman"/>
          <w:color w:val="auto"/>
          <w:w w:val="95"/>
          <w:lang w:eastAsia="zh-CN"/>
        </w:rPr>
        <w:t>JT/T537</w:t>
      </w:r>
      <w:r>
        <w:rPr>
          <w:rFonts w:cs="宋体"/>
          <w:color w:val="auto"/>
          <w:w w:val="95"/>
          <w:lang w:eastAsia="zh-CN"/>
        </w:rPr>
        <w:t>）</w:t>
      </w:r>
      <w:r>
        <w:rPr>
          <w:color w:val="auto"/>
          <w:w w:val="95"/>
          <w:lang w:eastAsia="zh-CN"/>
        </w:rPr>
        <w:t>和治金行</w:t>
      </w:r>
      <w:r>
        <w:rPr>
          <w:rFonts w:cs="宋体"/>
          <w:color w:val="auto"/>
          <w:w w:val="95"/>
          <w:lang w:eastAsia="zh-CN"/>
        </w:rPr>
        <w:t>业</w:t>
      </w:r>
      <w:r>
        <w:rPr>
          <w:color w:val="auto"/>
          <w:w w:val="95"/>
          <w:lang w:eastAsia="zh-CN"/>
        </w:rPr>
        <w:t>标</w:t>
      </w:r>
      <w:r>
        <w:rPr>
          <w:rFonts w:cs="宋体"/>
          <w:color w:val="auto"/>
          <w:w w:val="95"/>
          <w:lang w:eastAsia="zh-CN"/>
        </w:rPr>
        <w:t>准</w:t>
      </w:r>
      <w:r>
        <w:rPr>
          <w:color w:val="auto"/>
          <w:w w:val="95"/>
          <w:lang w:eastAsia="zh-CN"/>
        </w:rPr>
        <w:t>《</w:t>
      </w:r>
      <w:r>
        <w:rPr>
          <w:rFonts w:cs="宋体"/>
          <w:color w:val="auto"/>
          <w:w w:val="95"/>
          <w:lang w:eastAsia="zh-CN"/>
        </w:rPr>
        <w:t>钢筋阻锈剂使用技术</w:t>
      </w:r>
      <w:r>
        <w:rPr>
          <w:color w:val="auto"/>
          <w:w w:val="95"/>
          <w:lang w:eastAsia="zh-CN"/>
        </w:rPr>
        <w:t>规程</w:t>
      </w:r>
      <w:r>
        <w:rPr>
          <w:rFonts w:cs="宋体"/>
          <w:color w:val="auto"/>
          <w:w w:val="95"/>
          <w:lang w:eastAsia="zh-CN"/>
        </w:rPr>
        <w:t>》</w:t>
      </w:r>
    </w:p>
    <w:p>
      <w:pPr>
        <w:pStyle w:val="13"/>
        <w:spacing w:before="15" w:line="336" w:lineRule="auto"/>
        <w:ind w:right="212"/>
        <w:jc w:val="both"/>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YB/T9231</w:t>
      </w:r>
      <w:r>
        <w:rPr>
          <w:rFonts w:cs="宋体"/>
          <w:color w:val="auto"/>
          <w:w w:val="95"/>
          <w:lang w:eastAsia="zh-CN"/>
        </w:rPr>
        <w:t>）</w:t>
      </w:r>
      <w:r>
        <w:rPr>
          <w:color w:val="auto"/>
          <w:w w:val="95"/>
          <w:lang w:eastAsia="zh-CN"/>
        </w:rPr>
        <w:t>，</w:t>
      </w:r>
      <w:r>
        <w:rPr>
          <w:rFonts w:cs="宋体"/>
          <w:color w:val="auto"/>
          <w:w w:val="95"/>
          <w:lang w:eastAsia="zh-CN"/>
        </w:rPr>
        <w:t>均</w:t>
      </w:r>
      <w:r>
        <w:rPr>
          <w:color w:val="auto"/>
          <w:w w:val="95"/>
          <w:lang w:eastAsia="zh-CN"/>
        </w:rPr>
        <w:t>质</w:t>
      </w:r>
      <w:r>
        <w:rPr>
          <w:rFonts w:cs="宋体"/>
          <w:color w:val="auto"/>
          <w:w w:val="95"/>
          <w:lang w:eastAsia="zh-CN"/>
        </w:rPr>
        <w:t>性检验按</w:t>
      </w:r>
      <w:r>
        <w:rPr>
          <w:color w:val="auto"/>
          <w:w w:val="95"/>
          <w:lang w:eastAsia="zh-CN"/>
        </w:rPr>
        <w:t>《</w:t>
      </w:r>
      <w:r>
        <w:rPr>
          <w:rFonts w:cs="宋体"/>
          <w:color w:val="auto"/>
          <w:w w:val="95"/>
          <w:lang w:eastAsia="zh-CN"/>
        </w:rPr>
        <w:t>混凝土外</w:t>
      </w:r>
      <w:r>
        <w:rPr>
          <w:color w:val="auto"/>
          <w:w w:val="95"/>
          <w:lang w:eastAsia="zh-CN"/>
        </w:rPr>
        <w:t>加</w:t>
      </w:r>
      <w:r>
        <w:rPr>
          <w:rFonts w:cs="宋体"/>
          <w:color w:val="auto"/>
          <w:w w:val="95"/>
          <w:lang w:eastAsia="zh-CN"/>
        </w:rPr>
        <w:t>剂均</w:t>
      </w:r>
      <w:r>
        <w:rPr>
          <w:color w:val="auto"/>
          <w:w w:val="95"/>
          <w:lang w:eastAsia="zh-CN"/>
        </w:rPr>
        <w:t>质</w:t>
      </w:r>
      <w:r>
        <w:rPr>
          <w:rFonts w:cs="宋体"/>
          <w:color w:val="auto"/>
          <w:w w:val="95"/>
          <w:lang w:eastAsia="zh-CN"/>
        </w:rPr>
        <w:t>性试验方</w:t>
      </w:r>
      <w:r>
        <w:rPr>
          <w:color w:val="auto"/>
          <w:w w:val="95"/>
          <w:lang w:eastAsia="zh-CN"/>
        </w:rPr>
        <w:t>法</w:t>
      </w:r>
      <w:r>
        <w:rPr>
          <w:rFonts w:cs="宋体"/>
          <w:color w:val="auto"/>
          <w:w w:val="95"/>
          <w:lang w:eastAsia="zh-CN"/>
        </w:rPr>
        <w:t>》（</w:t>
      </w:r>
      <w:r>
        <w:rPr>
          <w:rFonts w:ascii="Times New Roman" w:hAnsi="Times New Roman" w:eastAsia="Times New Roman" w:cs="Times New Roman"/>
          <w:color w:val="auto"/>
          <w:w w:val="95"/>
          <w:lang w:eastAsia="zh-CN"/>
        </w:rPr>
        <w:t>GB/T8077</w:t>
      </w:r>
      <w:r>
        <w:rPr>
          <w:rFonts w:cs="宋体"/>
          <w:color w:val="auto"/>
          <w:w w:val="95"/>
          <w:lang w:eastAsia="zh-CN"/>
        </w:rPr>
        <w:t>）</w:t>
      </w:r>
      <w:r>
        <w:rPr>
          <w:color w:val="auto"/>
          <w:w w:val="95"/>
          <w:lang w:eastAsia="zh-CN"/>
        </w:rPr>
        <w:t>进行</w:t>
      </w:r>
      <w:r>
        <w:rPr>
          <w:rFonts w:cs="宋体"/>
          <w:color w:val="auto"/>
          <w:w w:val="95"/>
          <w:lang w:eastAsia="zh-CN"/>
        </w:rPr>
        <w:t>。外掺剂</w:t>
      </w:r>
      <w:r>
        <w:rPr>
          <w:color w:val="auto"/>
          <w:w w:val="95"/>
          <w:lang w:eastAsia="zh-CN"/>
        </w:rPr>
        <w:t>中</w:t>
      </w:r>
      <w:r>
        <w:rPr>
          <w:rFonts w:cs="宋体"/>
          <w:color w:val="auto"/>
          <w:w w:val="95"/>
          <w:lang w:eastAsia="zh-CN"/>
        </w:rPr>
        <w:t>不允许含有易引起钢绞线氢脆反应的有害</w:t>
      </w:r>
      <w:r>
        <w:rPr>
          <w:color w:val="auto"/>
          <w:w w:val="95"/>
          <w:lang w:eastAsia="zh-CN"/>
        </w:rPr>
        <w:t>成</w:t>
      </w:r>
      <w:r>
        <w:rPr>
          <w:rFonts w:cs="宋体"/>
          <w:color w:val="auto"/>
          <w:w w:val="95"/>
          <w:lang w:eastAsia="zh-CN"/>
        </w:rPr>
        <w:t>分。浆液性能指</w:t>
      </w:r>
      <w:r>
        <w:rPr>
          <w:color w:val="auto"/>
          <w:w w:val="95"/>
          <w:lang w:eastAsia="zh-CN"/>
        </w:rPr>
        <w:t>标</w:t>
      </w:r>
      <w:r>
        <w:rPr>
          <w:rFonts w:cs="宋体"/>
          <w:color w:val="auto"/>
          <w:w w:val="95"/>
          <w:lang w:eastAsia="zh-CN"/>
        </w:rPr>
        <w:t>须达到</w:t>
      </w:r>
      <w:r>
        <w:rPr>
          <w:color w:val="auto"/>
          <w:w w:val="95"/>
          <w:lang w:eastAsia="zh-CN"/>
        </w:rPr>
        <w:t>《公路</w:t>
      </w:r>
      <w:r>
        <w:rPr>
          <w:rFonts w:cs="宋体"/>
          <w:color w:val="auto"/>
          <w:w w:val="95"/>
          <w:lang w:eastAsia="zh-CN"/>
        </w:rPr>
        <w:t>桥涵</w:t>
      </w:r>
      <w:r>
        <w:rPr>
          <w:color w:val="auto"/>
          <w:w w:val="95"/>
          <w:lang w:eastAsia="zh-CN"/>
        </w:rPr>
        <w:t>施工</w:t>
      </w:r>
      <w:r>
        <w:rPr>
          <w:rFonts w:cs="宋体"/>
          <w:color w:val="auto"/>
          <w:w w:val="95"/>
          <w:lang w:eastAsia="zh-CN"/>
        </w:rPr>
        <w:t>技术</w:t>
      </w:r>
      <w:r>
        <w:rPr>
          <w:color w:val="auto"/>
          <w:w w:val="95"/>
          <w:lang w:eastAsia="zh-CN"/>
        </w:rPr>
        <w:t>规范</w:t>
      </w:r>
      <w:r>
        <w:rPr>
          <w:rFonts w:cs="宋体"/>
          <w:color w:val="auto"/>
          <w:w w:val="95"/>
          <w:lang w:eastAsia="zh-CN"/>
        </w:rPr>
        <w:t>》（</w:t>
      </w:r>
      <w:r>
        <w:rPr>
          <w:rFonts w:ascii="Times New Roman" w:hAnsi="Times New Roman" w:eastAsia="Times New Roman" w:cs="Times New Roman"/>
          <w:color w:val="auto"/>
          <w:w w:val="95"/>
          <w:lang w:eastAsia="zh-CN"/>
        </w:rPr>
        <w:t>JTG/T</w:t>
      </w:r>
      <w:r>
        <w:rPr>
          <w:rFonts w:ascii="Times New Roman" w:hAnsi="Times New Roman" w:eastAsia="Times New Roman" w:cs="Times New Roman"/>
          <w:color w:val="auto"/>
          <w:lang w:eastAsia="zh-CN"/>
        </w:rPr>
        <w:t>3650-2020</w:t>
      </w:r>
      <w:r>
        <w:rPr>
          <w:rFonts w:cs="宋体"/>
          <w:color w:val="auto"/>
          <w:lang w:eastAsia="zh-CN"/>
        </w:rPr>
        <w:t>）第</w:t>
      </w:r>
      <w:r>
        <w:rPr>
          <w:rFonts w:ascii="Times New Roman" w:hAnsi="Times New Roman" w:eastAsia="Times New Roman" w:cs="Times New Roman"/>
          <w:color w:val="auto"/>
          <w:lang w:eastAsia="zh-CN"/>
        </w:rPr>
        <w:t>7.9.3</w:t>
      </w:r>
      <w:r>
        <w:rPr>
          <w:rFonts w:cs="宋体"/>
          <w:color w:val="auto"/>
          <w:spacing w:val="1"/>
          <w:lang w:eastAsia="zh-CN"/>
        </w:rPr>
        <w:t>条的相关</w:t>
      </w:r>
      <w:r>
        <w:rPr>
          <w:color w:val="auto"/>
          <w:spacing w:val="1"/>
          <w:lang w:eastAsia="zh-CN"/>
        </w:rPr>
        <w:t>规</w:t>
      </w:r>
      <w:r>
        <w:rPr>
          <w:rFonts w:cs="宋体"/>
          <w:color w:val="auto"/>
          <w:spacing w:val="1"/>
          <w:lang w:eastAsia="zh-CN"/>
        </w:rPr>
        <w:t>定要求。</w:t>
      </w:r>
    </w:p>
    <w:p>
      <w:pPr>
        <w:pStyle w:val="13"/>
        <w:spacing w:before="23" w:line="347" w:lineRule="auto"/>
        <w:ind w:right="109" w:firstLine="396"/>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2</w:t>
      </w:r>
      <w:r>
        <w:rPr>
          <w:rFonts w:cs="宋体"/>
          <w:color w:val="auto"/>
          <w:w w:val="95"/>
          <w:lang w:eastAsia="zh-CN"/>
        </w:rPr>
        <w:t>）</w:t>
      </w:r>
      <w:r>
        <w:rPr>
          <w:color w:val="auto"/>
          <w:w w:val="95"/>
          <w:lang w:eastAsia="zh-CN"/>
        </w:rPr>
        <w:t>为</w:t>
      </w:r>
      <w:r>
        <w:rPr>
          <w:rFonts w:cs="宋体"/>
          <w:color w:val="auto"/>
          <w:w w:val="95"/>
          <w:lang w:eastAsia="zh-CN"/>
        </w:rPr>
        <w:t>使水泥浆达到所需的浆水特性</w:t>
      </w:r>
      <w:r>
        <w:rPr>
          <w:color w:val="auto"/>
          <w:w w:val="95"/>
          <w:lang w:eastAsia="zh-CN"/>
        </w:rPr>
        <w:t>，</w:t>
      </w:r>
      <w:r>
        <w:rPr>
          <w:rFonts w:cs="宋体"/>
          <w:color w:val="auto"/>
          <w:w w:val="95"/>
          <w:lang w:eastAsia="zh-CN"/>
        </w:rPr>
        <w:t>可在浆体</w:t>
      </w:r>
      <w:r>
        <w:rPr>
          <w:color w:val="auto"/>
          <w:w w:val="95"/>
          <w:lang w:eastAsia="zh-CN"/>
        </w:rPr>
        <w:t>中加</w:t>
      </w:r>
      <w:r>
        <w:rPr>
          <w:rFonts w:cs="宋体"/>
          <w:color w:val="auto"/>
          <w:w w:val="95"/>
          <w:lang w:eastAsia="zh-CN"/>
        </w:rPr>
        <w:t>入化学添</w:t>
      </w:r>
      <w:r>
        <w:rPr>
          <w:color w:val="auto"/>
          <w:w w:val="95"/>
          <w:lang w:eastAsia="zh-CN"/>
        </w:rPr>
        <w:t>加</w:t>
      </w:r>
      <w:r>
        <w:rPr>
          <w:rFonts w:cs="宋体"/>
          <w:color w:val="auto"/>
          <w:w w:val="95"/>
          <w:lang w:eastAsia="zh-CN"/>
        </w:rPr>
        <w:t>剂</w:t>
      </w:r>
      <w:r>
        <w:rPr>
          <w:color w:val="auto"/>
          <w:w w:val="95"/>
          <w:lang w:eastAsia="zh-CN"/>
        </w:rPr>
        <w:t>，</w:t>
      </w:r>
      <w:r>
        <w:rPr>
          <w:rFonts w:cs="宋体"/>
          <w:color w:val="auto"/>
          <w:w w:val="95"/>
          <w:lang w:eastAsia="zh-CN"/>
        </w:rPr>
        <w:t>添</w:t>
      </w:r>
      <w:r>
        <w:rPr>
          <w:color w:val="auto"/>
          <w:w w:val="95"/>
          <w:lang w:eastAsia="zh-CN"/>
        </w:rPr>
        <w:t>加</w:t>
      </w:r>
      <w:r>
        <w:rPr>
          <w:rFonts w:cs="宋体"/>
          <w:color w:val="auto"/>
          <w:w w:val="95"/>
          <w:lang w:eastAsia="zh-CN"/>
        </w:rPr>
        <w:t>剂应具有减水、缓凝、</w:t>
      </w:r>
      <w:r>
        <w:rPr>
          <w:rFonts w:cs="宋体"/>
          <w:color w:val="auto"/>
          <w:lang w:eastAsia="zh-CN"/>
        </w:rPr>
        <w:t>补</w:t>
      </w:r>
      <w:r>
        <w:rPr>
          <w:rFonts w:cs="宋体"/>
          <w:color w:val="auto"/>
          <w:spacing w:val="2"/>
          <w:lang w:eastAsia="zh-CN"/>
        </w:rPr>
        <w:t>偿</w:t>
      </w:r>
      <w:r>
        <w:rPr>
          <w:rFonts w:cs="宋体"/>
          <w:color w:val="auto"/>
          <w:lang w:eastAsia="zh-CN"/>
        </w:rPr>
        <w:t>收</w:t>
      </w:r>
      <w:r>
        <w:rPr>
          <w:rFonts w:cs="宋体"/>
          <w:color w:val="auto"/>
          <w:spacing w:val="2"/>
          <w:lang w:eastAsia="zh-CN"/>
        </w:rPr>
        <w:t>缩</w:t>
      </w:r>
      <w:r>
        <w:rPr>
          <w:color w:val="auto"/>
          <w:lang w:eastAsia="zh-CN"/>
        </w:rPr>
        <w:t>和</w:t>
      </w:r>
      <w:r>
        <w:rPr>
          <w:rFonts w:cs="宋体"/>
          <w:color w:val="auto"/>
          <w:spacing w:val="2"/>
          <w:lang w:eastAsia="zh-CN"/>
        </w:rPr>
        <w:t>增</w:t>
      </w:r>
      <w:r>
        <w:rPr>
          <w:color w:val="auto"/>
          <w:lang w:eastAsia="zh-CN"/>
        </w:rPr>
        <w:t>加</w:t>
      </w:r>
      <w:r>
        <w:rPr>
          <w:rFonts w:cs="宋体"/>
          <w:color w:val="auto"/>
          <w:spacing w:val="2"/>
          <w:lang w:eastAsia="zh-CN"/>
        </w:rPr>
        <w:t>浆</w:t>
      </w:r>
      <w:r>
        <w:rPr>
          <w:rFonts w:cs="宋体"/>
          <w:color w:val="auto"/>
          <w:lang w:eastAsia="zh-CN"/>
        </w:rPr>
        <w:t>体</w:t>
      </w:r>
      <w:r>
        <w:rPr>
          <w:color w:val="auto"/>
          <w:spacing w:val="2"/>
          <w:lang w:eastAsia="zh-CN"/>
        </w:rPr>
        <w:t>和</w:t>
      </w:r>
      <w:r>
        <w:rPr>
          <w:rFonts w:cs="宋体"/>
          <w:color w:val="auto"/>
          <w:lang w:eastAsia="zh-CN"/>
        </w:rPr>
        <w:t>易</w:t>
      </w:r>
      <w:r>
        <w:rPr>
          <w:rFonts w:cs="宋体"/>
          <w:color w:val="auto"/>
          <w:spacing w:val="2"/>
          <w:lang w:eastAsia="zh-CN"/>
        </w:rPr>
        <w:t>性</w:t>
      </w:r>
      <w:r>
        <w:rPr>
          <w:rFonts w:cs="宋体"/>
          <w:color w:val="auto"/>
          <w:lang w:eastAsia="zh-CN"/>
        </w:rPr>
        <w:t>等</w:t>
      </w:r>
      <w:r>
        <w:rPr>
          <w:rFonts w:cs="宋体"/>
          <w:color w:val="auto"/>
          <w:spacing w:val="2"/>
          <w:lang w:eastAsia="zh-CN"/>
        </w:rPr>
        <w:t>作用</w:t>
      </w:r>
      <w:r>
        <w:rPr>
          <w:color w:val="auto"/>
          <w:spacing w:val="-30"/>
          <w:lang w:eastAsia="zh-CN"/>
        </w:rPr>
        <w:t>，</w:t>
      </w:r>
      <w:r>
        <w:rPr>
          <w:rFonts w:cs="宋体"/>
          <w:color w:val="auto"/>
          <w:lang w:eastAsia="zh-CN"/>
        </w:rPr>
        <w:t>但</w:t>
      </w:r>
      <w:r>
        <w:rPr>
          <w:rFonts w:cs="宋体"/>
          <w:color w:val="auto"/>
          <w:spacing w:val="2"/>
          <w:lang w:eastAsia="zh-CN"/>
        </w:rPr>
        <w:t>不</w:t>
      </w:r>
      <w:r>
        <w:rPr>
          <w:rFonts w:cs="宋体"/>
          <w:color w:val="auto"/>
          <w:lang w:eastAsia="zh-CN"/>
        </w:rPr>
        <w:t>得</w:t>
      </w:r>
      <w:r>
        <w:rPr>
          <w:rFonts w:cs="宋体"/>
          <w:color w:val="auto"/>
          <w:spacing w:val="2"/>
          <w:lang w:eastAsia="zh-CN"/>
        </w:rPr>
        <w:t>含</w:t>
      </w:r>
      <w:r>
        <w:rPr>
          <w:rFonts w:cs="宋体"/>
          <w:color w:val="auto"/>
          <w:lang w:eastAsia="zh-CN"/>
        </w:rPr>
        <w:t>有</w:t>
      </w:r>
      <w:r>
        <w:rPr>
          <w:rFonts w:cs="宋体"/>
          <w:color w:val="auto"/>
          <w:spacing w:val="2"/>
          <w:lang w:eastAsia="zh-CN"/>
        </w:rPr>
        <w:t>对</w:t>
      </w:r>
      <w:r>
        <w:rPr>
          <w:rFonts w:cs="宋体"/>
          <w:color w:val="auto"/>
          <w:lang w:eastAsia="zh-CN"/>
        </w:rPr>
        <w:t>预</w:t>
      </w:r>
      <w:r>
        <w:rPr>
          <w:rFonts w:cs="宋体"/>
          <w:color w:val="auto"/>
          <w:spacing w:val="2"/>
          <w:lang w:eastAsia="zh-CN"/>
        </w:rPr>
        <w:t>应</w:t>
      </w:r>
      <w:r>
        <w:rPr>
          <w:rFonts w:cs="宋体"/>
          <w:color w:val="auto"/>
          <w:lang w:eastAsia="zh-CN"/>
        </w:rPr>
        <w:t>力</w:t>
      </w:r>
      <w:r>
        <w:rPr>
          <w:rFonts w:cs="宋体"/>
          <w:color w:val="auto"/>
          <w:spacing w:val="2"/>
          <w:lang w:eastAsia="zh-CN"/>
        </w:rPr>
        <w:t>筋</w:t>
      </w:r>
      <w:r>
        <w:rPr>
          <w:color w:val="auto"/>
          <w:lang w:eastAsia="zh-CN"/>
        </w:rPr>
        <w:t>和</w:t>
      </w:r>
      <w:r>
        <w:rPr>
          <w:rFonts w:cs="宋体"/>
          <w:color w:val="auto"/>
          <w:spacing w:val="2"/>
          <w:lang w:eastAsia="zh-CN"/>
        </w:rPr>
        <w:t>水</w:t>
      </w:r>
      <w:r>
        <w:rPr>
          <w:rFonts w:cs="宋体"/>
          <w:color w:val="auto"/>
          <w:lang w:eastAsia="zh-CN"/>
        </w:rPr>
        <w:t>泥</w:t>
      </w:r>
      <w:r>
        <w:rPr>
          <w:rFonts w:cs="宋体"/>
          <w:color w:val="auto"/>
          <w:spacing w:val="2"/>
          <w:lang w:eastAsia="zh-CN"/>
        </w:rPr>
        <w:t>有</w:t>
      </w:r>
      <w:r>
        <w:rPr>
          <w:rFonts w:cs="宋体"/>
          <w:color w:val="auto"/>
          <w:lang w:eastAsia="zh-CN"/>
        </w:rPr>
        <w:t>损</w:t>
      </w:r>
      <w:r>
        <w:rPr>
          <w:rFonts w:cs="宋体"/>
          <w:color w:val="auto"/>
          <w:spacing w:val="2"/>
          <w:lang w:eastAsia="zh-CN"/>
        </w:rPr>
        <w:t>害</w:t>
      </w:r>
      <w:r>
        <w:rPr>
          <w:rFonts w:cs="宋体"/>
          <w:color w:val="auto"/>
          <w:lang w:eastAsia="zh-CN"/>
        </w:rPr>
        <w:t>的</w:t>
      </w:r>
      <w:r>
        <w:rPr>
          <w:rFonts w:cs="宋体"/>
          <w:color w:val="auto"/>
          <w:spacing w:val="2"/>
          <w:lang w:eastAsia="zh-CN"/>
        </w:rPr>
        <w:t>物</w:t>
      </w:r>
      <w:r>
        <w:rPr>
          <w:color w:val="auto"/>
          <w:spacing w:val="2"/>
          <w:lang w:eastAsia="zh-CN"/>
        </w:rPr>
        <w:t>质</w:t>
      </w:r>
      <w:r>
        <w:rPr>
          <w:color w:val="auto"/>
          <w:spacing w:val="-28"/>
          <w:lang w:eastAsia="zh-CN"/>
        </w:rPr>
        <w:t>，</w:t>
      </w:r>
      <w:r>
        <w:rPr>
          <w:rFonts w:cs="宋体"/>
          <w:color w:val="auto"/>
          <w:lang w:eastAsia="zh-CN"/>
        </w:rPr>
        <w:t>尤</w:t>
      </w:r>
      <w:r>
        <w:rPr>
          <w:rFonts w:cs="宋体"/>
          <w:color w:val="auto"/>
          <w:spacing w:val="2"/>
          <w:lang w:eastAsia="zh-CN"/>
        </w:rPr>
        <w:t>其</w:t>
      </w:r>
      <w:r>
        <w:rPr>
          <w:rFonts w:cs="宋体"/>
          <w:color w:val="auto"/>
          <w:lang w:eastAsia="zh-CN"/>
        </w:rPr>
        <w:t>不</w:t>
      </w:r>
      <w:r>
        <w:rPr>
          <w:rFonts w:cs="宋体"/>
          <w:color w:val="auto"/>
          <w:spacing w:val="2"/>
          <w:lang w:eastAsia="zh-CN"/>
        </w:rPr>
        <w:t>得</w:t>
      </w:r>
      <w:r>
        <w:rPr>
          <w:rFonts w:cs="宋体"/>
          <w:color w:val="auto"/>
          <w:lang w:eastAsia="zh-CN"/>
        </w:rPr>
        <w:t>含</w:t>
      </w:r>
      <w:r>
        <w:rPr>
          <w:rFonts w:cs="宋体"/>
          <w:color w:val="auto"/>
          <w:spacing w:val="2"/>
          <w:lang w:eastAsia="zh-CN"/>
        </w:rPr>
        <w:t>有</w:t>
      </w:r>
      <w:r>
        <w:rPr>
          <w:rFonts w:cs="宋体"/>
          <w:color w:val="auto"/>
          <w:lang w:eastAsia="zh-CN"/>
        </w:rPr>
        <w:t>氯化物</w:t>
      </w:r>
      <w:r>
        <w:rPr>
          <w:color w:val="auto"/>
          <w:lang w:eastAsia="zh-CN"/>
        </w:rPr>
        <w:t>和</w:t>
      </w:r>
      <w:r>
        <w:rPr>
          <w:rFonts w:cs="宋体"/>
          <w:color w:val="auto"/>
          <w:lang w:eastAsia="zh-CN"/>
        </w:rPr>
        <w:t>硝酸钙等腐蚀性介</w:t>
      </w:r>
      <w:r>
        <w:rPr>
          <w:color w:val="auto"/>
          <w:lang w:eastAsia="zh-CN"/>
        </w:rPr>
        <w:t>质</w:t>
      </w:r>
      <w:r>
        <w:rPr>
          <w:rFonts w:cs="宋体"/>
          <w:color w:val="auto"/>
          <w:lang w:eastAsia="zh-CN"/>
        </w:rPr>
        <w:t>。另外</w:t>
      </w:r>
      <w:r>
        <w:rPr>
          <w:color w:val="auto"/>
          <w:lang w:eastAsia="zh-CN"/>
        </w:rPr>
        <w:t>，</w:t>
      </w:r>
      <w:r>
        <w:rPr>
          <w:rFonts w:cs="宋体"/>
          <w:color w:val="auto"/>
          <w:lang w:eastAsia="zh-CN"/>
        </w:rPr>
        <w:t>添</w:t>
      </w:r>
      <w:r>
        <w:rPr>
          <w:color w:val="auto"/>
          <w:lang w:eastAsia="zh-CN"/>
        </w:rPr>
        <w:t>加</w:t>
      </w:r>
      <w:r>
        <w:rPr>
          <w:rFonts w:cs="宋体"/>
          <w:color w:val="auto"/>
          <w:lang w:eastAsia="zh-CN"/>
        </w:rPr>
        <w:t>剂</w:t>
      </w:r>
      <w:r>
        <w:rPr>
          <w:color w:val="auto"/>
          <w:lang w:eastAsia="zh-CN"/>
        </w:rPr>
        <w:t>中</w:t>
      </w:r>
      <w:r>
        <w:rPr>
          <w:rFonts w:cs="宋体"/>
          <w:color w:val="auto"/>
          <w:lang w:eastAsia="zh-CN"/>
        </w:rPr>
        <w:t>所含的膨胀</w:t>
      </w:r>
      <w:r>
        <w:rPr>
          <w:color w:val="auto"/>
          <w:lang w:eastAsia="zh-CN"/>
        </w:rPr>
        <w:t>成</w:t>
      </w:r>
      <w:r>
        <w:rPr>
          <w:rFonts w:cs="宋体"/>
          <w:color w:val="auto"/>
          <w:lang w:eastAsia="zh-CN"/>
        </w:rPr>
        <w:t>分严禁含有铝粉。</w:t>
      </w:r>
    </w:p>
    <w:p>
      <w:pPr>
        <w:pStyle w:val="13"/>
        <w:spacing w:before="39"/>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3</w:t>
      </w:r>
      <w:r>
        <w:rPr>
          <w:rFonts w:cs="宋体"/>
          <w:color w:val="auto"/>
          <w:spacing w:val="2"/>
          <w:lang w:eastAsia="zh-CN"/>
        </w:rPr>
        <w:t>）浆体混合料的配比试验及浆体性能试验</w:t>
      </w:r>
      <w:r>
        <w:rPr>
          <w:color w:val="auto"/>
          <w:spacing w:val="2"/>
          <w:lang w:eastAsia="zh-CN"/>
        </w:rPr>
        <w:t>，</w:t>
      </w:r>
      <w:r>
        <w:rPr>
          <w:rFonts w:cs="宋体"/>
          <w:color w:val="auto"/>
          <w:spacing w:val="2"/>
          <w:lang w:eastAsia="zh-CN"/>
        </w:rPr>
        <w:t>其试验方</w:t>
      </w:r>
      <w:r>
        <w:rPr>
          <w:color w:val="auto"/>
          <w:spacing w:val="2"/>
          <w:lang w:eastAsia="zh-CN"/>
        </w:rPr>
        <w:t>法</w:t>
      </w:r>
      <w:r>
        <w:rPr>
          <w:rFonts w:cs="宋体"/>
          <w:color w:val="auto"/>
          <w:spacing w:val="2"/>
          <w:lang w:eastAsia="zh-CN"/>
        </w:rPr>
        <w:t>应按</w:t>
      </w:r>
      <w:r>
        <w:rPr>
          <w:color w:val="auto"/>
          <w:spacing w:val="2"/>
          <w:lang w:eastAsia="zh-CN"/>
        </w:rPr>
        <w:t>《</w:t>
      </w:r>
      <w:r>
        <w:rPr>
          <w:rFonts w:cs="宋体"/>
          <w:color w:val="auto"/>
          <w:spacing w:val="2"/>
          <w:lang w:eastAsia="zh-CN"/>
        </w:rPr>
        <w:t>混凝土外</w:t>
      </w:r>
      <w:r>
        <w:rPr>
          <w:color w:val="auto"/>
          <w:spacing w:val="2"/>
          <w:lang w:eastAsia="zh-CN"/>
        </w:rPr>
        <w:t>加</w:t>
      </w:r>
      <w:r>
        <w:rPr>
          <w:rFonts w:cs="宋体"/>
          <w:color w:val="auto"/>
          <w:spacing w:val="2"/>
          <w:lang w:eastAsia="zh-CN"/>
        </w:rPr>
        <w:t>剂应用技术</w:t>
      </w:r>
      <w:r>
        <w:rPr>
          <w:color w:val="auto"/>
          <w:spacing w:val="2"/>
          <w:lang w:eastAsia="zh-CN"/>
        </w:rPr>
        <w:t>规范</w:t>
      </w:r>
      <w:r>
        <w:rPr>
          <w:rFonts w:cs="宋体"/>
          <w:color w:val="auto"/>
          <w:spacing w:val="2"/>
          <w:lang w:eastAsia="zh-CN"/>
        </w:rPr>
        <w:t>》</w:t>
      </w:r>
    </w:p>
    <w:p>
      <w:pPr>
        <w:pStyle w:val="13"/>
        <w:spacing w:line="338" w:lineRule="auto"/>
        <w:ind w:right="109"/>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GBJ50119-2013</w:t>
      </w:r>
      <w:r>
        <w:rPr>
          <w:rFonts w:cs="宋体"/>
          <w:color w:val="auto"/>
          <w:spacing w:val="-1"/>
          <w:lang w:eastAsia="zh-CN"/>
        </w:rPr>
        <w:t>）</w:t>
      </w:r>
      <w:r>
        <w:rPr>
          <w:color w:val="auto"/>
          <w:spacing w:val="-1"/>
          <w:lang w:eastAsia="zh-CN"/>
        </w:rPr>
        <w:t>和《公路</w:t>
      </w:r>
      <w:r>
        <w:rPr>
          <w:rFonts w:cs="宋体"/>
          <w:color w:val="auto"/>
          <w:spacing w:val="-1"/>
          <w:lang w:eastAsia="zh-CN"/>
        </w:rPr>
        <w:t>桥涵</w:t>
      </w:r>
      <w:r>
        <w:rPr>
          <w:color w:val="auto"/>
          <w:spacing w:val="-1"/>
          <w:lang w:eastAsia="zh-CN"/>
        </w:rPr>
        <w:t>施工</w:t>
      </w:r>
      <w:r>
        <w:rPr>
          <w:rFonts w:cs="宋体"/>
          <w:color w:val="auto"/>
          <w:spacing w:val="-1"/>
          <w:lang w:eastAsia="zh-CN"/>
        </w:rPr>
        <w:t>技术</w:t>
      </w:r>
      <w:r>
        <w:rPr>
          <w:color w:val="auto"/>
          <w:spacing w:val="-1"/>
          <w:lang w:eastAsia="zh-CN"/>
        </w:rPr>
        <w:t>规范</w:t>
      </w:r>
      <w:r>
        <w:rPr>
          <w:rFonts w:cs="宋体"/>
          <w:color w:val="auto"/>
          <w:spacing w:val="-1"/>
          <w:lang w:eastAsia="zh-CN"/>
        </w:rPr>
        <w:t>》（</w:t>
      </w:r>
      <w:r>
        <w:rPr>
          <w:rFonts w:ascii="Times New Roman" w:hAnsi="Times New Roman" w:eastAsia="Times New Roman" w:cs="Times New Roman"/>
          <w:color w:val="auto"/>
          <w:spacing w:val="-1"/>
          <w:lang w:eastAsia="zh-CN"/>
        </w:rPr>
        <w:t>JTG/T3650-2020</w:t>
      </w:r>
      <w:r>
        <w:rPr>
          <w:rFonts w:cs="宋体"/>
          <w:color w:val="auto"/>
          <w:spacing w:val="-1"/>
          <w:lang w:eastAsia="zh-CN"/>
        </w:rPr>
        <w:t>）附录</w:t>
      </w:r>
      <w:r>
        <w:rPr>
          <w:rFonts w:ascii="Times New Roman" w:hAnsi="Times New Roman" w:eastAsia="Times New Roman" w:cs="Times New Roman"/>
          <w:color w:val="auto"/>
          <w:lang w:eastAsia="zh-CN"/>
        </w:rPr>
        <w:t>K</w:t>
      </w:r>
      <w:r>
        <w:rPr>
          <w:color w:val="auto"/>
          <w:lang w:eastAsia="zh-CN"/>
        </w:rPr>
        <w:t>进行</w:t>
      </w:r>
      <w:r>
        <w:rPr>
          <w:rFonts w:cs="宋体"/>
          <w:color w:val="auto"/>
          <w:lang w:eastAsia="zh-CN"/>
        </w:rPr>
        <w:t>测试；真空灌浆添</w:t>
      </w:r>
      <w:r>
        <w:rPr>
          <w:color w:val="auto"/>
          <w:spacing w:val="12"/>
          <w:w w:val="95"/>
          <w:lang w:eastAsia="zh-CN"/>
        </w:rPr>
        <w:t>加</w:t>
      </w:r>
      <w:r>
        <w:rPr>
          <w:rFonts w:cs="宋体"/>
          <w:color w:val="auto"/>
          <w:spacing w:val="12"/>
          <w:w w:val="95"/>
          <w:lang w:eastAsia="zh-CN"/>
        </w:rPr>
        <w:t>剂的检测方</w:t>
      </w:r>
      <w:r>
        <w:rPr>
          <w:color w:val="auto"/>
          <w:spacing w:val="12"/>
          <w:w w:val="95"/>
          <w:lang w:eastAsia="zh-CN"/>
        </w:rPr>
        <w:t>法</w:t>
      </w:r>
      <w:r>
        <w:rPr>
          <w:rFonts w:cs="宋体"/>
          <w:color w:val="auto"/>
          <w:spacing w:val="12"/>
          <w:w w:val="95"/>
          <w:lang w:eastAsia="zh-CN"/>
        </w:rPr>
        <w:t>及性能应符合</w:t>
      </w:r>
      <w:r>
        <w:rPr>
          <w:color w:val="auto"/>
          <w:spacing w:val="12"/>
          <w:w w:val="95"/>
          <w:lang w:eastAsia="zh-CN"/>
        </w:rPr>
        <w:t>《</w:t>
      </w:r>
      <w:r>
        <w:rPr>
          <w:rFonts w:cs="宋体"/>
          <w:color w:val="auto"/>
          <w:spacing w:val="12"/>
          <w:w w:val="95"/>
          <w:lang w:eastAsia="zh-CN"/>
        </w:rPr>
        <w:t>混凝土外</w:t>
      </w:r>
      <w:r>
        <w:rPr>
          <w:color w:val="auto"/>
          <w:spacing w:val="12"/>
          <w:w w:val="95"/>
          <w:lang w:eastAsia="zh-CN"/>
        </w:rPr>
        <w:t>加</w:t>
      </w:r>
      <w:r>
        <w:rPr>
          <w:rFonts w:cs="宋体"/>
          <w:color w:val="auto"/>
          <w:spacing w:val="12"/>
          <w:w w:val="95"/>
          <w:lang w:eastAsia="zh-CN"/>
        </w:rPr>
        <w:t>剂》（</w:t>
      </w:r>
      <w:r>
        <w:rPr>
          <w:rFonts w:ascii="Times New Roman" w:hAnsi="Times New Roman" w:eastAsia="Times New Roman" w:cs="Times New Roman"/>
          <w:color w:val="auto"/>
          <w:spacing w:val="9"/>
          <w:w w:val="95"/>
          <w:lang w:eastAsia="zh-CN"/>
        </w:rPr>
        <w:t>GB8076</w:t>
      </w:r>
      <w:r>
        <w:rPr>
          <w:rFonts w:cs="宋体"/>
          <w:color w:val="auto"/>
          <w:spacing w:val="9"/>
          <w:w w:val="95"/>
          <w:lang w:eastAsia="zh-CN"/>
        </w:rPr>
        <w:t>）</w:t>
      </w:r>
      <w:r>
        <w:rPr>
          <w:color w:val="auto"/>
          <w:spacing w:val="9"/>
          <w:w w:val="95"/>
          <w:lang w:eastAsia="zh-CN"/>
        </w:rPr>
        <w:t>和建</w:t>
      </w:r>
      <w:r>
        <w:rPr>
          <w:rFonts w:cs="宋体"/>
          <w:color w:val="auto"/>
          <w:spacing w:val="9"/>
          <w:w w:val="95"/>
          <w:lang w:eastAsia="zh-CN"/>
        </w:rPr>
        <w:t>材</w:t>
      </w:r>
      <w:r>
        <w:rPr>
          <w:color w:val="auto"/>
          <w:spacing w:val="9"/>
          <w:w w:val="95"/>
          <w:lang w:eastAsia="zh-CN"/>
        </w:rPr>
        <w:t>行</w:t>
      </w:r>
      <w:r>
        <w:rPr>
          <w:rFonts w:cs="宋体"/>
          <w:color w:val="auto"/>
          <w:spacing w:val="9"/>
          <w:w w:val="95"/>
          <w:lang w:eastAsia="zh-CN"/>
        </w:rPr>
        <w:t>业</w:t>
      </w:r>
      <w:r>
        <w:rPr>
          <w:color w:val="auto"/>
          <w:spacing w:val="9"/>
          <w:w w:val="95"/>
          <w:lang w:eastAsia="zh-CN"/>
        </w:rPr>
        <w:t>标</w:t>
      </w:r>
      <w:r>
        <w:rPr>
          <w:rFonts w:cs="宋体"/>
          <w:color w:val="auto"/>
          <w:spacing w:val="9"/>
          <w:w w:val="95"/>
          <w:lang w:eastAsia="zh-CN"/>
        </w:rPr>
        <w:t>准</w:t>
      </w:r>
      <w:r>
        <w:rPr>
          <w:color w:val="auto"/>
          <w:spacing w:val="9"/>
          <w:w w:val="95"/>
          <w:lang w:eastAsia="zh-CN"/>
        </w:rPr>
        <w:t>《</w:t>
      </w:r>
      <w:r>
        <w:rPr>
          <w:rFonts w:cs="宋体"/>
          <w:color w:val="auto"/>
          <w:spacing w:val="9"/>
          <w:w w:val="95"/>
          <w:lang w:eastAsia="zh-CN"/>
        </w:rPr>
        <w:t>混凝土膨胀剂》</w:t>
      </w:r>
    </w:p>
    <w:p>
      <w:pPr>
        <w:pStyle w:val="13"/>
        <w:spacing w:before="21"/>
        <w:jc w:val="both"/>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GB/T23439-2017</w:t>
      </w:r>
      <w:r>
        <w:rPr>
          <w:rFonts w:cs="宋体"/>
          <w:color w:val="auto"/>
          <w:lang w:eastAsia="zh-CN"/>
        </w:rPr>
        <w:t>）的要求</w:t>
      </w:r>
      <w:r>
        <w:rPr>
          <w:color w:val="auto"/>
          <w:lang w:eastAsia="zh-CN"/>
        </w:rPr>
        <w:t>，</w:t>
      </w:r>
      <w:r>
        <w:rPr>
          <w:rFonts w:cs="宋体"/>
          <w:color w:val="auto"/>
          <w:lang w:eastAsia="zh-CN"/>
        </w:rPr>
        <w:t>并将试验</w:t>
      </w:r>
      <w:r>
        <w:rPr>
          <w:color w:val="auto"/>
          <w:lang w:eastAsia="zh-CN"/>
        </w:rPr>
        <w:t>成</w:t>
      </w:r>
      <w:r>
        <w:rPr>
          <w:rFonts w:cs="宋体"/>
          <w:color w:val="auto"/>
          <w:lang w:eastAsia="zh-CN"/>
        </w:rPr>
        <w:t>果报送监</w:t>
      </w:r>
      <w:r>
        <w:rPr>
          <w:color w:val="auto"/>
          <w:lang w:eastAsia="zh-CN"/>
        </w:rPr>
        <w:t>理人</w:t>
      </w:r>
      <w:r>
        <w:rPr>
          <w:rFonts w:cs="宋体"/>
          <w:color w:val="auto"/>
          <w:lang w:eastAsia="zh-CN"/>
        </w:rPr>
        <w:t>获得批准后方可使用。</w:t>
      </w:r>
    </w:p>
    <w:p>
      <w:pPr>
        <w:pStyle w:val="13"/>
        <w:ind w:left="516"/>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4</w:t>
      </w:r>
      <w:r>
        <w:rPr>
          <w:rFonts w:cs="宋体"/>
          <w:color w:val="auto"/>
          <w:spacing w:val="-1"/>
          <w:lang w:eastAsia="zh-CN"/>
        </w:rPr>
        <w:t>）水泥浆的</w:t>
      </w:r>
      <w:r>
        <w:rPr>
          <w:color w:val="auto"/>
          <w:spacing w:val="-1"/>
          <w:lang w:eastAsia="zh-CN"/>
        </w:rPr>
        <w:t>强</w:t>
      </w:r>
      <w:r>
        <w:rPr>
          <w:rFonts w:cs="宋体"/>
          <w:color w:val="auto"/>
          <w:spacing w:val="-1"/>
          <w:lang w:eastAsia="zh-CN"/>
        </w:rPr>
        <w:t>度应符合图纸</w:t>
      </w:r>
      <w:r>
        <w:rPr>
          <w:color w:val="auto"/>
          <w:spacing w:val="-1"/>
          <w:lang w:eastAsia="zh-CN"/>
        </w:rPr>
        <w:t>规</w:t>
      </w:r>
      <w:r>
        <w:rPr>
          <w:rFonts w:cs="宋体"/>
          <w:color w:val="auto"/>
          <w:spacing w:val="-1"/>
          <w:lang w:eastAsia="zh-CN"/>
        </w:rPr>
        <w:t>定</w:t>
      </w:r>
      <w:r>
        <w:rPr>
          <w:color w:val="auto"/>
          <w:spacing w:val="-1"/>
          <w:lang w:eastAsia="zh-CN"/>
        </w:rPr>
        <w:t>，</w:t>
      </w:r>
      <w:r>
        <w:rPr>
          <w:rFonts w:cs="宋体"/>
          <w:color w:val="auto"/>
          <w:spacing w:val="-1"/>
          <w:lang w:eastAsia="zh-CN"/>
        </w:rPr>
        <w:t>图纸无具体</w:t>
      </w:r>
      <w:r>
        <w:rPr>
          <w:color w:val="auto"/>
          <w:spacing w:val="-1"/>
          <w:lang w:eastAsia="zh-CN"/>
        </w:rPr>
        <w:t>规</w:t>
      </w:r>
      <w:r>
        <w:rPr>
          <w:rFonts w:cs="宋体"/>
          <w:color w:val="auto"/>
          <w:spacing w:val="-1"/>
          <w:lang w:eastAsia="zh-CN"/>
        </w:rPr>
        <w:t>定时</w:t>
      </w:r>
      <w:r>
        <w:rPr>
          <w:color w:val="auto"/>
          <w:spacing w:val="-1"/>
          <w:lang w:eastAsia="zh-CN"/>
        </w:rPr>
        <w:t>，</w:t>
      </w:r>
      <w:r>
        <w:rPr>
          <w:rFonts w:cs="宋体"/>
          <w:color w:val="auto"/>
          <w:spacing w:val="-1"/>
          <w:lang w:eastAsia="zh-CN"/>
        </w:rPr>
        <w:t>其</w:t>
      </w:r>
      <w:r>
        <w:rPr>
          <w:color w:val="auto"/>
          <w:spacing w:val="-1"/>
          <w:lang w:eastAsia="zh-CN"/>
        </w:rPr>
        <w:t>中</w:t>
      </w:r>
      <w:r>
        <w:rPr>
          <w:rFonts w:ascii="Times New Roman" w:hAnsi="Times New Roman" w:eastAsia="Times New Roman" w:cs="Times New Roman"/>
          <w:color w:val="auto"/>
          <w:lang w:eastAsia="zh-CN"/>
        </w:rPr>
        <w:t>28</w:t>
      </w:r>
      <w:r>
        <w:rPr>
          <w:rFonts w:cs="宋体"/>
          <w:color w:val="auto"/>
          <w:spacing w:val="1"/>
          <w:lang w:eastAsia="zh-CN"/>
        </w:rPr>
        <w:t>天抗压</w:t>
      </w:r>
      <w:r>
        <w:rPr>
          <w:color w:val="auto"/>
          <w:spacing w:val="1"/>
          <w:lang w:eastAsia="zh-CN"/>
        </w:rPr>
        <w:t>强</w:t>
      </w:r>
      <w:r>
        <w:rPr>
          <w:rFonts w:cs="宋体"/>
          <w:color w:val="auto"/>
          <w:spacing w:val="1"/>
          <w:lang w:eastAsia="zh-CN"/>
        </w:rPr>
        <w:t>度不低于</w:t>
      </w:r>
      <w:r>
        <w:rPr>
          <w:rFonts w:ascii="Times New Roman" w:hAnsi="Times New Roman" w:eastAsia="Times New Roman" w:cs="Times New Roman"/>
          <w:color w:val="auto"/>
          <w:spacing w:val="-2"/>
          <w:lang w:eastAsia="zh-CN"/>
        </w:rPr>
        <w:t>50MPa</w:t>
      </w:r>
      <w:r>
        <w:rPr>
          <w:rFonts w:cs="宋体"/>
          <w:color w:val="auto"/>
          <w:spacing w:val="-2"/>
          <w:lang w:eastAsia="zh-CN"/>
        </w:rPr>
        <w:t>、抗</w:t>
      </w:r>
    </w:p>
    <w:p>
      <w:pPr>
        <w:pStyle w:val="13"/>
        <w:jc w:val="both"/>
        <w:rPr>
          <w:rFonts w:cs="宋体"/>
          <w:color w:val="auto"/>
          <w:lang w:eastAsia="zh-CN"/>
        </w:rPr>
      </w:pPr>
      <w:r>
        <w:rPr>
          <w:rFonts w:cs="宋体"/>
          <w:color w:val="auto"/>
          <w:lang w:eastAsia="zh-CN"/>
        </w:rPr>
        <w:t>折</w:t>
      </w:r>
      <w:r>
        <w:rPr>
          <w:color w:val="auto"/>
          <w:lang w:eastAsia="zh-CN"/>
        </w:rPr>
        <w:t>强</w:t>
      </w:r>
      <w:r>
        <w:rPr>
          <w:rFonts w:cs="宋体"/>
          <w:color w:val="auto"/>
          <w:lang w:eastAsia="zh-CN"/>
        </w:rPr>
        <w:t>度不低于</w:t>
      </w:r>
      <w:r>
        <w:rPr>
          <w:rFonts w:ascii="Times New Roman" w:hAnsi="Times New Roman" w:eastAsia="Times New Roman" w:cs="Times New Roman"/>
          <w:color w:val="auto"/>
          <w:lang w:eastAsia="zh-CN"/>
        </w:rPr>
        <w:t>10MPa</w:t>
      </w:r>
      <w:r>
        <w:rPr>
          <w:rFonts w:cs="宋体"/>
          <w:color w:val="auto"/>
          <w:lang w:eastAsia="zh-CN"/>
        </w:rPr>
        <w:t>。</w:t>
      </w:r>
    </w:p>
    <w:p>
      <w:pPr>
        <w:pStyle w:val="13"/>
        <w:ind w:left="516"/>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5</w:t>
      </w:r>
      <w:r>
        <w:rPr>
          <w:rFonts w:cs="宋体"/>
          <w:color w:val="auto"/>
          <w:w w:val="95"/>
          <w:lang w:eastAsia="zh-CN"/>
        </w:rPr>
        <w:t>）水泥浆应由精确称</w:t>
      </w:r>
      <w:r>
        <w:rPr>
          <w:color w:val="auto"/>
          <w:w w:val="95"/>
          <w:lang w:eastAsia="zh-CN"/>
        </w:rPr>
        <w:t>量</w:t>
      </w:r>
      <w:r>
        <w:rPr>
          <w:rFonts w:cs="宋体"/>
          <w:color w:val="auto"/>
          <w:w w:val="95"/>
          <w:lang w:eastAsia="zh-CN"/>
        </w:rPr>
        <w:t>的</w:t>
      </w:r>
      <w:r>
        <w:rPr>
          <w:color w:val="auto"/>
          <w:w w:val="95"/>
          <w:lang w:eastAsia="zh-CN"/>
        </w:rPr>
        <w:t>强</w:t>
      </w:r>
      <w:r>
        <w:rPr>
          <w:rFonts w:cs="宋体"/>
          <w:color w:val="auto"/>
          <w:w w:val="95"/>
          <w:lang w:eastAsia="zh-CN"/>
        </w:rPr>
        <w:t xml:space="preserve">度等级不低于 </w:t>
      </w:r>
      <w:r>
        <w:rPr>
          <w:rFonts w:ascii="Times New Roman" w:hAnsi="Times New Roman" w:eastAsia="Times New Roman" w:cs="Times New Roman"/>
          <w:color w:val="auto"/>
          <w:w w:val="95"/>
          <w:lang w:eastAsia="zh-CN"/>
        </w:rPr>
        <w:t xml:space="preserve">42.5   </w:t>
      </w:r>
      <w:r>
        <w:rPr>
          <w:rFonts w:cs="宋体"/>
          <w:color w:val="auto"/>
          <w:w w:val="95"/>
          <w:lang w:eastAsia="zh-CN"/>
        </w:rPr>
        <w:t>级低碱普通硅酸盐水泥</w:t>
      </w:r>
      <w:r>
        <w:rPr>
          <w:color w:val="auto"/>
          <w:w w:val="95"/>
          <w:lang w:eastAsia="zh-CN"/>
        </w:rPr>
        <w:t>和</w:t>
      </w:r>
      <w:r>
        <w:rPr>
          <w:rFonts w:cs="宋体"/>
          <w:color w:val="auto"/>
          <w:w w:val="95"/>
          <w:lang w:eastAsia="zh-CN"/>
        </w:rPr>
        <w:t>水组</w:t>
      </w:r>
      <w:r>
        <w:rPr>
          <w:color w:val="auto"/>
          <w:w w:val="95"/>
          <w:lang w:eastAsia="zh-CN"/>
        </w:rPr>
        <w:t>成</w:t>
      </w:r>
      <w:r>
        <w:rPr>
          <w:rFonts w:cs="宋体"/>
          <w:color w:val="auto"/>
          <w:w w:val="95"/>
          <w:lang w:eastAsia="zh-CN"/>
        </w:rPr>
        <w:t>。所用水泥龄</w:t>
      </w:r>
    </w:p>
    <w:p>
      <w:pPr>
        <w:pStyle w:val="13"/>
        <w:jc w:val="both"/>
        <w:rPr>
          <w:rFonts w:cs="宋体"/>
          <w:color w:val="auto"/>
          <w:lang w:eastAsia="zh-CN"/>
        </w:rPr>
      </w:pPr>
      <w:r>
        <w:rPr>
          <w:rFonts w:cs="宋体"/>
          <w:color w:val="auto"/>
          <w:lang w:eastAsia="zh-CN"/>
        </w:rPr>
        <w:t>期不超过</w:t>
      </w:r>
      <w:r>
        <w:rPr>
          <w:color w:val="auto"/>
          <w:lang w:eastAsia="zh-CN"/>
        </w:rPr>
        <w:t>一</w:t>
      </w:r>
      <w:r>
        <w:rPr>
          <w:rFonts w:cs="宋体"/>
          <w:color w:val="auto"/>
          <w:lang w:eastAsia="zh-CN"/>
        </w:rPr>
        <w:t>个月。</w:t>
      </w:r>
    </w:p>
    <w:p>
      <w:pPr>
        <w:pStyle w:val="13"/>
        <w:spacing w:before="135"/>
        <w:ind w:left="516"/>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．压浆设备</w:t>
      </w:r>
    </w:p>
    <w:p>
      <w:pPr>
        <w:pStyle w:val="13"/>
        <w:ind w:left="516"/>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1</w:t>
      </w:r>
      <w:r>
        <w:rPr>
          <w:rFonts w:cs="宋体"/>
          <w:color w:val="auto"/>
          <w:w w:val="95"/>
          <w:lang w:eastAsia="zh-CN"/>
        </w:rPr>
        <w:t xml:space="preserve">）搅拌机的转速应不低于   </w:t>
      </w:r>
      <w:r>
        <w:rPr>
          <w:rFonts w:ascii="Times New Roman" w:hAnsi="Times New Roman" w:eastAsia="Times New Roman" w:cs="Times New Roman"/>
          <w:color w:val="auto"/>
          <w:w w:val="95"/>
          <w:lang w:eastAsia="zh-CN"/>
        </w:rPr>
        <w:t>1000r/min</w:t>
      </w:r>
      <w:r>
        <w:rPr>
          <w:color w:val="auto"/>
          <w:w w:val="95"/>
          <w:lang w:eastAsia="zh-CN"/>
        </w:rPr>
        <w:t>，</w:t>
      </w:r>
      <w:r>
        <w:rPr>
          <w:rFonts w:cs="宋体"/>
          <w:color w:val="auto"/>
          <w:w w:val="95"/>
          <w:lang w:eastAsia="zh-CN"/>
        </w:rPr>
        <w:t>搅拌叶的形状应与转速相匹配</w:t>
      </w:r>
      <w:r>
        <w:rPr>
          <w:color w:val="auto"/>
          <w:w w:val="95"/>
          <w:lang w:eastAsia="zh-CN"/>
        </w:rPr>
        <w:t>，</w:t>
      </w:r>
      <w:r>
        <w:rPr>
          <w:rFonts w:cs="宋体"/>
          <w:color w:val="auto"/>
          <w:w w:val="95"/>
          <w:lang w:eastAsia="zh-CN"/>
        </w:rPr>
        <w:t>其叶片的线速度不宜小</w:t>
      </w:r>
    </w:p>
    <w:p>
      <w:pPr>
        <w:pStyle w:val="13"/>
        <w:jc w:val="both"/>
        <w:rPr>
          <w:rFonts w:cs="宋体"/>
          <w:color w:val="auto"/>
          <w:lang w:eastAsia="zh-CN"/>
        </w:rPr>
      </w:pPr>
      <w:r>
        <w:rPr>
          <w:rFonts w:cs="宋体"/>
          <w:color w:val="auto"/>
          <w:lang w:eastAsia="zh-CN"/>
        </w:rPr>
        <w:t>于</w:t>
      </w:r>
      <w:r>
        <w:rPr>
          <w:rFonts w:ascii="Times New Roman" w:hAnsi="Times New Roman" w:eastAsia="Times New Roman" w:cs="Times New Roman"/>
          <w:color w:val="auto"/>
          <w:lang w:eastAsia="zh-CN"/>
        </w:rPr>
        <w:t>10m/s</w:t>
      </w:r>
      <w:r>
        <w:rPr>
          <w:color w:val="auto"/>
          <w:lang w:eastAsia="zh-CN"/>
        </w:rPr>
        <w:t>，</w:t>
      </w:r>
      <w:r>
        <w:rPr>
          <w:rFonts w:cs="宋体"/>
          <w:color w:val="auto"/>
          <w:lang w:eastAsia="zh-CN"/>
        </w:rPr>
        <w:t>最</w:t>
      </w:r>
      <w:r>
        <w:rPr>
          <w:color w:val="auto"/>
          <w:lang w:eastAsia="zh-CN"/>
        </w:rPr>
        <w:t>高</w:t>
      </w:r>
      <w:r>
        <w:rPr>
          <w:rFonts w:cs="宋体"/>
          <w:color w:val="auto"/>
          <w:lang w:eastAsia="zh-CN"/>
        </w:rPr>
        <w:t>线速宜限</w:t>
      </w:r>
      <w:r>
        <w:rPr>
          <w:color w:val="auto"/>
          <w:lang w:eastAsia="zh-CN"/>
        </w:rPr>
        <w:t>制</w:t>
      </w:r>
      <w:r>
        <w:rPr>
          <w:rFonts w:cs="宋体"/>
          <w:color w:val="auto"/>
          <w:lang w:eastAsia="zh-CN"/>
        </w:rPr>
        <w:t>在</w:t>
      </w:r>
      <w:r>
        <w:rPr>
          <w:rFonts w:ascii="Times New Roman" w:hAnsi="Times New Roman" w:eastAsia="Times New Roman" w:cs="Times New Roman"/>
          <w:color w:val="auto"/>
          <w:lang w:eastAsia="zh-CN"/>
        </w:rPr>
        <w:t>20m/s</w:t>
      </w:r>
      <w:r>
        <w:rPr>
          <w:rFonts w:cs="宋体"/>
          <w:color w:val="auto"/>
          <w:lang w:eastAsia="zh-CN"/>
        </w:rPr>
        <w:t>以内</w:t>
      </w:r>
      <w:r>
        <w:rPr>
          <w:color w:val="auto"/>
          <w:lang w:eastAsia="zh-CN"/>
        </w:rPr>
        <w:t>，</w:t>
      </w:r>
      <w:r>
        <w:rPr>
          <w:rFonts w:cs="宋体"/>
          <w:color w:val="auto"/>
          <w:lang w:eastAsia="zh-CN"/>
        </w:rPr>
        <w:t>且应能</w:t>
      </w:r>
      <w:r>
        <w:rPr>
          <w:color w:val="auto"/>
          <w:lang w:eastAsia="zh-CN"/>
        </w:rPr>
        <w:t>满</w:t>
      </w:r>
      <w:r>
        <w:rPr>
          <w:rFonts w:cs="宋体"/>
          <w:color w:val="auto"/>
          <w:lang w:eastAsia="zh-CN"/>
        </w:rPr>
        <w:t>足在</w:t>
      </w:r>
      <w:r>
        <w:rPr>
          <w:color w:val="auto"/>
          <w:lang w:eastAsia="zh-CN"/>
        </w:rPr>
        <w:t>规</w:t>
      </w:r>
      <w:r>
        <w:rPr>
          <w:rFonts w:cs="宋体"/>
          <w:color w:val="auto"/>
          <w:lang w:eastAsia="zh-CN"/>
        </w:rPr>
        <w:t>定时间内搅拌均匀的要求。</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2</w:t>
      </w:r>
      <w:r>
        <w:rPr>
          <w:rFonts w:cs="宋体"/>
          <w:color w:val="auto"/>
          <w:lang w:eastAsia="zh-CN"/>
        </w:rPr>
        <w:t>）</w:t>
      </w:r>
      <w:r>
        <w:rPr>
          <w:rFonts w:cs="宋体"/>
          <w:color w:val="auto"/>
          <w:spacing w:val="2"/>
          <w:lang w:eastAsia="zh-CN"/>
        </w:rPr>
        <w:t>压</w:t>
      </w:r>
      <w:r>
        <w:rPr>
          <w:rFonts w:cs="宋体"/>
          <w:color w:val="auto"/>
          <w:lang w:eastAsia="zh-CN"/>
        </w:rPr>
        <w:t>浆</w:t>
      </w:r>
      <w:r>
        <w:rPr>
          <w:rFonts w:cs="宋体"/>
          <w:color w:val="auto"/>
          <w:spacing w:val="2"/>
          <w:lang w:eastAsia="zh-CN"/>
        </w:rPr>
        <w:t>机</w:t>
      </w:r>
      <w:r>
        <w:rPr>
          <w:rFonts w:cs="宋体"/>
          <w:color w:val="auto"/>
          <w:lang w:eastAsia="zh-CN"/>
        </w:rPr>
        <w:t>应</w:t>
      </w:r>
      <w:r>
        <w:rPr>
          <w:rFonts w:cs="宋体"/>
          <w:color w:val="auto"/>
          <w:spacing w:val="2"/>
          <w:lang w:eastAsia="zh-CN"/>
        </w:rPr>
        <w:t>采</w:t>
      </w:r>
      <w:r>
        <w:rPr>
          <w:rFonts w:cs="宋体"/>
          <w:color w:val="auto"/>
          <w:lang w:eastAsia="zh-CN"/>
        </w:rPr>
        <w:t>用</w:t>
      </w:r>
      <w:r>
        <w:rPr>
          <w:rFonts w:cs="宋体"/>
          <w:color w:val="auto"/>
          <w:spacing w:val="2"/>
          <w:lang w:eastAsia="zh-CN"/>
        </w:rPr>
        <w:t>活</w:t>
      </w:r>
      <w:r>
        <w:rPr>
          <w:rFonts w:cs="宋体"/>
          <w:color w:val="auto"/>
          <w:lang w:eastAsia="zh-CN"/>
        </w:rPr>
        <w:t>塞</w:t>
      </w:r>
      <w:r>
        <w:rPr>
          <w:rFonts w:cs="宋体"/>
          <w:color w:val="auto"/>
          <w:spacing w:val="2"/>
          <w:lang w:eastAsia="zh-CN"/>
        </w:rPr>
        <w:t>式</w:t>
      </w:r>
      <w:r>
        <w:rPr>
          <w:rFonts w:cs="宋体"/>
          <w:color w:val="auto"/>
          <w:lang w:eastAsia="zh-CN"/>
        </w:rPr>
        <w:t>可</w:t>
      </w:r>
      <w:r>
        <w:rPr>
          <w:rFonts w:cs="宋体"/>
          <w:color w:val="auto"/>
          <w:spacing w:val="2"/>
          <w:lang w:eastAsia="zh-CN"/>
        </w:rPr>
        <w:t>连</w:t>
      </w:r>
      <w:r>
        <w:rPr>
          <w:rFonts w:cs="宋体"/>
          <w:color w:val="auto"/>
          <w:lang w:eastAsia="zh-CN"/>
        </w:rPr>
        <w:t>续</w:t>
      </w:r>
      <w:r>
        <w:rPr>
          <w:rFonts w:cs="宋体"/>
          <w:color w:val="auto"/>
          <w:spacing w:val="2"/>
          <w:lang w:eastAsia="zh-CN"/>
        </w:rPr>
        <w:t>作</w:t>
      </w:r>
      <w:r>
        <w:rPr>
          <w:rFonts w:cs="宋体"/>
          <w:color w:val="auto"/>
          <w:lang w:eastAsia="zh-CN"/>
        </w:rPr>
        <w:t>业</w:t>
      </w:r>
      <w:r>
        <w:rPr>
          <w:rFonts w:cs="宋体"/>
          <w:color w:val="auto"/>
          <w:spacing w:val="2"/>
          <w:lang w:eastAsia="zh-CN"/>
        </w:rPr>
        <w:t>的</w:t>
      </w:r>
      <w:r>
        <w:rPr>
          <w:rFonts w:cs="宋体"/>
          <w:color w:val="auto"/>
          <w:lang w:eastAsia="zh-CN"/>
        </w:rPr>
        <w:t>压</w:t>
      </w:r>
      <w:r>
        <w:rPr>
          <w:rFonts w:cs="宋体"/>
          <w:color w:val="auto"/>
          <w:spacing w:val="2"/>
          <w:lang w:eastAsia="zh-CN"/>
        </w:rPr>
        <w:t>浆</w:t>
      </w:r>
      <w:r>
        <w:rPr>
          <w:rFonts w:cs="宋体"/>
          <w:color w:val="auto"/>
          <w:lang w:eastAsia="zh-CN"/>
        </w:rPr>
        <w:t>泵</w:t>
      </w:r>
      <w:r>
        <w:rPr>
          <w:color w:val="auto"/>
          <w:spacing w:val="2"/>
          <w:lang w:eastAsia="zh-CN"/>
        </w:rPr>
        <w:t>，</w:t>
      </w:r>
      <w:r>
        <w:rPr>
          <w:rFonts w:cs="宋体"/>
          <w:color w:val="auto"/>
          <w:lang w:eastAsia="zh-CN"/>
        </w:rPr>
        <w:t>不</w:t>
      </w:r>
      <w:r>
        <w:rPr>
          <w:rFonts w:cs="宋体"/>
          <w:color w:val="auto"/>
          <w:spacing w:val="2"/>
          <w:lang w:eastAsia="zh-CN"/>
        </w:rPr>
        <w:t>得</w:t>
      </w:r>
      <w:r>
        <w:rPr>
          <w:rFonts w:cs="宋体"/>
          <w:color w:val="auto"/>
          <w:lang w:eastAsia="zh-CN"/>
        </w:rPr>
        <w:t>采</w:t>
      </w:r>
      <w:r>
        <w:rPr>
          <w:rFonts w:cs="宋体"/>
          <w:color w:val="auto"/>
          <w:spacing w:val="2"/>
          <w:lang w:eastAsia="zh-CN"/>
        </w:rPr>
        <w:t>用</w:t>
      </w:r>
      <w:r>
        <w:rPr>
          <w:rFonts w:cs="宋体"/>
          <w:color w:val="auto"/>
          <w:lang w:eastAsia="zh-CN"/>
        </w:rPr>
        <w:t>风</w:t>
      </w:r>
      <w:r>
        <w:rPr>
          <w:rFonts w:cs="宋体"/>
          <w:color w:val="auto"/>
          <w:spacing w:val="2"/>
          <w:lang w:eastAsia="zh-CN"/>
        </w:rPr>
        <w:t>压</w:t>
      </w:r>
      <w:r>
        <w:rPr>
          <w:rFonts w:cs="宋体"/>
          <w:color w:val="auto"/>
          <w:lang w:eastAsia="zh-CN"/>
        </w:rPr>
        <w:t>式</w:t>
      </w:r>
      <w:r>
        <w:rPr>
          <w:rFonts w:cs="宋体"/>
          <w:color w:val="auto"/>
          <w:spacing w:val="2"/>
          <w:lang w:eastAsia="zh-CN"/>
        </w:rPr>
        <w:t>压</w:t>
      </w:r>
      <w:r>
        <w:rPr>
          <w:rFonts w:cs="宋体"/>
          <w:color w:val="auto"/>
          <w:lang w:eastAsia="zh-CN"/>
        </w:rPr>
        <w:t>浆</w:t>
      </w:r>
      <w:r>
        <w:rPr>
          <w:rFonts w:cs="宋体"/>
          <w:color w:val="auto"/>
          <w:spacing w:val="2"/>
          <w:lang w:eastAsia="zh-CN"/>
        </w:rPr>
        <w:t>泵</w:t>
      </w:r>
      <w:r>
        <w:rPr>
          <w:color w:val="auto"/>
          <w:lang w:eastAsia="zh-CN"/>
        </w:rPr>
        <w:t>进</w:t>
      </w:r>
      <w:r>
        <w:rPr>
          <w:color w:val="auto"/>
          <w:spacing w:val="2"/>
          <w:lang w:eastAsia="zh-CN"/>
        </w:rPr>
        <w:t>行</w:t>
      </w:r>
      <w:r>
        <w:rPr>
          <w:rFonts w:cs="宋体"/>
          <w:color w:val="auto"/>
          <w:lang w:eastAsia="zh-CN"/>
        </w:rPr>
        <w:t>压</w:t>
      </w:r>
      <w:r>
        <w:rPr>
          <w:rFonts w:cs="宋体"/>
          <w:color w:val="auto"/>
          <w:spacing w:val="2"/>
          <w:lang w:eastAsia="zh-CN"/>
        </w:rPr>
        <w:t>浆</w:t>
      </w:r>
      <w:r>
        <w:rPr>
          <w:rFonts w:cs="宋体"/>
          <w:color w:val="auto"/>
          <w:lang w:eastAsia="zh-CN"/>
        </w:rPr>
        <w:t>。</w:t>
      </w:r>
    </w:p>
    <w:p>
      <w:pPr>
        <w:pStyle w:val="13"/>
        <w:spacing w:before="119"/>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）真空泵应能达到</w:t>
      </w:r>
      <w:r>
        <w:rPr>
          <w:rFonts w:ascii="Times New Roman" w:hAnsi="Times New Roman" w:eastAsia="Times New Roman" w:cs="Times New Roman"/>
          <w:color w:val="auto"/>
          <w:lang w:eastAsia="zh-CN"/>
        </w:rPr>
        <w:t>0.10MPa</w:t>
      </w:r>
      <w:r>
        <w:rPr>
          <w:rFonts w:cs="宋体"/>
          <w:color w:val="auto"/>
          <w:lang w:eastAsia="zh-CN"/>
        </w:rPr>
        <w:t>的负压力。</w:t>
      </w:r>
    </w:p>
    <w:p>
      <w:pPr>
        <w:pStyle w:val="13"/>
        <w:spacing w:line="336" w:lineRule="auto"/>
        <w:ind w:right="217" w:firstLine="396"/>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4</w:t>
      </w:r>
      <w:r>
        <w:rPr>
          <w:rFonts w:cs="宋体"/>
          <w:color w:val="auto"/>
          <w:spacing w:val="1"/>
          <w:w w:val="95"/>
          <w:lang w:eastAsia="zh-CN"/>
        </w:rPr>
        <w:t>）压力表在第</w:t>
      </w:r>
      <w:r>
        <w:rPr>
          <w:color w:val="auto"/>
          <w:spacing w:val="1"/>
          <w:w w:val="95"/>
          <w:lang w:eastAsia="zh-CN"/>
        </w:rPr>
        <w:t>一</w:t>
      </w:r>
      <w:r>
        <w:rPr>
          <w:rFonts w:cs="宋体"/>
          <w:color w:val="auto"/>
          <w:spacing w:val="1"/>
          <w:w w:val="95"/>
          <w:lang w:eastAsia="zh-CN"/>
        </w:rPr>
        <w:t>次使用前及此后监</w:t>
      </w:r>
      <w:r>
        <w:rPr>
          <w:color w:val="auto"/>
          <w:spacing w:val="1"/>
          <w:w w:val="95"/>
          <w:lang w:eastAsia="zh-CN"/>
        </w:rPr>
        <w:t>理人</w:t>
      </w:r>
      <w:r>
        <w:rPr>
          <w:rFonts w:cs="宋体"/>
          <w:color w:val="auto"/>
          <w:spacing w:val="1"/>
          <w:w w:val="95"/>
          <w:lang w:eastAsia="zh-CN"/>
        </w:rPr>
        <w:t>认</w:t>
      </w:r>
      <w:r>
        <w:rPr>
          <w:color w:val="auto"/>
          <w:spacing w:val="1"/>
          <w:w w:val="95"/>
          <w:lang w:eastAsia="zh-CN"/>
        </w:rPr>
        <w:t>为</w:t>
      </w:r>
      <w:r>
        <w:rPr>
          <w:rFonts w:cs="宋体"/>
          <w:color w:val="auto"/>
          <w:spacing w:val="1"/>
          <w:w w:val="95"/>
          <w:lang w:eastAsia="zh-CN"/>
        </w:rPr>
        <w:t>需要时应</w:t>
      </w:r>
      <w:r>
        <w:rPr>
          <w:color w:val="auto"/>
          <w:spacing w:val="1"/>
          <w:w w:val="95"/>
          <w:lang w:eastAsia="zh-CN"/>
        </w:rPr>
        <w:t>加</w:t>
      </w:r>
      <w:r>
        <w:rPr>
          <w:rFonts w:cs="宋体"/>
          <w:color w:val="auto"/>
          <w:spacing w:val="1"/>
          <w:w w:val="95"/>
          <w:lang w:eastAsia="zh-CN"/>
        </w:rPr>
        <w:t>以校准。所有设备在压浆操作</w:t>
      </w:r>
      <w:r>
        <w:rPr>
          <w:color w:val="auto"/>
          <w:spacing w:val="1"/>
          <w:w w:val="95"/>
          <w:lang w:eastAsia="zh-CN"/>
        </w:rPr>
        <w:t>中</w:t>
      </w:r>
      <w:r>
        <w:rPr>
          <w:rFonts w:cs="宋体"/>
          <w:color w:val="auto"/>
          <w:spacing w:val="1"/>
          <w:w w:val="95"/>
          <w:lang w:eastAsia="zh-CN"/>
        </w:rPr>
        <w:t>至少</w:t>
      </w:r>
      <w:r>
        <w:rPr>
          <w:rFonts w:cs="宋体"/>
          <w:color w:val="auto"/>
          <w:lang w:eastAsia="zh-CN"/>
        </w:rPr>
        <w:t>每</w:t>
      </w:r>
      <w:r>
        <w:rPr>
          <w:rFonts w:ascii="Times New Roman" w:hAnsi="Times New Roman" w:eastAsia="Times New Roman" w:cs="Times New Roman"/>
          <w:color w:val="auto"/>
          <w:lang w:eastAsia="zh-CN"/>
        </w:rPr>
        <w:t>3</w:t>
      </w:r>
      <w:r>
        <w:rPr>
          <w:rFonts w:cs="宋体"/>
          <w:color w:val="auto"/>
          <w:spacing w:val="3"/>
          <w:lang w:eastAsia="zh-CN"/>
        </w:rPr>
        <w:t>个小时用清洁水彻底清洗</w:t>
      </w:r>
      <w:r>
        <w:rPr>
          <w:color w:val="auto"/>
          <w:spacing w:val="3"/>
          <w:lang w:eastAsia="zh-CN"/>
        </w:rPr>
        <w:t>一</w:t>
      </w:r>
      <w:r>
        <w:rPr>
          <w:rFonts w:cs="宋体"/>
          <w:color w:val="auto"/>
          <w:spacing w:val="3"/>
          <w:lang w:eastAsia="zh-CN"/>
        </w:rPr>
        <w:t>次</w:t>
      </w:r>
      <w:r>
        <w:rPr>
          <w:color w:val="auto"/>
          <w:spacing w:val="3"/>
          <w:lang w:eastAsia="zh-CN"/>
        </w:rPr>
        <w:t>，</w:t>
      </w:r>
      <w:r>
        <w:rPr>
          <w:rFonts w:cs="宋体"/>
          <w:color w:val="auto"/>
          <w:spacing w:val="3"/>
          <w:lang w:eastAsia="zh-CN"/>
        </w:rPr>
        <w:t>每天使用结束时也应清洗</w:t>
      </w:r>
      <w:r>
        <w:rPr>
          <w:color w:val="auto"/>
          <w:spacing w:val="3"/>
          <w:lang w:eastAsia="zh-CN"/>
        </w:rPr>
        <w:t>一</w:t>
      </w:r>
      <w:r>
        <w:rPr>
          <w:rFonts w:cs="宋体"/>
          <w:color w:val="auto"/>
          <w:spacing w:val="3"/>
          <w:lang w:eastAsia="zh-CN"/>
        </w:rPr>
        <w:t>次。压力表的最小分度值应不大于</w:t>
      </w:r>
      <w:r>
        <w:rPr>
          <w:rFonts w:ascii="Times New Roman" w:hAnsi="Times New Roman" w:eastAsia="Times New Roman" w:cs="Times New Roman"/>
          <w:color w:val="auto"/>
          <w:w w:val="95"/>
          <w:lang w:eastAsia="zh-CN"/>
        </w:rPr>
        <w:t>0.1MPa</w:t>
      </w:r>
      <w:r>
        <w:rPr>
          <w:color w:val="auto"/>
          <w:w w:val="95"/>
          <w:lang w:eastAsia="zh-CN"/>
        </w:rPr>
        <w:t>，</w:t>
      </w:r>
      <w:r>
        <w:rPr>
          <w:rFonts w:cs="宋体"/>
          <w:color w:val="auto"/>
          <w:w w:val="95"/>
          <w:lang w:eastAsia="zh-CN"/>
        </w:rPr>
        <w:t>最大</w:t>
      </w:r>
      <w:r>
        <w:rPr>
          <w:color w:val="auto"/>
          <w:w w:val="95"/>
          <w:lang w:eastAsia="zh-CN"/>
        </w:rPr>
        <w:t>量程</w:t>
      </w:r>
      <w:r>
        <w:rPr>
          <w:rFonts w:cs="宋体"/>
          <w:color w:val="auto"/>
          <w:w w:val="95"/>
          <w:lang w:eastAsia="zh-CN"/>
        </w:rPr>
        <w:t>应使实际</w:t>
      </w:r>
      <w:r>
        <w:rPr>
          <w:color w:val="auto"/>
          <w:w w:val="95"/>
          <w:lang w:eastAsia="zh-CN"/>
        </w:rPr>
        <w:t>工</w:t>
      </w:r>
      <w:r>
        <w:rPr>
          <w:rFonts w:cs="宋体"/>
          <w:color w:val="auto"/>
          <w:w w:val="95"/>
          <w:lang w:eastAsia="zh-CN"/>
        </w:rPr>
        <w:t xml:space="preserve">作压力在其 </w:t>
      </w:r>
      <w:r>
        <w:rPr>
          <w:rFonts w:ascii="Times New Roman" w:hAnsi="Times New Roman" w:eastAsia="Times New Roman" w:cs="Times New Roman"/>
          <w:color w:val="auto"/>
          <w:w w:val="95"/>
          <w:lang w:eastAsia="zh-CN"/>
        </w:rPr>
        <w:t>25%~75%</w:t>
      </w:r>
      <w:r>
        <w:rPr>
          <w:rFonts w:cs="宋体"/>
          <w:color w:val="auto"/>
          <w:w w:val="95"/>
          <w:lang w:eastAsia="zh-CN"/>
        </w:rPr>
        <w:t>的</w:t>
      </w:r>
      <w:r>
        <w:rPr>
          <w:color w:val="auto"/>
          <w:w w:val="95"/>
          <w:lang w:eastAsia="zh-CN"/>
        </w:rPr>
        <w:t>量程范</w:t>
      </w:r>
      <w:r>
        <w:rPr>
          <w:rFonts w:cs="宋体"/>
          <w:color w:val="auto"/>
          <w:w w:val="95"/>
          <w:lang w:eastAsia="zh-CN"/>
        </w:rPr>
        <w:t>围内。</w:t>
      </w:r>
    </w:p>
    <w:p>
      <w:pPr>
        <w:pStyle w:val="13"/>
        <w:spacing w:before="25"/>
        <w:ind w:left="51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．压浆</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1</w:t>
      </w:r>
      <w:r>
        <w:rPr>
          <w:rFonts w:cs="宋体"/>
          <w:color w:val="auto"/>
          <w:spacing w:val="2"/>
          <w:lang w:eastAsia="zh-CN"/>
        </w:rPr>
        <w:t>）</w:t>
      </w:r>
      <w:r>
        <w:rPr>
          <w:color w:val="auto"/>
          <w:spacing w:val="2"/>
          <w:lang w:eastAsia="zh-CN"/>
        </w:rPr>
        <w:t>张</w:t>
      </w:r>
      <w:r>
        <w:rPr>
          <w:rFonts w:cs="宋体"/>
          <w:color w:val="auto"/>
          <w:spacing w:val="2"/>
          <w:lang w:eastAsia="zh-CN"/>
        </w:rPr>
        <w:t>拉</w:t>
      </w:r>
      <w:r>
        <w:rPr>
          <w:color w:val="auto"/>
          <w:spacing w:val="2"/>
          <w:lang w:eastAsia="zh-CN"/>
        </w:rPr>
        <w:t>施工</w:t>
      </w:r>
      <w:r>
        <w:rPr>
          <w:rFonts w:cs="宋体"/>
          <w:color w:val="auto"/>
          <w:spacing w:val="2"/>
          <w:lang w:eastAsia="zh-CN"/>
        </w:rPr>
        <w:t>完</w:t>
      </w:r>
      <w:r>
        <w:rPr>
          <w:color w:val="auto"/>
          <w:spacing w:val="2"/>
          <w:lang w:eastAsia="zh-CN"/>
        </w:rPr>
        <w:t>成</w:t>
      </w:r>
      <w:r>
        <w:rPr>
          <w:rFonts w:cs="宋体"/>
          <w:color w:val="auto"/>
          <w:spacing w:val="2"/>
          <w:lang w:eastAsia="zh-CN"/>
        </w:rPr>
        <w:t>后</w:t>
      </w:r>
      <w:r>
        <w:rPr>
          <w:color w:val="auto"/>
          <w:spacing w:val="2"/>
          <w:lang w:eastAsia="zh-CN"/>
        </w:rPr>
        <w:t>，</w:t>
      </w:r>
      <w:r>
        <w:rPr>
          <w:rFonts w:cs="宋体"/>
          <w:color w:val="auto"/>
          <w:spacing w:val="2"/>
          <w:lang w:eastAsia="zh-CN"/>
        </w:rPr>
        <w:t>清水冲洗</w:t>
      </w:r>
      <w:r>
        <w:rPr>
          <w:color w:val="auto"/>
          <w:spacing w:val="2"/>
          <w:lang w:eastAsia="zh-CN"/>
        </w:rPr>
        <w:t>，高</w:t>
      </w:r>
      <w:r>
        <w:rPr>
          <w:rFonts w:cs="宋体"/>
          <w:color w:val="auto"/>
          <w:spacing w:val="2"/>
          <w:lang w:eastAsia="zh-CN"/>
        </w:rPr>
        <w:t>压风吹干</w:t>
      </w:r>
      <w:r>
        <w:rPr>
          <w:color w:val="auto"/>
          <w:spacing w:val="2"/>
          <w:lang w:eastAsia="zh-CN"/>
        </w:rPr>
        <w:t>，</w:t>
      </w:r>
      <w:r>
        <w:rPr>
          <w:rFonts w:cs="宋体"/>
          <w:color w:val="auto"/>
          <w:spacing w:val="2"/>
          <w:lang w:eastAsia="zh-CN"/>
        </w:rPr>
        <w:t>然后封锚</w:t>
      </w:r>
      <w:r>
        <w:rPr>
          <w:color w:val="auto"/>
          <w:spacing w:val="2"/>
          <w:lang w:eastAsia="zh-CN"/>
        </w:rPr>
        <w:t>，</w:t>
      </w:r>
      <w:r>
        <w:rPr>
          <w:rFonts w:cs="宋体"/>
          <w:color w:val="auto"/>
          <w:spacing w:val="2"/>
          <w:lang w:eastAsia="zh-CN"/>
        </w:rPr>
        <w:t>抽真空</w:t>
      </w:r>
      <w:r>
        <w:rPr>
          <w:color w:val="auto"/>
          <w:spacing w:val="2"/>
          <w:lang w:eastAsia="zh-CN"/>
        </w:rPr>
        <w:t>，</w:t>
      </w:r>
      <w:r>
        <w:rPr>
          <w:rFonts w:cs="宋体"/>
          <w:color w:val="auto"/>
          <w:spacing w:val="2"/>
          <w:lang w:eastAsia="zh-CN"/>
        </w:rPr>
        <w:t>压浆</w:t>
      </w:r>
      <w:r>
        <w:rPr>
          <w:color w:val="auto"/>
          <w:spacing w:val="2"/>
          <w:lang w:eastAsia="zh-CN"/>
        </w:rPr>
        <w:t>，</w:t>
      </w:r>
      <w:r>
        <w:rPr>
          <w:rFonts w:cs="宋体"/>
          <w:color w:val="auto"/>
          <w:spacing w:val="2"/>
          <w:lang w:eastAsia="zh-CN"/>
        </w:rPr>
        <w:t>搅拌机及储浆罐的</w:t>
      </w:r>
    </w:p>
    <w:p>
      <w:pPr>
        <w:pStyle w:val="13"/>
        <w:jc w:val="both"/>
        <w:rPr>
          <w:rFonts w:cs="宋体"/>
          <w:color w:val="auto"/>
          <w:lang w:eastAsia="zh-CN"/>
        </w:rPr>
      </w:pPr>
      <w:r>
        <w:rPr>
          <w:rFonts w:cs="宋体"/>
          <w:color w:val="auto"/>
          <w:lang w:eastAsia="zh-CN"/>
        </w:rPr>
        <w:t>体积必须大于所要压注的</w:t>
      </w:r>
      <w:r>
        <w:rPr>
          <w:color w:val="auto"/>
          <w:lang w:eastAsia="zh-CN"/>
        </w:rPr>
        <w:t>一</w:t>
      </w:r>
      <w:r>
        <w:rPr>
          <w:rFonts w:cs="宋体"/>
          <w:color w:val="auto"/>
          <w:lang w:eastAsia="zh-CN"/>
        </w:rPr>
        <w:t>条预应力孔道体积。</w:t>
      </w:r>
    </w:p>
    <w:p>
      <w:pPr>
        <w:pStyle w:val="13"/>
        <w:spacing w:before="133" w:line="347" w:lineRule="auto"/>
        <w:ind w:firstLine="39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2</w:t>
      </w:r>
      <w:r>
        <w:rPr>
          <w:rFonts w:cs="宋体"/>
          <w:color w:val="auto"/>
          <w:spacing w:val="-49"/>
          <w:lang w:eastAsia="zh-CN"/>
        </w:rPr>
        <w:t>）</w:t>
      </w:r>
      <w:r>
        <w:rPr>
          <w:rFonts w:cs="宋体"/>
          <w:color w:val="auto"/>
          <w:spacing w:val="2"/>
          <w:lang w:eastAsia="zh-CN"/>
        </w:rPr>
        <w:t>压</w:t>
      </w:r>
      <w:r>
        <w:rPr>
          <w:rFonts w:cs="宋体"/>
          <w:color w:val="auto"/>
          <w:lang w:eastAsia="zh-CN"/>
        </w:rPr>
        <w:t>浆</w:t>
      </w:r>
      <w:r>
        <w:rPr>
          <w:rFonts w:cs="宋体"/>
          <w:color w:val="auto"/>
          <w:spacing w:val="2"/>
          <w:lang w:eastAsia="zh-CN"/>
        </w:rPr>
        <w:t>时</w:t>
      </w:r>
      <w:r>
        <w:rPr>
          <w:color w:val="auto"/>
          <w:spacing w:val="-49"/>
          <w:lang w:eastAsia="zh-CN"/>
        </w:rPr>
        <w:t>，</w:t>
      </w:r>
      <w:r>
        <w:rPr>
          <w:rFonts w:cs="宋体"/>
          <w:color w:val="auto"/>
          <w:spacing w:val="2"/>
          <w:lang w:eastAsia="zh-CN"/>
        </w:rPr>
        <w:t>每</w:t>
      </w:r>
      <w:r>
        <w:rPr>
          <w:color w:val="auto"/>
          <w:lang w:eastAsia="zh-CN"/>
        </w:rPr>
        <w:t>一</w:t>
      </w:r>
      <w:r>
        <w:rPr>
          <w:color w:val="auto"/>
          <w:spacing w:val="2"/>
          <w:lang w:eastAsia="zh-CN"/>
        </w:rPr>
        <w:t>工</w:t>
      </w:r>
      <w:r>
        <w:rPr>
          <w:rFonts w:cs="宋体"/>
          <w:color w:val="auto"/>
          <w:lang w:eastAsia="zh-CN"/>
        </w:rPr>
        <w:t>作</w:t>
      </w:r>
      <w:r>
        <w:rPr>
          <w:rFonts w:cs="宋体"/>
          <w:color w:val="auto"/>
          <w:spacing w:val="2"/>
          <w:lang w:eastAsia="zh-CN"/>
        </w:rPr>
        <w:t>班应</w:t>
      </w:r>
      <w:r>
        <w:rPr>
          <w:rFonts w:cs="宋体"/>
          <w:color w:val="auto"/>
          <w:lang w:eastAsia="zh-CN"/>
        </w:rPr>
        <w:t>留</w:t>
      </w:r>
      <w:r>
        <w:rPr>
          <w:rFonts w:cs="宋体"/>
          <w:color w:val="auto"/>
          <w:spacing w:val="2"/>
          <w:lang w:eastAsia="zh-CN"/>
        </w:rPr>
        <w:t>取</w:t>
      </w:r>
      <w:r>
        <w:rPr>
          <w:rFonts w:cs="宋体"/>
          <w:color w:val="auto"/>
          <w:lang w:eastAsia="zh-CN"/>
        </w:rPr>
        <w:t>不</w:t>
      </w:r>
      <w:r>
        <w:rPr>
          <w:rFonts w:cs="宋体"/>
          <w:color w:val="auto"/>
          <w:spacing w:val="2"/>
          <w:lang w:eastAsia="zh-CN"/>
        </w:rPr>
        <w:t>少</w:t>
      </w:r>
      <w:r>
        <w:rPr>
          <w:rFonts w:cs="宋体"/>
          <w:color w:val="auto"/>
          <w:lang w:eastAsia="zh-CN"/>
        </w:rPr>
        <w:t>于</w:t>
      </w:r>
      <w:r>
        <w:rPr>
          <w:rFonts w:ascii="Times New Roman" w:hAnsi="Times New Roman" w:eastAsia="Times New Roman" w:cs="Times New Roman"/>
          <w:color w:val="auto"/>
          <w:lang w:eastAsia="zh-CN"/>
        </w:rPr>
        <w:t>3</w:t>
      </w:r>
      <w:r>
        <w:rPr>
          <w:rFonts w:cs="宋体"/>
          <w:color w:val="auto"/>
          <w:spacing w:val="2"/>
          <w:lang w:eastAsia="zh-CN"/>
        </w:rPr>
        <w:t>组</w:t>
      </w:r>
      <w:r>
        <w:rPr>
          <w:rFonts w:cs="宋体"/>
          <w:color w:val="auto"/>
          <w:lang w:eastAsia="zh-CN"/>
        </w:rPr>
        <w:t>尺</w:t>
      </w:r>
      <w:r>
        <w:rPr>
          <w:rFonts w:cs="宋体"/>
          <w:color w:val="auto"/>
          <w:spacing w:val="2"/>
          <w:lang w:eastAsia="zh-CN"/>
        </w:rPr>
        <w:t>寸</w:t>
      </w:r>
      <w:r>
        <w:rPr>
          <w:color w:val="auto"/>
          <w:lang w:eastAsia="zh-CN"/>
        </w:rPr>
        <w:t>为</w:t>
      </w:r>
      <w:r>
        <w:rPr>
          <w:rFonts w:ascii="Times New Roman" w:hAnsi="Times New Roman" w:eastAsia="Times New Roman" w:cs="Times New Roman"/>
          <w:color w:val="auto"/>
          <w:spacing w:val="1"/>
          <w:lang w:eastAsia="zh-CN"/>
        </w:rPr>
        <w:t>4</w:t>
      </w:r>
      <w:r>
        <w:rPr>
          <w:rFonts w:ascii="Times New Roman" w:hAnsi="Times New Roman" w:eastAsia="Times New Roman" w:cs="Times New Roman"/>
          <w:color w:val="auto"/>
          <w:spacing w:val="3"/>
          <w:lang w:eastAsia="zh-CN"/>
        </w:rPr>
        <w:t>0</w:t>
      </w:r>
      <w:r>
        <w:rPr>
          <w:rFonts w:ascii="Times New Roman" w:hAnsi="Times New Roman" w:eastAsia="Times New Roman" w:cs="Times New Roman"/>
          <w:color w:val="auto"/>
          <w:spacing w:val="-2"/>
          <w:lang w:eastAsia="zh-CN"/>
        </w:rPr>
        <w:t>m</w:t>
      </w:r>
      <w:r>
        <w:rPr>
          <w:rFonts w:ascii="Times New Roman" w:hAnsi="Times New Roman" w:eastAsia="Times New Roman" w:cs="Times New Roman"/>
          <w:color w:val="auto"/>
          <w:lang w:eastAsia="zh-CN"/>
        </w:rPr>
        <w:t>m</w:t>
      </w:r>
      <w:r>
        <w:rPr>
          <w:rFonts w:ascii="Times New Roman" w:hAnsi="Times New Roman" w:eastAsia="Times New Roman" w:cs="Times New Roman"/>
          <w:color w:val="auto"/>
          <w:spacing w:val="-1"/>
          <w:lang w:eastAsia="zh-CN"/>
        </w:rPr>
        <w:t>×</w:t>
      </w:r>
      <w:r>
        <w:rPr>
          <w:rFonts w:ascii="Times New Roman" w:hAnsi="Times New Roman" w:eastAsia="Times New Roman" w:cs="Times New Roman"/>
          <w:color w:val="auto"/>
          <w:spacing w:val="1"/>
          <w:lang w:eastAsia="zh-CN"/>
        </w:rPr>
        <w:t>40</w:t>
      </w:r>
      <w:r>
        <w:rPr>
          <w:rFonts w:ascii="Times New Roman" w:hAnsi="Times New Roman" w:eastAsia="Times New Roman" w:cs="Times New Roman"/>
          <w:color w:val="auto"/>
          <w:lang w:eastAsia="zh-CN"/>
        </w:rPr>
        <w:t>mm</w:t>
      </w:r>
      <w:r>
        <w:rPr>
          <w:rFonts w:ascii="Times New Roman" w:hAnsi="Times New Roman" w:eastAsia="Times New Roman" w:cs="Times New Roman"/>
          <w:color w:val="auto"/>
          <w:spacing w:val="-1"/>
          <w:lang w:eastAsia="zh-CN"/>
        </w:rPr>
        <w:t>×</w:t>
      </w:r>
      <w:r>
        <w:rPr>
          <w:rFonts w:ascii="Times New Roman" w:hAnsi="Times New Roman" w:eastAsia="Times New Roman" w:cs="Times New Roman"/>
          <w:color w:val="auto"/>
          <w:spacing w:val="1"/>
          <w:lang w:eastAsia="zh-CN"/>
        </w:rPr>
        <w:t>16</w:t>
      </w:r>
      <w:r>
        <w:rPr>
          <w:rFonts w:ascii="Times New Roman" w:hAnsi="Times New Roman" w:eastAsia="Times New Roman" w:cs="Times New Roman"/>
          <w:color w:val="auto"/>
          <w:spacing w:val="3"/>
          <w:lang w:eastAsia="zh-CN"/>
        </w:rPr>
        <w:t>0</w:t>
      </w:r>
      <w:r>
        <w:rPr>
          <w:rFonts w:ascii="Times New Roman" w:hAnsi="Times New Roman" w:eastAsia="Times New Roman" w:cs="Times New Roman"/>
          <w:color w:val="auto"/>
          <w:spacing w:val="-2"/>
          <w:lang w:eastAsia="zh-CN"/>
        </w:rPr>
        <w:t>m</w:t>
      </w:r>
      <w:r>
        <w:rPr>
          <w:rFonts w:ascii="Times New Roman" w:hAnsi="Times New Roman" w:eastAsia="Times New Roman" w:cs="Times New Roman"/>
          <w:color w:val="auto"/>
          <w:lang w:eastAsia="zh-CN"/>
        </w:rPr>
        <w:t>m</w:t>
      </w:r>
      <w:r>
        <w:rPr>
          <w:rFonts w:cs="宋体"/>
          <w:color w:val="auto"/>
          <w:spacing w:val="2"/>
          <w:lang w:eastAsia="zh-CN"/>
        </w:rPr>
        <w:t>的</w:t>
      </w:r>
      <w:r>
        <w:rPr>
          <w:rFonts w:cs="宋体"/>
          <w:color w:val="auto"/>
          <w:lang w:eastAsia="zh-CN"/>
        </w:rPr>
        <w:t>试</w:t>
      </w:r>
      <w:r>
        <w:rPr>
          <w:color w:val="auto"/>
          <w:lang w:eastAsia="zh-CN"/>
        </w:rPr>
        <w:t>件</w:t>
      </w:r>
      <w:r>
        <w:rPr>
          <w:color w:val="auto"/>
          <w:spacing w:val="-47"/>
          <w:lang w:eastAsia="zh-CN"/>
        </w:rPr>
        <w:t>，</w:t>
      </w:r>
      <w:r>
        <w:rPr>
          <w:color w:val="auto"/>
          <w:spacing w:val="2"/>
          <w:lang w:eastAsia="zh-CN"/>
        </w:rPr>
        <w:t>标</w:t>
      </w:r>
      <w:r>
        <w:rPr>
          <w:rFonts w:cs="宋体"/>
          <w:color w:val="auto"/>
          <w:lang w:eastAsia="zh-CN"/>
        </w:rPr>
        <w:t>准</w:t>
      </w:r>
      <w:r>
        <w:rPr>
          <w:rFonts w:cs="宋体"/>
          <w:color w:val="auto"/>
          <w:spacing w:val="2"/>
          <w:lang w:eastAsia="zh-CN"/>
        </w:rPr>
        <w:t>养</w:t>
      </w:r>
      <w:r>
        <w:rPr>
          <w:rFonts w:cs="宋体"/>
          <w:color w:val="auto"/>
          <w:lang w:eastAsia="zh-CN"/>
        </w:rPr>
        <w:t>生</w:t>
      </w:r>
      <w:r>
        <w:rPr>
          <w:rFonts w:ascii="Times New Roman" w:hAnsi="Times New Roman" w:eastAsia="Times New Roman" w:cs="Times New Roman"/>
          <w:color w:val="auto"/>
          <w:spacing w:val="1"/>
          <w:lang w:eastAsia="zh-CN"/>
        </w:rPr>
        <w:t>28</w:t>
      </w:r>
      <w:r>
        <w:rPr>
          <w:rFonts w:ascii="Times New Roman" w:hAnsi="Times New Roman" w:eastAsia="Times New Roman" w:cs="Times New Roman"/>
          <w:color w:val="auto"/>
          <w:spacing w:val="-2"/>
          <w:lang w:eastAsia="zh-CN"/>
        </w:rPr>
        <w:t>d</w:t>
      </w:r>
      <w:r>
        <w:rPr>
          <w:color w:val="auto"/>
          <w:lang w:eastAsia="zh-CN"/>
        </w:rPr>
        <w:t>，</w:t>
      </w:r>
      <w:r>
        <w:rPr>
          <w:color w:val="auto"/>
          <w:spacing w:val="-1"/>
          <w:lang w:eastAsia="zh-CN"/>
        </w:rPr>
        <w:t>进行</w:t>
      </w:r>
      <w:r>
        <w:rPr>
          <w:rFonts w:cs="宋体"/>
          <w:color w:val="auto"/>
          <w:spacing w:val="-1"/>
          <w:lang w:eastAsia="zh-CN"/>
        </w:rPr>
        <w:t>抗压</w:t>
      </w:r>
      <w:r>
        <w:rPr>
          <w:color w:val="auto"/>
          <w:spacing w:val="-1"/>
          <w:lang w:eastAsia="zh-CN"/>
        </w:rPr>
        <w:t>强</w:t>
      </w:r>
      <w:r>
        <w:rPr>
          <w:rFonts w:cs="宋体"/>
          <w:color w:val="auto"/>
          <w:spacing w:val="-1"/>
          <w:lang w:eastAsia="zh-CN"/>
        </w:rPr>
        <w:t>度</w:t>
      </w:r>
      <w:r>
        <w:rPr>
          <w:color w:val="auto"/>
          <w:spacing w:val="-1"/>
          <w:lang w:eastAsia="zh-CN"/>
        </w:rPr>
        <w:t>和</w:t>
      </w:r>
      <w:r>
        <w:rPr>
          <w:rFonts w:cs="宋体"/>
          <w:color w:val="auto"/>
          <w:spacing w:val="-1"/>
          <w:lang w:eastAsia="zh-CN"/>
        </w:rPr>
        <w:t>抗折</w:t>
      </w:r>
      <w:r>
        <w:rPr>
          <w:color w:val="auto"/>
          <w:spacing w:val="-1"/>
          <w:lang w:eastAsia="zh-CN"/>
        </w:rPr>
        <w:t>强</w:t>
      </w:r>
      <w:r>
        <w:rPr>
          <w:rFonts w:cs="宋体"/>
          <w:color w:val="auto"/>
          <w:spacing w:val="-1"/>
          <w:lang w:eastAsia="zh-CN"/>
        </w:rPr>
        <w:t>度试验</w:t>
      </w:r>
      <w:r>
        <w:rPr>
          <w:color w:val="auto"/>
          <w:spacing w:val="-1"/>
          <w:lang w:eastAsia="zh-CN"/>
        </w:rPr>
        <w:t>，</w:t>
      </w:r>
      <w:r>
        <w:rPr>
          <w:rFonts w:cs="宋体"/>
          <w:color w:val="auto"/>
          <w:spacing w:val="-1"/>
          <w:lang w:eastAsia="zh-CN"/>
        </w:rPr>
        <w:t>作</w:t>
      </w:r>
      <w:r>
        <w:rPr>
          <w:color w:val="auto"/>
          <w:spacing w:val="-1"/>
          <w:lang w:eastAsia="zh-CN"/>
        </w:rPr>
        <w:t>为质量</w:t>
      </w:r>
      <w:r>
        <w:rPr>
          <w:rFonts w:cs="宋体"/>
          <w:color w:val="auto"/>
          <w:spacing w:val="-1"/>
          <w:lang w:eastAsia="zh-CN"/>
        </w:rPr>
        <w:t>评定的</w:t>
      </w:r>
      <w:r>
        <w:rPr>
          <w:color w:val="auto"/>
          <w:spacing w:val="-1"/>
          <w:lang w:eastAsia="zh-CN"/>
        </w:rPr>
        <w:t>依</w:t>
      </w:r>
      <w:r>
        <w:rPr>
          <w:rFonts w:cs="宋体"/>
          <w:color w:val="auto"/>
          <w:spacing w:val="-1"/>
          <w:lang w:eastAsia="zh-CN"/>
        </w:rPr>
        <w:t>据。试验方</w:t>
      </w:r>
      <w:r>
        <w:rPr>
          <w:color w:val="auto"/>
          <w:spacing w:val="-1"/>
          <w:lang w:eastAsia="zh-CN"/>
        </w:rPr>
        <w:t>法</w:t>
      </w:r>
      <w:r>
        <w:rPr>
          <w:rFonts w:cs="宋体"/>
          <w:color w:val="auto"/>
          <w:spacing w:val="-1"/>
          <w:lang w:eastAsia="zh-CN"/>
        </w:rPr>
        <w:t>应按现</w:t>
      </w:r>
      <w:r>
        <w:rPr>
          <w:color w:val="auto"/>
          <w:spacing w:val="-1"/>
          <w:lang w:eastAsia="zh-CN"/>
        </w:rPr>
        <w:t>行国</w:t>
      </w:r>
      <w:r>
        <w:rPr>
          <w:rFonts w:cs="宋体"/>
          <w:color w:val="auto"/>
          <w:spacing w:val="-1"/>
          <w:lang w:eastAsia="zh-CN"/>
        </w:rPr>
        <w:t>家</w:t>
      </w:r>
      <w:r>
        <w:rPr>
          <w:color w:val="auto"/>
          <w:spacing w:val="-1"/>
          <w:lang w:eastAsia="zh-CN"/>
        </w:rPr>
        <w:t>标</w:t>
      </w:r>
      <w:r>
        <w:rPr>
          <w:rFonts w:cs="宋体"/>
          <w:color w:val="auto"/>
          <w:spacing w:val="-1"/>
          <w:lang w:eastAsia="zh-CN"/>
        </w:rPr>
        <w:t>准</w:t>
      </w:r>
      <w:r>
        <w:rPr>
          <w:color w:val="auto"/>
          <w:spacing w:val="-1"/>
          <w:lang w:eastAsia="zh-CN"/>
        </w:rPr>
        <w:t>《</w:t>
      </w:r>
      <w:r>
        <w:rPr>
          <w:rFonts w:cs="宋体"/>
          <w:color w:val="auto"/>
          <w:spacing w:val="-1"/>
          <w:lang w:eastAsia="zh-CN"/>
        </w:rPr>
        <w:t>水泥胶砂</w:t>
      </w:r>
      <w:r>
        <w:rPr>
          <w:color w:val="auto"/>
          <w:spacing w:val="-1"/>
          <w:lang w:eastAsia="zh-CN"/>
        </w:rPr>
        <w:t>强</w:t>
      </w:r>
      <w:r>
        <w:rPr>
          <w:rFonts w:cs="宋体"/>
          <w:color w:val="auto"/>
          <w:spacing w:val="-1"/>
          <w:lang w:eastAsia="zh-CN"/>
        </w:rPr>
        <w:t>度检</w:t>
      </w:r>
      <w:r>
        <w:rPr>
          <w:rFonts w:cs="宋体"/>
          <w:color w:val="auto"/>
          <w:w w:val="95"/>
          <w:lang w:eastAsia="zh-CN"/>
        </w:rPr>
        <w:t>验方</w:t>
      </w:r>
      <w:r>
        <w:rPr>
          <w:color w:val="auto"/>
          <w:w w:val="95"/>
          <w:lang w:eastAsia="zh-CN"/>
        </w:rPr>
        <w:t>法</w:t>
      </w:r>
      <w:r>
        <w:rPr>
          <w:rFonts w:cs="宋体"/>
          <w:color w:val="auto"/>
          <w:w w:val="95"/>
          <w:lang w:eastAsia="zh-CN"/>
        </w:rPr>
        <w:t>（</w:t>
      </w:r>
      <w:r>
        <w:rPr>
          <w:rFonts w:ascii="Times New Roman" w:hAnsi="Times New Roman" w:eastAsia="Times New Roman" w:cs="Times New Roman"/>
          <w:color w:val="auto"/>
          <w:w w:val="95"/>
          <w:lang w:eastAsia="zh-CN"/>
        </w:rPr>
        <w:t xml:space="preserve">ISO   </w:t>
      </w:r>
      <w:r>
        <w:rPr>
          <w:color w:val="auto"/>
          <w:w w:val="95"/>
          <w:lang w:eastAsia="zh-CN"/>
        </w:rPr>
        <w:t>法</w:t>
      </w:r>
      <w:r>
        <w:rPr>
          <w:rFonts w:cs="宋体"/>
          <w:color w:val="auto"/>
          <w:w w:val="95"/>
          <w:lang w:eastAsia="zh-CN"/>
        </w:rPr>
        <w:t>）》（</w:t>
      </w:r>
      <w:r>
        <w:rPr>
          <w:rFonts w:ascii="Times New Roman" w:hAnsi="Times New Roman" w:eastAsia="Times New Roman" w:cs="Times New Roman"/>
          <w:color w:val="auto"/>
          <w:w w:val="95"/>
          <w:lang w:eastAsia="zh-CN"/>
        </w:rPr>
        <w:t>GB/T17671</w:t>
      </w:r>
      <w:r>
        <w:rPr>
          <w:rFonts w:cs="宋体"/>
          <w:color w:val="auto"/>
          <w:w w:val="95"/>
          <w:lang w:eastAsia="zh-CN"/>
        </w:rPr>
        <w:t>）的</w:t>
      </w:r>
      <w:r>
        <w:rPr>
          <w:color w:val="auto"/>
          <w:w w:val="95"/>
          <w:lang w:eastAsia="zh-CN"/>
        </w:rPr>
        <w:t>规</w:t>
      </w:r>
      <w:r>
        <w:rPr>
          <w:rFonts w:cs="宋体"/>
          <w:color w:val="auto"/>
          <w:w w:val="95"/>
          <w:lang w:eastAsia="zh-CN"/>
        </w:rPr>
        <w:t>定执</w:t>
      </w:r>
      <w:r>
        <w:rPr>
          <w:color w:val="auto"/>
          <w:w w:val="95"/>
          <w:lang w:eastAsia="zh-CN"/>
        </w:rPr>
        <w:t>行</w:t>
      </w:r>
      <w:r>
        <w:rPr>
          <w:rFonts w:cs="宋体"/>
          <w:color w:val="auto"/>
          <w:w w:val="95"/>
          <w:lang w:eastAsia="zh-CN"/>
        </w:rPr>
        <w:t>。</w:t>
      </w:r>
    </w:p>
    <w:p>
      <w:pPr>
        <w:spacing w:line="347" w:lineRule="auto"/>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4"/>
        <w:rPr>
          <w:rFonts w:ascii="宋体" w:hAnsi="宋体" w:eastAsia="宋体" w:cs="宋体"/>
          <w:color w:val="auto"/>
          <w:sz w:val="14"/>
          <w:szCs w:val="14"/>
          <w:lang w:eastAsia="zh-CN"/>
        </w:rPr>
      </w:pPr>
    </w:p>
    <w:p>
      <w:pPr>
        <w:pStyle w:val="13"/>
        <w:spacing w:before="34" w:line="337" w:lineRule="auto"/>
        <w:ind w:right="109" w:firstLine="396"/>
        <w:jc w:val="both"/>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3</w:t>
      </w:r>
      <w:r>
        <w:rPr>
          <w:rFonts w:cs="宋体"/>
          <w:color w:val="auto"/>
          <w:spacing w:val="2"/>
          <w:lang w:eastAsia="zh-CN"/>
        </w:rPr>
        <w:t>）真空吸浆的</w:t>
      </w:r>
      <w:r>
        <w:rPr>
          <w:color w:val="auto"/>
          <w:spacing w:val="2"/>
          <w:lang w:eastAsia="zh-CN"/>
        </w:rPr>
        <w:t>管</w:t>
      </w:r>
      <w:r>
        <w:rPr>
          <w:rFonts w:cs="宋体"/>
          <w:color w:val="auto"/>
          <w:spacing w:val="2"/>
          <w:lang w:eastAsia="zh-CN"/>
        </w:rPr>
        <w:t>道在</w:t>
      </w:r>
      <w:r>
        <w:rPr>
          <w:rFonts w:ascii="Times New Roman" w:hAnsi="Times New Roman" w:eastAsia="Times New Roman" w:cs="Times New Roman"/>
          <w:color w:val="auto"/>
          <w:lang w:eastAsia="zh-CN"/>
        </w:rPr>
        <w:t>24h</w:t>
      </w:r>
      <w:r>
        <w:rPr>
          <w:rFonts w:cs="宋体"/>
          <w:color w:val="auto"/>
          <w:spacing w:val="2"/>
          <w:lang w:eastAsia="zh-CN"/>
        </w:rPr>
        <w:t>不得受</w:t>
      </w:r>
      <w:r>
        <w:rPr>
          <w:color w:val="auto"/>
          <w:spacing w:val="2"/>
          <w:lang w:eastAsia="zh-CN"/>
        </w:rPr>
        <w:t>振</w:t>
      </w:r>
      <w:r>
        <w:rPr>
          <w:rFonts w:cs="宋体"/>
          <w:color w:val="auto"/>
          <w:spacing w:val="2"/>
          <w:lang w:eastAsia="zh-CN"/>
        </w:rPr>
        <w:t>动</w:t>
      </w:r>
      <w:r>
        <w:rPr>
          <w:color w:val="auto"/>
          <w:spacing w:val="2"/>
          <w:lang w:eastAsia="zh-CN"/>
        </w:rPr>
        <w:t>，</w:t>
      </w:r>
      <w:r>
        <w:rPr>
          <w:rFonts w:cs="宋体"/>
          <w:color w:val="auto"/>
          <w:spacing w:val="2"/>
          <w:lang w:eastAsia="zh-CN"/>
        </w:rPr>
        <w:t>压浆过</w:t>
      </w:r>
      <w:r>
        <w:rPr>
          <w:color w:val="auto"/>
          <w:spacing w:val="2"/>
          <w:lang w:eastAsia="zh-CN"/>
        </w:rPr>
        <w:t>程中</w:t>
      </w:r>
      <w:r>
        <w:rPr>
          <w:rFonts w:cs="宋体"/>
          <w:color w:val="auto"/>
          <w:spacing w:val="2"/>
          <w:lang w:eastAsia="zh-CN"/>
        </w:rPr>
        <w:t>及压浆后</w:t>
      </w:r>
      <w:r>
        <w:rPr>
          <w:rFonts w:ascii="Times New Roman" w:hAnsi="Times New Roman" w:eastAsia="Times New Roman" w:cs="Times New Roman"/>
          <w:color w:val="auto"/>
          <w:lang w:eastAsia="zh-CN"/>
        </w:rPr>
        <w:t>48h</w:t>
      </w:r>
      <w:r>
        <w:rPr>
          <w:rFonts w:cs="宋体"/>
          <w:color w:val="auto"/>
          <w:spacing w:val="2"/>
          <w:lang w:eastAsia="zh-CN"/>
        </w:rPr>
        <w:t>内</w:t>
      </w:r>
      <w:r>
        <w:rPr>
          <w:color w:val="auto"/>
          <w:spacing w:val="2"/>
          <w:lang w:eastAsia="zh-CN"/>
        </w:rPr>
        <w:t>，</w:t>
      </w:r>
      <w:r>
        <w:rPr>
          <w:rFonts w:cs="宋体"/>
          <w:color w:val="auto"/>
          <w:spacing w:val="2"/>
          <w:lang w:eastAsia="zh-CN"/>
        </w:rPr>
        <w:t>结构或构</w:t>
      </w:r>
      <w:r>
        <w:rPr>
          <w:color w:val="auto"/>
          <w:spacing w:val="2"/>
          <w:lang w:eastAsia="zh-CN"/>
        </w:rPr>
        <w:t>件</w:t>
      </w:r>
      <w:r>
        <w:rPr>
          <w:rFonts w:cs="宋体"/>
          <w:color w:val="auto"/>
          <w:spacing w:val="2"/>
          <w:lang w:eastAsia="zh-CN"/>
        </w:rPr>
        <w:t>混凝土的温</w:t>
      </w:r>
      <w:r>
        <w:rPr>
          <w:rFonts w:cs="宋体"/>
          <w:color w:val="auto"/>
          <w:spacing w:val="1"/>
          <w:lang w:eastAsia="zh-CN"/>
        </w:rPr>
        <w:t>度及环境温度不得低于</w:t>
      </w:r>
      <w:r>
        <w:rPr>
          <w:rFonts w:ascii="Times New Roman" w:hAnsi="Times New Roman" w:eastAsia="Times New Roman" w:cs="Times New Roman"/>
          <w:color w:val="auto"/>
          <w:lang w:eastAsia="zh-CN"/>
        </w:rPr>
        <w:t>5</w:t>
      </w:r>
      <w:r>
        <w:rPr>
          <w:rFonts w:cs="宋体"/>
          <w:color w:val="auto"/>
          <w:lang w:eastAsia="zh-CN"/>
        </w:rPr>
        <w:t>℃</w:t>
      </w:r>
      <w:r>
        <w:rPr>
          <w:color w:val="auto"/>
          <w:lang w:eastAsia="zh-CN"/>
        </w:rPr>
        <w:t>，</w:t>
      </w:r>
      <w:r>
        <w:rPr>
          <w:rFonts w:cs="宋体"/>
          <w:color w:val="auto"/>
          <w:lang w:eastAsia="zh-CN"/>
        </w:rPr>
        <w:t>否则应采取保温措</w:t>
      </w:r>
      <w:r>
        <w:rPr>
          <w:color w:val="auto"/>
          <w:lang w:eastAsia="zh-CN"/>
        </w:rPr>
        <w:t>施，</w:t>
      </w:r>
      <w:r>
        <w:rPr>
          <w:rFonts w:cs="宋体"/>
          <w:color w:val="auto"/>
          <w:lang w:eastAsia="zh-CN"/>
        </w:rPr>
        <w:t>并应按冬期</w:t>
      </w:r>
      <w:r>
        <w:rPr>
          <w:color w:val="auto"/>
          <w:lang w:eastAsia="zh-CN"/>
        </w:rPr>
        <w:t>施工</w:t>
      </w:r>
      <w:r>
        <w:rPr>
          <w:rFonts w:cs="宋体"/>
          <w:color w:val="auto"/>
          <w:lang w:eastAsia="zh-CN"/>
        </w:rPr>
        <w:t>的要求处</w:t>
      </w:r>
      <w:r>
        <w:rPr>
          <w:color w:val="auto"/>
          <w:lang w:eastAsia="zh-CN"/>
        </w:rPr>
        <w:t>理，</w:t>
      </w:r>
      <w:r>
        <w:rPr>
          <w:rFonts w:cs="宋体"/>
          <w:color w:val="auto"/>
          <w:lang w:eastAsia="zh-CN"/>
        </w:rPr>
        <w:t>浆液</w:t>
      </w:r>
      <w:r>
        <w:rPr>
          <w:color w:val="auto"/>
          <w:lang w:eastAsia="zh-CN"/>
        </w:rPr>
        <w:t>中</w:t>
      </w:r>
      <w:r>
        <w:rPr>
          <w:rFonts w:cs="宋体"/>
          <w:color w:val="auto"/>
          <w:lang w:eastAsia="zh-CN"/>
        </w:rPr>
        <w:t>可适</w:t>
      </w:r>
      <w:r>
        <w:rPr>
          <w:color w:val="auto"/>
          <w:lang w:eastAsia="zh-CN"/>
        </w:rPr>
        <w:t>量</w:t>
      </w:r>
      <w:r>
        <w:rPr>
          <w:rFonts w:cs="宋体"/>
          <w:color w:val="auto"/>
          <w:lang w:eastAsia="zh-CN"/>
        </w:rPr>
        <w:t>掺用</w:t>
      </w:r>
      <w:r>
        <w:rPr>
          <w:rFonts w:cs="宋体"/>
          <w:color w:val="auto"/>
          <w:spacing w:val="-1"/>
          <w:w w:val="95"/>
          <w:lang w:eastAsia="zh-CN"/>
        </w:rPr>
        <w:t>引气剂</w:t>
      </w:r>
      <w:r>
        <w:rPr>
          <w:color w:val="auto"/>
          <w:spacing w:val="-1"/>
          <w:w w:val="95"/>
          <w:lang w:eastAsia="zh-CN"/>
        </w:rPr>
        <w:t>，</w:t>
      </w:r>
      <w:r>
        <w:rPr>
          <w:rFonts w:cs="宋体"/>
          <w:color w:val="auto"/>
          <w:spacing w:val="-1"/>
          <w:w w:val="95"/>
          <w:lang w:eastAsia="zh-CN"/>
        </w:rPr>
        <w:t>但不得掺用防冻剂。当环境温度</w:t>
      </w:r>
      <w:r>
        <w:rPr>
          <w:color w:val="auto"/>
          <w:spacing w:val="-1"/>
          <w:w w:val="95"/>
          <w:lang w:eastAsia="zh-CN"/>
        </w:rPr>
        <w:t>高</w:t>
      </w:r>
      <w:r>
        <w:rPr>
          <w:rFonts w:cs="宋体"/>
          <w:color w:val="auto"/>
          <w:spacing w:val="-1"/>
          <w:w w:val="95"/>
          <w:lang w:eastAsia="zh-CN"/>
        </w:rPr>
        <w:t>于</w:t>
      </w:r>
      <w:r>
        <w:rPr>
          <w:rFonts w:ascii="Times New Roman" w:hAnsi="Times New Roman" w:eastAsia="Times New Roman" w:cs="Times New Roman"/>
          <w:color w:val="auto"/>
          <w:spacing w:val="-1"/>
          <w:w w:val="95"/>
          <w:lang w:eastAsia="zh-CN"/>
        </w:rPr>
        <w:t>35</w:t>
      </w:r>
      <w:r>
        <w:rPr>
          <w:rFonts w:cs="宋体"/>
          <w:color w:val="auto"/>
          <w:spacing w:val="-1"/>
          <w:w w:val="95"/>
          <w:lang w:eastAsia="zh-CN"/>
        </w:rPr>
        <w:t>℃</w:t>
      </w:r>
      <w:r>
        <w:rPr>
          <w:color w:val="auto"/>
          <w:spacing w:val="-1"/>
          <w:w w:val="95"/>
          <w:lang w:eastAsia="zh-CN"/>
        </w:rPr>
        <w:t>，</w:t>
      </w:r>
      <w:r>
        <w:rPr>
          <w:rFonts w:cs="宋体"/>
          <w:color w:val="auto"/>
          <w:spacing w:val="-1"/>
          <w:w w:val="95"/>
          <w:lang w:eastAsia="zh-CN"/>
        </w:rPr>
        <w:t>压浆宜在夜间</w:t>
      </w:r>
      <w:r>
        <w:rPr>
          <w:color w:val="auto"/>
          <w:spacing w:val="-1"/>
          <w:w w:val="95"/>
          <w:lang w:eastAsia="zh-CN"/>
        </w:rPr>
        <w:t>进行，</w:t>
      </w:r>
      <w:r>
        <w:rPr>
          <w:rFonts w:cs="宋体"/>
          <w:color w:val="auto"/>
          <w:spacing w:val="-1"/>
          <w:w w:val="95"/>
          <w:lang w:eastAsia="zh-CN"/>
        </w:rPr>
        <w:t>水泥浆温度不得超过</w:t>
      </w:r>
      <w:r>
        <w:rPr>
          <w:rFonts w:ascii="Times New Roman" w:hAnsi="Times New Roman" w:eastAsia="Times New Roman" w:cs="Times New Roman"/>
          <w:color w:val="auto"/>
          <w:w w:val="95"/>
          <w:lang w:eastAsia="zh-CN"/>
        </w:rPr>
        <w:t>32</w:t>
      </w:r>
      <w:r>
        <w:rPr>
          <w:rFonts w:cs="宋体"/>
          <w:color w:val="auto"/>
          <w:w w:val="95"/>
          <w:lang w:eastAsia="zh-CN"/>
        </w:rPr>
        <w:t>℃。</w:t>
      </w:r>
    </w:p>
    <w:p>
      <w:pPr>
        <w:pStyle w:val="13"/>
        <w:spacing w:before="22" w:line="347" w:lineRule="auto"/>
        <w:ind w:right="10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w w:val="95"/>
          <w:lang w:eastAsia="zh-CN"/>
        </w:rPr>
        <w:t>4</w:t>
      </w:r>
      <w:r>
        <w:rPr>
          <w:rFonts w:cs="宋体"/>
          <w:color w:val="auto"/>
          <w:spacing w:val="-43"/>
          <w:w w:val="95"/>
          <w:lang w:eastAsia="zh-CN"/>
        </w:rPr>
        <w:t>）</w:t>
      </w:r>
      <w:r>
        <w:rPr>
          <w:color w:val="auto"/>
          <w:spacing w:val="1"/>
          <w:w w:val="95"/>
          <w:lang w:eastAsia="zh-CN"/>
        </w:rPr>
        <w:t>管</w:t>
      </w:r>
      <w:r>
        <w:rPr>
          <w:rFonts w:cs="宋体"/>
          <w:color w:val="auto"/>
          <w:w w:val="95"/>
          <w:lang w:eastAsia="zh-CN"/>
        </w:rPr>
        <w:t>道</w:t>
      </w:r>
      <w:r>
        <w:rPr>
          <w:rFonts w:cs="宋体"/>
          <w:color w:val="auto"/>
          <w:spacing w:val="1"/>
          <w:w w:val="95"/>
          <w:lang w:eastAsia="zh-CN"/>
        </w:rPr>
        <w:t>压</w:t>
      </w:r>
      <w:r>
        <w:rPr>
          <w:rFonts w:cs="宋体"/>
          <w:color w:val="auto"/>
          <w:w w:val="95"/>
          <w:lang w:eastAsia="zh-CN"/>
        </w:rPr>
        <w:t>浆</w:t>
      </w:r>
      <w:r>
        <w:rPr>
          <w:rFonts w:cs="宋体"/>
          <w:color w:val="auto"/>
          <w:spacing w:val="1"/>
          <w:w w:val="95"/>
          <w:lang w:eastAsia="zh-CN"/>
        </w:rPr>
        <w:t>应</w:t>
      </w:r>
      <w:r>
        <w:rPr>
          <w:rFonts w:cs="宋体"/>
          <w:color w:val="auto"/>
          <w:w w:val="95"/>
          <w:lang w:eastAsia="zh-CN"/>
        </w:rPr>
        <w:t>尽</w:t>
      </w:r>
      <w:r>
        <w:rPr>
          <w:rFonts w:cs="宋体"/>
          <w:color w:val="auto"/>
          <w:spacing w:val="1"/>
          <w:w w:val="95"/>
          <w:lang w:eastAsia="zh-CN"/>
        </w:rPr>
        <w:t>可</w:t>
      </w:r>
      <w:r>
        <w:rPr>
          <w:rFonts w:cs="宋体"/>
          <w:color w:val="auto"/>
          <w:w w:val="95"/>
          <w:lang w:eastAsia="zh-CN"/>
        </w:rPr>
        <w:t>能</w:t>
      </w:r>
      <w:r>
        <w:rPr>
          <w:rFonts w:cs="宋体"/>
          <w:color w:val="auto"/>
          <w:spacing w:val="1"/>
          <w:w w:val="95"/>
          <w:lang w:eastAsia="zh-CN"/>
        </w:rPr>
        <w:t>在</w:t>
      </w:r>
      <w:r>
        <w:rPr>
          <w:rFonts w:cs="宋体"/>
          <w:color w:val="auto"/>
          <w:w w:val="95"/>
          <w:lang w:eastAsia="zh-CN"/>
        </w:rPr>
        <w:t>预</w:t>
      </w:r>
      <w:r>
        <w:rPr>
          <w:rFonts w:cs="宋体"/>
          <w:color w:val="auto"/>
          <w:spacing w:val="1"/>
          <w:w w:val="95"/>
          <w:lang w:eastAsia="zh-CN"/>
        </w:rPr>
        <w:t>应</w:t>
      </w:r>
      <w:r>
        <w:rPr>
          <w:rFonts w:cs="宋体"/>
          <w:color w:val="auto"/>
          <w:w w:val="95"/>
          <w:lang w:eastAsia="zh-CN"/>
        </w:rPr>
        <w:t>力</w:t>
      </w:r>
      <w:r>
        <w:rPr>
          <w:rFonts w:cs="宋体"/>
          <w:color w:val="auto"/>
          <w:spacing w:val="1"/>
          <w:w w:val="95"/>
          <w:lang w:eastAsia="zh-CN"/>
        </w:rPr>
        <w:t>钢</w:t>
      </w:r>
      <w:r>
        <w:rPr>
          <w:rFonts w:cs="宋体"/>
          <w:color w:val="auto"/>
          <w:w w:val="95"/>
          <w:lang w:eastAsia="zh-CN"/>
        </w:rPr>
        <w:t>筋</w:t>
      </w:r>
      <w:r>
        <w:rPr>
          <w:color w:val="auto"/>
          <w:spacing w:val="1"/>
          <w:w w:val="95"/>
          <w:lang w:eastAsia="zh-CN"/>
        </w:rPr>
        <w:t>张</w:t>
      </w:r>
      <w:r>
        <w:rPr>
          <w:rFonts w:cs="宋体"/>
          <w:color w:val="auto"/>
          <w:w w:val="95"/>
          <w:lang w:eastAsia="zh-CN"/>
        </w:rPr>
        <w:t>拉</w:t>
      </w:r>
      <w:r>
        <w:rPr>
          <w:rFonts w:cs="宋体"/>
          <w:color w:val="auto"/>
          <w:spacing w:val="1"/>
          <w:w w:val="95"/>
          <w:lang w:eastAsia="zh-CN"/>
        </w:rPr>
        <w:t>完</w:t>
      </w:r>
      <w:r>
        <w:rPr>
          <w:color w:val="auto"/>
          <w:w w:val="95"/>
          <w:lang w:eastAsia="zh-CN"/>
        </w:rPr>
        <w:t>成</w:t>
      </w:r>
      <w:r>
        <w:rPr>
          <w:color w:val="auto"/>
          <w:spacing w:val="1"/>
          <w:w w:val="95"/>
          <w:lang w:eastAsia="zh-CN"/>
        </w:rPr>
        <w:t>和</w:t>
      </w:r>
      <w:r>
        <w:rPr>
          <w:rFonts w:cs="宋体"/>
          <w:color w:val="auto"/>
          <w:w w:val="95"/>
          <w:lang w:eastAsia="zh-CN"/>
        </w:rPr>
        <w:t>监</w:t>
      </w:r>
      <w:r>
        <w:rPr>
          <w:color w:val="auto"/>
          <w:spacing w:val="1"/>
          <w:w w:val="95"/>
          <w:lang w:eastAsia="zh-CN"/>
        </w:rPr>
        <w:t>理</w:t>
      </w:r>
      <w:r>
        <w:rPr>
          <w:color w:val="auto"/>
          <w:w w:val="95"/>
          <w:lang w:eastAsia="zh-CN"/>
        </w:rPr>
        <w:t>人</w:t>
      </w:r>
      <w:r>
        <w:rPr>
          <w:rFonts w:cs="宋体"/>
          <w:color w:val="auto"/>
          <w:spacing w:val="1"/>
          <w:w w:val="95"/>
          <w:lang w:eastAsia="zh-CN"/>
        </w:rPr>
        <w:t>同</w:t>
      </w:r>
      <w:r>
        <w:rPr>
          <w:rFonts w:cs="宋体"/>
          <w:color w:val="auto"/>
          <w:w w:val="95"/>
          <w:lang w:eastAsia="zh-CN"/>
        </w:rPr>
        <w:t>意</w:t>
      </w:r>
      <w:r>
        <w:rPr>
          <w:rFonts w:cs="宋体"/>
          <w:color w:val="auto"/>
          <w:spacing w:val="1"/>
          <w:w w:val="95"/>
          <w:lang w:eastAsia="zh-CN"/>
        </w:rPr>
        <w:t>压</w:t>
      </w:r>
      <w:r>
        <w:rPr>
          <w:rFonts w:cs="宋体"/>
          <w:color w:val="auto"/>
          <w:w w:val="95"/>
          <w:lang w:eastAsia="zh-CN"/>
        </w:rPr>
        <w:t>浆</w:t>
      </w:r>
      <w:r>
        <w:rPr>
          <w:rFonts w:cs="宋体"/>
          <w:color w:val="auto"/>
          <w:spacing w:val="1"/>
          <w:w w:val="95"/>
          <w:lang w:eastAsia="zh-CN"/>
        </w:rPr>
        <w:t>后</w:t>
      </w:r>
      <w:r>
        <w:rPr>
          <w:rFonts w:cs="宋体"/>
          <w:color w:val="auto"/>
          <w:w w:val="95"/>
          <w:lang w:eastAsia="zh-CN"/>
        </w:rPr>
        <w:t>立</w:t>
      </w:r>
      <w:r>
        <w:rPr>
          <w:rFonts w:cs="宋体"/>
          <w:color w:val="auto"/>
          <w:spacing w:val="1"/>
          <w:w w:val="95"/>
          <w:lang w:eastAsia="zh-CN"/>
        </w:rPr>
        <w:t>即</w:t>
      </w:r>
      <w:r>
        <w:rPr>
          <w:color w:val="auto"/>
          <w:w w:val="95"/>
          <w:lang w:eastAsia="zh-CN"/>
        </w:rPr>
        <w:t>进</w:t>
      </w:r>
      <w:r>
        <w:rPr>
          <w:color w:val="auto"/>
          <w:spacing w:val="1"/>
          <w:w w:val="95"/>
          <w:lang w:eastAsia="zh-CN"/>
        </w:rPr>
        <w:t>行</w:t>
      </w:r>
      <w:r>
        <w:rPr>
          <w:color w:val="auto"/>
          <w:spacing w:val="-40"/>
          <w:w w:val="95"/>
          <w:lang w:eastAsia="zh-CN"/>
        </w:rPr>
        <w:t>，</w:t>
      </w:r>
      <w:r>
        <w:rPr>
          <w:color w:val="auto"/>
          <w:spacing w:val="1"/>
          <w:w w:val="95"/>
          <w:lang w:eastAsia="zh-CN"/>
        </w:rPr>
        <w:t>一</w:t>
      </w:r>
      <w:r>
        <w:rPr>
          <w:rFonts w:cs="宋体"/>
          <w:color w:val="auto"/>
          <w:w w:val="95"/>
          <w:lang w:eastAsia="zh-CN"/>
        </w:rPr>
        <w:t>般</w:t>
      </w:r>
      <w:r>
        <w:rPr>
          <w:rFonts w:cs="宋体"/>
          <w:color w:val="auto"/>
          <w:spacing w:val="1"/>
          <w:w w:val="95"/>
          <w:lang w:eastAsia="zh-CN"/>
        </w:rPr>
        <w:t>不</w:t>
      </w:r>
      <w:r>
        <w:rPr>
          <w:rFonts w:cs="宋体"/>
          <w:color w:val="auto"/>
          <w:w w:val="95"/>
          <w:lang w:eastAsia="zh-CN"/>
        </w:rPr>
        <w:t>得</w:t>
      </w:r>
      <w:r>
        <w:rPr>
          <w:rFonts w:cs="宋体"/>
          <w:color w:val="auto"/>
          <w:spacing w:val="1"/>
          <w:w w:val="95"/>
          <w:lang w:eastAsia="zh-CN"/>
        </w:rPr>
        <w:t>超</w:t>
      </w:r>
      <w:r>
        <w:rPr>
          <w:rFonts w:cs="宋体"/>
          <w:color w:val="auto"/>
          <w:w w:val="95"/>
          <w:lang w:eastAsia="zh-CN"/>
        </w:rPr>
        <w:t xml:space="preserve">过   </w:t>
      </w:r>
      <w:r>
        <w:rPr>
          <w:rFonts w:ascii="Times New Roman" w:hAnsi="Times New Roman" w:eastAsia="Times New Roman" w:cs="Times New Roman"/>
          <w:color w:val="auto"/>
          <w:w w:val="95"/>
          <w:lang w:eastAsia="zh-CN"/>
        </w:rPr>
        <w:t>3d</w:t>
      </w:r>
      <w:r>
        <w:rPr>
          <w:color w:val="auto"/>
          <w:w w:val="95"/>
          <w:lang w:eastAsia="zh-CN"/>
        </w:rPr>
        <w:t>，</w:t>
      </w:r>
      <w:r>
        <w:rPr>
          <w:rFonts w:cs="宋体"/>
          <w:color w:val="auto"/>
          <w:w w:val="95"/>
          <w:lang w:eastAsia="zh-CN"/>
        </w:rPr>
        <w:t xml:space="preserve">其应在 </w:t>
      </w:r>
      <w:r>
        <w:rPr>
          <w:rFonts w:ascii="Times New Roman" w:hAnsi="Times New Roman" w:eastAsia="Times New Roman" w:cs="Times New Roman"/>
          <w:color w:val="auto"/>
          <w:w w:val="95"/>
          <w:lang w:eastAsia="zh-CN"/>
        </w:rPr>
        <w:t xml:space="preserve">48h   </w:t>
      </w:r>
      <w:r>
        <w:rPr>
          <w:rFonts w:cs="宋体"/>
          <w:color w:val="auto"/>
          <w:spacing w:val="-1"/>
          <w:w w:val="95"/>
          <w:lang w:eastAsia="zh-CN"/>
        </w:rPr>
        <w:t>内完</w:t>
      </w:r>
      <w:r>
        <w:rPr>
          <w:color w:val="auto"/>
          <w:spacing w:val="-1"/>
          <w:w w:val="95"/>
          <w:lang w:eastAsia="zh-CN"/>
        </w:rPr>
        <w:t>成</w:t>
      </w:r>
      <w:r>
        <w:rPr>
          <w:rFonts w:cs="宋体"/>
          <w:color w:val="auto"/>
          <w:spacing w:val="-1"/>
          <w:w w:val="95"/>
          <w:lang w:eastAsia="zh-CN"/>
        </w:rPr>
        <w:t>压浆</w:t>
      </w:r>
      <w:r>
        <w:rPr>
          <w:color w:val="auto"/>
          <w:spacing w:val="-1"/>
          <w:w w:val="95"/>
          <w:lang w:eastAsia="zh-CN"/>
        </w:rPr>
        <w:t>，</w:t>
      </w:r>
      <w:r>
        <w:rPr>
          <w:rFonts w:cs="宋体"/>
          <w:color w:val="auto"/>
          <w:spacing w:val="-1"/>
          <w:w w:val="95"/>
          <w:lang w:eastAsia="zh-CN"/>
        </w:rPr>
        <w:t>否则应采取避免预应力筋锈蚀的措</w:t>
      </w:r>
      <w:r>
        <w:rPr>
          <w:color w:val="auto"/>
          <w:spacing w:val="-1"/>
          <w:w w:val="95"/>
          <w:lang w:eastAsia="zh-CN"/>
        </w:rPr>
        <w:t>施</w:t>
      </w:r>
      <w:r>
        <w:rPr>
          <w:rFonts w:cs="宋体"/>
          <w:color w:val="auto"/>
          <w:spacing w:val="-1"/>
          <w:w w:val="95"/>
          <w:lang w:eastAsia="zh-CN"/>
        </w:rPr>
        <w:t>。必须在监</w:t>
      </w:r>
      <w:r>
        <w:rPr>
          <w:color w:val="auto"/>
          <w:spacing w:val="-1"/>
          <w:w w:val="95"/>
          <w:lang w:eastAsia="zh-CN"/>
        </w:rPr>
        <w:t>理人</w:t>
      </w:r>
      <w:r>
        <w:rPr>
          <w:rFonts w:cs="宋体"/>
          <w:color w:val="auto"/>
          <w:spacing w:val="-1"/>
          <w:w w:val="95"/>
          <w:lang w:eastAsia="zh-CN"/>
        </w:rPr>
        <w:t>在</w:t>
      </w:r>
      <w:r>
        <w:rPr>
          <w:color w:val="auto"/>
          <w:spacing w:val="-1"/>
          <w:w w:val="95"/>
          <w:lang w:eastAsia="zh-CN"/>
        </w:rPr>
        <w:t>场，</w:t>
      </w:r>
      <w:r>
        <w:rPr>
          <w:rFonts w:cs="宋体"/>
          <w:color w:val="auto"/>
          <w:spacing w:val="-1"/>
          <w:w w:val="95"/>
          <w:lang w:eastAsia="zh-CN"/>
        </w:rPr>
        <w:t>才允许</w:t>
      </w:r>
      <w:r>
        <w:rPr>
          <w:color w:val="auto"/>
          <w:spacing w:val="-1"/>
          <w:w w:val="95"/>
          <w:lang w:eastAsia="zh-CN"/>
        </w:rPr>
        <w:t>进行管</w:t>
      </w:r>
      <w:r>
        <w:rPr>
          <w:rFonts w:cs="宋体"/>
          <w:color w:val="auto"/>
          <w:spacing w:val="-1"/>
          <w:w w:val="95"/>
          <w:lang w:eastAsia="zh-CN"/>
        </w:rPr>
        <w:t>道</w:t>
      </w:r>
      <w:r>
        <w:rPr>
          <w:rFonts w:cs="宋体"/>
          <w:color w:val="auto"/>
          <w:spacing w:val="-1"/>
          <w:lang w:eastAsia="zh-CN"/>
        </w:rPr>
        <w:t>压浆</w:t>
      </w:r>
      <w:r>
        <w:rPr>
          <w:color w:val="auto"/>
          <w:spacing w:val="-1"/>
          <w:lang w:eastAsia="zh-CN"/>
        </w:rPr>
        <w:t>，</w:t>
      </w:r>
      <w:r>
        <w:rPr>
          <w:rFonts w:cs="宋体"/>
          <w:color w:val="auto"/>
          <w:spacing w:val="-1"/>
          <w:lang w:eastAsia="zh-CN"/>
        </w:rPr>
        <w:t>压浆时</w:t>
      </w:r>
      <w:r>
        <w:rPr>
          <w:color w:val="auto"/>
          <w:spacing w:val="-1"/>
          <w:lang w:eastAsia="zh-CN"/>
        </w:rPr>
        <w:t>，</w:t>
      </w:r>
      <w:r>
        <w:rPr>
          <w:rFonts w:cs="宋体"/>
          <w:color w:val="auto"/>
          <w:spacing w:val="-1"/>
          <w:lang w:eastAsia="zh-CN"/>
        </w:rPr>
        <w:t>对曲线孔道</w:t>
      </w:r>
      <w:r>
        <w:rPr>
          <w:color w:val="auto"/>
          <w:spacing w:val="-1"/>
          <w:lang w:eastAsia="zh-CN"/>
        </w:rPr>
        <w:t>和</w:t>
      </w:r>
      <w:r>
        <w:rPr>
          <w:rFonts w:cs="宋体"/>
          <w:color w:val="auto"/>
          <w:spacing w:val="-1"/>
          <w:lang w:eastAsia="zh-CN"/>
        </w:rPr>
        <w:t>竖向孔道应从最低点的压浆孔压入</w:t>
      </w:r>
      <w:r>
        <w:rPr>
          <w:color w:val="auto"/>
          <w:spacing w:val="-1"/>
          <w:lang w:eastAsia="zh-CN"/>
        </w:rPr>
        <w:t>，</w:t>
      </w:r>
      <w:r>
        <w:rPr>
          <w:rFonts w:cs="宋体"/>
          <w:color w:val="auto"/>
          <w:spacing w:val="-1"/>
          <w:lang w:eastAsia="zh-CN"/>
        </w:rPr>
        <w:t>从抽真空端排出浆体</w:t>
      </w:r>
      <w:r>
        <w:rPr>
          <w:color w:val="auto"/>
          <w:spacing w:val="-1"/>
          <w:lang w:eastAsia="zh-CN"/>
        </w:rPr>
        <w:t>，</w:t>
      </w:r>
      <w:r>
        <w:rPr>
          <w:rFonts w:cs="宋体"/>
          <w:color w:val="auto"/>
          <w:spacing w:val="-1"/>
          <w:lang w:eastAsia="zh-CN"/>
        </w:rPr>
        <w:t>直到流出的稠度达到注入的稠度。对结构或构</w:t>
      </w:r>
      <w:r>
        <w:rPr>
          <w:color w:val="auto"/>
          <w:spacing w:val="-1"/>
          <w:lang w:eastAsia="zh-CN"/>
        </w:rPr>
        <w:t>件中</w:t>
      </w:r>
      <w:r>
        <w:rPr>
          <w:rFonts w:cs="宋体"/>
          <w:color w:val="auto"/>
          <w:spacing w:val="-1"/>
          <w:lang w:eastAsia="zh-CN"/>
        </w:rPr>
        <w:t>以上下层设置的孔道</w:t>
      </w:r>
      <w:r>
        <w:rPr>
          <w:color w:val="auto"/>
          <w:spacing w:val="-1"/>
          <w:lang w:eastAsia="zh-CN"/>
        </w:rPr>
        <w:t>，</w:t>
      </w:r>
      <w:r>
        <w:rPr>
          <w:rFonts w:cs="宋体"/>
          <w:color w:val="auto"/>
          <w:spacing w:val="-1"/>
          <w:lang w:eastAsia="zh-CN"/>
        </w:rPr>
        <w:t>应按先下层后上层的顺序</w:t>
      </w:r>
      <w:r>
        <w:rPr>
          <w:color w:val="auto"/>
          <w:spacing w:val="-1"/>
          <w:lang w:eastAsia="zh-CN"/>
        </w:rPr>
        <w:t>进行</w:t>
      </w:r>
      <w:r>
        <w:rPr>
          <w:rFonts w:cs="宋体"/>
          <w:color w:val="auto"/>
          <w:spacing w:val="-1"/>
          <w:lang w:eastAsia="zh-CN"/>
        </w:rPr>
        <w:t>压浆。同</w:t>
      </w:r>
      <w:r>
        <w:rPr>
          <w:color w:val="auto"/>
          <w:lang w:eastAsia="zh-CN"/>
        </w:rPr>
        <w:t>一管</w:t>
      </w:r>
      <w:r>
        <w:rPr>
          <w:rFonts w:cs="宋体"/>
          <w:color w:val="auto"/>
          <w:lang w:eastAsia="zh-CN"/>
        </w:rPr>
        <w:t>道的压浆应连续</w:t>
      </w:r>
      <w:r>
        <w:rPr>
          <w:color w:val="auto"/>
          <w:lang w:eastAsia="zh-CN"/>
        </w:rPr>
        <w:t>进行，一</w:t>
      </w:r>
      <w:r>
        <w:rPr>
          <w:rFonts w:cs="宋体"/>
          <w:color w:val="auto"/>
          <w:lang w:eastAsia="zh-CN"/>
        </w:rPr>
        <w:t>次完</w:t>
      </w:r>
      <w:r>
        <w:rPr>
          <w:color w:val="auto"/>
          <w:lang w:eastAsia="zh-CN"/>
        </w:rPr>
        <w:t>成</w:t>
      </w:r>
      <w:r>
        <w:rPr>
          <w:rFonts w:cs="宋体"/>
          <w:color w:val="auto"/>
          <w:lang w:eastAsia="zh-CN"/>
        </w:rPr>
        <w:t>。</w:t>
      </w:r>
    </w:p>
    <w:p>
      <w:pPr>
        <w:pStyle w:val="13"/>
        <w:spacing w:before="39"/>
        <w:ind w:left="51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w w:val="95"/>
          <w:lang w:eastAsia="zh-CN"/>
        </w:rPr>
        <w:t>5</w:t>
      </w:r>
      <w:r>
        <w:rPr>
          <w:rFonts w:cs="宋体"/>
          <w:color w:val="auto"/>
          <w:spacing w:val="-33"/>
          <w:w w:val="95"/>
          <w:lang w:eastAsia="zh-CN"/>
        </w:rPr>
        <w:t>）</w:t>
      </w:r>
      <w:r>
        <w:rPr>
          <w:rFonts w:cs="宋体"/>
          <w:color w:val="auto"/>
          <w:spacing w:val="1"/>
          <w:w w:val="95"/>
          <w:lang w:eastAsia="zh-CN"/>
        </w:rPr>
        <w:t>水</w:t>
      </w:r>
      <w:r>
        <w:rPr>
          <w:rFonts w:cs="宋体"/>
          <w:color w:val="auto"/>
          <w:w w:val="95"/>
          <w:lang w:eastAsia="zh-CN"/>
        </w:rPr>
        <w:t>泥</w:t>
      </w:r>
      <w:r>
        <w:rPr>
          <w:rFonts w:cs="宋体"/>
          <w:color w:val="auto"/>
          <w:spacing w:val="1"/>
          <w:w w:val="95"/>
          <w:lang w:eastAsia="zh-CN"/>
        </w:rPr>
        <w:t>浆</w:t>
      </w:r>
      <w:r>
        <w:rPr>
          <w:rFonts w:cs="宋体"/>
          <w:color w:val="auto"/>
          <w:w w:val="95"/>
          <w:lang w:eastAsia="zh-CN"/>
        </w:rPr>
        <w:t>自</w:t>
      </w:r>
      <w:r>
        <w:rPr>
          <w:rFonts w:cs="宋体"/>
          <w:color w:val="auto"/>
          <w:spacing w:val="1"/>
          <w:w w:val="95"/>
          <w:lang w:eastAsia="zh-CN"/>
        </w:rPr>
        <w:t>调</w:t>
      </w:r>
      <w:r>
        <w:rPr>
          <w:color w:val="auto"/>
          <w:w w:val="95"/>
          <w:lang w:eastAsia="zh-CN"/>
        </w:rPr>
        <w:t>制</w:t>
      </w:r>
      <w:r>
        <w:rPr>
          <w:rFonts w:cs="宋体"/>
          <w:color w:val="auto"/>
          <w:spacing w:val="1"/>
          <w:w w:val="95"/>
          <w:lang w:eastAsia="zh-CN"/>
        </w:rPr>
        <w:t>至</w:t>
      </w:r>
      <w:r>
        <w:rPr>
          <w:rFonts w:cs="宋体"/>
          <w:color w:val="auto"/>
          <w:w w:val="95"/>
          <w:lang w:eastAsia="zh-CN"/>
        </w:rPr>
        <w:t>压</w:t>
      </w:r>
      <w:r>
        <w:rPr>
          <w:rFonts w:cs="宋体"/>
          <w:color w:val="auto"/>
          <w:spacing w:val="1"/>
          <w:w w:val="95"/>
          <w:lang w:eastAsia="zh-CN"/>
        </w:rPr>
        <w:t>入</w:t>
      </w:r>
      <w:r>
        <w:rPr>
          <w:rFonts w:cs="宋体"/>
          <w:color w:val="auto"/>
          <w:w w:val="95"/>
          <w:lang w:eastAsia="zh-CN"/>
        </w:rPr>
        <w:t>孔</w:t>
      </w:r>
      <w:r>
        <w:rPr>
          <w:rFonts w:cs="宋体"/>
          <w:color w:val="auto"/>
          <w:spacing w:val="1"/>
          <w:w w:val="95"/>
          <w:lang w:eastAsia="zh-CN"/>
        </w:rPr>
        <w:t>道</w:t>
      </w:r>
      <w:r>
        <w:rPr>
          <w:rFonts w:cs="宋体"/>
          <w:color w:val="auto"/>
          <w:w w:val="95"/>
          <w:lang w:eastAsia="zh-CN"/>
        </w:rPr>
        <w:t>的</w:t>
      </w:r>
      <w:r>
        <w:rPr>
          <w:rFonts w:cs="宋体"/>
          <w:color w:val="auto"/>
          <w:spacing w:val="1"/>
          <w:w w:val="95"/>
          <w:lang w:eastAsia="zh-CN"/>
        </w:rPr>
        <w:t>延</w:t>
      </w:r>
      <w:r>
        <w:rPr>
          <w:rFonts w:cs="宋体"/>
          <w:color w:val="auto"/>
          <w:w w:val="95"/>
          <w:lang w:eastAsia="zh-CN"/>
        </w:rPr>
        <w:t>续</w:t>
      </w:r>
      <w:r>
        <w:rPr>
          <w:rFonts w:cs="宋体"/>
          <w:color w:val="auto"/>
          <w:spacing w:val="1"/>
          <w:w w:val="95"/>
          <w:lang w:eastAsia="zh-CN"/>
        </w:rPr>
        <w:t>时间</w:t>
      </w:r>
      <w:r>
        <w:rPr>
          <w:color w:val="auto"/>
          <w:spacing w:val="-31"/>
          <w:w w:val="95"/>
          <w:lang w:eastAsia="zh-CN"/>
        </w:rPr>
        <w:t>，</w:t>
      </w:r>
      <w:r>
        <w:rPr>
          <w:rFonts w:cs="宋体"/>
          <w:color w:val="auto"/>
          <w:spacing w:val="1"/>
          <w:w w:val="95"/>
          <w:lang w:eastAsia="zh-CN"/>
        </w:rPr>
        <w:t>不</w:t>
      </w:r>
      <w:r>
        <w:rPr>
          <w:rFonts w:cs="宋体"/>
          <w:color w:val="auto"/>
          <w:w w:val="95"/>
          <w:lang w:eastAsia="zh-CN"/>
        </w:rPr>
        <w:t>宜</w:t>
      </w:r>
      <w:r>
        <w:rPr>
          <w:rFonts w:cs="宋体"/>
          <w:color w:val="auto"/>
          <w:spacing w:val="1"/>
          <w:w w:val="95"/>
          <w:lang w:eastAsia="zh-CN"/>
        </w:rPr>
        <w:t>超</w:t>
      </w:r>
      <w:r>
        <w:rPr>
          <w:rFonts w:cs="宋体"/>
          <w:color w:val="auto"/>
          <w:w w:val="95"/>
          <w:lang w:eastAsia="zh-CN"/>
        </w:rPr>
        <w:t xml:space="preserve">过   </w:t>
      </w:r>
      <w:r>
        <w:rPr>
          <w:rFonts w:ascii="Times New Roman" w:hAnsi="Times New Roman" w:eastAsia="Times New Roman" w:cs="Times New Roman"/>
          <w:color w:val="auto"/>
          <w:w w:val="95"/>
          <w:lang w:eastAsia="zh-CN"/>
        </w:rPr>
        <w:t>4</w:t>
      </w:r>
      <w:r>
        <w:rPr>
          <w:rFonts w:ascii="Times New Roman" w:hAnsi="Times New Roman" w:eastAsia="Times New Roman" w:cs="Times New Roman"/>
          <w:color w:val="auto"/>
          <w:spacing w:val="2"/>
          <w:w w:val="95"/>
          <w:lang w:eastAsia="zh-CN"/>
        </w:rPr>
        <w:t>0</w:t>
      </w:r>
      <w:r>
        <w:rPr>
          <w:rFonts w:ascii="Times New Roman" w:hAnsi="Times New Roman" w:eastAsia="Times New Roman" w:cs="Times New Roman"/>
          <w:color w:val="auto"/>
          <w:spacing w:val="-2"/>
          <w:w w:val="95"/>
          <w:lang w:eastAsia="zh-CN"/>
        </w:rPr>
        <w:t>m</w:t>
      </w:r>
      <w:r>
        <w:rPr>
          <w:rFonts w:ascii="Times New Roman" w:hAnsi="Times New Roman" w:eastAsia="Times New Roman" w:cs="Times New Roman"/>
          <w:color w:val="auto"/>
          <w:spacing w:val="-1"/>
          <w:w w:val="95"/>
          <w:lang w:eastAsia="zh-CN"/>
        </w:rPr>
        <w:t>i</w:t>
      </w:r>
      <w:r>
        <w:rPr>
          <w:rFonts w:ascii="Times New Roman" w:hAnsi="Times New Roman" w:eastAsia="Times New Roman" w:cs="Times New Roman"/>
          <w:color w:val="auto"/>
          <w:w w:val="95"/>
          <w:lang w:eastAsia="zh-CN"/>
        </w:rPr>
        <w:t>n</w:t>
      </w:r>
      <w:r>
        <w:rPr>
          <w:color w:val="auto"/>
          <w:spacing w:val="-31"/>
          <w:w w:val="95"/>
          <w:lang w:eastAsia="zh-CN"/>
        </w:rPr>
        <w:t>，</w:t>
      </w:r>
      <w:r>
        <w:rPr>
          <w:rFonts w:cs="宋体"/>
          <w:color w:val="auto"/>
          <w:spacing w:val="1"/>
          <w:w w:val="95"/>
          <w:lang w:eastAsia="zh-CN"/>
        </w:rPr>
        <w:t>水</w:t>
      </w:r>
      <w:r>
        <w:rPr>
          <w:rFonts w:cs="宋体"/>
          <w:color w:val="auto"/>
          <w:w w:val="95"/>
          <w:lang w:eastAsia="zh-CN"/>
        </w:rPr>
        <w:t>泥</w:t>
      </w:r>
      <w:r>
        <w:rPr>
          <w:rFonts w:cs="宋体"/>
          <w:color w:val="auto"/>
          <w:spacing w:val="1"/>
          <w:w w:val="95"/>
          <w:lang w:eastAsia="zh-CN"/>
        </w:rPr>
        <w:t>浆</w:t>
      </w:r>
      <w:r>
        <w:rPr>
          <w:rFonts w:cs="宋体"/>
          <w:color w:val="auto"/>
          <w:w w:val="95"/>
          <w:lang w:eastAsia="zh-CN"/>
        </w:rPr>
        <w:t>在</w:t>
      </w:r>
      <w:r>
        <w:rPr>
          <w:rFonts w:cs="宋体"/>
          <w:color w:val="auto"/>
          <w:spacing w:val="1"/>
          <w:w w:val="95"/>
          <w:lang w:eastAsia="zh-CN"/>
        </w:rPr>
        <w:t>使</w:t>
      </w:r>
      <w:r>
        <w:rPr>
          <w:rFonts w:cs="宋体"/>
          <w:color w:val="auto"/>
          <w:w w:val="95"/>
          <w:lang w:eastAsia="zh-CN"/>
        </w:rPr>
        <w:t>用</w:t>
      </w:r>
      <w:r>
        <w:rPr>
          <w:rFonts w:cs="宋体"/>
          <w:color w:val="auto"/>
          <w:spacing w:val="1"/>
          <w:w w:val="95"/>
          <w:lang w:eastAsia="zh-CN"/>
        </w:rPr>
        <w:t>前</w:t>
      </w:r>
      <w:r>
        <w:rPr>
          <w:color w:val="auto"/>
          <w:w w:val="95"/>
          <w:lang w:eastAsia="zh-CN"/>
        </w:rPr>
        <w:t>和</w:t>
      </w:r>
      <w:r>
        <w:rPr>
          <w:rFonts w:cs="宋体"/>
          <w:color w:val="auto"/>
          <w:spacing w:val="1"/>
          <w:w w:val="95"/>
          <w:lang w:eastAsia="zh-CN"/>
        </w:rPr>
        <w:t>压</w:t>
      </w:r>
      <w:r>
        <w:rPr>
          <w:rFonts w:cs="宋体"/>
          <w:color w:val="auto"/>
          <w:w w:val="95"/>
          <w:lang w:eastAsia="zh-CN"/>
        </w:rPr>
        <w:t>注</w:t>
      </w:r>
      <w:r>
        <w:rPr>
          <w:rFonts w:cs="宋体"/>
          <w:color w:val="auto"/>
          <w:spacing w:val="1"/>
          <w:w w:val="95"/>
          <w:lang w:eastAsia="zh-CN"/>
        </w:rPr>
        <w:t>过</w:t>
      </w:r>
      <w:r>
        <w:rPr>
          <w:color w:val="auto"/>
          <w:w w:val="95"/>
          <w:lang w:eastAsia="zh-CN"/>
        </w:rPr>
        <w:t>程</w:t>
      </w:r>
      <w:r>
        <w:rPr>
          <w:color w:val="auto"/>
          <w:spacing w:val="1"/>
          <w:w w:val="95"/>
          <w:lang w:eastAsia="zh-CN"/>
        </w:rPr>
        <w:t>中</w:t>
      </w:r>
      <w:r>
        <w:rPr>
          <w:rFonts w:cs="宋体"/>
          <w:color w:val="auto"/>
          <w:w w:val="95"/>
          <w:lang w:eastAsia="zh-CN"/>
        </w:rPr>
        <w:t>应保</w:t>
      </w:r>
    </w:p>
    <w:p>
      <w:pPr>
        <w:pStyle w:val="13"/>
        <w:rPr>
          <w:rFonts w:cs="宋体"/>
          <w:color w:val="auto"/>
          <w:lang w:eastAsia="zh-CN"/>
        </w:rPr>
      </w:pPr>
      <w:r>
        <w:rPr>
          <w:rFonts w:cs="宋体"/>
          <w:color w:val="auto"/>
          <w:lang w:eastAsia="zh-CN"/>
        </w:rPr>
        <w:t>持流动状态</w:t>
      </w:r>
      <w:r>
        <w:rPr>
          <w:color w:val="auto"/>
          <w:lang w:eastAsia="zh-CN"/>
        </w:rPr>
        <w:t>，</w:t>
      </w:r>
      <w:r>
        <w:rPr>
          <w:rFonts w:cs="宋体"/>
          <w:color w:val="auto"/>
          <w:lang w:eastAsia="zh-CN"/>
        </w:rPr>
        <w:t>不得通过额外</w:t>
      </w:r>
      <w:r>
        <w:rPr>
          <w:color w:val="auto"/>
          <w:lang w:eastAsia="zh-CN"/>
        </w:rPr>
        <w:t>加</w:t>
      </w:r>
      <w:r>
        <w:rPr>
          <w:rFonts w:cs="宋体"/>
          <w:color w:val="auto"/>
          <w:lang w:eastAsia="zh-CN"/>
        </w:rPr>
        <w:t>水增</w:t>
      </w:r>
      <w:r>
        <w:rPr>
          <w:color w:val="auto"/>
          <w:lang w:eastAsia="zh-CN"/>
        </w:rPr>
        <w:t>加</w:t>
      </w:r>
      <w:r>
        <w:rPr>
          <w:rFonts w:cs="宋体"/>
          <w:color w:val="auto"/>
          <w:lang w:eastAsia="zh-CN"/>
        </w:rPr>
        <w:t>其流动度。</w:t>
      </w:r>
    </w:p>
    <w:p>
      <w:pPr>
        <w:pStyle w:val="13"/>
        <w:spacing w:before="133" w:line="337" w:lineRule="auto"/>
        <w:ind w:right="207" w:firstLine="396"/>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6</w:t>
      </w:r>
      <w:r>
        <w:rPr>
          <w:rFonts w:cs="宋体"/>
          <w:color w:val="auto"/>
          <w:spacing w:val="1"/>
          <w:w w:val="95"/>
          <w:lang w:eastAsia="zh-CN"/>
        </w:rPr>
        <w:t>）按真空辅助压浆</w:t>
      </w:r>
      <w:r>
        <w:rPr>
          <w:color w:val="auto"/>
          <w:spacing w:val="1"/>
          <w:w w:val="95"/>
          <w:lang w:eastAsia="zh-CN"/>
        </w:rPr>
        <w:t>工</w:t>
      </w:r>
      <w:r>
        <w:rPr>
          <w:rFonts w:cs="宋体"/>
          <w:color w:val="auto"/>
          <w:spacing w:val="1"/>
          <w:w w:val="95"/>
          <w:lang w:eastAsia="zh-CN"/>
        </w:rPr>
        <w:t>艺</w:t>
      </w:r>
      <w:r>
        <w:rPr>
          <w:color w:val="auto"/>
          <w:spacing w:val="1"/>
          <w:w w:val="95"/>
          <w:lang w:eastAsia="zh-CN"/>
        </w:rPr>
        <w:t>，</w:t>
      </w:r>
      <w:r>
        <w:rPr>
          <w:rFonts w:cs="宋体"/>
          <w:color w:val="auto"/>
          <w:spacing w:val="1"/>
          <w:w w:val="95"/>
          <w:lang w:eastAsia="zh-CN"/>
        </w:rPr>
        <w:t>当浆体从孔道抽真空端流出时</w:t>
      </w:r>
      <w:r>
        <w:rPr>
          <w:color w:val="auto"/>
          <w:spacing w:val="1"/>
          <w:w w:val="95"/>
          <w:lang w:eastAsia="zh-CN"/>
        </w:rPr>
        <w:t>，</w:t>
      </w:r>
      <w:r>
        <w:rPr>
          <w:rFonts w:cs="宋体"/>
          <w:color w:val="auto"/>
          <w:spacing w:val="1"/>
          <w:w w:val="95"/>
          <w:lang w:eastAsia="zh-CN"/>
        </w:rPr>
        <w:t>应在孔道两端</w:t>
      </w:r>
      <w:r>
        <w:rPr>
          <w:color w:val="auto"/>
          <w:spacing w:val="1"/>
          <w:w w:val="95"/>
          <w:lang w:eastAsia="zh-CN"/>
        </w:rPr>
        <w:t>进行</w:t>
      </w:r>
      <w:r>
        <w:rPr>
          <w:rFonts w:cs="宋体"/>
          <w:color w:val="auto"/>
          <w:spacing w:val="1"/>
          <w:w w:val="95"/>
          <w:lang w:eastAsia="zh-CN"/>
        </w:rPr>
        <w:t>排废作业</w:t>
      </w:r>
      <w:r>
        <w:rPr>
          <w:color w:val="auto"/>
          <w:spacing w:val="1"/>
          <w:w w:val="95"/>
          <w:lang w:eastAsia="zh-CN"/>
        </w:rPr>
        <w:t>，</w:t>
      </w:r>
      <w:r>
        <w:rPr>
          <w:rFonts w:cs="宋体"/>
          <w:color w:val="auto"/>
          <w:spacing w:val="1"/>
          <w:w w:val="95"/>
          <w:lang w:eastAsia="zh-CN"/>
        </w:rPr>
        <w:t>然后</w:t>
      </w:r>
      <w:r>
        <w:rPr>
          <w:rFonts w:cs="宋体"/>
          <w:color w:val="auto"/>
          <w:lang w:eastAsia="zh-CN"/>
        </w:rPr>
        <w:t>保持</w:t>
      </w:r>
      <w:r>
        <w:rPr>
          <w:color w:val="auto"/>
          <w:lang w:eastAsia="zh-CN"/>
        </w:rPr>
        <w:t>一</w:t>
      </w:r>
      <w:r>
        <w:rPr>
          <w:rFonts w:cs="宋体"/>
          <w:color w:val="auto"/>
          <w:lang w:eastAsia="zh-CN"/>
        </w:rPr>
        <w:t>个不小于</w:t>
      </w:r>
      <w:r>
        <w:rPr>
          <w:rFonts w:ascii="Times New Roman" w:hAnsi="Times New Roman" w:eastAsia="Times New Roman" w:cs="Times New Roman"/>
          <w:color w:val="auto"/>
          <w:lang w:eastAsia="zh-CN"/>
        </w:rPr>
        <w:t>0.5MPa</w:t>
      </w:r>
      <w:r>
        <w:rPr>
          <w:rFonts w:cs="宋体"/>
          <w:color w:val="auto"/>
          <w:spacing w:val="-1"/>
          <w:lang w:eastAsia="zh-CN"/>
        </w:rPr>
        <w:t>的稳压期</w:t>
      </w:r>
      <w:r>
        <w:rPr>
          <w:color w:val="auto"/>
          <w:spacing w:val="-1"/>
          <w:lang w:eastAsia="zh-CN"/>
        </w:rPr>
        <w:t>，</w:t>
      </w:r>
      <w:r>
        <w:rPr>
          <w:rFonts w:cs="宋体"/>
          <w:color w:val="auto"/>
          <w:spacing w:val="-1"/>
          <w:lang w:eastAsia="zh-CN"/>
        </w:rPr>
        <w:t>稳压期保持时间</w:t>
      </w:r>
      <w:r>
        <w:rPr>
          <w:color w:val="auto"/>
          <w:spacing w:val="-1"/>
          <w:lang w:eastAsia="zh-CN"/>
        </w:rPr>
        <w:t>为</w:t>
      </w:r>
      <w:r>
        <w:rPr>
          <w:rFonts w:ascii="Times New Roman" w:hAnsi="Times New Roman" w:eastAsia="Times New Roman" w:cs="Times New Roman"/>
          <w:color w:val="auto"/>
          <w:spacing w:val="-1"/>
          <w:lang w:eastAsia="zh-CN"/>
        </w:rPr>
        <w:t>3~5min</w:t>
      </w:r>
      <w:r>
        <w:rPr>
          <w:rFonts w:cs="宋体"/>
          <w:color w:val="auto"/>
          <w:spacing w:val="-1"/>
          <w:lang w:eastAsia="zh-CN"/>
        </w:rPr>
        <w:t>。压</w:t>
      </w:r>
      <w:r>
        <w:rPr>
          <w:color w:val="auto"/>
          <w:spacing w:val="-1"/>
          <w:lang w:eastAsia="zh-CN"/>
        </w:rPr>
        <w:t>满</w:t>
      </w:r>
      <w:r>
        <w:rPr>
          <w:rFonts w:cs="宋体"/>
          <w:color w:val="auto"/>
          <w:spacing w:val="-1"/>
          <w:lang w:eastAsia="zh-CN"/>
        </w:rPr>
        <w:t>浆的</w:t>
      </w:r>
      <w:r>
        <w:rPr>
          <w:color w:val="auto"/>
          <w:spacing w:val="-1"/>
          <w:lang w:eastAsia="zh-CN"/>
        </w:rPr>
        <w:t>管</w:t>
      </w:r>
      <w:r>
        <w:rPr>
          <w:rFonts w:cs="宋体"/>
          <w:color w:val="auto"/>
          <w:spacing w:val="-1"/>
          <w:lang w:eastAsia="zh-CN"/>
        </w:rPr>
        <w:t>道应</w:t>
      </w:r>
      <w:r>
        <w:rPr>
          <w:color w:val="auto"/>
          <w:spacing w:val="-1"/>
          <w:lang w:eastAsia="zh-CN"/>
        </w:rPr>
        <w:t>进行</w:t>
      </w:r>
      <w:r>
        <w:rPr>
          <w:rFonts w:cs="宋体"/>
          <w:color w:val="auto"/>
          <w:spacing w:val="-1"/>
          <w:lang w:eastAsia="zh-CN"/>
        </w:rPr>
        <w:t>保护</w:t>
      </w:r>
      <w:r>
        <w:rPr>
          <w:color w:val="auto"/>
          <w:spacing w:val="-1"/>
          <w:lang w:eastAsia="zh-CN"/>
        </w:rPr>
        <w:t>，</w:t>
      </w:r>
      <w:r>
        <w:rPr>
          <w:rFonts w:cs="宋体"/>
          <w:color w:val="auto"/>
          <w:spacing w:val="-1"/>
          <w:lang w:eastAsia="zh-CN"/>
        </w:rPr>
        <w:t>使在</w:t>
      </w:r>
      <w:r>
        <w:rPr>
          <w:color w:val="auto"/>
          <w:spacing w:val="-1"/>
          <w:lang w:eastAsia="zh-CN"/>
        </w:rPr>
        <w:t>一</w:t>
      </w:r>
      <w:r>
        <w:rPr>
          <w:rFonts w:cs="宋体"/>
          <w:color w:val="auto"/>
          <w:spacing w:val="-1"/>
          <w:lang w:eastAsia="zh-CN"/>
        </w:rPr>
        <w:t>天</w:t>
      </w:r>
      <w:r>
        <w:rPr>
          <w:rFonts w:cs="宋体"/>
          <w:color w:val="auto"/>
          <w:lang w:eastAsia="zh-CN"/>
        </w:rPr>
        <w:t>内不受震动。在压浆后两天</w:t>
      </w:r>
      <w:r>
        <w:rPr>
          <w:color w:val="auto"/>
          <w:lang w:eastAsia="zh-CN"/>
        </w:rPr>
        <w:t>，</w:t>
      </w:r>
      <w:r>
        <w:rPr>
          <w:rFonts w:cs="宋体"/>
          <w:color w:val="auto"/>
          <w:lang w:eastAsia="zh-CN"/>
        </w:rPr>
        <w:t>应检查注入端及出气孔的水泥浆密实情况</w:t>
      </w:r>
      <w:r>
        <w:rPr>
          <w:color w:val="auto"/>
          <w:lang w:eastAsia="zh-CN"/>
        </w:rPr>
        <w:t>，</w:t>
      </w:r>
      <w:r>
        <w:rPr>
          <w:rFonts w:cs="宋体"/>
          <w:color w:val="auto"/>
          <w:lang w:eastAsia="zh-CN"/>
        </w:rPr>
        <w:t>需要时</w:t>
      </w:r>
      <w:r>
        <w:rPr>
          <w:color w:val="auto"/>
          <w:lang w:eastAsia="zh-CN"/>
        </w:rPr>
        <w:t>进行</w:t>
      </w:r>
      <w:r>
        <w:rPr>
          <w:rFonts w:cs="宋体"/>
          <w:color w:val="auto"/>
          <w:lang w:eastAsia="zh-CN"/>
        </w:rPr>
        <w:t>处</w:t>
      </w:r>
      <w:r>
        <w:rPr>
          <w:color w:val="auto"/>
          <w:lang w:eastAsia="zh-CN"/>
        </w:rPr>
        <w:t>理</w:t>
      </w:r>
      <w:r>
        <w:rPr>
          <w:rFonts w:cs="宋体"/>
          <w:color w:val="auto"/>
          <w:lang w:eastAsia="zh-CN"/>
        </w:rPr>
        <w:t>。</w:t>
      </w:r>
    </w:p>
    <w:p>
      <w:pPr>
        <w:pStyle w:val="13"/>
        <w:spacing w:before="47"/>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7</w:t>
      </w:r>
      <w:r>
        <w:rPr>
          <w:rFonts w:cs="宋体"/>
          <w:color w:val="auto"/>
          <w:spacing w:val="2"/>
          <w:lang w:eastAsia="zh-CN"/>
        </w:rPr>
        <w:t>）</w:t>
      </w:r>
      <w:r>
        <w:rPr>
          <w:color w:val="auto"/>
          <w:spacing w:val="2"/>
          <w:lang w:eastAsia="zh-CN"/>
        </w:rPr>
        <w:t>管</w:t>
      </w:r>
      <w:r>
        <w:rPr>
          <w:rFonts w:cs="宋体"/>
          <w:color w:val="auto"/>
          <w:spacing w:val="2"/>
          <w:lang w:eastAsia="zh-CN"/>
        </w:rPr>
        <w:t>道采用真空吸浆</w:t>
      </w:r>
      <w:r>
        <w:rPr>
          <w:color w:val="auto"/>
          <w:spacing w:val="2"/>
          <w:lang w:eastAsia="zh-CN"/>
        </w:rPr>
        <w:t>法</w:t>
      </w:r>
      <w:r>
        <w:rPr>
          <w:rFonts w:cs="宋体"/>
          <w:color w:val="auto"/>
          <w:spacing w:val="2"/>
          <w:lang w:eastAsia="zh-CN"/>
        </w:rPr>
        <w:t>压浆</w:t>
      </w:r>
      <w:r>
        <w:rPr>
          <w:color w:val="auto"/>
          <w:spacing w:val="2"/>
          <w:lang w:eastAsia="zh-CN"/>
        </w:rPr>
        <w:t>，</w:t>
      </w:r>
      <w:r>
        <w:rPr>
          <w:rFonts w:cs="宋体"/>
          <w:color w:val="auto"/>
          <w:spacing w:val="2"/>
          <w:lang w:eastAsia="zh-CN"/>
        </w:rPr>
        <w:t>在</w:t>
      </w:r>
      <w:r>
        <w:rPr>
          <w:color w:val="auto"/>
          <w:spacing w:val="2"/>
          <w:lang w:eastAsia="zh-CN"/>
        </w:rPr>
        <w:t>施工</w:t>
      </w:r>
      <w:r>
        <w:rPr>
          <w:rFonts w:cs="宋体"/>
          <w:color w:val="auto"/>
          <w:spacing w:val="2"/>
          <w:lang w:eastAsia="zh-CN"/>
        </w:rPr>
        <w:t>前</w:t>
      </w:r>
      <w:r>
        <w:rPr>
          <w:color w:val="auto"/>
          <w:spacing w:val="2"/>
          <w:lang w:eastAsia="zh-CN"/>
        </w:rPr>
        <w:t>，</w:t>
      </w:r>
      <w:r>
        <w:rPr>
          <w:rFonts w:cs="宋体"/>
          <w:color w:val="auto"/>
          <w:spacing w:val="2"/>
          <w:lang w:eastAsia="zh-CN"/>
        </w:rPr>
        <w:t>应对真空吸浆</w:t>
      </w:r>
      <w:r>
        <w:rPr>
          <w:color w:val="auto"/>
          <w:spacing w:val="2"/>
          <w:lang w:eastAsia="zh-CN"/>
        </w:rPr>
        <w:t>工</w:t>
      </w:r>
      <w:r>
        <w:rPr>
          <w:rFonts w:cs="宋体"/>
          <w:color w:val="auto"/>
          <w:spacing w:val="2"/>
          <w:lang w:eastAsia="zh-CN"/>
        </w:rPr>
        <w:t>艺</w:t>
      </w:r>
      <w:r>
        <w:rPr>
          <w:color w:val="auto"/>
          <w:spacing w:val="2"/>
          <w:lang w:eastAsia="zh-CN"/>
        </w:rPr>
        <w:t>进行</w:t>
      </w:r>
      <w:r>
        <w:rPr>
          <w:rFonts w:cs="宋体"/>
          <w:color w:val="auto"/>
          <w:spacing w:val="2"/>
          <w:lang w:eastAsia="zh-CN"/>
        </w:rPr>
        <w:t>必要的试验</w:t>
      </w:r>
      <w:r>
        <w:rPr>
          <w:color w:val="auto"/>
          <w:spacing w:val="2"/>
          <w:lang w:eastAsia="zh-CN"/>
        </w:rPr>
        <w:t>，</w:t>
      </w:r>
      <w:r>
        <w:rPr>
          <w:rFonts w:cs="宋体"/>
          <w:color w:val="auto"/>
          <w:spacing w:val="2"/>
          <w:lang w:eastAsia="zh-CN"/>
        </w:rPr>
        <w:t>并</w:t>
      </w:r>
      <w:r>
        <w:rPr>
          <w:color w:val="auto"/>
          <w:spacing w:val="2"/>
          <w:lang w:eastAsia="zh-CN"/>
        </w:rPr>
        <w:t>制</w:t>
      </w:r>
      <w:r>
        <w:rPr>
          <w:rFonts w:cs="宋体"/>
          <w:color w:val="auto"/>
          <w:spacing w:val="2"/>
          <w:lang w:eastAsia="zh-CN"/>
        </w:rPr>
        <w:t>定</w:t>
      </w:r>
      <w:r>
        <w:rPr>
          <w:color w:val="auto"/>
          <w:spacing w:val="2"/>
          <w:lang w:eastAsia="zh-CN"/>
        </w:rPr>
        <w:t>管</w:t>
      </w:r>
      <w:r>
        <w:rPr>
          <w:rFonts w:cs="宋体"/>
          <w:color w:val="auto"/>
          <w:spacing w:val="2"/>
          <w:lang w:eastAsia="zh-CN"/>
        </w:rPr>
        <w:t>道压</w:t>
      </w:r>
    </w:p>
    <w:p>
      <w:pPr>
        <w:pStyle w:val="13"/>
        <w:rPr>
          <w:rFonts w:cs="宋体"/>
          <w:color w:val="auto"/>
          <w:lang w:eastAsia="zh-CN"/>
        </w:rPr>
      </w:pPr>
      <w:r>
        <w:rPr>
          <w:rFonts w:cs="宋体"/>
          <w:color w:val="auto"/>
          <w:lang w:eastAsia="zh-CN"/>
        </w:rPr>
        <w:t>浆</w:t>
      </w:r>
      <w:r>
        <w:rPr>
          <w:color w:val="auto"/>
          <w:lang w:eastAsia="zh-CN"/>
        </w:rPr>
        <w:t>施工</w:t>
      </w:r>
      <w:r>
        <w:rPr>
          <w:rFonts w:cs="宋体"/>
          <w:color w:val="auto"/>
          <w:lang w:eastAsia="zh-CN"/>
        </w:rPr>
        <w:t>方案及详细说明报请监</w:t>
      </w:r>
      <w:r>
        <w:rPr>
          <w:color w:val="auto"/>
          <w:lang w:eastAsia="zh-CN"/>
        </w:rPr>
        <w:t>理人</w:t>
      </w:r>
      <w:r>
        <w:rPr>
          <w:rFonts w:cs="宋体"/>
          <w:color w:val="auto"/>
          <w:lang w:eastAsia="zh-CN"/>
        </w:rPr>
        <w:t>审查</w:t>
      </w:r>
      <w:r>
        <w:rPr>
          <w:color w:val="auto"/>
          <w:lang w:eastAsia="zh-CN"/>
        </w:rPr>
        <w:t>，</w:t>
      </w:r>
      <w:r>
        <w:rPr>
          <w:rFonts w:cs="宋体"/>
          <w:color w:val="auto"/>
          <w:lang w:eastAsia="zh-CN"/>
        </w:rPr>
        <w:t>经监</w:t>
      </w:r>
      <w:r>
        <w:rPr>
          <w:color w:val="auto"/>
          <w:lang w:eastAsia="zh-CN"/>
        </w:rPr>
        <w:t>理人</w:t>
      </w:r>
      <w:r>
        <w:rPr>
          <w:rFonts w:cs="宋体"/>
          <w:color w:val="auto"/>
          <w:lang w:eastAsia="zh-CN"/>
        </w:rPr>
        <w:t>批准后方可实</w:t>
      </w:r>
      <w:r>
        <w:rPr>
          <w:color w:val="auto"/>
          <w:lang w:eastAsia="zh-CN"/>
        </w:rPr>
        <w:t>施</w:t>
      </w:r>
      <w:r>
        <w:rPr>
          <w:rFonts w:cs="宋体"/>
          <w:color w:val="auto"/>
          <w:lang w:eastAsia="zh-CN"/>
        </w:rPr>
        <w:t>。</w:t>
      </w:r>
    </w:p>
    <w:p>
      <w:pPr>
        <w:pStyle w:val="13"/>
        <w:spacing w:before="133" w:line="337" w:lineRule="auto"/>
        <w:ind w:left="516" w:right="3214"/>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8</w:t>
      </w:r>
      <w:r>
        <w:rPr>
          <w:rFonts w:cs="宋体"/>
          <w:color w:val="auto"/>
          <w:lang w:eastAsia="zh-CN"/>
        </w:rPr>
        <w:t>）真空吸浆</w:t>
      </w:r>
      <w:r>
        <w:rPr>
          <w:color w:val="auto"/>
          <w:lang w:eastAsia="zh-CN"/>
        </w:rPr>
        <w:t>工</w:t>
      </w:r>
      <w:r>
        <w:rPr>
          <w:rFonts w:cs="宋体"/>
          <w:color w:val="auto"/>
          <w:lang w:eastAsia="zh-CN"/>
        </w:rPr>
        <w:t>艺的技术条</w:t>
      </w:r>
      <w:r>
        <w:rPr>
          <w:color w:val="auto"/>
          <w:lang w:eastAsia="zh-CN"/>
        </w:rPr>
        <w:t>件</w:t>
      </w:r>
      <w:r>
        <w:rPr>
          <w:rFonts w:cs="宋体"/>
          <w:color w:val="auto"/>
          <w:lang w:eastAsia="zh-CN"/>
        </w:rPr>
        <w:t>应符合如下要求</w:t>
      </w:r>
      <w:r>
        <w:rPr>
          <w:color w:val="auto"/>
          <w:lang w:eastAsia="zh-CN"/>
        </w:rPr>
        <w:t>：</w:t>
      </w:r>
      <w:r>
        <w:rPr>
          <w:rFonts w:ascii="Times New Roman" w:hAnsi="Times New Roman" w:eastAsia="Times New Roman" w:cs="Times New Roman"/>
          <w:color w:val="auto"/>
          <w:lang w:eastAsia="zh-CN"/>
        </w:rPr>
        <w:t>a.</w:t>
      </w:r>
      <w:r>
        <w:rPr>
          <w:rFonts w:cs="宋体"/>
          <w:color w:val="auto"/>
          <w:lang w:eastAsia="zh-CN"/>
        </w:rPr>
        <w:t>预应力</w:t>
      </w:r>
      <w:r>
        <w:rPr>
          <w:color w:val="auto"/>
          <w:lang w:eastAsia="zh-CN"/>
        </w:rPr>
        <w:t>管</w:t>
      </w:r>
      <w:r>
        <w:rPr>
          <w:rFonts w:cs="宋体"/>
          <w:color w:val="auto"/>
          <w:lang w:eastAsia="zh-CN"/>
        </w:rPr>
        <w:t>道及</w:t>
      </w:r>
      <w:r>
        <w:rPr>
          <w:color w:val="auto"/>
          <w:lang w:eastAsia="zh-CN"/>
        </w:rPr>
        <w:t>管</w:t>
      </w:r>
      <w:r>
        <w:rPr>
          <w:rFonts w:cs="宋体"/>
          <w:color w:val="auto"/>
          <w:lang w:eastAsia="zh-CN"/>
        </w:rPr>
        <w:t>道两端必须密封；</w:t>
      </w:r>
      <w:r>
        <w:rPr>
          <w:rFonts w:ascii="Times New Roman" w:hAnsi="Times New Roman" w:eastAsia="Times New Roman" w:cs="Times New Roman"/>
          <w:color w:val="auto"/>
          <w:w w:val="95"/>
          <w:lang w:eastAsia="zh-CN"/>
        </w:rPr>
        <w:t>b.</w:t>
      </w:r>
      <w:r>
        <w:rPr>
          <w:rFonts w:cs="宋体"/>
          <w:color w:val="auto"/>
          <w:w w:val="95"/>
          <w:lang w:eastAsia="zh-CN"/>
        </w:rPr>
        <w:t>抽真空时</w:t>
      </w:r>
      <w:r>
        <w:rPr>
          <w:color w:val="auto"/>
          <w:w w:val="95"/>
          <w:lang w:eastAsia="zh-CN"/>
        </w:rPr>
        <w:t>管</w:t>
      </w:r>
      <w:r>
        <w:rPr>
          <w:rFonts w:cs="宋体"/>
          <w:color w:val="auto"/>
          <w:w w:val="95"/>
          <w:lang w:eastAsia="zh-CN"/>
        </w:rPr>
        <w:t>道内真空度（负压）控</w:t>
      </w:r>
      <w:r>
        <w:rPr>
          <w:color w:val="auto"/>
          <w:w w:val="95"/>
          <w:lang w:eastAsia="zh-CN"/>
        </w:rPr>
        <w:t>制</w:t>
      </w:r>
      <w:r>
        <w:rPr>
          <w:rFonts w:cs="宋体"/>
          <w:color w:val="auto"/>
          <w:w w:val="95"/>
          <w:lang w:eastAsia="zh-CN"/>
        </w:rPr>
        <w:t>在</w:t>
      </w:r>
      <w:r>
        <w:rPr>
          <w:rFonts w:ascii="Times New Roman" w:hAnsi="Times New Roman" w:eastAsia="Times New Roman" w:cs="Times New Roman"/>
          <w:color w:val="auto"/>
          <w:w w:val="95"/>
          <w:lang w:eastAsia="zh-CN"/>
        </w:rPr>
        <w:t>-0.06</w:t>
      </w:r>
      <w:r>
        <w:rPr>
          <w:rFonts w:cs="宋体"/>
          <w:color w:val="auto"/>
          <w:w w:val="95"/>
          <w:lang w:eastAsia="zh-CN"/>
        </w:rPr>
        <w:t>～</w:t>
      </w:r>
      <w:r>
        <w:rPr>
          <w:rFonts w:ascii="Times New Roman" w:hAnsi="Times New Roman" w:eastAsia="Times New Roman" w:cs="Times New Roman"/>
          <w:color w:val="auto"/>
          <w:w w:val="95"/>
          <w:lang w:eastAsia="zh-CN"/>
        </w:rPr>
        <w:t xml:space="preserve">-0.1MPa    </w:t>
      </w:r>
      <w:r>
        <w:rPr>
          <w:rFonts w:cs="宋体"/>
          <w:color w:val="auto"/>
          <w:w w:val="95"/>
          <w:lang w:eastAsia="zh-CN"/>
        </w:rPr>
        <w:t>之间；</w:t>
      </w:r>
    </w:p>
    <w:p>
      <w:pPr>
        <w:pStyle w:val="13"/>
        <w:spacing w:before="22"/>
        <w:ind w:left="516"/>
        <w:rPr>
          <w:color w:val="auto"/>
          <w:lang w:eastAsia="zh-CN"/>
        </w:rPr>
      </w:pPr>
      <w:r>
        <w:rPr>
          <w:rFonts w:ascii="Times New Roman" w:hAnsi="Times New Roman" w:eastAsia="Times New Roman" w:cs="Times New Roman"/>
          <w:color w:val="auto"/>
          <w:w w:val="95"/>
          <w:lang w:eastAsia="zh-CN"/>
        </w:rPr>
        <w:t>c.</w:t>
      </w:r>
      <w:r>
        <w:rPr>
          <w:rFonts w:cs="宋体"/>
          <w:color w:val="auto"/>
          <w:spacing w:val="1"/>
          <w:w w:val="95"/>
          <w:lang w:eastAsia="zh-CN"/>
        </w:rPr>
        <w:t>对</w:t>
      </w:r>
      <w:r>
        <w:rPr>
          <w:rFonts w:cs="宋体"/>
          <w:color w:val="auto"/>
          <w:w w:val="95"/>
          <w:lang w:eastAsia="zh-CN"/>
        </w:rPr>
        <w:t>水</w:t>
      </w:r>
      <w:r>
        <w:rPr>
          <w:color w:val="auto"/>
          <w:spacing w:val="1"/>
          <w:w w:val="95"/>
          <w:lang w:eastAsia="zh-CN"/>
        </w:rPr>
        <w:t>平</w:t>
      </w:r>
      <w:r>
        <w:rPr>
          <w:rFonts w:cs="宋体"/>
          <w:color w:val="auto"/>
          <w:w w:val="95"/>
          <w:lang w:eastAsia="zh-CN"/>
        </w:rPr>
        <w:t>或</w:t>
      </w:r>
      <w:r>
        <w:rPr>
          <w:rFonts w:cs="宋体"/>
          <w:color w:val="auto"/>
          <w:spacing w:val="1"/>
          <w:w w:val="95"/>
          <w:lang w:eastAsia="zh-CN"/>
        </w:rPr>
        <w:t>曲线</w:t>
      </w:r>
      <w:r>
        <w:rPr>
          <w:rFonts w:cs="宋体"/>
          <w:color w:val="auto"/>
          <w:w w:val="95"/>
          <w:lang w:eastAsia="zh-CN"/>
        </w:rPr>
        <w:t>孔</w:t>
      </w:r>
      <w:r>
        <w:rPr>
          <w:rFonts w:cs="宋体"/>
          <w:color w:val="auto"/>
          <w:spacing w:val="1"/>
          <w:w w:val="95"/>
          <w:lang w:eastAsia="zh-CN"/>
        </w:rPr>
        <w:t>道</w:t>
      </w:r>
      <w:r>
        <w:rPr>
          <w:color w:val="auto"/>
          <w:spacing w:val="-61"/>
          <w:w w:val="95"/>
          <w:lang w:eastAsia="zh-CN"/>
        </w:rPr>
        <w:t>，</w:t>
      </w:r>
      <w:r>
        <w:rPr>
          <w:color w:val="auto"/>
          <w:spacing w:val="1"/>
          <w:w w:val="95"/>
          <w:lang w:eastAsia="zh-CN"/>
        </w:rPr>
        <w:t>管</w:t>
      </w:r>
      <w:r>
        <w:rPr>
          <w:rFonts w:cs="宋体"/>
          <w:color w:val="auto"/>
          <w:w w:val="95"/>
          <w:lang w:eastAsia="zh-CN"/>
        </w:rPr>
        <w:t>道</w:t>
      </w:r>
      <w:r>
        <w:rPr>
          <w:rFonts w:cs="宋体"/>
          <w:color w:val="auto"/>
          <w:spacing w:val="1"/>
          <w:w w:val="95"/>
          <w:lang w:eastAsia="zh-CN"/>
        </w:rPr>
        <w:t>压</w:t>
      </w:r>
      <w:r>
        <w:rPr>
          <w:rFonts w:cs="宋体"/>
          <w:color w:val="auto"/>
          <w:w w:val="95"/>
          <w:lang w:eastAsia="zh-CN"/>
        </w:rPr>
        <w:t>浆</w:t>
      </w:r>
      <w:r>
        <w:rPr>
          <w:rFonts w:cs="宋体"/>
          <w:color w:val="auto"/>
          <w:spacing w:val="1"/>
          <w:w w:val="95"/>
          <w:lang w:eastAsia="zh-CN"/>
        </w:rPr>
        <w:t>的压</w:t>
      </w:r>
      <w:r>
        <w:rPr>
          <w:rFonts w:cs="宋体"/>
          <w:color w:val="auto"/>
          <w:w w:val="95"/>
          <w:lang w:eastAsia="zh-CN"/>
        </w:rPr>
        <w:t>力</w:t>
      </w:r>
      <w:r>
        <w:rPr>
          <w:rFonts w:cs="宋体"/>
          <w:color w:val="auto"/>
          <w:spacing w:val="1"/>
          <w:w w:val="95"/>
          <w:lang w:eastAsia="zh-CN"/>
        </w:rPr>
        <w:t>宜</w:t>
      </w:r>
      <w:r>
        <w:rPr>
          <w:color w:val="auto"/>
          <w:w w:val="95"/>
          <w:lang w:eastAsia="zh-CN"/>
        </w:rPr>
        <w:t xml:space="preserve">为 </w:t>
      </w:r>
      <w:r>
        <w:rPr>
          <w:rFonts w:ascii="Times New Roman" w:hAnsi="Times New Roman" w:eastAsia="Times New Roman" w:cs="Times New Roman"/>
          <w:color w:val="auto"/>
          <w:w w:val="95"/>
          <w:lang w:eastAsia="zh-CN"/>
        </w:rPr>
        <w:t>0.5</w:t>
      </w:r>
      <w:r>
        <w:rPr>
          <w:rFonts w:ascii="Times New Roman" w:hAnsi="Times New Roman" w:eastAsia="Times New Roman" w:cs="Times New Roman"/>
          <w:color w:val="auto"/>
          <w:spacing w:val="1"/>
          <w:w w:val="95"/>
          <w:lang w:eastAsia="zh-CN"/>
        </w:rPr>
        <w:t>~</w:t>
      </w:r>
      <w:r>
        <w:rPr>
          <w:rFonts w:ascii="Times New Roman" w:hAnsi="Times New Roman" w:eastAsia="Times New Roman" w:cs="Times New Roman"/>
          <w:color w:val="auto"/>
          <w:w w:val="95"/>
          <w:lang w:eastAsia="zh-CN"/>
        </w:rPr>
        <w:t>0.7</w:t>
      </w:r>
      <w:r>
        <w:rPr>
          <w:rFonts w:ascii="Times New Roman" w:hAnsi="Times New Roman" w:eastAsia="Times New Roman" w:cs="Times New Roman"/>
          <w:color w:val="auto"/>
          <w:spacing w:val="-1"/>
          <w:w w:val="95"/>
          <w:lang w:eastAsia="zh-CN"/>
        </w:rPr>
        <w:t>MP</w:t>
      </w:r>
      <w:r>
        <w:rPr>
          <w:rFonts w:ascii="Times New Roman" w:hAnsi="Times New Roman" w:eastAsia="Times New Roman" w:cs="Times New Roman"/>
          <w:color w:val="auto"/>
          <w:w w:val="95"/>
          <w:lang w:eastAsia="zh-CN"/>
        </w:rPr>
        <w:t>a</w:t>
      </w:r>
      <w:r>
        <w:rPr>
          <w:rFonts w:cs="宋体"/>
          <w:color w:val="auto"/>
          <w:spacing w:val="-63"/>
          <w:w w:val="95"/>
          <w:lang w:eastAsia="zh-CN"/>
        </w:rPr>
        <w:t>；</w:t>
      </w:r>
      <w:r>
        <w:rPr>
          <w:rFonts w:cs="宋体"/>
          <w:color w:val="auto"/>
          <w:spacing w:val="1"/>
          <w:w w:val="95"/>
          <w:lang w:eastAsia="zh-CN"/>
        </w:rPr>
        <w:t>对</w:t>
      </w:r>
      <w:r>
        <w:rPr>
          <w:rFonts w:cs="宋体"/>
          <w:color w:val="auto"/>
          <w:w w:val="95"/>
          <w:lang w:eastAsia="zh-CN"/>
        </w:rPr>
        <w:t>超</w:t>
      </w:r>
      <w:r>
        <w:rPr>
          <w:rFonts w:cs="宋体"/>
          <w:color w:val="auto"/>
          <w:spacing w:val="1"/>
          <w:w w:val="95"/>
          <w:lang w:eastAsia="zh-CN"/>
        </w:rPr>
        <w:t>长</w:t>
      </w:r>
      <w:r>
        <w:rPr>
          <w:rFonts w:cs="宋体"/>
          <w:color w:val="auto"/>
          <w:w w:val="95"/>
          <w:lang w:eastAsia="zh-CN"/>
        </w:rPr>
        <w:t>孔</w:t>
      </w:r>
      <w:r>
        <w:rPr>
          <w:rFonts w:cs="宋体"/>
          <w:color w:val="auto"/>
          <w:spacing w:val="1"/>
          <w:w w:val="95"/>
          <w:lang w:eastAsia="zh-CN"/>
        </w:rPr>
        <w:t>道</w:t>
      </w:r>
      <w:r>
        <w:rPr>
          <w:color w:val="auto"/>
          <w:spacing w:val="-61"/>
          <w:w w:val="95"/>
          <w:lang w:eastAsia="zh-CN"/>
        </w:rPr>
        <w:t>，</w:t>
      </w:r>
      <w:r>
        <w:rPr>
          <w:rFonts w:cs="宋体"/>
          <w:color w:val="auto"/>
          <w:spacing w:val="1"/>
          <w:w w:val="95"/>
          <w:lang w:eastAsia="zh-CN"/>
        </w:rPr>
        <w:t>最</w:t>
      </w:r>
      <w:r>
        <w:rPr>
          <w:rFonts w:cs="宋体"/>
          <w:color w:val="auto"/>
          <w:w w:val="95"/>
          <w:lang w:eastAsia="zh-CN"/>
        </w:rPr>
        <w:t>大</w:t>
      </w:r>
      <w:r>
        <w:rPr>
          <w:rFonts w:cs="宋体"/>
          <w:color w:val="auto"/>
          <w:spacing w:val="1"/>
          <w:w w:val="95"/>
          <w:lang w:eastAsia="zh-CN"/>
        </w:rPr>
        <w:t>压</w:t>
      </w:r>
      <w:r>
        <w:rPr>
          <w:rFonts w:cs="宋体"/>
          <w:color w:val="auto"/>
          <w:w w:val="95"/>
          <w:lang w:eastAsia="zh-CN"/>
        </w:rPr>
        <w:t>力</w:t>
      </w:r>
      <w:r>
        <w:rPr>
          <w:rFonts w:cs="宋体"/>
          <w:color w:val="auto"/>
          <w:spacing w:val="1"/>
          <w:w w:val="95"/>
          <w:lang w:eastAsia="zh-CN"/>
        </w:rPr>
        <w:t>不宜</w:t>
      </w:r>
      <w:r>
        <w:rPr>
          <w:rFonts w:cs="宋体"/>
          <w:color w:val="auto"/>
          <w:w w:val="95"/>
          <w:lang w:eastAsia="zh-CN"/>
        </w:rPr>
        <w:t xml:space="preserve">超过 </w:t>
      </w:r>
      <w:r>
        <w:rPr>
          <w:rFonts w:ascii="Times New Roman" w:hAnsi="Times New Roman" w:eastAsia="Times New Roman" w:cs="Times New Roman"/>
          <w:color w:val="auto"/>
          <w:w w:val="95"/>
          <w:lang w:eastAsia="zh-CN"/>
        </w:rPr>
        <w:t>1.</w:t>
      </w:r>
      <w:r>
        <w:rPr>
          <w:rFonts w:ascii="Times New Roman" w:hAnsi="Times New Roman" w:eastAsia="Times New Roman" w:cs="Times New Roman"/>
          <w:color w:val="auto"/>
          <w:spacing w:val="2"/>
          <w:w w:val="95"/>
          <w:lang w:eastAsia="zh-CN"/>
        </w:rPr>
        <w:t>0</w:t>
      </w:r>
      <w:r>
        <w:rPr>
          <w:rFonts w:ascii="Times New Roman" w:hAnsi="Times New Roman" w:eastAsia="Times New Roman" w:cs="Times New Roman"/>
          <w:color w:val="auto"/>
          <w:spacing w:val="-1"/>
          <w:w w:val="95"/>
          <w:lang w:eastAsia="zh-CN"/>
        </w:rPr>
        <w:t>MP</w:t>
      </w:r>
      <w:r>
        <w:rPr>
          <w:rFonts w:ascii="Times New Roman" w:hAnsi="Times New Roman" w:eastAsia="Times New Roman" w:cs="Times New Roman"/>
          <w:color w:val="auto"/>
          <w:w w:val="95"/>
          <w:lang w:eastAsia="zh-CN"/>
        </w:rPr>
        <w:t>a</w:t>
      </w:r>
      <w:r>
        <w:rPr>
          <w:color w:val="auto"/>
          <w:w w:val="95"/>
          <w:lang w:eastAsia="zh-CN"/>
        </w:rPr>
        <w:t>，</w:t>
      </w:r>
    </w:p>
    <w:p>
      <w:pPr>
        <w:pStyle w:val="13"/>
        <w:spacing w:line="336" w:lineRule="auto"/>
        <w:ind w:left="516" w:right="5199" w:hanging="396"/>
        <w:rPr>
          <w:rFonts w:cs="宋体"/>
          <w:color w:val="auto"/>
          <w:lang w:eastAsia="zh-CN"/>
        </w:rPr>
      </w:pPr>
      <w:r>
        <w:rPr>
          <w:rFonts w:cs="宋体"/>
          <w:color w:val="auto"/>
          <w:w w:val="95"/>
          <w:lang w:eastAsia="zh-CN"/>
        </w:rPr>
        <w:t>对竖向孔道</w:t>
      </w:r>
      <w:r>
        <w:rPr>
          <w:color w:val="auto"/>
          <w:w w:val="95"/>
          <w:lang w:eastAsia="zh-CN"/>
        </w:rPr>
        <w:t>，</w:t>
      </w:r>
      <w:r>
        <w:rPr>
          <w:rFonts w:cs="宋体"/>
          <w:color w:val="auto"/>
          <w:w w:val="95"/>
          <w:lang w:eastAsia="zh-CN"/>
        </w:rPr>
        <w:t>压浆的压力宜</w:t>
      </w:r>
      <w:r>
        <w:rPr>
          <w:color w:val="auto"/>
          <w:w w:val="95"/>
          <w:lang w:eastAsia="zh-CN"/>
        </w:rPr>
        <w:t xml:space="preserve">为 </w:t>
      </w:r>
      <w:r>
        <w:rPr>
          <w:rFonts w:ascii="Times New Roman" w:hAnsi="Times New Roman" w:eastAsia="Times New Roman" w:cs="Times New Roman"/>
          <w:color w:val="auto"/>
          <w:w w:val="95"/>
          <w:lang w:eastAsia="zh-CN"/>
        </w:rPr>
        <w:t>0.3~0.4MPa</w:t>
      </w:r>
      <w:r>
        <w:rPr>
          <w:rFonts w:cs="宋体"/>
          <w:color w:val="auto"/>
          <w:w w:val="95"/>
          <w:lang w:eastAsia="zh-CN"/>
        </w:rPr>
        <w:t>。</w:t>
      </w:r>
      <w:r>
        <w:rPr>
          <w:rFonts w:ascii="Times New Roman" w:hAnsi="Times New Roman" w:eastAsia="Times New Roman" w:cs="Times New Roman"/>
          <w:color w:val="auto"/>
          <w:lang w:eastAsia="zh-CN"/>
        </w:rPr>
        <w:t>d.</w:t>
      </w:r>
      <w:r>
        <w:rPr>
          <w:rFonts w:cs="宋体"/>
          <w:color w:val="auto"/>
          <w:lang w:eastAsia="zh-CN"/>
        </w:rPr>
        <w:t>浆体</w:t>
      </w:r>
      <w:r>
        <w:rPr>
          <w:color w:val="auto"/>
          <w:lang w:eastAsia="zh-CN"/>
        </w:rPr>
        <w:t>强</w:t>
      </w:r>
      <w:r>
        <w:rPr>
          <w:rFonts w:cs="宋体"/>
          <w:color w:val="auto"/>
          <w:lang w:eastAsia="zh-CN"/>
        </w:rPr>
        <w:t>度</w:t>
      </w:r>
      <w:r>
        <w:rPr>
          <w:color w:val="auto"/>
          <w:lang w:eastAsia="zh-CN"/>
        </w:rPr>
        <w:t>：</w:t>
      </w:r>
      <w:r>
        <w:rPr>
          <w:rFonts w:cs="宋体"/>
          <w:color w:val="auto"/>
          <w:lang w:eastAsia="zh-CN"/>
        </w:rPr>
        <w:t>符合图纸</w:t>
      </w:r>
      <w:r>
        <w:rPr>
          <w:color w:val="auto"/>
          <w:lang w:eastAsia="zh-CN"/>
        </w:rPr>
        <w:t>规</w:t>
      </w:r>
      <w:r>
        <w:rPr>
          <w:rFonts w:cs="宋体"/>
          <w:color w:val="auto"/>
          <w:lang w:eastAsia="zh-CN"/>
        </w:rPr>
        <w:t>定。</w:t>
      </w:r>
    </w:p>
    <w:p>
      <w:pPr>
        <w:pStyle w:val="13"/>
        <w:spacing w:before="2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9</w:t>
      </w:r>
      <w:r>
        <w:rPr>
          <w:rFonts w:cs="宋体"/>
          <w:color w:val="auto"/>
          <w:lang w:eastAsia="zh-CN"/>
        </w:rPr>
        <w:t>）承包</w:t>
      </w:r>
      <w:r>
        <w:rPr>
          <w:color w:val="auto"/>
          <w:lang w:eastAsia="zh-CN"/>
        </w:rPr>
        <w:t>人</w:t>
      </w:r>
      <w:r>
        <w:rPr>
          <w:rFonts w:cs="宋体"/>
          <w:color w:val="auto"/>
          <w:lang w:eastAsia="zh-CN"/>
        </w:rPr>
        <w:t>应按经监</w:t>
      </w:r>
      <w:r>
        <w:rPr>
          <w:color w:val="auto"/>
          <w:lang w:eastAsia="zh-CN"/>
        </w:rPr>
        <w:t>理人</w:t>
      </w:r>
      <w:r>
        <w:rPr>
          <w:rFonts w:cs="宋体"/>
          <w:color w:val="auto"/>
          <w:lang w:eastAsia="zh-CN"/>
        </w:rPr>
        <w:t>批准的压浆</w:t>
      </w:r>
      <w:r>
        <w:rPr>
          <w:color w:val="auto"/>
          <w:lang w:eastAsia="zh-CN"/>
        </w:rPr>
        <w:t>施工</w:t>
      </w:r>
      <w:r>
        <w:rPr>
          <w:rFonts w:cs="宋体"/>
          <w:color w:val="auto"/>
          <w:lang w:eastAsia="zh-CN"/>
        </w:rPr>
        <w:t>方案</w:t>
      </w:r>
      <w:r>
        <w:rPr>
          <w:color w:val="auto"/>
          <w:lang w:eastAsia="zh-CN"/>
        </w:rPr>
        <w:t>中</w:t>
      </w:r>
      <w:r>
        <w:rPr>
          <w:rFonts w:cs="宋体"/>
          <w:color w:val="auto"/>
          <w:lang w:eastAsia="zh-CN"/>
        </w:rPr>
        <w:t>的压浆顺序、方</w:t>
      </w:r>
      <w:r>
        <w:rPr>
          <w:color w:val="auto"/>
          <w:lang w:eastAsia="zh-CN"/>
        </w:rPr>
        <w:t>法</w:t>
      </w:r>
      <w:r>
        <w:rPr>
          <w:rFonts w:cs="宋体"/>
          <w:color w:val="auto"/>
          <w:lang w:eastAsia="zh-CN"/>
        </w:rPr>
        <w:t>以及安全操作事</w:t>
      </w:r>
      <w:r>
        <w:rPr>
          <w:color w:val="auto"/>
          <w:lang w:eastAsia="zh-CN"/>
        </w:rPr>
        <w:t>项进行施工</w:t>
      </w:r>
      <w:r>
        <w:rPr>
          <w:rFonts w:cs="宋体"/>
          <w:color w:val="auto"/>
          <w:lang w:eastAsia="zh-CN"/>
        </w:rPr>
        <w:t>。</w:t>
      </w:r>
    </w:p>
    <w:p>
      <w:pPr>
        <w:pStyle w:val="13"/>
        <w:spacing w:before="119" w:line="346" w:lineRule="auto"/>
        <w:ind w:right="109"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w w:val="95"/>
          <w:lang w:eastAsia="zh-CN"/>
        </w:rPr>
        <w:t>1</w:t>
      </w:r>
      <w:r>
        <w:rPr>
          <w:rFonts w:ascii="Times New Roman" w:hAnsi="Times New Roman" w:eastAsia="Times New Roman" w:cs="Times New Roman"/>
          <w:color w:val="auto"/>
          <w:spacing w:val="-2"/>
          <w:w w:val="95"/>
          <w:lang w:eastAsia="zh-CN"/>
        </w:rPr>
        <w:t>0</w:t>
      </w:r>
      <w:r>
        <w:rPr>
          <w:rFonts w:cs="宋体"/>
          <w:color w:val="auto"/>
          <w:spacing w:val="-26"/>
          <w:w w:val="95"/>
          <w:lang w:eastAsia="zh-CN"/>
        </w:rPr>
        <w:t>）</w:t>
      </w:r>
      <w:r>
        <w:rPr>
          <w:rFonts w:cs="宋体"/>
          <w:color w:val="auto"/>
          <w:spacing w:val="1"/>
          <w:w w:val="95"/>
          <w:lang w:eastAsia="zh-CN"/>
        </w:rPr>
        <w:t>承</w:t>
      </w:r>
      <w:r>
        <w:rPr>
          <w:rFonts w:cs="宋体"/>
          <w:color w:val="auto"/>
          <w:w w:val="95"/>
          <w:lang w:eastAsia="zh-CN"/>
        </w:rPr>
        <w:t>包</w:t>
      </w:r>
      <w:r>
        <w:rPr>
          <w:color w:val="auto"/>
          <w:spacing w:val="1"/>
          <w:w w:val="95"/>
          <w:lang w:eastAsia="zh-CN"/>
        </w:rPr>
        <w:t>人</w:t>
      </w:r>
      <w:r>
        <w:rPr>
          <w:rFonts w:cs="宋体"/>
          <w:color w:val="auto"/>
          <w:w w:val="95"/>
          <w:lang w:eastAsia="zh-CN"/>
        </w:rPr>
        <w:t>应</w:t>
      </w:r>
      <w:r>
        <w:rPr>
          <w:rFonts w:cs="宋体"/>
          <w:color w:val="auto"/>
          <w:spacing w:val="1"/>
          <w:w w:val="95"/>
          <w:lang w:eastAsia="zh-CN"/>
        </w:rPr>
        <w:t>具</w:t>
      </w:r>
      <w:r>
        <w:rPr>
          <w:rFonts w:cs="宋体"/>
          <w:color w:val="auto"/>
          <w:w w:val="95"/>
          <w:lang w:eastAsia="zh-CN"/>
        </w:rPr>
        <w:t>有</w:t>
      </w:r>
      <w:r>
        <w:rPr>
          <w:rFonts w:cs="宋体"/>
          <w:color w:val="auto"/>
          <w:spacing w:val="1"/>
          <w:w w:val="95"/>
          <w:lang w:eastAsia="zh-CN"/>
        </w:rPr>
        <w:t>完</w:t>
      </w:r>
      <w:r>
        <w:rPr>
          <w:rFonts w:cs="宋体"/>
          <w:color w:val="auto"/>
          <w:w w:val="95"/>
          <w:lang w:eastAsia="zh-CN"/>
        </w:rPr>
        <w:t>备</w:t>
      </w:r>
      <w:r>
        <w:rPr>
          <w:rFonts w:cs="宋体"/>
          <w:color w:val="auto"/>
          <w:spacing w:val="1"/>
          <w:w w:val="95"/>
          <w:lang w:eastAsia="zh-CN"/>
        </w:rPr>
        <w:t>的</w:t>
      </w:r>
      <w:r>
        <w:rPr>
          <w:rFonts w:cs="宋体"/>
          <w:color w:val="auto"/>
          <w:w w:val="95"/>
          <w:lang w:eastAsia="zh-CN"/>
        </w:rPr>
        <w:t>压</w:t>
      </w:r>
      <w:r>
        <w:rPr>
          <w:rFonts w:cs="宋体"/>
          <w:color w:val="auto"/>
          <w:spacing w:val="1"/>
          <w:w w:val="95"/>
          <w:lang w:eastAsia="zh-CN"/>
        </w:rPr>
        <w:t>浆</w:t>
      </w:r>
      <w:r>
        <w:rPr>
          <w:rFonts w:cs="宋体"/>
          <w:color w:val="auto"/>
          <w:w w:val="95"/>
          <w:lang w:eastAsia="zh-CN"/>
        </w:rPr>
        <w:t>记</w:t>
      </w:r>
      <w:r>
        <w:rPr>
          <w:rFonts w:cs="宋体"/>
          <w:color w:val="auto"/>
          <w:spacing w:val="1"/>
          <w:w w:val="95"/>
          <w:lang w:eastAsia="zh-CN"/>
        </w:rPr>
        <w:t>录</w:t>
      </w:r>
      <w:r>
        <w:rPr>
          <w:color w:val="auto"/>
          <w:spacing w:val="-26"/>
          <w:w w:val="95"/>
          <w:lang w:eastAsia="zh-CN"/>
        </w:rPr>
        <w:t>，</w:t>
      </w:r>
      <w:r>
        <w:rPr>
          <w:rFonts w:cs="宋体"/>
          <w:color w:val="auto"/>
          <w:spacing w:val="1"/>
          <w:w w:val="95"/>
          <w:lang w:eastAsia="zh-CN"/>
        </w:rPr>
        <w:t>包</w:t>
      </w:r>
      <w:r>
        <w:rPr>
          <w:rFonts w:cs="宋体"/>
          <w:color w:val="auto"/>
          <w:w w:val="95"/>
          <w:lang w:eastAsia="zh-CN"/>
        </w:rPr>
        <w:t>括</w:t>
      </w:r>
      <w:r>
        <w:rPr>
          <w:rFonts w:cs="宋体"/>
          <w:color w:val="auto"/>
          <w:spacing w:val="1"/>
          <w:w w:val="95"/>
          <w:lang w:eastAsia="zh-CN"/>
        </w:rPr>
        <w:t>压</w:t>
      </w:r>
      <w:r>
        <w:rPr>
          <w:rFonts w:cs="宋体"/>
          <w:color w:val="auto"/>
          <w:w w:val="95"/>
          <w:lang w:eastAsia="zh-CN"/>
        </w:rPr>
        <w:t>浆</w:t>
      </w:r>
      <w:r>
        <w:rPr>
          <w:rFonts w:cs="宋体"/>
          <w:color w:val="auto"/>
          <w:spacing w:val="1"/>
          <w:w w:val="95"/>
          <w:lang w:eastAsia="zh-CN"/>
        </w:rPr>
        <w:t>材</w:t>
      </w:r>
      <w:r>
        <w:rPr>
          <w:rFonts w:cs="宋体"/>
          <w:color w:val="auto"/>
          <w:w w:val="95"/>
          <w:lang w:eastAsia="zh-CN"/>
        </w:rPr>
        <w:t>料</w:t>
      </w:r>
      <w:r>
        <w:rPr>
          <w:rFonts w:cs="宋体"/>
          <w:color w:val="auto"/>
          <w:spacing w:val="-26"/>
          <w:w w:val="95"/>
          <w:lang w:eastAsia="zh-CN"/>
        </w:rPr>
        <w:t>、</w:t>
      </w:r>
      <w:r>
        <w:rPr>
          <w:rFonts w:cs="宋体"/>
          <w:color w:val="auto"/>
          <w:spacing w:val="1"/>
          <w:w w:val="95"/>
          <w:lang w:eastAsia="zh-CN"/>
        </w:rPr>
        <w:t>配</w:t>
      </w:r>
      <w:r>
        <w:rPr>
          <w:rFonts w:cs="宋体"/>
          <w:color w:val="auto"/>
          <w:w w:val="95"/>
          <w:lang w:eastAsia="zh-CN"/>
        </w:rPr>
        <w:t>合</w:t>
      </w:r>
      <w:r>
        <w:rPr>
          <w:rFonts w:cs="宋体"/>
          <w:color w:val="auto"/>
          <w:spacing w:val="1"/>
          <w:w w:val="95"/>
          <w:lang w:eastAsia="zh-CN"/>
        </w:rPr>
        <w:t>比</w:t>
      </w:r>
      <w:r>
        <w:rPr>
          <w:rFonts w:cs="宋体"/>
          <w:color w:val="auto"/>
          <w:spacing w:val="-26"/>
          <w:w w:val="95"/>
          <w:lang w:eastAsia="zh-CN"/>
        </w:rPr>
        <w:t>、</w:t>
      </w:r>
      <w:r>
        <w:rPr>
          <w:rFonts w:cs="宋体"/>
          <w:color w:val="auto"/>
          <w:spacing w:val="1"/>
          <w:w w:val="95"/>
          <w:lang w:eastAsia="zh-CN"/>
        </w:rPr>
        <w:t>每</w:t>
      </w:r>
      <w:r>
        <w:rPr>
          <w:rFonts w:cs="宋体"/>
          <w:color w:val="auto"/>
          <w:w w:val="95"/>
          <w:lang w:eastAsia="zh-CN"/>
        </w:rPr>
        <w:t>个</w:t>
      </w:r>
      <w:r>
        <w:rPr>
          <w:color w:val="auto"/>
          <w:spacing w:val="1"/>
          <w:w w:val="95"/>
          <w:lang w:eastAsia="zh-CN"/>
        </w:rPr>
        <w:t>管</w:t>
      </w:r>
      <w:r>
        <w:rPr>
          <w:rFonts w:cs="宋体"/>
          <w:color w:val="auto"/>
          <w:w w:val="95"/>
          <w:lang w:eastAsia="zh-CN"/>
        </w:rPr>
        <w:t>道</w:t>
      </w:r>
      <w:r>
        <w:rPr>
          <w:rFonts w:cs="宋体"/>
          <w:color w:val="auto"/>
          <w:spacing w:val="1"/>
          <w:w w:val="95"/>
          <w:lang w:eastAsia="zh-CN"/>
        </w:rPr>
        <w:t>的</w:t>
      </w:r>
      <w:r>
        <w:rPr>
          <w:rFonts w:cs="宋体"/>
          <w:color w:val="auto"/>
          <w:w w:val="95"/>
          <w:lang w:eastAsia="zh-CN"/>
        </w:rPr>
        <w:t>压</w:t>
      </w:r>
      <w:r>
        <w:rPr>
          <w:rFonts w:cs="宋体"/>
          <w:color w:val="auto"/>
          <w:spacing w:val="1"/>
          <w:w w:val="95"/>
          <w:lang w:eastAsia="zh-CN"/>
        </w:rPr>
        <w:t>浆</w:t>
      </w:r>
      <w:r>
        <w:rPr>
          <w:rFonts w:cs="宋体"/>
          <w:color w:val="auto"/>
          <w:w w:val="95"/>
          <w:lang w:eastAsia="zh-CN"/>
        </w:rPr>
        <w:t>日</w:t>
      </w:r>
      <w:r>
        <w:rPr>
          <w:rFonts w:cs="宋体"/>
          <w:color w:val="auto"/>
          <w:spacing w:val="1"/>
          <w:w w:val="95"/>
          <w:lang w:eastAsia="zh-CN"/>
        </w:rPr>
        <w:t>期</w:t>
      </w:r>
      <w:r>
        <w:rPr>
          <w:rFonts w:cs="宋体"/>
          <w:color w:val="auto"/>
          <w:spacing w:val="-28"/>
          <w:w w:val="95"/>
          <w:lang w:eastAsia="zh-CN"/>
        </w:rPr>
        <w:t>、</w:t>
      </w:r>
      <w:r>
        <w:rPr>
          <w:rFonts w:cs="宋体"/>
          <w:color w:val="auto"/>
          <w:spacing w:val="1"/>
          <w:w w:val="95"/>
          <w:lang w:eastAsia="zh-CN"/>
        </w:rPr>
        <w:t>搅</w:t>
      </w:r>
      <w:r>
        <w:rPr>
          <w:rFonts w:cs="宋体"/>
          <w:color w:val="auto"/>
          <w:w w:val="95"/>
          <w:lang w:eastAsia="zh-CN"/>
        </w:rPr>
        <w:t>拌</w:t>
      </w:r>
      <w:r>
        <w:rPr>
          <w:rFonts w:cs="宋体"/>
          <w:color w:val="auto"/>
          <w:spacing w:val="1"/>
          <w:w w:val="95"/>
          <w:lang w:eastAsia="zh-CN"/>
        </w:rPr>
        <w:t>时间</w:t>
      </w:r>
      <w:r>
        <w:rPr>
          <w:rFonts w:cs="宋体"/>
          <w:color w:val="auto"/>
          <w:w w:val="95"/>
          <w:lang w:eastAsia="zh-CN"/>
        </w:rPr>
        <w:t>、</w:t>
      </w:r>
      <w:r>
        <w:rPr>
          <w:rFonts w:cs="宋体"/>
          <w:color w:val="auto"/>
          <w:spacing w:val="-1"/>
          <w:lang w:eastAsia="zh-CN"/>
        </w:rPr>
        <w:t>出机初始流动度、浆液温度、环境温度、压浆压力、稳压压力及时间、试块</w:t>
      </w:r>
      <w:r>
        <w:rPr>
          <w:color w:val="auto"/>
          <w:spacing w:val="-1"/>
          <w:lang w:eastAsia="zh-CN"/>
        </w:rPr>
        <w:t>强</w:t>
      </w:r>
      <w:r>
        <w:rPr>
          <w:rFonts w:cs="宋体"/>
          <w:color w:val="auto"/>
          <w:spacing w:val="-1"/>
          <w:lang w:eastAsia="zh-CN"/>
        </w:rPr>
        <w:t>度、障碍事故细节及需</w:t>
      </w:r>
      <w:r>
        <w:rPr>
          <w:rFonts w:cs="宋体"/>
          <w:color w:val="auto"/>
          <w:lang w:eastAsia="zh-CN"/>
        </w:rPr>
        <w:t>要补做的</w:t>
      </w:r>
      <w:r>
        <w:rPr>
          <w:color w:val="auto"/>
          <w:lang w:eastAsia="zh-CN"/>
        </w:rPr>
        <w:t>工</w:t>
      </w:r>
      <w:r>
        <w:rPr>
          <w:rFonts w:cs="宋体"/>
          <w:color w:val="auto"/>
          <w:lang w:eastAsia="zh-CN"/>
        </w:rPr>
        <w:t>作。这些记录的抄</w:t>
      </w:r>
      <w:r>
        <w:rPr>
          <w:color w:val="auto"/>
          <w:lang w:eastAsia="zh-CN"/>
        </w:rPr>
        <w:t>件</w:t>
      </w:r>
      <w:r>
        <w:rPr>
          <w:rFonts w:cs="宋体"/>
          <w:color w:val="auto"/>
          <w:lang w:eastAsia="zh-CN"/>
        </w:rPr>
        <w:t>应在压浆后</w:t>
      </w:r>
      <w:r>
        <w:rPr>
          <w:rFonts w:ascii="Times New Roman" w:hAnsi="Times New Roman" w:eastAsia="Times New Roman" w:cs="Times New Roman"/>
          <w:color w:val="auto"/>
          <w:lang w:eastAsia="zh-CN"/>
        </w:rPr>
        <w:t>3d</w:t>
      </w:r>
      <w:r>
        <w:rPr>
          <w:rFonts w:cs="宋体"/>
          <w:color w:val="auto"/>
          <w:lang w:eastAsia="zh-CN"/>
        </w:rPr>
        <w:t>内送交监</w:t>
      </w:r>
      <w:r>
        <w:rPr>
          <w:color w:val="auto"/>
          <w:lang w:eastAsia="zh-CN"/>
        </w:rPr>
        <w:t>理人</w:t>
      </w:r>
      <w:r>
        <w:rPr>
          <w:rFonts w:cs="宋体"/>
          <w:color w:val="auto"/>
          <w:lang w:eastAsia="zh-CN"/>
        </w:rPr>
        <w:t>。</w:t>
      </w:r>
    </w:p>
    <w:p>
      <w:pPr>
        <w:spacing w:before="4"/>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4"/>
          <w:sz w:val="28"/>
          <w:szCs w:val="28"/>
          <w:lang w:eastAsia="zh-CN"/>
        </w:rPr>
        <w:t>411.11</w:t>
      </w:r>
      <w:r>
        <w:rPr>
          <w:rFonts w:ascii="黑体" w:hAnsi="黑体" w:eastAsia="黑体" w:cs="黑体"/>
          <w:color w:val="auto"/>
          <w:spacing w:val="-1"/>
          <w:sz w:val="28"/>
          <w:szCs w:val="28"/>
          <w:lang w:eastAsia="zh-CN"/>
        </w:rPr>
        <w:t>质量检验</w:t>
      </w:r>
    </w:p>
    <w:p>
      <w:pPr>
        <w:pStyle w:val="13"/>
        <w:spacing w:before="167"/>
        <w:ind w:left="516"/>
        <w:rPr>
          <w:color w:val="auto"/>
          <w:lang w:eastAsia="zh-CN"/>
        </w:rPr>
      </w:pPr>
      <w:r>
        <w:rPr>
          <w:rFonts w:ascii="Times New Roman" w:hAnsi="Times New Roman" w:eastAsia="Times New Roman" w:cs="Times New Roman"/>
          <w:color w:val="auto"/>
          <w:lang w:eastAsia="zh-CN"/>
        </w:rPr>
        <w:t>3</w:t>
      </w:r>
      <w:r>
        <w:rPr>
          <w:rFonts w:cs="宋体"/>
          <w:color w:val="auto"/>
          <w:lang w:eastAsia="zh-CN"/>
        </w:rPr>
        <w:t>．原材料</w:t>
      </w:r>
      <w:r>
        <w:rPr>
          <w:color w:val="auto"/>
          <w:lang w:eastAsia="zh-CN"/>
        </w:rPr>
        <w:t>质量</w:t>
      </w:r>
    </w:p>
    <w:p>
      <w:pPr>
        <w:pStyle w:val="13"/>
        <w:spacing w:before="119"/>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）钢绞线</w:t>
      </w:r>
    </w:p>
    <w:p>
      <w:pPr>
        <w:pStyle w:val="13"/>
        <w:ind w:left="516"/>
        <w:rPr>
          <w:color w:val="auto"/>
          <w:lang w:eastAsia="zh-CN"/>
        </w:rPr>
      </w:pPr>
      <w:r>
        <w:rPr>
          <w:rFonts w:cs="宋体"/>
          <w:color w:val="auto"/>
          <w:lang w:eastAsia="zh-CN"/>
        </w:rPr>
        <w:t>补充</w:t>
      </w:r>
      <w:r>
        <w:rPr>
          <w:rFonts w:ascii="Times New Roman" w:hAnsi="Times New Roman" w:eastAsia="Times New Roman" w:cs="Times New Roman"/>
          <w:color w:val="auto"/>
          <w:lang w:eastAsia="zh-CN"/>
        </w:rPr>
        <w:t>c</w:t>
      </w:r>
      <w:r>
        <w:rPr>
          <w:color w:val="auto"/>
          <w:lang w:eastAsia="zh-CN"/>
        </w:rPr>
        <w:t>项：</w:t>
      </w:r>
    </w:p>
    <w:p>
      <w:pPr>
        <w:pStyle w:val="13"/>
        <w:ind w:left="516"/>
        <w:rPr>
          <w:color w:val="auto"/>
          <w:lang w:eastAsia="zh-CN"/>
        </w:rPr>
      </w:pPr>
      <w:r>
        <w:rPr>
          <w:rFonts w:ascii="Times New Roman" w:hAnsi="Times New Roman" w:eastAsia="Times New Roman" w:cs="Times New Roman"/>
          <w:color w:val="auto"/>
          <w:spacing w:val="1"/>
          <w:lang w:eastAsia="zh-CN"/>
        </w:rPr>
        <w:t>c.</w:t>
      </w:r>
      <w:r>
        <w:rPr>
          <w:rFonts w:cs="宋体"/>
          <w:color w:val="auto"/>
          <w:spacing w:val="1"/>
          <w:lang w:eastAsia="zh-CN"/>
        </w:rPr>
        <w:t>钢绞线的</w:t>
      </w:r>
      <w:r>
        <w:rPr>
          <w:color w:val="auto"/>
          <w:spacing w:val="1"/>
          <w:lang w:eastAsia="zh-CN"/>
        </w:rPr>
        <w:t>质量</w:t>
      </w:r>
      <w:r>
        <w:rPr>
          <w:rFonts w:cs="宋体"/>
          <w:color w:val="auto"/>
          <w:spacing w:val="1"/>
          <w:lang w:eastAsia="zh-CN"/>
        </w:rPr>
        <w:t>必须符合</w:t>
      </w:r>
      <w:r>
        <w:rPr>
          <w:color w:val="auto"/>
          <w:spacing w:val="1"/>
          <w:lang w:eastAsia="zh-CN"/>
        </w:rPr>
        <w:t>国</w:t>
      </w:r>
      <w:r>
        <w:rPr>
          <w:rFonts w:cs="宋体"/>
          <w:color w:val="auto"/>
          <w:spacing w:val="1"/>
          <w:lang w:eastAsia="zh-CN"/>
        </w:rPr>
        <w:t>家现</w:t>
      </w:r>
      <w:r>
        <w:rPr>
          <w:color w:val="auto"/>
          <w:spacing w:val="1"/>
          <w:lang w:eastAsia="zh-CN"/>
        </w:rPr>
        <w:t>行</w:t>
      </w:r>
      <w:r>
        <w:rPr>
          <w:rFonts w:cs="宋体"/>
          <w:color w:val="auto"/>
          <w:spacing w:val="1"/>
          <w:lang w:eastAsia="zh-CN"/>
        </w:rPr>
        <w:t>有关</w:t>
      </w:r>
      <w:r>
        <w:rPr>
          <w:color w:val="auto"/>
          <w:spacing w:val="1"/>
          <w:lang w:eastAsia="zh-CN"/>
        </w:rPr>
        <w:t>标</w:t>
      </w:r>
      <w:r>
        <w:rPr>
          <w:rFonts w:cs="宋体"/>
          <w:color w:val="auto"/>
          <w:spacing w:val="1"/>
          <w:lang w:eastAsia="zh-CN"/>
        </w:rPr>
        <w:t>准</w:t>
      </w:r>
      <w:r>
        <w:rPr>
          <w:color w:val="auto"/>
          <w:spacing w:val="1"/>
          <w:lang w:eastAsia="zh-CN"/>
        </w:rPr>
        <w:t>，</w:t>
      </w:r>
      <w:r>
        <w:rPr>
          <w:rFonts w:cs="宋体"/>
          <w:color w:val="auto"/>
          <w:spacing w:val="1"/>
          <w:lang w:eastAsia="zh-CN"/>
        </w:rPr>
        <w:t>如</w:t>
      </w:r>
      <w:r>
        <w:rPr>
          <w:color w:val="auto"/>
          <w:spacing w:val="1"/>
          <w:lang w:eastAsia="zh-CN"/>
        </w:rPr>
        <w:t>国</w:t>
      </w:r>
      <w:r>
        <w:rPr>
          <w:rFonts w:cs="宋体"/>
          <w:color w:val="auto"/>
          <w:spacing w:val="1"/>
          <w:lang w:eastAsia="zh-CN"/>
        </w:rPr>
        <w:t>家有</w:t>
      </w:r>
      <w:r>
        <w:rPr>
          <w:color w:val="auto"/>
          <w:spacing w:val="1"/>
          <w:lang w:eastAsia="zh-CN"/>
        </w:rPr>
        <w:t>新标</w:t>
      </w:r>
      <w:r>
        <w:rPr>
          <w:rFonts w:cs="宋体"/>
          <w:color w:val="auto"/>
          <w:spacing w:val="1"/>
          <w:lang w:eastAsia="zh-CN"/>
        </w:rPr>
        <w:t>准出台</w:t>
      </w:r>
      <w:r>
        <w:rPr>
          <w:color w:val="auto"/>
          <w:spacing w:val="1"/>
          <w:lang w:eastAsia="zh-CN"/>
        </w:rPr>
        <w:t>，</w:t>
      </w:r>
      <w:r>
        <w:rPr>
          <w:rFonts w:cs="宋体"/>
          <w:color w:val="auto"/>
          <w:spacing w:val="1"/>
          <w:lang w:eastAsia="zh-CN"/>
        </w:rPr>
        <w:t>则应符合</w:t>
      </w:r>
      <w:r>
        <w:rPr>
          <w:color w:val="auto"/>
          <w:spacing w:val="1"/>
          <w:lang w:eastAsia="zh-CN"/>
        </w:rPr>
        <w:t>国</w:t>
      </w:r>
      <w:r>
        <w:rPr>
          <w:rFonts w:cs="宋体"/>
          <w:color w:val="auto"/>
          <w:spacing w:val="1"/>
          <w:lang w:eastAsia="zh-CN"/>
        </w:rPr>
        <w:t>家所颁发的最</w:t>
      </w:r>
      <w:r>
        <w:rPr>
          <w:color w:val="auto"/>
          <w:spacing w:val="1"/>
          <w:lang w:eastAsia="zh-CN"/>
        </w:rPr>
        <w:t>新</w:t>
      </w:r>
    </w:p>
    <w:p>
      <w:pPr>
        <w:pStyle w:val="13"/>
        <w:rPr>
          <w:rFonts w:cs="宋体"/>
          <w:color w:val="auto"/>
          <w:lang w:eastAsia="zh-CN"/>
        </w:rPr>
      </w:pPr>
      <w:r>
        <w:rPr>
          <w:rFonts w:cs="宋体"/>
          <w:color w:val="auto"/>
          <w:w w:val="95"/>
          <w:lang w:eastAsia="zh-CN"/>
        </w:rPr>
        <w:t>版本的</w:t>
      </w:r>
      <w:r>
        <w:rPr>
          <w:color w:val="auto"/>
          <w:w w:val="95"/>
          <w:lang w:eastAsia="zh-CN"/>
        </w:rPr>
        <w:t>质量和</w:t>
      </w:r>
      <w:r>
        <w:rPr>
          <w:rFonts w:cs="宋体"/>
          <w:color w:val="auto"/>
          <w:w w:val="95"/>
          <w:lang w:eastAsia="zh-CN"/>
        </w:rPr>
        <w:t>技术</w:t>
      </w:r>
      <w:r>
        <w:rPr>
          <w:color w:val="auto"/>
          <w:w w:val="95"/>
          <w:lang w:eastAsia="zh-CN"/>
        </w:rPr>
        <w:t>标</w:t>
      </w:r>
      <w:r>
        <w:rPr>
          <w:rFonts w:cs="宋体"/>
          <w:color w:val="auto"/>
          <w:w w:val="95"/>
          <w:lang w:eastAsia="zh-CN"/>
        </w:rPr>
        <w:t>准。其</w:t>
      </w:r>
      <w:r>
        <w:rPr>
          <w:color w:val="auto"/>
          <w:w w:val="95"/>
          <w:lang w:eastAsia="zh-CN"/>
        </w:rPr>
        <w:t>中</w:t>
      </w:r>
      <w:r>
        <w:rPr>
          <w:rFonts w:cs="宋体"/>
          <w:color w:val="auto"/>
          <w:w w:val="95"/>
          <w:lang w:eastAsia="zh-CN"/>
        </w:rPr>
        <w:t>应力松弛性能</w:t>
      </w:r>
      <w:r>
        <w:rPr>
          <w:color w:val="auto"/>
          <w:w w:val="95"/>
          <w:lang w:eastAsia="zh-CN"/>
        </w:rPr>
        <w:t>：</w:t>
      </w:r>
      <w:r>
        <w:rPr>
          <w:rFonts w:ascii="Times New Roman" w:hAnsi="Times New Roman" w:eastAsia="Times New Roman" w:cs="Times New Roman"/>
          <w:color w:val="auto"/>
          <w:w w:val="95"/>
          <w:lang w:eastAsia="zh-CN"/>
        </w:rPr>
        <w:t xml:space="preserve">1000   </w:t>
      </w:r>
      <w:r>
        <w:rPr>
          <w:rFonts w:cs="宋体"/>
          <w:color w:val="auto"/>
          <w:w w:val="95"/>
          <w:lang w:eastAsia="zh-CN"/>
        </w:rPr>
        <w:t xml:space="preserve">小时后应力松弛率不大于 </w:t>
      </w:r>
      <w:r>
        <w:rPr>
          <w:rFonts w:ascii="Times New Roman" w:hAnsi="Times New Roman" w:eastAsia="Times New Roman" w:cs="Times New Roman"/>
          <w:color w:val="auto"/>
          <w:w w:val="95"/>
          <w:lang w:eastAsia="zh-CN"/>
        </w:rPr>
        <w:t>2.5%</w:t>
      </w:r>
      <w:r>
        <w:rPr>
          <w:rFonts w:cs="宋体"/>
          <w:color w:val="auto"/>
          <w:w w:val="95"/>
          <w:lang w:eastAsia="zh-CN"/>
        </w:rPr>
        <w:t>。</w:t>
      </w:r>
    </w:p>
    <w:p>
      <w:pPr>
        <w:pStyle w:val="13"/>
        <w:spacing w:before="119"/>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7</w:t>
      </w:r>
      <w:r>
        <w:rPr>
          <w:rFonts w:cs="宋体"/>
          <w:color w:val="auto"/>
          <w:lang w:eastAsia="zh-CN"/>
        </w:rPr>
        <w:t>）款修改</w:t>
      </w:r>
      <w:r>
        <w:rPr>
          <w:color w:val="auto"/>
          <w:lang w:eastAsia="zh-CN"/>
        </w:rPr>
        <w:t>为：</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7</w:t>
      </w:r>
      <w:r>
        <w:rPr>
          <w:rFonts w:cs="宋体"/>
          <w:color w:val="auto"/>
          <w:lang w:eastAsia="zh-CN"/>
        </w:rPr>
        <w:t>）锚具、夹具</w:t>
      </w:r>
      <w:r>
        <w:rPr>
          <w:color w:val="auto"/>
          <w:lang w:eastAsia="zh-CN"/>
        </w:rPr>
        <w:t>和</w:t>
      </w:r>
      <w:r>
        <w:rPr>
          <w:rFonts w:cs="宋体"/>
          <w:color w:val="auto"/>
          <w:lang w:eastAsia="zh-CN"/>
        </w:rPr>
        <w:t>连接器</w:t>
      </w:r>
    </w:p>
    <w:p>
      <w:pPr>
        <w:pStyle w:val="13"/>
        <w:ind w:left="516"/>
        <w:rPr>
          <w:rFonts w:cs="宋体"/>
          <w:color w:val="auto"/>
          <w:lang w:eastAsia="zh-CN"/>
        </w:rPr>
      </w:pPr>
      <w:r>
        <w:rPr>
          <w:rFonts w:ascii="Times New Roman" w:hAnsi="Times New Roman" w:eastAsia="Times New Roman" w:cs="Times New Roman"/>
          <w:color w:val="auto"/>
          <w:spacing w:val="1"/>
          <w:lang w:eastAsia="zh-CN"/>
        </w:rPr>
        <w:t>a.</w:t>
      </w:r>
      <w:r>
        <w:rPr>
          <w:rFonts w:cs="宋体"/>
          <w:color w:val="auto"/>
          <w:spacing w:val="1"/>
          <w:lang w:eastAsia="zh-CN"/>
        </w:rPr>
        <w:t>锚具、夹具</w:t>
      </w:r>
      <w:r>
        <w:rPr>
          <w:color w:val="auto"/>
          <w:spacing w:val="1"/>
          <w:lang w:eastAsia="zh-CN"/>
        </w:rPr>
        <w:t>和</w:t>
      </w:r>
      <w:r>
        <w:rPr>
          <w:rFonts w:cs="宋体"/>
          <w:color w:val="auto"/>
          <w:spacing w:val="1"/>
          <w:lang w:eastAsia="zh-CN"/>
        </w:rPr>
        <w:t>连接器</w:t>
      </w:r>
      <w:r>
        <w:rPr>
          <w:color w:val="auto"/>
          <w:spacing w:val="1"/>
          <w:lang w:eastAsia="zh-CN"/>
        </w:rPr>
        <w:t>进场</w:t>
      </w:r>
      <w:r>
        <w:rPr>
          <w:rFonts w:cs="宋体"/>
          <w:color w:val="auto"/>
          <w:spacing w:val="1"/>
          <w:lang w:eastAsia="zh-CN"/>
        </w:rPr>
        <w:t>时</w:t>
      </w:r>
      <w:r>
        <w:rPr>
          <w:color w:val="auto"/>
          <w:spacing w:val="1"/>
          <w:lang w:eastAsia="zh-CN"/>
        </w:rPr>
        <w:t>，</w:t>
      </w:r>
      <w:r>
        <w:rPr>
          <w:rFonts w:cs="宋体"/>
          <w:color w:val="auto"/>
          <w:spacing w:val="1"/>
          <w:lang w:eastAsia="zh-CN"/>
        </w:rPr>
        <w:t>应按出厂合格证</w:t>
      </w:r>
      <w:r>
        <w:rPr>
          <w:color w:val="auto"/>
          <w:spacing w:val="1"/>
          <w:lang w:eastAsia="zh-CN"/>
        </w:rPr>
        <w:t>和质量</w:t>
      </w:r>
      <w:r>
        <w:rPr>
          <w:rFonts w:cs="宋体"/>
          <w:color w:val="auto"/>
          <w:spacing w:val="1"/>
          <w:lang w:eastAsia="zh-CN"/>
        </w:rPr>
        <w:t>证明书核查其锚固性能类别、型号、</w:t>
      </w:r>
      <w:r>
        <w:rPr>
          <w:color w:val="auto"/>
          <w:spacing w:val="1"/>
          <w:lang w:eastAsia="zh-CN"/>
        </w:rPr>
        <w:t>规</w:t>
      </w:r>
      <w:r>
        <w:rPr>
          <w:rFonts w:cs="宋体"/>
          <w:color w:val="auto"/>
          <w:spacing w:val="1"/>
          <w:lang w:eastAsia="zh-CN"/>
        </w:rPr>
        <w:t>格</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6"/>
        <w:rPr>
          <w:rFonts w:ascii="宋体" w:hAnsi="宋体" w:eastAsia="宋体" w:cs="宋体"/>
          <w:color w:val="auto"/>
          <w:sz w:val="15"/>
          <w:szCs w:val="15"/>
          <w:lang w:eastAsia="zh-CN"/>
        </w:rPr>
      </w:pPr>
    </w:p>
    <w:p>
      <w:pPr>
        <w:pStyle w:val="13"/>
        <w:spacing w:before="34"/>
        <w:rPr>
          <w:rFonts w:cs="宋体"/>
          <w:color w:val="auto"/>
          <w:lang w:eastAsia="zh-CN"/>
        </w:rPr>
      </w:pPr>
      <w:r>
        <w:rPr>
          <w:rFonts w:cs="宋体"/>
          <w:color w:val="auto"/>
          <w:lang w:eastAsia="zh-CN"/>
        </w:rPr>
        <w:t>及数</w:t>
      </w:r>
      <w:r>
        <w:rPr>
          <w:color w:val="auto"/>
          <w:lang w:eastAsia="zh-CN"/>
        </w:rPr>
        <w:t>量</w:t>
      </w:r>
      <w:r>
        <w:rPr>
          <w:rFonts w:cs="宋体"/>
          <w:color w:val="auto"/>
          <w:lang w:eastAsia="zh-CN"/>
        </w:rPr>
        <w:t>。</w:t>
      </w:r>
    </w:p>
    <w:p>
      <w:pPr>
        <w:pStyle w:val="13"/>
        <w:spacing w:before="133" w:line="336" w:lineRule="auto"/>
        <w:ind w:right="212" w:firstLine="396"/>
        <w:jc w:val="both"/>
        <w:rPr>
          <w:rFonts w:cs="宋体"/>
          <w:color w:val="auto"/>
          <w:lang w:eastAsia="zh-CN"/>
        </w:rPr>
      </w:pPr>
      <w:r>
        <w:rPr>
          <w:rFonts w:ascii="Times New Roman" w:hAnsi="Times New Roman" w:eastAsia="Times New Roman" w:cs="Times New Roman"/>
          <w:color w:val="auto"/>
          <w:w w:val="95"/>
          <w:lang w:eastAsia="zh-CN"/>
        </w:rPr>
        <w:t>b.</w:t>
      </w:r>
      <w:r>
        <w:rPr>
          <w:rFonts w:cs="宋体"/>
          <w:color w:val="auto"/>
          <w:w w:val="95"/>
          <w:lang w:eastAsia="zh-CN"/>
        </w:rPr>
        <w:t>按图纸要求采用预应力筋的锚具、夹具</w:t>
      </w:r>
      <w:r>
        <w:rPr>
          <w:color w:val="auto"/>
          <w:w w:val="95"/>
          <w:lang w:eastAsia="zh-CN"/>
        </w:rPr>
        <w:t>和</w:t>
      </w:r>
      <w:r>
        <w:rPr>
          <w:rFonts w:cs="宋体"/>
          <w:color w:val="auto"/>
          <w:w w:val="95"/>
          <w:lang w:eastAsia="zh-CN"/>
        </w:rPr>
        <w:t>连接器</w:t>
      </w:r>
      <w:r>
        <w:rPr>
          <w:color w:val="auto"/>
          <w:w w:val="95"/>
          <w:lang w:eastAsia="zh-CN"/>
        </w:rPr>
        <w:t>，</w:t>
      </w:r>
      <w:r>
        <w:rPr>
          <w:rFonts w:cs="宋体"/>
          <w:color w:val="auto"/>
          <w:w w:val="95"/>
          <w:lang w:eastAsia="zh-CN"/>
        </w:rPr>
        <w:t>应符合现</w:t>
      </w:r>
      <w:r>
        <w:rPr>
          <w:color w:val="auto"/>
          <w:w w:val="95"/>
          <w:lang w:eastAsia="zh-CN"/>
        </w:rPr>
        <w:t>行</w:t>
      </w:r>
      <w:r>
        <w:rPr>
          <w:rFonts w:cs="宋体"/>
          <w:color w:val="auto"/>
          <w:w w:val="95"/>
          <w:lang w:eastAsia="zh-CN"/>
        </w:rPr>
        <w:t>的</w:t>
      </w:r>
      <w:r>
        <w:rPr>
          <w:color w:val="auto"/>
          <w:w w:val="95"/>
          <w:lang w:eastAsia="zh-CN"/>
        </w:rPr>
        <w:t>行</w:t>
      </w:r>
      <w:r>
        <w:rPr>
          <w:rFonts w:cs="宋体"/>
          <w:color w:val="auto"/>
          <w:w w:val="95"/>
          <w:lang w:eastAsia="zh-CN"/>
        </w:rPr>
        <w:t>业</w:t>
      </w:r>
      <w:r>
        <w:rPr>
          <w:color w:val="auto"/>
          <w:w w:val="95"/>
          <w:lang w:eastAsia="zh-CN"/>
        </w:rPr>
        <w:t>标</w:t>
      </w:r>
      <w:r>
        <w:rPr>
          <w:rFonts w:cs="宋体"/>
          <w:color w:val="auto"/>
          <w:w w:val="95"/>
          <w:lang w:eastAsia="zh-CN"/>
        </w:rPr>
        <w:t>准</w:t>
      </w:r>
      <w:r>
        <w:rPr>
          <w:color w:val="auto"/>
          <w:w w:val="95"/>
          <w:lang w:eastAsia="zh-CN"/>
        </w:rPr>
        <w:t>《公路</w:t>
      </w:r>
      <w:r>
        <w:rPr>
          <w:rFonts w:cs="宋体"/>
          <w:color w:val="auto"/>
          <w:w w:val="95"/>
          <w:lang w:eastAsia="zh-CN"/>
        </w:rPr>
        <w:t>桥梁预应力钢绞线用锚具、夹具</w:t>
      </w:r>
      <w:r>
        <w:rPr>
          <w:color w:val="auto"/>
          <w:w w:val="95"/>
          <w:lang w:eastAsia="zh-CN"/>
        </w:rPr>
        <w:t>和</w:t>
      </w:r>
      <w:r>
        <w:rPr>
          <w:rFonts w:cs="宋体"/>
          <w:color w:val="auto"/>
          <w:w w:val="95"/>
          <w:lang w:eastAsia="zh-CN"/>
        </w:rPr>
        <w:t>连接器》（</w:t>
      </w:r>
      <w:r>
        <w:rPr>
          <w:rFonts w:ascii="Times New Roman" w:hAnsi="Times New Roman" w:eastAsia="Times New Roman" w:cs="Times New Roman"/>
          <w:color w:val="auto"/>
          <w:w w:val="95"/>
          <w:lang w:eastAsia="zh-CN"/>
        </w:rPr>
        <w:t>JT/T329-2010</w:t>
      </w:r>
      <w:r>
        <w:rPr>
          <w:rFonts w:cs="宋体"/>
          <w:color w:val="auto"/>
          <w:w w:val="95"/>
          <w:lang w:eastAsia="zh-CN"/>
        </w:rPr>
        <w:t>）的</w:t>
      </w:r>
      <w:r>
        <w:rPr>
          <w:color w:val="auto"/>
          <w:w w:val="95"/>
          <w:lang w:eastAsia="zh-CN"/>
        </w:rPr>
        <w:t>规</w:t>
      </w:r>
      <w:r>
        <w:rPr>
          <w:rFonts w:cs="宋体"/>
          <w:color w:val="auto"/>
          <w:w w:val="95"/>
          <w:lang w:eastAsia="zh-CN"/>
        </w:rPr>
        <w:t>定。同时应</w:t>
      </w:r>
      <w:r>
        <w:rPr>
          <w:color w:val="auto"/>
          <w:w w:val="95"/>
          <w:lang w:eastAsia="zh-CN"/>
        </w:rPr>
        <w:t>满</w:t>
      </w:r>
      <w:r>
        <w:rPr>
          <w:rFonts w:cs="宋体"/>
          <w:color w:val="auto"/>
          <w:w w:val="95"/>
          <w:lang w:eastAsia="zh-CN"/>
        </w:rPr>
        <w:t>足真空辅助压浆</w:t>
      </w:r>
      <w:r>
        <w:rPr>
          <w:color w:val="auto"/>
          <w:w w:val="95"/>
          <w:lang w:eastAsia="zh-CN"/>
        </w:rPr>
        <w:t>管</w:t>
      </w:r>
      <w:r>
        <w:rPr>
          <w:rFonts w:cs="宋体"/>
          <w:color w:val="auto"/>
          <w:w w:val="95"/>
          <w:lang w:eastAsia="zh-CN"/>
        </w:rPr>
        <w:t>道</w:t>
      </w:r>
      <w:r>
        <w:rPr>
          <w:color w:val="auto"/>
          <w:w w:val="95"/>
          <w:lang w:eastAsia="zh-CN"/>
        </w:rPr>
        <w:t>和</w:t>
      </w:r>
      <w:r>
        <w:rPr>
          <w:rFonts w:cs="宋体"/>
          <w:color w:val="auto"/>
          <w:w w:val="95"/>
          <w:lang w:eastAsia="zh-CN"/>
        </w:rPr>
        <w:t>与预应力孔</w:t>
      </w:r>
      <w:r>
        <w:rPr>
          <w:rFonts w:cs="宋体"/>
          <w:color w:val="auto"/>
          <w:spacing w:val="1"/>
          <w:lang w:eastAsia="zh-CN"/>
        </w:rPr>
        <w:t>道组</w:t>
      </w:r>
      <w:r>
        <w:rPr>
          <w:color w:val="auto"/>
          <w:spacing w:val="1"/>
          <w:lang w:eastAsia="zh-CN"/>
        </w:rPr>
        <w:t>成</w:t>
      </w:r>
      <w:r>
        <w:rPr>
          <w:rFonts w:cs="宋体"/>
          <w:color w:val="auto"/>
          <w:spacing w:val="1"/>
          <w:lang w:eastAsia="zh-CN"/>
        </w:rPr>
        <w:t>密闭系统的性能要求。</w:t>
      </w:r>
    </w:p>
    <w:p>
      <w:pPr>
        <w:pStyle w:val="13"/>
        <w:spacing w:before="50"/>
        <w:ind w:left="516"/>
        <w:rPr>
          <w:rFonts w:cs="宋体"/>
          <w:color w:val="auto"/>
          <w:lang w:eastAsia="zh-CN"/>
        </w:rPr>
      </w:pPr>
      <w:r>
        <w:rPr>
          <w:rFonts w:cs="宋体"/>
          <w:color w:val="auto"/>
          <w:lang w:eastAsia="zh-CN"/>
        </w:rPr>
        <w:t>锚具应</w:t>
      </w:r>
      <w:r>
        <w:rPr>
          <w:color w:val="auto"/>
          <w:lang w:eastAsia="zh-CN"/>
        </w:rPr>
        <w:t>满</w:t>
      </w:r>
      <w:r>
        <w:rPr>
          <w:rFonts w:cs="宋体"/>
          <w:color w:val="auto"/>
          <w:lang w:eastAsia="zh-CN"/>
        </w:rPr>
        <w:t>足分级</w:t>
      </w:r>
      <w:r>
        <w:rPr>
          <w:color w:val="auto"/>
          <w:lang w:eastAsia="zh-CN"/>
        </w:rPr>
        <w:t>张</w:t>
      </w:r>
      <w:r>
        <w:rPr>
          <w:rFonts w:cs="宋体"/>
          <w:color w:val="auto"/>
          <w:lang w:eastAsia="zh-CN"/>
        </w:rPr>
        <w:t>拉、补</w:t>
      </w:r>
      <w:r>
        <w:rPr>
          <w:color w:val="auto"/>
          <w:lang w:eastAsia="zh-CN"/>
        </w:rPr>
        <w:t>张</w:t>
      </w:r>
      <w:r>
        <w:rPr>
          <w:rFonts w:cs="宋体"/>
          <w:color w:val="auto"/>
          <w:lang w:eastAsia="zh-CN"/>
        </w:rPr>
        <w:t>拉以及放松预应力的要求。锚具或其附</w:t>
      </w:r>
      <w:r>
        <w:rPr>
          <w:color w:val="auto"/>
          <w:lang w:eastAsia="zh-CN"/>
        </w:rPr>
        <w:t>件</w:t>
      </w:r>
      <w:r>
        <w:rPr>
          <w:rFonts w:cs="宋体"/>
          <w:color w:val="auto"/>
          <w:lang w:eastAsia="zh-CN"/>
        </w:rPr>
        <w:t>上设置压浆孔或排气孔</w:t>
      </w:r>
      <w:r>
        <w:rPr>
          <w:color w:val="auto"/>
          <w:lang w:eastAsia="zh-CN"/>
        </w:rPr>
        <w:t>，</w:t>
      </w:r>
      <w:r>
        <w:rPr>
          <w:rFonts w:cs="宋体"/>
          <w:color w:val="auto"/>
          <w:lang w:eastAsia="zh-CN"/>
        </w:rPr>
        <w:t>压</w:t>
      </w:r>
    </w:p>
    <w:p>
      <w:pPr>
        <w:pStyle w:val="13"/>
        <w:spacing w:before="133"/>
        <w:rPr>
          <w:rFonts w:cs="宋体"/>
          <w:color w:val="auto"/>
          <w:lang w:eastAsia="zh-CN"/>
        </w:rPr>
      </w:pPr>
      <w:r>
        <w:rPr>
          <w:rFonts w:cs="宋体"/>
          <w:color w:val="auto"/>
          <w:spacing w:val="1"/>
          <w:lang w:eastAsia="zh-CN"/>
        </w:rPr>
        <w:t>浆孔应有足够的截面面积</w:t>
      </w:r>
      <w:r>
        <w:rPr>
          <w:color w:val="auto"/>
          <w:spacing w:val="1"/>
          <w:lang w:eastAsia="zh-CN"/>
        </w:rPr>
        <w:t>，</w:t>
      </w:r>
      <w:r>
        <w:rPr>
          <w:rFonts w:cs="宋体"/>
          <w:color w:val="auto"/>
          <w:spacing w:val="1"/>
          <w:lang w:eastAsia="zh-CN"/>
        </w:rPr>
        <w:t>以保证浆液的畅通。</w:t>
      </w:r>
    </w:p>
    <w:p>
      <w:pPr>
        <w:pStyle w:val="13"/>
        <w:spacing w:before="133"/>
        <w:ind w:left="516"/>
        <w:rPr>
          <w:rFonts w:cs="宋体"/>
          <w:color w:val="auto"/>
          <w:lang w:eastAsia="zh-CN"/>
        </w:rPr>
      </w:pPr>
      <w:r>
        <w:rPr>
          <w:rFonts w:cs="宋体"/>
          <w:color w:val="auto"/>
          <w:lang w:eastAsia="zh-CN"/>
        </w:rPr>
        <w:t>夹具应具有良好的自锚性能</w:t>
      </w:r>
      <w:r>
        <w:rPr>
          <w:color w:val="auto"/>
          <w:lang w:eastAsia="zh-CN"/>
        </w:rPr>
        <w:t>，</w:t>
      </w:r>
      <w:r>
        <w:rPr>
          <w:rFonts w:cs="宋体"/>
          <w:color w:val="auto"/>
          <w:lang w:eastAsia="zh-CN"/>
        </w:rPr>
        <w:t>松锚性能</w:t>
      </w:r>
      <w:r>
        <w:rPr>
          <w:color w:val="auto"/>
          <w:lang w:eastAsia="zh-CN"/>
        </w:rPr>
        <w:t>和</w:t>
      </w:r>
      <w:r>
        <w:rPr>
          <w:rFonts w:cs="宋体"/>
          <w:color w:val="auto"/>
          <w:lang w:eastAsia="zh-CN"/>
        </w:rPr>
        <w:t>重复使用性能。需敲击才能松开的夹具</w:t>
      </w:r>
      <w:r>
        <w:rPr>
          <w:color w:val="auto"/>
          <w:lang w:eastAsia="zh-CN"/>
        </w:rPr>
        <w:t>，</w:t>
      </w:r>
      <w:r>
        <w:rPr>
          <w:rFonts w:cs="宋体"/>
          <w:color w:val="auto"/>
          <w:lang w:eastAsia="zh-CN"/>
        </w:rPr>
        <w:t>必须保证其对</w:t>
      </w:r>
    </w:p>
    <w:p>
      <w:pPr>
        <w:pStyle w:val="13"/>
        <w:spacing w:before="133"/>
        <w:rPr>
          <w:rFonts w:cs="宋体"/>
          <w:color w:val="auto"/>
          <w:lang w:eastAsia="zh-CN"/>
        </w:rPr>
      </w:pPr>
      <w:r>
        <w:rPr>
          <w:rFonts w:cs="宋体"/>
          <w:color w:val="auto"/>
          <w:lang w:eastAsia="zh-CN"/>
        </w:rPr>
        <w:t>预应力筋的锚固没有影响</w:t>
      </w:r>
      <w:r>
        <w:rPr>
          <w:color w:val="auto"/>
          <w:lang w:eastAsia="zh-CN"/>
        </w:rPr>
        <w:t>，</w:t>
      </w:r>
      <w:r>
        <w:rPr>
          <w:rFonts w:cs="宋体"/>
          <w:color w:val="auto"/>
          <w:lang w:eastAsia="zh-CN"/>
        </w:rPr>
        <w:t>且对操作</w:t>
      </w:r>
      <w:r>
        <w:rPr>
          <w:color w:val="auto"/>
          <w:lang w:eastAsia="zh-CN"/>
        </w:rPr>
        <w:t>人员</w:t>
      </w:r>
      <w:r>
        <w:rPr>
          <w:rFonts w:cs="宋体"/>
          <w:color w:val="auto"/>
          <w:lang w:eastAsia="zh-CN"/>
        </w:rPr>
        <w:t>的安全不造</w:t>
      </w:r>
      <w:r>
        <w:rPr>
          <w:color w:val="auto"/>
          <w:lang w:eastAsia="zh-CN"/>
        </w:rPr>
        <w:t>成</w:t>
      </w:r>
      <w:r>
        <w:rPr>
          <w:rFonts w:cs="宋体"/>
          <w:color w:val="auto"/>
          <w:lang w:eastAsia="zh-CN"/>
        </w:rPr>
        <w:t>危险。连接器必须符合锚具的性能要求。</w:t>
      </w:r>
    </w:p>
    <w:p>
      <w:pPr>
        <w:pStyle w:val="13"/>
        <w:spacing w:before="133"/>
        <w:ind w:left="516"/>
        <w:rPr>
          <w:rFonts w:cs="宋体"/>
          <w:color w:val="auto"/>
          <w:lang w:eastAsia="zh-CN"/>
        </w:rPr>
      </w:pPr>
      <w:r>
        <w:rPr>
          <w:rFonts w:ascii="Times New Roman" w:hAnsi="Times New Roman" w:eastAsia="Times New Roman" w:cs="Times New Roman"/>
          <w:color w:val="auto"/>
          <w:spacing w:val="1"/>
          <w:lang w:eastAsia="zh-CN"/>
        </w:rPr>
        <w:t>c.</w:t>
      </w:r>
      <w:r>
        <w:rPr>
          <w:rFonts w:cs="宋体"/>
          <w:color w:val="auto"/>
          <w:spacing w:val="1"/>
          <w:lang w:eastAsia="zh-CN"/>
        </w:rPr>
        <w:t>预应力筋锚具、夹具</w:t>
      </w:r>
      <w:r>
        <w:rPr>
          <w:color w:val="auto"/>
          <w:spacing w:val="1"/>
          <w:lang w:eastAsia="zh-CN"/>
        </w:rPr>
        <w:t>和</w:t>
      </w:r>
      <w:r>
        <w:rPr>
          <w:rFonts w:cs="宋体"/>
          <w:color w:val="auto"/>
          <w:spacing w:val="1"/>
          <w:lang w:eastAsia="zh-CN"/>
        </w:rPr>
        <w:t>连接器验收批的划分</w:t>
      </w:r>
      <w:r>
        <w:rPr>
          <w:color w:val="auto"/>
          <w:spacing w:val="1"/>
          <w:lang w:eastAsia="zh-CN"/>
        </w:rPr>
        <w:t>：</w:t>
      </w:r>
      <w:r>
        <w:rPr>
          <w:rFonts w:cs="宋体"/>
          <w:color w:val="auto"/>
          <w:spacing w:val="1"/>
          <w:lang w:eastAsia="zh-CN"/>
        </w:rPr>
        <w:t>在同种材料</w:t>
      </w:r>
      <w:r>
        <w:rPr>
          <w:color w:val="auto"/>
          <w:spacing w:val="1"/>
          <w:lang w:eastAsia="zh-CN"/>
        </w:rPr>
        <w:t>和</w:t>
      </w:r>
      <w:r>
        <w:rPr>
          <w:rFonts w:cs="宋体"/>
          <w:color w:val="auto"/>
          <w:spacing w:val="1"/>
          <w:lang w:eastAsia="zh-CN"/>
        </w:rPr>
        <w:t>同</w:t>
      </w:r>
      <w:r>
        <w:rPr>
          <w:color w:val="auto"/>
          <w:spacing w:val="1"/>
          <w:lang w:eastAsia="zh-CN"/>
        </w:rPr>
        <w:t>一</w:t>
      </w:r>
      <w:r>
        <w:rPr>
          <w:rFonts w:cs="宋体"/>
          <w:color w:val="auto"/>
          <w:spacing w:val="1"/>
          <w:lang w:eastAsia="zh-CN"/>
        </w:rPr>
        <w:t>生产</w:t>
      </w:r>
      <w:r>
        <w:rPr>
          <w:color w:val="auto"/>
          <w:spacing w:val="1"/>
          <w:lang w:eastAsia="zh-CN"/>
        </w:rPr>
        <w:t>工</w:t>
      </w:r>
      <w:r>
        <w:rPr>
          <w:rFonts w:cs="宋体"/>
          <w:color w:val="auto"/>
          <w:spacing w:val="1"/>
          <w:lang w:eastAsia="zh-CN"/>
        </w:rPr>
        <w:t>艺条</w:t>
      </w:r>
      <w:r>
        <w:rPr>
          <w:color w:val="auto"/>
          <w:spacing w:val="1"/>
          <w:lang w:eastAsia="zh-CN"/>
        </w:rPr>
        <w:t>件</w:t>
      </w:r>
      <w:r>
        <w:rPr>
          <w:rFonts w:cs="宋体"/>
          <w:color w:val="auto"/>
          <w:spacing w:val="1"/>
          <w:lang w:eastAsia="zh-CN"/>
        </w:rPr>
        <w:t>下</w:t>
      </w:r>
      <w:r>
        <w:rPr>
          <w:color w:val="auto"/>
          <w:spacing w:val="1"/>
          <w:lang w:eastAsia="zh-CN"/>
        </w:rPr>
        <w:t>，</w:t>
      </w:r>
      <w:r>
        <w:rPr>
          <w:rFonts w:cs="宋体"/>
          <w:color w:val="auto"/>
          <w:spacing w:val="1"/>
          <w:lang w:eastAsia="zh-CN"/>
        </w:rPr>
        <w:t>锚具应以不</w:t>
      </w:r>
    </w:p>
    <w:p>
      <w:pPr>
        <w:pStyle w:val="13"/>
        <w:spacing w:line="338" w:lineRule="auto"/>
        <w:ind w:left="516" w:right="109" w:hanging="396"/>
        <w:rPr>
          <w:rFonts w:cs="宋体"/>
          <w:color w:val="auto"/>
          <w:spacing w:val="52"/>
          <w:w w:val="99"/>
          <w:lang w:eastAsia="zh-CN"/>
        </w:rPr>
      </w:pPr>
      <w:r>
        <w:rPr>
          <w:rFonts w:cs="宋体"/>
          <w:color w:val="auto"/>
          <w:lang w:eastAsia="zh-CN"/>
        </w:rPr>
        <w:t>超过</w:t>
      </w:r>
      <w:r>
        <w:rPr>
          <w:rFonts w:ascii="Times New Roman" w:hAnsi="Times New Roman" w:eastAsia="Times New Roman" w:cs="Times New Roman"/>
          <w:color w:val="auto"/>
          <w:lang w:eastAsia="zh-CN"/>
        </w:rPr>
        <w:t>1000</w:t>
      </w:r>
      <w:r>
        <w:rPr>
          <w:rFonts w:cs="宋体"/>
          <w:color w:val="auto"/>
          <w:lang w:eastAsia="zh-CN"/>
        </w:rPr>
        <w:t>套组</w:t>
      </w:r>
      <w:r>
        <w:rPr>
          <w:color w:val="auto"/>
          <w:lang w:eastAsia="zh-CN"/>
        </w:rPr>
        <w:t>为一</w:t>
      </w:r>
      <w:r>
        <w:rPr>
          <w:rFonts w:cs="宋体"/>
          <w:color w:val="auto"/>
          <w:lang w:eastAsia="zh-CN"/>
        </w:rPr>
        <w:t>个验收批；夹具、连接器以不超过</w:t>
      </w:r>
      <w:r>
        <w:rPr>
          <w:rFonts w:ascii="Times New Roman" w:hAnsi="Times New Roman" w:eastAsia="Times New Roman" w:cs="Times New Roman"/>
          <w:color w:val="auto"/>
          <w:lang w:eastAsia="zh-CN"/>
        </w:rPr>
        <w:t>500</w:t>
      </w:r>
      <w:r>
        <w:rPr>
          <w:rFonts w:cs="宋体"/>
          <w:color w:val="auto"/>
          <w:lang w:eastAsia="zh-CN"/>
        </w:rPr>
        <w:t>套组</w:t>
      </w:r>
      <w:r>
        <w:rPr>
          <w:color w:val="auto"/>
          <w:lang w:eastAsia="zh-CN"/>
        </w:rPr>
        <w:t>为一</w:t>
      </w:r>
      <w:r>
        <w:rPr>
          <w:rFonts w:cs="宋体"/>
          <w:color w:val="auto"/>
          <w:lang w:eastAsia="zh-CN"/>
        </w:rPr>
        <w:t>验收批。</w:t>
      </w:r>
    </w:p>
    <w:p>
      <w:pPr>
        <w:pStyle w:val="13"/>
        <w:spacing w:line="338" w:lineRule="auto"/>
        <w:ind w:right="109"/>
        <w:rPr>
          <w:rFonts w:cs="宋体"/>
          <w:color w:val="auto"/>
          <w:lang w:eastAsia="zh-CN"/>
        </w:rPr>
      </w:pPr>
      <w:r>
        <w:rPr>
          <w:rFonts w:ascii="Times New Roman" w:hAnsi="Times New Roman" w:eastAsia="Times New Roman" w:cs="Times New Roman"/>
          <w:color w:val="auto"/>
          <w:w w:val="95"/>
          <w:lang w:eastAsia="zh-CN"/>
        </w:rPr>
        <w:t>d.</w:t>
      </w:r>
      <w:r>
        <w:rPr>
          <w:rFonts w:cs="宋体"/>
          <w:color w:val="auto"/>
          <w:w w:val="95"/>
          <w:lang w:eastAsia="zh-CN"/>
        </w:rPr>
        <w:t>锚具、夹具</w:t>
      </w:r>
      <w:r>
        <w:rPr>
          <w:color w:val="auto"/>
          <w:w w:val="95"/>
          <w:lang w:eastAsia="zh-CN"/>
        </w:rPr>
        <w:t>和</w:t>
      </w:r>
      <w:r>
        <w:rPr>
          <w:rFonts w:cs="宋体"/>
          <w:color w:val="auto"/>
          <w:w w:val="95"/>
          <w:lang w:eastAsia="zh-CN"/>
        </w:rPr>
        <w:t>连接器</w:t>
      </w:r>
      <w:r>
        <w:rPr>
          <w:color w:val="auto"/>
          <w:w w:val="95"/>
          <w:lang w:eastAsia="zh-CN"/>
        </w:rPr>
        <w:t>进场</w:t>
      </w:r>
      <w:r>
        <w:rPr>
          <w:rFonts w:cs="宋体"/>
          <w:color w:val="auto"/>
          <w:w w:val="95"/>
          <w:lang w:eastAsia="zh-CN"/>
        </w:rPr>
        <w:t>检验及验收按</w:t>
      </w:r>
      <w:r>
        <w:rPr>
          <w:color w:val="auto"/>
          <w:w w:val="95"/>
          <w:lang w:eastAsia="zh-CN"/>
        </w:rPr>
        <w:t>《公路</w:t>
      </w:r>
      <w:r>
        <w:rPr>
          <w:rFonts w:cs="宋体"/>
          <w:color w:val="auto"/>
          <w:w w:val="95"/>
          <w:lang w:eastAsia="zh-CN"/>
        </w:rPr>
        <w:t>桥涵</w:t>
      </w:r>
      <w:r>
        <w:rPr>
          <w:color w:val="auto"/>
          <w:w w:val="95"/>
          <w:lang w:eastAsia="zh-CN"/>
        </w:rPr>
        <w:t>施工</w:t>
      </w:r>
      <w:r>
        <w:rPr>
          <w:rFonts w:cs="宋体"/>
          <w:color w:val="auto"/>
          <w:w w:val="95"/>
          <w:lang w:eastAsia="zh-CN"/>
        </w:rPr>
        <w:t>技术</w:t>
      </w:r>
      <w:r>
        <w:rPr>
          <w:color w:val="auto"/>
          <w:w w:val="95"/>
          <w:lang w:eastAsia="zh-CN"/>
        </w:rPr>
        <w:t>规范</w:t>
      </w:r>
      <w:r>
        <w:rPr>
          <w:rFonts w:cs="宋体"/>
          <w:color w:val="auto"/>
          <w:w w:val="95"/>
          <w:lang w:eastAsia="zh-CN"/>
        </w:rPr>
        <w:t>》（</w:t>
      </w:r>
      <w:r>
        <w:rPr>
          <w:rFonts w:ascii="Times New Roman" w:hAnsi="Times New Roman" w:eastAsia="Times New Roman" w:cs="Times New Roman"/>
          <w:color w:val="auto"/>
          <w:w w:val="95"/>
          <w:lang w:eastAsia="zh-CN"/>
        </w:rPr>
        <w:t>JTG/T   3650-2020</w:t>
      </w:r>
      <w:r>
        <w:rPr>
          <w:rFonts w:cs="宋体"/>
          <w:color w:val="auto"/>
          <w:w w:val="95"/>
          <w:lang w:eastAsia="zh-CN"/>
        </w:rPr>
        <w:t>）相关</w:t>
      </w:r>
      <w:r>
        <w:rPr>
          <w:color w:val="auto"/>
          <w:w w:val="95"/>
          <w:lang w:eastAsia="zh-CN"/>
        </w:rPr>
        <w:t>规</w:t>
      </w:r>
      <w:r>
        <w:rPr>
          <w:rFonts w:cs="宋体"/>
          <w:color w:val="auto"/>
          <w:lang w:eastAsia="zh-CN"/>
        </w:rPr>
        <w:t>定执</w:t>
      </w:r>
      <w:r>
        <w:rPr>
          <w:color w:val="auto"/>
          <w:lang w:eastAsia="zh-CN"/>
        </w:rPr>
        <w:t>行</w:t>
      </w:r>
      <w:r>
        <w:rPr>
          <w:rFonts w:cs="宋体"/>
          <w:color w:val="auto"/>
          <w:lang w:eastAsia="zh-CN"/>
        </w:rPr>
        <w:t>。</w:t>
      </w:r>
    </w:p>
    <w:p>
      <w:pPr>
        <w:pStyle w:val="13"/>
        <w:spacing w:before="133"/>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8</w:t>
      </w:r>
      <w:r>
        <w:rPr>
          <w:rFonts w:cs="宋体"/>
          <w:color w:val="auto"/>
          <w:lang w:eastAsia="zh-CN"/>
        </w:rPr>
        <w:t>）款</w:t>
      </w:r>
      <w:r>
        <w:rPr>
          <w:color w:val="auto"/>
          <w:lang w:eastAsia="zh-CN"/>
        </w:rPr>
        <w:t>：</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8</w:t>
      </w:r>
      <w:r>
        <w:rPr>
          <w:rFonts w:cs="宋体"/>
          <w:color w:val="auto"/>
          <w:lang w:eastAsia="zh-CN"/>
        </w:rPr>
        <w:t>）预应力钢筋</w:t>
      </w:r>
      <w:r>
        <w:rPr>
          <w:color w:val="auto"/>
          <w:lang w:eastAsia="zh-CN"/>
        </w:rPr>
        <w:t>管</w:t>
      </w:r>
      <w:r>
        <w:rPr>
          <w:rFonts w:cs="宋体"/>
          <w:color w:val="auto"/>
          <w:lang w:eastAsia="zh-CN"/>
        </w:rPr>
        <w:t>道</w:t>
      </w:r>
    </w:p>
    <w:p>
      <w:pPr>
        <w:pStyle w:val="13"/>
        <w:spacing w:before="119" w:line="341" w:lineRule="auto"/>
        <w:ind w:right="207" w:firstLine="396"/>
        <w:jc w:val="both"/>
        <w:rPr>
          <w:rFonts w:cs="宋体"/>
          <w:color w:val="auto"/>
          <w:lang w:eastAsia="zh-CN"/>
        </w:rPr>
      </w:pPr>
      <w:r>
        <w:rPr>
          <w:rFonts w:ascii="Times New Roman" w:hAnsi="Times New Roman" w:eastAsia="Times New Roman" w:cs="Times New Roman"/>
          <w:color w:val="auto"/>
          <w:w w:val="95"/>
          <w:lang w:eastAsia="zh-CN"/>
        </w:rPr>
        <w:t>a.</w:t>
      </w:r>
      <w:r>
        <w:rPr>
          <w:color w:val="auto"/>
          <w:w w:val="95"/>
          <w:lang w:eastAsia="zh-CN"/>
        </w:rPr>
        <w:t>波</w:t>
      </w:r>
      <w:r>
        <w:rPr>
          <w:rFonts w:cs="宋体"/>
          <w:color w:val="auto"/>
          <w:w w:val="95"/>
          <w:lang w:eastAsia="zh-CN"/>
        </w:rPr>
        <w:t>纹</w:t>
      </w:r>
      <w:r>
        <w:rPr>
          <w:color w:val="auto"/>
          <w:w w:val="95"/>
          <w:lang w:eastAsia="zh-CN"/>
        </w:rPr>
        <w:t>管进场</w:t>
      </w:r>
      <w:r>
        <w:rPr>
          <w:rFonts w:cs="宋体"/>
          <w:color w:val="auto"/>
          <w:w w:val="95"/>
          <w:lang w:eastAsia="zh-CN"/>
        </w:rPr>
        <w:t>时</w:t>
      </w:r>
      <w:r>
        <w:rPr>
          <w:color w:val="auto"/>
          <w:w w:val="95"/>
          <w:lang w:eastAsia="zh-CN"/>
        </w:rPr>
        <w:t>，</w:t>
      </w:r>
      <w:r>
        <w:rPr>
          <w:rFonts w:cs="宋体"/>
          <w:color w:val="auto"/>
          <w:w w:val="95"/>
          <w:lang w:eastAsia="zh-CN"/>
        </w:rPr>
        <w:t>生产厂家应</w:t>
      </w:r>
      <w:r>
        <w:rPr>
          <w:color w:val="auto"/>
          <w:w w:val="95"/>
          <w:lang w:eastAsia="zh-CN"/>
        </w:rPr>
        <w:t>提</w:t>
      </w:r>
      <w:r>
        <w:rPr>
          <w:rFonts w:cs="宋体"/>
          <w:color w:val="auto"/>
          <w:w w:val="95"/>
          <w:lang w:eastAsia="zh-CN"/>
        </w:rPr>
        <w:t>供试验报告、</w:t>
      </w:r>
      <w:r>
        <w:rPr>
          <w:color w:val="auto"/>
          <w:w w:val="95"/>
          <w:lang w:eastAsia="zh-CN"/>
        </w:rPr>
        <w:t>质量</w:t>
      </w:r>
      <w:r>
        <w:rPr>
          <w:rFonts w:cs="宋体"/>
          <w:color w:val="auto"/>
          <w:w w:val="95"/>
          <w:lang w:eastAsia="zh-CN"/>
        </w:rPr>
        <w:t>保证书</w:t>
      </w:r>
      <w:r>
        <w:rPr>
          <w:color w:val="auto"/>
          <w:w w:val="95"/>
          <w:lang w:eastAsia="zh-CN"/>
        </w:rPr>
        <w:t>和</w:t>
      </w:r>
      <w:r>
        <w:rPr>
          <w:rFonts w:cs="宋体"/>
          <w:color w:val="auto"/>
          <w:w w:val="95"/>
          <w:lang w:eastAsia="zh-CN"/>
        </w:rPr>
        <w:t>合格证。承包</w:t>
      </w:r>
      <w:r>
        <w:rPr>
          <w:color w:val="auto"/>
          <w:w w:val="95"/>
          <w:lang w:eastAsia="zh-CN"/>
        </w:rPr>
        <w:t>人</w:t>
      </w:r>
      <w:r>
        <w:rPr>
          <w:rFonts w:cs="宋体"/>
          <w:color w:val="auto"/>
          <w:w w:val="95"/>
          <w:lang w:eastAsia="zh-CN"/>
        </w:rPr>
        <w:t>除应按出厂合格证</w:t>
      </w:r>
      <w:r>
        <w:rPr>
          <w:color w:val="auto"/>
          <w:w w:val="95"/>
          <w:lang w:eastAsia="zh-CN"/>
        </w:rPr>
        <w:t>和</w:t>
      </w:r>
      <w:r>
        <w:rPr>
          <w:color w:val="auto"/>
          <w:spacing w:val="-1"/>
          <w:w w:val="95"/>
          <w:lang w:eastAsia="zh-CN"/>
        </w:rPr>
        <w:t>质量</w:t>
      </w:r>
      <w:r>
        <w:rPr>
          <w:rFonts w:cs="宋体"/>
          <w:color w:val="auto"/>
          <w:spacing w:val="-1"/>
          <w:w w:val="95"/>
          <w:lang w:eastAsia="zh-CN"/>
        </w:rPr>
        <w:t>保证书核对其类别、型号、</w:t>
      </w:r>
      <w:r>
        <w:rPr>
          <w:color w:val="auto"/>
          <w:spacing w:val="-1"/>
          <w:w w:val="95"/>
          <w:lang w:eastAsia="zh-CN"/>
        </w:rPr>
        <w:t>规</w:t>
      </w:r>
      <w:r>
        <w:rPr>
          <w:rFonts w:cs="宋体"/>
          <w:color w:val="auto"/>
          <w:spacing w:val="-1"/>
          <w:w w:val="95"/>
          <w:lang w:eastAsia="zh-CN"/>
        </w:rPr>
        <w:t>格及数</w:t>
      </w:r>
      <w:r>
        <w:rPr>
          <w:color w:val="auto"/>
          <w:spacing w:val="-1"/>
          <w:w w:val="95"/>
          <w:lang w:eastAsia="zh-CN"/>
        </w:rPr>
        <w:t>量</w:t>
      </w:r>
      <w:r>
        <w:rPr>
          <w:rFonts w:cs="宋体"/>
          <w:color w:val="auto"/>
          <w:spacing w:val="-1"/>
          <w:w w:val="95"/>
          <w:lang w:eastAsia="zh-CN"/>
        </w:rPr>
        <w:t>外</w:t>
      </w:r>
      <w:r>
        <w:rPr>
          <w:color w:val="auto"/>
          <w:spacing w:val="-1"/>
          <w:w w:val="95"/>
          <w:lang w:eastAsia="zh-CN"/>
        </w:rPr>
        <w:t>，</w:t>
      </w:r>
      <w:r>
        <w:rPr>
          <w:rFonts w:cs="宋体"/>
          <w:color w:val="auto"/>
          <w:spacing w:val="-1"/>
          <w:w w:val="95"/>
          <w:lang w:eastAsia="zh-CN"/>
        </w:rPr>
        <w:t>还应对其外观形状、</w:t>
      </w:r>
      <w:r>
        <w:rPr>
          <w:color w:val="auto"/>
          <w:spacing w:val="-1"/>
          <w:w w:val="95"/>
          <w:lang w:eastAsia="zh-CN"/>
        </w:rPr>
        <w:t>主</w:t>
      </w:r>
      <w:r>
        <w:rPr>
          <w:rFonts w:cs="宋体"/>
          <w:color w:val="auto"/>
          <w:spacing w:val="-1"/>
          <w:w w:val="95"/>
          <w:lang w:eastAsia="zh-CN"/>
        </w:rPr>
        <w:t>要尺寸及密封性</w:t>
      </w:r>
      <w:r>
        <w:rPr>
          <w:color w:val="auto"/>
          <w:spacing w:val="-1"/>
          <w:w w:val="95"/>
          <w:lang w:eastAsia="zh-CN"/>
        </w:rPr>
        <w:t>进行</w:t>
      </w:r>
      <w:r>
        <w:rPr>
          <w:rFonts w:cs="宋体"/>
          <w:color w:val="auto"/>
          <w:spacing w:val="-1"/>
          <w:w w:val="95"/>
          <w:lang w:eastAsia="zh-CN"/>
        </w:rPr>
        <w:t>检测。上</w:t>
      </w:r>
      <w:r>
        <w:rPr>
          <w:rFonts w:cs="宋体"/>
          <w:color w:val="auto"/>
          <w:w w:val="95"/>
          <w:lang w:eastAsia="zh-CN"/>
        </w:rPr>
        <w:t>述检验方</w:t>
      </w:r>
      <w:r>
        <w:rPr>
          <w:color w:val="auto"/>
          <w:w w:val="95"/>
          <w:lang w:eastAsia="zh-CN"/>
        </w:rPr>
        <w:t>法</w:t>
      </w:r>
      <w:r>
        <w:rPr>
          <w:rFonts w:cs="宋体"/>
          <w:color w:val="auto"/>
          <w:w w:val="95"/>
          <w:lang w:eastAsia="zh-CN"/>
        </w:rPr>
        <w:t>可参</w:t>
      </w:r>
      <w:r>
        <w:rPr>
          <w:color w:val="auto"/>
          <w:w w:val="95"/>
          <w:lang w:eastAsia="zh-CN"/>
        </w:rPr>
        <w:t>照《</w:t>
      </w:r>
      <w:r>
        <w:rPr>
          <w:rFonts w:ascii="Times New Roman" w:hAnsi="Times New Roman" w:eastAsia="Times New Roman" w:cs="Times New Roman"/>
          <w:color w:val="auto"/>
          <w:w w:val="95"/>
          <w:lang w:eastAsia="zh-CN"/>
        </w:rPr>
        <w:t>FIB</w:t>
      </w:r>
      <w:r>
        <w:rPr>
          <w:color w:val="auto"/>
          <w:w w:val="95"/>
          <w:lang w:eastAsia="zh-CN"/>
        </w:rPr>
        <w:t>强</w:t>
      </w:r>
      <w:r>
        <w:rPr>
          <w:rFonts w:cs="宋体"/>
          <w:color w:val="auto"/>
          <w:w w:val="95"/>
          <w:lang w:eastAsia="zh-CN"/>
        </w:rPr>
        <w:t>化及预应力材料与系统</w:t>
      </w:r>
      <w:r>
        <w:rPr>
          <w:color w:val="auto"/>
          <w:w w:val="95"/>
          <w:lang w:eastAsia="zh-CN"/>
        </w:rPr>
        <w:t>委员</w:t>
      </w:r>
      <w:r>
        <w:rPr>
          <w:rFonts w:cs="宋体"/>
          <w:color w:val="auto"/>
          <w:w w:val="95"/>
          <w:lang w:eastAsia="zh-CN"/>
        </w:rPr>
        <w:t>会》</w:t>
      </w:r>
      <w:r>
        <w:rPr>
          <w:color w:val="auto"/>
          <w:w w:val="95"/>
          <w:lang w:eastAsia="zh-CN"/>
        </w:rPr>
        <w:t>提</w:t>
      </w:r>
      <w:r>
        <w:rPr>
          <w:rFonts w:cs="宋体"/>
          <w:color w:val="auto"/>
          <w:w w:val="95"/>
          <w:lang w:eastAsia="zh-CN"/>
        </w:rPr>
        <w:t>出的条例的</w:t>
      </w:r>
      <w:r>
        <w:rPr>
          <w:color w:val="auto"/>
          <w:w w:val="95"/>
          <w:lang w:eastAsia="zh-CN"/>
        </w:rPr>
        <w:t>规</w:t>
      </w:r>
      <w:r>
        <w:rPr>
          <w:rFonts w:cs="宋体"/>
          <w:color w:val="auto"/>
          <w:w w:val="95"/>
          <w:lang w:eastAsia="zh-CN"/>
        </w:rPr>
        <w:t>定执</w:t>
      </w:r>
      <w:r>
        <w:rPr>
          <w:color w:val="auto"/>
          <w:w w:val="95"/>
          <w:lang w:eastAsia="zh-CN"/>
        </w:rPr>
        <w:t>行，</w:t>
      </w:r>
      <w:r>
        <w:rPr>
          <w:rFonts w:cs="宋体"/>
          <w:color w:val="auto"/>
          <w:w w:val="95"/>
          <w:lang w:eastAsia="zh-CN"/>
        </w:rPr>
        <w:t>其取样数</w:t>
      </w:r>
      <w:r>
        <w:rPr>
          <w:color w:val="auto"/>
          <w:w w:val="95"/>
          <w:lang w:eastAsia="zh-CN"/>
        </w:rPr>
        <w:t>量</w:t>
      </w:r>
      <w:r>
        <w:rPr>
          <w:rFonts w:cs="宋体"/>
          <w:color w:val="auto"/>
          <w:w w:val="95"/>
          <w:lang w:eastAsia="zh-CN"/>
        </w:rPr>
        <w:t>、检</w:t>
      </w:r>
      <w:r>
        <w:rPr>
          <w:rFonts w:cs="宋体"/>
          <w:color w:val="auto"/>
          <w:spacing w:val="1"/>
          <w:lang w:eastAsia="zh-CN"/>
        </w:rPr>
        <w:t>验内容</w:t>
      </w:r>
      <w:r>
        <w:rPr>
          <w:color w:val="auto"/>
          <w:spacing w:val="1"/>
          <w:lang w:eastAsia="zh-CN"/>
        </w:rPr>
        <w:t>和</w:t>
      </w:r>
      <w:r>
        <w:rPr>
          <w:rFonts w:cs="宋体"/>
          <w:color w:val="auto"/>
          <w:spacing w:val="1"/>
          <w:lang w:eastAsia="zh-CN"/>
        </w:rPr>
        <w:t>顺序及</w:t>
      </w:r>
      <w:r>
        <w:rPr>
          <w:color w:val="auto"/>
          <w:spacing w:val="1"/>
          <w:lang w:eastAsia="zh-CN"/>
        </w:rPr>
        <w:t>质量</w:t>
      </w:r>
      <w:r>
        <w:rPr>
          <w:rFonts w:cs="宋体"/>
          <w:color w:val="auto"/>
          <w:spacing w:val="1"/>
          <w:lang w:eastAsia="zh-CN"/>
        </w:rPr>
        <w:t>要求应符合</w:t>
      </w:r>
      <w:r>
        <w:rPr>
          <w:color w:val="auto"/>
          <w:spacing w:val="1"/>
          <w:lang w:eastAsia="zh-CN"/>
        </w:rPr>
        <w:t>《</w:t>
      </w:r>
      <w:r>
        <w:rPr>
          <w:rFonts w:cs="宋体"/>
          <w:color w:val="auto"/>
          <w:spacing w:val="1"/>
          <w:lang w:eastAsia="zh-CN"/>
        </w:rPr>
        <w:t>计数抽样检验</w:t>
      </w:r>
      <w:r>
        <w:rPr>
          <w:color w:val="auto"/>
          <w:spacing w:val="1"/>
          <w:lang w:eastAsia="zh-CN"/>
        </w:rPr>
        <w:t>程</w:t>
      </w:r>
      <w:r>
        <w:rPr>
          <w:rFonts w:cs="宋体"/>
          <w:color w:val="auto"/>
          <w:spacing w:val="1"/>
          <w:lang w:eastAsia="zh-CN"/>
        </w:rPr>
        <w:t>序</w:t>
      </w:r>
      <w:r>
        <w:rPr>
          <w:rFonts w:cs="宋体"/>
          <w:color w:val="auto"/>
          <w:lang w:eastAsia="zh-CN"/>
        </w:rPr>
        <w:t>第</w:t>
      </w:r>
      <w:r>
        <w:rPr>
          <w:rFonts w:ascii="Times New Roman" w:hAnsi="Times New Roman" w:eastAsia="Times New Roman" w:cs="Times New Roman"/>
          <w:color w:val="auto"/>
          <w:lang w:eastAsia="zh-CN"/>
        </w:rPr>
        <w:t>1</w:t>
      </w:r>
      <w:r>
        <w:rPr>
          <w:rFonts w:cs="宋体"/>
          <w:color w:val="auto"/>
          <w:spacing w:val="1"/>
          <w:lang w:eastAsia="zh-CN"/>
        </w:rPr>
        <w:t>部分</w:t>
      </w:r>
      <w:r>
        <w:rPr>
          <w:rFonts w:ascii="Times New Roman" w:hAnsi="Times New Roman" w:eastAsia="Times New Roman" w:cs="Times New Roman"/>
          <w:color w:val="auto"/>
          <w:spacing w:val="1"/>
          <w:lang w:eastAsia="zh-CN"/>
        </w:rPr>
        <w:t>:</w:t>
      </w:r>
      <w:r>
        <w:rPr>
          <w:rFonts w:cs="宋体"/>
          <w:color w:val="auto"/>
          <w:spacing w:val="1"/>
          <w:lang w:eastAsia="zh-CN"/>
        </w:rPr>
        <w:t>按接收</w:t>
      </w:r>
      <w:r>
        <w:rPr>
          <w:color w:val="auto"/>
          <w:spacing w:val="1"/>
          <w:lang w:eastAsia="zh-CN"/>
        </w:rPr>
        <w:t>质量</w:t>
      </w:r>
      <w:r>
        <w:rPr>
          <w:rFonts w:cs="宋体"/>
          <w:color w:val="auto"/>
          <w:spacing w:val="1"/>
          <w:lang w:eastAsia="zh-CN"/>
        </w:rPr>
        <w:t>限</w:t>
      </w:r>
      <w:r>
        <w:rPr>
          <w:rFonts w:ascii="Times New Roman" w:hAnsi="Times New Roman" w:eastAsia="Times New Roman" w:cs="Times New Roman"/>
          <w:color w:val="auto"/>
          <w:spacing w:val="1"/>
          <w:lang w:eastAsia="zh-CN"/>
        </w:rPr>
        <w:t>(AQL)</w:t>
      </w:r>
      <w:r>
        <w:rPr>
          <w:rFonts w:cs="宋体"/>
          <w:color w:val="auto"/>
          <w:spacing w:val="1"/>
          <w:lang w:eastAsia="zh-CN"/>
        </w:rPr>
        <w:t>检索的逐批检验</w:t>
      </w:r>
      <w:r>
        <w:rPr>
          <w:rFonts w:cs="宋体"/>
          <w:color w:val="auto"/>
          <w:w w:val="95"/>
          <w:lang w:eastAsia="zh-CN"/>
        </w:rPr>
        <w:t>抽样计划》（</w:t>
      </w:r>
      <w:r>
        <w:rPr>
          <w:rFonts w:ascii="Times New Roman" w:hAnsi="Times New Roman" w:eastAsia="Times New Roman" w:cs="Times New Roman"/>
          <w:color w:val="auto"/>
          <w:w w:val="95"/>
          <w:lang w:eastAsia="zh-CN"/>
        </w:rPr>
        <w:t>GB/T  2828.1-2003</w:t>
      </w:r>
      <w:r>
        <w:rPr>
          <w:rFonts w:cs="宋体"/>
          <w:color w:val="auto"/>
          <w:w w:val="95"/>
          <w:lang w:eastAsia="zh-CN"/>
        </w:rPr>
        <w:t>）</w:t>
      </w:r>
      <w:r>
        <w:rPr>
          <w:color w:val="auto"/>
          <w:w w:val="95"/>
          <w:lang w:eastAsia="zh-CN"/>
        </w:rPr>
        <w:t>标</w:t>
      </w:r>
      <w:r>
        <w:rPr>
          <w:rFonts w:cs="宋体"/>
          <w:color w:val="auto"/>
          <w:w w:val="95"/>
          <w:lang w:eastAsia="zh-CN"/>
        </w:rPr>
        <w:t>准的</w:t>
      </w:r>
      <w:r>
        <w:rPr>
          <w:color w:val="auto"/>
          <w:w w:val="95"/>
          <w:lang w:eastAsia="zh-CN"/>
        </w:rPr>
        <w:t>规</w:t>
      </w:r>
      <w:r>
        <w:rPr>
          <w:rFonts w:cs="宋体"/>
          <w:color w:val="auto"/>
          <w:w w:val="95"/>
          <w:lang w:eastAsia="zh-CN"/>
        </w:rPr>
        <w:t>定。</w:t>
      </w:r>
    </w:p>
    <w:p>
      <w:pPr>
        <w:pStyle w:val="13"/>
        <w:spacing w:before="18" w:line="343" w:lineRule="auto"/>
        <w:ind w:right="214" w:firstLine="396"/>
        <w:jc w:val="both"/>
        <w:rPr>
          <w:rFonts w:cs="宋体"/>
          <w:color w:val="auto"/>
          <w:lang w:eastAsia="zh-CN"/>
        </w:rPr>
      </w:pPr>
      <w:r>
        <w:rPr>
          <w:rFonts w:ascii="Times New Roman" w:hAnsi="Times New Roman" w:eastAsia="Times New Roman" w:cs="Times New Roman"/>
          <w:color w:val="auto"/>
          <w:w w:val="95"/>
          <w:lang w:eastAsia="zh-CN"/>
        </w:rPr>
        <w:t>b.</w:t>
      </w:r>
      <w:r>
        <w:rPr>
          <w:color w:val="auto"/>
          <w:w w:val="95"/>
          <w:lang w:eastAsia="zh-CN"/>
        </w:rPr>
        <w:t>管</w:t>
      </w:r>
      <w:r>
        <w:rPr>
          <w:rFonts w:cs="宋体"/>
          <w:color w:val="auto"/>
          <w:w w:val="95"/>
          <w:lang w:eastAsia="zh-CN"/>
        </w:rPr>
        <w:t>道应按批</w:t>
      </w:r>
      <w:r>
        <w:rPr>
          <w:color w:val="auto"/>
          <w:w w:val="95"/>
          <w:lang w:eastAsia="zh-CN"/>
        </w:rPr>
        <w:t>进行</w:t>
      </w:r>
      <w:r>
        <w:rPr>
          <w:rFonts w:cs="宋体"/>
          <w:color w:val="auto"/>
          <w:w w:val="95"/>
          <w:lang w:eastAsia="zh-CN"/>
        </w:rPr>
        <w:t>检验。</w:t>
      </w:r>
      <w:r>
        <w:rPr>
          <w:color w:val="auto"/>
          <w:w w:val="95"/>
          <w:lang w:eastAsia="zh-CN"/>
        </w:rPr>
        <w:t>金</w:t>
      </w:r>
      <w:r>
        <w:rPr>
          <w:rFonts w:cs="宋体"/>
          <w:color w:val="auto"/>
          <w:w w:val="95"/>
          <w:lang w:eastAsia="zh-CN"/>
        </w:rPr>
        <w:t>属</w:t>
      </w:r>
      <w:r>
        <w:rPr>
          <w:color w:val="auto"/>
          <w:w w:val="95"/>
          <w:lang w:eastAsia="zh-CN"/>
        </w:rPr>
        <w:t>波</w:t>
      </w:r>
      <w:r>
        <w:rPr>
          <w:rFonts w:cs="宋体"/>
          <w:color w:val="auto"/>
          <w:w w:val="95"/>
          <w:lang w:eastAsia="zh-CN"/>
        </w:rPr>
        <w:t>纹</w:t>
      </w:r>
      <w:r>
        <w:rPr>
          <w:color w:val="auto"/>
          <w:w w:val="95"/>
          <w:lang w:eastAsia="zh-CN"/>
        </w:rPr>
        <w:t>管</w:t>
      </w:r>
      <w:r>
        <w:rPr>
          <w:rFonts w:cs="宋体"/>
          <w:color w:val="auto"/>
          <w:w w:val="95"/>
          <w:lang w:eastAsia="zh-CN"/>
        </w:rPr>
        <w:t>每批应由同</w:t>
      </w:r>
      <w:r>
        <w:rPr>
          <w:color w:val="auto"/>
          <w:w w:val="95"/>
          <w:lang w:eastAsia="zh-CN"/>
        </w:rPr>
        <w:t>一</w:t>
      </w:r>
      <w:r>
        <w:rPr>
          <w:rFonts w:cs="宋体"/>
          <w:color w:val="auto"/>
          <w:w w:val="95"/>
          <w:lang w:eastAsia="zh-CN"/>
        </w:rPr>
        <w:t>钢带生产厂生产的同</w:t>
      </w:r>
      <w:r>
        <w:rPr>
          <w:color w:val="auto"/>
          <w:w w:val="95"/>
          <w:lang w:eastAsia="zh-CN"/>
        </w:rPr>
        <w:t>一</w:t>
      </w:r>
      <w:r>
        <w:rPr>
          <w:rFonts w:cs="宋体"/>
          <w:color w:val="auto"/>
          <w:w w:val="95"/>
          <w:lang w:eastAsia="zh-CN"/>
        </w:rPr>
        <w:t>批钢带所</w:t>
      </w:r>
      <w:r>
        <w:rPr>
          <w:color w:val="auto"/>
          <w:w w:val="95"/>
          <w:lang w:eastAsia="zh-CN"/>
        </w:rPr>
        <w:t>制</w:t>
      </w:r>
      <w:r>
        <w:rPr>
          <w:rFonts w:cs="宋体"/>
          <w:color w:val="auto"/>
          <w:w w:val="95"/>
          <w:lang w:eastAsia="zh-CN"/>
        </w:rPr>
        <w:t>造的产品组</w:t>
      </w:r>
      <w:r>
        <w:rPr>
          <w:color w:val="auto"/>
          <w:spacing w:val="1"/>
          <w:lang w:eastAsia="zh-CN"/>
        </w:rPr>
        <w:t>成，</w:t>
      </w:r>
      <w:r>
        <w:rPr>
          <w:rFonts w:cs="宋体"/>
          <w:color w:val="auto"/>
          <w:spacing w:val="1"/>
          <w:lang w:eastAsia="zh-CN"/>
        </w:rPr>
        <w:t>累计半年或</w:t>
      </w:r>
      <w:r>
        <w:rPr>
          <w:rFonts w:ascii="Times New Roman" w:hAnsi="Times New Roman" w:eastAsia="Times New Roman" w:cs="Times New Roman"/>
          <w:color w:val="auto"/>
          <w:lang w:eastAsia="zh-CN"/>
        </w:rPr>
        <w:t>50000m</w:t>
      </w:r>
      <w:r>
        <w:rPr>
          <w:rFonts w:cs="宋体"/>
          <w:color w:val="auto"/>
          <w:spacing w:val="1"/>
          <w:lang w:eastAsia="zh-CN"/>
        </w:rPr>
        <w:t>生产</w:t>
      </w:r>
      <w:r>
        <w:rPr>
          <w:color w:val="auto"/>
          <w:spacing w:val="1"/>
          <w:lang w:eastAsia="zh-CN"/>
        </w:rPr>
        <w:t>量为一</w:t>
      </w:r>
      <w:r>
        <w:rPr>
          <w:rFonts w:cs="宋体"/>
          <w:color w:val="auto"/>
          <w:spacing w:val="1"/>
          <w:lang w:eastAsia="zh-CN"/>
        </w:rPr>
        <w:t>批</w:t>
      </w:r>
      <w:r>
        <w:rPr>
          <w:color w:val="auto"/>
          <w:spacing w:val="1"/>
          <w:lang w:eastAsia="zh-CN"/>
        </w:rPr>
        <w:t>，</w:t>
      </w:r>
      <w:r>
        <w:rPr>
          <w:rFonts w:cs="宋体"/>
          <w:color w:val="auto"/>
          <w:spacing w:val="1"/>
          <w:lang w:eastAsia="zh-CN"/>
        </w:rPr>
        <w:t>不足半年产</w:t>
      </w:r>
      <w:r>
        <w:rPr>
          <w:color w:val="auto"/>
          <w:spacing w:val="1"/>
          <w:lang w:eastAsia="zh-CN"/>
        </w:rPr>
        <w:t>量</w:t>
      </w:r>
      <w:r>
        <w:rPr>
          <w:rFonts w:cs="宋体"/>
          <w:color w:val="auto"/>
          <w:spacing w:val="1"/>
          <w:lang w:eastAsia="zh-CN"/>
        </w:rPr>
        <w:t>或</w:t>
      </w:r>
      <w:r>
        <w:rPr>
          <w:rFonts w:ascii="Times New Roman" w:hAnsi="Times New Roman" w:eastAsia="Times New Roman" w:cs="Times New Roman"/>
          <w:color w:val="auto"/>
          <w:lang w:eastAsia="zh-CN"/>
        </w:rPr>
        <w:t>50000m</w:t>
      </w:r>
      <w:r>
        <w:rPr>
          <w:rFonts w:cs="宋体"/>
          <w:color w:val="auto"/>
          <w:spacing w:val="1"/>
          <w:lang w:eastAsia="zh-CN"/>
        </w:rPr>
        <w:t>也作</w:t>
      </w:r>
      <w:r>
        <w:rPr>
          <w:color w:val="auto"/>
          <w:spacing w:val="1"/>
          <w:lang w:eastAsia="zh-CN"/>
        </w:rPr>
        <w:t>为一</w:t>
      </w:r>
      <w:r>
        <w:rPr>
          <w:rFonts w:cs="宋体"/>
          <w:color w:val="auto"/>
          <w:spacing w:val="1"/>
          <w:lang w:eastAsia="zh-CN"/>
        </w:rPr>
        <w:t>批的</w:t>
      </w:r>
      <w:r>
        <w:rPr>
          <w:color w:val="auto"/>
          <w:spacing w:val="1"/>
          <w:lang w:eastAsia="zh-CN"/>
        </w:rPr>
        <w:t>，</w:t>
      </w:r>
      <w:r>
        <w:rPr>
          <w:rFonts w:cs="宋体"/>
          <w:color w:val="auto"/>
          <w:spacing w:val="1"/>
          <w:lang w:eastAsia="zh-CN"/>
        </w:rPr>
        <w:t>则取产</w:t>
      </w:r>
      <w:r>
        <w:rPr>
          <w:color w:val="auto"/>
          <w:spacing w:val="1"/>
          <w:lang w:eastAsia="zh-CN"/>
        </w:rPr>
        <w:t>量</w:t>
      </w:r>
      <w:r>
        <w:rPr>
          <w:rFonts w:cs="宋体"/>
          <w:color w:val="auto"/>
          <w:spacing w:val="1"/>
          <w:lang w:eastAsia="zh-CN"/>
        </w:rPr>
        <w:t>最多的</w:t>
      </w:r>
      <w:r>
        <w:rPr>
          <w:color w:val="auto"/>
          <w:spacing w:val="1"/>
          <w:lang w:eastAsia="zh-CN"/>
        </w:rPr>
        <w:t>规</w:t>
      </w:r>
      <w:r>
        <w:rPr>
          <w:rFonts w:cs="宋体"/>
          <w:color w:val="auto"/>
          <w:spacing w:val="-1"/>
          <w:w w:val="95"/>
          <w:lang w:eastAsia="zh-CN"/>
        </w:rPr>
        <w:t>格；塑料</w:t>
      </w:r>
      <w:r>
        <w:rPr>
          <w:color w:val="auto"/>
          <w:spacing w:val="-1"/>
          <w:w w:val="95"/>
          <w:lang w:eastAsia="zh-CN"/>
        </w:rPr>
        <w:t>波</w:t>
      </w:r>
      <w:r>
        <w:rPr>
          <w:rFonts w:cs="宋体"/>
          <w:color w:val="auto"/>
          <w:spacing w:val="-1"/>
          <w:w w:val="95"/>
          <w:lang w:eastAsia="zh-CN"/>
        </w:rPr>
        <w:t>纹</w:t>
      </w:r>
      <w:r>
        <w:rPr>
          <w:color w:val="auto"/>
          <w:spacing w:val="-1"/>
          <w:w w:val="95"/>
          <w:lang w:eastAsia="zh-CN"/>
        </w:rPr>
        <w:t>管</w:t>
      </w:r>
      <w:r>
        <w:rPr>
          <w:rFonts w:cs="宋体"/>
          <w:color w:val="auto"/>
          <w:spacing w:val="-1"/>
          <w:w w:val="95"/>
          <w:lang w:eastAsia="zh-CN"/>
        </w:rPr>
        <w:t>每批应由同</w:t>
      </w:r>
      <w:r>
        <w:rPr>
          <w:color w:val="auto"/>
          <w:spacing w:val="-1"/>
          <w:w w:val="95"/>
          <w:lang w:eastAsia="zh-CN"/>
        </w:rPr>
        <w:t>一</w:t>
      </w:r>
      <w:r>
        <w:rPr>
          <w:rFonts w:cs="宋体"/>
          <w:color w:val="auto"/>
          <w:spacing w:val="-1"/>
          <w:w w:val="95"/>
          <w:lang w:eastAsia="zh-CN"/>
        </w:rPr>
        <w:t>配方、同</w:t>
      </w:r>
      <w:r>
        <w:rPr>
          <w:color w:val="auto"/>
          <w:spacing w:val="-1"/>
          <w:w w:val="95"/>
          <w:lang w:eastAsia="zh-CN"/>
        </w:rPr>
        <w:t>一</w:t>
      </w:r>
      <w:r>
        <w:rPr>
          <w:rFonts w:cs="宋体"/>
          <w:color w:val="auto"/>
          <w:spacing w:val="-1"/>
          <w:w w:val="95"/>
          <w:lang w:eastAsia="zh-CN"/>
        </w:rPr>
        <w:t>生产</w:t>
      </w:r>
      <w:r>
        <w:rPr>
          <w:color w:val="auto"/>
          <w:spacing w:val="-1"/>
          <w:w w:val="95"/>
          <w:lang w:eastAsia="zh-CN"/>
        </w:rPr>
        <w:t>工</w:t>
      </w:r>
      <w:r>
        <w:rPr>
          <w:rFonts w:cs="宋体"/>
          <w:color w:val="auto"/>
          <w:spacing w:val="-1"/>
          <w:w w:val="95"/>
          <w:lang w:eastAsia="zh-CN"/>
        </w:rPr>
        <w:t>艺、同设备稳定连续生产的产品组</w:t>
      </w:r>
      <w:r>
        <w:rPr>
          <w:color w:val="auto"/>
          <w:spacing w:val="-1"/>
          <w:w w:val="95"/>
          <w:lang w:eastAsia="zh-CN"/>
        </w:rPr>
        <w:t>成，</w:t>
      </w:r>
      <w:r>
        <w:rPr>
          <w:rFonts w:cs="宋体"/>
          <w:color w:val="auto"/>
          <w:spacing w:val="-1"/>
          <w:w w:val="95"/>
          <w:lang w:eastAsia="zh-CN"/>
        </w:rPr>
        <w:t>每批数</w:t>
      </w:r>
      <w:r>
        <w:rPr>
          <w:color w:val="auto"/>
          <w:spacing w:val="-1"/>
          <w:w w:val="95"/>
          <w:lang w:eastAsia="zh-CN"/>
        </w:rPr>
        <w:t>量</w:t>
      </w:r>
      <w:r>
        <w:rPr>
          <w:rFonts w:cs="宋体"/>
          <w:color w:val="auto"/>
          <w:spacing w:val="-1"/>
          <w:w w:val="95"/>
          <w:lang w:eastAsia="zh-CN"/>
        </w:rPr>
        <w:t>应不</w:t>
      </w:r>
      <w:r>
        <w:rPr>
          <w:rFonts w:cs="宋体"/>
          <w:color w:val="auto"/>
          <w:lang w:eastAsia="zh-CN"/>
        </w:rPr>
        <w:t>超过</w:t>
      </w:r>
      <w:r>
        <w:rPr>
          <w:rFonts w:ascii="Times New Roman" w:hAnsi="Times New Roman" w:eastAsia="Times New Roman" w:cs="Times New Roman"/>
          <w:color w:val="auto"/>
          <w:spacing w:val="-1"/>
          <w:lang w:eastAsia="zh-CN"/>
        </w:rPr>
        <w:t>10000m</w:t>
      </w:r>
      <w:r>
        <w:rPr>
          <w:rFonts w:cs="宋体"/>
          <w:color w:val="auto"/>
          <w:spacing w:val="-1"/>
          <w:lang w:eastAsia="zh-CN"/>
        </w:rPr>
        <w:t>。</w:t>
      </w:r>
    </w:p>
    <w:p>
      <w:pPr>
        <w:pStyle w:val="13"/>
        <w:spacing w:before="16" w:line="338" w:lineRule="auto"/>
        <w:ind w:right="109" w:firstLine="396"/>
        <w:rPr>
          <w:rFonts w:cs="宋体"/>
          <w:color w:val="auto"/>
          <w:lang w:eastAsia="zh-CN"/>
        </w:rPr>
      </w:pPr>
      <w:r>
        <w:rPr>
          <w:rFonts w:ascii="Times New Roman" w:hAnsi="Times New Roman" w:eastAsia="Times New Roman" w:cs="Times New Roman"/>
          <w:color w:val="auto"/>
          <w:w w:val="95"/>
          <w:lang w:eastAsia="zh-CN"/>
        </w:rPr>
        <w:t>c.</w:t>
      </w:r>
      <w:r>
        <w:rPr>
          <w:rFonts w:cs="宋体"/>
          <w:color w:val="auto"/>
          <w:spacing w:val="1"/>
          <w:w w:val="95"/>
          <w:lang w:eastAsia="zh-CN"/>
        </w:rPr>
        <w:t>当</w:t>
      </w:r>
      <w:r>
        <w:rPr>
          <w:rFonts w:cs="宋体"/>
          <w:color w:val="auto"/>
          <w:w w:val="95"/>
          <w:lang w:eastAsia="zh-CN"/>
        </w:rPr>
        <w:t xml:space="preserve">第 </w:t>
      </w:r>
      <w:r>
        <w:rPr>
          <w:rFonts w:ascii="Times New Roman" w:hAnsi="Times New Roman" w:eastAsia="Times New Roman" w:cs="Times New Roman"/>
          <w:color w:val="auto"/>
          <w:w w:val="95"/>
          <w:lang w:eastAsia="zh-CN"/>
        </w:rPr>
        <w:t xml:space="preserve">a   </w:t>
      </w:r>
      <w:r>
        <w:rPr>
          <w:rFonts w:cs="宋体"/>
          <w:color w:val="auto"/>
          <w:spacing w:val="1"/>
          <w:w w:val="95"/>
          <w:lang w:eastAsia="zh-CN"/>
        </w:rPr>
        <w:t>款</w:t>
      </w:r>
      <w:r>
        <w:rPr>
          <w:color w:val="auto"/>
          <w:w w:val="95"/>
          <w:lang w:eastAsia="zh-CN"/>
        </w:rPr>
        <w:t>规</w:t>
      </w:r>
      <w:r>
        <w:rPr>
          <w:rFonts w:cs="宋体"/>
          <w:color w:val="auto"/>
          <w:spacing w:val="1"/>
          <w:w w:val="95"/>
          <w:lang w:eastAsia="zh-CN"/>
        </w:rPr>
        <w:t>定</w:t>
      </w:r>
      <w:r>
        <w:rPr>
          <w:rFonts w:cs="宋体"/>
          <w:color w:val="auto"/>
          <w:w w:val="95"/>
          <w:lang w:eastAsia="zh-CN"/>
        </w:rPr>
        <w:t>的</w:t>
      </w:r>
      <w:r>
        <w:rPr>
          <w:color w:val="auto"/>
          <w:spacing w:val="1"/>
          <w:w w:val="95"/>
          <w:lang w:eastAsia="zh-CN"/>
        </w:rPr>
        <w:t>项</w:t>
      </w:r>
      <w:r>
        <w:rPr>
          <w:rFonts w:cs="宋体"/>
          <w:color w:val="auto"/>
          <w:w w:val="95"/>
          <w:lang w:eastAsia="zh-CN"/>
        </w:rPr>
        <w:t>目</w:t>
      </w:r>
      <w:r>
        <w:rPr>
          <w:rFonts w:cs="宋体"/>
          <w:color w:val="auto"/>
          <w:spacing w:val="1"/>
          <w:w w:val="95"/>
          <w:lang w:eastAsia="zh-CN"/>
        </w:rPr>
        <w:t>检</w:t>
      </w:r>
      <w:r>
        <w:rPr>
          <w:rFonts w:cs="宋体"/>
          <w:color w:val="auto"/>
          <w:w w:val="95"/>
          <w:lang w:eastAsia="zh-CN"/>
        </w:rPr>
        <w:t>验</w:t>
      </w:r>
      <w:r>
        <w:rPr>
          <w:rFonts w:cs="宋体"/>
          <w:color w:val="auto"/>
          <w:spacing w:val="1"/>
          <w:w w:val="95"/>
          <w:lang w:eastAsia="zh-CN"/>
        </w:rPr>
        <w:t>结</w:t>
      </w:r>
      <w:r>
        <w:rPr>
          <w:rFonts w:cs="宋体"/>
          <w:color w:val="auto"/>
          <w:w w:val="95"/>
          <w:lang w:eastAsia="zh-CN"/>
        </w:rPr>
        <w:t>果</w:t>
      </w:r>
      <w:r>
        <w:rPr>
          <w:rFonts w:cs="宋体"/>
          <w:color w:val="auto"/>
          <w:spacing w:val="1"/>
          <w:w w:val="95"/>
          <w:lang w:eastAsia="zh-CN"/>
        </w:rPr>
        <w:t>有</w:t>
      </w:r>
      <w:r>
        <w:rPr>
          <w:rFonts w:cs="宋体"/>
          <w:color w:val="auto"/>
          <w:w w:val="95"/>
          <w:lang w:eastAsia="zh-CN"/>
        </w:rPr>
        <w:t>不</w:t>
      </w:r>
      <w:r>
        <w:rPr>
          <w:rFonts w:cs="宋体"/>
          <w:color w:val="auto"/>
          <w:spacing w:val="1"/>
          <w:w w:val="95"/>
          <w:lang w:eastAsia="zh-CN"/>
        </w:rPr>
        <w:t>合</w:t>
      </w:r>
      <w:r>
        <w:rPr>
          <w:rFonts w:cs="宋体"/>
          <w:color w:val="auto"/>
          <w:w w:val="95"/>
          <w:lang w:eastAsia="zh-CN"/>
        </w:rPr>
        <w:t>格</w:t>
      </w:r>
      <w:r>
        <w:rPr>
          <w:color w:val="auto"/>
          <w:spacing w:val="1"/>
          <w:w w:val="95"/>
          <w:lang w:eastAsia="zh-CN"/>
        </w:rPr>
        <w:t>项</w:t>
      </w:r>
      <w:r>
        <w:rPr>
          <w:rFonts w:cs="宋体"/>
          <w:color w:val="auto"/>
          <w:w w:val="95"/>
          <w:lang w:eastAsia="zh-CN"/>
        </w:rPr>
        <w:t>目时</w:t>
      </w:r>
      <w:r>
        <w:rPr>
          <w:color w:val="auto"/>
          <w:spacing w:val="-58"/>
          <w:w w:val="95"/>
          <w:lang w:eastAsia="zh-CN"/>
        </w:rPr>
        <w:t>，</w:t>
      </w:r>
      <w:r>
        <w:rPr>
          <w:rFonts w:cs="宋体"/>
          <w:color w:val="auto"/>
          <w:spacing w:val="1"/>
          <w:w w:val="95"/>
          <w:lang w:eastAsia="zh-CN"/>
        </w:rPr>
        <w:t>应</w:t>
      </w:r>
      <w:r>
        <w:rPr>
          <w:rFonts w:cs="宋体"/>
          <w:color w:val="auto"/>
          <w:w w:val="95"/>
          <w:lang w:eastAsia="zh-CN"/>
        </w:rPr>
        <w:t>以</w:t>
      </w:r>
      <w:r>
        <w:rPr>
          <w:rFonts w:cs="宋体"/>
          <w:color w:val="auto"/>
          <w:spacing w:val="1"/>
          <w:w w:val="95"/>
          <w:lang w:eastAsia="zh-CN"/>
        </w:rPr>
        <w:t>双</w:t>
      </w:r>
      <w:r>
        <w:rPr>
          <w:rFonts w:cs="宋体"/>
          <w:color w:val="auto"/>
          <w:w w:val="95"/>
          <w:lang w:eastAsia="zh-CN"/>
        </w:rPr>
        <w:t>倍</w:t>
      </w:r>
      <w:r>
        <w:rPr>
          <w:rFonts w:cs="宋体"/>
          <w:color w:val="auto"/>
          <w:spacing w:val="1"/>
          <w:w w:val="95"/>
          <w:lang w:eastAsia="zh-CN"/>
        </w:rPr>
        <w:t>数</w:t>
      </w:r>
      <w:r>
        <w:rPr>
          <w:color w:val="auto"/>
          <w:w w:val="95"/>
          <w:lang w:eastAsia="zh-CN"/>
        </w:rPr>
        <w:t>量</w:t>
      </w:r>
      <w:r>
        <w:rPr>
          <w:rFonts w:cs="宋体"/>
          <w:color w:val="auto"/>
          <w:spacing w:val="1"/>
          <w:w w:val="95"/>
          <w:lang w:eastAsia="zh-CN"/>
        </w:rPr>
        <w:t>的</w:t>
      </w:r>
      <w:r>
        <w:rPr>
          <w:rFonts w:cs="宋体"/>
          <w:color w:val="auto"/>
          <w:w w:val="95"/>
          <w:lang w:eastAsia="zh-CN"/>
        </w:rPr>
        <w:t>试</w:t>
      </w:r>
      <w:r>
        <w:rPr>
          <w:color w:val="auto"/>
          <w:spacing w:val="1"/>
          <w:w w:val="95"/>
          <w:lang w:eastAsia="zh-CN"/>
        </w:rPr>
        <w:t>件</w:t>
      </w:r>
      <w:r>
        <w:rPr>
          <w:rFonts w:cs="宋体"/>
          <w:color w:val="auto"/>
          <w:w w:val="95"/>
          <w:lang w:eastAsia="zh-CN"/>
        </w:rPr>
        <w:t>对</w:t>
      </w:r>
      <w:r>
        <w:rPr>
          <w:rFonts w:cs="宋体"/>
          <w:color w:val="auto"/>
          <w:spacing w:val="1"/>
          <w:w w:val="95"/>
          <w:lang w:eastAsia="zh-CN"/>
        </w:rPr>
        <w:t>该</w:t>
      </w:r>
      <w:r>
        <w:rPr>
          <w:rFonts w:cs="宋体"/>
          <w:color w:val="auto"/>
          <w:w w:val="95"/>
          <w:lang w:eastAsia="zh-CN"/>
        </w:rPr>
        <w:t>不</w:t>
      </w:r>
      <w:r>
        <w:rPr>
          <w:rFonts w:cs="宋体"/>
          <w:color w:val="auto"/>
          <w:spacing w:val="1"/>
          <w:w w:val="95"/>
          <w:lang w:eastAsia="zh-CN"/>
        </w:rPr>
        <w:t>合</w:t>
      </w:r>
      <w:r>
        <w:rPr>
          <w:rFonts w:cs="宋体"/>
          <w:color w:val="auto"/>
          <w:w w:val="95"/>
          <w:lang w:eastAsia="zh-CN"/>
        </w:rPr>
        <w:t>格</w:t>
      </w:r>
      <w:r>
        <w:rPr>
          <w:color w:val="auto"/>
          <w:spacing w:val="1"/>
          <w:w w:val="95"/>
          <w:lang w:eastAsia="zh-CN"/>
        </w:rPr>
        <w:t>项</w:t>
      </w:r>
      <w:r>
        <w:rPr>
          <w:rFonts w:cs="宋体"/>
          <w:color w:val="auto"/>
          <w:w w:val="95"/>
          <w:lang w:eastAsia="zh-CN"/>
        </w:rPr>
        <w:t>目</w:t>
      </w:r>
      <w:r>
        <w:rPr>
          <w:color w:val="auto"/>
          <w:spacing w:val="1"/>
          <w:w w:val="95"/>
          <w:lang w:eastAsia="zh-CN"/>
        </w:rPr>
        <w:t>进</w:t>
      </w:r>
      <w:r>
        <w:rPr>
          <w:color w:val="auto"/>
          <w:w w:val="95"/>
          <w:lang w:eastAsia="zh-CN"/>
        </w:rPr>
        <w:t>行</w:t>
      </w:r>
      <w:r>
        <w:rPr>
          <w:rFonts w:cs="宋体"/>
          <w:color w:val="auto"/>
          <w:spacing w:val="1"/>
          <w:w w:val="95"/>
          <w:lang w:eastAsia="zh-CN"/>
        </w:rPr>
        <w:t>复验</w:t>
      </w:r>
      <w:r>
        <w:rPr>
          <w:color w:val="auto"/>
          <w:w w:val="95"/>
          <w:lang w:eastAsia="zh-CN"/>
        </w:rPr>
        <w:t>，</w:t>
      </w:r>
      <w:r>
        <w:rPr>
          <w:rFonts w:cs="宋体"/>
          <w:color w:val="auto"/>
          <w:lang w:eastAsia="zh-CN"/>
        </w:rPr>
        <w:t>复验仍不合格时</w:t>
      </w:r>
      <w:r>
        <w:rPr>
          <w:color w:val="auto"/>
          <w:lang w:eastAsia="zh-CN"/>
        </w:rPr>
        <w:t>，</w:t>
      </w:r>
      <w:r>
        <w:rPr>
          <w:rFonts w:cs="宋体"/>
          <w:color w:val="auto"/>
          <w:lang w:eastAsia="zh-CN"/>
        </w:rPr>
        <w:t>则该批产品</w:t>
      </w:r>
      <w:r>
        <w:rPr>
          <w:color w:val="auto"/>
          <w:lang w:eastAsia="zh-CN"/>
        </w:rPr>
        <w:t>为</w:t>
      </w:r>
      <w:r>
        <w:rPr>
          <w:rFonts w:cs="宋体"/>
          <w:color w:val="auto"/>
          <w:lang w:eastAsia="zh-CN"/>
        </w:rPr>
        <w:t>不合格。</w:t>
      </w:r>
    </w:p>
    <w:p>
      <w:pPr>
        <w:pStyle w:val="13"/>
        <w:spacing w:before="46" w:line="336" w:lineRule="auto"/>
        <w:ind w:right="5238" w:firstLine="210" w:firstLineChars="100"/>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4</w:t>
      </w:r>
      <w:r>
        <w:rPr>
          <w:rFonts w:cs="宋体"/>
          <w:color w:val="auto"/>
          <w:lang w:eastAsia="zh-CN"/>
        </w:rPr>
        <w:t>条</w:t>
      </w:r>
      <w:r>
        <w:rPr>
          <w:rFonts w:ascii="Times New Roman" w:hAnsi="Times New Roman" w:eastAsia="Times New Roman" w:cs="Times New Roman"/>
          <w:color w:val="auto"/>
          <w:w w:val="95"/>
          <w:lang w:eastAsia="zh-CN"/>
        </w:rPr>
        <w:t>4.</w:t>
      </w:r>
      <w:r>
        <w:rPr>
          <w:rFonts w:cs="宋体"/>
          <w:color w:val="auto"/>
          <w:w w:val="95"/>
          <w:lang w:eastAsia="zh-CN"/>
        </w:rPr>
        <w:t>支架</w:t>
      </w:r>
      <w:r>
        <w:rPr>
          <w:color w:val="auto"/>
          <w:w w:val="95"/>
          <w:lang w:eastAsia="zh-CN"/>
        </w:rPr>
        <w:t>法</w:t>
      </w:r>
      <w:r>
        <w:rPr>
          <w:rFonts w:cs="宋体"/>
          <w:color w:val="auto"/>
          <w:w w:val="95"/>
          <w:lang w:eastAsia="zh-CN"/>
        </w:rPr>
        <w:t>浇筑预应力混凝土箱梁</w:t>
      </w:r>
    </w:p>
    <w:p>
      <w:pPr>
        <w:pStyle w:val="13"/>
        <w:numPr>
          <w:ilvl w:val="0"/>
          <w:numId w:val="11"/>
        </w:numPr>
        <w:spacing w:before="23" w:line="337" w:lineRule="auto"/>
        <w:ind w:left="516" w:right="109"/>
        <w:rPr>
          <w:rFonts w:ascii="Times New Roman" w:hAnsi="Times New Roman" w:eastAsia="Times New Roman" w:cs="Times New Roman"/>
          <w:color w:val="auto"/>
          <w:spacing w:val="38"/>
          <w:w w:val="99"/>
          <w:lang w:eastAsia="zh-CN"/>
        </w:rPr>
      </w:pPr>
      <w:r>
        <w:rPr>
          <w:rFonts w:cs="宋体"/>
          <w:color w:val="auto"/>
          <w:lang w:eastAsia="zh-CN"/>
        </w:rPr>
        <w:t>就地浇筑梁、板应符合下列基本要求</w:t>
      </w:r>
      <w:r>
        <w:rPr>
          <w:rFonts w:ascii="Times New Roman" w:hAnsi="Times New Roman" w:eastAsia="Times New Roman" w:cs="Times New Roman"/>
          <w:color w:val="auto"/>
          <w:lang w:eastAsia="zh-CN"/>
        </w:rPr>
        <w:t>:</w:t>
      </w:r>
    </w:p>
    <w:p>
      <w:pPr>
        <w:pStyle w:val="13"/>
        <w:spacing w:before="23" w:line="337" w:lineRule="auto"/>
        <w:ind w:left="440" w:leftChars="200" w:right="109"/>
        <w:rPr>
          <w:rFonts w:cs="宋体"/>
          <w:color w:val="auto"/>
          <w:spacing w:val="52"/>
          <w:w w:val="99"/>
          <w:lang w:eastAsia="zh-CN"/>
        </w:rPr>
      </w:pPr>
      <w:r>
        <w:rPr>
          <w:rFonts w:hint="eastAsia" w:cs="宋体"/>
          <w:color w:val="auto"/>
          <w:lang w:eastAsia="zh-CN"/>
        </w:rPr>
        <w:t>a.</w:t>
      </w:r>
      <w:r>
        <w:rPr>
          <w:rFonts w:cs="宋体"/>
          <w:color w:val="auto"/>
          <w:lang w:eastAsia="zh-CN"/>
        </w:rPr>
        <w:t>支架</w:t>
      </w:r>
      <w:r>
        <w:rPr>
          <w:color w:val="auto"/>
          <w:lang w:eastAsia="zh-CN"/>
        </w:rPr>
        <w:t>和</w:t>
      </w:r>
      <w:r>
        <w:rPr>
          <w:rFonts w:cs="宋体"/>
          <w:color w:val="auto"/>
          <w:lang w:eastAsia="zh-CN"/>
        </w:rPr>
        <w:t>模板的</w:t>
      </w:r>
      <w:r>
        <w:rPr>
          <w:color w:val="auto"/>
          <w:lang w:eastAsia="zh-CN"/>
        </w:rPr>
        <w:t>强</w:t>
      </w:r>
      <w:r>
        <w:rPr>
          <w:rFonts w:cs="宋体"/>
          <w:color w:val="auto"/>
          <w:lang w:eastAsia="zh-CN"/>
        </w:rPr>
        <w:t>度、刚度、稳定性应符合</w:t>
      </w:r>
      <w:r>
        <w:rPr>
          <w:color w:val="auto"/>
          <w:lang w:eastAsia="zh-CN"/>
        </w:rPr>
        <w:t>施工</w:t>
      </w:r>
      <w:r>
        <w:rPr>
          <w:rFonts w:cs="宋体"/>
          <w:color w:val="auto"/>
          <w:lang w:eastAsia="zh-CN"/>
        </w:rPr>
        <w:t>技术</w:t>
      </w:r>
      <w:r>
        <w:rPr>
          <w:color w:val="auto"/>
          <w:lang w:eastAsia="zh-CN"/>
        </w:rPr>
        <w:t>规范</w:t>
      </w:r>
      <w:r>
        <w:rPr>
          <w:rFonts w:cs="宋体"/>
          <w:color w:val="auto"/>
          <w:lang w:eastAsia="zh-CN"/>
        </w:rPr>
        <w:t>的</w:t>
      </w:r>
      <w:r>
        <w:rPr>
          <w:color w:val="auto"/>
          <w:lang w:eastAsia="zh-CN"/>
        </w:rPr>
        <w:t>规</w:t>
      </w:r>
      <w:r>
        <w:rPr>
          <w:rFonts w:cs="宋体"/>
          <w:color w:val="auto"/>
          <w:lang w:eastAsia="zh-CN"/>
        </w:rPr>
        <w:t>定。</w:t>
      </w:r>
    </w:p>
    <w:p>
      <w:pPr>
        <w:pStyle w:val="13"/>
        <w:spacing w:before="23" w:line="337" w:lineRule="auto"/>
        <w:ind w:left="440" w:leftChars="200" w:right="109"/>
        <w:rPr>
          <w:rFonts w:cs="宋体"/>
          <w:color w:val="auto"/>
          <w:lang w:eastAsia="zh-CN"/>
        </w:rPr>
      </w:pPr>
      <w:r>
        <w:rPr>
          <w:rFonts w:ascii="Times New Roman" w:hAnsi="Times New Roman" w:eastAsia="Times New Roman" w:cs="Times New Roman"/>
          <w:color w:val="auto"/>
          <w:w w:val="95"/>
          <w:lang w:eastAsia="zh-CN"/>
        </w:rPr>
        <w:t>b.</w:t>
      </w:r>
      <w:r>
        <w:rPr>
          <w:rFonts w:cs="宋体"/>
          <w:color w:val="auto"/>
          <w:spacing w:val="1"/>
          <w:w w:val="95"/>
          <w:lang w:eastAsia="zh-CN"/>
        </w:rPr>
        <w:t>预</w:t>
      </w:r>
      <w:r>
        <w:rPr>
          <w:rFonts w:cs="宋体"/>
          <w:color w:val="auto"/>
          <w:w w:val="95"/>
          <w:lang w:eastAsia="zh-CN"/>
        </w:rPr>
        <w:t>计</w:t>
      </w:r>
      <w:r>
        <w:rPr>
          <w:rFonts w:cs="宋体"/>
          <w:color w:val="auto"/>
          <w:spacing w:val="1"/>
          <w:w w:val="95"/>
          <w:lang w:eastAsia="zh-CN"/>
        </w:rPr>
        <w:t>的</w:t>
      </w:r>
      <w:r>
        <w:rPr>
          <w:rFonts w:cs="宋体"/>
          <w:color w:val="auto"/>
          <w:w w:val="95"/>
          <w:lang w:eastAsia="zh-CN"/>
        </w:rPr>
        <w:t>支</w:t>
      </w:r>
      <w:r>
        <w:rPr>
          <w:rFonts w:cs="宋体"/>
          <w:color w:val="auto"/>
          <w:spacing w:val="1"/>
          <w:w w:val="95"/>
          <w:lang w:eastAsia="zh-CN"/>
        </w:rPr>
        <w:t>架</w:t>
      </w:r>
      <w:r>
        <w:rPr>
          <w:rFonts w:cs="宋体"/>
          <w:color w:val="auto"/>
          <w:w w:val="95"/>
          <w:lang w:eastAsia="zh-CN"/>
        </w:rPr>
        <w:t>变</w:t>
      </w:r>
      <w:r>
        <w:rPr>
          <w:rFonts w:cs="宋体"/>
          <w:color w:val="auto"/>
          <w:spacing w:val="1"/>
          <w:w w:val="95"/>
          <w:lang w:eastAsia="zh-CN"/>
        </w:rPr>
        <w:t>形</w:t>
      </w:r>
      <w:r>
        <w:rPr>
          <w:rFonts w:cs="宋体"/>
          <w:color w:val="auto"/>
          <w:w w:val="95"/>
          <w:lang w:eastAsia="zh-CN"/>
        </w:rPr>
        <w:t>及</w:t>
      </w:r>
      <w:r>
        <w:rPr>
          <w:rFonts w:cs="宋体"/>
          <w:color w:val="auto"/>
          <w:spacing w:val="1"/>
          <w:w w:val="95"/>
          <w:lang w:eastAsia="zh-CN"/>
        </w:rPr>
        <w:t>支</w:t>
      </w:r>
      <w:r>
        <w:rPr>
          <w:rFonts w:cs="宋体"/>
          <w:color w:val="auto"/>
          <w:w w:val="95"/>
          <w:lang w:eastAsia="zh-CN"/>
        </w:rPr>
        <w:t>承</w:t>
      </w:r>
      <w:r>
        <w:rPr>
          <w:rFonts w:cs="宋体"/>
          <w:color w:val="auto"/>
          <w:spacing w:val="1"/>
          <w:w w:val="95"/>
          <w:lang w:eastAsia="zh-CN"/>
        </w:rPr>
        <w:t>的</w:t>
      </w:r>
      <w:r>
        <w:rPr>
          <w:rFonts w:cs="宋体"/>
          <w:color w:val="auto"/>
          <w:w w:val="95"/>
          <w:lang w:eastAsia="zh-CN"/>
        </w:rPr>
        <w:t>下</w:t>
      </w:r>
      <w:r>
        <w:rPr>
          <w:rFonts w:cs="宋体"/>
          <w:color w:val="auto"/>
          <w:spacing w:val="1"/>
          <w:w w:val="95"/>
          <w:lang w:eastAsia="zh-CN"/>
        </w:rPr>
        <w:t>沉</w:t>
      </w:r>
      <w:r>
        <w:rPr>
          <w:color w:val="auto"/>
          <w:w w:val="95"/>
          <w:lang w:eastAsia="zh-CN"/>
        </w:rPr>
        <w:t>量</w:t>
      </w:r>
      <w:r>
        <w:rPr>
          <w:rFonts w:cs="宋体"/>
          <w:color w:val="auto"/>
          <w:spacing w:val="1"/>
          <w:w w:val="95"/>
          <w:lang w:eastAsia="zh-CN"/>
        </w:rPr>
        <w:t>应</w:t>
      </w:r>
      <w:r>
        <w:rPr>
          <w:color w:val="auto"/>
          <w:w w:val="95"/>
          <w:lang w:eastAsia="zh-CN"/>
        </w:rPr>
        <w:t>满</w:t>
      </w:r>
      <w:r>
        <w:rPr>
          <w:rFonts w:cs="宋体"/>
          <w:color w:val="auto"/>
          <w:spacing w:val="1"/>
          <w:w w:val="95"/>
          <w:lang w:eastAsia="zh-CN"/>
        </w:rPr>
        <w:t>足</w:t>
      </w:r>
      <w:r>
        <w:rPr>
          <w:color w:val="auto"/>
          <w:w w:val="95"/>
          <w:lang w:eastAsia="zh-CN"/>
        </w:rPr>
        <w:t>施</w:t>
      </w:r>
      <w:r>
        <w:rPr>
          <w:color w:val="auto"/>
          <w:spacing w:val="1"/>
          <w:w w:val="95"/>
          <w:lang w:eastAsia="zh-CN"/>
        </w:rPr>
        <w:t>工</w:t>
      </w:r>
      <w:r>
        <w:rPr>
          <w:rFonts w:cs="宋体"/>
          <w:color w:val="auto"/>
          <w:w w:val="95"/>
          <w:lang w:eastAsia="zh-CN"/>
        </w:rPr>
        <w:t>后</w:t>
      </w:r>
      <w:r>
        <w:rPr>
          <w:rFonts w:cs="宋体"/>
          <w:color w:val="auto"/>
          <w:spacing w:val="1"/>
          <w:w w:val="95"/>
          <w:lang w:eastAsia="zh-CN"/>
        </w:rPr>
        <w:t>梁</w:t>
      </w:r>
      <w:r>
        <w:rPr>
          <w:rFonts w:cs="宋体"/>
          <w:color w:val="auto"/>
          <w:w w:val="95"/>
          <w:lang w:eastAsia="zh-CN"/>
        </w:rPr>
        <w:t>体</w:t>
      </w:r>
      <w:r>
        <w:rPr>
          <w:rFonts w:cs="宋体"/>
          <w:color w:val="auto"/>
          <w:spacing w:val="1"/>
          <w:w w:val="95"/>
          <w:lang w:eastAsia="zh-CN"/>
        </w:rPr>
        <w:t>设</w:t>
      </w:r>
      <w:r>
        <w:rPr>
          <w:rFonts w:cs="宋体"/>
          <w:color w:val="auto"/>
          <w:w w:val="95"/>
          <w:lang w:eastAsia="zh-CN"/>
        </w:rPr>
        <w:t>计</w:t>
      </w:r>
      <w:r>
        <w:rPr>
          <w:color w:val="auto"/>
          <w:spacing w:val="1"/>
          <w:w w:val="95"/>
          <w:lang w:eastAsia="zh-CN"/>
        </w:rPr>
        <w:t>高</w:t>
      </w:r>
      <w:r>
        <w:rPr>
          <w:color w:val="auto"/>
          <w:w w:val="95"/>
          <w:lang w:eastAsia="zh-CN"/>
        </w:rPr>
        <w:t>程</w:t>
      </w:r>
      <w:r>
        <w:rPr>
          <w:rFonts w:cs="宋体"/>
          <w:color w:val="auto"/>
          <w:spacing w:val="1"/>
          <w:w w:val="95"/>
          <w:lang w:eastAsia="zh-CN"/>
        </w:rPr>
        <w:t>的</w:t>
      </w:r>
      <w:r>
        <w:rPr>
          <w:rFonts w:cs="宋体"/>
          <w:color w:val="auto"/>
          <w:w w:val="95"/>
          <w:lang w:eastAsia="zh-CN"/>
        </w:rPr>
        <w:t>要</w:t>
      </w:r>
      <w:r>
        <w:rPr>
          <w:rFonts w:cs="宋体"/>
          <w:color w:val="auto"/>
          <w:spacing w:val="1"/>
          <w:w w:val="95"/>
          <w:lang w:eastAsia="zh-CN"/>
        </w:rPr>
        <w:t>求</w:t>
      </w:r>
      <w:r>
        <w:rPr>
          <w:color w:val="auto"/>
          <w:spacing w:val="-84"/>
          <w:w w:val="95"/>
          <w:lang w:eastAsia="zh-CN"/>
        </w:rPr>
        <w:t>，</w:t>
      </w:r>
      <w:r>
        <w:rPr>
          <w:rFonts w:cs="宋体"/>
          <w:color w:val="auto"/>
          <w:spacing w:val="1"/>
          <w:w w:val="95"/>
          <w:lang w:eastAsia="zh-CN"/>
        </w:rPr>
        <w:t>需</w:t>
      </w:r>
      <w:r>
        <w:rPr>
          <w:rFonts w:cs="宋体"/>
          <w:color w:val="auto"/>
          <w:w w:val="95"/>
          <w:lang w:eastAsia="zh-CN"/>
        </w:rPr>
        <w:t>要</w:t>
      </w:r>
      <w:r>
        <w:rPr>
          <w:rFonts w:cs="宋体"/>
          <w:color w:val="auto"/>
          <w:spacing w:val="1"/>
          <w:w w:val="95"/>
          <w:lang w:eastAsia="zh-CN"/>
        </w:rPr>
        <w:t>消</w:t>
      </w:r>
      <w:r>
        <w:rPr>
          <w:rFonts w:cs="宋体"/>
          <w:color w:val="auto"/>
          <w:w w:val="95"/>
          <w:lang w:eastAsia="zh-CN"/>
        </w:rPr>
        <w:t>除</w:t>
      </w:r>
      <w:r>
        <w:rPr>
          <w:rFonts w:cs="宋体"/>
          <w:color w:val="auto"/>
          <w:spacing w:val="1"/>
          <w:w w:val="95"/>
          <w:lang w:eastAsia="zh-CN"/>
        </w:rPr>
        <w:t>支</w:t>
      </w:r>
      <w:r>
        <w:rPr>
          <w:rFonts w:cs="宋体"/>
          <w:color w:val="auto"/>
          <w:w w:val="95"/>
          <w:lang w:eastAsia="zh-CN"/>
        </w:rPr>
        <w:t>承</w:t>
      </w:r>
      <w:r>
        <w:rPr>
          <w:rFonts w:cs="宋体"/>
          <w:color w:val="auto"/>
          <w:spacing w:val="1"/>
          <w:w w:val="95"/>
          <w:lang w:eastAsia="zh-CN"/>
        </w:rPr>
        <w:t>不</w:t>
      </w:r>
      <w:r>
        <w:rPr>
          <w:rFonts w:cs="宋体"/>
          <w:color w:val="auto"/>
          <w:w w:val="95"/>
          <w:lang w:eastAsia="zh-CN"/>
        </w:rPr>
        <w:t>均</w:t>
      </w:r>
      <w:r>
        <w:rPr>
          <w:rFonts w:cs="宋体"/>
          <w:color w:val="auto"/>
          <w:spacing w:val="1"/>
          <w:w w:val="95"/>
          <w:lang w:eastAsia="zh-CN"/>
        </w:rPr>
        <w:t>匀</w:t>
      </w:r>
      <w:r>
        <w:rPr>
          <w:rFonts w:cs="宋体"/>
          <w:color w:val="auto"/>
          <w:w w:val="95"/>
          <w:lang w:eastAsia="zh-CN"/>
        </w:rPr>
        <w:t>沉</w:t>
      </w:r>
      <w:r>
        <w:rPr>
          <w:rFonts w:cs="宋体"/>
          <w:color w:val="auto"/>
          <w:spacing w:val="1"/>
          <w:w w:val="95"/>
          <w:lang w:eastAsia="zh-CN"/>
        </w:rPr>
        <w:t>降</w:t>
      </w:r>
      <w:r>
        <w:rPr>
          <w:rFonts w:cs="宋体"/>
          <w:color w:val="auto"/>
          <w:w w:val="95"/>
          <w:lang w:eastAsia="zh-CN"/>
        </w:rPr>
        <w:t>、</w:t>
      </w:r>
    </w:p>
    <w:p>
      <w:pPr>
        <w:pStyle w:val="13"/>
        <w:spacing w:before="22"/>
        <w:rPr>
          <w:rFonts w:cs="宋体"/>
          <w:color w:val="auto"/>
          <w:lang w:eastAsia="zh-CN"/>
        </w:rPr>
      </w:pPr>
      <w:r>
        <w:rPr>
          <w:rFonts w:cs="宋体"/>
          <w:color w:val="auto"/>
          <w:lang w:eastAsia="zh-CN"/>
        </w:rPr>
        <w:t>非弹性变形的支架应</w:t>
      </w:r>
      <w:r>
        <w:rPr>
          <w:color w:val="auto"/>
          <w:lang w:eastAsia="zh-CN"/>
        </w:rPr>
        <w:t>进行</w:t>
      </w:r>
      <w:r>
        <w:rPr>
          <w:rFonts w:cs="宋体"/>
          <w:color w:val="auto"/>
          <w:lang w:eastAsia="zh-CN"/>
        </w:rPr>
        <w:t>预压。</w:t>
      </w:r>
    </w:p>
    <w:p>
      <w:pPr>
        <w:pStyle w:val="13"/>
        <w:spacing w:before="133"/>
        <w:ind w:left="516"/>
        <w:rPr>
          <w:rFonts w:cs="宋体"/>
          <w:color w:val="auto"/>
          <w:lang w:eastAsia="zh-CN"/>
        </w:rPr>
      </w:pPr>
      <w:r>
        <w:rPr>
          <w:rFonts w:ascii="Times New Roman" w:hAnsi="Times New Roman" w:eastAsia="Times New Roman" w:cs="Times New Roman"/>
          <w:color w:val="auto"/>
          <w:lang w:eastAsia="zh-CN"/>
        </w:rPr>
        <w:t>c.</w:t>
      </w:r>
      <w:r>
        <w:rPr>
          <w:rFonts w:cs="宋体"/>
          <w:color w:val="auto"/>
          <w:lang w:eastAsia="zh-CN"/>
        </w:rPr>
        <w:t>预埋</w:t>
      </w:r>
      <w:r>
        <w:rPr>
          <w:color w:val="auto"/>
          <w:lang w:eastAsia="zh-CN"/>
        </w:rPr>
        <w:t>件</w:t>
      </w:r>
      <w:r>
        <w:rPr>
          <w:rFonts w:cs="宋体"/>
          <w:color w:val="auto"/>
          <w:lang w:eastAsia="zh-CN"/>
        </w:rPr>
        <w:t>的设置</w:t>
      </w:r>
      <w:r>
        <w:rPr>
          <w:color w:val="auto"/>
          <w:lang w:eastAsia="zh-CN"/>
        </w:rPr>
        <w:t>和</w:t>
      </w:r>
      <w:r>
        <w:rPr>
          <w:rFonts w:cs="宋体"/>
          <w:color w:val="auto"/>
          <w:lang w:eastAsia="zh-CN"/>
        </w:rPr>
        <w:t>固定应</w:t>
      </w:r>
      <w:r>
        <w:rPr>
          <w:color w:val="auto"/>
          <w:lang w:eastAsia="zh-CN"/>
        </w:rPr>
        <w:t>满</w:t>
      </w:r>
      <w:r>
        <w:rPr>
          <w:rFonts w:cs="宋体"/>
          <w:color w:val="auto"/>
          <w:lang w:eastAsia="zh-CN"/>
        </w:rPr>
        <w:t>足设计要求并符合</w:t>
      </w:r>
      <w:r>
        <w:rPr>
          <w:color w:val="auto"/>
          <w:lang w:eastAsia="zh-CN"/>
        </w:rPr>
        <w:t>施工</w:t>
      </w:r>
      <w:r>
        <w:rPr>
          <w:rFonts w:cs="宋体"/>
          <w:color w:val="auto"/>
          <w:lang w:eastAsia="zh-CN"/>
        </w:rPr>
        <w:t>技术</w:t>
      </w:r>
      <w:r>
        <w:rPr>
          <w:color w:val="auto"/>
          <w:lang w:eastAsia="zh-CN"/>
        </w:rPr>
        <w:t>规范</w:t>
      </w:r>
      <w:r>
        <w:rPr>
          <w:rFonts w:cs="宋体"/>
          <w:color w:val="auto"/>
          <w:lang w:eastAsia="zh-CN"/>
        </w:rPr>
        <w:t>的</w:t>
      </w:r>
      <w:r>
        <w:rPr>
          <w:color w:val="auto"/>
          <w:lang w:eastAsia="zh-CN"/>
        </w:rPr>
        <w:t>规</w:t>
      </w:r>
      <w:r>
        <w:rPr>
          <w:rFonts w:cs="宋体"/>
          <w:color w:val="auto"/>
          <w:lang w:eastAsia="zh-CN"/>
        </w:rPr>
        <w:t>定。</w:t>
      </w:r>
    </w:p>
    <w:p>
      <w:pPr>
        <w:pStyle w:val="13"/>
        <w:ind w:left="516"/>
        <w:rPr>
          <w:rFonts w:cs="宋体"/>
          <w:color w:val="auto"/>
          <w:lang w:eastAsia="zh-CN"/>
        </w:rPr>
      </w:pPr>
      <w:r>
        <w:rPr>
          <w:rFonts w:cs="宋体"/>
          <w:color w:val="auto"/>
          <w:spacing w:val="13"/>
          <w:lang w:eastAsia="zh-CN"/>
        </w:rPr>
        <w:t>（</w:t>
      </w:r>
      <w:r>
        <w:rPr>
          <w:rFonts w:ascii="Times New Roman" w:hAnsi="Times New Roman" w:eastAsia="Times New Roman" w:cs="Times New Roman"/>
          <w:color w:val="auto"/>
          <w:spacing w:val="13"/>
          <w:lang w:eastAsia="zh-CN"/>
        </w:rPr>
        <w:t>2</w:t>
      </w:r>
      <w:r>
        <w:rPr>
          <w:rFonts w:cs="宋体"/>
          <w:color w:val="auto"/>
          <w:spacing w:val="13"/>
          <w:lang w:eastAsia="zh-CN"/>
        </w:rPr>
        <w:t>）就地浇筑梁、</w:t>
      </w:r>
      <w:r>
        <w:rPr>
          <w:rFonts w:cs="宋体"/>
          <w:color w:val="auto"/>
          <w:spacing w:val="14"/>
          <w:lang w:eastAsia="zh-CN"/>
        </w:rPr>
        <w:t>板实测</w:t>
      </w:r>
      <w:r>
        <w:rPr>
          <w:color w:val="auto"/>
          <w:spacing w:val="14"/>
          <w:lang w:eastAsia="zh-CN"/>
        </w:rPr>
        <w:t>项</w:t>
      </w:r>
      <w:r>
        <w:rPr>
          <w:rFonts w:cs="宋体"/>
          <w:color w:val="auto"/>
          <w:spacing w:val="14"/>
          <w:lang w:eastAsia="zh-CN"/>
        </w:rPr>
        <w:t>目应符合</w:t>
      </w:r>
      <w:r>
        <w:rPr>
          <w:color w:val="auto"/>
          <w:spacing w:val="14"/>
          <w:lang w:eastAsia="zh-CN"/>
        </w:rPr>
        <w:t>《公路工程质量</w:t>
      </w:r>
      <w:r>
        <w:rPr>
          <w:rFonts w:cs="宋体"/>
          <w:color w:val="auto"/>
          <w:spacing w:val="14"/>
          <w:lang w:eastAsia="zh-CN"/>
        </w:rPr>
        <w:t>检验评定</w:t>
      </w:r>
      <w:r>
        <w:rPr>
          <w:color w:val="auto"/>
          <w:spacing w:val="14"/>
          <w:lang w:eastAsia="zh-CN"/>
        </w:rPr>
        <w:t>标</w:t>
      </w:r>
      <w:r>
        <w:rPr>
          <w:rFonts w:cs="宋体"/>
          <w:color w:val="auto"/>
          <w:spacing w:val="14"/>
          <w:lang w:eastAsia="zh-CN"/>
        </w:rPr>
        <w:t>准</w:t>
      </w:r>
      <w:r>
        <w:rPr>
          <w:rFonts w:cs="宋体"/>
          <w:color w:val="auto"/>
          <w:spacing w:val="10"/>
          <w:lang w:eastAsia="zh-CN"/>
        </w:rPr>
        <w:t>第</w:t>
      </w:r>
      <w:r>
        <w:rPr>
          <w:color w:val="auto"/>
          <w:spacing w:val="10"/>
          <w:lang w:eastAsia="zh-CN"/>
        </w:rPr>
        <w:t>一</w:t>
      </w:r>
      <w:r>
        <w:rPr>
          <w:rFonts w:cs="宋体"/>
          <w:color w:val="auto"/>
          <w:spacing w:val="10"/>
          <w:lang w:eastAsia="zh-CN"/>
        </w:rPr>
        <w:t>册</w:t>
      </w:r>
      <w:r>
        <w:rPr>
          <w:rFonts w:cs="宋体"/>
          <w:color w:val="auto"/>
          <w:spacing w:val="12"/>
          <w:lang w:eastAsia="zh-CN"/>
        </w:rPr>
        <w:t>土</w:t>
      </w:r>
      <w:r>
        <w:rPr>
          <w:color w:val="auto"/>
          <w:spacing w:val="12"/>
          <w:lang w:eastAsia="zh-CN"/>
        </w:rPr>
        <w:t>建工程</w:t>
      </w:r>
      <w:r>
        <w:rPr>
          <w:rFonts w:cs="宋体"/>
          <w:color w:val="auto"/>
          <w:spacing w:val="12"/>
          <w:lang w:eastAsia="zh-CN"/>
        </w:rPr>
        <w:t>》</w:t>
      </w:r>
    </w:p>
    <w:p>
      <w:pPr>
        <w:pStyle w:val="13"/>
        <w:spacing w:before="119"/>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JTGF80-1-2017</w:t>
      </w:r>
      <w:r>
        <w:rPr>
          <w:rFonts w:cs="宋体"/>
          <w:color w:val="auto"/>
          <w:lang w:eastAsia="zh-CN"/>
        </w:rPr>
        <w:t>）表</w:t>
      </w:r>
      <w:r>
        <w:rPr>
          <w:rFonts w:ascii="Times New Roman" w:hAnsi="Times New Roman" w:eastAsia="Times New Roman" w:cs="Times New Roman"/>
          <w:color w:val="auto"/>
          <w:spacing w:val="1"/>
          <w:lang w:eastAsia="zh-CN"/>
        </w:rPr>
        <w:t>8.7.1</w:t>
      </w:r>
      <w:r>
        <w:rPr>
          <w:rFonts w:cs="宋体"/>
          <w:color w:val="auto"/>
          <w:lang w:eastAsia="zh-CN"/>
        </w:rPr>
        <w:t>的</w:t>
      </w:r>
      <w:r>
        <w:rPr>
          <w:color w:val="auto"/>
          <w:lang w:eastAsia="zh-CN"/>
        </w:rPr>
        <w:t>规</w:t>
      </w:r>
      <w:r>
        <w:rPr>
          <w:rFonts w:cs="宋体"/>
          <w:color w:val="auto"/>
          <w:lang w:eastAsia="zh-CN"/>
        </w:rPr>
        <w:t>定。</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4"/>
        <w:rPr>
          <w:rFonts w:ascii="宋体" w:hAnsi="宋体" w:eastAsia="宋体" w:cs="宋体"/>
          <w:color w:val="auto"/>
          <w:sz w:val="14"/>
          <w:szCs w:val="14"/>
          <w:lang w:eastAsia="zh-CN"/>
        </w:rPr>
      </w:pPr>
    </w:p>
    <w:p>
      <w:pPr>
        <w:pStyle w:val="13"/>
        <w:spacing w:before="34" w:line="336" w:lineRule="auto"/>
        <w:ind w:left="516" w:right="109"/>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）就地浇筑梁、板外观</w:t>
      </w:r>
      <w:r>
        <w:rPr>
          <w:color w:val="auto"/>
          <w:lang w:eastAsia="zh-CN"/>
        </w:rPr>
        <w:t>质量</w:t>
      </w:r>
      <w:r>
        <w:rPr>
          <w:rFonts w:cs="宋体"/>
          <w:color w:val="auto"/>
          <w:lang w:eastAsia="zh-CN"/>
        </w:rPr>
        <w:t>应符合下列</w:t>
      </w:r>
      <w:r>
        <w:rPr>
          <w:color w:val="auto"/>
          <w:lang w:eastAsia="zh-CN"/>
        </w:rPr>
        <w:t>规</w:t>
      </w:r>
      <w:r>
        <w:rPr>
          <w:rFonts w:cs="宋体"/>
          <w:color w:val="auto"/>
          <w:lang w:eastAsia="zh-CN"/>
        </w:rPr>
        <w:t>定</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3"/>
          <w:lang w:eastAsia="zh-CN"/>
        </w:rPr>
        <w:t>a.</w:t>
      </w:r>
      <w:r>
        <w:rPr>
          <w:rFonts w:cs="宋体"/>
          <w:color w:val="auto"/>
          <w:spacing w:val="3"/>
          <w:lang w:eastAsia="zh-CN"/>
        </w:rPr>
        <w:t>混凝土表面不应存在</w:t>
      </w:r>
      <w:r>
        <w:rPr>
          <w:color w:val="auto"/>
          <w:spacing w:val="3"/>
          <w:lang w:eastAsia="zh-CN"/>
        </w:rPr>
        <w:t>《公路工程质量</w:t>
      </w:r>
      <w:r>
        <w:rPr>
          <w:rFonts w:cs="宋体"/>
          <w:color w:val="auto"/>
          <w:spacing w:val="3"/>
          <w:lang w:eastAsia="zh-CN"/>
        </w:rPr>
        <w:t>检验评定</w:t>
      </w:r>
      <w:r>
        <w:rPr>
          <w:color w:val="auto"/>
          <w:spacing w:val="3"/>
          <w:lang w:eastAsia="zh-CN"/>
        </w:rPr>
        <w:t>标</w:t>
      </w:r>
      <w:r>
        <w:rPr>
          <w:rFonts w:cs="宋体"/>
          <w:color w:val="auto"/>
          <w:spacing w:val="3"/>
          <w:lang w:eastAsia="zh-CN"/>
        </w:rPr>
        <w:t>准</w:t>
      </w:r>
      <w:r>
        <w:rPr>
          <w:rFonts w:cs="宋体"/>
          <w:color w:val="auto"/>
          <w:spacing w:val="2"/>
          <w:lang w:eastAsia="zh-CN"/>
        </w:rPr>
        <w:t>第</w:t>
      </w:r>
      <w:r>
        <w:rPr>
          <w:color w:val="auto"/>
          <w:spacing w:val="2"/>
          <w:lang w:eastAsia="zh-CN"/>
        </w:rPr>
        <w:t>一</w:t>
      </w:r>
      <w:r>
        <w:rPr>
          <w:rFonts w:cs="宋体"/>
          <w:color w:val="auto"/>
          <w:spacing w:val="2"/>
          <w:lang w:eastAsia="zh-CN"/>
        </w:rPr>
        <w:t>册土</w:t>
      </w:r>
      <w:r>
        <w:rPr>
          <w:color w:val="auto"/>
          <w:spacing w:val="2"/>
          <w:lang w:eastAsia="zh-CN"/>
        </w:rPr>
        <w:t>建工程</w:t>
      </w:r>
      <w:r>
        <w:rPr>
          <w:rFonts w:cs="宋体"/>
          <w:color w:val="auto"/>
          <w:spacing w:val="2"/>
          <w:lang w:eastAsia="zh-CN"/>
        </w:rPr>
        <w:t>》（</w:t>
      </w:r>
      <w:r>
        <w:rPr>
          <w:rFonts w:ascii="Times New Roman" w:hAnsi="Times New Roman" w:eastAsia="Times New Roman" w:cs="Times New Roman"/>
          <w:color w:val="auto"/>
          <w:spacing w:val="2"/>
          <w:lang w:eastAsia="zh-CN"/>
        </w:rPr>
        <w:t>JTG</w:t>
      </w:r>
      <w:r>
        <w:rPr>
          <w:rFonts w:ascii="Times New Roman" w:hAnsi="Times New Roman" w:eastAsia="Times New Roman" w:cs="Times New Roman"/>
          <w:color w:val="auto"/>
          <w:spacing w:val="1"/>
          <w:lang w:eastAsia="zh-CN"/>
        </w:rPr>
        <w:t>F80-1-2017</w:t>
      </w:r>
      <w:r>
        <w:rPr>
          <w:rFonts w:cs="宋体"/>
          <w:color w:val="auto"/>
          <w:spacing w:val="1"/>
          <w:lang w:eastAsia="zh-CN"/>
        </w:rPr>
        <w:t>）附</w:t>
      </w:r>
      <w:r>
        <w:rPr>
          <w:rFonts w:cs="宋体"/>
          <w:color w:val="auto"/>
          <w:lang w:eastAsia="zh-CN"/>
        </w:rPr>
        <w:t>录</w:t>
      </w:r>
      <w:r>
        <w:rPr>
          <w:rFonts w:ascii="Times New Roman" w:hAnsi="Times New Roman" w:eastAsia="Times New Roman" w:cs="Times New Roman"/>
          <w:color w:val="auto"/>
          <w:lang w:eastAsia="zh-CN"/>
        </w:rPr>
        <w:t>P</w:t>
      </w:r>
      <w:r>
        <w:rPr>
          <w:rFonts w:cs="宋体"/>
          <w:color w:val="auto"/>
          <w:lang w:eastAsia="zh-CN"/>
        </w:rPr>
        <w:t>所列限</w:t>
      </w:r>
      <w:r>
        <w:rPr>
          <w:color w:val="auto"/>
          <w:lang w:eastAsia="zh-CN"/>
        </w:rPr>
        <w:t>制</w:t>
      </w:r>
      <w:r>
        <w:rPr>
          <w:rFonts w:cs="宋体"/>
          <w:color w:val="auto"/>
          <w:lang w:eastAsia="zh-CN"/>
        </w:rPr>
        <w:t>缺陷。</w:t>
      </w:r>
    </w:p>
    <w:p>
      <w:pPr>
        <w:pStyle w:val="13"/>
        <w:ind w:left="516"/>
        <w:rPr>
          <w:rFonts w:cs="宋体"/>
          <w:color w:val="auto"/>
          <w:lang w:eastAsia="zh-CN"/>
        </w:rPr>
      </w:pPr>
      <w:r>
        <w:rPr>
          <w:rFonts w:ascii="Times New Roman" w:hAnsi="Times New Roman" w:eastAsia="Times New Roman" w:cs="Times New Roman"/>
          <w:color w:val="auto"/>
          <w:lang w:eastAsia="zh-CN"/>
        </w:rPr>
        <w:t>b.</w:t>
      </w:r>
      <w:r>
        <w:rPr>
          <w:rFonts w:cs="宋体"/>
          <w:color w:val="auto"/>
          <w:lang w:eastAsia="zh-CN"/>
        </w:rPr>
        <w:t>应无</w:t>
      </w:r>
      <w:r>
        <w:rPr>
          <w:color w:val="auto"/>
          <w:lang w:eastAsia="zh-CN"/>
        </w:rPr>
        <w:t>建</w:t>
      </w:r>
      <w:r>
        <w:rPr>
          <w:rFonts w:cs="宋体"/>
          <w:color w:val="auto"/>
          <w:lang w:eastAsia="zh-CN"/>
        </w:rPr>
        <w:t>筑垃圾、杂物</w:t>
      </w:r>
      <w:r>
        <w:rPr>
          <w:color w:val="auto"/>
          <w:lang w:eastAsia="zh-CN"/>
        </w:rPr>
        <w:t>和</w:t>
      </w:r>
      <w:r>
        <w:rPr>
          <w:rFonts w:cs="宋体"/>
          <w:color w:val="auto"/>
          <w:lang w:eastAsia="zh-CN"/>
        </w:rPr>
        <w:t>临时预埋</w:t>
      </w:r>
      <w:r>
        <w:rPr>
          <w:color w:val="auto"/>
          <w:lang w:eastAsia="zh-CN"/>
        </w:rPr>
        <w:t>件</w:t>
      </w:r>
      <w:r>
        <w:rPr>
          <w:rFonts w:cs="宋体"/>
          <w:color w:val="auto"/>
          <w:lang w:eastAsia="zh-CN"/>
        </w:rPr>
        <w:t>。</w:t>
      </w:r>
    </w:p>
    <w:p>
      <w:pPr>
        <w:rPr>
          <w:rFonts w:ascii="宋体" w:hAnsi="宋体" w:eastAsia="宋体" w:cs="宋体"/>
          <w:color w:val="auto"/>
          <w:lang w:eastAsia="zh-CN"/>
        </w:rPr>
      </w:pPr>
    </w:p>
    <w:p>
      <w:pPr>
        <w:tabs>
          <w:tab w:val="left" w:pos="4390"/>
        </w:tabs>
        <w:spacing w:before="176"/>
        <w:ind w:left="2787"/>
        <w:rPr>
          <w:rFonts w:ascii="宋体" w:hAnsi="宋体" w:eastAsia="宋体" w:cs="宋体"/>
          <w:b/>
          <w:bCs/>
          <w:color w:val="auto"/>
          <w:sz w:val="32"/>
          <w:szCs w:val="32"/>
          <w:lang w:eastAsia="zh-CN"/>
        </w:rPr>
      </w:pPr>
      <w:bookmarkStart w:id="159" w:name="_TOC_250052"/>
      <w:r>
        <w:rPr>
          <w:color w:val="auto"/>
          <w:sz w:val="32"/>
          <w:szCs w:val="32"/>
          <w:lang w:eastAsia="zh-CN"/>
        </w:rPr>
        <w:t>第</w:t>
      </w:r>
      <w:r>
        <w:rPr>
          <w:rFonts w:ascii="Times New Roman" w:hAnsi="Times New Roman" w:eastAsia="Times New Roman" w:cs="Times New Roman"/>
          <w:color w:val="auto"/>
          <w:sz w:val="32"/>
          <w:szCs w:val="32"/>
          <w:lang w:eastAsia="zh-CN"/>
        </w:rPr>
        <w:t>412</w:t>
      </w:r>
      <w:r>
        <w:rPr>
          <w:color w:val="auto"/>
          <w:sz w:val="32"/>
          <w:szCs w:val="32"/>
          <w:lang w:eastAsia="zh-CN"/>
        </w:rPr>
        <w:t>节</w:t>
      </w:r>
      <w:r>
        <w:rPr>
          <w:color w:val="auto"/>
          <w:sz w:val="32"/>
          <w:szCs w:val="32"/>
          <w:lang w:eastAsia="zh-CN"/>
        </w:rPr>
        <w:tab/>
      </w:r>
      <w:r>
        <w:rPr>
          <w:rFonts w:ascii="宋体" w:hAnsi="宋体" w:eastAsia="宋体" w:cs="宋体"/>
          <w:color w:val="auto"/>
          <w:spacing w:val="1"/>
          <w:sz w:val="32"/>
          <w:szCs w:val="32"/>
          <w:lang w:eastAsia="zh-CN"/>
        </w:rPr>
        <w:t>预制构</w:t>
      </w:r>
      <w:r>
        <w:rPr>
          <w:color w:val="auto"/>
          <w:spacing w:val="1"/>
          <w:sz w:val="32"/>
          <w:szCs w:val="32"/>
          <w:lang w:eastAsia="zh-CN"/>
        </w:rPr>
        <w:t>件的安</w:t>
      </w:r>
      <w:r>
        <w:rPr>
          <w:rFonts w:ascii="宋体" w:hAnsi="宋体" w:eastAsia="宋体" w:cs="宋体"/>
          <w:color w:val="auto"/>
          <w:spacing w:val="1"/>
          <w:sz w:val="32"/>
          <w:szCs w:val="32"/>
          <w:lang w:eastAsia="zh-CN"/>
        </w:rPr>
        <w:t>装</w:t>
      </w:r>
      <w:bookmarkEnd w:id="159"/>
    </w:p>
    <w:p>
      <w:pPr>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412.02</w:t>
      </w:r>
      <w:r>
        <w:rPr>
          <w:rFonts w:ascii="黑体" w:hAnsi="黑体" w:eastAsia="黑体" w:cs="黑体"/>
          <w:color w:val="auto"/>
          <w:spacing w:val="-1"/>
          <w:sz w:val="28"/>
          <w:szCs w:val="28"/>
          <w:lang w:eastAsia="zh-CN"/>
        </w:rPr>
        <w:t>一般要求</w:t>
      </w:r>
    </w:p>
    <w:p>
      <w:pPr>
        <w:pStyle w:val="13"/>
        <w:spacing w:before="167" w:line="336" w:lineRule="auto"/>
        <w:ind w:left="516" w:right="109"/>
        <w:rPr>
          <w:rFonts w:cs="宋体"/>
          <w:color w:val="auto"/>
          <w:lang w:eastAsia="zh-CN"/>
        </w:rPr>
      </w:pPr>
      <w:r>
        <w:rPr>
          <w:rFonts w:cs="宋体"/>
          <w:color w:val="auto"/>
          <w:lang w:eastAsia="zh-CN"/>
        </w:rPr>
        <w:t>第</w:t>
      </w:r>
      <w:r>
        <w:rPr>
          <w:rFonts w:ascii="Times New Roman" w:hAnsi="Times New Roman" w:eastAsia="Times New Roman" w:cs="Times New Roman"/>
          <w:color w:val="auto"/>
          <w:lang w:eastAsia="zh-CN"/>
        </w:rPr>
        <w:t>2</w:t>
      </w:r>
      <w:r>
        <w:rPr>
          <w:rFonts w:cs="宋体"/>
          <w:color w:val="auto"/>
          <w:spacing w:val="1"/>
          <w:lang w:eastAsia="zh-CN"/>
        </w:rPr>
        <w:t>条修改</w:t>
      </w:r>
      <w:r>
        <w:rPr>
          <w:color w:val="auto"/>
          <w:spacing w:val="1"/>
          <w:lang w:eastAsia="zh-CN"/>
        </w:rPr>
        <w:t>为：</w:t>
      </w:r>
      <w:r>
        <w:rPr>
          <w:rFonts w:ascii="Times New Roman" w:hAnsi="Times New Roman" w:eastAsia="Times New Roman" w:cs="Times New Roman"/>
          <w:color w:val="auto"/>
          <w:w w:val="95"/>
          <w:lang w:eastAsia="zh-CN"/>
        </w:rPr>
        <w:t>2.</w:t>
      </w:r>
      <w:r>
        <w:rPr>
          <w:rFonts w:cs="宋体"/>
          <w:color w:val="auto"/>
          <w:w w:val="95"/>
          <w:lang w:eastAsia="zh-CN"/>
        </w:rPr>
        <w:t>预</w:t>
      </w:r>
      <w:r>
        <w:rPr>
          <w:color w:val="auto"/>
          <w:w w:val="95"/>
          <w:lang w:eastAsia="zh-CN"/>
        </w:rPr>
        <w:t>制</w:t>
      </w:r>
      <w:r>
        <w:rPr>
          <w:rFonts w:cs="宋体"/>
          <w:color w:val="auto"/>
          <w:w w:val="95"/>
          <w:lang w:eastAsia="zh-CN"/>
        </w:rPr>
        <w:t>构</w:t>
      </w:r>
      <w:r>
        <w:rPr>
          <w:color w:val="auto"/>
          <w:w w:val="95"/>
          <w:lang w:eastAsia="zh-CN"/>
        </w:rPr>
        <w:t>件</w:t>
      </w:r>
      <w:r>
        <w:rPr>
          <w:rFonts w:cs="宋体"/>
          <w:color w:val="auto"/>
          <w:w w:val="95"/>
          <w:lang w:eastAsia="zh-CN"/>
        </w:rPr>
        <w:t>的起吊、运输、装卸</w:t>
      </w:r>
      <w:r>
        <w:rPr>
          <w:color w:val="auto"/>
          <w:w w:val="95"/>
          <w:lang w:eastAsia="zh-CN"/>
        </w:rPr>
        <w:t>和</w:t>
      </w:r>
      <w:r>
        <w:rPr>
          <w:rFonts w:cs="宋体"/>
          <w:color w:val="auto"/>
          <w:w w:val="95"/>
          <w:lang w:eastAsia="zh-CN"/>
        </w:rPr>
        <w:t>安装时的混凝土</w:t>
      </w:r>
      <w:r>
        <w:rPr>
          <w:color w:val="auto"/>
          <w:w w:val="95"/>
          <w:lang w:eastAsia="zh-CN"/>
        </w:rPr>
        <w:t>强</w:t>
      </w:r>
      <w:r>
        <w:rPr>
          <w:rFonts w:cs="宋体"/>
          <w:color w:val="auto"/>
          <w:w w:val="95"/>
          <w:lang w:eastAsia="zh-CN"/>
        </w:rPr>
        <w:t>度应符合图纸</w:t>
      </w:r>
      <w:r>
        <w:rPr>
          <w:color w:val="auto"/>
          <w:w w:val="95"/>
          <w:lang w:eastAsia="zh-CN"/>
        </w:rPr>
        <w:t>规</w:t>
      </w:r>
      <w:r>
        <w:rPr>
          <w:rFonts w:cs="宋体"/>
          <w:color w:val="auto"/>
          <w:w w:val="95"/>
          <w:lang w:eastAsia="zh-CN"/>
        </w:rPr>
        <w:t>定</w:t>
      </w:r>
      <w:r>
        <w:rPr>
          <w:color w:val="auto"/>
          <w:w w:val="95"/>
          <w:lang w:eastAsia="zh-CN"/>
        </w:rPr>
        <w:t>，一</w:t>
      </w:r>
      <w:r>
        <w:rPr>
          <w:rFonts w:cs="宋体"/>
          <w:color w:val="auto"/>
          <w:w w:val="95"/>
          <w:lang w:eastAsia="zh-CN"/>
        </w:rPr>
        <w:t>般不低于预</w:t>
      </w:r>
      <w:r>
        <w:rPr>
          <w:color w:val="auto"/>
          <w:w w:val="95"/>
          <w:lang w:eastAsia="zh-CN"/>
        </w:rPr>
        <w:t>制</w:t>
      </w:r>
      <w:r>
        <w:rPr>
          <w:rFonts w:cs="宋体"/>
          <w:color w:val="auto"/>
          <w:w w:val="95"/>
          <w:lang w:eastAsia="zh-CN"/>
        </w:rPr>
        <w:t>构</w:t>
      </w:r>
      <w:r>
        <w:rPr>
          <w:color w:val="auto"/>
          <w:w w:val="95"/>
          <w:lang w:eastAsia="zh-CN"/>
        </w:rPr>
        <w:t>件</w:t>
      </w:r>
      <w:r>
        <w:rPr>
          <w:rFonts w:cs="宋体"/>
          <w:color w:val="auto"/>
          <w:w w:val="95"/>
          <w:lang w:eastAsia="zh-CN"/>
        </w:rPr>
        <w:t>混</w:t>
      </w:r>
      <w:r>
        <w:rPr>
          <w:rFonts w:cs="宋体"/>
          <w:color w:val="auto"/>
          <w:spacing w:val="1"/>
          <w:w w:val="95"/>
          <w:lang w:eastAsia="zh-CN"/>
        </w:rPr>
        <w:t>凝</w:t>
      </w:r>
      <w:r>
        <w:rPr>
          <w:rFonts w:cs="宋体"/>
          <w:color w:val="auto"/>
          <w:w w:val="95"/>
          <w:lang w:eastAsia="zh-CN"/>
        </w:rPr>
        <w:t>土</w:t>
      </w:r>
      <w:r>
        <w:rPr>
          <w:rFonts w:cs="宋体"/>
          <w:color w:val="auto"/>
          <w:spacing w:val="1"/>
          <w:w w:val="95"/>
          <w:lang w:eastAsia="zh-CN"/>
        </w:rPr>
        <w:t>设</w:t>
      </w:r>
      <w:r>
        <w:rPr>
          <w:rFonts w:cs="宋体"/>
          <w:color w:val="auto"/>
          <w:w w:val="95"/>
          <w:lang w:eastAsia="zh-CN"/>
        </w:rPr>
        <w:t>计</w:t>
      </w:r>
      <w:r>
        <w:rPr>
          <w:rFonts w:cs="宋体"/>
          <w:color w:val="auto"/>
          <w:spacing w:val="1"/>
          <w:w w:val="95"/>
          <w:lang w:eastAsia="zh-CN"/>
        </w:rPr>
        <w:t>等</w:t>
      </w:r>
      <w:r>
        <w:rPr>
          <w:rFonts w:cs="宋体"/>
          <w:color w:val="auto"/>
          <w:w w:val="95"/>
          <w:lang w:eastAsia="zh-CN"/>
        </w:rPr>
        <w:t>级的</w:t>
      </w:r>
      <w:r>
        <w:rPr>
          <w:rFonts w:ascii="Times New Roman" w:hAnsi="Times New Roman" w:eastAsia="Times New Roman" w:cs="Times New Roman"/>
          <w:color w:val="auto"/>
          <w:w w:val="95"/>
          <w:lang w:eastAsia="zh-CN"/>
        </w:rPr>
        <w:t>80%</w:t>
      </w:r>
      <w:r>
        <w:rPr>
          <w:rFonts w:cs="宋体"/>
          <w:color w:val="auto"/>
          <w:spacing w:val="-35"/>
          <w:w w:val="95"/>
          <w:lang w:eastAsia="zh-CN"/>
        </w:rPr>
        <w:t>。</w:t>
      </w:r>
      <w:r>
        <w:rPr>
          <w:rFonts w:cs="宋体"/>
          <w:color w:val="auto"/>
          <w:spacing w:val="1"/>
          <w:w w:val="95"/>
          <w:lang w:eastAsia="zh-CN"/>
        </w:rPr>
        <w:t>对</w:t>
      </w:r>
      <w:r>
        <w:rPr>
          <w:rFonts w:cs="宋体"/>
          <w:color w:val="auto"/>
          <w:w w:val="95"/>
          <w:lang w:eastAsia="zh-CN"/>
        </w:rPr>
        <w:t>于</w:t>
      </w:r>
      <w:r>
        <w:rPr>
          <w:rFonts w:cs="宋体"/>
          <w:color w:val="auto"/>
          <w:spacing w:val="1"/>
          <w:w w:val="95"/>
          <w:lang w:eastAsia="zh-CN"/>
        </w:rPr>
        <w:t>预</w:t>
      </w:r>
      <w:r>
        <w:rPr>
          <w:rFonts w:cs="宋体"/>
          <w:color w:val="auto"/>
          <w:w w:val="95"/>
          <w:lang w:eastAsia="zh-CN"/>
        </w:rPr>
        <w:t>应</w:t>
      </w:r>
      <w:r>
        <w:rPr>
          <w:rFonts w:cs="宋体"/>
          <w:color w:val="auto"/>
          <w:spacing w:val="1"/>
          <w:w w:val="95"/>
          <w:lang w:eastAsia="zh-CN"/>
        </w:rPr>
        <w:t>力</w:t>
      </w:r>
      <w:r>
        <w:rPr>
          <w:rFonts w:cs="宋体"/>
          <w:color w:val="auto"/>
          <w:w w:val="95"/>
          <w:lang w:eastAsia="zh-CN"/>
        </w:rPr>
        <w:t>混</w:t>
      </w:r>
      <w:r>
        <w:rPr>
          <w:rFonts w:cs="宋体"/>
          <w:color w:val="auto"/>
          <w:spacing w:val="1"/>
          <w:w w:val="95"/>
          <w:lang w:eastAsia="zh-CN"/>
        </w:rPr>
        <w:t>凝</w:t>
      </w:r>
      <w:r>
        <w:rPr>
          <w:rFonts w:cs="宋体"/>
          <w:color w:val="auto"/>
          <w:w w:val="95"/>
          <w:lang w:eastAsia="zh-CN"/>
        </w:rPr>
        <w:t>土</w:t>
      </w:r>
      <w:r>
        <w:rPr>
          <w:rFonts w:cs="宋体"/>
          <w:color w:val="auto"/>
          <w:spacing w:val="1"/>
          <w:w w:val="95"/>
          <w:lang w:eastAsia="zh-CN"/>
        </w:rPr>
        <w:t>梁</w:t>
      </w:r>
      <w:r>
        <w:rPr>
          <w:color w:val="auto"/>
          <w:spacing w:val="-35"/>
          <w:w w:val="95"/>
          <w:lang w:eastAsia="zh-CN"/>
        </w:rPr>
        <w:t>，</w:t>
      </w:r>
      <w:r>
        <w:rPr>
          <w:rFonts w:cs="宋体"/>
          <w:color w:val="auto"/>
          <w:spacing w:val="1"/>
          <w:w w:val="95"/>
          <w:lang w:eastAsia="zh-CN"/>
        </w:rPr>
        <w:t>应</w:t>
      </w:r>
      <w:r>
        <w:rPr>
          <w:rFonts w:cs="宋体"/>
          <w:color w:val="auto"/>
          <w:w w:val="95"/>
          <w:lang w:eastAsia="zh-CN"/>
        </w:rPr>
        <w:t>通</w:t>
      </w:r>
      <w:r>
        <w:rPr>
          <w:rFonts w:cs="宋体"/>
          <w:color w:val="auto"/>
          <w:spacing w:val="1"/>
          <w:w w:val="95"/>
          <w:lang w:eastAsia="zh-CN"/>
        </w:rPr>
        <w:t>过</w:t>
      </w:r>
      <w:r>
        <w:rPr>
          <w:rFonts w:cs="宋体"/>
          <w:color w:val="auto"/>
          <w:w w:val="95"/>
          <w:lang w:eastAsia="zh-CN"/>
        </w:rPr>
        <w:t>与</w:t>
      </w:r>
      <w:r>
        <w:rPr>
          <w:rFonts w:cs="宋体"/>
          <w:color w:val="auto"/>
          <w:spacing w:val="1"/>
          <w:w w:val="95"/>
          <w:lang w:eastAsia="zh-CN"/>
        </w:rPr>
        <w:t>梁</w:t>
      </w:r>
      <w:r>
        <w:rPr>
          <w:rFonts w:cs="宋体"/>
          <w:color w:val="auto"/>
          <w:w w:val="95"/>
          <w:lang w:eastAsia="zh-CN"/>
        </w:rPr>
        <w:t>相</w:t>
      </w:r>
      <w:r>
        <w:rPr>
          <w:rFonts w:cs="宋体"/>
          <w:color w:val="auto"/>
          <w:spacing w:val="1"/>
          <w:w w:val="95"/>
          <w:lang w:eastAsia="zh-CN"/>
        </w:rPr>
        <w:t>同</w:t>
      </w:r>
      <w:r>
        <w:rPr>
          <w:rFonts w:cs="宋体"/>
          <w:color w:val="auto"/>
          <w:w w:val="95"/>
          <w:lang w:eastAsia="zh-CN"/>
        </w:rPr>
        <w:t>的</w:t>
      </w:r>
      <w:r>
        <w:rPr>
          <w:rFonts w:cs="宋体"/>
          <w:color w:val="auto"/>
          <w:spacing w:val="1"/>
          <w:w w:val="95"/>
          <w:lang w:eastAsia="zh-CN"/>
        </w:rPr>
        <w:t>混</w:t>
      </w:r>
      <w:r>
        <w:rPr>
          <w:rFonts w:cs="宋体"/>
          <w:color w:val="auto"/>
          <w:w w:val="95"/>
          <w:lang w:eastAsia="zh-CN"/>
        </w:rPr>
        <w:t>凝</w:t>
      </w:r>
      <w:r>
        <w:rPr>
          <w:rFonts w:cs="宋体"/>
          <w:color w:val="auto"/>
          <w:spacing w:val="1"/>
          <w:w w:val="95"/>
          <w:lang w:eastAsia="zh-CN"/>
        </w:rPr>
        <w:t>土</w:t>
      </w:r>
      <w:r>
        <w:rPr>
          <w:color w:val="auto"/>
          <w:w w:val="95"/>
          <w:lang w:eastAsia="zh-CN"/>
        </w:rPr>
        <w:t>制</w:t>
      </w:r>
      <w:r>
        <w:rPr>
          <w:color w:val="auto"/>
          <w:spacing w:val="1"/>
          <w:w w:val="95"/>
          <w:lang w:eastAsia="zh-CN"/>
        </w:rPr>
        <w:t>成</w:t>
      </w:r>
      <w:r>
        <w:rPr>
          <w:rFonts w:cs="宋体"/>
          <w:color w:val="auto"/>
          <w:w w:val="95"/>
          <w:lang w:eastAsia="zh-CN"/>
        </w:rPr>
        <w:t>的</w:t>
      </w:r>
      <w:r>
        <w:rPr>
          <w:rFonts w:cs="宋体"/>
          <w:color w:val="auto"/>
          <w:spacing w:val="1"/>
          <w:w w:val="95"/>
          <w:lang w:eastAsia="zh-CN"/>
        </w:rPr>
        <w:t>且</w:t>
      </w:r>
      <w:r>
        <w:rPr>
          <w:rFonts w:cs="宋体"/>
          <w:color w:val="auto"/>
          <w:w w:val="95"/>
          <w:lang w:eastAsia="zh-CN"/>
        </w:rPr>
        <w:t>与</w:t>
      </w:r>
      <w:r>
        <w:rPr>
          <w:rFonts w:cs="宋体"/>
          <w:color w:val="auto"/>
          <w:spacing w:val="1"/>
          <w:w w:val="95"/>
          <w:lang w:eastAsia="zh-CN"/>
        </w:rPr>
        <w:t>梁</w:t>
      </w:r>
      <w:r>
        <w:rPr>
          <w:rFonts w:cs="宋体"/>
          <w:color w:val="auto"/>
          <w:w w:val="95"/>
          <w:lang w:eastAsia="zh-CN"/>
        </w:rPr>
        <w:t>同</w:t>
      </w:r>
      <w:r>
        <w:rPr>
          <w:color w:val="auto"/>
          <w:spacing w:val="1"/>
          <w:w w:val="95"/>
          <w:lang w:eastAsia="zh-CN"/>
        </w:rPr>
        <w:t>一</w:t>
      </w:r>
      <w:r>
        <w:rPr>
          <w:rFonts w:cs="宋体"/>
          <w:color w:val="auto"/>
          <w:w w:val="95"/>
          <w:lang w:eastAsia="zh-CN"/>
        </w:rPr>
        <w:t>条</w:t>
      </w:r>
      <w:r>
        <w:rPr>
          <w:color w:val="auto"/>
          <w:spacing w:val="1"/>
          <w:w w:val="95"/>
          <w:lang w:eastAsia="zh-CN"/>
        </w:rPr>
        <w:t>件</w:t>
      </w:r>
      <w:r>
        <w:rPr>
          <w:rFonts w:cs="宋体"/>
          <w:color w:val="auto"/>
          <w:w w:val="95"/>
          <w:lang w:eastAsia="zh-CN"/>
        </w:rPr>
        <w:t>下</w:t>
      </w:r>
      <w:r>
        <w:rPr>
          <w:rFonts w:cs="宋体"/>
          <w:color w:val="auto"/>
          <w:spacing w:val="1"/>
          <w:w w:val="95"/>
          <w:lang w:eastAsia="zh-CN"/>
        </w:rPr>
        <w:t>养</w:t>
      </w:r>
      <w:r>
        <w:rPr>
          <w:rFonts w:cs="宋体"/>
          <w:color w:val="auto"/>
          <w:w w:val="95"/>
          <w:lang w:eastAsia="zh-CN"/>
        </w:rPr>
        <w:t>护</w:t>
      </w:r>
      <w:r>
        <w:rPr>
          <w:rFonts w:cs="宋体"/>
          <w:color w:val="auto"/>
          <w:spacing w:val="1"/>
          <w:w w:val="95"/>
          <w:lang w:eastAsia="zh-CN"/>
        </w:rPr>
        <w:t>的</w:t>
      </w:r>
      <w:r>
        <w:rPr>
          <w:rFonts w:cs="宋体"/>
          <w:color w:val="auto"/>
          <w:w w:val="95"/>
          <w:lang w:eastAsia="zh-CN"/>
        </w:rPr>
        <w:t>混</w:t>
      </w:r>
      <w:r>
        <w:rPr>
          <w:rFonts w:cs="宋体"/>
          <w:color w:val="auto"/>
          <w:spacing w:val="1"/>
          <w:w w:val="95"/>
          <w:lang w:eastAsia="zh-CN"/>
        </w:rPr>
        <w:t>凝</w:t>
      </w:r>
      <w:r>
        <w:rPr>
          <w:rFonts w:cs="宋体"/>
          <w:color w:val="auto"/>
          <w:w w:val="95"/>
          <w:lang w:eastAsia="zh-CN"/>
        </w:rPr>
        <w:t>土</w:t>
      </w:r>
      <w:r>
        <w:rPr>
          <w:rFonts w:cs="宋体"/>
          <w:color w:val="auto"/>
          <w:spacing w:val="1"/>
          <w:w w:val="95"/>
          <w:lang w:eastAsia="zh-CN"/>
        </w:rPr>
        <w:t>立</w:t>
      </w:r>
      <w:r>
        <w:rPr>
          <w:rFonts w:cs="宋体"/>
          <w:color w:val="auto"/>
          <w:w w:val="95"/>
          <w:lang w:eastAsia="zh-CN"/>
        </w:rPr>
        <w:t>方</w:t>
      </w:r>
      <w:r>
        <w:rPr>
          <w:rFonts w:cs="宋体"/>
          <w:color w:val="auto"/>
          <w:spacing w:val="1"/>
          <w:w w:val="95"/>
          <w:lang w:eastAsia="zh-CN"/>
        </w:rPr>
        <w:t>体</w:t>
      </w:r>
      <w:r>
        <w:rPr>
          <w:rFonts w:cs="宋体"/>
          <w:color w:val="auto"/>
          <w:w w:val="95"/>
          <w:lang w:eastAsia="zh-CN"/>
        </w:rPr>
        <w:t>试</w:t>
      </w:r>
      <w:r>
        <w:rPr>
          <w:color w:val="auto"/>
          <w:spacing w:val="1"/>
          <w:w w:val="95"/>
          <w:lang w:eastAsia="zh-CN"/>
        </w:rPr>
        <w:t>件</w:t>
      </w:r>
      <w:r>
        <w:rPr>
          <w:color w:val="auto"/>
          <w:spacing w:val="-51"/>
          <w:w w:val="95"/>
          <w:lang w:eastAsia="zh-CN"/>
        </w:rPr>
        <w:t>，</w:t>
      </w:r>
      <w:r>
        <w:rPr>
          <w:rFonts w:cs="宋体"/>
          <w:color w:val="auto"/>
          <w:spacing w:val="1"/>
          <w:w w:val="95"/>
          <w:lang w:eastAsia="zh-CN"/>
        </w:rPr>
        <w:t>表</w:t>
      </w:r>
      <w:r>
        <w:rPr>
          <w:rFonts w:cs="宋体"/>
          <w:color w:val="auto"/>
          <w:w w:val="95"/>
          <w:lang w:eastAsia="zh-CN"/>
        </w:rPr>
        <w:t>明</w:t>
      </w:r>
      <w:r>
        <w:rPr>
          <w:rFonts w:cs="宋体"/>
          <w:color w:val="auto"/>
          <w:spacing w:val="1"/>
          <w:w w:val="95"/>
          <w:lang w:eastAsia="zh-CN"/>
        </w:rPr>
        <w:t>梁</w:t>
      </w:r>
      <w:r>
        <w:rPr>
          <w:rFonts w:cs="宋体"/>
          <w:color w:val="auto"/>
          <w:w w:val="95"/>
          <w:lang w:eastAsia="zh-CN"/>
        </w:rPr>
        <w:t>的</w:t>
      </w:r>
      <w:r>
        <w:rPr>
          <w:rFonts w:cs="宋体"/>
          <w:color w:val="auto"/>
          <w:spacing w:val="1"/>
          <w:w w:val="95"/>
          <w:lang w:eastAsia="zh-CN"/>
        </w:rPr>
        <w:t>抗</w:t>
      </w:r>
      <w:r>
        <w:rPr>
          <w:rFonts w:cs="宋体"/>
          <w:color w:val="auto"/>
          <w:w w:val="95"/>
          <w:lang w:eastAsia="zh-CN"/>
        </w:rPr>
        <w:t>压</w:t>
      </w:r>
      <w:r>
        <w:rPr>
          <w:color w:val="auto"/>
          <w:spacing w:val="1"/>
          <w:w w:val="95"/>
          <w:lang w:eastAsia="zh-CN"/>
        </w:rPr>
        <w:t>强</w:t>
      </w:r>
      <w:r>
        <w:rPr>
          <w:rFonts w:cs="宋体"/>
          <w:color w:val="auto"/>
          <w:w w:val="95"/>
          <w:lang w:eastAsia="zh-CN"/>
        </w:rPr>
        <w:t>度</w:t>
      </w:r>
      <w:r>
        <w:rPr>
          <w:rFonts w:cs="宋体"/>
          <w:color w:val="auto"/>
          <w:spacing w:val="1"/>
          <w:w w:val="95"/>
          <w:lang w:eastAsia="zh-CN"/>
        </w:rPr>
        <w:t>达</w:t>
      </w:r>
      <w:r>
        <w:rPr>
          <w:rFonts w:cs="宋体"/>
          <w:color w:val="auto"/>
          <w:w w:val="95"/>
          <w:lang w:eastAsia="zh-CN"/>
        </w:rPr>
        <w:t>到</w:t>
      </w:r>
      <w:r>
        <w:rPr>
          <w:rFonts w:cs="宋体"/>
          <w:color w:val="auto"/>
          <w:spacing w:val="1"/>
          <w:w w:val="95"/>
          <w:lang w:eastAsia="zh-CN"/>
        </w:rPr>
        <w:t>图</w:t>
      </w:r>
      <w:r>
        <w:rPr>
          <w:rFonts w:cs="宋体"/>
          <w:color w:val="auto"/>
          <w:w w:val="95"/>
          <w:lang w:eastAsia="zh-CN"/>
        </w:rPr>
        <w:t>纸</w:t>
      </w:r>
      <w:r>
        <w:rPr>
          <w:color w:val="auto"/>
          <w:spacing w:val="1"/>
          <w:w w:val="95"/>
          <w:lang w:eastAsia="zh-CN"/>
        </w:rPr>
        <w:t>规</w:t>
      </w:r>
      <w:r>
        <w:rPr>
          <w:rFonts w:cs="宋体"/>
          <w:color w:val="auto"/>
          <w:w w:val="95"/>
          <w:lang w:eastAsia="zh-CN"/>
        </w:rPr>
        <w:t>定</w:t>
      </w:r>
      <w:r>
        <w:rPr>
          <w:rFonts w:cs="宋体"/>
          <w:color w:val="auto"/>
          <w:spacing w:val="1"/>
          <w:w w:val="95"/>
          <w:lang w:eastAsia="zh-CN"/>
        </w:rPr>
        <w:t>的</w:t>
      </w:r>
      <w:r>
        <w:rPr>
          <w:rFonts w:cs="宋体"/>
          <w:color w:val="auto"/>
          <w:w w:val="95"/>
          <w:lang w:eastAsia="zh-CN"/>
        </w:rPr>
        <w:t>抗</w:t>
      </w:r>
      <w:r>
        <w:rPr>
          <w:rFonts w:cs="宋体"/>
          <w:color w:val="auto"/>
          <w:spacing w:val="1"/>
          <w:w w:val="95"/>
          <w:lang w:eastAsia="zh-CN"/>
        </w:rPr>
        <w:t>压</w:t>
      </w:r>
      <w:r>
        <w:rPr>
          <w:color w:val="auto"/>
          <w:w w:val="95"/>
          <w:lang w:eastAsia="zh-CN"/>
        </w:rPr>
        <w:t>强</w:t>
      </w:r>
      <w:r>
        <w:rPr>
          <w:rFonts w:cs="宋体"/>
          <w:color w:val="auto"/>
          <w:w w:val="95"/>
          <w:lang w:eastAsia="zh-CN"/>
        </w:rPr>
        <w:t>度</w:t>
      </w:r>
      <w:r>
        <w:rPr>
          <w:color w:val="auto"/>
          <w:spacing w:val="-49"/>
          <w:w w:val="95"/>
          <w:lang w:eastAsia="zh-CN"/>
        </w:rPr>
        <w:t>，</w:t>
      </w:r>
      <w:r>
        <w:rPr>
          <w:rFonts w:cs="宋体"/>
          <w:color w:val="auto"/>
          <w:spacing w:val="1"/>
          <w:w w:val="95"/>
          <w:lang w:eastAsia="zh-CN"/>
        </w:rPr>
        <w:t>且</w:t>
      </w:r>
      <w:r>
        <w:rPr>
          <w:rFonts w:cs="宋体"/>
          <w:color w:val="auto"/>
          <w:w w:val="95"/>
          <w:lang w:eastAsia="zh-CN"/>
        </w:rPr>
        <w:t>至</w:t>
      </w:r>
      <w:r>
        <w:rPr>
          <w:rFonts w:cs="宋体"/>
          <w:color w:val="auto"/>
          <w:spacing w:val="1"/>
          <w:w w:val="95"/>
          <w:lang w:eastAsia="zh-CN"/>
        </w:rPr>
        <w:t>少</w:t>
      </w:r>
      <w:r>
        <w:rPr>
          <w:rFonts w:cs="宋体"/>
          <w:color w:val="auto"/>
          <w:w w:val="95"/>
          <w:lang w:eastAsia="zh-CN"/>
        </w:rPr>
        <w:t xml:space="preserve">达到 </w:t>
      </w:r>
      <w:r>
        <w:rPr>
          <w:rFonts w:ascii="Times New Roman" w:hAnsi="Times New Roman" w:eastAsia="Times New Roman" w:cs="Times New Roman"/>
          <w:color w:val="auto"/>
          <w:w w:val="95"/>
          <w:lang w:eastAsia="zh-CN"/>
        </w:rPr>
        <w:t xml:space="preserve">14d   </w:t>
      </w:r>
      <w:r>
        <w:rPr>
          <w:rFonts w:cs="宋体"/>
          <w:color w:val="auto"/>
          <w:spacing w:val="1"/>
          <w:w w:val="95"/>
          <w:lang w:eastAsia="zh-CN"/>
        </w:rPr>
        <w:t>龄</w:t>
      </w:r>
      <w:r>
        <w:rPr>
          <w:rFonts w:cs="宋体"/>
          <w:color w:val="auto"/>
          <w:w w:val="95"/>
          <w:lang w:eastAsia="zh-CN"/>
        </w:rPr>
        <w:t>期</w:t>
      </w:r>
      <w:r>
        <w:rPr>
          <w:color w:val="auto"/>
          <w:spacing w:val="-51"/>
          <w:w w:val="95"/>
          <w:lang w:eastAsia="zh-CN"/>
        </w:rPr>
        <w:t>，</w:t>
      </w:r>
      <w:r>
        <w:rPr>
          <w:rFonts w:cs="宋体"/>
          <w:color w:val="auto"/>
          <w:spacing w:val="1"/>
          <w:w w:val="95"/>
          <w:lang w:eastAsia="zh-CN"/>
        </w:rPr>
        <w:t>才</w:t>
      </w:r>
      <w:r>
        <w:rPr>
          <w:rFonts w:cs="宋体"/>
          <w:color w:val="auto"/>
          <w:w w:val="95"/>
          <w:lang w:eastAsia="zh-CN"/>
        </w:rPr>
        <w:t>能</w:t>
      </w:r>
      <w:r>
        <w:rPr>
          <w:rFonts w:cs="宋体"/>
          <w:color w:val="auto"/>
          <w:spacing w:val="1"/>
          <w:w w:val="95"/>
          <w:lang w:eastAsia="zh-CN"/>
        </w:rPr>
        <w:t>装运。</w:t>
      </w:r>
      <w:r>
        <w:rPr>
          <w:rFonts w:cs="宋体"/>
          <w:color w:val="auto"/>
          <w:lang w:eastAsia="zh-CN"/>
        </w:rPr>
        <w:t>预应力混凝土预</w:t>
      </w:r>
      <w:r>
        <w:rPr>
          <w:color w:val="auto"/>
          <w:lang w:eastAsia="zh-CN"/>
        </w:rPr>
        <w:t>制</w:t>
      </w:r>
      <w:r>
        <w:rPr>
          <w:rFonts w:cs="宋体"/>
          <w:color w:val="auto"/>
          <w:lang w:eastAsia="zh-CN"/>
        </w:rPr>
        <w:t>构</w:t>
      </w:r>
      <w:r>
        <w:rPr>
          <w:color w:val="auto"/>
          <w:lang w:eastAsia="zh-CN"/>
        </w:rPr>
        <w:t>件</w:t>
      </w:r>
      <w:r>
        <w:rPr>
          <w:rFonts w:cs="宋体"/>
          <w:color w:val="auto"/>
          <w:lang w:eastAsia="zh-CN"/>
        </w:rPr>
        <w:t>孔道内的水泥浆</w:t>
      </w:r>
      <w:r>
        <w:rPr>
          <w:color w:val="auto"/>
          <w:lang w:eastAsia="zh-CN"/>
        </w:rPr>
        <w:t>强</w:t>
      </w:r>
      <w:r>
        <w:rPr>
          <w:rFonts w:cs="宋体"/>
          <w:color w:val="auto"/>
          <w:lang w:eastAsia="zh-CN"/>
        </w:rPr>
        <w:t>度</w:t>
      </w:r>
      <w:r>
        <w:rPr>
          <w:color w:val="auto"/>
          <w:lang w:eastAsia="zh-CN"/>
        </w:rPr>
        <w:t>，</w:t>
      </w:r>
      <w:r>
        <w:rPr>
          <w:rFonts w:cs="宋体"/>
          <w:color w:val="auto"/>
          <w:lang w:eastAsia="zh-CN"/>
        </w:rPr>
        <w:t>应符合图纸</w:t>
      </w:r>
      <w:r>
        <w:rPr>
          <w:color w:val="auto"/>
          <w:lang w:eastAsia="zh-CN"/>
        </w:rPr>
        <w:t>规</w:t>
      </w:r>
      <w:r>
        <w:rPr>
          <w:rFonts w:cs="宋体"/>
          <w:color w:val="auto"/>
          <w:lang w:eastAsia="zh-CN"/>
        </w:rPr>
        <w:t>定。</w:t>
      </w:r>
    </w:p>
    <w:p>
      <w:pPr>
        <w:pStyle w:val="13"/>
        <w:spacing w:before="48"/>
        <w:ind w:left="516"/>
        <w:rPr>
          <w:rFonts w:cs="宋体"/>
          <w:color w:val="auto"/>
          <w:lang w:eastAsia="zh-CN"/>
        </w:rPr>
      </w:pPr>
      <w:r>
        <w:rPr>
          <w:rFonts w:cs="宋体"/>
          <w:color w:val="auto"/>
          <w:w w:val="95"/>
          <w:lang w:eastAsia="zh-CN"/>
        </w:rPr>
        <w:t>第</w:t>
      </w:r>
      <w:r>
        <w:rPr>
          <w:rFonts w:ascii="Times New Roman" w:hAnsi="Times New Roman" w:eastAsia="Times New Roman" w:cs="Times New Roman"/>
          <w:color w:val="auto"/>
          <w:w w:val="95"/>
          <w:lang w:eastAsia="zh-CN"/>
        </w:rPr>
        <w:t xml:space="preserve">9  </w:t>
      </w:r>
      <w:r>
        <w:rPr>
          <w:rFonts w:cs="宋体"/>
          <w:color w:val="auto"/>
          <w:spacing w:val="1"/>
          <w:w w:val="95"/>
          <w:lang w:eastAsia="zh-CN"/>
        </w:rPr>
        <w:t>条后补充</w:t>
      </w:r>
      <w:r>
        <w:rPr>
          <w:color w:val="auto"/>
          <w:spacing w:val="1"/>
          <w:w w:val="95"/>
          <w:lang w:eastAsia="zh-CN"/>
        </w:rPr>
        <w:t>：</w:t>
      </w:r>
      <w:r>
        <w:rPr>
          <w:rFonts w:ascii="Times New Roman" w:hAnsi="Times New Roman" w:eastAsia="Times New Roman" w:cs="Times New Roman"/>
          <w:color w:val="auto"/>
          <w:spacing w:val="1"/>
          <w:w w:val="95"/>
          <w:lang w:eastAsia="zh-CN"/>
        </w:rPr>
        <w:t>“</w:t>
      </w:r>
      <w:r>
        <w:rPr>
          <w:rFonts w:cs="宋体"/>
          <w:color w:val="auto"/>
          <w:spacing w:val="1"/>
          <w:w w:val="95"/>
          <w:lang w:eastAsia="zh-CN"/>
        </w:rPr>
        <w:t>对于预</w:t>
      </w:r>
      <w:r>
        <w:rPr>
          <w:color w:val="auto"/>
          <w:spacing w:val="1"/>
          <w:w w:val="95"/>
          <w:lang w:eastAsia="zh-CN"/>
        </w:rPr>
        <w:t>制</w:t>
      </w:r>
      <w:r>
        <w:rPr>
          <w:rFonts w:cs="宋体"/>
          <w:color w:val="auto"/>
          <w:spacing w:val="1"/>
          <w:w w:val="95"/>
          <w:lang w:eastAsia="zh-CN"/>
        </w:rPr>
        <w:t>梁板的起吊</w:t>
      </w:r>
      <w:r>
        <w:rPr>
          <w:color w:val="auto"/>
          <w:spacing w:val="1"/>
          <w:w w:val="95"/>
          <w:lang w:eastAsia="zh-CN"/>
        </w:rPr>
        <w:t>，</w:t>
      </w:r>
      <w:r>
        <w:rPr>
          <w:rFonts w:cs="宋体"/>
          <w:color w:val="auto"/>
          <w:spacing w:val="1"/>
          <w:w w:val="95"/>
          <w:lang w:eastAsia="zh-CN"/>
        </w:rPr>
        <w:t>应防止开始起吊速度过快</w:t>
      </w:r>
      <w:r>
        <w:rPr>
          <w:color w:val="auto"/>
          <w:spacing w:val="1"/>
          <w:w w:val="95"/>
          <w:lang w:eastAsia="zh-CN"/>
        </w:rPr>
        <w:t>，</w:t>
      </w:r>
      <w:r>
        <w:rPr>
          <w:rFonts w:cs="宋体"/>
          <w:color w:val="auto"/>
          <w:spacing w:val="1"/>
          <w:w w:val="95"/>
          <w:lang w:eastAsia="zh-CN"/>
        </w:rPr>
        <w:t>用力过猛</w:t>
      </w:r>
      <w:r>
        <w:rPr>
          <w:color w:val="auto"/>
          <w:spacing w:val="1"/>
          <w:w w:val="95"/>
          <w:lang w:eastAsia="zh-CN"/>
        </w:rPr>
        <w:t>，</w:t>
      </w:r>
      <w:r>
        <w:rPr>
          <w:rFonts w:cs="宋体"/>
          <w:color w:val="auto"/>
          <w:spacing w:val="1"/>
          <w:w w:val="95"/>
          <w:lang w:eastAsia="zh-CN"/>
        </w:rPr>
        <w:t>造</w:t>
      </w:r>
      <w:r>
        <w:rPr>
          <w:color w:val="auto"/>
          <w:spacing w:val="1"/>
          <w:w w:val="95"/>
          <w:lang w:eastAsia="zh-CN"/>
        </w:rPr>
        <w:t>成</w:t>
      </w:r>
      <w:r>
        <w:rPr>
          <w:rFonts w:cs="宋体"/>
          <w:color w:val="auto"/>
          <w:spacing w:val="1"/>
          <w:w w:val="95"/>
          <w:lang w:eastAsia="zh-CN"/>
        </w:rPr>
        <w:t>板底真空吸</w:t>
      </w:r>
    </w:p>
    <w:p>
      <w:pPr>
        <w:pStyle w:val="13"/>
        <w:rPr>
          <w:rFonts w:ascii="Times New Roman" w:hAnsi="Times New Roman" w:eastAsia="Times New Roman" w:cs="Times New Roman"/>
          <w:color w:val="auto"/>
          <w:lang w:eastAsia="zh-CN"/>
        </w:rPr>
      </w:pPr>
      <w:r>
        <w:rPr>
          <w:rFonts w:cs="宋体"/>
          <w:color w:val="auto"/>
          <w:lang w:eastAsia="zh-CN"/>
        </w:rPr>
        <w:t>力</w:t>
      </w:r>
      <w:r>
        <w:rPr>
          <w:rFonts w:cs="宋体"/>
          <w:color w:val="auto"/>
          <w:spacing w:val="2"/>
          <w:lang w:eastAsia="zh-CN"/>
        </w:rPr>
        <w:t>超</w:t>
      </w:r>
      <w:r>
        <w:rPr>
          <w:rFonts w:cs="宋体"/>
          <w:color w:val="auto"/>
          <w:lang w:eastAsia="zh-CN"/>
        </w:rPr>
        <w:t>载</w:t>
      </w:r>
      <w:r>
        <w:rPr>
          <w:rFonts w:cs="宋体"/>
          <w:color w:val="auto"/>
          <w:spacing w:val="2"/>
          <w:lang w:eastAsia="zh-CN"/>
        </w:rPr>
        <w:t>而</w:t>
      </w:r>
      <w:r>
        <w:rPr>
          <w:rFonts w:cs="宋体"/>
          <w:color w:val="auto"/>
          <w:lang w:eastAsia="zh-CN"/>
        </w:rPr>
        <w:t>引</w:t>
      </w:r>
      <w:r>
        <w:rPr>
          <w:rFonts w:cs="宋体"/>
          <w:color w:val="auto"/>
          <w:spacing w:val="2"/>
          <w:lang w:eastAsia="zh-CN"/>
        </w:rPr>
        <w:t>起</w:t>
      </w:r>
      <w:r>
        <w:rPr>
          <w:rFonts w:cs="宋体"/>
          <w:color w:val="auto"/>
          <w:lang w:eastAsia="zh-CN"/>
        </w:rPr>
        <w:t>板</w:t>
      </w:r>
      <w:r>
        <w:rPr>
          <w:rFonts w:cs="宋体"/>
          <w:color w:val="auto"/>
          <w:spacing w:val="2"/>
          <w:lang w:eastAsia="zh-CN"/>
        </w:rPr>
        <w:t>底</w:t>
      </w:r>
      <w:r>
        <w:rPr>
          <w:rFonts w:cs="宋体"/>
          <w:color w:val="auto"/>
          <w:lang w:eastAsia="zh-CN"/>
        </w:rPr>
        <w:t>裂</w:t>
      </w:r>
      <w:r>
        <w:rPr>
          <w:rFonts w:cs="宋体"/>
          <w:color w:val="auto"/>
          <w:spacing w:val="2"/>
          <w:lang w:eastAsia="zh-CN"/>
        </w:rPr>
        <w:t>缝。</w:t>
      </w:r>
      <w:r>
        <w:rPr>
          <w:rFonts w:ascii="Times New Roman" w:hAnsi="Times New Roman" w:eastAsia="Times New Roman" w:cs="Times New Roman"/>
          <w:color w:val="auto"/>
          <w:lang w:eastAsia="zh-CN"/>
        </w:rPr>
        <w:t>”</w:t>
      </w:r>
    </w:p>
    <w:p>
      <w:pPr>
        <w:pStyle w:val="13"/>
        <w:spacing w:before="119" w:line="336" w:lineRule="auto"/>
        <w:ind w:left="516" w:right="1592"/>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12</w:t>
      </w:r>
      <w:r>
        <w:rPr>
          <w:rFonts w:cs="宋体"/>
          <w:color w:val="auto"/>
          <w:lang w:eastAsia="zh-CN"/>
        </w:rPr>
        <w:t>条</w:t>
      </w:r>
      <w:r>
        <w:rPr>
          <w:color w:val="auto"/>
          <w:lang w:eastAsia="zh-CN"/>
        </w:rPr>
        <w:t>：</w:t>
      </w:r>
      <w:r>
        <w:rPr>
          <w:rFonts w:ascii="Times New Roman" w:hAnsi="Times New Roman" w:eastAsia="Times New Roman" w:cs="Times New Roman"/>
          <w:color w:val="auto"/>
          <w:w w:val="95"/>
          <w:lang w:eastAsia="zh-CN"/>
        </w:rPr>
        <w:t>12</w:t>
      </w:r>
      <w:r>
        <w:rPr>
          <w:rFonts w:cs="宋体"/>
          <w:color w:val="auto"/>
          <w:w w:val="95"/>
          <w:lang w:eastAsia="zh-CN"/>
        </w:rPr>
        <w:t>．梁板湿接缝钢筋横向连接全部采用焊接</w:t>
      </w:r>
      <w:r>
        <w:rPr>
          <w:color w:val="auto"/>
          <w:w w:val="95"/>
          <w:lang w:eastAsia="zh-CN"/>
        </w:rPr>
        <w:t>，</w:t>
      </w:r>
      <w:r>
        <w:rPr>
          <w:rFonts w:cs="宋体"/>
          <w:color w:val="auto"/>
          <w:w w:val="95"/>
          <w:lang w:eastAsia="zh-CN"/>
        </w:rPr>
        <w:t>焊接长度不小于</w:t>
      </w:r>
      <w:r>
        <w:rPr>
          <w:color w:val="auto"/>
          <w:w w:val="95"/>
          <w:lang w:eastAsia="zh-CN"/>
        </w:rPr>
        <w:t>规范</w:t>
      </w:r>
      <w:r>
        <w:rPr>
          <w:rFonts w:cs="宋体"/>
          <w:color w:val="auto"/>
          <w:w w:val="95"/>
          <w:lang w:eastAsia="zh-CN"/>
        </w:rPr>
        <w:t>要求。</w:t>
      </w:r>
    </w:p>
    <w:p>
      <w:pPr>
        <w:tabs>
          <w:tab w:val="left" w:pos="1171"/>
        </w:tabs>
        <w:spacing w:before="13"/>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412.04</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2"/>
          <w:sz w:val="28"/>
          <w:szCs w:val="28"/>
          <w:lang w:eastAsia="zh-CN"/>
        </w:rPr>
        <w:t>先简支后连续（结构）预应力混凝土（矮）</w:t>
      </w:r>
      <w:r>
        <w:rPr>
          <w:rFonts w:ascii="Times New Roman" w:hAnsi="Times New Roman" w:eastAsia="Times New Roman" w:cs="Times New Roman"/>
          <w:color w:val="auto"/>
          <w:spacing w:val="-2"/>
          <w:sz w:val="28"/>
          <w:szCs w:val="28"/>
          <w:lang w:eastAsia="zh-CN"/>
        </w:rPr>
        <w:t>T</w:t>
      </w:r>
      <w:r>
        <w:rPr>
          <w:rFonts w:ascii="黑体" w:hAnsi="黑体" w:eastAsia="黑体" w:cs="黑体"/>
          <w:color w:val="auto"/>
          <w:spacing w:val="-1"/>
          <w:sz w:val="28"/>
          <w:szCs w:val="28"/>
          <w:lang w:eastAsia="zh-CN"/>
        </w:rPr>
        <w:t>梁安装</w:t>
      </w:r>
    </w:p>
    <w:p>
      <w:pPr>
        <w:pStyle w:val="13"/>
        <w:spacing w:before="167" w:line="346" w:lineRule="auto"/>
        <w:ind w:left="516" w:right="3632"/>
        <w:rPr>
          <w:color w:val="auto"/>
          <w:spacing w:val="1"/>
          <w:lang w:eastAsia="zh-CN"/>
        </w:rPr>
      </w:pPr>
      <w:r>
        <w:rPr>
          <w:rFonts w:cs="宋体"/>
          <w:color w:val="auto"/>
          <w:spacing w:val="1"/>
          <w:lang w:eastAsia="zh-CN"/>
        </w:rPr>
        <w:t>本小节修改</w:t>
      </w:r>
      <w:r>
        <w:rPr>
          <w:color w:val="auto"/>
          <w:spacing w:val="1"/>
          <w:lang w:eastAsia="zh-CN"/>
        </w:rPr>
        <w:t>为：</w:t>
      </w:r>
    </w:p>
    <w:p>
      <w:pPr>
        <w:pStyle w:val="13"/>
        <w:spacing w:before="167" w:line="346" w:lineRule="auto"/>
        <w:ind w:left="516" w:right="3632"/>
        <w:rPr>
          <w:color w:val="auto"/>
          <w:lang w:eastAsia="zh-CN"/>
        </w:rPr>
      </w:pPr>
      <w:r>
        <w:rPr>
          <w:rFonts w:cs="宋体"/>
          <w:color w:val="auto"/>
          <w:w w:val="95"/>
          <w:lang w:eastAsia="zh-CN"/>
        </w:rPr>
        <w:t>先简支后连续（结构）预应力混凝土（矮）</w:t>
      </w:r>
      <w:r>
        <w:rPr>
          <w:rFonts w:ascii="Times New Roman" w:hAnsi="Times New Roman" w:eastAsia="Times New Roman" w:cs="Times New Roman"/>
          <w:color w:val="auto"/>
          <w:w w:val="95"/>
          <w:lang w:eastAsia="zh-CN"/>
        </w:rPr>
        <w:t xml:space="preserve">T   </w:t>
      </w:r>
      <w:r>
        <w:rPr>
          <w:rFonts w:cs="宋体"/>
          <w:color w:val="auto"/>
          <w:w w:val="95"/>
          <w:lang w:eastAsia="zh-CN"/>
        </w:rPr>
        <w:t>梁安装</w:t>
      </w:r>
      <w:r>
        <w:rPr>
          <w:rFonts w:ascii="Times New Roman" w:hAnsi="Times New Roman" w:eastAsia="Times New Roman" w:cs="Times New Roman"/>
          <w:color w:val="auto"/>
          <w:w w:val="95"/>
          <w:lang w:eastAsia="zh-CN"/>
        </w:rPr>
        <w:t>1</w:t>
      </w:r>
      <w:r>
        <w:rPr>
          <w:rFonts w:cs="宋体"/>
          <w:color w:val="auto"/>
          <w:w w:val="95"/>
          <w:lang w:eastAsia="zh-CN"/>
        </w:rPr>
        <w:t>．承包</w:t>
      </w:r>
      <w:r>
        <w:rPr>
          <w:color w:val="auto"/>
          <w:w w:val="95"/>
          <w:lang w:eastAsia="zh-CN"/>
        </w:rPr>
        <w:t>人</w:t>
      </w:r>
      <w:r>
        <w:rPr>
          <w:rFonts w:cs="宋体"/>
          <w:color w:val="auto"/>
          <w:w w:val="95"/>
          <w:lang w:eastAsia="zh-CN"/>
        </w:rPr>
        <w:t>应充分认清先简支后连续结构的特点</w:t>
      </w:r>
      <w:r>
        <w:rPr>
          <w:color w:val="auto"/>
          <w:w w:val="95"/>
          <w:lang w:eastAsia="zh-CN"/>
        </w:rPr>
        <w:t>，</w:t>
      </w:r>
      <w:r>
        <w:rPr>
          <w:rFonts w:cs="宋体"/>
          <w:color w:val="auto"/>
          <w:w w:val="95"/>
          <w:lang w:eastAsia="zh-CN"/>
        </w:rPr>
        <w:t>即</w:t>
      </w:r>
      <w:r>
        <w:rPr>
          <w:color w:val="auto"/>
          <w:w w:val="95"/>
          <w:lang w:eastAsia="zh-CN"/>
        </w:rPr>
        <w:t>：</w:t>
      </w:r>
    </w:p>
    <w:p>
      <w:pPr>
        <w:pStyle w:val="13"/>
        <w:spacing w:before="16"/>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w:t>
      </w:r>
      <w:r>
        <w:rPr>
          <w:rFonts w:cs="宋体"/>
          <w:color w:val="auto"/>
          <w:lang w:eastAsia="zh-CN"/>
        </w:rPr>
        <w:t>）结构由预</w:t>
      </w:r>
      <w:r>
        <w:rPr>
          <w:color w:val="auto"/>
          <w:lang w:eastAsia="zh-CN"/>
        </w:rPr>
        <w:t>制</w:t>
      </w:r>
      <w:r>
        <w:rPr>
          <w:rFonts w:ascii="Times New Roman" w:hAnsi="Times New Roman" w:eastAsia="Times New Roman" w:cs="Times New Roman"/>
          <w:color w:val="auto"/>
          <w:lang w:eastAsia="zh-CN"/>
        </w:rPr>
        <w:t>T</w:t>
      </w:r>
      <w:r>
        <w:rPr>
          <w:rFonts w:cs="宋体"/>
          <w:color w:val="auto"/>
          <w:lang w:eastAsia="zh-CN"/>
        </w:rPr>
        <w:t>梁与现浇段</w:t>
      </w:r>
      <w:r>
        <w:rPr>
          <w:color w:val="auto"/>
          <w:lang w:eastAsia="zh-CN"/>
        </w:rPr>
        <w:t>共</w:t>
      </w:r>
      <w:r>
        <w:rPr>
          <w:rFonts w:cs="宋体"/>
          <w:color w:val="auto"/>
          <w:lang w:eastAsia="zh-CN"/>
        </w:rPr>
        <w:t>同组</w:t>
      </w:r>
      <w:r>
        <w:rPr>
          <w:color w:val="auto"/>
          <w:lang w:eastAsia="zh-CN"/>
        </w:rPr>
        <w:t>成，</w:t>
      </w:r>
      <w:r>
        <w:rPr>
          <w:rFonts w:cs="宋体"/>
          <w:color w:val="auto"/>
          <w:lang w:eastAsia="zh-CN"/>
        </w:rPr>
        <w:t>先预</w:t>
      </w:r>
      <w:r>
        <w:rPr>
          <w:color w:val="auto"/>
          <w:lang w:eastAsia="zh-CN"/>
        </w:rPr>
        <w:t>制</w:t>
      </w:r>
      <w:r>
        <w:rPr>
          <w:rFonts w:cs="宋体"/>
          <w:color w:val="auto"/>
          <w:lang w:eastAsia="zh-CN"/>
        </w:rPr>
        <w:t>安装</w:t>
      </w:r>
      <w:r>
        <w:rPr>
          <w:color w:val="auto"/>
          <w:lang w:eastAsia="zh-CN"/>
        </w:rPr>
        <w:t>，</w:t>
      </w:r>
      <w:r>
        <w:rPr>
          <w:rFonts w:cs="宋体"/>
          <w:color w:val="auto"/>
          <w:lang w:eastAsia="zh-CN"/>
        </w:rPr>
        <w:t>后现浇连续；</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2</w:t>
      </w:r>
      <w:r>
        <w:rPr>
          <w:rFonts w:cs="宋体"/>
          <w:color w:val="auto"/>
          <w:spacing w:val="2"/>
          <w:lang w:eastAsia="zh-CN"/>
        </w:rPr>
        <w:t>）结构在</w:t>
      </w:r>
      <w:r>
        <w:rPr>
          <w:color w:val="auto"/>
          <w:spacing w:val="2"/>
          <w:lang w:eastAsia="zh-CN"/>
        </w:rPr>
        <w:t>施工中，</w:t>
      </w:r>
      <w:r>
        <w:rPr>
          <w:rFonts w:cs="宋体"/>
          <w:color w:val="auto"/>
          <w:spacing w:val="2"/>
          <w:lang w:eastAsia="zh-CN"/>
        </w:rPr>
        <w:t>存在由双排临时支座（简支）变</w:t>
      </w:r>
      <w:r>
        <w:rPr>
          <w:color w:val="auto"/>
          <w:spacing w:val="2"/>
          <w:lang w:eastAsia="zh-CN"/>
        </w:rPr>
        <w:t>成</w:t>
      </w:r>
      <w:r>
        <w:rPr>
          <w:rFonts w:cs="宋体"/>
          <w:color w:val="auto"/>
          <w:spacing w:val="2"/>
          <w:lang w:eastAsia="zh-CN"/>
        </w:rPr>
        <w:t>单排或双排永久支座（连续）的体系转</w:t>
      </w:r>
    </w:p>
    <w:p>
      <w:pPr>
        <w:pStyle w:val="13"/>
        <w:rPr>
          <w:rFonts w:cs="宋体"/>
          <w:color w:val="auto"/>
          <w:lang w:eastAsia="zh-CN"/>
        </w:rPr>
      </w:pPr>
      <w:r>
        <w:rPr>
          <w:rFonts w:cs="宋体"/>
          <w:color w:val="auto"/>
          <w:lang w:eastAsia="zh-CN"/>
        </w:rPr>
        <w:t>换过</w:t>
      </w:r>
      <w:r>
        <w:rPr>
          <w:color w:val="auto"/>
          <w:lang w:eastAsia="zh-CN"/>
        </w:rPr>
        <w:t>程</w:t>
      </w:r>
      <w:r>
        <w:rPr>
          <w:rFonts w:cs="宋体"/>
          <w:color w:val="auto"/>
          <w:lang w:eastAsia="zh-CN"/>
        </w:rPr>
        <w:t>；</w:t>
      </w:r>
    </w:p>
    <w:p>
      <w:pPr>
        <w:pStyle w:val="13"/>
        <w:spacing w:before="13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3</w:t>
      </w:r>
      <w:r>
        <w:rPr>
          <w:rFonts w:cs="宋体"/>
          <w:color w:val="auto"/>
          <w:lang w:eastAsia="zh-CN"/>
        </w:rPr>
        <w:t>）</w:t>
      </w:r>
      <w:r>
        <w:rPr>
          <w:rFonts w:cs="宋体"/>
          <w:color w:val="auto"/>
          <w:spacing w:val="2"/>
          <w:lang w:eastAsia="zh-CN"/>
        </w:rPr>
        <w:t>结</w:t>
      </w:r>
      <w:r>
        <w:rPr>
          <w:rFonts w:cs="宋体"/>
          <w:color w:val="auto"/>
          <w:lang w:eastAsia="zh-CN"/>
        </w:rPr>
        <w:t>构</w:t>
      </w:r>
      <w:r>
        <w:rPr>
          <w:rFonts w:cs="宋体"/>
          <w:color w:val="auto"/>
          <w:spacing w:val="2"/>
          <w:lang w:eastAsia="zh-CN"/>
        </w:rPr>
        <w:t>在</w:t>
      </w:r>
      <w:r>
        <w:rPr>
          <w:rFonts w:cs="宋体"/>
          <w:color w:val="auto"/>
          <w:lang w:eastAsia="zh-CN"/>
        </w:rPr>
        <w:t>体</w:t>
      </w:r>
      <w:r>
        <w:rPr>
          <w:rFonts w:cs="宋体"/>
          <w:color w:val="auto"/>
          <w:spacing w:val="2"/>
          <w:lang w:eastAsia="zh-CN"/>
        </w:rPr>
        <w:t>系</w:t>
      </w:r>
      <w:r>
        <w:rPr>
          <w:rFonts w:cs="宋体"/>
          <w:color w:val="auto"/>
          <w:lang w:eastAsia="zh-CN"/>
        </w:rPr>
        <w:t>转</w:t>
      </w:r>
      <w:r>
        <w:rPr>
          <w:rFonts w:cs="宋体"/>
          <w:color w:val="auto"/>
          <w:spacing w:val="2"/>
          <w:lang w:eastAsia="zh-CN"/>
        </w:rPr>
        <w:t>换</w:t>
      </w:r>
      <w:r>
        <w:rPr>
          <w:rFonts w:cs="宋体"/>
          <w:color w:val="auto"/>
          <w:lang w:eastAsia="zh-CN"/>
        </w:rPr>
        <w:t>后</w:t>
      </w:r>
      <w:r>
        <w:rPr>
          <w:color w:val="auto"/>
          <w:spacing w:val="2"/>
          <w:lang w:eastAsia="zh-CN"/>
        </w:rPr>
        <w:t>，</w:t>
      </w:r>
      <w:r>
        <w:rPr>
          <w:rFonts w:cs="宋体"/>
          <w:color w:val="auto"/>
          <w:lang w:eastAsia="zh-CN"/>
        </w:rPr>
        <w:t>在</w:t>
      </w:r>
      <w:r>
        <w:rPr>
          <w:rFonts w:cs="宋体"/>
          <w:color w:val="auto"/>
          <w:spacing w:val="2"/>
          <w:lang w:eastAsia="zh-CN"/>
        </w:rPr>
        <w:t>恒</w:t>
      </w:r>
      <w:r>
        <w:rPr>
          <w:rFonts w:cs="宋体"/>
          <w:color w:val="auto"/>
          <w:lang w:eastAsia="zh-CN"/>
        </w:rPr>
        <w:t>载</w:t>
      </w:r>
      <w:r>
        <w:rPr>
          <w:rFonts w:cs="宋体"/>
          <w:color w:val="auto"/>
          <w:spacing w:val="2"/>
          <w:lang w:eastAsia="zh-CN"/>
        </w:rPr>
        <w:t>与</w:t>
      </w:r>
      <w:r>
        <w:rPr>
          <w:rFonts w:cs="宋体"/>
          <w:color w:val="auto"/>
          <w:lang w:eastAsia="zh-CN"/>
        </w:rPr>
        <w:t>活</w:t>
      </w:r>
      <w:r>
        <w:rPr>
          <w:rFonts w:cs="宋体"/>
          <w:color w:val="auto"/>
          <w:spacing w:val="2"/>
          <w:lang w:eastAsia="zh-CN"/>
        </w:rPr>
        <w:t>载</w:t>
      </w:r>
      <w:r>
        <w:rPr>
          <w:rFonts w:cs="宋体"/>
          <w:color w:val="auto"/>
          <w:lang w:eastAsia="zh-CN"/>
        </w:rPr>
        <w:t>作</w:t>
      </w:r>
      <w:r>
        <w:rPr>
          <w:rFonts w:cs="宋体"/>
          <w:color w:val="auto"/>
          <w:spacing w:val="2"/>
          <w:lang w:eastAsia="zh-CN"/>
        </w:rPr>
        <w:t>用</w:t>
      </w:r>
      <w:r>
        <w:rPr>
          <w:rFonts w:cs="宋体"/>
          <w:color w:val="auto"/>
          <w:lang w:eastAsia="zh-CN"/>
        </w:rPr>
        <w:t>下</w:t>
      </w:r>
      <w:r>
        <w:rPr>
          <w:color w:val="auto"/>
          <w:spacing w:val="2"/>
          <w:lang w:eastAsia="zh-CN"/>
        </w:rPr>
        <w:t>，</w:t>
      </w:r>
      <w:r>
        <w:rPr>
          <w:rFonts w:cs="宋体"/>
          <w:color w:val="auto"/>
          <w:lang w:eastAsia="zh-CN"/>
        </w:rPr>
        <w:t>受</w:t>
      </w:r>
      <w:r>
        <w:rPr>
          <w:rFonts w:cs="宋体"/>
          <w:color w:val="auto"/>
          <w:spacing w:val="2"/>
          <w:lang w:eastAsia="zh-CN"/>
        </w:rPr>
        <w:t>力</w:t>
      </w:r>
      <w:r>
        <w:rPr>
          <w:rFonts w:cs="宋体"/>
          <w:color w:val="auto"/>
          <w:lang w:eastAsia="zh-CN"/>
        </w:rPr>
        <w:t>特</w:t>
      </w:r>
      <w:r>
        <w:rPr>
          <w:rFonts w:cs="宋体"/>
          <w:color w:val="auto"/>
          <w:spacing w:val="2"/>
          <w:lang w:eastAsia="zh-CN"/>
        </w:rPr>
        <w:t>征</w:t>
      </w:r>
      <w:r>
        <w:rPr>
          <w:color w:val="auto"/>
          <w:lang w:eastAsia="zh-CN"/>
        </w:rPr>
        <w:t>为</w:t>
      </w:r>
      <w:r>
        <w:rPr>
          <w:rFonts w:cs="宋体"/>
          <w:color w:val="auto"/>
          <w:spacing w:val="2"/>
          <w:lang w:eastAsia="zh-CN"/>
        </w:rPr>
        <w:t>连</w:t>
      </w:r>
      <w:r>
        <w:rPr>
          <w:rFonts w:cs="宋体"/>
          <w:color w:val="auto"/>
          <w:lang w:eastAsia="zh-CN"/>
        </w:rPr>
        <w:t>续</w:t>
      </w:r>
      <w:r>
        <w:rPr>
          <w:rFonts w:cs="宋体"/>
          <w:color w:val="auto"/>
          <w:spacing w:val="2"/>
          <w:lang w:eastAsia="zh-CN"/>
        </w:rPr>
        <w:t>梁</w:t>
      </w:r>
      <w:r>
        <w:rPr>
          <w:rFonts w:cs="宋体"/>
          <w:color w:val="auto"/>
          <w:lang w:eastAsia="zh-CN"/>
        </w:rPr>
        <w:t>。</w:t>
      </w:r>
    </w:p>
    <w:p>
      <w:pPr>
        <w:pStyle w:val="13"/>
        <w:spacing w:before="119"/>
        <w:ind w:left="516"/>
        <w:rPr>
          <w:rFonts w:cs="宋体"/>
          <w:color w:val="auto"/>
          <w:lang w:eastAsia="zh-CN"/>
        </w:rPr>
      </w:pPr>
      <w:r>
        <w:rPr>
          <w:rFonts w:ascii="Times New Roman" w:hAnsi="Times New Roman" w:eastAsia="Times New Roman" w:cs="Times New Roman"/>
          <w:color w:val="auto"/>
          <w:spacing w:val="2"/>
          <w:lang w:eastAsia="zh-CN"/>
        </w:rPr>
        <w:t>2</w:t>
      </w:r>
      <w:r>
        <w:rPr>
          <w:rFonts w:cs="宋体"/>
          <w:color w:val="auto"/>
          <w:spacing w:val="2"/>
          <w:lang w:eastAsia="zh-CN"/>
        </w:rPr>
        <w:t>．承包</w:t>
      </w:r>
      <w:r>
        <w:rPr>
          <w:color w:val="auto"/>
          <w:spacing w:val="2"/>
          <w:lang w:eastAsia="zh-CN"/>
        </w:rPr>
        <w:t>人</w:t>
      </w:r>
      <w:r>
        <w:rPr>
          <w:rFonts w:cs="宋体"/>
          <w:color w:val="auto"/>
          <w:spacing w:val="2"/>
          <w:lang w:eastAsia="zh-CN"/>
        </w:rPr>
        <w:t>在认清结构特点的基础上</w:t>
      </w:r>
      <w:r>
        <w:rPr>
          <w:color w:val="auto"/>
          <w:spacing w:val="2"/>
          <w:lang w:eastAsia="zh-CN"/>
        </w:rPr>
        <w:t>，</w:t>
      </w:r>
      <w:r>
        <w:rPr>
          <w:rFonts w:cs="宋体"/>
          <w:color w:val="auto"/>
          <w:spacing w:val="2"/>
          <w:lang w:eastAsia="zh-CN"/>
        </w:rPr>
        <w:t>应仔细阅读先简支后连续结构的设计图纸</w:t>
      </w:r>
      <w:r>
        <w:rPr>
          <w:color w:val="auto"/>
          <w:spacing w:val="2"/>
          <w:lang w:eastAsia="zh-CN"/>
        </w:rPr>
        <w:t>，制</w:t>
      </w:r>
      <w:r>
        <w:rPr>
          <w:rFonts w:cs="宋体"/>
          <w:color w:val="auto"/>
          <w:spacing w:val="2"/>
          <w:lang w:eastAsia="zh-CN"/>
        </w:rPr>
        <w:t>订确保结构</w:t>
      </w:r>
    </w:p>
    <w:p>
      <w:pPr>
        <w:pStyle w:val="13"/>
        <w:rPr>
          <w:rFonts w:cs="宋体"/>
          <w:color w:val="auto"/>
          <w:lang w:eastAsia="zh-CN"/>
        </w:rPr>
      </w:pPr>
      <w:r>
        <w:rPr>
          <w:rFonts w:cs="宋体"/>
          <w:color w:val="auto"/>
          <w:lang w:eastAsia="zh-CN"/>
        </w:rPr>
        <w:t>连续的</w:t>
      </w:r>
      <w:r>
        <w:rPr>
          <w:color w:val="auto"/>
          <w:lang w:eastAsia="zh-CN"/>
        </w:rPr>
        <w:t>施工工</w:t>
      </w:r>
      <w:r>
        <w:rPr>
          <w:rFonts w:cs="宋体"/>
          <w:color w:val="auto"/>
          <w:lang w:eastAsia="zh-CN"/>
        </w:rPr>
        <w:t>艺</w:t>
      </w:r>
      <w:r>
        <w:rPr>
          <w:color w:val="auto"/>
          <w:lang w:eastAsia="zh-CN"/>
        </w:rPr>
        <w:t>，</w:t>
      </w:r>
      <w:r>
        <w:rPr>
          <w:rFonts w:cs="宋体"/>
          <w:color w:val="auto"/>
          <w:lang w:eastAsia="zh-CN"/>
        </w:rPr>
        <w:t>报监</w:t>
      </w:r>
      <w:r>
        <w:rPr>
          <w:color w:val="auto"/>
          <w:lang w:eastAsia="zh-CN"/>
        </w:rPr>
        <w:t>理人</w:t>
      </w:r>
      <w:r>
        <w:rPr>
          <w:rFonts w:cs="宋体"/>
          <w:color w:val="auto"/>
          <w:lang w:eastAsia="zh-CN"/>
        </w:rPr>
        <w:t>批准后认真实</w:t>
      </w:r>
      <w:r>
        <w:rPr>
          <w:color w:val="auto"/>
          <w:lang w:eastAsia="zh-CN"/>
        </w:rPr>
        <w:t>施</w:t>
      </w:r>
      <w:r>
        <w:rPr>
          <w:rFonts w:cs="宋体"/>
          <w:color w:val="auto"/>
          <w:lang w:eastAsia="zh-CN"/>
        </w:rPr>
        <w:t>。</w:t>
      </w:r>
    </w:p>
    <w:p>
      <w:pPr>
        <w:pStyle w:val="13"/>
        <w:spacing w:before="133"/>
        <w:ind w:left="51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．除了本条</w:t>
      </w:r>
      <w:r>
        <w:rPr>
          <w:color w:val="auto"/>
          <w:lang w:eastAsia="zh-CN"/>
        </w:rPr>
        <w:t>规</w:t>
      </w:r>
      <w:r>
        <w:rPr>
          <w:rFonts w:cs="宋体"/>
          <w:color w:val="auto"/>
          <w:lang w:eastAsia="zh-CN"/>
        </w:rPr>
        <w:t>定的要求外</w:t>
      </w:r>
      <w:r>
        <w:rPr>
          <w:color w:val="auto"/>
          <w:lang w:eastAsia="zh-CN"/>
        </w:rPr>
        <w:t>，</w:t>
      </w:r>
      <w:r>
        <w:rPr>
          <w:rFonts w:cs="宋体"/>
          <w:color w:val="auto"/>
          <w:lang w:eastAsia="zh-CN"/>
        </w:rPr>
        <w:t>未涉及部分仍按本</w:t>
      </w:r>
      <w:r>
        <w:rPr>
          <w:color w:val="auto"/>
          <w:lang w:eastAsia="zh-CN"/>
        </w:rPr>
        <w:t>规范</w:t>
      </w:r>
      <w:r>
        <w:rPr>
          <w:rFonts w:cs="宋体"/>
          <w:color w:val="auto"/>
          <w:lang w:eastAsia="zh-CN"/>
        </w:rPr>
        <w:t>有关的</w:t>
      </w:r>
      <w:r>
        <w:rPr>
          <w:color w:val="auto"/>
          <w:lang w:eastAsia="zh-CN"/>
        </w:rPr>
        <w:t>施工</w:t>
      </w:r>
      <w:r>
        <w:rPr>
          <w:rFonts w:cs="宋体"/>
          <w:color w:val="auto"/>
          <w:lang w:eastAsia="zh-CN"/>
        </w:rPr>
        <w:t>要求</w:t>
      </w:r>
      <w:r>
        <w:rPr>
          <w:color w:val="auto"/>
          <w:lang w:eastAsia="zh-CN"/>
        </w:rPr>
        <w:t>进行</w:t>
      </w:r>
      <w:r>
        <w:rPr>
          <w:rFonts w:cs="宋体"/>
          <w:color w:val="auto"/>
          <w:lang w:eastAsia="zh-CN"/>
        </w:rPr>
        <w:t>。</w:t>
      </w:r>
    </w:p>
    <w:p>
      <w:pPr>
        <w:pStyle w:val="13"/>
        <w:ind w:left="516"/>
        <w:rPr>
          <w:color w:val="auto"/>
          <w:lang w:eastAsia="zh-CN"/>
        </w:rPr>
      </w:pPr>
      <w:r>
        <w:rPr>
          <w:rFonts w:ascii="Times New Roman" w:hAnsi="Times New Roman" w:eastAsia="Times New Roman" w:cs="Times New Roman"/>
          <w:color w:val="auto"/>
          <w:lang w:eastAsia="zh-CN"/>
        </w:rPr>
        <w:t>4</w:t>
      </w:r>
      <w:r>
        <w:rPr>
          <w:rFonts w:cs="宋体"/>
          <w:color w:val="auto"/>
          <w:lang w:eastAsia="zh-CN"/>
        </w:rPr>
        <w:t>．预</w:t>
      </w:r>
      <w:r>
        <w:rPr>
          <w:color w:val="auto"/>
          <w:lang w:eastAsia="zh-CN"/>
        </w:rPr>
        <w:t>制</w:t>
      </w:r>
      <w:r>
        <w:rPr>
          <w:rFonts w:ascii="Times New Roman" w:hAnsi="Times New Roman" w:eastAsia="Times New Roman" w:cs="Times New Roman"/>
          <w:color w:val="auto"/>
          <w:lang w:eastAsia="zh-CN"/>
        </w:rPr>
        <w:t>T</w:t>
      </w:r>
      <w:r>
        <w:rPr>
          <w:rFonts w:cs="宋体"/>
          <w:color w:val="auto"/>
          <w:lang w:eastAsia="zh-CN"/>
        </w:rPr>
        <w:t>梁时应注意</w:t>
      </w:r>
      <w:r>
        <w:rPr>
          <w:color w:val="auto"/>
          <w:lang w:eastAsia="zh-CN"/>
        </w:rPr>
        <w:t>：</w:t>
      </w:r>
    </w:p>
    <w:p>
      <w:pPr>
        <w:pStyle w:val="13"/>
        <w:spacing w:line="336" w:lineRule="auto"/>
        <w:ind w:right="109" w:firstLine="396"/>
        <w:rPr>
          <w:rFonts w:cs="宋体"/>
          <w:color w:val="auto"/>
          <w:lang w:eastAsia="zh-CN"/>
        </w:rPr>
      </w:pPr>
      <w:r>
        <w:rPr>
          <w:rFonts w:cs="宋体"/>
          <w:color w:val="auto"/>
          <w:spacing w:val="-2"/>
          <w:w w:val="95"/>
          <w:lang w:eastAsia="zh-CN"/>
        </w:rPr>
        <w:t>（</w:t>
      </w:r>
      <w:r>
        <w:rPr>
          <w:rFonts w:ascii="Times New Roman" w:hAnsi="Times New Roman" w:eastAsia="Times New Roman" w:cs="Times New Roman"/>
          <w:color w:val="auto"/>
          <w:spacing w:val="-2"/>
          <w:w w:val="95"/>
          <w:lang w:eastAsia="zh-CN"/>
        </w:rPr>
        <w:t>1</w:t>
      </w:r>
      <w:r>
        <w:rPr>
          <w:rFonts w:cs="宋体"/>
          <w:color w:val="auto"/>
          <w:spacing w:val="-2"/>
          <w:w w:val="95"/>
          <w:lang w:eastAsia="zh-CN"/>
        </w:rPr>
        <w:t>）预</w:t>
      </w:r>
      <w:r>
        <w:rPr>
          <w:color w:val="auto"/>
          <w:spacing w:val="-2"/>
          <w:w w:val="95"/>
          <w:lang w:eastAsia="zh-CN"/>
        </w:rPr>
        <w:t>制场</w:t>
      </w:r>
      <w:r>
        <w:rPr>
          <w:rFonts w:cs="宋体"/>
          <w:color w:val="auto"/>
          <w:spacing w:val="-2"/>
          <w:w w:val="95"/>
          <w:lang w:eastAsia="zh-CN"/>
        </w:rPr>
        <w:t>应具有</w:t>
      </w:r>
      <w:r>
        <w:rPr>
          <w:color w:val="auto"/>
          <w:spacing w:val="-2"/>
          <w:w w:val="95"/>
          <w:lang w:eastAsia="zh-CN"/>
        </w:rPr>
        <w:t>一</w:t>
      </w:r>
      <w:r>
        <w:rPr>
          <w:rFonts w:cs="宋体"/>
          <w:color w:val="auto"/>
          <w:spacing w:val="-2"/>
          <w:w w:val="95"/>
          <w:lang w:eastAsia="zh-CN"/>
        </w:rPr>
        <w:t>定长度（</w:t>
      </w:r>
      <w:r>
        <w:rPr>
          <w:rFonts w:ascii="Times New Roman" w:hAnsi="Times New Roman" w:eastAsia="Times New Roman" w:cs="Times New Roman"/>
          <w:color w:val="auto"/>
          <w:spacing w:val="-2"/>
          <w:w w:val="95"/>
          <w:lang w:eastAsia="zh-CN"/>
        </w:rPr>
        <w:t>80</w:t>
      </w:r>
      <w:r>
        <w:rPr>
          <w:rFonts w:cs="宋体"/>
          <w:color w:val="auto"/>
          <w:spacing w:val="-2"/>
          <w:w w:val="95"/>
          <w:lang w:eastAsia="zh-CN"/>
        </w:rPr>
        <w:t>～</w:t>
      </w:r>
      <w:r>
        <w:rPr>
          <w:rFonts w:ascii="Times New Roman" w:hAnsi="Times New Roman" w:eastAsia="Times New Roman" w:cs="Times New Roman"/>
          <w:color w:val="auto"/>
          <w:spacing w:val="-2"/>
          <w:w w:val="95"/>
          <w:lang w:eastAsia="zh-CN"/>
        </w:rPr>
        <w:t>100m</w:t>
      </w:r>
      <w:r>
        <w:rPr>
          <w:rFonts w:cs="宋体"/>
          <w:color w:val="auto"/>
          <w:spacing w:val="-2"/>
          <w:w w:val="95"/>
          <w:lang w:eastAsia="zh-CN"/>
        </w:rPr>
        <w:t>）</w:t>
      </w:r>
      <w:r>
        <w:rPr>
          <w:color w:val="auto"/>
          <w:spacing w:val="-2"/>
          <w:w w:val="95"/>
          <w:lang w:eastAsia="zh-CN"/>
        </w:rPr>
        <w:t>，</w:t>
      </w:r>
      <w:r>
        <w:rPr>
          <w:rFonts w:cs="宋体"/>
          <w:color w:val="auto"/>
          <w:spacing w:val="-2"/>
          <w:w w:val="95"/>
          <w:lang w:eastAsia="zh-CN"/>
        </w:rPr>
        <w:t>台座底板纵、横向应定位正确互相对齐</w:t>
      </w:r>
      <w:r>
        <w:rPr>
          <w:color w:val="auto"/>
          <w:spacing w:val="-2"/>
          <w:w w:val="95"/>
          <w:lang w:eastAsia="zh-CN"/>
        </w:rPr>
        <w:t>，标高一</w:t>
      </w:r>
      <w:r>
        <w:rPr>
          <w:rFonts w:cs="宋体"/>
          <w:color w:val="auto"/>
          <w:spacing w:val="-2"/>
          <w:w w:val="95"/>
          <w:lang w:eastAsia="zh-CN"/>
        </w:rPr>
        <w:t>致</w:t>
      </w:r>
      <w:r>
        <w:rPr>
          <w:color w:val="auto"/>
          <w:spacing w:val="-2"/>
          <w:w w:val="95"/>
          <w:lang w:eastAsia="zh-CN"/>
        </w:rPr>
        <w:t>，</w:t>
      </w:r>
      <w:r>
        <w:rPr>
          <w:rFonts w:cs="宋体"/>
          <w:color w:val="auto"/>
          <w:lang w:eastAsia="zh-CN"/>
        </w:rPr>
        <w:t>以确保相邻段端部的各种尺寸相吻合；</w:t>
      </w:r>
    </w:p>
    <w:p>
      <w:pPr>
        <w:pStyle w:val="13"/>
        <w:spacing w:before="50"/>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2</w:t>
      </w:r>
      <w:r>
        <w:rPr>
          <w:rFonts w:cs="宋体"/>
          <w:color w:val="auto"/>
          <w:spacing w:val="2"/>
          <w:lang w:eastAsia="zh-CN"/>
        </w:rPr>
        <w:t>）斜桥梁板端部应按设计要求在</w:t>
      </w:r>
      <w:r>
        <w:rPr>
          <w:color w:val="auto"/>
          <w:spacing w:val="2"/>
          <w:lang w:eastAsia="zh-CN"/>
        </w:rPr>
        <w:t>平</w:t>
      </w:r>
      <w:r>
        <w:rPr>
          <w:rFonts w:cs="宋体"/>
          <w:color w:val="auto"/>
          <w:spacing w:val="2"/>
          <w:lang w:eastAsia="zh-CN"/>
        </w:rPr>
        <w:t>面上做</w:t>
      </w:r>
      <w:r>
        <w:rPr>
          <w:color w:val="auto"/>
          <w:spacing w:val="2"/>
          <w:lang w:eastAsia="zh-CN"/>
        </w:rPr>
        <w:t>成</w:t>
      </w:r>
      <w:r>
        <w:rPr>
          <w:rFonts w:cs="宋体"/>
          <w:color w:val="auto"/>
          <w:spacing w:val="2"/>
          <w:lang w:eastAsia="zh-CN"/>
        </w:rPr>
        <w:t>台阶状</w:t>
      </w:r>
      <w:r>
        <w:rPr>
          <w:color w:val="auto"/>
          <w:spacing w:val="2"/>
          <w:lang w:eastAsia="zh-CN"/>
        </w:rPr>
        <w:t>，</w:t>
      </w:r>
      <w:r>
        <w:rPr>
          <w:rFonts w:cs="宋体"/>
          <w:color w:val="auto"/>
          <w:spacing w:val="2"/>
          <w:lang w:eastAsia="zh-CN"/>
        </w:rPr>
        <w:t>并与</w:t>
      </w:r>
      <w:r>
        <w:rPr>
          <w:color w:val="auto"/>
          <w:spacing w:val="2"/>
          <w:lang w:eastAsia="zh-CN"/>
        </w:rPr>
        <w:t>张</w:t>
      </w:r>
      <w:r>
        <w:rPr>
          <w:rFonts w:cs="宋体"/>
          <w:color w:val="auto"/>
          <w:spacing w:val="2"/>
          <w:lang w:eastAsia="zh-CN"/>
        </w:rPr>
        <w:t>拉轴线垂直</w:t>
      </w:r>
      <w:r>
        <w:rPr>
          <w:color w:val="auto"/>
          <w:spacing w:val="2"/>
          <w:lang w:eastAsia="zh-CN"/>
        </w:rPr>
        <w:t>，</w:t>
      </w:r>
      <w:r>
        <w:rPr>
          <w:rFonts w:cs="宋体"/>
          <w:color w:val="auto"/>
          <w:spacing w:val="2"/>
          <w:lang w:eastAsia="zh-CN"/>
        </w:rPr>
        <w:t>以免</w:t>
      </w:r>
      <w:r>
        <w:rPr>
          <w:color w:val="auto"/>
          <w:spacing w:val="2"/>
          <w:lang w:eastAsia="zh-CN"/>
        </w:rPr>
        <w:t>张</w:t>
      </w:r>
      <w:r>
        <w:rPr>
          <w:rFonts w:cs="宋体"/>
          <w:color w:val="auto"/>
          <w:spacing w:val="2"/>
          <w:lang w:eastAsia="zh-CN"/>
        </w:rPr>
        <w:t>拉连续段预</w:t>
      </w:r>
    </w:p>
    <w:p>
      <w:pPr>
        <w:pStyle w:val="13"/>
        <w:rPr>
          <w:rFonts w:cs="宋体"/>
          <w:color w:val="auto"/>
          <w:lang w:eastAsia="zh-CN"/>
        </w:rPr>
      </w:pPr>
      <w:r>
        <w:rPr>
          <w:rFonts w:cs="宋体"/>
          <w:color w:val="auto"/>
          <w:lang w:eastAsia="zh-CN"/>
        </w:rPr>
        <w:t>应力时结合面错动；</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6"/>
        <w:rPr>
          <w:rFonts w:ascii="宋体" w:hAnsi="宋体" w:eastAsia="宋体" w:cs="宋体"/>
          <w:color w:val="auto"/>
          <w:sz w:val="15"/>
          <w:szCs w:val="15"/>
          <w:lang w:eastAsia="zh-CN"/>
        </w:rPr>
      </w:pPr>
    </w:p>
    <w:p>
      <w:pPr>
        <w:pStyle w:val="13"/>
        <w:spacing w:before="34"/>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）非连续端的梁端封锚混凝土可先浇筑</w:t>
      </w:r>
      <w:r>
        <w:rPr>
          <w:color w:val="auto"/>
          <w:lang w:eastAsia="zh-CN"/>
        </w:rPr>
        <w:t>，</w:t>
      </w:r>
      <w:r>
        <w:rPr>
          <w:rFonts w:cs="宋体"/>
          <w:color w:val="auto"/>
          <w:lang w:eastAsia="zh-CN"/>
        </w:rPr>
        <w:t>连续端封锚混凝土应与墩顶现浇段</w:t>
      </w:r>
      <w:r>
        <w:rPr>
          <w:color w:val="auto"/>
          <w:lang w:eastAsia="zh-CN"/>
        </w:rPr>
        <w:t>一</w:t>
      </w:r>
      <w:r>
        <w:rPr>
          <w:rFonts w:cs="宋体"/>
          <w:color w:val="auto"/>
          <w:lang w:eastAsia="zh-CN"/>
        </w:rPr>
        <w:t>起浇筑；</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4</w:t>
      </w:r>
      <w:r>
        <w:rPr>
          <w:rFonts w:cs="宋体"/>
          <w:color w:val="auto"/>
          <w:spacing w:val="2"/>
          <w:lang w:eastAsia="zh-CN"/>
        </w:rPr>
        <w:t>）梁端模宜采用钢模</w:t>
      </w:r>
      <w:r>
        <w:rPr>
          <w:color w:val="auto"/>
          <w:spacing w:val="2"/>
          <w:lang w:eastAsia="zh-CN"/>
        </w:rPr>
        <w:t>，</w:t>
      </w:r>
      <w:r>
        <w:rPr>
          <w:rFonts w:cs="宋体"/>
          <w:color w:val="auto"/>
          <w:spacing w:val="2"/>
          <w:lang w:eastAsia="zh-CN"/>
        </w:rPr>
        <w:t>以确保连续端纵向连接钢筋定位精确</w:t>
      </w:r>
      <w:r>
        <w:rPr>
          <w:color w:val="auto"/>
          <w:spacing w:val="2"/>
          <w:lang w:eastAsia="zh-CN"/>
        </w:rPr>
        <w:t>，</w:t>
      </w:r>
      <w:r>
        <w:rPr>
          <w:rFonts w:cs="宋体"/>
          <w:color w:val="auto"/>
          <w:spacing w:val="2"/>
          <w:lang w:eastAsia="zh-CN"/>
        </w:rPr>
        <w:t>便于连接处纵向连接筋对齐焊</w:t>
      </w:r>
    </w:p>
    <w:p>
      <w:pPr>
        <w:pStyle w:val="13"/>
        <w:rPr>
          <w:rFonts w:cs="宋体"/>
          <w:color w:val="auto"/>
          <w:lang w:eastAsia="zh-CN"/>
        </w:rPr>
      </w:pPr>
      <w:r>
        <w:rPr>
          <w:rFonts w:cs="宋体"/>
          <w:color w:val="auto"/>
          <w:lang w:eastAsia="zh-CN"/>
        </w:rPr>
        <w:t>接；</w:t>
      </w:r>
    </w:p>
    <w:p>
      <w:pPr>
        <w:pStyle w:val="13"/>
        <w:spacing w:before="13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5</w:t>
      </w:r>
      <w:r>
        <w:rPr>
          <w:rFonts w:cs="宋体"/>
          <w:color w:val="auto"/>
          <w:lang w:eastAsia="zh-CN"/>
        </w:rPr>
        <w:t>）预</w:t>
      </w:r>
      <w:r>
        <w:rPr>
          <w:color w:val="auto"/>
          <w:lang w:eastAsia="zh-CN"/>
        </w:rPr>
        <w:t>制</w:t>
      </w:r>
      <w:r>
        <w:rPr>
          <w:rFonts w:cs="宋体"/>
          <w:color w:val="auto"/>
          <w:lang w:eastAsia="zh-CN"/>
        </w:rPr>
        <w:t>梁板出坑前</w:t>
      </w:r>
      <w:r>
        <w:rPr>
          <w:color w:val="auto"/>
          <w:lang w:eastAsia="zh-CN"/>
        </w:rPr>
        <w:t>，</w:t>
      </w:r>
      <w:r>
        <w:rPr>
          <w:rFonts w:cs="宋体"/>
          <w:color w:val="auto"/>
          <w:lang w:eastAsia="zh-CN"/>
        </w:rPr>
        <w:t>应用墨线</w:t>
      </w:r>
      <w:r>
        <w:rPr>
          <w:color w:val="auto"/>
          <w:lang w:eastAsia="zh-CN"/>
        </w:rPr>
        <w:t>标</w:t>
      </w:r>
      <w:r>
        <w:rPr>
          <w:rFonts w:cs="宋体"/>
          <w:color w:val="auto"/>
          <w:lang w:eastAsia="zh-CN"/>
        </w:rPr>
        <w:t>出梁</w:t>
      </w:r>
      <w:r>
        <w:rPr>
          <w:color w:val="auto"/>
          <w:lang w:eastAsia="zh-CN"/>
        </w:rPr>
        <w:t>中</w:t>
      </w:r>
      <w:r>
        <w:rPr>
          <w:rFonts w:cs="宋体"/>
          <w:color w:val="auto"/>
          <w:lang w:eastAsia="zh-CN"/>
        </w:rPr>
        <w:t>线及临时支座定位线</w:t>
      </w:r>
      <w:r>
        <w:rPr>
          <w:color w:val="auto"/>
          <w:lang w:eastAsia="zh-CN"/>
        </w:rPr>
        <w:t>，</w:t>
      </w:r>
      <w:r>
        <w:rPr>
          <w:rFonts w:cs="宋体"/>
          <w:color w:val="auto"/>
          <w:lang w:eastAsia="zh-CN"/>
        </w:rPr>
        <w:t>以利安装就位。</w:t>
      </w:r>
    </w:p>
    <w:p>
      <w:pPr>
        <w:pStyle w:val="13"/>
        <w:spacing w:before="119"/>
        <w:ind w:left="516"/>
        <w:rPr>
          <w:color w:val="auto"/>
          <w:lang w:eastAsia="zh-CN"/>
        </w:rPr>
      </w:pPr>
      <w:r>
        <w:rPr>
          <w:rFonts w:ascii="Times New Roman" w:hAnsi="Times New Roman" w:eastAsia="Times New Roman" w:cs="Times New Roman"/>
          <w:color w:val="auto"/>
          <w:lang w:eastAsia="zh-CN"/>
        </w:rPr>
        <w:t>5</w:t>
      </w:r>
      <w:r>
        <w:rPr>
          <w:rFonts w:cs="宋体"/>
          <w:color w:val="auto"/>
          <w:lang w:eastAsia="zh-CN"/>
        </w:rPr>
        <w:t>．安装时应注意</w:t>
      </w:r>
      <w:r>
        <w:rPr>
          <w:color w:val="auto"/>
          <w:lang w:eastAsia="zh-CN"/>
        </w:rPr>
        <w:t>：</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1</w:t>
      </w:r>
      <w:r>
        <w:rPr>
          <w:rFonts w:cs="宋体"/>
          <w:color w:val="auto"/>
          <w:spacing w:val="2"/>
          <w:lang w:eastAsia="zh-CN"/>
        </w:rPr>
        <w:t>）临时支座应有足够的</w:t>
      </w:r>
      <w:r>
        <w:rPr>
          <w:color w:val="auto"/>
          <w:spacing w:val="2"/>
          <w:lang w:eastAsia="zh-CN"/>
        </w:rPr>
        <w:t>强</w:t>
      </w:r>
      <w:r>
        <w:rPr>
          <w:rFonts w:cs="宋体"/>
          <w:color w:val="auto"/>
          <w:spacing w:val="2"/>
          <w:lang w:eastAsia="zh-CN"/>
        </w:rPr>
        <w:t>度、刚度</w:t>
      </w:r>
      <w:r>
        <w:rPr>
          <w:color w:val="auto"/>
          <w:spacing w:val="2"/>
          <w:lang w:eastAsia="zh-CN"/>
        </w:rPr>
        <w:t>，</w:t>
      </w:r>
      <w:r>
        <w:rPr>
          <w:rFonts w:cs="宋体"/>
          <w:color w:val="auto"/>
          <w:spacing w:val="2"/>
          <w:lang w:eastAsia="zh-CN"/>
        </w:rPr>
        <w:t>装拆方便</w:t>
      </w:r>
      <w:r>
        <w:rPr>
          <w:color w:val="auto"/>
          <w:spacing w:val="2"/>
          <w:lang w:eastAsia="zh-CN"/>
        </w:rPr>
        <w:t>，</w:t>
      </w:r>
      <w:r>
        <w:rPr>
          <w:rFonts w:cs="宋体"/>
          <w:color w:val="auto"/>
          <w:spacing w:val="2"/>
          <w:lang w:eastAsia="zh-CN"/>
        </w:rPr>
        <w:t>落梁均匀。应用硫磺砂浆</w:t>
      </w:r>
      <w:r>
        <w:rPr>
          <w:color w:val="auto"/>
          <w:spacing w:val="2"/>
          <w:lang w:eastAsia="zh-CN"/>
        </w:rPr>
        <w:t>制成</w:t>
      </w:r>
      <w:r>
        <w:rPr>
          <w:rFonts w:cs="宋体"/>
          <w:color w:val="auto"/>
          <w:spacing w:val="2"/>
          <w:lang w:eastAsia="zh-CN"/>
        </w:rPr>
        <w:t>（硫磺砂浆内</w:t>
      </w:r>
    </w:p>
    <w:p>
      <w:pPr>
        <w:pStyle w:val="13"/>
        <w:rPr>
          <w:rFonts w:cs="宋体"/>
          <w:color w:val="auto"/>
          <w:lang w:eastAsia="zh-CN"/>
        </w:rPr>
      </w:pPr>
      <w:r>
        <w:rPr>
          <w:rFonts w:cs="宋体"/>
          <w:color w:val="auto"/>
          <w:lang w:eastAsia="zh-CN"/>
        </w:rPr>
        <w:t>埋入电热丝）或其它可靠的</w:t>
      </w:r>
      <w:r>
        <w:rPr>
          <w:color w:val="auto"/>
          <w:lang w:eastAsia="zh-CN"/>
        </w:rPr>
        <w:t>施工</w:t>
      </w:r>
      <w:r>
        <w:rPr>
          <w:rFonts w:cs="宋体"/>
          <w:color w:val="auto"/>
          <w:lang w:eastAsia="zh-CN"/>
        </w:rPr>
        <w:t>方</w:t>
      </w:r>
      <w:r>
        <w:rPr>
          <w:color w:val="auto"/>
          <w:lang w:eastAsia="zh-CN"/>
        </w:rPr>
        <w:t>法</w:t>
      </w:r>
      <w:r>
        <w:rPr>
          <w:rFonts w:cs="宋体"/>
          <w:color w:val="auto"/>
          <w:lang w:eastAsia="zh-CN"/>
        </w:rPr>
        <w:t>；</w:t>
      </w:r>
    </w:p>
    <w:p>
      <w:pPr>
        <w:pStyle w:val="13"/>
        <w:spacing w:before="13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2</w:t>
      </w:r>
      <w:r>
        <w:rPr>
          <w:rFonts w:cs="宋体"/>
          <w:color w:val="auto"/>
          <w:spacing w:val="2"/>
          <w:lang w:eastAsia="zh-CN"/>
        </w:rPr>
        <w:t>）</w:t>
      </w:r>
      <w:r>
        <w:rPr>
          <w:color w:val="auto"/>
          <w:spacing w:val="2"/>
          <w:lang w:eastAsia="zh-CN"/>
        </w:rPr>
        <w:t>中</w:t>
      </w:r>
      <w:r>
        <w:rPr>
          <w:rFonts w:cs="宋体"/>
          <w:color w:val="auto"/>
          <w:spacing w:val="2"/>
          <w:lang w:eastAsia="zh-CN"/>
        </w:rPr>
        <w:t>墩处应正确</w:t>
      </w:r>
      <w:r>
        <w:rPr>
          <w:color w:val="auto"/>
          <w:spacing w:val="2"/>
          <w:lang w:eastAsia="zh-CN"/>
        </w:rPr>
        <w:t>标</w:t>
      </w:r>
      <w:r>
        <w:rPr>
          <w:rFonts w:cs="宋体"/>
          <w:color w:val="auto"/>
          <w:spacing w:val="2"/>
          <w:lang w:eastAsia="zh-CN"/>
        </w:rPr>
        <w:t>出临时支座</w:t>
      </w:r>
      <w:r>
        <w:rPr>
          <w:color w:val="auto"/>
          <w:spacing w:val="2"/>
          <w:lang w:eastAsia="zh-CN"/>
        </w:rPr>
        <w:t>和</w:t>
      </w:r>
      <w:r>
        <w:rPr>
          <w:rFonts w:cs="宋体"/>
          <w:color w:val="auto"/>
          <w:spacing w:val="2"/>
          <w:lang w:eastAsia="zh-CN"/>
        </w:rPr>
        <w:t>永久支座的位置</w:t>
      </w:r>
      <w:r>
        <w:rPr>
          <w:color w:val="auto"/>
          <w:spacing w:val="2"/>
          <w:lang w:eastAsia="zh-CN"/>
        </w:rPr>
        <w:t>，</w:t>
      </w:r>
      <w:r>
        <w:rPr>
          <w:rFonts w:cs="宋体"/>
          <w:color w:val="auto"/>
          <w:spacing w:val="2"/>
          <w:lang w:eastAsia="zh-CN"/>
        </w:rPr>
        <w:t>支座定位正确。并按图纸要求及本</w:t>
      </w:r>
      <w:r>
        <w:rPr>
          <w:color w:val="auto"/>
          <w:spacing w:val="2"/>
          <w:lang w:eastAsia="zh-CN"/>
        </w:rPr>
        <w:t>规范</w:t>
      </w:r>
      <w:r>
        <w:rPr>
          <w:rFonts w:cs="宋体"/>
          <w:color w:val="auto"/>
          <w:spacing w:val="2"/>
          <w:lang w:eastAsia="zh-CN"/>
        </w:rPr>
        <w:t>第</w:t>
      </w:r>
    </w:p>
    <w:p>
      <w:pPr>
        <w:pStyle w:val="13"/>
        <w:rPr>
          <w:rFonts w:cs="宋体"/>
          <w:color w:val="auto"/>
          <w:lang w:eastAsia="zh-CN"/>
        </w:rPr>
      </w:pPr>
      <w:r>
        <w:rPr>
          <w:rFonts w:ascii="Times New Roman" w:hAnsi="Times New Roman" w:eastAsia="Times New Roman" w:cs="Times New Roman"/>
          <w:color w:val="auto"/>
          <w:lang w:eastAsia="zh-CN"/>
        </w:rPr>
        <w:t>416</w:t>
      </w:r>
      <w:r>
        <w:rPr>
          <w:rFonts w:cs="宋体"/>
          <w:color w:val="auto"/>
          <w:lang w:eastAsia="zh-CN"/>
        </w:rPr>
        <w:t>节有关</w:t>
      </w:r>
      <w:r>
        <w:rPr>
          <w:color w:val="auto"/>
          <w:lang w:eastAsia="zh-CN"/>
        </w:rPr>
        <w:t>规</w:t>
      </w:r>
      <w:r>
        <w:rPr>
          <w:rFonts w:cs="宋体"/>
          <w:color w:val="auto"/>
          <w:lang w:eastAsia="zh-CN"/>
        </w:rPr>
        <w:t>定安装支座；</w:t>
      </w:r>
    </w:p>
    <w:p>
      <w:pPr>
        <w:pStyle w:val="13"/>
        <w:ind w:left="516"/>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3</w:t>
      </w:r>
      <w:r>
        <w:rPr>
          <w:rFonts w:cs="宋体"/>
          <w:color w:val="auto"/>
          <w:w w:val="95"/>
          <w:lang w:eastAsia="zh-CN"/>
        </w:rPr>
        <w:t>）严格按</w:t>
      </w:r>
      <w:r>
        <w:rPr>
          <w:color w:val="auto"/>
          <w:w w:val="95"/>
          <w:lang w:eastAsia="zh-CN"/>
        </w:rPr>
        <w:t>标</w:t>
      </w:r>
      <w:r>
        <w:rPr>
          <w:rFonts w:cs="宋体"/>
          <w:color w:val="auto"/>
          <w:w w:val="95"/>
          <w:lang w:eastAsia="zh-CN"/>
        </w:rPr>
        <w:t>线控</w:t>
      </w:r>
      <w:r>
        <w:rPr>
          <w:color w:val="auto"/>
          <w:w w:val="95"/>
          <w:lang w:eastAsia="zh-CN"/>
        </w:rPr>
        <w:t>制</w:t>
      </w:r>
      <w:r>
        <w:rPr>
          <w:rFonts w:cs="宋体"/>
          <w:color w:val="auto"/>
          <w:w w:val="95"/>
          <w:lang w:eastAsia="zh-CN"/>
        </w:rPr>
        <w:t>落梁位置</w:t>
      </w:r>
      <w:r>
        <w:rPr>
          <w:color w:val="auto"/>
          <w:w w:val="95"/>
          <w:lang w:eastAsia="zh-CN"/>
        </w:rPr>
        <w:t>，</w:t>
      </w:r>
      <w:r>
        <w:rPr>
          <w:rFonts w:cs="宋体"/>
          <w:color w:val="auto"/>
          <w:w w:val="95"/>
          <w:lang w:eastAsia="zh-CN"/>
        </w:rPr>
        <w:t xml:space="preserve">左右偏差不超过 </w:t>
      </w:r>
      <w:r>
        <w:rPr>
          <w:rFonts w:ascii="Times New Roman" w:hAnsi="Times New Roman" w:eastAsia="Times New Roman" w:cs="Times New Roman"/>
          <w:color w:val="auto"/>
          <w:w w:val="95"/>
          <w:lang w:eastAsia="zh-CN"/>
        </w:rPr>
        <w:t>2mm</w:t>
      </w:r>
      <w:r>
        <w:rPr>
          <w:rFonts w:cs="宋体"/>
          <w:color w:val="auto"/>
          <w:w w:val="95"/>
          <w:lang w:eastAsia="zh-CN"/>
        </w:rPr>
        <w:t>。</w:t>
      </w:r>
    </w:p>
    <w:p>
      <w:pPr>
        <w:pStyle w:val="13"/>
        <w:spacing w:before="119" w:line="349" w:lineRule="auto"/>
        <w:ind w:right="112" w:firstLine="396"/>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4</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在梁板安装前</w:t>
      </w:r>
      <w:r>
        <w:rPr>
          <w:color w:val="auto"/>
          <w:spacing w:val="1"/>
          <w:w w:val="95"/>
          <w:lang w:eastAsia="zh-CN"/>
        </w:rPr>
        <w:t>，</w:t>
      </w:r>
      <w:r>
        <w:rPr>
          <w:rFonts w:cs="宋体"/>
          <w:color w:val="auto"/>
          <w:spacing w:val="1"/>
          <w:w w:val="95"/>
          <w:lang w:eastAsia="zh-CN"/>
        </w:rPr>
        <w:t>应</w:t>
      </w:r>
      <w:r>
        <w:rPr>
          <w:color w:val="auto"/>
          <w:spacing w:val="1"/>
          <w:w w:val="95"/>
          <w:lang w:eastAsia="zh-CN"/>
        </w:rPr>
        <w:t>制</w:t>
      </w:r>
      <w:r>
        <w:rPr>
          <w:rFonts w:cs="宋体"/>
          <w:color w:val="auto"/>
          <w:spacing w:val="1"/>
          <w:w w:val="95"/>
          <w:lang w:eastAsia="zh-CN"/>
        </w:rPr>
        <w:t>订切实可</w:t>
      </w:r>
      <w:r>
        <w:rPr>
          <w:color w:val="auto"/>
          <w:spacing w:val="1"/>
          <w:w w:val="95"/>
          <w:lang w:eastAsia="zh-CN"/>
        </w:rPr>
        <w:t>行</w:t>
      </w:r>
      <w:r>
        <w:rPr>
          <w:rFonts w:cs="宋体"/>
          <w:color w:val="auto"/>
          <w:spacing w:val="1"/>
          <w:w w:val="95"/>
          <w:lang w:eastAsia="zh-CN"/>
        </w:rPr>
        <w:t>的梁板安装</w:t>
      </w:r>
      <w:r>
        <w:rPr>
          <w:color w:val="auto"/>
          <w:spacing w:val="1"/>
          <w:w w:val="95"/>
          <w:lang w:eastAsia="zh-CN"/>
        </w:rPr>
        <w:t>施工</w:t>
      </w:r>
      <w:r>
        <w:rPr>
          <w:rFonts w:cs="宋体"/>
          <w:color w:val="auto"/>
          <w:spacing w:val="1"/>
          <w:w w:val="95"/>
          <w:lang w:eastAsia="zh-CN"/>
        </w:rPr>
        <w:t>方案</w:t>
      </w:r>
      <w:r>
        <w:rPr>
          <w:color w:val="auto"/>
          <w:spacing w:val="1"/>
          <w:w w:val="95"/>
          <w:lang w:eastAsia="zh-CN"/>
        </w:rPr>
        <w:t>，</w:t>
      </w:r>
      <w:r>
        <w:rPr>
          <w:rFonts w:cs="宋体"/>
          <w:color w:val="auto"/>
          <w:spacing w:val="1"/>
          <w:w w:val="95"/>
          <w:lang w:eastAsia="zh-CN"/>
        </w:rPr>
        <w:t>报监</w:t>
      </w:r>
      <w:r>
        <w:rPr>
          <w:color w:val="auto"/>
          <w:spacing w:val="1"/>
          <w:w w:val="95"/>
          <w:lang w:eastAsia="zh-CN"/>
        </w:rPr>
        <w:t>理人</w:t>
      </w:r>
      <w:r>
        <w:rPr>
          <w:rFonts w:cs="宋体"/>
          <w:color w:val="auto"/>
          <w:spacing w:val="1"/>
          <w:w w:val="95"/>
          <w:lang w:eastAsia="zh-CN"/>
        </w:rPr>
        <w:t>批准后认真实</w:t>
      </w:r>
      <w:r>
        <w:rPr>
          <w:color w:val="auto"/>
          <w:spacing w:val="1"/>
          <w:w w:val="95"/>
          <w:lang w:eastAsia="zh-CN"/>
        </w:rPr>
        <w:t>施，</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在架设弯道、小半径等复杂</w:t>
      </w:r>
      <w:r>
        <w:rPr>
          <w:color w:val="auto"/>
          <w:spacing w:val="-1"/>
          <w:w w:val="95"/>
          <w:lang w:eastAsia="zh-CN"/>
        </w:rPr>
        <w:t>路</w:t>
      </w:r>
      <w:r>
        <w:rPr>
          <w:rFonts w:cs="宋体"/>
          <w:color w:val="auto"/>
          <w:spacing w:val="-1"/>
          <w:w w:val="95"/>
          <w:lang w:eastAsia="zh-CN"/>
        </w:rPr>
        <w:t>段的梁板时</w:t>
      </w:r>
      <w:r>
        <w:rPr>
          <w:color w:val="auto"/>
          <w:spacing w:val="-1"/>
          <w:w w:val="95"/>
          <w:lang w:eastAsia="zh-CN"/>
        </w:rPr>
        <w:t>，</w:t>
      </w:r>
      <w:r>
        <w:rPr>
          <w:rFonts w:cs="宋体"/>
          <w:color w:val="auto"/>
          <w:spacing w:val="-1"/>
          <w:w w:val="95"/>
          <w:lang w:eastAsia="zh-CN"/>
        </w:rPr>
        <w:t>应充分考虑架桥设备的适用性</w:t>
      </w:r>
      <w:r>
        <w:rPr>
          <w:color w:val="auto"/>
          <w:spacing w:val="-1"/>
          <w:w w:val="95"/>
          <w:lang w:eastAsia="zh-CN"/>
        </w:rPr>
        <w:t>，</w:t>
      </w:r>
      <w:r>
        <w:rPr>
          <w:rFonts w:cs="宋体"/>
          <w:color w:val="auto"/>
          <w:spacing w:val="-1"/>
          <w:w w:val="95"/>
          <w:lang w:eastAsia="zh-CN"/>
        </w:rPr>
        <w:t>必要时应对架桥设备</w:t>
      </w:r>
      <w:r>
        <w:rPr>
          <w:color w:val="auto"/>
          <w:spacing w:val="-1"/>
          <w:w w:val="95"/>
          <w:lang w:eastAsia="zh-CN"/>
        </w:rPr>
        <w:t>进行</w:t>
      </w:r>
      <w:r>
        <w:rPr>
          <w:rFonts w:cs="宋体"/>
          <w:color w:val="auto"/>
          <w:spacing w:val="-1"/>
          <w:w w:val="95"/>
          <w:lang w:eastAsia="zh-CN"/>
        </w:rPr>
        <w:t>改造功能</w:t>
      </w:r>
      <w:r>
        <w:rPr>
          <w:color w:val="auto"/>
          <w:spacing w:val="-1"/>
          <w:w w:val="95"/>
          <w:lang w:eastAsia="zh-CN"/>
        </w:rPr>
        <w:t>提</w:t>
      </w:r>
      <w:r>
        <w:rPr>
          <w:rFonts w:cs="宋体"/>
          <w:color w:val="auto"/>
          <w:spacing w:val="-1"/>
          <w:w w:val="95"/>
          <w:lang w:eastAsia="zh-CN"/>
        </w:rPr>
        <w:t>升</w:t>
      </w:r>
      <w:r>
        <w:rPr>
          <w:color w:val="auto"/>
          <w:spacing w:val="-1"/>
          <w:w w:val="95"/>
          <w:lang w:eastAsia="zh-CN"/>
        </w:rPr>
        <w:t>，</w:t>
      </w:r>
      <w:r>
        <w:rPr>
          <w:rFonts w:cs="宋体"/>
          <w:color w:val="auto"/>
          <w:spacing w:val="-1"/>
          <w:w w:val="95"/>
          <w:lang w:eastAsia="zh-CN"/>
        </w:rPr>
        <w:t>以确保梁板安装的安全、</w:t>
      </w:r>
      <w:r>
        <w:rPr>
          <w:color w:val="auto"/>
          <w:spacing w:val="-1"/>
          <w:w w:val="95"/>
          <w:lang w:eastAsia="zh-CN"/>
        </w:rPr>
        <w:t>质量，</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所采取的措</w:t>
      </w:r>
      <w:r>
        <w:rPr>
          <w:color w:val="auto"/>
          <w:spacing w:val="-1"/>
          <w:w w:val="95"/>
          <w:lang w:eastAsia="zh-CN"/>
        </w:rPr>
        <w:t>施</w:t>
      </w:r>
      <w:r>
        <w:rPr>
          <w:rFonts w:cs="宋体"/>
          <w:color w:val="auto"/>
          <w:spacing w:val="-1"/>
          <w:w w:val="95"/>
          <w:lang w:eastAsia="zh-CN"/>
        </w:rPr>
        <w:t>以及因此增</w:t>
      </w:r>
      <w:r>
        <w:rPr>
          <w:color w:val="auto"/>
          <w:spacing w:val="-1"/>
          <w:w w:val="95"/>
          <w:lang w:eastAsia="zh-CN"/>
        </w:rPr>
        <w:t>加</w:t>
      </w:r>
      <w:r>
        <w:rPr>
          <w:rFonts w:cs="宋体"/>
          <w:color w:val="auto"/>
          <w:spacing w:val="-1"/>
          <w:w w:val="95"/>
          <w:lang w:eastAsia="zh-CN"/>
        </w:rPr>
        <w:t>的费用视作</w:t>
      </w:r>
      <w:r>
        <w:rPr>
          <w:rFonts w:cs="宋体"/>
          <w:color w:val="auto"/>
          <w:lang w:eastAsia="zh-CN"/>
        </w:rPr>
        <w:t>已包括在</w:t>
      </w:r>
      <w:r>
        <w:rPr>
          <w:color w:val="auto"/>
          <w:lang w:eastAsia="zh-CN"/>
        </w:rPr>
        <w:t>投标</w:t>
      </w:r>
      <w:r>
        <w:rPr>
          <w:rFonts w:cs="宋体"/>
          <w:color w:val="auto"/>
          <w:lang w:eastAsia="zh-CN"/>
        </w:rPr>
        <w:t>价之</w:t>
      </w:r>
      <w:r>
        <w:rPr>
          <w:color w:val="auto"/>
          <w:lang w:eastAsia="zh-CN"/>
        </w:rPr>
        <w:t>中，</w:t>
      </w:r>
      <w:r>
        <w:rPr>
          <w:rFonts w:cs="宋体"/>
          <w:color w:val="auto"/>
          <w:lang w:eastAsia="zh-CN"/>
        </w:rPr>
        <w:t>发包</w:t>
      </w:r>
      <w:r>
        <w:rPr>
          <w:color w:val="auto"/>
          <w:lang w:eastAsia="zh-CN"/>
        </w:rPr>
        <w:t>人</w:t>
      </w:r>
      <w:r>
        <w:rPr>
          <w:rFonts w:cs="宋体"/>
          <w:color w:val="auto"/>
          <w:lang w:eastAsia="zh-CN"/>
        </w:rPr>
        <w:t>不另</w:t>
      </w:r>
      <w:r>
        <w:rPr>
          <w:color w:val="auto"/>
          <w:lang w:eastAsia="zh-CN"/>
        </w:rPr>
        <w:t>行</w:t>
      </w:r>
      <w:r>
        <w:rPr>
          <w:rFonts w:cs="宋体"/>
          <w:color w:val="auto"/>
          <w:lang w:eastAsia="zh-CN"/>
        </w:rPr>
        <w:t>支付。</w:t>
      </w:r>
    </w:p>
    <w:p>
      <w:pPr>
        <w:pStyle w:val="13"/>
        <w:spacing w:before="39"/>
        <w:ind w:left="516"/>
        <w:rPr>
          <w:color w:val="auto"/>
          <w:lang w:eastAsia="zh-CN"/>
        </w:rPr>
      </w:pPr>
      <w:r>
        <w:rPr>
          <w:rFonts w:ascii="Times New Roman" w:hAnsi="Times New Roman" w:eastAsia="Times New Roman" w:cs="Times New Roman"/>
          <w:color w:val="auto"/>
          <w:lang w:eastAsia="zh-CN"/>
        </w:rPr>
        <w:t>6</w:t>
      </w:r>
      <w:r>
        <w:rPr>
          <w:rFonts w:cs="宋体"/>
          <w:color w:val="auto"/>
          <w:lang w:eastAsia="zh-CN"/>
        </w:rPr>
        <w:t>．墩顶现浇段</w:t>
      </w:r>
      <w:r>
        <w:rPr>
          <w:color w:val="auto"/>
          <w:lang w:eastAsia="zh-CN"/>
        </w:rPr>
        <w:t>：</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w:t>
      </w:r>
      <w:r>
        <w:rPr>
          <w:rFonts w:cs="宋体"/>
          <w:color w:val="auto"/>
          <w:lang w:eastAsia="zh-CN"/>
        </w:rPr>
        <w:t>）永久支座与底模间的缝隙应密合</w:t>
      </w:r>
      <w:r>
        <w:rPr>
          <w:color w:val="auto"/>
          <w:lang w:eastAsia="zh-CN"/>
        </w:rPr>
        <w:t>，</w:t>
      </w:r>
      <w:r>
        <w:rPr>
          <w:rFonts w:cs="宋体"/>
          <w:color w:val="auto"/>
          <w:lang w:eastAsia="zh-CN"/>
        </w:rPr>
        <w:t>并采取措</w:t>
      </w:r>
      <w:r>
        <w:rPr>
          <w:color w:val="auto"/>
          <w:lang w:eastAsia="zh-CN"/>
        </w:rPr>
        <w:t>施</w:t>
      </w:r>
      <w:r>
        <w:rPr>
          <w:rFonts w:cs="宋体"/>
          <w:color w:val="auto"/>
          <w:lang w:eastAsia="zh-CN"/>
        </w:rPr>
        <w:t>严防漏浆；</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2</w:t>
      </w:r>
      <w:r>
        <w:rPr>
          <w:rFonts w:cs="宋体"/>
          <w:color w:val="auto"/>
          <w:lang w:eastAsia="zh-CN"/>
        </w:rPr>
        <w:t>）</w:t>
      </w:r>
      <w:r>
        <w:rPr>
          <w:rFonts w:cs="宋体"/>
          <w:color w:val="auto"/>
          <w:spacing w:val="2"/>
          <w:lang w:eastAsia="zh-CN"/>
        </w:rPr>
        <w:t>现</w:t>
      </w:r>
      <w:r>
        <w:rPr>
          <w:rFonts w:cs="宋体"/>
          <w:color w:val="auto"/>
          <w:lang w:eastAsia="zh-CN"/>
        </w:rPr>
        <w:t>浇</w:t>
      </w:r>
      <w:r>
        <w:rPr>
          <w:rFonts w:cs="宋体"/>
          <w:color w:val="auto"/>
          <w:spacing w:val="2"/>
          <w:lang w:eastAsia="zh-CN"/>
        </w:rPr>
        <w:t>段</w:t>
      </w:r>
      <w:r>
        <w:rPr>
          <w:rFonts w:cs="宋体"/>
          <w:color w:val="auto"/>
          <w:lang w:eastAsia="zh-CN"/>
        </w:rPr>
        <w:t>预</w:t>
      </w:r>
      <w:r>
        <w:rPr>
          <w:rFonts w:cs="宋体"/>
          <w:color w:val="auto"/>
          <w:spacing w:val="2"/>
          <w:lang w:eastAsia="zh-CN"/>
        </w:rPr>
        <w:t>应</w:t>
      </w:r>
      <w:r>
        <w:rPr>
          <w:rFonts w:cs="宋体"/>
          <w:color w:val="auto"/>
          <w:lang w:eastAsia="zh-CN"/>
        </w:rPr>
        <w:t>力</w:t>
      </w:r>
      <w:r>
        <w:rPr>
          <w:rFonts w:cs="宋体"/>
          <w:color w:val="auto"/>
          <w:spacing w:val="2"/>
          <w:lang w:eastAsia="zh-CN"/>
        </w:rPr>
        <w:t>束</w:t>
      </w:r>
      <w:r>
        <w:rPr>
          <w:rFonts w:cs="宋体"/>
          <w:color w:val="auto"/>
          <w:lang w:eastAsia="zh-CN"/>
        </w:rPr>
        <w:t>道</w:t>
      </w:r>
      <w:r>
        <w:rPr>
          <w:rFonts w:cs="宋体"/>
          <w:color w:val="auto"/>
          <w:spacing w:val="2"/>
          <w:lang w:eastAsia="zh-CN"/>
        </w:rPr>
        <w:t>应</w:t>
      </w:r>
      <w:r>
        <w:rPr>
          <w:rFonts w:cs="宋体"/>
          <w:color w:val="auto"/>
          <w:lang w:eastAsia="zh-CN"/>
        </w:rPr>
        <w:t>与</w:t>
      </w:r>
      <w:r>
        <w:rPr>
          <w:rFonts w:cs="宋体"/>
          <w:color w:val="auto"/>
          <w:spacing w:val="2"/>
          <w:lang w:eastAsia="zh-CN"/>
        </w:rPr>
        <w:t>预</w:t>
      </w:r>
      <w:r>
        <w:rPr>
          <w:color w:val="auto"/>
          <w:lang w:eastAsia="zh-CN"/>
        </w:rPr>
        <w:t>制</w:t>
      </w:r>
      <w:r>
        <w:rPr>
          <w:rFonts w:cs="宋体"/>
          <w:color w:val="auto"/>
          <w:spacing w:val="2"/>
          <w:lang w:eastAsia="zh-CN"/>
        </w:rPr>
        <w:t>梁</w:t>
      </w:r>
      <w:r>
        <w:rPr>
          <w:rFonts w:cs="宋体"/>
          <w:color w:val="auto"/>
          <w:lang w:eastAsia="zh-CN"/>
        </w:rPr>
        <w:t>板</w:t>
      </w:r>
      <w:r>
        <w:rPr>
          <w:rFonts w:cs="宋体"/>
          <w:color w:val="auto"/>
          <w:spacing w:val="2"/>
          <w:lang w:eastAsia="zh-CN"/>
        </w:rPr>
        <w:t>的</w:t>
      </w:r>
      <w:r>
        <w:rPr>
          <w:rFonts w:cs="宋体"/>
          <w:color w:val="auto"/>
          <w:lang w:eastAsia="zh-CN"/>
        </w:rPr>
        <w:t>对</w:t>
      </w:r>
      <w:r>
        <w:rPr>
          <w:rFonts w:cs="宋体"/>
          <w:color w:val="auto"/>
          <w:spacing w:val="2"/>
          <w:lang w:eastAsia="zh-CN"/>
        </w:rPr>
        <w:t>应</w:t>
      </w:r>
      <w:r>
        <w:rPr>
          <w:rFonts w:cs="宋体"/>
          <w:color w:val="auto"/>
          <w:lang w:eastAsia="zh-CN"/>
        </w:rPr>
        <w:t>束</w:t>
      </w:r>
      <w:r>
        <w:rPr>
          <w:rFonts w:cs="宋体"/>
          <w:color w:val="auto"/>
          <w:spacing w:val="2"/>
          <w:lang w:eastAsia="zh-CN"/>
        </w:rPr>
        <w:t>道</w:t>
      </w:r>
      <w:r>
        <w:rPr>
          <w:rFonts w:cs="宋体"/>
          <w:color w:val="auto"/>
          <w:lang w:eastAsia="zh-CN"/>
        </w:rPr>
        <w:t>顺</w:t>
      </w:r>
      <w:r>
        <w:rPr>
          <w:rFonts w:cs="宋体"/>
          <w:color w:val="auto"/>
          <w:spacing w:val="2"/>
          <w:lang w:eastAsia="zh-CN"/>
        </w:rPr>
        <w:t>接</w:t>
      </w:r>
      <w:r>
        <w:rPr>
          <w:color w:val="auto"/>
          <w:lang w:eastAsia="zh-CN"/>
        </w:rPr>
        <w:t>，</w:t>
      </w:r>
      <w:r>
        <w:rPr>
          <w:rFonts w:cs="宋体"/>
          <w:color w:val="auto"/>
          <w:spacing w:val="2"/>
          <w:lang w:eastAsia="zh-CN"/>
        </w:rPr>
        <w:t>并</w:t>
      </w:r>
      <w:r>
        <w:rPr>
          <w:rFonts w:cs="宋体"/>
          <w:color w:val="auto"/>
          <w:lang w:eastAsia="zh-CN"/>
        </w:rPr>
        <w:t>确</w:t>
      </w:r>
      <w:r>
        <w:rPr>
          <w:rFonts w:cs="宋体"/>
          <w:color w:val="auto"/>
          <w:spacing w:val="2"/>
          <w:lang w:eastAsia="zh-CN"/>
        </w:rPr>
        <w:t>保</w:t>
      </w:r>
      <w:r>
        <w:rPr>
          <w:rFonts w:cs="宋体"/>
          <w:color w:val="auto"/>
          <w:lang w:eastAsia="zh-CN"/>
        </w:rPr>
        <w:t>连</w:t>
      </w:r>
      <w:r>
        <w:rPr>
          <w:rFonts w:cs="宋体"/>
          <w:color w:val="auto"/>
          <w:spacing w:val="2"/>
          <w:lang w:eastAsia="zh-CN"/>
        </w:rPr>
        <w:t>接</w:t>
      </w:r>
      <w:r>
        <w:rPr>
          <w:rFonts w:cs="宋体"/>
          <w:color w:val="auto"/>
          <w:lang w:eastAsia="zh-CN"/>
        </w:rPr>
        <w:t>可</w:t>
      </w:r>
      <w:r>
        <w:rPr>
          <w:rFonts w:cs="宋体"/>
          <w:color w:val="auto"/>
          <w:spacing w:val="2"/>
          <w:lang w:eastAsia="zh-CN"/>
        </w:rPr>
        <w:t>靠</w:t>
      </w:r>
      <w:r>
        <w:rPr>
          <w:color w:val="auto"/>
          <w:lang w:eastAsia="zh-CN"/>
        </w:rPr>
        <w:t>，</w:t>
      </w:r>
      <w:r>
        <w:rPr>
          <w:rFonts w:cs="宋体"/>
          <w:color w:val="auto"/>
          <w:spacing w:val="2"/>
          <w:lang w:eastAsia="zh-CN"/>
        </w:rPr>
        <w:t>不</w:t>
      </w:r>
      <w:r>
        <w:rPr>
          <w:rFonts w:cs="宋体"/>
          <w:color w:val="auto"/>
          <w:lang w:eastAsia="zh-CN"/>
        </w:rPr>
        <w:t>漏</w:t>
      </w:r>
      <w:r>
        <w:rPr>
          <w:rFonts w:cs="宋体"/>
          <w:color w:val="auto"/>
          <w:spacing w:val="2"/>
          <w:lang w:eastAsia="zh-CN"/>
        </w:rPr>
        <w:t>浆</w:t>
      </w:r>
      <w:r>
        <w:rPr>
          <w:rFonts w:cs="宋体"/>
          <w:color w:val="auto"/>
          <w:lang w:eastAsia="zh-CN"/>
        </w:rPr>
        <w:t>；</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）两梁端部伸出的预留纵向钢筋</w:t>
      </w:r>
      <w:r>
        <w:rPr>
          <w:color w:val="auto"/>
          <w:lang w:eastAsia="zh-CN"/>
        </w:rPr>
        <w:t>，</w:t>
      </w:r>
      <w:r>
        <w:rPr>
          <w:rFonts w:cs="宋体"/>
          <w:color w:val="auto"/>
          <w:lang w:eastAsia="zh-CN"/>
        </w:rPr>
        <w:t>应按设计</w:t>
      </w:r>
      <w:r>
        <w:rPr>
          <w:color w:val="auto"/>
          <w:lang w:eastAsia="zh-CN"/>
        </w:rPr>
        <w:t>和规范</w:t>
      </w:r>
      <w:r>
        <w:rPr>
          <w:rFonts w:cs="宋体"/>
          <w:color w:val="auto"/>
          <w:lang w:eastAsia="zh-CN"/>
        </w:rPr>
        <w:t>要求彼此焊接或采用套筒压接；</w:t>
      </w:r>
    </w:p>
    <w:p>
      <w:pPr>
        <w:pStyle w:val="13"/>
        <w:ind w:left="516"/>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4</w:t>
      </w:r>
      <w:r>
        <w:rPr>
          <w:rFonts w:cs="宋体"/>
          <w:color w:val="auto"/>
          <w:w w:val="95"/>
          <w:lang w:eastAsia="zh-CN"/>
        </w:rPr>
        <w:t xml:space="preserve">）对连续孔数大于 </w:t>
      </w:r>
      <w:r>
        <w:rPr>
          <w:rFonts w:ascii="Times New Roman" w:hAnsi="Times New Roman" w:eastAsia="Times New Roman" w:cs="Times New Roman"/>
          <w:color w:val="auto"/>
          <w:w w:val="95"/>
          <w:lang w:eastAsia="zh-CN"/>
        </w:rPr>
        <w:t xml:space="preserve">3   </w:t>
      </w:r>
      <w:r>
        <w:rPr>
          <w:rFonts w:cs="宋体"/>
          <w:color w:val="auto"/>
          <w:w w:val="95"/>
          <w:lang w:eastAsia="zh-CN"/>
        </w:rPr>
        <w:t>孔的桥梁应先浇</w:t>
      </w:r>
      <w:r>
        <w:rPr>
          <w:color w:val="auto"/>
          <w:w w:val="95"/>
          <w:lang w:eastAsia="zh-CN"/>
        </w:rPr>
        <w:t>中</w:t>
      </w:r>
      <w:r>
        <w:rPr>
          <w:rFonts w:cs="宋体"/>
          <w:color w:val="auto"/>
          <w:w w:val="95"/>
          <w:lang w:eastAsia="zh-CN"/>
        </w:rPr>
        <w:t>间墩顶混凝土</w:t>
      </w:r>
      <w:r>
        <w:rPr>
          <w:color w:val="auto"/>
          <w:w w:val="95"/>
          <w:lang w:eastAsia="zh-CN"/>
        </w:rPr>
        <w:t>，</w:t>
      </w:r>
      <w:r>
        <w:rPr>
          <w:rFonts w:cs="宋体"/>
          <w:color w:val="auto"/>
          <w:w w:val="95"/>
          <w:lang w:eastAsia="zh-CN"/>
        </w:rPr>
        <w:t>而后对称浇筑两侧墩顶混凝土；</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5</w:t>
      </w:r>
      <w:r>
        <w:rPr>
          <w:rFonts w:cs="宋体"/>
          <w:color w:val="auto"/>
          <w:lang w:eastAsia="zh-CN"/>
        </w:rPr>
        <w:t>）现浇段处纵向连接钢筋的焊接宜左右、上下对称</w:t>
      </w:r>
      <w:r>
        <w:rPr>
          <w:color w:val="auto"/>
          <w:lang w:eastAsia="zh-CN"/>
        </w:rPr>
        <w:t>进行，</w:t>
      </w:r>
      <w:r>
        <w:rPr>
          <w:rFonts w:cs="宋体"/>
          <w:color w:val="auto"/>
          <w:lang w:eastAsia="zh-CN"/>
        </w:rPr>
        <w:t>以免焊接温度引起梁板端部变位；</w:t>
      </w:r>
    </w:p>
    <w:p>
      <w:pPr>
        <w:pStyle w:val="13"/>
        <w:spacing w:before="119"/>
        <w:ind w:left="516"/>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6</w:t>
      </w:r>
      <w:r>
        <w:rPr>
          <w:rFonts w:cs="宋体"/>
          <w:color w:val="auto"/>
          <w:w w:val="95"/>
          <w:lang w:eastAsia="zh-CN"/>
        </w:rPr>
        <w:t xml:space="preserve">）现浇段混凝土石子粒径不大于 </w:t>
      </w:r>
      <w:r>
        <w:rPr>
          <w:rFonts w:ascii="Times New Roman" w:hAnsi="Times New Roman" w:eastAsia="Times New Roman" w:cs="Times New Roman"/>
          <w:color w:val="auto"/>
          <w:w w:val="95"/>
          <w:lang w:eastAsia="zh-CN"/>
        </w:rPr>
        <w:t>20mm</w:t>
      </w:r>
      <w:r>
        <w:rPr>
          <w:color w:val="auto"/>
          <w:w w:val="95"/>
          <w:lang w:eastAsia="zh-CN"/>
        </w:rPr>
        <w:t>，</w:t>
      </w:r>
      <w:r>
        <w:rPr>
          <w:rFonts w:cs="宋体"/>
          <w:color w:val="auto"/>
          <w:w w:val="95"/>
          <w:lang w:eastAsia="zh-CN"/>
        </w:rPr>
        <w:t>混凝土</w:t>
      </w:r>
      <w:r>
        <w:rPr>
          <w:color w:val="auto"/>
          <w:w w:val="95"/>
          <w:lang w:eastAsia="zh-CN"/>
        </w:rPr>
        <w:t>强</w:t>
      </w:r>
      <w:r>
        <w:rPr>
          <w:rFonts w:cs="宋体"/>
          <w:color w:val="auto"/>
          <w:w w:val="95"/>
          <w:lang w:eastAsia="zh-CN"/>
        </w:rPr>
        <w:t>度宜比预</w:t>
      </w:r>
      <w:r>
        <w:rPr>
          <w:color w:val="auto"/>
          <w:w w:val="95"/>
          <w:lang w:eastAsia="zh-CN"/>
        </w:rPr>
        <w:t>制</w:t>
      </w:r>
      <w:r>
        <w:rPr>
          <w:rFonts w:cs="宋体"/>
          <w:color w:val="auto"/>
          <w:w w:val="95"/>
          <w:lang w:eastAsia="zh-CN"/>
        </w:rPr>
        <w:t>梁板</w:t>
      </w:r>
      <w:r>
        <w:rPr>
          <w:color w:val="auto"/>
          <w:w w:val="95"/>
          <w:lang w:eastAsia="zh-CN"/>
        </w:rPr>
        <w:t xml:space="preserve">高 </w:t>
      </w:r>
      <w:r>
        <w:rPr>
          <w:rFonts w:ascii="Times New Roman" w:hAnsi="Times New Roman" w:eastAsia="Times New Roman" w:cs="Times New Roman"/>
          <w:color w:val="auto"/>
          <w:w w:val="95"/>
          <w:lang w:eastAsia="zh-CN"/>
        </w:rPr>
        <w:t>5MPa</w:t>
      </w:r>
      <w:r>
        <w:rPr>
          <w:color w:val="auto"/>
          <w:w w:val="95"/>
          <w:lang w:eastAsia="zh-CN"/>
        </w:rPr>
        <w:t>，</w:t>
      </w:r>
      <w:r>
        <w:rPr>
          <w:rFonts w:cs="宋体"/>
          <w:color w:val="auto"/>
          <w:w w:val="95"/>
          <w:lang w:eastAsia="zh-CN"/>
        </w:rPr>
        <w:t>混凝土应按设计</w:t>
      </w:r>
    </w:p>
    <w:p>
      <w:pPr>
        <w:pStyle w:val="13"/>
        <w:rPr>
          <w:rFonts w:cs="宋体"/>
          <w:color w:val="auto"/>
          <w:lang w:eastAsia="zh-CN"/>
        </w:rPr>
      </w:pPr>
      <w:r>
        <w:rPr>
          <w:color w:val="auto"/>
          <w:lang w:eastAsia="zh-CN"/>
        </w:rPr>
        <w:t>和规范规</w:t>
      </w:r>
      <w:r>
        <w:rPr>
          <w:rFonts w:cs="宋体"/>
          <w:color w:val="auto"/>
          <w:lang w:eastAsia="zh-CN"/>
        </w:rPr>
        <w:t>定掺</w:t>
      </w:r>
      <w:r>
        <w:rPr>
          <w:color w:val="auto"/>
          <w:lang w:eastAsia="zh-CN"/>
        </w:rPr>
        <w:t>高</w:t>
      </w:r>
      <w:r>
        <w:rPr>
          <w:rFonts w:cs="宋体"/>
          <w:color w:val="auto"/>
          <w:lang w:eastAsia="zh-CN"/>
        </w:rPr>
        <w:t>效减水剂</w:t>
      </w:r>
      <w:r>
        <w:rPr>
          <w:color w:val="auto"/>
          <w:lang w:eastAsia="zh-CN"/>
        </w:rPr>
        <w:t>和</w:t>
      </w:r>
      <w:r>
        <w:rPr>
          <w:rFonts w:cs="宋体"/>
          <w:color w:val="auto"/>
          <w:lang w:eastAsia="zh-CN"/>
        </w:rPr>
        <w:t>补偿收缩剂。</w:t>
      </w:r>
    </w:p>
    <w:p>
      <w:pPr>
        <w:pStyle w:val="13"/>
        <w:spacing w:before="133"/>
        <w:ind w:left="516"/>
        <w:rPr>
          <w:rFonts w:cs="宋体"/>
          <w:color w:val="auto"/>
          <w:lang w:eastAsia="zh-CN"/>
        </w:rPr>
      </w:pPr>
      <w:r>
        <w:rPr>
          <w:rFonts w:ascii="Times New Roman" w:hAnsi="Times New Roman" w:eastAsia="Times New Roman" w:cs="Times New Roman"/>
          <w:color w:val="auto"/>
          <w:spacing w:val="2"/>
          <w:lang w:eastAsia="zh-CN"/>
        </w:rPr>
        <w:t>7</w:t>
      </w:r>
      <w:r>
        <w:rPr>
          <w:rFonts w:cs="宋体"/>
          <w:color w:val="auto"/>
          <w:spacing w:val="2"/>
          <w:lang w:eastAsia="zh-CN"/>
        </w:rPr>
        <w:t>．连续预应力束</w:t>
      </w:r>
      <w:r>
        <w:rPr>
          <w:color w:val="auto"/>
          <w:spacing w:val="2"/>
          <w:lang w:eastAsia="zh-CN"/>
        </w:rPr>
        <w:t>张</w:t>
      </w:r>
      <w:r>
        <w:rPr>
          <w:rFonts w:cs="宋体"/>
          <w:color w:val="auto"/>
          <w:spacing w:val="2"/>
          <w:lang w:eastAsia="zh-CN"/>
        </w:rPr>
        <w:t>拉</w:t>
      </w:r>
      <w:r>
        <w:rPr>
          <w:color w:val="auto"/>
          <w:spacing w:val="2"/>
          <w:lang w:eastAsia="zh-CN"/>
        </w:rPr>
        <w:t>：</w:t>
      </w:r>
      <w:r>
        <w:rPr>
          <w:rFonts w:cs="宋体"/>
          <w:color w:val="auto"/>
          <w:spacing w:val="2"/>
          <w:lang w:eastAsia="zh-CN"/>
        </w:rPr>
        <w:t>墩顶现浇段的混凝土</w:t>
      </w:r>
      <w:r>
        <w:rPr>
          <w:color w:val="auto"/>
          <w:spacing w:val="2"/>
          <w:lang w:eastAsia="zh-CN"/>
        </w:rPr>
        <w:t>强</w:t>
      </w:r>
      <w:r>
        <w:rPr>
          <w:rFonts w:cs="宋体"/>
          <w:color w:val="auto"/>
          <w:spacing w:val="2"/>
          <w:lang w:eastAsia="zh-CN"/>
        </w:rPr>
        <w:t>度达到设计要求后</w:t>
      </w:r>
      <w:r>
        <w:rPr>
          <w:color w:val="auto"/>
          <w:spacing w:val="2"/>
          <w:lang w:eastAsia="zh-CN"/>
        </w:rPr>
        <w:t>，</w:t>
      </w:r>
      <w:r>
        <w:rPr>
          <w:rFonts w:cs="宋体"/>
          <w:color w:val="auto"/>
          <w:spacing w:val="2"/>
          <w:lang w:eastAsia="zh-CN"/>
        </w:rPr>
        <w:t>经监</w:t>
      </w:r>
      <w:r>
        <w:rPr>
          <w:color w:val="auto"/>
          <w:spacing w:val="2"/>
          <w:lang w:eastAsia="zh-CN"/>
        </w:rPr>
        <w:t>理人</w:t>
      </w:r>
      <w:r>
        <w:rPr>
          <w:rFonts w:cs="宋体"/>
          <w:color w:val="auto"/>
          <w:spacing w:val="2"/>
          <w:lang w:eastAsia="zh-CN"/>
        </w:rPr>
        <w:t>同意</w:t>
      </w:r>
      <w:r>
        <w:rPr>
          <w:color w:val="auto"/>
          <w:spacing w:val="2"/>
          <w:lang w:eastAsia="zh-CN"/>
        </w:rPr>
        <w:t>，张</w:t>
      </w:r>
      <w:r>
        <w:rPr>
          <w:rFonts w:cs="宋体"/>
          <w:color w:val="auto"/>
          <w:spacing w:val="2"/>
          <w:lang w:eastAsia="zh-CN"/>
        </w:rPr>
        <w:t>拉墩顶负</w:t>
      </w:r>
    </w:p>
    <w:p>
      <w:pPr>
        <w:pStyle w:val="13"/>
        <w:rPr>
          <w:rFonts w:cs="宋体"/>
          <w:color w:val="auto"/>
          <w:lang w:eastAsia="zh-CN"/>
        </w:rPr>
      </w:pPr>
      <w:r>
        <w:rPr>
          <w:rFonts w:cs="宋体"/>
          <w:color w:val="auto"/>
          <w:lang w:eastAsia="zh-CN"/>
        </w:rPr>
        <w:t>弯矩区预应力束</w:t>
      </w:r>
      <w:r>
        <w:rPr>
          <w:color w:val="auto"/>
          <w:lang w:eastAsia="zh-CN"/>
        </w:rPr>
        <w:t>，张</w:t>
      </w:r>
      <w:r>
        <w:rPr>
          <w:rFonts w:cs="宋体"/>
          <w:color w:val="auto"/>
          <w:lang w:eastAsia="zh-CN"/>
        </w:rPr>
        <w:t>拉应对称分级。</w:t>
      </w:r>
    </w:p>
    <w:p>
      <w:pPr>
        <w:pStyle w:val="13"/>
        <w:spacing w:before="135"/>
        <w:ind w:left="516"/>
        <w:rPr>
          <w:color w:val="auto"/>
          <w:lang w:eastAsia="zh-CN"/>
        </w:rPr>
      </w:pPr>
      <w:r>
        <w:rPr>
          <w:rFonts w:ascii="Times New Roman" w:hAnsi="Times New Roman" w:eastAsia="Times New Roman" w:cs="Times New Roman"/>
          <w:color w:val="auto"/>
          <w:lang w:eastAsia="zh-CN"/>
        </w:rPr>
        <w:t>8</w:t>
      </w:r>
      <w:r>
        <w:rPr>
          <w:rFonts w:cs="宋体"/>
          <w:color w:val="auto"/>
          <w:lang w:eastAsia="zh-CN"/>
        </w:rPr>
        <w:t>．体系转换</w:t>
      </w:r>
      <w:r>
        <w:rPr>
          <w:color w:val="auto"/>
          <w:lang w:eastAsia="zh-CN"/>
        </w:rPr>
        <w:t>：</w:t>
      </w:r>
    </w:p>
    <w:p>
      <w:pPr>
        <w:pStyle w:val="13"/>
        <w:ind w:left="516"/>
        <w:rPr>
          <w:rFonts w:cs="宋体"/>
          <w:color w:val="auto"/>
          <w:lang w:eastAsia="zh-CN"/>
        </w:rPr>
      </w:pPr>
      <w:r>
        <w:rPr>
          <w:rFonts w:cs="宋体"/>
          <w:color w:val="auto"/>
          <w:spacing w:val="1"/>
          <w:lang w:eastAsia="zh-CN"/>
        </w:rPr>
        <w:t>（</w:t>
      </w:r>
      <w:r>
        <w:rPr>
          <w:rFonts w:ascii="Times New Roman" w:hAnsi="Times New Roman" w:eastAsia="Times New Roman" w:cs="Times New Roman"/>
          <w:color w:val="auto"/>
          <w:spacing w:val="1"/>
          <w:lang w:eastAsia="zh-CN"/>
        </w:rPr>
        <w:t>1</w:t>
      </w:r>
      <w:r>
        <w:rPr>
          <w:rFonts w:cs="宋体"/>
          <w:color w:val="auto"/>
          <w:spacing w:val="1"/>
          <w:lang w:eastAsia="zh-CN"/>
        </w:rPr>
        <w:t>）</w:t>
      </w:r>
      <w:r>
        <w:rPr>
          <w:color w:val="auto"/>
          <w:spacing w:val="1"/>
          <w:lang w:eastAsia="zh-CN"/>
        </w:rPr>
        <w:t>张</w:t>
      </w:r>
      <w:r>
        <w:rPr>
          <w:rFonts w:cs="宋体"/>
          <w:color w:val="auto"/>
          <w:spacing w:val="1"/>
          <w:lang w:eastAsia="zh-CN"/>
        </w:rPr>
        <w:t>拉结束并压浆后</w:t>
      </w:r>
      <w:r>
        <w:rPr>
          <w:color w:val="auto"/>
          <w:spacing w:val="1"/>
          <w:lang w:eastAsia="zh-CN"/>
        </w:rPr>
        <w:t>，</w:t>
      </w:r>
      <w:r>
        <w:rPr>
          <w:rFonts w:cs="宋体"/>
          <w:color w:val="auto"/>
          <w:spacing w:val="1"/>
          <w:lang w:eastAsia="zh-CN"/>
        </w:rPr>
        <w:t>待浆液</w:t>
      </w:r>
      <w:r>
        <w:rPr>
          <w:color w:val="auto"/>
          <w:spacing w:val="1"/>
          <w:lang w:eastAsia="zh-CN"/>
        </w:rPr>
        <w:t>强</w:t>
      </w:r>
      <w:r>
        <w:rPr>
          <w:rFonts w:cs="宋体"/>
          <w:color w:val="auto"/>
          <w:spacing w:val="1"/>
          <w:lang w:eastAsia="zh-CN"/>
        </w:rPr>
        <w:t>度大于</w:t>
      </w:r>
      <w:r>
        <w:rPr>
          <w:rFonts w:ascii="Times New Roman" w:hAnsi="Times New Roman" w:eastAsia="Times New Roman" w:cs="Times New Roman"/>
          <w:color w:val="auto"/>
          <w:lang w:eastAsia="zh-CN"/>
        </w:rPr>
        <w:t>40MPa</w:t>
      </w:r>
      <w:r>
        <w:rPr>
          <w:rFonts w:cs="宋体"/>
          <w:color w:val="auto"/>
          <w:lang w:eastAsia="zh-CN"/>
        </w:rPr>
        <w:t>时</w:t>
      </w:r>
      <w:r>
        <w:rPr>
          <w:color w:val="auto"/>
          <w:lang w:eastAsia="zh-CN"/>
        </w:rPr>
        <w:t>，</w:t>
      </w:r>
      <w:r>
        <w:rPr>
          <w:rFonts w:cs="宋体"/>
          <w:color w:val="auto"/>
          <w:lang w:eastAsia="zh-CN"/>
        </w:rPr>
        <w:t>方可解除临时支座；</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2</w:t>
      </w:r>
      <w:r>
        <w:rPr>
          <w:rFonts w:cs="宋体"/>
          <w:color w:val="auto"/>
          <w:spacing w:val="2"/>
          <w:lang w:eastAsia="zh-CN"/>
        </w:rPr>
        <w:t>）采用电热</w:t>
      </w:r>
      <w:r>
        <w:rPr>
          <w:color w:val="auto"/>
          <w:spacing w:val="2"/>
          <w:lang w:eastAsia="zh-CN"/>
        </w:rPr>
        <w:t>法</w:t>
      </w:r>
      <w:r>
        <w:rPr>
          <w:rFonts w:cs="宋体"/>
          <w:color w:val="auto"/>
          <w:spacing w:val="2"/>
          <w:lang w:eastAsia="zh-CN"/>
        </w:rPr>
        <w:t>解除每根梁下部临时支座</w:t>
      </w:r>
      <w:r>
        <w:rPr>
          <w:color w:val="auto"/>
          <w:spacing w:val="2"/>
          <w:lang w:eastAsia="zh-CN"/>
        </w:rPr>
        <w:t>，</w:t>
      </w:r>
      <w:r>
        <w:rPr>
          <w:rFonts w:cs="宋体"/>
          <w:color w:val="auto"/>
          <w:spacing w:val="2"/>
          <w:lang w:eastAsia="zh-CN"/>
        </w:rPr>
        <w:t>完</w:t>
      </w:r>
      <w:r>
        <w:rPr>
          <w:color w:val="auto"/>
          <w:spacing w:val="2"/>
          <w:lang w:eastAsia="zh-CN"/>
        </w:rPr>
        <w:t>成</w:t>
      </w:r>
      <w:r>
        <w:rPr>
          <w:rFonts w:cs="宋体"/>
          <w:color w:val="auto"/>
          <w:spacing w:val="2"/>
          <w:lang w:eastAsia="zh-CN"/>
        </w:rPr>
        <w:t>体系转换。操作时</w:t>
      </w:r>
      <w:r>
        <w:rPr>
          <w:color w:val="auto"/>
          <w:spacing w:val="2"/>
          <w:lang w:eastAsia="zh-CN"/>
        </w:rPr>
        <w:t>，</w:t>
      </w:r>
      <w:r>
        <w:rPr>
          <w:rFonts w:cs="宋体"/>
          <w:color w:val="auto"/>
          <w:spacing w:val="2"/>
          <w:lang w:eastAsia="zh-CN"/>
        </w:rPr>
        <w:t>应做到逐孔对称、均匀、</w:t>
      </w:r>
    </w:p>
    <w:p>
      <w:pPr>
        <w:pStyle w:val="13"/>
        <w:spacing w:line="347" w:lineRule="auto"/>
        <w:ind w:left="516" w:right="135" w:hanging="396"/>
        <w:rPr>
          <w:color w:val="auto"/>
          <w:lang w:eastAsia="zh-CN"/>
        </w:rPr>
      </w:pPr>
      <w:r>
        <w:rPr>
          <w:rFonts w:cs="宋体"/>
          <w:color w:val="auto"/>
          <w:spacing w:val="1"/>
          <w:lang w:eastAsia="zh-CN"/>
        </w:rPr>
        <w:t>同</w:t>
      </w:r>
      <w:r>
        <w:rPr>
          <w:color w:val="auto"/>
          <w:spacing w:val="1"/>
          <w:lang w:eastAsia="zh-CN"/>
        </w:rPr>
        <w:t>步</w:t>
      </w:r>
      <w:r>
        <w:rPr>
          <w:rFonts w:cs="宋体"/>
          <w:color w:val="auto"/>
          <w:spacing w:val="1"/>
          <w:lang w:eastAsia="zh-CN"/>
        </w:rPr>
        <w:t>、</w:t>
      </w:r>
      <w:r>
        <w:rPr>
          <w:color w:val="auto"/>
          <w:spacing w:val="1"/>
          <w:lang w:eastAsia="zh-CN"/>
        </w:rPr>
        <w:t>平</w:t>
      </w:r>
      <w:r>
        <w:rPr>
          <w:rFonts w:cs="宋体"/>
          <w:color w:val="auto"/>
          <w:spacing w:val="1"/>
          <w:lang w:eastAsia="zh-CN"/>
        </w:rPr>
        <w:t>稳；体系转换后</w:t>
      </w:r>
      <w:r>
        <w:rPr>
          <w:color w:val="auto"/>
          <w:spacing w:val="1"/>
          <w:lang w:eastAsia="zh-CN"/>
        </w:rPr>
        <w:t>，</w:t>
      </w:r>
      <w:r>
        <w:rPr>
          <w:rFonts w:cs="宋体"/>
          <w:color w:val="auto"/>
          <w:spacing w:val="1"/>
          <w:lang w:eastAsia="zh-CN"/>
        </w:rPr>
        <w:t>永久支座与墩顶密贴</w:t>
      </w:r>
      <w:r>
        <w:rPr>
          <w:color w:val="auto"/>
          <w:spacing w:val="1"/>
          <w:lang w:eastAsia="zh-CN"/>
        </w:rPr>
        <w:t>，</w:t>
      </w:r>
      <w:r>
        <w:rPr>
          <w:rFonts w:cs="宋体"/>
          <w:color w:val="auto"/>
          <w:spacing w:val="1"/>
          <w:lang w:eastAsia="zh-CN"/>
        </w:rPr>
        <w:t>符合设计要求。</w:t>
      </w:r>
      <w:r>
        <w:rPr>
          <w:rFonts w:ascii="Times New Roman" w:hAnsi="Times New Roman" w:eastAsia="Times New Roman" w:cs="Times New Roman"/>
          <w:color w:val="auto"/>
          <w:lang w:eastAsia="zh-CN"/>
        </w:rPr>
        <w:t>9</w:t>
      </w:r>
      <w:r>
        <w:rPr>
          <w:rFonts w:cs="宋体"/>
          <w:color w:val="auto"/>
          <w:lang w:eastAsia="zh-CN"/>
        </w:rPr>
        <w:t>．先简支后连续的</w:t>
      </w:r>
      <w:r>
        <w:rPr>
          <w:color w:val="auto"/>
          <w:lang w:eastAsia="zh-CN"/>
        </w:rPr>
        <w:t>工</w:t>
      </w:r>
      <w:r>
        <w:rPr>
          <w:rFonts w:cs="宋体"/>
          <w:color w:val="auto"/>
          <w:lang w:eastAsia="zh-CN"/>
        </w:rPr>
        <w:t>艺流</w:t>
      </w:r>
      <w:r>
        <w:rPr>
          <w:color w:val="auto"/>
          <w:lang w:eastAsia="zh-CN"/>
        </w:rPr>
        <w:t>程为：</w:t>
      </w:r>
      <w:r>
        <w:rPr>
          <w:rFonts w:cs="宋体"/>
          <w:color w:val="auto"/>
          <w:spacing w:val="4"/>
          <w:w w:val="95"/>
          <w:lang w:eastAsia="zh-CN"/>
        </w:rPr>
        <w:t>安装墩顶临时支座</w:t>
      </w:r>
      <w:r>
        <w:rPr>
          <w:rFonts w:ascii="Times New Roman" w:hAnsi="Times New Roman" w:eastAsia="Times New Roman" w:cs="Times New Roman"/>
          <w:color w:val="auto"/>
          <w:spacing w:val="4"/>
          <w:w w:val="95"/>
          <w:lang w:eastAsia="zh-CN"/>
        </w:rPr>
        <w:t>→</w:t>
      </w:r>
      <w:r>
        <w:rPr>
          <w:rFonts w:cs="宋体"/>
          <w:color w:val="auto"/>
          <w:spacing w:val="4"/>
          <w:w w:val="95"/>
          <w:lang w:eastAsia="zh-CN"/>
        </w:rPr>
        <w:t>安装墩顶永久支座及底模</w:t>
      </w:r>
      <w:r>
        <w:rPr>
          <w:rFonts w:ascii="Times New Roman" w:hAnsi="Times New Roman" w:eastAsia="Times New Roman" w:cs="Times New Roman"/>
          <w:color w:val="auto"/>
          <w:spacing w:val="4"/>
          <w:w w:val="95"/>
          <w:lang w:eastAsia="zh-CN"/>
        </w:rPr>
        <w:t>→</w:t>
      </w:r>
      <w:r>
        <w:rPr>
          <w:rFonts w:cs="宋体"/>
          <w:color w:val="auto"/>
          <w:spacing w:val="4"/>
          <w:w w:val="95"/>
          <w:lang w:eastAsia="zh-CN"/>
        </w:rPr>
        <w:t>安装梁板</w:t>
      </w:r>
      <w:r>
        <w:rPr>
          <w:rFonts w:ascii="Times New Roman" w:hAnsi="Times New Roman" w:eastAsia="Times New Roman" w:cs="Times New Roman"/>
          <w:color w:val="auto"/>
          <w:spacing w:val="4"/>
          <w:w w:val="95"/>
          <w:lang w:eastAsia="zh-CN"/>
        </w:rPr>
        <w:t>→</w:t>
      </w:r>
      <w:r>
        <w:rPr>
          <w:rFonts w:cs="宋体"/>
          <w:color w:val="auto"/>
          <w:spacing w:val="4"/>
          <w:w w:val="95"/>
          <w:lang w:eastAsia="zh-CN"/>
        </w:rPr>
        <w:t>安装墩顶连续预应力束塑料</w:t>
      </w:r>
      <w:r>
        <w:rPr>
          <w:color w:val="auto"/>
          <w:spacing w:val="4"/>
          <w:w w:val="95"/>
          <w:lang w:eastAsia="zh-CN"/>
        </w:rPr>
        <w:t>波</w:t>
      </w:r>
      <w:r>
        <w:rPr>
          <w:rFonts w:cs="宋体"/>
          <w:color w:val="auto"/>
          <w:spacing w:val="4"/>
          <w:w w:val="95"/>
          <w:lang w:eastAsia="zh-CN"/>
        </w:rPr>
        <w:t>纹</w:t>
      </w:r>
      <w:r>
        <w:rPr>
          <w:color w:val="auto"/>
          <w:spacing w:val="4"/>
          <w:w w:val="95"/>
          <w:lang w:eastAsia="zh-CN"/>
        </w:rPr>
        <w:t>管</w:t>
      </w:r>
    </w:p>
    <w:p>
      <w:pPr>
        <w:pStyle w:val="13"/>
        <w:spacing w:before="13" w:line="337" w:lineRule="auto"/>
        <w:ind w:right="112"/>
        <w:jc w:val="both"/>
        <w:rPr>
          <w:rFonts w:cs="宋体"/>
          <w:color w:val="auto"/>
          <w:lang w:eastAsia="zh-CN"/>
        </w:rPr>
      </w:pPr>
      <w:r>
        <w:rPr>
          <w:rFonts w:ascii="Times New Roman" w:hAnsi="Times New Roman" w:eastAsia="Times New Roman" w:cs="Times New Roman"/>
          <w:color w:val="auto"/>
          <w:spacing w:val="1"/>
          <w:w w:val="95"/>
          <w:lang w:eastAsia="zh-CN"/>
        </w:rPr>
        <w:t>→</w:t>
      </w:r>
      <w:r>
        <w:rPr>
          <w:rFonts w:cs="宋体"/>
          <w:color w:val="auto"/>
          <w:w w:val="95"/>
          <w:lang w:eastAsia="zh-CN"/>
        </w:rPr>
        <w:t>按</w:t>
      </w:r>
      <w:r>
        <w:rPr>
          <w:rFonts w:cs="宋体"/>
          <w:color w:val="auto"/>
          <w:spacing w:val="1"/>
          <w:w w:val="95"/>
          <w:lang w:eastAsia="zh-CN"/>
        </w:rPr>
        <w:t>设</w:t>
      </w:r>
      <w:r>
        <w:rPr>
          <w:rFonts w:cs="宋体"/>
          <w:color w:val="auto"/>
          <w:w w:val="95"/>
          <w:lang w:eastAsia="zh-CN"/>
        </w:rPr>
        <w:t>计</w:t>
      </w:r>
      <w:r>
        <w:rPr>
          <w:rFonts w:cs="宋体"/>
          <w:color w:val="auto"/>
          <w:spacing w:val="1"/>
          <w:w w:val="95"/>
          <w:lang w:eastAsia="zh-CN"/>
        </w:rPr>
        <w:t>要</w:t>
      </w:r>
      <w:r>
        <w:rPr>
          <w:rFonts w:cs="宋体"/>
          <w:color w:val="auto"/>
          <w:w w:val="95"/>
          <w:lang w:eastAsia="zh-CN"/>
        </w:rPr>
        <w:t>求</w:t>
      </w:r>
      <w:r>
        <w:rPr>
          <w:rFonts w:cs="宋体"/>
          <w:color w:val="auto"/>
          <w:spacing w:val="1"/>
          <w:w w:val="95"/>
          <w:lang w:eastAsia="zh-CN"/>
        </w:rPr>
        <w:t>连</w:t>
      </w:r>
      <w:r>
        <w:rPr>
          <w:rFonts w:cs="宋体"/>
          <w:color w:val="auto"/>
          <w:w w:val="95"/>
          <w:lang w:eastAsia="zh-CN"/>
        </w:rPr>
        <w:t>接</w:t>
      </w:r>
      <w:r>
        <w:rPr>
          <w:rFonts w:cs="宋体"/>
          <w:color w:val="auto"/>
          <w:spacing w:val="1"/>
          <w:w w:val="95"/>
          <w:lang w:eastAsia="zh-CN"/>
        </w:rPr>
        <w:t>纵</w:t>
      </w:r>
      <w:r>
        <w:rPr>
          <w:rFonts w:cs="宋体"/>
          <w:color w:val="auto"/>
          <w:w w:val="95"/>
          <w:lang w:eastAsia="zh-CN"/>
        </w:rPr>
        <w:t>向</w:t>
      </w:r>
      <w:r>
        <w:rPr>
          <w:rFonts w:cs="宋体"/>
          <w:color w:val="auto"/>
          <w:spacing w:val="1"/>
          <w:w w:val="95"/>
          <w:lang w:eastAsia="zh-CN"/>
        </w:rPr>
        <w:t>钢</w:t>
      </w:r>
      <w:r>
        <w:rPr>
          <w:rFonts w:cs="宋体"/>
          <w:color w:val="auto"/>
          <w:w w:val="95"/>
          <w:lang w:eastAsia="zh-CN"/>
        </w:rPr>
        <w:t>筋</w:t>
      </w:r>
      <w:r>
        <w:rPr>
          <w:color w:val="auto"/>
          <w:spacing w:val="1"/>
          <w:w w:val="95"/>
          <w:lang w:eastAsia="zh-CN"/>
        </w:rPr>
        <w:t>和</w:t>
      </w:r>
      <w:r>
        <w:rPr>
          <w:rFonts w:cs="宋体"/>
          <w:color w:val="auto"/>
          <w:w w:val="95"/>
          <w:lang w:eastAsia="zh-CN"/>
        </w:rPr>
        <w:t>绑</w:t>
      </w:r>
      <w:r>
        <w:rPr>
          <w:rFonts w:cs="宋体"/>
          <w:color w:val="auto"/>
          <w:spacing w:val="1"/>
          <w:w w:val="95"/>
          <w:lang w:eastAsia="zh-CN"/>
        </w:rPr>
        <w:t>扎</w:t>
      </w:r>
      <w:r>
        <w:rPr>
          <w:rFonts w:cs="宋体"/>
          <w:color w:val="auto"/>
          <w:w w:val="95"/>
          <w:lang w:eastAsia="zh-CN"/>
        </w:rPr>
        <w:t>构</w:t>
      </w:r>
      <w:r>
        <w:rPr>
          <w:rFonts w:cs="宋体"/>
          <w:color w:val="auto"/>
          <w:spacing w:val="1"/>
          <w:w w:val="95"/>
          <w:lang w:eastAsia="zh-CN"/>
        </w:rPr>
        <w:t>造</w:t>
      </w:r>
      <w:r>
        <w:rPr>
          <w:rFonts w:cs="宋体"/>
          <w:color w:val="auto"/>
          <w:w w:val="95"/>
          <w:lang w:eastAsia="zh-CN"/>
        </w:rPr>
        <w:t>钢</w:t>
      </w:r>
      <w:r>
        <w:rPr>
          <w:rFonts w:cs="宋体"/>
          <w:color w:val="auto"/>
          <w:spacing w:val="1"/>
          <w:w w:val="95"/>
          <w:lang w:eastAsia="zh-CN"/>
        </w:rPr>
        <w:t>筋</w:t>
      </w:r>
      <w:r>
        <w:rPr>
          <w:rFonts w:ascii="Times New Roman" w:hAnsi="Times New Roman" w:eastAsia="Times New Roman" w:cs="Times New Roman"/>
          <w:color w:val="auto"/>
          <w:w w:val="95"/>
          <w:lang w:eastAsia="zh-CN"/>
        </w:rPr>
        <w:t>→</w:t>
      </w:r>
      <w:r>
        <w:rPr>
          <w:rFonts w:cs="宋体"/>
          <w:color w:val="auto"/>
          <w:w w:val="95"/>
          <w:lang w:eastAsia="zh-CN"/>
        </w:rPr>
        <w:t>立</w:t>
      </w:r>
      <w:r>
        <w:rPr>
          <w:rFonts w:cs="宋体"/>
          <w:color w:val="auto"/>
          <w:spacing w:val="1"/>
          <w:w w:val="95"/>
          <w:lang w:eastAsia="zh-CN"/>
        </w:rPr>
        <w:t>侧模</w:t>
      </w:r>
      <w:r>
        <w:rPr>
          <w:rFonts w:ascii="Times New Roman" w:hAnsi="Times New Roman" w:eastAsia="Times New Roman" w:cs="Times New Roman"/>
          <w:color w:val="auto"/>
          <w:w w:val="95"/>
          <w:lang w:eastAsia="zh-CN"/>
        </w:rPr>
        <w:t>→</w:t>
      </w:r>
      <w:r>
        <w:rPr>
          <w:rFonts w:cs="宋体"/>
          <w:color w:val="auto"/>
          <w:w w:val="95"/>
          <w:lang w:eastAsia="zh-CN"/>
        </w:rPr>
        <w:t>浇</w:t>
      </w:r>
      <w:r>
        <w:rPr>
          <w:rFonts w:cs="宋体"/>
          <w:color w:val="auto"/>
          <w:spacing w:val="1"/>
          <w:w w:val="95"/>
          <w:lang w:eastAsia="zh-CN"/>
        </w:rPr>
        <w:t>筑</w:t>
      </w:r>
      <w:r>
        <w:rPr>
          <w:rFonts w:cs="宋体"/>
          <w:color w:val="auto"/>
          <w:w w:val="95"/>
          <w:lang w:eastAsia="zh-CN"/>
        </w:rPr>
        <w:t>现</w:t>
      </w:r>
      <w:r>
        <w:rPr>
          <w:rFonts w:cs="宋体"/>
          <w:color w:val="auto"/>
          <w:spacing w:val="1"/>
          <w:w w:val="95"/>
          <w:lang w:eastAsia="zh-CN"/>
        </w:rPr>
        <w:t>浇</w:t>
      </w:r>
      <w:r>
        <w:rPr>
          <w:rFonts w:cs="宋体"/>
          <w:color w:val="auto"/>
          <w:w w:val="95"/>
          <w:lang w:eastAsia="zh-CN"/>
        </w:rPr>
        <w:t>段</w:t>
      </w:r>
      <w:r>
        <w:rPr>
          <w:rFonts w:cs="宋体"/>
          <w:color w:val="auto"/>
          <w:spacing w:val="1"/>
          <w:w w:val="95"/>
          <w:lang w:eastAsia="zh-CN"/>
        </w:rPr>
        <w:t>混</w:t>
      </w:r>
      <w:r>
        <w:rPr>
          <w:rFonts w:cs="宋体"/>
          <w:color w:val="auto"/>
          <w:w w:val="95"/>
          <w:lang w:eastAsia="zh-CN"/>
        </w:rPr>
        <w:t>凝</w:t>
      </w:r>
      <w:r>
        <w:rPr>
          <w:rFonts w:cs="宋体"/>
          <w:color w:val="auto"/>
          <w:spacing w:val="-51"/>
          <w:w w:val="95"/>
          <w:lang w:eastAsia="zh-CN"/>
        </w:rPr>
        <w:t>土</w:t>
      </w:r>
      <w:r>
        <w:rPr>
          <w:rFonts w:cs="宋体"/>
          <w:color w:val="auto"/>
          <w:w w:val="95"/>
          <w:lang w:eastAsia="zh-CN"/>
        </w:rPr>
        <w:t>（掺</w:t>
      </w:r>
      <w:r>
        <w:rPr>
          <w:color w:val="auto"/>
          <w:spacing w:val="1"/>
          <w:w w:val="95"/>
          <w:lang w:eastAsia="zh-CN"/>
        </w:rPr>
        <w:t>高</w:t>
      </w:r>
      <w:r>
        <w:rPr>
          <w:rFonts w:cs="宋体"/>
          <w:color w:val="auto"/>
          <w:w w:val="95"/>
          <w:lang w:eastAsia="zh-CN"/>
        </w:rPr>
        <w:t>效</w:t>
      </w:r>
      <w:r>
        <w:rPr>
          <w:rFonts w:cs="宋体"/>
          <w:color w:val="auto"/>
          <w:spacing w:val="1"/>
          <w:w w:val="95"/>
          <w:lang w:eastAsia="zh-CN"/>
        </w:rPr>
        <w:t>减</w:t>
      </w:r>
      <w:r>
        <w:rPr>
          <w:rFonts w:cs="宋体"/>
          <w:color w:val="auto"/>
          <w:w w:val="95"/>
          <w:lang w:eastAsia="zh-CN"/>
        </w:rPr>
        <w:t>水</w:t>
      </w:r>
      <w:r>
        <w:rPr>
          <w:rFonts w:cs="宋体"/>
          <w:color w:val="auto"/>
          <w:spacing w:val="1"/>
          <w:w w:val="95"/>
          <w:lang w:eastAsia="zh-CN"/>
        </w:rPr>
        <w:t>剂</w:t>
      </w:r>
      <w:r>
        <w:rPr>
          <w:color w:val="auto"/>
          <w:w w:val="95"/>
          <w:lang w:eastAsia="zh-CN"/>
        </w:rPr>
        <w:t>和</w:t>
      </w:r>
      <w:r>
        <w:rPr>
          <w:rFonts w:cs="宋体"/>
          <w:color w:val="auto"/>
          <w:spacing w:val="1"/>
          <w:w w:val="95"/>
          <w:lang w:eastAsia="zh-CN"/>
        </w:rPr>
        <w:t>补</w:t>
      </w:r>
      <w:r>
        <w:rPr>
          <w:rFonts w:cs="宋体"/>
          <w:color w:val="auto"/>
          <w:w w:val="95"/>
          <w:lang w:eastAsia="zh-CN"/>
        </w:rPr>
        <w:t>偿</w:t>
      </w:r>
      <w:r>
        <w:rPr>
          <w:rFonts w:cs="宋体"/>
          <w:color w:val="auto"/>
          <w:spacing w:val="1"/>
          <w:w w:val="95"/>
          <w:lang w:eastAsia="zh-CN"/>
        </w:rPr>
        <w:t>收</w:t>
      </w:r>
      <w:r>
        <w:rPr>
          <w:rFonts w:cs="宋体"/>
          <w:color w:val="auto"/>
          <w:w w:val="95"/>
          <w:lang w:eastAsia="zh-CN"/>
        </w:rPr>
        <w:t>缩</w:t>
      </w:r>
      <w:r>
        <w:rPr>
          <w:rFonts w:cs="宋体"/>
          <w:color w:val="auto"/>
          <w:lang w:eastAsia="zh-CN"/>
        </w:rPr>
        <w:t>剂）</w:t>
      </w:r>
      <w:r>
        <w:rPr>
          <w:rFonts w:ascii="Times New Roman" w:hAnsi="Times New Roman" w:eastAsia="Times New Roman" w:cs="Times New Roman"/>
          <w:color w:val="auto"/>
          <w:lang w:eastAsia="zh-CN"/>
        </w:rPr>
        <w:t>→</w:t>
      </w:r>
      <w:r>
        <w:rPr>
          <w:rFonts w:cs="宋体"/>
          <w:color w:val="auto"/>
          <w:lang w:eastAsia="zh-CN"/>
        </w:rPr>
        <w:t>养生至混凝土达到</w:t>
      </w:r>
      <w:r>
        <w:rPr>
          <w:rFonts w:ascii="Times New Roman" w:hAnsi="Times New Roman" w:eastAsia="Times New Roman" w:cs="Times New Roman"/>
          <w:color w:val="auto"/>
          <w:lang w:eastAsia="zh-CN"/>
        </w:rPr>
        <w:t>100</w:t>
      </w:r>
      <w:r>
        <w:rPr>
          <w:rFonts w:cs="宋体"/>
          <w:color w:val="auto"/>
          <w:lang w:eastAsia="zh-CN"/>
        </w:rPr>
        <w:t>％设计</w:t>
      </w:r>
      <w:r>
        <w:rPr>
          <w:color w:val="auto"/>
          <w:lang w:eastAsia="zh-CN"/>
        </w:rPr>
        <w:t>强</w:t>
      </w:r>
      <w:r>
        <w:rPr>
          <w:rFonts w:cs="宋体"/>
          <w:color w:val="auto"/>
          <w:lang w:eastAsia="zh-CN"/>
        </w:rPr>
        <w:t>度</w:t>
      </w:r>
      <w:r>
        <w:rPr>
          <w:rFonts w:ascii="Times New Roman" w:hAnsi="Times New Roman" w:eastAsia="Times New Roman" w:cs="Times New Roman"/>
          <w:color w:val="auto"/>
          <w:lang w:eastAsia="zh-CN"/>
        </w:rPr>
        <w:t>→</w:t>
      </w:r>
      <w:r>
        <w:rPr>
          <w:color w:val="auto"/>
          <w:lang w:eastAsia="zh-CN"/>
        </w:rPr>
        <w:t>张</w:t>
      </w:r>
      <w:r>
        <w:rPr>
          <w:rFonts w:cs="宋体"/>
          <w:color w:val="auto"/>
          <w:lang w:eastAsia="zh-CN"/>
        </w:rPr>
        <w:t>拉墩顶预应力连续束</w:t>
      </w:r>
      <w:r>
        <w:rPr>
          <w:rFonts w:ascii="Times New Roman" w:hAnsi="Times New Roman" w:eastAsia="Times New Roman" w:cs="Times New Roman"/>
          <w:color w:val="auto"/>
          <w:lang w:eastAsia="zh-CN"/>
        </w:rPr>
        <w:t>→</w:t>
      </w:r>
      <w:r>
        <w:rPr>
          <w:rFonts w:cs="宋体"/>
          <w:color w:val="auto"/>
          <w:lang w:eastAsia="zh-CN"/>
        </w:rPr>
        <w:t>压浆</w:t>
      </w:r>
      <w:r>
        <w:rPr>
          <w:rFonts w:ascii="Times New Roman" w:hAnsi="Times New Roman" w:eastAsia="Times New Roman" w:cs="Times New Roman"/>
          <w:color w:val="auto"/>
          <w:lang w:eastAsia="zh-CN"/>
        </w:rPr>
        <w:t>→</w:t>
      </w:r>
      <w:r>
        <w:rPr>
          <w:rFonts w:cs="宋体"/>
          <w:color w:val="auto"/>
          <w:lang w:eastAsia="zh-CN"/>
        </w:rPr>
        <w:t>解除临时支座</w:t>
      </w:r>
      <w:r>
        <w:rPr>
          <w:rFonts w:ascii="Times New Roman" w:hAnsi="Times New Roman" w:eastAsia="Times New Roman" w:cs="Times New Roman"/>
          <w:color w:val="auto"/>
          <w:lang w:eastAsia="zh-CN"/>
        </w:rPr>
        <w:t>→</w:t>
      </w:r>
      <w:r>
        <w:rPr>
          <w:color w:val="auto"/>
          <w:lang w:eastAsia="zh-CN"/>
        </w:rPr>
        <w:t>进行</w:t>
      </w:r>
      <w:r>
        <w:rPr>
          <w:rFonts w:cs="宋体"/>
          <w:color w:val="auto"/>
          <w:lang w:eastAsia="zh-CN"/>
        </w:rPr>
        <w:t>梁板</w:t>
      </w:r>
      <w:r>
        <w:rPr>
          <w:rFonts w:cs="宋体"/>
          <w:color w:val="auto"/>
          <w:w w:val="95"/>
          <w:lang w:eastAsia="zh-CN"/>
        </w:rPr>
        <w:t>的</w:t>
      </w:r>
      <w:r>
        <w:rPr>
          <w:rFonts w:cs="宋体"/>
          <w:color w:val="auto"/>
          <w:spacing w:val="1"/>
          <w:w w:val="95"/>
          <w:lang w:eastAsia="zh-CN"/>
        </w:rPr>
        <w:t>横</w:t>
      </w:r>
      <w:r>
        <w:rPr>
          <w:rFonts w:cs="宋体"/>
          <w:color w:val="auto"/>
          <w:w w:val="95"/>
          <w:lang w:eastAsia="zh-CN"/>
        </w:rPr>
        <w:t>向</w:t>
      </w:r>
      <w:r>
        <w:rPr>
          <w:rFonts w:cs="宋体"/>
          <w:color w:val="auto"/>
          <w:spacing w:val="1"/>
          <w:w w:val="95"/>
          <w:lang w:eastAsia="zh-CN"/>
        </w:rPr>
        <w:t>连接</w:t>
      </w:r>
      <w:r>
        <w:rPr>
          <w:rFonts w:ascii="Times New Roman" w:hAnsi="Times New Roman" w:eastAsia="Times New Roman" w:cs="Times New Roman"/>
          <w:color w:val="auto"/>
          <w:w w:val="95"/>
          <w:lang w:eastAsia="zh-CN"/>
        </w:rPr>
        <w:t>→</w:t>
      </w:r>
      <w:r>
        <w:rPr>
          <w:rFonts w:cs="宋体"/>
          <w:color w:val="auto"/>
          <w:w w:val="95"/>
          <w:lang w:eastAsia="zh-CN"/>
        </w:rPr>
        <w:t>铺</w:t>
      </w:r>
      <w:r>
        <w:rPr>
          <w:rFonts w:cs="宋体"/>
          <w:color w:val="auto"/>
          <w:spacing w:val="1"/>
          <w:w w:val="95"/>
          <w:lang w:eastAsia="zh-CN"/>
        </w:rPr>
        <w:t>设</w:t>
      </w:r>
      <w:r>
        <w:rPr>
          <w:rFonts w:cs="宋体"/>
          <w:color w:val="auto"/>
          <w:w w:val="95"/>
          <w:lang w:eastAsia="zh-CN"/>
        </w:rPr>
        <w:t>桥</w:t>
      </w:r>
      <w:r>
        <w:rPr>
          <w:rFonts w:cs="宋体"/>
          <w:color w:val="auto"/>
          <w:spacing w:val="1"/>
          <w:w w:val="95"/>
          <w:lang w:eastAsia="zh-CN"/>
        </w:rPr>
        <w:t>面</w:t>
      </w:r>
      <w:r>
        <w:rPr>
          <w:rFonts w:cs="宋体"/>
          <w:color w:val="auto"/>
          <w:w w:val="95"/>
          <w:lang w:eastAsia="zh-CN"/>
        </w:rPr>
        <w:t>钢</w:t>
      </w:r>
      <w:r>
        <w:rPr>
          <w:rFonts w:cs="宋体"/>
          <w:color w:val="auto"/>
          <w:spacing w:val="1"/>
          <w:w w:val="95"/>
          <w:lang w:eastAsia="zh-CN"/>
        </w:rPr>
        <w:t>筋</w:t>
      </w:r>
      <w:r>
        <w:rPr>
          <w:rFonts w:cs="宋体"/>
          <w:color w:val="auto"/>
          <w:spacing w:val="-26"/>
          <w:w w:val="95"/>
          <w:lang w:eastAsia="zh-CN"/>
        </w:rPr>
        <w:t>网</w:t>
      </w:r>
      <w:r>
        <w:rPr>
          <w:rFonts w:cs="宋体"/>
          <w:color w:val="auto"/>
          <w:w w:val="95"/>
          <w:lang w:eastAsia="zh-CN"/>
        </w:rPr>
        <w:t>（钢</w:t>
      </w:r>
      <w:r>
        <w:rPr>
          <w:rFonts w:cs="宋体"/>
          <w:color w:val="auto"/>
          <w:spacing w:val="1"/>
          <w:w w:val="95"/>
          <w:lang w:eastAsia="zh-CN"/>
        </w:rPr>
        <w:t>筋</w:t>
      </w:r>
      <w:r>
        <w:rPr>
          <w:rFonts w:cs="宋体"/>
          <w:color w:val="auto"/>
          <w:w w:val="95"/>
          <w:lang w:eastAsia="zh-CN"/>
        </w:rPr>
        <w:t>网</w:t>
      </w:r>
      <w:r>
        <w:rPr>
          <w:rFonts w:cs="宋体"/>
          <w:color w:val="auto"/>
          <w:spacing w:val="1"/>
          <w:w w:val="95"/>
          <w:lang w:eastAsia="zh-CN"/>
        </w:rPr>
        <w:t>纵</w:t>
      </w:r>
      <w:r>
        <w:rPr>
          <w:rFonts w:cs="宋体"/>
          <w:color w:val="auto"/>
          <w:w w:val="95"/>
          <w:lang w:eastAsia="zh-CN"/>
        </w:rPr>
        <w:t>向</w:t>
      </w:r>
      <w:r>
        <w:rPr>
          <w:rFonts w:cs="宋体"/>
          <w:color w:val="auto"/>
          <w:spacing w:val="1"/>
          <w:w w:val="95"/>
          <w:lang w:eastAsia="zh-CN"/>
        </w:rPr>
        <w:t>钢</w:t>
      </w:r>
      <w:r>
        <w:rPr>
          <w:rFonts w:cs="宋体"/>
          <w:color w:val="auto"/>
          <w:w w:val="95"/>
          <w:lang w:eastAsia="zh-CN"/>
        </w:rPr>
        <w:t>筋</w:t>
      </w:r>
      <w:r>
        <w:rPr>
          <w:rFonts w:cs="宋体"/>
          <w:color w:val="auto"/>
          <w:spacing w:val="1"/>
          <w:w w:val="95"/>
          <w:lang w:eastAsia="zh-CN"/>
        </w:rPr>
        <w:t>应</w:t>
      </w:r>
      <w:r>
        <w:rPr>
          <w:rFonts w:cs="宋体"/>
          <w:color w:val="auto"/>
          <w:w w:val="95"/>
          <w:lang w:eastAsia="zh-CN"/>
        </w:rPr>
        <w:t>连</w:t>
      </w:r>
      <w:r>
        <w:rPr>
          <w:rFonts w:cs="宋体"/>
          <w:color w:val="auto"/>
          <w:spacing w:val="1"/>
          <w:w w:val="95"/>
          <w:lang w:eastAsia="zh-CN"/>
        </w:rPr>
        <w:t>续</w:t>
      </w:r>
      <w:r>
        <w:rPr>
          <w:rFonts w:cs="宋体"/>
          <w:color w:val="auto"/>
          <w:w w:val="95"/>
          <w:lang w:eastAsia="zh-CN"/>
        </w:rPr>
        <w:t>通</w:t>
      </w:r>
      <w:r>
        <w:rPr>
          <w:rFonts w:cs="宋体"/>
          <w:color w:val="auto"/>
          <w:spacing w:val="1"/>
          <w:w w:val="95"/>
          <w:lang w:eastAsia="zh-CN"/>
        </w:rPr>
        <w:t>过</w:t>
      </w:r>
      <w:r>
        <w:rPr>
          <w:rFonts w:cs="宋体"/>
          <w:color w:val="auto"/>
          <w:w w:val="95"/>
          <w:lang w:eastAsia="zh-CN"/>
        </w:rPr>
        <w:t>现</w:t>
      </w:r>
      <w:r>
        <w:rPr>
          <w:rFonts w:cs="宋体"/>
          <w:color w:val="auto"/>
          <w:spacing w:val="1"/>
          <w:w w:val="95"/>
          <w:lang w:eastAsia="zh-CN"/>
        </w:rPr>
        <w:t>浇段</w:t>
      </w:r>
      <w:r>
        <w:rPr>
          <w:rFonts w:cs="宋体"/>
          <w:color w:val="auto"/>
          <w:spacing w:val="-26"/>
          <w:w w:val="95"/>
          <w:lang w:eastAsia="zh-CN"/>
        </w:rPr>
        <w:t>）</w:t>
      </w:r>
      <w:r>
        <w:rPr>
          <w:rFonts w:ascii="Times New Roman" w:hAnsi="Times New Roman" w:eastAsia="Times New Roman" w:cs="Times New Roman"/>
          <w:color w:val="auto"/>
          <w:w w:val="95"/>
          <w:lang w:eastAsia="zh-CN"/>
        </w:rPr>
        <w:t>→</w:t>
      </w:r>
      <w:r>
        <w:rPr>
          <w:rFonts w:cs="宋体"/>
          <w:color w:val="auto"/>
          <w:w w:val="95"/>
          <w:lang w:eastAsia="zh-CN"/>
        </w:rPr>
        <w:t>浇</w:t>
      </w:r>
      <w:r>
        <w:rPr>
          <w:rFonts w:cs="宋体"/>
          <w:color w:val="auto"/>
          <w:spacing w:val="1"/>
          <w:w w:val="95"/>
          <w:lang w:eastAsia="zh-CN"/>
        </w:rPr>
        <w:t>筑</w:t>
      </w:r>
      <w:r>
        <w:rPr>
          <w:rFonts w:cs="宋体"/>
          <w:color w:val="auto"/>
          <w:w w:val="95"/>
          <w:lang w:eastAsia="zh-CN"/>
        </w:rPr>
        <w:t>桥</w:t>
      </w:r>
      <w:r>
        <w:rPr>
          <w:rFonts w:cs="宋体"/>
          <w:color w:val="auto"/>
          <w:spacing w:val="1"/>
          <w:w w:val="95"/>
          <w:lang w:eastAsia="zh-CN"/>
        </w:rPr>
        <w:t>面</w:t>
      </w:r>
      <w:r>
        <w:rPr>
          <w:rFonts w:cs="宋体"/>
          <w:color w:val="auto"/>
          <w:w w:val="95"/>
          <w:lang w:eastAsia="zh-CN"/>
        </w:rPr>
        <w:t>混</w:t>
      </w:r>
      <w:r>
        <w:rPr>
          <w:rFonts w:cs="宋体"/>
          <w:color w:val="auto"/>
          <w:spacing w:val="1"/>
          <w:w w:val="95"/>
          <w:lang w:eastAsia="zh-CN"/>
        </w:rPr>
        <w:t>凝土</w:t>
      </w:r>
      <w:r>
        <w:rPr>
          <w:rFonts w:ascii="Times New Roman" w:hAnsi="Times New Roman" w:eastAsia="Times New Roman" w:cs="Times New Roman"/>
          <w:color w:val="auto"/>
          <w:w w:val="95"/>
          <w:lang w:eastAsia="zh-CN"/>
        </w:rPr>
        <w:t>→</w:t>
      </w:r>
      <w:r>
        <w:rPr>
          <w:rFonts w:cs="宋体"/>
          <w:color w:val="auto"/>
          <w:w w:val="95"/>
          <w:lang w:eastAsia="zh-CN"/>
        </w:rPr>
        <w:t>铺</w:t>
      </w:r>
      <w:r>
        <w:rPr>
          <w:rFonts w:cs="宋体"/>
          <w:color w:val="auto"/>
          <w:spacing w:val="1"/>
          <w:w w:val="95"/>
          <w:lang w:eastAsia="zh-CN"/>
        </w:rPr>
        <w:t>筑</w:t>
      </w:r>
      <w:r>
        <w:rPr>
          <w:rFonts w:cs="宋体"/>
          <w:color w:val="auto"/>
          <w:w w:val="95"/>
          <w:lang w:eastAsia="zh-CN"/>
        </w:rPr>
        <w:t>沥</w:t>
      </w:r>
      <w:r>
        <w:rPr>
          <w:color w:val="auto"/>
          <w:spacing w:val="1"/>
          <w:w w:val="95"/>
          <w:lang w:eastAsia="zh-CN"/>
        </w:rPr>
        <w:t>青</w:t>
      </w:r>
      <w:r>
        <w:rPr>
          <w:rFonts w:cs="宋体"/>
          <w:color w:val="auto"/>
          <w:w w:val="95"/>
          <w:lang w:eastAsia="zh-CN"/>
        </w:rPr>
        <w:t>混</w:t>
      </w:r>
      <w:r>
        <w:rPr>
          <w:rFonts w:cs="宋体"/>
          <w:color w:val="auto"/>
          <w:lang w:eastAsia="zh-CN"/>
        </w:rPr>
        <w:t>凝土。</w:t>
      </w:r>
    </w:p>
    <w:p>
      <w:pPr>
        <w:spacing w:line="337" w:lineRule="auto"/>
        <w:jc w:val="both"/>
        <w:rPr>
          <w:rFonts w:ascii="宋体" w:hAnsi="宋体" w:eastAsia="宋体" w:cs="宋体"/>
          <w:color w:val="auto"/>
          <w:lang w:eastAsia="zh-CN"/>
        </w:rPr>
        <w:sectPr>
          <w:pgSz w:w="11900" w:h="16840"/>
          <w:pgMar w:top="1160" w:right="1240" w:bottom="1460" w:left="1240" w:header="883" w:footer="1280" w:gutter="0"/>
          <w:cols w:space="720" w:num="1"/>
        </w:sectPr>
      </w:pPr>
    </w:p>
    <w:p>
      <w:pPr>
        <w:rPr>
          <w:rFonts w:ascii="宋体" w:hAnsi="宋体" w:eastAsia="宋体" w:cs="宋体"/>
          <w:color w:val="auto"/>
          <w:sz w:val="20"/>
          <w:szCs w:val="20"/>
          <w:lang w:eastAsia="zh-CN"/>
        </w:rPr>
      </w:pPr>
    </w:p>
    <w:p>
      <w:pPr>
        <w:spacing w:before="5"/>
        <w:rPr>
          <w:rFonts w:ascii="宋体" w:hAnsi="宋体" w:eastAsia="宋体" w:cs="宋体"/>
          <w:color w:val="auto"/>
          <w:sz w:val="23"/>
          <w:szCs w:val="23"/>
          <w:lang w:eastAsia="zh-CN"/>
        </w:rPr>
      </w:pPr>
    </w:p>
    <w:p>
      <w:pPr>
        <w:tabs>
          <w:tab w:val="left" w:pos="1603"/>
        </w:tabs>
        <w:ind w:right="84"/>
        <w:jc w:val="center"/>
        <w:rPr>
          <w:rFonts w:cs="宋体" w:asciiTheme="minorEastAsia" w:hAnsiTheme="minorEastAsia" w:eastAsiaTheme="minorEastAsia"/>
          <w:b/>
          <w:bCs/>
          <w:color w:val="auto"/>
          <w:sz w:val="32"/>
          <w:szCs w:val="32"/>
          <w:lang w:eastAsia="zh-CN"/>
        </w:rPr>
      </w:pPr>
      <w:bookmarkStart w:id="160" w:name="_TOC_250051"/>
      <w:r>
        <w:rPr>
          <w:rFonts w:asciiTheme="minorEastAsia" w:hAnsiTheme="minorEastAsia" w:eastAsiaTheme="minorEastAsia"/>
          <w:b/>
          <w:bCs/>
          <w:color w:val="auto"/>
          <w:sz w:val="32"/>
          <w:szCs w:val="32"/>
          <w:lang w:eastAsia="zh-CN"/>
        </w:rPr>
        <w:t>第</w:t>
      </w:r>
      <w:r>
        <w:rPr>
          <w:rFonts w:cs="Times New Roman" w:asciiTheme="minorEastAsia" w:hAnsiTheme="minorEastAsia" w:eastAsiaTheme="minorEastAsia"/>
          <w:b/>
          <w:bCs/>
          <w:color w:val="auto"/>
          <w:sz w:val="32"/>
          <w:szCs w:val="32"/>
          <w:lang w:eastAsia="zh-CN"/>
        </w:rPr>
        <w:t>415</w:t>
      </w:r>
      <w:r>
        <w:rPr>
          <w:rFonts w:asciiTheme="minorEastAsia" w:hAnsiTheme="minorEastAsia" w:eastAsiaTheme="minorEastAsia"/>
          <w:b/>
          <w:bCs/>
          <w:color w:val="auto"/>
          <w:sz w:val="32"/>
          <w:szCs w:val="32"/>
          <w:lang w:eastAsia="zh-CN"/>
        </w:rPr>
        <w:t>节</w:t>
      </w:r>
      <w:r>
        <w:rPr>
          <w:rFonts w:asciiTheme="minorEastAsia" w:hAnsiTheme="minorEastAsia" w:eastAsiaTheme="minorEastAsia"/>
          <w:b/>
          <w:bCs/>
          <w:color w:val="auto"/>
          <w:sz w:val="32"/>
          <w:szCs w:val="32"/>
          <w:lang w:eastAsia="zh-CN"/>
        </w:rPr>
        <w:tab/>
      </w:r>
      <w:r>
        <w:rPr>
          <w:rFonts w:cs="宋体" w:asciiTheme="minorEastAsia" w:hAnsiTheme="minorEastAsia" w:eastAsiaTheme="minorEastAsia"/>
          <w:b/>
          <w:bCs/>
          <w:color w:val="auto"/>
          <w:spacing w:val="3"/>
          <w:sz w:val="32"/>
          <w:szCs w:val="32"/>
          <w:lang w:eastAsia="zh-CN"/>
        </w:rPr>
        <w:t>桥面铺装</w:t>
      </w:r>
      <w:bookmarkEnd w:id="160"/>
    </w:p>
    <w:p>
      <w:pPr>
        <w:rPr>
          <w:rFonts w:ascii="宋体" w:hAnsi="宋体" w:eastAsia="宋体" w:cs="宋体"/>
          <w:b/>
          <w:bCs/>
          <w:color w:val="auto"/>
          <w:sz w:val="20"/>
          <w:szCs w:val="20"/>
          <w:lang w:eastAsia="zh-CN"/>
        </w:rPr>
      </w:pPr>
    </w:p>
    <w:p>
      <w:pPr>
        <w:spacing w:before="7"/>
        <w:rPr>
          <w:rFonts w:ascii="宋体" w:hAnsi="宋体" w:eastAsia="宋体" w:cs="宋体"/>
          <w:b/>
          <w:bCs/>
          <w:color w:val="auto"/>
          <w:sz w:val="20"/>
          <w:szCs w:val="20"/>
          <w:lang w:eastAsia="zh-CN"/>
        </w:rPr>
      </w:pPr>
    </w:p>
    <w:p>
      <w:pPr>
        <w:tabs>
          <w:tab w:val="left" w:pos="1171"/>
        </w:tabs>
        <w:spacing w:before="14"/>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415.03</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施工要求</w:t>
      </w:r>
    </w:p>
    <w:p>
      <w:pPr>
        <w:pStyle w:val="13"/>
        <w:spacing w:before="167"/>
        <w:ind w:left="516"/>
        <w:rPr>
          <w:rFonts w:cs="宋体"/>
          <w:color w:val="auto"/>
          <w:lang w:eastAsia="zh-CN"/>
        </w:rPr>
      </w:pPr>
      <w:r>
        <w:rPr>
          <w:rFonts w:ascii="Times New Roman" w:hAnsi="Times New Roman" w:eastAsia="Times New Roman" w:cs="Times New Roman"/>
          <w:color w:val="auto"/>
          <w:spacing w:val="1"/>
          <w:lang w:eastAsia="zh-CN"/>
        </w:rPr>
        <w:t>1</w:t>
      </w:r>
      <w:r>
        <w:rPr>
          <w:rFonts w:cs="宋体"/>
          <w:color w:val="auto"/>
          <w:spacing w:val="1"/>
          <w:lang w:eastAsia="zh-CN"/>
        </w:rPr>
        <w:t>．</w:t>
      </w:r>
      <w:r>
        <w:rPr>
          <w:color w:val="auto"/>
          <w:spacing w:val="1"/>
          <w:lang w:eastAsia="zh-CN"/>
        </w:rPr>
        <w:t>一</w:t>
      </w:r>
      <w:r>
        <w:rPr>
          <w:rFonts w:cs="宋体"/>
          <w:color w:val="auto"/>
          <w:spacing w:val="1"/>
          <w:lang w:eastAsia="zh-CN"/>
        </w:rPr>
        <w:t>般要求</w:t>
      </w:r>
    </w:p>
    <w:p>
      <w:pPr>
        <w:pStyle w:val="13"/>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6</w:t>
      </w:r>
      <w:r>
        <w:rPr>
          <w:rFonts w:cs="宋体"/>
          <w:color w:val="auto"/>
          <w:lang w:eastAsia="zh-CN"/>
        </w:rPr>
        <w:t>）款修改</w:t>
      </w:r>
      <w:r>
        <w:rPr>
          <w:color w:val="auto"/>
          <w:lang w:eastAsia="zh-CN"/>
        </w:rPr>
        <w:t>为：</w:t>
      </w:r>
    </w:p>
    <w:p>
      <w:pPr>
        <w:pStyle w:val="13"/>
        <w:spacing w:before="119" w:line="346" w:lineRule="auto"/>
        <w:ind w:right="212" w:firstLine="396"/>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6</w:t>
      </w:r>
      <w:r>
        <w:rPr>
          <w:rFonts w:cs="宋体"/>
          <w:color w:val="auto"/>
          <w:spacing w:val="1"/>
          <w:w w:val="95"/>
          <w:lang w:eastAsia="zh-CN"/>
        </w:rPr>
        <w:t>）桥面铺装应在两道伸缩缝间全宽全长上同时</w:t>
      </w:r>
      <w:r>
        <w:rPr>
          <w:color w:val="auto"/>
          <w:spacing w:val="1"/>
          <w:w w:val="95"/>
          <w:lang w:eastAsia="zh-CN"/>
        </w:rPr>
        <w:t>进行，</w:t>
      </w:r>
      <w:r>
        <w:rPr>
          <w:rFonts w:cs="宋体"/>
          <w:color w:val="auto"/>
          <w:spacing w:val="1"/>
          <w:w w:val="95"/>
          <w:lang w:eastAsia="zh-CN"/>
        </w:rPr>
        <w:t>同</w:t>
      </w:r>
      <w:r>
        <w:rPr>
          <w:color w:val="auto"/>
          <w:spacing w:val="1"/>
          <w:w w:val="95"/>
          <w:lang w:eastAsia="zh-CN"/>
        </w:rPr>
        <w:t>一</w:t>
      </w:r>
      <w:r>
        <w:rPr>
          <w:rFonts w:cs="宋体"/>
          <w:color w:val="auto"/>
          <w:spacing w:val="1"/>
          <w:w w:val="95"/>
          <w:lang w:eastAsia="zh-CN"/>
        </w:rPr>
        <w:t>连续段桥面尽可能不设纵</w:t>
      </w:r>
      <w:r>
        <w:rPr>
          <w:color w:val="auto"/>
          <w:spacing w:val="1"/>
          <w:w w:val="95"/>
          <w:lang w:eastAsia="zh-CN"/>
        </w:rPr>
        <w:t>和</w:t>
      </w:r>
      <w:r>
        <w:rPr>
          <w:rFonts w:cs="宋体"/>
          <w:color w:val="auto"/>
          <w:spacing w:val="1"/>
          <w:w w:val="95"/>
          <w:lang w:eastAsia="zh-CN"/>
        </w:rPr>
        <w:t>横向</w:t>
      </w:r>
      <w:r>
        <w:rPr>
          <w:color w:val="auto"/>
          <w:spacing w:val="1"/>
          <w:w w:val="95"/>
          <w:lang w:eastAsia="zh-CN"/>
        </w:rPr>
        <w:t>施</w:t>
      </w:r>
      <w:r>
        <w:rPr>
          <w:color w:val="auto"/>
          <w:spacing w:val="-1"/>
          <w:w w:val="95"/>
          <w:lang w:eastAsia="zh-CN"/>
        </w:rPr>
        <w:t>工</w:t>
      </w:r>
      <w:r>
        <w:rPr>
          <w:rFonts w:cs="宋体"/>
          <w:color w:val="auto"/>
          <w:spacing w:val="-1"/>
          <w:w w:val="95"/>
          <w:lang w:eastAsia="zh-CN"/>
        </w:rPr>
        <w:t>缝；铺装钢筋的</w:t>
      </w:r>
      <w:r>
        <w:rPr>
          <w:color w:val="auto"/>
          <w:spacing w:val="-1"/>
          <w:w w:val="95"/>
          <w:lang w:eastAsia="zh-CN"/>
        </w:rPr>
        <w:t>高</w:t>
      </w:r>
      <w:r>
        <w:rPr>
          <w:rFonts w:cs="宋体"/>
          <w:color w:val="auto"/>
          <w:spacing w:val="-1"/>
          <w:w w:val="95"/>
          <w:lang w:eastAsia="zh-CN"/>
        </w:rPr>
        <w:t>度应严格按设计要求定位</w:t>
      </w:r>
      <w:r>
        <w:rPr>
          <w:color w:val="auto"/>
          <w:spacing w:val="-1"/>
          <w:w w:val="95"/>
          <w:lang w:eastAsia="zh-CN"/>
        </w:rPr>
        <w:t>，</w:t>
      </w:r>
      <w:r>
        <w:rPr>
          <w:rFonts w:cs="宋体"/>
          <w:color w:val="auto"/>
          <w:spacing w:val="-1"/>
          <w:w w:val="95"/>
          <w:lang w:eastAsia="zh-CN"/>
        </w:rPr>
        <w:t>特别是设置</w:t>
      </w:r>
      <w:r>
        <w:rPr>
          <w:color w:val="auto"/>
          <w:spacing w:val="-1"/>
          <w:w w:val="95"/>
          <w:lang w:eastAsia="zh-CN"/>
        </w:rPr>
        <w:t>高程</w:t>
      </w:r>
      <w:r>
        <w:rPr>
          <w:rFonts w:cs="宋体"/>
          <w:color w:val="auto"/>
          <w:spacing w:val="-1"/>
          <w:w w:val="95"/>
          <w:lang w:eastAsia="zh-CN"/>
        </w:rPr>
        <w:t>控</w:t>
      </w:r>
      <w:r>
        <w:rPr>
          <w:color w:val="auto"/>
          <w:spacing w:val="-1"/>
          <w:w w:val="95"/>
          <w:lang w:eastAsia="zh-CN"/>
        </w:rPr>
        <w:t>制</w:t>
      </w:r>
      <w:r>
        <w:rPr>
          <w:rFonts w:cs="宋体"/>
          <w:color w:val="auto"/>
          <w:spacing w:val="-1"/>
          <w:w w:val="95"/>
          <w:lang w:eastAsia="zh-CN"/>
        </w:rPr>
        <w:t>模板</w:t>
      </w:r>
      <w:r>
        <w:rPr>
          <w:color w:val="auto"/>
          <w:spacing w:val="-1"/>
          <w:w w:val="95"/>
          <w:lang w:eastAsia="zh-CN"/>
        </w:rPr>
        <w:t>和振</w:t>
      </w:r>
      <w:r>
        <w:rPr>
          <w:rFonts w:cs="宋体"/>
          <w:color w:val="auto"/>
          <w:spacing w:val="-1"/>
          <w:w w:val="95"/>
          <w:lang w:eastAsia="zh-CN"/>
        </w:rPr>
        <w:t>捣梁导轨时</w:t>
      </w:r>
      <w:r>
        <w:rPr>
          <w:color w:val="auto"/>
          <w:spacing w:val="-1"/>
          <w:w w:val="95"/>
          <w:lang w:eastAsia="zh-CN"/>
        </w:rPr>
        <w:t>，</w:t>
      </w:r>
      <w:r>
        <w:rPr>
          <w:rFonts w:cs="宋体"/>
          <w:color w:val="auto"/>
          <w:spacing w:val="-1"/>
          <w:w w:val="95"/>
          <w:lang w:eastAsia="zh-CN"/>
        </w:rPr>
        <w:t>不得将钢</w:t>
      </w:r>
      <w:r>
        <w:rPr>
          <w:rFonts w:cs="宋体"/>
          <w:color w:val="auto"/>
          <w:lang w:eastAsia="zh-CN"/>
        </w:rPr>
        <w:t>筋下压。具体</w:t>
      </w:r>
      <w:r>
        <w:rPr>
          <w:color w:val="auto"/>
          <w:lang w:eastAsia="zh-CN"/>
        </w:rPr>
        <w:t>施工</w:t>
      </w:r>
      <w:r>
        <w:rPr>
          <w:rFonts w:cs="宋体"/>
          <w:color w:val="auto"/>
          <w:lang w:eastAsia="zh-CN"/>
        </w:rPr>
        <w:t>方案</w:t>
      </w:r>
      <w:r>
        <w:rPr>
          <w:color w:val="auto"/>
          <w:lang w:eastAsia="zh-CN"/>
        </w:rPr>
        <w:t>和</w:t>
      </w:r>
      <w:r>
        <w:rPr>
          <w:rFonts w:cs="宋体"/>
          <w:color w:val="auto"/>
          <w:lang w:eastAsia="zh-CN"/>
        </w:rPr>
        <w:t>控</w:t>
      </w:r>
      <w:r>
        <w:rPr>
          <w:color w:val="auto"/>
          <w:lang w:eastAsia="zh-CN"/>
        </w:rPr>
        <w:t>制</w:t>
      </w:r>
      <w:r>
        <w:rPr>
          <w:rFonts w:cs="宋体"/>
          <w:color w:val="auto"/>
          <w:lang w:eastAsia="zh-CN"/>
        </w:rPr>
        <w:t>方</w:t>
      </w:r>
      <w:r>
        <w:rPr>
          <w:color w:val="auto"/>
          <w:lang w:eastAsia="zh-CN"/>
        </w:rPr>
        <w:t>法</w:t>
      </w:r>
      <w:r>
        <w:rPr>
          <w:rFonts w:cs="宋体"/>
          <w:color w:val="auto"/>
          <w:lang w:eastAsia="zh-CN"/>
        </w:rPr>
        <w:t>应切实可</w:t>
      </w:r>
      <w:r>
        <w:rPr>
          <w:color w:val="auto"/>
          <w:lang w:eastAsia="zh-CN"/>
        </w:rPr>
        <w:t>行</w:t>
      </w:r>
      <w:r>
        <w:rPr>
          <w:rFonts w:ascii="Times New Roman" w:hAnsi="Times New Roman" w:eastAsia="Times New Roman" w:cs="Times New Roman"/>
          <w:color w:val="auto"/>
          <w:lang w:eastAsia="zh-CN"/>
        </w:rPr>
        <w:t>,</w:t>
      </w:r>
      <w:r>
        <w:rPr>
          <w:rFonts w:cs="宋体"/>
          <w:color w:val="auto"/>
          <w:lang w:eastAsia="zh-CN"/>
        </w:rPr>
        <w:t>并得到监</w:t>
      </w:r>
      <w:r>
        <w:rPr>
          <w:color w:val="auto"/>
          <w:lang w:eastAsia="zh-CN"/>
        </w:rPr>
        <w:t>理人</w:t>
      </w:r>
      <w:r>
        <w:rPr>
          <w:rFonts w:cs="宋体"/>
          <w:color w:val="auto"/>
          <w:lang w:eastAsia="zh-CN"/>
        </w:rPr>
        <w:t>的批准。</w:t>
      </w:r>
    </w:p>
    <w:p>
      <w:pPr>
        <w:pStyle w:val="13"/>
        <w:spacing w:before="14"/>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7</w:t>
      </w:r>
      <w:r>
        <w:rPr>
          <w:rFonts w:cs="宋体"/>
          <w:color w:val="auto"/>
          <w:lang w:eastAsia="zh-CN"/>
        </w:rPr>
        <w:t>）款</w:t>
      </w:r>
      <w:r>
        <w:rPr>
          <w:color w:val="auto"/>
          <w:lang w:eastAsia="zh-CN"/>
        </w:rPr>
        <w:t>：</w:t>
      </w:r>
    </w:p>
    <w:p>
      <w:pPr>
        <w:pStyle w:val="13"/>
        <w:spacing w:before="119"/>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7</w:t>
      </w:r>
      <w:r>
        <w:rPr>
          <w:rFonts w:cs="宋体"/>
          <w:color w:val="auto"/>
          <w:lang w:eastAsia="zh-CN"/>
        </w:rPr>
        <w:t>）采用抛丸或铣刨等方式对水泥混凝土铺装</w:t>
      </w:r>
      <w:r>
        <w:rPr>
          <w:color w:val="auto"/>
          <w:lang w:eastAsia="zh-CN"/>
        </w:rPr>
        <w:t>进行</w:t>
      </w:r>
      <w:r>
        <w:rPr>
          <w:rFonts w:cs="宋体"/>
          <w:color w:val="auto"/>
          <w:lang w:eastAsia="zh-CN"/>
        </w:rPr>
        <w:t>处</w:t>
      </w:r>
      <w:r>
        <w:rPr>
          <w:color w:val="auto"/>
          <w:lang w:eastAsia="zh-CN"/>
        </w:rPr>
        <w:t>理，</w:t>
      </w:r>
      <w:r>
        <w:rPr>
          <w:rFonts w:cs="宋体"/>
          <w:color w:val="auto"/>
          <w:lang w:eastAsia="zh-CN"/>
        </w:rPr>
        <w:t>清除浮浆</w:t>
      </w:r>
      <w:r>
        <w:rPr>
          <w:color w:val="auto"/>
          <w:lang w:eastAsia="zh-CN"/>
        </w:rPr>
        <w:t>，提</w:t>
      </w:r>
      <w:r>
        <w:rPr>
          <w:rFonts w:cs="宋体"/>
          <w:color w:val="auto"/>
          <w:lang w:eastAsia="zh-CN"/>
        </w:rPr>
        <w:t>供</w:t>
      </w:r>
      <w:r>
        <w:rPr>
          <w:color w:val="auto"/>
          <w:lang w:eastAsia="zh-CN"/>
        </w:rPr>
        <w:t>一</w:t>
      </w:r>
      <w:r>
        <w:rPr>
          <w:rFonts w:cs="宋体"/>
          <w:color w:val="auto"/>
          <w:lang w:eastAsia="zh-CN"/>
        </w:rPr>
        <w:t>个干燥洁净的表面。</w:t>
      </w:r>
    </w:p>
    <w:p>
      <w:pPr>
        <w:pStyle w:val="13"/>
        <w:rPr>
          <w:rFonts w:cs="宋体"/>
          <w:color w:val="auto"/>
          <w:lang w:eastAsia="zh-CN"/>
        </w:rPr>
      </w:pPr>
      <w:r>
        <w:rPr>
          <w:rFonts w:cs="宋体"/>
          <w:color w:val="auto"/>
          <w:w w:val="95"/>
          <w:lang w:eastAsia="zh-CN"/>
        </w:rPr>
        <w:t>防水粘结层采用改性乳化沥</w:t>
      </w:r>
      <w:r>
        <w:rPr>
          <w:color w:val="auto"/>
          <w:w w:val="95"/>
          <w:lang w:eastAsia="zh-CN"/>
        </w:rPr>
        <w:t>青，</w:t>
      </w:r>
      <w:r>
        <w:rPr>
          <w:rFonts w:cs="宋体"/>
          <w:color w:val="auto"/>
          <w:w w:val="95"/>
          <w:lang w:eastAsia="zh-CN"/>
        </w:rPr>
        <w:t>用</w:t>
      </w:r>
      <w:r>
        <w:rPr>
          <w:color w:val="auto"/>
          <w:w w:val="95"/>
          <w:lang w:eastAsia="zh-CN"/>
        </w:rPr>
        <w:t xml:space="preserve">量   </w:t>
      </w:r>
      <w:r>
        <w:rPr>
          <w:rFonts w:ascii="Times New Roman" w:hAnsi="Times New Roman" w:eastAsia="Times New Roman" w:cs="Times New Roman"/>
          <w:color w:val="auto"/>
          <w:w w:val="95"/>
          <w:lang w:eastAsia="zh-CN"/>
        </w:rPr>
        <w:t>0.3-0.5kg/</w:t>
      </w:r>
      <w:r>
        <w:rPr>
          <w:rFonts w:cs="宋体"/>
          <w:color w:val="auto"/>
          <w:w w:val="95"/>
          <w:lang w:eastAsia="zh-CN"/>
        </w:rPr>
        <w:t>㎡（沥</w:t>
      </w:r>
      <w:r>
        <w:rPr>
          <w:color w:val="auto"/>
          <w:w w:val="95"/>
          <w:lang w:eastAsia="zh-CN"/>
        </w:rPr>
        <w:t>青</w:t>
      </w:r>
      <w:r>
        <w:rPr>
          <w:rFonts w:cs="宋体"/>
          <w:color w:val="auto"/>
          <w:w w:val="95"/>
          <w:lang w:eastAsia="zh-CN"/>
        </w:rPr>
        <w:t>净含</w:t>
      </w:r>
      <w:r>
        <w:rPr>
          <w:color w:val="auto"/>
          <w:w w:val="95"/>
          <w:lang w:eastAsia="zh-CN"/>
        </w:rPr>
        <w:t>量</w:t>
      </w:r>
      <w:r>
        <w:rPr>
          <w:rFonts w:cs="宋体"/>
          <w:color w:val="auto"/>
          <w:w w:val="95"/>
          <w:lang w:eastAsia="zh-CN"/>
        </w:rPr>
        <w:t>）</w:t>
      </w:r>
      <w:r>
        <w:rPr>
          <w:color w:val="auto"/>
          <w:w w:val="95"/>
          <w:lang w:eastAsia="zh-CN"/>
        </w:rPr>
        <w:t>，</w:t>
      </w:r>
      <w:r>
        <w:rPr>
          <w:rFonts w:cs="宋体"/>
          <w:color w:val="auto"/>
          <w:w w:val="95"/>
          <w:lang w:eastAsia="zh-CN"/>
        </w:rPr>
        <w:t>采用智能型沥</w:t>
      </w:r>
      <w:r>
        <w:rPr>
          <w:color w:val="auto"/>
          <w:w w:val="95"/>
          <w:lang w:eastAsia="zh-CN"/>
        </w:rPr>
        <w:t>青</w:t>
      </w:r>
      <w:r>
        <w:rPr>
          <w:rFonts w:cs="宋体"/>
          <w:color w:val="auto"/>
          <w:w w:val="95"/>
          <w:lang w:eastAsia="zh-CN"/>
        </w:rPr>
        <w:t>洒布车洒布。</w:t>
      </w:r>
    </w:p>
    <w:p>
      <w:pPr>
        <w:rPr>
          <w:rFonts w:ascii="宋体" w:hAnsi="宋体" w:eastAsia="宋体" w:cs="宋体"/>
          <w:color w:val="auto"/>
          <w:sz w:val="20"/>
          <w:szCs w:val="20"/>
          <w:lang w:eastAsia="zh-CN"/>
        </w:rPr>
      </w:pPr>
    </w:p>
    <w:p>
      <w:pPr>
        <w:spacing w:before="5"/>
        <w:rPr>
          <w:rFonts w:ascii="宋体" w:hAnsi="宋体" w:eastAsia="宋体" w:cs="宋体"/>
          <w:color w:val="auto"/>
          <w:sz w:val="15"/>
          <w:szCs w:val="15"/>
          <w:lang w:eastAsia="zh-CN"/>
        </w:rPr>
      </w:pPr>
    </w:p>
    <w:p>
      <w:pPr>
        <w:rPr>
          <w:rFonts w:ascii="宋体" w:hAnsi="宋体" w:eastAsia="宋体" w:cs="宋体"/>
          <w:color w:val="auto"/>
          <w:sz w:val="15"/>
          <w:szCs w:val="15"/>
          <w:lang w:eastAsia="zh-CN"/>
        </w:rPr>
        <w:sectPr>
          <w:pgSz w:w="11900" w:h="16840"/>
          <w:pgMar w:top="1160" w:right="1140" w:bottom="1460" w:left="1240" w:header="883" w:footer="1280" w:gutter="0"/>
          <w:cols w:space="720" w:num="1"/>
        </w:sectPr>
      </w:pPr>
    </w:p>
    <w:p>
      <w:pPr>
        <w:rPr>
          <w:rFonts w:ascii="宋体" w:hAnsi="宋体" w:eastAsia="宋体" w:cs="宋体"/>
          <w:color w:val="auto"/>
          <w:sz w:val="30"/>
          <w:szCs w:val="30"/>
          <w:lang w:eastAsia="zh-CN"/>
        </w:rPr>
      </w:pPr>
    </w:p>
    <w:p>
      <w:pPr>
        <w:spacing w:before="235"/>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416.02</w:t>
      </w:r>
      <w:r>
        <w:rPr>
          <w:rFonts w:ascii="黑体" w:hAnsi="黑体" w:eastAsia="黑体" w:cs="黑体"/>
          <w:color w:val="auto"/>
          <w:spacing w:val="-1"/>
          <w:sz w:val="28"/>
          <w:szCs w:val="28"/>
          <w:lang w:eastAsia="zh-CN"/>
        </w:rPr>
        <w:t>一般要求</w:t>
      </w:r>
    </w:p>
    <w:p>
      <w:pPr>
        <w:tabs>
          <w:tab w:val="left" w:pos="1723"/>
        </w:tabs>
        <w:ind w:left="120"/>
        <w:rPr>
          <w:rFonts w:ascii="宋体" w:hAnsi="宋体" w:eastAsia="宋体" w:cs="宋体"/>
          <w:color w:val="auto"/>
          <w:sz w:val="32"/>
          <w:szCs w:val="32"/>
          <w:lang w:eastAsia="zh-CN"/>
        </w:rPr>
      </w:pPr>
      <w:bookmarkStart w:id="161" w:name="_TOC_250050"/>
      <w:r>
        <w:rPr>
          <w:color w:val="auto"/>
          <w:lang w:eastAsia="zh-CN"/>
        </w:rPr>
        <w:br w:type="column"/>
      </w:r>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z w:val="32"/>
          <w:szCs w:val="32"/>
          <w:lang w:eastAsia="zh-CN"/>
        </w:rPr>
        <w:t>416</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pacing w:val="3"/>
          <w:sz w:val="32"/>
          <w:szCs w:val="32"/>
          <w:lang w:eastAsia="zh-CN"/>
        </w:rPr>
        <w:t>桥梁支座</w:t>
      </w:r>
      <w:bookmarkEnd w:id="161"/>
    </w:p>
    <w:p>
      <w:pPr>
        <w:rPr>
          <w:rFonts w:ascii="宋体" w:hAnsi="宋体" w:eastAsia="宋体" w:cs="宋体"/>
          <w:color w:val="auto"/>
          <w:sz w:val="32"/>
          <w:szCs w:val="32"/>
          <w:lang w:eastAsia="zh-CN"/>
        </w:rPr>
        <w:sectPr>
          <w:type w:val="continuous"/>
          <w:pgSz w:w="11900" w:h="16840"/>
          <w:pgMar w:top="1600" w:right="1140" w:bottom="280" w:left="1240" w:header="720" w:footer="720" w:gutter="0"/>
          <w:cols w:equalWidth="0" w:num="2">
            <w:col w:w="2152" w:space="997"/>
            <w:col w:w="6371"/>
          </w:cols>
        </w:sectPr>
      </w:pPr>
    </w:p>
    <w:p>
      <w:pPr>
        <w:spacing w:before="2"/>
        <w:rPr>
          <w:rFonts w:ascii="宋体" w:hAnsi="宋体" w:eastAsia="宋体" w:cs="宋体"/>
          <w:b/>
          <w:bCs/>
          <w:color w:val="auto"/>
          <w:sz w:val="10"/>
          <w:szCs w:val="10"/>
          <w:lang w:eastAsia="zh-CN"/>
        </w:rPr>
      </w:pPr>
    </w:p>
    <w:p>
      <w:pPr>
        <w:pStyle w:val="13"/>
        <w:spacing w:before="34"/>
        <w:ind w:left="516"/>
        <w:rPr>
          <w:color w:val="auto"/>
          <w:lang w:eastAsia="zh-CN"/>
        </w:rPr>
      </w:pPr>
      <w:r>
        <w:rPr>
          <w:rFonts w:cs="宋体"/>
          <w:color w:val="auto"/>
          <w:lang w:eastAsia="zh-CN"/>
        </w:rPr>
        <w:t>删除第</w:t>
      </w:r>
      <w:r>
        <w:rPr>
          <w:rFonts w:ascii="Times New Roman" w:hAnsi="Times New Roman" w:eastAsia="Times New Roman" w:cs="Times New Roman"/>
          <w:color w:val="auto"/>
          <w:lang w:eastAsia="zh-CN"/>
        </w:rPr>
        <w:t>1</w:t>
      </w:r>
      <w:r>
        <w:rPr>
          <w:rFonts w:cs="宋体"/>
          <w:color w:val="auto"/>
          <w:spacing w:val="1"/>
          <w:lang w:eastAsia="zh-CN"/>
        </w:rPr>
        <w:t>条原内容</w:t>
      </w:r>
      <w:r>
        <w:rPr>
          <w:color w:val="auto"/>
          <w:spacing w:val="1"/>
          <w:lang w:eastAsia="zh-CN"/>
        </w:rPr>
        <w:t>，</w:t>
      </w:r>
      <w:r>
        <w:rPr>
          <w:rFonts w:cs="宋体"/>
          <w:color w:val="auto"/>
          <w:spacing w:val="1"/>
          <w:lang w:eastAsia="zh-CN"/>
        </w:rPr>
        <w:t>修改</w:t>
      </w:r>
      <w:r>
        <w:rPr>
          <w:color w:val="auto"/>
          <w:spacing w:val="1"/>
          <w:lang w:eastAsia="zh-CN"/>
        </w:rPr>
        <w:t>为：</w:t>
      </w:r>
    </w:p>
    <w:p>
      <w:pPr>
        <w:pStyle w:val="13"/>
        <w:spacing w:before="119"/>
        <w:ind w:left="516"/>
        <w:rPr>
          <w:rFonts w:cs="宋体"/>
          <w:color w:val="auto"/>
          <w:lang w:eastAsia="zh-CN"/>
        </w:rPr>
      </w:pPr>
      <w:r>
        <w:rPr>
          <w:rFonts w:ascii="Times New Roman" w:hAnsi="Times New Roman" w:eastAsia="Times New Roman" w:cs="Times New Roman"/>
          <w:color w:val="auto"/>
          <w:spacing w:val="1"/>
          <w:lang w:eastAsia="zh-CN"/>
        </w:rPr>
        <w:t>1</w:t>
      </w:r>
      <w:r>
        <w:rPr>
          <w:rFonts w:cs="宋体"/>
          <w:color w:val="auto"/>
          <w:spacing w:val="-95"/>
          <w:lang w:eastAsia="zh-CN"/>
        </w:rPr>
        <w:t>．</w:t>
      </w:r>
      <w:r>
        <w:rPr>
          <w:rFonts w:cs="宋体"/>
          <w:color w:val="auto"/>
          <w:spacing w:val="2"/>
          <w:lang w:eastAsia="zh-CN"/>
        </w:rPr>
        <w:t>桥</w:t>
      </w:r>
      <w:r>
        <w:rPr>
          <w:rFonts w:cs="宋体"/>
          <w:color w:val="auto"/>
          <w:lang w:eastAsia="zh-CN"/>
        </w:rPr>
        <w:t>梁</w:t>
      </w:r>
      <w:r>
        <w:rPr>
          <w:rFonts w:cs="宋体"/>
          <w:color w:val="auto"/>
          <w:spacing w:val="2"/>
          <w:lang w:eastAsia="zh-CN"/>
        </w:rPr>
        <w:t>支</w:t>
      </w:r>
      <w:r>
        <w:rPr>
          <w:rFonts w:cs="宋体"/>
          <w:color w:val="auto"/>
          <w:lang w:eastAsia="zh-CN"/>
        </w:rPr>
        <w:t>座</w:t>
      </w:r>
      <w:r>
        <w:rPr>
          <w:rFonts w:cs="宋体"/>
          <w:color w:val="auto"/>
          <w:spacing w:val="2"/>
          <w:lang w:eastAsia="zh-CN"/>
        </w:rPr>
        <w:t>应符</w:t>
      </w:r>
      <w:r>
        <w:rPr>
          <w:rFonts w:cs="宋体"/>
          <w:color w:val="auto"/>
          <w:spacing w:val="-90"/>
          <w:lang w:eastAsia="zh-CN"/>
        </w:rPr>
        <w:t>合</w:t>
      </w:r>
      <w:r>
        <w:rPr>
          <w:color w:val="auto"/>
          <w:spacing w:val="-6"/>
          <w:lang w:eastAsia="zh-CN"/>
        </w:rPr>
        <w:t>《</w:t>
      </w:r>
      <w:r>
        <w:rPr>
          <w:color w:val="auto"/>
          <w:spacing w:val="2"/>
          <w:lang w:eastAsia="zh-CN"/>
        </w:rPr>
        <w:t>公</w:t>
      </w:r>
      <w:r>
        <w:rPr>
          <w:color w:val="auto"/>
          <w:lang w:eastAsia="zh-CN"/>
        </w:rPr>
        <w:t>路</w:t>
      </w:r>
      <w:r>
        <w:rPr>
          <w:rFonts w:cs="宋体"/>
          <w:color w:val="auto"/>
          <w:spacing w:val="2"/>
          <w:lang w:eastAsia="zh-CN"/>
        </w:rPr>
        <w:t>桥</w:t>
      </w:r>
      <w:r>
        <w:rPr>
          <w:rFonts w:cs="宋体"/>
          <w:color w:val="auto"/>
          <w:lang w:eastAsia="zh-CN"/>
        </w:rPr>
        <w:t>梁</w:t>
      </w:r>
      <w:r>
        <w:rPr>
          <w:rFonts w:cs="宋体"/>
          <w:color w:val="auto"/>
          <w:spacing w:val="2"/>
          <w:lang w:eastAsia="zh-CN"/>
        </w:rPr>
        <w:t>板式</w:t>
      </w:r>
      <w:r>
        <w:rPr>
          <w:rFonts w:cs="宋体"/>
          <w:color w:val="auto"/>
          <w:lang w:eastAsia="zh-CN"/>
        </w:rPr>
        <w:t>橡</w:t>
      </w:r>
      <w:r>
        <w:rPr>
          <w:rFonts w:cs="宋体"/>
          <w:color w:val="auto"/>
          <w:spacing w:val="2"/>
          <w:lang w:eastAsia="zh-CN"/>
        </w:rPr>
        <w:t>胶</w:t>
      </w:r>
      <w:r>
        <w:rPr>
          <w:rFonts w:cs="宋体"/>
          <w:color w:val="auto"/>
          <w:lang w:eastAsia="zh-CN"/>
        </w:rPr>
        <w:t>支座</w:t>
      </w:r>
      <w:r>
        <w:rPr>
          <w:rFonts w:cs="宋体"/>
          <w:color w:val="auto"/>
          <w:spacing w:val="-185"/>
          <w:lang w:eastAsia="zh-CN"/>
        </w:rPr>
        <w:t>》</w:t>
      </w:r>
      <w:r>
        <w:rPr>
          <w:rFonts w:cs="宋体"/>
          <w:color w:val="auto"/>
          <w:spacing w:val="-6"/>
          <w:lang w:eastAsia="zh-CN"/>
        </w:rPr>
        <w:t>（</w:t>
      </w:r>
      <w:r>
        <w:rPr>
          <w:rFonts w:ascii="Times New Roman" w:hAnsi="Times New Roman" w:eastAsia="Times New Roman" w:cs="Times New Roman"/>
          <w:color w:val="auto"/>
          <w:lang w:eastAsia="zh-CN"/>
        </w:rPr>
        <w:t>JT</w:t>
      </w:r>
      <w:r>
        <w:rPr>
          <w:rFonts w:ascii="Times New Roman" w:hAnsi="Times New Roman" w:eastAsia="Times New Roman" w:cs="Times New Roman"/>
          <w:color w:val="auto"/>
          <w:spacing w:val="-1"/>
          <w:lang w:eastAsia="zh-CN"/>
        </w:rPr>
        <w:t>/</w:t>
      </w:r>
      <w:r>
        <w:rPr>
          <w:rFonts w:ascii="Times New Roman" w:hAnsi="Times New Roman" w:eastAsia="Times New Roman" w:cs="Times New Roman"/>
          <w:color w:val="auto"/>
          <w:spacing w:val="2"/>
          <w:lang w:eastAsia="zh-CN"/>
        </w:rPr>
        <w:t>T</w:t>
      </w:r>
      <w:r>
        <w:rPr>
          <w:rFonts w:ascii="Times New Roman" w:hAnsi="Times New Roman" w:eastAsia="Times New Roman" w:cs="Times New Roman"/>
          <w:color w:val="auto"/>
          <w:spacing w:val="1"/>
          <w:lang w:eastAsia="zh-CN"/>
        </w:rPr>
        <w:t>4</w:t>
      </w:r>
      <w:r>
        <w:rPr>
          <w:rFonts w:ascii="Times New Roman" w:hAnsi="Times New Roman" w:eastAsia="Times New Roman" w:cs="Times New Roman"/>
          <w:color w:val="auto"/>
          <w:spacing w:val="-3"/>
          <w:lang w:eastAsia="zh-CN"/>
        </w:rPr>
        <w:t>-</w:t>
      </w:r>
      <w:r>
        <w:rPr>
          <w:rFonts w:ascii="Times New Roman" w:hAnsi="Times New Roman" w:eastAsia="Times New Roman" w:cs="Times New Roman"/>
          <w:color w:val="auto"/>
          <w:spacing w:val="3"/>
          <w:lang w:eastAsia="zh-CN"/>
        </w:rPr>
        <w:t>2</w:t>
      </w:r>
      <w:r>
        <w:rPr>
          <w:rFonts w:ascii="Times New Roman" w:hAnsi="Times New Roman" w:eastAsia="Times New Roman" w:cs="Times New Roman"/>
          <w:color w:val="auto"/>
          <w:spacing w:val="1"/>
          <w:lang w:eastAsia="zh-CN"/>
        </w:rPr>
        <w:t>01</w:t>
      </w:r>
      <w:r>
        <w:rPr>
          <w:rFonts w:ascii="Times New Roman" w:hAnsi="Times New Roman" w:eastAsia="Times New Roman" w:cs="Times New Roman"/>
          <w:color w:val="auto"/>
          <w:spacing w:val="-2"/>
          <w:lang w:eastAsia="zh-CN"/>
        </w:rPr>
        <w:t>9</w:t>
      </w:r>
      <w:r>
        <w:rPr>
          <w:rFonts w:cs="宋体"/>
          <w:color w:val="auto"/>
          <w:spacing w:val="-95"/>
          <w:lang w:eastAsia="zh-CN"/>
        </w:rPr>
        <w:t>）</w:t>
      </w:r>
      <w:r>
        <w:rPr>
          <w:rFonts w:cs="宋体"/>
          <w:color w:val="auto"/>
          <w:spacing w:val="-187"/>
          <w:lang w:eastAsia="zh-CN"/>
        </w:rPr>
        <w:t>、</w:t>
      </w:r>
      <w:r>
        <w:rPr>
          <w:color w:val="auto"/>
          <w:spacing w:val="-6"/>
          <w:lang w:eastAsia="zh-CN"/>
        </w:rPr>
        <w:t>《</w:t>
      </w:r>
      <w:r>
        <w:rPr>
          <w:color w:val="auto"/>
          <w:spacing w:val="2"/>
          <w:lang w:eastAsia="zh-CN"/>
        </w:rPr>
        <w:t>公</w:t>
      </w:r>
      <w:r>
        <w:rPr>
          <w:color w:val="auto"/>
          <w:lang w:eastAsia="zh-CN"/>
        </w:rPr>
        <w:t>路</w:t>
      </w:r>
      <w:r>
        <w:rPr>
          <w:rFonts w:cs="宋体"/>
          <w:color w:val="auto"/>
          <w:spacing w:val="2"/>
          <w:lang w:eastAsia="zh-CN"/>
        </w:rPr>
        <w:t>桥</w:t>
      </w:r>
      <w:r>
        <w:rPr>
          <w:rFonts w:cs="宋体"/>
          <w:color w:val="auto"/>
          <w:lang w:eastAsia="zh-CN"/>
        </w:rPr>
        <w:t>梁</w:t>
      </w:r>
      <w:r>
        <w:rPr>
          <w:rFonts w:cs="宋体"/>
          <w:color w:val="auto"/>
          <w:spacing w:val="2"/>
          <w:lang w:eastAsia="zh-CN"/>
        </w:rPr>
        <w:t>盆式</w:t>
      </w:r>
      <w:r>
        <w:rPr>
          <w:rFonts w:cs="宋体"/>
          <w:color w:val="auto"/>
          <w:lang w:eastAsia="zh-CN"/>
        </w:rPr>
        <w:t>支</w:t>
      </w:r>
      <w:r>
        <w:rPr>
          <w:rFonts w:cs="宋体"/>
          <w:color w:val="auto"/>
          <w:spacing w:val="2"/>
          <w:lang w:eastAsia="zh-CN"/>
        </w:rPr>
        <w:t>座</w:t>
      </w:r>
      <w:r>
        <w:rPr>
          <w:rFonts w:cs="宋体"/>
          <w:color w:val="auto"/>
          <w:spacing w:val="-187"/>
          <w:lang w:eastAsia="zh-CN"/>
        </w:rPr>
        <w:t>》</w:t>
      </w:r>
      <w:r>
        <w:rPr>
          <w:rFonts w:cs="宋体"/>
          <w:color w:val="auto"/>
          <w:spacing w:val="-3"/>
          <w:lang w:eastAsia="zh-CN"/>
        </w:rPr>
        <w:t>（</w:t>
      </w:r>
      <w:r>
        <w:rPr>
          <w:rFonts w:ascii="Times New Roman" w:hAnsi="Times New Roman" w:eastAsia="Times New Roman" w:cs="Times New Roman"/>
          <w:color w:val="auto"/>
          <w:lang w:eastAsia="zh-CN"/>
        </w:rPr>
        <w:t>JT</w:t>
      </w:r>
      <w:r>
        <w:rPr>
          <w:rFonts w:ascii="Times New Roman" w:hAnsi="Times New Roman" w:eastAsia="Times New Roman" w:cs="Times New Roman"/>
          <w:color w:val="auto"/>
          <w:spacing w:val="-1"/>
          <w:lang w:eastAsia="zh-CN"/>
        </w:rPr>
        <w:t>/</w:t>
      </w:r>
      <w:r>
        <w:rPr>
          <w:rFonts w:ascii="Times New Roman" w:hAnsi="Times New Roman" w:eastAsia="Times New Roman" w:cs="Times New Roman"/>
          <w:color w:val="auto"/>
          <w:spacing w:val="4"/>
          <w:lang w:eastAsia="zh-CN"/>
        </w:rPr>
        <w:t>T</w:t>
      </w:r>
      <w:r>
        <w:rPr>
          <w:rFonts w:ascii="Times New Roman" w:hAnsi="Times New Roman" w:eastAsia="Times New Roman" w:cs="Times New Roman"/>
          <w:color w:val="auto"/>
          <w:spacing w:val="1"/>
          <w:lang w:eastAsia="zh-CN"/>
        </w:rPr>
        <w:t>391</w:t>
      </w:r>
      <w:r>
        <w:rPr>
          <w:rFonts w:ascii="Times New Roman" w:hAnsi="Times New Roman" w:eastAsia="Times New Roman" w:cs="Times New Roman"/>
          <w:color w:val="auto"/>
          <w:spacing w:val="-3"/>
          <w:lang w:eastAsia="zh-CN"/>
        </w:rPr>
        <w:t>-</w:t>
      </w:r>
      <w:r>
        <w:rPr>
          <w:rFonts w:ascii="Times New Roman" w:hAnsi="Times New Roman" w:eastAsia="Times New Roman" w:cs="Times New Roman"/>
          <w:color w:val="auto"/>
          <w:spacing w:val="1"/>
          <w:lang w:eastAsia="zh-CN"/>
        </w:rPr>
        <w:t>20</w:t>
      </w:r>
      <w:r>
        <w:rPr>
          <w:rFonts w:ascii="Times New Roman" w:hAnsi="Times New Roman" w:eastAsia="Times New Roman" w:cs="Times New Roman"/>
          <w:color w:val="auto"/>
          <w:spacing w:val="3"/>
          <w:lang w:eastAsia="zh-CN"/>
        </w:rPr>
        <w:t>1</w:t>
      </w:r>
      <w:r>
        <w:rPr>
          <w:rFonts w:ascii="Times New Roman" w:hAnsi="Times New Roman" w:eastAsia="Times New Roman" w:cs="Times New Roman"/>
          <w:color w:val="auto"/>
          <w:spacing w:val="-7"/>
          <w:lang w:eastAsia="zh-CN"/>
        </w:rPr>
        <w:t>9</w:t>
      </w:r>
      <w:r>
        <w:rPr>
          <w:rFonts w:cs="宋体"/>
          <w:color w:val="auto"/>
          <w:spacing w:val="-106"/>
          <w:lang w:eastAsia="zh-CN"/>
        </w:rPr>
        <w:t>）、</w:t>
      </w:r>
    </w:p>
    <w:p>
      <w:pPr>
        <w:pStyle w:val="13"/>
        <w:jc w:val="both"/>
        <w:rPr>
          <w:rFonts w:cs="宋体"/>
          <w:color w:val="auto"/>
          <w:lang w:eastAsia="zh-CN"/>
        </w:rPr>
      </w:pPr>
      <w:r>
        <w:rPr>
          <w:color w:val="auto"/>
          <w:lang w:eastAsia="zh-CN"/>
        </w:rPr>
        <w:t>《</w:t>
      </w:r>
      <w:r>
        <w:rPr>
          <w:rFonts w:cs="宋体"/>
          <w:color w:val="auto"/>
          <w:lang w:eastAsia="zh-CN"/>
        </w:rPr>
        <w:t>桥梁球型支座》（</w:t>
      </w:r>
      <w:r>
        <w:rPr>
          <w:rFonts w:ascii="Times New Roman" w:hAnsi="Times New Roman" w:eastAsia="Times New Roman" w:cs="Times New Roman"/>
          <w:color w:val="auto"/>
          <w:lang w:eastAsia="zh-CN"/>
        </w:rPr>
        <w:t>GB/T17955-2009</w:t>
      </w:r>
      <w:r>
        <w:rPr>
          <w:rFonts w:cs="宋体"/>
          <w:color w:val="auto"/>
          <w:lang w:eastAsia="zh-CN"/>
        </w:rPr>
        <w:t>）</w:t>
      </w:r>
      <w:r>
        <w:rPr>
          <w:color w:val="auto"/>
          <w:lang w:eastAsia="zh-CN"/>
        </w:rPr>
        <w:t>标</w:t>
      </w:r>
      <w:r>
        <w:rPr>
          <w:rFonts w:cs="宋体"/>
          <w:color w:val="auto"/>
          <w:lang w:eastAsia="zh-CN"/>
        </w:rPr>
        <w:t>准的要求及图纸要求的有关</w:t>
      </w:r>
      <w:r>
        <w:rPr>
          <w:color w:val="auto"/>
          <w:lang w:eastAsia="zh-CN"/>
        </w:rPr>
        <w:t>规</w:t>
      </w:r>
      <w:r>
        <w:rPr>
          <w:rFonts w:cs="宋体"/>
          <w:color w:val="auto"/>
          <w:lang w:eastAsia="zh-CN"/>
        </w:rPr>
        <w:t>定。</w:t>
      </w:r>
    </w:p>
    <w:p>
      <w:pPr>
        <w:pStyle w:val="13"/>
        <w:spacing w:line="336" w:lineRule="auto"/>
        <w:ind w:left="516" w:right="109"/>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4</w:t>
      </w:r>
      <w:r>
        <w:rPr>
          <w:rFonts w:cs="宋体"/>
          <w:color w:val="auto"/>
          <w:lang w:eastAsia="zh-CN"/>
        </w:rPr>
        <w:t>条</w:t>
      </w:r>
      <w:r>
        <w:rPr>
          <w:color w:val="auto"/>
          <w:lang w:eastAsia="zh-CN"/>
        </w:rPr>
        <w:t>：</w:t>
      </w:r>
      <w:r>
        <w:rPr>
          <w:rFonts w:ascii="Times New Roman" w:hAnsi="Times New Roman" w:eastAsia="Times New Roman" w:cs="Times New Roman"/>
          <w:color w:val="auto"/>
          <w:spacing w:val="1"/>
          <w:w w:val="95"/>
          <w:lang w:eastAsia="zh-CN"/>
        </w:rPr>
        <w:t>4</w:t>
      </w:r>
      <w:r>
        <w:rPr>
          <w:rFonts w:cs="宋体"/>
          <w:color w:val="auto"/>
          <w:spacing w:val="1"/>
          <w:w w:val="95"/>
          <w:lang w:eastAsia="zh-CN"/>
        </w:rPr>
        <w:t>．所有支座安装时</w:t>
      </w:r>
      <w:r>
        <w:rPr>
          <w:color w:val="auto"/>
          <w:spacing w:val="1"/>
          <w:w w:val="95"/>
          <w:lang w:eastAsia="zh-CN"/>
        </w:rPr>
        <w:t>，</w:t>
      </w:r>
      <w:r>
        <w:rPr>
          <w:rFonts w:cs="宋体"/>
          <w:color w:val="auto"/>
          <w:spacing w:val="1"/>
          <w:w w:val="95"/>
          <w:lang w:eastAsia="zh-CN"/>
        </w:rPr>
        <w:t>应按图纸所示对号入座；安装前应检查各支座的属性（固定滑动以及滑动</w:t>
      </w:r>
    </w:p>
    <w:p>
      <w:pPr>
        <w:pStyle w:val="13"/>
        <w:spacing w:before="23" w:line="357" w:lineRule="auto"/>
        <w:ind w:right="214"/>
        <w:jc w:val="both"/>
        <w:rPr>
          <w:rFonts w:cs="宋体"/>
          <w:color w:val="auto"/>
          <w:lang w:eastAsia="zh-CN"/>
        </w:rPr>
        <w:sectPr>
          <w:type w:val="continuous"/>
          <w:pgSz w:w="11900" w:h="16840"/>
          <w:pgMar w:top="1600" w:right="1140" w:bottom="280" w:left="1240" w:header="720" w:footer="720" w:gutter="0"/>
          <w:cols w:space="720" w:num="1"/>
        </w:sectPr>
      </w:pPr>
      <w:r>
        <w:rPr>
          <w:rFonts w:cs="宋体"/>
          <w:color w:val="auto"/>
          <w:spacing w:val="-1"/>
          <w:w w:val="95"/>
          <w:lang w:eastAsia="zh-CN"/>
        </w:rPr>
        <w:t>的方向、型号等）是否与所在的墩台位置相符；</w:t>
      </w:r>
      <w:r>
        <w:rPr>
          <w:color w:val="auto"/>
          <w:spacing w:val="-1"/>
          <w:w w:val="95"/>
          <w:lang w:eastAsia="zh-CN"/>
        </w:rPr>
        <w:t>成</w:t>
      </w:r>
      <w:r>
        <w:rPr>
          <w:rFonts w:cs="宋体"/>
          <w:color w:val="auto"/>
          <w:spacing w:val="-1"/>
          <w:w w:val="95"/>
          <w:lang w:eastAsia="zh-CN"/>
        </w:rPr>
        <w:t>桥后应认真将支座所处墩台顶面及四周的混凝土等杂物清</w:t>
      </w:r>
      <w:r>
        <w:rPr>
          <w:color w:val="auto"/>
          <w:spacing w:val="-1"/>
          <w:w w:val="95"/>
          <w:lang w:eastAsia="zh-CN"/>
        </w:rPr>
        <w:t>理</w:t>
      </w:r>
      <w:r>
        <w:rPr>
          <w:rFonts w:cs="宋体"/>
          <w:color w:val="auto"/>
          <w:spacing w:val="-1"/>
          <w:w w:val="95"/>
          <w:lang w:eastAsia="zh-CN"/>
        </w:rPr>
        <w:t>干净</w:t>
      </w:r>
      <w:r>
        <w:rPr>
          <w:color w:val="auto"/>
          <w:spacing w:val="-1"/>
          <w:w w:val="95"/>
          <w:lang w:eastAsia="zh-CN"/>
        </w:rPr>
        <w:t>，</w:t>
      </w:r>
      <w:r>
        <w:rPr>
          <w:rFonts w:cs="宋体"/>
          <w:color w:val="auto"/>
          <w:spacing w:val="-1"/>
          <w:w w:val="95"/>
          <w:lang w:eastAsia="zh-CN"/>
        </w:rPr>
        <w:t>拆除安装时所用的临时螺栓</w:t>
      </w:r>
      <w:r>
        <w:rPr>
          <w:color w:val="auto"/>
          <w:spacing w:val="-1"/>
          <w:w w:val="95"/>
          <w:lang w:eastAsia="zh-CN"/>
        </w:rPr>
        <w:t>，</w:t>
      </w:r>
      <w:r>
        <w:rPr>
          <w:rFonts w:cs="宋体"/>
          <w:color w:val="auto"/>
          <w:spacing w:val="-1"/>
          <w:w w:val="95"/>
          <w:lang w:eastAsia="zh-CN"/>
        </w:rPr>
        <w:t>并检查各支座的功能是否与图纸要求相符</w:t>
      </w:r>
      <w:r>
        <w:rPr>
          <w:color w:val="auto"/>
          <w:spacing w:val="-1"/>
          <w:w w:val="95"/>
          <w:lang w:eastAsia="zh-CN"/>
        </w:rPr>
        <w:t>，</w:t>
      </w:r>
      <w:r>
        <w:rPr>
          <w:rFonts w:cs="宋体"/>
          <w:color w:val="auto"/>
          <w:spacing w:val="-1"/>
          <w:w w:val="95"/>
          <w:lang w:eastAsia="zh-CN"/>
        </w:rPr>
        <w:t>应将检查结</w:t>
      </w:r>
      <w:r>
        <w:rPr>
          <w:rFonts w:cs="宋体"/>
          <w:color w:val="auto"/>
          <w:lang w:eastAsia="zh-CN"/>
        </w:rPr>
        <w:t>果报监</w:t>
      </w:r>
      <w:r>
        <w:rPr>
          <w:color w:val="auto"/>
          <w:lang w:eastAsia="zh-CN"/>
        </w:rPr>
        <w:t>理人</w:t>
      </w:r>
      <w:r>
        <w:rPr>
          <w:rFonts w:cs="宋体"/>
          <w:color w:val="auto"/>
          <w:lang w:eastAsia="zh-CN"/>
        </w:rPr>
        <w:t>认可。</w:t>
      </w:r>
    </w:p>
    <w:p>
      <w:pPr>
        <w:rPr>
          <w:color w:val="auto"/>
          <w:lang w:eastAsia="zh-CN"/>
        </w:rPr>
      </w:pPr>
    </w:p>
    <w:p>
      <w:pPr>
        <w:pStyle w:val="13"/>
        <w:numPr>
          <w:ilvl w:val="0"/>
          <w:numId w:val="12"/>
        </w:numPr>
        <w:spacing w:before="34"/>
        <w:ind w:left="1540"/>
        <w:jc w:val="center"/>
        <w:rPr>
          <w:rFonts w:cs="宋体"/>
          <w:b/>
          <w:bCs/>
          <w:color w:val="auto"/>
          <w:spacing w:val="1"/>
          <w:sz w:val="32"/>
          <w:szCs w:val="32"/>
          <w:lang w:eastAsia="zh-CN"/>
        </w:rPr>
      </w:pPr>
      <w:r>
        <w:rPr>
          <w:rFonts w:cs="宋体"/>
          <w:b/>
          <w:bCs/>
          <w:color w:val="auto"/>
          <w:spacing w:val="1"/>
          <w:sz w:val="32"/>
          <w:szCs w:val="32"/>
          <w:lang w:eastAsia="zh-CN"/>
        </w:rPr>
        <w:t>圆管涵及倒虹吸管涵</w:t>
      </w:r>
    </w:p>
    <w:p>
      <w:pPr>
        <w:spacing w:before="249"/>
        <w:ind w:left="120"/>
        <w:rPr>
          <w:rFonts w:ascii="宋体" w:hAnsi="宋体" w:eastAsia="宋体" w:cs="宋体"/>
          <w:b/>
          <w:bCs/>
          <w:color w:val="auto"/>
          <w:spacing w:val="1"/>
          <w:sz w:val="32"/>
          <w:szCs w:val="32"/>
          <w:lang w:eastAsia="zh-CN"/>
        </w:rPr>
      </w:pPr>
      <w:r>
        <w:rPr>
          <w:rFonts w:ascii="Times New Roman" w:hAnsi="Times New Roman" w:eastAsia="Times New Roman" w:cs="Times New Roman"/>
          <w:color w:val="auto"/>
          <w:spacing w:val="-1"/>
          <w:sz w:val="28"/>
          <w:szCs w:val="28"/>
          <w:lang w:eastAsia="zh-CN"/>
        </w:rPr>
        <w:t>419.03</w:t>
      </w:r>
      <w:r>
        <w:rPr>
          <w:rFonts w:ascii="黑体" w:hAnsi="黑体" w:eastAsia="黑体" w:cs="黑体"/>
          <w:color w:val="auto"/>
          <w:spacing w:val="-1"/>
          <w:sz w:val="28"/>
          <w:szCs w:val="28"/>
          <w:lang w:eastAsia="zh-CN"/>
        </w:rPr>
        <w:t>一般要求</w:t>
      </w:r>
    </w:p>
    <w:p>
      <w:pPr>
        <w:pStyle w:val="13"/>
        <w:spacing w:before="34"/>
        <w:ind w:left="516"/>
        <w:rPr>
          <w:rFonts w:cs="宋体"/>
          <w:color w:val="auto"/>
          <w:lang w:eastAsia="zh-CN"/>
        </w:rPr>
      </w:pPr>
    </w:p>
    <w:p>
      <w:pPr>
        <w:pStyle w:val="13"/>
        <w:spacing w:before="34"/>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8</w:t>
      </w:r>
      <w:r>
        <w:rPr>
          <w:rFonts w:cs="宋体"/>
          <w:color w:val="auto"/>
          <w:spacing w:val="1"/>
          <w:lang w:eastAsia="zh-CN"/>
        </w:rPr>
        <w:t>条修改</w:t>
      </w:r>
      <w:r>
        <w:rPr>
          <w:color w:val="auto"/>
          <w:spacing w:val="1"/>
          <w:lang w:eastAsia="zh-CN"/>
        </w:rPr>
        <w:t>为：</w:t>
      </w:r>
    </w:p>
    <w:p>
      <w:pPr>
        <w:pStyle w:val="13"/>
        <w:ind w:left="516"/>
        <w:rPr>
          <w:rFonts w:cs="宋体"/>
          <w:color w:val="auto"/>
          <w:lang w:eastAsia="zh-CN"/>
        </w:rPr>
      </w:pPr>
      <w:r>
        <w:rPr>
          <w:rFonts w:ascii="Times New Roman" w:hAnsi="Times New Roman" w:eastAsia="Times New Roman" w:cs="Times New Roman"/>
          <w:color w:val="auto"/>
          <w:spacing w:val="1"/>
          <w:lang w:eastAsia="zh-CN"/>
        </w:rPr>
        <w:t>8</w:t>
      </w:r>
      <w:r>
        <w:rPr>
          <w:rFonts w:cs="宋体"/>
          <w:color w:val="auto"/>
          <w:spacing w:val="-35"/>
          <w:lang w:eastAsia="zh-CN"/>
        </w:rPr>
        <w:t>．</w:t>
      </w:r>
      <w:r>
        <w:rPr>
          <w:rFonts w:cs="宋体"/>
          <w:color w:val="auto"/>
          <w:spacing w:val="2"/>
          <w:lang w:eastAsia="zh-CN"/>
        </w:rPr>
        <w:t>所</w:t>
      </w:r>
      <w:r>
        <w:rPr>
          <w:rFonts w:cs="宋体"/>
          <w:color w:val="auto"/>
          <w:lang w:eastAsia="zh-CN"/>
        </w:rPr>
        <w:t>有</w:t>
      </w:r>
      <w:r>
        <w:rPr>
          <w:rFonts w:cs="宋体"/>
          <w:color w:val="auto"/>
          <w:spacing w:val="2"/>
          <w:lang w:eastAsia="zh-CN"/>
        </w:rPr>
        <w:t>砂</w:t>
      </w:r>
      <w:r>
        <w:rPr>
          <w:rFonts w:cs="宋体"/>
          <w:color w:val="auto"/>
          <w:lang w:eastAsia="zh-CN"/>
        </w:rPr>
        <w:t>浆</w:t>
      </w:r>
      <w:r>
        <w:rPr>
          <w:rFonts w:cs="宋体"/>
          <w:color w:val="auto"/>
          <w:spacing w:val="2"/>
          <w:lang w:eastAsia="zh-CN"/>
        </w:rPr>
        <w:t>砌</w:t>
      </w:r>
      <w:r>
        <w:rPr>
          <w:rFonts w:cs="宋体"/>
          <w:color w:val="auto"/>
          <w:lang w:eastAsia="zh-CN"/>
        </w:rPr>
        <w:t>体</w:t>
      </w:r>
      <w:r>
        <w:rPr>
          <w:rFonts w:cs="宋体"/>
          <w:color w:val="auto"/>
          <w:spacing w:val="2"/>
          <w:lang w:eastAsia="zh-CN"/>
        </w:rPr>
        <w:t>均应</w:t>
      </w:r>
      <w:r>
        <w:rPr>
          <w:rFonts w:cs="宋体"/>
          <w:color w:val="auto"/>
          <w:spacing w:val="-35"/>
          <w:lang w:eastAsia="zh-CN"/>
        </w:rPr>
        <w:t>按</w:t>
      </w:r>
      <w:r>
        <w:rPr>
          <w:color w:val="auto"/>
          <w:lang w:eastAsia="zh-CN"/>
        </w:rPr>
        <w:t>《</w:t>
      </w:r>
      <w:r>
        <w:rPr>
          <w:color w:val="auto"/>
          <w:spacing w:val="2"/>
          <w:lang w:eastAsia="zh-CN"/>
        </w:rPr>
        <w:t>公</w:t>
      </w:r>
      <w:r>
        <w:rPr>
          <w:color w:val="auto"/>
          <w:lang w:eastAsia="zh-CN"/>
        </w:rPr>
        <w:t>路</w:t>
      </w:r>
      <w:r>
        <w:rPr>
          <w:rFonts w:cs="宋体"/>
          <w:color w:val="auto"/>
          <w:spacing w:val="2"/>
          <w:lang w:eastAsia="zh-CN"/>
        </w:rPr>
        <w:t>桥</w:t>
      </w:r>
      <w:r>
        <w:rPr>
          <w:rFonts w:cs="宋体"/>
          <w:color w:val="auto"/>
          <w:lang w:eastAsia="zh-CN"/>
        </w:rPr>
        <w:t>涵</w:t>
      </w:r>
      <w:r>
        <w:rPr>
          <w:color w:val="auto"/>
          <w:spacing w:val="2"/>
          <w:lang w:eastAsia="zh-CN"/>
        </w:rPr>
        <w:t>施</w:t>
      </w:r>
      <w:r>
        <w:rPr>
          <w:color w:val="auto"/>
          <w:lang w:eastAsia="zh-CN"/>
        </w:rPr>
        <w:t>工</w:t>
      </w:r>
      <w:r>
        <w:rPr>
          <w:rFonts w:cs="宋体"/>
          <w:color w:val="auto"/>
          <w:spacing w:val="2"/>
          <w:lang w:eastAsia="zh-CN"/>
        </w:rPr>
        <w:t>技术</w:t>
      </w:r>
      <w:r>
        <w:rPr>
          <w:color w:val="auto"/>
          <w:lang w:eastAsia="zh-CN"/>
        </w:rPr>
        <w:t>规</w:t>
      </w:r>
      <w:r>
        <w:rPr>
          <w:color w:val="auto"/>
          <w:spacing w:val="2"/>
          <w:lang w:eastAsia="zh-CN"/>
        </w:rPr>
        <w:t>范</w:t>
      </w:r>
      <w:r>
        <w:rPr>
          <w:rFonts w:cs="宋体"/>
          <w:color w:val="auto"/>
          <w:spacing w:val="-35"/>
          <w:lang w:eastAsia="zh-CN"/>
        </w:rPr>
        <w:t>》</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2"/>
          <w:lang w:eastAsia="zh-CN"/>
        </w:rPr>
        <w:t>J</w:t>
      </w:r>
      <w:r>
        <w:rPr>
          <w:rFonts w:ascii="Times New Roman" w:hAnsi="Times New Roman" w:eastAsia="Times New Roman" w:cs="Times New Roman"/>
          <w:color w:val="auto"/>
          <w:spacing w:val="-3"/>
          <w:lang w:eastAsia="zh-CN"/>
        </w:rPr>
        <w:t>T</w:t>
      </w:r>
      <w:r>
        <w:rPr>
          <w:rFonts w:ascii="Times New Roman" w:hAnsi="Times New Roman" w:eastAsia="Times New Roman" w:cs="Times New Roman"/>
          <w:color w:val="auto"/>
          <w:lang w:eastAsia="zh-CN"/>
        </w:rPr>
        <w:t>G</w:t>
      </w:r>
      <w:r>
        <w:rPr>
          <w:rFonts w:ascii="Times New Roman" w:hAnsi="Times New Roman" w:eastAsia="Times New Roman" w:cs="Times New Roman"/>
          <w:color w:val="auto"/>
          <w:spacing w:val="1"/>
          <w:lang w:eastAsia="zh-CN"/>
        </w:rPr>
        <w:t>/</w:t>
      </w:r>
      <w:r>
        <w:rPr>
          <w:rFonts w:ascii="Times New Roman" w:hAnsi="Times New Roman" w:eastAsia="Times New Roman" w:cs="Times New Roman"/>
          <w:color w:val="auto"/>
          <w:lang w:eastAsia="zh-CN"/>
        </w:rPr>
        <w:t>T</w:t>
      </w:r>
      <w:r>
        <w:rPr>
          <w:rFonts w:ascii="Times New Roman" w:hAnsi="Times New Roman" w:eastAsia="Times New Roman" w:cs="Times New Roman"/>
          <w:color w:val="auto"/>
          <w:spacing w:val="1"/>
          <w:lang w:eastAsia="zh-CN"/>
        </w:rPr>
        <w:t>36</w:t>
      </w:r>
      <w:r>
        <w:rPr>
          <w:rFonts w:ascii="Times New Roman" w:hAnsi="Times New Roman" w:eastAsia="Times New Roman" w:cs="Times New Roman"/>
          <w:color w:val="auto"/>
          <w:spacing w:val="3"/>
          <w:lang w:eastAsia="zh-CN"/>
        </w:rPr>
        <w:t>5</w:t>
      </w:r>
      <w:r>
        <w:rPr>
          <w:rFonts w:ascii="Times New Roman" w:hAnsi="Times New Roman" w:eastAsia="Times New Roman" w:cs="Times New Roman"/>
          <w:color w:val="auto"/>
          <w:spacing w:val="-2"/>
          <w:lang w:eastAsia="zh-CN"/>
        </w:rPr>
        <w:t>0</w:t>
      </w:r>
      <w:r>
        <w:rPr>
          <w:rFonts w:ascii="Times New Roman" w:hAnsi="Times New Roman" w:eastAsia="Times New Roman" w:cs="Times New Roman"/>
          <w:color w:val="auto"/>
          <w:lang w:eastAsia="zh-CN"/>
        </w:rPr>
        <w:t>-</w:t>
      </w:r>
      <w:r>
        <w:rPr>
          <w:rFonts w:ascii="Times New Roman" w:hAnsi="Times New Roman" w:eastAsia="Times New Roman" w:cs="Times New Roman"/>
          <w:color w:val="auto"/>
          <w:spacing w:val="1"/>
          <w:lang w:eastAsia="zh-CN"/>
        </w:rPr>
        <w:t>2020</w:t>
      </w:r>
      <w:r>
        <w:rPr>
          <w:rFonts w:ascii="Times New Roman" w:hAnsi="Times New Roman" w:eastAsia="Times New Roman" w:cs="Times New Roman"/>
          <w:color w:val="auto"/>
          <w:lang w:eastAsia="zh-CN"/>
        </w:rPr>
        <w:t>)</w:t>
      </w:r>
      <w:r>
        <w:rPr>
          <w:rFonts w:cs="宋体"/>
          <w:color w:val="auto"/>
          <w:lang w:eastAsia="zh-CN"/>
        </w:rPr>
        <w:t>第</w:t>
      </w:r>
      <w:r>
        <w:rPr>
          <w:rFonts w:ascii="Times New Roman" w:hAnsi="Times New Roman" w:eastAsia="Times New Roman" w:cs="Times New Roman"/>
          <w:color w:val="auto"/>
          <w:spacing w:val="1"/>
          <w:lang w:eastAsia="zh-CN"/>
        </w:rPr>
        <w:t>2</w:t>
      </w:r>
      <w:r>
        <w:rPr>
          <w:rFonts w:ascii="Times New Roman" w:hAnsi="Times New Roman" w:eastAsia="Times New Roman" w:cs="Times New Roman"/>
          <w:color w:val="auto"/>
          <w:lang w:eastAsia="zh-CN"/>
        </w:rPr>
        <w:t>4</w:t>
      </w:r>
      <w:r>
        <w:rPr>
          <w:rFonts w:cs="宋体"/>
          <w:color w:val="auto"/>
          <w:spacing w:val="2"/>
          <w:lang w:eastAsia="zh-CN"/>
        </w:rPr>
        <w:t>章</w:t>
      </w:r>
      <w:r>
        <w:rPr>
          <w:rFonts w:cs="宋体"/>
          <w:color w:val="auto"/>
          <w:lang w:eastAsia="zh-CN"/>
        </w:rPr>
        <w:t>的</w:t>
      </w:r>
      <w:r>
        <w:rPr>
          <w:rFonts w:cs="宋体"/>
          <w:color w:val="auto"/>
          <w:spacing w:val="2"/>
          <w:lang w:eastAsia="zh-CN"/>
        </w:rPr>
        <w:t>有</w:t>
      </w:r>
      <w:r>
        <w:rPr>
          <w:rFonts w:cs="宋体"/>
          <w:color w:val="auto"/>
          <w:lang w:eastAsia="zh-CN"/>
        </w:rPr>
        <w:t>关</w:t>
      </w:r>
      <w:r>
        <w:rPr>
          <w:color w:val="auto"/>
          <w:spacing w:val="2"/>
          <w:lang w:eastAsia="zh-CN"/>
        </w:rPr>
        <w:t>规</w:t>
      </w:r>
      <w:r>
        <w:rPr>
          <w:rFonts w:cs="宋体"/>
          <w:color w:val="auto"/>
          <w:lang w:eastAsia="zh-CN"/>
        </w:rPr>
        <w:t>定</w:t>
      </w:r>
      <w:r>
        <w:rPr>
          <w:color w:val="auto"/>
          <w:spacing w:val="2"/>
          <w:lang w:eastAsia="zh-CN"/>
        </w:rPr>
        <w:t>进行</w:t>
      </w:r>
      <w:r>
        <w:rPr>
          <w:rFonts w:cs="宋体"/>
          <w:color w:val="auto"/>
          <w:lang w:eastAsia="zh-CN"/>
        </w:rPr>
        <w:t>勾</w:t>
      </w:r>
    </w:p>
    <w:p>
      <w:pPr>
        <w:pStyle w:val="13"/>
        <w:spacing w:before="119"/>
        <w:rPr>
          <w:rFonts w:cs="宋体"/>
          <w:color w:val="auto"/>
          <w:w w:val="95"/>
          <w:lang w:eastAsia="zh-CN"/>
        </w:rPr>
      </w:pPr>
      <w:r>
        <w:rPr>
          <w:rFonts w:cs="宋体"/>
          <w:color w:val="auto"/>
          <w:w w:val="95"/>
          <w:lang w:eastAsia="zh-CN"/>
        </w:rPr>
        <w:t>缝及养护。所有混凝土的养护</w:t>
      </w:r>
      <w:r>
        <w:rPr>
          <w:color w:val="auto"/>
          <w:w w:val="95"/>
          <w:lang w:eastAsia="zh-CN"/>
        </w:rPr>
        <w:t>和</w:t>
      </w:r>
      <w:r>
        <w:rPr>
          <w:rFonts w:cs="宋体"/>
          <w:color w:val="auto"/>
          <w:w w:val="95"/>
          <w:lang w:eastAsia="zh-CN"/>
        </w:rPr>
        <w:t>表面缺陷修整弥补。应按</w:t>
      </w:r>
      <w:r>
        <w:rPr>
          <w:color w:val="auto"/>
          <w:w w:val="95"/>
          <w:lang w:eastAsia="zh-CN"/>
        </w:rPr>
        <w:t>照</w:t>
      </w:r>
      <w:r>
        <w:rPr>
          <w:rFonts w:cs="宋体"/>
          <w:color w:val="auto"/>
          <w:w w:val="95"/>
          <w:lang w:eastAsia="zh-CN"/>
        </w:rPr>
        <w:t>本</w:t>
      </w:r>
      <w:r>
        <w:rPr>
          <w:color w:val="auto"/>
          <w:w w:val="95"/>
          <w:lang w:eastAsia="zh-CN"/>
        </w:rPr>
        <w:t>规范</w:t>
      </w:r>
      <w:r>
        <w:rPr>
          <w:rFonts w:cs="宋体"/>
          <w:color w:val="auto"/>
          <w:w w:val="95"/>
          <w:lang w:eastAsia="zh-CN"/>
        </w:rPr>
        <w:t>第</w:t>
      </w:r>
      <w:r>
        <w:rPr>
          <w:rFonts w:ascii="Times New Roman" w:hAnsi="Times New Roman" w:eastAsia="Times New Roman" w:cs="Times New Roman"/>
          <w:color w:val="auto"/>
          <w:w w:val="95"/>
          <w:lang w:eastAsia="zh-CN"/>
        </w:rPr>
        <w:t xml:space="preserve">410   </w:t>
      </w:r>
      <w:r>
        <w:rPr>
          <w:rFonts w:cs="宋体"/>
          <w:color w:val="auto"/>
          <w:w w:val="95"/>
          <w:lang w:eastAsia="zh-CN"/>
        </w:rPr>
        <w:t>节的有关</w:t>
      </w:r>
      <w:r>
        <w:rPr>
          <w:color w:val="auto"/>
          <w:w w:val="95"/>
          <w:lang w:eastAsia="zh-CN"/>
        </w:rPr>
        <w:t>规</w:t>
      </w:r>
      <w:r>
        <w:rPr>
          <w:rFonts w:cs="宋体"/>
          <w:color w:val="auto"/>
          <w:w w:val="95"/>
          <w:lang w:eastAsia="zh-CN"/>
        </w:rPr>
        <w:t>定执</w:t>
      </w:r>
      <w:r>
        <w:rPr>
          <w:color w:val="auto"/>
          <w:w w:val="95"/>
          <w:lang w:eastAsia="zh-CN"/>
        </w:rPr>
        <w:t>行</w:t>
      </w:r>
      <w:r>
        <w:rPr>
          <w:rFonts w:cs="宋体"/>
          <w:color w:val="auto"/>
          <w:w w:val="95"/>
          <w:lang w:eastAsia="zh-CN"/>
        </w:rPr>
        <w:t>。</w:t>
      </w:r>
    </w:p>
    <w:p>
      <w:pPr>
        <w:tabs>
          <w:tab w:val="left" w:pos="1721"/>
        </w:tabs>
        <w:spacing w:before="15"/>
        <w:ind w:left="121" w:leftChars="55" w:firstLine="2233" w:firstLineChars="695"/>
        <w:rPr>
          <w:rFonts w:ascii="宋体" w:hAnsi="宋体" w:eastAsia="宋体" w:cs="宋体"/>
          <w:b/>
          <w:bCs/>
          <w:color w:val="auto"/>
          <w:sz w:val="32"/>
          <w:szCs w:val="32"/>
          <w:lang w:eastAsia="zh-CN"/>
        </w:rPr>
      </w:pPr>
    </w:p>
    <w:p>
      <w:pPr>
        <w:tabs>
          <w:tab w:val="left" w:pos="1721"/>
        </w:tabs>
        <w:spacing w:before="15"/>
        <w:ind w:left="121" w:leftChars="55" w:firstLine="2233" w:firstLineChars="695"/>
        <w:rPr>
          <w:rFonts w:ascii="宋体" w:hAnsi="宋体" w:eastAsia="宋体" w:cs="宋体"/>
          <w:b/>
          <w:bCs/>
          <w:color w:val="auto"/>
          <w:spacing w:val="1"/>
          <w:sz w:val="32"/>
          <w:szCs w:val="32"/>
          <w:lang w:eastAsia="zh-CN"/>
        </w:rPr>
      </w:pPr>
      <w:r>
        <w:rPr>
          <w:rFonts w:ascii="宋体" w:hAnsi="宋体" w:eastAsia="宋体" w:cs="宋体"/>
          <w:b/>
          <w:bCs/>
          <w:color w:val="auto"/>
          <w:sz w:val="32"/>
          <w:szCs w:val="32"/>
          <w:lang w:eastAsia="zh-CN"/>
        </w:rPr>
        <w:t>第</w:t>
      </w:r>
      <w:r>
        <w:rPr>
          <w:rFonts w:ascii="Times New Roman" w:hAnsi="Times New Roman" w:eastAsia="Times New Roman" w:cs="Times New Roman"/>
          <w:b/>
          <w:bCs/>
          <w:color w:val="auto"/>
          <w:spacing w:val="-1"/>
          <w:sz w:val="32"/>
          <w:szCs w:val="32"/>
          <w:lang w:eastAsia="zh-CN"/>
        </w:rPr>
        <w:t>4</w:t>
      </w:r>
      <w:r>
        <w:rPr>
          <w:rFonts w:hint="eastAsia" w:ascii="Times New Roman" w:hAnsi="Times New Roman" w:cs="Times New Roman" w:eastAsiaTheme="minorEastAsia"/>
          <w:b/>
          <w:bCs/>
          <w:color w:val="auto"/>
          <w:spacing w:val="-1"/>
          <w:sz w:val="32"/>
          <w:szCs w:val="32"/>
          <w:lang w:eastAsia="zh-CN"/>
        </w:rPr>
        <w:t>20</w:t>
      </w:r>
      <w:r>
        <w:rPr>
          <w:rFonts w:ascii="宋体" w:hAnsi="宋体" w:eastAsia="宋体" w:cs="宋体"/>
          <w:b/>
          <w:bCs/>
          <w:color w:val="auto"/>
          <w:sz w:val="32"/>
          <w:szCs w:val="32"/>
          <w:lang w:eastAsia="zh-CN"/>
        </w:rPr>
        <w:t>节</w:t>
      </w:r>
      <w:r>
        <w:rPr>
          <w:rFonts w:hint="eastAsia" w:ascii="宋体" w:hAnsi="宋体" w:eastAsia="宋体" w:cs="宋体"/>
          <w:b/>
          <w:bCs/>
          <w:color w:val="auto"/>
          <w:spacing w:val="1"/>
          <w:sz w:val="32"/>
          <w:szCs w:val="32"/>
          <w:lang w:eastAsia="zh-CN"/>
        </w:rPr>
        <w:t>盖板涵、箱涵</w:t>
      </w:r>
    </w:p>
    <w:p>
      <w:pPr>
        <w:pStyle w:val="45"/>
        <w:rPr>
          <w:color w:val="auto"/>
        </w:rPr>
      </w:pPr>
      <w:r>
        <w:rPr>
          <w:rFonts w:hint="eastAsia"/>
          <w:color w:val="auto"/>
        </w:rPr>
        <w:t>基本要求</w:t>
      </w:r>
    </w:p>
    <w:p>
      <w:pPr>
        <w:tabs>
          <w:tab w:val="left" w:pos="3120"/>
        </w:tabs>
        <w:spacing w:line="312" w:lineRule="auto"/>
        <w:ind w:firstLine="420" w:firstLineChars="200"/>
        <w:rPr>
          <w:rFonts w:hint="eastAsia"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1、箱涵采用就地浇筑工艺。为防止箱体出现温度收缩裂缝箱体宜连续浇注，顶底板及侧墙厚度宜为正误差。若必须分两次浇注，应注意箱体浇水养护。第一次应浇至底板内壁梗胁以上30cm，第二次浇注剩余部分。两次浇筑的接缝按施工缝处理,两次浇筑的龄期不宜超过7天。</w:t>
      </w:r>
    </w:p>
    <w:p>
      <w:pPr>
        <w:tabs>
          <w:tab w:val="left" w:pos="3120"/>
        </w:tabs>
        <w:spacing w:line="312" w:lineRule="auto"/>
        <w:ind w:firstLine="420" w:firstLineChars="200"/>
        <w:rPr>
          <w:rFonts w:hint="eastAsia"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2、拆除翼墙模板时要避免产生大的震动。翼墙、侧墙背后及箱身两侧填土时，应在涵身混凝土强度达到100%设计强度后方可进行，要求分层夯实，不得采用大型机械推土筑高压实法，也不得只在一侧夯填，必须两侧对称分层夯实，相对密实度达到96%。</w:t>
      </w:r>
    </w:p>
    <w:p>
      <w:pPr>
        <w:tabs>
          <w:tab w:val="left" w:pos="3120"/>
        </w:tabs>
        <w:spacing w:line="312" w:lineRule="auto"/>
        <w:ind w:firstLine="420" w:firstLineChars="200"/>
        <w:rPr>
          <w:rFonts w:hint="eastAsia"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3、为减少箱体两侧跨堤填土的沉降量，改善箱顶与两侧路面衔接的平顺性，应在箱身两侧填筑砂砾材料或其他透水性填料，其范围不得小于6m。</w:t>
      </w:r>
    </w:p>
    <w:p>
      <w:pPr>
        <w:tabs>
          <w:tab w:val="left" w:pos="3120"/>
        </w:tabs>
        <w:spacing w:line="312" w:lineRule="auto"/>
        <w:ind w:firstLine="420" w:firstLineChars="200"/>
        <w:rPr>
          <w:rFonts w:hint="eastAsia"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4、在铺路面前，如有施工车辆通过，必须在箱顶（或箱内）铺设适当厚度的临时填料，以保护砼免于受损。</w:t>
      </w:r>
    </w:p>
    <w:p>
      <w:pPr>
        <w:tabs>
          <w:tab w:val="left" w:pos="3120"/>
        </w:tabs>
        <w:spacing w:line="312" w:lineRule="auto"/>
        <w:ind w:firstLine="420" w:firstLineChars="200"/>
        <w:rPr>
          <w:rFonts w:hint="eastAsia"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补充第422节：</w:t>
      </w:r>
    </w:p>
    <w:p>
      <w:pPr>
        <w:spacing w:before="8"/>
        <w:rPr>
          <w:rFonts w:ascii="宋体" w:hAnsi="宋体" w:eastAsia="宋体" w:cs="宋体"/>
          <w:color w:val="auto"/>
          <w:sz w:val="16"/>
          <w:szCs w:val="16"/>
          <w:lang w:eastAsia="zh-CN"/>
        </w:rPr>
      </w:pPr>
    </w:p>
    <w:p>
      <w:pPr>
        <w:tabs>
          <w:tab w:val="left" w:pos="4390"/>
        </w:tabs>
        <w:ind w:left="2787"/>
        <w:rPr>
          <w:rFonts w:ascii="宋体" w:hAnsi="宋体" w:eastAsia="宋体" w:cs="宋体"/>
          <w:color w:val="auto"/>
          <w:sz w:val="28"/>
          <w:szCs w:val="28"/>
          <w:lang w:eastAsia="zh-CN"/>
        </w:rPr>
      </w:pPr>
      <w:bookmarkStart w:id="162" w:name="_TOC_250048"/>
      <w:r>
        <w:rPr>
          <w:color w:val="auto"/>
          <w:sz w:val="28"/>
          <w:szCs w:val="28"/>
          <w:lang w:eastAsia="zh-CN"/>
        </w:rPr>
        <w:t>第</w:t>
      </w:r>
      <w:r>
        <w:rPr>
          <w:rFonts w:ascii="Times New Roman" w:hAnsi="Times New Roman" w:eastAsia="Times New Roman" w:cs="Times New Roman"/>
          <w:color w:val="auto"/>
          <w:sz w:val="28"/>
          <w:szCs w:val="28"/>
          <w:lang w:eastAsia="zh-CN"/>
        </w:rPr>
        <w:t>422</w:t>
      </w:r>
      <w:r>
        <w:rPr>
          <w:color w:val="auto"/>
          <w:sz w:val="28"/>
          <w:szCs w:val="28"/>
          <w:lang w:eastAsia="zh-CN"/>
        </w:rPr>
        <w:t>节</w:t>
      </w:r>
      <w:r>
        <w:rPr>
          <w:color w:val="auto"/>
          <w:sz w:val="28"/>
          <w:szCs w:val="28"/>
          <w:lang w:eastAsia="zh-CN"/>
        </w:rPr>
        <w:tab/>
      </w:r>
      <w:r>
        <w:rPr>
          <w:rFonts w:ascii="宋体" w:hAnsi="宋体" w:eastAsia="宋体" w:cs="宋体"/>
          <w:color w:val="auto"/>
          <w:spacing w:val="2"/>
          <w:sz w:val="28"/>
          <w:szCs w:val="28"/>
          <w:lang w:eastAsia="zh-CN"/>
        </w:rPr>
        <w:t>桥头跳车</w:t>
      </w:r>
      <w:r>
        <w:rPr>
          <w:color w:val="auto"/>
          <w:spacing w:val="2"/>
          <w:sz w:val="28"/>
          <w:szCs w:val="28"/>
          <w:lang w:eastAsia="zh-CN"/>
        </w:rPr>
        <w:t>的</w:t>
      </w:r>
      <w:r>
        <w:rPr>
          <w:rFonts w:ascii="宋体" w:hAnsi="宋体" w:eastAsia="宋体" w:cs="宋体"/>
          <w:color w:val="auto"/>
          <w:spacing w:val="2"/>
          <w:sz w:val="28"/>
          <w:szCs w:val="28"/>
          <w:lang w:eastAsia="zh-CN"/>
        </w:rPr>
        <w:t>防治</w:t>
      </w:r>
      <w:bookmarkEnd w:id="162"/>
    </w:p>
    <w:p>
      <w:pPr>
        <w:rPr>
          <w:rFonts w:ascii="宋体" w:hAnsi="宋体" w:eastAsia="宋体" w:cs="宋体"/>
          <w:b/>
          <w:bCs/>
          <w:color w:val="auto"/>
          <w:sz w:val="20"/>
          <w:szCs w:val="20"/>
          <w:lang w:eastAsia="zh-CN"/>
        </w:rPr>
      </w:pPr>
    </w:p>
    <w:p>
      <w:pPr>
        <w:pStyle w:val="45"/>
        <w:rPr>
          <w:color w:val="auto"/>
          <w:sz w:val="21"/>
          <w:highlight w:val="yellow"/>
        </w:rPr>
      </w:pPr>
      <w:r>
        <w:rPr>
          <w:rFonts w:hint="eastAsia"/>
          <w:color w:val="auto"/>
        </w:rPr>
        <w:t>基本要求</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1．桥头（含通道、涵洞）跳车是桥、路衔接处在运营过程中存在的通病。主要是由于引道软基处理不当、台背路基压实不足、桥头搭板设置不当及伸缩缝施工不符合要求等原因，导致桥、路产生错台或差异沉降而跳车。承包人对此必须予以高度重视。</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2．承包人应按照设计和规范要求，详细制订有关预防桥头跳车的各项施工作业计划，落实专人专管责任，合理安排施工工序，制订施工操作工艺，明确质量检查制度，并报监理人批准。</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3．做好施工现场的排水固结法工作。两侧边沟断面尺寸符合设计要求，排水畅通，桥台处路堤下部设置的排水盲沟系统完整到位，材料不受污染。</w:t>
      </w:r>
    </w:p>
    <w:p>
      <w:pPr>
        <w:pStyle w:val="45"/>
        <w:rPr>
          <w:color w:val="auto"/>
        </w:rPr>
      </w:pPr>
      <w:r>
        <w:rPr>
          <w:rFonts w:hint="eastAsia"/>
          <w:color w:val="auto"/>
        </w:rPr>
        <w:t>施工要点</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1．桥头引道软基处理</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asciiTheme="majorEastAsia" w:hAnsiTheme="majorEastAsia" w:eastAsiaTheme="majorEastAsia"/>
          <w:color w:val="auto"/>
          <w:sz w:val="21"/>
          <w:szCs w:val="21"/>
          <w:lang w:eastAsia="zh-CN"/>
        </w:rPr>
        <w:t>（</w:t>
      </w:r>
      <w:r>
        <w:rPr>
          <w:rFonts w:hint="eastAsia" w:asciiTheme="majorEastAsia" w:hAnsiTheme="majorEastAsia" w:eastAsiaTheme="majorEastAsia"/>
          <w:color w:val="auto"/>
          <w:sz w:val="21"/>
          <w:szCs w:val="21"/>
          <w:lang w:eastAsia="zh-CN"/>
        </w:rPr>
        <w:t>1</w:t>
      </w:r>
      <w:r>
        <w:rPr>
          <w:rFonts w:asciiTheme="majorEastAsia" w:hAnsiTheme="majorEastAsia" w:eastAsiaTheme="majorEastAsia"/>
          <w:color w:val="auto"/>
          <w:sz w:val="21"/>
          <w:szCs w:val="21"/>
          <w:lang w:eastAsia="zh-CN"/>
        </w:rPr>
        <w:t>）</w:t>
      </w:r>
      <w:r>
        <w:rPr>
          <w:rFonts w:hint="eastAsia" w:asciiTheme="majorEastAsia" w:hAnsiTheme="majorEastAsia" w:eastAsiaTheme="majorEastAsia"/>
          <w:color w:val="auto"/>
          <w:sz w:val="21"/>
          <w:szCs w:val="21"/>
          <w:lang w:eastAsia="zh-CN"/>
        </w:rPr>
        <w:t>认真清理桥头引道原地面并做好排水工作。</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（2）软基处理应根据设计要求，严格按本规范第200章第205.03小节规定办理。</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（3）对用排水处理的桥头引道软基，必须确保桥头引道路堤的预压期，以充分发挥软基处理的效果，减少工后沉降。</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2．台背路基填筑</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（1）台背填土应根据设计要求，除严格按本规范第200章第204.04-9条结构物处的回填规定办理外，还应：</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asciiTheme="majorEastAsia" w:hAnsiTheme="majorEastAsia" w:eastAsiaTheme="majorEastAsia"/>
          <w:color w:val="auto"/>
          <w:sz w:val="21"/>
          <w:szCs w:val="21"/>
          <w:lang w:eastAsia="zh-CN"/>
        </w:rPr>
        <w:t>（2）</w:t>
      </w:r>
      <w:r>
        <w:rPr>
          <w:rFonts w:hint="eastAsia" w:asciiTheme="majorEastAsia" w:hAnsiTheme="majorEastAsia" w:eastAsiaTheme="majorEastAsia"/>
          <w:color w:val="auto"/>
          <w:sz w:val="21"/>
          <w:szCs w:val="21"/>
          <w:lang w:eastAsia="zh-CN"/>
        </w:rPr>
        <w:t>确保台背填料粒径不超过图纸和规范规定，并具有一定级配，填筑材料应经监理人批准。</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3）确保台背填筑压实度达到设计和规范要求，台背填筑压实度应比一般路堤提高1～2％。承包人应配备足够的大型碾压机具和用于角落的小型压实设备。填筑应严格按设计和规范要求分层，每填一层，碾压一层，检测一层，压实度经监理人检测合格后方可继续填筑上一层。</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（4）在填筑过程中，要严格控制填筑速率，防止路堤失稳。特别是纵向临河面更应倍加注意并进行路堤向河心位移检测和紧靠桥台第一个桥墩的位移检测，以及时采取措施。</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（5）为确保填筑质量和预压期，桥台基桩施工尽可能避免二次开挖，承包人应根据设计要求，结合工地实际，提出具体的施工设计报经监理人批准。</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6）若必须进行两次开挖，则应做好两次开挖和回填工作。开挖断面尺寸应按设计要求开挖并放样，开挖材料不应堆放在开挖场地周边，应适当远离。靠路堤端按设计图纸以台阶形式向下开挖。开挖分两次，第一次开挖至砂砾层顶面以上一层填土顶面（以保护砂砾层），待桥台桩柱施工后，清除桥4施工的一些杂土杂物，然后再作第二次开挖，挖去靠桥台侧砂砾层顶面原填土，设置盲沟排水系统，再按设计要求的材料和路堤结构进行回填。回填材料的粒径和分层填筑厚度要严格按设计要求控制。回填区仍要求采用大型碾压机具碾压，对于紧靠台背处和与原路堤拼接部位，应配合使用小型机具或人工辅助夯实。</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（7）台背路基填土采用土工合成材料加筋时，应根据图纸要求按照本规范第200章第205.03-3（12）款规定办理。</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（8）台背路基应按图纸和设计要求，做好台背排水。</w:t>
      </w:r>
    </w:p>
    <w:p>
      <w:pPr>
        <w:tabs>
          <w:tab w:val="left" w:pos="3120"/>
        </w:tabs>
        <w:spacing w:line="312" w:lineRule="auto"/>
        <w:ind w:firstLine="404" w:firstLineChars="200"/>
        <w:rPr>
          <w:rFonts w:asciiTheme="majorEastAsia" w:hAnsiTheme="majorEastAsia" w:eastAsiaTheme="majorEastAsia"/>
          <w:color w:val="auto"/>
          <w:spacing w:val="-4"/>
          <w:sz w:val="21"/>
          <w:szCs w:val="21"/>
          <w:lang w:eastAsia="zh-CN"/>
        </w:rPr>
      </w:pPr>
      <w:r>
        <w:rPr>
          <w:rFonts w:hint="eastAsia" w:asciiTheme="majorEastAsia" w:hAnsiTheme="majorEastAsia" w:eastAsiaTheme="majorEastAsia"/>
          <w:color w:val="auto"/>
          <w:spacing w:val="-4"/>
          <w:sz w:val="21"/>
          <w:szCs w:val="21"/>
          <w:lang w:eastAsia="zh-CN"/>
        </w:rPr>
        <w:t>（9）桥头锥坡应在引道地基沉降基本稳定或预压结束后进行，以避免由于沉降而使锥坡裂缝变形。</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3．桥头搭板设置</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（1）搭板应在路基填筑预压期完成并基本稳定后，经监理人批准方可施工。</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（2）搭板基面应平整，垫层应密实，垫层可采用与路面基层相同的半刚性材料填筑和压实。搭板顶面标高可与路面基层顶面标高持平，以确保搭板顶面的沥青混凝土路面厚度。</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（3）搭板施工（钢筋和混凝土）应严格按设计图纸和本规范第403节及第410节规定办理。</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（4）为防止工后沉降导致搭板底面脱空而断裂或沉陷，承包人应按图纸要求和监理人指示，在每幅搭板两侧预留一定数量的压浆孔，以便于日后压浆填实搭板基底。</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4．伸缩缝施工</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hint="eastAsia" w:asciiTheme="majorEastAsia" w:hAnsiTheme="majorEastAsia" w:eastAsiaTheme="majorEastAsia"/>
          <w:color w:val="auto"/>
          <w:sz w:val="21"/>
          <w:szCs w:val="21"/>
          <w:lang w:eastAsia="zh-CN"/>
        </w:rPr>
        <w:t>（1）桥台伸缩缝施工，应严格按设计图纸和本规范第417节规定办理。</w:t>
      </w:r>
    </w:p>
    <w:p>
      <w:pPr>
        <w:tabs>
          <w:tab w:val="left" w:pos="3120"/>
        </w:tabs>
        <w:spacing w:line="312" w:lineRule="auto"/>
        <w:ind w:firstLine="420" w:firstLineChars="200"/>
        <w:rPr>
          <w:rFonts w:asciiTheme="majorEastAsia" w:hAnsiTheme="majorEastAsia" w:eastAsiaTheme="majorEastAsia"/>
          <w:color w:val="auto"/>
          <w:sz w:val="21"/>
          <w:szCs w:val="21"/>
          <w:lang w:eastAsia="zh-CN"/>
        </w:rPr>
      </w:pPr>
      <w:r>
        <w:rPr>
          <w:rFonts w:asciiTheme="majorEastAsia" w:hAnsiTheme="majorEastAsia" w:eastAsiaTheme="majorEastAsia"/>
          <w:color w:val="auto"/>
          <w:sz w:val="21"/>
          <w:szCs w:val="21"/>
          <w:lang w:eastAsia="zh-CN"/>
        </w:rPr>
        <w:t>（</w:t>
      </w:r>
      <w:r>
        <w:rPr>
          <w:rFonts w:hint="eastAsia" w:asciiTheme="majorEastAsia" w:hAnsiTheme="majorEastAsia" w:eastAsiaTheme="majorEastAsia"/>
          <w:color w:val="auto"/>
          <w:sz w:val="21"/>
          <w:szCs w:val="21"/>
          <w:lang w:eastAsia="zh-CN"/>
        </w:rPr>
        <w:t>2</w:t>
      </w:r>
      <w:r>
        <w:rPr>
          <w:rFonts w:asciiTheme="majorEastAsia" w:hAnsiTheme="majorEastAsia" w:eastAsiaTheme="majorEastAsia"/>
          <w:color w:val="auto"/>
          <w:sz w:val="21"/>
          <w:szCs w:val="21"/>
          <w:lang w:eastAsia="zh-CN"/>
        </w:rPr>
        <w:t>）</w:t>
      </w:r>
      <w:r>
        <w:rPr>
          <w:rFonts w:hint="eastAsia" w:asciiTheme="majorEastAsia" w:hAnsiTheme="majorEastAsia" w:eastAsiaTheme="majorEastAsia"/>
          <w:color w:val="auto"/>
          <w:sz w:val="21"/>
          <w:szCs w:val="21"/>
          <w:lang w:eastAsia="zh-CN"/>
        </w:rPr>
        <w:t>桥台台帽上伸缩缝预埋锚固筋要定位正确、锚固牢靠，防止错位、漏筋。</w:t>
      </w:r>
    </w:p>
    <w:p>
      <w:pPr>
        <w:rPr>
          <w:rFonts w:ascii="宋体" w:hAnsi="宋体" w:eastAsia="宋体" w:cs="宋体"/>
          <w:b/>
          <w:bCs/>
          <w:color w:val="auto"/>
          <w:sz w:val="20"/>
          <w:szCs w:val="20"/>
          <w:lang w:eastAsia="zh-CN"/>
        </w:rPr>
      </w:pPr>
      <w:r>
        <w:rPr>
          <w:rFonts w:hint="eastAsia" w:asciiTheme="majorEastAsia" w:hAnsiTheme="majorEastAsia" w:eastAsiaTheme="majorEastAsia"/>
          <w:color w:val="auto"/>
          <w:sz w:val="21"/>
          <w:szCs w:val="21"/>
          <w:lang w:eastAsia="zh-CN"/>
        </w:rPr>
        <w:t>（3）桥台台帽椅子背顶标高不准高出设计标高。伸缩缝混凝土应采用钢纤维混凝土，并应注意密实平整，与桥头路堤沥青混凝土顶面标高持平，结合严密无缝隙。</w:t>
      </w:r>
    </w:p>
    <w:p>
      <w:pPr>
        <w:spacing w:before="9"/>
        <w:rPr>
          <w:rFonts w:ascii="宋体" w:hAnsi="宋体" w:eastAsia="宋体" w:cs="宋体"/>
          <w:b/>
          <w:bCs/>
          <w:color w:val="auto"/>
          <w:sz w:val="20"/>
          <w:szCs w:val="20"/>
          <w:lang w:eastAsia="zh-CN"/>
        </w:rPr>
      </w:pPr>
    </w:p>
    <w:p>
      <w:pPr>
        <w:tabs>
          <w:tab w:val="left" w:pos="1171"/>
        </w:tabs>
        <w:spacing w:before="14"/>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422.01</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基本要求</w:t>
      </w:r>
    </w:p>
    <w:p>
      <w:pPr>
        <w:pStyle w:val="13"/>
        <w:spacing w:before="167" w:line="346" w:lineRule="auto"/>
        <w:ind w:right="172" w:firstLine="396"/>
        <w:jc w:val="both"/>
        <w:rPr>
          <w:rFonts w:cs="宋体"/>
          <w:color w:val="auto"/>
          <w:lang w:eastAsia="zh-CN"/>
        </w:rPr>
      </w:pPr>
      <w:r>
        <w:rPr>
          <w:rFonts w:ascii="Times New Roman" w:hAnsi="Times New Roman" w:eastAsia="Times New Roman" w:cs="Times New Roman"/>
          <w:color w:val="auto"/>
          <w:spacing w:val="1"/>
          <w:w w:val="95"/>
          <w:lang w:eastAsia="zh-CN"/>
        </w:rPr>
        <w:t>1</w:t>
      </w:r>
      <w:r>
        <w:rPr>
          <w:rFonts w:cs="宋体"/>
          <w:color w:val="auto"/>
          <w:spacing w:val="1"/>
          <w:w w:val="95"/>
          <w:lang w:eastAsia="zh-CN"/>
        </w:rPr>
        <w:t>．桥头（含通道、涵洞）跳车是桥、</w:t>
      </w:r>
      <w:r>
        <w:rPr>
          <w:color w:val="auto"/>
          <w:spacing w:val="1"/>
          <w:w w:val="95"/>
          <w:lang w:eastAsia="zh-CN"/>
        </w:rPr>
        <w:t>路</w:t>
      </w:r>
      <w:r>
        <w:rPr>
          <w:rFonts w:cs="宋体"/>
          <w:color w:val="auto"/>
          <w:spacing w:val="1"/>
          <w:w w:val="95"/>
          <w:lang w:eastAsia="zh-CN"/>
        </w:rPr>
        <w:t>衔接处在运营过</w:t>
      </w:r>
      <w:r>
        <w:rPr>
          <w:color w:val="auto"/>
          <w:spacing w:val="1"/>
          <w:w w:val="95"/>
          <w:lang w:eastAsia="zh-CN"/>
        </w:rPr>
        <w:t>程中</w:t>
      </w:r>
      <w:r>
        <w:rPr>
          <w:rFonts w:cs="宋体"/>
          <w:color w:val="auto"/>
          <w:spacing w:val="1"/>
          <w:w w:val="95"/>
          <w:lang w:eastAsia="zh-CN"/>
        </w:rPr>
        <w:t>存在的通病。</w:t>
      </w:r>
      <w:r>
        <w:rPr>
          <w:color w:val="auto"/>
          <w:spacing w:val="1"/>
          <w:w w:val="95"/>
          <w:lang w:eastAsia="zh-CN"/>
        </w:rPr>
        <w:t>主</w:t>
      </w:r>
      <w:r>
        <w:rPr>
          <w:rFonts w:cs="宋体"/>
          <w:color w:val="auto"/>
          <w:spacing w:val="1"/>
          <w:w w:val="95"/>
          <w:lang w:eastAsia="zh-CN"/>
        </w:rPr>
        <w:t>要是由于引道软基</w:t>
      </w:r>
      <w:r>
        <w:rPr>
          <w:rFonts w:cs="宋体"/>
          <w:color w:val="auto"/>
          <w:spacing w:val="-1"/>
          <w:w w:val="95"/>
          <w:lang w:eastAsia="zh-CN"/>
        </w:rPr>
        <w:t>处</w:t>
      </w:r>
      <w:r>
        <w:rPr>
          <w:color w:val="auto"/>
          <w:spacing w:val="-1"/>
          <w:w w:val="95"/>
          <w:lang w:eastAsia="zh-CN"/>
        </w:rPr>
        <w:t>理</w:t>
      </w:r>
      <w:r>
        <w:rPr>
          <w:rFonts w:cs="宋体"/>
          <w:color w:val="auto"/>
          <w:spacing w:val="-1"/>
          <w:w w:val="95"/>
          <w:lang w:eastAsia="zh-CN"/>
        </w:rPr>
        <w:t>不当、台背</w:t>
      </w:r>
      <w:r>
        <w:rPr>
          <w:color w:val="auto"/>
          <w:spacing w:val="-1"/>
          <w:w w:val="95"/>
          <w:lang w:eastAsia="zh-CN"/>
        </w:rPr>
        <w:t>路</w:t>
      </w:r>
      <w:r>
        <w:rPr>
          <w:rFonts w:cs="宋体"/>
          <w:color w:val="auto"/>
          <w:spacing w:val="-1"/>
          <w:w w:val="95"/>
          <w:lang w:eastAsia="zh-CN"/>
        </w:rPr>
        <w:t>基压实不足、桥头搭板设置不当及伸缩缝</w:t>
      </w:r>
      <w:r>
        <w:rPr>
          <w:color w:val="auto"/>
          <w:spacing w:val="-1"/>
          <w:w w:val="95"/>
          <w:lang w:eastAsia="zh-CN"/>
        </w:rPr>
        <w:t>施工</w:t>
      </w:r>
      <w:r>
        <w:rPr>
          <w:rFonts w:cs="宋体"/>
          <w:color w:val="auto"/>
          <w:spacing w:val="-1"/>
          <w:w w:val="95"/>
          <w:lang w:eastAsia="zh-CN"/>
        </w:rPr>
        <w:t>不符合要求等原因</w:t>
      </w:r>
      <w:r>
        <w:rPr>
          <w:color w:val="auto"/>
          <w:spacing w:val="-1"/>
          <w:w w:val="95"/>
          <w:lang w:eastAsia="zh-CN"/>
        </w:rPr>
        <w:t>，</w:t>
      </w:r>
      <w:r>
        <w:rPr>
          <w:rFonts w:cs="宋体"/>
          <w:color w:val="auto"/>
          <w:spacing w:val="-1"/>
          <w:w w:val="95"/>
          <w:lang w:eastAsia="zh-CN"/>
        </w:rPr>
        <w:t>导致桥、</w:t>
      </w:r>
      <w:r>
        <w:rPr>
          <w:color w:val="auto"/>
          <w:spacing w:val="-1"/>
          <w:w w:val="95"/>
          <w:lang w:eastAsia="zh-CN"/>
        </w:rPr>
        <w:t>路</w:t>
      </w:r>
      <w:r>
        <w:rPr>
          <w:rFonts w:cs="宋体"/>
          <w:color w:val="auto"/>
          <w:spacing w:val="-1"/>
          <w:w w:val="95"/>
          <w:lang w:eastAsia="zh-CN"/>
        </w:rPr>
        <w:t>产生</w:t>
      </w:r>
      <w:r>
        <w:rPr>
          <w:rFonts w:cs="宋体"/>
          <w:color w:val="auto"/>
          <w:lang w:eastAsia="zh-CN"/>
        </w:rPr>
        <w:t>错台或差异沉降而跳车。承包</w:t>
      </w:r>
      <w:r>
        <w:rPr>
          <w:color w:val="auto"/>
          <w:lang w:eastAsia="zh-CN"/>
        </w:rPr>
        <w:t>人</w:t>
      </w:r>
      <w:r>
        <w:rPr>
          <w:rFonts w:cs="宋体"/>
          <w:color w:val="auto"/>
          <w:lang w:eastAsia="zh-CN"/>
        </w:rPr>
        <w:t>对此必须予以</w:t>
      </w:r>
      <w:r>
        <w:rPr>
          <w:color w:val="auto"/>
          <w:lang w:eastAsia="zh-CN"/>
        </w:rPr>
        <w:t>高</w:t>
      </w:r>
      <w:r>
        <w:rPr>
          <w:rFonts w:cs="宋体"/>
          <w:color w:val="auto"/>
          <w:lang w:eastAsia="zh-CN"/>
        </w:rPr>
        <w:t>度重视。</w:t>
      </w:r>
    </w:p>
    <w:p>
      <w:pPr>
        <w:pStyle w:val="13"/>
        <w:spacing w:before="40"/>
        <w:ind w:left="516"/>
        <w:rPr>
          <w:color w:val="auto"/>
          <w:lang w:eastAsia="zh-CN"/>
        </w:rPr>
      </w:pPr>
      <w:r>
        <w:rPr>
          <w:rFonts w:ascii="Times New Roman" w:hAnsi="Times New Roman" w:eastAsia="Times New Roman" w:cs="Times New Roman"/>
          <w:color w:val="auto"/>
          <w:spacing w:val="2"/>
          <w:lang w:eastAsia="zh-CN"/>
        </w:rPr>
        <w:t>2</w:t>
      </w:r>
      <w:r>
        <w:rPr>
          <w:rFonts w:cs="宋体"/>
          <w:color w:val="auto"/>
          <w:spacing w:val="2"/>
          <w:lang w:eastAsia="zh-CN"/>
        </w:rPr>
        <w:t>．承包</w:t>
      </w:r>
      <w:r>
        <w:rPr>
          <w:color w:val="auto"/>
          <w:spacing w:val="2"/>
          <w:lang w:eastAsia="zh-CN"/>
        </w:rPr>
        <w:t>人</w:t>
      </w:r>
      <w:r>
        <w:rPr>
          <w:rFonts w:cs="宋体"/>
          <w:color w:val="auto"/>
          <w:spacing w:val="2"/>
          <w:lang w:eastAsia="zh-CN"/>
        </w:rPr>
        <w:t>应按</w:t>
      </w:r>
      <w:r>
        <w:rPr>
          <w:color w:val="auto"/>
          <w:spacing w:val="2"/>
          <w:lang w:eastAsia="zh-CN"/>
        </w:rPr>
        <w:t>照</w:t>
      </w:r>
      <w:r>
        <w:rPr>
          <w:rFonts w:cs="宋体"/>
          <w:color w:val="auto"/>
          <w:spacing w:val="2"/>
          <w:lang w:eastAsia="zh-CN"/>
        </w:rPr>
        <w:t>设计</w:t>
      </w:r>
      <w:r>
        <w:rPr>
          <w:color w:val="auto"/>
          <w:spacing w:val="2"/>
          <w:lang w:eastAsia="zh-CN"/>
        </w:rPr>
        <w:t>和规范</w:t>
      </w:r>
      <w:r>
        <w:rPr>
          <w:rFonts w:cs="宋体"/>
          <w:color w:val="auto"/>
          <w:spacing w:val="2"/>
          <w:lang w:eastAsia="zh-CN"/>
        </w:rPr>
        <w:t>要求</w:t>
      </w:r>
      <w:r>
        <w:rPr>
          <w:color w:val="auto"/>
          <w:spacing w:val="2"/>
          <w:lang w:eastAsia="zh-CN"/>
        </w:rPr>
        <w:t>，</w:t>
      </w:r>
      <w:r>
        <w:rPr>
          <w:rFonts w:cs="宋体"/>
          <w:color w:val="auto"/>
          <w:spacing w:val="2"/>
          <w:lang w:eastAsia="zh-CN"/>
        </w:rPr>
        <w:t>详细</w:t>
      </w:r>
      <w:r>
        <w:rPr>
          <w:color w:val="auto"/>
          <w:spacing w:val="2"/>
          <w:lang w:eastAsia="zh-CN"/>
        </w:rPr>
        <w:t>制</w:t>
      </w:r>
      <w:r>
        <w:rPr>
          <w:rFonts w:cs="宋体"/>
          <w:color w:val="auto"/>
          <w:spacing w:val="2"/>
          <w:lang w:eastAsia="zh-CN"/>
        </w:rPr>
        <w:t>订有关预防桥头跳车的各</w:t>
      </w:r>
      <w:r>
        <w:rPr>
          <w:color w:val="auto"/>
          <w:spacing w:val="2"/>
          <w:lang w:eastAsia="zh-CN"/>
        </w:rPr>
        <w:t>项施工</w:t>
      </w:r>
      <w:r>
        <w:rPr>
          <w:rFonts w:cs="宋体"/>
          <w:color w:val="auto"/>
          <w:spacing w:val="2"/>
          <w:lang w:eastAsia="zh-CN"/>
        </w:rPr>
        <w:t>作业计划</w:t>
      </w:r>
      <w:r>
        <w:rPr>
          <w:color w:val="auto"/>
          <w:spacing w:val="2"/>
          <w:lang w:eastAsia="zh-CN"/>
        </w:rPr>
        <w:t>，</w:t>
      </w:r>
      <w:r>
        <w:rPr>
          <w:rFonts w:cs="宋体"/>
          <w:color w:val="auto"/>
          <w:spacing w:val="2"/>
          <w:lang w:eastAsia="zh-CN"/>
        </w:rPr>
        <w:t>落实专</w:t>
      </w:r>
      <w:r>
        <w:rPr>
          <w:color w:val="auto"/>
          <w:spacing w:val="2"/>
          <w:lang w:eastAsia="zh-CN"/>
        </w:rPr>
        <w:t>人</w:t>
      </w:r>
    </w:p>
    <w:p>
      <w:pPr>
        <w:pStyle w:val="13"/>
        <w:spacing w:before="119"/>
        <w:rPr>
          <w:rFonts w:cs="宋体"/>
          <w:color w:val="auto"/>
          <w:lang w:eastAsia="zh-CN"/>
        </w:rPr>
      </w:pPr>
      <w:r>
        <w:rPr>
          <w:rFonts w:cs="宋体"/>
          <w:color w:val="auto"/>
          <w:lang w:eastAsia="zh-CN"/>
        </w:rPr>
        <w:t>专</w:t>
      </w:r>
      <w:r>
        <w:rPr>
          <w:color w:val="auto"/>
          <w:lang w:eastAsia="zh-CN"/>
        </w:rPr>
        <w:t>管</w:t>
      </w:r>
      <w:r>
        <w:rPr>
          <w:rFonts w:cs="宋体"/>
          <w:color w:val="auto"/>
          <w:lang w:eastAsia="zh-CN"/>
        </w:rPr>
        <w:t>责</w:t>
      </w:r>
      <w:r>
        <w:rPr>
          <w:color w:val="auto"/>
          <w:lang w:eastAsia="zh-CN"/>
        </w:rPr>
        <w:t>任，</w:t>
      </w:r>
      <w:r>
        <w:rPr>
          <w:rFonts w:cs="宋体"/>
          <w:color w:val="auto"/>
          <w:lang w:eastAsia="zh-CN"/>
        </w:rPr>
        <w:t>合</w:t>
      </w:r>
      <w:r>
        <w:rPr>
          <w:color w:val="auto"/>
          <w:lang w:eastAsia="zh-CN"/>
        </w:rPr>
        <w:t>理</w:t>
      </w:r>
      <w:r>
        <w:rPr>
          <w:rFonts w:cs="宋体"/>
          <w:color w:val="auto"/>
          <w:lang w:eastAsia="zh-CN"/>
        </w:rPr>
        <w:t>安排</w:t>
      </w:r>
      <w:r>
        <w:rPr>
          <w:color w:val="auto"/>
          <w:lang w:eastAsia="zh-CN"/>
        </w:rPr>
        <w:t>施工工</w:t>
      </w:r>
      <w:r>
        <w:rPr>
          <w:rFonts w:cs="宋体"/>
          <w:color w:val="auto"/>
          <w:lang w:eastAsia="zh-CN"/>
        </w:rPr>
        <w:t>序</w:t>
      </w:r>
      <w:r>
        <w:rPr>
          <w:color w:val="auto"/>
          <w:lang w:eastAsia="zh-CN"/>
        </w:rPr>
        <w:t>，制</w:t>
      </w:r>
      <w:r>
        <w:rPr>
          <w:rFonts w:cs="宋体"/>
          <w:color w:val="auto"/>
          <w:lang w:eastAsia="zh-CN"/>
        </w:rPr>
        <w:t>订</w:t>
      </w:r>
      <w:r>
        <w:rPr>
          <w:color w:val="auto"/>
          <w:lang w:eastAsia="zh-CN"/>
        </w:rPr>
        <w:t>施工</w:t>
      </w:r>
      <w:r>
        <w:rPr>
          <w:rFonts w:cs="宋体"/>
          <w:color w:val="auto"/>
          <w:lang w:eastAsia="zh-CN"/>
        </w:rPr>
        <w:t>操作</w:t>
      </w:r>
      <w:r>
        <w:rPr>
          <w:color w:val="auto"/>
          <w:lang w:eastAsia="zh-CN"/>
        </w:rPr>
        <w:t>工</w:t>
      </w:r>
      <w:r>
        <w:rPr>
          <w:rFonts w:cs="宋体"/>
          <w:color w:val="auto"/>
          <w:lang w:eastAsia="zh-CN"/>
        </w:rPr>
        <w:t>艺</w:t>
      </w:r>
      <w:r>
        <w:rPr>
          <w:color w:val="auto"/>
          <w:lang w:eastAsia="zh-CN"/>
        </w:rPr>
        <w:t>，</w:t>
      </w:r>
      <w:r>
        <w:rPr>
          <w:rFonts w:cs="宋体"/>
          <w:color w:val="auto"/>
          <w:lang w:eastAsia="zh-CN"/>
        </w:rPr>
        <w:t>明确</w:t>
      </w:r>
      <w:r>
        <w:rPr>
          <w:color w:val="auto"/>
          <w:lang w:eastAsia="zh-CN"/>
        </w:rPr>
        <w:t>质量</w:t>
      </w:r>
      <w:r>
        <w:rPr>
          <w:rFonts w:cs="宋体"/>
          <w:color w:val="auto"/>
          <w:lang w:eastAsia="zh-CN"/>
        </w:rPr>
        <w:t>检查</w:t>
      </w:r>
      <w:r>
        <w:rPr>
          <w:color w:val="auto"/>
          <w:lang w:eastAsia="zh-CN"/>
        </w:rPr>
        <w:t>制</w:t>
      </w:r>
      <w:r>
        <w:rPr>
          <w:rFonts w:cs="宋体"/>
          <w:color w:val="auto"/>
          <w:lang w:eastAsia="zh-CN"/>
        </w:rPr>
        <w:t>度</w:t>
      </w:r>
      <w:r>
        <w:rPr>
          <w:color w:val="auto"/>
          <w:lang w:eastAsia="zh-CN"/>
        </w:rPr>
        <w:t>，</w:t>
      </w:r>
      <w:r>
        <w:rPr>
          <w:rFonts w:cs="宋体"/>
          <w:color w:val="auto"/>
          <w:lang w:eastAsia="zh-CN"/>
        </w:rPr>
        <w:t>并报监</w:t>
      </w:r>
      <w:r>
        <w:rPr>
          <w:color w:val="auto"/>
          <w:lang w:eastAsia="zh-CN"/>
        </w:rPr>
        <w:t>理人</w:t>
      </w:r>
      <w:r>
        <w:rPr>
          <w:rFonts w:cs="宋体"/>
          <w:color w:val="auto"/>
          <w:lang w:eastAsia="zh-CN"/>
        </w:rPr>
        <w:t>批准。</w:t>
      </w:r>
    </w:p>
    <w:p>
      <w:pPr>
        <w:pStyle w:val="13"/>
        <w:spacing w:before="133"/>
        <w:ind w:left="516"/>
        <w:rPr>
          <w:rFonts w:cs="宋体"/>
          <w:color w:val="auto"/>
          <w:lang w:eastAsia="zh-CN"/>
        </w:rPr>
      </w:pPr>
      <w:r>
        <w:rPr>
          <w:rFonts w:ascii="Times New Roman" w:hAnsi="Times New Roman" w:eastAsia="Times New Roman" w:cs="Times New Roman"/>
          <w:color w:val="auto"/>
          <w:spacing w:val="2"/>
          <w:lang w:eastAsia="zh-CN"/>
        </w:rPr>
        <w:t>3</w:t>
      </w:r>
      <w:r>
        <w:rPr>
          <w:rFonts w:cs="宋体"/>
          <w:color w:val="auto"/>
          <w:spacing w:val="2"/>
          <w:lang w:eastAsia="zh-CN"/>
        </w:rPr>
        <w:t>．做好</w:t>
      </w:r>
      <w:r>
        <w:rPr>
          <w:color w:val="auto"/>
          <w:spacing w:val="2"/>
          <w:lang w:eastAsia="zh-CN"/>
        </w:rPr>
        <w:t>施工</w:t>
      </w:r>
      <w:r>
        <w:rPr>
          <w:rFonts w:cs="宋体"/>
          <w:color w:val="auto"/>
          <w:spacing w:val="2"/>
          <w:lang w:eastAsia="zh-CN"/>
        </w:rPr>
        <w:t>现</w:t>
      </w:r>
      <w:r>
        <w:rPr>
          <w:color w:val="auto"/>
          <w:spacing w:val="2"/>
          <w:lang w:eastAsia="zh-CN"/>
        </w:rPr>
        <w:t>场</w:t>
      </w:r>
      <w:r>
        <w:rPr>
          <w:rFonts w:cs="宋体"/>
          <w:color w:val="auto"/>
          <w:spacing w:val="2"/>
          <w:lang w:eastAsia="zh-CN"/>
        </w:rPr>
        <w:t>的排水固结</w:t>
      </w:r>
      <w:r>
        <w:rPr>
          <w:color w:val="auto"/>
          <w:spacing w:val="2"/>
          <w:lang w:eastAsia="zh-CN"/>
        </w:rPr>
        <w:t>法工</w:t>
      </w:r>
      <w:r>
        <w:rPr>
          <w:rFonts w:cs="宋体"/>
          <w:color w:val="auto"/>
          <w:spacing w:val="2"/>
          <w:lang w:eastAsia="zh-CN"/>
        </w:rPr>
        <w:t>作。两侧边沟断面尺寸符合设计要求</w:t>
      </w:r>
      <w:r>
        <w:rPr>
          <w:color w:val="auto"/>
          <w:spacing w:val="2"/>
          <w:lang w:eastAsia="zh-CN"/>
        </w:rPr>
        <w:t>，</w:t>
      </w:r>
      <w:r>
        <w:rPr>
          <w:rFonts w:cs="宋体"/>
          <w:color w:val="auto"/>
          <w:spacing w:val="2"/>
          <w:lang w:eastAsia="zh-CN"/>
        </w:rPr>
        <w:t>排水畅通</w:t>
      </w:r>
      <w:r>
        <w:rPr>
          <w:color w:val="auto"/>
          <w:spacing w:val="2"/>
          <w:lang w:eastAsia="zh-CN"/>
        </w:rPr>
        <w:t>，</w:t>
      </w:r>
      <w:r>
        <w:rPr>
          <w:rFonts w:cs="宋体"/>
          <w:color w:val="auto"/>
          <w:spacing w:val="2"/>
          <w:lang w:eastAsia="zh-CN"/>
        </w:rPr>
        <w:t>桥台处</w:t>
      </w:r>
      <w:r>
        <w:rPr>
          <w:color w:val="auto"/>
          <w:spacing w:val="2"/>
          <w:lang w:eastAsia="zh-CN"/>
        </w:rPr>
        <w:t>路</w:t>
      </w:r>
      <w:r>
        <w:rPr>
          <w:rFonts w:cs="宋体"/>
          <w:color w:val="auto"/>
          <w:spacing w:val="2"/>
          <w:lang w:eastAsia="zh-CN"/>
        </w:rPr>
        <w:t>堤</w:t>
      </w:r>
    </w:p>
    <w:p>
      <w:pPr>
        <w:pStyle w:val="13"/>
        <w:rPr>
          <w:rFonts w:cs="宋体"/>
          <w:color w:val="auto"/>
          <w:lang w:eastAsia="zh-CN"/>
        </w:rPr>
      </w:pPr>
      <w:r>
        <w:rPr>
          <w:rFonts w:cs="宋体"/>
          <w:color w:val="auto"/>
          <w:lang w:eastAsia="zh-CN"/>
        </w:rPr>
        <w:t>下部设置的排水盲沟系统完整到位</w:t>
      </w:r>
      <w:r>
        <w:rPr>
          <w:color w:val="auto"/>
          <w:lang w:eastAsia="zh-CN"/>
        </w:rPr>
        <w:t>，</w:t>
      </w:r>
      <w:r>
        <w:rPr>
          <w:rFonts w:cs="宋体"/>
          <w:color w:val="auto"/>
          <w:lang w:eastAsia="zh-CN"/>
        </w:rPr>
        <w:t>材料不受污染。</w:t>
      </w:r>
    </w:p>
    <w:p>
      <w:pPr>
        <w:tabs>
          <w:tab w:val="left" w:pos="1171"/>
        </w:tabs>
        <w:spacing w:before="123"/>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422.02</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施工要点</w:t>
      </w:r>
    </w:p>
    <w:p>
      <w:pPr>
        <w:pStyle w:val="13"/>
        <w:spacing w:before="167"/>
        <w:ind w:left="516"/>
        <w:rPr>
          <w:color w:val="auto"/>
          <w:lang w:eastAsia="zh-CN"/>
        </w:rPr>
      </w:pPr>
      <w:r>
        <w:rPr>
          <w:rFonts w:ascii="Times New Roman" w:hAnsi="Times New Roman" w:eastAsia="Times New Roman" w:cs="Times New Roman"/>
          <w:color w:val="auto"/>
          <w:lang w:eastAsia="zh-CN"/>
        </w:rPr>
        <w:t>1</w:t>
      </w:r>
      <w:r>
        <w:rPr>
          <w:rFonts w:cs="宋体"/>
          <w:color w:val="auto"/>
          <w:lang w:eastAsia="zh-CN"/>
        </w:rPr>
        <w:t>．引道软基处</w:t>
      </w:r>
      <w:r>
        <w:rPr>
          <w:color w:val="auto"/>
          <w:lang w:eastAsia="zh-CN"/>
        </w:rPr>
        <w:t>理</w:t>
      </w:r>
    </w:p>
    <w:p>
      <w:pPr>
        <w:pStyle w:val="13"/>
        <w:spacing w:before="119"/>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w:t>
      </w:r>
      <w:r>
        <w:rPr>
          <w:rFonts w:cs="宋体"/>
          <w:color w:val="auto"/>
          <w:lang w:eastAsia="zh-CN"/>
        </w:rPr>
        <w:t>）认真清</w:t>
      </w:r>
      <w:r>
        <w:rPr>
          <w:color w:val="auto"/>
          <w:lang w:eastAsia="zh-CN"/>
        </w:rPr>
        <w:t>理</w:t>
      </w:r>
      <w:r>
        <w:rPr>
          <w:rFonts w:cs="宋体"/>
          <w:color w:val="auto"/>
          <w:lang w:eastAsia="zh-CN"/>
        </w:rPr>
        <w:t>引道原地面并做好排水</w:t>
      </w:r>
      <w:r>
        <w:rPr>
          <w:color w:val="auto"/>
          <w:lang w:eastAsia="zh-CN"/>
        </w:rPr>
        <w:t>工</w:t>
      </w:r>
      <w:r>
        <w:rPr>
          <w:rFonts w:cs="宋体"/>
          <w:color w:val="auto"/>
          <w:lang w:eastAsia="zh-CN"/>
        </w:rPr>
        <w:t>作。</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）软基处</w:t>
      </w:r>
      <w:r>
        <w:rPr>
          <w:color w:val="auto"/>
          <w:lang w:eastAsia="zh-CN"/>
        </w:rPr>
        <w:t>理</w:t>
      </w:r>
      <w:r>
        <w:rPr>
          <w:rFonts w:cs="宋体"/>
          <w:color w:val="auto"/>
          <w:lang w:eastAsia="zh-CN"/>
        </w:rPr>
        <w:t>应根据设计要求</w:t>
      </w:r>
      <w:r>
        <w:rPr>
          <w:color w:val="auto"/>
          <w:lang w:eastAsia="zh-CN"/>
        </w:rPr>
        <w:t>，</w:t>
      </w:r>
      <w:r>
        <w:rPr>
          <w:rFonts w:cs="宋体"/>
          <w:color w:val="auto"/>
          <w:lang w:eastAsia="zh-CN"/>
        </w:rPr>
        <w:t>严格按本</w:t>
      </w:r>
      <w:r>
        <w:rPr>
          <w:color w:val="auto"/>
          <w:lang w:eastAsia="zh-CN"/>
        </w:rPr>
        <w:t>规范</w:t>
      </w:r>
      <w:r>
        <w:rPr>
          <w:rFonts w:cs="宋体"/>
          <w:color w:val="auto"/>
          <w:lang w:eastAsia="zh-CN"/>
        </w:rPr>
        <w:t>第</w:t>
      </w:r>
      <w:r>
        <w:rPr>
          <w:rFonts w:ascii="Times New Roman" w:hAnsi="Times New Roman" w:eastAsia="Times New Roman" w:cs="Times New Roman"/>
          <w:color w:val="auto"/>
          <w:lang w:eastAsia="zh-CN"/>
        </w:rPr>
        <w:t>200</w:t>
      </w:r>
      <w:r>
        <w:rPr>
          <w:rFonts w:cs="宋体"/>
          <w:color w:val="auto"/>
          <w:lang w:eastAsia="zh-CN"/>
        </w:rPr>
        <w:t>章第</w:t>
      </w:r>
      <w:r>
        <w:rPr>
          <w:rFonts w:ascii="Times New Roman" w:hAnsi="Times New Roman" w:eastAsia="Times New Roman" w:cs="Times New Roman"/>
          <w:color w:val="auto"/>
          <w:lang w:eastAsia="zh-CN"/>
        </w:rPr>
        <w:t>205.03</w:t>
      </w:r>
      <w:r>
        <w:rPr>
          <w:rFonts w:cs="宋体"/>
          <w:color w:val="auto"/>
          <w:lang w:eastAsia="zh-CN"/>
        </w:rPr>
        <w:t>小节</w:t>
      </w:r>
      <w:r>
        <w:rPr>
          <w:color w:val="auto"/>
          <w:lang w:eastAsia="zh-CN"/>
        </w:rPr>
        <w:t>规</w:t>
      </w:r>
      <w:r>
        <w:rPr>
          <w:rFonts w:cs="宋体"/>
          <w:color w:val="auto"/>
          <w:lang w:eastAsia="zh-CN"/>
        </w:rPr>
        <w:t>定办</w:t>
      </w:r>
      <w:r>
        <w:rPr>
          <w:color w:val="auto"/>
          <w:lang w:eastAsia="zh-CN"/>
        </w:rPr>
        <w:t>理</w:t>
      </w:r>
      <w:r>
        <w:rPr>
          <w:rFonts w:cs="宋体"/>
          <w:color w:val="auto"/>
          <w:lang w:eastAsia="zh-CN"/>
        </w:rPr>
        <w:t>。</w:t>
      </w:r>
    </w:p>
    <w:p>
      <w:pPr>
        <w:pStyle w:val="13"/>
        <w:spacing w:line="336" w:lineRule="auto"/>
        <w:ind w:right="179" w:firstLine="396"/>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3</w:t>
      </w:r>
      <w:r>
        <w:rPr>
          <w:rFonts w:cs="宋体"/>
          <w:color w:val="auto"/>
          <w:spacing w:val="1"/>
          <w:w w:val="95"/>
          <w:lang w:eastAsia="zh-CN"/>
        </w:rPr>
        <w:t>）对用排水处</w:t>
      </w:r>
      <w:r>
        <w:rPr>
          <w:color w:val="auto"/>
          <w:spacing w:val="1"/>
          <w:w w:val="95"/>
          <w:lang w:eastAsia="zh-CN"/>
        </w:rPr>
        <w:t>理</w:t>
      </w:r>
      <w:r>
        <w:rPr>
          <w:rFonts w:cs="宋体"/>
          <w:color w:val="auto"/>
          <w:spacing w:val="1"/>
          <w:w w:val="95"/>
          <w:lang w:eastAsia="zh-CN"/>
        </w:rPr>
        <w:t>的引道软基</w:t>
      </w:r>
      <w:r>
        <w:rPr>
          <w:color w:val="auto"/>
          <w:spacing w:val="1"/>
          <w:w w:val="95"/>
          <w:lang w:eastAsia="zh-CN"/>
        </w:rPr>
        <w:t>，</w:t>
      </w:r>
      <w:r>
        <w:rPr>
          <w:rFonts w:cs="宋体"/>
          <w:color w:val="auto"/>
          <w:spacing w:val="1"/>
          <w:w w:val="95"/>
          <w:lang w:eastAsia="zh-CN"/>
        </w:rPr>
        <w:t>必须确保引道</w:t>
      </w:r>
      <w:r>
        <w:rPr>
          <w:color w:val="auto"/>
          <w:spacing w:val="1"/>
          <w:w w:val="95"/>
          <w:lang w:eastAsia="zh-CN"/>
        </w:rPr>
        <w:t>路</w:t>
      </w:r>
      <w:r>
        <w:rPr>
          <w:rFonts w:cs="宋体"/>
          <w:color w:val="auto"/>
          <w:spacing w:val="1"/>
          <w:w w:val="95"/>
          <w:lang w:eastAsia="zh-CN"/>
        </w:rPr>
        <w:t>堤的预压期</w:t>
      </w:r>
      <w:r>
        <w:rPr>
          <w:color w:val="auto"/>
          <w:spacing w:val="1"/>
          <w:w w:val="95"/>
          <w:lang w:eastAsia="zh-CN"/>
        </w:rPr>
        <w:t>，</w:t>
      </w:r>
      <w:r>
        <w:rPr>
          <w:rFonts w:cs="宋体"/>
          <w:color w:val="auto"/>
          <w:spacing w:val="1"/>
          <w:w w:val="95"/>
          <w:lang w:eastAsia="zh-CN"/>
        </w:rPr>
        <w:t>以充分发挥软基处</w:t>
      </w:r>
      <w:r>
        <w:rPr>
          <w:color w:val="auto"/>
          <w:spacing w:val="1"/>
          <w:w w:val="95"/>
          <w:lang w:eastAsia="zh-CN"/>
        </w:rPr>
        <w:t>理</w:t>
      </w:r>
      <w:r>
        <w:rPr>
          <w:rFonts w:cs="宋体"/>
          <w:color w:val="auto"/>
          <w:spacing w:val="1"/>
          <w:w w:val="95"/>
          <w:lang w:eastAsia="zh-CN"/>
        </w:rPr>
        <w:t>的效果</w:t>
      </w:r>
      <w:r>
        <w:rPr>
          <w:color w:val="auto"/>
          <w:spacing w:val="1"/>
          <w:w w:val="95"/>
          <w:lang w:eastAsia="zh-CN"/>
        </w:rPr>
        <w:t>，</w:t>
      </w:r>
      <w:r>
        <w:rPr>
          <w:rFonts w:cs="宋体"/>
          <w:color w:val="auto"/>
          <w:spacing w:val="1"/>
          <w:w w:val="95"/>
          <w:lang w:eastAsia="zh-CN"/>
        </w:rPr>
        <w:t>减</w:t>
      </w:r>
      <w:r>
        <w:rPr>
          <w:rFonts w:cs="宋体"/>
          <w:color w:val="auto"/>
          <w:lang w:eastAsia="zh-CN"/>
        </w:rPr>
        <w:t>少</w:t>
      </w:r>
      <w:r>
        <w:rPr>
          <w:color w:val="auto"/>
          <w:lang w:eastAsia="zh-CN"/>
        </w:rPr>
        <w:t>工</w:t>
      </w:r>
      <w:r>
        <w:rPr>
          <w:rFonts w:cs="宋体"/>
          <w:color w:val="auto"/>
          <w:lang w:eastAsia="zh-CN"/>
        </w:rPr>
        <w:t>后沉降。</w:t>
      </w:r>
    </w:p>
    <w:p>
      <w:pPr>
        <w:pStyle w:val="13"/>
        <w:spacing w:before="50"/>
        <w:ind w:left="516"/>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．台背</w:t>
      </w:r>
      <w:r>
        <w:rPr>
          <w:color w:val="auto"/>
          <w:lang w:eastAsia="zh-CN"/>
        </w:rPr>
        <w:t>路</w:t>
      </w:r>
      <w:r>
        <w:rPr>
          <w:rFonts w:cs="宋体"/>
          <w:color w:val="auto"/>
          <w:lang w:eastAsia="zh-CN"/>
        </w:rPr>
        <w:t>基填筑</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1</w:t>
      </w:r>
      <w:r>
        <w:rPr>
          <w:rFonts w:cs="宋体"/>
          <w:color w:val="auto"/>
          <w:spacing w:val="2"/>
          <w:lang w:eastAsia="zh-CN"/>
        </w:rPr>
        <w:t>）台背填土应根据设计要求</w:t>
      </w:r>
      <w:r>
        <w:rPr>
          <w:color w:val="auto"/>
          <w:spacing w:val="2"/>
          <w:lang w:eastAsia="zh-CN"/>
        </w:rPr>
        <w:t>，</w:t>
      </w:r>
      <w:r>
        <w:rPr>
          <w:rFonts w:cs="宋体"/>
          <w:color w:val="auto"/>
          <w:spacing w:val="2"/>
          <w:lang w:eastAsia="zh-CN"/>
        </w:rPr>
        <w:t>除严格按本</w:t>
      </w:r>
      <w:r>
        <w:rPr>
          <w:color w:val="auto"/>
          <w:spacing w:val="2"/>
          <w:lang w:eastAsia="zh-CN"/>
        </w:rPr>
        <w:t>规范</w:t>
      </w:r>
      <w:r>
        <w:rPr>
          <w:rFonts w:cs="宋体"/>
          <w:color w:val="auto"/>
          <w:spacing w:val="2"/>
          <w:lang w:eastAsia="zh-CN"/>
        </w:rPr>
        <w:t>第</w:t>
      </w:r>
      <w:r>
        <w:rPr>
          <w:rFonts w:ascii="Times New Roman" w:hAnsi="Times New Roman" w:eastAsia="Times New Roman" w:cs="Times New Roman"/>
          <w:color w:val="auto"/>
          <w:lang w:eastAsia="zh-CN"/>
        </w:rPr>
        <w:t>200</w:t>
      </w:r>
      <w:r>
        <w:rPr>
          <w:rFonts w:cs="宋体"/>
          <w:color w:val="auto"/>
          <w:spacing w:val="1"/>
          <w:lang w:eastAsia="zh-CN"/>
        </w:rPr>
        <w:t>章第</w:t>
      </w:r>
      <w:r>
        <w:rPr>
          <w:rFonts w:ascii="Times New Roman" w:hAnsi="Times New Roman" w:eastAsia="Times New Roman" w:cs="Times New Roman"/>
          <w:color w:val="auto"/>
          <w:lang w:eastAsia="zh-CN"/>
        </w:rPr>
        <w:t>204.04-9</w:t>
      </w:r>
      <w:r>
        <w:rPr>
          <w:rFonts w:cs="宋体"/>
          <w:color w:val="auto"/>
          <w:spacing w:val="2"/>
          <w:lang w:eastAsia="zh-CN"/>
        </w:rPr>
        <w:t>条结构物处的回填</w:t>
      </w:r>
      <w:r>
        <w:rPr>
          <w:color w:val="auto"/>
          <w:spacing w:val="2"/>
          <w:lang w:eastAsia="zh-CN"/>
        </w:rPr>
        <w:t>规</w:t>
      </w:r>
      <w:r>
        <w:rPr>
          <w:rFonts w:cs="宋体"/>
          <w:color w:val="auto"/>
          <w:spacing w:val="2"/>
          <w:lang w:eastAsia="zh-CN"/>
        </w:rPr>
        <w:t>定办</w:t>
      </w:r>
    </w:p>
    <w:p>
      <w:pPr>
        <w:pStyle w:val="13"/>
        <w:rPr>
          <w:color w:val="auto"/>
          <w:lang w:eastAsia="zh-CN"/>
        </w:rPr>
      </w:pPr>
      <w:r>
        <w:rPr>
          <w:color w:val="auto"/>
          <w:lang w:eastAsia="zh-CN"/>
        </w:rPr>
        <w:t>理</w:t>
      </w:r>
      <w:r>
        <w:rPr>
          <w:rFonts w:cs="宋体"/>
          <w:color w:val="auto"/>
          <w:lang w:eastAsia="zh-CN"/>
        </w:rPr>
        <w:t>外</w:t>
      </w:r>
      <w:r>
        <w:rPr>
          <w:color w:val="auto"/>
          <w:lang w:eastAsia="zh-CN"/>
        </w:rPr>
        <w:t>，</w:t>
      </w:r>
      <w:r>
        <w:rPr>
          <w:rFonts w:cs="宋体"/>
          <w:color w:val="auto"/>
          <w:lang w:eastAsia="zh-CN"/>
        </w:rPr>
        <w:t>还应</w:t>
      </w:r>
      <w:r>
        <w:rPr>
          <w:color w:val="auto"/>
          <w:lang w:eastAsia="zh-CN"/>
        </w:rPr>
        <w:t>：</w:t>
      </w:r>
    </w:p>
    <w:p>
      <w:pPr>
        <w:pStyle w:val="13"/>
        <w:spacing w:before="13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）确保台背填料粒径不超过图纸</w:t>
      </w:r>
      <w:r>
        <w:rPr>
          <w:color w:val="auto"/>
          <w:lang w:eastAsia="zh-CN"/>
        </w:rPr>
        <w:t>和规范规</w:t>
      </w:r>
      <w:r>
        <w:rPr>
          <w:rFonts w:cs="宋体"/>
          <w:color w:val="auto"/>
          <w:lang w:eastAsia="zh-CN"/>
        </w:rPr>
        <w:t>定</w:t>
      </w:r>
      <w:r>
        <w:rPr>
          <w:color w:val="auto"/>
          <w:lang w:eastAsia="zh-CN"/>
        </w:rPr>
        <w:t>，</w:t>
      </w:r>
      <w:r>
        <w:rPr>
          <w:rFonts w:cs="宋体"/>
          <w:color w:val="auto"/>
          <w:lang w:eastAsia="zh-CN"/>
        </w:rPr>
        <w:t>并具有</w:t>
      </w:r>
      <w:r>
        <w:rPr>
          <w:color w:val="auto"/>
          <w:lang w:eastAsia="zh-CN"/>
        </w:rPr>
        <w:t>一</w:t>
      </w:r>
      <w:r>
        <w:rPr>
          <w:rFonts w:cs="宋体"/>
          <w:color w:val="auto"/>
          <w:lang w:eastAsia="zh-CN"/>
        </w:rPr>
        <w:t>定级配</w:t>
      </w:r>
      <w:r>
        <w:rPr>
          <w:color w:val="auto"/>
          <w:lang w:eastAsia="zh-CN"/>
        </w:rPr>
        <w:t>，</w:t>
      </w:r>
      <w:r>
        <w:rPr>
          <w:rFonts w:cs="宋体"/>
          <w:color w:val="auto"/>
          <w:lang w:eastAsia="zh-CN"/>
        </w:rPr>
        <w:t>填筑材料应经监</w:t>
      </w:r>
      <w:r>
        <w:rPr>
          <w:color w:val="auto"/>
          <w:lang w:eastAsia="zh-CN"/>
        </w:rPr>
        <w:t>理人</w:t>
      </w:r>
      <w:r>
        <w:rPr>
          <w:rFonts w:cs="宋体"/>
          <w:color w:val="auto"/>
          <w:lang w:eastAsia="zh-CN"/>
        </w:rPr>
        <w:t>批准。</w:t>
      </w:r>
    </w:p>
    <w:p>
      <w:pPr>
        <w:pStyle w:val="13"/>
        <w:spacing w:line="347" w:lineRule="auto"/>
        <w:ind w:right="174" w:firstLine="396"/>
        <w:jc w:val="both"/>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3</w:t>
      </w:r>
      <w:r>
        <w:rPr>
          <w:rFonts w:cs="宋体"/>
          <w:color w:val="auto"/>
          <w:w w:val="95"/>
          <w:lang w:eastAsia="zh-CN"/>
        </w:rPr>
        <w:t>）确保台背填筑压实度达到设计</w:t>
      </w:r>
      <w:r>
        <w:rPr>
          <w:color w:val="auto"/>
          <w:w w:val="95"/>
          <w:lang w:eastAsia="zh-CN"/>
        </w:rPr>
        <w:t>和规范</w:t>
      </w:r>
      <w:r>
        <w:rPr>
          <w:rFonts w:cs="宋体"/>
          <w:color w:val="auto"/>
          <w:w w:val="95"/>
          <w:lang w:eastAsia="zh-CN"/>
        </w:rPr>
        <w:t>要求</w:t>
      </w:r>
      <w:r>
        <w:rPr>
          <w:color w:val="auto"/>
          <w:w w:val="95"/>
          <w:lang w:eastAsia="zh-CN"/>
        </w:rPr>
        <w:t>，</w:t>
      </w:r>
      <w:r>
        <w:rPr>
          <w:rFonts w:cs="宋体"/>
          <w:color w:val="auto"/>
          <w:w w:val="95"/>
          <w:lang w:eastAsia="zh-CN"/>
        </w:rPr>
        <w:t>台背填筑压实度应比</w:t>
      </w:r>
      <w:r>
        <w:rPr>
          <w:color w:val="auto"/>
          <w:w w:val="95"/>
          <w:lang w:eastAsia="zh-CN"/>
        </w:rPr>
        <w:t>一</w:t>
      </w:r>
      <w:r>
        <w:rPr>
          <w:rFonts w:cs="宋体"/>
          <w:color w:val="auto"/>
          <w:w w:val="95"/>
          <w:lang w:eastAsia="zh-CN"/>
        </w:rPr>
        <w:t>般</w:t>
      </w:r>
      <w:r>
        <w:rPr>
          <w:color w:val="auto"/>
          <w:w w:val="95"/>
          <w:lang w:eastAsia="zh-CN"/>
        </w:rPr>
        <w:t>路</w:t>
      </w:r>
      <w:r>
        <w:rPr>
          <w:rFonts w:cs="宋体"/>
          <w:color w:val="auto"/>
          <w:w w:val="95"/>
          <w:lang w:eastAsia="zh-CN"/>
        </w:rPr>
        <w:t>堤</w:t>
      </w:r>
      <w:r>
        <w:rPr>
          <w:color w:val="auto"/>
          <w:w w:val="95"/>
          <w:lang w:eastAsia="zh-CN"/>
        </w:rPr>
        <w:t>提高</w:t>
      </w:r>
      <w:r>
        <w:rPr>
          <w:rFonts w:ascii="Times New Roman" w:hAnsi="Times New Roman" w:eastAsia="Times New Roman" w:cs="Times New Roman"/>
          <w:color w:val="auto"/>
          <w:w w:val="95"/>
          <w:lang w:eastAsia="zh-CN"/>
        </w:rPr>
        <w:t>1</w:t>
      </w:r>
      <w:r>
        <w:rPr>
          <w:rFonts w:cs="宋体"/>
          <w:color w:val="auto"/>
          <w:w w:val="95"/>
          <w:lang w:eastAsia="zh-CN"/>
        </w:rPr>
        <w:t>～</w:t>
      </w:r>
      <w:r>
        <w:rPr>
          <w:rFonts w:ascii="Times New Roman" w:hAnsi="Times New Roman" w:eastAsia="Times New Roman" w:cs="Times New Roman"/>
          <w:color w:val="auto"/>
          <w:w w:val="95"/>
          <w:lang w:eastAsia="zh-CN"/>
        </w:rPr>
        <w:t>2</w:t>
      </w:r>
      <w:r>
        <w:rPr>
          <w:rFonts w:cs="宋体"/>
          <w:color w:val="auto"/>
          <w:w w:val="95"/>
          <w:lang w:eastAsia="zh-CN"/>
        </w:rPr>
        <w:t>％。承包</w:t>
      </w:r>
      <w:r>
        <w:rPr>
          <w:color w:val="auto"/>
          <w:spacing w:val="1"/>
          <w:w w:val="95"/>
          <w:lang w:eastAsia="zh-CN"/>
        </w:rPr>
        <w:t>人</w:t>
      </w:r>
      <w:r>
        <w:rPr>
          <w:rFonts w:cs="宋体"/>
          <w:color w:val="auto"/>
          <w:w w:val="95"/>
          <w:lang w:eastAsia="zh-CN"/>
        </w:rPr>
        <w:t>应</w:t>
      </w:r>
      <w:r>
        <w:rPr>
          <w:rFonts w:cs="宋体"/>
          <w:color w:val="auto"/>
          <w:spacing w:val="1"/>
          <w:w w:val="95"/>
          <w:lang w:eastAsia="zh-CN"/>
        </w:rPr>
        <w:t>配</w:t>
      </w:r>
      <w:r>
        <w:rPr>
          <w:rFonts w:cs="宋体"/>
          <w:color w:val="auto"/>
          <w:w w:val="95"/>
          <w:lang w:eastAsia="zh-CN"/>
        </w:rPr>
        <w:t>备</w:t>
      </w:r>
      <w:r>
        <w:rPr>
          <w:rFonts w:cs="宋体"/>
          <w:color w:val="auto"/>
          <w:spacing w:val="1"/>
          <w:w w:val="95"/>
          <w:lang w:eastAsia="zh-CN"/>
        </w:rPr>
        <w:t>足</w:t>
      </w:r>
      <w:r>
        <w:rPr>
          <w:rFonts w:cs="宋体"/>
          <w:color w:val="auto"/>
          <w:w w:val="95"/>
          <w:lang w:eastAsia="zh-CN"/>
        </w:rPr>
        <w:t>够</w:t>
      </w:r>
      <w:r>
        <w:rPr>
          <w:rFonts w:cs="宋体"/>
          <w:color w:val="auto"/>
          <w:spacing w:val="1"/>
          <w:w w:val="95"/>
          <w:lang w:eastAsia="zh-CN"/>
        </w:rPr>
        <w:t>的</w:t>
      </w:r>
      <w:r>
        <w:rPr>
          <w:rFonts w:cs="宋体"/>
          <w:color w:val="auto"/>
          <w:w w:val="95"/>
          <w:lang w:eastAsia="zh-CN"/>
        </w:rPr>
        <w:t>大</w:t>
      </w:r>
      <w:r>
        <w:rPr>
          <w:rFonts w:cs="宋体"/>
          <w:color w:val="auto"/>
          <w:spacing w:val="1"/>
          <w:w w:val="95"/>
          <w:lang w:eastAsia="zh-CN"/>
        </w:rPr>
        <w:t>型</w:t>
      </w:r>
      <w:r>
        <w:rPr>
          <w:rFonts w:cs="宋体"/>
          <w:color w:val="auto"/>
          <w:w w:val="95"/>
          <w:lang w:eastAsia="zh-CN"/>
        </w:rPr>
        <w:t>碾</w:t>
      </w:r>
      <w:r>
        <w:rPr>
          <w:rFonts w:cs="宋体"/>
          <w:color w:val="auto"/>
          <w:spacing w:val="1"/>
          <w:w w:val="95"/>
          <w:lang w:eastAsia="zh-CN"/>
        </w:rPr>
        <w:t>压</w:t>
      </w:r>
      <w:r>
        <w:rPr>
          <w:rFonts w:cs="宋体"/>
          <w:color w:val="auto"/>
          <w:w w:val="95"/>
          <w:lang w:eastAsia="zh-CN"/>
        </w:rPr>
        <w:t>机</w:t>
      </w:r>
      <w:r>
        <w:rPr>
          <w:rFonts w:cs="宋体"/>
          <w:color w:val="auto"/>
          <w:spacing w:val="1"/>
          <w:w w:val="95"/>
          <w:lang w:eastAsia="zh-CN"/>
        </w:rPr>
        <w:t>具</w:t>
      </w:r>
      <w:r>
        <w:rPr>
          <w:color w:val="auto"/>
          <w:w w:val="95"/>
          <w:lang w:eastAsia="zh-CN"/>
        </w:rPr>
        <w:t>和</w:t>
      </w:r>
      <w:r>
        <w:rPr>
          <w:rFonts w:cs="宋体"/>
          <w:color w:val="auto"/>
          <w:spacing w:val="1"/>
          <w:w w:val="95"/>
          <w:lang w:eastAsia="zh-CN"/>
        </w:rPr>
        <w:t>用</w:t>
      </w:r>
      <w:r>
        <w:rPr>
          <w:rFonts w:cs="宋体"/>
          <w:color w:val="auto"/>
          <w:w w:val="95"/>
          <w:lang w:eastAsia="zh-CN"/>
        </w:rPr>
        <w:t>于</w:t>
      </w:r>
      <w:r>
        <w:rPr>
          <w:rFonts w:cs="宋体"/>
          <w:color w:val="auto"/>
          <w:spacing w:val="1"/>
          <w:w w:val="95"/>
          <w:lang w:eastAsia="zh-CN"/>
        </w:rPr>
        <w:t>角</w:t>
      </w:r>
      <w:r>
        <w:rPr>
          <w:rFonts w:cs="宋体"/>
          <w:color w:val="auto"/>
          <w:w w:val="95"/>
          <w:lang w:eastAsia="zh-CN"/>
        </w:rPr>
        <w:t>落</w:t>
      </w:r>
      <w:r>
        <w:rPr>
          <w:rFonts w:cs="宋体"/>
          <w:color w:val="auto"/>
          <w:spacing w:val="1"/>
          <w:w w:val="95"/>
          <w:lang w:eastAsia="zh-CN"/>
        </w:rPr>
        <w:t>的</w:t>
      </w:r>
      <w:r>
        <w:rPr>
          <w:rFonts w:cs="宋体"/>
          <w:color w:val="auto"/>
          <w:w w:val="95"/>
          <w:lang w:eastAsia="zh-CN"/>
        </w:rPr>
        <w:t>小</w:t>
      </w:r>
      <w:r>
        <w:rPr>
          <w:rFonts w:cs="宋体"/>
          <w:color w:val="auto"/>
          <w:spacing w:val="1"/>
          <w:w w:val="95"/>
          <w:lang w:eastAsia="zh-CN"/>
        </w:rPr>
        <w:t>型</w:t>
      </w:r>
      <w:r>
        <w:rPr>
          <w:rFonts w:cs="宋体"/>
          <w:color w:val="auto"/>
          <w:w w:val="95"/>
          <w:lang w:eastAsia="zh-CN"/>
        </w:rPr>
        <w:t>压</w:t>
      </w:r>
      <w:r>
        <w:rPr>
          <w:rFonts w:cs="宋体"/>
          <w:color w:val="auto"/>
          <w:spacing w:val="1"/>
          <w:w w:val="95"/>
          <w:lang w:eastAsia="zh-CN"/>
        </w:rPr>
        <w:t>实</w:t>
      </w:r>
      <w:r>
        <w:rPr>
          <w:rFonts w:cs="宋体"/>
          <w:color w:val="auto"/>
          <w:w w:val="95"/>
          <w:lang w:eastAsia="zh-CN"/>
        </w:rPr>
        <w:t>设</w:t>
      </w:r>
      <w:r>
        <w:rPr>
          <w:rFonts w:cs="宋体"/>
          <w:color w:val="auto"/>
          <w:spacing w:val="1"/>
          <w:w w:val="95"/>
          <w:lang w:eastAsia="zh-CN"/>
        </w:rPr>
        <w:t>备</w:t>
      </w:r>
      <w:r>
        <w:rPr>
          <w:rFonts w:cs="宋体"/>
          <w:color w:val="auto"/>
          <w:spacing w:val="-26"/>
          <w:w w:val="95"/>
          <w:lang w:eastAsia="zh-CN"/>
        </w:rPr>
        <w:t>。</w:t>
      </w:r>
      <w:r>
        <w:rPr>
          <w:rFonts w:cs="宋体"/>
          <w:color w:val="auto"/>
          <w:w w:val="95"/>
          <w:lang w:eastAsia="zh-CN"/>
        </w:rPr>
        <w:t>填</w:t>
      </w:r>
      <w:r>
        <w:rPr>
          <w:rFonts w:cs="宋体"/>
          <w:color w:val="auto"/>
          <w:spacing w:val="1"/>
          <w:w w:val="95"/>
          <w:lang w:eastAsia="zh-CN"/>
        </w:rPr>
        <w:t>筑</w:t>
      </w:r>
      <w:r>
        <w:rPr>
          <w:rFonts w:cs="宋体"/>
          <w:color w:val="auto"/>
          <w:w w:val="95"/>
          <w:lang w:eastAsia="zh-CN"/>
        </w:rPr>
        <w:t>应</w:t>
      </w:r>
      <w:r>
        <w:rPr>
          <w:rFonts w:cs="宋体"/>
          <w:color w:val="auto"/>
          <w:spacing w:val="1"/>
          <w:w w:val="95"/>
          <w:lang w:eastAsia="zh-CN"/>
        </w:rPr>
        <w:t>严</w:t>
      </w:r>
      <w:r>
        <w:rPr>
          <w:rFonts w:cs="宋体"/>
          <w:color w:val="auto"/>
          <w:w w:val="95"/>
          <w:lang w:eastAsia="zh-CN"/>
        </w:rPr>
        <w:t>格</w:t>
      </w:r>
      <w:r>
        <w:rPr>
          <w:rFonts w:cs="宋体"/>
          <w:color w:val="auto"/>
          <w:spacing w:val="1"/>
          <w:w w:val="95"/>
          <w:lang w:eastAsia="zh-CN"/>
        </w:rPr>
        <w:t>按</w:t>
      </w:r>
      <w:r>
        <w:rPr>
          <w:rFonts w:cs="宋体"/>
          <w:color w:val="auto"/>
          <w:w w:val="95"/>
          <w:lang w:eastAsia="zh-CN"/>
        </w:rPr>
        <w:t>设</w:t>
      </w:r>
      <w:r>
        <w:rPr>
          <w:rFonts w:cs="宋体"/>
          <w:color w:val="auto"/>
          <w:spacing w:val="1"/>
          <w:w w:val="95"/>
          <w:lang w:eastAsia="zh-CN"/>
        </w:rPr>
        <w:t>计</w:t>
      </w:r>
      <w:r>
        <w:rPr>
          <w:color w:val="auto"/>
          <w:w w:val="95"/>
          <w:lang w:eastAsia="zh-CN"/>
        </w:rPr>
        <w:t>和</w:t>
      </w:r>
      <w:r>
        <w:rPr>
          <w:color w:val="auto"/>
          <w:spacing w:val="1"/>
          <w:w w:val="95"/>
          <w:lang w:eastAsia="zh-CN"/>
        </w:rPr>
        <w:t>规</w:t>
      </w:r>
      <w:r>
        <w:rPr>
          <w:color w:val="auto"/>
          <w:w w:val="95"/>
          <w:lang w:eastAsia="zh-CN"/>
        </w:rPr>
        <w:t>范</w:t>
      </w:r>
      <w:r>
        <w:rPr>
          <w:rFonts w:cs="宋体"/>
          <w:color w:val="auto"/>
          <w:spacing w:val="1"/>
          <w:w w:val="95"/>
          <w:lang w:eastAsia="zh-CN"/>
        </w:rPr>
        <w:t>要</w:t>
      </w:r>
      <w:r>
        <w:rPr>
          <w:rFonts w:cs="宋体"/>
          <w:color w:val="auto"/>
          <w:w w:val="95"/>
          <w:lang w:eastAsia="zh-CN"/>
        </w:rPr>
        <w:t>求</w:t>
      </w:r>
      <w:r>
        <w:rPr>
          <w:rFonts w:cs="宋体"/>
          <w:color w:val="auto"/>
          <w:spacing w:val="1"/>
          <w:w w:val="95"/>
          <w:lang w:eastAsia="zh-CN"/>
        </w:rPr>
        <w:t>分</w:t>
      </w:r>
      <w:r>
        <w:rPr>
          <w:rFonts w:cs="宋体"/>
          <w:color w:val="auto"/>
          <w:w w:val="95"/>
          <w:lang w:eastAsia="zh-CN"/>
        </w:rPr>
        <w:t>层</w:t>
      </w:r>
      <w:r>
        <w:rPr>
          <w:color w:val="auto"/>
          <w:spacing w:val="-26"/>
          <w:w w:val="95"/>
          <w:lang w:eastAsia="zh-CN"/>
        </w:rPr>
        <w:t>，</w:t>
      </w:r>
      <w:r>
        <w:rPr>
          <w:rFonts w:cs="宋体"/>
          <w:color w:val="auto"/>
          <w:w w:val="95"/>
          <w:lang w:eastAsia="zh-CN"/>
        </w:rPr>
        <w:t>每</w:t>
      </w:r>
      <w:r>
        <w:rPr>
          <w:rFonts w:cs="宋体"/>
          <w:color w:val="auto"/>
          <w:lang w:eastAsia="zh-CN"/>
        </w:rPr>
        <w:t>填</w:t>
      </w:r>
      <w:r>
        <w:rPr>
          <w:color w:val="auto"/>
          <w:lang w:eastAsia="zh-CN"/>
        </w:rPr>
        <w:t>一</w:t>
      </w:r>
      <w:r>
        <w:rPr>
          <w:rFonts w:cs="宋体"/>
          <w:color w:val="auto"/>
          <w:lang w:eastAsia="zh-CN"/>
        </w:rPr>
        <w:t>层</w:t>
      </w:r>
      <w:r>
        <w:rPr>
          <w:color w:val="auto"/>
          <w:lang w:eastAsia="zh-CN"/>
        </w:rPr>
        <w:t>，</w:t>
      </w:r>
      <w:r>
        <w:rPr>
          <w:rFonts w:cs="宋体"/>
          <w:color w:val="auto"/>
          <w:lang w:eastAsia="zh-CN"/>
        </w:rPr>
        <w:t>碾压</w:t>
      </w:r>
      <w:r>
        <w:rPr>
          <w:color w:val="auto"/>
          <w:lang w:eastAsia="zh-CN"/>
        </w:rPr>
        <w:t>一</w:t>
      </w:r>
      <w:r>
        <w:rPr>
          <w:rFonts w:cs="宋体"/>
          <w:color w:val="auto"/>
          <w:lang w:eastAsia="zh-CN"/>
        </w:rPr>
        <w:t>层</w:t>
      </w:r>
      <w:r>
        <w:rPr>
          <w:color w:val="auto"/>
          <w:lang w:eastAsia="zh-CN"/>
        </w:rPr>
        <w:t>，</w:t>
      </w:r>
      <w:r>
        <w:rPr>
          <w:rFonts w:cs="宋体"/>
          <w:color w:val="auto"/>
          <w:lang w:eastAsia="zh-CN"/>
        </w:rPr>
        <w:t>检测</w:t>
      </w:r>
      <w:r>
        <w:rPr>
          <w:color w:val="auto"/>
          <w:lang w:eastAsia="zh-CN"/>
        </w:rPr>
        <w:t>一</w:t>
      </w:r>
      <w:r>
        <w:rPr>
          <w:rFonts w:cs="宋体"/>
          <w:color w:val="auto"/>
          <w:lang w:eastAsia="zh-CN"/>
        </w:rPr>
        <w:t>层</w:t>
      </w:r>
      <w:r>
        <w:rPr>
          <w:color w:val="auto"/>
          <w:lang w:eastAsia="zh-CN"/>
        </w:rPr>
        <w:t>，</w:t>
      </w:r>
      <w:r>
        <w:rPr>
          <w:rFonts w:cs="宋体"/>
          <w:color w:val="auto"/>
          <w:lang w:eastAsia="zh-CN"/>
        </w:rPr>
        <w:t>压实度经监</w:t>
      </w:r>
      <w:r>
        <w:rPr>
          <w:color w:val="auto"/>
          <w:lang w:eastAsia="zh-CN"/>
        </w:rPr>
        <w:t>理人</w:t>
      </w:r>
      <w:r>
        <w:rPr>
          <w:rFonts w:cs="宋体"/>
          <w:color w:val="auto"/>
          <w:lang w:eastAsia="zh-CN"/>
        </w:rPr>
        <w:t>检测合格后方可继续填筑上</w:t>
      </w:r>
      <w:r>
        <w:rPr>
          <w:color w:val="auto"/>
          <w:lang w:eastAsia="zh-CN"/>
        </w:rPr>
        <w:t>一</w:t>
      </w:r>
      <w:r>
        <w:rPr>
          <w:rFonts w:cs="宋体"/>
          <w:color w:val="auto"/>
          <w:lang w:eastAsia="zh-CN"/>
        </w:rPr>
        <w:t>层。</w:t>
      </w:r>
    </w:p>
    <w:p>
      <w:pPr>
        <w:pStyle w:val="13"/>
        <w:spacing w:before="39"/>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4</w:t>
      </w:r>
      <w:r>
        <w:rPr>
          <w:rFonts w:cs="宋体"/>
          <w:color w:val="auto"/>
          <w:spacing w:val="2"/>
          <w:lang w:eastAsia="zh-CN"/>
        </w:rPr>
        <w:t>）在填筑过</w:t>
      </w:r>
      <w:r>
        <w:rPr>
          <w:color w:val="auto"/>
          <w:spacing w:val="2"/>
          <w:lang w:eastAsia="zh-CN"/>
        </w:rPr>
        <w:t>程中，</w:t>
      </w:r>
      <w:r>
        <w:rPr>
          <w:rFonts w:cs="宋体"/>
          <w:color w:val="auto"/>
          <w:spacing w:val="2"/>
          <w:lang w:eastAsia="zh-CN"/>
        </w:rPr>
        <w:t>要严格控</w:t>
      </w:r>
      <w:r>
        <w:rPr>
          <w:color w:val="auto"/>
          <w:spacing w:val="2"/>
          <w:lang w:eastAsia="zh-CN"/>
        </w:rPr>
        <w:t>制</w:t>
      </w:r>
      <w:r>
        <w:rPr>
          <w:rFonts w:cs="宋体"/>
          <w:color w:val="auto"/>
          <w:spacing w:val="2"/>
          <w:lang w:eastAsia="zh-CN"/>
        </w:rPr>
        <w:t>填筑速率</w:t>
      </w:r>
      <w:r>
        <w:rPr>
          <w:color w:val="auto"/>
          <w:spacing w:val="2"/>
          <w:lang w:eastAsia="zh-CN"/>
        </w:rPr>
        <w:t>，</w:t>
      </w:r>
      <w:r>
        <w:rPr>
          <w:rFonts w:cs="宋体"/>
          <w:color w:val="auto"/>
          <w:spacing w:val="2"/>
          <w:lang w:eastAsia="zh-CN"/>
        </w:rPr>
        <w:t>防止</w:t>
      </w:r>
      <w:r>
        <w:rPr>
          <w:color w:val="auto"/>
          <w:spacing w:val="2"/>
          <w:lang w:eastAsia="zh-CN"/>
        </w:rPr>
        <w:t>路</w:t>
      </w:r>
      <w:r>
        <w:rPr>
          <w:rFonts w:cs="宋体"/>
          <w:color w:val="auto"/>
          <w:spacing w:val="2"/>
          <w:lang w:eastAsia="zh-CN"/>
        </w:rPr>
        <w:t>堤失稳。特别是纵向临河面更应倍</w:t>
      </w:r>
      <w:r>
        <w:rPr>
          <w:color w:val="auto"/>
          <w:spacing w:val="2"/>
          <w:lang w:eastAsia="zh-CN"/>
        </w:rPr>
        <w:t>加</w:t>
      </w:r>
      <w:r>
        <w:rPr>
          <w:rFonts w:cs="宋体"/>
          <w:color w:val="auto"/>
          <w:spacing w:val="2"/>
          <w:lang w:eastAsia="zh-CN"/>
        </w:rPr>
        <w:t>注意并</w:t>
      </w:r>
    </w:p>
    <w:p>
      <w:pPr>
        <w:pStyle w:val="13"/>
        <w:rPr>
          <w:rFonts w:cs="宋体"/>
          <w:color w:val="auto"/>
          <w:lang w:eastAsia="zh-CN"/>
        </w:rPr>
      </w:pPr>
      <w:r>
        <w:rPr>
          <w:color w:val="auto"/>
          <w:lang w:eastAsia="zh-CN"/>
        </w:rPr>
        <w:t>进行路</w:t>
      </w:r>
      <w:r>
        <w:rPr>
          <w:rFonts w:cs="宋体"/>
          <w:color w:val="auto"/>
          <w:lang w:eastAsia="zh-CN"/>
        </w:rPr>
        <w:t>堤向河心位移检测</w:t>
      </w:r>
      <w:r>
        <w:rPr>
          <w:color w:val="auto"/>
          <w:lang w:eastAsia="zh-CN"/>
        </w:rPr>
        <w:t>和</w:t>
      </w:r>
      <w:r>
        <w:rPr>
          <w:rFonts w:cs="宋体"/>
          <w:color w:val="auto"/>
          <w:lang w:eastAsia="zh-CN"/>
        </w:rPr>
        <w:t>紧靠桥台第</w:t>
      </w:r>
      <w:r>
        <w:rPr>
          <w:color w:val="auto"/>
          <w:lang w:eastAsia="zh-CN"/>
        </w:rPr>
        <w:t>一</w:t>
      </w:r>
      <w:r>
        <w:rPr>
          <w:rFonts w:cs="宋体"/>
          <w:color w:val="auto"/>
          <w:lang w:eastAsia="zh-CN"/>
        </w:rPr>
        <w:t>个桥墩的位移检测</w:t>
      </w:r>
      <w:r>
        <w:rPr>
          <w:color w:val="auto"/>
          <w:lang w:eastAsia="zh-CN"/>
        </w:rPr>
        <w:t>，</w:t>
      </w:r>
      <w:r>
        <w:rPr>
          <w:rFonts w:cs="宋体"/>
          <w:color w:val="auto"/>
          <w:lang w:eastAsia="zh-CN"/>
        </w:rPr>
        <w:t>以及时采取措</w:t>
      </w:r>
      <w:r>
        <w:rPr>
          <w:color w:val="auto"/>
          <w:lang w:eastAsia="zh-CN"/>
        </w:rPr>
        <w:t>施</w:t>
      </w:r>
      <w:r>
        <w:rPr>
          <w:rFonts w:cs="宋体"/>
          <w:color w:val="auto"/>
          <w:lang w:eastAsia="zh-CN"/>
        </w:rPr>
        <w:t>。</w:t>
      </w:r>
    </w:p>
    <w:p>
      <w:pPr>
        <w:pStyle w:val="13"/>
        <w:spacing w:before="133" w:line="338" w:lineRule="auto"/>
        <w:ind w:right="179" w:firstLine="396"/>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5</w:t>
      </w:r>
      <w:r>
        <w:rPr>
          <w:rFonts w:cs="宋体"/>
          <w:color w:val="auto"/>
          <w:spacing w:val="1"/>
          <w:w w:val="95"/>
          <w:lang w:eastAsia="zh-CN"/>
        </w:rPr>
        <w:t>）</w:t>
      </w:r>
      <w:r>
        <w:rPr>
          <w:color w:val="auto"/>
          <w:spacing w:val="1"/>
          <w:w w:val="95"/>
          <w:lang w:eastAsia="zh-CN"/>
        </w:rPr>
        <w:t>为</w:t>
      </w:r>
      <w:r>
        <w:rPr>
          <w:rFonts w:cs="宋体"/>
          <w:color w:val="auto"/>
          <w:spacing w:val="1"/>
          <w:w w:val="95"/>
          <w:lang w:eastAsia="zh-CN"/>
        </w:rPr>
        <w:t>确保填筑</w:t>
      </w:r>
      <w:r>
        <w:rPr>
          <w:color w:val="auto"/>
          <w:spacing w:val="1"/>
          <w:w w:val="95"/>
          <w:lang w:eastAsia="zh-CN"/>
        </w:rPr>
        <w:t>质量和</w:t>
      </w:r>
      <w:r>
        <w:rPr>
          <w:rFonts w:cs="宋体"/>
          <w:color w:val="auto"/>
          <w:spacing w:val="1"/>
          <w:w w:val="95"/>
          <w:lang w:eastAsia="zh-CN"/>
        </w:rPr>
        <w:t>预压期</w:t>
      </w:r>
      <w:r>
        <w:rPr>
          <w:color w:val="auto"/>
          <w:spacing w:val="1"/>
          <w:w w:val="95"/>
          <w:lang w:eastAsia="zh-CN"/>
        </w:rPr>
        <w:t>，</w:t>
      </w:r>
      <w:r>
        <w:rPr>
          <w:rFonts w:cs="宋体"/>
          <w:color w:val="auto"/>
          <w:spacing w:val="1"/>
          <w:w w:val="95"/>
          <w:lang w:eastAsia="zh-CN"/>
        </w:rPr>
        <w:t>桥台基桩</w:t>
      </w:r>
      <w:r>
        <w:rPr>
          <w:color w:val="auto"/>
          <w:spacing w:val="1"/>
          <w:w w:val="95"/>
          <w:lang w:eastAsia="zh-CN"/>
        </w:rPr>
        <w:t>施工</w:t>
      </w:r>
      <w:r>
        <w:rPr>
          <w:rFonts w:cs="宋体"/>
          <w:color w:val="auto"/>
          <w:spacing w:val="1"/>
          <w:w w:val="95"/>
          <w:lang w:eastAsia="zh-CN"/>
        </w:rPr>
        <w:t>尽可能避免二次开挖</w:t>
      </w:r>
      <w:r>
        <w:rPr>
          <w:color w:val="auto"/>
          <w:spacing w:val="1"/>
          <w:w w:val="95"/>
          <w:lang w:eastAsia="zh-CN"/>
        </w:rPr>
        <w:t>，</w:t>
      </w:r>
      <w:r>
        <w:rPr>
          <w:rFonts w:cs="宋体"/>
          <w:color w:val="auto"/>
          <w:spacing w:val="1"/>
          <w:w w:val="95"/>
          <w:lang w:eastAsia="zh-CN"/>
        </w:rPr>
        <w:t>承包</w:t>
      </w:r>
      <w:r>
        <w:rPr>
          <w:color w:val="auto"/>
          <w:spacing w:val="1"/>
          <w:w w:val="95"/>
          <w:lang w:eastAsia="zh-CN"/>
        </w:rPr>
        <w:t>人</w:t>
      </w:r>
      <w:r>
        <w:rPr>
          <w:rFonts w:cs="宋体"/>
          <w:color w:val="auto"/>
          <w:spacing w:val="1"/>
          <w:w w:val="95"/>
          <w:lang w:eastAsia="zh-CN"/>
        </w:rPr>
        <w:t>应根据设计要求</w:t>
      </w:r>
      <w:r>
        <w:rPr>
          <w:color w:val="auto"/>
          <w:spacing w:val="1"/>
          <w:w w:val="95"/>
          <w:lang w:eastAsia="zh-CN"/>
        </w:rPr>
        <w:t>，</w:t>
      </w:r>
      <w:r>
        <w:rPr>
          <w:rFonts w:cs="宋体"/>
          <w:color w:val="auto"/>
          <w:lang w:eastAsia="zh-CN"/>
        </w:rPr>
        <w:t>结合</w:t>
      </w:r>
      <w:r>
        <w:rPr>
          <w:color w:val="auto"/>
          <w:lang w:eastAsia="zh-CN"/>
        </w:rPr>
        <w:t>工</w:t>
      </w:r>
      <w:r>
        <w:rPr>
          <w:rFonts w:cs="宋体"/>
          <w:color w:val="auto"/>
          <w:lang w:eastAsia="zh-CN"/>
        </w:rPr>
        <w:t>地实际</w:t>
      </w:r>
      <w:r>
        <w:rPr>
          <w:color w:val="auto"/>
          <w:lang w:eastAsia="zh-CN"/>
        </w:rPr>
        <w:t>，提</w:t>
      </w:r>
      <w:r>
        <w:rPr>
          <w:rFonts w:cs="宋体"/>
          <w:color w:val="auto"/>
          <w:lang w:eastAsia="zh-CN"/>
        </w:rPr>
        <w:t>出具体的</w:t>
      </w:r>
      <w:r>
        <w:rPr>
          <w:color w:val="auto"/>
          <w:lang w:eastAsia="zh-CN"/>
        </w:rPr>
        <w:t>施工</w:t>
      </w:r>
      <w:r>
        <w:rPr>
          <w:rFonts w:cs="宋体"/>
          <w:color w:val="auto"/>
          <w:lang w:eastAsia="zh-CN"/>
        </w:rPr>
        <w:t>设计报经监</w:t>
      </w:r>
      <w:r>
        <w:rPr>
          <w:color w:val="auto"/>
          <w:lang w:eastAsia="zh-CN"/>
        </w:rPr>
        <w:t>理人</w:t>
      </w:r>
      <w:r>
        <w:rPr>
          <w:rFonts w:cs="宋体"/>
          <w:color w:val="auto"/>
          <w:lang w:eastAsia="zh-CN"/>
        </w:rPr>
        <w:t>批准。</w:t>
      </w:r>
    </w:p>
    <w:p>
      <w:pPr>
        <w:pStyle w:val="13"/>
        <w:spacing w:before="46" w:line="352" w:lineRule="auto"/>
        <w:ind w:right="117" w:firstLine="396"/>
        <w:jc w:val="both"/>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6</w:t>
      </w:r>
      <w:r>
        <w:rPr>
          <w:rFonts w:cs="宋体"/>
          <w:color w:val="auto"/>
          <w:spacing w:val="2"/>
          <w:lang w:eastAsia="zh-CN"/>
        </w:rPr>
        <w:t>）若必须</w:t>
      </w:r>
      <w:r>
        <w:rPr>
          <w:color w:val="auto"/>
          <w:spacing w:val="2"/>
          <w:lang w:eastAsia="zh-CN"/>
        </w:rPr>
        <w:t>进行</w:t>
      </w:r>
      <w:r>
        <w:rPr>
          <w:rFonts w:cs="宋体"/>
          <w:color w:val="auto"/>
          <w:spacing w:val="2"/>
          <w:lang w:eastAsia="zh-CN"/>
        </w:rPr>
        <w:t>两次开挖</w:t>
      </w:r>
      <w:r>
        <w:rPr>
          <w:color w:val="auto"/>
          <w:spacing w:val="2"/>
          <w:lang w:eastAsia="zh-CN"/>
        </w:rPr>
        <w:t>，</w:t>
      </w:r>
      <w:r>
        <w:rPr>
          <w:rFonts w:cs="宋体"/>
          <w:color w:val="auto"/>
          <w:spacing w:val="2"/>
          <w:lang w:eastAsia="zh-CN"/>
        </w:rPr>
        <w:t>则应做好两次开挖</w:t>
      </w:r>
      <w:r>
        <w:rPr>
          <w:color w:val="auto"/>
          <w:spacing w:val="2"/>
          <w:lang w:eastAsia="zh-CN"/>
        </w:rPr>
        <w:t>和</w:t>
      </w:r>
      <w:r>
        <w:rPr>
          <w:rFonts w:cs="宋体"/>
          <w:color w:val="auto"/>
          <w:spacing w:val="2"/>
          <w:lang w:eastAsia="zh-CN"/>
        </w:rPr>
        <w:t>回填</w:t>
      </w:r>
      <w:r>
        <w:rPr>
          <w:color w:val="auto"/>
          <w:spacing w:val="2"/>
          <w:lang w:eastAsia="zh-CN"/>
        </w:rPr>
        <w:t>工</w:t>
      </w:r>
      <w:r>
        <w:rPr>
          <w:rFonts w:cs="宋体"/>
          <w:color w:val="auto"/>
          <w:spacing w:val="2"/>
          <w:lang w:eastAsia="zh-CN"/>
        </w:rPr>
        <w:t>作。开挖断面尺寸应按设计要求开挖并</w:t>
      </w:r>
      <w:r>
        <w:rPr>
          <w:rFonts w:cs="宋体"/>
          <w:color w:val="auto"/>
          <w:w w:val="95"/>
          <w:lang w:eastAsia="zh-CN"/>
        </w:rPr>
        <w:t>放</w:t>
      </w:r>
      <w:r>
        <w:rPr>
          <w:rFonts w:cs="宋体"/>
          <w:color w:val="auto"/>
          <w:spacing w:val="1"/>
          <w:w w:val="95"/>
          <w:lang w:eastAsia="zh-CN"/>
        </w:rPr>
        <w:t>样</w:t>
      </w:r>
      <w:r>
        <w:rPr>
          <w:color w:val="auto"/>
          <w:w w:val="95"/>
          <w:lang w:eastAsia="zh-CN"/>
        </w:rPr>
        <w:t>，</w:t>
      </w:r>
      <w:r>
        <w:rPr>
          <w:rFonts w:cs="宋体"/>
          <w:color w:val="auto"/>
          <w:spacing w:val="1"/>
          <w:w w:val="95"/>
          <w:lang w:eastAsia="zh-CN"/>
        </w:rPr>
        <w:t>开</w:t>
      </w:r>
      <w:r>
        <w:rPr>
          <w:rFonts w:cs="宋体"/>
          <w:color w:val="auto"/>
          <w:w w:val="95"/>
          <w:lang w:eastAsia="zh-CN"/>
        </w:rPr>
        <w:t>挖</w:t>
      </w:r>
      <w:r>
        <w:rPr>
          <w:rFonts w:cs="宋体"/>
          <w:color w:val="auto"/>
          <w:spacing w:val="1"/>
          <w:w w:val="95"/>
          <w:lang w:eastAsia="zh-CN"/>
        </w:rPr>
        <w:t>材</w:t>
      </w:r>
      <w:r>
        <w:rPr>
          <w:rFonts w:cs="宋体"/>
          <w:color w:val="auto"/>
          <w:w w:val="95"/>
          <w:lang w:eastAsia="zh-CN"/>
        </w:rPr>
        <w:t>料</w:t>
      </w:r>
      <w:r>
        <w:rPr>
          <w:rFonts w:cs="宋体"/>
          <w:color w:val="auto"/>
          <w:spacing w:val="1"/>
          <w:w w:val="95"/>
          <w:lang w:eastAsia="zh-CN"/>
        </w:rPr>
        <w:t>不</w:t>
      </w:r>
      <w:r>
        <w:rPr>
          <w:rFonts w:cs="宋体"/>
          <w:color w:val="auto"/>
          <w:w w:val="95"/>
          <w:lang w:eastAsia="zh-CN"/>
        </w:rPr>
        <w:t>宜</w:t>
      </w:r>
      <w:r>
        <w:rPr>
          <w:rFonts w:cs="宋体"/>
          <w:color w:val="auto"/>
          <w:spacing w:val="1"/>
          <w:w w:val="95"/>
          <w:lang w:eastAsia="zh-CN"/>
        </w:rPr>
        <w:t>堆</w:t>
      </w:r>
      <w:r>
        <w:rPr>
          <w:rFonts w:cs="宋体"/>
          <w:color w:val="auto"/>
          <w:w w:val="95"/>
          <w:lang w:eastAsia="zh-CN"/>
        </w:rPr>
        <w:t>放</w:t>
      </w:r>
      <w:r>
        <w:rPr>
          <w:rFonts w:cs="宋体"/>
          <w:color w:val="auto"/>
          <w:spacing w:val="1"/>
          <w:w w:val="95"/>
          <w:lang w:eastAsia="zh-CN"/>
        </w:rPr>
        <w:t>在</w:t>
      </w:r>
      <w:r>
        <w:rPr>
          <w:rFonts w:cs="宋体"/>
          <w:color w:val="auto"/>
          <w:w w:val="95"/>
          <w:lang w:eastAsia="zh-CN"/>
        </w:rPr>
        <w:t>开</w:t>
      </w:r>
      <w:r>
        <w:rPr>
          <w:rFonts w:cs="宋体"/>
          <w:color w:val="auto"/>
          <w:spacing w:val="1"/>
          <w:w w:val="95"/>
          <w:lang w:eastAsia="zh-CN"/>
        </w:rPr>
        <w:t>挖</w:t>
      </w:r>
      <w:r>
        <w:rPr>
          <w:color w:val="auto"/>
          <w:w w:val="95"/>
          <w:lang w:eastAsia="zh-CN"/>
        </w:rPr>
        <w:t>场</w:t>
      </w:r>
      <w:r>
        <w:rPr>
          <w:rFonts w:cs="宋体"/>
          <w:color w:val="auto"/>
          <w:spacing w:val="1"/>
          <w:w w:val="95"/>
          <w:lang w:eastAsia="zh-CN"/>
        </w:rPr>
        <w:t>地</w:t>
      </w:r>
      <w:r>
        <w:rPr>
          <w:rFonts w:cs="宋体"/>
          <w:color w:val="auto"/>
          <w:w w:val="95"/>
          <w:lang w:eastAsia="zh-CN"/>
        </w:rPr>
        <w:t>周</w:t>
      </w:r>
      <w:r>
        <w:rPr>
          <w:rFonts w:cs="宋体"/>
          <w:color w:val="auto"/>
          <w:spacing w:val="1"/>
          <w:w w:val="95"/>
          <w:lang w:eastAsia="zh-CN"/>
        </w:rPr>
        <w:t>边</w:t>
      </w:r>
      <w:r>
        <w:rPr>
          <w:color w:val="auto"/>
          <w:w w:val="95"/>
          <w:lang w:eastAsia="zh-CN"/>
        </w:rPr>
        <w:t>，</w:t>
      </w:r>
      <w:r>
        <w:rPr>
          <w:rFonts w:cs="宋体"/>
          <w:color w:val="auto"/>
          <w:spacing w:val="1"/>
          <w:w w:val="95"/>
          <w:lang w:eastAsia="zh-CN"/>
        </w:rPr>
        <w:t>应</w:t>
      </w:r>
      <w:r>
        <w:rPr>
          <w:rFonts w:cs="宋体"/>
          <w:color w:val="auto"/>
          <w:w w:val="95"/>
          <w:lang w:eastAsia="zh-CN"/>
        </w:rPr>
        <w:t>适</w:t>
      </w:r>
      <w:r>
        <w:rPr>
          <w:rFonts w:cs="宋体"/>
          <w:color w:val="auto"/>
          <w:spacing w:val="1"/>
          <w:w w:val="95"/>
          <w:lang w:eastAsia="zh-CN"/>
        </w:rPr>
        <w:t>当</w:t>
      </w:r>
      <w:r>
        <w:rPr>
          <w:rFonts w:cs="宋体"/>
          <w:color w:val="auto"/>
          <w:w w:val="95"/>
          <w:lang w:eastAsia="zh-CN"/>
        </w:rPr>
        <w:t>远</w:t>
      </w:r>
      <w:r>
        <w:rPr>
          <w:rFonts w:cs="宋体"/>
          <w:color w:val="auto"/>
          <w:spacing w:val="1"/>
          <w:w w:val="95"/>
          <w:lang w:eastAsia="zh-CN"/>
        </w:rPr>
        <w:t>离</w:t>
      </w:r>
      <w:r>
        <w:rPr>
          <w:rFonts w:cs="宋体"/>
          <w:color w:val="auto"/>
          <w:w w:val="95"/>
          <w:lang w:eastAsia="zh-CN"/>
        </w:rPr>
        <w:t>。</w:t>
      </w:r>
      <w:r>
        <w:rPr>
          <w:rFonts w:cs="宋体"/>
          <w:color w:val="auto"/>
          <w:spacing w:val="1"/>
          <w:w w:val="95"/>
          <w:lang w:eastAsia="zh-CN"/>
        </w:rPr>
        <w:t>靠</w:t>
      </w:r>
      <w:r>
        <w:rPr>
          <w:color w:val="auto"/>
          <w:w w:val="95"/>
          <w:lang w:eastAsia="zh-CN"/>
        </w:rPr>
        <w:t>路</w:t>
      </w:r>
      <w:r>
        <w:rPr>
          <w:rFonts w:cs="宋体"/>
          <w:color w:val="auto"/>
          <w:spacing w:val="1"/>
          <w:w w:val="95"/>
          <w:lang w:eastAsia="zh-CN"/>
        </w:rPr>
        <w:t>堤</w:t>
      </w:r>
      <w:r>
        <w:rPr>
          <w:rFonts w:cs="宋体"/>
          <w:color w:val="auto"/>
          <w:w w:val="95"/>
          <w:lang w:eastAsia="zh-CN"/>
        </w:rPr>
        <w:t>端</w:t>
      </w:r>
      <w:r>
        <w:rPr>
          <w:rFonts w:cs="宋体"/>
          <w:color w:val="auto"/>
          <w:spacing w:val="1"/>
          <w:w w:val="95"/>
          <w:lang w:eastAsia="zh-CN"/>
        </w:rPr>
        <w:t>按</w:t>
      </w:r>
      <w:r>
        <w:rPr>
          <w:rFonts w:cs="宋体"/>
          <w:color w:val="auto"/>
          <w:w w:val="95"/>
          <w:lang w:eastAsia="zh-CN"/>
        </w:rPr>
        <w:t>设</w:t>
      </w:r>
      <w:r>
        <w:rPr>
          <w:rFonts w:cs="宋体"/>
          <w:color w:val="auto"/>
          <w:spacing w:val="1"/>
          <w:w w:val="95"/>
          <w:lang w:eastAsia="zh-CN"/>
        </w:rPr>
        <w:t>计</w:t>
      </w:r>
      <w:r>
        <w:rPr>
          <w:rFonts w:cs="宋体"/>
          <w:color w:val="auto"/>
          <w:w w:val="95"/>
          <w:lang w:eastAsia="zh-CN"/>
        </w:rPr>
        <w:t>图</w:t>
      </w:r>
      <w:r>
        <w:rPr>
          <w:rFonts w:cs="宋体"/>
          <w:color w:val="auto"/>
          <w:spacing w:val="1"/>
          <w:w w:val="95"/>
          <w:lang w:eastAsia="zh-CN"/>
        </w:rPr>
        <w:t>纸</w:t>
      </w:r>
      <w:r>
        <w:rPr>
          <w:rFonts w:cs="宋体"/>
          <w:color w:val="auto"/>
          <w:w w:val="95"/>
          <w:lang w:eastAsia="zh-CN"/>
        </w:rPr>
        <w:t>以</w:t>
      </w:r>
      <w:r>
        <w:rPr>
          <w:rFonts w:cs="宋体"/>
          <w:color w:val="auto"/>
          <w:spacing w:val="1"/>
          <w:w w:val="95"/>
          <w:lang w:eastAsia="zh-CN"/>
        </w:rPr>
        <w:t>台</w:t>
      </w:r>
      <w:r>
        <w:rPr>
          <w:rFonts w:cs="宋体"/>
          <w:color w:val="auto"/>
          <w:w w:val="95"/>
          <w:lang w:eastAsia="zh-CN"/>
        </w:rPr>
        <w:t>阶</w:t>
      </w:r>
      <w:r>
        <w:rPr>
          <w:rFonts w:cs="宋体"/>
          <w:color w:val="auto"/>
          <w:spacing w:val="1"/>
          <w:w w:val="95"/>
          <w:lang w:eastAsia="zh-CN"/>
        </w:rPr>
        <w:t>形</w:t>
      </w:r>
      <w:r>
        <w:rPr>
          <w:rFonts w:cs="宋体"/>
          <w:color w:val="auto"/>
          <w:w w:val="95"/>
          <w:lang w:eastAsia="zh-CN"/>
        </w:rPr>
        <w:t>式</w:t>
      </w:r>
      <w:r>
        <w:rPr>
          <w:rFonts w:cs="宋体"/>
          <w:color w:val="auto"/>
          <w:spacing w:val="1"/>
          <w:w w:val="95"/>
          <w:lang w:eastAsia="zh-CN"/>
        </w:rPr>
        <w:t>向</w:t>
      </w:r>
      <w:r>
        <w:rPr>
          <w:rFonts w:cs="宋体"/>
          <w:color w:val="auto"/>
          <w:w w:val="95"/>
          <w:lang w:eastAsia="zh-CN"/>
        </w:rPr>
        <w:t>下</w:t>
      </w:r>
      <w:r>
        <w:rPr>
          <w:rFonts w:cs="宋体"/>
          <w:color w:val="auto"/>
          <w:spacing w:val="1"/>
          <w:w w:val="95"/>
          <w:lang w:eastAsia="zh-CN"/>
        </w:rPr>
        <w:t>开挖</w:t>
      </w:r>
      <w:r>
        <w:rPr>
          <w:rFonts w:cs="宋体"/>
          <w:color w:val="auto"/>
          <w:w w:val="95"/>
          <w:lang w:eastAsia="zh-CN"/>
        </w:rPr>
        <w:t>。</w:t>
      </w:r>
      <w:r>
        <w:rPr>
          <w:rFonts w:cs="宋体"/>
          <w:color w:val="auto"/>
          <w:spacing w:val="-1"/>
          <w:w w:val="95"/>
          <w:lang w:eastAsia="zh-CN"/>
        </w:rPr>
        <w:t>开挖分两次</w:t>
      </w:r>
      <w:r>
        <w:rPr>
          <w:color w:val="auto"/>
          <w:spacing w:val="-1"/>
          <w:w w:val="95"/>
          <w:lang w:eastAsia="zh-CN"/>
        </w:rPr>
        <w:t>，</w:t>
      </w:r>
      <w:r>
        <w:rPr>
          <w:rFonts w:cs="宋体"/>
          <w:color w:val="auto"/>
          <w:spacing w:val="-1"/>
          <w:w w:val="95"/>
          <w:lang w:eastAsia="zh-CN"/>
        </w:rPr>
        <w:t>第</w:t>
      </w:r>
      <w:r>
        <w:rPr>
          <w:color w:val="auto"/>
          <w:spacing w:val="-1"/>
          <w:w w:val="95"/>
          <w:lang w:eastAsia="zh-CN"/>
        </w:rPr>
        <w:t>一</w:t>
      </w:r>
      <w:r>
        <w:rPr>
          <w:rFonts w:cs="宋体"/>
          <w:color w:val="auto"/>
          <w:spacing w:val="-1"/>
          <w:w w:val="95"/>
          <w:lang w:eastAsia="zh-CN"/>
        </w:rPr>
        <w:t>次开挖至砂砾层顶面以上</w:t>
      </w:r>
      <w:r>
        <w:rPr>
          <w:color w:val="auto"/>
          <w:spacing w:val="-1"/>
          <w:w w:val="95"/>
          <w:lang w:eastAsia="zh-CN"/>
        </w:rPr>
        <w:t>一</w:t>
      </w:r>
      <w:r>
        <w:rPr>
          <w:rFonts w:cs="宋体"/>
          <w:color w:val="auto"/>
          <w:spacing w:val="-1"/>
          <w:w w:val="95"/>
          <w:lang w:eastAsia="zh-CN"/>
        </w:rPr>
        <w:t>层填土顶面（以保护砂砾层）</w:t>
      </w:r>
      <w:r>
        <w:rPr>
          <w:color w:val="auto"/>
          <w:spacing w:val="-1"/>
          <w:w w:val="95"/>
          <w:lang w:eastAsia="zh-CN"/>
        </w:rPr>
        <w:t>，</w:t>
      </w:r>
      <w:r>
        <w:rPr>
          <w:rFonts w:cs="宋体"/>
          <w:color w:val="auto"/>
          <w:spacing w:val="-1"/>
          <w:w w:val="95"/>
          <w:lang w:eastAsia="zh-CN"/>
        </w:rPr>
        <w:t>待桥台桩柱</w:t>
      </w:r>
      <w:r>
        <w:rPr>
          <w:color w:val="auto"/>
          <w:spacing w:val="-1"/>
          <w:w w:val="95"/>
          <w:lang w:eastAsia="zh-CN"/>
        </w:rPr>
        <w:t>施工</w:t>
      </w:r>
      <w:r>
        <w:rPr>
          <w:rFonts w:cs="宋体"/>
          <w:color w:val="auto"/>
          <w:spacing w:val="-1"/>
          <w:w w:val="95"/>
          <w:lang w:eastAsia="zh-CN"/>
        </w:rPr>
        <w:t>后</w:t>
      </w:r>
      <w:r>
        <w:rPr>
          <w:color w:val="auto"/>
          <w:spacing w:val="-1"/>
          <w:w w:val="95"/>
          <w:lang w:eastAsia="zh-CN"/>
        </w:rPr>
        <w:t>，</w:t>
      </w:r>
      <w:r>
        <w:rPr>
          <w:rFonts w:cs="宋体"/>
          <w:color w:val="auto"/>
          <w:spacing w:val="-1"/>
          <w:w w:val="95"/>
          <w:lang w:eastAsia="zh-CN"/>
        </w:rPr>
        <w:t>清除桥桩</w:t>
      </w:r>
      <w:r>
        <w:rPr>
          <w:color w:val="auto"/>
          <w:spacing w:val="-1"/>
          <w:w w:val="95"/>
          <w:lang w:eastAsia="zh-CN"/>
        </w:rPr>
        <w:t>施工</w:t>
      </w:r>
      <w:r>
        <w:rPr>
          <w:rFonts w:cs="宋体"/>
          <w:color w:val="auto"/>
          <w:spacing w:val="-1"/>
          <w:w w:val="95"/>
          <w:lang w:eastAsia="zh-CN"/>
        </w:rPr>
        <w:t>的</w:t>
      </w:r>
      <w:r>
        <w:rPr>
          <w:color w:val="auto"/>
          <w:spacing w:val="-1"/>
          <w:w w:val="95"/>
          <w:lang w:eastAsia="zh-CN"/>
        </w:rPr>
        <w:t>一</w:t>
      </w:r>
      <w:r>
        <w:rPr>
          <w:rFonts w:cs="宋体"/>
          <w:color w:val="auto"/>
          <w:spacing w:val="-1"/>
          <w:w w:val="95"/>
          <w:lang w:eastAsia="zh-CN"/>
        </w:rPr>
        <w:t>些杂土杂物</w:t>
      </w:r>
      <w:r>
        <w:rPr>
          <w:color w:val="auto"/>
          <w:spacing w:val="-1"/>
          <w:w w:val="95"/>
          <w:lang w:eastAsia="zh-CN"/>
        </w:rPr>
        <w:t>，</w:t>
      </w:r>
      <w:r>
        <w:rPr>
          <w:rFonts w:cs="宋体"/>
          <w:color w:val="auto"/>
          <w:spacing w:val="-1"/>
          <w:w w:val="95"/>
          <w:lang w:eastAsia="zh-CN"/>
        </w:rPr>
        <w:t>然后再作第二次开挖</w:t>
      </w:r>
      <w:r>
        <w:rPr>
          <w:color w:val="auto"/>
          <w:spacing w:val="-1"/>
          <w:w w:val="95"/>
          <w:lang w:eastAsia="zh-CN"/>
        </w:rPr>
        <w:t>，</w:t>
      </w:r>
      <w:r>
        <w:rPr>
          <w:rFonts w:cs="宋体"/>
          <w:color w:val="auto"/>
          <w:spacing w:val="-1"/>
          <w:w w:val="95"/>
          <w:lang w:eastAsia="zh-CN"/>
        </w:rPr>
        <w:t>挖去靠桥台侧砂砾层顶面原填土</w:t>
      </w:r>
      <w:r>
        <w:rPr>
          <w:color w:val="auto"/>
          <w:spacing w:val="-1"/>
          <w:w w:val="95"/>
          <w:lang w:eastAsia="zh-CN"/>
        </w:rPr>
        <w:t>，</w:t>
      </w:r>
      <w:r>
        <w:rPr>
          <w:rFonts w:cs="宋体"/>
          <w:color w:val="auto"/>
          <w:spacing w:val="-1"/>
          <w:w w:val="95"/>
          <w:lang w:eastAsia="zh-CN"/>
        </w:rPr>
        <w:t>设置盲沟排水</w:t>
      </w:r>
      <w:r>
        <w:rPr>
          <w:rFonts w:cs="宋体"/>
          <w:color w:val="auto"/>
          <w:w w:val="95"/>
          <w:lang w:eastAsia="zh-CN"/>
        </w:rPr>
        <w:t>系</w:t>
      </w:r>
      <w:r>
        <w:rPr>
          <w:rFonts w:cs="宋体"/>
          <w:color w:val="auto"/>
          <w:spacing w:val="1"/>
          <w:w w:val="95"/>
          <w:lang w:eastAsia="zh-CN"/>
        </w:rPr>
        <w:t>统</w:t>
      </w:r>
      <w:r>
        <w:rPr>
          <w:color w:val="auto"/>
          <w:spacing w:val="-26"/>
          <w:w w:val="95"/>
          <w:lang w:eastAsia="zh-CN"/>
        </w:rPr>
        <w:t>，</w:t>
      </w:r>
      <w:r>
        <w:rPr>
          <w:rFonts w:cs="宋体"/>
          <w:color w:val="auto"/>
          <w:w w:val="95"/>
          <w:lang w:eastAsia="zh-CN"/>
        </w:rPr>
        <w:t>再</w:t>
      </w:r>
      <w:r>
        <w:rPr>
          <w:rFonts w:cs="宋体"/>
          <w:color w:val="auto"/>
          <w:spacing w:val="1"/>
          <w:w w:val="95"/>
          <w:lang w:eastAsia="zh-CN"/>
        </w:rPr>
        <w:t>按</w:t>
      </w:r>
      <w:r>
        <w:rPr>
          <w:rFonts w:cs="宋体"/>
          <w:color w:val="auto"/>
          <w:w w:val="95"/>
          <w:lang w:eastAsia="zh-CN"/>
        </w:rPr>
        <w:t>设</w:t>
      </w:r>
      <w:r>
        <w:rPr>
          <w:rFonts w:cs="宋体"/>
          <w:color w:val="auto"/>
          <w:spacing w:val="1"/>
          <w:w w:val="95"/>
          <w:lang w:eastAsia="zh-CN"/>
        </w:rPr>
        <w:t>计</w:t>
      </w:r>
      <w:r>
        <w:rPr>
          <w:rFonts w:cs="宋体"/>
          <w:color w:val="auto"/>
          <w:w w:val="95"/>
          <w:lang w:eastAsia="zh-CN"/>
        </w:rPr>
        <w:t>要</w:t>
      </w:r>
      <w:r>
        <w:rPr>
          <w:rFonts w:cs="宋体"/>
          <w:color w:val="auto"/>
          <w:spacing w:val="1"/>
          <w:w w:val="95"/>
          <w:lang w:eastAsia="zh-CN"/>
        </w:rPr>
        <w:t>求</w:t>
      </w:r>
      <w:r>
        <w:rPr>
          <w:rFonts w:cs="宋体"/>
          <w:color w:val="auto"/>
          <w:w w:val="95"/>
          <w:lang w:eastAsia="zh-CN"/>
        </w:rPr>
        <w:t>的</w:t>
      </w:r>
      <w:r>
        <w:rPr>
          <w:rFonts w:cs="宋体"/>
          <w:color w:val="auto"/>
          <w:spacing w:val="1"/>
          <w:w w:val="95"/>
          <w:lang w:eastAsia="zh-CN"/>
        </w:rPr>
        <w:t>材</w:t>
      </w:r>
      <w:r>
        <w:rPr>
          <w:rFonts w:cs="宋体"/>
          <w:color w:val="auto"/>
          <w:w w:val="95"/>
          <w:lang w:eastAsia="zh-CN"/>
        </w:rPr>
        <w:t>料</w:t>
      </w:r>
      <w:r>
        <w:rPr>
          <w:color w:val="auto"/>
          <w:spacing w:val="1"/>
          <w:w w:val="95"/>
          <w:lang w:eastAsia="zh-CN"/>
        </w:rPr>
        <w:t>和</w:t>
      </w:r>
      <w:r>
        <w:rPr>
          <w:color w:val="auto"/>
          <w:w w:val="95"/>
          <w:lang w:eastAsia="zh-CN"/>
        </w:rPr>
        <w:t>路</w:t>
      </w:r>
      <w:r>
        <w:rPr>
          <w:rFonts w:cs="宋体"/>
          <w:color w:val="auto"/>
          <w:spacing w:val="1"/>
          <w:w w:val="95"/>
          <w:lang w:eastAsia="zh-CN"/>
        </w:rPr>
        <w:t>堤</w:t>
      </w:r>
      <w:r>
        <w:rPr>
          <w:rFonts w:cs="宋体"/>
          <w:color w:val="auto"/>
          <w:w w:val="95"/>
          <w:lang w:eastAsia="zh-CN"/>
        </w:rPr>
        <w:t>结</w:t>
      </w:r>
      <w:r>
        <w:rPr>
          <w:rFonts w:cs="宋体"/>
          <w:color w:val="auto"/>
          <w:spacing w:val="1"/>
          <w:w w:val="95"/>
          <w:lang w:eastAsia="zh-CN"/>
        </w:rPr>
        <w:t>构</w:t>
      </w:r>
      <w:r>
        <w:rPr>
          <w:color w:val="auto"/>
          <w:w w:val="95"/>
          <w:lang w:eastAsia="zh-CN"/>
        </w:rPr>
        <w:t>进</w:t>
      </w:r>
      <w:r>
        <w:rPr>
          <w:color w:val="auto"/>
          <w:spacing w:val="1"/>
          <w:w w:val="95"/>
          <w:lang w:eastAsia="zh-CN"/>
        </w:rPr>
        <w:t>行</w:t>
      </w:r>
      <w:r>
        <w:rPr>
          <w:rFonts w:cs="宋体"/>
          <w:color w:val="auto"/>
          <w:w w:val="95"/>
          <w:lang w:eastAsia="zh-CN"/>
        </w:rPr>
        <w:t>回</w:t>
      </w:r>
      <w:r>
        <w:rPr>
          <w:rFonts w:cs="宋体"/>
          <w:color w:val="auto"/>
          <w:spacing w:val="1"/>
          <w:w w:val="95"/>
          <w:lang w:eastAsia="zh-CN"/>
        </w:rPr>
        <w:t>填</w:t>
      </w:r>
      <w:r>
        <w:rPr>
          <w:rFonts w:cs="宋体"/>
          <w:color w:val="auto"/>
          <w:spacing w:val="-26"/>
          <w:w w:val="95"/>
          <w:lang w:eastAsia="zh-CN"/>
        </w:rPr>
        <w:t>。</w:t>
      </w:r>
      <w:r>
        <w:rPr>
          <w:rFonts w:cs="宋体"/>
          <w:color w:val="auto"/>
          <w:w w:val="95"/>
          <w:lang w:eastAsia="zh-CN"/>
        </w:rPr>
        <w:t>回</w:t>
      </w:r>
      <w:r>
        <w:rPr>
          <w:rFonts w:cs="宋体"/>
          <w:color w:val="auto"/>
          <w:spacing w:val="1"/>
          <w:w w:val="95"/>
          <w:lang w:eastAsia="zh-CN"/>
        </w:rPr>
        <w:t>填</w:t>
      </w:r>
      <w:r>
        <w:rPr>
          <w:rFonts w:cs="宋体"/>
          <w:color w:val="auto"/>
          <w:w w:val="95"/>
          <w:lang w:eastAsia="zh-CN"/>
        </w:rPr>
        <w:t>材</w:t>
      </w:r>
      <w:r>
        <w:rPr>
          <w:rFonts w:cs="宋体"/>
          <w:color w:val="auto"/>
          <w:spacing w:val="1"/>
          <w:w w:val="95"/>
          <w:lang w:eastAsia="zh-CN"/>
        </w:rPr>
        <w:t>料</w:t>
      </w:r>
      <w:r>
        <w:rPr>
          <w:rFonts w:cs="宋体"/>
          <w:color w:val="auto"/>
          <w:w w:val="95"/>
          <w:lang w:eastAsia="zh-CN"/>
        </w:rPr>
        <w:t>的</w:t>
      </w:r>
      <w:r>
        <w:rPr>
          <w:rFonts w:cs="宋体"/>
          <w:color w:val="auto"/>
          <w:spacing w:val="1"/>
          <w:w w:val="95"/>
          <w:lang w:eastAsia="zh-CN"/>
        </w:rPr>
        <w:t>粒</w:t>
      </w:r>
      <w:r>
        <w:rPr>
          <w:rFonts w:cs="宋体"/>
          <w:color w:val="auto"/>
          <w:w w:val="95"/>
          <w:lang w:eastAsia="zh-CN"/>
        </w:rPr>
        <w:t>径</w:t>
      </w:r>
      <w:r>
        <w:rPr>
          <w:color w:val="auto"/>
          <w:spacing w:val="1"/>
          <w:w w:val="95"/>
          <w:lang w:eastAsia="zh-CN"/>
        </w:rPr>
        <w:t>和</w:t>
      </w:r>
      <w:r>
        <w:rPr>
          <w:rFonts w:cs="宋体"/>
          <w:color w:val="auto"/>
          <w:w w:val="95"/>
          <w:lang w:eastAsia="zh-CN"/>
        </w:rPr>
        <w:t>分</w:t>
      </w:r>
      <w:r>
        <w:rPr>
          <w:rFonts w:cs="宋体"/>
          <w:color w:val="auto"/>
          <w:spacing w:val="1"/>
          <w:w w:val="95"/>
          <w:lang w:eastAsia="zh-CN"/>
        </w:rPr>
        <w:t>层</w:t>
      </w:r>
      <w:r>
        <w:rPr>
          <w:rFonts w:cs="宋体"/>
          <w:color w:val="auto"/>
          <w:w w:val="95"/>
          <w:lang w:eastAsia="zh-CN"/>
        </w:rPr>
        <w:t>填</w:t>
      </w:r>
      <w:r>
        <w:rPr>
          <w:rFonts w:cs="宋体"/>
          <w:color w:val="auto"/>
          <w:spacing w:val="1"/>
          <w:w w:val="95"/>
          <w:lang w:eastAsia="zh-CN"/>
        </w:rPr>
        <w:t>筑</w:t>
      </w:r>
      <w:r>
        <w:rPr>
          <w:rFonts w:cs="宋体"/>
          <w:color w:val="auto"/>
          <w:w w:val="95"/>
          <w:lang w:eastAsia="zh-CN"/>
        </w:rPr>
        <w:t>厚</w:t>
      </w:r>
      <w:r>
        <w:rPr>
          <w:rFonts w:cs="宋体"/>
          <w:color w:val="auto"/>
          <w:spacing w:val="1"/>
          <w:w w:val="95"/>
          <w:lang w:eastAsia="zh-CN"/>
        </w:rPr>
        <w:t>度</w:t>
      </w:r>
      <w:r>
        <w:rPr>
          <w:rFonts w:cs="宋体"/>
          <w:color w:val="auto"/>
          <w:w w:val="95"/>
          <w:lang w:eastAsia="zh-CN"/>
        </w:rPr>
        <w:t>要</w:t>
      </w:r>
      <w:r>
        <w:rPr>
          <w:rFonts w:cs="宋体"/>
          <w:color w:val="auto"/>
          <w:spacing w:val="1"/>
          <w:w w:val="95"/>
          <w:lang w:eastAsia="zh-CN"/>
        </w:rPr>
        <w:t>严</w:t>
      </w:r>
      <w:r>
        <w:rPr>
          <w:rFonts w:cs="宋体"/>
          <w:color w:val="auto"/>
          <w:w w:val="95"/>
          <w:lang w:eastAsia="zh-CN"/>
        </w:rPr>
        <w:t>格</w:t>
      </w:r>
      <w:r>
        <w:rPr>
          <w:rFonts w:cs="宋体"/>
          <w:color w:val="auto"/>
          <w:spacing w:val="1"/>
          <w:w w:val="95"/>
          <w:lang w:eastAsia="zh-CN"/>
        </w:rPr>
        <w:t>按</w:t>
      </w:r>
      <w:r>
        <w:rPr>
          <w:rFonts w:cs="宋体"/>
          <w:color w:val="auto"/>
          <w:w w:val="95"/>
          <w:lang w:eastAsia="zh-CN"/>
        </w:rPr>
        <w:t>设</w:t>
      </w:r>
      <w:r>
        <w:rPr>
          <w:rFonts w:cs="宋体"/>
          <w:color w:val="auto"/>
          <w:spacing w:val="1"/>
          <w:w w:val="95"/>
          <w:lang w:eastAsia="zh-CN"/>
        </w:rPr>
        <w:t>计</w:t>
      </w:r>
      <w:r>
        <w:rPr>
          <w:rFonts w:cs="宋体"/>
          <w:color w:val="auto"/>
          <w:w w:val="95"/>
          <w:lang w:eastAsia="zh-CN"/>
        </w:rPr>
        <w:t>要求</w:t>
      </w:r>
      <w:r>
        <w:rPr>
          <w:rFonts w:cs="宋体"/>
          <w:color w:val="auto"/>
          <w:spacing w:val="-1"/>
          <w:w w:val="95"/>
          <w:lang w:eastAsia="zh-CN"/>
        </w:rPr>
        <w:t>控</w:t>
      </w:r>
      <w:r>
        <w:rPr>
          <w:color w:val="auto"/>
          <w:spacing w:val="-1"/>
          <w:w w:val="95"/>
          <w:lang w:eastAsia="zh-CN"/>
        </w:rPr>
        <w:t>制</w:t>
      </w:r>
      <w:r>
        <w:rPr>
          <w:rFonts w:cs="宋体"/>
          <w:color w:val="auto"/>
          <w:spacing w:val="-1"/>
          <w:w w:val="95"/>
          <w:lang w:eastAsia="zh-CN"/>
        </w:rPr>
        <w:t>。回填区仍要求采用大型碾压机具碾压</w:t>
      </w:r>
      <w:r>
        <w:rPr>
          <w:color w:val="auto"/>
          <w:spacing w:val="-1"/>
          <w:w w:val="95"/>
          <w:lang w:eastAsia="zh-CN"/>
        </w:rPr>
        <w:t>，</w:t>
      </w:r>
      <w:r>
        <w:rPr>
          <w:rFonts w:cs="宋体"/>
          <w:color w:val="auto"/>
          <w:spacing w:val="-1"/>
          <w:w w:val="95"/>
          <w:lang w:eastAsia="zh-CN"/>
        </w:rPr>
        <w:t>对于紧靠台背处</w:t>
      </w:r>
      <w:r>
        <w:rPr>
          <w:color w:val="auto"/>
          <w:spacing w:val="-1"/>
          <w:w w:val="95"/>
          <w:lang w:eastAsia="zh-CN"/>
        </w:rPr>
        <w:t>和</w:t>
      </w:r>
      <w:r>
        <w:rPr>
          <w:rFonts w:cs="宋体"/>
          <w:color w:val="auto"/>
          <w:spacing w:val="-1"/>
          <w:w w:val="95"/>
          <w:lang w:eastAsia="zh-CN"/>
        </w:rPr>
        <w:t>与原</w:t>
      </w:r>
      <w:r>
        <w:rPr>
          <w:color w:val="auto"/>
          <w:spacing w:val="-1"/>
          <w:w w:val="95"/>
          <w:lang w:eastAsia="zh-CN"/>
        </w:rPr>
        <w:t>路</w:t>
      </w:r>
      <w:r>
        <w:rPr>
          <w:rFonts w:cs="宋体"/>
          <w:color w:val="auto"/>
          <w:spacing w:val="-1"/>
          <w:w w:val="95"/>
          <w:lang w:eastAsia="zh-CN"/>
        </w:rPr>
        <w:t>堤拼接部位</w:t>
      </w:r>
      <w:r>
        <w:rPr>
          <w:color w:val="auto"/>
          <w:spacing w:val="-1"/>
          <w:w w:val="95"/>
          <w:lang w:eastAsia="zh-CN"/>
        </w:rPr>
        <w:t>，</w:t>
      </w:r>
      <w:r>
        <w:rPr>
          <w:rFonts w:cs="宋体"/>
          <w:color w:val="auto"/>
          <w:spacing w:val="-1"/>
          <w:w w:val="95"/>
          <w:lang w:eastAsia="zh-CN"/>
        </w:rPr>
        <w:t>应配合使用小型</w:t>
      </w:r>
      <w:r>
        <w:rPr>
          <w:rFonts w:cs="宋体"/>
          <w:color w:val="auto"/>
          <w:lang w:eastAsia="zh-CN"/>
        </w:rPr>
        <w:t>机具或</w:t>
      </w:r>
      <w:r>
        <w:rPr>
          <w:color w:val="auto"/>
          <w:lang w:eastAsia="zh-CN"/>
        </w:rPr>
        <w:t>人工</w:t>
      </w:r>
      <w:r>
        <w:rPr>
          <w:rFonts w:cs="宋体"/>
          <w:color w:val="auto"/>
          <w:lang w:eastAsia="zh-CN"/>
        </w:rPr>
        <w:t>辅助夯实。</w:t>
      </w:r>
    </w:p>
    <w:p>
      <w:pPr>
        <w:pStyle w:val="13"/>
        <w:spacing w:before="133"/>
        <w:ind w:left="516"/>
        <w:rPr>
          <w:rFonts w:cs="宋体"/>
          <w:color w:val="auto"/>
          <w:lang w:eastAsia="zh-CN"/>
        </w:rPr>
      </w:pPr>
      <w:r>
        <w:rPr>
          <w:rFonts w:cs="宋体"/>
          <w:color w:val="auto"/>
          <w:spacing w:val="13"/>
          <w:lang w:eastAsia="zh-CN"/>
        </w:rPr>
        <w:t>（</w:t>
      </w:r>
      <w:r>
        <w:rPr>
          <w:rFonts w:ascii="Times New Roman" w:hAnsi="Times New Roman" w:eastAsia="Times New Roman" w:cs="Times New Roman"/>
          <w:color w:val="auto"/>
          <w:spacing w:val="13"/>
          <w:lang w:eastAsia="zh-CN"/>
        </w:rPr>
        <w:t>7</w:t>
      </w:r>
      <w:r>
        <w:rPr>
          <w:rFonts w:cs="宋体"/>
          <w:color w:val="auto"/>
          <w:spacing w:val="13"/>
          <w:lang w:eastAsia="zh-CN"/>
        </w:rPr>
        <w:t>）台背</w:t>
      </w:r>
      <w:r>
        <w:rPr>
          <w:color w:val="auto"/>
          <w:spacing w:val="13"/>
          <w:lang w:eastAsia="zh-CN"/>
        </w:rPr>
        <w:t>路</w:t>
      </w:r>
      <w:r>
        <w:rPr>
          <w:rFonts w:cs="宋体"/>
          <w:color w:val="auto"/>
          <w:spacing w:val="13"/>
          <w:lang w:eastAsia="zh-CN"/>
        </w:rPr>
        <w:t>基填土采用土</w:t>
      </w:r>
      <w:r>
        <w:rPr>
          <w:color w:val="auto"/>
          <w:spacing w:val="13"/>
          <w:lang w:eastAsia="zh-CN"/>
        </w:rPr>
        <w:t>工</w:t>
      </w:r>
      <w:r>
        <w:rPr>
          <w:rFonts w:cs="宋体"/>
          <w:color w:val="auto"/>
          <w:spacing w:val="13"/>
          <w:lang w:eastAsia="zh-CN"/>
        </w:rPr>
        <w:t>合</w:t>
      </w:r>
      <w:r>
        <w:rPr>
          <w:color w:val="auto"/>
          <w:spacing w:val="13"/>
          <w:lang w:eastAsia="zh-CN"/>
        </w:rPr>
        <w:t>成</w:t>
      </w:r>
      <w:r>
        <w:rPr>
          <w:rFonts w:cs="宋体"/>
          <w:color w:val="auto"/>
          <w:spacing w:val="13"/>
          <w:lang w:eastAsia="zh-CN"/>
        </w:rPr>
        <w:t>材料</w:t>
      </w:r>
      <w:r>
        <w:rPr>
          <w:color w:val="auto"/>
          <w:spacing w:val="13"/>
          <w:lang w:eastAsia="zh-CN"/>
        </w:rPr>
        <w:t>加</w:t>
      </w:r>
      <w:r>
        <w:rPr>
          <w:rFonts w:cs="宋体"/>
          <w:color w:val="auto"/>
          <w:spacing w:val="13"/>
          <w:lang w:eastAsia="zh-CN"/>
        </w:rPr>
        <w:t>筋时</w:t>
      </w:r>
      <w:r>
        <w:rPr>
          <w:color w:val="auto"/>
          <w:spacing w:val="13"/>
          <w:lang w:eastAsia="zh-CN"/>
        </w:rPr>
        <w:t>，</w:t>
      </w:r>
      <w:r>
        <w:rPr>
          <w:rFonts w:cs="宋体"/>
          <w:color w:val="auto"/>
          <w:spacing w:val="13"/>
          <w:lang w:eastAsia="zh-CN"/>
        </w:rPr>
        <w:t>应根据图纸要求按</w:t>
      </w:r>
      <w:r>
        <w:rPr>
          <w:color w:val="auto"/>
          <w:spacing w:val="13"/>
          <w:lang w:eastAsia="zh-CN"/>
        </w:rPr>
        <w:t>照</w:t>
      </w:r>
      <w:r>
        <w:rPr>
          <w:rFonts w:cs="宋体"/>
          <w:color w:val="auto"/>
          <w:spacing w:val="13"/>
          <w:lang w:eastAsia="zh-CN"/>
        </w:rPr>
        <w:t>本技术</w:t>
      </w:r>
      <w:r>
        <w:rPr>
          <w:color w:val="auto"/>
          <w:spacing w:val="13"/>
          <w:lang w:eastAsia="zh-CN"/>
        </w:rPr>
        <w:t>规范</w:t>
      </w:r>
      <w:r>
        <w:rPr>
          <w:rFonts w:cs="宋体"/>
          <w:color w:val="auto"/>
          <w:spacing w:val="13"/>
          <w:lang w:eastAsia="zh-CN"/>
        </w:rPr>
        <w:t>第</w:t>
      </w:r>
      <w:r>
        <w:rPr>
          <w:rFonts w:ascii="Times New Roman" w:hAnsi="Times New Roman" w:eastAsia="Times New Roman" w:cs="Times New Roman"/>
          <w:color w:val="auto"/>
          <w:lang w:eastAsia="zh-CN"/>
        </w:rPr>
        <w:t>200</w:t>
      </w:r>
      <w:r>
        <w:rPr>
          <w:rFonts w:cs="宋体"/>
          <w:color w:val="auto"/>
          <w:spacing w:val="6"/>
          <w:lang w:eastAsia="zh-CN"/>
        </w:rPr>
        <w:t>章第</w:t>
      </w:r>
    </w:p>
    <w:p>
      <w:pPr>
        <w:pStyle w:val="13"/>
        <w:spacing w:before="119"/>
        <w:rPr>
          <w:rFonts w:cs="宋体"/>
          <w:color w:val="auto"/>
          <w:lang w:eastAsia="zh-CN"/>
        </w:rPr>
      </w:pPr>
      <w:r>
        <w:rPr>
          <w:rFonts w:ascii="Times New Roman" w:hAnsi="Times New Roman" w:eastAsia="Times New Roman" w:cs="Times New Roman"/>
          <w:color w:val="auto"/>
          <w:lang w:eastAsia="zh-CN"/>
        </w:rPr>
        <w:t>205.03-3</w:t>
      </w:r>
      <w:r>
        <w:rPr>
          <w:rFonts w:cs="宋体"/>
          <w:color w:val="auto"/>
          <w:lang w:eastAsia="zh-CN"/>
        </w:rPr>
        <w:t>（</w:t>
      </w:r>
      <w:r>
        <w:rPr>
          <w:rFonts w:ascii="Times New Roman" w:hAnsi="Times New Roman" w:eastAsia="Times New Roman" w:cs="Times New Roman"/>
          <w:color w:val="auto"/>
          <w:lang w:eastAsia="zh-CN"/>
        </w:rPr>
        <w:t>12</w:t>
      </w:r>
      <w:r>
        <w:rPr>
          <w:rFonts w:cs="宋体"/>
          <w:color w:val="auto"/>
          <w:lang w:eastAsia="zh-CN"/>
        </w:rPr>
        <w:t>）款</w:t>
      </w:r>
      <w:r>
        <w:rPr>
          <w:color w:val="auto"/>
          <w:lang w:eastAsia="zh-CN"/>
        </w:rPr>
        <w:t>规</w:t>
      </w:r>
      <w:r>
        <w:rPr>
          <w:rFonts w:cs="宋体"/>
          <w:color w:val="auto"/>
          <w:lang w:eastAsia="zh-CN"/>
        </w:rPr>
        <w:t>定办</w:t>
      </w:r>
      <w:r>
        <w:rPr>
          <w:color w:val="auto"/>
          <w:lang w:eastAsia="zh-CN"/>
        </w:rPr>
        <w:t>理</w:t>
      </w:r>
      <w:r>
        <w:rPr>
          <w:rFonts w:cs="宋体"/>
          <w:color w:val="auto"/>
          <w:lang w:eastAsia="zh-CN"/>
        </w:rPr>
        <w:t>。</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8</w:t>
      </w:r>
      <w:r>
        <w:rPr>
          <w:rFonts w:cs="宋体"/>
          <w:color w:val="auto"/>
          <w:lang w:eastAsia="zh-CN"/>
        </w:rPr>
        <w:t>）台背</w:t>
      </w:r>
      <w:r>
        <w:rPr>
          <w:color w:val="auto"/>
          <w:lang w:eastAsia="zh-CN"/>
        </w:rPr>
        <w:t>路</w:t>
      </w:r>
      <w:r>
        <w:rPr>
          <w:rFonts w:cs="宋体"/>
          <w:color w:val="auto"/>
          <w:lang w:eastAsia="zh-CN"/>
        </w:rPr>
        <w:t>基应按图纸</w:t>
      </w:r>
      <w:r>
        <w:rPr>
          <w:color w:val="auto"/>
          <w:lang w:eastAsia="zh-CN"/>
        </w:rPr>
        <w:t>和</w:t>
      </w:r>
      <w:r>
        <w:rPr>
          <w:rFonts w:cs="宋体"/>
          <w:color w:val="auto"/>
          <w:lang w:eastAsia="zh-CN"/>
        </w:rPr>
        <w:t>设计要求</w:t>
      </w:r>
      <w:r>
        <w:rPr>
          <w:color w:val="auto"/>
          <w:lang w:eastAsia="zh-CN"/>
        </w:rPr>
        <w:t>，</w:t>
      </w:r>
      <w:r>
        <w:rPr>
          <w:rFonts w:cs="宋体"/>
          <w:color w:val="auto"/>
          <w:lang w:eastAsia="zh-CN"/>
        </w:rPr>
        <w:t>做好台背排水。</w:t>
      </w:r>
    </w:p>
    <w:p>
      <w:pPr>
        <w:pStyle w:val="13"/>
        <w:spacing w:line="336" w:lineRule="auto"/>
        <w:ind w:right="285" w:firstLine="396"/>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9</w:t>
      </w:r>
      <w:r>
        <w:rPr>
          <w:rFonts w:cs="宋体"/>
          <w:color w:val="auto"/>
          <w:spacing w:val="1"/>
          <w:w w:val="95"/>
          <w:lang w:eastAsia="zh-CN"/>
        </w:rPr>
        <w:t>）桥头锥坡应在引道地基沉降基本稳定或预压结束后</w:t>
      </w:r>
      <w:r>
        <w:rPr>
          <w:color w:val="auto"/>
          <w:spacing w:val="1"/>
          <w:w w:val="95"/>
          <w:lang w:eastAsia="zh-CN"/>
        </w:rPr>
        <w:t>进行，</w:t>
      </w:r>
      <w:r>
        <w:rPr>
          <w:rFonts w:cs="宋体"/>
          <w:color w:val="auto"/>
          <w:spacing w:val="1"/>
          <w:w w:val="95"/>
          <w:lang w:eastAsia="zh-CN"/>
        </w:rPr>
        <w:t>以避免由于沉降而使锥坡裂缝变</w:t>
      </w:r>
      <w:r>
        <w:rPr>
          <w:rFonts w:cs="宋体"/>
          <w:color w:val="auto"/>
          <w:lang w:eastAsia="zh-CN"/>
        </w:rPr>
        <w:t>形。</w:t>
      </w:r>
    </w:p>
    <w:p>
      <w:pPr>
        <w:spacing w:line="352" w:lineRule="auto"/>
        <w:jc w:val="both"/>
        <w:rPr>
          <w:rFonts w:ascii="宋体" w:hAnsi="宋体" w:eastAsia="宋体" w:cs="宋体"/>
          <w:color w:val="auto"/>
          <w:lang w:eastAsia="zh-CN"/>
        </w:rPr>
        <w:sectPr>
          <w:pgSz w:w="11900" w:h="16840"/>
          <w:pgMar w:top="1160" w:right="1180" w:bottom="1460" w:left="1240" w:header="883" w:footer="1280" w:gutter="0"/>
          <w:cols w:space="720" w:num="1"/>
        </w:sectPr>
      </w:pPr>
    </w:p>
    <w:p>
      <w:pPr>
        <w:spacing w:before="4"/>
        <w:rPr>
          <w:rFonts w:ascii="宋体" w:hAnsi="宋体" w:eastAsia="宋体" w:cs="宋体"/>
          <w:color w:val="auto"/>
          <w:sz w:val="14"/>
          <w:szCs w:val="14"/>
          <w:lang w:eastAsia="zh-CN"/>
        </w:rPr>
      </w:pPr>
    </w:p>
    <w:p>
      <w:pPr>
        <w:pStyle w:val="13"/>
        <w:spacing w:before="50"/>
        <w:ind w:left="51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．桥头搭板设置</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w:t>
      </w:r>
      <w:r>
        <w:rPr>
          <w:rFonts w:cs="宋体"/>
          <w:color w:val="auto"/>
          <w:lang w:eastAsia="zh-CN"/>
        </w:rPr>
        <w:t>）搭板应在</w:t>
      </w:r>
      <w:r>
        <w:rPr>
          <w:color w:val="auto"/>
          <w:lang w:eastAsia="zh-CN"/>
        </w:rPr>
        <w:t>路</w:t>
      </w:r>
      <w:r>
        <w:rPr>
          <w:rFonts w:cs="宋体"/>
          <w:color w:val="auto"/>
          <w:lang w:eastAsia="zh-CN"/>
        </w:rPr>
        <w:t>基填筑预压期完</w:t>
      </w:r>
      <w:r>
        <w:rPr>
          <w:color w:val="auto"/>
          <w:lang w:eastAsia="zh-CN"/>
        </w:rPr>
        <w:t>成</w:t>
      </w:r>
      <w:r>
        <w:rPr>
          <w:rFonts w:cs="宋体"/>
          <w:color w:val="auto"/>
          <w:lang w:eastAsia="zh-CN"/>
        </w:rPr>
        <w:t>并基本稳定后</w:t>
      </w:r>
      <w:r>
        <w:rPr>
          <w:color w:val="auto"/>
          <w:lang w:eastAsia="zh-CN"/>
        </w:rPr>
        <w:t>，</w:t>
      </w:r>
      <w:r>
        <w:rPr>
          <w:rFonts w:cs="宋体"/>
          <w:color w:val="auto"/>
          <w:lang w:eastAsia="zh-CN"/>
        </w:rPr>
        <w:t>经监</w:t>
      </w:r>
      <w:r>
        <w:rPr>
          <w:color w:val="auto"/>
          <w:lang w:eastAsia="zh-CN"/>
        </w:rPr>
        <w:t>理人</w:t>
      </w:r>
      <w:r>
        <w:rPr>
          <w:rFonts w:cs="宋体"/>
          <w:color w:val="auto"/>
          <w:lang w:eastAsia="zh-CN"/>
        </w:rPr>
        <w:t>批准方可</w:t>
      </w:r>
      <w:r>
        <w:rPr>
          <w:color w:val="auto"/>
          <w:lang w:eastAsia="zh-CN"/>
        </w:rPr>
        <w:t>施工</w:t>
      </w:r>
      <w:r>
        <w:rPr>
          <w:rFonts w:cs="宋体"/>
          <w:color w:val="auto"/>
          <w:lang w:eastAsia="zh-CN"/>
        </w:rPr>
        <w:t>。</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2</w:t>
      </w:r>
      <w:r>
        <w:rPr>
          <w:rFonts w:cs="宋体"/>
          <w:color w:val="auto"/>
          <w:spacing w:val="2"/>
          <w:lang w:eastAsia="zh-CN"/>
        </w:rPr>
        <w:t>）搭板基面应</w:t>
      </w:r>
      <w:r>
        <w:rPr>
          <w:color w:val="auto"/>
          <w:spacing w:val="2"/>
          <w:lang w:eastAsia="zh-CN"/>
        </w:rPr>
        <w:t>平</w:t>
      </w:r>
      <w:r>
        <w:rPr>
          <w:rFonts w:cs="宋体"/>
          <w:color w:val="auto"/>
          <w:spacing w:val="2"/>
          <w:lang w:eastAsia="zh-CN"/>
        </w:rPr>
        <w:t>整</w:t>
      </w:r>
      <w:r>
        <w:rPr>
          <w:color w:val="auto"/>
          <w:spacing w:val="2"/>
          <w:lang w:eastAsia="zh-CN"/>
        </w:rPr>
        <w:t>，</w:t>
      </w:r>
      <w:r>
        <w:rPr>
          <w:rFonts w:cs="宋体"/>
          <w:color w:val="auto"/>
          <w:spacing w:val="2"/>
          <w:lang w:eastAsia="zh-CN"/>
        </w:rPr>
        <w:t>垫层应密实</w:t>
      </w:r>
      <w:r>
        <w:rPr>
          <w:color w:val="auto"/>
          <w:spacing w:val="2"/>
          <w:lang w:eastAsia="zh-CN"/>
        </w:rPr>
        <w:t>，</w:t>
      </w:r>
      <w:r>
        <w:rPr>
          <w:rFonts w:cs="宋体"/>
          <w:color w:val="auto"/>
          <w:spacing w:val="2"/>
          <w:lang w:eastAsia="zh-CN"/>
        </w:rPr>
        <w:t>垫层可采用与</w:t>
      </w:r>
      <w:r>
        <w:rPr>
          <w:color w:val="auto"/>
          <w:spacing w:val="2"/>
          <w:lang w:eastAsia="zh-CN"/>
        </w:rPr>
        <w:t>路</w:t>
      </w:r>
      <w:r>
        <w:rPr>
          <w:rFonts w:cs="宋体"/>
          <w:color w:val="auto"/>
          <w:spacing w:val="2"/>
          <w:lang w:eastAsia="zh-CN"/>
        </w:rPr>
        <w:t>面基层相同的半刚性材料填筑</w:t>
      </w:r>
      <w:r>
        <w:rPr>
          <w:color w:val="auto"/>
          <w:spacing w:val="2"/>
          <w:lang w:eastAsia="zh-CN"/>
        </w:rPr>
        <w:t>和</w:t>
      </w:r>
      <w:r>
        <w:rPr>
          <w:rFonts w:cs="宋体"/>
          <w:color w:val="auto"/>
          <w:spacing w:val="2"/>
          <w:lang w:eastAsia="zh-CN"/>
        </w:rPr>
        <w:t>压实。搭</w:t>
      </w:r>
    </w:p>
    <w:p>
      <w:pPr>
        <w:pStyle w:val="13"/>
        <w:rPr>
          <w:rFonts w:cs="宋体"/>
          <w:color w:val="auto"/>
          <w:lang w:eastAsia="zh-CN"/>
        </w:rPr>
      </w:pPr>
      <w:r>
        <w:rPr>
          <w:rFonts w:cs="宋体"/>
          <w:color w:val="auto"/>
          <w:lang w:eastAsia="zh-CN"/>
        </w:rPr>
        <w:t>板顶面</w:t>
      </w:r>
      <w:r>
        <w:rPr>
          <w:color w:val="auto"/>
          <w:lang w:eastAsia="zh-CN"/>
        </w:rPr>
        <w:t>标高</w:t>
      </w:r>
      <w:r>
        <w:rPr>
          <w:rFonts w:cs="宋体"/>
          <w:color w:val="auto"/>
          <w:lang w:eastAsia="zh-CN"/>
        </w:rPr>
        <w:t>可与</w:t>
      </w:r>
      <w:r>
        <w:rPr>
          <w:color w:val="auto"/>
          <w:lang w:eastAsia="zh-CN"/>
        </w:rPr>
        <w:t>路</w:t>
      </w:r>
      <w:r>
        <w:rPr>
          <w:rFonts w:cs="宋体"/>
          <w:color w:val="auto"/>
          <w:lang w:eastAsia="zh-CN"/>
        </w:rPr>
        <w:t>面基层顶面</w:t>
      </w:r>
      <w:r>
        <w:rPr>
          <w:color w:val="auto"/>
          <w:lang w:eastAsia="zh-CN"/>
        </w:rPr>
        <w:t>标高</w:t>
      </w:r>
      <w:r>
        <w:rPr>
          <w:rFonts w:cs="宋体"/>
          <w:color w:val="auto"/>
          <w:lang w:eastAsia="zh-CN"/>
        </w:rPr>
        <w:t>持</w:t>
      </w:r>
      <w:r>
        <w:rPr>
          <w:color w:val="auto"/>
          <w:lang w:eastAsia="zh-CN"/>
        </w:rPr>
        <w:t>平，</w:t>
      </w:r>
      <w:r>
        <w:rPr>
          <w:rFonts w:cs="宋体"/>
          <w:color w:val="auto"/>
          <w:lang w:eastAsia="zh-CN"/>
        </w:rPr>
        <w:t>以确保搭板顶面的沥</w:t>
      </w:r>
      <w:r>
        <w:rPr>
          <w:color w:val="auto"/>
          <w:lang w:eastAsia="zh-CN"/>
        </w:rPr>
        <w:t>青</w:t>
      </w:r>
      <w:r>
        <w:rPr>
          <w:rFonts w:cs="宋体"/>
          <w:color w:val="auto"/>
          <w:lang w:eastAsia="zh-CN"/>
        </w:rPr>
        <w:t>混凝土</w:t>
      </w:r>
      <w:r>
        <w:rPr>
          <w:color w:val="auto"/>
          <w:lang w:eastAsia="zh-CN"/>
        </w:rPr>
        <w:t>路</w:t>
      </w:r>
      <w:r>
        <w:rPr>
          <w:rFonts w:cs="宋体"/>
          <w:color w:val="auto"/>
          <w:lang w:eastAsia="zh-CN"/>
        </w:rPr>
        <w:t>面厚度。</w:t>
      </w:r>
    </w:p>
    <w:p>
      <w:pPr>
        <w:pStyle w:val="13"/>
        <w:spacing w:before="13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）搭板</w:t>
      </w:r>
      <w:r>
        <w:rPr>
          <w:color w:val="auto"/>
          <w:lang w:eastAsia="zh-CN"/>
        </w:rPr>
        <w:t>施工</w:t>
      </w:r>
      <w:r>
        <w:rPr>
          <w:rFonts w:cs="宋体"/>
          <w:color w:val="auto"/>
          <w:lang w:eastAsia="zh-CN"/>
        </w:rPr>
        <w:t>（钢筋</w:t>
      </w:r>
      <w:r>
        <w:rPr>
          <w:color w:val="auto"/>
          <w:lang w:eastAsia="zh-CN"/>
        </w:rPr>
        <w:t>和</w:t>
      </w:r>
      <w:r>
        <w:rPr>
          <w:rFonts w:cs="宋体"/>
          <w:color w:val="auto"/>
          <w:lang w:eastAsia="zh-CN"/>
        </w:rPr>
        <w:t>混凝土）应严格按设计图纸</w:t>
      </w:r>
      <w:r>
        <w:rPr>
          <w:color w:val="auto"/>
          <w:lang w:eastAsia="zh-CN"/>
        </w:rPr>
        <w:t>和</w:t>
      </w:r>
      <w:r>
        <w:rPr>
          <w:rFonts w:cs="宋体"/>
          <w:color w:val="auto"/>
          <w:lang w:eastAsia="zh-CN"/>
        </w:rPr>
        <w:t>本</w:t>
      </w:r>
      <w:r>
        <w:rPr>
          <w:color w:val="auto"/>
          <w:lang w:eastAsia="zh-CN"/>
        </w:rPr>
        <w:t>规范</w:t>
      </w:r>
      <w:r>
        <w:rPr>
          <w:rFonts w:cs="宋体"/>
          <w:color w:val="auto"/>
          <w:lang w:eastAsia="zh-CN"/>
        </w:rPr>
        <w:t>第</w:t>
      </w:r>
      <w:r>
        <w:rPr>
          <w:rFonts w:ascii="Times New Roman" w:hAnsi="Times New Roman" w:eastAsia="Times New Roman" w:cs="Times New Roman"/>
          <w:color w:val="auto"/>
          <w:lang w:eastAsia="zh-CN"/>
        </w:rPr>
        <w:t>403</w:t>
      </w:r>
      <w:r>
        <w:rPr>
          <w:rFonts w:cs="宋体"/>
          <w:color w:val="auto"/>
          <w:lang w:eastAsia="zh-CN"/>
        </w:rPr>
        <w:t>节及第</w:t>
      </w:r>
      <w:r>
        <w:rPr>
          <w:rFonts w:ascii="Times New Roman" w:hAnsi="Times New Roman" w:eastAsia="Times New Roman" w:cs="Times New Roman"/>
          <w:color w:val="auto"/>
          <w:lang w:eastAsia="zh-CN"/>
        </w:rPr>
        <w:t>410</w:t>
      </w:r>
      <w:r>
        <w:rPr>
          <w:rFonts w:cs="宋体"/>
          <w:color w:val="auto"/>
          <w:lang w:eastAsia="zh-CN"/>
        </w:rPr>
        <w:t>节</w:t>
      </w:r>
      <w:r>
        <w:rPr>
          <w:color w:val="auto"/>
          <w:lang w:eastAsia="zh-CN"/>
        </w:rPr>
        <w:t>规</w:t>
      </w:r>
      <w:r>
        <w:rPr>
          <w:rFonts w:cs="宋体"/>
          <w:color w:val="auto"/>
          <w:lang w:eastAsia="zh-CN"/>
        </w:rPr>
        <w:t>定办</w:t>
      </w:r>
      <w:r>
        <w:rPr>
          <w:color w:val="auto"/>
          <w:lang w:eastAsia="zh-CN"/>
        </w:rPr>
        <w:t>理</w:t>
      </w:r>
      <w:r>
        <w:rPr>
          <w:rFonts w:cs="宋体"/>
          <w:color w:val="auto"/>
          <w:lang w:eastAsia="zh-CN"/>
        </w:rPr>
        <w:t>。</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4</w:t>
      </w:r>
      <w:r>
        <w:rPr>
          <w:rFonts w:cs="宋体"/>
          <w:color w:val="auto"/>
          <w:spacing w:val="2"/>
          <w:lang w:eastAsia="zh-CN"/>
        </w:rPr>
        <w:t>）</w:t>
      </w:r>
      <w:r>
        <w:rPr>
          <w:color w:val="auto"/>
          <w:spacing w:val="2"/>
          <w:lang w:eastAsia="zh-CN"/>
        </w:rPr>
        <w:t>为</w:t>
      </w:r>
      <w:r>
        <w:rPr>
          <w:rFonts w:cs="宋体"/>
          <w:color w:val="auto"/>
          <w:spacing w:val="2"/>
          <w:lang w:eastAsia="zh-CN"/>
        </w:rPr>
        <w:t>防止</w:t>
      </w:r>
      <w:r>
        <w:rPr>
          <w:color w:val="auto"/>
          <w:spacing w:val="2"/>
          <w:lang w:eastAsia="zh-CN"/>
        </w:rPr>
        <w:t>工</w:t>
      </w:r>
      <w:r>
        <w:rPr>
          <w:rFonts w:cs="宋体"/>
          <w:color w:val="auto"/>
          <w:spacing w:val="2"/>
          <w:lang w:eastAsia="zh-CN"/>
        </w:rPr>
        <w:t>后沉降导致搭板底面脱空而断裂或沉陷</w:t>
      </w:r>
      <w:r>
        <w:rPr>
          <w:color w:val="auto"/>
          <w:spacing w:val="2"/>
          <w:lang w:eastAsia="zh-CN"/>
        </w:rPr>
        <w:t>，</w:t>
      </w:r>
      <w:r>
        <w:rPr>
          <w:rFonts w:cs="宋体"/>
          <w:color w:val="auto"/>
          <w:spacing w:val="2"/>
          <w:lang w:eastAsia="zh-CN"/>
        </w:rPr>
        <w:t>承包</w:t>
      </w:r>
      <w:r>
        <w:rPr>
          <w:color w:val="auto"/>
          <w:spacing w:val="2"/>
          <w:lang w:eastAsia="zh-CN"/>
        </w:rPr>
        <w:t>人</w:t>
      </w:r>
      <w:r>
        <w:rPr>
          <w:rFonts w:cs="宋体"/>
          <w:color w:val="auto"/>
          <w:spacing w:val="2"/>
          <w:lang w:eastAsia="zh-CN"/>
        </w:rPr>
        <w:t>应按图纸要求</w:t>
      </w:r>
      <w:r>
        <w:rPr>
          <w:color w:val="auto"/>
          <w:spacing w:val="2"/>
          <w:lang w:eastAsia="zh-CN"/>
        </w:rPr>
        <w:t>和</w:t>
      </w:r>
      <w:r>
        <w:rPr>
          <w:rFonts w:cs="宋体"/>
          <w:color w:val="auto"/>
          <w:spacing w:val="2"/>
          <w:lang w:eastAsia="zh-CN"/>
        </w:rPr>
        <w:t>监</w:t>
      </w:r>
      <w:r>
        <w:rPr>
          <w:color w:val="auto"/>
          <w:spacing w:val="2"/>
          <w:lang w:eastAsia="zh-CN"/>
        </w:rPr>
        <w:t>理人</w:t>
      </w:r>
      <w:r>
        <w:rPr>
          <w:rFonts w:cs="宋体"/>
          <w:color w:val="auto"/>
          <w:spacing w:val="2"/>
          <w:lang w:eastAsia="zh-CN"/>
        </w:rPr>
        <w:t>指示</w:t>
      </w:r>
      <w:r>
        <w:rPr>
          <w:color w:val="auto"/>
          <w:spacing w:val="2"/>
          <w:lang w:eastAsia="zh-CN"/>
        </w:rPr>
        <w:t>，</w:t>
      </w:r>
      <w:r>
        <w:rPr>
          <w:rFonts w:cs="宋体"/>
          <w:color w:val="auto"/>
          <w:spacing w:val="2"/>
          <w:lang w:eastAsia="zh-CN"/>
        </w:rPr>
        <w:t>在</w:t>
      </w:r>
    </w:p>
    <w:p>
      <w:pPr>
        <w:pStyle w:val="13"/>
        <w:spacing w:before="119"/>
        <w:rPr>
          <w:rFonts w:cs="宋体"/>
          <w:color w:val="auto"/>
          <w:lang w:eastAsia="zh-CN"/>
        </w:rPr>
      </w:pPr>
      <w:r>
        <w:rPr>
          <w:rFonts w:cs="宋体"/>
          <w:color w:val="auto"/>
          <w:lang w:eastAsia="zh-CN"/>
        </w:rPr>
        <w:t>每幅搭板两侧预留</w:t>
      </w:r>
      <w:r>
        <w:rPr>
          <w:color w:val="auto"/>
          <w:lang w:eastAsia="zh-CN"/>
        </w:rPr>
        <w:t>一</w:t>
      </w:r>
      <w:r>
        <w:rPr>
          <w:rFonts w:cs="宋体"/>
          <w:color w:val="auto"/>
          <w:lang w:eastAsia="zh-CN"/>
        </w:rPr>
        <w:t>定数</w:t>
      </w:r>
      <w:r>
        <w:rPr>
          <w:color w:val="auto"/>
          <w:lang w:eastAsia="zh-CN"/>
        </w:rPr>
        <w:t>量</w:t>
      </w:r>
      <w:r>
        <w:rPr>
          <w:rFonts w:cs="宋体"/>
          <w:color w:val="auto"/>
          <w:lang w:eastAsia="zh-CN"/>
        </w:rPr>
        <w:t>的压浆孔</w:t>
      </w:r>
      <w:r>
        <w:rPr>
          <w:color w:val="auto"/>
          <w:lang w:eastAsia="zh-CN"/>
        </w:rPr>
        <w:t>，</w:t>
      </w:r>
      <w:r>
        <w:rPr>
          <w:rFonts w:cs="宋体"/>
          <w:color w:val="auto"/>
          <w:lang w:eastAsia="zh-CN"/>
        </w:rPr>
        <w:t>以便于日后压浆填实搭板基底。</w:t>
      </w:r>
    </w:p>
    <w:p>
      <w:pPr>
        <w:pStyle w:val="13"/>
        <w:spacing w:before="133"/>
        <w:ind w:left="516"/>
        <w:rPr>
          <w:color w:val="auto"/>
          <w:lang w:eastAsia="zh-CN"/>
        </w:rPr>
      </w:pPr>
      <w:r>
        <w:rPr>
          <w:rFonts w:ascii="Times New Roman" w:hAnsi="Times New Roman" w:eastAsia="Times New Roman" w:cs="Times New Roman"/>
          <w:color w:val="auto"/>
          <w:lang w:eastAsia="zh-CN"/>
        </w:rPr>
        <w:t>4</w:t>
      </w:r>
      <w:r>
        <w:rPr>
          <w:rFonts w:cs="宋体"/>
          <w:color w:val="auto"/>
          <w:lang w:eastAsia="zh-CN"/>
        </w:rPr>
        <w:t>．伸缩缝</w:t>
      </w:r>
      <w:r>
        <w:rPr>
          <w:color w:val="auto"/>
          <w:lang w:eastAsia="zh-CN"/>
        </w:rPr>
        <w:t>施工</w:t>
      </w:r>
    </w:p>
    <w:p>
      <w:pPr>
        <w:pStyle w:val="13"/>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w:t>
      </w:r>
      <w:r>
        <w:rPr>
          <w:rFonts w:cs="宋体"/>
          <w:color w:val="auto"/>
          <w:lang w:eastAsia="zh-CN"/>
        </w:rPr>
        <w:t>）桥台伸缩缝</w:t>
      </w:r>
      <w:r>
        <w:rPr>
          <w:color w:val="auto"/>
          <w:lang w:eastAsia="zh-CN"/>
        </w:rPr>
        <w:t>施工，</w:t>
      </w:r>
      <w:r>
        <w:rPr>
          <w:rFonts w:cs="宋体"/>
          <w:color w:val="auto"/>
          <w:lang w:eastAsia="zh-CN"/>
        </w:rPr>
        <w:t>应严格按设计图纸</w:t>
      </w:r>
      <w:r>
        <w:rPr>
          <w:color w:val="auto"/>
          <w:lang w:eastAsia="zh-CN"/>
        </w:rPr>
        <w:t>和</w:t>
      </w:r>
      <w:r>
        <w:rPr>
          <w:rFonts w:cs="宋体"/>
          <w:color w:val="auto"/>
          <w:lang w:eastAsia="zh-CN"/>
        </w:rPr>
        <w:t>本</w:t>
      </w:r>
      <w:r>
        <w:rPr>
          <w:color w:val="auto"/>
          <w:lang w:eastAsia="zh-CN"/>
        </w:rPr>
        <w:t>规范</w:t>
      </w:r>
      <w:r>
        <w:rPr>
          <w:rFonts w:cs="宋体"/>
          <w:color w:val="auto"/>
          <w:lang w:eastAsia="zh-CN"/>
        </w:rPr>
        <w:t>第</w:t>
      </w:r>
      <w:r>
        <w:rPr>
          <w:rFonts w:ascii="Times New Roman" w:hAnsi="Times New Roman" w:eastAsia="Times New Roman" w:cs="Times New Roman"/>
          <w:color w:val="auto"/>
          <w:lang w:eastAsia="zh-CN"/>
        </w:rPr>
        <w:t>417</w:t>
      </w:r>
      <w:r>
        <w:rPr>
          <w:rFonts w:cs="宋体"/>
          <w:color w:val="auto"/>
          <w:lang w:eastAsia="zh-CN"/>
        </w:rPr>
        <w:t>节</w:t>
      </w:r>
      <w:r>
        <w:rPr>
          <w:color w:val="auto"/>
          <w:lang w:eastAsia="zh-CN"/>
        </w:rPr>
        <w:t>规</w:t>
      </w:r>
      <w:r>
        <w:rPr>
          <w:rFonts w:cs="宋体"/>
          <w:color w:val="auto"/>
          <w:lang w:eastAsia="zh-CN"/>
        </w:rPr>
        <w:t>定办</w:t>
      </w:r>
      <w:r>
        <w:rPr>
          <w:color w:val="auto"/>
          <w:lang w:eastAsia="zh-CN"/>
        </w:rPr>
        <w:t>理</w:t>
      </w:r>
      <w:r>
        <w:rPr>
          <w:rFonts w:cs="宋体"/>
          <w:color w:val="auto"/>
          <w:lang w:eastAsia="zh-CN"/>
        </w:rPr>
        <w:t>。</w:t>
      </w:r>
    </w:p>
    <w:p>
      <w:pPr>
        <w:pStyle w:val="13"/>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1"/>
          <w:lang w:eastAsia="zh-CN"/>
        </w:rPr>
        <w:t>2</w:t>
      </w:r>
      <w:r>
        <w:rPr>
          <w:rFonts w:cs="宋体"/>
          <w:color w:val="auto"/>
          <w:lang w:eastAsia="zh-CN"/>
        </w:rPr>
        <w:t>）</w:t>
      </w:r>
      <w:r>
        <w:rPr>
          <w:rFonts w:cs="宋体"/>
          <w:color w:val="auto"/>
          <w:spacing w:val="2"/>
          <w:lang w:eastAsia="zh-CN"/>
        </w:rPr>
        <w:t>桥</w:t>
      </w:r>
      <w:r>
        <w:rPr>
          <w:rFonts w:cs="宋体"/>
          <w:color w:val="auto"/>
          <w:lang w:eastAsia="zh-CN"/>
        </w:rPr>
        <w:t>台</w:t>
      </w:r>
      <w:r>
        <w:rPr>
          <w:rFonts w:cs="宋体"/>
          <w:color w:val="auto"/>
          <w:spacing w:val="2"/>
          <w:lang w:eastAsia="zh-CN"/>
        </w:rPr>
        <w:t>台</w:t>
      </w:r>
      <w:r>
        <w:rPr>
          <w:rFonts w:cs="宋体"/>
          <w:color w:val="auto"/>
          <w:lang w:eastAsia="zh-CN"/>
        </w:rPr>
        <w:t>帽</w:t>
      </w:r>
      <w:r>
        <w:rPr>
          <w:rFonts w:cs="宋体"/>
          <w:color w:val="auto"/>
          <w:spacing w:val="2"/>
          <w:lang w:eastAsia="zh-CN"/>
        </w:rPr>
        <w:t>上</w:t>
      </w:r>
      <w:r>
        <w:rPr>
          <w:rFonts w:cs="宋体"/>
          <w:color w:val="auto"/>
          <w:lang w:eastAsia="zh-CN"/>
        </w:rPr>
        <w:t>伸</w:t>
      </w:r>
      <w:r>
        <w:rPr>
          <w:rFonts w:cs="宋体"/>
          <w:color w:val="auto"/>
          <w:spacing w:val="2"/>
          <w:lang w:eastAsia="zh-CN"/>
        </w:rPr>
        <w:t>缩</w:t>
      </w:r>
      <w:r>
        <w:rPr>
          <w:rFonts w:cs="宋体"/>
          <w:color w:val="auto"/>
          <w:lang w:eastAsia="zh-CN"/>
        </w:rPr>
        <w:t>缝</w:t>
      </w:r>
      <w:r>
        <w:rPr>
          <w:rFonts w:cs="宋体"/>
          <w:color w:val="auto"/>
          <w:spacing w:val="2"/>
          <w:lang w:eastAsia="zh-CN"/>
        </w:rPr>
        <w:t>预</w:t>
      </w:r>
      <w:r>
        <w:rPr>
          <w:rFonts w:cs="宋体"/>
          <w:color w:val="auto"/>
          <w:lang w:eastAsia="zh-CN"/>
        </w:rPr>
        <w:t>埋</w:t>
      </w:r>
      <w:r>
        <w:rPr>
          <w:rFonts w:cs="宋体"/>
          <w:color w:val="auto"/>
          <w:spacing w:val="2"/>
          <w:lang w:eastAsia="zh-CN"/>
        </w:rPr>
        <w:t>锚</w:t>
      </w:r>
      <w:r>
        <w:rPr>
          <w:rFonts w:cs="宋体"/>
          <w:color w:val="auto"/>
          <w:lang w:eastAsia="zh-CN"/>
        </w:rPr>
        <w:t>固</w:t>
      </w:r>
      <w:r>
        <w:rPr>
          <w:rFonts w:cs="宋体"/>
          <w:color w:val="auto"/>
          <w:spacing w:val="2"/>
          <w:lang w:eastAsia="zh-CN"/>
        </w:rPr>
        <w:t>筋</w:t>
      </w:r>
      <w:r>
        <w:rPr>
          <w:rFonts w:cs="宋体"/>
          <w:color w:val="auto"/>
          <w:lang w:eastAsia="zh-CN"/>
        </w:rPr>
        <w:t>要</w:t>
      </w:r>
      <w:r>
        <w:rPr>
          <w:rFonts w:cs="宋体"/>
          <w:color w:val="auto"/>
          <w:spacing w:val="2"/>
          <w:lang w:eastAsia="zh-CN"/>
        </w:rPr>
        <w:t>定</w:t>
      </w:r>
      <w:r>
        <w:rPr>
          <w:rFonts w:cs="宋体"/>
          <w:color w:val="auto"/>
          <w:lang w:eastAsia="zh-CN"/>
        </w:rPr>
        <w:t>位</w:t>
      </w:r>
      <w:r>
        <w:rPr>
          <w:rFonts w:cs="宋体"/>
          <w:color w:val="auto"/>
          <w:spacing w:val="2"/>
          <w:lang w:eastAsia="zh-CN"/>
        </w:rPr>
        <w:t>正</w:t>
      </w:r>
      <w:r>
        <w:rPr>
          <w:rFonts w:cs="宋体"/>
          <w:color w:val="auto"/>
          <w:lang w:eastAsia="zh-CN"/>
        </w:rPr>
        <w:t>确</w:t>
      </w:r>
      <w:r>
        <w:rPr>
          <w:rFonts w:cs="宋体"/>
          <w:color w:val="auto"/>
          <w:spacing w:val="2"/>
          <w:lang w:eastAsia="zh-CN"/>
        </w:rPr>
        <w:t>、</w:t>
      </w:r>
      <w:r>
        <w:rPr>
          <w:rFonts w:cs="宋体"/>
          <w:color w:val="auto"/>
          <w:lang w:eastAsia="zh-CN"/>
        </w:rPr>
        <w:t>锚</w:t>
      </w:r>
      <w:r>
        <w:rPr>
          <w:rFonts w:cs="宋体"/>
          <w:color w:val="auto"/>
          <w:spacing w:val="2"/>
          <w:lang w:eastAsia="zh-CN"/>
        </w:rPr>
        <w:t>固</w:t>
      </w:r>
      <w:r>
        <w:rPr>
          <w:rFonts w:cs="宋体"/>
          <w:color w:val="auto"/>
          <w:lang w:eastAsia="zh-CN"/>
        </w:rPr>
        <w:t>牢</w:t>
      </w:r>
      <w:r>
        <w:rPr>
          <w:rFonts w:cs="宋体"/>
          <w:color w:val="auto"/>
          <w:spacing w:val="2"/>
          <w:lang w:eastAsia="zh-CN"/>
        </w:rPr>
        <w:t>靠</w:t>
      </w:r>
      <w:r>
        <w:rPr>
          <w:color w:val="auto"/>
          <w:lang w:eastAsia="zh-CN"/>
        </w:rPr>
        <w:t>，</w:t>
      </w:r>
      <w:r>
        <w:rPr>
          <w:rFonts w:cs="宋体"/>
          <w:color w:val="auto"/>
          <w:spacing w:val="2"/>
          <w:lang w:eastAsia="zh-CN"/>
        </w:rPr>
        <w:t>防</w:t>
      </w:r>
      <w:r>
        <w:rPr>
          <w:rFonts w:cs="宋体"/>
          <w:color w:val="auto"/>
          <w:lang w:eastAsia="zh-CN"/>
        </w:rPr>
        <w:t>止</w:t>
      </w:r>
      <w:r>
        <w:rPr>
          <w:rFonts w:cs="宋体"/>
          <w:color w:val="auto"/>
          <w:spacing w:val="2"/>
          <w:lang w:eastAsia="zh-CN"/>
        </w:rPr>
        <w:t>错</w:t>
      </w:r>
      <w:r>
        <w:rPr>
          <w:rFonts w:cs="宋体"/>
          <w:color w:val="auto"/>
          <w:lang w:eastAsia="zh-CN"/>
        </w:rPr>
        <w:t>位</w:t>
      </w:r>
      <w:r>
        <w:rPr>
          <w:rFonts w:cs="宋体"/>
          <w:color w:val="auto"/>
          <w:spacing w:val="2"/>
          <w:lang w:eastAsia="zh-CN"/>
        </w:rPr>
        <w:t>、</w:t>
      </w:r>
      <w:r>
        <w:rPr>
          <w:rFonts w:cs="宋体"/>
          <w:color w:val="auto"/>
          <w:lang w:eastAsia="zh-CN"/>
        </w:rPr>
        <w:t>漏</w:t>
      </w:r>
      <w:r>
        <w:rPr>
          <w:rFonts w:cs="宋体"/>
          <w:color w:val="auto"/>
          <w:spacing w:val="2"/>
          <w:lang w:eastAsia="zh-CN"/>
        </w:rPr>
        <w:t>筋</w:t>
      </w:r>
      <w:r>
        <w:rPr>
          <w:rFonts w:cs="宋体"/>
          <w:color w:val="auto"/>
          <w:lang w:eastAsia="zh-CN"/>
        </w:rPr>
        <w:t>。</w:t>
      </w:r>
    </w:p>
    <w:p>
      <w:pPr>
        <w:pStyle w:val="13"/>
        <w:spacing w:before="119"/>
        <w:ind w:left="51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3</w:t>
      </w:r>
      <w:r>
        <w:rPr>
          <w:rFonts w:cs="宋体"/>
          <w:color w:val="auto"/>
          <w:spacing w:val="2"/>
          <w:lang w:eastAsia="zh-CN"/>
        </w:rPr>
        <w:t>）桥台台帽椅子背顶</w:t>
      </w:r>
      <w:r>
        <w:rPr>
          <w:color w:val="auto"/>
          <w:spacing w:val="2"/>
          <w:lang w:eastAsia="zh-CN"/>
        </w:rPr>
        <w:t>标高</w:t>
      </w:r>
      <w:r>
        <w:rPr>
          <w:rFonts w:cs="宋体"/>
          <w:color w:val="auto"/>
          <w:spacing w:val="2"/>
          <w:lang w:eastAsia="zh-CN"/>
        </w:rPr>
        <w:t>不准</w:t>
      </w:r>
      <w:r>
        <w:rPr>
          <w:color w:val="auto"/>
          <w:spacing w:val="2"/>
          <w:lang w:eastAsia="zh-CN"/>
        </w:rPr>
        <w:t>高</w:t>
      </w:r>
      <w:r>
        <w:rPr>
          <w:rFonts w:cs="宋体"/>
          <w:color w:val="auto"/>
          <w:spacing w:val="2"/>
          <w:lang w:eastAsia="zh-CN"/>
        </w:rPr>
        <w:t>出设计</w:t>
      </w:r>
      <w:r>
        <w:rPr>
          <w:color w:val="auto"/>
          <w:spacing w:val="2"/>
          <w:lang w:eastAsia="zh-CN"/>
        </w:rPr>
        <w:t>标高</w:t>
      </w:r>
      <w:r>
        <w:rPr>
          <w:rFonts w:cs="宋体"/>
          <w:color w:val="auto"/>
          <w:spacing w:val="2"/>
          <w:lang w:eastAsia="zh-CN"/>
        </w:rPr>
        <w:t>。伸缩缝混凝土应采用钢纤维混凝土</w:t>
      </w:r>
      <w:r>
        <w:rPr>
          <w:color w:val="auto"/>
          <w:spacing w:val="2"/>
          <w:lang w:eastAsia="zh-CN"/>
        </w:rPr>
        <w:t>，</w:t>
      </w:r>
      <w:r>
        <w:rPr>
          <w:rFonts w:cs="宋体"/>
          <w:color w:val="auto"/>
          <w:spacing w:val="2"/>
          <w:lang w:eastAsia="zh-CN"/>
        </w:rPr>
        <w:t>并应注意</w:t>
      </w:r>
    </w:p>
    <w:p>
      <w:pPr>
        <w:pStyle w:val="13"/>
        <w:rPr>
          <w:rFonts w:cs="宋体"/>
          <w:color w:val="auto"/>
          <w:lang w:eastAsia="zh-CN"/>
        </w:rPr>
      </w:pPr>
      <w:r>
        <w:rPr>
          <w:rFonts w:cs="宋体"/>
          <w:color w:val="auto"/>
          <w:lang w:eastAsia="zh-CN"/>
        </w:rPr>
        <w:t>密实</w:t>
      </w:r>
      <w:r>
        <w:rPr>
          <w:color w:val="auto"/>
          <w:lang w:eastAsia="zh-CN"/>
        </w:rPr>
        <w:t>平</w:t>
      </w:r>
      <w:r>
        <w:rPr>
          <w:rFonts w:cs="宋体"/>
          <w:color w:val="auto"/>
          <w:lang w:eastAsia="zh-CN"/>
        </w:rPr>
        <w:t>整</w:t>
      </w:r>
      <w:r>
        <w:rPr>
          <w:color w:val="auto"/>
          <w:lang w:eastAsia="zh-CN"/>
        </w:rPr>
        <w:t>，</w:t>
      </w:r>
      <w:r>
        <w:rPr>
          <w:rFonts w:cs="宋体"/>
          <w:color w:val="auto"/>
          <w:lang w:eastAsia="zh-CN"/>
        </w:rPr>
        <w:t>与桥头</w:t>
      </w:r>
      <w:r>
        <w:rPr>
          <w:color w:val="auto"/>
          <w:lang w:eastAsia="zh-CN"/>
        </w:rPr>
        <w:t>路</w:t>
      </w:r>
      <w:r>
        <w:rPr>
          <w:rFonts w:cs="宋体"/>
          <w:color w:val="auto"/>
          <w:lang w:eastAsia="zh-CN"/>
        </w:rPr>
        <w:t>堤沥</w:t>
      </w:r>
      <w:r>
        <w:rPr>
          <w:color w:val="auto"/>
          <w:lang w:eastAsia="zh-CN"/>
        </w:rPr>
        <w:t>青</w:t>
      </w:r>
      <w:r>
        <w:rPr>
          <w:rFonts w:cs="宋体"/>
          <w:color w:val="auto"/>
          <w:lang w:eastAsia="zh-CN"/>
        </w:rPr>
        <w:t>混凝土顶面</w:t>
      </w:r>
      <w:r>
        <w:rPr>
          <w:color w:val="auto"/>
          <w:lang w:eastAsia="zh-CN"/>
        </w:rPr>
        <w:t>标高</w:t>
      </w:r>
      <w:r>
        <w:rPr>
          <w:rFonts w:cs="宋体"/>
          <w:color w:val="auto"/>
          <w:lang w:eastAsia="zh-CN"/>
        </w:rPr>
        <w:t>持</w:t>
      </w:r>
      <w:r>
        <w:rPr>
          <w:color w:val="auto"/>
          <w:lang w:eastAsia="zh-CN"/>
        </w:rPr>
        <w:t>平，</w:t>
      </w:r>
      <w:r>
        <w:rPr>
          <w:rFonts w:cs="宋体"/>
          <w:color w:val="auto"/>
          <w:lang w:eastAsia="zh-CN"/>
        </w:rPr>
        <w:t>结合严密无缝隙。</w:t>
      </w:r>
    </w:p>
    <w:p>
      <w:pPr>
        <w:rPr>
          <w:rFonts w:ascii="宋体" w:hAnsi="宋体" w:eastAsia="宋体" w:cs="宋体"/>
          <w:color w:val="auto"/>
          <w:lang w:eastAsia="zh-CN"/>
        </w:rPr>
        <w:sectPr>
          <w:pgSz w:w="11900" w:h="16840"/>
          <w:pgMar w:top="1160" w:right="1240" w:bottom="1460" w:left="1240" w:header="883" w:footer="1280" w:gutter="0"/>
          <w:cols w:space="720" w:num="1"/>
        </w:sectPr>
      </w:pPr>
    </w:p>
    <w:p>
      <w:pPr>
        <w:spacing w:before="12"/>
        <w:rPr>
          <w:rFonts w:ascii="宋体" w:hAnsi="宋体" w:eastAsia="宋体" w:cs="宋体"/>
          <w:color w:val="auto"/>
          <w:sz w:val="17"/>
          <w:szCs w:val="17"/>
          <w:lang w:eastAsia="zh-CN"/>
        </w:rPr>
      </w:pPr>
    </w:p>
    <w:p>
      <w:pPr>
        <w:tabs>
          <w:tab w:val="left" w:pos="2200"/>
        </w:tabs>
        <w:spacing w:line="575" w:lineRule="exact"/>
        <w:ind w:right="69"/>
        <w:jc w:val="center"/>
        <w:rPr>
          <w:rFonts w:ascii="黑体" w:hAnsi="黑体" w:eastAsia="黑体" w:cs="黑体"/>
          <w:b/>
          <w:bCs/>
          <w:color w:val="auto"/>
          <w:sz w:val="44"/>
          <w:szCs w:val="44"/>
          <w:lang w:eastAsia="zh-CN"/>
        </w:rPr>
      </w:pPr>
      <w:bookmarkStart w:id="163" w:name="_TOC_250046"/>
      <w:r>
        <w:rPr>
          <w:rFonts w:ascii="黑体" w:hAnsi="黑体" w:eastAsia="黑体" w:cs="黑体"/>
          <w:b/>
          <w:bCs/>
          <w:color w:val="auto"/>
          <w:sz w:val="44"/>
          <w:szCs w:val="44"/>
          <w:lang w:eastAsia="zh-CN"/>
        </w:rPr>
        <w:t>第</w:t>
      </w:r>
      <w:r>
        <w:rPr>
          <w:rFonts w:ascii="黑体" w:hAnsi="黑体" w:eastAsia="黑体" w:cs="Times New Roman"/>
          <w:b/>
          <w:bCs/>
          <w:color w:val="auto"/>
          <w:sz w:val="44"/>
          <w:szCs w:val="44"/>
          <w:lang w:eastAsia="zh-CN"/>
        </w:rPr>
        <w:t>600</w:t>
      </w:r>
      <w:r>
        <w:rPr>
          <w:rFonts w:ascii="黑体" w:hAnsi="黑体" w:eastAsia="黑体"/>
          <w:b/>
          <w:bCs/>
          <w:color w:val="auto"/>
          <w:sz w:val="44"/>
          <w:szCs w:val="44"/>
          <w:lang w:eastAsia="zh-CN"/>
        </w:rPr>
        <w:t>章</w:t>
      </w:r>
      <w:r>
        <w:rPr>
          <w:rFonts w:ascii="黑体" w:hAnsi="黑体" w:eastAsia="黑体"/>
          <w:b/>
          <w:bCs/>
          <w:color w:val="auto"/>
          <w:sz w:val="44"/>
          <w:szCs w:val="44"/>
          <w:lang w:eastAsia="zh-CN"/>
        </w:rPr>
        <w:tab/>
      </w:r>
      <w:r>
        <w:rPr>
          <w:rFonts w:ascii="黑体" w:hAnsi="黑体" w:eastAsia="黑体" w:cs="黑体"/>
          <w:b/>
          <w:bCs/>
          <w:color w:val="auto"/>
          <w:sz w:val="44"/>
          <w:szCs w:val="44"/>
          <w:lang w:eastAsia="zh-CN"/>
        </w:rPr>
        <w:t>安全设</w:t>
      </w:r>
      <w:r>
        <w:rPr>
          <w:rFonts w:ascii="黑体" w:hAnsi="黑体" w:eastAsia="黑体"/>
          <w:b/>
          <w:bCs/>
          <w:color w:val="auto"/>
          <w:sz w:val="44"/>
          <w:szCs w:val="44"/>
          <w:lang w:eastAsia="zh-CN"/>
        </w:rPr>
        <w:t>施及</w:t>
      </w:r>
      <w:r>
        <w:rPr>
          <w:rFonts w:ascii="黑体" w:hAnsi="黑体" w:eastAsia="黑体" w:cs="黑体"/>
          <w:b/>
          <w:bCs/>
          <w:color w:val="auto"/>
          <w:sz w:val="44"/>
          <w:szCs w:val="44"/>
          <w:lang w:eastAsia="zh-CN"/>
        </w:rPr>
        <w:t>预埋管线</w:t>
      </w:r>
      <w:bookmarkEnd w:id="163"/>
    </w:p>
    <w:p>
      <w:pPr>
        <w:tabs>
          <w:tab w:val="left" w:pos="1605"/>
        </w:tabs>
        <w:ind w:right="71"/>
        <w:jc w:val="center"/>
        <w:rPr>
          <w:rFonts w:ascii="宋体" w:hAnsi="宋体" w:eastAsia="宋体" w:cs="宋体"/>
          <w:b/>
          <w:bCs/>
          <w:color w:val="auto"/>
          <w:sz w:val="47"/>
          <w:szCs w:val="47"/>
          <w:lang w:eastAsia="zh-CN"/>
        </w:rPr>
      </w:pPr>
      <w:r>
        <w:rPr>
          <w:rFonts w:ascii="宋体" w:hAnsi="宋体" w:eastAsia="宋体" w:cs="宋体"/>
          <w:b/>
          <w:bCs/>
          <w:color w:val="auto"/>
          <w:sz w:val="32"/>
          <w:szCs w:val="32"/>
          <w:lang w:eastAsia="zh-CN"/>
        </w:rPr>
        <w:t>第</w:t>
      </w:r>
      <w:r>
        <w:rPr>
          <w:rFonts w:ascii="宋体" w:hAnsi="宋体" w:eastAsia="宋体" w:cs="宋体"/>
          <w:color w:val="auto"/>
          <w:spacing w:val="1"/>
          <w:sz w:val="32"/>
          <w:szCs w:val="32"/>
          <w:lang w:eastAsia="zh-CN"/>
        </w:rPr>
        <w:t>601</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z w:val="32"/>
          <w:szCs w:val="32"/>
          <w:lang w:eastAsia="zh-CN"/>
        </w:rPr>
        <w:t>通则</w:t>
      </w:r>
    </w:p>
    <w:p>
      <w:pPr>
        <w:tabs>
          <w:tab w:val="left" w:pos="1567"/>
        </w:tabs>
        <w:ind w:left="516"/>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601.02</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一般要求</w:t>
      </w:r>
    </w:p>
    <w:p>
      <w:pPr>
        <w:pStyle w:val="13"/>
        <w:spacing w:before="92"/>
        <w:ind w:left="516"/>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道</w:t>
      </w:r>
      <w:r>
        <w:rPr>
          <w:color w:val="auto"/>
          <w:lang w:eastAsia="zh-CN"/>
        </w:rPr>
        <w:t>路</w:t>
      </w:r>
      <w:r>
        <w:rPr>
          <w:rFonts w:cs="宋体"/>
          <w:color w:val="auto"/>
          <w:lang w:eastAsia="zh-CN"/>
        </w:rPr>
        <w:t>交通</w:t>
      </w:r>
      <w:r>
        <w:rPr>
          <w:color w:val="auto"/>
          <w:lang w:eastAsia="zh-CN"/>
        </w:rPr>
        <w:t>标</w:t>
      </w:r>
      <w:r>
        <w:rPr>
          <w:rFonts w:cs="宋体"/>
          <w:color w:val="auto"/>
          <w:lang w:eastAsia="zh-CN"/>
        </w:rPr>
        <w:t>志</w:t>
      </w:r>
    </w:p>
    <w:p>
      <w:pPr>
        <w:pStyle w:val="13"/>
        <w:spacing w:before="110"/>
        <w:ind w:left="516"/>
        <w:rPr>
          <w:color w:val="auto"/>
          <w:lang w:eastAsia="zh-CN"/>
        </w:rPr>
      </w:pPr>
      <w:r>
        <w:rPr>
          <w:rFonts w:cs="宋体"/>
          <w:color w:val="auto"/>
          <w:lang w:eastAsia="zh-CN"/>
        </w:rPr>
        <w:t>第（</w:t>
      </w:r>
      <w:r>
        <w:rPr>
          <w:rFonts w:ascii="Times New Roman" w:hAnsi="Times New Roman" w:eastAsia="Times New Roman" w:cs="Times New Roman"/>
          <w:color w:val="auto"/>
          <w:lang w:eastAsia="zh-CN"/>
        </w:rPr>
        <w:t>1</w:t>
      </w:r>
      <w:r>
        <w:rPr>
          <w:rFonts w:cs="宋体"/>
          <w:color w:val="auto"/>
          <w:lang w:eastAsia="zh-CN"/>
        </w:rPr>
        <w:t>）款、（</w:t>
      </w:r>
      <w:r>
        <w:rPr>
          <w:rFonts w:ascii="Times New Roman" w:hAnsi="Times New Roman" w:eastAsia="Times New Roman" w:cs="Times New Roman"/>
          <w:color w:val="auto"/>
          <w:lang w:eastAsia="zh-CN"/>
        </w:rPr>
        <w:t>2</w:t>
      </w:r>
      <w:r>
        <w:rPr>
          <w:rFonts w:cs="宋体"/>
          <w:color w:val="auto"/>
          <w:lang w:eastAsia="zh-CN"/>
        </w:rPr>
        <w:t>）款修改</w:t>
      </w:r>
      <w:r>
        <w:rPr>
          <w:color w:val="auto"/>
          <w:lang w:eastAsia="zh-CN"/>
        </w:rPr>
        <w:t>为：</w:t>
      </w:r>
    </w:p>
    <w:p>
      <w:pPr>
        <w:pStyle w:val="13"/>
        <w:spacing w:before="107"/>
        <w:ind w:left="51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w:t>
      </w:r>
      <w:r>
        <w:rPr>
          <w:rFonts w:cs="宋体"/>
          <w:color w:val="auto"/>
          <w:lang w:eastAsia="zh-CN"/>
        </w:rPr>
        <w:t>）道</w:t>
      </w:r>
      <w:r>
        <w:rPr>
          <w:color w:val="auto"/>
          <w:lang w:eastAsia="zh-CN"/>
        </w:rPr>
        <w:t>路</w:t>
      </w:r>
      <w:r>
        <w:rPr>
          <w:rFonts w:cs="宋体"/>
          <w:color w:val="auto"/>
          <w:lang w:eastAsia="zh-CN"/>
        </w:rPr>
        <w:t>交通</w:t>
      </w:r>
      <w:r>
        <w:rPr>
          <w:color w:val="auto"/>
          <w:lang w:eastAsia="zh-CN"/>
        </w:rPr>
        <w:t>标</w:t>
      </w:r>
      <w:r>
        <w:rPr>
          <w:rFonts w:cs="宋体"/>
          <w:color w:val="auto"/>
          <w:lang w:eastAsia="zh-CN"/>
        </w:rPr>
        <w:t>志按</w:t>
      </w:r>
      <w:r>
        <w:rPr>
          <w:color w:val="auto"/>
          <w:lang w:eastAsia="zh-CN"/>
        </w:rPr>
        <w:t>《</w:t>
      </w:r>
      <w:r>
        <w:rPr>
          <w:rFonts w:cs="宋体"/>
          <w:color w:val="auto"/>
          <w:lang w:eastAsia="zh-CN"/>
        </w:rPr>
        <w:t>道</w:t>
      </w:r>
      <w:r>
        <w:rPr>
          <w:color w:val="auto"/>
          <w:lang w:eastAsia="zh-CN"/>
        </w:rPr>
        <w:t>路</w:t>
      </w:r>
      <w:r>
        <w:rPr>
          <w:rFonts w:cs="宋体"/>
          <w:color w:val="auto"/>
          <w:lang w:eastAsia="zh-CN"/>
        </w:rPr>
        <w:t>交通</w:t>
      </w:r>
      <w:r>
        <w:rPr>
          <w:color w:val="auto"/>
          <w:lang w:eastAsia="zh-CN"/>
        </w:rPr>
        <w:t>标</w:t>
      </w:r>
      <w:r>
        <w:rPr>
          <w:rFonts w:cs="宋体"/>
          <w:color w:val="auto"/>
          <w:lang w:eastAsia="zh-CN"/>
        </w:rPr>
        <w:t>志</w:t>
      </w:r>
      <w:r>
        <w:rPr>
          <w:color w:val="auto"/>
          <w:lang w:eastAsia="zh-CN"/>
        </w:rPr>
        <w:t>和标</w:t>
      </w:r>
      <w:r>
        <w:rPr>
          <w:rFonts w:cs="宋体"/>
          <w:color w:val="auto"/>
          <w:lang w:eastAsia="zh-CN"/>
        </w:rPr>
        <w:t>线》（</w:t>
      </w:r>
      <w:r>
        <w:rPr>
          <w:rFonts w:ascii="Times New Roman" w:hAnsi="Times New Roman" w:eastAsia="Times New Roman" w:cs="Times New Roman"/>
          <w:color w:val="auto"/>
          <w:lang w:eastAsia="zh-CN"/>
        </w:rPr>
        <w:t>GB5768-2009</w:t>
      </w:r>
      <w:r>
        <w:rPr>
          <w:rFonts w:cs="宋体"/>
          <w:color w:val="auto"/>
          <w:lang w:eastAsia="zh-CN"/>
        </w:rPr>
        <w:t>）</w:t>
      </w:r>
      <w:r>
        <w:rPr>
          <w:color w:val="auto"/>
          <w:lang w:eastAsia="zh-CN"/>
        </w:rPr>
        <w:t>和《</w:t>
      </w:r>
      <w:r>
        <w:rPr>
          <w:rFonts w:cs="宋体"/>
          <w:color w:val="auto"/>
          <w:lang w:eastAsia="zh-CN"/>
        </w:rPr>
        <w:t>道</w:t>
      </w:r>
      <w:r>
        <w:rPr>
          <w:color w:val="auto"/>
          <w:lang w:eastAsia="zh-CN"/>
        </w:rPr>
        <w:t>路</w:t>
      </w:r>
      <w:r>
        <w:rPr>
          <w:rFonts w:cs="宋体"/>
          <w:color w:val="auto"/>
          <w:lang w:eastAsia="zh-CN"/>
        </w:rPr>
        <w:t>交通</w:t>
      </w:r>
      <w:r>
        <w:rPr>
          <w:color w:val="auto"/>
          <w:lang w:eastAsia="zh-CN"/>
        </w:rPr>
        <w:t>标</w:t>
      </w:r>
      <w:r>
        <w:rPr>
          <w:rFonts w:cs="宋体"/>
          <w:color w:val="auto"/>
          <w:lang w:eastAsia="zh-CN"/>
        </w:rPr>
        <w:t>志板及支撑</w:t>
      </w:r>
      <w:r>
        <w:rPr>
          <w:color w:val="auto"/>
          <w:lang w:eastAsia="zh-CN"/>
        </w:rPr>
        <w:t>件</w:t>
      </w:r>
      <w:r>
        <w:rPr>
          <w:rFonts w:cs="宋体"/>
          <w:color w:val="auto"/>
          <w:lang w:eastAsia="zh-CN"/>
        </w:rPr>
        <w:t>》</w:t>
      </w:r>
    </w:p>
    <w:p>
      <w:pPr>
        <w:pStyle w:val="13"/>
        <w:spacing w:before="110"/>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GB/T23827-2009</w:t>
      </w:r>
      <w:r>
        <w:rPr>
          <w:rFonts w:cs="宋体"/>
          <w:color w:val="auto"/>
          <w:lang w:eastAsia="zh-CN"/>
        </w:rPr>
        <w:t>）的</w:t>
      </w:r>
      <w:r>
        <w:rPr>
          <w:color w:val="auto"/>
          <w:lang w:eastAsia="zh-CN"/>
        </w:rPr>
        <w:t>规</w:t>
      </w:r>
      <w:r>
        <w:rPr>
          <w:rFonts w:cs="宋体"/>
          <w:color w:val="auto"/>
          <w:lang w:eastAsia="zh-CN"/>
        </w:rPr>
        <w:t>定</w:t>
      </w:r>
      <w:r>
        <w:rPr>
          <w:color w:val="auto"/>
          <w:lang w:eastAsia="zh-CN"/>
        </w:rPr>
        <w:t>进行</w:t>
      </w:r>
      <w:r>
        <w:rPr>
          <w:rFonts w:cs="宋体"/>
          <w:color w:val="auto"/>
          <w:lang w:eastAsia="zh-CN"/>
        </w:rPr>
        <w:t>。</w:t>
      </w:r>
    </w:p>
    <w:p>
      <w:pPr>
        <w:pStyle w:val="13"/>
        <w:spacing w:before="110" w:line="328" w:lineRule="auto"/>
        <w:ind w:right="269" w:firstLine="396"/>
        <w:rPr>
          <w:rFonts w:cs="宋体"/>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2</w:t>
      </w:r>
      <w:r>
        <w:rPr>
          <w:rFonts w:cs="宋体"/>
          <w:color w:val="auto"/>
          <w:w w:val="95"/>
          <w:lang w:eastAsia="zh-CN"/>
        </w:rPr>
        <w:t>）道</w:t>
      </w:r>
      <w:r>
        <w:rPr>
          <w:color w:val="auto"/>
          <w:w w:val="95"/>
          <w:lang w:eastAsia="zh-CN"/>
        </w:rPr>
        <w:t>路</w:t>
      </w:r>
      <w:r>
        <w:rPr>
          <w:rFonts w:cs="宋体"/>
          <w:color w:val="auto"/>
          <w:w w:val="95"/>
          <w:lang w:eastAsia="zh-CN"/>
        </w:rPr>
        <w:t>交通</w:t>
      </w:r>
      <w:r>
        <w:rPr>
          <w:color w:val="auto"/>
          <w:w w:val="95"/>
          <w:lang w:eastAsia="zh-CN"/>
        </w:rPr>
        <w:t>标</w:t>
      </w:r>
      <w:r>
        <w:rPr>
          <w:rFonts w:cs="宋体"/>
          <w:color w:val="auto"/>
          <w:w w:val="95"/>
          <w:lang w:eastAsia="zh-CN"/>
        </w:rPr>
        <w:t>志的反光方</w:t>
      </w:r>
      <w:r>
        <w:rPr>
          <w:color w:val="auto"/>
          <w:w w:val="95"/>
          <w:lang w:eastAsia="zh-CN"/>
        </w:rPr>
        <w:t>法</w:t>
      </w:r>
      <w:r>
        <w:rPr>
          <w:rFonts w:cs="宋体"/>
          <w:color w:val="auto"/>
          <w:w w:val="95"/>
          <w:lang w:eastAsia="zh-CN"/>
        </w:rPr>
        <w:t>及反光膜级别</w:t>
      </w:r>
      <w:r>
        <w:rPr>
          <w:color w:val="auto"/>
          <w:w w:val="95"/>
          <w:lang w:eastAsia="zh-CN"/>
        </w:rPr>
        <w:t>，</w:t>
      </w:r>
      <w:r>
        <w:rPr>
          <w:rFonts w:cs="宋体"/>
          <w:color w:val="auto"/>
          <w:w w:val="95"/>
          <w:lang w:eastAsia="zh-CN"/>
        </w:rPr>
        <w:t>应符合图纸</w:t>
      </w:r>
      <w:r>
        <w:rPr>
          <w:color w:val="auto"/>
          <w:w w:val="95"/>
          <w:lang w:eastAsia="zh-CN"/>
        </w:rPr>
        <w:t>规</w:t>
      </w:r>
      <w:r>
        <w:rPr>
          <w:rFonts w:cs="宋体"/>
          <w:color w:val="auto"/>
          <w:w w:val="95"/>
          <w:lang w:eastAsia="zh-CN"/>
        </w:rPr>
        <w:t>定</w:t>
      </w:r>
      <w:r>
        <w:rPr>
          <w:color w:val="auto"/>
          <w:w w:val="95"/>
          <w:lang w:eastAsia="zh-CN"/>
        </w:rPr>
        <w:t>，</w:t>
      </w:r>
      <w:r>
        <w:rPr>
          <w:rFonts w:cs="宋体"/>
          <w:color w:val="auto"/>
          <w:w w:val="95"/>
          <w:lang w:eastAsia="zh-CN"/>
        </w:rPr>
        <w:t>如无</w:t>
      </w:r>
      <w:r>
        <w:rPr>
          <w:color w:val="auto"/>
          <w:w w:val="95"/>
          <w:lang w:eastAsia="zh-CN"/>
        </w:rPr>
        <w:t>规</w:t>
      </w:r>
      <w:r>
        <w:rPr>
          <w:rFonts w:cs="宋体"/>
          <w:color w:val="auto"/>
          <w:w w:val="95"/>
          <w:lang w:eastAsia="zh-CN"/>
        </w:rPr>
        <w:t>定时</w:t>
      </w:r>
      <w:r>
        <w:rPr>
          <w:color w:val="auto"/>
          <w:w w:val="95"/>
          <w:lang w:eastAsia="zh-CN"/>
        </w:rPr>
        <w:t>，</w:t>
      </w:r>
      <w:r>
        <w:rPr>
          <w:rFonts w:cs="宋体"/>
          <w:color w:val="auto"/>
          <w:w w:val="95"/>
          <w:lang w:eastAsia="zh-CN"/>
        </w:rPr>
        <w:t>应根据不同道</w:t>
      </w:r>
      <w:r>
        <w:rPr>
          <w:color w:val="auto"/>
          <w:w w:val="95"/>
          <w:lang w:eastAsia="zh-CN"/>
        </w:rPr>
        <w:t>路</w:t>
      </w:r>
      <w:r>
        <w:rPr>
          <w:rFonts w:cs="宋体"/>
          <w:color w:val="auto"/>
          <w:lang w:eastAsia="zh-CN"/>
        </w:rPr>
        <w:t>等级</w:t>
      </w:r>
      <w:r>
        <w:rPr>
          <w:color w:val="auto"/>
          <w:lang w:eastAsia="zh-CN"/>
        </w:rPr>
        <w:t>和标</w:t>
      </w:r>
      <w:r>
        <w:rPr>
          <w:rFonts w:cs="宋体"/>
          <w:color w:val="auto"/>
          <w:lang w:eastAsia="zh-CN"/>
        </w:rPr>
        <w:t>志类型</w:t>
      </w:r>
      <w:r>
        <w:rPr>
          <w:color w:val="auto"/>
          <w:lang w:eastAsia="zh-CN"/>
        </w:rPr>
        <w:t>，</w:t>
      </w:r>
      <w:r>
        <w:rPr>
          <w:rFonts w:cs="宋体"/>
          <w:color w:val="auto"/>
          <w:lang w:eastAsia="zh-CN"/>
        </w:rPr>
        <w:t>按</w:t>
      </w:r>
      <w:r>
        <w:rPr>
          <w:color w:val="auto"/>
          <w:lang w:eastAsia="zh-CN"/>
        </w:rPr>
        <w:t>《</w:t>
      </w:r>
      <w:r>
        <w:rPr>
          <w:rFonts w:cs="宋体"/>
          <w:color w:val="auto"/>
          <w:lang w:eastAsia="zh-CN"/>
        </w:rPr>
        <w:t>道</w:t>
      </w:r>
      <w:r>
        <w:rPr>
          <w:color w:val="auto"/>
          <w:lang w:eastAsia="zh-CN"/>
        </w:rPr>
        <w:t>路</w:t>
      </w:r>
      <w:r>
        <w:rPr>
          <w:rFonts w:cs="宋体"/>
          <w:color w:val="auto"/>
          <w:lang w:eastAsia="zh-CN"/>
        </w:rPr>
        <w:t>交通</w:t>
      </w:r>
      <w:r>
        <w:rPr>
          <w:color w:val="auto"/>
          <w:lang w:eastAsia="zh-CN"/>
        </w:rPr>
        <w:t>标</w:t>
      </w:r>
      <w:r>
        <w:rPr>
          <w:rFonts w:cs="宋体"/>
          <w:color w:val="auto"/>
          <w:lang w:eastAsia="zh-CN"/>
        </w:rPr>
        <w:t>志</w:t>
      </w:r>
      <w:r>
        <w:rPr>
          <w:color w:val="auto"/>
          <w:lang w:eastAsia="zh-CN"/>
        </w:rPr>
        <w:t>和标</w:t>
      </w:r>
      <w:r>
        <w:rPr>
          <w:rFonts w:cs="宋体"/>
          <w:color w:val="auto"/>
          <w:lang w:eastAsia="zh-CN"/>
        </w:rPr>
        <w:t>线》（</w:t>
      </w:r>
      <w:r>
        <w:rPr>
          <w:rFonts w:ascii="Times New Roman" w:hAnsi="Times New Roman" w:eastAsia="Times New Roman" w:cs="Times New Roman"/>
          <w:color w:val="auto"/>
          <w:lang w:eastAsia="zh-CN"/>
        </w:rPr>
        <w:t>GB5768-2009</w:t>
      </w:r>
      <w:r>
        <w:rPr>
          <w:rFonts w:cs="宋体"/>
          <w:color w:val="auto"/>
          <w:lang w:eastAsia="zh-CN"/>
        </w:rPr>
        <w:t>）及</w:t>
      </w:r>
      <w:r>
        <w:rPr>
          <w:color w:val="auto"/>
          <w:lang w:eastAsia="zh-CN"/>
        </w:rPr>
        <w:t>《</w:t>
      </w:r>
      <w:r>
        <w:rPr>
          <w:rFonts w:cs="宋体"/>
          <w:color w:val="auto"/>
          <w:lang w:eastAsia="zh-CN"/>
        </w:rPr>
        <w:t>道</w:t>
      </w:r>
      <w:r>
        <w:rPr>
          <w:color w:val="auto"/>
          <w:lang w:eastAsia="zh-CN"/>
        </w:rPr>
        <w:t>路</w:t>
      </w:r>
      <w:r>
        <w:rPr>
          <w:rFonts w:cs="宋体"/>
          <w:color w:val="auto"/>
          <w:lang w:eastAsia="zh-CN"/>
        </w:rPr>
        <w:t>交通</w:t>
      </w:r>
      <w:r>
        <w:rPr>
          <w:color w:val="auto"/>
          <w:lang w:eastAsia="zh-CN"/>
        </w:rPr>
        <w:t>标</w:t>
      </w:r>
      <w:r>
        <w:rPr>
          <w:rFonts w:cs="宋体"/>
          <w:color w:val="auto"/>
          <w:lang w:eastAsia="zh-CN"/>
        </w:rPr>
        <w:t>志板及支撑</w:t>
      </w:r>
      <w:r>
        <w:rPr>
          <w:color w:val="auto"/>
          <w:lang w:eastAsia="zh-CN"/>
        </w:rPr>
        <w:t>件</w:t>
      </w:r>
      <w:r>
        <w:rPr>
          <w:rFonts w:cs="宋体"/>
          <w:color w:val="auto"/>
          <w:lang w:eastAsia="zh-CN"/>
        </w:rPr>
        <w:t>》</w:t>
      </w:r>
    </w:p>
    <w:p>
      <w:pPr>
        <w:pStyle w:val="13"/>
        <w:spacing w:before="24"/>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GB/T23827-2009</w:t>
      </w:r>
      <w:r>
        <w:rPr>
          <w:rFonts w:cs="宋体"/>
          <w:color w:val="auto"/>
          <w:lang w:eastAsia="zh-CN"/>
        </w:rPr>
        <w:t>）的</w:t>
      </w:r>
      <w:r>
        <w:rPr>
          <w:color w:val="auto"/>
          <w:lang w:eastAsia="zh-CN"/>
        </w:rPr>
        <w:t>规</w:t>
      </w:r>
      <w:r>
        <w:rPr>
          <w:rFonts w:cs="宋体"/>
          <w:color w:val="auto"/>
          <w:lang w:eastAsia="zh-CN"/>
        </w:rPr>
        <w:t>定办</w:t>
      </w:r>
      <w:r>
        <w:rPr>
          <w:color w:val="auto"/>
          <w:lang w:eastAsia="zh-CN"/>
        </w:rPr>
        <w:t>理</w:t>
      </w:r>
      <w:r>
        <w:rPr>
          <w:rFonts w:cs="宋体"/>
          <w:color w:val="auto"/>
          <w:lang w:eastAsia="zh-CN"/>
        </w:rPr>
        <w:t>。</w:t>
      </w:r>
    </w:p>
    <w:p>
      <w:pPr>
        <w:pStyle w:val="13"/>
        <w:spacing w:before="110"/>
        <w:ind w:left="51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道</w:t>
      </w:r>
      <w:r>
        <w:rPr>
          <w:color w:val="auto"/>
          <w:lang w:eastAsia="zh-CN"/>
        </w:rPr>
        <w:t>路</w:t>
      </w:r>
      <w:r>
        <w:rPr>
          <w:rFonts w:cs="宋体"/>
          <w:color w:val="auto"/>
          <w:lang w:eastAsia="zh-CN"/>
        </w:rPr>
        <w:t>交通</w:t>
      </w:r>
      <w:r>
        <w:rPr>
          <w:color w:val="auto"/>
          <w:lang w:eastAsia="zh-CN"/>
        </w:rPr>
        <w:t>标</w:t>
      </w:r>
      <w:r>
        <w:rPr>
          <w:rFonts w:cs="宋体"/>
          <w:color w:val="auto"/>
          <w:lang w:eastAsia="zh-CN"/>
        </w:rPr>
        <w:t>线</w:t>
      </w:r>
    </w:p>
    <w:p>
      <w:pPr>
        <w:pStyle w:val="13"/>
        <w:spacing w:before="107"/>
        <w:ind w:left="516"/>
        <w:rPr>
          <w:color w:val="auto"/>
          <w:lang w:eastAsia="zh-CN"/>
        </w:rPr>
      </w:pPr>
      <w:r>
        <w:rPr>
          <w:rFonts w:cs="宋体"/>
          <w:color w:val="auto"/>
          <w:lang w:eastAsia="zh-CN"/>
        </w:rPr>
        <w:t>修改</w:t>
      </w:r>
      <w:r>
        <w:rPr>
          <w:color w:val="auto"/>
          <w:lang w:eastAsia="zh-CN"/>
        </w:rPr>
        <w:t>为：</w:t>
      </w:r>
    </w:p>
    <w:p>
      <w:pPr>
        <w:pStyle w:val="13"/>
        <w:spacing w:before="126"/>
        <w:ind w:left="516"/>
        <w:rPr>
          <w:rFonts w:cs="宋体"/>
          <w:color w:val="auto"/>
          <w:lang w:eastAsia="zh-CN"/>
        </w:rPr>
      </w:pPr>
      <w:r>
        <w:rPr>
          <w:rFonts w:cs="宋体"/>
          <w:color w:val="auto"/>
          <w:lang w:eastAsia="zh-CN"/>
        </w:rPr>
        <w:t>道</w:t>
      </w:r>
      <w:r>
        <w:rPr>
          <w:color w:val="auto"/>
          <w:spacing w:val="2"/>
          <w:lang w:eastAsia="zh-CN"/>
        </w:rPr>
        <w:t>路</w:t>
      </w:r>
      <w:r>
        <w:rPr>
          <w:rFonts w:cs="宋体"/>
          <w:color w:val="auto"/>
          <w:lang w:eastAsia="zh-CN"/>
        </w:rPr>
        <w:t>交</w:t>
      </w:r>
      <w:r>
        <w:rPr>
          <w:rFonts w:cs="宋体"/>
          <w:color w:val="auto"/>
          <w:spacing w:val="2"/>
          <w:lang w:eastAsia="zh-CN"/>
        </w:rPr>
        <w:t>通</w:t>
      </w:r>
      <w:r>
        <w:rPr>
          <w:color w:val="auto"/>
          <w:lang w:eastAsia="zh-CN"/>
        </w:rPr>
        <w:t>标</w:t>
      </w:r>
      <w:r>
        <w:rPr>
          <w:rFonts w:cs="宋体"/>
          <w:color w:val="auto"/>
          <w:spacing w:val="2"/>
          <w:lang w:eastAsia="zh-CN"/>
        </w:rPr>
        <w:t>线</w:t>
      </w:r>
      <w:r>
        <w:rPr>
          <w:rFonts w:cs="宋体"/>
          <w:color w:val="auto"/>
          <w:lang w:eastAsia="zh-CN"/>
        </w:rPr>
        <w:t>包</w:t>
      </w:r>
      <w:r>
        <w:rPr>
          <w:rFonts w:cs="宋体"/>
          <w:color w:val="auto"/>
          <w:spacing w:val="2"/>
          <w:lang w:eastAsia="zh-CN"/>
        </w:rPr>
        <w:t>括</w:t>
      </w:r>
      <w:r>
        <w:rPr>
          <w:rFonts w:cs="宋体"/>
          <w:color w:val="auto"/>
          <w:lang w:eastAsia="zh-CN"/>
        </w:rPr>
        <w:t>各</w:t>
      </w:r>
      <w:r>
        <w:rPr>
          <w:rFonts w:cs="宋体"/>
          <w:color w:val="auto"/>
          <w:spacing w:val="2"/>
          <w:lang w:eastAsia="zh-CN"/>
        </w:rPr>
        <w:t>种</w:t>
      </w:r>
      <w:r>
        <w:rPr>
          <w:color w:val="auto"/>
          <w:lang w:eastAsia="zh-CN"/>
        </w:rPr>
        <w:t>路</w:t>
      </w:r>
      <w:r>
        <w:rPr>
          <w:rFonts w:cs="宋体"/>
          <w:color w:val="auto"/>
          <w:spacing w:val="2"/>
          <w:lang w:eastAsia="zh-CN"/>
        </w:rPr>
        <w:t>面</w:t>
      </w:r>
      <w:r>
        <w:rPr>
          <w:color w:val="auto"/>
          <w:lang w:eastAsia="zh-CN"/>
        </w:rPr>
        <w:t>标</w:t>
      </w:r>
      <w:r>
        <w:rPr>
          <w:rFonts w:cs="宋体"/>
          <w:color w:val="auto"/>
          <w:spacing w:val="2"/>
          <w:lang w:eastAsia="zh-CN"/>
        </w:rPr>
        <w:t>线</w:t>
      </w:r>
      <w:r>
        <w:rPr>
          <w:rFonts w:cs="宋体"/>
          <w:color w:val="auto"/>
          <w:spacing w:val="-42"/>
          <w:lang w:eastAsia="zh-CN"/>
        </w:rPr>
        <w:t>、</w:t>
      </w:r>
      <w:r>
        <w:rPr>
          <w:rFonts w:cs="宋体"/>
          <w:color w:val="auto"/>
          <w:lang w:eastAsia="zh-CN"/>
        </w:rPr>
        <w:t>箭</w:t>
      </w:r>
      <w:r>
        <w:rPr>
          <w:rFonts w:cs="宋体"/>
          <w:color w:val="auto"/>
          <w:spacing w:val="2"/>
          <w:lang w:eastAsia="zh-CN"/>
        </w:rPr>
        <w:t>头</w:t>
      </w:r>
      <w:r>
        <w:rPr>
          <w:rFonts w:cs="宋体"/>
          <w:color w:val="auto"/>
          <w:spacing w:val="-42"/>
          <w:lang w:eastAsia="zh-CN"/>
        </w:rPr>
        <w:t>、</w:t>
      </w:r>
      <w:r>
        <w:rPr>
          <w:color w:val="auto"/>
          <w:lang w:eastAsia="zh-CN"/>
        </w:rPr>
        <w:t>文</w:t>
      </w:r>
      <w:r>
        <w:rPr>
          <w:rFonts w:cs="宋体"/>
          <w:color w:val="auto"/>
          <w:spacing w:val="2"/>
          <w:lang w:eastAsia="zh-CN"/>
        </w:rPr>
        <w:t>字</w:t>
      </w:r>
      <w:r>
        <w:rPr>
          <w:rFonts w:cs="宋体"/>
          <w:color w:val="auto"/>
          <w:spacing w:val="-40"/>
          <w:lang w:eastAsia="zh-CN"/>
        </w:rPr>
        <w:t>、</w:t>
      </w:r>
      <w:r>
        <w:rPr>
          <w:rFonts w:cs="宋体"/>
          <w:color w:val="auto"/>
          <w:lang w:eastAsia="zh-CN"/>
        </w:rPr>
        <w:t>立</w:t>
      </w:r>
      <w:r>
        <w:rPr>
          <w:rFonts w:cs="宋体"/>
          <w:color w:val="auto"/>
          <w:spacing w:val="2"/>
          <w:lang w:eastAsia="zh-CN"/>
        </w:rPr>
        <w:t>面</w:t>
      </w:r>
      <w:r>
        <w:rPr>
          <w:color w:val="auto"/>
          <w:lang w:eastAsia="zh-CN"/>
        </w:rPr>
        <w:t>标</w:t>
      </w:r>
      <w:r>
        <w:rPr>
          <w:rFonts w:cs="宋体"/>
          <w:color w:val="auto"/>
          <w:spacing w:val="2"/>
          <w:lang w:eastAsia="zh-CN"/>
        </w:rPr>
        <w:t>记</w:t>
      </w:r>
      <w:r>
        <w:rPr>
          <w:rFonts w:cs="宋体"/>
          <w:color w:val="auto"/>
          <w:spacing w:val="-42"/>
          <w:lang w:eastAsia="zh-CN"/>
        </w:rPr>
        <w:t>、</w:t>
      </w:r>
      <w:r>
        <w:rPr>
          <w:rFonts w:cs="宋体"/>
          <w:color w:val="auto"/>
          <w:lang w:eastAsia="zh-CN"/>
        </w:rPr>
        <w:t>突</w:t>
      </w:r>
      <w:r>
        <w:rPr>
          <w:rFonts w:cs="宋体"/>
          <w:color w:val="auto"/>
          <w:spacing w:val="2"/>
          <w:lang w:eastAsia="zh-CN"/>
        </w:rPr>
        <w:t>出</w:t>
      </w:r>
      <w:r>
        <w:rPr>
          <w:color w:val="auto"/>
          <w:lang w:eastAsia="zh-CN"/>
        </w:rPr>
        <w:t>路</w:t>
      </w:r>
      <w:r>
        <w:rPr>
          <w:color w:val="auto"/>
          <w:spacing w:val="2"/>
          <w:lang w:eastAsia="zh-CN"/>
        </w:rPr>
        <w:t>标</w:t>
      </w:r>
      <w:r>
        <w:rPr>
          <w:color w:val="auto"/>
          <w:lang w:eastAsia="zh-CN"/>
        </w:rPr>
        <w:t>和</w:t>
      </w:r>
      <w:r>
        <w:rPr>
          <w:rFonts w:cs="宋体"/>
          <w:color w:val="auto"/>
          <w:spacing w:val="2"/>
          <w:lang w:eastAsia="zh-CN"/>
        </w:rPr>
        <w:t>轮</w:t>
      </w:r>
      <w:r>
        <w:rPr>
          <w:rFonts w:cs="宋体"/>
          <w:color w:val="auto"/>
          <w:lang w:eastAsia="zh-CN"/>
        </w:rPr>
        <w:t>廓</w:t>
      </w:r>
      <w:r>
        <w:rPr>
          <w:color w:val="auto"/>
          <w:spacing w:val="2"/>
          <w:lang w:eastAsia="zh-CN"/>
        </w:rPr>
        <w:t>标</w:t>
      </w:r>
      <w:r>
        <w:rPr>
          <w:rFonts w:cs="宋体"/>
          <w:color w:val="auto"/>
          <w:spacing w:val="2"/>
          <w:lang w:eastAsia="zh-CN"/>
        </w:rPr>
        <w:t>等</w:t>
      </w:r>
      <w:r>
        <w:rPr>
          <w:color w:val="auto"/>
          <w:spacing w:val="-42"/>
          <w:lang w:eastAsia="zh-CN"/>
        </w:rPr>
        <w:t>，</w:t>
      </w:r>
      <w:r>
        <w:rPr>
          <w:rFonts w:cs="宋体"/>
          <w:color w:val="auto"/>
          <w:lang w:eastAsia="zh-CN"/>
        </w:rPr>
        <w:t>应</w:t>
      </w:r>
      <w:r>
        <w:rPr>
          <w:rFonts w:cs="宋体"/>
          <w:color w:val="auto"/>
          <w:spacing w:val="2"/>
          <w:lang w:eastAsia="zh-CN"/>
        </w:rPr>
        <w:t>按</w:t>
      </w:r>
      <w:r>
        <w:rPr>
          <w:rFonts w:cs="宋体"/>
          <w:color w:val="auto"/>
          <w:lang w:eastAsia="zh-CN"/>
        </w:rPr>
        <w:t>图</w:t>
      </w:r>
      <w:r>
        <w:rPr>
          <w:rFonts w:cs="宋体"/>
          <w:color w:val="auto"/>
          <w:spacing w:val="2"/>
          <w:lang w:eastAsia="zh-CN"/>
        </w:rPr>
        <w:t>纸</w:t>
      </w:r>
      <w:r>
        <w:rPr>
          <w:rFonts w:cs="宋体"/>
          <w:color w:val="auto"/>
          <w:spacing w:val="-35"/>
          <w:lang w:eastAsia="zh-CN"/>
        </w:rPr>
        <w:t>及</w:t>
      </w:r>
      <w:r>
        <w:rPr>
          <w:color w:val="auto"/>
          <w:lang w:eastAsia="zh-CN"/>
        </w:rPr>
        <w:t>《</w:t>
      </w:r>
      <w:r>
        <w:rPr>
          <w:rFonts w:cs="宋体"/>
          <w:color w:val="auto"/>
          <w:lang w:eastAsia="zh-CN"/>
        </w:rPr>
        <w:t>道</w:t>
      </w:r>
    </w:p>
    <w:p>
      <w:pPr>
        <w:pStyle w:val="13"/>
        <w:spacing w:before="126"/>
        <w:rPr>
          <w:rFonts w:cs="宋体"/>
          <w:color w:val="auto"/>
          <w:lang w:eastAsia="zh-CN"/>
        </w:rPr>
      </w:pPr>
      <w:r>
        <w:rPr>
          <w:color w:val="auto"/>
          <w:lang w:eastAsia="zh-CN"/>
        </w:rPr>
        <w:t>路</w:t>
      </w:r>
      <w:r>
        <w:rPr>
          <w:rFonts w:cs="宋体"/>
          <w:color w:val="auto"/>
          <w:lang w:eastAsia="zh-CN"/>
        </w:rPr>
        <w:t>交通</w:t>
      </w:r>
      <w:r>
        <w:rPr>
          <w:color w:val="auto"/>
          <w:lang w:eastAsia="zh-CN"/>
        </w:rPr>
        <w:t>标</w:t>
      </w:r>
      <w:r>
        <w:rPr>
          <w:rFonts w:cs="宋体"/>
          <w:color w:val="auto"/>
          <w:lang w:eastAsia="zh-CN"/>
        </w:rPr>
        <w:t>志</w:t>
      </w:r>
      <w:r>
        <w:rPr>
          <w:color w:val="auto"/>
          <w:lang w:eastAsia="zh-CN"/>
        </w:rPr>
        <w:t>和标</w:t>
      </w:r>
      <w:r>
        <w:rPr>
          <w:rFonts w:cs="宋体"/>
          <w:color w:val="auto"/>
          <w:lang w:eastAsia="zh-CN"/>
        </w:rPr>
        <w:t>线》（</w:t>
      </w:r>
      <w:r>
        <w:rPr>
          <w:rFonts w:ascii="Times New Roman" w:hAnsi="Times New Roman" w:eastAsia="Times New Roman" w:cs="Times New Roman"/>
          <w:color w:val="auto"/>
          <w:lang w:eastAsia="zh-CN"/>
        </w:rPr>
        <w:t>GB5768-2009</w:t>
      </w:r>
      <w:r>
        <w:rPr>
          <w:rFonts w:cs="宋体"/>
          <w:color w:val="auto"/>
          <w:lang w:eastAsia="zh-CN"/>
        </w:rPr>
        <w:t>）的</w:t>
      </w:r>
      <w:r>
        <w:rPr>
          <w:color w:val="auto"/>
          <w:lang w:eastAsia="zh-CN"/>
        </w:rPr>
        <w:t>规</w:t>
      </w:r>
      <w:r>
        <w:rPr>
          <w:rFonts w:cs="宋体"/>
          <w:color w:val="auto"/>
          <w:lang w:eastAsia="zh-CN"/>
        </w:rPr>
        <w:t>定设置。</w:t>
      </w:r>
    </w:p>
    <w:p>
      <w:pPr>
        <w:pStyle w:val="13"/>
        <w:spacing w:before="107"/>
        <w:ind w:left="51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5</w:t>
      </w:r>
      <w:r>
        <w:rPr>
          <w:rFonts w:cs="宋体"/>
          <w:color w:val="auto"/>
          <w:lang w:eastAsia="zh-CN"/>
        </w:rPr>
        <w:t>～</w:t>
      </w:r>
      <w:r>
        <w:rPr>
          <w:rFonts w:ascii="Times New Roman" w:hAnsi="Times New Roman" w:eastAsia="Times New Roman" w:cs="Times New Roman"/>
          <w:color w:val="auto"/>
          <w:lang w:eastAsia="zh-CN"/>
        </w:rPr>
        <w:t>9</w:t>
      </w:r>
      <w:r>
        <w:rPr>
          <w:rFonts w:cs="宋体"/>
          <w:color w:val="auto"/>
          <w:lang w:eastAsia="zh-CN"/>
        </w:rPr>
        <w:t>条</w:t>
      </w:r>
      <w:r>
        <w:rPr>
          <w:color w:val="auto"/>
          <w:lang w:eastAsia="zh-CN"/>
        </w:rPr>
        <w:t>：</w:t>
      </w:r>
    </w:p>
    <w:p>
      <w:pPr>
        <w:pStyle w:val="13"/>
        <w:spacing w:before="110"/>
        <w:ind w:left="516"/>
        <w:rPr>
          <w:rFonts w:cs="宋体"/>
          <w:color w:val="auto"/>
          <w:lang w:eastAsia="zh-CN"/>
        </w:rPr>
      </w:pPr>
      <w:r>
        <w:rPr>
          <w:rFonts w:ascii="Times New Roman" w:hAnsi="Times New Roman" w:eastAsia="Times New Roman" w:cs="Times New Roman"/>
          <w:color w:val="auto"/>
          <w:w w:val="95"/>
          <w:lang w:eastAsia="zh-CN"/>
        </w:rPr>
        <w:t xml:space="preserve">5.      </w:t>
      </w:r>
      <w:r>
        <w:rPr>
          <w:rFonts w:cs="宋体"/>
          <w:color w:val="auto"/>
          <w:w w:val="95"/>
          <w:lang w:eastAsia="zh-CN"/>
        </w:rPr>
        <w:t>本</w:t>
      </w:r>
      <w:r>
        <w:rPr>
          <w:rFonts w:cs="宋体"/>
          <w:color w:val="auto"/>
          <w:spacing w:val="1"/>
          <w:w w:val="95"/>
          <w:lang w:eastAsia="zh-CN"/>
        </w:rPr>
        <w:t>章</w:t>
      </w:r>
      <w:r>
        <w:rPr>
          <w:rFonts w:cs="宋体"/>
          <w:color w:val="auto"/>
          <w:w w:val="95"/>
          <w:lang w:eastAsia="zh-CN"/>
        </w:rPr>
        <w:t>未</w:t>
      </w:r>
      <w:r>
        <w:rPr>
          <w:rFonts w:cs="宋体"/>
          <w:color w:val="auto"/>
          <w:spacing w:val="1"/>
          <w:w w:val="95"/>
          <w:lang w:eastAsia="zh-CN"/>
        </w:rPr>
        <w:t>包</w:t>
      </w:r>
      <w:r>
        <w:rPr>
          <w:rFonts w:cs="宋体"/>
          <w:color w:val="auto"/>
          <w:w w:val="95"/>
          <w:lang w:eastAsia="zh-CN"/>
        </w:rPr>
        <w:t>括</w:t>
      </w:r>
      <w:r>
        <w:rPr>
          <w:rFonts w:cs="宋体"/>
          <w:color w:val="auto"/>
          <w:spacing w:val="1"/>
          <w:w w:val="95"/>
          <w:lang w:eastAsia="zh-CN"/>
        </w:rPr>
        <w:t>的</w:t>
      </w:r>
      <w:r>
        <w:rPr>
          <w:rFonts w:cs="宋体"/>
          <w:color w:val="auto"/>
          <w:w w:val="95"/>
          <w:lang w:eastAsia="zh-CN"/>
        </w:rPr>
        <w:t>其</w:t>
      </w:r>
      <w:r>
        <w:rPr>
          <w:rFonts w:cs="宋体"/>
          <w:color w:val="auto"/>
          <w:spacing w:val="1"/>
          <w:w w:val="95"/>
          <w:lang w:eastAsia="zh-CN"/>
        </w:rPr>
        <w:t>它</w:t>
      </w:r>
      <w:r>
        <w:rPr>
          <w:rFonts w:cs="宋体"/>
          <w:color w:val="auto"/>
          <w:w w:val="95"/>
          <w:lang w:eastAsia="zh-CN"/>
        </w:rPr>
        <w:t>安</w:t>
      </w:r>
      <w:r>
        <w:rPr>
          <w:rFonts w:cs="宋体"/>
          <w:color w:val="auto"/>
          <w:spacing w:val="1"/>
          <w:w w:val="95"/>
          <w:lang w:eastAsia="zh-CN"/>
        </w:rPr>
        <w:t>全</w:t>
      </w:r>
      <w:r>
        <w:rPr>
          <w:rFonts w:cs="宋体"/>
          <w:color w:val="auto"/>
          <w:w w:val="95"/>
          <w:lang w:eastAsia="zh-CN"/>
        </w:rPr>
        <w:t>设</w:t>
      </w:r>
      <w:r>
        <w:rPr>
          <w:color w:val="auto"/>
          <w:spacing w:val="1"/>
          <w:w w:val="95"/>
          <w:lang w:eastAsia="zh-CN"/>
        </w:rPr>
        <w:t>施</w:t>
      </w:r>
      <w:r>
        <w:rPr>
          <w:color w:val="auto"/>
          <w:w w:val="95"/>
          <w:lang w:eastAsia="zh-CN"/>
        </w:rPr>
        <w:t>工</w:t>
      </w:r>
      <w:r>
        <w:rPr>
          <w:color w:val="auto"/>
          <w:spacing w:val="1"/>
          <w:w w:val="95"/>
          <w:lang w:eastAsia="zh-CN"/>
        </w:rPr>
        <w:t>程</w:t>
      </w:r>
      <w:r>
        <w:rPr>
          <w:color w:val="auto"/>
          <w:w w:val="95"/>
          <w:lang w:eastAsia="zh-CN"/>
        </w:rPr>
        <w:t>项</w:t>
      </w:r>
      <w:r>
        <w:rPr>
          <w:rFonts w:cs="宋体"/>
          <w:color w:val="auto"/>
          <w:spacing w:val="1"/>
          <w:w w:val="95"/>
          <w:lang w:eastAsia="zh-CN"/>
        </w:rPr>
        <w:t>目</w:t>
      </w:r>
      <w:r>
        <w:rPr>
          <w:color w:val="auto"/>
          <w:spacing w:val="-79"/>
          <w:w w:val="95"/>
          <w:lang w:eastAsia="zh-CN"/>
        </w:rPr>
        <w:t>，</w:t>
      </w:r>
      <w:r>
        <w:rPr>
          <w:rFonts w:cs="宋体"/>
          <w:color w:val="auto"/>
          <w:w w:val="95"/>
          <w:lang w:eastAsia="zh-CN"/>
        </w:rPr>
        <w:t>可</w:t>
      </w:r>
      <w:r>
        <w:rPr>
          <w:rFonts w:cs="宋体"/>
          <w:color w:val="auto"/>
          <w:spacing w:val="1"/>
          <w:w w:val="95"/>
          <w:lang w:eastAsia="zh-CN"/>
        </w:rPr>
        <w:t>根</w:t>
      </w:r>
      <w:r>
        <w:rPr>
          <w:rFonts w:cs="宋体"/>
          <w:color w:val="auto"/>
          <w:w w:val="95"/>
          <w:lang w:eastAsia="zh-CN"/>
        </w:rPr>
        <w:t>据</w:t>
      </w:r>
      <w:r>
        <w:rPr>
          <w:rFonts w:cs="宋体"/>
          <w:color w:val="auto"/>
          <w:spacing w:val="1"/>
          <w:w w:val="95"/>
          <w:lang w:eastAsia="zh-CN"/>
        </w:rPr>
        <w:t>设</w:t>
      </w:r>
      <w:r>
        <w:rPr>
          <w:rFonts w:cs="宋体"/>
          <w:color w:val="auto"/>
          <w:w w:val="95"/>
          <w:lang w:eastAsia="zh-CN"/>
        </w:rPr>
        <w:t>计</w:t>
      </w:r>
      <w:r>
        <w:rPr>
          <w:color w:val="auto"/>
          <w:spacing w:val="1"/>
          <w:w w:val="95"/>
          <w:lang w:eastAsia="zh-CN"/>
        </w:rPr>
        <w:t>文</w:t>
      </w:r>
      <w:r>
        <w:rPr>
          <w:color w:val="auto"/>
          <w:w w:val="95"/>
          <w:lang w:eastAsia="zh-CN"/>
        </w:rPr>
        <w:t>件</w:t>
      </w:r>
      <w:r>
        <w:rPr>
          <w:color w:val="auto"/>
          <w:spacing w:val="1"/>
          <w:w w:val="95"/>
          <w:lang w:eastAsia="zh-CN"/>
        </w:rPr>
        <w:t>和</w:t>
      </w:r>
      <w:r>
        <w:rPr>
          <w:rFonts w:cs="宋体"/>
          <w:color w:val="auto"/>
          <w:w w:val="95"/>
          <w:lang w:eastAsia="zh-CN"/>
        </w:rPr>
        <w:t>其</w:t>
      </w:r>
      <w:r>
        <w:rPr>
          <w:rFonts w:cs="宋体"/>
          <w:color w:val="auto"/>
          <w:spacing w:val="1"/>
          <w:w w:val="95"/>
          <w:lang w:eastAsia="zh-CN"/>
        </w:rPr>
        <w:t>它</w:t>
      </w:r>
      <w:r>
        <w:rPr>
          <w:rFonts w:cs="宋体"/>
          <w:color w:val="auto"/>
          <w:w w:val="95"/>
          <w:lang w:eastAsia="zh-CN"/>
        </w:rPr>
        <w:t>相</w:t>
      </w:r>
      <w:r>
        <w:rPr>
          <w:rFonts w:cs="宋体"/>
          <w:color w:val="auto"/>
          <w:spacing w:val="1"/>
          <w:w w:val="95"/>
          <w:lang w:eastAsia="zh-CN"/>
        </w:rPr>
        <w:t>关</w:t>
      </w:r>
      <w:r>
        <w:rPr>
          <w:color w:val="auto"/>
          <w:w w:val="95"/>
          <w:lang w:eastAsia="zh-CN"/>
        </w:rPr>
        <w:t>规</w:t>
      </w:r>
      <w:r>
        <w:rPr>
          <w:color w:val="auto"/>
          <w:spacing w:val="1"/>
          <w:w w:val="95"/>
          <w:lang w:eastAsia="zh-CN"/>
        </w:rPr>
        <w:t>范</w:t>
      </w:r>
      <w:r>
        <w:rPr>
          <w:rFonts w:cs="宋体"/>
          <w:color w:val="auto"/>
          <w:w w:val="95"/>
          <w:lang w:eastAsia="zh-CN"/>
        </w:rPr>
        <w:t>由</w:t>
      </w:r>
      <w:r>
        <w:rPr>
          <w:rFonts w:cs="宋体"/>
          <w:color w:val="auto"/>
          <w:spacing w:val="1"/>
          <w:w w:val="95"/>
          <w:lang w:eastAsia="zh-CN"/>
        </w:rPr>
        <w:t>监</w:t>
      </w:r>
      <w:r>
        <w:rPr>
          <w:color w:val="auto"/>
          <w:w w:val="95"/>
          <w:lang w:eastAsia="zh-CN"/>
        </w:rPr>
        <w:t>理</w:t>
      </w:r>
      <w:r>
        <w:rPr>
          <w:color w:val="auto"/>
          <w:spacing w:val="1"/>
          <w:w w:val="95"/>
          <w:lang w:eastAsia="zh-CN"/>
        </w:rPr>
        <w:t>人</w:t>
      </w:r>
      <w:r>
        <w:rPr>
          <w:rFonts w:cs="宋体"/>
          <w:color w:val="auto"/>
          <w:w w:val="95"/>
          <w:lang w:eastAsia="zh-CN"/>
        </w:rPr>
        <w:t>另</w:t>
      </w:r>
      <w:r>
        <w:rPr>
          <w:color w:val="auto"/>
          <w:spacing w:val="1"/>
          <w:w w:val="95"/>
          <w:lang w:eastAsia="zh-CN"/>
        </w:rPr>
        <w:t>行</w:t>
      </w:r>
      <w:r>
        <w:rPr>
          <w:color w:val="auto"/>
          <w:w w:val="95"/>
          <w:lang w:eastAsia="zh-CN"/>
        </w:rPr>
        <w:t>制</w:t>
      </w:r>
      <w:r>
        <w:rPr>
          <w:rFonts w:cs="宋体"/>
          <w:color w:val="auto"/>
          <w:spacing w:val="1"/>
          <w:w w:val="95"/>
          <w:lang w:eastAsia="zh-CN"/>
        </w:rPr>
        <w:t>定</w:t>
      </w:r>
      <w:r>
        <w:rPr>
          <w:rFonts w:cs="宋体"/>
          <w:color w:val="auto"/>
          <w:w w:val="95"/>
          <w:lang w:eastAsia="zh-CN"/>
        </w:rPr>
        <w:t>验收</w:t>
      </w:r>
    </w:p>
    <w:p>
      <w:pPr>
        <w:pStyle w:val="13"/>
        <w:spacing w:before="110"/>
        <w:rPr>
          <w:rFonts w:cs="宋体"/>
          <w:color w:val="auto"/>
          <w:lang w:eastAsia="zh-CN"/>
        </w:rPr>
      </w:pPr>
      <w:r>
        <w:rPr>
          <w:rFonts w:cs="宋体"/>
          <w:color w:val="auto"/>
          <w:spacing w:val="1"/>
          <w:lang w:eastAsia="zh-CN"/>
        </w:rPr>
        <w:t>评定</w:t>
      </w:r>
      <w:r>
        <w:rPr>
          <w:color w:val="auto"/>
          <w:spacing w:val="1"/>
          <w:lang w:eastAsia="zh-CN"/>
        </w:rPr>
        <w:t>标</w:t>
      </w:r>
      <w:r>
        <w:rPr>
          <w:rFonts w:cs="宋体"/>
          <w:color w:val="auto"/>
          <w:spacing w:val="1"/>
          <w:lang w:eastAsia="zh-CN"/>
        </w:rPr>
        <w:t>准。</w:t>
      </w:r>
    </w:p>
    <w:p>
      <w:pPr>
        <w:pStyle w:val="13"/>
        <w:spacing w:before="123"/>
        <w:ind w:left="516"/>
        <w:rPr>
          <w:rFonts w:cs="宋体"/>
          <w:color w:val="auto"/>
          <w:lang w:eastAsia="zh-CN"/>
        </w:rPr>
      </w:pPr>
      <w:r>
        <w:rPr>
          <w:rFonts w:ascii="Times New Roman" w:hAnsi="Times New Roman" w:eastAsia="Times New Roman" w:cs="Times New Roman"/>
          <w:color w:val="auto"/>
          <w:lang w:eastAsia="zh-CN"/>
        </w:rPr>
        <w:t>6.</w:t>
      </w:r>
      <w:r>
        <w:rPr>
          <w:rFonts w:cs="宋体"/>
          <w:color w:val="auto"/>
          <w:lang w:eastAsia="zh-CN"/>
        </w:rPr>
        <w:t>交通</w:t>
      </w:r>
      <w:r>
        <w:rPr>
          <w:color w:val="auto"/>
          <w:lang w:eastAsia="zh-CN"/>
        </w:rPr>
        <w:t>工程</w:t>
      </w:r>
      <w:r>
        <w:rPr>
          <w:rFonts w:cs="宋体"/>
          <w:color w:val="auto"/>
          <w:lang w:eastAsia="zh-CN"/>
        </w:rPr>
        <w:t>设</w:t>
      </w:r>
      <w:r>
        <w:rPr>
          <w:color w:val="auto"/>
          <w:lang w:eastAsia="zh-CN"/>
        </w:rPr>
        <w:t>施</w:t>
      </w:r>
      <w:r>
        <w:rPr>
          <w:rFonts w:cs="宋体"/>
          <w:color w:val="auto"/>
          <w:lang w:eastAsia="zh-CN"/>
        </w:rPr>
        <w:t>产品必须经监</w:t>
      </w:r>
      <w:r>
        <w:rPr>
          <w:color w:val="auto"/>
          <w:lang w:eastAsia="zh-CN"/>
        </w:rPr>
        <w:t>理人</w:t>
      </w:r>
      <w:r>
        <w:rPr>
          <w:rFonts w:cs="宋体"/>
          <w:color w:val="auto"/>
          <w:lang w:eastAsia="zh-CN"/>
        </w:rPr>
        <w:t>检验合格后</w:t>
      </w:r>
      <w:r>
        <w:rPr>
          <w:color w:val="auto"/>
          <w:lang w:eastAsia="zh-CN"/>
        </w:rPr>
        <w:t>，</w:t>
      </w:r>
      <w:r>
        <w:rPr>
          <w:rFonts w:cs="宋体"/>
          <w:color w:val="auto"/>
          <w:lang w:eastAsia="zh-CN"/>
        </w:rPr>
        <w:t>方可使用。</w:t>
      </w:r>
    </w:p>
    <w:p>
      <w:pPr>
        <w:pStyle w:val="13"/>
        <w:spacing w:before="110" w:line="330" w:lineRule="auto"/>
        <w:ind w:firstLine="396"/>
        <w:rPr>
          <w:rFonts w:cs="宋体"/>
          <w:color w:val="auto"/>
          <w:lang w:eastAsia="zh-CN"/>
        </w:rPr>
      </w:pPr>
      <w:r>
        <w:rPr>
          <w:rFonts w:ascii="Times New Roman" w:hAnsi="Times New Roman" w:eastAsia="Times New Roman" w:cs="Times New Roman"/>
          <w:color w:val="auto"/>
          <w:w w:val="95"/>
          <w:lang w:eastAsia="zh-CN"/>
        </w:rPr>
        <w:t xml:space="preserve">7.    </w:t>
      </w:r>
      <w:r>
        <w:rPr>
          <w:rFonts w:cs="宋体"/>
          <w:color w:val="auto"/>
          <w:spacing w:val="-2"/>
          <w:w w:val="95"/>
          <w:lang w:eastAsia="zh-CN"/>
        </w:rPr>
        <w:t>外购产品必须</w:t>
      </w:r>
      <w:r>
        <w:rPr>
          <w:color w:val="auto"/>
          <w:spacing w:val="-2"/>
          <w:w w:val="95"/>
          <w:lang w:eastAsia="zh-CN"/>
        </w:rPr>
        <w:t>满</w:t>
      </w:r>
      <w:r>
        <w:rPr>
          <w:rFonts w:cs="宋体"/>
          <w:color w:val="auto"/>
          <w:spacing w:val="-2"/>
          <w:w w:val="95"/>
          <w:lang w:eastAsia="zh-CN"/>
        </w:rPr>
        <w:t>足</w:t>
      </w:r>
      <w:r>
        <w:rPr>
          <w:color w:val="auto"/>
          <w:spacing w:val="-2"/>
          <w:w w:val="95"/>
          <w:lang w:eastAsia="zh-CN"/>
        </w:rPr>
        <w:t>规范</w:t>
      </w:r>
      <w:r>
        <w:rPr>
          <w:rFonts w:cs="宋体"/>
          <w:color w:val="auto"/>
          <w:spacing w:val="-2"/>
          <w:w w:val="95"/>
          <w:lang w:eastAsia="zh-CN"/>
        </w:rPr>
        <w:t>要求</w:t>
      </w:r>
      <w:r>
        <w:rPr>
          <w:color w:val="auto"/>
          <w:spacing w:val="-2"/>
          <w:w w:val="95"/>
          <w:lang w:eastAsia="zh-CN"/>
        </w:rPr>
        <w:t>，</w:t>
      </w:r>
      <w:r>
        <w:rPr>
          <w:rFonts w:cs="宋体"/>
          <w:color w:val="auto"/>
          <w:spacing w:val="-2"/>
          <w:w w:val="95"/>
          <w:lang w:eastAsia="zh-CN"/>
        </w:rPr>
        <w:t>具有产品合格证</w:t>
      </w:r>
      <w:r>
        <w:rPr>
          <w:color w:val="auto"/>
          <w:spacing w:val="-2"/>
          <w:w w:val="95"/>
          <w:lang w:eastAsia="zh-CN"/>
        </w:rPr>
        <w:t>，</w:t>
      </w:r>
      <w:r>
        <w:rPr>
          <w:rFonts w:cs="宋体"/>
          <w:color w:val="auto"/>
          <w:spacing w:val="-2"/>
          <w:w w:val="95"/>
          <w:lang w:eastAsia="zh-CN"/>
        </w:rPr>
        <w:t>并经承包</w:t>
      </w:r>
      <w:r>
        <w:rPr>
          <w:color w:val="auto"/>
          <w:spacing w:val="-2"/>
          <w:w w:val="95"/>
          <w:lang w:eastAsia="zh-CN"/>
        </w:rPr>
        <w:t>人</w:t>
      </w:r>
      <w:r>
        <w:rPr>
          <w:rFonts w:cs="宋体"/>
          <w:color w:val="auto"/>
          <w:spacing w:val="-2"/>
          <w:w w:val="95"/>
          <w:lang w:eastAsia="zh-CN"/>
        </w:rPr>
        <w:t>检验、监</w:t>
      </w:r>
      <w:r>
        <w:rPr>
          <w:color w:val="auto"/>
          <w:spacing w:val="-2"/>
          <w:w w:val="95"/>
          <w:lang w:eastAsia="zh-CN"/>
        </w:rPr>
        <w:t>理人</w:t>
      </w:r>
      <w:r>
        <w:rPr>
          <w:rFonts w:cs="宋体"/>
          <w:color w:val="auto"/>
          <w:spacing w:val="-2"/>
          <w:w w:val="95"/>
          <w:lang w:eastAsia="zh-CN"/>
        </w:rPr>
        <w:t>确认</w:t>
      </w:r>
      <w:r>
        <w:rPr>
          <w:color w:val="auto"/>
          <w:spacing w:val="-2"/>
          <w:w w:val="95"/>
          <w:lang w:eastAsia="zh-CN"/>
        </w:rPr>
        <w:t>，满</w:t>
      </w:r>
      <w:r>
        <w:rPr>
          <w:rFonts w:cs="宋体"/>
          <w:color w:val="auto"/>
          <w:spacing w:val="-2"/>
          <w:w w:val="95"/>
          <w:lang w:eastAsia="zh-CN"/>
        </w:rPr>
        <w:t>足设计要求</w:t>
      </w:r>
      <w:r>
        <w:rPr>
          <w:rFonts w:cs="宋体"/>
          <w:color w:val="auto"/>
          <w:lang w:eastAsia="zh-CN"/>
        </w:rPr>
        <w:t>后方可使用。</w:t>
      </w:r>
    </w:p>
    <w:p>
      <w:pPr>
        <w:pStyle w:val="13"/>
        <w:spacing w:before="44"/>
        <w:ind w:left="516"/>
        <w:rPr>
          <w:rFonts w:cs="宋体"/>
          <w:color w:val="auto"/>
          <w:lang w:eastAsia="zh-CN"/>
        </w:rPr>
      </w:pPr>
      <w:r>
        <w:rPr>
          <w:rFonts w:ascii="Times New Roman" w:hAnsi="Times New Roman" w:eastAsia="Times New Roman" w:cs="Times New Roman"/>
          <w:color w:val="auto"/>
          <w:w w:val="95"/>
          <w:lang w:eastAsia="zh-CN"/>
        </w:rPr>
        <w:t xml:space="preserve">8.    </w:t>
      </w:r>
      <w:r>
        <w:rPr>
          <w:rFonts w:cs="宋体"/>
          <w:color w:val="auto"/>
          <w:w w:val="95"/>
          <w:lang w:eastAsia="zh-CN"/>
        </w:rPr>
        <w:t>安全设</w:t>
      </w:r>
      <w:r>
        <w:rPr>
          <w:color w:val="auto"/>
          <w:w w:val="95"/>
          <w:lang w:eastAsia="zh-CN"/>
        </w:rPr>
        <w:t>施</w:t>
      </w:r>
      <w:r>
        <w:rPr>
          <w:rFonts w:cs="宋体"/>
          <w:color w:val="auto"/>
          <w:w w:val="95"/>
          <w:lang w:eastAsia="zh-CN"/>
        </w:rPr>
        <w:t>采用钢</w:t>
      </w:r>
      <w:r>
        <w:rPr>
          <w:color w:val="auto"/>
          <w:w w:val="95"/>
          <w:lang w:eastAsia="zh-CN"/>
        </w:rPr>
        <w:t>质</w:t>
      </w:r>
      <w:r>
        <w:rPr>
          <w:rFonts w:cs="宋体"/>
          <w:color w:val="auto"/>
          <w:w w:val="95"/>
          <w:lang w:eastAsia="zh-CN"/>
        </w:rPr>
        <w:t>材料时</w:t>
      </w:r>
      <w:r>
        <w:rPr>
          <w:color w:val="auto"/>
          <w:w w:val="95"/>
          <w:lang w:eastAsia="zh-CN"/>
        </w:rPr>
        <w:t>，</w:t>
      </w:r>
      <w:r>
        <w:rPr>
          <w:rFonts w:cs="宋体"/>
          <w:color w:val="auto"/>
          <w:w w:val="95"/>
          <w:lang w:eastAsia="zh-CN"/>
        </w:rPr>
        <w:t>必须按图纸要求及相关</w:t>
      </w:r>
      <w:r>
        <w:rPr>
          <w:color w:val="auto"/>
          <w:w w:val="95"/>
          <w:lang w:eastAsia="zh-CN"/>
        </w:rPr>
        <w:t>规范规</w:t>
      </w:r>
      <w:r>
        <w:rPr>
          <w:rFonts w:cs="宋体"/>
          <w:color w:val="auto"/>
          <w:w w:val="95"/>
          <w:lang w:eastAsia="zh-CN"/>
        </w:rPr>
        <w:t>定</w:t>
      </w:r>
      <w:r>
        <w:rPr>
          <w:color w:val="auto"/>
          <w:w w:val="95"/>
          <w:lang w:eastAsia="zh-CN"/>
        </w:rPr>
        <w:t>进行</w:t>
      </w:r>
      <w:r>
        <w:rPr>
          <w:rFonts w:cs="宋体"/>
          <w:color w:val="auto"/>
          <w:w w:val="95"/>
          <w:lang w:eastAsia="zh-CN"/>
        </w:rPr>
        <w:t>防腐处</w:t>
      </w:r>
      <w:r>
        <w:rPr>
          <w:color w:val="auto"/>
          <w:w w:val="95"/>
          <w:lang w:eastAsia="zh-CN"/>
        </w:rPr>
        <w:t>理</w:t>
      </w:r>
      <w:r>
        <w:rPr>
          <w:rFonts w:cs="宋体"/>
          <w:color w:val="auto"/>
          <w:w w:val="95"/>
          <w:lang w:eastAsia="zh-CN"/>
        </w:rPr>
        <w:t>。</w:t>
      </w:r>
    </w:p>
    <w:p>
      <w:pPr>
        <w:pStyle w:val="13"/>
        <w:spacing w:before="110"/>
        <w:ind w:left="516"/>
        <w:rPr>
          <w:rFonts w:cs="宋体"/>
          <w:color w:val="auto"/>
          <w:lang w:eastAsia="zh-CN"/>
        </w:rPr>
      </w:pPr>
      <w:r>
        <w:rPr>
          <w:rFonts w:ascii="Times New Roman" w:hAnsi="Times New Roman" w:eastAsia="Times New Roman" w:cs="Times New Roman"/>
          <w:color w:val="auto"/>
          <w:w w:val="95"/>
          <w:lang w:eastAsia="zh-CN"/>
        </w:rPr>
        <w:t xml:space="preserve">9.     </w:t>
      </w:r>
      <w:r>
        <w:rPr>
          <w:rFonts w:cs="宋体"/>
          <w:color w:val="auto"/>
          <w:w w:val="95"/>
          <w:lang w:eastAsia="zh-CN"/>
        </w:rPr>
        <w:t>构</w:t>
      </w:r>
      <w:r>
        <w:rPr>
          <w:color w:val="auto"/>
          <w:w w:val="95"/>
          <w:lang w:eastAsia="zh-CN"/>
        </w:rPr>
        <w:t>件</w:t>
      </w:r>
      <w:r>
        <w:rPr>
          <w:rFonts w:cs="宋体"/>
          <w:color w:val="auto"/>
          <w:w w:val="95"/>
          <w:lang w:eastAsia="zh-CN"/>
        </w:rPr>
        <w:t>用螺栓组合时</w:t>
      </w:r>
      <w:r>
        <w:rPr>
          <w:color w:val="auto"/>
          <w:w w:val="95"/>
          <w:lang w:eastAsia="zh-CN"/>
        </w:rPr>
        <w:t>，</w:t>
      </w:r>
      <w:r>
        <w:rPr>
          <w:rFonts w:cs="宋体"/>
          <w:color w:val="auto"/>
          <w:w w:val="95"/>
          <w:lang w:eastAsia="zh-CN"/>
        </w:rPr>
        <w:t>螺栓、垫圈的用</w:t>
      </w:r>
      <w:r>
        <w:rPr>
          <w:color w:val="auto"/>
          <w:w w:val="95"/>
          <w:lang w:eastAsia="zh-CN"/>
        </w:rPr>
        <w:t>量</w:t>
      </w:r>
      <w:r>
        <w:rPr>
          <w:rFonts w:cs="宋体"/>
          <w:color w:val="auto"/>
          <w:w w:val="95"/>
          <w:lang w:eastAsia="zh-CN"/>
        </w:rPr>
        <w:t>应</w:t>
      </w:r>
      <w:r>
        <w:rPr>
          <w:color w:val="auto"/>
          <w:w w:val="95"/>
          <w:lang w:eastAsia="zh-CN"/>
        </w:rPr>
        <w:t>满</w:t>
      </w:r>
      <w:r>
        <w:rPr>
          <w:rFonts w:cs="宋体"/>
          <w:color w:val="auto"/>
          <w:w w:val="95"/>
          <w:lang w:eastAsia="zh-CN"/>
        </w:rPr>
        <w:t>足设计要求</w:t>
      </w:r>
      <w:r>
        <w:rPr>
          <w:color w:val="auto"/>
          <w:w w:val="95"/>
          <w:lang w:eastAsia="zh-CN"/>
        </w:rPr>
        <w:t>，</w:t>
      </w:r>
      <w:r>
        <w:rPr>
          <w:rFonts w:cs="宋体"/>
          <w:color w:val="auto"/>
          <w:w w:val="95"/>
          <w:lang w:eastAsia="zh-CN"/>
        </w:rPr>
        <w:t>具有防盗结构并须拧紧。</w:t>
      </w:r>
    </w:p>
    <w:p>
      <w:pPr>
        <w:spacing w:before="11"/>
        <w:rPr>
          <w:rFonts w:ascii="宋体" w:hAnsi="宋体" w:eastAsia="宋体" w:cs="宋体"/>
          <w:color w:val="auto"/>
          <w:sz w:val="26"/>
          <w:szCs w:val="26"/>
          <w:lang w:eastAsia="zh-CN"/>
        </w:rPr>
      </w:pPr>
    </w:p>
    <w:p>
      <w:pPr>
        <w:tabs>
          <w:tab w:val="left" w:pos="1605"/>
        </w:tabs>
        <w:ind w:right="71"/>
        <w:jc w:val="center"/>
        <w:rPr>
          <w:rFonts w:ascii="宋体" w:hAnsi="宋体" w:eastAsia="宋体" w:cs="宋体"/>
          <w:color w:val="auto"/>
          <w:sz w:val="32"/>
          <w:szCs w:val="32"/>
          <w:lang w:eastAsia="zh-CN"/>
        </w:rPr>
      </w:pPr>
      <w:r>
        <w:rPr>
          <w:rFonts w:ascii="宋体" w:hAnsi="宋体" w:eastAsia="宋体" w:cs="宋体"/>
          <w:b/>
          <w:bCs/>
          <w:color w:val="auto"/>
          <w:sz w:val="32"/>
          <w:szCs w:val="32"/>
          <w:lang w:eastAsia="zh-CN"/>
        </w:rPr>
        <w:t>第</w:t>
      </w:r>
      <w:r>
        <w:rPr>
          <w:rFonts w:ascii="宋体" w:hAnsi="宋体" w:eastAsia="宋体" w:cs="宋体"/>
          <w:color w:val="auto"/>
          <w:spacing w:val="1"/>
          <w:sz w:val="32"/>
          <w:szCs w:val="32"/>
          <w:lang w:eastAsia="zh-CN"/>
        </w:rPr>
        <w:t>602</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z w:val="32"/>
          <w:szCs w:val="32"/>
          <w:lang w:eastAsia="zh-CN"/>
        </w:rPr>
        <w:t>护栏</w:t>
      </w:r>
    </w:p>
    <w:p>
      <w:pPr>
        <w:tabs>
          <w:tab w:val="left" w:pos="1171"/>
        </w:tabs>
        <w:spacing w:before="249"/>
        <w:ind w:left="120"/>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602.02</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z w:val="28"/>
          <w:szCs w:val="28"/>
          <w:lang w:eastAsia="zh-CN"/>
        </w:rPr>
        <w:t>材料</w:t>
      </w:r>
    </w:p>
    <w:p>
      <w:pPr>
        <w:pStyle w:val="13"/>
        <w:spacing w:before="92"/>
        <w:ind w:left="540"/>
        <w:rPr>
          <w:rFonts w:cs="宋体"/>
          <w:color w:val="auto"/>
          <w:lang w:eastAsia="zh-CN"/>
        </w:rPr>
      </w:pPr>
      <w:r>
        <w:rPr>
          <w:rFonts w:ascii="Times New Roman" w:hAnsi="Times New Roman" w:eastAsia="Times New Roman" w:cs="Times New Roman"/>
          <w:color w:val="auto"/>
          <w:lang w:eastAsia="zh-CN"/>
        </w:rPr>
        <w:t>3.</w:t>
      </w:r>
      <w:r>
        <w:rPr>
          <w:color w:val="auto"/>
          <w:lang w:eastAsia="zh-CN"/>
        </w:rPr>
        <w:t>波</w:t>
      </w:r>
      <w:r>
        <w:rPr>
          <w:rFonts w:cs="宋体"/>
          <w:color w:val="auto"/>
          <w:lang w:eastAsia="zh-CN"/>
        </w:rPr>
        <w:t>形梁钢护栏产品</w:t>
      </w:r>
      <w:r>
        <w:rPr>
          <w:color w:val="auto"/>
          <w:lang w:eastAsia="zh-CN"/>
        </w:rPr>
        <w:t>质量</w:t>
      </w:r>
      <w:r>
        <w:rPr>
          <w:rFonts w:cs="宋体"/>
          <w:color w:val="auto"/>
          <w:lang w:eastAsia="zh-CN"/>
        </w:rPr>
        <w:t>要求</w:t>
      </w:r>
    </w:p>
    <w:p>
      <w:pPr>
        <w:pStyle w:val="13"/>
        <w:spacing w:before="110" w:line="339" w:lineRule="auto"/>
        <w:ind w:left="516" w:right="1190" w:firstLine="24"/>
        <w:rPr>
          <w:rFonts w:cs="宋体"/>
          <w:color w:val="auto"/>
          <w:spacing w:val="68"/>
          <w:w w:val="99"/>
          <w:lang w:eastAsia="zh-CN"/>
        </w:rPr>
      </w:pPr>
      <w:r>
        <w:rPr>
          <w:rFonts w:cs="宋体"/>
          <w:color w:val="auto"/>
          <w:lang w:eastAsia="zh-CN"/>
        </w:rPr>
        <w:t>第（</w:t>
      </w:r>
      <w:r>
        <w:rPr>
          <w:rFonts w:ascii="Times New Roman" w:hAnsi="Times New Roman" w:eastAsia="Times New Roman" w:cs="Times New Roman"/>
          <w:color w:val="auto"/>
          <w:lang w:eastAsia="zh-CN"/>
        </w:rPr>
        <w:t>9</w:t>
      </w:r>
      <w:r>
        <w:rPr>
          <w:rFonts w:cs="宋体"/>
          <w:color w:val="auto"/>
          <w:lang w:eastAsia="zh-CN"/>
        </w:rPr>
        <w:t>）款后补充</w:t>
      </w:r>
      <w:r>
        <w:rPr>
          <w:color w:val="auto"/>
          <w:lang w:eastAsia="zh-CN"/>
        </w:rPr>
        <w:t>：</w:t>
      </w:r>
      <w:r>
        <w:rPr>
          <w:rFonts w:cs="宋体"/>
          <w:color w:val="auto"/>
          <w:w w:val="95"/>
          <w:lang w:eastAsia="zh-CN"/>
        </w:rPr>
        <w:t>螺栓、螺母等紧固</w:t>
      </w:r>
      <w:r>
        <w:rPr>
          <w:color w:val="auto"/>
          <w:w w:val="95"/>
          <w:lang w:eastAsia="zh-CN"/>
        </w:rPr>
        <w:t>件和</w:t>
      </w:r>
      <w:r>
        <w:rPr>
          <w:rFonts w:cs="宋体"/>
          <w:color w:val="auto"/>
          <w:w w:val="95"/>
          <w:lang w:eastAsia="zh-CN"/>
        </w:rPr>
        <w:t>连接</w:t>
      </w:r>
      <w:r>
        <w:rPr>
          <w:color w:val="auto"/>
          <w:w w:val="95"/>
          <w:lang w:eastAsia="zh-CN"/>
        </w:rPr>
        <w:t>件</w:t>
      </w:r>
      <w:r>
        <w:rPr>
          <w:rFonts w:cs="宋体"/>
          <w:color w:val="auto"/>
          <w:w w:val="95"/>
          <w:lang w:eastAsia="zh-CN"/>
        </w:rPr>
        <w:t>在防腐处</w:t>
      </w:r>
      <w:r>
        <w:rPr>
          <w:color w:val="auto"/>
          <w:w w:val="95"/>
          <w:lang w:eastAsia="zh-CN"/>
        </w:rPr>
        <w:t>理</w:t>
      </w:r>
      <w:r>
        <w:rPr>
          <w:rFonts w:cs="宋体"/>
          <w:color w:val="auto"/>
          <w:w w:val="95"/>
          <w:lang w:eastAsia="zh-CN"/>
        </w:rPr>
        <w:t>后</w:t>
      </w:r>
      <w:r>
        <w:rPr>
          <w:color w:val="auto"/>
          <w:w w:val="95"/>
          <w:lang w:eastAsia="zh-CN"/>
        </w:rPr>
        <w:t>，</w:t>
      </w:r>
      <w:r>
        <w:rPr>
          <w:rFonts w:cs="宋体"/>
          <w:color w:val="auto"/>
          <w:w w:val="95"/>
          <w:lang w:eastAsia="zh-CN"/>
        </w:rPr>
        <w:t>必须清</w:t>
      </w:r>
      <w:r>
        <w:rPr>
          <w:color w:val="auto"/>
          <w:w w:val="95"/>
          <w:lang w:eastAsia="zh-CN"/>
        </w:rPr>
        <w:t>理</w:t>
      </w:r>
      <w:r>
        <w:rPr>
          <w:rFonts w:cs="宋体"/>
          <w:color w:val="auto"/>
          <w:w w:val="95"/>
          <w:lang w:eastAsia="zh-CN"/>
        </w:rPr>
        <w:t>螺纹或</w:t>
      </w:r>
      <w:r>
        <w:rPr>
          <w:color w:val="auto"/>
          <w:w w:val="95"/>
          <w:lang w:eastAsia="zh-CN"/>
        </w:rPr>
        <w:t>进行</w:t>
      </w:r>
      <w:r>
        <w:rPr>
          <w:rFonts w:cs="宋体"/>
          <w:color w:val="auto"/>
          <w:w w:val="95"/>
          <w:lang w:eastAsia="zh-CN"/>
        </w:rPr>
        <w:t>离心分离处</w:t>
      </w:r>
      <w:r>
        <w:rPr>
          <w:color w:val="auto"/>
          <w:w w:val="95"/>
          <w:lang w:eastAsia="zh-CN"/>
        </w:rPr>
        <w:t>理</w:t>
      </w:r>
      <w:r>
        <w:rPr>
          <w:rFonts w:cs="宋体"/>
          <w:color w:val="auto"/>
          <w:w w:val="95"/>
          <w:lang w:eastAsia="zh-CN"/>
        </w:rPr>
        <w:t>。</w:t>
      </w:r>
    </w:p>
    <w:p>
      <w:pPr>
        <w:pStyle w:val="13"/>
        <w:spacing w:before="110" w:line="339" w:lineRule="auto"/>
        <w:ind w:left="516" w:right="1190" w:firstLine="24"/>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9</w:t>
      </w:r>
      <w:r>
        <w:rPr>
          <w:rFonts w:cs="宋体"/>
          <w:color w:val="auto"/>
          <w:lang w:eastAsia="zh-CN"/>
        </w:rPr>
        <w:t>条</w:t>
      </w:r>
      <w:r>
        <w:rPr>
          <w:color w:val="auto"/>
          <w:lang w:eastAsia="zh-CN"/>
        </w:rPr>
        <w:t>：</w:t>
      </w:r>
    </w:p>
    <w:p>
      <w:pPr>
        <w:pStyle w:val="13"/>
        <w:spacing w:before="14"/>
        <w:ind w:left="516"/>
        <w:rPr>
          <w:color w:val="auto"/>
          <w:lang w:eastAsia="zh-CN"/>
        </w:rPr>
      </w:pPr>
      <w:r>
        <w:rPr>
          <w:rFonts w:ascii="Times New Roman" w:hAnsi="Times New Roman" w:eastAsia="Times New Roman" w:cs="Times New Roman"/>
          <w:color w:val="auto"/>
          <w:spacing w:val="1"/>
          <w:lang w:eastAsia="zh-CN"/>
        </w:rPr>
        <w:t>9</w:t>
      </w:r>
      <w:r>
        <w:rPr>
          <w:rFonts w:ascii="Times New Roman" w:hAnsi="Times New Roman" w:eastAsia="Times New Roman" w:cs="Times New Roman"/>
          <w:color w:val="auto"/>
          <w:spacing w:val="-2"/>
          <w:lang w:eastAsia="zh-CN"/>
        </w:rPr>
        <w:t>.</w:t>
      </w:r>
      <w:r>
        <w:rPr>
          <w:rFonts w:cs="宋体"/>
          <w:color w:val="auto"/>
          <w:lang w:eastAsia="zh-CN"/>
        </w:rPr>
        <w:t>活</w:t>
      </w:r>
      <w:r>
        <w:rPr>
          <w:rFonts w:cs="宋体"/>
          <w:color w:val="auto"/>
          <w:spacing w:val="2"/>
          <w:lang w:eastAsia="zh-CN"/>
        </w:rPr>
        <w:t>动</w:t>
      </w:r>
      <w:r>
        <w:rPr>
          <w:rFonts w:cs="宋体"/>
          <w:color w:val="auto"/>
          <w:lang w:eastAsia="zh-CN"/>
        </w:rPr>
        <w:t>护</w:t>
      </w:r>
      <w:r>
        <w:rPr>
          <w:rFonts w:cs="宋体"/>
          <w:color w:val="auto"/>
          <w:spacing w:val="2"/>
          <w:lang w:eastAsia="zh-CN"/>
        </w:rPr>
        <w:t>栏</w:t>
      </w:r>
      <w:r>
        <w:rPr>
          <w:rFonts w:cs="宋体"/>
          <w:color w:val="auto"/>
          <w:lang w:eastAsia="zh-CN"/>
        </w:rPr>
        <w:t>应</w:t>
      </w:r>
      <w:r>
        <w:rPr>
          <w:rFonts w:cs="宋体"/>
          <w:color w:val="auto"/>
          <w:spacing w:val="2"/>
          <w:lang w:eastAsia="zh-CN"/>
        </w:rPr>
        <w:t>选</w:t>
      </w:r>
      <w:r>
        <w:rPr>
          <w:rFonts w:cs="宋体"/>
          <w:color w:val="auto"/>
          <w:lang w:eastAsia="zh-CN"/>
        </w:rPr>
        <w:t>用</w:t>
      </w:r>
      <w:r>
        <w:rPr>
          <w:rFonts w:cs="宋体"/>
          <w:color w:val="auto"/>
          <w:spacing w:val="2"/>
          <w:lang w:eastAsia="zh-CN"/>
        </w:rPr>
        <w:t>防</w:t>
      </w:r>
      <w:r>
        <w:rPr>
          <w:rFonts w:cs="宋体"/>
          <w:color w:val="auto"/>
          <w:lang w:eastAsia="zh-CN"/>
        </w:rPr>
        <w:t>撞</w:t>
      </w:r>
      <w:r>
        <w:rPr>
          <w:rFonts w:cs="宋体"/>
          <w:color w:val="auto"/>
          <w:spacing w:val="2"/>
          <w:lang w:eastAsia="zh-CN"/>
        </w:rPr>
        <w:t>等</w:t>
      </w:r>
      <w:r>
        <w:rPr>
          <w:rFonts w:cs="宋体"/>
          <w:color w:val="auto"/>
          <w:lang w:eastAsia="zh-CN"/>
        </w:rPr>
        <w:t>级</w:t>
      </w:r>
      <w:r>
        <w:rPr>
          <w:rFonts w:cs="宋体"/>
          <w:color w:val="auto"/>
          <w:spacing w:val="2"/>
          <w:lang w:eastAsia="zh-CN"/>
        </w:rPr>
        <w:t>达</w:t>
      </w:r>
      <w:r>
        <w:rPr>
          <w:rFonts w:cs="宋体"/>
          <w:color w:val="auto"/>
          <w:lang w:eastAsia="zh-CN"/>
        </w:rPr>
        <w:t>到</w:t>
      </w:r>
      <w:r>
        <w:rPr>
          <w:rFonts w:ascii="Times New Roman" w:hAnsi="Times New Roman" w:eastAsia="Times New Roman" w:cs="Times New Roman"/>
          <w:color w:val="auto"/>
          <w:lang w:eastAsia="zh-CN"/>
        </w:rPr>
        <w:t>Am</w:t>
      </w:r>
      <w:r>
        <w:rPr>
          <w:rFonts w:cs="宋体"/>
          <w:color w:val="auto"/>
          <w:lang w:eastAsia="zh-CN"/>
        </w:rPr>
        <w:t>级</w:t>
      </w:r>
      <w:r>
        <w:rPr>
          <w:rFonts w:cs="宋体"/>
          <w:color w:val="auto"/>
          <w:spacing w:val="-83"/>
          <w:lang w:eastAsia="zh-CN"/>
        </w:rPr>
        <w:t>、</w:t>
      </w:r>
      <w:r>
        <w:rPr>
          <w:rFonts w:cs="宋体"/>
          <w:color w:val="auto"/>
          <w:lang w:eastAsia="zh-CN"/>
        </w:rPr>
        <w:t>同</w:t>
      </w:r>
      <w:r>
        <w:rPr>
          <w:rFonts w:cs="宋体"/>
          <w:color w:val="auto"/>
          <w:spacing w:val="2"/>
          <w:lang w:eastAsia="zh-CN"/>
        </w:rPr>
        <w:t>时</w:t>
      </w:r>
      <w:r>
        <w:rPr>
          <w:rFonts w:cs="宋体"/>
          <w:color w:val="auto"/>
          <w:lang w:eastAsia="zh-CN"/>
        </w:rPr>
        <w:t>要</w:t>
      </w:r>
      <w:r>
        <w:rPr>
          <w:rFonts w:cs="宋体"/>
          <w:color w:val="auto"/>
          <w:spacing w:val="2"/>
          <w:lang w:eastAsia="zh-CN"/>
        </w:rPr>
        <w:t>求</w:t>
      </w:r>
      <w:r>
        <w:rPr>
          <w:rFonts w:cs="宋体"/>
          <w:color w:val="auto"/>
          <w:lang w:eastAsia="zh-CN"/>
        </w:rPr>
        <w:t>整</w:t>
      </w:r>
      <w:r>
        <w:rPr>
          <w:rFonts w:cs="宋体"/>
          <w:color w:val="auto"/>
          <w:spacing w:val="2"/>
          <w:lang w:eastAsia="zh-CN"/>
        </w:rPr>
        <w:t>体</w:t>
      </w:r>
      <w:r>
        <w:rPr>
          <w:rFonts w:cs="宋体"/>
          <w:color w:val="auto"/>
          <w:lang w:eastAsia="zh-CN"/>
        </w:rPr>
        <w:t>打</w:t>
      </w:r>
      <w:r>
        <w:rPr>
          <w:rFonts w:cs="宋体"/>
          <w:color w:val="auto"/>
          <w:spacing w:val="2"/>
          <w:lang w:eastAsia="zh-CN"/>
        </w:rPr>
        <w:t>开</w:t>
      </w:r>
      <w:r>
        <w:rPr>
          <w:rFonts w:cs="宋体"/>
          <w:color w:val="auto"/>
          <w:lang w:eastAsia="zh-CN"/>
        </w:rPr>
        <w:t>时</w:t>
      </w:r>
      <w:r>
        <w:rPr>
          <w:rFonts w:cs="宋体"/>
          <w:color w:val="auto"/>
          <w:spacing w:val="2"/>
          <w:lang w:eastAsia="zh-CN"/>
        </w:rPr>
        <w:t>间</w:t>
      </w:r>
      <w:r>
        <w:rPr>
          <w:rFonts w:cs="宋体"/>
          <w:color w:val="auto"/>
          <w:lang w:eastAsia="zh-CN"/>
        </w:rPr>
        <w:t>快</w:t>
      </w:r>
      <w:r>
        <w:rPr>
          <w:rFonts w:cs="宋体"/>
          <w:color w:val="auto"/>
          <w:spacing w:val="2"/>
          <w:lang w:eastAsia="zh-CN"/>
        </w:rPr>
        <w:t>捷</w:t>
      </w:r>
      <w:r>
        <w:rPr>
          <w:rFonts w:cs="宋体"/>
          <w:color w:val="auto"/>
          <w:lang w:eastAsia="zh-CN"/>
        </w:rPr>
        <w:t>方</w:t>
      </w:r>
      <w:r>
        <w:rPr>
          <w:rFonts w:cs="宋体"/>
          <w:color w:val="auto"/>
          <w:spacing w:val="2"/>
          <w:lang w:eastAsia="zh-CN"/>
        </w:rPr>
        <w:t>便</w:t>
      </w:r>
      <w:r>
        <w:rPr>
          <w:rFonts w:cs="宋体"/>
          <w:color w:val="auto"/>
          <w:lang w:eastAsia="zh-CN"/>
        </w:rPr>
        <w:t>不</w:t>
      </w:r>
      <w:r>
        <w:rPr>
          <w:rFonts w:cs="宋体"/>
          <w:color w:val="auto"/>
          <w:spacing w:val="2"/>
          <w:lang w:eastAsia="zh-CN"/>
        </w:rPr>
        <w:t>宜</w:t>
      </w:r>
      <w:r>
        <w:rPr>
          <w:rFonts w:cs="宋体"/>
          <w:color w:val="auto"/>
          <w:lang w:eastAsia="zh-CN"/>
        </w:rPr>
        <w:t>大于</w:t>
      </w:r>
      <w:r>
        <w:rPr>
          <w:rFonts w:ascii="Times New Roman" w:hAnsi="Times New Roman" w:eastAsia="Times New Roman" w:cs="Times New Roman"/>
          <w:color w:val="auto"/>
          <w:spacing w:val="1"/>
          <w:lang w:eastAsia="zh-CN"/>
        </w:rPr>
        <w:t>3</w:t>
      </w:r>
      <w:r>
        <w:rPr>
          <w:rFonts w:ascii="Times New Roman" w:hAnsi="Times New Roman" w:eastAsia="Times New Roman" w:cs="Times New Roman"/>
          <w:color w:val="auto"/>
          <w:lang w:eastAsia="zh-CN"/>
        </w:rPr>
        <w:t>0</w:t>
      </w:r>
      <w:r>
        <w:rPr>
          <w:rFonts w:cs="宋体"/>
          <w:color w:val="auto"/>
          <w:lang w:eastAsia="zh-CN"/>
        </w:rPr>
        <w:t>分</w:t>
      </w:r>
      <w:r>
        <w:rPr>
          <w:rFonts w:cs="宋体"/>
          <w:color w:val="auto"/>
          <w:spacing w:val="2"/>
          <w:lang w:eastAsia="zh-CN"/>
        </w:rPr>
        <w:t>钟</w:t>
      </w:r>
      <w:r>
        <w:rPr>
          <w:rFonts w:cs="宋体"/>
          <w:color w:val="auto"/>
          <w:lang w:eastAsia="zh-CN"/>
        </w:rPr>
        <w:t>且</w:t>
      </w:r>
      <w:r>
        <w:rPr>
          <w:color w:val="auto"/>
          <w:spacing w:val="2"/>
          <w:lang w:eastAsia="zh-CN"/>
        </w:rPr>
        <w:t>施工</w:t>
      </w:r>
    </w:p>
    <w:p>
      <w:pPr>
        <w:pStyle w:val="13"/>
        <w:spacing w:before="107"/>
        <w:rPr>
          <w:color w:val="auto"/>
          <w:spacing w:val="-1"/>
          <w:lang w:eastAsia="zh-CN"/>
        </w:rPr>
      </w:pPr>
      <w:r>
        <w:rPr>
          <w:rFonts w:cs="宋体"/>
          <w:color w:val="auto"/>
          <w:spacing w:val="-1"/>
          <w:lang w:eastAsia="zh-CN"/>
        </w:rPr>
        <w:t>时不应在</w:t>
      </w:r>
      <w:r>
        <w:rPr>
          <w:color w:val="auto"/>
          <w:spacing w:val="-1"/>
          <w:lang w:eastAsia="zh-CN"/>
        </w:rPr>
        <w:t>中</w:t>
      </w:r>
      <w:r>
        <w:rPr>
          <w:rFonts w:cs="宋体"/>
          <w:color w:val="auto"/>
          <w:spacing w:val="-1"/>
          <w:lang w:eastAsia="zh-CN"/>
        </w:rPr>
        <w:t>分带</w:t>
      </w:r>
      <w:r>
        <w:rPr>
          <w:color w:val="auto"/>
          <w:spacing w:val="-1"/>
          <w:lang w:eastAsia="zh-CN"/>
        </w:rPr>
        <w:t>路</w:t>
      </w:r>
      <w:r>
        <w:rPr>
          <w:rFonts w:cs="宋体"/>
          <w:color w:val="auto"/>
          <w:spacing w:val="-1"/>
          <w:lang w:eastAsia="zh-CN"/>
        </w:rPr>
        <w:t>面取芯、钻孔、开挖等从而损坏</w:t>
      </w:r>
      <w:r>
        <w:rPr>
          <w:color w:val="auto"/>
          <w:spacing w:val="-1"/>
          <w:lang w:eastAsia="zh-CN"/>
        </w:rPr>
        <w:t>路</w:t>
      </w:r>
      <w:r>
        <w:rPr>
          <w:rFonts w:cs="宋体"/>
          <w:color w:val="auto"/>
          <w:spacing w:val="-1"/>
          <w:lang w:eastAsia="zh-CN"/>
        </w:rPr>
        <w:t>面的产品</w:t>
      </w:r>
      <w:r>
        <w:rPr>
          <w:color w:val="auto"/>
          <w:spacing w:val="-1"/>
          <w:lang w:eastAsia="zh-CN"/>
        </w:rPr>
        <w:t>，</w:t>
      </w:r>
      <w:r>
        <w:rPr>
          <w:rFonts w:cs="宋体"/>
          <w:color w:val="auto"/>
          <w:spacing w:val="-1"/>
          <w:lang w:eastAsia="zh-CN"/>
        </w:rPr>
        <w:t>采购前应向监</w:t>
      </w:r>
      <w:r>
        <w:rPr>
          <w:color w:val="auto"/>
          <w:spacing w:val="-1"/>
          <w:lang w:eastAsia="zh-CN"/>
        </w:rPr>
        <w:t>理人</w:t>
      </w:r>
      <w:r>
        <w:rPr>
          <w:rFonts w:cs="宋体"/>
          <w:color w:val="auto"/>
          <w:spacing w:val="-1"/>
          <w:lang w:eastAsia="zh-CN"/>
        </w:rPr>
        <w:t>、设计</w:t>
      </w:r>
      <w:r>
        <w:rPr>
          <w:color w:val="auto"/>
          <w:spacing w:val="-1"/>
          <w:lang w:eastAsia="zh-CN"/>
        </w:rPr>
        <w:t>人</w:t>
      </w:r>
      <w:r>
        <w:rPr>
          <w:rFonts w:cs="宋体"/>
          <w:color w:val="auto"/>
          <w:spacing w:val="-1"/>
          <w:lang w:eastAsia="zh-CN"/>
        </w:rPr>
        <w:t>、发包</w:t>
      </w:r>
      <w:r>
        <w:rPr>
          <w:color w:val="auto"/>
          <w:spacing w:val="-1"/>
          <w:lang w:eastAsia="zh-CN"/>
        </w:rPr>
        <w:t>人</w:t>
      </w:r>
    </w:p>
    <w:p>
      <w:pPr>
        <w:pStyle w:val="13"/>
        <w:spacing w:before="107"/>
        <w:rPr>
          <w:color w:val="auto"/>
          <w:spacing w:val="-1"/>
          <w:lang w:eastAsia="zh-CN"/>
        </w:rPr>
      </w:pPr>
      <w:r>
        <w:rPr>
          <w:color w:val="auto"/>
          <w:spacing w:val="-1"/>
          <w:lang w:eastAsia="zh-CN"/>
        </w:rPr>
        <w:t>提供厂家检测资料、实车碰撞报告后方可实施。 本章未包括的其它安全设施工程项目，可根据设计文件和其它相关规范由监理人另行制定验收评定标准。</w:t>
      </w:r>
    </w:p>
    <w:p>
      <w:pPr>
        <w:pStyle w:val="13"/>
        <w:spacing w:before="107"/>
        <w:rPr>
          <w:color w:val="auto"/>
          <w:spacing w:val="-1"/>
          <w:lang w:eastAsia="zh-CN"/>
        </w:rPr>
      </w:pPr>
    </w:p>
    <w:p>
      <w:pPr>
        <w:rPr>
          <w:rFonts w:ascii="宋体" w:hAnsi="宋体" w:eastAsia="宋体" w:cs="宋体"/>
          <w:color w:val="auto"/>
          <w:lang w:eastAsia="zh-CN"/>
        </w:rPr>
        <w:sectPr>
          <w:pgSz w:w="11900" w:h="16840"/>
          <w:pgMar w:top="1160" w:right="1240" w:bottom="1460" w:left="1240" w:header="883" w:footer="1280" w:gutter="0"/>
          <w:cols w:space="720" w:num="1"/>
        </w:sectPr>
      </w:pPr>
    </w:p>
    <w:p>
      <w:pPr>
        <w:tabs>
          <w:tab w:val="left" w:pos="2200"/>
        </w:tabs>
        <w:spacing w:line="575" w:lineRule="exact"/>
        <w:ind w:right="91" w:firstLine="2560" w:firstLineChars="800"/>
        <w:jc w:val="both"/>
        <w:rPr>
          <w:color w:val="auto"/>
          <w:sz w:val="32"/>
          <w:szCs w:val="32"/>
          <w:lang w:eastAsia="zh-CN"/>
        </w:rPr>
      </w:pPr>
      <w:bookmarkStart w:id="164" w:name="_TOC_250045"/>
      <w:r>
        <w:rPr>
          <w:rFonts w:ascii="黑体" w:hAnsi="黑体" w:eastAsia="黑体" w:cs="黑体"/>
          <w:color w:val="auto"/>
          <w:sz w:val="32"/>
          <w:szCs w:val="32"/>
          <w:lang w:eastAsia="zh-CN"/>
        </w:rPr>
        <w:t>第</w:t>
      </w:r>
      <w:r>
        <w:rPr>
          <w:rFonts w:ascii="Times New Roman" w:hAnsi="Times New Roman" w:eastAsia="Times New Roman" w:cs="Times New Roman"/>
          <w:color w:val="auto"/>
          <w:sz w:val="32"/>
          <w:szCs w:val="32"/>
          <w:lang w:eastAsia="zh-CN"/>
        </w:rPr>
        <w:t>700</w:t>
      </w:r>
      <w:r>
        <w:rPr>
          <w:color w:val="auto"/>
          <w:sz w:val="32"/>
          <w:szCs w:val="32"/>
          <w:lang w:eastAsia="zh-CN"/>
        </w:rPr>
        <w:t>章</w:t>
      </w:r>
      <w:r>
        <w:rPr>
          <w:color w:val="auto"/>
          <w:sz w:val="32"/>
          <w:szCs w:val="32"/>
          <w:lang w:eastAsia="zh-CN"/>
        </w:rPr>
        <w:tab/>
      </w:r>
      <w:r>
        <w:rPr>
          <w:rFonts w:ascii="黑体" w:hAnsi="黑体" w:eastAsia="黑体" w:cs="黑体"/>
          <w:color w:val="auto"/>
          <w:sz w:val="32"/>
          <w:szCs w:val="32"/>
          <w:lang w:eastAsia="zh-CN"/>
        </w:rPr>
        <w:t>绿化</w:t>
      </w:r>
      <w:r>
        <w:rPr>
          <w:color w:val="auto"/>
          <w:sz w:val="32"/>
          <w:szCs w:val="32"/>
          <w:lang w:eastAsia="zh-CN"/>
        </w:rPr>
        <w:t>及</w:t>
      </w:r>
      <w:r>
        <w:rPr>
          <w:rFonts w:ascii="黑体" w:hAnsi="黑体" w:eastAsia="黑体" w:cs="黑体"/>
          <w:color w:val="auto"/>
          <w:sz w:val="32"/>
          <w:szCs w:val="32"/>
          <w:lang w:eastAsia="zh-CN"/>
        </w:rPr>
        <w:t>环境保护设</w:t>
      </w:r>
      <w:r>
        <w:rPr>
          <w:color w:val="auto"/>
          <w:sz w:val="32"/>
          <w:szCs w:val="32"/>
          <w:lang w:eastAsia="zh-CN"/>
        </w:rPr>
        <w:t>施</w:t>
      </w:r>
      <w:bookmarkEnd w:id="164"/>
    </w:p>
    <w:p>
      <w:pPr>
        <w:spacing w:before="9"/>
        <w:rPr>
          <w:rFonts w:ascii="黑体" w:hAnsi="黑体" w:eastAsia="黑体" w:cs="黑体"/>
          <w:color w:val="auto"/>
          <w:sz w:val="33"/>
          <w:szCs w:val="33"/>
          <w:lang w:eastAsia="zh-CN"/>
        </w:rPr>
      </w:pPr>
    </w:p>
    <w:p>
      <w:pPr>
        <w:tabs>
          <w:tab w:val="left" w:pos="1605"/>
        </w:tabs>
        <w:ind w:right="91"/>
        <w:jc w:val="center"/>
        <w:rPr>
          <w:rFonts w:ascii="宋体" w:hAnsi="宋体" w:eastAsia="宋体" w:cs="宋体"/>
          <w:color w:val="auto"/>
          <w:sz w:val="32"/>
          <w:szCs w:val="32"/>
          <w:lang w:eastAsia="zh-CN"/>
        </w:rPr>
      </w:pPr>
      <w:r>
        <w:rPr>
          <w:rFonts w:ascii="宋体" w:hAnsi="宋体" w:eastAsia="宋体" w:cs="宋体"/>
          <w:b/>
          <w:bCs/>
          <w:color w:val="auto"/>
          <w:sz w:val="32"/>
          <w:szCs w:val="32"/>
          <w:lang w:eastAsia="zh-CN"/>
        </w:rPr>
        <w:t>第</w:t>
      </w:r>
      <w:r>
        <w:rPr>
          <w:rFonts w:ascii="宋体" w:hAnsi="宋体" w:eastAsia="宋体" w:cs="宋体"/>
          <w:color w:val="auto"/>
          <w:spacing w:val="1"/>
          <w:sz w:val="32"/>
          <w:szCs w:val="32"/>
          <w:lang w:eastAsia="zh-CN"/>
        </w:rPr>
        <w:t>701</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z w:val="32"/>
          <w:szCs w:val="32"/>
          <w:lang w:eastAsia="zh-CN"/>
        </w:rPr>
        <w:t>通则</w:t>
      </w:r>
    </w:p>
    <w:p>
      <w:pPr>
        <w:tabs>
          <w:tab w:val="left" w:pos="1575"/>
        </w:tabs>
        <w:spacing w:before="232"/>
        <w:ind w:left="526"/>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701.02</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一般规定</w:t>
      </w:r>
    </w:p>
    <w:p>
      <w:pPr>
        <w:pStyle w:val="13"/>
        <w:spacing w:before="73"/>
        <w:ind w:left="526"/>
        <w:rPr>
          <w:color w:val="auto"/>
          <w:lang w:eastAsia="zh-CN"/>
        </w:rPr>
      </w:pPr>
      <w:r>
        <w:rPr>
          <w:rFonts w:ascii="Times New Roman" w:hAnsi="Times New Roman" w:eastAsia="Times New Roman" w:cs="Times New Roman"/>
          <w:color w:val="auto"/>
          <w:lang w:eastAsia="zh-CN"/>
        </w:rPr>
        <w:t>1.</w:t>
      </w:r>
      <w:r>
        <w:rPr>
          <w:rFonts w:cs="宋体"/>
          <w:color w:val="auto"/>
          <w:lang w:eastAsia="zh-CN"/>
        </w:rPr>
        <w:t>绿化</w:t>
      </w:r>
      <w:r>
        <w:rPr>
          <w:color w:val="auto"/>
          <w:lang w:eastAsia="zh-CN"/>
        </w:rPr>
        <w:t>工程</w:t>
      </w:r>
    </w:p>
    <w:p>
      <w:pPr>
        <w:pStyle w:val="13"/>
        <w:spacing w:before="88"/>
        <w:ind w:left="52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8</w:t>
      </w:r>
      <w:r>
        <w:rPr>
          <w:rFonts w:cs="宋体"/>
          <w:color w:val="auto"/>
          <w:lang w:eastAsia="zh-CN"/>
        </w:rPr>
        <w:t>）款</w:t>
      </w:r>
      <w:r>
        <w:rPr>
          <w:color w:val="auto"/>
          <w:lang w:eastAsia="zh-CN"/>
        </w:rPr>
        <w:t>：</w:t>
      </w:r>
    </w:p>
    <w:p>
      <w:pPr>
        <w:pStyle w:val="13"/>
        <w:spacing w:before="88" w:line="323" w:lineRule="auto"/>
        <w:ind w:right="219" w:firstLine="405"/>
        <w:jc w:val="both"/>
        <w:rPr>
          <w:rFonts w:cs="宋体"/>
          <w:color w:val="auto"/>
          <w:lang w:eastAsia="zh-CN"/>
        </w:rPr>
      </w:pPr>
      <w:r>
        <w:rPr>
          <w:rFonts w:cs="宋体"/>
          <w:color w:val="auto"/>
          <w:spacing w:val="1"/>
          <w:w w:val="95"/>
          <w:lang w:eastAsia="zh-CN"/>
        </w:rPr>
        <w:t>（</w:t>
      </w:r>
      <w:r>
        <w:rPr>
          <w:rFonts w:ascii="Times New Roman" w:hAnsi="Times New Roman" w:eastAsia="Times New Roman" w:cs="Times New Roman"/>
          <w:color w:val="auto"/>
          <w:spacing w:val="1"/>
          <w:w w:val="95"/>
          <w:lang w:eastAsia="zh-CN"/>
        </w:rPr>
        <w:t>8</w:t>
      </w:r>
      <w:r>
        <w:rPr>
          <w:rFonts w:cs="宋体"/>
          <w:color w:val="auto"/>
          <w:spacing w:val="1"/>
          <w:w w:val="95"/>
          <w:lang w:eastAsia="zh-CN"/>
        </w:rPr>
        <w:t>）如果承包</w:t>
      </w:r>
      <w:r>
        <w:rPr>
          <w:color w:val="auto"/>
          <w:spacing w:val="1"/>
          <w:w w:val="95"/>
          <w:lang w:eastAsia="zh-CN"/>
        </w:rPr>
        <w:t>人</w:t>
      </w:r>
      <w:r>
        <w:rPr>
          <w:rFonts w:cs="宋体"/>
          <w:color w:val="auto"/>
          <w:spacing w:val="1"/>
          <w:w w:val="95"/>
          <w:lang w:eastAsia="zh-CN"/>
        </w:rPr>
        <w:t>预防措</w:t>
      </w:r>
      <w:r>
        <w:rPr>
          <w:color w:val="auto"/>
          <w:spacing w:val="1"/>
          <w:w w:val="95"/>
          <w:lang w:eastAsia="zh-CN"/>
        </w:rPr>
        <w:t>施</w:t>
      </w:r>
      <w:r>
        <w:rPr>
          <w:rFonts w:cs="宋体"/>
          <w:color w:val="auto"/>
          <w:spacing w:val="1"/>
          <w:w w:val="95"/>
          <w:lang w:eastAsia="zh-CN"/>
        </w:rPr>
        <w:t>不力</w:t>
      </w:r>
      <w:r>
        <w:rPr>
          <w:color w:val="auto"/>
          <w:spacing w:val="1"/>
          <w:w w:val="95"/>
          <w:lang w:eastAsia="zh-CN"/>
        </w:rPr>
        <w:t>，</w:t>
      </w:r>
      <w:r>
        <w:rPr>
          <w:rFonts w:cs="宋体"/>
          <w:color w:val="auto"/>
          <w:spacing w:val="1"/>
          <w:w w:val="95"/>
          <w:lang w:eastAsia="zh-CN"/>
        </w:rPr>
        <w:t>并已对</w:t>
      </w:r>
      <w:r>
        <w:rPr>
          <w:color w:val="auto"/>
          <w:spacing w:val="1"/>
          <w:w w:val="95"/>
          <w:lang w:eastAsia="zh-CN"/>
        </w:rPr>
        <w:t>路</w:t>
      </w:r>
      <w:r>
        <w:rPr>
          <w:rFonts w:cs="宋体"/>
          <w:color w:val="auto"/>
          <w:spacing w:val="1"/>
          <w:w w:val="95"/>
          <w:lang w:eastAsia="zh-CN"/>
        </w:rPr>
        <w:t>面结构</w:t>
      </w:r>
      <w:r>
        <w:rPr>
          <w:color w:val="auto"/>
          <w:spacing w:val="1"/>
          <w:w w:val="95"/>
          <w:lang w:eastAsia="zh-CN"/>
        </w:rPr>
        <w:t>和</w:t>
      </w:r>
      <w:r>
        <w:rPr>
          <w:rFonts w:cs="宋体"/>
          <w:color w:val="auto"/>
          <w:spacing w:val="1"/>
          <w:w w:val="95"/>
          <w:lang w:eastAsia="zh-CN"/>
        </w:rPr>
        <w:t>邻近区域的环境卫生造</w:t>
      </w:r>
      <w:r>
        <w:rPr>
          <w:color w:val="auto"/>
          <w:spacing w:val="1"/>
          <w:w w:val="95"/>
          <w:lang w:eastAsia="zh-CN"/>
        </w:rPr>
        <w:t>成</w:t>
      </w:r>
      <w:r>
        <w:rPr>
          <w:rFonts w:cs="宋体"/>
          <w:color w:val="auto"/>
          <w:spacing w:val="1"/>
          <w:w w:val="95"/>
          <w:lang w:eastAsia="zh-CN"/>
        </w:rPr>
        <w:t>了污染</w:t>
      </w:r>
      <w:r>
        <w:rPr>
          <w:color w:val="auto"/>
          <w:spacing w:val="1"/>
          <w:w w:val="95"/>
          <w:lang w:eastAsia="zh-CN"/>
        </w:rPr>
        <w:t>，</w:t>
      </w:r>
      <w:r>
        <w:rPr>
          <w:rFonts w:cs="宋体"/>
          <w:color w:val="auto"/>
          <w:spacing w:val="1"/>
          <w:w w:val="95"/>
          <w:lang w:eastAsia="zh-CN"/>
        </w:rPr>
        <w:t>给当地农</w:t>
      </w:r>
      <w:r>
        <w:rPr>
          <w:color w:val="auto"/>
          <w:spacing w:val="1"/>
          <w:lang w:eastAsia="zh-CN"/>
        </w:rPr>
        <w:t>民</w:t>
      </w:r>
      <w:r>
        <w:rPr>
          <w:rFonts w:cs="宋体"/>
          <w:color w:val="auto"/>
          <w:spacing w:val="1"/>
          <w:lang w:eastAsia="zh-CN"/>
        </w:rPr>
        <w:t>造</w:t>
      </w:r>
      <w:r>
        <w:rPr>
          <w:color w:val="auto"/>
          <w:spacing w:val="1"/>
          <w:lang w:eastAsia="zh-CN"/>
        </w:rPr>
        <w:t>成</w:t>
      </w:r>
      <w:r>
        <w:rPr>
          <w:rFonts w:cs="宋体"/>
          <w:color w:val="auto"/>
          <w:spacing w:val="1"/>
          <w:lang w:eastAsia="zh-CN"/>
        </w:rPr>
        <w:t>损失</w:t>
      </w:r>
      <w:r>
        <w:rPr>
          <w:color w:val="auto"/>
          <w:spacing w:val="1"/>
          <w:lang w:eastAsia="zh-CN"/>
        </w:rPr>
        <w:t>，</w:t>
      </w:r>
      <w:r>
        <w:rPr>
          <w:rFonts w:cs="宋体"/>
          <w:color w:val="auto"/>
          <w:spacing w:val="1"/>
          <w:lang w:eastAsia="zh-CN"/>
        </w:rPr>
        <w:t>或由于扬尘、排污、噪声、材料漏失等对周围居</w:t>
      </w:r>
      <w:r>
        <w:rPr>
          <w:color w:val="auto"/>
          <w:spacing w:val="1"/>
          <w:lang w:eastAsia="zh-CN"/>
        </w:rPr>
        <w:t>民和</w:t>
      </w:r>
      <w:r>
        <w:rPr>
          <w:rFonts w:cs="宋体"/>
          <w:color w:val="auto"/>
          <w:spacing w:val="1"/>
          <w:lang w:eastAsia="zh-CN"/>
        </w:rPr>
        <w:t>环境造</w:t>
      </w:r>
      <w:r>
        <w:rPr>
          <w:color w:val="auto"/>
          <w:spacing w:val="1"/>
          <w:lang w:eastAsia="zh-CN"/>
        </w:rPr>
        <w:t>成</w:t>
      </w:r>
      <w:r>
        <w:rPr>
          <w:rFonts w:cs="宋体"/>
          <w:color w:val="auto"/>
          <w:spacing w:val="1"/>
          <w:lang w:eastAsia="zh-CN"/>
        </w:rPr>
        <w:t>的损失</w:t>
      </w:r>
      <w:r>
        <w:rPr>
          <w:color w:val="auto"/>
          <w:spacing w:val="1"/>
          <w:lang w:eastAsia="zh-CN"/>
        </w:rPr>
        <w:t>，</w:t>
      </w:r>
      <w:r>
        <w:rPr>
          <w:rFonts w:cs="宋体"/>
          <w:color w:val="auto"/>
          <w:spacing w:val="1"/>
          <w:lang w:eastAsia="zh-CN"/>
        </w:rPr>
        <w:t>则由此而引发</w:t>
      </w:r>
      <w:r>
        <w:rPr>
          <w:rFonts w:cs="宋体"/>
          <w:color w:val="auto"/>
          <w:lang w:eastAsia="zh-CN"/>
        </w:rPr>
        <w:t>的</w:t>
      </w:r>
      <w:r>
        <w:rPr>
          <w:color w:val="auto"/>
          <w:lang w:eastAsia="zh-CN"/>
        </w:rPr>
        <w:t>一</w:t>
      </w:r>
      <w:r>
        <w:rPr>
          <w:rFonts w:cs="宋体"/>
          <w:color w:val="auto"/>
          <w:lang w:eastAsia="zh-CN"/>
        </w:rPr>
        <w:t>切损失及后果</w:t>
      </w:r>
      <w:r>
        <w:rPr>
          <w:color w:val="auto"/>
          <w:lang w:eastAsia="zh-CN"/>
        </w:rPr>
        <w:t>，</w:t>
      </w:r>
      <w:r>
        <w:rPr>
          <w:rFonts w:cs="宋体"/>
          <w:color w:val="auto"/>
          <w:lang w:eastAsia="zh-CN"/>
        </w:rPr>
        <w:t>应由承包</w:t>
      </w:r>
      <w:r>
        <w:rPr>
          <w:color w:val="auto"/>
          <w:lang w:eastAsia="zh-CN"/>
        </w:rPr>
        <w:t>人</w:t>
      </w:r>
      <w:r>
        <w:rPr>
          <w:rFonts w:cs="宋体"/>
          <w:color w:val="auto"/>
          <w:lang w:eastAsia="zh-CN"/>
        </w:rPr>
        <w:t>负责。</w:t>
      </w:r>
    </w:p>
    <w:p>
      <w:pPr>
        <w:tabs>
          <w:tab w:val="left" w:pos="1607"/>
        </w:tabs>
        <w:ind w:right="91"/>
        <w:jc w:val="center"/>
        <w:rPr>
          <w:rFonts w:ascii="宋体" w:hAnsi="宋体" w:eastAsia="宋体" w:cs="宋体"/>
          <w:color w:val="auto"/>
          <w:sz w:val="32"/>
          <w:szCs w:val="32"/>
          <w:lang w:eastAsia="zh-CN"/>
        </w:rPr>
      </w:pPr>
      <w:r>
        <w:rPr>
          <w:rFonts w:ascii="宋体" w:hAnsi="宋体" w:eastAsia="宋体" w:cs="宋体"/>
          <w:b/>
          <w:bCs/>
          <w:color w:val="auto"/>
          <w:sz w:val="32"/>
          <w:szCs w:val="32"/>
          <w:lang w:eastAsia="zh-CN"/>
        </w:rPr>
        <w:t>第</w:t>
      </w:r>
      <w:r>
        <w:rPr>
          <w:rFonts w:ascii="宋体" w:hAnsi="宋体" w:eastAsia="宋体" w:cs="宋体"/>
          <w:color w:val="auto"/>
          <w:spacing w:val="1"/>
          <w:sz w:val="32"/>
          <w:szCs w:val="32"/>
          <w:lang w:eastAsia="zh-CN"/>
        </w:rPr>
        <w:t>702</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pacing w:val="1"/>
          <w:sz w:val="32"/>
          <w:szCs w:val="32"/>
          <w:lang w:eastAsia="zh-CN"/>
        </w:rPr>
        <w:t>铺设表土</w:t>
      </w:r>
    </w:p>
    <w:p>
      <w:pPr>
        <w:spacing w:before="6"/>
        <w:rPr>
          <w:rFonts w:ascii="宋体" w:hAnsi="宋体" w:eastAsia="宋体" w:cs="宋体"/>
          <w:b/>
          <w:bCs/>
          <w:color w:val="auto"/>
          <w:sz w:val="45"/>
          <w:szCs w:val="45"/>
          <w:lang w:eastAsia="zh-CN"/>
        </w:rPr>
      </w:pPr>
    </w:p>
    <w:p>
      <w:pPr>
        <w:tabs>
          <w:tab w:val="left" w:pos="1575"/>
        </w:tabs>
        <w:ind w:left="526"/>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702.03</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施工要求</w:t>
      </w:r>
    </w:p>
    <w:p>
      <w:pPr>
        <w:pStyle w:val="13"/>
        <w:spacing w:before="73"/>
        <w:ind w:left="526"/>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．铺设</w:t>
      </w:r>
    </w:p>
    <w:p>
      <w:pPr>
        <w:pStyle w:val="13"/>
        <w:spacing w:before="88"/>
        <w:ind w:left="526"/>
        <w:rPr>
          <w:color w:val="auto"/>
          <w:lang w:eastAsia="zh-CN"/>
        </w:rPr>
      </w:pPr>
      <w:r>
        <w:rPr>
          <w:rFonts w:cs="宋体"/>
          <w:color w:val="auto"/>
          <w:lang w:eastAsia="zh-CN"/>
        </w:rPr>
        <w:t>表</w:t>
      </w:r>
      <w:r>
        <w:rPr>
          <w:rFonts w:ascii="Times New Roman" w:hAnsi="Times New Roman" w:eastAsia="Times New Roman" w:cs="Times New Roman"/>
          <w:color w:val="auto"/>
          <w:lang w:eastAsia="zh-CN"/>
        </w:rPr>
        <w:t>702-1</w:t>
      </w:r>
      <w:r>
        <w:rPr>
          <w:rFonts w:cs="宋体"/>
          <w:color w:val="auto"/>
          <w:lang w:eastAsia="zh-CN"/>
        </w:rPr>
        <w:t>修改</w:t>
      </w:r>
      <w:r>
        <w:rPr>
          <w:color w:val="auto"/>
          <w:lang w:eastAsia="zh-CN"/>
        </w:rPr>
        <w:t>为：</w:t>
      </w:r>
    </w:p>
    <w:p>
      <w:pPr>
        <w:spacing w:before="7"/>
        <w:rPr>
          <w:rFonts w:ascii="宋体" w:hAnsi="宋体" w:eastAsia="宋体" w:cs="宋体"/>
          <w:color w:val="auto"/>
          <w:sz w:val="13"/>
          <w:szCs w:val="13"/>
          <w:lang w:eastAsia="zh-CN"/>
        </w:rPr>
      </w:pPr>
    </w:p>
    <w:p>
      <w:pPr>
        <w:rPr>
          <w:rFonts w:ascii="宋体" w:hAnsi="宋体" w:eastAsia="宋体" w:cs="宋体"/>
          <w:color w:val="auto"/>
          <w:sz w:val="13"/>
          <w:szCs w:val="13"/>
          <w:lang w:eastAsia="zh-CN"/>
        </w:rPr>
        <w:sectPr>
          <w:type w:val="continuous"/>
          <w:pgSz w:w="11900" w:h="16840"/>
          <w:pgMar w:top="1160" w:right="1140" w:bottom="1460" w:left="1240" w:header="883" w:footer="1280" w:gutter="0"/>
          <w:cols w:space="720" w:num="1"/>
        </w:sectPr>
      </w:pPr>
    </w:p>
    <w:p>
      <w:pPr>
        <w:pStyle w:val="13"/>
        <w:spacing w:before="34"/>
        <w:ind w:left="3759"/>
        <w:rPr>
          <w:rFonts w:ascii="黑体" w:hAnsi="黑体" w:eastAsia="黑体" w:cs="黑体"/>
          <w:color w:val="auto"/>
          <w:lang w:eastAsia="zh-CN"/>
        </w:rPr>
      </w:pPr>
      <w:r>
        <w:rPr>
          <w:rFonts w:ascii="黑体" w:hAnsi="黑体" w:eastAsia="黑体" w:cs="黑体"/>
          <w:color w:val="auto"/>
          <w:w w:val="95"/>
          <w:lang w:eastAsia="zh-CN"/>
        </w:rPr>
        <w:t>植物生长的最小土层厚度</w:t>
      </w:r>
    </w:p>
    <w:p>
      <w:pPr>
        <w:spacing w:before="8"/>
        <w:rPr>
          <w:rFonts w:ascii="黑体" w:hAnsi="黑体" w:eastAsia="黑体" w:cs="黑体"/>
          <w:color w:val="auto"/>
          <w:sz w:val="31"/>
          <w:szCs w:val="31"/>
          <w:lang w:eastAsia="zh-CN"/>
        </w:rPr>
      </w:pPr>
      <w:r>
        <w:rPr>
          <w:color w:val="auto"/>
          <w:lang w:eastAsia="zh-CN"/>
        </w:rPr>
        <w:br w:type="column"/>
      </w:r>
    </w:p>
    <w:p>
      <w:pPr>
        <w:pStyle w:val="13"/>
        <w:spacing w:before="0"/>
        <w:ind w:left="0" w:right="218"/>
        <w:jc w:val="right"/>
        <w:rPr>
          <w:rFonts w:ascii="Times New Roman" w:hAnsi="Times New Roman" w:eastAsia="Times New Roman" w:cs="Times New Roman"/>
          <w:color w:val="auto"/>
        </w:rPr>
      </w:pPr>
      <w:r>
        <w:rPr>
          <w:rFonts w:ascii="黑体" w:hAnsi="黑体" w:eastAsia="黑体" w:cs="黑体"/>
          <w:color w:val="auto"/>
        </w:rPr>
        <w:t>表</w:t>
      </w:r>
      <w:r>
        <w:rPr>
          <w:rFonts w:ascii="Times New Roman" w:hAnsi="Times New Roman" w:eastAsia="Times New Roman" w:cs="Times New Roman"/>
          <w:color w:val="auto"/>
          <w:spacing w:val="1"/>
        </w:rPr>
        <w:t>70</w:t>
      </w:r>
      <w:r>
        <w:rPr>
          <w:rFonts w:ascii="Times New Roman" w:hAnsi="Times New Roman" w:eastAsia="Times New Roman" w:cs="Times New Roman"/>
          <w:color w:val="auto"/>
          <w:spacing w:val="3"/>
        </w:rPr>
        <w:t>2</w:t>
      </w:r>
      <w:r>
        <w:rPr>
          <w:rFonts w:ascii="Times New Roman" w:hAnsi="Times New Roman" w:eastAsia="Times New Roman" w:cs="Times New Roman"/>
          <w:color w:val="auto"/>
          <w:spacing w:val="-6"/>
        </w:rPr>
        <w:t>-1</w:t>
      </w:r>
    </w:p>
    <w:p>
      <w:pPr>
        <w:jc w:val="right"/>
        <w:rPr>
          <w:rFonts w:ascii="Times New Roman" w:hAnsi="Times New Roman" w:eastAsia="Times New Roman" w:cs="Times New Roman"/>
          <w:color w:val="auto"/>
        </w:rPr>
        <w:sectPr>
          <w:type w:val="continuous"/>
          <w:pgSz w:w="11900" w:h="16840"/>
          <w:pgMar w:top="1600" w:right="1140" w:bottom="280" w:left="1240" w:header="720" w:footer="720" w:gutter="0"/>
          <w:cols w:equalWidth="0" w:num="2">
            <w:col w:w="6071" w:space="40"/>
            <w:col w:w="3409"/>
          </w:cols>
        </w:sectPr>
      </w:pPr>
    </w:p>
    <w:p>
      <w:pPr>
        <w:spacing w:before="11"/>
        <w:rPr>
          <w:rFonts w:ascii="Times New Roman" w:hAnsi="Times New Roman" w:eastAsia="Times New Roman" w:cs="Times New Roman"/>
          <w:color w:val="auto"/>
          <w:sz w:val="2"/>
          <w:szCs w:val="2"/>
        </w:rPr>
      </w:pPr>
    </w:p>
    <w:tbl>
      <w:tblPr>
        <w:tblStyle w:val="27"/>
        <w:tblW w:w="8897" w:type="dxa"/>
        <w:tblInd w:w="497" w:type="dxa"/>
        <w:tblLayout w:type="fixed"/>
        <w:tblCellMar>
          <w:top w:w="0" w:type="dxa"/>
          <w:left w:w="0" w:type="dxa"/>
          <w:bottom w:w="0" w:type="dxa"/>
          <w:right w:w="0" w:type="dxa"/>
        </w:tblCellMar>
      </w:tblPr>
      <w:tblGrid>
        <w:gridCol w:w="4195"/>
        <w:gridCol w:w="4702"/>
      </w:tblGrid>
      <w:tr>
        <w:tblPrEx>
          <w:tblCellMar>
            <w:top w:w="0" w:type="dxa"/>
            <w:left w:w="0" w:type="dxa"/>
            <w:bottom w:w="0" w:type="dxa"/>
            <w:right w:w="0" w:type="dxa"/>
          </w:tblCellMar>
        </w:tblPrEx>
        <w:trPr>
          <w:trHeight w:val="406" w:hRule="exact"/>
        </w:trPr>
        <w:tc>
          <w:tcPr>
            <w:tcW w:w="4195" w:type="dxa"/>
            <w:tcBorders>
              <w:top w:val="single" w:color="000000" w:sz="12" w:space="0"/>
              <w:left w:val="single" w:color="000000" w:sz="12" w:space="0"/>
              <w:bottom w:val="single" w:color="000000" w:sz="6" w:space="0"/>
              <w:right w:val="single" w:color="000000" w:sz="6" w:space="0"/>
            </w:tcBorders>
          </w:tcPr>
          <w:p>
            <w:pPr>
              <w:pStyle w:val="34"/>
              <w:spacing w:before="57"/>
              <w:ind w:right="12"/>
              <w:jc w:val="center"/>
              <w:rPr>
                <w:rFonts w:ascii="宋体" w:hAnsi="宋体" w:eastAsia="宋体" w:cs="宋体"/>
                <w:color w:val="auto"/>
                <w:sz w:val="21"/>
                <w:szCs w:val="21"/>
              </w:rPr>
            </w:pPr>
            <w:r>
              <w:rPr>
                <w:rFonts w:ascii="宋体" w:hAnsi="宋体" w:eastAsia="宋体" w:cs="宋体"/>
                <w:color w:val="auto"/>
                <w:sz w:val="21"/>
                <w:szCs w:val="21"/>
              </w:rPr>
              <w:t>植物种类</w:t>
            </w:r>
          </w:p>
        </w:tc>
        <w:tc>
          <w:tcPr>
            <w:tcW w:w="4702" w:type="dxa"/>
            <w:tcBorders>
              <w:top w:val="single" w:color="000000" w:sz="12" w:space="0"/>
              <w:left w:val="single" w:color="000000" w:sz="6" w:space="0"/>
              <w:bottom w:val="single" w:color="000000" w:sz="6" w:space="0"/>
              <w:right w:val="single" w:color="000000" w:sz="12" w:space="0"/>
            </w:tcBorders>
          </w:tcPr>
          <w:p>
            <w:pPr>
              <w:pStyle w:val="34"/>
              <w:spacing w:before="57"/>
              <w:ind w:left="895"/>
              <w:rPr>
                <w:rFonts w:ascii="宋体" w:hAnsi="宋体" w:eastAsia="宋体" w:cs="宋体"/>
                <w:color w:val="auto"/>
                <w:sz w:val="21"/>
                <w:szCs w:val="21"/>
                <w:lang w:eastAsia="zh-CN"/>
              </w:rPr>
            </w:pPr>
            <w:r>
              <w:rPr>
                <w:rFonts w:ascii="宋体" w:hAnsi="宋体" w:eastAsia="宋体" w:cs="宋体"/>
                <w:color w:val="auto"/>
                <w:sz w:val="21"/>
                <w:szCs w:val="21"/>
                <w:lang w:eastAsia="zh-CN"/>
              </w:rPr>
              <w:t>植物生长的最小土层厚度（</w:t>
            </w:r>
            <w:r>
              <w:rPr>
                <w:rFonts w:ascii="Times New Roman" w:hAnsi="Times New Roman" w:eastAsia="Times New Roman" w:cs="Times New Roman"/>
                <w:color w:val="auto"/>
                <w:sz w:val="21"/>
                <w:szCs w:val="21"/>
                <w:lang w:eastAsia="zh-CN"/>
              </w:rPr>
              <w:t>m</w:t>
            </w:r>
            <w:r>
              <w:rPr>
                <w:rFonts w:ascii="宋体" w:hAnsi="宋体" w:eastAsia="宋体" w:cs="宋体"/>
                <w:color w:val="auto"/>
                <w:sz w:val="21"/>
                <w:szCs w:val="21"/>
                <w:lang w:eastAsia="zh-CN"/>
              </w:rPr>
              <w:t>）</w:t>
            </w:r>
          </w:p>
        </w:tc>
      </w:tr>
      <w:tr>
        <w:tblPrEx>
          <w:tblCellMar>
            <w:top w:w="0" w:type="dxa"/>
            <w:left w:w="0" w:type="dxa"/>
            <w:bottom w:w="0" w:type="dxa"/>
            <w:right w:w="0" w:type="dxa"/>
          </w:tblCellMar>
        </w:tblPrEx>
        <w:trPr>
          <w:trHeight w:val="398" w:hRule="exact"/>
        </w:trPr>
        <w:tc>
          <w:tcPr>
            <w:tcW w:w="4195" w:type="dxa"/>
            <w:tcBorders>
              <w:top w:val="single" w:color="000000" w:sz="6" w:space="0"/>
              <w:left w:val="single" w:color="000000" w:sz="12" w:space="0"/>
              <w:bottom w:val="single" w:color="000000" w:sz="6" w:space="0"/>
              <w:right w:val="single" w:color="000000" w:sz="6" w:space="0"/>
            </w:tcBorders>
          </w:tcPr>
          <w:p>
            <w:pPr>
              <w:pStyle w:val="34"/>
              <w:spacing w:before="57"/>
              <w:ind w:left="1137"/>
              <w:rPr>
                <w:rFonts w:ascii="宋体" w:hAnsi="宋体" w:eastAsia="宋体" w:cs="宋体"/>
                <w:color w:val="auto"/>
                <w:sz w:val="21"/>
                <w:szCs w:val="21"/>
              </w:rPr>
            </w:pPr>
            <w:r>
              <w:rPr>
                <w:rFonts w:ascii="宋体" w:hAnsi="宋体" w:eastAsia="宋体" w:cs="宋体"/>
                <w:color w:val="auto"/>
                <w:sz w:val="21"/>
                <w:szCs w:val="21"/>
              </w:rPr>
              <w:t>草本花卉、草本植被</w:t>
            </w:r>
          </w:p>
        </w:tc>
        <w:tc>
          <w:tcPr>
            <w:tcW w:w="4702" w:type="dxa"/>
            <w:tcBorders>
              <w:top w:val="single" w:color="000000" w:sz="6" w:space="0"/>
              <w:left w:val="single" w:color="000000" w:sz="6" w:space="0"/>
              <w:bottom w:val="single" w:color="000000" w:sz="6" w:space="0"/>
              <w:right w:val="single" w:color="000000" w:sz="12" w:space="0"/>
            </w:tcBorders>
          </w:tcPr>
          <w:p>
            <w:pPr>
              <w:pStyle w:val="34"/>
              <w:spacing w:before="106"/>
              <w:ind w:left="4"/>
              <w:jc w:val="center"/>
              <w:rPr>
                <w:rFonts w:ascii="Times New Roman" w:hAnsi="Times New Roman" w:eastAsia="Times New Roman" w:cs="Times New Roman"/>
                <w:color w:val="auto"/>
                <w:sz w:val="21"/>
                <w:szCs w:val="21"/>
              </w:rPr>
            </w:pPr>
            <w:r>
              <w:rPr>
                <w:rFonts w:ascii="Times New Roman"/>
                <w:color w:val="auto"/>
                <w:sz w:val="21"/>
              </w:rPr>
              <w:t>0.40</w:t>
            </w:r>
          </w:p>
        </w:tc>
      </w:tr>
      <w:tr>
        <w:tblPrEx>
          <w:tblCellMar>
            <w:top w:w="0" w:type="dxa"/>
            <w:left w:w="0" w:type="dxa"/>
            <w:bottom w:w="0" w:type="dxa"/>
            <w:right w:w="0" w:type="dxa"/>
          </w:tblCellMar>
        </w:tblPrEx>
        <w:trPr>
          <w:trHeight w:val="398" w:hRule="exact"/>
        </w:trPr>
        <w:tc>
          <w:tcPr>
            <w:tcW w:w="4195" w:type="dxa"/>
            <w:tcBorders>
              <w:top w:val="single" w:color="000000" w:sz="6" w:space="0"/>
              <w:left w:val="single" w:color="000000" w:sz="12" w:space="0"/>
              <w:bottom w:val="single" w:color="000000" w:sz="6" w:space="0"/>
              <w:right w:val="single" w:color="000000" w:sz="6" w:space="0"/>
            </w:tcBorders>
          </w:tcPr>
          <w:p>
            <w:pPr>
              <w:pStyle w:val="34"/>
              <w:spacing w:before="57"/>
              <w:ind w:right="7"/>
              <w:jc w:val="center"/>
              <w:rPr>
                <w:rFonts w:ascii="宋体" w:hAnsi="宋体" w:eastAsia="宋体" w:cs="宋体"/>
                <w:color w:val="auto"/>
                <w:sz w:val="21"/>
                <w:szCs w:val="21"/>
              </w:rPr>
            </w:pPr>
            <w:r>
              <w:rPr>
                <w:rFonts w:ascii="宋体" w:hAnsi="宋体" w:eastAsia="宋体" w:cs="宋体"/>
                <w:color w:val="auto"/>
                <w:spacing w:val="1"/>
                <w:sz w:val="21"/>
                <w:szCs w:val="21"/>
              </w:rPr>
              <w:t>小灌木</w:t>
            </w:r>
          </w:p>
        </w:tc>
        <w:tc>
          <w:tcPr>
            <w:tcW w:w="4702" w:type="dxa"/>
            <w:tcBorders>
              <w:top w:val="single" w:color="000000" w:sz="6" w:space="0"/>
              <w:left w:val="single" w:color="000000" w:sz="6" w:space="0"/>
              <w:bottom w:val="single" w:color="000000" w:sz="6" w:space="0"/>
              <w:right w:val="single" w:color="000000" w:sz="12" w:space="0"/>
            </w:tcBorders>
          </w:tcPr>
          <w:p>
            <w:pPr>
              <w:pStyle w:val="34"/>
              <w:spacing w:before="106"/>
              <w:ind w:left="4"/>
              <w:jc w:val="center"/>
              <w:rPr>
                <w:rFonts w:ascii="Times New Roman" w:hAnsi="Times New Roman" w:eastAsia="Times New Roman" w:cs="Times New Roman"/>
                <w:color w:val="auto"/>
                <w:sz w:val="21"/>
                <w:szCs w:val="21"/>
              </w:rPr>
            </w:pPr>
            <w:r>
              <w:rPr>
                <w:rFonts w:ascii="Times New Roman"/>
                <w:color w:val="auto"/>
                <w:sz w:val="21"/>
              </w:rPr>
              <w:t>0.45</w:t>
            </w:r>
          </w:p>
        </w:tc>
      </w:tr>
      <w:tr>
        <w:tblPrEx>
          <w:tblCellMar>
            <w:top w:w="0" w:type="dxa"/>
            <w:left w:w="0" w:type="dxa"/>
            <w:bottom w:w="0" w:type="dxa"/>
            <w:right w:w="0" w:type="dxa"/>
          </w:tblCellMar>
        </w:tblPrEx>
        <w:trPr>
          <w:trHeight w:val="396" w:hRule="exact"/>
        </w:trPr>
        <w:tc>
          <w:tcPr>
            <w:tcW w:w="4195" w:type="dxa"/>
            <w:tcBorders>
              <w:top w:val="single" w:color="000000" w:sz="6" w:space="0"/>
              <w:left w:val="single" w:color="000000" w:sz="12" w:space="0"/>
              <w:bottom w:val="single" w:color="000000" w:sz="6" w:space="0"/>
              <w:right w:val="single" w:color="000000" w:sz="6" w:space="0"/>
            </w:tcBorders>
          </w:tcPr>
          <w:p>
            <w:pPr>
              <w:pStyle w:val="34"/>
              <w:spacing w:before="57"/>
              <w:ind w:right="7"/>
              <w:jc w:val="center"/>
              <w:rPr>
                <w:rFonts w:ascii="宋体" w:hAnsi="宋体" w:eastAsia="宋体" w:cs="宋体"/>
                <w:color w:val="auto"/>
                <w:sz w:val="21"/>
                <w:szCs w:val="21"/>
              </w:rPr>
            </w:pPr>
            <w:r>
              <w:rPr>
                <w:rFonts w:ascii="宋体" w:hAnsi="宋体" w:eastAsia="宋体" w:cs="宋体"/>
                <w:color w:val="auto"/>
                <w:spacing w:val="1"/>
                <w:sz w:val="21"/>
                <w:szCs w:val="21"/>
              </w:rPr>
              <w:t>大灌木</w:t>
            </w:r>
          </w:p>
        </w:tc>
        <w:tc>
          <w:tcPr>
            <w:tcW w:w="4702" w:type="dxa"/>
            <w:tcBorders>
              <w:top w:val="single" w:color="000000" w:sz="6" w:space="0"/>
              <w:left w:val="single" w:color="000000" w:sz="6" w:space="0"/>
              <w:bottom w:val="single" w:color="000000" w:sz="6" w:space="0"/>
              <w:right w:val="single" w:color="000000" w:sz="12" w:space="0"/>
            </w:tcBorders>
          </w:tcPr>
          <w:p>
            <w:pPr>
              <w:pStyle w:val="34"/>
              <w:spacing w:before="106"/>
              <w:ind w:left="4"/>
              <w:jc w:val="center"/>
              <w:rPr>
                <w:rFonts w:ascii="Times New Roman" w:hAnsi="Times New Roman" w:eastAsia="Times New Roman" w:cs="Times New Roman"/>
                <w:color w:val="auto"/>
                <w:sz w:val="21"/>
                <w:szCs w:val="21"/>
              </w:rPr>
            </w:pPr>
            <w:r>
              <w:rPr>
                <w:rFonts w:ascii="Times New Roman"/>
                <w:color w:val="auto"/>
                <w:sz w:val="21"/>
              </w:rPr>
              <w:t>0.60</w:t>
            </w:r>
          </w:p>
        </w:tc>
      </w:tr>
      <w:tr>
        <w:tblPrEx>
          <w:tblCellMar>
            <w:top w:w="0" w:type="dxa"/>
            <w:left w:w="0" w:type="dxa"/>
            <w:bottom w:w="0" w:type="dxa"/>
            <w:right w:w="0" w:type="dxa"/>
          </w:tblCellMar>
        </w:tblPrEx>
        <w:trPr>
          <w:trHeight w:val="398" w:hRule="exact"/>
        </w:trPr>
        <w:tc>
          <w:tcPr>
            <w:tcW w:w="4195" w:type="dxa"/>
            <w:tcBorders>
              <w:top w:val="single" w:color="000000" w:sz="6" w:space="0"/>
              <w:left w:val="single" w:color="000000" w:sz="12" w:space="0"/>
              <w:bottom w:val="single" w:color="000000" w:sz="6" w:space="0"/>
              <w:right w:val="single" w:color="000000" w:sz="6" w:space="0"/>
            </w:tcBorders>
          </w:tcPr>
          <w:p>
            <w:pPr>
              <w:pStyle w:val="34"/>
              <w:spacing w:before="57"/>
              <w:ind w:right="12"/>
              <w:jc w:val="center"/>
              <w:rPr>
                <w:rFonts w:ascii="宋体" w:hAnsi="宋体" w:eastAsia="宋体" w:cs="宋体"/>
                <w:color w:val="auto"/>
                <w:sz w:val="21"/>
                <w:szCs w:val="21"/>
              </w:rPr>
            </w:pPr>
            <w:r>
              <w:rPr>
                <w:rFonts w:ascii="宋体" w:hAnsi="宋体" w:eastAsia="宋体" w:cs="宋体"/>
                <w:color w:val="auto"/>
                <w:sz w:val="21"/>
                <w:szCs w:val="21"/>
              </w:rPr>
              <w:t>浅根乔木</w:t>
            </w:r>
          </w:p>
        </w:tc>
        <w:tc>
          <w:tcPr>
            <w:tcW w:w="4702" w:type="dxa"/>
            <w:tcBorders>
              <w:top w:val="single" w:color="000000" w:sz="6" w:space="0"/>
              <w:left w:val="single" w:color="000000" w:sz="6" w:space="0"/>
              <w:bottom w:val="single" w:color="000000" w:sz="6" w:space="0"/>
              <w:right w:val="single" w:color="000000" w:sz="12" w:space="0"/>
            </w:tcBorders>
          </w:tcPr>
          <w:p>
            <w:pPr>
              <w:pStyle w:val="34"/>
              <w:spacing w:before="106"/>
              <w:ind w:left="4"/>
              <w:jc w:val="center"/>
              <w:rPr>
                <w:rFonts w:ascii="Times New Roman" w:hAnsi="Times New Roman" w:eastAsia="Times New Roman" w:cs="Times New Roman"/>
                <w:color w:val="auto"/>
                <w:sz w:val="21"/>
                <w:szCs w:val="21"/>
              </w:rPr>
            </w:pPr>
            <w:r>
              <w:rPr>
                <w:rFonts w:ascii="Times New Roman"/>
                <w:color w:val="auto"/>
                <w:sz w:val="21"/>
              </w:rPr>
              <w:t>0.90</w:t>
            </w:r>
          </w:p>
        </w:tc>
      </w:tr>
      <w:tr>
        <w:tblPrEx>
          <w:tblCellMar>
            <w:top w:w="0" w:type="dxa"/>
            <w:left w:w="0" w:type="dxa"/>
            <w:bottom w:w="0" w:type="dxa"/>
            <w:right w:w="0" w:type="dxa"/>
          </w:tblCellMar>
        </w:tblPrEx>
        <w:trPr>
          <w:trHeight w:val="406" w:hRule="exact"/>
        </w:trPr>
        <w:tc>
          <w:tcPr>
            <w:tcW w:w="4195" w:type="dxa"/>
            <w:tcBorders>
              <w:top w:val="single" w:color="000000" w:sz="6" w:space="0"/>
              <w:left w:val="single" w:color="000000" w:sz="12" w:space="0"/>
              <w:bottom w:val="single" w:color="000000" w:sz="12" w:space="0"/>
              <w:right w:val="single" w:color="000000" w:sz="6" w:space="0"/>
            </w:tcBorders>
          </w:tcPr>
          <w:p>
            <w:pPr>
              <w:pStyle w:val="34"/>
              <w:spacing w:before="57"/>
              <w:ind w:right="12"/>
              <w:jc w:val="center"/>
              <w:rPr>
                <w:rFonts w:ascii="宋体" w:hAnsi="宋体" w:eastAsia="宋体" w:cs="宋体"/>
                <w:color w:val="auto"/>
                <w:sz w:val="21"/>
                <w:szCs w:val="21"/>
              </w:rPr>
            </w:pPr>
            <w:r>
              <w:rPr>
                <w:rFonts w:ascii="宋体" w:hAnsi="宋体" w:eastAsia="宋体" w:cs="宋体"/>
                <w:color w:val="auto"/>
                <w:sz w:val="21"/>
                <w:szCs w:val="21"/>
              </w:rPr>
              <w:t>深根乔木</w:t>
            </w:r>
          </w:p>
        </w:tc>
        <w:tc>
          <w:tcPr>
            <w:tcW w:w="4702" w:type="dxa"/>
            <w:tcBorders>
              <w:top w:val="single" w:color="000000" w:sz="6" w:space="0"/>
              <w:left w:val="single" w:color="000000" w:sz="6" w:space="0"/>
              <w:bottom w:val="single" w:color="000000" w:sz="12" w:space="0"/>
              <w:right w:val="single" w:color="000000" w:sz="12" w:space="0"/>
            </w:tcBorders>
          </w:tcPr>
          <w:p>
            <w:pPr>
              <w:pStyle w:val="34"/>
              <w:spacing w:before="106"/>
              <w:ind w:left="4"/>
              <w:jc w:val="center"/>
              <w:rPr>
                <w:rFonts w:ascii="Times New Roman" w:hAnsi="Times New Roman" w:eastAsia="Times New Roman" w:cs="Times New Roman"/>
                <w:color w:val="auto"/>
                <w:sz w:val="21"/>
                <w:szCs w:val="21"/>
              </w:rPr>
            </w:pPr>
            <w:r>
              <w:rPr>
                <w:rFonts w:ascii="Times New Roman"/>
                <w:color w:val="auto"/>
                <w:sz w:val="21"/>
              </w:rPr>
              <w:t>1.50</w:t>
            </w:r>
          </w:p>
        </w:tc>
      </w:tr>
    </w:tbl>
    <w:p>
      <w:pPr>
        <w:spacing w:before="5"/>
        <w:rPr>
          <w:rFonts w:ascii="Times New Roman" w:hAnsi="Times New Roman" w:cs="Times New Roman" w:eastAsiaTheme="minorEastAsia"/>
          <w:color w:val="auto"/>
          <w:sz w:val="28"/>
          <w:szCs w:val="28"/>
          <w:lang w:eastAsia="zh-CN"/>
        </w:rPr>
      </w:pPr>
    </w:p>
    <w:p>
      <w:pPr>
        <w:tabs>
          <w:tab w:val="left" w:pos="1607"/>
        </w:tabs>
        <w:ind w:right="84"/>
        <w:jc w:val="center"/>
        <w:rPr>
          <w:rFonts w:ascii="宋体" w:hAnsi="宋体" w:eastAsia="宋体" w:cs="宋体"/>
          <w:color w:val="auto"/>
          <w:sz w:val="32"/>
          <w:szCs w:val="32"/>
          <w:lang w:eastAsia="zh-CN"/>
        </w:rPr>
      </w:pPr>
      <w:r>
        <w:rPr>
          <w:rFonts w:ascii="宋体" w:hAnsi="宋体" w:eastAsia="宋体" w:cs="宋体"/>
          <w:b/>
          <w:bCs/>
          <w:color w:val="auto"/>
          <w:sz w:val="32"/>
          <w:szCs w:val="32"/>
          <w:lang w:eastAsia="zh-CN"/>
        </w:rPr>
        <w:t>第</w:t>
      </w:r>
      <w:r>
        <w:rPr>
          <w:rFonts w:ascii="宋体" w:hAnsi="宋体" w:eastAsia="宋体" w:cs="宋体"/>
          <w:color w:val="auto"/>
          <w:spacing w:val="1"/>
          <w:sz w:val="32"/>
          <w:szCs w:val="32"/>
          <w:lang w:eastAsia="zh-CN"/>
        </w:rPr>
        <w:t>703</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pacing w:val="2"/>
          <w:sz w:val="32"/>
          <w:szCs w:val="32"/>
          <w:lang w:eastAsia="zh-CN"/>
        </w:rPr>
        <w:t>撒播草种和铺植草皮</w:t>
      </w:r>
    </w:p>
    <w:p>
      <w:pPr>
        <w:tabs>
          <w:tab w:val="left" w:pos="1575"/>
        </w:tabs>
        <w:ind w:left="526"/>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703.02</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z w:val="28"/>
          <w:szCs w:val="28"/>
          <w:lang w:eastAsia="zh-CN"/>
        </w:rPr>
        <w:t>材料</w:t>
      </w:r>
    </w:p>
    <w:p>
      <w:pPr>
        <w:pStyle w:val="13"/>
        <w:spacing w:before="73"/>
        <w:ind w:left="526"/>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草皮</w:t>
      </w:r>
    </w:p>
    <w:p>
      <w:pPr>
        <w:pStyle w:val="13"/>
        <w:spacing w:before="88"/>
        <w:ind w:left="526"/>
        <w:rPr>
          <w:color w:val="auto"/>
          <w:lang w:eastAsia="zh-CN"/>
        </w:rPr>
      </w:pPr>
      <w:r>
        <w:rPr>
          <w:rFonts w:cs="宋体"/>
          <w:color w:val="auto"/>
          <w:lang w:eastAsia="zh-CN"/>
        </w:rPr>
        <w:t>第（</w:t>
      </w:r>
      <w:r>
        <w:rPr>
          <w:rFonts w:ascii="Times New Roman" w:hAnsi="Times New Roman" w:eastAsia="Times New Roman" w:cs="Times New Roman"/>
          <w:color w:val="auto"/>
          <w:lang w:eastAsia="zh-CN"/>
        </w:rPr>
        <w:t>3</w:t>
      </w:r>
      <w:r>
        <w:rPr>
          <w:rFonts w:cs="宋体"/>
          <w:color w:val="auto"/>
          <w:lang w:eastAsia="zh-CN"/>
        </w:rPr>
        <w:t>）款修改</w:t>
      </w:r>
      <w:r>
        <w:rPr>
          <w:color w:val="auto"/>
          <w:lang w:eastAsia="zh-CN"/>
        </w:rPr>
        <w:t>为：</w:t>
      </w:r>
    </w:p>
    <w:p>
      <w:pPr>
        <w:pStyle w:val="13"/>
        <w:spacing w:before="88"/>
        <w:ind w:left="526"/>
        <w:rPr>
          <w:rFonts w:cs="宋体"/>
          <w:color w:val="auto"/>
          <w:lang w:eastAsia="zh-CN"/>
        </w:rPr>
      </w:pPr>
      <w:r>
        <w:rPr>
          <w:rFonts w:cs="宋体"/>
          <w:color w:val="auto"/>
          <w:spacing w:val="2"/>
          <w:lang w:eastAsia="zh-CN"/>
        </w:rPr>
        <w:t>（</w:t>
      </w:r>
      <w:r>
        <w:rPr>
          <w:rFonts w:ascii="Times New Roman" w:hAnsi="Times New Roman" w:eastAsia="Times New Roman" w:cs="Times New Roman"/>
          <w:color w:val="auto"/>
          <w:spacing w:val="2"/>
          <w:lang w:eastAsia="zh-CN"/>
        </w:rPr>
        <w:t>3</w:t>
      </w:r>
      <w:r>
        <w:rPr>
          <w:rFonts w:cs="宋体"/>
          <w:color w:val="auto"/>
          <w:spacing w:val="2"/>
          <w:lang w:eastAsia="zh-CN"/>
        </w:rPr>
        <w:t>）播种用的草籽、草花、地被植物种子应注明品种、品系、产地、生产单位、采收年份、纯</w:t>
      </w:r>
    </w:p>
    <w:p>
      <w:pPr>
        <w:pStyle w:val="13"/>
        <w:spacing w:before="91"/>
        <w:ind w:left="0" w:right="194"/>
        <w:jc w:val="center"/>
        <w:rPr>
          <w:rFonts w:cs="宋体"/>
          <w:color w:val="auto"/>
          <w:lang w:eastAsia="zh-CN"/>
        </w:rPr>
      </w:pPr>
      <w:r>
        <w:rPr>
          <w:rFonts w:cs="宋体"/>
          <w:color w:val="auto"/>
          <w:w w:val="95"/>
          <w:lang w:eastAsia="zh-CN"/>
        </w:rPr>
        <w:t>净度及发芽率</w:t>
      </w:r>
      <w:r>
        <w:rPr>
          <w:color w:val="auto"/>
          <w:w w:val="95"/>
          <w:lang w:eastAsia="zh-CN"/>
        </w:rPr>
        <w:t>，</w:t>
      </w:r>
      <w:r>
        <w:rPr>
          <w:rFonts w:cs="宋体"/>
          <w:color w:val="auto"/>
          <w:w w:val="95"/>
          <w:lang w:eastAsia="zh-CN"/>
        </w:rPr>
        <w:t>不得有病虫害。自外地引</w:t>
      </w:r>
      <w:r>
        <w:rPr>
          <w:color w:val="auto"/>
          <w:w w:val="95"/>
          <w:lang w:eastAsia="zh-CN"/>
        </w:rPr>
        <w:t>进</w:t>
      </w:r>
      <w:r>
        <w:rPr>
          <w:rFonts w:cs="宋体"/>
          <w:color w:val="auto"/>
          <w:w w:val="95"/>
          <w:lang w:eastAsia="zh-CN"/>
        </w:rPr>
        <w:t xml:space="preserve">种子应有检疫合格证。发芽率达 </w:t>
      </w:r>
      <w:r>
        <w:rPr>
          <w:rFonts w:ascii="Times New Roman" w:hAnsi="Times New Roman" w:eastAsia="Times New Roman" w:cs="Times New Roman"/>
          <w:color w:val="auto"/>
          <w:w w:val="95"/>
          <w:lang w:eastAsia="zh-CN"/>
        </w:rPr>
        <w:t>95</w:t>
      </w:r>
      <w:r>
        <w:rPr>
          <w:rFonts w:cs="宋体"/>
          <w:color w:val="auto"/>
          <w:w w:val="95"/>
          <w:lang w:eastAsia="zh-CN"/>
        </w:rPr>
        <w:t>％以上的方可使用。</w:t>
      </w:r>
    </w:p>
    <w:p>
      <w:pPr>
        <w:tabs>
          <w:tab w:val="left" w:pos="1575"/>
        </w:tabs>
        <w:spacing w:before="6"/>
        <w:ind w:left="526"/>
        <w:rPr>
          <w:rFonts w:ascii="黑体" w:hAnsi="黑体" w:eastAsia="黑体" w:cs="黑体"/>
          <w:color w:val="auto"/>
          <w:sz w:val="28"/>
          <w:szCs w:val="28"/>
        </w:rPr>
      </w:pPr>
      <w:r>
        <w:rPr>
          <w:rFonts w:ascii="Times New Roman" w:hAnsi="Times New Roman" w:eastAsia="Times New Roman" w:cs="Times New Roman"/>
          <w:color w:val="auto"/>
          <w:spacing w:val="-1"/>
          <w:sz w:val="28"/>
          <w:szCs w:val="28"/>
        </w:rPr>
        <w:t>703.03</w:t>
      </w:r>
      <w:r>
        <w:rPr>
          <w:rFonts w:ascii="Times New Roman" w:hAnsi="Times New Roman" w:eastAsia="Times New Roman" w:cs="Times New Roman"/>
          <w:color w:val="auto"/>
          <w:spacing w:val="-1"/>
          <w:sz w:val="28"/>
          <w:szCs w:val="28"/>
        </w:rPr>
        <w:tab/>
      </w:r>
      <w:r>
        <w:rPr>
          <w:rFonts w:ascii="黑体" w:hAnsi="黑体" w:eastAsia="黑体" w:cs="黑体"/>
          <w:color w:val="auto"/>
          <w:spacing w:val="-1"/>
          <w:sz w:val="28"/>
          <w:szCs w:val="28"/>
        </w:rPr>
        <w:t>施工要求</w:t>
      </w:r>
    </w:p>
    <w:p>
      <w:pPr>
        <w:pStyle w:val="13"/>
        <w:spacing w:before="73"/>
        <w:ind w:left="526"/>
        <w:rPr>
          <w:rFonts w:cs="宋体"/>
          <w:color w:val="auto"/>
        </w:rPr>
      </w:pPr>
      <w:r>
        <w:rPr>
          <w:rFonts w:ascii="Times New Roman" w:hAnsi="Times New Roman" w:eastAsia="Times New Roman" w:cs="Times New Roman"/>
          <w:color w:val="auto"/>
        </w:rPr>
        <w:t>1</w:t>
      </w:r>
      <w:r>
        <w:rPr>
          <w:rFonts w:cs="宋体"/>
          <w:color w:val="auto"/>
        </w:rPr>
        <w:t>．撒播草种</w:t>
      </w:r>
    </w:p>
    <w:p>
      <w:pPr>
        <w:pStyle w:val="13"/>
        <w:spacing w:before="34"/>
        <w:ind w:left="526"/>
        <w:rPr>
          <w:color w:val="auto"/>
        </w:rPr>
      </w:pPr>
      <w:r>
        <w:rPr>
          <w:rFonts w:cs="宋体"/>
          <w:color w:val="auto"/>
        </w:rPr>
        <w:t>（</w:t>
      </w:r>
      <w:r>
        <w:rPr>
          <w:rFonts w:ascii="Times New Roman" w:hAnsi="Times New Roman" w:eastAsia="Times New Roman" w:cs="Times New Roman"/>
          <w:color w:val="auto"/>
        </w:rPr>
        <w:t>2</w:t>
      </w:r>
      <w:r>
        <w:rPr>
          <w:rFonts w:cs="宋体"/>
          <w:color w:val="auto"/>
        </w:rPr>
        <w:t>）播种方</w:t>
      </w:r>
      <w:r>
        <w:rPr>
          <w:color w:val="auto"/>
        </w:rPr>
        <w:t>法</w:t>
      </w:r>
      <w:r>
        <w:rPr>
          <w:rFonts w:cs="宋体"/>
          <w:color w:val="auto"/>
        </w:rPr>
        <w:t>及用</w:t>
      </w:r>
      <w:r>
        <w:rPr>
          <w:color w:val="auto"/>
        </w:rPr>
        <w:t>量</w:t>
      </w:r>
    </w:p>
    <w:p>
      <w:pPr>
        <w:pStyle w:val="13"/>
        <w:spacing w:before="88"/>
        <w:ind w:left="526"/>
        <w:rPr>
          <w:color w:val="auto"/>
          <w:lang w:eastAsia="zh-CN"/>
        </w:rPr>
      </w:pPr>
      <w:r>
        <w:rPr>
          <w:rFonts w:cs="宋体"/>
          <w:color w:val="auto"/>
          <w:lang w:eastAsia="zh-CN"/>
        </w:rPr>
        <w:t>第</w:t>
      </w:r>
      <w:r>
        <w:rPr>
          <w:rFonts w:ascii="Times New Roman" w:hAnsi="Times New Roman" w:eastAsia="Times New Roman" w:cs="Times New Roman"/>
          <w:color w:val="auto"/>
          <w:lang w:eastAsia="zh-CN"/>
        </w:rPr>
        <w:t>g</w:t>
      </w:r>
      <w:r>
        <w:rPr>
          <w:color w:val="auto"/>
          <w:spacing w:val="1"/>
          <w:lang w:eastAsia="zh-CN"/>
        </w:rPr>
        <w:t>项</w:t>
      </w:r>
      <w:r>
        <w:rPr>
          <w:rFonts w:cs="宋体"/>
          <w:color w:val="auto"/>
          <w:spacing w:val="1"/>
          <w:lang w:eastAsia="zh-CN"/>
        </w:rPr>
        <w:t>修改</w:t>
      </w:r>
      <w:r>
        <w:rPr>
          <w:color w:val="auto"/>
          <w:spacing w:val="1"/>
          <w:lang w:eastAsia="zh-CN"/>
        </w:rPr>
        <w:t>为：</w:t>
      </w:r>
    </w:p>
    <w:p>
      <w:pPr>
        <w:pStyle w:val="13"/>
        <w:spacing w:before="91"/>
        <w:ind w:left="526"/>
        <w:rPr>
          <w:rFonts w:ascii="Times New Roman" w:hAnsi="Times New Roman" w:eastAsia="Times New Roman" w:cs="Times New Roman"/>
          <w:color w:val="auto"/>
          <w:lang w:eastAsia="zh-CN"/>
        </w:rPr>
      </w:pPr>
      <w:r>
        <w:rPr>
          <w:rFonts w:ascii="Times New Roman" w:hAnsi="Times New Roman" w:eastAsia="Times New Roman" w:cs="Times New Roman"/>
          <w:color w:val="auto"/>
          <w:w w:val="95"/>
          <w:lang w:eastAsia="zh-CN"/>
        </w:rPr>
        <w:t>g</w:t>
      </w:r>
      <w:r>
        <w:rPr>
          <w:rFonts w:cs="宋体"/>
          <w:color w:val="auto"/>
          <w:spacing w:val="-31"/>
          <w:w w:val="95"/>
          <w:lang w:eastAsia="zh-CN"/>
        </w:rPr>
        <w:t>．</w:t>
      </w:r>
      <w:r>
        <w:rPr>
          <w:rFonts w:cs="宋体"/>
          <w:color w:val="auto"/>
          <w:spacing w:val="1"/>
          <w:w w:val="95"/>
          <w:lang w:eastAsia="zh-CN"/>
        </w:rPr>
        <w:t>将</w:t>
      </w:r>
      <w:r>
        <w:rPr>
          <w:rFonts w:cs="宋体"/>
          <w:color w:val="auto"/>
          <w:w w:val="95"/>
          <w:lang w:eastAsia="zh-CN"/>
        </w:rPr>
        <w:t>采</w:t>
      </w:r>
      <w:r>
        <w:rPr>
          <w:rFonts w:cs="宋体"/>
          <w:color w:val="auto"/>
          <w:spacing w:val="1"/>
          <w:w w:val="95"/>
          <w:lang w:eastAsia="zh-CN"/>
        </w:rPr>
        <w:t>用</w:t>
      </w:r>
      <w:r>
        <w:rPr>
          <w:rFonts w:cs="宋体"/>
          <w:color w:val="auto"/>
          <w:w w:val="95"/>
          <w:lang w:eastAsia="zh-CN"/>
        </w:rPr>
        <w:t>的</w:t>
      </w:r>
      <w:r>
        <w:rPr>
          <w:rFonts w:cs="宋体"/>
          <w:color w:val="auto"/>
          <w:spacing w:val="1"/>
          <w:w w:val="95"/>
          <w:lang w:eastAsia="zh-CN"/>
        </w:rPr>
        <w:t>草</w:t>
      </w:r>
      <w:r>
        <w:rPr>
          <w:rFonts w:cs="宋体"/>
          <w:color w:val="auto"/>
          <w:w w:val="95"/>
          <w:lang w:eastAsia="zh-CN"/>
        </w:rPr>
        <w:t>籽</w:t>
      </w:r>
      <w:r>
        <w:rPr>
          <w:color w:val="auto"/>
          <w:spacing w:val="1"/>
          <w:w w:val="95"/>
          <w:lang w:eastAsia="zh-CN"/>
        </w:rPr>
        <w:t>和</w:t>
      </w:r>
      <w:r>
        <w:rPr>
          <w:rFonts w:cs="宋体"/>
          <w:color w:val="auto"/>
          <w:w w:val="95"/>
          <w:lang w:eastAsia="zh-CN"/>
        </w:rPr>
        <w:t>混</w:t>
      </w:r>
      <w:r>
        <w:rPr>
          <w:rFonts w:cs="宋体"/>
          <w:color w:val="auto"/>
          <w:spacing w:val="1"/>
          <w:w w:val="95"/>
          <w:lang w:eastAsia="zh-CN"/>
        </w:rPr>
        <w:t>合</w:t>
      </w:r>
      <w:r>
        <w:rPr>
          <w:rFonts w:cs="宋体"/>
          <w:color w:val="auto"/>
          <w:w w:val="95"/>
          <w:lang w:eastAsia="zh-CN"/>
        </w:rPr>
        <w:t>肥</w:t>
      </w:r>
      <w:r>
        <w:rPr>
          <w:rFonts w:cs="宋体"/>
          <w:color w:val="auto"/>
          <w:spacing w:val="1"/>
          <w:w w:val="95"/>
          <w:lang w:eastAsia="zh-CN"/>
        </w:rPr>
        <w:t>料</w:t>
      </w:r>
      <w:r>
        <w:rPr>
          <w:rFonts w:cs="宋体"/>
          <w:color w:val="auto"/>
          <w:w w:val="95"/>
          <w:lang w:eastAsia="zh-CN"/>
        </w:rPr>
        <w:t>拌</w:t>
      </w:r>
      <w:r>
        <w:rPr>
          <w:color w:val="auto"/>
          <w:spacing w:val="1"/>
          <w:w w:val="95"/>
          <w:lang w:eastAsia="zh-CN"/>
        </w:rPr>
        <w:t>和</w:t>
      </w:r>
      <w:r>
        <w:rPr>
          <w:color w:val="auto"/>
          <w:spacing w:val="-31"/>
          <w:w w:val="95"/>
          <w:lang w:eastAsia="zh-CN"/>
        </w:rPr>
        <w:t>，</w:t>
      </w:r>
      <w:r>
        <w:rPr>
          <w:rFonts w:cs="宋体"/>
          <w:color w:val="auto"/>
          <w:spacing w:val="1"/>
          <w:w w:val="95"/>
          <w:lang w:eastAsia="zh-CN"/>
        </w:rPr>
        <w:t>均</w:t>
      </w:r>
      <w:r>
        <w:rPr>
          <w:rFonts w:cs="宋体"/>
          <w:color w:val="auto"/>
          <w:w w:val="95"/>
          <w:lang w:eastAsia="zh-CN"/>
        </w:rPr>
        <w:t>匀</w:t>
      </w:r>
      <w:r>
        <w:rPr>
          <w:rFonts w:cs="宋体"/>
          <w:color w:val="auto"/>
          <w:spacing w:val="1"/>
          <w:w w:val="95"/>
          <w:lang w:eastAsia="zh-CN"/>
        </w:rPr>
        <w:t>地</w:t>
      </w:r>
      <w:r>
        <w:rPr>
          <w:rFonts w:cs="宋体"/>
          <w:color w:val="auto"/>
          <w:w w:val="95"/>
          <w:lang w:eastAsia="zh-CN"/>
        </w:rPr>
        <w:t>撒</w:t>
      </w:r>
      <w:r>
        <w:rPr>
          <w:rFonts w:cs="宋体"/>
          <w:color w:val="auto"/>
          <w:spacing w:val="1"/>
          <w:w w:val="95"/>
          <w:lang w:eastAsia="zh-CN"/>
        </w:rPr>
        <w:t>播</w:t>
      </w:r>
      <w:r>
        <w:rPr>
          <w:rFonts w:cs="宋体"/>
          <w:color w:val="auto"/>
          <w:w w:val="95"/>
          <w:lang w:eastAsia="zh-CN"/>
        </w:rPr>
        <w:t>到</w:t>
      </w:r>
      <w:r>
        <w:rPr>
          <w:rFonts w:cs="宋体"/>
          <w:color w:val="auto"/>
          <w:spacing w:val="1"/>
          <w:w w:val="95"/>
          <w:lang w:eastAsia="zh-CN"/>
        </w:rPr>
        <w:t>已</w:t>
      </w:r>
      <w:r>
        <w:rPr>
          <w:rFonts w:cs="宋体"/>
          <w:color w:val="auto"/>
          <w:w w:val="95"/>
          <w:lang w:eastAsia="zh-CN"/>
        </w:rPr>
        <w:t>准</w:t>
      </w:r>
      <w:r>
        <w:rPr>
          <w:rFonts w:cs="宋体"/>
          <w:color w:val="auto"/>
          <w:spacing w:val="1"/>
          <w:w w:val="95"/>
          <w:lang w:eastAsia="zh-CN"/>
        </w:rPr>
        <w:t>备</w:t>
      </w:r>
      <w:r>
        <w:rPr>
          <w:rFonts w:cs="宋体"/>
          <w:color w:val="auto"/>
          <w:w w:val="95"/>
          <w:lang w:eastAsia="zh-CN"/>
        </w:rPr>
        <w:t>好</w:t>
      </w:r>
      <w:r>
        <w:rPr>
          <w:rFonts w:cs="宋体"/>
          <w:color w:val="auto"/>
          <w:spacing w:val="1"/>
          <w:w w:val="95"/>
          <w:lang w:eastAsia="zh-CN"/>
        </w:rPr>
        <w:t>的</w:t>
      </w:r>
      <w:r>
        <w:rPr>
          <w:rFonts w:cs="宋体"/>
          <w:color w:val="auto"/>
          <w:w w:val="95"/>
          <w:lang w:eastAsia="zh-CN"/>
        </w:rPr>
        <w:t>表</w:t>
      </w:r>
      <w:r>
        <w:rPr>
          <w:rFonts w:cs="宋体"/>
          <w:color w:val="auto"/>
          <w:spacing w:val="1"/>
          <w:w w:val="95"/>
          <w:lang w:eastAsia="zh-CN"/>
        </w:rPr>
        <w:t>土</w:t>
      </w:r>
      <w:r>
        <w:rPr>
          <w:rFonts w:cs="宋体"/>
          <w:color w:val="auto"/>
          <w:w w:val="95"/>
          <w:lang w:eastAsia="zh-CN"/>
        </w:rPr>
        <w:t>区</w:t>
      </w:r>
      <w:r>
        <w:rPr>
          <w:rFonts w:cs="宋体"/>
          <w:color w:val="auto"/>
          <w:spacing w:val="1"/>
          <w:w w:val="95"/>
          <w:lang w:eastAsia="zh-CN"/>
        </w:rPr>
        <w:t>内</w:t>
      </w:r>
      <w:r>
        <w:rPr>
          <w:rFonts w:cs="宋体"/>
          <w:color w:val="auto"/>
          <w:spacing w:val="-28"/>
          <w:w w:val="95"/>
          <w:lang w:eastAsia="zh-CN"/>
        </w:rPr>
        <w:t>。</w:t>
      </w:r>
      <w:r>
        <w:rPr>
          <w:rFonts w:cs="宋体"/>
          <w:color w:val="auto"/>
          <w:spacing w:val="1"/>
          <w:w w:val="95"/>
          <w:lang w:eastAsia="zh-CN"/>
        </w:rPr>
        <w:t>也</w:t>
      </w:r>
      <w:r>
        <w:rPr>
          <w:rFonts w:cs="宋体"/>
          <w:color w:val="auto"/>
          <w:w w:val="95"/>
          <w:lang w:eastAsia="zh-CN"/>
        </w:rPr>
        <w:t>可</w:t>
      </w:r>
      <w:r>
        <w:rPr>
          <w:rFonts w:cs="宋体"/>
          <w:color w:val="auto"/>
          <w:spacing w:val="1"/>
          <w:w w:val="95"/>
          <w:lang w:eastAsia="zh-CN"/>
        </w:rPr>
        <w:t>在</w:t>
      </w:r>
      <w:r>
        <w:rPr>
          <w:rFonts w:cs="宋体"/>
          <w:color w:val="auto"/>
          <w:w w:val="95"/>
          <w:lang w:eastAsia="zh-CN"/>
        </w:rPr>
        <w:t>播</w:t>
      </w:r>
      <w:r>
        <w:rPr>
          <w:rFonts w:cs="宋体"/>
          <w:color w:val="auto"/>
          <w:spacing w:val="1"/>
          <w:w w:val="95"/>
          <w:lang w:eastAsia="zh-CN"/>
        </w:rPr>
        <w:t>种</w:t>
      </w:r>
      <w:r>
        <w:rPr>
          <w:rFonts w:cs="宋体"/>
          <w:color w:val="auto"/>
          <w:w w:val="95"/>
          <w:lang w:eastAsia="zh-CN"/>
        </w:rPr>
        <w:t>前</w:t>
      </w:r>
      <w:r>
        <w:rPr>
          <w:rFonts w:cs="宋体"/>
          <w:color w:val="auto"/>
          <w:spacing w:val="1"/>
          <w:w w:val="95"/>
          <w:lang w:eastAsia="zh-CN"/>
        </w:rPr>
        <w:t>不</w:t>
      </w:r>
      <w:r>
        <w:rPr>
          <w:rFonts w:cs="宋体"/>
          <w:color w:val="auto"/>
          <w:w w:val="95"/>
          <w:lang w:eastAsia="zh-CN"/>
        </w:rPr>
        <w:t xml:space="preserve">多于 </w:t>
      </w:r>
      <w:r>
        <w:rPr>
          <w:rFonts w:ascii="Times New Roman" w:hAnsi="Times New Roman" w:eastAsia="Times New Roman" w:cs="Times New Roman"/>
          <w:color w:val="auto"/>
          <w:w w:val="95"/>
          <w:lang w:eastAsia="zh-CN"/>
        </w:rPr>
        <w:t>4</w:t>
      </w:r>
      <w:r>
        <w:rPr>
          <w:rFonts w:ascii="Times New Roman" w:hAnsi="Times New Roman" w:eastAsia="Times New Roman" w:cs="Times New Roman"/>
          <w:color w:val="auto"/>
          <w:spacing w:val="-2"/>
          <w:w w:val="95"/>
          <w:lang w:eastAsia="zh-CN"/>
        </w:rPr>
        <w:t>8h</w:t>
      </w:r>
    </w:p>
    <w:p>
      <w:pPr>
        <w:pStyle w:val="13"/>
        <w:spacing w:before="88"/>
        <w:rPr>
          <w:rFonts w:cs="宋体"/>
          <w:color w:val="auto"/>
          <w:lang w:eastAsia="zh-CN"/>
        </w:rPr>
      </w:pPr>
      <w:r>
        <w:rPr>
          <w:color w:val="auto"/>
          <w:lang w:eastAsia="zh-CN"/>
        </w:rPr>
        <w:t>施</w:t>
      </w:r>
      <w:r>
        <w:rPr>
          <w:rFonts w:cs="宋体"/>
          <w:color w:val="auto"/>
          <w:lang w:eastAsia="zh-CN"/>
        </w:rPr>
        <w:t>肥</w:t>
      </w:r>
      <w:r>
        <w:rPr>
          <w:color w:val="auto"/>
          <w:lang w:eastAsia="zh-CN"/>
        </w:rPr>
        <w:t>，</w:t>
      </w:r>
      <w:r>
        <w:rPr>
          <w:rFonts w:cs="宋体"/>
          <w:color w:val="auto"/>
          <w:lang w:eastAsia="zh-CN"/>
        </w:rPr>
        <w:t>使肥料深入到表土层内</w:t>
      </w:r>
      <w:r>
        <w:rPr>
          <w:color w:val="auto"/>
          <w:lang w:eastAsia="zh-CN"/>
        </w:rPr>
        <w:t>，</w:t>
      </w:r>
      <w:r>
        <w:rPr>
          <w:rFonts w:cs="宋体"/>
          <w:color w:val="auto"/>
          <w:lang w:eastAsia="zh-CN"/>
        </w:rPr>
        <w:t>化肥的</w:t>
      </w:r>
      <w:r>
        <w:rPr>
          <w:color w:val="auto"/>
          <w:lang w:eastAsia="zh-CN"/>
        </w:rPr>
        <w:t>施</w:t>
      </w:r>
      <w:r>
        <w:rPr>
          <w:rFonts w:cs="宋体"/>
          <w:color w:val="auto"/>
          <w:lang w:eastAsia="zh-CN"/>
        </w:rPr>
        <w:t>肥</w:t>
      </w:r>
      <w:r>
        <w:rPr>
          <w:color w:val="auto"/>
          <w:lang w:eastAsia="zh-CN"/>
        </w:rPr>
        <w:t>量</w:t>
      </w:r>
      <w:r>
        <w:rPr>
          <w:rFonts w:cs="宋体"/>
          <w:color w:val="auto"/>
          <w:lang w:eastAsia="zh-CN"/>
        </w:rPr>
        <w:t>每</w:t>
      </w:r>
      <w:r>
        <w:rPr>
          <w:rFonts w:ascii="Times New Roman" w:hAnsi="Times New Roman" w:eastAsia="Times New Roman" w:cs="Times New Roman"/>
          <w:color w:val="auto"/>
          <w:lang w:eastAsia="zh-CN"/>
        </w:rPr>
        <w:t>1000m</w:t>
      </w:r>
      <w:r>
        <w:rPr>
          <w:rFonts w:ascii="Times New Roman" w:hAnsi="Times New Roman" w:eastAsia="Times New Roman" w:cs="Times New Roman"/>
          <w:color w:val="auto"/>
          <w:position w:val="7"/>
          <w:sz w:val="13"/>
          <w:szCs w:val="13"/>
          <w:lang w:eastAsia="zh-CN"/>
        </w:rPr>
        <w:t>2</w:t>
      </w:r>
      <w:r>
        <w:rPr>
          <w:rFonts w:cs="宋体"/>
          <w:color w:val="auto"/>
          <w:lang w:eastAsia="zh-CN"/>
        </w:rPr>
        <w:t>不少于</w:t>
      </w:r>
      <w:r>
        <w:rPr>
          <w:rFonts w:ascii="Times New Roman" w:hAnsi="Times New Roman" w:eastAsia="Times New Roman" w:cs="Times New Roman"/>
          <w:color w:val="auto"/>
          <w:lang w:eastAsia="zh-CN"/>
        </w:rPr>
        <w:t>70kg</w:t>
      </w:r>
      <w:r>
        <w:rPr>
          <w:rFonts w:cs="宋体"/>
          <w:color w:val="auto"/>
          <w:lang w:eastAsia="zh-CN"/>
        </w:rPr>
        <w:t>。</w:t>
      </w:r>
    </w:p>
    <w:p>
      <w:pPr>
        <w:rPr>
          <w:color w:val="auto"/>
          <w:lang w:eastAsia="zh-CN"/>
        </w:rPr>
        <w:sectPr>
          <w:type w:val="continuous"/>
          <w:pgSz w:w="11900" w:h="16840"/>
          <w:pgMar w:top="1600" w:right="1140" w:bottom="280" w:left="1240" w:header="720" w:footer="720" w:gutter="0"/>
          <w:cols w:space="720" w:num="1"/>
        </w:sectPr>
      </w:pPr>
    </w:p>
    <w:p>
      <w:pPr>
        <w:spacing w:before="6"/>
        <w:rPr>
          <w:rFonts w:ascii="宋体" w:hAnsi="宋体" w:eastAsia="宋体" w:cs="宋体"/>
          <w:color w:val="auto"/>
          <w:sz w:val="21"/>
          <w:szCs w:val="21"/>
          <w:lang w:eastAsia="zh-CN"/>
        </w:rPr>
      </w:pPr>
    </w:p>
    <w:p>
      <w:pPr>
        <w:spacing w:before="1"/>
        <w:rPr>
          <w:rFonts w:ascii="宋体" w:hAnsi="宋体" w:eastAsia="宋体" w:cs="宋体"/>
          <w:color w:val="auto"/>
          <w:sz w:val="26"/>
          <w:szCs w:val="26"/>
          <w:lang w:eastAsia="zh-CN"/>
        </w:rPr>
      </w:pPr>
    </w:p>
    <w:p>
      <w:pPr>
        <w:tabs>
          <w:tab w:val="left" w:pos="3591"/>
        </w:tabs>
        <w:ind w:left="1983"/>
        <w:rPr>
          <w:rFonts w:ascii="宋体" w:hAnsi="宋体" w:eastAsia="宋体" w:cs="宋体"/>
          <w:color w:val="auto"/>
          <w:sz w:val="32"/>
          <w:szCs w:val="32"/>
          <w:lang w:eastAsia="zh-CN"/>
        </w:rPr>
      </w:pPr>
      <w:bookmarkStart w:id="165" w:name="_TOC_250044"/>
      <w:r>
        <w:rPr>
          <w:rFonts w:ascii="宋体" w:hAnsi="宋体" w:eastAsia="宋体" w:cs="宋体"/>
          <w:b/>
          <w:bCs/>
          <w:color w:val="auto"/>
          <w:sz w:val="32"/>
          <w:szCs w:val="32"/>
          <w:lang w:eastAsia="zh-CN"/>
        </w:rPr>
        <w:t>第</w:t>
      </w:r>
      <w:r>
        <w:rPr>
          <w:rFonts w:ascii="宋体" w:hAnsi="宋体" w:eastAsia="宋体" w:cs="宋体"/>
          <w:color w:val="auto"/>
          <w:spacing w:val="1"/>
          <w:sz w:val="32"/>
          <w:szCs w:val="32"/>
          <w:lang w:eastAsia="zh-CN"/>
        </w:rPr>
        <w:t>704</w:t>
      </w:r>
      <w:r>
        <w:rPr>
          <w:rFonts w:ascii="宋体" w:hAnsi="宋体" w:eastAsia="宋体" w:cs="宋体"/>
          <w:b/>
          <w:bCs/>
          <w:color w:val="auto"/>
          <w:sz w:val="32"/>
          <w:szCs w:val="32"/>
          <w:lang w:eastAsia="zh-CN"/>
        </w:rPr>
        <w:t>节</w:t>
      </w:r>
      <w:r>
        <w:rPr>
          <w:rFonts w:ascii="宋体" w:hAnsi="宋体" w:eastAsia="宋体" w:cs="宋体"/>
          <w:b/>
          <w:bCs/>
          <w:color w:val="auto"/>
          <w:sz w:val="32"/>
          <w:szCs w:val="32"/>
          <w:lang w:eastAsia="zh-CN"/>
        </w:rPr>
        <w:tab/>
      </w:r>
      <w:r>
        <w:rPr>
          <w:rFonts w:ascii="宋体" w:hAnsi="宋体" w:eastAsia="宋体" w:cs="宋体"/>
          <w:b/>
          <w:bCs/>
          <w:color w:val="auto"/>
          <w:spacing w:val="1"/>
          <w:sz w:val="32"/>
          <w:szCs w:val="32"/>
          <w:lang w:eastAsia="zh-CN"/>
        </w:rPr>
        <w:t>种植乔木、灌木和攀缘植物</w:t>
      </w:r>
      <w:bookmarkEnd w:id="165"/>
    </w:p>
    <w:p>
      <w:pPr>
        <w:spacing w:before="10"/>
        <w:rPr>
          <w:rFonts w:ascii="宋体" w:hAnsi="宋体" w:eastAsia="宋体" w:cs="宋体"/>
          <w:b/>
          <w:bCs/>
          <w:color w:val="auto"/>
          <w:sz w:val="46"/>
          <w:szCs w:val="46"/>
          <w:lang w:eastAsia="zh-CN"/>
        </w:rPr>
      </w:pPr>
    </w:p>
    <w:p>
      <w:pPr>
        <w:tabs>
          <w:tab w:val="left" w:pos="1575"/>
        </w:tabs>
        <w:ind w:left="526"/>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704.02</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z w:val="28"/>
          <w:szCs w:val="28"/>
          <w:lang w:eastAsia="zh-CN"/>
        </w:rPr>
        <w:t>材料</w:t>
      </w:r>
    </w:p>
    <w:p>
      <w:pPr>
        <w:pStyle w:val="13"/>
        <w:spacing w:before="73"/>
        <w:ind w:left="526"/>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、植物品种</w:t>
      </w:r>
    </w:p>
    <w:p>
      <w:pPr>
        <w:pStyle w:val="13"/>
        <w:spacing w:before="88"/>
        <w:ind w:left="526"/>
        <w:rPr>
          <w:color w:val="auto"/>
          <w:lang w:eastAsia="zh-CN"/>
        </w:rPr>
      </w:pPr>
      <w:r>
        <w:rPr>
          <w:rFonts w:cs="宋体"/>
          <w:color w:val="auto"/>
          <w:lang w:eastAsia="zh-CN"/>
        </w:rPr>
        <w:t>补充第（</w:t>
      </w:r>
      <w:r>
        <w:rPr>
          <w:rFonts w:ascii="Times New Roman" w:hAnsi="Times New Roman" w:eastAsia="Times New Roman" w:cs="Times New Roman"/>
          <w:color w:val="auto"/>
          <w:lang w:eastAsia="zh-CN"/>
        </w:rPr>
        <w:t>5</w:t>
      </w:r>
      <w:r>
        <w:rPr>
          <w:rFonts w:cs="宋体"/>
          <w:color w:val="auto"/>
          <w:lang w:eastAsia="zh-CN"/>
        </w:rPr>
        <w:t>）款</w:t>
      </w:r>
      <w:r>
        <w:rPr>
          <w:color w:val="auto"/>
          <w:lang w:eastAsia="zh-CN"/>
        </w:rPr>
        <w:t>：</w:t>
      </w:r>
    </w:p>
    <w:p>
      <w:pPr>
        <w:pStyle w:val="13"/>
        <w:spacing w:before="91"/>
        <w:ind w:left="526"/>
        <w:rPr>
          <w:color w:val="auto"/>
          <w:lang w:eastAsia="zh-CN"/>
        </w:rPr>
      </w:pPr>
      <w:r>
        <w:rPr>
          <w:rFonts w:cs="宋体"/>
          <w:color w:val="auto"/>
          <w:w w:val="95"/>
          <w:lang w:eastAsia="zh-CN"/>
        </w:rPr>
        <w:t>（</w:t>
      </w:r>
      <w:r>
        <w:rPr>
          <w:rFonts w:ascii="Times New Roman" w:hAnsi="Times New Roman" w:eastAsia="Times New Roman" w:cs="Times New Roman"/>
          <w:color w:val="auto"/>
          <w:w w:val="95"/>
          <w:lang w:eastAsia="zh-CN"/>
        </w:rPr>
        <w:t>5</w:t>
      </w:r>
      <w:r>
        <w:rPr>
          <w:rFonts w:cs="宋体"/>
          <w:color w:val="auto"/>
          <w:w w:val="95"/>
          <w:lang w:eastAsia="zh-CN"/>
        </w:rPr>
        <w:t>）各种</w:t>
      </w:r>
      <w:r>
        <w:rPr>
          <w:color w:val="auto"/>
          <w:w w:val="95"/>
          <w:lang w:eastAsia="zh-CN"/>
        </w:rPr>
        <w:t>苗</w:t>
      </w:r>
      <w:r>
        <w:rPr>
          <w:rFonts w:cs="宋体"/>
          <w:color w:val="auto"/>
          <w:w w:val="95"/>
          <w:lang w:eastAsia="zh-CN"/>
        </w:rPr>
        <w:t>木的冠幅、径粗应严格按设计</w:t>
      </w:r>
      <w:r>
        <w:rPr>
          <w:color w:val="auto"/>
          <w:w w:val="95"/>
          <w:lang w:eastAsia="zh-CN"/>
        </w:rPr>
        <w:t>规</w:t>
      </w:r>
      <w:r>
        <w:rPr>
          <w:rFonts w:cs="宋体"/>
          <w:color w:val="auto"/>
          <w:w w:val="95"/>
          <w:lang w:eastAsia="zh-CN"/>
        </w:rPr>
        <w:t>定的</w:t>
      </w:r>
      <w:r>
        <w:rPr>
          <w:color w:val="auto"/>
          <w:w w:val="95"/>
          <w:lang w:eastAsia="zh-CN"/>
        </w:rPr>
        <w:t>规</w:t>
      </w:r>
      <w:r>
        <w:rPr>
          <w:rFonts w:cs="宋体"/>
          <w:color w:val="auto"/>
          <w:w w:val="95"/>
          <w:lang w:eastAsia="zh-CN"/>
        </w:rPr>
        <w:t>格</w:t>
      </w:r>
      <w:r>
        <w:rPr>
          <w:color w:val="auto"/>
          <w:w w:val="95"/>
          <w:lang w:eastAsia="zh-CN"/>
        </w:rPr>
        <w:t>，</w:t>
      </w:r>
      <w:r>
        <w:rPr>
          <w:rFonts w:cs="宋体"/>
          <w:color w:val="auto"/>
          <w:w w:val="95"/>
          <w:lang w:eastAsia="zh-CN"/>
        </w:rPr>
        <w:t xml:space="preserve">并应达到表 </w:t>
      </w:r>
      <w:r>
        <w:rPr>
          <w:rFonts w:ascii="Times New Roman" w:hAnsi="Times New Roman" w:eastAsia="Times New Roman" w:cs="Times New Roman"/>
          <w:color w:val="auto"/>
          <w:w w:val="95"/>
          <w:lang w:eastAsia="zh-CN"/>
        </w:rPr>
        <w:t xml:space="preserve">704-9   </w:t>
      </w:r>
      <w:r>
        <w:rPr>
          <w:rFonts w:cs="宋体"/>
          <w:color w:val="auto"/>
          <w:w w:val="95"/>
          <w:lang w:eastAsia="zh-CN"/>
        </w:rPr>
        <w:t>所描述的外观要求</w:t>
      </w:r>
      <w:r>
        <w:rPr>
          <w:color w:val="auto"/>
          <w:w w:val="95"/>
          <w:lang w:eastAsia="zh-CN"/>
        </w:rPr>
        <w:t>：</w:t>
      </w:r>
    </w:p>
    <w:p>
      <w:pPr>
        <w:spacing w:before="12"/>
        <w:rPr>
          <w:rFonts w:ascii="宋体" w:hAnsi="宋体" w:eastAsia="宋体" w:cs="宋体"/>
          <w:color w:val="auto"/>
          <w:sz w:val="15"/>
          <w:szCs w:val="15"/>
          <w:lang w:eastAsia="zh-CN"/>
        </w:rPr>
      </w:pPr>
    </w:p>
    <w:p>
      <w:pPr>
        <w:pStyle w:val="13"/>
        <w:spacing w:before="0"/>
        <w:ind w:left="0" w:right="118"/>
        <w:jc w:val="right"/>
        <w:rPr>
          <w:rFonts w:ascii="Times New Roman" w:hAnsi="Times New Roman" w:eastAsia="Times New Roman" w:cs="Times New Roman"/>
          <w:color w:val="auto"/>
        </w:rPr>
      </w:pPr>
      <w:r>
        <w:rPr>
          <w:rFonts w:ascii="黑体" w:hAnsi="黑体" w:eastAsia="黑体" w:cs="黑体"/>
          <w:color w:val="auto"/>
        </w:rPr>
        <w:t>表</w:t>
      </w:r>
      <w:r>
        <w:rPr>
          <w:rFonts w:ascii="Times New Roman" w:hAnsi="Times New Roman" w:eastAsia="Times New Roman" w:cs="Times New Roman"/>
          <w:color w:val="auto"/>
          <w:spacing w:val="1"/>
        </w:rPr>
        <w:t>70</w:t>
      </w:r>
      <w:r>
        <w:rPr>
          <w:rFonts w:ascii="Times New Roman" w:hAnsi="Times New Roman" w:eastAsia="Times New Roman" w:cs="Times New Roman"/>
          <w:color w:val="auto"/>
          <w:spacing w:val="3"/>
        </w:rPr>
        <w:t>4</w:t>
      </w:r>
      <w:r>
        <w:rPr>
          <w:rFonts w:ascii="Times New Roman" w:hAnsi="Times New Roman" w:eastAsia="Times New Roman" w:cs="Times New Roman"/>
          <w:color w:val="auto"/>
          <w:spacing w:val="-6"/>
        </w:rPr>
        <w:t>-9</w:t>
      </w:r>
    </w:p>
    <w:p>
      <w:pPr>
        <w:spacing w:before="11"/>
        <w:rPr>
          <w:rFonts w:ascii="Times New Roman" w:hAnsi="Times New Roman" w:eastAsia="Times New Roman" w:cs="Times New Roman"/>
          <w:color w:val="auto"/>
          <w:sz w:val="2"/>
          <w:szCs w:val="2"/>
        </w:rPr>
      </w:pPr>
    </w:p>
    <w:tbl>
      <w:tblPr>
        <w:tblStyle w:val="27"/>
        <w:tblW w:w="8713" w:type="dxa"/>
        <w:tblInd w:w="576" w:type="dxa"/>
        <w:tblLayout w:type="fixed"/>
        <w:tblCellMar>
          <w:top w:w="0" w:type="dxa"/>
          <w:left w:w="0" w:type="dxa"/>
          <w:bottom w:w="0" w:type="dxa"/>
          <w:right w:w="0" w:type="dxa"/>
        </w:tblCellMar>
      </w:tblPr>
      <w:tblGrid>
        <w:gridCol w:w="895"/>
        <w:gridCol w:w="1366"/>
        <w:gridCol w:w="3317"/>
        <w:gridCol w:w="1949"/>
        <w:gridCol w:w="1186"/>
      </w:tblGrid>
      <w:tr>
        <w:tblPrEx>
          <w:tblCellMar>
            <w:top w:w="0" w:type="dxa"/>
            <w:left w:w="0" w:type="dxa"/>
            <w:bottom w:w="0" w:type="dxa"/>
            <w:right w:w="0" w:type="dxa"/>
          </w:tblCellMar>
        </w:tblPrEx>
        <w:trPr>
          <w:trHeight w:val="456" w:hRule="exact"/>
        </w:trPr>
        <w:tc>
          <w:tcPr>
            <w:tcW w:w="895" w:type="dxa"/>
            <w:vMerge w:val="restart"/>
            <w:tcBorders>
              <w:top w:val="single" w:color="000000" w:sz="12" w:space="0"/>
              <w:left w:val="single" w:color="000000" w:sz="12" w:space="0"/>
              <w:right w:val="single" w:color="000000" w:sz="6" w:space="0"/>
            </w:tcBorders>
          </w:tcPr>
          <w:p>
            <w:pPr>
              <w:pStyle w:val="34"/>
              <w:rPr>
                <w:rFonts w:ascii="Times New Roman" w:hAnsi="Times New Roman" w:eastAsia="Times New Roman" w:cs="Times New Roman"/>
                <w:color w:val="auto"/>
                <w:sz w:val="25"/>
                <w:szCs w:val="25"/>
              </w:rPr>
            </w:pPr>
          </w:p>
          <w:p>
            <w:pPr>
              <w:pStyle w:val="34"/>
              <w:ind w:left="117"/>
              <w:rPr>
                <w:rFonts w:ascii="宋体" w:hAnsi="宋体" w:eastAsia="宋体" w:cs="宋体"/>
                <w:color w:val="auto"/>
                <w:sz w:val="21"/>
                <w:szCs w:val="21"/>
              </w:rPr>
            </w:pPr>
            <w:r>
              <w:rPr>
                <w:rFonts w:ascii="宋体" w:hAnsi="宋体" w:eastAsia="宋体" w:cs="宋体"/>
                <w:color w:val="auto"/>
                <w:sz w:val="21"/>
                <w:szCs w:val="21"/>
              </w:rPr>
              <w:t>乔木类</w:t>
            </w:r>
          </w:p>
        </w:tc>
        <w:tc>
          <w:tcPr>
            <w:tcW w:w="1366" w:type="dxa"/>
            <w:tcBorders>
              <w:top w:val="single" w:color="000000" w:sz="12" w:space="0"/>
              <w:left w:val="single" w:color="000000" w:sz="6" w:space="0"/>
              <w:bottom w:val="single" w:color="000000" w:sz="6" w:space="0"/>
              <w:right w:val="single" w:color="000000" w:sz="6" w:space="0"/>
            </w:tcBorders>
          </w:tcPr>
          <w:p>
            <w:pPr>
              <w:pStyle w:val="34"/>
              <w:spacing w:before="54"/>
              <w:ind w:right="5"/>
              <w:jc w:val="center"/>
              <w:rPr>
                <w:rFonts w:ascii="宋体" w:hAnsi="宋体" w:eastAsia="宋体" w:cs="宋体"/>
                <w:color w:val="auto"/>
                <w:sz w:val="21"/>
                <w:szCs w:val="21"/>
              </w:rPr>
            </w:pPr>
            <w:r>
              <w:rPr>
                <w:rFonts w:ascii="宋体" w:hAnsi="宋体" w:eastAsia="宋体" w:cs="宋体"/>
                <w:color w:val="auto"/>
                <w:sz w:val="21"/>
                <w:szCs w:val="21"/>
              </w:rPr>
              <w:t>树干</w:t>
            </w:r>
          </w:p>
        </w:tc>
        <w:tc>
          <w:tcPr>
            <w:tcW w:w="3317" w:type="dxa"/>
            <w:tcBorders>
              <w:top w:val="single" w:color="000000" w:sz="12" w:space="0"/>
              <w:left w:val="single" w:color="000000" w:sz="6" w:space="0"/>
              <w:bottom w:val="single" w:color="000000" w:sz="6" w:space="0"/>
              <w:right w:val="single" w:color="000000" w:sz="6" w:space="0"/>
            </w:tcBorders>
          </w:tcPr>
          <w:p>
            <w:pPr>
              <w:pStyle w:val="34"/>
              <w:spacing w:before="54"/>
              <w:ind w:right="2"/>
              <w:jc w:val="center"/>
              <w:rPr>
                <w:rFonts w:ascii="宋体" w:hAnsi="宋体" w:eastAsia="宋体" w:cs="宋体"/>
                <w:color w:val="auto"/>
                <w:sz w:val="21"/>
                <w:szCs w:val="21"/>
              </w:rPr>
            </w:pPr>
            <w:r>
              <w:rPr>
                <w:rFonts w:ascii="宋体" w:hAnsi="宋体" w:eastAsia="宋体" w:cs="宋体"/>
                <w:color w:val="auto"/>
                <w:sz w:val="21"/>
                <w:szCs w:val="21"/>
              </w:rPr>
              <w:t>树冠</w:t>
            </w:r>
          </w:p>
        </w:tc>
        <w:tc>
          <w:tcPr>
            <w:tcW w:w="1949" w:type="dxa"/>
            <w:tcBorders>
              <w:top w:val="single" w:color="000000" w:sz="12" w:space="0"/>
              <w:left w:val="single" w:color="000000" w:sz="6" w:space="0"/>
              <w:bottom w:val="single" w:color="000000" w:sz="6" w:space="0"/>
              <w:right w:val="single" w:color="000000" w:sz="6" w:space="0"/>
            </w:tcBorders>
          </w:tcPr>
          <w:p>
            <w:pPr>
              <w:pStyle w:val="34"/>
              <w:spacing w:before="54"/>
              <w:ind w:right="2"/>
              <w:jc w:val="center"/>
              <w:rPr>
                <w:rFonts w:ascii="宋体" w:hAnsi="宋体" w:eastAsia="宋体" w:cs="宋体"/>
                <w:color w:val="auto"/>
                <w:sz w:val="21"/>
                <w:szCs w:val="21"/>
              </w:rPr>
            </w:pPr>
            <w:r>
              <w:rPr>
                <w:rFonts w:ascii="宋体" w:hAnsi="宋体" w:eastAsia="宋体" w:cs="宋体"/>
                <w:color w:val="auto"/>
                <w:sz w:val="21"/>
                <w:szCs w:val="21"/>
              </w:rPr>
              <w:t>根系</w:t>
            </w:r>
          </w:p>
        </w:tc>
        <w:tc>
          <w:tcPr>
            <w:tcW w:w="1186" w:type="dxa"/>
            <w:tcBorders>
              <w:top w:val="single" w:color="000000" w:sz="12" w:space="0"/>
              <w:left w:val="single" w:color="000000" w:sz="6" w:space="0"/>
              <w:bottom w:val="single" w:color="000000" w:sz="6" w:space="0"/>
              <w:right w:val="single" w:color="000000" w:sz="12" w:space="0"/>
            </w:tcBorders>
          </w:tcPr>
          <w:p>
            <w:pPr>
              <w:pStyle w:val="34"/>
              <w:spacing w:before="54"/>
              <w:ind w:left="268"/>
              <w:rPr>
                <w:rFonts w:ascii="宋体" w:hAnsi="宋体" w:eastAsia="宋体" w:cs="宋体"/>
                <w:color w:val="auto"/>
                <w:sz w:val="21"/>
                <w:szCs w:val="21"/>
              </w:rPr>
            </w:pPr>
            <w:r>
              <w:rPr>
                <w:rFonts w:ascii="宋体" w:hAnsi="宋体" w:eastAsia="宋体" w:cs="宋体"/>
                <w:color w:val="auto"/>
                <w:sz w:val="21"/>
                <w:szCs w:val="21"/>
              </w:rPr>
              <w:t>病虫害</w:t>
            </w:r>
          </w:p>
        </w:tc>
      </w:tr>
      <w:tr>
        <w:tblPrEx>
          <w:tblCellMar>
            <w:top w:w="0" w:type="dxa"/>
            <w:left w:w="0" w:type="dxa"/>
            <w:bottom w:w="0" w:type="dxa"/>
            <w:right w:w="0" w:type="dxa"/>
          </w:tblCellMar>
        </w:tblPrEx>
        <w:trPr>
          <w:trHeight w:val="468" w:hRule="exact"/>
        </w:trPr>
        <w:tc>
          <w:tcPr>
            <w:tcW w:w="895" w:type="dxa"/>
            <w:vMerge w:val="continue"/>
            <w:tcBorders>
              <w:left w:val="single" w:color="000000" w:sz="12" w:space="0"/>
              <w:bottom w:val="single" w:color="000000" w:sz="6" w:space="0"/>
              <w:right w:val="single" w:color="000000" w:sz="6" w:space="0"/>
            </w:tcBorders>
          </w:tcPr>
          <w:p>
            <w:pPr>
              <w:rPr>
                <w:color w:val="auto"/>
              </w:rPr>
            </w:pPr>
          </w:p>
        </w:tc>
        <w:tc>
          <w:tcPr>
            <w:tcW w:w="1366" w:type="dxa"/>
            <w:tcBorders>
              <w:top w:val="single" w:color="000000" w:sz="6" w:space="0"/>
              <w:left w:val="single" w:color="000000" w:sz="6" w:space="0"/>
              <w:bottom w:val="single" w:color="000000" w:sz="6" w:space="0"/>
              <w:right w:val="single" w:color="000000" w:sz="6" w:space="0"/>
            </w:tcBorders>
          </w:tcPr>
          <w:p>
            <w:pPr>
              <w:pStyle w:val="34"/>
              <w:spacing w:before="62"/>
              <w:ind w:left="254"/>
              <w:rPr>
                <w:rFonts w:ascii="宋体" w:hAnsi="宋体" w:eastAsia="宋体" w:cs="宋体"/>
                <w:color w:val="auto"/>
                <w:sz w:val="21"/>
                <w:szCs w:val="21"/>
              </w:rPr>
            </w:pPr>
            <w:r>
              <w:rPr>
                <w:rFonts w:ascii="宋体" w:hAnsi="宋体" w:eastAsia="宋体" w:cs="宋体"/>
                <w:color w:val="auto"/>
                <w:sz w:val="21"/>
                <w:szCs w:val="21"/>
              </w:rPr>
              <w:t>主干挺直</w:t>
            </w:r>
          </w:p>
        </w:tc>
        <w:tc>
          <w:tcPr>
            <w:tcW w:w="3317" w:type="dxa"/>
            <w:tcBorders>
              <w:top w:val="single" w:color="000000" w:sz="6" w:space="0"/>
              <w:left w:val="single" w:color="000000" w:sz="6" w:space="0"/>
              <w:bottom w:val="single" w:color="000000" w:sz="6" w:space="0"/>
              <w:right w:val="single" w:color="000000" w:sz="6" w:space="0"/>
            </w:tcBorders>
          </w:tcPr>
          <w:p>
            <w:pPr>
              <w:pStyle w:val="34"/>
              <w:spacing w:before="62"/>
              <w:ind w:left="180"/>
              <w:rPr>
                <w:rFonts w:ascii="宋体" w:hAnsi="宋体" w:eastAsia="宋体" w:cs="宋体"/>
                <w:color w:val="auto"/>
                <w:sz w:val="21"/>
                <w:szCs w:val="21"/>
                <w:lang w:eastAsia="zh-CN"/>
              </w:rPr>
            </w:pPr>
            <w:r>
              <w:rPr>
                <w:rFonts w:ascii="宋体" w:hAnsi="宋体" w:eastAsia="宋体" w:cs="宋体"/>
                <w:color w:val="auto"/>
                <w:sz w:val="21"/>
                <w:szCs w:val="21"/>
                <w:lang w:eastAsia="zh-CN"/>
              </w:rPr>
              <w:t>枝叶茂密、层次清晰、冠形丰满</w:t>
            </w:r>
          </w:p>
        </w:tc>
        <w:tc>
          <w:tcPr>
            <w:tcW w:w="1949" w:type="dxa"/>
            <w:tcBorders>
              <w:top w:val="single" w:color="000000" w:sz="6" w:space="0"/>
              <w:left w:val="single" w:color="000000" w:sz="6" w:space="0"/>
              <w:bottom w:val="single" w:color="000000" w:sz="6" w:space="0"/>
              <w:right w:val="single" w:color="000000" w:sz="6" w:space="0"/>
            </w:tcBorders>
          </w:tcPr>
          <w:p>
            <w:pPr>
              <w:pStyle w:val="34"/>
              <w:spacing w:before="62"/>
              <w:ind w:left="336"/>
              <w:rPr>
                <w:rFonts w:ascii="宋体" w:hAnsi="宋体" w:eastAsia="宋体" w:cs="宋体"/>
                <w:color w:val="auto"/>
                <w:sz w:val="21"/>
                <w:szCs w:val="21"/>
              </w:rPr>
            </w:pPr>
            <w:r>
              <w:rPr>
                <w:rFonts w:ascii="宋体" w:hAnsi="宋体" w:eastAsia="宋体" w:cs="宋体"/>
                <w:color w:val="auto"/>
                <w:sz w:val="21"/>
                <w:szCs w:val="21"/>
              </w:rPr>
              <w:t>土球符合要求</w:t>
            </w:r>
          </w:p>
        </w:tc>
        <w:tc>
          <w:tcPr>
            <w:tcW w:w="1186" w:type="dxa"/>
            <w:tcBorders>
              <w:top w:val="single" w:color="000000" w:sz="6" w:space="0"/>
              <w:left w:val="single" w:color="000000" w:sz="6" w:space="0"/>
              <w:bottom w:val="single" w:color="000000" w:sz="6" w:space="0"/>
              <w:right w:val="single" w:color="000000" w:sz="12" w:space="0"/>
            </w:tcBorders>
          </w:tcPr>
          <w:p>
            <w:pPr>
              <w:pStyle w:val="34"/>
              <w:spacing w:before="62"/>
              <w:ind w:left="4"/>
              <w:jc w:val="center"/>
              <w:rPr>
                <w:rFonts w:ascii="宋体" w:hAnsi="宋体" w:eastAsia="宋体" w:cs="宋体"/>
                <w:color w:val="auto"/>
                <w:sz w:val="21"/>
                <w:szCs w:val="21"/>
              </w:rPr>
            </w:pPr>
            <w:r>
              <w:rPr>
                <w:rFonts w:ascii="宋体" w:hAnsi="宋体" w:eastAsia="宋体" w:cs="宋体"/>
                <w:color w:val="auto"/>
                <w:sz w:val="21"/>
                <w:szCs w:val="21"/>
              </w:rPr>
              <w:t>无</w:t>
            </w:r>
          </w:p>
        </w:tc>
      </w:tr>
      <w:tr>
        <w:tblPrEx>
          <w:tblCellMar>
            <w:top w:w="0" w:type="dxa"/>
            <w:left w:w="0" w:type="dxa"/>
            <w:bottom w:w="0" w:type="dxa"/>
            <w:right w:w="0" w:type="dxa"/>
          </w:tblCellMar>
        </w:tblPrEx>
        <w:trPr>
          <w:trHeight w:val="449" w:hRule="exact"/>
        </w:trPr>
        <w:tc>
          <w:tcPr>
            <w:tcW w:w="895" w:type="dxa"/>
            <w:vMerge w:val="restart"/>
            <w:tcBorders>
              <w:top w:val="single" w:color="000000" w:sz="6" w:space="0"/>
              <w:left w:val="single" w:color="000000" w:sz="12" w:space="0"/>
              <w:right w:val="single" w:color="000000" w:sz="6" w:space="0"/>
            </w:tcBorders>
          </w:tcPr>
          <w:p>
            <w:pPr>
              <w:pStyle w:val="34"/>
              <w:spacing w:before="4"/>
              <w:rPr>
                <w:rFonts w:ascii="Times New Roman" w:hAnsi="Times New Roman" w:eastAsia="Times New Roman" w:cs="Times New Roman"/>
                <w:color w:val="auto"/>
                <w:sz w:val="29"/>
                <w:szCs w:val="29"/>
              </w:rPr>
            </w:pPr>
          </w:p>
          <w:p>
            <w:pPr>
              <w:pStyle w:val="34"/>
              <w:ind w:left="117"/>
              <w:rPr>
                <w:rFonts w:ascii="宋体" w:hAnsi="宋体" w:eastAsia="宋体" w:cs="宋体"/>
                <w:color w:val="auto"/>
                <w:sz w:val="21"/>
                <w:szCs w:val="21"/>
              </w:rPr>
            </w:pPr>
            <w:r>
              <w:rPr>
                <w:rFonts w:ascii="宋体" w:hAnsi="宋体" w:eastAsia="宋体" w:cs="宋体"/>
                <w:color w:val="auto"/>
                <w:sz w:val="21"/>
                <w:szCs w:val="21"/>
              </w:rPr>
              <w:t>灌木类</w:t>
            </w:r>
          </w:p>
        </w:tc>
        <w:tc>
          <w:tcPr>
            <w:tcW w:w="4683" w:type="dxa"/>
            <w:gridSpan w:val="2"/>
            <w:tcBorders>
              <w:top w:val="single" w:color="000000" w:sz="6" w:space="0"/>
              <w:left w:val="single" w:color="000000" w:sz="6" w:space="0"/>
              <w:bottom w:val="single" w:color="000000" w:sz="6" w:space="0"/>
              <w:right w:val="single" w:color="000000" w:sz="6" w:space="0"/>
            </w:tcBorders>
          </w:tcPr>
          <w:p>
            <w:pPr>
              <w:pStyle w:val="34"/>
              <w:spacing w:before="52"/>
              <w:jc w:val="center"/>
              <w:rPr>
                <w:rFonts w:ascii="宋体" w:hAnsi="宋体" w:eastAsia="宋体" w:cs="宋体"/>
                <w:color w:val="auto"/>
                <w:sz w:val="21"/>
                <w:szCs w:val="21"/>
              </w:rPr>
            </w:pPr>
            <w:r>
              <w:rPr>
                <w:rFonts w:ascii="宋体" w:hAnsi="宋体" w:eastAsia="宋体" w:cs="宋体"/>
                <w:color w:val="auto"/>
                <w:sz w:val="21"/>
                <w:szCs w:val="21"/>
              </w:rPr>
              <w:t>自然式</w:t>
            </w:r>
          </w:p>
        </w:tc>
        <w:tc>
          <w:tcPr>
            <w:tcW w:w="3135" w:type="dxa"/>
            <w:gridSpan w:val="2"/>
            <w:tcBorders>
              <w:top w:val="single" w:color="000000" w:sz="6" w:space="0"/>
              <w:left w:val="single" w:color="000000" w:sz="6" w:space="0"/>
              <w:bottom w:val="single" w:color="000000" w:sz="6" w:space="0"/>
              <w:right w:val="single" w:color="000000" w:sz="12" w:space="0"/>
            </w:tcBorders>
          </w:tcPr>
          <w:p>
            <w:pPr>
              <w:pStyle w:val="34"/>
              <w:spacing w:before="52"/>
              <w:ind w:left="2"/>
              <w:jc w:val="center"/>
              <w:rPr>
                <w:rFonts w:ascii="宋体" w:hAnsi="宋体" w:eastAsia="宋体" w:cs="宋体"/>
                <w:color w:val="auto"/>
                <w:sz w:val="21"/>
                <w:szCs w:val="21"/>
              </w:rPr>
            </w:pPr>
            <w:r>
              <w:rPr>
                <w:rFonts w:ascii="宋体" w:hAnsi="宋体" w:eastAsia="宋体" w:cs="宋体"/>
                <w:color w:val="auto"/>
                <w:sz w:val="21"/>
                <w:szCs w:val="21"/>
              </w:rPr>
              <w:t>整形式</w:t>
            </w:r>
          </w:p>
        </w:tc>
      </w:tr>
      <w:tr>
        <w:tblPrEx>
          <w:tblCellMar>
            <w:top w:w="0" w:type="dxa"/>
            <w:left w:w="0" w:type="dxa"/>
            <w:bottom w:w="0" w:type="dxa"/>
            <w:right w:w="0" w:type="dxa"/>
          </w:tblCellMar>
        </w:tblPrEx>
        <w:trPr>
          <w:trHeight w:val="574" w:hRule="exact"/>
        </w:trPr>
        <w:tc>
          <w:tcPr>
            <w:tcW w:w="895" w:type="dxa"/>
            <w:vMerge w:val="continue"/>
            <w:tcBorders>
              <w:left w:val="single" w:color="000000" w:sz="12" w:space="0"/>
              <w:bottom w:val="single" w:color="000000" w:sz="6" w:space="0"/>
              <w:right w:val="single" w:color="000000" w:sz="6" w:space="0"/>
            </w:tcBorders>
          </w:tcPr>
          <w:p>
            <w:pPr>
              <w:rPr>
                <w:color w:val="auto"/>
              </w:rPr>
            </w:pPr>
          </w:p>
        </w:tc>
        <w:tc>
          <w:tcPr>
            <w:tcW w:w="4683" w:type="dxa"/>
            <w:gridSpan w:val="2"/>
            <w:tcBorders>
              <w:top w:val="single" w:color="000000" w:sz="6" w:space="0"/>
              <w:left w:val="single" w:color="000000" w:sz="6" w:space="0"/>
              <w:bottom w:val="single" w:color="000000" w:sz="6" w:space="0"/>
              <w:right w:val="single" w:color="000000" w:sz="6" w:space="0"/>
            </w:tcBorders>
          </w:tcPr>
          <w:p>
            <w:pPr>
              <w:pStyle w:val="34"/>
              <w:spacing w:line="250" w:lineRule="exact"/>
              <w:ind w:left="19"/>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植株姿态自然优美，生长均匀，无病虫害，枝叶茂</w:t>
            </w:r>
          </w:p>
          <w:p>
            <w:pPr>
              <w:pStyle w:val="34"/>
              <w:spacing w:before="6"/>
              <w:ind w:left="19"/>
              <w:rPr>
                <w:rFonts w:ascii="宋体" w:hAnsi="宋体" w:eastAsia="宋体" w:cs="宋体"/>
                <w:color w:val="auto"/>
                <w:sz w:val="21"/>
                <w:szCs w:val="21"/>
              </w:rPr>
            </w:pPr>
            <w:r>
              <w:rPr>
                <w:rFonts w:ascii="宋体" w:hAnsi="宋体" w:eastAsia="宋体" w:cs="宋体"/>
                <w:color w:val="auto"/>
                <w:sz w:val="21"/>
                <w:szCs w:val="21"/>
              </w:rPr>
              <w:t>盛，根系发达</w:t>
            </w:r>
          </w:p>
        </w:tc>
        <w:tc>
          <w:tcPr>
            <w:tcW w:w="3135" w:type="dxa"/>
            <w:gridSpan w:val="2"/>
            <w:tcBorders>
              <w:top w:val="single" w:color="000000" w:sz="6" w:space="0"/>
              <w:left w:val="single" w:color="000000" w:sz="6" w:space="0"/>
              <w:bottom w:val="single" w:color="000000" w:sz="6" w:space="0"/>
              <w:right w:val="single" w:color="000000" w:sz="12" w:space="0"/>
            </w:tcBorders>
          </w:tcPr>
          <w:p>
            <w:pPr>
              <w:pStyle w:val="34"/>
              <w:spacing w:line="250" w:lineRule="exact"/>
              <w:ind w:left="19"/>
              <w:rPr>
                <w:rFonts w:ascii="宋体" w:hAnsi="宋体" w:eastAsia="宋体" w:cs="宋体"/>
                <w:color w:val="auto"/>
                <w:sz w:val="21"/>
                <w:szCs w:val="21"/>
                <w:lang w:eastAsia="zh-CN"/>
              </w:rPr>
            </w:pPr>
            <w:r>
              <w:rPr>
                <w:rFonts w:ascii="宋体" w:hAnsi="宋体" w:eastAsia="宋体" w:cs="宋体"/>
                <w:color w:val="auto"/>
                <w:spacing w:val="-5"/>
                <w:sz w:val="21"/>
                <w:szCs w:val="21"/>
                <w:lang w:eastAsia="zh-CN"/>
              </w:rPr>
              <w:t>冠形规则、饱满、根系发达，土球</w:t>
            </w:r>
          </w:p>
          <w:p>
            <w:pPr>
              <w:pStyle w:val="34"/>
              <w:spacing w:before="6"/>
              <w:ind w:left="19"/>
              <w:rPr>
                <w:rFonts w:ascii="宋体" w:hAnsi="宋体" w:eastAsia="宋体" w:cs="宋体"/>
                <w:color w:val="auto"/>
                <w:sz w:val="21"/>
                <w:szCs w:val="21"/>
              </w:rPr>
            </w:pPr>
            <w:r>
              <w:rPr>
                <w:rFonts w:ascii="宋体" w:hAnsi="宋体" w:eastAsia="宋体" w:cs="宋体"/>
                <w:color w:val="auto"/>
                <w:sz w:val="21"/>
                <w:szCs w:val="21"/>
              </w:rPr>
              <w:t>符合要求</w:t>
            </w:r>
          </w:p>
        </w:tc>
      </w:tr>
      <w:tr>
        <w:tblPrEx>
          <w:tblCellMar>
            <w:top w:w="0" w:type="dxa"/>
            <w:left w:w="0" w:type="dxa"/>
            <w:bottom w:w="0" w:type="dxa"/>
            <w:right w:w="0" w:type="dxa"/>
          </w:tblCellMar>
        </w:tblPrEx>
        <w:trPr>
          <w:trHeight w:val="473" w:hRule="exact"/>
        </w:trPr>
        <w:tc>
          <w:tcPr>
            <w:tcW w:w="895" w:type="dxa"/>
            <w:tcBorders>
              <w:top w:val="single" w:color="000000" w:sz="6" w:space="0"/>
              <w:left w:val="single" w:color="000000" w:sz="12" w:space="0"/>
              <w:bottom w:val="single" w:color="000000" w:sz="12" w:space="0"/>
              <w:right w:val="single" w:color="000000" w:sz="6" w:space="0"/>
            </w:tcBorders>
          </w:tcPr>
          <w:p>
            <w:pPr>
              <w:pStyle w:val="34"/>
              <w:spacing w:before="62"/>
              <w:ind w:left="223"/>
              <w:rPr>
                <w:rFonts w:ascii="宋体" w:hAnsi="宋体" w:eastAsia="宋体" w:cs="宋体"/>
                <w:color w:val="auto"/>
                <w:sz w:val="21"/>
                <w:szCs w:val="21"/>
              </w:rPr>
            </w:pPr>
            <w:r>
              <w:rPr>
                <w:rFonts w:ascii="宋体" w:hAnsi="宋体" w:eastAsia="宋体" w:cs="宋体"/>
                <w:color w:val="auto"/>
                <w:sz w:val="21"/>
                <w:szCs w:val="21"/>
              </w:rPr>
              <w:t>地被</w:t>
            </w:r>
          </w:p>
        </w:tc>
        <w:tc>
          <w:tcPr>
            <w:tcW w:w="7818" w:type="dxa"/>
            <w:gridSpan w:val="4"/>
            <w:tcBorders>
              <w:top w:val="single" w:color="000000" w:sz="6" w:space="0"/>
              <w:left w:val="single" w:color="000000" w:sz="6" w:space="0"/>
              <w:bottom w:val="single" w:color="000000" w:sz="12" w:space="0"/>
              <w:right w:val="single" w:color="000000" w:sz="12" w:space="0"/>
            </w:tcBorders>
          </w:tcPr>
          <w:p>
            <w:pPr>
              <w:pStyle w:val="34"/>
              <w:spacing w:before="62"/>
              <w:ind w:left="664"/>
              <w:rPr>
                <w:rFonts w:ascii="宋体" w:hAnsi="宋体" w:eastAsia="宋体" w:cs="宋体"/>
                <w:color w:val="auto"/>
                <w:sz w:val="21"/>
                <w:szCs w:val="21"/>
                <w:lang w:eastAsia="zh-CN"/>
              </w:rPr>
            </w:pPr>
            <w:r>
              <w:rPr>
                <w:rFonts w:ascii="宋体" w:hAnsi="宋体" w:eastAsia="宋体" w:cs="宋体"/>
                <w:color w:val="auto"/>
                <w:sz w:val="21"/>
                <w:szCs w:val="21"/>
                <w:lang w:eastAsia="zh-CN"/>
              </w:rPr>
              <w:t>苗龄</w:t>
            </w:r>
            <w:r>
              <w:rPr>
                <w:rFonts w:ascii="Times New Roman" w:hAnsi="Times New Roman" w:eastAsia="Times New Roman" w:cs="Times New Roman"/>
                <w:color w:val="auto"/>
                <w:spacing w:val="-1"/>
                <w:sz w:val="21"/>
                <w:szCs w:val="21"/>
                <w:lang w:eastAsia="zh-CN"/>
              </w:rPr>
              <w:t>1-2</w:t>
            </w:r>
            <w:r>
              <w:rPr>
                <w:rFonts w:ascii="宋体" w:hAnsi="宋体" w:eastAsia="宋体" w:cs="宋体"/>
                <w:color w:val="auto"/>
                <w:sz w:val="21"/>
                <w:szCs w:val="21"/>
                <w:lang w:eastAsia="zh-CN"/>
              </w:rPr>
              <w:t>年生、色泽嫩绿、鲜艳，每丛不少于</w:t>
            </w:r>
            <w:r>
              <w:rPr>
                <w:rFonts w:ascii="Times New Roman" w:hAnsi="Times New Roman" w:eastAsia="Times New Roman" w:cs="Times New Roman"/>
                <w:color w:val="auto"/>
                <w:sz w:val="21"/>
                <w:szCs w:val="21"/>
                <w:lang w:eastAsia="zh-CN"/>
              </w:rPr>
              <w:t>5</w:t>
            </w:r>
            <w:r>
              <w:rPr>
                <w:rFonts w:ascii="宋体" w:hAnsi="宋体" w:eastAsia="宋体" w:cs="宋体"/>
                <w:color w:val="auto"/>
                <w:sz w:val="21"/>
                <w:szCs w:val="21"/>
                <w:lang w:eastAsia="zh-CN"/>
              </w:rPr>
              <w:t>支（书带草、葱兰类）</w:t>
            </w:r>
          </w:p>
        </w:tc>
      </w:tr>
    </w:tbl>
    <w:p>
      <w:pPr>
        <w:spacing w:before="9"/>
        <w:rPr>
          <w:rFonts w:ascii="Times New Roman" w:hAnsi="Times New Roman" w:eastAsia="Times New Roman" w:cs="Times New Roman"/>
          <w:color w:val="auto"/>
          <w:sz w:val="29"/>
          <w:szCs w:val="29"/>
          <w:lang w:eastAsia="zh-CN"/>
        </w:rPr>
      </w:pPr>
    </w:p>
    <w:p>
      <w:pPr>
        <w:tabs>
          <w:tab w:val="left" w:pos="1575"/>
        </w:tabs>
        <w:spacing w:before="14"/>
        <w:ind w:left="526"/>
        <w:rPr>
          <w:rFonts w:ascii="黑体" w:hAnsi="黑体" w:eastAsia="黑体" w:cs="黑体"/>
          <w:color w:val="auto"/>
          <w:sz w:val="28"/>
          <w:szCs w:val="28"/>
          <w:lang w:eastAsia="zh-CN"/>
        </w:rPr>
      </w:pPr>
      <w:r>
        <w:rPr>
          <w:rFonts w:ascii="Times New Roman" w:hAnsi="Times New Roman" w:eastAsia="Times New Roman" w:cs="Times New Roman"/>
          <w:color w:val="auto"/>
          <w:spacing w:val="-1"/>
          <w:sz w:val="28"/>
          <w:szCs w:val="28"/>
          <w:lang w:eastAsia="zh-CN"/>
        </w:rPr>
        <w:t>704.03</w:t>
      </w:r>
      <w:r>
        <w:rPr>
          <w:rFonts w:ascii="Times New Roman" w:hAnsi="Times New Roman" w:eastAsia="Times New Roman" w:cs="Times New Roman"/>
          <w:color w:val="auto"/>
          <w:spacing w:val="-1"/>
          <w:sz w:val="28"/>
          <w:szCs w:val="28"/>
          <w:lang w:eastAsia="zh-CN"/>
        </w:rPr>
        <w:tab/>
      </w:r>
      <w:r>
        <w:rPr>
          <w:rFonts w:ascii="黑体" w:hAnsi="黑体" w:eastAsia="黑体" w:cs="黑体"/>
          <w:color w:val="auto"/>
          <w:spacing w:val="-1"/>
          <w:sz w:val="28"/>
          <w:szCs w:val="28"/>
          <w:lang w:eastAsia="zh-CN"/>
        </w:rPr>
        <w:t>施工要求</w:t>
      </w:r>
    </w:p>
    <w:p>
      <w:pPr>
        <w:pStyle w:val="13"/>
        <w:spacing w:before="73"/>
        <w:ind w:left="526"/>
        <w:rPr>
          <w:rFonts w:cs="宋体"/>
          <w:color w:val="auto"/>
          <w:lang w:eastAsia="zh-CN"/>
        </w:rPr>
      </w:pPr>
      <w:r>
        <w:rPr>
          <w:rFonts w:ascii="Times New Roman" w:hAnsi="Times New Roman" w:eastAsia="Times New Roman" w:cs="Times New Roman"/>
          <w:color w:val="auto"/>
          <w:spacing w:val="-1"/>
          <w:lang w:eastAsia="zh-CN"/>
        </w:rPr>
        <w:t>6.</w:t>
      </w:r>
      <w:r>
        <w:rPr>
          <w:rFonts w:cs="宋体"/>
          <w:color w:val="auto"/>
          <w:spacing w:val="-1"/>
          <w:lang w:eastAsia="zh-CN"/>
        </w:rPr>
        <w:t>栽植</w:t>
      </w:r>
    </w:p>
    <w:p>
      <w:pPr>
        <w:pStyle w:val="13"/>
        <w:spacing w:before="88"/>
        <w:ind w:left="526"/>
        <w:rPr>
          <w:rFonts w:cs="宋体"/>
          <w:color w:val="auto"/>
          <w:lang w:eastAsia="zh-CN"/>
        </w:rPr>
      </w:pPr>
      <w:r>
        <w:rPr>
          <w:rFonts w:cs="宋体"/>
          <w:color w:val="auto"/>
          <w:lang w:eastAsia="zh-CN"/>
        </w:rPr>
        <w:t>补充第</w:t>
      </w:r>
      <w:r>
        <w:rPr>
          <w:rFonts w:ascii="Times New Roman" w:hAnsi="Times New Roman" w:eastAsia="Times New Roman" w:cs="Times New Roman"/>
          <w:color w:val="auto"/>
          <w:lang w:eastAsia="zh-CN"/>
        </w:rPr>
        <w:t>(13)</w:t>
      </w:r>
      <w:r>
        <w:rPr>
          <w:rFonts w:cs="宋体"/>
          <w:color w:val="auto"/>
          <w:lang w:eastAsia="zh-CN"/>
        </w:rPr>
        <w:t>、</w:t>
      </w:r>
      <w:r>
        <w:rPr>
          <w:rFonts w:ascii="Times New Roman" w:hAnsi="Times New Roman" w:eastAsia="Times New Roman" w:cs="Times New Roman"/>
          <w:color w:val="auto"/>
          <w:lang w:eastAsia="zh-CN"/>
        </w:rPr>
        <w:t>(14)</w:t>
      </w:r>
      <w:r>
        <w:rPr>
          <w:rFonts w:cs="宋体"/>
          <w:color w:val="auto"/>
          <w:lang w:eastAsia="zh-CN"/>
        </w:rPr>
        <w:t>款</w:t>
      </w:r>
    </w:p>
    <w:p>
      <w:pPr>
        <w:pStyle w:val="13"/>
        <w:spacing w:before="91"/>
        <w:ind w:left="526"/>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13</w:t>
      </w:r>
      <w:r>
        <w:rPr>
          <w:rFonts w:cs="宋体"/>
          <w:color w:val="auto"/>
          <w:lang w:eastAsia="zh-CN"/>
        </w:rPr>
        <w:t>）灌木色块应按设计要求的密度种植</w:t>
      </w:r>
      <w:r>
        <w:rPr>
          <w:color w:val="auto"/>
          <w:lang w:eastAsia="zh-CN"/>
        </w:rPr>
        <w:t>，一</w:t>
      </w:r>
      <w:r>
        <w:rPr>
          <w:rFonts w:cs="宋体"/>
          <w:color w:val="auto"/>
          <w:lang w:eastAsia="zh-CN"/>
        </w:rPr>
        <w:t>般每</w:t>
      </w:r>
      <w:r>
        <w:rPr>
          <w:color w:val="auto"/>
          <w:lang w:eastAsia="zh-CN"/>
        </w:rPr>
        <w:t>平</w:t>
      </w:r>
      <w:r>
        <w:rPr>
          <w:rFonts w:cs="宋体"/>
          <w:color w:val="auto"/>
          <w:lang w:eastAsia="zh-CN"/>
        </w:rPr>
        <w:t>方米在</w:t>
      </w:r>
      <w:r>
        <w:rPr>
          <w:rFonts w:ascii="Times New Roman" w:hAnsi="Times New Roman" w:eastAsia="Times New Roman" w:cs="Times New Roman"/>
          <w:color w:val="auto"/>
          <w:lang w:eastAsia="zh-CN"/>
        </w:rPr>
        <w:t>25-36</w:t>
      </w:r>
      <w:r>
        <w:rPr>
          <w:rFonts w:cs="宋体"/>
          <w:color w:val="auto"/>
          <w:lang w:eastAsia="zh-CN"/>
        </w:rPr>
        <w:t>株之间。</w:t>
      </w:r>
    </w:p>
    <w:p>
      <w:pPr>
        <w:pStyle w:val="13"/>
        <w:spacing w:before="88" w:line="314" w:lineRule="auto"/>
        <w:ind w:right="111" w:firstLine="405"/>
        <w:jc w:val="both"/>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14</w:t>
      </w:r>
      <w:r>
        <w:rPr>
          <w:rFonts w:cs="宋体"/>
          <w:color w:val="auto"/>
          <w:lang w:eastAsia="zh-CN"/>
        </w:rPr>
        <w:t>）地被植物如</w:t>
      </w:r>
      <w:r>
        <w:rPr>
          <w:color w:val="auto"/>
          <w:lang w:eastAsia="zh-CN"/>
        </w:rPr>
        <w:t>为</w:t>
      </w:r>
      <w:r>
        <w:rPr>
          <w:rFonts w:cs="宋体"/>
          <w:color w:val="auto"/>
          <w:lang w:eastAsia="zh-CN"/>
        </w:rPr>
        <w:t>撒布草籽应在耙松、</w:t>
      </w:r>
      <w:r>
        <w:rPr>
          <w:color w:val="auto"/>
          <w:lang w:eastAsia="zh-CN"/>
        </w:rPr>
        <w:t>平</w:t>
      </w:r>
      <w:r>
        <w:rPr>
          <w:rFonts w:cs="宋体"/>
          <w:color w:val="auto"/>
          <w:lang w:eastAsia="zh-CN"/>
        </w:rPr>
        <w:t>整表土后均匀</w:t>
      </w:r>
      <w:r>
        <w:rPr>
          <w:color w:val="auto"/>
          <w:lang w:eastAsia="zh-CN"/>
        </w:rPr>
        <w:t>施</w:t>
      </w:r>
      <w:r>
        <w:rPr>
          <w:rFonts w:cs="宋体"/>
          <w:color w:val="auto"/>
          <w:lang w:eastAsia="zh-CN"/>
        </w:rPr>
        <w:t>肥</w:t>
      </w:r>
      <w:r>
        <w:rPr>
          <w:color w:val="auto"/>
          <w:lang w:eastAsia="zh-CN"/>
        </w:rPr>
        <w:t>，施</w:t>
      </w:r>
      <w:r>
        <w:rPr>
          <w:rFonts w:cs="宋体"/>
          <w:color w:val="auto"/>
          <w:lang w:eastAsia="zh-CN"/>
        </w:rPr>
        <w:t>肥</w:t>
      </w:r>
      <w:r>
        <w:rPr>
          <w:color w:val="auto"/>
          <w:lang w:eastAsia="zh-CN"/>
        </w:rPr>
        <w:t>量</w:t>
      </w:r>
      <w:r>
        <w:rPr>
          <w:rFonts w:ascii="Times New Roman" w:hAnsi="Times New Roman" w:eastAsia="Times New Roman" w:cs="Times New Roman"/>
          <w:color w:val="auto"/>
          <w:lang w:eastAsia="zh-CN"/>
        </w:rPr>
        <w:t>1000</w:t>
      </w:r>
      <w:r>
        <w:rPr>
          <w:rFonts w:cs="宋体"/>
          <w:color w:val="auto"/>
          <w:lang w:eastAsia="zh-CN"/>
        </w:rPr>
        <w:t>ｍ</w:t>
      </w:r>
      <w:r>
        <w:rPr>
          <w:rFonts w:cs="宋体"/>
          <w:color w:val="auto"/>
          <w:position w:val="11"/>
          <w:sz w:val="10"/>
          <w:szCs w:val="10"/>
          <w:lang w:eastAsia="zh-CN"/>
        </w:rPr>
        <w:t>２</w:t>
      </w:r>
      <w:r>
        <w:rPr>
          <w:rFonts w:cs="宋体"/>
          <w:color w:val="auto"/>
          <w:lang w:eastAsia="zh-CN"/>
        </w:rPr>
        <w:t>不低于</w:t>
      </w:r>
      <w:r>
        <w:rPr>
          <w:rFonts w:ascii="Times New Roman" w:hAnsi="Times New Roman" w:eastAsia="Times New Roman" w:cs="Times New Roman"/>
          <w:color w:val="auto"/>
          <w:spacing w:val="-2"/>
          <w:lang w:eastAsia="zh-CN"/>
        </w:rPr>
        <w:t>70kg</w:t>
      </w:r>
      <w:r>
        <w:rPr>
          <w:color w:val="auto"/>
          <w:spacing w:val="-2"/>
          <w:lang w:eastAsia="zh-CN"/>
        </w:rPr>
        <w:t>，</w:t>
      </w:r>
      <w:r>
        <w:rPr>
          <w:rFonts w:cs="宋体"/>
          <w:color w:val="auto"/>
          <w:spacing w:val="-2"/>
          <w:lang w:eastAsia="zh-CN"/>
        </w:rPr>
        <w:t>撒</w:t>
      </w:r>
      <w:r>
        <w:rPr>
          <w:rFonts w:cs="宋体"/>
          <w:color w:val="auto"/>
          <w:lang w:eastAsia="zh-CN"/>
        </w:rPr>
        <w:t>种</w:t>
      </w:r>
      <w:r>
        <w:rPr>
          <w:color w:val="auto"/>
          <w:lang w:eastAsia="zh-CN"/>
        </w:rPr>
        <w:t>量平</w:t>
      </w:r>
      <w:r>
        <w:rPr>
          <w:rFonts w:cs="宋体"/>
          <w:color w:val="auto"/>
          <w:lang w:eastAsia="zh-CN"/>
        </w:rPr>
        <w:t>地每</w:t>
      </w:r>
      <w:r>
        <w:rPr>
          <w:rFonts w:ascii="Times New Roman" w:hAnsi="Times New Roman" w:eastAsia="Times New Roman" w:cs="Times New Roman"/>
          <w:color w:val="auto"/>
          <w:lang w:eastAsia="zh-CN"/>
        </w:rPr>
        <w:t>1000</w:t>
      </w:r>
      <w:r>
        <w:rPr>
          <w:rFonts w:cs="宋体"/>
          <w:color w:val="auto"/>
          <w:lang w:eastAsia="zh-CN"/>
        </w:rPr>
        <w:t>ｍ</w:t>
      </w:r>
      <w:r>
        <w:rPr>
          <w:rFonts w:ascii="Times New Roman" w:hAnsi="Times New Roman" w:eastAsia="Times New Roman" w:cs="Times New Roman"/>
          <w:color w:val="auto"/>
          <w:position w:val="7"/>
          <w:sz w:val="13"/>
          <w:szCs w:val="13"/>
          <w:lang w:eastAsia="zh-CN"/>
        </w:rPr>
        <w:t>2</w:t>
      </w:r>
      <w:r>
        <w:rPr>
          <w:rFonts w:cs="宋体"/>
          <w:color w:val="auto"/>
          <w:lang w:eastAsia="zh-CN"/>
        </w:rPr>
        <w:t>不低于</w:t>
      </w:r>
      <w:r>
        <w:rPr>
          <w:rFonts w:ascii="Times New Roman" w:hAnsi="Times New Roman" w:eastAsia="Times New Roman" w:cs="Times New Roman"/>
          <w:color w:val="auto"/>
          <w:spacing w:val="-2"/>
          <w:lang w:eastAsia="zh-CN"/>
        </w:rPr>
        <w:t>10kg</w:t>
      </w:r>
      <w:r>
        <w:rPr>
          <w:color w:val="auto"/>
          <w:spacing w:val="-2"/>
          <w:lang w:eastAsia="zh-CN"/>
        </w:rPr>
        <w:t>，</w:t>
      </w:r>
      <w:r>
        <w:rPr>
          <w:rFonts w:cs="宋体"/>
          <w:color w:val="auto"/>
          <w:spacing w:val="-2"/>
          <w:lang w:eastAsia="zh-CN"/>
        </w:rPr>
        <w:t>坡面每</w:t>
      </w:r>
      <w:r>
        <w:rPr>
          <w:rFonts w:ascii="Times New Roman" w:hAnsi="Times New Roman" w:eastAsia="Times New Roman" w:cs="Times New Roman"/>
          <w:color w:val="auto"/>
          <w:lang w:eastAsia="zh-CN"/>
        </w:rPr>
        <w:t>1000</w:t>
      </w:r>
      <w:r>
        <w:rPr>
          <w:rFonts w:cs="宋体"/>
          <w:color w:val="auto"/>
          <w:lang w:eastAsia="zh-CN"/>
        </w:rPr>
        <w:t>ｍ</w:t>
      </w:r>
      <w:r>
        <w:rPr>
          <w:rFonts w:cs="宋体"/>
          <w:color w:val="auto"/>
          <w:position w:val="11"/>
          <w:sz w:val="10"/>
          <w:szCs w:val="10"/>
          <w:lang w:eastAsia="zh-CN"/>
        </w:rPr>
        <w:t>２</w:t>
      </w:r>
      <w:r>
        <w:rPr>
          <w:rFonts w:cs="宋体"/>
          <w:color w:val="auto"/>
          <w:lang w:eastAsia="zh-CN"/>
        </w:rPr>
        <w:t>不低于</w:t>
      </w:r>
      <w:r>
        <w:rPr>
          <w:rFonts w:ascii="Times New Roman" w:hAnsi="Times New Roman" w:eastAsia="Times New Roman" w:cs="Times New Roman"/>
          <w:color w:val="auto"/>
          <w:spacing w:val="-1"/>
          <w:lang w:eastAsia="zh-CN"/>
        </w:rPr>
        <w:t>12kg</w:t>
      </w:r>
      <w:r>
        <w:rPr>
          <w:rFonts w:cs="宋体"/>
          <w:color w:val="auto"/>
          <w:spacing w:val="-1"/>
          <w:lang w:eastAsia="zh-CN"/>
        </w:rPr>
        <w:t>。如</w:t>
      </w:r>
      <w:r>
        <w:rPr>
          <w:color w:val="auto"/>
          <w:spacing w:val="-1"/>
          <w:lang w:eastAsia="zh-CN"/>
        </w:rPr>
        <w:t>为</w:t>
      </w:r>
      <w:r>
        <w:rPr>
          <w:rFonts w:cs="宋体"/>
          <w:color w:val="auto"/>
          <w:spacing w:val="-1"/>
          <w:lang w:eastAsia="zh-CN"/>
        </w:rPr>
        <w:t>铺草皮</w:t>
      </w:r>
      <w:r>
        <w:rPr>
          <w:color w:val="auto"/>
          <w:spacing w:val="-1"/>
          <w:lang w:eastAsia="zh-CN"/>
        </w:rPr>
        <w:t>，</w:t>
      </w:r>
      <w:r>
        <w:rPr>
          <w:rFonts w:cs="宋体"/>
          <w:color w:val="auto"/>
          <w:spacing w:val="-1"/>
          <w:lang w:eastAsia="zh-CN"/>
        </w:rPr>
        <w:t>应在表土</w:t>
      </w:r>
      <w:r>
        <w:rPr>
          <w:color w:val="auto"/>
          <w:spacing w:val="-1"/>
          <w:lang w:eastAsia="zh-CN"/>
        </w:rPr>
        <w:t>平</w:t>
      </w:r>
      <w:r>
        <w:rPr>
          <w:rFonts w:cs="宋体"/>
          <w:color w:val="auto"/>
          <w:spacing w:val="-1"/>
          <w:lang w:eastAsia="zh-CN"/>
        </w:rPr>
        <w:t>整后块块均</w:t>
      </w:r>
      <w:r>
        <w:rPr>
          <w:rFonts w:cs="宋体"/>
          <w:color w:val="auto"/>
          <w:lang w:eastAsia="zh-CN"/>
        </w:rPr>
        <w:t>匀错缝铺植</w:t>
      </w:r>
      <w:r>
        <w:rPr>
          <w:color w:val="auto"/>
          <w:lang w:eastAsia="zh-CN"/>
        </w:rPr>
        <w:t>，</w:t>
      </w:r>
      <w:r>
        <w:rPr>
          <w:rFonts w:cs="宋体"/>
          <w:color w:val="auto"/>
          <w:lang w:eastAsia="zh-CN"/>
        </w:rPr>
        <w:t>葱兰、书带草</w:t>
      </w:r>
      <w:r>
        <w:rPr>
          <w:color w:val="auto"/>
          <w:lang w:eastAsia="zh-CN"/>
        </w:rPr>
        <w:t>一</w:t>
      </w:r>
      <w:r>
        <w:rPr>
          <w:rFonts w:cs="宋体"/>
          <w:color w:val="auto"/>
          <w:lang w:eastAsia="zh-CN"/>
        </w:rPr>
        <w:t>类的丛植地被每</w:t>
      </w:r>
      <w:r>
        <w:rPr>
          <w:color w:val="auto"/>
          <w:lang w:eastAsia="zh-CN"/>
        </w:rPr>
        <w:t>平</w:t>
      </w:r>
      <w:r>
        <w:rPr>
          <w:rFonts w:cs="宋体"/>
          <w:color w:val="auto"/>
          <w:lang w:eastAsia="zh-CN"/>
        </w:rPr>
        <w:t>方米不低于</w:t>
      </w:r>
      <w:r>
        <w:rPr>
          <w:rFonts w:ascii="Times New Roman" w:hAnsi="Times New Roman" w:eastAsia="Times New Roman" w:cs="Times New Roman"/>
          <w:color w:val="auto"/>
          <w:lang w:eastAsia="zh-CN"/>
        </w:rPr>
        <w:t>36</w:t>
      </w:r>
      <w:r>
        <w:rPr>
          <w:rFonts w:cs="宋体"/>
          <w:color w:val="auto"/>
          <w:lang w:eastAsia="zh-CN"/>
        </w:rPr>
        <w:t>丛</w:t>
      </w:r>
      <w:r>
        <w:rPr>
          <w:color w:val="auto"/>
          <w:lang w:eastAsia="zh-CN"/>
        </w:rPr>
        <w:t>，</w:t>
      </w:r>
      <w:r>
        <w:rPr>
          <w:rFonts w:cs="宋体"/>
          <w:color w:val="auto"/>
          <w:lang w:eastAsia="zh-CN"/>
        </w:rPr>
        <w:t>每丛不少于</w:t>
      </w:r>
      <w:r>
        <w:rPr>
          <w:rFonts w:ascii="Times New Roman" w:hAnsi="Times New Roman" w:eastAsia="Times New Roman" w:cs="Times New Roman"/>
          <w:color w:val="auto"/>
          <w:lang w:eastAsia="zh-CN"/>
        </w:rPr>
        <w:t>5</w:t>
      </w:r>
      <w:r>
        <w:rPr>
          <w:rFonts w:cs="宋体"/>
          <w:color w:val="auto"/>
          <w:lang w:eastAsia="zh-CN"/>
        </w:rPr>
        <w:t>支。</w:t>
      </w:r>
    </w:p>
    <w:p>
      <w:pPr>
        <w:spacing w:line="314" w:lineRule="auto"/>
        <w:jc w:val="both"/>
        <w:rPr>
          <w:rFonts w:ascii="宋体" w:hAnsi="宋体" w:eastAsia="宋体" w:cs="宋体"/>
          <w:color w:val="auto"/>
          <w:lang w:eastAsia="zh-CN"/>
        </w:rPr>
        <w:sectPr>
          <w:pgSz w:w="11900" w:h="16840"/>
          <w:pgMar w:top="1160" w:right="1240" w:bottom="1460" w:left="1240" w:header="883" w:footer="1280" w:gutter="0"/>
          <w:cols w:space="720" w:num="1"/>
        </w:sectPr>
      </w:pPr>
    </w:p>
    <w:p>
      <w:pPr>
        <w:rPr>
          <w:rFonts w:ascii="宋体" w:hAnsi="宋体" w:eastAsia="宋体" w:cs="宋体"/>
          <w:color w:val="auto"/>
          <w:sz w:val="20"/>
          <w:szCs w:val="20"/>
          <w:lang w:eastAsia="zh-CN"/>
        </w:rPr>
      </w:pPr>
    </w:p>
    <w:p>
      <w:pPr>
        <w:spacing w:before="89"/>
        <w:jc w:val="center"/>
        <w:outlineLvl w:val="1"/>
        <w:rPr>
          <w:rFonts w:ascii="黑体" w:hAnsi="黑体" w:eastAsia="黑体" w:cs="黑体"/>
          <w:color w:val="auto"/>
          <w:sz w:val="48"/>
          <w:szCs w:val="48"/>
          <w:lang w:eastAsia="zh-CN"/>
        </w:rPr>
      </w:pPr>
      <w:bookmarkStart w:id="166" w:name="_Toc10138"/>
      <w:bookmarkStart w:id="167" w:name="_TOC_250043"/>
      <w:bookmarkStart w:id="168" w:name="_Toc29"/>
      <w:r>
        <w:rPr>
          <w:rFonts w:hint="eastAsia" w:ascii="黑体" w:hAnsi="黑体" w:eastAsia="黑体" w:cs="黑体"/>
          <w:color w:val="auto"/>
          <w:w w:val="95"/>
          <w:sz w:val="48"/>
          <w:szCs w:val="48"/>
          <w:lang w:eastAsia="zh-CN"/>
        </w:rPr>
        <w:t>第八章</w:t>
      </w:r>
      <w:r>
        <w:rPr>
          <w:rFonts w:hint="eastAsia" w:ascii="黑体" w:hAnsi="黑体" w:eastAsia="黑体" w:cs="黑体"/>
          <w:color w:val="auto"/>
          <w:spacing w:val="1"/>
          <w:sz w:val="48"/>
          <w:szCs w:val="48"/>
          <w:lang w:eastAsia="zh-CN"/>
        </w:rPr>
        <w:t>工程量清单计量规则</w:t>
      </w:r>
      <w:bookmarkEnd w:id="166"/>
      <w:bookmarkEnd w:id="167"/>
      <w:bookmarkEnd w:id="168"/>
    </w:p>
    <w:p>
      <w:pPr>
        <w:spacing w:before="12"/>
        <w:rPr>
          <w:rFonts w:ascii="黑体" w:hAnsi="黑体" w:eastAsia="黑体" w:cs="黑体"/>
          <w:b/>
          <w:bCs/>
          <w:color w:val="auto"/>
          <w:sz w:val="53"/>
          <w:szCs w:val="53"/>
          <w:lang w:eastAsia="zh-CN"/>
        </w:rPr>
      </w:pPr>
    </w:p>
    <w:p>
      <w:pPr>
        <w:spacing w:line="338" w:lineRule="auto"/>
        <w:ind w:left="120" w:firstLine="480"/>
        <w:rPr>
          <w:rFonts w:ascii="宋体" w:hAnsi="宋体" w:eastAsia="宋体" w:cs="宋体"/>
          <w:color w:val="auto"/>
          <w:sz w:val="24"/>
          <w:szCs w:val="24"/>
          <w:lang w:eastAsia="zh-CN"/>
        </w:rPr>
      </w:pPr>
      <w:r>
        <w:rPr>
          <w:rFonts w:ascii="宋体" w:hAnsi="宋体" w:eastAsia="宋体" w:cs="宋体"/>
          <w:color w:val="auto"/>
          <w:sz w:val="24"/>
          <w:szCs w:val="24"/>
          <w:lang w:eastAsia="zh-CN"/>
        </w:rPr>
        <w:t>按照浙江省地方标</w:t>
      </w:r>
      <w:r>
        <w:rPr>
          <w:rFonts w:ascii="宋体" w:hAnsi="宋体" w:eastAsia="宋体" w:cs="宋体"/>
          <w:color w:val="auto"/>
          <w:spacing w:val="-96"/>
          <w:sz w:val="24"/>
          <w:szCs w:val="24"/>
          <w:lang w:eastAsia="zh-CN"/>
        </w:rPr>
        <w:t>准</w:t>
      </w:r>
      <w:r>
        <w:rPr>
          <w:rFonts w:ascii="宋体" w:hAnsi="宋体" w:eastAsia="宋体" w:cs="宋体"/>
          <w:color w:val="auto"/>
          <w:spacing w:val="-3"/>
          <w:sz w:val="24"/>
          <w:szCs w:val="24"/>
          <w:lang w:eastAsia="zh-CN"/>
        </w:rPr>
        <w:t>《</w:t>
      </w:r>
      <w:r>
        <w:rPr>
          <w:rFonts w:ascii="宋体" w:hAnsi="宋体" w:eastAsia="宋体" w:cs="宋体"/>
          <w:color w:val="auto"/>
          <w:sz w:val="24"/>
          <w:szCs w:val="24"/>
          <w:lang w:eastAsia="zh-CN"/>
        </w:rPr>
        <w:t>交通建设工程工程量清单计价规范 第</w:t>
      </w:r>
      <w:r>
        <w:rPr>
          <w:rFonts w:ascii="Times New Roman" w:hAnsi="Times New Roman" w:eastAsia="Times New Roman" w:cs="Times New Roman"/>
          <w:color w:val="auto"/>
          <w:sz w:val="24"/>
          <w:szCs w:val="24"/>
          <w:lang w:eastAsia="zh-CN"/>
        </w:rPr>
        <w:t xml:space="preserve">1 </w:t>
      </w:r>
      <w:r>
        <w:rPr>
          <w:rFonts w:ascii="宋体" w:hAnsi="宋体" w:eastAsia="宋体" w:cs="宋体"/>
          <w:color w:val="auto"/>
          <w:sz w:val="24"/>
          <w:szCs w:val="24"/>
          <w:lang w:eastAsia="zh-CN"/>
        </w:rPr>
        <w:t>部分</w:t>
      </w:r>
      <w:r>
        <w:rPr>
          <w:rFonts w:ascii="宋体" w:hAnsi="宋体" w:eastAsia="宋体" w:cs="宋体"/>
          <w:color w:val="auto"/>
          <w:spacing w:val="-99"/>
          <w:sz w:val="24"/>
          <w:szCs w:val="24"/>
          <w:lang w:eastAsia="zh-CN"/>
        </w:rPr>
        <w:t>：</w:t>
      </w:r>
      <w:r>
        <w:rPr>
          <w:rFonts w:ascii="宋体" w:hAnsi="宋体" w:eastAsia="宋体" w:cs="宋体"/>
          <w:color w:val="auto"/>
          <w:sz w:val="24"/>
          <w:szCs w:val="24"/>
          <w:lang w:eastAsia="zh-CN"/>
        </w:rPr>
        <w:t>公路工程</w:t>
      </w:r>
      <w:r>
        <w:rPr>
          <w:rFonts w:ascii="宋体" w:hAnsi="宋体" w:eastAsia="宋体" w:cs="宋体"/>
          <w:color w:val="auto"/>
          <w:spacing w:val="-192"/>
          <w:sz w:val="24"/>
          <w:szCs w:val="24"/>
          <w:lang w:eastAsia="zh-CN"/>
        </w:rPr>
        <w:t>》</w:t>
      </w:r>
      <w:r>
        <w:rPr>
          <w:rFonts w:ascii="宋体" w:hAnsi="宋体" w:eastAsia="宋体" w:cs="宋体"/>
          <w:color w:val="auto"/>
          <w:sz w:val="24"/>
          <w:szCs w:val="24"/>
          <w:lang w:eastAsia="zh-CN"/>
        </w:rPr>
        <w:t>（</w:t>
      </w:r>
      <w:r>
        <w:rPr>
          <w:rFonts w:ascii="Times New Roman" w:hAnsi="Times New Roman" w:eastAsia="Times New Roman" w:cs="Times New Roman"/>
          <w:color w:val="auto"/>
          <w:spacing w:val="-1"/>
          <w:sz w:val="24"/>
          <w:szCs w:val="24"/>
          <w:lang w:eastAsia="zh-CN"/>
        </w:rPr>
        <w:t>DB 33/T628.1—2021</w:t>
      </w:r>
      <w:r>
        <w:rPr>
          <w:rFonts w:ascii="宋体" w:hAnsi="宋体" w:eastAsia="宋体" w:cs="宋体"/>
          <w:color w:val="auto"/>
          <w:spacing w:val="-1"/>
          <w:sz w:val="24"/>
          <w:szCs w:val="24"/>
          <w:lang w:eastAsia="zh-CN"/>
        </w:rPr>
        <w:t>）编制。</w:t>
      </w:r>
    </w:p>
    <w:p>
      <w:pPr>
        <w:pStyle w:val="14"/>
        <w:keepNext w:val="0"/>
        <w:keepLines w:val="0"/>
        <w:pageBreakBefore w:val="0"/>
        <w:widowControl w:val="0"/>
        <w:numPr>
          <w:ilvl w:val="0"/>
          <w:numId w:val="7"/>
        </w:numPr>
        <w:kinsoku/>
        <w:wordWrap/>
        <w:overflowPunct/>
        <w:topLinePunct w:val="0"/>
        <w:autoSpaceDE/>
        <w:autoSpaceDN/>
        <w:bidi w:val="0"/>
        <w:adjustRightInd/>
        <w:snapToGrid/>
        <w:spacing w:beforeLines="0" w:afterLines="0" w:line="400" w:lineRule="exact"/>
        <w:ind w:left="540" w:leftChars="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工程量计价规则（修改或增列）</w:t>
      </w:r>
    </w:p>
    <w:tbl>
      <w:tblPr>
        <w:tblStyle w:val="27"/>
        <w:tblW w:w="93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5"/>
        <w:gridCol w:w="1770"/>
        <w:gridCol w:w="735"/>
        <w:gridCol w:w="2692"/>
        <w:gridCol w:w="3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337" w:type="dxa"/>
            <w:gridSpan w:val="5"/>
            <w:tcBorders>
              <w:top w:val="nil"/>
              <w:left w:val="nil"/>
              <w:bottom w:val="single" w:color="auto" w:sz="4" w:space="0"/>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第200章 工程量清单项目分项计量规则 路基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清单子目编码</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清单子目名称</w:t>
            </w:r>
          </w:p>
        </w:tc>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c>
          <w:tcPr>
            <w:tcW w:w="26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工程量计量</w:t>
            </w:r>
          </w:p>
        </w:tc>
        <w:tc>
          <w:tcPr>
            <w:tcW w:w="32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w:t>
            </w:r>
          </w:p>
        </w:tc>
        <w:tc>
          <w:tcPr>
            <w:tcW w:w="177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场地清理</w:t>
            </w:r>
          </w:p>
        </w:tc>
        <w:tc>
          <w:tcPr>
            <w:tcW w:w="735" w:type="dxa"/>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auto"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清理与掘除</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清除坡面破碎、掉块、崩塌岩体</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依据图纸所示位置，清除坡面破碎、掉块、崩塌岩体，以立方米为单位计量</w:t>
            </w:r>
          </w:p>
        </w:tc>
        <w:tc>
          <w:tcPr>
            <w:tcW w:w="3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 清除前原有交通、排水等相关内容的妥善处理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2.不同岩质挖除、凿除、装卸、移运处理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3.场地清理、平整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挖除旧路面</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水泥混凝土面层</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202-2-1-1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铣刨1cm原水泥混凝土面层</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依据图纸所示位置，挖除路基范围内原有的旧路面，按不同的路面结构类型以平方米为单位计量</w:t>
            </w:r>
          </w:p>
        </w:tc>
        <w:tc>
          <w:tcPr>
            <w:tcW w:w="3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1.挖除或铣刨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2.装卸、移运处理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3.场地清理、平整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202-2-1-2</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挖除20cm原混凝土面板</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依据图纸所示位置，挖除路基范围内原有的旧路面，按不同的路面结构类型以平方米为单位计量</w:t>
            </w:r>
          </w:p>
        </w:tc>
        <w:tc>
          <w:tcPr>
            <w:tcW w:w="3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1.挖除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2.装卸、移运处理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3.场地清理、平整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202-2-2</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沥青混凝土面层</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202-2-2-1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铣刨10cm原沥青混凝土面板</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依据图纸所示位置，挖除路基范围内原有的旧路面，按不同的路面结构类型以平方米为单位计量</w:t>
            </w:r>
          </w:p>
        </w:tc>
        <w:tc>
          <w:tcPr>
            <w:tcW w:w="3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1.挖除或铣刨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2.装卸、移运处理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3.场地清理、平整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202-4</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金属结构</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202-4-1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拆除钢便桥（一切影响新桥事项全部拆除）</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座</w:t>
            </w: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1.依据图纸所示位置，拆除路基范围内原有的金属结构，以座为单位计量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2.拆除后的金属结构，除项目专用合同条款另有约定外，一般归承包人所有并处理</w:t>
            </w:r>
          </w:p>
        </w:tc>
        <w:tc>
          <w:tcPr>
            <w:tcW w:w="3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1.切割、挖除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2.装卸、移运、堆放</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3.场地清理、平整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203</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挖方路基</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203-1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路基挖方</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203-1-1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挖土石方</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1.开挖数量不包括边沟、排水沟、截水沟，应以经监理人校核批准的横断面地面线和土石分界的补充测量为基础，依据路基设计横断面图，采用平均断面面积法计算，按照天然密实体积以立方米为单位计量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2.路床顶面以下挖松深300mm 再压实作为挖土方的附属工作，不另行计量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3.弃土场的绿化、防护工程、排水设施在相应章节内计量</w:t>
            </w:r>
          </w:p>
        </w:tc>
        <w:tc>
          <w:tcPr>
            <w:tcW w:w="3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1.挖、装、运输、卸车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2.填料分理、弃土整型、压实</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3.施工排水处理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4.边坡整修、路床顶面以下挖松深 300mm 再压实、路床清理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5.旧路基挖台阶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204</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填方路基</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204-1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路基填筑</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204-1-15</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碎石调平层</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按铺筑压实体积以立方米为单位计量（按铺筑长度与平均厚度截面积之积）</w:t>
            </w:r>
          </w:p>
        </w:tc>
        <w:tc>
          <w:tcPr>
            <w:tcW w:w="3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1.检查、清理下承层、洒水</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2.拌和、运输、摊铺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3.整平、整型</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4.洒水、碾压、初期养护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5"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204-1-16</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清宕渣（利用）</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1.以承包人施工测量和补充测量并经校核批准的横断面地面线（清表压实和非适用材料挖除换填后）为基础，以监理人批准的横断面图为依据计算，以立方米为单位计量，其中应包含护坡道填筑数量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2.当填料中石料含量大于30%，小于 70%时，适用于本条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3.满足施工需要，预留路基宽度宽填的填方量作为路基填筑的附属工作，不另行计量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4.填前压实、地面下沉、清表回填增加的填方量按填料来源参照本条计量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5.零填挖路段、低填浅挖路段、土质挖方路段、沿塘清淤路段、浅层水稻田路段后的回填按填料来源参照本条计量</w:t>
            </w:r>
          </w:p>
        </w:tc>
        <w:tc>
          <w:tcPr>
            <w:tcW w:w="3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1.基底翻松、压实，挖台阶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2.临时排水、翻晒</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3.边坡码砌</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4.分层摊铺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5.小石块（或石屑）填缝、找补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6.洒水、压实、刷坡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7.填料的选择、按设计要求处理至粒径满足设计要求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204-1-17</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清宕渣（外购）</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1.以承包人施工测量和补充测量并经校核批准的横断面地面线（清表压实和非适用材料挖除换填后）为基础，以监理人批准的横断面图为依据计算，以立方米为单位计量，其中应包含护坡道填筑数量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2.当填料中石料含量大于30%，小于 70%时，适用于本条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3.满足施工需要，预留路基宽度宽填的填方量作为路基填筑的附属工作，不另行计量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4.填前压实、地面下沉、清表回填增加的填方量按填料来源参照本条计量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5.零填挖路段、低填浅挖路段、土质挖方路段、沿塘清淤路段、浅层水稻田路段后的回填按填料来源参照本条计量</w:t>
            </w:r>
          </w:p>
        </w:tc>
        <w:tc>
          <w:tcPr>
            <w:tcW w:w="3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1.基底翻松、压实，挖台阶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2.临时排水、翻晒</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3.边坡码砌</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4.分层摊铺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5.小石块（或石屑）填缝、找补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6.洒水、压实、刷坡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7.填料的选择、按设计要求处理至粒径满足设计要求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207</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坡面排水</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207-1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边沟</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207-1-1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浆砌片石</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207-1-1-1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M7.5浆砌片石现状边沟修复</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2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依据图纸所示位置及断面尺寸，按浆砌片石的体积以立方米为单位计量</w:t>
            </w:r>
          </w:p>
        </w:tc>
        <w:tc>
          <w:tcPr>
            <w:tcW w:w="3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1.基坑开挖、清理、平整、夯实</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2.铺砌片石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3清理、废方弃运</w:t>
            </w:r>
          </w:p>
        </w:tc>
      </w:tr>
    </w:tbl>
    <w:p>
      <w:pPr>
        <w:pStyle w:val="14"/>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540" w:leftChars="0"/>
        <w:textAlignment w:val="auto"/>
        <w:rPr>
          <w:rFonts w:hint="eastAsia" w:ascii="宋体" w:hAnsi="宋体" w:eastAsia="宋体" w:cs="宋体"/>
          <w:color w:val="auto"/>
          <w:sz w:val="21"/>
          <w:szCs w:val="21"/>
        </w:rPr>
      </w:pPr>
    </w:p>
    <w:p>
      <w:pPr>
        <w:keepNext w:val="0"/>
        <w:keepLines w:val="0"/>
        <w:widowControl/>
        <w:suppressLineNumbers w:val="0"/>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br w:type="page"/>
      </w:r>
    </w:p>
    <w:tbl>
      <w:tblPr>
        <w:tblStyle w:val="27"/>
        <w:tblW w:w="93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5"/>
        <w:gridCol w:w="1845"/>
        <w:gridCol w:w="735"/>
        <w:gridCol w:w="2685"/>
        <w:gridCol w:w="3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312" w:type="dxa"/>
            <w:gridSpan w:val="5"/>
            <w:tcBorders>
              <w:top w:val="nil"/>
              <w:left w:val="nil"/>
              <w:bottom w:val="single" w:color="auto"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第300章 工程量清单项目分项计量规则 路面工程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清单子目编码</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清单子目名称</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c>
          <w:tcPr>
            <w:tcW w:w="26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工程量计量</w:t>
            </w:r>
          </w:p>
        </w:tc>
        <w:tc>
          <w:tcPr>
            <w:tcW w:w="3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307</w:t>
            </w:r>
          </w:p>
        </w:tc>
        <w:tc>
          <w:tcPr>
            <w:tcW w:w="18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水泥混凝土面板</w:t>
            </w:r>
          </w:p>
        </w:tc>
        <w:tc>
          <w:tcPr>
            <w:tcW w:w="73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685" w:type="dxa"/>
            <w:tcBorders>
              <w:top w:val="single" w:color="auto"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18"/>
                <w:szCs w:val="18"/>
                <w:u w:val="none"/>
              </w:rPr>
            </w:pPr>
          </w:p>
        </w:tc>
        <w:tc>
          <w:tcPr>
            <w:tcW w:w="319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307-1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水泥混凝土面层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18"/>
                <w:szCs w:val="18"/>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307-1-1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C30混凝土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依据图纸所示厚度和混凝土强度等级，按照铺筑体积以平方米为单位计量</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1.检查和清理下承层、洒水湿润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2.模板制作、架设、安装、修理、拆除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3.混凝土拌和物配合比设计、配料、拌和（含各种外掺材料添加）、运输、浇筑、振捣、真空吸水、抹平、压（刻）纹，养护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4.切缝、灌缝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路槽、路肩及中央分隔带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18"/>
                <w:szCs w:val="18"/>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309-1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路肩培土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依据图纸所示断面尺寸，按照压实体积以平方米为单位计量</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1.挖运土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2.路基整修、培土、整型3.分层填筑、压实</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4.修整路肩横坡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路面排水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18"/>
                <w:szCs w:val="18"/>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310-14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检查井加固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座</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依据图纸所示位置，分不同类型及规格，按设置的各类井数量，以座为单位计量。井座的加高、井盖、井箅等作为各类井的附属工作，不另行计量</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1.基坑开挖及废方弃运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2.地基平整夯实，垫层及基础施工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3.模板制作、安装、拆除、修理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4.钢筋制作与安装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5.混凝土拌和、运输、浇筑、养护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6.砌体砌筑</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7.井盖板制备及安装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8.井壁外围回填，夯实。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310-15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C35砼过街管线加固（含钢筋）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按设计图所示，按设计埋设的长度以米为单位计量</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1.场地清理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2.地基平整夯实，排水沟断面补挖</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3.铺设垫层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4.模板制作、安装、拆除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5.钢筋制作、安装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6.混凝土拌和、运输、浇筑、养护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7.预制件预制（现浇）、运输、装卸、安装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8.回填、清理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旧路面处理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18"/>
                <w:szCs w:val="18"/>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311-7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高性能应力吸收贴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依据位置及尺寸，按照铺设面积，以平方米为单位计量</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1.下层整平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2.铺设应力吸收层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311-8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防水卷材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依据位置及尺寸，按照铺设面积，以平方米为单位计量</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1.下层整平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2.铺设防水卷材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311-9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防裂贴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依据位置及尺寸，按照铺设面积，以平方米为单位计量</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1.下层整平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2.防裂贴</w:t>
            </w:r>
          </w:p>
        </w:tc>
      </w:tr>
    </w:tbl>
    <w:p>
      <w:pPr>
        <w:pStyle w:val="14"/>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540" w:leftChars="0"/>
        <w:textAlignment w:val="auto"/>
        <w:rPr>
          <w:rFonts w:hint="eastAsia" w:ascii="宋体" w:hAnsi="宋体" w:eastAsia="宋体" w:cs="宋体"/>
          <w:color w:val="auto"/>
          <w:sz w:val="21"/>
          <w:szCs w:val="21"/>
        </w:rPr>
      </w:pPr>
    </w:p>
    <w:p>
      <w:pPr>
        <w:keepNext w:val="0"/>
        <w:keepLines w:val="0"/>
        <w:widowControl/>
        <w:suppressLineNumbers w:val="0"/>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br w:type="page"/>
      </w:r>
    </w:p>
    <w:tbl>
      <w:tblPr>
        <w:tblStyle w:val="27"/>
        <w:tblW w:w="9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2"/>
        <w:gridCol w:w="1838"/>
        <w:gridCol w:w="725"/>
        <w:gridCol w:w="2687"/>
        <w:gridCol w:w="3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00" w:type="dxa"/>
            <w:gridSpan w:val="5"/>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第400章 工程量清单项目分项计量规则 桥梁、涵洞工程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清单子目编码</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清单子目名称</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工程量计量</w:t>
            </w:r>
          </w:p>
        </w:tc>
        <w:tc>
          <w:tcPr>
            <w:tcW w:w="3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钻孔灌注桩</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1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405-4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声测管</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依据图纸 所示安设，按计量的有效桩长作为声测管长度计量</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1.钢材的保护、储存、运输及除锈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2.钢材加工、制作、防腐、钢材预埋、绑扎及焊接23.09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结构混凝土工程</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1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410-6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现浇混凝土附属结构</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1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410-6-4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C30混凝土 搭板(含油毛毡、灌沥青）</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1.依据图纸所示体积分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不同强度等级以立方米为单位计量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2.直径小于200mm 的管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子、钢筋、锚固件、管道、泄水孔或桩所占混凝土体积不予扣除</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1.工作面清理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2.搭拆作业平台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3.安拆支架、模板</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4.混凝土配运料、拌和、运输、浇筑、养护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5、含油毛毡、灌沥青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砌石工程</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1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413-2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浆砌块石</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1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413-2-1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M7.5浆砌块石(含砂砾、级配碎石）</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依据图纸所示位置及尺寸，按砌筑体积分不同砂浆强度等级以立方米为单位计量</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1.基础清理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2.基底检查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3.选修石料</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4.铺筑基础垫层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5.搭、拆脚手架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6.配、拌、运砂浆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7.砌筑、勾缝、抹面、养护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8.沉降缝设置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9.含砂砾、级配碎石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小型钢构件</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1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414-2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组合式钢护栏</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依据图纸所示位置和断 面尺寸，按组合式钢护栏长度以米为单位计量   </w:t>
            </w:r>
          </w:p>
        </w:tc>
        <w:tc>
          <w:tcPr>
            <w:tcW w:w="31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1.钢材的保护、储存、运输及除锈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2.钢材加工、制作、防腐钢材预埋、绑扎及焊接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2.组合式钢护栏及其匹配件安装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桥面铺装</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31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415-6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改性乳化沥青防水层</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依据位置及尺寸，按照铺设面积，以平方米为单位计量</w:t>
            </w:r>
          </w:p>
        </w:tc>
        <w:tc>
          <w:tcPr>
            <w:tcW w:w="3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1.下层整平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2.铺设改性乳化沥青防水层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415-7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SBS防水卷材</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依据位置及尺寸，按照铺设面积，以平方米为单位计量</w:t>
            </w:r>
          </w:p>
        </w:tc>
        <w:tc>
          <w:tcPr>
            <w:tcW w:w="3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1.下层整平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2.铺设SBS防水卷材</w:t>
            </w:r>
          </w:p>
        </w:tc>
      </w:tr>
    </w:tbl>
    <w:p>
      <w:pPr>
        <w:pStyle w:val="14"/>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540" w:leftChars="0"/>
        <w:textAlignment w:val="auto"/>
        <w:rPr>
          <w:rFonts w:hint="eastAsia" w:ascii="宋体" w:hAnsi="宋体" w:eastAsia="宋体" w:cs="宋体"/>
          <w:color w:val="auto"/>
          <w:sz w:val="21"/>
          <w:szCs w:val="21"/>
        </w:rPr>
      </w:pPr>
    </w:p>
    <w:p>
      <w:pPr>
        <w:pStyle w:val="26"/>
        <w:rPr>
          <w:rFonts w:ascii="宋体" w:hAnsi="宋体" w:eastAsia="宋体" w:cs="宋体"/>
          <w:color w:val="auto"/>
          <w:sz w:val="24"/>
          <w:szCs w:val="24"/>
          <w:lang w:eastAsia="zh-CN"/>
        </w:rPr>
      </w:pPr>
    </w:p>
    <w:p>
      <w:pPr>
        <w:rPr>
          <w:rFonts w:ascii="宋体" w:hAnsi="宋体" w:eastAsia="宋体" w:cs="宋体"/>
          <w:color w:val="auto"/>
          <w:sz w:val="24"/>
          <w:szCs w:val="24"/>
          <w:lang w:eastAsia="zh-CN"/>
        </w:rPr>
      </w:pPr>
    </w:p>
    <w:p>
      <w:pPr>
        <w:pStyle w:val="26"/>
        <w:rPr>
          <w:rFonts w:ascii="宋体" w:hAnsi="宋体" w:eastAsia="宋体" w:cs="宋体"/>
          <w:color w:val="auto"/>
          <w:sz w:val="24"/>
          <w:szCs w:val="24"/>
          <w:lang w:eastAsia="zh-CN"/>
        </w:rPr>
      </w:pPr>
    </w:p>
    <w:p>
      <w:pPr>
        <w:rPr>
          <w:rFonts w:ascii="宋体" w:hAnsi="宋体" w:eastAsia="宋体" w:cs="宋体"/>
          <w:color w:val="auto"/>
          <w:sz w:val="24"/>
          <w:szCs w:val="24"/>
          <w:lang w:eastAsia="zh-CN"/>
        </w:rPr>
      </w:pPr>
    </w:p>
    <w:p>
      <w:pPr>
        <w:pStyle w:val="26"/>
        <w:rPr>
          <w:rFonts w:ascii="宋体" w:hAnsi="宋体" w:eastAsia="宋体" w:cs="宋体"/>
          <w:color w:val="auto"/>
          <w:sz w:val="24"/>
          <w:szCs w:val="24"/>
          <w:lang w:eastAsia="zh-CN"/>
        </w:rPr>
      </w:pPr>
    </w:p>
    <w:p>
      <w:pPr>
        <w:rPr>
          <w:rFonts w:ascii="宋体" w:hAnsi="宋体" w:eastAsia="宋体" w:cs="宋体"/>
          <w:color w:val="auto"/>
          <w:sz w:val="24"/>
          <w:szCs w:val="24"/>
          <w:lang w:eastAsia="zh-CN"/>
        </w:rPr>
      </w:pPr>
    </w:p>
    <w:p>
      <w:pPr>
        <w:pStyle w:val="26"/>
        <w:rPr>
          <w:rFonts w:ascii="宋体" w:hAnsi="宋体" w:eastAsia="宋体" w:cs="宋体"/>
          <w:color w:val="auto"/>
          <w:sz w:val="24"/>
          <w:szCs w:val="24"/>
          <w:lang w:eastAsia="zh-CN"/>
        </w:rPr>
      </w:pPr>
    </w:p>
    <w:p>
      <w:pPr>
        <w:rPr>
          <w:rFonts w:ascii="宋体" w:hAnsi="宋体" w:eastAsia="宋体" w:cs="宋体"/>
          <w:color w:val="auto"/>
          <w:sz w:val="24"/>
          <w:szCs w:val="24"/>
          <w:lang w:eastAsia="zh-CN"/>
        </w:rPr>
      </w:pPr>
    </w:p>
    <w:p>
      <w:pPr>
        <w:pStyle w:val="26"/>
        <w:rPr>
          <w:color w:val="auto"/>
          <w:lang w:eastAsia="zh-CN"/>
        </w:rPr>
      </w:pPr>
    </w:p>
    <w:p>
      <w:pPr>
        <w:rPr>
          <w:rFonts w:ascii="宋体" w:hAnsi="宋体" w:eastAsia="宋体" w:cs="宋体"/>
          <w:color w:val="auto"/>
          <w:sz w:val="24"/>
          <w:szCs w:val="24"/>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8"/>
        <w:rPr>
          <w:rFonts w:ascii="宋体" w:hAnsi="宋体" w:eastAsia="宋体" w:cs="宋体"/>
          <w:color w:val="auto"/>
          <w:sz w:val="14"/>
          <w:szCs w:val="14"/>
          <w:lang w:eastAsia="zh-CN"/>
        </w:rPr>
      </w:pPr>
    </w:p>
    <w:p>
      <w:pPr>
        <w:spacing w:line="820" w:lineRule="exact"/>
        <w:ind w:left="6"/>
        <w:jc w:val="center"/>
        <w:outlineLvl w:val="0"/>
        <w:rPr>
          <w:rFonts w:ascii="黑体" w:hAnsi="黑体" w:eastAsia="黑体" w:cs="黑体"/>
          <w:color w:val="auto"/>
          <w:sz w:val="72"/>
          <w:szCs w:val="72"/>
          <w:lang w:eastAsia="zh-CN"/>
        </w:rPr>
      </w:pPr>
      <w:bookmarkStart w:id="169" w:name="_TOC_250042"/>
      <w:bookmarkStart w:id="170" w:name="_Toc25183"/>
      <w:bookmarkStart w:id="171" w:name="_Toc13997"/>
    </w:p>
    <w:p>
      <w:pPr>
        <w:spacing w:line="820" w:lineRule="exact"/>
        <w:ind w:left="6"/>
        <w:jc w:val="center"/>
        <w:outlineLvl w:val="0"/>
        <w:rPr>
          <w:rFonts w:ascii="黑体" w:hAnsi="黑体" w:eastAsia="黑体" w:cs="黑体"/>
          <w:color w:val="auto"/>
          <w:sz w:val="72"/>
          <w:szCs w:val="72"/>
          <w:lang w:eastAsia="zh-CN"/>
        </w:rPr>
      </w:pPr>
      <w:r>
        <w:rPr>
          <w:rFonts w:ascii="黑体" w:hAnsi="黑体" w:eastAsia="黑体" w:cs="黑体"/>
          <w:color w:val="auto"/>
          <w:sz w:val="72"/>
          <w:szCs w:val="72"/>
          <w:lang w:eastAsia="zh-CN"/>
        </w:rPr>
        <w:t>第四</w:t>
      </w:r>
      <w:bookmarkEnd w:id="169"/>
      <w:r>
        <w:rPr>
          <w:rFonts w:ascii="黑体" w:hAnsi="黑体" w:eastAsia="黑体" w:cs="黑体"/>
          <w:color w:val="auto"/>
          <w:sz w:val="72"/>
          <w:szCs w:val="72"/>
          <w:lang w:eastAsia="zh-CN"/>
        </w:rPr>
        <w:t>卷</w:t>
      </w:r>
      <w:bookmarkEnd w:id="170"/>
      <w:bookmarkEnd w:id="171"/>
    </w:p>
    <w:p>
      <w:pPr>
        <w:spacing w:line="820" w:lineRule="exact"/>
        <w:jc w:val="center"/>
        <w:rPr>
          <w:rFonts w:ascii="黑体" w:hAnsi="黑体" w:eastAsia="黑体" w:cs="黑体"/>
          <w:color w:val="auto"/>
          <w:sz w:val="72"/>
          <w:szCs w:val="72"/>
          <w:lang w:eastAsia="zh-CN"/>
        </w:rPr>
        <w:sectPr>
          <w:pgSz w:w="11900" w:h="16840"/>
          <w:pgMar w:top="1160" w:right="1240" w:bottom="1460" w:left="1240" w:header="883" w:footer="1280" w:gutter="0"/>
          <w:cols w:space="720" w:num="1"/>
        </w:sect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spacing w:before="129"/>
        <w:jc w:val="center"/>
        <w:outlineLvl w:val="1"/>
        <w:rPr>
          <w:rFonts w:ascii="宋体" w:hAnsi="宋体" w:eastAsia="宋体" w:cs="宋体"/>
          <w:color w:val="auto"/>
          <w:sz w:val="24"/>
          <w:szCs w:val="24"/>
          <w:lang w:eastAsia="zh-CN"/>
        </w:rPr>
      </w:pPr>
      <w:bookmarkStart w:id="172" w:name="_Toc1677"/>
      <w:bookmarkStart w:id="173" w:name="_TOC_250041"/>
      <w:bookmarkStart w:id="174" w:name="_Toc7873"/>
      <w:r>
        <w:rPr>
          <w:rFonts w:hint="eastAsia" w:ascii="黑体" w:hAnsi="黑体" w:eastAsia="黑体" w:cs="黑体"/>
          <w:color w:val="auto"/>
          <w:w w:val="95"/>
          <w:sz w:val="48"/>
          <w:szCs w:val="48"/>
          <w:lang w:eastAsia="zh-CN"/>
        </w:rPr>
        <w:t>第九章</w:t>
      </w:r>
      <w:r>
        <w:rPr>
          <w:rFonts w:hint="eastAsia" w:ascii="黑体" w:hAnsi="黑体" w:eastAsia="黑体" w:cs="黑体"/>
          <w:color w:val="auto"/>
          <w:spacing w:val="1"/>
          <w:sz w:val="48"/>
          <w:szCs w:val="48"/>
          <w:lang w:eastAsia="zh-CN"/>
        </w:rPr>
        <w:t>投标文件格式</w:t>
      </w:r>
      <w:r>
        <w:rPr>
          <w:rFonts w:ascii="宋体" w:hAnsi="宋体" w:eastAsia="宋体" w:cs="宋体"/>
          <w:color w:val="auto"/>
          <w:spacing w:val="1"/>
          <w:position w:val="24"/>
          <w:sz w:val="24"/>
          <w:szCs w:val="24"/>
          <w:lang w:eastAsia="zh-CN"/>
        </w:rPr>
        <w:t>①</w:t>
      </w:r>
      <w:bookmarkEnd w:id="172"/>
      <w:bookmarkEnd w:id="173"/>
      <w:bookmarkEnd w:id="174"/>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sectPr>
          <w:headerReference r:id="rId35" w:type="default"/>
          <w:headerReference r:id="rId36" w:type="even"/>
          <w:footerReference r:id="rId37" w:type="even"/>
          <w:pgSz w:w="11900" w:h="16840"/>
          <w:pgMar w:top="1160" w:right="1240" w:bottom="1460" w:left="1240" w:header="883" w:footer="1280" w:gutter="0"/>
          <w:cols w:space="720" w:num="1"/>
        </w:sectPr>
      </w:pPr>
    </w:p>
    <w:p>
      <w:pPr>
        <w:spacing w:before="4"/>
        <w:rPr>
          <w:rFonts w:ascii="Times New Roman" w:hAnsi="Times New Roman" w:eastAsia="Times New Roman" w:cs="Times New Roman"/>
          <w:color w:val="auto"/>
          <w:lang w:eastAsia="zh-CN"/>
        </w:rPr>
      </w:pPr>
    </w:p>
    <w:p>
      <w:pPr>
        <w:spacing w:line="460" w:lineRule="exact"/>
        <w:ind w:left="4"/>
        <w:jc w:val="center"/>
        <w:rPr>
          <w:rFonts w:ascii="黑体" w:hAnsi="黑体" w:eastAsia="黑体" w:cs="黑体"/>
          <w:color w:val="auto"/>
          <w:sz w:val="36"/>
          <w:szCs w:val="36"/>
          <w:lang w:eastAsia="zh-CN"/>
        </w:rPr>
      </w:pPr>
      <w:r>
        <w:rPr>
          <w:rFonts w:ascii="黑体" w:hAnsi="黑体" w:eastAsia="黑体" w:cs="黑体"/>
          <w:color w:val="auto"/>
          <w:sz w:val="36"/>
          <w:szCs w:val="36"/>
          <w:lang w:eastAsia="zh-CN"/>
        </w:rPr>
        <w:t>浙 江 省</w:t>
      </w: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spacing w:before="9"/>
        <w:rPr>
          <w:rFonts w:ascii="黑体" w:hAnsi="黑体" w:eastAsia="黑体" w:cs="黑体"/>
          <w:color w:val="auto"/>
          <w:sz w:val="25"/>
          <w:szCs w:val="25"/>
          <w:lang w:eastAsia="zh-CN"/>
        </w:rPr>
      </w:pPr>
    </w:p>
    <w:p>
      <w:pPr>
        <w:tabs>
          <w:tab w:val="left" w:pos="2163"/>
          <w:tab w:val="left" w:pos="6483"/>
        </w:tabs>
        <w:spacing w:line="460" w:lineRule="exact"/>
        <w:ind w:left="4"/>
        <w:jc w:val="center"/>
        <w:rPr>
          <w:rFonts w:ascii="黑体" w:hAnsi="黑体" w:eastAsia="黑体" w:cs="黑体"/>
          <w:color w:val="auto"/>
          <w:sz w:val="36"/>
          <w:szCs w:val="36"/>
          <w:lang w:eastAsia="zh-CN"/>
        </w:rPr>
      </w:pPr>
      <w:r>
        <w:rPr>
          <w:rFonts w:ascii="Times New Roman" w:hAnsi="Times New Roman" w:eastAsia="Times New Roman" w:cs="Times New Roman"/>
          <w:color w:val="auto"/>
          <w:sz w:val="36"/>
          <w:szCs w:val="36"/>
          <w:u w:val="single" w:color="000000"/>
          <w:lang w:eastAsia="zh-CN"/>
        </w:rPr>
        <w:tab/>
      </w:r>
      <w:r>
        <w:rPr>
          <w:rFonts w:ascii="黑体" w:hAnsi="黑体" w:eastAsia="黑体" w:cs="黑体"/>
          <w:color w:val="auto"/>
          <w:w w:val="95"/>
          <w:sz w:val="36"/>
          <w:szCs w:val="36"/>
          <w:lang w:eastAsia="zh-CN"/>
        </w:rPr>
        <w:t>（项目名称）</w:t>
      </w:r>
      <w:r>
        <w:rPr>
          <w:rFonts w:ascii="Times New Roman" w:hAnsi="Times New Roman" w:eastAsia="Times New Roman" w:cs="Times New Roman"/>
          <w:color w:val="auto"/>
          <w:w w:val="95"/>
          <w:sz w:val="36"/>
          <w:szCs w:val="36"/>
          <w:u w:val="single" w:color="000000"/>
          <w:lang w:eastAsia="zh-CN"/>
        </w:rPr>
        <w:tab/>
      </w:r>
      <w:r>
        <w:rPr>
          <w:rFonts w:ascii="黑体" w:hAnsi="黑体" w:eastAsia="黑体" w:cs="黑体"/>
          <w:color w:val="auto"/>
          <w:sz w:val="36"/>
          <w:szCs w:val="36"/>
          <w:lang w:eastAsia="zh-CN"/>
        </w:rPr>
        <w:t>标段施工招标</w:t>
      </w:r>
    </w:p>
    <w:p>
      <w:pPr>
        <w:rPr>
          <w:rFonts w:ascii="黑体" w:hAnsi="黑体" w:eastAsia="黑体" w:cs="黑体"/>
          <w:color w:val="auto"/>
          <w:sz w:val="38"/>
          <w:szCs w:val="38"/>
          <w:lang w:eastAsia="zh-CN"/>
        </w:rPr>
      </w:pPr>
    </w:p>
    <w:p>
      <w:pPr>
        <w:rPr>
          <w:rFonts w:ascii="黑体" w:hAnsi="黑体" w:eastAsia="黑体" w:cs="黑体"/>
          <w:color w:val="auto"/>
          <w:sz w:val="38"/>
          <w:szCs w:val="38"/>
          <w:lang w:eastAsia="zh-CN"/>
        </w:rPr>
      </w:pPr>
    </w:p>
    <w:p>
      <w:pPr>
        <w:rPr>
          <w:rFonts w:ascii="黑体" w:hAnsi="黑体" w:eastAsia="黑体" w:cs="黑体"/>
          <w:color w:val="auto"/>
          <w:sz w:val="38"/>
          <w:szCs w:val="38"/>
          <w:lang w:eastAsia="zh-CN"/>
        </w:rPr>
      </w:pPr>
    </w:p>
    <w:p>
      <w:pPr>
        <w:spacing w:before="8"/>
        <w:rPr>
          <w:rFonts w:ascii="黑体" w:hAnsi="黑体" w:eastAsia="黑体" w:cs="黑体"/>
          <w:color w:val="auto"/>
          <w:sz w:val="29"/>
          <w:szCs w:val="29"/>
          <w:lang w:eastAsia="zh-CN"/>
        </w:rPr>
      </w:pPr>
    </w:p>
    <w:p>
      <w:pPr>
        <w:tabs>
          <w:tab w:val="left" w:pos="1266"/>
          <w:tab w:val="left" w:pos="2526"/>
          <w:tab w:val="left" w:pos="3786"/>
        </w:tabs>
        <w:ind w:left="6"/>
        <w:jc w:val="center"/>
        <w:rPr>
          <w:rFonts w:ascii="黑体" w:hAnsi="黑体" w:eastAsia="黑体" w:cs="黑体"/>
          <w:color w:val="auto"/>
          <w:sz w:val="84"/>
          <w:szCs w:val="84"/>
          <w:lang w:eastAsia="zh-CN"/>
        </w:rPr>
      </w:pPr>
      <w:r>
        <w:rPr>
          <w:rFonts w:ascii="黑体" w:hAnsi="黑体" w:eastAsia="黑体" w:cs="黑体"/>
          <w:color w:val="auto"/>
          <w:sz w:val="84"/>
          <w:szCs w:val="84"/>
          <w:lang w:eastAsia="zh-CN"/>
        </w:rPr>
        <w:t>投</w:t>
      </w:r>
      <w:r>
        <w:rPr>
          <w:rFonts w:ascii="黑体" w:hAnsi="黑体" w:eastAsia="黑体" w:cs="黑体"/>
          <w:color w:val="auto"/>
          <w:sz w:val="84"/>
          <w:szCs w:val="84"/>
          <w:lang w:eastAsia="zh-CN"/>
        </w:rPr>
        <w:tab/>
      </w:r>
      <w:r>
        <w:rPr>
          <w:rFonts w:ascii="黑体" w:hAnsi="黑体" w:eastAsia="黑体" w:cs="黑体"/>
          <w:color w:val="auto"/>
          <w:sz w:val="84"/>
          <w:szCs w:val="84"/>
          <w:lang w:eastAsia="zh-CN"/>
        </w:rPr>
        <w:t>标</w:t>
      </w:r>
      <w:r>
        <w:rPr>
          <w:rFonts w:ascii="黑体" w:hAnsi="黑体" w:eastAsia="黑体" w:cs="黑体"/>
          <w:color w:val="auto"/>
          <w:sz w:val="84"/>
          <w:szCs w:val="84"/>
          <w:lang w:eastAsia="zh-CN"/>
        </w:rPr>
        <w:tab/>
      </w:r>
      <w:r>
        <w:rPr>
          <w:rFonts w:ascii="黑体" w:hAnsi="黑体" w:eastAsia="黑体" w:cs="黑体"/>
          <w:color w:val="auto"/>
          <w:sz w:val="84"/>
          <w:szCs w:val="84"/>
          <w:lang w:eastAsia="zh-CN"/>
        </w:rPr>
        <w:t>文</w:t>
      </w:r>
      <w:r>
        <w:rPr>
          <w:rFonts w:ascii="黑体" w:hAnsi="黑体" w:eastAsia="黑体" w:cs="黑体"/>
          <w:color w:val="auto"/>
          <w:sz w:val="84"/>
          <w:szCs w:val="84"/>
          <w:lang w:eastAsia="zh-CN"/>
        </w:rPr>
        <w:tab/>
      </w:r>
      <w:r>
        <w:rPr>
          <w:rFonts w:ascii="黑体" w:hAnsi="黑体" w:eastAsia="黑体" w:cs="黑体"/>
          <w:color w:val="auto"/>
          <w:sz w:val="84"/>
          <w:szCs w:val="84"/>
          <w:lang w:eastAsia="zh-CN"/>
        </w:rPr>
        <w:t>件</w:t>
      </w:r>
    </w:p>
    <w:p>
      <w:pPr>
        <w:spacing w:before="13"/>
        <w:rPr>
          <w:rFonts w:ascii="黑体" w:hAnsi="黑体" w:eastAsia="黑体" w:cs="黑体"/>
          <w:color w:val="auto"/>
          <w:sz w:val="87"/>
          <w:szCs w:val="87"/>
          <w:lang w:eastAsia="zh-CN"/>
        </w:rPr>
      </w:pPr>
    </w:p>
    <w:p>
      <w:pPr>
        <w:ind w:left="4"/>
        <w:jc w:val="center"/>
        <w:rPr>
          <w:rFonts w:ascii="黑体" w:hAnsi="黑体" w:eastAsia="黑体" w:cs="黑体"/>
          <w:color w:val="auto"/>
          <w:sz w:val="36"/>
          <w:szCs w:val="36"/>
          <w:lang w:eastAsia="zh-CN"/>
        </w:rPr>
      </w:pPr>
      <w:bookmarkStart w:id="175" w:name="_TOC_250040"/>
      <w:r>
        <w:rPr>
          <w:rFonts w:ascii="黑体" w:hAnsi="黑体" w:eastAsia="黑体" w:cs="黑体"/>
          <w:color w:val="auto"/>
          <w:sz w:val="36"/>
          <w:szCs w:val="36"/>
          <w:lang w:eastAsia="zh-CN"/>
        </w:rPr>
        <w:t>第一个信封（商务</w:t>
      </w:r>
      <w:bookmarkEnd w:id="175"/>
      <w:r>
        <w:rPr>
          <w:rFonts w:ascii="黑体" w:hAnsi="黑体" w:eastAsia="黑体" w:cs="黑体"/>
          <w:color w:val="auto"/>
          <w:sz w:val="36"/>
          <w:szCs w:val="36"/>
          <w:lang w:eastAsia="zh-CN"/>
        </w:rPr>
        <w:t>及技术文件）</w:t>
      </w: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spacing w:before="13"/>
        <w:rPr>
          <w:rFonts w:ascii="黑体" w:hAnsi="黑体" w:eastAsia="黑体" w:cs="黑体"/>
          <w:color w:val="auto"/>
          <w:sz w:val="42"/>
          <w:szCs w:val="42"/>
          <w:lang w:eastAsia="zh-CN"/>
        </w:rPr>
      </w:pPr>
    </w:p>
    <w:p>
      <w:pPr>
        <w:tabs>
          <w:tab w:val="left" w:pos="5327"/>
        </w:tabs>
        <w:ind w:left="6"/>
        <w:jc w:val="center"/>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投标人：</w:t>
      </w:r>
      <w:r>
        <w:rPr>
          <w:rFonts w:ascii="Times New Roman" w:hAnsi="Times New Roman" w:eastAsia="Times New Roman" w:cs="Times New Roman"/>
          <w:color w:val="auto"/>
          <w:spacing w:val="-1"/>
          <w:sz w:val="28"/>
          <w:szCs w:val="28"/>
          <w:u w:val="single" w:color="000000"/>
          <w:lang w:eastAsia="zh-CN"/>
        </w:rPr>
        <w:tab/>
      </w:r>
      <w:r>
        <w:rPr>
          <w:rFonts w:ascii="黑体" w:hAnsi="黑体" w:eastAsia="黑体" w:cs="黑体"/>
          <w:color w:val="auto"/>
          <w:spacing w:val="-1"/>
          <w:sz w:val="28"/>
          <w:szCs w:val="28"/>
          <w:lang w:eastAsia="zh-CN"/>
        </w:rPr>
        <w:t>（盖单位电子公章）</w:t>
      </w:r>
    </w:p>
    <w:p>
      <w:pPr>
        <w:tabs>
          <w:tab w:val="left" w:pos="1127"/>
          <w:tab w:val="left" w:pos="2526"/>
          <w:tab w:val="left" w:pos="3927"/>
        </w:tabs>
        <w:spacing w:before="178"/>
        <w:ind w:left="6"/>
        <w:jc w:val="center"/>
        <w:rPr>
          <w:rFonts w:ascii="黑体" w:hAnsi="黑体" w:eastAsia="黑体" w:cs="黑体"/>
          <w:color w:val="auto"/>
          <w:sz w:val="28"/>
          <w:szCs w:val="28"/>
        </w:rPr>
      </w:pPr>
      <w:r>
        <w:rPr>
          <w:rFonts w:ascii="Times New Roman" w:hAnsi="Times New Roman" w:eastAsia="Times New Roman" w:cs="Times New Roman"/>
          <w:color w:val="auto"/>
          <w:sz w:val="28"/>
          <w:szCs w:val="28"/>
          <w:u w:val="single" w:color="000000"/>
          <w:lang w:eastAsia="zh-CN"/>
        </w:rPr>
        <w:tab/>
      </w:r>
      <w:r>
        <w:rPr>
          <w:rFonts w:ascii="黑体" w:hAnsi="黑体" w:eastAsia="黑体" w:cs="黑体"/>
          <w:color w:val="auto"/>
          <w:sz w:val="28"/>
          <w:szCs w:val="28"/>
        </w:rPr>
        <w:t>年</w:t>
      </w:r>
      <w:r>
        <w:rPr>
          <w:rFonts w:ascii="Times New Roman" w:hAnsi="Times New Roman" w:eastAsia="Times New Roman" w:cs="Times New Roman"/>
          <w:color w:val="auto"/>
          <w:sz w:val="28"/>
          <w:szCs w:val="28"/>
          <w:u w:val="single" w:color="000000"/>
        </w:rPr>
        <w:tab/>
      </w:r>
      <w:r>
        <w:rPr>
          <w:rFonts w:ascii="黑体" w:hAnsi="黑体" w:eastAsia="黑体" w:cs="黑体"/>
          <w:color w:val="auto"/>
          <w:sz w:val="28"/>
          <w:szCs w:val="28"/>
        </w:rPr>
        <w:t>月</w:t>
      </w:r>
      <w:r>
        <w:rPr>
          <w:rFonts w:ascii="Times New Roman" w:hAnsi="Times New Roman" w:eastAsia="Times New Roman" w:cs="Times New Roman"/>
          <w:color w:val="auto"/>
          <w:sz w:val="28"/>
          <w:szCs w:val="28"/>
          <w:u w:val="single" w:color="000000"/>
        </w:rPr>
        <w:tab/>
      </w:r>
      <w:r>
        <w:rPr>
          <w:rFonts w:ascii="黑体" w:hAnsi="黑体" w:eastAsia="黑体" w:cs="黑体"/>
          <w:color w:val="auto"/>
          <w:sz w:val="28"/>
          <w:szCs w:val="28"/>
        </w:rPr>
        <w:t>日</w:t>
      </w:r>
    </w:p>
    <w:p>
      <w:pPr>
        <w:jc w:val="center"/>
        <w:rPr>
          <w:rFonts w:ascii="黑体" w:hAnsi="黑体" w:eastAsia="黑体" w:cs="黑体"/>
          <w:color w:val="auto"/>
          <w:sz w:val="28"/>
          <w:szCs w:val="28"/>
        </w:rPr>
        <w:sectPr>
          <w:pgSz w:w="11900" w:h="16840"/>
          <w:pgMar w:top="1160" w:right="1240" w:bottom="1460" w:left="1240" w:header="883" w:footer="1280" w:gutter="0"/>
          <w:cols w:space="720" w:num="1"/>
        </w:sectPr>
      </w:pPr>
    </w:p>
    <w:p>
      <w:pPr>
        <w:spacing w:before="11"/>
        <w:rPr>
          <w:rFonts w:ascii="黑体" w:hAnsi="黑体" w:eastAsia="黑体" w:cs="黑体"/>
          <w:color w:val="auto"/>
          <w:sz w:val="12"/>
          <w:szCs w:val="12"/>
        </w:rPr>
      </w:pPr>
    </w:p>
    <w:p>
      <w:pPr>
        <w:spacing w:line="460" w:lineRule="exact"/>
        <w:ind w:left="4"/>
        <w:jc w:val="center"/>
        <w:rPr>
          <w:rFonts w:ascii="黑体" w:hAnsi="黑体" w:eastAsia="黑体" w:cs="黑体"/>
          <w:color w:val="auto"/>
          <w:sz w:val="36"/>
          <w:szCs w:val="36"/>
        </w:rPr>
      </w:pPr>
      <w:bookmarkStart w:id="176" w:name="_TOC_250039"/>
      <w:r>
        <w:rPr>
          <w:rFonts w:ascii="黑体" w:hAnsi="黑体" w:eastAsia="黑体" w:cs="黑体"/>
          <w:color w:val="auto"/>
          <w:sz w:val="36"/>
          <w:szCs w:val="36"/>
        </w:rPr>
        <w:t>目</w:t>
      </w:r>
      <w:bookmarkEnd w:id="176"/>
      <w:r>
        <w:rPr>
          <w:rFonts w:ascii="黑体" w:hAnsi="黑体" w:eastAsia="黑体" w:cs="黑体"/>
          <w:color w:val="auto"/>
          <w:sz w:val="36"/>
          <w:szCs w:val="36"/>
        </w:rPr>
        <w:t>录</w:t>
      </w:r>
    </w:p>
    <w:p>
      <w:pPr>
        <w:spacing w:before="9"/>
        <w:rPr>
          <w:rFonts w:ascii="黑体" w:hAnsi="黑体" w:eastAsia="黑体" w:cs="黑体"/>
          <w:color w:val="auto"/>
          <w:sz w:val="24"/>
          <w:szCs w:val="24"/>
        </w:rPr>
      </w:pPr>
    </w:p>
    <w:p>
      <w:pPr>
        <w:spacing w:line="440" w:lineRule="exact"/>
        <w:rPr>
          <w:color w:val="auto"/>
          <w:kern w:val="0"/>
          <w:sz w:val="24"/>
          <w:highlight w:val="none"/>
        </w:rPr>
      </w:pPr>
      <w:r>
        <w:rPr>
          <w:color w:val="auto"/>
          <w:kern w:val="0"/>
          <w:sz w:val="24"/>
          <w:highlight w:val="none"/>
        </w:rPr>
        <w:t>一、投标函及投标函附录</w:t>
      </w:r>
    </w:p>
    <w:p>
      <w:pPr>
        <w:spacing w:line="440" w:lineRule="exact"/>
        <w:rPr>
          <w:color w:val="auto"/>
          <w:kern w:val="0"/>
          <w:sz w:val="24"/>
          <w:highlight w:val="none"/>
        </w:rPr>
      </w:pPr>
      <w:r>
        <w:rPr>
          <w:color w:val="auto"/>
          <w:kern w:val="0"/>
          <w:sz w:val="24"/>
          <w:highlight w:val="none"/>
        </w:rPr>
        <w:t>二、法定代表人身份证明</w:t>
      </w:r>
      <w:r>
        <w:rPr>
          <w:rFonts w:hint="eastAsia" w:eastAsia="宋体"/>
          <w:color w:val="auto"/>
          <w:kern w:val="0"/>
          <w:sz w:val="24"/>
          <w:highlight w:val="none"/>
          <w:lang w:eastAsia="zh-CN"/>
        </w:rPr>
        <w:t>或</w:t>
      </w:r>
      <w:r>
        <w:rPr>
          <w:color w:val="auto"/>
          <w:kern w:val="0"/>
          <w:sz w:val="24"/>
          <w:highlight w:val="none"/>
        </w:rPr>
        <w:t>附有法定代表人身份证明的授权委托书</w:t>
      </w:r>
    </w:p>
    <w:p>
      <w:pPr>
        <w:spacing w:line="440" w:lineRule="exact"/>
        <w:rPr>
          <w:color w:val="auto"/>
          <w:kern w:val="0"/>
          <w:sz w:val="24"/>
          <w:highlight w:val="none"/>
        </w:rPr>
      </w:pPr>
      <w:r>
        <w:rPr>
          <w:color w:val="auto"/>
          <w:kern w:val="0"/>
          <w:sz w:val="24"/>
          <w:highlight w:val="none"/>
        </w:rPr>
        <w:t xml:space="preserve">三、投标保证金 </w:t>
      </w:r>
    </w:p>
    <w:p>
      <w:pPr>
        <w:spacing w:line="440" w:lineRule="exact"/>
        <w:rPr>
          <w:color w:val="auto"/>
          <w:kern w:val="0"/>
          <w:sz w:val="24"/>
          <w:highlight w:val="none"/>
        </w:rPr>
      </w:pPr>
      <w:r>
        <w:rPr>
          <w:color w:val="auto"/>
          <w:kern w:val="0"/>
          <w:sz w:val="24"/>
          <w:highlight w:val="none"/>
        </w:rPr>
        <w:t>四、施工组织设计</w:t>
      </w:r>
    </w:p>
    <w:p>
      <w:pPr>
        <w:spacing w:line="440" w:lineRule="exact"/>
        <w:rPr>
          <w:color w:val="auto"/>
          <w:kern w:val="0"/>
          <w:sz w:val="24"/>
          <w:highlight w:val="none"/>
        </w:rPr>
      </w:pPr>
      <w:r>
        <w:rPr>
          <w:color w:val="auto"/>
          <w:kern w:val="0"/>
          <w:sz w:val="24"/>
          <w:highlight w:val="none"/>
        </w:rPr>
        <w:t>五、项目管理机构</w:t>
      </w:r>
    </w:p>
    <w:p>
      <w:pPr>
        <w:spacing w:line="440" w:lineRule="exact"/>
        <w:rPr>
          <w:rFonts w:hint="eastAsia"/>
          <w:color w:val="auto"/>
          <w:kern w:val="0"/>
          <w:sz w:val="24"/>
          <w:highlight w:val="none"/>
        </w:rPr>
      </w:pPr>
      <w:r>
        <w:rPr>
          <w:rFonts w:hint="eastAsia"/>
          <w:color w:val="auto"/>
          <w:kern w:val="0"/>
          <w:sz w:val="24"/>
          <w:highlight w:val="none"/>
        </w:rPr>
        <w:t>六</w:t>
      </w:r>
      <w:r>
        <w:rPr>
          <w:color w:val="auto"/>
          <w:kern w:val="0"/>
          <w:sz w:val="24"/>
          <w:highlight w:val="none"/>
        </w:rPr>
        <w:t>、</w:t>
      </w:r>
      <w:r>
        <w:rPr>
          <w:rFonts w:hint="eastAsia"/>
          <w:color w:val="auto"/>
          <w:kern w:val="0"/>
          <w:sz w:val="24"/>
          <w:highlight w:val="none"/>
        </w:rPr>
        <w:t>拟分包项目情况表（如有）</w:t>
      </w:r>
    </w:p>
    <w:p>
      <w:pPr>
        <w:spacing w:line="440" w:lineRule="exact"/>
        <w:rPr>
          <w:color w:val="auto"/>
          <w:kern w:val="0"/>
          <w:sz w:val="24"/>
          <w:highlight w:val="none"/>
        </w:rPr>
      </w:pPr>
      <w:r>
        <w:rPr>
          <w:rFonts w:hint="eastAsia"/>
          <w:color w:val="auto"/>
          <w:kern w:val="0"/>
          <w:sz w:val="24"/>
          <w:highlight w:val="none"/>
          <w:lang w:val="en-US" w:eastAsia="zh-CN"/>
        </w:rPr>
        <w:t>七、</w:t>
      </w:r>
      <w:r>
        <w:rPr>
          <w:color w:val="auto"/>
          <w:kern w:val="0"/>
          <w:sz w:val="24"/>
          <w:highlight w:val="none"/>
        </w:rPr>
        <w:t>资格审查资料</w:t>
      </w:r>
    </w:p>
    <w:p>
      <w:pPr>
        <w:spacing w:line="440" w:lineRule="exact"/>
        <w:rPr>
          <w:rFonts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lang w:val="en-US" w:eastAsia="zh-CN"/>
        </w:rPr>
        <w:t>八</w:t>
      </w:r>
      <w:r>
        <w:rPr>
          <w:rFonts w:ascii="Times New Roman" w:hAnsi="Times New Roman" w:eastAsia="宋体" w:cs="Times New Roman"/>
          <w:color w:val="auto"/>
          <w:kern w:val="0"/>
          <w:sz w:val="24"/>
          <w:highlight w:val="none"/>
        </w:rPr>
        <w:t>、承诺函</w:t>
      </w:r>
    </w:p>
    <w:p>
      <w:pPr>
        <w:spacing w:line="440" w:lineRule="exact"/>
        <w:rPr>
          <w:rFonts w:hint="eastAsia" w:ascii="Times New Roman" w:hAnsi="Times New Roman" w:eastAsia="宋体" w:cs="Times New Roman"/>
          <w:color w:val="auto"/>
          <w:kern w:val="0"/>
          <w:sz w:val="24"/>
          <w:highlight w:val="none"/>
          <w:lang w:eastAsia="zh-CN"/>
        </w:rPr>
      </w:pPr>
      <w:r>
        <w:rPr>
          <w:rFonts w:hint="eastAsia" w:ascii="Times New Roman" w:hAnsi="Times New Roman" w:eastAsia="宋体" w:cs="Times New Roman"/>
          <w:color w:val="auto"/>
          <w:kern w:val="0"/>
          <w:sz w:val="24"/>
          <w:highlight w:val="none"/>
          <w:lang w:val="en-US" w:eastAsia="zh-CN"/>
        </w:rPr>
        <w:t>九</w:t>
      </w:r>
      <w:r>
        <w:rPr>
          <w:rFonts w:ascii="Times New Roman" w:hAnsi="Times New Roman" w:eastAsia="宋体" w:cs="Times New Roman"/>
          <w:color w:val="auto"/>
          <w:kern w:val="0"/>
          <w:sz w:val="24"/>
          <w:highlight w:val="none"/>
        </w:rPr>
        <w:t>、</w:t>
      </w:r>
      <w:r>
        <w:rPr>
          <w:rFonts w:hint="eastAsia" w:ascii="Times New Roman" w:hAnsi="Times New Roman" w:eastAsia="宋体" w:cs="Times New Roman"/>
          <w:color w:val="auto"/>
          <w:kern w:val="0"/>
          <w:sz w:val="24"/>
          <w:highlight w:val="none"/>
          <w:lang w:eastAsia="zh-CN"/>
        </w:rPr>
        <w:t>其他材料</w:t>
      </w:r>
    </w:p>
    <w:p>
      <w:pPr>
        <w:pStyle w:val="14"/>
        <w:rPr>
          <w:color w:val="auto"/>
          <w:highlight w:val="none"/>
        </w:rPr>
      </w:pPr>
    </w:p>
    <w:p>
      <w:pPr>
        <w:spacing w:line="356" w:lineRule="auto"/>
        <w:rPr>
          <w:rFonts w:ascii="宋体" w:hAnsi="宋体" w:eastAsia="宋体" w:cs="宋体"/>
          <w:color w:val="auto"/>
          <w:lang w:eastAsia="zh-CN"/>
        </w:rPr>
        <w:sectPr>
          <w:pgSz w:w="11900" w:h="16840"/>
          <w:pgMar w:top="1160" w:right="1240" w:bottom="1460" w:left="1240" w:header="883" w:footer="1280" w:gutter="0"/>
          <w:cols w:space="720" w:num="1"/>
        </w:sectPr>
      </w:pPr>
    </w:p>
    <w:p>
      <w:pPr>
        <w:spacing w:afterLines="50"/>
        <w:ind w:right="96"/>
        <w:jc w:val="center"/>
        <w:outlineLvl w:val="2"/>
        <w:rPr>
          <w:rFonts w:ascii="黑体" w:hAnsi="黑体" w:eastAsia="黑体" w:cs="黑体"/>
          <w:color w:val="auto"/>
          <w:sz w:val="36"/>
          <w:szCs w:val="36"/>
          <w:lang w:eastAsia="zh-CN"/>
        </w:rPr>
      </w:pPr>
      <w:bookmarkStart w:id="177" w:name="_TOC_250038"/>
      <w:bookmarkStart w:id="178" w:name="_Toc9302"/>
      <w:r>
        <w:rPr>
          <w:rFonts w:ascii="黑体" w:hAnsi="黑体" w:eastAsia="黑体" w:cs="黑体"/>
          <w:color w:val="auto"/>
          <w:sz w:val="36"/>
          <w:szCs w:val="36"/>
          <w:lang w:eastAsia="zh-CN"/>
        </w:rPr>
        <w:t>一、投标函及投标函</w:t>
      </w:r>
      <w:bookmarkEnd w:id="177"/>
      <w:r>
        <w:rPr>
          <w:rFonts w:ascii="黑体" w:hAnsi="黑体" w:eastAsia="黑体" w:cs="黑体"/>
          <w:color w:val="auto"/>
          <w:sz w:val="36"/>
          <w:szCs w:val="36"/>
          <w:lang w:eastAsia="zh-CN"/>
        </w:rPr>
        <w:t>附录</w:t>
      </w:r>
      <w:bookmarkEnd w:id="178"/>
    </w:p>
    <w:p>
      <w:pPr>
        <w:spacing w:afterLines="50"/>
        <w:ind w:right="96"/>
        <w:jc w:val="center"/>
        <w:rPr>
          <w:rFonts w:cs="黑体" w:asciiTheme="minorEastAsia" w:hAnsiTheme="minorEastAsia" w:eastAsiaTheme="minorEastAsia"/>
          <w:color w:val="auto"/>
          <w:sz w:val="36"/>
          <w:szCs w:val="36"/>
          <w:lang w:eastAsia="zh-CN"/>
        </w:rPr>
      </w:pPr>
      <w:bookmarkStart w:id="179" w:name="_TOC_250037"/>
      <w:r>
        <w:rPr>
          <w:rFonts w:asciiTheme="minorEastAsia" w:hAnsiTheme="minorEastAsia" w:eastAsiaTheme="minorEastAsia"/>
          <w:color w:val="auto"/>
          <w:sz w:val="36"/>
          <w:szCs w:val="36"/>
          <w:lang w:eastAsia="zh-CN"/>
        </w:rPr>
        <w:t>（一）投标</w:t>
      </w:r>
      <w:bookmarkEnd w:id="179"/>
      <w:r>
        <w:rPr>
          <w:rFonts w:cs="黑体" w:asciiTheme="minorEastAsia" w:hAnsiTheme="minorEastAsia" w:eastAsiaTheme="minorEastAsia"/>
          <w:color w:val="auto"/>
          <w:sz w:val="36"/>
          <w:szCs w:val="36"/>
          <w:lang w:eastAsia="zh-CN"/>
        </w:rPr>
        <w:t>函</w:t>
      </w:r>
    </w:p>
    <w:p>
      <w:pPr>
        <w:pStyle w:val="13"/>
        <w:tabs>
          <w:tab w:val="left" w:pos="2640"/>
        </w:tabs>
        <w:spacing w:before="3"/>
        <w:rPr>
          <w:color w:val="auto"/>
          <w:lang w:eastAsia="zh-CN"/>
        </w:rPr>
      </w:pPr>
      <w:r>
        <w:rPr>
          <w:rFonts w:ascii="Times New Roman" w:hAnsi="Times New Roman" w:eastAsia="Times New Roman" w:cs="Times New Roman"/>
          <w:color w:val="auto"/>
          <w:u w:val="single" w:color="000000"/>
          <w:lang w:eastAsia="zh-CN"/>
        </w:rPr>
        <w:tab/>
      </w:r>
      <w:r>
        <w:rPr>
          <w:rFonts w:cs="宋体"/>
          <w:color w:val="auto"/>
          <w:lang w:eastAsia="zh-CN"/>
        </w:rPr>
        <w:t>（</w:t>
      </w:r>
      <w:r>
        <w:rPr>
          <w:color w:val="auto"/>
          <w:lang w:eastAsia="zh-CN"/>
        </w:rPr>
        <w:t>招标人</w:t>
      </w:r>
      <w:r>
        <w:rPr>
          <w:rFonts w:cs="宋体"/>
          <w:color w:val="auto"/>
          <w:lang w:eastAsia="zh-CN"/>
        </w:rPr>
        <w:t>名称）</w:t>
      </w:r>
      <w:r>
        <w:rPr>
          <w:color w:val="auto"/>
          <w:lang w:eastAsia="zh-CN"/>
        </w:rPr>
        <w:t>：</w:t>
      </w:r>
    </w:p>
    <w:p>
      <w:pPr>
        <w:pStyle w:val="13"/>
        <w:tabs>
          <w:tab w:val="left" w:pos="3557"/>
          <w:tab w:val="left" w:pos="5328"/>
        </w:tabs>
        <w:spacing w:before="133"/>
        <w:ind w:left="540"/>
        <w:rPr>
          <w:rFonts w:cs="宋体"/>
          <w:color w:val="auto"/>
          <w:lang w:eastAsia="zh-CN"/>
        </w:rPr>
      </w:pPr>
      <w:r>
        <w:rPr>
          <w:rFonts w:ascii="Times New Roman" w:hAnsi="Times New Roman" w:eastAsia="Times New Roman" w:cs="Times New Roman"/>
          <w:color w:val="auto"/>
          <w:spacing w:val="-1"/>
          <w:w w:val="95"/>
          <w:lang w:eastAsia="zh-CN"/>
        </w:rPr>
        <w:t>1</w:t>
      </w:r>
      <w:r>
        <w:rPr>
          <w:rFonts w:cs="宋体"/>
          <w:color w:val="auto"/>
          <w:spacing w:val="-1"/>
          <w:w w:val="95"/>
          <w:lang w:eastAsia="zh-CN"/>
        </w:rPr>
        <w:t>．</w:t>
      </w:r>
      <w:r>
        <w:rPr>
          <w:color w:val="auto"/>
          <w:spacing w:val="-1"/>
          <w:w w:val="95"/>
          <w:lang w:eastAsia="zh-CN"/>
        </w:rPr>
        <w:t>我</w:t>
      </w:r>
      <w:r>
        <w:rPr>
          <w:rFonts w:cs="宋体"/>
          <w:color w:val="auto"/>
          <w:spacing w:val="-1"/>
          <w:w w:val="95"/>
          <w:lang w:eastAsia="zh-CN"/>
        </w:rPr>
        <w:t>方已仔细研究了</w:t>
      </w:r>
      <w:r>
        <w:rPr>
          <w:rFonts w:ascii="Times New Roman" w:hAnsi="Times New Roman" w:eastAsia="Times New Roman" w:cs="Times New Roman"/>
          <w:color w:val="auto"/>
          <w:spacing w:val="-1"/>
          <w:w w:val="95"/>
          <w:u w:val="single" w:color="000000"/>
          <w:lang w:eastAsia="zh-CN"/>
        </w:rPr>
        <w:tab/>
      </w:r>
      <w:r>
        <w:rPr>
          <w:rFonts w:cs="宋体"/>
          <w:color w:val="auto"/>
          <w:spacing w:val="-2"/>
          <w:w w:val="95"/>
          <w:lang w:eastAsia="zh-CN"/>
        </w:rPr>
        <w:t>（</w:t>
      </w:r>
      <w:r>
        <w:rPr>
          <w:color w:val="auto"/>
          <w:spacing w:val="-2"/>
          <w:w w:val="95"/>
          <w:lang w:eastAsia="zh-CN"/>
        </w:rPr>
        <w:t>项</w:t>
      </w:r>
      <w:r>
        <w:rPr>
          <w:rFonts w:cs="宋体"/>
          <w:color w:val="auto"/>
          <w:spacing w:val="-2"/>
          <w:w w:val="95"/>
          <w:lang w:eastAsia="zh-CN"/>
        </w:rPr>
        <w:t>目名称）</w:t>
      </w:r>
      <w:r>
        <w:rPr>
          <w:rFonts w:ascii="Times New Roman" w:hAnsi="Times New Roman" w:eastAsia="Times New Roman" w:cs="Times New Roman"/>
          <w:color w:val="auto"/>
          <w:spacing w:val="-2"/>
          <w:w w:val="95"/>
          <w:u w:val="single" w:color="000000"/>
          <w:lang w:eastAsia="zh-CN"/>
        </w:rPr>
        <w:tab/>
      </w:r>
      <w:r>
        <w:rPr>
          <w:color w:val="auto"/>
          <w:lang w:eastAsia="zh-CN"/>
        </w:rPr>
        <w:t>标</w:t>
      </w:r>
      <w:r>
        <w:rPr>
          <w:rFonts w:cs="宋体"/>
          <w:color w:val="auto"/>
          <w:lang w:eastAsia="zh-CN"/>
        </w:rPr>
        <w:t>段</w:t>
      </w:r>
      <w:r>
        <w:rPr>
          <w:color w:val="auto"/>
          <w:lang w:eastAsia="zh-CN"/>
        </w:rPr>
        <w:t>施工招标文件</w:t>
      </w:r>
      <w:r>
        <w:rPr>
          <w:rFonts w:cs="宋体"/>
          <w:color w:val="auto"/>
          <w:lang w:eastAsia="zh-CN"/>
        </w:rPr>
        <w:t>的全部内容（含补遗书第</w:t>
      </w:r>
    </w:p>
    <w:p>
      <w:pPr>
        <w:pStyle w:val="13"/>
        <w:tabs>
          <w:tab w:val="left" w:pos="1591"/>
        </w:tabs>
        <w:spacing w:before="119"/>
        <w:rPr>
          <w:rFonts w:cs="宋体"/>
          <w:color w:val="auto"/>
          <w:lang w:eastAsia="zh-CN"/>
        </w:rPr>
      </w:pPr>
      <w:r>
        <w:rPr>
          <w:rFonts w:ascii="Times New Roman" w:hAnsi="Times New Roman" w:eastAsia="Times New Roman" w:cs="Times New Roman"/>
          <w:color w:val="auto"/>
          <w:w w:val="95"/>
          <w:lang w:eastAsia="zh-CN"/>
        </w:rPr>
        <w:t>__</w:t>
      </w:r>
      <w:r>
        <w:rPr>
          <w:rFonts w:cs="宋体"/>
          <w:color w:val="auto"/>
          <w:w w:val="95"/>
          <w:lang w:eastAsia="zh-CN"/>
        </w:rPr>
        <w:t>号至第</w:t>
      </w:r>
      <w:r>
        <w:rPr>
          <w:rFonts w:ascii="Times New Roman" w:hAnsi="Times New Roman" w:eastAsia="Times New Roman" w:cs="Times New Roman"/>
          <w:color w:val="auto"/>
          <w:w w:val="95"/>
          <w:u w:val="single" w:color="000000"/>
          <w:lang w:eastAsia="zh-CN"/>
        </w:rPr>
        <w:tab/>
      </w:r>
      <w:r>
        <w:rPr>
          <w:rFonts w:cs="宋体"/>
          <w:color w:val="auto"/>
          <w:spacing w:val="-1"/>
          <w:lang w:eastAsia="zh-CN"/>
        </w:rPr>
        <w:t>号）</w:t>
      </w:r>
      <w:r>
        <w:rPr>
          <w:color w:val="auto"/>
          <w:spacing w:val="-1"/>
          <w:lang w:eastAsia="zh-CN"/>
        </w:rPr>
        <w:t>，</w:t>
      </w:r>
      <w:r>
        <w:rPr>
          <w:rFonts w:cs="宋体"/>
          <w:color w:val="auto"/>
          <w:spacing w:val="-1"/>
          <w:lang w:eastAsia="zh-CN"/>
        </w:rPr>
        <w:t>愿意以第二个信封（报价</w:t>
      </w:r>
      <w:r>
        <w:rPr>
          <w:color w:val="auto"/>
          <w:spacing w:val="-1"/>
          <w:lang w:eastAsia="zh-CN"/>
        </w:rPr>
        <w:t>文件</w:t>
      </w:r>
      <w:r>
        <w:rPr>
          <w:rFonts w:cs="宋体"/>
          <w:color w:val="auto"/>
          <w:spacing w:val="-1"/>
          <w:lang w:eastAsia="zh-CN"/>
        </w:rPr>
        <w:t>）</w:t>
      </w:r>
      <w:r>
        <w:rPr>
          <w:color w:val="auto"/>
          <w:spacing w:val="-1"/>
          <w:lang w:eastAsia="zh-CN"/>
        </w:rPr>
        <w:t>中</w:t>
      </w:r>
      <w:r>
        <w:rPr>
          <w:rFonts w:cs="宋体"/>
          <w:color w:val="auto"/>
          <w:spacing w:val="-1"/>
          <w:lang w:eastAsia="zh-CN"/>
        </w:rPr>
        <w:t>的</w:t>
      </w:r>
      <w:r>
        <w:rPr>
          <w:color w:val="auto"/>
          <w:spacing w:val="-1"/>
          <w:lang w:eastAsia="zh-CN"/>
        </w:rPr>
        <w:t>投标</w:t>
      </w:r>
      <w:r>
        <w:rPr>
          <w:rFonts w:cs="宋体"/>
          <w:color w:val="auto"/>
          <w:spacing w:val="-1"/>
          <w:lang w:eastAsia="zh-CN"/>
        </w:rPr>
        <w:t>总报价（或根据</w:t>
      </w:r>
      <w:r>
        <w:rPr>
          <w:color w:val="auto"/>
          <w:spacing w:val="-1"/>
          <w:lang w:eastAsia="zh-CN"/>
        </w:rPr>
        <w:t>招标文件规</w:t>
      </w:r>
      <w:r>
        <w:rPr>
          <w:rFonts w:cs="宋体"/>
          <w:color w:val="auto"/>
          <w:spacing w:val="-1"/>
          <w:lang w:eastAsia="zh-CN"/>
        </w:rPr>
        <w:t>定修正核</w:t>
      </w:r>
    </w:p>
    <w:p>
      <w:pPr>
        <w:pStyle w:val="13"/>
        <w:rPr>
          <w:rFonts w:cs="宋体"/>
          <w:color w:val="auto"/>
          <w:lang w:eastAsia="zh-CN"/>
        </w:rPr>
      </w:pPr>
      <w:r>
        <w:rPr>
          <w:rFonts w:cs="宋体"/>
          <w:color w:val="auto"/>
          <w:lang w:eastAsia="zh-CN"/>
        </w:rPr>
        <w:t>实后确定的另</w:t>
      </w:r>
      <w:r>
        <w:rPr>
          <w:color w:val="auto"/>
          <w:lang w:eastAsia="zh-CN"/>
        </w:rPr>
        <w:t>一金</w:t>
      </w:r>
      <w:r>
        <w:rPr>
          <w:rFonts w:cs="宋体"/>
          <w:color w:val="auto"/>
          <w:lang w:eastAsia="zh-CN"/>
        </w:rPr>
        <w:t>额）</w:t>
      </w:r>
      <w:r>
        <w:rPr>
          <w:color w:val="auto"/>
          <w:lang w:eastAsia="zh-CN"/>
        </w:rPr>
        <w:t>，</w:t>
      </w:r>
      <w:r>
        <w:rPr>
          <w:rFonts w:cs="宋体"/>
          <w:color w:val="auto"/>
          <w:lang w:eastAsia="zh-CN"/>
        </w:rPr>
        <w:t>按合同约定实</w:t>
      </w:r>
      <w:r>
        <w:rPr>
          <w:color w:val="auto"/>
          <w:lang w:eastAsia="zh-CN"/>
        </w:rPr>
        <w:t>施和</w:t>
      </w:r>
      <w:r>
        <w:rPr>
          <w:rFonts w:cs="宋体"/>
          <w:color w:val="auto"/>
          <w:lang w:eastAsia="zh-CN"/>
        </w:rPr>
        <w:t>完</w:t>
      </w:r>
      <w:r>
        <w:rPr>
          <w:color w:val="auto"/>
          <w:lang w:eastAsia="zh-CN"/>
        </w:rPr>
        <w:t>成</w:t>
      </w:r>
      <w:r>
        <w:rPr>
          <w:rFonts w:cs="宋体"/>
          <w:color w:val="auto"/>
          <w:lang w:eastAsia="zh-CN"/>
        </w:rPr>
        <w:t>承包</w:t>
      </w:r>
      <w:r>
        <w:rPr>
          <w:color w:val="auto"/>
          <w:lang w:eastAsia="zh-CN"/>
        </w:rPr>
        <w:t>工程，</w:t>
      </w:r>
      <w:r>
        <w:rPr>
          <w:rFonts w:cs="宋体"/>
          <w:color w:val="auto"/>
          <w:lang w:eastAsia="zh-CN"/>
        </w:rPr>
        <w:t>修补</w:t>
      </w:r>
      <w:r>
        <w:rPr>
          <w:color w:val="auto"/>
          <w:lang w:eastAsia="zh-CN"/>
        </w:rPr>
        <w:t>工程中</w:t>
      </w:r>
      <w:r>
        <w:rPr>
          <w:rFonts w:cs="宋体"/>
          <w:color w:val="auto"/>
          <w:lang w:eastAsia="zh-CN"/>
        </w:rPr>
        <w:t>的</w:t>
      </w:r>
      <w:r>
        <w:rPr>
          <w:color w:val="auto"/>
          <w:lang w:eastAsia="zh-CN"/>
        </w:rPr>
        <w:t>任</w:t>
      </w:r>
      <w:r>
        <w:rPr>
          <w:rFonts w:cs="宋体"/>
          <w:color w:val="auto"/>
          <w:lang w:eastAsia="zh-CN"/>
        </w:rPr>
        <w:t>何缺陷。</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w:t>
      </w:r>
      <w:r>
        <w:rPr>
          <w:color w:val="auto"/>
          <w:lang w:eastAsia="zh-CN"/>
        </w:rPr>
        <w:t>我</w:t>
      </w:r>
      <w:r>
        <w:rPr>
          <w:rFonts w:cs="宋体"/>
          <w:color w:val="auto"/>
          <w:lang w:eastAsia="zh-CN"/>
        </w:rPr>
        <w:t>方承诺在</w:t>
      </w:r>
      <w:r>
        <w:rPr>
          <w:color w:val="auto"/>
          <w:lang w:eastAsia="zh-CN"/>
        </w:rPr>
        <w:t>招标文件规</w:t>
      </w:r>
      <w:r>
        <w:rPr>
          <w:rFonts w:cs="宋体"/>
          <w:color w:val="auto"/>
          <w:lang w:eastAsia="zh-CN"/>
        </w:rPr>
        <w:t>定的</w:t>
      </w:r>
      <w:r>
        <w:rPr>
          <w:color w:val="auto"/>
          <w:lang w:eastAsia="zh-CN"/>
        </w:rPr>
        <w:t>投标</w:t>
      </w:r>
      <w:r>
        <w:rPr>
          <w:rFonts w:cs="宋体"/>
          <w:color w:val="auto"/>
          <w:lang w:eastAsia="zh-CN"/>
        </w:rPr>
        <w:t>有效期内不撤销</w:t>
      </w:r>
      <w:r>
        <w:rPr>
          <w:color w:val="auto"/>
          <w:lang w:eastAsia="zh-CN"/>
        </w:rPr>
        <w:t>投标文件</w:t>
      </w:r>
      <w:r>
        <w:rPr>
          <w:rFonts w:cs="宋体"/>
          <w:color w:val="auto"/>
          <w:lang w:eastAsia="zh-CN"/>
        </w:rPr>
        <w:t>。</w:t>
      </w:r>
    </w:p>
    <w:p>
      <w:pPr>
        <w:pStyle w:val="13"/>
        <w:tabs>
          <w:tab w:val="left" w:pos="6262"/>
        </w:tabs>
        <w:ind w:left="540"/>
        <w:rPr>
          <w:color w:val="auto"/>
          <w:lang w:eastAsia="zh-CN"/>
        </w:rPr>
      </w:pPr>
      <w:r>
        <w:rPr>
          <w:rFonts w:ascii="Times New Roman" w:hAnsi="Times New Roman" w:eastAsia="Times New Roman" w:cs="Times New Roman"/>
          <w:color w:val="auto"/>
          <w:lang w:eastAsia="zh-CN"/>
        </w:rPr>
        <w:t>3.</w:t>
      </w:r>
      <w:r>
        <w:rPr>
          <w:color w:val="auto"/>
          <w:spacing w:val="1"/>
          <w:lang w:eastAsia="zh-CN"/>
        </w:rPr>
        <w:t>工程质量</w:t>
      </w:r>
      <w:r>
        <w:rPr>
          <w:rFonts w:cs="宋体"/>
          <w:color w:val="auto"/>
          <w:spacing w:val="1"/>
          <w:lang w:eastAsia="zh-CN"/>
        </w:rPr>
        <w:t>达到</w:t>
      </w:r>
      <w:r>
        <w:rPr>
          <w:color w:val="auto"/>
          <w:spacing w:val="1"/>
          <w:lang w:eastAsia="zh-CN"/>
        </w:rPr>
        <w:t>标</w:t>
      </w:r>
      <w:r>
        <w:rPr>
          <w:rFonts w:cs="宋体"/>
          <w:color w:val="auto"/>
          <w:spacing w:val="1"/>
          <w:lang w:eastAsia="zh-CN"/>
        </w:rPr>
        <w:t>段</w:t>
      </w:r>
      <w:r>
        <w:rPr>
          <w:color w:val="auto"/>
          <w:spacing w:val="1"/>
          <w:lang w:eastAsia="zh-CN"/>
        </w:rPr>
        <w:t>工程</w:t>
      </w:r>
      <w:r>
        <w:rPr>
          <w:rFonts w:cs="宋体"/>
          <w:color w:val="auto"/>
          <w:spacing w:val="1"/>
          <w:lang w:eastAsia="zh-CN"/>
        </w:rPr>
        <w:t>交</w:t>
      </w:r>
      <w:r>
        <w:rPr>
          <w:color w:val="auto"/>
          <w:spacing w:val="1"/>
          <w:lang w:eastAsia="zh-CN"/>
        </w:rPr>
        <w:t>工</w:t>
      </w:r>
      <w:r>
        <w:rPr>
          <w:rFonts w:cs="宋体"/>
          <w:color w:val="auto"/>
          <w:spacing w:val="1"/>
          <w:lang w:eastAsia="zh-CN"/>
        </w:rPr>
        <w:t>验收的</w:t>
      </w:r>
      <w:r>
        <w:rPr>
          <w:color w:val="auto"/>
          <w:spacing w:val="1"/>
          <w:lang w:eastAsia="zh-CN"/>
        </w:rPr>
        <w:t>质量</w:t>
      </w:r>
      <w:r>
        <w:rPr>
          <w:rFonts w:cs="宋体"/>
          <w:color w:val="auto"/>
          <w:spacing w:val="1"/>
          <w:lang w:eastAsia="zh-CN"/>
        </w:rPr>
        <w:t>评定</w:t>
      </w:r>
      <w:r>
        <w:rPr>
          <w:color w:val="auto"/>
          <w:spacing w:val="1"/>
          <w:lang w:eastAsia="zh-CN"/>
        </w:rPr>
        <w:t>：</w:t>
      </w:r>
      <w:r>
        <w:rPr>
          <w:rFonts w:ascii="Times New Roman" w:hAnsi="Times New Roman" w:eastAsia="Times New Roman" w:cs="Times New Roman"/>
          <w:color w:val="auto"/>
          <w:spacing w:val="1"/>
          <w:u w:val="single" w:color="000000"/>
          <w:lang w:eastAsia="zh-CN"/>
        </w:rPr>
        <w:tab/>
      </w:r>
      <w:r>
        <w:rPr>
          <w:rFonts w:cs="宋体"/>
          <w:color w:val="auto"/>
          <w:lang w:eastAsia="zh-CN"/>
        </w:rPr>
        <w:t>；</w:t>
      </w:r>
      <w:r>
        <w:rPr>
          <w:color w:val="auto"/>
          <w:lang w:eastAsia="zh-CN"/>
        </w:rPr>
        <w:t>标</w:t>
      </w:r>
      <w:r>
        <w:rPr>
          <w:rFonts w:cs="宋体"/>
          <w:color w:val="auto"/>
          <w:lang w:eastAsia="zh-CN"/>
        </w:rPr>
        <w:t>段</w:t>
      </w:r>
      <w:r>
        <w:rPr>
          <w:color w:val="auto"/>
          <w:lang w:eastAsia="zh-CN"/>
        </w:rPr>
        <w:t>工程</w:t>
      </w:r>
      <w:r>
        <w:rPr>
          <w:rFonts w:cs="宋体"/>
          <w:color w:val="auto"/>
          <w:lang w:eastAsia="zh-CN"/>
        </w:rPr>
        <w:t>竣</w:t>
      </w:r>
      <w:r>
        <w:rPr>
          <w:color w:val="auto"/>
          <w:lang w:eastAsia="zh-CN"/>
        </w:rPr>
        <w:t>工</w:t>
      </w:r>
      <w:r>
        <w:rPr>
          <w:rFonts w:cs="宋体"/>
          <w:color w:val="auto"/>
          <w:lang w:eastAsia="zh-CN"/>
        </w:rPr>
        <w:t>验收的</w:t>
      </w:r>
      <w:r>
        <w:rPr>
          <w:color w:val="auto"/>
          <w:lang w:eastAsia="zh-CN"/>
        </w:rPr>
        <w:t>质量</w:t>
      </w:r>
      <w:r>
        <w:rPr>
          <w:rFonts w:cs="宋体"/>
          <w:color w:val="auto"/>
          <w:lang w:eastAsia="zh-CN"/>
        </w:rPr>
        <w:t>评定</w:t>
      </w:r>
      <w:r>
        <w:rPr>
          <w:color w:val="auto"/>
          <w:lang w:eastAsia="zh-CN"/>
        </w:rPr>
        <w:t>：</w:t>
      </w:r>
    </w:p>
    <w:p>
      <w:pPr>
        <w:pStyle w:val="13"/>
        <w:tabs>
          <w:tab w:val="left" w:pos="1695"/>
          <w:tab w:val="left" w:pos="4095"/>
          <w:tab w:val="left" w:pos="5439"/>
          <w:tab w:val="left" w:pos="9199"/>
        </w:tabs>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spacing w:val="-58"/>
          <w:w w:val="95"/>
          <w:lang w:eastAsia="zh-CN"/>
        </w:rPr>
        <w:t>。</w:t>
      </w:r>
      <w:r>
        <w:rPr>
          <w:rFonts w:cs="宋体"/>
          <w:color w:val="auto"/>
          <w:spacing w:val="1"/>
          <w:w w:val="95"/>
          <w:lang w:eastAsia="zh-CN"/>
        </w:rPr>
        <w:t>安</w:t>
      </w:r>
      <w:r>
        <w:rPr>
          <w:rFonts w:cs="宋体"/>
          <w:color w:val="auto"/>
          <w:w w:val="95"/>
          <w:lang w:eastAsia="zh-CN"/>
        </w:rPr>
        <w:t>全</w:t>
      </w:r>
      <w:r>
        <w:rPr>
          <w:rFonts w:cs="宋体"/>
          <w:color w:val="auto"/>
          <w:spacing w:val="1"/>
          <w:w w:val="95"/>
          <w:lang w:eastAsia="zh-CN"/>
        </w:rPr>
        <w:t>目</w:t>
      </w:r>
      <w:r>
        <w:rPr>
          <w:color w:val="auto"/>
          <w:w w:val="95"/>
          <w:u w:val="single" w:color="000000"/>
          <w:lang w:eastAsia="zh-CN"/>
        </w:rPr>
        <w:t>标</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spacing w:val="2"/>
          <w:w w:val="95"/>
          <w:lang w:eastAsia="zh-CN"/>
        </w:rPr>
        <w:t>_</w:t>
      </w:r>
      <w:r>
        <w:rPr>
          <w:rFonts w:ascii="Times New Roman" w:hAnsi="Times New Roman" w:eastAsia="Times New Roman" w:cs="Times New Roman"/>
          <w:color w:val="auto"/>
          <w:spacing w:val="-6"/>
          <w:w w:val="95"/>
          <w:lang w:eastAsia="zh-CN"/>
        </w:rPr>
        <w:t>_</w:t>
      </w:r>
      <w:r>
        <w:rPr>
          <w:rFonts w:cs="宋体"/>
          <w:color w:val="auto"/>
          <w:spacing w:val="-58"/>
          <w:w w:val="95"/>
          <w:lang w:eastAsia="zh-CN"/>
        </w:rPr>
        <w:t>；</w:t>
      </w:r>
      <w:r>
        <w:rPr>
          <w:color w:val="auto"/>
          <w:spacing w:val="1"/>
          <w:w w:val="95"/>
          <w:lang w:eastAsia="zh-CN"/>
        </w:rPr>
        <w:t>工</w:t>
      </w:r>
      <w:r>
        <w:rPr>
          <w:rFonts w:cs="宋体"/>
          <w:color w:val="auto"/>
          <w:w w:val="95"/>
          <w:lang w:eastAsia="zh-CN"/>
        </w:rPr>
        <w:t>期</w:t>
      </w:r>
      <w:r>
        <w:rPr>
          <w:color w:val="auto"/>
          <w:w w:val="95"/>
          <w:u w:val="single" w:color="000000"/>
          <w:lang w:eastAsia="zh-CN"/>
        </w:rPr>
        <w:t>：</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spacing w:val="2"/>
          <w:w w:val="95"/>
          <w:lang w:eastAsia="zh-CN"/>
        </w:rPr>
        <w:t>_</w:t>
      </w:r>
      <w:r>
        <w:rPr>
          <w:rFonts w:ascii="Times New Roman" w:hAnsi="Times New Roman" w:eastAsia="Times New Roman" w:cs="Times New Roman"/>
          <w:color w:val="auto"/>
          <w:spacing w:val="-4"/>
          <w:w w:val="95"/>
          <w:lang w:eastAsia="zh-CN"/>
        </w:rPr>
        <w:t>_</w:t>
      </w:r>
      <w:r>
        <w:rPr>
          <w:rFonts w:cs="宋体"/>
          <w:color w:val="auto"/>
          <w:spacing w:val="1"/>
          <w:w w:val="95"/>
          <w:lang w:eastAsia="zh-CN"/>
        </w:rPr>
        <w:t>日</w:t>
      </w:r>
      <w:r>
        <w:rPr>
          <w:rFonts w:cs="宋体"/>
          <w:color w:val="auto"/>
          <w:w w:val="95"/>
          <w:lang w:eastAsia="zh-CN"/>
        </w:rPr>
        <w:t>历</w:t>
      </w:r>
      <w:r>
        <w:rPr>
          <w:rFonts w:cs="宋体"/>
          <w:color w:val="auto"/>
          <w:spacing w:val="1"/>
          <w:w w:val="95"/>
          <w:lang w:eastAsia="zh-CN"/>
        </w:rPr>
        <w:t>天</w:t>
      </w:r>
      <w:r>
        <w:rPr>
          <w:rFonts w:cs="宋体"/>
          <w:color w:val="auto"/>
          <w:spacing w:val="-58"/>
          <w:w w:val="95"/>
          <w:lang w:eastAsia="zh-CN"/>
        </w:rPr>
        <w:t>；</w:t>
      </w:r>
      <w:r>
        <w:rPr>
          <w:rFonts w:cs="宋体"/>
          <w:color w:val="auto"/>
          <w:spacing w:val="1"/>
          <w:w w:val="95"/>
          <w:lang w:eastAsia="zh-CN"/>
        </w:rPr>
        <w:t>拟</w:t>
      </w:r>
      <w:r>
        <w:rPr>
          <w:color w:val="auto"/>
          <w:w w:val="95"/>
          <w:lang w:eastAsia="zh-CN"/>
        </w:rPr>
        <w:t>委</w:t>
      </w:r>
      <w:r>
        <w:rPr>
          <w:color w:val="auto"/>
          <w:spacing w:val="1"/>
          <w:w w:val="95"/>
          <w:lang w:eastAsia="zh-CN"/>
        </w:rPr>
        <w:t>任</w:t>
      </w:r>
      <w:r>
        <w:rPr>
          <w:color w:val="auto"/>
          <w:w w:val="95"/>
          <w:lang w:eastAsia="zh-CN"/>
        </w:rPr>
        <w:t>项</w:t>
      </w:r>
      <w:r>
        <w:rPr>
          <w:rFonts w:cs="宋体"/>
          <w:color w:val="auto"/>
          <w:spacing w:val="1"/>
          <w:w w:val="95"/>
          <w:lang w:eastAsia="zh-CN"/>
        </w:rPr>
        <w:t>目</w:t>
      </w:r>
      <w:r>
        <w:rPr>
          <w:rFonts w:cs="宋体"/>
          <w:color w:val="auto"/>
          <w:w w:val="95"/>
          <w:lang w:eastAsia="zh-CN"/>
        </w:rPr>
        <w:t>经</w:t>
      </w:r>
      <w:r>
        <w:rPr>
          <w:color w:val="auto"/>
          <w:w w:val="95"/>
          <w:u w:val="single" w:color="000000"/>
          <w:lang w:eastAsia="zh-CN"/>
        </w:rPr>
        <w:t>理</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lang w:eastAsia="zh-CN"/>
        </w:rPr>
        <w:t>；</w:t>
      </w:r>
    </w:p>
    <w:p>
      <w:pPr>
        <w:pStyle w:val="13"/>
        <w:tabs>
          <w:tab w:val="left" w:pos="3480"/>
          <w:tab w:val="left" w:pos="6631"/>
        </w:tabs>
        <w:spacing w:before="119"/>
        <w:rPr>
          <w:rFonts w:cs="宋体"/>
          <w:color w:val="auto"/>
          <w:lang w:eastAsia="zh-CN"/>
        </w:rPr>
      </w:pPr>
      <w:r>
        <w:rPr>
          <w:color w:val="auto"/>
          <w:w w:val="95"/>
          <w:lang w:eastAsia="zh-CN"/>
        </w:rPr>
        <w:t>项</w:t>
      </w:r>
      <w:r>
        <w:rPr>
          <w:rFonts w:cs="宋体"/>
          <w:color w:val="auto"/>
          <w:w w:val="95"/>
          <w:lang w:eastAsia="zh-CN"/>
        </w:rPr>
        <w:t>目技术负责</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cs="宋体"/>
          <w:color w:val="auto"/>
          <w:w w:val="95"/>
          <w:lang w:eastAsia="zh-CN"/>
        </w:rPr>
        <w:t>；安全负责</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cs="宋体"/>
          <w:color w:val="auto"/>
          <w:lang w:eastAsia="zh-CN"/>
        </w:rPr>
        <w:t>。</w:t>
      </w:r>
    </w:p>
    <w:p>
      <w:pPr>
        <w:pStyle w:val="13"/>
        <w:spacing w:before="133"/>
        <w:ind w:left="540"/>
        <w:rPr>
          <w:color w:val="auto"/>
          <w:lang w:eastAsia="zh-CN"/>
        </w:rPr>
      </w:pPr>
      <w:r>
        <w:rPr>
          <w:rFonts w:ascii="Times New Roman" w:hAnsi="Times New Roman" w:eastAsia="Times New Roman" w:cs="Times New Roman"/>
          <w:color w:val="auto"/>
          <w:lang w:eastAsia="zh-CN"/>
        </w:rPr>
        <w:t>4</w:t>
      </w:r>
      <w:r>
        <w:rPr>
          <w:rFonts w:cs="宋体"/>
          <w:color w:val="auto"/>
          <w:lang w:eastAsia="zh-CN"/>
        </w:rPr>
        <w:t>．如</w:t>
      </w:r>
      <w:r>
        <w:rPr>
          <w:color w:val="auto"/>
          <w:lang w:eastAsia="zh-CN"/>
        </w:rPr>
        <w:t>我</w:t>
      </w:r>
      <w:r>
        <w:rPr>
          <w:rFonts w:cs="宋体"/>
          <w:color w:val="auto"/>
          <w:lang w:eastAsia="zh-CN"/>
        </w:rPr>
        <w:t>方</w:t>
      </w:r>
      <w:r>
        <w:rPr>
          <w:color w:val="auto"/>
          <w:lang w:eastAsia="zh-CN"/>
        </w:rPr>
        <w:t>中标，我</w:t>
      </w:r>
      <w:r>
        <w:rPr>
          <w:rFonts w:cs="宋体"/>
          <w:color w:val="auto"/>
          <w:lang w:eastAsia="zh-CN"/>
        </w:rPr>
        <w:t>方承诺</w:t>
      </w:r>
      <w:r>
        <w:rPr>
          <w:color w:val="auto"/>
          <w:lang w:eastAsia="zh-CN"/>
        </w:rPr>
        <w:t>：</w:t>
      </w:r>
    </w:p>
    <w:p>
      <w:pPr>
        <w:pStyle w:val="13"/>
        <w:ind w:left="838"/>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1</w:t>
      </w:r>
      <w:r>
        <w:rPr>
          <w:rFonts w:cs="宋体"/>
          <w:color w:val="auto"/>
          <w:lang w:eastAsia="zh-CN"/>
        </w:rPr>
        <w:t>）在收到</w:t>
      </w:r>
      <w:r>
        <w:rPr>
          <w:color w:val="auto"/>
          <w:lang w:eastAsia="zh-CN"/>
        </w:rPr>
        <w:t>中标</w:t>
      </w:r>
      <w:r>
        <w:rPr>
          <w:rFonts w:cs="宋体"/>
          <w:color w:val="auto"/>
          <w:lang w:eastAsia="zh-CN"/>
        </w:rPr>
        <w:t>通知书后</w:t>
      </w:r>
      <w:r>
        <w:rPr>
          <w:color w:val="auto"/>
          <w:lang w:eastAsia="zh-CN"/>
        </w:rPr>
        <w:t>，</w:t>
      </w:r>
      <w:r>
        <w:rPr>
          <w:rFonts w:cs="宋体"/>
          <w:color w:val="auto"/>
          <w:lang w:eastAsia="zh-CN"/>
        </w:rPr>
        <w:t>在</w:t>
      </w:r>
      <w:r>
        <w:rPr>
          <w:color w:val="auto"/>
          <w:lang w:eastAsia="zh-CN"/>
        </w:rPr>
        <w:t>中标</w:t>
      </w:r>
      <w:r>
        <w:rPr>
          <w:rFonts w:cs="宋体"/>
          <w:color w:val="auto"/>
          <w:lang w:eastAsia="zh-CN"/>
        </w:rPr>
        <w:t>通知书</w:t>
      </w:r>
      <w:r>
        <w:rPr>
          <w:color w:val="auto"/>
          <w:lang w:eastAsia="zh-CN"/>
        </w:rPr>
        <w:t>规</w:t>
      </w:r>
      <w:r>
        <w:rPr>
          <w:rFonts w:cs="宋体"/>
          <w:color w:val="auto"/>
          <w:lang w:eastAsia="zh-CN"/>
        </w:rPr>
        <w:t>定的期限内与你方签订合同；</w:t>
      </w:r>
    </w:p>
    <w:p>
      <w:pPr>
        <w:pStyle w:val="13"/>
        <w:ind w:left="838"/>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2</w:t>
      </w:r>
      <w:r>
        <w:rPr>
          <w:rFonts w:cs="宋体"/>
          <w:color w:val="auto"/>
          <w:lang w:eastAsia="zh-CN"/>
        </w:rPr>
        <w:t>）在签订合同时不向你方</w:t>
      </w:r>
      <w:r>
        <w:rPr>
          <w:color w:val="auto"/>
          <w:lang w:eastAsia="zh-CN"/>
        </w:rPr>
        <w:t>提</w:t>
      </w:r>
      <w:r>
        <w:rPr>
          <w:rFonts w:cs="宋体"/>
          <w:color w:val="auto"/>
          <w:lang w:eastAsia="zh-CN"/>
        </w:rPr>
        <w:t>出条</w:t>
      </w:r>
      <w:r>
        <w:rPr>
          <w:color w:val="auto"/>
          <w:lang w:eastAsia="zh-CN"/>
        </w:rPr>
        <w:t>件</w:t>
      </w:r>
      <w:r>
        <w:rPr>
          <w:rFonts w:cs="宋体"/>
          <w:color w:val="auto"/>
          <w:lang w:eastAsia="zh-CN"/>
        </w:rPr>
        <w:t>；</w:t>
      </w:r>
    </w:p>
    <w:p>
      <w:pPr>
        <w:pStyle w:val="13"/>
        <w:spacing w:before="119"/>
        <w:ind w:left="838"/>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3</w:t>
      </w:r>
      <w:r>
        <w:rPr>
          <w:rFonts w:cs="宋体"/>
          <w:color w:val="auto"/>
          <w:lang w:eastAsia="zh-CN"/>
        </w:rPr>
        <w:t>）按</w:t>
      </w:r>
      <w:r>
        <w:rPr>
          <w:color w:val="auto"/>
          <w:lang w:eastAsia="zh-CN"/>
        </w:rPr>
        <w:t>照招标文件</w:t>
      </w:r>
      <w:r>
        <w:rPr>
          <w:rFonts w:cs="宋体"/>
          <w:color w:val="auto"/>
          <w:lang w:eastAsia="zh-CN"/>
        </w:rPr>
        <w:t>要求向你方递交履约保证</w:t>
      </w:r>
      <w:r>
        <w:rPr>
          <w:color w:val="auto"/>
          <w:lang w:eastAsia="zh-CN"/>
        </w:rPr>
        <w:t>金</w:t>
      </w:r>
      <w:r>
        <w:rPr>
          <w:rFonts w:cs="宋体"/>
          <w:color w:val="auto"/>
          <w:lang w:eastAsia="zh-CN"/>
        </w:rPr>
        <w:t>；</w:t>
      </w:r>
    </w:p>
    <w:p>
      <w:pPr>
        <w:pStyle w:val="13"/>
        <w:ind w:left="838"/>
        <w:rPr>
          <w:rFonts w:cs="宋体"/>
          <w:color w:val="auto"/>
          <w:lang w:eastAsia="zh-CN"/>
        </w:rPr>
      </w:pPr>
      <w:r>
        <w:rPr>
          <w:rFonts w:cs="宋体"/>
          <w:color w:val="auto"/>
          <w:lang w:eastAsia="zh-CN"/>
        </w:rPr>
        <w:t>（</w:t>
      </w:r>
      <w:r>
        <w:rPr>
          <w:rFonts w:ascii="Times New Roman" w:hAnsi="Times New Roman" w:eastAsia="Times New Roman" w:cs="Times New Roman"/>
          <w:color w:val="auto"/>
          <w:lang w:eastAsia="zh-CN"/>
        </w:rPr>
        <w:t>4</w:t>
      </w:r>
      <w:r>
        <w:rPr>
          <w:rFonts w:cs="宋体"/>
          <w:color w:val="auto"/>
          <w:lang w:eastAsia="zh-CN"/>
        </w:rPr>
        <w:t>）在合同约定的期限内完</w:t>
      </w:r>
      <w:r>
        <w:rPr>
          <w:color w:val="auto"/>
          <w:lang w:eastAsia="zh-CN"/>
        </w:rPr>
        <w:t>成</w:t>
      </w:r>
      <w:r>
        <w:rPr>
          <w:rFonts w:cs="宋体"/>
          <w:color w:val="auto"/>
          <w:lang w:eastAsia="zh-CN"/>
        </w:rPr>
        <w:t>合同</w:t>
      </w:r>
      <w:r>
        <w:rPr>
          <w:color w:val="auto"/>
          <w:lang w:eastAsia="zh-CN"/>
        </w:rPr>
        <w:t>规</w:t>
      </w:r>
      <w:r>
        <w:rPr>
          <w:rFonts w:cs="宋体"/>
          <w:color w:val="auto"/>
          <w:lang w:eastAsia="zh-CN"/>
        </w:rPr>
        <w:t>定的全部义务；</w:t>
      </w:r>
    </w:p>
    <w:p>
      <w:pPr>
        <w:pStyle w:val="13"/>
        <w:ind w:left="540"/>
        <w:rPr>
          <w:rFonts w:cs="宋体"/>
          <w:color w:val="auto"/>
          <w:lang w:eastAsia="zh-CN"/>
        </w:rPr>
      </w:pPr>
      <w:r>
        <w:rPr>
          <w:rFonts w:ascii="Times New Roman" w:hAnsi="Times New Roman" w:eastAsia="Times New Roman" w:cs="Times New Roman"/>
          <w:color w:val="auto"/>
          <w:spacing w:val="1"/>
          <w:lang w:eastAsia="zh-CN"/>
        </w:rPr>
        <w:t>5</w:t>
      </w:r>
      <w:r>
        <w:rPr>
          <w:rFonts w:cs="宋体"/>
          <w:color w:val="auto"/>
          <w:spacing w:val="1"/>
          <w:lang w:eastAsia="zh-CN"/>
        </w:rPr>
        <w:t>．</w:t>
      </w:r>
      <w:r>
        <w:rPr>
          <w:color w:val="auto"/>
          <w:spacing w:val="1"/>
          <w:lang w:eastAsia="zh-CN"/>
        </w:rPr>
        <w:t>我</w:t>
      </w:r>
      <w:r>
        <w:rPr>
          <w:rFonts w:cs="宋体"/>
          <w:color w:val="auto"/>
          <w:spacing w:val="1"/>
          <w:lang w:eastAsia="zh-CN"/>
        </w:rPr>
        <w:t>方在此声明</w:t>
      </w:r>
      <w:r>
        <w:rPr>
          <w:color w:val="auto"/>
          <w:spacing w:val="1"/>
          <w:lang w:eastAsia="zh-CN"/>
        </w:rPr>
        <w:t>，</w:t>
      </w:r>
      <w:r>
        <w:rPr>
          <w:rFonts w:cs="宋体"/>
          <w:color w:val="auto"/>
          <w:spacing w:val="1"/>
          <w:lang w:eastAsia="zh-CN"/>
        </w:rPr>
        <w:t>所递交的</w:t>
      </w:r>
      <w:r>
        <w:rPr>
          <w:color w:val="auto"/>
          <w:spacing w:val="1"/>
          <w:lang w:eastAsia="zh-CN"/>
        </w:rPr>
        <w:t>投标文件</w:t>
      </w:r>
      <w:r>
        <w:rPr>
          <w:rFonts w:cs="宋体"/>
          <w:color w:val="auto"/>
          <w:spacing w:val="1"/>
          <w:lang w:eastAsia="zh-CN"/>
        </w:rPr>
        <w:t>及有关资料内容完整、真实</w:t>
      </w:r>
      <w:r>
        <w:rPr>
          <w:color w:val="auto"/>
          <w:spacing w:val="1"/>
          <w:lang w:eastAsia="zh-CN"/>
        </w:rPr>
        <w:t>和</w:t>
      </w:r>
      <w:r>
        <w:rPr>
          <w:rFonts w:cs="宋体"/>
          <w:color w:val="auto"/>
          <w:spacing w:val="1"/>
          <w:lang w:eastAsia="zh-CN"/>
        </w:rPr>
        <w:t>准确</w:t>
      </w:r>
      <w:r>
        <w:rPr>
          <w:color w:val="auto"/>
          <w:spacing w:val="1"/>
          <w:lang w:eastAsia="zh-CN"/>
        </w:rPr>
        <w:t>，</w:t>
      </w:r>
      <w:r>
        <w:rPr>
          <w:rFonts w:cs="宋体"/>
          <w:color w:val="auto"/>
          <w:spacing w:val="1"/>
          <w:lang w:eastAsia="zh-CN"/>
        </w:rPr>
        <w:t>且不存在</w:t>
      </w:r>
      <w:r>
        <w:rPr>
          <w:color w:val="auto"/>
          <w:spacing w:val="1"/>
          <w:lang w:eastAsia="zh-CN"/>
        </w:rPr>
        <w:t>招标文件</w:t>
      </w:r>
      <w:r>
        <w:rPr>
          <w:rFonts w:cs="宋体"/>
          <w:color w:val="auto"/>
          <w:spacing w:val="1"/>
          <w:lang w:eastAsia="zh-CN"/>
        </w:rPr>
        <w:t>第</w:t>
      </w:r>
    </w:p>
    <w:p>
      <w:pPr>
        <w:pStyle w:val="13"/>
        <w:spacing w:line="336" w:lineRule="auto"/>
        <w:ind w:left="540" w:right="109" w:hanging="420"/>
        <w:rPr>
          <w:rFonts w:cs="宋体"/>
          <w:color w:val="auto"/>
          <w:lang w:eastAsia="zh-CN"/>
        </w:rPr>
      </w:pPr>
      <w:r>
        <w:rPr>
          <w:rFonts w:cs="宋体"/>
          <w:color w:val="auto"/>
          <w:lang w:eastAsia="zh-CN"/>
        </w:rPr>
        <w:t>二章</w:t>
      </w:r>
      <w:r>
        <w:rPr>
          <w:rFonts w:ascii="Times New Roman" w:hAnsi="Times New Roman" w:eastAsia="Times New Roman" w:cs="Times New Roman"/>
          <w:color w:val="auto"/>
          <w:lang w:eastAsia="zh-CN"/>
        </w:rPr>
        <w:t>“</w:t>
      </w:r>
      <w:r>
        <w:rPr>
          <w:color w:val="auto"/>
          <w:lang w:eastAsia="zh-CN"/>
        </w:rPr>
        <w:t>投标人</w:t>
      </w:r>
      <w:r>
        <w:rPr>
          <w:rFonts w:cs="宋体"/>
          <w:color w:val="auto"/>
          <w:lang w:eastAsia="zh-CN"/>
        </w:rPr>
        <w:t>须知</w:t>
      </w:r>
      <w:r>
        <w:rPr>
          <w:rFonts w:ascii="Times New Roman" w:hAnsi="Times New Roman" w:eastAsia="Times New Roman" w:cs="Times New Roman"/>
          <w:color w:val="auto"/>
          <w:lang w:eastAsia="zh-CN"/>
        </w:rPr>
        <w:t>”</w:t>
      </w:r>
      <w:r>
        <w:rPr>
          <w:rFonts w:cs="宋体"/>
          <w:color w:val="auto"/>
          <w:lang w:eastAsia="zh-CN"/>
        </w:rPr>
        <w:t>第</w:t>
      </w:r>
      <w:r>
        <w:rPr>
          <w:rFonts w:ascii="Times New Roman" w:hAnsi="Times New Roman" w:eastAsia="Times New Roman" w:cs="Times New Roman"/>
          <w:color w:val="auto"/>
          <w:lang w:eastAsia="zh-CN"/>
        </w:rPr>
        <w:t>1.4.3</w:t>
      </w:r>
      <w:r>
        <w:rPr>
          <w:color w:val="auto"/>
          <w:lang w:eastAsia="zh-CN"/>
        </w:rPr>
        <w:t>项和</w:t>
      </w:r>
      <w:r>
        <w:rPr>
          <w:rFonts w:ascii="Times New Roman" w:hAnsi="Times New Roman" w:eastAsia="Times New Roman" w:cs="Times New Roman"/>
          <w:color w:val="auto"/>
          <w:spacing w:val="1"/>
          <w:lang w:eastAsia="zh-CN"/>
        </w:rPr>
        <w:t>1.4.4</w:t>
      </w:r>
      <w:r>
        <w:rPr>
          <w:color w:val="auto"/>
          <w:spacing w:val="1"/>
          <w:lang w:eastAsia="zh-CN"/>
        </w:rPr>
        <w:t>项规</w:t>
      </w:r>
      <w:r>
        <w:rPr>
          <w:rFonts w:cs="宋体"/>
          <w:color w:val="auto"/>
          <w:spacing w:val="1"/>
          <w:lang w:eastAsia="zh-CN"/>
        </w:rPr>
        <w:t>定的</w:t>
      </w:r>
      <w:r>
        <w:rPr>
          <w:color w:val="auto"/>
          <w:spacing w:val="1"/>
          <w:lang w:eastAsia="zh-CN"/>
        </w:rPr>
        <w:t>任</w:t>
      </w:r>
      <w:r>
        <w:rPr>
          <w:rFonts w:cs="宋体"/>
          <w:color w:val="auto"/>
          <w:spacing w:val="1"/>
          <w:lang w:eastAsia="zh-CN"/>
        </w:rPr>
        <w:t>何</w:t>
      </w:r>
      <w:r>
        <w:rPr>
          <w:color w:val="auto"/>
          <w:spacing w:val="1"/>
          <w:lang w:eastAsia="zh-CN"/>
        </w:rPr>
        <w:t>一</w:t>
      </w:r>
      <w:r>
        <w:rPr>
          <w:rFonts w:cs="宋体"/>
          <w:color w:val="auto"/>
          <w:spacing w:val="1"/>
          <w:lang w:eastAsia="zh-CN"/>
        </w:rPr>
        <w:t>种情形。</w:t>
      </w:r>
      <w:r>
        <w:rPr>
          <w:rFonts w:ascii="Times New Roman" w:hAnsi="Times New Roman" w:eastAsia="Times New Roman" w:cs="Times New Roman"/>
          <w:color w:val="auto"/>
          <w:w w:val="95"/>
          <w:lang w:eastAsia="zh-CN"/>
        </w:rPr>
        <w:t>6</w:t>
      </w:r>
      <w:r>
        <w:rPr>
          <w:rFonts w:cs="宋体"/>
          <w:color w:val="auto"/>
          <w:w w:val="95"/>
          <w:lang w:eastAsia="zh-CN"/>
        </w:rPr>
        <w:t>．在合同协议书正式签署生效之前</w:t>
      </w:r>
      <w:r>
        <w:rPr>
          <w:color w:val="auto"/>
          <w:w w:val="95"/>
          <w:lang w:eastAsia="zh-CN"/>
        </w:rPr>
        <w:t>，</w:t>
      </w:r>
      <w:r>
        <w:rPr>
          <w:rFonts w:cs="宋体"/>
          <w:color w:val="auto"/>
          <w:w w:val="95"/>
          <w:lang w:eastAsia="zh-CN"/>
        </w:rPr>
        <w:t>本</w:t>
      </w:r>
      <w:r>
        <w:rPr>
          <w:color w:val="auto"/>
          <w:w w:val="95"/>
          <w:lang w:eastAsia="zh-CN"/>
        </w:rPr>
        <w:t>投标</w:t>
      </w:r>
      <w:r>
        <w:rPr>
          <w:rFonts w:cs="宋体"/>
          <w:color w:val="auto"/>
          <w:w w:val="95"/>
          <w:lang w:eastAsia="zh-CN"/>
        </w:rPr>
        <w:t>函连同你方的</w:t>
      </w:r>
      <w:r>
        <w:rPr>
          <w:color w:val="auto"/>
          <w:w w:val="95"/>
          <w:lang w:eastAsia="zh-CN"/>
        </w:rPr>
        <w:t>中标</w:t>
      </w:r>
      <w:r>
        <w:rPr>
          <w:rFonts w:cs="宋体"/>
          <w:color w:val="auto"/>
          <w:w w:val="95"/>
          <w:lang w:eastAsia="zh-CN"/>
        </w:rPr>
        <w:t>通知书将构</w:t>
      </w:r>
      <w:r>
        <w:rPr>
          <w:color w:val="auto"/>
          <w:w w:val="95"/>
          <w:lang w:eastAsia="zh-CN"/>
        </w:rPr>
        <w:t>成我</w:t>
      </w:r>
      <w:r>
        <w:rPr>
          <w:rFonts w:cs="宋体"/>
          <w:color w:val="auto"/>
          <w:w w:val="95"/>
          <w:lang w:eastAsia="zh-CN"/>
        </w:rPr>
        <w:t>们双方之间</w:t>
      </w:r>
      <w:r>
        <w:rPr>
          <w:color w:val="auto"/>
          <w:w w:val="95"/>
          <w:lang w:eastAsia="zh-CN"/>
        </w:rPr>
        <w:t>共</w:t>
      </w:r>
      <w:r>
        <w:rPr>
          <w:rFonts w:cs="宋体"/>
          <w:color w:val="auto"/>
          <w:w w:val="95"/>
          <w:lang w:eastAsia="zh-CN"/>
        </w:rPr>
        <w:t>同</w:t>
      </w:r>
    </w:p>
    <w:p>
      <w:pPr>
        <w:pStyle w:val="13"/>
        <w:spacing w:before="23"/>
        <w:rPr>
          <w:rFonts w:cs="宋体"/>
          <w:color w:val="auto"/>
          <w:lang w:eastAsia="zh-CN"/>
        </w:rPr>
      </w:pPr>
      <w:r>
        <w:rPr>
          <w:rFonts w:cs="宋体"/>
          <w:color w:val="auto"/>
          <w:lang w:eastAsia="zh-CN"/>
        </w:rPr>
        <w:t>遵守的</w:t>
      </w:r>
      <w:r>
        <w:rPr>
          <w:color w:val="auto"/>
          <w:lang w:eastAsia="zh-CN"/>
        </w:rPr>
        <w:t>文件，</w:t>
      </w:r>
      <w:r>
        <w:rPr>
          <w:rFonts w:cs="宋体"/>
          <w:color w:val="auto"/>
          <w:lang w:eastAsia="zh-CN"/>
        </w:rPr>
        <w:t>对双方具有约束力。</w:t>
      </w:r>
    </w:p>
    <w:p>
      <w:pPr>
        <w:pStyle w:val="13"/>
        <w:tabs>
          <w:tab w:val="left" w:pos="4896"/>
        </w:tabs>
        <w:spacing w:before="135"/>
        <w:ind w:left="540"/>
        <w:rPr>
          <w:rFonts w:cs="宋体"/>
          <w:color w:val="auto"/>
          <w:lang w:eastAsia="zh-CN"/>
        </w:rPr>
      </w:pPr>
      <w:r>
        <w:rPr>
          <w:rFonts w:ascii="Times New Roman" w:hAnsi="Times New Roman" w:eastAsia="Times New Roman" w:cs="Times New Roman"/>
          <w:color w:val="auto"/>
          <w:w w:val="95"/>
          <w:lang w:eastAsia="zh-CN"/>
        </w:rPr>
        <w:t>7.</w:t>
      </w:r>
      <w:r>
        <w:rPr>
          <w:rFonts w:ascii="Times New Roman" w:hAnsi="Times New Roman" w:eastAsia="Times New Roman" w:cs="Times New Roman"/>
          <w:color w:val="auto"/>
          <w:w w:val="95"/>
          <w:u w:val="single" w:color="000000"/>
          <w:lang w:eastAsia="zh-CN"/>
        </w:rPr>
        <w:tab/>
      </w:r>
      <w:r>
        <w:rPr>
          <w:rFonts w:cs="宋体"/>
          <w:color w:val="auto"/>
          <w:spacing w:val="1"/>
          <w:lang w:eastAsia="zh-CN"/>
        </w:rPr>
        <w:t>（其他补充说明）。</w:t>
      </w:r>
    </w:p>
    <w:p>
      <w:pPr>
        <w:rPr>
          <w:rFonts w:ascii="宋体" w:hAnsi="宋体" w:eastAsia="宋体" w:cs="宋体"/>
          <w:color w:val="auto"/>
          <w:lang w:eastAsia="zh-CN"/>
        </w:rPr>
      </w:pPr>
    </w:p>
    <w:p>
      <w:pPr>
        <w:pStyle w:val="13"/>
        <w:tabs>
          <w:tab w:val="left" w:pos="7071"/>
          <w:tab w:val="left" w:pos="7500"/>
          <w:tab w:val="left" w:pos="8359"/>
        </w:tabs>
        <w:spacing w:before="192" w:line="356" w:lineRule="auto"/>
        <w:ind w:left="3795" w:right="106" w:firstLine="28"/>
        <w:rPr>
          <w:rFonts w:ascii="Times New Roman" w:hAnsi="Times New Roman" w:eastAsia="Times New Roman" w:cs="Times New Roman"/>
          <w:color w:val="auto"/>
          <w:u w:val="single" w:color="000000"/>
          <w:lang w:eastAsia="zh-CN"/>
        </w:rPr>
      </w:pPr>
      <w:r>
        <w:rPr>
          <w:color w:val="auto"/>
          <w:w w:val="95"/>
          <w:lang w:eastAsia="zh-CN"/>
        </w:rPr>
        <w:t>投标人：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spacing w:val="1"/>
          <w:lang w:eastAsia="zh-CN"/>
        </w:rPr>
        <w:t>（盖单位电子</w:t>
      </w:r>
      <w:r>
        <w:rPr>
          <w:color w:val="auto"/>
          <w:spacing w:val="1"/>
          <w:lang w:eastAsia="zh-CN"/>
        </w:rPr>
        <w:t>公</w:t>
      </w:r>
      <w:r>
        <w:rPr>
          <w:rFonts w:cs="宋体"/>
          <w:color w:val="auto"/>
          <w:spacing w:val="1"/>
          <w:lang w:eastAsia="zh-CN"/>
        </w:rPr>
        <w:t>章）</w:t>
      </w:r>
      <w:r>
        <w:rPr>
          <w:color w:val="auto"/>
          <w:w w:val="95"/>
          <w:lang w:eastAsia="zh-CN"/>
        </w:rPr>
        <w:t>法</w:t>
      </w:r>
      <w:r>
        <w:rPr>
          <w:rFonts w:cs="宋体"/>
          <w:color w:val="auto"/>
          <w:w w:val="95"/>
          <w:lang w:eastAsia="zh-CN"/>
        </w:rPr>
        <w:t>定代表</w:t>
      </w:r>
      <w:r>
        <w:rPr>
          <w:color w:val="auto"/>
          <w:w w:val="95"/>
          <w:u w:val="single" w:color="000000"/>
          <w:lang w:eastAsia="zh-CN"/>
        </w:rPr>
        <w:t>人</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spacing w:val="1"/>
          <w:u w:val="single" w:color="000000"/>
          <w:lang w:eastAsia="zh-CN"/>
        </w:rPr>
        <w:t>（</w:t>
      </w:r>
      <w:r>
        <w:rPr>
          <w:rFonts w:cs="宋体"/>
          <w:color w:val="auto"/>
          <w:spacing w:val="1"/>
          <w:lang w:eastAsia="zh-CN"/>
        </w:rPr>
        <w:t>盖</w:t>
      </w:r>
      <w:r>
        <w:rPr>
          <w:color w:val="auto"/>
          <w:spacing w:val="1"/>
          <w:lang w:eastAsia="zh-CN"/>
        </w:rPr>
        <w:t>法</w:t>
      </w:r>
      <w:r>
        <w:rPr>
          <w:rFonts w:cs="宋体"/>
          <w:color w:val="auto"/>
          <w:spacing w:val="1"/>
          <w:lang w:eastAsia="zh-CN"/>
        </w:rPr>
        <w:t>定代表</w:t>
      </w:r>
      <w:r>
        <w:rPr>
          <w:color w:val="auto"/>
          <w:spacing w:val="1"/>
          <w:lang w:eastAsia="zh-CN"/>
        </w:rPr>
        <w:t>人</w:t>
      </w:r>
      <w:r>
        <w:rPr>
          <w:rFonts w:cs="宋体"/>
          <w:color w:val="auto"/>
          <w:spacing w:val="1"/>
          <w:lang w:eastAsia="zh-CN"/>
        </w:rPr>
        <w:t>电子章）地址</w:t>
      </w:r>
      <w:r>
        <w:rPr>
          <w:color w:val="auto"/>
          <w:spacing w:val="1"/>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7071"/>
          <w:tab w:val="left" w:pos="7500"/>
          <w:tab w:val="left" w:pos="8359"/>
        </w:tabs>
        <w:spacing w:before="192" w:line="356" w:lineRule="auto"/>
        <w:ind w:left="3795" w:right="106" w:firstLine="28"/>
        <w:rPr>
          <w:rFonts w:ascii="Times New Roman" w:hAnsi="Times New Roman" w:eastAsia="Times New Roman" w:cs="Times New Roman"/>
          <w:color w:val="auto"/>
          <w:u w:val="single" w:color="000000"/>
          <w:lang w:eastAsia="zh-CN"/>
        </w:rPr>
      </w:pPr>
      <w:r>
        <w:rPr>
          <w:rFonts w:cs="宋体"/>
          <w:color w:val="auto"/>
          <w:spacing w:val="1"/>
          <w:lang w:eastAsia="zh-CN"/>
        </w:rPr>
        <w:t>网址</w:t>
      </w:r>
      <w:r>
        <w:rPr>
          <w:color w:val="auto"/>
          <w:spacing w:val="1"/>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7071"/>
          <w:tab w:val="left" w:pos="7500"/>
          <w:tab w:val="left" w:pos="8359"/>
        </w:tabs>
        <w:spacing w:before="192" w:line="356" w:lineRule="auto"/>
        <w:ind w:left="3795" w:right="106" w:firstLine="28"/>
        <w:rPr>
          <w:rFonts w:ascii="Times New Roman" w:hAnsi="Times New Roman" w:eastAsia="Times New Roman" w:cs="Times New Roman"/>
          <w:color w:val="auto"/>
          <w:u w:val="single" w:color="000000"/>
          <w:lang w:eastAsia="zh-CN"/>
        </w:rPr>
      </w:pPr>
      <w:r>
        <w:rPr>
          <w:rFonts w:cs="宋体"/>
          <w:color w:val="auto"/>
          <w:spacing w:val="1"/>
          <w:lang w:eastAsia="zh-CN"/>
        </w:rPr>
        <w:t>电话</w:t>
      </w:r>
      <w:r>
        <w:rPr>
          <w:color w:val="auto"/>
          <w:spacing w:val="1"/>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7071"/>
          <w:tab w:val="left" w:pos="7500"/>
          <w:tab w:val="left" w:pos="8359"/>
        </w:tabs>
        <w:spacing w:before="192" w:line="356" w:lineRule="auto"/>
        <w:ind w:left="3795" w:right="106" w:firstLine="28"/>
        <w:rPr>
          <w:rFonts w:ascii="Times New Roman" w:hAnsi="Times New Roman" w:eastAsia="Times New Roman" w:cs="Times New Roman"/>
          <w:color w:val="auto"/>
          <w:u w:val="single" w:color="000000"/>
          <w:lang w:eastAsia="zh-CN"/>
        </w:rPr>
      </w:pPr>
      <w:r>
        <w:rPr>
          <w:rFonts w:cs="宋体"/>
          <w:color w:val="auto"/>
          <w:spacing w:val="1"/>
          <w:lang w:eastAsia="zh-CN"/>
        </w:rPr>
        <w:t>传真</w:t>
      </w:r>
      <w:r>
        <w:rPr>
          <w:color w:val="auto"/>
          <w:spacing w:val="1"/>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7071"/>
          <w:tab w:val="left" w:pos="7500"/>
          <w:tab w:val="left" w:pos="8359"/>
        </w:tabs>
        <w:spacing w:before="192" w:line="356" w:lineRule="auto"/>
        <w:ind w:left="3795" w:right="106" w:firstLine="28"/>
        <w:rPr>
          <w:rFonts w:ascii="Times New Roman" w:hAnsi="Times New Roman" w:eastAsia="Times New Roman" w:cs="Times New Roman"/>
          <w:color w:val="auto"/>
          <w:lang w:eastAsia="zh-CN"/>
        </w:rPr>
      </w:pPr>
      <w:r>
        <w:rPr>
          <w:rFonts w:cs="宋体"/>
          <w:color w:val="auto"/>
          <w:spacing w:val="1"/>
          <w:lang w:eastAsia="zh-CN"/>
        </w:rPr>
        <w:t>邮政</w:t>
      </w:r>
      <w:r>
        <w:rPr>
          <w:color w:val="auto"/>
          <w:spacing w:val="1"/>
          <w:lang w:eastAsia="zh-CN"/>
        </w:rPr>
        <w:t>编</w:t>
      </w:r>
      <w:r>
        <w:rPr>
          <w:rFonts w:cs="宋体"/>
          <w:color w:val="auto"/>
          <w:spacing w:val="1"/>
          <w:lang w:eastAsia="zh-CN"/>
        </w:rPr>
        <w:t>码</w:t>
      </w:r>
      <w:r>
        <w:rPr>
          <w:color w:val="auto"/>
          <w:spacing w:val="1"/>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6000"/>
          <w:tab w:val="left" w:pos="7051"/>
          <w:tab w:val="left" w:pos="8100"/>
        </w:tabs>
        <w:spacing w:before="31"/>
        <w:ind w:left="5160"/>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spacing w:val="1"/>
          <w:w w:val="95"/>
          <w:lang w:eastAsia="zh-CN"/>
        </w:rPr>
        <w:t>年</w:t>
      </w:r>
      <w:r>
        <w:rPr>
          <w:rFonts w:ascii="Times New Roman" w:hAnsi="Times New Roman" w:eastAsia="Times New Roman" w:cs="Times New Roman"/>
          <w:color w:val="auto"/>
          <w:spacing w:val="1"/>
          <w:w w:val="95"/>
          <w:u w:val="single" w:color="000000"/>
          <w:lang w:eastAsia="zh-CN"/>
        </w:rPr>
        <w:tab/>
      </w:r>
      <w:r>
        <w:rPr>
          <w:rFonts w:cs="宋体"/>
          <w:color w:val="auto"/>
          <w:w w:val="95"/>
          <w:lang w:eastAsia="zh-CN"/>
        </w:rPr>
        <w:t>月</w:t>
      </w:r>
      <w:r>
        <w:rPr>
          <w:rFonts w:ascii="Times New Roman" w:hAnsi="Times New Roman" w:eastAsia="Times New Roman" w:cs="Times New Roman"/>
          <w:color w:val="auto"/>
          <w:w w:val="95"/>
          <w:u w:val="single" w:color="000000"/>
          <w:lang w:eastAsia="zh-CN"/>
        </w:rPr>
        <w:tab/>
      </w:r>
      <w:r>
        <w:rPr>
          <w:rFonts w:cs="宋体"/>
          <w:color w:val="auto"/>
          <w:lang w:eastAsia="zh-CN"/>
        </w:rPr>
        <w:t>日</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7"/>
        <w:ind w:right="75"/>
        <w:jc w:val="center"/>
        <w:rPr>
          <w:rFonts w:cs="黑体" w:asciiTheme="minorEastAsia" w:hAnsiTheme="minorEastAsia" w:eastAsiaTheme="minorEastAsia"/>
          <w:color w:val="auto"/>
          <w:sz w:val="36"/>
          <w:szCs w:val="36"/>
          <w:lang w:eastAsia="zh-CN"/>
        </w:rPr>
      </w:pPr>
      <w:bookmarkStart w:id="180" w:name="_TOC_250036"/>
      <w:r>
        <w:rPr>
          <w:rFonts w:asciiTheme="minorEastAsia" w:hAnsiTheme="minorEastAsia" w:eastAsiaTheme="minorEastAsia"/>
          <w:color w:val="auto"/>
          <w:sz w:val="36"/>
          <w:szCs w:val="36"/>
          <w:lang w:eastAsia="zh-CN"/>
        </w:rPr>
        <w:t>（二）投标</w:t>
      </w:r>
      <w:r>
        <w:rPr>
          <w:rFonts w:cs="黑体" w:asciiTheme="minorEastAsia" w:hAnsiTheme="minorEastAsia" w:eastAsiaTheme="minorEastAsia"/>
          <w:color w:val="auto"/>
          <w:sz w:val="36"/>
          <w:szCs w:val="36"/>
          <w:lang w:eastAsia="zh-CN"/>
        </w:rPr>
        <w:t>函</w:t>
      </w:r>
      <w:bookmarkEnd w:id="180"/>
      <w:r>
        <w:rPr>
          <w:rFonts w:cs="黑体" w:asciiTheme="minorEastAsia" w:hAnsiTheme="minorEastAsia" w:eastAsiaTheme="minorEastAsia"/>
          <w:color w:val="auto"/>
          <w:sz w:val="36"/>
          <w:szCs w:val="36"/>
          <w:lang w:eastAsia="zh-CN"/>
        </w:rPr>
        <w:t>附录</w:t>
      </w:r>
    </w:p>
    <w:p>
      <w:pPr>
        <w:spacing w:before="6"/>
        <w:rPr>
          <w:rFonts w:ascii="黑体" w:hAnsi="黑体" w:eastAsia="黑体" w:cs="黑体"/>
          <w:color w:val="auto"/>
          <w:sz w:val="29"/>
          <w:szCs w:val="29"/>
          <w:lang w:eastAsia="zh-CN"/>
        </w:rPr>
      </w:pPr>
    </w:p>
    <w:tbl>
      <w:tblPr>
        <w:tblStyle w:val="27"/>
        <w:tblW w:w="9468" w:type="dxa"/>
        <w:tblInd w:w="100" w:type="dxa"/>
        <w:tblLayout w:type="fixed"/>
        <w:tblCellMar>
          <w:top w:w="0" w:type="dxa"/>
          <w:left w:w="0" w:type="dxa"/>
          <w:bottom w:w="0" w:type="dxa"/>
          <w:right w:w="0" w:type="dxa"/>
        </w:tblCellMar>
      </w:tblPr>
      <w:tblGrid>
        <w:gridCol w:w="718"/>
        <w:gridCol w:w="2575"/>
        <w:gridCol w:w="1675"/>
        <w:gridCol w:w="3600"/>
        <w:gridCol w:w="900"/>
      </w:tblGrid>
      <w:tr>
        <w:tblPrEx>
          <w:tblCellMar>
            <w:top w:w="0" w:type="dxa"/>
            <w:left w:w="0" w:type="dxa"/>
            <w:bottom w:w="0" w:type="dxa"/>
            <w:right w:w="0" w:type="dxa"/>
          </w:tblCellMar>
        </w:tblPrEx>
        <w:trPr>
          <w:trHeight w:val="703" w:hRule="exact"/>
        </w:trPr>
        <w:tc>
          <w:tcPr>
            <w:tcW w:w="718" w:type="dxa"/>
            <w:tcBorders>
              <w:top w:val="single" w:color="000000" w:sz="12" w:space="0"/>
              <w:left w:val="single" w:color="000000" w:sz="12" w:space="0"/>
              <w:bottom w:val="single" w:color="000000" w:sz="6" w:space="0"/>
              <w:right w:val="single" w:color="000000" w:sz="6" w:space="0"/>
            </w:tcBorders>
          </w:tcPr>
          <w:p>
            <w:pPr>
              <w:pStyle w:val="34"/>
              <w:spacing w:before="98"/>
              <w:ind w:left="91"/>
              <w:rPr>
                <w:rFonts w:ascii="宋体" w:hAnsi="宋体" w:eastAsia="宋体" w:cs="宋体"/>
                <w:color w:val="auto"/>
                <w:sz w:val="21"/>
                <w:szCs w:val="21"/>
              </w:rPr>
            </w:pPr>
            <w:r>
              <w:rPr>
                <w:rFonts w:ascii="宋体" w:hAnsi="宋体" w:eastAsia="宋体" w:cs="宋体"/>
                <w:b/>
                <w:bCs/>
                <w:color w:val="auto"/>
                <w:spacing w:val="2"/>
                <w:sz w:val="21"/>
                <w:szCs w:val="21"/>
              </w:rPr>
              <w:t>序</w:t>
            </w:r>
            <w:r>
              <w:rPr>
                <w:rFonts w:ascii="宋体" w:hAnsi="宋体" w:eastAsia="宋体" w:cs="宋体"/>
                <w:b/>
                <w:bCs/>
                <w:color w:val="auto"/>
                <w:sz w:val="21"/>
                <w:szCs w:val="21"/>
              </w:rPr>
              <w:t>号</w:t>
            </w:r>
          </w:p>
        </w:tc>
        <w:tc>
          <w:tcPr>
            <w:tcW w:w="2575" w:type="dxa"/>
            <w:tcBorders>
              <w:top w:val="single" w:color="000000" w:sz="12"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ascii="宋体" w:hAnsi="宋体" w:eastAsia="宋体" w:cs="宋体"/>
                <w:b/>
                <w:bCs/>
                <w:color w:val="auto"/>
                <w:spacing w:val="2"/>
                <w:sz w:val="21"/>
                <w:szCs w:val="21"/>
              </w:rPr>
              <w:t>条款名称</w:t>
            </w:r>
          </w:p>
        </w:tc>
        <w:tc>
          <w:tcPr>
            <w:tcW w:w="1675" w:type="dxa"/>
            <w:tcBorders>
              <w:top w:val="single" w:color="000000" w:sz="12" w:space="0"/>
              <w:left w:val="single" w:color="000000" w:sz="6" w:space="0"/>
              <w:bottom w:val="single" w:color="000000" w:sz="6" w:space="0"/>
              <w:right w:val="single" w:color="000000" w:sz="6" w:space="0"/>
            </w:tcBorders>
          </w:tcPr>
          <w:p>
            <w:pPr>
              <w:pStyle w:val="34"/>
              <w:spacing w:before="98"/>
              <w:ind w:left="100"/>
              <w:rPr>
                <w:rFonts w:ascii="宋体" w:hAnsi="宋体" w:eastAsia="宋体" w:cs="宋体"/>
                <w:color w:val="auto"/>
                <w:sz w:val="21"/>
                <w:szCs w:val="21"/>
              </w:rPr>
            </w:pPr>
            <w:r>
              <w:rPr>
                <w:rFonts w:ascii="宋体" w:hAnsi="宋体" w:eastAsia="宋体" w:cs="宋体"/>
                <w:b/>
                <w:bCs/>
                <w:color w:val="auto"/>
                <w:spacing w:val="1"/>
                <w:sz w:val="21"/>
                <w:szCs w:val="21"/>
              </w:rPr>
              <w:t>合同条款号</w:t>
            </w:r>
          </w:p>
        </w:tc>
        <w:tc>
          <w:tcPr>
            <w:tcW w:w="3600" w:type="dxa"/>
            <w:tcBorders>
              <w:top w:val="single" w:color="000000" w:sz="12"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ascii="宋体" w:hAnsi="宋体" w:eastAsia="宋体" w:cs="宋体"/>
                <w:b/>
                <w:bCs/>
                <w:color w:val="auto"/>
                <w:spacing w:val="2"/>
                <w:sz w:val="21"/>
                <w:szCs w:val="21"/>
              </w:rPr>
              <w:t>约定内容</w:t>
            </w:r>
          </w:p>
        </w:tc>
        <w:tc>
          <w:tcPr>
            <w:tcW w:w="900" w:type="dxa"/>
            <w:tcBorders>
              <w:top w:val="single" w:color="000000" w:sz="12" w:space="0"/>
              <w:left w:val="single" w:color="000000" w:sz="6" w:space="0"/>
              <w:bottom w:val="single" w:color="000000" w:sz="6" w:space="0"/>
              <w:right w:val="single" w:color="000000" w:sz="12" w:space="0"/>
            </w:tcBorders>
          </w:tcPr>
          <w:p>
            <w:pPr>
              <w:pStyle w:val="34"/>
              <w:spacing w:before="98"/>
              <w:ind w:left="98"/>
              <w:rPr>
                <w:rFonts w:ascii="宋体" w:hAnsi="宋体" w:eastAsia="宋体" w:cs="宋体"/>
                <w:color w:val="auto"/>
                <w:sz w:val="21"/>
                <w:szCs w:val="21"/>
              </w:rPr>
            </w:pPr>
            <w:r>
              <w:rPr>
                <w:rFonts w:ascii="宋体" w:hAnsi="宋体" w:eastAsia="宋体" w:cs="宋体"/>
                <w:b/>
                <w:bCs/>
                <w:color w:val="auto"/>
                <w:spacing w:val="2"/>
                <w:sz w:val="21"/>
                <w:szCs w:val="21"/>
              </w:rPr>
              <w:t>备</w:t>
            </w:r>
            <w:r>
              <w:rPr>
                <w:rFonts w:ascii="宋体" w:hAnsi="宋体" w:eastAsia="宋体" w:cs="宋体"/>
                <w:b/>
                <w:bCs/>
                <w:color w:val="auto"/>
                <w:sz w:val="21"/>
                <w:szCs w:val="21"/>
              </w:rPr>
              <w:t>注</w:t>
            </w:r>
          </w:p>
        </w:tc>
      </w:tr>
      <w:tr>
        <w:tblPrEx>
          <w:tblCellMar>
            <w:top w:w="0" w:type="dxa"/>
            <w:left w:w="0" w:type="dxa"/>
            <w:bottom w:w="0" w:type="dxa"/>
            <w:right w:w="0" w:type="dxa"/>
          </w:tblCellMar>
        </w:tblPrEx>
        <w:trPr>
          <w:trHeight w:val="694" w:hRule="exact"/>
        </w:trPr>
        <w:tc>
          <w:tcPr>
            <w:tcW w:w="718" w:type="dxa"/>
            <w:tcBorders>
              <w:top w:val="single" w:color="000000" w:sz="6" w:space="0"/>
              <w:left w:val="single" w:color="000000" w:sz="12" w:space="0"/>
              <w:bottom w:val="single" w:color="000000" w:sz="6" w:space="0"/>
              <w:right w:val="single" w:color="000000" w:sz="6" w:space="0"/>
            </w:tcBorders>
          </w:tcPr>
          <w:p>
            <w:pPr>
              <w:pStyle w:val="34"/>
              <w:spacing w:before="154"/>
              <w:ind w:left="91"/>
              <w:rPr>
                <w:rFonts w:ascii="Times New Roman" w:hAnsi="Times New Roman" w:eastAsia="Times New Roman" w:cs="Times New Roman"/>
                <w:color w:val="auto"/>
                <w:sz w:val="21"/>
                <w:szCs w:val="21"/>
              </w:rPr>
            </w:pPr>
            <w:r>
              <w:rPr>
                <w:rFonts w:ascii="Times New Roman"/>
                <w:color w:val="auto"/>
                <w:sz w:val="21"/>
              </w:rPr>
              <w:t>1</w:t>
            </w:r>
          </w:p>
        </w:tc>
        <w:tc>
          <w:tcPr>
            <w:tcW w:w="2575"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ascii="宋体" w:hAnsi="宋体" w:eastAsia="宋体" w:cs="宋体"/>
                <w:color w:val="auto"/>
                <w:sz w:val="21"/>
                <w:szCs w:val="21"/>
              </w:rPr>
              <w:t>缺陷责任期</w:t>
            </w:r>
          </w:p>
        </w:tc>
        <w:tc>
          <w:tcPr>
            <w:tcW w:w="1675" w:type="dxa"/>
            <w:tcBorders>
              <w:top w:val="single" w:color="000000" w:sz="6" w:space="0"/>
              <w:left w:val="single" w:color="000000" w:sz="6" w:space="0"/>
              <w:bottom w:val="single" w:color="000000" w:sz="6" w:space="0"/>
              <w:right w:val="single" w:color="000000" w:sz="6" w:space="0"/>
            </w:tcBorders>
          </w:tcPr>
          <w:p>
            <w:pPr>
              <w:pStyle w:val="34"/>
              <w:spacing w:before="154"/>
              <w:ind w:left="100"/>
              <w:rPr>
                <w:rFonts w:ascii="Times New Roman" w:hAnsi="Times New Roman" w:eastAsia="Times New Roman" w:cs="Times New Roman"/>
                <w:color w:val="auto"/>
                <w:sz w:val="21"/>
                <w:szCs w:val="21"/>
              </w:rPr>
            </w:pPr>
            <w:r>
              <w:rPr>
                <w:rFonts w:ascii="Times New Roman"/>
                <w:color w:val="auto"/>
                <w:spacing w:val="1"/>
                <w:sz w:val="21"/>
              </w:rPr>
              <w:t>1</w:t>
            </w:r>
            <w:r>
              <w:rPr>
                <w:rFonts w:ascii="Times New Roman"/>
                <w:color w:val="auto"/>
                <w:sz w:val="21"/>
              </w:rPr>
              <w:t>.</w:t>
            </w:r>
            <w:r>
              <w:rPr>
                <w:rFonts w:ascii="Times New Roman"/>
                <w:color w:val="auto"/>
                <w:spacing w:val="1"/>
                <w:sz w:val="21"/>
              </w:rPr>
              <w:t>1</w:t>
            </w:r>
            <w:r>
              <w:rPr>
                <w:rFonts w:ascii="Times New Roman"/>
                <w:color w:val="auto"/>
                <w:spacing w:val="3"/>
                <w:sz w:val="21"/>
              </w:rPr>
              <w:t>.</w:t>
            </w:r>
            <w:r>
              <w:rPr>
                <w:rFonts w:ascii="Times New Roman"/>
                <w:color w:val="auto"/>
                <w:spacing w:val="-5"/>
                <w:sz w:val="21"/>
              </w:rPr>
              <w:t>4</w:t>
            </w:r>
            <w:r>
              <w:rPr>
                <w:rFonts w:ascii="Times New Roman"/>
                <w:color w:val="auto"/>
                <w:spacing w:val="3"/>
                <w:sz w:val="21"/>
              </w:rPr>
              <w:t>.5</w:t>
            </w:r>
          </w:p>
        </w:tc>
        <w:tc>
          <w:tcPr>
            <w:tcW w:w="3600"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自实际交工日期起计算</w:t>
            </w:r>
            <w:r>
              <w:rPr>
                <w:rFonts w:ascii="Times New Roman" w:hAnsi="Times New Roman" w:eastAsia="Times New Roman" w:cs="Times New Roman"/>
                <w:color w:val="auto"/>
                <w:spacing w:val="-1"/>
                <w:sz w:val="21"/>
                <w:szCs w:val="21"/>
                <w:lang w:eastAsia="zh-CN"/>
              </w:rPr>
              <w:t>_</w:t>
            </w:r>
            <w:r>
              <w:rPr>
                <w:rFonts w:hint="eastAsia" w:ascii="Times New Roman" w:hAnsi="Times New Roman" w:eastAsia="Times New Roman" w:cs="Times New Roman"/>
                <w:color w:val="auto"/>
                <w:spacing w:val="-1"/>
                <w:sz w:val="21"/>
                <w:szCs w:val="21"/>
                <w:lang w:val="en-US" w:eastAsia="zh-CN"/>
              </w:rPr>
              <w:t>2</w:t>
            </w:r>
            <w:r>
              <w:rPr>
                <w:rFonts w:ascii="Times New Roman" w:hAnsi="Times New Roman" w:eastAsia="Times New Roman" w:cs="Times New Roman"/>
                <w:color w:val="auto"/>
                <w:spacing w:val="-1"/>
                <w:sz w:val="21"/>
                <w:szCs w:val="21"/>
                <w:lang w:eastAsia="zh-CN"/>
              </w:rPr>
              <w:t>_</w:t>
            </w:r>
            <w:r>
              <w:rPr>
                <w:rFonts w:ascii="宋体" w:hAnsi="宋体" w:eastAsia="宋体" w:cs="宋体"/>
                <w:color w:val="auto"/>
                <w:spacing w:val="-1"/>
                <w:sz w:val="21"/>
                <w:szCs w:val="21"/>
                <w:lang w:eastAsia="zh-CN"/>
              </w:rPr>
              <w:t>年</w:t>
            </w:r>
          </w:p>
        </w:tc>
        <w:tc>
          <w:tcPr>
            <w:tcW w:w="900"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696" w:hRule="exact"/>
        </w:trPr>
        <w:tc>
          <w:tcPr>
            <w:tcW w:w="718" w:type="dxa"/>
            <w:tcBorders>
              <w:top w:val="single" w:color="000000" w:sz="6" w:space="0"/>
              <w:left w:val="single" w:color="000000" w:sz="12" w:space="0"/>
              <w:bottom w:val="single" w:color="000000" w:sz="6" w:space="0"/>
              <w:right w:val="single" w:color="000000" w:sz="6" w:space="0"/>
            </w:tcBorders>
          </w:tcPr>
          <w:p>
            <w:pPr>
              <w:pStyle w:val="34"/>
              <w:spacing w:before="156"/>
              <w:ind w:left="91"/>
              <w:rPr>
                <w:rFonts w:ascii="Times New Roman" w:hAnsi="Times New Roman" w:eastAsia="Times New Roman" w:cs="Times New Roman"/>
                <w:color w:val="auto"/>
                <w:sz w:val="21"/>
                <w:szCs w:val="21"/>
              </w:rPr>
            </w:pPr>
            <w:r>
              <w:rPr>
                <w:rFonts w:ascii="Times New Roman"/>
                <w:color w:val="auto"/>
                <w:sz w:val="21"/>
              </w:rPr>
              <w:t>2</w:t>
            </w:r>
          </w:p>
        </w:tc>
        <w:tc>
          <w:tcPr>
            <w:tcW w:w="2575"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ascii="宋体" w:hAnsi="宋体" w:eastAsia="宋体" w:cs="宋体"/>
                <w:color w:val="auto"/>
                <w:sz w:val="21"/>
                <w:szCs w:val="21"/>
              </w:rPr>
              <w:t>逾期交工违约金</w:t>
            </w:r>
          </w:p>
        </w:tc>
        <w:tc>
          <w:tcPr>
            <w:tcW w:w="1675" w:type="dxa"/>
            <w:tcBorders>
              <w:top w:val="single" w:color="000000" w:sz="6" w:space="0"/>
              <w:left w:val="single" w:color="000000" w:sz="6" w:space="0"/>
              <w:bottom w:val="single" w:color="000000" w:sz="6" w:space="0"/>
              <w:right w:val="single" w:color="000000" w:sz="6" w:space="0"/>
            </w:tcBorders>
          </w:tcPr>
          <w:p>
            <w:pPr>
              <w:pStyle w:val="34"/>
              <w:spacing w:before="156"/>
              <w:ind w:left="100"/>
              <w:rPr>
                <w:rFonts w:ascii="Times New Roman" w:hAnsi="Times New Roman" w:eastAsia="Times New Roman" w:cs="Times New Roman"/>
                <w:color w:val="auto"/>
                <w:sz w:val="21"/>
                <w:szCs w:val="21"/>
              </w:rPr>
            </w:pPr>
            <w:r>
              <w:rPr>
                <w:rFonts w:ascii="Times New Roman"/>
                <w:color w:val="auto"/>
                <w:spacing w:val="-1"/>
                <w:sz w:val="21"/>
              </w:rPr>
              <w:t>11.5(3)</w:t>
            </w:r>
          </w:p>
        </w:tc>
        <w:tc>
          <w:tcPr>
            <w:tcW w:w="3600"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ascii="Times New Roman" w:hAnsi="Times New Roman" w:eastAsia="Times New Roman" w:cs="Times New Roman"/>
                <w:color w:val="auto"/>
                <w:sz w:val="21"/>
                <w:szCs w:val="21"/>
              </w:rPr>
              <w:t>_</w:t>
            </w:r>
            <w:r>
              <w:rPr>
                <w:rFonts w:hint="eastAsia" w:ascii="Times New Roman" w:hAnsi="Times New Roman" w:eastAsia="宋体" w:cs="Times New Roman"/>
                <w:color w:val="auto"/>
                <w:sz w:val="21"/>
                <w:szCs w:val="21"/>
                <w:u w:val="single"/>
                <w:lang w:val="en-US" w:eastAsia="zh-CN"/>
              </w:rPr>
              <w:t>10000</w:t>
            </w:r>
            <w:r>
              <w:rPr>
                <w:rFonts w:ascii="Times New Roman" w:hAnsi="Times New Roman" w:eastAsia="Times New Roman" w:cs="Times New Roman"/>
                <w:color w:val="auto"/>
                <w:sz w:val="21"/>
                <w:szCs w:val="21"/>
              </w:rPr>
              <w:t>_</w:t>
            </w:r>
            <w:r>
              <w:rPr>
                <w:rFonts w:ascii="宋体" w:hAnsi="宋体" w:eastAsia="宋体" w:cs="宋体"/>
                <w:color w:val="auto"/>
                <w:sz w:val="21"/>
                <w:szCs w:val="21"/>
              </w:rPr>
              <w:t>元</w:t>
            </w:r>
            <w:r>
              <w:rPr>
                <w:rFonts w:ascii="Times New Roman" w:hAnsi="Times New Roman" w:eastAsia="Times New Roman" w:cs="Times New Roman"/>
                <w:color w:val="auto"/>
                <w:sz w:val="21"/>
                <w:szCs w:val="21"/>
              </w:rPr>
              <w:t>/</w:t>
            </w:r>
            <w:r>
              <w:rPr>
                <w:rFonts w:ascii="宋体" w:hAnsi="宋体" w:eastAsia="宋体" w:cs="宋体"/>
                <w:color w:val="auto"/>
                <w:sz w:val="21"/>
                <w:szCs w:val="21"/>
              </w:rPr>
              <w:t>天</w:t>
            </w:r>
          </w:p>
        </w:tc>
        <w:tc>
          <w:tcPr>
            <w:tcW w:w="90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694" w:hRule="exact"/>
        </w:trPr>
        <w:tc>
          <w:tcPr>
            <w:tcW w:w="718" w:type="dxa"/>
            <w:tcBorders>
              <w:top w:val="single" w:color="000000" w:sz="6" w:space="0"/>
              <w:left w:val="single" w:color="000000" w:sz="12" w:space="0"/>
              <w:bottom w:val="single" w:color="000000" w:sz="6" w:space="0"/>
              <w:right w:val="single" w:color="000000" w:sz="6" w:space="0"/>
            </w:tcBorders>
          </w:tcPr>
          <w:p>
            <w:pPr>
              <w:pStyle w:val="34"/>
              <w:spacing w:before="154"/>
              <w:ind w:left="91"/>
              <w:rPr>
                <w:rFonts w:ascii="Times New Roman" w:hAnsi="Times New Roman" w:eastAsia="Times New Roman" w:cs="Times New Roman"/>
                <w:color w:val="auto"/>
                <w:sz w:val="21"/>
                <w:szCs w:val="21"/>
              </w:rPr>
            </w:pPr>
            <w:r>
              <w:rPr>
                <w:rFonts w:ascii="Times New Roman"/>
                <w:color w:val="auto"/>
                <w:sz w:val="21"/>
              </w:rPr>
              <w:t>3</w:t>
            </w:r>
          </w:p>
        </w:tc>
        <w:tc>
          <w:tcPr>
            <w:tcW w:w="2575"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ascii="宋体" w:hAnsi="宋体" w:eastAsia="宋体" w:cs="宋体"/>
                <w:color w:val="auto"/>
                <w:sz w:val="21"/>
                <w:szCs w:val="21"/>
              </w:rPr>
              <w:t>逾期交工违约金限额</w:t>
            </w:r>
          </w:p>
        </w:tc>
        <w:tc>
          <w:tcPr>
            <w:tcW w:w="1675" w:type="dxa"/>
            <w:tcBorders>
              <w:top w:val="single" w:color="000000" w:sz="6" w:space="0"/>
              <w:left w:val="single" w:color="000000" w:sz="6" w:space="0"/>
              <w:bottom w:val="single" w:color="000000" w:sz="6" w:space="0"/>
              <w:right w:val="single" w:color="000000" w:sz="6" w:space="0"/>
            </w:tcBorders>
          </w:tcPr>
          <w:p>
            <w:pPr>
              <w:pStyle w:val="34"/>
              <w:spacing w:before="154"/>
              <w:ind w:left="100"/>
              <w:rPr>
                <w:rFonts w:ascii="Times New Roman" w:hAnsi="Times New Roman" w:eastAsia="Times New Roman" w:cs="Times New Roman"/>
                <w:color w:val="auto"/>
                <w:sz w:val="21"/>
                <w:szCs w:val="21"/>
              </w:rPr>
            </w:pPr>
            <w:r>
              <w:rPr>
                <w:rFonts w:ascii="Times New Roman"/>
                <w:color w:val="auto"/>
                <w:spacing w:val="-1"/>
                <w:sz w:val="21"/>
              </w:rPr>
              <w:t>11.5(3)</w:t>
            </w:r>
          </w:p>
        </w:tc>
        <w:tc>
          <w:tcPr>
            <w:tcW w:w="3600" w:type="dxa"/>
            <w:tcBorders>
              <w:top w:val="single" w:color="000000" w:sz="6" w:space="0"/>
              <w:left w:val="single" w:color="000000" w:sz="6" w:space="0"/>
              <w:bottom w:val="single" w:color="000000" w:sz="6" w:space="0"/>
              <w:right w:val="single" w:color="000000" w:sz="6" w:space="0"/>
            </w:tcBorders>
          </w:tcPr>
          <w:p>
            <w:pPr>
              <w:pStyle w:val="34"/>
              <w:tabs>
                <w:tab w:val="left" w:pos="417"/>
              </w:tabs>
              <w:spacing w:before="95"/>
              <w:ind w:left="98"/>
              <w:rPr>
                <w:rFonts w:ascii="宋体" w:hAnsi="宋体" w:eastAsia="宋体" w:cs="宋体"/>
                <w:color w:val="auto"/>
                <w:sz w:val="21"/>
                <w:szCs w:val="21"/>
              </w:rPr>
            </w:pPr>
            <w:r>
              <w:rPr>
                <w:rFonts w:ascii="Times New Roman" w:hAnsi="Times New Roman" w:eastAsia="Times New Roman" w:cs="Times New Roman"/>
                <w:color w:val="auto"/>
                <w:sz w:val="21"/>
                <w:szCs w:val="21"/>
                <w:u w:val="single" w:color="000000"/>
              </w:rPr>
              <w:tab/>
            </w:r>
            <w:r>
              <w:rPr>
                <w:rFonts w:hint="eastAsia" w:ascii="Times New Roman" w:hAnsi="Times New Roman" w:eastAsia="宋体" w:cs="Times New Roman"/>
                <w:color w:val="auto"/>
                <w:sz w:val="21"/>
                <w:szCs w:val="21"/>
                <w:u w:val="single" w:color="000000"/>
                <w:lang w:val="en-US" w:eastAsia="zh-CN"/>
              </w:rPr>
              <w:t>10</w:t>
            </w:r>
            <w:r>
              <w:rPr>
                <w:rFonts w:ascii="Times New Roman" w:hAnsi="Times New Roman" w:eastAsia="Times New Roman" w:cs="Times New Roman"/>
                <w:color w:val="auto"/>
                <w:position w:val="1"/>
                <w:sz w:val="21"/>
                <w:szCs w:val="21"/>
              </w:rPr>
              <w:t>_%</w:t>
            </w:r>
            <w:r>
              <w:rPr>
                <w:rFonts w:ascii="宋体" w:hAnsi="宋体" w:eastAsia="宋体" w:cs="宋体"/>
                <w:color w:val="auto"/>
                <w:position w:val="1"/>
                <w:sz w:val="21"/>
                <w:szCs w:val="21"/>
              </w:rPr>
              <w:t>签约合同价</w:t>
            </w:r>
          </w:p>
        </w:tc>
        <w:tc>
          <w:tcPr>
            <w:tcW w:w="90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696" w:hRule="exact"/>
        </w:trPr>
        <w:tc>
          <w:tcPr>
            <w:tcW w:w="718" w:type="dxa"/>
            <w:tcBorders>
              <w:top w:val="single" w:color="000000" w:sz="6" w:space="0"/>
              <w:left w:val="single" w:color="000000" w:sz="12" w:space="0"/>
              <w:bottom w:val="single" w:color="000000" w:sz="6" w:space="0"/>
              <w:right w:val="single" w:color="000000" w:sz="6" w:space="0"/>
            </w:tcBorders>
          </w:tcPr>
          <w:p>
            <w:pPr>
              <w:pStyle w:val="34"/>
              <w:spacing w:before="156"/>
              <w:ind w:left="91"/>
              <w:rPr>
                <w:rFonts w:ascii="Times New Roman" w:hAnsi="Times New Roman" w:eastAsia="Times New Roman" w:cs="Times New Roman"/>
                <w:color w:val="auto"/>
                <w:sz w:val="21"/>
                <w:szCs w:val="21"/>
              </w:rPr>
            </w:pPr>
            <w:r>
              <w:rPr>
                <w:rFonts w:ascii="Times New Roman"/>
                <w:color w:val="auto"/>
                <w:sz w:val="21"/>
              </w:rPr>
              <w:t>4</w:t>
            </w:r>
          </w:p>
        </w:tc>
        <w:tc>
          <w:tcPr>
            <w:tcW w:w="2575"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ascii="宋体" w:hAnsi="宋体" w:eastAsia="宋体" w:cs="宋体"/>
                <w:color w:val="auto"/>
                <w:sz w:val="21"/>
                <w:szCs w:val="21"/>
              </w:rPr>
              <w:t>提前交工的奖金</w:t>
            </w:r>
          </w:p>
        </w:tc>
        <w:tc>
          <w:tcPr>
            <w:tcW w:w="1675" w:type="dxa"/>
            <w:tcBorders>
              <w:top w:val="single" w:color="000000" w:sz="6" w:space="0"/>
              <w:left w:val="single" w:color="000000" w:sz="6" w:space="0"/>
              <w:bottom w:val="single" w:color="000000" w:sz="6" w:space="0"/>
              <w:right w:val="single" w:color="000000" w:sz="6" w:space="0"/>
            </w:tcBorders>
          </w:tcPr>
          <w:p>
            <w:pPr>
              <w:pStyle w:val="34"/>
              <w:spacing w:before="156"/>
              <w:ind w:left="100"/>
              <w:rPr>
                <w:rFonts w:ascii="Times New Roman" w:hAnsi="Times New Roman" w:eastAsia="Times New Roman" w:cs="Times New Roman"/>
                <w:color w:val="auto"/>
                <w:sz w:val="21"/>
                <w:szCs w:val="21"/>
              </w:rPr>
            </w:pPr>
            <w:r>
              <w:rPr>
                <w:rFonts w:ascii="Times New Roman"/>
                <w:color w:val="auto"/>
                <w:spacing w:val="-2"/>
                <w:sz w:val="21"/>
              </w:rPr>
              <w:t>11.6</w:t>
            </w:r>
          </w:p>
        </w:tc>
        <w:tc>
          <w:tcPr>
            <w:tcW w:w="3600"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ascii="Times New Roman" w:hAnsi="Times New Roman" w:eastAsia="Times New Roman" w:cs="Times New Roman"/>
                <w:color w:val="auto"/>
                <w:sz w:val="21"/>
                <w:szCs w:val="21"/>
              </w:rPr>
              <w:t>_</w:t>
            </w:r>
            <w:r>
              <w:rPr>
                <w:rFonts w:hint="eastAsia" w:ascii="Times New Roman" w:hAnsi="Times New Roman" w:eastAsia="宋体" w:cs="Times New Roman"/>
                <w:color w:val="auto"/>
                <w:sz w:val="21"/>
                <w:szCs w:val="21"/>
                <w:lang w:val="en-US" w:eastAsia="zh-CN"/>
              </w:rPr>
              <w:t>/</w:t>
            </w:r>
            <w:r>
              <w:rPr>
                <w:rFonts w:ascii="Times New Roman" w:hAnsi="Times New Roman" w:eastAsia="Times New Roman" w:cs="Times New Roman"/>
                <w:color w:val="auto"/>
                <w:sz w:val="21"/>
                <w:szCs w:val="21"/>
              </w:rPr>
              <w:t>_</w:t>
            </w:r>
            <w:r>
              <w:rPr>
                <w:rFonts w:ascii="宋体" w:hAnsi="宋体" w:eastAsia="宋体" w:cs="宋体"/>
                <w:color w:val="auto"/>
                <w:sz w:val="21"/>
                <w:szCs w:val="21"/>
              </w:rPr>
              <w:t>元</w:t>
            </w:r>
            <w:r>
              <w:rPr>
                <w:rFonts w:ascii="Times New Roman" w:hAnsi="Times New Roman" w:eastAsia="Times New Roman" w:cs="Times New Roman"/>
                <w:color w:val="auto"/>
                <w:sz w:val="21"/>
                <w:szCs w:val="21"/>
              </w:rPr>
              <w:t>/</w:t>
            </w:r>
            <w:r>
              <w:rPr>
                <w:rFonts w:ascii="宋体" w:hAnsi="宋体" w:eastAsia="宋体" w:cs="宋体"/>
                <w:color w:val="auto"/>
                <w:sz w:val="21"/>
                <w:szCs w:val="21"/>
              </w:rPr>
              <w:t>天</w:t>
            </w:r>
          </w:p>
        </w:tc>
        <w:tc>
          <w:tcPr>
            <w:tcW w:w="90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694" w:hRule="exact"/>
        </w:trPr>
        <w:tc>
          <w:tcPr>
            <w:tcW w:w="718" w:type="dxa"/>
            <w:tcBorders>
              <w:top w:val="single" w:color="000000" w:sz="6" w:space="0"/>
              <w:left w:val="single" w:color="000000" w:sz="12" w:space="0"/>
              <w:bottom w:val="single" w:color="000000" w:sz="6" w:space="0"/>
              <w:right w:val="single" w:color="000000" w:sz="6" w:space="0"/>
            </w:tcBorders>
          </w:tcPr>
          <w:p>
            <w:pPr>
              <w:pStyle w:val="34"/>
              <w:spacing w:before="154"/>
              <w:ind w:left="91"/>
              <w:rPr>
                <w:rFonts w:ascii="Times New Roman" w:hAnsi="Times New Roman" w:eastAsia="Times New Roman" w:cs="Times New Roman"/>
                <w:color w:val="auto"/>
                <w:sz w:val="21"/>
                <w:szCs w:val="21"/>
              </w:rPr>
            </w:pPr>
            <w:r>
              <w:rPr>
                <w:rFonts w:ascii="Times New Roman"/>
                <w:color w:val="auto"/>
                <w:sz w:val="21"/>
              </w:rPr>
              <w:t>5</w:t>
            </w:r>
          </w:p>
        </w:tc>
        <w:tc>
          <w:tcPr>
            <w:tcW w:w="2575"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ascii="宋体" w:hAnsi="宋体" w:eastAsia="宋体" w:cs="宋体"/>
                <w:color w:val="auto"/>
                <w:sz w:val="21"/>
                <w:szCs w:val="21"/>
              </w:rPr>
              <w:t>提前交工的奖金限额</w:t>
            </w:r>
          </w:p>
        </w:tc>
        <w:tc>
          <w:tcPr>
            <w:tcW w:w="1675" w:type="dxa"/>
            <w:tcBorders>
              <w:top w:val="single" w:color="000000" w:sz="6" w:space="0"/>
              <w:left w:val="single" w:color="000000" w:sz="6" w:space="0"/>
              <w:bottom w:val="single" w:color="000000" w:sz="6" w:space="0"/>
              <w:right w:val="single" w:color="000000" w:sz="6" w:space="0"/>
            </w:tcBorders>
          </w:tcPr>
          <w:p>
            <w:pPr>
              <w:pStyle w:val="34"/>
              <w:spacing w:before="154"/>
              <w:ind w:left="100"/>
              <w:rPr>
                <w:rFonts w:ascii="Times New Roman" w:hAnsi="Times New Roman" w:eastAsia="Times New Roman" w:cs="Times New Roman"/>
                <w:color w:val="auto"/>
                <w:sz w:val="21"/>
                <w:szCs w:val="21"/>
              </w:rPr>
            </w:pPr>
            <w:r>
              <w:rPr>
                <w:rFonts w:ascii="Times New Roman"/>
                <w:color w:val="auto"/>
                <w:spacing w:val="-2"/>
                <w:sz w:val="21"/>
              </w:rPr>
              <w:t>11.6</w:t>
            </w:r>
          </w:p>
        </w:tc>
        <w:tc>
          <w:tcPr>
            <w:tcW w:w="3600" w:type="dxa"/>
            <w:tcBorders>
              <w:top w:val="single" w:color="000000" w:sz="6" w:space="0"/>
              <w:left w:val="single" w:color="000000" w:sz="6" w:space="0"/>
              <w:bottom w:val="single" w:color="000000" w:sz="6" w:space="0"/>
              <w:right w:val="single" w:color="000000" w:sz="6" w:space="0"/>
            </w:tcBorders>
          </w:tcPr>
          <w:p>
            <w:pPr>
              <w:pStyle w:val="34"/>
              <w:tabs>
                <w:tab w:val="left" w:pos="417"/>
              </w:tabs>
              <w:spacing w:before="98"/>
              <w:ind w:left="98"/>
              <w:rPr>
                <w:rFonts w:ascii="宋体" w:hAnsi="宋体" w:eastAsia="宋体" w:cs="宋体"/>
                <w:color w:val="auto"/>
                <w:sz w:val="21"/>
                <w:szCs w:val="21"/>
              </w:rPr>
            </w:pPr>
            <w:r>
              <w:rPr>
                <w:rFonts w:ascii="Times New Roman" w:hAnsi="Times New Roman" w:eastAsia="Times New Roman" w:cs="Times New Roman"/>
                <w:color w:val="auto"/>
                <w:sz w:val="21"/>
                <w:szCs w:val="21"/>
                <w:u w:val="single" w:color="000000"/>
              </w:rPr>
              <w:tab/>
            </w:r>
            <w:r>
              <w:rPr>
                <w:rFonts w:hint="eastAsia" w:ascii="Times New Roman" w:hAnsi="Times New Roman" w:eastAsia="宋体" w:cs="Times New Roman"/>
                <w:color w:val="auto"/>
                <w:sz w:val="21"/>
                <w:szCs w:val="21"/>
                <w:u w:val="single" w:color="000000"/>
                <w:lang w:val="en-US" w:eastAsia="zh-CN"/>
              </w:rPr>
              <w:t>/</w:t>
            </w:r>
            <w:r>
              <w:rPr>
                <w:rFonts w:ascii="Times New Roman" w:hAnsi="Times New Roman" w:eastAsia="Times New Roman" w:cs="Times New Roman"/>
                <w:color w:val="auto"/>
                <w:sz w:val="21"/>
                <w:szCs w:val="21"/>
              </w:rPr>
              <w:t>_%</w:t>
            </w:r>
            <w:r>
              <w:rPr>
                <w:rFonts w:ascii="宋体" w:hAnsi="宋体" w:eastAsia="宋体" w:cs="宋体"/>
                <w:color w:val="auto"/>
                <w:sz w:val="21"/>
                <w:szCs w:val="21"/>
              </w:rPr>
              <w:t>签约合同价</w:t>
            </w:r>
          </w:p>
        </w:tc>
        <w:tc>
          <w:tcPr>
            <w:tcW w:w="90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1243" w:hRule="exact"/>
        </w:trPr>
        <w:tc>
          <w:tcPr>
            <w:tcW w:w="718" w:type="dxa"/>
            <w:tcBorders>
              <w:top w:val="single" w:color="000000" w:sz="6" w:space="0"/>
              <w:left w:val="single" w:color="000000" w:sz="12" w:space="0"/>
              <w:bottom w:val="single" w:color="000000" w:sz="6" w:space="0"/>
              <w:right w:val="single" w:color="000000" w:sz="6" w:space="0"/>
            </w:tcBorders>
          </w:tcPr>
          <w:p>
            <w:pPr>
              <w:pStyle w:val="34"/>
              <w:rPr>
                <w:rFonts w:ascii="黑体" w:hAnsi="黑体" w:eastAsia="黑体" w:cs="黑体"/>
                <w:color w:val="auto"/>
                <w:sz w:val="20"/>
                <w:szCs w:val="20"/>
              </w:rPr>
            </w:pPr>
          </w:p>
          <w:p>
            <w:pPr>
              <w:pStyle w:val="34"/>
              <w:spacing w:before="168"/>
              <w:ind w:left="91"/>
              <w:rPr>
                <w:rFonts w:ascii="Times New Roman" w:hAnsi="Times New Roman" w:eastAsia="Times New Roman" w:cs="Times New Roman"/>
                <w:color w:val="auto"/>
                <w:sz w:val="21"/>
                <w:szCs w:val="21"/>
              </w:rPr>
            </w:pPr>
            <w:r>
              <w:rPr>
                <w:rFonts w:ascii="Times New Roman"/>
                <w:color w:val="auto"/>
                <w:sz w:val="21"/>
              </w:rPr>
              <w:t>6</w:t>
            </w:r>
          </w:p>
        </w:tc>
        <w:tc>
          <w:tcPr>
            <w:tcW w:w="2575" w:type="dxa"/>
            <w:tcBorders>
              <w:top w:val="single" w:color="000000" w:sz="6" w:space="0"/>
              <w:left w:val="single" w:color="000000" w:sz="6" w:space="0"/>
              <w:bottom w:val="single" w:color="000000" w:sz="6" w:space="0"/>
              <w:right w:val="single" w:color="000000" w:sz="6" w:space="0"/>
            </w:tcBorders>
          </w:tcPr>
          <w:p>
            <w:pPr>
              <w:pStyle w:val="34"/>
              <w:spacing w:before="5"/>
              <w:rPr>
                <w:rFonts w:ascii="黑体" w:hAnsi="黑体" w:eastAsia="黑体" w:cs="黑体"/>
                <w:color w:val="auto"/>
                <w:sz w:val="28"/>
                <w:szCs w:val="28"/>
              </w:rPr>
            </w:pPr>
          </w:p>
          <w:p>
            <w:pPr>
              <w:pStyle w:val="34"/>
              <w:ind w:left="98"/>
              <w:rPr>
                <w:rFonts w:ascii="宋体" w:hAnsi="宋体" w:eastAsia="宋体" w:cs="宋体"/>
                <w:color w:val="auto"/>
                <w:sz w:val="21"/>
                <w:szCs w:val="21"/>
              </w:rPr>
            </w:pPr>
            <w:r>
              <w:rPr>
                <w:rFonts w:ascii="宋体" w:hAnsi="宋体" w:eastAsia="宋体" w:cs="宋体"/>
                <w:color w:val="auto"/>
                <w:spacing w:val="1"/>
                <w:sz w:val="21"/>
                <w:szCs w:val="21"/>
              </w:rPr>
              <w:t>价格调整的差额计算</w:t>
            </w:r>
          </w:p>
        </w:tc>
        <w:tc>
          <w:tcPr>
            <w:tcW w:w="1675" w:type="dxa"/>
            <w:tcBorders>
              <w:top w:val="single" w:color="000000" w:sz="6" w:space="0"/>
              <w:left w:val="single" w:color="000000" w:sz="6" w:space="0"/>
              <w:bottom w:val="single" w:color="000000" w:sz="6" w:space="0"/>
              <w:right w:val="single" w:color="000000" w:sz="6" w:space="0"/>
            </w:tcBorders>
          </w:tcPr>
          <w:p>
            <w:pPr>
              <w:pStyle w:val="34"/>
              <w:rPr>
                <w:rFonts w:ascii="黑体" w:hAnsi="黑体" w:eastAsia="黑体" w:cs="黑体"/>
                <w:color w:val="auto"/>
                <w:sz w:val="20"/>
                <w:szCs w:val="20"/>
              </w:rPr>
            </w:pPr>
          </w:p>
          <w:p>
            <w:pPr>
              <w:pStyle w:val="34"/>
              <w:spacing w:before="168"/>
              <w:ind w:left="100"/>
              <w:rPr>
                <w:rFonts w:ascii="Times New Roman" w:hAnsi="Times New Roman" w:eastAsia="Times New Roman" w:cs="Times New Roman"/>
                <w:color w:val="auto"/>
                <w:sz w:val="21"/>
                <w:szCs w:val="21"/>
              </w:rPr>
            </w:pPr>
            <w:r>
              <w:rPr>
                <w:rFonts w:ascii="Times New Roman"/>
                <w:color w:val="auto"/>
                <w:sz w:val="21"/>
              </w:rPr>
              <w:t>16.1</w:t>
            </w:r>
          </w:p>
        </w:tc>
        <w:tc>
          <w:tcPr>
            <w:tcW w:w="3600" w:type="dxa"/>
            <w:tcBorders>
              <w:top w:val="single" w:color="000000" w:sz="6" w:space="0"/>
              <w:left w:val="single" w:color="000000" w:sz="6" w:space="0"/>
              <w:bottom w:val="single" w:color="000000" w:sz="6" w:space="0"/>
              <w:right w:val="single" w:color="000000" w:sz="6" w:space="0"/>
            </w:tcBorders>
          </w:tcPr>
          <w:p>
            <w:pPr>
              <w:pStyle w:val="34"/>
              <w:spacing w:line="238" w:lineRule="exact"/>
              <w:ind w:left="98"/>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□采用价</w:t>
            </w:r>
            <w:r>
              <w:rPr>
                <w:rFonts w:ascii="宋体" w:hAnsi="宋体" w:eastAsia="宋体" w:cs="宋体"/>
                <w:color w:val="auto"/>
                <w:spacing w:val="4"/>
                <w:sz w:val="21"/>
                <w:szCs w:val="21"/>
                <w:lang w:eastAsia="zh-CN"/>
              </w:rPr>
              <w:t>格</w:t>
            </w:r>
            <w:r>
              <w:rPr>
                <w:rFonts w:ascii="宋体" w:hAnsi="宋体" w:eastAsia="宋体" w:cs="宋体"/>
                <w:color w:val="auto"/>
                <w:spacing w:val="2"/>
                <w:sz w:val="21"/>
                <w:szCs w:val="21"/>
                <w:lang w:eastAsia="zh-CN"/>
              </w:rPr>
              <w:t>指数调整价</w:t>
            </w:r>
            <w:r>
              <w:rPr>
                <w:rFonts w:ascii="宋体" w:hAnsi="宋体" w:eastAsia="宋体" w:cs="宋体"/>
                <w:color w:val="auto"/>
                <w:spacing w:val="4"/>
                <w:sz w:val="21"/>
                <w:szCs w:val="21"/>
                <w:lang w:eastAsia="zh-CN"/>
              </w:rPr>
              <w:t>格</w:t>
            </w:r>
            <w:r>
              <w:rPr>
                <w:rFonts w:ascii="宋体" w:hAnsi="宋体" w:eastAsia="宋体" w:cs="宋体"/>
                <w:color w:val="auto"/>
                <w:spacing w:val="2"/>
                <w:sz w:val="21"/>
                <w:szCs w:val="21"/>
                <w:lang w:eastAsia="zh-CN"/>
              </w:rPr>
              <w:t>差</w:t>
            </w:r>
            <w:r>
              <w:rPr>
                <w:rFonts w:ascii="宋体" w:hAnsi="宋体" w:eastAsia="宋体" w:cs="宋体"/>
                <w:color w:val="auto"/>
                <w:sz w:val="21"/>
                <w:szCs w:val="21"/>
                <w:lang w:eastAsia="zh-CN"/>
              </w:rPr>
              <w:t>额</w:t>
            </w:r>
            <w:r>
              <w:rPr>
                <w:rFonts w:ascii="宋体" w:hAnsi="宋体" w:eastAsia="宋体" w:cs="宋体"/>
                <w:color w:val="auto"/>
                <w:spacing w:val="2"/>
                <w:sz w:val="21"/>
                <w:szCs w:val="21"/>
                <w:lang w:eastAsia="zh-CN"/>
              </w:rPr>
              <w:t>：见</w:t>
            </w:r>
            <w:r>
              <w:rPr>
                <w:rFonts w:ascii="宋体" w:hAnsi="宋体" w:eastAsia="宋体" w:cs="宋体"/>
                <w:color w:val="auto"/>
                <w:sz w:val="21"/>
                <w:szCs w:val="21"/>
                <w:lang w:eastAsia="zh-CN"/>
              </w:rPr>
              <w:t>价</w:t>
            </w:r>
          </w:p>
          <w:p>
            <w:pPr>
              <w:pStyle w:val="34"/>
              <w:spacing w:before="133"/>
              <w:ind w:left="98"/>
              <w:rPr>
                <w:rFonts w:ascii="宋体" w:hAnsi="宋体" w:eastAsia="宋体" w:cs="宋体"/>
                <w:color w:val="auto"/>
                <w:sz w:val="21"/>
                <w:szCs w:val="21"/>
                <w:lang w:eastAsia="zh-CN"/>
              </w:rPr>
            </w:pPr>
            <w:r>
              <w:rPr>
                <w:rFonts w:ascii="宋体" w:hAnsi="宋体" w:eastAsia="宋体" w:cs="宋体"/>
                <w:color w:val="auto"/>
                <w:sz w:val="21"/>
                <w:szCs w:val="21"/>
                <w:lang w:eastAsia="zh-CN"/>
              </w:rPr>
              <w:t>格指数和权重表</w:t>
            </w:r>
          </w:p>
          <w:p>
            <w:pPr>
              <w:pStyle w:val="34"/>
              <w:spacing w:before="135"/>
              <w:ind w:left="98"/>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ascii="宋体" w:hAnsi="宋体" w:eastAsia="宋体" w:cs="宋体"/>
                <w:color w:val="auto"/>
                <w:sz w:val="21"/>
                <w:szCs w:val="21"/>
                <w:lang w:eastAsia="zh-CN"/>
              </w:rPr>
              <w:t>采用造价信息调整价格差额</w:t>
            </w:r>
          </w:p>
        </w:tc>
        <w:tc>
          <w:tcPr>
            <w:tcW w:w="900"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694" w:hRule="exact"/>
        </w:trPr>
        <w:tc>
          <w:tcPr>
            <w:tcW w:w="718" w:type="dxa"/>
            <w:tcBorders>
              <w:top w:val="single" w:color="000000" w:sz="6" w:space="0"/>
              <w:left w:val="single" w:color="000000" w:sz="12" w:space="0"/>
              <w:bottom w:val="single" w:color="000000" w:sz="6" w:space="0"/>
              <w:right w:val="single" w:color="000000" w:sz="6" w:space="0"/>
            </w:tcBorders>
          </w:tcPr>
          <w:p>
            <w:pPr>
              <w:pStyle w:val="34"/>
              <w:spacing w:before="154"/>
              <w:ind w:left="91"/>
              <w:rPr>
                <w:rFonts w:ascii="Times New Roman" w:hAnsi="Times New Roman" w:eastAsia="Times New Roman" w:cs="Times New Roman"/>
                <w:color w:val="auto"/>
                <w:sz w:val="21"/>
                <w:szCs w:val="21"/>
              </w:rPr>
            </w:pPr>
            <w:r>
              <w:rPr>
                <w:rFonts w:ascii="Times New Roman"/>
                <w:color w:val="auto"/>
                <w:sz w:val="21"/>
              </w:rPr>
              <w:t>7</w:t>
            </w:r>
          </w:p>
        </w:tc>
        <w:tc>
          <w:tcPr>
            <w:tcW w:w="2575"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ascii="宋体" w:hAnsi="宋体" w:eastAsia="宋体" w:cs="宋体"/>
                <w:color w:val="auto"/>
                <w:sz w:val="21"/>
                <w:szCs w:val="21"/>
              </w:rPr>
              <w:t>开工预付款金额</w:t>
            </w:r>
          </w:p>
        </w:tc>
        <w:tc>
          <w:tcPr>
            <w:tcW w:w="1675" w:type="dxa"/>
            <w:tcBorders>
              <w:top w:val="single" w:color="000000" w:sz="6" w:space="0"/>
              <w:left w:val="single" w:color="000000" w:sz="6" w:space="0"/>
              <w:bottom w:val="single" w:color="000000" w:sz="6" w:space="0"/>
              <w:right w:val="single" w:color="000000" w:sz="6" w:space="0"/>
            </w:tcBorders>
          </w:tcPr>
          <w:p>
            <w:pPr>
              <w:pStyle w:val="34"/>
              <w:spacing w:before="154"/>
              <w:ind w:left="100"/>
              <w:rPr>
                <w:rFonts w:ascii="Times New Roman" w:hAnsi="Times New Roman" w:eastAsia="Times New Roman" w:cs="Times New Roman"/>
                <w:color w:val="auto"/>
                <w:sz w:val="21"/>
                <w:szCs w:val="21"/>
              </w:rPr>
            </w:pPr>
            <w:r>
              <w:rPr>
                <w:rFonts w:ascii="Times New Roman"/>
                <w:color w:val="auto"/>
                <w:sz w:val="21"/>
              </w:rPr>
              <w:t>17.2.1(1)</w:t>
            </w:r>
          </w:p>
        </w:tc>
        <w:tc>
          <w:tcPr>
            <w:tcW w:w="3600" w:type="dxa"/>
            <w:tcBorders>
              <w:top w:val="single" w:color="000000" w:sz="6" w:space="0"/>
              <w:left w:val="single" w:color="000000" w:sz="6" w:space="0"/>
              <w:bottom w:val="single" w:color="000000" w:sz="6" w:space="0"/>
              <w:right w:val="single" w:color="000000" w:sz="6" w:space="0"/>
            </w:tcBorders>
          </w:tcPr>
          <w:p>
            <w:pPr>
              <w:pStyle w:val="34"/>
              <w:tabs>
                <w:tab w:val="left" w:pos="417"/>
              </w:tabs>
              <w:spacing w:before="95"/>
              <w:ind w:left="98"/>
              <w:rPr>
                <w:rFonts w:ascii="宋体" w:hAnsi="宋体" w:eastAsia="宋体" w:cs="宋体"/>
                <w:color w:val="auto"/>
                <w:sz w:val="21"/>
                <w:szCs w:val="21"/>
              </w:rPr>
            </w:pPr>
            <w:r>
              <w:rPr>
                <w:rFonts w:hint="eastAsia" w:ascii="Times New Roman" w:hAnsi="Times New Roman" w:eastAsia="宋体" w:cs="Times New Roman"/>
                <w:color w:val="auto"/>
                <w:sz w:val="21"/>
                <w:szCs w:val="21"/>
                <w:u w:val="single" w:color="000000"/>
                <w:lang w:val="en-US" w:eastAsia="zh-CN"/>
              </w:rPr>
              <w:t>10</w:t>
            </w:r>
            <w:r>
              <w:rPr>
                <w:rFonts w:ascii="Times New Roman" w:hAnsi="Times New Roman" w:eastAsia="Times New Roman" w:cs="Times New Roman"/>
                <w:color w:val="auto"/>
                <w:position w:val="1"/>
                <w:sz w:val="21"/>
                <w:szCs w:val="21"/>
              </w:rPr>
              <w:t>_%</w:t>
            </w:r>
            <w:r>
              <w:rPr>
                <w:rFonts w:ascii="宋体" w:hAnsi="宋体" w:eastAsia="宋体" w:cs="宋体"/>
                <w:color w:val="auto"/>
                <w:position w:val="1"/>
                <w:sz w:val="21"/>
                <w:szCs w:val="21"/>
              </w:rPr>
              <w:t>签约合同价</w:t>
            </w:r>
          </w:p>
        </w:tc>
        <w:tc>
          <w:tcPr>
            <w:tcW w:w="90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833" w:hRule="exact"/>
        </w:trPr>
        <w:tc>
          <w:tcPr>
            <w:tcW w:w="718" w:type="dxa"/>
            <w:tcBorders>
              <w:top w:val="single" w:color="000000" w:sz="6" w:space="0"/>
              <w:left w:val="single" w:color="000000" w:sz="12" w:space="0"/>
              <w:bottom w:val="single" w:color="000000" w:sz="6" w:space="0"/>
              <w:right w:val="single" w:color="000000" w:sz="6" w:space="0"/>
            </w:tcBorders>
          </w:tcPr>
          <w:p>
            <w:pPr>
              <w:pStyle w:val="34"/>
              <w:spacing w:before="1"/>
              <w:rPr>
                <w:rFonts w:ascii="黑体" w:hAnsi="黑体" w:eastAsia="黑体" w:cs="黑体"/>
                <w:color w:val="auto"/>
                <w:sz w:val="17"/>
                <w:szCs w:val="17"/>
              </w:rPr>
            </w:pPr>
          </w:p>
          <w:p>
            <w:pPr>
              <w:pStyle w:val="34"/>
              <w:ind w:left="91"/>
              <w:rPr>
                <w:rFonts w:ascii="Times New Roman" w:hAnsi="Times New Roman" w:eastAsia="Times New Roman" w:cs="Times New Roman"/>
                <w:color w:val="auto"/>
                <w:sz w:val="21"/>
                <w:szCs w:val="21"/>
              </w:rPr>
            </w:pPr>
            <w:r>
              <w:rPr>
                <w:rFonts w:ascii="Times New Roman"/>
                <w:color w:val="auto"/>
                <w:sz w:val="21"/>
              </w:rPr>
              <w:t>8</w:t>
            </w:r>
          </w:p>
        </w:tc>
        <w:tc>
          <w:tcPr>
            <w:tcW w:w="2575" w:type="dxa"/>
            <w:tcBorders>
              <w:top w:val="single" w:color="000000" w:sz="6" w:space="0"/>
              <w:left w:val="single" w:color="000000" w:sz="6" w:space="0"/>
              <w:bottom w:val="single" w:color="000000" w:sz="6" w:space="0"/>
              <w:right w:val="single" w:color="000000" w:sz="6" w:space="0"/>
            </w:tcBorders>
          </w:tcPr>
          <w:p>
            <w:pPr>
              <w:pStyle w:val="34"/>
              <w:spacing w:before="167"/>
              <w:ind w:left="98"/>
              <w:rPr>
                <w:rFonts w:ascii="宋体" w:hAnsi="宋体" w:eastAsia="宋体" w:cs="宋体"/>
                <w:color w:val="auto"/>
                <w:sz w:val="21"/>
                <w:szCs w:val="21"/>
                <w:lang w:eastAsia="zh-CN"/>
              </w:rPr>
            </w:pPr>
            <w:r>
              <w:rPr>
                <w:rFonts w:ascii="宋体" w:hAnsi="宋体" w:eastAsia="宋体" w:cs="宋体"/>
                <w:color w:val="auto"/>
                <w:sz w:val="21"/>
                <w:szCs w:val="21"/>
                <w:lang w:eastAsia="zh-CN"/>
              </w:rPr>
              <w:t>材料、设备预付款比例</w:t>
            </w:r>
          </w:p>
        </w:tc>
        <w:tc>
          <w:tcPr>
            <w:tcW w:w="1675" w:type="dxa"/>
            <w:tcBorders>
              <w:top w:val="single" w:color="000000" w:sz="6" w:space="0"/>
              <w:left w:val="single" w:color="000000" w:sz="6" w:space="0"/>
              <w:bottom w:val="single" w:color="000000" w:sz="6" w:space="0"/>
              <w:right w:val="single" w:color="000000" w:sz="6" w:space="0"/>
            </w:tcBorders>
          </w:tcPr>
          <w:p>
            <w:pPr>
              <w:pStyle w:val="34"/>
              <w:spacing w:before="1"/>
              <w:rPr>
                <w:rFonts w:ascii="黑体" w:hAnsi="黑体" w:eastAsia="黑体" w:cs="黑体"/>
                <w:color w:val="auto"/>
                <w:sz w:val="17"/>
                <w:szCs w:val="17"/>
                <w:lang w:eastAsia="zh-CN"/>
              </w:rPr>
            </w:pPr>
          </w:p>
          <w:p>
            <w:pPr>
              <w:pStyle w:val="34"/>
              <w:ind w:left="100"/>
              <w:rPr>
                <w:rFonts w:ascii="Times New Roman" w:hAnsi="Times New Roman" w:eastAsia="Times New Roman" w:cs="Times New Roman"/>
                <w:color w:val="auto"/>
                <w:sz w:val="21"/>
                <w:szCs w:val="21"/>
              </w:rPr>
            </w:pPr>
            <w:r>
              <w:rPr>
                <w:rFonts w:ascii="Times New Roman"/>
                <w:color w:val="auto"/>
                <w:sz w:val="21"/>
              </w:rPr>
              <w:t>17.2.1(2)</w:t>
            </w:r>
          </w:p>
        </w:tc>
        <w:tc>
          <w:tcPr>
            <w:tcW w:w="3600" w:type="dxa"/>
            <w:tcBorders>
              <w:top w:val="single" w:color="000000" w:sz="6" w:space="0"/>
              <w:left w:val="single" w:color="000000" w:sz="6" w:space="0"/>
              <w:bottom w:val="single" w:color="000000" w:sz="6" w:space="0"/>
              <w:right w:val="single" w:color="000000" w:sz="6" w:space="0"/>
            </w:tcBorders>
          </w:tcPr>
          <w:p>
            <w:pPr>
              <w:pStyle w:val="34"/>
              <w:tabs>
                <w:tab w:val="left" w:pos="940"/>
              </w:tabs>
              <w:spacing w:line="238" w:lineRule="exact"/>
              <w:ind w:left="98"/>
              <w:rPr>
                <w:rFonts w:ascii="宋体" w:hAnsi="宋体" w:eastAsia="宋体" w:cs="宋体"/>
                <w:color w:val="auto"/>
                <w:sz w:val="21"/>
                <w:szCs w:val="21"/>
                <w:lang w:eastAsia="zh-CN"/>
              </w:rPr>
            </w:pPr>
            <w:r>
              <w:rPr>
                <w:rFonts w:hint="eastAsia" w:ascii="Times New Roman" w:hAnsi="Times New Roman" w:eastAsia="Times New Roman" w:cs="Times New Roman"/>
                <w:color w:val="auto"/>
                <w:sz w:val="21"/>
                <w:szCs w:val="21"/>
                <w:u w:val="single" w:color="000000"/>
                <w:lang w:val="en-US" w:eastAsia="zh-CN"/>
              </w:rPr>
              <w:t xml:space="preserve">/  </w:t>
            </w:r>
            <w:r>
              <w:rPr>
                <w:rFonts w:ascii="宋体" w:hAnsi="宋体" w:eastAsia="宋体" w:cs="宋体"/>
                <w:color w:val="auto"/>
                <w:spacing w:val="2"/>
                <w:sz w:val="21"/>
                <w:szCs w:val="21"/>
                <w:lang w:eastAsia="zh-CN"/>
              </w:rPr>
              <w:t>等主要材料、设备单据所列</w:t>
            </w:r>
          </w:p>
          <w:p>
            <w:pPr>
              <w:pStyle w:val="34"/>
              <w:tabs>
                <w:tab w:val="left" w:pos="1149"/>
              </w:tabs>
              <w:spacing w:before="133"/>
              <w:ind w:left="98"/>
              <w:rPr>
                <w:rFonts w:ascii="Times New Roman" w:hAnsi="Times New Roman" w:eastAsia="Times New Roman" w:cs="Times New Roman"/>
                <w:color w:val="auto"/>
                <w:sz w:val="21"/>
                <w:szCs w:val="21"/>
              </w:rPr>
            </w:pPr>
            <w:r>
              <w:rPr>
                <w:rFonts w:ascii="宋体" w:hAnsi="宋体" w:eastAsia="宋体" w:cs="宋体"/>
                <w:color w:val="auto"/>
                <w:w w:val="95"/>
                <w:sz w:val="21"/>
                <w:szCs w:val="21"/>
              </w:rPr>
              <w:t>费用的</w:t>
            </w:r>
            <w:r>
              <w:rPr>
                <w:rFonts w:ascii="Times New Roman" w:hAnsi="Times New Roman" w:eastAsia="Times New Roman" w:cs="Times New Roman"/>
                <w:color w:val="auto"/>
                <w:w w:val="95"/>
                <w:sz w:val="21"/>
                <w:szCs w:val="21"/>
                <w:u w:val="single" w:color="000000"/>
              </w:rPr>
              <w:tab/>
            </w:r>
            <w:r>
              <w:rPr>
                <w:rFonts w:hint="eastAsia" w:ascii="Times New Roman" w:hAnsi="Times New Roman" w:eastAsia="宋体" w:cs="Times New Roman"/>
                <w:color w:val="auto"/>
                <w:w w:val="95"/>
                <w:sz w:val="21"/>
                <w:szCs w:val="21"/>
                <w:u w:val="single" w:color="000000"/>
                <w:lang w:val="en-US" w:eastAsia="zh-CN"/>
              </w:rPr>
              <w:t xml:space="preserve">/ </w:t>
            </w:r>
            <w:r>
              <w:rPr>
                <w:rFonts w:ascii="Times New Roman" w:hAnsi="Times New Roman" w:eastAsia="Times New Roman" w:cs="Times New Roman"/>
                <w:color w:val="auto"/>
                <w:sz w:val="21"/>
                <w:szCs w:val="21"/>
              </w:rPr>
              <w:t>%</w:t>
            </w:r>
          </w:p>
        </w:tc>
        <w:tc>
          <w:tcPr>
            <w:tcW w:w="90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694" w:hRule="exact"/>
        </w:trPr>
        <w:tc>
          <w:tcPr>
            <w:tcW w:w="718" w:type="dxa"/>
            <w:tcBorders>
              <w:top w:val="single" w:color="000000" w:sz="6" w:space="0"/>
              <w:left w:val="single" w:color="000000" w:sz="12" w:space="0"/>
              <w:bottom w:val="single" w:color="000000" w:sz="6" w:space="0"/>
              <w:right w:val="single" w:color="000000" w:sz="6" w:space="0"/>
            </w:tcBorders>
          </w:tcPr>
          <w:p>
            <w:pPr>
              <w:pStyle w:val="34"/>
              <w:spacing w:before="154"/>
              <w:ind w:left="91"/>
              <w:rPr>
                <w:rFonts w:ascii="Times New Roman" w:hAnsi="Times New Roman" w:eastAsia="Times New Roman" w:cs="Times New Roman"/>
                <w:color w:val="auto"/>
                <w:sz w:val="21"/>
                <w:szCs w:val="21"/>
              </w:rPr>
            </w:pPr>
            <w:r>
              <w:rPr>
                <w:rFonts w:ascii="Times New Roman"/>
                <w:color w:val="auto"/>
                <w:sz w:val="21"/>
              </w:rPr>
              <w:t>9</w:t>
            </w:r>
          </w:p>
        </w:tc>
        <w:tc>
          <w:tcPr>
            <w:tcW w:w="2575"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lang w:eastAsia="zh-CN"/>
              </w:rPr>
            </w:pPr>
            <w:r>
              <w:rPr>
                <w:rFonts w:ascii="宋体" w:hAnsi="宋体" w:eastAsia="宋体" w:cs="宋体"/>
                <w:color w:val="auto"/>
                <w:sz w:val="21"/>
                <w:szCs w:val="21"/>
                <w:lang w:eastAsia="zh-CN"/>
              </w:rPr>
              <w:t>进度付款证书最低限额</w:t>
            </w:r>
          </w:p>
        </w:tc>
        <w:tc>
          <w:tcPr>
            <w:tcW w:w="1675" w:type="dxa"/>
            <w:tcBorders>
              <w:top w:val="single" w:color="000000" w:sz="6" w:space="0"/>
              <w:left w:val="single" w:color="000000" w:sz="6" w:space="0"/>
              <w:bottom w:val="single" w:color="000000" w:sz="6" w:space="0"/>
              <w:right w:val="single" w:color="000000" w:sz="6" w:space="0"/>
            </w:tcBorders>
          </w:tcPr>
          <w:p>
            <w:pPr>
              <w:pStyle w:val="34"/>
              <w:spacing w:before="154"/>
              <w:ind w:left="100"/>
              <w:rPr>
                <w:rFonts w:ascii="Times New Roman" w:hAnsi="Times New Roman" w:eastAsia="Times New Roman" w:cs="Times New Roman"/>
                <w:color w:val="auto"/>
                <w:sz w:val="21"/>
                <w:szCs w:val="21"/>
              </w:rPr>
            </w:pPr>
            <w:r>
              <w:rPr>
                <w:rFonts w:ascii="Times New Roman"/>
                <w:color w:val="auto"/>
                <w:sz w:val="21"/>
              </w:rPr>
              <w:t>17.3.3(1)</w:t>
            </w:r>
          </w:p>
        </w:tc>
        <w:tc>
          <w:tcPr>
            <w:tcW w:w="3600" w:type="dxa"/>
            <w:tcBorders>
              <w:top w:val="single" w:color="000000" w:sz="6" w:space="0"/>
              <w:left w:val="single" w:color="000000" w:sz="6" w:space="0"/>
              <w:bottom w:val="single" w:color="000000" w:sz="6" w:space="0"/>
              <w:right w:val="single" w:color="000000" w:sz="6" w:space="0"/>
            </w:tcBorders>
          </w:tcPr>
          <w:p>
            <w:pPr>
              <w:pStyle w:val="34"/>
              <w:tabs>
                <w:tab w:val="left" w:pos="417"/>
                <w:tab w:val="left" w:pos="2373"/>
              </w:tabs>
              <w:spacing w:before="95"/>
              <w:ind w:left="98"/>
              <w:rPr>
                <w:rFonts w:ascii="宋体" w:hAnsi="宋体" w:eastAsia="宋体" w:cs="宋体"/>
                <w:color w:val="auto"/>
                <w:sz w:val="21"/>
                <w:szCs w:val="21"/>
              </w:rPr>
            </w:pPr>
            <w:r>
              <w:rPr>
                <w:rFonts w:hint="eastAsia" w:ascii="Times New Roman" w:hAnsi="Times New Roman" w:eastAsia="宋体" w:cs="Times New Roman"/>
                <w:color w:val="auto"/>
                <w:w w:val="95"/>
                <w:position w:val="1"/>
                <w:sz w:val="21"/>
                <w:szCs w:val="21"/>
                <w:u w:val="single" w:color="000000"/>
                <w:lang w:val="en-US" w:eastAsia="zh-CN"/>
              </w:rPr>
              <w:t>200</w:t>
            </w:r>
            <w:r>
              <w:rPr>
                <w:rFonts w:ascii="Times New Roman" w:hAnsi="Times New Roman" w:eastAsia="Times New Roman" w:cs="Times New Roman"/>
                <w:color w:val="auto"/>
                <w:w w:val="95"/>
                <w:position w:val="1"/>
                <w:sz w:val="21"/>
                <w:szCs w:val="21"/>
                <w:u w:val="single" w:color="000000"/>
              </w:rPr>
              <w:tab/>
            </w:r>
            <w:r>
              <w:rPr>
                <w:rFonts w:ascii="宋体" w:hAnsi="宋体" w:eastAsia="宋体" w:cs="宋体"/>
                <w:color w:val="auto"/>
                <w:position w:val="1"/>
                <w:sz w:val="21"/>
                <w:szCs w:val="21"/>
              </w:rPr>
              <w:t>万元</w:t>
            </w:r>
          </w:p>
        </w:tc>
        <w:tc>
          <w:tcPr>
            <w:tcW w:w="90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866" w:hRule="exact"/>
        </w:trPr>
        <w:tc>
          <w:tcPr>
            <w:tcW w:w="718" w:type="dxa"/>
            <w:tcBorders>
              <w:top w:val="single" w:color="000000" w:sz="6" w:space="0"/>
              <w:left w:val="single" w:color="000000" w:sz="12" w:space="0"/>
              <w:bottom w:val="single" w:color="000000" w:sz="6" w:space="0"/>
              <w:right w:val="single" w:color="000000" w:sz="6" w:space="0"/>
            </w:tcBorders>
          </w:tcPr>
          <w:p>
            <w:pPr>
              <w:pStyle w:val="34"/>
              <w:spacing w:before="156"/>
              <w:ind w:left="91"/>
              <w:rPr>
                <w:rFonts w:ascii="Times New Roman" w:hAnsi="Times New Roman" w:eastAsia="Times New Roman" w:cs="Times New Roman"/>
                <w:color w:val="auto"/>
                <w:sz w:val="21"/>
                <w:szCs w:val="21"/>
              </w:rPr>
            </w:pPr>
            <w:r>
              <w:rPr>
                <w:rFonts w:ascii="Times New Roman"/>
                <w:color w:val="auto"/>
                <w:spacing w:val="1"/>
                <w:sz w:val="21"/>
              </w:rPr>
              <w:t>10</w:t>
            </w:r>
          </w:p>
        </w:tc>
        <w:tc>
          <w:tcPr>
            <w:tcW w:w="2575"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lang w:eastAsia="zh-CN"/>
              </w:rPr>
            </w:pPr>
            <w:r>
              <w:rPr>
                <w:rFonts w:ascii="宋体" w:hAnsi="宋体" w:eastAsia="宋体" w:cs="宋体"/>
                <w:color w:val="auto"/>
                <w:sz w:val="21"/>
                <w:szCs w:val="21"/>
                <w:lang w:eastAsia="zh-CN"/>
              </w:rPr>
              <w:t>逾期付款违约金的利率</w:t>
            </w:r>
          </w:p>
        </w:tc>
        <w:tc>
          <w:tcPr>
            <w:tcW w:w="1675" w:type="dxa"/>
            <w:tcBorders>
              <w:top w:val="single" w:color="000000" w:sz="6" w:space="0"/>
              <w:left w:val="single" w:color="000000" w:sz="6" w:space="0"/>
              <w:bottom w:val="single" w:color="000000" w:sz="6" w:space="0"/>
              <w:right w:val="single" w:color="000000" w:sz="6" w:space="0"/>
            </w:tcBorders>
          </w:tcPr>
          <w:p>
            <w:pPr>
              <w:pStyle w:val="34"/>
              <w:spacing w:before="156"/>
              <w:ind w:left="100"/>
              <w:rPr>
                <w:rFonts w:ascii="Times New Roman" w:hAnsi="Times New Roman" w:eastAsia="Times New Roman" w:cs="Times New Roman"/>
                <w:color w:val="auto"/>
                <w:sz w:val="21"/>
                <w:szCs w:val="21"/>
              </w:rPr>
            </w:pPr>
            <w:r>
              <w:rPr>
                <w:rFonts w:ascii="Times New Roman"/>
                <w:color w:val="auto"/>
                <w:sz w:val="21"/>
              </w:rPr>
              <w:t>17.3.3(2)</w:t>
            </w:r>
          </w:p>
        </w:tc>
        <w:tc>
          <w:tcPr>
            <w:tcW w:w="3600"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hint="eastAsia" w:ascii="宋体" w:hAnsi="宋体" w:eastAsia="宋体" w:cs="宋体"/>
                <w:color w:val="auto"/>
                <w:w w:val="95"/>
                <w:sz w:val="21"/>
                <w:szCs w:val="21"/>
                <w:lang w:eastAsia="zh-CN"/>
              </w:rPr>
              <w:t>按中国人民银行发布的同期六个月以内（含六个月）短期贷款基准利率（不计复利）。</w:t>
            </w:r>
          </w:p>
        </w:tc>
        <w:tc>
          <w:tcPr>
            <w:tcW w:w="90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696" w:hRule="exact"/>
        </w:trPr>
        <w:tc>
          <w:tcPr>
            <w:tcW w:w="718" w:type="dxa"/>
            <w:tcBorders>
              <w:top w:val="single" w:color="000000" w:sz="6" w:space="0"/>
              <w:left w:val="single" w:color="000000" w:sz="12" w:space="0"/>
              <w:bottom w:val="single" w:color="000000" w:sz="6" w:space="0"/>
              <w:right w:val="single" w:color="000000" w:sz="6" w:space="0"/>
            </w:tcBorders>
          </w:tcPr>
          <w:p>
            <w:pPr>
              <w:pStyle w:val="34"/>
              <w:spacing w:before="154"/>
              <w:ind w:left="91"/>
              <w:rPr>
                <w:rFonts w:ascii="Times New Roman" w:hAnsi="Times New Roman" w:eastAsia="Times New Roman" w:cs="Times New Roman"/>
                <w:color w:val="auto"/>
                <w:sz w:val="21"/>
                <w:szCs w:val="21"/>
              </w:rPr>
            </w:pPr>
            <w:r>
              <w:rPr>
                <w:rFonts w:ascii="Times New Roman"/>
                <w:color w:val="auto"/>
                <w:spacing w:val="-5"/>
                <w:sz w:val="21"/>
              </w:rPr>
              <w:t>11</w:t>
            </w:r>
          </w:p>
        </w:tc>
        <w:tc>
          <w:tcPr>
            <w:tcW w:w="2575"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ascii="宋体" w:hAnsi="宋体" w:eastAsia="宋体" w:cs="宋体"/>
                <w:color w:val="auto"/>
                <w:sz w:val="21"/>
                <w:szCs w:val="21"/>
              </w:rPr>
              <w:t>质量保证金金额</w:t>
            </w:r>
          </w:p>
        </w:tc>
        <w:tc>
          <w:tcPr>
            <w:tcW w:w="1675" w:type="dxa"/>
            <w:tcBorders>
              <w:top w:val="single" w:color="000000" w:sz="6" w:space="0"/>
              <w:left w:val="single" w:color="000000" w:sz="6" w:space="0"/>
              <w:bottom w:val="single" w:color="000000" w:sz="6" w:space="0"/>
              <w:right w:val="single" w:color="000000" w:sz="6" w:space="0"/>
            </w:tcBorders>
          </w:tcPr>
          <w:p>
            <w:pPr>
              <w:pStyle w:val="34"/>
              <w:spacing w:before="154"/>
              <w:ind w:left="100"/>
              <w:rPr>
                <w:rFonts w:ascii="Times New Roman" w:hAnsi="Times New Roman" w:eastAsia="Times New Roman" w:cs="Times New Roman"/>
                <w:color w:val="auto"/>
                <w:sz w:val="21"/>
                <w:szCs w:val="21"/>
              </w:rPr>
            </w:pPr>
            <w:r>
              <w:rPr>
                <w:rFonts w:ascii="Times New Roman"/>
                <w:color w:val="auto"/>
                <w:spacing w:val="-1"/>
                <w:sz w:val="21"/>
              </w:rPr>
              <w:t>17.4.1</w:t>
            </w:r>
          </w:p>
        </w:tc>
        <w:tc>
          <w:tcPr>
            <w:tcW w:w="3600" w:type="dxa"/>
            <w:tcBorders>
              <w:top w:val="single" w:color="000000" w:sz="6" w:space="0"/>
              <w:left w:val="single" w:color="000000" w:sz="6" w:space="0"/>
              <w:bottom w:val="single" w:color="000000" w:sz="6" w:space="0"/>
              <w:right w:val="single" w:color="000000" w:sz="6" w:space="0"/>
            </w:tcBorders>
          </w:tcPr>
          <w:p>
            <w:pPr>
              <w:pStyle w:val="34"/>
              <w:spacing w:before="98"/>
              <w:ind w:left="98"/>
              <w:rPr>
                <w:rFonts w:ascii="宋体" w:hAnsi="宋体" w:eastAsia="宋体" w:cs="宋体"/>
                <w:color w:val="auto"/>
                <w:sz w:val="21"/>
                <w:szCs w:val="21"/>
              </w:rPr>
            </w:pPr>
            <w:r>
              <w:rPr>
                <w:rFonts w:ascii="宋体" w:hAnsi="宋体" w:eastAsia="宋体" w:cs="宋体"/>
                <w:color w:val="auto"/>
                <w:spacing w:val="1"/>
                <w:sz w:val="21"/>
                <w:szCs w:val="21"/>
                <w:lang w:eastAsia="zh-CN"/>
              </w:rPr>
              <w:t>工程价款结算总额的</w:t>
            </w:r>
            <w:r>
              <w:rPr>
                <w:rFonts w:hint="eastAsia" w:ascii="宋体" w:hAnsi="宋体" w:eastAsia="宋体" w:cs="宋体"/>
                <w:color w:val="auto"/>
                <w:spacing w:val="1"/>
                <w:sz w:val="21"/>
                <w:szCs w:val="21"/>
                <w:u w:val="single"/>
                <w:lang w:eastAsia="zh-CN"/>
              </w:rPr>
              <w:t>1</w:t>
            </w:r>
            <w:r>
              <w:rPr>
                <w:rFonts w:ascii="宋体" w:hAnsi="宋体" w:eastAsia="宋体" w:cs="宋体"/>
                <w:color w:val="auto"/>
                <w:spacing w:val="1"/>
                <w:sz w:val="21"/>
                <w:szCs w:val="21"/>
                <w:u w:val="single"/>
                <w:lang w:eastAsia="zh-CN"/>
              </w:rPr>
              <w:t>.5</w:t>
            </w:r>
            <w:r>
              <w:rPr>
                <w:rFonts w:ascii="宋体" w:hAnsi="宋体" w:eastAsia="宋体" w:cs="宋体"/>
                <w:color w:val="auto"/>
                <w:spacing w:val="1"/>
                <w:sz w:val="21"/>
                <w:szCs w:val="21"/>
                <w:lang w:eastAsia="zh-CN"/>
              </w:rPr>
              <w:t>%</w:t>
            </w:r>
          </w:p>
        </w:tc>
        <w:tc>
          <w:tcPr>
            <w:tcW w:w="900"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701" w:hRule="exact"/>
        </w:trPr>
        <w:tc>
          <w:tcPr>
            <w:tcW w:w="718" w:type="dxa"/>
            <w:tcBorders>
              <w:top w:val="single" w:color="000000" w:sz="6" w:space="0"/>
              <w:left w:val="single" w:color="000000" w:sz="12" w:space="0"/>
              <w:bottom w:val="single" w:color="000000" w:sz="12" w:space="0"/>
              <w:right w:val="single" w:color="000000" w:sz="6" w:space="0"/>
            </w:tcBorders>
          </w:tcPr>
          <w:p>
            <w:pPr>
              <w:pStyle w:val="34"/>
              <w:spacing w:before="154"/>
              <w:ind w:left="91"/>
              <w:rPr>
                <w:rFonts w:ascii="Times New Roman" w:hAnsi="Times New Roman" w:eastAsia="Times New Roman" w:cs="Times New Roman"/>
                <w:color w:val="auto"/>
                <w:sz w:val="21"/>
                <w:szCs w:val="21"/>
              </w:rPr>
            </w:pPr>
            <w:r>
              <w:rPr>
                <w:rFonts w:ascii="Times New Roman"/>
                <w:color w:val="auto"/>
                <w:spacing w:val="1"/>
                <w:sz w:val="21"/>
              </w:rPr>
              <w:t>12</w:t>
            </w:r>
          </w:p>
        </w:tc>
        <w:tc>
          <w:tcPr>
            <w:tcW w:w="2575" w:type="dxa"/>
            <w:tcBorders>
              <w:top w:val="single" w:color="000000" w:sz="6" w:space="0"/>
              <w:left w:val="single" w:color="000000" w:sz="6" w:space="0"/>
              <w:bottom w:val="single" w:color="000000" w:sz="12" w:space="0"/>
              <w:right w:val="single" w:color="000000" w:sz="6" w:space="0"/>
            </w:tcBorders>
          </w:tcPr>
          <w:p>
            <w:pPr>
              <w:pStyle w:val="34"/>
              <w:spacing w:before="98"/>
              <w:ind w:left="98"/>
              <w:rPr>
                <w:rFonts w:ascii="宋体" w:hAnsi="宋体" w:eastAsia="宋体" w:cs="宋体"/>
                <w:color w:val="auto"/>
                <w:sz w:val="21"/>
                <w:szCs w:val="21"/>
              </w:rPr>
            </w:pPr>
            <w:r>
              <w:rPr>
                <w:rFonts w:ascii="宋体" w:hAnsi="宋体" w:eastAsia="宋体" w:cs="宋体"/>
                <w:color w:val="auto"/>
                <w:sz w:val="21"/>
                <w:szCs w:val="21"/>
              </w:rPr>
              <w:t>保修期</w:t>
            </w:r>
          </w:p>
        </w:tc>
        <w:tc>
          <w:tcPr>
            <w:tcW w:w="1675" w:type="dxa"/>
            <w:tcBorders>
              <w:top w:val="single" w:color="000000" w:sz="6" w:space="0"/>
              <w:left w:val="single" w:color="000000" w:sz="6" w:space="0"/>
              <w:bottom w:val="single" w:color="000000" w:sz="12" w:space="0"/>
              <w:right w:val="single" w:color="000000" w:sz="6" w:space="0"/>
            </w:tcBorders>
          </w:tcPr>
          <w:p>
            <w:pPr>
              <w:pStyle w:val="34"/>
              <w:spacing w:before="154"/>
              <w:ind w:left="100"/>
              <w:rPr>
                <w:rFonts w:ascii="Times New Roman" w:hAnsi="Times New Roman" w:eastAsia="Times New Roman" w:cs="Times New Roman"/>
                <w:color w:val="auto"/>
                <w:sz w:val="21"/>
                <w:szCs w:val="21"/>
              </w:rPr>
            </w:pPr>
            <w:r>
              <w:rPr>
                <w:rFonts w:ascii="Times New Roman"/>
                <w:color w:val="auto"/>
                <w:spacing w:val="1"/>
                <w:sz w:val="21"/>
              </w:rPr>
              <w:t>19</w:t>
            </w:r>
            <w:r>
              <w:rPr>
                <w:rFonts w:ascii="Times New Roman"/>
                <w:color w:val="auto"/>
                <w:sz w:val="21"/>
              </w:rPr>
              <w:t>.</w:t>
            </w:r>
            <w:r>
              <w:rPr>
                <w:rFonts w:ascii="Times New Roman"/>
                <w:color w:val="auto"/>
                <w:spacing w:val="3"/>
                <w:sz w:val="21"/>
              </w:rPr>
              <w:t>7</w:t>
            </w:r>
            <w:r>
              <w:rPr>
                <w:rFonts w:ascii="Times New Roman"/>
                <w:color w:val="auto"/>
                <w:sz w:val="21"/>
              </w:rPr>
              <w:t>(</w:t>
            </w:r>
            <w:r>
              <w:rPr>
                <w:rFonts w:ascii="Times New Roman"/>
                <w:color w:val="auto"/>
                <w:spacing w:val="1"/>
                <w:sz w:val="21"/>
              </w:rPr>
              <w:t>1)</w:t>
            </w:r>
          </w:p>
        </w:tc>
        <w:tc>
          <w:tcPr>
            <w:tcW w:w="3600" w:type="dxa"/>
            <w:tcBorders>
              <w:top w:val="single" w:color="000000" w:sz="6" w:space="0"/>
              <w:left w:val="single" w:color="000000" w:sz="6" w:space="0"/>
              <w:bottom w:val="single" w:color="000000" w:sz="12" w:space="0"/>
              <w:right w:val="single" w:color="000000" w:sz="6" w:space="0"/>
            </w:tcBorders>
          </w:tcPr>
          <w:p>
            <w:pPr>
              <w:pStyle w:val="34"/>
              <w:spacing w:before="98"/>
              <w:ind w:left="98"/>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自实际交工日期起计算</w:t>
            </w:r>
            <w:r>
              <w:rPr>
                <w:rFonts w:ascii="Times New Roman" w:hAnsi="Times New Roman" w:eastAsia="Times New Roman" w:cs="Times New Roman"/>
                <w:color w:val="auto"/>
                <w:spacing w:val="-1"/>
                <w:sz w:val="21"/>
                <w:szCs w:val="21"/>
                <w:lang w:eastAsia="zh-CN"/>
              </w:rPr>
              <w:t>_</w:t>
            </w:r>
            <w:r>
              <w:rPr>
                <w:rFonts w:hint="eastAsia" w:ascii="Times New Roman" w:hAnsi="Times New Roman" w:eastAsia="Times New Roman" w:cs="Times New Roman"/>
                <w:color w:val="auto"/>
                <w:spacing w:val="-1"/>
                <w:sz w:val="21"/>
                <w:szCs w:val="21"/>
                <w:u w:val="single"/>
                <w:lang w:val="en-US" w:eastAsia="zh-CN"/>
              </w:rPr>
              <w:t>2</w:t>
            </w:r>
            <w:r>
              <w:rPr>
                <w:rFonts w:ascii="Times New Roman" w:hAnsi="Times New Roman" w:eastAsia="Times New Roman" w:cs="Times New Roman"/>
                <w:color w:val="auto"/>
                <w:spacing w:val="-1"/>
                <w:sz w:val="21"/>
                <w:szCs w:val="21"/>
                <w:lang w:eastAsia="zh-CN"/>
              </w:rPr>
              <w:t>_</w:t>
            </w:r>
            <w:r>
              <w:rPr>
                <w:rFonts w:ascii="宋体" w:hAnsi="宋体" w:eastAsia="宋体" w:cs="宋体"/>
                <w:color w:val="auto"/>
                <w:spacing w:val="-1"/>
                <w:sz w:val="21"/>
                <w:szCs w:val="21"/>
                <w:lang w:eastAsia="zh-CN"/>
              </w:rPr>
              <w:t>年</w:t>
            </w:r>
          </w:p>
        </w:tc>
        <w:tc>
          <w:tcPr>
            <w:tcW w:w="900" w:type="dxa"/>
            <w:tcBorders>
              <w:top w:val="single" w:color="000000" w:sz="6" w:space="0"/>
              <w:left w:val="single" w:color="000000" w:sz="6" w:space="0"/>
              <w:bottom w:val="single" w:color="000000" w:sz="12" w:space="0"/>
              <w:right w:val="single" w:color="000000" w:sz="12" w:space="0"/>
            </w:tcBorders>
          </w:tcPr>
          <w:p>
            <w:pPr>
              <w:rPr>
                <w:color w:val="auto"/>
                <w:lang w:eastAsia="zh-CN"/>
              </w:rPr>
            </w:pPr>
          </w:p>
        </w:tc>
      </w:tr>
    </w:tbl>
    <w:p>
      <w:pPr>
        <w:rPr>
          <w:rFonts w:ascii="黑体" w:hAnsi="黑体" w:eastAsia="黑体" w:cs="黑体"/>
          <w:color w:val="auto"/>
          <w:sz w:val="21"/>
          <w:szCs w:val="21"/>
          <w:lang w:eastAsia="zh-CN"/>
        </w:rPr>
      </w:pPr>
    </w:p>
    <w:p>
      <w:pPr>
        <w:pStyle w:val="13"/>
        <w:tabs>
          <w:tab w:val="left" w:pos="7199"/>
          <w:tab w:val="left" w:pos="7495"/>
        </w:tabs>
        <w:spacing w:before="34" w:line="356" w:lineRule="auto"/>
        <w:ind w:left="3820" w:right="186"/>
        <w:rPr>
          <w:rFonts w:cs="宋体"/>
          <w:color w:val="auto"/>
          <w:lang w:eastAsia="zh-CN"/>
        </w:rPr>
      </w:pPr>
      <w:r>
        <w:rPr>
          <w:color w:val="auto"/>
          <w:w w:val="95"/>
          <w:lang w:eastAsia="zh-CN"/>
        </w:rPr>
        <w:t>投标人：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spacing w:val="1"/>
          <w:lang w:eastAsia="zh-CN"/>
        </w:rPr>
        <w:t>（盖单位电子</w:t>
      </w:r>
      <w:r>
        <w:rPr>
          <w:color w:val="auto"/>
          <w:spacing w:val="1"/>
          <w:lang w:eastAsia="zh-CN"/>
        </w:rPr>
        <w:t>公</w:t>
      </w:r>
      <w:r>
        <w:rPr>
          <w:rFonts w:cs="宋体"/>
          <w:color w:val="auto"/>
          <w:spacing w:val="1"/>
          <w:lang w:eastAsia="zh-CN"/>
        </w:rPr>
        <w:t>章）</w:t>
      </w:r>
      <w:r>
        <w:rPr>
          <w:color w:val="auto"/>
          <w:w w:val="95"/>
          <w:lang w:eastAsia="zh-CN"/>
        </w:rPr>
        <w:t>法</w:t>
      </w:r>
      <w:r>
        <w:rPr>
          <w:rFonts w:cs="宋体"/>
          <w:color w:val="auto"/>
          <w:w w:val="95"/>
          <w:lang w:eastAsia="zh-CN"/>
        </w:rPr>
        <w:t>定代表</w:t>
      </w:r>
      <w:r>
        <w:rPr>
          <w:color w:val="auto"/>
          <w:w w:val="95"/>
          <w:u w:val="single" w:color="000000"/>
          <w:lang w:eastAsia="zh-CN"/>
        </w:rPr>
        <w:t>人</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w w:val="95"/>
          <w:u w:val="single" w:color="000000"/>
          <w:lang w:eastAsia="zh-CN"/>
        </w:rPr>
        <w:t>（</w:t>
      </w:r>
      <w:r>
        <w:rPr>
          <w:rFonts w:cs="宋体"/>
          <w:color w:val="auto"/>
          <w:w w:val="95"/>
          <w:lang w:eastAsia="zh-CN"/>
        </w:rPr>
        <w:t>盖</w:t>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电子章）</w:t>
      </w:r>
    </w:p>
    <w:p>
      <w:pPr>
        <w:spacing w:line="356" w:lineRule="auto"/>
        <w:rPr>
          <w:rFonts w:ascii="宋体" w:hAnsi="宋体" w:eastAsia="宋体" w:cs="宋体"/>
          <w:color w:val="auto"/>
          <w:lang w:eastAsia="zh-CN"/>
        </w:rPr>
        <w:sectPr>
          <w:pgSz w:w="11900" w:h="16840"/>
          <w:pgMar w:top="1160" w:right="1060" w:bottom="1460" w:left="1140" w:header="883" w:footer="1280" w:gutter="0"/>
          <w:cols w:space="720" w:num="1"/>
        </w:sectPr>
      </w:pPr>
    </w:p>
    <w:p>
      <w:pPr>
        <w:spacing w:line="460" w:lineRule="exact"/>
        <w:ind w:right="96"/>
        <w:jc w:val="center"/>
        <w:outlineLvl w:val="2"/>
        <w:rPr>
          <w:rFonts w:ascii="黑体" w:hAnsi="黑体" w:eastAsia="黑体" w:cs="黑体"/>
          <w:color w:val="auto"/>
          <w:sz w:val="36"/>
          <w:szCs w:val="36"/>
          <w:lang w:eastAsia="zh-CN"/>
        </w:rPr>
      </w:pPr>
      <w:bookmarkStart w:id="181" w:name="_TOC_250035"/>
      <w:bookmarkStart w:id="182" w:name="_Toc27178"/>
      <w:r>
        <w:rPr>
          <w:rFonts w:hint="eastAsia" w:ascii="黑体" w:hAnsi="黑体" w:eastAsia="黑体" w:cs="黑体"/>
          <w:color w:val="auto"/>
          <w:sz w:val="36"/>
          <w:szCs w:val="36"/>
          <w:lang w:eastAsia="zh-CN"/>
        </w:rPr>
        <w:t>二、授权委托书或法定代表人身份证</w:t>
      </w:r>
      <w:bookmarkEnd w:id="181"/>
      <w:r>
        <w:rPr>
          <w:rFonts w:hint="eastAsia" w:ascii="黑体" w:hAnsi="黑体" w:eastAsia="黑体" w:cs="黑体"/>
          <w:color w:val="auto"/>
          <w:sz w:val="36"/>
          <w:szCs w:val="36"/>
          <w:lang w:eastAsia="zh-CN"/>
        </w:rPr>
        <w:t>明</w:t>
      </w:r>
      <w:bookmarkEnd w:id="182"/>
    </w:p>
    <w:p>
      <w:pPr>
        <w:spacing w:beforeLines="50" w:afterLines="50"/>
        <w:ind w:right="96"/>
        <w:jc w:val="center"/>
        <w:rPr>
          <w:rFonts w:cs="宋体" w:asciiTheme="minorEastAsia" w:hAnsiTheme="minorEastAsia" w:eastAsiaTheme="minorEastAsia"/>
          <w:color w:val="auto"/>
          <w:sz w:val="36"/>
          <w:szCs w:val="36"/>
          <w:lang w:eastAsia="zh-CN"/>
        </w:rPr>
      </w:pPr>
      <w:bookmarkStart w:id="183" w:name="_TOC_250034"/>
      <w:r>
        <w:rPr>
          <w:rFonts w:asciiTheme="minorEastAsia" w:hAnsiTheme="minorEastAsia" w:eastAsiaTheme="minorEastAsia"/>
          <w:color w:val="auto"/>
          <w:sz w:val="36"/>
          <w:szCs w:val="36"/>
          <w:lang w:eastAsia="zh-CN"/>
        </w:rPr>
        <w:t>（一）</w:t>
      </w:r>
      <w:r>
        <w:rPr>
          <w:rFonts w:cs="黑体" w:asciiTheme="minorEastAsia" w:hAnsiTheme="minorEastAsia" w:eastAsiaTheme="minorEastAsia"/>
          <w:color w:val="auto"/>
          <w:sz w:val="36"/>
          <w:szCs w:val="36"/>
          <w:lang w:eastAsia="zh-CN"/>
        </w:rPr>
        <w:t>授权</w:t>
      </w:r>
      <w:r>
        <w:rPr>
          <w:rFonts w:asciiTheme="minorEastAsia" w:hAnsiTheme="minorEastAsia" w:eastAsiaTheme="minorEastAsia"/>
          <w:color w:val="auto"/>
          <w:sz w:val="36"/>
          <w:szCs w:val="36"/>
          <w:lang w:eastAsia="zh-CN"/>
        </w:rPr>
        <w:t>委</w:t>
      </w:r>
      <w:r>
        <w:rPr>
          <w:rFonts w:cs="黑体" w:asciiTheme="minorEastAsia" w:hAnsiTheme="minorEastAsia" w:eastAsiaTheme="minorEastAsia"/>
          <w:color w:val="auto"/>
          <w:sz w:val="36"/>
          <w:szCs w:val="36"/>
          <w:lang w:eastAsia="zh-CN"/>
        </w:rPr>
        <w:t>托书</w:t>
      </w:r>
      <w:bookmarkEnd w:id="183"/>
    </w:p>
    <w:p>
      <w:pPr>
        <w:spacing w:before="12"/>
        <w:rPr>
          <w:rFonts w:ascii="宋体" w:hAnsi="宋体" w:eastAsia="宋体" w:cs="宋体"/>
          <w:color w:val="auto"/>
          <w:sz w:val="27"/>
          <w:szCs w:val="27"/>
          <w:lang w:eastAsia="zh-CN"/>
        </w:rPr>
      </w:pPr>
    </w:p>
    <w:p>
      <w:pPr>
        <w:pStyle w:val="13"/>
        <w:tabs>
          <w:tab w:val="left" w:pos="1695"/>
          <w:tab w:val="left" w:pos="3605"/>
          <w:tab w:val="left" w:pos="8040"/>
          <w:tab w:val="left" w:pos="8460"/>
        </w:tabs>
        <w:spacing w:before="0" w:line="357" w:lineRule="auto"/>
        <w:ind w:right="217" w:firstLine="420"/>
        <w:jc w:val="both"/>
        <w:rPr>
          <w:rFonts w:cs="宋体"/>
          <w:color w:val="auto"/>
          <w:lang w:eastAsia="zh-CN"/>
        </w:rPr>
      </w:pPr>
      <w:r>
        <w:rPr>
          <w:rFonts w:cs="宋体"/>
          <w:color w:val="auto"/>
          <w:w w:val="95"/>
          <w:lang w:eastAsia="zh-CN"/>
        </w:rPr>
        <w:t>本</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cs="宋体"/>
          <w:color w:val="auto"/>
          <w:w w:val="95"/>
          <w:lang w:eastAsia="zh-CN"/>
        </w:rPr>
        <w:t>（姓名）系</w:t>
      </w:r>
      <w:r>
        <w:rPr>
          <w:rFonts w:ascii="Times New Roman" w:hAnsi="Times New Roman" w:eastAsia="Times New Roman" w:cs="Times New Roman"/>
          <w:color w:val="auto"/>
          <w:w w:val="95"/>
          <w:u w:val="single" w:color="000000"/>
          <w:lang w:eastAsia="zh-CN"/>
        </w:rPr>
        <w:tab/>
      </w:r>
      <w:r>
        <w:rPr>
          <w:rFonts w:cs="宋体"/>
          <w:color w:val="auto"/>
          <w:w w:val="95"/>
          <w:lang w:eastAsia="zh-CN"/>
        </w:rPr>
        <w:t>（</w:t>
      </w:r>
      <w:r>
        <w:rPr>
          <w:color w:val="auto"/>
          <w:w w:val="95"/>
          <w:lang w:eastAsia="zh-CN"/>
        </w:rPr>
        <w:t>投标人</w:t>
      </w:r>
      <w:r>
        <w:rPr>
          <w:rFonts w:cs="宋体"/>
          <w:color w:val="auto"/>
          <w:w w:val="95"/>
          <w:lang w:eastAsia="zh-CN"/>
        </w:rPr>
        <w:t>名称）的</w:t>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现</w:t>
      </w:r>
      <w:r>
        <w:rPr>
          <w:color w:val="auto"/>
          <w:w w:val="95"/>
          <w:lang w:eastAsia="zh-CN"/>
        </w:rPr>
        <w:t>委</w:t>
      </w:r>
      <w:r>
        <w:rPr>
          <w:rFonts w:cs="宋体"/>
          <w:color w:val="auto"/>
          <w:w w:val="95"/>
          <w:lang w:eastAsia="zh-CN"/>
        </w:rPr>
        <w:t>托</w:t>
      </w:r>
      <w:r>
        <w:rPr>
          <w:rFonts w:ascii="Times New Roman" w:hAnsi="Times New Roman" w:eastAsia="Times New Roman" w:cs="Times New Roman"/>
          <w:color w:val="auto"/>
          <w:w w:val="95"/>
          <w:u w:val="single" w:color="000000"/>
          <w:lang w:eastAsia="zh-CN"/>
        </w:rPr>
        <w:tab/>
      </w:r>
      <w:r>
        <w:rPr>
          <w:rFonts w:cs="宋体"/>
          <w:color w:val="auto"/>
          <w:w w:val="95"/>
          <w:lang w:eastAsia="zh-CN"/>
        </w:rPr>
        <w:t>（姓名）</w:t>
      </w:r>
      <w:r>
        <w:rPr>
          <w:color w:val="auto"/>
          <w:w w:val="95"/>
          <w:lang w:eastAsia="zh-CN"/>
        </w:rPr>
        <w:t>为我</w:t>
      </w:r>
      <w:r>
        <w:rPr>
          <w:rFonts w:cs="宋体"/>
          <w:color w:val="auto"/>
          <w:w w:val="95"/>
          <w:lang w:eastAsia="zh-CN"/>
        </w:rPr>
        <w:t>方代</w:t>
      </w:r>
      <w:r>
        <w:rPr>
          <w:color w:val="auto"/>
          <w:w w:val="95"/>
          <w:lang w:eastAsia="zh-CN"/>
        </w:rPr>
        <w:t>理人</w:t>
      </w:r>
      <w:r>
        <w:rPr>
          <w:rFonts w:cs="宋体"/>
          <w:color w:val="auto"/>
          <w:w w:val="95"/>
          <w:lang w:eastAsia="zh-CN"/>
        </w:rPr>
        <w:t>。代</w:t>
      </w:r>
      <w:r>
        <w:rPr>
          <w:color w:val="auto"/>
          <w:w w:val="95"/>
          <w:lang w:eastAsia="zh-CN"/>
        </w:rPr>
        <w:t>理人</w:t>
      </w:r>
      <w:r>
        <w:rPr>
          <w:rFonts w:cs="宋体"/>
          <w:color w:val="auto"/>
          <w:w w:val="95"/>
          <w:lang w:eastAsia="zh-CN"/>
        </w:rPr>
        <w:t>根据授权</w:t>
      </w:r>
      <w:r>
        <w:rPr>
          <w:color w:val="auto"/>
          <w:w w:val="95"/>
          <w:lang w:eastAsia="zh-CN"/>
        </w:rPr>
        <w:t>，</w:t>
      </w:r>
      <w:r>
        <w:rPr>
          <w:rFonts w:cs="宋体"/>
          <w:color w:val="auto"/>
          <w:w w:val="95"/>
          <w:lang w:eastAsia="zh-CN"/>
        </w:rPr>
        <w:t>以</w:t>
      </w:r>
      <w:r>
        <w:rPr>
          <w:color w:val="auto"/>
          <w:w w:val="95"/>
          <w:lang w:eastAsia="zh-CN"/>
        </w:rPr>
        <w:t>我</w:t>
      </w:r>
      <w:r>
        <w:rPr>
          <w:rFonts w:cs="宋体"/>
          <w:color w:val="auto"/>
          <w:w w:val="95"/>
          <w:lang w:eastAsia="zh-CN"/>
        </w:rPr>
        <w:t>方名义签署、澄清确认、递交、撤回、修改</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w w:val="95"/>
          <w:lang w:eastAsia="zh-CN"/>
        </w:rPr>
        <w:t>（</w:t>
      </w:r>
      <w:r>
        <w:rPr>
          <w:color w:val="auto"/>
          <w:w w:val="95"/>
          <w:lang w:eastAsia="zh-CN"/>
        </w:rPr>
        <w:t>项</w:t>
      </w:r>
      <w:r>
        <w:rPr>
          <w:rFonts w:cs="宋体"/>
          <w:color w:val="auto"/>
          <w:w w:val="95"/>
          <w:lang w:eastAsia="zh-CN"/>
        </w:rPr>
        <w:t>目名称）</w:t>
      </w:r>
      <w:r>
        <w:rPr>
          <w:rFonts w:ascii="Times New Roman" w:hAnsi="Times New Roman" w:eastAsia="Times New Roman" w:cs="Times New Roman"/>
          <w:color w:val="auto"/>
          <w:w w:val="95"/>
          <w:u w:val="single" w:color="000000"/>
          <w:lang w:eastAsia="zh-CN"/>
        </w:rPr>
        <w:tab/>
      </w:r>
      <w:r>
        <w:rPr>
          <w:color w:val="auto"/>
          <w:lang w:eastAsia="zh-CN"/>
        </w:rPr>
        <w:t>标</w:t>
      </w:r>
      <w:r>
        <w:rPr>
          <w:rFonts w:cs="宋体"/>
          <w:color w:val="auto"/>
          <w:lang w:eastAsia="zh-CN"/>
        </w:rPr>
        <w:t>段</w:t>
      </w:r>
      <w:r>
        <w:rPr>
          <w:color w:val="auto"/>
          <w:lang w:eastAsia="zh-CN"/>
        </w:rPr>
        <w:t>施工投标文件</w:t>
      </w:r>
      <w:r>
        <w:rPr>
          <w:rFonts w:cs="宋体"/>
          <w:color w:val="auto"/>
          <w:lang w:eastAsia="zh-CN"/>
        </w:rPr>
        <w:t>、签订合同</w:t>
      </w:r>
      <w:r>
        <w:rPr>
          <w:color w:val="auto"/>
          <w:lang w:eastAsia="zh-CN"/>
        </w:rPr>
        <w:t>和</w:t>
      </w:r>
      <w:r>
        <w:rPr>
          <w:rFonts w:cs="宋体"/>
          <w:color w:val="auto"/>
          <w:lang w:eastAsia="zh-CN"/>
        </w:rPr>
        <w:t>处</w:t>
      </w:r>
      <w:r>
        <w:rPr>
          <w:color w:val="auto"/>
          <w:lang w:eastAsia="zh-CN"/>
        </w:rPr>
        <w:t>理</w:t>
      </w:r>
      <w:r>
        <w:rPr>
          <w:rFonts w:cs="宋体"/>
          <w:color w:val="auto"/>
          <w:lang w:eastAsia="zh-CN"/>
        </w:rPr>
        <w:t>有关事宜</w:t>
      </w:r>
      <w:r>
        <w:rPr>
          <w:color w:val="auto"/>
          <w:lang w:eastAsia="zh-CN"/>
        </w:rPr>
        <w:t>，</w:t>
      </w:r>
      <w:r>
        <w:rPr>
          <w:rFonts w:cs="宋体"/>
          <w:color w:val="auto"/>
          <w:lang w:eastAsia="zh-CN"/>
        </w:rPr>
        <w:t>其</w:t>
      </w:r>
      <w:r>
        <w:rPr>
          <w:color w:val="auto"/>
          <w:lang w:eastAsia="zh-CN"/>
        </w:rPr>
        <w:t>法</w:t>
      </w:r>
      <w:r>
        <w:rPr>
          <w:rFonts w:cs="宋体"/>
          <w:color w:val="auto"/>
          <w:lang w:eastAsia="zh-CN"/>
        </w:rPr>
        <w:t>律后果由</w:t>
      </w:r>
      <w:r>
        <w:rPr>
          <w:color w:val="auto"/>
          <w:lang w:eastAsia="zh-CN"/>
        </w:rPr>
        <w:t>我</w:t>
      </w:r>
      <w:r>
        <w:rPr>
          <w:rFonts w:cs="宋体"/>
          <w:color w:val="auto"/>
          <w:lang w:eastAsia="zh-CN"/>
        </w:rPr>
        <w:t>方承担。</w:t>
      </w:r>
    </w:p>
    <w:p>
      <w:pPr>
        <w:pStyle w:val="13"/>
        <w:spacing w:before="30"/>
        <w:ind w:left="540"/>
        <w:rPr>
          <w:rFonts w:cs="宋体"/>
          <w:color w:val="auto"/>
          <w:lang w:eastAsia="zh-CN"/>
        </w:rPr>
      </w:pPr>
      <w:r>
        <w:rPr>
          <w:color w:val="auto"/>
          <w:lang w:eastAsia="zh-CN"/>
        </w:rPr>
        <w:t>委</w:t>
      </w:r>
      <w:r>
        <w:rPr>
          <w:rFonts w:cs="宋体"/>
          <w:color w:val="auto"/>
          <w:lang w:eastAsia="zh-CN"/>
        </w:rPr>
        <w:t>托期限</w:t>
      </w:r>
      <w:r>
        <w:rPr>
          <w:color w:val="auto"/>
          <w:lang w:eastAsia="zh-CN"/>
        </w:rPr>
        <w:t>：</w:t>
      </w:r>
      <w:r>
        <w:rPr>
          <w:rFonts w:cs="宋体"/>
          <w:color w:val="auto"/>
          <w:lang w:eastAsia="zh-CN"/>
        </w:rPr>
        <w:t>自本</w:t>
      </w:r>
      <w:r>
        <w:rPr>
          <w:color w:val="auto"/>
          <w:lang w:eastAsia="zh-CN"/>
        </w:rPr>
        <w:t>委</w:t>
      </w:r>
      <w:r>
        <w:rPr>
          <w:rFonts w:cs="宋体"/>
          <w:color w:val="auto"/>
          <w:lang w:eastAsia="zh-CN"/>
        </w:rPr>
        <w:t>托书签署之至</w:t>
      </w:r>
      <w:r>
        <w:rPr>
          <w:color w:val="auto"/>
          <w:lang w:eastAsia="zh-CN"/>
        </w:rPr>
        <w:t>投标</w:t>
      </w:r>
      <w:r>
        <w:rPr>
          <w:rFonts w:cs="宋体"/>
          <w:color w:val="auto"/>
          <w:lang w:eastAsia="zh-CN"/>
        </w:rPr>
        <w:t>有效期</w:t>
      </w:r>
      <w:r>
        <w:rPr>
          <w:color w:val="auto"/>
          <w:lang w:eastAsia="zh-CN"/>
        </w:rPr>
        <w:t>满</w:t>
      </w:r>
      <w:r>
        <w:rPr>
          <w:rFonts w:cs="宋体"/>
          <w:color w:val="auto"/>
          <w:lang w:eastAsia="zh-CN"/>
        </w:rPr>
        <w:t>。</w:t>
      </w:r>
    </w:p>
    <w:p>
      <w:pPr>
        <w:pStyle w:val="13"/>
        <w:spacing w:before="133"/>
        <w:ind w:left="540"/>
        <w:rPr>
          <w:rFonts w:cs="宋体"/>
          <w:color w:val="auto"/>
          <w:lang w:eastAsia="zh-CN"/>
        </w:rPr>
      </w:pPr>
      <w:r>
        <w:rPr>
          <w:rFonts w:cs="宋体"/>
          <w:color w:val="auto"/>
          <w:lang w:eastAsia="zh-CN"/>
        </w:rPr>
        <w:t>代</w:t>
      </w:r>
      <w:r>
        <w:rPr>
          <w:color w:val="auto"/>
          <w:lang w:eastAsia="zh-CN"/>
        </w:rPr>
        <w:t>理人</w:t>
      </w:r>
      <w:r>
        <w:rPr>
          <w:rFonts w:cs="宋体"/>
          <w:color w:val="auto"/>
          <w:lang w:eastAsia="zh-CN"/>
        </w:rPr>
        <w:t>无转</w:t>
      </w:r>
      <w:r>
        <w:rPr>
          <w:color w:val="auto"/>
          <w:lang w:eastAsia="zh-CN"/>
        </w:rPr>
        <w:t>委</w:t>
      </w:r>
      <w:r>
        <w:rPr>
          <w:rFonts w:cs="宋体"/>
          <w:color w:val="auto"/>
          <w:lang w:eastAsia="zh-CN"/>
        </w:rPr>
        <w:t>托权。</w:t>
      </w:r>
    </w:p>
    <w:p>
      <w:pPr>
        <w:rPr>
          <w:rFonts w:ascii="宋体" w:hAnsi="宋体" w:eastAsia="宋体" w:cs="宋体"/>
          <w:color w:val="auto"/>
          <w:sz w:val="20"/>
          <w:szCs w:val="20"/>
          <w:lang w:eastAsia="zh-CN"/>
        </w:rPr>
      </w:pPr>
    </w:p>
    <w:p>
      <w:pPr>
        <w:spacing w:before="11"/>
        <w:rPr>
          <w:rFonts w:ascii="宋体" w:hAnsi="宋体" w:eastAsia="宋体" w:cs="宋体"/>
          <w:color w:val="auto"/>
          <w:sz w:val="17"/>
          <w:szCs w:val="17"/>
          <w:lang w:eastAsia="zh-CN"/>
        </w:rPr>
      </w:pPr>
    </w:p>
    <w:p>
      <w:pPr>
        <w:pStyle w:val="13"/>
        <w:spacing w:before="0"/>
        <w:ind w:left="540"/>
        <w:rPr>
          <w:rFonts w:cs="宋体"/>
          <w:color w:val="auto"/>
          <w:lang w:eastAsia="zh-CN"/>
        </w:rPr>
      </w:pPr>
      <w:r>
        <w:rPr>
          <w:rFonts w:cs="宋体"/>
          <w:color w:val="auto"/>
          <w:lang w:eastAsia="zh-CN"/>
        </w:rPr>
        <w:t>附</w:t>
      </w:r>
      <w:r>
        <w:rPr>
          <w:color w:val="auto"/>
          <w:lang w:eastAsia="zh-CN"/>
        </w:rPr>
        <w:t>：法</w:t>
      </w:r>
      <w:r>
        <w:rPr>
          <w:rFonts w:cs="宋体"/>
          <w:color w:val="auto"/>
          <w:lang w:eastAsia="zh-CN"/>
        </w:rPr>
        <w:t>定代表</w:t>
      </w:r>
      <w:r>
        <w:rPr>
          <w:color w:val="auto"/>
          <w:lang w:eastAsia="zh-CN"/>
        </w:rPr>
        <w:t>人</w:t>
      </w:r>
      <w:r>
        <w:rPr>
          <w:rFonts w:cs="宋体"/>
          <w:color w:val="auto"/>
          <w:lang w:eastAsia="zh-CN"/>
        </w:rPr>
        <w:t>身份证扫描</w:t>
      </w:r>
      <w:r>
        <w:rPr>
          <w:color w:val="auto"/>
          <w:lang w:eastAsia="zh-CN"/>
        </w:rPr>
        <w:t>件</w:t>
      </w:r>
      <w:r>
        <w:rPr>
          <w:rFonts w:cs="宋体"/>
          <w:color w:val="auto"/>
          <w:lang w:eastAsia="zh-CN"/>
        </w:rPr>
        <w:t>及</w:t>
      </w:r>
      <w:r>
        <w:rPr>
          <w:color w:val="auto"/>
          <w:lang w:eastAsia="zh-CN"/>
        </w:rPr>
        <w:t>委</w:t>
      </w:r>
      <w:r>
        <w:rPr>
          <w:rFonts w:cs="宋体"/>
          <w:color w:val="auto"/>
          <w:lang w:eastAsia="zh-CN"/>
        </w:rPr>
        <w:t>托代</w:t>
      </w:r>
      <w:r>
        <w:rPr>
          <w:color w:val="auto"/>
          <w:lang w:eastAsia="zh-CN"/>
        </w:rPr>
        <w:t>理人</w:t>
      </w:r>
      <w:r>
        <w:rPr>
          <w:rFonts w:cs="宋体"/>
          <w:color w:val="auto"/>
          <w:lang w:eastAsia="zh-CN"/>
        </w:rPr>
        <w:t>身份证扫描</w:t>
      </w:r>
      <w:r>
        <w:rPr>
          <w:color w:val="auto"/>
          <w:lang w:eastAsia="zh-CN"/>
        </w:rPr>
        <w:t>件</w:t>
      </w:r>
      <w:r>
        <w:rPr>
          <w:rFonts w:cs="宋体"/>
          <w:color w:val="auto"/>
          <w:lang w:eastAsia="zh-CN"/>
        </w:rPr>
        <w:t>（正反双面）。</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7"/>
        <w:rPr>
          <w:rFonts w:ascii="宋体" w:hAnsi="宋体" w:eastAsia="宋体" w:cs="宋体"/>
          <w:color w:val="auto"/>
          <w:sz w:val="25"/>
          <w:szCs w:val="25"/>
          <w:lang w:eastAsia="zh-CN"/>
        </w:rPr>
      </w:pPr>
    </w:p>
    <w:p>
      <w:pPr>
        <w:pStyle w:val="13"/>
        <w:tabs>
          <w:tab w:val="left" w:pos="7099"/>
          <w:tab w:val="left" w:pos="7395"/>
          <w:tab w:val="left" w:pos="8911"/>
        </w:tabs>
        <w:spacing w:before="0" w:line="357" w:lineRule="auto"/>
        <w:ind w:left="3720" w:right="109"/>
        <w:rPr>
          <w:rFonts w:ascii="Times New Roman" w:hAnsi="Times New Roman" w:eastAsia="Times New Roman" w:cs="Times New Roman"/>
          <w:color w:val="auto"/>
          <w:lang w:eastAsia="zh-CN"/>
        </w:rPr>
      </w:pPr>
      <w:r>
        <w:rPr>
          <w:color w:val="auto"/>
          <w:w w:val="95"/>
          <w:lang w:eastAsia="zh-CN"/>
        </w:rPr>
        <w:t>投标人：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spacing w:val="1"/>
          <w:lang w:eastAsia="zh-CN"/>
        </w:rPr>
        <w:t>（盖单位电子</w:t>
      </w:r>
      <w:r>
        <w:rPr>
          <w:color w:val="auto"/>
          <w:spacing w:val="1"/>
          <w:lang w:eastAsia="zh-CN"/>
        </w:rPr>
        <w:t>公</w:t>
      </w:r>
      <w:r>
        <w:rPr>
          <w:rFonts w:cs="宋体"/>
          <w:color w:val="auto"/>
          <w:spacing w:val="1"/>
          <w:lang w:eastAsia="zh-CN"/>
        </w:rPr>
        <w:t>章）</w:t>
      </w:r>
      <w:r>
        <w:rPr>
          <w:color w:val="auto"/>
          <w:w w:val="95"/>
          <w:lang w:eastAsia="zh-CN"/>
        </w:rPr>
        <w:t>法</w:t>
      </w:r>
      <w:r>
        <w:rPr>
          <w:rFonts w:cs="宋体"/>
          <w:color w:val="auto"/>
          <w:w w:val="95"/>
          <w:lang w:eastAsia="zh-CN"/>
        </w:rPr>
        <w:t>定代表</w:t>
      </w:r>
      <w:r>
        <w:rPr>
          <w:color w:val="auto"/>
          <w:w w:val="95"/>
          <w:u w:val="single" w:color="000000"/>
          <w:lang w:eastAsia="zh-CN"/>
        </w:rPr>
        <w:t>人</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w w:val="95"/>
          <w:u w:val="single" w:color="000000"/>
          <w:lang w:eastAsia="zh-CN"/>
        </w:rPr>
        <w:t>（</w:t>
      </w:r>
      <w:r>
        <w:rPr>
          <w:rFonts w:cs="宋体"/>
          <w:color w:val="auto"/>
          <w:w w:val="95"/>
          <w:lang w:eastAsia="zh-CN"/>
        </w:rPr>
        <w:t>盖</w:t>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电子章）</w:t>
      </w:r>
      <w:r>
        <w:rPr>
          <w:rFonts w:cs="宋体"/>
          <w:color w:val="auto"/>
          <w:lang w:eastAsia="zh-CN"/>
        </w:rPr>
        <w:t>身</w:t>
      </w:r>
      <w:r>
        <w:rPr>
          <w:rFonts w:cs="宋体"/>
          <w:color w:val="auto"/>
          <w:spacing w:val="2"/>
          <w:lang w:eastAsia="zh-CN"/>
        </w:rPr>
        <w:t>份</w:t>
      </w:r>
      <w:r>
        <w:rPr>
          <w:rFonts w:cs="宋体"/>
          <w:color w:val="auto"/>
          <w:lang w:eastAsia="zh-CN"/>
        </w:rPr>
        <w:t>证</w:t>
      </w:r>
      <w:r>
        <w:rPr>
          <w:rFonts w:cs="宋体"/>
          <w:color w:val="auto"/>
          <w:spacing w:val="2"/>
          <w:lang w:eastAsia="zh-CN"/>
        </w:rPr>
        <w:t>号</w:t>
      </w:r>
      <w:r>
        <w:rPr>
          <w:rFonts w:cs="宋体"/>
          <w:color w:val="auto"/>
          <w:lang w:eastAsia="zh-CN"/>
        </w:rPr>
        <w:t>码</w:t>
      </w:r>
      <w:r>
        <w:rPr>
          <w:color w:val="auto"/>
          <w:spacing w:val="2"/>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rPr>
          <w:rFonts w:ascii="Times New Roman" w:hAnsi="Times New Roman" w:eastAsia="Times New Roman" w:cs="Times New Roman"/>
          <w:color w:val="auto"/>
          <w:sz w:val="20"/>
          <w:szCs w:val="20"/>
          <w:lang w:eastAsia="zh-CN"/>
        </w:rPr>
      </w:pPr>
    </w:p>
    <w:p>
      <w:pPr>
        <w:pStyle w:val="13"/>
        <w:tabs>
          <w:tab w:val="left" w:pos="6763"/>
          <w:tab w:val="left" w:pos="7709"/>
          <w:tab w:val="left" w:pos="8655"/>
        </w:tabs>
        <w:spacing w:before="163"/>
        <w:ind w:left="6029"/>
        <w:rPr>
          <w:rFonts w:cs="宋体"/>
          <w:color w:val="auto"/>
        </w:rPr>
      </w:pPr>
      <w:r>
        <w:rPr>
          <w:rFonts w:ascii="Times New Roman" w:hAnsi="Times New Roman" w:eastAsia="Times New Roman" w:cs="Times New Roman"/>
          <w:color w:val="auto"/>
          <w:u w:val="single" w:color="000000"/>
          <w:lang w:eastAsia="zh-CN"/>
        </w:rPr>
        <w:tab/>
      </w:r>
      <w:r>
        <w:rPr>
          <w:rFonts w:cs="宋体"/>
          <w:color w:val="auto"/>
          <w:spacing w:val="1"/>
          <w:w w:val="95"/>
        </w:rPr>
        <w:t>年</w:t>
      </w:r>
      <w:r>
        <w:rPr>
          <w:rFonts w:ascii="Times New Roman" w:hAnsi="Times New Roman" w:eastAsia="Times New Roman" w:cs="Times New Roman"/>
          <w:color w:val="auto"/>
          <w:spacing w:val="1"/>
          <w:w w:val="95"/>
          <w:u w:val="single" w:color="000000"/>
        </w:rPr>
        <w:tab/>
      </w:r>
      <w:r>
        <w:rPr>
          <w:rFonts w:cs="宋体"/>
          <w:color w:val="auto"/>
          <w:spacing w:val="1"/>
          <w:w w:val="95"/>
        </w:rPr>
        <w:t>月</w:t>
      </w:r>
      <w:r>
        <w:rPr>
          <w:rFonts w:ascii="Times New Roman" w:hAnsi="Times New Roman" w:eastAsia="Times New Roman" w:cs="Times New Roman"/>
          <w:color w:val="auto"/>
          <w:spacing w:val="1"/>
          <w:w w:val="95"/>
          <w:u w:val="single" w:color="000000"/>
        </w:rPr>
        <w:tab/>
      </w:r>
      <w:r>
        <w:rPr>
          <w:rFonts w:cs="宋体"/>
          <w:color w:val="auto"/>
        </w:rPr>
        <w:t>日</w:t>
      </w:r>
    </w:p>
    <w:p>
      <w:pPr>
        <w:rPr>
          <w:rFonts w:ascii="宋体" w:hAnsi="宋体" w:eastAsia="宋体" w:cs="宋体"/>
          <w:color w:val="auto"/>
          <w:sz w:val="20"/>
          <w:szCs w:val="20"/>
        </w:rPr>
      </w:pPr>
    </w:p>
    <w:p>
      <w:pPr>
        <w:rPr>
          <w:rFonts w:ascii="宋体" w:hAnsi="宋体" w:eastAsia="宋体" w:cs="宋体"/>
          <w:color w:val="auto"/>
          <w:sz w:val="21"/>
          <w:szCs w:val="21"/>
        </w:rPr>
      </w:pPr>
    </w:p>
    <w:p>
      <w:pPr>
        <w:spacing w:line="200" w:lineRule="atLeast"/>
        <w:ind w:left="1923"/>
        <w:rPr>
          <w:rFonts w:ascii="宋体" w:hAnsi="宋体" w:eastAsia="宋体" w:cs="宋体"/>
          <w:color w:val="auto"/>
          <w:sz w:val="20"/>
          <w:szCs w:val="20"/>
        </w:rPr>
      </w:pPr>
      <w:r>
        <w:rPr>
          <w:rFonts w:ascii="宋体" w:hAnsi="宋体" w:eastAsia="宋体" w:cs="宋体"/>
          <w:color w:val="auto"/>
          <w:sz w:val="20"/>
          <w:szCs w:val="20"/>
          <w:lang w:eastAsia="zh-CN"/>
        </w:rPr>
        <w:pict>
          <v:shape id="文本框 228" o:spid="_x0000_s2142" o:spt="202" type="#_x0000_t202" style="height:134.8pt;width:294.25pt;"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">
            <v:path/>
            <v:fill on="f" focussize="0,0"/>
            <v:stroke weight="0.48pt" joinstyle="miter"/>
            <v:imagedata o:title=""/>
            <o:lock v:ext="edit"/>
            <v:textbox inset="0mm,0mm,0mm,0mm">
              <w:txbxContent>
                <w:p>
                  <w:pPr>
                    <w:rPr>
                      <w:rFonts w:ascii="宋体" w:hAnsi="宋体" w:eastAsia="宋体" w:cs="宋体"/>
                      <w:sz w:val="20"/>
                      <w:szCs w:val="20"/>
                    </w:rPr>
                  </w:pPr>
                </w:p>
                <w:p>
                  <w:pPr>
                    <w:rPr>
                      <w:rFonts w:ascii="宋体" w:hAnsi="宋体" w:eastAsia="宋体" w:cs="宋体"/>
                      <w:sz w:val="20"/>
                      <w:szCs w:val="20"/>
                    </w:rPr>
                  </w:pPr>
                </w:p>
                <w:p>
                  <w:pPr>
                    <w:spacing w:before="165"/>
                    <w:ind w:left="626"/>
                    <w:rPr>
                      <w:rFonts w:ascii="宋体" w:hAnsi="宋体" w:eastAsia="宋体" w:cs="宋体"/>
                      <w:sz w:val="21"/>
                      <w:szCs w:val="21"/>
                      <w:lang w:eastAsia="zh-CN"/>
                    </w:rPr>
                  </w:pPr>
                  <w:r>
                    <w:rPr>
                      <w:rFonts w:ascii="宋体" w:hAnsi="宋体" w:eastAsia="宋体" w:cs="宋体"/>
                      <w:sz w:val="21"/>
                      <w:szCs w:val="21"/>
                      <w:lang w:eastAsia="zh-CN"/>
                    </w:rPr>
                    <w:t>法定代表人身份证扫描件及委托代理人身份证扫描件</w:t>
                  </w:r>
                </w:p>
              </w:txbxContent>
            </v:textbox>
            <w10:wrap type="none"/>
            <w10:anchorlock/>
          </v:shape>
        </w:pict>
      </w:r>
    </w:p>
    <w:p>
      <w:pPr>
        <w:rPr>
          <w:rFonts w:ascii="宋体" w:hAnsi="宋体" w:eastAsia="宋体" w:cs="宋体"/>
          <w:color w:val="auto"/>
          <w:sz w:val="20"/>
          <w:szCs w:val="20"/>
        </w:rPr>
      </w:pPr>
    </w:p>
    <w:p>
      <w:pPr>
        <w:rPr>
          <w:rFonts w:ascii="宋体" w:hAnsi="宋体" w:eastAsia="宋体" w:cs="宋体"/>
          <w:color w:val="auto"/>
          <w:sz w:val="20"/>
          <w:szCs w:val="20"/>
        </w:rPr>
      </w:pPr>
    </w:p>
    <w:p>
      <w:pPr>
        <w:pStyle w:val="13"/>
        <w:spacing w:before="169"/>
        <w:ind w:left="540"/>
        <w:rPr>
          <w:rFonts w:cs="宋体"/>
          <w:color w:val="auto"/>
          <w:lang w:eastAsia="zh-CN"/>
        </w:rPr>
      </w:pPr>
      <w:r>
        <w:rPr>
          <w:rFonts w:cs="宋体"/>
          <w:color w:val="auto"/>
          <w:lang w:eastAsia="zh-CN"/>
        </w:rPr>
        <w:t>注</w:t>
      </w:r>
      <w:r>
        <w:rPr>
          <w:color w:val="auto"/>
          <w:lang w:eastAsia="zh-CN"/>
        </w:rPr>
        <w:t>：</w:t>
      </w:r>
      <w:r>
        <w:rPr>
          <w:rFonts w:cs="宋体"/>
          <w:color w:val="auto"/>
          <w:lang w:eastAsia="zh-CN"/>
        </w:rPr>
        <w:t>以联合体形式</w:t>
      </w:r>
      <w:r>
        <w:rPr>
          <w:color w:val="auto"/>
          <w:lang w:eastAsia="zh-CN"/>
        </w:rPr>
        <w:t>投标</w:t>
      </w:r>
      <w:r>
        <w:rPr>
          <w:rFonts w:cs="宋体"/>
          <w:color w:val="auto"/>
          <w:lang w:eastAsia="zh-CN"/>
        </w:rPr>
        <w:t>的</w:t>
      </w:r>
      <w:r>
        <w:rPr>
          <w:color w:val="auto"/>
          <w:lang w:eastAsia="zh-CN"/>
        </w:rPr>
        <w:t>，</w:t>
      </w:r>
      <w:r>
        <w:rPr>
          <w:rFonts w:cs="宋体"/>
          <w:color w:val="auto"/>
          <w:lang w:eastAsia="zh-CN"/>
        </w:rPr>
        <w:t>本授权</w:t>
      </w:r>
      <w:r>
        <w:rPr>
          <w:color w:val="auto"/>
          <w:lang w:eastAsia="zh-CN"/>
        </w:rPr>
        <w:t>委</w:t>
      </w:r>
      <w:r>
        <w:rPr>
          <w:rFonts w:cs="宋体"/>
          <w:color w:val="auto"/>
          <w:lang w:eastAsia="zh-CN"/>
        </w:rPr>
        <w:t>托书应由联合体牵头</w:t>
      </w:r>
      <w:r>
        <w:rPr>
          <w:color w:val="auto"/>
          <w:lang w:eastAsia="zh-CN"/>
        </w:rPr>
        <w:t>人</w:t>
      </w:r>
      <w:r>
        <w:rPr>
          <w:rFonts w:cs="宋体"/>
          <w:color w:val="auto"/>
          <w:lang w:eastAsia="zh-CN"/>
        </w:rPr>
        <w:t>的</w:t>
      </w:r>
      <w:r>
        <w:rPr>
          <w:color w:val="auto"/>
          <w:lang w:eastAsia="zh-CN"/>
        </w:rPr>
        <w:t>法</w:t>
      </w:r>
      <w:r>
        <w:rPr>
          <w:rFonts w:cs="宋体"/>
          <w:color w:val="auto"/>
          <w:lang w:eastAsia="zh-CN"/>
        </w:rPr>
        <w:t>定代表</w:t>
      </w:r>
      <w:r>
        <w:rPr>
          <w:color w:val="auto"/>
          <w:lang w:eastAsia="zh-CN"/>
        </w:rPr>
        <w:t>人</w:t>
      </w:r>
      <w:r>
        <w:rPr>
          <w:rFonts w:cs="宋体"/>
          <w:color w:val="auto"/>
          <w:lang w:eastAsia="zh-CN"/>
        </w:rPr>
        <w:t>按上述</w:t>
      </w:r>
      <w:r>
        <w:rPr>
          <w:color w:val="auto"/>
          <w:lang w:eastAsia="zh-CN"/>
        </w:rPr>
        <w:t>规</w:t>
      </w:r>
      <w:r>
        <w:rPr>
          <w:rFonts w:cs="宋体"/>
          <w:color w:val="auto"/>
          <w:lang w:eastAsia="zh-CN"/>
        </w:rPr>
        <w:t>定签署。</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5"/>
        <w:rPr>
          <w:rFonts w:ascii="宋体" w:hAnsi="宋体" w:eastAsia="宋体" w:cs="宋体"/>
          <w:color w:val="auto"/>
          <w:sz w:val="17"/>
          <w:szCs w:val="17"/>
          <w:lang w:eastAsia="zh-CN"/>
        </w:rPr>
      </w:pPr>
    </w:p>
    <w:p>
      <w:pPr>
        <w:spacing w:line="20" w:lineRule="atLeast"/>
        <w:ind w:left="122"/>
        <w:rPr>
          <w:rFonts w:ascii="宋体" w:hAnsi="宋体" w:eastAsia="宋体" w:cs="宋体"/>
          <w:color w:val="auto"/>
          <w:sz w:val="2"/>
          <w:szCs w:val="2"/>
        </w:rPr>
      </w:pPr>
    </w:p>
    <w:p>
      <w:pPr>
        <w:spacing w:before="9"/>
        <w:rPr>
          <w:rFonts w:ascii="宋体" w:hAnsi="宋体" w:eastAsia="宋体" w:cs="宋体"/>
          <w:color w:val="auto"/>
          <w:sz w:val="5"/>
          <w:szCs w:val="5"/>
        </w:rPr>
      </w:pPr>
    </w:p>
    <w:p>
      <w:pPr>
        <w:rPr>
          <w:rFonts w:ascii="宋体" w:hAnsi="宋体" w:eastAsia="宋体" w:cs="宋体"/>
          <w:color w:val="auto"/>
          <w:sz w:val="18"/>
          <w:szCs w:val="18"/>
          <w:lang w:eastAsia="zh-CN"/>
        </w:rPr>
        <w:sectPr>
          <w:pgSz w:w="11900" w:h="16840"/>
          <w:pgMar w:top="1160" w:right="1140" w:bottom="1460" w:left="1240" w:header="883" w:footer="1280" w:gutter="0"/>
          <w:cols w:space="720" w:num="1"/>
        </w:sectPr>
      </w:pPr>
    </w:p>
    <w:p>
      <w:pPr>
        <w:spacing w:before="10"/>
        <w:rPr>
          <w:rFonts w:ascii="宋体" w:hAnsi="宋体" w:eastAsia="宋体" w:cs="宋体"/>
          <w:color w:val="auto"/>
          <w:sz w:val="16"/>
          <w:szCs w:val="16"/>
          <w:lang w:eastAsia="zh-CN"/>
        </w:rPr>
      </w:pPr>
    </w:p>
    <w:p>
      <w:pPr>
        <w:spacing w:before="7"/>
        <w:ind w:left="4"/>
        <w:jc w:val="center"/>
        <w:rPr>
          <w:rFonts w:asciiTheme="minorEastAsia" w:hAnsiTheme="minorEastAsia" w:eastAsiaTheme="minorEastAsia"/>
          <w:color w:val="auto"/>
          <w:sz w:val="36"/>
          <w:szCs w:val="36"/>
          <w:lang w:eastAsia="zh-CN"/>
        </w:rPr>
      </w:pPr>
      <w:bookmarkStart w:id="184" w:name="_TOC_250033"/>
      <w:r>
        <w:rPr>
          <w:rFonts w:asciiTheme="minorEastAsia" w:hAnsiTheme="minorEastAsia" w:eastAsiaTheme="minorEastAsia"/>
          <w:color w:val="auto"/>
          <w:sz w:val="36"/>
          <w:szCs w:val="36"/>
          <w:lang w:eastAsia="zh-CN"/>
        </w:rPr>
        <w:t>（二）法</w:t>
      </w:r>
      <w:r>
        <w:rPr>
          <w:rFonts w:cs="黑体" w:asciiTheme="minorEastAsia" w:hAnsiTheme="minorEastAsia" w:eastAsiaTheme="minorEastAsia"/>
          <w:color w:val="auto"/>
          <w:sz w:val="36"/>
          <w:szCs w:val="36"/>
          <w:lang w:eastAsia="zh-CN"/>
        </w:rPr>
        <w:t>定代表</w:t>
      </w:r>
      <w:r>
        <w:rPr>
          <w:rFonts w:asciiTheme="minorEastAsia" w:hAnsiTheme="minorEastAsia" w:eastAsiaTheme="minorEastAsia"/>
          <w:color w:val="auto"/>
          <w:sz w:val="36"/>
          <w:szCs w:val="36"/>
          <w:lang w:eastAsia="zh-CN"/>
        </w:rPr>
        <w:t>人</w:t>
      </w:r>
      <w:r>
        <w:rPr>
          <w:rFonts w:cs="黑体" w:asciiTheme="minorEastAsia" w:hAnsiTheme="minorEastAsia" w:eastAsiaTheme="minorEastAsia"/>
          <w:color w:val="auto"/>
          <w:sz w:val="36"/>
          <w:szCs w:val="36"/>
          <w:lang w:eastAsia="zh-CN"/>
        </w:rPr>
        <w:t>身份证</w:t>
      </w:r>
      <w:bookmarkEnd w:id="184"/>
      <w:r>
        <w:rPr>
          <w:rFonts w:asciiTheme="minorEastAsia" w:hAnsiTheme="minorEastAsia" w:eastAsiaTheme="minorEastAsia"/>
          <w:color w:val="auto"/>
          <w:sz w:val="36"/>
          <w:szCs w:val="36"/>
          <w:lang w:eastAsia="zh-CN"/>
        </w:rPr>
        <w:t>明</w:t>
      </w:r>
    </w:p>
    <w:p>
      <w:pPr>
        <w:spacing w:before="12"/>
        <w:rPr>
          <w:rFonts w:ascii="黑体" w:hAnsi="黑体" w:eastAsia="黑体" w:cs="黑体"/>
          <w:color w:val="auto"/>
          <w:sz w:val="27"/>
          <w:szCs w:val="27"/>
          <w:lang w:eastAsia="zh-CN"/>
        </w:rPr>
      </w:pPr>
    </w:p>
    <w:p>
      <w:pPr>
        <w:pStyle w:val="13"/>
        <w:tabs>
          <w:tab w:val="left" w:pos="4367"/>
        </w:tabs>
        <w:spacing w:before="0"/>
        <w:rPr>
          <w:rFonts w:ascii="Times New Roman" w:hAnsi="Times New Roman" w:eastAsia="Times New Roman" w:cs="Times New Roman"/>
          <w:color w:val="auto"/>
          <w:lang w:eastAsia="zh-CN"/>
        </w:rPr>
      </w:pPr>
      <w:r>
        <w:rPr>
          <w:color w:val="auto"/>
          <w:lang w:eastAsia="zh-CN"/>
        </w:rPr>
        <w:t>投</w:t>
      </w:r>
      <w:r>
        <w:rPr>
          <w:color w:val="auto"/>
          <w:spacing w:val="2"/>
          <w:lang w:eastAsia="zh-CN"/>
        </w:rPr>
        <w:t>标</w:t>
      </w:r>
      <w:r>
        <w:rPr>
          <w:color w:val="auto"/>
          <w:lang w:eastAsia="zh-CN"/>
        </w:rPr>
        <w:t>人</w:t>
      </w:r>
      <w:r>
        <w:rPr>
          <w:rFonts w:cs="宋体"/>
          <w:color w:val="auto"/>
          <w:spacing w:val="2"/>
          <w:lang w:eastAsia="zh-CN"/>
        </w:rPr>
        <w:t>名</w:t>
      </w:r>
      <w:r>
        <w:rPr>
          <w:rFonts w:cs="宋体"/>
          <w:color w:val="auto"/>
          <w:lang w:eastAsia="zh-CN"/>
        </w:rPr>
        <w:t>称</w:t>
      </w:r>
      <w:r>
        <w:rPr>
          <w:color w:val="auto"/>
          <w:spacing w:val="2"/>
          <w:lang w:eastAsia="zh-CN"/>
        </w:rPr>
        <w:t>：</w:t>
      </w:r>
      <w:r>
        <w:rPr>
          <w:rFonts w:ascii="Times New Roman" w:hAnsi="Times New Roman" w:eastAsia="Times New Roman" w:cs="Times New Roman"/>
          <w:color w:val="auto"/>
          <w:u w:val="single" w:color="000000"/>
          <w:lang w:eastAsia="zh-CN"/>
        </w:rPr>
        <w:tab/>
      </w:r>
    </w:p>
    <w:p>
      <w:pPr>
        <w:pStyle w:val="13"/>
        <w:tabs>
          <w:tab w:val="left" w:pos="1857"/>
          <w:tab w:val="left" w:pos="3547"/>
          <w:tab w:val="left" w:pos="5086"/>
          <w:tab w:val="left" w:pos="6564"/>
        </w:tabs>
        <w:spacing w:before="133"/>
        <w:rPr>
          <w:rFonts w:cs="宋体"/>
          <w:color w:val="auto"/>
          <w:lang w:eastAsia="zh-CN"/>
        </w:rPr>
      </w:pPr>
      <w:r>
        <w:rPr>
          <w:rFonts w:cs="宋体"/>
          <w:color w:val="auto"/>
          <w:w w:val="95"/>
          <w:lang w:eastAsia="zh-CN"/>
        </w:rPr>
        <w:t>姓名</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spacing w:val="1"/>
          <w:w w:val="95"/>
          <w:lang w:eastAsia="zh-CN"/>
        </w:rPr>
        <w:t>性别</w:t>
      </w:r>
      <w:r>
        <w:rPr>
          <w:color w:val="auto"/>
          <w:spacing w:val="1"/>
          <w:w w:val="95"/>
          <w:lang w:eastAsia="zh-CN"/>
        </w:rPr>
        <w:t>：</w:t>
      </w:r>
      <w:r>
        <w:rPr>
          <w:rFonts w:ascii="Times New Roman" w:hAnsi="Times New Roman" w:eastAsia="Times New Roman" w:cs="Times New Roman"/>
          <w:color w:val="auto"/>
          <w:spacing w:val="1"/>
          <w:w w:val="95"/>
          <w:u w:val="single" w:color="000000"/>
          <w:lang w:eastAsia="zh-CN"/>
        </w:rPr>
        <w:tab/>
      </w:r>
      <w:r>
        <w:rPr>
          <w:rFonts w:cs="宋体"/>
          <w:color w:val="auto"/>
          <w:w w:val="95"/>
          <w:lang w:eastAsia="zh-CN"/>
        </w:rPr>
        <w:t>年龄</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w w:val="95"/>
          <w:lang w:eastAsia="zh-CN"/>
        </w:rPr>
        <w:t>职务</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spacing w:val="2"/>
          <w:lang w:eastAsia="zh-CN"/>
        </w:rPr>
        <w:t>系</w:t>
      </w:r>
      <w:r>
        <w:rPr>
          <w:rFonts w:cs="宋体"/>
          <w:color w:val="auto"/>
          <w:spacing w:val="1"/>
          <w:u w:val="single" w:color="000000"/>
          <w:lang w:eastAsia="zh-CN"/>
        </w:rPr>
        <w:t>（</w:t>
      </w:r>
      <w:r>
        <w:rPr>
          <w:color w:val="auto"/>
          <w:spacing w:val="1"/>
          <w:u w:val="single" w:color="000000"/>
          <w:lang w:eastAsia="zh-CN"/>
        </w:rPr>
        <w:t>投标人</w:t>
      </w:r>
      <w:r>
        <w:rPr>
          <w:rFonts w:cs="宋体"/>
          <w:color w:val="auto"/>
          <w:spacing w:val="1"/>
          <w:u w:val="single" w:color="000000"/>
          <w:lang w:eastAsia="zh-CN"/>
        </w:rPr>
        <w:t>名称）</w:t>
      </w:r>
      <w:r>
        <w:rPr>
          <w:rFonts w:cs="宋体"/>
          <w:color w:val="auto"/>
          <w:spacing w:val="1"/>
          <w:lang w:eastAsia="zh-CN"/>
        </w:rPr>
        <w:t>的</w:t>
      </w:r>
      <w:r>
        <w:rPr>
          <w:color w:val="auto"/>
          <w:spacing w:val="1"/>
          <w:lang w:eastAsia="zh-CN"/>
        </w:rPr>
        <w:t>法</w:t>
      </w:r>
      <w:r>
        <w:rPr>
          <w:rFonts w:cs="宋体"/>
          <w:color w:val="auto"/>
          <w:spacing w:val="1"/>
          <w:lang w:eastAsia="zh-CN"/>
        </w:rPr>
        <w:t>定代</w:t>
      </w:r>
    </w:p>
    <w:p>
      <w:pPr>
        <w:pStyle w:val="13"/>
        <w:spacing w:before="133"/>
        <w:rPr>
          <w:rFonts w:cs="宋体"/>
          <w:color w:val="auto"/>
          <w:lang w:eastAsia="zh-CN"/>
        </w:rPr>
      </w:pPr>
      <w:r>
        <w:rPr>
          <w:rFonts w:cs="宋体"/>
          <w:color w:val="auto"/>
          <w:lang w:eastAsia="zh-CN"/>
        </w:rPr>
        <w:t>表</w:t>
      </w:r>
      <w:r>
        <w:rPr>
          <w:color w:val="auto"/>
          <w:lang w:eastAsia="zh-CN"/>
        </w:rPr>
        <w:t>人</w:t>
      </w:r>
      <w:r>
        <w:rPr>
          <w:rFonts w:cs="宋体"/>
          <w:color w:val="auto"/>
          <w:lang w:eastAsia="zh-CN"/>
        </w:rPr>
        <w:t>。</w:t>
      </w:r>
    </w:p>
    <w:p>
      <w:pPr>
        <w:pStyle w:val="13"/>
        <w:spacing w:before="133"/>
        <w:ind w:left="540"/>
        <w:rPr>
          <w:rFonts w:cs="宋体"/>
          <w:color w:val="auto"/>
          <w:lang w:eastAsia="zh-CN"/>
        </w:rPr>
      </w:pPr>
      <w:r>
        <w:rPr>
          <w:rFonts w:cs="宋体"/>
          <w:color w:val="auto"/>
          <w:lang w:eastAsia="zh-CN"/>
        </w:rPr>
        <w:t>特此证明。</w:t>
      </w:r>
    </w:p>
    <w:p>
      <w:pPr>
        <w:rPr>
          <w:rFonts w:ascii="宋体" w:hAnsi="宋体" w:eastAsia="宋体" w:cs="宋体"/>
          <w:color w:val="auto"/>
          <w:sz w:val="20"/>
          <w:szCs w:val="20"/>
          <w:lang w:eastAsia="zh-CN"/>
        </w:rPr>
      </w:pPr>
    </w:p>
    <w:p>
      <w:pPr>
        <w:spacing w:before="11"/>
        <w:rPr>
          <w:rFonts w:ascii="宋体" w:hAnsi="宋体" w:eastAsia="宋体" w:cs="宋体"/>
          <w:color w:val="auto"/>
          <w:sz w:val="17"/>
          <w:szCs w:val="17"/>
          <w:lang w:eastAsia="zh-CN"/>
        </w:rPr>
      </w:pPr>
    </w:p>
    <w:p>
      <w:pPr>
        <w:pStyle w:val="13"/>
        <w:spacing w:before="0"/>
        <w:rPr>
          <w:rFonts w:cs="宋体"/>
          <w:color w:val="auto"/>
          <w:lang w:eastAsia="zh-CN"/>
        </w:rPr>
      </w:pPr>
      <w:r>
        <w:rPr>
          <w:rFonts w:cs="宋体"/>
          <w:color w:val="auto"/>
          <w:lang w:eastAsia="zh-CN"/>
        </w:rPr>
        <w:t>附</w:t>
      </w:r>
      <w:r>
        <w:rPr>
          <w:color w:val="auto"/>
          <w:lang w:eastAsia="zh-CN"/>
        </w:rPr>
        <w:t>：法</w:t>
      </w:r>
      <w:r>
        <w:rPr>
          <w:rFonts w:cs="宋体"/>
          <w:color w:val="auto"/>
          <w:lang w:eastAsia="zh-CN"/>
        </w:rPr>
        <w:t>定代表</w:t>
      </w:r>
      <w:r>
        <w:rPr>
          <w:color w:val="auto"/>
          <w:lang w:eastAsia="zh-CN"/>
        </w:rPr>
        <w:t>人</w:t>
      </w:r>
      <w:r>
        <w:rPr>
          <w:rFonts w:cs="宋体"/>
          <w:color w:val="auto"/>
          <w:lang w:eastAsia="zh-CN"/>
        </w:rPr>
        <w:t>身份证扫描</w:t>
      </w:r>
      <w:r>
        <w:rPr>
          <w:color w:val="auto"/>
          <w:lang w:eastAsia="zh-CN"/>
        </w:rPr>
        <w:t>件</w:t>
      </w:r>
      <w:r>
        <w:rPr>
          <w:rFonts w:cs="宋体"/>
          <w:color w:val="auto"/>
          <w:lang w:eastAsia="zh-CN"/>
        </w:rPr>
        <w:t>（正反双面）。</w:t>
      </w:r>
    </w:p>
    <w:p>
      <w:pPr>
        <w:rPr>
          <w:rFonts w:ascii="宋体" w:hAnsi="宋体" w:eastAsia="宋体" w:cs="宋体"/>
          <w:color w:val="auto"/>
          <w:sz w:val="20"/>
          <w:szCs w:val="20"/>
          <w:lang w:eastAsia="zh-CN"/>
        </w:rPr>
      </w:pPr>
    </w:p>
    <w:p>
      <w:pPr>
        <w:spacing w:before="1"/>
        <w:rPr>
          <w:rFonts w:ascii="宋体" w:hAnsi="宋体" w:eastAsia="宋体" w:cs="宋体"/>
          <w:color w:val="auto"/>
          <w:sz w:val="18"/>
          <w:szCs w:val="18"/>
          <w:lang w:eastAsia="zh-CN"/>
        </w:rPr>
      </w:pPr>
    </w:p>
    <w:p>
      <w:pPr>
        <w:pStyle w:val="13"/>
        <w:tabs>
          <w:tab w:val="left" w:pos="5686"/>
          <w:tab w:val="left" w:pos="6526"/>
        </w:tabs>
        <w:spacing w:before="0" w:line="356" w:lineRule="auto"/>
        <w:ind w:left="3060" w:right="580"/>
        <w:rPr>
          <w:rFonts w:cs="宋体"/>
          <w:color w:val="auto"/>
          <w:lang w:eastAsia="zh-CN"/>
        </w:rPr>
      </w:pPr>
      <w:r>
        <w:rPr>
          <w:color w:val="auto"/>
          <w:w w:val="95"/>
          <w:lang w:eastAsia="zh-CN"/>
        </w:rPr>
        <w:t>投标人：</w:t>
      </w:r>
      <w:r>
        <w:rPr>
          <w:rFonts w:ascii="Times New Roman" w:hAnsi="Times New Roman" w:eastAsia="Times New Roman" w:cs="Times New Roman"/>
          <w:color w:val="auto"/>
          <w:w w:val="95"/>
          <w:u w:val="single" w:color="000000"/>
          <w:lang w:eastAsia="zh-CN"/>
        </w:rPr>
        <w:tab/>
      </w:r>
      <w:r>
        <w:rPr>
          <w:rFonts w:cs="宋体"/>
          <w:color w:val="auto"/>
          <w:spacing w:val="1"/>
          <w:lang w:eastAsia="zh-CN"/>
        </w:rPr>
        <w:t>（盖单位电子</w:t>
      </w:r>
      <w:r>
        <w:rPr>
          <w:color w:val="auto"/>
          <w:spacing w:val="1"/>
          <w:lang w:eastAsia="zh-CN"/>
        </w:rPr>
        <w:t>公</w:t>
      </w:r>
      <w:r>
        <w:rPr>
          <w:rFonts w:cs="宋体"/>
          <w:color w:val="auto"/>
          <w:spacing w:val="1"/>
          <w:lang w:eastAsia="zh-CN"/>
        </w:rPr>
        <w:t>章）</w:t>
      </w:r>
      <w:r>
        <w:rPr>
          <w:color w:val="auto"/>
          <w:w w:val="95"/>
          <w:lang w:eastAsia="zh-CN"/>
        </w:rPr>
        <w:t>法</w:t>
      </w:r>
      <w:r>
        <w:rPr>
          <w:rFonts w:cs="宋体"/>
          <w:color w:val="auto"/>
          <w:w w:val="95"/>
          <w:lang w:eastAsia="zh-CN"/>
        </w:rPr>
        <w:t>定代表</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w w:val="95"/>
          <w:lang w:eastAsia="zh-CN"/>
        </w:rPr>
        <w:t>（盖</w:t>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电子章）</w:t>
      </w:r>
    </w:p>
    <w:p>
      <w:pPr>
        <w:pStyle w:val="13"/>
        <w:tabs>
          <w:tab w:val="left" w:pos="4740"/>
          <w:tab w:val="left" w:pos="5686"/>
          <w:tab w:val="left" w:pos="6631"/>
        </w:tabs>
        <w:spacing w:before="31"/>
        <w:ind w:left="4006"/>
        <w:rPr>
          <w:rFonts w:cs="宋体"/>
          <w:color w:val="auto"/>
        </w:rPr>
      </w:pPr>
      <w:r>
        <w:rPr>
          <w:rFonts w:ascii="Times New Roman" w:hAnsi="Times New Roman" w:eastAsia="Times New Roman" w:cs="Times New Roman"/>
          <w:color w:val="auto"/>
          <w:u w:val="single" w:color="000000"/>
          <w:lang w:eastAsia="zh-CN"/>
        </w:rPr>
        <w:tab/>
      </w:r>
      <w:r>
        <w:rPr>
          <w:rFonts w:cs="宋体"/>
          <w:color w:val="auto"/>
          <w:spacing w:val="1"/>
          <w:w w:val="95"/>
        </w:rPr>
        <w:t>年</w:t>
      </w:r>
      <w:r>
        <w:rPr>
          <w:rFonts w:ascii="Times New Roman" w:hAnsi="Times New Roman" w:eastAsia="Times New Roman" w:cs="Times New Roman"/>
          <w:color w:val="auto"/>
          <w:spacing w:val="1"/>
          <w:w w:val="95"/>
          <w:u w:val="single" w:color="000000"/>
        </w:rPr>
        <w:tab/>
      </w:r>
      <w:r>
        <w:rPr>
          <w:rFonts w:cs="宋体"/>
          <w:color w:val="auto"/>
          <w:w w:val="95"/>
        </w:rPr>
        <w:t>月</w:t>
      </w:r>
      <w:r>
        <w:rPr>
          <w:rFonts w:ascii="Times New Roman" w:hAnsi="Times New Roman" w:eastAsia="Times New Roman" w:cs="Times New Roman"/>
          <w:color w:val="auto"/>
          <w:w w:val="95"/>
          <w:u w:val="single" w:color="000000"/>
        </w:rPr>
        <w:tab/>
      </w:r>
      <w:r>
        <w:rPr>
          <w:rFonts w:cs="宋体"/>
          <w:color w:val="auto"/>
        </w:rPr>
        <w:t>日</w:t>
      </w:r>
    </w:p>
    <w:p>
      <w:pPr>
        <w:rPr>
          <w:rFonts w:ascii="宋体" w:hAnsi="宋体" w:eastAsia="宋体" w:cs="宋体"/>
          <w:color w:val="auto"/>
          <w:sz w:val="20"/>
          <w:szCs w:val="20"/>
        </w:rPr>
      </w:pPr>
    </w:p>
    <w:p>
      <w:pPr>
        <w:rPr>
          <w:rFonts w:ascii="宋体" w:hAnsi="宋体" w:eastAsia="宋体" w:cs="宋体"/>
          <w:color w:val="auto"/>
          <w:sz w:val="21"/>
          <w:szCs w:val="21"/>
        </w:rPr>
      </w:pPr>
    </w:p>
    <w:p>
      <w:pPr>
        <w:spacing w:line="200" w:lineRule="atLeast"/>
        <w:ind w:left="2103"/>
        <w:rPr>
          <w:rFonts w:ascii="宋体" w:hAnsi="宋体" w:eastAsia="宋体" w:cs="宋体"/>
          <w:color w:val="auto"/>
          <w:sz w:val="20"/>
          <w:szCs w:val="20"/>
        </w:rPr>
      </w:pPr>
      <w:r>
        <w:rPr>
          <w:rFonts w:ascii="宋体" w:hAnsi="宋体" w:eastAsia="宋体" w:cs="宋体"/>
          <w:color w:val="auto"/>
          <w:sz w:val="20"/>
          <w:szCs w:val="20"/>
          <w:lang w:eastAsia="zh-CN"/>
        </w:rPr>
        <w:pict>
          <v:shape id="文本框 232" o:spid="_x0000_s2138" o:spt="202" type="#_x0000_t202" style="height:111.6pt;width:294.25pt;"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">
            <v:path/>
            <v:fill on="f" focussize="0,0"/>
            <v:stroke weight="0.48pt" joinstyle="miter"/>
            <v:imagedata o:title=""/>
            <o:lock v:ext="edit"/>
            <v:textbox inset="0mm,0mm,0mm,0mm">
              <w:txbxContent>
                <w:p>
                  <w:pPr>
                    <w:spacing w:before="12"/>
                    <w:rPr>
                      <w:rFonts w:ascii="宋体" w:hAnsi="宋体" w:eastAsia="宋体" w:cs="宋体"/>
                      <w:sz w:val="24"/>
                      <w:szCs w:val="24"/>
                    </w:rPr>
                  </w:pPr>
                </w:p>
                <w:p>
                  <w:pPr>
                    <w:ind w:left="1886"/>
                    <w:rPr>
                      <w:rFonts w:ascii="宋体" w:hAnsi="宋体" w:eastAsia="宋体" w:cs="宋体"/>
                      <w:sz w:val="21"/>
                      <w:szCs w:val="21"/>
                      <w:lang w:eastAsia="zh-CN"/>
                    </w:rPr>
                  </w:pPr>
                  <w:r>
                    <w:rPr>
                      <w:rFonts w:ascii="宋体" w:hAnsi="宋体" w:eastAsia="宋体" w:cs="宋体"/>
                      <w:sz w:val="21"/>
                      <w:szCs w:val="21"/>
                      <w:lang w:eastAsia="zh-CN"/>
                    </w:rPr>
                    <w:t>法定代表人身份证扫描件</w:t>
                  </w:r>
                </w:p>
              </w:txbxContent>
            </v:textbox>
            <w10:wrap type="none"/>
            <w10:anchorlock/>
          </v:shape>
        </w:pict>
      </w:r>
    </w:p>
    <w:p>
      <w:pPr>
        <w:spacing w:line="200" w:lineRule="atLeast"/>
        <w:rPr>
          <w:rFonts w:ascii="宋体" w:hAnsi="宋体" w:eastAsia="宋体" w:cs="宋体"/>
          <w:color w:val="auto"/>
          <w:sz w:val="20"/>
          <w:szCs w:val="20"/>
        </w:rPr>
        <w:sectPr>
          <w:pgSz w:w="11900" w:h="16840"/>
          <w:pgMar w:top="1160" w:right="1240" w:bottom="1460" w:left="1240" w:header="883" w:footer="1280" w:gutter="0"/>
          <w:cols w:space="720" w:num="1"/>
        </w:sectPr>
      </w:pPr>
    </w:p>
    <w:p>
      <w:pPr>
        <w:spacing w:before="10"/>
        <w:rPr>
          <w:rFonts w:ascii="宋体" w:hAnsi="宋体" w:eastAsia="宋体" w:cs="宋体"/>
          <w:color w:val="auto"/>
          <w:sz w:val="13"/>
          <w:szCs w:val="13"/>
        </w:rPr>
      </w:pPr>
    </w:p>
    <w:p>
      <w:pPr>
        <w:spacing w:before="11"/>
        <w:rPr>
          <w:rFonts w:ascii="宋体" w:hAnsi="宋体" w:eastAsia="宋体" w:cs="宋体"/>
          <w:color w:val="auto"/>
          <w:sz w:val="12"/>
          <w:szCs w:val="12"/>
          <w:lang w:eastAsia="zh-CN"/>
        </w:rPr>
      </w:pPr>
    </w:p>
    <w:p>
      <w:pPr>
        <w:spacing w:line="460" w:lineRule="exact"/>
        <w:ind w:right="96"/>
        <w:jc w:val="center"/>
        <w:outlineLvl w:val="2"/>
        <w:rPr>
          <w:rFonts w:ascii="黑体" w:hAnsi="黑体" w:eastAsia="黑体" w:cs="黑体"/>
          <w:color w:val="auto"/>
          <w:sz w:val="36"/>
          <w:szCs w:val="36"/>
          <w:lang w:eastAsia="zh-CN"/>
        </w:rPr>
      </w:pPr>
      <w:bookmarkStart w:id="185" w:name="_TOC_250031"/>
      <w:bookmarkStart w:id="186" w:name="_Toc21345"/>
      <w:r>
        <w:rPr>
          <w:rFonts w:hint="eastAsia" w:ascii="黑体" w:hAnsi="黑体" w:eastAsia="黑体" w:cs="黑体"/>
          <w:color w:val="auto"/>
          <w:sz w:val="36"/>
          <w:szCs w:val="36"/>
          <w:lang w:eastAsia="zh-CN"/>
        </w:rPr>
        <w:t>三、投标保</w:t>
      </w:r>
      <w:bookmarkEnd w:id="185"/>
      <w:r>
        <w:rPr>
          <w:rFonts w:hint="eastAsia" w:ascii="黑体" w:hAnsi="黑体" w:eastAsia="黑体" w:cs="黑体"/>
          <w:color w:val="auto"/>
          <w:sz w:val="36"/>
          <w:szCs w:val="36"/>
          <w:lang w:eastAsia="zh-CN"/>
        </w:rPr>
        <w:t>证金</w:t>
      </w:r>
      <w:bookmarkEnd w:id="186"/>
    </w:p>
    <w:p>
      <w:pPr>
        <w:spacing w:before="4"/>
        <w:rPr>
          <w:rFonts w:ascii="黑体" w:hAnsi="黑体" w:eastAsia="黑体" w:cs="黑体"/>
          <w:color w:val="auto"/>
          <w:sz w:val="27"/>
          <w:szCs w:val="27"/>
          <w:lang w:eastAsia="zh-CN"/>
        </w:rPr>
      </w:pPr>
    </w:p>
    <w:p>
      <w:pPr>
        <w:jc w:val="center"/>
        <w:rPr>
          <w:color w:val="auto"/>
          <w:kern w:val="0"/>
          <w:sz w:val="28"/>
          <w:szCs w:val="28"/>
          <w:highlight w:val="none"/>
        </w:rPr>
      </w:pPr>
    </w:p>
    <w:p>
      <w:pPr>
        <w:ind w:firstLine="440" w:firstLineChars="200"/>
        <w:rPr>
          <w:rFonts w:ascii="宋体" w:hAnsi="宋体"/>
          <w:color w:val="auto"/>
          <w:kern w:val="0"/>
          <w:szCs w:val="21"/>
          <w:highlight w:val="none"/>
        </w:rPr>
      </w:pPr>
      <w:r>
        <w:rPr>
          <w:rFonts w:hint="eastAsia" w:ascii="宋体" w:hAnsi="宋体"/>
          <w:color w:val="auto"/>
          <w:szCs w:val="21"/>
          <w:highlight w:val="none"/>
        </w:rPr>
        <w:t>投标人在此提供银行汇款凭证或转账凭证或电子保单或银行保函或保险机构保证保险保单或融资担保公司保函或保兑支票或银行汇票或现金支票的扫描件。</w:t>
      </w:r>
    </w:p>
    <w:p>
      <w:pPr>
        <w:rPr>
          <w:color w:val="auto"/>
          <w:kern w:val="0"/>
          <w:szCs w:val="21"/>
          <w:highlight w:val="none"/>
        </w:rPr>
      </w:pPr>
    </w:p>
    <w:p>
      <w:pPr>
        <w:rPr>
          <w:color w:val="auto"/>
          <w:kern w:val="0"/>
          <w:sz w:val="24"/>
          <w:highlight w:val="none"/>
        </w:rPr>
      </w:pPr>
    </w:p>
    <w:p>
      <w:pPr>
        <w:rPr>
          <w:rFonts w:ascii="宋体" w:hAnsi="宋体" w:eastAsia="宋体" w:cs="宋体"/>
          <w:color w:val="auto"/>
          <w:sz w:val="17"/>
          <w:szCs w:val="17"/>
          <w:lang w:eastAsia="zh-CN"/>
        </w:rPr>
      </w:pPr>
      <w:r>
        <w:rPr>
          <w:rFonts w:ascii="宋体" w:hAnsi="宋体" w:eastAsia="宋体" w:cs="宋体"/>
          <w:color w:val="auto"/>
          <w:sz w:val="17"/>
          <w:szCs w:val="17"/>
          <w:lang w:eastAsia="zh-CN"/>
        </w:rPr>
        <w:br w:type="page"/>
      </w:r>
    </w:p>
    <w:p>
      <w:pPr>
        <w:spacing w:before="1"/>
        <w:rPr>
          <w:rFonts w:ascii="宋体" w:hAnsi="宋体" w:eastAsia="宋体" w:cs="宋体"/>
          <w:color w:val="auto"/>
          <w:sz w:val="17"/>
          <w:szCs w:val="17"/>
          <w:lang w:eastAsia="zh-CN"/>
        </w:rPr>
      </w:pPr>
    </w:p>
    <w:p>
      <w:pPr>
        <w:spacing w:before="14"/>
        <w:ind w:left="6"/>
        <w:jc w:val="center"/>
        <w:rPr>
          <w:rFonts w:ascii="黑体" w:hAnsi="黑体" w:eastAsia="黑体" w:cs="黑体"/>
          <w:color w:val="auto"/>
          <w:sz w:val="18"/>
          <w:szCs w:val="18"/>
          <w:lang w:eastAsia="zh-CN"/>
        </w:rPr>
      </w:pPr>
      <w:r>
        <w:rPr>
          <w:rFonts w:hint="eastAsia" w:asciiTheme="minorEastAsia" w:hAnsiTheme="minorEastAsia" w:eastAsiaTheme="minorEastAsia"/>
          <w:b/>
          <w:bCs/>
          <w:color w:val="auto"/>
          <w:sz w:val="36"/>
          <w:szCs w:val="36"/>
          <w:lang w:eastAsia="zh-CN"/>
        </w:rPr>
        <w:t>四</w:t>
      </w:r>
      <w:r>
        <w:rPr>
          <w:rFonts w:asciiTheme="minorEastAsia" w:hAnsiTheme="minorEastAsia" w:eastAsiaTheme="minorEastAsia"/>
          <w:b/>
          <w:bCs/>
          <w:color w:val="auto"/>
          <w:sz w:val="36"/>
          <w:szCs w:val="36"/>
          <w:lang w:eastAsia="zh-CN"/>
        </w:rPr>
        <w:t>、施工</w:t>
      </w:r>
      <w:r>
        <w:rPr>
          <w:rFonts w:cs="黑体" w:asciiTheme="minorEastAsia" w:hAnsiTheme="minorEastAsia" w:eastAsiaTheme="minorEastAsia"/>
          <w:b/>
          <w:bCs/>
          <w:color w:val="auto"/>
          <w:sz w:val="36"/>
          <w:szCs w:val="36"/>
          <w:lang w:eastAsia="zh-CN"/>
        </w:rPr>
        <w:t>组织设</w:t>
      </w:r>
      <w:r>
        <w:rPr>
          <w:rFonts w:asciiTheme="minorEastAsia" w:hAnsiTheme="minorEastAsia" w:eastAsiaTheme="minorEastAsia"/>
          <w:b/>
          <w:bCs/>
          <w:color w:val="auto"/>
          <w:sz w:val="36"/>
          <w:szCs w:val="36"/>
          <w:lang w:eastAsia="zh-CN"/>
        </w:rPr>
        <w:t>计</w:t>
      </w:r>
    </w:p>
    <w:p>
      <w:pPr>
        <w:spacing w:before="11"/>
        <w:rPr>
          <w:rFonts w:ascii="宋体" w:hAnsi="宋体" w:eastAsia="宋体" w:cs="宋体"/>
          <w:color w:val="auto"/>
          <w:sz w:val="17"/>
          <w:szCs w:val="17"/>
          <w:lang w:eastAsia="zh-CN"/>
        </w:rPr>
      </w:pPr>
    </w:p>
    <w:p>
      <w:pPr>
        <w:pStyle w:val="13"/>
        <w:numPr>
          <w:ilvl w:val="0"/>
          <w:numId w:val="13"/>
        </w:numPr>
        <w:spacing w:before="0" w:line="336" w:lineRule="auto"/>
        <w:ind w:left="555" w:right="285"/>
        <w:rPr>
          <w:color w:val="auto"/>
          <w:lang w:eastAsia="zh-CN"/>
        </w:rPr>
      </w:pPr>
      <w:r>
        <w:rPr>
          <w:color w:val="auto"/>
          <w:lang w:eastAsia="zh-CN"/>
        </w:rPr>
        <w:t>投标人</w:t>
      </w:r>
      <w:r>
        <w:rPr>
          <w:rFonts w:cs="宋体"/>
          <w:color w:val="auto"/>
          <w:lang w:eastAsia="zh-CN"/>
        </w:rPr>
        <w:t>应按以下要点</w:t>
      </w:r>
      <w:r>
        <w:rPr>
          <w:color w:val="auto"/>
          <w:lang w:eastAsia="zh-CN"/>
        </w:rPr>
        <w:t>编制施工</w:t>
      </w:r>
      <w:r>
        <w:rPr>
          <w:rFonts w:cs="宋体"/>
          <w:color w:val="auto"/>
          <w:lang w:eastAsia="zh-CN"/>
        </w:rPr>
        <w:t>组织设计（</w:t>
      </w:r>
      <w:r>
        <w:rPr>
          <w:color w:val="auto"/>
          <w:lang w:eastAsia="zh-CN"/>
        </w:rPr>
        <w:t>文</w:t>
      </w:r>
      <w:r>
        <w:rPr>
          <w:rFonts w:cs="宋体"/>
          <w:color w:val="auto"/>
          <w:lang w:eastAsia="zh-CN"/>
        </w:rPr>
        <w:t>字宜精练、内容具有针对性）</w:t>
      </w:r>
      <w:r>
        <w:rPr>
          <w:color w:val="auto"/>
          <w:lang w:eastAsia="zh-CN"/>
        </w:rPr>
        <w:t>：</w:t>
      </w:r>
    </w:p>
    <w:p>
      <w:pPr>
        <w:pStyle w:val="13"/>
        <w:spacing w:before="0" w:line="336" w:lineRule="auto"/>
        <w:ind w:left="509" w:right="285"/>
        <w:rPr>
          <w:rFonts w:cs="宋体"/>
          <w:color w:val="auto"/>
          <w:spacing w:val="22"/>
          <w:w w:val="99"/>
          <w:lang w:eastAsia="zh-CN"/>
        </w:rPr>
      </w:pPr>
      <w:r>
        <w:rPr>
          <w:rFonts w:hint="eastAsia" w:cs="宋体"/>
          <w:color w:val="auto"/>
          <w:lang w:eastAsia="zh-CN"/>
        </w:rPr>
        <w:t>（1）</w:t>
      </w:r>
      <w:r>
        <w:rPr>
          <w:rFonts w:cs="宋体"/>
          <w:color w:val="auto"/>
          <w:lang w:eastAsia="zh-CN"/>
        </w:rPr>
        <w:t>总体</w:t>
      </w:r>
      <w:r>
        <w:rPr>
          <w:color w:val="auto"/>
          <w:lang w:eastAsia="zh-CN"/>
        </w:rPr>
        <w:t>施工</w:t>
      </w:r>
      <w:r>
        <w:rPr>
          <w:rFonts w:cs="宋体"/>
          <w:color w:val="auto"/>
          <w:lang w:eastAsia="zh-CN"/>
        </w:rPr>
        <w:t>组织布置及</w:t>
      </w:r>
      <w:r>
        <w:rPr>
          <w:color w:val="auto"/>
          <w:lang w:eastAsia="zh-CN"/>
        </w:rPr>
        <w:t>规</w:t>
      </w:r>
      <w:r>
        <w:rPr>
          <w:rFonts w:cs="宋体"/>
          <w:color w:val="auto"/>
          <w:lang w:eastAsia="zh-CN"/>
        </w:rPr>
        <w:t>划</w:t>
      </w:r>
    </w:p>
    <w:p>
      <w:pPr>
        <w:pStyle w:val="13"/>
        <w:spacing w:before="0" w:line="336" w:lineRule="auto"/>
        <w:ind w:left="509" w:right="285"/>
        <w:rPr>
          <w:rFonts w:cs="宋体"/>
          <w:color w:val="auto"/>
          <w:lang w:eastAsia="zh-CN"/>
        </w:rPr>
      </w:pPr>
      <w:r>
        <w:rPr>
          <w:rFonts w:ascii="Times New Roman" w:hAnsi="Times New Roman" w:eastAsia="Times New Roman" w:cs="Times New Roman"/>
          <w:color w:val="auto"/>
          <w:spacing w:val="2"/>
          <w:w w:val="95"/>
          <w:lang w:eastAsia="zh-CN"/>
        </w:rPr>
        <w:t>(2)</w:t>
      </w:r>
      <w:r>
        <w:rPr>
          <w:color w:val="auto"/>
          <w:spacing w:val="2"/>
          <w:w w:val="95"/>
          <w:lang w:eastAsia="zh-CN"/>
        </w:rPr>
        <w:t>主</w:t>
      </w:r>
      <w:r>
        <w:rPr>
          <w:rFonts w:cs="宋体"/>
          <w:color w:val="auto"/>
          <w:spacing w:val="2"/>
          <w:w w:val="95"/>
          <w:lang w:eastAsia="zh-CN"/>
        </w:rPr>
        <w:t>要</w:t>
      </w:r>
      <w:r>
        <w:rPr>
          <w:color w:val="auto"/>
          <w:spacing w:val="2"/>
          <w:w w:val="95"/>
          <w:lang w:eastAsia="zh-CN"/>
        </w:rPr>
        <w:t>工程项</w:t>
      </w:r>
      <w:r>
        <w:rPr>
          <w:rFonts w:cs="宋体"/>
          <w:color w:val="auto"/>
          <w:spacing w:val="2"/>
          <w:w w:val="95"/>
          <w:lang w:eastAsia="zh-CN"/>
        </w:rPr>
        <w:t>目的</w:t>
      </w:r>
      <w:r>
        <w:rPr>
          <w:color w:val="auto"/>
          <w:spacing w:val="2"/>
          <w:w w:val="95"/>
          <w:lang w:eastAsia="zh-CN"/>
        </w:rPr>
        <w:t>施工</w:t>
      </w:r>
      <w:r>
        <w:rPr>
          <w:rFonts w:cs="宋体"/>
          <w:color w:val="auto"/>
          <w:spacing w:val="2"/>
          <w:w w:val="95"/>
          <w:lang w:eastAsia="zh-CN"/>
        </w:rPr>
        <w:t>方案、方</w:t>
      </w:r>
      <w:r>
        <w:rPr>
          <w:color w:val="auto"/>
          <w:spacing w:val="2"/>
          <w:w w:val="95"/>
          <w:lang w:eastAsia="zh-CN"/>
        </w:rPr>
        <w:t>法</w:t>
      </w:r>
      <w:r>
        <w:rPr>
          <w:rFonts w:cs="宋体"/>
          <w:color w:val="auto"/>
          <w:spacing w:val="2"/>
          <w:w w:val="95"/>
          <w:lang w:eastAsia="zh-CN"/>
        </w:rPr>
        <w:t>与技术措</w:t>
      </w:r>
      <w:r>
        <w:rPr>
          <w:color w:val="auto"/>
          <w:spacing w:val="2"/>
          <w:w w:val="95"/>
          <w:lang w:eastAsia="zh-CN"/>
        </w:rPr>
        <w:t>施</w:t>
      </w:r>
      <w:r>
        <w:rPr>
          <w:rFonts w:cs="宋体"/>
          <w:color w:val="auto"/>
          <w:spacing w:val="2"/>
          <w:w w:val="95"/>
          <w:lang w:eastAsia="zh-CN"/>
        </w:rPr>
        <w:t>（尤其对重点、关键</w:t>
      </w:r>
      <w:r>
        <w:rPr>
          <w:color w:val="auto"/>
          <w:spacing w:val="2"/>
          <w:w w:val="95"/>
          <w:lang w:eastAsia="zh-CN"/>
        </w:rPr>
        <w:t>和</w:t>
      </w:r>
      <w:r>
        <w:rPr>
          <w:rFonts w:cs="宋体"/>
          <w:color w:val="auto"/>
          <w:spacing w:val="2"/>
          <w:w w:val="95"/>
          <w:lang w:eastAsia="zh-CN"/>
        </w:rPr>
        <w:t>难点</w:t>
      </w:r>
      <w:r>
        <w:rPr>
          <w:color w:val="auto"/>
          <w:spacing w:val="2"/>
          <w:w w:val="95"/>
          <w:lang w:eastAsia="zh-CN"/>
        </w:rPr>
        <w:t>工程</w:t>
      </w:r>
      <w:r>
        <w:rPr>
          <w:rFonts w:cs="宋体"/>
          <w:color w:val="auto"/>
          <w:spacing w:val="2"/>
          <w:w w:val="95"/>
          <w:lang w:eastAsia="zh-CN"/>
        </w:rPr>
        <w:t>的</w:t>
      </w:r>
      <w:r>
        <w:rPr>
          <w:color w:val="auto"/>
          <w:spacing w:val="2"/>
          <w:w w:val="95"/>
          <w:lang w:eastAsia="zh-CN"/>
        </w:rPr>
        <w:t>施工</w:t>
      </w:r>
      <w:r>
        <w:rPr>
          <w:rFonts w:cs="宋体"/>
          <w:color w:val="auto"/>
          <w:spacing w:val="2"/>
          <w:w w:val="95"/>
          <w:lang w:eastAsia="zh-CN"/>
        </w:rPr>
        <w:t>方案、方</w:t>
      </w:r>
    </w:p>
    <w:p>
      <w:pPr>
        <w:pStyle w:val="13"/>
        <w:spacing w:before="23"/>
        <w:rPr>
          <w:rFonts w:cs="宋体"/>
          <w:color w:val="auto"/>
          <w:lang w:eastAsia="zh-CN"/>
        </w:rPr>
      </w:pPr>
      <w:r>
        <w:rPr>
          <w:color w:val="auto"/>
          <w:lang w:eastAsia="zh-CN"/>
        </w:rPr>
        <w:t>法</w:t>
      </w:r>
      <w:r>
        <w:rPr>
          <w:rFonts w:cs="宋体"/>
          <w:color w:val="auto"/>
          <w:lang w:eastAsia="zh-CN"/>
        </w:rPr>
        <w:t>及其措</w:t>
      </w:r>
      <w:r>
        <w:rPr>
          <w:color w:val="auto"/>
          <w:lang w:eastAsia="zh-CN"/>
        </w:rPr>
        <w:t>施</w:t>
      </w:r>
      <w:r>
        <w:rPr>
          <w:rFonts w:cs="宋体"/>
          <w:color w:val="auto"/>
          <w:lang w:eastAsia="zh-CN"/>
        </w:rPr>
        <w:t>）</w:t>
      </w:r>
    </w:p>
    <w:p>
      <w:pPr>
        <w:pStyle w:val="13"/>
        <w:spacing w:before="0" w:line="336" w:lineRule="auto"/>
        <w:ind w:left="509" w:right="285"/>
        <w:rPr>
          <w:rFonts w:cs="宋体"/>
          <w:color w:val="auto"/>
          <w:lang w:eastAsia="zh-CN"/>
        </w:rPr>
      </w:pPr>
      <w:r>
        <w:rPr>
          <w:rFonts w:hint="eastAsia" w:cs="宋体"/>
          <w:color w:val="auto"/>
          <w:lang w:eastAsia="zh-CN"/>
        </w:rPr>
        <w:t>(3)</w:t>
      </w:r>
      <w:r>
        <w:rPr>
          <w:rFonts w:cs="宋体"/>
          <w:color w:val="auto"/>
          <w:lang w:eastAsia="zh-CN"/>
        </w:rPr>
        <w:t xml:space="preserve">工期保证体系及保证措施 </w:t>
      </w:r>
    </w:p>
    <w:p>
      <w:pPr>
        <w:pStyle w:val="13"/>
        <w:spacing w:before="0" w:line="336" w:lineRule="auto"/>
        <w:ind w:left="509" w:right="285"/>
        <w:rPr>
          <w:rFonts w:cs="宋体"/>
          <w:color w:val="auto"/>
          <w:lang w:eastAsia="zh-CN"/>
        </w:rPr>
      </w:pPr>
      <w:r>
        <w:rPr>
          <w:rFonts w:hint="eastAsia" w:cs="宋体"/>
          <w:color w:val="auto"/>
          <w:lang w:eastAsia="zh-CN"/>
        </w:rPr>
        <w:t>(4)</w:t>
      </w:r>
      <w:r>
        <w:rPr>
          <w:rFonts w:cs="宋体"/>
          <w:color w:val="auto"/>
          <w:lang w:eastAsia="zh-CN"/>
        </w:rPr>
        <w:t xml:space="preserve">工程质量管理体系及保证措施 </w:t>
      </w:r>
    </w:p>
    <w:p>
      <w:pPr>
        <w:pStyle w:val="13"/>
        <w:spacing w:before="0" w:line="336" w:lineRule="auto"/>
        <w:ind w:left="509" w:right="285"/>
        <w:rPr>
          <w:rFonts w:cs="宋体"/>
          <w:color w:val="auto"/>
          <w:lang w:eastAsia="zh-CN"/>
        </w:rPr>
      </w:pPr>
      <w:r>
        <w:rPr>
          <w:rFonts w:hint="eastAsia" w:cs="宋体"/>
          <w:color w:val="auto"/>
          <w:lang w:eastAsia="zh-CN"/>
        </w:rPr>
        <w:t>(5)</w:t>
      </w:r>
      <w:r>
        <w:rPr>
          <w:rFonts w:cs="宋体"/>
          <w:color w:val="auto"/>
          <w:lang w:eastAsia="zh-CN"/>
        </w:rPr>
        <w:t xml:space="preserve">安全生产管理体系及保证措施 </w:t>
      </w:r>
    </w:p>
    <w:p>
      <w:pPr>
        <w:pStyle w:val="13"/>
        <w:spacing w:before="0" w:line="336" w:lineRule="auto"/>
        <w:ind w:left="509" w:right="285"/>
        <w:rPr>
          <w:rFonts w:cs="宋体"/>
          <w:color w:val="auto"/>
          <w:lang w:eastAsia="zh-CN"/>
        </w:rPr>
      </w:pPr>
      <w:r>
        <w:rPr>
          <w:rFonts w:hint="eastAsia" w:cs="宋体"/>
          <w:color w:val="auto"/>
          <w:lang w:eastAsia="zh-CN"/>
        </w:rPr>
        <w:t>(6)</w:t>
      </w:r>
      <w:r>
        <w:rPr>
          <w:rFonts w:cs="宋体"/>
          <w:color w:val="auto"/>
          <w:lang w:eastAsia="zh-CN"/>
        </w:rPr>
        <w:t xml:space="preserve">环境保护、水土保持保证体系及保证措施 </w:t>
      </w:r>
    </w:p>
    <w:p>
      <w:pPr>
        <w:pStyle w:val="13"/>
        <w:spacing w:before="0" w:line="336" w:lineRule="auto"/>
        <w:ind w:left="509" w:right="285"/>
        <w:rPr>
          <w:rFonts w:cs="宋体"/>
          <w:color w:val="auto"/>
          <w:lang w:eastAsia="zh-CN"/>
        </w:rPr>
      </w:pPr>
      <w:r>
        <w:rPr>
          <w:rFonts w:cs="宋体"/>
          <w:color w:val="auto"/>
          <w:lang w:eastAsia="zh-CN"/>
        </w:rPr>
        <w:t xml:space="preserve">(7)文明施工、文物保护保证体系及保证措施 </w:t>
      </w:r>
    </w:p>
    <w:p>
      <w:pPr>
        <w:pStyle w:val="13"/>
        <w:spacing w:before="0" w:line="336" w:lineRule="auto"/>
        <w:ind w:left="509" w:right="285"/>
        <w:rPr>
          <w:rFonts w:cs="宋体"/>
          <w:color w:val="auto"/>
          <w:lang w:eastAsia="zh-CN"/>
        </w:rPr>
      </w:pPr>
      <w:r>
        <w:rPr>
          <w:rFonts w:cs="宋体"/>
          <w:color w:val="auto"/>
          <w:lang w:eastAsia="zh-CN"/>
        </w:rPr>
        <w:t xml:space="preserve">(8)项目风险预测与防范，事故应急预案 </w:t>
      </w:r>
    </w:p>
    <w:p>
      <w:pPr>
        <w:pStyle w:val="13"/>
        <w:spacing w:before="135" w:line="337" w:lineRule="auto"/>
        <w:ind w:left="555" w:right="4910"/>
        <w:rPr>
          <w:color w:val="auto"/>
          <w:lang w:eastAsia="zh-CN"/>
        </w:rPr>
      </w:pPr>
      <w:r>
        <w:rPr>
          <w:rFonts w:ascii="Times New Roman" w:hAnsi="Times New Roman" w:eastAsia="Times New Roman" w:cs="Times New Roman"/>
          <w:color w:val="auto"/>
          <w:lang w:eastAsia="zh-CN"/>
        </w:rPr>
        <w:t>(9)</w:t>
      </w:r>
      <w:r>
        <w:rPr>
          <w:rFonts w:cs="宋体"/>
          <w:color w:val="auto"/>
          <w:lang w:eastAsia="zh-CN"/>
        </w:rPr>
        <w:t>其他应说明的事</w:t>
      </w:r>
      <w:r>
        <w:rPr>
          <w:color w:val="auto"/>
          <w:lang w:eastAsia="zh-CN"/>
        </w:rPr>
        <w:t>项</w:t>
      </w:r>
    </w:p>
    <w:p>
      <w:pPr>
        <w:pStyle w:val="13"/>
        <w:spacing w:before="23"/>
        <w:ind w:left="555"/>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w:t>
      </w:r>
      <w:r>
        <w:rPr>
          <w:color w:val="auto"/>
          <w:lang w:eastAsia="zh-CN"/>
        </w:rPr>
        <w:t>施工</w:t>
      </w:r>
      <w:r>
        <w:rPr>
          <w:rFonts w:cs="宋体"/>
          <w:color w:val="auto"/>
          <w:lang w:eastAsia="zh-CN"/>
        </w:rPr>
        <w:t>组织设计除采用</w:t>
      </w:r>
      <w:r>
        <w:rPr>
          <w:color w:val="auto"/>
          <w:lang w:eastAsia="zh-CN"/>
        </w:rPr>
        <w:t>文</w:t>
      </w:r>
      <w:r>
        <w:rPr>
          <w:rFonts w:cs="宋体"/>
          <w:color w:val="auto"/>
          <w:lang w:eastAsia="zh-CN"/>
        </w:rPr>
        <w:t>字表述外可附下列图表</w:t>
      </w:r>
      <w:r>
        <w:rPr>
          <w:color w:val="auto"/>
          <w:lang w:eastAsia="zh-CN"/>
        </w:rPr>
        <w:t>，</w:t>
      </w:r>
      <w:r>
        <w:rPr>
          <w:rFonts w:cs="宋体"/>
          <w:color w:val="auto"/>
          <w:lang w:eastAsia="zh-CN"/>
        </w:rPr>
        <w:t>图表及格式要求附后。</w:t>
      </w:r>
    </w:p>
    <w:p>
      <w:pPr>
        <w:pStyle w:val="13"/>
        <w:ind w:left="828"/>
        <w:rPr>
          <w:rFonts w:cs="宋体"/>
          <w:color w:val="auto"/>
          <w:lang w:eastAsia="zh-CN"/>
        </w:rPr>
      </w:pPr>
      <w:r>
        <w:rPr>
          <w:rFonts w:cs="宋体"/>
          <w:color w:val="auto"/>
          <w:lang w:eastAsia="zh-CN"/>
        </w:rPr>
        <w:t>附表</w:t>
      </w:r>
      <w:r>
        <w:rPr>
          <w:color w:val="auto"/>
          <w:lang w:eastAsia="zh-CN"/>
        </w:rPr>
        <w:t>一施工</w:t>
      </w:r>
      <w:r>
        <w:rPr>
          <w:rFonts w:cs="宋体"/>
          <w:color w:val="auto"/>
          <w:lang w:eastAsia="zh-CN"/>
        </w:rPr>
        <w:t>总体计划表</w:t>
      </w:r>
    </w:p>
    <w:p>
      <w:pPr>
        <w:pStyle w:val="13"/>
        <w:spacing w:before="135" w:line="356" w:lineRule="auto"/>
        <w:ind w:left="828" w:right="4910"/>
        <w:rPr>
          <w:rFonts w:cs="宋体"/>
          <w:color w:val="auto"/>
          <w:lang w:eastAsia="zh-CN"/>
        </w:rPr>
      </w:pPr>
      <w:r>
        <w:rPr>
          <w:rFonts w:cs="宋体"/>
          <w:color w:val="auto"/>
          <w:lang w:eastAsia="zh-CN"/>
        </w:rPr>
        <w:t>附表二分</w:t>
      </w:r>
      <w:r>
        <w:rPr>
          <w:color w:val="auto"/>
          <w:lang w:eastAsia="zh-CN"/>
        </w:rPr>
        <w:t>项工程进</w:t>
      </w:r>
      <w:r>
        <w:rPr>
          <w:rFonts w:cs="宋体"/>
          <w:color w:val="auto"/>
          <w:lang w:eastAsia="zh-CN"/>
        </w:rPr>
        <w:t>度率计划（斜率图）附表三</w:t>
      </w:r>
      <w:r>
        <w:rPr>
          <w:color w:val="auto"/>
          <w:lang w:eastAsia="zh-CN"/>
        </w:rPr>
        <w:t>工程管理</w:t>
      </w:r>
      <w:r>
        <w:rPr>
          <w:rFonts w:cs="宋体"/>
          <w:color w:val="auto"/>
          <w:lang w:eastAsia="zh-CN"/>
        </w:rPr>
        <w:t>曲线</w:t>
      </w:r>
    </w:p>
    <w:p>
      <w:pPr>
        <w:pStyle w:val="13"/>
        <w:spacing w:before="31" w:line="356" w:lineRule="auto"/>
        <w:ind w:left="828" w:right="4550"/>
        <w:rPr>
          <w:rFonts w:cs="宋体"/>
          <w:color w:val="auto"/>
          <w:spacing w:val="28"/>
          <w:w w:val="99"/>
          <w:lang w:eastAsia="zh-CN"/>
        </w:rPr>
      </w:pPr>
      <w:r>
        <w:rPr>
          <w:rFonts w:cs="宋体"/>
          <w:color w:val="auto"/>
          <w:lang w:eastAsia="zh-CN"/>
        </w:rPr>
        <w:t>附表四分</w:t>
      </w:r>
      <w:r>
        <w:rPr>
          <w:color w:val="auto"/>
          <w:lang w:eastAsia="zh-CN"/>
        </w:rPr>
        <w:t>项工程</w:t>
      </w:r>
      <w:r>
        <w:rPr>
          <w:rFonts w:cs="宋体"/>
          <w:color w:val="auto"/>
          <w:lang w:eastAsia="zh-CN"/>
        </w:rPr>
        <w:t>生产率</w:t>
      </w:r>
      <w:r>
        <w:rPr>
          <w:color w:val="auto"/>
          <w:lang w:eastAsia="zh-CN"/>
        </w:rPr>
        <w:t>和施工</w:t>
      </w:r>
      <w:r>
        <w:rPr>
          <w:rFonts w:cs="宋体"/>
          <w:color w:val="auto"/>
          <w:lang w:eastAsia="zh-CN"/>
        </w:rPr>
        <w:t>周期表</w:t>
      </w:r>
    </w:p>
    <w:p>
      <w:pPr>
        <w:pStyle w:val="13"/>
        <w:spacing w:before="31" w:line="356" w:lineRule="auto"/>
        <w:ind w:left="828" w:right="4550"/>
        <w:rPr>
          <w:rFonts w:cs="宋体"/>
          <w:color w:val="auto"/>
          <w:lang w:eastAsia="zh-CN"/>
        </w:rPr>
      </w:pPr>
      <w:r>
        <w:rPr>
          <w:rFonts w:cs="宋体"/>
          <w:color w:val="auto"/>
          <w:lang w:eastAsia="zh-CN"/>
        </w:rPr>
        <w:t>附表五</w:t>
      </w:r>
      <w:r>
        <w:rPr>
          <w:color w:val="auto"/>
          <w:lang w:eastAsia="zh-CN"/>
        </w:rPr>
        <w:t>施工</w:t>
      </w:r>
      <w:r>
        <w:rPr>
          <w:rFonts w:cs="宋体"/>
          <w:color w:val="auto"/>
          <w:lang w:eastAsia="zh-CN"/>
        </w:rPr>
        <w:t>总</w:t>
      </w:r>
      <w:r>
        <w:rPr>
          <w:color w:val="auto"/>
          <w:lang w:eastAsia="zh-CN"/>
        </w:rPr>
        <w:t>平</w:t>
      </w:r>
      <w:r>
        <w:rPr>
          <w:rFonts w:cs="宋体"/>
          <w:color w:val="auto"/>
          <w:lang w:eastAsia="zh-CN"/>
        </w:rPr>
        <w:t>面图</w:t>
      </w:r>
    </w:p>
    <w:p>
      <w:pPr>
        <w:pStyle w:val="13"/>
        <w:spacing w:before="33" w:line="356" w:lineRule="auto"/>
        <w:ind w:left="828" w:right="5972"/>
        <w:rPr>
          <w:rFonts w:cs="宋体"/>
          <w:color w:val="auto"/>
          <w:spacing w:val="26"/>
          <w:w w:val="99"/>
          <w:lang w:eastAsia="zh-CN"/>
        </w:rPr>
      </w:pPr>
      <w:r>
        <w:rPr>
          <w:rFonts w:cs="宋体"/>
          <w:color w:val="auto"/>
          <w:lang w:eastAsia="zh-CN"/>
        </w:rPr>
        <w:t>附表六劳动力计划表</w:t>
      </w:r>
    </w:p>
    <w:p>
      <w:pPr>
        <w:pStyle w:val="13"/>
        <w:spacing w:before="33" w:line="356" w:lineRule="auto"/>
        <w:ind w:left="828" w:right="5972"/>
        <w:rPr>
          <w:rFonts w:cs="宋体"/>
          <w:color w:val="auto"/>
          <w:spacing w:val="28"/>
          <w:w w:val="99"/>
          <w:lang w:eastAsia="zh-CN"/>
        </w:rPr>
      </w:pPr>
      <w:r>
        <w:rPr>
          <w:rFonts w:cs="宋体"/>
          <w:color w:val="auto"/>
          <w:lang w:eastAsia="zh-CN"/>
        </w:rPr>
        <w:t>附表七临时</w:t>
      </w:r>
      <w:r>
        <w:rPr>
          <w:color w:val="auto"/>
          <w:lang w:eastAsia="zh-CN"/>
        </w:rPr>
        <w:t>占</w:t>
      </w:r>
      <w:r>
        <w:rPr>
          <w:rFonts w:cs="宋体"/>
          <w:color w:val="auto"/>
          <w:lang w:eastAsia="zh-CN"/>
        </w:rPr>
        <w:t>地计划表</w:t>
      </w:r>
    </w:p>
    <w:p>
      <w:pPr>
        <w:pStyle w:val="13"/>
        <w:spacing w:before="33" w:line="356" w:lineRule="auto"/>
        <w:ind w:left="828" w:right="5972"/>
        <w:rPr>
          <w:rFonts w:cs="宋体"/>
          <w:color w:val="auto"/>
          <w:lang w:eastAsia="zh-CN"/>
        </w:rPr>
      </w:pPr>
      <w:r>
        <w:rPr>
          <w:rFonts w:cs="宋体"/>
          <w:color w:val="auto"/>
          <w:lang w:eastAsia="zh-CN"/>
        </w:rPr>
        <w:t>附表八外供电力需求计划表</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6"/>
        <w:rPr>
          <w:rFonts w:ascii="宋体" w:hAnsi="宋体" w:eastAsia="宋体" w:cs="宋体"/>
          <w:color w:val="auto"/>
          <w:sz w:val="21"/>
          <w:szCs w:val="21"/>
          <w:lang w:eastAsia="zh-CN"/>
        </w:rPr>
      </w:pPr>
    </w:p>
    <w:p>
      <w:pPr>
        <w:spacing w:line="20" w:lineRule="atLeast"/>
        <w:ind w:left="122"/>
        <w:rPr>
          <w:rFonts w:ascii="宋体" w:hAnsi="宋体" w:eastAsia="宋体" w:cs="宋体"/>
          <w:color w:val="auto"/>
          <w:sz w:val="2"/>
          <w:szCs w:val="2"/>
        </w:rPr>
      </w:pPr>
    </w:p>
    <w:p>
      <w:pPr>
        <w:spacing w:before="9"/>
        <w:rPr>
          <w:rFonts w:ascii="宋体" w:hAnsi="宋体" w:eastAsia="宋体" w:cs="宋体"/>
          <w:color w:val="auto"/>
          <w:sz w:val="5"/>
          <w:szCs w:val="5"/>
        </w:rPr>
      </w:pPr>
    </w:p>
    <w:p>
      <w:pPr>
        <w:rPr>
          <w:rFonts w:ascii="宋体" w:hAnsi="宋体" w:eastAsia="宋体" w:cs="宋体"/>
          <w:color w:val="auto"/>
          <w:sz w:val="18"/>
          <w:szCs w:val="18"/>
          <w:lang w:eastAsia="zh-CN"/>
        </w:rPr>
        <w:sectPr>
          <w:pgSz w:w="11900" w:h="16840"/>
          <w:pgMar w:top="1160" w:right="1240" w:bottom="1460" w:left="1240" w:header="883" w:footer="1280" w:gutter="0"/>
          <w:cols w:space="720" w:num="1"/>
        </w:sectPr>
      </w:pPr>
    </w:p>
    <w:p>
      <w:pPr>
        <w:rPr>
          <w:rFonts w:ascii="宋体" w:hAnsi="宋体" w:eastAsia="宋体" w:cs="宋体"/>
          <w:color w:val="auto"/>
          <w:sz w:val="20"/>
          <w:szCs w:val="20"/>
          <w:lang w:eastAsia="zh-CN"/>
        </w:rPr>
      </w:pPr>
      <w:r>
        <w:rPr>
          <w:color w:val="auto"/>
          <w:lang w:eastAsia="zh-CN"/>
        </w:rPr>
        <w:pict>
          <v:shape id="文本框 236" o:spid="_x0000_s2134" o:spt="202" type="#_x0000_t202" style="position:absolute;left:0pt;margin-left:786.4pt;margin-top:426.4pt;height:33.45pt;width:12.45pt;mso-position-horizontal-relative:page;mso-position-vertical-relative:page;z-index:25170227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">
            <v:path/>
            <v:fill on="f" focussize="0,0"/>
            <v:stroke on="f" joinstyle="miter"/>
            <v:imagedata o:title=""/>
            <o:lock v:ext="edit"/>
            <v:textbox inset="0mm,0mm,0mm,0mm" style="layout-flow:vertical;">
              <w:txbxContent>
                <w:p>
                  <w:pPr>
                    <w:pStyle w:val="13"/>
                    <w:spacing w:before="0" w:line="229" w:lineRule="exact"/>
                    <w:rPr>
                      <w:rFonts w:ascii="黑体" w:hAnsi="黑体" w:eastAsia="黑体" w:cs="黑体"/>
                    </w:rPr>
                  </w:pPr>
                </w:p>
              </w:txbxContent>
            </v:textbox>
          </v:shape>
        </w:pict>
      </w:r>
      <w:r>
        <w:rPr>
          <w:color w:val="auto"/>
          <w:lang w:eastAsia="zh-CN"/>
        </w:rPr>
        <w:pict>
          <v:shape id="文本框 237" o:spid="_x0000_s2133" o:spt="202" type="#_x0000_t202" style="position:absolute;left:0pt;margin-left:786.4pt;margin-top:463.25pt;height:64.9pt;width:12.45pt;mso-position-horizontal-relative:page;mso-position-vertical-relative:page;z-index:2517032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">
            <v:path/>
            <v:fill on="f" focussize="0,0"/>
            <v:stroke on="f" joinstyle="miter"/>
            <v:imagedata o:title=""/>
            <o:lock v:ext="edit"/>
            <v:textbox inset="0mm,0mm,0mm,0mm" style="layout-flow:vertical;">
              <w:txbxContent>
                <w:p>
                  <w:pPr>
                    <w:pStyle w:val="13"/>
                    <w:spacing w:before="0" w:line="229" w:lineRule="exact"/>
                    <w:ind w:left="0"/>
                    <w:rPr>
                      <w:rFonts w:ascii="黑体" w:hAnsi="黑体" w:eastAsia="黑体" w:cs="黑体"/>
                    </w:rPr>
                  </w:pPr>
                </w:p>
              </w:txbxContent>
            </v:textbox>
          </v:shape>
        </w:pict>
      </w:r>
      <w:r>
        <w:rPr>
          <w:color w:val="auto"/>
          <w:lang w:eastAsia="zh-CN"/>
        </w:rPr>
        <w:pict>
          <v:shape id="文本框 238" o:spid="_x0000_s2132" o:spt="202" type="#_x0000_t202" style="position:absolute;left:0pt;margin-left:60.95pt;margin-top:287.6pt;height:20pt;width:14pt;mso-position-horizontal-relative:page;mso-position-vertical-relative:page;z-index:25170432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">
            <v:path/>
            <v:fill on="f" focussize="0,0"/>
            <v:stroke on="f" joinstyle="miter"/>
            <v:imagedata o:title=""/>
            <o:lock v:ext="edit"/>
            <v:textbox inset="0mm,0mm,0mm,0mm" style="layout-flow:vertical;">
              <w:txbxContent>
                <w:p>
                  <w:pPr>
                    <w:spacing w:line="265" w:lineRule="exact"/>
                    <w:ind w:left="20"/>
                    <w:rPr>
                      <w:rFonts w:ascii="Times New Roman" w:hAnsi="Times New Roman" w:eastAsia="Times New Roman" w:cs="Times New Roman"/>
                      <w:sz w:val="24"/>
                      <w:szCs w:val="24"/>
                    </w:rPr>
                  </w:pPr>
                </w:p>
              </w:txbxContent>
            </v:textbox>
          </v:shape>
        </w:pict>
      </w:r>
    </w:p>
    <w:p>
      <w:pPr>
        <w:rPr>
          <w:rFonts w:ascii="宋体" w:hAnsi="宋体" w:eastAsia="宋体" w:cs="宋体"/>
          <w:color w:val="auto"/>
          <w:sz w:val="20"/>
          <w:szCs w:val="20"/>
          <w:lang w:eastAsia="zh-CN"/>
        </w:rPr>
      </w:pPr>
    </w:p>
    <w:p>
      <w:pPr>
        <w:spacing w:before="7"/>
        <w:rPr>
          <w:rFonts w:ascii="宋体" w:hAnsi="宋体" w:eastAsia="宋体" w:cs="宋体"/>
          <w:color w:val="auto"/>
          <w:sz w:val="19"/>
          <w:szCs w:val="19"/>
          <w:lang w:eastAsia="zh-CN"/>
        </w:rPr>
      </w:pPr>
    </w:p>
    <w:p>
      <w:pPr>
        <w:tabs>
          <w:tab w:val="left" w:pos="2429"/>
        </w:tabs>
        <w:spacing w:before="14"/>
        <w:ind w:left="1311"/>
        <w:rPr>
          <w:rFonts w:ascii="黑体" w:hAnsi="黑体" w:eastAsia="黑体" w:cs="黑体"/>
          <w:color w:val="auto"/>
          <w:sz w:val="28"/>
          <w:szCs w:val="28"/>
          <w:lang w:eastAsia="zh-CN"/>
        </w:rPr>
      </w:pPr>
      <w:r>
        <w:rPr>
          <w:color w:val="auto"/>
          <w:lang w:eastAsia="zh-CN"/>
        </w:rPr>
        <w:pict>
          <v:group id="组合 239" o:spid="_x0000_s2130" o:spt="203" style="position:absolute;left:0pt;margin-left:784.3pt;margin-top:3pt;height:459.15pt;width:0.1pt;mso-position-horizontal-relative:page;z-index:251705344;mso-width-relative:page;mso-height-relative:page;" coordorigin="15686,60" coordsize="2,203" o:gfxdata="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DNZzcx2QAAAAsBAAAPAAAA&#10;AAAAAAEAIAAAACIAAABkcnMvZG93bnJldi54bWxQSwECFAAUAAAACACHTuJA//8TEb8CAABGBgAA&#10;DgAAAAAAAAABACAAAAAoAQAAZHJzL2Uyb0RvYy54bWxQSwUGAAAAAAYABgBZAQAAWQYAAAAA&#10;">
            <o:lock v:ext="edit"/>
            <v:shape id="任意多边形 240" o:spid="_x0000_s2131" o:spt="100" style="position:absolute;left:15686;top:60;height:9183;width:2;" filled="f" coordsize="1,9183" o:gfxdata="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IHyeugAAANsA&#10;AAAPAAAAAAAAAAEAIAAAACIAAABkcnMvZG93bnJldi54bWxQSwECFAAUAAAACACHTuJAMy8FnjsA&#10;AAA5AAAAEAAAAAAAAAABACAAAAAJAQAAZHJzL3NoYXBleG1sLnhtbFBLBQYAAAAABgAGAFsBAACz&#10;AwAAAAA=&#10;" path="m0,0l0,9183e">
              <v:path o:connecttype="segments" o:connectlocs="0,0;0,9183" o:connectangles="0,0"/>
              <v:fill on="f" focussize="0,0"/>
              <v:stroke weight="0.82pt" joinstyle="round"/>
              <v:imagedata o:title=""/>
              <o:lock v:ext="edit"/>
            </v:shape>
          </v:group>
        </w:pict>
      </w:r>
      <w:r>
        <w:rPr>
          <w:color w:val="auto"/>
          <w:lang w:eastAsia="zh-CN"/>
        </w:rPr>
        <w:pict>
          <v:group id="组合 241" o:spid="_x0000_s2128" o:spt="203" style="position:absolute;left:0pt;margin-left:121.65pt;margin-top:45.7pt;height:43.95pt;width:109.2pt;mso-position-horizontal-relative:page;z-index:-251593728;mso-width-relative:page;mso-height-relative:page;" coordorigin="2434,915" coordsize="2184,203" o:gfxdata="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LOAa9Db&#10;AAAACgEAAA8AAAAAAAAAAQAgAAAAIgAAAGRycy9kb3ducmV2LnhtbFBLAQIUABQAAAAIAIdO4kB5&#10;CwXyyAIAAFUGAAAOAAAAAAAAAAEAIAAAACoBAABkcnMvZTJvRG9jLnhtbFBLBQYAAAAABgAGAFkB&#10;AABkBgAAAAA=&#10;">
            <o:lock v:ext="edit"/>
            <v:shape id="任意多边形 242" o:spid="_x0000_s2129" o:spt="100" style="position:absolute;left:2434;top:915;height:879;width:2184;" filled="f" coordsize="2184,879" o:gfxdata="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WyG8AAAA&#10;3AAAAA8AAAAAAAAAAQAgAAAAIgAAAGRycy9kb3ducmV2LnhtbFBLAQIUABQAAAAIAIdO4kAzLwWe&#10;OwAAADkAAAAQAAAAAAAAAAEAIAAAAAsBAABkcnMvc2hhcGV4bWwueG1sUEsFBgAAAAAGAAYAWwEA&#10;ALUDAAAAAA==&#10;" path="m0,0l2184,878e">
              <v:path o:connecttype="segments" o:connectlocs="0,0;2184,878" o:connectangles="0,0"/>
              <v:fill on="f" focussize="0,0"/>
              <v:stroke weight="1.44pt" joinstyle="round"/>
              <v:imagedata o:title=""/>
              <o:lock v:ext="edit"/>
            </v:shape>
          </v:group>
        </w:pict>
      </w:r>
      <w:r>
        <w:rPr>
          <w:color w:val="auto"/>
          <w:lang w:eastAsia="zh-CN"/>
        </w:rPr>
        <w:pict>
          <v:shape id="文本框 243" o:spid="_x0000_s2127" o:spt="202" type="#_x0000_t202" style="position:absolute;left:0pt;margin-left:755.55pt;margin-top:1.85pt;height:38.25pt;width:14pt;mso-position-horizontal-relative:page;z-index:2517063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">
            <v:path/>
            <v:fill on="f" focussize="0,0"/>
            <v:stroke on="f" joinstyle="miter"/>
            <v:imagedata o:title=""/>
            <o:lock v:ext="edit"/>
            <v:textbox inset="0mm,0mm,0mm,0mm" style="layout-flow:vertical;">
              <w:txbxContent>
                <w:p>
                  <w:pPr>
                    <w:spacing w:line="260" w:lineRule="exact"/>
                    <w:ind w:left="20"/>
                    <w:rPr>
                      <w:rFonts w:ascii="宋体" w:hAnsi="宋体" w:eastAsia="宋体" w:cs="宋体"/>
                      <w:sz w:val="24"/>
                      <w:szCs w:val="24"/>
                    </w:rPr>
                  </w:pPr>
                </w:p>
              </w:txbxContent>
            </v:textbox>
          </v:shape>
        </w:pict>
      </w:r>
      <w:r>
        <w:rPr>
          <w:color w:val="auto"/>
          <w:lang w:eastAsia="zh-CN"/>
        </w:rPr>
        <w:pict>
          <v:shape id="文本框 244" o:spid="_x0000_s2126" o:spt="202" type="#_x0000_t202" style="position:absolute;left:0pt;margin-left:755.55pt;margin-top:50pt;height:86.25pt;width:14pt;mso-position-horizontal-relative:page;z-index:2517073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">
            <v:path/>
            <v:fill on="f" focussize="0,0"/>
            <v:stroke on="f" joinstyle="miter"/>
            <v:imagedata o:title=""/>
            <o:lock v:ext="edit"/>
            <v:textbox inset="0mm,0mm,0mm,0mm" style="layout-flow:vertical;">
              <w:txbxContent>
                <w:p>
                  <w:pPr>
                    <w:spacing w:line="260" w:lineRule="exact"/>
                    <w:rPr>
                      <w:rFonts w:ascii="宋体" w:hAnsi="宋体" w:eastAsia="宋体" w:cs="宋体"/>
                      <w:sz w:val="24"/>
                      <w:szCs w:val="24"/>
                    </w:rPr>
                  </w:pPr>
                </w:p>
              </w:txbxContent>
            </v:textbox>
          </v:shape>
        </w:pict>
      </w:r>
      <w:bookmarkStart w:id="187" w:name="_TOC_250029"/>
      <w:r>
        <w:rPr>
          <w:rFonts w:ascii="黑体" w:hAnsi="黑体" w:eastAsia="黑体" w:cs="黑体"/>
          <w:color w:val="auto"/>
          <w:spacing w:val="-1"/>
          <w:sz w:val="28"/>
          <w:szCs w:val="28"/>
          <w:lang w:eastAsia="zh-CN"/>
        </w:rPr>
        <w:t>附表一</w:t>
      </w:r>
      <w:r>
        <w:rPr>
          <w:rFonts w:ascii="黑体" w:hAnsi="黑体" w:eastAsia="黑体" w:cs="黑体"/>
          <w:color w:val="auto"/>
          <w:spacing w:val="-1"/>
          <w:sz w:val="28"/>
          <w:szCs w:val="28"/>
          <w:lang w:eastAsia="zh-CN"/>
        </w:rPr>
        <w:tab/>
      </w:r>
      <w:r>
        <w:rPr>
          <w:rFonts w:ascii="黑体" w:hAnsi="黑体" w:eastAsia="黑体" w:cs="黑体"/>
          <w:color w:val="auto"/>
          <w:spacing w:val="-1"/>
          <w:sz w:val="28"/>
          <w:szCs w:val="28"/>
          <w:lang w:eastAsia="zh-CN"/>
        </w:rPr>
        <w:t>施工总体计划</w:t>
      </w:r>
      <w:bookmarkEnd w:id="187"/>
      <w:r>
        <w:rPr>
          <w:rFonts w:ascii="黑体" w:hAnsi="黑体" w:eastAsia="黑体" w:cs="黑体"/>
          <w:color w:val="auto"/>
          <w:spacing w:val="-1"/>
          <w:sz w:val="28"/>
          <w:szCs w:val="28"/>
          <w:lang w:eastAsia="zh-CN"/>
        </w:rPr>
        <w:t>表</w:t>
      </w:r>
    </w:p>
    <w:p>
      <w:pPr>
        <w:spacing w:before="13"/>
        <w:rPr>
          <w:rFonts w:ascii="黑体" w:hAnsi="黑体" w:eastAsia="黑体" w:cs="黑体"/>
          <w:color w:val="auto"/>
          <w:sz w:val="7"/>
          <w:szCs w:val="7"/>
          <w:lang w:eastAsia="zh-CN"/>
        </w:rPr>
      </w:pPr>
    </w:p>
    <w:tbl>
      <w:tblPr>
        <w:tblStyle w:val="27"/>
        <w:tblW w:w="12499" w:type="dxa"/>
        <w:tblInd w:w="1167" w:type="dxa"/>
        <w:tblLayout w:type="fixed"/>
        <w:tblCellMar>
          <w:top w:w="0" w:type="dxa"/>
          <w:left w:w="0" w:type="dxa"/>
          <w:bottom w:w="0" w:type="dxa"/>
          <w:right w:w="0" w:type="dxa"/>
        </w:tblCellMar>
      </w:tblPr>
      <w:tblGrid>
        <w:gridCol w:w="2201"/>
        <w:gridCol w:w="355"/>
        <w:gridCol w:w="355"/>
        <w:gridCol w:w="355"/>
        <w:gridCol w:w="355"/>
        <w:gridCol w:w="353"/>
        <w:gridCol w:w="355"/>
        <w:gridCol w:w="355"/>
        <w:gridCol w:w="355"/>
        <w:gridCol w:w="355"/>
        <w:gridCol w:w="355"/>
        <w:gridCol w:w="355"/>
        <w:gridCol w:w="355"/>
        <w:gridCol w:w="355"/>
        <w:gridCol w:w="355"/>
        <w:gridCol w:w="355"/>
        <w:gridCol w:w="355"/>
        <w:gridCol w:w="353"/>
        <w:gridCol w:w="355"/>
        <w:gridCol w:w="355"/>
        <w:gridCol w:w="355"/>
        <w:gridCol w:w="355"/>
        <w:gridCol w:w="355"/>
        <w:gridCol w:w="355"/>
        <w:gridCol w:w="355"/>
        <w:gridCol w:w="355"/>
        <w:gridCol w:w="355"/>
        <w:gridCol w:w="355"/>
        <w:gridCol w:w="355"/>
        <w:gridCol w:w="362"/>
      </w:tblGrid>
      <w:tr>
        <w:tblPrEx>
          <w:tblCellMar>
            <w:top w:w="0" w:type="dxa"/>
            <w:left w:w="0" w:type="dxa"/>
            <w:bottom w:w="0" w:type="dxa"/>
            <w:right w:w="0" w:type="dxa"/>
          </w:tblCellMar>
        </w:tblPrEx>
        <w:trPr>
          <w:trHeight w:val="410" w:hRule="exact"/>
        </w:trPr>
        <w:tc>
          <w:tcPr>
            <w:tcW w:w="2201" w:type="dxa"/>
            <w:tcBorders>
              <w:top w:val="single" w:color="000000" w:sz="12" w:space="0"/>
              <w:left w:val="single" w:color="000000" w:sz="12" w:space="0"/>
              <w:bottom w:val="single" w:color="000000" w:sz="6" w:space="0"/>
              <w:right w:val="single" w:color="000000" w:sz="6" w:space="0"/>
            </w:tcBorders>
          </w:tcPr>
          <w:p>
            <w:pPr>
              <w:pStyle w:val="34"/>
              <w:spacing w:before="39"/>
              <w:ind w:right="2"/>
              <w:jc w:val="center"/>
              <w:rPr>
                <w:rFonts w:ascii="宋体" w:hAnsi="宋体" w:eastAsia="宋体" w:cs="宋体"/>
                <w:color w:val="auto"/>
                <w:sz w:val="18"/>
                <w:szCs w:val="18"/>
              </w:rPr>
            </w:pPr>
            <w:r>
              <w:rPr>
                <w:rFonts w:ascii="宋体" w:hAnsi="宋体" w:eastAsia="宋体" w:cs="宋体"/>
                <w:color w:val="auto"/>
                <w:spacing w:val="4"/>
                <w:sz w:val="18"/>
                <w:szCs w:val="18"/>
              </w:rPr>
              <w:t>年</w:t>
            </w:r>
            <w:r>
              <w:rPr>
                <w:rFonts w:ascii="宋体" w:hAnsi="宋体" w:eastAsia="宋体" w:cs="宋体"/>
                <w:color w:val="auto"/>
                <w:sz w:val="18"/>
                <w:szCs w:val="18"/>
              </w:rPr>
              <w:t>度</w:t>
            </w:r>
          </w:p>
        </w:tc>
        <w:tc>
          <w:tcPr>
            <w:tcW w:w="4258" w:type="dxa"/>
            <w:gridSpan w:val="12"/>
            <w:tcBorders>
              <w:top w:val="single" w:color="000000" w:sz="12" w:space="0"/>
              <w:left w:val="single" w:color="000000" w:sz="6" w:space="0"/>
              <w:bottom w:val="single" w:color="000000" w:sz="6" w:space="0"/>
              <w:right w:val="single" w:color="000000" w:sz="6" w:space="0"/>
            </w:tcBorders>
          </w:tcPr>
          <w:p>
            <w:pPr>
              <w:pStyle w:val="34"/>
              <w:tabs>
                <w:tab w:val="left" w:pos="2853"/>
              </w:tabs>
              <w:spacing w:before="39"/>
              <w:ind w:left="1070"/>
              <w:rPr>
                <w:rFonts w:ascii="宋体" w:hAnsi="宋体" w:eastAsia="宋体" w:cs="宋体"/>
                <w:color w:val="auto"/>
                <w:sz w:val="18"/>
                <w:szCs w:val="18"/>
              </w:rPr>
            </w:pPr>
            <w:r>
              <w:rPr>
                <w:rFonts w:ascii="Times New Roman" w:hAnsi="Times New Roman" w:eastAsia="Times New Roman" w:cs="Times New Roman"/>
                <w:color w:val="auto"/>
                <w:sz w:val="18"/>
                <w:szCs w:val="18"/>
                <w:u w:val="single" w:color="000000"/>
              </w:rPr>
              <w:tab/>
            </w:r>
            <w:r>
              <w:rPr>
                <w:rFonts w:ascii="宋体" w:hAnsi="宋体" w:eastAsia="宋体" w:cs="宋体"/>
                <w:color w:val="auto"/>
                <w:spacing w:val="-2"/>
                <w:sz w:val="18"/>
                <w:szCs w:val="18"/>
              </w:rPr>
              <w:t>年度</w:t>
            </w:r>
          </w:p>
        </w:tc>
        <w:tc>
          <w:tcPr>
            <w:tcW w:w="4258" w:type="dxa"/>
            <w:gridSpan w:val="12"/>
            <w:tcBorders>
              <w:top w:val="single" w:color="000000" w:sz="12" w:space="0"/>
              <w:left w:val="single" w:color="000000" w:sz="6" w:space="0"/>
              <w:bottom w:val="single" w:color="000000" w:sz="6" w:space="0"/>
              <w:right w:val="single" w:color="000000" w:sz="6" w:space="0"/>
            </w:tcBorders>
          </w:tcPr>
          <w:p>
            <w:pPr>
              <w:pStyle w:val="34"/>
              <w:tabs>
                <w:tab w:val="left" w:pos="2853"/>
              </w:tabs>
              <w:spacing w:before="39"/>
              <w:ind w:left="1070"/>
              <w:rPr>
                <w:rFonts w:ascii="宋体" w:hAnsi="宋体" w:eastAsia="宋体" w:cs="宋体"/>
                <w:color w:val="auto"/>
                <w:sz w:val="18"/>
                <w:szCs w:val="18"/>
              </w:rPr>
            </w:pPr>
            <w:r>
              <w:rPr>
                <w:rFonts w:ascii="Times New Roman" w:hAnsi="Times New Roman" w:eastAsia="Times New Roman" w:cs="Times New Roman"/>
                <w:color w:val="auto"/>
                <w:sz w:val="18"/>
                <w:szCs w:val="18"/>
                <w:u w:val="single" w:color="000000"/>
              </w:rPr>
              <w:tab/>
            </w:r>
            <w:r>
              <w:rPr>
                <w:rFonts w:ascii="宋体" w:hAnsi="宋体" w:eastAsia="宋体" w:cs="宋体"/>
                <w:color w:val="auto"/>
                <w:spacing w:val="-2"/>
                <w:sz w:val="18"/>
                <w:szCs w:val="18"/>
              </w:rPr>
              <w:t>年度</w:t>
            </w:r>
          </w:p>
        </w:tc>
        <w:tc>
          <w:tcPr>
            <w:tcW w:w="1782" w:type="dxa"/>
            <w:gridSpan w:val="5"/>
            <w:tcBorders>
              <w:top w:val="single" w:color="000000" w:sz="12" w:space="0"/>
              <w:left w:val="single" w:color="000000" w:sz="6" w:space="0"/>
              <w:bottom w:val="single" w:color="000000" w:sz="6" w:space="0"/>
              <w:right w:val="single" w:color="000000" w:sz="12" w:space="0"/>
            </w:tcBorders>
          </w:tcPr>
          <w:p>
            <w:pPr>
              <w:pStyle w:val="34"/>
              <w:tabs>
                <w:tab w:val="left" w:pos="1043"/>
              </w:tabs>
              <w:spacing w:before="39"/>
              <w:ind w:left="393"/>
              <w:rPr>
                <w:rFonts w:ascii="宋体" w:hAnsi="宋体" w:eastAsia="宋体" w:cs="宋体"/>
                <w:color w:val="auto"/>
                <w:sz w:val="18"/>
                <w:szCs w:val="18"/>
              </w:rPr>
            </w:pPr>
            <w:r>
              <w:rPr>
                <w:rFonts w:ascii="Times New Roman" w:hAnsi="Times New Roman" w:eastAsia="Times New Roman" w:cs="Times New Roman"/>
                <w:color w:val="auto"/>
                <w:sz w:val="18"/>
                <w:szCs w:val="18"/>
                <w:u w:val="single" w:color="000000"/>
              </w:rPr>
              <w:tab/>
            </w:r>
            <w:r>
              <w:rPr>
                <w:rFonts w:ascii="宋体" w:hAnsi="宋体" w:eastAsia="宋体" w:cs="宋体"/>
                <w:color w:val="auto"/>
                <w:spacing w:val="-2"/>
                <w:sz w:val="18"/>
                <w:szCs w:val="18"/>
              </w:rPr>
              <w:t>年度</w:t>
            </w:r>
          </w:p>
        </w:tc>
      </w:tr>
      <w:tr>
        <w:tblPrEx>
          <w:tblCellMar>
            <w:top w:w="0" w:type="dxa"/>
            <w:left w:w="0" w:type="dxa"/>
            <w:bottom w:w="0" w:type="dxa"/>
            <w:right w:w="0" w:type="dxa"/>
          </w:tblCellMar>
        </w:tblPrEx>
        <w:trPr>
          <w:trHeight w:val="888"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line="174" w:lineRule="exact"/>
              <w:ind w:left="112" w:firstLine="1620"/>
              <w:rPr>
                <w:rFonts w:ascii="宋体" w:hAnsi="宋体" w:eastAsia="宋体" w:cs="宋体"/>
                <w:color w:val="auto"/>
                <w:sz w:val="18"/>
                <w:szCs w:val="18"/>
              </w:rPr>
            </w:pPr>
            <w:r>
              <w:rPr>
                <w:rFonts w:ascii="宋体" w:hAnsi="宋体" w:eastAsia="宋体" w:cs="宋体"/>
                <w:color w:val="auto"/>
                <w:sz w:val="18"/>
                <w:szCs w:val="18"/>
              </w:rPr>
              <w:t>月</w:t>
            </w:r>
          </w:p>
          <w:p>
            <w:pPr>
              <w:pStyle w:val="34"/>
              <w:spacing w:before="7"/>
              <w:ind w:left="112"/>
              <w:rPr>
                <w:rFonts w:ascii="宋体" w:hAnsi="宋体" w:eastAsia="宋体" w:cs="宋体"/>
                <w:color w:val="auto"/>
                <w:sz w:val="18"/>
                <w:szCs w:val="18"/>
              </w:rPr>
            </w:pPr>
            <w:r>
              <w:rPr>
                <w:rFonts w:ascii="宋体" w:hAnsi="宋体" w:eastAsia="宋体" w:cs="宋体"/>
                <w:color w:val="auto"/>
                <w:sz w:val="18"/>
                <w:szCs w:val="18"/>
              </w:rPr>
              <w:t>份</w:t>
            </w:r>
          </w:p>
          <w:p>
            <w:pPr>
              <w:pStyle w:val="34"/>
              <w:spacing w:before="4"/>
              <w:rPr>
                <w:rFonts w:ascii="黑体" w:hAnsi="黑体" w:eastAsia="黑体" w:cs="黑体"/>
                <w:color w:val="auto"/>
                <w:sz w:val="16"/>
                <w:szCs w:val="16"/>
              </w:rPr>
            </w:pPr>
          </w:p>
          <w:p>
            <w:pPr>
              <w:pStyle w:val="34"/>
              <w:ind w:left="477"/>
              <w:rPr>
                <w:rFonts w:ascii="宋体" w:hAnsi="宋体" w:eastAsia="宋体" w:cs="宋体"/>
                <w:color w:val="auto"/>
                <w:sz w:val="18"/>
                <w:szCs w:val="18"/>
              </w:rPr>
            </w:pPr>
            <w:r>
              <w:rPr>
                <w:rFonts w:ascii="宋体" w:hAnsi="宋体" w:eastAsia="宋体" w:cs="宋体"/>
                <w:color w:val="auto"/>
                <w:spacing w:val="3"/>
                <w:sz w:val="18"/>
                <w:szCs w:val="18"/>
              </w:rPr>
              <w:t>主要工程项目</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1</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2</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3</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4</w:t>
            </w:r>
          </w:p>
        </w:tc>
        <w:tc>
          <w:tcPr>
            <w:tcW w:w="353"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5</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6</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7</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8</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9</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5"/>
              <w:rPr>
                <w:rFonts w:ascii="黑体" w:hAnsi="黑体" w:eastAsia="黑体" w:cs="黑体"/>
                <w:color w:val="auto"/>
                <w:sz w:val="17"/>
                <w:szCs w:val="17"/>
              </w:rPr>
            </w:pPr>
          </w:p>
          <w:p>
            <w:pPr>
              <w:pStyle w:val="34"/>
              <w:spacing w:line="205" w:lineRule="exact"/>
              <w:ind w:left="139"/>
              <w:rPr>
                <w:rFonts w:ascii="Times New Roman" w:hAnsi="Times New Roman" w:eastAsia="Times New Roman" w:cs="Times New Roman"/>
                <w:color w:val="auto"/>
                <w:sz w:val="18"/>
                <w:szCs w:val="18"/>
              </w:rPr>
            </w:pPr>
            <w:r>
              <w:rPr>
                <w:rFonts w:ascii="Times New Roman"/>
                <w:color w:val="auto"/>
                <w:sz w:val="18"/>
              </w:rPr>
              <w:t>1</w:t>
            </w:r>
          </w:p>
          <w:p>
            <w:pPr>
              <w:pStyle w:val="34"/>
              <w:spacing w:line="205" w:lineRule="exact"/>
              <w:ind w:left="139"/>
              <w:rPr>
                <w:rFonts w:ascii="Times New Roman" w:hAnsi="Times New Roman" w:eastAsia="Times New Roman" w:cs="Times New Roman"/>
                <w:color w:val="auto"/>
                <w:sz w:val="18"/>
                <w:szCs w:val="18"/>
              </w:rPr>
            </w:pPr>
            <w:r>
              <w:rPr>
                <w:rFonts w:ascii="Times New Roman"/>
                <w:color w:val="auto"/>
                <w:sz w:val="18"/>
              </w:rPr>
              <w:t>0</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5"/>
              <w:rPr>
                <w:rFonts w:ascii="黑体" w:hAnsi="黑体" w:eastAsia="黑体" w:cs="黑体"/>
                <w:color w:val="auto"/>
                <w:sz w:val="17"/>
                <w:szCs w:val="17"/>
              </w:rPr>
            </w:pPr>
          </w:p>
          <w:p>
            <w:pPr>
              <w:pStyle w:val="34"/>
              <w:spacing w:line="205" w:lineRule="exact"/>
              <w:ind w:left="141"/>
              <w:rPr>
                <w:rFonts w:ascii="Times New Roman" w:hAnsi="Times New Roman" w:eastAsia="Times New Roman" w:cs="Times New Roman"/>
                <w:color w:val="auto"/>
                <w:sz w:val="18"/>
                <w:szCs w:val="18"/>
              </w:rPr>
            </w:pPr>
            <w:r>
              <w:rPr>
                <w:rFonts w:ascii="Times New Roman"/>
                <w:color w:val="auto"/>
                <w:sz w:val="18"/>
              </w:rPr>
              <w:t>1</w:t>
            </w:r>
          </w:p>
          <w:p>
            <w:pPr>
              <w:pStyle w:val="34"/>
              <w:spacing w:line="205" w:lineRule="exact"/>
              <w:ind w:left="139"/>
              <w:rPr>
                <w:rFonts w:ascii="Times New Roman" w:hAnsi="Times New Roman" w:eastAsia="Times New Roman" w:cs="Times New Roman"/>
                <w:color w:val="auto"/>
                <w:sz w:val="18"/>
                <w:szCs w:val="18"/>
              </w:rPr>
            </w:pPr>
            <w:r>
              <w:rPr>
                <w:rFonts w:ascii="Times New Roman"/>
                <w:color w:val="auto"/>
                <w:sz w:val="18"/>
              </w:rPr>
              <w:t>1</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5"/>
              <w:rPr>
                <w:rFonts w:ascii="黑体" w:hAnsi="黑体" w:eastAsia="黑体" w:cs="黑体"/>
                <w:color w:val="auto"/>
                <w:sz w:val="17"/>
                <w:szCs w:val="17"/>
              </w:rPr>
            </w:pPr>
          </w:p>
          <w:p>
            <w:pPr>
              <w:pStyle w:val="34"/>
              <w:spacing w:line="205" w:lineRule="exact"/>
              <w:ind w:left="139"/>
              <w:rPr>
                <w:rFonts w:ascii="Times New Roman" w:hAnsi="Times New Roman" w:eastAsia="Times New Roman" w:cs="Times New Roman"/>
                <w:color w:val="auto"/>
                <w:sz w:val="18"/>
                <w:szCs w:val="18"/>
              </w:rPr>
            </w:pPr>
            <w:r>
              <w:rPr>
                <w:rFonts w:ascii="Times New Roman"/>
                <w:color w:val="auto"/>
                <w:sz w:val="18"/>
              </w:rPr>
              <w:t>1</w:t>
            </w:r>
          </w:p>
          <w:p>
            <w:pPr>
              <w:pStyle w:val="34"/>
              <w:spacing w:line="205" w:lineRule="exact"/>
              <w:ind w:left="139"/>
              <w:rPr>
                <w:rFonts w:ascii="Times New Roman" w:hAnsi="Times New Roman" w:eastAsia="Times New Roman" w:cs="Times New Roman"/>
                <w:color w:val="auto"/>
                <w:sz w:val="18"/>
                <w:szCs w:val="18"/>
              </w:rPr>
            </w:pPr>
            <w:r>
              <w:rPr>
                <w:rFonts w:ascii="Times New Roman"/>
                <w:color w:val="auto"/>
                <w:sz w:val="18"/>
              </w:rPr>
              <w:t>2</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1</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2</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3</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4</w:t>
            </w:r>
          </w:p>
        </w:tc>
        <w:tc>
          <w:tcPr>
            <w:tcW w:w="353"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5</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6</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7</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8</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9</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5"/>
              <w:rPr>
                <w:rFonts w:ascii="黑体" w:hAnsi="黑体" w:eastAsia="黑体" w:cs="黑体"/>
                <w:color w:val="auto"/>
                <w:sz w:val="17"/>
                <w:szCs w:val="17"/>
              </w:rPr>
            </w:pPr>
          </w:p>
          <w:p>
            <w:pPr>
              <w:pStyle w:val="34"/>
              <w:spacing w:line="205" w:lineRule="exact"/>
              <w:ind w:left="139"/>
              <w:rPr>
                <w:rFonts w:ascii="Times New Roman" w:hAnsi="Times New Roman" w:eastAsia="Times New Roman" w:cs="Times New Roman"/>
                <w:color w:val="auto"/>
                <w:sz w:val="18"/>
                <w:szCs w:val="18"/>
              </w:rPr>
            </w:pPr>
            <w:r>
              <w:rPr>
                <w:rFonts w:ascii="Times New Roman"/>
                <w:color w:val="auto"/>
                <w:sz w:val="18"/>
              </w:rPr>
              <w:t>1</w:t>
            </w:r>
          </w:p>
          <w:p>
            <w:pPr>
              <w:pStyle w:val="34"/>
              <w:spacing w:line="205" w:lineRule="exact"/>
              <w:ind w:left="139"/>
              <w:rPr>
                <w:rFonts w:ascii="Times New Roman" w:hAnsi="Times New Roman" w:eastAsia="Times New Roman" w:cs="Times New Roman"/>
                <w:color w:val="auto"/>
                <w:sz w:val="18"/>
                <w:szCs w:val="18"/>
              </w:rPr>
            </w:pPr>
            <w:r>
              <w:rPr>
                <w:rFonts w:ascii="Times New Roman"/>
                <w:color w:val="auto"/>
                <w:sz w:val="18"/>
              </w:rPr>
              <w:t>0</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5"/>
              <w:rPr>
                <w:rFonts w:ascii="黑体" w:hAnsi="黑体" w:eastAsia="黑体" w:cs="黑体"/>
                <w:color w:val="auto"/>
                <w:sz w:val="17"/>
                <w:szCs w:val="17"/>
              </w:rPr>
            </w:pPr>
          </w:p>
          <w:p>
            <w:pPr>
              <w:pStyle w:val="34"/>
              <w:spacing w:line="205" w:lineRule="exact"/>
              <w:ind w:left="141"/>
              <w:rPr>
                <w:rFonts w:ascii="Times New Roman" w:hAnsi="Times New Roman" w:eastAsia="Times New Roman" w:cs="Times New Roman"/>
                <w:color w:val="auto"/>
                <w:sz w:val="18"/>
                <w:szCs w:val="18"/>
              </w:rPr>
            </w:pPr>
            <w:r>
              <w:rPr>
                <w:rFonts w:ascii="Times New Roman"/>
                <w:color w:val="auto"/>
                <w:sz w:val="18"/>
              </w:rPr>
              <w:t>1</w:t>
            </w:r>
          </w:p>
          <w:p>
            <w:pPr>
              <w:pStyle w:val="34"/>
              <w:spacing w:line="205" w:lineRule="exact"/>
              <w:ind w:left="139"/>
              <w:rPr>
                <w:rFonts w:ascii="Times New Roman" w:hAnsi="Times New Roman" w:eastAsia="Times New Roman" w:cs="Times New Roman"/>
                <w:color w:val="auto"/>
                <w:sz w:val="18"/>
                <w:szCs w:val="18"/>
              </w:rPr>
            </w:pPr>
            <w:r>
              <w:rPr>
                <w:rFonts w:ascii="Times New Roman"/>
                <w:color w:val="auto"/>
                <w:sz w:val="18"/>
              </w:rPr>
              <w:t>1</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5"/>
              <w:rPr>
                <w:rFonts w:ascii="黑体" w:hAnsi="黑体" w:eastAsia="黑体" w:cs="黑体"/>
                <w:color w:val="auto"/>
                <w:sz w:val="17"/>
                <w:szCs w:val="17"/>
              </w:rPr>
            </w:pPr>
          </w:p>
          <w:p>
            <w:pPr>
              <w:pStyle w:val="34"/>
              <w:spacing w:line="205" w:lineRule="exact"/>
              <w:ind w:left="139"/>
              <w:rPr>
                <w:rFonts w:ascii="Times New Roman" w:hAnsi="Times New Roman" w:eastAsia="Times New Roman" w:cs="Times New Roman"/>
                <w:color w:val="auto"/>
                <w:sz w:val="18"/>
                <w:szCs w:val="18"/>
              </w:rPr>
            </w:pPr>
            <w:r>
              <w:rPr>
                <w:rFonts w:ascii="Times New Roman"/>
                <w:color w:val="auto"/>
                <w:sz w:val="18"/>
              </w:rPr>
              <w:t>1</w:t>
            </w:r>
          </w:p>
          <w:p>
            <w:pPr>
              <w:pStyle w:val="34"/>
              <w:spacing w:line="205" w:lineRule="exact"/>
              <w:ind w:left="139"/>
              <w:rPr>
                <w:rFonts w:ascii="Times New Roman" w:hAnsi="Times New Roman" w:eastAsia="Times New Roman" w:cs="Times New Roman"/>
                <w:color w:val="auto"/>
                <w:sz w:val="18"/>
                <w:szCs w:val="18"/>
              </w:rPr>
            </w:pPr>
            <w:r>
              <w:rPr>
                <w:rFonts w:ascii="Times New Roman"/>
                <w:color w:val="auto"/>
                <w:sz w:val="18"/>
              </w:rPr>
              <w:t>2</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1</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2</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3</w:t>
            </w:r>
          </w:p>
        </w:tc>
        <w:tc>
          <w:tcPr>
            <w:tcW w:w="355" w:type="dxa"/>
            <w:tcBorders>
              <w:top w:val="single" w:color="000000" w:sz="6" w:space="0"/>
              <w:left w:val="single" w:color="000000" w:sz="6" w:space="0"/>
              <w:bottom w:val="single" w:color="000000" w:sz="6" w:space="0"/>
              <w:right w:val="single" w:color="000000" w:sz="6" w:space="0"/>
            </w:tcBorders>
          </w:tcPr>
          <w:p>
            <w:pPr>
              <w:pStyle w:val="34"/>
              <w:spacing w:before="2"/>
              <w:rPr>
                <w:rFonts w:ascii="黑体" w:hAnsi="黑体" w:eastAsia="黑体" w:cs="黑体"/>
                <w:color w:val="auto"/>
                <w:sz w:val="25"/>
                <w:szCs w:val="25"/>
              </w:rPr>
            </w:pPr>
          </w:p>
          <w:p>
            <w:pPr>
              <w:pStyle w:val="34"/>
              <w:ind w:left="139"/>
              <w:rPr>
                <w:rFonts w:ascii="Times New Roman" w:hAnsi="Times New Roman" w:eastAsia="Times New Roman" w:cs="Times New Roman"/>
                <w:color w:val="auto"/>
                <w:sz w:val="18"/>
                <w:szCs w:val="18"/>
              </w:rPr>
            </w:pPr>
            <w:r>
              <w:rPr>
                <w:rFonts w:ascii="Times New Roman"/>
                <w:color w:val="auto"/>
                <w:sz w:val="18"/>
              </w:rPr>
              <w:t>4</w:t>
            </w:r>
          </w:p>
        </w:tc>
        <w:tc>
          <w:tcPr>
            <w:tcW w:w="362" w:type="dxa"/>
            <w:tcBorders>
              <w:top w:val="single" w:color="000000" w:sz="6" w:space="0"/>
              <w:left w:val="single" w:color="000000" w:sz="6" w:space="0"/>
              <w:bottom w:val="single" w:color="000000" w:sz="6" w:space="0"/>
              <w:right w:val="single" w:color="000000" w:sz="12" w:space="0"/>
            </w:tcBorders>
          </w:tcPr>
          <w:p>
            <w:pPr>
              <w:pStyle w:val="34"/>
              <w:spacing w:before="2"/>
              <w:rPr>
                <w:rFonts w:ascii="黑体" w:hAnsi="黑体" w:eastAsia="黑体" w:cs="黑体"/>
                <w:color w:val="auto"/>
                <w:sz w:val="25"/>
                <w:szCs w:val="25"/>
              </w:rPr>
            </w:pPr>
          </w:p>
          <w:p>
            <w:pPr>
              <w:pStyle w:val="34"/>
              <w:ind w:left="115"/>
              <w:rPr>
                <w:rFonts w:ascii="Times New Roman" w:hAnsi="Times New Roman" w:eastAsia="Times New Roman" w:cs="Times New Roman"/>
                <w:color w:val="auto"/>
                <w:sz w:val="18"/>
                <w:szCs w:val="18"/>
              </w:rPr>
            </w:pPr>
            <w:r>
              <w:rPr>
                <w:rFonts w:ascii="Times New Roman" w:hAnsi="Times New Roman" w:eastAsia="Times New Roman" w:cs="Times New Roman"/>
                <w:color w:val="auto"/>
                <w:sz w:val="18"/>
                <w:szCs w:val="18"/>
              </w:rPr>
              <w:t>…</w:t>
            </w:r>
          </w:p>
        </w:tc>
      </w:tr>
      <w:tr>
        <w:tblPrEx>
          <w:tblCellMar>
            <w:top w:w="0" w:type="dxa"/>
            <w:left w:w="0" w:type="dxa"/>
            <w:bottom w:w="0" w:type="dxa"/>
            <w:right w:w="0" w:type="dxa"/>
          </w:tblCellMar>
        </w:tblPrEx>
        <w:trPr>
          <w:trHeight w:val="451"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70"/>
              <w:ind w:left="115"/>
              <w:rPr>
                <w:rFonts w:ascii="宋体" w:hAnsi="宋体" w:eastAsia="宋体" w:cs="宋体"/>
                <w:color w:val="auto"/>
                <w:sz w:val="18"/>
                <w:szCs w:val="18"/>
              </w:rPr>
            </w:pPr>
            <w:r>
              <w:rPr>
                <w:rFonts w:ascii="Times New Roman" w:hAnsi="Times New Roman" w:eastAsia="Times New Roman" w:cs="Times New Roman"/>
                <w:color w:val="auto"/>
                <w:spacing w:val="1"/>
                <w:sz w:val="18"/>
                <w:szCs w:val="18"/>
              </w:rPr>
              <w:t>1.</w:t>
            </w:r>
            <w:r>
              <w:rPr>
                <w:rFonts w:ascii="宋体" w:hAnsi="宋体" w:eastAsia="宋体" w:cs="宋体"/>
                <w:color w:val="auto"/>
                <w:spacing w:val="1"/>
                <w:sz w:val="18"/>
                <w:szCs w:val="18"/>
              </w:rPr>
              <w:t>施工准备</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10"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9"/>
              <w:ind w:left="115"/>
              <w:rPr>
                <w:rFonts w:ascii="宋体" w:hAnsi="宋体" w:eastAsia="宋体" w:cs="宋体"/>
                <w:color w:val="auto"/>
                <w:sz w:val="18"/>
                <w:szCs w:val="18"/>
              </w:rPr>
            </w:pPr>
            <w:r>
              <w:rPr>
                <w:rFonts w:ascii="Times New Roman" w:hAnsi="Times New Roman" w:eastAsia="Times New Roman" w:cs="Times New Roman"/>
                <w:color w:val="auto"/>
                <w:spacing w:val="1"/>
                <w:sz w:val="18"/>
                <w:szCs w:val="18"/>
              </w:rPr>
              <w:t>2.</w:t>
            </w:r>
            <w:r>
              <w:rPr>
                <w:rFonts w:ascii="宋体" w:hAnsi="宋体" w:eastAsia="宋体" w:cs="宋体"/>
                <w:color w:val="auto"/>
                <w:spacing w:val="1"/>
                <w:sz w:val="18"/>
                <w:szCs w:val="18"/>
              </w:rPr>
              <w:t>路基处理</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08"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9"/>
              <w:ind w:left="115"/>
              <w:rPr>
                <w:rFonts w:ascii="宋体" w:hAnsi="宋体" w:eastAsia="宋体" w:cs="宋体"/>
                <w:color w:val="auto"/>
                <w:sz w:val="18"/>
                <w:szCs w:val="18"/>
              </w:rPr>
            </w:pPr>
            <w:r>
              <w:rPr>
                <w:rFonts w:ascii="Times New Roman" w:hAnsi="Times New Roman" w:eastAsia="Times New Roman" w:cs="Times New Roman"/>
                <w:color w:val="auto"/>
                <w:spacing w:val="1"/>
                <w:sz w:val="18"/>
                <w:szCs w:val="18"/>
              </w:rPr>
              <w:t>3.</w:t>
            </w:r>
            <w:r>
              <w:rPr>
                <w:rFonts w:ascii="宋体" w:hAnsi="宋体" w:eastAsia="宋体" w:cs="宋体"/>
                <w:color w:val="auto"/>
                <w:spacing w:val="1"/>
                <w:sz w:val="18"/>
                <w:szCs w:val="18"/>
              </w:rPr>
              <w:t>路基填筑</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10"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9"/>
              <w:ind w:left="115"/>
              <w:rPr>
                <w:rFonts w:ascii="宋体" w:hAnsi="宋体" w:eastAsia="宋体" w:cs="宋体"/>
                <w:color w:val="auto"/>
                <w:sz w:val="18"/>
                <w:szCs w:val="18"/>
              </w:rPr>
            </w:pPr>
            <w:r>
              <w:rPr>
                <w:rFonts w:ascii="Times New Roman" w:hAnsi="Times New Roman" w:eastAsia="Times New Roman" w:cs="Times New Roman"/>
                <w:color w:val="auto"/>
                <w:sz w:val="18"/>
                <w:szCs w:val="18"/>
              </w:rPr>
              <w:t>4.</w:t>
            </w:r>
            <w:r>
              <w:rPr>
                <w:rFonts w:ascii="宋体" w:hAnsi="宋体" w:eastAsia="宋体" w:cs="宋体"/>
                <w:color w:val="auto"/>
                <w:sz w:val="18"/>
                <w:szCs w:val="18"/>
              </w:rPr>
              <w:t>涵洞</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08"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6"/>
              <w:ind w:left="115"/>
              <w:rPr>
                <w:rFonts w:ascii="宋体" w:hAnsi="宋体" w:eastAsia="宋体" w:cs="宋体"/>
                <w:color w:val="auto"/>
                <w:sz w:val="18"/>
                <w:szCs w:val="18"/>
              </w:rPr>
            </w:pPr>
            <w:r>
              <w:rPr>
                <w:rFonts w:ascii="Times New Roman" w:hAnsi="Times New Roman" w:eastAsia="Times New Roman" w:cs="Times New Roman"/>
                <w:color w:val="auto"/>
                <w:sz w:val="18"/>
                <w:szCs w:val="18"/>
              </w:rPr>
              <w:t>5.</w:t>
            </w:r>
            <w:r>
              <w:rPr>
                <w:rFonts w:ascii="宋体" w:hAnsi="宋体" w:eastAsia="宋体" w:cs="宋体"/>
                <w:color w:val="auto"/>
                <w:sz w:val="18"/>
                <w:szCs w:val="18"/>
              </w:rPr>
              <w:t>通道</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10"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9"/>
              <w:ind w:left="115"/>
              <w:rPr>
                <w:rFonts w:ascii="宋体" w:hAnsi="宋体" w:eastAsia="宋体" w:cs="宋体"/>
                <w:color w:val="auto"/>
                <w:sz w:val="18"/>
                <w:szCs w:val="18"/>
              </w:rPr>
            </w:pPr>
            <w:r>
              <w:rPr>
                <w:rFonts w:ascii="Times New Roman" w:hAnsi="Times New Roman" w:eastAsia="Times New Roman" w:cs="Times New Roman"/>
                <w:color w:val="auto"/>
                <w:spacing w:val="2"/>
                <w:sz w:val="18"/>
                <w:szCs w:val="18"/>
              </w:rPr>
              <w:t>6.</w:t>
            </w:r>
            <w:r>
              <w:rPr>
                <w:rFonts w:ascii="宋体" w:hAnsi="宋体" w:eastAsia="宋体" w:cs="宋体"/>
                <w:color w:val="auto"/>
                <w:spacing w:val="2"/>
                <w:sz w:val="18"/>
                <w:szCs w:val="18"/>
              </w:rPr>
              <w:t>防护及排水</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08"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6"/>
              <w:ind w:left="115"/>
              <w:rPr>
                <w:rFonts w:ascii="宋体" w:hAnsi="宋体" w:eastAsia="宋体" w:cs="宋体"/>
                <w:color w:val="auto"/>
                <w:sz w:val="18"/>
                <w:szCs w:val="18"/>
              </w:rPr>
            </w:pPr>
            <w:r>
              <w:rPr>
                <w:rFonts w:ascii="Times New Roman" w:hAnsi="Times New Roman" w:eastAsia="Times New Roman" w:cs="Times New Roman"/>
                <w:color w:val="auto"/>
                <w:spacing w:val="1"/>
                <w:sz w:val="18"/>
                <w:szCs w:val="18"/>
              </w:rPr>
              <w:t>7.</w:t>
            </w:r>
            <w:r>
              <w:rPr>
                <w:rFonts w:ascii="宋体" w:hAnsi="宋体" w:eastAsia="宋体" w:cs="宋体"/>
                <w:color w:val="auto"/>
                <w:spacing w:val="1"/>
                <w:sz w:val="18"/>
                <w:szCs w:val="18"/>
              </w:rPr>
              <w:t>路面基层</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06"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6"/>
              <w:ind w:left="115"/>
              <w:rPr>
                <w:rFonts w:ascii="宋体" w:hAnsi="宋体" w:eastAsia="宋体" w:cs="宋体"/>
                <w:color w:val="auto"/>
                <w:sz w:val="18"/>
                <w:szCs w:val="18"/>
              </w:rPr>
            </w:pPr>
            <w:r>
              <w:rPr>
                <w:rFonts w:ascii="宋体" w:hAnsi="宋体" w:eastAsia="宋体" w:cs="宋体"/>
                <w:color w:val="auto"/>
                <w:spacing w:val="2"/>
                <w:sz w:val="18"/>
                <w:szCs w:val="18"/>
              </w:rPr>
              <w:t>（</w:t>
            </w:r>
            <w:r>
              <w:rPr>
                <w:rFonts w:ascii="Times New Roman" w:hAnsi="Times New Roman" w:eastAsia="Times New Roman" w:cs="Times New Roman"/>
                <w:color w:val="auto"/>
                <w:spacing w:val="2"/>
                <w:sz w:val="18"/>
                <w:szCs w:val="18"/>
              </w:rPr>
              <w:t>1</w:t>
            </w:r>
            <w:r>
              <w:rPr>
                <w:rFonts w:ascii="宋体" w:hAnsi="宋体" w:eastAsia="宋体" w:cs="宋体"/>
                <w:color w:val="auto"/>
                <w:spacing w:val="2"/>
                <w:sz w:val="18"/>
                <w:szCs w:val="18"/>
              </w:rPr>
              <w:t>）底基层</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03"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6"/>
              <w:ind w:left="115"/>
              <w:rPr>
                <w:rFonts w:ascii="宋体" w:hAnsi="宋体" w:eastAsia="宋体" w:cs="宋体"/>
                <w:color w:val="auto"/>
                <w:sz w:val="18"/>
                <w:szCs w:val="18"/>
              </w:rPr>
            </w:pPr>
            <w:r>
              <w:rPr>
                <w:rFonts w:ascii="宋体" w:hAnsi="宋体" w:eastAsia="宋体" w:cs="宋体"/>
                <w:color w:val="auto"/>
                <w:spacing w:val="4"/>
                <w:sz w:val="18"/>
                <w:szCs w:val="18"/>
              </w:rPr>
              <w:t>（</w:t>
            </w:r>
            <w:r>
              <w:rPr>
                <w:rFonts w:ascii="Times New Roman" w:hAnsi="Times New Roman" w:eastAsia="Times New Roman" w:cs="Times New Roman"/>
                <w:color w:val="auto"/>
                <w:spacing w:val="-2"/>
                <w:sz w:val="18"/>
                <w:szCs w:val="18"/>
              </w:rPr>
              <w:t>2</w:t>
            </w:r>
            <w:r>
              <w:rPr>
                <w:rFonts w:ascii="宋体" w:hAnsi="宋体" w:eastAsia="宋体" w:cs="宋体"/>
                <w:color w:val="auto"/>
                <w:spacing w:val="4"/>
                <w:sz w:val="18"/>
                <w:szCs w:val="18"/>
              </w:rPr>
              <w:t>）基</w:t>
            </w:r>
            <w:r>
              <w:rPr>
                <w:rFonts w:ascii="宋体" w:hAnsi="宋体" w:eastAsia="宋体" w:cs="宋体"/>
                <w:color w:val="auto"/>
                <w:sz w:val="18"/>
                <w:szCs w:val="18"/>
              </w:rPr>
              <w:t>层</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10"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9"/>
              <w:ind w:left="115"/>
              <w:rPr>
                <w:rFonts w:ascii="宋体" w:hAnsi="宋体" w:eastAsia="宋体" w:cs="宋体"/>
                <w:color w:val="auto"/>
                <w:sz w:val="18"/>
                <w:szCs w:val="18"/>
              </w:rPr>
            </w:pPr>
            <w:r>
              <w:rPr>
                <w:rFonts w:ascii="Times New Roman" w:hAnsi="Times New Roman" w:eastAsia="Times New Roman" w:cs="Times New Roman"/>
                <w:color w:val="auto"/>
                <w:spacing w:val="1"/>
                <w:sz w:val="18"/>
                <w:szCs w:val="18"/>
              </w:rPr>
              <w:t>8.</w:t>
            </w:r>
            <w:r>
              <w:rPr>
                <w:rFonts w:ascii="宋体" w:hAnsi="宋体" w:eastAsia="宋体" w:cs="宋体"/>
                <w:color w:val="auto"/>
                <w:spacing w:val="1"/>
                <w:sz w:val="18"/>
                <w:szCs w:val="18"/>
              </w:rPr>
              <w:t>路面填筑</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08"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9"/>
              <w:ind w:left="115"/>
              <w:rPr>
                <w:rFonts w:ascii="宋体" w:hAnsi="宋体" w:eastAsia="宋体" w:cs="宋体"/>
                <w:color w:val="auto"/>
                <w:sz w:val="18"/>
                <w:szCs w:val="18"/>
              </w:rPr>
            </w:pPr>
            <w:r>
              <w:rPr>
                <w:rFonts w:ascii="Times New Roman" w:hAnsi="Times New Roman" w:eastAsia="Times New Roman" w:cs="Times New Roman"/>
                <w:color w:val="auto"/>
                <w:spacing w:val="2"/>
                <w:sz w:val="18"/>
                <w:szCs w:val="18"/>
              </w:rPr>
              <w:t>9.</w:t>
            </w:r>
            <w:r>
              <w:rPr>
                <w:rFonts w:ascii="宋体" w:hAnsi="宋体" w:eastAsia="宋体" w:cs="宋体"/>
                <w:color w:val="auto"/>
                <w:spacing w:val="2"/>
                <w:sz w:val="18"/>
                <w:szCs w:val="18"/>
              </w:rPr>
              <w:t>路面标志标线</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10"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9"/>
              <w:ind w:left="115"/>
              <w:rPr>
                <w:rFonts w:ascii="宋体" w:hAnsi="宋体" w:eastAsia="宋体" w:cs="宋体"/>
                <w:color w:val="auto"/>
                <w:sz w:val="18"/>
                <w:szCs w:val="18"/>
              </w:rPr>
            </w:pPr>
            <w:r>
              <w:rPr>
                <w:rFonts w:ascii="Times New Roman" w:hAnsi="Times New Roman" w:eastAsia="Times New Roman" w:cs="Times New Roman"/>
                <w:color w:val="auto"/>
                <w:spacing w:val="1"/>
                <w:sz w:val="18"/>
                <w:szCs w:val="18"/>
              </w:rPr>
              <w:t>10.</w:t>
            </w:r>
            <w:r>
              <w:rPr>
                <w:rFonts w:ascii="宋体" w:hAnsi="宋体" w:eastAsia="宋体" w:cs="宋体"/>
                <w:color w:val="auto"/>
                <w:spacing w:val="1"/>
                <w:sz w:val="18"/>
                <w:szCs w:val="18"/>
              </w:rPr>
              <w:t>桥梁工程</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08"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6"/>
              <w:ind w:left="115"/>
              <w:rPr>
                <w:rFonts w:ascii="宋体" w:hAnsi="宋体" w:eastAsia="宋体" w:cs="宋体"/>
                <w:color w:val="auto"/>
                <w:sz w:val="18"/>
                <w:szCs w:val="18"/>
              </w:rPr>
            </w:pPr>
            <w:r>
              <w:rPr>
                <w:rFonts w:ascii="宋体" w:hAnsi="宋体" w:eastAsia="宋体" w:cs="宋体"/>
                <w:color w:val="auto"/>
                <w:spacing w:val="3"/>
                <w:sz w:val="18"/>
                <w:szCs w:val="18"/>
              </w:rPr>
              <w:t>（</w:t>
            </w:r>
            <w:r>
              <w:rPr>
                <w:rFonts w:ascii="Times New Roman" w:hAnsi="Times New Roman" w:eastAsia="Times New Roman" w:cs="Times New Roman"/>
                <w:color w:val="auto"/>
                <w:spacing w:val="3"/>
                <w:sz w:val="18"/>
                <w:szCs w:val="18"/>
              </w:rPr>
              <w:t>1</w:t>
            </w:r>
            <w:r>
              <w:rPr>
                <w:rFonts w:ascii="宋体" w:hAnsi="宋体" w:eastAsia="宋体" w:cs="宋体"/>
                <w:color w:val="auto"/>
                <w:spacing w:val="3"/>
                <w:sz w:val="18"/>
                <w:szCs w:val="18"/>
              </w:rPr>
              <w:t>）基础工程</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10"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9"/>
              <w:ind w:left="115"/>
              <w:rPr>
                <w:rFonts w:ascii="宋体" w:hAnsi="宋体" w:eastAsia="宋体" w:cs="宋体"/>
                <w:color w:val="auto"/>
                <w:sz w:val="18"/>
                <w:szCs w:val="18"/>
              </w:rPr>
            </w:pPr>
            <w:r>
              <w:rPr>
                <w:rFonts w:ascii="宋体" w:hAnsi="宋体" w:eastAsia="宋体" w:cs="宋体"/>
                <w:color w:val="auto"/>
                <w:spacing w:val="3"/>
                <w:sz w:val="18"/>
                <w:szCs w:val="18"/>
              </w:rPr>
              <w:t>（</w:t>
            </w:r>
            <w:r>
              <w:rPr>
                <w:rFonts w:ascii="Times New Roman" w:hAnsi="Times New Roman" w:eastAsia="Times New Roman" w:cs="Times New Roman"/>
                <w:color w:val="auto"/>
                <w:spacing w:val="3"/>
                <w:sz w:val="18"/>
                <w:szCs w:val="18"/>
              </w:rPr>
              <w:t>2</w:t>
            </w:r>
            <w:r>
              <w:rPr>
                <w:rFonts w:ascii="宋体" w:hAnsi="宋体" w:eastAsia="宋体" w:cs="宋体"/>
                <w:color w:val="auto"/>
                <w:spacing w:val="3"/>
                <w:sz w:val="18"/>
                <w:szCs w:val="18"/>
              </w:rPr>
              <w:t>）墩台工程</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08"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6"/>
              <w:ind w:left="115"/>
              <w:rPr>
                <w:rFonts w:ascii="宋体" w:hAnsi="宋体" w:eastAsia="宋体" w:cs="宋体"/>
                <w:color w:val="auto"/>
                <w:sz w:val="18"/>
                <w:szCs w:val="18"/>
              </w:rPr>
            </w:pPr>
            <w:r>
              <w:rPr>
                <w:rFonts w:ascii="宋体" w:hAnsi="宋体" w:eastAsia="宋体" w:cs="宋体"/>
                <w:color w:val="auto"/>
                <w:spacing w:val="3"/>
                <w:sz w:val="18"/>
                <w:szCs w:val="18"/>
              </w:rPr>
              <w:t>（</w:t>
            </w:r>
            <w:r>
              <w:rPr>
                <w:rFonts w:ascii="Times New Roman" w:hAnsi="Times New Roman" w:eastAsia="Times New Roman" w:cs="Times New Roman"/>
                <w:color w:val="auto"/>
                <w:spacing w:val="3"/>
                <w:sz w:val="18"/>
                <w:szCs w:val="18"/>
              </w:rPr>
              <w:t>3</w:t>
            </w:r>
            <w:r>
              <w:rPr>
                <w:rFonts w:ascii="宋体" w:hAnsi="宋体" w:eastAsia="宋体" w:cs="宋体"/>
                <w:color w:val="auto"/>
                <w:spacing w:val="3"/>
                <w:sz w:val="18"/>
                <w:szCs w:val="18"/>
              </w:rPr>
              <w:t>）梁体工程</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10"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before="49"/>
              <w:ind w:left="115"/>
              <w:rPr>
                <w:rFonts w:ascii="宋体" w:hAnsi="宋体" w:eastAsia="宋体" w:cs="宋体"/>
                <w:color w:val="auto"/>
                <w:sz w:val="18"/>
                <w:szCs w:val="18"/>
              </w:rPr>
            </w:pPr>
            <w:r>
              <w:rPr>
                <w:rFonts w:ascii="宋体" w:hAnsi="宋体" w:eastAsia="宋体" w:cs="宋体"/>
                <w:color w:val="auto"/>
                <w:spacing w:val="2"/>
                <w:sz w:val="18"/>
                <w:szCs w:val="18"/>
              </w:rPr>
              <w:t>（</w:t>
            </w:r>
            <w:r>
              <w:rPr>
                <w:rFonts w:ascii="Times New Roman" w:hAnsi="Times New Roman" w:eastAsia="Times New Roman" w:cs="Times New Roman"/>
                <w:color w:val="auto"/>
                <w:spacing w:val="2"/>
                <w:sz w:val="18"/>
                <w:szCs w:val="18"/>
              </w:rPr>
              <w:t>4</w:t>
            </w:r>
            <w:r>
              <w:rPr>
                <w:rFonts w:ascii="宋体" w:hAnsi="宋体" w:eastAsia="宋体" w:cs="宋体"/>
                <w:color w:val="auto"/>
                <w:spacing w:val="2"/>
                <w:sz w:val="18"/>
                <w:szCs w:val="18"/>
              </w:rPr>
              <w:t>）梁体安装</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03"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line="221" w:lineRule="exact"/>
              <w:ind w:left="115"/>
              <w:rPr>
                <w:rFonts w:ascii="宋体" w:hAnsi="宋体" w:eastAsia="宋体" w:cs="宋体"/>
                <w:color w:val="auto"/>
                <w:sz w:val="18"/>
                <w:szCs w:val="18"/>
                <w:lang w:eastAsia="zh-CN"/>
              </w:rPr>
            </w:pPr>
            <w:r>
              <w:rPr>
                <w:rFonts w:ascii="宋体" w:hAnsi="宋体" w:eastAsia="宋体" w:cs="宋体"/>
                <w:color w:val="auto"/>
                <w:spacing w:val="3"/>
                <w:sz w:val="18"/>
                <w:szCs w:val="18"/>
                <w:lang w:eastAsia="zh-CN"/>
              </w:rPr>
              <w:t>（</w:t>
            </w:r>
            <w:r>
              <w:rPr>
                <w:rFonts w:ascii="Times New Roman" w:hAnsi="Times New Roman" w:eastAsia="Times New Roman" w:cs="Times New Roman"/>
                <w:color w:val="auto"/>
                <w:spacing w:val="3"/>
                <w:sz w:val="18"/>
                <w:szCs w:val="18"/>
                <w:lang w:eastAsia="zh-CN"/>
              </w:rPr>
              <w:t>5</w:t>
            </w:r>
            <w:r>
              <w:rPr>
                <w:rFonts w:ascii="宋体" w:hAnsi="宋体" w:eastAsia="宋体" w:cs="宋体"/>
                <w:color w:val="auto"/>
                <w:spacing w:val="3"/>
                <w:sz w:val="18"/>
                <w:szCs w:val="18"/>
                <w:lang w:eastAsia="zh-CN"/>
              </w:rPr>
              <w:t>）桥面铺装及人行道</w:t>
            </w: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94" w:hRule="exact"/>
        </w:trPr>
        <w:tc>
          <w:tcPr>
            <w:tcW w:w="2201" w:type="dxa"/>
            <w:tcBorders>
              <w:top w:val="single" w:color="000000" w:sz="6" w:space="0"/>
              <w:left w:val="single" w:color="000000" w:sz="12" w:space="0"/>
              <w:bottom w:val="single" w:color="000000" w:sz="6" w:space="0"/>
              <w:right w:val="single" w:color="000000" w:sz="6" w:space="0"/>
            </w:tcBorders>
          </w:tcPr>
          <w:p>
            <w:pPr>
              <w:pStyle w:val="34"/>
              <w:spacing w:line="221" w:lineRule="exact"/>
              <w:ind w:left="115"/>
              <w:rPr>
                <w:rFonts w:ascii="宋体" w:hAnsi="宋体" w:eastAsia="宋体" w:cs="宋体"/>
                <w:color w:val="auto"/>
                <w:sz w:val="18"/>
                <w:szCs w:val="18"/>
              </w:rPr>
            </w:pPr>
            <w:r>
              <w:rPr>
                <w:rFonts w:ascii="Times New Roman" w:hAnsi="Times New Roman" w:eastAsia="Times New Roman" w:cs="Times New Roman"/>
                <w:color w:val="auto"/>
                <w:spacing w:val="-1"/>
                <w:sz w:val="18"/>
                <w:szCs w:val="18"/>
              </w:rPr>
              <w:t>11.</w:t>
            </w:r>
            <w:r>
              <w:rPr>
                <w:rFonts w:ascii="宋体" w:hAnsi="宋体" w:eastAsia="宋体" w:cs="宋体"/>
                <w:color w:val="auto"/>
                <w:spacing w:val="-2"/>
                <w:sz w:val="18"/>
                <w:szCs w:val="18"/>
              </w:rPr>
              <w:t>隧道</w:t>
            </w: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3"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55" w:type="dxa"/>
            <w:tcBorders>
              <w:top w:val="single" w:color="000000" w:sz="6" w:space="0"/>
              <w:left w:val="single" w:color="000000" w:sz="6" w:space="0"/>
              <w:bottom w:val="single" w:color="000000" w:sz="6" w:space="0"/>
              <w:right w:val="single" w:color="000000" w:sz="6" w:space="0"/>
            </w:tcBorders>
          </w:tcPr>
          <w:p>
            <w:pPr>
              <w:rPr>
                <w:color w:val="auto"/>
              </w:rPr>
            </w:pPr>
          </w:p>
        </w:tc>
        <w:tc>
          <w:tcPr>
            <w:tcW w:w="36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86" w:hRule="exact"/>
        </w:trPr>
        <w:tc>
          <w:tcPr>
            <w:tcW w:w="2201" w:type="dxa"/>
            <w:tcBorders>
              <w:top w:val="single" w:color="000000" w:sz="6" w:space="0"/>
              <w:left w:val="single" w:color="000000" w:sz="12" w:space="0"/>
              <w:bottom w:val="single" w:color="000000" w:sz="12" w:space="0"/>
              <w:right w:val="single" w:color="000000" w:sz="6" w:space="0"/>
            </w:tcBorders>
          </w:tcPr>
          <w:p>
            <w:pPr>
              <w:pStyle w:val="34"/>
              <w:spacing w:before="37"/>
              <w:ind w:left="115"/>
              <w:rPr>
                <w:rFonts w:ascii="宋体" w:hAnsi="宋体" w:eastAsia="宋体" w:cs="宋体"/>
                <w:color w:val="auto"/>
                <w:sz w:val="18"/>
                <w:szCs w:val="18"/>
              </w:rPr>
            </w:pPr>
            <w:r>
              <w:rPr>
                <w:rFonts w:ascii="Times New Roman" w:hAnsi="Times New Roman" w:eastAsia="Times New Roman" w:cs="Times New Roman"/>
                <w:color w:val="auto"/>
                <w:spacing w:val="1"/>
                <w:sz w:val="18"/>
                <w:szCs w:val="18"/>
              </w:rPr>
              <w:t>1</w:t>
            </w:r>
            <w:r>
              <w:rPr>
                <w:rFonts w:ascii="Times New Roman" w:hAnsi="Times New Roman" w:eastAsia="Times New Roman" w:cs="Times New Roman"/>
                <w:color w:val="auto"/>
                <w:spacing w:val="-2"/>
                <w:sz w:val="18"/>
                <w:szCs w:val="18"/>
              </w:rPr>
              <w:t>2.</w:t>
            </w:r>
            <w:r>
              <w:rPr>
                <w:rFonts w:ascii="宋体" w:hAnsi="宋体" w:eastAsia="宋体" w:cs="宋体"/>
                <w:color w:val="auto"/>
                <w:spacing w:val="4"/>
                <w:sz w:val="18"/>
                <w:szCs w:val="18"/>
              </w:rPr>
              <w:t>其他</w:t>
            </w: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3"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3"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55" w:type="dxa"/>
            <w:tcBorders>
              <w:top w:val="single" w:color="000000" w:sz="6" w:space="0"/>
              <w:left w:val="single" w:color="000000" w:sz="6" w:space="0"/>
              <w:bottom w:val="single" w:color="000000" w:sz="12" w:space="0"/>
              <w:right w:val="single" w:color="000000" w:sz="6" w:space="0"/>
            </w:tcBorders>
          </w:tcPr>
          <w:p>
            <w:pPr>
              <w:rPr>
                <w:color w:val="auto"/>
              </w:rPr>
            </w:pPr>
          </w:p>
        </w:tc>
        <w:tc>
          <w:tcPr>
            <w:tcW w:w="362" w:type="dxa"/>
            <w:tcBorders>
              <w:top w:val="single" w:color="000000" w:sz="6" w:space="0"/>
              <w:left w:val="single" w:color="000000" w:sz="6" w:space="0"/>
              <w:bottom w:val="single" w:color="000000" w:sz="12" w:space="0"/>
              <w:right w:val="single" w:color="000000" w:sz="12" w:space="0"/>
            </w:tcBorders>
          </w:tcPr>
          <w:p>
            <w:pPr>
              <w:rPr>
                <w:color w:val="auto"/>
              </w:rPr>
            </w:pPr>
          </w:p>
        </w:tc>
      </w:tr>
    </w:tbl>
    <w:p>
      <w:pPr>
        <w:ind w:firstLine="7480" w:firstLineChars="3400"/>
        <w:rPr>
          <w:rFonts w:eastAsia="宋体"/>
          <w:color w:val="auto"/>
          <w:lang w:eastAsia="zh-CN"/>
        </w:rPr>
        <w:sectPr>
          <w:headerReference r:id="rId38" w:type="default"/>
          <w:pgSz w:w="16840" w:h="11900" w:orient="landscape"/>
          <w:pgMar w:top="0" w:right="1040" w:bottom="280" w:left="1240" w:header="0" w:footer="454" w:gutter="0"/>
          <w:cols w:space="720" w:num="1"/>
          <w:docGrid w:linePitch="299" w:charSpace="0"/>
        </w:sectPr>
      </w:pPr>
    </w:p>
    <w:p>
      <w:pPr>
        <w:rPr>
          <w:rFonts w:ascii="黑体" w:hAnsi="黑体" w:eastAsia="黑体" w:cs="黑体"/>
          <w:color w:val="auto"/>
          <w:sz w:val="20"/>
          <w:szCs w:val="20"/>
        </w:rPr>
      </w:pPr>
      <w:r>
        <w:rPr>
          <w:color w:val="auto"/>
          <w:lang w:eastAsia="zh-CN"/>
        </w:rPr>
        <w:pict>
          <v:group id="组合 245" o:spid="_x0000_s2124" o:spt="203" style="position:absolute;left:0pt;margin-left:198pt;margin-top:365.6pt;height:0.1pt;width:15.15pt;mso-position-horizontal-relative:page;mso-position-vertical-relative:page;z-index:-251592704;mso-width-relative:page;mso-height-relative:page;" coordorigin="3960,7313" coordsize="303,203" o:gfxdata="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0vuBk2wAAAAsBAAAP&#10;AAAAAAAAAAEAIAAAACIAAABkcnMvZG93bnJldi54bWxQSwECFAAUAAAACACHTuJA07D/jMACAABH&#10;BgAADgAAAAAAAAABACAAAAAqAQAAZHJzL2Uyb0RvYy54bWxQSwUGAAAAAAYABgBZAQAAXAYAAAAA&#10;">
            <o:lock v:ext="edit"/>
            <v:shape id="任意多边形 246" o:spid="_x0000_s2125" o:spt="100" style="position:absolute;left:3960;top:7313;height:2;width:303;" filled="f" coordsize="303,1" o:gfxdata="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3H087sAAADc&#10;AAAADwAAAAAAAAABACAAAAAiAAAAZHJzL2Rvd25yZXYueG1sUEsBAhQAFAAAAAgAh07iQDMvBZ47&#10;AAAAOQAAABAAAAAAAAAAAQAgAAAACgEAAGRycy9zaGFwZXhtbC54bWxQSwUGAAAAAAYABgBbAQAA&#10;tAMAAAAA&#10;" path="m0,0l302,0e">
              <v:path o:connecttype="segments" o:connectlocs="0,0;302,0" o:connectangles="0,0"/>
              <v:fill on="f" focussize="0,0"/>
              <v:stroke weight="2.26pt" joinstyle="round"/>
              <v:imagedata o:title=""/>
              <o:lock v:ext="edit"/>
            </v:shape>
          </v:group>
        </w:pict>
      </w:r>
      <w:r>
        <w:rPr>
          <w:color w:val="auto"/>
          <w:lang w:eastAsia="zh-CN"/>
        </w:rPr>
        <w:pict>
          <v:group id="组合 247" o:spid="_x0000_s2122" o:spt="203" style="position:absolute;left:0pt;margin-left:185pt;margin-top:365.6pt;height:0.1pt;width:6.5pt;mso-position-horizontal-relative:page;mso-position-vertical-relative:page;z-index:-251591680;mso-width-relative:page;mso-height-relative:page;" coordorigin="3701,7313" coordsize="130,203" o:gfxdata="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9ndqLdoAAAALAQAADwAAAAAA&#10;AAABACAAAAAiAAAAZHJzL2Rvd25yZXYueG1sUEsBAhQAFAAAAAgAh07iQBjqVkG8AgAARgYAAA4A&#10;AAAAAAAAAQAgAAAAKQEAAGRycy9lMm9Eb2MueG1sUEsFBgAAAAAGAAYAWQEAAFcGAAAAAA==&#10;">
            <o:lock v:ext="edit"/>
            <v:shape id="任意多边形 248" o:spid="_x0000_s2123" o:spt="100" style="position:absolute;left:3701;top:7313;height:2;width:130;" filled="f" coordsize="130,1" o:gfxdata="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gv368AAAA&#10;3AAAAA8AAAAAAAAAAQAgAAAAIgAAAGRycy9kb3ducmV2LnhtbFBLAQIUABQAAAAIAIdO4kAzLwWe&#10;OwAAADkAAAAQAAAAAAAAAAEAIAAAAAsBAABkcnMvc2hhcGV4bWwueG1sUEsFBgAAAAAGAAYAWwEA&#10;ALUDAAAAAA==&#10;" path="m0,0l129,0e">
              <v:path o:connecttype="segments" o:connectlocs="0,0;129,0" o:connectangles="0,0"/>
              <v:fill on="f" focussize="0,0"/>
              <v:stroke weight="2.26pt" joinstyle="round"/>
              <v:imagedata o:title=""/>
              <o:lock v:ext="edit"/>
            </v:shape>
          </v:group>
        </w:pict>
      </w:r>
      <w:r>
        <w:rPr>
          <w:color w:val="auto"/>
          <w:lang w:eastAsia="zh-CN"/>
        </w:rPr>
        <w:pict>
          <v:group id="组合 249" o:spid="_x0000_s2120" o:spt="203" style="position:absolute;left:0pt;margin-left:163.4pt;margin-top:365.6pt;height:0.1pt;width:15.15pt;mso-position-horizontal-relative:page;mso-position-vertical-relative:page;z-index:-251590656;mso-width-relative:page;mso-height-relative:page;" coordorigin="3269,7313" coordsize="303,203" o:gfxdata="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6K5uh2gAAAAsBAAAP&#10;AAAAAAAAAAEAIAAAACIAAABkcnMvZG93bnJldi54bWxQSwECFAAUAAAACACHTuJAFA8ZBMECAABH&#10;BgAADgAAAAAAAAABACAAAAApAQAAZHJzL2Uyb0RvYy54bWxQSwUGAAAAAAYABgBZAQAAXAYAAAAA&#10;">
            <o:lock v:ext="edit"/>
            <v:shape id="任意多边形 250" o:spid="_x0000_s2121" o:spt="100" style="position:absolute;left:3269;top:7313;height:2;width:303;" filled="f" coordsize="303,1" o:gfxdata="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PP72ugAAANwA&#10;AAAPAAAAAAAAAAEAIAAAACIAAABkcnMvZG93bnJldi54bWxQSwECFAAUAAAACACHTuJAMy8FnjsA&#10;AAA5AAAAEAAAAAAAAAABACAAAAAJAQAAZHJzL3NoYXBleG1sLnhtbFBLBQYAAAAABgAGAFsBAACz&#10;AwAAAAA=&#10;" path="m0,0l302,0e">
              <v:path o:connecttype="segments" o:connectlocs="0,0;302,0" o:connectangles="0,0"/>
              <v:fill on="f" focussize="0,0"/>
              <v:stroke weight="2.26pt" joinstyle="round"/>
              <v:imagedata o:title=""/>
              <o:lock v:ext="edit"/>
            </v:shape>
          </v:group>
        </w:pict>
      </w:r>
      <w:r>
        <w:rPr>
          <w:color w:val="auto"/>
          <w:lang w:eastAsia="zh-CN"/>
        </w:rPr>
        <w:pict>
          <v:group id="组合 251" o:spid="_x0000_s2118" o:spt="203" style="position:absolute;left:0pt;margin-left:150.45pt;margin-top:365.6pt;height:0.1pt;width:6.5pt;mso-position-horizontal-relative:page;mso-position-vertical-relative:page;z-index:-251589632;mso-width-relative:page;mso-height-relative:page;" coordorigin="3010,7313" coordsize="130,203" o:gfxdata="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XUhSi2QAAAAsBAAAPAAAA&#10;AAAAAAEAIAAAACIAAABkcnMvZG93bnJldi54bWxQSwECFAAUAAAACACHTuJA44q3YL8CAABGBgAA&#10;DgAAAAAAAAABACAAAAAoAQAAZHJzL2Uyb0RvYy54bWxQSwUGAAAAAAYABgBZAQAAWQYAAAAA&#10;">
            <o:lock v:ext="edit"/>
            <v:shape id="任意多边形 252" o:spid="_x0000_s2119" o:spt="100" style="position:absolute;left:3010;top:7313;height:2;width:130;" filled="f" coordsize="130,1" o:gfxdata="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cPx7LsAAADc&#10;AAAADwAAAAAAAAABACAAAAAiAAAAZHJzL2Rvd25yZXYueG1sUEsBAhQAFAAAAAgAh07iQDMvBZ47&#10;AAAAOQAAABAAAAAAAAAAAQAgAAAACgEAAGRycy9zaGFwZXhtbC54bWxQSwUGAAAAAAYABgBbAQAA&#10;tAMAAAAA&#10;" path="m0,0l129,0e">
              <v:path o:connecttype="segments" o:connectlocs="0,0;129,0" o:connectangles="0,0"/>
              <v:fill on="f" focussize="0,0"/>
              <v:stroke weight="2.26pt" joinstyle="round"/>
              <v:imagedata o:title=""/>
              <o:lock v:ext="edit"/>
            </v:shape>
          </v:group>
        </w:pict>
      </w:r>
      <w:r>
        <w:rPr>
          <w:color w:val="auto"/>
          <w:lang w:eastAsia="zh-CN"/>
        </w:rPr>
        <w:pict>
          <v:group id="组合 253" o:spid="_x0000_s2116" o:spt="203" style="position:absolute;left:0pt;margin-left:128.85pt;margin-top:365.6pt;height:0.1pt;width:15.15pt;mso-position-horizontal-relative:page;mso-position-vertical-relative:page;z-index:-251588608;mso-width-relative:page;mso-height-relative:page;" coordorigin="2578,7313" coordsize="303,203" o:gfxdata="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IA1cb3aAAAACwEAAA8A&#10;AAAAAAAAAQAgAAAAIgAAAGRycy9kb3ducmV2LnhtbFBLAQIUABQAAAAIAIdO4kB9odDDwAIAAEcG&#10;AAAOAAAAAAAAAAEAIAAAACkBAABkcnMvZTJvRG9jLnhtbFBLBQYAAAAABgAGAFkBAABbBgAAAAA=&#10;">
            <o:lock v:ext="edit"/>
            <v:shape id="任意多边形 254" o:spid="_x0000_s2117" o:spt="100" style="position:absolute;left:2578;top:7313;height:2;width:303;" filled="f" coordsize="303,1" o:gfxdata="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9K6YbsAAADc&#10;AAAADwAAAAAAAAABACAAAAAiAAAAZHJzL2Rvd25yZXYueG1sUEsBAhQAFAAAAAgAh07iQDMvBZ47&#10;AAAAOQAAABAAAAAAAAAAAQAgAAAACgEAAGRycy9zaGFwZXhtbC54bWxQSwUGAAAAAAYABgBbAQAA&#10;tAMAAAAA&#10;" path="m0,0l302,0e">
              <v:path o:connecttype="segments" o:connectlocs="0,0;302,0" o:connectangles="0,0"/>
              <v:fill on="f" focussize="0,0"/>
              <v:stroke weight="2.26pt" joinstyle="round"/>
              <v:imagedata o:title=""/>
              <o:lock v:ext="edit"/>
            </v:shape>
          </v:group>
        </w:pict>
      </w:r>
      <w:r>
        <w:rPr>
          <w:color w:val="auto"/>
          <w:lang w:eastAsia="zh-CN"/>
        </w:rPr>
        <w:pict>
          <v:group id="组合 255" o:spid="_x0000_s2114" o:spt="203" style="position:absolute;left:0pt;margin-left:115.9pt;margin-top:365.6pt;height:0.1pt;width:6.5pt;mso-position-horizontal-relative:page;mso-position-vertical-relative:page;z-index:-251587584;mso-width-relative:page;mso-height-relative:page;" coordorigin="2318,7313" coordsize="130,203" o:gfxdata="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Pq/lN2QAAAAsBAAAPAAAAAAAAAAEA&#10;IAAAACIAAABkcnMvZG93bnJldi54bWxQSwECFAAUAAAACACHTuJAJYxCN7kCAABGBgAADgAAAAAA&#10;AAABACAAAAAoAQAAZHJzL2Uyb0RvYy54bWxQSwUGAAAAAAYABgBZAQAAUwYAAAAA&#10;">
            <o:lock v:ext="edit"/>
            <v:shape id="任意多边形 256" o:spid="_x0000_s2115" o:spt="100" style="position:absolute;left:2318;top:7313;height:2;width:130;" filled="f" coordsize="130,1" o:gfxdata="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49++8AAAA&#10;3AAAAA8AAAAAAAAAAQAgAAAAIgAAAGRycy9kb3ducmV2LnhtbFBLAQIUABQAAAAIAIdO4kAzLwWe&#10;OwAAADkAAAAQAAAAAAAAAAEAIAAAAAsBAABkcnMvc2hhcGV4bWwueG1sUEsFBgAAAAAGAAYAWwEA&#10;ALUDAAAAAA==&#10;" path="m0,0l130,0e">
              <v:path o:connecttype="segments" o:connectlocs="0,0;130,0" o:connectangles="0,0"/>
              <v:fill on="f" focussize="0,0"/>
              <v:stroke weight="2.26pt" joinstyle="round"/>
              <v:imagedata o:title=""/>
              <o:lock v:ext="edit"/>
            </v:shape>
          </v:group>
        </w:pict>
      </w:r>
      <w:r>
        <w:rPr>
          <w:color w:val="auto"/>
          <w:lang w:eastAsia="zh-CN"/>
        </w:rPr>
        <w:pict>
          <v:group id="组合 257" o:spid="_x0000_s2112" o:spt="203" style="position:absolute;left:0pt;margin-left:94.3pt;margin-top:365.6pt;height:0.1pt;width:15.15pt;mso-position-horizontal-relative:page;mso-position-vertical-relative:page;z-index:-251586560;mso-width-relative:page;mso-height-relative:page;" coordorigin="1886,7313" coordsize="303,203" o:gfxdata="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Rm+RRdkAAAALAQAADwAAAAAA&#10;AAABACAAAAAiAAAAZHJzL2Rvd25yZXYueG1sUEsBAhQAFAAAAAgAh07iQKD8Zxy9AgAARwYAAA4A&#10;AAAAAAAAAQAgAAAAKAEAAGRycy9lMm9Eb2MueG1sUEsFBgAAAAAGAAYAWQEAAFcGAAAAAA==&#10;">
            <o:lock v:ext="edit"/>
            <v:shape id="任意多边形 258" o:spid="_x0000_s2113" o:spt="100" style="position:absolute;left:1886;top:7313;height:2;width:303;" filled="f" coordsize="303,1" o:gfxdata="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m8YrsAAADc&#10;AAAADwAAAAAAAAABACAAAAAiAAAAZHJzL2Rvd25yZXYueG1sUEsBAhQAFAAAAAgAh07iQDMvBZ47&#10;AAAAOQAAABAAAAAAAAAAAQAgAAAACgEAAGRycy9zaGFwZXhtbC54bWxQSwUGAAAAAAYABgBbAQAA&#10;tAMAAAAA&#10;" path="m0,0l303,0e">
              <v:path o:connecttype="segments" o:connectlocs="0,0;303,0" o:connectangles="0,0"/>
              <v:fill on="f" focussize="0,0"/>
              <v:stroke weight="2.26pt" joinstyle="round"/>
              <v:imagedata o:title=""/>
              <o:lock v:ext="edit"/>
            </v:shape>
          </v:group>
        </w:pict>
      </w:r>
      <w:r>
        <w:rPr>
          <w:color w:val="auto"/>
          <w:lang w:eastAsia="zh-CN"/>
        </w:rPr>
        <w:pict>
          <v:group id="组合 259" o:spid="_x0000_s2110" o:spt="203" style="position:absolute;left:0pt;margin-left:83.75pt;margin-top:365.6pt;height:0.1pt;width:4.1pt;mso-position-horizontal-relative:page;mso-position-vertical-relative:page;z-index:-251585536;mso-width-relative:page;mso-height-relative:page;" coordorigin="1675,7313" coordsize="82,203" o:gfxdata="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PhDaU7ZAAAACwEAAA8AAAAAAAAA&#10;AQAgAAAAIgAAAGRycy9kb3ducmV2LnhtbFBLAQIUABQAAAAIAIdO4kBFX3TQuwIAAEEGAAAOAAAA&#10;AAAAAAEAIAAAACgBAABkcnMvZTJvRG9jLnhtbFBLBQYAAAAABgAGAFkBAABVBgAAAAA=&#10;">
            <o:lock v:ext="edit"/>
            <v:shape id="任意多边形 260" o:spid="_x0000_s2111" o:spt="100" style="position:absolute;left:1675;top:7313;height:2;width:82;" filled="f" coordsize="82,1" o:gfxdata="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1nJLsAAADc&#10;AAAADwAAAAAAAAABACAAAAAiAAAAZHJzL2Rvd25yZXYueG1sUEsBAhQAFAAAAAgAh07iQDMvBZ47&#10;AAAAOQAAABAAAAAAAAAAAQAgAAAACgEAAGRycy9zaGFwZXhtbC54bWxQSwUGAAAAAAYABgBbAQAA&#10;tAMAAAAA&#10;" path="m0,0l82,0e">
              <v:path o:connecttype="segments" o:connectlocs="0,0;82,0" o:connectangles="0,0"/>
              <v:fill on="f" focussize="0,0"/>
              <v:stroke weight="2.26pt" joinstyle="round"/>
              <v:imagedata o:title=""/>
              <o:lock v:ext="edit"/>
            </v:shape>
          </v:group>
        </w:pict>
      </w:r>
      <w:r>
        <w:rPr>
          <w:color w:val="auto"/>
          <w:lang w:eastAsia="zh-CN"/>
        </w:rPr>
        <w:drawing>
          <wp:anchor distT="0" distB="0" distL="114300" distR="114300" simplePos="0" relativeHeight="251696128" behindDoc="1" locked="0" layoutInCell="1" allowOverlap="1">
            <wp:simplePos x="0" y="0"/>
            <wp:positionH relativeFrom="page">
              <wp:posOffset>1062355</wp:posOffset>
            </wp:positionH>
            <wp:positionV relativeFrom="page">
              <wp:posOffset>3362960</wp:posOffset>
            </wp:positionV>
            <wp:extent cx="1648460" cy="36195"/>
            <wp:effectExtent l="0" t="0" r="12700" b="9525"/>
            <wp:wrapNone/>
            <wp:docPr id="308"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261"/>
                    <pic:cNvPicPr>
                      <a:picLocks noChangeAspect="1"/>
                    </pic:cNvPicPr>
                  </pic:nvPicPr>
                  <pic:blipFill>
                    <a:blip r:embed="rId51"/>
                    <a:stretch>
                      <a:fillRect/>
                    </a:stretch>
                  </pic:blipFill>
                  <pic:spPr>
                    <a:xfrm>
                      <a:off x="0" y="0"/>
                      <a:ext cx="1648460" cy="36195"/>
                    </a:xfrm>
                    <a:prstGeom prst="rect">
                      <a:avLst/>
                    </a:prstGeom>
                    <a:noFill/>
                    <a:ln>
                      <a:noFill/>
                    </a:ln>
                  </pic:spPr>
                </pic:pic>
              </a:graphicData>
            </a:graphic>
          </wp:anchor>
        </w:drawing>
      </w:r>
      <w:r>
        <w:rPr>
          <w:color w:val="auto"/>
          <w:lang w:eastAsia="zh-CN"/>
        </w:rPr>
        <w:drawing>
          <wp:anchor distT="0" distB="0" distL="114300" distR="114300" simplePos="0" relativeHeight="251697152" behindDoc="1" locked="0" layoutInCell="1" allowOverlap="1">
            <wp:simplePos x="0" y="0"/>
            <wp:positionH relativeFrom="page">
              <wp:posOffset>1062355</wp:posOffset>
            </wp:positionH>
            <wp:positionV relativeFrom="page">
              <wp:posOffset>4195445</wp:posOffset>
            </wp:positionV>
            <wp:extent cx="1633220" cy="55880"/>
            <wp:effectExtent l="0" t="0" r="12700" b="5080"/>
            <wp:wrapNone/>
            <wp:docPr id="309"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262"/>
                    <pic:cNvPicPr>
                      <a:picLocks noChangeAspect="1"/>
                    </pic:cNvPicPr>
                  </pic:nvPicPr>
                  <pic:blipFill>
                    <a:blip r:embed="rId52"/>
                    <a:stretch>
                      <a:fillRect/>
                    </a:stretch>
                  </pic:blipFill>
                  <pic:spPr>
                    <a:xfrm>
                      <a:off x="0" y="0"/>
                      <a:ext cx="1633220" cy="55880"/>
                    </a:xfrm>
                    <a:prstGeom prst="rect">
                      <a:avLst/>
                    </a:prstGeom>
                    <a:noFill/>
                    <a:ln>
                      <a:noFill/>
                    </a:ln>
                  </pic:spPr>
                </pic:pic>
              </a:graphicData>
            </a:graphic>
          </wp:anchor>
        </w:drawing>
      </w:r>
      <w:r>
        <w:rPr>
          <w:color w:val="auto"/>
          <w:lang w:eastAsia="zh-CN"/>
        </w:rPr>
        <w:pict>
          <v:shape id="文本框 263" o:spid="_x0000_s2109" o:spt="202" type="#_x0000_t202" style="position:absolute;left:0pt;margin-left:60.95pt;margin-top:287.6pt;height:20pt;width:14pt;mso-position-horizontal-relative:page;mso-position-vertical-relative:page;z-index:2517084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">
            <v:path/>
            <v:fill on="f" focussize="0,0"/>
            <v:stroke on="f" joinstyle="miter"/>
            <v:imagedata o:title=""/>
            <o:lock v:ext="edit"/>
            <v:textbox inset="0mm,0mm,0mm,0mm" style="layout-flow:vertical;">
              <w:txbxContent>
                <w:p>
                  <w:pPr>
                    <w:spacing w:line="265" w:lineRule="exact"/>
                    <w:ind w:left="20"/>
                    <w:rPr>
                      <w:rFonts w:ascii="Times New Roman" w:hAnsi="Times New Roman" w:eastAsia="Times New Roman" w:cs="Times New Roman"/>
                      <w:sz w:val="24"/>
                      <w:szCs w:val="24"/>
                    </w:rPr>
                  </w:pPr>
                </w:p>
              </w:txbxContent>
            </v:textbox>
          </v:shape>
        </w:pict>
      </w:r>
    </w:p>
    <w:p>
      <w:pPr>
        <w:rPr>
          <w:rFonts w:ascii="黑体" w:hAnsi="黑体" w:eastAsia="黑体" w:cs="黑体"/>
          <w:color w:val="auto"/>
          <w:sz w:val="20"/>
          <w:szCs w:val="20"/>
        </w:rPr>
      </w:pPr>
    </w:p>
    <w:p>
      <w:pPr>
        <w:spacing w:before="11"/>
        <w:rPr>
          <w:rFonts w:ascii="黑体" w:hAnsi="黑体" w:eastAsia="黑体" w:cs="黑体"/>
          <w:color w:val="auto"/>
        </w:rPr>
      </w:pPr>
    </w:p>
    <w:p>
      <w:pPr>
        <w:tabs>
          <w:tab w:val="left" w:pos="1668"/>
        </w:tabs>
        <w:spacing w:before="14"/>
        <w:ind w:left="550"/>
        <w:rPr>
          <w:rFonts w:ascii="黑体" w:hAnsi="黑体" w:eastAsia="黑体" w:cs="黑体"/>
          <w:color w:val="auto"/>
          <w:sz w:val="28"/>
          <w:szCs w:val="28"/>
          <w:lang w:eastAsia="zh-CN"/>
        </w:rPr>
      </w:pPr>
      <w:r>
        <w:rPr>
          <w:color w:val="auto"/>
          <w:lang w:eastAsia="zh-CN"/>
        </w:rPr>
        <w:pict>
          <v:group id="组合 264" o:spid="_x0000_s2107" o:spt="203" style="position:absolute;left:0pt;margin-left:784.3pt;margin-top:0.85pt;height:459.15pt;width:0.1pt;mso-position-horizontal-relative:page;z-index:251709440;mso-width-relative:page;mso-height-relative:page;" coordorigin="15686,17" coordsize="2,203" o:gfxdata="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D8Ma+NcAAAALAQAADwAAAAAA&#10;AAABACAAAAAiAAAAZHJzL2Rvd25yZXYueG1sUEsBAhQAFAAAAAgAh07iQIbk83+/AgAASAYAAA4A&#10;AAAAAAAAAQAgAAAAJgEAAGRycy9lMm9Eb2MueG1sUEsFBgAAAAAGAAYAWQEAAFcGAAAAAA==&#10;">
            <o:lock v:ext="edit"/>
            <v:shape id="任意多边形 265" o:spid="_x0000_s2108" o:spt="100" style="position:absolute;left:15686;top:17;height:9183;width:2;" filled="f" coordsize="1,9183" o:gfxdata="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vGonvQAA&#10;ANwAAAAPAAAAAAAAAAEAIAAAACIAAABkcnMvZG93bnJldi54bWxQSwECFAAUAAAACACHTuJAMy8F&#10;njsAAAA5AAAAEAAAAAAAAAABACAAAAAMAQAAZHJzL3NoYXBleG1sLnhtbFBLBQYAAAAABgAGAFsB&#10;AAC2AwAAAAA=&#10;" path="m0,0l0,9182e">
              <v:path o:connecttype="segments" o:connectlocs="0,0;0,9182" o:connectangles="0,0"/>
              <v:fill on="f" focussize="0,0"/>
              <v:stroke weight="0.82pt" joinstyle="round"/>
              <v:imagedata o:title=""/>
              <o:lock v:ext="edit"/>
            </v:shape>
          </v:group>
        </w:pict>
      </w:r>
      <w:r>
        <w:rPr>
          <w:color w:val="auto"/>
          <w:lang w:eastAsia="zh-CN"/>
        </w:rPr>
        <w:pict>
          <v:shape id="文本框 266" o:spid="_x0000_s2106" o:spt="202" type="#_x0000_t202" style="position:absolute;left:0pt;margin-left:786.4pt;margin-top:-0.25pt;height:180.6pt;width:12.45pt;mso-position-horizontal-relative:page;z-index:2517104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">
            <v:path/>
            <v:fill on="f" focussize="0,0"/>
            <v:stroke on="f" joinstyle="miter"/>
            <v:imagedata o:title=""/>
            <o:lock v:ext="edit"/>
            <v:textbox inset="0mm,0mm,0mm,0mm" style="layout-flow:vertical;">
              <w:txbxContent>
                <w:p>
                  <w:pPr>
                    <w:pStyle w:val="13"/>
                    <w:spacing w:before="0" w:line="229" w:lineRule="exact"/>
                    <w:ind w:left="20"/>
                    <w:rPr>
                      <w:rFonts w:ascii="黑体" w:hAnsi="黑体" w:eastAsia="黑体" w:cs="黑体"/>
                    </w:rPr>
                  </w:pPr>
                </w:p>
              </w:txbxContent>
            </v:textbox>
          </v:shape>
        </w:pict>
      </w:r>
      <w:r>
        <w:rPr>
          <w:color w:val="auto"/>
          <w:lang w:eastAsia="zh-CN"/>
        </w:rPr>
        <w:pict>
          <v:shape id="文本框 267" o:spid="_x0000_s2105" o:spt="202" type="#_x0000_t202" style="position:absolute;left:0pt;margin-left:756.3pt;margin-top:-0.25pt;height:38.25pt;width:14pt;mso-position-horizontal-relative:page;z-index:2517114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">
            <v:path/>
            <v:fill on="f" focussize="0,0"/>
            <v:stroke on="f" joinstyle="miter"/>
            <v:imagedata o:title=""/>
            <o:lock v:ext="edit"/>
            <v:textbox inset="0mm,0mm,0mm,0mm" style="layout-flow:vertical;">
              <w:txbxContent>
                <w:p>
                  <w:pPr>
                    <w:spacing w:line="260" w:lineRule="exact"/>
                    <w:ind w:left="20"/>
                    <w:rPr>
                      <w:rFonts w:ascii="宋体" w:hAnsi="宋体" w:eastAsia="宋体" w:cs="宋体"/>
                      <w:sz w:val="24"/>
                      <w:szCs w:val="24"/>
                    </w:rPr>
                  </w:pPr>
                </w:p>
              </w:txbxContent>
            </v:textbox>
          </v:shape>
        </w:pict>
      </w:r>
      <w:bookmarkStart w:id="188" w:name="_TOC_250028"/>
      <w:r>
        <w:rPr>
          <w:rFonts w:ascii="黑体" w:hAnsi="黑体" w:eastAsia="黑体" w:cs="黑体"/>
          <w:color w:val="auto"/>
          <w:spacing w:val="-1"/>
          <w:sz w:val="28"/>
          <w:szCs w:val="28"/>
          <w:lang w:eastAsia="zh-CN"/>
        </w:rPr>
        <w:t>附表二</w:t>
      </w:r>
      <w:r>
        <w:rPr>
          <w:rFonts w:ascii="黑体" w:hAnsi="黑体" w:eastAsia="黑体" w:cs="黑体"/>
          <w:color w:val="auto"/>
          <w:spacing w:val="-1"/>
          <w:sz w:val="28"/>
          <w:szCs w:val="28"/>
          <w:lang w:eastAsia="zh-CN"/>
        </w:rPr>
        <w:tab/>
      </w:r>
      <w:r>
        <w:rPr>
          <w:rFonts w:ascii="黑体" w:hAnsi="黑体" w:eastAsia="黑体" w:cs="黑体"/>
          <w:color w:val="auto"/>
          <w:spacing w:val="-1"/>
          <w:sz w:val="28"/>
          <w:szCs w:val="28"/>
          <w:lang w:eastAsia="zh-CN"/>
        </w:rPr>
        <w:t>分项工程进度率计划（斜率</w:t>
      </w:r>
      <w:bookmarkEnd w:id="188"/>
      <w:r>
        <w:rPr>
          <w:rFonts w:ascii="黑体" w:hAnsi="黑体" w:eastAsia="黑体" w:cs="黑体"/>
          <w:color w:val="auto"/>
          <w:spacing w:val="-1"/>
          <w:sz w:val="28"/>
          <w:szCs w:val="28"/>
          <w:lang w:eastAsia="zh-CN"/>
        </w:rPr>
        <w:t>图）</w:t>
      </w:r>
    </w:p>
    <w:p>
      <w:pPr>
        <w:rPr>
          <w:rFonts w:ascii="黑体" w:hAnsi="黑体" w:eastAsia="黑体" w:cs="黑体"/>
          <w:color w:val="auto"/>
          <w:sz w:val="21"/>
          <w:szCs w:val="21"/>
          <w:lang w:eastAsia="zh-CN"/>
        </w:rPr>
      </w:pPr>
    </w:p>
    <w:tbl>
      <w:tblPr>
        <w:tblStyle w:val="27"/>
        <w:tblW w:w="13283" w:type="dxa"/>
        <w:tblInd w:w="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02"/>
        <w:gridCol w:w="754"/>
        <w:gridCol w:w="446"/>
        <w:gridCol w:w="430"/>
        <w:gridCol w:w="430"/>
        <w:gridCol w:w="430"/>
        <w:gridCol w:w="432"/>
        <w:gridCol w:w="430"/>
        <w:gridCol w:w="430"/>
        <w:gridCol w:w="432"/>
        <w:gridCol w:w="430"/>
        <w:gridCol w:w="430"/>
        <w:gridCol w:w="432"/>
        <w:gridCol w:w="430"/>
        <w:gridCol w:w="430"/>
        <w:gridCol w:w="432"/>
        <w:gridCol w:w="430"/>
        <w:gridCol w:w="430"/>
        <w:gridCol w:w="432"/>
        <w:gridCol w:w="430"/>
        <w:gridCol w:w="430"/>
        <w:gridCol w:w="432"/>
        <w:gridCol w:w="430"/>
        <w:gridCol w:w="430"/>
        <w:gridCol w:w="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356" w:type="dxa"/>
            <w:gridSpan w:val="2"/>
          </w:tcPr>
          <w:p>
            <w:pPr>
              <w:pStyle w:val="34"/>
              <w:spacing w:line="205" w:lineRule="exact"/>
              <w:jc w:val="center"/>
              <w:rPr>
                <w:rFonts w:ascii="宋体" w:hAnsi="宋体" w:eastAsia="宋体" w:cs="宋体"/>
                <w:color w:val="auto"/>
                <w:sz w:val="18"/>
                <w:szCs w:val="18"/>
              </w:rPr>
            </w:pPr>
            <w:r>
              <w:rPr>
                <w:rFonts w:ascii="宋体" w:hAnsi="宋体" w:eastAsia="宋体" w:cs="宋体"/>
                <w:color w:val="auto"/>
                <w:spacing w:val="4"/>
                <w:sz w:val="18"/>
                <w:szCs w:val="18"/>
              </w:rPr>
              <w:t>年</w:t>
            </w:r>
            <w:r>
              <w:rPr>
                <w:rFonts w:ascii="宋体" w:hAnsi="宋体" w:eastAsia="宋体" w:cs="宋体"/>
                <w:color w:val="auto"/>
                <w:sz w:val="18"/>
                <w:szCs w:val="18"/>
              </w:rPr>
              <w:t>度</w:t>
            </w:r>
          </w:p>
        </w:tc>
        <w:tc>
          <w:tcPr>
            <w:tcW w:w="5182" w:type="dxa"/>
            <w:gridSpan w:val="12"/>
          </w:tcPr>
          <w:p>
            <w:pPr>
              <w:pStyle w:val="34"/>
              <w:tabs>
                <w:tab w:val="left" w:pos="3314"/>
              </w:tabs>
              <w:spacing w:line="205" w:lineRule="exact"/>
              <w:ind w:left="1528"/>
              <w:rPr>
                <w:rFonts w:ascii="宋体" w:hAnsi="宋体" w:eastAsia="宋体" w:cs="宋体"/>
                <w:color w:val="auto"/>
                <w:sz w:val="18"/>
                <w:szCs w:val="18"/>
              </w:rPr>
            </w:pPr>
            <w:r>
              <w:rPr>
                <w:rFonts w:ascii="Times New Roman" w:hAnsi="Times New Roman" w:eastAsia="Times New Roman" w:cs="Times New Roman"/>
                <w:color w:val="auto"/>
                <w:sz w:val="18"/>
                <w:szCs w:val="18"/>
                <w:u w:val="single" w:color="000000"/>
              </w:rPr>
              <w:tab/>
            </w:r>
            <w:r>
              <w:rPr>
                <w:rFonts w:ascii="宋体" w:hAnsi="宋体" w:eastAsia="宋体" w:cs="宋体"/>
                <w:color w:val="auto"/>
                <w:spacing w:val="-2"/>
                <w:sz w:val="18"/>
                <w:szCs w:val="18"/>
              </w:rPr>
              <w:t>年度</w:t>
            </w:r>
          </w:p>
        </w:tc>
        <w:tc>
          <w:tcPr>
            <w:tcW w:w="4745" w:type="dxa"/>
            <w:gridSpan w:val="11"/>
          </w:tcPr>
          <w:p>
            <w:pPr>
              <w:pStyle w:val="34"/>
              <w:tabs>
                <w:tab w:val="left" w:pos="3091"/>
              </w:tabs>
              <w:spacing w:line="205" w:lineRule="exact"/>
              <w:ind w:left="1307"/>
              <w:rPr>
                <w:rFonts w:ascii="宋体" w:hAnsi="宋体" w:eastAsia="宋体" w:cs="宋体"/>
                <w:color w:val="auto"/>
                <w:sz w:val="18"/>
                <w:szCs w:val="18"/>
              </w:rPr>
            </w:pPr>
            <w:r>
              <w:rPr>
                <w:rFonts w:ascii="Times New Roman" w:hAnsi="Times New Roman" w:eastAsia="Times New Roman" w:cs="Times New Roman"/>
                <w:color w:val="auto"/>
                <w:sz w:val="18"/>
                <w:szCs w:val="18"/>
                <w:u w:val="single" w:color="000000"/>
              </w:rPr>
              <w:tab/>
            </w:r>
            <w:r>
              <w:rPr>
                <w:rFonts w:ascii="宋体" w:hAnsi="宋体" w:eastAsia="宋体" w:cs="宋体"/>
                <w:color w:val="auto"/>
                <w:spacing w:val="-2"/>
                <w:sz w:val="18"/>
                <w:szCs w:val="18"/>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exact"/>
        </w:trPr>
        <w:tc>
          <w:tcPr>
            <w:tcW w:w="3356" w:type="dxa"/>
            <w:gridSpan w:val="2"/>
          </w:tcPr>
          <w:p>
            <w:pPr>
              <w:pStyle w:val="34"/>
              <w:spacing w:line="203" w:lineRule="exact"/>
              <w:jc w:val="center"/>
              <w:rPr>
                <w:rFonts w:ascii="宋体" w:hAnsi="宋体" w:eastAsia="宋体" w:cs="宋体"/>
                <w:color w:val="auto"/>
                <w:sz w:val="18"/>
                <w:szCs w:val="18"/>
              </w:rPr>
            </w:pPr>
            <w:r>
              <w:rPr>
                <w:rFonts w:ascii="宋体" w:hAnsi="宋体" w:eastAsia="宋体" w:cs="宋体"/>
                <w:color w:val="auto"/>
                <w:spacing w:val="4"/>
                <w:sz w:val="18"/>
                <w:szCs w:val="18"/>
              </w:rPr>
              <w:t>季</w:t>
            </w:r>
            <w:r>
              <w:rPr>
                <w:rFonts w:ascii="宋体" w:hAnsi="宋体" w:eastAsia="宋体" w:cs="宋体"/>
                <w:color w:val="auto"/>
                <w:sz w:val="18"/>
                <w:szCs w:val="18"/>
              </w:rPr>
              <w:t>度</w:t>
            </w:r>
          </w:p>
        </w:tc>
        <w:tc>
          <w:tcPr>
            <w:tcW w:w="1306" w:type="dxa"/>
            <w:gridSpan w:val="3"/>
          </w:tcPr>
          <w:p>
            <w:pPr>
              <w:pStyle w:val="34"/>
              <w:spacing w:line="203" w:lineRule="exact"/>
              <w:ind w:left="50"/>
              <w:jc w:val="center"/>
              <w:rPr>
                <w:rFonts w:ascii="宋体" w:hAnsi="宋体" w:eastAsia="宋体" w:cs="宋体"/>
                <w:color w:val="auto"/>
                <w:sz w:val="18"/>
                <w:szCs w:val="18"/>
              </w:rPr>
            </w:pPr>
            <w:r>
              <w:rPr>
                <w:rFonts w:ascii="宋体" w:hAnsi="宋体" w:eastAsia="宋体" w:cs="宋体"/>
                <w:color w:val="auto"/>
                <w:sz w:val="18"/>
                <w:szCs w:val="18"/>
              </w:rPr>
              <w:t>一</w:t>
            </w:r>
          </w:p>
        </w:tc>
        <w:tc>
          <w:tcPr>
            <w:tcW w:w="1292" w:type="dxa"/>
            <w:gridSpan w:val="3"/>
          </w:tcPr>
          <w:p>
            <w:pPr>
              <w:pStyle w:val="34"/>
              <w:spacing w:line="203" w:lineRule="exact"/>
              <w:ind w:left="50"/>
              <w:jc w:val="center"/>
              <w:rPr>
                <w:rFonts w:ascii="宋体" w:hAnsi="宋体" w:eastAsia="宋体" w:cs="宋体"/>
                <w:color w:val="auto"/>
                <w:sz w:val="18"/>
                <w:szCs w:val="18"/>
              </w:rPr>
            </w:pPr>
            <w:r>
              <w:rPr>
                <w:rFonts w:ascii="宋体" w:hAnsi="宋体" w:eastAsia="宋体" w:cs="宋体"/>
                <w:color w:val="auto"/>
                <w:sz w:val="18"/>
                <w:szCs w:val="18"/>
              </w:rPr>
              <w:t>二</w:t>
            </w:r>
          </w:p>
        </w:tc>
        <w:tc>
          <w:tcPr>
            <w:tcW w:w="1292" w:type="dxa"/>
            <w:gridSpan w:val="3"/>
          </w:tcPr>
          <w:p>
            <w:pPr>
              <w:pStyle w:val="34"/>
              <w:spacing w:line="203" w:lineRule="exact"/>
              <w:ind w:left="50"/>
              <w:jc w:val="center"/>
              <w:rPr>
                <w:rFonts w:ascii="宋体" w:hAnsi="宋体" w:eastAsia="宋体" w:cs="宋体"/>
                <w:color w:val="auto"/>
                <w:sz w:val="18"/>
                <w:szCs w:val="18"/>
              </w:rPr>
            </w:pPr>
            <w:r>
              <w:rPr>
                <w:rFonts w:ascii="宋体" w:hAnsi="宋体" w:eastAsia="宋体" w:cs="宋体"/>
                <w:color w:val="auto"/>
                <w:sz w:val="18"/>
                <w:szCs w:val="18"/>
              </w:rPr>
              <w:t>三</w:t>
            </w:r>
          </w:p>
        </w:tc>
        <w:tc>
          <w:tcPr>
            <w:tcW w:w="1292" w:type="dxa"/>
            <w:gridSpan w:val="3"/>
          </w:tcPr>
          <w:p>
            <w:pPr>
              <w:pStyle w:val="34"/>
              <w:spacing w:line="203" w:lineRule="exact"/>
              <w:ind w:left="2"/>
              <w:jc w:val="center"/>
              <w:rPr>
                <w:rFonts w:ascii="宋体" w:hAnsi="宋体" w:eastAsia="宋体" w:cs="宋体"/>
                <w:color w:val="auto"/>
                <w:sz w:val="18"/>
                <w:szCs w:val="18"/>
              </w:rPr>
            </w:pPr>
            <w:r>
              <w:rPr>
                <w:rFonts w:ascii="宋体" w:hAnsi="宋体" w:eastAsia="宋体" w:cs="宋体"/>
                <w:color w:val="auto"/>
                <w:sz w:val="18"/>
                <w:szCs w:val="18"/>
                <w:u w:val="single" w:color="000000"/>
              </w:rPr>
              <w:t>四</w:t>
            </w:r>
          </w:p>
        </w:tc>
        <w:tc>
          <w:tcPr>
            <w:tcW w:w="1292" w:type="dxa"/>
            <w:gridSpan w:val="3"/>
          </w:tcPr>
          <w:p>
            <w:pPr>
              <w:pStyle w:val="34"/>
              <w:spacing w:line="205" w:lineRule="exact"/>
              <w:ind w:left="50"/>
              <w:jc w:val="center"/>
              <w:rPr>
                <w:rFonts w:ascii="宋体" w:hAnsi="宋体" w:eastAsia="宋体" w:cs="宋体"/>
                <w:color w:val="auto"/>
                <w:sz w:val="18"/>
                <w:szCs w:val="18"/>
              </w:rPr>
            </w:pPr>
            <w:r>
              <w:rPr>
                <w:rFonts w:ascii="宋体" w:hAnsi="宋体" w:eastAsia="宋体" w:cs="宋体"/>
                <w:color w:val="auto"/>
                <w:sz w:val="18"/>
                <w:szCs w:val="18"/>
              </w:rPr>
              <w:t>一</w:t>
            </w:r>
          </w:p>
        </w:tc>
        <w:tc>
          <w:tcPr>
            <w:tcW w:w="1292" w:type="dxa"/>
            <w:gridSpan w:val="3"/>
          </w:tcPr>
          <w:p>
            <w:pPr>
              <w:pStyle w:val="34"/>
              <w:spacing w:line="205" w:lineRule="exact"/>
              <w:ind w:left="50"/>
              <w:jc w:val="center"/>
              <w:rPr>
                <w:rFonts w:ascii="宋体" w:hAnsi="宋体" w:eastAsia="宋体" w:cs="宋体"/>
                <w:color w:val="auto"/>
                <w:sz w:val="18"/>
                <w:szCs w:val="18"/>
              </w:rPr>
            </w:pPr>
            <w:r>
              <w:rPr>
                <w:rFonts w:ascii="宋体" w:hAnsi="宋体" w:eastAsia="宋体" w:cs="宋体"/>
                <w:color w:val="auto"/>
                <w:sz w:val="18"/>
                <w:szCs w:val="18"/>
              </w:rPr>
              <w:t>二</w:t>
            </w:r>
          </w:p>
        </w:tc>
        <w:tc>
          <w:tcPr>
            <w:tcW w:w="1292" w:type="dxa"/>
            <w:gridSpan w:val="3"/>
          </w:tcPr>
          <w:p>
            <w:pPr>
              <w:pStyle w:val="34"/>
              <w:spacing w:line="205" w:lineRule="exact"/>
              <w:ind w:left="50"/>
              <w:jc w:val="center"/>
              <w:rPr>
                <w:rFonts w:ascii="宋体" w:hAnsi="宋体" w:eastAsia="宋体" w:cs="宋体"/>
                <w:color w:val="auto"/>
                <w:sz w:val="18"/>
                <w:szCs w:val="18"/>
              </w:rPr>
            </w:pPr>
            <w:r>
              <w:rPr>
                <w:rFonts w:ascii="宋体" w:hAnsi="宋体" w:eastAsia="宋体" w:cs="宋体"/>
                <w:color w:val="auto"/>
                <w:sz w:val="18"/>
                <w:szCs w:val="18"/>
              </w:rPr>
              <w:t>三</w:t>
            </w:r>
          </w:p>
        </w:tc>
        <w:tc>
          <w:tcPr>
            <w:tcW w:w="869" w:type="dxa"/>
            <w:gridSpan w:val="2"/>
          </w:tcPr>
          <w:p>
            <w:pPr>
              <w:pStyle w:val="34"/>
              <w:spacing w:line="205" w:lineRule="exact"/>
              <w:ind w:left="5"/>
              <w:jc w:val="center"/>
              <w:rPr>
                <w:rFonts w:ascii="宋体" w:hAnsi="宋体" w:eastAsia="宋体" w:cs="宋体"/>
                <w:color w:val="auto"/>
                <w:sz w:val="18"/>
                <w:szCs w:val="18"/>
              </w:rPr>
            </w:pPr>
            <w:r>
              <w:rPr>
                <w:rFonts w:ascii="宋体" w:hAnsi="宋体" w:eastAsia="宋体" w:cs="宋体"/>
                <w:color w:val="auto"/>
                <w:sz w:val="18"/>
                <w:szCs w:val="18"/>
                <w:u w:val="single" w:color="000000"/>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exact"/>
        </w:trPr>
        <w:tc>
          <w:tcPr>
            <w:tcW w:w="3356" w:type="dxa"/>
            <w:gridSpan w:val="2"/>
          </w:tcPr>
          <w:p>
            <w:pPr>
              <w:pStyle w:val="34"/>
              <w:spacing w:line="232" w:lineRule="exact"/>
              <w:ind w:right="5"/>
              <w:jc w:val="center"/>
              <w:rPr>
                <w:rFonts w:ascii="宋体" w:hAnsi="宋体" w:eastAsia="宋体" w:cs="宋体"/>
                <w:color w:val="auto"/>
                <w:sz w:val="18"/>
                <w:szCs w:val="18"/>
              </w:rPr>
            </w:pPr>
            <w:r>
              <w:rPr>
                <w:rFonts w:ascii="宋体" w:hAnsi="宋体" w:eastAsia="宋体" w:cs="宋体"/>
                <w:color w:val="auto"/>
                <w:spacing w:val="4"/>
                <w:sz w:val="18"/>
                <w:szCs w:val="18"/>
              </w:rPr>
              <w:t>月</w:t>
            </w:r>
            <w:r>
              <w:rPr>
                <w:rFonts w:ascii="宋体" w:hAnsi="宋体" w:eastAsia="宋体" w:cs="宋体"/>
                <w:color w:val="auto"/>
                <w:sz w:val="18"/>
                <w:szCs w:val="18"/>
              </w:rPr>
              <w:t>份</w:t>
            </w:r>
          </w:p>
        </w:tc>
        <w:tc>
          <w:tcPr>
            <w:tcW w:w="446" w:type="dxa"/>
          </w:tcPr>
          <w:p>
            <w:pPr>
              <w:pStyle w:val="34"/>
              <w:spacing w:before="50"/>
              <w:ind w:left="6"/>
              <w:jc w:val="center"/>
              <w:rPr>
                <w:rFonts w:ascii="Times New Roman" w:hAnsi="Times New Roman" w:eastAsia="Times New Roman" w:cs="Times New Roman"/>
                <w:color w:val="auto"/>
                <w:sz w:val="18"/>
                <w:szCs w:val="18"/>
              </w:rPr>
            </w:pPr>
            <w:r>
              <w:rPr>
                <w:rFonts w:ascii="Times New Roman"/>
                <w:color w:val="auto"/>
                <w:sz w:val="18"/>
              </w:rPr>
              <w:t>1</w:t>
            </w:r>
          </w:p>
        </w:tc>
        <w:tc>
          <w:tcPr>
            <w:tcW w:w="430" w:type="dxa"/>
          </w:tcPr>
          <w:p>
            <w:pPr>
              <w:pStyle w:val="34"/>
              <w:spacing w:before="50"/>
              <w:ind w:left="27"/>
              <w:jc w:val="center"/>
              <w:rPr>
                <w:rFonts w:ascii="Times New Roman" w:hAnsi="Times New Roman" w:eastAsia="Times New Roman" w:cs="Times New Roman"/>
                <w:color w:val="auto"/>
                <w:sz w:val="18"/>
                <w:szCs w:val="18"/>
              </w:rPr>
            </w:pPr>
            <w:r>
              <w:rPr>
                <w:rFonts w:ascii="Times New Roman"/>
                <w:color w:val="auto"/>
                <w:sz w:val="18"/>
              </w:rPr>
              <w:t>2</w:t>
            </w:r>
          </w:p>
        </w:tc>
        <w:tc>
          <w:tcPr>
            <w:tcW w:w="430" w:type="dxa"/>
          </w:tcPr>
          <w:p>
            <w:pPr>
              <w:pStyle w:val="34"/>
              <w:spacing w:before="50"/>
              <w:ind w:left="25"/>
              <w:jc w:val="center"/>
              <w:rPr>
                <w:rFonts w:ascii="Times New Roman" w:hAnsi="Times New Roman" w:eastAsia="Times New Roman" w:cs="Times New Roman"/>
                <w:color w:val="auto"/>
                <w:sz w:val="18"/>
                <w:szCs w:val="18"/>
              </w:rPr>
            </w:pPr>
            <w:r>
              <w:rPr>
                <w:rFonts w:ascii="Times New Roman"/>
                <w:color w:val="auto"/>
                <w:sz w:val="18"/>
              </w:rPr>
              <w:t>3</w:t>
            </w:r>
          </w:p>
        </w:tc>
        <w:tc>
          <w:tcPr>
            <w:tcW w:w="430" w:type="dxa"/>
          </w:tcPr>
          <w:p>
            <w:pPr>
              <w:pStyle w:val="34"/>
              <w:spacing w:before="50"/>
              <w:ind w:left="30"/>
              <w:jc w:val="center"/>
              <w:rPr>
                <w:rFonts w:ascii="Times New Roman" w:hAnsi="Times New Roman" w:eastAsia="Times New Roman" w:cs="Times New Roman"/>
                <w:color w:val="auto"/>
                <w:sz w:val="18"/>
                <w:szCs w:val="18"/>
              </w:rPr>
            </w:pPr>
            <w:r>
              <w:rPr>
                <w:rFonts w:ascii="Times New Roman"/>
                <w:color w:val="auto"/>
                <w:sz w:val="18"/>
              </w:rPr>
              <w:t>4</w:t>
            </w:r>
          </w:p>
        </w:tc>
        <w:tc>
          <w:tcPr>
            <w:tcW w:w="432" w:type="dxa"/>
          </w:tcPr>
          <w:p>
            <w:pPr>
              <w:pStyle w:val="34"/>
              <w:spacing w:before="50"/>
              <w:ind w:left="27"/>
              <w:jc w:val="center"/>
              <w:rPr>
                <w:rFonts w:ascii="Times New Roman" w:hAnsi="Times New Roman" w:eastAsia="Times New Roman" w:cs="Times New Roman"/>
                <w:color w:val="auto"/>
                <w:sz w:val="18"/>
                <w:szCs w:val="18"/>
              </w:rPr>
            </w:pPr>
            <w:r>
              <w:rPr>
                <w:rFonts w:ascii="Times New Roman"/>
                <w:color w:val="auto"/>
                <w:sz w:val="18"/>
              </w:rPr>
              <w:t>5</w:t>
            </w:r>
          </w:p>
        </w:tc>
        <w:tc>
          <w:tcPr>
            <w:tcW w:w="430" w:type="dxa"/>
          </w:tcPr>
          <w:p>
            <w:pPr>
              <w:pStyle w:val="34"/>
              <w:spacing w:before="50"/>
              <w:ind w:left="25"/>
              <w:jc w:val="center"/>
              <w:rPr>
                <w:rFonts w:ascii="Times New Roman" w:hAnsi="Times New Roman" w:eastAsia="Times New Roman" w:cs="Times New Roman"/>
                <w:color w:val="auto"/>
                <w:sz w:val="18"/>
                <w:szCs w:val="18"/>
              </w:rPr>
            </w:pPr>
            <w:r>
              <w:rPr>
                <w:rFonts w:ascii="Times New Roman"/>
                <w:color w:val="auto"/>
                <w:sz w:val="18"/>
              </w:rPr>
              <w:t>6</w:t>
            </w:r>
          </w:p>
        </w:tc>
        <w:tc>
          <w:tcPr>
            <w:tcW w:w="430" w:type="dxa"/>
          </w:tcPr>
          <w:p>
            <w:pPr>
              <w:pStyle w:val="34"/>
              <w:spacing w:before="50"/>
              <w:ind w:left="30"/>
              <w:jc w:val="center"/>
              <w:rPr>
                <w:rFonts w:ascii="Times New Roman" w:hAnsi="Times New Roman" w:eastAsia="Times New Roman" w:cs="Times New Roman"/>
                <w:color w:val="auto"/>
                <w:sz w:val="18"/>
                <w:szCs w:val="18"/>
              </w:rPr>
            </w:pPr>
            <w:r>
              <w:rPr>
                <w:rFonts w:ascii="Times New Roman"/>
                <w:color w:val="auto"/>
                <w:sz w:val="18"/>
              </w:rPr>
              <w:t>7</w:t>
            </w:r>
          </w:p>
        </w:tc>
        <w:tc>
          <w:tcPr>
            <w:tcW w:w="432" w:type="dxa"/>
          </w:tcPr>
          <w:p>
            <w:pPr>
              <w:pStyle w:val="34"/>
              <w:spacing w:before="50"/>
              <w:ind w:left="27"/>
              <w:jc w:val="center"/>
              <w:rPr>
                <w:rFonts w:ascii="Times New Roman" w:hAnsi="Times New Roman" w:eastAsia="Times New Roman" w:cs="Times New Roman"/>
                <w:color w:val="auto"/>
                <w:sz w:val="18"/>
                <w:szCs w:val="18"/>
              </w:rPr>
            </w:pPr>
            <w:r>
              <w:rPr>
                <w:rFonts w:ascii="Times New Roman"/>
                <w:color w:val="auto"/>
                <w:sz w:val="18"/>
              </w:rPr>
              <w:t>8</w:t>
            </w:r>
          </w:p>
        </w:tc>
        <w:tc>
          <w:tcPr>
            <w:tcW w:w="430" w:type="dxa"/>
          </w:tcPr>
          <w:p>
            <w:pPr>
              <w:pStyle w:val="34"/>
              <w:spacing w:before="50"/>
              <w:ind w:left="25"/>
              <w:jc w:val="center"/>
              <w:rPr>
                <w:rFonts w:ascii="Times New Roman" w:hAnsi="Times New Roman" w:eastAsia="Times New Roman" w:cs="Times New Roman"/>
                <w:color w:val="auto"/>
                <w:sz w:val="18"/>
                <w:szCs w:val="18"/>
              </w:rPr>
            </w:pPr>
            <w:r>
              <w:rPr>
                <w:rFonts w:ascii="Times New Roman"/>
                <w:color w:val="auto"/>
                <w:sz w:val="18"/>
              </w:rPr>
              <w:t>9</w:t>
            </w:r>
          </w:p>
        </w:tc>
        <w:tc>
          <w:tcPr>
            <w:tcW w:w="430" w:type="dxa"/>
          </w:tcPr>
          <w:p>
            <w:pPr>
              <w:pStyle w:val="34"/>
              <w:spacing w:before="50"/>
              <w:ind w:left="143"/>
              <w:rPr>
                <w:rFonts w:ascii="Times New Roman" w:hAnsi="Times New Roman" w:eastAsia="Times New Roman" w:cs="Times New Roman"/>
                <w:color w:val="auto"/>
                <w:sz w:val="18"/>
                <w:szCs w:val="18"/>
              </w:rPr>
            </w:pPr>
            <w:r>
              <w:rPr>
                <w:rFonts w:ascii="Times New Roman"/>
                <w:color w:val="auto"/>
                <w:spacing w:val="-21"/>
                <w:sz w:val="18"/>
              </w:rPr>
              <w:t>10</w:t>
            </w:r>
          </w:p>
        </w:tc>
        <w:tc>
          <w:tcPr>
            <w:tcW w:w="432" w:type="dxa"/>
          </w:tcPr>
          <w:p>
            <w:pPr>
              <w:pStyle w:val="34"/>
              <w:spacing w:before="50"/>
              <w:ind w:left="4"/>
              <w:jc w:val="center"/>
              <w:rPr>
                <w:rFonts w:ascii="Times New Roman" w:hAnsi="Times New Roman" w:eastAsia="Times New Roman" w:cs="Times New Roman"/>
                <w:color w:val="auto"/>
                <w:sz w:val="18"/>
                <w:szCs w:val="18"/>
              </w:rPr>
            </w:pPr>
            <w:r>
              <w:rPr>
                <w:rFonts w:ascii="Times New Roman"/>
                <w:color w:val="auto"/>
                <w:spacing w:val="-28"/>
                <w:sz w:val="18"/>
              </w:rPr>
              <w:t>11</w:t>
            </w:r>
          </w:p>
        </w:tc>
        <w:tc>
          <w:tcPr>
            <w:tcW w:w="430" w:type="dxa"/>
          </w:tcPr>
          <w:p>
            <w:pPr>
              <w:pStyle w:val="34"/>
              <w:spacing w:before="50"/>
              <w:ind w:left="141"/>
              <w:rPr>
                <w:rFonts w:ascii="Times New Roman" w:hAnsi="Times New Roman" w:eastAsia="Times New Roman" w:cs="Times New Roman"/>
                <w:color w:val="auto"/>
                <w:sz w:val="18"/>
                <w:szCs w:val="18"/>
              </w:rPr>
            </w:pPr>
            <w:r>
              <w:rPr>
                <w:rFonts w:ascii="Times New Roman"/>
                <w:color w:val="auto"/>
                <w:spacing w:val="-21"/>
                <w:sz w:val="18"/>
              </w:rPr>
              <w:t>12</w:t>
            </w:r>
          </w:p>
        </w:tc>
        <w:tc>
          <w:tcPr>
            <w:tcW w:w="430" w:type="dxa"/>
          </w:tcPr>
          <w:p>
            <w:pPr>
              <w:pStyle w:val="34"/>
              <w:spacing w:before="50"/>
              <w:ind w:left="25"/>
              <w:jc w:val="center"/>
              <w:rPr>
                <w:rFonts w:ascii="Times New Roman" w:hAnsi="Times New Roman" w:eastAsia="Times New Roman" w:cs="Times New Roman"/>
                <w:color w:val="auto"/>
                <w:sz w:val="18"/>
                <w:szCs w:val="18"/>
              </w:rPr>
            </w:pPr>
            <w:r>
              <w:rPr>
                <w:rFonts w:ascii="Times New Roman"/>
                <w:color w:val="auto"/>
                <w:sz w:val="18"/>
              </w:rPr>
              <w:t>1</w:t>
            </w:r>
          </w:p>
        </w:tc>
        <w:tc>
          <w:tcPr>
            <w:tcW w:w="432" w:type="dxa"/>
          </w:tcPr>
          <w:p>
            <w:pPr>
              <w:pStyle w:val="34"/>
              <w:spacing w:before="50"/>
              <w:ind w:left="27"/>
              <w:jc w:val="center"/>
              <w:rPr>
                <w:rFonts w:ascii="Times New Roman" w:hAnsi="Times New Roman" w:eastAsia="Times New Roman" w:cs="Times New Roman"/>
                <w:color w:val="auto"/>
                <w:sz w:val="18"/>
                <w:szCs w:val="18"/>
              </w:rPr>
            </w:pPr>
            <w:r>
              <w:rPr>
                <w:rFonts w:ascii="Times New Roman"/>
                <w:color w:val="auto"/>
                <w:sz w:val="18"/>
              </w:rPr>
              <w:t>2</w:t>
            </w:r>
          </w:p>
        </w:tc>
        <w:tc>
          <w:tcPr>
            <w:tcW w:w="430" w:type="dxa"/>
          </w:tcPr>
          <w:p>
            <w:pPr>
              <w:pStyle w:val="34"/>
              <w:spacing w:before="50"/>
              <w:ind w:left="25"/>
              <w:jc w:val="center"/>
              <w:rPr>
                <w:rFonts w:ascii="Times New Roman" w:hAnsi="Times New Roman" w:eastAsia="Times New Roman" w:cs="Times New Roman"/>
                <w:color w:val="auto"/>
                <w:sz w:val="18"/>
                <w:szCs w:val="18"/>
              </w:rPr>
            </w:pPr>
            <w:r>
              <w:rPr>
                <w:rFonts w:ascii="Times New Roman"/>
                <w:color w:val="auto"/>
                <w:sz w:val="18"/>
              </w:rPr>
              <w:t>3</w:t>
            </w:r>
          </w:p>
        </w:tc>
        <w:tc>
          <w:tcPr>
            <w:tcW w:w="430" w:type="dxa"/>
          </w:tcPr>
          <w:p>
            <w:pPr>
              <w:pStyle w:val="34"/>
              <w:spacing w:before="50"/>
              <w:ind w:left="30"/>
              <w:jc w:val="center"/>
              <w:rPr>
                <w:rFonts w:ascii="Times New Roman" w:hAnsi="Times New Roman" w:eastAsia="Times New Roman" w:cs="Times New Roman"/>
                <w:color w:val="auto"/>
                <w:sz w:val="18"/>
                <w:szCs w:val="18"/>
              </w:rPr>
            </w:pPr>
            <w:r>
              <w:rPr>
                <w:rFonts w:ascii="Times New Roman"/>
                <w:color w:val="auto"/>
                <w:sz w:val="18"/>
              </w:rPr>
              <w:t>4</w:t>
            </w:r>
          </w:p>
        </w:tc>
        <w:tc>
          <w:tcPr>
            <w:tcW w:w="432" w:type="dxa"/>
          </w:tcPr>
          <w:p>
            <w:pPr>
              <w:pStyle w:val="34"/>
              <w:spacing w:before="50"/>
              <w:ind w:left="27"/>
              <w:jc w:val="center"/>
              <w:rPr>
                <w:rFonts w:ascii="Times New Roman" w:hAnsi="Times New Roman" w:eastAsia="Times New Roman" w:cs="Times New Roman"/>
                <w:color w:val="auto"/>
                <w:sz w:val="18"/>
                <w:szCs w:val="18"/>
              </w:rPr>
            </w:pPr>
            <w:r>
              <w:rPr>
                <w:rFonts w:ascii="Times New Roman"/>
                <w:color w:val="auto"/>
                <w:sz w:val="18"/>
              </w:rPr>
              <w:t>5</w:t>
            </w:r>
          </w:p>
        </w:tc>
        <w:tc>
          <w:tcPr>
            <w:tcW w:w="430" w:type="dxa"/>
          </w:tcPr>
          <w:p>
            <w:pPr>
              <w:pStyle w:val="34"/>
              <w:spacing w:before="50"/>
              <w:ind w:left="25"/>
              <w:jc w:val="center"/>
              <w:rPr>
                <w:rFonts w:ascii="Times New Roman" w:hAnsi="Times New Roman" w:eastAsia="Times New Roman" w:cs="Times New Roman"/>
                <w:color w:val="auto"/>
                <w:sz w:val="18"/>
                <w:szCs w:val="18"/>
              </w:rPr>
            </w:pPr>
            <w:r>
              <w:rPr>
                <w:rFonts w:ascii="Times New Roman"/>
                <w:color w:val="auto"/>
                <w:sz w:val="18"/>
              </w:rPr>
              <w:t>6</w:t>
            </w:r>
          </w:p>
        </w:tc>
        <w:tc>
          <w:tcPr>
            <w:tcW w:w="430" w:type="dxa"/>
          </w:tcPr>
          <w:p>
            <w:pPr>
              <w:pStyle w:val="34"/>
              <w:spacing w:before="50"/>
              <w:ind w:left="30"/>
              <w:jc w:val="center"/>
              <w:rPr>
                <w:rFonts w:ascii="Times New Roman" w:hAnsi="Times New Roman" w:eastAsia="Times New Roman" w:cs="Times New Roman"/>
                <w:color w:val="auto"/>
                <w:sz w:val="18"/>
                <w:szCs w:val="18"/>
              </w:rPr>
            </w:pPr>
            <w:r>
              <w:rPr>
                <w:rFonts w:ascii="Times New Roman"/>
                <w:color w:val="auto"/>
                <w:sz w:val="18"/>
              </w:rPr>
              <w:t>7</w:t>
            </w:r>
          </w:p>
        </w:tc>
        <w:tc>
          <w:tcPr>
            <w:tcW w:w="432" w:type="dxa"/>
          </w:tcPr>
          <w:p>
            <w:pPr>
              <w:pStyle w:val="34"/>
              <w:spacing w:before="50"/>
              <w:ind w:left="27"/>
              <w:jc w:val="center"/>
              <w:rPr>
                <w:rFonts w:ascii="Times New Roman" w:hAnsi="Times New Roman" w:eastAsia="Times New Roman" w:cs="Times New Roman"/>
                <w:color w:val="auto"/>
                <w:sz w:val="18"/>
                <w:szCs w:val="18"/>
              </w:rPr>
            </w:pPr>
            <w:r>
              <w:rPr>
                <w:rFonts w:ascii="Times New Roman"/>
                <w:color w:val="auto"/>
                <w:sz w:val="18"/>
              </w:rPr>
              <w:t>8</w:t>
            </w:r>
          </w:p>
        </w:tc>
        <w:tc>
          <w:tcPr>
            <w:tcW w:w="430" w:type="dxa"/>
          </w:tcPr>
          <w:p>
            <w:pPr>
              <w:pStyle w:val="34"/>
              <w:spacing w:before="50"/>
              <w:ind w:left="25"/>
              <w:jc w:val="center"/>
              <w:rPr>
                <w:rFonts w:ascii="Times New Roman" w:hAnsi="Times New Roman" w:eastAsia="Times New Roman" w:cs="Times New Roman"/>
                <w:color w:val="auto"/>
                <w:sz w:val="18"/>
                <w:szCs w:val="18"/>
              </w:rPr>
            </w:pPr>
            <w:r>
              <w:rPr>
                <w:rFonts w:ascii="Times New Roman"/>
                <w:color w:val="auto"/>
                <w:sz w:val="18"/>
              </w:rPr>
              <w:t>9</w:t>
            </w:r>
          </w:p>
        </w:tc>
        <w:tc>
          <w:tcPr>
            <w:tcW w:w="430" w:type="dxa"/>
          </w:tcPr>
          <w:p>
            <w:pPr>
              <w:pStyle w:val="34"/>
              <w:spacing w:before="50"/>
              <w:ind w:left="143"/>
              <w:rPr>
                <w:rFonts w:ascii="Times New Roman" w:hAnsi="Times New Roman" w:eastAsia="Times New Roman" w:cs="Times New Roman"/>
                <w:color w:val="auto"/>
                <w:sz w:val="18"/>
                <w:szCs w:val="18"/>
              </w:rPr>
            </w:pPr>
            <w:r>
              <w:rPr>
                <w:rFonts w:ascii="Times New Roman"/>
                <w:color w:val="auto"/>
                <w:spacing w:val="-21"/>
                <w:sz w:val="18"/>
              </w:rPr>
              <w:t>10</w:t>
            </w:r>
          </w:p>
        </w:tc>
        <w:tc>
          <w:tcPr>
            <w:tcW w:w="439" w:type="dxa"/>
          </w:tcPr>
          <w:p>
            <w:pPr>
              <w:pStyle w:val="34"/>
              <w:spacing w:before="50"/>
              <w:ind w:left="132"/>
              <w:rPr>
                <w:rFonts w:ascii="Times New Roman" w:hAnsi="Times New Roman" w:eastAsia="Times New Roman" w:cs="Times New Roman"/>
                <w:color w:val="auto"/>
                <w:sz w:val="18"/>
                <w:szCs w:val="18"/>
              </w:rPr>
            </w:pPr>
            <w:r>
              <w:rPr>
                <w:rFonts w:ascii="Times New Roman" w:hAnsi="Times New Roman" w:eastAsia="Times New Roman"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rPr>
        <w:tc>
          <w:tcPr>
            <w:tcW w:w="2602" w:type="dxa"/>
            <w:vMerge w:val="restart"/>
          </w:tcPr>
          <w:p>
            <w:pPr>
              <w:pStyle w:val="34"/>
              <w:spacing w:line="205" w:lineRule="exact"/>
              <w:ind w:left="115"/>
              <w:rPr>
                <w:rFonts w:ascii="宋体" w:hAnsi="宋体" w:eastAsia="宋体" w:cs="宋体"/>
                <w:color w:val="auto"/>
                <w:sz w:val="18"/>
                <w:szCs w:val="18"/>
              </w:rPr>
            </w:pPr>
            <w:r>
              <w:rPr>
                <w:rFonts w:ascii="宋体" w:hAnsi="宋体" w:eastAsia="宋体" w:cs="宋体"/>
                <w:color w:val="auto"/>
                <w:spacing w:val="2"/>
                <w:sz w:val="18"/>
                <w:szCs w:val="18"/>
              </w:rPr>
              <w:t>图例：</w:t>
            </w:r>
          </w:p>
        </w:tc>
        <w:tc>
          <w:tcPr>
            <w:tcW w:w="754" w:type="dxa"/>
            <w:vMerge w:val="restart"/>
          </w:tcPr>
          <w:p>
            <w:pPr>
              <w:pStyle w:val="34"/>
              <w:spacing w:line="205" w:lineRule="exact"/>
              <w:ind w:right="106"/>
              <w:jc w:val="right"/>
              <w:rPr>
                <w:rFonts w:ascii="Times New Roman" w:hAnsi="Times New Roman" w:eastAsia="Times New Roman" w:cs="Times New Roman"/>
                <w:color w:val="auto"/>
                <w:sz w:val="18"/>
                <w:szCs w:val="18"/>
              </w:rPr>
            </w:pPr>
            <w:r>
              <w:rPr>
                <w:rFonts w:ascii="Times New Roman"/>
                <w:color w:val="auto"/>
                <w:spacing w:val="-21"/>
                <w:w w:val="85"/>
                <w:sz w:val="18"/>
              </w:rPr>
              <w:t>100%</w:t>
            </w:r>
          </w:p>
          <w:p>
            <w:pPr>
              <w:pStyle w:val="34"/>
              <w:rPr>
                <w:rFonts w:ascii="黑体" w:hAnsi="黑体" w:eastAsia="黑体" w:cs="黑体"/>
                <w:color w:val="auto"/>
                <w:sz w:val="18"/>
                <w:szCs w:val="18"/>
              </w:rPr>
            </w:pPr>
          </w:p>
          <w:p>
            <w:pPr>
              <w:pStyle w:val="34"/>
              <w:spacing w:before="9"/>
              <w:rPr>
                <w:rFonts w:ascii="黑体" w:hAnsi="黑体" w:eastAsia="黑体" w:cs="黑体"/>
                <w:color w:val="auto"/>
                <w:sz w:val="17"/>
                <w:szCs w:val="17"/>
              </w:rPr>
            </w:pPr>
          </w:p>
          <w:p>
            <w:pPr>
              <w:pStyle w:val="34"/>
              <w:ind w:right="103"/>
              <w:jc w:val="right"/>
              <w:rPr>
                <w:rFonts w:ascii="Times New Roman" w:hAnsi="Times New Roman" w:eastAsia="Times New Roman" w:cs="Times New Roman"/>
                <w:color w:val="auto"/>
                <w:sz w:val="18"/>
                <w:szCs w:val="18"/>
              </w:rPr>
            </w:pPr>
            <w:r>
              <w:rPr>
                <w:rFonts w:ascii="Times New Roman"/>
                <w:color w:val="auto"/>
                <w:spacing w:val="-18"/>
                <w:w w:val="85"/>
                <w:sz w:val="18"/>
              </w:rPr>
              <w:t>90</w:t>
            </w:r>
          </w:p>
          <w:p>
            <w:pPr>
              <w:pStyle w:val="34"/>
              <w:rPr>
                <w:rFonts w:ascii="黑体" w:hAnsi="黑体" w:eastAsia="黑体" w:cs="黑体"/>
                <w:color w:val="auto"/>
                <w:sz w:val="18"/>
                <w:szCs w:val="18"/>
              </w:rPr>
            </w:pPr>
          </w:p>
          <w:p>
            <w:pPr>
              <w:pStyle w:val="34"/>
              <w:spacing w:before="13"/>
              <w:rPr>
                <w:rFonts w:ascii="黑体" w:hAnsi="黑体" w:eastAsia="黑体" w:cs="黑体"/>
                <w:color w:val="auto"/>
                <w:sz w:val="16"/>
                <w:szCs w:val="16"/>
              </w:rPr>
            </w:pPr>
          </w:p>
          <w:p>
            <w:pPr>
              <w:pStyle w:val="34"/>
              <w:ind w:right="103"/>
              <w:jc w:val="right"/>
              <w:rPr>
                <w:rFonts w:ascii="Times New Roman" w:hAnsi="Times New Roman" w:eastAsia="Times New Roman" w:cs="Times New Roman"/>
                <w:color w:val="auto"/>
                <w:sz w:val="18"/>
                <w:szCs w:val="18"/>
              </w:rPr>
            </w:pPr>
            <w:r>
              <w:rPr>
                <w:rFonts w:ascii="Times New Roman"/>
                <w:color w:val="auto"/>
                <w:spacing w:val="-18"/>
                <w:w w:val="85"/>
                <w:sz w:val="18"/>
              </w:rPr>
              <w:t>80</w:t>
            </w:r>
          </w:p>
          <w:p>
            <w:pPr>
              <w:pStyle w:val="34"/>
              <w:rPr>
                <w:rFonts w:ascii="黑体" w:hAnsi="黑体" w:eastAsia="黑体" w:cs="黑体"/>
                <w:color w:val="auto"/>
                <w:sz w:val="18"/>
                <w:szCs w:val="18"/>
              </w:rPr>
            </w:pPr>
          </w:p>
          <w:p>
            <w:pPr>
              <w:pStyle w:val="34"/>
              <w:spacing w:before="2"/>
              <w:rPr>
                <w:rFonts w:ascii="黑体" w:hAnsi="黑体" w:eastAsia="黑体" w:cs="黑体"/>
                <w:color w:val="auto"/>
                <w:sz w:val="17"/>
                <w:szCs w:val="17"/>
              </w:rPr>
            </w:pPr>
          </w:p>
          <w:p>
            <w:pPr>
              <w:pStyle w:val="34"/>
              <w:ind w:right="103"/>
              <w:jc w:val="right"/>
              <w:rPr>
                <w:rFonts w:ascii="Times New Roman" w:hAnsi="Times New Roman" w:eastAsia="Times New Roman" w:cs="Times New Roman"/>
                <w:color w:val="auto"/>
                <w:sz w:val="18"/>
                <w:szCs w:val="18"/>
              </w:rPr>
            </w:pPr>
            <w:r>
              <w:rPr>
                <w:rFonts w:ascii="Times New Roman"/>
                <w:color w:val="auto"/>
                <w:spacing w:val="-18"/>
                <w:w w:val="85"/>
                <w:sz w:val="18"/>
              </w:rPr>
              <w:t>70</w:t>
            </w:r>
          </w:p>
          <w:p>
            <w:pPr>
              <w:pStyle w:val="34"/>
              <w:rPr>
                <w:rFonts w:ascii="黑体" w:hAnsi="黑体" w:eastAsia="黑体" w:cs="黑体"/>
                <w:color w:val="auto"/>
                <w:sz w:val="18"/>
                <w:szCs w:val="18"/>
              </w:rPr>
            </w:pPr>
          </w:p>
          <w:p>
            <w:pPr>
              <w:pStyle w:val="34"/>
              <w:spacing w:before="8"/>
              <w:rPr>
                <w:rFonts w:ascii="黑体" w:hAnsi="黑体" w:eastAsia="黑体" w:cs="黑体"/>
                <w:color w:val="auto"/>
                <w:sz w:val="16"/>
                <w:szCs w:val="16"/>
              </w:rPr>
            </w:pPr>
          </w:p>
          <w:p>
            <w:pPr>
              <w:pStyle w:val="34"/>
              <w:ind w:right="103"/>
              <w:jc w:val="right"/>
              <w:rPr>
                <w:rFonts w:ascii="Times New Roman" w:hAnsi="Times New Roman" w:eastAsia="Times New Roman" w:cs="Times New Roman"/>
                <w:color w:val="auto"/>
                <w:sz w:val="18"/>
                <w:szCs w:val="18"/>
              </w:rPr>
            </w:pPr>
            <w:r>
              <w:rPr>
                <w:rFonts w:ascii="Times New Roman"/>
                <w:color w:val="auto"/>
                <w:spacing w:val="-18"/>
                <w:w w:val="85"/>
                <w:sz w:val="18"/>
              </w:rPr>
              <w:t>60</w:t>
            </w:r>
          </w:p>
          <w:p>
            <w:pPr>
              <w:pStyle w:val="34"/>
              <w:rPr>
                <w:rFonts w:ascii="黑体" w:hAnsi="黑体" w:eastAsia="黑体" w:cs="黑体"/>
                <w:color w:val="auto"/>
                <w:sz w:val="18"/>
                <w:szCs w:val="18"/>
              </w:rPr>
            </w:pPr>
          </w:p>
          <w:p>
            <w:pPr>
              <w:pStyle w:val="34"/>
              <w:spacing w:before="2"/>
              <w:rPr>
                <w:rFonts w:ascii="黑体" w:hAnsi="黑体" w:eastAsia="黑体" w:cs="黑体"/>
                <w:color w:val="auto"/>
                <w:sz w:val="17"/>
                <w:szCs w:val="17"/>
              </w:rPr>
            </w:pPr>
          </w:p>
          <w:p>
            <w:pPr>
              <w:pStyle w:val="34"/>
              <w:ind w:right="103"/>
              <w:jc w:val="right"/>
              <w:rPr>
                <w:rFonts w:ascii="Times New Roman" w:hAnsi="Times New Roman" w:eastAsia="Times New Roman" w:cs="Times New Roman"/>
                <w:color w:val="auto"/>
                <w:sz w:val="18"/>
                <w:szCs w:val="18"/>
              </w:rPr>
            </w:pPr>
            <w:r>
              <w:rPr>
                <w:rFonts w:ascii="Times New Roman"/>
                <w:color w:val="auto"/>
                <w:spacing w:val="-18"/>
                <w:w w:val="85"/>
                <w:sz w:val="18"/>
              </w:rPr>
              <w:t>50</w:t>
            </w:r>
          </w:p>
          <w:p>
            <w:pPr>
              <w:pStyle w:val="34"/>
              <w:rPr>
                <w:rFonts w:ascii="黑体" w:hAnsi="黑体" w:eastAsia="黑体" w:cs="黑体"/>
                <w:color w:val="auto"/>
                <w:sz w:val="18"/>
                <w:szCs w:val="18"/>
              </w:rPr>
            </w:pPr>
          </w:p>
          <w:p>
            <w:pPr>
              <w:pStyle w:val="34"/>
              <w:spacing w:before="10"/>
              <w:rPr>
                <w:rFonts w:ascii="黑体" w:hAnsi="黑体" w:eastAsia="黑体" w:cs="黑体"/>
                <w:color w:val="auto"/>
                <w:sz w:val="16"/>
                <w:szCs w:val="16"/>
              </w:rPr>
            </w:pPr>
          </w:p>
          <w:p>
            <w:pPr>
              <w:pStyle w:val="34"/>
              <w:ind w:right="103"/>
              <w:jc w:val="right"/>
              <w:rPr>
                <w:rFonts w:ascii="Times New Roman" w:hAnsi="Times New Roman" w:eastAsia="Times New Roman" w:cs="Times New Roman"/>
                <w:color w:val="auto"/>
                <w:sz w:val="18"/>
                <w:szCs w:val="18"/>
              </w:rPr>
            </w:pPr>
            <w:r>
              <w:rPr>
                <w:rFonts w:ascii="Times New Roman"/>
                <w:color w:val="auto"/>
                <w:spacing w:val="-18"/>
                <w:w w:val="85"/>
                <w:sz w:val="18"/>
              </w:rPr>
              <w:t>40</w:t>
            </w:r>
          </w:p>
          <w:p>
            <w:pPr>
              <w:pStyle w:val="34"/>
              <w:rPr>
                <w:rFonts w:ascii="黑体" w:hAnsi="黑体" w:eastAsia="黑体" w:cs="黑体"/>
                <w:color w:val="auto"/>
                <w:sz w:val="18"/>
                <w:szCs w:val="18"/>
              </w:rPr>
            </w:pPr>
          </w:p>
          <w:p>
            <w:pPr>
              <w:pStyle w:val="34"/>
              <w:spacing w:before="13"/>
              <w:rPr>
                <w:rFonts w:ascii="黑体" w:hAnsi="黑体" w:eastAsia="黑体" w:cs="黑体"/>
                <w:color w:val="auto"/>
                <w:sz w:val="16"/>
                <w:szCs w:val="16"/>
              </w:rPr>
            </w:pPr>
          </w:p>
          <w:p>
            <w:pPr>
              <w:pStyle w:val="34"/>
              <w:ind w:right="103"/>
              <w:jc w:val="right"/>
              <w:rPr>
                <w:rFonts w:ascii="Times New Roman" w:hAnsi="Times New Roman" w:eastAsia="Times New Roman" w:cs="Times New Roman"/>
                <w:color w:val="auto"/>
                <w:sz w:val="18"/>
                <w:szCs w:val="18"/>
              </w:rPr>
            </w:pPr>
            <w:r>
              <w:rPr>
                <w:rFonts w:ascii="Times New Roman"/>
                <w:color w:val="auto"/>
                <w:spacing w:val="-18"/>
                <w:w w:val="85"/>
                <w:sz w:val="18"/>
              </w:rPr>
              <w:t>30</w:t>
            </w:r>
          </w:p>
          <w:p>
            <w:pPr>
              <w:pStyle w:val="34"/>
              <w:rPr>
                <w:rFonts w:ascii="黑体" w:hAnsi="黑体" w:eastAsia="黑体" w:cs="黑体"/>
                <w:color w:val="auto"/>
                <w:sz w:val="18"/>
                <w:szCs w:val="18"/>
              </w:rPr>
            </w:pPr>
          </w:p>
          <w:p>
            <w:pPr>
              <w:pStyle w:val="34"/>
              <w:spacing w:before="2"/>
              <w:rPr>
                <w:rFonts w:ascii="黑体" w:hAnsi="黑体" w:eastAsia="黑体" w:cs="黑体"/>
                <w:color w:val="auto"/>
                <w:sz w:val="17"/>
                <w:szCs w:val="17"/>
              </w:rPr>
            </w:pPr>
          </w:p>
          <w:p>
            <w:pPr>
              <w:pStyle w:val="34"/>
              <w:ind w:right="103"/>
              <w:jc w:val="right"/>
              <w:rPr>
                <w:rFonts w:ascii="Times New Roman" w:hAnsi="Times New Roman" w:eastAsia="Times New Roman" w:cs="Times New Roman"/>
                <w:color w:val="auto"/>
                <w:sz w:val="18"/>
                <w:szCs w:val="18"/>
              </w:rPr>
            </w:pPr>
            <w:r>
              <w:rPr>
                <w:rFonts w:ascii="Times New Roman"/>
                <w:color w:val="auto"/>
                <w:spacing w:val="-18"/>
                <w:w w:val="85"/>
                <w:sz w:val="18"/>
              </w:rPr>
              <w:t>20</w:t>
            </w:r>
          </w:p>
          <w:p>
            <w:pPr>
              <w:pStyle w:val="34"/>
              <w:rPr>
                <w:rFonts w:ascii="黑体" w:hAnsi="黑体" w:eastAsia="黑体" w:cs="黑体"/>
                <w:color w:val="auto"/>
                <w:sz w:val="18"/>
                <w:szCs w:val="18"/>
              </w:rPr>
            </w:pPr>
          </w:p>
          <w:p>
            <w:pPr>
              <w:pStyle w:val="34"/>
              <w:spacing w:before="10"/>
              <w:rPr>
                <w:rFonts w:ascii="黑体" w:hAnsi="黑体" w:eastAsia="黑体" w:cs="黑体"/>
                <w:color w:val="auto"/>
                <w:sz w:val="16"/>
                <w:szCs w:val="16"/>
              </w:rPr>
            </w:pPr>
          </w:p>
          <w:p>
            <w:pPr>
              <w:pStyle w:val="34"/>
              <w:ind w:right="103"/>
              <w:jc w:val="right"/>
              <w:rPr>
                <w:rFonts w:ascii="Times New Roman" w:hAnsi="Times New Roman" w:eastAsia="Times New Roman" w:cs="Times New Roman"/>
                <w:color w:val="auto"/>
                <w:sz w:val="18"/>
                <w:szCs w:val="18"/>
              </w:rPr>
            </w:pPr>
            <w:r>
              <w:rPr>
                <w:rFonts w:ascii="Times New Roman"/>
                <w:color w:val="auto"/>
                <w:spacing w:val="-18"/>
                <w:w w:val="85"/>
                <w:sz w:val="18"/>
              </w:rPr>
              <w:t>10</w:t>
            </w:r>
          </w:p>
        </w:tc>
        <w:tc>
          <w:tcPr>
            <w:tcW w:w="446" w:type="dxa"/>
          </w:tcPr>
          <w:p>
            <w:pPr>
              <w:rPr>
                <w:color w:val="auto"/>
              </w:rPr>
            </w:pPr>
          </w:p>
        </w:tc>
        <w:tc>
          <w:tcPr>
            <w:tcW w:w="430"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exact"/>
        </w:trPr>
        <w:tc>
          <w:tcPr>
            <w:tcW w:w="2602" w:type="dxa"/>
            <w:vMerge w:val="continue"/>
          </w:tcPr>
          <w:p>
            <w:pPr>
              <w:rPr>
                <w:color w:val="auto"/>
              </w:rPr>
            </w:pPr>
          </w:p>
        </w:tc>
        <w:tc>
          <w:tcPr>
            <w:tcW w:w="754" w:type="dxa"/>
            <w:vMerge w:val="continue"/>
          </w:tcPr>
          <w:p>
            <w:pPr>
              <w:rPr>
                <w:color w:val="auto"/>
              </w:rPr>
            </w:pPr>
          </w:p>
        </w:tc>
        <w:tc>
          <w:tcPr>
            <w:tcW w:w="446" w:type="dxa"/>
          </w:tcPr>
          <w:p>
            <w:pPr>
              <w:rPr>
                <w:color w:val="auto"/>
              </w:rPr>
            </w:pPr>
          </w:p>
        </w:tc>
        <w:tc>
          <w:tcPr>
            <w:tcW w:w="430"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exact"/>
        </w:trPr>
        <w:tc>
          <w:tcPr>
            <w:tcW w:w="2602" w:type="dxa"/>
            <w:vMerge w:val="restart"/>
          </w:tcPr>
          <w:p>
            <w:pPr>
              <w:pStyle w:val="34"/>
              <w:spacing w:line="205" w:lineRule="exact"/>
              <w:ind w:left="115"/>
              <w:rPr>
                <w:rFonts w:ascii="宋体" w:hAnsi="宋体" w:eastAsia="宋体" w:cs="宋体"/>
                <w:color w:val="auto"/>
                <w:sz w:val="18"/>
                <w:szCs w:val="18"/>
              </w:rPr>
            </w:pPr>
            <w:r>
              <w:rPr>
                <w:rFonts w:ascii="宋体" w:hAnsi="宋体" w:eastAsia="宋体" w:cs="宋体"/>
                <w:color w:val="auto"/>
                <w:spacing w:val="4"/>
                <w:sz w:val="18"/>
                <w:szCs w:val="18"/>
              </w:rPr>
              <w:t>施工准</w:t>
            </w:r>
            <w:r>
              <w:rPr>
                <w:rFonts w:ascii="宋体" w:hAnsi="宋体" w:eastAsia="宋体" w:cs="宋体"/>
                <w:color w:val="auto"/>
                <w:sz w:val="18"/>
                <w:szCs w:val="18"/>
              </w:rPr>
              <w:t>备</w:t>
            </w:r>
          </w:p>
        </w:tc>
        <w:tc>
          <w:tcPr>
            <w:tcW w:w="754" w:type="dxa"/>
            <w:vMerge w:val="continue"/>
          </w:tcPr>
          <w:p>
            <w:pPr>
              <w:rPr>
                <w:color w:val="auto"/>
              </w:rPr>
            </w:pPr>
          </w:p>
        </w:tc>
        <w:tc>
          <w:tcPr>
            <w:tcW w:w="446" w:type="dxa"/>
          </w:tcPr>
          <w:p>
            <w:pPr>
              <w:rPr>
                <w:color w:val="auto"/>
              </w:rPr>
            </w:pPr>
          </w:p>
        </w:tc>
        <w:tc>
          <w:tcPr>
            <w:tcW w:w="430"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rPr>
        <w:tc>
          <w:tcPr>
            <w:tcW w:w="2602" w:type="dxa"/>
            <w:vMerge w:val="continue"/>
          </w:tcPr>
          <w:p>
            <w:pPr>
              <w:rPr>
                <w:color w:val="auto"/>
              </w:rPr>
            </w:pPr>
          </w:p>
        </w:tc>
        <w:tc>
          <w:tcPr>
            <w:tcW w:w="754" w:type="dxa"/>
            <w:vMerge w:val="continue"/>
          </w:tcPr>
          <w:p>
            <w:pPr>
              <w:rPr>
                <w:color w:val="auto"/>
              </w:rPr>
            </w:pPr>
          </w:p>
        </w:tc>
        <w:tc>
          <w:tcPr>
            <w:tcW w:w="446" w:type="dxa"/>
          </w:tcPr>
          <w:p>
            <w:pPr>
              <w:rPr>
                <w:color w:val="auto"/>
              </w:rPr>
            </w:pPr>
          </w:p>
        </w:tc>
        <w:tc>
          <w:tcPr>
            <w:tcW w:w="430"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exact"/>
        </w:trPr>
        <w:tc>
          <w:tcPr>
            <w:tcW w:w="2602" w:type="dxa"/>
            <w:vMerge w:val="restart"/>
          </w:tcPr>
          <w:p>
            <w:pPr>
              <w:pStyle w:val="34"/>
              <w:spacing w:line="208" w:lineRule="exact"/>
              <w:ind w:left="115"/>
              <w:rPr>
                <w:rFonts w:ascii="宋体" w:hAnsi="宋体" w:eastAsia="宋体" w:cs="宋体"/>
                <w:color w:val="auto"/>
                <w:sz w:val="18"/>
                <w:szCs w:val="18"/>
              </w:rPr>
            </w:pPr>
            <w:r>
              <w:rPr>
                <w:rFonts w:ascii="宋体" w:hAnsi="宋体" w:eastAsia="宋体" w:cs="宋体"/>
                <w:color w:val="auto"/>
                <w:spacing w:val="4"/>
                <w:sz w:val="18"/>
                <w:szCs w:val="18"/>
              </w:rPr>
              <w:t>路基填</w:t>
            </w:r>
            <w:r>
              <w:rPr>
                <w:rFonts w:ascii="宋体" w:hAnsi="宋体" w:eastAsia="宋体" w:cs="宋体"/>
                <w:color w:val="auto"/>
                <w:sz w:val="18"/>
                <w:szCs w:val="18"/>
              </w:rPr>
              <w:t>筑</w:t>
            </w:r>
          </w:p>
          <w:p>
            <w:pPr>
              <w:pStyle w:val="34"/>
              <w:rPr>
                <w:rFonts w:ascii="黑体" w:hAnsi="黑体" w:eastAsia="黑体" w:cs="黑体"/>
                <w:color w:val="auto"/>
                <w:sz w:val="18"/>
                <w:szCs w:val="18"/>
              </w:rPr>
            </w:pPr>
          </w:p>
          <w:p>
            <w:pPr>
              <w:pStyle w:val="34"/>
              <w:spacing w:before="9"/>
              <w:rPr>
                <w:rFonts w:ascii="黑体" w:hAnsi="黑体" w:eastAsia="黑体" w:cs="黑体"/>
                <w:color w:val="auto"/>
                <w:sz w:val="13"/>
                <w:szCs w:val="13"/>
              </w:rPr>
            </w:pPr>
          </w:p>
          <w:p>
            <w:pPr>
              <w:pStyle w:val="34"/>
              <w:ind w:left="115"/>
              <w:rPr>
                <w:rFonts w:ascii="宋体" w:hAnsi="宋体" w:eastAsia="宋体" w:cs="宋体"/>
                <w:color w:val="auto"/>
                <w:sz w:val="18"/>
                <w:szCs w:val="18"/>
              </w:rPr>
            </w:pPr>
            <w:r>
              <w:rPr>
                <w:rFonts w:ascii="宋体" w:hAnsi="宋体" w:eastAsia="宋体" w:cs="宋体"/>
                <w:color w:val="auto"/>
                <w:spacing w:val="4"/>
                <w:sz w:val="18"/>
                <w:szCs w:val="18"/>
              </w:rPr>
              <w:t>路面基</w:t>
            </w:r>
            <w:r>
              <w:rPr>
                <w:rFonts w:ascii="宋体" w:hAnsi="宋体" w:eastAsia="宋体" w:cs="宋体"/>
                <w:color w:val="auto"/>
                <w:sz w:val="18"/>
                <w:szCs w:val="18"/>
              </w:rPr>
              <w:t>层</w:t>
            </w:r>
          </w:p>
        </w:tc>
        <w:tc>
          <w:tcPr>
            <w:tcW w:w="754" w:type="dxa"/>
            <w:vMerge w:val="continue"/>
          </w:tcPr>
          <w:p>
            <w:pPr>
              <w:rPr>
                <w:color w:val="auto"/>
              </w:rPr>
            </w:pPr>
          </w:p>
        </w:tc>
        <w:tc>
          <w:tcPr>
            <w:tcW w:w="446" w:type="dxa"/>
          </w:tcPr>
          <w:p>
            <w:pPr>
              <w:rPr>
                <w:color w:val="auto"/>
              </w:rPr>
            </w:pPr>
          </w:p>
        </w:tc>
        <w:tc>
          <w:tcPr>
            <w:tcW w:w="430"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exact"/>
        </w:trPr>
        <w:tc>
          <w:tcPr>
            <w:tcW w:w="2602" w:type="dxa"/>
            <w:vMerge w:val="continue"/>
          </w:tcPr>
          <w:p>
            <w:pPr>
              <w:rPr>
                <w:color w:val="auto"/>
              </w:rPr>
            </w:pPr>
          </w:p>
        </w:tc>
        <w:tc>
          <w:tcPr>
            <w:tcW w:w="754" w:type="dxa"/>
            <w:vMerge w:val="continue"/>
          </w:tcPr>
          <w:p>
            <w:pPr>
              <w:rPr>
                <w:color w:val="auto"/>
              </w:rPr>
            </w:pPr>
          </w:p>
        </w:tc>
        <w:tc>
          <w:tcPr>
            <w:tcW w:w="446" w:type="dxa"/>
          </w:tcPr>
          <w:p>
            <w:pPr>
              <w:rPr>
                <w:color w:val="auto"/>
              </w:rPr>
            </w:pPr>
          </w:p>
        </w:tc>
        <w:tc>
          <w:tcPr>
            <w:tcW w:w="430"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exact"/>
        </w:trPr>
        <w:tc>
          <w:tcPr>
            <w:tcW w:w="2602" w:type="dxa"/>
            <w:vMerge w:val="continue"/>
          </w:tcPr>
          <w:p>
            <w:pPr>
              <w:rPr>
                <w:color w:val="auto"/>
              </w:rPr>
            </w:pPr>
          </w:p>
        </w:tc>
        <w:tc>
          <w:tcPr>
            <w:tcW w:w="754" w:type="dxa"/>
            <w:vMerge w:val="continue"/>
          </w:tcPr>
          <w:p>
            <w:pPr>
              <w:rPr>
                <w:color w:val="auto"/>
              </w:rPr>
            </w:pPr>
          </w:p>
        </w:tc>
        <w:tc>
          <w:tcPr>
            <w:tcW w:w="446" w:type="dxa"/>
          </w:tcPr>
          <w:p>
            <w:pPr>
              <w:rPr>
                <w:color w:val="auto"/>
              </w:rPr>
            </w:pPr>
          </w:p>
        </w:tc>
        <w:tc>
          <w:tcPr>
            <w:tcW w:w="430"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exact"/>
        </w:trPr>
        <w:tc>
          <w:tcPr>
            <w:tcW w:w="2602" w:type="dxa"/>
            <w:vMerge w:val="continue"/>
          </w:tcPr>
          <w:p>
            <w:pPr>
              <w:rPr>
                <w:color w:val="auto"/>
              </w:rPr>
            </w:pPr>
          </w:p>
        </w:tc>
        <w:tc>
          <w:tcPr>
            <w:tcW w:w="754" w:type="dxa"/>
            <w:vMerge w:val="continue"/>
          </w:tcPr>
          <w:p>
            <w:pPr>
              <w:rPr>
                <w:color w:val="auto"/>
              </w:rPr>
            </w:pPr>
          </w:p>
        </w:tc>
        <w:tc>
          <w:tcPr>
            <w:tcW w:w="446"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9" w:type="dxa"/>
            <w:vMerge w:val="restart"/>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 w:hRule="exact"/>
        </w:trPr>
        <w:tc>
          <w:tcPr>
            <w:tcW w:w="2602" w:type="dxa"/>
          </w:tcPr>
          <w:p>
            <w:pPr>
              <w:rPr>
                <w:color w:val="auto"/>
              </w:rPr>
            </w:pPr>
          </w:p>
        </w:tc>
        <w:tc>
          <w:tcPr>
            <w:tcW w:w="754" w:type="dxa"/>
            <w:vMerge w:val="continue"/>
          </w:tcPr>
          <w:p>
            <w:pPr>
              <w:rPr>
                <w:color w:val="auto"/>
              </w:rPr>
            </w:pPr>
          </w:p>
        </w:tc>
        <w:tc>
          <w:tcPr>
            <w:tcW w:w="446"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2"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2"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2"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2"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2"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2"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9"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 w:hRule="exact"/>
        </w:trPr>
        <w:tc>
          <w:tcPr>
            <w:tcW w:w="2602" w:type="dxa"/>
          </w:tcPr>
          <w:p>
            <w:pPr>
              <w:rPr>
                <w:color w:val="auto"/>
              </w:rPr>
            </w:pPr>
          </w:p>
        </w:tc>
        <w:tc>
          <w:tcPr>
            <w:tcW w:w="754" w:type="dxa"/>
            <w:vMerge w:val="continue"/>
          </w:tcPr>
          <w:p>
            <w:pPr>
              <w:rPr>
                <w:color w:val="auto"/>
              </w:rPr>
            </w:pPr>
          </w:p>
        </w:tc>
        <w:tc>
          <w:tcPr>
            <w:tcW w:w="446"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9" w:type="dxa"/>
            <w:vMerge w:val="restart"/>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exact"/>
        </w:trPr>
        <w:tc>
          <w:tcPr>
            <w:tcW w:w="2602" w:type="dxa"/>
            <w:vMerge w:val="restart"/>
          </w:tcPr>
          <w:p>
            <w:pPr>
              <w:pStyle w:val="34"/>
              <w:spacing w:line="210" w:lineRule="exact"/>
              <w:ind w:left="115"/>
              <w:rPr>
                <w:rFonts w:ascii="宋体" w:hAnsi="宋体" w:eastAsia="宋体" w:cs="宋体"/>
                <w:color w:val="auto"/>
                <w:sz w:val="18"/>
                <w:szCs w:val="18"/>
                <w:lang w:eastAsia="zh-CN"/>
              </w:rPr>
            </w:pPr>
            <w:r>
              <w:rPr>
                <w:rFonts w:ascii="宋体" w:hAnsi="宋体" w:eastAsia="宋体" w:cs="宋体"/>
                <w:color w:val="auto"/>
                <w:spacing w:val="4"/>
                <w:sz w:val="18"/>
                <w:szCs w:val="18"/>
                <w:lang w:eastAsia="zh-CN"/>
              </w:rPr>
              <w:t>路面面</w:t>
            </w:r>
            <w:r>
              <w:rPr>
                <w:rFonts w:ascii="宋体" w:hAnsi="宋体" w:eastAsia="宋体" w:cs="宋体"/>
                <w:color w:val="auto"/>
                <w:sz w:val="18"/>
                <w:szCs w:val="18"/>
                <w:lang w:eastAsia="zh-CN"/>
              </w:rPr>
              <w:t>层</w:t>
            </w:r>
          </w:p>
          <w:p>
            <w:pPr>
              <w:pStyle w:val="34"/>
              <w:rPr>
                <w:rFonts w:ascii="黑体" w:hAnsi="黑体" w:eastAsia="黑体" w:cs="黑体"/>
                <w:color w:val="auto"/>
                <w:sz w:val="18"/>
                <w:szCs w:val="18"/>
                <w:lang w:eastAsia="zh-CN"/>
              </w:rPr>
            </w:pPr>
          </w:p>
          <w:p>
            <w:pPr>
              <w:pStyle w:val="34"/>
              <w:spacing w:before="141"/>
              <w:ind w:left="115"/>
              <w:rPr>
                <w:rFonts w:ascii="宋体" w:hAnsi="宋体" w:eastAsia="宋体" w:cs="宋体"/>
                <w:color w:val="auto"/>
                <w:sz w:val="18"/>
                <w:szCs w:val="18"/>
                <w:lang w:eastAsia="zh-CN"/>
              </w:rPr>
            </w:pPr>
            <w:r>
              <w:rPr>
                <w:rFonts w:ascii="宋体" w:hAnsi="宋体" w:eastAsia="宋体" w:cs="宋体"/>
                <w:color w:val="auto"/>
                <w:spacing w:val="3"/>
                <w:sz w:val="18"/>
                <w:szCs w:val="18"/>
                <w:lang w:eastAsia="zh-CN"/>
              </w:rPr>
              <w:t>防护及排水</w:t>
            </w:r>
          </w:p>
          <w:p>
            <w:pPr>
              <w:pStyle w:val="34"/>
              <w:rPr>
                <w:rFonts w:ascii="黑体" w:hAnsi="黑体" w:eastAsia="黑体" w:cs="黑体"/>
                <w:color w:val="auto"/>
                <w:sz w:val="18"/>
                <w:szCs w:val="18"/>
                <w:lang w:eastAsia="zh-CN"/>
              </w:rPr>
            </w:pPr>
          </w:p>
          <w:p>
            <w:pPr>
              <w:pStyle w:val="34"/>
              <w:spacing w:before="7"/>
              <w:rPr>
                <w:rFonts w:ascii="黑体" w:hAnsi="黑体" w:eastAsia="黑体" w:cs="黑体"/>
                <w:color w:val="auto"/>
                <w:sz w:val="13"/>
                <w:szCs w:val="13"/>
                <w:lang w:eastAsia="zh-CN"/>
              </w:rPr>
            </w:pPr>
          </w:p>
          <w:p>
            <w:pPr>
              <w:pStyle w:val="34"/>
              <w:ind w:left="115"/>
              <w:rPr>
                <w:rFonts w:ascii="宋体" w:hAnsi="宋体" w:eastAsia="宋体" w:cs="宋体"/>
                <w:color w:val="auto"/>
                <w:sz w:val="18"/>
                <w:szCs w:val="18"/>
                <w:lang w:eastAsia="zh-CN"/>
              </w:rPr>
            </w:pPr>
            <w:r>
              <w:rPr>
                <w:rFonts w:ascii="宋体" w:hAnsi="宋体" w:eastAsia="宋体" w:cs="宋体"/>
                <w:color w:val="auto"/>
                <w:spacing w:val="3"/>
                <w:sz w:val="18"/>
                <w:szCs w:val="18"/>
                <w:lang w:eastAsia="zh-CN"/>
              </w:rPr>
              <w:t>涵洞及通道</w:t>
            </w:r>
          </w:p>
        </w:tc>
        <w:tc>
          <w:tcPr>
            <w:tcW w:w="754" w:type="dxa"/>
            <w:vMerge w:val="continue"/>
          </w:tcPr>
          <w:p>
            <w:pPr>
              <w:rPr>
                <w:color w:val="auto"/>
                <w:lang w:eastAsia="zh-CN"/>
              </w:rPr>
            </w:pPr>
          </w:p>
        </w:tc>
        <w:tc>
          <w:tcPr>
            <w:tcW w:w="446"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2"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2"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2"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2"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2"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2"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9" w:type="dxa"/>
            <w:vMerge w:val="continue"/>
          </w:tcPr>
          <w:p>
            <w:pPr>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rPr>
        <w:tc>
          <w:tcPr>
            <w:tcW w:w="2602" w:type="dxa"/>
            <w:vMerge w:val="continue"/>
          </w:tcPr>
          <w:p>
            <w:pPr>
              <w:rPr>
                <w:color w:val="auto"/>
                <w:lang w:eastAsia="zh-CN"/>
              </w:rPr>
            </w:pPr>
          </w:p>
        </w:tc>
        <w:tc>
          <w:tcPr>
            <w:tcW w:w="754" w:type="dxa"/>
            <w:vMerge w:val="continue"/>
          </w:tcPr>
          <w:p>
            <w:pPr>
              <w:rPr>
                <w:color w:val="auto"/>
                <w:lang w:eastAsia="zh-CN"/>
              </w:rPr>
            </w:pPr>
          </w:p>
        </w:tc>
        <w:tc>
          <w:tcPr>
            <w:tcW w:w="446"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9" w:type="dxa"/>
          </w:tcPr>
          <w:p>
            <w:pPr>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exact"/>
        </w:trPr>
        <w:tc>
          <w:tcPr>
            <w:tcW w:w="2602" w:type="dxa"/>
            <w:vMerge w:val="continue"/>
          </w:tcPr>
          <w:p>
            <w:pPr>
              <w:rPr>
                <w:color w:val="auto"/>
                <w:lang w:eastAsia="zh-CN"/>
              </w:rPr>
            </w:pPr>
          </w:p>
        </w:tc>
        <w:tc>
          <w:tcPr>
            <w:tcW w:w="754" w:type="dxa"/>
            <w:vMerge w:val="continue"/>
          </w:tcPr>
          <w:p>
            <w:pPr>
              <w:rPr>
                <w:color w:val="auto"/>
                <w:lang w:eastAsia="zh-CN"/>
              </w:rPr>
            </w:pPr>
          </w:p>
        </w:tc>
        <w:tc>
          <w:tcPr>
            <w:tcW w:w="446"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9" w:type="dxa"/>
          </w:tcPr>
          <w:p>
            <w:pPr>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exact"/>
        </w:trPr>
        <w:tc>
          <w:tcPr>
            <w:tcW w:w="2602" w:type="dxa"/>
            <w:vMerge w:val="continue"/>
          </w:tcPr>
          <w:p>
            <w:pPr>
              <w:rPr>
                <w:color w:val="auto"/>
                <w:lang w:eastAsia="zh-CN"/>
              </w:rPr>
            </w:pPr>
          </w:p>
        </w:tc>
        <w:tc>
          <w:tcPr>
            <w:tcW w:w="754" w:type="dxa"/>
            <w:vMerge w:val="continue"/>
          </w:tcPr>
          <w:p>
            <w:pPr>
              <w:rPr>
                <w:color w:val="auto"/>
                <w:lang w:eastAsia="zh-CN"/>
              </w:rPr>
            </w:pPr>
          </w:p>
        </w:tc>
        <w:tc>
          <w:tcPr>
            <w:tcW w:w="446"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9" w:type="dxa"/>
          </w:tcPr>
          <w:p>
            <w:pPr>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exact"/>
        </w:trPr>
        <w:tc>
          <w:tcPr>
            <w:tcW w:w="2602" w:type="dxa"/>
            <w:vMerge w:val="continue"/>
          </w:tcPr>
          <w:p>
            <w:pPr>
              <w:rPr>
                <w:color w:val="auto"/>
                <w:lang w:eastAsia="zh-CN"/>
              </w:rPr>
            </w:pPr>
          </w:p>
        </w:tc>
        <w:tc>
          <w:tcPr>
            <w:tcW w:w="754" w:type="dxa"/>
            <w:vMerge w:val="continue"/>
          </w:tcPr>
          <w:p>
            <w:pPr>
              <w:rPr>
                <w:color w:val="auto"/>
                <w:lang w:eastAsia="zh-CN"/>
              </w:rPr>
            </w:pPr>
          </w:p>
        </w:tc>
        <w:tc>
          <w:tcPr>
            <w:tcW w:w="446"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2" w:type="dxa"/>
          </w:tcPr>
          <w:p>
            <w:pPr>
              <w:rPr>
                <w:color w:val="auto"/>
                <w:lang w:eastAsia="zh-CN"/>
              </w:rPr>
            </w:pPr>
          </w:p>
        </w:tc>
        <w:tc>
          <w:tcPr>
            <w:tcW w:w="430" w:type="dxa"/>
          </w:tcPr>
          <w:p>
            <w:pPr>
              <w:rPr>
                <w:color w:val="auto"/>
                <w:lang w:eastAsia="zh-CN"/>
              </w:rPr>
            </w:pPr>
          </w:p>
        </w:tc>
        <w:tc>
          <w:tcPr>
            <w:tcW w:w="430" w:type="dxa"/>
          </w:tcPr>
          <w:p>
            <w:pPr>
              <w:rPr>
                <w:color w:val="auto"/>
                <w:lang w:eastAsia="zh-CN"/>
              </w:rPr>
            </w:pPr>
          </w:p>
        </w:tc>
        <w:tc>
          <w:tcPr>
            <w:tcW w:w="439" w:type="dxa"/>
          </w:tcPr>
          <w:p>
            <w:pPr>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exact"/>
        </w:trPr>
        <w:tc>
          <w:tcPr>
            <w:tcW w:w="2602" w:type="dxa"/>
            <w:vMerge w:val="continue"/>
          </w:tcPr>
          <w:p>
            <w:pPr>
              <w:rPr>
                <w:color w:val="auto"/>
                <w:lang w:eastAsia="zh-CN"/>
              </w:rPr>
            </w:pPr>
          </w:p>
        </w:tc>
        <w:tc>
          <w:tcPr>
            <w:tcW w:w="754" w:type="dxa"/>
            <w:vMerge w:val="continue"/>
          </w:tcPr>
          <w:p>
            <w:pPr>
              <w:rPr>
                <w:color w:val="auto"/>
                <w:lang w:eastAsia="zh-CN"/>
              </w:rPr>
            </w:pPr>
          </w:p>
        </w:tc>
        <w:tc>
          <w:tcPr>
            <w:tcW w:w="446" w:type="dxa"/>
            <w:vMerge w:val="restart"/>
          </w:tcPr>
          <w:p>
            <w:pPr>
              <w:rPr>
                <w:color w:val="auto"/>
                <w:lang w:eastAsia="zh-CN"/>
              </w:rPr>
            </w:pPr>
          </w:p>
        </w:tc>
        <w:tc>
          <w:tcPr>
            <w:tcW w:w="430" w:type="dxa"/>
            <w:vMerge w:val="restart"/>
          </w:tcPr>
          <w:p>
            <w:pPr>
              <w:rPr>
                <w:color w:val="auto"/>
                <w:lang w:eastAsia="zh-CN"/>
              </w:rPr>
            </w:pPr>
          </w:p>
        </w:tc>
        <w:tc>
          <w:tcPr>
            <w:tcW w:w="430" w:type="dxa"/>
            <w:vMerge w:val="restart"/>
          </w:tcPr>
          <w:p>
            <w:pPr>
              <w:rPr>
                <w:color w:val="auto"/>
                <w:lang w:eastAsia="zh-CN"/>
              </w:rPr>
            </w:pPr>
          </w:p>
        </w:tc>
        <w:tc>
          <w:tcPr>
            <w:tcW w:w="430" w:type="dxa"/>
            <w:vMerge w:val="restart"/>
          </w:tcPr>
          <w:p>
            <w:pPr>
              <w:rPr>
                <w:color w:val="auto"/>
                <w:lang w:eastAsia="zh-CN"/>
              </w:rPr>
            </w:pPr>
          </w:p>
        </w:tc>
        <w:tc>
          <w:tcPr>
            <w:tcW w:w="432" w:type="dxa"/>
            <w:vMerge w:val="restart"/>
          </w:tcPr>
          <w:p>
            <w:pPr>
              <w:rPr>
                <w:color w:val="auto"/>
                <w:lang w:eastAsia="zh-CN"/>
              </w:rPr>
            </w:pPr>
          </w:p>
        </w:tc>
        <w:tc>
          <w:tcPr>
            <w:tcW w:w="430" w:type="dxa"/>
            <w:vMerge w:val="restart"/>
          </w:tcPr>
          <w:p>
            <w:pPr>
              <w:rPr>
                <w:color w:val="auto"/>
                <w:lang w:eastAsia="zh-CN"/>
              </w:rPr>
            </w:pPr>
          </w:p>
        </w:tc>
        <w:tc>
          <w:tcPr>
            <w:tcW w:w="430" w:type="dxa"/>
            <w:vMerge w:val="restart"/>
          </w:tcPr>
          <w:p>
            <w:pPr>
              <w:rPr>
                <w:color w:val="auto"/>
                <w:lang w:eastAsia="zh-CN"/>
              </w:rPr>
            </w:pPr>
          </w:p>
        </w:tc>
        <w:tc>
          <w:tcPr>
            <w:tcW w:w="432" w:type="dxa"/>
            <w:vMerge w:val="restart"/>
          </w:tcPr>
          <w:p>
            <w:pPr>
              <w:rPr>
                <w:color w:val="auto"/>
                <w:lang w:eastAsia="zh-CN"/>
              </w:rPr>
            </w:pPr>
          </w:p>
        </w:tc>
        <w:tc>
          <w:tcPr>
            <w:tcW w:w="430" w:type="dxa"/>
            <w:vMerge w:val="restart"/>
          </w:tcPr>
          <w:p>
            <w:pPr>
              <w:rPr>
                <w:color w:val="auto"/>
                <w:lang w:eastAsia="zh-CN"/>
              </w:rPr>
            </w:pPr>
          </w:p>
        </w:tc>
        <w:tc>
          <w:tcPr>
            <w:tcW w:w="430" w:type="dxa"/>
            <w:vMerge w:val="restart"/>
          </w:tcPr>
          <w:p>
            <w:pPr>
              <w:rPr>
                <w:color w:val="auto"/>
                <w:lang w:eastAsia="zh-CN"/>
              </w:rPr>
            </w:pPr>
          </w:p>
        </w:tc>
        <w:tc>
          <w:tcPr>
            <w:tcW w:w="432" w:type="dxa"/>
            <w:vMerge w:val="restart"/>
          </w:tcPr>
          <w:p>
            <w:pPr>
              <w:rPr>
                <w:color w:val="auto"/>
                <w:lang w:eastAsia="zh-CN"/>
              </w:rPr>
            </w:pPr>
          </w:p>
        </w:tc>
        <w:tc>
          <w:tcPr>
            <w:tcW w:w="430" w:type="dxa"/>
            <w:vMerge w:val="restart"/>
          </w:tcPr>
          <w:p>
            <w:pPr>
              <w:rPr>
                <w:color w:val="auto"/>
                <w:lang w:eastAsia="zh-CN"/>
              </w:rPr>
            </w:pPr>
          </w:p>
        </w:tc>
        <w:tc>
          <w:tcPr>
            <w:tcW w:w="430" w:type="dxa"/>
            <w:vMerge w:val="restart"/>
          </w:tcPr>
          <w:p>
            <w:pPr>
              <w:rPr>
                <w:color w:val="auto"/>
                <w:lang w:eastAsia="zh-CN"/>
              </w:rPr>
            </w:pPr>
          </w:p>
        </w:tc>
        <w:tc>
          <w:tcPr>
            <w:tcW w:w="432" w:type="dxa"/>
            <w:vMerge w:val="restart"/>
          </w:tcPr>
          <w:p>
            <w:pPr>
              <w:rPr>
                <w:color w:val="auto"/>
                <w:lang w:eastAsia="zh-CN"/>
              </w:rPr>
            </w:pPr>
          </w:p>
        </w:tc>
        <w:tc>
          <w:tcPr>
            <w:tcW w:w="430" w:type="dxa"/>
            <w:vMerge w:val="restart"/>
          </w:tcPr>
          <w:p>
            <w:pPr>
              <w:rPr>
                <w:color w:val="auto"/>
                <w:lang w:eastAsia="zh-CN"/>
              </w:rPr>
            </w:pPr>
          </w:p>
        </w:tc>
        <w:tc>
          <w:tcPr>
            <w:tcW w:w="430" w:type="dxa"/>
            <w:vMerge w:val="restart"/>
          </w:tcPr>
          <w:p>
            <w:pPr>
              <w:rPr>
                <w:color w:val="auto"/>
                <w:lang w:eastAsia="zh-CN"/>
              </w:rPr>
            </w:pPr>
          </w:p>
        </w:tc>
        <w:tc>
          <w:tcPr>
            <w:tcW w:w="432" w:type="dxa"/>
            <w:vMerge w:val="restart"/>
          </w:tcPr>
          <w:p>
            <w:pPr>
              <w:rPr>
                <w:color w:val="auto"/>
                <w:lang w:eastAsia="zh-CN"/>
              </w:rPr>
            </w:pPr>
          </w:p>
        </w:tc>
        <w:tc>
          <w:tcPr>
            <w:tcW w:w="430" w:type="dxa"/>
            <w:vMerge w:val="restart"/>
          </w:tcPr>
          <w:p>
            <w:pPr>
              <w:rPr>
                <w:color w:val="auto"/>
                <w:lang w:eastAsia="zh-CN"/>
              </w:rPr>
            </w:pPr>
          </w:p>
        </w:tc>
        <w:tc>
          <w:tcPr>
            <w:tcW w:w="430" w:type="dxa"/>
            <w:vMerge w:val="restart"/>
          </w:tcPr>
          <w:p>
            <w:pPr>
              <w:rPr>
                <w:color w:val="auto"/>
                <w:lang w:eastAsia="zh-CN"/>
              </w:rPr>
            </w:pPr>
          </w:p>
        </w:tc>
        <w:tc>
          <w:tcPr>
            <w:tcW w:w="432" w:type="dxa"/>
            <w:vMerge w:val="restart"/>
          </w:tcPr>
          <w:p>
            <w:pPr>
              <w:rPr>
                <w:color w:val="auto"/>
                <w:lang w:eastAsia="zh-CN"/>
              </w:rPr>
            </w:pPr>
          </w:p>
        </w:tc>
        <w:tc>
          <w:tcPr>
            <w:tcW w:w="430" w:type="dxa"/>
            <w:vMerge w:val="restart"/>
          </w:tcPr>
          <w:p>
            <w:pPr>
              <w:rPr>
                <w:color w:val="auto"/>
                <w:lang w:eastAsia="zh-CN"/>
              </w:rPr>
            </w:pPr>
          </w:p>
        </w:tc>
        <w:tc>
          <w:tcPr>
            <w:tcW w:w="430" w:type="dxa"/>
            <w:vMerge w:val="restart"/>
          </w:tcPr>
          <w:p>
            <w:pPr>
              <w:rPr>
                <w:color w:val="auto"/>
                <w:lang w:eastAsia="zh-CN"/>
              </w:rPr>
            </w:pPr>
          </w:p>
        </w:tc>
        <w:tc>
          <w:tcPr>
            <w:tcW w:w="439" w:type="dxa"/>
            <w:vMerge w:val="restart"/>
          </w:tcPr>
          <w:p>
            <w:pPr>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exact"/>
        </w:trPr>
        <w:tc>
          <w:tcPr>
            <w:tcW w:w="2602" w:type="dxa"/>
          </w:tcPr>
          <w:p>
            <w:pPr>
              <w:rPr>
                <w:color w:val="auto"/>
                <w:lang w:eastAsia="zh-CN"/>
              </w:rPr>
            </w:pPr>
          </w:p>
        </w:tc>
        <w:tc>
          <w:tcPr>
            <w:tcW w:w="754" w:type="dxa"/>
            <w:vMerge w:val="continue"/>
          </w:tcPr>
          <w:p>
            <w:pPr>
              <w:rPr>
                <w:color w:val="auto"/>
                <w:lang w:eastAsia="zh-CN"/>
              </w:rPr>
            </w:pPr>
          </w:p>
        </w:tc>
        <w:tc>
          <w:tcPr>
            <w:tcW w:w="446"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2"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2"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2"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2"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2"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2" w:type="dxa"/>
            <w:vMerge w:val="continue"/>
          </w:tcPr>
          <w:p>
            <w:pPr>
              <w:rPr>
                <w:color w:val="auto"/>
                <w:lang w:eastAsia="zh-CN"/>
              </w:rPr>
            </w:pPr>
          </w:p>
        </w:tc>
        <w:tc>
          <w:tcPr>
            <w:tcW w:w="430" w:type="dxa"/>
            <w:vMerge w:val="continue"/>
          </w:tcPr>
          <w:p>
            <w:pPr>
              <w:rPr>
                <w:color w:val="auto"/>
                <w:lang w:eastAsia="zh-CN"/>
              </w:rPr>
            </w:pPr>
          </w:p>
        </w:tc>
        <w:tc>
          <w:tcPr>
            <w:tcW w:w="430" w:type="dxa"/>
            <w:vMerge w:val="continue"/>
          </w:tcPr>
          <w:p>
            <w:pPr>
              <w:rPr>
                <w:color w:val="auto"/>
                <w:lang w:eastAsia="zh-CN"/>
              </w:rPr>
            </w:pPr>
          </w:p>
        </w:tc>
        <w:tc>
          <w:tcPr>
            <w:tcW w:w="439" w:type="dxa"/>
            <w:vMerge w:val="continue"/>
          </w:tcPr>
          <w:p>
            <w:pPr>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rPr>
        <w:tc>
          <w:tcPr>
            <w:tcW w:w="2602" w:type="dxa"/>
            <w:vMerge w:val="restart"/>
          </w:tcPr>
          <w:p>
            <w:pPr>
              <w:pStyle w:val="34"/>
              <w:spacing w:line="207" w:lineRule="exact"/>
              <w:ind w:left="115"/>
              <w:rPr>
                <w:rFonts w:ascii="宋体" w:hAnsi="宋体" w:eastAsia="宋体" w:cs="宋体"/>
                <w:color w:val="auto"/>
                <w:sz w:val="18"/>
                <w:szCs w:val="18"/>
              </w:rPr>
            </w:pPr>
            <w:r>
              <w:rPr>
                <w:rFonts w:ascii="宋体" w:hAnsi="宋体" w:eastAsia="宋体" w:cs="宋体"/>
                <w:color w:val="auto"/>
                <w:spacing w:val="4"/>
                <w:sz w:val="18"/>
                <w:szCs w:val="18"/>
              </w:rPr>
              <w:t>桥梁下部工程</w:t>
            </w:r>
          </w:p>
        </w:tc>
        <w:tc>
          <w:tcPr>
            <w:tcW w:w="754" w:type="dxa"/>
            <w:vMerge w:val="continue"/>
          </w:tcPr>
          <w:p>
            <w:pPr>
              <w:rPr>
                <w:color w:val="auto"/>
              </w:rPr>
            </w:pPr>
          </w:p>
        </w:tc>
        <w:tc>
          <w:tcPr>
            <w:tcW w:w="446" w:type="dxa"/>
          </w:tcPr>
          <w:p>
            <w:pPr>
              <w:rPr>
                <w:color w:val="auto"/>
              </w:rPr>
            </w:pPr>
          </w:p>
        </w:tc>
        <w:tc>
          <w:tcPr>
            <w:tcW w:w="430"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exact"/>
        </w:trPr>
        <w:tc>
          <w:tcPr>
            <w:tcW w:w="2602" w:type="dxa"/>
            <w:vMerge w:val="continue"/>
          </w:tcPr>
          <w:p>
            <w:pPr>
              <w:rPr>
                <w:color w:val="auto"/>
              </w:rPr>
            </w:pPr>
          </w:p>
        </w:tc>
        <w:tc>
          <w:tcPr>
            <w:tcW w:w="754" w:type="dxa"/>
            <w:vMerge w:val="continue"/>
          </w:tcPr>
          <w:p>
            <w:pPr>
              <w:rPr>
                <w:color w:val="auto"/>
              </w:rPr>
            </w:pPr>
          </w:p>
        </w:tc>
        <w:tc>
          <w:tcPr>
            <w:tcW w:w="446" w:type="dxa"/>
          </w:tcPr>
          <w:p>
            <w:pPr>
              <w:rPr>
                <w:color w:val="auto"/>
              </w:rPr>
            </w:pPr>
          </w:p>
        </w:tc>
        <w:tc>
          <w:tcPr>
            <w:tcW w:w="430"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exact"/>
        </w:trPr>
        <w:tc>
          <w:tcPr>
            <w:tcW w:w="2602" w:type="dxa"/>
          </w:tcPr>
          <w:p>
            <w:pPr>
              <w:rPr>
                <w:color w:val="auto"/>
              </w:rPr>
            </w:pPr>
          </w:p>
        </w:tc>
        <w:tc>
          <w:tcPr>
            <w:tcW w:w="754" w:type="dxa"/>
            <w:vMerge w:val="continue"/>
          </w:tcPr>
          <w:p>
            <w:pPr>
              <w:rPr>
                <w:color w:val="auto"/>
              </w:rPr>
            </w:pPr>
          </w:p>
        </w:tc>
        <w:tc>
          <w:tcPr>
            <w:tcW w:w="446"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2" w:type="dxa"/>
            <w:vMerge w:val="restart"/>
          </w:tcPr>
          <w:p>
            <w:pPr>
              <w:rPr>
                <w:color w:val="auto"/>
              </w:rPr>
            </w:pPr>
          </w:p>
        </w:tc>
        <w:tc>
          <w:tcPr>
            <w:tcW w:w="430" w:type="dxa"/>
            <w:vMerge w:val="restart"/>
          </w:tcPr>
          <w:p>
            <w:pPr>
              <w:rPr>
                <w:color w:val="auto"/>
              </w:rPr>
            </w:pPr>
          </w:p>
        </w:tc>
        <w:tc>
          <w:tcPr>
            <w:tcW w:w="430" w:type="dxa"/>
            <w:vMerge w:val="restart"/>
          </w:tcPr>
          <w:p>
            <w:pPr>
              <w:rPr>
                <w:color w:val="auto"/>
              </w:rPr>
            </w:pPr>
          </w:p>
        </w:tc>
        <w:tc>
          <w:tcPr>
            <w:tcW w:w="439" w:type="dxa"/>
            <w:vMerge w:val="restart"/>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trPr>
        <w:tc>
          <w:tcPr>
            <w:tcW w:w="2602" w:type="dxa"/>
            <w:vMerge w:val="restart"/>
          </w:tcPr>
          <w:p>
            <w:pPr>
              <w:pStyle w:val="34"/>
              <w:spacing w:line="208" w:lineRule="exact"/>
              <w:ind w:left="115"/>
              <w:rPr>
                <w:rFonts w:ascii="宋体" w:hAnsi="宋体" w:eastAsia="宋体" w:cs="宋体"/>
                <w:color w:val="auto"/>
                <w:sz w:val="18"/>
                <w:szCs w:val="18"/>
              </w:rPr>
            </w:pPr>
            <w:r>
              <w:rPr>
                <w:rFonts w:ascii="宋体" w:hAnsi="宋体" w:eastAsia="宋体" w:cs="宋体"/>
                <w:color w:val="auto"/>
                <w:spacing w:val="4"/>
                <w:sz w:val="18"/>
                <w:szCs w:val="18"/>
              </w:rPr>
              <w:t>桥梁上部工程</w:t>
            </w:r>
          </w:p>
        </w:tc>
        <w:tc>
          <w:tcPr>
            <w:tcW w:w="754" w:type="dxa"/>
            <w:vMerge w:val="continue"/>
          </w:tcPr>
          <w:p>
            <w:pPr>
              <w:rPr>
                <w:color w:val="auto"/>
              </w:rPr>
            </w:pPr>
          </w:p>
        </w:tc>
        <w:tc>
          <w:tcPr>
            <w:tcW w:w="446"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2"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2"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2"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2"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2"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2" w:type="dxa"/>
            <w:vMerge w:val="continue"/>
          </w:tcPr>
          <w:p>
            <w:pPr>
              <w:rPr>
                <w:color w:val="auto"/>
              </w:rPr>
            </w:pPr>
          </w:p>
        </w:tc>
        <w:tc>
          <w:tcPr>
            <w:tcW w:w="430" w:type="dxa"/>
            <w:vMerge w:val="continue"/>
          </w:tcPr>
          <w:p>
            <w:pPr>
              <w:rPr>
                <w:color w:val="auto"/>
              </w:rPr>
            </w:pPr>
          </w:p>
        </w:tc>
        <w:tc>
          <w:tcPr>
            <w:tcW w:w="430" w:type="dxa"/>
            <w:vMerge w:val="continue"/>
          </w:tcPr>
          <w:p>
            <w:pPr>
              <w:rPr>
                <w:color w:val="auto"/>
              </w:rPr>
            </w:pPr>
          </w:p>
        </w:tc>
        <w:tc>
          <w:tcPr>
            <w:tcW w:w="439"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exact"/>
        </w:trPr>
        <w:tc>
          <w:tcPr>
            <w:tcW w:w="2602" w:type="dxa"/>
            <w:vMerge w:val="continue"/>
          </w:tcPr>
          <w:p>
            <w:pPr>
              <w:rPr>
                <w:color w:val="auto"/>
              </w:rPr>
            </w:pPr>
          </w:p>
        </w:tc>
        <w:tc>
          <w:tcPr>
            <w:tcW w:w="754" w:type="dxa"/>
            <w:vMerge w:val="continue"/>
          </w:tcPr>
          <w:p>
            <w:pPr>
              <w:rPr>
                <w:color w:val="auto"/>
              </w:rPr>
            </w:pPr>
          </w:p>
        </w:tc>
        <w:tc>
          <w:tcPr>
            <w:tcW w:w="446" w:type="dxa"/>
          </w:tcPr>
          <w:p>
            <w:pPr>
              <w:rPr>
                <w:color w:val="auto"/>
              </w:rPr>
            </w:pPr>
          </w:p>
        </w:tc>
        <w:tc>
          <w:tcPr>
            <w:tcW w:w="430"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rPr>
        <w:tc>
          <w:tcPr>
            <w:tcW w:w="2602" w:type="dxa"/>
            <w:vMerge w:val="restart"/>
          </w:tcPr>
          <w:p>
            <w:pPr>
              <w:pStyle w:val="34"/>
              <w:spacing w:before="14"/>
              <w:ind w:left="115"/>
              <w:rPr>
                <w:rFonts w:ascii="宋体" w:hAnsi="宋体" w:eastAsia="宋体" w:cs="宋体"/>
                <w:color w:val="auto"/>
                <w:sz w:val="18"/>
                <w:szCs w:val="18"/>
              </w:rPr>
            </w:pPr>
            <w:r>
              <w:rPr>
                <w:rFonts w:ascii="宋体" w:hAnsi="宋体" w:eastAsia="宋体" w:cs="宋体"/>
                <w:color w:val="auto"/>
                <w:spacing w:val="4"/>
                <w:sz w:val="18"/>
                <w:szCs w:val="18"/>
              </w:rPr>
              <w:t>隧</w:t>
            </w:r>
            <w:r>
              <w:rPr>
                <w:rFonts w:ascii="宋体" w:hAnsi="宋体" w:eastAsia="宋体" w:cs="宋体"/>
                <w:color w:val="auto"/>
                <w:sz w:val="18"/>
                <w:szCs w:val="18"/>
              </w:rPr>
              <w:t>道</w:t>
            </w:r>
          </w:p>
        </w:tc>
        <w:tc>
          <w:tcPr>
            <w:tcW w:w="754" w:type="dxa"/>
            <w:vMerge w:val="continue"/>
          </w:tcPr>
          <w:p>
            <w:pPr>
              <w:rPr>
                <w:color w:val="auto"/>
              </w:rPr>
            </w:pPr>
          </w:p>
        </w:tc>
        <w:tc>
          <w:tcPr>
            <w:tcW w:w="446" w:type="dxa"/>
          </w:tcPr>
          <w:p>
            <w:pPr>
              <w:rPr>
                <w:color w:val="auto"/>
              </w:rPr>
            </w:pPr>
          </w:p>
        </w:tc>
        <w:tc>
          <w:tcPr>
            <w:tcW w:w="430"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exact"/>
        </w:trPr>
        <w:tc>
          <w:tcPr>
            <w:tcW w:w="2602" w:type="dxa"/>
            <w:vMerge w:val="continue"/>
          </w:tcPr>
          <w:p>
            <w:pPr>
              <w:rPr>
                <w:color w:val="auto"/>
              </w:rPr>
            </w:pPr>
          </w:p>
        </w:tc>
        <w:tc>
          <w:tcPr>
            <w:tcW w:w="754" w:type="dxa"/>
            <w:vMerge w:val="continue"/>
          </w:tcPr>
          <w:p>
            <w:pPr>
              <w:rPr>
                <w:color w:val="auto"/>
              </w:rPr>
            </w:pPr>
          </w:p>
        </w:tc>
        <w:tc>
          <w:tcPr>
            <w:tcW w:w="446" w:type="dxa"/>
          </w:tcPr>
          <w:p>
            <w:pPr>
              <w:rPr>
                <w:color w:val="auto"/>
              </w:rPr>
            </w:pPr>
          </w:p>
        </w:tc>
        <w:tc>
          <w:tcPr>
            <w:tcW w:w="430"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2" w:type="dxa"/>
          </w:tcPr>
          <w:p>
            <w:pPr>
              <w:rPr>
                <w:color w:val="auto"/>
              </w:rPr>
            </w:pPr>
          </w:p>
        </w:tc>
        <w:tc>
          <w:tcPr>
            <w:tcW w:w="430" w:type="dxa"/>
          </w:tcPr>
          <w:p>
            <w:pPr>
              <w:rPr>
                <w:color w:val="auto"/>
              </w:rPr>
            </w:pPr>
          </w:p>
        </w:tc>
        <w:tc>
          <w:tcPr>
            <w:tcW w:w="430" w:type="dxa"/>
          </w:tcPr>
          <w:p>
            <w:pPr>
              <w:rPr>
                <w:color w:val="auto"/>
              </w:rPr>
            </w:pPr>
          </w:p>
        </w:tc>
        <w:tc>
          <w:tcPr>
            <w:tcW w:w="439" w:type="dxa"/>
          </w:tcPr>
          <w:p>
            <w:pPr>
              <w:rPr>
                <w:color w:val="auto"/>
              </w:rPr>
            </w:pPr>
          </w:p>
        </w:tc>
      </w:tr>
    </w:tbl>
    <w:p>
      <w:pPr>
        <w:spacing w:line="221" w:lineRule="exact"/>
        <w:ind w:left="1179" w:hanging="360"/>
        <w:rPr>
          <w:rFonts w:ascii="宋体" w:hAnsi="宋体" w:eastAsia="宋体" w:cs="宋体"/>
          <w:color w:val="auto"/>
          <w:sz w:val="18"/>
          <w:szCs w:val="18"/>
          <w:lang w:eastAsia="zh-CN"/>
        </w:rPr>
      </w:pPr>
      <w:r>
        <w:rPr>
          <w:rFonts w:ascii="宋体" w:hAnsi="宋体" w:eastAsia="宋体" w:cs="宋体"/>
          <w:color w:val="auto"/>
          <w:spacing w:val="3"/>
          <w:sz w:val="18"/>
          <w:szCs w:val="18"/>
          <w:lang w:eastAsia="zh-CN"/>
        </w:rPr>
        <w:t>注：</w:t>
      </w:r>
      <w:r>
        <w:rPr>
          <w:rFonts w:ascii="Times New Roman" w:hAnsi="Times New Roman" w:eastAsia="Times New Roman" w:cs="Times New Roman"/>
          <w:color w:val="auto"/>
          <w:spacing w:val="3"/>
          <w:sz w:val="18"/>
          <w:szCs w:val="18"/>
          <w:lang w:eastAsia="zh-CN"/>
        </w:rPr>
        <w:t>1.</w:t>
      </w:r>
      <w:r>
        <w:rPr>
          <w:rFonts w:ascii="宋体" w:hAnsi="宋体" w:eastAsia="宋体" w:cs="宋体"/>
          <w:color w:val="auto"/>
          <w:spacing w:val="3"/>
          <w:sz w:val="18"/>
          <w:szCs w:val="18"/>
          <w:lang w:eastAsia="zh-CN"/>
        </w:rPr>
        <w:t>应按各标段实际工程内容填写</w:t>
      </w:r>
    </w:p>
    <w:p>
      <w:pPr>
        <w:spacing w:before="113"/>
        <w:ind w:left="1179"/>
        <w:rPr>
          <w:rFonts w:ascii="宋体" w:hAnsi="宋体" w:eastAsia="宋体" w:cs="宋体"/>
          <w:color w:val="auto"/>
          <w:sz w:val="18"/>
          <w:szCs w:val="18"/>
          <w:lang w:eastAsia="zh-CN"/>
        </w:rPr>
      </w:pPr>
      <w:r>
        <w:rPr>
          <w:rFonts w:ascii="Times New Roman" w:hAnsi="Times New Roman" w:eastAsia="Times New Roman" w:cs="Times New Roman"/>
          <w:color w:val="auto"/>
          <w:spacing w:val="3"/>
          <w:sz w:val="18"/>
          <w:szCs w:val="18"/>
          <w:lang w:eastAsia="zh-CN"/>
        </w:rPr>
        <w:t>2.</w:t>
      </w:r>
      <w:r>
        <w:rPr>
          <w:rFonts w:ascii="宋体" w:hAnsi="宋体" w:eastAsia="宋体" w:cs="宋体"/>
          <w:color w:val="auto"/>
          <w:spacing w:val="3"/>
          <w:sz w:val="18"/>
          <w:szCs w:val="18"/>
          <w:lang w:eastAsia="zh-CN"/>
        </w:rPr>
        <w:t>各个项目的进程可用线条长短来表示。</w:t>
      </w:r>
    </w:p>
    <w:p>
      <w:pPr>
        <w:pStyle w:val="26"/>
        <w:outlineLvl w:val="9"/>
        <w:rPr>
          <w:rFonts w:eastAsia="宋体"/>
          <w:color w:val="auto"/>
          <w:lang w:eastAsia="zh-CN"/>
        </w:rPr>
        <w:sectPr>
          <w:headerReference r:id="rId39" w:type="even"/>
          <w:footerReference r:id="rId40" w:type="even"/>
          <w:pgSz w:w="16840" w:h="11900" w:orient="landscape"/>
          <w:pgMar w:top="0" w:right="1040" w:bottom="280" w:left="1240" w:header="0" w:footer="454" w:gutter="0"/>
          <w:cols w:space="720" w:num="1"/>
          <w:docGrid w:linePitch="299" w:charSpace="0"/>
        </w:sectPr>
      </w:pPr>
    </w:p>
    <w:p>
      <w:pPr>
        <w:spacing w:before="10"/>
        <w:rPr>
          <w:rFonts w:ascii="宋体" w:hAnsi="宋体" w:eastAsia="宋体" w:cs="宋体"/>
          <w:color w:val="auto"/>
          <w:sz w:val="15"/>
          <w:szCs w:val="15"/>
          <w:lang w:eastAsia="zh-CN"/>
        </w:rPr>
      </w:pPr>
    </w:p>
    <w:p>
      <w:pPr>
        <w:tabs>
          <w:tab w:val="left" w:pos="1283"/>
        </w:tabs>
        <w:spacing w:before="26"/>
        <w:ind w:left="320"/>
        <w:rPr>
          <w:rFonts w:ascii="宋体" w:hAnsi="宋体" w:eastAsia="宋体" w:cs="宋体"/>
          <w:color w:val="auto"/>
          <w:sz w:val="24"/>
          <w:szCs w:val="24"/>
        </w:rPr>
      </w:pPr>
      <w:bookmarkStart w:id="189" w:name="_TOC_250027"/>
      <w:r>
        <w:rPr>
          <w:rFonts w:ascii="宋体" w:hAnsi="宋体" w:eastAsia="宋体" w:cs="宋体"/>
          <w:b/>
          <w:bCs/>
          <w:color w:val="auto"/>
          <w:w w:val="95"/>
          <w:sz w:val="24"/>
          <w:szCs w:val="24"/>
        </w:rPr>
        <w:t>附表三</w:t>
      </w:r>
      <w:r>
        <w:rPr>
          <w:rFonts w:ascii="宋体" w:hAnsi="宋体" w:eastAsia="宋体" w:cs="宋体"/>
          <w:b/>
          <w:bCs/>
          <w:color w:val="auto"/>
          <w:w w:val="95"/>
          <w:sz w:val="24"/>
          <w:szCs w:val="24"/>
        </w:rPr>
        <w:tab/>
      </w:r>
      <w:r>
        <w:rPr>
          <w:rFonts w:ascii="宋体" w:hAnsi="宋体" w:eastAsia="宋体" w:cs="宋体"/>
          <w:b/>
          <w:bCs/>
          <w:color w:val="auto"/>
          <w:sz w:val="24"/>
          <w:szCs w:val="24"/>
        </w:rPr>
        <w:t>工程管理曲线</w:t>
      </w:r>
      <w:bookmarkEnd w:id="189"/>
    </w:p>
    <w:p>
      <w:pPr>
        <w:rPr>
          <w:rFonts w:ascii="宋体" w:hAnsi="宋体" w:eastAsia="宋体" w:cs="宋体"/>
          <w:b/>
          <w:bCs/>
          <w:color w:val="auto"/>
          <w:sz w:val="20"/>
          <w:szCs w:val="20"/>
        </w:rPr>
      </w:pPr>
    </w:p>
    <w:p>
      <w:pPr>
        <w:spacing w:before="2"/>
        <w:rPr>
          <w:rFonts w:ascii="宋体" w:hAnsi="宋体" w:eastAsia="宋体" w:cs="宋体"/>
          <w:b/>
          <w:bCs/>
          <w:color w:val="auto"/>
          <w:sz w:val="20"/>
          <w:szCs w:val="20"/>
        </w:rPr>
      </w:pPr>
    </w:p>
    <w:p>
      <w:pPr>
        <w:spacing w:line="200" w:lineRule="atLeast"/>
        <w:ind w:left="100"/>
        <w:rPr>
          <w:rFonts w:ascii="宋体" w:hAnsi="宋体" w:eastAsia="宋体" w:cs="宋体"/>
          <w:color w:val="auto"/>
          <w:sz w:val="20"/>
          <w:szCs w:val="20"/>
        </w:rPr>
      </w:pPr>
      <w:r>
        <w:rPr>
          <w:rFonts w:ascii="宋体" w:hAnsi="宋体" w:eastAsia="宋体" w:cs="宋体"/>
          <w:color w:val="auto"/>
          <w:sz w:val="20"/>
          <w:szCs w:val="20"/>
          <w:lang w:eastAsia="zh-CN"/>
        </w:rPr>
        <w:pict>
          <v:group id="组合 269" o:spid="_x0000_s2099" o:spt="203" style="height:75.6pt;width:74.55pt;" coordsize="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">
            <o:lock v:ext="edit"/>
            <v:group id="组合 270" o:spid="_x0000_s2103" o:spt="203" style="position:absolute;left:22;top:46;height:408;width:1455;" coordsize="14,408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o:lock v:ext="edit"/>
              <v:shape id="任意多边形 271" o:spid="_x0000_s2104" o:spt="100" style="position:absolute;left:0;top:0;height:4;width:14;" filled="f" coordsize="145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oKsEA&#10;AADbAAAADwAAAGRycy9kb3ducmV2LnhtbESPQYvCMBSE7wv+h/CEvSya6kG0GkWEhXpcrfdH82yD&#10;zUtNsrbur98sLHgcZuYbZrMbbCse5INxrGA2zUAQV04brhWU58/JEkSIyBpbx6TgSQF229HbBnPt&#10;ev6ixynWIkE45KigibHLpQxVQxbD1HXEybs6bzEm6WupPfYJbls5z7KFtGg4LTTY0aGh6nb6tgrY&#10;dZer/1gWl/KnkIU5ounLu1Lv42G/BhFpiK/wf7vQChYr+Pu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MKCrBAAAA2wAAAA8AAAAAAAAAAAAAAAAAmAIAAGRycy9kb3du&#10;cmV2LnhtbFBLBQYAAAAABAAEAPUAAACGAwAAAAA=&#10;" path="m1454,408l0,0e">
                <v:path textboxrect="0,0,1455,408" arrowok="t" o:connecttype="custom" o:connectlocs="1454,408;0,0" o:connectangles="0,0"/>
                <v:fill on="f" focussize="0,0"/>
                <v:stroke weight="0.72pt" joinstyle="round"/>
                <v:imagedata o:title=""/>
                <o:lock v:ext="edit"/>
              </v:shape>
            </v:group>
            <v:group id="组合 272" o:spid="_x0000_s2100" o:spt="203" style="position:absolute;left:7;top:7;height:1344;width:1476;" coordsize="14,1344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o:lock v:ext="edit"/>
              <v:shape id="任意多边形 273" o:spid="_x0000_s2102" o:spt="100" style="position:absolute;left:0;top:0;height:13;width:14;" filled="f" coordsize="1476,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0l8UA&#10;AADbAAAADwAAAGRycy9kb3ducmV2LnhtbESP3WrCQBSE7wt9h+UI3tVNWrAhZiMibRGkFX/w+pA9&#10;JtHs2ZBdTXx7t1Do5TAz3zDZfDCNuFHnassK4kkEgriwuuZSwWH/+ZKAcB5ZY2OZFNzJwTx/fsow&#10;1bbnLd12vhQBwi5FBZX3bSqlKyoy6Ca2JQ7eyXYGfZBdKXWHfYCbRr5G0VQarDksVNjSsqLisrsa&#10;BXj+Xq1N3J+TzfLt+LP9Svb1R6HUeDQsZiA8Df4//NdeaQXvMfx+C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TSXxQAAANsAAAAPAAAAAAAAAAAAAAAAAJgCAABkcnMv&#10;ZG93bnJldi54bWxQSwUGAAAAAAQABAD1AAAAigMAAAAA&#10;" path="m0,0l1476,1344e">
                <v:path textboxrect="0,0,1476,1344" arrowok="t" o:connecttype="custom" o:connectlocs="0,0;1476,1344" o:connectangles="0,0"/>
                <v:fill on="f" focussize="0,0"/>
                <v:stroke weight="0.72pt" joinstyle="round"/>
                <v:imagedata o:title=""/>
                <o:lock v:ext="edit"/>
              </v:shape>
              <v:shape id="文本框 274" o:spid="_x0000_s2101" o:spt="202" type="#_x0000_t202" style="position:absolute;left:10;top:13;height:2;width: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v:path/>
                <v:fill on="f" focussize="0,0"/>
                <v:stroke on="f" joinstyle="miter"/>
                <v:imagedata o:title=""/>
                <o:lock v:ext="edit"/>
                <v:textbox inset="0mm,0mm,0mm,0mm">
                  <w:txbxContent>
                    <w:p>
                      <w:pPr>
                        <w:spacing w:line="209" w:lineRule="exact"/>
                        <w:rPr>
                          <w:rFonts w:ascii="Times New Roman" w:hAnsi="Times New Roman" w:eastAsia="Times New Roman" w:cs="Times New Roman"/>
                          <w:sz w:val="21"/>
                          <w:szCs w:val="21"/>
                        </w:rPr>
                      </w:pPr>
                      <w:r>
                        <w:rPr>
                          <w:rFonts w:ascii="Times New Roman"/>
                          <w:w w:val="95"/>
                          <w:sz w:val="21"/>
                        </w:rPr>
                        <w:t>100</w:t>
                      </w:r>
                    </w:p>
                  </w:txbxContent>
                </v:textbox>
              </v:shape>
            </v:group>
            <w10:wrap type="none"/>
            <w10:anchorlock/>
          </v:group>
        </w:pict>
      </w:r>
    </w:p>
    <w:p>
      <w:pPr>
        <w:rPr>
          <w:rFonts w:ascii="宋体" w:hAnsi="宋体" w:eastAsia="宋体" w:cs="宋体"/>
          <w:b/>
          <w:bCs/>
          <w:color w:val="auto"/>
          <w:sz w:val="20"/>
          <w:szCs w:val="20"/>
        </w:rPr>
      </w:pPr>
    </w:p>
    <w:p>
      <w:pPr>
        <w:spacing w:before="10"/>
        <w:rPr>
          <w:rFonts w:ascii="宋体" w:hAnsi="宋体" w:eastAsia="宋体" w:cs="宋体"/>
          <w:b/>
          <w:bCs/>
          <w:color w:val="auto"/>
          <w:sz w:val="18"/>
          <w:szCs w:val="18"/>
        </w:rPr>
      </w:pPr>
    </w:p>
    <w:p>
      <w:pPr>
        <w:pStyle w:val="13"/>
        <w:spacing w:before="0"/>
        <w:ind w:left="1218"/>
        <w:rPr>
          <w:rFonts w:ascii="Times New Roman" w:hAnsi="Times New Roman" w:eastAsia="Times New Roman" w:cs="Times New Roman"/>
          <w:color w:val="auto"/>
          <w:lang w:eastAsia="zh-CN"/>
        </w:rPr>
      </w:pPr>
      <w:r>
        <w:rPr>
          <w:color w:val="auto"/>
          <w:lang w:eastAsia="zh-CN"/>
        </w:rPr>
        <w:pict>
          <v:shape id="文本框 275" o:spid="_x0000_s2098" o:spt="202" type="#_x0000_t202" style="position:absolute;left:0pt;margin-left:56.6pt;margin-top:-100.35pt;height:437.55pt;width:468.4pt;mso-position-horizontal-relative:page;z-index:2517125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">
            <v:path/>
            <v:fill on="f" focussize="0,0"/>
            <v:stroke on="f" joinstyle="miter"/>
            <v:imagedata o:title=""/>
            <o:lock v:ext="edit"/>
            <v:textbox inset="0mm,0mm,0mm,0mm">
              <w:txbxContent>
                <w:tbl>
                  <w:tblPr>
                    <w:tblStyle w:val="27"/>
                    <w:tblW w:w="9320" w:type="dxa"/>
                    <w:tblInd w:w="0" w:type="dxa"/>
                    <w:tblLayout w:type="fixed"/>
                    <w:tblCellMar>
                      <w:top w:w="0" w:type="dxa"/>
                      <w:left w:w="0" w:type="dxa"/>
                      <w:bottom w:w="0" w:type="dxa"/>
                      <w:right w:w="0" w:type="dxa"/>
                    </w:tblCellMar>
                  </w:tblPr>
                  <w:tblGrid>
                    <w:gridCol w:w="1526"/>
                    <w:gridCol w:w="374"/>
                    <w:gridCol w:w="372"/>
                    <w:gridCol w:w="372"/>
                    <w:gridCol w:w="377"/>
                    <w:gridCol w:w="374"/>
                    <w:gridCol w:w="374"/>
                    <w:gridCol w:w="374"/>
                    <w:gridCol w:w="379"/>
                    <w:gridCol w:w="377"/>
                    <w:gridCol w:w="482"/>
                    <w:gridCol w:w="485"/>
                    <w:gridCol w:w="485"/>
                    <w:gridCol w:w="374"/>
                    <w:gridCol w:w="374"/>
                    <w:gridCol w:w="374"/>
                    <w:gridCol w:w="377"/>
                    <w:gridCol w:w="374"/>
                    <w:gridCol w:w="374"/>
                    <w:gridCol w:w="374"/>
                    <w:gridCol w:w="348"/>
                  </w:tblGrid>
                  <w:tr>
                    <w:tblPrEx>
                      <w:tblCellMar>
                        <w:top w:w="0" w:type="dxa"/>
                        <w:left w:w="0" w:type="dxa"/>
                        <w:bottom w:w="0" w:type="dxa"/>
                        <w:right w:w="0" w:type="dxa"/>
                      </w:tblCellMar>
                    </w:tblPrEx>
                    <w:trPr>
                      <w:trHeight w:val="430" w:hRule="exact"/>
                    </w:trPr>
                    <w:tc>
                      <w:tcPr>
                        <w:tcW w:w="1526" w:type="dxa"/>
                        <w:vMerge w:val="restart"/>
                        <w:tcBorders>
                          <w:top w:val="single" w:color="000000" w:sz="12" w:space="0"/>
                          <w:left w:val="single" w:color="000000" w:sz="12" w:space="0"/>
                          <w:right w:val="single" w:color="000000" w:sz="4" w:space="0"/>
                        </w:tcBorders>
                      </w:tcPr>
                      <w:p>
                        <w:pPr>
                          <w:pStyle w:val="34"/>
                          <w:spacing w:line="238" w:lineRule="exact"/>
                          <w:ind w:left="984"/>
                          <w:rPr>
                            <w:rFonts w:ascii="宋体" w:hAnsi="宋体" w:eastAsia="宋体" w:cs="宋体"/>
                            <w:sz w:val="21"/>
                            <w:szCs w:val="21"/>
                          </w:rPr>
                        </w:pPr>
                        <w:r>
                          <w:rPr>
                            <w:rFonts w:ascii="宋体" w:hAnsi="宋体" w:eastAsia="宋体" w:cs="宋体"/>
                            <w:sz w:val="21"/>
                            <w:szCs w:val="21"/>
                          </w:rPr>
                          <w:t>年度</w:t>
                        </w:r>
                      </w:p>
                      <w:p>
                        <w:pPr>
                          <w:pStyle w:val="34"/>
                          <w:spacing w:before="133"/>
                          <w:ind w:left="984"/>
                          <w:rPr>
                            <w:rFonts w:ascii="宋体" w:hAnsi="宋体" w:eastAsia="宋体" w:cs="宋体"/>
                            <w:sz w:val="21"/>
                            <w:szCs w:val="21"/>
                          </w:rPr>
                        </w:pPr>
                        <w:r>
                          <w:rPr>
                            <w:rFonts w:ascii="宋体" w:hAnsi="宋体" w:eastAsia="宋体" w:cs="宋体"/>
                            <w:sz w:val="21"/>
                            <w:szCs w:val="21"/>
                          </w:rPr>
                          <w:t>季度</w:t>
                        </w:r>
                      </w:p>
                      <w:p>
                        <w:pPr>
                          <w:pStyle w:val="34"/>
                          <w:tabs>
                            <w:tab w:val="left" w:pos="511"/>
                          </w:tabs>
                          <w:spacing w:before="135"/>
                          <w:ind w:left="91"/>
                          <w:rPr>
                            <w:rFonts w:ascii="宋体" w:hAnsi="宋体" w:eastAsia="宋体" w:cs="宋体"/>
                            <w:sz w:val="21"/>
                            <w:szCs w:val="21"/>
                          </w:rPr>
                        </w:pPr>
                        <w:r>
                          <w:rPr>
                            <w:rFonts w:ascii="宋体" w:hAnsi="宋体" w:eastAsia="宋体" w:cs="宋体"/>
                            <w:w w:val="95"/>
                            <w:sz w:val="21"/>
                            <w:szCs w:val="21"/>
                          </w:rPr>
                          <w:t>进</w:t>
                        </w:r>
                        <w:r>
                          <w:rPr>
                            <w:rFonts w:ascii="宋体" w:hAnsi="宋体" w:eastAsia="宋体" w:cs="宋体"/>
                            <w:w w:val="95"/>
                            <w:sz w:val="21"/>
                            <w:szCs w:val="21"/>
                          </w:rPr>
                          <w:tab/>
                        </w:r>
                        <w:r>
                          <w:rPr>
                            <w:rFonts w:ascii="宋体" w:hAnsi="宋体" w:eastAsia="宋体" w:cs="宋体"/>
                            <w:sz w:val="21"/>
                            <w:szCs w:val="21"/>
                          </w:rPr>
                          <w:t>度</w:t>
                        </w:r>
                      </w:p>
                    </w:tc>
                    <w:tc>
                      <w:tcPr>
                        <w:tcW w:w="4825" w:type="dxa"/>
                        <w:gridSpan w:val="12"/>
                        <w:tcBorders>
                          <w:top w:val="single" w:color="000000" w:sz="12" w:space="0"/>
                          <w:left w:val="single" w:color="000000" w:sz="4" w:space="0"/>
                          <w:bottom w:val="single" w:color="000000" w:sz="4" w:space="0"/>
                          <w:right w:val="single" w:color="000000" w:sz="4" w:space="0"/>
                        </w:tcBorders>
                      </w:tcPr>
                      <w:p>
                        <w:pPr>
                          <w:pStyle w:val="34"/>
                          <w:tabs>
                            <w:tab w:val="left" w:pos="839"/>
                          </w:tabs>
                          <w:spacing w:line="238" w:lineRule="exact"/>
                          <w:ind w:right="2"/>
                          <w:jc w:val="center"/>
                          <w:rPr>
                            <w:rFonts w:ascii="宋体" w:hAnsi="宋体" w:eastAsia="宋体" w:cs="宋体"/>
                            <w:sz w:val="21"/>
                            <w:szCs w:val="21"/>
                          </w:rPr>
                        </w:pPr>
                        <w:r>
                          <w:rPr>
                            <w:rFonts w:ascii="Times New Roman" w:hAnsi="Times New Roman" w:eastAsia="Times New Roman" w:cs="Times New Roman"/>
                            <w:sz w:val="21"/>
                            <w:szCs w:val="21"/>
                            <w:u w:val="single" w:color="000000"/>
                          </w:rPr>
                          <w:tab/>
                        </w:r>
                        <w:r>
                          <w:rPr>
                            <w:rFonts w:ascii="宋体" w:hAnsi="宋体" w:eastAsia="宋体" w:cs="宋体"/>
                            <w:sz w:val="21"/>
                            <w:szCs w:val="21"/>
                          </w:rPr>
                          <w:t>年</w:t>
                        </w:r>
                      </w:p>
                    </w:tc>
                    <w:tc>
                      <w:tcPr>
                        <w:tcW w:w="2969" w:type="dxa"/>
                        <w:gridSpan w:val="8"/>
                        <w:tcBorders>
                          <w:top w:val="single" w:color="000000" w:sz="12" w:space="0"/>
                          <w:left w:val="single" w:color="000000" w:sz="4" w:space="0"/>
                          <w:bottom w:val="single" w:color="000000" w:sz="4" w:space="0"/>
                          <w:right w:val="single" w:color="000000" w:sz="12" w:space="0"/>
                        </w:tcBorders>
                      </w:tcPr>
                      <w:p>
                        <w:pPr>
                          <w:pStyle w:val="34"/>
                          <w:tabs>
                            <w:tab w:val="left" w:pos="1795"/>
                          </w:tabs>
                          <w:spacing w:line="238" w:lineRule="exact"/>
                          <w:ind w:left="955"/>
                          <w:rPr>
                            <w:rFonts w:ascii="宋体" w:hAnsi="宋体" w:eastAsia="宋体" w:cs="宋体"/>
                            <w:sz w:val="21"/>
                            <w:szCs w:val="21"/>
                          </w:rPr>
                        </w:pPr>
                        <w:r>
                          <w:rPr>
                            <w:rFonts w:ascii="Times New Roman" w:hAnsi="Times New Roman" w:eastAsia="Times New Roman" w:cs="Times New Roman"/>
                            <w:sz w:val="21"/>
                            <w:szCs w:val="21"/>
                            <w:u w:val="single" w:color="000000"/>
                          </w:rPr>
                          <w:tab/>
                        </w:r>
                        <w:r>
                          <w:rPr>
                            <w:rFonts w:ascii="宋体" w:hAnsi="宋体" w:eastAsia="宋体" w:cs="宋体"/>
                            <w:sz w:val="21"/>
                            <w:szCs w:val="21"/>
                          </w:rPr>
                          <w:t>年</w:t>
                        </w:r>
                      </w:p>
                    </w:tc>
                  </w:tr>
                  <w:tr>
                    <w:tblPrEx>
                      <w:tblCellMar>
                        <w:top w:w="0" w:type="dxa"/>
                        <w:left w:w="0" w:type="dxa"/>
                        <w:bottom w:w="0" w:type="dxa"/>
                        <w:right w:w="0" w:type="dxa"/>
                      </w:tblCellMar>
                    </w:tblPrEx>
                    <w:trPr>
                      <w:trHeight w:val="418" w:hRule="exact"/>
                    </w:trPr>
                    <w:tc>
                      <w:tcPr>
                        <w:tcW w:w="1526" w:type="dxa"/>
                        <w:vMerge w:val="continue"/>
                        <w:tcBorders>
                          <w:left w:val="single" w:color="000000" w:sz="12" w:space="0"/>
                          <w:right w:val="single" w:color="000000" w:sz="4" w:space="0"/>
                        </w:tcBorders>
                      </w:tcPr>
                      <w:p/>
                    </w:tc>
                    <w:tc>
                      <w:tcPr>
                        <w:tcW w:w="1118" w:type="dxa"/>
                        <w:gridSpan w:val="3"/>
                        <w:tcBorders>
                          <w:top w:val="single" w:color="000000" w:sz="4" w:space="0"/>
                          <w:left w:val="single" w:color="000000" w:sz="4" w:space="0"/>
                          <w:bottom w:val="single" w:color="000000" w:sz="4" w:space="0"/>
                          <w:right w:val="single" w:color="000000" w:sz="4" w:space="0"/>
                        </w:tcBorders>
                      </w:tcPr>
                      <w:p>
                        <w:pPr>
                          <w:pStyle w:val="34"/>
                          <w:spacing w:line="238" w:lineRule="exact"/>
                          <w:jc w:val="center"/>
                          <w:rPr>
                            <w:rFonts w:ascii="宋体" w:hAnsi="宋体" w:eastAsia="宋体" w:cs="宋体"/>
                            <w:sz w:val="21"/>
                            <w:szCs w:val="21"/>
                          </w:rPr>
                        </w:pPr>
                        <w:r>
                          <w:rPr>
                            <w:rFonts w:ascii="宋体" w:hAnsi="宋体" w:eastAsia="宋体" w:cs="宋体"/>
                            <w:sz w:val="21"/>
                            <w:szCs w:val="21"/>
                          </w:rPr>
                          <w:t>一</w:t>
                        </w:r>
                      </w:p>
                    </w:tc>
                    <w:tc>
                      <w:tcPr>
                        <w:tcW w:w="1125" w:type="dxa"/>
                        <w:gridSpan w:val="3"/>
                        <w:tcBorders>
                          <w:top w:val="single" w:color="000000" w:sz="4" w:space="0"/>
                          <w:left w:val="single" w:color="000000" w:sz="4" w:space="0"/>
                          <w:bottom w:val="single" w:color="000000" w:sz="4" w:space="0"/>
                          <w:right w:val="single" w:color="000000" w:sz="4" w:space="0"/>
                        </w:tcBorders>
                      </w:tcPr>
                      <w:p>
                        <w:pPr>
                          <w:pStyle w:val="34"/>
                          <w:spacing w:line="238" w:lineRule="exact"/>
                          <w:ind w:right="2"/>
                          <w:jc w:val="center"/>
                          <w:rPr>
                            <w:rFonts w:ascii="宋体" w:hAnsi="宋体" w:eastAsia="宋体" w:cs="宋体"/>
                            <w:sz w:val="21"/>
                            <w:szCs w:val="21"/>
                          </w:rPr>
                        </w:pPr>
                        <w:r>
                          <w:rPr>
                            <w:rFonts w:ascii="宋体" w:hAnsi="宋体" w:eastAsia="宋体" w:cs="宋体"/>
                            <w:sz w:val="21"/>
                            <w:szCs w:val="21"/>
                          </w:rPr>
                          <w:t>二</w:t>
                        </w:r>
                      </w:p>
                    </w:tc>
                    <w:tc>
                      <w:tcPr>
                        <w:tcW w:w="1130" w:type="dxa"/>
                        <w:gridSpan w:val="3"/>
                        <w:tcBorders>
                          <w:top w:val="single" w:color="000000" w:sz="4" w:space="0"/>
                          <w:left w:val="single" w:color="000000" w:sz="4" w:space="0"/>
                          <w:bottom w:val="single" w:color="000000" w:sz="4" w:space="0"/>
                          <w:right w:val="single" w:color="000000" w:sz="4" w:space="0"/>
                        </w:tcBorders>
                      </w:tcPr>
                      <w:p>
                        <w:pPr>
                          <w:pStyle w:val="34"/>
                          <w:spacing w:line="238" w:lineRule="exact"/>
                          <w:ind w:right="2"/>
                          <w:jc w:val="center"/>
                          <w:rPr>
                            <w:rFonts w:ascii="宋体" w:hAnsi="宋体" w:eastAsia="宋体" w:cs="宋体"/>
                            <w:sz w:val="21"/>
                            <w:szCs w:val="21"/>
                          </w:rPr>
                        </w:pPr>
                        <w:r>
                          <w:rPr>
                            <w:rFonts w:ascii="宋体" w:hAnsi="宋体" w:eastAsia="宋体" w:cs="宋体"/>
                            <w:sz w:val="21"/>
                            <w:szCs w:val="21"/>
                          </w:rPr>
                          <w:t>三</w:t>
                        </w:r>
                      </w:p>
                    </w:tc>
                    <w:tc>
                      <w:tcPr>
                        <w:tcW w:w="1452" w:type="dxa"/>
                        <w:gridSpan w:val="3"/>
                        <w:tcBorders>
                          <w:top w:val="single" w:color="000000" w:sz="4" w:space="0"/>
                          <w:left w:val="single" w:color="000000" w:sz="4" w:space="0"/>
                          <w:bottom w:val="single" w:color="000000" w:sz="4" w:space="0"/>
                          <w:right w:val="single" w:color="000000" w:sz="4" w:space="0"/>
                        </w:tcBorders>
                      </w:tcPr>
                      <w:p>
                        <w:pPr>
                          <w:pStyle w:val="34"/>
                          <w:spacing w:line="238" w:lineRule="exact"/>
                          <w:ind w:right="2"/>
                          <w:jc w:val="center"/>
                          <w:rPr>
                            <w:rFonts w:ascii="宋体" w:hAnsi="宋体" w:eastAsia="宋体" w:cs="宋体"/>
                            <w:sz w:val="21"/>
                            <w:szCs w:val="21"/>
                          </w:rPr>
                        </w:pPr>
                        <w:r>
                          <w:rPr>
                            <w:rFonts w:ascii="宋体" w:hAnsi="宋体" w:eastAsia="宋体" w:cs="宋体"/>
                            <w:sz w:val="21"/>
                            <w:szCs w:val="21"/>
                          </w:rPr>
                          <w:t>四</w:t>
                        </w:r>
                      </w:p>
                    </w:tc>
                    <w:tc>
                      <w:tcPr>
                        <w:tcW w:w="1122" w:type="dxa"/>
                        <w:gridSpan w:val="3"/>
                        <w:tcBorders>
                          <w:top w:val="single" w:color="000000" w:sz="4" w:space="0"/>
                          <w:left w:val="single" w:color="000000" w:sz="4" w:space="0"/>
                          <w:bottom w:val="single" w:color="000000" w:sz="4" w:space="0"/>
                          <w:right w:val="single" w:color="000000" w:sz="4" w:space="0"/>
                        </w:tcBorders>
                      </w:tcPr>
                      <w:p>
                        <w:pPr>
                          <w:pStyle w:val="34"/>
                          <w:spacing w:line="238" w:lineRule="exact"/>
                          <w:jc w:val="center"/>
                          <w:rPr>
                            <w:rFonts w:ascii="宋体" w:hAnsi="宋体" w:eastAsia="宋体" w:cs="宋体"/>
                            <w:sz w:val="21"/>
                            <w:szCs w:val="21"/>
                          </w:rPr>
                        </w:pPr>
                        <w:r>
                          <w:rPr>
                            <w:rFonts w:ascii="宋体" w:hAnsi="宋体" w:eastAsia="宋体" w:cs="宋体"/>
                            <w:sz w:val="21"/>
                            <w:szCs w:val="21"/>
                          </w:rPr>
                          <w:t>一</w:t>
                        </w:r>
                      </w:p>
                    </w:tc>
                    <w:tc>
                      <w:tcPr>
                        <w:tcW w:w="1125" w:type="dxa"/>
                        <w:gridSpan w:val="3"/>
                        <w:tcBorders>
                          <w:top w:val="single" w:color="000000" w:sz="4" w:space="0"/>
                          <w:left w:val="single" w:color="000000" w:sz="4" w:space="0"/>
                          <w:bottom w:val="single" w:color="000000" w:sz="4" w:space="0"/>
                          <w:right w:val="single" w:color="000000" w:sz="4" w:space="0"/>
                        </w:tcBorders>
                      </w:tcPr>
                      <w:p>
                        <w:pPr>
                          <w:pStyle w:val="34"/>
                          <w:spacing w:line="238" w:lineRule="exact"/>
                          <w:ind w:right="2"/>
                          <w:jc w:val="center"/>
                          <w:rPr>
                            <w:rFonts w:ascii="宋体" w:hAnsi="宋体" w:eastAsia="宋体" w:cs="宋体"/>
                            <w:sz w:val="21"/>
                            <w:szCs w:val="21"/>
                          </w:rPr>
                        </w:pPr>
                        <w:r>
                          <w:rPr>
                            <w:rFonts w:ascii="宋体" w:hAnsi="宋体" w:eastAsia="宋体" w:cs="宋体"/>
                            <w:sz w:val="21"/>
                            <w:szCs w:val="21"/>
                          </w:rPr>
                          <w:t>二</w:t>
                        </w:r>
                      </w:p>
                    </w:tc>
                    <w:tc>
                      <w:tcPr>
                        <w:tcW w:w="722" w:type="dxa"/>
                        <w:gridSpan w:val="2"/>
                        <w:tcBorders>
                          <w:top w:val="single" w:color="000000" w:sz="4" w:space="0"/>
                          <w:left w:val="single" w:color="000000" w:sz="4" w:space="0"/>
                          <w:bottom w:val="single" w:color="000000" w:sz="4" w:space="0"/>
                          <w:right w:val="single" w:color="000000" w:sz="12" w:space="0"/>
                        </w:tcBorders>
                      </w:tcPr>
                      <w:p>
                        <w:pPr>
                          <w:pStyle w:val="34"/>
                          <w:spacing w:before="20"/>
                          <w:ind w:left="14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r>
                    <w:tblPrEx>
                      <w:tblCellMar>
                        <w:top w:w="0" w:type="dxa"/>
                        <w:left w:w="0" w:type="dxa"/>
                        <w:bottom w:w="0" w:type="dxa"/>
                        <w:right w:w="0" w:type="dxa"/>
                      </w:tblCellMar>
                    </w:tblPrEx>
                    <w:trPr>
                      <w:trHeight w:val="398" w:hRule="exact"/>
                    </w:trPr>
                    <w:tc>
                      <w:tcPr>
                        <w:tcW w:w="1526" w:type="dxa"/>
                        <w:vMerge w:val="continue"/>
                        <w:tcBorders>
                          <w:left w:val="single" w:color="000000" w:sz="12"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pPr>
                          <w:pStyle w:val="34"/>
                          <w:spacing w:line="240" w:lineRule="exact"/>
                          <w:ind w:right="1"/>
                          <w:jc w:val="center"/>
                          <w:rPr>
                            <w:rFonts w:ascii="Times New Roman" w:hAnsi="Times New Roman" w:eastAsia="Times New Roman" w:cs="Times New Roman"/>
                            <w:sz w:val="21"/>
                            <w:szCs w:val="21"/>
                          </w:rPr>
                        </w:pPr>
                        <w:r>
                          <w:rPr>
                            <w:rFonts w:ascii="Times New Roman"/>
                            <w:sz w:val="21"/>
                          </w:rPr>
                          <w:t>1</w:t>
                        </w:r>
                      </w:p>
                    </w:tc>
                    <w:tc>
                      <w:tcPr>
                        <w:tcW w:w="372" w:type="dxa"/>
                        <w:tcBorders>
                          <w:top w:val="single" w:color="000000" w:sz="4" w:space="0"/>
                          <w:left w:val="single" w:color="000000" w:sz="4" w:space="0"/>
                          <w:bottom w:val="single" w:color="000000" w:sz="4" w:space="0"/>
                          <w:right w:val="single" w:color="000000" w:sz="4" w:space="0"/>
                        </w:tcBorders>
                      </w:tcPr>
                      <w:p>
                        <w:pPr>
                          <w:pStyle w:val="34"/>
                          <w:spacing w:line="240" w:lineRule="exact"/>
                          <w:ind w:right="1"/>
                          <w:jc w:val="center"/>
                          <w:rPr>
                            <w:rFonts w:ascii="Times New Roman" w:hAnsi="Times New Roman" w:eastAsia="Times New Roman" w:cs="Times New Roman"/>
                            <w:sz w:val="21"/>
                            <w:szCs w:val="21"/>
                          </w:rPr>
                        </w:pPr>
                        <w:r>
                          <w:rPr>
                            <w:rFonts w:ascii="Times New Roman"/>
                            <w:sz w:val="21"/>
                          </w:rPr>
                          <w:t>2</w:t>
                        </w:r>
                      </w:p>
                    </w:tc>
                    <w:tc>
                      <w:tcPr>
                        <w:tcW w:w="372" w:type="dxa"/>
                        <w:tcBorders>
                          <w:top w:val="single" w:color="000000" w:sz="4" w:space="0"/>
                          <w:left w:val="single" w:color="000000" w:sz="4" w:space="0"/>
                          <w:bottom w:val="single" w:color="000000" w:sz="4" w:space="0"/>
                          <w:right w:val="single" w:color="000000" w:sz="4" w:space="0"/>
                        </w:tcBorders>
                      </w:tcPr>
                      <w:p>
                        <w:pPr>
                          <w:pStyle w:val="34"/>
                          <w:spacing w:line="240" w:lineRule="exact"/>
                          <w:ind w:right="1"/>
                          <w:jc w:val="center"/>
                          <w:rPr>
                            <w:rFonts w:ascii="Times New Roman" w:hAnsi="Times New Roman" w:eastAsia="Times New Roman" w:cs="Times New Roman"/>
                            <w:sz w:val="21"/>
                            <w:szCs w:val="21"/>
                          </w:rPr>
                        </w:pPr>
                        <w:r>
                          <w:rPr>
                            <w:rFonts w:ascii="Times New Roman"/>
                            <w:sz w:val="21"/>
                          </w:rPr>
                          <w:t>3</w:t>
                        </w:r>
                      </w:p>
                    </w:tc>
                    <w:tc>
                      <w:tcPr>
                        <w:tcW w:w="377" w:type="dxa"/>
                        <w:tcBorders>
                          <w:top w:val="single" w:color="000000" w:sz="4" w:space="0"/>
                          <w:left w:val="single" w:color="000000" w:sz="4" w:space="0"/>
                          <w:bottom w:val="single" w:color="000000" w:sz="4" w:space="0"/>
                          <w:right w:val="single" w:color="000000" w:sz="4" w:space="0"/>
                        </w:tcBorders>
                      </w:tcPr>
                      <w:p>
                        <w:pPr>
                          <w:pStyle w:val="34"/>
                          <w:spacing w:line="240" w:lineRule="exact"/>
                          <w:ind w:right="1"/>
                          <w:jc w:val="center"/>
                          <w:rPr>
                            <w:rFonts w:ascii="Times New Roman" w:hAnsi="Times New Roman" w:eastAsia="Times New Roman" w:cs="Times New Roman"/>
                            <w:sz w:val="21"/>
                            <w:szCs w:val="21"/>
                          </w:rPr>
                        </w:pPr>
                        <w:r>
                          <w:rPr>
                            <w:rFonts w:ascii="Times New Roman"/>
                            <w:sz w:val="21"/>
                          </w:rPr>
                          <w:t>4</w:t>
                        </w:r>
                      </w:p>
                    </w:tc>
                    <w:tc>
                      <w:tcPr>
                        <w:tcW w:w="374" w:type="dxa"/>
                        <w:tcBorders>
                          <w:top w:val="single" w:color="000000" w:sz="4" w:space="0"/>
                          <w:left w:val="single" w:color="000000" w:sz="4" w:space="0"/>
                          <w:bottom w:val="single" w:color="000000" w:sz="4" w:space="0"/>
                          <w:right w:val="single" w:color="000000" w:sz="4" w:space="0"/>
                        </w:tcBorders>
                      </w:tcPr>
                      <w:p>
                        <w:pPr>
                          <w:pStyle w:val="34"/>
                          <w:spacing w:line="240" w:lineRule="exact"/>
                          <w:ind w:right="5"/>
                          <w:jc w:val="center"/>
                          <w:rPr>
                            <w:rFonts w:ascii="Times New Roman" w:hAnsi="Times New Roman" w:eastAsia="Times New Roman" w:cs="Times New Roman"/>
                            <w:sz w:val="21"/>
                            <w:szCs w:val="21"/>
                          </w:rPr>
                        </w:pPr>
                        <w:r>
                          <w:rPr>
                            <w:rFonts w:ascii="Times New Roman"/>
                            <w:sz w:val="21"/>
                          </w:rPr>
                          <w:t>5</w:t>
                        </w:r>
                      </w:p>
                    </w:tc>
                    <w:tc>
                      <w:tcPr>
                        <w:tcW w:w="374" w:type="dxa"/>
                        <w:tcBorders>
                          <w:top w:val="single" w:color="000000" w:sz="4" w:space="0"/>
                          <w:left w:val="single" w:color="000000" w:sz="4" w:space="0"/>
                          <w:bottom w:val="single" w:color="000000" w:sz="4" w:space="0"/>
                          <w:right w:val="single" w:color="000000" w:sz="4" w:space="0"/>
                        </w:tcBorders>
                      </w:tcPr>
                      <w:p>
                        <w:pPr>
                          <w:pStyle w:val="34"/>
                          <w:spacing w:line="240" w:lineRule="exact"/>
                          <w:ind w:right="1"/>
                          <w:jc w:val="center"/>
                          <w:rPr>
                            <w:rFonts w:ascii="Times New Roman" w:hAnsi="Times New Roman" w:eastAsia="Times New Roman" w:cs="Times New Roman"/>
                            <w:sz w:val="21"/>
                            <w:szCs w:val="21"/>
                          </w:rPr>
                        </w:pPr>
                        <w:r>
                          <w:rPr>
                            <w:rFonts w:ascii="Times New Roman"/>
                            <w:sz w:val="21"/>
                          </w:rPr>
                          <w:t>6</w:t>
                        </w:r>
                      </w:p>
                    </w:tc>
                    <w:tc>
                      <w:tcPr>
                        <w:tcW w:w="374" w:type="dxa"/>
                        <w:tcBorders>
                          <w:top w:val="single" w:color="000000" w:sz="4" w:space="0"/>
                          <w:left w:val="single" w:color="000000" w:sz="4" w:space="0"/>
                          <w:bottom w:val="single" w:color="000000" w:sz="4" w:space="0"/>
                          <w:right w:val="single" w:color="000000" w:sz="4" w:space="0"/>
                        </w:tcBorders>
                      </w:tcPr>
                      <w:p>
                        <w:pPr>
                          <w:pStyle w:val="34"/>
                          <w:spacing w:line="240" w:lineRule="exact"/>
                          <w:ind w:right="1"/>
                          <w:jc w:val="center"/>
                          <w:rPr>
                            <w:rFonts w:ascii="Times New Roman" w:hAnsi="Times New Roman" w:eastAsia="Times New Roman" w:cs="Times New Roman"/>
                            <w:sz w:val="21"/>
                            <w:szCs w:val="21"/>
                          </w:rPr>
                        </w:pPr>
                        <w:r>
                          <w:rPr>
                            <w:rFonts w:ascii="Times New Roman"/>
                            <w:sz w:val="21"/>
                          </w:rPr>
                          <w:t>7</w:t>
                        </w:r>
                      </w:p>
                    </w:tc>
                    <w:tc>
                      <w:tcPr>
                        <w:tcW w:w="379" w:type="dxa"/>
                        <w:tcBorders>
                          <w:top w:val="single" w:color="000000" w:sz="4" w:space="0"/>
                          <w:left w:val="single" w:color="000000" w:sz="4" w:space="0"/>
                          <w:bottom w:val="single" w:color="000000" w:sz="4" w:space="0"/>
                          <w:right w:val="single" w:color="000000" w:sz="4" w:space="0"/>
                        </w:tcBorders>
                      </w:tcPr>
                      <w:p>
                        <w:pPr>
                          <w:pStyle w:val="34"/>
                          <w:spacing w:line="240" w:lineRule="exact"/>
                          <w:ind w:right="1"/>
                          <w:jc w:val="center"/>
                          <w:rPr>
                            <w:rFonts w:ascii="Times New Roman" w:hAnsi="Times New Roman" w:eastAsia="Times New Roman" w:cs="Times New Roman"/>
                            <w:sz w:val="21"/>
                            <w:szCs w:val="21"/>
                          </w:rPr>
                        </w:pPr>
                        <w:r>
                          <w:rPr>
                            <w:rFonts w:ascii="Times New Roman"/>
                            <w:sz w:val="21"/>
                          </w:rPr>
                          <w:t>8</w:t>
                        </w:r>
                      </w:p>
                    </w:tc>
                    <w:tc>
                      <w:tcPr>
                        <w:tcW w:w="377" w:type="dxa"/>
                        <w:tcBorders>
                          <w:top w:val="single" w:color="000000" w:sz="4" w:space="0"/>
                          <w:left w:val="single" w:color="000000" w:sz="4" w:space="0"/>
                          <w:bottom w:val="single" w:color="000000" w:sz="4" w:space="0"/>
                          <w:right w:val="single" w:color="000000" w:sz="4" w:space="0"/>
                        </w:tcBorders>
                      </w:tcPr>
                      <w:p>
                        <w:pPr>
                          <w:pStyle w:val="34"/>
                          <w:spacing w:line="240" w:lineRule="exact"/>
                          <w:ind w:right="1"/>
                          <w:jc w:val="center"/>
                          <w:rPr>
                            <w:rFonts w:ascii="Times New Roman" w:hAnsi="Times New Roman" w:eastAsia="Times New Roman" w:cs="Times New Roman"/>
                            <w:sz w:val="21"/>
                            <w:szCs w:val="21"/>
                          </w:rPr>
                        </w:pPr>
                        <w:r>
                          <w:rPr>
                            <w:rFonts w:ascii="Times New Roman"/>
                            <w:sz w:val="21"/>
                          </w:rPr>
                          <w:t>9</w:t>
                        </w:r>
                      </w:p>
                    </w:tc>
                    <w:tc>
                      <w:tcPr>
                        <w:tcW w:w="482" w:type="dxa"/>
                        <w:tcBorders>
                          <w:top w:val="single" w:color="000000" w:sz="4" w:space="0"/>
                          <w:left w:val="single" w:color="000000" w:sz="4" w:space="0"/>
                          <w:bottom w:val="single" w:color="000000" w:sz="4" w:space="0"/>
                          <w:right w:val="single" w:color="000000" w:sz="4" w:space="0"/>
                        </w:tcBorders>
                      </w:tcPr>
                      <w:p>
                        <w:pPr>
                          <w:pStyle w:val="34"/>
                          <w:spacing w:line="240" w:lineRule="exact"/>
                          <w:ind w:left="129"/>
                          <w:rPr>
                            <w:rFonts w:ascii="Times New Roman" w:hAnsi="Times New Roman" w:eastAsia="Times New Roman" w:cs="Times New Roman"/>
                            <w:sz w:val="21"/>
                            <w:szCs w:val="21"/>
                          </w:rPr>
                        </w:pPr>
                        <w:r>
                          <w:rPr>
                            <w:rFonts w:ascii="Times New Roman"/>
                            <w:spacing w:val="1"/>
                            <w:sz w:val="21"/>
                          </w:rPr>
                          <w:t>10</w:t>
                        </w:r>
                      </w:p>
                    </w:tc>
                    <w:tc>
                      <w:tcPr>
                        <w:tcW w:w="485" w:type="dxa"/>
                        <w:tcBorders>
                          <w:top w:val="single" w:color="000000" w:sz="4" w:space="0"/>
                          <w:left w:val="single" w:color="000000" w:sz="4" w:space="0"/>
                          <w:bottom w:val="single" w:color="000000" w:sz="4" w:space="0"/>
                          <w:right w:val="single" w:color="000000" w:sz="4" w:space="0"/>
                        </w:tcBorders>
                      </w:tcPr>
                      <w:p>
                        <w:pPr>
                          <w:pStyle w:val="34"/>
                          <w:spacing w:line="240" w:lineRule="exact"/>
                          <w:ind w:left="136"/>
                          <w:rPr>
                            <w:rFonts w:ascii="Times New Roman" w:hAnsi="Times New Roman" w:eastAsia="Times New Roman" w:cs="Times New Roman"/>
                            <w:sz w:val="21"/>
                            <w:szCs w:val="21"/>
                          </w:rPr>
                        </w:pPr>
                        <w:r>
                          <w:rPr>
                            <w:rFonts w:ascii="Times New Roman"/>
                            <w:spacing w:val="-5"/>
                            <w:sz w:val="21"/>
                          </w:rPr>
                          <w:t>11</w:t>
                        </w:r>
                      </w:p>
                    </w:tc>
                    <w:tc>
                      <w:tcPr>
                        <w:tcW w:w="485" w:type="dxa"/>
                        <w:tcBorders>
                          <w:top w:val="single" w:color="000000" w:sz="4" w:space="0"/>
                          <w:left w:val="single" w:color="000000" w:sz="4" w:space="0"/>
                          <w:bottom w:val="single" w:color="000000" w:sz="4" w:space="0"/>
                          <w:right w:val="single" w:color="000000" w:sz="4" w:space="0"/>
                        </w:tcBorders>
                      </w:tcPr>
                      <w:p>
                        <w:pPr>
                          <w:pStyle w:val="34"/>
                          <w:spacing w:line="240" w:lineRule="exact"/>
                          <w:ind w:left="131"/>
                          <w:rPr>
                            <w:rFonts w:ascii="Times New Roman" w:hAnsi="Times New Roman" w:eastAsia="Times New Roman" w:cs="Times New Roman"/>
                            <w:sz w:val="21"/>
                            <w:szCs w:val="21"/>
                          </w:rPr>
                        </w:pPr>
                        <w:r>
                          <w:rPr>
                            <w:rFonts w:ascii="Times New Roman"/>
                            <w:spacing w:val="1"/>
                            <w:sz w:val="21"/>
                          </w:rPr>
                          <w:t>12</w:t>
                        </w:r>
                      </w:p>
                    </w:tc>
                    <w:tc>
                      <w:tcPr>
                        <w:tcW w:w="374" w:type="dxa"/>
                        <w:tcBorders>
                          <w:top w:val="single" w:color="000000" w:sz="4" w:space="0"/>
                          <w:left w:val="single" w:color="000000" w:sz="4" w:space="0"/>
                          <w:bottom w:val="single" w:color="000000" w:sz="4" w:space="0"/>
                          <w:right w:val="single" w:color="000000" w:sz="4" w:space="0"/>
                        </w:tcBorders>
                      </w:tcPr>
                      <w:p>
                        <w:pPr>
                          <w:pStyle w:val="34"/>
                          <w:spacing w:line="240" w:lineRule="exact"/>
                          <w:ind w:right="5"/>
                          <w:jc w:val="center"/>
                          <w:rPr>
                            <w:rFonts w:ascii="Times New Roman" w:hAnsi="Times New Roman" w:eastAsia="Times New Roman" w:cs="Times New Roman"/>
                            <w:sz w:val="21"/>
                            <w:szCs w:val="21"/>
                          </w:rPr>
                        </w:pPr>
                        <w:r>
                          <w:rPr>
                            <w:rFonts w:ascii="Times New Roman"/>
                            <w:sz w:val="21"/>
                          </w:rPr>
                          <w:t>1</w:t>
                        </w:r>
                      </w:p>
                    </w:tc>
                    <w:tc>
                      <w:tcPr>
                        <w:tcW w:w="374" w:type="dxa"/>
                        <w:tcBorders>
                          <w:top w:val="single" w:color="000000" w:sz="4" w:space="0"/>
                          <w:left w:val="single" w:color="000000" w:sz="4" w:space="0"/>
                          <w:bottom w:val="single" w:color="000000" w:sz="4" w:space="0"/>
                          <w:right w:val="single" w:color="000000" w:sz="4" w:space="0"/>
                        </w:tcBorders>
                      </w:tcPr>
                      <w:p>
                        <w:pPr>
                          <w:pStyle w:val="34"/>
                          <w:spacing w:line="240" w:lineRule="exact"/>
                          <w:ind w:right="1"/>
                          <w:jc w:val="center"/>
                          <w:rPr>
                            <w:rFonts w:ascii="Times New Roman" w:hAnsi="Times New Roman" w:eastAsia="Times New Roman" w:cs="Times New Roman"/>
                            <w:sz w:val="21"/>
                            <w:szCs w:val="21"/>
                          </w:rPr>
                        </w:pPr>
                        <w:r>
                          <w:rPr>
                            <w:rFonts w:ascii="Times New Roman"/>
                            <w:sz w:val="21"/>
                          </w:rPr>
                          <w:t>2</w:t>
                        </w:r>
                      </w:p>
                    </w:tc>
                    <w:tc>
                      <w:tcPr>
                        <w:tcW w:w="374" w:type="dxa"/>
                        <w:tcBorders>
                          <w:top w:val="single" w:color="000000" w:sz="4" w:space="0"/>
                          <w:left w:val="single" w:color="000000" w:sz="4" w:space="0"/>
                          <w:bottom w:val="single" w:color="000000" w:sz="4" w:space="0"/>
                          <w:right w:val="single" w:color="000000" w:sz="4" w:space="0"/>
                        </w:tcBorders>
                      </w:tcPr>
                      <w:p>
                        <w:pPr>
                          <w:pStyle w:val="34"/>
                          <w:spacing w:line="240" w:lineRule="exact"/>
                          <w:ind w:right="1"/>
                          <w:jc w:val="center"/>
                          <w:rPr>
                            <w:rFonts w:ascii="Times New Roman" w:hAnsi="Times New Roman" w:eastAsia="Times New Roman" w:cs="Times New Roman"/>
                            <w:sz w:val="21"/>
                            <w:szCs w:val="21"/>
                          </w:rPr>
                        </w:pPr>
                        <w:r>
                          <w:rPr>
                            <w:rFonts w:ascii="Times New Roman"/>
                            <w:sz w:val="21"/>
                          </w:rPr>
                          <w:t>3</w:t>
                        </w:r>
                      </w:p>
                    </w:tc>
                    <w:tc>
                      <w:tcPr>
                        <w:tcW w:w="377" w:type="dxa"/>
                        <w:tcBorders>
                          <w:top w:val="single" w:color="000000" w:sz="4" w:space="0"/>
                          <w:left w:val="single" w:color="000000" w:sz="4" w:space="0"/>
                          <w:bottom w:val="single" w:color="000000" w:sz="4" w:space="0"/>
                          <w:right w:val="single" w:color="000000" w:sz="4" w:space="0"/>
                        </w:tcBorders>
                      </w:tcPr>
                      <w:p>
                        <w:pPr>
                          <w:pStyle w:val="34"/>
                          <w:spacing w:line="240" w:lineRule="exact"/>
                          <w:ind w:right="1"/>
                          <w:jc w:val="center"/>
                          <w:rPr>
                            <w:rFonts w:ascii="Times New Roman" w:hAnsi="Times New Roman" w:eastAsia="Times New Roman" w:cs="Times New Roman"/>
                            <w:sz w:val="21"/>
                            <w:szCs w:val="21"/>
                          </w:rPr>
                        </w:pPr>
                        <w:r>
                          <w:rPr>
                            <w:rFonts w:ascii="Times New Roman"/>
                            <w:sz w:val="21"/>
                          </w:rPr>
                          <w:t>4</w:t>
                        </w:r>
                      </w:p>
                    </w:tc>
                    <w:tc>
                      <w:tcPr>
                        <w:tcW w:w="374" w:type="dxa"/>
                        <w:tcBorders>
                          <w:top w:val="single" w:color="000000" w:sz="4" w:space="0"/>
                          <w:left w:val="single" w:color="000000" w:sz="4" w:space="0"/>
                          <w:bottom w:val="single" w:color="000000" w:sz="4" w:space="0"/>
                          <w:right w:val="single" w:color="000000" w:sz="4" w:space="0"/>
                        </w:tcBorders>
                      </w:tcPr>
                      <w:p>
                        <w:pPr>
                          <w:pStyle w:val="34"/>
                          <w:spacing w:before="10"/>
                          <w:ind w:right="5"/>
                          <w:jc w:val="center"/>
                          <w:rPr>
                            <w:rFonts w:ascii="Times New Roman" w:hAnsi="Times New Roman" w:eastAsia="Times New Roman" w:cs="Times New Roman"/>
                            <w:sz w:val="21"/>
                            <w:szCs w:val="21"/>
                          </w:rPr>
                        </w:pPr>
                        <w:r>
                          <w:rPr>
                            <w:rFonts w:ascii="Times New Roman"/>
                            <w:sz w:val="21"/>
                          </w:rPr>
                          <w:t>5</w:t>
                        </w:r>
                      </w:p>
                    </w:tc>
                    <w:tc>
                      <w:tcPr>
                        <w:tcW w:w="374" w:type="dxa"/>
                        <w:tcBorders>
                          <w:top w:val="single" w:color="000000" w:sz="4" w:space="0"/>
                          <w:left w:val="single" w:color="000000" w:sz="4" w:space="0"/>
                          <w:bottom w:val="single" w:color="000000" w:sz="4" w:space="0"/>
                          <w:right w:val="single" w:color="000000" w:sz="4" w:space="0"/>
                        </w:tcBorders>
                      </w:tcPr>
                      <w:p>
                        <w:pPr>
                          <w:pStyle w:val="34"/>
                          <w:spacing w:before="10"/>
                          <w:ind w:right="1"/>
                          <w:jc w:val="center"/>
                          <w:rPr>
                            <w:rFonts w:ascii="Times New Roman" w:hAnsi="Times New Roman" w:eastAsia="Times New Roman" w:cs="Times New Roman"/>
                            <w:sz w:val="21"/>
                            <w:szCs w:val="21"/>
                          </w:rPr>
                        </w:pPr>
                        <w:r>
                          <w:rPr>
                            <w:rFonts w:ascii="Times New Roman"/>
                            <w:sz w:val="21"/>
                          </w:rPr>
                          <w:t>6</w:t>
                        </w:r>
                      </w:p>
                    </w:tc>
                    <w:tc>
                      <w:tcPr>
                        <w:tcW w:w="722" w:type="dxa"/>
                        <w:gridSpan w:val="2"/>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restart"/>
                        <w:tcBorders>
                          <w:top w:val="single" w:color="000000" w:sz="4" w:space="0"/>
                          <w:left w:val="single" w:color="000000" w:sz="12" w:space="0"/>
                          <w:right w:val="single" w:color="000000" w:sz="4" w:space="0"/>
                        </w:tcBorders>
                        <w:textDirection w:val="tbRl"/>
                      </w:tcPr>
                      <w:p>
                        <w:pPr>
                          <w:pStyle w:val="34"/>
                          <w:rPr>
                            <w:rFonts w:ascii="宋体" w:hAnsi="宋体" w:eastAsia="宋体" w:cs="宋体"/>
                            <w:sz w:val="20"/>
                            <w:szCs w:val="20"/>
                          </w:rPr>
                        </w:pPr>
                      </w:p>
                      <w:p>
                        <w:pPr>
                          <w:pStyle w:val="34"/>
                          <w:rPr>
                            <w:rFonts w:ascii="宋体" w:hAnsi="宋体" w:eastAsia="宋体" w:cs="宋体"/>
                            <w:sz w:val="20"/>
                            <w:szCs w:val="20"/>
                          </w:rPr>
                        </w:pPr>
                      </w:p>
                      <w:p>
                        <w:pPr>
                          <w:pStyle w:val="34"/>
                          <w:spacing w:before="7"/>
                          <w:rPr>
                            <w:rFonts w:ascii="宋体" w:hAnsi="宋体" w:eastAsia="宋体" w:cs="宋体"/>
                            <w:sz w:val="16"/>
                            <w:szCs w:val="16"/>
                          </w:rPr>
                        </w:pPr>
                      </w:p>
                      <w:p>
                        <w:pPr>
                          <w:pStyle w:val="34"/>
                          <w:ind w:left="1658"/>
                          <w:jc w:val="center"/>
                          <w:rPr>
                            <w:rFonts w:ascii="Times New Roman" w:hAnsi="Times New Roman" w:eastAsia="Times New Roman" w:cs="Times New Roman"/>
                            <w:sz w:val="21"/>
                            <w:szCs w:val="21"/>
                          </w:rPr>
                        </w:pPr>
                        <w:r>
                          <w:rPr>
                            <w:rFonts w:ascii="Times New Roman"/>
                            <w:spacing w:val="-1"/>
                            <w:sz w:val="21"/>
                          </w:rPr>
                          <w:t>(%)</w:t>
                        </w: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84"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4"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8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4"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72" w:hRule="exact"/>
                    </w:trPr>
                    <w:tc>
                      <w:tcPr>
                        <w:tcW w:w="1526" w:type="dxa"/>
                        <w:vMerge w:val="continue"/>
                        <w:tcBorders>
                          <w:left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2"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9"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482"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485"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7"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74" w:type="dxa"/>
                        <w:tcBorders>
                          <w:top w:val="single" w:color="000000" w:sz="4" w:space="0"/>
                          <w:left w:val="single" w:color="000000" w:sz="4" w:space="0"/>
                          <w:bottom w:val="single" w:color="000000" w:sz="4" w:space="0"/>
                          <w:right w:val="single" w:color="000000" w:sz="4" w:space="0"/>
                        </w:tcBorders>
                      </w:tcPr>
                      <w:p/>
                    </w:tc>
                    <w:tc>
                      <w:tcPr>
                        <w:tcW w:w="34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382" w:hRule="exact"/>
                    </w:trPr>
                    <w:tc>
                      <w:tcPr>
                        <w:tcW w:w="1526" w:type="dxa"/>
                        <w:vMerge w:val="continue"/>
                        <w:tcBorders>
                          <w:left w:val="single" w:color="000000" w:sz="12" w:space="0"/>
                          <w:bottom w:val="single" w:color="000000" w:sz="12" w:space="0"/>
                          <w:right w:val="single" w:color="000000" w:sz="4" w:space="0"/>
                        </w:tcBorders>
                        <w:textDirection w:val="tbRl"/>
                      </w:tcPr>
                      <w:p/>
                    </w:tc>
                    <w:tc>
                      <w:tcPr>
                        <w:tcW w:w="374" w:type="dxa"/>
                        <w:tcBorders>
                          <w:top w:val="single" w:color="000000" w:sz="4" w:space="0"/>
                          <w:left w:val="single" w:color="000000" w:sz="4" w:space="0"/>
                          <w:bottom w:val="single" w:color="000000" w:sz="12" w:space="0"/>
                          <w:right w:val="single" w:color="000000" w:sz="4" w:space="0"/>
                        </w:tcBorders>
                      </w:tcPr>
                      <w:p/>
                    </w:tc>
                    <w:tc>
                      <w:tcPr>
                        <w:tcW w:w="372" w:type="dxa"/>
                        <w:tcBorders>
                          <w:top w:val="single" w:color="000000" w:sz="4" w:space="0"/>
                          <w:left w:val="single" w:color="000000" w:sz="4" w:space="0"/>
                          <w:bottom w:val="single" w:color="000000" w:sz="12" w:space="0"/>
                          <w:right w:val="single" w:color="000000" w:sz="4" w:space="0"/>
                        </w:tcBorders>
                      </w:tcPr>
                      <w:p/>
                    </w:tc>
                    <w:tc>
                      <w:tcPr>
                        <w:tcW w:w="372" w:type="dxa"/>
                        <w:tcBorders>
                          <w:top w:val="single" w:color="000000" w:sz="4" w:space="0"/>
                          <w:left w:val="single" w:color="000000" w:sz="4" w:space="0"/>
                          <w:bottom w:val="single" w:color="000000" w:sz="12" w:space="0"/>
                          <w:right w:val="single" w:color="000000" w:sz="4" w:space="0"/>
                        </w:tcBorders>
                      </w:tcPr>
                      <w:p/>
                    </w:tc>
                    <w:tc>
                      <w:tcPr>
                        <w:tcW w:w="377" w:type="dxa"/>
                        <w:tcBorders>
                          <w:top w:val="single" w:color="000000" w:sz="4" w:space="0"/>
                          <w:left w:val="single" w:color="000000" w:sz="4" w:space="0"/>
                          <w:bottom w:val="single" w:color="000000" w:sz="12" w:space="0"/>
                          <w:right w:val="single" w:color="000000" w:sz="4" w:space="0"/>
                        </w:tcBorders>
                      </w:tcPr>
                      <w:p/>
                    </w:tc>
                    <w:tc>
                      <w:tcPr>
                        <w:tcW w:w="374" w:type="dxa"/>
                        <w:tcBorders>
                          <w:top w:val="single" w:color="000000" w:sz="4" w:space="0"/>
                          <w:left w:val="single" w:color="000000" w:sz="4" w:space="0"/>
                          <w:bottom w:val="single" w:color="000000" w:sz="12" w:space="0"/>
                          <w:right w:val="single" w:color="000000" w:sz="4" w:space="0"/>
                        </w:tcBorders>
                      </w:tcPr>
                      <w:p/>
                    </w:tc>
                    <w:tc>
                      <w:tcPr>
                        <w:tcW w:w="374" w:type="dxa"/>
                        <w:tcBorders>
                          <w:top w:val="single" w:color="000000" w:sz="4" w:space="0"/>
                          <w:left w:val="single" w:color="000000" w:sz="4" w:space="0"/>
                          <w:bottom w:val="single" w:color="000000" w:sz="12" w:space="0"/>
                          <w:right w:val="single" w:color="000000" w:sz="4" w:space="0"/>
                        </w:tcBorders>
                      </w:tcPr>
                      <w:p/>
                    </w:tc>
                    <w:tc>
                      <w:tcPr>
                        <w:tcW w:w="374" w:type="dxa"/>
                        <w:tcBorders>
                          <w:top w:val="single" w:color="000000" w:sz="4" w:space="0"/>
                          <w:left w:val="single" w:color="000000" w:sz="4" w:space="0"/>
                          <w:bottom w:val="single" w:color="000000" w:sz="12" w:space="0"/>
                          <w:right w:val="single" w:color="000000" w:sz="4" w:space="0"/>
                        </w:tcBorders>
                      </w:tcPr>
                      <w:p/>
                    </w:tc>
                    <w:tc>
                      <w:tcPr>
                        <w:tcW w:w="379" w:type="dxa"/>
                        <w:tcBorders>
                          <w:top w:val="single" w:color="000000" w:sz="4" w:space="0"/>
                          <w:left w:val="single" w:color="000000" w:sz="4" w:space="0"/>
                          <w:bottom w:val="single" w:color="000000" w:sz="12" w:space="0"/>
                          <w:right w:val="single" w:color="000000" w:sz="4" w:space="0"/>
                        </w:tcBorders>
                      </w:tcPr>
                      <w:p/>
                    </w:tc>
                    <w:tc>
                      <w:tcPr>
                        <w:tcW w:w="377" w:type="dxa"/>
                        <w:tcBorders>
                          <w:top w:val="single" w:color="000000" w:sz="4" w:space="0"/>
                          <w:left w:val="single" w:color="000000" w:sz="4" w:space="0"/>
                          <w:bottom w:val="single" w:color="000000" w:sz="12" w:space="0"/>
                          <w:right w:val="single" w:color="000000" w:sz="4" w:space="0"/>
                        </w:tcBorders>
                      </w:tcPr>
                      <w:p/>
                    </w:tc>
                    <w:tc>
                      <w:tcPr>
                        <w:tcW w:w="482" w:type="dxa"/>
                        <w:tcBorders>
                          <w:top w:val="single" w:color="000000" w:sz="4" w:space="0"/>
                          <w:left w:val="single" w:color="000000" w:sz="4" w:space="0"/>
                          <w:bottom w:val="single" w:color="000000" w:sz="12" w:space="0"/>
                          <w:right w:val="single" w:color="000000" w:sz="4" w:space="0"/>
                        </w:tcBorders>
                      </w:tcPr>
                      <w:p/>
                    </w:tc>
                    <w:tc>
                      <w:tcPr>
                        <w:tcW w:w="485" w:type="dxa"/>
                        <w:tcBorders>
                          <w:top w:val="single" w:color="000000" w:sz="4" w:space="0"/>
                          <w:left w:val="single" w:color="000000" w:sz="4" w:space="0"/>
                          <w:bottom w:val="single" w:color="000000" w:sz="12" w:space="0"/>
                          <w:right w:val="single" w:color="000000" w:sz="4" w:space="0"/>
                        </w:tcBorders>
                      </w:tcPr>
                      <w:p/>
                    </w:tc>
                    <w:tc>
                      <w:tcPr>
                        <w:tcW w:w="485" w:type="dxa"/>
                        <w:tcBorders>
                          <w:top w:val="single" w:color="000000" w:sz="4" w:space="0"/>
                          <w:left w:val="single" w:color="000000" w:sz="4" w:space="0"/>
                          <w:bottom w:val="single" w:color="000000" w:sz="12" w:space="0"/>
                          <w:right w:val="single" w:color="000000" w:sz="4" w:space="0"/>
                        </w:tcBorders>
                      </w:tcPr>
                      <w:p/>
                    </w:tc>
                    <w:tc>
                      <w:tcPr>
                        <w:tcW w:w="374" w:type="dxa"/>
                        <w:tcBorders>
                          <w:top w:val="single" w:color="000000" w:sz="4" w:space="0"/>
                          <w:left w:val="single" w:color="000000" w:sz="4" w:space="0"/>
                          <w:bottom w:val="single" w:color="000000" w:sz="12" w:space="0"/>
                          <w:right w:val="single" w:color="000000" w:sz="4" w:space="0"/>
                        </w:tcBorders>
                      </w:tcPr>
                      <w:p/>
                    </w:tc>
                    <w:tc>
                      <w:tcPr>
                        <w:tcW w:w="374" w:type="dxa"/>
                        <w:tcBorders>
                          <w:top w:val="single" w:color="000000" w:sz="4" w:space="0"/>
                          <w:left w:val="single" w:color="000000" w:sz="4" w:space="0"/>
                          <w:bottom w:val="single" w:color="000000" w:sz="12" w:space="0"/>
                          <w:right w:val="single" w:color="000000" w:sz="4" w:space="0"/>
                        </w:tcBorders>
                      </w:tcPr>
                      <w:p/>
                    </w:tc>
                    <w:tc>
                      <w:tcPr>
                        <w:tcW w:w="374" w:type="dxa"/>
                        <w:tcBorders>
                          <w:top w:val="single" w:color="000000" w:sz="4" w:space="0"/>
                          <w:left w:val="single" w:color="000000" w:sz="4" w:space="0"/>
                          <w:bottom w:val="single" w:color="000000" w:sz="12" w:space="0"/>
                          <w:right w:val="single" w:color="000000" w:sz="4" w:space="0"/>
                        </w:tcBorders>
                      </w:tcPr>
                      <w:p/>
                    </w:tc>
                    <w:tc>
                      <w:tcPr>
                        <w:tcW w:w="377" w:type="dxa"/>
                        <w:tcBorders>
                          <w:top w:val="single" w:color="000000" w:sz="4" w:space="0"/>
                          <w:left w:val="single" w:color="000000" w:sz="4" w:space="0"/>
                          <w:bottom w:val="single" w:color="000000" w:sz="12" w:space="0"/>
                          <w:right w:val="single" w:color="000000" w:sz="4" w:space="0"/>
                        </w:tcBorders>
                      </w:tcPr>
                      <w:p/>
                    </w:tc>
                    <w:tc>
                      <w:tcPr>
                        <w:tcW w:w="374" w:type="dxa"/>
                        <w:tcBorders>
                          <w:top w:val="single" w:color="000000" w:sz="4" w:space="0"/>
                          <w:left w:val="single" w:color="000000" w:sz="4" w:space="0"/>
                          <w:bottom w:val="single" w:color="000000" w:sz="12" w:space="0"/>
                          <w:right w:val="single" w:color="000000" w:sz="4" w:space="0"/>
                        </w:tcBorders>
                      </w:tcPr>
                      <w:p/>
                    </w:tc>
                    <w:tc>
                      <w:tcPr>
                        <w:tcW w:w="374" w:type="dxa"/>
                        <w:tcBorders>
                          <w:top w:val="single" w:color="000000" w:sz="4" w:space="0"/>
                          <w:left w:val="single" w:color="000000" w:sz="4" w:space="0"/>
                          <w:bottom w:val="single" w:color="000000" w:sz="12" w:space="0"/>
                          <w:right w:val="single" w:color="000000" w:sz="4" w:space="0"/>
                        </w:tcBorders>
                      </w:tcPr>
                      <w:p/>
                    </w:tc>
                    <w:tc>
                      <w:tcPr>
                        <w:tcW w:w="374" w:type="dxa"/>
                        <w:tcBorders>
                          <w:top w:val="single" w:color="000000" w:sz="4" w:space="0"/>
                          <w:left w:val="single" w:color="000000" w:sz="4" w:space="0"/>
                          <w:bottom w:val="single" w:color="000000" w:sz="12" w:space="0"/>
                          <w:right w:val="single" w:color="000000" w:sz="4" w:space="0"/>
                        </w:tcBorders>
                      </w:tcPr>
                      <w:p/>
                    </w:tc>
                    <w:tc>
                      <w:tcPr>
                        <w:tcW w:w="348" w:type="dxa"/>
                        <w:tcBorders>
                          <w:top w:val="single" w:color="000000" w:sz="4" w:space="0"/>
                          <w:left w:val="single" w:color="000000" w:sz="4" w:space="0"/>
                          <w:bottom w:val="single" w:color="000000" w:sz="12" w:space="0"/>
                          <w:right w:val="single" w:color="000000" w:sz="12" w:space="0"/>
                        </w:tcBorders>
                      </w:tcPr>
                      <w:p/>
                    </w:tc>
                  </w:tr>
                </w:tbl>
                <w:p/>
              </w:txbxContent>
            </v:textbox>
          </v:shape>
        </w:pict>
      </w:r>
      <w:r>
        <w:rPr>
          <w:rFonts w:ascii="Times New Roman"/>
          <w:color w:val="auto"/>
          <w:spacing w:val="1"/>
          <w:lang w:eastAsia="zh-CN"/>
        </w:rPr>
        <w:t>90</w:t>
      </w:r>
    </w:p>
    <w:p>
      <w:pPr>
        <w:rPr>
          <w:rFonts w:ascii="Times New Roman" w:hAnsi="Times New Roman" w:eastAsia="Times New Roman" w:cs="Times New Roman"/>
          <w:color w:val="auto"/>
          <w:sz w:val="20"/>
          <w:szCs w:val="20"/>
          <w:lang w:eastAsia="zh-CN"/>
        </w:rPr>
      </w:pPr>
    </w:p>
    <w:p>
      <w:pPr>
        <w:spacing w:before="9"/>
        <w:rPr>
          <w:rFonts w:ascii="Times New Roman" w:hAnsi="Times New Roman" w:eastAsia="Times New Roman" w:cs="Times New Roman"/>
          <w:color w:val="auto"/>
          <w:sz w:val="24"/>
          <w:szCs w:val="24"/>
          <w:lang w:eastAsia="zh-CN"/>
        </w:rPr>
      </w:pPr>
    </w:p>
    <w:p>
      <w:pPr>
        <w:pStyle w:val="13"/>
        <w:spacing w:before="0"/>
        <w:ind w:left="1218"/>
        <w:rPr>
          <w:rFonts w:ascii="Times New Roman" w:hAnsi="Times New Roman" w:eastAsia="Times New Roman" w:cs="Times New Roman"/>
          <w:color w:val="auto"/>
          <w:lang w:eastAsia="zh-CN"/>
        </w:rPr>
      </w:pPr>
      <w:r>
        <w:rPr>
          <w:rFonts w:ascii="Times New Roman"/>
          <w:color w:val="auto"/>
          <w:spacing w:val="1"/>
          <w:lang w:eastAsia="zh-CN"/>
        </w:rPr>
        <w:t>80</w:t>
      </w:r>
    </w:p>
    <w:p>
      <w:pPr>
        <w:rPr>
          <w:rFonts w:ascii="Times New Roman" w:hAnsi="Times New Roman" w:eastAsia="Times New Roman" w:cs="Times New Roman"/>
          <w:color w:val="auto"/>
          <w:sz w:val="20"/>
          <w:szCs w:val="20"/>
          <w:lang w:eastAsia="zh-CN"/>
        </w:rPr>
      </w:pPr>
    </w:p>
    <w:p>
      <w:pPr>
        <w:spacing w:before="8"/>
        <w:rPr>
          <w:rFonts w:ascii="Times New Roman" w:hAnsi="Times New Roman" w:eastAsia="Times New Roman" w:cs="Times New Roman"/>
          <w:color w:val="auto"/>
          <w:sz w:val="23"/>
          <w:szCs w:val="23"/>
          <w:lang w:eastAsia="zh-CN"/>
        </w:rPr>
      </w:pPr>
    </w:p>
    <w:p>
      <w:pPr>
        <w:pStyle w:val="13"/>
        <w:spacing w:before="0"/>
        <w:ind w:left="1218"/>
        <w:rPr>
          <w:rFonts w:ascii="Times New Roman" w:hAnsi="Times New Roman" w:eastAsia="Times New Roman" w:cs="Times New Roman"/>
          <w:color w:val="auto"/>
          <w:lang w:eastAsia="zh-CN"/>
        </w:rPr>
      </w:pPr>
      <w:r>
        <w:rPr>
          <w:rFonts w:ascii="Times New Roman"/>
          <w:color w:val="auto"/>
          <w:spacing w:val="1"/>
          <w:lang w:eastAsia="zh-CN"/>
        </w:rPr>
        <w:t>70</w:t>
      </w:r>
    </w:p>
    <w:p>
      <w:pPr>
        <w:spacing w:before="9"/>
        <w:rPr>
          <w:rFonts w:ascii="Times New Roman" w:hAnsi="Times New Roman" w:eastAsia="Times New Roman" w:cs="Times New Roman"/>
          <w:color w:val="auto"/>
          <w:sz w:val="12"/>
          <w:szCs w:val="12"/>
          <w:lang w:eastAsia="zh-CN"/>
        </w:rPr>
      </w:pPr>
    </w:p>
    <w:p>
      <w:pPr>
        <w:pStyle w:val="13"/>
        <w:spacing w:before="34" w:line="243" w:lineRule="exact"/>
        <w:ind w:left="668"/>
        <w:rPr>
          <w:rFonts w:cs="宋体"/>
          <w:color w:val="auto"/>
          <w:lang w:eastAsia="zh-CN"/>
        </w:rPr>
      </w:pPr>
      <w:r>
        <w:rPr>
          <w:rFonts w:cs="宋体"/>
          <w:color w:val="auto"/>
          <w:lang w:eastAsia="zh-CN"/>
        </w:rPr>
        <w:t>工</w:t>
      </w:r>
    </w:p>
    <w:p>
      <w:pPr>
        <w:pStyle w:val="13"/>
        <w:tabs>
          <w:tab w:val="left" w:pos="1218"/>
        </w:tabs>
        <w:spacing w:before="0" w:line="248" w:lineRule="exact"/>
        <w:ind w:left="668"/>
        <w:rPr>
          <w:rFonts w:ascii="Times New Roman" w:hAnsi="Times New Roman" w:eastAsia="Times New Roman" w:cs="Times New Roman"/>
          <w:color w:val="auto"/>
          <w:lang w:eastAsia="zh-CN"/>
        </w:rPr>
      </w:pPr>
      <w:r>
        <w:rPr>
          <w:rFonts w:cs="宋体"/>
          <w:color w:val="auto"/>
          <w:w w:val="95"/>
          <w:position w:val="6"/>
          <w:lang w:eastAsia="zh-CN"/>
        </w:rPr>
        <w:t>程</w:t>
      </w:r>
      <w:r>
        <w:rPr>
          <w:rFonts w:cs="宋体"/>
          <w:color w:val="auto"/>
          <w:w w:val="95"/>
          <w:position w:val="6"/>
          <w:lang w:eastAsia="zh-CN"/>
        </w:rPr>
        <w:tab/>
      </w:r>
      <w:r>
        <w:rPr>
          <w:rFonts w:ascii="Times New Roman" w:hAnsi="Times New Roman" w:eastAsia="Times New Roman" w:cs="Times New Roman"/>
          <w:color w:val="auto"/>
          <w:spacing w:val="1"/>
          <w:lang w:eastAsia="zh-CN"/>
        </w:rPr>
        <w:t>60</w:t>
      </w:r>
    </w:p>
    <w:p>
      <w:pPr>
        <w:pStyle w:val="13"/>
        <w:spacing w:before="0" w:line="182" w:lineRule="auto"/>
        <w:ind w:left="668" w:right="8571"/>
        <w:rPr>
          <w:rFonts w:cs="宋体"/>
          <w:color w:val="auto"/>
          <w:lang w:eastAsia="zh-CN"/>
        </w:rPr>
      </w:pPr>
      <w:r>
        <w:rPr>
          <w:rFonts w:cs="宋体"/>
          <w:color w:val="auto"/>
          <w:w w:val="95"/>
          <w:lang w:eastAsia="zh-CN"/>
        </w:rPr>
        <w:t>完成</w:t>
      </w:r>
    </w:p>
    <w:p>
      <w:pPr>
        <w:pStyle w:val="13"/>
        <w:spacing w:before="0" w:line="184" w:lineRule="exact"/>
        <w:ind w:left="668"/>
        <w:rPr>
          <w:rFonts w:cs="宋体"/>
          <w:color w:val="auto"/>
          <w:lang w:eastAsia="zh-CN"/>
        </w:rPr>
      </w:pPr>
      <w:r>
        <w:rPr>
          <w:rFonts w:cs="宋体"/>
          <w:color w:val="auto"/>
          <w:lang w:eastAsia="zh-CN"/>
        </w:rPr>
        <w:t>的</w:t>
      </w:r>
    </w:p>
    <w:p>
      <w:pPr>
        <w:pStyle w:val="13"/>
        <w:tabs>
          <w:tab w:val="left" w:pos="1218"/>
        </w:tabs>
        <w:spacing w:before="0" w:line="210" w:lineRule="exact"/>
        <w:ind w:left="668"/>
        <w:rPr>
          <w:rFonts w:ascii="Times New Roman" w:hAnsi="Times New Roman" w:eastAsia="Times New Roman" w:cs="Times New Roman"/>
          <w:color w:val="auto"/>
          <w:lang w:eastAsia="zh-CN"/>
        </w:rPr>
      </w:pPr>
      <w:r>
        <w:rPr>
          <w:rFonts w:cs="宋体"/>
          <w:color w:val="auto"/>
          <w:w w:val="95"/>
          <w:position w:val="-2"/>
          <w:lang w:eastAsia="zh-CN"/>
        </w:rPr>
        <w:t>百</w:t>
      </w:r>
      <w:r>
        <w:rPr>
          <w:rFonts w:cs="宋体"/>
          <w:color w:val="auto"/>
          <w:w w:val="95"/>
          <w:position w:val="-2"/>
          <w:lang w:eastAsia="zh-CN"/>
        </w:rPr>
        <w:tab/>
      </w:r>
      <w:r>
        <w:rPr>
          <w:rFonts w:ascii="Times New Roman" w:hAnsi="Times New Roman" w:eastAsia="Times New Roman" w:cs="Times New Roman"/>
          <w:color w:val="auto"/>
          <w:spacing w:val="1"/>
          <w:lang w:eastAsia="zh-CN"/>
        </w:rPr>
        <w:t>50</w:t>
      </w:r>
    </w:p>
    <w:p>
      <w:pPr>
        <w:pStyle w:val="13"/>
        <w:spacing w:before="28" w:line="182" w:lineRule="auto"/>
        <w:ind w:left="668" w:right="8571"/>
        <w:rPr>
          <w:rFonts w:cs="宋体"/>
          <w:color w:val="auto"/>
          <w:lang w:eastAsia="zh-CN"/>
        </w:rPr>
      </w:pPr>
      <w:r>
        <w:rPr>
          <w:rFonts w:cs="宋体"/>
          <w:color w:val="auto"/>
          <w:w w:val="95"/>
          <w:lang w:eastAsia="zh-CN"/>
        </w:rPr>
        <w:t>分比</w:t>
      </w:r>
    </w:p>
    <w:p>
      <w:pPr>
        <w:pStyle w:val="13"/>
        <w:spacing w:before="84"/>
        <w:ind w:left="1218"/>
        <w:rPr>
          <w:rFonts w:ascii="Times New Roman" w:hAnsi="Times New Roman" w:eastAsia="Times New Roman" w:cs="Times New Roman"/>
          <w:color w:val="auto"/>
          <w:lang w:eastAsia="zh-CN"/>
        </w:rPr>
      </w:pPr>
      <w:r>
        <w:rPr>
          <w:rFonts w:ascii="Times New Roman"/>
          <w:color w:val="auto"/>
          <w:spacing w:val="1"/>
          <w:lang w:eastAsia="zh-CN"/>
        </w:rPr>
        <w:t>40</w:t>
      </w:r>
    </w:p>
    <w:p>
      <w:pPr>
        <w:rPr>
          <w:rFonts w:ascii="Times New Roman" w:hAnsi="Times New Roman" w:eastAsia="Times New Roman" w:cs="Times New Roman"/>
          <w:color w:val="auto"/>
          <w:sz w:val="20"/>
          <w:szCs w:val="20"/>
          <w:lang w:eastAsia="zh-CN"/>
        </w:rPr>
      </w:pPr>
    </w:p>
    <w:p>
      <w:pPr>
        <w:spacing w:before="8"/>
        <w:rPr>
          <w:rFonts w:ascii="Times New Roman" w:hAnsi="Times New Roman" w:eastAsia="Times New Roman" w:cs="Times New Roman"/>
          <w:color w:val="auto"/>
          <w:sz w:val="23"/>
          <w:szCs w:val="23"/>
          <w:lang w:eastAsia="zh-CN"/>
        </w:rPr>
      </w:pPr>
    </w:p>
    <w:p>
      <w:pPr>
        <w:pStyle w:val="13"/>
        <w:spacing w:before="0"/>
        <w:ind w:left="1218"/>
        <w:rPr>
          <w:rFonts w:ascii="Times New Roman" w:hAnsi="Times New Roman" w:eastAsia="Times New Roman" w:cs="Times New Roman"/>
          <w:color w:val="auto"/>
          <w:lang w:eastAsia="zh-CN"/>
        </w:rPr>
      </w:pPr>
      <w:r>
        <w:rPr>
          <w:rFonts w:ascii="Times New Roman"/>
          <w:color w:val="auto"/>
          <w:spacing w:val="1"/>
          <w:lang w:eastAsia="zh-CN"/>
        </w:rPr>
        <w:t>30</w:t>
      </w:r>
    </w:p>
    <w:p>
      <w:pPr>
        <w:rPr>
          <w:rFonts w:ascii="Times New Roman" w:hAnsi="Times New Roman" w:eastAsia="Times New Roman" w:cs="Times New Roman"/>
          <w:color w:val="auto"/>
          <w:sz w:val="20"/>
          <w:szCs w:val="20"/>
          <w:lang w:eastAsia="zh-CN"/>
        </w:rPr>
      </w:pPr>
    </w:p>
    <w:p>
      <w:pPr>
        <w:spacing w:before="8"/>
        <w:rPr>
          <w:rFonts w:ascii="Times New Roman" w:hAnsi="Times New Roman" w:eastAsia="Times New Roman" w:cs="Times New Roman"/>
          <w:color w:val="auto"/>
          <w:sz w:val="23"/>
          <w:szCs w:val="23"/>
          <w:lang w:eastAsia="zh-CN"/>
        </w:rPr>
      </w:pPr>
    </w:p>
    <w:p>
      <w:pPr>
        <w:pStyle w:val="13"/>
        <w:spacing w:before="0"/>
        <w:ind w:left="1218"/>
        <w:rPr>
          <w:rFonts w:ascii="Times New Roman" w:hAnsi="Times New Roman" w:eastAsia="Times New Roman" w:cs="Times New Roman"/>
          <w:color w:val="auto"/>
          <w:lang w:eastAsia="zh-CN"/>
        </w:rPr>
      </w:pPr>
      <w:r>
        <w:rPr>
          <w:rFonts w:ascii="Times New Roman"/>
          <w:color w:val="auto"/>
          <w:spacing w:val="1"/>
          <w:lang w:eastAsia="zh-CN"/>
        </w:rPr>
        <w:t>20</w:t>
      </w:r>
    </w:p>
    <w:p>
      <w:pPr>
        <w:rPr>
          <w:rFonts w:ascii="Times New Roman" w:hAnsi="Times New Roman" w:eastAsia="Times New Roman" w:cs="Times New Roman"/>
          <w:color w:val="auto"/>
          <w:sz w:val="20"/>
          <w:szCs w:val="20"/>
          <w:lang w:eastAsia="zh-CN"/>
        </w:rPr>
      </w:pPr>
    </w:p>
    <w:p>
      <w:pPr>
        <w:spacing w:before="8"/>
        <w:rPr>
          <w:rFonts w:ascii="Times New Roman" w:hAnsi="Times New Roman" w:eastAsia="Times New Roman" w:cs="Times New Roman"/>
          <w:color w:val="auto"/>
          <w:sz w:val="23"/>
          <w:szCs w:val="23"/>
          <w:lang w:eastAsia="zh-CN"/>
        </w:rPr>
      </w:pPr>
    </w:p>
    <w:p>
      <w:pPr>
        <w:pStyle w:val="13"/>
        <w:spacing w:before="0"/>
        <w:ind w:left="1218"/>
        <w:rPr>
          <w:rFonts w:ascii="Times New Roman" w:hAnsi="Times New Roman" w:eastAsia="Times New Roman" w:cs="Times New Roman"/>
          <w:color w:val="auto"/>
          <w:lang w:eastAsia="zh-CN"/>
        </w:rPr>
      </w:pPr>
      <w:r>
        <w:rPr>
          <w:rFonts w:ascii="Times New Roman"/>
          <w:color w:val="auto"/>
          <w:spacing w:val="1"/>
          <w:lang w:eastAsia="zh-CN"/>
        </w:rPr>
        <w:t>10</w:t>
      </w:r>
    </w:p>
    <w:p>
      <w:pPr>
        <w:rPr>
          <w:rFonts w:ascii="Times New Roman" w:hAnsi="Times New Roman" w:eastAsia="Times New Roman" w:cs="Times New Roman"/>
          <w:color w:val="auto"/>
          <w:sz w:val="20"/>
          <w:szCs w:val="20"/>
          <w:lang w:eastAsia="zh-CN"/>
        </w:rPr>
      </w:pPr>
    </w:p>
    <w:p>
      <w:pPr>
        <w:spacing w:before="2"/>
        <w:rPr>
          <w:rFonts w:ascii="Times New Roman" w:hAnsi="Times New Roman" w:eastAsia="Times New Roman" w:cs="Times New Roman"/>
          <w:color w:val="auto"/>
          <w:sz w:val="19"/>
          <w:szCs w:val="19"/>
          <w:lang w:eastAsia="zh-CN"/>
        </w:rPr>
      </w:pPr>
    </w:p>
    <w:p>
      <w:pPr>
        <w:tabs>
          <w:tab w:val="left" w:pos="2221"/>
          <w:tab w:val="left" w:pos="3020"/>
          <w:tab w:val="left" w:pos="3819"/>
          <w:tab w:val="left" w:pos="4520"/>
          <w:tab w:val="left" w:pos="5319"/>
          <w:tab w:val="left" w:pos="6219"/>
          <w:tab w:val="left" w:pos="7021"/>
          <w:tab w:val="left" w:pos="7820"/>
          <w:tab w:val="left" w:pos="8619"/>
          <w:tab w:val="left" w:pos="9121"/>
        </w:tabs>
        <w:spacing w:before="73"/>
        <w:ind w:left="1520"/>
        <w:rPr>
          <w:rFonts w:ascii="Times New Roman" w:hAnsi="Times New Roman" w:eastAsia="Times New Roman" w:cs="Times New Roman"/>
          <w:color w:val="auto"/>
          <w:sz w:val="20"/>
          <w:szCs w:val="20"/>
          <w:lang w:eastAsia="zh-CN"/>
        </w:rPr>
      </w:pPr>
      <w:r>
        <w:rPr>
          <w:rFonts w:ascii="Times New Roman"/>
          <w:color w:val="auto"/>
          <w:w w:val="95"/>
          <w:sz w:val="20"/>
          <w:lang w:eastAsia="zh-CN"/>
        </w:rPr>
        <w:t>0</w:t>
      </w:r>
      <w:r>
        <w:rPr>
          <w:rFonts w:ascii="Times New Roman"/>
          <w:color w:val="auto"/>
          <w:w w:val="95"/>
          <w:sz w:val="20"/>
          <w:lang w:eastAsia="zh-CN"/>
        </w:rPr>
        <w:tab/>
      </w:r>
      <w:r>
        <w:rPr>
          <w:rFonts w:ascii="Times New Roman"/>
          <w:color w:val="auto"/>
          <w:w w:val="95"/>
          <w:sz w:val="20"/>
          <w:lang w:eastAsia="zh-CN"/>
        </w:rPr>
        <w:t>10</w:t>
      </w:r>
      <w:r>
        <w:rPr>
          <w:rFonts w:ascii="Times New Roman"/>
          <w:color w:val="auto"/>
          <w:w w:val="95"/>
          <w:sz w:val="20"/>
          <w:lang w:eastAsia="zh-CN"/>
        </w:rPr>
        <w:tab/>
      </w:r>
      <w:r>
        <w:rPr>
          <w:rFonts w:ascii="Times New Roman"/>
          <w:color w:val="auto"/>
          <w:w w:val="95"/>
          <w:sz w:val="20"/>
          <w:lang w:eastAsia="zh-CN"/>
        </w:rPr>
        <w:t>20</w:t>
      </w:r>
      <w:r>
        <w:rPr>
          <w:rFonts w:ascii="Times New Roman"/>
          <w:color w:val="auto"/>
          <w:w w:val="95"/>
          <w:sz w:val="20"/>
          <w:lang w:eastAsia="zh-CN"/>
        </w:rPr>
        <w:tab/>
      </w:r>
      <w:r>
        <w:rPr>
          <w:rFonts w:ascii="Times New Roman"/>
          <w:color w:val="auto"/>
          <w:w w:val="95"/>
          <w:sz w:val="20"/>
          <w:lang w:eastAsia="zh-CN"/>
        </w:rPr>
        <w:t>30</w:t>
      </w:r>
      <w:r>
        <w:rPr>
          <w:rFonts w:ascii="Times New Roman"/>
          <w:color w:val="auto"/>
          <w:w w:val="95"/>
          <w:sz w:val="20"/>
          <w:lang w:eastAsia="zh-CN"/>
        </w:rPr>
        <w:tab/>
      </w:r>
      <w:r>
        <w:rPr>
          <w:rFonts w:ascii="Times New Roman"/>
          <w:color w:val="auto"/>
          <w:w w:val="95"/>
          <w:sz w:val="20"/>
          <w:lang w:eastAsia="zh-CN"/>
        </w:rPr>
        <w:t>40</w:t>
      </w:r>
      <w:r>
        <w:rPr>
          <w:rFonts w:ascii="Times New Roman"/>
          <w:color w:val="auto"/>
          <w:w w:val="95"/>
          <w:sz w:val="20"/>
          <w:lang w:eastAsia="zh-CN"/>
        </w:rPr>
        <w:tab/>
      </w:r>
      <w:r>
        <w:rPr>
          <w:rFonts w:ascii="Times New Roman"/>
          <w:color w:val="auto"/>
          <w:w w:val="95"/>
          <w:sz w:val="20"/>
          <w:lang w:eastAsia="zh-CN"/>
        </w:rPr>
        <w:t>50</w:t>
      </w:r>
      <w:r>
        <w:rPr>
          <w:rFonts w:ascii="Times New Roman"/>
          <w:color w:val="auto"/>
          <w:w w:val="95"/>
          <w:sz w:val="20"/>
          <w:lang w:eastAsia="zh-CN"/>
        </w:rPr>
        <w:tab/>
      </w:r>
      <w:r>
        <w:rPr>
          <w:rFonts w:ascii="Times New Roman"/>
          <w:color w:val="auto"/>
          <w:w w:val="95"/>
          <w:sz w:val="20"/>
          <w:lang w:eastAsia="zh-CN"/>
        </w:rPr>
        <w:t>60</w:t>
      </w:r>
      <w:r>
        <w:rPr>
          <w:rFonts w:ascii="Times New Roman"/>
          <w:color w:val="auto"/>
          <w:w w:val="95"/>
          <w:sz w:val="20"/>
          <w:lang w:eastAsia="zh-CN"/>
        </w:rPr>
        <w:tab/>
      </w:r>
      <w:r>
        <w:rPr>
          <w:rFonts w:ascii="Times New Roman"/>
          <w:color w:val="auto"/>
          <w:w w:val="95"/>
          <w:sz w:val="20"/>
          <w:lang w:eastAsia="zh-CN"/>
        </w:rPr>
        <w:t>70</w:t>
      </w:r>
      <w:r>
        <w:rPr>
          <w:rFonts w:ascii="Times New Roman"/>
          <w:color w:val="auto"/>
          <w:w w:val="95"/>
          <w:sz w:val="20"/>
          <w:lang w:eastAsia="zh-CN"/>
        </w:rPr>
        <w:tab/>
      </w:r>
      <w:r>
        <w:rPr>
          <w:rFonts w:ascii="Times New Roman"/>
          <w:color w:val="auto"/>
          <w:w w:val="95"/>
          <w:sz w:val="20"/>
          <w:lang w:eastAsia="zh-CN"/>
        </w:rPr>
        <w:t>80</w:t>
      </w:r>
      <w:r>
        <w:rPr>
          <w:rFonts w:ascii="Times New Roman"/>
          <w:color w:val="auto"/>
          <w:w w:val="95"/>
          <w:sz w:val="20"/>
          <w:lang w:eastAsia="zh-CN"/>
        </w:rPr>
        <w:tab/>
      </w:r>
      <w:r>
        <w:rPr>
          <w:rFonts w:ascii="Times New Roman"/>
          <w:color w:val="auto"/>
          <w:w w:val="95"/>
          <w:sz w:val="20"/>
          <w:lang w:eastAsia="zh-CN"/>
        </w:rPr>
        <w:t>90</w:t>
      </w:r>
      <w:r>
        <w:rPr>
          <w:rFonts w:ascii="Times New Roman"/>
          <w:color w:val="auto"/>
          <w:w w:val="95"/>
          <w:sz w:val="20"/>
          <w:lang w:eastAsia="zh-CN"/>
        </w:rPr>
        <w:tab/>
      </w:r>
      <w:r>
        <w:rPr>
          <w:rFonts w:ascii="Times New Roman"/>
          <w:color w:val="auto"/>
          <w:spacing w:val="1"/>
          <w:sz w:val="20"/>
          <w:lang w:eastAsia="zh-CN"/>
        </w:rPr>
        <w:t>100</w:t>
      </w:r>
    </w:p>
    <w:p>
      <w:pPr>
        <w:pStyle w:val="13"/>
        <w:spacing w:before="81"/>
        <w:ind w:left="206"/>
        <w:jc w:val="center"/>
        <w:rPr>
          <w:rFonts w:cs="宋体"/>
          <w:color w:val="auto"/>
          <w:lang w:eastAsia="zh-CN"/>
        </w:rPr>
      </w:pPr>
      <w:r>
        <w:rPr>
          <w:color w:val="auto"/>
          <w:lang w:eastAsia="zh-CN"/>
        </w:rPr>
        <w:t>工</w:t>
      </w:r>
      <w:r>
        <w:rPr>
          <w:rFonts w:cs="宋体"/>
          <w:color w:val="auto"/>
          <w:lang w:eastAsia="zh-CN"/>
        </w:rPr>
        <w:t>期历</w:t>
      </w:r>
      <w:r>
        <w:rPr>
          <w:color w:val="auto"/>
          <w:lang w:eastAsia="zh-CN"/>
        </w:rPr>
        <w:t>程</w:t>
      </w:r>
      <w:r>
        <w:rPr>
          <w:rFonts w:cs="宋体"/>
          <w:color w:val="auto"/>
          <w:lang w:eastAsia="zh-CN"/>
        </w:rPr>
        <w:t>的百分比（</w:t>
      </w:r>
      <w:r>
        <w:rPr>
          <w:rFonts w:ascii="Times New Roman" w:hAnsi="Times New Roman" w:eastAsia="Times New Roman" w:cs="Times New Roman"/>
          <w:color w:val="auto"/>
          <w:lang w:eastAsia="zh-CN"/>
        </w:rPr>
        <w:t>%</w:t>
      </w:r>
      <w:r>
        <w:rPr>
          <w:rFonts w:cs="宋体"/>
          <w:color w:val="auto"/>
          <w:lang w:eastAsia="zh-CN"/>
        </w:rPr>
        <w:t>）</w:t>
      </w:r>
    </w:p>
    <w:p>
      <w:pPr>
        <w:jc w:val="center"/>
        <w:rPr>
          <w:rFonts w:ascii="宋体" w:hAnsi="宋体" w:eastAsia="宋体" w:cs="宋体"/>
          <w:color w:val="auto"/>
          <w:lang w:eastAsia="zh-CN"/>
        </w:rPr>
        <w:sectPr>
          <w:headerReference r:id="rId41" w:type="default"/>
          <w:pgSz w:w="11900" w:h="16840"/>
          <w:pgMar w:top="1160" w:right="1240" w:bottom="1460" w:left="1040" w:header="883" w:footer="1280" w:gutter="0"/>
          <w:cols w:space="720" w:num="1"/>
        </w:sectPr>
      </w:pPr>
    </w:p>
    <w:p>
      <w:pPr>
        <w:rPr>
          <w:rFonts w:ascii="宋体" w:hAnsi="宋体" w:eastAsia="宋体" w:cs="宋体"/>
          <w:color w:val="auto"/>
          <w:sz w:val="20"/>
          <w:szCs w:val="20"/>
          <w:lang w:eastAsia="zh-CN"/>
        </w:rPr>
      </w:pPr>
      <w:r>
        <w:rPr>
          <w:color w:val="auto"/>
          <w:lang w:eastAsia="zh-CN"/>
        </w:rPr>
        <w:pict>
          <v:shape id="文本框 276" o:spid="_x0000_s2097" o:spt="202" type="#_x0000_t202" style="position:absolute;left:0pt;margin-left:60.95pt;margin-top:287.6pt;height:20pt;width:14pt;mso-position-horizontal-relative:page;mso-position-vertical-relative:page;z-index:2517135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">
            <v:path/>
            <v:fill on="f" focussize="0,0"/>
            <v:stroke on="f" joinstyle="miter"/>
            <v:imagedata o:title=""/>
            <o:lock v:ext="edit"/>
            <v:textbox inset="0mm,0mm,0mm,0mm" style="layout-flow:vertical;">
              <w:txbxContent>
                <w:p>
                  <w:pPr>
                    <w:spacing w:line="265" w:lineRule="exact"/>
                    <w:ind w:left="20"/>
                    <w:rPr>
                      <w:rFonts w:ascii="Times New Roman" w:hAnsi="Times New Roman" w:eastAsia="Times New Roman" w:cs="Times New Roman"/>
                      <w:sz w:val="24"/>
                      <w:szCs w:val="24"/>
                    </w:rPr>
                  </w:pPr>
                </w:p>
              </w:txbxContent>
            </v:textbox>
          </v:shape>
        </w:pic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3"/>
        <w:rPr>
          <w:rFonts w:ascii="宋体" w:hAnsi="宋体" w:eastAsia="宋体" w:cs="宋体"/>
          <w:color w:val="auto"/>
          <w:sz w:val="25"/>
          <w:szCs w:val="25"/>
          <w:lang w:eastAsia="zh-CN"/>
        </w:rPr>
      </w:pPr>
    </w:p>
    <w:p>
      <w:pPr>
        <w:spacing w:before="14"/>
        <w:ind w:left="843"/>
        <w:rPr>
          <w:rFonts w:ascii="黑体" w:hAnsi="黑体" w:eastAsia="黑体" w:cs="黑体"/>
          <w:color w:val="auto"/>
          <w:sz w:val="28"/>
          <w:szCs w:val="28"/>
          <w:lang w:eastAsia="zh-CN"/>
        </w:rPr>
      </w:pPr>
      <w:r>
        <w:rPr>
          <w:color w:val="auto"/>
          <w:lang w:eastAsia="zh-CN"/>
        </w:rPr>
        <w:pict>
          <v:group id="组合 277" o:spid="_x0000_s2095" o:spt="203" style="position:absolute;left:0pt;margin-left:784.3pt;margin-top:-0.7pt;height:459.15pt;width:0.1pt;mso-position-horizontal-relative:page;z-index:251714560;mso-width-relative:page;mso-height-relative:page;" coordorigin="15686,-14" coordsize="2,203" o:gfxdata="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XS2oktoAAAAMAQAADwAA&#10;AAAAAAABACAAAAAiAAAAZHJzL2Rvd25yZXYueG1sUEsBAhQAFAAAAAgAh07iQJzFHeO/AgAASgYA&#10;AA4AAAAAAAAAAQAgAAAAKQEAAGRycy9lMm9Eb2MueG1sUEsFBgAAAAAGAAYAWQEAAFoGAAAAAA==&#10;">
            <o:lock v:ext="edit"/>
            <v:shape id="任意多边形 278" o:spid="_x0000_s2096" o:spt="100" style="position:absolute;left:15686;top:-14;height:9183;width:2;" filled="f" coordsize="1,9183" o:gfxdata="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UXc28AAAA&#10;3AAAAA8AAAAAAAAAAQAgAAAAIgAAAGRycy9kb3ducmV2LnhtbFBLAQIUABQAAAAIAIdO4kAzLwWe&#10;OwAAADkAAAAQAAAAAAAAAAEAIAAAAAsBAABkcnMvc2hhcGV4bWwueG1sUEsFBgAAAAAGAAYAWwEA&#10;ALUDAAAAAA==&#10;" path="m0,0l0,9182e">
              <v:path o:connecttype="segments" o:connectlocs="0,0;0,9182" o:connectangles="0,0"/>
              <v:fill on="f" focussize="0,0"/>
              <v:stroke weight="0.82pt" joinstyle="round"/>
              <v:imagedata o:title=""/>
              <o:lock v:ext="edit"/>
            </v:shape>
          </v:group>
        </w:pict>
      </w:r>
      <w:r>
        <w:rPr>
          <w:color w:val="auto"/>
          <w:lang w:eastAsia="zh-CN"/>
        </w:rPr>
        <w:pict>
          <v:shape id="文本框 279" o:spid="_x0000_s2094" o:spt="202" type="#_x0000_t202" style="position:absolute;left:0pt;margin-left:786.4pt;margin-top:-1.8pt;height:180.6pt;width:12.45pt;mso-position-horizontal-relative:page;z-index:2517155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">
            <v:path/>
            <v:fill on="f" focussize="0,0"/>
            <v:stroke on="f" joinstyle="miter"/>
            <v:imagedata o:title=""/>
            <o:lock v:ext="edit"/>
            <v:textbox inset="0mm,0mm,0mm,0mm" style="layout-flow:vertical;">
              <w:txbxContent>
                <w:p>
                  <w:pPr>
                    <w:pStyle w:val="13"/>
                    <w:spacing w:before="0" w:line="229" w:lineRule="exact"/>
                    <w:ind w:left="20"/>
                    <w:rPr>
                      <w:rFonts w:ascii="黑体" w:hAnsi="黑体" w:eastAsia="黑体" w:cs="黑体"/>
                    </w:rPr>
                  </w:pPr>
                </w:p>
              </w:txbxContent>
            </v:textbox>
          </v:shape>
        </w:pict>
      </w:r>
      <w:r>
        <w:rPr>
          <w:color w:val="auto"/>
          <w:lang w:eastAsia="zh-CN"/>
        </w:rPr>
        <w:pict>
          <v:shape id="文本框 280" o:spid="_x0000_s2093" o:spt="202" type="#_x0000_t202" style="position:absolute;left:0pt;margin-left:756.3pt;margin-top:-1.8pt;height:38.25pt;width:14pt;mso-position-horizontal-relative:page;z-index:2517166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">
            <v:path/>
            <v:fill on="f" focussize="0,0"/>
            <v:stroke on="f" joinstyle="miter"/>
            <v:imagedata o:title=""/>
            <o:lock v:ext="edit"/>
            <v:textbox inset="0mm,0mm,0mm,0mm" style="layout-flow:vertical;">
              <w:txbxContent>
                <w:p>
                  <w:pPr>
                    <w:spacing w:line="260" w:lineRule="exact"/>
                    <w:ind w:left="20"/>
                    <w:rPr>
                      <w:rFonts w:ascii="宋体" w:hAnsi="宋体" w:eastAsia="宋体" w:cs="宋体"/>
                      <w:sz w:val="24"/>
                      <w:szCs w:val="24"/>
                    </w:rPr>
                  </w:pPr>
                </w:p>
              </w:txbxContent>
            </v:textbox>
          </v:shape>
        </w:pict>
      </w:r>
      <w:r>
        <w:rPr>
          <w:color w:val="auto"/>
          <w:lang w:eastAsia="zh-CN"/>
        </w:rPr>
        <w:pict>
          <v:shape id="文本框 281" o:spid="_x0000_s2092" o:spt="202" type="#_x0000_t202" style="position:absolute;left:0pt;margin-left:756.3pt;margin-top:46.25pt;height:158.5pt;width:14pt;mso-position-horizontal-relative:page;z-index:2517176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">
            <v:path/>
            <v:fill on="f" focussize="0,0"/>
            <v:stroke on="f" joinstyle="miter"/>
            <v:imagedata o:title=""/>
            <o:lock v:ext="edit"/>
            <v:textbox inset="0mm,0mm,0mm,0mm" style="layout-flow:vertical;">
              <w:txbxContent>
                <w:p>
                  <w:pPr>
                    <w:spacing w:line="260" w:lineRule="exact"/>
                    <w:rPr>
                      <w:rFonts w:ascii="宋体" w:hAnsi="宋体" w:eastAsia="宋体" w:cs="宋体"/>
                      <w:sz w:val="24"/>
                      <w:szCs w:val="24"/>
                    </w:rPr>
                  </w:pPr>
                </w:p>
              </w:txbxContent>
            </v:textbox>
          </v:shape>
        </w:pict>
      </w:r>
      <w:bookmarkStart w:id="190" w:name="_TOC_250026"/>
      <w:r>
        <w:rPr>
          <w:rFonts w:ascii="黑体" w:hAnsi="黑体" w:eastAsia="黑体" w:cs="黑体"/>
          <w:color w:val="auto"/>
          <w:spacing w:val="-1"/>
          <w:sz w:val="28"/>
          <w:szCs w:val="28"/>
          <w:lang w:eastAsia="zh-CN"/>
        </w:rPr>
        <w:t>附表四 分项工程生产率和施工周</w:t>
      </w:r>
      <w:bookmarkEnd w:id="190"/>
      <w:r>
        <w:rPr>
          <w:rFonts w:ascii="黑体" w:hAnsi="黑体" w:eastAsia="黑体" w:cs="黑体"/>
          <w:color w:val="auto"/>
          <w:spacing w:val="-1"/>
          <w:sz w:val="28"/>
          <w:szCs w:val="28"/>
          <w:lang w:eastAsia="zh-CN"/>
        </w:rPr>
        <w:t>期表</w:t>
      </w:r>
    </w:p>
    <w:p>
      <w:pPr>
        <w:spacing w:before="11"/>
        <w:rPr>
          <w:rFonts w:ascii="黑体" w:hAnsi="黑体" w:eastAsia="黑体" w:cs="黑体"/>
          <w:color w:val="auto"/>
          <w:lang w:eastAsia="zh-CN"/>
        </w:rPr>
      </w:pPr>
    </w:p>
    <w:tbl>
      <w:tblPr>
        <w:tblStyle w:val="27"/>
        <w:tblW w:w="12984" w:type="dxa"/>
        <w:tblInd w:w="699" w:type="dxa"/>
        <w:tblLayout w:type="fixed"/>
        <w:tblCellMar>
          <w:top w:w="0" w:type="dxa"/>
          <w:left w:w="0" w:type="dxa"/>
          <w:bottom w:w="0" w:type="dxa"/>
          <w:right w:w="0" w:type="dxa"/>
        </w:tblCellMar>
      </w:tblPr>
      <w:tblGrid>
        <w:gridCol w:w="790"/>
        <w:gridCol w:w="2048"/>
        <w:gridCol w:w="800"/>
        <w:gridCol w:w="760"/>
        <w:gridCol w:w="2740"/>
        <w:gridCol w:w="2510"/>
        <w:gridCol w:w="1668"/>
        <w:gridCol w:w="1668"/>
      </w:tblGrid>
      <w:tr>
        <w:tblPrEx>
          <w:tblCellMar>
            <w:top w:w="0" w:type="dxa"/>
            <w:left w:w="0" w:type="dxa"/>
            <w:bottom w:w="0" w:type="dxa"/>
            <w:right w:w="0" w:type="dxa"/>
          </w:tblCellMar>
        </w:tblPrEx>
        <w:trPr>
          <w:trHeight w:val="227" w:hRule="exact"/>
        </w:trPr>
        <w:tc>
          <w:tcPr>
            <w:tcW w:w="790" w:type="dxa"/>
            <w:vMerge w:val="restart"/>
            <w:tcBorders>
              <w:top w:val="single" w:color="000000" w:sz="12" w:space="0"/>
              <w:left w:val="single" w:color="000000" w:sz="12" w:space="0"/>
              <w:right w:val="single" w:color="000000" w:sz="6" w:space="0"/>
            </w:tcBorders>
          </w:tcPr>
          <w:p>
            <w:pPr>
              <w:pStyle w:val="34"/>
              <w:spacing w:before="88"/>
              <w:ind w:left="196"/>
              <w:rPr>
                <w:rFonts w:ascii="宋体" w:hAnsi="宋体" w:eastAsia="宋体" w:cs="宋体"/>
                <w:color w:val="auto"/>
                <w:sz w:val="21"/>
                <w:szCs w:val="21"/>
              </w:rPr>
            </w:pPr>
            <w:r>
              <w:rPr>
                <w:rFonts w:ascii="宋体" w:hAnsi="宋体" w:eastAsia="宋体" w:cs="宋体"/>
                <w:color w:val="auto"/>
                <w:spacing w:val="4"/>
                <w:sz w:val="21"/>
                <w:szCs w:val="21"/>
              </w:rPr>
              <w:t>序</w:t>
            </w:r>
            <w:r>
              <w:rPr>
                <w:rFonts w:ascii="宋体" w:hAnsi="宋体" w:eastAsia="宋体" w:cs="宋体"/>
                <w:color w:val="auto"/>
                <w:sz w:val="21"/>
                <w:szCs w:val="21"/>
              </w:rPr>
              <w:t>号</w:t>
            </w:r>
          </w:p>
        </w:tc>
        <w:tc>
          <w:tcPr>
            <w:tcW w:w="2048" w:type="dxa"/>
            <w:vMerge w:val="restart"/>
            <w:tcBorders>
              <w:top w:val="single" w:color="000000" w:sz="12" w:space="0"/>
              <w:left w:val="single" w:color="000000" w:sz="6" w:space="0"/>
              <w:right w:val="single" w:color="000000" w:sz="6" w:space="0"/>
            </w:tcBorders>
          </w:tcPr>
          <w:p>
            <w:pPr>
              <w:pStyle w:val="34"/>
              <w:spacing w:before="88"/>
              <w:ind w:left="710"/>
              <w:rPr>
                <w:rFonts w:ascii="宋体" w:hAnsi="宋体" w:eastAsia="宋体" w:cs="宋体"/>
                <w:color w:val="auto"/>
                <w:sz w:val="21"/>
                <w:szCs w:val="21"/>
              </w:rPr>
            </w:pPr>
            <w:r>
              <w:rPr>
                <w:rFonts w:ascii="宋体" w:hAnsi="宋体" w:eastAsia="宋体" w:cs="宋体"/>
                <w:color w:val="auto"/>
                <w:spacing w:val="2"/>
                <w:sz w:val="21"/>
                <w:szCs w:val="21"/>
              </w:rPr>
              <w:t>工程项目</w:t>
            </w:r>
          </w:p>
        </w:tc>
        <w:tc>
          <w:tcPr>
            <w:tcW w:w="800" w:type="dxa"/>
            <w:vMerge w:val="restart"/>
            <w:tcBorders>
              <w:top w:val="single" w:color="000000" w:sz="12" w:space="0"/>
              <w:left w:val="single" w:color="000000" w:sz="6" w:space="0"/>
              <w:right w:val="single" w:color="000000" w:sz="6" w:space="0"/>
            </w:tcBorders>
          </w:tcPr>
          <w:p>
            <w:pPr>
              <w:pStyle w:val="34"/>
              <w:spacing w:before="88"/>
              <w:ind w:left="251"/>
              <w:rPr>
                <w:rFonts w:ascii="宋体" w:hAnsi="宋体" w:eastAsia="宋体" w:cs="宋体"/>
                <w:color w:val="auto"/>
                <w:sz w:val="21"/>
                <w:szCs w:val="21"/>
              </w:rPr>
            </w:pPr>
            <w:r>
              <w:rPr>
                <w:rFonts w:ascii="宋体" w:hAnsi="宋体" w:eastAsia="宋体" w:cs="宋体"/>
                <w:color w:val="auto"/>
                <w:spacing w:val="4"/>
                <w:sz w:val="21"/>
                <w:szCs w:val="21"/>
              </w:rPr>
              <w:t>单位</w:t>
            </w:r>
          </w:p>
        </w:tc>
        <w:tc>
          <w:tcPr>
            <w:tcW w:w="760" w:type="dxa"/>
            <w:vMerge w:val="restart"/>
            <w:tcBorders>
              <w:top w:val="single" w:color="000000" w:sz="12" w:space="0"/>
              <w:left w:val="single" w:color="000000" w:sz="6" w:space="0"/>
              <w:right w:val="single" w:color="000000" w:sz="6" w:space="0"/>
            </w:tcBorders>
          </w:tcPr>
          <w:p>
            <w:pPr>
              <w:pStyle w:val="34"/>
              <w:spacing w:before="88"/>
              <w:ind w:left="225"/>
              <w:rPr>
                <w:rFonts w:ascii="宋体" w:hAnsi="宋体" w:eastAsia="宋体" w:cs="宋体"/>
                <w:color w:val="auto"/>
                <w:sz w:val="21"/>
                <w:szCs w:val="21"/>
              </w:rPr>
            </w:pPr>
            <w:r>
              <w:rPr>
                <w:rFonts w:ascii="宋体" w:hAnsi="宋体" w:eastAsia="宋体" w:cs="宋体"/>
                <w:color w:val="auto"/>
                <w:spacing w:val="4"/>
                <w:sz w:val="21"/>
                <w:szCs w:val="21"/>
              </w:rPr>
              <w:t>数</w:t>
            </w:r>
            <w:r>
              <w:rPr>
                <w:rFonts w:ascii="宋体" w:hAnsi="宋体" w:eastAsia="宋体" w:cs="宋体"/>
                <w:color w:val="auto"/>
                <w:sz w:val="21"/>
                <w:szCs w:val="21"/>
              </w:rPr>
              <w:t>量</w:t>
            </w:r>
          </w:p>
        </w:tc>
        <w:tc>
          <w:tcPr>
            <w:tcW w:w="2740" w:type="dxa"/>
            <w:tcBorders>
              <w:top w:val="single" w:color="000000" w:sz="12" w:space="0"/>
              <w:left w:val="single" w:color="000000" w:sz="6" w:space="0"/>
              <w:bottom w:val="nil"/>
              <w:right w:val="single" w:color="000000" w:sz="6" w:space="0"/>
            </w:tcBorders>
          </w:tcPr>
          <w:p>
            <w:pPr>
              <w:rPr>
                <w:color w:val="auto"/>
                <w:sz w:val="21"/>
                <w:szCs w:val="21"/>
                <w:lang w:eastAsia="zh-CN"/>
              </w:rPr>
            </w:pPr>
            <w:r>
              <w:rPr>
                <w:color w:val="auto"/>
                <w:sz w:val="21"/>
                <w:szCs w:val="21"/>
                <w:lang w:eastAsia="zh-CN"/>
              </w:rPr>
              <w:t>平均每生产单位规模（ __</w:t>
            </w:r>
          </w:p>
        </w:tc>
        <w:tc>
          <w:tcPr>
            <w:tcW w:w="2510" w:type="dxa"/>
            <w:tcBorders>
              <w:top w:val="single" w:color="000000" w:sz="12" w:space="0"/>
              <w:left w:val="single" w:color="000000" w:sz="6" w:space="0"/>
              <w:bottom w:val="nil"/>
              <w:right w:val="single" w:color="000000" w:sz="6" w:space="0"/>
            </w:tcBorders>
          </w:tcPr>
          <w:p>
            <w:pPr>
              <w:rPr>
                <w:color w:val="auto"/>
                <w:sz w:val="21"/>
                <w:szCs w:val="21"/>
              </w:rPr>
            </w:pPr>
            <w:r>
              <w:rPr>
                <w:color w:val="auto"/>
                <w:sz w:val="21"/>
                <w:szCs w:val="21"/>
              </w:rPr>
              <w:t>平均每单位生产率</w:t>
            </w:r>
          </w:p>
        </w:tc>
        <w:tc>
          <w:tcPr>
            <w:tcW w:w="1668" w:type="dxa"/>
            <w:tcBorders>
              <w:top w:val="single" w:color="000000" w:sz="12" w:space="0"/>
              <w:left w:val="single" w:color="000000" w:sz="6" w:space="0"/>
              <w:bottom w:val="nil"/>
              <w:right w:val="single" w:color="000000" w:sz="6" w:space="0"/>
            </w:tcBorders>
          </w:tcPr>
          <w:p>
            <w:pPr>
              <w:rPr>
                <w:color w:val="auto"/>
                <w:sz w:val="21"/>
                <w:szCs w:val="21"/>
              </w:rPr>
            </w:pPr>
            <w:r>
              <w:rPr>
                <w:color w:val="auto"/>
                <w:sz w:val="21"/>
                <w:szCs w:val="21"/>
              </w:rPr>
              <w:t>每生产单位平均</w:t>
            </w:r>
          </w:p>
        </w:tc>
        <w:tc>
          <w:tcPr>
            <w:tcW w:w="1668" w:type="dxa"/>
            <w:tcBorders>
              <w:top w:val="single" w:color="000000" w:sz="12" w:space="0"/>
              <w:left w:val="single" w:color="000000" w:sz="6" w:space="0"/>
              <w:bottom w:val="nil"/>
              <w:right w:val="single" w:color="000000" w:sz="12" w:space="0"/>
            </w:tcBorders>
          </w:tcPr>
          <w:p>
            <w:pPr>
              <w:rPr>
                <w:color w:val="auto"/>
                <w:sz w:val="21"/>
                <w:szCs w:val="21"/>
              </w:rPr>
            </w:pPr>
            <w:r>
              <w:rPr>
                <w:color w:val="auto"/>
                <w:sz w:val="21"/>
                <w:szCs w:val="21"/>
              </w:rPr>
              <w:t>生产单位总数</w:t>
            </w:r>
          </w:p>
        </w:tc>
      </w:tr>
      <w:tr>
        <w:tblPrEx>
          <w:tblCellMar>
            <w:top w:w="0" w:type="dxa"/>
            <w:left w:w="0" w:type="dxa"/>
            <w:bottom w:w="0" w:type="dxa"/>
            <w:right w:w="0" w:type="dxa"/>
          </w:tblCellMar>
        </w:tblPrEx>
        <w:trPr>
          <w:trHeight w:val="202" w:hRule="exact"/>
        </w:trPr>
        <w:tc>
          <w:tcPr>
            <w:tcW w:w="790" w:type="dxa"/>
            <w:vMerge w:val="continue"/>
            <w:tcBorders>
              <w:left w:val="single" w:color="000000" w:sz="12" w:space="0"/>
              <w:right w:val="single" w:color="000000" w:sz="6" w:space="0"/>
            </w:tcBorders>
          </w:tcPr>
          <w:p>
            <w:pPr>
              <w:rPr>
                <w:color w:val="auto"/>
              </w:rPr>
            </w:pPr>
          </w:p>
        </w:tc>
        <w:tc>
          <w:tcPr>
            <w:tcW w:w="2048" w:type="dxa"/>
            <w:vMerge w:val="continue"/>
            <w:tcBorders>
              <w:left w:val="single" w:color="000000" w:sz="6" w:space="0"/>
              <w:right w:val="single" w:color="000000" w:sz="6" w:space="0"/>
            </w:tcBorders>
          </w:tcPr>
          <w:p>
            <w:pPr>
              <w:rPr>
                <w:color w:val="auto"/>
              </w:rPr>
            </w:pPr>
          </w:p>
        </w:tc>
        <w:tc>
          <w:tcPr>
            <w:tcW w:w="800" w:type="dxa"/>
            <w:vMerge w:val="continue"/>
            <w:tcBorders>
              <w:left w:val="single" w:color="000000" w:sz="6" w:space="0"/>
              <w:right w:val="single" w:color="000000" w:sz="6" w:space="0"/>
            </w:tcBorders>
          </w:tcPr>
          <w:p>
            <w:pPr>
              <w:rPr>
                <w:color w:val="auto"/>
              </w:rPr>
            </w:pPr>
          </w:p>
        </w:tc>
        <w:tc>
          <w:tcPr>
            <w:tcW w:w="760" w:type="dxa"/>
            <w:vMerge w:val="continue"/>
            <w:tcBorders>
              <w:left w:val="single" w:color="000000" w:sz="6" w:space="0"/>
              <w:right w:val="single" w:color="000000" w:sz="6" w:space="0"/>
            </w:tcBorders>
          </w:tcPr>
          <w:p>
            <w:pPr>
              <w:rPr>
                <w:color w:val="auto"/>
              </w:rPr>
            </w:pPr>
          </w:p>
        </w:tc>
        <w:tc>
          <w:tcPr>
            <w:tcW w:w="2740" w:type="dxa"/>
            <w:tcBorders>
              <w:top w:val="nil"/>
              <w:left w:val="single" w:color="000000" w:sz="6" w:space="0"/>
              <w:bottom w:val="nil"/>
              <w:right w:val="single" w:color="000000" w:sz="6" w:space="0"/>
            </w:tcBorders>
          </w:tcPr>
          <w:p>
            <w:pPr>
              <w:rPr>
                <w:color w:val="auto"/>
                <w:sz w:val="21"/>
                <w:szCs w:val="21"/>
              </w:rPr>
            </w:pPr>
          </w:p>
        </w:tc>
        <w:tc>
          <w:tcPr>
            <w:tcW w:w="2510" w:type="dxa"/>
            <w:tcBorders>
              <w:top w:val="nil"/>
              <w:left w:val="single" w:color="000000" w:sz="6" w:space="0"/>
              <w:bottom w:val="nil"/>
              <w:right w:val="single" w:color="000000" w:sz="6" w:space="0"/>
            </w:tcBorders>
          </w:tcPr>
          <w:p>
            <w:pPr>
              <w:rPr>
                <w:color w:val="auto"/>
                <w:sz w:val="21"/>
                <w:szCs w:val="21"/>
              </w:rPr>
            </w:pPr>
          </w:p>
        </w:tc>
        <w:tc>
          <w:tcPr>
            <w:tcW w:w="1668" w:type="dxa"/>
            <w:tcBorders>
              <w:top w:val="nil"/>
              <w:left w:val="single" w:color="000000" w:sz="6" w:space="0"/>
              <w:bottom w:val="nil"/>
              <w:right w:val="single" w:color="000000" w:sz="6" w:space="0"/>
            </w:tcBorders>
          </w:tcPr>
          <w:p>
            <w:pPr>
              <w:rPr>
                <w:color w:val="auto"/>
                <w:sz w:val="21"/>
                <w:szCs w:val="21"/>
              </w:rPr>
            </w:pPr>
          </w:p>
        </w:tc>
        <w:tc>
          <w:tcPr>
            <w:tcW w:w="1668" w:type="dxa"/>
            <w:tcBorders>
              <w:top w:val="nil"/>
              <w:left w:val="single" w:color="000000" w:sz="6" w:space="0"/>
              <w:bottom w:val="nil"/>
              <w:right w:val="single" w:color="000000" w:sz="12" w:space="0"/>
            </w:tcBorders>
          </w:tcPr>
          <w:p>
            <w:pPr>
              <w:rPr>
                <w:color w:val="auto"/>
                <w:sz w:val="21"/>
                <w:szCs w:val="21"/>
              </w:rPr>
            </w:pPr>
          </w:p>
        </w:tc>
      </w:tr>
      <w:tr>
        <w:tblPrEx>
          <w:tblCellMar>
            <w:top w:w="0" w:type="dxa"/>
            <w:left w:w="0" w:type="dxa"/>
            <w:bottom w:w="0" w:type="dxa"/>
            <w:right w:w="0" w:type="dxa"/>
          </w:tblCellMar>
        </w:tblPrEx>
        <w:trPr>
          <w:trHeight w:val="325" w:hRule="exact"/>
        </w:trPr>
        <w:tc>
          <w:tcPr>
            <w:tcW w:w="790" w:type="dxa"/>
            <w:vMerge w:val="continue"/>
            <w:tcBorders>
              <w:left w:val="single" w:color="000000" w:sz="12" w:space="0"/>
              <w:bottom w:val="single" w:color="000000" w:sz="6" w:space="0"/>
              <w:right w:val="single" w:color="000000" w:sz="6" w:space="0"/>
            </w:tcBorders>
          </w:tcPr>
          <w:p>
            <w:pPr>
              <w:rPr>
                <w:color w:val="auto"/>
              </w:rPr>
            </w:pPr>
          </w:p>
        </w:tc>
        <w:tc>
          <w:tcPr>
            <w:tcW w:w="2048" w:type="dxa"/>
            <w:vMerge w:val="continue"/>
            <w:tcBorders>
              <w:left w:val="single" w:color="000000" w:sz="6" w:space="0"/>
              <w:bottom w:val="single" w:color="000000" w:sz="6" w:space="0"/>
              <w:right w:val="single" w:color="000000" w:sz="6" w:space="0"/>
            </w:tcBorders>
          </w:tcPr>
          <w:p>
            <w:pPr>
              <w:rPr>
                <w:color w:val="auto"/>
              </w:rPr>
            </w:pPr>
          </w:p>
        </w:tc>
        <w:tc>
          <w:tcPr>
            <w:tcW w:w="800" w:type="dxa"/>
            <w:vMerge w:val="continue"/>
            <w:tcBorders>
              <w:left w:val="single" w:color="000000" w:sz="6" w:space="0"/>
              <w:bottom w:val="single" w:color="000000" w:sz="6" w:space="0"/>
              <w:right w:val="single" w:color="000000" w:sz="6" w:space="0"/>
            </w:tcBorders>
          </w:tcPr>
          <w:p>
            <w:pPr>
              <w:rPr>
                <w:color w:val="auto"/>
              </w:rPr>
            </w:pPr>
          </w:p>
        </w:tc>
        <w:tc>
          <w:tcPr>
            <w:tcW w:w="760" w:type="dxa"/>
            <w:vMerge w:val="continue"/>
            <w:tcBorders>
              <w:left w:val="single" w:color="000000" w:sz="6" w:space="0"/>
              <w:bottom w:val="single" w:color="000000" w:sz="6" w:space="0"/>
              <w:right w:val="single" w:color="000000" w:sz="6" w:space="0"/>
            </w:tcBorders>
          </w:tcPr>
          <w:p>
            <w:pPr>
              <w:rPr>
                <w:color w:val="auto"/>
              </w:rPr>
            </w:pPr>
          </w:p>
        </w:tc>
        <w:tc>
          <w:tcPr>
            <w:tcW w:w="2740" w:type="dxa"/>
            <w:tcBorders>
              <w:top w:val="nil"/>
              <w:left w:val="single" w:color="000000" w:sz="6" w:space="0"/>
              <w:bottom w:val="single" w:color="000000" w:sz="6" w:space="0"/>
              <w:right w:val="single" w:color="000000" w:sz="6" w:space="0"/>
            </w:tcBorders>
          </w:tcPr>
          <w:p>
            <w:pPr>
              <w:rPr>
                <w:color w:val="auto"/>
                <w:sz w:val="21"/>
                <w:szCs w:val="21"/>
              </w:rPr>
            </w:pPr>
            <w:r>
              <w:rPr>
                <w:color w:val="auto"/>
                <w:sz w:val="21"/>
                <w:szCs w:val="21"/>
              </w:rPr>
              <w:t>人，各种机械 __台）</w:t>
            </w:r>
          </w:p>
        </w:tc>
        <w:tc>
          <w:tcPr>
            <w:tcW w:w="2510" w:type="dxa"/>
            <w:tcBorders>
              <w:top w:val="nil"/>
              <w:left w:val="single" w:color="000000" w:sz="6" w:space="0"/>
              <w:bottom w:val="single" w:color="000000" w:sz="6" w:space="0"/>
              <w:right w:val="single" w:color="000000" w:sz="6" w:space="0"/>
            </w:tcBorders>
          </w:tcPr>
          <w:p>
            <w:pPr>
              <w:rPr>
                <w:color w:val="auto"/>
                <w:sz w:val="21"/>
                <w:szCs w:val="21"/>
              </w:rPr>
            </w:pPr>
            <w:r>
              <w:rPr>
                <w:color w:val="auto"/>
                <w:sz w:val="21"/>
                <w:szCs w:val="21"/>
              </w:rPr>
              <w:t>（数量、每周）</w:t>
            </w:r>
          </w:p>
        </w:tc>
        <w:tc>
          <w:tcPr>
            <w:tcW w:w="1668" w:type="dxa"/>
            <w:tcBorders>
              <w:top w:val="nil"/>
              <w:left w:val="single" w:color="000000" w:sz="6" w:space="0"/>
              <w:bottom w:val="single" w:color="000000" w:sz="6" w:space="0"/>
              <w:right w:val="single" w:color="000000" w:sz="6" w:space="0"/>
            </w:tcBorders>
          </w:tcPr>
          <w:p>
            <w:pPr>
              <w:rPr>
                <w:color w:val="auto"/>
                <w:sz w:val="21"/>
                <w:szCs w:val="21"/>
              </w:rPr>
            </w:pPr>
            <w:r>
              <w:rPr>
                <w:color w:val="auto"/>
                <w:sz w:val="21"/>
                <w:szCs w:val="21"/>
              </w:rPr>
              <w:t>施工时间（周）</w:t>
            </w:r>
          </w:p>
        </w:tc>
        <w:tc>
          <w:tcPr>
            <w:tcW w:w="1668" w:type="dxa"/>
            <w:tcBorders>
              <w:top w:val="nil"/>
              <w:left w:val="single" w:color="000000" w:sz="6" w:space="0"/>
              <w:bottom w:val="single" w:color="000000" w:sz="6" w:space="0"/>
              <w:right w:val="single" w:color="000000" w:sz="12" w:space="0"/>
            </w:tcBorders>
          </w:tcPr>
          <w:p>
            <w:pPr>
              <w:rPr>
                <w:color w:val="auto"/>
                <w:sz w:val="21"/>
                <w:szCs w:val="21"/>
              </w:rPr>
            </w:pPr>
            <w:r>
              <w:rPr>
                <w:color w:val="auto"/>
                <w:sz w:val="21"/>
                <w:szCs w:val="21"/>
              </w:rPr>
              <w:t>（个）</w:t>
            </w:r>
          </w:p>
        </w:tc>
      </w:tr>
      <w:tr>
        <w:tblPrEx>
          <w:tblCellMar>
            <w:top w:w="0" w:type="dxa"/>
            <w:left w:w="0" w:type="dxa"/>
            <w:bottom w:w="0" w:type="dxa"/>
            <w:right w:w="0" w:type="dxa"/>
          </w:tblCellMar>
        </w:tblPrEx>
        <w:trPr>
          <w:trHeight w:val="749" w:hRule="exact"/>
        </w:trPr>
        <w:tc>
          <w:tcPr>
            <w:tcW w:w="790" w:type="dxa"/>
            <w:tcBorders>
              <w:top w:val="single" w:color="000000" w:sz="6" w:space="0"/>
              <w:left w:val="single" w:color="000000" w:sz="12" w:space="0"/>
              <w:bottom w:val="single" w:color="000000" w:sz="6" w:space="0"/>
              <w:right w:val="single" w:color="000000" w:sz="6" w:space="0"/>
            </w:tcBorders>
          </w:tcPr>
          <w:p>
            <w:pPr>
              <w:pStyle w:val="34"/>
              <w:spacing w:before="13"/>
              <w:rPr>
                <w:rFonts w:ascii="黑体" w:hAnsi="黑体" w:eastAsia="黑体" w:cs="黑体"/>
                <w:color w:val="auto"/>
                <w:sz w:val="13"/>
                <w:szCs w:val="13"/>
              </w:rPr>
            </w:pPr>
          </w:p>
          <w:p>
            <w:pPr>
              <w:pStyle w:val="34"/>
              <w:ind w:left="1"/>
              <w:jc w:val="center"/>
              <w:rPr>
                <w:rFonts w:ascii="Times New Roman" w:hAnsi="Times New Roman" w:eastAsia="Times New Roman" w:cs="Times New Roman"/>
                <w:color w:val="auto"/>
                <w:sz w:val="21"/>
                <w:szCs w:val="21"/>
              </w:rPr>
            </w:pPr>
            <w:r>
              <w:rPr>
                <w:rFonts w:ascii="Times New Roman"/>
                <w:color w:val="auto"/>
                <w:sz w:val="21"/>
              </w:rPr>
              <w:t>1</w:t>
            </w:r>
          </w:p>
        </w:tc>
        <w:tc>
          <w:tcPr>
            <w:tcW w:w="2048" w:type="dxa"/>
            <w:tcBorders>
              <w:top w:val="single" w:color="000000" w:sz="6" w:space="0"/>
              <w:left w:val="single" w:color="000000" w:sz="6" w:space="0"/>
              <w:bottom w:val="single" w:color="000000" w:sz="6" w:space="0"/>
              <w:right w:val="single" w:color="000000" w:sz="6" w:space="0"/>
            </w:tcBorders>
          </w:tcPr>
          <w:p>
            <w:pPr>
              <w:pStyle w:val="34"/>
              <w:spacing w:before="117"/>
              <w:ind w:left="523"/>
              <w:rPr>
                <w:rFonts w:ascii="宋体" w:hAnsi="宋体" w:eastAsia="宋体" w:cs="宋体"/>
                <w:color w:val="auto"/>
                <w:sz w:val="21"/>
                <w:szCs w:val="21"/>
              </w:rPr>
            </w:pPr>
            <w:r>
              <w:rPr>
                <w:rFonts w:ascii="宋体" w:hAnsi="宋体" w:eastAsia="宋体" w:cs="宋体"/>
                <w:color w:val="auto"/>
                <w:spacing w:val="2"/>
                <w:sz w:val="21"/>
                <w:szCs w:val="21"/>
              </w:rPr>
              <w:t>特殊路基处理</w:t>
            </w:r>
          </w:p>
        </w:tc>
        <w:tc>
          <w:tcPr>
            <w:tcW w:w="800" w:type="dxa"/>
            <w:tcBorders>
              <w:top w:val="single" w:color="000000" w:sz="6" w:space="0"/>
              <w:left w:val="single" w:color="000000" w:sz="6" w:space="0"/>
              <w:bottom w:val="single" w:color="000000" w:sz="6" w:space="0"/>
              <w:right w:val="single" w:color="000000" w:sz="6" w:space="0"/>
            </w:tcBorders>
          </w:tcPr>
          <w:p>
            <w:pPr>
              <w:rPr>
                <w:color w:val="auto"/>
              </w:rPr>
            </w:pPr>
          </w:p>
        </w:tc>
        <w:tc>
          <w:tcPr>
            <w:tcW w:w="760" w:type="dxa"/>
            <w:tcBorders>
              <w:top w:val="single" w:color="000000" w:sz="6" w:space="0"/>
              <w:left w:val="single" w:color="000000" w:sz="6" w:space="0"/>
              <w:bottom w:val="single" w:color="000000" w:sz="6" w:space="0"/>
              <w:right w:val="single" w:color="000000" w:sz="6" w:space="0"/>
            </w:tcBorders>
          </w:tcPr>
          <w:p>
            <w:pPr>
              <w:rPr>
                <w:color w:val="auto"/>
              </w:rPr>
            </w:pPr>
          </w:p>
        </w:tc>
        <w:tc>
          <w:tcPr>
            <w:tcW w:w="2740" w:type="dxa"/>
            <w:tcBorders>
              <w:top w:val="single" w:color="000000" w:sz="6" w:space="0"/>
              <w:left w:val="single" w:color="000000" w:sz="6" w:space="0"/>
              <w:bottom w:val="single" w:color="000000" w:sz="6" w:space="0"/>
              <w:right w:val="single" w:color="000000" w:sz="6" w:space="0"/>
            </w:tcBorders>
          </w:tcPr>
          <w:p>
            <w:pPr>
              <w:rPr>
                <w:color w:val="auto"/>
              </w:rPr>
            </w:pPr>
          </w:p>
        </w:tc>
        <w:tc>
          <w:tcPr>
            <w:tcW w:w="2510"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703" w:hRule="exact"/>
        </w:trPr>
        <w:tc>
          <w:tcPr>
            <w:tcW w:w="790" w:type="dxa"/>
            <w:tcBorders>
              <w:top w:val="single" w:color="000000" w:sz="6" w:space="0"/>
              <w:left w:val="single" w:color="000000" w:sz="12" w:space="0"/>
              <w:bottom w:val="single" w:color="000000" w:sz="6" w:space="0"/>
              <w:right w:val="single" w:color="000000" w:sz="6" w:space="0"/>
            </w:tcBorders>
          </w:tcPr>
          <w:p>
            <w:pPr>
              <w:pStyle w:val="34"/>
              <w:spacing w:before="159"/>
              <w:ind w:left="1"/>
              <w:jc w:val="center"/>
              <w:rPr>
                <w:rFonts w:ascii="Times New Roman" w:hAnsi="Times New Roman" w:eastAsia="Times New Roman" w:cs="Times New Roman"/>
                <w:color w:val="auto"/>
                <w:sz w:val="21"/>
                <w:szCs w:val="21"/>
              </w:rPr>
            </w:pPr>
            <w:r>
              <w:rPr>
                <w:rFonts w:ascii="Times New Roman"/>
                <w:color w:val="auto"/>
                <w:sz w:val="21"/>
              </w:rPr>
              <w:t>2</w:t>
            </w:r>
          </w:p>
        </w:tc>
        <w:tc>
          <w:tcPr>
            <w:tcW w:w="2048" w:type="dxa"/>
            <w:tcBorders>
              <w:top w:val="single" w:color="000000" w:sz="6" w:space="0"/>
              <w:left w:val="single" w:color="000000" w:sz="6" w:space="0"/>
              <w:bottom w:val="single" w:color="000000" w:sz="6" w:space="0"/>
              <w:right w:val="single" w:color="000000" w:sz="6" w:space="0"/>
            </w:tcBorders>
          </w:tcPr>
          <w:p>
            <w:pPr>
              <w:pStyle w:val="34"/>
              <w:spacing w:before="95"/>
              <w:ind w:left="710"/>
              <w:rPr>
                <w:rFonts w:ascii="宋体" w:hAnsi="宋体" w:eastAsia="宋体" w:cs="宋体"/>
                <w:color w:val="auto"/>
                <w:sz w:val="21"/>
                <w:szCs w:val="21"/>
              </w:rPr>
            </w:pPr>
            <w:r>
              <w:rPr>
                <w:rFonts w:ascii="宋体" w:hAnsi="宋体" w:eastAsia="宋体" w:cs="宋体"/>
                <w:color w:val="auto"/>
                <w:spacing w:val="2"/>
                <w:sz w:val="21"/>
                <w:szCs w:val="21"/>
              </w:rPr>
              <w:t>路基填筑</w:t>
            </w:r>
          </w:p>
        </w:tc>
        <w:tc>
          <w:tcPr>
            <w:tcW w:w="800" w:type="dxa"/>
            <w:tcBorders>
              <w:top w:val="single" w:color="000000" w:sz="6" w:space="0"/>
              <w:left w:val="single" w:color="000000" w:sz="6" w:space="0"/>
              <w:bottom w:val="single" w:color="000000" w:sz="6" w:space="0"/>
              <w:right w:val="single" w:color="000000" w:sz="6" w:space="0"/>
            </w:tcBorders>
          </w:tcPr>
          <w:p>
            <w:pPr>
              <w:rPr>
                <w:color w:val="auto"/>
              </w:rPr>
            </w:pPr>
          </w:p>
        </w:tc>
        <w:tc>
          <w:tcPr>
            <w:tcW w:w="760" w:type="dxa"/>
            <w:tcBorders>
              <w:top w:val="single" w:color="000000" w:sz="6" w:space="0"/>
              <w:left w:val="single" w:color="000000" w:sz="6" w:space="0"/>
              <w:bottom w:val="single" w:color="000000" w:sz="6" w:space="0"/>
              <w:right w:val="single" w:color="000000" w:sz="6" w:space="0"/>
            </w:tcBorders>
          </w:tcPr>
          <w:p>
            <w:pPr>
              <w:rPr>
                <w:color w:val="auto"/>
              </w:rPr>
            </w:pPr>
          </w:p>
        </w:tc>
        <w:tc>
          <w:tcPr>
            <w:tcW w:w="2740" w:type="dxa"/>
            <w:tcBorders>
              <w:top w:val="single" w:color="000000" w:sz="6" w:space="0"/>
              <w:left w:val="single" w:color="000000" w:sz="6" w:space="0"/>
              <w:bottom w:val="single" w:color="000000" w:sz="6" w:space="0"/>
              <w:right w:val="single" w:color="000000" w:sz="6" w:space="0"/>
            </w:tcBorders>
          </w:tcPr>
          <w:p>
            <w:pPr>
              <w:rPr>
                <w:color w:val="auto"/>
              </w:rPr>
            </w:pPr>
          </w:p>
        </w:tc>
        <w:tc>
          <w:tcPr>
            <w:tcW w:w="2510"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710" w:hRule="exact"/>
        </w:trPr>
        <w:tc>
          <w:tcPr>
            <w:tcW w:w="790" w:type="dxa"/>
            <w:tcBorders>
              <w:top w:val="single" w:color="000000" w:sz="6" w:space="0"/>
              <w:left w:val="single" w:color="000000" w:sz="12" w:space="0"/>
              <w:bottom w:val="single" w:color="000000" w:sz="6" w:space="0"/>
              <w:right w:val="single" w:color="000000" w:sz="6" w:space="0"/>
            </w:tcBorders>
          </w:tcPr>
          <w:p>
            <w:pPr>
              <w:pStyle w:val="34"/>
              <w:spacing w:before="164"/>
              <w:ind w:left="1"/>
              <w:jc w:val="center"/>
              <w:rPr>
                <w:rFonts w:ascii="Times New Roman" w:hAnsi="Times New Roman" w:eastAsia="Times New Roman" w:cs="Times New Roman"/>
                <w:color w:val="auto"/>
                <w:sz w:val="21"/>
                <w:szCs w:val="21"/>
              </w:rPr>
            </w:pPr>
            <w:r>
              <w:rPr>
                <w:rFonts w:ascii="Times New Roman"/>
                <w:color w:val="auto"/>
                <w:sz w:val="21"/>
              </w:rPr>
              <w:t>3</w:t>
            </w:r>
          </w:p>
        </w:tc>
        <w:tc>
          <w:tcPr>
            <w:tcW w:w="2048" w:type="dxa"/>
            <w:tcBorders>
              <w:top w:val="single" w:color="000000" w:sz="6" w:space="0"/>
              <w:left w:val="single" w:color="000000" w:sz="6" w:space="0"/>
              <w:bottom w:val="single" w:color="000000" w:sz="6" w:space="0"/>
              <w:right w:val="single" w:color="000000" w:sz="6" w:space="0"/>
            </w:tcBorders>
          </w:tcPr>
          <w:p>
            <w:pPr>
              <w:pStyle w:val="34"/>
              <w:spacing w:before="98"/>
              <w:ind w:left="710"/>
              <w:rPr>
                <w:rFonts w:ascii="宋体" w:hAnsi="宋体" w:eastAsia="宋体" w:cs="宋体"/>
                <w:color w:val="auto"/>
                <w:sz w:val="21"/>
                <w:szCs w:val="21"/>
              </w:rPr>
            </w:pPr>
            <w:r>
              <w:rPr>
                <w:rFonts w:ascii="宋体" w:hAnsi="宋体" w:eastAsia="宋体" w:cs="宋体"/>
                <w:color w:val="auto"/>
                <w:spacing w:val="2"/>
                <w:sz w:val="21"/>
                <w:szCs w:val="21"/>
              </w:rPr>
              <w:t>路面基层</w:t>
            </w:r>
          </w:p>
        </w:tc>
        <w:tc>
          <w:tcPr>
            <w:tcW w:w="800" w:type="dxa"/>
            <w:tcBorders>
              <w:top w:val="single" w:color="000000" w:sz="6" w:space="0"/>
              <w:left w:val="single" w:color="000000" w:sz="6" w:space="0"/>
              <w:bottom w:val="single" w:color="000000" w:sz="6" w:space="0"/>
              <w:right w:val="single" w:color="000000" w:sz="6" w:space="0"/>
            </w:tcBorders>
          </w:tcPr>
          <w:p>
            <w:pPr>
              <w:rPr>
                <w:color w:val="auto"/>
              </w:rPr>
            </w:pPr>
          </w:p>
        </w:tc>
        <w:tc>
          <w:tcPr>
            <w:tcW w:w="760" w:type="dxa"/>
            <w:tcBorders>
              <w:top w:val="single" w:color="000000" w:sz="6" w:space="0"/>
              <w:left w:val="single" w:color="000000" w:sz="6" w:space="0"/>
              <w:bottom w:val="single" w:color="000000" w:sz="6" w:space="0"/>
              <w:right w:val="single" w:color="000000" w:sz="6" w:space="0"/>
            </w:tcBorders>
          </w:tcPr>
          <w:p>
            <w:pPr>
              <w:rPr>
                <w:color w:val="auto"/>
              </w:rPr>
            </w:pPr>
          </w:p>
        </w:tc>
        <w:tc>
          <w:tcPr>
            <w:tcW w:w="2740" w:type="dxa"/>
            <w:tcBorders>
              <w:top w:val="single" w:color="000000" w:sz="6" w:space="0"/>
              <w:left w:val="single" w:color="000000" w:sz="6" w:space="0"/>
              <w:bottom w:val="single" w:color="000000" w:sz="6" w:space="0"/>
              <w:right w:val="single" w:color="000000" w:sz="6" w:space="0"/>
            </w:tcBorders>
          </w:tcPr>
          <w:p>
            <w:pPr>
              <w:rPr>
                <w:color w:val="auto"/>
              </w:rPr>
            </w:pPr>
          </w:p>
        </w:tc>
        <w:tc>
          <w:tcPr>
            <w:tcW w:w="2510"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703" w:hRule="exact"/>
        </w:trPr>
        <w:tc>
          <w:tcPr>
            <w:tcW w:w="790" w:type="dxa"/>
            <w:tcBorders>
              <w:top w:val="single" w:color="000000" w:sz="6" w:space="0"/>
              <w:left w:val="single" w:color="000000" w:sz="12" w:space="0"/>
              <w:bottom w:val="single" w:color="000000" w:sz="6" w:space="0"/>
              <w:right w:val="single" w:color="000000" w:sz="6" w:space="0"/>
            </w:tcBorders>
          </w:tcPr>
          <w:p>
            <w:pPr>
              <w:pStyle w:val="34"/>
              <w:spacing w:before="159"/>
              <w:ind w:left="1"/>
              <w:jc w:val="center"/>
              <w:rPr>
                <w:rFonts w:ascii="Times New Roman" w:hAnsi="Times New Roman" w:eastAsia="Times New Roman" w:cs="Times New Roman"/>
                <w:color w:val="auto"/>
                <w:sz w:val="21"/>
                <w:szCs w:val="21"/>
              </w:rPr>
            </w:pPr>
            <w:r>
              <w:rPr>
                <w:rFonts w:ascii="Times New Roman"/>
                <w:color w:val="auto"/>
                <w:sz w:val="21"/>
              </w:rPr>
              <w:t>4</w:t>
            </w:r>
          </w:p>
        </w:tc>
        <w:tc>
          <w:tcPr>
            <w:tcW w:w="2048" w:type="dxa"/>
            <w:tcBorders>
              <w:top w:val="single" w:color="000000" w:sz="6" w:space="0"/>
              <w:left w:val="single" w:color="000000" w:sz="6" w:space="0"/>
              <w:bottom w:val="single" w:color="000000" w:sz="6" w:space="0"/>
              <w:right w:val="single" w:color="000000" w:sz="6" w:space="0"/>
            </w:tcBorders>
          </w:tcPr>
          <w:p>
            <w:pPr>
              <w:pStyle w:val="34"/>
              <w:spacing w:before="95"/>
              <w:ind w:left="710"/>
              <w:rPr>
                <w:rFonts w:ascii="宋体" w:hAnsi="宋体" w:eastAsia="宋体" w:cs="宋体"/>
                <w:color w:val="auto"/>
                <w:sz w:val="21"/>
                <w:szCs w:val="21"/>
              </w:rPr>
            </w:pPr>
            <w:r>
              <w:rPr>
                <w:rFonts w:ascii="宋体" w:hAnsi="宋体" w:eastAsia="宋体" w:cs="宋体"/>
                <w:color w:val="auto"/>
                <w:spacing w:val="2"/>
                <w:sz w:val="21"/>
                <w:szCs w:val="21"/>
              </w:rPr>
              <w:t>路面面层</w:t>
            </w:r>
          </w:p>
        </w:tc>
        <w:tc>
          <w:tcPr>
            <w:tcW w:w="800" w:type="dxa"/>
            <w:tcBorders>
              <w:top w:val="single" w:color="000000" w:sz="6" w:space="0"/>
              <w:left w:val="single" w:color="000000" w:sz="6" w:space="0"/>
              <w:bottom w:val="single" w:color="000000" w:sz="6" w:space="0"/>
              <w:right w:val="single" w:color="000000" w:sz="6" w:space="0"/>
            </w:tcBorders>
          </w:tcPr>
          <w:p>
            <w:pPr>
              <w:rPr>
                <w:color w:val="auto"/>
              </w:rPr>
            </w:pPr>
          </w:p>
        </w:tc>
        <w:tc>
          <w:tcPr>
            <w:tcW w:w="760" w:type="dxa"/>
            <w:tcBorders>
              <w:top w:val="single" w:color="000000" w:sz="6" w:space="0"/>
              <w:left w:val="single" w:color="000000" w:sz="6" w:space="0"/>
              <w:bottom w:val="single" w:color="000000" w:sz="6" w:space="0"/>
              <w:right w:val="single" w:color="000000" w:sz="6" w:space="0"/>
            </w:tcBorders>
          </w:tcPr>
          <w:p>
            <w:pPr>
              <w:rPr>
                <w:color w:val="auto"/>
              </w:rPr>
            </w:pPr>
          </w:p>
        </w:tc>
        <w:tc>
          <w:tcPr>
            <w:tcW w:w="2740" w:type="dxa"/>
            <w:tcBorders>
              <w:top w:val="single" w:color="000000" w:sz="6" w:space="0"/>
              <w:left w:val="single" w:color="000000" w:sz="6" w:space="0"/>
              <w:bottom w:val="single" w:color="000000" w:sz="6" w:space="0"/>
              <w:right w:val="single" w:color="000000" w:sz="6" w:space="0"/>
            </w:tcBorders>
          </w:tcPr>
          <w:p>
            <w:pPr>
              <w:rPr>
                <w:color w:val="auto"/>
              </w:rPr>
            </w:pPr>
          </w:p>
        </w:tc>
        <w:tc>
          <w:tcPr>
            <w:tcW w:w="2510"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703" w:hRule="exact"/>
        </w:trPr>
        <w:tc>
          <w:tcPr>
            <w:tcW w:w="790" w:type="dxa"/>
            <w:tcBorders>
              <w:top w:val="single" w:color="000000" w:sz="6" w:space="0"/>
              <w:left w:val="single" w:color="000000" w:sz="12" w:space="0"/>
              <w:bottom w:val="single" w:color="000000" w:sz="6" w:space="0"/>
              <w:right w:val="single" w:color="000000" w:sz="6" w:space="0"/>
            </w:tcBorders>
          </w:tcPr>
          <w:p>
            <w:pPr>
              <w:pStyle w:val="34"/>
              <w:spacing w:before="159"/>
              <w:ind w:left="1"/>
              <w:jc w:val="center"/>
              <w:rPr>
                <w:rFonts w:ascii="Times New Roman" w:hAnsi="Times New Roman" w:eastAsia="Times New Roman" w:cs="Times New Roman"/>
                <w:color w:val="auto"/>
                <w:sz w:val="21"/>
                <w:szCs w:val="21"/>
              </w:rPr>
            </w:pPr>
            <w:r>
              <w:rPr>
                <w:rFonts w:ascii="Times New Roman"/>
                <w:color w:val="auto"/>
                <w:sz w:val="21"/>
              </w:rPr>
              <w:t>5</w:t>
            </w:r>
          </w:p>
        </w:tc>
        <w:tc>
          <w:tcPr>
            <w:tcW w:w="2048" w:type="dxa"/>
            <w:tcBorders>
              <w:top w:val="single" w:color="000000" w:sz="6" w:space="0"/>
              <w:left w:val="single" w:color="000000" w:sz="6" w:space="0"/>
              <w:bottom w:val="single" w:color="000000" w:sz="6" w:space="0"/>
              <w:right w:val="single" w:color="000000" w:sz="6" w:space="0"/>
            </w:tcBorders>
          </w:tcPr>
          <w:p>
            <w:pPr>
              <w:pStyle w:val="34"/>
              <w:spacing w:before="95"/>
              <w:ind w:left="429"/>
              <w:rPr>
                <w:rFonts w:ascii="宋体" w:hAnsi="宋体" w:eastAsia="宋体" w:cs="宋体"/>
                <w:color w:val="auto"/>
                <w:sz w:val="21"/>
                <w:szCs w:val="21"/>
              </w:rPr>
            </w:pPr>
            <w:r>
              <w:rPr>
                <w:rFonts w:ascii="宋体" w:hAnsi="宋体" w:eastAsia="宋体" w:cs="宋体"/>
                <w:color w:val="auto"/>
                <w:spacing w:val="3"/>
                <w:sz w:val="21"/>
                <w:szCs w:val="21"/>
              </w:rPr>
              <w:t>路基防护及排水</w:t>
            </w:r>
          </w:p>
        </w:tc>
        <w:tc>
          <w:tcPr>
            <w:tcW w:w="800" w:type="dxa"/>
            <w:tcBorders>
              <w:top w:val="single" w:color="000000" w:sz="6" w:space="0"/>
              <w:left w:val="single" w:color="000000" w:sz="6" w:space="0"/>
              <w:bottom w:val="single" w:color="000000" w:sz="6" w:space="0"/>
              <w:right w:val="single" w:color="000000" w:sz="6" w:space="0"/>
            </w:tcBorders>
          </w:tcPr>
          <w:p>
            <w:pPr>
              <w:rPr>
                <w:color w:val="auto"/>
              </w:rPr>
            </w:pPr>
          </w:p>
        </w:tc>
        <w:tc>
          <w:tcPr>
            <w:tcW w:w="760" w:type="dxa"/>
            <w:tcBorders>
              <w:top w:val="single" w:color="000000" w:sz="6" w:space="0"/>
              <w:left w:val="single" w:color="000000" w:sz="6" w:space="0"/>
              <w:bottom w:val="single" w:color="000000" w:sz="6" w:space="0"/>
              <w:right w:val="single" w:color="000000" w:sz="6" w:space="0"/>
            </w:tcBorders>
          </w:tcPr>
          <w:p>
            <w:pPr>
              <w:rPr>
                <w:color w:val="auto"/>
              </w:rPr>
            </w:pPr>
          </w:p>
        </w:tc>
        <w:tc>
          <w:tcPr>
            <w:tcW w:w="2740" w:type="dxa"/>
            <w:tcBorders>
              <w:top w:val="single" w:color="000000" w:sz="6" w:space="0"/>
              <w:left w:val="single" w:color="000000" w:sz="6" w:space="0"/>
              <w:bottom w:val="single" w:color="000000" w:sz="6" w:space="0"/>
              <w:right w:val="single" w:color="000000" w:sz="6" w:space="0"/>
            </w:tcBorders>
          </w:tcPr>
          <w:p>
            <w:pPr>
              <w:rPr>
                <w:color w:val="auto"/>
              </w:rPr>
            </w:pPr>
          </w:p>
        </w:tc>
        <w:tc>
          <w:tcPr>
            <w:tcW w:w="2510"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701" w:hRule="exact"/>
        </w:trPr>
        <w:tc>
          <w:tcPr>
            <w:tcW w:w="790" w:type="dxa"/>
            <w:tcBorders>
              <w:top w:val="single" w:color="000000" w:sz="6" w:space="0"/>
              <w:left w:val="single" w:color="000000" w:sz="12" w:space="0"/>
              <w:bottom w:val="single" w:color="000000" w:sz="6" w:space="0"/>
              <w:right w:val="single" w:color="000000" w:sz="6" w:space="0"/>
            </w:tcBorders>
          </w:tcPr>
          <w:p>
            <w:pPr>
              <w:pStyle w:val="34"/>
              <w:spacing w:before="159"/>
              <w:ind w:left="1"/>
              <w:jc w:val="center"/>
              <w:rPr>
                <w:rFonts w:ascii="Times New Roman" w:hAnsi="Times New Roman" w:eastAsia="Times New Roman" w:cs="Times New Roman"/>
                <w:color w:val="auto"/>
                <w:sz w:val="21"/>
                <w:szCs w:val="21"/>
              </w:rPr>
            </w:pPr>
            <w:r>
              <w:rPr>
                <w:rFonts w:ascii="Times New Roman"/>
                <w:color w:val="auto"/>
                <w:sz w:val="21"/>
              </w:rPr>
              <w:t>6</w:t>
            </w:r>
          </w:p>
        </w:tc>
        <w:tc>
          <w:tcPr>
            <w:tcW w:w="2048" w:type="dxa"/>
            <w:tcBorders>
              <w:top w:val="single" w:color="000000" w:sz="6" w:space="0"/>
              <w:left w:val="single" w:color="000000" w:sz="6" w:space="0"/>
              <w:bottom w:val="single" w:color="000000" w:sz="6" w:space="0"/>
              <w:right w:val="single" w:color="000000" w:sz="6" w:space="0"/>
            </w:tcBorders>
          </w:tcPr>
          <w:p>
            <w:pPr>
              <w:pStyle w:val="34"/>
              <w:spacing w:before="93"/>
              <w:ind w:left="5"/>
              <w:jc w:val="center"/>
              <w:rPr>
                <w:rFonts w:ascii="宋体" w:hAnsi="宋体" w:eastAsia="宋体" w:cs="宋体"/>
                <w:color w:val="auto"/>
                <w:sz w:val="21"/>
                <w:szCs w:val="21"/>
              </w:rPr>
            </w:pPr>
            <w:r>
              <w:rPr>
                <w:rFonts w:ascii="宋体" w:hAnsi="宋体" w:eastAsia="宋体" w:cs="宋体"/>
                <w:color w:val="auto"/>
                <w:spacing w:val="4"/>
                <w:sz w:val="21"/>
                <w:szCs w:val="21"/>
              </w:rPr>
              <w:t>涵</w:t>
            </w:r>
            <w:r>
              <w:rPr>
                <w:rFonts w:ascii="宋体" w:hAnsi="宋体" w:eastAsia="宋体" w:cs="宋体"/>
                <w:color w:val="auto"/>
                <w:sz w:val="21"/>
                <w:szCs w:val="21"/>
              </w:rPr>
              <w:t>洞</w:t>
            </w:r>
          </w:p>
        </w:tc>
        <w:tc>
          <w:tcPr>
            <w:tcW w:w="800" w:type="dxa"/>
            <w:tcBorders>
              <w:top w:val="single" w:color="000000" w:sz="6" w:space="0"/>
              <w:left w:val="single" w:color="000000" w:sz="6" w:space="0"/>
              <w:bottom w:val="single" w:color="000000" w:sz="6" w:space="0"/>
              <w:right w:val="single" w:color="000000" w:sz="6" w:space="0"/>
            </w:tcBorders>
          </w:tcPr>
          <w:p>
            <w:pPr>
              <w:rPr>
                <w:color w:val="auto"/>
              </w:rPr>
            </w:pPr>
          </w:p>
        </w:tc>
        <w:tc>
          <w:tcPr>
            <w:tcW w:w="760" w:type="dxa"/>
            <w:tcBorders>
              <w:top w:val="single" w:color="000000" w:sz="6" w:space="0"/>
              <w:left w:val="single" w:color="000000" w:sz="6" w:space="0"/>
              <w:bottom w:val="single" w:color="000000" w:sz="6" w:space="0"/>
              <w:right w:val="single" w:color="000000" w:sz="6" w:space="0"/>
            </w:tcBorders>
          </w:tcPr>
          <w:p>
            <w:pPr>
              <w:rPr>
                <w:color w:val="auto"/>
              </w:rPr>
            </w:pPr>
          </w:p>
        </w:tc>
        <w:tc>
          <w:tcPr>
            <w:tcW w:w="2740" w:type="dxa"/>
            <w:tcBorders>
              <w:top w:val="single" w:color="000000" w:sz="6" w:space="0"/>
              <w:left w:val="single" w:color="000000" w:sz="6" w:space="0"/>
              <w:bottom w:val="single" w:color="000000" w:sz="6" w:space="0"/>
              <w:right w:val="single" w:color="000000" w:sz="6" w:space="0"/>
            </w:tcBorders>
          </w:tcPr>
          <w:p>
            <w:pPr>
              <w:rPr>
                <w:color w:val="auto"/>
              </w:rPr>
            </w:pPr>
          </w:p>
        </w:tc>
        <w:tc>
          <w:tcPr>
            <w:tcW w:w="2510"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703" w:hRule="exact"/>
        </w:trPr>
        <w:tc>
          <w:tcPr>
            <w:tcW w:w="790" w:type="dxa"/>
            <w:tcBorders>
              <w:top w:val="single" w:color="000000" w:sz="6" w:space="0"/>
              <w:left w:val="single" w:color="000000" w:sz="12" w:space="0"/>
              <w:bottom w:val="single" w:color="000000" w:sz="6" w:space="0"/>
              <w:right w:val="single" w:color="000000" w:sz="6" w:space="0"/>
            </w:tcBorders>
          </w:tcPr>
          <w:p>
            <w:pPr>
              <w:pStyle w:val="34"/>
              <w:spacing w:before="161"/>
              <w:ind w:left="1"/>
              <w:jc w:val="center"/>
              <w:rPr>
                <w:rFonts w:ascii="Times New Roman" w:hAnsi="Times New Roman" w:eastAsia="Times New Roman" w:cs="Times New Roman"/>
                <w:color w:val="auto"/>
                <w:sz w:val="21"/>
                <w:szCs w:val="21"/>
              </w:rPr>
            </w:pPr>
            <w:r>
              <w:rPr>
                <w:rFonts w:ascii="Times New Roman"/>
                <w:color w:val="auto"/>
                <w:sz w:val="21"/>
              </w:rPr>
              <w:t>7</w:t>
            </w:r>
          </w:p>
        </w:tc>
        <w:tc>
          <w:tcPr>
            <w:tcW w:w="2048" w:type="dxa"/>
            <w:tcBorders>
              <w:top w:val="single" w:color="000000" w:sz="6" w:space="0"/>
              <w:left w:val="single" w:color="000000" w:sz="6" w:space="0"/>
              <w:bottom w:val="single" w:color="000000" w:sz="6" w:space="0"/>
              <w:right w:val="single" w:color="000000" w:sz="6" w:space="0"/>
            </w:tcBorders>
          </w:tcPr>
          <w:p>
            <w:pPr>
              <w:pStyle w:val="34"/>
              <w:spacing w:before="95"/>
              <w:ind w:left="5"/>
              <w:jc w:val="center"/>
              <w:rPr>
                <w:rFonts w:ascii="宋体" w:hAnsi="宋体" w:eastAsia="宋体" w:cs="宋体"/>
                <w:color w:val="auto"/>
                <w:sz w:val="21"/>
                <w:szCs w:val="21"/>
              </w:rPr>
            </w:pPr>
            <w:r>
              <w:rPr>
                <w:rFonts w:ascii="宋体" w:hAnsi="宋体" w:eastAsia="宋体" w:cs="宋体"/>
                <w:color w:val="auto"/>
                <w:spacing w:val="4"/>
                <w:sz w:val="21"/>
                <w:szCs w:val="21"/>
              </w:rPr>
              <w:t>通</w:t>
            </w:r>
            <w:r>
              <w:rPr>
                <w:rFonts w:ascii="宋体" w:hAnsi="宋体" w:eastAsia="宋体" w:cs="宋体"/>
                <w:color w:val="auto"/>
                <w:sz w:val="21"/>
                <w:szCs w:val="21"/>
              </w:rPr>
              <w:t>道</w:t>
            </w:r>
          </w:p>
        </w:tc>
        <w:tc>
          <w:tcPr>
            <w:tcW w:w="800" w:type="dxa"/>
            <w:tcBorders>
              <w:top w:val="single" w:color="000000" w:sz="6" w:space="0"/>
              <w:left w:val="single" w:color="000000" w:sz="6" w:space="0"/>
              <w:bottom w:val="single" w:color="000000" w:sz="6" w:space="0"/>
              <w:right w:val="single" w:color="000000" w:sz="6" w:space="0"/>
            </w:tcBorders>
          </w:tcPr>
          <w:p>
            <w:pPr>
              <w:rPr>
                <w:color w:val="auto"/>
              </w:rPr>
            </w:pPr>
          </w:p>
        </w:tc>
        <w:tc>
          <w:tcPr>
            <w:tcW w:w="760" w:type="dxa"/>
            <w:tcBorders>
              <w:top w:val="single" w:color="000000" w:sz="6" w:space="0"/>
              <w:left w:val="single" w:color="000000" w:sz="6" w:space="0"/>
              <w:bottom w:val="single" w:color="000000" w:sz="6" w:space="0"/>
              <w:right w:val="single" w:color="000000" w:sz="6" w:space="0"/>
            </w:tcBorders>
          </w:tcPr>
          <w:p>
            <w:pPr>
              <w:rPr>
                <w:color w:val="auto"/>
              </w:rPr>
            </w:pPr>
          </w:p>
        </w:tc>
        <w:tc>
          <w:tcPr>
            <w:tcW w:w="2740" w:type="dxa"/>
            <w:tcBorders>
              <w:top w:val="single" w:color="000000" w:sz="6" w:space="0"/>
              <w:left w:val="single" w:color="000000" w:sz="6" w:space="0"/>
              <w:bottom w:val="single" w:color="000000" w:sz="6" w:space="0"/>
              <w:right w:val="single" w:color="000000" w:sz="6" w:space="0"/>
            </w:tcBorders>
          </w:tcPr>
          <w:p>
            <w:pPr>
              <w:rPr>
                <w:color w:val="auto"/>
              </w:rPr>
            </w:pPr>
          </w:p>
        </w:tc>
        <w:tc>
          <w:tcPr>
            <w:tcW w:w="2510"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701" w:hRule="exact"/>
        </w:trPr>
        <w:tc>
          <w:tcPr>
            <w:tcW w:w="790" w:type="dxa"/>
            <w:tcBorders>
              <w:top w:val="single" w:color="000000" w:sz="6" w:space="0"/>
              <w:left w:val="single" w:color="000000" w:sz="12" w:space="0"/>
              <w:bottom w:val="single" w:color="000000" w:sz="6" w:space="0"/>
              <w:right w:val="single" w:color="000000" w:sz="6" w:space="0"/>
            </w:tcBorders>
          </w:tcPr>
          <w:p>
            <w:pPr>
              <w:pStyle w:val="34"/>
              <w:spacing w:before="159"/>
              <w:ind w:left="1"/>
              <w:jc w:val="center"/>
              <w:rPr>
                <w:rFonts w:ascii="Times New Roman" w:hAnsi="Times New Roman" w:eastAsia="Times New Roman" w:cs="Times New Roman"/>
                <w:color w:val="auto"/>
                <w:sz w:val="21"/>
                <w:szCs w:val="21"/>
              </w:rPr>
            </w:pPr>
            <w:r>
              <w:rPr>
                <w:rFonts w:ascii="Times New Roman"/>
                <w:color w:val="auto"/>
                <w:sz w:val="21"/>
              </w:rPr>
              <w:t>8</w:t>
            </w:r>
          </w:p>
        </w:tc>
        <w:tc>
          <w:tcPr>
            <w:tcW w:w="2048" w:type="dxa"/>
            <w:tcBorders>
              <w:top w:val="single" w:color="000000" w:sz="6" w:space="0"/>
              <w:left w:val="single" w:color="000000" w:sz="6" w:space="0"/>
              <w:bottom w:val="single" w:color="000000" w:sz="6" w:space="0"/>
              <w:right w:val="single" w:color="000000" w:sz="6" w:space="0"/>
            </w:tcBorders>
          </w:tcPr>
          <w:p>
            <w:pPr>
              <w:pStyle w:val="34"/>
              <w:spacing w:before="93"/>
              <w:ind w:left="710"/>
              <w:rPr>
                <w:rFonts w:ascii="宋体" w:hAnsi="宋体" w:eastAsia="宋体" w:cs="宋体"/>
                <w:color w:val="auto"/>
                <w:sz w:val="21"/>
                <w:szCs w:val="21"/>
              </w:rPr>
            </w:pPr>
            <w:r>
              <w:rPr>
                <w:rFonts w:ascii="宋体" w:hAnsi="宋体" w:eastAsia="宋体" w:cs="宋体"/>
                <w:color w:val="auto"/>
                <w:spacing w:val="2"/>
                <w:sz w:val="21"/>
                <w:szCs w:val="21"/>
              </w:rPr>
              <w:t>桥梁基桩</w:t>
            </w:r>
          </w:p>
        </w:tc>
        <w:tc>
          <w:tcPr>
            <w:tcW w:w="800" w:type="dxa"/>
            <w:tcBorders>
              <w:top w:val="single" w:color="000000" w:sz="6" w:space="0"/>
              <w:left w:val="single" w:color="000000" w:sz="6" w:space="0"/>
              <w:bottom w:val="single" w:color="000000" w:sz="6" w:space="0"/>
              <w:right w:val="single" w:color="000000" w:sz="6" w:space="0"/>
            </w:tcBorders>
          </w:tcPr>
          <w:p>
            <w:pPr>
              <w:rPr>
                <w:color w:val="auto"/>
              </w:rPr>
            </w:pPr>
          </w:p>
        </w:tc>
        <w:tc>
          <w:tcPr>
            <w:tcW w:w="760" w:type="dxa"/>
            <w:tcBorders>
              <w:top w:val="single" w:color="000000" w:sz="6" w:space="0"/>
              <w:left w:val="single" w:color="000000" w:sz="6" w:space="0"/>
              <w:bottom w:val="single" w:color="000000" w:sz="6" w:space="0"/>
              <w:right w:val="single" w:color="000000" w:sz="6" w:space="0"/>
            </w:tcBorders>
          </w:tcPr>
          <w:p>
            <w:pPr>
              <w:rPr>
                <w:color w:val="auto"/>
              </w:rPr>
            </w:pPr>
          </w:p>
        </w:tc>
        <w:tc>
          <w:tcPr>
            <w:tcW w:w="2740" w:type="dxa"/>
            <w:tcBorders>
              <w:top w:val="single" w:color="000000" w:sz="6" w:space="0"/>
              <w:left w:val="single" w:color="000000" w:sz="6" w:space="0"/>
              <w:bottom w:val="single" w:color="000000" w:sz="6" w:space="0"/>
              <w:right w:val="single" w:color="000000" w:sz="6" w:space="0"/>
            </w:tcBorders>
          </w:tcPr>
          <w:p>
            <w:pPr>
              <w:rPr>
                <w:color w:val="auto"/>
              </w:rPr>
            </w:pPr>
          </w:p>
        </w:tc>
        <w:tc>
          <w:tcPr>
            <w:tcW w:w="2510"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703" w:hRule="exact"/>
        </w:trPr>
        <w:tc>
          <w:tcPr>
            <w:tcW w:w="790" w:type="dxa"/>
            <w:tcBorders>
              <w:top w:val="single" w:color="000000" w:sz="6" w:space="0"/>
              <w:left w:val="single" w:color="000000" w:sz="12" w:space="0"/>
              <w:bottom w:val="single" w:color="000000" w:sz="6" w:space="0"/>
              <w:right w:val="single" w:color="000000" w:sz="6" w:space="0"/>
            </w:tcBorders>
          </w:tcPr>
          <w:p>
            <w:pPr>
              <w:pStyle w:val="34"/>
              <w:spacing w:before="159"/>
              <w:ind w:left="1"/>
              <w:jc w:val="center"/>
              <w:rPr>
                <w:rFonts w:ascii="Times New Roman" w:hAnsi="Times New Roman" w:eastAsia="Times New Roman" w:cs="Times New Roman"/>
                <w:color w:val="auto"/>
                <w:sz w:val="21"/>
                <w:szCs w:val="21"/>
              </w:rPr>
            </w:pPr>
            <w:r>
              <w:rPr>
                <w:rFonts w:ascii="Times New Roman"/>
                <w:color w:val="auto"/>
                <w:sz w:val="21"/>
              </w:rPr>
              <w:t>9</w:t>
            </w:r>
          </w:p>
        </w:tc>
        <w:tc>
          <w:tcPr>
            <w:tcW w:w="2048" w:type="dxa"/>
            <w:tcBorders>
              <w:top w:val="single" w:color="000000" w:sz="6" w:space="0"/>
              <w:left w:val="single" w:color="000000" w:sz="6" w:space="0"/>
              <w:bottom w:val="single" w:color="000000" w:sz="6" w:space="0"/>
              <w:right w:val="single" w:color="000000" w:sz="6" w:space="0"/>
            </w:tcBorders>
          </w:tcPr>
          <w:p>
            <w:pPr>
              <w:pStyle w:val="34"/>
              <w:spacing w:before="95"/>
              <w:ind w:left="710"/>
              <w:rPr>
                <w:rFonts w:ascii="宋体" w:hAnsi="宋体" w:eastAsia="宋体" w:cs="宋体"/>
                <w:color w:val="auto"/>
                <w:sz w:val="21"/>
                <w:szCs w:val="21"/>
              </w:rPr>
            </w:pPr>
            <w:r>
              <w:rPr>
                <w:rFonts w:ascii="宋体" w:hAnsi="宋体" w:eastAsia="宋体" w:cs="宋体"/>
                <w:color w:val="auto"/>
                <w:spacing w:val="2"/>
                <w:sz w:val="21"/>
                <w:szCs w:val="21"/>
              </w:rPr>
              <w:t>桥梁墩台</w:t>
            </w:r>
          </w:p>
        </w:tc>
        <w:tc>
          <w:tcPr>
            <w:tcW w:w="800" w:type="dxa"/>
            <w:tcBorders>
              <w:top w:val="single" w:color="000000" w:sz="6" w:space="0"/>
              <w:left w:val="single" w:color="000000" w:sz="6" w:space="0"/>
              <w:bottom w:val="single" w:color="000000" w:sz="6" w:space="0"/>
              <w:right w:val="single" w:color="000000" w:sz="6" w:space="0"/>
            </w:tcBorders>
          </w:tcPr>
          <w:p>
            <w:pPr>
              <w:rPr>
                <w:color w:val="auto"/>
              </w:rPr>
            </w:pPr>
          </w:p>
        </w:tc>
        <w:tc>
          <w:tcPr>
            <w:tcW w:w="760" w:type="dxa"/>
            <w:tcBorders>
              <w:top w:val="single" w:color="000000" w:sz="6" w:space="0"/>
              <w:left w:val="single" w:color="000000" w:sz="6" w:space="0"/>
              <w:bottom w:val="single" w:color="000000" w:sz="6" w:space="0"/>
              <w:right w:val="single" w:color="000000" w:sz="6" w:space="0"/>
            </w:tcBorders>
          </w:tcPr>
          <w:p>
            <w:pPr>
              <w:rPr>
                <w:color w:val="auto"/>
              </w:rPr>
            </w:pPr>
          </w:p>
        </w:tc>
        <w:tc>
          <w:tcPr>
            <w:tcW w:w="2740" w:type="dxa"/>
            <w:tcBorders>
              <w:top w:val="single" w:color="000000" w:sz="6" w:space="0"/>
              <w:left w:val="single" w:color="000000" w:sz="6" w:space="0"/>
              <w:bottom w:val="single" w:color="000000" w:sz="6" w:space="0"/>
              <w:right w:val="single" w:color="000000" w:sz="6" w:space="0"/>
            </w:tcBorders>
          </w:tcPr>
          <w:p>
            <w:pPr>
              <w:rPr>
                <w:color w:val="auto"/>
              </w:rPr>
            </w:pPr>
          </w:p>
        </w:tc>
        <w:tc>
          <w:tcPr>
            <w:tcW w:w="2510"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6" w:space="0"/>
            </w:tcBorders>
          </w:tcPr>
          <w:p>
            <w:pPr>
              <w:rPr>
                <w:color w:val="auto"/>
              </w:rPr>
            </w:pPr>
          </w:p>
        </w:tc>
        <w:tc>
          <w:tcPr>
            <w:tcW w:w="1668"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701" w:hRule="exact"/>
        </w:trPr>
        <w:tc>
          <w:tcPr>
            <w:tcW w:w="790" w:type="dxa"/>
            <w:tcBorders>
              <w:top w:val="single" w:color="000000" w:sz="6" w:space="0"/>
              <w:left w:val="single" w:color="000000" w:sz="12" w:space="0"/>
              <w:bottom w:val="single" w:color="000000" w:sz="12" w:space="0"/>
              <w:right w:val="single" w:color="000000" w:sz="6" w:space="0"/>
            </w:tcBorders>
          </w:tcPr>
          <w:p>
            <w:pPr>
              <w:pStyle w:val="34"/>
              <w:spacing w:before="159"/>
              <w:jc w:val="center"/>
              <w:rPr>
                <w:rFonts w:ascii="Times New Roman" w:hAnsi="Times New Roman" w:eastAsia="Times New Roman" w:cs="Times New Roman"/>
                <w:color w:val="auto"/>
                <w:sz w:val="21"/>
                <w:szCs w:val="21"/>
              </w:rPr>
            </w:pPr>
            <w:r>
              <w:rPr>
                <w:rFonts w:ascii="Times New Roman"/>
                <w:color w:val="auto"/>
                <w:spacing w:val="1"/>
                <w:sz w:val="21"/>
              </w:rPr>
              <w:t>10</w:t>
            </w:r>
          </w:p>
        </w:tc>
        <w:tc>
          <w:tcPr>
            <w:tcW w:w="2048" w:type="dxa"/>
            <w:tcBorders>
              <w:top w:val="single" w:color="000000" w:sz="6" w:space="0"/>
              <w:left w:val="single" w:color="000000" w:sz="6" w:space="0"/>
              <w:bottom w:val="single" w:color="000000" w:sz="12" w:space="0"/>
              <w:right w:val="single" w:color="000000" w:sz="6" w:space="0"/>
            </w:tcBorders>
          </w:tcPr>
          <w:p>
            <w:pPr>
              <w:pStyle w:val="34"/>
              <w:spacing w:before="93"/>
              <w:ind w:left="523"/>
              <w:rPr>
                <w:rFonts w:ascii="宋体" w:hAnsi="宋体" w:eastAsia="宋体" w:cs="宋体"/>
                <w:color w:val="auto"/>
                <w:sz w:val="21"/>
                <w:szCs w:val="21"/>
              </w:rPr>
            </w:pPr>
            <w:r>
              <w:rPr>
                <w:rFonts w:ascii="宋体" w:hAnsi="宋体" w:eastAsia="宋体" w:cs="宋体"/>
                <w:color w:val="auto"/>
                <w:spacing w:val="2"/>
                <w:sz w:val="21"/>
                <w:szCs w:val="21"/>
              </w:rPr>
              <w:t>梁体预制安装</w:t>
            </w:r>
          </w:p>
        </w:tc>
        <w:tc>
          <w:tcPr>
            <w:tcW w:w="800" w:type="dxa"/>
            <w:tcBorders>
              <w:top w:val="single" w:color="000000" w:sz="6" w:space="0"/>
              <w:left w:val="single" w:color="000000" w:sz="6" w:space="0"/>
              <w:bottom w:val="single" w:color="000000" w:sz="12" w:space="0"/>
              <w:right w:val="single" w:color="000000" w:sz="6" w:space="0"/>
            </w:tcBorders>
          </w:tcPr>
          <w:p>
            <w:pPr>
              <w:rPr>
                <w:color w:val="auto"/>
              </w:rPr>
            </w:pPr>
          </w:p>
        </w:tc>
        <w:tc>
          <w:tcPr>
            <w:tcW w:w="760" w:type="dxa"/>
            <w:tcBorders>
              <w:top w:val="single" w:color="000000" w:sz="6" w:space="0"/>
              <w:left w:val="single" w:color="000000" w:sz="6" w:space="0"/>
              <w:bottom w:val="single" w:color="000000" w:sz="12" w:space="0"/>
              <w:right w:val="single" w:color="000000" w:sz="6" w:space="0"/>
            </w:tcBorders>
          </w:tcPr>
          <w:p>
            <w:pPr>
              <w:rPr>
                <w:color w:val="auto"/>
              </w:rPr>
            </w:pPr>
          </w:p>
        </w:tc>
        <w:tc>
          <w:tcPr>
            <w:tcW w:w="2740" w:type="dxa"/>
            <w:tcBorders>
              <w:top w:val="single" w:color="000000" w:sz="6" w:space="0"/>
              <w:left w:val="single" w:color="000000" w:sz="6" w:space="0"/>
              <w:bottom w:val="single" w:color="000000" w:sz="12" w:space="0"/>
              <w:right w:val="single" w:color="000000" w:sz="6" w:space="0"/>
            </w:tcBorders>
          </w:tcPr>
          <w:p>
            <w:pPr>
              <w:rPr>
                <w:color w:val="auto"/>
              </w:rPr>
            </w:pPr>
          </w:p>
        </w:tc>
        <w:tc>
          <w:tcPr>
            <w:tcW w:w="2510" w:type="dxa"/>
            <w:tcBorders>
              <w:top w:val="single" w:color="000000" w:sz="6" w:space="0"/>
              <w:left w:val="single" w:color="000000" w:sz="6" w:space="0"/>
              <w:bottom w:val="single" w:color="000000" w:sz="12" w:space="0"/>
              <w:right w:val="single" w:color="000000" w:sz="6" w:space="0"/>
            </w:tcBorders>
          </w:tcPr>
          <w:p>
            <w:pPr>
              <w:rPr>
                <w:color w:val="auto"/>
              </w:rPr>
            </w:pPr>
          </w:p>
        </w:tc>
        <w:tc>
          <w:tcPr>
            <w:tcW w:w="1668" w:type="dxa"/>
            <w:tcBorders>
              <w:top w:val="single" w:color="000000" w:sz="6" w:space="0"/>
              <w:left w:val="single" w:color="000000" w:sz="6" w:space="0"/>
              <w:bottom w:val="single" w:color="000000" w:sz="12" w:space="0"/>
              <w:right w:val="single" w:color="000000" w:sz="6" w:space="0"/>
            </w:tcBorders>
          </w:tcPr>
          <w:p>
            <w:pPr>
              <w:rPr>
                <w:color w:val="auto"/>
              </w:rPr>
            </w:pPr>
          </w:p>
        </w:tc>
        <w:tc>
          <w:tcPr>
            <w:tcW w:w="1668" w:type="dxa"/>
            <w:tcBorders>
              <w:top w:val="single" w:color="000000" w:sz="6" w:space="0"/>
              <w:left w:val="single" w:color="000000" w:sz="6" w:space="0"/>
              <w:bottom w:val="single" w:color="000000" w:sz="12" w:space="0"/>
              <w:right w:val="single" w:color="000000" w:sz="12" w:space="0"/>
            </w:tcBorders>
          </w:tcPr>
          <w:p>
            <w:pPr>
              <w:rPr>
                <w:color w:val="auto"/>
              </w:rPr>
            </w:pPr>
          </w:p>
        </w:tc>
      </w:tr>
    </w:tbl>
    <w:p>
      <w:pPr>
        <w:pStyle w:val="13"/>
        <w:spacing w:before="11"/>
        <w:ind w:left="852"/>
        <w:rPr>
          <w:rFonts w:cs="宋体"/>
          <w:color w:val="auto"/>
          <w:lang w:eastAsia="zh-CN"/>
        </w:rPr>
      </w:pPr>
      <w:r>
        <w:rPr>
          <w:rFonts w:cs="宋体"/>
          <w:color w:val="auto"/>
          <w:spacing w:val="3"/>
          <w:lang w:eastAsia="zh-CN"/>
        </w:rPr>
        <w:t>注</w:t>
      </w:r>
      <w:r>
        <w:rPr>
          <w:color w:val="auto"/>
          <w:spacing w:val="3"/>
          <w:lang w:eastAsia="zh-CN"/>
        </w:rPr>
        <w:t>：</w:t>
      </w:r>
      <w:r>
        <w:rPr>
          <w:rFonts w:cs="宋体"/>
          <w:color w:val="auto"/>
          <w:spacing w:val="3"/>
          <w:lang w:eastAsia="zh-CN"/>
        </w:rPr>
        <w:t>互通立交、分离立交的匝道、匝道涵洞、通道、桥梁分别归入表</w:t>
      </w:r>
      <w:r>
        <w:rPr>
          <w:color w:val="auto"/>
          <w:spacing w:val="3"/>
          <w:lang w:eastAsia="zh-CN"/>
        </w:rPr>
        <w:t>中</w:t>
      </w:r>
      <w:r>
        <w:rPr>
          <w:rFonts w:cs="宋体"/>
          <w:color w:val="auto"/>
          <w:spacing w:val="3"/>
          <w:lang w:eastAsia="zh-CN"/>
        </w:rPr>
        <w:t>相关的</w:t>
      </w:r>
      <w:r>
        <w:rPr>
          <w:color w:val="auto"/>
          <w:spacing w:val="3"/>
          <w:lang w:eastAsia="zh-CN"/>
        </w:rPr>
        <w:t>项</w:t>
      </w:r>
      <w:r>
        <w:rPr>
          <w:rFonts w:cs="宋体"/>
          <w:color w:val="auto"/>
          <w:spacing w:val="3"/>
          <w:lang w:eastAsia="zh-CN"/>
        </w:rPr>
        <w:t>目内。</w:t>
      </w:r>
    </w:p>
    <w:p>
      <w:pPr>
        <w:rPr>
          <w:rFonts w:ascii="宋体" w:hAnsi="宋体" w:eastAsia="宋体" w:cs="宋体"/>
          <w:color w:val="auto"/>
          <w:lang w:eastAsia="zh-CN"/>
        </w:rPr>
      </w:pPr>
    </w:p>
    <w:p>
      <w:pPr>
        <w:pStyle w:val="26"/>
        <w:outlineLvl w:val="9"/>
        <w:rPr>
          <w:rFonts w:eastAsia="宋体"/>
          <w:color w:val="auto"/>
          <w:sz w:val="21"/>
          <w:szCs w:val="13"/>
          <w:lang w:eastAsia="zh-CN"/>
        </w:rPr>
        <w:sectPr>
          <w:headerReference r:id="rId42" w:type="even"/>
          <w:footerReference r:id="rId43" w:type="even"/>
          <w:pgSz w:w="16840" w:h="11900" w:orient="landscape"/>
          <w:pgMar w:top="0" w:right="1040" w:bottom="280" w:left="1240" w:header="0" w:footer="454" w:gutter="0"/>
          <w:cols w:space="720" w:num="1"/>
          <w:docGrid w:linePitch="299" w:charSpace="0"/>
        </w:sectPr>
      </w:pPr>
    </w:p>
    <w:p>
      <w:pPr>
        <w:spacing w:before="10"/>
        <w:rPr>
          <w:rFonts w:ascii="宋体" w:hAnsi="宋体" w:eastAsia="宋体" w:cs="宋体"/>
          <w:color w:val="auto"/>
          <w:sz w:val="15"/>
          <w:szCs w:val="15"/>
          <w:lang w:eastAsia="zh-CN"/>
        </w:rPr>
      </w:pPr>
    </w:p>
    <w:p>
      <w:pPr>
        <w:tabs>
          <w:tab w:val="left" w:pos="1203"/>
        </w:tabs>
        <w:spacing w:before="26"/>
        <w:ind w:left="540" w:hanging="420"/>
        <w:rPr>
          <w:rFonts w:ascii="宋体" w:hAnsi="宋体" w:eastAsia="宋体" w:cs="宋体"/>
          <w:color w:val="auto"/>
          <w:sz w:val="24"/>
          <w:szCs w:val="24"/>
          <w:lang w:eastAsia="zh-CN"/>
        </w:rPr>
      </w:pPr>
      <w:bookmarkStart w:id="191" w:name="_TOC_250025"/>
      <w:r>
        <w:rPr>
          <w:rFonts w:ascii="宋体" w:hAnsi="宋体" w:eastAsia="宋体" w:cs="宋体"/>
          <w:b/>
          <w:bCs/>
          <w:color w:val="auto"/>
          <w:w w:val="95"/>
          <w:sz w:val="24"/>
          <w:szCs w:val="24"/>
          <w:lang w:eastAsia="zh-CN"/>
        </w:rPr>
        <w:t>附表五</w:t>
      </w:r>
      <w:r>
        <w:rPr>
          <w:rFonts w:ascii="宋体" w:hAnsi="宋体" w:eastAsia="宋体" w:cs="宋体"/>
          <w:b/>
          <w:bCs/>
          <w:color w:val="auto"/>
          <w:w w:val="95"/>
          <w:sz w:val="24"/>
          <w:szCs w:val="24"/>
          <w:lang w:eastAsia="zh-CN"/>
        </w:rPr>
        <w:tab/>
      </w:r>
      <w:r>
        <w:rPr>
          <w:rFonts w:ascii="宋体" w:hAnsi="宋体" w:eastAsia="宋体" w:cs="宋体"/>
          <w:b/>
          <w:bCs/>
          <w:color w:val="auto"/>
          <w:sz w:val="24"/>
          <w:szCs w:val="24"/>
          <w:lang w:eastAsia="zh-CN"/>
        </w:rPr>
        <w:t>施工总平面图</w:t>
      </w:r>
      <w:bookmarkEnd w:id="191"/>
    </w:p>
    <w:p>
      <w:pPr>
        <w:rPr>
          <w:rFonts w:ascii="宋体" w:hAnsi="宋体" w:eastAsia="宋体" w:cs="宋体"/>
          <w:b/>
          <w:bCs/>
          <w:color w:val="auto"/>
          <w:sz w:val="24"/>
          <w:szCs w:val="24"/>
          <w:lang w:eastAsia="zh-CN"/>
        </w:rPr>
      </w:pPr>
    </w:p>
    <w:p>
      <w:pPr>
        <w:pStyle w:val="13"/>
        <w:spacing w:before="187" w:line="356" w:lineRule="auto"/>
        <w:ind w:right="111" w:firstLine="420"/>
        <w:jc w:val="both"/>
        <w:rPr>
          <w:rFonts w:cs="宋体"/>
          <w:color w:val="auto"/>
          <w:lang w:eastAsia="zh-CN"/>
        </w:rPr>
      </w:pPr>
      <w:r>
        <w:rPr>
          <w:color w:val="auto"/>
          <w:spacing w:val="-1"/>
          <w:w w:val="95"/>
          <w:lang w:eastAsia="zh-CN"/>
        </w:rPr>
        <w:t>投标人</w:t>
      </w:r>
      <w:r>
        <w:rPr>
          <w:rFonts w:cs="宋体"/>
          <w:color w:val="auto"/>
          <w:spacing w:val="-1"/>
          <w:w w:val="95"/>
          <w:lang w:eastAsia="zh-CN"/>
        </w:rPr>
        <w:t>应递交</w:t>
      </w:r>
      <w:r>
        <w:rPr>
          <w:color w:val="auto"/>
          <w:spacing w:val="-1"/>
          <w:w w:val="95"/>
          <w:lang w:eastAsia="zh-CN"/>
        </w:rPr>
        <w:t>一</w:t>
      </w:r>
      <w:r>
        <w:rPr>
          <w:rFonts w:cs="宋体"/>
          <w:color w:val="auto"/>
          <w:spacing w:val="-1"/>
          <w:w w:val="95"/>
          <w:lang w:eastAsia="zh-CN"/>
        </w:rPr>
        <w:t>份</w:t>
      </w:r>
      <w:r>
        <w:rPr>
          <w:color w:val="auto"/>
          <w:spacing w:val="-1"/>
          <w:w w:val="95"/>
          <w:lang w:eastAsia="zh-CN"/>
        </w:rPr>
        <w:t>施工</w:t>
      </w:r>
      <w:r>
        <w:rPr>
          <w:rFonts w:cs="宋体"/>
          <w:color w:val="auto"/>
          <w:spacing w:val="-1"/>
          <w:w w:val="95"/>
          <w:lang w:eastAsia="zh-CN"/>
        </w:rPr>
        <w:t>总</w:t>
      </w:r>
      <w:r>
        <w:rPr>
          <w:color w:val="auto"/>
          <w:spacing w:val="-1"/>
          <w:w w:val="95"/>
          <w:lang w:eastAsia="zh-CN"/>
        </w:rPr>
        <w:t>平</w:t>
      </w:r>
      <w:r>
        <w:rPr>
          <w:rFonts w:cs="宋体"/>
          <w:color w:val="auto"/>
          <w:spacing w:val="-1"/>
          <w:w w:val="95"/>
          <w:lang w:eastAsia="zh-CN"/>
        </w:rPr>
        <w:t>面图</w:t>
      </w:r>
      <w:r>
        <w:rPr>
          <w:color w:val="auto"/>
          <w:spacing w:val="-1"/>
          <w:w w:val="95"/>
          <w:lang w:eastAsia="zh-CN"/>
        </w:rPr>
        <w:t>，</w:t>
      </w:r>
      <w:r>
        <w:rPr>
          <w:rFonts w:cs="宋体"/>
          <w:color w:val="auto"/>
          <w:spacing w:val="-1"/>
          <w:w w:val="95"/>
          <w:lang w:eastAsia="zh-CN"/>
        </w:rPr>
        <w:t>绘出现</w:t>
      </w:r>
      <w:r>
        <w:rPr>
          <w:color w:val="auto"/>
          <w:spacing w:val="-1"/>
          <w:w w:val="95"/>
          <w:lang w:eastAsia="zh-CN"/>
        </w:rPr>
        <w:t>场</w:t>
      </w:r>
      <w:r>
        <w:rPr>
          <w:rFonts w:cs="宋体"/>
          <w:color w:val="auto"/>
          <w:spacing w:val="-1"/>
          <w:w w:val="95"/>
          <w:lang w:eastAsia="zh-CN"/>
        </w:rPr>
        <w:t>临时设</w:t>
      </w:r>
      <w:r>
        <w:rPr>
          <w:color w:val="auto"/>
          <w:spacing w:val="-1"/>
          <w:w w:val="95"/>
          <w:lang w:eastAsia="zh-CN"/>
        </w:rPr>
        <w:t>施</w:t>
      </w:r>
      <w:r>
        <w:rPr>
          <w:rFonts w:cs="宋体"/>
          <w:color w:val="auto"/>
          <w:spacing w:val="-1"/>
          <w:w w:val="95"/>
          <w:lang w:eastAsia="zh-CN"/>
        </w:rPr>
        <w:t>布置图表并附</w:t>
      </w:r>
      <w:r>
        <w:rPr>
          <w:color w:val="auto"/>
          <w:spacing w:val="-1"/>
          <w:w w:val="95"/>
          <w:lang w:eastAsia="zh-CN"/>
        </w:rPr>
        <w:t>文</w:t>
      </w:r>
      <w:r>
        <w:rPr>
          <w:rFonts w:cs="宋体"/>
          <w:color w:val="auto"/>
          <w:spacing w:val="-1"/>
          <w:w w:val="95"/>
          <w:lang w:eastAsia="zh-CN"/>
        </w:rPr>
        <w:t>字说明</w:t>
      </w:r>
      <w:r>
        <w:rPr>
          <w:color w:val="auto"/>
          <w:spacing w:val="-1"/>
          <w:w w:val="95"/>
          <w:lang w:eastAsia="zh-CN"/>
        </w:rPr>
        <w:t>，</w:t>
      </w:r>
      <w:r>
        <w:rPr>
          <w:rFonts w:cs="宋体"/>
          <w:color w:val="auto"/>
          <w:spacing w:val="-1"/>
          <w:w w:val="95"/>
          <w:lang w:eastAsia="zh-CN"/>
        </w:rPr>
        <w:t>说明</w:t>
      </w:r>
      <w:r>
        <w:rPr>
          <w:color w:val="auto"/>
          <w:spacing w:val="-1"/>
          <w:w w:val="95"/>
          <w:lang w:eastAsia="zh-CN"/>
        </w:rPr>
        <w:t>施工</w:t>
      </w:r>
      <w:r>
        <w:rPr>
          <w:rFonts w:cs="宋体"/>
          <w:color w:val="auto"/>
          <w:spacing w:val="-1"/>
          <w:w w:val="95"/>
          <w:lang w:eastAsia="zh-CN"/>
        </w:rPr>
        <w:t>营地、料</w:t>
      </w:r>
      <w:r>
        <w:rPr>
          <w:color w:val="auto"/>
          <w:spacing w:val="-1"/>
          <w:w w:val="95"/>
          <w:lang w:eastAsia="zh-CN"/>
        </w:rPr>
        <w:t>场</w:t>
      </w:r>
      <w:r>
        <w:rPr>
          <w:rFonts w:cs="宋体"/>
          <w:color w:val="auto"/>
          <w:spacing w:val="-1"/>
          <w:w w:val="95"/>
          <w:lang w:eastAsia="zh-CN"/>
        </w:rPr>
        <w:t>、临时设</w:t>
      </w:r>
      <w:r>
        <w:rPr>
          <w:color w:val="auto"/>
          <w:spacing w:val="-1"/>
          <w:w w:val="95"/>
          <w:lang w:eastAsia="zh-CN"/>
        </w:rPr>
        <w:t>施</w:t>
      </w:r>
      <w:r>
        <w:rPr>
          <w:rFonts w:cs="宋体"/>
          <w:color w:val="auto"/>
          <w:spacing w:val="-1"/>
          <w:w w:val="95"/>
          <w:lang w:eastAsia="zh-CN"/>
        </w:rPr>
        <w:t>、</w:t>
      </w:r>
      <w:r>
        <w:rPr>
          <w:color w:val="auto"/>
          <w:spacing w:val="-1"/>
          <w:w w:val="95"/>
          <w:lang w:eastAsia="zh-CN"/>
        </w:rPr>
        <w:t>加工</w:t>
      </w:r>
      <w:r>
        <w:rPr>
          <w:rFonts w:cs="宋体"/>
          <w:color w:val="auto"/>
          <w:spacing w:val="-1"/>
          <w:w w:val="95"/>
          <w:lang w:eastAsia="zh-CN"/>
        </w:rPr>
        <w:t>车间、现</w:t>
      </w:r>
      <w:r>
        <w:rPr>
          <w:color w:val="auto"/>
          <w:spacing w:val="-1"/>
          <w:w w:val="95"/>
          <w:lang w:eastAsia="zh-CN"/>
        </w:rPr>
        <w:t>场</w:t>
      </w:r>
      <w:r>
        <w:rPr>
          <w:rFonts w:cs="宋体"/>
          <w:color w:val="auto"/>
          <w:spacing w:val="-1"/>
          <w:w w:val="95"/>
          <w:lang w:eastAsia="zh-CN"/>
        </w:rPr>
        <w:t>办</w:t>
      </w:r>
      <w:r>
        <w:rPr>
          <w:color w:val="auto"/>
          <w:spacing w:val="-1"/>
          <w:w w:val="95"/>
          <w:lang w:eastAsia="zh-CN"/>
        </w:rPr>
        <w:t>公</w:t>
      </w:r>
      <w:r>
        <w:rPr>
          <w:rFonts w:cs="宋体"/>
          <w:color w:val="auto"/>
          <w:spacing w:val="-1"/>
          <w:w w:val="95"/>
          <w:lang w:eastAsia="zh-CN"/>
        </w:rPr>
        <w:t>、设备及仓储、供电、供水、卫生、生活、道</w:t>
      </w:r>
      <w:r>
        <w:rPr>
          <w:color w:val="auto"/>
          <w:spacing w:val="-1"/>
          <w:w w:val="95"/>
          <w:lang w:eastAsia="zh-CN"/>
        </w:rPr>
        <w:t>路</w:t>
      </w:r>
      <w:r>
        <w:rPr>
          <w:rFonts w:cs="宋体"/>
          <w:color w:val="auto"/>
          <w:spacing w:val="-1"/>
          <w:w w:val="95"/>
          <w:lang w:eastAsia="zh-CN"/>
        </w:rPr>
        <w:t>、消防等设</w:t>
      </w:r>
      <w:r>
        <w:rPr>
          <w:color w:val="auto"/>
          <w:spacing w:val="-1"/>
          <w:w w:val="95"/>
          <w:lang w:eastAsia="zh-CN"/>
        </w:rPr>
        <w:t>施</w:t>
      </w:r>
      <w:r>
        <w:rPr>
          <w:rFonts w:cs="宋体"/>
          <w:color w:val="auto"/>
          <w:spacing w:val="-1"/>
          <w:w w:val="95"/>
          <w:lang w:eastAsia="zh-CN"/>
        </w:rPr>
        <w:t>的</w:t>
      </w:r>
      <w:r>
        <w:rPr>
          <w:rFonts w:cs="宋体"/>
          <w:color w:val="auto"/>
          <w:lang w:eastAsia="zh-CN"/>
        </w:rPr>
        <w:t>情况</w:t>
      </w:r>
      <w:r>
        <w:rPr>
          <w:color w:val="auto"/>
          <w:lang w:eastAsia="zh-CN"/>
        </w:rPr>
        <w:t>和</w:t>
      </w:r>
      <w:r>
        <w:rPr>
          <w:rFonts w:cs="宋体"/>
          <w:color w:val="auto"/>
          <w:lang w:eastAsia="zh-CN"/>
        </w:rPr>
        <w:t>布置。</w:t>
      </w:r>
    </w:p>
    <w:p>
      <w:pPr>
        <w:spacing w:line="356" w:lineRule="auto"/>
        <w:jc w:val="both"/>
        <w:rPr>
          <w:rFonts w:ascii="宋体" w:hAnsi="宋体" w:eastAsia="宋体" w:cs="宋体"/>
          <w:color w:val="auto"/>
          <w:lang w:eastAsia="zh-CN"/>
        </w:rPr>
        <w:sectPr>
          <w:headerReference r:id="rId44" w:type="default"/>
          <w:headerReference r:id="rId45" w:type="even"/>
          <w:footerReference r:id="rId46" w:type="even"/>
          <w:pgSz w:w="11900" w:h="16840"/>
          <w:pgMar w:top="1160" w:right="1240" w:bottom="1460" w:left="1240" w:header="883" w:footer="1280" w:gutter="0"/>
          <w:cols w:space="720" w:num="1"/>
        </w:sectPr>
      </w:pPr>
    </w:p>
    <w:p>
      <w:pPr>
        <w:spacing w:before="9"/>
        <w:rPr>
          <w:rFonts w:ascii="宋体" w:hAnsi="宋体" w:eastAsia="宋体" w:cs="宋体"/>
          <w:color w:val="auto"/>
          <w:sz w:val="14"/>
          <w:szCs w:val="14"/>
          <w:lang w:eastAsia="zh-CN"/>
        </w:rPr>
      </w:pPr>
    </w:p>
    <w:p>
      <w:pPr>
        <w:tabs>
          <w:tab w:val="left" w:pos="1183"/>
        </w:tabs>
        <w:spacing w:before="26"/>
        <w:ind w:left="220"/>
        <w:rPr>
          <w:rFonts w:ascii="宋体" w:hAnsi="宋体" w:eastAsia="宋体" w:cs="宋体"/>
          <w:color w:val="auto"/>
          <w:sz w:val="24"/>
          <w:szCs w:val="24"/>
          <w:lang w:eastAsia="zh-CN"/>
        </w:rPr>
      </w:pPr>
      <w:bookmarkStart w:id="192" w:name="_TOC_250024"/>
      <w:r>
        <w:rPr>
          <w:rFonts w:ascii="宋体" w:hAnsi="宋体" w:eastAsia="宋体" w:cs="宋体"/>
          <w:b/>
          <w:bCs/>
          <w:color w:val="auto"/>
          <w:w w:val="95"/>
          <w:sz w:val="24"/>
          <w:szCs w:val="24"/>
          <w:lang w:eastAsia="zh-CN"/>
        </w:rPr>
        <w:t>附表六</w:t>
      </w:r>
      <w:r>
        <w:rPr>
          <w:rFonts w:ascii="宋体" w:hAnsi="宋体" w:eastAsia="宋体" w:cs="宋体"/>
          <w:b/>
          <w:bCs/>
          <w:color w:val="auto"/>
          <w:w w:val="95"/>
          <w:sz w:val="24"/>
          <w:szCs w:val="24"/>
          <w:lang w:eastAsia="zh-CN"/>
        </w:rPr>
        <w:tab/>
      </w:r>
      <w:r>
        <w:rPr>
          <w:rFonts w:ascii="宋体" w:hAnsi="宋体" w:eastAsia="宋体" w:cs="宋体"/>
          <w:b/>
          <w:bCs/>
          <w:color w:val="auto"/>
          <w:sz w:val="24"/>
          <w:szCs w:val="24"/>
          <w:lang w:eastAsia="zh-CN"/>
        </w:rPr>
        <w:t>劳动力计划表</w:t>
      </w:r>
      <w:bookmarkEnd w:id="192"/>
    </w:p>
    <w:p>
      <w:pPr>
        <w:spacing w:before="3"/>
        <w:rPr>
          <w:rFonts w:ascii="宋体" w:hAnsi="宋体" w:eastAsia="宋体" w:cs="宋体"/>
          <w:b/>
          <w:bCs/>
          <w:color w:val="auto"/>
          <w:sz w:val="9"/>
          <w:szCs w:val="9"/>
          <w:lang w:eastAsia="zh-CN"/>
        </w:rPr>
      </w:pPr>
    </w:p>
    <w:p>
      <w:pPr>
        <w:pStyle w:val="13"/>
        <w:spacing w:before="34"/>
        <w:ind w:left="0" w:right="416"/>
        <w:jc w:val="right"/>
        <w:rPr>
          <w:rFonts w:ascii="黑体" w:hAnsi="黑体" w:eastAsia="黑体" w:cs="黑体"/>
          <w:color w:val="auto"/>
          <w:lang w:eastAsia="zh-CN"/>
        </w:rPr>
      </w:pPr>
      <w:r>
        <w:rPr>
          <w:rFonts w:ascii="黑体" w:hAnsi="黑体" w:eastAsia="黑体" w:cs="黑体"/>
          <w:color w:val="auto"/>
          <w:w w:val="95"/>
          <w:lang w:eastAsia="zh-CN"/>
        </w:rPr>
        <w:t>单位：人</w:t>
      </w:r>
    </w:p>
    <w:p>
      <w:pPr>
        <w:spacing w:before="2"/>
        <w:rPr>
          <w:rFonts w:ascii="黑体" w:hAnsi="黑体" w:eastAsia="黑体" w:cs="黑体"/>
          <w:color w:val="auto"/>
          <w:sz w:val="13"/>
          <w:szCs w:val="13"/>
          <w:lang w:eastAsia="zh-CN"/>
        </w:rPr>
      </w:pPr>
    </w:p>
    <w:tbl>
      <w:tblPr>
        <w:tblStyle w:val="27"/>
        <w:tblW w:w="9400" w:type="dxa"/>
        <w:tblInd w:w="100" w:type="dxa"/>
        <w:tblLayout w:type="fixed"/>
        <w:tblCellMar>
          <w:top w:w="0" w:type="dxa"/>
          <w:left w:w="0" w:type="dxa"/>
          <w:bottom w:w="0" w:type="dxa"/>
          <w:right w:w="0" w:type="dxa"/>
        </w:tblCellMar>
      </w:tblPr>
      <w:tblGrid>
        <w:gridCol w:w="912"/>
        <w:gridCol w:w="1440"/>
        <w:gridCol w:w="1174"/>
        <w:gridCol w:w="1176"/>
        <w:gridCol w:w="1174"/>
        <w:gridCol w:w="1176"/>
        <w:gridCol w:w="1174"/>
        <w:gridCol w:w="1174"/>
      </w:tblGrid>
      <w:tr>
        <w:tblPrEx>
          <w:tblCellMar>
            <w:top w:w="0" w:type="dxa"/>
            <w:left w:w="0" w:type="dxa"/>
            <w:bottom w:w="0" w:type="dxa"/>
            <w:right w:w="0" w:type="dxa"/>
          </w:tblCellMar>
        </w:tblPrEx>
        <w:trPr>
          <w:trHeight w:val="432" w:hRule="exact"/>
        </w:trPr>
        <w:tc>
          <w:tcPr>
            <w:tcW w:w="912" w:type="dxa"/>
            <w:tcBorders>
              <w:top w:val="single" w:color="000000" w:sz="12" w:space="0"/>
              <w:left w:val="single" w:color="000000" w:sz="12" w:space="0"/>
              <w:bottom w:val="single" w:color="000000" w:sz="6" w:space="0"/>
              <w:right w:val="single" w:color="000000" w:sz="6" w:space="0"/>
            </w:tcBorders>
          </w:tcPr>
          <w:p>
            <w:pPr>
              <w:pStyle w:val="34"/>
              <w:spacing w:line="238" w:lineRule="exact"/>
              <w:ind w:left="230"/>
              <w:rPr>
                <w:rFonts w:ascii="宋体" w:hAnsi="宋体" w:eastAsia="宋体" w:cs="宋体"/>
                <w:color w:val="auto"/>
                <w:sz w:val="21"/>
                <w:szCs w:val="21"/>
              </w:rPr>
            </w:pPr>
            <w:r>
              <w:rPr>
                <w:rFonts w:ascii="宋体" w:hAnsi="宋体" w:eastAsia="宋体" w:cs="宋体"/>
                <w:color w:val="auto"/>
                <w:sz w:val="21"/>
                <w:szCs w:val="21"/>
              </w:rPr>
              <w:t>工种</w:t>
            </w:r>
          </w:p>
        </w:tc>
        <w:tc>
          <w:tcPr>
            <w:tcW w:w="8488" w:type="dxa"/>
            <w:gridSpan w:val="7"/>
            <w:tcBorders>
              <w:top w:val="single" w:color="000000" w:sz="12" w:space="0"/>
              <w:left w:val="single" w:color="000000" w:sz="6" w:space="0"/>
              <w:bottom w:val="single" w:color="000000" w:sz="6" w:space="0"/>
              <w:right w:val="single" w:color="000000" w:sz="12" w:space="0"/>
            </w:tcBorders>
          </w:tcPr>
          <w:p>
            <w:pPr>
              <w:pStyle w:val="34"/>
              <w:spacing w:line="238" w:lineRule="exact"/>
              <w:ind w:left="2764"/>
              <w:rPr>
                <w:rFonts w:ascii="宋体" w:hAnsi="宋体" w:eastAsia="宋体" w:cs="宋体"/>
                <w:color w:val="auto"/>
                <w:sz w:val="21"/>
                <w:szCs w:val="21"/>
                <w:lang w:eastAsia="zh-CN"/>
              </w:rPr>
            </w:pPr>
            <w:r>
              <w:rPr>
                <w:rFonts w:ascii="宋体" w:hAnsi="宋体" w:eastAsia="宋体" w:cs="宋体"/>
                <w:color w:val="auto"/>
                <w:sz w:val="21"/>
                <w:szCs w:val="21"/>
                <w:lang w:eastAsia="zh-CN"/>
              </w:rPr>
              <w:t>按工程施工阶段投入劳动力情况</w:t>
            </w: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9"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9"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9"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9"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77" w:hRule="exact"/>
        </w:trPr>
        <w:tc>
          <w:tcPr>
            <w:tcW w:w="912" w:type="dxa"/>
            <w:tcBorders>
              <w:top w:val="single" w:color="000000" w:sz="6" w:space="0"/>
              <w:left w:val="single" w:color="000000" w:sz="12" w:space="0"/>
              <w:bottom w:val="single" w:color="000000" w:sz="6"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384" w:hRule="exact"/>
        </w:trPr>
        <w:tc>
          <w:tcPr>
            <w:tcW w:w="912" w:type="dxa"/>
            <w:tcBorders>
              <w:top w:val="single" w:color="000000" w:sz="6" w:space="0"/>
              <w:left w:val="single" w:color="000000" w:sz="12" w:space="0"/>
              <w:bottom w:val="single" w:color="000000" w:sz="12" w:space="0"/>
              <w:right w:val="single" w:color="000000" w:sz="6" w:space="0"/>
            </w:tcBorders>
          </w:tcPr>
          <w:p>
            <w:pPr>
              <w:rPr>
                <w:color w:val="auto"/>
                <w:lang w:eastAsia="zh-CN"/>
              </w:rPr>
            </w:pPr>
          </w:p>
        </w:tc>
        <w:tc>
          <w:tcPr>
            <w:tcW w:w="1440" w:type="dxa"/>
            <w:tcBorders>
              <w:top w:val="single" w:color="000000" w:sz="6" w:space="0"/>
              <w:left w:val="single" w:color="000000" w:sz="6" w:space="0"/>
              <w:bottom w:val="single" w:color="000000" w:sz="12"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12"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12"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12" w:space="0"/>
              <w:right w:val="single" w:color="000000" w:sz="6" w:space="0"/>
            </w:tcBorders>
          </w:tcPr>
          <w:p>
            <w:pPr>
              <w:rPr>
                <w:color w:val="auto"/>
                <w:lang w:eastAsia="zh-CN"/>
              </w:rPr>
            </w:pPr>
          </w:p>
        </w:tc>
        <w:tc>
          <w:tcPr>
            <w:tcW w:w="1176" w:type="dxa"/>
            <w:tcBorders>
              <w:top w:val="single" w:color="000000" w:sz="6" w:space="0"/>
              <w:left w:val="single" w:color="000000" w:sz="6" w:space="0"/>
              <w:bottom w:val="single" w:color="000000" w:sz="12"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12" w:space="0"/>
              <w:right w:val="single" w:color="000000" w:sz="6" w:space="0"/>
            </w:tcBorders>
          </w:tcPr>
          <w:p>
            <w:pPr>
              <w:rPr>
                <w:color w:val="auto"/>
                <w:lang w:eastAsia="zh-CN"/>
              </w:rPr>
            </w:pPr>
          </w:p>
        </w:tc>
        <w:tc>
          <w:tcPr>
            <w:tcW w:w="1174" w:type="dxa"/>
            <w:tcBorders>
              <w:top w:val="single" w:color="000000" w:sz="6" w:space="0"/>
              <w:left w:val="single" w:color="000000" w:sz="6" w:space="0"/>
              <w:bottom w:val="single" w:color="000000" w:sz="12" w:space="0"/>
              <w:right w:val="single" w:color="000000" w:sz="12" w:space="0"/>
            </w:tcBorders>
          </w:tcPr>
          <w:p>
            <w:pPr>
              <w:rPr>
                <w:color w:val="auto"/>
                <w:lang w:eastAsia="zh-CN"/>
              </w:rPr>
            </w:pPr>
          </w:p>
        </w:tc>
      </w:tr>
    </w:tbl>
    <w:p>
      <w:pPr>
        <w:rPr>
          <w:color w:val="auto"/>
          <w:lang w:eastAsia="zh-CN"/>
        </w:rPr>
        <w:sectPr>
          <w:pgSz w:w="11900" w:h="16840"/>
          <w:pgMar w:top="1160" w:right="1140" w:bottom="1460" w:left="1140" w:header="883" w:footer="1280" w:gutter="0"/>
          <w:cols w:space="720" w:num="1"/>
        </w:sectPr>
      </w:pPr>
    </w:p>
    <w:p>
      <w:pPr>
        <w:spacing w:before="10"/>
        <w:rPr>
          <w:rFonts w:ascii="黑体" w:hAnsi="黑体" w:eastAsia="黑体" w:cs="黑体"/>
          <w:color w:val="auto"/>
          <w:sz w:val="15"/>
          <w:szCs w:val="15"/>
          <w:lang w:eastAsia="zh-CN"/>
        </w:rPr>
      </w:pPr>
    </w:p>
    <w:p>
      <w:pPr>
        <w:tabs>
          <w:tab w:val="left" w:pos="1183"/>
        </w:tabs>
        <w:spacing w:before="26"/>
        <w:ind w:left="220"/>
        <w:rPr>
          <w:rFonts w:ascii="宋体" w:hAnsi="宋体" w:eastAsia="宋体" w:cs="宋体"/>
          <w:color w:val="auto"/>
          <w:sz w:val="24"/>
          <w:szCs w:val="24"/>
        </w:rPr>
      </w:pPr>
      <w:bookmarkStart w:id="193" w:name="_TOC_250023"/>
      <w:r>
        <w:rPr>
          <w:rFonts w:ascii="宋体" w:hAnsi="宋体" w:eastAsia="宋体" w:cs="宋体"/>
          <w:b/>
          <w:bCs/>
          <w:color w:val="auto"/>
          <w:w w:val="95"/>
          <w:sz w:val="24"/>
          <w:szCs w:val="24"/>
        </w:rPr>
        <w:t>附表七</w:t>
      </w:r>
      <w:r>
        <w:rPr>
          <w:rFonts w:ascii="宋体" w:hAnsi="宋体" w:eastAsia="宋体" w:cs="宋体"/>
          <w:b/>
          <w:bCs/>
          <w:color w:val="auto"/>
          <w:w w:val="95"/>
          <w:sz w:val="24"/>
          <w:szCs w:val="24"/>
        </w:rPr>
        <w:tab/>
      </w:r>
      <w:r>
        <w:rPr>
          <w:rFonts w:ascii="宋体" w:hAnsi="宋体" w:eastAsia="宋体" w:cs="宋体"/>
          <w:b/>
          <w:bCs/>
          <w:color w:val="auto"/>
          <w:sz w:val="24"/>
          <w:szCs w:val="24"/>
        </w:rPr>
        <w:t>临时占地计划表</w:t>
      </w:r>
      <w:bookmarkEnd w:id="193"/>
    </w:p>
    <w:p>
      <w:pPr>
        <w:rPr>
          <w:rFonts w:ascii="宋体" w:hAnsi="宋体" w:eastAsia="宋体" w:cs="宋体"/>
          <w:b/>
          <w:bCs/>
          <w:color w:val="auto"/>
          <w:sz w:val="20"/>
          <w:szCs w:val="20"/>
        </w:rPr>
      </w:pPr>
    </w:p>
    <w:p>
      <w:pPr>
        <w:spacing w:before="1"/>
        <w:rPr>
          <w:rFonts w:ascii="宋体" w:hAnsi="宋体" w:eastAsia="宋体" w:cs="宋体"/>
          <w:b/>
          <w:bCs/>
          <w:color w:val="auto"/>
          <w:sz w:val="25"/>
          <w:szCs w:val="25"/>
        </w:rPr>
      </w:pPr>
    </w:p>
    <w:tbl>
      <w:tblPr>
        <w:tblStyle w:val="27"/>
        <w:tblW w:w="9386" w:type="dxa"/>
        <w:tblInd w:w="100" w:type="dxa"/>
        <w:tblLayout w:type="fixed"/>
        <w:tblCellMar>
          <w:top w:w="0" w:type="dxa"/>
          <w:left w:w="0" w:type="dxa"/>
          <w:bottom w:w="0" w:type="dxa"/>
          <w:right w:w="0" w:type="dxa"/>
        </w:tblCellMar>
      </w:tblPr>
      <w:tblGrid>
        <w:gridCol w:w="2222"/>
        <w:gridCol w:w="694"/>
        <w:gridCol w:w="696"/>
        <w:gridCol w:w="696"/>
        <w:gridCol w:w="694"/>
        <w:gridCol w:w="696"/>
        <w:gridCol w:w="1344"/>
        <w:gridCol w:w="660"/>
        <w:gridCol w:w="842"/>
        <w:gridCol w:w="842"/>
      </w:tblGrid>
      <w:tr>
        <w:tblPrEx>
          <w:tblCellMar>
            <w:top w:w="0" w:type="dxa"/>
            <w:left w:w="0" w:type="dxa"/>
            <w:bottom w:w="0" w:type="dxa"/>
            <w:right w:w="0" w:type="dxa"/>
          </w:tblCellMar>
        </w:tblPrEx>
        <w:trPr>
          <w:trHeight w:val="430" w:hRule="exact"/>
        </w:trPr>
        <w:tc>
          <w:tcPr>
            <w:tcW w:w="2222" w:type="dxa"/>
            <w:vMerge w:val="restart"/>
            <w:tcBorders>
              <w:top w:val="single" w:color="000000" w:sz="12" w:space="0"/>
              <w:left w:val="single" w:color="000000" w:sz="12" w:space="0"/>
              <w:right w:val="single" w:color="000000" w:sz="6" w:space="0"/>
            </w:tcBorders>
          </w:tcPr>
          <w:p>
            <w:pPr>
              <w:pStyle w:val="34"/>
              <w:rPr>
                <w:rFonts w:ascii="宋体" w:hAnsi="宋体" w:eastAsia="宋体" w:cs="宋体"/>
                <w:b/>
                <w:bCs/>
                <w:color w:val="auto"/>
                <w:sz w:val="20"/>
                <w:szCs w:val="20"/>
              </w:rPr>
            </w:pPr>
          </w:p>
          <w:p>
            <w:pPr>
              <w:pStyle w:val="34"/>
              <w:spacing w:before="13"/>
              <w:rPr>
                <w:rFonts w:ascii="宋体" w:hAnsi="宋体" w:eastAsia="宋体" w:cs="宋体"/>
                <w:b/>
                <w:bCs/>
                <w:color w:val="auto"/>
                <w:sz w:val="23"/>
                <w:szCs w:val="23"/>
              </w:rPr>
            </w:pPr>
          </w:p>
          <w:p>
            <w:pPr>
              <w:pStyle w:val="34"/>
              <w:ind w:right="11"/>
              <w:jc w:val="center"/>
              <w:rPr>
                <w:rFonts w:ascii="宋体" w:hAnsi="宋体" w:eastAsia="宋体" w:cs="宋体"/>
                <w:color w:val="auto"/>
                <w:sz w:val="21"/>
                <w:szCs w:val="21"/>
              </w:rPr>
            </w:pPr>
            <w:r>
              <w:rPr>
                <w:rFonts w:ascii="宋体" w:hAnsi="宋体" w:eastAsia="宋体" w:cs="宋体"/>
                <w:color w:val="auto"/>
                <w:sz w:val="21"/>
                <w:szCs w:val="21"/>
              </w:rPr>
              <w:t>用途</w:t>
            </w:r>
          </w:p>
        </w:tc>
        <w:tc>
          <w:tcPr>
            <w:tcW w:w="3476" w:type="dxa"/>
            <w:gridSpan w:val="5"/>
            <w:tcBorders>
              <w:top w:val="single" w:color="000000" w:sz="12" w:space="0"/>
              <w:left w:val="single" w:color="000000" w:sz="6" w:space="0"/>
              <w:bottom w:val="single" w:color="000000" w:sz="6" w:space="0"/>
              <w:right w:val="single" w:color="000000" w:sz="6" w:space="0"/>
            </w:tcBorders>
          </w:tcPr>
          <w:p>
            <w:pPr>
              <w:pStyle w:val="34"/>
              <w:spacing w:line="254" w:lineRule="exact"/>
              <w:ind w:right="2"/>
              <w:jc w:val="center"/>
              <w:rPr>
                <w:rFonts w:ascii="宋体" w:hAnsi="宋体" w:eastAsia="宋体" w:cs="宋体"/>
                <w:color w:val="auto"/>
                <w:sz w:val="21"/>
                <w:szCs w:val="21"/>
              </w:rPr>
            </w:pPr>
            <w:r>
              <w:rPr>
                <w:rFonts w:ascii="宋体" w:hAnsi="宋体" w:eastAsia="宋体" w:cs="宋体"/>
                <w:color w:val="auto"/>
                <w:sz w:val="21"/>
                <w:szCs w:val="21"/>
              </w:rPr>
              <w:t>面积（</w:t>
            </w:r>
            <w:r>
              <w:rPr>
                <w:rFonts w:ascii="Times New Roman" w:hAnsi="Times New Roman" w:eastAsia="Times New Roman" w:cs="Times New Roman"/>
                <w:color w:val="auto"/>
                <w:sz w:val="21"/>
                <w:szCs w:val="21"/>
              </w:rPr>
              <w:t>m</w:t>
            </w:r>
            <w:r>
              <w:rPr>
                <w:rFonts w:ascii="Times New Roman" w:hAnsi="Times New Roman" w:eastAsia="Times New Roman" w:cs="Times New Roman"/>
                <w:color w:val="auto"/>
                <w:position w:val="7"/>
                <w:sz w:val="13"/>
                <w:szCs w:val="13"/>
              </w:rPr>
              <w:t>2</w:t>
            </w:r>
            <w:r>
              <w:rPr>
                <w:rFonts w:ascii="宋体" w:hAnsi="宋体" w:eastAsia="宋体" w:cs="宋体"/>
                <w:color w:val="auto"/>
                <w:sz w:val="21"/>
                <w:szCs w:val="21"/>
              </w:rPr>
              <w:t>）</w:t>
            </w:r>
          </w:p>
        </w:tc>
        <w:tc>
          <w:tcPr>
            <w:tcW w:w="1344" w:type="dxa"/>
            <w:vMerge w:val="restart"/>
            <w:tcBorders>
              <w:top w:val="single" w:color="000000" w:sz="12" w:space="0"/>
              <w:left w:val="single" w:color="000000" w:sz="6" w:space="0"/>
              <w:right w:val="single" w:color="000000" w:sz="6" w:space="0"/>
            </w:tcBorders>
          </w:tcPr>
          <w:p>
            <w:pPr>
              <w:pStyle w:val="34"/>
              <w:spacing w:line="238" w:lineRule="exact"/>
              <w:ind w:right="5"/>
              <w:jc w:val="center"/>
              <w:rPr>
                <w:rFonts w:ascii="宋体" w:hAnsi="宋体" w:eastAsia="宋体" w:cs="宋体"/>
                <w:color w:val="auto"/>
                <w:sz w:val="21"/>
                <w:szCs w:val="21"/>
              </w:rPr>
            </w:pPr>
            <w:r>
              <w:rPr>
                <w:rFonts w:ascii="宋体" w:hAnsi="宋体" w:eastAsia="宋体" w:cs="宋体"/>
                <w:color w:val="auto"/>
                <w:sz w:val="21"/>
                <w:szCs w:val="21"/>
              </w:rPr>
              <w:t>需用时间</w:t>
            </w:r>
          </w:p>
          <w:p>
            <w:pPr>
              <w:pStyle w:val="34"/>
              <w:tabs>
                <w:tab w:val="left" w:pos="1235"/>
              </w:tabs>
              <w:spacing w:before="133" w:line="336" w:lineRule="auto"/>
              <w:ind w:left="136" w:right="92" w:hanging="50"/>
              <w:jc w:val="center"/>
              <w:rPr>
                <w:rFonts w:ascii="宋体" w:hAnsi="宋体" w:eastAsia="宋体" w:cs="宋体"/>
                <w:color w:val="auto"/>
                <w:sz w:val="21"/>
                <w:szCs w:val="21"/>
              </w:rPr>
            </w:pPr>
            <w:r>
              <w:rPr>
                <w:rFonts w:ascii="Times New Roman" w:hAnsi="Times New Roman" w:eastAsia="Times New Roman" w:cs="Times New Roman"/>
                <w:color w:val="auto"/>
                <w:sz w:val="21"/>
                <w:szCs w:val="21"/>
              </w:rPr>
              <w:t>__</w:t>
            </w:r>
            <w:r>
              <w:rPr>
                <w:rFonts w:ascii="宋体" w:hAnsi="宋体" w:eastAsia="宋体" w:cs="宋体"/>
                <w:color w:val="auto"/>
                <w:sz w:val="21"/>
                <w:szCs w:val="21"/>
              </w:rPr>
              <w:t>年月</w:t>
            </w:r>
            <w:r>
              <w:rPr>
                <w:rFonts w:ascii="宋体" w:hAnsi="宋体" w:eastAsia="宋体" w:cs="宋体"/>
                <w:color w:val="auto"/>
                <w:spacing w:val="2"/>
                <w:sz w:val="21"/>
                <w:szCs w:val="21"/>
              </w:rPr>
              <w:t>至</w:t>
            </w:r>
            <w:r>
              <w:rPr>
                <w:rFonts w:ascii="Times New Roman" w:hAnsi="Times New Roman" w:eastAsia="Times New Roman" w:cs="Times New Roman"/>
                <w:color w:val="auto"/>
                <w:spacing w:val="-1"/>
                <w:sz w:val="21"/>
                <w:szCs w:val="21"/>
              </w:rPr>
              <w:t>__</w:t>
            </w:r>
            <w:r>
              <w:rPr>
                <w:rFonts w:ascii="宋体" w:hAnsi="宋体" w:eastAsia="宋体" w:cs="宋体"/>
                <w:color w:val="auto"/>
                <w:spacing w:val="-1"/>
                <w:sz w:val="21"/>
                <w:szCs w:val="21"/>
              </w:rPr>
              <w:t>年</w:t>
            </w:r>
            <w:r>
              <w:rPr>
                <w:rFonts w:ascii="Times New Roman" w:hAnsi="Times New Roman" w:eastAsia="Times New Roman" w:cs="Times New Roman"/>
                <w:color w:val="auto"/>
                <w:sz w:val="21"/>
                <w:szCs w:val="21"/>
                <w:u w:val="single" w:color="000000"/>
              </w:rPr>
              <w:tab/>
            </w:r>
            <w:r>
              <w:rPr>
                <w:rFonts w:ascii="宋体" w:hAnsi="宋体" w:eastAsia="宋体" w:cs="宋体"/>
                <w:color w:val="auto"/>
                <w:sz w:val="21"/>
                <w:szCs w:val="21"/>
              </w:rPr>
              <w:t>月</w:t>
            </w:r>
          </w:p>
        </w:tc>
        <w:tc>
          <w:tcPr>
            <w:tcW w:w="2344" w:type="dxa"/>
            <w:gridSpan w:val="3"/>
            <w:tcBorders>
              <w:top w:val="single" w:color="000000" w:sz="12" w:space="0"/>
              <w:left w:val="single" w:color="000000" w:sz="6" w:space="0"/>
              <w:bottom w:val="single" w:color="000000" w:sz="6" w:space="0"/>
              <w:right w:val="single" w:color="000000" w:sz="12" w:space="0"/>
            </w:tcBorders>
          </w:tcPr>
          <w:p>
            <w:pPr>
              <w:pStyle w:val="34"/>
              <w:spacing w:line="238" w:lineRule="exact"/>
              <w:ind w:left="744"/>
              <w:rPr>
                <w:rFonts w:ascii="宋体" w:hAnsi="宋体" w:eastAsia="宋体" w:cs="宋体"/>
                <w:color w:val="auto"/>
                <w:sz w:val="21"/>
                <w:szCs w:val="21"/>
              </w:rPr>
            </w:pPr>
            <w:r>
              <w:rPr>
                <w:rFonts w:ascii="宋体" w:hAnsi="宋体" w:eastAsia="宋体" w:cs="宋体"/>
                <w:color w:val="auto"/>
                <w:sz w:val="21"/>
                <w:szCs w:val="21"/>
              </w:rPr>
              <w:t>用地位置</w:t>
            </w:r>
          </w:p>
        </w:tc>
      </w:tr>
      <w:tr>
        <w:tblPrEx>
          <w:tblCellMar>
            <w:top w:w="0" w:type="dxa"/>
            <w:left w:w="0" w:type="dxa"/>
            <w:bottom w:w="0" w:type="dxa"/>
            <w:right w:w="0" w:type="dxa"/>
          </w:tblCellMar>
        </w:tblPrEx>
        <w:trPr>
          <w:trHeight w:val="1226" w:hRule="exact"/>
        </w:trPr>
        <w:tc>
          <w:tcPr>
            <w:tcW w:w="2222" w:type="dxa"/>
            <w:vMerge w:val="continue"/>
            <w:tcBorders>
              <w:left w:val="single" w:color="000000" w:sz="12"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pStyle w:val="34"/>
              <w:spacing w:before="11"/>
              <w:rPr>
                <w:rFonts w:ascii="宋体" w:hAnsi="宋体" w:eastAsia="宋体" w:cs="宋体"/>
                <w:b/>
                <w:bCs/>
                <w:color w:val="auto"/>
                <w:sz w:val="27"/>
                <w:szCs w:val="27"/>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菜地</w:t>
            </w:r>
          </w:p>
        </w:tc>
        <w:tc>
          <w:tcPr>
            <w:tcW w:w="696" w:type="dxa"/>
            <w:tcBorders>
              <w:top w:val="single" w:color="000000" w:sz="6" w:space="0"/>
              <w:left w:val="single" w:color="000000" w:sz="6" w:space="0"/>
              <w:bottom w:val="single" w:color="000000" w:sz="6" w:space="0"/>
              <w:right w:val="single" w:color="000000" w:sz="6" w:space="0"/>
            </w:tcBorders>
          </w:tcPr>
          <w:p>
            <w:pPr>
              <w:pStyle w:val="34"/>
              <w:spacing w:before="11"/>
              <w:rPr>
                <w:rFonts w:ascii="宋体" w:hAnsi="宋体" w:eastAsia="宋体" w:cs="宋体"/>
                <w:b/>
                <w:bCs/>
                <w:color w:val="auto"/>
                <w:sz w:val="27"/>
                <w:szCs w:val="27"/>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水田</w:t>
            </w:r>
          </w:p>
        </w:tc>
        <w:tc>
          <w:tcPr>
            <w:tcW w:w="696" w:type="dxa"/>
            <w:tcBorders>
              <w:top w:val="single" w:color="000000" w:sz="6" w:space="0"/>
              <w:left w:val="single" w:color="000000" w:sz="6" w:space="0"/>
              <w:bottom w:val="single" w:color="000000" w:sz="6" w:space="0"/>
              <w:right w:val="single" w:color="000000" w:sz="6" w:space="0"/>
            </w:tcBorders>
          </w:tcPr>
          <w:p>
            <w:pPr>
              <w:pStyle w:val="34"/>
              <w:spacing w:before="11"/>
              <w:rPr>
                <w:rFonts w:ascii="宋体" w:hAnsi="宋体" w:eastAsia="宋体" w:cs="宋体"/>
                <w:b/>
                <w:bCs/>
                <w:color w:val="auto"/>
                <w:sz w:val="27"/>
                <w:szCs w:val="27"/>
              </w:rPr>
            </w:pPr>
          </w:p>
          <w:p>
            <w:pPr>
              <w:pStyle w:val="34"/>
              <w:ind w:left="98"/>
              <w:rPr>
                <w:rFonts w:ascii="宋体" w:hAnsi="宋体" w:eastAsia="宋体" w:cs="宋体"/>
                <w:color w:val="auto"/>
                <w:sz w:val="21"/>
                <w:szCs w:val="21"/>
              </w:rPr>
            </w:pPr>
            <w:r>
              <w:rPr>
                <w:rFonts w:ascii="宋体" w:hAnsi="宋体" w:eastAsia="宋体" w:cs="宋体"/>
                <w:color w:val="auto"/>
                <w:sz w:val="21"/>
                <w:szCs w:val="21"/>
              </w:rPr>
              <w:t>旱地</w:t>
            </w:r>
          </w:p>
        </w:tc>
        <w:tc>
          <w:tcPr>
            <w:tcW w:w="694" w:type="dxa"/>
            <w:tcBorders>
              <w:top w:val="single" w:color="000000" w:sz="6" w:space="0"/>
              <w:left w:val="single" w:color="000000" w:sz="6" w:space="0"/>
              <w:bottom w:val="single" w:color="000000" w:sz="6" w:space="0"/>
              <w:right w:val="single" w:color="000000" w:sz="6" w:space="0"/>
            </w:tcBorders>
          </w:tcPr>
          <w:p>
            <w:pPr>
              <w:pStyle w:val="34"/>
              <w:spacing w:before="11"/>
              <w:rPr>
                <w:rFonts w:ascii="宋体" w:hAnsi="宋体" w:eastAsia="宋体" w:cs="宋体"/>
                <w:b/>
                <w:bCs/>
                <w:color w:val="auto"/>
                <w:sz w:val="27"/>
                <w:szCs w:val="27"/>
              </w:rPr>
            </w:pPr>
          </w:p>
          <w:p>
            <w:pPr>
              <w:pStyle w:val="34"/>
              <w:ind w:left="98"/>
              <w:rPr>
                <w:rFonts w:ascii="宋体" w:hAnsi="宋体" w:eastAsia="宋体" w:cs="宋体"/>
                <w:color w:val="auto"/>
                <w:sz w:val="21"/>
                <w:szCs w:val="21"/>
              </w:rPr>
            </w:pPr>
            <w:r>
              <w:rPr>
                <w:rFonts w:ascii="宋体" w:hAnsi="宋体" w:eastAsia="宋体" w:cs="宋体"/>
                <w:color w:val="auto"/>
                <w:sz w:val="21"/>
                <w:szCs w:val="21"/>
              </w:rPr>
              <w:t>果园</w:t>
            </w:r>
          </w:p>
        </w:tc>
        <w:tc>
          <w:tcPr>
            <w:tcW w:w="696" w:type="dxa"/>
            <w:tcBorders>
              <w:top w:val="single" w:color="000000" w:sz="6" w:space="0"/>
              <w:left w:val="single" w:color="000000" w:sz="6" w:space="0"/>
              <w:bottom w:val="single" w:color="000000" w:sz="6" w:space="0"/>
              <w:right w:val="single" w:color="000000" w:sz="6" w:space="0"/>
            </w:tcBorders>
          </w:tcPr>
          <w:p>
            <w:pPr>
              <w:pStyle w:val="34"/>
              <w:spacing w:before="11"/>
              <w:rPr>
                <w:rFonts w:ascii="宋体" w:hAnsi="宋体" w:eastAsia="宋体" w:cs="宋体"/>
                <w:b/>
                <w:bCs/>
                <w:color w:val="auto"/>
                <w:sz w:val="27"/>
                <w:szCs w:val="27"/>
              </w:rPr>
            </w:pPr>
          </w:p>
          <w:p>
            <w:pPr>
              <w:pStyle w:val="34"/>
              <w:ind w:left="98"/>
              <w:rPr>
                <w:rFonts w:ascii="宋体" w:hAnsi="宋体" w:eastAsia="宋体" w:cs="宋体"/>
                <w:color w:val="auto"/>
                <w:sz w:val="21"/>
                <w:szCs w:val="21"/>
              </w:rPr>
            </w:pPr>
            <w:r>
              <w:rPr>
                <w:rFonts w:ascii="宋体" w:hAnsi="宋体" w:eastAsia="宋体" w:cs="宋体"/>
                <w:color w:val="auto"/>
                <w:sz w:val="21"/>
                <w:szCs w:val="21"/>
              </w:rPr>
              <w:t>荒地</w:t>
            </w:r>
          </w:p>
        </w:tc>
        <w:tc>
          <w:tcPr>
            <w:tcW w:w="1344" w:type="dxa"/>
            <w:vMerge w:val="continue"/>
            <w:tcBorders>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pStyle w:val="34"/>
              <w:spacing w:before="11"/>
              <w:rPr>
                <w:rFonts w:ascii="宋体" w:hAnsi="宋体" w:eastAsia="宋体" w:cs="宋体"/>
                <w:b/>
                <w:bCs/>
                <w:color w:val="auto"/>
                <w:sz w:val="27"/>
                <w:szCs w:val="27"/>
              </w:rPr>
            </w:pPr>
          </w:p>
          <w:p>
            <w:pPr>
              <w:pStyle w:val="34"/>
              <w:ind w:left="100"/>
              <w:rPr>
                <w:rFonts w:ascii="宋体" w:hAnsi="宋体" w:eastAsia="宋体" w:cs="宋体"/>
                <w:color w:val="auto"/>
                <w:sz w:val="21"/>
                <w:szCs w:val="21"/>
              </w:rPr>
            </w:pPr>
            <w:r>
              <w:rPr>
                <w:rFonts w:ascii="宋体" w:hAnsi="宋体" w:eastAsia="宋体" w:cs="宋体"/>
                <w:color w:val="auto"/>
                <w:sz w:val="21"/>
                <w:szCs w:val="21"/>
              </w:rPr>
              <w:t>桩号</w:t>
            </w:r>
          </w:p>
        </w:tc>
        <w:tc>
          <w:tcPr>
            <w:tcW w:w="842" w:type="dxa"/>
            <w:tcBorders>
              <w:top w:val="single" w:color="000000" w:sz="6" w:space="0"/>
              <w:left w:val="single" w:color="000000" w:sz="6" w:space="0"/>
              <w:bottom w:val="single" w:color="000000" w:sz="6" w:space="0"/>
              <w:right w:val="single" w:color="000000" w:sz="6" w:space="0"/>
            </w:tcBorders>
          </w:tcPr>
          <w:p>
            <w:pPr>
              <w:pStyle w:val="34"/>
              <w:tabs>
                <w:tab w:val="left" w:pos="515"/>
              </w:tabs>
              <w:spacing w:before="160"/>
              <w:ind w:left="100"/>
              <w:rPr>
                <w:rFonts w:ascii="宋体" w:hAnsi="宋体" w:eastAsia="宋体" w:cs="宋体"/>
                <w:color w:val="auto"/>
                <w:sz w:val="21"/>
                <w:szCs w:val="21"/>
              </w:rPr>
            </w:pPr>
            <w:r>
              <w:rPr>
                <w:rFonts w:ascii="宋体" w:hAnsi="宋体" w:eastAsia="宋体" w:cs="宋体"/>
                <w:color w:val="auto"/>
                <w:w w:val="95"/>
                <w:sz w:val="21"/>
                <w:szCs w:val="21"/>
              </w:rPr>
              <w:t>左</w:t>
            </w:r>
            <w:r>
              <w:rPr>
                <w:rFonts w:ascii="宋体" w:hAnsi="宋体" w:eastAsia="宋体" w:cs="宋体"/>
                <w:color w:val="auto"/>
                <w:w w:val="95"/>
                <w:sz w:val="21"/>
                <w:szCs w:val="21"/>
              </w:rPr>
              <w:tab/>
            </w:r>
            <w:r>
              <w:rPr>
                <w:rFonts w:ascii="宋体" w:hAnsi="宋体" w:eastAsia="宋体" w:cs="宋体"/>
                <w:color w:val="auto"/>
                <w:sz w:val="21"/>
                <w:szCs w:val="21"/>
              </w:rPr>
              <w:t>侧</w:t>
            </w:r>
          </w:p>
          <w:p>
            <w:pPr>
              <w:pStyle w:val="34"/>
              <w:spacing w:before="133"/>
              <w:ind w:left="100"/>
              <w:rPr>
                <w:rFonts w:ascii="宋体" w:hAnsi="宋体" w:eastAsia="宋体" w:cs="宋体"/>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m</w:t>
            </w:r>
            <w:r>
              <w:rPr>
                <w:rFonts w:ascii="宋体" w:hAnsi="宋体" w:eastAsia="宋体" w:cs="宋体"/>
                <w:color w:val="auto"/>
                <w:sz w:val="21"/>
                <w:szCs w:val="21"/>
              </w:rPr>
              <w:t>）</w:t>
            </w:r>
          </w:p>
        </w:tc>
        <w:tc>
          <w:tcPr>
            <w:tcW w:w="842" w:type="dxa"/>
            <w:tcBorders>
              <w:top w:val="single" w:color="000000" w:sz="6" w:space="0"/>
              <w:left w:val="single" w:color="000000" w:sz="6" w:space="0"/>
              <w:bottom w:val="single" w:color="000000" w:sz="6" w:space="0"/>
              <w:right w:val="single" w:color="000000" w:sz="12" w:space="0"/>
            </w:tcBorders>
          </w:tcPr>
          <w:p>
            <w:pPr>
              <w:pStyle w:val="34"/>
              <w:tabs>
                <w:tab w:val="left" w:pos="513"/>
              </w:tabs>
              <w:spacing w:before="160"/>
              <w:ind w:left="98"/>
              <w:rPr>
                <w:rFonts w:ascii="宋体" w:hAnsi="宋体" w:eastAsia="宋体" w:cs="宋体"/>
                <w:color w:val="auto"/>
                <w:sz w:val="21"/>
                <w:szCs w:val="21"/>
              </w:rPr>
            </w:pPr>
            <w:r>
              <w:rPr>
                <w:rFonts w:ascii="宋体" w:hAnsi="宋体" w:eastAsia="宋体" w:cs="宋体"/>
                <w:color w:val="auto"/>
                <w:w w:val="95"/>
                <w:sz w:val="21"/>
                <w:szCs w:val="21"/>
              </w:rPr>
              <w:t>右</w:t>
            </w:r>
            <w:r>
              <w:rPr>
                <w:rFonts w:ascii="宋体" w:hAnsi="宋体" w:eastAsia="宋体" w:cs="宋体"/>
                <w:color w:val="auto"/>
                <w:w w:val="95"/>
                <w:sz w:val="21"/>
                <w:szCs w:val="21"/>
              </w:rPr>
              <w:tab/>
            </w:r>
            <w:r>
              <w:rPr>
                <w:rFonts w:ascii="宋体" w:hAnsi="宋体" w:eastAsia="宋体" w:cs="宋体"/>
                <w:color w:val="auto"/>
                <w:sz w:val="21"/>
                <w:szCs w:val="21"/>
              </w:rPr>
              <w:t>侧</w:t>
            </w:r>
          </w:p>
          <w:p>
            <w:pPr>
              <w:pStyle w:val="34"/>
              <w:spacing w:before="133"/>
              <w:ind w:left="98"/>
              <w:rPr>
                <w:rFonts w:ascii="宋体" w:hAnsi="宋体" w:eastAsia="宋体" w:cs="宋体"/>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m</w:t>
            </w:r>
            <w:r>
              <w:rPr>
                <w:rFonts w:ascii="宋体" w:hAnsi="宋体" w:eastAsia="宋体" w:cs="宋体"/>
                <w:color w:val="auto"/>
                <w:sz w:val="21"/>
                <w:szCs w:val="21"/>
              </w:rPr>
              <w:t>）</w:t>
            </w:r>
          </w:p>
        </w:tc>
      </w:tr>
      <w:tr>
        <w:tblPrEx>
          <w:tblCellMar>
            <w:top w:w="0" w:type="dxa"/>
            <w:left w:w="0" w:type="dxa"/>
            <w:bottom w:w="0" w:type="dxa"/>
            <w:right w:w="0" w:type="dxa"/>
          </w:tblCellMar>
        </w:tblPrEx>
        <w:trPr>
          <w:trHeight w:val="422" w:hRule="exact"/>
        </w:trPr>
        <w:tc>
          <w:tcPr>
            <w:tcW w:w="2222" w:type="dxa"/>
            <w:tcBorders>
              <w:top w:val="single" w:color="000000" w:sz="6" w:space="0"/>
              <w:left w:val="single" w:color="000000" w:sz="12" w:space="0"/>
              <w:bottom w:val="single" w:color="000000" w:sz="6" w:space="0"/>
              <w:right w:val="single" w:color="000000" w:sz="6" w:space="0"/>
            </w:tcBorders>
          </w:tcPr>
          <w:p>
            <w:pPr>
              <w:pStyle w:val="34"/>
              <w:spacing w:line="238" w:lineRule="exact"/>
              <w:ind w:left="91"/>
              <w:rPr>
                <w:rFonts w:ascii="宋体" w:hAnsi="宋体" w:eastAsia="宋体" w:cs="宋体"/>
                <w:color w:val="auto"/>
                <w:sz w:val="21"/>
                <w:szCs w:val="21"/>
              </w:rPr>
            </w:pPr>
            <w:r>
              <w:rPr>
                <w:rFonts w:ascii="宋体" w:hAnsi="宋体" w:eastAsia="宋体" w:cs="宋体"/>
                <w:color w:val="auto"/>
                <w:sz w:val="21"/>
                <w:szCs w:val="21"/>
              </w:rPr>
              <w:t>一、临时工程</w:t>
            </w: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25" w:hRule="exact"/>
        </w:trPr>
        <w:tc>
          <w:tcPr>
            <w:tcW w:w="2222" w:type="dxa"/>
            <w:tcBorders>
              <w:top w:val="single" w:color="000000" w:sz="6" w:space="0"/>
              <w:left w:val="single" w:color="000000" w:sz="12" w:space="0"/>
              <w:bottom w:val="single" w:color="000000" w:sz="6" w:space="0"/>
              <w:right w:val="single" w:color="000000" w:sz="6" w:space="0"/>
            </w:tcBorders>
          </w:tcPr>
          <w:p>
            <w:pPr>
              <w:pStyle w:val="34"/>
              <w:spacing w:line="257" w:lineRule="exact"/>
              <w:ind w:left="91"/>
              <w:rPr>
                <w:rFonts w:ascii="宋体" w:hAnsi="宋体" w:eastAsia="宋体" w:cs="宋体"/>
                <w:color w:val="auto"/>
                <w:sz w:val="21"/>
                <w:szCs w:val="21"/>
              </w:rPr>
            </w:pPr>
            <w:r>
              <w:rPr>
                <w:rFonts w:ascii="Times New Roman" w:hAnsi="Times New Roman" w:eastAsia="Times New Roman" w:cs="Times New Roman"/>
                <w:color w:val="auto"/>
                <w:spacing w:val="-1"/>
                <w:sz w:val="21"/>
                <w:szCs w:val="21"/>
              </w:rPr>
              <w:t>1.</w:t>
            </w:r>
            <w:r>
              <w:rPr>
                <w:rFonts w:ascii="宋体" w:hAnsi="宋体" w:eastAsia="宋体" w:cs="宋体"/>
                <w:color w:val="auto"/>
                <w:spacing w:val="-1"/>
                <w:sz w:val="21"/>
                <w:szCs w:val="21"/>
              </w:rPr>
              <w:t>便道</w:t>
            </w: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22" w:hRule="exact"/>
        </w:trPr>
        <w:tc>
          <w:tcPr>
            <w:tcW w:w="2222" w:type="dxa"/>
            <w:tcBorders>
              <w:top w:val="single" w:color="000000" w:sz="6" w:space="0"/>
              <w:left w:val="single" w:color="000000" w:sz="12" w:space="0"/>
              <w:bottom w:val="single" w:color="000000" w:sz="6" w:space="0"/>
              <w:right w:val="single" w:color="000000" w:sz="6" w:space="0"/>
            </w:tcBorders>
          </w:tcPr>
          <w:p>
            <w:pPr>
              <w:pStyle w:val="34"/>
              <w:spacing w:line="254" w:lineRule="exact"/>
              <w:ind w:left="91"/>
              <w:rPr>
                <w:rFonts w:ascii="宋体" w:hAnsi="宋体" w:eastAsia="宋体" w:cs="宋体"/>
                <w:color w:val="auto"/>
                <w:sz w:val="21"/>
                <w:szCs w:val="21"/>
              </w:rPr>
            </w:pPr>
            <w:r>
              <w:rPr>
                <w:rFonts w:ascii="Times New Roman" w:hAnsi="Times New Roman" w:eastAsia="Times New Roman" w:cs="Times New Roman"/>
                <w:color w:val="auto"/>
                <w:spacing w:val="-1"/>
                <w:sz w:val="21"/>
                <w:szCs w:val="21"/>
              </w:rPr>
              <w:t>2.</w:t>
            </w:r>
            <w:r>
              <w:rPr>
                <w:rFonts w:ascii="宋体" w:hAnsi="宋体" w:eastAsia="宋体" w:cs="宋体"/>
                <w:color w:val="auto"/>
                <w:spacing w:val="-1"/>
                <w:sz w:val="21"/>
                <w:szCs w:val="21"/>
              </w:rPr>
              <w:t>便桥</w:t>
            </w: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2222" w:type="dxa"/>
            <w:tcBorders>
              <w:top w:val="single" w:color="000000" w:sz="6" w:space="0"/>
              <w:left w:val="single" w:color="000000" w:sz="12" w:space="0"/>
              <w:bottom w:val="single" w:color="000000" w:sz="6" w:space="0"/>
              <w:right w:val="single" w:color="000000" w:sz="6" w:space="0"/>
            </w:tcBorders>
          </w:tcPr>
          <w:p>
            <w:pPr>
              <w:pStyle w:val="34"/>
              <w:spacing w:line="240" w:lineRule="exact"/>
              <w:ind w:left="91"/>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w:t>
            </w: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833" w:hRule="exact"/>
        </w:trPr>
        <w:tc>
          <w:tcPr>
            <w:tcW w:w="2222" w:type="dxa"/>
            <w:tcBorders>
              <w:top w:val="single" w:color="000000" w:sz="6" w:space="0"/>
              <w:left w:val="single" w:color="000000" w:sz="12" w:space="0"/>
              <w:bottom w:val="single" w:color="000000" w:sz="6" w:space="0"/>
              <w:right w:val="single" w:color="000000" w:sz="6" w:space="0"/>
            </w:tcBorders>
          </w:tcPr>
          <w:p>
            <w:pPr>
              <w:pStyle w:val="34"/>
              <w:spacing w:line="241" w:lineRule="exact"/>
              <w:ind w:left="91"/>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二</w:t>
            </w:r>
            <w:r>
              <w:rPr>
                <w:rFonts w:ascii="宋体" w:hAnsi="宋体" w:eastAsia="宋体" w:cs="宋体"/>
                <w:color w:val="auto"/>
                <w:spacing w:val="-93"/>
                <w:sz w:val="21"/>
                <w:szCs w:val="21"/>
                <w:lang w:eastAsia="zh-CN"/>
              </w:rPr>
              <w:t>、</w:t>
            </w:r>
            <w:r>
              <w:rPr>
                <w:rFonts w:ascii="宋体" w:hAnsi="宋体" w:eastAsia="宋体" w:cs="宋体"/>
                <w:color w:val="auto"/>
                <w:sz w:val="21"/>
                <w:szCs w:val="21"/>
                <w:lang w:eastAsia="zh-CN"/>
              </w:rPr>
              <w:t>生</w:t>
            </w:r>
            <w:r>
              <w:rPr>
                <w:rFonts w:ascii="宋体" w:hAnsi="宋体" w:eastAsia="宋体" w:cs="宋体"/>
                <w:color w:val="auto"/>
                <w:spacing w:val="2"/>
                <w:sz w:val="21"/>
                <w:szCs w:val="21"/>
                <w:lang w:eastAsia="zh-CN"/>
              </w:rPr>
              <w:t>产</w:t>
            </w:r>
            <w:r>
              <w:rPr>
                <w:rFonts w:ascii="宋体" w:hAnsi="宋体" w:eastAsia="宋体" w:cs="宋体"/>
                <w:color w:val="auto"/>
                <w:sz w:val="21"/>
                <w:szCs w:val="21"/>
                <w:lang w:eastAsia="zh-CN"/>
              </w:rPr>
              <w:t>及</w:t>
            </w:r>
            <w:r>
              <w:rPr>
                <w:rFonts w:ascii="宋体" w:hAnsi="宋体" w:eastAsia="宋体" w:cs="宋体"/>
                <w:color w:val="auto"/>
                <w:spacing w:val="2"/>
                <w:sz w:val="21"/>
                <w:szCs w:val="21"/>
                <w:lang w:eastAsia="zh-CN"/>
              </w:rPr>
              <w:t>生</w:t>
            </w:r>
            <w:r>
              <w:rPr>
                <w:rFonts w:ascii="宋体" w:hAnsi="宋体" w:eastAsia="宋体" w:cs="宋体"/>
                <w:color w:val="auto"/>
                <w:sz w:val="21"/>
                <w:szCs w:val="21"/>
                <w:lang w:eastAsia="zh-CN"/>
              </w:rPr>
              <w:t>活</w:t>
            </w:r>
            <w:r>
              <w:rPr>
                <w:rFonts w:ascii="宋体" w:hAnsi="宋体" w:eastAsia="宋体" w:cs="宋体"/>
                <w:color w:val="auto"/>
                <w:spacing w:val="2"/>
                <w:sz w:val="21"/>
                <w:szCs w:val="21"/>
                <w:lang w:eastAsia="zh-CN"/>
              </w:rPr>
              <w:t>临</w:t>
            </w:r>
            <w:r>
              <w:rPr>
                <w:rFonts w:ascii="宋体" w:hAnsi="宋体" w:eastAsia="宋体" w:cs="宋体"/>
                <w:color w:val="auto"/>
                <w:sz w:val="21"/>
                <w:szCs w:val="21"/>
                <w:lang w:eastAsia="zh-CN"/>
              </w:rPr>
              <w:t>时设</w:t>
            </w:r>
          </w:p>
          <w:p>
            <w:pPr>
              <w:pStyle w:val="34"/>
              <w:spacing w:before="133"/>
              <w:ind w:left="91"/>
              <w:rPr>
                <w:rFonts w:ascii="宋体" w:hAnsi="宋体" w:eastAsia="宋体" w:cs="宋体"/>
                <w:color w:val="auto"/>
                <w:sz w:val="21"/>
                <w:szCs w:val="21"/>
                <w:lang w:eastAsia="zh-CN"/>
              </w:rPr>
            </w:pPr>
            <w:r>
              <w:rPr>
                <w:rFonts w:ascii="宋体" w:hAnsi="宋体" w:eastAsia="宋体" w:cs="宋体"/>
                <w:color w:val="auto"/>
                <w:sz w:val="21"/>
                <w:szCs w:val="21"/>
                <w:lang w:eastAsia="zh-CN"/>
              </w:rPr>
              <w:t>施</w:t>
            </w:r>
          </w:p>
        </w:tc>
        <w:tc>
          <w:tcPr>
            <w:tcW w:w="69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25" w:hRule="exact"/>
        </w:trPr>
        <w:tc>
          <w:tcPr>
            <w:tcW w:w="2222" w:type="dxa"/>
            <w:tcBorders>
              <w:top w:val="single" w:color="000000" w:sz="6" w:space="0"/>
              <w:left w:val="single" w:color="000000" w:sz="12" w:space="0"/>
              <w:bottom w:val="single" w:color="000000" w:sz="6" w:space="0"/>
              <w:right w:val="single" w:color="000000" w:sz="6" w:space="0"/>
            </w:tcBorders>
          </w:tcPr>
          <w:p>
            <w:pPr>
              <w:pStyle w:val="34"/>
              <w:spacing w:line="254" w:lineRule="exact"/>
              <w:ind w:left="91"/>
              <w:rPr>
                <w:rFonts w:ascii="宋体" w:hAnsi="宋体" w:eastAsia="宋体" w:cs="宋体"/>
                <w:color w:val="auto"/>
                <w:sz w:val="21"/>
                <w:szCs w:val="21"/>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临时住房</w:t>
            </w: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22" w:hRule="exact"/>
        </w:trPr>
        <w:tc>
          <w:tcPr>
            <w:tcW w:w="2222" w:type="dxa"/>
            <w:tcBorders>
              <w:top w:val="single" w:color="000000" w:sz="6" w:space="0"/>
              <w:left w:val="single" w:color="000000" w:sz="12" w:space="0"/>
              <w:bottom w:val="single" w:color="000000" w:sz="6" w:space="0"/>
              <w:right w:val="single" w:color="000000" w:sz="6" w:space="0"/>
            </w:tcBorders>
          </w:tcPr>
          <w:p>
            <w:pPr>
              <w:pStyle w:val="34"/>
              <w:spacing w:line="252" w:lineRule="exact"/>
              <w:ind w:left="91"/>
              <w:rPr>
                <w:rFonts w:ascii="宋体" w:hAnsi="宋体" w:eastAsia="宋体" w:cs="宋体"/>
                <w:color w:val="auto"/>
                <w:sz w:val="21"/>
                <w:szCs w:val="21"/>
              </w:rPr>
            </w:pPr>
            <w:r>
              <w:rPr>
                <w:rFonts w:ascii="Times New Roman" w:hAnsi="Times New Roman" w:eastAsia="Times New Roman" w:cs="Times New Roman"/>
                <w:color w:val="auto"/>
                <w:sz w:val="21"/>
                <w:szCs w:val="21"/>
              </w:rPr>
              <w:t>2.</w:t>
            </w:r>
            <w:r>
              <w:rPr>
                <w:rFonts w:ascii="宋体" w:hAnsi="宋体" w:eastAsia="宋体" w:cs="宋体"/>
                <w:color w:val="auto"/>
                <w:sz w:val="21"/>
                <w:szCs w:val="21"/>
              </w:rPr>
              <w:t>办公等公用房屋</w:t>
            </w: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25" w:hRule="exact"/>
        </w:trPr>
        <w:tc>
          <w:tcPr>
            <w:tcW w:w="2222" w:type="dxa"/>
            <w:tcBorders>
              <w:top w:val="single" w:color="000000" w:sz="6" w:space="0"/>
              <w:left w:val="single" w:color="000000" w:sz="12" w:space="0"/>
              <w:bottom w:val="single" w:color="000000" w:sz="6" w:space="0"/>
              <w:right w:val="single" w:color="000000" w:sz="6" w:space="0"/>
            </w:tcBorders>
          </w:tcPr>
          <w:p>
            <w:pPr>
              <w:pStyle w:val="34"/>
              <w:spacing w:line="254" w:lineRule="exact"/>
              <w:ind w:left="91"/>
              <w:rPr>
                <w:rFonts w:ascii="宋体" w:hAnsi="宋体" w:eastAsia="宋体" w:cs="宋体"/>
                <w:color w:val="auto"/>
                <w:sz w:val="21"/>
                <w:szCs w:val="21"/>
              </w:rPr>
            </w:pPr>
            <w:r>
              <w:rPr>
                <w:rFonts w:ascii="Times New Roman" w:hAnsi="Times New Roman" w:eastAsia="Times New Roman" w:cs="Times New Roman"/>
                <w:color w:val="auto"/>
                <w:spacing w:val="-1"/>
                <w:sz w:val="21"/>
                <w:szCs w:val="21"/>
              </w:rPr>
              <w:t>3.</w:t>
            </w:r>
            <w:r>
              <w:rPr>
                <w:rFonts w:ascii="宋体" w:hAnsi="宋体" w:eastAsia="宋体" w:cs="宋体"/>
                <w:color w:val="auto"/>
                <w:spacing w:val="-1"/>
                <w:sz w:val="21"/>
                <w:szCs w:val="21"/>
              </w:rPr>
              <w:t>料库</w:t>
            </w: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22" w:hRule="exact"/>
        </w:trPr>
        <w:tc>
          <w:tcPr>
            <w:tcW w:w="2222" w:type="dxa"/>
            <w:tcBorders>
              <w:top w:val="single" w:color="000000" w:sz="6" w:space="0"/>
              <w:left w:val="single" w:color="000000" w:sz="12" w:space="0"/>
              <w:bottom w:val="single" w:color="000000" w:sz="6" w:space="0"/>
              <w:right w:val="single" w:color="000000" w:sz="6" w:space="0"/>
            </w:tcBorders>
          </w:tcPr>
          <w:p>
            <w:pPr>
              <w:pStyle w:val="34"/>
              <w:spacing w:line="252" w:lineRule="exact"/>
              <w:ind w:left="91"/>
              <w:rPr>
                <w:rFonts w:ascii="宋体" w:hAnsi="宋体" w:eastAsia="宋体" w:cs="宋体"/>
                <w:color w:val="auto"/>
                <w:sz w:val="21"/>
                <w:szCs w:val="21"/>
              </w:rPr>
            </w:pPr>
            <w:r>
              <w:rPr>
                <w:rFonts w:ascii="Times New Roman" w:hAnsi="Times New Roman" w:eastAsia="Times New Roman" w:cs="Times New Roman"/>
                <w:color w:val="auto"/>
                <w:sz w:val="21"/>
                <w:szCs w:val="21"/>
              </w:rPr>
              <w:t>4.</w:t>
            </w:r>
            <w:r>
              <w:rPr>
                <w:rFonts w:ascii="宋体" w:hAnsi="宋体" w:eastAsia="宋体" w:cs="宋体"/>
                <w:color w:val="auto"/>
                <w:sz w:val="21"/>
                <w:szCs w:val="21"/>
              </w:rPr>
              <w:t>预制场</w:t>
            </w: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2222" w:type="dxa"/>
            <w:tcBorders>
              <w:top w:val="single" w:color="000000" w:sz="6" w:space="0"/>
              <w:left w:val="single" w:color="000000" w:sz="12" w:space="0"/>
              <w:bottom w:val="single" w:color="000000" w:sz="6" w:space="0"/>
              <w:right w:val="single" w:color="000000" w:sz="6" w:space="0"/>
            </w:tcBorders>
          </w:tcPr>
          <w:p>
            <w:pPr>
              <w:pStyle w:val="34"/>
              <w:spacing w:line="240" w:lineRule="exact"/>
              <w:ind w:left="91"/>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w:t>
            </w: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2222" w:type="dxa"/>
            <w:tcBorders>
              <w:top w:val="single" w:color="000000" w:sz="6" w:space="0"/>
              <w:left w:val="single" w:color="000000" w:sz="12"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2222" w:type="dxa"/>
            <w:tcBorders>
              <w:top w:val="single" w:color="000000" w:sz="6" w:space="0"/>
              <w:left w:val="single" w:color="000000" w:sz="12"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9" w:hRule="exact"/>
        </w:trPr>
        <w:tc>
          <w:tcPr>
            <w:tcW w:w="2222" w:type="dxa"/>
            <w:tcBorders>
              <w:top w:val="single" w:color="000000" w:sz="6" w:space="0"/>
              <w:left w:val="single" w:color="000000" w:sz="12"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2222" w:type="dxa"/>
            <w:tcBorders>
              <w:top w:val="single" w:color="000000" w:sz="6" w:space="0"/>
              <w:left w:val="single" w:color="000000" w:sz="12"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2222" w:type="dxa"/>
            <w:tcBorders>
              <w:top w:val="single" w:color="000000" w:sz="6" w:space="0"/>
              <w:left w:val="single" w:color="000000" w:sz="12"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2222" w:type="dxa"/>
            <w:tcBorders>
              <w:top w:val="single" w:color="000000" w:sz="6" w:space="0"/>
              <w:left w:val="single" w:color="000000" w:sz="12"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377" w:hRule="exact"/>
        </w:trPr>
        <w:tc>
          <w:tcPr>
            <w:tcW w:w="2222" w:type="dxa"/>
            <w:tcBorders>
              <w:top w:val="single" w:color="000000" w:sz="6" w:space="0"/>
              <w:left w:val="single" w:color="000000" w:sz="12"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694" w:type="dxa"/>
            <w:tcBorders>
              <w:top w:val="single" w:color="000000" w:sz="6" w:space="0"/>
              <w:left w:val="single" w:color="000000" w:sz="6" w:space="0"/>
              <w:bottom w:val="single" w:color="000000" w:sz="6" w:space="0"/>
              <w:right w:val="single" w:color="000000" w:sz="6" w:space="0"/>
            </w:tcBorders>
          </w:tcPr>
          <w:p>
            <w:pPr>
              <w:rPr>
                <w:color w:val="auto"/>
              </w:rPr>
            </w:pPr>
          </w:p>
        </w:tc>
        <w:tc>
          <w:tcPr>
            <w:tcW w:w="696" w:type="dxa"/>
            <w:tcBorders>
              <w:top w:val="single" w:color="000000" w:sz="6" w:space="0"/>
              <w:left w:val="single" w:color="000000" w:sz="6" w:space="0"/>
              <w:bottom w:val="single" w:color="000000" w:sz="6" w:space="0"/>
              <w:right w:val="single" w:color="000000" w:sz="6" w:space="0"/>
            </w:tcBorders>
          </w:tcPr>
          <w:p>
            <w:pPr>
              <w:rPr>
                <w:color w:val="auto"/>
              </w:rPr>
            </w:pPr>
          </w:p>
        </w:tc>
        <w:tc>
          <w:tcPr>
            <w:tcW w:w="1344" w:type="dxa"/>
            <w:tcBorders>
              <w:top w:val="single" w:color="000000" w:sz="6" w:space="0"/>
              <w:left w:val="single" w:color="000000" w:sz="6" w:space="0"/>
              <w:bottom w:val="single" w:color="000000" w:sz="6" w:space="0"/>
              <w:right w:val="single" w:color="000000" w:sz="6" w:space="0"/>
            </w:tcBorders>
          </w:tcPr>
          <w:p>
            <w:pPr>
              <w:rPr>
                <w:color w:val="auto"/>
              </w:rPr>
            </w:pPr>
          </w:p>
        </w:tc>
        <w:tc>
          <w:tcPr>
            <w:tcW w:w="660"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6" w:space="0"/>
            </w:tcBorders>
          </w:tcPr>
          <w:p>
            <w:pPr>
              <w:rPr>
                <w:color w:val="auto"/>
              </w:rPr>
            </w:pPr>
          </w:p>
        </w:tc>
        <w:tc>
          <w:tcPr>
            <w:tcW w:w="842"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432" w:hRule="exact"/>
        </w:trPr>
        <w:tc>
          <w:tcPr>
            <w:tcW w:w="2222" w:type="dxa"/>
            <w:tcBorders>
              <w:top w:val="single" w:color="000000" w:sz="6" w:space="0"/>
              <w:left w:val="single" w:color="000000" w:sz="12" w:space="0"/>
              <w:bottom w:val="single" w:color="000000" w:sz="12" w:space="0"/>
              <w:right w:val="single" w:color="000000" w:sz="6" w:space="0"/>
            </w:tcBorders>
          </w:tcPr>
          <w:p>
            <w:pPr>
              <w:pStyle w:val="34"/>
              <w:spacing w:line="241" w:lineRule="exact"/>
              <w:ind w:left="91"/>
              <w:rPr>
                <w:rFonts w:ascii="宋体" w:hAnsi="宋体" w:eastAsia="宋体" w:cs="宋体"/>
                <w:color w:val="auto"/>
                <w:sz w:val="21"/>
                <w:szCs w:val="21"/>
              </w:rPr>
            </w:pPr>
            <w:r>
              <w:rPr>
                <w:rFonts w:ascii="宋体" w:hAnsi="宋体" w:eastAsia="宋体" w:cs="宋体"/>
                <w:color w:val="auto"/>
                <w:sz w:val="21"/>
                <w:szCs w:val="21"/>
              </w:rPr>
              <w:t>租用面积合计</w:t>
            </w:r>
          </w:p>
        </w:tc>
        <w:tc>
          <w:tcPr>
            <w:tcW w:w="694" w:type="dxa"/>
            <w:tcBorders>
              <w:top w:val="single" w:color="000000" w:sz="6" w:space="0"/>
              <w:left w:val="single" w:color="000000" w:sz="6" w:space="0"/>
              <w:bottom w:val="single" w:color="000000" w:sz="12" w:space="0"/>
              <w:right w:val="single" w:color="000000" w:sz="6" w:space="0"/>
            </w:tcBorders>
          </w:tcPr>
          <w:p>
            <w:pPr>
              <w:rPr>
                <w:color w:val="auto"/>
              </w:rPr>
            </w:pPr>
          </w:p>
        </w:tc>
        <w:tc>
          <w:tcPr>
            <w:tcW w:w="696" w:type="dxa"/>
            <w:tcBorders>
              <w:top w:val="single" w:color="000000" w:sz="6" w:space="0"/>
              <w:left w:val="single" w:color="000000" w:sz="6" w:space="0"/>
              <w:bottom w:val="single" w:color="000000" w:sz="12" w:space="0"/>
              <w:right w:val="single" w:color="000000" w:sz="6" w:space="0"/>
            </w:tcBorders>
          </w:tcPr>
          <w:p>
            <w:pPr>
              <w:rPr>
                <w:color w:val="auto"/>
              </w:rPr>
            </w:pPr>
          </w:p>
        </w:tc>
        <w:tc>
          <w:tcPr>
            <w:tcW w:w="696" w:type="dxa"/>
            <w:tcBorders>
              <w:top w:val="single" w:color="000000" w:sz="6" w:space="0"/>
              <w:left w:val="single" w:color="000000" w:sz="6" w:space="0"/>
              <w:bottom w:val="single" w:color="000000" w:sz="12" w:space="0"/>
              <w:right w:val="single" w:color="000000" w:sz="6" w:space="0"/>
            </w:tcBorders>
          </w:tcPr>
          <w:p>
            <w:pPr>
              <w:rPr>
                <w:color w:val="auto"/>
              </w:rPr>
            </w:pPr>
          </w:p>
        </w:tc>
        <w:tc>
          <w:tcPr>
            <w:tcW w:w="694" w:type="dxa"/>
            <w:tcBorders>
              <w:top w:val="single" w:color="000000" w:sz="6" w:space="0"/>
              <w:left w:val="single" w:color="000000" w:sz="6" w:space="0"/>
              <w:bottom w:val="single" w:color="000000" w:sz="12" w:space="0"/>
              <w:right w:val="single" w:color="000000" w:sz="6" w:space="0"/>
            </w:tcBorders>
          </w:tcPr>
          <w:p>
            <w:pPr>
              <w:rPr>
                <w:color w:val="auto"/>
              </w:rPr>
            </w:pPr>
          </w:p>
        </w:tc>
        <w:tc>
          <w:tcPr>
            <w:tcW w:w="696" w:type="dxa"/>
            <w:tcBorders>
              <w:top w:val="single" w:color="000000" w:sz="6" w:space="0"/>
              <w:left w:val="single" w:color="000000" w:sz="6" w:space="0"/>
              <w:bottom w:val="single" w:color="000000" w:sz="12" w:space="0"/>
              <w:right w:val="single" w:color="000000" w:sz="6" w:space="0"/>
            </w:tcBorders>
          </w:tcPr>
          <w:p>
            <w:pPr>
              <w:rPr>
                <w:color w:val="auto"/>
              </w:rPr>
            </w:pPr>
          </w:p>
        </w:tc>
        <w:tc>
          <w:tcPr>
            <w:tcW w:w="1344" w:type="dxa"/>
            <w:tcBorders>
              <w:top w:val="single" w:color="000000" w:sz="6" w:space="0"/>
              <w:left w:val="single" w:color="000000" w:sz="6" w:space="0"/>
              <w:bottom w:val="single" w:color="000000" w:sz="12" w:space="0"/>
              <w:right w:val="single" w:color="000000" w:sz="6" w:space="0"/>
            </w:tcBorders>
          </w:tcPr>
          <w:p>
            <w:pPr>
              <w:rPr>
                <w:color w:val="auto"/>
              </w:rPr>
            </w:pPr>
          </w:p>
        </w:tc>
        <w:tc>
          <w:tcPr>
            <w:tcW w:w="660" w:type="dxa"/>
            <w:tcBorders>
              <w:top w:val="single" w:color="000000" w:sz="6" w:space="0"/>
              <w:left w:val="single" w:color="000000" w:sz="6" w:space="0"/>
              <w:bottom w:val="single" w:color="000000" w:sz="12" w:space="0"/>
              <w:right w:val="single" w:color="000000" w:sz="6" w:space="0"/>
            </w:tcBorders>
          </w:tcPr>
          <w:p>
            <w:pPr>
              <w:rPr>
                <w:color w:val="auto"/>
              </w:rPr>
            </w:pPr>
          </w:p>
        </w:tc>
        <w:tc>
          <w:tcPr>
            <w:tcW w:w="842" w:type="dxa"/>
            <w:tcBorders>
              <w:top w:val="single" w:color="000000" w:sz="6" w:space="0"/>
              <w:left w:val="single" w:color="000000" w:sz="6" w:space="0"/>
              <w:bottom w:val="single" w:color="000000" w:sz="12" w:space="0"/>
              <w:right w:val="single" w:color="000000" w:sz="6" w:space="0"/>
            </w:tcBorders>
          </w:tcPr>
          <w:p>
            <w:pPr>
              <w:rPr>
                <w:color w:val="auto"/>
              </w:rPr>
            </w:pPr>
          </w:p>
        </w:tc>
        <w:tc>
          <w:tcPr>
            <w:tcW w:w="842" w:type="dxa"/>
            <w:tcBorders>
              <w:top w:val="single" w:color="000000" w:sz="6" w:space="0"/>
              <w:left w:val="single" w:color="000000" w:sz="6" w:space="0"/>
              <w:bottom w:val="single" w:color="000000" w:sz="12" w:space="0"/>
              <w:right w:val="single" w:color="000000" w:sz="12" w:space="0"/>
            </w:tcBorders>
          </w:tcPr>
          <w:p>
            <w:pPr>
              <w:rPr>
                <w:color w:val="auto"/>
              </w:rPr>
            </w:pPr>
          </w:p>
        </w:tc>
      </w:tr>
    </w:tbl>
    <w:p>
      <w:pPr>
        <w:rPr>
          <w:color w:val="auto"/>
        </w:rPr>
        <w:sectPr>
          <w:pgSz w:w="11900" w:h="16840"/>
          <w:pgMar w:top="1160" w:right="1140" w:bottom="1460" w:left="1140" w:header="883" w:footer="1280" w:gutter="0"/>
          <w:cols w:space="720" w:num="1"/>
        </w:sectPr>
      </w:pPr>
    </w:p>
    <w:p>
      <w:pPr>
        <w:spacing w:before="9"/>
        <w:rPr>
          <w:rFonts w:ascii="宋体" w:hAnsi="宋体" w:eastAsia="宋体" w:cs="宋体"/>
          <w:b/>
          <w:bCs/>
          <w:color w:val="auto"/>
          <w:sz w:val="14"/>
          <w:szCs w:val="14"/>
        </w:rPr>
      </w:pPr>
    </w:p>
    <w:p>
      <w:pPr>
        <w:tabs>
          <w:tab w:val="left" w:pos="1183"/>
        </w:tabs>
        <w:spacing w:before="26"/>
        <w:ind w:left="220"/>
        <w:rPr>
          <w:rFonts w:ascii="宋体" w:hAnsi="宋体" w:eastAsia="宋体" w:cs="宋体"/>
          <w:color w:val="auto"/>
          <w:sz w:val="24"/>
          <w:szCs w:val="24"/>
          <w:lang w:eastAsia="zh-CN"/>
        </w:rPr>
      </w:pPr>
      <w:bookmarkStart w:id="194" w:name="_TOC_250022"/>
      <w:r>
        <w:rPr>
          <w:rFonts w:ascii="宋体" w:hAnsi="宋体" w:eastAsia="宋体" w:cs="宋体"/>
          <w:b/>
          <w:bCs/>
          <w:color w:val="auto"/>
          <w:w w:val="95"/>
          <w:sz w:val="24"/>
          <w:szCs w:val="24"/>
          <w:lang w:eastAsia="zh-CN"/>
        </w:rPr>
        <w:t>附表八</w:t>
      </w:r>
      <w:r>
        <w:rPr>
          <w:rFonts w:ascii="宋体" w:hAnsi="宋体" w:eastAsia="宋体" w:cs="宋体"/>
          <w:b/>
          <w:bCs/>
          <w:color w:val="auto"/>
          <w:w w:val="95"/>
          <w:sz w:val="24"/>
          <w:szCs w:val="24"/>
          <w:lang w:eastAsia="zh-CN"/>
        </w:rPr>
        <w:tab/>
      </w:r>
      <w:r>
        <w:rPr>
          <w:rFonts w:ascii="宋体" w:hAnsi="宋体" w:eastAsia="宋体" w:cs="宋体"/>
          <w:b/>
          <w:bCs/>
          <w:color w:val="auto"/>
          <w:sz w:val="24"/>
          <w:szCs w:val="24"/>
          <w:lang w:eastAsia="zh-CN"/>
        </w:rPr>
        <w:t>外供电力需求计划表</w:t>
      </w:r>
      <w:bookmarkEnd w:id="194"/>
    </w:p>
    <w:p>
      <w:pPr>
        <w:rPr>
          <w:rFonts w:ascii="宋体" w:hAnsi="宋体" w:eastAsia="宋体" w:cs="宋体"/>
          <w:b/>
          <w:bCs/>
          <w:color w:val="auto"/>
          <w:sz w:val="20"/>
          <w:szCs w:val="20"/>
          <w:lang w:eastAsia="zh-CN"/>
        </w:rPr>
      </w:pPr>
    </w:p>
    <w:p>
      <w:pPr>
        <w:spacing w:before="1"/>
        <w:rPr>
          <w:rFonts w:ascii="宋体" w:hAnsi="宋体" w:eastAsia="宋体" w:cs="宋体"/>
          <w:b/>
          <w:bCs/>
          <w:color w:val="auto"/>
          <w:sz w:val="25"/>
          <w:szCs w:val="25"/>
          <w:lang w:eastAsia="zh-CN"/>
        </w:rPr>
      </w:pPr>
    </w:p>
    <w:tbl>
      <w:tblPr>
        <w:tblStyle w:val="27"/>
        <w:tblW w:w="8968" w:type="dxa"/>
        <w:tblInd w:w="100" w:type="dxa"/>
        <w:tblLayout w:type="fixed"/>
        <w:tblCellMar>
          <w:top w:w="0" w:type="dxa"/>
          <w:left w:w="0" w:type="dxa"/>
          <w:bottom w:w="0" w:type="dxa"/>
          <w:right w:w="0" w:type="dxa"/>
        </w:tblCellMar>
      </w:tblPr>
      <w:tblGrid>
        <w:gridCol w:w="1303"/>
        <w:gridCol w:w="1303"/>
        <w:gridCol w:w="1716"/>
        <w:gridCol w:w="1567"/>
        <w:gridCol w:w="1826"/>
        <w:gridCol w:w="1253"/>
      </w:tblGrid>
      <w:tr>
        <w:tblPrEx>
          <w:tblCellMar>
            <w:top w:w="0" w:type="dxa"/>
            <w:left w:w="0" w:type="dxa"/>
            <w:bottom w:w="0" w:type="dxa"/>
            <w:right w:w="0" w:type="dxa"/>
          </w:tblCellMar>
        </w:tblPrEx>
        <w:trPr>
          <w:trHeight w:val="607" w:hRule="exact"/>
        </w:trPr>
        <w:tc>
          <w:tcPr>
            <w:tcW w:w="2606" w:type="dxa"/>
            <w:gridSpan w:val="2"/>
            <w:tcBorders>
              <w:top w:val="single" w:color="000000" w:sz="12" w:space="0"/>
              <w:left w:val="single" w:color="000000" w:sz="12" w:space="0"/>
              <w:bottom w:val="single" w:color="000000" w:sz="6" w:space="0"/>
              <w:right w:val="single" w:color="000000" w:sz="6" w:space="0"/>
            </w:tcBorders>
          </w:tcPr>
          <w:p>
            <w:pPr>
              <w:pStyle w:val="34"/>
              <w:spacing w:before="52"/>
              <w:ind w:right="12"/>
              <w:jc w:val="center"/>
              <w:rPr>
                <w:rFonts w:ascii="宋体" w:hAnsi="宋体" w:eastAsia="宋体" w:cs="宋体"/>
                <w:color w:val="auto"/>
                <w:sz w:val="21"/>
                <w:szCs w:val="21"/>
              </w:rPr>
            </w:pPr>
            <w:r>
              <w:rPr>
                <w:rFonts w:ascii="宋体" w:hAnsi="宋体" w:eastAsia="宋体" w:cs="宋体"/>
                <w:color w:val="auto"/>
                <w:sz w:val="21"/>
                <w:szCs w:val="21"/>
              </w:rPr>
              <w:t>用电位置</w:t>
            </w:r>
          </w:p>
        </w:tc>
        <w:tc>
          <w:tcPr>
            <w:tcW w:w="1716" w:type="dxa"/>
            <w:vMerge w:val="restart"/>
            <w:tcBorders>
              <w:top w:val="single" w:color="000000" w:sz="12" w:space="0"/>
              <w:left w:val="single" w:color="000000" w:sz="6" w:space="0"/>
              <w:right w:val="single" w:color="000000" w:sz="6" w:space="0"/>
            </w:tcBorders>
          </w:tcPr>
          <w:p>
            <w:pPr>
              <w:pStyle w:val="34"/>
              <w:spacing w:before="167"/>
              <w:ind w:right="5"/>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计划用电数量</w:t>
            </w:r>
          </w:p>
          <w:p>
            <w:pPr>
              <w:pStyle w:val="34"/>
              <w:spacing w:before="133"/>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w:t>
            </w:r>
            <w:r>
              <w:rPr>
                <w:rFonts w:ascii="Times New Roman" w:hAnsi="Times New Roman" w:eastAsia="Times New Roman" w:cs="Times New Roman"/>
                <w:color w:val="auto"/>
                <w:sz w:val="21"/>
                <w:szCs w:val="21"/>
                <w:lang w:eastAsia="zh-CN"/>
              </w:rPr>
              <w:t>kw·h</w:t>
            </w:r>
            <w:r>
              <w:rPr>
                <w:rFonts w:ascii="宋体" w:hAnsi="宋体" w:eastAsia="宋体" w:cs="宋体"/>
                <w:color w:val="auto"/>
                <w:sz w:val="21"/>
                <w:szCs w:val="21"/>
                <w:lang w:eastAsia="zh-CN"/>
              </w:rPr>
              <w:t>）</w:t>
            </w:r>
          </w:p>
        </w:tc>
        <w:tc>
          <w:tcPr>
            <w:tcW w:w="1567" w:type="dxa"/>
            <w:vMerge w:val="restart"/>
            <w:tcBorders>
              <w:top w:val="single" w:color="000000" w:sz="12" w:space="0"/>
              <w:left w:val="single" w:color="000000" w:sz="6" w:space="0"/>
              <w:right w:val="single" w:color="000000" w:sz="6" w:space="0"/>
            </w:tcBorders>
          </w:tcPr>
          <w:p>
            <w:pPr>
              <w:pStyle w:val="34"/>
              <w:spacing w:before="5"/>
              <w:rPr>
                <w:rFonts w:ascii="宋体" w:hAnsi="宋体" w:eastAsia="宋体" w:cs="宋体"/>
                <w:b/>
                <w:bCs/>
                <w:color w:val="auto"/>
                <w:sz w:val="28"/>
                <w:szCs w:val="28"/>
                <w:lang w:eastAsia="zh-CN"/>
              </w:rPr>
            </w:pPr>
          </w:p>
          <w:p>
            <w:pPr>
              <w:pStyle w:val="34"/>
              <w:ind w:right="5"/>
              <w:jc w:val="center"/>
              <w:rPr>
                <w:rFonts w:ascii="宋体" w:hAnsi="宋体" w:eastAsia="宋体" w:cs="宋体"/>
                <w:color w:val="auto"/>
                <w:sz w:val="21"/>
                <w:szCs w:val="21"/>
              </w:rPr>
            </w:pPr>
            <w:r>
              <w:rPr>
                <w:rFonts w:ascii="宋体" w:hAnsi="宋体" w:eastAsia="宋体" w:cs="宋体"/>
                <w:color w:val="auto"/>
                <w:sz w:val="21"/>
                <w:szCs w:val="21"/>
              </w:rPr>
              <w:t>用途</w:t>
            </w:r>
          </w:p>
        </w:tc>
        <w:tc>
          <w:tcPr>
            <w:tcW w:w="1826" w:type="dxa"/>
            <w:vMerge w:val="restart"/>
            <w:tcBorders>
              <w:top w:val="single" w:color="000000" w:sz="12" w:space="0"/>
              <w:left w:val="single" w:color="000000" w:sz="6" w:space="0"/>
              <w:right w:val="single" w:color="000000" w:sz="6" w:space="0"/>
            </w:tcBorders>
          </w:tcPr>
          <w:p>
            <w:pPr>
              <w:pStyle w:val="34"/>
              <w:spacing w:line="238" w:lineRule="exact"/>
              <w:ind w:right="2"/>
              <w:jc w:val="center"/>
              <w:rPr>
                <w:rFonts w:ascii="宋体" w:hAnsi="宋体" w:eastAsia="宋体" w:cs="宋体"/>
                <w:color w:val="auto"/>
                <w:sz w:val="21"/>
                <w:szCs w:val="21"/>
              </w:rPr>
            </w:pPr>
            <w:r>
              <w:rPr>
                <w:rFonts w:ascii="宋体" w:hAnsi="宋体" w:eastAsia="宋体" w:cs="宋体"/>
                <w:color w:val="auto"/>
                <w:sz w:val="21"/>
                <w:szCs w:val="21"/>
              </w:rPr>
              <w:t>需用时间</w:t>
            </w:r>
          </w:p>
          <w:p>
            <w:pPr>
              <w:pStyle w:val="34"/>
              <w:tabs>
                <w:tab w:val="left" w:pos="419"/>
              </w:tabs>
              <w:spacing w:before="133"/>
              <w:jc w:val="center"/>
              <w:rPr>
                <w:rFonts w:ascii="宋体" w:hAnsi="宋体" w:eastAsia="宋体" w:cs="宋体"/>
                <w:color w:val="auto"/>
                <w:sz w:val="21"/>
                <w:szCs w:val="21"/>
              </w:rPr>
            </w:pPr>
            <w:r>
              <w:rPr>
                <w:rFonts w:ascii="Times New Roman" w:hAnsi="Times New Roman" w:eastAsia="Times New Roman" w:cs="Times New Roman"/>
                <w:color w:val="auto"/>
                <w:sz w:val="21"/>
                <w:szCs w:val="21"/>
                <w:u w:val="single" w:color="000000"/>
              </w:rPr>
              <w:tab/>
            </w:r>
            <w:r>
              <w:rPr>
                <w:rFonts w:ascii="宋体" w:hAnsi="宋体" w:eastAsia="宋体" w:cs="宋体"/>
                <w:color w:val="auto"/>
                <w:sz w:val="21"/>
                <w:szCs w:val="21"/>
              </w:rPr>
              <w:t>年月至</w:t>
            </w:r>
          </w:p>
          <w:p>
            <w:pPr>
              <w:pStyle w:val="34"/>
              <w:tabs>
                <w:tab w:val="left" w:pos="419"/>
              </w:tabs>
              <w:spacing w:before="135"/>
              <w:ind w:right="2"/>
              <w:jc w:val="center"/>
              <w:rPr>
                <w:rFonts w:ascii="宋体" w:hAnsi="宋体" w:eastAsia="宋体" w:cs="宋体"/>
                <w:color w:val="auto"/>
                <w:sz w:val="21"/>
                <w:szCs w:val="21"/>
              </w:rPr>
            </w:pPr>
            <w:r>
              <w:rPr>
                <w:rFonts w:ascii="Times New Roman" w:hAnsi="Times New Roman" w:eastAsia="Times New Roman" w:cs="Times New Roman"/>
                <w:color w:val="auto"/>
                <w:sz w:val="21"/>
                <w:szCs w:val="21"/>
                <w:u w:val="single" w:color="000000"/>
              </w:rPr>
              <w:tab/>
            </w:r>
            <w:r>
              <w:rPr>
                <w:rFonts w:ascii="宋体" w:hAnsi="宋体" w:eastAsia="宋体" w:cs="宋体"/>
                <w:color w:val="auto"/>
                <w:spacing w:val="2"/>
                <w:sz w:val="21"/>
                <w:szCs w:val="21"/>
              </w:rPr>
              <w:t>年</w:t>
            </w:r>
            <w:r>
              <w:rPr>
                <w:rFonts w:ascii="宋体" w:hAnsi="宋体" w:eastAsia="宋体" w:cs="宋体"/>
                <w:color w:val="auto"/>
                <w:sz w:val="21"/>
                <w:szCs w:val="21"/>
              </w:rPr>
              <w:t>月</w:t>
            </w:r>
          </w:p>
        </w:tc>
        <w:tc>
          <w:tcPr>
            <w:tcW w:w="1253" w:type="dxa"/>
            <w:vMerge w:val="restart"/>
            <w:tcBorders>
              <w:top w:val="single" w:color="000000" w:sz="12" w:space="0"/>
              <w:left w:val="single" w:color="000000" w:sz="6" w:space="0"/>
              <w:right w:val="single" w:color="000000" w:sz="12" w:space="0"/>
            </w:tcBorders>
          </w:tcPr>
          <w:p>
            <w:pPr>
              <w:pStyle w:val="34"/>
              <w:spacing w:before="5"/>
              <w:rPr>
                <w:rFonts w:ascii="宋体" w:hAnsi="宋体" w:eastAsia="宋体" w:cs="宋体"/>
                <w:b/>
                <w:bCs/>
                <w:color w:val="auto"/>
                <w:sz w:val="28"/>
                <w:szCs w:val="28"/>
              </w:rPr>
            </w:pPr>
          </w:p>
          <w:p>
            <w:pPr>
              <w:pStyle w:val="34"/>
              <w:ind w:left="408"/>
              <w:rPr>
                <w:rFonts w:ascii="宋体" w:hAnsi="宋体" w:eastAsia="宋体" w:cs="宋体"/>
                <w:color w:val="auto"/>
                <w:sz w:val="21"/>
                <w:szCs w:val="21"/>
              </w:rPr>
            </w:pPr>
            <w:r>
              <w:rPr>
                <w:rFonts w:ascii="宋体" w:hAnsi="宋体" w:eastAsia="宋体" w:cs="宋体"/>
                <w:color w:val="auto"/>
                <w:sz w:val="21"/>
                <w:szCs w:val="21"/>
              </w:rPr>
              <w:t>备注</w:t>
            </w:r>
          </w:p>
        </w:tc>
      </w:tr>
      <w:tr>
        <w:tblPrEx>
          <w:tblCellMar>
            <w:top w:w="0" w:type="dxa"/>
            <w:left w:w="0" w:type="dxa"/>
            <w:bottom w:w="0" w:type="dxa"/>
            <w:right w:w="0" w:type="dxa"/>
          </w:tblCellMar>
        </w:tblPrEx>
        <w:trPr>
          <w:trHeight w:val="641" w:hRule="exact"/>
        </w:trPr>
        <w:tc>
          <w:tcPr>
            <w:tcW w:w="1303" w:type="dxa"/>
            <w:tcBorders>
              <w:top w:val="single" w:color="000000" w:sz="6" w:space="0"/>
              <w:left w:val="single" w:color="000000" w:sz="12" w:space="0"/>
              <w:bottom w:val="single" w:color="000000" w:sz="6" w:space="0"/>
              <w:right w:val="single" w:color="000000" w:sz="6" w:space="0"/>
            </w:tcBorders>
          </w:tcPr>
          <w:p>
            <w:pPr>
              <w:pStyle w:val="34"/>
              <w:spacing w:before="71"/>
              <w:ind w:left="424"/>
              <w:rPr>
                <w:rFonts w:ascii="宋体" w:hAnsi="宋体" w:eastAsia="宋体" w:cs="宋体"/>
                <w:color w:val="auto"/>
                <w:sz w:val="21"/>
                <w:szCs w:val="21"/>
              </w:rPr>
            </w:pPr>
            <w:r>
              <w:rPr>
                <w:rFonts w:ascii="宋体" w:hAnsi="宋体" w:eastAsia="宋体" w:cs="宋体"/>
                <w:color w:val="auto"/>
                <w:sz w:val="21"/>
                <w:szCs w:val="21"/>
              </w:rPr>
              <w:t>桩号</w:t>
            </w:r>
          </w:p>
        </w:tc>
        <w:tc>
          <w:tcPr>
            <w:tcW w:w="1303" w:type="dxa"/>
            <w:tcBorders>
              <w:top w:val="single" w:color="000000" w:sz="6" w:space="0"/>
              <w:left w:val="single" w:color="000000" w:sz="6" w:space="0"/>
              <w:bottom w:val="single" w:color="000000" w:sz="6" w:space="0"/>
              <w:right w:val="single" w:color="000000" w:sz="6" w:space="0"/>
            </w:tcBorders>
          </w:tcPr>
          <w:p>
            <w:pPr>
              <w:pStyle w:val="34"/>
              <w:spacing w:before="71"/>
              <w:ind w:left="98" w:right="-3"/>
              <w:rPr>
                <w:rFonts w:ascii="宋体" w:hAnsi="宋体" w:eastAsia="宋体" w:cs="宋体"/>
                <w:color w:val="auto"/>
                <w:sz w:val="21"/>
                <w:szCs w:val="21"/>
              </w:rPr>
            </w:pPr>
            <w:r>
              <w:rPr>
                <w:rFonts w:ascii="宋体" w:hAnsi="宋体" w:eastAsia="宋体" w:cs="宋体"/>
                <w:color w:val="auto"/>
                <w:spacing w:val="-3"/>
                <w:w w:val="95"/>
                <w:sz w:val="21"/>
                <w:szCs w:val="21"/>
              </w:rPr>
              <w:t>左或右（</w:t>
            </w:r>
            <w:r>
              <w:rPr>
                <w:rFonts w:ascii="Times New Roman" w:hAnsi="Times New Roman" w:eastAsia="Times New Roman" w:cs="Times New Roman"/>
                <w:color w:val="auto"/>
                <w:spacing w:val="-3"/>
                <w:w w:val="95"/>
                <w:sz w:val="21"/>
                <w:szCs w:val="21"/>
              </w:rPr>
              <w:t>m</w:t>
            </w:r>
            <w:r>
              <w:rPr>
                <w:rFonts w:ascii="宋体" w:hAnsi="宋体" w:eastAsia="宋体" w:cs="宋体"/>
                <w:color w:val="auto"/>
                <w:spacing w:val="-3"/>
                <w:w w:val="95"/>
                <w:sz w:val="21"/>
                <w:szCs w:val="21"/>
              </w:rPr>
              <w:t>）</w:t>
            </w:r>
          </w:p>
        </w:tc>
        <w:tc>
          <w:tcPr>
            <w:tcW w:w="1716" w:type="dxa"/>
            <w:vMerge w:val="continue"/>
            <w:tcBorders>
              <w:left w:val="single" w:color="000000" w:sz="6" w:space="0"/>
              <w:bottom w:val="single" w:color="000000" w:sz="6" w:space="0"/>
              <w:right w:val="single" w:color="000000" w:sz="6" w:space="0"/>
            </w:tcBorders>
          </w:tcPr>
          <w:p>
            <w:pPr>
              <w:rPr>
                <w:color w:val="auto"/>
              </w:rPr>
            </w:pPr>
          </w:p>
        </w:tc>
        <w:tc>
          <w:tcPr>
            <w:tcW w:w="1567" w:type="dxa"/>
            <w:vMerge w:val="continue"/>
            <w:tcBorders>
              <w:left w:val="single" w:color="000000" w:sz="6" w:space="0"/>
              <w:bottom w:val="single" w:color="000000" w:sz="6" w:space="0"/>
              <w:right w:val="single" w:color="000000" w:sz="6" w:space="0"/>
            </w:tcBorders>
          </w:tcPr>
          <w:p>
            <w:pPr>
              <w:rPr>
                <w:color w:val="auto"/>
              </w:rPr>
            </w:pPr>
          </w:p>
        </w:tc>
        <w:tc>
          <w:tcPr>
            <w:tcW w:w="1826" w:type="dxa"/>
            <w:vMerge w:val="continue"/>
            <w:tcBorders>
              <w:left w:val="single" w:color="000000" w:sz="6" w:space="0"/>
              <w:bottom w:val="single" w:color="000000" w:sz="6" w:space="0"/>
              <w:right w:val="single" w:color="000000" w:sz="6" w:space="0"/>
            </w:tcBorders>
          </w:tcPr>
          <w:p>
            <w:pPr>
              <w:rPr>
                <w:color w:val="auto"/>
              </w:rPr>
            </w:pPr>
          </w:p>
        </w:tc>
        <w:tc>
          <w:tcPr>
            <w:tcW w:w="1253" w:type="dxa"/>
            <w:vMerge w:val="continue"/>
            <w:tcBorders>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8"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600"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8"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8"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8"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8"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8"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617"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8"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8"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8"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8"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8"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600"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8" w:hRule="exact"/>
        </w:trPr>
        <w:tc>
          <w:tcPr>
            <w:tcW w:w="1303" w:type="dxa"/>
            <w:tcBorders>
              <w:top w:val="single" w:color="000000" w:sz="6" w:space="0"/>
              <w:left w:val="single" w:color="000000" w:sz="12" w:space="0"/>
              <w:bottom w:val="single" w:color="000000" w:sz="6" w:space="0"/>
              <w:right w:val="single" w:color="000000" w:sz="6" w:space="0"/>
            </w:tcBorders>
          </w:tcPr>
          <w:p>
            <w:pPr>
              <w:rPr>
                <w:color w:val="auto"/>
              </w:rPr>
            </w:pPr>
          </w:p>
        </w:tc>
        <w:tc>
          <w:tcPr>
            <w:tcW w:w="1303" w:type="dxa"/>
            <w:tcBorders>
              <w:top w:val="single" w:color="000000" w:sz="6" w:space="0"/>
              <w:left w:val="single" w:color="000000" w:sz="6" w:space="0"/>
              <w:bottom w:val="single" w:color="000000" w:sz="6" w:space="0"/>
              <w:right w:val="single" w:color="000000" w:sz="6" w:space="0"/>
            </w:tcBorders>
          </w:tcPr>
          <w:p>
            <w:pPr>
              <w:rPr>
                <w:color w:val="auto"/>
              </w:rPr>
            </w:pPr>
          </w:p>
        </w:tc>
        <w:tc>
          <w:tcPr>
            <w:tcW w:w="1716" w:type="dxa"/>
            <w:tcBorders>
              <w:top w:val="single" w:color="000000" w:sz="6" w:space="0"/>
              <w:left w:val="single" w:color="000000" w:sz="6" w:space="0"/>
              <w:bottom w:val="single" w:color="000000" w:sz="6" w:space="0"/>
              <w:right w:val="single" w:color="000000" w:sz="6" w:space="0"/>
            </w:tcBorders>
          </w:tcPr>
          <w:p>
            <w:pPr>
              <w:rPr>
                <w:color w:val="auto"/>
              </w:rPr>
            </w:pPr>
          </w:p>
        </w:tc>
        <w:tc>
          <w:tcPr>
            <w:tcW w:w="1567" w:type="dxa"/>
            <w:tcBorders>
              <w:top w:val="single" w:color="000000" w:sz="6" w:space="0"/>
              <w:left w:val="single" w:color="000000" w:sz="6" w:space="0"/>
              <w:bottom w:val="single" w:color="000000" w:sz="6" w:space="0"/>
              <w:right w:val="single" w:color="000000" w:sz="6" w:space="0"/>
            </w:tcBorders>
          </w:tcPr>
          <w:p>
            <w:pPr>
              <w:rPr>
                <w:color w:val="auto"/>
              </w:rPr>
            </w:pPr>
          </w:p>
        </w:tc>
        <w:tc>
          <w:tcPr>
            <w:tcW w:w="1826" w:type="dxa"/>
            <w:tcBorders>
              <w:top w:val="single" w:color="000000" w:sz="6" w:space="0"/>
              <w:left w:val="single" w:color="000000" w:sz="6" w:space="0"/>
              <w:bottom w:val="single" w:color="000000" w:sz="6" w:space="0"/>
              <w:right w:val="single" w:color="000000" w:sz="6" w:space="0"/>
            </w:tcBorders>
          </w:tcPr>
          <w:p>
            <w:pPr>
              <w:rPr>
                <w:color w:val="auto"/>
              </w:rPr>
            </w:pPr>
          </w:p>
        </w:tc>
        <w:tc>
          <w:tcPr>
            <w:tcW w:w="1253" w:type="dxa"/>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622" w:hRule="exact"/>
        </w:trPr>
        <w:tc>
          <w:tcPr>
            <w:tcW w:w="1303" w:type="dxa"/>
            <w:tcBorders>
              <w:top w:val="single" w:color="000000" w:sz="6" w:space="0"/>
              <w:left w:val="single" w:color="000000" w:sz="12" w:space="0"/>
              <w:bottom w:val="single" w:color="000000" w:sz="12" w:space="0"/>
              <w:right w:val="single" w:color="000000" w:sz="6" w:space="0"/>
            </w:tcBorders>
          </w:tcPr>
          <w:p>
            <w:pPr>
              <w:rPr>
                <w:color w:val="auto"/>
              </w:rPr>
            </w:pPr>
          </w:p>
        </w:tc>
        <w:tc>
          <w:tcPr>
            <w:tcW w:w="1303" w:type="dxa"/>
            <w:tcBorders>
              <w:top w:val="single" w:color="000000" w:sz="6" w:space="0"/>
              <w:left w:val="single" w:color="000000" w:sz="6" w:space="0"/>
              <w:bottom w:val="single" w:color="000000" w:sz="12" w:space="0"/>
              <w:right w:val="single" w:color="000000" w:sz="6" w:space="0"/>
            </w:tcBorders>
          </w:tcPr>
          <w:p>
            <w:pPr>
              <w:rPr>
                <w:color w:val="auto"/>
              </w:rPr>
            </w:pPr>
          </w:p>
        </w:tc>
        <w:tc>
          <w:tcPr>
            <w:tcW w:w="1716" w:type="dxa"/>
            <w:tcBorders>
              <w:top w:val="single" w:color="000000" w:sz="6" w:space="0"/>
              <w:left w:val="single" w:color="000000" w:sz="6" w:space="0"/>
              <w:bottom w:val="single" w:color="000000" w:sz="12" w:space="0"/>
              <w:right w:val="single" w:color="000000" w:sz="6" w:space="0"/>
            </w:tcBorders>
          </w:tcPr>
          <w:p>
            <w:pPr>
              <w:rPr>
                <w:color w:val="auto"/>
              </w:rPr>
            </w:pPr>
          </w:p>
        </w:tc>
        <w:tc>
          <w:tcPr>
            <w:tcW w:w="1567" w:type="dxa"/>
            <w:tcBorders>
              <w:top w:val="single" w:color="000000" w:sz="6" w:space="0"/>
              <w:left w:val="single" w:color="000000" w:sz="6" w:space="0"/>
              <w:bottom w:val="single" w:color="000000" w:sz="12" w:space="0"/>
              <w:right w:val="single" w:color="000000" w:sz="6" w:space="0"/>
            </w:tcBorders>
          </w:tcPr>
          <w:p>
            <w:pPr>
              <w:rPr>
                <w:color w:val="auto"/>
              </w:rPr>
            </w:pPr>
          </w:p>
        </w:tc>
        <w:tc>
          <w:tcPr>
            <w:tcW w:w="1826" w:type="dxa"/>
            <w:tcBorders>
              <w:top w:val="single" w:color="000000" w:sz="6" w:space="0"/>
              <w:left w:val="single" w:color="000000" w:sz="6" w:space="0"/>
              <w:bottom w:val="single" w:color="000000" w:sz="12" w:space="0"/>
              <w:right w:val="single" w:color="000000" w:sz="6" w:space="0"/>
            </w:tcBorders>
          </w:tcPr>
          <w:p>
            <w:pPr>
              <w:rPr>
                <w:color w:val="auto"/>
              </w:rPr>
            </w:pPr>
          </w:p>
        </w:tc>
        <w:tc>
          <w:tcPr>
            <w:tcW w:w="1253" w:type="dxa"/>
            <w:tcBorders>
              <w:top w:val="single" w:color="000000" w:sz="6" w:space="0"/>
              <w:left w:val="single" w:color="000000" w:sz="6" w:space="0"/>
              <w:bottom w:val="single" w:color="000000" w:sz="12" w:space="0"/>
              <w:right w:val="single" w:color="000000" w:sz="12" w:space="0"/>
            </w:tcBorders>
          </w:tcPr>
          <w:p>
            <w:pPr>
              <w:rPr>
                <w:color w:val="auto"/>
              </w:rPr>
            </w:pPr>
          </w:p>
        </w:tc>
      </w:tr>
    </w:tbl>
    <w:p>
      <w:pPr>
        <w:rPr>
          <w:color w:val="auto"/>
        </w:rPr>
        <w:sectPr>
          <w:pgSz w:w="11900" w:h="16840"/>
          <w:pgMar w:top="1160" w:right="1240" w:bottom="1460" w:left="1140" w:header="883" w:footer="1280" w:gutter="0"/>
          <w:cols w:space="720" w:num="1"/>
        </w:sectPr>
      </w:pPr>
    </w:p>
    <w:p>
      <w:pPr>
        <w:spacing w:before="10"/>
        <w:rPr>
          <w:rFonts w:ascii="宋体" w:hAnsi="宋体" w:eastAsia="宋体" w:cs="宋体"/>
          <w:b/>
          <w:bCs/>
          <w:color w:val="auto"/>
          <w:sz w:val="13"/>
          <w:szCs w:val="13"/>
        </w:rPr>
      </w:pPr>
    </w:p>
    <w:p>
      <w:pPr>
        <w:spacing w:line="460" w:lineRule="exact"/>
        <w:ind w:left="102"/>
        <w:jc w:val="center"/>
        <w:outlineLvl w:val="2"/>
        <w:rPr>
          <w:rFonts w:ascii="黑体" w:hAnsi="黑体" w:eastAsia="黑体" w:cs="黑体"/>
          <w:color w:val="auto"/>
          <w:sz w:val="36"/>
          <w:szCs w:val="36"/>
        </w:rPr>
      </w:pPr>
      <w:bookmarkStart w:id="195" w:name="_TOC_250021"/>
      <w:bookmarkStart w:id="196" w:name="_Toc25430"/>
      <w:r>
        <w:rPr>
          <w:rFonts w:hint="eastAsia" w:ascii="黑体" w:hAnsi="黑体" w:eastAsia="黑体" w:cs="黑体"/>
          <w:color w:val="auto"/>
          <w:sz w:val="36"/>
          <w:szCs w:val="36"/>
          <w:lang w:eastAsia="zh-CN"/>
        </w:rPr>
        <w:t>五</w:t>
      </w:r>
      <w:r>
        <w:rPr>
          <w:rFonts w:ascii="黑体" w:hAnsi="黑体" w:eastAsia="黑体" w:cs="黑体"/>
          <w:color w:val="auto"/>
          <w:sz w:val="36"/>
          <w:szCs w:val="36"/>
        </w:rPr>
        <w:t>、项目管理机</w:t>
      </w:r>
      <w:bookmarkEnd w:id="195"/>
      <w:r>
        <w:rPr>
          <w:rFonts w:ascii="黑体" w:hAnsi="黑体" w:eastAsia="黑体" w:cs="黑体"/>
          <w:color w:val="auto"/>
          <w:sz w:val="36"/>
          <w:szCs w:val="36"/>
        </w:rPr>
        <w:t>构</w:t>
      </w:r>
      <w:bookmarkEnd w:id="196"/>
    </w:p>
    <w:p>
      <w:pPr>
        <w:rPr>
          <w:rFonts w:ascii="黑体" w:hAnsi="黑体" w:eastAsia="黑体" w:cs="黑体"/>
          <w:color w:val="auto"/>
          <w:sz w:val="20"/>
          <w:szCs w:val="20"/>
        </w:rPr>
      </w:pPr>
    </w:p>
    <w:p>
      <w:pPr>
        <w:spacing w:before="9"/>
        <w:rPr>
          <w:rFonts w:ascii="黑体" w:hAnsi="黑体" w:eastAsia="黑体" w:cs="黑体"/>
          <w:color w:val="auto"/>
          <w:sz w:val="11"/>
          <w:szCs w:val="11"/>
        </w:rPr>
      </w:pPr>
    </w:p>
    <w:p>
      <w:pPr>
        <w:spacing w:line="200" w:lineRule="atLeast"/>
        <w:ind w:left="106"/>
        <w:rPr>
          <w:rFonts w:ascii="黑体" w:hAnsi="黑体" w:eastAsia="黑体" w:cs="黑体"/>
          <w:color w:val="auto"/>
          <w:sz w:val="20"/>
          <w:szCs w:val="20"/>
        </w:rPr>
      </w:pPr>
      <w:r>
        <w:rPr>
          <w:color w:val="auto"/>
          <w:kern w:val="0"/>
          <w:szCs w:val="21"/>
          <w:highlight w:val="none"/>
        </w:rPr>
        <w:t>拟为承包本标段工程设立的组织机构以框图方式表示</w:t>
      </w:r>
      <w:r>
        <w:rPr>
          <w:rFonts w:ascii="黑体" w:hAnsi="黑体" w:eastAsia="黑体" w:cs="黑体"/>
          <w:color w:val="auto"/>
          <w:sz w:val="20"/>
          <w:szCs w:val="20"/>
          <w:lang w:eastAsia="zh-CN"/>
        </w:rPr>
        <w:pict>
          <v:group id="组合 282" o:spid="_x0000_s2079" o:spt="203" style="height:514.2pt;width:467.2pt;" coordsize="9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">
            <o:lock v:ext="edit"/>
            <v:group id="组合 283" o:spid="_x0000_s2090" o:spt="203" style="position:absolute;left:14;top:29;height:2;width:9315;" coordsize="93,2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v:shape id="任意多边形 284" o:spid="_x0000_s2091" o:spt="100" style="position:absolute;left:0;top:0;height:0;width:93;" filled="f" coordsize="9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wYsQA&#10;AADbAAAADwAAAGRycy9kb3ducmV2LnhtbESPQWsCMRSE74X+h/AKXkpNtGhla5SiiIInt4XS22Pz&#10;urt087IkcXf9940geBxm5htmuR5sIzryoXasYTJWIIgLZ2ouNXx97l4WIEJENtg4Jg0XCrBePT4s&#10;MTOu5xN1eSxFgnDIUEMVY5tJGYqKLIaxa4mT9+u8xZikL6Xx2Ce4beRUqbm0WHNaqLClTUXFX362&#10;Gur22EW3Lfoffz6+za36Vs+Lvdajp+HjHUSkId7Dt/bBaJi9wvVL+g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yMGLEAAAA2wAAAA8AAAAAAAAAAAAAAAAAmAIAAGRycy9k&#10;b3ducmV2LnhtbFBLBQYAAAAABAAEAPUAAACJAwAAAAA=&#10;" path="m0,0l9315,0e">
                <v:path textboxrect="0,0,9315,1" arrowok="t" o:connecttype="custom" o:connectlocs="0,0;9315,0" o:connectangles="0,0"/>
                <v:fill on="f" focussize="0,0"/>
                <v:stroke weight="1.44pt" joinstyle="round"/>
                <v:imagedata o:title=""/>
                <o:lock v:ext="edit"/>
              </v:shape>
            </v:group>
            <v:group id="组合 285" o:spid="_x0000_s2088" o:spt="203" style="position:absolute;left:14;top:10255;height:2;width:9315;" coordorigin="0,102" coordsize="93,2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o:lock v:ext="edit"/>
              <v:shape id="任意多边形 286" o:spid="_x0000_s2089" o:spt="100" style="position:absolute;left:0;top:102;height:0;width:93;" filled="f" coordsize="9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NjcQA&#10;AADbAAAADwAAAGRycy9kb3ducmV2LnhtbESPT2sCMRTE70K/Q3iFXkSTFvzDapRSEQue1ELx9tg8&#10;d5duXpYk7q7fvhEEj8PM/IZZrntbi5Z8qBxreB8rEMS5MxUXGn5O29EcRIjIBmvHpOFGAdarl8ES&#10;M+M6PlB7jIVIEA4ZaihjbDIpQ16SxTB2DXHyLs5bjEn6QhqPXYLbWn4oNZUWK04LJTb0VVL+d7xa&#10;DVWzb6Pb5N3ZX/ezqVW/ajjfaf322n8uQETq4zP8aH8bDZMJ3L+k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DY3EAAAA2wAAAA8AAAAAAAAAAAAAAAAAmAIAAGRycy9k&#10;b3ducmV2LnhtbFBLBQYAAAAABAAEAPUAAACJAwAAAAA=&#10;" path="m0,0l9315,0e">
                <v:path textboxrect="0,0,9315,1" arrowok="t" o:connecttype="custom" o:connectlocs="0,0;9315,0" o:connectangles="0,0"/>
                <v:fill on="f" focussize="0,0"/>
                <v:stroke weight="1.44pt" joinstyle="round"/>
                <v:imagedata o:title=""/>
                <o:lock v:ext="edit"/>
              </v:shape>
            </v:group>
            <v:group id="组合 287" o:spid="_x0000_s2086" o:spt="203" style="position:absolute;left:43;top:7961;height:2;width:9257;" coordorigin="0,79" coordsize="92,2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o:lock v:ext="edit"/>
              <v:shape id="任意多边形 288" o:spid="_x0000_s2087" o:spt="100" style="position:absolute;left:0;top:79;height:0;width:93;" filled="f" coordsize="9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husYA&#10;AADbAAAADwAAAGRycy9kb3ducmV2LnhtbESPQWsCMRSE74X+h/AKXkrNKrbW1SgiKAqFtlalvT02&#10;z83i5mVJUl3/fVMo9DjMzDfMZNbaWpzJh8qxgl43A0FcOF1xqWD3sXx4BhEissbaMSm4UoDZ9PZm&#10;grl2F36n8zaWIkE45KjAxNjkUobCkMXQdQ1x8o7OW4xJ+lJqj5cEt7XsZ9mTtFhxWjDY0MJQcdp+&#10;WwVfL6Plq88On339NrBm09JquL9XqnPXzscgIrXxP/zXXmsFj0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AhusYAAADbAAAADwAAAAAAAAAAAAAAAACYAgAAZHJz&#10;L2Rvd25yZXYueG1sUEsFBgAAAAAEAAQA9QAAAIsDAAAAAA==&#10;" path="m0,0l9257,0e">
                <v:path textboxrect="0,0,9257,1" arrowok="t" o:connecttype="custom" o:connectlocs="0,0;9257,0" o:connectangles="0,0"/>
                <v:fill on="f" focussize="0,0"/>
                <v:stroke weight="0.72pt" joinstyle="round"/>
                <v:imagedata o:title=""/>
                <o:lock v:ext="edit"/>
              </v:shape>
            </v:group>
            <v:group id="组合 289" o:spid="_x0000_s2084" o:spt="203" style="position:absolute;left:29;top:14;height:10256;width:2;" coordsize="0,2147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o:lock v:ext="edit"/>
              <v:shape id="任意多边形 290" o:spid="_x0000_s2085" o:spt="100" style="position:absolute;left:0;top:0;height:102;width:0;" filled="f" coordsize="1,1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Ml8QA&#10;AADbAAAADwAAAGRycy9kb3ducmV2LnhtbESPQWvCQBSE7wX/w/KE3uomLYqmboIIRb0UjD30+Mi+&#10;JtHs25Bdk+iv7xYKHoeZ+YZZZ6NpRE+dqy0riGcRCOLC6ppLBV+nj5clCOeRNTaWScGNHGTp5GmN&#10;ibYDH6nPfSkChF2CCirv20RKV1Rk0M1sSxy8H9sZ9EF2pdQdDgFuGvkaRQtpsOawUGFL24qKS341&#10;Co7F/vM7f7PD+XYo74t4t5qz0Uo9T8fNOwhPo3+E/9t7rWC+gr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yjJfEAAAA2wAAAA8AAAAAAAAAAAAAAAAAmAIAAGRycy9k&#10;b3ducmV2LnhtbFBLBQYAAAAABAAEAPUAAACJAwAAAAA=&#10;" path="m0,0l0,10256e">
                <v:path textboxrect="0,0,1,10256" arrowok="t" o:connecttype="custom" o:connectlocs="0,0;0,10256" o:connectangles="0,0"/>
                <v:fill on="f" focussize="0,0"/>
                <v:stroke weight="1.44pt" joinstyle="round"/>
                <v:imagedata o:title=""/>
                <o:lock v:ext="edit"/>
              </v:shape>
            </v:group>
            <v:group id="组合 291" o:spid="_x0000_s2080" o:spt="203" style="position:absolute;left:9314;top:43;height:10227;width:2;" coordorigin="93,0" coordsize="0,2147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o:lock v:ext="edit"/>
              <v:shape id="任意多边形 292" o:spid="_x0000_s2083" o:spt="100" style="position:absolute;left:93;top:0;height:102;width:0;" filled="f" coordsize="1,1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McMEA&#10;AADbAAAADwAAAGRycy9kb3ducmV2LnhtbESPQWsCMRSE7wX/Q3hCbzWrh0VWo4ho8dJDbQ8eH8lz&#10;E9y8LJvUjf/eFAo9DjPzDbPeZt+JOw3RBVYwn1UgiHUwjlsF31/HtyWImJANdoFJwYMibDeTlzU2&#10;Joz8SfdzakWBcGxQgU2pb6SM2pLHOAs9cfGuYfCYihxaaQYcC9x3clFVtfTouCxY7GlvSd/OP17B&#10;oer1bZc/xmVtL9pdYnh3OSj1Os27FYhEOf2H/9ono6Cew++X8g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XjHDBAAAA2wAAAA8AAAAAAAAAAAAAAAAAmAIAAGRycy9kb3du&#10;cmV2LnhtbFBLBQYAAAAABAAEAPUAAACGAwAAAAA=&#10;" path="m0,0l0,10227e">
                <v:path textboxrect="0,0,1,10227" arrowok="t" o:connecttype="custom" o:connectlocs="0,0;0,10227" o:connectangles="0,0"/>
                <v:fill on="f" focussize="0,0"/>
                <v:stroke weight="1.44pt" joinstyle="round"/>
                <v:imagedata o:title=""/>
                <o:lock v:ext="edit"/>
              </v:shape>
              <v:shape id="文本框 293" o:spid="_x0000_s2082" o:spt="202" type="#_x0000_t202" style="position:absolute;left:0;top:0;height:79;width:9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v:path/>
                <v:fill on="f" focussize="0,0"/>
                <v:stroke on="f" joinstyle="miter"/>
                <v:imagedata o:title=""/>
                <o:lock v:ext="edit"/>
                <v:textbox inset="0mm,0mm,0mm,0mm">
                  <w:txbxContent>
                    <w:p>
                      <w:pPr>
                        <w:rPr>
                          <w:rFonts w:ascii="黑体" w:hAnsi="黑体" w:eastAsia="黑体" w:cs="黑体"/>
                          <w:sz w:val="26"/>
                          <w:szCs w:val="26"/>
                        </w:rPr>
                      </w:pPr>
                    </w:p>
                    <w:p>
                      <w:pPr>
                        <w:ind w:left="105"/>
                        <w:rPr>
                          <w:rFonts w:ascii="宋体" w:hAnsi="宋体" w:eastAsia="宋体" w:cs="宋体"/>
                          <w:sz w:val="21"/>
                          <w:szCs w:val="21"/>
                          <w:lang w:eastAsia="zh-CN"/>
                        </w:rPr>
                      </w:pPr>
                      <w:r>
                        <w:rPr>
                          <w:rFonts w:ascii="宋体" w:hAnsi="宋体" w:eastAsia="宋体" w:cs="宋体"/>
                          <w:sz w:val="21"/>
                          <w:szCs w:val="21"/>
                          <w:lang w:eastAsia="zh-CN"/>
                        </w:rPr>
                        <w:t>拟为承包本标段工程设立的组织机构以框图方式表示。</w:t>
                      </w:r>
                    </w:p>
                  </w:txbxContent>
                </v:textbox>
              </v:shape>
              <v:shape id="文本框 294" o:spid="_x0000_s2081" o:spt="202" type="#_x0000_t202" style="position:absolute;left:0;top:79;height:23;width:9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v:path/>
                <v:fill on="f" focussize="0,0"/>
                <v:stroke on="f" joinstyle="miter"/>
                <v:imagedata o:title=""/>
                <o:lock v:ext="edit"/>
                <v:textbox inset="0mm,0mm,0mm,0mm">
                  <w:txbxContent>
                    <w:p>
                      <w:pPr>
                        <w:spacing w:before="6"/>
                        <w:rPr>
                          <w:rFonts w:ascii="黑体" w:hAnsi="黑体" w:eastAsia="黑体" w:cs="黑体"/>
                          <w:sz w:val="25"/>
                          <w:szCs w:val="25"/>
                        </w:rPr>
                      </w:pPr>
                    </w:p>
                    <w:p>
                      <w:pPr>
                        <w:ind w:left="105"/>
                        <w:rPr>
                          <w:rFonts w:ascii="宋体" w:hAnsi="宋体" w:eastAsia="宋体" w:cs="宋体"/>
                          <w:sz w:val="21"/>
                          <w:szCs w:val="21"/>
                        </w:rPr>
                      </w:pPr>
                      <w:r>
                        <w:rPr>
                          <w:rFonts w:ascii="宋体" w:hAnsi="宋体" w:eastAsia="宋体" w:cs="宋体"/>
                          <w:sz w:val="21"/>
                          <w:szCs w:val="21"/>
                        </w:rPr>
                        <w:t>说明</w:t>
                      </w:r>
                    </w:p>
                  </w:txbxContent>
                </v:textbox>
              </v:shape>
            </v:group>
            <w10:wrap type="none"/>
            <w10:anchorlock/>
          </v:group>
        </w:pict>
      </w:r>
    </w:p>
    <w:p>
      <w:pPr>
        <w:spacing w:line="200" w:lineRule="atLeast"/>
        <w:rPr>
          <w:rFonts w:ascii="黑体" w:hAnsi="黑体" w:eastAsia="黑体" w:cs="黑体"/>
          <w:color w:val="auto"/>
          <w:sz w:val="20"/>
          <w:szCs w:val="20"/>
        </w:rPr>
        <w:sectPr>
          <w:pgSz w:w="11900" w:h="16840"/>
          <w:pgMar w:top="1160" w:right="1220" w:bottom="1460" w:left="1120" w:header="883" w:footer="1280" w:gutter="0"/>
          <w:cols w:space="720" w:num="1"/>
        </w:sectPr>
      </w:pPr>
    </w:p>
    <w:p>
      <w:pPr>
        <w:spacing w:before="11"/>
        <w:rPr>
          <w:rFonts w:ascii="黑体" w:hAnsi="黑体" w:eastAsia="黑体" w:cs="黑体"/>
          <w:color w:val="auto"/>
          <w:sz w:val="12"/>
          <w:szCs w:val="12"/>
        </w:rPr>
      </w:pPr>
    </w:p>
    <w:p>
      <w:pPr>
        <w:spacing w:before="10"/>
        <w:rPr>
          <w:rFonts w:ascii="宋体" w:hAnsi="宋体" w:eastAsia="宋体" w:cs="宋体"/>
          <w:color w:val="auto"/>
          <w:sz w:val="13"/>
          <w:szCs w:val="13"/>
          <w:lang w:eastAsia="zh-CN"/>
        </w:rPr>
      </w:pPr>
    </w:p>
    <w:p>
      <w:pPr>
        <w:keepNext w:val="0"/>
        <w:keepLines w:val="0"/>
        <w:widowControl/>
        <w:suppressLineNumbers w:val="0"/>
        <w:jc w:val="center"/>
        <w:rPr>
          <w:rFonts w:ascii="Times New Roman" w:hAnsi="Times New Roman" w:eastAsia="黑体" w:cs="Times New Roman"/>
          <w:b w:val="0"/>
          <w:color w:val="auto"/>
          <w:kern w:val="0"/>
          <w:sz w:val="28"/>
          <w:szCs w:val="28"/>
          <w:highlight w:val="none"/>
          <w:lang w:val="en-US" w:eastAsia="zh-CN" w:bidi="ar-SA"/>
        </w:rPr>
      </w:pPr>
      <w:bookmarkStart w:id="197" w:name="_TOC_250019"/>
      <w:bookmarkStart w:id="198" w:name="_Toc20016"/>
      <w:r>
        <w:rPr>
          <w:rFonts w:hint="eastAsia" w:ascii="Times New Roman" w:hAnsi="Times New Roman" w:eastAsia="黑体" w:cs="Times New Roman"/>
          <w:b w:val="0"/>
          <w:color w:val="auto"/>
          <w:kern w:val="0"/>
          <w:sz w:val="28"/>
          <w:szCs w:val="28"/>
          <w:highlight w:val="none"/>
          <w:lang w:val="en-US" w:eastAsia="zh-CN" w:bidi="ar-SA"/>
        </w:rPr>
        <w:t>六</w:t>
      </w:r>
      <w:r>
        <w:rPr>
          <w:rFonts w:ascii="Times New Roman" w:hAnsi="Times New Roman" w:eastAsia="黑体" w:cs="Times New Roman"/>
          <w:b w:val="0"/>
          <w:color w:val="auto"/>
          <w:kern w:val="0"/>
          <w:sz w:val="28"/>
          <w:szCs w:val="28"/>
          <w:highlight w:val="none"/>
          <w:lang w:val="en-US" w:eastAsia="zh-CN" w:bidi="ar-SA"/>
        </w:rPr>
        <w:t>、拟分包项目情况表</w:t>
      </w:r>
    </w:p>
    <w:p>
      <w:pPr>
        <w:keepNext w:val="0"/>
        <w:keepLines w:val="0"/>
        <w:widowControl/>
        <w:suppressLineNumbers w:val="0"/>
        <w:jc w:val="left"/>
        <w:rPr>
          <w:color w:val="auto"/>
          <w:highlight w:val="none"/>
        </w:rPr>
      </w:pP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jc w:val="left"/>
        <w:rPr>
          <w:color w:val="auto"/>
          <w:highlight w:val="none"/>
        </w:rPr>
      </w:pPr>
      <w:r>
        <w:rPr>
          <w:rFonts w:hint="eastAsia" w:ascii="宋体" w:hAnsi="宋体" w:eastAsia="宋体" w:cs="宋体"/>
          <w:color w:val="auto"/>
          <w:kern w:val="0"/>
          <w:sz w:val="21"/>
          <w:szCs w:val="21"/>
          <w:highlight w:val="none"/>
          <w:lang w:val="en-US" w:eastAsia="zh-CN" w:bidi="ar"/>
        </w:rPr>
        <w:t xml:space="preserve"> </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2459"/>
        <w:gridCol w:w="246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2459" w:type="dxa"/>
            <w:noWrap w:val="0"/>
            <w:vAlign w:val="top"/>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p>
          <w:p>
            <w:pPr>
              <w:keepNext w:val="0"/>
              <w:keepLines w:val="0"/>
              <w:widowControl/>
              <w:suppressLineNumbers w:val="0"/>
              <w:ind w:firstLine="210" w:firstLineChars="100"/>
              <w:jc w:val="both"/>
              <w:rPr>
                <w:color w:val="auto"/>
                <w:highlight w:val="none"/>
                <w:vertAlign w:val="baseline"/>
              </w:rPr>
            </w:pPr>
            <w:r>
              <w:rPr>
                <w:rFonts w:hint="eastAsia" w:ascii="宋体" w:hAnsi="宋体" w:eastAsia="宋体" w:cs="宋体"/>
                <w:color w:val="auto"/>
                <w:kern w:val="0"/>
                <w:sz w:val="21"/>
                <w:szCs w:val="21"/>
                <w:highlight w:val="none"/>
                <w:lang w:val="en-US" w:eastAsia="zh-CN" w:bidi="ar"/>
              </w:rPr>
              <w:t>拟分包的工程项目</w:t>
            </w:r>
          </w:p>
        </w:tc>
        <w:tc>
          <w:tcPr>
            <w:tcW w:w="2459" w:type="dxa"/>
            <w:noWrap w:val="0"/>
            <w:vAlign w:val="top"/>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p>
          <w:p>
            <w:pPr>
              <w:keepNext w:val="0"/>
              <w:keepLines w:val="0"/>
              <w:widowControl/>
              <w:suppressLineNumbers w:val="0"/>
              <w:jc w:val="center"/>
              <w:rPr>
                <w:color w:val="auto"/>
                <w:highlight w:val="none"/>
                <w:vertAlign w:val="baseline"/>
              </w:rPr>
            </w:pPr>
            <w:r>
              <w:rPr>
                <w:rFonts w:hint="eastAsia" w:ascii="宋体" w:hAnsi="宋体" w:eastAsia="宋体" w:cs="宋体"/>
                <w:color w:val="auto"/>
                <w:kern w:val="0"/>
                <w:sz w:val="21"/>
                <w:szCs w:val="21"/>
                <w:highlight w:val="none"/>
                <w:lang w:val="en-US" w:eastAsia="zh-CN" w:bidi="ar"/>
              </w:rPr>
              <w:t>主要工程内容</w:t>
            </w:r>
          </w:p>
        </w:tc>
        <w:tc>
          <w:tcPr>
            <w:tcW w:w="2460" w:type="dxa"/>
            <w:noWrap w:val="0"/>
            <w:vAlign w:val="top"/>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p>
          <w:p>
            <w:pPr>
              <w:keepNext w:val="0"/>
              <w:keepLines w:val="0"/>
              <w:widowControl/>
              <w:suppressLineNumbers w:val="0"/>
              <w:jc w:val="center"/>
              <w:rPr>
                <w:color w:val="auto"/>
                <w:highlight w:val="none"/>
                <w:vertAlign w:val="baseline"/>
              </w:rPr>
            </w:pPr>
            <w:r>
              <w:rPr>
                <w:rFonts w:hint="eastAsia" w:ascii="宋体" w:hAnsi="宋体" w:eastAsia="宋体" w:cs="宋体"/>
                <w:color w:val="auto"/>
                <w:kern w:val="0"/>
                <w:sz w:val="21"/>
                <w:szCs w:val="21"/>
                <w:highlight w:val="none"/>
                <w:lang w:val="en-US" w:eastAsia="zh-CN" w:bidi="ar"/>
              </w:rPr>
              <w:t>预计造价（万元）</w:t>
            </w:r>
          </w:p>
        </w:tc>
        <w:tc>
          <w:tcPr>
            <w:tcW w:w="2460" w:type="dxa"/>
            <w:noWrap w:val="0"/>
            <w:vAlign w:val="top"/>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p>
          <w:p>
            <w:pPr>
              <w:keepNext w:val="0"/>
              <w:keepLines w:val="0"/>
              <w:widowControl/>
              <w:suppressLineNumbers w:val="0"/>
              <w:jc w:val="center"/>
              <w:rPr>
                <w:color w:val="auto"/>
                <w:highlight w:val="none"/>
              </w:rPr>
            </w:pPr>
            <w:r>
              <w:rPr>
                <w:rFonts w:hint="eastAsia" w:ascii="宋体" w:hAnsi="宋体" w:eastAsia="宋体" w:cs="宋体"/>
                <w:color w:val="auto"/>
                <w:kern w:val="0"/>
                <w:sz w:val="21"/>
                <w:szCs w:val="21"/>
                <w:highlight w:val="none"/>
                <w:lang w:val="en-US" w:eastAsia="zh-CN" w:bidi="ar"/>
              </w:rPr>
              <w:t>备注</w:t>
            </w:r>
          </w:p>
          <w:p>
            <w:pPr>
              <w:keepNext w:val="0"/>
              <w:keepLines w:val="0"/>
              <w:widowControl/>
              <w:suppressLineNumbers w:val="0"/>
              <w:jc w:val="center"/>
              <w:rPr>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2459" w:type="dxa"/>
            <w:noWrap w:val="0"/>
            <w:vAlign w:val="top"/>
          </w:tcPr>
          <w:p>
            <w:pPr>
              <w:keepNext w:val="0"/>
              <w:keepLines w:val="0"/>
              <w:widowControl/>
              <w:suppressLineNumbers w:val="0"/>
              <w:jc w:val="left"/>
              <w:rPr>
                <w:color w:val="auto"/>
                <w:highlight w:val="none"/>
                <w:vertAlign w:val="baseline"/>
              </w:rPr>
            </w:pPr>
          </w:p>
        </w:tc>
        <w:tc>
          <w:tcPr>
            <w:tcW w:w="2459" w:type="dxa"/>
            <w:noWrap w:val="0"/>
            <w:vAlign w:val="top"/>
          </w:tcPr>
          <w:p>
            <w:pPr>
              <w:keepNext w:val="0"/>
              <w:keepLines w:val="0"/>
              <w:widowControl/>
              <w:suppressLineNumbers w:val="0"/>
              <w:jc w:val="left"/>
              <w:rPr>
                <w:color w:val="auto"/>
                <w:highlight w:val="none"/>
                <w:vertAlign w:val="baseline"/>
              </w:rPr>
            </w:pPr>
          </w:p>
        </w:tc>
        <w:tc>
          <w:tcPr>
            <w:tcW w:w="2460" w:type="dxa"/>
            <w:noWrap w:val="0"/>
            <w:vAlign w:val="top"/>
          </w:tcPr>
          <w:p>
            <w:pPr>
              <w:keepNext w:val="0"/>
              <w:keepLines w:val="0"/>
              <w:widowControl/>
              <w:suppressLineNumbers w:val="0"/>
              <w:jc w:val="left"/>
              <w:rPr>
                <w:color w:val="auto"/>
                <w:highlight w:val="none"/>
                <w:vertAlign w:val="baseline"/>
              </w:rPr>
            </w:pPr>
          </w:p>
        </w:tc>
        <w:tc>
          <w:tcPr>
            <w:tcW w:w="2460" w:type="dxa"/>
            <w:noWrap w:val="0"/>
            <w:vAlign w:val="top"/>
          </w:tcPr>
          <w:p>
            <w:pPr>
              <w:keepNext w:val="0"/>
              <w:keepLines w:val="0"/>
              <w:widowControl/>
              <w:suppressLineNumbers w:val="0"/>
              <w:jc w:val="left"/>
              <w:rPr>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2459" w:type="dxa"/>
            <w:noWrap w:val="0"/>
            <w:vAlign w:val="top"/>
          </w:tcPr>
          <w:p>
            <w:pPr>
              <w:keepNext w:val="0"/>
              <w:keepLines w:val="0"/>
              <w:widowControl/>
              <w:suppressLineNumbers w:val="0"/>
              <w:jc w:val="left"/>
              <w:rPr>
                <w:color w:val="auto"/>
                <w:highlight w:val="none"/>
                <w:vertAlign w:val="baseline"/>
              </w:rPr>
            </w:pPr>
          </w:p>
        </w:tc>
        <w:tc>
          <w:tcPr>
            <w:tcW w:w="2459" w:type="dxa"/>
            <w:noWrap w:val="0"/>
            <w:vAlign w:val="top"/>
          </w:tcPr>
          <w:p>
            <w:pPr>
              <w:keepNext w:val="0"/>
              <w:keepLines w:val="0"/>
              <w:widowControl/>
              <w:suppressLineNumbers w:val="0"/>
              <w:jc w:val="left"/>
              <w:rPr>
                <w:color w:val="auto"/>
                <w:highlight w:val="none"/>
                <w:vertAlign w:val="baseline"/>
              </w:rPr>
            </w:pPr>
          </w:p>
        </w:tc>
        <w:tc>
          <w:tcPr>
            <w:tcW w:w="2460" w:type="dxa"/>
            <w:noWrap w:val="0"/>
            <w:vAlign w:val="top"/>
          </w:tcPr>
          <w:p>
            <w:pPr>
              <w:keepNext w:val="0"/>
              <w:keepLines w:val="0"/>
              <w:widowControl/>
              <w:suppressLineNumbers w:val="0"/>
              <w:jc w:val="left"/>
              <w:rPr>
                <w:color w:val="auto"/>
                <w:highlight w:val="none"/>
                <w:vertAlign w:val="baseline"/>
              </w:rPr>
            </w:pPr>
          </w:p>
        </w:tc>
        <w:tc>
          <w:tcPr>
            <w:tcW w:w="2460" w:type="dxa"/>
            <w:noWrap w:val="0"/>
            <w:vAlign w:val="top"/>
          </w:tcPr>
          <w:p>
            <w:pPr>
              <w:keepNext w:val="0"/>
              <w:keepLines w:val="0"/>
              <w:widowControl/>
              <w:suppressLineNumbers w:val="0"/>
              <w:jc w:val="left"/>
              <w:rPr>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2459" w:type="dxa"/>
            <w:noWrap w:val="0"/>
            <w:vAlign w:val="top"/>
          </w:tcPr>
          <w:p>
            <w:pPr>
              <w:keepNext w:val="0"/>
              <w:keepLines w:val="0"/>
              <w:widowControl/>
              <w:suppressLineNumbers w:val="0"/>
              <w:jc w:val="left"/>
              <w:rPr>
                <w:color w:val="auto"/>
                <w:highlight w:val="none"/>
                <w:vertAlign w:val="baseline"/>
              </w:rPr>
            </w:pPr>
          </w:p>
        </w:tc>
        <w:tc>
          <w:tcPr>
            <w:tcW w:w="2459" w:type="dxa"/>
            <w:noWrap w:val="0"/>
            <w:vAlign w:val="top"/>
          </w:tcPr>
          <w:p>
            <w:pPr>
              <w:keepNext w:val="0"/>
              <w:keepLines w:val="0"/>
              <w:widowControl/>
              <w:suppressLineNumbers w:val="0"/>
              <w:jc w:val="left"/>
              <w:rPr>
                <w:color w:val="auto"/>
                <w:highlight w:val="none"/>
                <w:vertAlign w:val="baseline"/>
              </w:rPr>
            </w:pPr>
          </w:p>
        </w:tc>
        <w:tc>
          <w:tcPr>
            <w:tcW w:w="2460" w:type="dxa"/>
            <w:noWrap w:val="0"/>
            <w:vAlign w:val="top"/>
          </w:tcPr>
          <w:p>
            <w:pPr>
              <w:keepNext w:val="0"/>
              <w:keepLines w:val="0"/>
              <w:widowControl/>
              <w:suppressLineNumbers w:val="0"/>
              <w:jc w:val="left"/>
              <w:rPr>
                <w:color w:val="auto"/>
                <w:highlight w:val="none"/>
                <w:vertAlign w:val="baseline"/>
              </w:rPr>
            </w:pPr>
          </w:p>
        </w:tc>
        <w:tc>
          <w:tcPr>
            <w:tcW w:w="2460" w:type="dxa"/>
            <w:noWrap w:val="0"/>
            <w:vAlign w:val="top"/>
          </w:tcPr>
          <w:p>
            <w:pPr>
              <w:keepNext w:val="0"/>
              <w:keepLines w:val="0"/>
              <w:widowControl/>
              <w:suppressLineNumbers w:val="0"/>
              <w:jc w:val="left"/>
              <w:rPr>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2459" w:type="dxa"/>
            <w:noWrap w:val="0"/>
            <w:vAlign w:val="top"/>
          </w:tcPr>
          <w:p>
            <w:pPr>
              <w:keepNext w:val="0"/>
              <w:keepLines w:val="0"/>
              <w:widowControl/>
              <w:suppressLineNumbers w:val="0"/>
              <w:jc w:val="left"/>
              <w:rPr>
                <w:color w:val="auto"/>
                <w:highlight w:val="none"/>
                <w:vertAlign w:val="baseline"/>
              </w:rPr>
            </w:pPr>
          </w:p>
        </w:tc>
        <w:tc>
          <w:tcPr>
            <w:tcW w:w="2459" w:type="dxa"/>
            <w:noWrap w:val="0"/>
            <w:vAlign w:val="top"/>
          </w:tcPr>
          <w:p>
            <w:pPr>
              <w:keepNext w:val="0"/>
              <w:keepLines w:val="0"/>
              <w:widowControl/>
              <w:suppressLineNumbers w:val="0"/>
              <w:jc w:val="left"/>
              <w:rPr>
                <w:color w:val="auto"/>
                <w:highlight w:val="none"/>
                <w:vertAlign w:val="baseline"/>
              </w:rPr>
            </w:pPr>
          </w:p>
        </w:tc>
        <w:tc>
          <w:tcPr>
            <w:tcW w:w="2460" w:type="dxa"/>
            <w:noWrap w:val="0"/>
            <w:vAlign w:val="top"/>
          </w:tcPr>
          <w:p>
            <w:pPr>
              <w:keepNext w:val="0"/>
              <w:keepLines w:val="0"/>
              <w:widowControl/>
              <w:suppressLineNumbers w:val="0"/>
              <w:jc w:val="left"/>
              <w:rPr>
                <w:color w:val="auto"/>
                <w:highlight w:val="none"/>
                <w:vertAlign w:val="baseline"/>
              </w:rPr>
            </w:pPr>
          </w:p>
        </w:tc>
        <w:tc>
          <w:tcPr>
            <w:tcW w:w="2460" w:type="dxa"/>
            <w:noWrap w:val="0"/>
            <w:vAlign w:val="top"/>
          </w:tcPr>
          <w:p>
            <w:pPr>
              <w:keepNext w:val="0"/>
              <w:keepLines w:val="0"/>
              <w:widowControl/>
              <w:suppressLineNumbers w:val="0"/>
              <w:jc w:val="left"/>
              <w:rPr>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918" w:type="dxa"/>
            <w:gridSpan w:val="2"/>
            <w:noWrap w:val="0"/>
            <w:vAlign w:val="top"/>
          </w:tcPr>
          <w:p>
            <w:pPr>
              <w:keepNext w:val="0"/>
              <w:keepLines w:val="0"/>
              <w:widowControl/>
              <w:suppressLineNumbers w:val="0"/>
              <w:ind w:firstLine="420" w:firstLineChars="200"/>
              <w:jc w:val="left"/>
              <w:rPr>
                <w:rFonts w:hint="eastAsia" w:ascii="宋体" w:hAnsi="宋体" w:eastAsia="宋体" w:cs="宋体"/>
                <w:color w:val="auto"/>
                <w:kern w:val="0"/>
                <w:sz w:val="21"/>
                <w:szCs w:val="21"/>
                <w:highlight w:val="none"/>
                <w:lang w:val="en-US" w:eastAsia="zh-CN" w:bidi="ar"/>
              </w:rPr>
            </w:pPr>
          </w:p>
          <w:p>
            <w:pPr>
              <w:keepNext w:val="0"/>
              <w:keepLines w:val="0"/>
              <w:widowControl/>
              <w:suppressLineNumbers w:val="0"/>
              <w:ind w:firstLine="840" w:firstLineChars="400"/>
              <w:jc w:val="left"/>
              <w:rPr>
                <w:color w:val="auto"/>
                <w:highlight w:val="none"/>
                <w:vertAlign w:val="baseline"/>
              </w:rPr>
            </w:pPr>
            <w:r>
              <w:rPr>
                <w:rFonts w:hint="eastAsia" w:ascii="宋体" w:hAnsi="宋体" w:eastAsia="宋体" w:cs="宋体"/>
                <w:color w:val="auto"/>
                <w:kern w:val="0"/>
                <w:sz w:val="21"/>
                <w:szCs w:val="21"/>
                <w:highlight w:val="none"/>
                <w:lang w:val="en-US" w:eastAsia="zh-CN" w:bidi="ar"/>
              </w:rPr>
              <w:t>拟分包工程造价合计（万元）</w:t>
            </w:r>
          </w:p>
          <w:p>
            <w:pPr>
              <w:keepNext w:val="0"/>
              <w:keepLines w:val="0"/>
              <w:widowControl/>
              <w:suppressLineNumbers w:val="0"/>
              <w:jc w:val="left"/>
              <w:rPr>
                <w:color w:val="auto"/>
                <w:highlight w:val="none"/>
                <w:vertAlign w:val="baseline"/>
              </w:rPr>
            </w:pPr>
          </w:p>
        </w:tc>
        <w:tc>
          <w:tcPr>
            <w:tcW w:w="2460" w:type="dxa"/>
            <w:noWrap w:val="0"/>
            <w:vAlign w:val="top"/>
          </w:tcPr>
          <w:p>
            <w:pPr>
              <w:keepNext w:val="0"/>
              <w:keepLines w:val="0"/>
              <w:widowControl/>
              <w:suppressLineNumbers w:val="0"/>
              <w:jc w:val="left"/>
              <w:rPr>
                <w:color w:val="auto"/>
                <w:highlight w:val="none"/>
                <w:vertAlign w:val="baseline"/>
              </w:rPr>
            </w:pPr>
          </w:p>
        </w:tc>
        <w:tc>
          <w:tcPr>
            <w:tcW w:w="2460" w:type="dxa"/>
            <w:noWrap w:val="0"/>
            <w:vAlign w:val="top"/>
          </w:tcPr>
          <w:p>
            <w:pPr>
              <w:keepNext w:val="0"/>
              <w:keepLines w:val="0"/>
              <w:widowControl/>
              <w:suppressLineNumbers w:val="0"/>
              <w:jc w:val="left"/>
              <w:rPr>
                <w:color w:val="auto"/>
                <w:highlight w:val="none"/>
                <w:vertAlign w:val="baseline"/>
              </w:rPr>
            </w:pPr>
          </w:p>
        </w:tc>
      </w:tr>
    </w:tbl>
    <w:p>
      <w:pPr>
        <w:keepNext w:val="0"/>
        <w:keepLines w:val="0"/>
        <w:widowControl/>
        <w:suppressLineNumbers w:val="0"/>
        <w:jc w:val="left"/>
        <w:rPr>
          <w:color w:val="auto"/>
          <w:highlight w:val="none"/>
        </w:rPr>
      </w:pPr>
    </w:p>
    <w:p>
      <w:pPr>
        <w:keepNext w:val="0"/>
        <w:keepLines w:val="0"/>
        <w:widowControl/>
        <w:suppressLineNumbers w:val="0"/>
        <w:jc w:val="left"/>
        <w:rPr>
          <w:color w:val="auto"/>
          <w:highlight w:val="none"/>
        </w:rPr>
      </w:pPr>
      <w:r>
        <w:rPr>
          <w:rFonts w:hint="eastAsia" w:ascii="宋体" w:hAnsi="宋体" w:eastAsia="宋体" w:cs="宋体"/>
          <w:color w:val="auto"/>
          <w:kern w:val="0"/>
          <w:sz w:val="21"/>
          <w:szCs w:val="21"/>
          <w:highlight w:val="none"/>
          <w:lang w:val="en-US" w:eastAsia="zh-CN" w:bidi="ar"/>
        </w:rPr>
        <w:t>注：</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 xml:space="preserve">、若无分包计划，则投标人应在本表填写“无”。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 xml:space="preserve">、允许承包人在中标后补充提交分包计划。 </w:t>
      </w:r>
    </w:p>
    <w:p>
      <w:pPr>
        <w:pStyle w:val="54"/>
        <w:spacing w:before="240" w:beforeLines="100" w:after="240" w:afterLines="100"/>
        <w:jc w:val="both"/>
        <w:outlineLvl w:val="0"/>
        <w:rPr>
          <w:rFonts w:hint="eastAsia"/>
          <w:color w:val="auto"/>
          <w:kern w:val="0"/>
          <w:szCs w:val="28"/>
          <w:highlight w:val="none"/>
          <w:lang w:val="en-US" w:eastAsia="zh-CN"/>
        </w:rPr>
      </w:pPr>
    </w:p>
    <w:p>
      <w:pPr>
        <w:pStyle w:val="54"/>
        <w:spacing w:before="240" w:beforeLines="100" w:after="240" w:afterLines="100"/>
        <w:jc w:val="center"/>
        <w:outlineLvl w:val="0"/>
        <w:rPr>
          <w:rFonts w:hint="eastAsia"/>
          <w:color w:val="auto"/>
          <w:kern w:val="0"/>
          <w:szCs w:val="28"/>
          <w:highlight w:val="none"/>
        </w:rPr>
      </w:pPr>
    </w:p>
    <w:p>
      <w:pPr>
        <w:rPr>
          <w:rFonts w:hint="eastAsia" w:ascii="黑体" w:hAnsi="黑体" w:eastAsia="黑体" w:cs="黑体"/>
          <w:color w:val="auto"/>
          <w:sz w:val="36"/>
          <w:szCs w:val="36"/>
          <w:lang w:eastAsia="zh-CN"/>
        </w:rPr>
      </w:pPr>
      <w:r>
        <w:rPr>
          <w:rFonts w:hint="eastAsia" w:ascii="黑体" w:hAnsi="黑体" w:eastAsia="黑体" w:cs="黑体"/>
          <w:color w:val="auto"/>
          <w:sz w:val="36"/>
          <w:szCs w:val="36"/>
          <w:lang w:eastAsia="zh-CN"/>
        </w:rPr>
        <w:br w:type="page"/>
      </w:r>
    </w:p>
    <w:p>
      <w:pPr>
        <w:spacing w:line="460" w:lineRule="exact"/>
        <w:ind w:left="3163" w:right="3197"/>
        <w:jc w:val="center"/>
        <w:outlineLvl w:val="2"/>
        <w:rPr>
          <w:rFonts w:ascii="黑体" w:hAnsi="黑体" w:eastAsia="黑体" w:cs="黑体"/>
          <w:color w:val="auto"/>
          <w:sz w:val="36"/>
          <w:szCs w:val="36"/>
          <w:lang w:eastAsia="zh-CN"/>
        </w:rPr>
      </w:pPr>
      <w:r>
        <w:rPr>
          <w:rFonts w:hint="eastAsia" w:ascii="黑体" w:hAnsi="黑体" w:eastAsia="黑体" w:cs="黑体"/>
          <w:color w:val="auto"/>
          <w:sz w:val="36"/>
          <w:szCs w:val="36"/>
          <w:lang w:eastAsia="zh-CN"/>
        </w:rPr>
        <w:t>七、资格审查资</w:t>
      </w:r>
      <w:bookmarkEnd w:id="197"/>
      <w:r>
        <w:rPr>
          <w:rFonts w:hint="eastAsia" w:ascii="黑体" w:hAnsi="黑体" w:eastAsia="黑体" w:cs="黑体"/>
          <w:color w:val="auto"/>
          <w:sz w:val="36"/>
          <w:szCs w:val="36"/>
          <w:lang w:eastAsia="zh-CN"/>
        </w:rPr>
        <w:t>料</w:t>
      </w:r>
      <w:bookmarkEnd w:id="198"/>
    </w:p>
    <w:p>
      <w:pPr>
        <w:spacing w:before="7"/>
        <w:rPr>
          <w:rFonts w:ascii="黑体" w:hAnsi="黑体" w:eastAsia="黑体" w:cs="黑体"/>
          <w:color w:val="auto"/>
          <w:sz w:val="26"/>
          <w:szCs w:val="26"/>
          <w:lang w:eastAsia="zh-CN"/>
        </w:rPr>
      </w:pPr>
    </w:p>
    <w:p>
      <w:pPr>
        <w:ind w:left="3165" w:right="3200"/>
        <w:jc w:val="center"/>
        <w:rPr>
          <w:color w:val="auto"/>
          <w:lang w:eastAsia="zh-CN"/>
        </w:rPr>
      </w:pPr>
      <w:bookmarkStart w:id="199" w:name="_TOC_250018"/>
      <w:r>
        <w:rPr>
          <w:color w:val="auto"/>
          <w:lang w:eastAsia="zh-CN"/>
        </w:rPr>
        <w:t>（一）</w:t>
      </w:r>
      <w:r>
        <w:rPr>
          <w:rFonts w:ascii="宋体" w:hAnsi="宋体" w:eastAsia="宋体" w:cs="宋体"/>
          <w:color w:val="auto"/>
          <w:lang w:eastAsia="zh-CN"/>
        </w:rPr>
        <w:t>投</w:t>
      </w:r>
      <w:r>
        <w:rPr>
          <w:color w:val="auto"/>
          <w:lang w:eastAsia="zh-CN"/>
        </w:rPr>
        <w:t>标人</w:t>
      </w:r>
      <w:r>
        <w:rPr>
          <w:rFonts w:ascii="宋体" w:hAnsi="宋体" w:eastAsia="宋体" w:cs="宋体"/>
          <w:color w:val="auto"/>
          <w:lang w:eastAsia="zh-CN"/>
        </w:rPr>
        <w:t>基本情况</w:t>
      </w:r>
      <w:r>
        <w:rPr>
          <w:color w:val="auto"/>
          <w:lang w:eastAsia="zh-CN"/>
        </w:rPr>
        <w:t>表</w:t>
      </w:r>
      <w:bookmarkEnd w:id="199"/>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spacing w:before="7"/>
        <w:rPr>
          <w:rFonts w:ascii="宋体" w:hAnsi="宋体" w:eastAsia="宋体" w:cs="宋体"/>
          <w:b/>
          <w:bCs/>
          <w:color w:val="auto"/>
          <w:sz w:val="15"/>
          <w:szCs w:val="15"/>
          <w:lang w:eastAsia="zh-CN"/>
        </w:rPr>
      </w:pPr>
    </w:p>
    <w:p>
      <w:pPr>
        <w:pStyle w:val="13"/>
        <w:spacing w:before="0"/>
        <w:ind w:left="0" w:right="100"/>
        <w:jc w:val="right"/>
        <w:rPr>
          <w:color w:val="auto"/>
          <w:lang w:eastAsia="zh-CN"/>
        </w:rPr>
      </w:pPr>
      <w:r>
        <w:rPr>
          <w:color w:val="auto"/>
          <w:lang w:eastAsia="zh-CN"/>
        </w:rPr>
        <w:pict>
          <v:shape id="文本框 295" o:spid="_x0000_s2078" o:spt="202" type="#_x0000_t202" style="position:absolute;left:0pt;margin-left:66pt;margin-top:-399.55pt;height:526.1pt;width:462.6pt;mso-position-horizontal-relative:page;z-index:2517186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">
            <v:path/>
            <v:fill on="f" focussize="0,0"/>
            <v:stroke on="f" joinstyle="miter"/>
            <v:imagedata o:title=""/>
            <o:lock v:ext="edit"/>
            <v:textbox inset="0mm,0mm,0mm,0mm">
              <w:txbxContent>
                <w:tbl>
                  <w:tblPr>
                    <w:tblStyle w:val="27"/>
                    <w:tblW w:w="9209" w:type="dxa"/>
                    <w:tblInd w:w="0" w:type="dxa"/>
                    <w:tblLayout w:type="fixed"/>
                    <w:tblCellMar>
                      <w:top w:w="0" w:type="dxa"/>
                      <w:left w:w="0" w:type="dxa"/>
                      <w:bottom w:w="0" w:type="dxa"/>
                      <w:right w:w="0" w:type="dxa"/>
                    </w:tblCellMar>
                  </w:tblPr>
                  <w:tblGrid>
                    <w:gridCol w:w="1829"/>
                    <w:gridCol w:w="1080"/>
                    <w:gridCol w:w="1260"/>
                    <w:gridCol w:w="720"/>
                    <w:gridCol w:w="540"/>
                    <w:gridCol w:w="1260"/>
                    <w:gridCol w:w="180"/>
                    <w:gridCol w:w="720"/>
                    <w:gridCol w:w="1620"/>
                  </w:tblGrid>
                  <w:tr>
                    <w:tblPrEx>
                      <w:tblCellMar>
                        <w:top w:w="0" w:type="dxa"/>
                        <w:left w:w="0" w:type="dxa"/>
                        <w:bottom w:w="0" w:type="dxa"/>
                        <w:right w:w="0" w:type="dxa"/>
                      </w:tblCellMar>
                    </w:tblPrEx>
                    <w:trPr>
                      <w:trHeight w:val="564" w:hRule="exact"/>
                    </w:trPr>
                    <w:tc>
                      <w:tcPr>
                        <w:tcW w:w="1829" w:type="dxa"/>
                        <w:tcBorders>
                          <w:top w:val="single" w:color="000000" w:sz="12" w:space="0"/>
                          <w:left w:val="single" w:color="000000" w:sz="12" w:space="0"/>
                          <w:bottom w:val="single" w:color="000000" w:sz="6" w:space="0"/>
                          <w:right w:val="single" w:color="000000" w:sz="6" w:space="0"/>
                        </w:tcBorders>
                      </w:tcPr>
                      <w:p>
                        <w:pPr>
                          <w:pStyle w:val="34"/>
                          <w:spacing w:before="30"/>
                          <w:ind w:left="372"/>
                          <w:rPr>
                            <w:rFonts w:ascii="宋体" w:hAnsi="宋体" w:eastAsia="宋体" w:cs="宋体"/>
                            <w:sz w:val="21"/>
                            <w:szCs w:val="21"/>
                          </w:rPr>
                        </w:pPr>
                        <w:r>
                          <w:rPr>
                            <w:rFonts w:ascii="宋体" w:hAnsi="宋体" w:eastAsia="宋体" w:cs="宋体"/>
                            <w:sz w:val="21"/>
                            <w:szCs w:val="21"/>
                          </w:rPr>
                          <w:t>投标人名称</w:t>
                        </w:r>
                      </w:p>
                    </w:tc>
                    <w:tc>
                      <w:tcPr>
                        <w:tcW w:w="7380" w:type="dxa"/>
                        <w:gridSpan w:val="8"/>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29" w:type="dxa"/>
                        <w:tcBorders>
                          <w:top w:val="single" w:color="000000" w:sz="6" w:space="0"/>
                          <w:left w:val="single" w:color="000000" w:sz="12" w:space="0"/>
                          <w:bottom w:val="single" w:color="000000" w:sz="6" w:space="0"/>
                          <w:right w:val="single" w:color="000000" w:sz="6" w:space="0"/>
                        </w:tcBorders>
                      </w:tcPr>
                      <w:p>
                        <w:pPr>
                          <w:pStyle w:val="34"/>
                          <w:spacing w:before="28"/>
                          <w:ind w:left="477"/>
                          <w:rPr>
                            <w:rFonts w:ascii="宋体" w:hAnsi="宋体" w:eastAsia="宋体" w:cs="宋体"/>
                            <w:sz w:val="21"/>
                            <w:szCs w:val="21"/>
                          </w:rPr>
                        </w:pPr>
                        <w:r>
                          <w:rPr>
                            <w:rFonts w:ascii="宋体" w:hAnsi="宋体" w:eastAsia="宋体" w:cs="宋体"/>
                            <w:sz w:val="21"/>
                            <w:szCs w:val="21"/>
                          </w:rPr>
                          <w:t>注册地址</w:t>
                        </w:r>
                      </w:p>
                    </w:tc>
                    <w:tc>
                      <w:tcPr>
                        <w:tcW w:w="3600" w:type="dxa"/>
                        <w:gridSpan w:val="4"/>
                        <w:tcBorders>
                          <w:top w:val="single" w:color="000000" w:sz="6" w:space="0"/>
                          <w:left w:val="single" w:color="000000" w:sz="6" w:space="0"/>
                          <w:bottom w:val="single" w:color="000000" w:sz="6" w:space="0"/>
                          <w:right w:val="single" w:color="000000" w:sz="6" w:space="0"/>
                        </w:tcBorders>
                      </w:tcPr>
                      <w:p/>
                    </w:tc>
                    <w:tc>
                      <w:tcPr>
                        <w:tcW w:w="1260" w:type="dxa"/>
                        <w:tcBorders>
                          <w:top w:val="single" w:color="000000" w:sz="6" w:space="0"/>
                          <w:left w:val="single" w:color="000000" w:sz="6" w:space="0"/>
                          <w:bottom w:val="single" w:color="000000" w:sz="6" w:space="0"/>
                          <w:right w:val="single" w:color="000000" w:sz="6" w:space="0"/>
                        </w:tcBorders>
                      </w:tcPr>
                      <w:p>
                        <w:pPr>
                          <w:pStyle w:val="34"/>
                          <w:spacing w:before="28"/>
                          <w:ind w:left="201"/>
                          <w:rPr>
                            <w:rFonts w:ascii="宋体" w:hAnsi="宋体" w:eastAsia="宋体" w:cs="宋体"/>
                            <w:sz w:val="21"/>
                            <w:szCs w:val="21"/>
                          </w:rPr>
                        </w:pPr>
                        <w:r>
                          <w:rPr>
                            <w:rFonts w:ascii="宋体" w:hAnsi="宋体" w:eastAsia="宋体" w:cs="宋体"/>
                            <w:sz w:val="21"/>
                            <w:szCs w:val="21"/>
                          </w:rPr>
                          <w:t>邮政编码</w:t>
                        </w:r>
                      </w:p>
                    </w:tc>
                    <w:tc>
                      <w:tcPr>
                        <w:tcW w:w="2520" w:type="dxa"/>
                        <w:gridSpan w:val="3"/>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29" w:type="dxa"/>
                        <w:vMerge w:val="restart"/>
                        <w:tcBorders>
                          <w:top w:val="single" w:color="000000" w:sz="6" w:space="0"/>
                          <w:left w:val="single" w:color="000000" w:sz="12" w:space="0"/>
                          <w:right w:val="single" w:color="000000" w:sz="6" w:space="0"/>
                        </w:tcBorders>
                      </w:tcPr>
                      <w:p>
                        <w:pPr>
                          <w:pStyle w:val="34"/>
                          <w:spacing w:before="6"/>
                          <w:rPr>
                            <w:rFonts w:ascii="宋体" w:hAnsi="宋体" w:eastAsia="宋体" w:cs="宋体"/>
                            <w:sz w:val="23"/>
                            <w:szCs w:val="23"/>
                          </w:rPr>
                        </w:pPr>
                      </w:p>
                      <w:p>
                        <w:pPr>
                          <w:pStyle w:val="34"/>
                          <w:ind w:left="477"/>
                          <w:rPr>
                            <w:rFonts w:ascii="宋体" w:hAnsi="宋体" w:eastAsia="宋体" w:cs="宋体"/>
                            <w:sz w:val="21"/>
                            <w:szCs w:val="21"/>
                          </w:rPr>
                        </w:pPr>
                        <w:r>
                          <w:rPr>
                            <w:rFonts w:ascii="宋体" w:hAnsi="宋体" w:eastAsia="宋体" w:cs="宋体"/>
                            <w:sz w:val="21"/>
                            <w:szCs w:val="21"/>
                          </w:rPr>
                          <w:t>联系方式</w:t>
                        </w:r>
                      </w:p>
                    </w:tc>
                    <w:tc>
                      <w:tcPr>
                        <w:tcW w:w="1080" w:type="dxa"/>
                        <w:tcBorders>
                          <w:top w:val="single" w:color="000000" w:sz="6" w:space="0"/>
                          <w:left w:val="single" w:color="000000" w:sz="6" w:space="0"/>
                          <w:bottom w:val="single" w:color="000000" w:sz="6" w:space="0"/>
                          <w:right w:val="single" w:color="000000" w:sz="6" w:space="0"/>
                        </w:tcBorders>
                      </w:tcPr>
                      <w:p>
                        <w:pPr>
                          <w:pStyle w:val="34"/>
                          <w:spacing w:before="28"/>
                          <w:ind w:left="216"/>
                          <w:rPr>
                            <w:rFonts w:ascii="宋体" w:hAnsi="宋体" w:eastAsia="宋体" w:cs="宋体"/>
                            <w:sz w:val="21"/>
                            <w:szCs w:val="21"/>
                          </w:rPr>
                        </w:pPr>
                        <w:r>
                          <w:rPr>
                            <w:rFonts w:ascii="宋体" w:hAnsi="宋体" w:eastAsia="宋体" w:cs="宋体"/>
                            <w:sz w:val="21"/>
                            <w:szCs w:val="21"/>
                          </w:rPr>
                          <w:t>联系人</w:t>
                        </w:r>
                      </w:p>
                    </w:tc>
                    <w:tc>
                      <w:tcPr>
                        <w:tcW w:w="2520" w:type="dxa"/>
                        <w:gridSpan w:val="3"/>
                        <w:tcBorders>
                          <w:top w:val="single" w:color="000000" w:sz="6" w:space="0"/>
                          <w:left w:val="single" w:color="000000" w:sz="6" w:space="0"/>
                          <w:bottom w:val="single" w:color="000000" w:sz="6" w:space="0"/>
                          <w:right w:val="single" w:color="000000" w:sz="6" w:space="0"/>
                        </w:tcBorders>
                      </w:tcPr>
                      <w:p/>
                    </w:tc>
                    <w:tc>
                      <w:tcPr>
                        <w:tcW w:w="1260" w:type="dxa"/>
                        <w:tcBorders>
                          <w:top w:val="single" w:color="000000" w:sz="6" w:space="0"/>
                          <w:left w:val="single" w:color="000000" w:sz="6" w:space="0"/>
                          <w:bottom w:val="single" w:color="000000" w:sz="6" w:space="0"/>
                          <w:right w:val="single" w:color="000000" w:sz="6" w:space="0"/>
                        </w:tcBorders>
                      </w:tcPr>
                      <w:p>
                        <w:pPr>
                          <w:pStyle w:val="34"/>
                          <w:tabs>
                            <w:tab w:val="left" w:pos="724"/>
                          </w:tabs>
                          <w:spacing w:before="28"/>
                          <w:ind w:left="304"/>
                          <w:rPr>
                            <w:rFonts w:ascii="宋体" w:hAnsi="宋体" w:eastAsia="宋体" w:cs="宋体"/>
                            <w:sz w:val="21"/>
                            <w:szCs w:val="21"/>
                          </w:rPr>
                        </w:pPr>
                        <w:r>
                          <w:rPr>
                            <w:rFonts w:ascii="宋体" w:hAnsi="宋体" w:eastAsia="宋体" w:cs="宋体"/>
                            <w:w w:val="95"/>
                            <w:sz w:val="21"/>
                            <w:szCs w:val="21"/>
                          </w:rPr>
                          <w:t>电</w:t>
                        </w:r>
                        <w:r>
                          <w:rPr>
                            <w:rFonts w:ascii="宋体" w:hAnsi="宋体" w:eastAsia="宋体" w:cs="宋体"/>
                            <w:w w:val="95"/>
                            <w:sz w:val="21"/>
                            <w:szCs w:val="21"/>
                          </w:rPr>
                          <w:tab/>
                        </w:r>
                        <w:r>
                          <w:rPr>
                            <w:rFonts w:ascii="宋体" w:hAnsi="宋体" w:eastAsia="宋体" w:cs="宋体"/>
                            <w:sz w:val="21"/>
                            <w:szCs w:val="21"/>
                          </w:rPr>
                          <w:t>话</w:t>
                        </w:r>
                      </w:p>
                    </w:tc>
                    <w:tc>
                      <w:tcPr>
                        <w:tcW w:w="2520" w:type="dxa"/>
                        <w:gridSpan w:val="3"/>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29" w:type="dxa"/>
                        <w:vMerge w:val="continue"/>
                        <w:tcBorders>
                          <w:left w:val="single" w:color="000000" w:sz="12"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pPr>
                          <w:pStyle w:val="34"/>
                          <w:spacing w:before="28"/>
                          <w:ind w:left="321"/>
                          <w:rPr>
                            <w:rFonts w:ascii="宋体" w:hAnsi="宋体" w:eastAsia="宋体" w:cs="宋体"/>
                            <w:sz w:val="21"/>
                            <w:szCs w:val="21"/>
                          </w:rPr>
                        </w:pPr>
                        <w:r>
                          <w:rPr>
                            <w:rFonts w:ascii="宋体" w:hAnsi="宋体" w:eastAsia="宋体" w:cs="宋体"/>
                            <w:sz w:val="21"/>
                            <w:szCs w:val="21"/>
                          </w:rPr>
                          <w:t>传真</w:t>
                        </w:r>
                      </w:p>
                    </w:tc>
                    <w:tc>
                      <w:tcPr>
                        <w:tcW w:w="2520" w:type="dxa"/>
                        <w:gridSpan w:val="3"/>
                        <w:tcBorders>
                          <w:top w:val="single" w:color="000000" w:sz="6" w:space="0"/>
                          <w:left w:val="single" w:color="000000" w:sz="6" w:space="0"/>
                          <w:bottom w:val="single" w:color="000000" w:sz="6" w:space="0"/>
                          <w:right w:val="single" w:color="000000" w:sz="6" w:space="0"/>
                        </w:tcBorders>
                      </w:tcPr>
                      <w:p/>
                    </w:tc>
                    <w:tc>
                      <w:tcPr>
                        <w:tcW w:w="1260" w:type="dxa"/>
                        <w:tcBorders>
                          <w:top w:val="single" w:color="000000" w:sz="6" w:space="0"/>
                          <w:left w:val="single" w:color="000000" w:sz="6" w:space="0"/>
                          <w:bottom w:val="single" w:color="000000" w:sz="6" w:space="0"/>
                          <w:right w:val="single" w:color="000000" w:sz="6" w:space="0"/>
                        </w:tcBorders>
                      </w:tcPr>
                      <w:p>
                        <w:pPr>
                          <w:pStyle w:val="34"/>
                          <w:spacing w:before="28"/>
                          <w:ind w:left="201"/>
                          <w:rPr>
                            <w:rFonts w:ascii="宋体" w:hAnsi="宋体" w:eastAsia="宋体" w:cs="宋体"/>
                            <w:sz w:val="21"/>
                            <w:szCs w:val="21"/>
                          </w:rPr>
                        </w:pPr>
                        <w:r>
                          <w:rPr>
                            <w:rFonts w:ascii="宋体" w:hAnsi="宋体" w:eastAsia="宋体" w:cs="宋体"/>
                            <w:sz w:val="21"/>
                            <w:szCs w:val="21"/>
                          </w:rPr>
                          <w:t>电子邮件</w:t>
                        </w:r>
                      </w:p>
                    </w:tc>
                    <w:tc>
                      <w:tcPr>
                        <w:tcW w:w="2520" w:type="dxa"/>
                        <w:gridSpan w:val="3"/>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7" w:hRule="exact"/>
                    </w:trPr>
                    <w:tc>
                      <w:tcPr>
                        <w:tcW w:w="1829" w:type="dxa"/>
                        <w:tcBorders>
                          <w:top w:val="single" w:color="000000" w:sz="6" w:space="0"/>
                          <w:left w:val="single" w:color="000000" w:sz="12" w:space="0"/>
                          <w:bottom w:val="single" w:color="000000" w:sz="6" w:space="0"/>
                          <w:right w:val="single" w:color="000000" w:sz="6" w:space="0"/>
                        </w:tcBorders>
                      </w:tcPr>
                      <w:p>
                        <w:pPr>
                          <w:pStyle w:val="34"/>
                          <w:spacing w:before="30"/>
                          <w:ind w:left="372"/>
                          <w:rPr>
                            <w:rFonts w:ascii="宋体" w:hAnsi="宋体" w:eastAsia="宋体" w:cs="宋体"/>
                            <w:sz w:val="21"/>
                            <w:szCs w:val="21"/>
                          </w:rPr>
                        </w:pPr>
                        <w:r>
                          <w:rPr>
                            <w:rFonts w:ascii="宋体" w:hAnsi="宋体" w:eastAsia="宋体" w:cs="宋体"/>
                            <w:sz w:val="21"/>
                            <w:szCs w:val="21"/>
                          </w:rPr>
                          <w:t>法定代表人</w:t>
                        </w:r>
                      </w:p>
                    </w:tc>
                    <w:tc>
                      <w:tcPr>
                        <w:tcW w:w="1080" w:type="dxa"/>
                        <w:tcBorders>
                          <w:top w:val="single" w:color="000000" w:sz="6" w:space="0"/>
                          <w:left w:val="single" w:color="000000" w:sz="6" w:space="0"/>
                          <w:bottom w:val="single" w:color="000000" w:sz="6" w:space="0"/>
                          <w:right w:val="single" w:color="000000" w:sz="6" w:space="0"/>
                        </w:tcBorders>
                      </w:tcPr>
                      <w:p>
                        <w:pPr>
                          <w:pStyle w:val="34"/>
                          <w:spacing w:before="30"/>
                          <w:ind w:left="321"/>
                          <w:rPr>
                            <w:rFonts w:ascii="宋体" w:hAnsi="宋体" w:eastAsia="宋体" w:cs="宋体"/>
                            <w:sz w:val="21"/>
                            <w:szCs w:val="21"/>
                          </w:rPr>
                        </w:pPr>
                        <w:r>
                          <w:rPr>
                            <w:rFonts w:ascii="宋体" w:hAnsi="宋体" w:eastAsia="宋体" w:cs="宋体"/>
                            <w:sz w:val="21"/>
                            <w:szCs w:val="21"/>
                          </w:rPr>
                          <w:t>姓名</w:t>
                        </w:r>
                      </w:p>
                    </w:tc>
                    <w:tc>
                      <w:tcPr>
                        <w:tcW w:w="1260" w:type="dxa"/>
                        <w:tcBorders>
                          <w:top w:val="single" w:color="000000" w:sz="6" w:space="0"/>
                          <w:left w:val="single" w:color="000000" w:sz="6" w:space="0"/>
                          <w:bottom w:val="single" w:color="000000" w:sz="6" w:space="0"/>
                          <w:right w:val="single" w:color="000000" w:sz="6" w:space="0"/>
                        </w:tcBorders>
                      </w:tcPr>
                      <w:p/>
                    </w:tc>
                    <w:tc>
                      <w:tcPr>
                        <w:tcW w:w="1260" w:type="dxa"/>
                        <w:gridSpan w:val="2"/>
                        <w:tcBorders>
                          <w:top w:val="single" w:color="000000" w:sz="6" w:space="0"/>
                          <w:left w:val="single" w:color="000000" w:sz="6" w:space="0"/>
                          <w:bottom w:val="single" w:color="000000" w:sz="6" w:space="0"/>
                          <w:right w:val="single" w:color="000000" w:sz="6" w:space="0"/>
                        </w:tcBorders>
                      </w:tcPr>
                      <w:p>
                        <w:pPr>
                          <w:pStyle w:val="34"/>
                          <w:spacing w:before="30"/>
                          <w:ind w:left="201"/>
                          <w:rPr>
                            <w:rFonts w:ascii="宋体" w:hAnsi="宋体" w:eastAsia="宋体" w:cs="宋体"/>
                            <w:sz w:val="21"/>
                            <w:szCs w:val="21"/>
                          </w:rPr>
                        </w:pPr>
                        <w:r>
                          <w:rPr>
                            <w:rFonts w:ascii="宋体" w:hAnsi="宋体" w:eastAsia="宋体" w:cs="宋体"/>
                            <w:sz w:val="21"/>
                            <w:szCs w:val="21"/>
                          </w:rPr>
                          <w:t>技术职称</w:t>
                        </w:r>
                      </w:p>
                    </w:tc>
                    <w:tc>
                      <w:tcPr>
                        <w:tcW w:w="1440" w:type="dxa"/>
                        <w:gridSpan w:val="2"/>
                        <w:tcBorders>
                          <w:top w:val="single" w:color="000000" w:sz="6" w:space="0"/>
                          <w:left w:val="single" w:color="000000" w:sz="6" w:space="0"/>
                          <w:bottom w:val="single" w:color="000000" w:sz="6" w:space="0"/>
                          <w:right w:val="single" w:color="000000" w:sz="6" w:space="0"/>
                        </w:tcBorders>
                      </w:tcPr>
                      <w:p/>
                    </w:tc>
                    <w:tc>
                      <w:tcPr>
                        <w:tcW w:w="720" w:type="dxa"/>
                        <w:tcBorders>
                          <w:top w:val="single" w:color="000000" w:sz="6" w:space="0"/>
                          <w:left w:val="single" w:color="000000" w:sz="6" w:space="0"/>
                          <w:bottom w:val="single" w:color="000000" w:sz="6" w:space="0"/>
                          <w:right w:val="single" w:color="000000" w:sz="6" w:space="0"/>
                        </w:tcBorders>
                      </w:tcPr>
                      <w:p>
                        <w:pPr>
                          <w:pStyle w:val="34"/>
                          <w:spacing w:before="30"/>
                          <w:ind w:left="141"/>
                          <w:rPr>
                            <w:rFonts w:ascii="宋体" w:hAnsi="宋体" w:eastAsia="宋体" w:cs="宋体"/>
                            <w:sz w:val="21"/>
                            <w:szCs w:val="21"/>
                          </w:rPr>
                        </w:pPr>
                        <w:r>
                          <w:rPr>
                            <w:rFonts w:ascii="宋体" w:hAnsi="宋体" w:eastAsia="宋体" w:cs="宋体"/>
                            <w:sz w:val="21"/>
                            <w:szCs w:val="21"/>
                          </w:rPr>
                          <w:t>电话</w:t>
                        </w:r>
                      </w:p>
                    </w:tc>
                    <w:tc>
                      <w:tcPr>
                        <w:tcW w:w="162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29" w:type="dxa"/>
                        <w:tcBorders>
                          <w:top w:val="single" w:color="000000" w:sz="6" w:space="0"/>
                          <w:left w:val="single" w:color="000000" w:sz="12" w:space="0"/>
                          <w:bottom w:val="single" w:color="000000" w:sz="6" w:space="0"/>
                          <w:right w:val="single" w:color="000000" w:sz="6" w:space="0"/>
                        </w:tcBorders>
                      </w:tcPr>
                      <w:p>
                        <w:pPr>
                          <w:pStyle w:val="34"/>
                          <w:spacing w:before="28"/>
                          <w:ind w:left="372"/>
                          <w:rPr>
                            <w:rFonts w:ascii="宋体" w:hAnsi="宋体" w:eastAsia="宋体" w:cs="宋体"/>
                            <w:sz w:val="21"/>
                            <w:szCs w:val="21"/>
                          </w:rPr>
                        </w:pPr>
                        <w:r>
                          <w:rPr>
                            <w:rFonts w:ascii="宋体" w:hAnsi="宋体" w:eastAsia="宋体" w:cs="宋体"/>
                            <w:sz w:val="21"/>
                            <w:szCs w:val="21"/>
                          </w:rPr>
                          <w:t>技术负责人</w:t>
                        </w:r>
                      </w:p>
                    </w:tc>
                    <w:tc>
                      <w:tcPr>
                        <w:tcW w:w="1080" w:type="dxa"/>
                        <w:tcBorders>
                          <w:top w:val="single" w:color="000000" w:sz="6" w:space="0"/>
                          <w:left w:val="single" w:color="000000" w:sz="6" w:space="0"/>
                          <w:bottom w:val="single" w:color="000000" w:sz="6" w:space="0"/>
                          <w:right w:val="single" w:color="000000" w:sz="6" w:space="0"/>
                        </w:tcBorders>
                      </w:tcPr>
                      <w:p>
                        <w:pPr>
                          <w:pStyle w:val="34"/>
                          <w:spacing w:before="28"/>
                          <w:ind w:left="321"/>
                          <w:rPr>
                            <w:rFonts w:ascii="宋体" w:hAnsi="宋体" w:eastAsia="宋体" w:cs="宋体"/>
                            <w:sz w:val="21"/>
                            <w:szCs w:val="21"/>
                          </w:rPr>
                        </w:pPr>
                        <w:r>
                          <w:rPr>
                            <w:rFonts w:ascii="宋体" w:hAnsi="宋体" w:eastAsia="宋体" w:cs="宋体"/>
                            <w:sz w:val="21"/>
                            <w:szCs w:val="21"/>
                          </w:rPr>
                          <w:t>姓名</w:t>
                        </w:r>
                      </w:p>
                    </w:tc>
                    <w:tc>
                      <w:tcPr>
                        <w:tcW w:w="1260" w:type="dxa"/>
                        <w:tcBorders>
                          <w:top w:val="single" w:color="000000" w:sz="6" w:space="0"/>
                          <w:left w:val="single" w:color="000000" w:sz="6" w:space="0"/>
                          <w:bottom w:val="single" w:color="000000" w:sz="6" w:space="0"/>
                          <w:right w:val="single" w:color="000000" w:sz="6" w:space="0"/>
                        </w:tcBorders>
                      </w:tcPr>
                      <w:p/>
                    </w:tc>
                    <w:tc>
                      <w:tcPr>
                        <w:tcW w:w="1260" w:type="dxa"/>
                        <w:gridSpan w:val="2"/>
                        <w:tcBorders>
                          <w:top w:val="single" w:color="000000" w:sz="6" w:space="0"/>
                          <w:left w:val="single" w:color="000000" w:sz="6" w:space="0"/>
                          <w:bottom w:val="single" w:color="000000" w:sz="6" w:space="0"/>
                          <w:right w:val="single" w:color="000000" w:sz="6" w:space="0"/>
                        </w:tcBorders>
                      </w:tcPr>
                      <w:p>
                        <w:pPr>
                          <w:pStyle w:val="34"/>
                          <w:spacing w:before="28"/>
                          <w:ind w:left="201"/>
                          <w:rPr>
                            <w:rFonts w:ascii="宋体" w:hAnsi="宋体" w:eastAsia="宋体" w:cs="宋体"/>
                            <w:sz w:val="21"/>
                            <w:szCs w:val="21"/>
                          </w:rPr>
                        </w:pPr>
                        <w:r>
                          <w:rPr>
                            <w:rFonts w:ascii="宋体" w:hAnsi="宋体" w:eastAsia="宋体" w:cs="宋体"/>
                            <w:sz w:val="21"/>
                            <w:szCs w:val="21"/>
                          </w:rPr>
                          <w:t>技术职称</w:t>
                        </w:r>
                      </w:p>
                    </w:tc>
                    <w:tc>
                      <w:tcPr>
                        <w:tcW w:w="1440" w:type="dxa"/>
                        <w:gridSpan w:val="2"/>
                        <w:tcBorders>
                          <w:top w:val="single" w:color="000000" w:sz="6" w:space="0"/>
                          <w:left w:val="single" w:color="000000" w:sz="6" w:space="0"/>
                          <w:bottom w:val="single" w:color="000000" w:sz="6" w:space="0"/>
                          <w:right w:val="single" w:color="000000" w:sz="6" w:space="0"/>
                        </w:tcBorders>
                      </w:tcPr>
                      <w:p/>
                    </w:tc>
                    <w:tc>
                      <w:tcPr>
                        <w:tcW w:w="720" w:type="dxa"/>
                        <w:tcBorders>
                          <w:top w:val="single" w:color="000000" w:sz="6" w:space="0"/>
                          <w:left w:val="single" w:color="000000" w:sz="6" w:space="0"/>
                          <w:bottom w:val="single" w:color="000000" w:sz="6" w:space="0"/>
                          <w:right w:val="single" w:color="000000" w:sz="6" w:space="0"/>
                        </w:tcBorders>
                      </w:tcPr>
                      <w:p>
                        <w:pPr>
                          <w:pStyle w:val="34"/>
                          <w:spacing w:before="28"/>
                          <w:ind w:left="141"/>
                          <w:rPr>
                            <w:rFonts w:ascii="宋体" w:hAnsi="宋体" w:eastAsia="宋体" w:cs="宋体"/>
                            <w:sz w:val="21"/>
                            <w:szCs w:val="21"/>
                          </w:rPr>
                        </w:pPr>
                        <w:r>
                          <w:rPr>
                            <w:rFonts w:ascii="宋体" w:hAnsi="宋体" w:eastAsia="宋体" w:cs="宋体"/>
                            <w:sz w:val="21"/>
                            <w:szCs w:val="21"/>
                          </w:rPr>
                          <w:t>电话</w:t>
                        </w:r>
                      </w:p>
                    </w:tc>
                    <w:tc>
                      <w:tcPr>
                        <w:tcW w:w="162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29" w:type="dxa"/>
                        <w:tcBorders>
                          <w:top w:val="single" w:color="000000" w:sz="6" w:space="0"/>
                          <w:left w:val="single" w:color="000000" w:sz="12" w:space="0"/>
                          <w:bottom w:val="single" w:color="000000" w:sz="6" w:space="0"/>
                          <w:right w:val="single" w:color="000000" w:sz="6" w:space="0"/>
                        </w:tcBorders>
                      </w:tcPr>
                      <w:p>
                        <w:pPr>
                          <w:pStyle w:val="34"/>
                          <w:spacing w:before="28"/>
                          <w:ind w:left="372"/>
                          <w:rPr>
                            <w:rFonts w:ascii="宋体" w:hAnsi="宋体" w:eastAsia="宋体" w:cs="宋体"/>
                            <w:sz w:val="21"/>
                            <w:szCs w:val="21"/>
                          </w:rPr>
                        </w:pPr>
                        <w:r>
                          <w:rPr>
                            <w:rFonts w:ascii="宋体" w:hAnsi="宋体" w:eastAsia="宋体" w:cs="宋体"/>
                            <w:sz w:val="21"/>
                            <w:szCs w:val="21"/>
                          </w:rPr>
                          <w:t>营业执照号</w:t>
                        </w:r>
                      </w:p>
                    </w:tc>
                    <w:tc>
                      <w:tcPr>
                        <w:tcW w:w="2340" w:type="dxa"/>
                        <w:gridSpan w:val="2"/>
                        <w:tcBorders>
                          <w:top w:val="single" w:color="000000" w:sz="6" w:space="0"/>
                          <w:left w:val="single" w:color="000000" w:sz="6" w:space="0"/>
                          <w:bottom w:val="single" w:color="000000" w:sz="6" w:space="0"/>
                          <w:right w:val="single" w:color="000000" w:sz="6" w:space="0"/>
                        </w:tcBorders>
                      </w:tcPr>
                      <w:p/>
                    </w:tc>
                    <w:tc>
                      <w:tcPr>
                        <w:tcW w:w="5040" w:type="dxa"/>
                        <w:gridSpan w:val="6"/>
                        <w:tcBorders>
                          <w:top w:val="single" w:color="000000" w:sz="6" w:space="0"/>
                          <w:left w:val="single" w:color="000000" w:sz="6" w:space="0"/>
                          <w:bottom w:val="single" w:color="000000" w:sz="6" w:space="0"/>
                          <w:right w:val="single" w:color="000000" w:sz="12" w:space="0"/>
                        </w:tcBorders>
                      </w:tcPr>
                      <w:p>
                        <w:pPr>
                          <w:pStyle w:val="34"/>
                          <w:spacing w:before="28"/>
                          <w:ind w:left="2"/>
                          <w:jc w:val="center"/>
                          <w:rPr>
                            <w:rFonts w:ascii="宋体" w:hAnsi="宋体" w:eastAsia="宋体" w:cs="宋体"/>
                            <w:sz w:val="21"/>
                            <w:szCs w:val="21"/>
                          </w:rPr>
                        </w:pPr>
                        <w:r>
                          <w:rPr>
                            <w:rFonts w:ascii="宋体" w:hAnsi="宋体" w:eastAsia="宋体" w:cs="宋体"/>
                            <w:sz w:val="21"/>
                            <w:szCs w:val="21"/>
                          </w:rPr>
                          <w:t>员工总人数：</w:t>
                        </w:r>
                      </w:p>
                    </w:tc>
                  </w:tr>
                  <w:tr>
                    <w:tblPrEx>
                      <w:tblCellMar>
                        <w:top w:w="0" w:type="dxa"/>
                        <w:left w:w="0" w:type="dxa"/>
                        <w:bottom w:w="0" w:type="dxa"/>
                        <w:right w:w="0" w:type="dxa"/>
                      </w:tblCellMar>
                    </w:tblPrEx>
                    <w:trPr>
                      <w:trHeight w:val="554" w:hRule="exact"/>
                    </w:trPr>
                    <w:tc>
                      <w:tcPr>
                        <w:tcW w:w="1829" w:type="dxa"/>
                        <w:tcBorders>
                          <w:top w:val="single" w:color="000000" w:sz="6" w:space="0"/>
                          <w:left w:val="single" w:color="000000" w:sz="12" w:space="0"/>
                          <w:bottom w:val="single" w:color="000000" w:sz="6" w:space="0"/>
                          <w:right w:val="single" w:color="000000" w:sz="6" w:space="0"/>
                        </w:tcBorders>
                      </w:tcPr>
                      <w:p>
                        <w:pPr>
                          <w:pStyle w:val="34"/>
                          <w:spacing w:before="28"/>
                          <w:ind w:left="268"/>
                          <w:rPr>
                            <w:rFonts w:ascii="宋体" w:hAnsi="宋体" w:eastAsia="宋体" w:cs="宋体"/>
                            <w:sz w:val="21"/>
                            <w:szCs w:val="21"/>
                          </w:rPr>
                        </w:pPr>
                        <w:r>
                          <w:rPr>
                            <w:rFonts w:ascii="宋体" w:hAnsi="宋体" w:eastAsia="宋体" w:cs="宋体"/>
                            <w:sz w:val="21"/>
                            <w:szCs w:val="21"/>
                          </w:rPr>
                          <w:t>企业资质等级</w:t>
                        </w:r>
                      </w:p>
                    </w:tc>
                    <w:tc>
                      <w:tcPr>
                        <w:tcW w:w="2340" w:type="dxa"/>
                        <w:gridSpan w:val="2"/>
                        <w:tcBorders>
                          <w:top w:val="single" w:color="000000" w:sz="6" w:space="0"/>
                          <w:left w:val="single" w:color="000000" w:sz="6" w:space="0"/>
                          <w:bottom w:val="single" w:color="000000" w:sz="6" w:space="0"/>
                          <w:right w:val="single" w:color="000000" w:sz="6" w:space="0"/>
                        </w:tcBorders>
                      </w:tcPr>
                      <w:p/>
                    </w:tc>
                    <w:tc>
                      <w:tcPr>
                        <w:tcW w:w="720" w:type="dxa"/>
                        <w:vMerge w:val="restart"/>
                        <w:tcBorders>
                          <w:top w:val="single" w:color="000000" w:sz="6" w:space="0"/>
                          <w:left w:val="single" w:color="000000" w:sz="6" w:space="0"/>
                          <w:right w:val="single" w:color="000000" w:sz="6" w:space="0"/>
                        </w:tcBorders>
                      </w:tcPr>
                      <w:p>
                        <w:pPr>
                          <w:pStyle w:val="34"/>
                          <w:rPr>
                            <w:rFonts w:ascii="宋体" w:hAnsi="宋体" w:eastAsia="宋体" w:cs="宋体"/>
                            <w:sz w:val="20"/>
                            <w:szCs w:val="20"/>
                          </w:rPr>
                        </w:pPr>
                      </w:p>
                      <w:p>
                        <w:pPr>
                          <w:pStyle w:val="34"/>
                          <w:rPr>
                            <w:rFonts w:ascii="宋体" w:hAnsi="宋体" w:eastAsia="宋体" w:cs="宋体"/>
                            <w:sz w:val="20"/>
                            <w:szCs w:val="20"/>
                          </w:rPr>
                        </w:pPr>
                      </w:p>
                      <w:p>
                        <w:pPr>
                          <w:pStyle w:val="34"/>
                          <w:rPr>
                            <w:rFonts w:ascii="宋体" w:hAnsi="宋体" w:eastAsia="宋体" w:cs="宋体"/>
                            <w:sz w:val="20"/>
                            <w:szCs w:val="20"/>
                          </w:rPr>
                        </w:pPr>
                      </w:p>
                      <w:p>
                        <w:pPr>
                          <w:pStyle w:val="34"/>
                          <w:spacing w:before="1"/>
                          <w:rPr>
                            <w:rFonts w:ascii="宋体" w:hAnsi="宋体" w:eastAsia="宋体" w:cs="宋体"/>
                            <w:sz w:val="27"/>
                            <w:szCs w:val="27"/>
                          </w:rPr>
                        </w:pPr>
                      </w:p>
                      <w:p>
                        <w:pPr>
                          <w:pStyle w:val="34"/>
                          <w:ind w:left="141"/>
                          <w:rPr>
                            <w:rFonts w:ascii="宋体" w:hAnsi="宋体" w:eastAsia="宋体" w:cs="宋体"/>
                            <w:sz w:val="21"/>
                            <w:szCs w:val="21"/>
                          </w:rPr>
                        </w:pPr>
                        <w:r>
                          <w:rPr>
                            <w:rFonts w:ascii="宋体" w:hAnsi="宋体" w:eastAsia="宋体" w:cs="宋体"/>
                            <w:sz w:val="21"/>
                            <w:szCs w:val="21"/>
                          </w:rPr>
                          <w:t>其中</w:t>
                        </w:r>
                      </w:p>
                    </w:tc>
                    <w:tc>
                      <w:tcPr>
                        <w:tcW w:w="1980" w:type="dxa"/>
                        <w:gridSpan w:val="3"/>
                        <w:tcBorders>
                          <w:top w:val="single" w:color="000000" w:sz="6" w:space="0"/>
                          <w:left w:val="single" w:color="000000" w:sz="6" w:space="0"/>
                          <w:bottom w:val="single" w:color="000000" w:sz="6" w:space="0"/>
                          <w:right w:val="single" w:color="000000" w:sz="6" w:space="0"/>
                        </w:tcBorders>
                      </w:tcPr>
                      <w:p>
                        <w:pPr>
                          <w:pStyle w:val="34"/>
                          <w:spacing w:before="28"/>
                          <w:ind w:left="561"/>
                          <w:rPr>
                            <w:rFonts w:ascii="宋体" w:hAnsi="宋体" w:eastAsia="宋体" w:cs="宋体"/>
                            <w:sz w:val="21"/>
                            <w:szCs w:val="21"/>
                          </w:rPr>
                        </w:pPr>
                        <w:r>
                          <w:rPr>
                            <w:rFonts w:ascii="宋体" w:hAnsi="宋体" w:eastAsia="宋体" w:cs="宋体"/>
                            <w:sz w:val="21"/>
                            <w:szCs w:val="21"/>
                          </w:rPr>
                          <w:t>项目经理</w:t>
                        </w:r>
                      </w:p>
                    </w:tc>
                    <w:tc>
                      <w:tcPr>
                        <w:tcW w:w="2340"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7" w:hRule="exact"/>
                    </w:trPr>
                    <w:tc>
                      <w:tcPr>
                        <w:tcW w:w="1829" w:type="dxa"/>
                        <w:tcBorders>
                          <w:top w:val="single" w:color="000000" w:sz="6" w:space="0"/>
                          <w:left w:val="single" w:color="000000" w:sz="12" w:space="0"/>
                          <w:bottom w:val="single" w:color="000000" w:sz="6" w:space="0"/>
                          <w:right w:val="single" w:color="000000" w:sz="6" w:space="0"/>
                        </w:tcBorders>
                      </w:tcPr>
                      <w:p>
                        <w:pPr>
                          <w:pStyle w:val="34"/>
                          <w:spacing w:before="30"/>
                          <w:ind w:left="477"/>
                          <w:rPr>
                            <w:rFonts w:ascii="宋体" w:hAnsi="宋体" w:eastAsia="宋体" w:cs="宋体"/>
                            <w:sz w:val="21"/>
                            <w:szCs w:val="21"/>
                          </w:rPr>
                        </w:pPr>
                        <w:r>
                          <w:rPr>
                            <w:rFonts w:ascii="宋体" w:hAnsi="宋体" w:eastAsia="宋体" w:cs="宋体"/>
                            <w:sz w:val="21"/>
                            <w:szCs w:val="21"/>
                          </w:rPr>
                          <w:t>注册资本</w:t>
                        </w:r>
                      </w:p>
                    </w:tc>
                    <w:tc>
                      <w:tcPr>
                        <w:tcW w:w="2340" w:type="dxa"/>
                        <w:gridSpan w:val="2"/>
                        <w:tcBorders>
                          <w:top w:val="single" w:color="000000" w:sz="6" w:space="0"/>
                          <w:left w:val="single" w:color="000000" w:sz="6" w:space="0"/>
                          <w:bottom w:val="single" w:color="000000" w:sz="6" w:space="0"/>
                          <w:right w:val="single" w:color="000000" w:sz="6" w:space="0"/>
                        </w:tcBorders>
                      </w:tcPr>
                      <w:p/>
                    </w:tc>
                    <w:tc>
                      <w:tcPr>
                        <w:tcW w:w="720" w:type="dxa"/>
                        <w:vMerge w:val="continue"/>
                        <w:tcBorders>
                          <w:left w:val="single" w:color="000000" w:sz="6" w:space="0"/>
                          <w:right w:val="single" w:color="000000" w:sz="6" w:space="0"/>
                        </w:tcBorders>
                      </w:tcPr>
                      <w:p/>
                    </w:tc>
                    <w:tc>
                      <w:tcPr>
                        <w:tcW w:w="1980" w:type="dxa"/>
                        <w:gridSpan w:val="3"/>
                        <w:tcBorders>
                          <w:top w:val="single" w:color="000000" w:sz="6" w:space="0"/>
                          <w:left w:val="single" w:color="000000" w:sz="6" w:space="0"/>
                          <w:bottom w:val="single" w:color="000000" w:sz="6" w:space="0"/>
                          <w:right w:val="single" w:color="000000" w:sz="6" w:space="0"/>
                        </w:tcBorders>
                      </w:tcPr>
                      <w:p>
                        <w:pPr>
                          <w:pStyle w:val="34"/>
                          <w:spacing w:before="30"/>
                          <w:ind w:left="350"/>
                          <w:rPr>
                            <w:rFonts w:ascii="宋体" w:hAnsi="宋体" w:eastAsia="宋体" w:cs="宋体"/>
                            <w:sz w:val="21"/>
                            <w:szCs w:val="21"/>
                          </w:rPr>
                        </w:pPr>
                        <w:r>
                          <w:rPr>
                            <w:rFonts w:ascii="宋体" w:hAnsi="宋体" w:eastAsia="宋体" w:cs="宋体"/>
                            <w:sz w:val="21"/>
                            <w:szCs w:val="21"/>
                          </w:rPr>
                          <w:t>高级职称人员</w:t>
                        </w:r>
                      </w:p>
                    </w:tc>
                    <w:tc>
                      <w:tcPr>
                        <w:tcW w:w="2340"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29" w:type="dxa"/>
                        <w:tcBorders>
                          <w:top w:val="single" w:color="000000" w:sz="6" w:space="0"/>
                          <w:left w:val="single" w:color="000000" w:sz="12" w:space="0"/>
                          <w:bottom w:val="single" w:color="000000" w:sz="6" w:space="0"/>
                          <w:right w:val="single" w:color="000000" w:sz="6" w:space="0"/>
                        </w:tcBorders>
                      </w:tcPr>
                      <w:p>
                        <w:pPr>
                          <w:pStyle w:val="34"/>
                          <w:spacing w:before="28"/>
                          <w:ind w:left="477"/>
                          <w:rPr>
                            <w:rFonts w:ascii="宋体" w:hAnsi="宋体" w:eastAsia="宋体" w:cs="宋体"/>
                            <w:sz w:val="21"/>
                            <w:szCs w:val="21"/>
                          </w:rPr>
                        </w:pPr>
                        <w:r>
                          <w:rPr>
                            <w:rFonts w:ascii="宋体" w:hAnsi="宋体" w:eastAsia="宋体" w:cs="宋体"/>
                            <w:sz w:val="21"/>
                            <w:szCs w:val="21"/>
                          </w:rPr>
                          <w:t>成立日期</w:t>
                        </w:r>
                      </w:p>
                    </w:tc>
                    <w:tc>
                      <w:tcPr>
                        <w:tcW w:w="2340" w:type="dxa"/>
                        <w:gridSpan w:val="2"/>
                        <w:tcBorders>
                          <w:top w:val="single" w:color="000000" w:sz="6" w:space="0"/>
                          <w:left w:val="single" w:color="000000" w:sz="6" w:space="0"/>
                          <w:bottom w:val="single" w:color="000000" w:sz="6" w:space="0"/>
                          <w:right w:val="single" w:color="000000" w:sz="6" w:space="0"/>
                        </w:tcBorders>
                      </w:tcPr>
                      <w:p/>
                    </w:tc>
                    <w:tc>
                      <w:tcPr>
                        <w:tcW w:w="720" w:type="dxa"/>
                        <w:vMerge w:val="continue"/>
                        <w:tcBorders>
                          <w:left w:val="single" w:color="000000" w:sz="6" w:space="0"/>
                          <w:right w:val="single" w:color="000000" w:sz="6" w:space="0"/>
                        </w:tcBorders>
                      </w:tcPr>
                      <w:p/>
                    </w:tc>
                    <w:tc>
                      <w:tcPr>
                        <w:tcW w:w="1980" w:type="dxa"/>
                        <w:gridSpan w:val="3"/>
                        <w:tcBorders>
                          <w:top w:val="single" w:color="000000" w:sz="6" w:space="0"/>
                          <w:left w:val="single" w:color="000000" w:sz="6" w:space="0"/>
                          <w:bottom w:val="single" w:color="000000" w:sz="6" w:space="0"/>
                          <w:right w:val="single" w:color="000000" w:sz="6" w:space="0"/>
                        </w:tcBorders>
                      </w:tcPr>
                      <w:p>
                        <w:pPr>
                          <w:pStyle w:val="34"/>
                          <w:spacing w:before="28"/>
                          <w:ind w:left="350"/>
                          <w:rPr>
                            <w:rFonts w:ascii="宋体" w:hAnsi="宋体" w:eastAsia="宋体" w:cs="宋体"/>
                            <w:sz w:val="21"/>
                            <w:szCs w:val="21"/>
                          </w:rPr>
                        </w:pPr>
                        <w:r>
                          <w:rPr>
                            <w:rFonts w:ascii="宋体" w:hAnsi="宋体" w:eastAsia="宋体" w:cs="宋体"/>
                            <w:sz w:val="21"/>
                            <w:szCs w:val="21"/>
                          </w:rPr>
                          <w:t>中级职称人员</w:t>
                        </w:r>
                      </w:p>
                    </w:tc>
                    <w:tc>
                      <w:tcPr>
                        <w:tcW w:w="2340"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29" w:type="dxa"/>
                        <w:tcBorders>
                          <w:top w:val="single" w:color="000000" w:sz="6" w:space="0"/>
                          <w:left w:val="single" w:color="000000" w:sz="12" w:space="0"/>
                          <w:bottom w:val="single" w:color="000000" w:sz="6" w:space="0"/>
                          <w:right w:val="single" w:color="000000" w:sz="6" w:space="0"/>
                        </w:tcBorders>
                      </w:tcPr>
                      <w:p>
                        <w:pPr>
                          <w:pStyle w:val="34"/>
                          <w:spacing w:before="28"/>
                          <w:ind w:left="57"/>
                          <w:rPr>
                            <w:rFonts w:ascii="宋体" w:hAnsi="宋体" w:eastAsia="宋体" w:cs="宋体"/>
                            <w:sz w:val="21"/>
                            <w:szCs w:val="21"/>
                          </w:rPr>
                        </w:pPr>
                        <w:r>
                          <w:rPr>
                            <w:rFonts w:ascii="宋体" w:hAnsi="宋体" w:eastAsia="宋体" w:cs="宋体"/>
                            <w:sz w:val="21"/>
                            <w:szCs w:val="21"/>
                          </w:rPr>
                          <w:t>基本账户开户银行</w:t>
                        </w:r>
                      </w:p>
                    </w:tc>
                    <w:tc>
                      <w:tcPr>
                        <w:tcW w:w="2340" w:type="dxa"/>
                        <w:gridSpan w:val="2"/>
                        <w:tcBorders>
                          <w:top w:val="single" w:color="000000" w:sz="6" w:space="0"/>
                          <w:left w:val="single" w:color="000000" w:sz="6" w:space="0"/>
                          <w:bottom w:val="single" w:color="000000" w:sz="6" w:space="0"/>
                          <w:right w:val="single" w:color="000000" w:sz="6" w:space="0"/>
                        </w:tcBorders>
                      </w:tcPr>
                      <w:p/>
                    </w:tc>
                    <w:tc>
                      <w:tcPr>
                        <w:tcW w:w="720" w:type="dxa"/>
                        <w:vMerge w:val="continue"/>
                        <w:tcBorders>
                          <w:left w:val="single" w:color="000000" w:sz="6" w:space="0"/>
                          <w:right w:val="single" w:color="000000" w:sz="6" w:space="0"/>
                        </w:tcBorders>
                      </w:tcPr>
                      <w:p/>
                    </w:tc>
                    <w:tc>
                      <w:tcPr>
                        <w:tcW w:w="1980" w:type="dxa"/>
                        <w:gridSpan w:val="3"/>
                        <w:tcBorders>
                          <w:top w:val="single" w:color="000000" w:sz="6" w:space="0"/>
                          <w:left w:val="single" w:color="000000" w:sz="6" w:space="0"/>
                          <w:bottom w:val="single" w:color="000000" w:sz="6" w:space="0"/>
                          <w:right w:val="single" w:color="000000" w:sz="6" w:space="0"/>
                        </w:tcBorders>
                      </w:tcPr>
                      <w:p>
                        <w:pPr>
                          <w:pStyle w:val="34"/>
                          <w:spacing w:before="28"/>
                          <w:ind w:left="350"/>
                          <w:rPr>
                            <w:rFonts w:ascii="宋体" w:hAnsi="宋体" w:eastAsia="宋体" w:cs="宋体"/>
                            <w:sz w:val="21"/>
                            <w:szCs w:val="21"/>
                          </w:rPr>
                        </w:pPr>
                        <w:r>
                          <w:rPr>
                            <w:rFonts w:ascii="宋体" w:hAnsi="宋体" w:eastAsia="宋体" w:cs="宋体"/>
                            <w:sz w:val="21"/>
                            <w:szCs w:val="21"/>
                          </w:rPr>
                          <w:t>初级职称人员</w:t>
                        </w:r>
                      </w:p>
                    </w:tc>
                    <w:tc>
                      <w:tcPr>
                        <w:tcW w:w="2340"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29" w:type="dxa"/>
                        <w:tcBorders>
                          <w:top w:val="single" w:color="000000" w:sz="6" w:space="0"/>
                          <w:left w:val="single" w:color="000000" w:sz="12" w:space="0"/>
                          <w:bottom w:val="single" w:color="000000" w:sz="6" w:space="0"/>
                          <w:right w:val="single" w:color="000000" w:sz="6" w:space="0"/>
                        </w:tcBorders>
                      </w:tcPr>
                      <w:p>
                        <w:pPr>
                          <w:pStyle w:val="34"/>
                          <w:spacing w:before="28"/>
                          <w:ind w:left="57"/>
                          <w:rPr>
                            <w:rFonts w:ascii="宋体" w:hAnsi="宋体" w:eastAsia="宋体" w:cs="宋体"/>
                            <w:sz w:val="21"/>
                            <w:szCs w:val="21"/>
                          </w:rPr>
                        </w:pPr>
                        <w:r>
                          <w:rPr>
                            <w:rFonts w:ascii="宋体" w:hAnsi="宋体" w:eastAsia="宋体" w:cs="宋体"/>
                            <w:sz w:val="21"/>
                            <w:szCs w:val="21"/>
                          </w:rPr>
                          <w:t>基本账户银行账号</w:t>
                        </w:r>
                      </w:p>
                    </w:tc>
                    <w:tc>
                      <w:tcPr>
                        <w:tcW w:w="2340" w:type="dxa"/>
                        <w:gridSpan w:val="2"/>
                        <w:tcBorders>
                          <w:top w:val="single" w:color="000000" w:sz="6" w:space="0"/>
                          <w:left w:val="single" w:color="000000" w:sz="6" w:space="0"/>
                          <w:bottom w:val="single" w:color="000000" w:sz="6" w:space="0"/>
                          <w:right w:val="single" w:color="000000" w:sz="6" w:space="0"/>
                        </w:tcBorders>
                      </w:tcPr>
                      <w:p/>
                    </w:tc>
                    <w:tc>
                      <w:tcPr>
                        <w:tcW w:w="720" w:type="dxa"/>
                        <w:vMerge w:val="continue"/>
                        <w:tcBorders>
                          <w:left w:val="single" w:color="000000" w:sz="6" w:space="0"/>
                          <w:bottom w:val="single" w:color="000000" w:sz="6" w:space="0"/>
                          <w:right w:val="single" w:color="000000" w:sz="6" w:space="0"/>
                        </w:tcBorders>
                      </w:tcPr>
                      <w:p/>
                    </w:tc>
                    <w:tc>
                      <w:tcPr>
                        <w:tcW w:w="1980" w:type="dxa"/>
                        <w:gridSpan w:val="3"/>
                        <w:tcBorders>
                          <w:top w:val="single" w:color="000000" w:sz="6" w:space="0"/>
                          <w:left w:val="single" w:color="000000" w:sz="6" w:space="0"/>
                          <w:bottom w:val="single" w:color="000000" w:sz="6" w:space="0"/>
                          <w:right w:val="single" w:color="000000" w:sz="6" w:space="0"/>
                        </w:tcBorders>
                      </w:tcPr>
                      <w:p>
                        <w:pPr>
                          <w:pStyle w:val="34"/>
                          <w:spacing w:before="28"/>
                          <w:ind w:right="5"/>
                          <w:jc w:val="center"/>
                          <w:rPr>
                            <w:rFonts w:ascii="宋体" w:hAnsi="宋体" w:eastAsia="宋体" w:cs="宋体"/>
                            <w:sz w:val="21"/>
                            <w:szCs w:val="21"/>
                          </w:rPr>
                        </w:pPr>
                        <w:r>
                          <w:rPr>
                            <w:rFonts w:ascii="宋体" w:hAnsi="宋体" w:eastAsia="宋体" w:cs="宋体"/>
                            <w:sz w:val="21"/>
                            <w:szCs w:val="21"/>
                          </w:rPr>
                          <w:t>技工</w:t>
                        </w:r>
                      </w:p>
                    </w:tc>
                    <w:tc>
                      <w:tcPr>
                        <w:tcW w:w="2340"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31" w:hRule="exact"/>
                    </w:trPr>
                    <w:tc>
                      <w:tcPr>
                        <w:tcW w:w="1829" w:type="dxa"/>
                        <w:tcBorders>
                          <w:top w:val="single" w:color="000000" w:sz="6" w:space="0"/>
                          <w:left w:val="single" w:color="000000" w:sz="12" w:space="0"/>
                          <w:bottom w:val="single" w:color="000000" w:sz="6" w:space="0"/>
                          <w:right w:val="single" w:color="000000" w:sz="6" w:space="0"/>
                        </w:tcBorders>
                      </w:tcPr>
                      <w:p>
                        <w:pPr>
                          <w:pStyle w:val="34"/>
                          <w:spacing w:before="9"/>
                          <w:rPr>
                            <w:rFonts w:ascii="宋体" w:hAnsi="宋体" w:eastAsia="宋体" w:cs="宋体"/>
                            <w:sz w:val="16"/>
                            <w:szCs w:val="16"/>
                          </w:rPr>
                        </w:pPr>
                      </w:p>
                      <w:p>
                        <w:pPr>
                          <w:pStyle w:val="34"/>
                          <w:ind w:left="477"/>
                          <w:rPr>
                            <w:rFonts w:ascii="宋体" w:hAnsi="宋体" w:eastAsia="宋体" w:cs="宋体"/>
                            <w:sz w:val="21"/>
                            <w:szCs w:val="21"/>
                          </w:rPr>
                        </w:pPr>
                        <w:r>
                          <w:rPr>
                            <w:rFonts w:ascii="宋体" w:hAnsi="宋体" w:eastAsia="宋体" w:cs="宋体"/>
                            <w:sz w:val="21"/>
                            <w:szCs w:val="21"/>
                          </w:rPr>
                          <w:t>经营范围</w:t>
                        </w:r>
                      </w:p>
                    </w:tc>
                    <w:tc>
                      <w:tcPr>
                        <w:tcW w:w="7380" w:type="dxa"/>
                        <w:gridSpan w:val="8"/>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057" w:hRule="exact"/>
                    </w:trPr>
                    <w:tc>
                      <w:tcPr>
                        <w:tcW w:w="1829" w:type="dxa"/>
                        <w:tcBorders>
                          <w:top w:val="single" w:color="000000" w:sz="6" w:space="0"/>
                          <w:left w:val="single" w:color="000000" w:sz="12" w:space="0"/>
                          <w:bottom w:val="single" w:color="000000" w:sz="6" w:space="0"/>
                          <w:right w:val="single" w:color="000000" w:sz="6" w:space="0"/>
                        </w:tcBorders>
                      </w:tcPr>
                      <w:p>
                        <w:pPr>
                          <w:pStyle w:val="34"/>
                          <w:rPr>
                            <w:rFonts w:ascii="宋体" w:hAnsi="宋体" w:eastAsia="宋体" w:cs="宋体"/>
                            <w:sz w:val="20"/>
                            <w:szCs w:val="20"/>
                          </w:rPr>
                        </w:pPr>
                      </w:p>
                      <w:p>
                        <w:pPr>
                          <w:pStyle w:val="34"/>
                          <w:spacing w:before="13"/>
                          <w:rPr>
                            <w:rFonts w:ascii="宋体" w:hAnsi="宋体" w:eastAsia="宋体" w:cs="宋体"/>
                            <w:sz w:val="23"/>
                            <w:szCs w:val="23"/>
                          </w:rPr>
                        </w:pPr>
                      </w:p>
                      <w:p>
                        <w:pPr>
                          <w:pStyle w:val="34"/>
                          <w:spacing w:line="356" w:lineRule="auto"/>
                          <w:ind w:left="791" w:right="71" w:hanging="735"/>
                          <w:rPr>
                            <w:rFonts w:ascii="宋体" w:hAnsi="宋体" w:eastAsia="宋体" w:cs="宋体"/>
                            <w:sz w:val="21"/>
                            <w:szCs w:val="21"/>
                          </w:rPr>
                        </w:pPr>
                        <w:r>
                          <w:rPr>
                            <w:rFonts w:ascii="宋体" w:hAnsi="宋体" w:eastAsia="宋体" w:cs="宋体"/>
                            <w:w w:val="95"/>
                            <w:sz w:val="21"/>
                            <w:szCs w:val="21"/>
                          </w:rPr>
                          <w:t>投标人关联企业情</w:t>
                        </w:r>
                        <w:r>
                          <w:rPr>
                            <w:rFonts w:ascii="宋体" w:hAnsi="宋体" w:eastAsia="宋体" w:cs="宋体"/>
                            <w:sz w:val="21"/>
                            <w:szCs w:val="21"/>
                          </w:rPr>
                          <w:t>况</w:t>
                        </w:r>
                      </w:p>
                    </w:tc>
                    <w:tc>
                      <w:tcPr>
                        <w:tcW w:w="7380" w:type="dxa"/>
                        <w:gridSpan w:val="8"/>
                        <w:tcBorders>
                          <w:top w:val="single" w:color="000000" w:sz="6" w:space="0"/>
                          <w:left w:val="single" w:color="000000" w:sz="6" w:space="0"/>
                          <w:bottom w:val="single" w:color="000000" w:sz="6" w:space="0"/>
                          <w:right w:val="single" w:color="000000" w:sz="12" w:space="0"/>
                        </w:tcBorders>
                      </w:tcPr>
                      <w:p>
                        <w:pPr>
                          <w:pStyle w:val="34"/>
                          <w:spacing w:line="238" w:lineRule="exact"/>
                          <w:ind w:left="19"/>
                          <w:rPr>
                            <w:rFonts w:ascii="宋体" w:hAnsi="宋体" w:eastAsia="宋体" w:cs="宋体"/>
                            <w:sz w:val="21"/>
                            <w:szCs w:val="21"/>
                            <w:lang w:eastAsia="zh-CN"/>
                          </w:rPr>
                        </w:pPr>
                        <w:r>
                          <w:rPr>
                            <w:rFonts w:ascii="宋体" w:hAnsi="宋体" w:eastAsia="宋体" w:cs="宋体"/>
                            <w:sz w:val="21"/>
                            <w:szCs w:val="21"/>
                            <w:lang w:eastAsia="zh-CN"/>
                          </w:rPr>
                          <w:t>投标人应提供关联企业情况，包括：</w:t>
                        </w:r>
                      </w:p>
                      <w:p>
                        <w:pPr>
                          <w:pStyle w:val="34"/>
                          <w:spacing w:before="133"/>
                          <w:ind w:left="19"/>
                          <w:rPr>
                            <w:rFonts w:ascii="宋体" w:hAnsi="宋体" w:eastAsia="宋体" w:cs="宋体"/>
                            <w:sz w:val="21"/>
                            <w:szCs w:val="21"/>
                            <w:lang w:eastAsia="zh-CN"/>
                          </w:rPr>
                        </w:pPr>
                        <w:r>
                          <w:rPr>
                            <w:rFonts w:ascii="宋体" w:hAnsi="宋体" w:eastAsia="宋体" w:cs="宋体"/>
                            <w:sz w:val="21"/>
                            <w:szCs w:val="21"/>
                            <w:lang w:eastAsia="zh-CN"/>
                          </w:rPr>
                          <w:t>（</w:t>
                        </w:r>
                        <w:r>
                          <w:rPr>
                            <w:rFonts w:ascii="Times New Roman" w:hAnsi="Times New Roman" w:eastAsia="Times New Roman" w:cs="Times New Roman"/>
                            <w:sz w:val="21"/>
                            <w:szCs w:val="21"/>
                            <w:lang w:eastAsia="zh-CN"/>
                          </w:rPr>
                          <w:t>1</w:t>
                        </w:r>
                        <w:r>
                          <w:rPr>
                            <w:rFonts w:ascii="宋体" w:hAnsi="宋体" w:eastAsia="宋体" w:cs="宋体"/>
                            <w:sz w:val="21"/>
                            <w:szCs w:val="21"/>
                            <w:lang w:eastAsia="zh-CN"/>
                          </w:rPr>
                          <w:t>）投标人的所有股东名称及相应股权（出资额）比例；如投标人为上市公司</w:t>
                        </w:r>
                      </w:p>
                      <w:p>
                        <w:pPr>
                          <w:pStyle w:val="34"/>
                          <w:spacing w:before="119"/>
                          <w:ind w:left="19"/>
                          <w:rPr>
                            <w:rFonts w:ascii="宋体" w:hAnsi="宋体" w:eastAsia="宋体" w:cs="宋体"/>
                            <w:sz w:val="21"/>
                            <w:szCs w:val="21"/>
                            <w:lang w:eastAsia="zh-CN"/>
                          </w:rPr>
                        </w:pPr>
                        <w:r>
                          <w:rPr>
                            <w:rFonts w:ascii="宋体" w:hAnsi="宋体" w:eastAsia="宋体" w:cs="宋体"/>
                            <w:w w:val="95"/>
                            <w:sz w:val="21"/>
                            <w:szCs w:val="21"/>
                            <w:lang w:eastAsia="zh-CN"/>
                          </w:rPr>
                          <w:t>投标人应提供股权占公司股份总数</w:t>
                        </w:r>
                        <w:r>
                          <w:rPr>
                            <w:rFonts w:ascii="Times New Roman" w:hAnsi="Times New Roman" w:eastAsia="Times New Roman" w:cs="Times New Roman"/>
                            <w:w w:val="95"/>
                            <w:sz w:val="21"/>
                            <w:szCs w:val="21"/>
                            <w:lang w:eastAsia="zh-CN"/>
                          </w:rPr>
                          <w:t>10  %</w:t>
                        </w:r>
                        <w:r>
                          <w:rPr>
                            <w:rFonts w:ascii="宋体" w:hAnsi="宋体" w:eastAsia="宋体" w:cs="宋体"/>
                            <w:w w:val="95"/>
                            <w:sz w:val="21"/>
                            <w:szCs w:val="21"/>
                            <w:lang w:eastAsia="zh-CN"/>
                          </w:rPr>
                          <w:t>以上的所有股东名称及相应股权比例；</w:t>
                        </w:r>
                      </w:p>
                      <w:p>
                        <w:pPr>
                          <w:pStyle w:val="34"/>
                          <w:spacing w:before="117"/>
                          <w:ind w:left="19"/>
                          <w:rPr>
                            <w:rFonts w:ascii="宋体" w:hAnsi="宋体" w:eastAsia="宋体" w:cs="宋体"/>
                            <w:sz w:val="21"/>
                            <w:szCs w:val="21"/>
                            <w:lang w:eastAsia="zh-CN"/>
                          </w:rPr>
                        </w:pPr>
                        <w:r>
                          <w:rPr>
                            <w:rFonts w:ascii="宋体" w:hAnsi="宋体" w:eastAsia="宋体" w:cs="宋体"/>
                            <w:sz w:val="21"/>
                            <w:szCs w:val="21"/>
                            <w:lang w:eastAsia="zh-CN"/>
                          </w:rPr>
                          <w:t>（</w:t>
                        </w:r>
                        <w:r>
                          <w:rPr>
                            <w:rFonts w:ascii="Times New Roman" w:hAnsi="Times New Roman" w:eastAsia="Times New Roman" w:cs="Times New Roman"/>
                            <w:sz w:val="21"/>
                            <w:szCs w:val="21"/>
                            <w:lang w:eastAsia="zh-CN"/>
                          </w:rPr>
                          <w:t>2</w:t>
                        </w:r>
                        <w:r>
                          <w:rPr>
                            <w:rFonts w:ascii="宋体" w:hAnsi="宋体" w:eastAsia="宋体" w:cs="宋体"/>
                            <w:sz w:val="21"/>
                            <w:szCs w:val="21"/>
                            <w:lang w:eastAsia="zh-CN"/>
                          </w:rPr>
                          <w:t>）投标人投资（控股）或管理的下属企业名称、持有股权（出资额）比例；</w:t>
                        </w:r>
                      </w:p>
                      <w:p>
                        <w:pPr>
                          <w:pStyle w:val="34"/>
                          <w:spacing w:before="117"/>
                          <w:ind w:left="19"/>
                          <w:rPr>
                            <w:rFonts w:ascii="宋体" w:hAnsi="宋体" w:eastAsia="宋体" w:cs="宋体"/>
                            <w:sz w:val="21"/>
                            <w:szCs w:val="21"/>
                            <w:lang w:eastAsia="zh-CN"/>
                          </w:rPr>
                        </w:pPr>
                        <w:r>
                          <w:rPr>
                            <w:rFonts w:ascii="宋体" w:hAnsi="宋体" w:eastAsia="宋体" w:cs="宋体"/>
                            <w:sz w:val="21"/>
                            <w:szCs w:val="21"/>
                            <w:lang w:eastAsia="zh-CN"/>
                          </w:rPr>
                          <w:t>（</w:t>
                        </w:r>
                        <w:r>
                          <w:rPr>
                            <w:rFonts w:ascii="Times New Roman" w:hAnsi="Times New Roman" w:eastAsia="Times New Roman" w:cs="Times New Roman"/>
                            <w:sz w:val="21"/>
                            <w:szCs w:val="21"/>
                            <w:lang w:eastAsia="zh-CN"/>
                          </w:rPr>
                          <w:t>3</w:t>
                        </w:r>
                        <w:r>
                          <w:rPr>
                            <w:rFonts w:ascii="宋体" w:hAnsi="宋体" w:eastAsia="宋体" w:cs="宋体"/>
                            <w:sz w:val="21"/>
                            <w:szCs w:val="21"/>
                            <w:lang w:eastAsia="zh-CN"/>
                          </w:rPr>
                          <w:t>）与投标人单位负责人（即法定代表人）为同一人的其他单位名称。</w:t>
                        </w:r>
                      </w:p>
                    </w:tc>
                  </w:tr>
                  <w:tr>
                    <w:tblPrEx>
                      <w:tblCellMar>
                        <w:top w:w="0" w:type="dxa"/>
                        <w:left w:w="0" w:type="dxa"/>
                        <w:bottom w:w="0" w:type="dxa"/>
                        <w:right w:w="0" w:type="dxa"/>
                      </w:tblCellMar>
                    </w:tblPrEx>
                    <w:trPr>
                      <w:trHeight w:val="838" w:hRule="exact"/>
                    </w:trPr>
                    <w:tc>
                      <w:tcPr>
                        <w:tcW w:w="1829" w:type="dxa"/>
                        <w:tcBorders>
                          <w:top w:val="single" w:color="000000" w:sz="6" w:space="0"/>
                          <w:left w:val="single" w:color="000000" w:sz="12" w:space="0"/>
                          <w:bottom w:val="single" w:color="000000" w:sz="12" w:space="0"/>
                          <w:right w:val="single" w:color="000000" w:sz="6" w:space="0"/>
                        </w:tcBorders>
                      </w:tcPr>
                      <w:p>
                        <w:pPr>
                          <w:pStyle w:val="34"/>
                          <w:spacing w:before="165"/>
                          <w:ind w:right="11"/>
                          <w:jc w:val="center"/>
                          <w:rPr>
                            <w:rFonts w:ascii="宋体" w:hAnsi="宋体" w:eastAsia="宋体" w:cs="宋体"/>
                            <w:sz w:val="21"/>
                            <w:szCs w:val="21"/>
                          </w:rPr>
                        </w:pPr>
                        <w:r>
                          <w:rPr>
                            <w:rFonts w:ascii="宋体" w:hAnsi="宋体" w:eastAsia="宋体" w:cs="宋体"/>
                            <w:sz w:val="21"/>
                            <w:szCs w:val="21"/>
                          </w:rPr>
                          <w:t>备注</w:t>
                        </w:r>
                      </w:p>
                    </w:tc>
                    <w:tc>
                      <w:tcPr>
                        <w:tcW w:w="7380" w:type="dxa"/>
                        <w:gridSpan w:val="8"/>
                        <w:tcBorders>
                          <w:top w:val="single" w:color="000000" w:sz="6" w:space="0"/>
                          <w:left w:val="single" w:color="000000" w:sz="6" w:space="0"/>
                          <w:bottom w:val="single" w:color="000000" w:sz="12" w:space="0"/>
                          <w:right w:val="single" w:color="000000" w:sz="12" w:space="0"/>
                        </w:tcBorders>
                      </w:tcPr>
                      <w:p/>
                    </w:tc>
                  </w:tr>
                </w:tbl>
                <w:p/>
              </w:txbxContent>
            </v:textbox>
          </v:shape>
        </w:pict>
      </w:r>
      <w:r>
        <w:rPr>
          <w:color w:val="auto"/>
          <w:w w:val="95"/>
          <w:lang w:eastAsia="zh-CN"/>
        </w:rPr>
        <w:t>，</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12"/>
        <w:rPr>
          <w:rFonts w:ascii="宋体" w:hAnsi="宋体" w:eastAsia="宋体" w:cs="宋体"/>
          <w:color w:val="auto"/>
          <w:sz w:val="26"/>
          <w:szCs w:val="26"/>
          <w:lang w:eastAsia="zh-CN"/>
        </w:rPr>
      </w:pPr>
    </w:p>
    <w:p>
      <w:pPr>
        <w:pStyle w:val="13"/>
        <w:spacing w:before="34" w:line="336" w:lineRule="auto"/>
        <w:ind w:left="980" w:hanging="420"/>
        <w:rPr>
          <w:rFonts w:cs="宋体"/>
          <w:color w:val="auto"/>
          <w:w w:val="95"/>
          <w:lang w:eastAsia="zh-CN"/>
        </w:rPr>
      </w:pPr>
    </w:p>
    <w:p>
      <w:pPr>
        <w:pStyle w:val="13"/>
        <w:spacing w:before="34" w:line="336" w:lineRule="auto"/>
        <w:ind w:left="980" w:hanging="420"/>
        <w:rPr>
          <w:rFonts w:cs="宋体"/>
          <w:color w:val="auto"/>
          <w:spacing w:val="74"/>
          <w:w w:val="99"/>
          <w:lang w:eastAsia="zh-CN"/>
        </w:rPr>
      </w:pPr>
      <w:r>
        <w:rPr>
          <w:rFonts w:cs="宋体"/>
          <w:color w:val="auto"/>
          <w:w w:val="95"/>
          <w:lang w:eastAsia="zh-CN"/>
        </w:rPr>
        <w:t>注</w:t>
      </w:r>
      <w:r>
        <w:rPr>
          <w:color w:val="auto"/>
          <w:w w:val="95"/>
          <w:lang w:eastAsia="zh-CN"/>
        </w:rPr>
        <w:t>：</w:t>
      </w:r>
      <w:r>
        <w:rPr>
          <w:rFonts w:ascii="Times New Roman" w:hAnsi="Times New Roman" w:eastAsia="Times New Roman" w:cs="Times New Roman"/>
          <w:color w:val="auto"/>
          <w:w w:val="95"/>
          <w:lang w:eastAsia="zh-CN"/>
        </w:rPr>
        <w:t>1.</w:t>
      </w:r>
      <w:r>
        <w:rPr>
          <w:color w:val="auto"/>
          <w:w w:val="95"/>
          <w:lang w:eastAsia="zh-CN"/>
        </w:rPr>
        <w:t>投标人</w:t>
      </w:r>
      <w:r>
        <w:rPr>
          <w:rFonts w:cs="宋体"/>
          <w:color w:val="auto"/>
          <w:w w:val="95"/>
          <w:lang w:eastAsia="zh-CN"/>
        </w:rPr>
        <w:t>应根据</w:t>
      </w:r>
      <w:r>
        <w:rPr>
          <w:color w:val="auto"/>
          <w:w w:val="95"/>
          <w:lang w:eastAsia="zh-CN"/>
        </w:rPr>
        <w:t>招标文件</w:t>
      </w:r>
      <w:r>
        <w:rPr>
          <w:rFonts w:cs="宋体"/>
          <w:color w:val="auto"/>
          <w:w w:val="95"/>
          <w:lang w:eastAsia="zh-CN"/>
        </w:rPr>
        <w:t>第二章</w:t>
      </w:r>
      <w:r>
        <w:rPr>
          <w:rFonts w:ascii="Times New Roman" w:hAnsi="Times New Roman" w:eastAsia="Times New Roman" w:cs="Times New Roman"/>
          <w:color w:val="auto"/>
          <w:w w:val="95"/>
          <w:lang w:eastAsia="zh-CN"/>
        </w:rPr>
        <w:t>“</w:t>
      </w:r>
      <w:r>
        <w:rPr>
          <w:color w:val="auto"/>
          <w:w w:val="95"/>
          <w:lang w:eastAsia="zh-CN"/>
        </w:rPr>
        <w:t>投标人</w:t>
      </w:r>
      <w:r>
        <w:rPr>
          <w:rFonts w:cs="宋体"/>
          <w:color w:val="auto"/>
          <w:w w:val="95"/>
          <w:lang w:eastAsia="zh-CN"/>
        </w:rPr>
        <w:t>须知</w:t>
      </w:r>
      <w:r>
        <w:rPr>
          <w:rFonts w:ascii="Times New Roman" w:hAnsi="Times New Roman" w:eastAsia="Times New Roman" w:cs="Times New Roman"/>
          <w:color w:val="auto"/>
          <w:w w:val="95"/>
          <w:lang w:eastAsia="zh-CN"/>
        </w:rPr>
        <w:t>”</w:t>
      </w:r>
      <w:r>
        <w:rPr>
          <w:rFonts w:cs="宋体"/>
          <w:color w:val="auto"/>
          <w:w w:val="95"/>
          <w:lang w:eastAsia="zh-CN"/>
        </w:rPr>
        <w:t xml:space="preserve">第 </w:t>
      </w:r>
      <w:r>
        <w:rPr>
          <w:rFonts w:ascii="Times New Roman" w:hAnsi="Times New Roman" w:eastAsia="Times New Roman" w:cs="Times New Roman"/>
          <w:color w:val="auto"/>
          <w:spacing w:val="-1"/>
          <w:w w:val="95"/>
          <w:lang w:eastAsia="zh-CN"/>
        </w:rPr>
        <w:t>3.5.1</w:t>
      </w:r>
      <w:r>
        <w:rPr>
          <w:color w:val="auto"/>
          <w:w w:val="95"/>
          <w:lang w:eastAsia="zh-CN"/>
        </w:rPr>
        <w:t>项</w:t>
      </w:r>
      <w:r>
        <w:rPr>
          <w:rFonts w:cs="宋体"/>
          <w:color w:val="auto"/>
          <w:w w:val="95"/>
          <w:lang w:eastAsia="zh-CN"/>
        </w:rPr>
        <w:t>的要求在本表后附相关证明材料。</w:t>
      </w:r>
    </w:p>
    <w:p>
      <w:pPr>
        <w:pStyle w:val="13"/>
        <w:spacing w:before="34" w:line="336" w:lineRule="auto"/>
        <w:ind w:left="980" w:hanging="420"/>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以联合体形式参与</w:t>
      </w:r>
      <w:r>
        <w:rPr>
          <w:color w:val="auto"/>
          <w:lang w:eastAsia="zh-CN"/>
        </w:rPr>
        <w:t>投标</w:t>
      </w:r>
      <w:r>
        <w:rPr>
          <w:rFonts w:cs="宋体"/>
          <w:color w:val="auto"/>
          <w:lang w:eastAsia="zh-CN"/>
        </w:rPr>
        <w:t>的</w:t>
      </w:r>
      <w:r>
        <w:rPr>
          <w:color w:val="auto"/>
          <w:lang w:eastAsia="zh-CN"/>
        </w:rPr>
        <w:t>，</w:t>
      </w:r>
      <w:r>
        <w:rPr>
          <w:rFonts w:cs="宋体"/>
          <w:color w:val="auto"/>
          <w:lang w:eastAsia="zh-CN"/>
        </w:rPr>
        <w:t>联合体各</w:t>
      </w:r>
      <w:r>
        <w:rPr>
          <w:color w:val="auto"/>
          <w:lang w:eastAsia="zh-CN"/>
        </w:rPr>
        <w:t>成员</w:t>
      </w:r>
      <w:r>
        <w:rPr>
          <w:rFonts w:cs="宋体"/>
          <w:color w:val="auto"/>
          <w:lang w:eastAsia="zh-CN"/>
        </w:rPr>
        <w:t>应分别填写。</w:t>
      </w:r>
    </w:p>
    <w:p>
      <w:pPr>
        <w:spacing w:line="336" w:lineRule="auto"/>
        <w:rPr>
          <w:rFonts w:ascii="宋体" w:hAnsi="宋体" w:eastAsia="宋体" w:cs="宋体"/>
          <w:color w:val="auto"/>
          <w:lang w:eastAsia="zh-CN"/>
        </w:rPr>
        <w:sectPr>
          <w:pgSz w:w="11900" w:h="16840"/>
          <w:pgMar w:top="1160" w:right="1180" w:bottom="1460" w:left="1220" w:header="883" w:footer="1280" w:gutter="0"/>
          <w:cols w:space="720" w:num="1"/>
        </w:sectPr>
      </w:pPr>
    </w:p>
    <w:p>
      <w:pPr>
        <w:spacing w:before="1"/>
        <w:rPr>
          <w:rFonts w:ascii="宋体" w:hAnsi="宋体" w:eastAsia="宋体" w:cs="宋体"/>
          <w:color w:val="auto"/>
          <w:sz w:val="15"/>
          <w:szCs w:val="15"/>
          <w:lang w:eastAsia="zh-CN"/>
        </w:rPr>
      </w:pPr>
    </w:p>
    <w:p>
      <w:pPr>
        <w:spacing w:before="14"/>
        <w:ind w:left="2766"/>
        <w:rPr>
          <w:rFonts w:ascii="宋体" w:hAnsi="宋体" w:eastAsia="宋体" w:cs="宋体"/>
          <w:color w:val="auto"/>
          <w:sz w:val="28"/>
          <w:szCs w:val="28"/>
          <w:lang w:eastAsia="zh-CN"/>
        </w:rPr>
      </w:pPr>
      <w:bookmarkStart w:id="200" w:name="_TOC_250017"/>
      <w:r>
        <w:rPr>
          <w:rFonts w:ascii="宋体" w:hAnsi="宋体" w:eastAsia="宋体" w:cs="宋体"/>
          <w:b/>
          <w:bCs/>
          <w:color w:val="auto"/>
          <w:sz w:val="28"/>
          <w:szCs w:val="28"/>
          <w:lang w:eastAsia="zh-CN"/>
        </w:rPr>
        <w:t>（二）投标人企业组织机构框图</w:t>
      </w:r>
      <w:bookmarkEnd w:id="200"/>
    </w:p>
    <w:p>
      <w:pPr>
        <w:rPr>
          <w:rFonts w:ascii="宋体" w:hAnsi="宋体" w:eastAsia="宋体" w:cs="宋体"/>
          <w:b/>
          <w:bCs/>
          <w:color w:val="auto"/>
          <w:sz w:val="20"/>
          <w:szCs w:val="20"/>
          <w:lang w:eastAsia="zh-CN"/>
        </w:rPr>
      </w:pPr>
    </w:p>
    <w:p>
      <w:pPr>
        <w:spacing w:before="10"/>
        <w:rPr>
          <w:rFonts w:ascii="宋体" w:hAnsi="宋体" w:eastAsia="宋体" w:cs="宋体"/>
          <w:b/>
          <w:bCs/>
          <w:color w:val="auto"/>
          <w:sz w:val="27"/>
          <w:szCs w:val="27"/>
          <w:lang w:eastAsia="zh-CN"/>
        </w:rPr>
      </w:pPr>
    </w:p>
    <w:p>
      <w:pPr>
        <w:spacing w:line="200" w:lineRule="atLeast"/>
        <w:ind w:left="114"/>
        <w:rPr>
          <w:rFonts w:ascii="宋体" w:hAnsi="宋体" w:eastAsia="宋体" w:cs="宋体"/>
          <w:color w:val="auto"/>
          <w:sz w:val="20"/>
          <w:szCs w:val="20"/>
        </w:rPr>
      </w:pPr>
      <w:r>
        <w:rPr>
          <w:color w:val="auto"/>
          <w:highlight w:val="none"/>
        </w:rPr>
        <w:t>以框图方式表示。</w:t>
      </w:r>
      <w:r>
        <w:rPr>
          <w:rFonts w:ascii="宋体" w:hAnsi="宋体" w:eastAsia="宋体" w:cs="宋体"/>
          <w:color w:val="auto"/>
          <w:sz w:val="20"/>
          <w:szCs w:val="20"/>
          <w:lang w:eastAsia="zh-CN"/>
        </w:rPr>
        <w:pict>
          <v:group id="组合 296" o:spid="_x0000_s2193" o:spt="203" style="height:396.65pt;width:461.9pt;" coordsize="9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">
            <o:lock v:ext="edit"/>
            <v:group id="组合 297" o:spid="_x0000_s2194" o:spt="203" style="position:absolute;left:14;top:29;height:2;width:9209;" coordsize="92,2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v:shape id="任意多边形 298" o:spid="_x0000_s2195" o:spt="100" style="position:absolute;left:0;top:0;height:0;width:92;" filled="f" coordsize="9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2YTsUA&#10;AADbAAAADwAAAGRycy9kb3ducmV2LnhtbESPQW/CMAyF75P4D5GRuI0UDmjqCGgDIQ0OCDouu1mN&#10;11Q0TtVkUPj1+DCJm633/N7n+bL3jbpQF+vABibjDBRxGWzNlYHT9+b1DVRMyBabwGTgRhGWi8HL&#10;HHMbrnykS5EqJSEcczTgUmpzrWPpyGMch5ZYtN/QeUyydpW2HV4l3Dd6mmUz7bFmaXDY0spReS7+&#10;vIHzVh/W1fo0W23c3e0++59jsd8aMxr2H++gEvXpaf6//rK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ZhOxQAAANsAAAAPAAAAAAAAAAAAAAAAAJgCAABkcnMv&#10;ZG93bnJldi54bWxQSwUGAAAAAAQABAD1AAAAigMAAAAA&#10;" path="m0,0l9209,0e">
                <v:path textboxrect="0,0,9209,1" arrowok="t" o:connecttype="custom" o:connectlocs="0,0;9209,0" o:connectangles="0,0"/>
                <v:fill on="f" focussize="0,0"/>
                <v:stroke weight="1.44pt" joinstyle="round"/>
                <v:imagedata o:title=""/>
                <o:lock v:ext="edit"/>
              </v:shape>
            </v:group>
            <v:group id="组合 299" o:spid="_x0000_s2196" o:spt="203" style="position:absolute;left:14;top:11882;height:2;width:9209;" coordorigin="0,118" coordsize="92,2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v:shape id="任意多边形 300" o:spid="_x0000_s2197" o:spt="100" style="position:absolute;left:0;top:118;height:0;width:92;" filled="f" coordsize="9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josIA&#10;AADbAAAADwAAAGRycy9kb3ducmV2LnhtbERPS4vCMBC+C/sfwix403Q9iFSj+EDQPYjWXvY2NLNN&#10;sZmUJqtdf70RBG/z8T1ntuhsLa7U+sqxgq9hAoK4cLriUkF+3g4mIHxA1lg7JgX/5GEx/+jNMNXu&#10;xie6ZqEUMYR9igpMCE0qpS8MWfRD1xBH7te1FkOEbSl1i7cYbms5SpKxtFhxbDDY0NpQccn+rILL&#10;Xh435SYfr7fmbr5X3c8pO+yV6n92yymIQF14i1/unY7zR/D8JR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6OiwgAAANsAAAAPAAAAAAAAAAAAAAAAAJgCAABkcnMvZG93&#10;bnJldi54bWxQSwUGAAAAAAQABAD1AAAAhwMAAAAA&#10;" path="m0,0l9209,0e">
                <v:path textboxrect="0,0,9209,1" arrowok="t" o:connecttype="custom" o:connectlocs="0,0;9209,0" o:connectangles="0,0"/>
                <v:fill on="f" focussize="0,0"/>
                <v:stroke weight="1.44pt" joinstyle="round"/>
                <v:imagedata o:title=""/>
                <o:lock v:ext="edit"/>
              </v:shape>
            </v:group>
            <v:group id="组合 301" o:spid="_x0000_s2198" o:spt="203" style="position:absolute;left:43;top:9850;height:2;width:9152;" coordorigin="0,98" coordsize="91,2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v:shape id="任意多边形 302" o:spid="_x0000_s2199" o:spt="100" style="position:absolute;left:0;top:98;height:0;width:91;" filled="f" coordsize="9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9sIA&#10;AADbAAAADwAAAGRycy9kb3ducmV2LnhtbERPS4vCMBC+C/6HMMLeNHUfItUoUlhYPCxYFTwOzdgU&#10;m0ltsrb66zcLC97m43vOct3bWtyo9ZVjBdNJAoK4cLriUsFh/zmeg/ABWWPtmBTcycN6NRwsMdWu&#10;4x3d8lCKGMI+RQUmhCaV0heGLPqJa4gjd3atxRBhW0rdYhfDbS1fk2QmLVYcGww2lBkqLvmPVZDh&#10;d9Ydjc4O9+Pukc+vs4+301apl1G/WYAI1Ien+N/9peP8d/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ir2wgAAANsAAAAPAAAAAAAAAAAAAAAAAJgCAABkcnMvZG93&#10;bnJldi54bWxQSwUGAAAAAAQABAD1AAAAhwMAAAAA&#10;" path="m0,0l9151,0e">
                <v:path textboxrect="0,0,9152,1" arrowok="t" o:connecttype="custom" o:connectlocs="0,0;9151,0" o:connectangles="0,0"/>
                <v:fill on="f" focussize="0,0"/>
                <v:stroke weight="0.72pt" joinstyle="round"/>
                <v:imagedata o:title=""/>
                <o:lock v:ext="edit"/>
              </v:shape>
            </v:group>
            <v:group id="组合 303" o:spid="_x0000_s2200" o:spt="203" style="position:absolute;left:29;top:14;height:11883;width:2;" coordsize="0,2147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o:lock v:ext="edit"/>
              <v:shape id="任意多边形 304" o:spid="_x0000_s2201" o:spt="100" style="position:absolute;left:0;top:0;height:118;width:0;" filled="f" coordsize="1,11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rz8EA&#10;AADbAAAADwAAAGRycy9kb3ducmV2LnhtbERP24rCMBB9X/Afwgi+rakrXugaRRbEy9Na9wNmm9m2&#10;2kxKEm39eyMs+DaHc53FqjO1uJHzlWUFo2ECgji3uuJCwc9p8z4H4QOyxtoyKbiTh9Wy97bAVNuW&#10;j3TLQiFiCPsUFZQhNKmUPi/JoB/ahjhyf9YZDBG6QmqHbQw3tfxIkqk0WHFsKLGhr5LyS3Y1CrLu&#10;e17sJ9U4+zVts63Ps4N3M6UG/W79CSJQF17if/dOx/lTeP4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Uq8/BAAAA2wAAAA8AAAAAAAAAAAAAAAAAmAIAAGRycy9kb3du&#10;cmV2LnhtbFBLBQYAAAAABAAEAPUAAACGAwAAAAA=&#10;" path="m0,0l0,11883e">
                <v:path textboxrect="0,0,1,11883" arrowok="t" o:connecttype="custom" o:connectlocs="0,0;0,11883" o:connectangles="0,0"/>
                <v:fill on="f" focussize="0,0"/>
                <v:stroke weight="1.44pt" joinstyle="round"/>
                <v:imagedata o:title=""/>
                <o:lock v:ext="edit"/>
              </v:shape>
            </v:group>
            <v:group id="组合 305" o:spid="_x0000_s2202" o:spt="203" style="position:absolute;left:9209;top:43;height:11854;width:2;" coordorigin="92,0" coordsize="0,2147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v:shape id="任意多边形 306" o:spid="_x0000_s2203" o:spt="100" style="position:absolute;left:92;top:0;height:118;width:0;" filled="f" coordsize="1,1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2L98UA&#10;AADbAAAADwAAAGRycy9kb3ducmV2LnhtbESPQWvCQBCF7wX/wzIFL6Vu6qGE1E0oglAQkaoXb0N2&#10;zAazsyG7xthf3zkUepvhvXnvm1U1+U6NNMQ2sIG3RQaKuA625cbA6bh5zUHFhGyxC0wGHhShKmdP&#10;KyxsuPM3jYfUKAnhWKABl1JfaB1rRx7jIvTEol3C4DHJOjTaDniXcN/pZZa9a48tS4PDntaO6uvh&#10;5g38dMvbbn+qR/cS1md73OfbKcuNmT9Pnx+gEk3p3/x3/WUFX2DlFxl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Yv3xQAAANsAAAAPAAAAAAAAAAAAAAAAAJgCAABkcnMv&#10;ZG93bnJldi54bWxQSwUGAAAAAAQABAD1AAAAigMAAAAA&#10;" path="m0,0l0,11854e">
                <v:path textboxrect="0,0,1,11854" arrowok="t" o:connecttype="custom" o:connectlocs="0,0;0,11854" o:connectangles="0,0"/>
                <v:fill on="f" focussize="0,0"/>
                <v:stroke weight="1.44pt" joinstyle="round"/>
                <v:imagedata o:title=""/>
                <o:lock v:ext="edit"/>
              </v:shape>
              <v:shape id="文本框 307" o:spid="_x0000_s2204" o:spt="202" type="#_x0000_t202" style="position:absolute;left:0;top:0;height:98;width:9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v:path/>
                <v:fill on="f" focussize="0,0"/>
                <v:stroke on="f" joinstyle="miter"/>
                <v:imagedata o:title=""/>
                <o:lock v:ext="edit"/>
                <v:textbox inset="0mm,0mm,0mm,0mm">
                  <w:txbxContent>
                    <w:p>
                      <w:pPr>
                        <w:rPr>
                          <w:rFonts w:ascii="宋体" w:hAnsi="宋体" w:eastAsia="宋体" w:cs="宋体"/>
                          <w:b/>
                          <w:bCs/>
                          <w:sz w:val="26"/>
                          <w:szCs w:val="26"/>
                        </w:rPr>
                      </w:pPr>
                    </w:p>
                    <w:p>
                      <w:pPr>
                        <w:ind w:left="211"/>
                        <w:rPr>
                          <w:rFonts w:ascii="宋体" w:hAnsi="宋体" w:eastAsia="宋体" w:cs="宋体"/>
                          <w:sz w:val="21"/>
                          <w:szCs w:val="21"/>
                        </w:rPr>
                      </w:pPr>
                      <w:r>
                        <w:rPr>
                          <w:rFonts w:ascii="宋体" w:hAnsi="宋体" w:eastAsia="宋体" w:cs="宋体"/>
                          <w:sz w:val="21"/>
                          <w:szCs w:val="21"/>
                        </w:rPr>
                        <w:t>以框图方式表示</w:t>
                      </w:r>
                    </w:p>
                  </w:txbxContent>
                </v:textbox>
              </v:shape>
              <v:shape id="文本框 308" o:spid="_x0000_s2205" o:spt="202" type="#_x0000_t202" style="position:absolute;left:0;top:98;height:20;width:9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v:path/>
                <v:fill on="f" focussize="0,0"/>
                <v:stroke on="f" joinstyle="miter"/>
                <v:imagedata o:title=""/>
                <o:lock v:ext="edit"/>
                <v:textbox inset="0mm,0mm,0mm,0mm">
                  <w:txbxContent>
                    <w:p>
                      <w:pPr>
                        <w:spacing w:before="6"/>
                        <w:rPr>
                          <w:rFonts w:ascii="宋体" w:hAnsi="宋体" w:eastAsia="宋体" w:cs="宋体"/>
                          <w:b/>
                          <w:bCs/>
                          <w:sz w:val="25"/>
                          <w:szCs w:val="25"/>
                        </w:rPr>
                      </w:pPr>
                    </w:p>
                    <w:p>
                      <w:pPr>
                        <w:ind w:left="316"/>
                        <w:rPr>
                          <w:rFonts w:ascii="宋体" w:hAnsi="宋体" w:eastAsia="宋体" w:cs="宋体"/>
                          <w:sz w:val="21"/>
                          <w:szCs w:val="21"/>
                        </w:rPr>
                      </w:pPr>
                      <w:r>
                        <w:rPr>
                          <w:rFonts w:ascii="宋体" w:hAnsi="宋体" w:eastAsia="宋体" w:cs="宋体"/>
                          <w:sz w:val="21"/>
                          <w:szCs w:val="21"/>
                        </w:rPr>
                        <w:t>说明</w:t>
                      </w:r>
                    </w:p>
                  </w:txbxContent>
                </v:textbox>
              </v:shape>
            </v:group>
            <w10:wrap type="none"/>
            <w10:anchorlock/>
          </v:group>
        </w:pict>
      </w:r>
    </w:p>
    <w:p>
      <w:pPr>
        <w:spacing w:line="200" w:lineRule="atLeast"/>
        <w:rPr>
          <w:rFonts w:ascii="宋体" w:hAnsi="宋体" w:eastAsia="宋体" w:cs="宋体"/>
          <w:color w:val="auto"/>
          <w:sz w:val="20"/>
          <w:szCs w:val="20"/>
        </w:rPr>
        <w:sectPr>
          <w:footerReference r:id="rId47" w:type="even"/>
          <w:pgSz w:w="11900" w:h="16840"/>
          <w:pgMar w:top="1160" w:right="1220" w:bottom="1460" w:left="1220" w:header="883" w:footer="1280" w:gutter="0"/>
          <w:cols w:space="720" w:num="1"/>
        </w:sectPr>
      </w:pPr>
    </w:p>
    <w:p>
      <w:pPr>
        <w:spacing w:before="3"/>
        <w:rPr>
          <w:rFonts w:ascii="宋体" w:hAnsi="宋体" w:eastAsia="宋体" w:cs="宋体"/>
          <w:b/>
          <w:bCs/>
          <w:color w:val="auto"/>
          <w:sz w:val="16"/>
          <w:szCs w:val="16"/>
        </w:rPr>
      </w:pPr>
    </w:p>
    <w:p>
      <w:pPr>
        <w:spacing w:before="14"/>
        <w:ind w:left="6"/>
        <w:jc w:val="center"/>
        <w:rPr>
          <w:rFonts w:ascii="宋体" w:hAnsi="宋体" w:eastAsia="宋体" w:cs="宋体"/>
          <w:color w:val="auto"/>
          <w:sz w:val="28"/>
          <w:szCs w:val="28"/>
          <w:lang w:eastAsia="zh-CN"/>
        </w:rPr>
      </w:pPr>
      <w:bookmarkStart w:id="201" w:name="_TOC_250016"/>
      <w:r>
        <w:rPr>
          <w:rFonts w:ascii="宋体" w:hAnsi="宋体" w:eastAsia="宋体" w:cs="宋体"/>
          <w:b/>
          <w:bCs/>
          <w:color w:val="auto"/>
          <w:sz w:val="28"/>
          <w:szCs w:val="28"/>
          <w:lang w:eastAsia="zh-CN"/>
        </w:rPr>
        <w:t>（三）财务状况表</w:t>
      </w:r>
      <w:bookmarkEnd w:id="201"/>
    </w:p>
    <w:p>
      <w:pPr>
        <w:spacing w:before="8"/>
        <w:rPr>
          <w:rFonts w:ascii="宋体" w:hAnsi="宋体" w:eastAsia="宋体" w:cs="宋体"/>
          <w:color w:val="auto"/>
          <w:sz w:val="13"/>
          <w:szCs w:val="13"/>
          <w:lang w:eastAsia="zh-CN"/>
        </w:rPr>
      </w:pPr>
    </w:p>
    <w:p>
      <w:pPr>
        <w:spacing w:before="34"/>
        <w:ind w:right="19"/>
        <w:jc w:val="center"/>
        <w:rPr>
          <w:rFonts w:hint="eastAsia"/>
          <w:color w:val="auto"/>
          <w:sz w:val="24"/>
          <w:szCs w:val="24"/>
          <w:highlight w:val="none"/>
        </w:rPr>
      </w:pPr>
      <w:bookmarkStart w:id="202" w:name="_Toc394241926"/>
      <w:r>
        <w:rPr>
          <w:rFonts w:hint="eastAsia"/>
          <w:color w:val="auto"/>
          <w:sz w:val="24"/>
          <w:szCs w:val="24"/>
          <w:highlight w:val="none"/>
        </w:rPr>
        <w:t>（投标人根据自身情况选择银行信贷证明或财务承诺书）</w:t>
      </w:r>
      <w:bookmarkEnd w:id="202"/>
    </w:p>
    <w:p>
      <w:pPr>
        <w:spacing w:before="34"/>
        <w:ind w:right="19"/>
        <w:jc w:val="center"/>
        <w:rPr>
          <w:rFonts w:ascii="宋体" w:hAnsi="宋体" w:eastAsia="宋体" w:cs="宋体"/>
          <w:color w:val="auto"/>
          <w:sz w:val="14"/>
          <w:szCs w:val="14"/>
          <w:lang w:eastAsia="zh-CN"/>
        </w:rPr>
      </w:pPr>
      <w:r>
        <w:rPr>
          <w:rFonts w:ascii="黑体" w:hAnsi="黑体" w:eastAsia="黑体" w:cs="黑体"/>
          <w:color w:val="auto"/>
          <w:spacing w:val="-1"/>
          <w:sz w:val="28"/>
          <w:szCs w:val="28"/>
          <w:lang w:eastAsia="zh-CN"/>
        </w:rPr>
        <w:t>银行信贷证明</w:t>
      </w:r>
      <w:r>
        <w:rPr>
          <w:rFonts w:ascii="宋体" w:hAnsi="宋体" w:eastAsia="宋体" w:cs="宋体"/>
          <w:color w:val="auto"/>
          <w:spacing w:val="-1"/>
          <w:position w:val="14"/>
          <w:sz w:val="14"/>
          <w:szCs w:val="14"/>
          <w:lang w:eastAsia="zh-CN"/>
        </w:rPr>
        <w:t>①</w:t>
      </w:r>
    </w:p>
    <w:p>
      <w:pPr>
        <w:rPr>
          <w:rFonts w:ascii="宋体" w:hAnsi="宋体" w:eastAsia="宋体" w:cs="宋体"/>
          <w:color w:val="auto"/>
          <w:sz w:val="20"/>
          <w:szCs w:val="20"/>
          <w:lang w:eastAsia="zh-CN"/>
        </w:rPr>
      </w:pPr>
    </w:p>
    <w:p>
      <w:pPr>
        <w:spacing w:before="8"/>
        <w:rPr>
          <w:rFonts w:ascii="宋体" w:hAnsi="宋体" w:eastAsia="宋体" w:cs="宋体"/>
          <w:color w:val="auto"/>
          <w:sz w:val="28"/>
          <w:szCs w:val="28"/>
          <w:lang w:eastAsia="zh-CN"/>
        </w:rPr>
      </w:pPr>
    </w:p>
    <w:p>
      <w:pPr>
        <w:rPr>
          <w:rFonts w:ascii="宋体" w:hAnsi="宋体" w:eastAsia="宋体" w:cs="宋体"/>
          <w:color w:val="auto"/>
          <w:sz w:val="28"/>
          <w:szCs w:val="28"/>
          <w:lang w:eastAsia="zh-CN"/>
        </w:rPr>
        <w:sectPr>
          <w:footerReference r:id="rId48" w:type="even"/>
          <w:pgSz w:w="11900" w:h="16840"/>
          <w:pgMar w:top="1160" w:right="1240" w:bottom="1920" w:left="1240" w:header="883" w:footer="1731" w:gutter="0"/>
          <w:cols w:space="720" w:num="1"/>
        </w:sectPr>
      </w:pPr>
    </w:p>
    <w:p>
      <w:pPr>
        <w:pStyle w:val="13"/>
        <w:tabs>
          <w:tab w:val="left" w:pos="4159"/>
        </w:tabs>
        <w:spacing w:before="34"/>
        <w:rPr>
          <w:rFonts w:ascii="Times New Roman" w:hAnsi="Times New Roman" w:eastAsia="Times New Roman" w:cs="Times New Roman"/>
          <w:color w:val="auto"/>
          <w:lang w:eastAsia="zh-CN"/>
        </w:rPr>
      </w:pPr>
      <w:r>
        <w:rPr>
          <w:rFonts w:cs="宋体"/>
          <w:color w:val="auto"/>
          <w:spacing w:val="1"/>
          <w:lang w:eastAsia="zh-CN"/>
        </w:rPr>
        <w:t>银</w:t>
      </w:r>
      <w:r>
        <w:rPr>
          <w:color w:val="auto"/>
          <w:spacing w:val="1"/>
          <w:lang w:eastAsia="zh-CN"/>
        </w:rPr>
        <w:t>行</w:t>
      </w:r>
      <w:r>
        <w:rPr>
          <w:rFonts w:cs="宋体"/>
          <w:color w:val="auto"/>
          <w:spacing w:val="1"/>
          <w:lang w:eastAsia="zh-CN"/>
        </w:rPr>
        <w:t>名称</w:t>
      </w:r>
      <w:r>
        <w:rPr>
          <w:color w:val="auto"/>
          <w:spacing w:val="1"/>
          <w:lang w:eastAsia="zh-CN"/>
        </w:rPr>
        <w:t>：</w:t>
      </w:r>
      <w:r>
        <w:rPr>
          <w:rFonts w:ascii="Times New Roman" w:hAnsi="Times New Roman" w:eastAsia="Times New Roman" w:cs="Times New Roman"/>
          <w:color w:val="auto"/>
          <w:u w:val="single" w:color="000000"/>
          <w:lang w:eastAsia="zh-CN"/>
        </w:rPr>
        <w:tab/>
      </w:r>
    </w:p>
    <w:p>
      <w:pPr>
        <w:pStyle w:val="13"/>
        <w:tabs>
          <w:tab w:val="left" w:pos="751"/>
          <w:tab w:val="left" w:pos="4159"/>
        </w:tabs>
        <w:spacing w:before="133"/>
        <w:rPr>
          <w:rFonts w:ascii="Times New Roman" w:hAnsi="Times New Roman" w:eastAsia="Times New Roman" w:cs="Times New Roman"/>
          <w:color w:val="auto"/>
          <w:lang w:eastAsia="zh-CN"/>
        </w:rPr>
      </w:pPr>
      <w:r>
        <w:rPr>
          <w:rFonts w:cs="宋体"/>
          <w:color w:val="auto"/>
          <w:w w:val="95"/>
          <w:lang w:eastAsia="zh-CN"/>
        </w:rPr>
        <w:t>地</w:t>
      </w:r>
      <w:r>
        <w:rPr>
          <w:rFonts w:cs="宋体"/>
          <w:color w:val="auto"/>
          <w:w w:val="95"/>
          <w:lang w:eastAsia="zh-CN"/>
        </w:rPr>
        <w:tab/>
      </w:r>
      <w:r>
        <w:rPr>
          <w:rFonts w:cs="宋体"/>
          <w:color w:val="auto"/>
          <w:lang w:eastAsia="zh-CN"/>
        </w:rPr>
        <w:t>址</w:t>
      </w:r>
      <w:r>
        <w:rPr>
          <w:color w:val="auto"/>
          <w:spacing w:val="2"/>
          <w:lang w:eastAsia="zh-CN"/>
        </w:rPr>
        <w:t>：</w:t>
      </w:r>
      <w:r>
        <w:rPr>
          <w:rFonts w:ascii="Times New Roman" w:hAnsi="Times New Roman" w:eastAsia="Times New Roman" w:cs="Times New Roman"/>
          <w:color w:val="auto"/>
          <w:u w:val="single" w:color="000000"/>
          <w:lang w:eastAsia="zh-CN"/>
        </w:rPr>
        <w:tab/>
      </w:r>
    </w:p>
    <w:p>
      <w:pPr>
        <w:rPr>
          <w:rFonts w:ascii="Times New Roman" w:hAnsi="Times New Roman" w:eastAsia="Times New Roman" w:cs="Times New Roman"/>
          <w:color w:val="auto"/>
          <w:lang w:eastAsia="zh-CN"/>
        </w:rPr>
      </w:pPr>
    </w:p>
    <w:p>
      <w:pPr>
        <w:spacing w:before="3"/>
        <w:rPr>
          <w:rFonts w:ascii="Times New Roman" w:hAnsi="Times New Roman" w:eastAsia="Times New Roman" w:cs="Times New Roman"/>
          <w:color w:val="auto"/>
          <w:sz w:val="25"/>
          <w:szCs w:val="25"/>
          <w:lang w:eastAsia="zh-CN"/>
        </w:rPr>
      </w:pPr>
    </w:p>
    <w:p>
      <w:pPr>
        <w:pStyle w:val="13"/>
        <w:tabs>
          <w:tab w:val="left" w:pos="2479"/>
        </w:tabs>
        <w:spacing w:before="0"/>
        <w:rPr>
          <w:rFonts w:ascii="Times New Roman" w:hAnsi="Times New Roman" w:eastAsia="Times New Roman" w:cs="Times New Roman"/>
          <w:color w:val="auto"/>
          <w:lang w:eastAsia="zh-CN"/>
        </w:rPr>
      </w:pPr>
      <w:r>
        <w:rPr>
          <w:rFonts w:cs="宋体"/>
          <w:color w:val="auto"/>
          <w:spacing w:val="1"/>
          <w:lang w:eastAsia="zh-CN"/>
        </w:rPr>
        <w:t>致</w:t>
      </w:r>
      <w:r>
        <w:rPr>
          <w:color w:val="auto"/>
          <w:spacing w:val="1"/>
          <w:lang w:eastAsia="zh-CN"/>
        </w:rPr>
        <w:t>：</w:t>
      </w:r>
      <w:r>
        <w:rPr>
          <w:rFonts w:cs="宋体"/>
          <w:color w:val="auto"/>
          <w:spacing w:val="1"/>
          <w:u w:val="single" w:color="000000"/>
          <w:lang w:eastAsia="zh-CN"/>
        </w:rPr>
        <w:t>（</w:t>
      </w:r>
      <w:r>
        <w:rPr>
          <w:color w:val="auto"/>
          <w:spacing w:val="1"/>
          <w:u w:val="single" w:color="000000"/>
          <w:lang w:eastAsia="zh-CN"/>
        </w:rPr>
        <w:t>招标人</w:t>
      </w:r>
      <w:r>
        <w:rPr>
          <w:rFonts w:cs="宋体"/>
          <w:color w:val="auto"/>
          <w:spacing w:val="1"/>
          <w:u w:val="single" w:color="000000"/>
          <w:lang w:eastAsia="zh-CN"/>
        </w:rPr>
        <w:t>全称）</w:t>
      </w:r>
      <w:r>
        <w:rPr>
          <w:rFonts w:ascii="Times New Roman" w:hAnsi="Times New Roman" w:eastAsia="Times New Roman" w:cs="Times New Roman"/>
          <w:color w:val="auto"/>
          <w:u w:val="single" w:color="000000"/>
          <w:lang w:eastAsia="zh-CN"/>
        </w:rPr>
        <w:tab/>
      </w:r>
    </w:p>
    <w:p>
      <w:pPr>
        <w:rPr>
          <w:rFonts w:ascii="Times New Roman" w:hAnsi="Times New Roman" w:eastAsia="Times New Roman" w:cs="Times New Roman"/>
          <w:color w:val="auto"/>
          <w:lang w:eastAsia="zh-CN"/>
        </w:rPr>
      </w:pPr>
      <w:r>
        <w:rPr>
          <w:color w:val="auto"/>
          <w:lang w:eastAsia="zh-CN"/>
        </w:rPr>
        <w:br w:type="column"/>
      </w:r>
    </w:p>
    <w:p>
      <w:pPr>
        <w:rPr>
          <w:rFonts w:ascii="Times New Roman" w:hAnsi="Times New Roman" w:eastAsia="Times New Roman" w:cs="Times New Roman"/>
          <w:color w:val="auto"/>
          <w:lang w:eastAsia="zh-CN"/>
        </w:rPr>
      </w:pPr>
    </w:p>
    <w:p>
      <w:pPr>
        <w:spacing w:before="11"/>
        <w:rPr>
          <w:rFonts w:ascii="Times New Roman" w:hAnsi="Times New Roman" w:eastAsia="Times New Roman" w:cs="Times New Roman"/>
          <w:color w:val="auto"/>
          <w:sz w:val="29"/>
          <w:szCs w:val="29"/>
          <w:lang w:eastAsia="zh-CN"/>
        </w:rPr>
      </w:pPr>
    </w:p>
    <w:p>
      <w:pPr>
        <w:pStyle w:val="13"/>
        <w:tabs>
          <w:tab w:val="left" w:pos="2373"/>
        </w:tabs>
        <w:spacing w:before="0"/>
        <w:rPr>
          <w:rFonts w:ascii="Times New Roman" w:hAnsi="Times New Roman" w:eastAsia="Times New Roman" w:cs="Times New Roman"/>
          <w:color w:val="auto"/>
          <w:lang w:eastAsia="zh-CN"/>
        </w:rPr>
      </w:pPr>
      <w:r>
        <w:rPr>
          <w:rFonts w:cs="宋体"/>
          <w:color w:val="auto"/>
          <w:spacing w:val="1"/>
          <w:lang w:eastAsia="zh-CN"/>
        </w:rPr>
        <w:t>日期</w:t>
      </w:r>
      <w:r>
        <w:rPr>
          <w:color w:val="auto"/>
          <w:spacing w:val="1"/>
          <w:lang w:eastAsia="zh-CN"/>
        </w:rPr>
        <w:t>：</w:t>
      </w:r>
      <w:r>
        <w:rPr>
          <w:rFonts w:ascii="Times New Roman" w:hAnsi="Times New Roman" w:eastAsia="Times New Roman" w:cs="Times New Roman"/>
          <w:color w:val="auto"/>
          <w:u w:val="single" w:color="000000"/>
          <w:lang w:eastAsia="zh-CN"/>
        </w:rPr>
        <w:tab/>
      </w:r>
    </w:p>
    <w:p>
      <w:pPr>
        <w:rPr>
          <w:rFonts w:ascii="Times New Roman" w:hAnsi="Times New Roman" w:eastAsia="Times New Roman" w:cs="Times New Roman"/>
          <w:color w:val="auto"/>
          <w:lang w:eastAsia="zh-CN"/>
        </w:rPr>
        <w:sectPr>
          <w:type w:val="continuous"/>
          <w:pgSz w:w="11900" w:h="16840"/>
          <w:pgMar w:top="1600" w:right="1240" w:bottom="280" w:left="1240" w:header="720" w:footer="720" w:gutter="0"/>
          <w:cols w:equalWidth="0" w:num="2">
            <w:col w:w="4160" w:space="2035"/>
            <w:col w:w="3225"/>
          </w:cols>
        </w:sectPr>
      </w:pPr>
    </w:p>
    <w:p>
      <w:pPr>
        <w:rPr>
          <w:rFonts w:ascii="Times New Roman" w:hAnsi="Times New Roman" w:eastAsia="Times New Roman" w:cs="Times New Roman"/>
          <w:color w:val="auto"/>
          <w:sz w:val="20"/>
          <w:szCs w:val="20"/>
          <w:lang w:eastAsia="zh-CN"/>
        </w:rPr>
      </w:pPr>
    </w:p>
    <w:p>
      <w:pPr>
        <w:spacing w:before="1"/>
        <w:rPr>
          <w:rFonts w:ascii="Times New Roman" w:hAnsi="Times New Roman" w:eastAsia="Times New Roman" w:cs="Times New Roman"/>
          <w:color w:val="auto"/>
          <w:sz w:val="20"/>
          <w:szCs w:val="20"/>
          <w:lang w:eastAsia="zh-CN"/>
        </w:rPr>
      </w:pPr>
    </w:p>
    <w:p>
      <w:pPr>
        <w:pStyle w:val="13"/>
        <w:tabs>
          <w:tab w:val="left" w:pos="2081"/>
          <w:tab w:val="left" w:pos="3271"/>
          <w:tab w:val="left" w:pos="5479"/>
          <w:tab w:val="left" w:pos="6077"/>
          <w:tab w:val="left" w:pos="8885"/>
        </w:tabs>
        <w:spacing w:before="34" w:line="356" w:lineRule="auto"/>
        <w:ind w:right="107" w:firstLine="420"/>
        <w:rPr>
          <w:rFonts w:cs="宋体"/>
          <w:color w:val="auto"/>
          <w:lang w:eastAsia="zh-CN"/>
        </w:rPr>
      </w:pPr>
      <w:r>
        <w:rPr>
          <w:rFonts w:cs="宋体"/>
          <w:color w:val="auto"/>
          <w:w w:val="95"/>
          <w:lang w:eastAsia="zh-CN"/>
        </w:rPr>
        <w:t>兹开具最</w:t>
      </w:r>
      <w:r>
        <w:rPr>
          <w:color w:val="auto"/>
          <w:w w:val="95"/>
          <w:lang w:eastAsia="zh-CN"/>
        </w:rPr>
        <w:t>高</w:t>
      </w:r>
      <w:r>
        <w:rPr>
          <w:rFonts w:cs="宋体"/>
          <w:color w:val="auto"/>
          <w:w w:val="95"/>
          <w:lang w:eastAsia="zh-CN"/>
        </w:rPr>
        <w:t>限额</w:t>
      </w:r>
      <w:r>
        <w:rPr>
          <w:color w:val="auto"/>
          <w:w w:val="95"/>
          <w:lang w:eastAsia="zh-CN"/>
        </w:rPr>
        <w:t>为人民</w:t>
      </w:r>
      <w:r>
        <w:rPr>
          <w:rFonts w:cs="宋体"/>
          <w:color w:val="auto"/>
          <w:w w:val="95"/>
          <w:lang w:eastAsia="zh-CN"/>
        </w:rPr>
        <w:t>币</w:t>
      </w:r>
      <w:r>
        <w:rPr>
          <w:rFonts w:ascii="Times New Roman" w:hAnsi="Times New Roman" w:eastAsia="Times New Roman" w:cs="Times New Roman"/>
          <w:color w:val="auto"/>
          <w:w w:val="95"/>
          <w:u w:val="single" w:color="000000"/>
          <w:lang w:eastAsia="zh-CN"/>
        </w:rPr>
        <w:tab/>
      </w:r>
      <w:r>
        <w:rPr>
          <w:rFonts w:cs="宋体"/>
          <w:color w:val="auto"/>
          <w:spacing w:val="-1"/>
          <w:w w:val="95"/>
          <w:lang w:eastAsia="zh-CN"/>
        </w:rPr>
        <w:t>万元的银</w:t>
      </w:r>
      <w:r>
        <w:rPr>
          <w:color w:val="auto"/>
          <w:spacing w:val="-1"/>
          <w:w w:val="95"/>
          <w:lang w:eastAsia="zh-CN"/>
        </w:rPr>
        <w:t>行</w:t>
      </w:r>
      <w:r>
        <w:rPr>
          <w:rFonts w:cs="宋体"/>
          <w:color w:val="auto"/>
          <w:spacing w:val="-1"/>
          <w:w w:val="95"/>
          <w:lang w:eastAsia="zh-CN"/>
        </w:rPr>
        <w:t>信贷</w:t>
      </w:r>
      <w:r>
        <w:rPr>
          <w:color w:val="auto"/>
          <w:spacing w:val="-1"/>
          <w:w w:val="95"/>
          <w:lang w:eastAsia="zh-CN"/>
        </w:rPr>
        <w:t>，</w:t>
      </w:r>
      <w:r>
        <w:rPr>
          <w:rFonts w:cs="宋体"/>
          <w:color w:val="auto"/>
          <w:spacing w:val="-1"/>
          <w:w w:val="95"/>
          <w:lang w:eastAsia="zh-CN"/>
        </w:rPr>
        <w:t>供</w:t>
      </w:r>
      <w:r>
        <w:rPr>
          <w:rFonts w:ascii="Times New Roman" w:hAnsi="Times New Roman" w:eastAsia="Times New Roman" w:cs="Times New Roman"/>
          <w:color w:val="auto"/>
          <w:spacing w:val="-1"/>
          <w:w w:val="95"/>
          <w:u w:val="single" w:color="000000"/>
          <w:lang w:eastAsia="zh-CN"/>
        </w:rPr>
        <w:tab/>
      </w:r>
      <w:r>
        <w:rPr>
          <w:rFonts w:ascii="Times New Roman" w:hAnsi="Times New Roman" w:eastAsia="Times New Roman" w:cs="Times New Roman"/>
          <w:color w:val="auto"/>
          <w:spacing w:val="-1"/>
          <w:w w:val="95"/>
          <w:u w:val="single" w:color="000000"/>
          <w:lang w:eastAsia="zh-CN"/>
        </w:rPr>
        <w:tab/>
      </w:r>
      <w:r>
        <w:rPr>
          <w:rFonts w:cs="宋体"/>
          <w:color w:val="auto"/>
          <w:spacing w:val="-1"/>
          <w:w w:val="95"/>
          <w:lang w:eastAsia="zh-CN"/>
        </w:rPr>
        <w:t>（</w:t>
      </w:r>
      <w:r>
        <w:rPr>
          <w:color w:val="auto"/>
          <w:spacing w:val="-1"/>
          <w:w w:val="95"/>
          <w:lang w:eastAsia="zh-CN"/>
        </w:rPr>
        <w:t>投标人</w:t>
      </w:r>
      <w:r>
        <w:rPr>
          <w:rFonts w:cs="宋体"/>
          <w:color w:val="auto"/>
          <w:spacing w:val="-1"/>
          <w:w w:val="95"/>
          <w:lang w:eastAsia="zh-CN"/>
        </w:rPr>
        <w:t>注册地点）</w:t>
      </w:r>
      <w:r>
        <w:rPr>
          <w:rFonts w:ascii="Times New Roman" w:hAnsi="Times New Roman" w:eastAsia="Times New Roman" w:cs="Times New Roman"/>
          <w:color w:val="auto"/>
          <w:spacing w:val="-1"/>
          <w:w w:val="95"/>
          <w:u w:val="single" w:color="000000"/>
          <w:lang w:eastAsia="zh-CN"/>
        </w:rPr>
        <w:tab/>
      </w:r>
      <w:r>
        <w:rPr>
          <w:rFonts w:cs="宋体"/>
          <w:color w:val="auto"/>
          <w:lang w:eastAsia="zh-CN"/>
        </w:rPr>
        <w:t>（</w:t>
      </w:r>
      <w:r>
        <w:rPr>
          <w:color w:val="auto"/>
          <w:lang w:eastAsia="zh-CN"/>
        </w:rPr>
        <w:t>投</w:t>
      </w:r>
      <w:r>
        <w:rPr>
          <w:color w:val="auto"/>
          <w:spacing w:val="15"/>
          <w:w w:val="95"/>
          <w:lang w:eastAsia="zh-CN"/>
        </w:rPr>
        <w:t>标人</w:t>
      </w:r>
      <w:r>
        <w:rPr>
          <w:rFonts w:cs="宋体"/>
          <w:color w:val="auto"/>
          <w:spacing w:val="15"/>
          <w:w w:val="95"/>
          <w:lang w:eastAsia="zh-CN"/>
        </w:rPr>
        <w:t>名称）于</w:t>
      </w:r>
      <w:r>
        <w:rPr>
          <w:rFonts w:ascii="Times New Roman" w:hAnsi="Times New Roman" w:eastAsia="Times New Roman" w:cs="Times New Roman"/>
          <w:color w:val="auto"/>
          <w:spacing w:val="15"/>
          <w:w w:val="95"/>
          <w:u w:val="single" w:color="000000"/>
          <w:lang w:eastAsia="zh-CN"/>
        </w:rPr>
        <w:tab/>
      </w:r>
      <w:r>
        <w:rPr>
          <w:rFonts w:cs="宋体"/>
          <w:color w:val="auto"/>
          <w:spacing w:val="16"/>
          <w:lang w:eastAsia="zh-CN"/>
        </w:rPr>
        <w:t>年月</w:t>
      </w:r>
      <w:r>
        <w:rPr>
          <w:rFonts w:cs="宋体"/>
          <w:color w:val="auto"/>
          <w:spacing w:val="12"/>
          <w:lang w:eastAsia="zh-CN"/>
        </w:rPr>
        <w:t>日之前</w:t>
      </w:r>
      <w:r>
        <w:rPr>
          <w:color w:val="auto"/>
          <w:spacing w:val="12"/>
          <w:lang w:eastAsia="zh-CN"/>
        </w:rPr>
        <w:t>，</w:t>
      </w:r>
      <w:r>
        <w:rPr>
          <w:rFonts w:cs="宋体"/>
          <w:color w:val="auto"/>
          <w:spacing w:val="16"/>
          <w:lang w:eastAsia="zh-CN"/>
        </w:rPr>
        <w:t>在</w:t>
      </w:r>
      <w:r>
        <w:rPr>
          <w:rFonts w:ascii="Times New Roman" w:hAnsi="Times New Roman" w:eastAsia="Times New Roman" w:cs="Times New Roman"/>
          <w:color w:val="auto"/>
          <w:spacing w:val="16"/>
          <w:u w:val="single" w:color="000000"/>
          <w:lang w:eastAsia="zh-CN"/>
        </w:rPr>
        <w:tab/>
      </w:r>
      <w:r>
        <w:rPr>
          <w:rFonts w:cs="宋体"/>
          <w:color w:val="auto"/>
          <w:spacing w:val="14"/>
          <w:w w:val="95"/>
          <w:lang w:eastAsia="zh-CN"/>
        </w:rPr>
        <w:t>（</w:t>
      </w:r>
      <w:r>
        <w:rPr>
          <w:color w:val="auto"/>
          <w:spacing w:val="14"/>
          <w:w w:val="95"/>
          <w:lang w:eastAsia="zh-CN"/>
        </w:rPr>
        <w:t>项</w:t>
      </w:r>
      <w:r>
        <w:rPr>
          <w:rFonts w:cs="宋体"/>
          <w:color w:val="auto"/>
          <w:spacing w:val="14"/>
          <w:w w:val="95"/>
          <w:lang w:eastAsia="zh-CN"/>
        </w:rPr>
        <w:t>目名称）需要时使用。</w:t>
      </w:r>
      <w:r>
        <w:rPr>
          <w:color w:val="auto"/>
          <w:spacing w:val="14"/>
          <w:w w:val="95"/>
          <w:lang w:eastAsia="zh-CN"/>
        </w:rPr>
        <w:t>我行</w:t>
      </w:r>
      <w:r>
        <w:rPr>
          <w:rFonts w:cs="宋体"/>
          <w:color w:val="auto"/>
          <w:spacing w:val="14"/>
          <w:w w:val="95"/>
          <w:lang w:eastAsia="zh-CN"/>
        </w:rPr>
        <w:t>保证由</w:t>
      </w:r>
    </w:p>
    <w:p>
      <w:pPr>
        <w:pStyle w:val="13"/>
        <w:tabs>
          <w:tab w:val="left" w:pos="1697"/>
        </w:tabs>
        <w:spacing w:before="31"/>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spacing w:val="2"/>
          <w:lang w:eastAsia="zh-CN"/>
        </w:rPr>
        <w:t>（</w:t>
      </w:r>
      <w:r>
        <w:rPr>
          <w:color w:val="auto"/>
          <w:spacing w:val="2"/>
          <w:lang w:eastAsia="zh-CN"/>
        </w:rPr>
        <w:t>投标人</w:t>
      </w:r>
      <w:r>
        <w:rPr>
          <w:rFonts w:cs="宋体"/>
          <w:color w:val="auto"/>
          <w:spacing w:val="2"/>
          <w:lang w:eastAsia="zh-CN"/>
        </w:rPr>
        <w:t>名称）</w:t>
      </w:r>
      <w:r>
        <w:rPr>
          <w:color w:val="auto"/>
          <w:spacing w:val="4"/>
          <w:lang w:eastAsia="zh-CN"/>
        </w:rPr>
        <w:t>提</w:t>
      </w:r>
      <w:r>
        <w:rPr>
          <w:rFonts w:cs="宋体"/>
          <w:color w:val="auto"/>
          <w:spacing w:val="2"/>
          <w:lang w:eastAsia="zh-CN"/>
        </w:rPr>
        <w:t>供的财</w:t>
      </w:r>
      <w:r>
        <w:rPr>
          <w:rFonts w:cs="宋体"/>
          <w:color w:val="auto"/>
          <w:lang w:eastAsia="zh-CN"/>
        </w:rPr>
        <w:t>务</w:t>
      </w:r>
      <w:r>
        <w:rPr>
          <w:rFonts w:cs="宋体"/>
          <w:color w:val="auto"/>
          <w:spacing w:val="2"/>
          <w:lang w:eastAsia="zh-CN"/>
        </w:rPr>
        <w:t>报表</w:t>
      </w:r>
      <w:r>
        <w:rPr>
          <w:color w:val="auto"/>
          <w:spacing w:val="2"/>
          <w:lang w:eastAsia="zh-CN"/>
        </w:rPr>
        <w:t>中</w:t>
      </w:r>
      <w:r>
        <w:rPr>
          <w:rFonts w:cs="宋体"/>
          <w:color w:val="auto"/>
          <w:spacing w:val="2"/>
          <w:lang w:eastAsia="zh-CN"/>
        </w:rPr>
        <w:t>所开列的作</w:t>
      </w:r>
      <w:r>
        <w:rPr>
          <w:color w:val="auto"/>
          <w:spacing w:val="2"/>
          <w:lang w:eastAsia="zh-CN"/>
        </w:rPr>
        <w:t>为</w:t>
      </w:r>
      <w:r>
        <w:rPr>
          <w:rFonts w:cs="宋体"/>
          <w:color w:val="auto"/>
          <w:spacing w:val="2"/>
          <w:lang w:eastAsia="zh-CN"/>
        </w:rPr>
        <w:t>流</w:t>
      </w:r>
      <w:r>
        <w:rPr>
          <w:rFonts w:cs="宋体"/>
          <w:color w:val="auto"/>
          <w:spacing w:val="4"/>
          <w:lang w:eastAsia="zh-CN"/>
        </w:rPr>
        <w:t>动</w:t>
      </w:r>
      <w:r>
        <w:rPr>
          <w:rFonts w:cs="宋体"/>
          <w:color w:val="auto"/>
          <w:spacing w:val="2"/>
          <w:lang w:eastAsia="zh-CN"/>
        </w:rPr>
        <w:t>资产的</w:t>
      </w:r>
      <w:r>
        <w:rPr>
          <w:rFonts w:cs="宋体"/>
          <w:color w:val="auto"/>
          <w:lang w:eastAsia="zh-CN"/>
        </w:rPr>
        <w:t>各</w:t>
      </w:r>
      <w:r>
        <w:rPr>
          <w:color w:val="auto"/>
          <w:spacing w:val="2"/>
          <w:lang w:eastAsia="zh-CN"/>
        </w:rPr>
        <w:t>项中</w:t>
      </w:r>
      <w:r>
        <w:rPr>
          <w:rFonts w:cs="宋体"/>
          <w:color w:val="auto"/>
          <w:spacing w:val="2"/>
          <w:lang w:eastAsia="zh-CN"/>
        </w:rPr>
        <w:t>无</w:t>
      </w:r>
      <w:r>
        <w:rPr>
          <w:color w:val="auto"/>
          <w:spacing w:val="2"/>
          <w:lang w:eastAsia="zh-CN"/>
        </w:rPr>
        <w:t>一项</w:t>
      </w:r>
      <w:r>
        <w:rPr>
          <w:rFonts w:cs="宋体"/>
          <w:color w:val="auto"/>
          <w:spacing w:val="2"/>
          <w:lang w:eastAsia="zh-CN"/>
        </w:rPr>
        <w:t>包含在上</w:t>
      </w:r>
    </w:p>
    <w:p>
      <w:pPr>
        <w:pStyle w:val="13"/>
        <w:spacing w:before="133"/>
        <w:rPr>
          <w:rFonts w:cs="宋体"/>
          <w:color w:val="auto"/>
          <w:lang w:eastAsia="zh-CN"/>
        </w:rPr>
      </w:pPr>
      <w:r>
        <w:rPr>
          <w:rFonts w:cs="宋体"/>
          <w:color w:val="auto"/>
          <w:lang w:eastAsia="zh-CN"/>
        </w:rPr>
        <w:t>述</w:t>
      </w:r>
      <w:r>
        <w:rPr>
          <w:color w:val="auto"/>
          <w:lang w:eastAsia="zh-CN"/>
        </w:rPr>
        <w:t>提</w:t>
      </w:r>
      <w:r>
        <w:rPr>
          <w:rFonts w:cs="宋体"/>
          <w:color w:val="auto"/>
          <w:lang w:eastAsia="zh-CN"/>
        </w:rPr>
        <w:t>到的银</w:t>
      </w:r>
      <w:r>
        <w:rPr>
          <w:color w:val="auto"/>
          <w:lang w:eastAsia="zh-CN"/>
        </w:rPr>
        <w:t>行</w:t>
      </w:r>
      <w:r>
        <w:rPr>
          <w:rFonts w:cs="宋体"/>
          <w:color w:val="auto"/>
          <w:lang w:eastAsia="zh-CN"/>
        </w:rPr>
        <w:t>信贷</w:t>
      </w:r>
      <w:r>
        <w:rPr>
          <w:color w:val="auto"/>
          <w:lang w:eastAsia="zh-CN"/>
        </w:rPr>
        <w:t>中</w:t>
      </w:r>
      <w:r>
        <w:rPr>
          <w:rFonts w:cs="宋体"/>
          <w:color w:val="auto"/>
          <w:lang w:eastAsia="zh-CN"/>
        </w:rPr>
        <w:t>。</w:t>
      </w:r>
    </w:p>
    <w:p>
      <w:pPr>
        <w:pStyle w:val="13"/>
        <w:spacing w:before="135"/>
        <w:ind w:left="540"/>
        <w:rPr>
          <w:rFonts w:cs="宋体"/>
          <w:color w:val="auto"/>
          <w:lang w:eastAsia="zh-CN"/>
        </w:rPr>
      </w:pPr>
      <w:r>
        <w:rPr>
          <w:rFonts w:cs="宋体"/>
          <w:color w:val="auto"/>
          <w:lang w:eastAsia="zh-CN"/>
        </w:rPr>
        <w:t>此</w:t>
      </w:r>
      <w:r>
        <w:rPr>
          <w:color w:val="auto"/>
          <w:lang w:eastAsia="zh-CN"/>
        </w:rPr>
        <w:t>项</w:t>
      </w:r>
      <w:r>
        <w:rPr>
          <w:rFonts w:cs="宋体"/>
          <w:color w:val="auto"/>
          <w:lang w:eastAsia="zh-CN"/>
        </w:rPr>
        <w:t>目若未</w:t>
      </w:r>
      <w:r>
        <w:rPr>
          <w:color w:val="auto"/>
          <w:lang w:eastAsia="zh-CN"/>
        </w:rPr>
        <w:t>中标，</w:t>
      </w:r>
      <w:r>
        <w:rPr>
          <w:rFonts w:cs="宋体"/>
          <w:color w:val="auto"/>
          <w:lang w:eastAsia="zh-CN"/>
        </w:rPr>
        <w:t>该信贷证明自动失效</w:t>
      </w:r>
      <w:r>
        <w:rPr>
          <w:color w:val="auto"/>
          <w:lang w:eastAsia="zh-CN"/>
        </w:rPr>
        <w:t>，</w:t>
      </w:r>
      <w:r>
        <w:rPr>
          <w:rFonts w:cs="宋体"/>
          <w:color w:val="auto"/>
          <w:lang w:eastAsia="zh-CN"/>
        </w:rPr>
        <w:t>无需退回</w:t>
      </w:r>
      <w:r>
        <w:rPr>
          <w:color w:val="auto"/>
          <w:lang w:eastAsia="zh-CN"/>
        </w:rPr>
        <w:t>我行</w:t>
      </w:r>
      <w:r>
        <w:rPr>
          <w:rFonts w:cs="宋体"/>
          <w:color w:val="auto"/>
          <w:lang w:eastAsia="zh-CN"/>
        </w:rPr>
        <w:t>。</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pStyle w:val="13"/>
        <w:tabs>
          <w:tab w:val="left" w:pos="5071"/>
          <w:tab w:val="left" w:pos="6960"/>
          <w:tab w:val="left" w:pos="8582"/>
          <w:tab w:val="left" w:pos="8687"/>
        </w:tabs>
        <w:spacing w:before="173" w:line="356" w:lineRule="auto"/>
        <w:ind w:left="3180" w:right="731"/>
        <w:jc w:val="both"/>
        <w:rPr>
          <w:rFonts w:ascii="Times New Roman" w:hAnsi="Times New Roman" w:eastAsia="Times New Roman" w:cs="Times New Roman"/>
          <w:color w:val="auto"/>
          <w:u w:val="single" w:color="000000"/>
          <w:lang w:eastAsia="zh-CN"/>
        </w:rPr>
      </w:pPr>
      <w:r>
        <w:rPr>
          <w:rFonts w:cs="宋体"/>
          <w:color w:val="auto"/>
          <w:w w:val="95"/>
          <w:lang w:eastAsia="zh-CN"/>
        </w:rPr>
        <w:t>银</w:t>
      </w:r>
      <w:r>
        <w:rPr>
          <w:color w:val="auto"/>
          <w:lang w:eastAsia="zh-CN"/>
        </w:rPr>
        <w:t>行</w:t>
      </w:r>
      <w:r>
        <w:rPr>
          <w:rFonts w:cs="宋体"/>
          <w:color w:val="auto"/>
          <w:spacing w:val="2"/>
          <w:lang w:eastAsia="zh-CN"/>
        </w:rPr>
        <w:t>（</w:t>
      </w:r>
      <w:r>
        <w:rPr>
          <w:rFonts w:cs="宋体"/>
          <w:color w:val="auto"/>
          <w:lang w:eastAsia="zh-CN"/>
        </w:rPr>
        <w:t>盖</w:t>
      </w:r>
      <w:r>
        <w:rPr>
          <w:rFonts w:cs="宋体"/>
          <w:color w:val="auto"/>
          <w:spacing w:val="2"/>
          <w:lang w:eastAsia="zh-CN"/>
        </w:rPr>
        <w:t>章</w:t>
      </w:r>
      <w:r>
        <w:rPr>
          <w:rFonts w:cs="宋体"/>
          <w:color w:val="auto"/>
          <w:lang w:eastAsia="zh-CN"/>
        </w:rPr>
        <w:t>）</w:t>
      </w:r>
      <w:r>
        <w:rPr>
          <w:color w:val="auto"/>
          <w:spacing w:val="2"/>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5071"/>
          <w:tab w:val="left" w:pos="6960"/>
          <w:tab w:val="left" w:pos="8582"/>
          <w:tab w:val="left" w:pos="8687"/>
        </w:tabs>
        <w:spacing w:before="173" w:line="356" w:lineRule="auto"/>
        <w:ind w:left="3180" w:right="731"/>
        <w:jc w:val="both"/>
        <w:rPr>
          <w:rFonts w:ascii="Times New Roman" w:hAnsi="Times New Roman" w:eastAsia="Times New Roman" w:cs="Times New Roman"/>
          <w:color w:val="auto"/>
          <w:u w:val="single" w:color="000000"/>
          <w:lang w:eastAsia="zh-CN"/>
        </w:rPr>
      </w:pPr>
      <w:r>
        <w:rPr>
          <w:rFonts w:cs="宋体"/>
          <w:color w:val="auto"/>
          <w:w w:val="95"/>
          <w:lang w:eastAsia="zh-CN"/>
        </w:rPr>
        <w:t>银</w:t>
      </w:r>
      <w:r>
        <w:rPr>
          <w:color w:val="auto"/>
          <w:lang w:eastAsia="zh-CN"/>
        </w:rPr>
        <w:t>行主</w:t>
      </w:r>
      <w:r>
        <w:rPr>
          <w:rFonts w:cs="宋体"/>
          <w:color w:val="auto"/>
          <w:lang w:eastAsia="zh-CN"/>
        </w:rPr>
        <w:t>要 负责</w:t>
      </w:r>
      <w:r>
        <w:rPr>
          <w:color w:val="auto"/>
          <w:lang w:eastAsia="zh-CN"/>
        </w:rPr>
        <w:t>人</w:t>
      </w:r>
      <w:r>
        <w:rPr>
          <w:rFonts w:cs="宋体"/>
          <w:color w:val="auto"/>
          <w:spacing w:val="2"/>
          <w:lang w:eastAsia="zh-CN"/>
        </w:rPr>
        <w:t>（</w:t>
      </w:r>
      <w:r>
        <w:rPr>
          <w:rFonts w:cs="宋体"/>
          <w:color w:val="auto"/>
          <w:lang w:eastAsia="zh-CN"/>
        </w:rPr>
        <w:t>签</w:t>
      </w:r>
      <w:r>
        <w:rPr>
          <w:rFonts w:cs="宋体"/>
          <w:color w:val="auto"/>
          <w:spacing w:val="2"/>
          <w:lang w:eastAsia="zh-CN"/>
        </w:rPr>
        <w:t>字</w:t>
      </w:r>
      <w:r>
        <w:rPr>
          <w:rFonts w:cs="宋体"/>
          <w:color w:val="auto"/>
          <w:lang w:eastAsia="zh-CN"/>
        </w:rPr>
        <w:t>）</w:t>
      </w:r>
      <w:r>
        <w:rPr>
          <w:color w:val="auto"/>
          <w:spacing w:val="2"/>
          <w:lang w:eastAsia="zh-CN"/>
        </w:rPr>
        <w:t>：</w:t>
      </w:r>
      <w:r>
        <w:rPr>
          <w:rFonts w:ascii="Times New Roman" w:hAnsi="Times New Roman" w:eastAsia="Times New Roman" w:cs="Times New Roman"/>
          <w:color w:val="auto"/>
          <w:u w:val="single" w:color="000000"/>
          <w:lang w:eastAsia="zh-CN"/>
        </w:rPr>
        <w:tab/>
      </w:r>
    </w:p>
    <w:p>
      <w:pPr>
        <w:pStyle w:val="13"/>
        <w:tabs>
          <w:tab w:val="left" w:pos="5071"/>
          <w:tab w:val="left" w:pos="6960"/>
          <w:tab w:val="left" w:pos="8582"/>
          <w:tab w:val="left" w:pos="8687"/>
        </w:tabs>
        <w:spacing w:before="173" w:line="356" w:lineRule="auto"/>
        <w:ind w:left="3180" w:right="731"/>
        <w:jc w:val="both"/>
        <w:rPr>
          <w:rFonts w:ascii="Times New Roman" w:hAnsi="Times New Roman" w:eastAsia="Times New Roman" w:cs="Times New Roman"/>
          <w:color w:val="auto"/>
          <w:lang w:eastAsia="zh-CN"/>
        </w:rPr>
      </w:pPr>
      <w:r>
        <w:rPr>
          <w:rFonts w:cs="宋体"/>
          <w:color w:val="auto"/>
          <w:w w:val="95"/>
          <w:lang w:eastAsia="zh-CN"/>
        </w:rPr>
        <w:t>银</w:t>
      </w:r>
      <w:r>
        <w:rPr>
          <w:color w:val="auto"/>
          <w:w w:val="95"/>
          <w:lang w:eastAsia="zh-CN"/>
        </w:rPr>
        <w:t>行主</w:t>
      </w:r>
      <w:r>
        <w:rPr>
          <w:rFonts w:cs="宋体"/>
          <w:color w:val="auto"/>
          <w:w w:val="95"/>
          <w:lang w:eastAsia="zh-CN"/>
        </w:rPr>
        <w:t>要负责</w:t>
      </w:r>
      <w:r>
        <w:rPr>
          <w:color w:val="auto"/>
          <w:w w:val="95"/>
          <w:lang w:eastAsia="zh-CN"/>
        </w:rPr>
        <w:t>人</w:t>
      </w:r>
      <w:r>
        <w:rPr>
          <w:rFonts w:cs="宋体"/>
          <w:color w:val="auto"/>
          <w:w w:val="95"/>
          <w:lang w:eastAsia="zh-CN"/>
        </w:rPr>
        <w:t>的姓名、职务</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u w:val="single" w:color="000000"/>
          <w:lang w:eastAsia="zh-CN"/>
        </w:rPr>
        <w:t>（打印）</w:t>
      </w:r>
      <w:r>
        <w:rPr>
          <w:rFonts w:ascii="Times New Roman" w:hAnsi="Times New Roman" w:eastAsia="Times New Roman" w:cs="Times New Roman"/>
          <w:color w:val="auto"/>
          <w:u w:val="single" w:color="000000"/>
          <w:lang w:eastAsia="zh-CN"/>
        </w:rPr>
        <w:tab/>
      </w:r>
    </w:p>
    <w:tbl>
      <w:tblPr>
        <w:tblStyle w:val="27"/>
        <w:tblW w:w="5511" w:type="dxa"/>
        <w:tblInd w:w="3125" w:type="dxa"/>
        <w:tblLayout w:type="fixed"/>
        <w:tblCellMar>
          <w:top w:w="0" w:type="dxa"/>
          <w:left w:w="0" w:type="dxa"/>
          <w:bottom w:w="0" w:type="dxa"/>
          <w:right w:w="0" w:type="dxa"/>
        </w:tblCellMar>
      </w:tblPr>
      <w:tblGrid>
        <w:gridCol w:w="579"/>
        <w:gridCol w:w="840"/>
        <w:gridCol w:w="840"/>
        <w:gridCol w:w="3252"/>
      </w:tblGrid>
      <w:tr>
        <w:tblPrEx>
          <w:tblCellMar>
            <w:top w:w="0" w:type="dxa"/>
            <w:left w:w="0" w:type="dxa"/>
            <w:bottom w:w="0" w:type="dxa"/>
            <w:right w:w="0" w:type="dxa"/>
          </w:tblCellMar>
        </w:tblPrEx>
        <w:trPr>
          <w:trHeight w:val="414" w:hRule="exact"/>
        </w:trPr>
        <w:tc>
          <w:tcPr>
            <w:tcW w:w="579" w:type="dxa"/>
            <w:tcBorders>
              <w:top w:val="nil"/>
              <w:left w:val="nil"/>
              <w:bottom w:val="nil"/>
              <w:right w:val="nil"/>
            </w:tcBorders>
          </w:tcPr>
          <w:p>
            <w:pPr>
              <w:pStyle w:val="34"/>
              <w:spacing w:before="31"/>
              <w:ind w:left="55"/>
              <w:rPr>
                <w:rFonts w:ascii="宋体" w:hAnsi="宋体" w:eastAsia="宋体" w:cs="宋体"/>
                <w:color w:val="auto"/>
                <w:sz w:val="21"/>
                <w:szCs w:val="21"/>
              </w:rPr>
            </w:pPr>
            <w:r>
              <w:rPr>
                <w:rFonts w:ascii="宋体" w:hAnsi="宋体" w:eastAsia="宋体" w:cs="宋体"/>
                <w:color w:val="auto"/>
                <w:sz w:val="21"/>
                <w:szCs w:val="21"/>
              </w:rPr>
              <w:t>银</w:t>
            </w:r>
          </w:p>
        </w:tc>
        <w:tc>
          <w:tcPr>
            <w:tcW w:w="840" w:type="dxa"/>
            <w:tcBorders>
              <w:top w:val="nil"/>
              <w:left w:val="nil"/>
              <w:bottom w:val="nil"/>
              <w:right w:val="nil"/>
            </w:tcBorders>
          </w:tcPr>
          <w:p>
            <w:pPr>
              <w:pStyle w:val="34"/>
              <w:spacing w:before="31"/>
              <w:jc w:val="center"/>
              <w:rPr>
                <w:rFonts w:ascii="宋体" w:hAnsi="宋体" w:eastAsia="宋体" w:cs="宋体"/>
                <w:color w:val="auto"/>
                <w:sz w:val="21"/>
                <w:szCs w:val="21"/>
              </w:rPr>
            </w:pPr>
            <w:r>
              <w:rPr>
                <w:rFonts w:ascii="宋体" w:hAnsi="宋体" w:eastAsia="宋体" w:cs="宋体"/>
                <w:color w:val="auto"/>
                <w:sz w:val="21"/>
                <w:szCs w:val="21"/>
              </w:rPr>
              <w:t>行</w:t>
            </w:r>
          </w:p>
        </w:tc>
        <w:tc>
          <w:tcPr>
            <w:tcW w:w="840" w:type="dxa"/>
            <w:tcBorders>
              <w:top w:val="nil"/>
              <w:left w:val="nil"/>
              <w:bottom w:val="nil"/>
              <w:right w:val="nil"/>
            </w:tcBorders>
          </w:tcPr>
          <w:p>
            <w:pPr>
              <w:pStyle w:val="34"/>
              <w:spacing w:before="31"/>
              <w:jc w:val="center"/>
              <w:rPr>
                <w:rFonts w:ascii="宋体" w:hAnsi="宋体" w:eastAsia="宋体" w:cs="宋体"/>
                <w:color w:val="auto"/>
                <w:sz w:val="21"/>
                <w:szCs w:val="21"/>
              </w:rPr>
            </w:pPr>
            <w:r>
              <w:rPr>
                <w:rFonts w:ascii="宋体" w:hAnsi="宋体" w:eastAsia="宋体" w:cs="宋体"/>
                <w:color w:val="auto"/>
                <w:sz w:val="21"/>
                <w:szCs w:val="21"/>
              </w:rPr>
              <w:t>电</w:t>
            </w:r>
          </w:p>
        </w:tc>
        <w:tc>
          <w:tcPr>
            <w:tcW w:w="3252" w:type="dxa"/>
            <w:tcBorders>
              <w:top w:val="nil"/>
              <w:left w:val="nil"/>
              <w:bottom w:val="nil"/>
              <w:right w:val="nil"/>
            </w:tcBorders>
          </w:tcPr>
          <w:p>
            <w:pPr>
              <w:pStyle w:val="34"/>
              <w:tabs>
                <w:tab w:val="left" w:pos="3197"/>
              </w:tabs>
              <w:spacing w:before="31"/>
              <w:ind w:left="315"/>
              <w:rPr>
                <w:rFonts w:ascii="Times New Roman" w:hAnsi="Times New Roman" w:eastAsia="Times New Roman" w:cs="Times New Roman"/>
                <w:color w:val="auto"/>
                <w:sz w:val="21"/>
                <w:szCs w:val="21"/>
              </w:rPr>
            </w:pPr>
            <w:r>
              <w:rPr>
                <w:rFonts w:ascii="宋体" w:hAnsi="宋体" w:eastAsia="宋体" w:cs="宋体"/>
                <w:color w:val="auto"/>
                <w:sz w:val="21"/>
                <w:szCs w:val="21"/>
              </w:rPr>
              <w:t>话</w:t>
            </w:r>
            <w:r>
              <w:rPr>
                <w:rFonts w:ascii="宋体" w:hAnsi="宋体" w:eastAsia="宋体" w:cs="宋体"/>
                <w:color w:val="auto"/>
                <w:spacing w:val="2"/>
                <w:sz w:val="21"/>
                <w:szCs w:val="21"/>
              </w:rPr>
              <w:t>：</w:t>
            </w:r>
            <w:r>
              <w:rPr>
                <w:rFonts w:ascii="Times New Roman" w:hAnsi="Times New Roman" w:eastAsia="Times New Roman" w:cs="Times New Roman"/>
                <w:color w:val="auto"/>
                <w:sz w:val="21"/>
                <w:szCs w:val="21"/>
                <w:u w:val="single" w:color="000000"/>
              </w:rPr>
              <w:tab/>
            </w:r>
          </w:p>
        </w:tc>
      </w:tr>
      <w:tr>
        <w:tblPrEx>
          <w:tblCellMar>
            <w:top w:w="0" w:type="dxa"/>
            <w:left w:w="0" w:type="dxa"/>
            <w:bottom w:w="0" w:type="dxa"/>
            <w:right w:w="0" w:type="dxa"/>
          </w:tblCellMar>
        </w:tblPrEx>
        <w:trPr>
          <w:trHeight w:val="414" w:hRule="exact"/>
        </w:trPr>
        <w:tc>
          <w:tcPr>
            <w:tcW w:w="579" w:type="dxa"/>
            <w:tcBorders>
              <w:top w:val="nil"/>
              <w:left w:val="nil"/>
              <w:bottom w:val="nil"/>
              <w:right w:val="nil"/>
            </w:tcBorders>
          </w:tcPr>
          <w:p>
            <w:pPr>
              <w:pStyle w:val="34"/>
              <w:spacing w:before="25"/>
              <w:ind w:left="55"/>
              <w:rPr>
                <w:rFonts w:ascii="宋体" w:hAnsi="宋体" w:eastAsia="宋体" w:cs="宋体"/>
                <w:color w:val="auto"/>
                <w:sz w:val="21"/>
                <w:szCs w:val="21"/>
              </w:rPr>
            </w:pPr>
            <w:r>
              <w:rPr>
                <w:rFonts w:ascii="宋体" w:hAnsi="宋体" w:eastAsia="宋体" w:cs="宋体"/>
                <w:color w:val="auto"/>
                <w:sz w:val="21"/>
                <w:szCs w:val="21"/>
              </w:rPr>
              <w:t>银</w:t>
            </w:r>
          </w:p>
        </w:tc>
        <w:tc>
          <w:tcPr>
            <w:tcW w:w="840" w:type="dxa"/>
            <w:tcBorders>
              <w:top w:val="nil"/>
              <w:left w:val="nil"/>
              <w:bottom w:val="nil"/>
              <w:right w:val="nil"/>
            </w:tcBorders>
          </w:tcPr>
          <w:p>
            <w:pPr>
              <w:pStyle w:val="34"/>
              <w:spacing w:before="25"/>
              <w:jc w:val="center"/>
              <w:rPr>
                <w:rFonts w:ascii="宋体" w:hAnsi="宋体" w:eastAsia="宋体" w:cs="宋体"/>
                <w:color w:val="auto"/>
                <w:sz w:val="21"/>
                <w:szCs w:val="21"/>
              </w:rPr>
            </w:pPr>
            <w:r>
              <w:rPr>
                <w:rFonts w:ascii="宋体" w:hAnsi="宋体" w:eastAsia="宋体" w:cs="宋体"/>
                <w:color w:val="auto"/>
                <w:sz w:val="21"/>
                <w:szCs w:val="21"/>
              </w:rPr>
              <w:t>行</w:t>
            </w:r>
          </w:p>
        </w:tc>
        <w:tc>
          <w:tcPr>
            <w:tcW w:w="840" w:type="dxa"/>
            <w:tcBorders>
              <w:top w:val="nil"/>
              <w:left w:val="nil"/>
              <w:bottom w:val="nil"/>
              <w:right w:val="nil"/>
            </w:tcBorders>
          </w:tcPr>
          <w:p>
            <w:pPr>
              <w:pStyle w:val="34"/>
              <w:spacing w:before="25"/>
              <w:jc w:val="center"/>
              <w:rPr>
                <w:rFonts w:ascii="宋体" w:hAnsi="宋体" w:eastAsia="宋体" w:cs="宋体"/>
                <w:color w:val="auto"/>
                <w:sz w:val="21"/>
                <w:szCs w:val="21"/>
              </w:rPr>
            </w:pPr>
            <w:r>
              <w:rPr>
                <w:rFonts w:ascii="宋体" w:hAnsi="宋体" w:eastAsia="宋体" w:cs="宋体"/>
                <w:color w:val="auto"/>
                <w:sz w:val="21"/>
                <w:szCs w:val="21"/>
              </w:rPr>
              <w:t>传</w:t>
            </w:r>
          </w:p>
        </w:tc>
        <w:tc>
          <w:tcPr>
            <w:tcW w:w="3252" w:type="dxa"/>
            <w:tcBorders>
              <w:top w:val="nil"/>
              <w:left w:val="nil"/>
              <w:bottom w:val="nil"/>
              <w:right w:val="nil"/>
            </w:tcBorders>
          </w:tcPr>
          <w:p>
            <w:pPr>
              <w:pStyle w:val="34"/>
              <w:tabs>
                <w:tab w:val="left" w:pos="3197"/>
              </w:tabs>
              <w:spacing w:before="25"/>
              <w:ind w:left="315"/>
              <w:rPr>
                <w:rFonts w:ascii="Times New Roman" w:hAnsi="Times New Roman" w:eastAsia="Times New Roman" w:cs="Times New Roman"/>
                <w:color w:val="auto"/>
                <w:sz w:val="21"/>
                <w:szCs w:val="21"/>
              </w:rPr>
            </w:pPr>
            <w:r>
              <w:rPr>
                <w:rFonts w:ascii="宋体" w:hAnsi="宋体" w:eastAsia="宋体" w:cs="宋体"/>
                <w:color w:val="auto"/>
                <w:sz w:val="21"/>
                <w:szCs w:val="21"/>
              </w:rPr>
              <w:t>真</w:t>
            </w:r>
            <w:r>
              <w:rPr>
                <w:rFonts w:ascii="宋体" w:hAnsi="宋体" w:eastAsia="宋体" w:cs="宋体"/>
                <w:color w:val="auto"/>
                <w:spacing w:val="2"/>
                <w:sz w:val="21"/>
                <w:szCs w:val="21"/>
              </w:rPr>
              <w:t>：</w:t>
            </w:r>
            <w:r>
              <w:rPr>
                <w:rFonts w:ascii="Times New Roman" w:hAnsi="Times New Roman" w:eastAsia="Times New Roman" w:cs="Times New Roman"/>
                <w:color w:val="auto"/>
                <w:sz w:val="21"/>
                <w:szCs w:val="21"/>
                <w:u w:val="single" w:color="000000"/>
              </w:rPr>
              <w:tab/>
            </w:r>
          </w:p>
        </w:tc>
      </w:tr>
    </w:tbl>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spacing w:before="3"/>
        <w:rPr>
          <w:rFonts w:ascii="Times New Roman" w:hAnsi="Times New Roman" w:eastAsia="Times New Roman" w:cs="Times New Roman"/>
          <w:color w:val="auto"/>
          <w:sz w:val="16"/>
          <w:szCs w:val="16"/>
        </w:rPr>
      </w:pPr>
    </w:p>
    <w:p>
      <w:pPr>
        <w:pStyle w:val="13"/>
        <w:spacing w:before="34"/>
        <w:ind w:left="540"/>
        <w:rPr>
          <w:color w:val="auto"/>
        </w:rPr>
      </w:pPr>
      <w:r>
        <w:rPr>
          <w:rFonts w:cs="宋体"/>
          <w:color w:val="auto"/>
        </w:rPr>
        <w:t>注</w:t>
      </w:r>
      <w:r>
        <w:rPr>
          <w:color w:val="auto"/>
        </w:rPr>
        <w:t>：</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1.</w:t>
      </w:r>
      <w:r>
        <w:rPr>
          <w:rFonts w:cs="宋体"/>
          <w:color w:val="auto"/>
          <w:lang w:eastAsia="zh-CN"/>
        </w:rPr>
        <w:t>允许</w:t>
      </w:r>
      <w:r>
        <w:rPr>
          <w:color w:val="auto"/>
          <w:lang w:eastAsia="zh-CN"/>
        </w:rPr>
        <w:t>投标人</w:t>
      </w:r>
      <w:r>
        <w:rPr>
          <w:rFonts w:cs="宋体"/>
          <w:color w:val="auto"/>
          <w:lang w:eastAsia="zh-CN"/>
        </w:rPr>
        <w:t>实际开具的银</w:t>
      </w:r>
      <w:r>
        <w:rPr>
          <w:color w:val="auto"/>
          <w:lang w:eastAsia="zh-CN"/>
        </w:rPr>
        <w:t>行</w:t>
      </w:r>
      <w:r>
        <w:rPr>
          <w:rFonts w:cs="宋体"/>
          <w:color w:val="auto"/>
          <w:lang w:eastAsia="zh-CN"/>
        </w:rPr>
        <w:t>信贷证明的格式与本表格式有所不同</w:t>
      </w:r>
      <w:r>
        <w:rPr>
          <w:color w:val="auto"/>
          <w:lang w:eastAsia="zh-CN"/>
        </w:rPr>
        <w:t>，</w:t>
      </w:r>
      <w:r>
        <w:rPr>
          <w:rFonts w:cs="宋体"/>
          <w:color w:val="auto"/>
          <w:lang w:eastAsia="zh-CN"/>
        </w:rPr>
        <w:t>但不得更改本信贷证明格式</w:t>
      </w:r>
    </w:p>
    <w:p>
      <w:pPr>
        <w:pStyle w:val="13"/>
        <w:spacing w:before="119"/>
        <w:rPr>
          <w:rFonts w:cs="宋体"/>
          <w:color w:val="auto"/>
          <w:lang w:eastAsia="zh-CN"/>
        </w:rPr>
      </w:pPr>
      <w:r>
        <w:rPr>
          <w:color w:val="auto"/>
          <w:lang w:eastAsia="zh-CN"/>
        </w:rPr>
        <w:t>中</w:t>
      </w:r>
      <w:r>
        <w:rPr>
          <w:rFonts w:cs="宋体"/>
          <w:color w:val="auto"/>
          <w:lang w:eastAsia="zh-CN"/>
        </w:rPr>
        <w:t>的实</w:t>
      </w:r>
      <w:r>
        <w:rPr>
          <w:color w:val="auto"/>
          <w:lang w:eastAsia="zh-CN"/>
        </w:rPr>
        <w:t>质</w:t>
      </w:r>
      <w:r>
        <w:rPr>
          <w:rFonts w:cs="宋体"/>
          <w:color w:val="auto"/>
          <w:lang w:eastAsia="zh-CN"/>
        </w:rPr>
        <w:t>性内容。</w:t>
      </w:r>
    </w:p>
    <w:p>
      <w:pPr>
        <w:pStyle w:val="13"/>
        <w:spacing w:before="133"/>
        <w:ind w:left="584"/>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银</w:t>
      </w:r>
      <w:r>
        <w:rPr>
          <w:color w:val="auto"/>
          <w:lang w:eastAsia="zh-CN"/>
        </w:rPr>
        <w:t>行主</w:t>
      </w:r>
      <w:r>
        <w:rPr>
          <w:rFonts w:cs="宋体"/>
          <w:color w:val="auto"/>
          <w:lang w:eastAsia="zh-CN"/>
        </w:rPr>
        <w:t>要负责</w:t>
      </w:r>
      <w:r>
        <w:rPr>
          <w:color w:val="auto"/>
          <w:lang w:eastAsia="zh-CN"/>
        </w:rPr>
        <w:t>人</w:t>
      </w:r>
      <w:r>
        <w:rPr>
          <w:rFonts w:cs="宋体"/>
          <w:color w:val="auto"/>
          <w:lang w:eastAsia="zh-CN"/>
        </w:rPr>
        <w:t>应亲笔签名</w:t>
      </w:r>
      <w:r>
        <w:rPr>
          <w:color w:val="auto"/>
          <w:lang w:eastAsia="zh-CN"/>
        </w:rPr>
        <w:t>，</w:t>
      </w:r>
      <w:r>
        <w:rPr>
          <w:rFonts w:cs="宋体"/>
          <w:color w:val="auto"/>
          <w:lang w:eastAsia="zh-CN"/>
        </w:rPr>
        <w:t>不得使用印章、签名章或其他电子</w:t>
      </w:r>
      <w:r>
        <w:rPr>
          <w:color w:val="auto"/>
          <w:lang w:eastAsia="zh-CN"/>
        </w:rPr>
        <w:t>制</w:t>
      </w:r>
      <w:r>
        <w:rPr>
          <w:rFonts w:cs="宋体"/>
          <w:color w:val="auto"/>
          <w:lang w:eastAsia="zh-CN"/>
        </w:rPr>
        <w:t>版签名</w:t>
      </w:r>
      <w:r>
        <w:rPr>
          <w:color w:val="auto"/>
          <w:lang w:eastAsia="zh-CN"/>
        </w:rPr>
        <w:t>，</w:t>
      </w:r>
      <w:r>
        <w:rPr>
          <w:rFonts w:cs="宋体"/>
          <w:color w:val="auto"/>
          <w:lang w:eastAsia="zh-CN"/>
        </w:rPr>
        <w:t>否则</w:t>
      </w:r>
      <w:r>
        <w:rPr>
          <w:color w:val="auto"/>
          <w:lang w:eastAsia="zh-CN"/>
        </w:rPr>
        <w:t>，</w:t>
      </w:r>
      <w:r>
        <w:rPr>
          <w:rFonts w:cs="宋体"/>
          <w:color w:val="auto"/>
          <w:lang w:eastAsia="zh-CN"/>
        </w:rPr>
        <w:t>视</w:t>
      </w:r>
      <w:r>
        <w:rPr>
          <w:color w:val="auto"/>
          <w:lang w:eastAsia="zh-CN"/>
        </w:rPr>
        <w:t>为</w:t>
      </w:r>
      <w:r>
        <w:rPr>
          <w:rFonts w:cs="宋体"/>
          <w:color w:val="auto"/>
          <w:lang w:eastAsia="zh-CN"/>
        </w:rPr>
        <w:t>无</w:t>
      </w:r>
    </w:p>
    <w:p>
      <w:pPr>
        <w:pStyle w:val="13"/>
        <w:rPr>
          <w:rFonts w:cs="宋体"/>
          <w:color w:val="auto"/>
          <w:lang w:eastAsia="zh-CN"/>
        </w:rPr>
      </w:pPr>
      <w:r>
        <w:rPr>
          <w:rFonts w:cs="宋体"/>
          <w:color w:val="auto"/>
          <w:lang w:eastAsia="zh-CN"/>
        </w:rPr>
        <w:t>效。</w:t>
      </w:r>
    </w:p>
    <w:p>
      <w:pPr>
        <w:rPr>
          <w:rFonts w:ascii="宋体" w:hAnsi="宋体" w:eastAsia="宋体" w:cs="宋体"/>
          <w:color w:val="auto"/>
          <w:lang w:eastAsia="zh-CN"/>
        </w:rPr>
        <w:sectPr>
          <w:type w:val="continuous"/>
          <w:pgSz w:w="11900" w:h="16840"/>
          <w:pgMar w:top="1600" w:right="1240" w:bottom="280" w:left="1240" w:header="720" w:footer="720" w:gutter="0"/>
          <w:cols w:space="720" w:num="1"/>
        </w:sectPr>
      </w:pPr>
    </w:p>
    <w:p>
      <w:pPr>
        <w:spacing w:before="7"/>
        <w:rPr>
          <w:rFonts w:ascii="宋体" w:hAnsi="宋体" w:eastAsia="宋体" w:cs="宋体"/>
          <w:color w:val="auto"/>
          <w:sz w:val="14"/>
          <w:szCs w:val="14"/>
          <w:lang w:eastAsia="zh-CN"/>
        </w:rPr>
      </w:pPr>
    </w:p>
    <w:p>
      <w:pPr>
        <w:spacing w:before="36"/>
        <w:ind w:left="100" w:right="120"/>
        <w:jc w:val="center"/>
        <w:rPr>
          <w:rFonts w:ascii="宋体" w:hAnsi="宋体" w:eastAsia="宋体" w:cs="宋体"/>
          <w:color w:val="auto"/>
          <w:sz w:val="14"/>
          <w:szCs w:val="14"/>
          <w:lang w:eastAsia="zh-CN"/>
        </w:rPr>
      </w:pPr>
      <w:r>
        <w:rPr>
          <w:rFonts w:ascii="宋体" w:hAnsi="宋体" w:eastAsia="宋体" w:cs="宋体"/>
          <w:color w:val="auto"/>
          <w:spacing w:val="-1"/>
          <w:sz w:val="28"/>
          <w:szCs w:val="28"/>
          <w:lang w:eastAsia="zh-CN"/>
        </w:rPr>
        <w:t>财务能力承诺书</w:t>
      </w:r>
      <w:r>
        <w:rPr>
          <w:rFonts w:ascii="宋体" w:hAnsi="宋体" w:eastAsia="宋体" w:cs="宋体"/>
          <w:color w:val="auto"/>
          <w:spacing w:val="-1"/>
          <w:position w:val="14"/>
          <w:sz w:val="14"/>
          <w:szCs w:val="14"/>
          <w:lang w:eastAsia="zh-CN"/>
        </w:rPr>
        <w:t>①</w:t>
      </w:r>
    </w:p>
    <w:p>
      <w:pPr>
        <w:rPr>
          <w:rFonts w:ascii="宋体" w:hAnsi="宋体" w:eastAsia="宋体" w:cs="宋体"/>
          <w:color w:val="auto"/>
          <w:sz w:val="30"/>
          <w:szCs w:val="30"/>
          <w:lang w:eastAsia="zh-CN"/>
        </w:rPr>
      </w:pPr>
    </w:p>
    <w:p>
      <w:pPr>
        <w:spacing w:before="1"/>
        <w:rPr>
          <w:rFonts w:ascii="宋体" w:hAnsi="宋体" w:eastAsia="宋体" w:cs="宋体"/>
          <w:color w:val="auto"/>
          <w:sz w:val="21"/>
          <w:szCs w:val="21"/>
          <w:lang w:eastAsia="zh-CN"/>
        </w:rPr>
      </w:pPr>
    </w:p>
    <w:p>
      <w:pPr>
        <w:pStyle w:val="13"/>
        <w:tabs>
          <w:tab w:val="left" w:pos="1066"/>
          <w:tab w:val="left" w:pos="3213"/>
        </w:tabs>
        <w:spacing w:before="0"/>
        <w:rPr>
          <w:rFonts w:ascii="Times New Roman" w:hAnsi="Times New Roman" w:eastAsia="Times New Roman" w:cs="Times New Roman"/>
          <w:color w:val="auto"/>
          <w:lang w:eastAsia="zh-CN"/>
        </w:rPr>
      </w:pPr>
      <w:r>
        <w:rPr>
          <w:rFonts w:cs="宋体"/>
          <w:color w:val="auto"/>
          <w:w w:val="95"/>
          <w:lang w:eastAsia="zh-CN"/>
        </w:rPr>
        <w:t>致</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spacing w:val="1"/>
          <w:u w:val="single" w:color="000000"/>
          <w:lang w:eastAsia="zh-CN"/>
        </w:rPr>
        <w:t>（</w:t>
      </w:r>
      <w:r>
        <w:rPr>
          <w:color w:val="auto"/>
          <w:spacing w:val="1"/>
          <w:u w:val="single" w:color="000000"/>
          <w:lang w:eastAsia="zh-CN"/>
        </w:rPr>
        <w:t>招标人</w:t>
      </w:r>
      <w:r>
        <w:rPr>
          <w:rFonts w:cs="宋体"/>
          <w:color w:val="auto"/>
          <w:spacing w:val="1"/>
          <w:u w:val="single" w:color="000000"/>
          <w:lang w:eastAsia="zh-CN"/>
        </w:rPr>
        <w:t>全称）</w:t>
      </w:r>
      <w:r>
        <w:rPr>
          <w:rFonts w:ascii="Times New Roman" w:hAnsi="Times New Roman" w:eastAsia="Times New Roman" w:cs="Times New Roman"/>
          <w:color w:val="auto"/>
          <w:u w:val="single" w:color="000000"/>
          <w:lang w:eastAsia="zh-CN"/>
        </w:rPr>
        <w:tab/>
      </w:r>
    </w:p>
    <w:p>
      <w:pPr>
        <w:pStyle w:val="13"/>
        <w:tabs>
          <w:tab w:val="left" w:pos="4294"/>
          <w:tab w:val="left" w:pos="5755"/>
        </w:tabs>
        <w:spacing w:before="135" w:line="356" w:lineRule="auto"/>
        <w:ind w:right="111" w:firstLine="420"/>
        <w:jc w:val="both"/>
        <w:rPr>
          <w:rFonts w:cs="宋体"/>
          <w:color w:val="auto"/>
          <w:lang w:eastAsia="zh-CN"/>
        </w:rPr>
      </w:pPr>
      <w:r>
        <w:rPr>
          <w:color w:val="auto"/>
          <w:spacing w:val="2"/>
          <w:lang w:eastAsia="zh-CN"/>
        </w:rPr>
        <w:t>我</w:t>
      </w:r>
      <w:r>
        <w:rPr>
          <w:rFonts w:cs="宋体"/>
          <w:color w:val="auto"/>
          <w:spacing w:val="2"/>
          <w:lang w:eastAsia="zh-CN"/>
        </w:rPr>
        <w:t>谨代表</w:t>
      </w:r>
      <w:r>
        <w:rPr>
          <w:rFonts w:cs="宋体"/>
          <w:color w:val="auto"/>
          <w:spacing w:val="1"/>
          <w:u w:val="single" w:color="000000"/>
          <w:lang w:eastAsia="zh-CN"/>
        </w:rPr>
        <w:t>（</w:t>
      </w:r>
      <w:r>
        <w:rPr>
          <w:color w:val="auto"/>
          <w:spacing w:val="1"/>
          <w:u w:val="single" w:color="000000"/>
          <w:lang w:eastAsia="zh-CN"/>
        </w:rPr>
        <w:t>投标人</w:t>
      </w:r>
      <w:r>
        <w:rPr>
          <w:rFonts w:cs="宋体"/>
          <w:color w:val="auto"/>
          <w:spacing w:val="1"/>
          <w:u w:val="single" w:color="000000"/>
          <w:lang w:eastAsia="zh-CN"/>
        </w:rPr>
        <w:t>全称）</w:t>
      </w:r>
      <w:r>
        <w:rPr>
          <w:color w:val="auto"/>
          <w:spacing w:val="1"/>
          <w:lang w:eastAsia="zh-CN"/>
        </w:rPr>
        <w:t>郑</w:t>
      </w:r>
      <w:r>
        <w:rPr>
          <w:rFonts w:cs="宋体"/>
          <w:color w:val="auto"/>
          <w:spacing w:val="1"/>
          <w:lang w:eastAsia="zh-CN"/>
        </w:rPr>
        <w:t>重承诺</w:t>
      </w:r>
      <w:r>
        <w:rPr>
          <w:color w:val="auto"/>
          <w:spacing w:val="1"/>
          <w:lang w:eastAsia="zh-CN"/>
        </w:rPr>
        <w:t>：</w:t>
      </w:r>
      <w:r>
        <w:rPr>
          <w:rFonts w:cs="宋体"/>
          <w:color w:val="auto"/>
          <w:spacing w:val="1"/>
          <w:lang w:eastAsia="zh-CN"/>
        </w:rPr>
        <w:t>若</w:t>
      </w:r>
      <w:r>
        <w:rPr>
          <w:color w:val="auto"/>
          <w:spacing w:val="1"/>
          <w:lang w:eastAsia="zh-CN"/>
        </w:rPr>
        <w:t>我</w:t>
      </w:r>
      <w:r>
        <w:rPr>
          <w:rFonts w:cs="宋体"/>
          <w:color w:val="auto"/>
          <w:spacing w:val="1"/>
          <w:lang w:eastAsia="zh-CN"/>
        </w:rPr>
        <w:t>单位有幸在</w:t>
      </w:r>
      <w:r>
        <w:rPr>
          <w:rFonts w:cs="宋体"/>
          <w:color w:val="auto"/>
          <w:spacing w:val="1"/>
          <w:u w:val="single" w:color="000000"/>
          <w:lang w:eastAsia="zh-CN"/>
        </w:rPr>
        <w:t>（</w:t>
      </w:r>
      <w:r>
        <w:rPr>
          <w:color w:val="auto"/>
          <w:spacing w:val="1"/>
          <w:u w:val="single" w:color="000000"/>
          <w:lang w:eastAsia="zh-CN"/>
        </w:rPr>
        <w:t>项</w:t>
      </w:r>
      <w:r>
        <w:rPr>
          <w:rFonts w:cs="宋体"/>
          <w:color w:val="auto"/>
          <w:spacing w:val="1"/>
          <w:u w:val="single" w:color="000000"/>
          <w:lang w:eastAsia="zh-CN"/>
        </w:rPr>
        <w:t>目名称）</w:t>
      </w:r>
      <w:r>
        <w:rPr>
          <w:color w:val="auto"/>
          <w:spacing w:val="1"/>
          <w:lang w:eastAsia="zh-CN"/>
        </w:rPr>
        <w:t>工程投标</w:t>
      </w:r>
      <w:r>
        <w:rPr>
          <w:rFonts w:cs="宋体"/>
          <w:color w:val="auto"/>
          <w:spacing w:val="1"/>
          <w:lang w:eastAsia="zh-CN"/>
        </w:rPr>
        <w:t>活动</w:t>
      </w:r>
      <w:r>
        <w:rPr>
          <w:color w:val="auto"/>
          <w:spacing w:val="1"/>
          <w:lang w:eastAsia="zh-CN"/>
        </w:rPr>
        <w:t>中</w:t>
      </w:r>
      <w:r>
        <w:rPr>
          <w:color w:val="auto"/>
          <w:spacing w:val="-2"/>
          <w:w w:val="95"/>
          <w:lang w:eastAsia="zh-CN"/>
        </w:rPr>
        <w:t>中标，</w:t>
      </w:r>
      <w:r>
        <w:rPr>
          <w:rFonts w:cs="宋体"/>
          <w:color w:val="auto"/>
          <w:spacing w:val="-2"/>
          <w:w w:val="95"/>
          <w:lang w:eastAsia="zh-CN"/>
        </w:rPr>
        <w:t>将</w:t>
      </w:r>
      <w:r>
        <w:rPr>
          <w:color w:val="auto"/>
          <w:spacing w:val="-2"/>
          <w:w w:val="95"/>
          <w:lang w:eastAsia="zh-CN"/>
        </w:rPr>
        <w:t>提</w:t>
      </w:r>
      <w:r>
        <w:rPr>
          <w:rFonts w:cs="宋体"/>
          <w:color w:val="auto"/>
          <w:spacing w:val="-2"/>
          <w:w w:val="95"/>
          <w:lang w:eastAsia="zh-CN"/>
        </w:rPr>
        <w:t>供</w:t>
      </w:r>
      <w:r>
        <w:rPr>
          <w:color w:val="auto"/>
          <w:spacing w:val="-2"/>
          <w:w w:val="95"/>
          <w:lang w:eastAsia="zh-CN"/>
        </w:rPr>
        <w:t>人民</w:t>
      </w:r>
      <w:r>
        <w:rPr>
          <w:rFonts w:cs="宋体"/>
          <w:color w:val="auto"/>
          <w:spacing w:val="-2"/>
          <w:w w:val="95"/>
          <w:lang w:eastAsia="zh-CN"/>
        </w:rPr>
        <w:t>币（大写）</w:t>
      </w:r>
      <w:r>
        <w:rPr>
          <w:rFonts w:ascii="Times New Roman" w:hAnsi="Times New Roman" w:eastAsia="Times New Roman" w:cs="Times New Roman"/>
          <w:color w:val="auto"/>
          <w:spacing w:val="-2"/>
          <w:w w:val="95"/>
          <w:u w:val="single" w:color="000000"/>
          <w:lang w:eastAsia="zh-CN"/>
        </w:rPr>
        <w:tab/>
      </w:r>
      <w:r>
        <w:rPr>
          <w:rFonts w:cs="宋体"/>
          <w:color w:val="auto"/>
          <w:spacing w:val="-2"/>
          <w:w w:val="95"/>
          <w:lang w:eastAsia="zh-CN"/>
        </w:rPr>
        <w:t>元（￥</w:t>
      </w:r>
      <w:r>
        <w:rPr>
          <w:rFonts w:ascii="Times New Roman" w:hAnsi="Times New Roman" w:eastAsia="Times New Roman" w:cs="Times New Roman"/>
          <w:color w:val="auto"/>
          <w:spacing w:val="-2"/>
          <w:w w:val="95"/>
          <w:u w:val="single" w:color="000000"/>
          <w:lang w:eastAsia="zh-CN"/>
        </w:rPr>
        <w:tab/>
      </w:r>
      <w:r>
        <w:rPr>
          <w:rFonts w:cs="宋体"/>
          <w:color w:val="auto"/>
          <w:spacing w:val="-1"/>
          <w:lang w:eastAsia="zh-CN"/>
        </w:rPr>
        <w:t>）的流动资</w:t>
      </w:r>
      <w:r>
        <w:rPr>
          <w:color w:val="auto"/>
          <w:spacing w:val="-1"/>
          <w:lang w:eastAsia="zh-CN"/>
        </w:rPr>
        <w:t>金，</w:t>
      </w:r>
      <w:r>
        <w:rPr>
          <w:rFonts w:cs="宋体"/>
          <w:color w:val="auto"/>
          <w:spacing w:val="-1"/>
          <w:lang w:eastAsia="zh-CN"/>
        </w:rPr>
        <w:t>供本</w:t>
      </w:r>
      <w:r>
        <w:rPr>
          <w:color w:val="auto"/>
          <w:spacing w:val="-1"/>
          <w:lang w:eastAsia="zh-CN"/>
        </w:rPr>
        <w:t>工程</w:t>
      </w:r>
      <w:r>
        <w:rPr>
          <w:rFonts w:cs="宋体"/>
          <w:color w:val="auto"/>
          <w:spacing w:val="-1"/>
          <w:lang w:eastAsia="zh-CN"/>
        </w:rPr>
        <w:t>在</w:t>
      </w:r>
      <w:r>
        <w:rPr>
          <w:color w:val="auto"/>
          <w:spacing w:val="-1"/>
          <w:lang w:eastAsia="zh-CN"/>
        </w:rPr>
        <w:t>施工</w:t>
      </w:r>
      <w:r>
        <w:rPr>
          <w:rFonts w:cs="宋体"/>
          <w:color w:val="auto"/>
          <w:spacing w:val="-1"/>
          <w:lang w:eastAsia="zh-CN"/>
        </w:rPr>
        <w:t>需要时</w:t>
      </w:r>
      <w:r>
        <w:rPr>
          <w:rFonts w:cs="宋体"/>
          <w:color w:val="auto"/>
          <w:lang w:eastAsia="zh-CN"/>
        </w:rPr>
        <w:t>使用。</w:t>
      </w:r>
    </w:p>
    <w:p>
      <w:pPr>
        <w:pStyle w:val="13"/>
        <w:spacing w:before="31"/>
        <w:ind w:left="540"/>
        <w:rPr>
          <w:rFonts w:cs="宋体"/>
          <w:color w:val="auto"/>
          <w:lang w:eastAsia="zh-CN"/>
        </w:rPr>
      </w:pPr>
      <w:r>
        <w:rPr>
          <w:rFonts w:cs="宋体"/>
          <w:color w:val="auto"/>
          <w:lang w:eastAsia="zh-CN"/>
        </w:rPr>
        <w:t>特此承诺。</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pStyle w:val="13"/>
        <w:tabs>
          <w:tab w:val="left" w:pos="5686"/>
          <w:tab w:val="left" w:pos="6106"/>
        </w:tabs>
        <w:spacing w:before="173" w:line="356" w:lineRule="auto"/>
        <w:ind w:left="3060" w:right="1420"/>
        <w:rPr>
          <w:rFonts w:cs="宋体"/>
          <w:color w:val="auto"/>
          <w:lang w:eastAsia="zh-CN"/>
        </w:rPr>
      </w:pPr>
      <w:r>
        <w:rPr>
          <w:color w:val="auto"/>
          <w:w w:val="95"/>
          <w:lang w:eastAsia="zh-CN"/>
        </w:rPr>
        <w:t>投标人：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w w:val="95"/>
          <w:u w:val="single" w:color="000000"/>
          <w:lang w:eastAsia="zh-CN"/>
        </w:rPr>
        <w:t>（盖单位电子</w:t>
      </w:r>
      <w:r>
        <w:rPr>
          <w:color w:val="auto"/>
          <w:w w:val="95"/>
          <w:u w:val="single" w:color="000000"/>
          <w:lang w:eastAsia="zh-CN"/>
        </w:rPr>
        <w:t>公</w:t>
      </w:r>
      <w:r>
        <w:rPr>
          <w:rFonts w:cs="宋体"/>
          <w:color w:val="auto"/>
          <w:w w:val="95"/>
          <w:u w:val="single" w:color="000000"/>
          <w:lang w:eastAsia="zh-CN"/>
        </w:rPr>
        <w:t>章）</w:t>
      </w:r>
      <w:r>
        <w:rPr>
          <w:color w:val="auto"/>
          <w:w w:val="95"/>
          <w:lang w:eastAsia="zh-CN"/>
        </w:rPr>
        <w:t>法</w:t>
      </w:r>
      <w:r>
        <w:rPr>
          <w:rFonts w:cs="宋体"/>
          <w:color w:val="auto"/>
          <w:w w:val="95"/>
          <w:lang w:eastAsia="zh-CN"/>
        </w:rPr>
        <w:t>定代表</w:t>
      </w:r>
      <w:r>
        <w:rPr>
          <w:color w:val="auto"/>
          <w:w w:val="95"/>
          <w:lang w:eastAsia="zh-CN"/>
        </w:rPr>
        <w:t>人：</w:t>
      </w:r>
      <w:r>
        <w:rPr>
          <w:rFonts w:ascii="Times New Roman" w:hAnsi="Times New Roman" w:eastAsia="Times New Roman" w:cs="Times New Roman"/>
          <w:color w:val="auto"/>
          <w:w w:val="95"/>
          <w:u w:val="single" w:color="000000"/>
          <w:lang w:eastAsia="zh-CN"/>
        </w:rPr>
        <w:tab/>
      </w:r>
      <w:r>
        <w:rPr>
          <w:rFonts w:cs="宋体"/>
          <w:color w:val="auto"/>
          <w:w w:val="95"/>
          <w:u w:val="single" w:color="000000"/>
          <w:lang w:eastAsia="zh-CN"/>
        </w:rPr>
        <w:t>（盖</w:t>
      </w:r>
      <w:r>
        <w:rPr>
          <w:color w:val="auto"/>
          <w:w w:val="95"/>
          <w:u w:val="single" w:color="000000"/>
          <w:lang w:eastAsia="zh-CN"/>
        </w:rPr>
        <w:t>法</w:t>
      </w:r>
      <w:r>
        <w:rPr>
          <w:rFonts w:cs="宋体"/>
          <w:color w:val="auto"/>
          <w:w w:val="95"/>
          <w:u w:val="single" w:color="000000"/>
          <w:lang w:eastAsia="zh-CN"/>
        </w:rPr>
        <w:t>定代表</w:t>
      </w:r>
      <w:r>
        <w:rPr>
          <w:color w:val="auto"/>
          <w:w w:val="95"/>
          <w:u w:val="single" w:color="000000"/>
          <w:lang w:eastAsia="zh-CN"/>
        </w:rPr>
        <w:t>人</w:t>
      </w:r>
      <w:r>
        <w:rPr>
          <w:rFonts w:cs="宋体"/>
          <w:color w:val="auto"/>
          <w:w w:val="95"/>
          <w:u w:val="single" w:color="000000"/>
          <w:lang w:eastAsia="zh-CN"/>
        </w:rPr>
        <w:t>电子章）</w:t>
      </w:r>
    </w:p>
    <w:p>
      <w:pPr>
        <w:spacing w:before="9"/>
        <w:rPr>
          <w:rFonts w:ascii="宋体" w:hAnsi="宋体" w:eastAsia="宋体" w:cs="宋体"/>
          <w:color w:val="auto"/>
          <w:sz w:val="27"/>
          <w:szCs w:val="27"/>
          <w:lang w:eastAsia="zh-CN"/>
        </w:rPr>
      </w:pPr>
    </w:p>
    <w:p>
      <w:pPr>
        <w:pStyle w:val="13"/>
        <w:tabs>
          <w:tab w:val="left" w:pos="5182"/>
          <w:tab w:val="left" w:pos="6336"/>
          <w:tab w:val="left" w:pos="6967"/>
          <w:tab w:val="left" w:pos="7596"/>
        </w:tabs>
        <w:spacing w:before="34"/>
        <w:ind w:left="4447"/>
        <w:rPr>
          <w:rFonts w:cs="宋体"/>
          <w:color w:val="auto"/>
          <w:lang w:eastAsia="zh-CN"/>
        </w:rPr>
      </w:pPr>
      <w:r>
        <w:rPr>
          <w:rFonts w:cs="宋体"/>
          <w:color w:val="auto"/>
          <w:w w:val="95"/>
          <w:lang w:eastAsia="zh-CN"/>
        </w:rPr>
        <w:t>日</w:t>
      </w:r>
      <w:r>
        <w:rPr>
          <w:rFonts w:cs="宋体"/>
          <w:color w:val="auto"/>
          <w:w w:val="95"/>
          <w:lang w:eastAsia="zh-CN"/>
        </w:rPr>
        <w:tab/>
      </w:r>
      <w:r>
        <w:rPr>
          <w:rFonts w:cs="宋体"/>
          <w:color w:val="auto"/>
          <w:w w:val="95"/>
          <w:lang w:eastAsia="zh-CN"/>
        </w:rPr>
        <w:t>期</w:t>
      </w:r>
      <w:r>
        <w:rPr>
          <w:color w:val="auto"/>
          <w:spacing w:val="1"/>
          <w:w w:val="95"/>
          <w:lang w:eastAsia="zh-CN"/>
        </w:rPr>
        <w:t>：</w:t>
      </w:r>
      <w:r>
        <w:rPr>
          <w:rFonts w:ascii="Times New Roman" w:hAnsi="Times New Roman" w:eastAsia="Times New Roman" w:cs="Times New Roman"/>
          <w:color w:val="auto"/>
          <w:spacing w:val="1"/>
          <w:w w:val="95"/>
          <w:u w:val="single" w:color="000000"/>
          <w:lang w:eastAsia="zh-CN"/>
        </w:rPr>
        <w:tab/>
      </w:r>
      <w:r>
        <w:rPr>
          <w:rFonts w:cs="宋体"/>
          <w:color w:val="auto"/>
          <w:spacing w:val="1"/>
          <w:w w:val="95"/>
          <w:lang w:eastAsia="zh-CN"/>
        </w:rPr>
        <w:t>年</w:t>
      </w:r>
      <w:r>
        <w:rPr>
          <w:rFonts w:ascii="Times New Roman" w:hAnsi="Times New Roman" w:eastAsia="Times New Roman" w:cs="Times New Roman"/>
          <w:color w:val="auto"/>
          <w:spacing w:val="1"/>
          <w:w w:val="95"/>
          <w:u w:val="single" w:color="000000"/>
          <w:lang w:eastAsia="zh-CN"/>
        </w:rPr>
        <w:tab/>
      </w:r>
      <w:r>
        <w:rPr>
          <w:rFonts w:cs="宋体"/>
          <w:color w:val="auto"/>
          <w:w w:val="95"/>
          <w:lang w:eastAsia="zh-CN"/>
        </w:rPr>
        <w:t>月</w:t>
      </w:r>
      <w:r>
        <w:rPr>
          <w:rFonts w:ascii="Times New Roman" w:hAnsi="Times New Roman" w:eastAsia="Times New Roman" w:cs="Times New Roman"/>
          <w:color w:val="auto"/>
          <w:w w:val="95"/>
          <w:u w:val="single" w:color="000000"/>
          <w:lang w:eastAsia="zh-CN"/>
        </w:rPr>
        <w:tab/>
      </w:r>
      <w:r>
        <w:rPr>
          <w:rFonts w:cs="宋体"/>
          <w:color w:val="auto"/>
          <w:lang w:eastAsia="zh-CN"/>
        </w:rPr>
        <w:t>日</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13"/>
        <w:rPr>
          <w:rFonts w:ascii="宋体" w:hAnsi="宋体" w:eastAsia="宋体" w:cs="宋体"/>
          <w:color w:val="auto"/>
          <w:lang w:eastAsia="zh-CN"/>
        </w:rPr>
      </w:pPr>
    </w:p>
    <w:p>
      <w:pPr>
        <w:pStyle w:val="13"/>
        <w:spacing w:before="34"/>
        <w:rPr>
          <w:rFonts w:cs="宋体"/>
          <w:color w:val="auto"/>
          <w:lang w:eastAsia="zh-CN"/>
        </w:rPr>
      </w:pPr>
      <w:r>
        <w:rPr>
          <w:rFonts w:cs="宋体"/>
          <w:color w:val="auto"/>
          <w:lang w:eastAsia="zh-CN"/>
        </w:rPr>
        <w:t>附</w:t>
      </w:r>
      <w:r>
        <w:rPr>
          <w:color w:val="auto"/>
          <w:lang w:eastAsia="zh-CN"/>
        </w:rPr>
        <w:t>：</w:t>
      </w:r>
      <w:r>
        <w:rPr>
          <w:rFonts w:cs="宋体"/>
          <w:color w:val="auto"/>
          <w:lang w:eastAsia="zh-CN"/>
        </w:rPr>
        <w:t>银</w:t>
      </w:r>
      <w:r>
        <w:rPr>
          <w:color w:val="auto"/>
          <w:lang w:eastAsia="zh-CN"/>
        </w:rPr>
        <w:t>行</w:t>
      </w:r>
      <w:r>
        <w:rPr>
          <w:rFonts w:cs="宋体"/>
          <w:color w:val="auto"/>
          <w:lang w:eastAsia="zh-CN"/>
        </w:rPr>
        <w:t>存款证明。</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pStyle w:val="13"/>
        <w:spacing w:before="173"/>
        <w:rPr>
          <w:rFonts w:cs="宋体"/>
          <w:color w:val="auto"/>
          <w:lang w:eastAsia="zh-CN"/>
        </w:rPr>
      </w:pPr>
      <w:r>
        <w:rPr>
          <w:rFonts w:cs="宋体"/>
          <w:color w:val="auto"/>
          <w:lang w:eastAsia="zh-CN"/>
        </w:rPr>
        <w:t>注</w:t>
      </w:r>
      <w:r>
        <w:rPr>
          <w:color w:val="auto"/>
          <w:lang w:eastAsia="zh-CN"/>
        </w:rPr>
        <w:t>：</w:t>
      </w:r>
      <w:r>
        <w:rPr>
          <w:rFonts w:cs="宋体"/>
          <w:color w:val="auto"/>
          <w:lang w:eastAsia="zh-CN"/>
        </w:rPr>
        <w:t>应附</w:t>
      </w:r>
      <w:r>
        <w:rPr>
          <w:color w:val="auto"/>
          <w:lang w:eastAsia="zh-CN"/>
        </w:rPr>
        <w:t>招标公</w:t>
      </w:r>
      <w:r>
        <w:rPr>
          <w:rFonts w:cs="宋体"/>
          <w:color w:val="auto"/>
          <w:lang w:eastAsia="zh-CN"/>
        </w:rPr>
        <w:t>告发布后银</w:t>
      </w:r>
      <w:r>
        <w:rPr>
          <w:color w:val="auto"/>
          <w:lang w:eastAsia="zh-CN"/>
        </w:rPr>
        <w:t>行</w:t>
      </w:r>
      <w:r>
        <w:rPr>
          <w:rFonts w:cs="宋体"/>
          <w:color w:val="auto"/>
          <w:lang w:eastAsia="zh-CN"/>
        </w:rPr>
        <w:t>出具的不少于要求流动资</w:t>
      </w:r>
      <w:r>
        <w:rPr>
          <w:color w:val="auto"/>
          <w:lang w:eastAsia="zh-CN"/>
        </w:rPr>
        <w:t>金</w:t>
      </w:r>
      <w:r>
        <w:rPr>
          <w:rFonts w:cs="宋体"/>
          <w:color w:val="auto"/>
          <w:lang w:eastAsia="zh-CN"/>
        </w:rPr>
        <w:t>的银</w:t>
      </w:r>
      <w:r>
        <w:rPr>
          <w:color w:val="auto"/>
          <w:lang w:eastAsia="zh-CN"/>
        </w:rPr>
        <w:t>行</w:t>
      </w:r>
      <w:r>
        <w:rPr>
          <w:rFonts w:cs="宋体"/>
          <w:color w:val="auto"/>
          <w:lang w:eastAsia="zh-CN"/>
        </w:rPr>
        <w:t>存款证明。</w:t>
      </w: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rPr>
          <w:rFonts w:ascii="宋体" w:hAnsi="宋体" w:eastAsia="宋体" w:cs="宋体"/>
          <w:color w:val="auto"/>
          <w:sz w:val="20"/>
          <w:szCs w:val="20"/>
          <w:lang w:eastAsia="zh-CN"/>
        </w:rPr>
      </w:pPr>
    </w:p>
    <w:p>
      <w:pPr>
        <w:spacing w:before="13"/>
        <w:rPr>
          <w:rFonts w:ascii="宋体" w:hAnsi="宋体" w:eastAsia="宋体" w:cs="宋体"/>
          <w:color w:val="auto"/>
          <w:lang w:eastAsia="zh-CN"/>
        </w:rPr>
      </w:pPr>
    </w:p>
    <w:p>
      <w:pPr>
        <w:spacing w:line="20" w:lineRule="atLeast"/>
        <w:ind w:left="122"/>
        <w:rPr>
          <w:rFonts w:ascii="宋体" w:hAnsi="宋体" w:eastAsia="宋体" w:cs="宋体"/>
          <w:color w:val="auto"/>
          <w:sz w:val="2"/>
          <w:szCs w:val="2"/>
        </w:rPr>
      </w:pPr>
      <w:r>
        <w:rPr>
          <w:rFonts w:ascii="宋体" w:hAnsi="宋体" w:eastAsia="宋体" w:cs="宋体"/>
          <w:color w:val="auto"/>
          <w:sz w:val="2"/>
          <w:szCs w:val="2"/>
          <w:lang w:eastAsia="zh-CN"/>
        </w:rPr>
        <w:pict>
          <v:group id="组合 309" o:spid="_x0000_s2062" o:spt="203" style="height:0.15pt;width:144.15pt;" coordsize="2883,203" o:gfxdata="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u9o060wAAAAIBAAAPAAAAAAAAAAEAIAAAACIAAABkcnMvZG93bnJl&#10;di54bWxQSwECFAAUAAAACACHTuJAk9myfuYCAABnBwAADgAAAAAAAAABACAAAAAiAQAAZHJzL2Uy&#10;b0RvYy54bWxQSwUGAAAAAAYABgBZAQAAegYAAAAA&#10;">
            <o:lock v:ext="edit"/>
            <v:group id="组合 310" o:spid="_x0000_s2063" o:spt="203" style="position:absolute;left:1;top:1;height:2;width:2880;" coordorigin="1,1" coordsize="2880,2203203"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v:shape id="任意多边形 311" o:spid="_x0000_s2064" o:spt="100" style="position:absolute;left:1;top:1;height:2;width:2880;" filled="f" coordsize="2880,1" o:gfxdata="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j+xUbsAAADa&#10;AAAADwAAAAAAAAABACAAAAAiAAAAZHJzL2Rvd25yZXYueG1sUEsBAhQAFAAAAAgAh07iQDMvBZ47&#10;AAAAOQAAABAAAAAAAAAAAQAgAAAACgEAAGRycy9zaGFwZXhtbC54bWxQSwUGAAAAAAYABgBbAQAA&#10;tAMAAAAA&#10;" path="m0,0l2880,0e">
                <v:path o:connecttype="segments" o:connectlocs="0,0;2880,0" o:connectangles="0,0"/>
                <v:fill on="f" focussize="0,0"/>
                <v:stroke weight="0.12pt" joinstyle="round"/>
                <v:imagedata o:title=""/>
                <o:lock v:ext="edit"/>
              </v:shape>
            </v:group>
            <w10:wrap type="none"/>
            <w10:anchorlock/>
          </v:group>
        </w:pict>
      </w:r>
    </w:p>
    <w:p>
      <w:pPr>
        <w:spacing w:before="9"/>
        <w:rPr>
          <w:rFonts w:ascii="宋体" w:hAnsi="宋体" w:eastAsia="宋体" w:cs="宋体"/>
          <w:color w:val="auto"/>
          <w:sz w:val="5"/>
          <w:szCs w:val="5"/>
        </w:rPr>
      </w:pPr>
    </w:p>
    <w:p>
      <w:pPr>
        <w:spacing w:before="44"/>
        <w:ind w:left="120"/>
        <w:rPr>
          <w:rFonts w:ascii="宋体" w:hAnsi="宋体" w:eastAsia="宋体" w:cs="宋体"/>
          <w:color w:val="auto"/>
          <w:sz w:val="18"/>
          <w:szCs w:val="18"/>
          <w:lang w:eastAsia="zh-CN"/>
        </w:rPr>
      </w:pPr>
      <w:r>
        <w:rPr>
          <w:rFonts w:ascii="宋体" w:hAnsi="宋体" w:eastAsia="宋体" w:cs="宋体"/>
          <w:color w:val="auto"/>
          <w:sz w:val="18"/>
          <w:szCs w:val="18"/>
          <w:lang w:eastAsia="zh-CN"/>
        </w:rPr>
        <w:t>①投标人可根据自身情况决定提供银行信贷证明或财务能力承诺书。</w:t>
      </w:r>
    </w:p>
    <w:p>
      <w:pPr>
        <w:rPr>
          <w:rFonts w:ascii="宋体" w:hAnsi="宋体" w:eastAsia="宋体" w:cs="宋体"/>
          <w:color w:val="auto"/>
          <w:sz w:val="18"/>
          <w:szCs w:val="18"/>
          <w:lang w:eastAsia="zh-CN"/>
        </w:rPr>
        <w:sectPr>
          <w:pgSz w:w="11900" w:h="16840"/>
          <w:pgMar w:top="1160" w:right="1240" w:bottom="1460" w:left="1240" w:header="883" w:footer="1280" w:gutter="0"/>
          <w:cols w:space="720" w:num="1"/>
        </w:sectPr>
      </w:pPr>
    </w:p>
    <w:p>
      <w:pPr>
        <w:spacing w:before="8"/>
        <w:rPr>
          <w:rFonts w:ascii="宋体" w:hAnsi="宋体" w:eastAsia="宋体" w:cs="宋体"/>
          <w:color w:val="auto"/>
          <w:sz w:val="13"/>
          <w:szCs w:val="13"/>
          <w:lang w:eastAsia="zh-CN"/>
        </w:rPr>
      </w:pPr>
    </w:p>
    <w:p>
      <w:pPr>
        <w:spacing w:before="34"/>
        <w:ind w:right="19"/>
        <w:jc w:val="center"/>
        <w:rPr>
          <w:rFonts w:ascii="宋体" w:hAnsi="宋体" w:eastAsia="宋体" w:cs="宋体"/>
          <w:color w:val="auto"/>
          <w:sz w:val="14"/>
          <w:szCs w:val="14"/>
          <w:lang w:eastAsia="zh-CN"/>
        </w:rPr>
      </w:pPr>
      <w:r>
        <w:rPr>
          <w:rFonts w:ascii="黑体" w:hAnsi="黑体" w:eastAsia="黑体" w:cs="黑体"/>
          <w:color w:val="auto"/>
          <w:spacing w:val="-1"/>
          <w:sz w:val="28"/>
          <w:szCs w:val="28"/>
          <w:lang w:eastAsia="zh-CN"/>
        </w:rPr>
        <w:t>银行存款证明</w:t>
      </w:r>
      <w:r>
        <w:rPr>
          <w:rFonts w:ascii="宋体" w:hAnsi="宋体" w:eastAsia="宋体" w:cs="宋体"/>
          <w:color w:val="auto"/>
          <w:spacing w:val="-1"/>
          <w:position w:val="14"/>
          <w:sz w:val="14"/>
          <w:szCs w:val="14"/>
          <w:lang w:eastAsia="zh-CN"/>
        </w:rPr>
        <w:t>①</w:t>
      </w:r>
    </w:p>
    <w:p>
      <w:pPr>
        <w:rPr>
          <w:rFonts w:ascii="宋体" w:hAnsi="宋体" w:eastAsia="宋体" w:cs="宋体"/>
          <w:color w:val="auto"/>
          <w:sz w:val="20"/>
          <w:szCs w:val="20"/>
          <w:lang w:eastAsia="zh-CN"/>
        </w:rPr>
      </w:pPr>
    </w:p>
    <w:p>
      <w:pPr>
        <w:spacing w:before="8"/>
        <w:rPr>
          <w:rFonts w:ascii="宋体" w:hAnsi="宋体" w:eastAsia="宋体" w:cs="宋体"/>
          <w:color w:val="auto"/>
          <w:sz w:val="28"/>
          <w:szCs w:val="28"/>
          <w:lang w:eastAsia="zh-CN"/>
        </w:rPr>
      </w:pPr>
    </w:p>
    <w:p>
      <w:pPr>
        <w:rPr>
          <w:rFonts w:ascii="宋体" w:hAnsi="宋体" w:eastAsia="宋体" w:cs="宋体"/>
          <w:color w:val="auto"/>
          <w:sz w:val="28"/>
          <w:szCs w:val="28"/>
          <w:lang w:eastAsia="zh-CN"/>
        </w:rPr>
        <w:sectPr>
          <w:pgSz w:w="11900" w:h="16840"/>
          <w:pgMar w:top="1160" w:right="1240" w:bottom="1920" w:left="1240" w:header="883" w:footer="1731" w:gutter="0"/>
          <w:cols w:space="720" w:num="1"/>
        </w:sectPr>
      </w:pPr>
    </w:p>
    <w:p>
      <w:pPr>
        <w:pStyle w:val="13"/>
        <w:tabs>
          <w:tab w:val="left" w:pos="4159"/>
        </w:tabs>
        <w:spacing w:before="34"/>
        <w:rPr>
          <w:rFonts w:ascii="Times New Roman" w:hAnsi="Times New Roman" w:eastAsia="Times New Roman" w:cs="Times New Roman"/>
          <w:color w:val="auto"/>
          <w:lang w:eastAsia="zh-CN"/>
        </w:rPr>
      </w:pPr>
      <w:r>
        <w:rPr>
          <w:rFonts w:cs="宋体"/>
          <w:color w:val="auto"/>
          <w:spacing w:val="1"/>
          <w:lang w:eastAsia="zh-CN"/>
        </w:rPr>
        <w:t>银</w:t>
      </w:r>
      <w:r>
        <w:rPr>
          <w:color w:val="auto"/>
          <w:spacing w:val="1"/>
          <w:lang w:eastAsia="zh-CN"/>
        </w:rPr>
        <w:t>行</w:t>
      </w:r>
      <w:r>
        <w:rPr>
          <w:rFonts w:cs="宋体"/>
          <w:color w:val="auto"/>
          <w:spacing w:val="1"/>
          <w:lang w:eastAsia="zh-CN"/>
        </w:rPr>
        <w:t>名称</w:t>
      </w:r>
      <w:r>
        <w:rPr>
          <w:color w:val="auto"/>
          <w:spacing w:val="1"/>
          <w:lang w:eastAsia="zh-CN"/>
        </w:rPr>
        <w:t>：</w:t>
      </w:r>
      <w:r>
        <w:rPr>
          <w:rFonts w:ascii="Times New Roman" w:hAnsi="Times New Roman" w:eastAsia="Times New Roman" w:cs="Times New Roman"/>
          <w:color w:val="auto"/>
          <w:u w:val="single" w:color="000000"/>
          <w:lang w:eastAsia="zh-CN"/>
        </w:rPr>
        <w:tab/>
      </w:r>
    </w:p>
    <w:p>
      <w:pPr>
        <w:pStyle w:val="13"/>
        <w:tabs>
          <w:tab w:val="left" w:pos="751"/>
          <w:tab w:val="left" w:pos="4159"/>
        </w:tabs>
        <w:spacing w:before="133"/>
        <w:rPr>
          <w:rFonts w:ascii="Times New Roman" w:hAnsi="Times New Roman" w:eastAsia="Times New Roman" w:cs="Times New Roman"/>
          <w:color w:val="auto"/>
          <w:lang w:eastAsia="zh-CN"/>
        </w:rPr>
      </w:pPr>
      <w:r>
        <w:rPr>
          <w:rFonts w:cs="宋体"/>
          <w:color w:val="auto"/>
          <w:w w:val="95"/>
          <w:lang w:eastAsia="zh-CN"/>
        </w:rPr>
        <w:t>地</w:t>
      </w:r>
      <w:r>
        <w:rPr>
          <w:rFonts w:cs="宋体"/>
          <w:color w:val="auto"/>
          <w:w w:val="95"/>
          <w:lang w:eastAsia="zh-CN"/>
        </w:rPr>
        <w:tab/>
      </w:r>
      <w:r>
        <w:rPr>
          <w:rFonts w:cs="宋体"/>
          <w:color w:val="auto"/>
          <w:lang w:eastAsia="zh-CN"/>
        </w:rPr>
        <w:t>址</w:t>
      </w:r>
      <w:r>
        <w:rPr>
          <w:color w:val="auto"/>
          <w:spacing w:val="2"/>
          <w:lang w:eastAsia="zh-CN"/>
        </w:rPr>
        <w:t>：</w:t>
      </w:r>
      <w:r>
        <w:rPr>
          <w:rFonts w:ascii="Times New Roman" w:hAnsi="Times New Roman" w:eastAsia="Times New Roman" w:cs="Times New Roman"/>
          <w:color w:val="auto"/>
          <w:u w:val="single" w:color="000000"/>
          <w:lang w:eastAsia="zh-CN"/>
        </w:rPr>
        <w:tab/>
      </w:r>
    </w:p>
    <w:p>
      <w:pPr>
        <w:rPr>
          <w:rFonts w:ascii="Times New Roman" w:hAnsi="Times New Roman" w:eastAsia="Times New Roman" w:cs="Times New Roman"/>
          <w:color w:val="auto"/>
          <w:lang w:eastAsia="zh-CN"/>
        </w:rPr>
      </w:pPr>
    </w:p>
    <w:p>
      <w:pPr>
        <w:spacing w:before="3"/>
        <w:rPr>
          <w:rFonts w:ascii="Times New Roman" w:hAnsi="Times New Roman" w:eastAsia="Times New Roman" w:cs="Times New Roman"/>
          <w:color w:val="auto"/>
          <w:sz w:val="25"/>
          <w:szCs w:val="25"/>
          <w:lang w:eastAsia="zh-CN"/>
        </w:rPr>
      </w:pPr>
    </w:p>
    <w:p>
      <w:pPr>
        <w:pStyle w:val="13"/>
        <w:tabs>
          <w:tab w:val="left" w:pos="2479"/>
        </w:tabs>
        <w:spacing w:before="0"/>
        <w:rPr>
          <w:rFonts w:ascii="Times New Roman" w:hAnsi="Times New Roman" w:eastAsia="Times New Roman" w:cs="Times New Roman"/>
          <w:color w:val="auto"/>
          <w:lang w:eastAsia="zh-CN"/>
        </w:rPr>
      </w:pPr>
      <w:r>
        <w:rPr>
          <w:rFonts w:cs="宋体"/>
          <w:color w:val="auto"/>
          <w:spacing w:val="1"/>
          <w:lang w:eastAsia="zh-CN"/>
        </w:rPr>
        <w:t>致</w:t>
      </w:r>
      <w:r>
        <w:rPr>
          <w:color w:val="auto"/>
          <w:spacing w:val="1"/>
          <w:lang w:eastAsia="zh-CN"/>
        </w:rPr>
        <w:t>：</w:t>
      </w:r>
      <w:r>
        <w:rPr>
          <w:rFonts w:cs="宋体"/>
          <w:color w:val="auto"/>
          <w:spacing w:val="1"/>
          <w:u w:val="single" w:color="000000"/>
          <w:lang w:eastAsia="zh-CN"/>
        </w:rPr>
        <w:t>（</w:t>
      </w:r>
      <w:r>
        <w:rPr>
          <w:color w:val="auto"/>
          <w:spacing w:val="1"/>
          <w:u w:val="single" w:color="000000"/>
          <w:lang w:eastAsia="zh-CN"/>
        </w:rPr>
        <w:t>招标人</w:t>
      </w:r>
      <w:r>
        <w:rPr>
          <w:rFonts w:cs="宋体"/>
          <w:color w:val="auto"/>
          <w:spacing w:val="1"/>
          <w:u w:val="single" w:color="000000"/>
          <w:lang w:eastAsia="zh-CN"/>
        </w:rPr>
        <w:t>全称）</w:t>
      </w:r>
      <w:r>
        <w:rPr>
          <w:rFonts w:ascii="Times New Roman" w:hAnsi="Times New Roman" w:eastAsia="Times New Roman" w:cs="Times New Roman"/>
          <w:color w:val="auto"/>
          <w:u w:val="single" w:color="000000"/>
          <w:lang w:eastAsia="zh-CN"/>
        </w:rPr>
        <w:tab/>
      </w:r>
    </w:p>
    <w:p>
      <w:pPr>
        <w:rPr>
          <w:rFonts w:ascii="Times New Roman" w:hAnsi="Times New Roman" w:eastAsia="Times New Roman" w:cs="Times New Roman"/>
          <w:color w:val="auto"/>
          <w:lang w:eastAsia="zh-CN"/>
        </w:rPr>
      </w:pPr>
      <w:r>
        <w:rPr>
          <w:color w:val="auto"/>
          <w:lang w:eastAsia="zh-CN"/>
        </w:rPr>
        <w:br w:type="column"/>
      </w:r>
    </w:p>
    <w:p>
      <w:pPr>
        <w:rPr>
          <w:rFonts w:ascii="Times New Roman" w:hAnsi="Times New Roman" w:eastAsia="Times New Roman" w:cs="Times New Roman"/>
          <w:color w:val="auto"/>
          <w:lang w:eastAsia="zh-CN"/>
        </w:rPr>
      </w:pPr>
    </w:p>
    <w:p>
      <w:pPr>
        <w:spacing w:before="11"/>
        <w:rPr>
          <w:rFonts w:ascii="Times New Roman" w:hAnsi="Times New Roman" w:eastAsia="Times New Roman" w:cs="Times New Roman"/>
          <w:color w:val="auto"/>
          <w:sz w:val="29"/>
          <w:szCs w:val="29"/>
          <w:lang w:eastAsia="zh-CN"/>
        </w:rPr>
      </w:pPr>
    </w:p>
    <w:p>
      <w:pPr>
        <w:pStyle w:val="13"/>
        <w:tabs>
          <w:tab w:val="left" w:pos="2373"/>
        </w:tabs>
        <w:spacing w:before="0"/>
        <w:rPr>
          <w:rFonts w:ascii="Times New Roman" w:hAnsi="Times New Roman" w:eastAsia="Times New Roman" w:cs="Times New Roman"/>
          <w:color w:val="auto"/>
          <w:lang w:eastAsia="zh-CN"/>
        </w:rPr>
      </w:pPr>
      <w:r>
        <w:rPr>
          <w:rFonts w:cs="宋体"/>
          <w:color w:val="auto"/>
          <w:spacing w:val="1"/>
          <w:lang w:eastAsia="zh-CN"/>
        </w:rPr>
        <w:t>日期</w:t>
      </w:r>
      <w:r>
        <w:rPr>
          <w:color w:val="auto"/>
          <w:spacing w:val="1"/>
          <w:lang w:eastAsia="zh-CN"/>
        </w:rPr>
        <w:t>：</w:t>
      </w:r>
      <w:r>
        <w:rPr>
          <w:rFonts w:ascii="Times New Roman" w:hAnsi="Times New Roman" w:eastAsia="Times New Roman" w:cs="Times New Roman"/>
          <w:color w:val="auto"/>
          <w:u w:val="single" w:color="000000"/>
          <w:lang w:eastAsia="zh-CN"/>
        </w:rPr>
        <w:tab/>
      </w:r>
    </w:p>
    <w:p>
      <w:pPr>
        <w:rPr>
          <w:rFonts w:ascii="Times New Roman" w:hAnsi="Times New Roman" w:eastAsia="Times New Roman" w:cs="Times New Roman"/>
          <w:color w:val="auto"/>
          <w:lang w:eastAsia="zh-CN"/>
        </w:rPr>
        <w:sectPr>
          <w:type w:val="continuous"/>
          <w:pgSz w:w="11900" w:h="16840"/>
          <w:pgMar w:top="1600" w:right="1240" w:bottom="280" w:left="1240" w:header="720" w:footer="720" w:gutter="0"/>
          <w:cols w:equalWidth="0" w:num="2">
            <w:col w:w="4160" w:space="2035"/>
            <w:col w:w="3225"/>
          </w:cols>
        </w:sectPr>
      </w:pPr>
    </w:p>
    <w:p>
      <w:pPr>
        <w:rPr>
          <w:rFonts w:ascii="Times New Roman" w:hAnsi="Times New Roman" w:eastAsia="Times New Roman" w:cs="Times New Roman"/>
          <w:color w:val="auto"/>
          <w:sz w:val="20"/>
          <w:szCs w:val="20"/>
          <w:lang w:eastAsia="zh-CN"/>
        </w:rPr>
      </w:pPr>
    </w:p>
    <w:p>
      <w:pPr>
        <w:spacing w:before="1"/>
        <w:rPr>
          <w:rFonts w:ascii="Times New Roman" w:hAnsi="Times New Roman" w:eastAsia="Times New Roman" w:cs="Times New Roman"/>
          <w:color w:val="auto"/>
          <w:sz w:val="20"/>
          <w:szCs w:val="20"/>
          <w:lang w:eastAsia="zh-CN"/>
        </w:rPr>
      </w:pPr>
    </w:p>
    <w:p>
      <w:pPr>
        <w:pStyle w:val="13"/>
        <w:tabs>
          <w:tab w:val="left" w:pos="2129"/>
          <w:tab w:val="left" w:pos="4560"/>
          <w:tab w:val="left" w:pos="4951"/>
          <w:tab w:val="left" w:pos="6039"/>
          <w:tab w:val="left" w:pos="6567"/>
          <w:tab w:val="left" w:pos="9094"/>
        </w:tabs>
        <w:spacing w:before="34" w:line="356" w:lineRule="auto"/>
        <w:ind w:right="114" w:firstLine="420"/>
        <w:rPr>
          <w:rFonts w:cs="宋体"/>
          <w:color w:val="auto"/>
          <w:lang w:eastAsia="zh-CN"/>
        </w:rPr>
      </w:pPr>
      <w:r>
        <w:rPr>
          <w:rFonts w:cs="宋体"/>
          <w:color w:val="auto"/>
          <w:spacing w:val="1"/>
          <w:w w:val="95"/>
          <w:lang w:eastAsia="zh-CN"/>
        </w:rPr>
        <w:t>兹证明</w:t>
      </w:r>
      <w:r>
        <w:rPr>
          <w:rFonts w:ascii="Times New Roman" w:hAnsi="Times New Roman" w:eastAsia="Times New Roman" w:cs="Times New Roman"/>
          <w:color w:val="auto"/>
          <w:spacing w:val="1"/>
          <w:w w:val="95"/>
          <w:u w:val="single" w:color="000000"/>
          <w:lang w:eastAsia="zh-CN"/>
        </w:rPr>
        <w:tab/>
      </w:r>
      <w:r>
        <w:rPr>
          <w:rFonts w:cs="宋体"/>
          <w:color w:val="auto"/>
          <w:spacing w:val="1"/>
          <w:w w:val="95"/>
          <w:lang w:eastAsia="zh-CN"/>
        </w:rPr>
        <w:t>（</w:t>
      </w:r>
      <w:r>
        <w:rPr>
          <w:color w:val="auto"/>
          <w:spacing w:val="1"/>
          <w:w w:val="95"/>
          <w:lang w:eastAsia="zh-CN"/>
        </w:rPr>
        <w:t>投标人</w:t>
      </w:r>
      <w:r>
        <w:rPr>
          <w:rFonts w:cs="宋体"/>
          <w:color w:val="auto"/>
          <w:spacing w:val="1"/>
          <w:w w:val="95"/>
          <w:lang w:eastAsia="zh-CN"/>
        </w:rPr>
        <w:t>名</w:t>
      </w:r>
      <w:r>
        <w:rPr>
          <w:rFonts w:cs="宋体"/>
          <w:color w:val="auto"/>
          <w:w w:val="95"/>
          <w:lang w:eastAsia="zh-CN"/>
        </w:rPr>
        <w:t>称</w:t>
      </w:r>
      <w:r>
        <w:rPr>
          <w:rFonts w:cs="宋体"/>
          <w:color w:val="auto"/>
          <w:spacing w:val="1"/>
          <w:w w:val="95"/>
          <w:lang w:eastAsia="zh-CN"/>
        </w:rPr>
        <w:t>）截</w:t>
      </w:r>
      <w:r>
        <w:rPr>
          <w:rFonts w:cs="宋体"/>
          <w:color w:val="auto"/>
          <w:spacing w:val="3"/>
          <w:w w:val="95"/>
          <w:lang w:eastAsia="zh-CN"/>
        </w:rPr>
        <w:t>止</w:t>
      </w:r>
      <w:r>
        <w:rPr>
          <w:rFonts w:ascii="Times New Roman" w:hAnsi="Times New Roman" w:eastAsia="Times New Roman" w:cs="Times New Roman"/>
          <w:color w:val="auto"/>
          <w:spacing w:val="3"/>
          <w:w w:val="95"/>
          <w:u w:val="single" w:color="000000"/>
          <w:lang w:eastAsia="zh-CN"/>
        </w:rPr>
        <w:tab/>
      </w:r>
      <w:r>
        <w:rPr>
          <w:rFonts w:cs="宋体"/>
          <w:color w:val="auto"/>
          <w:spacing w:val="2"/>
          <w:lang w:eastAsia="zh-CN"/>
        </w:rPr>
        <w:t>年月日</w:t>
      </w:r>
      <w:r>
        <w:rPr>
          <w:rFonts w:ascii="Times New Roman" w:hAnsi="Times New Roman" w:eastAsia="Times New Roman" w:cs="Times New Roman"/>
          <w:color w:val="auto"/>
          <w:spacing w:val="2"/>
          <w:u w:val="single" w:color="000000"/>
          <w:lang w:eastAsia="zh-CN"/>
        </w:rPr>
        <w:tab/>
      </w:r>
      <w:r>
        <w:rPr>
          <w:rFonts w:cs="宋体"/>
          <w:color w:val="auto"/>
          <w:spacing w:val="1"/>
          <w:w w:val="95"/>
          <w:lang w:eastAsia="zh-CN"/>
        </w:rPr>
        <w:t>时</w:t>
      </w:r>
      <w:r>
        <w:rPr>
          <w:rFonts w:ascii="Times New Roman" w:hAnsi="Times New Roman" w:eastAsia="Times New Roman" w:cs="Times New Roman"/>
          <w:color w:val="auto"/>
          <w:spacing w:val="1"/>
          <w:w w:val="95"/>
          <w:u w:val="single" w:color="000000"/>
          <w:lang w:eastAsia="zh-CN"/>
        </w:rPr>
        <w:tab/>
      </w:r>
      <w:r>
        <w:rPr>
          <w:rFonts w:cs="宋体"/>
          <w:color w:val="auto"/>
          <w:spacing w:val="1"/>
          <w:w w:val="95"/>
          <w:lang w:eastAsia="zh-CN"/>
        </w:rPr>
        <w:t>分</w:t>
      </w:r>
      <w:r>
        <w:rPr>
          <w:color w:val="auto"/>
          <w:spacing w:val="1"/>
          <w:w w:val="95"/>
          <w:lang w:eastAsia="zh-CN"/>
        </w:rPr>
        <w:t>，</w:t>
      </w:r>
      <w:r>
        <w:rPr>
          <w:rFonts w:cs="宋体"/>
          <w:color w:val="auto"/>
          <w:spacing w:val="1"/>
          <w:w w:val="95"/>
          <w:lang w:eastAsia="zh-CN"/>
        </w:rPr>
        <w:t>在</w:t>
      </w:r>
      <w:r>
        <w:rPr>
          <w:color w:val="auto"/>
          <w:spacing w:val="1"/>
          <w:w w:val="95"/>
          <w:lang w:eastAsia="zh-CN"/>
        </w:rPr>
        <w:t>我行</w:t>
      </w:r>
      <w:r>
        <w:rPr>
          <w:rFonts w:ascii="Times New Roman" w:hAnsi="Times New Roman" w:eastAsia="Times New Roman" w:cs="Times New Roman"/>
          <w:color w:val="auto"/>
          <w:spacing w:val="1"/>
          <w:w w:val="95"/>
          <w:u w:val="single" w:color="000000"/>
          <w:lang w:eastAsia="zh-CN"/>
        </w:rPr>
        <w:tab/>
      </w:r>
      <w:r>
        <w:rPr>
          <w:rFonts w:cs="宋体"/>
          <w:color w:val="auto"/>
          <w:w w:val="95"/>
          <w:lang w:eastAsia="zh-CN"/>
        </w:rPr>
        <w:t>账户</w:t>
      </w:r>
      <w:r>
        <w:rPr>
          <w:color w:val="auto"/>
          <w:spacing w:val="1"/>
          <w:w w:val="95"/>
          <w:lang w:eastAsia="zh-CN"/>
        </w:rPr>
        <w:t>中</w:t>
      </w:r>
      <w:r>
        <w:rPr>
          <w:rFonts w:cs="宋体"/>
          <w:color w:val="auto"/>
          <w:w w:val="95"/>
          <w:lang w:eastAsia="zh-CN"/>
        </w:rPr>
        <w:t>存</w:t>
      </w:r>
      <w:r>
        <w:rPr>
          <w:rFonts w:cs="宋体"/>
          <w:color w:val="auto"/>
          <w:spacing w:val="1"/>
          <w:w w:val="95"/>
          <w:lang w:eastAsia="zh-CN"/>
        </w:rPr>
        <w:t>款</w:t>
      </w:r>
      <w:r>
        <w:rPr>
          <w:rFonts w:cs="宋体"/>
          <w:color w:val="auto"/>
          <w:w w:val="95"/>
          <w:lang w:eastAsia="zh-CN"/>
        </w:rPr>
        <w:t>余</w:t>
      </w:r>
      <w:r>
        <w:rPr>
          <w:rFonts w:cs="宋体"/>
          <w:color w:val="auto"/>
          <w:spacing w:val="1"/>
          <w:w w:val="95"/>
          <w:lang w:eastAsia="zh-CN"/>
        </w:rPr>
        <w:t>额</w:t>
      </w:r>
      <w:r>
        <w:rPr>
          <w:color w:val="auto"/>
          <w:w w:val="95"/>
          <w:lang w:eastAsia="zh-CN"/>
        </w:rPr>
        <w:t>为</w:t>
      </w:r>
      <w:r>
        <w:rPr>
          <w:color w:val="auto"/>
          <w:spacing w:val="1"/>
          <w:w w:val="95"/>
          <w:lang w:eastAsia="zh-CN"/>
        </w:rPr>
        <w:t>人</w:t>
      </w:r>
      <w:r>
        <w:rPr>
          <w:color w:val="auto"/>
          <w:w w:val="95"/>
          <w:lang w:eastAsia="zh-CN"/>
        </w:rPr>
        <w:t>民</w:t>
      </w:r>
      <w:r>
        <w:rPr>
          <w:rFonts w:cs="宋体"/>
          <w:color w:val="auto"/>
          <w:spacing w:val="1"/>
          <w:w w:val="95"/>
          <w:lang w:eastAsia="zh-CN"/>
        </w:rPr>
        <w:t>币</w:t>
      </w:r>
      <w:r>
        <w:rPr>
          <w:rFonts w:ascii="Times New Roman" w:hAnsi="Times New Roman" w:eastAsia="Times New Roman" w:cs="Times New Roman"/>
          <w:color w:val="auto"/>
          <w:spacing w:val="1"/>
          <w:w w:val="95"/>
          <w:u w:val="single" w:color="000000"/>
          <w:lang w:eastAsia="zh-CN"/>
        </w:rPr>
        <w:tab/>
      </w:r>
      <w:r>
        <w:rPr>
          <w:rFonts w:ascii="Times New Roman" w:hAnsi="Times New Roman" w:eastAsia="Times New Roman" w:cs="Times New Roman"/>
          <w:color w:val="auto"/>
          <w:spacing w:val="1"/>
          <w:w w:val="95"/>
          <w:u w:val="single" w:color="000000"/>
          <w:lang w:eastAsia="zh-CN"/>
        </w:rPr>
        <w:tab/>
      </w:r>
      <w:r>
        <w:rPr>
          <w:rFonts w:cs="宋体"/>
          <w:color w:val="auto"/>
          <w:lang w:eastAsia="zh-CN"/>
        </w:rPr>
        <w:t>元。</w:t>
      </w:r>
    </w:p>
    <w:p>
      <w:pPr>
        <w:rPr>
          <w:rFonts w:ascii="宋体" w:hAnsi="宋体" w:eastAsia="宋体" w:cs="宋体"/>
          <w:color w:val="auto"/>
          <w:lang w:eastAsia="zh-CN"/>
        </w:rPr>
      </w:pPr>
    </w:p>
    <w:p>
      <w:pPr>
        <w:rPr>
          <w:rFonts w:ascii="宋体" w:hAnsi="宋体" w:eastAsia="宋体" w:cs="宋体"/>
          <w:color w:val="auto"/>
          <w:lang w:eastAsia="zh-CN"/>
        </w:rPr>
      </w:pPr>
    </w:p>
    <w:p>
      <w:pPr>
        <w:rPr>
          <w:rFonts w:ascii="宋体" w:hAnsi="宋体" w:eastAsia="宋体" w:cs="宋体"/>
          <w:color w:val="auto"/>
          <w:lang w:eastAsia="zh-CN"/>
        </w:rPr>
      </w:pPr>
    </w:p>
    <w:p>
      <w:pPr>
        <w:spacing w:before="6"/>
        <w:rPr>
          <w:rFonts w:ascii="宋体" w:hAnsi="宋体" w:eastAsia="宋体" w:cs="宋体"/>
          <w:color w:val="auto"/>
          <w:sz w:val="19"/>
          <w:szCs w:val="19"/>
          <w:lang w:eastAsia="zh-CN"/>
        </w:rPr>
      </w:pPr>
    </w:p>
    <w:p>
      <w:pPr>
        <w:pStyle w:val="13"/>
        <w:tabs>
          <w:tab w:val="left" w:pos="5071"/>
          <w:tab w:val="left" w:pos="6960"/>
          <w:tab w:val="left" w:pos="8582"/>
          <w:tab w:val="left" w:pos="8687"/>
        </w:tabs>
        <w:spacing w:before="0" w:line="356" w:lineRule="auto"/>
        <w:ind w:left="3180" w:right="731"/>
        <w:jc w:val="both"/>
        <w:rPr>
          <w:rFonts w:ascii="Times New Roman" w:hAnsi="Times New Roman" w:eastAsia="Times New Roman" w:cs="Times New Roman"/>
          <w:color w:val="auto"/>
          <w:u w:val="single" w:color="000000"/>
          <w:lang w:eastAsia="zh-CN"/>
        </w:rPr>
      </w:pPr>
      <w:r>
        <w:rPr>
          <w:rFonts w:cs="宋体"/>
          <w:color w:val="auto"/>
          <w:w w:val="95"/>
          <w:lang w:eastAsia="zh-CN"/>
        </w:rPr>
        <w:t>银</w:t>
      </w:r>
      <w:r>
        <w:rPr>
          <w:color w:val="auto"/>
          <w:lang w:eastAsia="zh-CN"/>
        </w:rPr>
        <w:t>行</w:t>
      </w:r>
      <w:r>
        <w:rPr>
          <w:rFonts w:cs="宋体"/>
          <w:color w:val="auto"/>
          <w:spacing w:val="2"/>
          <w:lang w:eastAsia="zh-CN"/>
        </w:rPr>
        <w:t>（</w:t>
      </w:r>
      <w:r>
        <w:rPr>
          <w:rFonts w:cs="宋体"/>
          <w:color w:val="auto"/>
          <w:lang w:eastAsia="zh-CN"/>
        </w:rPr>
        <w:t>盖</w:t>
      </w:r>
      <w:r>
        <w:rPr>
          <w:rFonts w:cs="宋体"/>
          <w:color w:val="auto"/>
          <w:spacing w:val="2"/>
          <w:lang w:eastAsia="zh-CN"/>
        </w:rPr>
        <w:t>章</w:t>
      </w:r>
      <w:r>
        <w:rPr>
          <w:rFonts w:cs="宋体"/>
          <w:color w:val="auto"/>
          <w:lang w:eastAsia="zh-CN"/>
        </w:rPr>
        <w:t>）</w:t>
      </w:r>
      <w:r>
        <w:rPr>
          <w:color w:val="auto"/>
          <w:spacing w:val="2"/>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5071"/>
          <w:tab w:val="left" w:pos="6960"/>
          <w:tab w:val="left" w:pos="8582"/>
          <w:tab w:val="left" w:pos="8687"/>
        </w:tabs>
        <w:spacing w:before="0" w:line="356" w:lineRule="auto"/>
        <w:ind w:left="3180" w:right="731"/>
        <w:jc w:val="both"/>
        <w:rPr>
          <w:rFonts w:ascii="Times New Roman" w:hAnsi="Times New Roman" w:eastAsia="Times New Roman" w:cs="Times New Roman"/>
          <w:color w:val="auto"/>
          <w:u w:val="single" w:color="000000"/>
          <w:lang w:eastAsia="zh-CN"/>
        </w:rPr>
      </w:pPr>
      <w:r>
        <w:rPr>
          <w:rFonts w:cs="宋体"/>
          <w:color w:val="auto"/>
          <w:w w:val="95"/>
          <w:lang w:eastAsia="zh-CN"/>
        </w:rPr>
        <w:t>银</w:t>
      </w:r>
      <w:r>
        <w:rPr>
          <w:color w:val="auto"/>
          <w:lang w:eastAsia="zh-CN"/>
        </w:rPr>
        <w:t>行主</w:t>
      </w:r>
      <w:r>
        <w:rPr>
          <w:rFonts w:cs="宋体"/>
          <w:color w:val="auto"/>
          <w:lang w:eastAsia="zh-CN"/>
        </w:rPr>
        <w:t>要 负责</w:t>
      </w:r>
      <w:r>
        <w:rPr>
          <w:color w:val="auto"/>
          <w:lang w:eastAsia="zh-CN"/>
        </w:rPr>
        <w:t>人</w:t>
      </w:r>
      <w:r>
        <w:rPr>
          <w:rFonts w:cs="宋体"/>
          <w:color w:val="auto"/>
          <w:spacing w:val="2"/>
          <w:lang w:eastAsia="zh-CN"/>
        </w:rPr>
        <w:t>（</w:t>
      </w:r>
      <w:r>
        <w:rPr>
          <w:rFonts w:cs="宋体"/>
          <w:color w:val="auto"/>
          <w:lang w:eastAsia="zh-CN"/>
        </w:rPr>
        <w:t>签</w:t>
      </w:r>
      <w:r>
        <w:rPr>
          <w:rFonts w:cs="宋体"/>
          <w:color w:val="auto"/>
          <w:spacing w:val="2"/>
          <w:lang w:eastAsia="zh-CN"/>
        </w:rPr>
        <w:t>字</w:t>
      </w:r>
      <w:r>
        <w:rPr>
          <w:rFonts w:cs="宋体"/>
          <w:color w:val="auto"/>
          <w:lang w:eastAsia="zh-CN"/>
        </w:rPr>
        <w:t>）</w:t>
      </w:r>
      <w:r>
        <w:rPr>
          <w:color w:val="auto"/>
          <w:spacing w:val="2"/>
          <w:lang w:eastAsia="zh-CN"/>
        </w:rPr>
        <w:t>：</w:t>
      </w:r>
      <w:r>
        <w:rPr>
          <w:rFonts w:ascii="Times New Roman" w:hAnsi="Times New Roman" w:eastAsia="Times New Roman" w:cs="Times New Roman"/>
          <w:color w:val="auto"/>
          <w:u w:val="single" w:color="000000"/>
          <w:lang w:eastAsia="zh-CN"/>
        </w:rPr>
        <w:tab/>
      </w:r>
    </w:p>
    <w:p>
      <w:pPr>
        <w:pStyle w:val="13"/>
        <w:tabs>
          <w:tab w:val="left" w:pos="5071"/>
          <w:tab w:val="left" w:pos="6960"/>
          <w:tab w:val="left" w:pos="8582"/>
          <w:tab w:val="left" w:pos="8687"/>
        </w:tabs>
        <w:spacing w:before="0" w:line="356" w:lineRule="auto"/>
        <w:ind w:left="3180" w:right="731"/>
        <w:jc w:val="both"/>
        <w:rPr>
          <w:rFonts w:ascii="Times New Roman" w:hAnsi="Times New Roman" w:eastAsia="Times New Roman" w:cs="Times New Roman"/>
          <w:color w:val="auto"/>
          <w:lang w:eastAsia="zh-CN"/>
        </w:rPr>
      </w:pPr>
      <w:r>
        <w:rPr>
          <w:rFonts w:cs="宋体"/>
          <w:color w:val="auto"/>
          <w:w w:val="95"/>
          <w:lang w:eastAsia="zh-CN"/>
        </w:rPr>
        <w:t>银</w:t>
      </w:r>
      <w:r>
        <w:rPr>
          <w:color w:val="auto"/>
          <w:w w:val="95"/>
          <w:lang w:eastAsia="zh-CN"/>
        </w:rPr>
        <w:t>行主</w:t>
      </w:r>
      <w:r>
        <w:rPr>
          <w:rFonts w:cs="宋体"/>
          <w:color w:val="auto"/>
          <w:w w:val="95"/>
          <w:lang w:eastAsia="zh-CN"/>
        </w:rPr>
        <w:t>要负责</w:t>
      </w:r>
      <w:r>
        <w:rPr>
          <w:color w:val="auto"/>
          <w:w w:val="95"/>
          <w:lang w:eastAsia="zh-CN"/>
        </w:rPr>
        <w:t>人</w:t>
      </w:r>
      <w:r>
        <w:rPr>
          <w:rFonts w:cs="宋体"/>
          <w:color w:val="auto"/>
          <w:w w:val="95"/>
          <w:lang w:eastAsia="zh-CN"/>
        </w:rPr>
        <w:t>的姓名、职务</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u w:val="single" w:color="000000"/>
          <w:lang w:eastAsia="zh-CN"/>
        </w:rPr>
        <w:t>（打印）</w:t>
      </w:r>
      <w:r>
        <w:rPr>
          <w:rFonts w:ascii="Times New Roman" w:hAnsi="Times New Roman" w:eastAsia="Times New Roman" w:cs="Times New Roman"/>
          <w:color w:val="auto"/>
          <w:u w:val="single" w:color="000000"/>
          <w:lang w:eastAsia="zh-CN"/>
        </w:rPr>
        <w:tab/>
      </w:r>
    </w:p>
    <w:tbl>
      <w:tblPr>
        <w:tblStyle w:val="27"/>
        <w:tblW w:w="5511" w:type="dxa"/>
        <w:tblInd w:w="3125" w:type="dxa"/>
        <w:tblLayout w:type="fixed"/>
        <w:tblCellMar>
          <w:top w:w="0" w:type="dxa"/>
          <w:left w:w="0" w:type="dxa"/>
          <w:bottom w:w="0" w:type="dxa"/>
          <w:right w:w="0" w:type="dxa"/>
        </w:tblCellMar>
      </w:tblPr>
      <w:tblGrid>
        <w:gridCol w:w="579"/>
        <w:gridCol w:w="840"/>
        <w:gridCol w:w="840"/>
        <w:gridCol w:w="3252"/>
      </w:tblGrid>
      <w:tr>
        <w:tblPrEx>
          <w:tblCellMar>
            <w:top w:w="0" w:type="dxa"/>
            <w:left w:w="0" w:type="dxa"/>
            <w:bottom w:w="0" w:type="dxa"/>
            <w:right w:w="0" w:type="dxa"/>
          </w:tblCellMar>
        </w:tblPrEx>
        <w:trPr>
          <w:trHeight w:val="414" w:hRule="exact"/>
        </w:trPr>
        <w:tc>
          <w:tcPr>
            <w:tcW w:w="579" w:type="dxa"/>
            <w:tcBorders>
              <w:top w:val="nil"/>
              <w:left w:val="nil"/>
              <w:bottom w:val="nil"/>
              <w:right w:val="nil"/>
            </w:tcBorders>
          </w:tcPr>
          <w:p>
            <w:pPr>
              <w:pStyle w:val="34"/>
              <w:spacing w:before="34"/>
              <w:ind w:left="55"/>
              <w:rPr>
                <w:rFonts w:ascii="宋体" w:hAnsi="宋体" w:eastAsia="宋体" w:cs="宋体"/>
                <w:color w:val="auto"/>
                <w:sz w:val="21"/>
                <w:szCs w:val="21"/>
              </w:rPr>
            </w:pPr>
            <w:r>
              <w:rPr>
                <w:rFonts w:ascii="宋体" w:hAnsi="宋体" w:eastAsia="宋体" w:cs="宋体"/>
                <w:color w:val="auto"/>
                <w:sz w:val="21"/>
                <w:szCs w:val="21"/>
              </w:rPr>
              <w:t>银</w:t>
            </w:r>
          </w:p>
        </w:tc>
        <w:tc>
          <w:tcPr>
            <w:tcW w:w="840" w:type="dxa"/>
            <w:tcBorders>
              <w:top w:val="nil"/>
              <w:left w:val="nil"/>
              <w:bottom w:val="nil"/>
              <w:right w:val="nil"/>
            </w:tcBorders>
          </w:tcPr>
          <w:p>
            <w:pPr>
              <w:pStyle w:val="34"/>
              <w:spacing w:before="34"/>
              <w:jc w:val="center"/>
              <w:rPr>
                <w:rFonts w:ascii="宋体" w:hAnsi="宋体" w:eastAsia="宋体" w:cs="宋体"/>
                <w:color w:val="auto"/>
                <w:sz w:val="21"/>
                <w:szCs w:val="21"/>
              </w:rPr>
            </w:pPr>
            <w:r>
              <w:rPr>
                <w:rFonts w:ascii="宋体" w:hAnsi="宋体" w:eastAsia="宋体" w:cs="宋体"/>
                <w:color w:val="auto"/>
                <w:sz w:val="21"/>
                <w:szCs w:val="21"/>
              </w:rPr>
              <w:t>行</w:t>
            </w:r>
          </w:p>
        </w:tc>
        <w:tc>
          <w:tcPr>
            <w:tcW w:w="840" w:type="dxa"/>
            <w:tcBorders>
              <w:top w:val="nil"/>
              <w:left w:val="nil"/>
              <w:bottom w:val="nil"/>
              <w:right w:val="nil"/>
            </w:tcBorders>
          </w:tcPr>
          <w:p>
            <w:pPr>
              <w:pStyle w:val="34"/>
              <w:spacing w:before="34"/>
              <w:jc w:val="center"/>
              <w:rPr>
                <w:rFonts w:ascii="宋体" w:hAnsi="宋体" w:eastAsia="宋体" w:cs="宋体"/>
                <w:color w:val="auto"/>
                <w:sz w:val="21"/>
                <w:szCs w:val="21"/>
              </w:rPr>
            </w:pPr>
            <w:r>
              <w:rPr>
                <w:rFonts w:ascii="宋体" w:hAnsi="宋体" w:eastAsia="宋体" w:cs="宋体"/>
                <w:color w:val="auto"/>
                <w:sz w:val="21"/>
                <w:szCs w:val="21"/>
              </w:rPr>
              <w:t>电</w:t>
            </w:r>
          </w:p>
        </w:tc>
        <w:tc>
          <w:tcPr>
            <w:tcW w:w="3252" w:type="dxa"/>
            <w:tcBorders>
              <w:top w:val="nil"/>
              <w:left w:val="nil"/>
              <w:bottom w:val="nil"/>
              <w:right w:val="nil"/>
            </w:tcBorders>
          </w:tcPr>
          <w:p>
            <w:pPr>
              <w:pStyle w:val="34"/>
              <w:tabs>
                <w:tab w:val="left" w:pos="3197"/>
              </w:tabs>
              <w:spacing w:before="34"/>
              <w:ind w:left="315"/>
              <w:rPr>
                <w:rFonts w:ascii="Times New Roman" w:hAnsi="Times New Roman" w:eastAsia="Times New Roman" w:cs="Times New Roman"/>
                <w:color w:val="auto"/>
                <w:sz w:val="21"/>
                <w:szCs w:val="21"/>
              </w:rPr>
            </w:pPr>
            <w:r>
              <w:rPr>
                <w:rFonts w:ascii="宋体" w:hAnsi="宋体" w:eastAsia="宋体" w:cs="宋体"/>
                <w:color w:val="auto"/>
                <w:sz w:val="21"/>
                <w:szCs w:val="21"/>
              </w:rPr>
              <w:t>话</w:t>
            </w:r>
            <w:r>
              <w:rPr>
                <w:rFonts w:ascii="宋体" w:hAnsi="宋体" w:eastAsia="宋体" w:cs="宋体"/>
                <w:color w:val="auto"/>
                <w:spacing w:val="2"/>
                <w:sz w:val="21"/>
                <w:szCs w:val="21"/>
              </w:rPr>
              <w:t>：</w:t>
            </w:r>
            <w:r>
              <w:rPr>
                <w:rFonts w:ascii="Times New Roman" w:hAnsi="Times New Roman" w:eastAsia="Times New Roman" w:cs="Times New Roman"/>
                <w:color w:val="auto"/>
                <w:sz w:val="21"/>
                <w:szCs w:val="21"/>
                <w:u w:val="single" w:color="000000"/>
              </w:rPr>
              <w:tab/>
            </w:r>
          </w:p>
        </w:tc>
      </w:tr>
      <w:tr>
        <w:tblPrEx>
          <w:tblCellMar>
            <w:top w:w="0" w:type="dxa"/>
            <w:left w:w="0" w:type="dxa"/>
            <w:bottom w:w="0" w:type="dxa"/>
            <w:right w:w="0" w:type="dxa"/>
          </w:tblCellMar>
        </w:tblPrEx>
        <w:trPr>
          <w:trHeight w:val="414" w:hRule="exact"/>
        </w:trPr>
        <w:tc>
          <w:tcPr>
            <w:tcW w:w="579" w:type="dxa"/>
            <w:tcBorders>
              <w:top w:val="nil"/>
              <w:left w:val="nil"/>
              <w:bottom w:val="nil"/>
              <w:right w:val="nil"/>
            </w:tcBorders>
          </w:tcPr>
          <w:p>
            <w:pPr>
              <w:pStyle w:val="34"/>
              <w:spacing w:before="28"/>
              <w:ind w:left="55"/>
              <w:rPr>
                <w:rFonts w:ascii="宋体" w:hAnsi="宋体" w:eastAsia="宋体" w:cs="宋体"/>
                <w:color w:val="auto"/>
                <w:sz w:val="21"/>
                <w:szCs w:val="21"/>
              </w:rPr>
            </w:pPr>
            <w:r>
              <w:rPr>
                <w:rFonts w:ascii="宋体" w:hAnsi="宋体" w:eastAsia="宋体" w:cs="宋体"/>
                <w:color w:val="auto"/>
                <w:sz w:val="21"/>
                <w:szCs w:val="21"/>
              </w:rPr>
              <w:t>银</w:t>
            </w:r>
          </w:p>
        </w:tc>
        <w:tc>
          <w:tcPr>
            <w:tcW w:w="840" w:type="dxa"/>
            <w:tcBorders>
              <w:top w:val="nil"/>
              <w:left w:val="nil"/>
              <w:bottom w:val="nil"/>
              <w:right w:val="nil"/>
            </w:tcBorders>
          </w:tcPr>
          <w:p>
            <w:pPr>
              <w:pStyle w:val="34"/>
              <w:spacing w:before="28"/>
              <w:jc w:val="center"/>
              <w:rPr>
                <w:rFonts w:ascii="宋体" w:hAnsi="宋体" w:eastAsia="宋体" w:cs="宋体"/>
                <w:color w:val="auto"/>
                <w:sz w:val="21"/>
                <w:szCs w:val="21"/>
              </w:rPr>
            </w:pPr>
            <w:r>
              <w:rPr>
                <w:rFonts w:ascii="宋体" w:hAnsi="宋体" w:eastAsia="宋体" w:cs="宋体"/>
                <w:color w:val="auto"/>
                <w:sz w:val="21"/>
                <w:szCs w:val="21"/>
              </w:rPr>
              <w:t>行</w:t>
            </w:r>
          </w:p>
        </w:tc>
        <w:tc>
          <w:tcPr>
            <w:tcW w:w="840" w:type="dxa"/>
            <w:tcBorders>
              <w:top w:val="nil"/>
              <w:left w:val="nil"/>
              <w:bottom w:val="nil"/>
              <w:right w:val="nil"/>
            </w:tcBorders>
          </w:tcPr>
          <w:p>
            <w:pPr>
              <w:pStyle w:val="34"/>
              <w:spacing w:before="28"/>
              <w:jc w:val="center"/>
              <w:rPr>
                <w:rFonts w:ascii="宋体" w:hAnsi="宋体" w:eastAsia="宋体" w:cs="宋体"/>
                <w:color w:val="auto"/>
                <w:sz w:val="21"/>
                <w:szCs w:val="21"/>
              </w:rPr>
            </w:pPr>
            <w:r>
              <w:rPr>
                <w:rFonts w:ascii="宋体" w:hAnsi="宋体" w:eastAsia="宋体" w:cs="宋体"/>
                <w:color w:val="auto"/>
                <w:sz w:val="21"/>
                <w:szCs w:val="21"/>
              </w:rPr>
              <w:t>传</w:t>
            </w:r>
          </w:p>
        </w:tc>
        <w:tc>
          <w:tcPr>
            <w:tcW w:w="3252" w:type="dxa"/>
            <w:tcBorders>
              <w:top w:val="nil"/>
              <w:left w:val="nil"/>
              <w:bottom w:val="nil"/>
              <w:right w:val="nil"/>
            </w:tcBorders>
          </w:tcPr>
          <w:p>
            <w:pPr>
              <w:pStyle w:val="34"/>
              <w:tabs>
                <w:tab w:val="left" w:pos="3197"/>
              </w:tabs>
              <w:spacing w:before="28"/>
              <w:ind w:left="315"/>
              <w:rPr>
                <w:rFonts w:ascii="Times New Roman" w:hAnsi="Times New Roman" w:eastAsia="Times New Roman" w:cs="Times New Roman"/>
                <w:color w:val="auto"/>
                <w:sz w:val="21"/>
                <w:szCs w:val="21"/>
              </w:rPr>
            </w:pPr>
            <w:r>
              <w:rPr>
                <w:rFonts w:ascii="宋体" w:hAnsi="宋体" w:eastAsia="宋体" w:cs="宋体"/>
                <w:color w:val="auto"/>
                <w:sz w:val="21"/>
                <w:szCs w:val="21"/>
              </w:rPr>
              <w:t>真</w:t>
            </w:r>
            <w:r>
              <w:rPr>
                <w:rFonts w:ascii="宋体" w:hAnsi="宋体" w:eastAsia="宋体" w:cs="宋体"/>
                <w:color w:val="auto"/>
                <w:spacing w:val="2"/>
                <w:sz w:val="21"/>
                <w:szCs w:val="21"/>
              </w:rPr>
              <w:t>：</w:t>
            </w:r>
            <w:r>
              <w:rPr>
                <w:rFonts w:ascii="Times New Roman" w:hAnsi="Times New Roman" w:eastAsia="Times New Roman" w:cs="Times New Roman"/>
                <w:color w:val="auto"/>
                <w:sz w:val="21"/>
                <w:szCs w:val="21"/>
                <w:u w:val="single" w:color="000000"/>
              </w:rPr>
              <w:tab/>
            </w:r>
          </w:p>
        </w:tc>
      </w:tr>
    </w:tbl>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rPr>
          <w:rFonts w:ascii="Times New Roman" w:hAnsi="Times New Roman" w:eastAsia="Times New Roman" w:cs="Times New Roman"/>
          <w:color w:val="auto"/>
          <w:sz w:val="20"/>
          <w:szCs w:val="20"/>
        </w:rPr>
      </w:pPr>
    </w:p>
    <w:p>
      <w:pPr>
        <w:spacing w:before="4"/>
        <w:rPr>
          <w:rFonts w:ascii="Times New Roman" w:hAnsi="Times New Roman" w:eastAsia="Times New Roman" w:cs="Times New Roman"/>
          <w:color w:val="auto"/>
          <w:sz w:val="19"/>
          <w:szCs w:val="19"/>
        </w:rPr>
      </w:pPr>
    </w:p>
    <w:p>
      <w:pPr>
        <w:pStyle w:val="13"/>
        <w:spacing w:before="34"/>
        <w:ind w:left="540"/>
        <w:rPr>
          <w:color w:val="auto"/>
        </w:rPr>
      </w:pPr>
      <w:r>
        <w:rPr>
          <w:rFonts w:cs="宋体"/>
          <w:color w:val="auto"/>
        </w:rPr>
        <w:t>注</w:t>
      </w:r>
      <w:r>
        <w:rPr>
          <w:color w:val="auto"/>
        </w:rPr>
        <w:t>：</w:t>
      </w:r>
    </w:p>
    <w:p>
      <w:pPr>
        <w:pStyle w:val="13"/>
        <w:spacing w:before="135"/>
        <w:ind w:left="540"/>
        <w:rPr>
          <w:rFonts w:cs="宋体"/>
          <w:color w:val="auto"/>
          <w:lang w:eastAsia="zh-CN"/>
        </w:rPr>
      </w:pPr>
      <w:r>
        <w:rPr>
          <w:rFonts w:ascii="Times New Roman" w:hAnsi="Times New Roman" w:eastAsia="Times New Roman" w:cs="Times New Roman"/>
          <w:color w:val="auto"/>
          <w:lang w:eastAsia="zh-CN"/>
        </w:rPr>
        <w:t>1.</w:t>
      </w:r>
      <w:r>
        <w:rPr>
          <w:rFonts w:cs="宋体"/>
          <w:color w:val="auto"/>
          <w:lang w:eastAsia="zh-CN"/>
        </w:rPr>
        <w:t>允许</w:t>
      </w:r>
      <w:r>
        <w:rPr>
          <w:color w:val="auto"/>
          <w:lang w:eastAsia="zh-CN"/>
        </w:rPr>
        <w:t>投标人</w:t>
      </w:r>
      <w:r>
        <w:rPr>
          <w:rFonts w:cs="宋体"/>
          <w:color w:val="auto"/>
          <w:lang w:eastAsia="zh-CN"/>
        </w:rPr>
        <w:t>实际开具的银</w:t>
      </w:r>
      <w:r>
        <w:rPr>
          <w:color w:val="auto"/>
          <w:lang w:eastAsia="zh-CN"/>
        </w:rPr>
        <w:t>行</w:t>
      </w:r>
      <w:r>
        <w:rPr>
          <w:rFonts w:cs="宋体"/>
          <w:color w:val="auto"/>
          <w:lang w:eastAsia="zh-CN"/>
        </w:rPr>
        <w:t>存款证明的格式与本表格式有所不同</w:t>
      </w:r>
      <w:r>
        <w:rPr>
          <w:color w:val="auto"/>
          <w:lang w:eastAsia="zh-CN"/>
        </w:rPr>
        <w:t>，</w:t>
      </w:r>
      <w:r>
        <w:rPr>
          <w:rFonts w:cs="宋体"/>
          <w:color w:val="auto"/>
          <w:lang w:eastAsia="zh-CN"/>
        </w:rPr>
        <w:t>但不得更改本存款证明格式</w:t>
      </w:r>
    </w:p>
    <w:p>
      <w:pPr>
        <w:pStyle w:val="13"/>
        <w:rPr>
          <w:rFonts w:cs="宋体"/>
          <w:color w:val="auto"/>
          <w:lang w:eastAsia="zh-CN"/>
        </w:rPr>
      </w:pPr>
      <w:r>
        <w:rPr>
          <w:color w:val="auto"/>
          <w:lang w:eastAsia="zh-CN"/>
        </w:rPr>
        <w:t>中</w:t>
      </w:r>
      <w:r>
        <w:rPr>
          <w:rFonts w:cs="宋体"/>
          <w:color w:val="auto"/>
          <w:lang w:eastAsia="zh-CN"/>
        </w:rPr>
        <w:t>的实</w:t>
      </w:r>
      <w:r>
        <w:rPr>
          <w:color w:val="auto"/>
          <w:lang w:eastAsia="zh-CN"/>
        </w:rPr>
        <w:t>质</w:t>
      </w:r>
      <w:r>
        <w:rPr>
          <w:rFonts w:cs="宋体"/>
          <w:color w:val="auto"/>
          <w:lang w:eastAsia="zh-CN"/>
        </w:rPr>
        <w:t>性内容。</w:t>
      </w:r>
    </w:p>
    <w:p>
      <w:pPr>
        <w:pStyle w:val="13"/>
        <w:spacing w:before="133"/>
        <w:ind w:left="584"/>
        <w:rPr>
          <w:rFonts w:cs="宋体"/>
          <w:color w:val="auto"/>
          <w:lang w:eastAsia="zh-CN"/>
        </w:rPr>
      </w:pPr>
      <w:r>
        <w:rPr>
          <w:rFonts w:ascii="Times New Roman" w:hAnsi="Times New Roman" w:eastAsia="Times New Roman" w:cs="Times New Roman"/>
          <w:color w:val="auto"/>
          <w:lang w:eastAsia="zh-CN"/>
        </w:rPr>
        <w:t>2.</w:t>
      </w:r>
      <w:r>
        <w:rPr>
          <w:rFonts w:cs="宋体"/>
          <w:color w:val="auto"/>
          <w:lang w:eastAsia="zh-CN"/>
        </w:rPr>
        <w:t>银</w:t>
      </w:r>
      <w:r>
        <w:rPr>
          <w:color w:val="auto"/>
          <w:lang w:eastAsia="zh-CN"/>
        </w:rPr>
        <w:t>行主</w:t>
      </w:r>
      <w:r>
        <w:rPr>
          <w:rFonts w:cs="宋体"/>
          <w:color w:val="auto"/>
          <w:lang w:eastAsia="zh-CN"/>
        </w:rPr>
        <w:t>要负责</w:t>
      </w:r>
      <w:r>
        <w:rPr>
          <w:color w:val="auto"/>
          <w:lang w:eastAsia="zh-CN"/>
        </w:rPr>
        <w:t>人</w:t>
      </w:r>
      <w:r>
        <w:rPr>
          <w:rFonts w:cs="宋体"/>
          <w:color w:val="auto"/>
          <w:lang w:eastAsia="zh-CN"/>
        </w:rPr>
        <w:t>应亲笔签名</w:t>
      </w:r>
      <w:r>
        <w:rPr>
          <w:color w:val="auto"/>
          <w:lang w:eastAsia="zh-CN"/>
        </w:rPr>
        <w:t>，</w:t>
      </w:r>
      <w:r>
        <w:rPr>
          <w:rFonts w:cs="宋体"/>
          <w:color w:val="auto"/>
          <w:lang w:eastAsia="zh-CN"/>
        </w:rPr>
        <w:t>不得使用印章、签名章或其他电子</w:t>
      </w:r>
      <w:r>
        <w:rPr>
          <w:color w:val="auto"/>
          <w:lang w:eastAsia="zh-CN"/>
        </w:rPr>
        <w:t>制</w:t>
      </w:r>
      <w:r>
        <w:rPr>
          <w:rFonts w:cs="宋体"/>
          <w:color w:val="auto"/>
          <w:lang w:eastAsia="zh-CN"/>
        </w:rPr>
        <w:t>版签名</w:t>
      </w:r>
      <w:r>
        <w:rPr>
          <w:color w:val="auto"/>
          <w:lang w:eastAsia="zh-CN"/>
        </w:rPr>
        <w:t>，</w:t>
      </w:r>
      <w:r>
        <w:rPr>
          <w:rFonts w:cs="宋体"/>
          <w:color w:val="auto"/>
          <w:lang w:eastAsia="zh-CN"/>
        </w:rPr>
        <w:t>否则</w:t>
      </w:r>
      <w:r>
        <w:rPr>
          <w:color w:val="auto"/>
          <w:lang w:eastAsia="zh-CN"/>
        </w:rPr>
        <w:t>，</w:t>
      </w:r>
      <w:r>
        <w:rPr>
          <w:rFonts w:cs="宋体"/>
          <w:color w:val="auto"/>
          <w:lang w:eastAsia="zh-CN"/>
        </w:rPr>
        <w:t>视</w:t>
      </w:r>
      <w:r>
        <w:rPr>
          <w:color w:val="auto"/>
          <w:lang w:eastAsia="zh-CN"/>
        </w:rPr>
        <w:t>为</w:t>
      </w:r>
      <w:r>
        <w:rPr>
          <w:rFonts w:cs="宋体"/>
          <w:color w:val="auto"/>
          <w:lang w:eastAsia="zh-CN"/>
        </w:rPr>
        <w:t>无</w:t>
      </w:r>
    </w:p>
    <w:p>
      <w:pPr>
        <w:pStyle w:val="13"/>
        <w:spacing w:before="119"/>
        <w:rPr>
          <w:rFonts w:cs="宋体"/>
          <w:color w:val="auto"/>
          <w:lang w:eastAsia="zh-CN"/>
        </w:rPr>
      </w:pPr>
      <w:r>
        <w:rPr>
          <w:rFonts w:cs="宋体"/>
          <w:color w:val="auto"/>
          <w:lang w:eastAsia="zh-CN"/>
        </w:rPr>
        <w:t>效。</w:t>
      </w:r>
    </w:p>
    <w:p>
      <w:pPr>
        <w:rPr>
          <w:rFonts w:ascii="宋体" w:hAnsi="宋体" w:eastAsia="宋体" w:cs="宋体"/>
          <w:color w:val="auto"/>
          <w:lang w:eastAsia="zh-CN"/>
        </w:rPr>
        <w:sectPr>
          <w:type w:val="continuous"/>
          <w:pgSz w:w="11900" w:h="16840"/>
          <w:pgMar w:top="1600" w:right="1240" w:bottom="280" w:left="1240" w:header="720" w:footer="720" w:gutter="0"/>
          <w:cols w:space="720" w:num="1"/>
        </w:sectPr>
      </w:pPr>
    </w:p>
    <w:p>
      <w:pPr>
        <w:spacing w:before="3"/>
        <w:rPr>
          <w:rFonts w:ascii="宋体" w:hAnsi="宋体" w:eastAsia="宋体" w:cs="宋体"/>
          <w:color w:val="auto"/>
          <w:sz w:val="16"/>
          <w:szCs w:val="16"/>
          <w:lang w:eastAsia="zh-CN"/>
        </w:rPr>
      </w:pPr>
    </w:p>
    <w:p>
      <w:pPr>
        <w:spacing w:before="1"/>
        <w:rPr>
          <w:rFonts w:ascii="宋体" w:hAnsi="宋体" w:eastAsia="宋体" w:cs="宋体"/>
          <w:color w:val="auto"/>
          <w:sz w:val="15"/>
          <w:szCs w:val="15"/>
          <w:lang w:eastAsia="zh-CN"/>
        </w:rPr>
      </w:pPr>
    </w:p>
    <w:p>
      <w:pPr>
        <w:spacing w:before="14"/>
        <w:ind w:left="4"/>
        <w:jc w:val="center"/>
        <w:rPr>
          <w:rFonts w:ascii="宋体" w:hAnsi="宋体" w:eastAsia="宋体" w:cs="宋体"/>
          <w:color w:val="auto"/>
          <w:sz w:val="28"/>
          <w:szCs w:val="28"/>
          <w:lang w:eastAsia="zh-CN"/>
        </w:rPr>
      </w:pPr>
      <w:bookmarkStart w:id="203" w:name="_TOC_250014"/>
      <w:r>
        <w:rPr>
          <w:rFonts w:ascii="宋体" w:hAnsi="宋体" w:eastAsia="宋体" w:cs="宋体"/>
          <w:b/>
          <w:bCs/>
          <w:color w:val="auto"/>
          <w:sz w:val="28"/>
          <w:szCs w:val="28"/>
          <w:lang w:eastAsia="zh-CN"/>
        </w:rPr>
        <w:t>（</w:t>
      </w:r>
      <w:r>
        <w:rPr>
          <w:rFonts w:hint="eastAsia" w:ascii="宋体" w:hAnsi="宋体" w:eastAsia="宋体" w:cs="宋体"/>
          <w:b/>
          <w:bCs/>
          <w:color w:val="auto"/>
          <w:sz w:val="28"/>
          <w:szCs w:val="28"/>
          <w:lang w:eastAsia="zh-CN"/>
        </w:rPr>
        <w:t>四</w:t>
      </w:r>
      <w:r>
        <w:rPr>
          <w:rFonts w:ascii="宋体" w:hAnsi="宋体" w:eastAsia="宋体" w:cs="宋体"/>
          <w:b/>
          <w:bCs/>
          <w:color w:val="auto"/>
          <w:sz w:val="28"/>
          <w:szCs w:val="28"/>
          <w:lang w:eastAsia="zh-CN"/>
        </w:rPr>
        <w:t>）投标人的信誉情况</w:t>
      </w:r>
      <w:bookmarkEnd w:id="203"/>
    </w:p>
    <w:p>
      <w:pPr>
        <w:spacing w:before="2"/>
        <w:rPr>
          <w:rFonts w:ascii="宋体" w:hAnsi="宋体" w:eastAsia="宋体" w:cs="宋体"/>
          <w:b/>
          <w:bCs/>
          <w:color w:val="auto"/>
          <w:sz w:val="17"/>
          <w:szCs w:val="17"/>
          <w:lang w:eastAsia="zh-CN"/>
        </w:rPr>
      </w:pPr>
    </w:p>
    <w:tbl>
      <w:tblPr>
        <w:tblStyle w:val="27"/>
        <w:tblW w:w="9180" w:type="dxa"/>
        <w:tblInd w:w="108" w:type="dxa"/>
        <w:tblLayout w:type="fixed"/>
        <w:tblCellMar>
          <w:top w:w="0" w:type="dxa"/>
          <w:left w:w="0" w:type="dxa"/>
          <w:bottom w:w="0" w:type="dxa"/>
          <w:right w:w="0" w:type="dxa"/>
        </w:tblCellMar>
      </w:tblPr>
      <w:tblGrid>
        <w:gridCol w:w="4536"/>
        <w:gridCol w:w="4644"/>
      </w:tblGrid>
      <w:tr>
        <w:tblPrEx>
          <w:tblCellMar>
            <w:top w:w="0" w:type="dxa"/>
            <w:left w:w="0" w:type="dxa"/>
            <w:bottom w:w="0" w:type="dxa"/>
            <w:right w:w="0" w:type="dxa"/>
          </w:tblCellMar>
        </w:tblPrEx>
        <w:trPr>
          <w:trHeight w:val="588" w:hRule="exact"/>
        </w:trPr>
        <w:tc>
          <w:tcPr>
            <w:tcW w:w="4536" w:type="dxa"/>
            <w:tcBorders>
              <w:top w:val="single" w:color="000000" w:sz="12" w:space="0"/>
              <w:left w:val="single" w:color="000000" w:sz="12" w:space="0"/>
              <w:bottom w:val="single" w:color="000000" w:sz="4" w:space="0"/>
              <w:right w:val="single" w:color="000000" w:sz="4" w:space="0"/>
            </w:tcBorders>
          </w:tcPr>
          <w:p>
            <w:pPr>
              <w:pStyle w:val="34"/>
              <w:spacing w:before="42"/>
              <w:ind w:right="12"/>
              <w:jc w:val="center"/>
              <w:rPr>
                <w:rFonts w:ascii="宋体" w:hAnsi="宋体" w:eastAsia="宋体" w:cs="宋体"/>
                <w:color w:val="auto"/>
                <w:sz w:val="21"/>
                <w:szCs w:val="21"/>
              </w:rPr>
            </w:pPr>
            <w:r>
              <w:rPr>
                <w:rFonts w:ascii="宋体" w:hAnsi="宋体" w:eastAsia="宋体" w:cs="宋体"/>
                <w:color w:val="auto"/>
                <w:sz w:val="21"/>
                <w:szCs w:val="21"/>
              </w:rPr>
              <w:t>项目</w:t>
            </w:r>
          </w:p>
        </w:tc>
        <w:tc>
          <w:tcPr>
            <w:tcW w:w="4644" w:type="dxa"/>
            <w:tcBorders>
              <w:top w:val="single" w:color="000000" w:sz="12" w:space="0"/>
              <w:left w:val="single" w:color="000000" w:sz="4" w:space="0"/>
              <w:bottom w:val="single" w:color="000000" w:sz="4" w:space="0"/>
              <w:right w:val="single" w:color="000000" w:sz="12" w:space="0"/>
            </w:tcBorders>
          </w:tcPr>
          <w:p>
            <w:pPr>
              <w:pStyle w:val="34"/>
              <w:spacing w:before="42"/>
              <w:ind w:left="2"/>
              <w:jc w:val="center"/>
              <w:rPr>
                <w:rFonts w:ascii="宋体" w:hAnsi="宋体" w:eastAsia="宋体" w:cs="宋体"/>
                <w:color w:val="auto"/>
                <w:sz w:val="21"/>
                <w:szCs w:val="21"/>
              </w:rPr>
            </w:pPr>
            <w:r>
              <w:rPr>
                <w:rFonts w:ascii="宋体" w:hAnsi="宋体" w:eastAsia="宋体" w:cs="宋体"/>
                <w:color w:val="auto"/>
                <w:sz w:val="21"/>
                <w:szCs w:val="21"/>
              </w:rPr>
              <w:t>投标人情况说明</w:t>
            </w:r>
          </w:p>
        </w:tc>
      </w:tr>
      <w:tr>
        <w:tblPrEx>
          <w:tblCellMar>
            <w:top w:w="0" w:type="dxa"/>
            <w:left w:w="0" w:type="dxa"/>
            <w:bottom w:w="0" w:type="dxa"/>
            <w:right w:w="0" w:type="dxa"/>
          </w:tblCellMar>
        </w:tblPrEx>
        <w:trPr>
          <w:trHeight w:val="578" w:hRule="exact"/>
        </w:trPr>
        <w:tc>
          <w:tcPr>
            <w:tcW w:w="4536" w:type="dxa"/>
            <w:tcBorders>
              <w:top w:val="single" w:color="000000" w:sz="4" w:space="0"/>
              <w:left w:val="single" w:color="000000" w:sz="12" w:space="0"/>
              <w:bottom w:val="single" w:color="000000" w:sz="4" w:space="0"/>
              <w:right w:val="single" w:color="000000" w:sz="4" w:space="0"/>
            </w:tcBorders>
          </w:tcPr>
          <w:p>
            <w:pPr>
              <w:rPr>
                <w:color w:val="auto"/>
              </w:rPr>
            </w:pPr>
          </w:p>
        </w:tc>
        <w:tc>
          <w:tcPr>
            <w:tcW w:w="4644" w:type="dxa"/>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576" w:hRule="exact"/>
        </w:trPr>
        <w:tc>
          <w:tcPr>
            <w:tcW w:w="4536" w:type="dxa"/>
            <w:tcBorders>
              <w:top w:val="single" w:color="000000" w:sz="4" w:space="0"/>
              <w:left w:val="single" w:color="000000" w:sz="12" w:space="0"/>
              <w:bottom w:val="single" w:color="000000" w:sz="4" w:space="0"/>
              <w:right w:val="single" w:color="000000" w:sz="4" w:space="0"/>
            </w:tcBorders>
          </w:tcPr>
          <w:p>
            <w:pPr>
              <w:rPr>
                <w:color w:val="auto"/>
              </w:rPr>
            </w:pPr>
          </w:p>
        </w:tc>
        <w:tc>
          <w:tcPr>
            <w:tcW w:w="4644" w:type="dxa"/>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576" w:hRule="exact"/>
        </w:trPr>
        <w:tc>
          <w:tcPr>
            <w:tcW w:w="4536" w:type="dxa"/>
            <w:tcBorders>
              <w:top w:val="single" w:color="000000" w:sz="4" w:space="0"/>
              <w:left w:val="single" w:color="000000" w:sz="12" w:space="0"/>
              <w:bottom w:val="single" w:color="000000" w:sz="4" w:space="0"/>
              <w:right w:val="single" w:color="000000" w:sz="4" w:space="0"/>
            </w:tcBorders>
          </w:tcPr>
          <w:p>
            <w:pPr>
              <w:rPr>
                <w:color w:val="auto"/>
              </w:rPr>
            </w:pPr>
          </w:p>
        </w:tc>
        <w:tc>
          <w:tcPr>
            <w:tcW w:w="4644" w:type="dxa"/>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578" w:hRule="exact"/>
        </w:trPr>
        <w:tc>
          <w:tcPr>
            <w:tcW w:w="4536" w:type="dxa"/>
            <w:tcBorders>
              <w:top w:val="single" w:color="000000" w:sz="4" w:space="0"/>
              <w:left w:val="single" w:color="000000" w:sz="12" w:space="0"/>
              <w:bottom w:val="single" w:color="000000" w:sz="4" w:space="0"/>
              <w:right w:val="single" w:color="000000" w:sz="4" w:space="0"/>
            </w:tcBorders>
          </w:tcPr>
          <w:p>
            <w:pPr>
              <w:rPr>
                <w:color w:val="auto"/>
              </w:rPr>
            </w:pPr>
          </w:p>
        </w:tc>
        <w:tc>
          <w:tcPr>
            <w:tcW w:w="4644" w:type="dxa"/>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576" w:hRule="exact"/>
        </w:trPr>
        <w:tc>
          <w:tcPr>
            <w:tcW w:w="4536" w:type="dxa"/>
            <w:tcBorders>
              <w:top w:val="single" w:color="000000" w:sz="4" w:space="0"/>
              <w:left w:val="single" w:color="000000" w:sz="12" w:space="0"/>
              <w:bottom w:val="single" w:color="000000" w:sz="4" w:space="0"/>
              <w:right w:val="single" w:color="000000" w:sz="4" w:space="0"/>
            </w:tcBorders>
          </w:tcPr>
          <w:p>
            <w:pPr>
              <w:rPr>
                <w:color w:val="auto"/>
              </w:rPr>
            </w:pPr>
          </w:p>
        </w:tc>
        <w:tc>
          <w:tcPr>
            <w:tcW w:w="4644" w:type="dxa"/>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578" w:hRule="exact"/>
        </w:trPr>
        <w:tc>
          <w:tcPr>
            <w:tcW w:w="4536" w:type="dxa"/>
            <w:tcBorders>
              <w:top w:val="single" w:color="000000" w:sz="4" w:space="0"/>
              <w:left w:val="single" w:color="000000" w:sz="12" w:space="0"/>
              <w:bottom w:val="single" w:color="000000" w:sz="4" w:space="0"/>
              <w:right w:val="single" w:color="000000" w:sz="4" w:space="0"/>
            </w:tcBorders>
          </w:tcPr>
          <w:p>
            <w:pPr>
              <w:rPr>
                <w:color w:val="auto"/>
              </w:rPr>
            </w:pPr>
          </w:p>
        </w:tc>
        <w:tc>
          <w:tcPr>
            <w:tcW w:w="4644" w:type="dxa"/>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576" w:hRule="exact"/>
        </w:trPr>
        <w:tc>
          <w:tcPr>
            <w:tcW w:w="4536" w:type="dxa"/>
            <w:tcBorders>
              <w:top w:val="single" w:color="000000" w:sz="4" w:space="0"/>
              <w:left w:val="single" w:color="000000" w:sz="12" w:space="0"/>
              <w:bottom w:val="single" w:color="000000" w:sz="4" w:space="0"/>
              <w:right w:val="single" w:color="000000" w:sz="4" w:space="0"/>
            </w:tcBorders>
          </w:tcPr>
          <w:p>
            <w:pPr>
              <w:rPr>
                <w:color w:val="auto"/>
              </w:rPr>
            </w:pPr>
          </w:p>
        </w:tc>
        <w:tc>
          <w:tcPr>
            <w:tcW w:w="4644" w:type="dxa"/>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576" w:hRule="exact"/>
        </w:trPr>
        <w:tc>
          <w:tcPr>
            <w:tcW w:w="4536" w:type="dxa"/>
            <w:tcBorders>
              <w:top w:val="single" w:color="000000" w:sz="4" w:space="0"/>
              <w:left w:val="single" w:color="000000" w:sz="12" w:space="0"/>
              <w:bottom w:val="single" w:color="000000" w:sz="4" w:space="0"/>
              <w:right w:val="single" w:color="000000" w:sz="4" w:space="0"/>
            </w:tcBorders>
          </w:tcPr>
          <w:p>
            <w:pPr>
              <w:rPr>
                <w:color w:val="auto"/>
              </w:rPr>
            </w:pPr>
          </w:p>
        </w:tc>
        <w:tc>
          <w:tcPr>
            <w:tcW w:w="4644" w:type="dxa"/>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578" w:hRule="exact"/>
        </w:trPr>
        <w:tc>
          <w:tcPr>
            <w:tcW w:w="4536" w:type="dxa"/>
            <w:tcBorders>
              <w:top w:val="single" w:color="000000" w:sz="4" w:space="0"/>
              <w:left w:val="single" w:color="000000" w:sz="12" w:space="0"/>
              <w:bottom w:val="single" w:color="000000" w:sz="4" w:space="0"/>
              <w:right w:val="single" w:color="000000" w:sz="4" w:space="0"/>
            </w:tcBorders>
          </w:tcPr>
          <w:p>
            <w:pPr>
              <w:rPr>
                <w:color w:val="auto"/>
              </w:rPr>
            </w:pPr>
          </w:p>
        </w:tc>
        <w:tc>
          <w:tcPr>
            <w:tcW w:w="4644" w:type="dxa"/>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576" w:hRule="exact"/>
        </w:trPr>
        <w:tc>
          <w:tcPr>
            <w:tcW w:w="4536" w:type="dxa"/>
            <w:tcBorders>
              <w:top w:val="single" w:color="000000" w:sz="4" w:space="0"/>
              <w:left w:val="single" w:color="000000" w:sz="12" w:space="0"/>
              <w:bottom w:val="single" w:color="000000" w:sz="4" w:space="0"/>
              <w:right w:val="single" w:color="000000" w:sz="4" w:space="0"/>
            </w:tcBorders>
          </w:tcPr>
          <w:p>
            <w:pPr>
              <w:rPr>
                <w:color w:val="auto"/>
              </w:rPr>
            </w:pPr>
          </w:p>
        </w:tc>
        <w:tc>
          <w:tcPr>
            <w:tcW w:w="4644" w:type="dxa"/>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578" w:hRule="exact"/>
        </w:trPr>
        <w:tc>
          <w:tcPr>
            <w:tcW w:w="4536" w:type="dxa"/>
            <w:tcBorders>
              <w:top w:val="single" w:color="000000" w:sz="4" w:space="0"/>
              <w:left w:val="single" w:color="000000" w:sz="12" w:space="0"/>
              <w:bottom w:val="single" w:color="000000" w:sz="4" w:space="0"/>
              <w:right w:val="single" w:color="000000" w:sz="4" w:space="0"/>
            </w:tcBorders>
          </w:tcPr>
          <w:p>
            <w:pPr>
              <w:rPr>
                <w:color w:val="auto"/>
              </w:rPr>
            </w:pPr>
          </w:p>
        </w:tc>
        <w:tc>
          <w:tcPr>
            <w:tcW w:w="4644" w:type="dxa"/>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576" w:hRule="exact"/>
        </w:trPr>
        <w:tc>
          <w:tcPr>
            <w:tcW w:w="4536" w:type="dxa"/>
            <w:tcBorders>
              <w:top w:val="single" w:color="000000" w:sz="4" w:space="0"/>
              <w:left w:val="single" w:color="000000" w:sz="12" w:space="0"/>
              <w:bottom w:val="single" w:color="000000" w:sz="4" w:space="0"/>
              <w:right w:val="single" w:color="000000" w:sz="4" w:space="0"/>
            </w:tcBorders>
          </w:tcPr>
          <w:p>
            <w:pPr>
              <w:rPr>
                <w:color w:val="auto"/>
              </w:rPr>
            </w:pPr>
          </w:p>
        </w:tc>
        <w:tc>
          <w:tcPr>
            <w:tcW w:w="4644" w:type="dxa"/>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588" w:hRule="exact"/>
        </w:trPr>
        <w:tc>
          <w:tcPr>
            <w:tcW w:w="4536" w:type="dxa"/>
            <w:tcBorders>
              <w:top w:val="single" w:color="000000" w:sz="4" w:space="0"/>
              <w:left w:val="single" w:color="000000" w:sz="12" w:space="0"/>
              <w:bottom w:val="single" w:color="000000" w:sz="12" w:space="0"/>
              <w:right w:val="single" w:color="000000" w:sz="4" w:space="0"/>
            </w:tcBorders>
          </w:tcPr>
          <w:p>
            <w:pPr>
              <w:rPr>
                <w:color w:val="auto"/>
              </w:rPr>
            </w:pPr>
          </w:p>
        </w:tc>
        <w:tc>
          <w:tcPr>
            <w:tcW w:w="4644" w:type="dxa"/>
            <w:tcBorders>
              <w:top w:val="single" w:color="000000" w:sz="4" w:space="0"/>
              <w:left w:val="single" w:color="000000" w:sz="4" w:space="0"/>
              <w:bottom w:val="single" w:color="000000" w:sz="12" w:space="0"/>
              <w:right w:val="single" w:color="000000" w:sz="12" w:space="0"/>
            </w:tcBorders>
          </w:tcPr>
          <w:p>
            <w:pPr>
              <w:rPr>
                <w:color w:val="auto"/>
              </w:rPr>
            </w:pPr>
          </w:p>
        </w:tc>
      </w:tr>
    </w:tbl>
    <w:p>
      <w:pPr>
        <w:spacing w:before="1"/>
        <w:rPr>
          <w:rFonts w:ascii="宋体" w:hAnsi="宋体" w:eastAsia="宋体" w:cs="宋体"/>
          <w:b/>
          <w:bCs/>
          <w:color w:val="auto"/>
        </w:rPr>
      </w:pPr>
    </w:p>
    <w:p>
      <w:pPr>
        <w:pStyle w:val="13"/>
        <w:spacing w:before="34"/>
        <w:ind w:left="100" w:right="101"/>
        <w:jc w:val="center"/>
        <w:rPr>
          <w:color w:val="auto"/>
          <w:lang w:eastAsia="zh-CN"/>
        </w:rPr>
      </w:pPr>
      <w:r>
        <w:rPr>
          <w:rFonts w:cs="宋体"/>
          <w:color w:val="auto"/>
          <w:spacing w:val="4"/>
          <w:lang w:eastAsia="zh-CN"/>
        </w:rPr>
        <w:t>注</w:t>
      </w:r>
      <w:r>
        <w:rPr>
          <w:color w:val="auto"/>
          <w:spacing w:val="4"/>
          <w:lang w:eastAsia="zh-CN"/>
        </w:rPr>
        <w:t>：</w:t>
      </w:r>
      <w:r>
        <w:rPr>
          <w:rFonts w:ascii="Times New Roman" w:hAnsi="Times New Roman" w:eastAsia="Times New Roman" w:cs="Times New Roman"/>
          <w:color w:val="auto"/>
          <w:spacing w:val="4"/>
          <w:lang w:eastAsia="zh-CN"/>
        </w:rPr>
        <w:t>1.</w:t>
      </w:r>
      <w:r>
        <w:rPr>
          <w:color w:val="auto"/>
          <w:spacing w:val="4"/>
          <w:lang w:eastAsia="zh-CN"/>
        </w:rPr>
        <w:t>投标人</w:t>
      </w:r>
      <w:r>
        <w:rPr>
          <w:rFonts w:cs="宋体"/>
          <w:color w:val="auto"/>
          <w:spacing w:val="4"/>
          <w:lang w:eastAsia="zh-CN"/>
        </w:rPr>
        <w:t>应按</w:t>
      </w:r>
      <w:r>
        <w:rPr>
          <w:color w:val="auto"/>
          <w:spacing w:val="4"/>
          <w:lang w:eastAsia="zh-CN"/>
        </w:rPr>
        <w:t>照招标文件</w:t>
      </w:r>
      <w:r>
        <w:rPr>
          <w:rFonts w:cs="宋体"/>
          <w:color w:val="auto"/>
          <w:spacing w:val="4"/>
          <w:lang w:eastAsia="zh-CN"/>
        </w:rPr>
        <w:t>第二章</w:t>
      </w:r>
      <w:r>
        <w:rPr>
          <w:rFonts w:ascii="Times New Roman" w:hAnsi="Times New Roman" w:eastAsia="Times New Roman" w:cs="Times New Roman"/>
          <w:color w:val="auto"/>
          <w:spacing w:val="4"/>
          <w:lang w:eastAsia="zh-CN"/>
        </w:rPr>
        <w:t>“</w:t>
      </w:r>
      <w:r>
        <w:rPr>
          <w:color w:val="auto"/>
          <w:spacing w:val="4"/>
          <w:lang w:eastAsia="zh-CN"/>
        </w:rPr>
        <w:t>投标人</w:t>
      </w:r>
      <w:r>
        <w:rPr>
          <w:rFonts w:cs="宋体"/>
          <w:color w:val="auto"/>
          <w:spacing w:val="4"/>
          <w:lang w:eastAsia="zh-CN"/>
        </w:rPr>
        <w:t>须知</w:t>
      </w:r>
      <w:r>
        <w:rPr>
          <w:rFonts w:ascii="Times New Roman" w:hAnsi="Times New Roman" w:eastAsia="Times New Roman" w:cs="Times New Roman"/>
          <w:color w:val="auto"/>
          <w:spacing w:val="4"/>
          <w:lang w:eastAsia="zh-CN"/>
        </w:rPr>
        <w:t>”</w:t>
      </w:r>
      <w:r>
        <w:rPr>
          <w:rFonts w:cs="宋体"/>
          <w:color w:val="auto"/>
          <w:spacing w:val="4"/>
          <w:lang w:eastAsia="zh-CN"/>
        </w:rPr>
        <w:t>前附表附录</w:t>
      </w:r>
      <w:r>
        <w:rPr>
          <w:rFonts w:ascii="Times New Roman" w:hAnsi="Times New Roman" w:eastAsia="Times New Roman" w:cs="Times New Roman"/>
          <w:color w:val="auto"/>
          <w:lang w:eastAsia="zh-CN"/>
        </w:rPr>
        <w:t>4</w:t>
      </w:r>
      <w:r>
        <w:rPr>
          <w:color w:val="auto"/>
          <w:spacing w:val="3"/>
          <w:lang w:eastAsia="zh-CN"/>
        </w:rPr>
        <w:t>和</w:t>
      </w:r>
      <w:r>
        <w:rPr>
          <w:rFonts w:ascii="Times New Roman" w:hAnsi="Times New Roman" w:eastAsia="Times New Roman" w:cs="Times New Roman"/>
          <w:color w:val="auto"/>
          <w:spacing w:val="3"/>
          <w:lang w:eastAsia="zh-CN"/>
        </w:rPr>
        <w:t>“</w:t>
      </w:r>
      <w:r>
        <w:rPr>
          <w:color w:val="auto"/>
          <w:spacing w:val="3"/>
          <w:lang w:eastAsia="zh-CN"/>
        </w:rPr>
        <w:t>投标人</w:t>
      </w:r>
      <w:r>
        <w:rPr>
          <w:rFonts w:cs="宋体"/>
          <w:color w:val="auto"/>
          <w:spacing w:val="3"/>
          <w:lang w:eastAsia="zh-CN"/>
        </w:rPr>
        <w:t>须知</w:t>
      </w:r>
      <w:r>
        <w:rPr>
          <w:rFonts w:ascii="Times New Roman" w:hAnsi="Times New Roman" w:eastAsia="Times New Roman" w:cs="Times New Roman"/>
          <w:color w:val="auto"/>
          <w:spacing w:val="3"/>
          <w:lang w:eastAsia="zh-CN"/>
        </w:rPr>
        <w:t>”</w:t>
      </w:r>
      <w:r>
        <w:rPr>
          <w:rFonts w:cs="宋体"/>
          <w:color w:val="auto"/>
          <w:spacing w:val="3"/>
          <w:lang w:eastAsia="zh-CN"/>
        </w:rPr>
        <w:t>正</w:t>
      </w:r>
      <w:r>
        <w:rPr>
          <w:color w:val="auto"/>
          <w:spacing w:val="3"/>
          <w:lang w:eastAsia="zh-CN"/>
        </w:rPr>
        <w:t>文</w:t>
      </w:r>
      <w:r>
        <w:rPr>
          <w:rFonts w:cs="宋体"/>
          <w:color w:val="auto"/>
          <w:spacing w:val="3"/>
          <w:lang w:eastAsia="zh-CN"/>
        </w:rPr>
        <w:t>第</w:t>
      </w:r>
      <w:r>
        <w:rPr>
          <w:rFonts w:ascii="Times New Roman" w:hAnsi="Times New Roman" w:eastAsia="Times New Roman" w:cs="Times New Roman"/>
          <w:color w:val="auto"/>
          <w:lang w:eastAsia="zh-CN"/>
        </w:rPr>
        <w:t>1.4.4</w:t>
      </w:r>
      <w:r>
        <w:rPr>
          <w:color w:val="auto"/>
          <w:spacing w:val="4"/>
          <w:lang w:eastAsia="zh-CN"/>
        </w:rPr>
        <w:t>项规</w:t>
      </w:r>
    </w:p>
    <w:p>
      <w:pPr>
        <w:pStyle w:val="13"/>
        <w:spacing w:before="119"/>
        <w:ind w:left="526"/>
        <w:rPr>
          <w:rFonts w:cs="宋体"/>
          <w:color w:val="auto"/>
          <w:lang w:eastAsia="zh-CN"/>
        </w:rPr>
      </w:pPr>
      <w:r>
        <w:rPr>
          <w:rFonts w:cs="宋体"/>
          <w:color w:val="auto"/>
          <w:lang w:eastAsia="zh-CN"/>
        </w:rPr>
        <w:t>定</w:t>
      </w:r>
      <w:r>
        <w:rPr>
          <w:color w:val="auto"/>
          <w:lang w:eastAsia="zh-CN"/>
        </w:rPr>
        <w:t>，</w:t>
      </w:r>
      <w:r>
        <w:rPr>
          <w:rFonts w:cs="宋体"/>
          <w:color w:val="auto"/>
          <w:lang w:eastAsia="zh-CN"/>
        </w:rPr>
        <w:t>逐条说明其信誉情况。</w:t>
      </w:r>
    </w:p>
    <w:p>
      <w:pPr>
        <w:pStyle w:val="13"/>
        <w:spacing w:before="133"/>
        <w:ind w:left="540"/>
        <w:rPr>
          <w:rFonts w:cs="宋体"/>
          <w:color w:val="auto"/>
          <w:lang w:eastAsia="zh-CN"/>
        </w:rPr>
      </w:pPr>
      <w:r>
        <w:rPr>
          <w:rFonts w:ascii="Times New Roman" w:hAnsi="Times New Roman" w:eastAsia="Times New Roman" w:cs="Times New Roman"/>
          <w:color w:val="auto"/>
          <w:lang w:eastAsia="zh-CN"/>
        </w:rPr>
        <w:t>2.</w:t>
      </w:r>
      <w:r>
        <w:rPr>
          <w:color w:val="auto"/>
          <w:lang w:eastAsia="zh-CN"/>
        </w:rPr>
        <w:t>投标人</w:t>
      </w:r>
      <w:r>
        <w:rPr>
          <w:rFonts w:cs="宋体"/>
          <w:color w:val="auto"/>
          <w:lang w:eastAsia="zh-CN"/>
        </w:rPr>
        <w:t>应根据</w:t>
      </w:r>
      <w:r>
        <w:rPr>
          <w:color w:val="auto"/>
          <w:lang w:eastAsia="zh-CN"/>
        </w:rPr>
        <w:t>招标文件</w:t>
      </w:r>
      <w:r>
        <w:rPr>
          <w:rFonts w:cs="宋体"/>
          <w:color w:val="auto"/>
          <w:lang w:eastAsia="zh-CN"/>
        </w:rPr>
        <w:t>第二章</w:t>
      </w:r>
      <w:r>
        <w:rPr>
          <w:rFonts w:ascii="Times New Roman" w:hAnsi="Times New Roman" w:eastAsia="Times New Roman" w:cs="Times New Roman"/>
          <w:color w:val="auto"/>
          <w:lang w:eastAsia="zh-CN"/>
        </w:rPr>
        <w:t>“</w:t>
      </w:r>
      <w:r>
        <w:rPr>
          <w:color w:val="auto"/>
          <w:lang w:eastAsia="zh-CN"/>
        </w:rPr>
        <w:t>投标人</w:t>
      </w:r>
      <w:r>
        <w:rPr>
          <w:rFonts w:cs="宋体"/>
          <w:color w:val="auto"/>
          <w:lang w:eastAsia="zh-CN"/>
        </w:rPr>
        <w:t>须知</w:t>
      </w:r>
      <w:r>
        <w:rPr>
          <w:rFonts w:ascii="Times New Roman" w:hAnsi="Times New Roman" w:eastAsia="Times New Roman" w:cs="Times New Roman"/>
          <w:color w:val="auto"/>
          <w:lang w:eastAsia="zh-CN"/>
        </w:rPr>
        <w:t>”</w:t>
      </w:r>
      <w:r>
        <w:rPr>
          <w:rFonts w:cs="宋体"/>
          <w:color w:val="auto"/>
          <w:lang w:eastAsia="zh-CN"/>
        </w:rPr>
        <w:t>第</w:t>
      </w:r>
      <w:r>
        <w:rPr>
          <w:rFonts w:ascii="Times New Roman" w:hAnsi="Times New Roman" w:eastAsia="Times New Roman" w:cs="Times New Roman"/>
          <w:color w:val="auto"/>
          <w:lang w:eastAsia="zh-CN"/>
        </w:rPr>
        <w:t>3.5.4</w:t>
      </w:r>
      <w:r>
        <w:rPr>
          <w:color w:val="auto"/>
          <w:lang w:eastAsia="zh-CN"/>
        </w:rPr>
        <w:t>项</w:t>
      </w:r>
      <w:r>
        <w:rPr>
          <w:rFonts w:cs="宋体"/>
          <w:color w:val="auto"/>
          <w:lang w:eastAsia="zh-CN"/>
        </w:rPr>
        <w:t>的要求在本表后附相关证明材料。</w:t>
      </w:r>
    </w:p>
    <w:p>
      <w:pPr>
        <w:pStyle w:val="13"/>
        <w:ind w:left="540"/>
        <w:rPr>
          <w:rFonts w:cs="宋体"/>
          <w:color w:val="auto"/>
          <w:lang w:eastAsia="zh-CN"/>
        </w:rPr>
      </w:pPr>
      <w:r>
        <w:rPr>
          <w:rFonts w:ascii="Times New Roman" w:hAnsi="Times New Roman" w:eastAsia="Times New Roman" w:cs="Times New Roman"/>
          <w:color w:val="auto"/>
          <w:lang w:eastAsia="zh-CN"/>
        </w:rPr>
        <w:t>3.</w:t>
      </w:r>
      <w:r>
        <w:rPr>
          <w:rFonts w:cs="宋体"/>
          <w:color w:val="auto"/>
          <w:lang w:eastAsia="zh-CN"/>
        </w:rPr>
        <w:t>以联合体形式参与</w:t>
      </w:r>
      <w:r>
        <w:rPr>
          <w:color w:val="auto"/>
          <w:lang w:eastAsia="zh-CN"/>
        </w:rPr>
        <w:t>投标</w:t>
      </w:r>
      <w:r>
        <w:rPr>
          <w:rFonts w:cs="宋体"/>
          <w:color w:val="auto"/>
          <w:lang w:eastAsia="zh-CN"/>
        </w:rPr>
        <w:t>的</w:t>
      </w:r>
      <w:r>
        <w:rPr>
          <w:color w:val="auto"/>
          <w:lang w:eastAsia="zh-CN"/>
        </w:rPr>
        <w:t>，</w:t>
      </w:r>
      <w:r>
        <w:rPr>
          <w:rFonts w:cs="宋体"/>
          <w:color w:val="auto"/>
          <w:lang w:eastAsia="zh-CN"/>
        </w:rPr>
        <w:t>联合体各</w:t>
      </w:r>
      <w:r>
        <w:rPr>
          <w:color w:val="auto"/>
          <w:lang w:eastAsia="zh-CN"/>
        </w:rPr>
        <w:t>成员</w:t>
      </w:r>
      <w:r>
        <w:rPr>
          <w:rFonts w:cs="宋体"/>
          <w:color w:val="auto"/>
          <w:lang w:eastAsia="zh-CN"/>
        </w:rPr>
        <w:t>应分别填写。</w:t>
      </w:r>
    </w:p>
    <w:p>
      <w:pPr>
        <w:rPr>
          <w:rFonts w:ascii="宋体" w:hAnsi="宋体" w:eastAsia="宋体" w:cs="宋体"/>
          <w:color w:val="auto"/>
          <w:lang w:eastAsia="zh-CN"/>
        </w:rPr>
        <w:sectPr>
          <w:footerReference r:id="rId49" w:type="even"/>
          <w:pgSz w:w="11900" w:h="16840"/>
          <w:pgMar w:top="1160" w:right="1240" w:bottom="1460" w:left="1240" w:header="883" w:footer="1280" w:gutter="0"/>
          <w:cols w:space="720" w:num="1"/>
        </w:sectPr>
      </w:pPr>
    </w:p>
    <w:p>
      <w:pPr>
        <w:spacing w:before="3"/>
        <w:rPr>
          <w:rFonts w:ascii="宋体" w:hAnsi="宋体" w:eastAsia="宋体" w:cs="宋体"/>
          <w:color w:val="auto"/>
          <w:sz w:val="20"/>
          <w:szCs w:val="20"/>
          <w:lang w:eastAsia="zh-CN"/>
        </w:rPr>
      </w:pPr>
    </w:p>
    <w:p>
      <w:pPr>
        <w:ind w:left="778"/>
        <w:rPr>
          <w:color w:val="auto"/>
          <w:sz w:val="28"/>
          <w:szCs w:val="28"/>
          <w:lang w:eastAsia="zh-CN"/>
        </w:rPr>
      </w:pPr>
      <w:bookmarkStart w:id="204" w:name="_TOC_250011"/>
      <w:bookmarkStart w:id="205" w:name="_TOC_250013"/>
      <w:r>
        <w:rPr>
          <w:color w:val="auto"/>
          <w:sz w:val="28"/>
          <w:szCs w:val="28"/>
          <w:lang w:eastAsia="zh-CN"/>
        </w:rPr>
        <w:t>（</w:t>
      </w:r>
      <w:r>
        <w:rPr>
          <w:rFonts w:hint="eastAsia"/>
          <w:color w:val="auto"/>
          <w:sz w:val="28"/>
          <w:szCs w:val="28"/>
          <w:lang w:eastAsia="zh-CN"/>
        </w:rPr>
        <w:t>五</w:t>
      </w:r>
      <w:r>
        <w:rPr>
          <w:color w:val="auto"/>
          <w:sz w:val="28"/>
          <w:szCs w:val="28"/>
          <w:lang w:eastAsia="zh-CN"/>
        </w:rPr>
        <w:t>）</w:t>
      </w:r>
      <w:r>
        <w:rPr>
          <w:rFonts w:ascii="宋体" w:hAnsi="宋体" w:eastAsia="宋体" w:cs="宋体"/>
          <w:color w:val="auto"/>
          <w:sz w:val="28"/>
          <w:szCs w:val="28"/>
          <w:lang w:eastAsia="zh-CN"/>
        </w:rPr>
        <w:t>拟委任</w:t>
      </w:r>
      <w:r>
        <w:rPr>
          <w:color w:val="auto"/>
          <w:sz w:val="28"/>
          <w:szCs w:val="28"/>
          <w:lang w:eastAsia="zh-CN"/>
        </w:rPr>
        <w:t>的项目经理、项目技术负责人和安全负责人资</w:t>
      </w:r>
      <w:r>
        <w:rPr>
          <w:rFonts w:ascii="宋体" w:hAnsi="宋体" w:eastAsia="宋体" w:cs="宋体"/>
          <w:color w:val="auto"/>
          <w:sz w:val="28"/>
          <w:szCs w:val="28"/>
          <w:lang w:eastAsia="zh-CN"/>
        </w:rPr>
        <w:t>历</w:t>
      </w:r>
      <w:r>
        <w:rPr>
          <w:color w:val="auto"/>
          <w:sz w:val="28"/>
          <w:szCs w:val="28"/>
          <w:lang w:eastAsia="zh-CN"/>
        </w:rPr>
        <w:t>表</w:t>
      </w:r>
      <w:bookmarkEnd w:id="204"/>
    </w:p>
    <w:p>
      <w:pPr>
        <w:rPr>
          <w:rFonts w:ascii="宋体" w:hAnsi="宋体" w:eastAsia="宋体" w:cs="宋体"/>
          <w:b/>
          <w:bCs/>
          <w:color w:val="auto"/>
          <w:lang w:eastAsia="zh-CN"/>
        </w:rPr>
      </w:pPr>
    </w:p>
    <w:p>
      <w:pPr>
        <w:spacing w:before="11"/>
        <w:rPr>
          <w:rFonts w:ascii="宋体" w:hAnsi="宋体" w:eastAsia="宋体" w:cs="宋体"/>
          <w:b/>
          <w:bCs/>
          <w:color w:val="auto"/>
          <w:sz w:val="24"/>
          <w:szCs w:val="24"/>
          <w:lang w:eastAsia="zh-CN"/>
        </w:rPr>
      </w:pPr>
    </w:p>
    <w:tbl>
      <w:tblPr>
        <w:tblStyle w:val="27"/>
        <w:tblW w:w="9180" w:type="dxa"/>
        <w:tblInd w:w="108" w:type="dxa"/>
        <w:tblLayout w:type="fixed"/>
        <w:tblCellMar>
          <w:top w:w="0" w:type="dxa"/>
          <w:left w:w="0" w:type="dxa"/>
          <w:bottom w:w="0" w:type="dxa"/>
          <w:right w:w="0" w:type="dxa"/>
        </w:tblCellMar>
      </w:tblPr>
      <w:tblGrid>
        <w:gridCol w:w="1363"/>
        <w:gridCol w:w="1354"/>
        <w:gridCol w:w="206"/>
        <w:gridCol w:w="1171"/>
        <w:gridCol w:w="1366"/>
        <w:gridCol w:w="480"/>
        <w:gridCol w:w="1454"/>
        <w:gridCol w:w="166"/>
        <w:gridCol w:w="1620"/>
      </w:tblGrid>
      <w:tr>
        <w:tblPrEx>
          <w:tblCellMar>
            <w:top w:w="0" w:type="dxa"/>
            <w:left w:w="0" w:type="dxa"/>
            <w:bottom w:w="0" w:type="dxa"/>
            <w:right w:w="0" w:type="dxa"/>
          </w:tblCellMar>
        </w:tblPrEx>
        <w:trPr>
          <w:trHeight w:val="600" w:hRule="exact"/>
        </w:trPr>
        <w:tc>
          <w:tcPr>
            <w:tcW w:w="1363" w:type="dxa"/>
            <w:tcBorders>
              <w:top w:val="single" w:color="000000" w:sz="12" w:space="0"/>
              <w:left w:val="single" w:color="000000" w:sz="12" w:space="0"/>
              <w:bottom w:val="single" w:color="000000" w:sz="6" w:space="0"/>
              <w:right w:val="single" w:color="000000" w:sz="6" w:space="0"/>
            </w:tcBorders>
          </w:tcPr>
          <w:p>
            <w:pPr>
              <w:pStyle w:val="34"/>
              <w:tabs>
                <w:tab w:val="left" w:pos="770"/>
              </w:tabs>
              <w:spacing w:before="47"/>
              <w:ind w:left="350"/>
              <w:rPr>
                <w:rFonts w:ascii="宋体" w:hAnsi="宋体" w:eastAsia="宋体" w:cs="宋体"/>
                <w:color w:val="auto"/>
                <w:sz w:val="21"/>
                <w:szCs w:val="21"/>
              </w:rPr>
            </w:pPr>
            <w:r>
              <w:rPr>
                <w:rFonts w:ascii="宋体" w:hAnsi="宋体" w:eastAsia="宋体" w:cs="宋体"/>
                <w:color w:val="auto"/>
                <w:w w:val="95"/>
                <w:sz w:val="21"/>
                <w:szCs w:val="21"/>
              </w:rPr>
              <w:t>姓</w:t>
            </w:r>
            <w:r>
              <w:rPr>
                <w:rFonts w:ascii="宋体" w:hAnsi="宋体" w:eastAsia="宋体" w:cs="宋体"/>
                <w:color w:val="auto"/>
                <w:w w:val="95"/>
                <w:sz w:val="21"/>
                <w:szCs w:val="21"/>
              </w:rPr>
              <w:tab/>
            </w:r>
            <w:r>
              <w:rPr>
                <w:rFonts w:ascii="宋体" w:hAnsi="宋体" w:eastAsia="宋体" w:cs="宋体"/>
                <w:color w:val="auto"/>
                <w:sz w:val="21"/>
                <w:szCs w:val="21"/>
              </w:rPr>
              <w:t>名</w:t>
            </w:r>
          </w:p>
        </w:tc>
        <w:tc>
          <w:tcPr>
            <w:tcW w:w="1560" w:type="dxa"/>
            <w:gridSpan w:val="2"/>
            <w:tcBorders>
              <w:top w:val="single" w:color="000000" w:sz="12" w:space="0"/>
              <w:left w:val="single" w:color="000000" w:sz="6" w:space="0"/>
              <w:bottom w:val="single" w:color="000000" w:sz="6" w:space="0"/>
              <w:right w:val="single" w:color="000000" w:sz="6" w:space="0"/>
            </w:tcBorders>
          </w:tcPr>
          <w:p>
            <w:pPr>
              <w:rPr>
                <w:color w:val="auto"/>
              </w:rPr>
            </w:pPr>
          </w:p>
        </w:tc>
        <w:tc>
          <w:tcPr>
            <w:tcW w:w="1171" w:type="dxa"/>
            <w:tcBorders>
              <w:top w:val="single" w:color="000000" w:sz="12" w:space="0"/>
              <w:left w:val="single" w:color="000000" w:sz="6" w:space="0"/>
              <w:bottom w:val="single" w:color="000000" w:sz="6" w:space="0"/>
              <w:right w:val="single" w:color="000000" w:sz="6" w:space="0"/>
            </w:tcBorders>
          </w:tcPr>
          <w:p>
            <w:pPr>
              <w:pStyle w:val="34"/>
              <w:tabs>
                <w:tab w:val="left" w:pos="681"/>
              </w:tabs>
              <w:spacing w:before="47"/>
              <w:ind w:left="261"/>
              <w:rPr>
                <w:rFonts w:ascii="宋体" w:hAnsi="宋体" w:eastAsia="宋体" w:cs="宋体"/>
                <w:color w:val="auto"/>
                <w:sz w:val="21"/>
                <w:szCs w:val="21"/>
              </w:rPr>
            </w:pPr>
            <w:r>
              <w:rPr>
                <w:rFonts w:ascii="宋体" w:hAnsi="宋体" w:eastAsia="宋体" w:cs="宋体"/>
                <w:color w:val="auto"/>
                <w:w w:val="95"/>
                <w:sz w:val="21"/>
                <w:szCs w:val="21"/>
              </w:rPr>
              <w:t>年</w:t>
            </w:r>
            <w:r>
              <w:rPr>
                <w:rFonts w:ascii="宋体" w:hAnsi="宋体" w:eastAsia="宋体" w:cs="宋体"/>
                <w:color w:val="auto"/>
                <w:w w:val="95"/>
                <w:sz w:val="21"/>
                <w:szCs w:val="21"/>
              </w:rPr>
              <w:tab/>
            </w:r>
            <w:r>
              <w:rPr>
                <w:rFonts w:ascii="宋体" w:hAnsi="宋体" w:eastAsia="宋体" w:cs="宋体"/>
                <w:color w:val="auto"/>
                <w:sz w:val="21"/>
                <w:szCs w:val="21"/>
              </w:rPr>
              <w:t>龄</w:t>
            </w:r>
          </w:p>
        </w:tc>
        <w:tc>
          <w:tcPr>
            <w:tcW w:w="1366" w:type="dxa"/>
            <w:tcBorders>
              <w:top w:val="single" w:color="000000" w:sz="12" w:space="0"/>
              <w:left w:val="single" w:color="000000" w:sz="6" w:space="0"/>
              <w:bottom w:val="single" w:color="000000" w:sz="6" w:space="0"/>
              <w:right w:val="single" w:color="000000" w:sz="6" w:space="0"/>
            </w:tcBorders>
          </w:tcPr>
          <w:p>
            <w:pPr>
              <w:rPr>
                <w:color w:val="auto"/>
              </w:rPr>
            </w:pPr>
          </w:p>
        </w:tc>
        <w:tc>
          <w:tcPr>
            <w:tcW w:w="1934" w:type="dxa"/>
            <w:gridSpan w:val="2"/>
            <w:tcBorders>
              <w:top w:val="single" w:color="000000" w:sz="12" w:space="0"/>
              <w:left w:val="single" w:color="000000" w:sz="6" w:space="0"/>
              <w:bottom w:val="single" w:color="000000" w:sz="6" w:space="0"/>
              <w:right w:val="single" w:color="000000" w:sz="6" w:space="0"/>
            </w:tcBorders>
          </w:tcPr>
          <w:p>
            <w:pPr>
              <w:pStyle w:val="34"/>
              <w:tabs>
                <w:tab w:val="left" w:pos="419"/>
              </w:tabs>
              <w:spacing w:before="47"/>
              <w:ind w:right="2"/>
              <w:jc w:val="center"/>
              <w:rPr>
                <w:rFonts w:ascii="宋体" w:hAnsi="宋体" w:eastAsia="宋体" w:cs="宋体"/>
                <w:color w:val="auto"/>
                <w:sz w:val="21"/>
                <w:szCs w:val="21"/>
              </w:rPr>
            </w:pPr>
            <w:r>
              <w:rPr>
                <w:rFonts w:ascii="宋体" w:hAnsi="宋体" w:eastAsia="宋体" w:cs="宋体"/>
                <w:color w:val="auto"/>
                <w:w w:val="95"/>
                <w:sz w:val="21"/>
                <w:szCs w:val="21"/>
              </w:rPr>
              <w:t>专</w:t>
            </w:r>
            <w:r>
              <w:rPr>
                <w:rFonts w:ascii="宋体" w:hAnsi="宋体" w:eastAsia="宋体" w:cs="宋体"/>
                <w:color w:val="auto"/>
                <w:w w:val="95"/>
                <w:sz w:val="21"/>
                <w:szCs w:val="21"/>
              </w:rPr>
              <w:tab/>
            </w:r>
            <w:r>
              <w:rPr>
                <w:rFonts w:ascii="宋体" w:hAnsi="宋体" w:eastAsia="宋体" w:cs="宋体"/>
                <w:color w:val="auto"/>
                <w:sz w:val="21"/>
                <w:szCs w:val="21"/>
              </w:rPr>
              <w:t>业</w:t>
            </w:r>
          </w:p>
        </w:tc>
        <w:tc>
          <w:tcPr>
            <w:tcW w:w="1786" w:type="dxa"/>
            <w:gridSpan w:val="2"/>
            <w:tcBorders>
              <w:top w:val="single" w:color="000000" w:sz="12"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833" w:hRule="exact"/>
        </w:trPr>
        <w:tc>
          <w:tcPr>
            <w:tcW w:w="1363" w:type="dxa"/>
            <w:tcBorders>
              <w:top w:val="single" w:color="000000" w:sz="6" w:space="0"/>
              <w:left w:val="single" w:color="000000" w:sz="12" w:space="0"/>
              <w:bottom w:val="single" w:color="000000" w:sz="6" w:space="0"/>
              <w:right w:val="single" w:color="000000" w:sz="6" w:space="0"/>
            </w:tcBorders>
          </w:tcPr>
          <w:p>
            <w:pPr>
              <w:pStyle w:val="34"/>
              <w:spacing w:before="167"/>
              <w:ind w:left="244"/>
              <w:rPr>
                <w:rFonts w:ascii="宋体" w:hAnsi="宋体" w:eastAsia="宋体" w:cs="宋体"/>
                <w:color w:val="auto"/>
                <w:sz w:val="21"/>
                <w:szCs w:val="21"/>
              </w:rPr>
            </w:pPr>
            <w:r>
              <w:rPr>
                <w:rFonts w:ascii="宋体" w:hAnsi="宋体" w:eastAsia="宋体" w:cs="宋体"/>
                <w:color w:val="auto"/>
                <w:sz w:val="21"/>
                <w:szCs w:val="21"/>
              </w:rPr>
              <w:t>技术职称</w:t>
            </w:r>
          </w:p>
        </w:tc>
        <w:tc>
          <w:tcPr>
            <w:tcW w:w="1560" w:type="dxa"/>
            <w:gridSpan w:val="2"/>
            <w:tcBorders>
              <w:top w:val="single" w:color="000000" w:sz="6" w:space="0"/>
              <w:left w:val="single" w:color="000000" w:sz="6" w:space="0"/>
              <w:bottom w:val="single" w:color="000000" w:sz="6" w:space="0"/>
              <w:right w:val="single" w:color="000000" w:sz="6" w:space="0"/>
            </w:tcBorders>
          </w:tcPr>
          <w:p>
            <w:pPr>
              <w:rPr>
                <w:color w:val="auto"/>
              </w:rPr>
            </w:pPr>
          </w:p>
        </w:tc>
        <w:tc>
          <w:tcPr>
            <w:tcW w:w="1171" w:type="dxa"/>
            <w:tcBorders>
              <w:top w:val="single" w:color="000000" w:sz="6" w:space="0"/>
              <w:left w:val="single" w:color="000000" w:sz="6" w:space="0"/>
              <w:bottom w:val="single" w:color="000000" w:sz="6" w:space="0"/>
              <w:right w:val="single" w:color="000000" w:sz="6" w:space="0"/>
            </w:tcBorders>
          </w:tcPr>
          <w:p>
            <w:pPr>
              <w:pStyle w:val="34"/>
              <w:spacing w:before="167"/>
              <w:ind w:left="367"/>
              <w:rPr>
                <w:rFonts w:ascii="宋体" w:hAnsi="宋体" w:eastAsia="宋体" w:cs="宋体"/>
                <w:color w:val="auto"/>
                <w:sz w:val="21"/>
                <w:szCs w:val="21"/>
              </w:rPr>
            </w:pPr>
            <w:r>
              <w:rPr>
                <w:rFonts w:ascii="宋体" w:hAnsi="宋体" w:eastAsia="宋体" w:cs="宋体"/>
                <w:color w:val="auto"/>
                <w:sz w:val="21"/>
                <w:szCs w:val="21"/>
              </w:rPr>
              <w:t>学历</w:t>
            </w:r>
          </w:p>
        </w:tc>
        <w:tc>
          <w:tcPr>
            <w:tcW w:w="1366" w:type="dxa"/>
            <w:tcBorders>
              <w:top w:val="single" w:color="000000" w:sz="6" w:space="0"/>
              <w:left w:val="single" w:color="000000" w:sz="6" w:space="0"/>
              <w:bottom w:val="single" w:color="000000" w:sz="6" w:space="0"/>
              <w:right w:val="single" w:color="000000" w:sz="6" w:space="0"/>
            </w:tcBorders>
          </w:tcPr>
          <w:p>
            <w:pPr>
              <w:rPr>
                <w:color w:val="auto"/>
              </w:rPr>
            </w:pPr>
          </w:p>
        </w:tc>
        <w:tc>
          <w:tcPr>
            <w:tcW w:w="1934" w:type="dxa"/>
            <w:gridSpan w:val="2"/>
            <w:tcBorders>
              <w:top w:val="single" w:color="000000" w:sz="6" w:space="0"/>
              <w:left w:val="single" w:color="000000" w:sz="6" w:space="0"/>
              <w:bottom w:val="single" w:color="000000" w:sz="6" w:space="0"/>
              <w:right w:val="single" w:color="000000" w:sz="6" w:space="0"/>
            </w:tcBorders>
          </w:tcPr>
          <w:p>
            <w:pPr>
              <w:pStyle w:val="34"/>
              <w:spacing w:line="238" w:lineRule="exact"/>
              <w:ind w:right="2"/>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拟在本标段</w:t>
            </w:r>
          </w:p>
          <w:p>
            <w:pPr>
              <w:pStyle w:val="34"/>
              <w:spacing w:before="133"/>
              <w:ind w:right="2"/>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工程担任职务</w:t>
            </w:r>
          </w:p>
        </w:tc>
        <w:tc>
          <w:tcPr>
            <w:tcW w:w="1786" w:type="dxa"/>
            <w:gridSpan w:val="2"/>
            <w:tcBorders>
              <w:top w:val="single" w:color="000000" w:sz="6" w:space="0"/>
              <w:left w:val="single" w:color="000000" w:sz="6" w:space="0"/>
              <w:bottom w:val="single" w:color="000000" w:sz="6"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694" w:hRule="exact"/>
        </w:trPr>
        <w:tc>
          <w:tcPr>
            <w:tcW w:w="1363" w:type="dxa"/>
            <w:tcBorders>
              <w:top w:val="single" w:color="000000" w:sz="6" w:space="0"/>
              <w:left w:val="single" w:color="000000" w:sz="12" w:space="0"/>
              <w:bottom w:val="single" w:color="000000" w:sz="6" w:space="0"/>
              <w:right w:val="single" w:color="000000" w:sz="6" w:space="0"/>
            </w:tcBorders>
          </w:tcPr>
          <w:p>
            <w:pPr>
              <w:pStyle w:val="34"/>
              <w:spacing w:before="98"/>
              <w:ind w:left="244"/>
              <w:rPr>
                <w:rFonts w:ascii="宋体" w:hAnsi="宋体" w:eastAsia="宋体" w:cs="宋体"/>
                <w:color w:val="auto"/>
                <w:sz w:val="21"/>
                <w:szCs w:val="21"/>
              </w:rPr>
            </w:pPr>
            <w:r>
              <w:rPr>
                <w:rFonts w:ascii="宋体" w:hAnsi="宋体" w:eastAsia="宋体" w:cs="宋体"/>
                <w:color w:val="auto"/>
                <w:sz w:val="21"/>
                <w:szCs w:val="21"/>
              </w:rPr>
              <w:t>工作年限</w:t>
            </w:r>
          </w:p>
        </w:tc>
        <w:tc>
          <w:tcPr>
            <w:tcW w:w="4097" w:type="dxa"/>
            <w:gridSpan w:val="4"/>
            <w:tcBorders>
              <w:top w:val="single" w:color="000000" w:sz="6" w:space="0"/>
              <w:left w:val="single" w:color="000000" w:sz="6" w:space="0"/>
              <w:bottom w:val="single" w:color="000000" w:sz="6" w:space="0"/>
              <w:right w:val="single" w:color="000000" w:sz="6" w:space="0"/>
            </w:tcBorders>
          </w:tcPr>
          <w:p>
            <w:pPr>
              <w:rPr>
                <w:color w:val="auto"/>
              </w:rPr>
            </w:pPr>
          </w:p>
        </w:tc>
        <w:tc>
          <w:tcPr>
            <w:tcW w:w="1934" w:type="dxa"/>
            <w:gridSpan w:val="2"/>
            <w:tcBorders>
              <w:top w:val="single" w:color="000000" w:sz="6" w:space="0"/>
              <w:left w:val="single" w:color="000000" w:sz="6" w:space="0"/>
              <w:bottom w:val="single" w:color="000000" w:sz="6" w:space="0"/>
              <w:right w:val="single" w:color="000000" w:sz="6" w:space="0"/>
            </w:tcBorders>
          </w:tcPr>
          <w:p>
            <w:pPr>
              <w:pStyle w:val="34"/>
              <w:spacing w:before="98"/>
              <w:ind w:left="117"/>
              <w:rPr>
                <w:rFonts w:ascii="宋体" w:hAnsi="宋体" w:eastAsia="宋体" w:cs="宋体"/>
                <w:color w:val="auto"/>
                <w:sz w:val="21"/>
                <w:szCs w:val="21"/>
              </w:rPr>
            </w:pPr>
            <w:r>
              <w:rPr>
                <w:rFonts w:ascii="宋体" w:hAnsi="宋体" w:eastAsia="宋体" w:cs="宋体"/>
                <w:color w:val="auto"/>
                <w:sz w:val="21"/>
                <w:szCs w:val="21"/>
              </w:rPr>
              <w:t>类似施工经验年限</w:t>
            </w:r>
          </w:p>
        </w:tc>
        <w:tc>
          <w:tcPr>
            <w:tcW w:w="1786" w:type="dxa"/>
            <w:gridSpan w:val="2"/>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593" w:hRule="exact"/>
        </w:trPr>
        <w:tc>
          <w:tcPr>
            <w:tcW w:w="1363" w:type="dxa"/>
            <w:tcBorders>
              <w:top w:val="single" w:color="000000" w:sz="6" w:space="0"/>
              <w:left w:val="single" w:color="000000" w:sz="12" w:space="0"/>
              <w:bottom w:val="single" w:color="000000" w:sz="6" w:space="0"/>
              <w:right w:val="single" w:color="000000" w:sz="6" w:space="0"/>
            </w:tcBorders>
          </w:tcPr>
          <w:p>
            <w:pPr>
              <w:pStyle w:val="34"/>
              <w:spacing w:before="47"/>
              <w:ind w:left="244"/>
              <w:rPr>
                <w:rFonts w:ascii="宋体" w:hAnsi="宋体" w:eastAsia="宋体" w:cs="宋体"/>
                <w:color w:val="auto"/>
                <w:sz w:val="21"/>
                <w:szCs w:val="21"/>
              </w:rPr>
            </w:pPr>
            <w:r>
              <w:rPr>
                <w:rFonts w:ascii="宋体" w:hAnsi="宋体" w:eastAsia="宋体" w:cs="宋体"/>
                <w:color w:val="auto"/>
                <w:sz w:val="21"/>
                <w:szCs w:val="21"/>
              </w:rPr>
              <w:t>毕业学校</w:t>
            </w:r>
          </w:p>
        </w:tc>
        <w:tc>
          <w:tcPr>
            <w:tcW w:w="7817" w:type="dxa"/>
            <w:gridSpan w:val="8"/>
            <w:tcBorders>
              <w:top w:val="single" w:color="000000" w:sz="6" w:space="0"/>
              <w:left w:val="single" w:color="000000" w:sz="6" w:space="0"/>
              <w:bottom w:val="single" w:color="000000" w:sz="6" w:space="0"/>
              <w:right w:val="single" w:color="000000" w:sz="12" w:space="0"/>
            </w:tcBorders>
          </w:tcPr>
          <w:p>
            <w:pPr>
              <w:pStyle w:val="34"/>
              <w:tabs>
                <w:tab w:val="left" w:pos="729"/>
                <w:tab w:val="left" w:pos="1569"/>
                <w:tab w:val="left" w:pos="3986"/>
                <w:tab w:val="left" w:pos="5246"/>
                <w:tab w:val="left" w:pos="6926"/>
              </w:tabs>
              <w:spacing w:before="47"/>
              <w:ind w:left="100"/>
              <w:rPr>
                <w:rFonts w:ascii="宋体" w:hAnsi="宋体" w:eastAsia="宋体" w:cs="宋体"/>
                <w:color w:val="auto"/>
                <w:sz w:val="21"/>
                <w:szCs w:val="21"/>
                <w:lang w:eastAsia="zh-CN"/>
              </w:rPr>
            </w:pPr>
            <w:r>
              <w:rPr>
                <w:rFonts w:ascii="Times New Roman" w:hAnsi="Times New Roman" w:eastAsia="Times New Roman" w:cs="Times New Roman"/>
                <w:color w:val="auto"/>
                <w:sz w:val="21"/>
                <w:szCs w:val="21"/>
                <w:u w:val="single" w:color="000000"/>
                <w:lang w:eastAsia="zh-CN"/>
              </w:rPr>
              <w:tab/>
            </w:r>
            <w:r>
              <w:rPr>
                <w:rFonts w:ascii="宋体" w:hAnsi="宋体" w:eastAsia="宋体" w:cs="宋体"/>
                <w:color w:val="auto"/>
                <w:spacing w:val="1"/>
                <w:w w:val="95"/>
                <w:sz w:val="21"/>
                <w:szCs w:val="21"/>
                <w:lang w:eastAsia="zh-CN"/>
              </w:rPr>
              <w:t>年</w:t>
            </w:r>
            <w:r>
              <w:rPr>
                <w:rFonts w:ascii="Times New Roman" w:hAnsi="Times New Roman" w:eastAsia="Times New Roman" w:cs="Times New Roman"/>
                <w:color w:val="auto"/>
                <w:spacing w:val="1"/>
                <w:w w:val="95"/>
                <w:sz w:val="21"/>
                <w:szCs w:val="21"/>
                <w:u w:val="single" w:color="000000"/>
                <w:lang w:eastAsia="zh-CN"/>
              </w:rPr>
              <w:tab/>
            </w:r>
            <w:r>
              <w:rPr>
                <w:rFonts w:ascii="宋体" w:hAnsi="宋体" w:eastAsia="宋体" w:cs="宋体"/>
                <w:color w:val="auto"/>
                <w:w w:val="95"/>
                <w:sz w:val="21"/>
                <w:szCs w:val="21"/>
                <w:lang w:eastAsia="zh-CN"/>
              </w:rPr>
              <w:t>月毕业于</w:t>
            </w:r>
            <w:r>
              <w:rPr>
                <w:rFonts w:ascii="Times New Roman" w:hAnsi="Times New Roman" w:eastAsia="Times New Roman" w:cs="Times New Roman"/>
                <w:color w:val="auto"/>
                <w:w w:val="95"/>
                <w:sz w:val="21"/>
                <w:szCs w:val="21"/>
                <w:u w:val="single" w:color="000000"/>
                <w:lang w:eastAsia="zh-CN"/>
              </w:rPr>
              <w:tab/>
            </w:r>
            <w:r>
              <w:rPr>
                <w:rFonts w:ascii="宋体" w:hAnsi="宋体" w:eastAsia="宋体" w:cs="宋体"/>
                <w:color w:val="auto"/>
                <w:w w:val="95"/>
                <w:sz w:val="21"/>
                <w:szCs w:val="21"/>
                <w:lang w:eastAsia="zh-CN"/>
              </w:rPr>
              <w:t>学校</w:t>
            </w:r>
            <w:r>
              <w:rPr>
                <w:rFonts w:ascii="Times New Roman" w:hAnsi="Times New Roman" w:eastAsia="Times New Roman" w:cs="Times New Roman"/>
                <w:color w:val="auto"/>
                <w:w w:val="95"/>
                <w:sz w:val="21"/>
                <w:szCs w:val="21"/>
                <w:u w:val="single" w:color="000000"/>
                <w:lang w:eastAsia="zh-CN"/>
              </w:rPr>
              <w:tab/>
            </w:r>
            <w:r>
              <w:rPr>
                <w:rFonts w:ascii="宋体" w:hAnsi="宋体" w:eastAsia="宋体" w:cs="宋体"/>
                <w:color w:val="auto"/>
                <w:w w:val="95"/>
                <w:sz w:val="21"/>
                <w:szCs w:val="21"/>
                <w:lang w:eastAsia="zh-CN"/>
              </w:rPr>
              <w:t>专业，学制</w:t>
            </w:r>
            <w:r>
              <w:rPr>
                <w:rFonts w:ascii="Times New Roman" w:hAnsi="Times New Roman" w:eastAsia="Times New Roman" w:cs="Times New Roman"/>
                <w:color w:val="auto"/>
                <w:w w:val="95"/>
                <w:sz w:val="21"/>
                <w:szCs w:val="21"/>
                <w:u w:val="single" w:color="000000"/>
                <w:lang w:eastAsia="zh-CN"/>
              </w:rPr>
              <w:tab/>
            </w:r>
            <w:r>
              <w:rPr>
                <w:rFonts w:ascii="宋体" w:hAnsi="宋体" w:eastAsia="宋体" w:cs="宋体"/>
                <w:color w:val="auto"/>
                <w:sz w:val="21"/>
                <w:szCs w:val="21"/>
                <w:lang w:eastAsia="zh-CN"/>
              </w:rPr>
              <w:t>年</w:t>
            </w:r>
          </w:p>
        </w:tc>
      </w:tr>
      <w:tr>
        <w:tblPrEx>
          <w:tblCellMar>
            <w:top w:w="0" w:type="dxa"/>
            <w:left w:w="0" w:type="dxa"/>
            <w:bottom w:w="0" w:type="dxa"/>
            <w:right w:w="0" w:type="dxa"/>
          </w:tblCellMar>
        </w:tblPrEx>
        <w:trPr>
          <w:trHeight w:val="593" w:hRule="exact"/>
        </w:trPr>
        <w:tc>
          <w:tcPr>
            <w:tcW w:w="9180" w:type="dxa"/>
            <w:gridSpan w:val="9"/>
            <w:tcBorders>
              <w:top w:val="single" w:color="000000" w:sz="6" w:space="0"/>
              <w:left w:val="single" w:color="000000" w:sz="12" w:space="0"/>
              <w:bottom w:val="single" w:color="000000" w:sz="6" w:space="0"/>
              <w:right w:val="single" w:color="000000" w:sz="12" w:space="0"/>
            </w:tcBorders>
          </w:tcPr>
          <w:p>
            <w:pPr>
              <w:pStyle w:val="34"/>
              <w:tabs>
                <w:tab w:val="left" w:pos="943"/>
              </w:tabs>
              <w:spacing w:before="47"/>
              <w:ind w:right="5"/>
              <w:jc w:val="center"/>
              <w:rPr>
                <w:rFonts w:ascii="宋体" w:hAnsi="宋体" w:eastAsia="宋体" w:cs="宋体"/>
                <w:color w:val="auto"/>
                <w:sz w:val="21"/>
                <w:szCs w:val="21"/>
              </w:rPr>
            </w:pPr>
            <w:r>
              <w:rPr>
                <w:rFonts w:ascii="宋体" w:hAnsi="宋体" w:eastAsia="宋体" w:cs="宋体"/>
                <w:color w:val="auto"/>
                <w:w w:val="95"/>
                <w:sz w:val="21"/>
                <w:szCs w:val="21"/>
              </w:rPr>
              <w:t>经</w:t>
            </w:r>
            <w:r>
              <w:rPr>
                <w:rFonts w:ascii="宋体" w:hAnsi="宋体" w:eastAsia="宋体" w:cs="宋体"/>
                <w:color w:val="auto"/>
                <w:w w:val="95"/>
                <w:sz w:val="21"/>
                <w:szCs w:val="21"/>
              </w:rPr>
              <w:tab/>
            </w:r>
            <w:r>
              <w:rPr>
                <w:rFonts w:ascii="宋体" w:hAnsi="宋体" w:eastAsia="宋体" w:cs="宋体"/>
                <w:color w:val="auto"/>
                <w:sz w:val="21"/>
                <w:szCs w:val="21"/>
              </w:rPr>
              <w:t>历</w:t>
            </w:r>
          </w:p>
        </w:tc>
      </w:tr>
      <w:tr>
        <w:tblPrEx>
          <w:tblCellMar>
            <w:top w:w="0" w:type="dxa"/>
            <w:left w:w="0" w:type="dxa"/>
            <w:bottom w:w="0" w:type="dxa"/>
            <w:right w:w="0" w:type="dxa"/>
          </w:tblCellMar>
        </w:tblPrEx>
        <w:trPr>
          <w:trHeight w:val="833" w:hRule="exact"/>
        </w:trPr>
        <w:tc>
          <w:tcPr>
            <w:tcW w:w="1363" w:type="dxa"/>
            <w:tcBorders>
              <w:top w:val="single" w:color="000000" w:sz="6" w:space="0"/>
              <w:left w:val="single" w:color="000000" w:sz="12" w:space="0"/>
              <w:bottom w:val="single" w:color="000000" w:sz="6" w:space="0"/>
              <w:right w:val="single" w:color="000000" w:sz="6" w:space="0"/>
            </w:tcBorders>
          </w:tcPr>
          <w:p>
            <w:pPr>
              <w:pStyle w:val="34"/>
              <w:spacing w:before="167"/>
              <w:ind w:right="11"/>
              <w:jc w:val="center"/>
              <w:rPr>
                <w:rFonts w:ascii="宋体" w:hAnsi="宋体" w:eastAsia="宋体" w:cs="宋体"/>
                <w:color w:val="auto"/>
                <w:sz w:val="21"/>
                <w:szCs w:val="21"/>
              </w:rPr>
            </w:pPr>
            <w:r>
              <w:rPr>
                <w:rFonts w:ascii="宋体" w:hAnsi="宋体" w:eastAsia="宋体" w:cs="宋体"/>
                <w:color w:val="auto"/>
                <w:sz w:val="21"/>
                <w:szCs w:val="21"/>
              </w:rPr>
              <w:t>时间</w:t>
            </w:r>
          </w:p>
        </w:tc>
        <w:tc>
          <w:tcPr>
            <w:tcW w:w="4577" w:type="dxa"/>
            <w:gridSpan w:val="5"/>
            <w:tcBorders>
              <w:top w:val="single" w:color="000000" w:sz="6" w:space="0"/>
              <w:left w:val="single" w:color="000000" w:sz="6" w:space="0"/>
              <w:bottom w:val="single" w:color="000000" w:sz="6" w:space="0"/>
              <w:right w:val="single" w:color="000000" w:sz="6" w:space="0"/>
            </w:tcBorders>
          </w:tcPr>
          <w:p>
            <w:pPr>
              <w:pStyle w:val="34"/>
              <w:spacing w:before="167"/>
              <w:ind w:left="1020"/>
              <w:rPr>
                <w:rFonts w:ascii="宋体" w:hAnsi="宋体" w:eastAsia="宋体" w:cs="宋体"/>
                <w:color w:val="auto"/>
                <w:sz w:val="21"/>
                <w:szCs w:val="21"/>
                <w:lang w:eastAsia="zh-CN"/>
              </w:rPr>
            </w:pPr>
            <w:r>
              <w:rPr>
                <w:rFonts w:ascii="宋体" w:hAnsi="宋体" w:eastAsia="宋体" w:cs="宋体"/>
                <w:color w:val="auto"/>
                <w:sz w:val="21"/>
                <w:szCs w:val="21"/>
                <w:lang w:eastAsia="zh-CN"/>
              </w:rPr>
              <w:t>参加过的类似工程项目名称</w:t>
            </w:r>
          </w:p>
        </w:tc>
        <w:tc>
          <w:tcPr>
            <w:tcW w:w="1620" w:type="dxa"/>
            <w:gridSpan w:val="2"/>
            <w:tcBorders>
              <w:top w:val="single" w:color="000000" w:sz="6" w:space="0"/>
              <w:left w:val="single" w:color="000000" w:sz="6" w:space="0"/>
              <w:bottom w:val="single" w:color="000000" w:sz="6" w:space="0"/>
              <w:right w:val="single" w:color="000000" w:sz="6" w:space="0"/>
            </w:tcBorders>
          </w:tcPr>
          <w:p>
            <w:pPr>
              <w:pStyle w:val="34"/>
              <w:spacing w:before="167"/>
              <w:ind w:left="381"/>
              <w:rPr>
                <w:rFonts w:ascii="宋体" w:hAnsi="宋体" w:eastAsia="宋体" w:cs="宋体"/>
                <w:color w:val="auto"/>
                <w:sz w:val="21"/>
                <w:szCs w:val="21"/>
              </w:rPr>
            </w:pPr>
            <w:r>
              <w:rPr>
                <w:rFonts w:ascii="宋体" w:hAnsi="宋体" w:eastAsia="宋体" w:cs="宋体"/>
                <w:color w:val="auto"/>
                <w:sz w:val="21"/>
                <w:szCs w:val="21"/>
              </w:rPr>
              <w:t>担任职务</w:t>
            </w:r>
          </w:p>
        </w:tc>
        <w:tc>
          <w:tcPr>
            <w:tcW w:w="1620" w:type="dxa"/>
            <w:tcBorders>
              <w:top w:val="single" w:color="000000" w:sz="6" w:space="0"/>
              <w:left w:val="single" w:color="000000" w:sz="6" w:space="0"/>
              <w:bottom w:val="single" w:color="000000" w:sz="6" w:space="0"/>
              <w:right w:val="single" w:color="000000" w:sz="12" w:space="0"/>
            </w:tcBorders>
          </w:tcPr>
          <w:p>
            <w:pPr>
              <w:pStyle w:val="34"/>
              <w:spacing w:line="238" w:lineRule="exact"/>
              <w:ind w:left="381"/>
              <w:rPr>
                <w:rFonts w:ascii="宋体" w:hAnsi="宋体" w:eastAsia="宋体" w:cs="宋体"/>
                <w:color w:val="auto"/>
                <w:sz w:val="21"/>
                <w:szCs w:val="21"/>
              </w:rPr>
            </w:pPr>
            <w:r>
              <w:rPr>
                <w:rFonts w:ascii="宋体" w:hAnsi="宋体" w:eastAsia="宋体" w:cs="宋体"/>
                <w:color w:val="auto"/>
                <w:sz w:val="21"/>
                <w:szCs w:val="21"/>
              </w:rPr>
              <w:t>发包人及</w:t>
            </w:r>
          </w:p>
          <w:p>
            <w:pPr>
              <w:pStyle w:val="34"/>
              <w:spacing w:before="133"/>
              <w:ind w:left="381"/>
              <w:rPr>
                <w:rFonts w:ascii="宋体" w:hAnsi="宋体" w:eastAsia="宋体" w:cs="宋体"/>
                <w:color w:val="auto"/>
                <w:sz w:val="21"/>
                <w:szCs w:val="21"/>
              </w:rPr>
            </w:pPr>
            <w:r>
              <w:rPr>
                <w:rFonts w:ascii="宋体" w:hAnsi="宋体" w:eastAsia="宋体" w:cs="宋体"/>
                <w:color w:val="auto"/>
                <w:sz w:val="21"/>
                <w:szCs w:val="21"/>
              </w:rPr>
              <w:t>联系电话</w:t>
            </w:r>
          </w:p>
        </w:tc>
      </w:tr>
      <w:tr>
        <w:tblPrEx>
          <w:tblCellMar>
            <w:top w:w="0" w:type="dxa"/>
            <w:left w:w="0" w:type="dxa"/>
            <w:bottom w:w="0" w:type="dxa"/>
            <w:right w:w="0" w:type="dxa"/>
          </w:tblCellMar>
        </w:tblPrEx>
        <w:trPr>
          <w:trHeight w:val="466" w:hRule="exact"/>
        </w:trPr>
        <w:tc>
          <w:tcPr>
            <w:tcW w:w="1363" w:type="dxa"/>
            <w:tcBorders>
              <w:top w:val="single" w:color="000000" w:sz="6" w:space="0"/>
              <w:left w:val="single" w:color="000000" w:sz="12" w:space="0"/>
              <w:bottom w:val="single" w:color="000000" w:sz="4" w:space="0"/>
              <w:right w:val="single" w:color="000000" w:sz="6" w:space="0"/>
            </w:tcBorders>
          </w:tcPr>
          <w:p>
            <w:pPr>
              <w:rPr>
                <w:color w:val="auto"/>
              </w:rPr>
            </w:pPr>
          </w:p>
        </w:tc>
        <w:tc>
          <w:tcPr>
            <w:tcW w:w="4577" w:type="dxa"/>
            <w:gridSpan w:val="5"/>
            <w:tcBorders>
              <w:top w:val="single" w:color="000000" w:sz="6" w:space="0"/>
              <w:left w:val="single" w:color="000000" w:sz="6" w:space="0"/>
              <w:bottom w:val="single" w:color="000000" w:sz="4" w:space="0"/>
              <w:right w:val="single" w:color="000000" w:sz="6" w:space="0"/>
            </w:tcBorders>
          </w:tcPr>
          <w:p>
            <w:pPr>
              <w:rPr>
                <w:color w:val="auto"/>
              </w:rPr>
            </w:pPr>
          </w:p>
        </w:tc>
        <w:tc>
          <w:tcPr>
            <w:tcW w:w="1620" w:type="dxa"/>
            <w:gridSpan w:val="2"/>
            <w:tcBorders>
              <w:top w:val="single" w:color="000000" w:sz="6" w:space="0"/>
              <w:left w:val="single" w:color="000000" w:sz="6" w:space="0"/>
              <w:bottom w:val="single" w:color="000000" w:sz="4" w:space="0"/>
              <w:right w:val="single" w:color="000000" w:sz="6" w:space="0"/>
            </w:tcBorders>
          </w:tcPr>
          <w:p>
            <w:pPr>
              <w:rPr>
                <w:color w:val="auto"/>
              </w:rPr>
            </w:pPr>
          </w:p>
        </w:tc>
        <w:tc>
          <w:tcPr>
            <w:tcW w:w="1620" w:type="dxa"/>
            <w:tcBorders>
              <w:top w:val="single" w:color="000000" w:sz="6" w:space="0"/>
              <w:left w:val="single" w:color="000000" w:sz="6"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466" w:hRule="exact"/>
        </w:trPr>
        <w:tc>
          <w:tcPr>
            <w:tcW w:w="1363" w:type="dxa"/>
            <w:tcBorders>
              <w:top w:val="single" w:color="000000" w:sz="4" w:space="0"/>
              <w:left w:val="single" w:color="000000" w:sz="12" w:space="0"/>
              <w:bottom w:val="single" w:color="000000" w:sz="4" w:space="0"/>
              <w:right w:val="single" w:color="000000" w:sz="6" w:space="0"/>
            </w:tcBorders>
          </w:tcPr>
          <w:p>
            <w:pPr>
              <w:rPr>
                <w:color w:val="auto"/>
              </w:rPr>
            </w:pPr>
          </w:p>
        </w:tc>
        <w:tc>
          <w:tcPr>
            <w:tcW w:w="4577" w:type="dxa"/>
            <w:gridSpan w:val="5"/>
            <w:tcBorders>
              <w:top w:val="single" w:color="000000" w:sz="4" w:space="0"/>
              <w:left w:val="single" w:color="000000" w:sz="6" w:space="0"/>
              <w:bottom w:val="single" w:color="000000" w:sz="4" w:space="0"/>
              <w:right w:val="single" w:color="000000" w:sz="6" w:space="0"/>
            </w:tcBorders>
          </w:tcPr>
          <w:p>
            <w:pPr>
              <w:rPr>
                <w:color w:val="auto"/>
              </w:rPr>
            </w:pPr>
          </w:p>
        </w:tc>
        <w:tc>
          <w:tcPr>
            <w:tcW w:w="1620" w:type="dxa"/>
            <w:gridSpan w:val="2"/>
            <w:tcBorders>
              <w:top w:val="single" w:color="000000" w:sz="4" w:space="0"/>
              <w:left w:val="single" w:color="000000" w:sz="6" w:space="0"/>
              <w:bottom w:val="single" w:color="000000" w:sz="4" w:space="0"/>
              <w:right w:val="single" w:color="000000" w:sz="6" w:space="0"/>
            </w:tcBorders>
          </w:tcPr>
          <w:p>
            <w:pPr>
              <w:rPr>
                <w:color w:val="auto"/>
              </w:rPr>
            </w:pPr>
          </w:p>
        </w:tc>
        <w:tc>
          <w:tcPr>
            <w:tcW w:w="1620" w:type="dxa"/>
            <w:tcBorders>
              <w:top w:val="single" w:color="000000" w:sz="4" w:space="0"/>
              <w:left w:val="single" w:color="000000" w:sz="6"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463" w:hRule="exact"/>
        </w:trPr>
        <w:tc>
          <w:tcPr>
            <w:tcW w:w="1363" w:type="dxa"/>
            <w:tcBorders>
              <w:top w:val="single" w:color="000000" w:sz="4" w:space="0"/>
              <w:left w:val="single" w:color="000000" w:sz="12" w:space="0"/>
              <w:bottom w:val="single" w:color="000000" w:sz="4" w:space="0"/>
              <w:right w:val="single" w:color="000000" w:sz="6" w:space="0"/>
            </w:tcBorders>
          </w:tcPr>
          <w:p>
            <w:pPr>
              <w:rPr>
                <w:color w:val="auto"/>
              </w:rPr>
            </w:pPr>
          </w:p>
        </w:tc>
        <w:tc>
          <w:tcPr>
            <w:tcW w:w="4577" w:type="dxa"/>
            <w:gridSpan w:val="5"/>
            <w:tcBorders>
              <w:top w:val="single" w:color="000000" w:sz="4" w:space="0"/>
              <w:left w:val="single" w:color="000000" w:sz="6" w:space="0"/>
              <w:bottom w:val="single" w:color="000000" w:sz="4" w:space="0"/>
              <w:right w:val="single" w:color="000000" w:sz="6" w:space="0"/>
            </w:tcBorders>
          </w:tcPr>
          <w:p>
            <w:pPr>
              <w:rPr>
                <w:color w:val="auto"/>
              </w:rPr>
            </w:pPr>
          </w:p>
        </w:tc>
        <w:tc>
          <w:tcPr>
            <w:tcW w:w="1620" w:type="dxa"/>
            <w:gridSpan w:val="2"/>
            <w:tcBorders>
              <w:top w:val="single" w:color="000000" w:sz="4" w:space="0"/>
              <w:left w:val="single" w:color="000000" w:sz="6" w:space="0"/>
              <w:bottom w:val="single" w:color="000000" w:sz="4" w:space="0"/>
              <w:right w:val="single" w:color="000000" w:sz="6" w:space="0"/>
            </w:tcBorders>
          </w:tcPr>
          <w:p>
            <w:pPr>
              <w:rPr>
                <w:color w:val="auto"/>
              </w:rPr>
            </w:pPr>
          </w:p>
        </w:tc>
        <w:tc>
          <w:tcPr>
            <w:tcW w:w="1620" w:type="dxa"/>
            <w:tcBorders>
              <w:top w:val="single" w:color="000000" w:sz="4" w:space="0"/>
              <w:left w:val="single" w:color="000000" w:sz="6"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463" w:hRule="exact"/>
        </w:trPr>
        <w:tc>
          <w:tcPr>
            <w:tcW w:w="1363" w:type="dxa"/>
            <w:tcBorders>
              <w:top w:val="single" w:color="000000" w:sz="4" w:space="0"/>
              <w:left w:val="single" w:color="000000" w:sz="12" w:space="0"/>
              <w:bottom w:val="single" w:color="000000" w:sz="4" w:space="0"/>
              <w:right w:val="single" w:color="000000" w:sz="6" w:space="0"/>
            </w:tcBorders>
          </w:tcPr>
          <w:p>
            <w:pPr>
              <w:rPr>
                <w:color w:val="auto"/>
              </w:rPr>
            </w:pPr>
          </w:p>
        </w:tc>
        <w:tc>
          <w:tcPr>
            <w:tcW w:w="4577" w:type="dxa"/>
            <w:gridSpan w:val="5"/>
            <w:tcBorders>
              <w:top w:val="single" w:color="000000" w:sz="4" w:space="0"/>
              <w:left w:val="single" w:color="000000" w:sz="6" w:space="0"/>
              <w:bottom w:val="single" w:color="000000" w:sz="4" w:space="0"/>
              <w:right w:val="single" w:color="000000" w:sz="6" w:space="0"/>
            </w:tcBorders>
          </w:tcPr>
          <w:p>
            <w:pPr>
              <w:rPr>
                <w:color w:val="auto"/>
              </w:rPr>
            </w:pPr>
          </w:p>
        </w:tc>
        <w:tc>
          <w:tcPr>
            <w:tcW w:w="1620" w:type="dxa"/>
            <w:gridSpan w:val="2"/>
            <w:tcBorders>
              <w:top w:val="single" w:color="000000" w:sz="4" w:space="0"/>
              <w:left w:val="single" w:color="000000" w:sz="6" w:space="0"/>
              <w:bottom w:val="single" w:color="000000" w:sz="4" w:space="0"/>
              <w:right w:val="single" w:color="000000" w:sz="6" w:space="0"/>
            </w:tcBorders>
          </w:tcPr>
          <w:p>
            <w:pPr>
              <w:rPr>
                <w:color w:val="auto"/>
              </w:rPr>
            </w:pPr>
          </w:p>
        </w:tc>
        <w:tc>
          <w:tcPr>
            <w:tcW w:w="1620" w:type="dxa"/>
            <w:tcBorders>
              <w:top w:val="single" w:color="000000" w:sz="4" w:space="0"/>
              <w:left w:val="single" w:color="000000" w:sz="6"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466" w:hRule="exact"/>
        </w:trPr>
        <w:tc>
          <w:tcPr>
            <w:tcW w:w="1363" w:type="dxa"/>
            <w:tcBorders>
              <w:top w:val="single" w:color="000000" w:sz="4" w:space="0"/>
              <w:left w:val="single" w:color="000000" w:sz="12" w:space="0"/>
              <w:bottom w:val="single" w:color="000000" w:sz="4" w:space="0"/>
              <w:right w:val="single" w:color="000000" w:sz="6" w:space="0"/>
            </w:tcBorders>
          </w:tcPr>
          <w:p>
            <w:pPr>
              <w:rPr>
                <w:color w:val="auto"/>
              </w:rPr>
            </w:pPr>
          </w:p>
        </w:tc>
        <w:tc>
          <w:tcPr>
            <w:tcW w:w="4577" w:type="dxa"/>
            <w:gridSpan w:val="5"/>
            <w:tcBorders>
              <w:top w:val="single" w:color="000000" w:sz="4" w:space="0"/>
              <w:left w:val="single" w:color="000000" w:sz="6" w:space="0"/>
              <w:bottom w:val="single" w:color="000000" w:sz="4" w:space="0"/>
              <w:right w:val="single" w:color="000000" w:sz="6" w:space="0"/>
            </w:tcBorders>
          </w:tcPr>
          <w:p>
            <w:pPr>
              <w:rPr>
                <w:color w:val="auto"/>
              </w:rPr>
            </w:pPr>
          </w:p>
        </w:tc>
        <w:tc>
          <w:tcPr>
            <w:tcW w:w="1620" w:type="dxa"/>
            <w:gridSpan w:val="2"/>
            <w:tcBorders>
              <w:top w:val="single" w:color="000000" w:sz="4" w:space="0"/>
              <w:left w:val="single" w:color="000000" w:sz="6" w:space="0"/>
              <w:bottom w:val="single" w:color="000000" w:sz="4" w:space="0"/>
              <w:right w:val="single" w:color="000000" w:sz="6" w:space="0"/>
            </w:tcBorders>
          </w:tcPr>
          <w:p>
            <w:pPr>
              <w:rPr>
                <w:color w:val="auto"/>
              </w:rPr>
            </w:pPr>
          </w:p>
        </w:tc>
        <w:tc>
          <w:tcPr>
            <w:tcW w:w="1620" w:type="dxa"/>
            <w:tcBorders>
              <w:top w:val="single" w:color="000000" w:sz="4" w:space="0"/>
              <w:left w:val="single" w:color="000000" w:sz="6"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734" w:hRule="exact"/>
        </w:trPr>
        <w:tc>
          <w:tcPr>
            <w:tcW w:w="2717" w:type="dxa"/>
            <w:gridSpan w:val="2"/>
            <w:tcBorders>
              <w:top w:val="single" w:color="000000" w:sz="4" w:space="0"/>
              <w:left w:val="single" w:color="000000" w:sz="12" w:space="0"/>
              <w:bottom w:val="single" w:color="000000" w:sz="4" w:space="0"/>
              <w:right w:val="single" w:color="000000" w:sz="4" w:space="0"/>
            </w:tcBorders>
          </w:tcPr>
          <w:p>
            <w:pPr>
              <w:pStyle w:val="34"/>
              <w:spacing w:before="119"/>
              <w:ind w:right="14"/>
              <w:jc w:val="center"/>
              <w:rPr>
                <w:rFonts w:ascii="宋体" w:hAnsi="宋体" w:eastAsia="宋体" w:cs="宋体"/>
                <w:color w:val="auto"/>
                <w:sz w:val="21"/>
                <w:szCs w:val="21"/>
              </w:rPr>
            </w:pPr>
            <w:r>
              <w:rPr>
                <w:rFonts w:ascii="宋体" w:hAnsi="宋体" w:eastAsia="宋体" w:cs="宋体"/>
                <w:color w:val="auto"/>
                <w:sz w:val="21"/>
                <w:szCs w:val="21"/>
              </w:rPr>
              <w:t>获奖情况</w:t>
            </w:r>
          </w:p>
        </w:tc>
        <w:tc>
          <w:tcPr>
            <w:tcW w:w="6463" w:type="dxa"/>
            <w:gridSpan w:val="7"/>
            <w:tcBorders>
              <w:top w:val="single" w:color="000000" w:sz="4" w:space="0"/>
              <w:left w:val="single" w:color="000000" w:sz="4" w:space="0"/>
              <w:bottom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1236" w:hRule="exact"/>
        </w:trPr>
        <w:tc>
          <w:tcPr>
            <w:tcW w:w="2717" w:type="dxa"/>
            <w:gridSpan w:val="2"/>
            <w:tcBorders>
              <w:top w:val="single" w:color="000000" w:sz="4" w:space="0"/>
              <w:left w:val="single" w:color="000000" w:sz="12" w:space="0"/>
              <w:bottom w:val="single" w:color="000000" w:sz="4" w:space="0"/>
              <w:right w:val="single" w:color="000000" w:sz="4" w:space="0"/>
            </w:tcBorders>
          </w:tcPr>
          <w:p>
            <w:pPr>
              <w:pStyle w:val="34"/>
              <w:spacing w:before="5"/>
              <w:rPr>
                <w:rFonts w:ascii="宋体" w:hAnsi="宋体" w:eastAsia="宋体" w:cs="宋体"/>
                <w:b/>
                <w:bCs/>
                <w:color w:val="auto"/>
                <w:sz w:val="28"/>
                <w:szCs w:val="28"/>
              </w:rPr>
            </w:pPr>
          </w:p>
          <w:p>
            <w:pPr>
              <w:pStyle w:val="34"/>
              <w:ind w:left="712"/>
              <w:rPr>
                <w:rFonts w:ascii="宋体" w:hAnsi="宋体" w:eastAsia="宋体" w:cs="宋体"/>
                <w:color w:val="auto"/>
                <w:sz w:val="21"/>
                <w:szCs w:val="21"/>
              </w:rPr>
            </w:pPr>
            <w:r>
              <w:rPr>
                <w:rFonts w:ascii="宋体" w:hAnsi="宋体" w:eastAsia="宋体" w:cs="宋体"/>
                <w:color w:val="auto"/>
                <w:sz w:val="21"/>
                <w:szCs w:val="21"/>
              </w:rPr>
              <w:t>说明在岗情况</w:t>
            </w:r>
          </w:p>
        </w:tc>
        <w:tc>
          <w:tcPr>
            <w:tcW w:w="6463" w:type="dxa"/>
            <w:gridSpan w:val="7"/>
            <w:tcBorders>
              <w:top w:val="single" w:color="000000" w:sz="4" w:space="0"/>
              <w:left w:val="single" w:color="000000" w:sz="4" w:space="0"/>
              <w:bottom w:val="single" w:color="000000" w:sz="4" w:space="0"/>
              <w:right w:val="single" w:color="000000" w:sz="12" w:space="0"/>
            </w:tcBorders>
          </w:tcPr>
          <w:p>
            <w:pPr>
              <w:pStyle w:val="34"/>
              <w:tabs>
                <w:tab w:val="left" w:pos="5771"/>
              </w:tabs>
              <w:spacing w:line="238" w:lineRule="exact"/>
              <w:ind w:left="103"/>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□目前未在其他项目上任职，现从事工作为：</w:t>
            </w:r>
            <w:r>
              <w:rPr>
                <w:rFonts w:ascii="宋体" w:hAnsi="宋体" w:eastAsia="宋体" w:cs="宋体"/>
                <w:color w:val="auto"/>
                <w:w w:val="95"/>
                <w:sz w:val="21"/>
                <w:szCs w:val="21"/>
                <w:lang w:eastAsia="zh-CN"/>
              </w:rPr>
              <w:tab/>
            </w:r>
            <w:r>
              <w:rPr>
                <w:rFonts w:ascii="宋体" w:hAnsi="宋体" w:eastAsia="宋体" w:cs="宋体"/>
                <w:color w:val="auto"/>
                <w:sz w:val="21"/>
                <w:szCs w:val="21"/>
                <w:lang w:eastAsia="zh-CN"/>
              </w:rPr>
              <w:t>。</w:t>
            </w:r>
          </w:p>
          <w:p>
            <w:pPr>
              <w:pStyle w:val="34"/>
              <w:spacing w:before="133"/>
              <w:ind w:left="103"/>
              <w:rPr>
                <w:rFonts w:ascii="宋体" w:hAnsi="宋体" w:eastAsia="宋体" w:cs="宋体"/>
                <w:color w:val="auto"/>
                <w:sz w:val="21"/>
                <w:szCs w:val="21"/>
                <w:lang w:eastAsia="zh-CN"/>
              </w:rPr>
            </w:pPr>
            <w:r>
              <w:rPr>
                <w:rFonts w:ascii="宋体" w:hAnsi="宋体" w:eastAsia="宋体" w:cs="宋体"/>
                <w:color w:val="auto"/>
                <w:sz w:val="21"/>
                <w:szCs w:val="21"/>
                <w:lang w:eastAsia="zh-CN"/>
              </w:rPr>
              <w:t>□目</w:t>
            </w:r>
            <w:r>
              <w:rPr>
                <w:rFonts w:ascii="宋体" w:hAnsi="宋体" w:eastAsia="宋体" w:cs="宋体"/>
                <w:color w:val="auto"/>
                <w:spacing w:val="2"/>
                <w:sz w:val="21"/>
                <w:szCs w:val="21"/>
                <w:lang w:eastAsia="zh-CN"/>
              </w:rPr>
              <w:t>前</w:t>
            </w:r>
            <w:r>
              <w:rPr>
                <w:rFonts w:ascii="宋体" w:hAnsi="宋体" w:eastAsia="宋体" w:cs="宋体"/>
                <w:color w:val="auto"/>
                <w:sz w:val="21"/>
                <w:szCs w:val="21"/>
                <w:lang w:eastAsia="zh-CN"/>
              </w:rPr>
              <w:t>虽</w:t>
            </w:r>
            <w:r>
              <w:rPr>
                <w:rFonts w:ascii="宋体" w:hAnsi="宋体" w:eastAsia="宋体" w:cs="宋体"/>
                <w:color w:val="auto"/>
                <w:spacing w:val="2"/>
                <w:sz w:val="21"/>
                <w:szCs w:val="21"/>
                <w:lang w:eastAsia="zh-CN"/>
              </w:rPr>
              <w:t>在</w:t>
            </w:r>
            <w:r>
              <w:rPr>
                <w:rFonts w:ascii="宋体" w:hAnsi="宋体" w:eastAsia="宋体" w:cs="宋体"/>
                <w:color w:val="auto"/>
                <w:sz w:val="21"/>
                <w:szCs w:val="21"/>
                <w:lang w:eastAsia="zh-CN"/>
              </w:rPr>
              <w:t>其</w:t>
            </w:r>
            <w:r>
              <w:rPr>
                <w:rFonts w:ascii="宋体" w:hAnsi="宋体" w:eastAsia="宋体" w:cs="宋体"/>
                <w:color w:val="auto"/>
                <w:spacing w:val="2"/>
                <w:sz w:val="21"/>
                <w:szCs w:val="21"/>
                <w:lang w:eastAsia="zh-CN"/>
              </w:rPr>
              <w:t>他</w:t>
            </w:r>
            <w:r>
              <w:rPr>
                <w:rFonts w:ascii="宋体" w:hAnsi="宋体" w:eastAsia="宋体" w:cs="宋体"/>
                <w:color w:val="auto"/>
                <w:sz w:val="21"/>
                <w:szCs w:val="21"/>
                <w:lang w:eastAsia="zh-CN"/>
              </w:rPr>
              <w:t>项</w:t>
            </w:r>
            <w:r>
              <w:rPr>
                <w:rFonts w:ascii="宋体" w:hAnsi="宋体" w:eastAsia="宋体" w:cs="宋体"/>
                <w:color w:val="auto"/>
                <w:spacing w:val="2"/>
                <w:sz w:val="21"/>
                <w:szCs w:val="21"/>
                <w:lang w:eastAsia="zh-CN"/>
              </w:rPr>
              <w:t>目</w:t>
            </w:r>
            <w:r>
              <w:rPr>
                <w:rFonts w:ascii="宋体" w:hAnsi="宋体" w:eastAsia="宋体" w:cs="宋体"/>
                <w:color w:val="auto"/>
                <w:sz w:val="21"/>
                <w:szCs w:val="21"/>
                <w:lang w:eastAsia="zh-CN"/>
              </w:rPr>
              <w:t>上</w:t>
            </w:r>
            <w:r>
              <w:rPr>
                <w:rFonts w:ascii="宋体" w:hAnsi="宋体" w:eastAsia="宋体" w:cs="宋体"/>
                <w:color w:val="auto"/>
                <w:spacing w:val="2"/>
                <w:sz w:val="21"/>
                <w:szCs w:val="21"/>
                <w:lang w:eastAsia="zh-CN"/>
              </w:rPr>
              <w:t>任职</w:t>
            </w:r>
            <w:r>
              <w:rPr>
                <w:rFonts w:ascii="宋体" w:hAnsi="宋体" w:eastAsia="宋体" w:cs="宋体"/>
                <w:color w:val="auto"/>
                <w:spacing w:val="-28"/>
                <w:sz w:val="21"/>
                <w:szCs w:val="21"/>
                <w:lang w:eastAsia="zh-CN"/>
              </w:rPr>
              <w:t>，</w:t>
            </w:r>
            <w:r>
              <w:rPr>
                <w:rFonts w:ascii="宋体" w:hAnsi="宋体" w:eastAsia="宋体" w:cs="宋体"/>
                <w:color w:val="auto"/>
                <w:sz w:val="21"/>
                <w:szCs w:val="21"/>
                <w:lang w:eastAsia="zh-CN"/>
              </w:rPr>
              <w:t>但</w:t>
            </w:r>
            <w:r>
              <w:rPr>
                <w:rFonts w:ascii="宋体" w:hAnsi="宋体" w:eastAsia="宋体" w:cs="宋体"/>
                <w:color w:val="auto"/>
                <w:spacing w:val="2"/>
                <w:sz w:val="21"/>
                <w:szCs w:val="21"/>
                <w:lang w:eastAsia="zh-CN"/>
              </w:rPr>
              <w:t>本</w:t>
            </w:r>
            <w:r>
              <w:rPr>
                <w:rFonts w:ascii="宋体" w:hAnsi="宋体" w:eastAsia="宋体" w:cs="宋体"/>
                <w:color w:val="auto"/>
                <w:sz w:val="21"/>
                <w:szCs w:val="21"/>
                <w:lang w:eastAsia="zh-CN"/>
              </w:rPr>
              <w:t>项</w:t>
            </w:r>
            <w:r>
              <w:rPr>
                <w:rFonts w:ascii="宋体" w:hAnsi="宋体" w:eastAsia="宋体" w:cs="宋体"/>
                <w:color w:val="auto"/>
                <w:spacing w:val="2"/>
                <w:sz w:val="21"/>
                <w:szCs w:val="21"/>
                <w:lang w:eastAsia="zh-CN"/>
              </w:rPr>
              <w:t>目</w:t>
            </w:r>
            <w:r>
              <w:rPr>
                <w:rFonts w:ascii="宋体" w:hAnsi="宋体" w:eastAsia="宋体" w:cs="宋体"/>
                <w:color w:val="auto"/>
                <w:sz w:val="21"/>
                <w:szCs w:val="21"/>
                <w:lang w:eastAsia="zh-CN"/>
              </w:rPr>
              <w:t>中</w:t>
            </w:r>
            <w:r>
              <w:rPr>
                <w:rFonts w:ascii="宋体" w:hAnsi="宋体" w:eastAsia="宋体" w:cs="宋体"/>
                <w:color w:val="auto"/>
                <w:spacing w:val="2"/>
                <w:sz w:val="21"/>
                <w:szCs w:val="21"/>
                <w:lang w:eastAsia="zh-CN"/>
              </w:rPr>
              <w:t>标</w:t>
            </w:r>
            <w:r>
              <w:rPr>
                <w:rFonts w:ascii="宋体" w:hAnsi="宋体" w:eastAsia="宋体" w:cs="宋体"/>
                <w:color w:val="auto"/>
                <w:sz w:val="21"/>
                <w:szCs w:val="21"/>
                <w:lang w:eastAsia="zh-CN"/>
              </w:rPr>
              <w:t>后</w:t>
            </w:r>
            <w:r>
              <w:rPr>
                <w:rFonts w:ascii="宋体" w:hAnsi="宋体" w:eastAsia="宋体" w:cs="宋体"/>
                <w:color w:val="auto"/>
                <w:spacing w:val="2"/>
                <w:sz w:val="21"/>
                <w:szCs w:val="21"/>
                <w:lang w:eastAsia="zh-CN"/>
              </w:rPr>
              <w:t>能</w:t>
            </w:r>
            <w:r>
              <w:rPr>
                <w:rFonts w:ascii="宋体" w:hAnsi="宋体" w:eastAsia="宋体" w:cs="宋体"/>
                <w:color w:val="auto"/>
                <w:sz w:val="21"/>
                <w:szCs w:val="21"/>
                <w:lang w:eastAsia="zh-CN"/>
              </w:rPr>
              <w:t>够</w:t>
            </w:r>
            <w:r>
              <w:rPr>
                <w:rFonts w:ascii="宋体" w:hAnsi="宋体" w:eastAsia="宋体" w:cs="宋体"/>
                <w:color w:val="auto"/>
                <w:spacing w:val="2"/>
                <w:sz w:val="21"/>
                <w:szCs w:val="21"/>
                <w:lang w:eastAsia="zh-CN"/>
              </w:rPr>
              <w:t>从</w:t>
            </w:r>
            <w:r>
              <w:rPr>
                <w:rFonts w:ascii="宋体" w:hAnsi="宋体" w:eastAsia="宋体" w:cs="宋体"/>
                <w:color w:val="auto"/>
                <w:sz w:val="21"/>
                <w:szCs w:val="21"/>
                <w:lang w:eastAsia="zh-CN"/>
              </w:rPr>
              <w:t>该</w:t>
            </w:r>
            <w:r>
              <w:rPr>
                <w:rFonts w:ascii="宋体" w:hAnsi="宋体" w:eastAsia="宋体" w:cs="宋体"/>
                <w:color w:val="auto"/>
                <w:spacing w:val="2"/>
                <w:sz w:val="21"/>
                <w:szCs w:val="21"/>
                <w:lang w:eastAsia="zh-CN"/>
              </w:rPr>
              <w:t>项</w:t>
            </w:r>
            <w:r>
              <w:rPr>
                <w:rFonts w:ascii="宋体" w:hAnsi="宋体" w:eastAsia="宋体" w:cs="宋体"/>
                <w:color w:val="auto"/>
                <w:sz w:val="21"/>
                <w:szCs w:val="21"/>
                <w:lang w:eastAsia="zh-CN"/>
              </w:rPr>
              <w:t>目</w:t>
            </w:r>
            <w:r>
              <w:rPr>
                <w:rFonts w:ascii="宋体" w:hAnsi="宋体" w:eastAsia="宋体" w:cs="宋体"/>
                <w:color w:val="auto"/>
                <w:spacing w:val="2"/>
                <w:sz w:val="21"/>
                <w:szCs w:val="21"/>
                <w:lang w:eastAsia="zh-CN"/>
              </w:rPr>
              <w:t>撤</w:t>
            </w:r>
            <w:r>
              <w:rPr>
                <w:rFonts w:ascii="宋体" w:hAnsi="宋体" w:eastAsia="宋体" w:cs="宋体"/>
                <w:color w:val="auto"/>
                <w:sz w:val="21"/>
                <w:szCs w:val="21"/>
                <w:lang w:eastAsia="zh-CN"/>
              </w:rPr>
              <w:t>离</w:t>
            </w:r>
            <w:r>
              <w:rPr>
                <w:rFonts w:ascii="宋体" w:hAnsi="宋体" w:eastAsia="宋体" w:cs="宋体"/>
                <w:color w:val="auto"/>
                <w:spacing w:val="-25"/>
                <w:sz w:val="21"/>
                <w:szCs w:val="21"/>
                <w:lang w:eastAsia="zh-CN"/>
              </w:rPr>
              <w:t>，</w:t>
            </w:r>
            <w:r>
              <w:rPr>
                <w:rFonts w:ascii="宋体" w:hAnsi="宋体" w:eastAsia="宋体" w:cs="宋体"/>
                <w:color w:val="auto"/>
                <w:sz w:val="21"/>
                <w:szCs w:val="21"/>
                <w:lang w:eastAsia="zh-CN"/>
              </w:rPr>
              <w:t>目</w:t>
            </w:r>
          </w:p>
          <w:p>
            <w:pPr>
              <w:pStyle w:val="34"/>
              <w:tabs>
                <w:tab w:val="left" w:pos="3146"/>
                <w:tab w:val="left" w:pos="5563"/>
              </w:tabs>
              <w:spacing w:before="133"/>
              <w:ind w:left="103"/>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前</w:t>
            </w:r>
            <w:r>
              <w:rPr>
                <w:rFonts w:ascii="宋体" w:hAnsi="宋体" w:eastAsia="宋体" w:cs="宋体"/>
                <w:color w:val="auto"/>
                <w:spacing w:val="1"/>
                <w:w w:val="95"/>
                <w:sz w:val="21"/>
                <w:szCs w:val="21"/>
                <w:lang w:eastAsia="zh-CN"/>
              </w:rPr>
              <w:t>任</w:t>
            </w:r>
            <w:r>
              <w:rPr>
                <w:rFonts w:ascii="宋体" w:hAnsi="宋体" w:eastAsia="宋体" w:cs="宋体"/>
                <w:color w:val="auto"/>
                <w:w w:val="95"/>
                <w:sz w:val="21"/>
                <w:szCs w:val="21"/>
                <w:lang w:eastAsia="zh-CN"/>
              </w:rPr>
              <w:t>职</w:t>
            </w:r>
            <w:r>
              <w:rPr>
                <w:rFonts w:ascii="宋体" w:hAnsi="宋体" w:eastAsia="宋体" w:cs="宋体"/>
                <w:color w:val="auto"/>
                <w:spacing w:val="1"/>
                <w:w w:val="95"/>
                <w:sz w:val="21"/>
                <w:szCs w:val="21"/>
                <w:lang w:eastAsia="zh-CN"/>
              </w:rPr>
              <w:t>项</w:t>
            </w:r>
            <w:r>
              <w:rPr>
                <w:rFonts w:ascii="宋体" w:hAnsi="宋体" w:eastAsia="宋体" w:cs="宋体"/>
                <w:color w:val="auto"/>
                <w:w w:val="95"/>
                <w:sz w:val="21"/>
                <w:szCs w:val="21"/>
                <w:lang w:eastAsia="zh-CN"/>
              </w:rPr>
              <w:t>目</w:t>
            </w:r>
            <w:r>
              <w:rPr>
                <w:rFonts w:ascii="宋体" w:hAnsi="宋体" w:eastAsia="宋体" w:cs="宋体"/>
                <w:color w:val="auto"/>
                <w:spacing w:val="1"/>
                <w:w w:val="95"/>
                <w:sz w:val="21"/>
                <w:szCs w:val="21"/>
                <w:lang w:eastAsia="zh-CN"/>
              </w:rPr>
              <w:t>：</w:t>
            </w:r>
            <w:r>
              <w:rPr>
                <w:rFonts w:ascii="Times New Roman" w:hAnsi="Times New Roman" w:eastAsia="Times New Roman" w:cs="Times New Roman"/>
                <w:color w:val="auto"/>
                <w:spacing w:val="1"/>
                <w:w w:val="95"/>
                <w:sz w:val="21"/>
                <w:szCs w:val="21"/>
                <w:u w:val="single" w:color="000000"/>
                <w:lang w:eastAsia="zh-CN"/>
              </w:rPr>
              <w:tab/>
            </w:r>
            <w:r>
              <w:rPr>
                <w:rFonts w:ascii="宋体" w:hAnsi="宋体" w:eastAsia="宋体" w:cs="宋体"/>
                <w:color w:val="auto"/>
                <w:w w:val="95"/>
                <w:sz w:val="21"/>
                <w:szCs w:val="21"/>
                <w:lang w:eastAsia="zh-CN"/>
              </w:rPr>
              <w:t>，</w:t>
            </w:r>
            <w:r>
              <w:rPr>
                <w:rFonts w:ascii="宋体" w:hAnsi="宋体" w:eastAsia="宋体" w:cs="宋体"/>
                <w:color w:val="auto"/>
                <w:spacing w:val="1"/>
                <w:w w:val="95"/>
                <w:sz w:val="21"/>
                <w:szCs w:val="21"/>
                <w:lang w:eastAsia="zh-CN"/>
              </w:rPr>
              <w:t>担</w:t>
            </w:r>
            <w:r>
              <w:rPr>
                <w:rFonts w:ascii="宋体" w:hAnsi="宋体" w:eastAsia="宋体" w:cs="宋体"/>
                <w:color w:val="auto"/>
                <w:w w:val="95"/>
                <w:sz w:val="21"/>
                <w:szCs w:val="21"/>
                <w:lang w:eastAsia="zh-CN"/>
              </w:rPr>
              <w:t>任</w:t>
            </w:r>
            <w:r>
              <w:rPr>
                <w:rFonts w:ascii="宋体" w:hAnsi="宋体" w:eastAsia="宋体" w:cs="宋体"/>
                <w:color w:val="auto"/>
                <w:spacing w:val="1"/>
                <w:w w:val="95"/>
                <w:sz w:val="21"/>
                <w:szCs w:val="21"/>
                <w:lang w:eastAsia="zh-CN"/>
              </w:rPr>
              <w:t>职</w:t>
            </w:r>
            <w:r>
              <w:rPr>
                <w:rFonts w:ascii="宋体" w:hAnsi="宋体" w:eastAsia="宋体" w:cs="宋体"/>
                <w:color w:val="auto"/>
                <w:w w:val="95"/>
                <w:sz w:val="21"/>
                <w:szCs w:val="21"/>
                <w:lang w:eastAsia="zh-CN"/>
              </w:rPr>
              <w:t>位</w:t>
            </w:r>
            <w:r>
              <w:rPr>
                <w:rFonts w:ascii="宋体" w:hAnsi="宋体" w:eastAsia="宋体" w:cs="宋体"/>
                <w:color w:val="auto"/>
                <w:spacing w:val="1"/>
                <w:w w:val="95"/>
                <w:sz w:val="21"/>
                <w:szCs w:val="21"/>
                <w:lang w:eastAsia="zh-CN"/>
              </w:rPr>
              <w:t>：</w:t>
            </w:r>
            <w:r>
              <w:rPr>
                <w:rFonts w:ascii="Times New Roman" w:hAnsi="Times New Roman" w:eastAsia="Times New Roman" w:cs="Times New Roman"/>
                <w:color w:val="auto"/>
                <w:spacing w:val="1"/>
                <w:w w:val="95"/>
                <w:sz w:val="21"/>
                <w:szCs w:val="21"/>
                <w:u w:val="single" w:color="000000"/>
                <w:lang w:eastAsia="zh-CN"/>
              </w:rPr>
              <w:tab/>
            </w:r>
            <w:r>
              <w:rPr>
                <w:rFonts w:ascii="宋体" w:hAnsi="宋体" w:eastAsia="宋体" w:cs="宋体"/>
                <w:color w:val="auto"/>
                <w:sz w:val="21"/>
                <w:szCs w:val="21"/>
                <w:lang w:eastAsia="zh-CN"/>
              </w:rPr>
              <w:t>。</w:t>
            </w:r>
          </w:p>
        </w:tc>
      </w:tr>
      <w:tr>
        <w:tblPrEx>
          <w:tblCellMar>
            <w:top w:w="0" w:type="dxa"/>
            <w:left w:w="0" w:type="dxa"/>
            <w:bottom w:w="0" w:type="dxa"/>
            <w:right w:w="0" w:type="dxa"/>
          </w:tblCellMar>
        </w:tblPrEx>
        <w:trPr>
          <w:trHeight w:val="706" w:hRule="exact"/>
        </w:trPr>
        <w:tc>
          <w:tcPr>
            <w:tcW w:w="2717" w:type="dxa"/>
            <w:gridSpan w:val="2"/>
            <w:tcBorders>
              <w:top w:val="single" w:color="000000" w:sz="4" w:space="0"/>
              <w:left w:val="single" w:color="000000" w:sz="12" w:space="0"/>
              <w:bottom w:val="single" w:color="000000" w:sz="12" w:space="0"/>
              <w:right w:val="single" w:color="000000" w:sz="4" w:space="0"/>
            </w:tcBorders>
          </w:tcPr>
          <w:p>
            <w:pPr>
              <w:pStyle w:val="34"/>
              <w:tabs>
                <w:tab w:val="left" w:pos="631"/>
              </w:tabs>
              <w:spacing w:before="100"/>
              <w:ind w:right="12"/>
              <w:jc w:val="center"/>
              <w:rPr>
                <w:rFonts w:ascii="宋体" w:hAnsi="宋体" w:eastAsia="宋体" w:cs="宋体"/>
                <w:color w:val="auto"/>
                <w:sz w:val="21"/>
                <w:szCs w:val="21"/>
              </w:rPr>
            </w:pPr>
            <w:r>
              <w:rPr>
                <w:rFonts w:ascii="宋体" w:hAnsi="宋体" w:eastAsia="宋体" w:cs="宋体"/>
                <w:color w:val="auto"/>
                <w:w w:val="95"/>
                <w:sz w:val="21"/>
                <w:szCs w:val="21"/>
              </w:rPr>
              <w:t>备</w:t>
            </w:r>
            <w:r>
              <w:rPr>
                <w:rFonts w:ascii="宋体" w:hAnsi="宋体" w:eastAsia="宋体" w:cs="宋体"/>
                <w:color w:val="auto"/>
                <w:w w:val="95"/>
                <w:sz w:val="21"/>
                <w:szCs w:val="21"/>
              </w:rPr>
              <w:tab/>
            </w:r>
            <w:r>
              <w:rPr>
                <w:rFonts w:ascii="宋体" w:hAnsi="宋体" w:eastAsia="宋体" w:cs="宋体"/>
                <w:color w:val="auto"/>
                <w:sz w:val="21"/>
                <w:szCs w:val="21"/>
              </w:rPr>
              <w:t>注</w:t>
            </w:r>
          </w:p>
        </w:tc>
        <w:tc>
          <w:tcPr>
            <w:tcW w:w="6463" w:type="dxa"/>
            <w:gridSpan w:val="7"/>
            <w:tcBorders>
              <w:top w:val="single" w:color="000000" w:sz="4" w:space="0"/>
              <w:left w:val="single" w:color="000000" w:sz="4" w:space="0"/>
              <w:bottom w:val="single" w:color="000000" w:sz="12" w:space="0"/>
              <w:right w:val="single" w:color="000000" w:sz="12" w:space="0"/>
            </w:tcBorders>
          </w:tcPr>
          <w:p>
            <w:pPr>
              <w:rPr>
                <w:color w:val="auto"/>
              </w:rPr>
            </w:pPr>
          </w:p>
        </w:tc>
      </w:tr>
    </w:tbl>
    <w:p>
      <w:pPr>
        <w:pStyle w:val="13"/>
        <w:spacing w:before="0" w:line="257" w:lineRule="exact"/>
        <w:ind w:left="540" w:hanging="425"/>
        <w:rPr>
          <w:rFonts w:cs="宋体"/>
          <w:color w:val="auto"/>
          <w:lang w:eastAsia="zh-CN"/>
        </w:rPr>
      </w:pPr>
      <w:r>
        <w:rPr>
          <w:rFonts w:cs="宋体"/>
          <w:color w:val="auto"/>
          <w:lang w:eastAsia="zh-CN"/>
        </w:rPr>
        <w:t>注</w:t>
      </w:r>
      <w:r>
        <w:rPr>
          <w:color w:val="auto"/>
          <w:lang w:eastAsia="zh-CN"/>
        </w:rPr>
        <w:t>：</w:t>
      </w:r>
      <w:r>
        <w:rPr>
          <w:rFonts w:ascii="Times New Roman" w:hAnsi="Times New Roman" w:eastAsia="Times New Roman" w:cs="Times New Roman"/>
          <w:color w:val="auto"/>
          <w:lang w:eastAsia="zh-CN"/>
        </w:rPr>
        <w:t>1.</w:t>
      </w:r>
      <w:r>
        <w:rPr>
          <w:rFonts w:cs="宋体"/>
          <w:color w:val="auto"/>
          <w:lang w:eastAsia="zh-CN"/>
        </w:rPr>
        <w:t>本表应填写</w:t>
      </w:r>
      <w:r>
        <w:rPr>
          <w:color w:val="auto"/>
          <w:lang w:eastAsia="zh-CN"/>
        </w:rPr>
        <w:t>项</w:t>
      </w:r>
      <w:r>
        <w:rPr>
          <w:rFonts w:cs="宋体"/>
          <w:color w:val="auto"/>
          <w:lang w:eastAsia="zh-CN"/>
        </w:rPr>
        <w:t>目经</w:t>
      </w:r>
      <w:r>
        <w:rPr>
          <w:color w:val="auto"/>
          <w:lang w:eastAsia="zh-CN"/>
        </w:rPr>
        <w:t>理</w:t>
      </w:r>
      <w:r>
        <w:rPr>
          <w:rFonts w:cs="宋体"/>
          <w:color w:val="auto"/>
          <w:lang w:eastAsia="zh-CN"/>
        </w:rPr>
        <w:t>、</w:t>
      </w:r>
      <w:r>
        <w:rPr>
          <w:color w:val="auto"/>
          <w:lang w:eastAsia="zh-CN"/>
        </w:rPr>
        <w:t>项</w:t>
      </w:r>
      <w:r>
        <w:rPr>
          <w:rFonts w:cs="宋体"/>
          <w:color w:val="auto"/>
          <w:lang w:eastAsia="zh-CN"/>
        </w:rPr>
        <w:t>目技术负责</w:t>
      </w:r>
      <w:r>
        <w:rPr>
          <w:color w:val="auto"/>
          <w:lang w:eastAsia="zh-CN"/>
        </w:rPr>
        <w:t>人和</w:t>
      </w:r>
      <w:r>
        <w:rPr>
          <w:rFonts w:cs="宋体"/>
          <w:color w:val="auto"/>
          <w:lang w:eastAsia="zh-CN"/>
        </w:rPr>
        <w:t>安全负责</w:t>
      </w:r>
      <w:r>
        <w:rPr>
          <w:color w:val="auto"/>
          <w:lang w:eastAsia="zh-CN"/>
        </w:rPr>
        <w:t>人</w:t>
      </w:r>
      <w:r>
        <w:rPr>
          <w:rFonts w:cs="宋体"/>
          <w:color w:val="auto"/>
          <w:lang w:eastAsia="zh-CN"/>
        </w:rPr>
        <w:t>相关情况。</w:t>
      </w:r>
    </w:p>
    <w:p>
      <w:pPr>
        <w:spacing w:before="8"/>
        <w:rPr>
          <w:rFonts w:ascii="宋体" w:hAnsi="宋体" w:eastAsia="宋体" w:cs="宋体"/>
          <w:color w:val="auto"/>
          <w:sz w:val="19"/>
          <w:szCs w:val="19"/>
          <w:lang w:eastAsia="zh-CN"/>
        </w:rPr>
      </w:pPr>
    </w:p>
    <w:p>
      <w:pPr>
        <w:pStyle w:val="13"/>
        <w:spacing w:before="0"/>
        <w:ind w:left="540"/>
        <w:rPr>
          <w:rFonts w:cs="宋体"/>
          <w:color w:val="auto"/>
          <w:lang w:eastAsia="zh-CN"/>
        </w:rPr>
      </w:pPr>
      <w:r>
        <w:rPr>
          <w:rFonts w:ascii="Times New Roman" w:hAnsi="Times New Roman" w:eastAsia="Times New Roman" w:cs="Times New Roman"/>
          <w:color w:val="auto"/>
          <w:lang w:eastAsia="zh-CN"/>
        </w:rPr>
        <w:t>2.</w:t>
      </w:r>
      <w:r>
        <w:rPr>
          <w:color w:val="auto"/>
          <w:lang w:eastAsia="zh-CN"/>
        </w:rPr>
        <w:t>投标人</w:t>
      </w:r>
      <w:r>
        <w:rPr>
          <w:rFonts w:cs="宋体"/>
          <w:color w:val="auto"/>
          <w:lang w:eastAsia="zh-CN"/>
        </w:rPr>
        <w:t>应根据</w:t>
      </w:r>
      <w:r>
        <w:rPr>
          <w:color w:val="auto"/>
          <w:lang w:eastAsia="zh-CN"/>
        </w:rPr>
        <w:t>招标文件</w:t>
      </w:r>
      <w:r>
        <w:rPr>
          <w:rFonts w:cs="宋体"/>
          <w:color w:val="auto"/>
          <w:lang w:eastAsia="zh-CN"/>
        </w:rPr>
        <w:t>第二章</w:t>
      </w:r>
      <w:r>
        <w:rPr>
          <w:rFonts w:ascii="Times New Roman" w:hAnsi="Times New Roman" w:eastAsia="Times New Roman" w:cs="Times New Roman"/>
          <w:color w:val="auto"/>
          <w:lang w:eastAsia="zh-CN"/>
        </w:rPr>
        <w:t>“</w:t>
      </w:r>
      <w:r>
        <w:rPr>
          <w:color w:val="auto"/>
          <w:lang w:eastAsia="zh-CN"/>
        </w:rPr>
        <w:t>投标人</w:t>
      </w:r>
      <w:r>
        <w:rPr>
          <w:rFonts w:cs="宋体"/>
          <w:color w:val="auto"/>
          <w:lang w:eastAsia="zh-CN"/>
        </w:rPr>
        <w:t>须知</w:t>
      </w:r>
      <w:r>
        <w:rPr>
          <w:rFonts w:ascii="Times New Roman" w:hAnsi="Times New Roman" w:eastAsia="Times New Roman" w:cs="Times New Roman"/>
          <w:color w:val="auto"/>
          <w:lang w:eastAsia="zh-CN"/>
        </w:rPr>
        <w:t>”</w:t>
      </w:r>
      <w:r>
        <w:rPr>
          <w:rFonts w:cs="宋体"/>
          <w:color w:val="auto"/>
          <w:lang w:eastAsia="zh-CN"/>
        </w:rPr>
        <w:t>第</w:t>
      </w:r>
      <w:r>
        <w:rPr>
          <w:rFonts w:ascii="Times New Roman" w:hAnsi="Times New Roman" w:eastAsia="Times New Roman" w:cs="Times New Roman"/>
          <w:color w:val="auto"/>
          <w:lang w:eastAsia="zh-CN"/>
        </w:rPr>
        <w:t>3.5.5</w:t>
      </w:r>
      <w:r>
        <w:rPr>
          <w:color w:val="auto"/>
          <w:lang w:eastAsia="zh-CN"/>
        </w:rPr>
        <w:t>项</w:t>
      </w:r>
      <w:r>
        <w:rPr>
          <w:rFonts w:cs="宋体"/>
          <w:color w:val="auto"/>
          <w:lang w:eastAsia="zh-CN"/>
        </w:rPr>
        <w:t>的要求在本表后附相关证明材料。</w:t>
      </w:r>
    </w:p>
    <w:p>
      <w:pPr>
        <w:pStyle w:val="13"/>
        <w:ind w:left="540"/>
        <w:rPr>
          <w:rFonts w:cs="宋体"/>
          <w:color w:val="auto"/>
          <w:lang w:eastAsia="zh-CN"/>
        </w:rPr>
      </w:pPr>
      <w:r>
        <w:rPr>
          <w:rFonts w:ascii="Times New Roman" w:hAnsi="Times New Roman" w:eastAsia="Times New Roman" w:cs="Times New Roman"/>
          <w:color w:val="auto"/>
          <w:lang w:eastAsia="zh-CN"/>
        </w:rPr>
        <w:t>3.</w:t>
      </w:r>
      <w:r>
        <w:rPr>
          <w:color w:val="auto"/>
          <w:lang w:eastAsia="zh-CN"/>
        </w:rPr>
        <w:t>项</w:t>
      </w:r>
      <w:r>
        <w:rPr>
          <w:rFonts w:cs="宋体"/>
          <w:color w:val="auto"/>
          <w:lang w:eastAsia="zh-CN"/>
        </w:rPr>
        <w:t>目经</w:t>
      </w:r>
      <w:r>
        <w:rPr>
          <w:color w:val="auto"/>
          <w:lang w:eastAsia="zh-CN"/>
        </w:rPr>
        <w:t>理</w:t>
      </w:r>
      <w:r>
        <w:rPr>
          <w:rFonts w:cs="宋体"/>
          <w:color w:val="auto"/>
          <w:lang w:eastAsia="zh-CN"/>
        </w:rPr>
        <w:t>若曾在其他在</w:t>
      </w:r>
      <w:r>
        <w:rPr>
          <w:color w:val="auto"/>
          <w:lang w:eastAsia="zh-CN"/>
        </w:rPr>
        <w:t>建</w:t>
      </w:r>
      <w:r>
        <w:rPr>
          <w:rFonts w:cs="宋体"/>
          <w:color w:val="auto"/>
          <w:lang w:eastAsia="zh-CN"/>
        </w:rPr>
        <w:t>合同</w:t>
      </w:r>
      <w:r>
        <w:rPr>
          <w:color w:val="auto"/>
          <w:lang w:eastAsia="zh-CN"/>
        </w:rPr>
        <w:t>工程中</w:t>
      </w:r>
      <w:r>
        <w:rPr>
          <w:rFonts w:cs="宋体"/>
          <w:color w:val="auto"/>
          <w:lang w:eastAsia="zh-CN"/>
        </w:rPr>
        <w:t>担</w:t>
      </w:r>
      <w:r>
        <w:rPr>
          <w:color w:val="auto"/>
          <w:lang w:eastAsia="zh-CN"/>
        </w:rPr>
        <w:t>任项</w:t>
      </w:r>
      <w:r>
        <w:rPr>
          <w:rFonts w:cs="宋体"/>
          <w:color w:val="auto"/>
          <w:lang w:eastAsia="zh-CN"/>
        </w:rPr>
        <w:t>目经</w:t>
      </w:r>
      <w:r>
        <w:rPr>
          <w:color w:val="auto"/>
          <w:lang w:eastAsia="zh-CN"/>
        </w:rPr>
        <w:t>理</w:t>
      </w:r>
      <w:r>
        <w:rPr>
          <w:rFonts w:cs="宋体"/>
          <w:color w:val="auto"/>
          <w:lang w:eastAsia="zh-CN"/>
        </w:rPr>
        <w:t>但已</w:t>
      </w:r>
      <w:r>
        <w:rPr>
          <w:color w:val="auto"/>
          <w:lang w:eastAsia="zh-CN"/>
        </w:rPr>
        <w:t>进行</w:t>
      </w:r>
      <w:r>
        <w:rPr>
          <w:rFonts w:cs="宋体"/>
          <w:color w:val="auto"/>
          <w:lang w:eastAsia="zh-CN"/>
        </w:rPr>
        <w:t>更换的</w:t>
      </w:r>
      <w:r>
        <w:rPr>
          <w:color w:val="auto"/>
          <w:lang w:eastAsia="zh-CN"/>
        </w:rPr>
        <w:t>，</w:t>
      </w:r>
      <w:r>
        <w:rPr>
          <w:rFonts w:cs="宋体"/>
          <w:color w:val="auto"/>
          <w:lang w:eastAsia="zh-CN"/>
        </w:rPr>
        <w:t>应附</w:t>
      </w:r>
      <w:r>
        <w:rPr>
          <w:color w:val="auto"/>
          <w:lang w:eastAsia="zh-CN"/>
        </w:rPr>
        <w:t>项</w:t>
      </w:r>
      <w:r>
        <w:rPr>
          <w:rFonts w:cs="宋体"/>
          <w:color w:val="auto"/>
          <w:lang w:eastAsia="zh-CN"/>
        </w:rPr>
        <w:t>目发包</w:t>
      </w:r>
      <w:r>
        <w:rPr>
          <w:color w:val="auto"/>
          <w:lang w:eastAsia="zh-CN"/>
        </w:rPr>
        <w:t>人</w:t>
      </w:r>
      <w:r>
        <w:rPr>
          <w:rFonts w:cs="宋体"/>
          <w:color w:val="auto"/>
          <w:lang w:eastAsia="zh-CN"/>
        </w:rPr>
        <w:t>的同意更</w:t>
      </w:r>
    </w:p>
    <w:p>
      <w:pPr>
        <w:pStyle w:val="13"/>
        <w:spacing w:before="119"/>
        <w:rPr>
          <w:rFonts w:cs="宋体"/>
          <w:color w:val="auto"/>
          <w:lang w:eastAsia="zh-CN"/>
        </w:rPr>
      </w:pPr>
      <w:r>
        <w:rPr>
          <w:rFonts w:cs="宋体"/>
          <w:color w:val="auto"/>
          <w:lang w:eastAsia="zh-CN"/>
        </w:rPr>
        <w:t>换证明材料</w:t>
      </w:r>
      <w:r>
        <w:rPr>
          <w:color w:val="auto"/>
          <w:lang w:eastAsia="zh-CN"/>
        </w:rPr>
        <w:t>，</w:t>
      </w:r>
      <w:r>
        <w:rPr>
          <w:rFonts w:cs="宋体"/>
          <w:color w:val="auto"/>
          <w:lang w:eastAsia="zh-CN"/>
        </w:rPr>
        <w:t>否则更换前后的</w:t>
      </w:r>
      <w:r>
        <w:rPr>
          <w:color w:val="auto"/>
          <w:lang w:eastAsia="zh-CN"/>
        </w:rPr>
        <w:t>项</w:t>
      </w:r>
      <w:r>
        <w:rPr>
          <w:rFonts w:cs="宋体"/>
          <w:color w:val="auto"/>
          <w:lang w:eastAsia="zh-CN"/>
        </w:rPr>
        <w:t>目经</w:t>
      </w:r>
      <w:r>
        <w:rPr>
          <w:color w:val="auto"/>
          <w:lang w:eastAsia="zh-CN"/>
        </w:rPr>
        <w:t>理</w:t>
      </w:r>
      <w:r>
        <w:rPr>
          <w:rFonts w:cs="宋体"/>
          <w:color w:val="auto"/>
          <w:lang w:eastAsia="zh-CN"/>
        </w:rPr>
        <w:t>均视</w:t>
      </w:r>
      <w:r>
        <w:rPr>
          <w:color w:val="auto"/>
          <w:lang w:eastAsia="zh-CN"/>
        </w:rPr>
        <w:t>为</w:t>
      </w:r>
      <w:r>
        <w:rPr>
          <w:rFonts w:cs="宋体"/>
          <w:color w:val="auto"/>
          <w:lang w:eastAsia="zh-CN"/>
        </w:rPr>
        <w:t>有</w:t>
      </w:r>
      <w:r>
        <w:rPr>
          <w:rFonts w:ascii="Times New Roman" w:hAnsi="Times New Roman" w:eastAsia="Times New Roman" w:cs="Times New Roman"/>
          <w:color w:val="auto"/>
          <w:lang w:eastAsia="zh-CN"/>
        </w:rPr>
        <w:t>“</w:t>
      </w:r>
      <w:r>
        <w:rPr>
          <w:rFonts w:cs="宋体"/>
          <w:color w:val="auto"/>
          <w:lang w:eastAsia="zh-CN"/>
        </w:rPr>
        <w:t>在</w:t>
      </w:r>
      <w:r>
        <w:rPr>
          <w:color w:val="auto"/>
          <w:lang w:eastAsia="zh-CN"/>
        </w:rPr>
        <w:t>建</w:t>
      </w:r>
      <w:r>
        <w:rPr>
          <w:rFonts w:cs="宋体"/>
          <w:color w:val="auto"/>
          <w:lang w:eastAsia="zh-CN"/>
        </w:rPr>
        <w:t>合同</w:t>
      </w:r>
      <w:r>
        <w:rPr>
          <w:color w:val="auto"/>
          <w:lang w:eastAsia="zh-CN"/>
        </w:rPr>
        <w:t>工程</w:t>
      </w:r>
      <w:r>
        <w:rPr>
          <w:rFonts w:ascii="Times New Roman" w:hAnsi="Times New Roman" w:eastAsia="Times New Roman" w:cs="Times New Roman"/>
          <w:color w:val="auto"/>
          <w:lang w:eastAsia="zh-CN"/>
        </w:rPr>
        <w:t>”</w:t>
      </w:r>
      <w:r>
        <w:rPr>
          <w:rFonts w:cs="宋体"/>
          <w:color w:val="auto"/>
          <w:lang w:eastAsia="zh-CN"/>
        </w:rPr>
        <w:t>。</w:t>
      </w:r>
    </w:p>
    <w:p>
      <w:pPr>
        <w:rPr>
          <w:rFonts w:ascii="宋体" w:hAnsi="宋体" w:eastAsia="宋体" w:cs="宋体"/>
          <w:color w:val="auto"/>
          <w:lang w:eastAsia="zh-CN"/>
        </w:rPr>
        <w:sectPr>
          <w:pgSz w:w="11900" w:h="16840"/>
          <w:pgMar w:top="1160" w:right="1240" w:bottom="1460" w:left="1240" w:header="883" w:footer="1280" w:gutter="0"/>
          <w:cols w:space="720" w:num="1"/>
        </w:sectPr>
      </w:pPr>
    </w:p>
    <w:bookmarkEnd w:id="205"/>
    <w:p>
      <w:pPr>
        <w:spacing w:before="1"/>
        <w:rPr>
          <w:rFonts w:ascii="宋体" w:hAnsi="宋体" w:eastAsia="宋体" w:cs="宋体"/>
          <w:color w:val="auto"/>
          <w:sz w:val="15"/>
          <w:szCs w:val="15"/>
          <w:lang w:eastAsia="zh-CN"/>
        </w:rPr>
      </w:pPr>
    </w:p>
    <w:p>
      <w:pPr>
        <w:spacing w:before="1"/>
        <w:rPr>
          <w:rFonts w:ascii="宋体" w:hAnsi="宋体" w:eastAsia="宋体" w:cs="宋体"/>
          <w:color w:val="auto"/>
          <w:sz w:val="15"/>
          <w:szCs w:val="15"/>
        </w:rPr>
      </w:pPr>
    </w:p>
    <w:p>
      <w:pPr>
        <w:jc w:val="center"/>
        <w:rPr>
          <w:color w:val="auto"/>
          <w:lang w:eastAsia="zh-CN"/>
        </w:rPr>
      </w:pPr>
      <w:bookmarkStart w:id="206" w:name="_TOC_250008"/>
      <w:r>
        <w:rPr>
          <w:color w:val="auto"/>
          <w:lang w:eastAsia="zh-CN"/>
        </w:rPr>
        <w:t>（</w:t>
      </w:r>
      <w:r>
        <w:rPr>
          <w:rFonts w:hint="eastAsia" w:ascii="宋体" w:hAnsi="宋体" w:eastAsia="宋体" w:cs="宋体"/>
          <w:color w:val="auto"/>
          <w:lang w:eastAsia="zh-CN"/>
        </w:rPr>
        <w:t>六</w:t>
      </w:r>
      <w:r>
        <w:rPr>
          <w:color w:val="auto"/>
          <w:lang w:eastAsia="zh-CN"/>
        </w:rPr>
        <w:t>）信</w:t>
      </w:r>
      <w:r>
        <w:rPr>
          <w:rFonts w:ascii="宋体" w:hAnsi="宋体" w:eastAsia="宋体" w:cs="宋体"/>
          <w:color w:val="auto"/>
          <w:lang w:eastAsia="zh-CN"/>
        </w:rPr>
        <w:t>用</w:t>
      </w:r>
      <w:r>
        <w:rPr>
          <w:color w:val="auto"/>
          <w:lang w:eastAsia="zh-CN"/>
        </w:rPr>
        <w:t>信</w:t>
      </w:r>
      <w:r>
        <w:rPr>
          <w:rFonts w:ascii="宋体" w:hAnsi="宋体" w:eastAsia="宋体" w:cs="宋体"/>
          <w:color w:val="auto"/>
          <w:lang w:eastAsia="zh-CN"/>
        </w:rPr>
        <w:t>息</w:t>
      </w:r>
      <w:r>
        <w:rPr>
          <w:color w:val="auto"/>
          <w:lang w:eastAsia="zh-CN"/>
        </w:rPr>
        <w:t>一</w:t>
      </w:r>
      <w:r>
        <w:rPr>
          <w:rFonts w:ascii="宋体" w:hAnsi="宋体" w:eastAsia="宋体" w:cs="宋体"/>
          <w:color w:val="auto"/>
          <w:lang w:eastAsia="zh-CN"/>
        </w:rPr>
        <w:t>览</w:t>
      </w:r>
      <w:r>
        <w:rPr>
          <w:color w:val="auto"/>
          <w:lang w:eastAsia="zh-CN"/>
        </w:rPr>
        <w:t>表</w:t>
      </w:r>
      <w:bookmarkEnd w:id="206"/>
    </w:p>
    <w:p>
      <w:pPr>
        <w:rPr>
          <w:rFonts w:ascii="宋体" w:hAnsi="宋体" w:eastAsia="宋体" w:cs="宋体"/>
          <w:b/>
          <w:bCs/>
          <w:color w:val="auto"/>
          <w:sz w:val="20"/>
          <w:szCs w:val="20"/>
          <w:lang w:eastAsia="zh-CN"/>
        </w:rPr>
      </w:pPr>
    </w:p>
    <w:p>
      <w:pPr>
        <w:rPr>
          <w:rFonts w:ascii="宋体" w:hAnsi="宋体" w:eastAsia="宋体" w:cs="宋体"/>
          <w:b/>
          <w:bCs/>
          <w:color w:val="auto"/>
          <w:sz w:val="20"/>
          <w:szCs w:val="20"/>
          <w:lang w:eastAsia="zh-CN"/>
        </w:rPr>
      </w:pPr>
    </w:p>
    <w:p>
      <w:pPr>
        <w:spacing w:before="10"/>
        <w:rPr>
          <w:rFonts w:ascii="宋体" w:hAnsi="宋体" w:eastAsia="宋体" w:cs="宋体"/>
          <w:b/>
          <w:bCs/>
          <w:color w:val="auto"/>
          <w:sz w:val="16"/>
          <w:szCs w:val="16"/>
          <w:lang w:eastAsia="zh-CN"/>
        </w:rPr>
      </w:pPr>
    </w:p>
    <w:tbl>
      <w:tblPr>
        <w:tblStyle w:val="27"/>
        <w:tblW w:w="9192" w:type="dxa"/>
        <w:tblInd w:w="108" w:type="dxa"/>
        <w:tblLayout w:type="fixed"/>
        <w:tblCellMar>
          <w:top w:w="0" w:type="dxa"/>
          <w:left w:w="0" w:type="dxa"/>
          <w:bottom w:w="0" w:type="dxa"/>
          <w:right w:w="0" w:type="dxa"/>
        </w:tblCellMar>
      </w:tblPr>
      <w:tblGrid>
        <w:gridCol w:w="1800"/>
        <w:gridCol w:w="1620"/>
        <w:gridCol w:w="1418"/>
        <w:gridCol w:w="1366"/>
        <w:gridCol w:w="1044"/>
        <w:gridCol w:w="1944"/>
      </w:tblGrid>
      <w:tr>
        <w:tblPrEx>
          <w:tblCellMar>
            <w:top w:w="0" w:type="dxa"/>
            <w:left w:w="0" w:type="dxa"/>
            <w:bottom w:w="0" w:type="dxa"/>
            <w:right w:w="0" w:type="dxa"/>
          </w:tblCellMar>
        </w:tblPrEx>
        <w:trPr>
          <w:trHeight w:val="646" w:hRule="exact"/>
        </w:trPr>
        <w:tc>
          <w:tcPr>
            <w:tcW w:w="1800" w:type="dxa"/>
            <w:tcBorders>
              <w:top w:val="single" w:color="000000" w:sz="12" w:space="0"/>
              <w:left w:val="single" w:color="000000" w:sz="12" w:space="0"/>
              <w:bottom w:val="single" w:color="000000" w:sz="6" w:space="0"/>
              <w:right w:val="single" w:color="000000" w:sz="6" w:space="0"/>
            </w:tcBorders>
          </w:tcPr>
          <w:p>
            <w:pPr>
              <w:pStyle w:val="34"/>
              <w:spacing w:before="138"/>
              <w:ind w:left="360"/>
              <w:rPr>
                <w:rFonts w:ascii="宋体" w:hAnsi="宋体" w:eastAsia="宋体" w:cs="宋体"/>
                <w:color w:val="auto"/>
                <w:sz w:val="21"/>
                <w:szCs w:val="21"/>
              </w:rPr>
            </w:pPr>
            <w:r>
              <w:rPr>
                <w:rFonts w:ascii="宋体" w:hAnsi="宋体" w:eastAsia="宋体" w:cs="宋体"/>
                <w:color w:val="auto"/>
                <w:sz w:val="21"/>
                <w:szCs w:val="21"/>
              </w:rPr>
              <w:t>投标人全称</w:t>
            </w:r>
          </w:p>
        </w:tc>
        <w:tc>
          <w:tcPr>
            <w:tcW w:w="7392" w:type="dxa"/>
            <w:gridSpan w:val="5"/>
            <w:tcBorders>
              <w:top w:val="single" w:color="000000" w:sz="12"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641" w:hRule="exact"/>
        </w:trPr>
        <w:tc>
          <w:tcPr>
            <w:tcW w:w="1800" w:type="dxa"/>
            <w:tcBorders>
              <w:top w:val="single" w:color="000000" w:sz="6" w:space="0"/>
              <w:left w:val="single" w:color="000000" w:sz="12" w:space="0"/>
              <w:bottom w:val="single" w:color="000000" w:sz="6" w:space="0"/>
              <w:right w:val="single" w:color="000000" w:sz="6" w:space="0"/>
            </w:tcBorders>
          </w:tcPr>
          <w:p>
            <w:pPr>
              <w:pStyle w:val="34"/>
              <w:spacing w:before="138"/>
              <w:ind w:left="254"/>
              <w:rPr>
                <w:rFonts w:ascii="宋体" w:hAnsi="宋体" w:eastAsia="宋体" w:cs="宋体"/>
                <w:color w:val="auto"/>
                <w:sz w:val="21"/>
                <w:szCs w:val="21"/>
              </w:rPr>
            </w:pPr>
            <w:r>
              <w:rPr>
                <w:rFonts w:ascii="宋体" w:hAnsi="宋体" w:eastAsia="宋体" w:cs="宋体"/>
                <w:color w:val="auto"/>
                <w:sz w:val="21"/>
                <w:szCs w:val="21"/>
              </w:rPr>
              <w:t>企业主项资质</w:t>
            </w:r>
          </w:p>
        </w:tc>
        <w:tc>
          <w:tcPr>
            <w:tcW w:w="7392" w:type="dxa"/>
            <w:gridSpan w:val="5"/>
            <w:tcBorders>
              <w:top w:val="single" w:color="000000" w:sz="6" w:space="0"/>
              <w:left w:val="single" w:color="000000" w:sz="6" w:space="0"/>
              <w:bottom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830" w:hRule="exact"/>
        </w:trPr>
        <w:tc>
          <w:tcPr>
            <w:tcW w:w="4838" w:type="dxa"/>
            <w:gridSpan w:val="3"/>
            <w:tcBorders>
              <w:top w:val="single" w:color="000000" w:sz="6" w:space="0"/>
              <w:left w:val="single" w:color="000000" w:sz="12" w:space="0"/>
              <w:bottom w:val="single" w:color="000000" w:sz="6" w:space="0"/>
              <w:right w:val="single" w:color="000000" w:sz="6" w:space="0"/>
            </w:tcBorders>
          </w:tcPr>
          <w:p>
            <w:pPr>
              <w:pStyle w:val="34"/>
              <w:spacing w:before="98" w:line="274" w:lineRule="exact"/>
              <w:ind w:right="11"/>
              <w:jc w:val="center"/>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浙江省交通运输厅投标截止日</w:t>
            </w:r>
          </w:p>
          <w:p>
            <w:pPr>
              <w:pStyle w:val="34"/>
              <w:spacing w:line="274" w:lineRule="exact"/>
              <w:ind w:right="7"/>
              <w:jc w:val="center"/>
              <w:rPr>
                <w:rFonts w:ascii="宋体" w:hAnsi="宋体" w:eastAsia="宋体" w:cs="宋体"/>
                <w:color w:val="auto"/>
                <w:sz w:val="10"/>
                <w:szCs w:val="10"/>
              </w:rPr>
            </w:pPr>
            <w:r>
              <w:rPr>
                <w:rFonts w:ascii="宋体" w:hAnsi="宋体" w:eastAsia="宋体" w:cs="宋体"/>
                <w:color w:val="auto"/>
                <w:sz w:val="21"/>
                <w:szCs w:val="21"/>
              </w:rPr>
              <w:t>信用评价结果</w:t>
            </w:r>
            <w:r>
              <w:rPr>
                <w:rFonts w:ascii="宋体" w:hAnsi="宋体" w:eastAsia="宋体" w:cs="宋体"/>
                <w:color w:val="auto"/>
                <w:position w:val="11"/>
                <w:sz w:val="10"/>
                <w:szCs w:val="10"/>
              </w:rPr>
              <w:t>①</w:t>
            </w:r>
          </w:p>
        </w:tc>
        <w:tc>
          <w:tcPr>
            <w:tcW w:w="4354" w:type="dxa"/>
            <w:gridSpan w:val="3"/>
            <w:tcBorders>
              <w:top w:val="single" w:color="000000" w:sz="6" w:space="0"/>
              <w:left w:val="single" w:color="000000" w:sz="6" w:space="0"/>
              <w:bottom w:val="single" w:color="000000" w:sz="6" w:space="0"/>
              <w:right w:val="single" w:color="000000" w:sz="12" w:space="0"/>
            </w:tcBorders>
          </w:tcPr>
          <w:p>
            <w:pPr>
              <w:pStyle w:val="34"/>
              <w:spacing w:line="237" w:lineRule="exact"/>
              <w:jc w:val="center"/>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应附从浙江省交通运输信用综合管理服务系</w:t>
            </w:r>
          </w:p>
          <w:p>
            <w:pPr>
              <w:pStyle w:val="34"/>
              <w:spacing w:line="271" w:lineRule="exact"/>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统</w:t>
            </w:r>
            <w:r>
              <w:rPr>
                <w:rFonts w:ascii="宋体" w:hAnsi="宋体" w:eastAsia="宋体" w:cs="宋体"/>
                <w:color w:val="auto"/>
                <w:spacing w:val="2"/>
                <w:sz w:val="21"/>
                <w:szCs w:val="21"/>
                <w:lang w:eastAsia="zh-CN"/>
              </w:rPr>
              <w:t>中</w:t>
            </w:r>
            <w:r>
              <w:rPr>
                <w:rFonts w:ascii="宋体" w:hAnsi="宋体" w:eastAsia="宋体" w:cs="宋体"/>
                <w:color w:val="auto"/>
                <w:sz w:val="21"/>
                <w:szCs w:val="21"/>
                <w:lang w:eastAsia="zh-CN"/>
              </w:rPr>
              <w:t>打</w:t>
            </w:r>
            <w:r>
              <w:rPr>
                <w:rFonts w:ascii="宋体" w:hAnsi="宋体" w:eastAsia="宋体" w:cs="宋体"/>
                <w:color w:val="auto"/>
                <w:spacing w:val="2"/>
                <w:sz w:val="21"/>
                <w:szCs w:val="21"/>
                <w:lang w:eastAsia="zh-CN"/>
              </w:rPr>
              <w:t>印</w:t>
            </w:r>
            <w:r>
              <w:rPr>
                <w:rFonts w:ascii="宋体" w:hAnsi="宋体" w:eastAsia="宋体" w:cs="宋体"/>
                <w:color w:val="auto"/>
                <w:sz w:val="21"/>
                <w:szCs w:val="21"/>
                <w:lang w:eastAsia="zh-CN"/>
              </w:rPr>
              <w:t>的</w:t>
            </w:r>
            <w:r>
              <w:rPr>
                <w:rFonts w:ascii="宋体" w:hAnsi="宋体" w:eastAsia="宋体" w:cs="宋体"/>
                <w:color w:val="auto"/>
                <w:spacing w:val="2"/>
                <w:sz w:val="21"/>
                <w:szCs w:val="21"/>
                <w:lang w:eastAsia="zh-CN"/>
              </w:rPr>
              <w:t>含</w:t>
            </w:r>
            <w:r>
              <w:rPr>
                <w:rFonts w:ascii="宋体" w:hAnsi="宋体" w:eastAsia="宋体" w:cs="宋体"/>
                <w:color w:val="auto"/>
                <w:sz w:val="21"/>
                <w:szCs w:val="21"/>
                <w:lang w:eastAsia="zh-CN"/>
              </w:rPr>
              <w:t>系</w:t>
            </w:r>
            <w:r>
              <w:rPr>
                <w:rFonts w:ascii="宋体" w:hAnsi="宋体" w:eastAsia="宋体" w:cs="宋体"/>
                <w:color w:val="auto"/>
                <w:spacing w:val="2"/>
                <w:sz w:val="21"/>
                <w:szCs w:val="21"/>
                <w:lang w:eastAsia="zh-CN"/>
              </w:rPr>
              <w:t>统</w:t>
            </w:r>
            <w:r>
              <w:rPr>
                <w:rFonts w:ascii="宋体" w:hAnsi="宋体" w:eastAsia="宋体" w:cs="宋体"/>
                <w:color w:val="auto"/>
                <w:sz w:val="21"/>
                <w:szCs w:val="21"/>
                <w:lang w:eastAsia="zh-CN"/>
              </w:rPr>
              <w:t>水</w:t>
            </w:r>
            <w:r>
              <w:rPr>
                <w:rFonts w:ascii="宋体" w:hAnsi="宋体" w:eastAsia="宋体" w:cs="宋体"/>
                <w:color w:val="auto"/>
                <w:spacing w:val="2"/>
                <w:sz w:val="21"/>
                <w:szCs w:val="21"/>
                <w:lang w:eastAsia="zh-CN"/>
              </w:rPr>
              <w:t>印的</w:t>
            </w:r>
            <w:r>
              <w:rPr>
                <w:rFonts w:ascii="宋体" w:hAnsi="宋体" w:eastAsia="宋体" w:cs="宋体"/>
                <w:color w:val="auto"/>
                <w:sz w:val="21"/>
                <w:szCs w:val="21"/>
                <w:lang w:eastAsia="zh-CN"/>
              </w:rPr>
              <w:t>信</w:t>
            </w:r>
            <w:r>
              <w:rPr>
                <w:rFonts w:ascii="宋体" w:hAnsi="宋体" w:eastAsia="宋体" w:cs="宋体"/>
                <w:color w:val="auto"/>
                <w:spacing w:val="2"/>
                <w:sz w:val="21"/>
                <w:szCs w:val="21"/>
                <w:lang w:eastAsia="zh-CN"/>
              </w:rPr>
              <w:t>用</w:t>
            </w:r>
            <w:r>
              <w:rPr>
                <w:rFonts w:ascii="宋体" w:hAnsi="宋体" w:eastAsia="宋体" w:cs="宋体"/>
                <w:color w:val="auto"/>
                <w:sz w:val="21"/>
                <w:szCs w:val="21"/>
                <w:lang w:eastAsia="zh-CN"/>
              </w:rPr>
              <w:t>评</w:t>
            </w:r>
            <w:r>
              <w:rPr>
                <w:rFonts w:ascii="宋体" w:hAnsi="宋体" w:eastAsia="宋体" w:cs="宋体"/>
                <w:color w:val="auto"/>
                <w:spacing w:val="2"/>
                <w:sz w:val="21"/>
                <w:szCs w:val="21"/>
                <w:lang w:eastAsia="zh-CN"/>
              </w:rPr>
              <w:t>价</w:t>
            </w:r>
            <w:r>
              <w:rPr>
                <w:rFonts w:ascii="宋体" w:hAnsi="宋体" w:eastAsia="宋体" w:cs="宋体"/>
                <w:color w:val="auto"/>
                <w:sz w:val="21"/>
                <w:szCs w:val="21"/>
                <w:lang w:eastAsia="zh-CN"/>
              </w:rPr>
              <w:t>结</w:t>
            </w:r>
            <w:r>
              <w:rPr>
                <w:rFonts w:ascii="宋体" w:hAnsi="宋体" w:eastAsia="宋体" w:cs="宋体"/>
                <w:color w:val="auto"/>
                <w:spacing w:val="2"/>
                <w:sz w:val="21"/>
                <w:szCs w:val="21"/>
                <w:lang w:eastAsia="zh-CN"/>
              </w:rPr>
              <w:t>果</w:t>
            </w:r>
            <w:r>
              <w:rPr>
                <w:rFonts w:ascii="宋体" w:hAnsi="宋体" w:eastAsia="宋体" w:cs="宋体"/>
                <w:color w:val="auto"/>
                <w:spacing w:val="-64"/>
                <w:sz w:val="21"/>
                <w:szCs w:val="21"/>
                <w:lang w:eastAsia="zh-CN"/>
              </w:rPr>
              <w:t>，</w:t>
            </w:r>
            <w:r>
              <w:rPr>
                <w:rFonts w:ascii="宋体" w:hAnsi="宋体" w:eastAsia="宋体" w:cs="宋体"/>
                <w:color w:val="auto"/>
                <w:sz w:val="21"/>
                <w:szCs w:val="21"/>
                <w:lang w:eastAsia="zh-CN"/>
              </w:rPr>
              <w:t>未按</w:t>
            </w:r>
          </w:p>
          <w:p>
            <w:pPr>
              <w:pStyle w:val="34"/>
              <w:spacing w:line="273" w:lineRule="exact"/>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要求附打印件的，视为无信用评价结果</w:t>
            </w:r>
          </w:p>
        </w:tc>
      </w:tr>
      <w:tr>
        <w:tblPrEx>
          <w:tblCellMar>
            <w:top w:w="0" w:type="dxa"/>
            <w:left w:w="0" w:type="dxa"/>
            <w:bottom w:w="0" w:type="dxa"/>
            <w:right w:w="0" w:type="dxa"/>
          </w:tblCellMar>
        </w:tblPrEx>
        <w:trPr>
          <w:trHeight w:val="1106" w:hRule="exact"/>
        </w:trPr>
        <w:tc>
          <w:tcPr>
            <w:tcW w:w="4838" w:type="dxa"/>
            <w:gridSpan w:val="3"/>
            <w:tcBorders>
              <w:top w:val="single" w:color="000000" w:sz="6" w:space="0"/>
              <w:left w:val="single" w:color="000000" w:sz="12" w:space="0"/>
              <w:bottom w:val="single" w:color="000000" w:sz="6" w:space="0"/>
              <w:right w:val="single" w:color="000000" w:sz="6" w:space="0"/>
            </w:tcBorders>
          </w:tcPr>
          <w:p>
            <w:pPr>
              <w:pStyle w:val="34"/>
              <w:spacing w:before="5"/>
              <w:rPr>
                <w:rFonts w:ascii="宋体" w:hAnsi="宋体" w:eastAsia="宋体" w:cs="宋体"/>
                <w:b/>
                <w:bCs/>
                <w:color w:val="auto"/>
                <w:sz w:val="28"/>
                <w:szCs w:val="28"/>
                <w:lang w:eastAsia="zh-CN"/>
              </w:rPr>
            </w:pPr>
          </w:p>
          <w:p>
            <w:pPr>
              <w:pStyle w:val="34"/>
              <w:ind w:left="828"/>
              <w:rPr>
                <w:rFonts w:ascii="宋体" w:hAnsi="宋体" w:eastAsia="宋体" w:cs="宋体"/>
                <w:color w:val="auto"/>
                <w:sz w:val="21"/>
                <w:szCs w:val="21"/>
                <w:lang w:eastAsia="zh-CN"/>
              </w:rPr>
            </w:pPr>
            <w:r>
              <w:rPr>
                <w:rFonts w:ascii="宋体" w:hAnsi="宋体" w:eastAsia="宋体" w:cs="宋体"/>
                <w:color w:val="auto"/>
                <w:sz w:val="21"/>
                <w:szCs w:val="21"/>
                <w:lang w:eastAsia="zh-CN"/>
              </w:rPr>
              <w:t>投标人是否选择使用信用等级加分</w:t>
            </w:r>
          </w:p>
        </w:tc>
        <w:tc>
          <w:tcPr>
            <w:tcW w:w="4354" w:type="dxa"/>
            <w:gridSpan w:val="3"/>
            <w:tcBorders>
              <w:top w:val="single" w:color="000000" w:sz="6" w:space="0"/>
              <w:left w:val="single" w:color="000000" w:sz="6" w:space="0"/>
              <w:bottom w:val="single" w:color="000000" w:sz="6" w:space="0"/>
              <w:right w:val="single" w:color="000000" w:sz="12" w:space="0"/>
            </w:tcBorders>
          </w:tcPr>
          <w:p>
            <w:pPr>
              <w:pStyle w:val="34"/>
              <w:spacing w:line="246" w:lineRule="exact"/>
              <w:ind w:left="172" w:hanging="75"/>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（填是或否，若填</w:t>
            </w:r>
            <w:r>
              <w:rPr>
                <w:rFonts w:ascii="Times New Roman" w:hAnsi="Times New Roman" w:eastAsia="Times New Roman" w:cs="Times New Roman"/>
                <w:color w:val="auto"/>
                <w:spacing w:val="-1"/>
                <w:sz w:val="21"/>
                <w:szCs w:val="21"/>
                <w:lang w:eastAsia="zh-CN"/>
              </w:rPr>
              <w:t>“</w:t>
            </w:r>
            <w:r>
              <w:rPr>
                <w:rFonts w:ascii="宋体" w:hAnsi="宋体" w:eastAsia="宋体" w:cs="宋体"/>
                <w:color w:val="auto"/>
                <w:spacing w:val="-1"/>
                <w:sz w:val="21"/>
                <w:szCs w:val="21"/>
                <w:lang w:eastAsia="zh-CN"/>
              </w:rPr>
              <w:t>是</w:t>
            </w:r>
            <w:r>
              <w:rPr>
                <w:rFonts w:ascii="Times New Roman" w:hAnsi="Times New Roman" w:eastAsia="Times New Roman" w:cs="Times New Roman"/>
                <w:color w:val="auto"/>
                <w:spacing w:val="-1"/>
                <w:sz w:val="21"/>
                <w:szCs w:val="21"/>
                <w:lang w:eastAsia="zh-CN"/>
              </w:rPr>
              <w:t>”</w:t>
            </w:r>
            <w:r>
              <w:rPr>
                <w:rFonts w:ascii="宋体" w:hAnsi="宋体" w:eastAsia="宋体" w:cs="宋体"/>
                <w:color w:val="auto"/>
                <w:spacing w:val="-1"/>
                <w:sz w:val="21"/>
                <w:szCs w:val="21"/>
                <w:lang w:eastAsia="zh-CN"/>
              </w:rPr>
              <w:t>，应附从浙江省交通运</w:t>
            </w:r>
          </w:p>
          <w:p>
            <w:pPr>
              <w:pStyle w:val="34"/>
              <w:spacing w:line="237" w:lineRule="auto"/>
              <w:ind w:left="98" w:right="31" w:firstLine="74"/>
              <w:rPr>
                <w:rFonts w:ascii="宋体" w:hAnsi="宋体" w:eastAsia="宋体" w:cs="宋体"/>
                <w:color w:val="auto"/>
                <w:sz w:val="21"/>
                <w:szCs w:val="21"/>
                <w:lang w:eastAsia="zh-CN"/>
              </w:rPr>
            </w:pPr>
            <w:r>
              <w:rPr>
                <w:rFonts w:ascii="宋体" w:hAnsi="宋体" w:eastAsia="宋体" w:cs="宋体"/>
                <w:color w:val="auto"/>
                <w:spacing w:val="1"/>
                <w:sz w:val="21"/>
                <w:szCs w:val="21"/>
                <w:lang w:eastAsia="zh-CN"/>
              </w:rPr>
              <w:t>输信用综合管理服务系统中打印的含系统水</w:t>
            </w:r>
            <w:r>
              <w:rPr>
                <w:rFonts w:ascii="宋体" w:hAnsi="宋体" w:eastAsia="宋体" w:cs="宋体"/>
                <w:color w:val="auto"/>
                <w:spacing w:val="-3"/>
                <w:sz w:val="21"/>
                <w:szCs w:val="21"/>
                <w:lang w:eastAsia="zh-CN"/>
              </w:rPr>
              <w:t>印的《信用评价结果使用承诺书》，未按要求</w:t>
            </w:r>
            <w:r>
              <w:rPr>
                <w:rFonts w:ascii="宋体" w:hAnsi="宋体" w:eastAsia="宋体" w:cs="宋体"/>
                <w:color w:val="auto"/>
                <w:w w:val="95"/>
                <w:sz w:val="21"/>
                <w:szCs w:val="21"/>
                <w:lang w:eastAsia="zh-CN"/>
              </w:rPr>
              <w:t>附</w:t>
            </w:r>
            <w:r>
              <w:rPr>
                <w:rFonts w:ascii="宋体" w:hAnsi="宋体" w:eastAsia="宋体" w:cs="宋体"/>
                <w:color w:val="auto"/>
                <w:spacing w:val="1"/>
                <w:w w:val="95"/>
                <w:sz w:val="21"/>
                <w:szCs w:val="21"/>
                <w:lang w:eastAsia="zh-CN"/>
              </w:rPr>
              <w:t>打</w:t>
            </w:r>
            <w:r>
              <w:rPr>
                <w:rFonts w:ascii="宋体" w:hAnsi="宋体" w:eastAsia="宋体" w:cs="宋体"/>
                <w:color w:val="auto"/>
                <w:w w:val="95"/>
                <w:sz w:val="21"/>
                <w:szCs w:val="21"/>
                <w:lang w:eastAsia="zh-CN"/>
              </w:rPr>
              <w:t>印</w:t>
            </w:r>
            <w:r>
              <w:rPr>
                <w:rFonts w:ascii="宋体" w:hAnsi="宋体" w:eastAsia="宋体" w:cs="宋体"/>
                <w:color w:val="auto"/>
                <w:spacing w:val="1"/>
                <w:w w:val="95"/>
                <w:sz w:val="21"/>
                <w:szCs w:val="21"/>
                <w:lang w:eastAsia="zh-CN"/>
              </w:rPr>
              <w:t>件</w:t>
            </w:r>
            <w:r>
              <w:rPr>
                <w:rFonts w:ascii="宋体" w:hAnsi="宋体" w:eastAsia="宋体" w:cs="宋体"/>
                <w:color w:val="auto"/>
                <w:w w:val="95"/>
                <w:sz w:val="21"/>
                <w:szCs w:val="21"/>
                <w:lang w:eastAsia="zh-CN"/>
              </w:rPr>
              <w:t>的</w:t>
            </w:r>
            <w:r>
              <w:rPr>
                <w:rFonts w:ascii="宋体" w:hAnsi="宋体" w:eastAsia="宋体" w:cs="宋体"/>
                <w:color w:val="auto"/>
                <w:spacing w:val="1"/>
                <w:w w:val="95"/>
                <w:sz w:val="21"/>
                <w:szCs w:val="21"/>
                <w:lang w:eastAsia="zh-CN"/>
              </w:rPr>
              <w:t>，</w:t>
            </w:r>
            <w:r>
              <w:rPr>
                <w:rFonts w:ascii="宋体" w:hAnsi="宋体" w:eastAsia="宋体" w:cs="宋体"/>
                <w:color w:val="auto"/>
                <w:w w:val="95"/>
                <w:sz w:val="21"/>
                <w:szCs w:val="21"/>
                <w:lang w:eastAsia="zh-CN"/>
              </w:rPr>
              <w:t>视</w:t>
            </w:r>
            <w:r>
              <w:rPr>
                <w:rFonts w:ascii="宋体" w:hAnsi="宋体" w:eastAsia="宋体" w:cs="宋体"/>
                <w:color w:val="auto"/>
                <w:spacing w:val="1"/>
                <w:w w:val="95"/>
                <w:sz w:val="21"/>
                <w:szCs w:val="21"/>
                <w:lang w:eastAsia="zh-CN"/>
              </w:rPr>
              <w:t>为</w:t>
            </w:r>
            <w:r>
              <w:rPr>
                <w:rFonts w:ascii="宋体" w:hAnsi="宋体" w:eastAsia="宋体" w:cs="宋体"/>
                <w:color w:val="auto"/>
                <w:w w:val="95"/>
                <w:sz w:val="21"/>
                <w:szCs w:val="21"/>
                <w:lang w:eastAsia="zh-CN"/>
              </w:rPr>
              <w:t>未</w:t>
            </w:r>
            <w:r>
              <w:rPr>
                <w:rFonts w:ascii="宋体" w:hAnsi="宋体" w:eastAsia="宋体" w:cs="宋体"/>
                <w:color w:val="auto"/>
                <w:spacing w:val="1"/>
                <w:w w:val="95"/>
                <w:sz w:val="21"/>
                <w:szCs w:val="21"/>
                <w:lang w:eastAsia="zh-CN"/>
              </w:rPr>
              <w:t>选</w:t>
            </w:r>
            <w:r>
              <w:rPr>
                <w:rFonts w:ascii="宋体" w:hAnsi="宋体" w:eastAsia="宋体" w:cs="宋体"/>
                <w:color w:val="auto"/>
                <w:w w:val="95"/>
                <w:sz w:val="21"/>
                <w:szCs w:val="21"/>
                <w:lang w:eastAsia="zh-CN"/>
              </w:rPr>
              <w:t>择</w:t>
            </w:r>
            <w:r>
              <w:rPr>
                <w:rFonts w:ascii="宋体" w:hAnsi="宋体" w:eastAsia="宋体" w:cs="宋体"/>
                <w:color w:val="auto"/>
                <w:spacing w:val="1"/>
                <w:w w:val="95"/>
                <w:sz w:val="21"/>
                <w:szCs w:val="21"/>
                <w:lang w:eastAsia="zh-CN"/>
              </w:rPr>
              <w:t>使</w:t>
            </w:r>
            <w:r>
              <w:rPr>
                <w:rFonts w:ascii="宋体" w:hAnsi="宋体" w:eastAsia="宋体" w:cs="宋体"/>
                <w:color w:val="auto"/>
                <w:w w:val="95"/>
                <w:sz w:val="21"/>
                <w:szCs w:val="21"/>
                <w:lang w:eastAsia="zh-CN"/>
              </w:rPr>
              <w:t>用</w:t>
            </w:r>
            <w:r>
              <w:rPr>
                <w:rFonts w:ascii="宋体" w:hAnsi="宋体" w:eastAsia="宋体" w:cs="宋体"/>
                <w:color w:val="auto"/>
                <w:spacing w:val="1"/>
                <w:w w:val="95"/>
                <w:sz w:val="21"/>
                <w:szCs w:val="21"/>
                <w:lang w:eastAsia="zh-CN"/>
              </w:rPr>
              <w:t>信</w:t>
            </w:r>
            <w:r>
              <w:rPr>
                <w:rFonts w:ascii="宋体" w:hAnsi="宋体" w:eastAsia="宋体" w:cs="宋体"/>
                <w:color w:val="auto"/>
                <w:w w:val="95"/>
                <w:sz w:val="21"/>
                <w:szCs w:val="21"/>
                <w:lang w:eastAsia="zh-CN"/>
              </w:rPr>
              <w:t>用</w:t>
            </w:r>
            <w:r>
              <w:rPr>
                <w:rFonts w:ascii="宋体" w:hAnsi="宋体" w:eastAsia="宋体" w:cs="宋体"/>
                <w:color w:val="auto"/>
                <w:spacing w:val="1"/>
                <w:w w:val="95"/>
                <w:sz w:val="21"/>
                <w:szCs w:val="21"/>
                <w:lang w:eastAsia="zh-CN"/>
              </w:rPr>
              <w:t>等</w:t>
            </w:r>
            <w:r>
              <w:rPr>
                <w:rFonts w:ascii="宋体" w:hAnsi="宋体" w:eastAsia="宋体" w:cs="宋体"/>
                <w:color w:val="auto"/>
                <w:w w:val="95"/>
                <w:sz w:val="21"/>
                <w:szCs w:val="21"/>
                <w:lang w:eastAsia="zh-CN"/>
              </w:rPr>
              <w:t>级</w:t>
            </w:r>
            <w:r>
              <w:rPr>
                <w:rFonts w:ascii="宋体" w:hAnsi="宋体" w:eastAsia="宋体" w:cs="宋体"/>
                <w:color w:val="auto"/>
                <w:spacing w:val="1"/>
                <w:w w:val="95"/>
                <w:sz w:val="21"/>
                <w:szCs w:val="21"/>
                <w:lang w:eastAsia="zh-CN"/>
              </w:rPr>
              <w:t>加分</w:t>
            </w:r>
            <w:r>
              <w:rPr>
                <w:rFonts w:ascii="宋体" w:hAnsi="宋体" w:eastAsia="宋体" w:cs="宋体"/>
                <w:color w:val="auto"/>
                <w:w w:val="95"/>
                <w:sz w:val="21"/>
                <w:szCs w:val="21"/>
                <w:lang w:eastAsia="zh-CN"/>
              </w:rPr>
              <w:t>）</w:t>
            </w:r>
          </w:p>
        </w:tc>
      </w:tr>
      <w:tr>
        <w:tblPrEx>
          <w:tblCellMar>
            <w:top w:w="0" w:type="dxa"/>
            <w:left w:w="0" w:type="dxa"/>
            <w:bottom w:w="0" w:type="dxa"/>
            <w:right w:w="0" w:type="dxa"/>
          </w:tblCellMar>
        </w:tblPrEx>
        <w:trPr>
          <w:trHeight w:val="638" w:hRule="exact"/>
        </w:trPr>
        <w:tc>
          <w:tcPr>
            <w:tcW w:w="4838" w:type="dxa"/>
            <w:gridSpan w:val="3"/>
            <w:tcBorders>
              <w:top w:val="single" w:color="000000" w:sz="6" w:space="0"/>
              <w:left w:val="single" w:color="000000" w:sz="12" w:space="0"/>
              <w:bottom w:val="single" w:color="000000" w:sz="6" w:space="0"/>
              <w:right w:val="single" w:color="000000" w:sz="6" w:space="0"/>
            </w:tcBorders>
          </w:tcPr>
          <w:p>
            <w:pPr>
              <w:pStyle w:val="34"/>
              <w:spacing w:before="29" w:line="272" w:lineRule="exact"/>
              <w:ind w:left="1982" w:right="107" w:hanging="1892"/>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投标人是否在浙江省交通运输信用综合管理服务系</w:t>
            </w:r>
            <w:r>
              <w:rPr>
                <w:rFonts w:ascii="宋体" w:hAnsi="宋体" w:eastAsia="宋体" w:cs="宋体"/>
                <w:color w:val="auto"/>
                <w:sz w:val="21"/>
                <w:szCs w:val="21"/>
                <w:lang w:eastAsia="zh-CN"/>
              </w:rPr>
              <w:t>统中公开</w:t>
            </w:r>
          </w:p>
        </w:tc>
        <w:tc>
          <w:tcPr>
            <w:tcW w:w="4354" w:type="dxa"/>
            <w:gridSpan w:val="3"/>
            <w:tcBorders>
              <w:top w:val="single" w:color="000000" w:sz="6" w:space="0"/>
              <w:left w:val="single" w:color="000000" w:sz="6" w:space="0"/>
              <w:bottom w:val="single" w:color="000000" w:sz="6" w:space="0"/>
              <w:right w:val="single" w:color="000000" w:sz="12" w:space="0"/>
            </w:tcBorders>
          </w:tcPr>
          <w:p>
            <w:pPr>
              <w:pStyle w:val="34"/>
              <w:spacing w:before="136"/>
              <w:jc w:val="center"/>
              <w:rPr>
                <w:rFonts w:ascii="宋体" w:hAnsi="宋体" w:eastAsia="宋体" w:cs="宋体"/>
                <w:color w:val="auto"/>
                <w:sz w:val="21"/>
                <w:szCs w:val="21"/>
              </w:rPr>
            </w:pPr>
            <w:r>
              <w:rPr>
                <w:rFonts w:ascii="宋体" w:hAnsi="宋体" w:eastAsia="宋体" w:cs="宋体"/>
                <w:color w:val="auto"/>
                <w:sz w:val="21"/>
                <w:szCs w:val="21"/>
              </w:rPr>
              <w:t>（填是或否）</w:t>
            </w:r>
          </w:p>
        </w:tc>
      </w:tr>
      <w:tr>
        <w:tblPrEx>
          <w:tblCellMar>
            <w:top w:w="0" w:type="dxa"/>
            <w:left w:w="0" w:type="dxa"/>
            <w:bottom w:w="0" w:type="dxa"/>
            <w:right w:w="0" w:type="dxa"/>
          </w:tblCellMar>
        </w:tblPrEx>
        <w:trPr>
          <w:trHeight w:val="545" w:hRule="exact"/>
        </w:trPr>
        <w:tc>
          <w:tcPr>
            <w:tcW w:w="9192" w:type="dxa"/>
            <w:gridSpan w:val="6"/>
            <w:tcBorders>
              <w:top w:val="single" w:color="000000" w:sz="6" w:space="0"/>
              <w:left w:val="single" w:color="000000" w:sz="12" w:space="0"/>
              <w:bottom w:val="single" w:color="000000" w:sz="6" w:space="0"/>
              <w:right w:val="single" w:color="000000" w:sz="12" w:space="0"/>
            </w:tcBorders>
          </w:tcPr>
          <w:p>
            <w:pPr>
              <w:pStyle w:val="34"/>
              <w:spacing w:before="90"/>
              <w:ind w:left="799"/>
              <w:rPr>
                <w:rFonts w:ascii="宋体" w:hAnsi="宋体" w:eastAsia="宋体" w:cs="宋体"/>
                <w:color w:val="auto"/>
                <w:sz w:val="21"/>
                <w:szCs w:val="21"/>
                <w:lang w:eastAsia="zh-CN"/>
              </w:rPr>
            </w:pPr>
            <w:r>
              <w:rPr>
                <w:rFonts w:ascii="宋体" w:hAnsi="宋体" w:eastAsia="宋体" w:cs="宋体"/>
                <w:color w:val="auto"/>
                <w:sz w:val="21"/>
                <w:szCs w:val="21"/>
                <w:lang w:eastAsia="zh-CN"/>
              </w:rPr>
              <w:t>在浙江省交通运输信用综合管理服务系统中，投标人拟委任主要人员信息公开情况</w:t>
            </w:r>
          </w:p>
        </w:tc>
      </w:tr>
      <w:tr>
        <w:tblPrEx>
          <w:tblCellMar>
            <w:top w:w="0" w:type="dxa"/>
            <w:left w:w="0" w:type="dxa"/>
            <w:bottom w:w="0" w:type="dxa"/>
            <w:right w:w="0" w:type="dxa"/>
          </w:tblCellMar>
        </w:tblPrEx>
        <w:trPr>
          <w:trHeight w:val="1104" w:hRule="exact"/>
        </w:trPr>
        <w:tc>
          <w:tcPr>
            <w:tcW w:w="3420" w:type="dxa"/>
            <w:gridSpan w:val="2"/>
            <w:tcBorders>
              <w:top w:val="single" w:color="000000" w:sz="6" w:space="0"/>
              <w:left w:val="single" w:color="000000" w:sz="12" w:space="0"/>
              <w:bottom w:val="single" w:color="000000" w:sz="6" w:space="0"/>
              <w:right w:val="single" w:color="000000" w:sz="6" w:space="0"/>
            </w:tcBorders>
          </w:tcPr>
          <w:p>
            <w:pPr>
              <w:pStyle w:val="34"/>
              <w:spacing w:before="5"/>
              <w:rPr>
                <w:rFonts w:ascii="宋体" w:hAnsi="宋体" w:eastAsia="宋体" w:cs="宋体"/>
                <w:b/>
                <w:bCs/>
                <w:color w:val="auto"/>
                <w:sz w:val="28"/>
                <w:szCs w:val="28"/>
                <w:lang w:eastAsia="zh-CN"/>
              </w:rPr>
            </w:pPr>
          </w:p>
          <w:p>
            <w:pPr>
              <w:pStyle w:val="34"/>
              <w:ind w:right="12"/>
              <w:jc w:val="center"/>
              <w:rPr>
                <w:rFonts w:ascii="宋体" w:hAnsi="宋体" w:eastAsia="宋体" w:cs="宋体"/>
                <w:color w:val="auto"/>
                <w:sz w:val="21"/>
                <w:szCs w:val="21"/>
              </w:rPr>
            </w:pPr>
            <w:r>
              <w:rPr>
                <w:rFonts w:ascii="宋体" w:hAnsi="宋体" w:eastAsia="宋体" w:cs="宋体"/>
                <w:color w:val="auto"/>
                <w:sz w:val="21"/>
                <w:szCs w:val="21"/>
              </w:rPr>
              <w:t>人员</w:t>
            </w:r>
          </w:p>
        </w:tc>
        <w:tc>
          <w:tcPr>
            <w:tcW w:w="1418" w:type="dxa"/>
            <w:tcBorders>
              <w:top w:val="single" w:color="000000" w:sz="6" w:space="0"/>
              <w:left w:val="single" w:color="000000" w:sz="6" w:space="0"/>
              <w:bottom w:val="single" w:color="000000" w:sz="6" w:space="0"/>
              <w:right w:val="single" w:color="000000" w:sz="6" w:space="0"/>
            </w:tcBorders>
          </w:tcPr>
          <w:p>
            <w:pPr>
              <w:pStyle w:val="34"/>
              <w:spacing w:before="5"/>
              <w:rPr>
                <w:rFonts w:ascii="宋体" w:hAnsi="宋体" w:eastAsia="宋体" w:cs="宋体"/>
                <w:b/>
                <w:bCs/>
                <w:color w:val="auto"/>
                <w:sz w:val="28"/>
                <w:szCs w:val="28"/>
              </w:rPr>
            </w:pPr>
          </w:p>
          <w:p>
            <w:pPr>
              <w:pStyle w:val="34"/>
              <w:ind w:right="5"/>
              <w:jc w:val="center"/>
              <w:rPr>
                <w:rFonts w:ascii="宋体" w:hAnsi="宋体" w:eastAsia="宋体" w:cs="宋体"/>
                <w:color w:val="auto"/>
                <w:sz w:val="21"/>
                <w:szCs w:val="21"/>
              </w:rPr>
            </w:pPr>
            <w:r>
              <w:rPr>
                <w:rFonts w:ascii="宋体" w:hAnsi="宋体" w:eastAsia="宋体" w:cs="宋体"/>
                <w:color w:val="auto"/>
                <w:sz w:val="21"/>
                <w:szCs w:val="21"/>
              </w:rPr>
              <w:t>姓名</w:t>
            </w:r>
          </w:p>
        </w:tc>
        <w:tc>
          <w:tcPr>
            <w:tcW w:w="1366" w:type="dxa"/>
            <w:tcBorders>
              <w:top w:val="single" w:color="000000" w:sz="6" w:space="0"/>
              <w:left w:val="single" w:color="000000" w:sz="6" w:space="0"/>
              <w:bottom w:val="single" w:color="000000" w:sz="6" w:space="0"/>
              <w:right w:val="single" w:color="000000" w:sz="4" w:space="0"/>
            </w:tcBorders>
          </w:tcPr>
          <w:p>
            <w:pPr>
              <w:pStyle w:val="34"/>
              <w:spacing w:line="238" w:lineRule="exact"/>
              <w:ind w:right="5"/>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是否在信息</w:t>
            </w:r>
          </w:p>
          <w:p>
            <w:pPr>
              <w:pStyle w:val="34"/>
              <w:spacing w:line="272" w:lineRule="exact"/>
              <w:ind w:right="5"/>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系统中公开</w:t>
            </w:r>
          </w:p>
          <w:p>
            <w:pPr>
              <w:pStyle w:val="34"/>
              <w:spacing w:line="272" w:lineRule="exact"/>
              <w:ind w:right="11"/>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（填是或</w:t>
            </w:r>
          </w:p>
          <w:p>
            <w:pPr>
              <w:pStyle w:val="34"/>
              <w:spacing w:line="274" w:lineRule="exact"/>
              <w:ind w:right="7"/>
              <w:jc w:val="center"/>
              <w:rPr>
                <w:rFonts w:ascii="宋体" w:hAnsi="宋体" w:eastAsia="宋体" w:cs="宋体"/>
                <w:color w:val="auto"/>
                <w:sz w:val="21"/>
                <w:szCs w:val="21"/>
              </w:rPr>
            </w:pPr>
            <w:r>
              <w:rPr>
                <w:rFonts w:ascii="宋体" w:hAnsi="宋体" w:eastAsia="宋体" w:cs="宋体"/>
                <w:color w:val="auto"/>
                <w:sz w:val="21"/>
                <w:szCs w:val="21"/>
              </w:rPr>
              <w:t>否）</w:t>
            </w:r>
          </w:p>
        </w:tc>
        <w:tc>
          <w:tcPr>
            <w:tcW w:w="1044" w:type="dxa"/>
            <w:tcBorders>
              <w:top w:val="single" w:color="000000" w:sz="6" w:space="0"/>
              <w:left w:val="single" w:color="000000" w:sz="4" w:space="0"/>
              <w:bottom w:val="single" w:color="000000" w:sz="6" w:space="0"/>
              <w:right w:val="single" w:color="000000" w:sz="6" w:space="0"/>
            </w:tcBorders>
          </w:tcPr>
          <w:p>
            <w:pPr>
              <w:pStyle w:val="34"/>
              <w:spacing w:before="2"/>
              <w:rPr>
                <w:rFonts w:ascii="宋体" w:hAnsi="宋体" w:eastAsia="宋体" w:cs="宋体"/>
                <w:b/>
                <w:bCs/>
                <w:color w:val="auto"/>
                <w:sz w:val="18"/>
                <w:szCs w:val="18"/>
              </w:rPr>
            </w:pPr>
          </w:p>
          <w:p>
            <w:pPr>
              <w:pStyle w:val="34"/>
              <w:spacing w:line="273" w:lineRule="exact"/>
              <w:ind w:left="304"/>
              <w:rPr>
                <w:rFonts w:ascii="宋体" w:hAnsi="宋体" w:eastAsia="宋体" w:cs="宋体"/>
                <w:color w:val="auto"/>
                <w:sz w:val="21"/>
                <w:szCs w:val="21"/>
              </w:rPr>
            </w:pPr>
            <w:r>
              <w:rPr>
                <w:rFonts w:ascii="宋体" w:hAnsi="宋体" w:eastAsia="宋体" w:cs="宋体"/>
                <w:color w:val="auto"/>
                <w:sz w:val="21"/>
                <w:szCs w:val="21"/>
              </w:rPr>
              <w:t>信用</w:t>
            </w:r>
          </w:p>
          <w:p>
            <w:pPr>
              <w:pStyle w:val="34"/>
              <w:spacing w:line="273" w:lineRule="exact"/>
              <w:ind w:left="252"/>
              <w:rPr>
                <w:rFonts w:ascii="宋体" w:hAnsi="宋体" w:eastAsia="宋体" w:cs="宋体"/>
                <w:color w:val="auto"/>
                <w:sz w:val="10"/>
                <w:szCs w:val="10"/>
              </w:rPr>
            </w:pPr>
            <w:r>
              <w:rPr>
                <w:rFonts w:ascii="宋体" w:hAnsi="宋体" w:eastAsia="宋体" w:cs="宋体"/>
                <w:color w:val="auto"/>
                <w:sz w:val="21"/>
                <w:szCs w:val="21"/>
              </w:rPr>
              <w:t>等级</w:t>
            </w:r>
            <w:r>
              <w:rPr>
                <w:rFonts w:ascii="宋体" w:hAnsi="宋体" w:eastAsia="宋体" w:cs="宋体"/>
                <w:color w:val="auto"/>
                <w:position w:val="11"/>
                <w:sz w:val="10"/>
                <w:szCs w:val="10"/>
              </w:rPr>
              <w:t>②</w:t>
            </w:r>
          </w:p>
        </w:tc>
        <w:tc>
          <w:tcPr>
            <w:tcW w:w="1944" w:type="dxa"/>
            <w:tcBorders>
              <w:top w:val="single" w:color="000000" w:sz="6" w:space="0"/>
              <w:left w:val="single" w:color="000000" w:sz="6" w:space="0"/>
              <w:bottom w:val="single" w:color="000000" w:sz="6" w:space="0"/>
              <w:right w:val="single" w:color="000000" w:sz="12" w:space="0"/>
            </w:tcBorders>
          </w:tcPr>
          <w:p>
            <w:pPr>
              <w:pStyle w:val="34"/>
              <w:spacing w:before="5"/>
              <w:rPr>
                <w:rFonts w:ascii="宋体" w:hAnsi="宋体" w:eastAsia="宋体" w:cs="宋体"/>
                <w:b/>
                <w:bCs/>
                <w:color w:val="auto"/>
                <w:sz w:val="28"/>
                <w:szCs w:val="28"/>
              </w:rPr>
            </w:pPr>
          </w:p>
          <w:p>
            <w:pPr>
              <w:pStyle w:val="34"/>
              <w:ind w:left="2"/>
              <w:jc w:val="center"/>
              <w:rPr>
                <w:rFonts w:ascii="宋体" w:hAnsi="宋体" w:eastAsia="宋体" w:cs="宋体"/>
                <w:color w:val="auto"/>
                <w:sz w:val="21"/>
                <w:szCs w:val="21"/>
              </w:rPr>
            </w:pPr>
            <w:r>
              <w:rPr>
                <w:rFonts w:ascii="宋体" w:hAnsi="宋体" w:eastAsia="宋体" w:cs="宋体"/>
                <w:color w:val="auto"/>
                <w:sz w:val="21"/>
                <w:szCs w:val="21"/>
              </w:rPr>
              <w:t>备注</w:t>
            </w:r>
          </w:p>
        </w:tc>
      </w:tr>
      <w:tr>
        <w:tblPrEx>
          <w:tblCellMar>
            <w:top w:w="0" w:type="dxa"/>
            <w:left w:w="0" w:type="dxa"/>
            <w:bottom w:w="0" w:type="dxa"/>
            <w:right w:w="0" w:type="dxa"/>
          </w:tblCellMar>
        </w:tblPrEx>
        <w:trPr>
          <w:trHeight w:val="1495" w:hRule="exact"/>
        </w:trPr>
        <w:tc>
          <w:tcPr>
            <w:tcW w:w="3420" w:type="dxa"/>
            <w:gridSpan w:val="2"/>
            <w:tcBorders>
              <w:top w:val="single" w:color="000000" w:sz="6" w:space="0"/>
              <w:left w:val="single" w:color="000000" w:sz="12" w:space="0"/>
              <w:bottom w:val="single" w:color="000000" w:sz="6" w:space="0"/>
              <w:right w:val="single" w:color="000000" w:sz="6" w:space="0"/>
            </w:tcBorders>
          </w:tcPr>
          <w:p>
            <w:pPr>
              <w:pStyle w:val="34"/>
              <w:spacing w:before="21" w:line="274" w:lineRule="exact"/>
              <w:ind w:right="11"/>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项目经理</w:t>
            </w:r>
          </w:p>
          <w:p>
            <w:pPr>
              <w:pStyle w:val="34"/>
              <w:tabs>
                <w:tab w:val="left" w:pos="631"/>
                <w:tab w:val="left" w:pos="1365"/>
              </w:tabs>
              <w:spacing w:line="272" w:lineRule="exact"/>
              <w:ind w:right="7"/>
              <w:jc w:val="center"/>
              <w:rPr>
                <w:rFonts w:ascii="宋体" w:hAnsi="宋体" w:eastAsia="宋体" w:cs="宋体"/>
                <w:color w:val="auto"/>
                <w:sz w:val="21"/>
                <w:szCs w:val="21"/>
                <w:lang w:eastAsia="zh-CN"/>
              </w:rPr>
            </w:pPr>
            <w:r>
              <w:rPr>
                <w:rFonts w:ascii="宋体" w:hAnsi="宋体" w:eastAsia="宋体" w:cs="宋体"/>
                <w:color w:val="auto"/>
                <w:spacing w:val="1"/>
                <w:w w:val="95"/>
                <w:sz w:val="21"/>
                <w:szCs w:val="21"/>
                <w:lang w:eastAsia="zh-CN"/>
              </w:rPr>
              <w:t>（</w:t>
            </w:r>
            <w:r>
              <w:rPr>
                <w:rFonts w:ascii="Times New Roman" w:hAnsi="Times New Roman" w:eastAsia="Times New Roman" w:cs="Times New Roman"/>
                <w:color w:val="auto"/>
                <w:spacing w:val="1"/>
                <w:w w:val="95"/>
                <w:sz w:val="21"/>
                <w:szCs w:val="21"/>
                <w:u w:val="single" w:color="000000"/>
                <w:lang w:eastAsia="zh-CN"/>
              </w:rPr>
              <w:tab/>
            </w:r>
            <w:r>
              <w:rPr>
                <w:rFonts w:ascii="宋体" w:hAnsi="宋体" w:eastAsia="宋体" w:cs="宋体"/>
                <w:color w:val="auto"/>
                <w:w w:val="95"/>
                <w:sz w:val="21"/>
                <w:szCs w:val="21"/>
                <w:lang w:eastAsia="zh-CN"/>
              </w:rPr>
              <w:t>专业</w:t>
            </w:r>
            <w:r>
              <w:rPr>
                <w:rFonts w:ascii="Times New Roman" w:hAnsi="Times New Roman" w:eastAsia="Times New Roman" w:cs="Times New Roman"/>
                <w:color w:val="auto"/>
                <w:w w:val="95"/>
                <w:sz w:val="21"/>
                <w:szCs w:val="21"/>
                <w:u w:val="single" w:color="000000"/>
                <w:lang w:eastAsia="zh-CN"/>
              </w:rPr>
              <w:tab/>
            </w:r>
            <w:r>
              <w:rPr>
                <w:rFonts w:ascii="宋体" w:hAnsi="宋体" w:eastAsia="宋体" w:cs="宋体"/>
                <w:color w:val="auto"/>
                <w:spacing w:val="1"/>
                <w:sz w:val="21"/>
                <w:szCs w:val="21"/>
                <w:lang w:eastAsia="zh-CN"/>
              </w:rPr>
              <w:t>级建造师注册证书</w:t>
            </w:r>
          </w:p>
          <w:p>
            <w:pPr>
              <w:pStyle w:val="34"/>
              <w:spacing w:before="7" w:line="231" w:lineRule="auto"/>
              <w:ind w:left="117" w:right="131"/>
              <w:jc w:val="center"/>
              <w:rPr>
                <w:rFonts w:ascii="宋体" w:hAnsi="宋体" w:eastAsia="宋体" w:cs="宋体"/>
                <w:color w:val="auto"/>
                <w:sz w:val="21"/>
                <w:szCs w:val="21"/>
                <w:lang w:eastAsia="zh-CN"/>
              </w:rPr>
            </w:pPr>
            <w:r>
              <w:rPr>
                <w:rFonts w:ascii="宋体" w:hAnsi="宋体" w:eastAsia="宋体" w:cs="宋体"/>
                <w:color w:val="auto"/>
                <w:w w:val="95"/>
                <w:sz w:val="21"/>
                <w:szCs w:val="21"/>
                <w:lang w:eastAsia="zh-CN"/>
              </w:rPr>
              <w:t>（含临时执业证书）信息、职称证</w:t>
            </w:r>
            <w:r>
              <w:rPr>
                <w:rFonts w:ascii="宋体" w:hAnsi="宋体" w:eastAsia="宋体" w:cs="宋体"/>
                <w:color w:val="auto"/>
                <w:sz w:val="21"/>
                <w:szCs w:val="21"/>
                <w:lang w:eastAsia="zh-CN"/>
              </w:rPr>
              <w:t>信息、安全生产考核合格证书（</w:t>
            </w:r>
            <w:r>
              <w:rPr>
                <w:rFonts w:ascii="Times New Roman" w:hAnsi="Times New Roman" w:eastAsia="Times New Roman" w:cs="Times New Roman"/>
                <w:color w:val="auto"/>
                <w:sz w:val="21"/>
                <w:szCs w:val="21"/>
                <w:lang w:eastAsia="zh-CN"/>
              </w:rPr>
              <w:t>B</w:t>
            </w:r>
            <w:r>
              <w:rPr>
                <w:rFonts w:ascii="宋体" w:hAnsi="宋体" w:eastAsia="宋体" w:cs="宋体"/>
                <w:color w:val="auto"/>
                <w:sz w:val="21"/>
                <w:szCs w:val="21"/>
                <w:lang w:eastAsia="zh-CN"/>
              </w:rPr>
              <w:t>类）信息）</w:t>
            </w:r>
          </w:p>
        </w:tc>
        <w:tc>
          <w:tcPr>
            <w:tcW w:w="1418" w:type="dxa"/>
            <w:tcBorders>
              <w:top w:val="single" w:color="000000" w:sz="6" w:space="0"/>
              <w:left w:val="single" w:color="000000" w:sz="6" w:space="0"/>
              <w:bottom w:val="single" w:color="000000" w:sz="6" w:space="0"/>
              <w:right w:val="single" w:color="000000" w:sz="6" w:space="0"/>
            </w:tcBorders>
          </w:tcPr>
          <w:p>
            <w:pPr>
              <w:rPr>
                <w:color w:val="auto"/>
                <w:lang w:eastAsia="zh-CN"/>
              </w:rPr>
            </w:pPr>
          </w:p>
        </w:tc>
        <w:tc>
          <w:tcPr>
            <w:tcW w:w="1366" w:type="dxa"/>
            <w:tcBorders>
              <w:top w:val="single" w:color="000000" w:sz="6" w:space="0"/>
              <w:left w:val="single" w:color="000000" w:sz="6" w:space="0"/>
              <w:bottom w:val="single" w:color="000000" w:sz="6" w:space="0"/>
              <w:right w:val="single" w:color="000000" w:sz="4" w:space="0"/>
            </w:tcBorders>
          </w:tcPr>
          <w:p>
            <w:pPr>
              <w:rPr>
                <w:color w:val="auto"/>
                <w:lang w:eastAsia="zh-CN"/>
              </w:rPr>
            </w:pPr>
          </w:p>
        </w:tc>
        <w:tc>
          <w:tcPr>
            <w:tcW w:w="1044" w:type="dxa"/>
            <w:tcBorders>
              <w:top w:val="single" w:color="000000" w:sz="6" w:space="0"/>
              <w:left w:val="single" w:color="000000" w:sz="4" w:space="0"/>
              <w:bottom w:val="single" w:color="000000" w:sz="6" w:space="0"/>
              <w:right w:val="single" w:color="000000" w:sz="6" w:space="0"/>
            </w:tcBorders>
          </w:tcPr>
          <w:p>
            <w:pPr>
              <w:rPr>
                <w:color w:val="auto"/>
                <w:lang w:eastAsia="zh-CN"/>
              </w:rPr>
            </w:pPr>
          </w:p>
        </w:tc>
        <w:tc>
          <w:tcPr>
            <w:tcW w:w="1944" w:type="dxa"/>
            <w:vMerge w:val="restart"/>
            <w:tcBorders>
              <w:top w:val="single" w:color="000000" w:sz="6" w:space="0"/>
              <w:left w:val="single" w:color="000000" w:sz="6" w:space="0"/>
              <w:right w:val="single" w:color="000000" w:sz="12" w:space="0"/>
            </w:tcBorders>
          </w:tcPr>
          <w:p>
            <w:pPr>
              <w:pStyle w:val="34"/>
              <w:rPr>
                <w:rFonts w:ascii="宋体" w:hAnsi="宋体" w:eastAsia="宋体" w:cs="宋体"/>
                <w:b/>
                <w:bCs/>
                <w:color w:val="auto"/>
                <w:sz w:val="20"/>
                <w:szCs w:val="20"/>
                <w:lang w:eastAsia="zh-CN"/>
              </w:rPr>
            </w:pPr>
          </w:p>
          <w:p>
            <w:pPr>
              <w:pStyle w:val="34"/>
              <w:rPr>
                <w:rFonts w:ascii="宋体" w:hAnsi="宋体" w:eastAsia="宋体" w:cs="宋体"/>
                <w:b/>
                <w:bCs/>
                <w:color w:val="auto"/>
                <w:sz w:val="20"/>
                <w:szCs w:val="20"/>
                <w:lang w:eastAsia="zh-CN"/>
              </w:rPr>
            </w:pPr>
          </w:p>
          <w:p>
            <w:pPr>
              <w:pStyle w:val="34"/>
              <w:spacing w:before="7"/>
              <w:rPr>
                <w:rFonts w:ascii="宋体" w:hAnsi="宋体" w:eastAsia="宋体" w:cs="宋体"/>
                <w:b/>
                <w:bCs/>
                <w:color w:val="auto"/>
                <w:sz w:val="15"/>
                <w:szCs w:val="15"/>
                <w:lang w:eastAsia="zh-CN"/>
              </w:rPr>
            </w:pPr>
          </w:p>
          <w:p>
            <w:pPr>
              <w:pStyle w:val="34"/>
              <w:spacing w:line="237" w:lineRule="auto"/>
              <w:ind w:left="98" w:right="89"/>
              <w:jc w:val="both"/>
              <w:rPr>
                <w:rFonts w:ascii="宋体" w:hAnsi="宋体" w:eastAsia="宋体" w:cs="宋体"/>
                <w:color w:val="auto"/>
                <w:sz w:val="21"/>
                <w:szCs w:val="21"/>
                <w:lang w:eastAsia="zh-CN"/>
              </w:rPr>
            </w:pPr>
            <w:r>
              <w:rPr>
                <w:rFonts w:ascii="宋体" w:hAnsi="宋体" w:eastAsia="宋体" w:cs="宋体"/>
                <w:color w:val="auto"/>
                <w:spacing w:val="6"/>
                <w:w w:val="95"/>
                <w:sz w:val="21"/>
                <w:szCs w:val="21"/>
                <w:lang w:eastAsia="zh-CN"/>
              </w:rPr>
              <w:t>本表后附带有系统水印的《主要人员信息一览表》打印件，未按要求填写</w:t>
            </w:r>
            <w:r>
              <w:rPr>
                <w:rFonts w:ascii="宋体" w:hAnsi="宋体" w:eastAsia="宋体" w:cs="宋体"/>
                <w:color w:val="auto"/>
                <w:spacing w:val="5"/>
                <w:w w:val="95"/>
                <w:sz w:val="21"/>
                <w:szCs w:val="21"/>
                <w:lang w:eastAsia="zh-CN"/>
              </w:rPr>
              <w:t>或未附打印件的，相关内容视为未公</w:t>
            </w:r>
            <w:r>
              <w:rPr>
                <w:rFonts w:ascii="宋体" w:hAnsi="宋体" w:eastAsia="宋体" w:cs="宋体"/>
                <w:color w:val="auto"/>
                <w:sz w:val="21"/>
                <w:szCs w:val="21"/>
                <w:lang w:eastAsia="zh-CN"/>
              </w:rPr>
              <w:t>开。</w:t>
            </w:r>
          </w:p>
        </w:tc>
      </w:tr>
      <w:tr>
        <w:tblPrEx>
          <w:tblCellMar>
            <w:top w:w="0" w:type="dxa"/>
            <w:left w:w="0" w:type="dxa"/>
            <w:bottom w:w="0" w:type="dxa"/>
            <w:right w:w="0" w:type="dxa"/>
          </w:tblCellMar>
        </w:tblPrEx>
        <w:trPr>
          <w:trHeight w:val="833" w:hRule="exact"/>
        </w:trPr>
        <w:tc>
          <w:tcPr>
            <w:tcW w:w="3420" w:type="dxa"/>
            <w:gridSpan w:val="2"/>
            <w:tcBorders>
              <w:top w:val="single" w:color="000000" w:sz="6" w:space="0"/>
              <w:left w:val="single" w:color="000000" w:sz="12" w:space="0"/>
              <w:bottom w:val="single" w:color="000000" w:sz="6" w:space="0"/>
              <w:right w:val="single" w:color="000000" w:sz="6" w:space="0"/>
            </w:tcBorders>
          </w:tcPr>
          <w:p>
            <w:pPr>
              <w:pStyle w:val="34"/>
              <w:spacing w:line="237" w:lineRule="exact"/>
              <w:ind w:right="12"/>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项目技术负责人</w:t>
            </w:r>
          </w:p>
          <w:p>
            <w:pPr>
              <w:pStyle w:val="34"/>
              <w:spacing w:line="271" w:lineRule="exact"/>
              <w:ind w:right="12"/>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（职称证信息、安全生产考核合格</w:t>
            </w:r>
          </w:p>
          <w:p>
            <w:pPr>
              <w:pStyle w:val="34"/>
              <w:spacing w:line="289" w:lineRule="exact"/>
              <w:ind w:right="11"/>
              <w:jc w:val="center"/>
              <w:rPr>
                <w:rFonts w:ascii="宋体" w:hAnsi="宋体" w:eastAsia="宋体" w:cs="宋体"/>
                <w:color w:val="auto"/>
                <w:sz w:val="21"/>
                <w:szCs w:val="21"/>
              </w:rPr>
            </w:pPr>
            <w:r>
              <w:rPr>
                <w:rFonts w:ascii="宋体" w:hAnsi="宋体" w:eastAsia="宋体" w:cs="宋体"/>
                <w:color w:val="auto"/>
                <w:sz w:val="21"/>
                <w:szCs w:val="21"/>
              </w:rPr>
              <w:t>证书（</w:t>
            </w:r>
            <w:r>
              <w:rPr>
                <w:rFonts w:ascii="Times New Roman" w:hAnsi="Times New Roman" w:eastAsia="Times New Roman" w:cs="Times New Roman"/>
                <w:color w:val="auto"/>
                <w:sz w:val="21"/>
                <w:szCs w:val="21"/>
              </w:rPr>
              <w:t>B</w:t>
            </w:r>
            <w:r>
              <w:rPr>
                <w:rFonts w:ascii="宋体" w:hAnsi="宋体" w:eastAsia="宋体" w:cs="宋体"/>
                <w:color w:val="auto"/>
                <w:sz w:val="21"/>
                <w:szCs w:val="21"/>
              </w:rPr>
              <w:t>类）信息）</w:t>
            </w:r>
          </w:p>
        </w:tc>
        <w:tc>
          <w:tcPr>
            <w:tcW w:w="1418" w:type="dxa"/>
            <w:tcBorders>
              <w:top w:val="single" w:color="000000" w:sz="6" w:space="0"/>
              <w:left w:val="single" w:color="000000" w:sz="6" w:space="0"/>
              <w:bottom w:val="single" w:color="000000" w:sz="6" w:space="0"/>
              <w:right w:val="single" w:color="000000" w:sz="6" w:space="0"/>
            </w:tcBorders>
          </w:tcPr>
          <w:p>
            <w:pPr>
              <w:rPr>
                <w:color w:val="auto"/>
              </w:rPr>
            </w:pPr>
          </w:p>
        </w:tc>
        <w:tc>
          <w:tcPr>
            <w:tcW w:w="1366" w:type="dxa"/>
            <w:tcBorders>
              <w:top w:val="single" w:color="000000" w:sz="6" w:space="0"/>
              <w:left w:val="single" w:color="000000" w:sz="6" w:space="0"/>
              <w:bottom w:val="single" w:color="000000" w:sz="6" w:space="0"/>
              <w:right w:val="single" w:color="000000" w:sz="4" w:space="0"/>
            </w:tcBorders>
          </w:tcPr>
          <w:p>
            <w:pPr>
              <w:rPr>
                <w:color w:val="auto"/>
              </w:rPr>
            </w:pPr>
          </w:p>
        </w:tc>
        <w:tc>
          <w:tcPr>
            <w:tcW w:w="1044" w:type="dxa"/>
            <w:tcBorders>
              <w:top w:val="single" w:color="000000" w:sz="6" w:space="0"/>
              <w:left w:val="single" w:color="000000" w:sz="4" w:space="0"/>
              <w:bottom w:val="single" w:color="000000" w:sz="6" w:space="0"/>
              <w:right w:val="single" w:color="000000" w:sz="6" w:space="0"/>
            </w:tcBorders>
          </w:tcPr>
          <w:p>
            <w:pPr>
              <w:rPr>
                <w:color w:val="auto"/>
              </w:rPr>
            </w:pPr>
          </w:p>
        </w:tc>
        <w:tc>
          <w:tcPr>
            <w:tcW w:w="1944" w:type="dxa"/>
            <w:vMerge w:val="continue"/>
            <w:tcBorders>
              <w:left w:val="single" w:color="000000" w:sz="6" w:space="0"/>
              <w:right w:val="single" w:color="000000" w:sz="12" w:space="0"/>
            </w:tcBorders>
          </w:tcPr>
          <w:p>
            <w:pPr>
              <w:rPr>
                <w:color w:val="auto"/>
              </w:rPr>
            </w:pPr>
          </w:p>
        </w:tc>
      </w:tr>
      <w:tr>
        <w:tblPrEx>
          <w:tblCellMar>
            <w:top w:w="0" w:type="dxa"/>
            <w:left w:w="0" w:type="dxa"/>
            <w:bottom w:w="0" w:type="dxa"/>
            <w:right w:w="0" w:type="dxa"/>
          </w:tblCellMar>
        </w:tblPrEx>
        <w:trPr>
          <w:trHeight w:val="1126" w:hRule="exact"/>
        </w:trPr>
        <w:tc>
          <w:tcPr>
            <w:tcW w:w="3420" w:type="dxa"/>
            <w:gridSpan w:val="2"/>
            <w:tcBorders>
              <w:top w:val="single" w:color="000000" w:sz="6" w:space="0"/>
              <w:left w:val="single" w:color="000000" w:sz="12" w:space="0"/>
              <w:bottom w:val="single" w:color="000000" w:sz="12" w:space="0"/>
              <w:right w:val="single" w:color="000000" w:sz="6" w:space="0"/>
            </w:tcBorders>
          </w:tcPr>
          <w:p>
            <w:pPr>
              <w:pStyle w:val="34"/>
              <w:spacing w:before="105" w:line="273" w:lineRule="exact"/>
              <w:ind w:right="11"/>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安全负责人</w:t>
            </w:r>
          </w:p>
          <w:p>
            <w:pPr>
              <w:pStyle w:val="34"/>
              <w:spacing w:line="280" w:lineRule="exact"/>
              <w:ind w:right="12"/>
              <w:jc w:val="center"/>
              <w:rPr>
                <w:rFonts w:ascii="宋体" w:hAnsi="宋体" w:eastAsia="宋体" w:cs="宋体"/>
                <w:color w:val="auto"/>
                <w:sz w:val="21"/>
                <w:szCs w:val="21"/>
                <w:lang w:eastAsia="zh-CN"/>
              </w:rPr>
            </w:pPr>
            <w:r>
              <w:rPr>
                <w:rFonts w:ascii="宋体" w:hAnsi="宋体" w:eastAsia="宋体" w:cs="宋体"/>
                <w:color w:val="auto"/>
                <w:sz w:val="21"/>
                <w:szCs w:val="21"/>
                <w:lang w:eastAsia="zh-CN"/>
              </w:rPr>
              <w:t>（安全生产考核合格证书（</w:t>
            </w:r>
            <w:r>
              <w:rPr>
                <w:rFonts w:ascii="Times New Roman" w:hAnsi="Times New Roman" w:eastAsia="Times New Roman" w:cs="Times New Roman"/>
                <w:color w:val="auto"/>
                <w:sz w:val="21"/>
                <w:szCs w:val="21"/>
                <w:lang w:eastAsia="zh-CN"/>
              </w:rPr>
              <w:t>C</w:t>
            </w:r>
            <w:r>
              <w:rPr>
                <w:rFonts w:ascii="宋体" w:hAnsi="宋体" w:eastAsia="宋体" w:cs="宋体"/>
                <w:color w:val="auto"/>
                <w:sz w:val="21"/>
                <w:szCs w:val="21"/>
                <w:lang w:eastAsia="zh-CN"/>
              </w:rPr>
              <w:t>类）</w:t>
            </w:r>
          </w:p>
          <w:p>
            <w:pPr>
              <w:pStyle w:val="34"/>
              <w:spacing w:line="266" w:lineRule="exact"/>
              <w:ind w:right="12"/>
              <w:jc w:val="center"/>
              <w:rPr>
                <w:rFonts w:ascii="宋体" w:hAnsi="宋体" w:eastAsia="宋体" w:cs="宋体"/>
                <w:color w:val="auto"/>
                <w:sz w:val="21"/>
                <w:szCs w:val="21"/>
              </w:rPr>
            </w:pPr>
            <w:r>
              <w:rPr>
                <w:rFonts w:ascii="宋体" w:hAnsi="宋体" w:eastAsia="宋体" w:cs="宋体"/>
                <w:color w:val="auto"/>
                <w:sz w:val="21"/>
                <w:szCs w:val="21"/>
              </w:rPr>
              <w:t>信息）</w:t>
            </w:r>
          </w:p>
        </w:tc>
        <w:tc>
          <w:tcPr>
            <w:tcW w:w="1418" w:type="dxa"/>
            <w:tcBorders>
              <w:top w:val="single" w:color="000000" w:sz="6" w:space="0"/>
              <w:left w:val="single" w:color="000000" w:sz="6" w:space="0"/>
              <w:bottom w:val="single" w:color="000000" w:sz="12" w:space="0"/>
              <w:right w:val="single" w:color="000000" w:sz="6" w:space="0"/>
            </w:tcBorders>
          </w:tcPr>
          <w:p>
            <w:pPr>
              <w:rPr>
                <w:color w:val="auto"/>
              </w:rPr>
            </w:pPr>
          </w:p>
        </w:tc>
        <w:tc>
          <w:tcPr>
            <w:tcW w:w="1366" w:type="dxa"/>
            <w:tcBorders>
              <w:top w:val="single" w:color="000000" w:sz="6" w:space="0"/>
              <w:left w:val="single" w:color="000000" w:sz="6" w:space="0"/>
              <w:bottom w:val="single" w:color="000000" w:sz="12" w:space="0"/>
              <w:right w:val="single" w:color="000000" w:sz="4" w:space="0"/>
            </w:tcBorders>
          </w:tcPr>
          <w:p>
            <w:pPr>
              <w:rPr>
                <w:color w:val="auto"/>
              </w:rPr>
            </w:pPr>
          </w:p>
        </w:tc>
        <w:tc>
          <w:tcPr>
            <w:tcW w:w="1044" w:type="dxa"/>
            <w:tcBorders>
              <w:top w:val="single" w:color="000000" w:sz="6" w:space="0"/>
              <w:left w:val="single" w:color="000000" w:sz="4" w:space="0"/>
              <w:bottom w:val="single" w:color="000000" w:sz="12" w:space="0"/>
              <w:right w:val="single" w:color="000000" w:sz="6" w:space="0"/>
            </w:tcBorders>
          </w:tcPr>
          <w:p>
            <w:pPr>
              <w:rPr>
                <w:color w:val="auto"/>
              </w:rPr>
            </w:pPr>
          </w:p>
        </w:tc>
        <w:tc>
          <w:tcPr>
            <w:tcW w:w="1944" w:type="dxa"/>
            <w:vMerge w:val="continue"/>
            <w:tcBorders>
              <w:left w:val="single" w:color="000000" w:sz="6" w:space="0"/>
              <w:bottom w:val="single" w:color="000000" w:sz="12" w:space="0"/>
              <w:right w:val="single" w:color="000000" w:sz="12" w:space="0"/>
            </w:tcBorders>
          </w:tcPr>
          <w:p>
            <w:pPr>
              <w:rPr>
                <w:color w:val="auto"/>
              </w:rPr>
            </w:pPr>
          </w:p>
        </w:tc>
      </w:tr>
    </w:tbl>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color w:val="auto"/>
          <w:sz w:val="18"/>
          <w:szCs w:val="18"/>
          <w:lang w:eastAsia="zh-CN"/>
        </w:rPr>
        <w:sectPr>
          <w:pgSz w:w="11900" w:h="16840"/>
          <w:pgMar w:top="1160" w:right="1240" w:bottom="1460" w:left="1240" w:header="883" w:footer="1280" w:gutter="0"/>
          <w:cols w:space="720" w:num="1"/>
        </w:sectPr>
      </w:pPr>
    </w:p>
    <w:p>
      <w:pPr>
        <w:spacing w:before="3"/>
        <w:rPr>
          <w:rFonts w:ascii="宋体" w:hAnsi="宋体" w:eastAsia="宋体" w:cs="宋体"/>
          <w:color w:val="auto"/>
          <w:sz w:val="16"/>
          <w:szCs w:val="16"/>
          <w:lang w:eastAsia="zh-CN"/>
        </w:rPr>
      </w:pPr>
    </w:p>
    <w:p>
      <w:pPr>
        <w:spacing w:before="14"/>
        <w:ind w:left="4"/>
        <w:jc w:val="center"/>
        <w:rPr>
          <w:rFonts w:ascii="宋体" w:hAnsi="宋体" w:eastAsia="宋体" w:cs="宋体"/>
          <w:color w:val="auto"/>
          <w:sz w:val="28"/>
          <w:szCs w:val="28"/>
        </w:rPr>
      </w:pPr>
      <w:bookmarkStart w:id="207" w:name="_TOC_250007"/>
      <w:r>
        <w:rPr>
          <w:rFonts w:ascii="宋体" w:hAnsi="宋体" w:eastAsia="宋体" w:cs="宋体"/>
          <w:b/>
          <w:bCs/>
          <w:color w:val="auto"/>
          <w:sz w:val="28"/>
          <w:szCs w:val="28"/>
        </w:rPr>
        <w:t>（</w:t>
      </w:r>
      <w:r>
        <w:rPr>
          <w:rFonts w:hint="eastAsia" w:ascii="宋体" w:hAnsi="宋体" w:eastAsia="宋体" w:cs="宋体"/>
          <w:b/>
          <w:bCs/>
          <w:color w:val="auto"/>
          <w:sz w:val="28"/>
          <w:szCs w:val="28"/>
          <w:lang w:eastAsia="zh-CN"/>
        </w:rPr>
        <w:t>七</w:t>
      </w:r>
      <w:r>
        <w:rPr>
          <w:rFonts w:ascii="宋体" w:hAnsi="宋体" w:eastAsia="宋体" w:cs="宋体"/>
          <w:b/>
          <w:bCs/>
          <w:color w:val="auto"/>
          <w:sz w:val="28"/>
          <w:szCs w:val="28"/>
        </w:rPr>
        <w:t>）履约行为表</w:t>
      </w:r>
      <w:bookmarkEnd w:id="207"/>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spacing w:before="8"/>
        <w:rPr>
          <w:rFonts w:ascii="宋体" w:hAnsi="宋体" w:eastAsia="宋体" w:cs="宋体"/>
          <w:b/>
          <w:bCs/>
          <w:color w:val="auto"/>
          <w:sz w:val="16"/>
          <w:szCs w:val="16"/>
        </w:rPr>
      </w:pPr>
    </w:p>
    <w:tbl>
      <w:tblPr>
        <w:tblStyle w:val="27"/>
        <w:tblW w:w="9185" w:type="dxa"/>
        <w:tblInd w:w="108" w:type="dxa"/>
        <w:tblLayout w:type="fixed"/>
        <w:tblCellMar>
          <w:top w:w="0" w:type="dxa"/>
          <w:left w:w="0" w:type="dxa"/>
          <w:bottom w:w="0" w:type="dxa"/>
          <w:right w:w="0" w:type="dxa"/>
        </w:tblCellMar>
      </w:tblPr>
      <w:tblGrid>
        <w:gridCol w:w="4589"/>
        <w:gridCol w:w="91"/>
        <w:gridCol w:w="4505"/>
      </w:tblGrid>
      <w:tr>
        <w:tblPrEx>
          <w:tblCellMar>
            <w:top w:w="0" w:type="dxa"/>
            <w:left w:w="0" w:type="dxa"/>
            <w:bottom w:w="0" w:type="dxa"/>
            <w:right w:w="0" w:type="dxa"/>
          </w:tblCellMar>
        </w:tblPrEx>
        <w:trPr>
          <w:trHeight w:val="790" w:hRule="exact"/>
        </w:trPr>
        <w:tc>
          <w:tcPr>
            <w:tcW w:w="4589" w:type="dxa"/>
            <w:tcBorders>
              <w:top w:val="single" w:color="000000" w:sz="12" w:space="0"/>
              <w:left w:val="single" w:color="000000" w:sz="12" w:space="0"/>
              <w:bottom w:val="single" w:color="000000" w:sz="4" w:space="0"/>
              <w:right w:val="nil"/>
            </w:tcBorders>
          </w:tcPr>
          <w:p>
            <w:pPr>
              <w:pStyle w:val="34"/>
              <w:spacing w:before="143"/>
              <w:ind w:left="2738"/>
              <w:rPr>
                <w:rFonts w:ascii="宋体" w:hAnsi="宋体" w:eastAsia="宋体" w:cs="宋体"/>
                <w:color w:val="auto"/>
                <w:sz w:val="21"/>
                <w:szCs w:val="21"/>
              </w:rPr>
            </w:pPr>
            <w:r>
              <w:rPr>
                <w:rFonts w:ascii="宋体" w:hAnsi="宋体" w:eastAsia="宋体" w:cs="宋体"/>
                <w:color w:val="auto"/>
                <w:sz w:val="21"/>
                <w:szCs w:val="21"/>
              </w:rPr>
              <w:t>投标人 应如实</w:t>
            </w:r>
          </w:p>
        </w:tc>
        <w:tc>
          <w:tcPr>
            <w:tcW w:w="4596" w:type="dxa"/>
            <w:gridSpan w:val="2"/>
            <w:tcBorders>
              <w:top w:val="single" w:color="000000" w:sz="12" w:space="0"/>
              <w:left w:val="nil"/>
              <w:bottom w:val="single" w:color="000000" w:sz="4" w:space="0"/>
              <w:right w:val="single" w:color="000000" w:sz="12" w:space="0"/>
            </w:tcBorders>
          </w:tcPr>
          <w:p>
            <w:pPr>
              <w:pStyle w:val="34"/>
              <w:spacing w:before="143"/>
              <w:ind w:left="52"/>
              <w:rPr>
                <w:rFonts w:ascii="宋体" w:hAnsi="宋体" w:eastAsia="宋体" w:cs="宋体"/>
                <w:color w:val="auto"/>
                <w:sz w:val="21"/>
                <w:szCs w:val="21"/>
              </w:rPr>
            </w:pPr>
            <w:r>
              <w:rPr>
                <w:rFonts w:ascii="宋体" w:hAnsi="宋体" w:eastAsia="宋体" w:cs="宋体"/>
                <w:color w:val="auto"/>
                <w:sz w:val="21"/>
                <w:szCs w:val="21"/>
              </w:rPr>
              <w:t>填 写下列内容</w:t>
            </w:r>
          </w:p>
        </w:tc>
      </w:tr>
      <w:tr>
        <w:tblPrEx>
          <w:tblCellMar>
            <w:top w:w="0" w:type="dxa"/>
            <w:left w:w="0" w:type="dxa"/>
            <w:bottom w:w="0" w:type="dxa"/>
            <w:right w:w="0" w:type="dxa"/>
          </w:tblCellMar>
        </w:tblPrEx>
        <w:trPr>
          <w:trHeight w:val="1771" w:hRule="exact"/>
        </w:trPr>
        <w:tc>
          <w:tcPr>
            <w:tcW w:w="4680" w:type="dxa"/>
            <w:gridSpan w:val="2"/>
            <w:tcBorders>
              <w:top w:val="single" w:color="000000" w:sz="4" w:space="0"/>
              <w:left w:val="single" w:color="000000" w:sz="12" w:space="0"/>
              <w:bottom w:val="nil"/>
              <w:right w:val="single" w:color="000000" w:sz="4" w:space="0"/>
            </w:tcBorders>
          </w:tcPr>
          <w:p>
            <w:pPr>
              <w:pStyle w:val="34"/>
              <w:rPr>
                <w:rFonts w:ascii="宋体" w:hAnsi="宋体" w:eastAsia="宋体" w:cs="宋体"/>
                <w:b/>
                <w:bCs/>
                <w:color w:val="auto"/>
                <w:lang w:eastAsia="zh-CN"/>
              </w:rPr>
            </w:pPr>
          </w:p>
          <w:p>
            <w:pPr>
              <w:pStyle w:val="34"/>
              <w:rPr>
                <w:rFonts w:ascii="宋体" w:hAnsi="宋体" w:eastAsia="宋体" w:cs="宋体"/>
                <w:b/>
                <w:bCs/>
                <w:color w:val="auto"/>
                <w:lang w:eastAsia="zh-CN"/>
              </w:rPr>
            </w:pPr>
          </w:p>
          <w:p>
            <w:pPr>
              <w:pStyle w:val="34"/>
              <w:rPr>
                <w:rFonts w:ascii="宋体" w:hAnsi="宋体" w:eastAsia="宋体" w:cs="宋体"/>
                <w:b/>
                <w:bCs/>
                <w:color w:val="auto"/>
                <w:lang w:eastAsia="zh-CN"/>
              </w:rPr>
            </w:pPr>
          </w:p>
          <w:p>
            <w:pPr>
              <w:pStyle w:val="34"/>
              <w:rPr>
                <w:rFonts w:ascii="宋体" w:hAnsi="宋体" w:eastAsia="宋体" w:cs="宋体"/>
                <w:b/>
                <w:bCs/>
                <w:color w:val="auto"/>
                <w:lang w:eastAsia="zh-CN"/>
              </w:rPr>
            </w:pPr>
          </w:p>
          <w:p>
            <w:pPr>
              <w:pStyle w:val="34"/>
              <w:spacing w:before="4"/>
              <w:rPr>
                <w:rFonts w:ascii="宋体" w:hAnsi="宋体" w:eastAsia="宋体" w:cs="宋体"/>
                <w:b/>
                <w:bCs/>
                <w:color w:val="auto"/>
                <w:sz w:val="18"/>
                <w:szCs w:val="18"/>
                <w:lang w:eastAsia="zh-CN"/>
              </w:rPr>
            </w:pPr>
          </w:p>
          <w:p>
            <w:pPr>
              <w:pStyle w:val="34"/>
              <w:ind w:left="794"/>
              <w:rPr>
                <w:rFonts w:ascii="宋体" w:hAnsi="宋体" w:eastAsia="宋体" w:cs="宋体"/>
                <w:color w:val="auto"/>
                <w:sz w:val="21"/>
                <w:szCs w:val="21"/>
                <w:lang w:eastAsia="zh-CN"/>
              </w:rPr>
            </w:pPr>
            <w:r>
              <w:rPr>
                <w:rFonts w:ascii="宋体" w:hAnsi="宋体" w:eastAsia="宋体" w:cs="宋体"/>
                <w:color w:val="auto"/>
                <w:sz w:val="21"/>
                <w:szCs w:val="21"/>
                <w:lang w:eastAsia="zh-CN"/>
              </w:rPr>
              <w:t>投标人应如实填写下列内容</w:t>
            </w:r>
            <w:r>
              <w:rPr>
                <w:rFonts w:ascii="宋体" w:hAnsi="宋体" w:eastAsia="宋体" w:cs="宋体"/>
                <w:color w:val="auto"/>
                <w:position w:val="11"/>
                <w:sz w:val="10"/>
                <w:szCs w:val="10"/>
                <w:lang w:eastAsia="zh-CN"/>
              </w:rPr>
              <w:t>①</w:t>
            </w:r>
            <w:r>
              <w:rPr>
                <w:rFonts w:ascii="宋体" w:hAnsi="宋体" w:eastAsia="宋体" w:cs="宋体"/>
                <w:color w:val="auto"/>
                <w:sz w:val="21"/>
                <w:szCs w:val="21"/>
                <w:lang w:eastAsia="zh-CN"/>
              </w:rPr>
              <w:t>：</w:t>
            </w:r>
          </w:p>
        </w:tc>
        <w:tc>
          <w:tcPr>
            <w:tcW w:w="4505" w:type="dxa"/>
            <w:vMerge w:val="restart"/>
            <w:tcBorders>
              <w:top w:val="single" w:color="000000" w:sz="4" w:space="0"/>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15" w:hRule="exact"/>
        </w:trPr>
        <w:tc>
          <w:tcPr>
            <w:tcW w:w="4680" w:type="dxa"/>
            <w:gridSpan w:val="2"/>
            <w:tcBorders>
              <w:top w:val="nil"/>
              <w:left w:val="single" w:color="000000" w:sz="12" w:space="0"/>
              <w:bottom w:val="nil"/>
              <w:right w:val="single" w:color="000000" w:sz="4" w:space="0"/>
            </w:tcBorders>
          </w:tcPr>
          <w:p>
            <w:pPr>
              <w:pStyle w:val="34"/>
              <w:tabs>
                <w:tab w:val="left" w:pos="2517"/>
              </w:tabs>
              <w:spacing w:before="33"/>
              <w:ind w:left="794"/>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1</w:t>
            </w:r>
            <w:r>
              <w:rPr>
                <w:rFonts w:ascii="宋体" w:hAnsi="宋体" w:eastAsia="宋体" w:cs="宋体"/>
                <w:color w:val="auto"/>
                <w:spacing w:val="-31"/>
                <w:w w:val="95"/>
                <w:sz w:val="21"/>
                <w:szCs w:val="21"/>
                <w:lang w:eastAsia="zh-CN"/>
              </w:rPr>
              <w:t>、</w:t>
            </w:r>
            <w:r>
              <w:rPr>
                <w:rFonts w:ascii="宋体" w:hAnsi="宋体" w:eastAsia="宋体" w:cs="宋体"/>
                <w:color w:val="auto"/>
                <w:spacing w:val="1"/>
                <w:w w:val="95"/>
                <w:sz w:val="21"/>
                <w:szCs w:val="21"/>
                <w:lang w:eastAsia="zh-CN"/>
              </w:rPr>
              <w:t>近</w:t>
            </w:r>
            <w:r>
              <w:rPr>
                <w:rFonts w:ascii="宋体" w:hAnsi="宋体" w:eastAsia="宋体" w:cs="宋体"/>
                <w:color w:val="auto"/>
                <w:w w:val="95"/>
                <w:sz w:val="21"/>
                <w:szCs w:val="21"/>
                <w:lang w:eastAsia="zh-CN"/>
              </w:rPr>
              <w:t>一</w:t>
            </w:r>
            <w:r>
              <w:rPr>
                <w:rFonts w:ascii="宋体" w:hAnsi="宋体" w:eastAsia="宋体" w:cs="宋体"/>
                <w:color w:val="auto"/>
                <w:spacing w:val="-28"/>
                <w:w w:val="95"/>
                <w:sz w:val="21"/>
                <w:szCs w:val="21"/>
                <w:lang w:eastAsia="zh-CN"/>
              </w:rPr>
              <w:t>年</w:t>
            </w:r>
            <w:r>
              <w:rPr>
                <w:rFonts w:ascii="宋体" w:hAnsi="宋体" w:eastAsia="宋体" w:cs="宋体"/>
                <w:color w:val="auto"/>
                <w:spacing w:val="1"/>
                <w:w w:val="95"/>
                <w:sz w:val="21"/>
                <w:szCs w:val="21"/>
                <w:lang w:eastAsia="zh-CN"/>
              </w:rPr>
              <w:t>（</w:t>
            </w:r>
            <w:r>
              <w:rPr>
                <w:rFonts w:ascii="Times New Roman" w:hAnsi="Times New Roman" w:eastAsia="Times New Roman" w:cs="Times New Roman"/>
                <w:color w:val="auto"/>
                <w:spacing w:val="1"/>
                <w:w w:val="95"/>
                <w:sz w:val="21"/>
                <w:szCs w:val="21"/>
                <w:u w:val="single" w:color="000000"/>
                <w:lang w:eastAsia="zh-CN"/>
              </w:rPr>
              <w:tab/>
            </w:r>
            <w:r>
              <w:rPr>
                <w:rFonts w:ascii="宋体" w:hAnsi="宋体" w:eastAsia="宋体" w:cs="宋体"/>
                <w:color w:val="auto"/>
                <w:spacing w:val="2"/>
                <w:sz w:val="21"/>
                <w:szCs w:val="21"/>
                <w:lang w:eastAsia="zh-CN"/>
              </w:rPr>
              <w:t>年月日</w:t>
            </w:r>
            <w:r>
              <w:rPr>
                <w:rFonts w:ascii="宋体" w:hAnsi="宋体" w:eastAsia="宋体" w:cs="宋体"/>
                <w:color w:val="auto"/>
                <w:sz w:val="21"/>
                <w:szCs w:val="21"/>
                <w:lang w:eastAsia="zh-CN"/>
              </w:rPr>
              <w:t>以</w:t>
            </w:r>
            <w:r>
              <w:rPr>
                <w:rFonts w:ascii="宋体" w:hAnsi="宋体" w:eastAsia="宋体" w:cs="宋体"/>
                <w:color w:val="auto"/>
                <w:spacing w:val="2"/>
                <w:sz w:val="21"/>
                <w:szCs w:val="21"/>
                <w:lang w:eastAsia="zh-CN"/>
              </w:rPr>
              <w:t>来</w:t>
            </w:r>
            <w:r>
              <w:rPr>
                <w:rFonts w:ascii="宋体" w:hAnsi="宋体" w:eastAsia="宋体" w:cs="宋体"/>
                <w:color w:val="auto"/>
                <w:spacing w:val="-33"/>
                <w:sz w:val="21"/>
                <w:szCs w:val="21"/>
                <w:lang w:eastAsia="zh-CN"/>
              </w:rPr>
              <w:t>）</w:t>
            </w:r>
            <w:r>
              <w:rPr>
                <w:rFonts w:ascii="宋体" w:hAnsi="宋体" w:eastAsia="宋体" w:cs="宋体"/>
                <w:color w:val="auto"/>
                <w:sz w:val="21"/>
                <w:szCs w:val="21"/>
                <w:lang w:eastAsia="zh-CN"/>
              </w:rPr>
              <w:t>，</w:t>
            </w:r>
          </w:p>
        </w:tc>
        <w:tc>
          <w:tcPr>
            <w:tcW w:w="4505" w:type="dxa"/>
            <w:vMerge w:val="continue"/>
            <w:tcBorders>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03" w:hRule="exact"/>
        </w:trPr>
        <w:tc>
          <w:tcPr>
            <w:tcW w:w="4680" w:type="dxa"/>
            <w:gridSpan w:val="2"/>
            <w:tcBorders>
              <w:top w:val="nil"/>
              <w:left w:val="single" w:color="000000" w:sz="12" w:space="0"/>
              <w:bottom w:val="nil"/>
              <w:right w:val="single" w:color="000000" w:sz="4" w:space="0"/>
            </w:tcBorders>
          </w:tcPr>
          <w:p>
            <w:pPr>
              <w:pStyle w:val="34"/>
              <w:spacing w:before="29"/>
              <w:ind w:left="374"/>
              <w:rPr>
                <w:rFonts w:ascii="宋体" w:hAnsi="宋体" w:eastAsia="宋体" w:cs="宋体"/>
                <w:color w:val="auto"/>
                <w:sz w:val="21"/>
                <w:szCs w:val="21"/>
                <w:lang w:eastAsia="zh-CN"/>
              </w:rPr>
            </w:pPr>
            <w:r>
              <w:rPr>
                <w:rFonts w:ascii="宋体" w:hAnsi="宋体" w:eastAsia="宋体" w:cs="宋体"/>
                <w:color w:val="auto"/>
                <w:sz w:val="21"/>
                <w:szCs w:val="21"/>
                <w:lang w:eastAsia="zh-CN"/>
              </w:rPr>
              <w:t>有</w:t>
            </w:r>
            <w:r>
              <w:rPr>
                <w:rFonts w:ascii="宋体" w:hAnsi="宋体" w:eastAsia="宋体" w:cs="宋体"/>
                <w:color w:val="auto"/>
                <w:spacing w:val="2"/>
                <w:sz w:val="21"/>
                <w:szCs w:val="21"/>
                <w:lang w:eastAsia="zh-CN"/>
              </w:rPr>
              <w:t>无</w:t>
            </w:r>
            <w:r>
              <w:rPr>
                <w:rFonts w:ascii="宋体" w:hAnsi="宋体" w:eastAsia="宋体" w:cs="宋体"/>
                <w:color w:val="auto"/>
                <w:sz w:val="21"/>
                <w:szCs w:val="21"/>
                <w:lang w:eastAsia="zh-CN"/>
              </w:rPr>
              <w:t>被</w:t>
            </w:r>
            <w:r>
              <w:rPr>
                <w:rFonts w:ascii="宋体" w:hAnsi="宋体" w:eastAsia="宋体" w:cs="宋体"/>
                <w:color w:val="auto"/>
                <w:spacing w:val="2"/>
                <w:sz w:val="21"/>
                <w:szCs w:val="21"/>
                <w:lang w:eastAsia="zh-CN"/>
              </w:rPr>
              <w:t>交</w:t>
            </w:r>
            <w:r>
              <w:rPr>
                <w:rFonts w:ascii="宋体" w:hAnsi="宋体" w:eastAsia="宋体" w:cs="宋体"/>
                <w:color w:val="auto"/>
                <w:sz w:val="21"/>
                <w:szCs w:val="21"/>
                <w:lang w:eastAsia="zh-CN"/>
              </w:rPr>
              <w:t>通</w:t>
            </w:r>
            <w:r>
              <w:rPr>
                <w:rFonts w:ascii="宋体" w:hAnsi="宋体" w:eastAsia="宋体" w:cs="宋体"/>
                <w:color w:val="auto"/>
                <w:spacing w:val="2"/>
                <w:sz w:val="21"/>
                <w:szCs w:val="21"/>
                <w:lang w:eastAsia="zh-CN"/>
              </w:rPr>
              <w:t>运</w:t>
            </w:r>
            <w:r>
              <w:rPr>
                <w:rFonts w:ascii="宋体" w:hAnsi="宋体" w:eastAsia="宋体" w:cs="宋体"/>
                <w:color w:val="auto"/>
                <w:sz w:val="21"/>
                <w:szCs w:val="21"/>
                <w:lang w:eastAsia="zh-CN"/>
              </w:rPr>
              <w:t>输</w:t>
            </w:r>
            <w:r>
              <w:rPr>
                <w:rFonts w:ascii="宋体" w:hAnsi="宋体" w:eastAsia="宋体" w:cs="宋体"/>
                <w:color w:val="auto"/>
                <w:spacing w:val="2"/>
                <w:sz w:val="21"/>
                <w:szCs w:val="21"/>
                <w:lang w:eastAsia="zh-CN"/>
              </w:rPr>
              <w:t>部</w:t>
            </w:r>
            <w:r>
              <w:rPr>
                <w:rFonts w:ascii="宋体" w:hAnsi="宋体" w:eastAsia="宋体" w:cs="宋体"/>
                <w:color w:val="auto"/>
                <w:spacing w:val="-47"/>
                <w:sz w:val="21"/>
                <w:szCs w:val="21"/>
                <w:lang w:eastAsia="zh-CN"/>
              </w:rPr>
              <w:t>、</w:t>
            </w:r>
            <w:r>
              <w:rPr>
                <w:rFonts w:ascii="宋体" w:hAnsi="宋体" w:eastAsia="宋体" w:cs="宋体"/>
                <w:color w:val="auto"/>
                <w:sz w:val="21"/>
                <w:szCs w:val="21"/>
                <w:lang w:eastAsia="zh-CN"/>
              </w:rPr>
              <w:t>浙</w:t>
            </w:r>
            <w:r>
              <w:rPr>
                <w:rFonts w:ascii="宋体" w:hAnsi="宋体" w:eastAsia="宋体" w:cs="宋体"/>
                <w:color w:val="auto"/>
                <w:spacing w:val="2"/>
                <w:sz w:val="21"/>
                <w:szCs w:val="21"/>
                <w:lang w:eastAsia="zh-CN"/>
              </w:rPr>
              <w:t>江</w:t>
            </w:r>
            <w:r>
              <w:rPr>
                <w:rFonts w:ascii="宋体" w:hAnsi="宋体" w:eastAsia="宋体" w:cs="宋体"/>
                <w:color w:val="auto"/>
                <w:sz w:val="21"/>
                <w:szCs w:val="21"/>
                <w:lang w:eastAsia="zh-CN"/>
              </w:rPr>
              <w:t>省</w:t>
            </w:r>
            <w:r>
              <w:rPr>
                <w:rFonts w:ascii="宋体" w:hAnsi="宋体" w:eastAsia="宋体" w:cs="宋体"/>
                <w:color w:val="auto"/>
                <w:spacing w:val="2"/>
                <w:sz w:val="21"/>
                <w:szCs w:val="21"/>
                <w:lang w:eastAsia="zh-CN"/>
              </w:rPr>
              <w:t>交</w:t>
            </w:r>
            <w:r>
              <w:rPr>
                <w:rFonts w:ascii="宋体" w:hAnsi="宋体" w:eastAsia="宋体" w:cs="宋体"/>
                <w:color w:val="auto"/>
                <w:sz w:val="21"/>
                <w:szCs w:val="21"/>
                <w:lang w:eastAsia="zh-CN"/>
              </w:rPr>
              <w:t>通</w:t>
            </w:r>
            <w:r>
              <w:rPr>
                <w:rFonts w:ascii="宋体" w:hAnsi="宋体" w:eastAsia="宋体" w:cs="宋体"/>
                <w:color w:val="auto"/>
                <w:spacing w:val="2"/>
                <w:sz w:val="21"/>
                <w:szCs w:val="21"/>
                <w:lang w:eastAsia="zh-CN"/>
              </w:rPr>
              <w:t>运</w:t>
            </w:r>
            <w:r>
              <w:rPr>
                <w:rFonts w:ascii="宋体" w:hAnsi="宋体" w:eastAsia="宋体" w:cs="宋体"/>
                <w:color w:val="auto"/>
                <w:sz w:val="21"/>
                <w:szCs w:val="21"/>
                <w:lang w:eastAsia="zh-CN"/>
              </w:rPr>
              <w:t>输</w:t>
            </w:r>
            <w:r>
              <w:rPr>
                <w:rFonts w:ascii="宋体" w:hAnsi="宋体" w:eastAsia="宋体" w:cs="宋体"/>
                <w:color w:val="auto"/>
                <w:spacing w:val="2"/>
                <w:sz w:val="21"/>
                <w:szCs w:val="21"/>
                <w:lang w:eastAsia="zh-CN"/>
              </w:rPr>
              <w:t>厅</w:t>
            </w:r>
            <w:r>
              <w:rPr>
                <w:rFonts w:ascii="宋体" w:hAnsi="宋体" w:eastAsia="宋体" w:cs="宋体"/>
                <w:color w:val="auto"/>
                <w:spacing w:val="-47"/>
                <w:sz w:val="21"/>
                <w:szCs w:val="21"/>
                <w:lang w:eastAsia="zh-CN"/>
              </w:rPr>
              <w:t>、浙</w:t>
            </w:r>
          </w:p>
        </w:tc>
        <w:tc>
          <w:tcPr>
            <w:tcW w:w="4505" w:type="dxa"/>
            <w:vMerge w:val="continue"/>
            <w:tcBorders>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08" w:hRule="exact"/>
        </w:trPr>
        <w:tc>
          <w:tcPr>
            <w:tcW w:w="4680" w:type="dxa"/>
            <w:gridSpan w:val="2"/>
            <w:tcBorders>
              <w:top w:val="nil"/>
              <w:left w:val="single" w:color="000000" w:sz="12" w:space="0"/>
              <w:bottom w:val="nil"/>
              <w:right w:val="single" w:color="000000" w:sz="4" w:space="0"/>
            </w:tcBorders>
          </w:tcPr>
          <w:p>
            <w:pPr>
              <w:pStyle w:val="34"/>
              <w:spacing w:before="33"/>
              <w:ind w:left="374"/>
              <w:rPr>
                <w:rFonts w:ascii="宋体" w:hAnsi="宋体" w:eastAsia="宋体" w:cs="宋体"/>
                <w:color w:val="auto"/>
                <w:sz w:val="21"/>
                <w:szCs w:val="21"/>
                <w:lang w:eastAsia="zh-CN"/>
              </w:rPr>
            </w:pPr>
            <w:r>
              <w:rPr>
                <w:rFonts w:ascii="宋体" w:hAnsi="宋体" w:eastAsia="宋体" w:cs="宋体"/>
                <w:color w:val="auto"/>
                <w:spacing w:val="7"/>
                <w:sz w:val="21"/>
                <w:szCs w:val="21"/>
                <w:lang w:eastAsia="zh-CN"/>
              </w:rPr>
              <w:t>江省发展和改革委员会三部门以外的省级</w:t>
            </w:r>
          </w:p>
        </w:tc>
        <w:tc>
          <w:tcPr>
            <w:tcW w:w="4505" w:type="dxa"/>
            <w:vMerge w:val="continue"/>
            <w:tcBorders>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08" w:hRule="exact"/>
        </w:trPr>
        <w:tc>
          <w:tcPr>
            <w:tcW w:w="4680" w:type="dxa"/>
            <w:gridSpan w:val="2"/>
            <w:tcBorders>
              <w:top w:val="nil"/>
              <w:left w:val="single" w:color="000000" w:sz="12" w:space="0"/>
              <w:bottom w:val="nil"/>
              <w:right w:val="single" w:color="000000" w:sz="4" w:space="0"/>
            </w:tcBorders>
          </w:tcPr>
          <w:p>
            <w:pPr>
              <w:pStyle w:val="34"/>
              <w:spacing w:before="33"/>
              <w:ind w:left="374"/>
              <w:rPr>
                <w:rFonts w:ascii="宋体" w:hAnsi="宋体" w:eastAsia="宋体" w:cs="宋体"/>
                <w:color w:val="auto"/>
                <w:sz w:val="21"/>
                <w:szCs w:val="21"/>
                <w:lang w:eastAsia="zh-CN"/>
              </w:rPr>
            </w:pPr>
            <w:r>
              <w:rPr>
                <w:rFonts w:ascii="宋体" w:hAnsi="宋体" w:eastAsia="宋体" w:cs="宋体"/>
                <w:color w:val="auto"/>
                <w:spacing w:val="2"/>
                <w:sz w:val="21"/>
                <w:szCs w:val="21"/>
                <w:lang w:eastAsia="zh-CN"/>
              </w:rPr>
              <w:t>及</w:t>
            </w:r>
            <w:r>
              <w:rPr>
                <w:rFonts w:ascii="宋体" w:hAnsi="宋体" w:eastAsia="宋体" w:cs="宋体"/>
                <w:color w:val="auto"/>
                <w:sz w:val="21"/>
                <w:szCs w:val="21"/>
                <w:lang w:eastAsia="zh-CN"/>
              </w:rPr>
              <w:t>以</w:t>
            </w:r>
            <w:r>
              <w:rPr>
                <w:rFonts w:ascii="宋体" w:hAnsi="宋体" w:eastAsia="宋体" w:cs="宋体"/>
                <w:color w:val="auto"/>
                <w:spacing w:val="2"/>
                <w:sz w:val="21"/>
                <w:szCs w:val="21"/>
                <w:lang w:eastAsia="zh-CN"/>
              </w:rPr>
              <w:t>上</w:t>
            </w:r>
            <w:r>
              <w:rPr>
                <w:rFonts w:ascii="宋体" w:hAnsi="宋体" w:eastAsia="宋体" w:cs="宋体"/>
                <w:color w:val="auto"/>
                <w:sz w:val="21"/>
                <w:szCs w:val="21"/>
                <w:lang w:eastAsia="zh-CN"/>
              </w:rPr>
              <w:t>单</w:t>
            </w:r>
            <w:r>
              <w:rPr>
                <w:rFonts w:ascii="宋体" w:hAnsi="宋体" w:eastAsia="宋体" w:cs="宋体"/>
                <w:color w:val="auto"/>
                <w:spacing w:val="-66"/>
                <w:sz w:val="21"/>
                <w:szCs w:val="21"/>
                <w:lang w:eastAsia="zh-CN"/>
              </w:rPr>
              <w:t>位</w:t>
            </w:r>
            <w:r>
              <w:rPr>
                <w:rFonts w:ascii="宋体" w:hAnsi="宋体" w:eastAsia="宋体" w:cs="宋体"/>
                <w:color w:val="auto"/>
                <w:spacing w:val="2"/>
                <w:sz w:val="21"/>
                <w:szCs w:val="21"/>
                <w:lang w:eastAsia="zh-CN"/>
              </w:rPr>
              <w:t>（部</w:t>
            </w:r>
            <w:r>
              <w:rPr>
                <w:rFonts w:ascii="宋体" w:hAnsi="宋体" w:eastAsia="宋体" w:cs="宋体"/>
                <w:color w:val="auto"/>
                <w:sz w:val="21"/>
                <w:szCs w:val="21"/>
                <w:lang w:eastAsia="zh-CN"/>
              </w:rPr>
              <w:t>门</w:t>
            </w:r>
            <w:r>
              <w:rPr>
                <w:rFonts w:ascii="宋体" w:hAnsi="宋体" w:eastAsia="宋体" w:cs="宋体"/>
                <w:color w:val="auto"/>
                <w:spacing w:val="-66"/>
                <w:sz w:val="21"/>
                <w:szCs w:val="21"/>
                <w:lang w:eastAsia="zh-CN"/>
              </w:rPr>
              <w:t>）</w:t>
            </w:r>
            <w:r>
              <w:rPr>
                <w:rFonts w:ascii="宋体" w:hAnsi="宋体" w:eastAsia="宋体" w:cs="宋体"/>
                <w:color w:val="auto"/>
                <w:spacing w:val="2"/>
                <w:sz w:val="21"/>
                <w:szCs w:val="21"/>
                <w:lang w:eastAsia="zh-CN"/>
              </w:rPr>
              <w:t>书</w:t>
            </w:r>
            <w:r>
              <w:rPr>
                <w:rFonts w:ascii="宋体" w:hAnsi="宋体" w:eastAsia="宋体" w:cs="宋体"/>
                <w:color w:val="auto"/>
                <w:sz w:val="21"/>
                <w:szCs w:val="21"/>
                <w:lang w:eastAsia="zh-CN"/>
              </w:rPr>
              <w:t>面</w:t>
            </w:r>
            <w:r>
              <w:rPr>
                <w:rFonts w:ascii="宋体" w:hAnsi="宋体" w:eastAsia="宋体" w:cs="宋体"/>
                <w:color w:val="auto"/>
                <w:spacing w:val="2"/>
                <w:sz w:val="21"/>
                <w:szCs w:val="21"/>
                <w:lang w:eastAsia="zh-CN"/>
              </w:rPr>
              <w:t>通</w:t>
            </w:r>
            <w:r>
              <w:rPr>
                <w:rFonts w:ascii="宋体" w:hAnsi="宋体" w:eastAsia="宋体" w:cs="宋体"/>
                <w:color w:val="auto"/>
                <w:sz w:val="21"/>
                <w:szCs w:val="21"/>
                <w:lang w:eastAsia="zh-CN"/>
              </w:rPr>
              <w:t>报</w:t>
            </w:r>
            <w:r>
              <w:rPr>
                <w:rFonts w:ascii="宋体" w:hAnsi="宋体" w:eastAsia="宋体" w:cs="宋体"/>
                <w:color w:val="auto"/>
                <w:spacing w:val="-66"/>
                <w:sz w:val="21"/>
                <w:szCs w:val="21"/>
                <w:lang w:eastAsia="zh-CN"/>
              </w:rPr>
              <w:t>，</w:t>
            </w:r>
            <w:r>
              <w:rPr>
                <w:rFonts w:ascii="宋体" w:hAnsi="宋体" w:eastAsia="宋体" w:cs="宋体"/>
                <w:color w:val="auto"/>
                <w:spacing w:val="2"/>
                <w:sz w:val="21"/>
                <w:szCs w:val="21"/>
                <w:lang w:eastAsia="zh-CN"/>
              </w:rPr>
              <w:t>被</w:t>
            </w:r>
            <w:r>
              <w:rPr>
                <w:rFonts w:ascii="宋体" w:hAnsi="宋体" w:eastAsia="宋体" w:cs="宋体"/>
                <w:color w:val="auto"/>
                <w:sz w:val="21"/>
                <w:szCs w:val="21"/>
                <w:lang w:eastAsia="zh-CN"/>
              </w:rPr>
              <w:t>限</w:t>
            </w:r>
            <w:r>
              <w:rPr>
                <w:rFonts w:ascii="宋体" w:hAnsi="宋体" w:eastAsia="宋体" w:cs="宋体"/>
                <w:color w:val="auto"/>
                <w:spacing w:val="2"/>
                <w:sz w:val="21"/>
                <w:szCs w:val="21"/>
                <w:lang w:eastAsia="zh-CN"/>
              </w:rPr>
              <w:t>制</w:t>
            </w:r>
            <w:r>
              <w:rPr>
                <w:rFonts w:ascii="宋体" w:hAnsi="宋体" w:eastAsia="宋体" w:cs="宋体"/>
                <w:color w:val="auto"/>
                <w:sz w:val="21"/>
                <w:szCs w:val="21"/>
                <w:lang w:eastAsia="zh-CN"/>
              </w:rPr>
              <w:t>投</w:t>
            </w:r>
            <w:r>
              <w:rPr>
                <w:rFonts w:ascii="宋体" w:hAnsi="宋体" w:eastAsia="宋体" w:cs="宋体"/>
                <w:color w:val="auto"/>
                <w:spacing w:val="2"/>
                <w:sz w:val="21"/>
                <w:szCs w:val="21"/>
                <w:lang w:eastAsia="zh-CN"/>
              </w:rPr>
              <w:t>标，</w:t>
            </w:r>
          </w:p>
        </w:tc>
        <w:tc>
          <w:tcPr>
            <w:tcW w:w="4505" w:type="dxa"/>
            <w:vMerge w:val="continue"/>
            <w:tcBorders>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09" w:hRule="exact"/>
        </w:trPr>
        <w:tc>
          <w:tcPr>
            <w:tcW w:w="4680" w:type="dxa"/>
            <w:gridSpan w:val="2"/>
            <w:tcBorders>
              <w:top w:val="nil"/>
              <w:left w:val="single" w:color="000000" w:sz="12" w:space="0"/>
              <w:bottom w:val="nil"/>
              <w:right w:val="single" w:color="000000" w:sz="4" w:space="0"/>
            </w:tcBorders>
          </w:tcPr>
          <w:p>
            <w:pPr>
              <w:pStyle w:val="34"/>
              <w:spacing w:before="33"/>
              <w:ind w:left="374"/>
              <w:rPr>
                <w:rFonts w:ascii="宋体" w:hAnsi="宋体" w:eastAsia="宋体" w:cs="宋体"/>
                <w:color w:val="auto"/>
                <w:sz w:val="21"/>
                <w:szCs w:val="21"/>
              </w:rPr>
            </w:pPr>
            <w:r>
              <w:rPr>
                <w:rFonts w:ascii="宋体" w:hAnsi="宋体" w:eastAsia="宋体" w:cs="宋体"/>
                <w:color w:val="auto"/>
                <w:sz w:val="21"/>
                <w:szCs w:val="21"/>
              </w:rPr>
              <w:t>并在处罚期内的；</w:t>
            </w:r>
          </w:p>
        </w:tc>
        <w:tc>
          <w:tcPr>
            <w:tcW w:w="4505" w:type="dxa"/>
            <w:vMerge w:val="continue"/>
            <w:tcBorders>
              <w:left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415" w:hRule="exact"/>
        </w:trPr>
        <w:tc>
          <w:tcPr>
            <w:tcW w:w="4680" w:type="dxa"/>
            <w:gridSpan w:val="2"/>
            <w:tcBorders>
              <w:top w:val="nil"/>
              <w:left w:val="single" w:color="000000" w:sz="12" w:space="0"/>
              <w:bottom w:val="nil"/>
              <w:right w:val="single" w:color="000000" w:sz="4" w:space="0"/>
            </w:tcBorders>
          </w:tcPr>
          <w:p>
            <w:pPr>
              <w:pStyle w:val="34"/>
              <w:tabs>
                <w:tab w:val="left" w:pos="2517"/>
              </w:tabs>
              <w:spacing w:before="35"/>
              <w:ind w:left="794"/>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2</w:t>
            </w:r>
            <w:r>
              <w:rPr>
                <w:rFonts w:ascii="宋体" w:hAnsi="宋体" w:eastAsia="宋体" w:cs="宋体"/>
                <w:color w:val="auto"/>
                <w:spacing w:val="-31"/>
                <w:w w:val="95"/>
                <w:sz w:val="21"/>
                <w:szCs w:val="21"/>
                <w:lang w:eastAsia="zh-CN"/>
              </w:rPr>
              <w:t>、</w:t>
            </w:r>
            <w:r>
              <w:rPr>
                <w:rFonts w:ascii="宋体" w:hAnsi="宋体" w:eastAsia="宋体" w:cs="宋体"/>
                <w:color w:val="auto"/>
                <w:spacing w:val="1"/>
                <w:w w:val="95"/>
                <w:sz w:val="21"/>
                <w:szCs w:val="21"/>
                <w:lang w:eastAsia="zh-CN"/>
              </w:rPr>
              <w:t>近</w:t>
            </w:r>
            <w:r>
              <w:rPr>
                <w:rFonts w:ascii="宋体" w:hAnsi="宋体" w:eastAsia="宋体" w:cs="宋体"/>
                <w:color w:val="auto"/>
                <w:w w:val="95"/>
                <w:sz w:val="21"/>
                <w:szCs w:val="21"/>
                <w:lang w:eastAsia="zh-CN"/>
              </w:rPr>
              <w:t>三</w:t>
            </w:r>
            <w:r>
              <w:rPr>
                <w:rFonts w:ascii="宋体" w:hAnsi="宋体" w:eastAsia="宋体" w:cs="宋体"/>
                <w:color w:val="auto"/>
                <w:spacing w:val="-28"/>
                <w:w w:val="95"/>
                <w:sz w:val="21"/>
                <w:szCs w:val="21"/>
                <w:lang w:eastAsia="zh-CN"/>
              </w:rPr>
              <w:t>年</w:t>
            </w:r>
            <w:r>
              <w:rPr>
                <w:rFonts w:ascii="宋体" w:hAnsi="宋体" w:eastAsia="宋体" w:cs="宋体"/>
                <w:color w:val="auto"/>
                <w:spacing w:val="1"/>
                <w:w w:val="95"/>
                <w:sz w:val="21"/>
                <w:szCs w:val="21"/>
                <w:lang w:eastAsia="zh-CN"/>
              </w:rPr>
              <w:t>（</w:t>
            </w:r>
            <w:r>
              <w:rPr>
                <w:rFonts w:ascii="Times New Roman" w:hAnsi="Times New Roman" w:eastAsia="Times New Roman" w:cs="Times New Roman"/>
                <w:color w:val="auto"/>
                <w:spacing w:val="1"/>
                <w:w w:val="95"/>
                <w:sz w:val="21"/>
                <w:szCs w:val="21"/>
                <w:u w:val="single" w:color="000000"/>
                <w:lang w:eastAsia="zh-CN"/>
              </w:rPr>
              <w:tab/>
            </w:r>
            <w:r>
              <w:rPr>
                <w:rFonts w:ascii="宋体" w:hAnsi="宋体" w:eastAsia="宋体" w:cs="宋体"/>
                <w:color w:val="auto"/>
                <w:spacing w:val="2"/>
                <w:sz w:val="21"/>
                <w:szCs w:val="21"/>
                <w:lang w:eastAsia="zh-CN"/>
              </w:rPr>
              <w:t>年月日</w:t>
            </w:r>
            <w:r>
              <w:rPr>
                <w:rFonts w:ascii="宋体" w:hAnsi="宋体" w:eastAsia="宋体" w:cs="宋体"/>
                <w:color w:val="auto"/>
                <w:sz w:val="21"/>
                <w:szCs w:val="21"/>
                <w:lang w:eastAsia="zh-CN"/>
              </w:rPr>
              <w:t>以</w:t>
            </w:r>
            <w:r>
              <w:rPr>
                <w:rFonts w:ascii="宋体" w:hAnsi="宋体" w:eastAsia="宋体" w:cs="宋体"/>
                <w:color w:val="auto"/>
                <w:spacing w:val="2"/>
                <w:sz w:val="21"/>
                <w:szCs w:val="21"/>
                <w:lang w:eastAsia="zh-CN"/>
              </w:rPr>
              <w:t>来</w:t>
            </w:r>
            <w:r>
              <w:rPr>
                <w:rFonts w:ascii="宋体" w:hAnsi="宋体" w:eastAsia="宋体" w:cs="宋体"/>
                <w:color w:val="auto"/>
                <w:spacing w:val="-33"/>
                <w:sz w:val="21"/>
                <w:szCs w:val="21"/>
                <w:lang w:eastAsia="zh-CN"/>
              </w:rPr>
              <w:t>）</w:t>
            </w:r>
            <w:r>
              <w:rPr>
                <w:rFonts w:ascii="宋体" w:hAnsi="宋体" w:eastAsia="宋体" w:cs="宋体"/>
                <w:color w:val="auto"/>
                <w:sz w:val="21"/>
                <w:szCs w:val="21"/>
                <w:lang w:eastAsia="zh-CN"/>
              </w:rPr>
              <w:t>，</w:t>
            </w:r>
          </w:p>
        </w:tc>
        <w:tc>
          <w:tcPr>
            <w:tcW w:w="4505" w:type="dxa"/>
            <w:vMerge w:val="continue"/>
            <w:tcBorders>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02" w:hRule="exact"/>
        </w:trPr>
        <w:tc>
          <w:tcPr>
            <w:tcW w:w="4680" w:type="dxa"/>
            <w:gridSpan w:val="2"/>
            <w:tcBorders>
              <w:top w:val="nil"/>
              <w:left w:val="single" w:color="000000" w:sz="12" w:space="0"/>
              <w:bottom w:val="nil"/>
              <w:right w:val="single" w:color="000000" w:sz="4" w:space="0"/>
            </w:tcBorders>
          </w:tcPr>
          <w:p>
            <w:pPr>
              <w:pStyle w:val="34"/>
              <w:spacing w:before="28"/>
              <w:ind w:left="374"/>
              <w:rPr>
                <w:rFonts w:ascii="宋体" w:hAnsi="宋体" w:eastAsia="宋体" w:cs="宋体"/>
                <w:color w:val="auto"/>
                <w:sz w:val="21"/>
                <w:szCs w:val="21"/>
                <w:lang w:eastAsia="zh-CN"/>
              </w:rPr>
            </w:pPr>
            <w:r>
              <w:rPr>
                <w:rFonts w:ascii="宋体" w:hAnsi="宋体" w:eastAsia="宋体" w:cs="宋体"/>
                <w:color w:val="auto"/>
                <w:spacing w:val="7"/>
                <w:sz w:val="21"/>
                <w:szCs w:val="21"/>
                <w:lang w:eastAsia="zh-CN"/>
              </w:rPr>
              <w:t>投标人或拟委任的项目经理在工程建设领</w:t>
            </w:r>
          </w:p>
        </w:tc>
        <w:tc>
          <w:tcPr>
            <w:tcW w:w="4505" w:type="dxa"/>
            <w:vMerge w:val="continue"/>
            <w:tcBorders>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08" w:hRule="exact"/>
        </w:trPr>
        <w:tc>
          <w:tcPr>
            <w:tcW w:w="4680" w:type="dxa"/>
            <w:gridSpan w:val="2"/>
            <w:tcBorders>
              <w:top w:val="nil"/>
              <w:left w:val="single" w:color="000000" w:sz="12" w:space="0"/>
              <w:bottom w:val="nil"/>
              <w:right w:val="single" w:color="000000" w:sz="4" w:space="0"/>
            </w:tcBorders>
          </w:tcPr>
          <w:p>
            <w:pPr>
              <w:pStyle w:val="34"/>
              <w:spacing w:before="33"/>
              <w:ind w:left="374"/>
              <w:rPr>
                <w:rFonts w:ascii="宋体" w:hAnsi="宋体" w:eastAsia="宋体" w:cs="宋体"/>
                <w:color w:val="auto"/>
                <w:sz w:val="21"/>
                <w:szCs w:val="21"/>
                <w:lang w:eastAsia="zh-CN"/>
              </w:rPr>
            </w:pPr>
            <w:r>
              <w:rPr>
                <w:rFonts w:ascii="宋体" w:hAnsi="宋体" w:eastAsia="宋体" w:cs="宋体"/>
                <w:color w:val="auto"/>
                <w:sz w:val="21"/>
                <w:szCs w:val="21"/>
                <w:lang w:eastAsia="zh-CN"/>
              </w:rPr>
              <w:t>域</w:t>
            </w:r>
            <w:r>
              <w:rPr>
                <w:rFonts w:ascii="宋体" w:hAnsi="宋体" w:eastAsia="宋体" w:cs="宋体"/>
                <w:color w:val="auto"/>
                <w:spacing w:val="2"/>
                <w:sz w:val="21"/>
                <w:szCs w:val="21"/>
                <w:lang w:eastAsia="zh-CN"/>
              </w:rPr>
              <w:t>中</w:t>
            </w:r>
            <w:r>
              <w:rPr>
                <w:rFonts w:ascii="宋体" w:hAnsi="宋体" w:eastAsia="宋体" w:cs="宋体"/>
                <w:color w:val="auto"/>
                <w:spacing w:val="-47"/>
                <w:sz w:val="21"/>
                <w:szCs w:val="21"/>
                <w:lang w:eastAsia="zh-CN"/>
              </w:rPr>
              <w:t>，</w:t>
            </w:r>
            <w:r>
              <w:rPr>
                <w:rFonts w:ascii="宋体" w:hAnsi="宋体" w:eastAsia="宋体" w:cs="宋体"/>
                <w:color w:val="auto"/>
                <w:sz w:val="21"/>
                <w:szCs w:val="21"/>
                <w:lang w:eastAsia="zh-CN"/>
              </w:rPr>
              <w:t>有</w:t>
            </w:r>
            <w:r>
              <w:rPr>
                <w:rFonts w:ascii="宋体" w:hAnsi="宋体" w:eastAsia="宋体" w:cs="宋体"/>
                <w:color w:val="auto"/>
                <w:spacing w:val="2"/>
                <w:sz w:val="21"/>
                <w:szCs w:val="21"/>
                <w:lang w:eastAsia="zh-CN"/>
              </w:rPr>
              <w:t>无</w:t>
            </w:r>
            <w:r>
              <w:rPr>
                <w:rFonts w:ascii="宋体" w:hAnsi="宋体" w:eastAsia="宋体" w:cs="宋体"/>
                <w:color w:val="auto"/>
                <w:sz w:val="21"/>
                <w:szCs w:val="21"/>
                <w:lang w:eastAsia="zh-CN"/>
              </w:rPr>
              <w:t>行</w:t>
            </w:r>
            <w:r>
              <w:rPr>
                <w:rFonts w:ascii="宋体" w:hAnsi="宋体" w:eastAsia="宋体" w:cs="宋体"/>
                <w:color w:val="auto"/>
                <w:spacing w:val="2"/>
                <w:sz w:val="21"/>
                <w:szCs w:val="21"/>
                <w:lang w:eastAsia="zh-CN"/>
              </w:rPr>
              <w:t>贿</w:t>
            </w:r>
            <w:r>
              <w:rPr>
                <w:rFonts w:ascii="宋体" w:hAnsi="宋体" w:eastAsia="宋体" w:cs="宋体"/>
                <w:color w:val="auto"/>
                <w:sz w:val="21"/>
                <w:szCs w:val="21"/>
                <w:lang w:eastAsia="zh-CN"/>
              </w:rPr>
              <w:t>行</w:t>
            </w:r>
            <w:r>
              <w:rPr>
                <w:rFonts w:ascii="宋体" w:hAnsi="宋体" w:eastAsia="宋体" w:cs="宋体"/>
                <w:color w:val="auto"/>
                <w:spacing w:val="2"/>
                <w:sz w:val="21"/>
                <w:szCs w:val="21"/>
                <w:lang w:eastAsia="zh-CN"/>
              </w:rPr>
              <w:t>为</w:t>
            </w:r>
            <w:r>
              <w:rPr>
                <w:rFonts w:ascii="宋体" w:hAnsi="宋体" w:eastAsia="宋体" w:cs="宋体"/>
                <w:color w:val="auto"/>
                <w:sz w:val="21"/>
                <w:szCs w:val="21"/>
                <w:lang w:eastAsia="zh-CN"/>
              </w:rPr>
              <w:t>构</w:t>
            </w:r>
            <w:r>
              <w:rPr>
                <w:rFonts w:ascii="宋体" w:hAnsi="宋体" w:eastAsia="宋体" w:cs="宋体"/>
                <w:color w:val="auto"/>
                <w:spacing w:val="2"/>
                <w:sz w:val="21"/>
                <w:szCs w:val="21"/>
                <w:lang w:eastAsia="zh-CN"/>
              </w:rPr>
              <w:t>成</w:t>
            </w:r>
            <w:r>
              <w:rPr>
                <w:rFonts w:ascii="宋体" w:hAnsi="宋体" w:eastAsia="宋体" w:cs="宋体"/>
                <w:color w:val="auto"/>
                <w:sz w:val="21"/>
                <w:szCs w:val="21"/>
                <w:lang w:eastAsia="zh-CN"/>
              </w:rPr>
              <w:t>犯</w:t>
            </w:r>
            <w:r>
              <w:rPr>
                <w:rFonts w:ascii="宋体" w:hAnsi="宋体" w:eastAsia="宋体" w:cs="宋体"/>
                <w:color w:val="auto"/>
                <w:spacing w:val="-45"/>
                <w:sz w:val="21"/>
                <w:szCs w:val="21"/>
                <w:lang w:eastAsia="zh-CN"/>
              </w:rPr>
              <w:t>罪</w:t>
            </w:r>
            <w:r>
              <w:rPr>
                <w:rFonts w:ascii="宋体" w:hAnsi="宋体" w:eastAsia="宋体" w:cs="宋体"/>
                <w:color w:val="auto"/>
                <w:sz w:val="21"/>
                <w:szCs w:val="21"/>
                <w:lang w:eastAsia="zh-CN"/>
              </w:rPr>
              <w:t>（以</w:t>
            </w:r>
            <w:r>
              <w:rPr>
                <w:rFonts w:ascii="宋体" w:hAnsi="宋体" w:eastAsia="宋体" w:cs="宋体"/>
                <w:color w:val="auto"/>
                <w:spacing w:val="2"/>
                <w:sz w:val="21"/>
                <w:szCs w:val="21"/>
                <w:lang w:eastAsia="zh-CN"/>
              </w:rPr>
              <w:t>检</w:t>
            </w:r>
            <w:r>
              <w:rPr>
                <w:rFonts w:ascii="宋体" w:hAnsi="宋体" w:eastAsia="宋体" w:cs="宋体"/>
                <w:color w:val="auto"/>
                <w:sz w:val="21"/>
                <w:szCs w:val="21"/>
                <w:lang w:eastAsia="zh-CN"/>
              </w:rPr>
              <w:t>察</w:t>
            </w:r>
            <w:r>
              <w:rPr>
                <w:rFonts w:ascii="宋体" w:hAnsi="宋体" w:eastAsia="宋体" w:cs="宋体"/>
                <w:color w:val="auto"/>
                <w:spacing w:val="2"/>
                <w:sz w:val="21"/>
                <w:szCs w:val="21"/>
                <w:lang w:eastAsia="zh-CN"/>
              </w:rPr>
              <w:t>机</w:t>
            </w:r>
            <w:r>
              <w:rPr>
                <w:rFonts w:ascii="宋体" w:hAnsi="宋体" w:eastAsia="宋体" w:cs="宋体"/>
                <w:color w:val="auto"/>
                <w:sz w:val="21"/>
                <w:szCs w:val="21"/>
                <w:lang w:eastAsia="zh-CN"/>
              </w:rPr>
              <w:t>关</w:t>
            </w:r>
          </w:p>
        </w:tc>
        <w:tc>
          <w:tcPr>
            <w:tcW w:w="4505" w:type="dxa"/>
            <w:vMerge w:val="continue"/>
            <w:tcBorders>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08" w:hRule="exact"/>
        </w:trPr>
        <w:tc>
          <w:tcPr>
            <w:tcW w:w="4680" w:type="dxa"/>
            <w:gridSpan w:val="2"/>
            <w:tcBorders>
              <w:top w:val="nil"/>
              <w:left w:val="single" w:color="000000" w:sz="12" w:space="0"/>
              <w:bottom w:val="nil"/>
              <w:right w:val="single" w:color="000000" w:sz="4" w:space="0"/>
            </w:tcBorders>
          </w:tcPr>
          <w:p>
            <w:pPr>
              <w:pStyle w:val="34"/>
              <w:spacing w:before="33"/>
              <w:ind w:left="374"/>
              <w:rPr>
                <w:rFonts w:ascii="宋体" w:hAnsi="宋体" w:eastAsia="宋体" w:cs="宋体"/>
                <w:color w:val="auto"/>
                <w:sz w:val="21"/>
                <w:szCs w:val="21"/>
                <w:lang w:eastAsia="zh-CN"/>
              </w:rPr>
            </w:pPr>
            <w:r>
              <w:rPr>
                <w:rFonts w:ascii="宋体" w:hAnsi="宋体" w:eastAsia="宋体" w:cs="宋体"/>
                <w:color w:val="auto"/>
                <w:sz w:val="21"/>
                <w:szCs w:val="21"/>
                <w:lang w:eastAsia="zh-CN"/>
              </w:rPr>
              <w:t>职</w:t>
            </w:r>
            <w:r>
              <w:rPr>
                <w:rFonts w:ascii="宋体" w:hAnsi="宋体" w:eastAsia="宋体" w:cs="宋体"/>
                <w:color w:val="auto"/>
                <w:spacing w:val="2"/>
                <w:sz w:val="21"/>
                <w:szCs w:val="21"/>
                <w:lang w:eastAsia="zh-CN"/>
              </w:rPr>
              <w:t>务</w:t>
            </w:r>
            <w:r>
              <w:rPr>
                <w:rFonts w:ascii="宋体" w:hAnsi="宋体" w:eastAsia="宋体" w:cs="宋体"/>
                <w:color w:val="auto"/>
                <w:sz w:val="21"/>
                <w:szCs w:val="21"/>
                <w:lang w:eastAsia="zh-CN"/>
              </w:rPr>
              <w:t>犯</w:t>
            </w:r>
            <w:r>
              <w:rPr>
                <w:rFonts w:ascii="宋体" w:hAnsi="宋体" w:eastAsia="宋体" w:cs="宋体"/>
                <w:color w:val="auto"/>
                <w:spacing w:val="2"/>
                <w:sz w:val="21"/>
                <w:szCs w:val="21"/>
                <w:lang w:eastAsia="zh-CN"/>
              </w:rPr>
              <w:t>罪</w:t>
            </w:r>
            <w:r>
              <w:rPr>
                <w:rFonts w:ascii="宋体" w:hAnsi="宋体" w:eastAsia="宋体" w:cs="宋体"/>
                <w:color w:val="auto"/>
                <w:sz w:val="21"/>
                <w:szCs w:val="21"/>
                <w:lang w:eastAsia="zh-CN"/>
              </w:rPr>
              <w:t>预</w:t>
            </w:r>
            <w:r>
              <w:rPr>
                <w:rFonts w:ascii="宋体" w:hAnsi="宋体" w:eastAsia="宋体" w:cs="宋体"/>
                <w:color w:val="auto"/>
                <w:spacing w:val="2"/>
                <w:sz w:val="21"/>
                <w:szCs w:val="21"/>
                <w:lang w:eastAsia="zh-CN"/>
              </w:rPr>
              <w:t>防</w:t>
            </w:r>
            <w:r>
              <w:rPr>
                <w:rFonts w:ascii="宋体" w:hAnsi="宋体" w:eastAsia="宋体" w:cs="宋体"/>
                <w:color w:val="auto"/>
                <w:sz w:val="21"/>
                <w:szCs w:val="21"/>
                <w:lang w:eastAsia="zh-CN"/>
              </w:rPr>
              <w:t>部</w:t>
            </w:r>
            <w:r>
              <w:rPr>
                <w:rFonts w:ascii="宋体" w:hAnsi="宋体" w:eastAsia="宋体" w:cs="宋体"/>
                <w:color w:val="auto"/>
                <w:spacing w:val="2"/>
                <w:sz w:val="21"/>
                <w:szCs w:val="21"/>
                <w:lang w:eastAsia="zh-CN"/>
              </w:rPr>
              <w:t>门</w:t>
            </w:r>
            <w:r>
              <w:rPr>
                <w:rFonts w:ascii="宋体" w:hAnsi="宋体" w:eastAsia="宋体" w:cs="宋体"/>
                <w:color w:val="auto"/>
                <w:sz w:val="21"/>
                <w:szCs w:val="21"/>
                <w:lang w:eastAsia="zh-CN"/>
              </w:rPr>
              <w:t>的</w:t>
            </w:r>
            <w:r>
              <w:rPr>
                <w:rFonts w:ascii="宋体" w:hAnsi="宋体" w:eastAsia="宋体" w:cs="宋体"/>
                <w:color w:val="auto"/>
                <w:spacing w:val="2"/>
                <w:sz w:val="21"/>
                <w:szCs w:val="21"/>
                <w:lang w:eastAsia="zh-CN"/>
              </w:rPr>
              <w:t>查</w:t>
            </w:r>
            <w:r>
              <w:rPr>
                <w:rFonts w:ascii="宋体" w:hAnsi="宋体" w:eastAsia="宋体" w:cs="宋体"/>
                <w:color w:val="auto"/>
                <w:sz w:val="21"/>
                <w:szCs w:val="21"/>
                <w:lang w:eastAsia="zh-CN"/>
              </w:rPr>
              <w:t>询</w:t>
            </w:r>
            <w:r>
              <w:rPr>
                <w:rFonts w:ascii="宋体" w:hAnsi="宋体" w:eastAsia="宋体" w:cs="宋体"/>
                <w:color w:val="auto"/>
                <w:spacing w:val="2"/>
                <w:sz w:val="21"/>
                <w:szCs w:val="21"/>
                <w:lang w:eastAsia="zh-CN"/>
              </w:rPr>
              <w:t>结</w:t>
            </w:r>
            <w:r>
              <w:rPr>
                <w:rFonts w:ascii="宋体" w:hAnsi="宋体" w:eastAsia="宋体" w:cs="宋体"/>
                <w:color w:val="auto"/>
                <w:sz w:val="21"/>
                <w:szCs w:val="21"/>
                <w:lang w:eastAsia="zh-CN"/>
              </w:rPr>
              <w:t>果</w:t>
            </w:r>
            <w:r>
              <w:rPr>
                <w:rFonts w:ascii="宋体" w:hAnsi="宋体" w:eastAsia="宋体" w:cs="宋体"/>
                <w:color w:val="auto"/>
                <w:spacing w:val="2"/>
                <w:sz w:val="21"/>
                <w:szCs w:val="21"/>
                <w:lang w:eastAsia="zh-CN"/>
              </w:rPr>
              <w:t>为准</w:t>
            </w:r>
            <w:r>
              <w:rPr>
                <w:rFonts w:ascii="宋体" w:hAnsi="宋体" w:eastAsia="宋体" w:cs="宋体"/>
                <w:color w:val="auto"/>
                <w:spacing w:val="-95"/>
                <w:sz w:val="21"/>
                <w:szCs w:val="21"/>
                <w:lang w:eastAsia="zh-CN"/>
              </w:rPr>
              <w:t>）</w:t>
            </w:r>
            <w:r>
              <w:rPr>
                <w:rFonts w:ascii="宋体" w:hAnsi="宋体" w:eastAsia="宋体" w:cs="宋体"/>
                <w:color w:val="auto"/>
                <w:sz w:val="21"/>
                <w:szCs w:val="21"/>
                <w:lang w:eastAsia="zh-CN"/>
              </w:rPr>
              <w:t>或</w:t>
            </w:r>
            <w:r>
              <w:rPr>
                <w:rFonts w:ascii="宋体" w:hAnsi="宋体" w:eastAsia="宋体" w:cs="宋体"/>
                <w:color w:val="auto"/>
                <w:spacing w:val="2"/>
                <w:sz w:val="21"/>
                <w:szCs w:val="21"/>
                <w:lang w:eastAsia="zh-CN"/>
              </w:rPr>
              <w:t>未构</w:t>
            </w:r>
          </w:p>
        </w:tc>
        <w:tc>
          <w:tcPr>
            <w:tcW w:w="4505" w:type="dxa"/>
            <w:vMerge w:val="continue"/>
            <w:tcBorders>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08" w:hRule="exact"/>
        </w:trPr>
        <w:tc>
          <w:tcPr>
            <w:tcW w:w="4680" w:type="dxa"/>
            <w:gridSpan w:val="2"/>
            <w:tcBorders>
              <w:top w:val="nil"/>
              <w:left w:val="single" w:color="000000" w:sz="12" w:space="0"/>
              <w:bottom w:val="nil"/>
              <w:right w:val="single" w:color="000000" w:sz="4" w:space="0"/>
            </w:tcBorders>
          </w:tcPr>
          <w:p>
            <w:pPr>
              <w:pStyle w:val="34"/>
              <w:spacing w:before="33"/>
              <w:ind w:left="374"/>
              <w:rPr>
                <w:rFonts w:ascii="宋体" w:hAnsi="宋体" w:eastAsia="宋体" w:cs="宋体"/>
                <w:color w:val="auto"/>
                <w:sz w:val="21"/>
                <w:szCs w:val="21"/>
              </w:rPr>
            </w:pPr>
            <w:r>
              <w:rPr>
                <w:rFonts w:ascii="宋体" w:hAnsi="宋体" w:eastAsia="宋体" w:cs="宋体"/>
                <w:color w:val="auto"/>
                <w:sz w:val="21"/>
                <w:szCs w:val="21"/>
              </w:rPr>
              <w:t>成犯罪的；</w:t>
            </w:r>
          </w:p>
        </w:tc>
        <w:tc>
          <w:tcPr>
            <w:tcW w:w="4505" w:type="dxa"/>
            <w:vMerge w:val="continue"/>
            <w:tcBorders>
              <w:left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415" w:hRule="exact"/>
        </w:trPr>
        <w:tc>
          <w:tcPr>
            <w:tcW w:w="4680" w:type="dxa"/>
            <w:gridSpan w:val="2"/>
            <w:tcBorders>
              <w:top w:val="nil"/>
              <w:left w:val="single" w:color="000000" w:sz="12" w:space="0"/>
              <w:bottom w:val="nil"/>
              <w:right w:val="single" w:color="000000" w:sz="4" w:space="0"/>
            </w:tcBorders>
          </w:tcPr>
          <w:p>
            <w:pPr>
              <w:pStyle w:val="34"/>
              <w:tabs>
                <w:tab w:val="left" w:pos="2414"/>
                <w:tab w:val="left" w:pos="2937"/>
              </w:tabs>
              <w:spacing w:before="33"/>
              <w:ind w:left="794"/>
              <w:rPr>
                <w:rFonts w:ascii="宋体" w:hAnsi="宋体" w:eastAsia="宋体" w:cs="宋体"/>
                <w:color w:val="auto"/>
                <w:sz w:val="21"/>
                <w:szCs w:val="21"/>
                <w:lang w:eastAsia="zh-CN"/>
              </w:rPr>
            </w:pPr>
            <w:r>
              <w:rPr>
                <w:rFonts w:ascii="Times New Roman" w:hAnsi="Times New Roman" w:eastAsia="Times New Roman" w:cs="Times New Roman"/>
                <w:color w:val="auto"/>
                <w:w w:val="95"/>
                <w:sz w:val="21"/>
                <w:szCs w:val="21"/>
                <w:lang w:eastAsia="zh-CN"/>
              </w:rPr>
              <w:t>3</w:t>
            </w:r>
            <w:r>
              <w:rPr>
                <w:rFonts w:ascii="宋体" w:hAnsi="宋体" w:eastAsia="宋体" w:cs="宋体"/>
                <w:color w:val="auto"/>
                <w:spacing w:val="-31"/>
                <w:w w:val="95"/>
                <w:sz w:val="21"/>
                <w:szCs w:val="21"/>
                <w:lang w:eastAsia="zh-CN"/>
              </w:rPr>
              <w:t>、</w:t>
            </w:r>
            <w:r>
              <w:rPr>
                <w:rFonts w:ascii="宋体" w:hAnsi="宋体" w:eastAsia="宋体" w:cs="宋体"/>
                <w:color w:val="auto"/>
                <w:spacing w:val="1"/>
                <w:w w:val="95"/>
                <w:sz w:val="21"/>
                <w:szCs w:val="21"/>
                <w:lang w:eastAsia="zh-CN"/>
              </w:rPr>
              <w:t>近</w:t>
            </w:r>
            <w:r>
              <w:rPr>
                <w:rFonts w:ascii="宋体" w:hAnsi="宋体" w:eastAsia="宋体" w:cs="宋体"/>
                <w:color w:val="auto"/>
                <w:w w:val="95"/>
                <w:sz w:val="21"/>
                <w:szCs w:val="21"/>
                <w:lang w:eastAsia="zh-CN"/>
              </w:rPr>
              <w:t>三</w:t>
            </w:r>
            <w:r>
              <w:rPr>
                <w:rFonts w:ascii="宋体" w:hAnsi="宋体" w:eastAsia="宋体" w:cs="宋体"/>
                <w:color w:val="auto"/>
                <w:spacing w:val="-28"/>
                <w:w w:val="95"/>
                <w:sz w:val="21"/>
                <w:szCs w:val="21"/>
                <w:lang w:eastAsia="zh-CN"/>
              </w:rPr>
              <w:t>年</w:t>
            </w:r>
            <w:r>
              <w:rPr>
                <w:rFonts w:ascii="宋体" w:hAnsi="宋体" w:eastAsia="宋体" w:cs="宋体"/>
                <w:color w:val="auto"/>
                <w:spacing w:val="1"/>
                <w:w w:val="95"/>
                <w:sz w:val="21"/>
                <w:szCs w:val="21"/>
                <w:lang w:eastAsia="zh-CN"/>
              </w:rPr>
              <w:t>（</w:t>
            </w:r>
            <w:r>
              <w:rPr>
                <w:rFonts w:ascii="Times New Roman" w:hAnsi="Times New Roman" w:eastAsia="Times New Roman" w:cs="Times New Roman"/>
                <w:color w:val="auto"/>
                <w:spacing w:val="1"/>
                <w:w w:val="95"/>
                <w:sz w:val="21"/>
                <w:szCs w:val="21"/>
                <w:u w:val="single" w:color="000000"/>
                <w:lang w:eastAsia="zh-CN"/>
              </w:rPr>
              <w:tab/>
            </w:r>
            <w:r>
              <w:rPr>
                <w:rFonts w:ascii="宋体" w:hAnsi="宋体" w:eastAsia="宋体" w:cs="宋体"/>
                <w:color w:val="auto"/>
                <w:w w:val="95"/>
                <w:sz w:val="21"/>
                <w:szCs w:val="21"/>
                <w:lang w:eastAsia="zh-CN"/>
              </w:rPr>
              <w:t>年</w:t>
            </w:r>
            <w:r>
              <w:rPr>
                <w:rFonts w:ascii="Times New Roman" w:hAnsi="Times New Roman" w:eastAsia="Times New Roman" w:cs="Times New Roman"/>
                <w:color w:val="auto"/>
                <w:w w:val="95"/>
                <w:sz w:val="21"/>
                <w:szCs w:val="21"/>
                <w:u w:val="single" w:color="000000"/>
                <w:lang w:eastAsia="zh-CN"/>
              </w:rPr>
              <w:tab/>
            </w:r>
            <w:r>
              <w:rPr>
                <w:rFonts w:ascii="宋体" w:hAnsi="宋体" w:eastAsia="宋体" w:cs="宋体"/>
                <w:color w:val="auto"/>
                <w:spacing w:val="2"/>
                <w:sz w:val="21"/>
                <w:szCs w:val="21"/>
                <w:lang w:eastAsia="zh-CN"/>
              </w:rPr>
              <w:t>月日</w:t>
            </w:r>
            <w:r>
              <w:rPr>
                <w:rFonts w:ascii="宋体" w:hAnsi="宋体" w:eastAsia="宋体" w:cs="宋体"/>
                <w:color w:val="auto"/>
                <w:sz w:val="21"/>
                <w:szCs w:val="21"/>
                <w:lang w:eastAsia="zh-CN"/>
              </w:rPr>
              <w:t>以</w:t>
            </w:r>
            <w:r>
              <w:rPr>
                <w:rFonts w:ascii="宋体" w:hAnsi="宋体" w:eastAsia="宋体" w:cs="宋体"/>
                <w:color w:val="auto"/>
                <w:spacing w:val="2"/>
                <w:sz w:val="21"/>
                <w:szCs w:val="21"/>
                <w:lang w:eastAsia="zh-CN"/>
              </w:rPr>
              <w:t>来</w:t>
            </w:r>
            <w:r>
              <w:rPr>
                <w:rFonts w:ascii="宋体" w:hAnsi="宋体" w:eastAsia="宋体" w:cs="宋体"/>
                <w:color w:val="auto"/>
                <w:spacing w:val="-33"/>
                <w:sz w:val="21"/>
                <w:szCs w:val="21"/>
                <w:lang w:eastAsia="zh-CN"/>
              </w:rPr>
              <w:t>）</w:t>
            </w:r>
            <w:r>
              <w:rPr>
                <w:rFonts w:ascii="宋体" w:hAnsi="宋体" w:eastAsia="宋体" w:cs="宋体"/>
                <w:color w:val="auto"/>
                <w:sz w:val="21"/>
                <w:szCs w:val="21"/>
                <w:lang w:eastAsia="zh-CN"/>
              </w:rPr>
              <w:t>，</w:t>
            </w:r>
          </w:p>
        </w:tc>
        <w:tc>
          <w:tcPr>
            <w:tcW w:w="4505" w:type="dxa"/>
            <w:vMerge w:val="continue"/>
            <w:tcBorders>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03" w:hRule="exact"/>
        </w:trPr>
        <w:tc>
          <w:tcPr>
            <w:tcW w:w="4680" w:type="dxa"/>
            <w:gridSpan w:val="2"/>
            <w:tcBorders>
              <w:top w:val="nil"/>
              <w:left w:val="single" w:color="000000" w:sz="12" w:space="0"/>
              <w:bottom w:val="nil"/>
              <w:right w:val="single" w:color="000000" w:sz="4" w:space="0"/>
            </w:tcBorders>
          </w:tcPr>
          <w:p>
            <w:pPr>
              <w:pStyle w:val="34"/>
              <w:spacing w:before="29"/>
              <w:ind w:left="374"/>
              <w:rPr>
                <w:rFonts w:ascii="宋体" w:hAnsi="宋体" w:eastAsia="宋体" w:cs="宋体"/>
                <w:color w:val="auto"/>
                <w:sz w:val="21"/>
                <w:szCs w:val="21"/>
                <w:lang w:eastAsia="zh-CN"/>
              </w:rPr>
            </w:pPr>
            <w:r>
              <w:rPr>
                <w:rFonts w:ascii="宋体" w:hAnsi="宋体" w:eastAsia="宋体" w:cs="宋体"/>
                <w:color w:val="auto"/>
                <w:sz w:val="21"/>
                <w:szCs w:val="21"/>
                <w:lang w:eastAsia="zh-CN"/>
              </w:rPr>
              <w:t>投</w:t>
            </w:r>
            <w:r>
              <w:rPr>
                <w:rFonts w:ascii="宋体" w:hAnsi="宋体" w:eastAsia="宋体" w:cs="宋体"/>
                <w:color w:val="auto"/>
                <w:spacing w:val="2"/>
                <w:sz w:val="21"/>
                <w:szCs w:val="21"/>
                <w:lang w:eastAsia="zh-CN"/>
              </w:rPr>
              <w:t>标</w:t>
            </w:r>
            <w:r>
              <w:rPr>
                <w:rFonts w:ascii="宋体" w:hAnsi="宋体" w:eastAsia="宋体" w:cs="宋体"/>
                <w:color w:val="auto"/>
                <w:sz w:val="21"/>
                <w:szCs w:val="21"/>
                <w:lang w:eastAsia="zh-CN"/>
              </w:rPr>
              <w:t>人</w:t>
            </w:r>
            <w:r>
              <w:rPr>
                <w:rFonts w:ascii="宋体" w:hAnsi="宋体" w:eastAsia="宋体" w:cs="宋体"/>
                <w:color w:val="auto"/>
                <w:spacing w:val="2"/>
                <w:sz w:val="21"/>
                <w:szCs w:val="21"/>
                <w:lang w:eastAsia="zh-CN"/>
              </w:rPr>
              <w:t>有</w:t>
            </w:r>
            <w:r>
              <w:rPr>
                <w:rFonts w:ascii="宋体" w:hAnsi="宋体" w:eastAsia="宋体" w:cs="宋体"/>
                <w:color w:val="auto"/>
                <w:sz w:val="21"/>
                <w:szCs w:val="21"/>
                <w:lang w:eastAsia="zh-CN"/>
              </w:rPr>
              <w:t>无</w:t>
            </w:r>
            <w:r>
              <w:rPr>
                <w:rFonts w:ascii="宋体" w:hAnsi="宋体" w:eastAsia="宋体" w:cs="宋体"/>
                <w:color w:val="auto"/>
                <w:spacing w:val="2"/>
                <w:sz w:val="21"/>
                <w:szCs w:val="21"/>
                <w:lang w:eastAsia="zh-CN"/>
              </w:rPr>
              <w:t>列</w:t>
            </w:r>
            <w:r>
              <w:rPr>
                <w:rFonts w:ascii="宋体" w:hAnsi="宋体" w:eastAsia="宋体" w:cs="宋体"/>
                <w:color w:val="auto"/>
                <w:sz w:val="21"/>
                <w:szCs w:val="21"/>
                <w:lang w:eastAsia="zh-CN"/>
              </w:rPr>
              <w:t>入</w:t>
            </w:r>
            <w:r>
              <w:rPr>
                <w:rFonts w:ascii="宋体" w:hAnsi="宋体" w:eastAsia="宋体" w:cs="宋体"/>
                <w:color w:val="auto"/>
                <w:spacing w:val="2"/>
                <w:sz w:val="21"/>
                <w:szCs w:val="21"/>
                <w:lang w:eastAsia="zh-CN"/>
              </w:rPr>
              <w:t>交</w:t>
            </w:r>
            <w:r>
              <w:rPr>
                <w:rFonts w:ascii="宋体" w:hAnsi="宋体" w:eastAsia="宋体" w:cs="宋体"/>
                <w:color w:val="auto"/>
                <w:sz w:val="21"/>
                <w:szCs w:val="21"/>
                <w:lang w:eastAsia="zh-CN"/>
              </w:rPr>
              <w:t>通</w:t>
            </w:r>
            <w:r>
              <w:rPr>
                <w:rFonts w:ascii="宋体" w:hAnsi="宋体" w:eastAsia="宋体" w:cs="宋体"/>
                <w:color w:val="auto"/>
                <w:spacing w:val="2"/>
                <w:sz w:val="21"/>
                <w:szCs w:val="21"/>
                <w:lang w:eastAsia="zh-CN"/>
              </w:rPr>
              <w:t>运</w:t>
            </w:r>
            <w:r>
              <w:rPr>
                <w:rFonts w:ascii="宋体" w:hAnsi="宋体" w:eastAsia="宋体" w:cs="宋体"/>
                <w:color w:val="auto"/>
                <w:sz w:val="21"/>
                <w:szCs w:val="21"/>
                <w:lang w:eastAsia="zh-CN"/>
              </w:rPr>
              <w:t>输</w:t>
            </w:r>
            <w:r>
              <w:rPr>
                <w:rFonts w:ascii="宋体" w:hAnsi="宋体" w:eastAsia="宋体" w:cs="宋体"/>
                <w:color w:val="auto"/>
                <w:spacing w:val="2"/>
                <w:sz w:val="21"/>
                <w:szCs w:val="21"/>
                <w:lang w:eastAsia="zh-CN"/>
              </w:rPr>
              <w:t>部</w:t>
            </w:r>
            <w:r>
              <w:rPr>
                <w:rFonts w:ascii="宋体" w:hAnsi="宋体" w:eastAsia="宋体" w:cs="宋体"/>
                <w:color w:val="auto"/>
                <w:spacing w:val="-93"/>
                <w:sz w:val="21"/>
                <w:szCs w:val="21"/>
                <w:lang w:eastAsia="zh-CN"/>
              </w:rPr>
              <w:t>、</w:t>
            </w:r>
            <w:r>
              <w:rPr>
                <w:rFonts w:ascii="宋体" w:hAnsi="宋体" w:eastAsia="宋体" w:cs="宋体"/>
                <w:color w:val="auto"/>
                <w:sz w:val="21"/>
                <w:szCs w:val="21"/>
                <w:lang w:eastAsia="zh-CN"/>
              </w:rPr>
              <w:t>浙</w:t>
            </w:r>
            <w:r>
              <w:rPr>
                <w:rFonts w:ascii="宋体" w:hAnsi="宋体" w:eastAsia="宋体" w:cs="宋体"/>
                <w:color w:val="auto"/>
                <w:spacing w:val="2"/>
                <w:sz w:val="21"/>
                <w:szCs w:val="21"/>
                <w:lang w:eastAsia="zh-CN"/>
              </w:rPr>
              <w:t>江</w:t>
            </w:r>
            <w:r>
              <w:rPr>
                <w:rFonts w:ascii="宋体" w:hAnsi="宋体" w:eastAsia="宋体" w:cs="宋体"/>
                <w:color w:val="auto"/>
                <w:sz w:val="21"/>
                <w:szCs w:val="21"/>
                <w:lang w:eastAsia="zh-CN"/>
              </w:rPr>
              <w:t>省</w:t>
            </w:r>
            <w:r>
              <w:rPr>
                <w:rFonts w:ascii="宋体" w:hAnsi="宋体" w:eastAsia="宋体" w:cs="宋体"/>
                <w:color w:val="auto"/>
                <w:spacing w:val="2"/>
                <w:sz w:val="21"/>
                <w:szCs w:val="21"/>
                <w:lang w:eastAsia="zh-CN"/>
              </w:rPr>
              <w:t>发</w:t>
            </w:r>
            <w:r>
              <w:rPr>
                <w:rFonts w:ascii="宋体" w:hAnsi="宋体" w:eastAsia="宋体" w:cs="宋体"/>
                <w:color w:val="auto"/>
                <w:sz w:val="21"/>
                <w:szCs w:val="21"/>
                <w:lang w:eastAsia="zh-CN"/>
              </w:rPr>
              <w:t>展和</w:t>
            </w:r>
          </w:p>
        </w:tc>
        <w:tc>
          <w:tcPr>
            <w:tcW w:w="4505" w:type="dxa"/>
            <w:vMerge w:val="continue"/>
            <w:tcBorders>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08" w:hRule="exact"/>
        </w:trPr>
        <w:tc>
          <w:tcPr>
            <w:tcW w:w="4680" w:type="dxa"/>
            <w:gridSpan w:val="2"/>
            <w:tcBorders>
              <w:top w:val="nil"/>
              <w:left w:val="single" w:color="000000" w:sz="12" w:space="0"/>
              <w:bottom w:val="nil"/>
              <w:right w:val="single" w:color="000000" w:sz="4" w:space="0"/>
            </w:tcBorders>
          </w:tcPr>
          <w:p>
            <w:pPr>
              <w:pStyle w:val="34"/>
              <w:spacing w:before="33"/>
              <w:ind w:left="374"/>
              <w:rPr>
                <w:rFonts w:ascii="宋体" w:hAnsi="宋体" w:eastAsia="宋体" w:cs="宋体"/>
                <w:color w:val="auto"/>
                <w:sz w:val="21"/>
                <w:szCs w:val="21"/>
                <w:lang w:eastAsia="zh-CN"/>
              </w:rPr>
            </w:pPr>
            <w:r>
              <w:rPr>
                <w:rFonts w:ascii="宋体" w:hAnsi="宋体" w:eastAsia="宋体" w:cs="宋体"/>
                <w:color w:val="auto"/>
                <w:spacing w:val="7"/>
                <w:sz w:val="21"/>
                <w:szCs w:val="21"/>
                <w:lang w:eastAsia="zh-CN"/>
              </w:rPr>
              <w:t>改革委员会、浙江省交通运输厅失信黑名</w:t>
            </w:r>
          </w:p>
        </w:tc>
        <w:tc>
          <w:tcPr>
            <w:tcW w:w="4505" w:type="dxa"/>
            <w:vMerge w:val="continue"/>
            <w:tcBorders>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408" w:hRule="exact"/>
        </w:trPr>
        <w:tc>
          <w:tcPr>
            <w:tcW w:w="4680" w:type="dxa"/>
            <w:gridSpan w:val="2"/>
            <w:tcBorders>
              <w:top w:val="nil"/>
              <w:left w:val="single" w:color="000000" w:sz="12" w:space="0"/>
              <w:bottom w:val="nil"/>
              <w:right w:val="single" w:color="000000" w:sz="4" w:space="0"/>
            </w:tcBorders>
          </w:tcPr>
          <w:p>
            <w:pPr>
              <w:pStyle w:val="34"/>
              <w:spacing w:before="33"/>
              <w:ind w:left="374"/>
              <w:rPr>
                <w:rFonts w:ascii="宋体" w:hAnsi="宋体" w:eastAsia="宋体" w:cs="宋体"/>
                <w:color w:val="auto"/>
                <w:sz w:val="21"/>
                <w:szCs w:val="21"/>
              </w:rPr>
            </w:pPr>
            <w:r>
              <w:rPr>
                <w:rFonts w:ascii="宋体" w:hAnsi="宋体" w:eastAsia="宋体" w:cs="宋体"/>
                <w:color w:val="auto"/>
                <w:sz w:val="21"/>
                <w:szCs w:val="21"/>
              </w:rPr>
              <w:t>单；</w:t>
            </w:r>
          </w:p>
        </w:tc>
        <w:tc>
          <w:tcPr>
            <w:tcW w:w="4505" w:type="dxa"/>
            <w:vMerge w:val="continue"/>
            <w:tcBorders>
              <w:left w:val="single" w:color="000000" w:sz="4" w:space="0"/>
              <w:right w:val="single" w:color="000000" w:sz="12" w:space="0"/>
            </w:tcBorders>
          </w:tcPr>
          <w:p>
            <w:pPr>
              <w:rPr>
                <w:color w:val="auto"/>
              </w:rPr>
            </w:pPr>
          </w:p>
        </w:tc>
      </w:tr>
      <w:tr>
        <w:tblPrEx>
          <w:tblCellMar>
            <w:top w:w="0" w:type="dxa"/>
            <w:left w:w="0" w:type="dxa"/>
            <w:bottom w:w="0" w:type="dxa"/>
            <w:right w:w="0" w:type="dxa"/>
          </w:tblCellMar>
        </w:tblPrEx>
        <w:trPr>
          <w:trHeight w:val="415" w:hRule="exact"/>
        </w:trPr>
        <w:tc>
          <w:tcPr>
            <w:tcW w:w="4680" w:type="dxa"/>
            <w:gridSpan w:val="2"/>
            <w:tcBorders>
              <w:top w:val="nil"/>
              <w:left w:val="single" w:color="000000" w:sz="12" w:space="0"/>
              <w:bottom w:val="nil"/>
              <w:right w:val="single" w:color="000000" w:sz="4" w:space="0"/>
            </w:tcBorders>
          </w:tcPr>
          <w:p>
            <w:pPr>
              <w:pStyle w:val="34"/>
              <w:spacing w:before="33"/>
              <w:ind w:left="794"/>
              <w:rPr>
                <w:rFonts w:ascii="Times New Roman" w:hAnsi="Times New Roman" w:eastAsia="Times New Roman" w:cs="Times New Roman"/>
                <w:color w:val="auto"/>
                <w:sz w:val="21"/>
                <w:szCs w:val="21"/>
                <w:lang w:eastAsia="zh-CN"/>
              </w:rPr>
            </w:pPr>
            <w:r>
              <w:rPr>
                <w:rFonts w:ascii="Times New Roman" w:hAnsi="Times New Roman" w:eastAsia="Times New Roman" w:cs="Times New Roman"/>
                <w:color w:val="auto"/>
                <w:spacing w:val="-1"/>
                <w:sz w:val="21"/>
                <w:szCs w:val="21"/>
                <w:lang w:eastAsia="zh-CN"/>
              </w:rPr>
              <w:t>4</w:t>
            </w:r>
            <w:r>
              <w:rPr>
                <w:rFonts w:ascii="宋体" w:hAnsi="宋体" w:eastAsia="宋体" w:cs="宋体"/>
                <w:color w:val="auto"/>
                <w:spacing w:val="-1"/>
                <w:sz w:val="21"/>
                <w:szCs w:val="21"/>
                <w:lang w:eastAsia="zh-CN"/>
              </w:rPr>
              <w:t>、有无存在投标人须知第</w:t>
            </w:r>
            <w:r>
              <w:rPr>
                <w:rFonts w:ascii="Times New Roman" w:hAnsi="Times New Roman" w:eastAsia="Times New Roman" w:cs="Times New Roman"/>
                <w:color w:val="auto"/>
                <w:spacing w:val="-2"/>
                <w:sz w:val="21"/>
                <w:szCs w:val="21"/>
                <w:lang w:eastAsia="zh-CN"/>
              </w:rPr>
              <w:t>1.4.3</w:t>
            </w:r>
            <w:r>
              <w:rPr>
                <w:rFonts w:ascii="宋体" w:hAnsi="宋体" w:eastAsia="宋体" w:cs="宋体"/>
                <w:color w:val="auto"/>
                <w:spacing w:val="-2"/>
                <w:sz w:val="21"/>
                <w:szCs w:val="21"/>
                <w:lang w:eastAsia="zh-CN"/>
              </w:rPr>
              <w:t>、</w:t>
            </w:r>
            <w:r>
              <w:rPr>
                <w:rFonts w:ascii="Times New Roman" w:hAnsi="Times New Roman" w:eastAsia="Times New Roman" w:cs="Times New Roman"/>
                <w:color w:val="auto"/>
                <w:spacing w:val="-2"/>
                <w:sz w:val="21"/>
                <w:szCs w:val="21"/>
                <w:lang w:eastAsia="zh-CN"/>
              </w:rPr>
              <w:t>1.4.4</w:t>
            </w:r>
          </w:p>
        </w:tc>
        <w:tc>
          <w:tcPr>
            <w:tcW w:w="4505" w:type="dxa"/>
            <w:vMerge w:val="continue"/>
            <w:tcBorders>
              <w:left w:val="single" w:color="000000" w:sz="4" w:space="0"/>
              <w:right w:val="single" w:color="000000" w:sz="12" w:space="0"/>
            </w:tcBorders>
          </w:tcPr>
          <w:p>
            <w:pPr>
              <w:rPr>
                <w:color w:val="auto"/>
                <w:lang w:eastAsia="zh-CN"/>
              </w:rPr>
            </w:pPr>
          </w:p>
        </w:tc>
      </w:tr>
      <w:tr>
        <w:tblPrEx>
          <w:tblCellMar>
            <w:top w:w="0" w:type="dxa"/>
            <w:left w:w="0" w:type="dxa"/>
            <w:bottom w:w="0" w:type="dxa"/>
            <w:right w:w="0" w:type="dxa"/>
          </w:tblCellMar>
        </w:tblPrEx>
        <w:trPr>
          <w:trHeight w:val="1919" w:hRule="exact"/>
        </w:trPr>
        <w:tc>
          <w:tcPr>
            <w:tcW w:w="4680" w:type="dxa"/>
            <w:gridSpan w:val="2"/>
            <w:tcBorders>
              <w:top w:val="nil"/>
              <w:left w:val="single" w:color="000000" w:sz="12" w:space="0"/>
              <w:bottom w:val="single" w:color="000000" w:sz="12" w:space="0"/>
              <w:right w:val="single" w:color="000000" w:sz="4" w:space="0"/>
            </w:tcBorders>
          </w:tcPr>
          <w:p>
            <w:pPr>
              <w:pStyle w:val="34"/>
              <w:spacing w:before="29"/>
              <w:ind w:left="374"/>
              <w:rPr>
                <w:rFonts w:ascii="宋体" w:hAnsi="宋体" w:eastAsia="宋体" w:cs="宋体"/>
                <w:color w:val="auto"/>
                <w:sz w:val="21"/>
                <w:szCs w:val="21"/>
              </w:rPr>
            </w:pPr>
            <w:r>
              <w:rPr>
                <w:rFonts w:ascii="宋体" w:hAnsi="宋体" w:eastAsia="宋体" w:cs="宋体"/>
                <w:color w:val="auto"/>
                <w:spacing w:val="1"/>
                <w:sz w:val="21"/>
                <w:szCs w:val="21"/>
              </w:rPr>
              <w:t>情形。</w:t>
            </w:r>
          </w:p>
        </w:tc>
        <w:tc>
          <w:tcPr>
            <w:tcW w:w="4505" w:type="dxa"/>
            <w:vMerge w:val="continue"/>
            <w:tcBorders>
              <w:left w:val="single" w:color="000000" w:sz="4" w:space="0"/>
              <w:bottom w:val="single" w:color="000000" w:sz="12" w:space="0"/>
              <w:right w:val="single" w:color="000000" w:sz="12" w:space="0"/>
            </w:tcBorders>
          </w:tcPr>
          <w:p>
            <w:pPr>
              <w:rPr>
                <w:color w:val="auto"/>
              </w:rPr>
            </w:pPr>
          </w:p>
        </w:tc>
      </w:tr>
    </w:tbl>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spacing w:before="6"/>
        <w:rPr>
          <w:rFonts w:ascii="宋体" w:hAnsi="宋体" w:eastAsia="宋体" w:cs="宋体"/>
          <w:b/>
          <w:bCs/>
          <w:color w:val="auto"/>
          <w:sz w:val="15"/>
          <w:szCs w:val="15"/>
        </w:rPr>
      </w:pPr>
    </w:p>
    <w:p>
      <w:pPr>
        <w:spacing w:line="20" w:lineRule="atLeast"/>
        <w:ind w:left="122"/>
        <w:rPr>
          <w:rFonts w:ascii="宋体" w:hAnsi="宋体" w:eastAsia="宋体" w:cs="宋体"/>
          <w:color w:val="auto"/>
          <w:sz w:val="2"/>
          <w:szCs w:val="2"/>
        </w:rPr>
      </w:pPr>
    </w:p>
    <w:p>
      <w:pPr>
        <w:spacing w:before="11"/>
        <w:rPr>
          <w:rFonts w:ascii="宋体" w:hAnsi="宋体" w:eastAsia="宋体" w:cs="宋体"/>
          <w:color w:val="auto"/>
          <w:sz w:val="12"/>
          <w:szCs w:val="12"/>
          <w:lang w:eastAsia="zh-CN"/>
        </w:rPr>
      </w:pPr>
    </w:p>
    <w:p>
      <w:pPr>
        <w:spacing w:line="460" w:lineRule="exact"/>
        <w:ind w:right="96"/>
        <w:jc w:val="center"/>
        <w:outlineLvl w:val="2"/>
        <w:rPr>
          <w:rFonts w:ascii="黑体" w:hAnsi="黑体" w:eastAsia="黑体" w:cs="黑体"/>
          <w:color w:val="auto"/>
          <w:sz w:val="36"/>
          <w:szCs w:val="36"/>
          <w:lang w:eastAsia="zh-CN"/>
        </w:rPr>
      </w:pPr>
      <w:bookmarkStart w:id="208" w:name="_TOC_250006"/>
      <w:bookmarkStart w:id="209" w:name="_Toc29719"/>
      <w:r>
        <w:rPr>
          <w:rFonts w:hint="eastAsia" w:ascii="黑体" w:hAnsi="黑体" w:eastAsia="黑体" w:cs="黑体"/>
          <w:color w:val="auto"/>
          <w:sz w:val="36"/>
          <w:szCs w:val="36"/>
          <w:lang w:eastAsia="zh-CN"/>
        </w:rPr>
        <w:t>八、承诺</w:t>
      </w:r>
      <w:bookmarkEnd w:id="208"/>
      <w:r>
        <w:rPr>
          <w:rFonts w:hint="eastAsia" w:ascii="黑体" w:hAnsi="黑体" w:eastAsia="黑体" w:cs="黑体"/>
          <w:color w:val="auto"/>
          <w:sz w:val="36"/>
          <w:szCs w:val="36"/>
          <w:lang w:eastAsia="zh-CN"/>
        </w:rPr>
        <w:t>函</w:t>
      </w:r>
      <w:bookmarkEnd w:id="209"/>
    </w:p>
    <w:p>
      <w:pPr>
        <w:spacing w:before="9"/>
        <w:rPr>
          <w:rFonts w:ascii="黑体" w:hAnsi="黑体" w:eastAsia="黑体" w:cs="黑体"/>
          <w:color w:val="auto"/>
          <w:sz w:val="24"/>
          <w:szCs w:val="24"/>
          <w:lang w:eastAsia="zh-CN"/>
        </w:rPr>
      </w:pPr>
    </w:p>
    <w:p>
      <w:pPr>
        <w:pStyle w:val="13"/>
        <w:tabs>
          <w:tab w:val="left" w:pos="2746"/>
        </w:tabs>
        <w:spacing w:before="34"/>
        <w:rPr>
          <w:color w:val="auto"/>
          <w:lang w:eastAsia="zh-CN"/>
        </w:rPr>
      </w:pPr>
      <w:r>
        <w:rPr>
          <w:rFonts w:ascii="Times New Roman" w:hAnsi="Times New Roman" w:eastAsia="Times New Roman" w:cs="Times New Roman"/>
          <w:color w:val="auto"/>
          <w:u w:val="single" w:color="000000"/>
          <w:lang w:eastAsia="zh-CN"/>
        </w:rPr>
        <w:tab/>
      </w:r>
      <w:r>
        <w:rPr>
          <w:rFonts w:cs="宋体"/>
          <w:color w:val="auto"/>
          <w:lang w:eastAsia="zh-CN"/>
        </w:rPr>
        <w:t>（</w:t>
      </w:r>
      <w:r>
        <w:rPr>
          <w:color w:val="auto"/>
          <w:lang w:eastAsia="zh-CN"/>
        </w:rPr>
        <w:t>招标人</w:t>
      </w:r>
      <w:r>
        <w:rPr>
          <w:rFonts w:cs="宋体"/>
          <w:color w:val="auto"/>
          <w:lang w:eastAsia="zh-CN"/>
        </w:rPr>
        <w:t>名称）</w:t>
      </w:r>
      <w:r>
        <w:rPr>
          <w:color w:val="auto"/>
          <w:lang w:eastAsia="zh-CN"/>
        </w:rPr>
        <w:t>：</w:t>
      </w:r>
    </w:p>
    <w:p>
      <w:pPr>
        <w:rPr>
          <w:rFonts w:ascii="宋体" w:hAnsi="宋体" w:eastAsia="宋体" w:cs="宋体"/>
          <w:color w:val="auto"/>
          <w:lang w:eastAsia="zh-CN"/>
        </w:rPr>
      </w:pPr>
    </w:p>
    <w:p>
      <w:pPr>
        <w:spacing w:before="11"/>
        <w:rPr>
          <w:rFonts w:ascii="宋体" w:hAnsi="宋体" w:eastAsia="宋体" w:cs="宋体"/>
          <w:color w:val="auto"/>
          <w:sz w:val="15"/>
          <w:szCs w:val="15"/>
          <w:lang w:eastAsia="zh-CN"/>
        </w:rPr>
      </w:pPr>
    </w:p>
    <w:p>
      <w:pPr>
        <w:pStyle w:val="13"/>
        <w:tabs>
          <w:tab w:val="left" w:pos="3495"/>
          <w:tab w:val="left" w:pos="5175"/>
        </w:tabs>
        <w:spacing w:before="0"/>
        <w:ind w:left="555"/>
        <w:rPr>
          <w:color w:val="auto"/>
          <w:lang w:eastAsia="zh-CN"/>
        </w:rPr>
      </w:pPr>
      <w:r>
        <w:rPr>
          <w:color w:val="auto"/>
          <w:w w:val="95"/>
          <w:lang w:eastAsia="zh-CN"/>
        </w:rPr>
        <w:t>我</w:t>
      </w:r>
      <w:r>
        <w:rPr>
          <w:rFonts w:cs="宋体"/>
          <w:color w:val="auto"/>
          <w:w w:val="95"/>
          <w:lang w:eastAsia="zh-CN"/>
        </w:rPr>
        <w:t>方参</w:t>
      </w:r>
      <w:r>
        <w:rPr>
          <w:color w:val="auto"/>
          <w:w w:val="95"/>
          <w:lang w:eastAsia="zh-CN"/>
        </w:rPr>
        <w:t>加</w:t>
      </w:r>
      <w:r>
        <w:rPr>
          <w:rFonts w:cs="宋体"/>
          <w:color w:val="auto"/>
          <w:w w:val="95"/>
          <w:lang w:eastAsia="zh-CN"/>
        </w:rPr>
        <w:t>了</w:t>
      </w:r>
      <w:r>
        <w:rPr>
          <w:rFonts w:ascii="Times New Roman" w:hAnsi="Times New Roman" w:eastAsia="Times New Roman" w:cs="Times New Roman"/>
          <w:color w:val="auto"/>
          <w:w w:val="95"/>
          <w:u w:val="single" w:color="000000"/>
          <w:lang w:eastAsia="zh-CN"/>
        </w:rPr>
        <w:tab/>
      </w:r>
      <w:r>
        <w:rPr>
          <w:rFonts w:cs="宋体"/>
          <w:color w:val="auto"/>
          <w:w w:val="95"/>
          <w:lang w:eastAsia="zh-CN"/>
        </w:rPr>
        <w:t>（</w:t>
      </w:r>
      <w:r>
        <w:rPr>
          <w:color w:val="auto"/>
          <w:w w:val="95"/>
          <w:lang w:eastAsia="zh-CN"/>
        </w:rPr>
        <w:t>项</w:t>
      </w:r>
      <w:r>
        <w:rPr>
          <w:rFonts w:cs="宋体"/>
          <w:color w:val="auto"/>
          <w:w w:val="95"/>
          <w:lang w:eastAsia="zh-CN"/>
        </w:rPr>
        <w:t>目名称）</w:t>
      </w:r>
      <w:r>
        <w:rPr>
          <w:rFonts w:ascii="Times New Roman" w:hAnsi="Times New Roman" w:eastAsia="Times New Roman" w:cs="Times New Roman"/>
          <w:color w:val="auto"/>
          <w:w w:val="95"/>
          <w:u w:val="single" w:color="000000"/>
          <w:lang w:eastAsia="zh-CN"/>
        </w:rPr>
        <w:tab/>
      </w:r>
      <w:r>
        <w:rPr>
          <w:color w:val="auto"/>
          <w:spacing w:val="1"/>
          <w:lang w:eastAsia="zh-CN"/>
        </w:rPr>
        <w:t>标</w:t>
      </w:r>
      <w:r>
        <w:rPr>
          <w:rFonts w:cs="宋体"/>
          <w:color w:val="auto"/>
          <w:spacing w:val="1"/>
          <w:lang w:eastAsia="zh-CN"/>
        </w:rPr>
        <w:t>段</w:t>
      </w:r>
      <w:r>
        <w:rPr>
          <w:color w:val="auto"/>
          <w:spacing w:val="1"/>
          <w:lang w:eastAsia="zh-CN"/>
        </w:rPr>
        <w:t>施工投标，</w:t>
      </w:r>
      <w:r>
        <w:rPr>
          <w:rFonts w:cs="宋体"/>
          <w:color w:val="auto"/>
          <w:spacing w:val="1"/>
          <w:lang w:eastAsia="zh-CN"/>
        </w:rPr>
        <w:t>若</w:t>
      </w:r>
      <w:r>
        <w:rPr>
          <w:color w:val="auto"/>
          <w:spacing w:val="1"/>
          <w:lang w:eastAsia="zh-CN"/>
        </w:rPr>
        <w:t>我</w:t>
      </w:r>
      <w:r>
        <w:rPr>
          <w:rFonts w:cs="宋体"/>
          <w:color w:val="auto"/>
          <w:spacing w:val="1"/>
          <w:lang w:eastAsia="zh-CN"/>
        </w:rPr>
        <w:t>方</w:t>
      </w:r>
      <w:r>
        <w:rPr>
          <w:color w:val="auto"/>
          <w:spacing w:val="1"/>
          <w:lang w:eastAsia="zh-CN"/>
        </w:rPr>
        <w:t>中标，我</w:t>
      </w:r>
      <w:r>
        <w:rPr>
          <w:rFonts w:cs="宋体"/>
          <w:color w:val="auto"/>
          <w:spacing w:val="1"/>
          <w:lang w:eastAsia="zh-CN"/>
        </w:rPr>
        <w:t>方在此承诺</w:t>
      </w:r>
      <w:r>
        <w:rPr>
          <w:color w:val="auto"/>
          <w:spacing w:val="1"/>
          <w:lang w:eastAsia="zh-CN"/>
        </w:rPr>
        <w:t>：</w:t>
      </w:r>
    </w:p>
    <w:p>
      <w:pPr>
        <w:pStyle w:val="13"/>
        <w:spacing w:before="133" w:line="356" w:lineRule="auto"/>
        <w:ind w:right="199" w:firstLine="434"/>
        <w:jc w:val="both"/>
        <w:rPr>
          <w:rFonts w:cs="宋体"/>
          <w:color w:val="auto"/>
          <w:sz w:val="10"/>
          <w:szCs w:val="10"/>
          <w:lang w:eastAsia="zh-CN"/>
        </w:rPr>
      </w:pPr>
      <w:r>
        <w:rPr>
          <w:rFonts w:cs="宋体"/>
          <w:color w:val="auto"/>
          <w:spacing w:val="3"/>
          <w:w w:val="95"/>
          <w:lang w:eastAsia="zh-CN"/>
        </w:rPr>
        <w:t>若本</w:t>
      </w:r>
      <w:r>
        <w:rPr>
          <w:color w:val="auto"/>
          <w:spacing w:val="3"/>
          <w:w w:val="95"/>
          <w:lang w:eastAsia="zh-CN"/>
        </w:rPr>
        <w:t>项</w:t>
      </w:r>
      <w:r>
        <w:rPr>
          <w:rFonts w:cs="宋体"/>
          <w:color w:val="auto"/>
          <w:spacing w:val="3"/>
          <w:w w:val="95"/>
          <w:lang w:eastAsia="zh-CN"/>
        </w:rPr>
        <w:t>目</w:t>
      </w:r>
      <w:r>
        <w:rPr>
          <w:color w:val="auto"/>
          <w:spacing w:val="3"/>
          <w:w w:val="95"/>
          <w:lang w:eastAsia="zh-CN"/>
        </w:rPr>
        <w:t>招标文件</w:t>
      </w:r>
      <w:r>
        <w:rPr>
          <w:rFonts w:cs="宋体"/>
          <w:color w:val="auto"/>
          <w:spacing w:val="3"/>
          <w:w w:val="95"/>
          <w:lang w:eastAsia="zh-CN"/>
        </w:rPr>
        <w:t>未要求</w:t>
      </w:r>
      <w:r>
        <w:rPr>
          <w:color w:val="auto"/>
          <w:spacing w:val="3"/>
          <w:w w:val="95"/>
          <w:lang w:eastAsia="zh-CN"/>
        </w:rPr>
        <w:t>我</w:t>
      </w:r>
      <w:r>
        <w:rPr>
          <w:rFonts w:cs="宋体"/>
          <w:color w:val="auto"/>
          <w:spacing w:val="3"/>
          <w:w w:val="95"/>
          <w:lang w:eastAsia="zh-CN"/>
        </w:rPr>
        <w:t>方在</w:t>
      </w:r>
      <w:r>
        <w:rPr>
          <w:color w:val="auto"/>
          <w:spacing w:val="3"/>
          <w:w w:val="95"/>
          <w:lang w:eastAsia="zh-CN"/>
        </w:rPr>
        <w:t>投标文件中</w:t>
      </w:r>
      <w:r>
        <w:rPr>
          <w:rFonts w:cs="宋体"/>
          <w:color w:val="auto"/>
          <w:spacing w:val="3"/>
          <w:w w:val="95"/>
          <w:lang w:eastAsia="zh-CN"/>
        </w:rPr>
        <w:t>填报派驻本</w:t>
      </w:r>
      <w:r>
        <w:rPr>
          <w:color w:val="auto"/>
          <w:spacing w:val="3"/>
          <w:w w:val="95"/>
          <w:lang w:eastAsia="zh-CN"/>
        </w:rPr>
        <w:t>标</w:t>
      </w:r>
      <w:r>
        <w:rPr>
          <w:rFonts w:cs="宋体"/>
          <w:color w:val="auto"/>
          <w:spacing w:val="3"/>
          <w:w w:val="95"/>
          <w:lang w:eastAsia="zh-CN"/>
        </w:rPr>
        <w:t>段的其他</w:t>
      </w:r>
      <w:r>
        <w:rPr>
          <w:color w:val="auto"/>
          <w:spacing w:val="3"/>
          <w:w w:val="95"/>
          <w:lang w:eastAsia="zh-CN"/>
        </w:rPr>
        <w:t>主</w:t>
      </w:r>
      <w:r>
        <w:rPr>
          <w:rFonts w:cs="宋体"/>
          <w:color w:val="auto"/>
          <w:spacing w:val="3"/>
          <w:w w:val="95"/>
          <w:lang w:eastAsia="zh-CN"/>
        </w:rPr>
        <w:t>要</w:t>
      </w:r>
      <w:r>
        <w:rPr>
          <w:color w:val="auto"/>
          <w:spacing w:val="3"/>
          <w:w w:val="95"/>
          <w:lang w:eastAsia="zh-CN"/>
        </w:rPr>
        <w:t>管理人员和</w:t>
      </w:r>
      <w:r>
        <w:rPr>
          <w:rFonts w:cs="宋体"/>
          <w:color w:val="auto"/>
          <w:spacing w:val="3"/>
          <w:w w:val="95"/>
          <w:lang w:eastAsia="zh-CN"/>
        </w:rPr>
        <w:t>技术</w:t>
      </w:r>
      <w:r>
        <w:rPr>
          <w:color w:val="auto"/>
          <w:spacing w:val="3"/>
          <w:w w:val="95"/>
          <w:lang w:eastAsia="zh-CN"/>
        </w:rPr>
        <w:t>人员</w:t>
      </w:r>
      <w:r>
        <w:rPr>
          <w:rFonts w:cs="宋体"/>
          <w:color w:val="auto"/>
          <w:spacing w:val="3"/>
          <w:w w:val="95"/>
          <w:lang w:eastAsia="zh-CN"/>
        </w:rPr>
        <w:t>及</w:t>
      </w:r>
      <w:r>
        <w:rPr>
          <w:color w:val="auto"/>
          <w:w w:val="95"/>
          <w:lang w:eastAsia="zh-CN"/>
        </w:rPr>
        <w:t>主</w:t>
      </w:r>
      <w:r>
        <w:rPr>
          <w:rFonts w:cs="宋体"/>
          <w:color w:val="auto"/>
          <w:spacing w:val="1"/>
          <w:w w:val="95"/>
          <w:lang w:eastAsia="zh-CN"/>
        </w:rPr>
        <w:t>要</w:t>
      </w:r>
      <w:r>
        <w:rPr>
          <w:rFonts w:cs="宋体"/>
          <w:color w:val="auto"/>
          <w:w w:val="95"/>
          <w:lang w:eastAsia="zh-CN"/>
        </w:rPr>
        <w:t>机</w:t>
      </w:r>
      <w:r>
        <w:rPr>
          <w:rFonts w:cs="宋体"/>
          <w:color w:val="auto"/>
          <w:spacing w:val="1"/>
          <w:w w:val="95"/>
          <w:lang w:eastAsia="zh-CN"/>
        </w:rPr>
        <w:t>械</w:t>
      </w:r>
      <w:r>
        <w:rPr>
          <w:rFonts w:cs="宋体"/>
          <w:color w:val="auto"/>
          <w:w w:val="95"/>
          <w:lang w:eastAsia="zh-CN"/>
        </w:rPr>
        <w:t>设</w:t>
      </w:r>
      <w:r>
        <w:rPr>
          <w:rFonts w:cs="宋体"/>
          <w:color w:val="auto"/>
          <w:spacing w:val="1"/>
          <w:w w:val="95"/>
          <w:lang w:eastAsia="zh-CN"/>
        </w:rPr>
        <w:t>备</w:t>
      </w:r>
      <w:r>
        <w:rPr>
          <w:color w:val="auto"/>
          <w:w w:val="95"/>
          <w:lang w:eastAsia="zh-CN"/>
        </w:rPr>
        <w:t>和</w:t>
      </w:r>
      <w:r>
        <w:rPr>
          <w:rFonts w:cs="宋体"/>
          <w:color w:val="auto"/>
          <w:spacing w:val="1"/>
          <w:w w:val="95"/>
          <w:lang w:eastAsia="zh-CN"/>
        </w:rPr>
        <w:t>试</w:t>
      </w:r>
      <w:r>
        <w:rPr>
          <w:rFonts w:cs="宋体"/>
          <w:color w:val="auto"/>
          <w:w w:val="95"/>
          <w:lang w:eastAsia="zh-CN"/>
        </w:rPr>
        <w:t>验</w:t>
      </w:r>
      <w:r>
        <w:rPr>
          <w:rFonts w:cs="宋体"/>
          <w:color w:val="auto"/>
          <w:spacing w:val="1"/>
          <w:w w:val="95"/>
          <w:lang w:eastAsia="zh-CN"/>
        </w:rPr>
        <w:t>检</w:t>
      </w:r>
      <w:r>
        <w:rPr>
          <w:rFonts w:cs="宋体"/>
          <w:color w:val="auto"/>
          <w:w w:val="95"/>
          <w:lang w:eastAsia="zh-CN"/>
        </w:rPr>
        <w:t>测</w:t>
      </w:r>
      <w:r>
        <w:rPr>
          <w:rFonts w:cs="宋体"/>
          <w:color w:val="auto"/>
          <w:spacing w:val="1"/>
          <w:w w:val="95"/>
          <w:lang w:eastAsia="zh-CN"/>
        </w:rPr>
        <w:t>设备</w:t>
      </w:r>
      <w:r>
        <w:rPr>
          <w:color w:val="auto"/>
          <w:spacing w:val="-28"/>
          <w:w w:val="95"/>
          <w:lang w:eastAsia="zh-CN"/>
        </w:rPr>
        <w:t>，</w:t>
      </w:r>
      <w:r>
        <w:rPr>
          <w:rFonts w:cs="宋体"/>
          <w:color w:val="auto"/>
          <w:w w:val="95"/>
          <w:lang w:eastAsia="zh-CN"/>
        </w:rPr>
        <w:t>在</w:t>
      </w:r>
      <w:r>
        <w:rPr>
          <w:color w:val="auto"/>
          <w:spacing w:val="1"/>
          <w:w w:val="95"/>
          <w:lang w:eastAsia="zh-CN"/>
        </w:rPr>
        <w:t>招</w:t>
      </w:r>
      <w:r>
        <w:rPr>
          <w:color w:val="auto"/>
          <w:w w:val="95"/>
          <w:lang w:eastAsia="zh-CN"/>
        </w:rPr>
        <w:t>标</w:t>
      </w:r>
      <w:r>
        <w:rPr>
          <w:color w:val="auto"/>
          <w:spacing w:val="1"/>
          <w:w w:val="95"/>
          <w:lang w:eastAsia="zh-CN"/>
        </w:rPr>
        <w:t>人</w:t>
      </w:r>
      <w:r>
        <w:rPr>
          <w:rFonts w:cs="宋体"/>
          <w:color w:val="auto"/>
          <w:w w:val="95"/>
          <w:lang w:eastAsia="zh-CN"/>
        </w:rPr>
        <w:t>向</w:t>
      </w:r>
      <w:r>
        <w:rPr>
          <w:color w:val="auto"/>
          <w:spacing w:val="1"/>
          <w:w w:val="95"/>
          <w:lang w:eastAsia="zh-CN"/>
        </w:rPr>
        <w:t>我</w:t>
      </w:r>
      <w:r>
        <w:rPr>
          <w:rFonts w:cs="宋体"/>
          <w:color w:val="auto"/>
          <w:w w:val="95"/>
          <w:lang w:eastAsia="zh-CN"/>
        </w:rPr>
        <w:t>方</w:t>
      </w:r>
      <w:r>
        <w:rPr>
          <w:rFonts w:cs="宋体"/>
          <w:color w:val="auto"/>
          <w:spacing w:val="1"/>
          <w:w w:val="95"/>
          <w:lang w:eastAsia="zh-CN"/>
        </w:rPr>
        <w:t>发</w:t>
      </w:r>
      <w:r>
        <w:rPr>
          <w:rFonts w:cs="宋体"/>
          <w:color w:val="auto"/>
          <w:w w:val="95"/>
          <w:lang w:eastAsia="zh-CN"/>
        </w:rPr>
        <w:t>出</w:t>
      </w:r>
      <w:r>
        <w:rPr>
          <w:color w:val="auto"/>
          <w:spacing w:val="1"/>
          <w:w w:val="95"/>
          <w:lang w:eastAsia="zh-CN"/>
        </w:rPr>
        <w:t>中</w:t>
      </w:r>
      <w:r>
        <w:rPr>
          <w:color w:val="auto"/>
          <w:w w:val="95"/>
          <w:lang w:eastAsia="zh-CN"/>
        </w:rPr>
        <w:t>标</w:t>
      </w:r>
      <w:r>
        <w:rPr>
          <w:rFonts w:cs="宋体"/>
          <w:color w:val="auto"/>
          <w:spacing w:val="1"/>
          <w:w w:val="95"/>
          <w:lang w:eastAsia="zh-CN"/>
        </w:rPr>
        <w:t>通</w:t>
      </w:r>
      <w:r>
        <w:rPr>
          <w:rFonts w:cs="宋体"/>
          <w:color w:val="auto"/>
          <w:w w:val="95"/>
          <w:lang w:eastAsia="zh-CN"/>
        </w:rPr>
        <w:t>知</w:t>
      </w:r>
      <w:r>
        <w:rPr>
          <w:rFonts w:cs="宋体"/>
          <w:color w:val="auto"/>
          <w:spacing w:val="1"/>
          <w:w w:val="95"/>
          <w:lang w:eastAsia="zh-CN"/>
        </w:rPr>
        <w:t>书</w:t>
      </w:r>
      <w:r>
        <w:rPr>
          <w:rFonts w:cs="宋体"/>
          <w:color w:val="auto"/>
          <w:w w:val="95"/>
          <w:lang w:eastAsia="zh-CN"/>
        </w:rPr>
        <w:t>之</w:t>
      </w:r>
      <w:r>
        <w:rPr>
          <w:rFonts w:cs="宋体"/>
          <w:color w:val="auto"/>
          <w:spacing w:val="1"/>
          <w:w w:val="95"/>
          <w:lang w:eastAsia="zh-CN"/>
        </w:rPr>
        <w:t>前</w:t>
      </w:r>
      <w:r>
        <w:rPr>
          <w:color w:val="auto"/>
          <w:spacing w:val="-26"/>
          <w:w w:val="95"/>
          <w:lang w:eastAsia="zh-CN"/>
        </w:rPr>
        <w:t>，</w:t>
      </w:r>
      <w:r>
        <w:rPr>
          <w:color w:val="auto"/>
          <w:w w:val="95"/>
          <w:lang w:eastAsia="zh-CN"/>
        </w:rPr>
        <w:t>我</w:t>
      </w:r>
      <w:r>
        <w:rPr>
          <w:rFonts w:cs="宋体"/>
          <w:color w:val="auto"/>
          <w:spacing w:val="1"/>
          <w:w w:val="95"/>
          <w:lang w:eastAsia="zh-CN"/>
        </w:rPr>
        <w:t>方</w:t>
      </w:r>
      <w:r>
        <w:rPr>
          <w:rFonts w:cs="宋体"/>
          <w:color w:val="auto"/>
          <w:w w:val="95"/>
          <w:lang w:eastAsia="zh-CN"/>
        </w:rPr>
        <w:t>将</w:t>
      </w:r>
      <w:r>
        <w:rPr>
          <w:rFonts w:cs="宋体"/>
          <w:color w:val="auto"/>
          <w:spacing w:val="1"/>
          <w:w w:val="95"/>
          <w:lang w:eastAsia="zh-CN"/>
        </w:rPr>
        <w:t>按</w:t>
      </w:r>
      <w:r>
        <w:rPr>
          <w:color w:val="auto"/>
          <w:w w:val="95"/>
          <w:lang w:eastAsia="zh-CN"/>
        </w:rPr>
        <w:t>照</w:t>
      </w:r>
      <w:r>
        <w:rPr>
          <w:rFonts w:cs="宋体"/>
          <w:color w:val="auto"/>
          <w:spacing w:val="1"/>
          <w:w w:val="95"/>
          <w:lang w:eastAsia="zh-CN"/>
        </w:rPr>
        <w:t>合</w:t>
      </w:r>
      <w:r>
        <w:rPr>
          <w:rFonts w:cs="宋体"/>
          <w:color w:val="auto"/>
          <w:w w:val="95"/>
          <w:lang w:eastAsia="zh-CN"/>
        </w:rPr>
        <w:t>同</w:t>
      </w:r>
      <w:r>
        <w:rPr>
          <w:rFonts w:cs="宋体"/>
          <w:color w:val="auto"/>
          <w:spacing w:val="1"/>
          <w:w w:val="95"/>
          <w:lang w:eastAsia="zh-CN"/>
        </w:rPr>
        <w:t>附</w:t>
      </w:r>
      <w:r>
        <w:rPr>
          <w:color w:val="auto"/>
          <w:w w:val="95"/>
          <w:lang w:eastAsia="zh-CN"/>
        </w:rPr>
        <w:t>件</w:t>
      </w:r>
      <w:r>
        <w:rPr>
          <w:color w:val="auto"/>
          <w:spacing w:val="1"/>
          <w:w w:val="95"/>
          <w:lang w:eastAsia="zh-CN"/>
        </w:rPr>
        <w:t>提</w:t>
      </w:r>
      <w:r>
        <w:rPr>
          <w:rFonts w:cs="宋体"/>
          <w:color w:val="auto"/>
          <w:w w:val="95"/>
          <w:lang w:eastAsia="zh-CN"/>
        </w:rPr>
        <w:t>出</w:t>
      </w:r>
      <w:r>
        <w:rPr>
          <w:rFonts w:cs="宋体"/>
          <w:color w:val="auto"/>
          <w:spacing w:val="1"/>
          <w:w w:val="95"/>
          <w:lang w:eastAsia="zh-CN"/>
        </w:rPr>
        <w:t>的</w:t>
      </w:r>
      <w:r>
        <w:rPr>
          <w:rFonts w:cs="宋体"/>
          <w:color w:val="auto"/>
          <w:w w:val="95"/>
          <w:lang w:eastAsia="zh-CN"/>
        </w:rPr>
        <w:t>最低</w:t>
      </w:r>
      <w:r>
        <w:rPr>
          <w:rFonts w:cs="宋体"/>
          <w:color w:val="auto"/>
          <w:spacing w:val="1"/>
          <w:w w:val="95"/>
          <w:lang w:eastAsia="zh-CN"/>
        </w:rPr>
        <w:t>要</w:t>
      </w:r>
      <w:r>
        <w:rPr>
          <w:rFonts w:cs="宋体"/>
          <w:color w:val="auto"/>
          <w:w w:val="95"/>
          <w:lang w:eastAsia="zh-CN"/>
        </w:rPr>
        <w:t>求</w:t>
      </w:r>
      <w:r>
        <w:rPr>
          <w:rFonts w:cs="宋体"/>
          <w:color w:val="auto"/>
          <w:spacing w:val="1"/>
          <w:w w:val="95"/>
          <w:lang w:eastAsia="zh-CN"/>
        </w:rPr>
        <w:t>填</w:t>
      </w:r>
      <w:r>
        <w:rPr>
          <w:rFonts w:cs="宋体"/>
          <w:color w:val="auto"/>
          <w:w w:val="95"/>
          <w:lang w:eastAsia="zh-CN"/>
        </w:rPr>
        <w:t>报</w:t>
      </w:r>
      <w:r>
        <w:rPr>
          <w:rFonts w:cs="宋体"/>
          <w:color w:val="auto"/>
          <w:spacing w:val="1"/>
          <w:w w:val="95"/>
          <w:lang w:eastAsia="zh-CN"/>
        </w:rPr>
        <w:t>派</w:t>
      </w:r>
      <w:r>
        <w:rPr>
          <w:rFonts w:cs="宋体"/>
          <w:color w:val="auto"/>
          <w:w w:val="95"/>
          <w:lang w:eastAsia="zh-CN"/>
        </w:rPr>
        <w:t>驻</w:t>
      </w:r>
      <w:r>
        <w:rPr>
          <w:rFonts w:cs="宋体"/>
          <w:color w:val="auto"/>
          <w:spacing w:val="1"/>
          <w:w w:val="95"/>
          <w:lang w:eastAsia="zh-CN"/>
        </w:rPr>
        <w:t>本</w:t>
      </w:r>
      <w:r>
        <w:rPr>
          <w:color w:val="auto"/>
          <w:w w:val="95"/>
          <w:lang w:eastAsia="zh-CN"/>
        </w:rPr>
        <w:t>标</w:t>
      </w:r>
      <w:r>
        <w:rPr>
          <w:rFonts w:cs="宋体"/>
          <w:color w:val="auto"/>
          <w:spacing w:val="1"/>
          <w:w w:val="95"/>
          <w:lang w:eastAsia="zh-CN"/>
        </w:rPr>
        <w:t>段</w:t>
      </w:r>
      <w:r>
        <w:rPr>
          <w:rFonts w:cs="宋体"/>
          <w:color w:val="auto"/>
          <w:w w:val="95"/>
          <w:lang w:eastAsia="zh-CN"/>
        </w:rPr>
        <w:t>的</w:t>
      </w:r>
      <w:r>
        <w:rPr>
          <w:rFonts w:cs="宋体"/>
          <w:color w:val="auto"/>
          <w:spacing w:val="1"/>
          <w:w w:val="95"/>
          <w:lang w:eastAsia="zh-CN"/>
        </w:rPr>
        <w:t>其</w:t>
      </w:r>
      <w:r>
        <w:rPr>
          <w:rFonts w:cs="宋体"/>
          <w:color w:val="auto"/>
          <w:w w:val="95"/>
          <w:lang w:eastAsia="zh-CN"/>
        </w:rPr>
        <w:t>他</w:t>
      </w:r>
      <w:r>
        <w:rPr>
          <w:color w:val="auto"/>
          <w:spacing w:val="1"/>
          <w:w w:val="95"/>
          <w:lang w:eastAsia="zh-CN"/>
        </w:rPr>
        <w:t>主</w:t>
      </w:r>
      <w:r>
        <w:rPr>
          <w:rFonts w:cs="宋体"/>
          <w:color w:val="auto"/>
          <w:w w:val="95"/>
          <w:lang w:eastAsia="zh-CN"/>
        </w:rPr>
        <w:t>要</w:t>
      </w:r>
      <w:r>
        <w:rPr>
          <w:color w:val="auto"/>
          <w:spacing w:val="1"/>
          <w:w w:val="95"/>
          <w:lang w:eastAsia="zh-CN"/>
        </w:rPr>
        <w:t>管</w:t>
      </w:r>
      <w:r>
        <w:rPr>
          <w:color w:val="auto"/>
          <w:w w:val="95"/>
          <w:lang w:eastAsia="zh-CN"/>
        </w:rPr>
        <w:t>理</w:t>
      </w:r>
      <w:r>
        <w:rPr>
          <w:color w:val="auto"/>
          <w:spacing w:val="1"/>
          <w:w w:val="95"/>
          <w:lang w:eastAsia="zh-CN"/>
        </w:rPr>
        <w:t>人</w:t>
      </w:r>
      <w:r>
        <w:rPr>
          <w:color w:val="auto"/>
          <w:w w:val="95"/>
          <w:lang w:eastAsia="zh-CN"/>
        </w:rPr>
        <w:t>员</w:t>
      </w:r>
      <w:r>
        <w:rPr>
          <w:color w:val="auto"/>
          <w:spacing w:val="1"/>
          <w:w w:val="95"/>
          <w:lang w:eastAsia="zh-CN"/>
        </w:rPr>
        <w:t>和</w:t>
      </w:r>
      <w:r>
        <w:rPr>
          <w:rFonts w:cs="宋体"/>
          <w:color w:val="auto"/>
          <w:w w:val="95"/>
          <w:lang w:eastAsia="zh-CN"/>
        </w:rPr>
        <w:t>技</w:t>
      </w:r>
      <w:r>
        <w:rPr>
          <w:rFonts w:cs="宋体"/>
          <w:color w:val="auto"/>
          <w:spacing w:val="1"/>
          <w:w w:val="95"/>
          <w:lang w:eastAsia="zh-CN"/>
        </w:rPr>
        <w:t>术</w:t>
      </w:r>
      <w:r>
        <w:rPr>
          <w:color w:val="auto"/>
          <w:w w:val="95"/>
          <w:lang w:eastAsia="zh-CN"/>
        </w:rPr>
        <w:t>人</w:t>
      </w:r>
      <w:r>
        <w:rPr>
          <w:color w:val="auto"/>
          <w:spacing w:val="-26"/>
          <w:w w:val="95"/>
          <w:lang w:eastAsia="zh-CN"/>
        </w:rPr>
        <w:t>员</w:t>
      </w:r>
      <w:r>
        <w:rPr>
          <w:rFonts w:cs="宋体"/>
          <w:color w:val="auto"/>
          <w:spacing w:val="1"/>
          <w:w w:val="95"/>
          <w:lang w:eastAsia="zh-CN"/>
        </w:rPr>
        <w:t>（</w:t>
      </w:r>
      <w:r>
        <w:rPr>
          <w:rFonts w:cs="宋体"/>
          <w:color w:val="auto"/>
          <w:w w:val="95"/>
          <w:lang w:eastAsia="zh-CN"/>
        </w:rPr>
        <w:t>并</w:t>
      </w:r>
      <w:r>
        <w:rPr>
          <w:rFonts w:cs="宋体"/>
          <w:color w:val="auto"/>
          <w:spacing w:val="1"/>
          <w:w w:val="95"/>
          <w:lang w:eastAsia="zh-CN"/>
        </w:rPr>
        <w:t>按</w:t>
      </w:r>
      <w:r>
        <w:rPr>
          <w:rFonts w:cs="宋体"/>
          <w:color w:val="auto"/>
          <w:w w:val="95"/>
          <w:lang w:eastAsia="zh-CN"/>
        </w:rPr>
        <w:t>要</w:t>
      </w:r>
      <w:r>
        <w:rPr>
          <w:rFonts w:cs="宋体"/>
          <w:color w:val="auto"/>
          <w:spacing w:val="1"/>
          <w:w w:val="95"/>
          <w:lang w:eastAsia="zh-CN"/>
        </w:rPr>
        <w:t>求</w:t>
      </w:r>
      <w:r>
        <w:rPr>
          <w:color w:val="auto"/>
          <w:w w:val="95"/>
          <w:lang w:eastAsia="zh-CN"/>
        </w:rPr>
        <w:t>提</w:t>
      </w:r>
      <w:r>
        <w:rPr>
          <w:rFonts w:cs="宋体"/>
          <w:color w:val="auto"/>
          <w:spacing w:val="1"/>
          <w:w w:val="95"/>
          <w:lang w:eastAsia="zh-CN"/>
        </w:rPr>
        <w:t>供</w:t>
      </w:r>
      <w:r>
        <w:rPr>
          <w:rFonts w:cs="宋体"/>
          <w:color w:val="auto"/>
          <w:w w:val="95"/>
          <w:lang w:eastAsia="zh-CN"/>
        </w:rPr>
        <w:t>社</w:t>
      </w:r>
      <w:r>
        <w:rPr>
          <w:rFonts w:cs="宋体"/>
          <w:color w:val="auto"/>
          <w:spacing w:val="1"/>
          <w:w w:val="95"/>
          <w:lang w:eastAsia="zh-CN"/>
        </w:rPr>
        <w:t>保</w:t>
      </w:r>
      <w:r>
        <w:rPr>
          <w:rFonts w:cs="宋体"/>
          <w:color w:val="auto"/>
          <w:w w:val="95"/>
          <w:lang w:eastAsia="zh-CN"/>
        </w:rPr>
        <w:t>证</w:t>
      </w:r>
      <w:r>
        <w:rPr>
          <w:rFonts w:cs="宋体"/>
          <w:color w:val="auto"/>
          <w:spacing w:val="1"/>
          <w:w w:val="95"/>
          <w:lang w:eastAsia="zh-CN"/>
        </w:rPr>
        <w:t>明</w:t>
      </w:r>
      <w:r>
        <w:rPr>
          <w:rFonts w:cs="宋体"/>
          <w:color w:val="auto"/>
          <w:spacing w:val="-26"/>
          <w:w w:val="95"/>
          <w:lang w:eastAsia="zh-CN"/>
        </w:rPr>
        <w:t>）</w:t>
      </w:r>
      <w:r>
        <w:rPr>
          <w:rFonts w:cs="宋体"/>
          <w:color w:val="auto"/>
          <w:w w:val="95"/>
          <w:lang w:eastAsia="zh-CN"/>
        </w:rPr>
        <w:t>及</w:t>
      </w:r>
      <w:r>
        <w:rPr>
          <w:color w:val="auto"/>
          <w:spacing w:val="1"/>
          <w:w w:val="95"/>
          <w:lang w:eastAsia="zh-CN"/>
        </w:rPr>
        <w:t>主</w:t>
      </w:r>
      <w:r>
        <w:rPr>
          <w:rFonts w:cs="宋体"/>
          <w:color w:val="auto"/>
          <w:w w:val="95"/>
          <w:lang w:eastAsia="zh-CN"/>
        </w:rPr>
        <w:t>要</w:t>
      </w:r>
      <w:r>
        <w:rPr>
          <w:rFonts w:cs="宋体"/>
          <w:color w:val="auto"/>
          <w:spacing w:val="1"/>
          <w:w w:val="95"/>
          <w:lang w:eastAsia="zh-CN"/>
        </w:rPr>
        <w:t>机</w:t>
      </w:r>
      <w:r>
        <w:rPr>
          <w:rFonts w:cs="宋体"/>
          <w:color w:val="auto"/>
          <w:w w:val="95"/>
          <w:lang w:eastAsia="zh-CN"/>
        </w:rPr>
        <w:t>械</w:t>
      </w:r>
      <w:r>
        <w:rPr>
          <w:rFonts w:cs="宋体"/>
          <w:color w:val="auto"/>
          <w:spacing w:val="1"/>
          <w:w w:val="95"/>
          <w:lang w:eastAsia="zh-CN"/>
        </w:rPr>
        <w:t>设</w:t>
      </w:r>
      <w:r>
        <w:rPr>
          <w:rFonts w:cs="宋体"/>
          <w:color w:val="auto"/>
          <w:w w:val="95"/>
          <w:lang w:eastAsia="zh-CN"/>
        </w:rPr>
        <w:t>备</w:t>
      </w:r>
      <w:r>
        <w:rPr>
          <w:color w:val="auto"/>
          <w:w w:val="95"/>
          <w:lang w:eastAsia="zh-CN"/>
        </w:rPr>
        <w:t>和</w:t>
      </w:r>
      <w:r>
        <w:rPr>
          <w:rFonts w:cs="宋体"/>
          <w:color w:val="auto"/>
          <w:spacing w:val="3"/>
          <w:w w:val="95"/>
          <w:lang w:eastAsia="zh-CN"/>
        </w:rPr>
        <w:t>试验检测设备</w:t>
      </w:r>
      <w:r>
        <w:rPr>
          <w:color w:val="auto"/>
          <w:spacing w:val="3"/>
          <w:w w:val="95"/>
          <w:lang w:eastAsia="zh-CN"/>
        </w:rPr>
        <w:t>，</w:t>
      </w:r>
      <w:r>
        <w:rPr>
          <w:rFonts w:cs="宋体"/>
          <w:color w:val="auto"/>
          <w:spacing w:val="3"/>
          <w:w w:val="95"/>
          <w:lang w:eastAsia="zh-CN"/>
        </w:rPr>
        <w:t>在经</w:t>
      </w:r>
      <w:r>
        <w:rPr>
          <w:color w:val="auto"/>
          <w:spacing w:val="3"/>
          <w:w w:val="95"/>
          <w:lang w:eastAsia="zh-CN"/>
        </w:rPr>
        <w:t>招标人</w:t>
      </w:r>
      <w:r>
        <w:rPr>
          <w:rFonts w:cs="宋体"/>
          <w:color w:val="auto"/>
          <w:spacing w:val="3"/>
          <w:w w:val="95"/>
          <w:lang w:eastAsia="zh-CN"/>
        </w:rPr>
        <w:t>审批后作</w:t>
      </w:r>
      <w:r>
        <w:rPr>
          <w:color w:val="auto"/>
          <w:spacing w:val="3"/>
          <w:w w:val="95"/>
          <w:lang w:eastAsia="zh-CN"/>
        </w:rPr>
        <w:t>为</w:t>
      </w:r>
      <w:r>
        <w:rPr>
          <w:rFonts w:cs="宋体"/>
          <w:color w:val="auto"/>
          <w:spacing w:val="3"/>
          <w:w w:val="95"/>
          <w:lang w:eastAsia="zh-CN"/>
        </w:rPr>
        <w:t>派驻本</w:t>
      </w:r>
      <w:r>
        <w:rPr>
          <w:color w:val="auto"/>
          <w:spacing w:val="3"/>
          <w:w w:val="95"/>
          <w:lang w:eastAsia="zh-CN"/>
        </w:rPr>
        <w:t>标</w:t>
      </w:r>
      <w:r>
        <w:rPr>
          <w:rFonts w:cs="宋体"/>
          <w:color w:val="auto"/>
          <w:spacing w:val="3"/>
          <w:w w:val="95"/>
          <w:lang w:eastAsia="zh-CN"/>
        </w:rPr>
        <w:t>段的</w:t>
      </w:r>
      <w:r>
        <w:rPr>
          <w:color w:val="auto"/>
          <w:spacing w:val="3"/>
          <w:w w:val="95"/>
          <w:lang w:eastAsia="zh-CN"/>
        </w:rPr>
        <w:t>项</w:t>
      </w:r>
      <w:r>
        <w:rPr>
          <w:rFonts w:cs="宋体"/>
          <w:color w:val="auto"/>
          <w:spacing w:val="3"/>
          <w:w w:val="95"/>
          <w:lang w:eastAsia="zh-CN"/>
        </w:rPr>
        <w:t>目</w:t>
      </w:r>
      <w:r>
        <w:rPr>
          <w:color w:val="auto"/>
          <w:spacing w:val="3"/>
          <w:w w:val="95"/>
          <w:lang w:eastAsia="zh-CN"/>
        </w:rPr>
        <w:t>管理</w:t>
      </w:r>
      <w:r>
        <w:rPr>
          <w:rFonts w:cs="宋体"/>
          <w:color w:val="auto"/>
          <w:spacing w:val="3"/>
          <w:w w:val="95"/>
          <w:lang w:eastAsia="zh-CN"/>
        </w:rPr>
        <w:t>机构</w:t>
      </w:r>
      <w:r>
        <w:rPr>
          <w:color w:val="auto"/>
          <w:spacing w:val="3"/>
          <w:w w:val="95"/>
          <w:lang w:eastAsia="zh-CN"/>
        </w:rPr>
        <w:t>主</w:t>
      </w:r>
      <w:r>
        <w:rPr>
          <w:rFonts w:cs="宋体"/>
          <w:color w:val="auto"/>
          <w:spacing w:val="3"/>
          <w:w w:val="95"/>
          <w:lang w:eastAsia="zh-CN"/>
        </w:rPr>
        <w:t>要</w:t>
      </w:r>
      <w:r>
        <w:rPr>
          <w:color w:val="auto"/>
          <w:spacing w:val="3"/>
          <w:w w:val="95"/>
          <w:lang w:eastAsia="zh-CN"/>
        </w:rPr>
        <w:t>人员和主</w:t>
      </w:r>
      <w:r>
        <w:rPr>
          <w:rFonts w:cs="宋体"/>
          <w:color w:val="auto"/>
          <w:spacing w:val="3"/>
          <w:w w:val="95"/>
          <w:lang w:eastAsia="zh-CN"/>
        </w:rPr>
        <w:t>要设备且不</w:t>
      </w:r>
      <w:r>
        <w:rPr>
          <w:color w:val="auto"/>
          <w:spacing w:val="3"/>
          <w:w w:val="95"/>
          <w:lang w:eastAsia="zh-CN"/>
        </w:rPr>
        <w:t>进行</w:t>
      </w:r>
      <w:r>
        <w:rPr>
          <w:rFonts w:cs="宋体"/>
          <w:color w:val="auto"/>
          <w:spacing w:val="3"/>
          <w:w w:val="95"/>
          <w:lang w:eastAsia="zh-CN"/>
        </w:rPr>
        <w:t>更</w:t>
      </w:r>
      <w:r>
        <w:rPr>
          <w:rFonts w:cs="宋体"/>
          <w:color w:val="auto"/>
          <w:lang w:eastAsia="zh-CN"/>
        </w:rPr>
        <w:t>换。</w:t>
      </w:r>
      <w:r>
        <w:rPr>
          <w:rFonts w:cs="宋体"/>
          <w:color w:val="auto"/>
          <w:position w:val="11"/>
          <w:sz w:val="10"/>
          <w:szCs w:val="10"/>
          <w:lang w:eastAsia="zh-CN"/>
        </w:rPr>
        <w:t>①</w:t>
      </w:r>
    </w:p>
    <w:p>
      <w:pPr>
        <w:pStyle w:val="13"/>
        <w:spacing w:before="23" w:line="357" w:lineRule="auto"/>
        <w:ind w:right="195" w:firstLine="434"/>
        <w:jc w:val="both"/>
        <w:rPr>
          <w:rFonts w:cs="宋体"/>
          <w:color w:val="auto"/>
          <w:sz w:val="10"/>
          <w:szCs w:val="10"/>
          <w:lang w:eastAsia="zh-CN"/>
        </w:rPr>
      </w:pPr>
      <w:r>
        <w:rPr>
          <w:rFonts w:cs="宋体"/>
          <w:color w:val="auto"/>
          <w:spacing w:val="3"/>
          <w:w w:val="95"/>
          <w:lang w:eastAsia="zh-CN"/>
        </w:rPr>
        <w:t>若</w:t>
      </w:r>
      <w:r>
        <w:rPr>
          <w:color w:val="auto"/>
          <w:spacing w:val="3"/>
          <w:w w:val="95"/>
          <w:lang w:eastAsia="zh-CN"/>
        </w:rPr>
        <w:t>我</w:t>
      </w:r>
      <w:r>
        <w:rPr>
          <w:rFonts w:cs="宋体"/>
          <w:color w:val="auto"/>
          <w:spacing w:val="3"/>
          <w:w w:val="95"/>
          <w:lang w:eastAsia="zh-CN"/>
        </w:rPr>
        <w:t>方已按本</w:t>
      </w:r>
      <w:r>
        <w:rPr>
          <w:color w:val="auto"/>
          <w:spacing w:val="3"/>
          <w:w w:val="95"/>
          <w:lang w:eastAsia="zh-CN"/>
        </w:rPr>
        <w:t>项</w:t>
      </w:r>
      <w:r>
        <w:rPr>
          <w:rFonts w:cs="宋体"/>
          <w:color w:val="auto"/>
          <w:spacing w:val="3"/>
          <w:w w:val="95"/>
          <w:lang w:eastAsia="zh-CN"/>
        </w:rPr>
        <w:t>目</w:t>
      </w:r>
      <w:r>
        <w:rPr>
          <w:color w:val="auto"/>
          <w:spacing w:val="3"/>
          <w:w w:val="95"/>
          <w:lang w:eastAsia="zh-CN"/>
        </w:rPr>
        <w:t>招标文件</w:t>
      </w:r>
      <w:r>
        <w:rPr>
          <w:rFonts w:cs="宋体"/>
          <w:color w:val="auto"/>
          <w:spacing w:val="3"/>
          <w:w w:val="95"/>
          <w:lang w:eastAsia="zh-CN"/>
        </w:rPr>
        <w:t>要求在</w:t>
      </w:r>
      <w:r>
        <w:rPr>
          <w:color w:val="auto"/>
          <w:spacing w:val="3"/>
          <w:w w:val="95"/>
          <w:lang w:eastAsia="zh-CN"/>
        </w:rPr>
        <w:t>投标文件中</w:t>
      </w:r>
      <w:r>
        <w:rPr>
          <w:rFonts w:cs="宋体"/>
          <w:color w:val="auto"/>
          <w:spacing w:val="3"/>
          <w:w w:val="95"/>
          <w:lang w:eastAsia="zh-CN"/>
        </w:rPr>
        <w:t>填报派驻本</w:t>
      </w:r>
      <w:r>
        <w:rPr>
          <w:color w:val="auto"/>
          <w:spacing w:val="3"/>
          <w:w w:val="95"/>
          <w:lang w:eastAsia="zh-CN"/>
        </w:rPr>
        <w:t>标</w:t>
      </w:r>
      <w:r>
        <w:rPr>
          <w:rFonts w:cs="宋体"/>
          <w:color w:val="auto"/>
          <w:spacing w:val="3"/>
          <w:w w:val="95"/>
          <w:lang w:eastAsia="zh-CN"/>
        </w:rPr>
        <w:t>段的其他</w:t>
      </w:r>
      <w:r>
        <w:rPr>
          <w:color w:val="auto"/>
          <w:spacing w:val="3"/>
          <w:w w:val="95"/>
          <w:lang w:eastAsia="zh-CN"/>
        </w:rPr>
        <w:t>主</w:t>
      </w:r>
      <w:r>
        <w:rPr>
          <w:rFonts w:cs="宋体"/>
          <w:color w:val="auto"/>
          <w:spacing w:val="3"/>
          <w:w w:val="95"/>
          <w:lang w:eastAsia="zh-CN"/>
        </w:rPr>
        <w:t>要</w:t>
      </w:r>
      <w:r>
        <w:rPr>
          <w:color w:val="auto"/>
          <w:spacing w:val="3"/>
          <w:w w:val="95"/>
          <w:lang w:eastAsia="zh-CN"/>
        </w:rPr>
        <w:t>管理人员和</w:t>
      </w:r>
      <w:r>
        <w:rPr>
          <w:rFonts w:cs="宋体"/>
          <w:color w:val="auto"/>
          <w:spacing w:val="3"/>
          <w:w w:val="95"/>
          <w:lang w:eastAsia="zh-CN"/>
        </w:rPr>
        <w:t>技术</w:t>
      </w:r>
      <w:r>
        <w:rPr>
          <w:color w:val="auto"/>
          <w:spacing w:val="3"/>
          <w:w w:val="95"/>
          <w:lang w:eastAsia="zh-CN"/>
        </w:rPr>
        <w:t>人员</w:t>
      </w:r>
      <w:r>
        <w:rPr>
          <w:rFonts w:cs="宋体"/>
          <w:color w:val="auto"/>
          <w:w w:val="95"/>
          <w:lang w:eastAsia="zh-CN"/>
        </w:rPr>
        <w:t>及</w:t>
      </w:r>
      <w:r>
        <w:rPr>
          <w:color w:val="auto"/>
          <w:spacing w:val="1"/>
          <w:w w:val="95"/>
          <w:lang w:eastAsia="zh-CN"/>
        </w:rPr>
        <w:t>主</w:t>
      </w:r>
      <w:r>
        <w:rPr>
          <w:rFonts w:cs="宋体"/>
          <w:color w:val="auto"/>
          <w:w w:val="95"/>
          <w:lang w:eastAsia="zh-CN"/>
        </w:rPr>
        <w:t>要</w:t>
      </w:r>
      <w:r>
        <w:rPr>
          <w:rFonts w:cs="宋体"/>
          <w:color w:val="auto"/>
          <w:spacing w:val="1"/>
          <w:w w:val="95"/>
          <w:lang w:eastAsia="zh-CN"/>
        </w:rPr>
        <w:t>机</w:t>
      </w:r>
      <w:r>
        <w:rPr>
          <w:rFonts w:cs="宋体"/>
          <w:color w:val="auto"/>
          <w:w w:val="95"/>
          <w:lang w:eastAsia="zh-CN"/>
        </w:rPr>
        <w:t>械</w:t>
      </w:r>
      <w:r>
        <w:rPr>
          <w:rFonts w:cs="宋体"/>
          <w:color w:val="auto"/>
          <w:spacing w:val="1"/>
          <w:w w:val="95"/>
          <w:lang w:eastAsia="zh-CN"/>
        </w:rPr>
        <w:t>设</w:t>
      </w:r>
      <w:r>
        <w:rPr>
          <w:rFonts w:cs="宋体"/>
          <w:color w:val="auto"/>
          <w:w w:val="95"/>
          <w:lang w:eastAsia="zh-CN"/>
        </w:rPr>
        <w:t>备</w:t>
      </w:r>
      <w:r>
        <w:rPr>
          <w:color w:val="auto"/>
          <w:spacing w:val="1"/>
          <w:w w:val="95"/>
          <w:lang w:eastAsia="zh-CN"/>
        </w:rPr>
        <w:t>和</w:t>
      </w:r>
      <w:r>
        <w:rPr>
          <w:rFonts w:cs="宋体"/>
          <w:color w:val="auto"/>
          <w:w w:val="95"/>
          <w:lang w:eastAsia="zh-CN"/>
        </w:rPr>
        <w:t>试</w:t>
      </w:r>
      <w:r>
        <w:rPr>
          <w:rFonts w:cs="宋体"/>
          <w:color w:val="auto"/>
          <w:spacing w:val="1"/>
          <w:w w:val="95"/>
          <w:lang w:eastAsia="zh-CN"/>
        </w:rPr>
        <w:t>验</w:t>
      </w:r>
      <w:r>
        <w:rPr>
          <w:rFonts w:cs="宋体"/>
          <w:color w:val="auto"/>
          <w:w w:val="95"/>
          <w:lang w:eastAsia="zh-CN"/>
        </w:rPr>
        <w:t>检</w:t>
      </w:r>
      <w:r>
        <w:rPr>
          <w:rFonts w:cs="宋体"/>
          <w:color w:val="auto"/>
          <w:spacing w:val="1"/>
          <w:w w:val="95"/>
          <w:lang w:eastAsia="zh-CN"/>
        </w:rPr>
        <w:t>测</w:t>
      </w:r>
      <w:r>
        <w:rPr>
          <w:rFonts w:cs="宋体"/>
          <w:color w:val="auto"/>
          <w:w w:val="95"/>
          <w:lang w:eastAsia="zh-CN"/>
        </w:rPr>
        <w:t>设</w:t>
      </w:r>
      <w:r>
        <w:rPr>
          <w:rFonts w:cs="宋体"/>
          <w:color w:val="auto"/>
          <w:spacing w:val="1"/>
          <w:w w:val="95"/>
          <w:lang w:eastAsia="zh-CN"/>
        </w:rPr>
        <w:t>备</w:t>
      </w:r>
      <w:r>
        <w:rPr>
          <w:color w:val="auto"/>
          <w:spacing w:val="-54"/>
          <w:w w:val="95"/>
          <w:lang w:eastAsia="zh-CN"/>
        </w:rPr>
        <w:t>，</w:t>
      </w:r>
      <w:r>
        <w:rPr>
          <w:color w:val="auto"/>
          <w:w w:val="95"/>
          <w:lang w:eastAsia="zh-CN"/>
        </w:rPr>
        <w:t>我</w:t>
      </w:r>
      <w:r>
        <w:rPr>
          <w:rFonts w:cs="宋体"/>
          <w:color w:val="auto"/>
          <w:spacing w:val="1"/>
          <w:w w:val="95"/>
          <w:lang w:eastAsia="zh-CN"/>
        </w:rPr>
        <w:t>方</w:t>
      </w:r>
      <w:r>
        <w:rPr>
          <w:rFonts w:cs="宋体"/>
          <w:color w:val="auto"/>
          <w:w w:val="95"/>
          <w:lang w:eastAsia="zh-CN"/>
        </w:rPr>
        <w:t>将</w:t>
      </w:r>
      <w:r>
        <w:rPr>
          <w:rFonts w:cs="宋体"/>
          <w:color w:val="auto"/>
          <w:spacing w:val="1"/>
          <w:w w:val="95"/>
          <w:lang w:eastAsia="zh-CN"/>
        </w:rPr>
        <w:t>严</w:t>
      </w:r>
      <w:r>
        <w:rPr>
          <w:rFonts w:cs="宋体"/>
          <w:color w:val="auto"/>
          <w:w w:val="95"/>
          <w:lang w:eastAsia="zh-CN"/>
        </w:rPr>
        <w:t>格</w:t>
      </w:r>
      <w:r>
        <w:rPr>
          <w:rFonts w:cs="宋体"/>
          <w:color w:val="auto"/>
          <w:spacing w:val="1"/>
          <w:w w:val="95"/>
          <w:lang w:eastAsia="zh-CN"/>
        </w:rPr>
        <w:t>按</w:t>
      </w:r>
      <w:r>
        <w:rPr>
          <w:color w:val="auto"/>
          <w:w w:val="95"/>
          <w:lang w:eastAsia="zh-CN"/>
        </w:rPr>
        <w:t>照</w:t>
      </w:r>
      <w:r>
        <w:rPr>
          <w:rFonts w:cs="宋体"/>
          <w:color w:val="auto"/>
          <w:spacing w:val="1"/>
          <w:w w:val="95"/>
          <w:lang w:eastAsia="zh-CN"/>
        </w:rPr>
        <w:t>在</w:t>
      </w:r>
      <w:r>
        <w:rPr>
          <w:color w:val="auto"/>
          <w:w w:val="95"/>
          <w:lang w:eastAsia="zh-CN"/>
        </w:rPr>
        <w:t>投</w:t>
      </w:r>
      <w:r>
        <w:rPr>
          <w:color w:val="auto"/>
          <w:spacing w:val="1"/>
          <w:w w:val="95"/>
          <w:lang w:eastAsia="zh-CN"/>
        </w:rPr>
        <w:t>标</w:t>
      </w:r>
      <w:r>
        <w:rPr>
          <w:color w:val="auto"/>
          <w:w w:val="95"/>
          <w:lang w:eastAsia="zh-CN"/>
        </w:rPr>
        <w:t>文</w:t>
      </w:r>
      <w:r>
        <w:rPr>
          <w:color w:val="auto"/>
          <w:spacing w:val="1"/>
          <w:w w:val="95"/>
          <w:lang w:eastAsia="zh-CN"/>
        </w:rPr>
        <w:t>件</w:t>
      </w:r>
      <w:r>
        <w:rPr>
          <w:color w:val="auto"/>
          <w:w w:val="95"/>
          <w:lang w:eastAsia="zh-CN"/>
        </w:rPr>
        <w:t>中</w:t>
      </w:r>
      <w:r>
        <w:rPr>
          <w:rFonts w:cs="宋体"/>
          <w:color w:val="auto"/>
          <w:spacing w:val="1"/>
          <w:w w:val="95"/>
          <w:lang w:eastAsia="zh-CN"/>
        </w:rPr>
        <w:t>填</w:t>
      </w:r>
      <w:r>
        <w:rPr>
          <w:rFonts w:cs="宋体"/>
          <w:color w:val="auto"/>
          <w:w w:val="95"/>
          <w:lang w:eastAsia="zh-CN"/>
        </w:rPr>
        <w:t>报</w:t>
      </w:r>
      <w:r>
        <w:rPr>
          <w:rFonts w:cs="宋体"/>
          <w:color w:val="auto"/>
          <w:spacing w:val="1"/>
          <w:w w:val="95"/>
          <w:lang w:eastAsia="zh-CN"/>
        </w:rPr>
        <w:t>的</w:t>
      </w:r>
      <w:r>
        <w:rPr>
          <w:rFonts w:cs="宋体"/>
          <w:color w:val="auto"/>
          <w:w w:val="95"/>
          <w:lang w:eastAsia="zh-CN"/>
        </w:rPr>
        <w:t>其</w:t>
      </w:r>
      <w:r>
        <w:rPr>
          <w:rFonts w:cs="宋体"/>
          <w:color w:val="auto"/>
          <w:spacing w:val="1"/>
          <w:w w:val="95"/>
          <w:lang w:eastAsia="zh-CN"/>
        </w:rPr>
        <w:t>他</w:t>
      </w:r>
      <w:r>
        <w:rPr>
          <w:color w:val="auto"/>
          <w:w w:val="95"/>
          <w:lang w:eastAsia="zh-CN"/>
        </w:rPr>
        <w:t>主</w:t>
      </w:r>
      <w:r>
        <w:rPr>
          <w:rFonts w:cs="宋体"/>
          <w:color w:val="auto"/>
          <w:spacing w:val="1"/>
          <w:w w:val="95"/>
          <w:lang w:eastAsia="zh-CN"/>
        </w:rPr>
        <w:t>要</w:t>
      </w:r>
      <w:r>
        <w:rPr>
          <w:color w:val="auto"/>
          <w:w w:val="95"/>
          <w:lang w:eastAsia="zh-CN"/>
        </w:rPr>
        <w:t>管</w:t>
      </w:r>
      <w:r>
        <w:rPr>
          <w:color w:val="auto"/>
          <w:spacing w:val="1"/>
          <w:w w:val="95"/>
          <w:lang w:eastAsia="zh-CN"/>
        </w:rPr>
        <w:t>理</w:t>
      </w:r>
      <w:r>
        <w:rPr>
          <w:color w:val="auto"/>
          <w:w w:val="95"/>
          <w:lang w:eastAsia="zh-CN"/>
        </w:rPr>
        <w:t>人</w:t>
      </w:r>
      <w:r>
        <w:rPr>
          <w:color w:val="auto"/>
          <w:spacing w:val="1"/>
          <w:w w:val="95"/>
          <w:lang w:eastAsia="zh-CN"/>
        </w:rPr>
        <w:t>员</w:t>
      </w:r>
      <w:r>
        <w:rPr>
          <w:color w:val="auto"/>
          <w:w w:val="95"/>
          <w:lang w:eastAsia="zh-CN"/>
        </w:rPr>
        <w:t>和</w:t>
      </w:r>
      <w:r>
        <w:rPr>
          <w:rFonts w:cs="宋体"/>
          <w:color w:val="auto"/>
          <w:spacing w:val="1"/>
          <w:w w:val="95"/>
          <w:lang w:eastAsia="zh-CN"/>
        </w:rPr>
        <w:t>技</w:t>
      </w:r>
      <w:r>
        <w:rPr>
          <w:rFonts w:cs="宋体"/>
          <w:color w:val="auto"/>
          <w:w w:val="95"/>
          <w:lang w:eastAsia="zh-CN"/>
        </w:rPr>
        <w:t>术</w:t>
      </w:r>
      <w:r>
        <w:rPr>
          <w:color w:val="auto"/>
          <w:spacing w:val="1"/>
          <w:w w:val="95"/>
          <w:lang w:eastAsia="zh-CN"/>
        </w:rPr>
        <w:t>人员</w:t>
      </w:r>
      <w:r>
        <w:rPr>
          <w:rFonts w:cs="宋体"/>
          <w:color w:val="auto"/>
          <w:lang w:eastAsia="zh-CN"/>
        </w:rPr>
        <w:t>及</w:t>
      </w:r>
      <w:r>
        <w:rPr>
          <w:color w:val="auto"/>
          <w:lang w:eastAsia="zh-CN"/>
        </w:rPr>
        <w:t>主</w:t>
      </w:r>
      <w:r>
        <w:rPr>
          <w:rFonts w:cs="宋体"/>
          <w:color w:val="auto"/>
          <w:lang w:eastAsia="zh-CN"/>
        </w:rPr>
        <w:t>要机械设备</w:t>
      </w:r>
      <w:r>
        <w:rPr>
          <w:color w:val="auto"/>
          <w:lang w:eastAsia="zh-CN"/>
        </w:rPr>
        <w:t>和</w:t>
      </w:r>
      <w:r>
        <w:rPr>
          <w:rFonts w:cs="宋体"/>
          <w:color w:val="auto"/>
          <w:lang w:eastAsia="zh-CN"/>
        </w:rPr>
        <w:t>试验检测设备组织</w:t>
      </w:r>
      <w:r>
        <w:rPr>
          <w:color w:val="auto"/>
          <w:lang w:eastAsia="zh-CN"/>
        </w:rPr>
        <w:t>进场施工，</w:t>
      </w:r>
      <w:r>
        <w:rPr>
          <w:rFonts w:cs="宋体"/>
          <w:color w:val="auto"/>
          <w:lang w:eastAsia="zh-CN"/>
        </w:rPr>
        <w:t>且不</w:t>
      </w:r>
      <w:r>
        <w:rPr>
          <w:color w:val="auto"/>
          <w:lang w:eastAsia="zh-CN"/>
        </w:rPr>
        <w:t>进行</w:t>
      </w:r>
      <w:r>
        <w:rPr>
          <w:rFonts w:cs="宋体"/>
          <w:color w:val="auto"/>
          <w:lang w:eastAsia="zh-CN"/>
        </w:rPr>
        <w:t>更换。</w:t>
      </w:r>
      <w:r>
        <w:rPr>
          <w:rFonts w:cs="宋体"/>
          <w:color w:val="auto"/>
          <w:position w:val="11"/>
          <w:sz w:val="10"/>
          <w:szCs w:val="10"/>
          <w:lang w:eastAsia="zh-CN"/>
        </w:rPr>
        <w:t>②</w:t>
      </w:r>
    </w:p>
    <w:p>
      <w:pPr>
        <w:pStyle w:val="13"/>
        <w:spacing w:before="23"/>
        <w:ind w:left="555"/>
        <w:rPr>
          <w:rFonts w:cs="宋体"/>
          <w:color w:val="auto"/>
          <w:lang w:eastAsia="zh-CN"/>
        </w:rPr>
      </w:pPr>
      <w:r>
        <w:rPr>
          <w:color w:val="auto"/>
          <w:lang w:eastAsia="zh-CN"/>
        </w:rPr>
        <w:t>我</w:t>
      </w:r>
      <w:r>
        <w:rPr>
          <w:rFonts w:cs="宋体"/>
          <w:color w:val="auto"/>
          <w:lang w:eastAsia="zh-CN"/>
        </w:rPr>
        <w:t>方承诺</w:t>
      </w:r>
      <w:r>
        <w:rPr>
          <w:color w:val="auto"/>
          <w:lang w:eastAsia="zh-CN"/>
        </w:rPr>
        <w:t>：</w:t>
      </w:r>
      <w:r>
        <w:rPr>
          <w:rFonts w:cs="宋体"/>
          <w:color w:val="auto"/>
          <w:lang w:eastAsia="zh-CN"/>
        </w:rPr>
        <w:t>在</w:t>
      </w:r>
      <w:r>
        <w:rPr>
          <w:color w:val="auto"/>
          <w:lang w:eastAsia="zh-CN"/>
        </w:rPr>
        <w:t>招标人</w:t>
      </w:r>
      <w:r>
        <w:rPr>
          <w:rFonts w:cs="宋体"/>
          <w:color w:val="auto"/>
          <w:lang w:eastAsia="zh-CN"/>
        </w:rPr>
        <w:t>发出</w:t>
      </w:r>
      <w:r>
        <w:rPr>
          <w:color w:val="auto"/>
          <w:lang w:eastAsia="zh-CN"/>
        </w:rPr>
        <w:t>中标</w:t>
      </w:r>
      <w:r>
        <w:rPr>
          <w:rFonts w:cs="宋体"/>
          <w:color w:val="auto"/>
          <w:lang w:eastAsia="zh-CN"/>
        </w:rPr>
        <w:t>通知书前接受明显不</w:t>
      </w:r>
      <w:r>
        <w:rPr>
          <w:color w:val="auto"/>
          <w:lang w:eastAsia="zh-CN"/>
        </w:rPr>
        <w:t>平</w:t>
      </w:r>
      <w:r>
        <w:rPr>
          <w:rFonts w:cs="宋体"/>
          <w:color w:val="auto"/>
          <w:lang w:eastAsia="zh-CN"/>
        </w:rPr>
        <w:t>衡报价的修正。</w:t>
      </w:r>
    </w:p>
    <w:p>
      <w:pPr>
        <w:pStyle w:val="13"/>
        <w:spacing w:before="133"/>
        <w:ind w:left="555"/>
        <w:rPr>
          <w:color w:val="auto"/>
          <w:lang w:eastAsia="zh-CN"/>
        </w:rPr>
      </w:pPr>
      <w:r>
        <w:rPr>
          <w:rFonts w:cs="宋体"/>
          <w:color w:val="auto"/>
          <w:spacing w:val="2"/>
          <w:lang w:eastAsia="zh-CN"/>
        </w:rPr>
        <w:t>如</w:t>
      </w:r>
      <w:r>
        <w:rPr>
          <w:color w:val="auto"/>
          <w:lang w:eastAsia="zh-CN"/>
        </w:rPr>
        <w:t>我</w:t>
      </w:r>
      <w:r>
        <w:rPr>
          <w:rFonts w:cs="宋体"/>
          <w:color w:val="auto"/>
          <w:spacing w:val="2"/>
          <w:lang w:eastAsia="zh-CN"/>
        </w:rPr>
        <w:t>方</w:t>
      </w:r>
      <w:r>
        <w:rPr>
          <w:rFonts w:cs="宋体"/>
          <w:color w:val="auto"/>
          <w:lang w:eastAsia="zh-CN"/>
        </w:rPr>
        <w:t>违</w:t>
      </w:r>
      <w:r>
        <w:rPr>
          <w:rFonts w:cs="宋体"/>
          <w:color w:val="auto"/>
          <w:spacing w:val="2"/>
          <w:lang w:eastAsia="zh-CN"/>
        </w:rPr>
        <w:t>背</w:t>
      </w:r>
      <w:r>
        <w:rPr>
          <w:rFonts w:cs="宋体"/>
          <w:color w:val="auto"/>
          <w:lang w:eastAsia="zh-CN"/>
        </w:rPr>
        <w:t>了</w:t>
      </w:r>
      <w:r>
        <w:rPr>
          <w:rFonts w:cs="宋体"/>
          <w:color w:val="auto"/>
          <w:spacing w:val="2"/>
          <w:lang w:eastAsia="zh-CN"/>
        </w:rPr>
        <w:t>上</w:t>
      </w:r>
      <w:r>
        <w:rPr>
          <w:rFonts w:cs="宋体"/>
          <w:color w:val="auto"/>
          <w:lang w:eastAsia="zh-CN"/>
        </w:rPr>
        <w:t>述</w:t>
      </w:r>
      <w:r>
        <w:rPr>
          <w:rFonts w:cs="宋体"/>
          <w:color w:val="auto"/>
          <w:spacing w:val="2"/>
          <w:lang w:eastAsia="zh-CN"/>
        </w:rPr>
        <w:t>承</w:t>
      </w:r>
      <w:r>
        <w:rPr>
          <w:rFonts w:cs="宋体"/>
          <w:color w:val="auto"/>
          <w:lang w:eastAsia="zh-CN"/>
        </w:rPr>
        <w:t>诺</w:t>
      </w:r>
      <w:r>
        <w:rPr>
          <w:color w:val="auto"/>
          <w:spacing w:val="-35"/>
          <w:lang w:eastAsia="zh-CN"/>
        </w:rPr>
        <w:t>，</w:t>
      </w:r>
      <w:r>
        <w:rPr>
          <w:rFonts w:cs="宋体"/>
          <w:color w:val="auto"/>
          <w:spacing w:val="2"/>
          <w:lang w:eastAsia="zh-CN"/>
        </w:rPr>
        <w:t>本</w:t>
      </w:r>
      <w:r>
        <w:rPr>
          <w:color w:val="auto"/>
          <w:lang w:eastAsia="zh-CN"/>
        </w:rPr>
        <w:t>项</w:t>
      </w:r>
      <w:r>
        <w:rPr>
          <w:rFonts w:cs="宋体"/>
          <w:color w:val="auto"/>
          <w:spacing w:val="2"/>
          <w:lang w:eastAsia="zh-CN"/>
        </w:rPr>
        <w:t>目</w:t>
      </w:r>
      <w:r>
        <w:rPr>
          <w:color w:val="auto"/>
          <w:lang w:eastAsia="zh-CN"/>
        </w:rPr>
        <w:t>招</w:t>
      </w:r>
      <w:r>
        <w:rPr>
          <w:color w:val="auto"/>
          <w:spacing w:val="2"/>
          <w:lang w:eastAsia="zh-CN"/>
        </w:rPr>
        <w:t>标</w:t>
      </w:r>
      <w:r>
        <w:rPr>
          <w:color w:val="auto"/>
          <w:lang w:eastAsia="zh-CN"/>
        </w:rPr>
        <w:t>人</w:t>
      </w:r>
      <w:r>
        <w:rPr>
          <w:rFonts w:cs="宋体"/>
          <w:color w:val="auto"/>
          <w:spacing w:val="2"/>
          <w:lang w:eastAsia="zh-CN"/>
        </w:rPr>
        <w:t>有</w:t>
      </w:r>
      <w:r>
        <w:rPr>
          <w:rFonts w:cs="宋体"/>
          <w:color w:val="auto"/>
          <w:lang w:eastAsia="zh-CN"/>
        </w:rPr>
        <w:t>权</w:t>
      </w:r>
      <w:r>
        <w:rPr>
          <w:rFonts w:cs="宋体"/>
          <w:color w:val="auto"/>
          <w:spacing w:val="2"/>
          <w:lang w:eastAsia="zh-CN"/>
        </w:rPr>
        <w:t>取</w:t>
      </w:r>
      <w:r>
        <w:rPr>
          <w:rFonts w:cs="宋体"/>
          <w:color w:val="auto"/>
          <w:lang w:eastAsia="zh-CN"/>
        </w:rPr>
        <w:t>消</w:t>
      </w:r>
      <w:r>
        <w:rPr>
          <w:color w:val="auto"/>
          <w:spacing w:val="2"/>
          <w:lang w:eastAsia="zh-CN"/>
        </w:rPr>
        <w:t>我</w:t>
      </w:r>
      <w:r>
        <w:rPr>
          <w:rFonts w:cs="宋体"/>
          <w:color w:val="auto"/>
          <w:lang w:eastAsia="zh-CN"/>
        </w:rPr>
        <w:t>方</w:t>
      </w:r>
      <w:r>
        <w:rPr>
          <w:rFonts w:cs="宋体"/>
          <w:color w:val="auto"/>
          <w:spacing w:val="2"/>
          <w:lang w:eastAsia="zh-CN"/>
        </w:rPr>
        <w:t>的</w:t>
      </w:r>
      <w:r>
        <w:rPr>
          <w:color w:val="auto"/>
          <w:lang w:eastAsia="zh-CN"/>
        </w:rPr>
        <w:t>中</w:t>
      </w:r>
      <w:r>
        <w:rPr>
          <w:color w:val="auto"/>
          <w:spacing w:val="2"/>
          <w:lang w:eastAsia="zh-CN"/>
        </w:rPr>
        <w:t>标</w:t>
      </w:r>
      <w:r>
        <w:rPr>
          <w:rFonts w:cs="宋体"/>
          <w:color w:val="auto"/>
          <w:lang w:eastAsia="zh-CN"/>
        </w:rPr>
        <w:t>资</w:t>
      </w:r>
      <w:r>
        <w:rPr>
          <w:rFonts w:cs="宋体"/>
          <w:color w:val="auto"/>
          <w:spacing w:val="2"/>
          <w:lang w:eastAsia="zh-CN"/>
        </w:rPr>
        <w:t>格</w:t>
      </w:r>
      <w:r>
        <w:rPr>
          <w:color w:val="auto"/>
          <w:spacing w:val="-37"/>
          <w:lang w:eastAsia="zh-CN"/>
        </w:rPr>
        <w:t>，</w:t>
      </w:r>
      <w:r>
        <w:rPr>
          <w:rFonts w:cs="宋体"/>
          <w:color w:val="auto"/>
          <w:spacing w:val="2"/>
          <w:lang w:eastAsia="zh-CN"/>
        </w:rPr>
        <w:t>并</w:t>
      </w:r>
      <w:r>
        <w:rPr>
          <w:rFonts w:cs="宋体"/>
          <w:color w:val="auto"/>
          <w:lang w:eastAsia="zh-CN"/>
        </w:rPr>
        <w:t>由</w:t>
      </w:r>
      <w:r>
        <w:rPr>
          <w:color w:val="auto"/>
          <w:spacing w:val="2"/>
          <w:lang w:eastAsia="zh-CN"/>
        </w:rPr>
        <w:t>招</w:t>
      </w:r>
      <w:r>
        <w:rPr>
          <w:color w:val="auto"/>
          <w:lang w:eastAsia="zh-CN"/>
        </w:rPr>
        <w:t>标</w:t>
      </w:r>
      <w:r>
        <w:rPr>
          <w:color w:val="auto"/>
          <w:spacing w:val="2"/>
          <w:lang w:eastAsia="zh-CN"/>
        </w:rPr>
        <w:t>人</w:t>
      </w:r>
      <w:r>
        <w:rPr>
          <w:rFonts w:cs="宋体"/>
          <w:color w:val="auto"/>
          <w:lang w:eastAsia="zh-CN"/>
        </w:rPr>
        <w:t>将</w:t>
      </w:r>
      <w:r>
        <w:rPr>
          <w:color w:val="auto"/>
          <w:spacing w:val="2"/>
          <w:lang w:eastAsia="zh-CN"/>
        </w:rPr>
        <w:t>我</w:t>
      </w:r>
      <w:r>
        <w:rPr>
          <w:rFonts w:cs="宋体"/>
          <w:color w:val="auto"/>
          <w:lang w:eastAsia="zh-CN"/>
        </w:rPr>
        <w:t>方</w:t>
      </w:r>
      <w:r>
        <w:rPr>
          <w:rFonts w:cs="宋体"/>
          <w:color w:val="auto"/>
          <w:spacing w:val="2"/>
          <w:lang w:eastAsia="zh-CN"/>
        </w:rPr>
        <w:t>的</w:t>
      </w:r>
      <w:r>
        <w:rPr>
          <w:rFonts w:cs="宋体"/>
          <w:color w:val="auto"/>
          <w:lang w:eastAsia="zh-CN"/>
        </w:rPr>
        <w:t>违</w:t>
      </w:r>
      <w:r>
        <w:rPr>
          <w:rFonts w:cs="宋体"/>
          <w:color w:val="auto"/>
          <w:spacing w:val="2"/>
          <w:lang w:eastAsia="zh-CN"/>
        </w:rPr>
        <w:t>约</w:t>
      </w:r>
      <w:r>
        <w:rPr>
          <w:color w:val="auto"/>
          <w:lang w:eastAsia="zh-CN"/>
        </w:rPr>
        <w:t>行为</w:t>
      </w:r>
    </w:p>
    <w:p>
      <w:pPr>
        <w:pStyle w:val="13"/>
        <w:spacing w:before="133"/>
        <w:rPr>
          <w:rFonts w:cs="宋体"/>
          <w:color w:val="auto"/>
          <w:lang w:eastAsia="zh-CN"/>
        </w:rPr>
      </w:pPr>
      <w:r>
        <w:rPr>
          <w:rFonts w:cs="宋体"/>
          <w:color w:val="auto"/>
          <w:lang w:eastAsia="zh-CN"/>
        </w:rPr>
        <w:t>上报</w:t>
      </w:r>
      <w:r>
        <w:rPr>
          <w:color w:val="auto"/>
          <w:lang w:eastAsia="zh-CN"/>
        </w:rPr>
        <w:t>省</w:t>
      </w:r>
      <w:r>
        <w:rPr>
          <w:rFonts w:cs="宋体"/>
          <w:color w:val="auto"/>
          <w:lang w:eastAsia="zh-CN"/>
        </w:rPr>
        <w:t>级交通</w:t>
      </w:r>
      <w:r>
        <w:rPr>
          <w:color w:val="auto"/>
          <w:lang w:eastAsia="zh-CN"/>
        </w:rPr>
        <w:t>主管</w:t>
      </w:r>
      <w:r>
        <w:rPr>
          <w:rFonts w:cs="宋体"/>
          <w:color w:val="auto"/>
          <w:lang w:eastAsia="zh-CN"/>
        </w:rPr>
        <w:t>部门</w:t>
      </w:r>
      <w:r>
        <w:rPr>
          <w:color w:val="auto"/>
          <w:lang w:eastAsia="zh-CN"/>
        </w:rPr>
        <w:t>，</w:t>
      </w:r>
      <w:r>
        <w:rPr>
          <w:rFonts w:cs="宋体"/>
          <w:color w:val="auto"/>
          <w:lang w:eastAsia="zh-CN"/>
        </w:rPr>
        <w:t>作</w:t>
      </w:r>
      <w:r>
        <w:rPr>
          <w:color w:val="auto"/>
          <w:lang w:eastAsia="zh-CN"/>
        </w:rPr>
        <w:t>为</w:t>
      </w:r>
      <w:r>
        <w:rPr>
          <w:rFonts w:cs="宋体"/>
          <w:color w:val="auto"/>
          <w:lang w:eastAsia="zh-CN"/>
        </w:rPr>
        <w:t>不良记录纳入浙</w:t>
      </w:r>
      <w:r>
        <w:rPr>
          <w:color w:val="auto"/>
          <w:lang w:eastAsia="zh-CN"/>
        </w:rPr>
        <w:t>江省</w:t>
      </w:r>
      <w:r>
        <w:rPr>
          <w:rFonts w:cs="宋体"/>
          <w:color w:val="auto"/>
          <w:lang w:eastAsia="zh-CN"/>
        </w:rPr>
        <w:t>交通运输信用综合</w:t>
      </w:r>
      <w:r>
        <w:rPr>
          <w:color w:val="auto"/>
          <w:lang w:eastAsia="zh-CN"/>
        </w:rPr>
        <w:t>管理</w:t>
      </w:r>
      <w:r>
        <w:rPr>
          <w:rFonts w:cs="宋体"/>
          <w:color w:val="auto"/>
          <w:lang w:eastAsia="zh-CN"/>
        </w:rPr>
        <w:t>服务系统。</w:t>
      </w:r>
    </w:p>
    <w:p>
      <w:pPr>
        <w:pStyle w:val="13"/>
        <w:spacing w:before="135"/>
        <w:ind w:left="555"/>
        <w:rPr>
          <w:color w:val="auto"/>
          <w:lang w:eastAsia="zh-CN"/>
        </w:rPr>
      </w:pPr>
      <w:r>
        <w:rPr>
          <w:color w:val="auto"/>
          <w:spacing w:val="2"/>
          <w:lang w:eastAsia="zh-CN"/>
        </w:rPr>
        <w:t>我</w:t>
      </w:r>
      <w:r>
        <w:rPr>
          <w:rFonts w:cs="宋体"/>
          <w:color w:val="auto"/>
          <w:lang w:eastAsia="zh-CN"/>
        </w:rPr>
        <w:t>方</w:t>
      </w:r>
      <w:r>
        <w:rPr>
          <w:rFonts w:cs="宋体"/>
          <w:color w:val="auto"/>
          <w:spacing w:val="2"/>
          <w:lang w:eastAsia="zh-CN"/>
        </w:rPr>
        <w:t>同</w:t>
      </w:r>
      <w:r>
        <w:rPr>
          <w:rFonts w:cs="宋体"/>
          <w:color w:val="auto"/>
          <w:lang w:eastAsia="zh-CN"/>
        </w:rPr>
        <w:t>时</w:t>
      </w:r>
      <w:r>
        <w:rPr>
          <w:rFonts w:cs="宋体"/>
          <w:color w:val="auto"/>
          <w:spacing w:val="2"/>
          <w:lang w:eastAsia="zh-CN"/>
        </w:rPr>
        <w:t>承</w:t>
      </w:r>
      <w:r>
        <w:rPr>
          <w:rFonts w:cs="宋体"/>
          <w:color w:val="auto"/>
          <w:lang w:eastAsia="zh-CN"/>
        </w:rPr>
        <w:t>诺</w:t>
      </w:r>
      <w:r>
        <w:rPr>
          <w:color w:val="auto"/>
          <w:spacing w:val="-35"/>
          <w:lang w:eastAsia="zh-CN"/>
        </w:rPr>
        <w:t>，</w:t>
      </w:r>
      <w:r>
        <w:rPr>
          <w:rFonts w:cs="宋体"/>
          <w:color w:val="auto"/>
          <w:spacing w:val="2"/>
          <w:lang w:eastAsia="zh-CN"/>
        </w:rPr>
        <w:t>不</w:t>
      </w:r>
      <w:r>
        <w:rPr>
          <w:rFonts w:cs="宋体"/>
          <w:color w:val="auto"/>
          <w:lang w:eastAsia="zh-CN"/>
        </w:rPr>
        <w:t>通</w:t>
      </w:r>
      <w:r>
        <w:rPr>
          <w:rFonts w:cs="宋体"/>
          <w:color w:val="auto"/>
          <w:spacing w:val="2"/>
          <w:lang w:eastAsia="zh-CN"/>
        </w:rPr>
        <w:t>过</w:t>
      </w:r>
      <w:r>
        <w:rPr>
          <w:rFonts w:cs="宋体"/>
          <w:color w:val="auto"/>
          <w:lang w:eastAsia="zh-CN"/>
        </w:rPr>
        <w:t>互</w:t>
      </w:r>
      <w:r>
        <w:rPr>
          <w:rFonts w:cs="宋体"/>
          <w:color w:val="auto"/>
          <w:spacing w:val="2"/>
          <w:lang w:eastAsia="zh-CN"/>
        </w:rPr>
        <w:t>联</w:t>
      </w:r>
      <w:r>
        <w:rPr>
          <w:rFonts w:cs="宋体"/>
          <w:color w:val="auto"/>
          <w:lang w:eastAsia="zh-CN"/>
        </w:rPr>
        <w:t>网</w:t>
      </w:r>
      <w:r>
        <w:rPr>
          <w:rFonts w:cs="宋体"/>
          <w:color w:val="auto"/>
          <w:spacing w:val="2"/>
          <w:lang w:eastAsia="zh-CN"/>
        </w:rPr>
        <w:t>与</w:t>
      </w:r>
      <w:r>
        <w:rPr>
          <w:color w:val="auto"/>
          <w:lang w:eastAsia="zh-CN"/>
        </w:rPr>
        <w:t>任</w:t>
      </w:r>
      <w:r>
        <w:rPr>
          <w:rFonts w:cs="宋体"/>
          <w:color w:val="auto"/>
          <w:spacing w:val="2"/>
          <w:lang w:eastAsia="zh-CN"/>
        </w:rPr>
        <w:t>何</w:t>
      </w:r>
      <w:r>
        <w:rPr>
          <w:rFonts w:cs="宋体"/>
          <w:color w:val="auto"/>
          <w:lang w:eastAsia="zh-CN"/>
        </w:rPr>
        <w:t>单</w:t>
      </w:r>
      <w:r>
        <w:rPr>
          <w:rFonts w:cs="宋体"/>
          <w:color w:val="auto"/>
          <w:spacing w:val="2"/>
          <w:lang w:eastAsia="zh-CN"/>
        </w:rPr>
        <w:t>位</w:t>
      </w:r>
      <w:r>
        <w:rPr>
          <w:color w:val="auto"/>
          <w:lang w:eastAsia="zh-CN"/>
        </w:rPr>
        <w:t>和</w:t>
      </w:r>
      <w:r>
        <w:rPr>
          <w:rFonts w:cs="宋体"/>
          <w:color w:val="auto"/>
          <w:spacing w:val="2"/>
          <w:lang w:eastAsia="zh-CN"/>
        </w:rPr>
        <w:t>个</w:t>
      </w:r>
      <w:r>
        <w:rPr>
          <w:color w:val="auto"/>
          <w:lang w:eastAsia="zh-CN"/>
        </w:rPr>
        <w:t>人</w:t>
      </w:r>
      <w:r>
        <w:rPr>
          <w:color w:val="auto"/>
          <w:spacing w:val="2"/>
          <w:lang w:eastAsia="zh-CN"/>
        </w:rPr>
        <w:t>进</w:t>
      </w:r>
      <w:r>
        <w:rPr>
          <w:color w:val="auto"/>
          <w:lang w:eastAsia="zh-CN"/>
        </w:rPr>
        <w:t>行</w:t>
      </w:r>
      <w:r>
        <w:rPr>
          <w:rFonts w:cs="宋体"/>
          <w:color w:val="auto"/>
          <w:spacing w:val="2"/>
          <w:lang w:eastAsia="zh-CN"/>
        </w:rPr>
        <w:t>与</w:t>
      </w:r>
      <w:r>
        <w:rPr>
          <w:rFonts w:cs="宋体"/>
          <w:color w:val="auto"/>
          <w:lang w:eastAsia="zh-CN"/>
        </w:rPr>
        <w:t>本</w:t>
      </w:r>
      <w:r>
        <w:rPr>
          <w:color w:val="auto"/>
          <w:spacing w:val="2"/>
          <w:lang w:eastAsia="zh-CN"/>
        </w:rPr>
        <w:t>项</w:t>
      </w:r>
      <w:r>
        <w:rPr>
          <w:rFonts w:cs="宋体"/>
          <w:color w:val="auto"/>
          <w:lang w:eastAsia="zh-CN"/>
        </w:rPr>
        <w:t>目</w:t>
      </w:r>
      <w:r>
        <w:rPr>
          <w:rFonts w:cs="宋体"/>
          <w:color w:val="auto"/>
          <w:spacing w:val="2"/>
          <w:lang w:eastAsia="zh-CN"/>
        </w:rPr>
        <w:t>有</w:t>
      </w:r>
      <w:r>
        <w:rPr>
          <w:rFonts w:cs="宋体"/>
          <w:color w:val="auto"/>
          <w:lang w:eastAsia="zh-CN"/>
        </w:rPr>
        <w:t>关</w:t>
      </w:r>
      <w:r>
        <w:rPr>
          <w:rFonts w:cs="宋体"/>
          <w:color w:val="auto"/>
          <w:spacing w:val="2"/>
          <w:lang w:eastAsia="zh-CN"/>
        </w:rPr>
        <w:t>图</w:t>
      </w:r>
      <w:r>
        <w:rPr>
          <w:rFonts w:cs="宋体"/>
          <w:color w:val="auto"/>
          <w:lang w:eastAsia="zh-CN"/>
        </w:rPr>
        <w:t>纸</w:t>
      </w:r>
      <w:r>
        <w:rPr>
          <w:rFonts w:cs="宋体"/>
          <w:color w:val="auto"/>
          <w:spacing w:val="2"/>
          <w:lang w:eastAsia="zh-CN"/>
        </w:rPr>
        <w:t>资</w:t>
      </w:r>
      <w:r>
        <w:rPr>
          <w:rFonts w:cs="宋体"/>
          <w:color w:val="auto"/>
          <w:lang w:eastAsia="zh-CN"/>
        </w:rPr>
        <w:t>料</w:t>
      </w:r>
      <w:r>
        <w:rPr>
          <w:rFonts w:cs="宋体"/>
          <w:color w:val="auto"/>
          <w:spacing w:val="2"/>
          <w:lang w:eastAsia="zh-CN"/>
        </w:rPr>
        <w:t>交</w:t>
      </w:r>
      <w:r>
        <w:rPr>
          <w:rFonts w:cs="宋体"/>
          <w:color w:val="auto"/>
          <w:lang w:eastAsia="zh-CN"/>
        </w:rPr>
        <w:t>换</w:t>
      </w:r>
      <w:r>
        <w:rPr>
          <w:rFonts w:cs="宋体"/>
          <w:color w:val="auto"/>
          <w:spacing w:val="2"/>
          <w:lang w:eastAsia="zh-CN"/>
        </w:rPr>
        <w:t>传</w:t>
      </w:r>
      <w:r>
        <w:rPr>
          <w:rFonts w:cs="宋体"/>
          <w:color w:val="auto"/>
          <w:lang w:eastAsia="zh-CN"/>
        </w:rPr>
        <w:t>递</w:t>
      </w:r>
      <w:r>
        <w:rPr>
          <w:color w:val="auto"/>
          <w:spacing w:val="-35"/>
          <w:lang w:eastAsia="zh-CN"/>
        </w:rPr>
        <w:t>，</w:t>
      </w:r>
      <w:r>
        <w:rPr>
          <w:rFonts w:cs="宋体"/>
          <w:color w:val="auto"/>
          <w:spacing w:val="2"/>
          <w:lang w:eastAsia="zh-CN"/>
        </w:rPr>
        <w:t>不</w:t>
      </w:r>
      <w:r>
        <w:rPr>
          <w:rFonts w:cs="宋体"/>
          <w:color w:val="auto"/>
          <w:lang w:eastAsia="zh-CN"/>
        </w:rPr>
        <w:t>通</w:t>
      </w:r>
      <w:r>
        <w:rPr>
          <w:rFonts w:cs="宋体"/>
          <w:color w:val="auto"/>
          <w:spacing w:val="2"/>
          <w:lang w:eastAsia="zh-CN"/>
        </w:rPr>
        <w:t>过</w:t>
      </w:r>
      <w:r>
        <w:rPr>
          <w:color w:val="auto"/>
          <w:lang w:eastAsia="zh-CN"/>
        </w:rPr>
        <w:t>任</w:t>
      </w:r>
    </w:p>
    <w:p>
      <w:pPr>
        <w:pStyle w:val="13"/>
        <w:spacing w:before="133"/>
        <w:rPr>
          <w:rFonts w:cs="宋体"/>
          <w:color w:val="auto"/>
          <w:lang w:eastAsia="zh-CN"/>
        </w:rPr>
      </w:pPr>
      <w:r>
        <w:rPr>
          <w:rFonts w:cs="宋体"/>
          <w:color w:val="auto"/>
          <w:lang w:eastAsia="zh-CN"/>
        </w:rPr>
        <w:t>何途径向本</w:t>
      </w:r>
      <w:r>
        <w:rPr>
          <w:color w:val="auto"/>
          <w:lang w:eastAsia="zh-CN"/>
        </w:rPr>
        <w:t>项</w:t>
      </w:r>
      <w:r>
        <w:rPr>
          <w:rFonts w:cs="宋体"/>
          <w:color w:val="auto"/>
          <w:lang w:eastAsia="zh-CN"/>
        </w:rPr>
        <w:t>目无关方泄露</w:t>
      </w:r>
      <w:r>
        <w:rPr>
          <w:color w:val="auto"/>
          <w:lang w:eastAsia="zh-CN"/>
        </w:rPr>
        <w:t>和</w:t>
      </w:r>
      <w:r>
        <w:rPr>
          <w:rFonts w:cs="宋体"/>
          <w:color w:val="auto"/>
          <w:lang w:eastAsia="zh-CN"/>
        </w:rPr>
        <w:t>传播本</w:t>
      </w:r>
      <w:r>
        <w:rPr>
          <w:color w:val="auto"/>
          <w:lang w:eastAsia="zh-CN"/>
        </w:rPr>
        <w:t>项</w:t>
      </w:r>
      <w:r>
        <w:rPr>
          <w:rFonts w:cs="宋体"/>
          <w:color w:val="auto"/>
          <w:lang w:eastAsia="zh-CN"/>
        </w:rPr>
        <w:t>目有关图纸资料。</w:t>
      </w:r>
    </w:p>
    <w:p>
      <w:pPr>
        <w:pStyle w:val="13"/>
        <w:spacing w:before="133" w:line="356" w:lineRule="auto"/>
        <w:ind w:right="200" w:firstLine="434"/>
        <w:jc w:val="both"/>
        <w:rPr>
          <w:rFonts w:cs="宋体"/>
          <w:color w:val="auto"/>
          <w:lang w:eastAsia="zh-CN"/>
        </w:rPr>
      </w:pPr>
      <w:r>
        <w:rPr>
          <w:color w:val="auto"/>
          <w:spacing w:val="3"/>
          <w:w w:val="95"/>
          <w:lang w:eastAsia="zh-CN"/>
        </w:rPr>
        <w:t>我</w:t>
      </w:r>
      <w:r>
        <w:rPr>
          <w:rFonts w:cs="宋体"/>
          <w:color w:val="auto"/>
          <w:spacing w:val="3"/>
          <w:w w:val="95"/>
          <w:lang w:eastAsia="zh-CN"/>
        </w:rPr>
        <w:t>方承诺本</w:t>
      </w:r>
      <w:r>
        <w:rPr>
          <w:color w:val="auto"/>
          <w:spacing w:val="3"/>
          <w:w w:val="95"/>
          <w:lang w:eastAsia="zh-CN"/>
        </w:rPr>
        <w:t>项</w:t>
      </w:r>
      <w:r>
        <w:rPr>
          <w:rFonts w:cs="宋体"/>
          <w:color w:val="auto"/>
          <w:spacing w:val="3"/>
          <w:w w:val="95"/>
          <w:lang w:eastAsia="zh-CN"/>
        </w:rPr>
        <w:t>目拟</w:t>
      </w:r>
      <w:r>
        <w:rPr>
          <w:color w:val="auto"/>
          <w:spacing w:val="3"/>
          <w:w w:val="95"/>
          <w:lang w:eastAsia="zh-CN"/>
        </w:rPr>
        <w:t>任项</w:t>
      </w:r>
      <w:r>
        <w:rPr>
          <w:rFonts w:cs="宋体"/>
          <w:color w:val="auto"/>
          <w:spacing w:val="3"/>
          <w:w w:val="95"/>
          <w:lang w:eastAsia="zh-CN"/>
        </w:rPr>
        <w:t>目经</w:t>
      </w:r>
      <w:r>
        <w:rPr>
          <w:color w:val="auto"/>
          <w:spacing w:val="3"/>
          <w:w w:val="95"/>
          <w:lang w:eastAsia="zh-CN"/>
        </w:rPr>
        <w:t>理</w:t>
      </w:r>
      <w:r>
        <w:rPr>
          <w:rFonts w:cs="宋体"/>
          <w:color w:val="auto"/>
          <w:spacing w:val="3"/>
          <w:w w:val="95"/>
          <w:lang w:eastAsia="zh-CN"/>
        </w:rPr>
        <w:t>在</w:t>
      </w:r>
      <w:r>
        <w:rPr>
          <w:color w:val="auto"/>
          <w:spacing w:val="3"/>
          <w:w w:val="95"/>
          <w:lang w:eastAsia="zh-CN"/>
        </w:rPr>
        <w:t>投标</w:t>
      </w:r>
      <w:r>
        <w:rPr>
          <w:rFonts w:cs="宋体"/>
          <w:color w:val="auto"/>
          <w:spacing w:val="3"/>
          <w:w w:val="95"/>
          <w:lang w:eastAsia="zh-CN"/>
        </w:rPr>
        <w:t>截止日无在其他</w:t>
      </w:r>
      <w:r>
        <w:rPr>
          <w:color w:val="auto"/>
          <w:spacing w:val="3"/>
          <w:w w:val="95"/>
          <w:lang w:eastAsia="zh-CN"/>
        </w:rPr>
        <w:t>任</w:t>
      </w:r>
      <w:r>
        <w:rPr>
          <w:rFonts w:cs="宋体"/>
          <w:color w:val="auto"/>
          <w:spacing w:val="3"/>
          <w:w w:val="95"/>
          <w:lang w:eastAsia="zh-CN"/>
        </w:rPr>
        <w:t>何在</w:t>
      </w:r>
      <w:r>
        <w:rPr>
          <w:color w:val="auto"/>
          <w:spacing w:val="3"/>
          <w:w w:val="95"/>
          <w:lang w:eastAsia="zh-CN"/>
        </w:rPr>
        <w:t>建</w:t>
      </w:r>
      <w:r>
        <w:rPr>
          <w:rFonts w:cs="宋体"/>
          <w:color w:val="auto"/>
          <w:spacing w:val="3"/>
          <w:w w:val="95"/>
          <w:lang w:eastAsia="zh-CN"/>
        </w:rPr>
        <w:t>合同</w:t>
      </w:r>
      <w:r>
        <w:rPr>
          <w:color w:val="auto"/>
          <w:spacing w:val="3"/>
          <w:w w:val="95"/>
          <w:lang w:eastAsia="zh-CN"/>
        </w:rPr>
        <w:t>工程</w:t>
      </w:r>
      <w:r>
        <w:rPr>
          <w:rFonts w:cs="宋体"/>
          <w:color w:val="auto"/>
          <w:spacing w:val="3"/>
          <w:w w:val="95"/>
          <w:lang w:eastAsia="zh-CN"/>
        </w:rPr>
        <w:t>上担</w:t>
      </w:r>
      <w:r>
        <w:rPr>
          <w:color w:val="auto"/>
          <w:spacing w:val="3"/>
          <w:w w:val="95"/>
          <w:lang w:eastAsia="zh-CN"/>
        </w:rPr>
        <w:t>任项</w:t>
      </w:r>
      <w:r>
        <w:rPr>
          <w:rFonts w:cs="宋体"/>
          <w:color w:val="auto"/>
          <w:spacing w:val="3"/>
          <w:w w:val="95"/>
          <w:lang w:eastAsia="zh-CN"/>
        </w:rPr>
        <w:t>目负责</w:t>
      </w:r>
      <w:r>
        <w:rPr>
          <w:color w:val="auto"/>
          <w:spacing w:val="3"/>
          <w:w w:val="95"/>
          <w:lang w:eastAsia="zh-CN"/>
        </w:rPr>
        <w:t>人</w:t>
      </w:r>
      <w:r>
        <w:rPr>
          <w:rFonts w:cs="宋体"/>
          <w:color w:val="auto"/>
          <w:spacing w:val="3"/>
          <w:w w:val="95"/>
          <w:lang w:eastAsia="zh-CN"/>
        </w:rPr>
        <w:t>的情</w:t>
      </w:r>
      <w:r>
        <w:rPr>
          <w:rFonts w:cs="宋体"/>
          <w:color w:val="auto"/>
          <w:spacing w:val="-1"/>
          <w:w w:val="95"/>
          <w:lang w:eastAsia="zh-CN"/>
        </w:rPr>
        <w:t>形。在</w:t>
      </w:r>
      <w:r>
        <w:rPr>
          <w:color w:val="auto"/>
          <w:spacing w:val="-1"/>
          <w:w w:val="95"/>
          <w:lang w:eastAsia="zh-CN"/>
        </w:rPr>
        <w:t>建</w:t>
      </w:r>
      <w:r>
        <w:rPr>
          <w:rFonts w:cs="宋体"/>
          <w:color w:val="auto"/>
          <w:spacing w:val="-1"/>
          <w:w w:val="95"/>
          <w:lang w:eastAsia="zh-CN"/>
        </w:rPr>
        <w:t>合同</w:t>
      </w:r>
      <w:r>
        <w:rPr>
          <w:color w:val="auto"/>
          <w:spacing w:val="-1"/>
          <w:w w:val="95"/>
          <w:lang w:eastAsia="zh-CN"/>
        </w:rPr>
        <w:t>工程</w:t>
      </w:r>
      <w:r>
        <w:rPr>
          <w:rFonts w:cs="宋体"/>
          <w:color w:val="auto"/>
          <w:spacing w:val="-1"/>
          <w:w w:val="95"/>
          <w:lang w:eastAsia="zh-CN"/>
        </w:rPr>
        <w:t>的开始时间</w:t>
      </w:r>
      <w:r>
        <w:rPr>
          <w:color w:val="auto"/>
          <w:spacing w:val="-1"/>
          <w:w w:val="95"/>
          <w:lang w:eastAsia="zh-CN"/>
        </w:rPr>
        <w:t>为</w:t>
      </w:r>
      <w:r>
        <w:rPr>
          <w:rFonts w:cs="宋体"/>
          <w:color w:val="auto"/>
          <w:spacing w:val="-1"/>
          <w:w w:val="95"/>
          <w:lang w:eastAsia="zh-CN"/>
        </w:rPr>
        <w:t>合同</w:t>
      </w:r>
      <w:r>
        <w:rPr>
          <w:color w:val="auto"/>
          <w:spacing w:val="-1"/>
          <w:w w:val="95"/>
          <w:lang w:eastAsia="zh-CN"/>
        </w:rPr>
        <w:t>工程中标</w:t>
      </w:r>
      <w:r>
        <w:rPr>
          <w:rFonts w:cs="宋体"/>
          <w:color w:val="auto"/>
          <w:spacing w:val="-1"/>
          <w:w w:val="95"/>
          <w:lang w:eastAsia="zh-CN"/>
        </w:rPr>
        <w:t>通知书发出日期（不通过</w:t>
      </w:r>
      <w:r>
        <w:rPr>
          <w:color w:val="auto"/>
          <w:spacing w:val="-1"/>
          <w:w w:val="95"/>
          <w:lang w:eastAsia="zh-CN"/>
        </w:rPr>
        <w:t>招标</w:t>
      </w:r>
      <w:r>
        <w:rPr>
          <w:rFonts w:cs="宋体"/>
          <w:color w:val="auto"/>
          <w:spacing w:val="-1"/>
          <w:w w:val="95"/>
          <w:lang w:eastAsia="zh-CN"/>
        </w:rPr>
        <w:t>方式的</w:t>
      </w:r>
      <w:r>
        <w:rPr>
          <w:color w:val="auto"/>
          <w:spacing w:val="-1"/>
          <w:w w:val="95"/>
          <w:lang w:eastAsia="zh-CN"/>
        </w:rPr>
        <w:t>，</w:t>
      </w:r>
      <w:r>
        <w:rPr>
          <w:rFonts w:cs="宋体"/>
          <w:color w:val="auto"/>
          <w:spacing w:val="-1"/>
          <w:w w:val="95"/>
          <w:lang w:eastAsia="zh-CN"/>
        </w:rPr>
        <w:t>开始时间</w:t>
      </w:r>
      <w:r>
        <w:rPr>
          <w:color w:val="auto"/>
          <w:spacing w:val="-1"/>
          <w:w w:val="95"/>
          <w:lang w:eastAsia="zh-CN"/>
        </w:rPr>
        <w:t>为</w:t>
      </w:r>
      <w:r>
        <w:rPr>
          <w:rFonts w:cs="宋体"/>
          <w:color w:val="auto"/>
          <w:spacing w:val="-1"/>
          <w:w w:val="95"/>
          <w:lang w:eastAsia="zh-CN"/>
        </w:rPr>
        <w:t>合同</w:t>
      </w:r>
      <w:r>
        <w:rPr>
          <w:rFonts w:cs="宋体"/>
          <w:color w:val="auto"/>
          <w:lang w:eastAsia="zh-CN"/>
        </w:rPr>
        <w:t>签订日期）</w:t>
      </w:r>
      <w:r>
        <w:rPr>
          <w:color w:val="auto"/>
          <w:lang w:eastAsia="zh-CN"/>
        </w:rPr>
        <w:t>，</w:t>
      </w:r>
      <w:r>
        <w:rPr>
          <w:rFonts w:cs="宋体"/>
          <w:color w:val="auto"/>
          <w:lang w:eastAsia="zh-CN"/>
        </w:rPr>
        <w:t>结束时间</w:t>
      </w:r>
      <w:r>
        <w:rPr>
          <w:color w:val="auto"/>
          <w:lang w:eastAsia="zh-CN"/>
        </w:rPr>
        <w:t>为</w:t>
      </w:r>
      <w:r>
        <w:rPr>
          <w:rFonts w:cs="宋体"/>
          <w:color w:val="auto"/>
          <w:lang w:eastAsia="zh-CN"/>
        </w:rPr>
        <w:t>该合同通过合同验收或合同解除日期。</w:t>
      </w:r>
    </w:p>
    <w:p>
      <w:pPr>
        <w:pStyle w:val="13"/>
        <w:spacing w:before="31"/>
        <w:ind w:left="555"/>
        <w:rPr>
          <w:rFonts w:cs="宋体"/>
          <w:color w:val="auto"/>
          <w:lang w:eastAsia="zh-CN"/>
        </w:rPr>
      </w:pPr>
      <w:r>
        <w:rPr>
          <w:rFonts w:cs="宋体"/>
          <w:color w:val="auto"/>
          <w:spacing w:val="2"/>
          <w:lang w:eastAsia="zh-CN"/>
        </w:rPr>
        <w:t>以</w:t>
      </w:r>
      <w:r>
        <w:rPr>
          <w:rFonts w:cs="宋体"/>
          <w:color w:val="auto"/>
          <w:lang w:eastAsia="zh-CN"/>
        </w:rPr>
        <w:t>上</w:t>
      </w:r>
      <w:r>
        <w:rPr>
          <w:rFonts w:cs="宋体"/>
          <w:color w:val="auto"/>
          <w:spacing w:val="2"/>
          <w:lang w:eastAsia="zh-CN"/>
        </w:rPr>
        <w:t>承</w:t>
      </w:r>
      <w:r>
        <w:rPr>
          <w:rFonts w:cs="宋体"/>
          <w:color w:val="auto"/>
          <w:lang w:eastAsia="zh-CN"/>
        </w:rPr>
        <w:t>诺</w:t>
      </w:r>
      <w:r>
        <w:rPr>
          <w:rFonts w:cs="宋体"/>
          <w:color w:val="auto"/>
          <w:spacing w:val="2"/>
          <w:lang w:eastAsia="zh-CN"/>
        </w:rPr>
        <w:t>如</w:t>
      </w:r>
      <w:r>
        <w:rPr>
          <w:rFonts w:cs="宋体"/>
          <w:color w:val="auto"/>
          <w:lang w:eastAsia="zh-CN"/>
        </w:rPr>
        <w:t>有</w:t>
      </w:r>
      <w:r>
        <w:rPr>
          <w:rFonts w:cs="宋体"/>
          <w:color w:val="auto"/>
          <w:spacing w:val="2"/>
          <w:lang w:eastAsia="zh-CN"/>
        </w:rPr>
        <w:t>虚</w:t>
      </w:r>
      <w:r>
        <w:rPr>
          <w:rFonts w:cs="宋体"/>
          <w:color w:val="auto"/>
          <w:lang w:eastAsia="zh-CN"/>
        </w:rPr>
        <w:t>假</w:t>
      </w:r>
      <w:r>
        <w:rPr>
          <w:color w:val="auto"/>
          <w:spacing w:val="-23"/>
          <w:lang w:eastAsia="zh-CN"/>
        </w:rPr>
        <w:t>，</w:t>
      </w:r>
      <w:r>
        <w:rPr>
          <w:rFonts w:cs="宋体"/>
          <w:color w:val="auto"/>
          <w:spacing w:val="2"/>
          <w:lang w:eastAsia="zh-CN"/>
        </w:rPr>
        <w:t>愿</w:t>
      </w:r>
      <w:r>
        <w:rPr>
          <w:rFonts w:cs="宋体"/>
          <w:color w:val="auto"/>
          <w:lang w:eastAsia="zh-CN"/>
        </w:rPr>
        <w:t>意</w:t>
      </w:r>
      <w:r>
        <w:rPr>
          <w:rFonts w:cs="宋体"/>
          <w:color w:val="auto"/>
          <w:spacing w:val="2"/>
          <w:lang w:eastAsia="zh-CN"/>
        </w:rPr>
        <w:t>接</w:t>
      </w:r>
      <w:r>
        <w:rPr>
          <w:rFonts w:cs="宋体"/>
          <w:color w:val="auto"/>
          <w:lang w:eastAsia="zh-CN"/>
        </w:rPr>
        <w:t>受</w:t>
      </w:r>
      <w:r>
        <w:rPr>
          <w:color w:val="auto"/>
          <w:spacing w:val="2"/>
          <w:lang w:eastAsia="zh-CN"/>
        </w:rPr>
        <w:t>投</w:t>
      </w:r>
      <w:r>
        <w:rPr>
          <w:color w:val="auto"/>
          <w:lang w:eastAsia="zh-CN"/>
        </w:rPr>
        <w:t>标</w:t>
      </w:r>
      <w:r>
        <w:rPr>
          <w:rFonts w:cs="宋体"/>
          <w:color w:val="auto"/>
          <w:spacing w:val="2"/>
          <w:lang w:eastAsia="zh-CN"/>
        </w:rPr>
        <w:t>保</w:t>
      </w:r>
      <w:r>
        <w:rPr>
          <w:rFonts w:cs="宋体"/>
          <w:color w:val="auto"/>
          <w:lang w:eastAsia="zh-CN"/>
        </w:rPr>
        <w:t>证</w:t>
      </w:r>
      <w:r>
        <w:rPr>
          <w:color w:val="auto"/>
          <w:spacing w:val="2"/>
          <w:lang w:eastAsia="zh-CN"/>
        </w:rPr>
        <w:t>金</w:t>
      </w:r>
      <w:r>
        <w:rPr>
          <w:rFonts w:cs="宋体"/>
          <w:color w:val="auto"/>
          <w:lang w:eastAsia="zh-CN"/>
        </w:rPr>
        <w:t>不</w:t>
      </w:r>
      <w:r>
        <w:rPr>
          <w:rFonts w:cs="宋体"/>
          <w:color w:val="auto"/>
          <w:spacing w:val="2"/>
          <w:lang w:eastAsia="zh-CN"/>
        </w:rPr>
        <w:t>予</w:t>
      </w:r>
      <w:r>
        <w:rPr>
          <w:rFonts w:cs="宋体"/>
          <w:color w:val="auto"/>
          <w:lang w:eastAsia="zh-CN"/>
        </w:rPr>
        <w:t>退</w:t>
      </w:r>
      <w:r>
        <w:rPr>
          <w:rFonts w:cs="宋体"/>
          <w:color w:val="auto"/>
          <w:spacing w:val="2"/>
          <w:lang w:eastAsia="zh-CN"/>
        </w:rPr>
        <w:t>还</w:t>
      </w:r>
      <w:r>
        <w:rPr>
          <w:rFonts w:cs="宋体"/>
          <w:color w:val="auto"/>
          <w:lang w:eastAsia="zh-CN"/>
        </w:rPr>
        <w:t>的</w:t>
      </w:r>
      <w:r>
        <w:rPr>
          <w:rFonts w:cs="宋体"/>
          <w:color w:val="auto"/>
          <w:spacing w:val="2"/>
          <w:lang w:eastAsia="zh-CN"/>
        </w:rPr>
        <w:t>处</w:t>
      </w:r>
      <w:r>
        <w:rPr>
          <w:rFonts w:cs="宋体"/>
          <w:color w:val="auto"/>
          <w:lang w:eastAsia="zh-CN"/>
        </w:rPr>
        <w:t>罚</w:t>
      </w:r>
      <w:r>
        <w:rPr>
          <w:rFonts w:cs="宋体"/>
          <w:color w:val="auto"/>
          <w:spacing w:val="-23"/>
          <w:lang w:eastAsia="zh-CN"/>
        </w:rPr>
        <w:t>。</w:t>
      </w:r>
      <w:r>
        <w:rPr>
          <w:rFonts w:cs="宋体"/>
          <w:color w:val="auto"/>
          <w:spacing w:val="2"/>
          <w:lang w:eastAsia="zh-CN"/>
        </w:rPr>
        <w:t>给</w:t>
      </w:r>
      <w:r>
        <w:rPr>
          <w:color w:val="auto"/>
          <w:lang w:eastAsia="zh-CN"/>
        </w:rPr>
        <w:t>招</w:t>
      </w:r>
      <w:r>
        <w:rPr>
          <w:color w:val="auto"/>
          <w:spacing w:val="2"/>
          <w:lang w:eastAsia="zh-CN"/>
        </w:rPr>
        <w:t>标</w:t>
      </w:r>
      <w:r>
        <w:rPr>
          <w:color w:val="auto"/>
          <w:lang w:eastAsia="zh-CN"/>
        </w:rPr>
        <w:t>人</w:t>
      </w:r>
      <w:r>
        <w:rPr>
          <w:rFonts w:cs="宋体"/>
          <w:color w:val="auto"/>
          <w:spacing w:val="2"/>
          <w:lang w:eastAsia="zh-CN"/>
        </w:rPr>
        <w:t>造</w:t>
      </w:r>
      <w:r>
        <w:rPr>
          <w:color w:val="auto"/>
          <w:lang w:eastAsia="zh-CN"/>
        </w:rPr>
        <w:t>成</w:t>
      </w:r>
      <w:r>
        <w:rPr>
          <w:rFonts w:cs="宋体"/>
          <w:color w:val="auto"/>
          <w:spacing w:val="2"/>
          <w:lang w:eastAsia="zh-CN"/>
        </w:rPr>
        <w:t>损</w:t>
      </w:r>
      <w:r>
        <w:rPr>
          <w:rFonts w:cs="宋体"/>
          <w:color w:val="auto"/>
          <w:lang w:eastAsia="zh-CN"/>
        </w:rPr>
        <w:t>失的</w:t>
      </w:r>
      <w:r>
        <w:rPr>
          <w:color w:val="auto"/>
          <w:spacing w:val="-23"/>
          <w:lang w:eastAsia="zh-CN"/>
        </w:rPr>
        <w:t>，</w:t>
      </w:r>
      <w:r>
        <w:rPr>
          <w:rFonts w:cs="宋体"/>
          <w:color w:val="auto"/>
          <w:spacing w:val="2"/>
          <w:lang w:eastAsia="zh-CN"/>
        </w:rPr>
        <w:t>愿</w:t>
      </w:r>
      <w:r>
        <w:rPr>
          <w:rFonts w:cs="宋体"/>
          <w:color w:val="auto"/>
          <w:lang w:eastAsia="zh-CN"/>
        </w:rPr>
        <w:t>意</w:t>
      </w:r>
      <w:r>
        <w:rPr>
          <w:color w:val="auto"/>
          <w:spacing w:val="2"/>
          <w:lang w:eastAsia="zh-CN"/>
        </w:rPr>
        <w:t>依</w:t>
      </w:r>
      <w:r>
        <w:rPr>
          <w:color w:val="auto"/>
          <w:lang w:eastAsia="zh-CN"/>
        </w:rPr>
        <w:t>法</w:t>
      </w:r>
      <w:r>
        <w:rPr>
          <w:rFonts w:cs="宋体"/>
          <w:color w:val="auto"/>
          <w:spacing w:val="2"/>
          <w:lang w:eastAsia="zh-CN"/>
        </w:rPr>
        <w:t>承</w:t>
      </w:r>
      <w:r>
        <w:rPr>
          <w:rFonts w:cs="宋体"/>
          <w:color w:val="auto"/>
          <w:lang w:eastAsia="zh-CN"/>
        </w:rPr>
        <w:t>担</w:t>
      </w:r>
    </w:p>
    <w:p>
      <w:pPr>
        <w:pStyle w:val="13"/>
        <w:spacing w:before="135"/>
        <w:rPr>
          <w:rFonts w:cs="宋体"/>
          <w:color w:val="auto"/>
          <w:lang w:eastAsia="zh-CN"/>
        </w:rPr>
      </w:pPr>
      <w:r>
        <w:rPr>
          <w:rFonts w:cs="宋体"/>
          <w:color w:val="auto"/>
          <w:lang w:eastAsia="zh-CN"/>
        </w:rPr>
        <w:t>赔偿责</w:t>
      </w:r>
      <w:r>
        <w:rPr>
          <w:color w:val="auto"/>
          <w:lang w:eastAsia="zh-CN"/>
        </w:rPr>
        <w:t>任</w:t>
      </w:r>
      <w:r>
        <w:rPr>
          <w:rFonts w:cs="宋体"/>
          <w:color w:val="auto"/>
          <w:lang w:eastAsia="zh-CN"/>
        </w:rPr>
        <w:t>。如已</w:t>
      </w:r>
      <w:r>
        <w:rPr>
          <w:color w:val="auto"/>
          <w:lang w:eastAsia="zh-CN"/>
        </w:rPr>
        <w:t>中标，</w:t>
      </w:r>
      <w:r>
        <w:rPr>
          <w:rFonts w:cs="宋体"/>
          <w:color w:val="auto"/>
          <w:lang w:eastAsia="zh-CN"/>
        </w:rPr>
        <w:t>同意</w:t>
      </w:r>
      <w:r>
        <w:rPr>
          <w:color w:val="auto"/>
          <w:lang w:eastAsia="zh-CN"/>
        </w:rPr>
        <w:t>招标人</w:t>
      </w:r>
      <w:r>
        <w:rPr>
          <w:rFonts w:cs="宋体"/>
          <w:color w:val="auto"/>
          <w:lang w:eastAsia="zh-CN"/>
        </w:rPr>
        <w:t>取消</w:t>
      </w:r>
      <w:r>
        <w:rPr>
          <w:color w:val="auto"/>
          <w:lang w:eastAsia="zh-CN"/>
        </w:rPr>
        <w:t>我</w:t>
      </w:r>
      <w:r>
        <w:rPr>
          <w:rFonts w:cs="宋体"/>
          <w:color w:val="auto"/>
          <w:lang w:eastAsia="zh-CN"/>
        </w:rPr>
        <w:t>方</w:t>
      </w:r>
      <w:r>
        <w:rPr>
          <w:color w:val="auto"/>
          <w:lang w:eastAsia="zh-CN"/>
        </w:rPr>
        <w:t>中标</w:t>
      </w:r>
      <w:r>
        <w:rPr>
          <w:rFonts w:cs="宋体"/>
          <w:color w:val="auto"/>
          <w:lang w:eastAsia="zh-CN"/>
        </w:rPr>
        <w:t>资格的处</w:t>
      </w:r>
      <w:r>
        <w:rPr>
          <w:color w:val="auto"/>
          <w:lang w:eastAsia="zh-CN"/>
        </w:rPr>
        <w:t>理</w:t>
      </w:r>
      <w:r>
        <w:rPr>
          <w:rFonts w:cs="宋体"/>
          <w:color w:val="auto"/>
          <w:lang w:eastAsia="zh-CN"/>
        </w:rPr>
        <w:t>。</w:t>
      </w:r>
    </w:p>
    <w:p>
      <w:pPr>
        <w:rPr>
          <w:rFonts w:ascii="宋体" w:hAnsi="宋体" w:eastAsia="宋体" w:cs="宋体"/>
          <w:color w:val="auto"/>
          <w:sz w:val="20"/>
          <w:szCs w:val="20"/>
          <w:lang w:eastAsia="zh-CN"/>
        </w:rPr>
      </w:pPr>
    </w:p>
    <w:p>
      <w:pPr>
        <w:spacing w:before="11"/>
        <w:rPr>
          <w:rFonts w:ascii="宋体" w:hAnsi="宋体" w:eastAsia="宋体" w:cs="宋体"/>
          <w:color w:val="auto"/>
          <w:sz w:val="17"/>
          <w:szCs w:val="17"/>
          <w:lang w:eastAsia="zh-CN"/>
        </w:rPr>
      </w:pPr>
    </w:p>
    <w:p>
      <w:pPr>
        <w:pStyle w:val="13"/>
        <w:tabs>
          <w:tab w:val="left" w:pos="7099"/>
          <w:tab w:val="left" w:pos="7260"/>
        </w:tabs>
        <w:spacing w:before="0" w:line="356" w:lineRule="auto"/>
        <w:ind w:left="4006" w:right="109"/>
        <w:rPr>
          <w:rFonts w:cs="宋体"/>
          <w:color w:val="auto"/>
          <w:lang w:eastAsia="zh-CN"/>
        </w:rPr>
      </w:pPr>
      <w:r>
        <w:rPr>
          <w:color w:val="auto"/>
          <w:w w:val="95"/>
          <w:lang w:eastAsia="zh-CN"/>
        </w:rPr>
        <w:t>投标人：</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lang w:eastAsia="zh-CN"/>
        </w:rPr>
        <w:t>（盖单位电子</w:t>
      </w:r>
      <w:r>
        <w:rPr>
          <w:color w:val="auto"/>
          <w:lang w:eastAsia="zh-CN"/>
        </w:rPr>
        <w:t>公</w:t>
      </w:r>
      <w:r>
        <w:rPr>
          <w:rFonts w:cs="宋体"/>
          <w:color w:val="auto"/>
          <w:lang w:eastAsia="zh-CN"/>
        </w:rPr>
        <w:t>章）</w:t>
      </w:r>
    </w:p>
    <w:p>
      <w:pPr>
        <w:pStyle w:val="13"/>
        <w:tabs>
          <w:tab w:val="left" w:pos="7099"/>
          <w:tab w:val="left" w:pos="7260"/>
        </w:tabs>
        <w:spacing w:before="0" w:line="356" w:lineRule="auto"/>
        <w:ind w:left="4006" w:right="109"/>
        <w:rPr>
          <w:rFonts w:cs="宋体"/>
          <w:color w:val="auto"/>
          <w:lang w:eastAsia="zh-CN"/>
        </w:rPr>
      </w:pP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或其</w:t>
      </w:r>
      <w:r>
        <w:rPr>
          <w:color w:val="auto"/>
          <w:w w:val="95"/>
          <w:lang w:eastAsia="zh-CN"/>
        </w:rPr>
        <w:t>委</w:t>
      </w:r>
      <w:r>
        <w:rPr>
          <w:rFonts w:cs="宋体"/>
          <w:color w:val="auto"/>
          <w:w w:val="95"/>
          <w:lang w:eastAsia="zh-CN"/>
        </w:rPr>
        <w:t>托代</w:t>
      </w:r>
      <w:r>
        <w:rPr>
          <w:color w:val="auto"/>
          <w:w w:val="95"/>
          <w:lang w:eastAsia="zh-CN"/>
        </w:rPr>
        <w:t>理</w:t>
      </w:r>
      <w:r>
        <w:rPr>
          <w:color w:val="auto"/>
          <w:w w:val="95"/>
          <w:u w:val="single" w:color="000000"/>
          <w:lang w:eastAsia="zh-CN"/>
        </w:rPr>
        <w:t>人</w:t>
      </w:r>
      <w:r>
        <w:rPr>
          <w:color w:val="auto"/>
          <w:w w:val="95"/>
          <w:lang w:eastAsia="zh-CN"/>
        </w:rPr>
        <w:t>：</w:t>
      </w:r>
      <w:r>
        <w:rPr>
          <w:rFonts w:ascii="Times New Roman" w:hAnsi="Times New Roman" w:eastAsia="Times New Roman" w:cs="Times New Roman"/>
          <w:color w:val="auto"/>
          <w:w w:val="95"/>
          <w:u w:val="single" w:color="000000"/>
          <w:lang w:eastAsia="zh-CN"/>
        </w:rPr>
        <w:tab/>
      </w:r>
      <w:r>
        <w:rPr>
          <w:rFonts w:cs="宋体"/>
          <w:color w:val="auto"/>
          <w:w w:val="95"/>
          <w:u w:val="single" w:color="000000"/>
          <w:lang w:eastAsia="zh-CN"/>
        </w:rPr>
        <w:t>（</w:t>
      </w:r>
      <w:r>
        <w:rPr>
          <w:rFonts w:cs="宋体"/>
          <w:color w:val="auto"/>
          <w:w w:val="95"/>
          <w:lang w:eastAsia="zh-CN"/>
        </w:rPr>
        <w:t>盖</w:t>
      </w:r>
      <w:r>
        <w:rPr>
          <w:color w:val="auto"/>
          <w:w w:val="95"/>
          <w:lang w:eastAsia="zh-CN"/>
        </w:rPr>
        <w:t>法</w:t>
      </w:r>
      <w:r>
        <w:rPr>
          <w:rFonts w:cs="宋体"/>
          <w:color w:val="auto"/>
          <w:w w:val="95"/>
          <w:lang w:eastAsia="zh-CN"/>
        </w:rPr>
        <w:t>定代表</w:t>
      </w:r>
      <w:r>
        <w:rPr>
          <w:color w:val="auto"/>
          <w:w w:val="95"/>
          <w:lang w:eastAsia="zh-CN"/>
        </w:rPr>
        <w:t>人</w:t>
      </w:r>
      <w:r>
        <w:rPr>
          <w:rFonts w:cs="宋体"/>
          <w:color w:val="auto"/>
          <w:w w:val="95"/>
          <w:lang w:eastAsia="zh-CN"/>
        </w:rPr>
        <w:t>电子章）</w:t>
      </w:r>
    </w:p>
    <w:p>
      <w:pPr>
        <w:pStyle w:val="13"/>
        <w:tabs>
          <w:tab w:val="left" w:pos="5895"/>
          <w:tab w:val="left" w:pos="6526"/>
          <w:tab w:val="left" w:pos="7155"/>
        </w:tabs>
        <w:spacing w:before="31"/>
        <w:ind w:left="5055"/>
        <w:rPr>
          <w:rFonts w:cs="宋体"/>
          <w:color w:val="auto"/>
        </w:rPr>
      </w:pPr>
      <w:r>
        <w:rPr>
          <w:rFonts w:ascii="Times New Roman" w:hAnsi="Times New Roman" w:eastAsia="Times New Roman" w:cs="Times New Roman"/>
          <w:color w:val="auto"/>
          <w:u w:val="single" w:color="000000"/>
          <w:lang w:eastAsia="zh-CN"/>
        </w:rPr>
        <w:tab/>
      </w:r>
      <w:r>
        <w:rPr>
          <w:rFonts w:cs="宋体"/>
          <w:color w:val="auto"/>
          <w:spacing w:val="1"/>
          <w:w w:val="95"/>
        </w:rPr>
        <w:t>年</w:t>
      </w:r>
      <w:r>
        <w:rPr>
          <w:rFonts w:ascii="Times New Roman" w:hAnsi="Times New Roman" w:eastAsia="Times New Roman" w:cs="Times New Roman"/>
          <w:color w:val="auto"/>
          <w:spacing w:val="1"/>
          <w:w w:val="95"/>
          <w:u w:val="single" w:color="000000"/>
        </w:rPr>
        <w:tab/>
      </w:r>
      <w:r>
        <w:rPr>
          <w:rFonts w:cs="宋体"/>
          <w:color w:val="auto"/>
          <w:w w:val="95"/>
        </w:rPr>
        <w:t>月</w:t>
      </w:r>
      <w:r>
        <w:rPr>
          <w:rFonts w:ascii="Times New Roman" w:hAnsi="Times New Roman" w:eastAsia="Times New Roman" w:cs="Times New Roman"/>
          <w:color w:val="auto"/>
          <w:w w:val="95"/>
          <w:u w:val="single" w:color="000000"/>
        </w:rPr>
        <w:tab/>
      </w:r>
      <w:r>
        <w:rPr>
          <w:rFonts w:cs="宋体"/>
          <w:color w:val="auto"/>
        </w:rPr>
        <w:t>日</w:t>
      </w: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rPr>
          <w:rFonts w:ascii="宋体" w:hAnsi="宋体" w:eastAsia="宋体" w:cs="宋体"/>
          <w:color w:val="auto"/>
          <w:sz w:val="20"/>
          <w:szCs w:val="20"/>
        </w:rPr>
      </w:pPr>
    </w:p>
    <w:p>
      <w:pPr>
        <w:spacing w:before="6"/>
        <w:rPr>
          <w:rFonts w:ascii="宋体" w:hAnsi="宋体" w:eastAsia="宋体" w:cs="宋体"/>
          <w:color w:val="auto"/>
          <w:sz w:val="23"/>
          <w:szCs w:val="23"/>
        </w:rPr>
      </w:pPr>
    </w:p>
    <w:p>
      <w:pPr>
        <w:spacing w:line="20" w:lineRule="atLeast"/>
        <w:ind w:left="122"/>
        <w:rPr>
          <w:rFonts w:ascii="宋体" w:hAnsi="宋体" w:eastAsia="宋体" w:cs="宋体"/>
          <w:color w:val="auto"/>
          <w:sz w:val="2"/>
          <w:szCs w:val="2"/>
        </w:rPr>
      </w:pPr>
    </w:p>
    <w:p>
      <w:pPr>
        <w:spacing w:before="9"/>
        <w:rPr>
          <w:rFonts w:ascii="宋体" w:hAnsi="宋体" w:eastAsia="宋体" w:cs="宋体"/>
          <w:color w:val="auto"/>
          <w:sz w:val="5"/>
          <w:szCs w:val="5"/>
        </w:rPr>
      </w:pPr>
    </w:p>
    <w:p>
      <w:pPr>
        <w:rPr>
          <w:rFonts w:ascii="宋体" w:hAnsi="宋体" w:eastAsia="宋体" w:cs="宋体"/>
          <w:color w:val="auto"/>
          <w:sz w:val="18"/>
          <w:szCs w:val="18"/>
          <w:lang w:eastAsia="zh-CN"/>
        </w:rPr>
        <w:sectPr>
          <w:pgSz w:w="11900" w:h="16840"/>
          <w:pgMar w:top="1160" w:right="1140" w:bottom="1460" w:left="1240" w:header="883" w:footer="1280" w:gutter="0"/>
          <w:cols w:space="720" w:num="1"/>
        </w:sectPr>
      </w:pPr>
    </w:p>
    <w:p>
      <w:pPr>
        <w:spacing w:before="6"/>
        <w:rPr>
          <w:rFonts w:ascii="宋体" w:hAnsi="宋体" w:eastAsia="宋体" w:cs="宋体"/>
          <w:color w:val="auto"/>
          <w:sz w:val="21"/>
          <w:szCs w:val="21"/>
          <w:lang w:eastAsia="zh-CN"/>
        </w:rPr>
      </w:pPr>
    </w:p>
    <w:p>
      <w:pPr>
        <w:spacing w:line="460" w:lineRule="exact"/>
        <w:ind w:left="6"/>
        <w:jc w:val="center"/>
        <w:outlineLvl w:val="2"/>
        <w:rPr>
          <w:rFonts w:ascii="黑体" w:hAnsi="黑体" w:eastAsia="黑体" w:cs="黑体"/>
          <w:color w:val="auto"/>
          <w:sz w:val="36"/>
          <w:szCs w:val="36"/>
          <w:lang w:eastAsia="zh-CN"/>
        </w:rPr>
      </w:pPr>
      <w:bookmarkStart w:id="210" w:name="_TOC_250005"/>
      <w:bookmarkStart w:id="211" w:name="_Toc6652"/>
      <w:r>
        <w:rPr>
          <w:rFonts w:hint="eastAsia" w:ascii="黑体" w:hAnsi="黑体" w:eastAsia="黑体" w:cs="黑体"/>
          <w:color w:val="auto"/>
          <w:sz w:val="36"/>
          <w:szCs w:val="36"/>
          <w:lang w:eastAsia="zh-CN"/>
        </w:rPr>
        <w:t>九、其他</w:t>
      </w:r>
      <w:bookmarkEnd w:id="210"/>
      <w:r>
        <w:rPr>
          <w:rFonts w:hint="eastAsia" w:ascii="黑体" w:hAnsi="黑体" w:eastAsia="黑体" w:cs="黑体"/>
          <w:color w:val="auto"/>
          <w:sz w:val="36"/>
          <w:szCs w:val="36"/>
          <w:lang w:eastAsia="zh-CN"/>
        </w:rPr>
        <w:t>材料</w:t>
      </w:r>
      <w:bookmarkEnd w:id="211"/>
    </w:p>
    <w:p>
      <w:pPr>
        <w:spacing w:line="460" w:lineRule="exact"/>
        <w:jc w:val="center"/>
        <w:rPr>
          <w:rFonts w:ascii="黑体" w:hAnsi="黑体" w:eastAsia="黑体" w:cs="黑体"/>
          <w:color w:val="auto"/>
          <w:lang w:eastAsia="zh-CN"/>
        </w:rPr>
        <w:sectPr>
          <w:pgSz w:w="11900" w:h="16840"/>
          <w:pgMar w:top="1160" w:right="1240" w:bottom="1460" w:left="1240" w:header="883" w:footer="1280" w:gutter="0"/>
          <w:cols w:space="720" w:num="1"/>
        </w:sect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rPr>
          <w:rFonts w:ascii="黑体" w:hAnsi="黑体" w:eastAsia="黑体" w:cs="黑体"/>
          <w:color w:val="auto"/>
          <w:sz w:val="15"/>
          <w:szCs w:val="15"/>
          <w:lang w:eastAsia="zh-CN"/>
        </w:rPr>
      </w:pPr>
    </w:p>
    <w:p>
      <w:pPr>
        <w:spacing w:line="460" w:lineRule="exact"/>
        <w:ind w:left="4"/>
        <w:jc w:val="center"/>
        <w:rPr>
          <w:rFonts w:ascii="黑体" w:hAnsi="黑体" w:eastAsia="黑体" w:cs="黑体"/>
          <w:color w:val="auto"/>
          <w:sz w:val="36"/>
          <w:szCs w:val="36"/>
          <w:lang w:eastAsia="zh-CN"/>
        </w:rPr>
      </w:pPr>
      <w:r>
        <w:rPr>
          <w:rFonts w:ascii="黑体" w:hAnsi="黑体" w:eastAsia="黑体" w:cs="黑体"/>
          <w:color w:val="auto"/>
          <w:sz w:val="36"/>
          <w:szCs w:val="36"/>
          <w:lang w:eastAsia="zh-CN"/>
        </w:rPr>
        <w:t>浙 江 省</w:t>
      </w:r>
    </w:p>
    <w:p>
      <w:pPr>
        <w:rPr>
          <w:rFonts w:ascii="黑体" w:hAnsi="黑体" w:eastAsia="黑体" w:cs="黑体"/>
          <w:color w:val="auto"/>
          <w:sz w:val="20"/>
          <w:szCs w:val="20"/>
          <w:lang w:eastAsia="zh-CN"/>
        </w:rPr>
      </w:pPr>
    </w:p>
    <w:p>
      <w:pPr>
        <w:rPr>
          <w:rFonts w:ascii="黑体" w:hAnsi="黑体" w:eastAsia="黑体" w:cs="黑体"/>
          <w:color w:val="auto"/>
          <w:sz w:val="20"/>
          <w:szCs w:val="20"/>
          <w:lang w:eastAsia="zh-CN"/>
        </w:rPr>
      </w:pPr>
    </w:p>
    <w:p>
      <w:pPr>
        <w:spacing w:before="12"/>
        <w:rPr>
          <w:rFonts w:ascii="黑体" w:hAnsi="黑体" w:eastAsia="黑体" w:cs="黑体"/>
          <w:color w:val="auto"/>
          <w:sz w:val="25"/>
          <w:szCs w:val="25"/>
          <w:lang w:eastAsia="zh-CN"/>
        </w:rPr>
      </w:pPr>
    </w:p>
    <w:p>
      <w:pPr>
        <w:tabs>
          <w:tab w:val="left" w:pos="2163"/>
          <w:tab w:val="left" w:pos="6483"/>
        </w:tabs>
        <w:spacing w:line="460" w:lineRule="exact"/>
        <w:ind w:left="4"/>
        <w:jc w:val="center"/>
        <w:rPr>
          <w:rFonts w:ascii="黑体" w:hAnsi="黑体" w:eastAsia="黑体" w:cs="黑体"/>
          <w:color w:val="auto"/>
          <w:sz w:val="36"/>
          <w:szCs w:val="36"/>
          <w:lang w:eastAsia="zh-CN"/>
        </w:rPr>
      </w:pPr>
      <w:r>
        <w:rPr>
          <w:rFonts w:ascii="Times New Roman" w:hAnsi="Times New Roman" w:eastAsia="Times New Roman" w:cs="Times New Roman"/>
          <w:color w:val="auto"/>
          <w:sz w:val="36"/>
          <w:szCs w:val="36"/>
          <w:u w:val="single" w:color="000000"/>
          <w:lang w:eastAsia="zh-CN"/>
        </w:rPr>
        <w:tab/>
      </w:r>
      <w:r>
        <w:rPr>
          <w:rFonts w:ascii="黑体" w:hAnsi="黑体" w:eastAsia="黑体" w:cs="黑体"/>
          <w:color w:val="auto"/>
          <w:w w:val="95"/>
          <w:sz w:val="36"/>
          <w:szCs w:val="36"/>
          <w:lang w:eastAsia="zh-CN"/>
        </w:rPr>
        <w:t>（项目名称）</w:t>
      </w:r>
      <w:r>
        <w:rPr>
          <w:rFonts w:ascii="Times New Roman" w:hAnsi="Times New Roman" w:eastAsia="Times New Roman" w:cs="Times New Roman"/>
          <w:color w:val="auto"/>
          <w:w w:val="95"/>
          <w:sz w:val="36"/>
          <w:szCs w:val="36"/>
          <w:u w:val="single" w:color="000000"/>
          <w:lang w:eastAsia="zh-CN"/>
        </w:rPr>
        <w:tab/>
      </w:r>
      <w:r>
        <w:rPr>
          <w:rFonts w:ascii="黑体" w:hAnsi="黑体" w:eastAsia="黑体" w:cs="黑体"/>
          <w:color w:val="auto"/>
          <w:sz w:val="36"/>
          <w:szCs w:val="36"/>
          <w:lang w:eastAsia="zh-CN"/>
        </w:rPr>
        <w:t>标段施工招标</w:t>
      </w:r>
    </w:p>
    <w:p>
      <w:pPr>
        <w:rPr>
          <w:rFonts w:ascii="黑体" w:hAnsi="黑体" w:eastAsia="黑体" w:cs="黑体"/>
          <w:color w:val="auto"/>
          <w:sz w:val="38"/>
          <w:szCs w:val="38"/>
          <w:lang w:eastAsia="zh-CN"/>
        </w:rPr>
      </w:pPr>
    </w:p>
    <w:p>
      <w:pPr>
        <w:rPr>
          <w:rFonts w:ascii="黑体" w:hAnsi="黑体" w:eastAsia="黑体" w:cs="黑体"/>
          <w:color w:val="auto"/>
          <w:sz w:val="38"/>
          <w:szCs w:val="38"/>
          <w:lang w:eastAsia="zh-CN"/>
        </w:rPr>
      </w:pPr>
    </w:p>
    <w:p>
      <w:pPr>
        <w:spacing w:before="3"/>
        <w:rPr>
          <w:rFonts w:ascii="黑体" w:hAnsi="黑体" w:eastAsia="黑体" w:cs="黑体"/>
          <w:color w:val="auto"/>
          <w:sz w:val="41"/>
          <w:szCs w:val="41"/>
          <w:lang w:eastAsia="zh-CN"/>
        </w:rPr>
      </w:pPr>
    </w:p>
    <w:p>
      <w:pPr>
        <w:tabs>
          <w:tab w:val="left" w:pos="1266"/>
          <w:tab w:val="left" w:pos="2526"/>
          <w:tab w:val="left" w:pos="3786"/>
        </w:tabs>
        <w:ind w:left="6"/>
        <w:jc w:val="center"/>
        <w:rPr>
          <w:rFonts w:ascii="黑体" w:hAnsi="黑体" w:eastAsia="黑体" w:cs="黑体"/>
          <w:color w:val="auto"/>
          <w:sz w:val="84"/>
          <w:szCs w:val="84"/>
          <w:lang w:eastAsia="zh-CN"/>
        </w:rPr>
      </w:pPr>
      <w:r>
        <w:rPr>
          <w:rFonts w:ascii="黑体" w:hAnsi="黑体" w:eastAsia="黑体" w:cs="黑体"/>
          <w:color w:val="auto"/>
          <w:sz w:val="84"/>
          <w:szCs w:val="84"/>
          <w:lang w:eastAsia="zh-CN"/>
        </w:rPr>
        <w:t>投</w:t>
      </w:r>
      <w:r>
        <w:rPr>
          <w:rFonts w:ascii="黑体" w:hAnsi="黑体" w:eastAsia="黑体" w:cs="黑体"/>
          <w:color w:val="auto"/>
          <w:sz w:val="84"/>
          <w:szCs w:val="84"/>
          <w:lang w:eastAsia="zh-CN"/>
        </w:rPr>
        <w:tab/>
      </w:r>
      <w:r>
        <w:rPr>
          <w:rFonts w:ascii="黑体" w:hAnsi="黑体" w:eastAsia="黑体" w:cs="黑体"/>
          <w:color w:val="auto"/>
          <w:sz w:val="84"/>
          <w:szCs w:val="84"/>
          <w:lang w:eastAsia="zh-CN"/>
        </w:rPr>
        <w:t>标</w:t>
      </w:r>
      <w:r>
        <w:rPr>
          <w:rFonts w:ascii="黑体" w:hAnsi="黑体" w:eastAsia="黑体" w:cs="黑体"/>
          <w:color w:val="auto"/>
          <w:sz w:val="84"/>
          <w:szCs w:val="84"/>
          <w:lang w:eastAsia="zh-CN"/>
        </w:rPr>
        <w:tab/>
      </w:r>
      <w:r>
        <w:rPr>
          <w:rFonts w:ascii="黑体" w:hAnsi="黑体" w:eastAsia="黑体" w:cs="黑体"/>
          <w:color w:val="auto"/>
          <w:sz w:val="84"/>
          <w:szCs w:val="84"/>
          <w:lang w:eastAsia="zh-CN"/>
        </w:rPr>
        <w:t>文</w:t>
      </w:r>
      <w:r>
        <w:rPr>
          <w:rFonts w:ascii="黑体" w:hAnsi="黑体" w:eastAsia="黑体" w:cs="黑体"/>
          <w:color w:val="auto"/>
          <w:sz w:val="84"/>
          <w:szCs w:val="84"/>
          <w:lang w:eastAsia="zh-CN"/>
        </w:rPr>
        <w:tab/>
      </w:r>
      <w:r>
        <w:rPr>
          <w:rFonts w:ascii="黑体" w:hAnsi="黑体" w:eastAsia="黑体" w:cs="黑体"/>
          <w:color w:val="auto"/>
          <w:sz w:val="84"/>
          <w:szCs w:val="84"/>
          <w:lang w:eastAsia="zh-CN"/>
        </w:rPr>
        <w:t>件</w:t>
      </w:r>
    </w:p>
    <w:p>
      <w:pPr>
        <w:spacing w:before="13"/>
        <w:rPr>
          <w:rFonts w:ascii="黑体" w:hAnsi="黑体" w:eastAsia="黑体" w:cs="黑体"/>
          <w:color w:val="auto"/>
          <w:sz w:val="87"/>
          <w:szCs w:val="87"/>
          <w:lang w:eastAsia="zh-CN"/>
        </w:rPr>
      </w:pPr>
    </w:p>
    <w:p>
      <w:pPr>
        <w:ind w:left="4"/>
        <w:jc w:val="center"/>
        <w:rPr>
          <w:rFonts w:ascii="黑体" w:hAnsi="黑体" w:eastAsia="黑体" w:cs="黑体"/>
          <w:color w:val="auto"/>
          <w:sz w:val="36"/>
          <w:szCs w:val="36"/>
          <w:lang w:eastAsia="zh-CN"/>
        </w:rPr>
      </w:pPr>
      <w:bookmarkStart w:id="212" w:name="_TOC_250004"/>
      <w:r>
        <w:rPr>
          <w:rFonts w:ascii="黑体" w:hAnsi="黑体" w:eastAsia="黑体" w:cs="黑体"/>
          <w:color w:val="auto"/>
          <w:sz w:val="36"/>
          <w:szCs w:val="36"/>
          <w:lang w:eastAsia="zh-CN"/>
        </w:rPr>
        <w:t>第二个信封（报价</w:t>
      </w:r>
      <w:bookmarkEnd w:id="212"/>
      <w:r>
        <w:rPr>
          <w:rFonts w:ascii="黑体" w:hAnsi="黑体" w:eastAsia="黑体" w:cs="黑体"/>
          <w:color w:val="auto"/>
          <w:sz w:val="36"/>
          <w:szCs w:val="36"/>
          <w:lang w:eastAsia="zh-CN"/>
        </w:rPr>
        <w:t>文件）</w:t>
      </w: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rPr>
          <w:rFonts w:ascii="黑体" w:hAnsi="黑体" w:eastAsia="黑体" w:cs="黑体"/>
          <w:color w:val="auto"/>
          <w:sz w:val="36"/>
          <w:szCs w:val="36"/>
          <w:lang w:eastAsia="zh-CN"/>
        </w:rPr>
      </w:pPr>
    </w:p>
    <w:p>
      <w:pPr>
        <w:spacing w:before="13"/>
        <w:rPr>
          <w:rFonts w:ascii="黑体" w:hAnsi="黑体" w:eastAsia="黑体" w:cs="黑体"/>
          <w:color w:val="auto"/>
          <w:sz w:val="42"/>
          <w:szCs w:val="42"/>
          <w:lang w:eastAsia="zh-CN"/>
        </w:rPr>
      </w:pPr>
    </w:p>
    <w:p>
      <w:pPr>
        <w:tabs>
          <w:tab w:val="left" w:pos="5327"/>
        </w:tabs>
        <w:ind w:left="6"/>
        <w:jc w:val="center"/>
        <w:rPr>
          <w:rFonts w:ascii="黑体" w:hAnsi="黑体" w:eastAsia="黑体" w:cs="黑体"/>
          <w:color w:val="auto"/>
          <w:sz w:val="28"/>
          <w:szCs w:val="28"/>
          <w:lang w:eastAsia="zh-CN"/>
        </w:rPr>
      </w:pPr>
      <w:r>
        <w:rPr>
          <w:rFonts w:ascii="黑体" w:hAnsi="黑体" w:eastAsia="黑体" w:cs="黑体"/>
          <w:color w:val="auto"/>
          <w:spacing w:val="-1"/>
          <w:sz w:val="28"/>
          <w:szCs w:val="28"/>
          <w:lang w:eastAsia="zh-CN"/>
        </w:rPr>
        <w:t>投标人：</w:t>
      </w:r>
      <w:r>
        <w:rPr>
          <w:rFonts w:ascii="Times New Roman" w:hAnsi="Times New Roman" w:eastAsia="Times New Roman" w:cs="Times New Roman"/>
          <w:color w:val="auto"/>
          <w:spacing w:val="-1"/>
          <w:sz w:val="28"/>
          <w:szCs w:val="28"/>
          <w:u w:val="single" w:color="000000"/>
          <w:lang w:eastAsia="zh-CN"/>
        </w:rPr>
        <w:tab/>
      </w:r>
      <w:r>
        <w:rPr>
          <w:rFonts w:ascii="黑体" w:hAnsi="黑体" w:eastAsia="黑体" w:cs="黑体"/>
          <w:color w:val="auto"/>
          <w:spacing w:val="-1"/>
          <w:sz w:val="28"/>
          <w:szCs w:val="28"/>
          <w:lang w:eastAsia="zh-CN"/>
        </w:rPr>
        <w:t>（盖单位电子公章）</w:t>
      </w:r>
    </w:p>
    <w:p>
      <w:pPr>
        <w:tabs>
          <w:tab w:val="left" w:pos="1127"/>
          <w:tab w:val="left" w:pos="2526"/>
          <w:tab w:val="left" w:pos="3927"/>
        </w:tabs>
        <w:spacing w:before="178"/>
        <w:ind w:left="6"/>
        <w:jc w:val="center"/>
        <w:rPr>
          <w:rFonts w:ascii="黑体" w:hAnsi="黑体" w:eastAsia="黑体" w:cs="黑体"/>
          <w:color w:val="auto"/>
          <w:sz w:val="28"/>
          <w:szCs w:val="28"/>
        </w:rPr>
      </w:pPr>
      <w:r>
        <w:rPr>
          <w:rFonts w:ascii="Times New Roman" w:hAnsi="Times New Roman" w:eastAsia="Times New Roman" w:cs="Times New Roman"/>
          <w:color w:val="auto"/>
          <w:sz w:val="28"/>
          <w:szCs w:val="28"/>
          <w:u w:val="single" w:color="000000"/>
          <w:lang w:eastAsia="zh-CN"/>
        </w:rPr>
        <w:tab/>
      </w:r>
      <w:r>
        <w:rPr>
          <w:rFonts w:ascii="黑体" w:hAnsi="黑体" w:eastAsia="黑体" w:cs="黑体"/>
          <w:color w:val="auto"/>
          <w:sz w:val="28"/>
          <w:szCs w:val="28"/>
        </w:rPr>
        <w:t>年</w:t>
      </w:r>
      <w:r>
        <w:rPr>
          <w:rFonts w:ascii="Times New Roman" w:hAnsi="Times New Roman" w:eastAsia="Times New Roman" w:cs="Times New Roman"/>
          <w:color w:val="auto"/>
          <w:sz w:val="28"/>
          <w:szCs w:val="28"/>
          <w:u w:val="single" w:color="000000"/>
        </w:rPr>
        <w:tab/>
      </w:r>
      <w:r>
        <w:rPr>
          <w:rFonts w:ascii="黑体" w:hAnsi="黑体" w:eastAsia="黑体" w:cs="黑体"/>
          <w:color w:val="auto"/>
          <w:sz w:val="28"/>
          <w:szCs w:val="28"/>
        </w:rPr>
        <w:t>月</w:t>
      </w:r>
      <w:r>
        <w:rPr>
          <w:rFonts w:ascii="Times New Roman" w:hAnsi="Times New Roman" w:eastAsia="Times New Roman" w:cs="Times New Roman"/>
          <w:color w:val="auto"/>
          <w:sz w:val="28"/>
          <w:szCs w:val="28"/>
          <w:u w:val="single" w:color="000000"/>
        </w:rPr>
        <w:tab/>
      </w:r>
      <w:r>
        <w:rPr>
          <w:rFonts w:ascii="黑体" w:hAnsi="黑体" w:eastAsia="黑体" w:cs="黑体"/>
          <w:color w:val="auto"/>
          <w:sz w:val="28"/>
          <w:szCs w:val="28"/>
        </w:rPr>
        <w:t>日</w:t>
      </w:r>
    </w:p>
    <w:p>
      <w:pPr>
        <w:jc w:val="center"/>
        <w:rPr>
          <w:rFonts w:ascii="黑体" w:hAnsi="黑体" w:eastAsia="黑体" w:cs="黑体"/>
          <w:color w:val="auto"/>
          <w:sz w:val="28"/>
          <w:szCs w:val="28"/>
        </w:rPr>
        <w:sectPr>
          <w:pgSz w:w="11900" w:h="16840"/>
          <w:pgMar w:top="1160" w:right="1240" w:bottom="1460" w:left="1240" w:header="883" w:footer="1280" w:gutter="0"/>
          <w:cols w:space="720" w:num="1"/>
        </w:sectPr>
      </w:pPr>
    </w:p>
    <w:p>
      <w:pPr>
        <w:spacing w:before="10"/>
        <w:rPr>
          <w:rFonts w:ascii="黑体" w:hAnsi="黑体" w:eastAsia="黑体" w:cs="黑体"/>
          <w:color w:val="auto"/>
          <w:sz w:val="13"/>
          <w:szCs w:val="13"/>
        </w:rPr>
      </w:pPr>
    </w:p>
    <w:p>
      <w:pPr>
        <w:spacing w:line="460" w:lineRule="exact"/>
        <w:ind w:left="4"/>
        <w:jc w:val="center"/>
        <w:rPr>
          <w:rFonts w:ascii="黑体" w:hAnsi="黑体" w:eastAsia="黑体" w:cs="黑体"/>
          <w:color w:val="auto"/>
          <w:sz w:val="36"/>
          <w:szCs w:val="36"/>
        </w:rPr>
      </w:pPr>
      <w:bookmarkStart w:id="213" w:name="_TOC_250003"/>
      <w:r>
        <w:rPr>
          <w:rFonts w:ascii="黑体" w:hAnsi="黑体" w:eastAsia="黑体" w:cs="黑体"/>
          <w:color w:val="auto"/>
          <w:sz w:val="36"/>
          <w:szCs w:val="36"/>
        </w:rPr>
        <w:t>目</w:t>
      </w:r>
      <w:bookmarkEnd w:id="213"/>
      <w:r>
        <w:rPr>
          <w:rFonts w:ascii="黑体" w:hAnsi="黑体" w:eastAsia="黑体" w:cs="黑体"/>
          <w:color w:val="auto"/>
          <w:sz w:val="36"/>
          <w:szCs w:val="36"/>
        </w:rPr>
        <w:t>录</w:t>
      </w:r>
    </w:p>
    <w:p>
      <w:pPr>
        <w:rPr>
          <w:rFonts w:ascii="黑体" w:hAnsi="黑体" w:eastAsia="黑体" w:cs="黑体"/>
          <w:color w:val="auto"/>
          <w:sz w:val="20"/>
          <w:szCs w:val="20"/>
        </w:rPr>
      </w:pPr>
    </w:p>
    <w:p>
      <w:pPr>
        <w:rPr>
          <w:rFonts w:ascii="黑体" w:hAnsi="黑体" w:eastAsia="黑体" w:cs="黑体"/>
          <w:color w:val="auto"/>
          <w:sz w:val="20"/>
          <w:szCs w:val="20"/>
        </w:rPr>
      </w:pPr>
    </w:p>
    <w:p>
      <w:pPr>
        <w:spacing w:before="13"/>
        <w:rPr>
          <w:rFonts w:ascii="黑体" w:hAnsi="黑体" w:eastAsia="黑体" w:cs="黑体"/>
          <w:color w:val="auto"/>
          <w:sz w:val="14"/>
          <w:szCs w:val="14"/>
        </w:rPr>
      </w:pPr>
    </w:p>
    <w:p>
      <w:pPr>
        <w:pStyle w:val="13"/>
        <w:numPr>
          <w:ilvl w:val="0"/>
          <w:numId w:val="14"/>
        </w:numPr>
        <w:spacing w:before="0" w:line="356" w:lineRule="auto"/>
        <w:ind w:right="6726"/>
        <w:rPr>
          <w:rFonts w:cs="宋体"/>
          <w:color w:val="auto"/>
          <w:spacing w:val="24"/>
          <w:w w:val="99"/>
        </w:rPr>
      </w:pPr>
      <w:r>
        <w:rPr>
          <w:rFonts w:hint="eastAsia"/>
          <w:color w:val="auto"/>
          <w:lang w:eastAsia="zh-CN"/>
        </w:rPr>
        <w:t>报价</w:t>
      </w:r>
      <w:r>
        <w:rPr>
          <w:rFonts w:cs="宋体"/>
          <w:color w:val="auto"/>
        </w:rPr>
        <w:t>函</w:t>
      </w:r>
    </w:p>
    <w:p>
      <w:pPr>
        <w:pStyle w:val="13"/>
        <w:numPr>
          <w:ilvl w:val="0"/>
          <w:numId w:val="14"/>
        </w:numPr>
        <w:spacing w:before="0" w:line="356" w:lineRule="auto"/>
        <w:ind w:right="6726"/>
        <w:rPr>
          <w:rFonts w:cs="宋体"/>
          <w:color w:val="auto"/>
          <w:w w:val="95"/>
        </w:rPr>
      </w:pPr>
      <w:r>
        <w:rPr>
          <w:rFonts w:cs="宋体"/>
          <w:color w:val="auto"/>
          <w:w w:val="95"/>
        </w:rPr>
        <w:t>已</w:t>
      </w:r>
      <w:r>
        <w:rPr>
          <w:color w:val="auto"/>
          <w:w w:val="95"/>
        </w:rPr>
        <w:t>标</w:t>
      </w:r>
      <w:r>
        <w:rPr>
          <w:rFonts w:cs="宋体"/>
          <w:color w:val="auto"/>
          <w:w w:val="95"/>
        </w:rPr>
        <w:t>价</w:t>
      </w:r>
      <w:r>
        <w:rPr>
          <w:color w:val="auto"/>
          <w:w w:val="95"/>
        </w:rPr>
        <w:t>工程量</w:t>
      </w:r>
      <w:r>
        <w:rPr>
          <w:rFonts w:cs="宋体"/>
          <w:color w:val="auto"/>
          <w:w w:val="95"/>
        </w:rPr>
        <w:t>清单</w:t>
      </w:r>
    </w:p>
    <w:p>
      <w:pPr>
        <w:spacing w:line="356" w:lineRule="auto"/>
        <w:rPr>
          <w:rFonts w:ascii="宋体" w:hAnsi="宋体" w:eastAsia="宋体" w:cs="宋体"/>
          <w:color w:val="auto"/>
        </w:rPr>
        <w:sectPr>
          <w:pgSz w:w="11900" w:h="16840"/>
          <w:pgMar w:top="1160" w:right="1240" w:bottom="1460" w:left="1240" w:header="883" w:footer="1280" w:gutter="0"/>
          <w:cols w:space="720" w:num="1"/>
        </w:sectPr>
      </w:pPr>
    </w:p>
    <w:p>
      <w:pPr>
        <w:rPr>
          <w:rFonts w:ascii="宋体" w:hAnsi="宋体" w:eastAsia="宋体" w:cs="宋体"/>
          <w:color w:val="auto"/>
          <w:sz w:val="20"/>
          <w:szCs w:val="20"/>
        </w:rPr>
      </w:pPr>
    </w:p>
    <w:p>
      <w:pPr>
        <w:spacing w:before="1"/>
        <w:rPr>
          <w:rFonts w:ascii="宋体" w:hAnsi="宋体" w:eastAsia="宋体" w:cs="宋体"/>
          <w:color w:val="auto"/>
          <w:sz w:val="28"/>
          <w:szCs w:val="28"/>
        </w:rPr>
      </w:pPr>
    </w:p>
    <w:p>
      <w:pPr>
        <w:spacing w:line="460" w:lineRule="exact"/>
        <w:ind w:right="96"/>
        <w:jc w:val="center"/>
        <w:outlineLvl w:val="2"/>
        <w:rPr>
          <w:rFonts w:ascii="黑体" w:hAnsi="黑体" w:eastAsia="黑体" w:cs="黑体"/>
          <w:color w:val="auto"/>
          <w:sz w:val="36"/>
          <w:szCs w:val="36"/>
        </w:rPr>
      </w:pPr>
      <w:bookmarkStart w:id="214" w:name="_TOC_250002"/>
      <w:bookmarkStart w:id="215" w:name="_Toc16114"/>
      <w:r>
        <w:rPr>
          <w:rFonts w:hint="eastAsia" w:ascii="黑体" w:hAnsi="黑体" w:eastAsia="黑体" w:cs="黑体"/>
          <w:color w:val="auto"/>
          <w:sz w:val="36"/>
          <w:szCs w:val="36"/>
        </w:rPr>
        <w:t>一、</w:t>
      </w:r>
      <w:bookmarkEnd w:id="214"/>
      <w:r>
        <w:rPr>
          <w:rFonts w:hint="eastAsia" w:ascii="黑体" w:hAnsi="黑体" w:eastAsia="黑体" w:cs="黑体"/>
          <w:color w:val="auto"/>
          <w:sz w:val="36"/>
          <w:szCs w:val="36"/>
          <w:lang w:eastAsia="zh-CN"/>
        </w:rPr>
        <w:t>报价</w:t>
      </w:r>
      <w:r>
        <w:rPr>
          <w:rFonts w:hint="eastAsia" w:ascii="黑体" w:hAnsi="黑体" w:eastAsia="黑体" w:cs="黑体"/>
          <w:color w:val="auto"/>
          <w:sz w:val="36"/>
          <w:szCs w:val="36"/>
        </w:rPr>
        <w:t>函</w:t>
      </w:r>
      <w:bookmarkEnd w:id="215"/>
    </w:p>
    <w:p>
      <w:pPr>
        <w:rPr>
          <w:rFonts w:ascii="黑体" w:hAnsi="黑体" w:eastAsia="黑体" w:cs="黑体"/>
          <w:color w:val="auto"/>
          <w:sz w:val="20"/>
          <w:szCs w:val="20"/>
        </w:rPr>
      </w:pPr>
    </w:p>
    <w:p>
      <w:pPr>
        <w:spacing w:before="10"/>
        <w:rPr>
          <w:rFonts w:ascii="黑体" w:hAnsi="黑体" w:eastAsia="黑体" w:cs="黑体"/>
          <w:color w:val="auto"/>
          <w:sz w:val="29"/>
          <w:szCs w:val="29"/>
        </w:rPr>
      </w:pPr>
    </w:p>
    <w:p>
      <w:pPr>
        <w:pStyle w:val="13"/>
        <w:tabs>
          <w:tab w:val="left" w:pos="2640"/>
        </w:tabs>
        <w:spacing w:before="34"/>
        <w:jc w:val="both"/>
        <w:rPr>
          <w:color w:val="auto"/>
        </w:rPr>
      </w:pPr>
      <w:r>
        <w:rPr>
          <w:rFonts w:ascii="Times New Roman" w:hAnsi="Times New Roman" w:eastAsia="Times New Roman" w:cs="Times New Roman"/>
          <w:color w:val="auto"/>
          <w:u w:val="single" w:color="000000"/>
        </w:rPr>
        <w:tab/>
      </w:r>
      <w:r>
        <w:rPr>
          <w:rFonts w:cs="宋体"/>
          <w:color w:val="auto"/>
        </w:rPr>
        <w:t>（</w:t>
      </w:r>
      <w:r>
        <w:rPr>
          <w:color w:val="auto"/>
        </w:rPr>
        <w:t>招标人</w:t>
      </w:r>
      <w:r>
        <w:rPr>
          <w:rFonts w:cs="宋体"/>
          <w:color w:val="auto"/>
        </w:rPr>
        <w:t>名称）</w:t>
      </w:r>
      <w:r>
        <w:rPr>
          <w:color w:val="auto"/>
        </w:rPr>
        <w:t>：</w:t>
      </w:r>
    </w:p>
    <w:p>
      <w:pPr>
        <w:pStyle w:val="13"/>
        <w:tabs>
          <w:tab w:val="left" w:pos="3557"/>
          <w:tab w:val="left" w:pos="5328"/>
        </w:tabs>
        <w:spacing w:before="133"/>
        <w:ind w:left="540"/>
        <w:rPr>
          <w:rFonts w:cs="宋体"/>
          <w:color w:val="auto"/>
          <w:lang w:eastAsia="zh-CN"/>
        </w:rPr>
      </w:pPr>
      <w:r>
        <w:rPr>
          <w:rFonts w:ascii="Times New Roman" w:hAnsi="Times New Roman" w:eastAsia="Times New Roman" w:cs="Times New Roman"/>
          <w:color w:val="auto"/>
          <w:spacing w:val="-1"/>
          <w:w w:val="95"/>
          <w:lang w:eastAsia="zh-CN"/>
        </w:rPr>
        <w:t>1</w:t>
      </w:r>
      <w:r>
        <w:rPr>
          <w:rFonts w:cs="宋体"/>
          <w:color w:val="auto"/>
          <w:spacing w:val="-1"/>
          <w:w w:val="95"/>
          <w:lang w:eastAsia="zh-CN"/>
        </w:rPr>
        <w:t>．</w:t>
      </w:r>
      <w:r>
        <w:rPr>
          <w:color w:val="auto"/>
          <w:spacing w:val="-1"/>
          <w:w w:val="95"/>
          <w:lang w:eastAsia="zh-CN"/>
        </w:rPr>
        <w:t>我</w:t>
      </w:r>
      <w:r>
        <w:rPr>
          <w:rFonts w:cs="宋体"/>
          <w:color w:val="auto"/>
          <w:spacing w:val="-1"/>
          <w:w w:val="95"/>
          <w:lang w:eastAsia="zh-CN"/>
        </w:rPr>
        <w:t>方已仔细研究了</w:t>
      </w:r>
      <w:r>
        <w:rPr>
          <w:rFonts w:ascii="Times New Roman" w:hAnsi="Times New Roman" w:eastAsia="Times New Roman" w:cs="Times New Roman"/>
          <w:color w:val="auto"/>
          <w:spacing w:val="-1"/>
          <w:w w:val="95"/>
          <w:u w:val="single" w:color="000000"/>
          <w:lang w:eastAsia="zh-CN"/>
        </w:rPr>
        <w:tab/>
      </w:r>
      <w:r>
        <w:rPr>
          <w:rFonts w:cs="宋体"/>
          <w:color w:val="auto"/>
          <w:spacing w:val="-2"/>
          <w:w w:val="95"/>
          <w:lang w:eastAsia="zh-CN"/>
        </w:rPr>
        <w:t>（</w:t>
      </w:r>
      <w:r>
        <w:rPr>
          <w:color w:val="auto"/>
          <w:spacing w:val="-2"/>
          <w:w w:val="95"/>
          <w:lang w:eastAsia="zh-CN"/>
        </w:rPr>
        <w:t>项</w:t>
      </w:r>
      <w:r>
        <w:rPr>
          <w:rFonts w:cs="宋体"/>
          <w:color w:val="auto"/>
          <w:spacing w:val="-2"/>
          <w:w w:val="95"/>
          <w:lang w:eastAsia="zh-CN"/>
        </w:rPr>
        <w:t>目名称）</w:t>
      </w:r>
      <w:r>
        <w:rPr>
          <w:rFonts w:ascii="Times New Roman" w:hAnsi="Times New Roman" w:eastAsia="Times New Roman" w:cs="Times New Roman"/>
          <w:color w:val="auto"/>
          <w:spacing w:val="-2"/>
          <w:w w:val="95"/>
          <w:u w:val="single" w:color="000000"/>
          <w:lang w:eastAsia="zh-CN"/>
        </w:rPr>
        <w:tab/>
      </w:r>
      <w:r>
        <w:rPr>
          <w:color w:val="auto"/>
          <w:lang w:eastAsia="zh-CN"/>
        </w:rPr>
        <w:t>标</w:t>
      </w:r>
      <w:r>
        <w:rPr>
          <w:rFonts w:cs="宋体"/>
          <w:color w:val="auto"/>
          <w:lang w:eastAsia="zh-CN"/>
        </w:rPr>
        <w:t>段</w:t>
      </w:r>
      <w:r>
        <w:rPr>
          <w:color w:val="auto"/>
          <w:lang w:eastAsia="zh-CN"/>
        </w:rPr>
        <w:t>施工招标文件</w:t>
      </w:r>
      <w:r>
        <w:rPr>
          <w:rFonts w:cs="宋体"/>
          <w:color w:val="auto"/>
          <w:lang w:eastAsia="zh-CN"/>
        </w:rPr>
        <w:t>的全部内容（含补遗书第</w:t>
      </w:r>
    </w:p>
    <w:p>
      <w:pPr>
        <w:pStyle w:val="13"/>
        <w:tabs>
          <w:tab w:val="left" w:pos="7155"/>
          <w:tab w:val="left" w:pos="8491"/>
          <w:tab w:val="left" w:pos="9151"/>
        </w:tabs>
        <w:spacing w:line="347" w:lineRule="auto"/>
        <w:ind w:right="157"/>
        <w:jc w:val="both"/>
        <w:rPr>
          <w:rFonts w:cs="宋体"/>
          <w:color w:val="auto"/>
          <w:lang w:eastAsia="zh-CN"/>
        </w:rPr>
      </w:pPr>
      <w:r>
        <w:rPr>
          <w:rFonts w:ascii="Times New Roman" w:hAnsi="Times New Roman" w:eastAsia="Times New Roman" w:cs="Times New Roman"/>
          <w:color w:val="auto"/>
          <w:lang w:eastAsia="zh-CN"/>
        </w:rPr>
        <w:t>__</w:t>
      </w:r>
      <w:r>
        <w:rPr>
          <w:rFonts w:cs="宋体"/>
          <w:color w:val="auto"/>
          <w:lang w:eastAsia="zh-CN"/>
        </w:rPr>
        <w:t xml:space="preserve">号至第  </w:t>
      </w:r>
      <w:r>
        <w:rPr>
          <w:rFonts w:cs="宋体"/>
          <w:color w:val="auto"/>
          <w:spacing w:val="1"/>
          <w:lang w:eastAsia="zh-CN"/>
        </w:rPr>
        <w:t>号）</w:t>
      </w:r>
      <w:r>
        <w:rPr>
          <w:color w:val="auto"/>
          <w:spacing w:val="1"/>
          <w:lang w:eastAsia="zh-CN"/>
        </w:rPr>
        <w:t>，</w:t>
      </w:r>
      <w:r>
        <w:rPr>
          <w:rFonts w:cs="宋体"/>
          <w:color w:val="auto"/>
          <w:spacing w:val="1"/>
          <w:lang w:eastAsia="zh-CN"/>
        </w:rPr>
        <w:t>在考察</w:t>
      </w:r>
      <w:r>
        <w:rPr>
          <w:color w:val="auto"/>
          <w:spacing w:val="1"/>
          <w:lang w:eastAsia="zh-CN"/>
        </w:rPr>
        <w:t>工程</w:t>
      </w:r>
      <w:r>
        <w:rPr>
          <w:rFonts w:cs="宋体"/>
          <w:color w:val="auto"/>
          <w:spacing w:val="1"/>
          <w:lang w:eastAsia="zh-CN"/>
        </w:rPr>
        <w:t>现</w:t>
      </w:r>
      <w:r>
        <w:rPr>
          <w:color w:val="auto"/>
          <w:spacing w:val="1"/>
          <w:lang w:eastAsia="zh-CN"/>
        </w:rPr>
        <w:t>场</w:t>
      </w:r>
      <w:r>
        <w:rPr>
          <w:rFonts w:cs="宋体"/>
          <w:color w:val="auto"/>
          <w:spacing w:val="1"/>
          <w:lang w:eastAsia="zh-CN"/>
        </w:rPr>
        <w:t>后</w:t>
      </w:r>
      <w:r>
        <w:rPr>
          <w:color w:val="auto"/>
          <w:spacing w:val="1"/>
          <w:lang w:eastAsia="zh-CN"/>
        </w:rPr>
        <w:t>，</w:t>
      </w:r>
      <w:r>
        <w:rPr>
          <w:rFonts w:cs="宋体"/>
          <w:color w:val="auto"/>
          <w:spacing w:val="1"/>
          <w:lang w:eastAsia="zh-CN"/>
        </w:rPr>
        <w:t>愿意以</w:t>
      </w:r>
      <w:r>
        <w:rPr>
          <w:color w:val="auto"/>
          <w:spacing w:val="1"/>
          <w:lang w:eastAsia="zh-CN"/>
        </w:rPr>
        <w:t>人民</w:t>
      </w:r>
      <w:r>
        <w:rPr>
          <w:rFonts w:cs="宋体"/>
          <w:color w:val="auto"/>
          <w:spacing w:val="1"/>
          <w:lang w:eastAsia="zh-CN"/>
        </w:rPr>
        <w:t>币（大写）</w:t>
      </w:r>
      <w:r>
        <w:rPr>
          <w:rFonts w:ascii="Times New Roman" w:hAnsi="Times New Roman" w:eastAsia="Times New Roman" w:cs="Times New Roman"/>
          <w:color w:val="auto"/>
          <w:spacing w:val="1"/>
          <w:u w:val="single" w:color="000000"/>
          <w:lang w:eastAsia="zh-CN"/>
        </w:rPr>
        <w:tab/>
      </w:r>
      <w:r>
        <w:rPr>
          <w:rFonts w:cs="宋体"/>
          <w:color w:val="auto"/>
          <w:w w:val="95"/>
          <w:lang w:eastAsia="zh-CN"/>
        </w:rPr>
        <w:t>元（</w:t>
      </w:r>
      <w:r>
        <w:rPr>
          <w:rFonts w:ascii="Times New Roman" w:hAnsi="Times New Roman" w:eastAsia="Times New Roman" w:cs="Times New Roman"/>
          <w:color w:val="auto"/>
          <w:w w:val="95"/>
          <w:lang w:eastAsia="zh-CN"/>
        </w:rPr>
        <w:t>¥</w:t>
      </w:r>
      <w:r>
        <w:rPr>
          <w:rFonts w:ascii="Times New Roman" w:hAnsi="Times New Roman" w:eastAsia="Times New Roman" w:cs="Times New Roman"/>
          <w:color w:val="auto"/>
          <w:w w:val="95"/>
          <w:u w:val="single" w:color="000000"/>
          <w:lang w:eastAsia="zh-CN"/>
        </w:rPr>
        <w:tab/>
      </w:r>
      <w:r>
        <w:rPr>
          <w:rFonts w:ascii="Times New Roman" w:hAnsi="Times New Roman" w:eastAsia="Times New Roman" w:cs="Times New Roman"/>
          <w:color w:val="auto"/>
          <w:w w:val="95"/>
          <w:u w:val="single" w:color="000000"/>
          <w:lang w:eastAsia="zh-CN"/>
        </w:rPr>
        <w:tab/>
      </w:r>
      <w:r>
        <w:rPr>
          <w:rFonts w:cs="宋体"/>
          <w:color w:val="auto"/>
          <w:w w:val="95"/>
          <w:lang w:eastAsia="zh-CN"/>
        </w:rPr>
        <w:t>）的</w:t>
      </w:r>
      <w:r>
        <w:rPr>
          <w:color w:val="auto"/>
          <w:w w:val="95"/>
          <w:lang w:eastAsia="zh-CN"/>
        </w:rPr>
        <w:t>投标</w:t>
      </w:r>
      <w:r>
        <w:rPr>
          <w:rFonts w:cs="宋体"/>
          <w:color w:val="auto"/>
          <w:w w:val="95"/>
          <w:lang w:eastAsia="zh-CN"/>
        </w:rPr>
        <w:t>报价（或根据</w:t>
      </w:r>
      <w:r>
        <w:rPr>
          <w:color w:val="auto"/>
          <w:w w:val="95"/>
          <w:lang w:eastAsia="zh-CN"/>
        </w:rPr>
        <w:t>招标文件规</w:t>
      </w:r>
      <w:r>
        <w:rPr>
          <w:rFonts w:cs="宋体"/>
          <w:color w:val="auto"/>
          <w:w w:val="95"/>
          <w:lang w:eastAsia="zh-CN"/>
        </w:rPr>
        <w:t>定修正核实后确定的另</w:t>
      </w:r>
      <w:r>
        <w:rPr>
          <w:color w:val="auto"/>
          <w:w w:val="95"/>
          <w:lang w:eastAsia="zh-CN"/>
        </w:rPr>
        <w:t>一金</w:t>
      </w:r>
      <w:r>
        <w:rPr>
          <w:rFonts w:cs="宋体"/>
          <w:color w:val="auto"/>
          <w:w w:val="95"/>
          <w:lang w:eastAsia="zh-CN"/>
        </w:rPr>
        <w:t>额</w:t>
      </w:r>
      <w:r>
        <w:rPr>
          <w:color w:val="auto"/>
          <w:w w:val="95"/>
          <w:lang w:eastAsia="zh-CN"/>
        </w:rPr>
        <w:t>，</w:t>
      </w:r>
      <w:r>
        <w:rPr>
          <w:rFonts w:cs="宋体"/>
          <w:color w:val="auto"/>
          <w:w w:val="95"/>
          <w:lang w:eastAsia="zh-CN"/>
        </w:rPr>
        <w:t>其</w:t>
      </w:r>
      <w:r>
        <w:rPr>
          <w:color w:val="auto"/>
          <w:w w:val="95"/>
          <w:lang w:eastAsia="zh-CN"/>
        </w:rPr>
        <w:t>中，増</w:t>
      </w:r>
      <w:r>
        <w:rPr>
          <w:rFonts w:cs="宋体"/>
          <w:color w:val="auto"/>
          <w:w w:val="95"/>
          <w:lang w:eastAsia="zh-CN"/>
        </w:rPr>
        <w:t>值税税率</w:t>
      </w:r>
      <w:r>
        <w:rPr>
          <w:color w:val="auto"/>
          <w:w w:val="95"/>
          <w:lang w:eastAsia="zh-CN"/>
        </w:rPr>
        <w:t>为</w:t>
      </w:r>
      <w:r>
        <w:rPr>
          <w:rFonts w:ascii="Times New Roman" w:hAnsi="Times New Roman" w:eastAsia="Times New Roman" w:cs="Times New Roman"/>
          <w:color w:val="auto"/>
          <w:w w:val="95"/>
          <w:u w:val="single" w:color="000000"/>
          <w:lang w:eastAsia="zh-CN"/>
        </w:rPr>
        <w:tab/>
      </w:r>
      <w:r>
        <w:rPr>
          <w:rFonts w:cs="宋体"/>
          <w:color w:val="auto"/>
          <w:spacing w:val="-6"/>
          <w:lang w:eastAsia="zh-CN"/>
        </w:rPr>
        <w:t>）</w:t>
      </w:r>
      <w:r>
        <w:rPr>
          <w:color w:val="auto"/>
          <w:spacing w:val="-6"/>
          <w:lang w:eastAsia="zh-CN"/>
        </w:rPr>
        <w:t>，</w:t>
      </w:r>
      <w:r>
        <w:rPr>
          <w:rFonts w:cs="宋体"/>
          <w:color w:val="auto"/>
          <w:spacing w:val="-6"/>
          <w:lang w:eastAsia="zh-CN"/>
        </w:rPr>
        <w:t>按合</w:t>
      </w:r>
      <w:r>
        <w:rPr>
          <w:rFonts w:cs="宋体"/>
          <w:color w:val="auto"/>
          <w:lang w:eastAsia="zh-CN"/>
        </w:rPr>
        <w:t>同约定实</w:t>
      </w:r>
      <w:r>
        <w:rPr>
          <w:color w:val="auto"/>
          <w:lang w:eastAsia="zh-CN"/>
        </w:rPr>
        <w:t>施和</w:t>
      </w:r>
      <w:r>
        <w:rPr>
          <w:rFonts w:cs="宋体"/>
          <w:color w:val="auto"/>
          <w:lang w:eastAsia="zh-CN"/>
        </w:rPr>
        <w:t>完</w:t>
      </w:r>
      <w:r>
        <w:rPr>
          <w:color w:val="auto"/>
          <w:lang w:eastAsia="zh-CN"/>
        </w:rPr>
        <w:t>成</w:t>
      </w:r>
      <w:r>
        <w:rPr>
          <w:rFonts w:cs="宋体"/>
          <w:color w:val="auto"/>
          <w:lang w:eastAsia="zh-CN"/>
        </w:rPr>
        <w:t>承包</w:t>
      </w:r>
      <w:r>
        <w:rPr>
          <w:color w:val="auto"/>
          <w:lang w:eastAsia="zh-CN"/>
        </w:rPr>
        <w:t>工程，</w:t>
      </w:r>
      <w:r>
        <w:rPr>
          <w:rFonts w:cs="宋体"/>
          <w:color w:val="auto"/>
          <w:lang w:eastAsia="zh-CN"/>
        </w:rPr>
        <w:t>修补</w:t>
      </w:r>
      <w:r>
        <w:rPr>
          <w:color w:val="auto"/>
          <w:lang w:eastAsia="zh-CN"/>
        </w:rPr>
        <w:t>工程中</w:t>
      </w:r>
      <w:r>
        <w:rPr>
          <w:rFonts w:cs="宋体"/>
          <w:color w:val="auto"/>
          <w:lang w:eastAsia="zh-CN"/>
        </w:rPr>
        <w:t>的</w:t>
      </w:r>
      <w:r>
        <w:rPr>
          <w:color w:val="auto"/>
          <w:lang w:eastAsia="zh-CN"/>
        </w:rPr>
        <w:t>任</w:t>
      </w:r>
      <w:r>
        <w:rPr>
          <w:rFonts w:cs="宋体"/>
          <w:color w:val="auto"/>
          <w:lang w:eastAsia="zh-CN"/>
        </w:rPr>
        <w:t>何缺陷。</w:t>
      </w:r>
    </w:p>
    <w:p>
      <w:pPr>
        <w:pStyle w:val="13"/>
        <w:spacing w:before="39"/>
        <w:ind w:left="540"/>
        <w:rPr>
          <w:rFonts w:cs="宋体"/>
          <w:color w:val="auto"/>
          <w:lang w:eastAsia="zh-CN"/>
        </w:rPr>
      </w:pPr>
      <w:r>
        <w:rPr>
          <w:rFonts w:ascii="Times New Roman" w:hAnsi="Times New Roman" w:eastAsia="Times New Roman" w:cs="Times New Roman"/>
          <w:color w:val="auto"/>
          <w:spacing w:val="1"/>
          <w:lang w:eastAsia="zh-CN"/>
        </w:rPr>
        <w:t>2</w:t>
      </w:r>
      <w:r>
        <w:rPr>
          <w:rFonts w:cs="宋体"/>
          <w:color w:val="auto"/>
          <w:spacing w:val="1"/>
          <w:lang w:eastAsia="zh-CN"/>
        </w:rPr>
        <w:t>．在合同协议书正式签署生效之前</w:t>
      </w:r>
      <w:r>
        <w:rPr>
          <w:color w:val="auto"/>
          <w:spacing w:val="1"/>
          <w:lang w:eastAsia="zh-CN"/>
        </w:rPr>
        <w:t>，</w:t>
      </w:r>
      <w:r>
        <w:rPr>
          <w:rFonts w:cs="宋体"/>
          <w:color w:val="auto"/>
          <w:spacing w:val="1"/>
          <w:lang w:eastAsia="zh-CN"/>
        </w:rPr>
        <w:t>本</w:t>
      </w:r>
      <w:r>
        <w:rPr>
          <w:color w:val="auto"/>
          <w:spacing w:val="1"/>
          <w:lang w:eastAsia="zh-CN"/>
        </w:rPr>
        <w:t>投标</w:t>
      </w:r>
      <w:r>
        <w:rPr>
          <w:rFonts w:cs="宋体"/>
          <w:color w:val="auto"/>
          <w:spacing w:val="1"/>
          <w:lang w:eastAsia="zh-CN"/>
        </w:rPr>
        <w:t>函连同你方的</w:t>
      </w:r>
      <w:r>
        <w:rPr>
          <w:color w:val="auto"/>
          <w:spacing w:val="1"/>
          <w:lang w:eastAsia="zh-CN"/>
        </w:rPr>
        <w:t>中标</w:t>
      </w:r>
      <w:r>
        <w:rPr>
          <w:rFonts w:cs="宋体"/>
          <w:color w:val="auto"/>
          <w:spacing w:val="1"/>
          <w:lang w:eastAsia="zh-CN"/>
        </w:rPr>
        <w:t>通知书将构</w:t>
      </w:r>
      <w:r>
        <w:rPr>
          <w:color w:val="auto"/>
          <w:spacing w:val="1"/>
          <w:lang w:eastAsia="zh-CN"/>
        </w:rPr>
        <w:t>成我</w:t>
      </w:r>
      <w:r>
        <w:rPr>
          <w:rFonts w:cs="宋体"/>
          <w:color w:val="auto"/>
          <w:spacing w:val="1"/>
          <w:lang w:eastAsia="zh-CN"/>
        </w:rPr>
        <w:t>们双方之间</w:t>
      </w:r>
      <w:r>
        <w:rPr>
          <w:color w:val="auto"/>
          <w:spacing w:val="1"/>
          <w:lang w:eastAsia="zh-CN"/>
        </w:rPr>
        <w:t>共</w:t>
      </w:r>
      <w:r>
        <w:rPr>
          <w:rFonts w:cs="宋体"/>
          <w:color w:val="auto"/>
          <w:spacing w:val="1"/>
          <w:lang w:eastAsia="zh-CN"/>
        </w:rPr>
        <w:t>同</w:t>
      </w:r>
    </w:p>
    <w:p>
      <w:pPr>
        <w:pStyle w:val="13"/>
        <w:jc w:val="both"/>
        <w:rPr>
          <w:rFonts w:cs="宋体"/>
          <w:color w:val="auto"/>
          <w:lang w:eastAsia="zh-CN"/>
        </w:rPr>
      </w:pPr>
      <w:r>
        <w:rPr>
          <w:rFonts w:cs="宋体"/>
          <w:color w:val="auto"/>
          <w:lang w:eastAsia="zh-CN"/>
        </w:rPr>
        <w:t>遵守的</w:t>
      </w:r>
      <w:r>
        <w:rPr>
          <w:color w:val="auto"/>
          <w:lang w:eastAsia="zh-CN"/>
        </w:rPr>
        <w:t>文件，</w:t>
      </w:r>
      <w:r>
        <w:rPr>
          <w:rFonts w:cs="宋体"/>
          <w:color w:val="auto"/>
          <w:lang w:eastAsia="zh-CN"/>
        </w:rPr>
        <w:t>对双方具有约束力。</w:t>
      </w:r>
    </w:p>
    <w:p>
      <w:pPr>
        <w:pStyle w:val="13"/>
        <w:tabs>
          <w:tab w:val="left" w:pos="4896"/>
        </w:tabs>
        <w:spacing w:before="133"/>
        <w:ind w:left="540"/>
        <w:rPr>
          <w:rFonts w:cs="宋体"/>
          <w:color w:val="auto"/>
          <w:lang w:eastAsia="zh-CN"/>
        </w:rPr>
      </w:pPr>
      <w:r>
        <w:rPr>
          <w:rFonts w:ascii="Times New Roman" w:hAnsi="Times New Roman" w:eastAsia="Times New Roman" w:cs="Times New Roman"/>
          <w:color w:val="auto"/>
          <w:w w:val="95"/>
          <w:lang w:eastAsia="zh-CN"/>
        </w:rPr>
        <w:t>3.</w:t>
      </w:r>
      <w:r>
        <w:rPr>
          <w:rFonts w:ascii="Times New Roman" w:hAnsi="Times New Roman" w:eastAsia="Times New Roman" w:cs="Times New Roman"/>
          <w:color w:val="auto"/>
          <w:w w:val="95"/>
          <w:u w:val="single" w:color="000000"/>
          <w:lang w:eastAsia="zh-CN"/>
        </w:rPr>
        <w:tab/>
      </w:r>
      <w:r>
        <w:rPr>
          <w:rFonts w:cs="宋体"/>
          <w:color w:val="auto"/>
          <w:spacing w:val="1"/>
          <w:lang w:eastAsia="zh-CN"/>
        </w:rPr>
        <w:t>（其他补充说明）。</w:t>
      </w:r>
    </w:p>
    <w:p>
      <w:pPr>
        <w:rPr>
          <w:rFonts w:ascii="宋体" w:hAnsi="宋体" w:eastAsia="宋体" w:cs="宋体"/>
          <w:color w:val="auto"/>
          <w:lang w:eastAsia="zh-CN"/>
        </w:rPr>
      </w:pPr>
    </w:p>
    <w:p>
      <w:pPr>
        <w:pStyle w:val="13"/>
        <w:tabs>
          <w:tab w:val="left" w:pos="7099"/>
          <w:tab w:val="left" w:pos="8359"/>
        </w:tabs>
        <w:spacing w:before="192" w:line="357" w:lineRule="auto"/>
        <w:ind w:left="3795" w:right="109"/>
        <w:rPr>
          <w:rFonts w:cs="宋体"/>
          <w:color w:val="auto"/>
          <w:spacing w:val="1"/>
          <w:lang w:eastAsia="zh-CN"/>
        </w:rPr>
      </w:pPr>
      <w:r>
        <w:rPr>
          <w:color w:val="auto"/>
          <w:lang w:eastAsia="zh-CN"/>
        </w:rPr>
        <w:t>投标</w:t>
      </w:r>
      <w:r>
        <w:rPr>
          <w:color w:val="auto"/>
          <w:spacing w:val="1"/>
          <w:lang w:eastAsia="zh-CN"/>
        </w:rPr>
        <w:t>人：</w:t>
      </w:r>
      <w:r>
        <w:rPr>
          <w:rFonts w:ascii="Times New Roman" w:hAnsi="Times New Roman" w:eastAsia="Times New Roman" w:cs="Times New Roman"/>
          <w:color w:val="auto"/>
          <w:spacing w:val="1"/>
          <w:u w:val="single" w:color="000000"/>
          <w:lang w:eastAsia="zh-CN"/>
        </w:rPr>
        <w:tab/>
      </w:r>
      <w:r>
        <w:rPr>
          <w:rFonts w:cs="宋体"/>
          <w:color w:val="auto"/>
          <w:spacing w:val="1"/>
          <w:lang w:eastAsia="zh-CN"/>
        </w:rPr>
        <w:t>（盖单位电子</w:t>
      </w:r>
      <w:r>
        <w:rPr>
          <w:color w:val="auto"/>
          <w:spacing w:val="1"/>
          <w:lang w:eastAsia="zh-CN"/>
        </w:rPr>
        <w:t>公</w:t>
      </w:r>
      <w:r>
        <w:rPr>
          <w:rFonts w:cs="宋体"/>
          <w:color w:val="auto"/>
          <w:spacing w:val="1"/>
          <w:lang w:eastAsia="zh-CN"/>
        </w:rPr>
        <w:t>章）</w:t>
      </w:r>
    </w:p>
    <w:p>
      <w:pPr>
        <w:pStyle w:val="13"/>
        <w:tabs>
          <w:tab w:val="left" w:pos="7099"/>
          <w:tab w:val="left" w:pos="8359"/>
        </w:tabs>
        <w:spacing w:before="192" w:line="357" w:lineRule="auto"/>
        <w:ind w:left="3795" w:right="109"/>
        <w:rPr>
          <w:rFonts w:ascii="Times New Roman" w:hAnsi="Times New Roman" w:eastAsia="Times New Roman" w:cs="Times New Roman"/>
          <w:color w:val="auto"/>
          <w:u w:val="single" w:color="000000"/>
          <w:lang w:eastAsia="zh-CN"/>
        </w:rPr>
      </w:pPr>
      <w:r>
        <w:rPr>
          <w:color w:val="auto"/>
          <w:w w:val="95"/>
          <w:lang w:eastAsia="zh-CN"/>
        </w:rPr>
        <w:t>法</w:t>
      </w:r>
      <w:r>
        <w:rPr>
          <w:rFonts w:cs="宋体"/>
          <w:color w:val="auto"/>
          <w:spacing w:val="1"/>
          <w:w w:val="95"/>
          <w:lang w:eastAsia="zh-CN"/>
        </w:rPr>
        <w:t>定</w:t>
      </w:r>
      <w:r>
        <w:rPr>
          <w:rFonts w:cs="宋体"/>
          <w:color w:val="auto"/>
          <w:w w:val="95"/>
          <w:lang w:eastAsia="zh-CN"/>
        </w:rPr>
        <w:t>代</w:t>
      </w:r>
      <w:r>
        <w:rPr>
          <w:rFonts w:cs="宋体"/>
          <w:color w:val="auto"/>
          <w:spacing w:val="1"/>
          <w:w w:val="95"/>
          <w:lang w:eastAsia="zh-CN"/>
        </w:rPr>
        <w:t>表</w:t>
      </w:r>
      <w:r>
        <w:rPr>
          <w:color w:val="auto"/>
          <w:w w:val="95"/>
          <w:lang w:eastAsia="zh-CN"/>
        </w:rPr>
        <w:t>人</w:t>
      </w:r>
      <w:r>
        <w:rPr>
          <w:rFonts w:cs="宋体"/>
          <w:color w:val="auto"/>
          <w:spacing w:val="1"/>
          <w:w w:val="95"/>
          <w:lang w:eastAsia="zh-CN"/>
        </w:rPr>
        <w:t>或</w:t>
      </w:r>
      <w:r>
        <w:rPr>
          <w:rFonts w:cs="宋体"/>
          <w:color w:val="auto"/>
          <w:w w:val="95"/>
          <w:lang w:eastAsia="zh-CN"/>
        </w:rPr>
        <w:t>其</w:t>
      </w:r>
      <w:r>
        <w:rPr>
          <w:color w:val="auto"/>
          <w:spacing w:val="1"/>
          <w:w w:val="95"/>
          <w:lang w:eastAsia="zh-CN"/>
        </w:rPr>
        <w:t>委</w:t>
      </w:r>
      <w:r>
        <w:rPr>
          <w:rFonts w:cs="宋体"/>
          <w:color w:val="auto"/>
          <w:w w:val="95"/>
          <w:lang w:eastAsia="zh-CN"/>
        </w:rPr>
        <w:t>托</w:t>
      </w:r>
      <w:r>
        <w:rPr>
          <w:rFonts w:cs="宋体"/>
          <w:color w:val="auto"/>
          <w:spacing w:val="1"/>
          <w:w w:val="95"/>
          <w:lang w:eastAsia="zh-CN"/>
        </w:rPr>
        <w:t>代</w:t>
      </w:r>
      <w:r>
        <w:rPr>
          <w:color w:val="auto"/>
          <w:w w:val="95"/>
          <w:lang w:eastAsia="zh-CN"/>
        </w:rPr>
        <w:t>理</w:t>
      </w:r>
      <w:r>
        <w:rPr>
          <w:color w:val="auto"/>
          <w:spacing w:val="1"/>
          <w:w w:val="95"/>
          <w:lang w:eastAsia="zh-CN"/>
        </w:rPr>
        <w:t>人</w:t>
      </w:r>
      <w:r>
        <w:rPr>
          <w:color w:val="auto"/>
          <w:spacing w:val="-26"/>
          <w:w w:val="95"/>
          <w:lang w:eastAsia="zh-CN"/>
        </w:rPr>
        <w:t>：</w:t>
      </w:r>
      <w:r>
        <w:rPr>
          <w:rFonts w:ascii="Times New Roman" w:hAnsi="Times New Roman" w:eastAsia="Times New Roman" w:cs="Times New Roman"/>
          <w:color w:val="auto"/>
          <w:spacing w:val="-26"/>
          <w:w w:val="95"/>
          <w:u w:val="single" w:color="000000"/>
          <w:lang w:eastAsia="zh-CN"/>
        </w:rPr>
        <w:tab/>
      </w:r>
      <w:r>
        <w:rPr>
          <w:rFonts w:cs="宋体"/>
          <w:color w:val="auto"/>
          <w:w w:val="95"/>
          <w:lang w:eastAsia="zh-CN"/>
        </w:rPr>
        <w:t>（盖</w:t>
      </w:r>
      <w:r>
        <w:rPr>
          <w:color w:val="auto"/>
          <w:spacing w:val="1"/>
          <w:w w:val="95"/>
          <w:lang w:eastAsia="zh-CN"/>
        </w:rPr>
        <w:t>法</w:t>
      </w:r>
      <w:r>
        <w:rPr>
          <w:rFonts w:cs="宋体"/>
          <w:color w:val="auto"/>
          <w:w w:val="95"/>
          <w:lang w:eastAsia="zh-CN"/>
        </w:rPr>
        <w:t>定</w:t>
      </w:r>
      <w:r>
        <w:rPr>
          <w:rFonts w:cs="宋体"/>
          <w:color w:val="auto"/>
          <w:spacing w:val="1"/>
          <w:w w:val="95"/>
          <w:lang w:eastAsia="zh-CN"/>
        </w:rPr>
        <w:t>代</w:t>
      </w:r>
      <w:r>
        <w:rPr>
          <w:rFonts w:cs="宋体"/>
          <w:color w:val="auto"/>
          <w:w w:val="95"/>
          <w:lang w:eastAsia="zh-CN"/>
        </w:rPr>
        <w:t>表</w:t>
      </w:r>
      <w:r>
        <w:rPr>
          <w:color w:val="auto"/>
          <w:spacing w:val="1"/>
          <w:w w:val="95"/>
          <w:lang w:eastAsia="zh-CN"/>
        </w:rPr>
        <w:t>人</w:t>
      </w:r>
      <w:r>
        <w:rPr>
          <w:rFonts w:cs="宋体"/>
          <w:color w:val="auto"/>
          <w:w w:val="95"/>
          <w:lang w:eastAsia="zh-CN"/>
        </w:rPr>
        <w:t>电</w:t>
      </w:r>
      <w:r>
        <w:rPr>
          <w:rFonts w:cs="宋体"/>
          <w:color w:val="auto"/>
          <w:spacing w:val="1"/>
          <w:w w:val="95"/>
          <w:lang w:eastAsia="zh-CN"/>
        </w:rPr>
        <w:t>子章）</w:t>
      </w:r>
      <w:r>
        <w:rPr>
          <w:rFonts w:cs="宋体"/>
          <w:color w:val="auto"/>
          <w:spacing w:val="1"/>
          <w:lang w:eastAsia="zh-CN"/>
        </w:rPr>
        <w:t>地址</w:t>
      </w:r>
      <w:r>
        <w:rPr>
          <w:color w:val="auto"/>
          <w:spacing w:val="1"/>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7099"/>
          <w:tab w:val="left" w:pos="8359"/>
        </w:tabs>
        <w:spacing w:before="192" w:line="357" w:lineRule="auto"/>
        <w:ind w:left="3795" w:right="109"/>
        <w:rPr>
          <w:rFonts w:ascii="Times New Roman" w:hAnsi="Times New Roman" w:eastAsia="Times New Roman" w:cs="Times New Roman"/>
          <w:color w:val="auto"/>
          <w:u w:val="single" w:color="000000"/>
          <w:lang w:eastAsia="zh-CN"/>
        </w:rPr>
      </w:pPr>
      <w:r>
        <w:rPr>
          <w:rFonts w:cs="宋体"/>
          <w:color w:val="auto"/>
          <w:spacing w:val="1"/>
          <w:lang w:eastAsia="zh-CN"/>
        </w:rPr>
        <w:t>电话</w:t>
      </w:r>
      <w:r>
        <w:rPr>
          <w:color w:val="auto"/>
          <w:spacing w:val="1"/>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7099"/>
          <w:tab w:val="left" w:pos="8359"/>
        </w:tabs>
        <w:spacing w:before="192" w:line="357" w:lineRule="auto"/>
        <w:ind w:left="3795" w:right="109"/>
        <w:rPr>
          <w:rFonts w:ascii="Times New Roman" w:hAnsi="Times New Roman" w:eastAsia="Times New Roman" w:cs="Times New Roman"/>
          <w:color w:val="auto"/>
          <w:u w:val="single" w:color="000000"/>
          <w:lang w:eastAsia="zh-CN"/>
        </w:rPr>
      </w:pPr>
      <w:r>
        <w:rPr>
          <w:rFonts w:cs="宋体"/>
          <w:color w:val="auto"/>
          <w:spacing w:val="1"/>
          <w:lang w:eastAsia="zh-CN"/>
        </w:rPr>
        <w:t>传真</w:t>
      </w:r>
      <w:r>
        <w:rPr>
          <w:color w:val="auto"/>
          <w:spacing w:val="1"/>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7099"/>
          <w:tab w:val="left" w:pos="8359"/>
        </w:tabs>
        <w:spacing w:before="192" w:line="357" w:lineRule="auto"/>
        <w:ind w:left="3795" w:right="109"/>
        <w:rPr>
          <w:rFonts w:ascii="Times New Roman" w:hAnsi="Times New Roman" w:eastAsia="Times New Roman" w:cs="Times New Roman"/>
          <w:color w:val="auto"/>
          <w:lang w:eastAsia="zh-CN"/>
        </w:rPr>
      </w:pPr>
      <w:r>
        <w:rPr>
          <w:rFonts w:cs="宋体"/>
          <w:color w:val="auto"/>
          <w:spacing w:val="1"/>
          <w:lang w:eastAsia="zh-CN"/>
        </w:rPr>
        <w:t>邮政</w:t>
      </w:r>
      <w:r>
        <w:rPr>
          <w:color w:val="auto"/>
          <w:spacing w:val="1"/>
          <w:lang w:eastAsia="zh-CN"/>
        </w:rPr>
        <w:t>编</w:t>
      </w:r>
      <w:r>
        <w:rPr>
          <w:rFonts w:cs="宋体"/>
          <w:color w:val="auto"/>
          <w:spacing w:val="1"/>
          <w:lang w:eastAsia="zh-CN"/>
        </w:rPr>
        <w:t>码</w:t>
      </w:r>
      <w:r>
        <w:rPr>
          <w:color w:val="auto"/>
          <w:spacing w:val="1"/>
          <w:lang w:eastAsia="zh-CN"/>
        </w:rPr>
        <w:t>：</w:t>
      </w:r>
      <w:r>
        <w:rPr>
          <w:rFonts w:ascii="Times New Roman" w:hAnsi="Times New Roman" w:eastAsia="Times New Roman" w:cs="Times New Roman"/>
          <w:color w:val="auto"/>
          <w:u w:val="single" w:color="000000"/>
          <w:lang w:eastAsia="zh-CN"/>
        </w:rPr>
        <w:tab/>
      </w:r>
      <w:r>
        <w:rPr>
          <w:rFonts w:ascii="Times New Roman" w:hAnsi="Times New Roman" w:eastAsia="Times New Roman" w:cs="Times New Roman"/>
          <w:color w:val="auto"/>
          <w:u w:val="single" w:color="000000"/>
          <w:lang w:eastAsia="zh-CN"/>
        </w:rPr>
        <w:tab/>
      </w:r>
    </w:p>
    <w:p>
      <w:pPr>
        <w:pStyle w:val="13"/>
        <w:tabs>
          <w:tab w:val="left" w:pos="5686"/>
          <w:tab w:val="left" w:pos="6735"/>
          <w:tab w:val="left" w:pos="7786"/>
        </w:tabs>
        <w:spacing w:before="30"/>
        <w:ind w:left="4846"/>
        <w:rPr>
          <w:rFonts w:cs="宋体"/>
          <w:color w:val="auto"/>
          <w:lang w:eastAsia="zh-CN"/>
        </w:rPr>
      </w:pPr>
      <w:r>
        <w:rPr>
          <w:rFonts w:ascii="Times New Roman" w:hAnsi="Times New Roman" w:eastAsia="Times New Roman" w:cs="Times New Roman"/>
          <w:color w:val="auto"/>
          <w:u w:val="single" w:color="000000"/>
          <w:lang w:eastAsia="zh-CN"/>
        </w:rPr>
        <w:tab/>
      </w:r>
      <w:r>
        <w:rPr>
          <w:rFonts w:cs="宋体"/>
          <w:color w:val="auto"/>
          <w:w w:val="95"/>
          <w:lang w:eastAsia="zh-CN"/>
        </w:rPr>
        <w:t>年</w:t>
      </w:r>
      <w:r>
        <w:rPr>
          <w:rFonts w:ascii="Times New Roman" w:hAnsi="Times New Roman" w:eastAsia="Times New Roman" w:cs="Times New Roman"/>
          <w:color w:val="auto"/>
          <w:w w:val="95"/>
          <w:u w:val="single" w:color="000000"/>
          <w:lang w:eastAsia="zh-CN"/>
        </w:rPr>
        <w:tab/>
      </w:r>
      <w:r>
        <w:rPr>
          <w:rFonts w:cs="宋体"/>
          <w:color w:val="auto"/>
          <w:spacing w:val="1"/>
          <w:w w:val="95"/>
          <w:lang w:eastAsia="zh-CN"/>
        </w:rPr>
        <w:t>月</w:t>
      </w:r>
      <w:r>
        <w:rPr>
          <w:rFonts w:ascii="Times New Roman" w:hAnsi="Times New Roman" w:eastAsia="Times New Roman" w:cs="Times New Roman"/>
          <w:color w:val="auto"/>
          <w:spacing w:val="1"/>
          <w:w w:val="95"/>
          <w:u w:val="single" w:color="000000"/>
          <w:lang w:eastAsia="zh-CN"/>
        </w:rPr>
        <w:tab/>
      </w:r>
      <w:r>
        <w:rPr>
          <w:rFonts w:cs="宋体"/>
          <w:color w:val="auto"/>
          <w:lang w:eastAsia="zh-CN"/>
        </w:rPr>
        <w:t>日</w:t>
      </w:r>
    </w:p>
    <w:p>
      <w:pPr>
        <w:rPr>
          <w:rFonts w:ascii="宋体" w:hAnsi="宋体" w:eastAsia="宋体" w:cs="宋体"/>
          <w:color w:val="auto"/>
          <w:lang w:eastAsia="zh-CN"/>
        </w:rPr>
        <w:sectPr>
          <w:pgSz w:w="11900" w:h="16840"/>
          <w:pgMar w:top="1160" w:right="1140" w:bottom="1460" w:left="1240" w:header="883" w:footer="1280" w:gutter="0"/>
          <w:cols w:space="720" w:num="1"/>
        </w:sectPr>
      </w:pPr>
    </w:p>
    <w:p>
      <w:pPr>
        <w:spacing w:before="10"/>
        <w:rPr>
          <w:rFonts w:ascii="宋体" w:hAnsi="宋体" w:eastAsia="宋体" w:cs="宋体"/>
          <w:color w:val="auto"/>
          <w:sz w:val="13"/>
          <w:szCs w:val="13"/>
          <w:lang w:eastAsia="zh-CN"/>
        </w:rPr>
      </w:pPr>
    </w:p>
    <w:p>
      <w:pPr>
        <w:spacing w:line="460" w:lineRule="exact"/>
        <w:ind w:left="2914"/>
        <w:outlineLvl w:val="2"/>
        <w:rPr>
          <w:rFonts w:ascii="黑体" w:hAnsi="黑体" w:eastAsia="黑体" w:cs="黑体"/>
          <w:color w:val="auto"/>
          <w:sz w:val="36"/>
          <w:szCs w:val="36"/>
          <w:lang w:eastAsia="zh-CN"/>
        </w:rPr>
      </w:pPr>
      <w:bookmarkStart w:id="216" w:name="_TOC_250001"/>
      <w:bookmarkStart w:id="217" w:name="_Toc13261"/>
      <w:r>
        <w:rPr>
          <w:rFonts w:hint="eastAsia" w:ascii="黑体" w:hAnsi="黑体" w:eastAsia="黑体" w:cs="黑体"/>
          <w:color w:val="auto"/>
          <w:sz w:val="36"/>
          <w:szCs w:val="36"/>
          <w:lang w:eastAsia="zh-CN"/>
        </w:rPr>
        <w:t>二、已标价</w:t>
      </w:r>
      <w:bookmarkEnd w:id="216"/>
      <w:r>
        <w:rPr>
          <w:rFonts w:hint="eastAsia" w:ascii="黑体" w:hAnsi="黑体" w:eastAsia="黑体" w:cs="黑体"/>
          <w:color w:val="auto"/>
          <w:sz w:val="36"/>
          <w:szCs w:val="36"/>
          <w:lang w:eastAsia="zh-CN"/>
        </w:rPr>
        <w:t>工程量清单</w:t>
      </w:r>
      <w:bookmarkEnd w:id="217"/>
    </w:p>
    <w:p>
      <w:pPr>
        <w:spacing w:before="13"/>
        <w:rPr>
          <w:rFonts w:ascii="黑体" w:hAnsi="黑体" w:eastAsia="黑体" w:cs="黑体"/>
          <w:color w:val="auto"/>
          <w:sz w:val="25"/>
          <w:szCs w:val="25"/>
          <w:lang w:eastAsia="zh-CN"/>
        </w:rPr>
      </w:pPr>
    </w:p>
    <w:p>
      <w:pPr>
        <w:pStyle w:val="13"/>
        <w:spacing w:before="0"/>
        <w:ind w:left="540"/>
        <w:rPr>
          <w:rFonts w:cs="宋体"/>
          <w:color w:val="auto"/>
          <w:lang w:eastAsia="zh-CN"/>
        </w:rPr>
      </w:pPr>
      <w:r>
        <w:rPr>
          <w:color w:val="auto"/>
          <w:lang w:eastAsia="zh-CN"/>
        </w:rPr>
        <w:t>投标人</w:t>
      </w:r>
      <w:r>
        <w:rPr>
          <w:rFonts w:cs="宋体"/>
          <w:color w:val="auto"/>
          <w:lang w:eastAsia="zh-CN"/>
        </w:rPr>
        <w:t>应按</w:t>
      </w:r>
      <w:r>
        <w:rPr>
          <w:color w:val="auto"/>
          <w:lang w:eastAsia="zh-CN"/>
        </w:rPr>
        <w:t>照</w:t>
      </w:r>
      <w:r>
        <w:rPr>
          <w:rFonts w:cs="宋体"/>
          <w:color w:val="auto"/>
          <w:lang w:eastAsia="zh-CN"/>
        </w:rPr>
        <w:t>第五章</w:t>
      </w:r>
      <w:r>
        <w:rPr>
          <w:rFonts w:ascii="Times New Roman" w:hAnsi="Times New Roman" w:eastAsia="Times New Roman" w:cs="Times New Roman"/>
          <w:color w:val="auto"/>
          <w:lang w:eastAsia="zh-CN"/>
        </w:rPr>
        <w:t>“</w:t>
      </w:r>
      <w:r>
        <w:rPr>
          <w:color w:val="auto"/>
          <w:lang w:eastAsia="zh-CN"/>
        </w:rPr>
        <w:t>工程量</w:t>
      </w:r>
      <w:r>
        <w:rPr>
          <w:rFonts w:cs="宋体"/>
          <w:color w:val="auto"/>
          <w:lang w:eastAsia="zh-CN"/>
        </w:rPr>
        <w:t>清单</w:t>
      </w:r>
      <w:r>
        <w:rPr>
          <w:rFonts w:ascii="Times New Roman" w:hAnsi="Times New Roman" w:eastAsia="Times New Roman" w:cs="Times New Roman"/>
          <w:color w:val="auto"/>
          <w:lang w:eastAsia="zh-CN"/>
        </w:rPr>
        <w:t>”</w:t>
      </w:r>
      <w:r>
        <w:rPr>
          <w:rFonts w:cs="宋体"/>
          <w:color w:val="auto"/>
          <w:lang w:eastAsia="zh-CN"/>
        </w:rPr>
        <w:t>的要求逐</w:t>
      </w:r>
      <w:r>
        <w:rPr>
          <w:color w:val="auto"/>
          <w:lang w:eastAsia="zh-CN"/>
        </w:rPr>
        <w:t>项</w:t>
      </w:r>
      <w:r>
        <w:rPr>
          <w:rFonts w:cs="宋体"/>
          <w:color w:val="auto"/>
          <w:lang w:eastAsia="zh-CN"/>
        </w:rPr>
        <w:t>填报</w:t>
      </w:r>
      <w:r>
        <w:rPr>
          <w:color w:val="auto"/>
          <w:lang w:eastAsia="zh-CN"/>
        </w:rPr>
        <w:t>工程量</w:t>
      </w:r>
      <w:r>
        <w:rPr>
          <w:rFonts w:cs="宋体"/>
          <w:color w:val="auto"/>
          <w:lang w:eastAsia="zh-CN"/>
        </w:rPr>
        <w:t>清单</w:t>
      </w:r>
      <w:r>
        <w:rPr>
          <w:color w:val="auto"/>
          <w:lang w:eastAsia="zh-CN"/>
        </w:rPr>
        <w:t>，</w:t>
      </w:r>
      <w:r>
        <w:rPr>
          <w:rFonts w:cs="宋体"/>
          <w:color w:val="auto"/>
          <w:lang w:eastAsia="zh-CN"/>
        </w:rPr>
        <w:t>包括</w:t>
      </w:r>
      <w:r>
        <w:rPr>
          <w:color w:val="auto"/>
          <w:lang w:eastAsia="zh-CN"/>
        </w:rPr>
        <w:t>工程量</w:t>
      </w:r>
      <w:r>
        <w:rPr>
          <w:rFonts w:cs="宋体"/>
          <w:color w:val="auto"/>
          <w:lang w:eastAsia="zh-CN"/>
        </w:rPr>
        <w:t>清单说明、</w:t>
      </w:r>
      <w:r>
        <w:rPr>
          <w:color w:val="auto"/>
          <w:lang w:eastAsia="zh-CN"/>
        </w:rPr>
        <w:t>投标</w:t>
      </w:r>
      <w:r>
        <w:rPr>
          <w:rFonts w:cs="宋体"/>
          <w:color w:val="auto"/>
          <w:lang w:eastAsia="zh-CN"/>
        </w:rPr>
        <w:t>报价</w:t>
      </w:r>
    </w:p>
    <w:p>
      <w:pPr>
        <w:pStyle w:val="13"/>
        <w:tabs>
          <w:tab w:val="left" w:pos="6735"/>
          <w:tab w:val="left" w:pos="7471"/>
        </w:tabs>
        <w:rPr>
          <w:rFonts w:cs="宋体"/>
          <w:color w:val="auto"/>
          <w:lang w:eastAsia="zh-CN"/>
        </w:rPr>
      </w:pPr>
      <w:r>
        <w:rPr>
          <w:rFonts w:cs="宋体"/>
          <w:color w:val="auto"/>
          <w:w w:val="95"/>
          <w:lang w:eastAsia="zh-CN"/>
        </w:rPr>
        <w:t>说明、计日</w:t>
      </w:r>
      <w:r>
        <w:rPr>
          <w:color w:val="auto"/>
          <w:w w:val="95"/>
          <w:lang w:eastAsia="zh-CN"/>
        </w:rPr>
        <w:t>工</w:t>
      </w:r>
      <w:r>
        <w:rPr>
          <w:rFonts w:cs="宋体"/>
          <w:color w:val="auto"/>
          <w:w w:val="95"/>
          <w:lang w:eastAsia="zh-CN"/>
        </w:rPr>
        <w:t>说明、其他说明及</w:t>
      </w:r>
      <w:r>
        <w:rPr>
          <w:color w:val="auto"/>
          <w:w w:val="95"/>
          <w:lang w:eastAsia="zh-CN"/>
        </w:rPr>
        <w:t>工程量</w:t>
      </w:r>
      <w:r>
        <w:rPr>
          <w:rFonts w:cs="宋体"/>
          <w:color w:val="auto"/>
          <w:w w:val="95"/>
          <w:lang w:eastAsia="zh-CN"/>
        </w:rPr>
        <w:t>清单各</w:t>
      </w:r>
      <w:r>
        <w:rPr>
          <w:color w:val="auto"/>
          <w:w w:val="95"/>
          <w:lang w:eastAsia="zh-CN"/>
        </w:rPr>
        <w:t>项</w:t>
      </w:r>
      <w:r>
        <w:rPr>
          <w:rFonts w:cs="宋体"/>
          <w:color w:val="auto"/>
          <w:w w:val="95"/>
          <w:lang w:eastAsia="zh-CN"/>
        </w:rPr>
        <w:t>表格（</w:t>
      </w:r>
      <w:r>
        <w:rPr>
          <w:color w:val="auto"/>
          <w:w w:val="95"/>
          <w:lang w:eastAsia="zh-CN"/>
        </w:rPr>
        <w:t>工程量</w:t>
      </w:r>
      <w:r>
        <w:rPr>
          <w:rFonts w:cs="宋体"/>
          <w:color w:val="auto"/>
          <w:w w:val="95"/>
          <w:lang w:eastAsia="zh-CN"/>
        </w:rPr>
        <w:t>清单表</w:t>
      </w:r>
      <w:r>
        <w:rPr>
          <w:rFonts w:ascii="Times New Roman" w:hAnsi="Times New Roman" w:eastAsia="Times New Roman" w:cs="Times New Roman"/>
          <w:color w:val="auto"/>
          <w:w w:val="95"/>
          <w:u w:val="single" w:color="000000"/>
          <w:lang w:eastAsia="zh-CN"/>
        </w:rPr>
        <w:tab/>
      </w:r>
      <w:r>
        <w:rPr>
          <w:rFonts w:cs="宋体"/>
          <w:color w:val="auto"/>
          <w:w w:val="95"/>
          <w:lang w:eastAsia="zh-CN"/>
        </w:rPr>
        <w:t>、表</w:t>
      </w:r>
      <w:r>
        <w:rPr>
          <w:rFonts w:ascii="Times New Roman" w:hAnsi="Times New Roman" w:eastAsia="Times New Roman" w:cs="Times New Roman"/>
          <w:color w:val="auto"/>
          <w:w w:val="95"/>
          <w:u w:val="single" w:color="000000"/>
          <w:lang w:eastAsia="zh-CN"/>
        </w:rPr>
        <w:tab/>
      </w:r>
      <w:r>
        <w:rPr>
          <w:rFonts w:cs="宋体"/>
          <w:color w:val="auto"/>
          <w:lang w:eastAsia="zh-CN"/>
        </w:rPr>
        <w:t>、</w:t>
      </w:r>
      <w:r>
        <w:rPr>
          <w:rFonts w:ascii="Times New Roman" w:hAnsi="Times New Roman" w:eastAsia="Times New Roman" w:cs="Times New Roman"/>
          <w:color w:val="auto"/>
          <w:lang w:eastAsia="zh-CN"/>
        </w:rPr>
        <w:t>……</w:t>
      </w:r>
      <w:r>
        <w:rPr>
          <w:rFonts w:cs="宋体"/>
          <w:color w:val="auto"/>
          <w:lang w:eastAsia="zh-CN"/>
        </w:rPr>
        <w:t>）。</w:t>
      </w:r>
    </w:p>
    <w:sectPr>
      <w:pgSz w:w="11900" w:h="16840"/>
      <w:pgMar w:top="1160" w:right="1240" w:bottom="1460" w:left="1140" w:header="883" w:footer="128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黑体-WinCharSetFFFF-H">
    <w:altName w:val="黑体"/>
    <w:panose1 w:val="00000000000000000000"/>
    <w:charset w:val="00"/>
    <w:family w:val="auto"/>
    <w:pitch w:val="default"/>
    <w:sig w:usb0="00000000" w:usb1="00000000" w:usb2="00000000" w:usb3="00000000" w:csb0="00000000" w:csb1="00000000"/>
  </w:font>
  <w:font w:name="Times-Bold">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w:pict>
        <v:shape id="文本框 36" o:spid="_x0000_s1083" o:spt="202" type="#_x0000_t202" style="position:absolute;left:0pt;margin-top:0pt;height:11pt;width:4.6pt;mso-position-horizontal:center;mso-position-horizontal-relative:margin;mso-wrap-style:none;z-index:25167872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lang w:eastAsia="zh-CN"/>
      </w:rPr>
      <w:pict>
        <v:shape id="文本框 19" o:spid="_x0000_s1097" o:spt="202" type="#_x0000_t202" style="position:absolute;left:0pt;margin-top:0pt;height:144pt;width:144pt;mso-position-horizontal:center;mso-position-horizontal-relative:margin;mso-wrap-style:none;z-index:2516858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VayWPiECAAAgBAAADgAAAAAAAAAAAAAAAAAuAgAAZHJzL2Uyb0RvYy54bWxQSwECLQAU&#10;AAYACAAAACEAcarRudcAAAAFAQAADwAAAAAAAAAAAAAAAAB7BAAAZHJzL2Rvd25yZXYueG1sUEsF&#10;BgAAAAAEAAQA8wAAAH8FA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lang w:eastAsia="zh-CN"/>
      </w:rPr>
      <w:pict>
        <v:shape id="文本框 17" o:spid="_x0000_s1099" o:spt="202" type="#_x0000_t202" style="position:absolute;left:0pt;margin-top:0pt;height:11pt;width:13.7pt;mso-position-horizontal:center;mso-position-horizontal-relative:margin;mso-wrap-style:none;z-index:2516869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194</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组合 90" o:spid="_x0000_s1104" o:spt="203" style="position:absolute;left:0pt;margin-left:68.15pt;margin-top:745.5pt;height:0.1pt;width:144pt;mso-position-horizontal-relative:page;mso-position-vertical-relative:page;z-index:-251623424;mso-width-relative:page;mso-height-relative:page;" coordorigin="1363,14910" coordsize="2880,203" o:gfxdata="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AzqrsU2QAAAA0BAAAPAAAAAAAA&#10;AAEAIAAAACIAAABkcnMvZG93bnJldi54bWxQSwECFAAUAAAACACHTuJAPmAqVbwCAABMBgAADgAA&#10;AAAAAAABACAAAAAoAQAAZHJzL2Uyb0RvYy54bWxQSwUGAAAAAAYABgBZAQAAVgYAAAAA&#10;">
          <o:lock v:ext="edit"/>
          <v:shape id="任意多边形 91" o:spid="_x0000_s1105" o:spt="100" style="position:absolute;left:1363;top:14910;height:2;width:2880;" filled="f" coordsize="2880,1" o:gfxdata="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I9Z7sAAADc&#10;AAAADwAAAAAAAAABACAAAAAiAAAAZHJzL2Rvd25yZXYueG1sUEsBAhQAFAAAAAgAh07iQDMvBZ47&#10;AAAAOQAAABAAAAAAAAAAAQAgAAAACgEAAGRycy9zaGFwZXhtbC54bWxQSwUGAAAAAAYABgBbAQAA&#10;tAMAAAAA&#10;" path="m0,0l2880,0e">
            <v:path o:connecttype="segments" o:connectlocs="0,0;2880,0" o:connectangles="0,0"/>
            <v:fill on="f" focussize="0,0"/>
            <v:stroke weight="0.12pt" joinstyle="round"/>
            <v:imagedata o:title=""/>
            <o:lock v:ext="edit"/>
          </v:shape>
        </v:group>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lang w:eastAsia="zh-CN"/>
      </w:rPr>
      <w:pict>
        <v:shape id="文本框 37" o:spid="_x0000_s1082" o:spt="202" type="#_x0000_t202" style="position:absolute;left:0pt;margin-top:0pt;height:11pt;width:4.6pt;mso-position-horizontal:center;mso-position-horizontal-relative:margin;mso-wrap-style:none;z-index:2516807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Theme="minorEastAsia" w:hAnsiTheme="minorEastAsia" w:eastAsiaTheme="minorEastAsia"/>
      </w:rPr>
    </w:pPr>
    <w:r>
      <w:rPr>
        <w:lang w:eastAsia="zh-CN"/>
      </w:rPr>
      <w:pict>
        <v:shape id="文本框 26" o:spid="_x0000_s1084" o:spt="202" type="#_x0000_t202" style="position:absolute;left:0pt;margin-top:0pt;height:144pt;width:144pt;mso-position-horizontal:center;mso-position-horizontal-relative:margin;mso-wrap-style:none;z-index:251687936;mso-width-relative:page;mso-height-relative:page;" fillcolor="#FFFFFF"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nZ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0dsZ2QkDAADVBgAADgAAAAAAAAAAAAAAAAAuAgAAZHJzL2Uyb0RvYy54bWxQSwEC&#10;LQAUAAYACAAAACEA5yqKvNYAAAAFAQAADwAAAAAAAAAAAAAAAABjBQAAZHJzL2Rvd25yZXYueG1s&#10;UEsFBgAAAAAEAAQA8wAAAGYGAAAAAA==&#10;">
          <v:path/>
          <v:fill on="f" focussize="0,0"/>
          <v:stroke on="f" weight="0.5pt" joinstyle="miter"/>
          <v:imagedata o:title=""/>
          <o:lock v:ext="edit"/>
          <v:textbox inset="0mm,0mm,0mm,0mm" style="mso-fit-shape-to-text:t;">
            <w:txbxContent>
              <w:sdt>
                <w:sdtPr>
                  <w:id w:val="554443774"/>
                </w:sdtPr>
                <w:sdtEndPr>
                  <w:rPr>
                    <w:rFonts w:asciiTheme="minorEastAsia" w:hAnsiTheme="minorEastAsia" w:eastAsiaTheme="minorEastAsia"/>
                  </w:rPr>
                </w:sdtEndPr>
                <w:sdtContent>
                  <w:p>
                    <w:pPr>
                      <w:pStyle w:val="19"/>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eastAsia="zh-CN"/>
                      </w:rPr>
                      <w:t>165</w:t>
                    </w:r>
                    <w:r>
                      <w:rPr>
                        <w:rFonts w:asciiTheme="minorEastAsia" w:hAnsiTheme="minorEastAsia" w:eastAsiaTheme="minorEastAsia"/>
                      </w:rPr>
                      <w:fldChar w:fldCharType="end"/>
                    </w:r>
                  </w:p>
                </w:sdtContent>
              </w:sdt>
              <w:p>
                <w:pPr>
                  <w:rPr>
                    <w:rFonts w:asciiTheme="minorEastAsia" w:hAnsiTheme="minorEastAsia" w:eastAsiaTheme="minorEastAsia"/>
                  </w:rPr>
                </w:pPr>
              </w:p>
            </w:txbxContent>
          </v:textbox>
        </v:shape>
      </w:pict>
    </w:r>
  </w:p>
  <w:p>
    <w:pPr>
      <w:spacing w:line="14" w:lineRule="auto"/>
      <w:jc w:val="center"/>
      <w:rPr>
        <w:rFonts w:asciiTheme="minorEastAsia" w:hAnsiTheme="minorEastAsia" w:eastAsiaTheme="minorEastAsia"/>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center"/>
      <w:rPr>
        <w:rFonts w:asciiTheme="minorEastAsia" w:hAnsiTheme="minorEastAsia" w:eastAsiaTheme="minorEastAsia"/>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lang w:eastAsia="zh-CN"/>
      </w:rPr>
      <w:pict>
        <v:shape id="_x0000_s1090" o:spid="_x0000_s1090" o:spt="202" type="#_x0000_t202" style="position:absolute;left:0pt;margin-top:0pt;height:144pt;width:144pt;mso-position-horizontal:center;mso-position-horizontal-relative:margin;mso-wrap-style:none;z-index:2516817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&#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CwcJKwIAIAAB8EAAAOAAAAAAAAAAAAAAAAAC4CAABkcnMvZTJvRG9jLnhtbFBLAQItABQA&#10;BgAIAAAAIQBxqtG51wAAAAUBAAAPAAAAAAAAAAAAAAAAAHoEAABkcnMvZG93bnJldi54bWxQSwUG&#10;AAAAAAQABADzAAAAfgU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lang w:eastAsia="zh-CN"/>
      </w:rPr>
      <w:pict>
        <v:shape id="文本框 28" o:spid="_x0000_s1091" o:spt="202" type="#_x0000_t202" style="position:absolute;left:0pt;margin-top:0pt;height:11pt;width:13.7pt;mso-position-horizontal:center;mso-position-horizontal-relative:margin;mso-wrap-style:none;z-index:2516838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130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eastAsiaTheme="minorEastAsia"/>
        <w:sz w:val="20"/>
        <w:szCs w:val="20"/>
        <w:lang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组合 42" o:spid="_x0000_s1124" o:spt="203" style="position:absolute;left:0pt;margin-left:68.15pt;margin-top:57.65pt;height:0.1pt;width:459.15pt;mso-position-horizontal-relative:page;mso-position-vertical-relative:page;z-index:-251639808;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H7I3/2QAAAAwBAAAP&#10;AAAAAAAAAAEAIAAAACIAAABkcnMvZG93bnJldi54bWxQSwECFAAUAAAACACHTuJAk/d3fsICAABL&#10;BgAADgAAAAAAAAABACAAAAAoAQAAZHJzL2Uyb0RvYy54bWxQSwUGAAAAAAYABgBZAQAAXAYAAAAA&#10;">
          <o:lock v:ext="edit"/>
          <v:shape id="任意多边形 43" o:spid="_x0000_s1125" o:spt="100" style="position:absolute;left:1363;top:1154;height:2;width:9183;" filled="f" coordsize="9183,1" o:gfxdata="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yMr0L4A&#10;AADcAAAADwAAAAAAAAABACAAAAAiAAAAZHJzL2Rvd25yZXYueG1sUEsBAhQAFAAAAAgAh07iQDMv&#10;BZ47AAAAOQAAABAAAAAAAAAAAQAgAAAADQEAAGRycy9zaGFwZXhtbC54bWxQSwUGAAAAAAYABgBb&#10;AQAAtwMAAAAA&#10;" path="m0,0l9183,0e">
            <v:path o:connecttype="segments" o:connectlocs="0,0;9183,0" o:connectangles="0,0"/>
            <v:fill on="f" focussize="0,0"/>
            <v:stroke weight="0.82pt" joinstyle="round"/>
            <v:imagedata o:title=""/>
            <o:lock v:ext="edit"/>
          </v:shape>
        </v:group>
      </w:pict>
    </w:r>
    <w:r>
      <w:rPr>
        <w:lang w:eastAsia="zh-CN"/>
      </w:rPr>
      <w:pict>
        <v:shape id="文本框 44" o:spid="_x0000_s1088" o:spt="202" type="#_x0000_t202" style="position:absolute;left:0pt;margin-left:67pt;margin-top:43.1pt;height:12.45pt;width:180.6pt;mso-position-horizontal-relative:page;mso-position-vertical-relative:page;z-index:-25165312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">
          <v:path/>
          <v:fill on="f" focussize="0,0"/>
          <v:stroke on="f" joinstyle="miter"/>
          <v:imagedata o:title=""/>
          <o:lock v:ext="edit"/>
          <v:textbox inset="0mm,0mm,0mm,0mm">
            <w:txbxContent>
              <w:p>
                <w:pPr>
                  <w:pStyle w:val="13"/>
                  <w:spacing w:before="0" w:line="229" w:lineRule="exact"/>
                  <w:ind w:left="20"/>
                  <w:rPr>
                    <w:rFonts w:ascii="黑体" w:hAnsi="黑体" w:eastAsia="黑体" w:cs="黑体"/>
                  </w:rPr>
                </w:pP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Group 64" o:spid="_x0000_s1122" o:spt="203" style="position:absolute;left:0pt;margin-left:68.15pt;margin-top:57.65pt;height:0.1pt;width:459.15pt;mso-position-horizontal-relative:page;mso-position-vertical-relative:page;z-index:-251636736;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Efsjf/ZAAAADAEAAA8AAAAAAAAA&#10;AQAgAAAAIgAAAGRycy9kb3ducmV2LnhtbFBLAQIUABQAAAAIAIdO4kD2+5L2uwIAAEoGAAAOAAAA&#10;AAAAAAEAIAAAACgBAABkcnMvZTJvRG9jLnhtbFBLBQYAAAAABgAGAFkBAABVBgAAAAA=&#10;">
          <o:lock v:ext="edit"/>
          <v:shape id="任意多边形 52" o:spid="_x0000_s1123" o:spt="100" style="position:absolute;left:1363;top:1154;height:2;width:9183;" filled="f" coordsize="9183,1" o:gfxdata="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e1rvQAA&#10;ANwAAAAPAAAAAAAAAAEAIAAAACIAAABkcnMvZG93bnJldi54bWxQSwECFAAUAAAACACHTuJAMy8F&#10;njsAAAA5AAAAEAAAAAAAAAABACAAAAAMAQAAZHJzL3NoYXBleG1sLnhtbFBLBQYAAAAABgAGAFsB&#10;AAC2AwAAAAA=&#10;" path="m0,0l9183,0e">
            <v:path o:connecttype="segments" o:connectlocs="0,0;9183,0" o:connectangles="0,0"/>
            <v:fill on="f" focussize="0,0"/>
            <v:stroke weight="0.82pt" joinstyle="round"/>
            <v:imagedata o:title=""/>
            <o:lock v:ext="edit"/>
          </v:shape>
        </v:group>
      </w:pict>
    </w:r>
    <w:r>
      <w:rPr>
        <w:lang w:eastAsia="zh-CN"/>
      </w:rPr>
      <w:pict>
        <v:shape id="文本框 53" o:spid="_x0000_s1089" o:spt="202" type="#_x0000_t202" style="position:absolute;left:0pt;margin-left:67pt;margin-top:43.1pt;height:12.45pt;width:180.6pt;mso-position-horizontal-relative:page;mso-position-vertical-relative:page;z-index:-2516520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">
          <v:path/>
          <v:fill on="f" focussize="0,0"/>
          <v:stroke on="f" joinstyle="miter"/>
          <v:imagedata o:title=""/>
          <o:lock v:ext="edit"/>
          <v:textbox inset="0mm,0mm,0mm,0mm">
            <w:txbxContent>
              <w:p>
                <w:pPr>
                  <w:pStyle w:val="13"/>
                  <w:spacing w:before="0" w:line="229" w:lineRule="exact"/>
                  <w:ind w:left="20"/>
                  <w:rPr>
                    <w:rFonts w:ascii="黑体" w:hAnsi="黑体" w:eastAsia="黑体" w:cs="黑体"/>
                  </w:rPr>
                </w:pP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14" w:lineRule="auto"/>
      <w:rPr>
        <w:sz w:val="20"/>
        <w:szCs w:val="20"/>
      </w:rPr>
    </w:pPr>
    <w:r>
      <w:rPr>
        <w:lang w:eastAsia="zh-CN"/>
      </w:rPr>
      <w:pict>
        <v:group id="组合 55" o:spid="_x0000_s1118" o:spt="203" style="position:absolute;left:0pt;margin-left:68.15pt;margin-top:57.65pt;height:0.1pt;width:459.15pt;mso-position-horizontal-relative:page;mso-position-vertical-relative:page;z-index:-251633664;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R+yN/9kAAAAMAQAADwAA&#10;AAAAAAABACAAAAAiAAAAZHJzL2Rvd25yZXYueG1sUEsBAhQAFAAAAAgAh07iQF+C3CDAAgAASwYA&#10;AA4AAAAAAAAAAQAgAAAAKAEAAGRycy9lMm9Eb2MueG1sUEsFBgAAAAAGAAYAWQEAAFoGAAAAAA==&#10;">
          <o:lock v:ext="edit"/>
          <v:shape id="任意多边形 56" o:spid="_x0000_s1119" o:spt="100" style="position:absolute;left:1363;top:1154;height:2;width:9183;" filled="f" coordsize="9183,1" o:gfxdata="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fWh74A&#10;AADcAAAADwAAAAAAAAABACAAAAAiAAAAZHJzL2Rvd25yZXYueG1sUEsBAhQAFAAAAAgAh07iQDMv&#10;BZ47AAAAOQAAABAAAAAAAAAAAQAgAAAADQEAAGRycy9zaGFwZXhtbC54bWxQSwUGAAAAAAYABgBb&#10;AQAAtwMAAAAA&#10;" path="m0,0l9183,0e">
            <v:path o:connecttype="segments" o:connectlocs="0,0;9183,0" o:connectangles="0,0"/>
            <v:fill on="f" focussize="0,0"/>
            <v:stroke weight="0.82pt" joinstyle="round"/>
            <v:imagedata o:title=""/>
            <o:lock v:ext="edit"/>
          </v:shape>
        </v:group>
      </w:pict>
    </w:r>
    <w:r>
      <w:rPr>
        <w:lang w:eastAsia="zh-CN"/>
      </w:rPr>
      <w:pict>
        <v:shape id="文本框 57" o:spid="_x0000_s1093" o:spt="202" type="#_x0000_t202" style="position:absolute;left:0pt;margin-left:442.25pt;margin-top:43.1pt;height:12.45pt;width:80.6pt;mso-position-horizontal-relative:page;mso-position-vertical-relative:page;z-index:-25165107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">
          <v:path/>
          <v:fill on="f" focussize="0,0"/>
          <v:stroke on="f" joinstyle="miter"/>
          <v:imagedata o:title=""/>
          <o:lock v:ext="edit"/>
          <v:textbox inset="0mm,0mm,0mm,0mm">
            <w:txbxContent>
              <w:p>
                <w:pPr>
                  <w:pStyle w:val="13"/>
                  <w:spacing w:before="0" w:line="229" w:lineRule="exact"/>
                  <w:ind w:left="0"/>
                  <w:rPr>
                    <w:rFonts w:ascii="黑体" w:hAnsi="黑体" w:eastAsia="黑体" w:cs="黑体"/>
                  </w:rPr>
                </w:pPr>
              </w:p>
            </w:txbxContent>
          </v:textbox>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Group 54" o:spid="_x0000_s1120" o:spt="203" style="position:absolute;left:0pt;margin-left:68.15pt;margin-top:57.65pt;height:0.1pt;width:459.15pt;mso-position-horizontal-relative:page;mso-position-vertical-relative:page;z-index:-251631616;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H7I3/2QAAAAwBAAAPAAAAAAAAAAEA&#10;IAAAACIAAABkcnMvZG93bnJldi54bWxQSwECFAAUAAAACACHTuJAKWr0HLkCAABKBgAADgAAAAAA&#10;AAABACAAAAAoAQAAZHJzL2Uyb0RvYy54bWxQSwUGAAAAAAYABgBZAQAAUwYAAAAA&#10;">
          <o:lock v:ext="edit"/>
          <v:shape id="任意多边形 59" o:spid="_x0000_s1121" o:spt="100" style="position:absolute;left:1363;top:1154;height:2;width:9183;" filled="f" coordsize="9183,1" o:gfxdata="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ALraL4A&#10;AADcAAAADwAAAAAAAAABACAAAAAiAAAAZHJzL2Rvd25yZXYueG1sUEsBAhQAFAAAAAgAh07iQDMv&#10;BZ47AAAAOQAAABAAAAAAAAAAAQAgAAAADQEAAGRycy9zaGFwZXhtbC54bWxQSwUGAAAAAAYABgBb&#10;AQAAtwMAAAAA&#10;" path="m0,0l9183,0e">
            <v:path o:connecttype="segments" o:connectlocs="0,0;9183,0" o:connectangles="0,0"/>
            <v:fill on="f" focussize="0,0"/>
            <v:stroke weight="0.82pt" joinstyle="round"/>
            <v:imagedata o:title=""/>
            <o:lock v:ext="edit"/>
          </v:shape>
        </v:group>
      </w:pict>
    </w:r>
    <w:r>
      <w:rPr>
        <w:lang w:eastAsia="zh-CN"/>
      </w:rPr>
      <w:pict>
        <v:shape id="文本框 60" o:spid="_x0000_s1092" o:spt="202" type="#_x0000_t202" style="position:absolute;left:0pt;margin-left:67pt;margin-top:43.1pt;height:12.45pt;width:180.6pt;mso-position-horizontal-relative:page;mso-position-vertical-relative:page;z-index:-25165004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">
          <v:path/>
          <v:fill on="f" focussize="0,0"/>
          <v:stroke on="f" joinstyle="miter"/>
          <v:imagedata o:title=""/>
          <o:lock v:ext="edit"/>
          <v:textbox inset="0mm,0mm,0mm,0mm">
            <w:txbxContent>
              <w:p>
                <w:pPr>
                  <w:pStyle w:val="13"/>
                  <w:spacing w:before="0" w:line="229" w:lineRule="exact"/>
                  <w:ind w:left="20"/>
                  <w:rPr>
                    <w:rFonts w:ascii="黑体" w:hAnsi="黑体" w:eastAsia="黑体" w:cs="黑体"/>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Group 50" o:spid="_x0000_s1114" o:spt="203" style="position:absolute;left:0pt;margin-left:68.15pt;margin-top:57.65pt;height:0.1pt;width:459.15pt;mso-position-horizontal-relative:page;mso-position-vertical-relative:page;z-index:-251622400;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R+yN/9kAAAAMAQAADwAAAAAAAAAB&#10;ACAAAAAiAAAAZHJzL2Rvd25yZXYueG1sUEsBAhQAFAAAAAgAh07iQD93DO66AgAASgYAAA4AAAAA&#10;AAAAAQAgAAAAKAEAAGRycy9lMm9Eb2MueG1sUEsFBgAAAAAGAAYAWQEAAFQGAAAAAA==&#10;">
          <o:lock v:ext="edit"/>
          <v:shape id="任意多边形 56" o:spid="_x0000_s1115" o:spt="100" style="position:absolute;left:1363;top:1154;height:2;width:9183;" filled="f" coordsize="9183,1" o:gfxdata="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Wd7C8AAAA&#10;3AAAAA8AAAAAAAAAAQAgAAAAIgAAAGRycy9kb3ducmV2LnhtbFBLAQIUABQAAAAIAIdO4kAzLwWe&#10;OwAAADkAAAAQAAAAAAAAAAEAIAAAAAsBAABkcnMvc2hhcGV4bWwueG1sUEsFBgAAAAAGAAYAWwEA&#10;ALUDAAAAAA==&#10;" path="m0,0l9183,0e">
            <v:path o:connecttype="segments" o:connectlocs="0,0;9183,0" o:connectangles="0,0"/>
            <v:fill on="f" focussize="0,0"/>
            <v:stroke weight="0.82pt" joinstyle="round"/>
            <v:imagedata o:title=""/>
            <o:lock v:ext="edit"/>
          </v:shape>
        </v:group>
      </w:pict>
    </w:r>
    <w:r>
      <w:rPr>
        <w:lang w:eastAsia="zh-CN"/>
      </w:rPr>
      <w:pict>
        <v:shape id="_x0000_s1095" o:spid="_x0000_s1095" o:spt="202" type="#_x0000_t202" style="position:absolute;left:0pt;margin-left:442.25pt;margin-top:43.1pt;height:12.45pt;width:80.6pt;mso-position-horizontal-relative:page;mso-position-vertical-relative:page;z-index:-2516408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">
          <v:path/>
          <v:fill on="f" focussize="0,0"/>
          <v:stroke on="f" joinstyle="miter"/>
          <v:imagedata o:title=""/>
          <o:lock v:ext="edit"/>
          <v:textbox inset="0mm,0mm,0mm,0mm">
            <w:txbxContent>
              <w:p>
                <w:pPr>
                  <w:pStyle w:val="13"/>
                  <w:spacing w:before="0" w:line="229" w:lineRule="exact"/>
                  <w:ind w:left="0"/>
                  <w:rPr>
                    <w:rFonts w:ascii="黑体" w:hAnsi="黑体" w:eastAsia="黑体" w:cs="黑体"/>
                  </w:rPr>
                </w:pPr>
              </w:p>
            </w:txbxContent>
          </v:textbox>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Group 46" o:spid="_x0000_s1116" o:spt="203" style="position:absolute;left:0pt;margin-left:68.15pt;margin-top:57.65pt;height:0.1pt;width:459.15pt;mso-position-horizontal-relative:page;mso-position-vertical-relative:page;z-index:-251621376;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R+yN/9kAAAAMAQAADwAAAAAAAAABACAA&#10;AAAiAAAAZHJzL2Rvd25yZXYueG1sUEsBAhQAFAAAAAgAh07iQDku7Ka3AgAASgYAAA4AAAAAAAAA&#10;AQAgAAAAKAEAAGRycy9lMm9Eb2MueG1sUEsFBgAAAAAGAAYAWQEAAFEGAAAAAA==&#10;">
          <o:lock v:ext="edit"/>
          <v:shape id="任意多边形 59" o:spid="_x0000_s1117" o:spt="100" style="position:absolute;left:1363;top:1154;height:2;width:9183;" filled="f" coordsize="9183,1" o:gfxdata="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V5r4A&#10;AADcAAAADwAAAAAAAAABACAAAAAiAAAAZHJzL2Rvd25yZXYueG1sUEsBAhQAFAAAAAgAh07iQDMv&#10;BZ47AAAAOQAAABAAAAAAAAAAAQAgAAAADQEAAGRycy9zaGFwZXhtbC54bWxQSwUGAAAAAAYABgBb&#10;AQAAtwMAAAAA&#10;" path="m0,0l9183,0e">
            <v:path o:connecttype="segments" o:connectlocs="0,0;9183,0" o:connectangles="0,0"/>
            <v:fill on="f" focussize="0,0"/>
            <v:stroke weight="0.82pt" joinstyle="round"/>
            <v:imagedata o:title=""/>
            <o:lock v:ext="edit"/>
          </v:shape>
        </v:group>
      </w:pict>
    </w:r>
    <w:r>
      <w:rPr>
        <w:lang w:eastAsia="zh-CN"/>
      </w:rPr>
      <w:pict>
        <v:shape id="_x0000_s1094" o:spid="_x0000_s1094" o:spt="202" type="#_x0000_t202" style="position:absolute;left:0pt;margin-left:67pt;margin-top:43.1pt;height:12.45pt;width:180.6pt;mso-position-horizontal-relative:page;mso-position-vertical-relative:page;z-index:-2516387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">
          <v:path/>
          <v:fill on="f" focussize="0,0"/>
          <v:stroke on="f" joinstyle="miter"/>
          <v:imagedata o:title=""/>
          <o:lock v:ext="edit"/>
          <v:textbox inset="0mm,0mm,0mm,0mm">
            <w:txbxContent>
              <w:p>
                <w:pPr>
                  <w:pStyle w:val="13"/>
                  <w:spacing w:before="0" w:line="229" w:lineRule="exact"/>
                  <w:ind w:left="20"/>
                  <w:rPr>
                    <w:rFonts w:ascii="黑体" w:hAnsi="黑体" w:eastAsia="黑体" w:cs="黑体"/>
                  </w:rPr>
                </w:pPr>
              </w:p>
            </w:txbxContent>
          </v:textbox>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Group 38" o:spid="_x0000_s1112" o:spt="203" style="position:absolute;left:0pt;margin-left:68.15pt;margin-top:57.65pt;height:0.1pt;width:459.15pt;mso-position-horizontal-relative:page;mso-position-vertical-relative:page;z-index:-251627520;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H7I3/2QAAAAwBAAAPAAAAAAAAAAEA&#10;IAAAACIAAABkcnMvZG93bnJldi54bWxQSwECFAAUAAAACACHTuJABIBK9rkCAABKBgAADgAAAAAA&#10;AAABACAAAAAoAQAAZHJzL2Uyb0RvYy54bWxQSwUGAAAAAAYABgBZAQAAUwYAAAAA&#10;">
          <o:lock v:ext="edit"/>
          <v:shape id="任意多边形 70" o:spid="_x0000_s1113" o:spt="100" style="position:absolute;left:1363;top:1154;height:2;width:9183;" filled="f" coordsize="9183,1" o:gfxdata="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NCEvQAA&#10;ANwAAAAPAAAAAAAAAAEAIAAAACIAAABkcnMvZG93bnJldi54bWxQSwECFAAUAAAACACHTuJAMy8F&#10;njsAAAA5AAAAEAAAAAAAAAABACAAAAAMAQAAZHJzL3NoYXBleG1sLnhtbFBLBQYAAAAABgAGAFsB&#10;AAC2AwAAAAA=&#10;" path="m0,0l9183,0e">
            <v:path o:connecttype="segments" o:connectlocs="0,0;9183,0" o:connectangles="0,0"/>
            <v:fill on="f" focussize="0,0"/>
            <v:stroke weight="0.82pt" joinstyle="round"/>
            <v:imagedata o:title=""/>
            <o:lock v:ext="edit"/>
          </v:shape>
        </v:group>
      </w:pict>
    </w:r>
    <w:r>
      <w:rPr>
        <w:lang w:eastAsia="zh-CN"/>
      </w:rPr>
      <w:pict>
        <v:shape id="文本框 71" o:spid="_x0000_s1096" o:spt="202" type="#_x0000_t202" style="position:absolute;left:0pt;margin-left:67pt;margin-top:43.1pt;height:12.45pt;width:180.6pt;mso-position-horizontal-relative:page;mso-position-vertical-relative:page;z-index:-2516490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">
          <v:path/>
          <v:fill on="f" focussize="0,0"/>
          <v:stroke on="f" joinstyle="miter"/>
          <v:imagedata o:title=""/>
          <o:lock v:ext="edit"/>
          <v:textbox inset="0mm,0mm,0mm,0mm">
            <w:txbxContent>
              <w:p>
                <w:pPr>
                  <w:pStyle w:val="13"/>
                  <w:spacing w:before="0" w:line="229" w:lineRule="exact"/>
                  <w:rPr>
                    <w:rFonts w:ascii="黑体" w:hAnsi="黑体" w:eastAsia="黑体" w:cs="黑体"/>
                  </w:rPr>
                </w:pPr>
              </w:p>
            </w:txbxContent>
          </v:textbox>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组合 74" o:spid="_x0000_s1110" o:spt="203" style="position:absolute;left:0pt;margin-left:68.15pt;margin-top:57.65pt;height:0.1pt;width:459.15pt;mso-position-horizontal-relative:page;mso-position-vertical-relative:page;z-index:-251626496;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Efsjf/ZAAAADAEAAA8A&#10;AAAAAAAAAQAgAAAAIgAAAGRycy9kb3ducmV2LnhtbFBLAQIUABQAAAAIAIdO4kBL0wy+wQIAAEsG&#10;AAAOAAAAAAAAAAEAIAAAACgBAABkcnMvZTJvRG9jLnhtbFBLBQYAAAAABgAGAFkBAABbBgAAAAA=&#10;">
          <o:lock v:ext="edit"/>
          <v:shape id="任意多边形 75" o:spid="_x0000_s1111" o:spt="100" style="position:absolute;left:1363;top:1154;height:2;width:9183;" filled="f" coordsize="9183,1" o:gfxdata="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hbbsAAADc&#10;AAAADwAAAAAAAAABACAAAAAiAAAAZHJzL2Rvd25yZXYueG1sUEsBAhQAFAAAAAgAh07iQDMvBZ47&#10;AAAAOQAAABAAAAAAAAAAAQAgAAAACgEAAGRycy9zaGFwZXhtbC54bWxQSwUGAAAAAAYABgBbAQAA&#10;tAMAAAAA&#10;" path="m0,0l9183,0e">
            <v:path o:connecttype="segments" o:connectlocs="0,0;9183,0" o:connectangles="0,0"/>
            <v:fill on="f" focussize="0,0"/>
            <v:stroke weight="0.82pt" joinstyle="round"/>
            <v:imagedata o:title=""/>
            <o:lock v:ext="edit"/>
          </v:shape>
        </v:group>
      </w:pict>
    </w:r>
    <w:r>
      <w:rPr>
        <w:lang w:eastAsia="zh-CN"/>
      </w:rPr>
      <w:pict>
        <v:shape id="文本框 76" o:spid="_x0000_s1098" o:spt="202" type="#_x0000_t202" style="position:absolute;left:0pt;margin-left:426.4pt;margin-top:43.1pt;height:12.45pt;width:101.75pt;mso-position-horizontal-relative:page;mso-position-vertical-relative:page;z-index:-2516480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">
          <v:path/>
          <v:fill on="f" focussize="0,0"/>
          <v:stroke on="f" joinstyle="miter"/>
          <v:imagedata o:title=""/>
          <o:lock v:ext="edit"/>
          <v:textbox inset="0mm,0mm,0mm,0mm">
            <w:txbxContent>
              <w:p>
                <w:pPr>
                  <w:pStyle w:val="13"/>
                  <w:spacing w:before="0" w:line="229" w:lineRule="exact"/>
                  <w:ind w:left="20"/>
                  <w:rPr>
                    <w:rFonts w:ascii="黑体" w:hAnsi="黑体" w:eastAsia="黑体" w:cs="黑体"/>
                  </w:rPr>
                </w:pPr>
              </w:p>
            </w:txbxContent>
          </v:textbox>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Group 27" o:spid="_x0000_s1106" o:spt="203" style="position:absolute;left:0pt;margin-left:68.15pt;margin-top:57.65pt;height:0.1pt;width:459.15pt;mso-position-horizontal-relative:page;mso-position-vertical-relative:page;z-index:-251625472;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Efsjf/ZAAAADAEAAA8AAAAAAAAAAQAg&#10;AAAAIgAAAGRycy9kb3ducmV2LnhtbFBLAQIUABQAAAAIAIdO4kBT5Jd2uAIAAEoGAAAOAAAAAAAA&#10;AAEAIAAAACgBAABkcnMvZTJvRG9jLnhtbFBLBQYAAAAABgAGAFkBAABSBgAAAAA=&#10;">
          <o:lock v:ext="edit"/>
          <v:shape id="任意多边形 79" o:spid="_x0000_s1107" o:spt="100" style="position:absolute;left:1363;top:1154;height:2;width:9183;" filled="f" coordsize="9183,1" o:gfxdata="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uB7tr4A&#10;AADcAAAADwAAAAAAAAABACAAAAAiAAAAZHJzL2Rvd25yZXYueG1sUEsBAhQAFAAAAAgAh07iQDMv&#10;BZ47AAAAOQAAABAAAAAAAAAAAQAgAAAADQEAAGRycy9zaGFwZXhtbC54bWxQSwUGAAAAAAYABgBb&#10;AQAAtwMAAAAA&#10;" path="m0,0l9183,0e">
            <v:path o:connecttype="segments" o:connectlocs="0,0;9183,0" o:connectangles="0,0"/>
            <v:fill on="f" focussize="0,0"/>
            <v:stroke weight="0.82pt" joinstyle="round"/>
            <v:imagedata o:title=""/>
            <o:lock v:ext="edit"/>
          </v:shape>
        </v:group>
      </w:pict>
    </w:r>
    <w:r>
      <w:rPr>
        <w:lang w:eastAsia="zh-CN"/>
      </w:rPr>
      <w:pict>
        <v:shape id="文本框 80" o:spid="_x0000_s1101" o:spt="202" type="#_x0000_t202" style="position:absolute;left:0pt;margin-left:426.4pt;margin-top:43.1pt;height:12.45pt;width:101.75pt;mso-position-horizontal-relative:page;mso-position-vertical-relative:page;z-index:-25164595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">
          <v:path/>
          <v:fill on="f" focussize="0,0"/>
          <v:stroke on="f" joinstyle="miter"/>
          <v:imagedata o:title=""/>
          <o:lock v:ext="edit"/>
          <v:textbox inset="0mm,0mm,0mm,0mm">
            <w:txbxContent>
              <w:p>
                <w:pPr>
                  <w:pStyle w:val="13"/>
                  <w:spacing w:before="0" w:line="229" w:lineRule="exact"/>
                  <w:ind w:left="20"/>
                  <w:rPr>
                    <w:rFonts w:ascii="黑体" w:hAnsi="黑体" w:eastAsia="黑体" w:cs="黑体"/>
                  </w:rPr>
                </w:pPr>
              </w:p>
            </w:txbxContent>
          </v:textbox>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组合 81" o:spid="_x0000_s1108" o:spt="203" style="position:absolute;left:0pt;margin-left:68.15pt;margin-top:57.65pt;height:0.1pt;width:459.15pt;mso-position-horizontal-relative:page;mso-position-vertical-relative:page;z-index:-251624448;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H7I3/2QAAAAwBAAAP&#10;AAAAAAAAAAEAIAAAACIAAABkcnMvZG93bnJldi54bWxQSwECFAAUAAAACACHTuJAVR6kfMICAABL&#10;BgAADgAAAAAAAAABACAAAAAoAQAAZHJzL2Uyb0RvYy54bWxQSwUGAAAAAAYABgBZAQAAXAYAAAAA&#10;">
          <o:lock v:ext="edit"/>
          <v:shape id="任意多边形 82" o:spid="_x0000_s1109" o:spt="100" style="position:absolute;left:1363;top:1154;height:2;width:9183;" filled="f" coordsize="9183,1" o:gfxdata="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5AWr4A&#10;AADcAAAADwAAAAAAAAABACAAAAAiAAAAZHJzL2Rvd25yZXYueG1sUEsBAhQAFAAAAAgAh07iQDMv&#10;BZ47AAAAOQAAABAAAAAAAAAAAQAgAAAADQEAAGRycy9zaGFwZXhtbC54bWxQSwUGAAAAAAYABgBb&#10;AQAAtwMAAAAA&#10;" path="m0,0l9183,0e">
            <v:path o:connecttype="segments" o:connectlocs="0,0;9183,0" o:connectangles="0,0"/>
            <v:fill on="f" focussize="0,0"/>
            <v:stroke weight="0.82pt" joinstyle="round"/>
            <v:imagedata o:title=""/>
            <o:lock v:ext="edit"/>
          </v:shape>
        </v:group>
      </w:pict>
    </w:r>
    <w:r>
      <w:rPr>
        <w:lang w:eastAsia="zh-CN"/>
      </w:rPr>
      <w:pict>
        <v:shape id="文本框 83" o:spid="_x0000_s1100" o:spt="202" type="#_x0000_t202" style="position:absolute;left:0pt;margin-left:67pt;margin-top:43.1pt;height:12.45pt;width:180.6pt;mso-position-horizontal-relative:page;mso-position-vertical-relative:page;z-index:-2516439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">
          <v:path/>
          <v:fill on="f" focussize="0,0"/>
          <v:stroke on="f" joinstyle="miter"/>
          <v:imagedata o:title=""/>
          <o:lock v:ext="edit"/>
          <v:textbox inset="0mm,0mm,0mm,0mm">
            <w:txbxContent>
              <w:p>
                <w:pPr>
                  <w:pStyle w:val="13"/>
                  <w:spacing w:before="0" w:line="229" w:lineRule="exact"/>
                  <w:ind w:left="20"/>
                  <w:rPr>
                    <w:rFonts w:ascii="黑体" w:hAnsi="黑体" w:eastAsia="黑体" w:cs="黑体"/>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eastAsiaTheme="minorEastAsia"/>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组合 27" o:spid="_x0000_s1130" o:spt="203" style="position:absolute;left:0pt;margin-left:68.15pt;margin-top:57.65pt;height:0.1pt;width:459.15pt;mso-position-horizontal-relative:page;mso-position-vertical-relative:page;z-index:-251646976;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H7I3/2QAAAAwBAAAPAAAA&#10;AAAAAAEAIAAAACIAAABkcnMvZG93bnJldi54bWxQSwECFAAUAAAACACHTuJAp0BXoL8CAABLBgAA&#10;DgAAAAAAAAABACAAAAAoAQAAZHJzL2Uyb0RvYy54bWxQSwUGAAAAAAYABgBZAQAAWQYAAAAA&#10;">
          <o:lock v:ext="edit"/>
          <v:shape id="任意多边形 28" o:spid="_x0000_s1131" o:spt="100" style="position:absolute;left:1363;top:1154;height:2;width:9183;" filled="f" coordsize="9183,1" o:gfxdata="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VSfWvQAA&#10;ANwAAAAPAAAAAAAAAAEAIAAAACIAAABkcnMvZG93bnJldi54bWxQSwECFAAUAAAACACHTuJAMy8F&#10;njsAAAA5AAAAEAAAAAAAAAABACAAAAAMAQAAZHJzL3NoYXBleG1sLnhtbFBLBQYAAAAABgAGAFsB&#10;AAC2AwAAAAA=&#10;" path="m0,0l9183,0e">
            <v:path o:connecttype="segments" o:connectlocs="0,0;9183,0" o:connectangles="0,0"/>
            <v:fill on="f" focussize="0,0"/>
            <v:stroke weight="0.82pt" joinstyle="round"/>
            <v:imagedata o:title=""/>
            <o:lock v:ext="edit"/>
          </v:shape>
        </v:group>
      </w:pict>
    </w:r>
    <w:r>
      <w:rPr>
        <w:lang w:eastAsia="zh-CN"/>
      </w:rPr>
      <w:pict>
        <v:shape id="文本框 29" o:spid="_x0000_s1085" o:spt="202" type="#_x0000_t202" style="position:absolute;left:0pt;margin-left:442.25pt;margin-top:43.1pt;height:12.45pt;width:80.6pt;mso-position-horizontal-relative:page;mso-position-vertical-relative:pag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">
          <v:path/>
          <v:fill on="f" focussize="0,0"/>
          <v:stroke on="f" joinstyle="miter"/>
          <v:imagedata o:title=""/>
          <o:lock v:ext="edit"/>
          <v:textbox inset="0mm,0mm,0mm,0mm">
            <w:txbxContent>
              <w:p>
                <w:pPr>
                  <w:pStyle w:val="13"/>
                  <w:spacing w:before="0" w:line="229" w:lineRule="exact"/>
                  <w:ind w:left="0"/>
                  <w:rPr>
                    <w:rFonts w:ascii="黑体" w:hAnsi="黑体" w:eastAsia="黑体" w:cs="黑体"/>
                  </w:rPr>
                </w:pP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组合 30" o:spid="_x0000_s1132" o:spt="203" style="position:absolute;left:0pt;margin-left:68.15pt;margin-top:57.65pt;height:0.1pt;width:459.15pt;mso-position-horizontal-relative:page;mso-position-vertical-relative:page;z-index:-251644928;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Efsjf/ZAAAADAEAAA8A&#10;AAAAAAAAAQAgAAAAIgAAAGRycy9kb3ducmV2LnhtbFBLAQIUABQAAAAIAIdO4kDloyNFwQIAAEsG&#10;AAAOAAAAAAAAAAEAIAAAACgBAABkcnMvZTJvRG9jLnhtbFBLBQYAAAAABgAGAFkBAABbBgAAAAA=&#10;">
          <o:lock v:ext="edit"/>
          <v:shape id="任意多边形 31" o:spid="_x0000_s1026" o:spt="100" style="position:absolute;left:1363;top:1154;height:2;width:9183;" filled="f" coordsize="9183,1" o:gfxdata="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yxw6vQAA&#10;ANwAAAAPAAAAAAAAAAEAIAAAACIAAABkcnMvZG93bnJldi54bWxQSwECFAAUAAAACACHTuJAMy8F&#10;njsAAAA5AAAAEAAAAAAAAAABACAAAAAMAQAAZHJzL3NoYXBleG1sLnhtbFBLBQYAAAAABgAGAFsB&#10;AAC2AwAAAAA=&#10;" path="m0,0l9183,0e">
            <v:path o:connecttype="segments" o:connectlocs="0,0;9183,0" o:connectangles="0,0"/>
            <v:fill on="f" focussize="0,0"/>
            <v:stroke weight="0.82pt" joinstyle="round"/>
            <v:imagedata o:title=""/>
            <o:lock v:ext="edit"/>
          </v:shape>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组合 33" o:spid="_x0000_s1126" o:spt="203" style="position:absolute;left:0pt;margin-left:68.15pt;margin-top:57.65pt;height:0.1pt;width:459.15pt;mso-position-horizontal-relative:page;mso-position-vertical-relative:page;z-index:-251642880;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Efsjf/ZAAAADAEAAA8A&#10;AAAAAAAAAQAgAAAAIgAAAGRycy9kb3ducmV2LnhtbFBLAQIUABQAAAAIAIdO4kDaezIswQIAAEsG&#10;AAAOAAAAAAAAAAEAIAAAACgBAABkcnMvZTJvRG9jLnhtbFBLBQYAAAAABgAGAFkBAABbBgAAAAA=&#10;">
          <o:lock v:ext="edit"/>
          <v:shape id="任意多边形 34" o:spid="_x0000_s1127" o:spt="100" style="position:absolute;left:1363;top:1154;height:2;width:9183;" filled="f" coordsize="9183,1" o:gfxdata="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m4h1bsAAADc&#10;AAAADwAAAAAAAAABACAAAAAiAAAAZHJzL2Rvd25yZXYueG1sUEsBAhQAFAAAAAgAh07iQDMvBZ47&#10;AAAAOQAAABAAAAAAAAAAAQAgAAAACgEAAGRycy9zaGFwZXhtbC54bWxQSwUGAAAAAAYABgBbAQAA&#10;tAMAAAAA&#10;" path="m0,0l9183,0e">
            <v:path o:connecttype="segments" o:connectlocs="0,0;9183,0" o:connectangles="0,0"/>
            <v:fill on="f" focussize="0,0"/>
            <v:stroke weight="0.82pt" joinstyle="round"/>
            <v:imagedata o:title=""/>
            <o:lock v:ext="edit"/>
          </v:shape>
        </v:group>
      </w:pict>
    </w:r>
    <w:r>
      <w:rPr>
        <w:lang w:eastAsia="zh-CN"/>
      </w:rPr>
      <w:pict>
        <v:shape id="文本框 35" o:spid="_x0000_s1087" o:spt="202" type="#_x0000_t202" style="position:absolute;left:0pt;margin-left:410.7pt;margin-top:43.1pt;height:12.45pt;width:112.3pt;mso-position-horizontal-relative:page;mso-position-vertical-relative:page;z-index:-2516551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">
          <v:path/>
          <v:fill on="f" focussize="0,0"/>
          <v:stroke on="f" joinstyle="miter"/>
          <v:imagedata o:title=""/>
          <o:lock v:ext="edit"/>
          <v:textbox inset="0mm,0mm,0mm,0mm">
            <w:txbxContent>
              <w:p>
                <w:pPr>
                  <w:pStyle w:val="13"/>
                  <w:spacing w:before="0" w:line="229" w:lineRule="exact"/>
                  <w:ind w:left="20"/>
                  <w:rPr>
                    <w:rFonts w:ascii="黑体" w:hAnsi="黑体" w:eastAsia="黑体" w:cs="黑体"/>
                  </w:rPr>
                </w:pP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group id="组合 36" o:spid="_x0000_s1128" o:spt="203" style="position:absolute;left:0pt;margin-left:68.15pt;margin-top:57.65pt;height:0.1pt;width:459.15pt;mso-position-horizontal-relative:page;mso-position-vertical-relative:page;z-index:-251641856;mso-width-relative:page;mso-height-relative:page;" coordorigin="1363,1154" coordsize="9183,203" o:gfxdata="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H7I3/2QAAAAwBAAAPAAAA&#10;AAAAAAEAIAAAACIAAABkcnMvZG93bnJldi54bWxQSwECFAAUAAAACACHTuJA1e5WVL8CAABLBgAA&#10;DgAAAAAAAAABACAAAAAoAQAAZHJzL2Uyb0RvYy54bWxQSwUGAAAAAAYABgBZAQAAWQYAAAAA&#10;">
          <o:lock v:ext="edit"/>
          <v:shape id="任意多边形 37" o:spid="_x0000_s1129" o:spt="100" style="position:absolute;left:1363;top:1154;height:2;width:9183;" filled="f" coordsize="9183,1" o:gfxdata="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fAaOb4A&#10;AADcAAAADwAAAAAAAAABACAAAAAiAAAAZHJzL2Rvd25yZXYueG1sUEsBAhQAFAAAAAgAh07iQDMv&#10;BZ47AAAAOQAAABAAAAAAAAAAAQAgAAAADQEAAGRycy9zaGFwZXhtbC54bWxQSwUGAAAAAAYABgBb&#10;AQAAtwMAAAAA&#10;" path="m0,0l9183,0e">
            <v:path o:connecttype="segments" o:connectlocs="0,0;9183,0" o:connectangles="0,0"/>
            <v:fill on="f" focussize="0,0"/>
            <v:stroke weight="0.82pt" joinstyle="round"/>
            <v:imagedata o:title=""/>
            <o:lock v:ext="edit"/>
          </v:shape>
        </v:group>
      </w:pict>
    </w:r>
    <w:r>
      <w:rPr>
        <w:lang w:eastAsia="zh-CN"/>
      </w:rPr>
      <w:pict>
        <v:shape id="文本框 38" o:spid="_x0000_s1086" o:spt="202" type="#_x0000_t202" style="position:absolute;left:0pt;margin-left:67pt;margin-top:43.1pt;height:12.45pt;width:180.6pt;mso-position-horizontal-relative:page;mso-position-vertical-relative:page;z-index:-25165414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">
          <v:path/>
          <v:fill on="f" focussize="0,0"/>
          <v:stroke on="f" joinstyle="miter"/>
          <v:imagedata o:title=""/>
          <o:lock v:ext="edit"/>
          <v:textbox inset="0mm,0mm,0mm,0mm">
            <w:txbxContent>
              <w:p>
                <w:pPr>
                  <w:pStyle w:val="13"/>
                  <w:spacing w:before="0" w:line="229" w:lineRule="exact"/>
                  <w:ind w:left="20"/>
                  <w:rPr>
                    <w:rFonts w:ascii="黑体" w:hAnsi="黑体" w:eastAsia="黑体" w:cs="黑体"/>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8B3793"/>
    <w:multiLevelType w:val="singleLevel"/>
    <w:tmpl w:val="C48B3793"/>
    <w:lvl w:ilvl="0" w:tentative="0">
      <w:start w:val="1"/>
      <w:numFmt w:val="decimal"/>
      <w:suff w:val="nothing"/>
      <w:lvlText w:val="%1．"/>
      <w:lvlJc w:val="left"/>
    </w:lvl>
  </w:abstractNum>
  <w:abstractNum w:abstractNumId="1">
    <w:nsid w:val="C58878BE"/>
    <w:multiLevelType w:val="singleLevel"/>
    <w:tmpl w:val="C58878BE"/>
    <w:lvl w:ilvl="0" w:tentative="0">
      <w:start w:val="1"/>
      <w:numFmt w:val="decimal"/>
      <w:suff w:val="nothing"/>
      <w:lvlText w:val="%1、"/>
      <w:lvlJc w:val="left"/>
    </w:lvl>
  </w:abstractNum>
  <w:abstractNum w:abstractNumId="2">
    <w:nsid w:val="D0D42B7B"/>
    <w:multiLevelType w:val="singleLevel"/>
    <w:tmpl w:val="D0D42B7B"/>
    <w:lvl w:ilvl="0" w:tentative="0">
      <w:start w:val="3"/>
      <w:numFmt w:val="decimal"/>
      <w:suff w:val="nothing"/>
      <w:lvlText w:val="（%1）"/>
      <w:lvlJc w:val="left"/>
    </w:lvl>
  </w:abstractNum>
  <w:abstractNum w:abstractNumId="3">
    <w:nsid w:val="DA04FB28"/>
    <w:multiLevelType w:val="singleLevel"/>
    <w:tmpl w:val="DA04FB28"/>
    <w:lvl w:ilvl="0" w:tentative="0">
      <w:start w:val="419"/>
      <w:numFmt w:val="decimal"/>
      <w:lvlText w:val="第%1节"/>
      <w:lvlJc w:val="left"/>
    </w:lvl>
  </w:abstractNum>
  <w:abstractNum w:abstractNumId="4">
    <w:nsid w:val="E31231DC"/>
    <w:multiLevelType w:val="singleLevel"/>
    <w:tmpl w:val="E31231DC"/>
    <w:lvl w:ilvl="0" w:tentative="0">
      <w:start w:val="1"/>
      <w:numFmt w:val="decimal"/>
      <w:suff w:val="nothing"/>
      <w:lvlText w:val="（%1）"/>
      <w:lvlJc w:val="left"/>
    </w:lvl>
  </w:abstractNum>
  <w:abstractNum w:abstractNumId="5">
    <w:nsid w:val="E36BEBF3"/>
    <w:multiLevelType w:val="singleLevel"/>
    <w:tmpl w:val="E36BEBF3"/>
    <w:lvl w:ilvl="0" w:tentative="0">
      <w:start w:val="1"/>
      <w:numFmt w:val="decimal"/>
      <w:suff w:val="nothing"/>
      <w:lvlText w:val="(%1）"/>
      <w:lvlJc w:val="left"/>
    </w:lvl>
  </w:abstractNum>
  <w:abstractNum w:abstractNumId="6">
    <w:nsid w:val="050C379C"/>
    <w:multiLevelType w:val="singleLevel"/>
    <w:tmpl w:val="050C379C"/>
    <w:lvl w:ilvl="0" w:tentative="0">
      <w:start w:val="1"/>
      <w:numFmt w:val="lowerLetter"/>
      <w:suff w:val="nothing"/>
      <w:lvlText w:val="%1．"/>
      <w:lvlJc w:val="left"/>
    </w:lvl>
  </w:abstractNum>
  <w:abstractNum w:abstractNumId="7">
    <w:nsid w:val="10E0298F"/>
    <w:multiLevelType w:val="singleLevel"/>
    <w:tmpl w:val="10E0298F"/>
    <w:lvl w:ilvl="0" w:tentative="0">
      <w:start w:val="7"/>
      <w:numFmt w:val="chineseCounting"/>
      <w:suff w:val="space"/>
      <w:lvlText w:val="第%1章"/>
      <w:lvlJc w:val="left"/>
      <w:rPr>
        <w:rFonts w:hint="eastAsia"/>
      </w:rPr>
    </w:lvl>
  </w:abstractNum>
  <w:abstractNum w:abstractNumId="8">
    <w:nsid w:val="27DEE8B3"/>
    <w:multiLevelType w:val="singleLevel"/>
    <w:tmpl w:val="27DEE8B3"/>
    <w:lvl w:ilvl="0" w:tentative="0">
      <w:start w:val="1"/>
      <w:numFmt w:val="chineseCounting"/>
      <w:suff w:val="nothing"/>
      <w:lvlText w:val="%1、"/>
      <w:lvlJc w:val="left"/>
      <w:rPr>
        <w:rFonts w:hint="eastAsia"/>
      </w:rPr>
    </w:lvl>
  </w:abstractNum>
  <w:abstractNum w:abstractNumId="9">
    <w:nsid w:val="2AAB58A1"/>
    <w:multiLevelType w:val="singleLevel"/>
    <w:tmpl w:val="2AAB58A1"/>
    <w:lvl w:ilvl="0" w:tentative="0">
      <w:start w:val="1"/>
      <w:numFmt w:val="lowerLetter"/>
      <w:lvlText w:val="%1."/>
      <w:lvlJc w:val="left"/>
      <w:pPr>
        <w:tabs>
          <w:tab w:val="left" w:pos="312"/>
        </w:tabs>
      </w:pPr>
    </w:lvl>
  </w:abstractNum>
  <w:abstractNum w:abstractNumId="10">
    <w:nsid w:val="2DE58A45"/>
    <w:multiLevelType w:val="singleLevel"/>
    <w:tmpl w:val="2DE58A45"/>
    <w:lvl w:ilvl="0" w:tentative="0">
      <w:start w:val="6"/>
      <w:numFmt w:val="decimal"/>
      <w:suff w:val="nothing"/>
      <w:lvlText w:val="%1．"/>
      <w:lvlJc w:val="left"/>
    </w:lvl>
  </w:abstractNum>
  <w:abstractNum w:abstractNumId="11">
    <w:nsid w:val="390B09D8"/>
    <w:multiLevelType w:val="singleLevel"/>
    <w:tmpl w:val="390B09D8"/>
    <w:lvl w:ilvl="0" w:tentative="0">
      <w:start w:val="1"/>
      <w:numFmt w:val="decimal"/>
      <w:suff w:val="space"/>
      <w:lvlText w:val="%1."/>
      <w:lvlJc w:val="left"/>
    </w:lvl>
  </w:abstractNum>
  <w:abstractNum w:abstractNumId="12">
    <w:nsid w:val="5F3E6ABF"/>
    <w:multiLevelType w:val="singleLevel"/>
    <w:tmpl w:val="5F3E6ABF"/>
    <w:lvl w:ilvl="0" w:tentative="0">
      <w:start w:val="1"/>
      <w:numFmt w:val="decimal"/>
      <w:suff w:val="nothing"/>
      <w:lvlText w:val="（%1）"/>
      <w:lvlJc w:val="left"/>
      <w:pPr>
        <w:ind w:left="220"/>
      </w:pPr>
    </w:lvl>
  </w:abstractNum>
  <w:abstractNum w:abstractNumId="13">
    <w:nsid w:val="6930EFFE"/>
    <w:multiLevelType w:val="singleLevel"/>
    <w:tmpl w:val="6930EFFE"/>
    <w:lvl w:ilvl="0" w:tentative="0">
      <w:start w:val="9"/>
      <w:numFmt w:val="decimal"/>
      <w:suff w:val="nothing"/>
      <w:lvlText w:val="（%1）"/>
      <w:lvlJc w:val="left"/>
    </w:lvl>
  </w:abstractNum>
  <w:num w:numId="1">
    <w:abstractNumId w:val="2"/>
  </w:num>
  <w:num w:numId="2">
    <w:abstractNumId w:val="1"/>
  </w:num>
  <w:num w:numId="3">
    <w:abstractNumId w:val="12"/>
  </w:num>
  <w:num w:numId="4">
    <w:abstractNumId w:val="6"/>
  </w:num>
  <w:num w:numId="5">
    <w:abstractNumId w:val="5"/>
  </w:num>
  <w:num w:numId="6">
    <w:abstractNumId w:val="9"/>
  </w:num>
  <w:num w:numId="7">
    <w:abstractNumId w:val="11"/>
  </w:num>
  <w:num w:numId="8">
    <w:abstractNumId w:val="7"/>
  </w:num>
  <w:num w:numId="9">
    <w:abstractNumId w:val="10"/>
  </w:num>
  <w:num w:numId="10">
    <w:abstractNumId w:val="13"/>
  </w:num>
  <w:num w:numId="11">
    <w:abstractNumId w:val="4"/>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GU4ZTE1NGMzZmIyY2E3MjkyY2JiNjE4MDczMmJkNWUifQ=="/>
  </w:docVars>
  <w:rsids>
    <w:rsidRoot w:val="00484871"/>
    <w:rsid w:val="00026054"/>
    <w:rsid w:val="00066EBC"/>
    <w:rsid w:val="00091FD6"/>
    <w:rsid w:val="000C78F2"/>
    <w:rsid w:val="000D5CC3"/>
    <w:rsid w:val="000F0D84"/>
    <w:rsid w:val="00182B02"/>
    <w:rsid w:val="00192222"/>
    <w:rsid w:val="001B46B1"/>
    <w:rsid w:val="001D60F8"/>
    <w:rsid w:val="002213BB"/>
    <w:rsid w:val="002B5A62"/>
    <w:rsid w:val="002C6837"/>
    <w:rsid w:val="00340B2F"/>
    <w:rsid w:val="0034118B"/>
    <w:rsid w:val="00346F41"/>
    <w:rsid w:val="00366543"/>
    <w:rsid w:val="00367B73"/>
    <w:rsid w:val="003B26C4"/>
    <w:rsid w:val="003E0FBE"/>
    <w:rsid w:val="00415F75"/>
    <w:rsid w:val="0042185B"/>
    <w:rsid w:val="004370C5"/>
    <w:rsid w:val="00442CEF"/>
    <w:rsid w:val="00457F11"/>
    <w:rsid w:val="00476568"/>
    <w:rsid w:val="00484871"/>
    <w:rsid w:val="004E5CF4"/>
    <w:rsid w:val="005055C9"/>
    <w:rsid w:val="00533E7F"/>
    <w:rsid w:val="00536127"/>
    <w:rsid w:val="00546895"/>
    <w:rsid w:val="0059461D"/>
    <w:rsid w:val="005B3D6D"/>
    <w:rsid w:val="005C3570"/>
    <w:rsid w:val="005D3FFA"/>
    <w:rsid w:val="005E2AE4"/>
    <w:rsid w:val="005E7AB0"/>
    <w:rsid w:val="005F4D4C"/>
    <w:rsid w:val="00607E41"/>
    <w:rsid w:val="00624D86"/>
    <w:rsid w:val="0064048B"/>
    <w:rsid w:val="0064348E"/>
    <w:rsid w:val="00652314"/>
    <w:rsid w:val="006E0042"/>
    <w:rsid w:val="006E7DA6"/>
    <w:rsid w:val="0071682C"/>
    <w:rsid w:val="007214C7"/>
    <w:rsid w:val="00722414"/>
    <w:rsid w:val="00733163"/>
    <w:rsid w:val="0074655E"/>
    <w:rsid w:val="0075186C"/>
    <w:rsid w:val="00753229"/>
    <w:rsid w:val="007B0116"/>
    <w:rsid w:val="007B40A3"/>
    <w:rsid w:val="007C753D"/>
    <w:rsid w:val="007F192C"/>
    <w:rsid w:val="00815C31"/>
    <w:rsid w:val="00831ECE"/>
    <w:rsid w:val="00836820"/>
    <w:rsid w:val="00842A18"/>
    <w:rsid w:val="0086206F"/>
    <w:rsid w:val="008641C2"/>
    <w:rsid w:val="008E165F"/>
    <w:rsid w:val="009305CD"/>
    <w:rsid w:val="00942831"/>
    <w:rsid w:val="00961C34"/>
    <w:rsid w:val="009B4294"/>
    <w:rsid w:val="009C493A"/>
    <w:rsid w:val="00A36F84"/>
    <w:rsid w:val="00A50834"/>
    <w:rsid w:val="00A7672E"/>
    <w:rsid w:val="00A86EB9"/>
    <w:rsid w:val="00A90AB9"/>
    <w:rsid w:val="00AC28FB"/>
    <w:rsid w:val="00AE22C2"/>
    <w:rsid w:val="00B21045"/>
    <w:rsid w:val="00BB0BE5"/>
    <w:rsid w:val="00BD26DE"/>
    <w:rsid w:val="00BF6CFE"/>
    <w:rsid w:val="00C31AE3"/>
    <w:rsid w:val="00C3732F"/>
    <w:rsid w:val="00C90FAA"/>
    <w:rsid w:val="00CA2883"/>
    <w:rsid w:val="00CC0606"/>
    <w:rsid w:val="00CD5201"/>
    <w:rsid w:val="00CE3945"/>
    <w:rsid w:val="00CF605D"/>
    <w:rsid w:val="00D11015"/>
    <w:rsid w:val="00D157CC"/>
    <w:rsid w:val="00D72EF5"/>
    <w:rsid w:val="00D771F7"/>
    <w:rsid w:val="00D803E6"/>
    <w:rsid w:val="00DB6A97"/>
    <w:rsid w:val="00DC625E"/>
    <w:rsid w:val="00DF09E5"/>
    <w:rsid w:val="00DF52E9"/>
    <w:rsid w:val="00E36CD2"/>
    <w:rsid w:val="00E53CCB"/>
    <w:rsid w:val="00E55A4B"/>
    <w:rsid w:val="00E66B0F"/>
    <w:rsid w:val="00E775AA"/>
    <w:rsid w:val="00E820D8"/>
    <w:rsid w:val="00E86713"/>
    <w:rsid w:val="00EB5BD4"/>
    <w:rsid w:val="00EC5A69"/>
    <w:rsid w:val="00ED624E"/>
    <w:rsid w:val="00EF7517"/>
    <w:rsid w:val="00EF7950"/>
    <w:rsid w:val="00F0185E"/>
    <w:rsid w:val="00F27B49"/>
    <w:rsid w:val="00F32058"/>
    <w:rsid w:val="00F90C17"/>
    <w:rsid w:val="00FC07CA"/>
    <w:rsid w:val="00FE221A"/>
    <w:rsid w:val="010C4D1B"/>
    <w:rsid w:val="014F496E"/>
    <w:rsid w:val="01786B95"/>
    <w:rsid w:val="018A7679"/>
    <w:rsid w:val="0193724B"/>
    <w:rsid w:val="02466F6E"/>
    <w:rsid w:val="026B74AB"/>
    <w:rsid w:val="02E903CF"/>
    <w:rsid w:val="03664EA1"/>
    <w:rsid w:val="03993C05"/>
    <w:rsid w:val="03CF75C5"/>
    <w:rsid w:val="046248DD"/>
    <w:rsid w:val="04B110A1"/>
    <w:rsid w:val="04BF763A"/>
    <w:rsid w:val="04F31790"/>
    <w:rsid w:val="05081719"/>
    <w:rsid w:val="0543162A"/>
    <w:rsid w:val="057D1483"/>
    <w:rsid w:val="058B111D"/>
    <w:rsid w:val="06F64817"/>
    <w:rsid w:val="0703310E"/>
    <w:rsid w:val="07195727"/>
    <w:rsid w:val="073F32BF"/>
    <w:rsid w:val="0781507A"/>
    <w:rsid w:val="07917CAA"/>
    <w:rsid w:val="07A019A5"/>
    <w:rsid w:val="080D4B60"/>
    <w:rsid w:val="08114650"/>
    <w:rsid w:val="085B58CB"/>
    <w:rsid w:val="08D86F1C"/>
    <w:rsid w:val="09BA4874"/>
    <w:rsid w:val="0A13455E"/>
    <w:rsid w:val="0A1755E4"/>
    <w:rsid w:val="0A352BE9"/>
    <w:rsid w:val="0A496EDD"/>
    <w:rsid w:val="0AFB4B6B"/>
    <w:rsid w:val="0B195A81"/>
    <w:rsid w:val="0B2503C2"/>
    <w:rsid w:val="0B636FD0"/>
    <w:rsid w:val="0B9730BE"/>
    <w:rsid w:val="0BF02F35"/>
    <w:rsid w:val="0C044A0F"/>
    <w:rsid w:val="0C2D757F"/>
    <w:rsid w:val="0CAD246E"/>
    <w:rsid w:val="0CD21ED4"/>
    <w:rsid w:val="0D2101C7"/>
    <w:rsid w:val="0D4111AD"/>
    <w:rsid w:val="0D58687D"/>
    <w:rsid w:val="0DB31D06"/>
    <w:rsid w:val="0E342E47"/>
    <w:rsid w:val="0E8536A2"/>
    <w:rsid w:val="0E8F62CF"/>
    <w:rsid w:val="0EAF03D5"/>
    <w:rsid w:val="0EBE3551"/>
    <w:rsid w:val="0EC8358F"/>
    <w:rsid w:val="0EE61FFF"/>
    <w:rsid w:val="0F5802AD"/>
    <w:rsid w:val="0F902BCC"/>
    <w:rsid w:val="0FB14DE5"/>
    <w:rsid w:val="0FB51D65"/>
    <w:rsid w:val="107A09CB"/>
    <w:rsid w:val="114F39C5"/>
    <w:rsid w:val="116E041E"/>
    <w:rsid w:val="11AE74B8"/>
    <w:rsid w:val="11F22685"/>
    <w:rsid w:val="1206210D"/>
    <w:rsid w:val="121B6BB6"/>
    <w:rsid w:val="12C81DAF"/>
    <w:rsid w:val="13352CE1"/>
    <w:rsid w:val="13827854"/>
    <w:rsid w:val="14154F63"/>
    <w:rsid w:val="144578B8"/>
    <w:rsid w:val="145F42FA"/>
    <w:rsid w:val="14700951"/>
    <w:rsid w:val="149F08BA"/>
    <w:rsid w:val="14AC31F7"/>
    <w:rsid w:val="14F926F4"/>
    <w:rsid w:val="1514586A"/>
    <w:rsid w:val="156A3080"/>
    <w:rsid w:val="157224A6"/>
    <w:rsid w:val="15A6433B"/>
    <w:rsid w:val="15B61F10"/>
    <w:rsid w:val="15C02352"/>
    <w:rsid w:val="15CA16CD"/>
    <w:rsid w:val="15CE57D6"/>
    <w:rsid w:val="162B4F07"/>
    <w:rsid w:val="162D71A2"/>
    <w:rsid w:val="1638549E"/>
    <w:rsid w:val="16481480"/>
    <w:rsid w:val="16777D74"/>
    <w:rsid w:val="16D43419"/>
    <w:rsid w:val="17824EC3"/>
    <w:rsid w:val="17AC1CA0"/>
    <w:rsid w:val="17E73815"/>
    <w:rsid w:val="17E92EF4"/>
    <w:rsid w:val="18AF6248"/>
    <w:rsid w:val="18B13F73"/>
    <w:rsid w:val="191D11A8"/>
    <w:rsid w:val="193C7053"/>
    <w:rsid w:val="19643F78"/>
    <w:rsid w:val="1996608F"/>
    <w:rsid w:val="199E1ABC"/>
    <w:rsid w:val="1A1104E0"/>
    <w:rsid w:val="1A2E3780"/>
    <w:rsid w:val="1AAB6FF4"/>
    <w:rsid w:val="1B6260FC"/>
    <w:rsid w:val="1B680908"/>
    <w:rsid w:val="1BC743E8"/>
    <w:rsid w:val="1BD72862"/>
    <w:rsid w:val="1BFB4FA4"/>
    <w:rsid w:val="1D571B9D"/>
    <w:rsid w:val="1DBA0E8A"/>
    <w:rsid w:val="1DF51C25"/>
    <w:rsid w:val="1E8B397B"/>
    <w:rsid w:val="1F2921FB"/>
    <w:rsid w:val="1F5F1E04"/>
    <w:rsid w:val="1F622A50"/>
    <w:rsid w:val="1F642E60"/>
    <w:rsid w:val="1F751B8E"/>
    <w:rsid w:val="1F7E7A0A"/>
    <w:rsid w:val="1F833C2E"/>
    <w:rsid w:val="1F864011"/>
    <w:rsid w:val="1F897C90"/>
    <w:rsid w:val="1FCF567D"/>
    <w:rsid w:val="202F24DC"/>
    <w:rsid w:val="20592BE1"/>
    <w:rsid w:val="205E324D"/>
    <w:rsid w:val="20CC747B"/>
    <w:rsid w:val="20FB5A46"/>
    <w:rsid w:val="210764DB"/>
    <w:rsid w:val="213E4898"/>
    <w:rsid w:val="21FE134A"/>
    <w:rsid w:val="21FE58F7"/>
    <w:rsid w:val="2237485C"/>
    <w:rsid w:val="2238734A"/>
    <w:rsid w:val="2276685E"/>
    <w:rsid w:val="233B2B48"/>
    <w:rsid w:val="23654136"/>
    <w:rsid w:val="23701684"/>
    <w:rsid w:val="241F29F3"/>
    <w:rsid w:val="24526424"/>
    <w:rsid w:val="24857B78"/>
    <w:rsid w:val="24EE1BC5"/>
    <w:rsid w:val="25352739"/>
    <w:rsid w:val="25733DD1"/>
    <w:rsid w:val="259F4BF2"/>
    <w:rsid w:val="25A20B86"/>
    <w:rsid w:val="25C26679"/>
    <w:rsid w:val="25C603D0"/>
    <w:rsid w:val="25D23219"/>
    <w:rsid w:val="25DC7BF4"/>
    <w:rsid w:val="2627607B"/>
    <w:rsid w:val="26605ADD"/>
    <w:rsid w:val="26DA5E46"/>
    <w:rsid w:val="271D2FDF"/>
    <w:rsid w:val="273347B5"/>
    <w:rsid w:val="27383550"/>
    <w:rsid w:val="2774263A"/>
    <w:rsid w:val="278A3680"/>
    <w:rsid w:val="27F84999"/>
    <w:rsid w:val="283204A0"/>
    <w:rsid w:val="283B4F3E"/>
    <w:rsid w:val="28483DE2"/>
    <w:rsid w:val="28651D2A"/>
    <w:rsid w:val="286B65B3"/>
    <w:rsid w:val="29456FFE"/>
    <w:rsid w:val="296132CF"/>
    <w:rsid w:val="29AB625B"/>
    <w:rsid w:val="29AB7F18"/>
    <w:rsid w:val="2A0C4820"/>
    <w:rsid w:val="2A950CB9"/>
    <w:rsid w:val="2AC92799"/>
    <w:rsid w:val="2ADA171D"/>
    <w:rsid w:val="2B156238"/>
    <w:rsid w:val="2B22594E"/>
    <w:rsid w:val="2B3318F7"/>
    <w:rsid w:val="2B7550B0"/>
    <w:rsid w:val="2B7E7BC7"/>
    <w:rsid w:val="2C0A4D8F"/>
    <w:rsid w:val="2C580D08"/>
    <w:rsid w:val="2C65251E"/>
    <w:rsid w:val="2CBC42DB"/>
    <w:rsid w:val="2D1538B0"/>
    <w:rsid w:val="2D4676E7"/>
    <w:rsid w:val="2D654973"/>
    <w:rsid w:val="2D761F6E"/>
    <w:rsid w:val="2D7C0853"/>
    <w:rsid w:val="2E203BBC"/>
    <w:rsid w:val="2E653B15"/>
    <w:rsid w:val="2F176675"/>
    <w:rsid w:val="2F43176E"/>
    <w:rsid w:val="2F757877"/>
    <w:rsid w:val="2F8A02DF"/>
    <w:rsid w:val="2F8D01B1"/>
    <w:rsid w:val="2F9C1FB2"/>
    <w:rsid w:val="2FB70977"/>
    <w:rsid w:val="2FBB395D"/>
    <w:rsid w:val="2FEB7FDD"/>
    <w:rsid w:val="3044101E"/>
    <w:rsid w:val="304E05AC"/>
    <w:rsid w:val="306A53C9"/>
    <w:rsid w:val="3073530A"/>
    <w:rsid w:val="30B15F86"/>
    <w:rsid w:val="30BD239F"/>
    <w:rsid w:val="311C11E3"/>
    <w:rsid w:val="312A215B"/>
    <w:rsid w:val="315E7484"/>
    <w:rsid w:val="322D17D7"/>
    <w:rsid w:val="324E2FCC"/>
    <w:rsid w:val="32C04FFE"/>
    <w:rsid w:val="33132F34"/>
    <w:rsid w:val="33370B5F"/>
    <w:rsid w:val="335072D3"/>
    <w:rsid w:val="338813BB"/>
    <w:rsid w:val="33FB1B8D"/>
    <w:rsid w:val="346040E6"/>
    <w:rsid w:val="348A4A6E"/>
    <w:rsid w:val="34B14942"/>
    <w:rsid w:val="34C2147D"/>
    <w:rsid w:val="35576E6B"/>
    <w:rsid w:val="35D1120E"/>
    <w:rsid w:val="35D344DD"/>
    <w:rsid w:val="35E93C67"/>
    <w:rsid w:val="36121410"/>
    <w:rsid w:val="363D783A"/>
    <w:rsid w:val="36637DA1"/>
    <w:rsid w:val="366D65E0"/>
    <w:rsid w:val="368F6CAC"/>
    <w:rsid w:val="36AC07D7"/>
    <w:rsid w:val="376D5CD4"/>
    <w:rsid w:val="381C0324"/>
    <w:rsid w:val="38C70CD4"/>
    <w:rsid w:val="38CB63FD"/>
    <w:rsid w:val="3902576C"/>
    <w:rsid w:val="3A06468C"/>
    <w:rsid w:val="3A137BA5"/>
    <w:rsid w:val="3B7F24D9"/>
    <w:rsid w:val="3C553E04"/>
    <w:rsid w:val="3D053A7C"/>
    <w:rsid w:val="3D6F0EF6"/>
    <w:rsid w:val="3D726CDB"/>
    <w:rsid w:val="3D7D7887"/>
    <w:rsid w:val="3DFE6A3F"/>
    <w:rsid w:val="3E0C4997"/>
    <w:rsid w:val="3E0C5604"/>
    <w:rsid w:val="3E52684D"/>
    <w:rsid w:val="3E612915"/>
    <w:rsid w:val="3E893F2C"/>
    <w:rsid w:val="3EAF6A02"/>
    <w:rsid w:val="3EEB3449"/>
    <w:rsid w:val="3F8D7751"/>
    <w:rsid w:val="3F8E5FAB"/>
    <w:rsid w:val="3FCC262F"/>
    <w:rsid w:val="3FF4173D"/>
    <w:rsid w:val="400E7381"/>
    <w:rsid w:val="40271F5C"/>
    <w:rsid w:val="40790DB1"/>
    <w:rsid w:val="409316FF"/>
    <w:rsid w:val="40A27E2C"/>
    <w:rsid w:val="40E50E58"/>
    <w:rsid w:val="411D5405"/>
    <w:rsid w:val="41D00D84"/>
    <w:rsid w:val="423226D5"/>
    <w:rsid w:val="42520995"/>
    <w:rsid w:val="42671B25"/>
    <w:rsid w:val="42BD1A1F"/>
    <w:rsid w:val="42CC7BA3"/>
    <w:rsid w:val="42CF6863"/>
    <w:rsid w:val="4352105D"/>
    <w:rsid w:val="44617BA5"/>
    <w:rsid w:val="44EF1A75"/>
    <w:rsid w:val="45090CD5"/>
    <w:rsid w:val="457E617A"/>
    <w:rsid w:val="458E75AD"/>
    <w:rsid w:val="45942F1E"/>
    <w:rsid w:val="45C66607"/>
    <w:rsid w:val="45DE30BD"/>
    <w:rsid w:val="464A125F"/>
    <w:rsid w:val="4669619F"/>
    <w:rsid w:val="46862D16"/>
    <w:rsid w:val="46B57F9F"/>
    <w:rsid w:val="46B8390E"/>
    <w:rsid w:val="46BC1BA9"/>
    <w:rsid w:val="46F56910"/>
    <w:rsid w:val="47637D1D"/>
    <w:rsid w:val="477626C0"/>
    <w:rsid w:val="477A662A"/>
    <w:rsid w:val="479610F4"/>
    <w:rsid w:val="47D10361"/>
    <w:rsid w:val="47DC4DB7"/>
    <w:rsid w:val="48792B16"/>
    <w:rsid w:val="48A95C04"/>
    <w:rsid w:val="48E1539E"/>
    <w:rsid w:val="48F906C8"/>
    <w:rsid w:val="48FD1AAC"/>
    <w:rsid w:val="497622EC"/>
    <w:rsid w:val="49767BCE"/>
    <w:rsid w:val="499F6DAF"/>
    <w:rsid w:val="49FD0A6D"/>
    <w:rsid w:val="49FE5ADB"/>
    <w:rsid w:val="4A176B9D"/>
    <w:rsid w:val="4A431740"/>
    <w:rsid w:val="4A7F6C12"/>
    <w:rsid w:val="4AB34B18"/>
    <w:rsid w:val="4ABB577A"/>
    <w:rsid w:val="4ADD55A6"/>
    <w:rsid w:val="4AED2A23"/>
    <w:rsid w:val="4B226A7C"/>
    <w:rsid w:val="4B3E2E80"/>
    <w:rsid w:val="4C09425F"/>
    <w:rsid w:val="4C6C31D0"/>
    <w:rsid w:val="4C6D5B21"/>
    <w:rsid w:val="4C7A5CE0"/>
    <w:rsid w:val="4D076410"/>
    <w:rsid w:val="4D13744A"/>
    <w:rsid w:val="4DAE5A6A"/>
    <w:rsid w:val="4E2420C4"/>
    <w:rsid w:val="4E315BAF"/>
    <w:rsid w:val="4E7C4DED"/>
    <w:rsid w:val="4E8B1908"/>
    <w:rsid w:val="4EC2129C"/>
    <w:rsid w:val="4EEE0B05"/>
    <w:rsid w:val="4EFE6E26"/>
    <w:rsid w:val="4F190D64"/>
    <w:rsid w:val="4F31207D"/>
    <w:rsid w:val="4F70158F"/>
    <w:rsid w:val="4FB2494B"/>
    <w:rsid w:val="4FC95CBA"/>
    <w:rsid w:val="50243FBD"/>
    <w:rsid w:val="506B057F"/>
    <w:rsid w:val="50B2303A"/>
    <w:rsid w:val="518B5EA5"/>
    <w:rsid w:val="520774F7"/>
    <w:rsid w:val="528A6CE1"/>
    <w:rsid w:val="53253909"/>
    <w:rsid w:val="535D78A6"/>
    <w:rsid w:val="538452A3"/>
    <w:rsid w:val="53962C9E"/>
    <w:rsid w:val="53E50E28"/>
    <w:rsid w:val="542778DA"/>
    <w:rsid w:val="547F157E"/>
    <w:rsid w:val="54895304"/>
    <w:rsid w:val="549A16A1"/>
    <w:rsid w:val="54D620E7"/>
    <w:rsid w:val="550C1C87"/>
    <w:rsid w:val="5511602F"/>
    <w:rsid w:val="55AB4356"/>
    <w:rsid w:val="55C62214"/>
    <w:rsid w:val="56231CEF"/>
    <w:rsid w:val="56764C4B"/>
    <w:rsid w:val="56CA157D"/>
    <w:rsid w:val="56D16FAA"/>
    <w:rsid w:val="56FA16BD"/>
    <w:rsid w:val="56FB3ACE"/>
    <w:rsid w:val="578A6C00"/>
    <w:rsid w:val="57DF0CF5"/>
    <w:rsid w:val="58263B5F"/>
    <w:rsid w:val="584E1A78"/>
    <w:rsid w:val="58682C37"/>
    <w:rsid w:val="587E6E55"/>
    <w:rsid w:val="58C3434A"/>
    <w:rsid w:val="591A2D58"/>
    <w:rsid w:val="591C5F3D"/>
    <w:rsid w:val="594554D5"/>
    <w:rsid w:val="596A6FB5"/>
    <w:rsid w:val="596C23A1"/>
    <w:rsid w:val="597265D0"/>
    <w:rsid w:val="599E6993"/>
    <w:rsid w:val="59A541C5"/>
    <w:rsid w:val="59C70328"/>
    <w:rsid w:val="5A512D2E"/>
    <w:rsid w:val="5A8603E3"/>
    <w:rsid w:val="5AA004E9"/>
    <w:rsid w:val="5AB94067"/>
    <w:rsid w:val="5AC30A03"/>
    <w:rsid w:val="5ACB7C5C"/>
    <w:rsid w:val="5AD52888"/>
    <w:rsid w:val="5B01542B"/>
    <w:rsid w:val="5B174656"/>
    <w:rsid w:val="5B411CCC"/>
    <w:rsid w:val="5B760FE3"/>
    <w:rsid w:val="5CC826A5"/>
    <w:rsid w:val="5CD34BA6"/>
    <w:rsid w:val="5CD466BB"/>
    <w:rsid w:val="5CF3349A"/>
    <w:rsid w:val="5D235B2D"/>
    <w:rsid w:val="5E383488"/>
    <w:rsid w:val="5E551D41"/>
    <w:rsid w:val="5EA52572"/>
    <w:rsid w:val="5EA9270F"/>
    <w:rsid w:val="5EC52588"/>
    <w:rsid w:val="5EED6987"/>
    <w:rsid w:val="5F122E36"/>
    <w:rsid w:val="5F313E05"/>
    <w:rsid w:val="5F3640FC"/>
    <w:rsid w:val="5F465B03"/>
    <w:rsid w:val="5F516C6F"/>
    <w:rsid w:val="5F5F34CB"/>
    <w:rsid w:val="606A7472"/>
    <w:rsid w:val="60AF7B91"/>
    <w:rsid w:val="60B80627"/>
    <w:rsid w:val="61692326"/>
    <w:rsid w:val="61774016"/>
    <w:rsid w:val="61813F63"/>
    <w:rsid w:val="61985F01"/>
    <w:rsid w:val="61F749C9"/>
    <w:rsid w:val="620B3141"/>
    <w:rsid w:val="628E28E5"/>
    <w:rsid w:val="62E33669"/>
    <w:rsid w:val="634D3FA1"/>
    <w:rsid w:val="639808F7"/>
    <w:rsid w:val="64103BEB"/>
    <w:rsid w:val="64223CDC"/>
    <w:rsid w:val="64374113"/>
    <w:rsid w:val="64D94532"/>
    <w:rsid w:val="650E0E71"/>
    <w:rsid w:val="652E32C1"/>
    <w:rsid w:val="65ED4F2A"/>
    <w:rsid w:val="661B4BC4"/>
    <w:rsid w:val="66551873"/>
    <w:rsid w:val="66594935"/>
    <w:rsid w:val="665B159D"/>
    <w:rsid w:val="66810F6F"/>
    <w:rsid w:val="66B40E15"/>
    <w:rsid w:val="66D9725C"/>
    <w:rsid w:val="673E5311"/>
    <w:rsid w:val="67734619"/>
    <w:rsid w:val="677B6565"/>
    <w:rsid w:val="677B6A16"/>
    <w:rsid w:val="67A6239B"/>
    <w:rsid w:val="67C223E6"/>
    <w:rsid w:val="67EE0FC7"/>
    <w:rsid w:val="6844781F"/>
    <w:rsid w:val="68672CFF"/>
    <w:rsid w:val="6893481D"/>
    <w:rsid w:val="68AA5354"/>
    <w:rsid w:val="68D74326"/>
    <w:rsid w:val="690E58E3"/>
    <w:rsid w:val="69A55B1C"/>
    <w:rsid w:val="69BB70ED"/>
    <w:rsid w:val="69E14C21"/>
    <w:rsid w:val="6A4B66C3"/>
    <w:rsid w:val="6AB12F71"/>
    <w:rsid w:val="6AEF1482"/>
    <w:rsid w:val="6B040620"/>
    <w:rsid w:val="6B22237F"/>
    <w:rsid w:val="6B2667E8"/>
    <w:rsid w:val="6BA9243A"/>
    <w:rsid w:val="6BF54B38"/>
    <w:rsid w:val="6BFA214F"/>
    <w:rsid w:val="6C2D2B4E"/>
    <w:rsid w:val="6C7F14D2"/>
    <w:rsid w:val="6CA468E0"/>
    <w:rsid w:val="6D605900"/>
    <w:rsid w:val="6DC70E37"/>
    <w:rsid w:val="6DE97B69"/>
    <w:rsid w:val="6E0D6F64"/>
    <w:rsid w:val="6E3556C0"/>
    <w:rsid w:val="6E396833"/>
    <w:rsid w:val="6E751F61"/>
    <w:rsid w:val="6E79038F"/>
    <w:rsid w:val="6E9404C0"/>
    <w:rsid w:val="6E9A1AB5"/>
    <w:rsid w:val="6EC627BC"/>
    <w:rsid w:val="6F247264"/>
    <w:rsid w:val="6FA10B33"/>
    <w:rsid w:val="6FEA496E"/>
    <w:rsid w:val="6FEF7AF1"/>
    <w:rsid w:val="700D4FE4"/>
    <w:rsid w:val="701F4AED"/>
    <w:rsid w:val="7080699B"/>
    <w:rsid w:val="70CF7350"/>
    <w:rsid w:val="71031331"/>
    <w:rsid w:val="71201629"/>
    <w:rsid w:val="72033EB3"/>
    <w:rsid w:val="72563E57"/>
    <w:rsid w:val="72572ACC"/>
    <w:rsid w:val="727428F6"/>
    <w:rsid w:val="734F57D6"/>
    <w:rsid w:val="737F4571"/>
    <w:rsid w:val="738A025C"/>
    <w:rsid w:val="73913098"/>
    <w:rsid w:val="73E721C3"/>
    <w:rsid w:val="74124E40"/>
    <w:rsid w:val="743E4482"/>
    <w:rsid w:val="744D4DE6"/>
    <w:rsid w:val="748D2266"/>
    <w:rsid w:val="74B01C78"/>
    <w:rsid w:val="74B55F82"/>
    <w:rsid w:val="74E833F3"/>
    <w:rsid w:val="750758DC"/>
    <w:rsid w:val="751921B7"/>
    <w:rsid w:val="75480BC3"/>
    <w:rsid w:val="759D1E72"/>
    <w:rsid w:val="75A30D10"/>
    <w:rsid w:val="75AE4FEE"/>
    <w:rsid w:val="75BB6558"/>
    <w:rsid w:val="76393874"/>
    <w:rsid w:val="76450D7C"/>
    <w:rsid w:val="76821B97"/>
    <w:rsid w:val="768911E3"/>
    <w:rsid w:val="76AB02A7"/>
    <w:rsid w:val="76E40D9D"/>
    <w:rsid w:val="77101955"/>
    <w:rsid w:val="778F5135"/>
    <w:rsid w:val="78175E36"/>
    <w:rsid w:val="78252301"/>
    <w:rsid w:val="788F01E7"/>
    <w:rsid w:val="78AC0258"/>
    <w:rsid w:val="78BC25D4"/>
    <w:rsid w:val="78CF0B43"/>
    <w:rsid w:val="78F706C7"/>
    <w:rsid w:val="7955751A"/>
    <w:rsid w:val="795C442C"/>
    <w:rsid w:val="79A66B9A"/>
    <w:rsid w:val="79CE69C9"/>
    <w:rsid w:val="79EB022D"/>
    <w:rsid w:val="79F87B05"/>
    <w:rsid w:val="7A1545F8"/>
    <w:rsid w:val="7A2A39C0"/>
    <w:rsid w:val="7A4822D7"/>
    <w:rsid w:val="7A540C7C"/>
    <w:rsid w:val="7A707A80"/>
    <w:rsid w:val="7AF85ED3"/>
    <w:rsid w:val="7B087CB8"/>
    <w:rsid w:val="7B116F7C"/>
    <w:rsid w:val="7BE424D4"/>
    <w:rsid w:val="7C0B79BA"/>
    <w:rsid w:val="7C7168D2"/>
    <w:rsid w:val="7C8C1B0F"/>
    <w:rsid w:val="7C8F1AD4"/>
    <w:rsid w:val="7CE04A49"/>
    <w:rsid w:val="7CE772DE"/>
    <w:rsid w:val="7CEA2076"/>
    <w:rsid w:val="7D0821F2"/>
    <w:rsid w:val="7D7A0669"/>
    <w:rsid w:val="7DD45215"/>
    <w:rsid w:val="7DEA41FE"/>
    <w:rsid w:val="7E002EC9"/>
    <w:rsid w:val="7E2B67C2"/>
    <w:rsid w:val="7E440397"/>
    <w:rsid w:val="7E5678A1"/>
    <w:rsid w:val="7E775881"/>
    <w:rsid w:val="7E8A564E"/>
    <w:rsid w:val="7E8D7A10"/>
    <w:rsid w:val="7F1C7AB8"/>
    <w:rsid w:val="7FD84E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autoRedefine/>
    <w:qFormat/>
    <w:uiPriority w:val="1"/>
    <w:pPr>
      <w:ind w:left="6"/>
      <w:outlineLvl w:val="0"/>
    </w:pPr>
    <w:rPr>
      <w:rFonts w:ascii="黑体" w:hAnsi="黑体" w:eastAsia="黑体"/>
      <w:sz w:val="84"/>
      <w:szCs w:val="84"/>
    </w:rPr>
  </w:style>
  <w:style w:type="paragraph" w:styleId="3">
    <w:name w:val="heading 2"/>
    <w:basedOn w:val="1"/>
    <w:next w:val="1"/>
    <w:autoRedefine/>
    <w:qFormat/>
    <w:uiPriority w:val="1"/>
    <w:pPr>
      <w:ind w:left="4"/>
      <w:outlineLvl w:val="1"/>
    </w:pPr>
    <w:rPr>
      <w:rFonts w:ascii="Arial Unicode MS" w:hAnsi="Arial Unicode MS" w:eastAsia="Arial Unicode MS"/>
      <w:sz w:val="72"/>
      <w:szCs w:val="72"/>
    </w:rPr>
  </w:style>
  <w:style w:type="paragraph" w:styleId="4">
    <w:name w:val="heading 3"/>
    <w:basedOn w:val="1"/>
    <w:next w:val="1"/>
    <w:autoRedefine/>
    <w:qFormat/>
    <w:uiPriority w:val="1"/>
    <w:pPr>
      <w:ind w:left="2187"/>
      <w:outlineLvl w:val="2"/>
    </w:pPr>
    <w:rPr>
      <w:rFonts w:ascii="黑体" w:hAnsi="黑体" w:eastAsia="黑体"/>
      <w:b/>
      <w:bCs/>
      <w:sz w:val="48"/>
      <w:szCs w:val="48"/>
    </w:rPr>
  </w:style>
  <w:style w:type="paragraph" w:styleId="5">
    <w:name w:val="heading 4"/>
    <w:basedOn w:val="1"/>
    <w:next w:val="1"/>
    <w:autoRedefine/>
    <w:qFormat/>
    <w:uiPriority w:val="1"/>
    <w:pPr>
      <w:outlineLvl w:val="3"/>
    </w:pPr>
    <w:rPr>
      <w:rFonts w:ascii="黑体" w:hAnsi="黑体" w:eastAsia="黑体"/>
      <w:sz w:val="44"/>
      <w:szCs w:val="44"/>
    </w:rPr>
  </w:style>
  <w:style w:type="paragraph" w:styleId="6">
    <w:name w:val="heading 5"/>
    <w:basedOn w:val="1"/>
    <w:next w:val="1"/>
    <w:autoRedefine/>
    <w:qFormat/>
    <w:uiPriority w:val="1"/>
    <w:pPr>
      <w:ind w:left="4"/>
      <w:outlineLvl w:val="4"/>
    </w:pPr>
    <w:rPr>
      <w:rFonts w:ascii="黑体" w:hAnsi="黑体" w:eastAsia="黑体"/>
      <w:sz w:val="36"/>
      <w:szCs w:val="36"/>
    </w:rPr>
  </w:style>
  <w:style w:type="paragraph" w:styleId="7">
    <w:name w:val="heading 6"/>
    <w:basedOn w:val="1"/>
    <w:next w:val="1"/>
    <w:autoRedefine/>
    <w:qFormat/>
    <w:uiPriority w:val="1"/>
    <w:pPr>
      <w:ind w:left="120"/>
      <w:outlineLvl w:val="5"/>
    </w:pPr>
    <w:rPr>
      <w:rFonts w:ascii="宋体" w:hAnsi="宋体" w:eastAsia="宋体"/>
      <w:b/>
      <w:bCs/>
      <w:sz w:val="32"/>
      <w:szCs w:val="32"/>
    </w:rPr>
  </w:style>
  <w:style w:type="paragraph" w:styleId="8">
    <w:name w:val="heading 7"/>
    <w:basedOn w:val="1"/>
    <w:next w:val="1"/>
    <w:autoRedefine/>
    <w:qFormat/>
    <w:uiPriority w:val="1"/>
    <w:pPr>
      <w:ind w:left="120"/>
      <w:outlineLvl w:val="6"/>
    </w:pPr>
    <w:rPr>
      <w:rFonts w:ascii="黑体" w:hAnsi="黑体" w:eastAsia="黑体"/>
      <w:sz w:val="32"/>
      <w:szCs w:val="32"/>
    </w:rPr>
  </w:style>
  <w:style w:type="paragraph" w:styleId="9">
    <w:name w:val="heading 8"/>
    <w:basedOn w:val="1"/>
    <w:next w:val="1"/>
    <w:autoRedefine/>
    <w:qFormat/>
    <w:uiPriority w:val="1"/>
    <w:pPr>
      <w:outlineLvl w:val="7"/>
    </w:pPr>
    <w:rPr>
      <w:rFonts w:ascii="黑体" w:hAnsi="黑体" w:eastAsia="黑体"/>
      <w:sz w:val="30"/>
      <w:szCs w:val="30"/>
    </w:rPr>
  </w:style>
  <w:style w:type="paragraph" w:styleId="10">
    <w:name w:val="heading 9"/>
    <w:basedOn w:val="1"/>
    <w:next w:val="1"/>
    <w:autoRedefine/>
    <w:qFormat/>
    <w:uiPriority w:val="1"/>
    <w:pPr>
      <w:spacing w:before="14"/>
      <w:ind w:left="6"/>
      <w:outlineLvl w:val="8"/>
    </w:pPr>
    <w:rPr>
      <w:rFonts w:ascii="宋体" w:hAnsi="宋体" w:eastAsia="宋体"/>
      <w:b/>
      <w:bCs/>
      <w:sz w:val="28"/>
      <w:szCs w:val="28"/>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autoRedefine/>
    <w:qFormat/>
    <w:uiPriority w:val="0"/>
    <w:pPr>
      <w:adjustRightInd w:val="0"/>
      <w:spacing w:line="312" w:lineRule="atLeast"/>
      <w:ind w:firstLine="420"/>
      <w:textAlignment w:val="baseline"/>
    </w:pPr>
  </w:style>
  <w:style w:type="paragraph" w:styleId="12">
    <w:name w:val="Body Text 3"/>
    <w:basedOn w:val="1"/>
    <w:autoRedefine/>
    <w:qFormat/>
    <w:uiPriority w:val="0"/>
    <w:rPr>
      <w:rFonts w:ascii="宋体"/>
      <w:sz w:val="24"/>
      <w:szCs w:val="20"/>
    </w:rPr>
  </w:style>
  <w:style w:type="paragraph" w:styleId="13">
    <w:name w:val="Body Text"/>
    <w:basedOn w:val="1"/>
    <w:next w:val="14"/>
    <w:autoRedefine/>
    <w:qFormat/>
    <w:uiPriority w:val="1"/>
    <w:pPr>
      <w:spacing w:before="117"/>
      <w:ind w:left="120"/>
    </w:pPr>
    <w:rPr>
      <w:rFonts w:ascii="宋体" w:hAnsi="宋体" w:eastAsia="宋体"/>
      <w:sz w:val="21"/>
      <w:szCs w:val="21"/>
    </w:rPr>
  </w:style>
  <w:style w:type="paragraph" w:styleId="14">
    <w:name w:val="Body Text First Indent"/>
    <w:basedOn w:val="13"/>
    <w:autoRedefine/>
    <w:qFormat/>
    <w:uiPriority w:val="0"/>
    <w:pPr>
      <w:spacing w:afterLines="0"/>
      <w:ind w:firstLine="420" w:firstLineChars="100"/>
    </w:pPr>
    <w:rPr>
      <w:rFonts w:ascii="Times New Roman" w:hAnsi="Times New Roman"/>
      <w:spacing w:val="0"/>
    </w:rPr>
  </w:style>
  <w:style w:type="paragraph" w:styleId="15">
    <w:name w:val="toc 3"/>
    <w:basedOn w:val="1"/>
    <w:next w:val="1"/>
    <w:autoRedefine/>
    <w:qFormat/>
    <w:uiPriority w:val="1"/>
    <w:pPr>
      <w:ind w:left="960"/>
    </w:pPr>
    <w:rPr>
      <w:rFonts w:ascii="Times New Roman" w:hAnsi="Times New Roman" w:eastAsia="Times New Roman"/>
      <w:sz w:val="21"/>
      <w:szCs w:val="21"/>
    </w:rPr>
  </w:style>
  <w:style w:type="paragraph" w:styleId="16">
    <w:name w:val="Body Text Indent 2"/>
    <w:basedOn w:val="1"/>
    <w:next w:val="17"/>
    <w:autoRedefine/>
    <w:unhideWhenUsed/>
    <w:qFormat/>
    <w:uiPriority w:val="0"/>
    <w:pPr>
      <w:spacing w:after="120" w:line="480" w:lineRule="auto"/>
      <w:ind w:left="420" w:leftChars="200"/>
    </w:pPr>
    <w:rPr>
      <w:rFonts w:ascii="Calibri" w:hAnsi="Calibri" w:cs="黑体"/>
      <w:szCs w:val="20"/>
    </w:rPr>
  </w:style>
  <w:style w:type="paragraph" w:customStyle="1" w:styleId="17">
    <w:name w:val="z正文"/>
    <w:basedOn w:val="1"/>
    <w:autoRedefine/>
    <w:qFormat/>
    <w:uiPriority w:val="0"/>
    <w:pPr>
      <w:tabs>
        <w:tab w:val="left" w:pos="525"/>
      </w:tabs>
      <w:snapToGrid w:val="0"/>
    </w:pPr>
    <w:rPr>
      <w:rFonts w:eastAsia="仿宋"/>
    </w:rPr>
  </w:style>
  <w:style w:type="paragraph" w:styleId="18">
    <w:name w:val="Balloon Text"/>
    <w:basedOn w:val="1"/>
    <w:link w:val="43"/>
    <w:autoRedefine/>
    <w:qFormat/>
    <w:uiPriority w:val="0"/>
    <w:rPr>
      <w:sz w:val="18"/>
      <w:szCs w:val="18"/>
    </w:rPr>
  </w:style>
  <w:style w:type="paragraph" w:styleId="19">
    <w:name w:val="footer"/>
    <w:basedOn w:val="1"/>
    <w:link w:val="51"/>
    <w:autoRedefine/>
    <w:qFormat/>
    <w:uiPriority w:val="99"/>
    <w:pPr>
      <w:tabs>
        <w:tab w:val="center" w:pos="4153"/>
        <w:tab w:val="right" w:pos="8306"/>
      </w:tabs>
      <w:snapToGrid w:val="0"/>
    </w:pPr>
    <w:rPr>
      <w:sz w:val="18"/>
      <w:szCs w:val="18"/>
    </w:rPr>
  </w:style>
  <w:style w:type="paragraph" w:styleId="20">
    <w:name w:val="header"/>
    <w:basedOn w:val="1"/>
    <w:link w:val="42"/>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1"/>
    <w:pPr>
      <w:ind w:left="120"/>
    </w:pPr>
    <w:rPr>
      <w:rFonts w:ascii="黑体" w:hAnsi="黑体" w:eastAsia="黑体"/>
      <w:sz w:val="21"/>
      <w:szCs w:val="21"/>
    </w:rPr>
  </w:style>
  <w:style w:type="paragraph" w:styleId="22">
    <w:name w:val="toc 4"/>
    <w:basedOn w:val="1"/>
    <w:next w:val="1"/>
    <w:autoRedefine/>
    <w:qFormat/>
    <w:uiPriority w:val="1"/>
    <w:pPr>
      <w:ind w:left="1380"/>
    </w:pPr>
    <w:rPr>
      <w:rFonts w:ascii="Times New Roman" w:hAnsi="Times New Roman" w:eastAsia="Times New Roman"/>
      <w:sz w:val="21"/>
      <w:szCs w:val="21"/>
    </w:rPr>
  </w:style>
  <w:style w:type="paragraph" w:styleId="23">
    <w:name w:val="Subtitle"/>
    <w:basedOn w:val="1"/>
    <w:next w:val="1"/>
    <w:link w:val="49"/>
    <w:autoRedefine/>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24">
    <w:name w:val="toc 2"/>
    <w:basedOn w:val="1"/>
    <w:next w:val="1"/>
    <w:autoRedefine/>
    <w:qFormat/>
    <w:uiPriority w:val="1"/>
    <w:pPr>
      <w:ind w:left="540"/>
    </w:pPr>
    <w:rPr>
      <w:rFonts w:ascii="Times New Roman" w:hAnsi="Times New Roman" w:eastAsia="Times New Roman"/>
      <w:sz w:val="21"/>
      <w:szCs w:val="21"/>
    </w:rPr>
  </w:style>
  <w:style w:type="paragraph" w:styleId="25">
    <w:name w:val="Normal (Web)"/>
    <w:basedOn w:val="1"/>
    <w:autoRedefine/>
    <w:qFormat/>
    <w:uiPriority w:val="0"/>
    <w:pPr>
      <w:widowControl/>
      <w:spacing w:beforeAutospacing="1" w:afterAutospacing="1"/>
    </w:pPr>
    <w:rPr>
      <w:rFonts w:ascii="宋体" w:hAnsi="宋体"/>
    </w:rPr>
  </w:style>
  <w:style w:type="paragraph" w:styleId="26">
    <w:name w:val="Title"/>
    <w:basedOn w:val="1"/>
    <w:next w:val="1"/>
    <w:autoRedefine/>
    <w:qFormat/>
    <w:uiPriority w:val="0"/>
    <w:pPr>
      <w:adjustRightInd w:val="0"/>
      <w:spacing w:before="240" w:after="60" w:line="420" w:lineRule="atLeast"/>
      <w:jc w:val="center"/>
      <w:textAlignment w:val="baseline"/>
      <w:outlineLvl w:val="0"/>
    </w:pPr>
    <w:rPr>
      <w:rFonts w:ascii="Arial" w:hAnsi="Arial"/>
      <w:b/>
      <w:sz w:val="32"/>
      <w:szCs w:val="20"/>
    </w:rPr>
  </w:style>
  <w:style w:type="table" w:styleId="28">
    <w:name w:val="Table Grid"/>
    <w:basedOn w:val="2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FollowedHyperlink"/>
    <w:basedOn w:val="29"/>
    <w:autoRedefine/>
    <w:qFormat/>
    <w:uiPriority w:val="0"/>
    <w:rPr>
      <w:color w:val="800080" w:themeColor="followedHyperlink"/>
      <w:u w:val="single"/>
    </w:rPr>
  </w:style>
  <w:style w:type="character" w:styleId="31">
    <w:name w:val="Hyperlink"/>
    <w:autoRedefine/>
    <w:qFormat/>
    <w:uiPriority w:val="99"/>
    <w:rPr>
      <w:color w:val="0000FF"/>
      <w:u w:val="single"/>
    </w:rPr>
  </w:style>
  <w:style w:type="table" w:customStyle="1" w:styleId="32">
    <w:name w:val="Table Normal"/>
    <w:autoRedefine/>
    <w:semiHidden/>
    <w:unhideWhenUsed/>
    <w:qFormat/>
    <w:uiPriority w:val="2"/>
    <w:tblPr>
      <w:tblCellMar>
        <w:top w:w="0" w:type="dxa"/>
        <w:left w:w="0" w:type="dxa"/>
        <w:bottom w:w="0" w:type="dxa"/>
        <w:right w:w="0" w:type="dxa"/>
      </w:tblCellMar>
    </w:tblPr>
  </w:style>
  <w:style w:type="paragraph" w:styleId="33">
    <w:name w:val="List Paragraph"/>
    <w:basedOn w:val="1"/>
    <w:autoRedefine/>
    <w:qFormat/>
    <w:uiPriority w:val="1"/>
  </w:style>
  <w:style w:type="paragraph" w:customStyle="1" w:styleId="34">
    <w:name w:val="Table Paragraph"/>
    <w:basedOn w:val="1"/>
    <w:autoRedefine/>
    <w:qFormat/>
    <w:uiPriority w:val="1"/>
  </w:style>
  <w:style w:type="paragraph" w:customStyle="1" w:styleId="35">
    <w:name w:val="正文_2"/>
    <w:basedOn w:val="36"/>
    <w:autoRedefine/>
    <w:qFormat/>
    <w:uiPriority w:val="0"/>
    <w:rPr>
      <w:rFonts w:ascii="Calibri" w:hAnsi="Calibri"/>
    </w:rPr>
  </w:style>
  <w:style w:type="paragraph" w:customStyle="1" w:styleId="36">
    <w:name w:val="正文_3"/>
    <w:next w:val="37"/>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正文文本_1"/>
    <w:basedOn w:val="36"/>
    <w:autoRedefine/>
    <w:qFormat/>
    <w:uiPriority w:val="0"/>
    <w:pPr>
      <w:framePr w:hSpace="180" w:wrap="around" w:vAnchor="page" w:hAnchor="margin" w:y="3702"/>
      <w:spacing w:beforeLines="50" w:afterLines="50"/>
    </w:pPr>
    <w:rPr>
      <w:rFonts w:ascii="宋体"/>
      <w:szCs w:val="21"/>
    </w:rPr>
  </w:style>
  <w:style w:type="paragraph" w:customStyle="1" w:styleId="38">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9">
    <w:name w:val="WPSOffice手动目录 1"/>
    <w:autoRedefine/>
    <w:qFormat/>
    <w:uiPriority w:val="0"/>
    <w:rPr>
      <w:rFonts w:ascii="Times New Roman" w:hAnsi="Times New Roman" w:eastAsia="宋体" w:cs="Times New Roman"/>
      <w:lang w:val="en-US" w:eastAsia="zh-CN" w:bidi="ar-SA"/>
    </w:rPr>
  </w:style>
  <w:style w:type="paragraph" w:customStyle="1" w:styleId="40">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41">
    <w:name w:val="WPSOffice手动目录 3"/>
    <w:autoRedefine/>
    <w:qFormat/>
    <w:uiPriority w:val="0"/>
    <w:pPr>
      <w:ind w:left="400" w:leftChars="400"/>
    </w:pPr>
    <w:rPr>
      <w:rFonts w:ascii="Times New Roman" w:hAnsi="Times New Roman" w:eastAsia="宋体" w:cs="Times New Roman"/>
      <w:lang w:val="en-US" w:eastAsia="zh-CN" w:bidi="ar-SA"/>
    </w:rPr>
  </w:style>
  <w:style w:type="character" w:customStyle="1" w:styleId="42">
    <w:name w:val="页眉 Char"/>
    <w:basedOn w:val="29"/>
    <w:link w:val="20"/>
    <w:autoRedefine/>
    <w:qFormat/>
    <w:uiPriority w:val="0"/>
    <w:rPr>
      <w:rFonts w:asciiTheme="minorHAnsi" w:hAnsiTheme="minorHAnsi" w:eastAsiaTheme="minorHAnsi" w:cstheme="minorBidi"/>
      <w:sz w:val="18"/>
      <w:szCs w:val="18"/>
      <w:lang w:eastAsia="en-US"/>
    </w:rPr>
  </w:style>
  <w:style w:type="character" w:customStyle="1" w:styleId="43">
    <w:name w:val="批注框文本 Char"/>
    <w:basedOn w:val="29"/>
    <w:link w:val="18"/>
    <w:autoRedefine/>
    <w:qFormat/>
    <w:uiPriority w:val="0"/>
    <w:rPr>
      <w:rFonts w:asciiTheme="minorHAnsi" w:hAnsiTheme="minorHAnsi" w:eastAsiaTheme="minorHAnsi" w:cstheme="minorBidi"/>
      <w:sz w:val="18"/>
      <w:szCs w:val="18"/>
      <w:lang w:eastAsia="en-US"/>
    </w:rPr>
  </w:style>
  <w:style w:type="paragraph" w:customStyle="1" w:styleId="44">
    <w:name w:val="正文_1"/>
    <w:basedOn w:val="35"/>
    <w:autoRedefine/>
    <w:qFormat/>
    <w:uiPriority w:val="0"/>
  </w:style>
  <w:style w:type="paragraph" w:customStyle="1" w:styleId="45">
    <w:name w:val="桐乡二期"/>
    <w:basedOn w:val="1"/>
    <w:autoRedefine/>
    <w:qFormat/>
    <w:uiPriority w:val="1"/>
    <w:pPr>
      <w:tabs>
        <w:tab w:val="left" w:pos="3120"/>
      </w:tabs>
      <w:spacing w:line="312" w:lineRule="auto"/>
      <w:outlineLvl w:val="3"/>
    </w:pPr>
    <w:rPr>
      <w:rFonts w:asciiTheme="majorEastAsia" w:hAnsiTheme="majorEastAsia" w:eastAsiaTheme="majorEastAsia"/>
      <w:b/>
      <w:szCs w:val="21"/>
      <w:lang w:eastAsia="zh-CN"/>
    </w:rPr>
  </w:style>
  <w:style w:type="paragraph" w:customStyle="1" w:styleId="46">
    <w:name w:val="正文_0_0"/>
    <w:basedOn w:val="44"/>
    <w:next w:val="47"/>
    <w:autoRedefine/>
    <w:qFormat/>
    <w:uiPriority w:val="0"/>
  </w:style>
  <w:style w:type="paragraph" w:customStyle="1" w:styleId="47">
    <w:name w:val="标题 2_0_0"/>
    <w:basedOn w:val="46"/>
    <w:next w:val="46"/>
    <w:autoRedefine/>
    <w:qFormat/>
    <w:uiPriority w:val="0"/>
    <w:pPr>
      <w:keepNext/>
      <w:keepLines/>
      <w:spacing w:before="260" w:after="260" w:line="416" w:lineRule="auto"/>
      <w:outlineLvl w:val="1"/>
    </w:pPr>
    <w:rPr>
      <w:rFonts w:ascii="Arial" w:hAnsi="Arial" w:eastAsia="黑体"/>
      <w:b/>
      <w:bCs/>
      <w:sz w:val="32"/>
      <w:szCs w:val="32"/>
    </w:rPr>
  </w:style>
  <w:style w:type="paragraph" w:customStyle="1" w:styleId="48">
    <w:name w:val="BodyText1I2"/>
    <w:basedOn w:val="1"/>
    <w:autoRedefine/>
    <w:qFormat/>
    <w:uiPriority w:val="0"/>
    <w:pPr>
      <w:spacing w:after="120"/>
      <w:ind w:left="420" w:leftChars="200" w:firstLine="420" w:firstLineChars="200"/>
      <w:jc w:val="both"/>
    </w:pPr>
    <w:rPr>
      <w:rFonts w:ascii="Times New Roman" w:hAnsi="Times New Roman" w:eastAsia="宋体" w:cs="Times New Roman"/>
      <w:spacing w:val="12"/>
      <w:kern w:val="2"/>
      <w:sz w:val="28"/>
      <w:szCs w:val="20"/>
      <w:lang w:eastAsia="zh-CN"/>
    </w:rPr>
  </w:style>
  <w:style w:type="character" w:customStyle="1" w:styleId="49">
    <w:name w:val="副标题 Char"/>
    <w:basedOn w:val="29"/>
    <w:link w:val="23"/>
    <w:autoRedefine/>
    <w:qFormat/>
    <w:uiPriority w:val="0"/>
    <w:rPr>
      <w:rFonts w:asciiTheme="majorHAnsi" w:hAnsiTheme="majorHAnsi" w:cstheme="majorBidi"/>
      <w:b/>
      <w:bCs/>
      <w:kern w:val="28"/>
      <w:sz w:val="32"/>
      <w:szCs w:val="32"/>
      <w:lang w:eastAsia="en-US"/>
    </w:rPr>
  </w:style>
  <w:style w:type="character" w:customStyle="1" w:styleId="50">
    <w:name w:val="Unresolved Mention"/>
    <w:basedOn w:val="29"/>
    <w:autoRedefine/>
    <w:semiHidden/>
    <w:unhideWhenUsed/>
    <w:qFormat/>
    <w:uiPriority w:val="99"/>
    <w:rPr>
      <w:color w:val="605E5C"/>
      <w:shd w:val="clear" w:color="auto" w:fill="E1DFDD"/>
    </w:rPr>
  </w:style>
  <w:style w:type="character" w:customStyle="1" w:styleId="51">
    <w:name w:val="页脚 Char"/>
    <w:basedOn w:val="29"/>
    <w:link w:val="19"/>
    <w:autoRedefine/>
    <w:qFormat/>
    <w:uiPriority w:val="99"/>
    <w:rPr>
      <w:rFonts w:asciiTheme="minorHAnsi" w:hAnsiTheme="minorHAnsi" w:eastAsiaTheme="minorHAnsi" w:cstheme="minorBidi"/>
      <w:sz w:val="18"/>
      <w:szCs w:val="18"/>
      <w:lang w:eastAsia="en-US"/>
    </w:rPr>
  </w:style>
  <w:style w:type="paragraph" w:customStyle="1" w:styleId="52">
    <w:name w:val="一级条标题"/>
    <w:next w:val="53"/>
    <w:autoRedefine/>
    <w:qFormat/>
    <w:uiPriority w:val="0"/>
    <w:pPr>
      <w:tabs>
        <w:tab w:val="left" w:pos="840"/>
      </w:tabs>
      <w:spacing w:beforeLines="50" w:afterLines="50"/>
      <w:ind w:left="840" w:hanging="420"/>
      <w:outlineLvl w:val="2"/>
    </w:pPr>
    <w:rPr>
      <w:rFonts w:ascii="黑体" w:hAnsi="Times New Roman" w:eastAsia="黑体" w:cs="Times New Roman"/>
      <w:sz w:val="21"/>
      <w:szCs w:val="21"/>
      <w:lang w:val="en-US" w:eastAsia="zh-CN" w:bidi="ar-SA"/>
    </w:rPr>
  </w:style>
  <w:style w:type="paragraph" w:customStyle="1" w:styleId="53">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4">
    <w:name w:val="样式 标题 2 + Times New Roman 四号 非加粗 段前: 5 磅 段后: 0 磅 行距: 固定值 20..."/>
    <w:basedOn w:val="3"/>
    <w:autoRedefine/>
    <w:qFormat/>
    <w:uiPriority w:val="0"/>
    <w:pPr>
      <w:adjustRightInd/>
      <w:spacing w:before="100" w:after="0" w:line="400" w:lineRule="exact"/>
      <w:textAlignment w:val="auto"/>
    </w:pPr>
    <w:rPr>
      <w:rFonts w:ascii="Times New Roman" w:hAnsi="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5" Type="http://schemas.openxmlformats.org/officeDocument/2006/relationships/fontTable" Target="fontTable.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2.png"/><Relationship Id="rId51" Type="http://schemas.openxmlformats.org/officeDocument/2006/relationships/image" Target="media/image1.png"/><Relationship Id="rId50" Type="http://schemas.openxmlformats.org/officeDocument/2006/relationships/theme" Target="theme/theme1.xml"/><Relationship Id="rId5" Type="http://schemas.openxmlformats.org/officeDocument/2006/relationships/footer" Target="footer1.xml"/><Relationship Id="rId49" Type="http://schemas.openxmlformats.org/officeDocument/2006/relationships/footer" Target="footer18.xml"/><Relationship Id="rId48" Type="http://schemas.openxmlformats.org/officeDocument/2006/relationships/footer" Target="footer17.xml"/><Relationship Id="rId47" Type="http://schemas.openxmlformats.org/officeDocument/2006/relationships/footer" Target="footer16.xml"/><Relationship Id="rId46" Type="http://schemas.openxmlformats.org/officeDocument/2006/relationships/footer" Target="footer15.xml"/><Relationship Id="rId45" Type="http://schemas.openxmlformats.org/officeDocument/2006/relationships/header" Target="header29.xml"/><Relationship Id="rId44" Type="http://schemas.openxmlformats.org/officeDocument/2006/relationships/header" Target="header28.xml"/><Relationship Id="rId43" Type="http://schemas.openxmlformats.org/officeDocument/2006/relationships/footer" Target="footer14.xml"/><Relationship Id="rId42" Type="http://schemas.openxmlformats.org/officeDocument/2006/relationships/header" Target="header27.xml"/><Relationship Id="rId41" Type="http://schemas.openxmlformats.org/officeDocument/2006/relationships/header" Target="header26.xml"/><Relationship Id="rId40" Type="http://schemas.openxmlformats.org/officeDocument/2006/relationships/footer" Target="footer13.xml"/><Relationship Id="rId4" Type="http://schemas.openxmlformats.org/officeDocument/2006/relationships/header" Target="header2.xml"/><Relationship Id="rId39" Type="http://schemas.openxmlformats.org/officeDocument/2006/relationships/header" Target="header25.xml"/><Relationship Id="rId38" Type="http://schemas.openxmlformats.org/officeDocument/2006/relationships/header" Target="header24.xml"/><Relationship Id="rId37" Type="http://schemas.openxmlformats.org/officeDocument/2006/relationships/footer" Target="footer12.xml"/><Relationship Id="rId36" Type="http://schemas.openxmlformats.org/officeDocument/2006/relationships/header" Target="header23.xml"/><Relationship Id="rId35" Type="http://schemas.openxmlformats.org/officeDocument/2006/relationships/header" Target="header22.xml"/><Relationship Id="rId34" Type="http://schemas.openxmlformats.org/officeDocument/2006/relationships/footer" Target="footer11.xml"/><Relationship Id="rId33" Type="http://schemas.openxmlformats.org/officeDocument/2006/relationships/header" Target="header21.xml"/><Relationship Id="rId32" Type="http://schemas.openxmlformats.org/officeDocument/2006/relationships/header" Target="header20.xml"/><Relationship Id="rId31" Type="http://schemas.openxmlformats.org/officeDocument/2006/relationships/footer" Target="footer10.xml"/><Relationship Id="rId30" Type="http://schemas.openxmlformats.org/officeDocument/2006/relationships/header" Target="header19.xml"/><Relationship Id="rId3" Type="http://schemas.openxmlformats.org/officeDocument/2006/relationships/header" Target="header1.xml"/><Relationship Id="rId29" Type="http://schemas.openxmlformats.org/officeDocument/2006/relationships/header" Target="header18.xml"/><Relationship Id="rId28" Type="http://schemas.openxmlformats.org/officeDocument/2006/relationships/footer" Target="footer9.xml"/><Relationship Id="rId27" Type="http://schemas.openxmlformats.org/officeDocument/2006/relationships/header" Target="header17.xml"/><Relationship Id="rId26" Type="http://schemas.openxmlformats.org/officeDocument/2006/relationships/header" Target="header16.xml"/><Relationship Id="rId25" Type="http://schemas.openxmlformats.org/officeDocument/2006/relationships/footer" Target="footer8.xml"/><Relationship Id="rId24" Type="http://schemas.openxmlformats.org/officeDocument/2006/relationships/header" Target="header15.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footer" Target="footer7.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83"/>
    <customShpInfo spid="_x0000_s1082"/>
    <customShpInfo spid="_x0000_s1084"/>
    <customShpInfo spid="_x0000_s1131"/>
    <customShpInfo spid="_x0000_s1130"/>
    <customShpInfo spid="_x0000_s1085"/>
    <customShpInfo spid="_x0000_s1026"/>
    <customShpInfo spid="_x0000_s1132"/>
    <customShpInfo spid="_x0000_s1127"/>
    <customShpInfo spid="_x0000_s1126"/>
    <customShpInfo spid="_x0000_s1087"/>
    <customShpInfo spid="_x0000_s1129"/>
    <customShpInfo spid="_x0000_s1128"/>
    <customShpInfo spid="_x0000_s1086"/>
    <customShpInfo spid="_x0000_s1125"/>
    <customShpInfo spid="_x0000_s1124"/>
    <customShpInfo spid="_x0000_s1088"/>
    <customShpInfo spid="_x0000_s1123"/>
    <customShpInfo spid="_x0000_s1122"/>
    <customShpInfo spid="_x0000_s1089"/>
    <customShpInfo spid="_x0000_s1090"/>
    <customShpInfo spid="_x0000_s1091"/>
    <customShpInfo spid="_x0000_s1119"/>
    <customShpInfo spid="_x0000_s1118"/>
    <customShpInfo spid="_x0000_s1093"/>
    <customShpInfo spid="_x0000_s1121"/>
    <customShpInfo spid="_x0000_s1120"/>
    <customShpInfo spid="_x0000_s1092"/>
    <customShpInfo spid="_x0000_s1115"/>
    <customShpInfo spid="_x0000_s1114"/>
    <customShpInfo spid="_x0000_s1095"/>
    <customShpInfo spid="_x0000_s1117"/>
    <customShpInfo spid="_x0000_s1116"/>
    <customShpInfo spid="_x0000_s1094"/>
    <customShpInfo spid="_x0000_s1113"/>
    <customShpInfo spid="_x0000_s1112"/>
    <customShpInfo spid="_x0000_s1096"/>
    <customShpInfo spid="_x0000_s1097"/>
    <customShpInfo spid="_x0000_s1111"/>
    <customShpInfo spid="_x0000_s1110"/>
    <customShpInfo spid="_x0000_s1098"/>
    <customShpInfo spid="_x0000_s1099"/>
    <customShpInfo spid="_x0000_s1107"/>
    <customShpInfo spid="_x0000_s1106"/>
    <customShpInfo spid="_x0000_s1101"/>
    <customShpInfo spid="_x0000_s1109"/>
    <customShpInfo spid="_x0000_s1108"/>
    <customShpInfo spid="_x0000_s1100"/>
    <customShpInfo spid="_x0000_s1105"/>
    <customShpInfo spid="_x0000_s1104"/>
    <customShpInfo spid="_x0000_s2192"/>
    <customShpInfo spid="_x0000_s2191"/>
    <customShpInfo spid="_x0000_s2190"/>
    <customShpInfo spid="_x0000_s2189"/>
    <customShpInfo spid="_x0000_s2181"/>
    <customShpInfo spid="_x0000_s2174"/>
    <customShpInfo spid="_x0000_s2173"/>
    <customShpInfo spid="_x0000_s2172"/>
    <customShpInfo spid="_x0000_s2171"/>
    <customShpInfo spid="_x0000_s2170"/>
    <customShpInfo spid="_x0000_s2169"/>
    <customShpInfo spid="_x0000_s2168"/>
    <customShpInfo spid="_x0000_s2167"/>
    <customShpInfo spid="_x0000_s2166"/>
    <customShpInfo spid="_x0000_s2165"/>
    <customShpInfo spid="_x0000_s2164"/>
    <customShpInfo spid="_x0000_s2163"/>
    <customShpInfo spid="_x0000_s2162"/>
    <customShpInfo spid="_x0000_s2161"/>
    <customShpInfo spid="_x0000_s2160"/>
    <customShpInfo spid="_x0000_s2159"/>
    <customShpInfo spid="_x0000_s2158"/>
    <customShpInfo spid="_x0000_s2148"/>
    <customShpInfo spid="_x0000_s2147"/>
    <customShpInfo spid="_x0000_s2146"/>
    <customShpInfo spid="_x0000_s2145"/>
    <customShpInfo spid="_x0000_s2144"/>
    <customShpInfo spid="_x0000_s2143"/>
    <customShpInfo spid="_x0000_s2142"/>
    <customShpInfo spid="_x0000_s2138"/>
    <customShpInfo spid="_x0000_s2134"/>
    <customShpInfo spid="_x0000_s2133"/>
    <customShpInfo spid="_x0000_s2132"/>
    <customShpInfo spid="_x0000_s2131"/>
    <customShpInfo spid="_x0000_s2130"/>
    <customShpInfo spid="_x0000_s2129"/>
    <customShpInfo spid="_x0000_s2128"/>
    <customShpInfo spid="_x0000_s2127"/>
    <customShpInfo spid="_x0000_s2126"/>
    <customShpInfo spid="_x0000_s2125"/>
    <customShpInfo spid="_x0000_s2124"/>
    <customShpInfo spid="_x0000_s2123"/>
    <customShpInfo spid="_x0000_s2122"/>
    <customShpInfo spid="_x0000_s2121"/>
    <customShpInfo spid="_x0000_s2120"/>
    <customShpInfo spid="_x0000_s2119"/>
    <customShpInfo spid="_x0000_s2118"/>
    <customShpInfo spid="_x0000_s2117"/>
    <customShpInfo spid="_x0000_s2116"/>
    <customShpInfo spid="_x0000_s2115"/>
    <customShpInfo spid="_x0000_s2114"/>
    <customShpInfo spid="_x0000_s2113"/>
    <customShpInfo spid="_x0000_s2112"/>
    <customShpInfo spid="_x0000_s2111"/>
    <customShpInfo spid="_x0000_s2110"/>
    <customShpInfo spid="_x0000_s2109"/>
    <customShpInfo spid="_x0000_s2108"/>
    <customShpInfo spid="_x0000_s2107"/>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195"/>
    <customShpInfo spid="_x0000_s2194"/>
    <customShpInfo spid="_x0000_s2197"/>
    <customShpInfo spid="_x0000_s2196"/>
    <customShpInfo spid="_x0000_s2199"/>
    <customShpInfo spid="_x0000_s2198"/>
    <customShpInfo spid="_x0000_s2201"/>
    <customShpInfo spid="_x0000_s2200"/>
    <customShpInfo spid="_x0000_s2203"/>
    <customShpInfo spid="_x0000_s2204"/>
    <customShpInfo spid="_x0000_s2205"/>
    <customShpInfo spid="_x0000_s2202"/>
    <customShpInfo spid="_x0000_s2193"/>
    <customShpInfo spid="_x0000_s2064"/>
    <customShpInfo spid="_x0000_s2063"/>
    <customShpInfo spid="_x0000_s2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227</Pages>
  <Words>22592</Words>
  <Characters>128775</Characters>
  <Lines>1073</Lines>
  <Paragraphs>302</Paragraphs>
  <TotalTime>6</TotalTime>
  <ScaleCrop>false</ScaleCrop>
  <LinksUpToDate>false</LinksUpToDate>
  <CharactersWithSpaces>151065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2023-08-07T00:43:00Z</dcterms:created>
  <dc:creator>Administrator</dc:creator>
  <cp:lastModifiedBy>野菊花</cp:lastModifiedBy>
  <cp:lastPrinted>2023-12-06T06:31:00Z</cp:lastPrinted>
  <dcterms:modified xsi:type="dcterms:W3CDTF">2023-12-21T07:42:52Z</dcterms:modified>
  <dc:title>2022.docx</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LastSaved">
    <vt:filetime>2022-12-08T00:00:00Z</vt:filetime>
  </property>
  <property fmtid="{D5CDD505-2E9C-101B-9397-08002B2CF9AE}" pid="4" name="KSOProductBuildVer">
    <vt:lpwstr>2052-12.1.0.16120</vt:lpwstr>
  </property>
  <property fmtid="{D5CDD505-2E9C-101B-9397-08002B2CF9AE}" pid="5" name="ICV">
    <vt:lpwstr>35C009BCF97E4C3D8E549E1C8DE76C24</vt:lpwstr>
  </property>
</Properties>
</file>